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BBE4" w14:textId="25BF656E" w:rsidR="00913BA7" w:rsidRPr="00951B5A" w:rsidRDefault="00960964" w:rsidP="00A84B3F">
      <w:pPr>
        <w:rPr>
          <w:b/>
          <w:bCs/>
          <w:lang w:val="ca-ES-valencia"/>
        </w:rPr>
      </w:pPr>
      <w:r w:rsidRPr="00951B5A">
        <w:rPr>
          <w:b/>
          <w:bCs/>
          <w:lang w:val="ca-ES-valencia"/>
        </w:rPr>
        <w:t xml:space="preserve">RESOLUCIÓ </w:t>
      </w:r>
      <w:r w:rsidR="00406905" w:rsidRPr="00951B5A">
        <w:rPr>
          <w:b/>
          <w:bCs/>
          <w:lang w:val="ca-ES-valencia"/>
        </w:rPr>
        <w:t xml:space="preserve">de </w:t>
      </w:r>
      <w:r w:rsidR="00406905" w:rsidRPr="00951B5A">
        <w:rPr>
          <w:b/>
          <w:bCs/>
          <w:highlight w:val="yellow"/>
          <w:lang w:val="ca-ES-valencia"/>
        </w:rPr>
        <w:t>XX de juliol de 2025</w:t>
      </w:r>
      <w:r w:rsidR="00406905" w:rsidRPr="00951B5A">
        <w:rPr>
          <w:b/>
          <w:bCs/>
          <w:lang w:val="ca-ES-valencia"/>
        </w:rPr>
        <w:t xml:space="preserve"> </w:t>
      </w:r>
      <w:r w:rsidRPr="00951B5A">
        <w:rPr>
          <w:b/>
          <w:bCs/>
          <w:lang w:val="ca-ES-valencia"/>
        </w:rPr>
        <w:t xml:space="preserve">de la Secretaria Autonòmica d'Educació, per la qual es dicten instruccions sobre ordenació acadèmica i d'organització dels centres que </w:t>
      </w:r>
      <w:r w:rsidR="001500D1" w:rsidRPr="00951B5A">
        <w:rPr>
          <w:b/>
          <w:bCs/>
          <w:lang w:val="ca-ES-valencia"/>
        </w:rPr>
        <w:t xml:space="preserve">impartisquen </w:t>
      </w:r>
      <w:r w:rsidR="004E1665" w:rsidRPr="00951B5A">
        <w:rPr>
          <w:b/>
          <w:bCs/>
          <w:lang w:val="ca-ES-valencia"/>
        </w:rPr>
        <w:t xml:space="preserve">els graus D i E de </w:t>
      </w:r>
      <w:r w:rsidRPr="00951B5A">
        <w:rPr>
          <w:b/>
          <w:bCs/>
          <w:lang w:val="ca-ES-valencia"/>
        </w:rPr>
        <w:t xml:space="preserve">Formació Professional durant el curs </w:t>
      </w:r>
      <w:r w:rsidRPr="00951B5A">
        <w:rPr>
          <w:b/>
          <w:bCs/>
          <w:highlight w:val="yellow"/>
          <w:lang w:val="ca-ES-valencia"/>
        </w:rPr>
        <w:t>2025-2026</w:t>
      </w:r>
      <w:r w:rsidRPr="00951B5A">
        <w:rPr>
          <w:b/>
          <w:bCs/>
          <w:lang w:val="ca-ES-valencia"/>
        </w:rPr>
        <w:t xml:space="preserve"> a la Comunitat Valenciana.</w:t>
      </w:r>
    </w:p>
    <w:p w14:paraId="4C0FCEE0" w14:textId="33B1B212" w:rsidR="00913BA7" w:rsidRPr="00951B5A" w:rsidRDefault="00960964" w:rsidP="00190EC2">
      <w:pPr>
        <w:rPr>
          <w:lang w:val="ca-ES-valencia"/>
        </w:rPr>
      </w:pPr>
      <w:r w:rsidRPr="00951B5A">
        <w:rPr>
          <w:lang w:val="ca-ES-valencia"/>
        </w:rPr>
        <w:t xml:space="preserve">La Llei </w:t>
      </w:r>
      <w:r w:rsidR="00951B5A">
        <w:rPr>
          <w:lang w:val="ca-ES-valencia"/>
        </w:rPr>
        <w:t>o</w:t>
      </w:r>
      <w:r w:rsidR="00951B5A" w:rsidRPr="00951B5A">
        <w:rPr>
          <w:lang w:val="ca-ES-valencia"/>
        </w:rPr>
        <w:t>rgànica</w:t>
      </w:r>
      <w:r w:rsidR="00FC4584" w:rsidRPr="00951B5A">
        <w:rPr>
          <w:lang w:val="ca-ES-valencia"/>
        </w:rPr>
        <w:t xml:space="preserve"> </w:t>
      </w:r>
      <w:r w:rsidRPr="00951B5A">
        <w:rPr>
          <w:lang w:val="ca-ES-valencia"/>
        </w:rPr>
        <w:t>3/2022, de 31 de març, d'ordenació i integració de la Formació Professional (</w:t>
      </w:r>
      <w:r w:rsidR="00FC509D" w:rsidRPr="00951B5A">
        <w:rPr>
          <w:lang w:val="ca-ES-valencia"/>
        </w:rPr>
        <w:t xml:space="preserve">d'ara en avant </w:t>
      </w:r>
      <w:r w:rsidRPr="00951B5A">
        <w:rPr>
          <w:lang w:val="ca-ES-valencia"/>
        </w:rPr>
        <w:t xml:space="preserve">LFP), té per objecte la constitució i ordenació d'un sistema únic i integrat de Formació Professional en el qual tota la formació siga acreditable, acumulable i </w:t>
      </w:r>
      <w:r w:rsidR="00951B5A" w:rsidRPr="00951B5A">
        <w:rPr>
          <w:lang w:val="ca-ES-valencia"/>
        </w:rPr>
        <w:t>capitalitzable</w:t>
      </w:r>
      <w:r w:rsidRPr="00951B5A">
        <w:rPr>
          <w:lang w:val="ca-ES-valencia"/>
        </w:rPr>
        <w:t>, que permetrà avançar en itineraris de formació conduents a acreditacions, certificacions i titulacions amb reconeixement estatal i europeu.</w:t>
      </w:r>
    </w:p>
    <w:p w14:paraId="1580584B" w14:textId="1A6952F9" w:rsidR="00913BA7" w:rsidRPr="00951B5A" w:rsidRDefault="00960964" w:rsidP="00190EC2">
      <w:pPr>
        <w:rPr>
          <w:lang w:val="ca-ES-valencia"/>
        </w:rPr>
      </w:pPr>
      <w:r w:rsidRPr="00951B5A">
        <w:rPr>
          <w:lang w:val="ca-ES-valencia"/>
        </w:rPr>
        <w:t>El desenrotllament normatiu de la norma esmentada s'ha produït mitjançant el Reial decret 659/2023, de 18 de juliol, pel qual es desenrotlla l'ordenació del Sistema de Formació Professional.</w:t>
      </w:r>
    </w:p>
    <w:p w14:paraId="77C804D1" w14:textId="5594563A" w:rsidR="00913BA7" w:rsidRPr="00951B5A" w:rsidRDefault="00960964" w:rsidP="00190EC2">
      <w:pPr>
        <w:rPr>
          <w:lang w:val="ca-ES-valencia"/>
        </w:rPr>
      </w:pPr>
      <w:r w:rsidRPr="00951B5A">
        <w:rPr>
          <w:lang w:val="ca-ES-valencia"/>
        </w:rPr>
        <w:t>El Reial decret 278/2023, d'11 d'abril, pel qual s'establix el calendari d'implantació de la normativa referida, determina que l'any acadèmic 2025-2026 es completarà la implantació del segon curs de tots els cicles formatius.</w:t>
      </w:r>
    </w:p>
    <w:p w14:paraId="49C176D7" w14:textId="7AD7702E" w:rsidR="0082017F" w:rsidRPr="00951B5A" w:rsidRDefault="00FB2F2F" w:rsidP="0082017F">
      <w:pPr>
        <w:numPr>
          <w:ilvl w:val="0"/>
          <w:numId w:val="13"/>
        </w:numPr>
        <w:rPr>
          <w:highlight w:val="yellow"/>
          <w:lang w:val="ca-ES-valencia"/>
        </w:rPr>
      </w:pPr>
      <w:r w:rsidRPr="00951B5A">
        <w:rPr>
          <w:highlight w:val="yellow"/>
          <w:lang w:val="ca-ES-valencia"/>
        </w:rPr>
        <w:t xml:space="preserve">El </w:t>
      </w:r>
      <w:r w:rsidR="0082017F" w:rsidRPr="00951B5A">
        <w:rPr>
          <w:highlight w:val="yellow"/>
          <w:lang w:val="ca-ES-valencia"/>
        </w:rPr>
        <w:t xml:space="preserve">Reial decret 498/2024, de 21 de maig, modifica determinats reials decrets pels quals s'establixen títols de Formació Professional de grau bàsic i </w:t>
      </w:r>
      <w:r w:rsidR="005A2B80" w:rsidRPr="00951B5A">
        <w:rPr>
          <w:highlight w:val="yellow"/>
          <w:lang w:val="ca-ES-valencia"/>
        </w:rPr>
        <w:t xml:space="preserve">es </w:t>
      </w:r>
      <w:r w:rsidR="00951B5A" w:rsidRPr="00951B5A">
        <w:rPr>
          <w:highlight w:val="yellow"/>
          <w:lang w:val="ca-ES-valencia"/>
        </w:rPr>
        <w:t>fixen</w:t>
      </w:r>
      <w:r w:rsidR="0082017F" w:rsidRPr="00951B5A">
        <w:rPr>
          <w:highlight w:val="yellow"/>
          <w:lang w:val="ca-ES-valencia"/>
        </w:rPr>
        <w:t xml:space="preserve"> les seues ensenyances mínimes.</w:t>
      </w:r>
    </w:p>
    <w:p w14:paraId="64024295" w14:textId="198218EC" w:rsidR="00BF33E6" w:rsidRPr="00951B5A" w:rsidRDefault="00FB2F2F" w:rsidP="00BF33E6">
      <w:pPr>
        <w:numPr>
          <w:ilvl w:val="0"/>
          <w:numId w:val="13"/>
        </w:numPr>
        <w:rPr>
          <w:highlight w:val="yellow"/>
          <w:lang w:val="ca-ES-valencia"/>
        </w:rPr>
      </w:pPr>
      <w:r w:rsidRPr="00951B5A">
        <w:rPr>
          <w:highlight w:val="yellow"/>
          <w:lang w:val="ca-ES-valencia"/>
        </w:rPr>
        <w:t xml:space="preserve">El </w:t>
      </w:r>
      <w:r w:rsidR="00BF33E6" w:rsidRPr="00951B5A">
        <w:rPr>
          <w:highlight w:val="yellow"/>
          <w:lang w:val="ca-ES-valencia"/>
        </w:rPr>
        <w:t xml:space="preserve">Reial decret 499/2024, de 21 de maig, modifica determinats reials decrets pels quals s'establixen títols de Formació Professional de grau mitjà i </w:t>
      </w:r>
      <w:r w:rsidR="005A2B80" w:rsidRPr="00951B5A">
        <w:rPr>
          <w:highlight w:val="yellow"/>
          <w:lang w:val="ca-ES-valencia"/>
        </w:rPr>
        <w:t xml:space="preserve">es </w:t>
      </w:r>
      <w:r w:rsidR="00951B5A" w:rsidRPr="00951B5A">
        <w:rPr>
          <w:highlight w:val="yellow"/>
          <w:lang w:val="ca-ES-valencia"/>
        </w:rPr>
        <w:t>fixen</w:t>
      </w:r>
      <w:r w:rsidR="00BF33E6" w:rsidRPr="00951B5A">
        <w:rPr>
          <w:highlight w:val="yellow"/>
          <w:lang w:val="ca-ES-valencia"/>
        </w:rPr>
        <w:t xml:space="preserve"> les seues ensenyances mínimes.</w:t>
      </w:r>
    </w:p>
    <w:p w14:paraId="7EDAE8DB" w14:textId="548F6A15" w:rsidR="00F4460D" w:rsidRPr="00951B5A" w:rsidRDefault="00FB2F2F" w:rsidP="00F4460D">
      <w:pPr>
        <w:numPr>
          <w:ilvl w:val="0"/>
          <w:numId w:val="13"/>
        </w:numPr>
        <w:rPr>
          <w:highlight w:val="yellow"/>
          <w:lang w:val="ca-ES-valencia"/>
        </w:rPr>
      </w:pPr>
      <w:r w:rsidRPr="00951B5A">
        <w:rPr>
          <w:highlight w:val="yellow"/>
          <w:lang w:val="ca-ES-valencia"/>
        </w:rPr>
        <w:t xml:space="preserve">El </w:t>
      </w:r>
      <w:r w:rsidR="00F4460D" w:rsidRPr="00951B5A">
        <w:rPr>
          <w:highlight w:val="yellow"/>
          <w:lang w:val="ca-ES-valencia"/>
        </w:rPr>
        <w:t>Reial decret 500/2024, de 21 de maig, modifica determinats reials decrets pels quals s'establixen títols de Formació Professional de grau superior i es fixen les seues ensenyances mínimes.</w:t>
      </w:r>
    </w:p>
    <w:p w14:paraId="655FD90A" w14:textId="0FF5E3E6" w:rsidR="00FC148C" w:rsidRPr="00951B5A" w:rsidRDefault="00FC148C" w:rsidP="00FC148C">
      <w:pPr>
        <w:numPr>
          <w:ilvl w:val="0"/>
          <w:numId w:val="13"/>
        </w:numPr>
        <w:rPr>
          <w:highlight w:val="yellow"/>
          <w:lang w:val="ca-ES-valencia"/>
        </w:rPr>
      </w:pPr>
      <w:r w:rsidRPr="00951B5A">
        <w:rPr>
          <w:highlight w:val="yellow"/>
          <w:lang w:val="ca-ES-valencia"/>
        </w:rPr>
        <w:t>Reial decret llei 32/2021, de 28 de desembre, de mesures urgents per a la reforma laboral, la garantia de l'estabilitat en l'ocupació i la transformació del mercat de treball</w:t>
      </w:r>
      <w:r w:rsidR="00936889" w:rsidRPr="00951B5A">
        <w:rPr>
          <w:highlight w:val="yellow"/>
          <w:lang w:val="ca-ES-valencia"/>
        </w:rPr>
        <w:t>.</w:t>
      </w:r>
    </w:p>
    <w:p w14:paraId="2916495F" w14:textId="4F9FAEFA" w:rsidR="00FC148C" w:rsidRPr="00951B5A" w:rsidRDefault="00FC148C" w:rsidP="00FC148C">
      <w:pPr>
        <w:numPr>
          <w:ilvl w:val="0"/>
          <w:numId w:val="13"/>
        </w:numPr>
        <w:rPr>
          <w:highlight w:val="yellow"/>
          <w:lang w:val="ca-ES-valencia"/>
        </w:rPr>
      </w:pPr>
      <w:r w:rsidRPr="00951B5A">
        <w:rPr>
          <w:highlight w:val="yellow"/>
          <w:lang w:val="ca-ES-valencia"/>
        </w:rPr>
        <w:t xml:space="preserve">Article 11.2 i 11.4 del Reial </w:t>
      </w:r>
      <w:hyperlink r:id="rId10" w:history="1">
        <w:r w:rsidRPr="00951B5A">
          <w:rPr>
            <w:highlight w:val="yellow"/>
            <w:lang w:val="ca-ES-valencia"/>
          </w:rPr>
          <w:t>decret legislatiu 2/2015</w:t>
        </w:r>
      </w:hyperlink>
      <w:r w:rsidRPr="00951B5A">
        <w:rPr>
          <w:highlight w:val="yellow"/>
          <w:lang w:val="ca-ES-valencia"/>
        </w:rPr>
        <w:t>, de 23 d'octubre, pel qual s'aprova el text refós de la Llei de l'Estatut dels Treballadors</w:t>
      </w:r>
      <w:r w:rsidR="00A50173" w:rsidRPr="00951B5A">
        <w:rPr>
          <w:highlight w:val="yellow"/>
          <w:lang w:val="ca-ES-valencia"/>
        </w:rPr>
        <w:t>.</w:t>
      </w:r>
    </w:p>
    <w:p w14:paraId="359CEC19" w14:textId="6B3FD01B" w:rsidR="000F646A" w:rsidRPr="00951B5A" w:rsidRDefault="00FC148C" w:rsidP="00B209C9">
      <w:pPr>
        <w:numPr>
          <w:ilvl w:val="0"/>
          <w:numId w:val="13"/>
        </w:numPr>
        <w:rPr>
          <w:lang w:val="ca-ES-valencia"/>
        </w:rPr>
      </w:pPr>
      <w:r w:rsidRPr="00951B5A">
        <w:rPr>
          <w:highlight w:val="yellow"/>
          <w:lang w:val="ca-ES-valencia"/>
        </w:rPr>
        <w:t xml:space="preserve">Davant la falta d'un desenrotllament normatiu de la nova redacció de l'article 11 de l'Estatut dels Treballadors, les remissions a este, així com aquells extrems no esgotats pel precepte legal, trobaran el seu règim en el </w:t>
      </w:r>
      <w:hyperlink r:id="rId11">
        <w:r w:rsidRPr="00951B5A">
          <w:rPr>
            <w:highlight w:val="yellow"/>
            <w:lang w:val="ca-ES-valencia"/>
          </w:rPr>
          <w:t>Reial decret 1529/2012</w:t>
        </w:r>
      </w:hyperlink>
      <w:r w:rsidRPr="00951B5A">
        <w:rPr>
          <w:highlight w:val="yellow"/>
          <w:lang w:val="ca-ES-valencia"/>
        </w:rPr>
        <w:t xml:space="preserve">, de 8 de novembre, pel qual es desenrotlla el contracte per a la formació i l'aprenentatge i s'establixen les bases de la formació professional dual, mentres el contingut d'este últim resulte compatible amb la nova redacció de la llei, i en l'Orde </w:t>
      </w:r>
      <w:hyperlink r:id="rId12">
        <w:r w:rsidRPr="00951B5A">
          <w:rPr>
            <w:highlight w:val="yellow"/>
            <w:lang w:val="ca-ES-valencia"/>
          </w:rPr>
          <w:t>ESS/2518/2013</w:t>
        </w:r>
      </w:hyperlink>
      <w:r w:rsidRPr="00951B5A">
        <w:rPr>
          <w:highlight w:val="yellow"/>
          <w:lang w:val="ca-ES-valencia"/>
        </w:rPr>
        <w:t>, de 26 de desembre, per la qual es regulen els aspectes formatius del contracte per a la formació i l'aprenentatge, en desenrotllament del Reial decret 1529/2012, de 8 de novembre</w:t>
      </w:r>
      <w:r w:rsidRPr="00951B5A">
        <w:rPr>
          <w:lang w:val="ca-ES-valencia"/>
        </w:rPr>
        <w:t xml:space="preserve">. </w:t>
      </w:r>
      <w:r w:rsidR="000F646A" w:rsidRPr="00951B5A">
        <w:rPr>
          <w:lang w:val="ca-ES-valencia"/>
        </w:rPr>
        <w:t>El Reial decret 1529/2012, de 8 de novembre, desenrotlla el contracte de formació i aprenentatge i establix les bases de la Formació Professional Dual a Espanya.</w:t>
      </w:r>
    </w:p>
    <w:p w14:paraId="6D255AD1" w14:textId="630FCCA6" w:rsidR="000504E7" w:rsidRPr="00951B5A" w:rsidRDefault="00364347" w:rsidP="00190EC2">
      <w:pPr>
        <w:rPr>
          <w:lang w:val="ca-ES-valencia"/>
        </w:rPr>
      </w:pPr>
      <w:r w:rsidRPr="00951B5A">
        <w:rPr>
          <w:lang w:val="ca-ES-valencia"/>
        </w:rPr>
        <w:t>El Decret</w:t>
      </w:r>
      <w:r w:rsidR="00031709" w:rsidRPr="00951B5A">
        <w:rPr>
          <w:lang w:val="ca-ES-valencia"/>
        </w:rPr>
        <w:t xml:space="preserve"> 74/2013, de 14 de juny, regula la Formació Professional Dual del sistema educatiu</w:t>
      </w:r>
      <w:r w:rsidR="006B051D" w:rsidRPr="00951B5A">
        <w:rPr>
          <w:lang w:val="ca-ES-valencia"/>
        </w:rPr>
        <w:t xml:space="preserve"> i l'Orde 5/2022, de 15 de febrer, regula </w:t>
      </w:r>
      <w:r w:rsidR="0058181C" w:rsidRPr="00951B5A">
        <w:rPr>
          <w:lang w:val="ca-ES-valencia"/>
        </w:rPr>
        <w:t>determinats aspectes de l'ordenació de la Formació Professional Dual</w:t>
      </w:r>
      <w:r w:rsidR="006D7A48" w:rsidRPr="00951B5A">
        <w:rPr>
          <w:lang w:val="ca-ES-valencia"/>
        </w:rPr>
        <w:t xml:space="preserve"> del sistema educatiu en la Comunitat Valenciana </w:t>
      </w:r>
      <w:r w:rsidR="00017CE2" w:rsidRPr="00951B5A">
        <w:rPr>
          <w:highlight w:val="yellow"/>
          <w:lang w:val="ca-ES-valencia"/>
        </w:rPr>
        <w:t xml:space="preserve">encara </w:t>
      </w:r>
      <w:r w:rsidR="00951B5A" w:rsidRPr="00951B5A">
        <w:rPr>
          <w:highlight w:val="yellow"/>
          <w:lang w:val="ca-ES-valencia"/>
        </w:rPr>
        <w:t>estan</w:t>
      </w:r>
      <w:r w:rsidR="00017CE2" w:rsidRPr="00951B5A">
        <w:rPr>
          <w:highlight w:val="yellow"/>
          <w:lang w:val="ca-ES-valencia"/>
        </w:rPr>
        <w:t xml:space="preserve"> vigent</w:t>
      </w:r>
      <w:r w:rsidR="006D7A48" w:rsidRPr="00951B5A">
        <w:rPr>
          <w:highlight w:val="yellow"/>
          <w:lang w:val="ca-ES-valencia"/>
        </w:rPr>
        <w:t>s</w:t>
      </w:r>
      <w:r w:rsidR="00017CE2" w:rsidRPr="00951B5A">
        <w:rPr>
          <w:highlight w:val="yellow"/>
          <w:lang w:val="ca-ES-valencia"/>
        </w:rPr>
        <w:t xml:space="preserve"> en cicles LOGSE.</w:t>
      </w:r>
    </w:p>
    <w:p w14:paraId="63BF7803" w14:textId="77777777" w:rsidR="00260DA4" w:rsidRPr="00951B5A" w:rsidRDefault="00260DA4" w:rsidP="00190EC2">
      <w:pPr>
        <w:rPr>
          <w:lang w:val="ca-ES-valencia"/>
        </w:rPr>
      </w:pPr>
      <w:r w:rsidRPr="00951B5A">
        <w:rPr>
          <w:lang w:val="ca-ES-valencia"/>
        </w:rPr>
        <w:lastRenderedPageBreak/>
        <w:t>L'Orde 16/2016, de 20 de maig, de la Conselleria d'Educació, Investigació, Cultura i Esport, regula les proves d'accés a cicles formatius de grau mitjà i grau superior corresponents a la Formació Professional del sistema educatiu en l'àmbit de gestió de la Comunitat Valenciana.</w:t>
      </w:r>
    </w:p>
    <w:p w14:paraId="7DB22E53" w14:textId="1DE2EF6F" w:rsidR="002C40ED" w:rsidRPr="00951B5A" w:rsidRDefault="00B71A6C" w:rsidP="00190EC2">
      <w:pPr>
        <w:rPr>
          <w:lang w:val="ca-ES-valencia"/>
        </w:rPr>
      </w:pPr>
      <w:r w:rsidRPr="00951B5A">
        <w:rPr>
          <w:lang w:val="ca-ES-valencia"/>
        </w:rPr>
        <w:t xml:space="preserve">L'Orde 17/2022, de 25 de març, de la Conselleria d'Educació, Cultura i Esport, per la qual es regula l'oferta parcial de les </w:t>
      </w:r>
      <w:r w:rsidR="00951B5A" w:rsidRPr="00951B5A">
        <w:rPr>
          <w:lang w:val="ca-ES-valencia"/>
        </w:rPr>
        <w:t>ensenyan</w:t>
      </w:r>
      <w:r w:rsidR="00951B5A">
        <w:rPr>
          <w:lang w:val="ca-ES-valencia"/>
        </w:rPr>
        <w:t>ces</w:t>
      </w:r>
      <w:r w:rsidR="005D7BB4" w:rsidRPr="00951B5A">
        <w:rPr>
          <w:lang w:val="ca-ES-valencia"/>
        </w:rPr>
        <w:t xml:space="preserve"> dels cicles de Formació Professional Bàsica, de grau mitjà i de grau superior en centres educatius públics i privats de la Comunitat Valenciana, dona resposta d'esta manera a les necessitats d'oferir ensenyances parcials de Formació Professional</w:t>
      </w:r>
      <w:r w:rsidR="004045FA" w:rsidRPr="00951B5A">
        <w:rPr>
          <w:lang w:val="ca-ES-valencia"/>
        </w:rPr>
        <w:t>.</w:t>
      </w:r>
    </w:p>
    <w:p w14:paraId="3B225EE1" w14:textId="634A72CF" w:rsidR="00865189" w:rsidRPr="00951B5A" w:rsidRDefault="00DD3057" w:rsidP="00190EC2">
      <w:pPr>
        <w:rPr>
          <w:lang w:val="ca-ES-valencia"/>
        </w:rPr>
      </w:pPr>
      <w:r w:rsidRPr="00951B5A">
        <w:rPr>
          <w:lang w:val="ca-ES-valencia"/>
        </w:rPr>
        <w:t>L'Orde 30/2022, de 12 de maig, de la Conselleria d'Educació, Cultura i Esport, regula l'organització i autorització de les ensenyances dels cicles formatius de Formació Professional en</w:t>
      </w:r>
      <w:r w:rsidR="00504613" w:rsidRPr="00951B5A">
        <w:rPr>
          <w:lang w:val="ca-ES-valencia"/>
        </w:rPr>
        <w:t xml:space="preserve"> el règim semipresencial en centres docents públics i privats de la Comunitat Valenciana.</w:t>
      </w:r>
    </w:p>
    <w:p w14:paraId="026B8AFD" w14:textId="4F098734" w:rsidR="00CD2A1E" w:rsidRPr="00951B5A" w:rsidRDefault="007118EA" w:rsidP="00190EC2">
      <w:pPr>
        <w:rPr>
          <w:lang w:val="ca-ES-valencia"/>
        </w:rPr>
      </w:pPr>
      <w:r w:rsidRPr="00951B5A">
        <w:rPr>
          <w:highlight w:val="yellow"/>
          <w:lang w:val="ca-ES-valencia"/>
        </w:rPr>
        <w:t>L'Orde 10/2024, de 10 de maig, de la Conselleria d'Educació, Universitats i Ocupació, regula l'accés, l'admissió i matrícula a cicles formatius de grau bàsic, grau mitjà i grau superior i cursos d'especialització de Formació Professional</w:t>
      </w:r>
      <w:r w:rsidR="006D75AC" w:rsidRPr="00951B5A">
        <w:rPr>
          <w:highlight w:val="yellow"/>
          <w:lang w:val="ca-ES-valencia"/>
        </w:rPr>
        <w:t>.</w:t>
      </w:r>
    </w:p>
    <w:p w14:paraId="4FC6E34C" w14:textId="382AC76F" w:rsidR="006B7069" w:rsidRPr="00951B5A" w:rsidRDefault="00FF7024" w:rsidP="00190EC2">
      <w:pPr>
        <w:rPr>
          <w:lang w:val="ca-ES-valencia"/>
        </w:rPr>
      </w:pPr>
      <w:r w:rsidRPr="00951B5A">
        <w:rPr>
          <w:lang w:val="ca-ES-valencia"/>
        </w:rPr>
        <w:t>El Decret 104/2018, de 27 de juliol, del Consell, desenrotlla</w:t>
      </w:r>
      <w:r w:rsidR="000106E2" w:rsidRPr="00951B5A">
        <w:rPr>
          <w:lang w:val="ca-ES-valencia"/>
        </w:rPr>
        <w:t xml:space="preserve"> </w:t>
      </w:r>
      <w:r w:rsidRPr="00951B5A">
        <w:rPr>
          <w:lang w:val="ca-ES-valencia"/>
        </w:rPr>
        <w:t>els principis d'equitat i d'inclusió en el sistema educatiu valencià</w:t>
      </w:r>
      <w:r w:rsidR="006B7069" w:rsidRPr="00951B5A">
        <w:rPr>
          <w:lang w:val="ca-ES-valencia"/>
        </w:rPr>
        <w:t xml:space="preserve"> i l'Orde 20/2019, de 30 d'abril, que ho desenrotlla.</w:t>
      </w:r>
    </w:p>
    <w:p w14:paraId="74FD9F2A" w14:textId="5CF93B8F" w:rsidR="00CD2A1E" w:rsidRPr="00951B5A" w:rsidRDefault="00FF7024" w:rsidP="00727DEF">
      <w:pPr>
        <w:rPr>
          <w:lang w:val="ca-ES-valencia"/>
        </w:rPr>
      </w:pPr>
      <w:r w:rsidRPr="00951B5A">
        <w:rPr>
          <w:lang w:val="ca-ES-valencia"/>
        </w:rPr>
        <w:t xml:space="preserve">El Decret 72/2021, de 21 de maig, del Consell, organitza l'orientació educativa i professional en el sistema educatiu </w:t>
      </w:r>
      <w:r w:rsidR="00951B5A" w:rsidRPr="00951B5A">
        <w:rPr>
          <w:lang w:val="ca-ES-valencia"/>
        </w:rPr>
        <w:t>valencià</w:t>
      </w:r>
      <w:r w:rsidR="00727DEF" w:rsidRPr="00951B5A">
        <w:rPr>
          <w:lang w:val="ca-ES-valencia"/>
        </w:rPr>
        <w:t>.</w:t>
      </w:r>
      <w:r w:rsidR="00D468FB" w:rsidRPr="00951B5A">
        <w:rPr>
          <w:lang w:val="ca-ES-valencia"/>
        </w:rPr>
        <w:t xml:space="preserve"> </w:t>
      </w:r>
      <w:r w:rsidR="00CD2A1E" w:rsidRPr="00951B5A">
        <w:rPr>
          <w:highlight w:val="yellow"/>
          <w:lang w:val="ca-ES-valencia"/>
        </w:rPr>
        <w:t>El Reial decret 69/2025, de 4 de febrer, desenrotlla els elements integrants i els instruments de gestió del Sistema Nacional de Formació Professional, i modifica el Reial decret 375/1999, de 5 de març, pel qual es crea l'Institut Nacional de les Qualificacions.</w:t>
      </w:r>
    </w:p>
    <w:p w14:paraId="40D00FBC" w14:textId="77777777" w:rsidR="00CD2A1E" w:rsidRPr="00951B5A" w:rsidRDefault="00CD2A1E" w:rsidP="00CD2A1E">
      <w:pPr>
        <w:numPr>
          <w:ilvl w:val="0"/>
          <w:numId w:val="13"/>
        </w:numPr>
        <w:rPr>
          <w:highlight w:val="yellow"/>
          <w:lang w:val="ca-ES-valencia"/>
        </w:rPr>
      </w:pPr>
      <w:r w:rsidRPr="00951B5A">
        <w:rPr>
          <w:highlight w:val="yellow"/>
          <w:lang w:val="ca-ES-valencia"/>
        </w:rPr>
        <w:t>El Reial decret 86/2025, d'11 de febrer, establix el procediment per a l'avaluació i acreditació de les competències bàsiques adquirides per les persones adultes a través de l'experiència laboral, per vies no formals de formació i d'aprenentatges informals, així com els seus efectes en el marc del Sistema de Formació Professional.</w:t>
      </w:r>
    </w:p>
    <w:p w14:paraId="342FABCF" w14:textId="52DDD7C2" w:rsidR="005E2A06" w:rsidRPr="00951B5A" w:rsidRDefault="00E91F2F" w:rsidP="00190EC2">
      <w:pPr>
        <w:rPr>
          <w:lang w:val="ca-ES-valencia"/>
        </w:rPr>
      </w:pPr>
      <w:r w:rsidRPr="00951B5A">
        <w:rPr>
          <w:lang w:val="ca-ES-valencia"/>
        </w:rPr>
        <w:t>El Decret 74/2019, de 24 de maig, del Consell, de determinació dels requisits i el procediment d'aprovació de l'oferta integrada de Formació Professional en instituts d'Educació Secundària autoritzats, té per objecte regular els requisits necessaris i el procediment perquè els instituts d'educació secundària puguen impartir també formació professional per a l'ocupació, juntament amb l'Orde 2/2021, de 25 de novembre, conjunta, de la Conselleria d'Educació, Cultura i Esport i de la Conselleria d'Economia Sostenible, Sectors Productius, Comerç i Treball, per la qual es desenrotlla el Decret 74/2019. A més, el Re</w:t>
      </w:r>
      <w:r w:rsidR="00A77748">
        <w:rPr>
          <w:lang w:val="ca-ES-valencia"/>
        </w:rPr>
        <w:t>i</w:t>
      </w:r>
      <w:r w:rsidRPr="00951B5A">
        <w:rPr>
          <w:lang w:val="ca-ES-valencia"/>
        </w:rPr>
        <w:t xml:space="preserve">al </w:t>
      </w:r>
      <w:r w:rsidR="00A77748">
        <w:rPr>
          <w:lang w:val="ca-ES-valencia"/>
        </w:rPr>
        <w:t>d</w:t>
      </w:r>
      <w:r w:rsidRPr="00951B5A">
        <w:rPr>
          <w:lang w:val="ca-ES-valencia"/>
        </w:rPr>
        <w:t>ecret 62/2022, de 25 de gener, de flexibilització dels requisits exigibles per a impartir ofertes de formació professional conduents a l'obtenció de certificats de professionalitat, així com de l'oferta de formació professional en centres del sistema educatiu i de formació professional per a l'ocupació determina que a l'efecte d'accés a l'oferta i de planificació de la mateixa per part de les administracions competents, tindran la consideració de centres propis els altres centres de l'administració pública que estiguen autoritzats per a impartir formació professional del sistema educatiu o que estiguen acreditats per a impartir ofertes de formació professional per a l'ocupació.</w:t>
      </w:r>
    </w:p>
    <w:p w14:paraId="5F707B9C" w14:textId="75A71F87" w:rsidR="00A15605" w:rsidRPr="00951B5A" w:rsidRDefault="00A15605">
      <w:pPr>
        <w:numPr>
          <w:ilvl w:val="2"/>
          <w:numId w:val="13"/>
        </w:numPr>
        <w:rPr>
          <w:lang w:val="ca-ES-valencia"/>
        </w:rPr>
      </w:pPr>
      <w:r w:rsidRPr="00951B5A">
        <w:rPr>
          <w:highlight w:val="yellow"/>
          <w:lang w:val="ca-ES-valencia"/>
        </w:rPr>
        <w:lastRenderedPageBreak/>
        <w:t xml:space="preserve">El Reial decret 497/2024, de 21 de maig, modifica determinats reials decrets pels quals s'establixen, en l'àmbit de la Formació Professional, cursos d'especialització de grau mitjà i superior i es fixen les seues ensenyances </w:t>
      </w:r>
      <w:r w:rsidR="00951B5A" w:rsidRPr="00951B5A">
        <w:rPr>
          <w:highlight w:val="yellow"/>
          <w:lang w:val="ca-ES-valencia"/>
        </w:rPr>
        <w:t>mínimes</w:t>
      </w:r>
      <w:r w:rsidR="00951B5A" w:rsidRPr="00951B5A">
        <w:rPr>
          <w:lang w:val="ca-ES-valencia"/>
        </w:rPr>
        <w:t>. El</w:t>
      </w:r>
      <w:r w:rsidR="00156E0E" w:rsidRPr="00951B5A">
        <w:rPr>
          <w:lang w:val="ca-ES-valencia"/>
        </w:rPr>
        <w:t xml:space="preserve"> Decret 193/2021, de 3 de desembre, del Consell, d'organització i funcionament dels Centres Integrats Públics de Formació Professional de la Comunitat Valenciana, faculta a la conselleria competent en matèria d'educació per a establir cursos d'especialització que complementen les competències arreplegades en els currículums dels cicles formatius, sent la direcció general competent en matèria de Formació Professional la que determine en quins centres educatius dependents de la conselleria es desenrotllaran estos cursos.</w:t>
      </w:r>
    </w:p>
    <w:p w14:paraId="0FC0AA02" w14:textId="71921F60" w:rsidR="0089675A" w:rsidRPr="00951B5A" w:rsidRDefault="00817FEA" w:rsidP="00190EC2">
      <w:pPr>
        <w:rPr>
          <w:lang w:val="ca-ES-valencia"/>
        </w:rPr>
      </w:pPr>
      <w:r w:rsidRPr="00951B5A">
        <w:rPr>
          <w:lang w:val="ca-ES-valencia"/>
        </w:rPr>
        <w:t xml:space="preserve">L'Orde 47/2021, de 29 de desembre, de la Conselleria d'Educació, Cultura i Esport, per la qual es crea la Xarxa Novigi i es regulen els requisits de participació i reconeixement de centres docents i professorat adherits a esta en la Comunitat Valenciana impulsa els programes Emprén, Qualitas, Innovatec i Acredita en els centres docents públics de Formació Professional. </w:t>
      </w:r>
    </w:p>
    <w:p w14:paraId="7AE3F912" w14:textId="0AF32013" w:rsidR="009E29E0" w:rsidRPr="00951B5A" w:rsidRDefault="00817FEA" w:rsidP="00190EC2">
      <w:pPr>
        <w:rPr>
          <w:lang w:val="ca-ES-valencia"/>
        </w:rPr>
      </w:pPr>
      <w:r w:rsidRPr="00951B5A">
        <w:rPr>
          <w:lang w:val="ca-ES-valencia"/>
        </w:rPr>
        <w:t xml:space="preserve">El Reial decret llei 2/2023, de 16 de març, de mesures urgents per a l'ampliació de drets dels pensionistes, la reducció de la bretxa de gènere i l'establiment d'un nou marc de sostenibilitat del sistema públic de pensions </w:t>
      </w:r>
      <w:r w:rsidR="00877CEB" w:rsidRPr="00951B5A">
        <w:rPr>
          <w:lang w:val="ca-ES-valencia"/>
        </w:rPr>
        <w:t xml:space="preserve">afig una disposició </w:t>
      </w:r>
      <w:r w:rsidR="00282DCB" w:rsidRPr="00951B5A">
        <w:rPr>
          <w:lang w:val="ca-ES-valencia"/>
        </w:rPr>
        <w:t xml:space="preserve">addicional cinquantena segona que determina </w:t>
      </w:r>
      <w:r w:rsidRPr="00951B5A">
        <w:rPr>
          <w:lang w:val="ca-ES-valencia"/>
        </w:rPr>
        <w:t>la inclusió en el sistema de Seguretat Social d'alumnes que realitzen pràctiques formatives o pràctiques acadèmiques externes incloses en programes de formació</w:t>
      </w:r>
      <w:r w:rsidR="00A66CA1" w:rsidRPr="00951B5A">
        <w:rPr>
          <w:lang w:val="ca-ES-valencia"/>
        </w:rPr>
        <w:t xml:space="preserve"> que </w:t>
      </w:r>
      <w:r w:rsidR="00951B5A" w:rsidRPr="00951B5A">
        <w:rPr>
          <w:lang w:val="ca-ES-valencia"/>
        </w:rPr>
        <w:t>inclouen</w:t>
      </w:r>
      <w:r w:rsidR="003403AF" w:rsidRPr="00951B5A">
        <w:rPr>
          <w:lang w:val="ca-ES-valencia"/>
        </w:rPr>
        <w:t xml:space="preserve"> les realitzades per </w:t>
      </w:r>
      <w:r w:rsidRPr="00951B5A">
        <w:rPr>
          <w:lang w:val="ca-ES-valencia"/>
        </w:rPr>
        <w:t>l'alumnat de formació professional que realitza</w:t>
      </w:r>
      <w:r w:rsidR="003403AF" w:rsidRPr="00951B5A">
        <w:rPr>
          <w:lang w:val="ca-ES-valencia"/>
        </w:rPr>
        <w:t xml:space="preserve"> la Formació en </w:t>
      </w:r>
      <w:r w:rsidR="003D0B31" w:rsidRPr="00951B5A">
        <w:rPr>
          <w:lang w:val="ca-ES-valencia"/>
        </w:rPr>
        <w:t>Empresa,</w:t>
      </w:r>
      <w:r w:rsidRPr="00951B5A">
        <w:rPr>
          <w:lang w:val="ca-ES-valencia"/>
        </w:rPr>
        <w:t xml:space="preserve"> el mòdul de Formació en Centres de Treball (FCT), Bloc de Formació Pràctica (BFP), o Formació professional dual o en règim general segons el contemplat en la Llei </w:t>
      </w:r>
      <w:r w:rsidR="00951B5A" w:rsidRPr="00951B5A">
        <w:rPr>
          <w:lang w:val="ca-ES-valencia"/>
        </w:rPr>
        <w:t>orgànica</w:t>
      </w:r>
      <w:r w:rsidRPr="00951B5A">
        <w:rPr>
          <w:lang w:val="ca-ES-valencia"/>
        </w:rPr>
        <w:t xml:space="preserve"> 3/2022, de 31 de març, d'ordenació i integració de la Formació Professional. </w:t>
      </w:r>
    </w:p>
    <w:p w14:paraId="5CC75CE0" w14:textId="26AE6E02" w:rsidR="009043B0" w:rsidRPr="00951B5A" w:rsidRDefault="00817FEA" w:rsidP="00190EC2">
      <w:pPr>
        <w:rPr>
          <w:lang w:val="ca-ES-valencia"/>
        </w:rPr>
      </w:pPr>
      <w:r w:rsidRPr="00951B5A">
        <w:rPr>
          <w:lang w:val="ca-ES-valencia"/>
        </w:rPr>
        <w:t>Així mateix, el punt 4.b) de l'esmentada disposició addicional, establix que, per al cas de les pràctiques formatives no remunerades, el compliment de les obligacions de Seguretat Social correspondrà a l'empresa, institució o entitat en la qual es desenrotllen aquells, llevat que en el conveni o acord de cooperació que, si és el cas, se subscriga per a la seua realització es dispose que tals obligacions correspondran al centre de formació responsable de l'oferta formativa. Qui assumisca la condició d'empresari haurà de comunicar els dies efectius de pràctiques a partir de la informació que facilite el centre on es realitze la pràctica formativa. I pel punt 5.c) l'entitat que assumisca la condició d'empresa a efecte de les obligacions amb la Seguretat</w:t>
      </w:r>
      <w:r w:rsidR="64B5B1F2" w:rsidRPr="00951B5A">
        <w:rPr>
          <w:lang w:val="ca-ES-valencia"/>
        </w:rPr>
        <w:t xml:space="preserve"> Social</w:t>
      </w:r>
      <w:r w:rsidRPr="00951B5A">
        <w:rPr>
          <w:lang w:val="ca-ES-valencia"/>
        </w:rPr>
        <w:t>, conforme al que s'establix en les lletres a) i b) de l'apartat 4, adquirix la condició de subjecte obligat i responsable de l'ingrés de la totalitat de les quotes</w:t>
      </w:r>
      <w:r w:rsidR="006D2983" w:rsidRPr="00951B5A">
        <w:rPr>
          <w:lang w:val="ca-ES-valencia"/>
        </w:rPr>
        <w:t>.</w:t>
      </w:r>
      <w:r w:rsidR="003C646B" w:rsidRPr="00951B5A">
        <w:rPr>
          <w:lang w:val="ca-ES-valencia"/>
        </w:rPr>
        <w:t xml:space="preserve"> </w:t>
      </w:r>
    </w:p>
    <w:p w14:paraId="2E240EC8" w14:textId="194106FE" w:rsidR="00904B12" w:rsidRPr="00951B5A" w:rsidRDefault="00904B12" w:rsidP="00190EC2">
      <w:pPr>
        <w:rPr>
          <w:lang w:val="ca-ES-valencia"/>
        </w:rPr>
      </w:pPr>
      <w:r w:rsidRPr="00951B5A">
        <w:rPr>
          <w:lang w:val="ca-ES-valencia"/>
        </w:rPr>
        <w:t>La Resolució de 14 de febrer de 2019, de la Secretaria Autonòmica d'Educació i Investigació, dicta instruccions per a aplicar-les als centres docents sostinguts amb fons públics d'ensenyances no universitàries de la Comunitat Valenciana davant diversos supòsits de no convivència dels progenitors per motius de separació, divorci, nul·litat matrimonial, ruptura de parelles de fet o situacions anàlogues.</w:t>
      </w:r>
    </w:p>
    <w:p w14:paraId="1C2A82D6" w14:textId="77777777" w:rsidR="00DE5EAD" w:rsidRPr="00951B5A" w:rsidRDefault="00DE5EAD" w:rsidP="00DE5EAD">
      <w:pPr>
        <w:rPr>
          <w:highlight w:val="yellow"/>
          <w:lang w:val="ca-ES-valencia"/>
        </w:rPr>
      </w:pPr>
      <w:r w:rsidRPr="00951B5A">
        <w:rPr>
          <w:highlight w:val="yellow"/>
          <w:lang w:val="ca-ES-valencia"/>
        </w:rPr>
        <w:lastRenderedPageBreak/>
        <w:t>Reglament (UE) 2021/1060 del Parlament Europeu i del Consell de 24 de juny de 2021 pel qual s'establixen les disposicions comunes relatives en el Fons Europeu de Desenrotllament Regional, al Fons Social Europeu Plus, al Fons de Cohesió, al Fons de Transició Justa i al Fons Europeu Marítim, de Pesca i d'Aqüicultura, així com les normes financeres per a estos Fons i per al Fons d'Asil, Migració i Integració, el Fons de Seguretat Interior i l'Instrument de Suport Financer a la Gestió de Fronteres i la Política de Visats.</w:t>
      </w:r>
    </w:p>
    <w:p w14:paraId="25E9FAE0" w14:textId="7BC50A5D" w:rsidR="00DE5EAD" w:rsidRPr="00951B5A" w:rsidRDefault="00DE5EAD" w:rsidP="00DE5EAD">
      <w:pPr>
        <w:rPr>
          <w:lang w:val="ca-ES-valencia"/>
        </w:rPr>
      </w:pPr>
      <w:r w:rsidRPr="00951B5A">
        <w:rPr>
          <w:highlight w:val="yellow"/>
          <w:lang w:val="ca-ES-valencia"/>
        </w:rPr>
        <w:t>Reglament (UE) 2021/1057 del Parlament Europeu i del Consell de 24</w:t>
      </w:r>
      <w:r w:rsidR="00D02D6B" w:rsidRPr="00951B5A">
        <w:rPr>
          <w:highlight w:val="yellow"/>
          <w:lang w:val="ca-ES-valencia"/>
        </w:rPr>
        <w:t xml:space="preserve"> </w:t>
      </w:r>
      <w:r w:rsidRPr="00951B5A">
        <w:rPr>
          <w:highlight w:val="yellow"/>
          <w:lang w:val="ca-ES-valencia"/>
        </w:rPr>
        <w:t>de</w:t>
      </w:r>
      <w:r w:rsidR="00D02D6B" w:rsidRPr="00951B5A">
        <w:rPr>
          <w:highlight w:val="yellow"/>
          <w:lang w:val="ca-ES-valencia"/>
        </w:rPr>
        <w:t xml:space="preserve"> </w:t>
      </w:r>
      <w:r w:rsidRPr="00951B5A">
        <w:rPr>
          <w:highlight w:val="yellow"/>
          <w:lang w:val="ca-ES-valencia"/>
        </w:rPr>
        <w:t>juny de</w:t>
      </w:r>
      <w:r w:rsidR="00D02D6B" w:rsidRPr="00951B5A">
        <w:rPr>
          <w:highlight w:val="yellow"/>
          <w:lang w:val="ca-ES-valencia"/>
        </w:rPr>
        <w:t xml:space="preserve"> </w:t>
      </w:r>
      <w:r w:rsidRPr="00951B5A">
        <w:rPr>
          <w:highlight w:val="yellow"/>
          <w:lang w:val="ca-ES-valencia"/>
        </w:rPr>
        <w:t>2021 pel qual s'establix el Fons Social Europeu Plus (FSE+).</w:t>
      </w:r>
    </w:p>
    <w:p w14:paraId="4F6DC262" w14:textId="57652CB2" w:rsidR="00913BA7" w:rsidRPr="00951B5A" w:rsidRDefault="00960964" w:rsidP="00190EC2">
      <w:pPr>
        <w:rPr>
          <w:lang w:val="ca-ES-valencia"/>
        </w:rPr>
      </w:pPr>
      <w:r w:rsidRPr="00951B5A">
        <w:rPr>
          <w:lang w:val="ca-ES-valencia"/>
        </w:rPr>
        <w:t xml:space="preserve">Esta resolució </w:t>
      </w:r>
      <w:r w:rsidR="008D2CBE" w:rsidRPr="00951B5A">
        <w:rPr>
          <w:lang w:val="ca-ES-valencia"/>
        </w:rPr>
        <w:t>concreta aspectes</w:t>
      </w:r>
      <w:r w:rsidRPr="00951B5A">
        <w:rPr>
          <w:lang w:val="ca-ES-valencia"/>
        </w:rPr>
        <w:t xml:space="preserve"> </w:t>
      </w:r>
      <w:r w:rsidR="001E12FD" w:rsidRPr="00951B5A">
        <w:rPr>
          <w:lang w:val="ca-ES-valencia"/>
        </w:rPr>
        <w:t>d</w:t>
      </w:r>
      <w:r w:rsidRPr="00951B5A">
        <w:rPr>
          <w:lang w:val="ca-ES-valencia"/>
        </w:rPr>
        <w:t>el funcionament de la Formació Professional en tots els centres finançats amb fons públics, dels cicles formatius de grau D i E, així com la formació conduent a l'obtenció de grau B i C, segons el que es disposa per la LFP.</w:t>
      </w:r>
    </w:p>
    <w:p w14:paraId="0B344551" w14:textId="2B13E683" w:rsidR="00505C62" w:rsidRPr="00951B5A" w:rsidRDefault="00960964" w:rsidP="00190EC2">
      <w:pPr>
        <w:rPr>
          <w:lang w:val="ca-ES-valencia"/>
        </w:rPr>
      </w:pPr>
      <w:r w:rsidRPr="00951B5A">
        <w:rPr>
          <w:lang w:val="ca-ES-valencia"/>
        </w:rPr>
        <w:t xml:space="preserve">De conformitat amb el </w:t>
      </w:r>
      <w:r w:rsidRPr="00951B5A">
        <w:rPr>
          <w:highlight w:val="yellow"/>
          <w:lang w:val="ca-ES-valencia"/>
        </w:rPr>
        <w:t>Decret 173/2024, de 3 de desembre</w:t>
      </w:r>
      <w:r w:rsidRPr="00951B5A">
        <w:rPr>
          <w:lang w:val="ca-ES-valencia"/>
        </w:rPr>
        <w:t xml:space="preserve">, </w:t>
      </w:r>
      <w:r w:rsidR="00B51766" w:rsidRPr="00951B5A">
        <w:rPr>
          <w:lang w:val="ca-ES-valencia"/>
        </w:rPr>
        <w:t xml:space="preserve">del Consell </w:t>
      </w:r>
      <w:r w:rsidRPr="00951B5A">
        <w:rPr>
          <w:lang w:val="ca-ES-valencia"/>
        </w:rPr>
        <w:t xml:space="preserve">, pel qual s'establix l'estructura orgànica bàsica de la Presidència i de les </w:t>
      </w:r>
      <w:r w:rsidR="00951B5A" w:rsidRPr="00951B5A">
        <w:rPr>
          <w:lang w:val="ca-ES-valencia"/>
        </w:rPr>
        <w:t>conselleries</w:t>
      </w:r>
      <w:r w:rsidRPr="00951B5A">
        <w:rPr>
          <w:lang w:val="ca-ES-valencia"/>
        </w:rPr>
        <w:t xml:space="preserve"> de la Generalitat i el </w:t>
      </w:r>
      <w:r w:rsidRPr="00951B5A">
        <w:rPr>
          <w:highlight w:val="yellow"/>
          <w:lang w:val="ca-ES-valencia"/>
        </w:rPr>
        <w:t>Decret 38/2025, de 4 de març</w:t>
      </w:r>
      <w:r w:rsidRPr="00951B5A">
        <w:rPr>
          <w:lang w:val="ca-ES-valencia"/>
        </w:rPr>
        <w:t>, del Consell , d'aprovació del Reglament orgànic i funcional de la Conse</w:t>
      </w:r>
      <w:r w:rsidR="00842B93" w:rsidRPr="00951B5A">
        <w:rPr>
          <w:lang w:val="ca-ES-valencia"/>
        </w:rPr>
        <w:t>lleria</w:t>
      </w:r>
      <w:r w:rsidRPr="00951B5A">
        <w:rPr>
          <w:lang w:val="ca-ES-valencia"/>
        </w:rPr>
        <w:t xml:space="preserve"> d'Educació, Cultura, Universitats i Ocupació, </w:t>
      </w:r>
    </w:p>
    <w:p w14:paraId="40C6F834" w14:textId="54B10A1E" w:rsidR="00913BA7" w:rsidRPr="00951B5A" w:rsidRDefault="00960964" w:rsidP="0047065D">
      <w:pPr>
        <w:jc w:val="center"/>
        <w:rPr>
          <w:lang w:val="ca-ES-valencia"/>
        </w:rPr>
      </w:pPr>
      <w:r w:rsidRPr="00951B5A">
        <w:rPr>
          <w:lang w:val="ca-ES-valencia"/>
        </w:rPr>
        <w:t>RESOLC</w:t>
      </w:r>
      <w:r w:rsidR="00DC7026" w:rsidRPr="00951B5A">
        <w:rPr>
          <w:lang w:val="ca-ES-valencia"/>
        </w:rPr>
        <w:t xml:space="preserve"> </w:t>
      </w:r>
    </w:p>
    <w:p w14:paraId="12A74B1C" w14:textId="0C47D797" w:rsidR="006A1DA7" w:rsidRPr="00951B5A" w:rsidRDefault="00960964" w:rsidP="00190EC2">
      <w:pPr>
        <w:rPr>
          <w:lang w:val="ca-ES-valencia"/>
        </w:rPr>
      </w:pPr>
      <w:r w:rsidRPr="00951B5A">
        <w:rPr>
          <w:lang w:val="ca-ES-valencia"/>
        </w:rPr>
        <w:t xml:space="preserve">Primer </w:t>
      </w:r>
    </w:p>
    <w:p w14:paraId="2C2CAB1F" w14:textId="1AA12BBF" w:rsidR="00913BA7" w:rsidRPr="00951B5A" w:rsidRDefault="00951B5A" w:rsidP="00190EC2">
      <w:pPr>
        <w:rPr>
          <w:lang w:val="ca-ES-valencia"/>
        </w:rPr>
      </w:pPr>
      <w:r w:rsidRPr="00951B5A">
        <w:rPr>
          <w:lang w:val="ca-ES-valencia"/>
        </w:rPr>
        <w:t>Aprovar</w:t>
      </w:r>
      <w:r w:rsidR="00960964" w:rsidRPr="00951B5A">
        <w:rPr>
          <w:lang w:val="ca-ES-valencia"/>
        </w:rPr>
        <w:t xml:space="preserve"> les instruccions incloses en esta resolució </w:t>
      </w:r>
      <w:r w:rsidR="00141C5A" w:rsidRPr="00951B5A">
        <w:rPr>
          <w:lang w:val="ca-ES-valencia"/>
        </w:rPr>
        <w:t>com a annex</w:t>
      </w:r>
      <w:r w:rsidR="00960964" w:rsidRPr="00951B5A">
        <w:rPr>
          <w:lang w:val="ca-ES-valencia"/>
        </w:rPr>
        <w:t xml:space="preserve">, per a </w:t>
      </w:r>
      <w:r w:rsidR="00E006EE" w:rsidRPr="00951B5A">
        <w:rPr>
          <w:lang w:val="ca-ES-valencia"/>
        </w:rPr>
        <w:t xml:space="preserve">les </w:t>
      </w:r>
      <w:r w:rsidR="007871D7" w:rsidRPr="00951B5A">
        <w:rPr>
          <w:lang w:val="ca-ES-valencia"/>
        </w:rPr>
        <w:t xml:space="preserve">ensenyances </w:t>
      </w:r>
      <w:r w:rsidR="00960964" w:rsidRPr="00951B5A">
        <w:rPr>
          <w:lang w:val="ca-ES-valencia"/>
        </w:rPr>
        <w:t xml:space="preserve">de Formació Professional </w:t>
      </w:r>
      <w:r w:rsidR="00D517AE" w:rsidRPr="00951B5A">
        <w:rPr>
          <w:lang w:val="ca-ES-valencia"/>
        </w:rPr>
        <w:t xml:space="preserve">del sistema educatiu </w:t>
      </w:r>
      <w:r w:rsidR="00960964" w:rsidRPr="00951B5A">
        <w:rPr>
          <w:lang w:val="ca-ES-valencia"/>
        </w:rPr>
        <w:t xml:space="preserve">de grau D i E, </w:t>
      </w:r>
      <w:r w:rsidR="00BF793D" w:rsidRPr="00951B5A">
        <w:rPr>
          <w:lang w:val="ca-ES-valencia"/>
        </w:rPr>
        <w:t xml:space="preserve">durant el curs acadèmic </w:t>
      </w:r>
      <w:r w:rsidR="00BF793D" w:rsidRPr="00951B5A">
        <w:rPr>
          <w:highlight w:val="yellow"/>
          <w:lang w:val="ca-ES-valencia"/>
        </w:rPr>
        <w:t>2025-2026</w:t>
      </w:r>
      <w:r w:rsidR="00960964" w:rsidRPr="00951B5A">
        <w:rPr>
          <w:lang w:val="ca-ES-valencia"/>
        </w:rPr>
        <w:t>.</w:t>
      </w:r>
    </w:p>
    <w:p w14:paraId="53115B23" w14:textId="255E2686" w:rsidR="001A5730" w:rsidRPr="00951B5A" w:rsidRDefault="006A1DA7" w:rsidP="00190EC2">
      <w:pPr>
        <w:rPr>
          <w:lang w:val="ca-ES-valencia"/>
        </w:rPr>
      </w:pPr>
      <w:r w:rsidRPr="00951B5A">
        <w:rPr>
          <w:lang w:val="ca-ES-valencia"/>
        </w:rPr>
        <w:t xml:space="preserve">Segon </w:t>
      </w:r>
    </w:p>
    <w:p w14:paraId="1C0E4213" w14:textId="3ADD87F8" w:rsidR="00D517AE" w:rsidRPr="00951B5A" w:rsidRDefault="008679B6" w:rsidP="00190EC2">
      <w:pPr>
        <w:rPr>
          <w:lang w:val="ca-ES-valencia"/>
        </w:rPr>
      </w:pPr>
      <w:r w:rsidRPr="00951B5A">
        <w:rPr>
          <w:highlight w:val="yellow"/>
          <w:lang w:val="ca-ES-valencia"/>
        </w:rPr>
        <w:t>Deixar sense efectes la Resolució de 8 d'agost de 2024, de la Secretaria Autonòmica d'Educació, per la qual es dicten instruccions sobre ordenació acadèmica i d'organització dels centres que impartixen Formació Professional durant el curs 2024-2025 en la Comunitat Valenciana</w:t>
      </w:r>
      <w:r w:rsidR="00C61710" w:rsidRPr="00951B5A">
        <w:rPr>
          <w:highlight w:val="yellow"/>
          <w:lang w:val="ca-ES-valencia"/>
        </w:rPr>
        <w:t xml:space="preserve"> i la Resolució de 6 de juliol de 2023, </w:t>
      </w:r>
      <w:r w:rsidR="00505BFA" w:rsidRPr="00951B5A">
        <w:rPr>
          <w:highlight w:val="yellow"/>
          <w:lang w:val="ca-ES-valencia"/>
        </w:rPr>
        <w:t>de la Secretaria Autonòmica d'Educació i Formació Professional, per la qual es dicten instruccions sobre l'ordenació acadèmica i d'organització de l'activitat docent dels centres de la Comunitat Valenciana que durant el curs 2023-2024 impartisquen Formació Professional de grau C, D i E</w:t>
      </w:r>
      <w:r w:rsidR="00E43C2B" w:rsidRPr="00951B5A">
        <w:rPr>
          <w:highlight w:val="yellow"/>
          <w:lang w:val="ca-ES-valencia"/>
        </w:rPr>
        <w:t>.</w:t>
      </w:r>
    </w:p>
    <w:p w14:paraId="65DFB88E" w14:textId="5AA740A6" w:rsidR="00E43C2B" w:rsidRPr="00951B5A" w:rsidRDefault="00E43C2B" w:rsidP="00190EC2">
      <w:pPr>
        <w:rPr>
          <w:lang w:val="ca-ES-valencia"/>
        </w:rPr>
      </w:pPr>
      <w:r w:rsidRPr="00951B5A">
        <w:rPr>
          <w:lang w:val="ca-ES-valencia"/>
        </w:rPr>
        <w:t>Tercer</w:t>
      </w:r>
    </w:p>
    <w:p w14:paraId="23C7D80B" w14:textId="7CA1A911" w:rsidR="00E43C2B" w:rsidRPr="00951B5A" w:rsidRDefault="00E43C2B" w:rsidP="00190EC2">
      <w:pPr>
        <w:rPr>
          <w:lang w:val="ca-ES-valencia"/>
        </w:rPr>
      </w:pPr>
      <w:r w:rsidRPr="00951B5A">
        <w:rPr>
          <w:lang w:val="ca-ES-valencia"/>
        </w:rPr>
        <w:t xml:space="preserve">La present resolució produirà efectes a partir de l'endemà de la seua publicació en el </w:t>
      </w:r>
      <w:r w:rsidRPr="00951B5A">
        <w:rPr>
          <w:i/>
          <w:iCs/>
          <w:lang w:val="ca-ES-valencia"/>
        </w:rPr>
        <w:t xml:space="preserve">Diari Oficial de la Generalitat Valenciana  </w:t>
      </w:r>
      <w:r w:rsidRPr="00951B5A">
        <w:rPr>
          <w:lang w:val="ca-ES-valencia"/>
        </w:rPr>
        <w:t>.</w:t>
      </w:r>
    </w:p>
    <w:p w14:paraId="016FBA6F" w14:textId="11133DDA" w:rsidR="00E62D11" w:rsidRPr="00951B5A" w:rsidRDefault="00E62D11" w:rsidP="00190EC2">
      <w:pPr>
        <w:rPr>
          <w:lang w:val="ca-ES-valencia"/>
        </w:rPr>
      </w:pPr>
      <w:r w:rsidRPr="00951B5A">
        <w:rPr>
          <w:lang w:val="ca-ES-valencia"/>
        </w:rPr>
        <w:t xml:space="preserve">València, </w:t>
      </w:r>
      <w:r w:rsidR="00982DFD" w:rsidRPr="00951B5A">
        <w:rPr>
          <w:lang w:val="ca-ES-valencia"/>
        </w:rPr>
        <w:t>XX</w:t>
      </w:r>
      <w:r w:rsidRPr="00951B5A">
        <w:rPr>
          <w:lang w:val="ca-ES-valencia"/>
        </w:rPr>
        <w:t xml:space="preserve"> de juliol de 2025.– El secretari autonòmic d'Educació</w:t>
      </w:r>
      <w:r w:rsidR="00982DFD" w:rsidRPr="00951B5A">
        <w:rPr>
          <w:lang w:val="ca-ES-valencia"/>
        </w:rPr>
        <w:t xml:space="preserve">: </w:t>
      </w:r>
      <w:r w:rsidR="007C4FB1" w:rsidRPr="00951B5A">
        <w:rPr>
          <w:lang w:val="ca-ES-valencia"/>
        </w:rPr>
        <w:t>Daniel Mcevoy Bravo</w:t>
      </w:r>
    </w:p>
    <w:p w14:paraId="0947B9BF" w14:textId="77777777" w:rsidR="00C2544D" w:rsidRPr="00951B5A" w:rsidRDefault="00C2544D" w:rsidP="00190EC2">
      <w:pPr>
        <w:rPr>
          <w:lang w:val="ca-ES-valencia"/>
        </w:rPr>
      </w:pPr>
    </w:p>
    <w:p w14:paraId="6F4E5A0F" w14:textId="77777777" w:rsidR="00EA676F" w:rsidRPr="00951B5A" w:rsidRDefault="00C2544D" w:rsidP="00C2544D">
      <w:pPr>
        <w:pStyle w:val="Anexo"/>
        <w:rPr>
          <w:lang w:val="ca-ES-valencia"/>
        </w:rPr>
      </w:pPr>
      <w:r w:rsidRPr="00951B5A">
        <w:rPr>
          <w:lang w:val="ca-ES-valencia"/>
        </w:rPr>
        <w:lastRenderedPageBreak/>
        <w:t>ANEXE</w:t>
      </w:r>
    </w:p>
    <w:p w14:paraId="0E5A2CE6" w14:textId="06D60951" w:rsidR="003F798D" w:rsidRPr="00951B5A" w:rsidRDefault="00EA676F" w:rsidP="003F798D">
      <w:pPr>
        <w:jc w:val="center"/>
        <w:rPr>
          <w:i/>
          <w:iCs/>
          <w:lang w:val="ca-ES-valencia"/>
        </w:rPr>
      </w:pPr>
      <w:r w:rsidRPr="00951B5A">
        <w:rPr>
          <w:i/>
          <w:iCs/>
          <w:lang w:val="ca-ES-valencia"/>
        </w:rPr>
        <w:t>Instruccions en matèria d'ordenació acadèmica i organització de centres</w:t>
      </w:r>
      <w:r w:rsidR="0093712E" w:rsidRPr="00951B5A">
        <w:rPr>
          <w:i/>
          <w:iCs/>
          <w:lang w:val="ca-ES-valencia"/>
        </w:rPr>
        <w:t xml:space="preserve"> </w:t>
      </w:r>
      <w:r w:rsidR="007E77E7" w:rsidRPr="00951B5A">
        <w:rPr>
          <w:i/>
          <w:iCs/>
          <w:highlight w:val="yellow"/>
          <w:lang w:val="ca-ES-valencia"/>
        </w:rPr>
        <w:t xml:space="preserve">que impartisquen </w:t>
      </w:r>
      <w:r w:rsidR="001A1295" w:rsidRPr="00951B5A">
        <w:rPr>
          <w:i/>
          <w:iCs/>
          <w:highlight w:val="yellow"/>
          <w:lang w:val="ca-ES-valencia"/>
        </w:rPr>
        <w:t>els graus D i E de Formació Professional</w:t>
      </w:r>
      <w:r w:rsidR="001A1295" w:rsidRPr="00951B5A">
        <w:rPr>
          <w:i/>
          <w:iCs/>
          <w:lang w:val="ca-ES-valencia"/>
        </w:rPr>
        <w:t xml:space="preserve"> </w:t>
      </w:r>
      <w:r w:rsidR="0093712E" w:rsidRPr="00951B5A">
        <w:rPr>
          <w:i/>
          <w:iCs/>
          <w:lang w:val="ca-ES-valencia"/>
        </w:rPr>
        <w:t>durant el curs 2025-2026</w:t>
      </w:r>
    </w:p>
    <w:p w14:paraId="0326C2EC" w14:textId="7884811D" w:rsidR="00B0182B" w:rsidRPr="00951B5A" w:rsidRDefault="744DA2E8" w:rsidP="007F6D81">
      <w:pPr>
        <w:jc w:val="left"/>
        <w:rPr>
          <w:bCs/>
          <w:lang w:val="ca-ES-valencia"/>
        </w:rPr>
      </w:pPr>
      <w:r w:rsidRPr="00951B5A">
        <w:rPr>
          <w:bCs/>
          <w:lang w:val="ca-ES-valencia"/>
        </w:rPr>
        <w:t>ÍNDEX</w:t>
      </w:r>
    </w:p>
    <w:p w14:paraId="0C1E926E" w14:textId="77777777" w:rsidR="006560F6" w:rsidRDefault="00A84B3F">
      <w:pPr>
        <w:pStyle w:val="TDC1"/>
        <w:rPr>
          <w:rFonts w:asciiTheme="minorHAnsi" w:eastAsiaTheme="minorEastAsia" w:hAnsiTheme="minorHAnsi" w:cstheme="minorBidi"/>
          <w:noProof/>
          <w:kern w:val="2"/>
          <w:lang w:val="es-ES_tradnl" w:eastAsia="es-ES_tradnl"/>
          <w14:ligatures w14:val="standardContextual"/>
        </w:rPr>
      </w:pPr>
      <w:r w:rsidRPr="00951B5A">
        <w:rPr>
          <w:b/>
          <w:bCs/>
          <w:lang w:val="ca-ES-valencia"/>
        </w:rPr>
        <w:fldChar w:fldCharType="begin"/>
      </w:r>
      <w:r w:rsidRPr="00951B5A">
        <w:rPr>
          <w:b/>
          <w:bCs/>
          <w:lang w:val="ca-ES-valencia"/>
        </w:rPr>
        <w:instrText xml:space="preserve"> TOC \o "1-2" \n \h \z \u </w:instrText>
      </w:r>
      <w:r w:rsidRPr="00951B5A">
        <w:rPr>
          <w:b/>
          <w:bCs/>
          <w:lang w:val="ca-ES-valencia"/>
        </w:rPr>
        <w:fldChar w:fldCharType="separate"/>
      </w:r>
      <w:hyperlink w:anchor="_Toc202947285" w:history="1">
        <w:r w:rsidR="006560F6" w:rsidRPr="00751642">
          <w:rPr>
            <w:rStyle w:val="Hipervnculo"/>
            <w:noProof/>
            <w:lang w:val="ca-ES-valencia"/>
          </w:rPr>
          <w:t>1. Àmbit d'aplicació</w:t>
        </w:r>
      </w:hyperlink>
    </w:p>
    <w:p w14:paraId="0BE43432"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286" w:history="1">
        <w:r w:rsidRPr="00751642">
          <w:rPr>
            <w:rStyle w:val="Hipervnculo"/>
            <w:noProof/>
            <w:lang w:val="ca-ES-valencia"/>
          </w:rPr>
          <w:t>2. Accés, admissió i matrícula</w:t>
        </w:r>
      </w:hyperlink>
    </w:p>
    <w:p w14:paraId="4CB31869"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287" w:history="1">
        <w:r w:rsidRPr="00751642">
          <w:rPr>
            <w:rStyle w:val="Hipervnculo"/>
            <w:noProof/>
            <w:lang w:val="ca-ES-valencia"/>
          </w:rPr>
          <w:t>3. Autorització de modalitats</w:t>
        </w:r>
      </w:hyperlink>
    </w:p>
    <w:p w14:paraId="0DBC6178"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288" w:history="1">
        <w:r w:rsidRPr="00751642">
          <w:rPr>
            <w:rStyle w:val="Hipervnculo"/>
            <w:lang w:val="ca-ES-valencia"/>
          </w:rPr>
          <w:t>3.1. Horari especial nocturn</w:t>
        </w:r>
      </w:hyperlink>
    </w:p>
    <w:p w14:paraId="0EF3EC99"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289" w:history="1">
        <w:r w:rsidRPr="00751642">
          <w:rPr>
            <w:rStyle w:val="Hipervnculo"/>
            <w:lang w:val="ca-ES-valencia"/>
          </w:rPr>
          <w:t>3.2. Programes formatius experimentals de flexibilització curricular</w:t>
        </w:r>
      </w:hyperlink>
    </w:p>
    <w:p w14:paraId="3EC85F4E"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290" w:history="1">
        <w:r w:rsidRPr="00751642">
          <w:rPr>
            <w:rStyle w:val="Hipervnculo"/>
            <w:lang w:val="ca-ES-valencia"/>
          </w:rPr>
          <w:t xml:space="preserve">3.3. Oferta </w:t>
        </w:r>
        <w:r w:rsidRPr="00751642">
          <w:rPr>
            <w:rStyle w:val="Hipervnculo"/>
            <w:highlight w:val="yellow"/>
            <w:lang w:val="ca-ES-valencia"/>
          </w:rPr>
          <w:t>modular</w:t>
        </w:r>
        <w:r w:rsidRPr="00751642">
          <w:rPr>
            <w:rStyle w:val="Hipervnculo"/>
            <w:lang w:val="ca-ES-valencia"/>
          </w:rPr>
          <w:t xml:space="preserve"> opció B</w:t>
        </w:r>
      </w:hyperlink>
    </w:p>
    <w:p w14:paraId="27FD163E"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291" w:history="1">
        <w:r w:rsidRPr="00751642">
          <w:rPr>
            <w:rStyle w:val="Hipervnculo"/>
            <w:lang w:val="ca-ES-valencia"/>
          </w:rPr>
          <w:t>3.4 Grups experimentals de grau bàsic d'inclusiva</w:t>
        </w:r>
      </w:hyperlink>
    </w:p>
    <w:p w14:paraId="334B195F"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292" w:history="1">
        <w:r w:rsidRPr="00751642">
          <w:rPr>
            <w:rStyle w:val="Hipervnculo"/>
            <w:lang w:val="ca-ES-valencia"/>
          </w:rPr>
          <w:t>3.5. Modalitat semipresencial</w:t>
        </w:r>
      </w:hyperlink>
    </w:p>
    <w:p w14:paraId="63192AF9"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293" w:history="1">
        <w:r w:rsidRPr="00751642">
          <w:rPr>
            <w:rStyle w:val="Hipervnculo"/>
            <w:highlight w:val="yellow"/>
            <w:lang w:val="ca-ES-valencia"/>
          </w:rPr>
          <w:t>3.6. Projectes  plurilingües</w:t>
        </w:r>
      </w:hyperlink>
    </w:p>
    <w:p w14:paraId="57928E03"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294" w:history="1">
        <w:r w:rsidRPr="00751642">
          <w:rPr>
            <w:rStyle w:val="Hipervnculo"/>
            <w:lang w:val="ca-ES-valencia"/>
          </w:rPr>
          <w:t>3.7. Autorització de cicles formatius, cursos d'especialització en centres públics</w:t>
        </w:r>
      </w:hyperlink>
    </w:p>
    <w:p w14:paraId="2C5EF716"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295" w:history="1">
        <w:r w:rsidRPr="00751642">
          <w:rPr>
            <w:rStyle w:val="Hipervnculo"/>
            <w:highlight w:val="yellow"/>
            <w:lang w:val="ca-ES-valencia"/>
          </w:rPr>
          <w:t>3.8. Ràtio alumnat-grup</w:t>
        </w:r>
      </w:hyperlink>
    </w:p>
    <w:p w14:paraId="5239D358"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296" w:history="1">
        <w:r w:rsidRPr="00751642">
          <w:rPr>
            <w:rStyle w:val="Hipervnculo"/>
            <w:noProof/>
            <w:highlight w:val="yellow"/>
            <w:lang w:val="ca-ES-valencia"/>
          </w:rPr>
          <w:t>4. Optativitat</w:t>
        </w:r>
      </w:hyperlink>
    </w:p>
    <w:p w14:paraId="0F6DB455"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297" w:history="1">
        <w:r w:rsidRPr="00751642">
          <w:rPr>
            <w:rStyle w:val="Hipervnculo"/>
            <w:noProof/>
            <w:lang w:val="ca-ES-valencia"/>
          </w:rPr>
          <w:t xml:space="preserve">5. Atribucions i funcions de la direcció del centre, tutoria i equip docent en relació a la </w:t>
        </w:r>
        <w:r w:rsidRPr="00751642">
          <w:rPr>
            <w:rStyle w:val="Hipervnculo"/>
            <w:noProof/>
            <w:highlight w:val="yellow"/>
            <w:lang w:val="ca-ES-valencia"/>
          </w:rPr>
          <w:t>Formació en Empresa, FCT i Dual (LOGSE).</w:t>
        </w:r>
      </w:hyperlink>
    </w:p>
    <w:p w14:paraId="7EABE0CA"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298" w:history="1">
        <w:r w:rsidRPr="00751642">
          <w:rPr>
            <w:rStyle w:val="Hipervnculo"/>
            <w:lang w:val="ca-ES-valencia"/>
          </w:rPr>
          <w:t>5.1. La direcció del centre</w:t>
        </w:r>
      </w:hyperlink>
    </w:p>
    <w:p w14:paraId="22DBA344"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299" w:history="1">
        <w:r w:rsidRPr="00751642">
          <w:rPr>
            <w:rStyle w:val="Hipervnculo"/>
            <w:highlight w:val="yellow"/>
            <w:lang w:val="ca-ES-valencia"/>
          </w:rPr>
          <w:t>5.2. Tutories</w:t>
        </w:r>
      </w:hyperlink>
    </w:p>
    <w:p w14:paraId="5F13212C"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00" w:history="1">
        <w:r w:rsidRPr="00751642">
          <w:rPr>
            <w:rStyle w:val="Hipervnculo"/>
            <w:highlight w:val="yellow"/>
            <w:lang w:val="ca-ES-valencia"/>
          </w:rPr>
          <w:t>5.2.1. El tutor o tutora de FE i FCT de cada grup</w:t>
        </w:r>
      </w:hyperlink>
    </w:p>
    <w:p w14:paraId="7BEC7B09"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01" w:history="1">
        <w:r w:rsidRPr="00751642">
          <w:rPr>
            <w:rStyle w:val="Hipervnculo"/>
            <w:lang w:val="ca-ES-valencia"/>
          </w:rPr>
          <w:t xml:space="preserve">5.2.2. Tutories </w:t>
        </w:r>
        <w:r w:rsidRPr="00751642">
          <w:rPr>
            <w:rStyle w:val="Hipervnculo"/>
            <w:highlight w:val="yellow"/>
            <w:lang w:val="ca-ES-valencia"/>
          </w:rPr>
          <w:t>LOGSE</w:t>
        </w:r>
      </w:hyperlink>
    </w:p>
    <w:p w14:paraId="3A38F13F"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02" w:history="1">
        <w:r w:rsidRPr="00751642">
          <w:rPr>
            <w:rStyle w:val="Hipervnculo"/>
            <w:lang w:val="ca-ES-valencia"/>
          </w:rPr>
          <w:t xml:space="preserve">5.2.3. </w:t>
        </w:r>
        <w:r w:rsidRPr="00751642">
          <w:rPr>
            <w:rStyle w:val="Hipervnculo"/>
            <w:highlight w:val="yellow"/>
            <w:lang w:val="ca-ES-valencia"/>
          </w:rPr>
          <w:t>Tutoria del mòdul pendent de projecte HOE</w:t>
        </w:r>
      </w:hyperlink>
    </w:p>
    <w:p w14:paraId="358BC3CC"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03" w:history="1">
        <w:r w:rsidRPr="00751642">
          <w:rPr>
            <w:rStyle w:val="Hipervnculo"/>
            <w:lang w:val="ca-ES-valencia"/>
          </w:rPr>
          <w:t>5.2.4. Tutoria de Grau Bàsic</w:t>
        </w:r>
      </w:hyperlink>
    </w:p>
    <w:p w14:paraId="4DE32EA4"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04" w:history="1">
        <w:r w:rsidRPr="00751642">
          <w:rPr>
            <w:rStyle w:val="Hipervnculo"/>
            <w:highlight w:val="yellow"/>
            <w:lang w:val="ca-ES-valencia"/>
          </w:rPr>
          <w:t>5.3. Equip docent</w:t>
        </w:r>
      </w:hyperlink>
    </w:p>
    <w:p w14:paraId="1F813900"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05" w:history="1">
        <w:r w:rsidRPr="00751642">
          <w:rPr>
            <w:rStyle w:val="Hipervnculo"/>
            <w:noProof/>
            <w:lang w:val="ca-ES-valencia"/>
          </w:rPr>
          <w:t xml:space="preserve">6. </w:t>
        </w:r>
        <w:r w:rsidRPr="00751642">
          <w:rPr>
            <w:rStyle w:val="Hipervnculo"/>
            <w:noProof/>
            <w:highlight w:val="yellow"/>
            <w:lang w:val="ca-ES-valencia"/>
          </w:rPr>
          <w:t>Projecte intermodular i mòdul professional de projecte cicles LOE</w:t>
        </w:r>
      </w:hyperlink>
    </w:p>
    <w:p w14:paraId="3B746C4C"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06" w:history="1">
        <w:r w:rsidRPr="00751642">
          <w:rPr>
            <w:rStyle w:val="Hipervnculo"/>
            <w:lang w:val="ca-ES-valencia"/>
          </w:rPr>
          <w:t>6.1. Projecte intermodular</w:t>
        </w:r>
      </w:hyperlink>
    </w:p>
    <w:p w14:paraId="7C6B7B65"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07" w:history="1">
        <w:r w:rsidRPr="00751642">
          <w:rPr>
            <w:rStyle w:val="Hipervnculo"/>
            <w:lang w:val="ca-ES-valencia"/>
          </w:rPr>
          <w:t xml:space="preserve">6.2. Modulo professional de projecte </w:t>
        </w:r>
        <w:r w:rsidRPr="00751642">
          <w:rPr>
            <w:rStyle w:val="Hipervnculo"/>
            <w:highlight w:val="yellow"/>
            <w:lang w:val="ca-ES-valencia"/>
          </w:rPr>
          <w:t>cicles LOE</w:t>
        </w:r>
      </w:hyperlink>
    </w:p>
    <w:p w14:paraId="4269BF16"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08" w:history="1">
        <w:r w:rsidRPr="00751642">
          <w:rPr>
            <w:rStyle w:val="Hipervnculo"/>
            <w:noProof/>
            <w:highlight w:val="yellow"/>
            <w:lang w:val="ca-ES-valencia"/>
          </w:rPr>
          <w:t>7. Projecte curricular del cicle formatiu</w:t>
        </w:r>
      </w:hyperlink>
    </w:p>
    <w:p w14:paraId="6DD49052"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09" w:history="1">
        <w:r w:rsidRPr="00751642">
          <w:rPr>
            <w:rStyle w:val="Hipervnculo"/>
            <w:noProof/>
            <w:highlight w:val="yellow"/>
            <w:lang w:val="ca-ES-valencia"/>
          </w:rPr>
          <w:t>8. Programació didàctica</w:t>
        </w:r>
      </w:hyperlink>
    </w:p>
    <w:p w14:paraId="0EB1981F"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10" w:history="1">
        <w:r w:rsidRPr="00751642">
          <w:rPr>
            <w:rStyle w:val="Hipervnculo"/>
            <w:noProof/>
            <w:lang w:val="ca-ES-valencia"/>
          </w:rPr>
          <w:t>9. Assistència</w:t>
        </w:r>
      </w:hyperlink>
    </w:p>
    <w:p w14:paraId="4E259A54"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11" w:history="1">
        <w:r w:rsidRPr="00751642">
          <w:rPr>
            <w:rStyle w:val="Hipervnculo"/>
            <w:noProof/>
            <w:lang w:val="ca-ES-valencia"/>
          </w:rPr>
          <w:t xml:space="preserve">10. Anul·lació </w:t>
        </w:r>
        <w:r w:rsidRPr="00751642">
          <w:rPr>
            <w:rStyle w:val="Hipervnculo"/>
            <w:noProof/>
            <w:highlight w:val="yellow"/>
            <w:lang w:val="ca-ES-valencia"/>
          </w:rPr>
          <w:t>i pèrdua de matrícula</w:t>
        </w:r>
      </w:hyperlink>
    </w:p>
    <w:p w14:paraId="139E63C8"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12" w:history="1">
        <w:r w:rsidRPr="00751642">
          <w:rPr>
            <w:rStyle w:val="Hipervnculo"/>
            <w:lang w:val="ca-ES-valencia"/>
          </w:rPr>
          <w:t>10.1. A instàncies de la persona interessada</w:t>
        </w:r>
      </w:hyperlink>
    </w:p>
    <w:p w14:paraId="3E66AC46"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13" w:history="1">
        <w:r w:rsidRPr="00751642">
          <w:rPr>
            <w:rStyle w:val="Hipervnculo"/>
            <w:lang w:val="ca-ES-valencia"/>
          </w:rPr>
          <w:t>10.2. Per inassistència</w:t>
        </w:r>
      </w:hyperlink>
    </w:p>
    <w:p w14:paraId="03EBD140"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14" w:history="1">
        <w:r w:rsidRPr="00751642">
          <w:rPr>
            <w:rStyle w:val="Hipervnculo"/>
            <w:lang w:val="ca-ES-valencia"/>
          </w:rPr>
          <w:t>10.3. Procediment d'anul·lació de matrícula</w:t>
        </w:r>
      </w:hyperlink>
    </w:p>
    <w:p w14:paraId="08C7333C"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15" w:history="1">
        <w:r w:rsidRPr="00751642">
          <w:rPr>
            <w:rStyle w:val="Hipervnculo"/>
            <w:noProof/>
            <w:lang w:val="ca-ES-valencia"/>
          </w:rPr>
          <w:t>11. Avaluació</w:t>
        </w:r>
      </w:hyperlink>
    </w:p>
    <w:p w14:paraId="5D053400"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16" w:history="1">
        <w:r w:rsidRPr="00751642">
          <w:rPr>
            <w:rStyle w:val="Hipervnculo"/>
            <w:lang w:val="ca-ES-valencia"/>
          </w:rPr>
          <w:t>11.1. Procés d'avaluació</w:t>
        </w:r>
      </w:hyperlink>
    </w:p>
    <w:p w14:paraId="2BA8CE7A"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17" w:history="1">
        <w:r w:rsidRPr="00751642">
          <w:rPr>
            <w:rStyle w:val="Hipervnculo"/>
            <w:highlight w:val="yellow"/>
            <w:lang w:val="ca-ES-valencia"/>
          </w:rPr>
          <w:t>11.2. Implantació de la Llei orgànica 3/2022, de 31 de març</w:t>
        </w:r>
      </w:hyperlink>
    </w:p>
    <w:p w14:paraId="0605D612"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18" w:history="1">
        <w:r w:rsidRPr="00751642">
          <w:rPr>
            <w:rStyle w:val="Hipervnculo"/>
            <w:highlight w:val="yellow"/>
            <w:lang w:val="ca-ES-valencia"/>
          </w:rPr>
          <w:t>11.3. Avaluació de l'alumnat de Formació Professional que es presente a les proves d'accés a la universitat</w:t>
        </w:r>
      </w:hyperlink>
    </w:p>
    <w:p w14:paraId="28F22969"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19" w:history="1">
        <w:r w:rsidRPr="00751642">
          <w:rPr>
            <w:rStyle w:val="Hipervnculo"/>
            <w:highlight w:val="yellow"/>
            <w:lang w:val="ca-ES-valencia"/>
          </w:rPr>
          <w:t>11.4. Garanties. Dret a l'avaluació objectiva</w:t>
        </w:r>
      </w:hyperlink>
    </w:p>
    <w:p w14:paraId="6D2B75D0"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20" w:history="1">
        <w:r w:rsidRPr="00751642">
          <w:rPr>
            <w:rStyle w:val="Hipervnculo"/>
            <w:noProof/>
            <w:highlight w:val="yellow"/>
            <w:lang w:val="ca-ES-valencia"/>
          </w:rPr>
          <w:t>12. Promoció de curs en règim presencial</w:t>
        </w:r>
      </w:hyperlink>
    </w:p>
    <w:p w14:paraId="37539025"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21" w:history="1">
        <w:r w:rsidRPr="00751642">
          <w:rPr>
            <w:rStyle w:val="Hipervnculo"/>
            <w:noProof/>
            <w:lang w:val="ca-ES-valencia"/>
          </w:rPr>
          <w:t>13. Qualificacions</w:t>
        </w:r>
      </w:hyperlink>
    </w:p>
    <w:p w14:paraId="1BCD9E5B"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22" w:history="1">
        <w:r w:rsidRPr="00751642">
          <w:rPr>
            <w:rStyle w:val="Hipervnculo"/>
            <w:noProof/>
            <w:highlight w:val="yellow"/>
            <w:lang w:val="ca-ES-valencia"/>
          </w:rPr>
          <w:t>13.1. Qualificacions de els mòduls professionals i nota final cicle</w:t>
        </w:r>
      </w:hyperlink>
    </w:p>
    <w:p w14:paraId="3A40C467"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23" w:history="1">
        <w:r w:rsidRPr="00751642">
          <w:rPr>
            <w:rStyle w:val="Hipervnculo"/>
            <w:noProof/>
            <w:highlight w:val="yellow"/>
            <w:lang w:val="ca-ES-valencia"/>
          </w:rPr>
          <w:t>13.2. Qualificacions per a cicles LOGSE</w:t>
        </w:r>
      </w:hyperlink>
    </w:p>
    <w:p w14:paraId="61BB77DC"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24" w:history="1">
        <w:r w:rsidRPr="00751642">
          <w:rPr>
            <w:rStyle w:val="Hipervnculo"/>
            <w:noProof/>
            <w:lang w:val="ca-ES-valencia"/>
          </w:rPr>
          <w:t>14. Convocatòries</w:t>
        </w:r>
      </w:hyperlink>
    </w:p>
    <w:p w14:paraId="6FF227F5"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25" w:history="1">
        <w:r w:rsidRPr="00751642">
          <w:rPr>
            <w:rStyle w:val="Hipervnculo"/>
            <w:lang w:val="ca-ES-valencia"/>
          </w:rPr>
          <w:t xml:space="preserve">14.1. </w:t>
        </w:r>
        <w:r w:rsidRPr="00751642">
          <w:rPr>
            <w:rStyle w:val="Hipervnculo"/>
            <w:highlight w:val="yellow"/>
            <w:lang w:val="ca-ES-valencia"/>
          </w:rPr>
          <w:t>Nombre de convocatòries</w:t>
        </w:r>
      </w:hyperlink>
    </w:p>
    <w:p w14:paraId="37F3D791"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26" w:history="1">
        <w:r w:rsidRPr="00751642">
          <w:rPr>
            <w:rStyle w:val="Hipervnculo"/>
            <w:highlight w:val="yellow"/>
            <w:lang w:val="ca-ES-valencia"/>
          </w:rPr>
          <w:t>14.2. Opcions en esgotar convocatòries</w:t>
        </w:r>
      </w:hyperlink>
    </w:p>
    <w:p w14:paraId="20A1AF5E"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27" w:history="1">
        <w:r w:rsidRPr="00751642">
          <w:rPr>
            <w:rStyle w:val="Hipervnculo"/>
            <w:lang w:val="ca-ES-valencia"/>
          </w:rPr>
          <w:t xml:space="preserve">14.3. </w:t>
        </w:r>
        <w:r w:rsidRPr="00751642">
          <w:rPr>
            <w:rStyle w:val="Hipervnculo"/>
            <w:highlight w:val="yellow"/>
            <w:lang w:val="ca-ES-valencia"/>
          </w:rPr>
          <w:t>Distribució temporal</w:t>
        </w:r>
      </w:hyperlink>
    </w:p>
    <w:p w14:paraId="75D16CE1"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28" w:history="1">
        <w:r w:rsidRPr="00751642">
          <w:rPr>
            <w:rStyle w:val="Hipervnculo"/>
            <w:lang w:val="ca-ES-valencia"/>
          </w:rPr>
          <w:t>14.4. Accés a la segona convocatòria</w:t>
        </w:r>
      </w:hyperlink>
    </w:p>
    <w:p w14:paraId="7E4AFBBB"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29" w:history="1">
        <w:r w:rsidRPr="00751642">
          <w:rPr>
            <w:rStyle w:val="Hipervnculo"/>
            <w:lang w:val="ca-ES-valencia"/>
          </w:rPr>
          <w:t xml:space="preserve">14.5. </w:t>
        </w:r>
        <w:r w:rsidRPr="00751642">
          <w:rPr>
            <w:rStyle w:val="Hipervnculo"/>
            <w:highlight w:val="yellow"/>
            <w:lang w:val="ca-ES-valencia"/>
          </w:rPr>
          <w:t>Renúncia a convocatòria</w:t>
        </w:r>
      </w:hyperlink>
    </w:p>
    <w:p w14:paraId="1DA828DA"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30" w:history="1">
        <w:r w:rsidRPr="00751642">
          <w:rPr>
            <w:rStyle w:val="Hipervnculo"/>
            <w:lang w:val="ca-ES-valencia"/>
          </w:rPr>
          <w:t xml:space="preserve">14.6. </w:t>
        </w:r>
        <w:r w:rsidRPr="00751642">
          <w:rPr>
            <w:rStyle w:val="Hipervnculo"/>
            <w:highlight w:val="yellow"/>
            <w:lang w:val="ca-ES-valencia"/>
          </w:rPr>
          <w:t>Documents d'avaluació i qualificació</w:t>
        </w:r>
      </w:hyperlink>
    </w:p>
    <w:p w14:paraId="5733E6AC"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31" w:history="1">
        <w:r w:rsidRPr="00751642">
          <w:rPr>
            <w:rStyle w:val="Hipervnculo"/>
            <w:highlight w:val="yellow"/>
            <w:lang w:val="ca-ES-valencia"/>
          </w:rPr>
          <w:t>14.7. Convocatòries cicles LOGSE</w:t>
        </w:r>
      </w:hyperlink>
    </w:p>
    <w:p w14:paraId="7D252627"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32" w:history="1">
        <w:r w:rsidRPr="00751642">
          <w:rPr>
            <w:rStyle w:val="Hipervnculo"/>
            <w:noProof/>
            <w:highlight w:val="yellow"/>
            <w:lang w:val="ca-ES-valencia"/>
          </w:rPr>
          <w:t>15. Titulació</w:t>
        </w:r>
      </w:hyperlink>
    </w:p>
    <w:p w14:paraId="1535A5EC"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33" w:history="1">
        <w:r w:rsidRPr="00751642">
          <w:rPr>
            <w:rStyle w:val="Hipervnculo"/>
            <w:noProof/>
            <w:lang w:val="ca-ES-valencia"/>
          </w:rPr>
          <w:t>16. Convalidació de mòduls professionals</w:t>
        </w:r>
      </w:hyperlink>
    </w:p>
    <w:p w14:paraId="462B1D09"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34" w:history="1">
        <w:r w:rsidRPr="00751642">
          <w:rPr>
            <w:rStyle w:val="Hipervnculo"/>
            <w:highlight w:val="yellow"/>
            <w:lang w:val="ca-ES-valencia"/>
          </w:rPr>
          <w:t>16.1. Convalidació entre plans d'estudi</w:t>
        </w:r>
      </w:hyperlink>
    </w:p>
    <w:p w14:paraId="7F05B4FD"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35" w:history="1">
        <w:r w:rsidRPr="00751642">
          <w:rPr>
            <w:rStyle w:val="Hipervnculo"/>
            <w:lang w:val="ca-ES-valencia"/>
          </w:rPr>
          <w:t>16.2. Generalitats de convalidació</w:t>
        </w:r>
      </w:hyperlink>
    </w:p>
    <w:p w14:paraId="18FD3C22"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36" w:history="1">
        <w:r w:rsidRPr="00751642">
          <w:rPr>
            <w:rStyle w:val="Hipervnculo"/>
            <w:lang w:val="ca-ES-valencia"/>
          </w:rPr>
          <w:t>16.3. Convalidacions competència del centre docent</w:t>
        </w:r>
      </w:hyperlink>
    </w:p>
    <w:p w14:paraId="45F89F52"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37" w:history="1">
        <w:r w:rsidRPr="00751642">
          <w:rPr>
            <w:rStyle w:val="Hipervnculo"/>
            <w:lang w:val="ca-ES-valencia"/>
          </w:rPr>
          <w:t>16.4. Convalidacions competència del Ministeri d'Educació i Formació Professional</w:t>
        </w:r>
      </w:hyperlink>
    </w:p>
    <w:p w14:paraId="6E04E4C1"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38" w:history="1">
        <w:r w:rsidRPr="00751642">
          <w:rPr>
            <w:rStyle w:val="Hipervnculo"/>
            <w:noProof/>
            <w:lang w:val="ca-ES-valencia"/>
          </w:rPr>
          <w:t xml:space="preserve">17. </w:t>
        </w:r>
        <w:r w:rsidRPr="00751642">
          <w:rPr>
            <w:rStyle w:val="Hipervnculo"/>
            <w:noProof/>
            <w:highlight w:val="yellow"/>
            <w:lang w:val="ca-ES-valencia"/>
          </w:rPr>
          <w:t>Formació en empresa, FCT i FP Dual LOGSE</w:t>
        </w:r>
      </w:hyperlink>
    </w:p>
    <w:p w14:paraId="4CC8A365"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39" w:history="1">
        <w:r w:rsidRPr="00751642">
          <w:rPr>
            <w:rStyle w:val="Hipervnculo"/>
            <w:lang w:val="ca-ES-valencia"/>
          </w:rPr>
          <w:t>17.1. Formació en empresa</w:t>
        </w:r>
      </w:hyperlink>
    </w:p>
    <w:p w14:paraId="48312718"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40" w:history="1">
        <w:r w:rsidRPr="00751642">
          <w:rPr>
            <w:rStyle w:val="Hipervnculo"/>
            <w:lang w:val="ca-ES-valencia"/>
          </w:rPr>
          <w:t>17.1.1. Generalitats</w:t>
        </w:r>
      </w:hyperlink>
    </w:p>
    <w:p w14:paraId="20B58F8C"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41" w:history="1">
        <w:r w:rsidRPr="00751642">
          <w:rPr>
            <w:rStyle w:val="Hipervnculo"/>
            <w:highlight w:val="yellow"/>
            <w:lang w:val="ca-ES-valencia"/>
          </w:rPr>
          <w:t>17.1.2. Requisits</w:t>
        </w:r>
      </w:hyperlink>
    </w:p>
    <w:p w14:paraId="7050C0CD"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42" w:history="1">
        <w:r w:rsidRPr="00751642">
          <w:rPr>
            <w:rStyle w:val="Hipervnculo"/>
            <w:highlight w:val="yellow"/>
            <w:lang w:val="ca-ES-valencia"/>
          </w:rPr>
          <w:t>17.1.3. Exempció de la fase de formació en empresa o organisme equiparat</w:t>
        </w:r>
      </w:hyperlink>
    </w:p>
    <w:p w14:paraId="65017B98"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43" w:history="1">
        <w:r w:rsidRPr="00751642">
          <w:rPr>
            <w:rStyle w:val="Hipervnculo"/>
            <w:highlight w:val="yellow"/>
            <w:lang w:val="ca-ES-valencia"/>
          </w:rPr>
          <w:t>17.1.4. Seguiment i avaluació de la formació en empresa. Gestió de la documentació.</w:t>
        </w:r>
      </w:hyperlink>
    </w:p>
    <w:p w14:paraId="04EF71A1"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44" w:history="1">
        <w:r w:rsidRPr="00751642">
          <w:rPr>
            <w:rStyle w:val="Hipervnculo"/>
            <w:highlight w:val="yellow"/>
            <w:lang w:val="ca-ES-valencia"/>
          </w:rPr>
          <w:t>17.1.5. Realització de FE en períodes extraordinaris</w:t>
        </w:r>
      </w:hyperlink>
    </w:p>
    <w:p w14:paraId="70E6E72E"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45" w:history="1">
        <w:r w:rsidRPr="00751642">
          <w:rPr>
            <w:rStyle w:val="Hipervnculo"/>
            <w:highlight w:val="yellow"/>
            <w:lang w:val="ca-ES-valencia"/>
          </w:rPr>
          <w:t>17.1.6. Alumnat que no realitza la fase de formació en empresa o organisme equiparat en el primer curs i alumnat d'un grup que vaja en períodes distints</w:t>
        </w:r>
      </w:hyperlink>
    </w:p>
    <w:p w14:paraId="653FCAAB"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46" w:history="1">
        <w:r w:rsidRPr="00751642">
          <w:rPr>
            <w:rStyle w:val="Hipervnculo"/>
            <w:highlight w:val="yellow"/>
            <w:lang w:val="ca-ES-valencia"/>
          </w:rPr>
          <w:t>17.1.7. En relació amb les avaluacions finals</w:t>
        </w:r>
      </w:hyperlink>
    </w:p>
    <w:p w14:paraId="5B4EDECE"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47" w:history="1">
        <w:r w:rsidRPr="00751642">
          <w:rPr>
            <w:rStyle w:val="Hipervnculo"/>
            <w:highlight w:val="yellow"/>
            <w:lang w:val="ca-ES-valencia"/>
          </w:rPr>
          <w:t>17.2. Formació en centres de treball (FCT) LOGSE</w:t>
        </w:r>
      </w:hyperlink>
    </w:p>
    <w:p w14:paraId="7BC6791F"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48" w:history="1">
        <w:r w:rsidRPr="00751642">
          <w:rPr>
            <w:rStyle w:val="Hipervnculo"/>
            <w:highlight w:val="yellow"/>
            <w:lang w:val="ca-ES-valencia"/>
          </w:rPr>
          <w:t>17.3. Gestió del pagament de la Seguretat Social</w:t>
        </w:r>
      </w:hyperlink>
    </w:p>
    <w:p w14:paraId="082196DF"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49" w:history="1">
        <w:r w:rsidRPr="00751642">
          <w:rPr>
            <w:rStyle w:val="Hipervnculo"/>
            <w:lang w:val="ca-ES-valencia"/>
          </w:rPr>
          <w:t xml:space="preserve">17.4. Modalitat de Formació Professional Dual </w:t>
        </w:r>
        <w:r w:rsidRPr="00751642">
          <w:rPr>
            <w:rStyle w:val="Hipervnculo"/>
            <w:highlight w:val="yellow"/>
            <w:lang w:val="ca-ES-valencia"/>
          </w:rPr>
          <w:t>cicles LOGSE</w:t>
        </w:r>
      </w:hyperlink>
    </w:p>
    <w:p w14:paraId="0BA59F30"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50" w:history="1">
        <w:r w:rsidRPr="00751642">
          <w:rPr>
            <w:rStyle w:val="Hipervnculo"/>
            <w:noProof/>
            <w:lang w:val="ca-ES-valencia"/>
          </w:rPr>
          <w:t>18. Alumnat amb necessitats educatives especials</w:t>
        </w:r>
      </w:hyperlink>
    </w:p>
    <w:p w14:paraId="6BD8B46D"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51" w:history="1">
        <w:r w:rsidRPr="00751642">
          <w:rPr>
            <w:rStyle w:val="Hipervnculo"/>
            <w:highlight w:val="yellow"/>
            <w:lang w:val="ca-ES-valencia"/>
          </w:rPr>
          <w:t>18.1. Consideracions generals</w:t>
        </w:r>
      </w:hyperlink>
    </w:p>
    <w:p w14:paraId="738E9814"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52" w:history="1">
        <w:r w:rsidRPr="00751642">
          <w:rPr>
            <w:rStyle w:val="Hipervnculo"/>
            <w:lang w:val="ca-ES-valencia"/>
          </w:rPr>
          <w:t>18.2. Consell orientador per a l'alumnat de Formació Professional de Grau Bàsic</w:t>
        </w:r>
      </w:hyperlink>
    </w:p>
    <w:p w14:paraId="406D396B"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53" w:history="1">
        <w:r w:rsidRPr="00751642">
          <w:rPr>
            <w:rStyle w:val="Hipervnculo"/>
            <w:noProof/>
            <w:lang w:val="ca-ES-valencia"/>
          </w:rPr>
          <w:t>19. Professorat</w:t>
        </w:r>
      </w:hyperlink>
    </w:p>
    <w:p w14:paraId="394084FB"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54" w:history="1">
        <w:r w:rsidRPr="00751642">
          <w:rPr>
            <w:rStyle w:val="Hipervnculo"/>
            <w:lang w:val="ca-ES-valencia"/>
          </w:rPr>
          <w:t>19.1. Criteris per a l'elaboració de plantilles de professorat</w:t>
        </w:r>
      </w:hyperlink>
    </w:p>
    <w:p w14:paraId="7B3A531E"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55" w:history="1">
        <w:r w:rsidRPr="00751642">
          <w:rPr>
            <w:rStyle w:val="Hipervnculo"/>
            <w:lang w:val="ca-ES-valencia"/>
          </w:rPr>
          <w:t>19.2. Distribució de torns, matèries i cursos. Orde d'elecció entre el professorat</w:t>
        </w:r>
      </w:hyperlink>
    </w:p>
    <w:p w14:paraId="0793A01C"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56" w:history="1">
        <w:r w:rsidRPr="00751642">
          <w:rPr>
            <w:rStyle w:val="Hipervnculo"/>
            <w:lang w:val="ca-ES-valencia"/>
          </w:rPr>
          <w:t>19.3. Horari general</w:t>
        </w:r>
      </w:hyperlink>
    </w:p>
    <w:p w14:paraId="45720F8A"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57" w:history="1">
        <w:r w:rsidRPr="00751642">
          <w:rPr>
            <w:rStyle w:val="Hipervnculo"/>
            <w:lang w:val="ca-ES-valencia"/>
          </w:rPr>
          <w:t>19.4. Hores lectives dedicades a les funcions dels centres integrats públics de Formació Professional (CIPFP)</w:t>
        </w:r>
      </w:hyperlink>
    </w:p>
    <w:p w14:paraId="43CAF1E8"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58" w:history="1">
        <w:r w:rsidRPr="00751642">
          <w:rPr>
            <w:rStyle w:val="Hipervnculo"/>
            <w:lang w:val="ca-ES-valencia"/>
          </w:rPr>
          <w:t>19.5. Hores complementàries per a coordinació i preparació d'alumnat en SKILLS</w:t>
        </w:r>
      </w:hyperlink>
    </w:p>
    <w:p w14:paraId="5BAF23C7"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59" w:history="1">
        <w:r w:rsidRPr="00751642">
          <w:rPr>
            <w:rStyle w:val="Hipervnculo"/>
            <w:lang w:val="ca-ES-valencia"/>
          </w:rPr>
          <w:t>19.6. Hores de coordinació NOVIGI</w:t>
        </w:r>
      </w:hyperlink>
    </w:p>
    <w:p w14:paraId="68FC629B"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60" w:history="1">
        <w:r w:rsidRPr="00751642">
          <w:rPr>
            <w:rStyle w:val="Hipervnculo"/>
            <w:lang w:val="ca-ES-valencia"/>
          </w:rPr>
          <w:t>19.7. Activitats del professorat quan l'alumne està realitzant la Formació en Empresa o la FCT</w:t>
        </w:r>
      </w:hyperlink>
    </w:p>
    <w:p w14:paraId="355FC1EE"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61" w:history="1">
        <w:r w:rsidRPr="00751642">
          <w:rPr>
            <w:rStyle w:val="Hipervnculo"/>
            <w:lang w:val="ca-ES-valencia"/>
          </w:rPr>
          <w:t>19.7.1. Activitats del professorat quan l'alumne està realitzant la Formació en Empresa</w:t>
        </w:r>
      </w:hyperlink>
    </w:p>
    <w:p w14:paraId="359F9756"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62" w:history="1">
        <w:r w:rsidRPr="00751642">
          <w:rPr>
            <w:rStyle w:val="Hipervnculo"/>
            <w:lang w:val="ca-ES-valencia"/>
          </w:rPr>
          <w:t>19.7.2. Activitats del professorat quan l'alumne està realitzant la FCT</w:t>
        </w:r>
      </w:hyperlink>
    </w:p>
    <w:p w14:paraId="467D89D8"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63" w:history="1">
        <w:r w:rsidRPr="00751642">
          <w:rPr>
            <w:rStyle w:val="Hipervnculo"/>
            <w:highlight w:val="yellow"/>
            <w:lang w:val="ca-ES-valencia"/>
          </w:rPr>
          <w:t>19.8. Prevenció de riscos laborals en el sector docent</w:t>
        </w:r>
      </w:hyperlink>
    </w:p>
    <w:p w14:paraId="591E07DF"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64" w:history="1">
        <w:r w:rsidRPr="00751642">
          <w:rPr>
            <w:rStyle w:val="Hipervnculo"/>
            <w:lang w:val="ca-ES-valencia"/>
          </w:rPr>
          <w:t>19.9. Incompatibilitats</w:t>
        </w:r>
      </w:hyperlink>
    </w:p>
    <w:p w14:paraId="7020DF22"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65" w:history="1">
        <w:r w:rsidRPr="00751642">
          <w:rPr>
            <w:rStyle w:val="Hipervnculo"/>
            <w:highlight w:val="yellow"/>
            <w:lang w:val="ca-ES-valencia"/>
          </w:rPr>
          <w:t>19.10. Atribució docent per als mòduls optatius</w:t>
        </w:r>
      </w:hyperlink>
    </w:p>
    <w:p w14:paraId="381D157C"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66" w:history="1">
        <w:r w:rsidRPr="00751642">
          <w:rPr>
            <w:rStyle w:val="Hipervnculo"/>
            <w:highlight w:val="yellow"/>
            <w:lang w:val="ca-ES-valencia"/>
          </w:rPr>
          <w:t>19.11. Professorat participant en les Comissions Col·legiades d'Orientació Professional</w:t>
        </w:r>
      </w:hyperlink>
    </w:p>
    <w:p w14:paraId="4ECE12E2"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67" w:history="1">
        <w:r w:rsidRPr="00751642">
          <w:rPr>
            <w:rStyle w:val="Hipervnculo"/>
            <w:noProof/>
            <w:highlight w:val="yellow"/>
            <w:lang w:val="ca-ES-valencia"/>
          </w:rPr>
          <w:t>20. Personal expert, professorat especialista en sectors singulars i tutors d'empresa</w:t>
        </w:r>
      </w:hyperlink>
    </w:p>
    <w:p w14:paraId="52B743F6"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68" w:history="1">
        <w:r w:rsidRPr="00751642">
          <w:rPr>
            <w:rStyle w:val="Hipervnculo"/>
            <w:lang w:val="ca-ES-valencia"/>
          </w:rPr>
          <w:t xml:space="preserve">20.1. </w:t>
        </w:r>
        <w:r w:rsidRPr="00751642">
          <w:rPr>
            <w:rStyle w:val="Hipervnculo"/>
            <w:highlight w:val="yellow"/>
            <w:lang w:val="ca-ES-valencia"/>
          </w:rPr>
          <w:t>Personal</w:t>
        </w:r>
        <w:r w:rsidRPr="00751642">
          <w:rPr>
            <w:rStyle w:val="Hipervnculo"/>
            <w:lang w:val="ca-ES-valencia"/>
          </w:rPr>
          <w:t xml:space="preserve"> expert</w:t>
        </w:r>
      </w:hyperlink>
    </w:p>
    <w:p w14:paraId="5BB728BB"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69" w:history="1">
        <w:r w:rsidRPr="00751642">
          <w:rPr>
            <w:rStyle w:val="Hipervnculo"/>
            <w:highlight w:val="yellow"/>
            <w:lang w:val="ca-ES-valencia"/>
          </w:rPr>
          <w:t>20.2. Professorat especialista en sectors singulars</w:t>
        </w:r>
      </w:hyperlink>
    </w:p>
    <w:p w14:paraId="1CA26B26"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70" w:history="1">
        <w:r w:rsidRPr="00751642">
          <w:rPr>
            <w:rStyle w:val="Hipervnculo"/>
            <w:noProof/>
            <w:lang w:val="ca-ES-valencia"/>
          </w:rPr>
          <w:t>21. Gestió i justificació de les actuacions finançades pel Fons Social Europeu</w:t>
        </w:r>
      </w:hyperlink>
    </w:p>
    <w:p w14:paraId="1DF542C9"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71" w:history="1">
        <w:r w:rsidRPr="00751642">
          <w:rPr>
            <w:rStyle w:val="Hipervnculo"/>
            <w:noProof/>
            <w:lang w:val="ca-ES-valencia"/>
          </w:rPr>
          <w:t>22. Avaluació dels processos d'ensenyança, del PCCF i de les programacions didàctiques, i aules virtuals</w:t>
        </w:r>
      </w:hyperlink>
    </w:p>
    <w:p w14:paraId="650FD26A"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72" w:history="1">
        <w:r w:rsidRPr="00751642">
          <w:rPr>
            <w:rStyle w:val="Hipervnculo"/>
            <w:lang w:val="ca-ES-valencia"/>
          </w:rPr>
          <w:t xml:space="preserve">22.1. </w:t>
        </w:r>
        <w:r w:rsidRPr="00751642">
          <w:rPr>
            <w:rStyle w:val="Hipervnculo"/>
            <w:highlight w:val="yellow"/>
            <w:lang w:val="ca-ES-valencia"/>
          </w:rPr>
          <w:t>Avaluació del Projecte</w:t>
        </w:r>
        <w:r w:rsidRPr="00751642">
          <w:rPr>
            <w:rStyle w:val="Hipervnculo"/>
            <w:lang w:val="ca-ES-valencia"/>
          </w:rPr>
          <w:t xml:space="preserve"> curricular de cicle formatiu</w:t>
        </w:r>
      </w:hyperlink>
    </w:p>
    <w:p w14:paraId="2B080B98"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73" w:history="1">
        <w:r w:rsidRPr="00751642">
          <w:rPr>
            <w:rStyle w:val="Hipervnculo"/>
            <w:lang w:val="ca-ES-valencia"/>
          </w:rPr>
          <w:t>22.2. Avaluació de la programació didàctica</w:t>
        </w:r>
      </w:hyperlink>
    </w:p>
    <w:p w14:paraId="6EB18CF3"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74" w:history="1">
        <w:r w:rsidRPr="00751642">
          <w:rPr>
            <w:rStyle w:val="Hipervnculo"/>
            <w:lang w:val="ca-ES-valencia"/>
          </w:rPr>
          <w:t>22.3. Memòria final de curs</w:t>
        </w:r>
      </w:hyperlink>
    </w:p>
    <w:p w14:paraId="2C79321A"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75" w:history="1">
        <w:r w:rsidRPr="00751642">
          <w:rPr>
            <w:rStyle w:val="Hipervnculo"/>
            <w:lang w:val="ca-ES-valencia"/>
          </w:rPr>
          <w:t>22.4. Aules virtuals en règim semipresencial</w:t>
        </w:r>
      </w:hyperlink>
    </w:p>
    <w:p w14:paraId="4083D19B"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76" w:history="1">
        <w:r w:rsidRPr="00751642">
          <w:rPr>
            <w:rStyle w:val="Hipervnculo"/>
            <w:noProof/>
            <w:lang w:val="ca-ES-valencia"/>
          </w:rPr>
          <w:t>23. Cicles formatius de nova implantació en el curs -2025-2026</w:t>
        </w:r>
      </w:hyperlink>
    </w:p>
    <w:p w14:paraId="1C0D1010"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77" w:history="1">
        <w:r w:rsidRPr="00751642">
          <w:rPr>
            <w:rStyle w:val="Hipervnculo"/>
            <w:noProof/>
            <w:lang w:val="ca-ES-valencia"/>
          </w:rPr>
          <w:t>24. Centres integrats públics de Formació Professional</w:t>
        </w:r>
      </w:hyperlink>
    </w:p>
    <w:p w14:paraId="3C2DE6BE"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78" w:history="1">
        <w:r w:rsidRPr="00751642">
          <w:rPr>
            <w:rStyle w:val="Hipervnculo"/>
            <w:lang w:val="ca-ES-valencia"/>
          </w:rPr>
          <w:t>24.1. Marc legal</w:t>
        </w:r>
      </w:hyperlink>
    </w:p>
    <w:p w14:paraId="47F9D1F4"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79" w:history="1">
        <w:r w:rsidRPr="00751642">
          <w:rPr>
            <w:rStyle w:val="Hipervnculo"/>
            <w:lang w:val="ca-ES-valencia"/>
          </w:rPr>
          <w:t>24.2. Equip directiu</w:t>
        </w:r>
      </w:hyperlink>
    </w:p>
    <w:p w14:paraId="55F849B1"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80" w:history="1">
        <w:r w:rsidRPr="00751642">
          <w:rPr>
            <w:rStyle w:val="Hipervnculo"/>
            <w:lang w:val="ca-ES-valencia"/>
          </w:rPr>
          <w:t>24.3. Crèdit horari</w:t>
        </w:r>
      </w:hyperlink>
    </w:p>
    <w:p w14:paraId="312FF327" w14:textId="77777777" w:rsidR="006560F6" w:rsidRDefault="006560F6">
      <w:pPr>
        <w:pStyle w:val="TDC2"/>
        <w:rPr>
          <w:rFonts w:asciiTheme="minorHAnsi" w:eastAsiaTheme="minorEastAsia" w:hAnsiTheme="minorHAnsi" w:cstheme="minorBidi"/>
          <w:kern w:val="2"/>
          <w:lang w:val="es-ES_tradnl" w:eastAsia="es-ES_tradnl"/>
          <w14:ligatures w14:val="standardContextual"/>
        </w:rPr>
      </w:pPr>
      <w:hyperlink w:anchor="_Toc202947381" w:history="1">
        <w:r w:rsidRPr="00751642">
          <w:rPr>
            <w:rStyle w:val="Hipervnculo"/>
            <w:lang w:val="ca-ES-valencia"/>
          </w:rPr>
          <w:t>24.4. Persona coordinadora de convivència i igualtat</w:t>
        </w:r>
      </w:hyperlink>
    </w:p>
    <w:p w14:paraId="178FEF92" w14:textId="77777777" w:rsidR="006560F6" w:rsidRDefault="006560F6">
      <w:pPr>
        <w:pStyle w:val="TDC1"/>
        <w:rPr>
          <w:rFonts w:asciiTheme="minorHAnsi" w:eastAsiaTheme="minorEastAsia" w:hAnsiTheme="minorHAnsi" w:cstheme="minorBidi"/>
          <w:noProof/>
          <w:kern w:val="2"/>
          <w:lang w:val="es-ES_tradnl" w:eastAsia="es-ES_tradnl"/>
          <w14:ligatures w14:val="standardContextual"/>
        </w:rPr>
      </w:pPr>
      <w:hyperlink w:anchor="_Toc202947382" w:history="1">
        <w:r w:rsidRPr="00751642">
          <w:rPr>
            <w:rStyle w:val="Hipervnculo"/>
            <w:noProof/>
            <w:lang w:val="ca-ES-valencia"/>
          </w:rPr>
          <w:t>25. Consideracions finals</w:t>
        </w:r>
      </w:hyperlink>
    </w:p>
    <w:p w14:paraId="34823116" w14:textId="07E663B2" w:rsidR="005F3268" w:rsidRPr="00951B5A" w:rsidRDefault="00A84B3F" w:rsidP="00951D1F">
      <w:pPr>
        <w:rPr>
          <w:b/>
          <w:bCs/>
          <w:lang w:val="ca-ES-valencia"/>
        </w:rPr>
      </w:pPr>
      <w:r w:rsidRPr="00951B5A">
        <w:rPr>
          <w:b/>
          <w:bCs/>
          <w:lang w:val="ca-ES-valencia"/>
        </w:rPr>
        <w:fldChar w:fldCharType="end"/>
      </w:r>
    </w:p>
    <w:p w14:paraId="73B457DB" w14:textId="1196805F" w:rsidR="00B0182B" w:rsidRPr="00951B5A" w:rsidRDefault="75113D8E" w:rsidP="008421E1">
      <w:pPr>
        <w:pStyle w:val="Article"/>
        <w:rPr>
          <w:iCs/>
          <w:lang w:val="ca-ES-valencia"/>
        </w:rPr>
      </w:pPr>
      <w:bookmarkStart w:id="0" w:name="_Toc202947285"/>
      <w:r w:rsidRPr="00951B5A">
        <w:rPr>
          <w:lang w:val="ca-ES-valencia"/>
        </w:rPr>
        <w:t>1. Àmbit d'aplicació</w:t>
      </w:r>
      <w:bookmarkEnd w:id="0"/>
    </w:p>
    <w:p w14:paraId="689B595A" w14:textId="2209B55E" w:rsidR="00B0182B" w:rsidRPr="00951B5A" w:rsidRDefault="00B64D8F">
      <w:pPr>
        <w:keepLines w:val="0"/>
        <w:spacing w:after="240" w:line="259" w:lineRule="auto"/>
        <w:rPr>
          <w:lang w:val="ca-ES-valencia"/>
        </w:rPr>
      </w:pPr>
      <w:r w:rsidRPr="00951B5A">
        <w:rPr>
          <w:highlight w:val="yellow"/>
          <w:lang w:val="ca-ES-valencia"/>
        </w:rPr>
        <w:t xml:space="preserve">Estes instruccions són aplicable a tots els centres sostinguts amb fons públics que impartisquen ensenyances de Formació Professional </w:t>
      </w:r>
      <w:r w:rsidR="003E19C8" w:rsidRPr="00951B5A">
        <w:rPr>
          <w:highlight w:val="yellow"/>
          <w:lang w:val="ca-ES-valencia"/>
        </w:rPr>
        <w:t xml:space="preserve">de grau D i E </w:t>
      </w:r>
      <w:r w:rsidRPr="00951B5A">
        <w:rPr>
          <w:highlight w:val="yellow"/>
          <w:lang w:val="ca-ES-valencia"/>
        </w:rPr>
        <w:t>en el curs</w:t>
      </w:r>
      <w:r w:rsidR="00044366" w:rsidRPr="00951B5A">
        <w:rPr>
          <w:highlight w:val="yellow"/>
          <w:lang w:val="ca-ES-valencia"/>
        </w:rPr>
        <w:t xml:space="preserve"> 2025-</w:t>
      </w:r>
      <w:r w:rsidR="00566E03" w:rsidRPr="00951B5A">
        <w:rPr>
          <w:highlight w:val="yellow"/>
          <w:lang w:val="ca-ES-valencia"/>
        </w:rPr>
        <w:t>20</w:t>
      </w:r>
      <w:r w:rsidR="00044366" w:rsidRPr="00951B5A">
        <w:rPr>
          <w:highlight w:val="yellow"/>
          <w:lang w:val="ca-ES-valencia"/>
        </w:rPr>
        <w:t>26</w:t>
      </w:r>
      <w:r w:rsidR="00F47AC3" w:rsidRPr="00951B5A">
        <w:rPr>
          <w:highlight w:val="yellow"/>
          <w:lang w:val="ca-ES-valencia"/>
        </w:rPr>
        <w:t>.</w:t>
      </w:r>
      <w:r w:rsidR="7569831B" w:rsidRPr="00951B5A">
        <w:rPr>
          <w:lang w:val="ca-ES-valencia"/>
        </w:rPr>
        <w:t xml:space="preserve"> </w:t>
      </w:r>
      <w:r w:rsidR="006420A5" w:rsidRPr="00951B5A">
        <w:rPr>
          <w:lang w:val="ca-ES-valencia"/>
        </w:rPr>
        <w:t xml:space="preserve"> </w:t>
      </w:r>
    </w:p>
    <w:p w14:paraId="2ABFC802" w14:textId="3044726F" w:rsidR="00B0182B" w:rsidRPr="00951B5A" w:rsidRDefault="00E638CA" w:rsidP="00B0182B">
      <w:pPr>
        <w:keepLines w:val="0"/>
        <w:spacing w:after="240"/>
        <w:rPr>
          <w:lang w:val="ca-ES-valencia"/>
        </w:rPr>
      </w:pPr>
      <w:r w:rsidRPr="00951B5A">
        <w:rPr>
          <w:highlight w:val="yellow"/>
          <w:lang w:val="ca-ES-valencia"/>
        </w:rPr>
        <w:t xml:space="preserve">En aquelles qüestions </w:t>
      </w:r>
      <w:r w:rsidR="00000210" w:rsidRPr="00951B5A">
        <w:rPr>
          <w:highlight w:val="yellow"/>
          <w:lang w:val="ca-ES-valencia"/>
        </w:rPr>
        <w:t>que no es contemplen en les presents instruccions</w:t>
      </w:r>
      <w:r w:rsidR="00DB7411" w:rsidRPr="00951B5A">
        <w:rPr>
          <w:highlight w:val="yellow"/>
          <w:lang w:val="ca-ES-valencia"/>
        </w:rPr>
        <w:t xml:space="preserve"> s'estarà al que es disposa  </w:t>
      </w:r>
      <w:r w:rsidR="3DF34E9B" w:rsidRPr="00951B5A">
        <w:rPr>
          <w:highlight w:val="yellow"/>
          <w:lang w:val="ca-ES-valencia"/>
        </w:rPr>
        <w:t>en</w:t>
      </w:r>
      <w:r w:rsidR="00DB7411" w:rsidRPr="00951B5A">
        <w:rPr>
          <w:highlight w:val="yellow"/>
          <w:lang w:val="ca-ES-valencia"/>
        </w:rPr>
        <w:t xml:space="preserve"> </w:t>
      </w:r>
      <w:r w:rsidR="00D468FB" w:rsidRPr="00951B5A">
        <w:rPr>
          <w:highlight w:val="yellow"/>
          <w:lang w:val="ca-ES-valencia"/>
        </w:rPr>
        <w:t xml:space="preserve"> </w:t>
      </w:r>
      <w:r w:rsidR="744DA2E8" w:rsidRPr="00951B5A">
        <w:rPr>
          <w:highlight w:val="yellow"/>
          <w:lang w:val="ca-ES-valencia"/>
        </w:rPr>
        <w:t xml:space="preserve"> les instruccions per a l'organització i el funcionament dels centres que impartixen Educació Secundària Obligatòria i Batxillerat en el curs </w:t>
      </w:r>
      <w:r w:rsidR="00DD582B" w:rsidRPr="00951B5A">
        <w:rPr>
          <w:highlight w:val="yellow"/>
          <w:lang w:val="ca-ES-valencia"/>
        </w:rPr>
        <w:t>2025-2026</w:t>
      </w:r>
      <w:r w:rsidR="744DA2E8" w:rsidRPr="00951B5A">
        <w:rPr>
          <w:highlight w:val="yellow"/>
          <w:lang w:val="ca-ES-valencia"/>
        </w:rPr>
        <w:t>.</w:t>
      </w:r>
    </w:p>
    <w:p w14:paraId="67106DC2" w14:textId="15916EB3" w:rsidR="00913BA7" w:rsidRPr="00951B5A" w:rsidRDefault="744DA2E8" w:rsidP="001F3BCA">
      <w:pPr>
        <w:pStyle w:val="Article"/>
        <w:rPr>
          <w:lang w:val="ca-ES-valencia"/>
        </w:rPr>
      </w:pPr>
      <w:bookmarkStart w:id="1" w:name="_Toc202947286"/>
      <w:r w:rsidRPr="00951B5A">
        <w:rPr>
          <w:lang w:val="ca-ES-valencia"/>
        </w:rPr>
        <w:lastRenderedPageBreak/>
        <w:t>2. Accés, admissió i matrícula</w:t>
      </w:r>
      <w:bookmarkEnd w:id="1"/>
    </w:p>
    <w:p w14:paraId="1DBB448E" w14:textId="63AC7A42" w:rsidR="0024157F" w:rsidRPr="00951B5A" w:rsidRDefault="744DA2E8" w:rsidP="0018027A">
      <w:pPr>
        <w:rPr>
          <w:lang w:val="ca-ES-valencia"/>
        </w:rPr>
      </w:pPr>
      <w:r w:rsidRPr="00951B5A">
        <w:rPr>
          <w:lang w:val="ca-ES-valencia"/>
        </w:rPr>
        <w:t>1. La regulació normativa i la informació per a l'accés, l'admissió i la matrícula es po</w:t>
      </w:r>
      <w:r w:rsidR="001746C0">
        <w:rPr>
          <w:lang w:val="ca-ES-valencia"/>
        </w:rPr>
        <w:t>de</w:t>
      </w:r>
      <w:r w:rsidR="00E83229" w:rsidRPr="00951B5A">
        <w:rPr>
          <w:lang w:val="ca-ES-valencia"/>
        </w:rPr>
        <w:t>n</w:t>
      </w:r>
      <w:r w:rsidRPr="00951B5A">
        <w:rPr>
          <w:lang w:val="ca-ES-valencia"/>
        </w:rPr>
        <w:t xml:space="preserve"> consultar en</w:t>
      </w:r>
      <w:r w:rsidR="0024157F" w:rsidRPr="00951B5A">
        <w:rPr>
          <w:lang w:val="ca-ES-valencia"/>
        </w:rPr>
        <w:t>:</w:t>
      </w:r>
    </w:p>
    <w:p w14:paraId="093328C4" w14:textId="7B981E44" w:rsidR="00B0182B" w:rsidRPr="00951B5A" w:rsidRDefault="00A533AD" w:rsidP="0018027A">
      <w:pPr>
        <w:rPr>
          <w:lang w:val="ca-ES-valencia"/>
        </w:rPr>
      </w:pPr>
      <w:r w:rsidRPr="00951B5A">
        <w:rPr>
          <w:lang w:val="ca-ES-valencia"/>
        </w:rPr>
        <w:t xml:space="preserve"> </w:t>
      </w:r>
      <w:hyperlink r:id="rId13" w:history="1">
        <w:r w:rsidR="0024157F" w:rsidRPr="00951B5A">
          <w:rPr>
            <w:rStyle w:val="Hipervnculo"/>
            <w:lang w:val="ca-ES-valencia"/>
          </w:rPr>
          <w:t>https://ceice.gva.es/web/formacion-profesional/admision-alumnado-en-ciclos-formativos</w:t>
        </w:r>
      </w:hyperlink>
      <w:r w:rsidR="0024157F" w:rsidRPr="00951B5A">
        <w:rPr>
          <w:lang w:val="ca-ES-valencia"/>
        </w:rPr>
        <w:t xml:space="preserve"> </w:t>
      </w:r>
    </w:p>
    <w:p w14:paraId="1A558987" w14:textId="77777777" w:rsidR="00951B5A" w:rsidRDefault="00006E0C" w:rsidP="0018027A">
      <w:pPr>
        <w:rPr>
          <w:lang w:val="ca-ES-valencia"/>
        </w:rPr>
      </w:pPr>
      <w:r w:rsidRPr="00951B5A">
        <w:rPr>
          <w:lang w:val="ca-ES-valencia"/>
        </w:rPr>
        <w:t>La matrícula en primer curs en cicles LOGSE de curta duració podrà incloure el mòdul de FCT, exclusivament a l'efecte de sol·licitar l'exempció total d'este i condicionada a la resolució favorable de l'exempció total del mòdul.</w:t>
      </w:r>
      <w:r w:rsidR="00951B5A">
        <w:rPr>
          <w:lang w:val="ca-ES-valencia"/>
        </w:rPr>
        <w:t xml:space="preserve"> </w:t>
      </w:r>
    </w:p>
    <w:p w14:paraId="6256E3A7" w14:textId="73979C56" w:rsidR="005F734E" w:rsidRPr="00951B5A" w:rsidRDefault="00E970D3" w:rsidP="0018027A">
      <w:pPr>
        <w:rPr>
          <w:lang w:val="ca-ES-valencia"/>
        </w:rPr>
      </w:pPr>
      <w:r w:rsidRPr="00951B5A">
        <w:rPr>
          <w:lang w:val="ca-ES-valencia"/>
        </w:rPr>
        <w:t xml:space="preserve">2. La matrícula en un cicle en règim presencial, siga el que siga la seua modalitat, serà compatible amb la matrícula en qualsevol altre cicle, siga el que siga el règim o la modalitat, o altres ensenyances, sempre que hi haja compatibilitat d'horaris. </w:t>
      </w:r>
    </w:p>
    <w:p w14:paraId="051454AE" w14:textId="4CE6DDEC" w:rsidR="008767ED" w:rsidRPr="00951B5A" w:rsidRDefault="00435568" w:rsidP="0018027A">
      <w:pPr>
        <w:rPr>
          <w:lang w:val="ca-ES-valencia"/>
        </w:rPr>
      </w:pPr>
      <w:r w:rsidRPr="00951B5A">
        <w:rPr>
          <w:lang w:val="ca-ES-valencia"/>
        </w:rPr>
        <w:t>3</w:t>
      </w:r>
      <w:r w:rsidR="00E970D3" w:rsidRPr="00951B5A">
        <w:rPr>
          <w:lang w:val="ca-ES-valencia"/>
        </w:rPr>
        <w:t xml:space="preserve">. Durant un mateix curs acadèmic, no es podrà simultaniejar matrícula en el mateix mòdul professional en règim presencial, semipresencial en la modalitat d'oferta completa o en la modalitat d'oferta </w:t>
      </w:r>
      <w:r w:rsidR="00AA2A49" w:rsidRPr="00951B5A">
        <w:rPr>
          <w:highlight w:val="yellow"/>
          <w:lang w:val="ca-ES-valencia"/>
        </w:rPr>
        <w:t>modular</w:t>
      </w:r>
      <w:r w:rsidR="00E970D3" w:rsidRPr="00951B5A">
        <w:rPr>
          <w:lang w:val="ca-ES-valencia"/>
        </w:rPr>
        <w:t xml:space="preserve">. </w:t>
      </w:r>
    </w:p>
    <w:p w14:paraId="7DD8F5A6" w14:textId="4FDC7928" w:rsidR="008767ED" w:rsidRPr="00951B5A" w:rsidRDefault="00F96B94" w:rsidP="0018027A">
      <w:pPr>
        <w:rPr>
          <w:lang w:val="ca-ES-valencia"/>
        </w:rPr>
      </w:pPr>
      <w:r w:rsidRPr="00951B5A">
        <w:rPr>
          <w:lang w:val="ca-ES-valencia"/>
        </w:rPr>
        <w:t xml:space="preserve"> 4</w:t>
      </w:r>
      <w:r w:rsidR="00E970D3" w:rsidRPr="00951B5A">
        <w:rPr>
          <w:lang w:val="ca-ES-valencia"/>
        </w:rPr>
        <w:t xml:space="preserve">. La matrícula en un cicle, tant en règim presencial com en règim semipresencial, no serà compatible amb la matrícula, durant el mateix any acadèmic, amb les proves per a l'obtenció del títol de Formació Professional que convoque la conselleria competent en matèria d'educació del mateix mòdul professional que l'alumne o l'alumna es trobe cursant, excepte anul·lació de matrícula del cicle o els mòduls corresponents, prèvia a la sol·licitud de participació en la prova per a l'obtenció del títol. </w:t>
      </w:r>
    </w:p>
    <w:p w14:paraId="2F02AAA2" w14:textId="5820C5E0" w:rsidR="00A772FD" w:rsidRPr="00951B5A" w:rsidRDefault="00F96B94" w:rsidP="0018027A">
      <w:pPr>
        <w:rPr>
          <w:lang w:val="ca-ES-valencia"/>
        </w:rPr>
      </w:pPr>
      <w:r w:rsidRPr="00951B5A">
        <w:rPr>
          <w:lang w:val="ca-ES-valencia"/>
        </w:rPr>
        <w:t xml:space="preserve"> 5</w:t>
      </w:r>
      <w:r w:rsidR="00E970D3" w:rsidRPr="00951B5A">
        <w:rPr>
          <w:lang w:val="ca-ES-valencia"/>
        </w:rPr>
        <w:t xml:space="preserve">. Només es podrà estar matriculat d'un mateix cicle formatiu, en un únic centre i en una única modalitat. </w:t>
      </w:r>
    </w:p>
    <w:p w14:paraId="4EAF55DD" w14:textId="0997FF6F" w:rsidR="00DE01D6" w:rsidRPr="00951B5A" w:rsidRDefault="00E970D3" w:rsidP="0018027A">
      <w:pPr>
        <w:rPr>
          <w:lang w:val="ca-ES-valencia"/>
        </w:rPr>
      </w:pPr>
      <w:r w:rsidRPr="00951B5A">
        <w:rPr>
          <w:lang w:val="ca-ES-valencia"/>
        </w:rPr>
        <w:t xml:space="preserve">No obstant això, quant als alumnes matriculats en règim semipresencial en cicles LOGSE, la duració de la qual siga de 1.400 o 1.700 hores, cicles formatius en els quals en segon curs únicament es realitza el mòdul professional de Formació en Centres de Treball (FCT), la matrícula d'este mòdul es farà en règim presencial. En la resta dels cicles en règim semipresencial o a distància, la matrícula de FCT, i, si és procedent del mòdul Projecte, es farà en este règim semipresencial. La realització del mòdul de FCT sempre té caràcter presencial. </w:t>
      </w:r>
    </w:p>
    <w:p w14:paraId="4740746B" w14:textId="52BAA33C" w:rsidR="00E970D3" w:rsidRPr="00951B5A" w:rsidRDefault="00F96B94" w:rsidP="0018027A">
      <w:pPr>
        <w:rPr>
          <w:lang w:val="ca-ES-valencia"/>
        </w:rPr>
      </w:pPr>
      <w:r w:rsidRPr="00951B5A">
        <w:rPr>
          <w:lang w:val="ca-ES-valencia"/>
        </w:rPr>
        <w:t xml:space="preserve"> 6</w:t>
      </w:r>
      <w:r w:rsidR="00E970D3" w:rsidRPr="00951B5A">
        <w:rPr>
          <w:highlight w:val="yellow"/>
          <w:lang w:val="ca-ES-valencia"/>
        </w:rPr>
        <w:t xml:space="preserve">. </w:t>
      </w:r>
      <w:r w:rsidR="00C01C6A" w:rsidRPr="00951B5A">
        <w:rPr>
          <w:highlight w:val="yellow"/>
          <w:lang w:val="ca-ES-valencia"/>
        </w:rPr>
        <w:t>Quant a l'admissió</w:t>
      </w:r>
      <w:r w:rsidR="00C01C6A" w:rsidRPr="00951B5A">
        <w:rPr>
          <w:lang w:val="ca-ES-valencia"/>
        </w:rPr>
        <w:t>, e</w:t>
      </w:r>
      <w:r w:rsidR="00E970D3" w:rsidRPr="00951B5A">
        <w:rPr>
          <w:lang w:val="ca-ES-valencia"/>
        </w:rPr>
        <w:t>n un mateix curs acadèmic no es podrà obtindre plaça en la modalitat d'oferta completa en més d'un cicle de Formació Professional, siga el que siga el seu règim, excepte en aquells cicles en els quals siguen coincidents tots els mòduls d'un mateix curs. No obstant això, la persona interessada podrà sol·licitar l'admissió en altres cicles de Formació Professional si hi ha vacants després del període de matrícula, amb la renúncia prèvia a la plaça adjudicada en el procediment d'admissió. Serà possible obtindre plaça simultàniament, a través dels procediments d'admissió, en la modalitat d'oferta co</w:t>
      </w:r>
      <w:r w:rsidR="003D0601" w:rsidRPr="00951B5A">
        <w:rPr>
          <w:lang w:val="ca-ES-valencia"/>
        </w:rPr>
        <w:t>mpleta i,</w:t>
      </w:r>
      <w:r w:rsidR="00096690" w:rsidRPr="00951B5A">
        <w:rPr>
          <w:lang w:val="ca-ES-valencia"/>
        </w:rPr>
        <w:t xml:space="preserve"> complementàriament, en la modalitat d'oferta</w:t>
      </w:r>
      <w:r w:rsidR="0038053E" w:rsidRPr="00951B5A">
        <w:rPr>
          <w:lang w:val="ca-ES-valencia"/>
        </w:rPr>
        <w:t xml:space="preserve"> </w:t>
      </w:r>
      <w:r w:rsidR="0038053E" w:rsidRPr="00951B5A">
        <w:rPr>
          <w:highlight w:val="yellow"/>
          <w:lang w:val="ca-ES-valencia"/>
        </w:rPr>
        <w:t>modular</w:t>
      </w:r>
      <w:r w:rsidR="00096690" w:rsidRPr="00951B5A">
        <w:rPr>
          <w:highlight w:val="yellow"/>
          <w:lang w:val="ca-ES-valencia"/>
        </w:rPr>
        <w:t>.</w:t>
      </w:r>
      <w:r w:rsidR="003D0601" w:rsidRPr="00951B5A">
        <w:rPr>
          <w:lang w:val="ca-ES-valencia"/>
        </w:rPr>
        <w:t xml:space="preserve"> </w:t>
      </w:r>
    </w:p>
    <w:p w14:paraId="5D209AD4" w14:textId="7BF43545" w:rsidR="00F768A7" w:rsidRPr="00951B5A" w:rsidRDefault="00F96B94" w:rsidP="0018027A">
      <w:pPr>
        <w:rPr>
          <w:lang w:val="ca-ES-valencia"/>
        </w:rPr>
      </w:pPr>
      <w:r w:rsidRPr="00951B5A">
        <w:rPr>
          <w:lang w:val="ca-ES-valencia"/>
        </w:rPr>
        <w:lastRenderedPageBreak/>
        <w:t>7</w:t>
      </w:r>
      <w:r w:rsidR="005420E0" w:rsidRPr="00951B5A">
        <w:rPr>
          <w:lang w:val="ca-ES-valencia"/>
        </w:rPr>
        <w:t xml:space="preserve">. </w:t>
      </w:r>
      <w:r w:rsidR="004E29D6" w:rsidRPr="00951B5A">
        <w:rPr>
          <w:lang w:val="ca-ES-valencia"/>
        </w:rPr>
        <w:t xml:space="preserve">Sense perjuí del procediment d'admissió en la modalitat d'oferta modular regulat per </w:t>
      </w:r>
      <w:hyperlink r:id="rId14" w:history="1">
        <w:r w:rsidR="004E29D6" w:rsidRPr="00B50EA6">
          <w:rPr>
            <w:rStyle w:val="Hipervnculo"/>
            <w:highlight w:val="yellow"/>
            <w:lang w:val="ca-ES-valencia"/>
          </w:rPr>
          <w:t xml:space="preserve">l'Orde </w:t>
        </w:r>
        <w:r w:rsidR="00350A62" w:rsidRPr="00B50EA6">
          <w:rPr>
            <w:rStyle w:val="Hipervnculo"/>
            <w:highlight w:val="yellow"/>
            <w:lang w:val="ca-ES-valencia"/>
          </w:rPr>
          <w:t>1</w:t>
        </w:r>
        <w:r w:rsidR="00C41163" w:rsidRPr="00B50EA6">
          <w:rPr>
            <w:rStyle w:val="Hipervnculo"/>
            <w:highlight w:val="yellow"/>
            <w:lang w:val="ca-ES-valencia"/>
          </w:rPr>
          <w:t>0</w:t>
        </w:r>
        <w:r w:rsidR="00350A62" w:rsidRPr="00B50EA6">
          <w:rPr>
            <w:rStyle w:val="Hipervnculo"/>
            <w:highlight w:val="yellow"/>
            <w:lang w:val="ca-ES-valencia"/>
          </w:rPr>
          <w:t>/202</w:t>
        </w:r>
        <w:r w:rsidR="00C41163" w:rsidRPr="00B50EA6">
          <w:rPr>
            <w:rStyle w:val="Hipervnculo"/>
            <w:highlight w:val="yellow"/>
            <w:lang w:val="ca-ES-valencia"/>
          </w:rPr>
          <w:t>4</w:t>
        </w:r>
      </w:hyperlink>
      <w:r w:rsidR="00350A62" w:rsidRPr="00951B5A">
        <w:rPr>
          <w:highlight w:val="yellow"/>
          <w:lang w:val="ca-ES-valencia"/>
        </w:rPr>
        <w:t>, de 25 de març (DOGV 9</w:t>
      </w:r>
      <w:r w:rsidR="00E357FE" w:rsidRPr="00951B5A">
        <w:rPr>
          <w:highlight w:val="yellow"/>
          <w:lang w:val="ca-ES-valencia"/>
        </w:rPr>
        <w:t>848</w:t>
      </w:r>
      <w:r w:rsidR="00350A62" w:rsidRPr="00951B5A">
        <w:rPr>
          <w:highlight w:val="yellow"/>
          <w:lang w:val="ca-ES-valencia"/>
        </w:rPr>
        <w:t xml:space="preserve">, </w:t>
      </w:r>
      <w:r w:rsidR="00E357FE" w:rsidRPr="00951B5A">
        <w:rPr>
          <w:highlight w:val="yellow"/>
          <w:lang w:val="ca-ES-valencia"/>
        </w:rPr>
        <w:t>14</w:t>
      </w:r>
      <w:r w:rsidR="00350A62" w:rsidRPr="00951B5A">
        <w:rPr>
          <w:highlight w:val="yellow"/>
          <w:lang w:val="ca-ES-valencia"/>
        </w:rPr>
        <w:t>.0</w:t>
      </w:r>
      <w:r w:rsidR="00E357FE" w:rsidRPr="00951B5A">
        <w:rPr>
          <w:highlight w:val="yellow"/>
          <w:lang w:val="ca-ES-valencia"/>
        </w:rPr>
        <w:t>5</w:t>
      </w:r>
      <w:r w:rsidR="00350A62" w:rsidRPr="00951B5A">
        <w:rPr>
          <w:highlight w:val="yellow"/>
          <w:lang w:val="ca-ES-valencia"/>
        </w:rPr>
        <w:t>.202</w:t>
      </w:r>
      <w:r w:rsidR="00E357FE" w:rsidRPr="00951B5A">
        <w:rPr>
          <w:highlight w:val="yellow"/>
          <w:lang w:val="ca-ES-valencia"/>
        </w:rPr>
        <w:t>4</w:t>
      </w:r>
      <w:r w:rsidR="00350A62" w:rsidRPr="00951B5A">
        <w:rPr>
          <w:highlight w:val="yellow"/>
          <w:lang w:val="ca-ES-valencia"/>
        </w:rPr>
        <w:t>)</w:t>
      </w:r>
      <w:r w:rsidR="004E29D6" w:rsidRPr="00951B5A">
        <w:rPr>
          <w:highlight w:val="yellow"/>
          <w:lang w:val="ca-ES-valencia"/>
        </w:rPr>
        <w:t>,</w:t>
      </w:r>
      <w:r w:rsidR="004E29D6" w:rsidRPr="00951B5A">
        <w:rPr>
          <w:lang w:val="ca-ES-valencia"/>
        </w:rPr>
        <w:t xml:space="preserve"> que està vinculat a l'oferta específica realitzada per l'Administració educativa, l'alumnat també podrà sol·licitar places vacants en oferta </w:t>
      </w:r>
      <w:r w:rsidR="00ED7582" w:rsidRPr="00951B5A">
        <w:rPr>
          <w:highlight w:val="yellow"/>
          <w:lang w:val="ca-ES-valencia"/>
        </w:rPr>
        <w:t>modular</w:t>
      </w:r>
      <w:r w:rsidR="004E29D6" w:rsidRPr="00951B5A">
        <w:rPr>
          <w:lang w:val="ca-ES-valencia"/>
        </w:rPr>
        <w:t xml:space="preserve"> (opció A) en aquells mòduls en els quals, una vegada finalitzat el procediment de matriculació, els centres continuen</w:t>
      </w:r>
      <w:r w:rsidR="00F56268" w:rsidRPr="00951B5A">
        <w:rPr>
          <w:lang w:val="ca-ES-valencia"/>
        </w:rPr>
        <w:t xml:space="preserve"> tenint vacants, atenent el que disposa </w:t>
      </w:r>
      <w:hyperlink r:id="rId15" w:history="1">
        <w:r w:rsidR="00F56268" w:rsidRPr="00B50EA6">
          <w:rPr>
            <w:rStyle w:val="Hipervnculo"/>
            <w:lang w:val="ca-ES-valencia"/>
          </w:rPr>
          <w:t>l'Orde 17/2022</w:t>
        </w:r>
      </w:hyperlink>
      <w:r w:rsidR="00F56268" w:rsidRPr="00951B5A">
        <w:rPr>
          <w:lang w:val="ca-ES-valencia"/>
        </w:rPr>
        <w:t xml:space="preserve">, de 25 de març, de la Conselleria d'Educació, Cultura i Esport, per la qual es regula l'oferta parcial de les ensenyances dels cicles de Formació Professional Bàsica, de grau mitjà i de grau superior en centres educatius públics i privats de la Comunitat Valenciana (https://dogv. gva.es/datos/2022/03/30/pdf/2022_2646.pdf). </w:t>
      </w:r>
    </w:p>
    <w:p w14:paraId="4ED0ECC7" w14:textId="0DAE2012" w:rsidR="005420E0" w:rsidRPr="00951B5A" w:rsidRDefault="00F56268" w:rsidP="0018027A">
      <w:pPr>
        <w:rPr>
          <w:lang w:val="ca-ES-valencia"/>
        </w:rPr>
      </w:pPr>
      <w:r w:rsidRPr="00951B5A">
        <w:rPr>
          <w:lang w:val="ca-ES-valencia"/>
        </w:rPr>
        <w:t xml:space="preserve">Els centres docents publicaran abans del 15 d'octubre de </w:t>
      </w:r>
      <w:r w:rsidRPr="00951B5A">
        <w:rPr>
          <w:highlight w:val="yellow"/>
          <w:lang w:val="ca-ES-valencia"/>
        </w:rPr>
        <w:t>202</w:t>
      </w:r>
      <w:r w:rsidR="0094516E" w:rsidRPr="00951B5A">
        <w:rPr>
          <w:highlight w:val="yellow"/>
          <w:lang w:val="ca-ES-valencia"/>
        </w:rPr>
        <w:t>5</w:t>
      </w:r>
      <w:r w:rsidRPr="00951B5A">
        <w:rPr>
          <w:lang w:val="ca-ES-valencia"/>
        </w:rPr>
        <w:t xml:space="preserve"> el llistat de vacants en cada mòdul resultants del procés d'admissió</w:t>
      </w:r>
      <w:r w:rsidR="00AD3CE7" w:rsidRPr="00951B5A">
        <w:rPr>
          <w:lang w:val="ca-ES-valencia"/>
        </w:rPr>
        <w:t xml:space="preserve"> </w:t>
      </w:r>
      <w:r w:rsidR="00AD3CE7" w:rsidRPr="00951B5A">
        <w:rPr>
          <w:highlight w:val="yellow"/>
          <w:lang w:val="ca-ES-valencia"/>
        </w:rPr>
        <w:t xml:space="preserve">perquè l'alumnat puga matricular-se abans del 31 </w:t>
      </w:r>
      <w:r w:rsidR="00546ADB" w:rsidRPr="00951B5A">
        <w:rPr>
          <w:highlight w:val="yellow"/>
          <w:lang w:val="ca-ES-valencia"/>
        </w:rPr>
        <w:t>de octub</w:t>
      </w:r>
      <w:r w:rsidR="006C548A" w:rsidRPr="00951B5A">
        <w:rPr>
          <w:highlight w:val="yellow"/>
          <w:lang w:val="ca-ES-valencia"/>
        </w:rPr>
        <w:t>re</w:t>
      </w:r>
      <w:r w:rsidR="00544F5D" w:rsidRPr="00951B5A">
        <w:rPr>
          <w:highlight w:val="yellow"/>
          <w:lang w:val="ca-ES-valencia"/>
        </w:rPr>
        <w:t xml:space="preserve"> de 2025</w:t>
      </w:r>
      <w:r w:rsidRPr="00951B5A">
        <w:rPr>
          <w:highlight w:val="yellow"/>
          <w:lang w:val="ca-ES-valencia"/>
        </w:rPr>
        <w:t>.</w:t>
      </w:r>
    </w:p>
    <w:p w14:paraId="6CD758C2" w14:textId="3927B02B" w:rsidR="00B0182B" w:rsidRPr="00951B5A" w:rsidRDefault="00864D2E" w:rsidP="001F3BCA">
      <w:pPr>
        <w:pStyle w:val="Article"/>
        <w:rPr>
          <w:iCs/>
          <w:lang w:val="ca-ES-valencia"/>
        </w:rPr>
      </w:pPr>
      <w:bookmarkStart w:id="2" w:name="_Toc202947287"/>
      <w:r w:rsidRPr="00951B5A">
        <w:rPr>
          <w:lang w:val="ca-ES-valencia"/>
        </w:rPr>
        <w:t>3</w:t>
      </w:r>
      <w:r w:rsidR="6B0A17EF" w:rsidRPr="00951B5A">
        <w:rPr>
          <w:lang w:val="ca-ES-valencia"/>
        </w:rPr>
        <w:t>. Autorització de modalitats</w:t>
      </w:r>
      <w:bookmarkEnd w:id="2"/>
    </w:p>
    <w:p w14:paraId="051BDC64" w14:textId="759F6FF4" w:rsidR="00177F87" w:rsidRPr="00951B5A" w:rsidRDefault="00E03D08" w:rsidP="00834DC4">
      <w:pPr>
        <w:pStyle w:val="Subarticle"/>
        <w:rPr>
          <w:lang w:val="ca-ES-valencia"/>
        </w:rPr>
      </w:pPr>
      <w:bookmarkStart w:id="3" w:name="_Toc202947288"/>
      <w:r w:rsidRPr="00951B5A">
        <w:rPr>
          <w:lang w:val="ca-ES-valencia"/>
        </w:rPr>
        <w:t>3.</w:t>
      </w:r>
      <w:r w:rsidR="00B0182B" w:rsidRPr="00951B5A">
        <w:rPr>
          <w:lang w:val="ca-ES-valencia"/>
        </w:rPr>
        <w:t>1. Horari especial nocturn</w:t>
      </w:r>
      <w:bookmarkEnd w:id="3"/>
    </w:p>
    <w:p w14:paraId="1C74F33B" w14:textId="381CE24D" w:rsidR="00B0182B" w:rsidRPr="00951B5A" w:rsidRDefault="00177F87" w:rsidP="007B75DD">
      <w:pPr>
        <w:rPr>
          <w:lang w:val="ca-ES-valencia"/>
        </w:rPr>
      </w:pPr>
      <w:r w:rsidRPr="00951B5A">
        <w:rPr>
          <w:lang w:val="ca-ES-valencia"/>
        </w:rPr>
        <w:t>S</w:t>
      </w:r>
      <w:r w:rsidR="00B0182B" w:rsidRPr="00951B5A">
        <w:rPr>
          <w:lang w:val="ca-ES-valencia"/>
        </w:rPr>
        <w:t>e requerirà un mínim de 20 alumnes per bloc i cicle</w:t>
      </w:r>
      <w:r w:rsidR="00733B67" w:rsidRPr="00951B5A">
        <w:rPr>
          <w:lang w:val="ca-ES-valencia"/>
        </w:rPr>
        <w:t>, i se sol·licitarà de la manera següent i</w:t>
      </w:r>
      <w:r w:rsidR="004C7667" w:rsidRPr="00951B5A">
        <w:rPr>
          <w:lang w:val="ca-ES-valencia"/>
        </w:rPr>
        <w:t xml:space="preserve"> </w:t>
      </w:r>
      <w:r w:rsidR="00733B67" w:rsidRPr="00951B5A">
        <w:rPr>
          <w:lang w:val="ca-ES-valencia"/>
        </w:rPr>
        <w:t>terminis</w:t>
      </w:r>
      <w:r w:rsidR="004C7667" w:rsidRPr="00951B5A">
        <w:rPr>
          <w:lang w:val="ca-ES-valencia"/>
        </w:rPr>
        <w:t>:</w:t>
      </w:r>
    </w:p>
    <w:p w14:paraId="205CAD75" w14:textId="102F688F" w:rsidR="00B0182B" w:rsidRPr="00951B5A" w:rsidRDefault="004C7667" w:rsidP="007B75DD">
      <w:pPr>
        <w:rPr>
          <w:lang w:val="ca-ES-valencia"/>
        </w:rPr>
      </w:pPr>
      <w:r w:rsidRPr="00951B5A">
        <w:rPr>
          <w:lang w:val="ca-ES-valencia"/>
        </w:rPr>
        <w:t>-</w:t>
      </w:r>
      <w:r w:rsidR="744DA2E8" w:rsidRPr="00951B5A">
        <w:rPr>
          <w:lang w:val="ca-ES-valencia"/>
        </w:rPr>
        <w:t xml:space="preserve"> Al gener, el centre presentarà la sol·licitud d'autorització a la direcció territorial corresponent.</w:t>
      </w:r>
    </w:p>
    <w:p w14:paraId="1E772551" w14:textId="4C55A8F0" w:rsidR="00B0182B" w:rsidRPr="00951B5A" w:rsidRDefault="004C7667" w:rsidP="007B75DD">
      <w:pPr>
        <w:rPr>
          <w:lang w:val="ca-ES-valencia"/>
        </w:rPr>
      </w:pPr>
      <w:r w:rsidRPr="00951B5A">
        <w:rPr>
          <w:lang w:val="ca-ES-valencia"/>
        </w:rPr>
        <w:t xml:space="preserve">- </w:t>
      </w:r>
      <w:r w:rsidR="744DA2E8" w:rsidRPr="00951B5A">
        <w:rPr>
          <w:lang w:val="ca-ES-valencia"/>
        </w:rPr>
        <w:t xml:space="preserve">Al febrer, s'enviaran les sol·licituds, amb l'informe de la Inspecció </w:t>
      </w:r>
      <w:r w:rsidR="009E05D1" w:rsidRPr="00951B5A">
        <w:rPr>
          <w:highlight w:val="yellow"/>
          <w:lang w:val="ca-ES-valencia"/>
        </w:rPr>
        <w:t>Educativa</w:t>
      </w:r>
      <w:r w:rsidR="744DA2E8" w:rsidRPr="00951B5A">
        <w:rPr>
          <w:lang w:val="ca-ES-valencia"/>
        </w:rPr>
        <w:t>, a la Direcció General de Formació Professional, que traslladarà la proposta d'autorització a la Direcció General de Centres Docents i a la Direcció General de Personal Docent.</w:t>
      </w:r>
    </w:p>
    <w:p w14:paraId="5BDF56A9" w14:textId="5970E2F6" w:rsidR="00B0182B" w:rsidRPr="00951B5A" w:rsidRDefault="004C7667" w:rsidP="007B75DD">
      <w:pPr>
        <w:rPr>
          <w:lang w:val="ca-ES-valencia"/>
        </w:rPr>
      </w:pPr>
      <w:r w:rsidRPr="00951B5A">
        <w:rPr>
          <w:lang w:val="ca-ES-valencia"/>
        </w:rPr>
        <w:t xml:space="preserve">- </w:t>
      </w:r>
      <w:r w:rsidR="744DA2E8" w:rsidRPr="00951B5A">
        <w:rPr>
          <w:lang w:val="ca-ES-valencia"/>
        </w:rPr>
        <w:t>En la primera quinzena de març, la Direcció General de Centres Docents i la Direcció General de Personal Docent resoldran conjuntament l'autorització de la modalitat d'horari especial nocturn per al curs acadèmic següent.</w:t>
      </w:r>
    </w:p>
    <w:p w14:paraId="1A6FC5B6" w14:textId="3C8AF9B7" w:rsidR="00ED6E9B" w:rsidRPr="00951B5A" w:rsidRDefault="00ED6E9B" w:rsidP="00834DC4">
      <w:pPr>
        <w:pStyle w:val="Subarticle"/>
        <w:rPr>
          <w:lang w:val="ca-ES-valencia"/>
        </w:rPr>
      </w:pPr>
      <w:bookmarkStart w:id="4" w:name="_Toc202947289"/>
      <w:r w:rsidRPr="00951B5A">
        <w:rPr>
          <w:lang w:val="ca-ES-valencia"/>
        </w:rPr>
        <w:t>3.</w:t>
      </w:r>
      <w:r w:rsidR="00AA0508" w:rsidRPr="00951B5A">
        <w:rPr>
          <w:lang w:val="ca-ES-valencia"/>
        </w:rPr>
        <w:t>2</w:t>
      </w:r>
      <w:r w:rsidR="00B0182B" w:rsidRPr="00951B5A">
        <w:rPr>
          <w:lang w:val="ca-ES-valencia"/>
        </w:rPr>
        <w:t>. Programes formatius experimentals de flexibilització curricular</w:t>
      </w:r>
      <w:bookmarkEnd w:id="4"/>
    </w:p>
    <w:p w14:paraId="78CA6EC3" w14:textId="5F8C12CB" w:rsidR="00723973" w:rsidRPr="00951B5A" w:rsidRDefault="007379A3" w:rsidP="007B75DD">
      <w:pPr>
        <w:rPr>
          <w:lang w:val="ca-ES-valencia"/>
        </w:rPr>
      </w:pPr>
      <w:r w:rsidRPr="00951B5A">
        <w:rPr>
          <w:lang w:val="ca-ES-valencia"/>
        </w:rPr>
        <w:t xml:space="preserve">Els </w:t>
      </w:r>
      <w:r w:rsidR="008E22A5" w:rsidRPr="00951B5A">
        <w:rPr>
          <w:lang w:val="ca-ES-valencia"/>
        </w:rPr>
        <w:t>programes formatius experimentals que comprenguen mòduls professionals</w:t>
      </w:r>
      <w:r w:rsidR="00C22BFD" w:rsidRPr="00951B5A">
        <w:rPr>
          <w:lang w:val="ca-ES-valencia"/>
        </w:rPr>
        <w:t xml:space="preserve"> </w:t>
      </w:r>
      <w:r w:rsidR="00112CAD" w:rsidRPr="00951B5A">
        <w:rPr>
          <w:highlight w:val="yellow"/>
          <w:lang w:val="ca-ES-valencia"/>
        </w:rPr>
        <w:t>autoritzats</w:t>
      </w:r>
      <w:r w:rsidR="00C22BFD" w:rsidRPr="00951B5A">
        <w:rPr>
          <w:highlight w:val="yellow"/>
          <w:lang w:val="ca-ES-valencia"/>
        </w:rPr>
        <w:t xml:space="preserve"> en les Resolucions</w:t>
      </w:r>
      <w:r w:rsidR="00011806" w:rsidRPr="00951B5A">
        <w:rPr>
          <w:highlight w:val="yellow"/>
          <w:lang w:val="ca-ES-valencia"/>
        </w:rPr>
        <w:t xml:space="preserve"> de 16 de maig de 2022 i</w:t>
      </w:r>
      <w:r w:rsidR="00011806" w:rsidRPr="00951B5A">
        <w:rPr>
          <w:lang w:val="ca-ES-valencia"/>
        </w:rPr>
        <w:t xml:space="preserve"> de 17 de gener de 2023</w:t>
      </w:r>
      <w:r w:rsidR="00112CAD" w:rsidRPr="00951B5A">
        <w:rPr>
          <w:lang w:val="ca-ES-valencia"/>
        </w:rPr>
        <w:t xml:space="preserve"> </w:t>
      </w:r>
      <w:r w:rsidR="00112CAD" w:rsidRPr="00951B5A">
        <w:rPr>
          <w:highlight w:val="yellow"/>
          <w:lang w:val="ca-ES-valencia"/>
        </w:rPr>
        <w:t>es prorrogaran durant el curs 2025-2026</w:t>
      </w:r>
      <w:r w:rsidR="00C70D8A" w:rsidRPr="00951B5A">
        <w:rPr>
          <w:highlight w:val="yellow"/>
          <w:lang w:val="ca-ES-valencia"/>
        </w:rPr>
        <w:t>, sempre que el centre educatiu no haja triat una optativa</w:t>
      </w:r>
      <w:r w:rsidR="001E40A8" w:rsidRPr="00951B5A">
        <w:rPr>
          <w:highlight w:val="yellow"/>
          <w:lang w:val="ca-ES-valencia"/>
        </w:rPr>
        <w:t xml:space="preserve"> </w:t>
      </w:r>
      <w:r w:rsidR="00723973" w:rsidRPr="00951B5A">
        <w:rPr>
          <w:highlight w:val="yellow"/>
          <w:lang w:val="ca-ES-valencia"/>
        </w:rPr>
        <w:t>amb el mateix</w:t>
      </w:r>
      <w:r w:rsidR="001E40A8" w:rsidRPr="00951B5A">
        <w:rPr>
          <w:highlight w:val="yellow"/>
          <w:lang w:val="ca-ES-valencia"/>
        </w:rPr>
        <w:t xml:space="preserve">  mòdul</w:t>
      </w:r>
      <w:r w:rsidR="001E40A8" w:rsidRPr="00951B5A">
        <w:rPr>
          <w:lang w:val="ca-ES-valencia"/>
        </w:rPr>
        <w:t xml:space="preserve">. </w:t>
      </w:r>
    </w:p>
    <w:p w14:paraId="304989CC" w14:textId="328C66F4" w:rsidR="00AE2DC1" w:rsidRPr="00951B5A" w:rsidRDefault="00B0182B" w:rsidP="00834DC4">
      <w:pPr>
        <w:pStyle w:val="Subarticle"/>
        <w:rPr>
          <w:lang w:val="ca-ES-valencia"/>
        </w:rPr>
      </w:pPr>
      <w:bookmarkStart w:id="5" w:name="_Toc202947290"/>
      <w:r w:rsidRPr="00951B5A" w:rsidDel="0038053E">
        <w:rPr>
          <w:lang w:val="ca-ES-valencia"/>
        </w:rPr>
        <w:t>3.</w:t>
      </w:r>
      <w:r w:rsidR="00AA0508" w:rsidRPr="00951B5A" w:rsidDel="0038053E">
        <w:rPr>
          <w:lang w:val="ca-ES-valencia"/>
        </w:rPr>
        <w:t>3</w:t>
      </w:r>
      <w:r w:rsidR="005155B1" w:rsidRPr="00951B5A" w:rsidDel="0038053E">
        <w:rPr>
          <w:lang w:val="ca-ES-valencia"/>
        </w:rPr>
        <w:t>.</w:t>
      </w:r>
      <w:r w:rsidRPr="00951B5A" w:rsidDel="0038053E">
        <w:rPr>
          <w:lang w:val="ca-ES-valencia"/>
        </w:rPr>
        <w:t xml:space="preserve"> Oferta </w:t>
      </w:r>
      <w:r w:rsidR="00BF2A01" w:rsidRPr="00951B5A">
        <w:rPr>
          <w:highlight w:val="yellow"/>
          <w:lang w:val="ca-ES-valencia"/>
        </w:rPr>
        <w:t>modular</w:t>
      </w:r>
      <w:r w:rsidR="00BF2A01" w:rsidRPr="00951B5A">
        <w:rPr>
          <w:lang w:val="ca-ES-valencia"/>
        </w:rPr>
        <w:t xml:space="preserve"> </w:t>
      </w:r>
      <w:r w:rsidRPr="00951B5A">
        <w:rPr>
          <w:lang w:val="ca-ES-valencia"/>
        </w:rPr>
        <w:t>opció B</w:t>
      </w:r>
      <w:bookmarkEnd w:id="5"/>
    </w:p>
    <w:p w14:paraId="00016E36" w14:textId="42960F4C" w:rsidR="00B0182B" w:rsidRPr="00951B5A" w:rsidRDefault="00AE2DC1" w:rsidP="007B75DD">
      <w:pPr>
        <w:rPr>
          <w:lang w:val="ca-ES-valencia"/>
        </w:rPr>
      </w:pPr>
      <w:r w:rsidRPr="00951B5A">
        <w:rPr>
          <w:lang w:val="ca-ES-valencia"/>
        </w:rPr>
        <w:t>P</w:t>
      </w:r>
      <w:r w:rsidR="00951B5A">
        <w:rPr>
          <w:lang w:val="ca-ES-valencia"/>
        </w:rPr>
        <w:t>er a</w:t>
      </w:r>
      <w:r w:rsidR="00B0182B" w:rsidRPr="00951B5A">
        <w:rPr>
          <w:lang w:val="ca-ES-valencia"/>
        </w:rPr>
        <w:t xml:space="preserve"> oferir mòduls en oferta </w:t>
      </w:r>
      <w:r w:rsidR="00D468FB" w:rsidRPr="00951B5A">
        <w:rPr>
          <w:highlight w:val="yellow"/>
          <w:lang w:val="ca-ES-valencia"/>
        </w:rPr>
        <w:t>modular</w:t>
      </w:r>
      <w:r w:rsidR="00B0182B" w:rsidRPr="00951B5A">
        <w:rPr>
          <w:lang w:val="ca-ES-valencia"/>
        </w:rPr>
        <w:t xml:space="preserve"> B, se sol·licitarà l'autorització a la corresponent direcció territorial amb dos mesos d'antelació a la data proposada d'inici, d'acord amb l'art. 5.2 de </w:t>
      </w:r>
      <w:hyperlink r:id="rId16" w:history="1">
        <w:r w:rsidR="00B0182B" w:rsidRPr="00B50EA6">
          <w:rPr>
            <w:rStyle w:val="Hipervnculo"/>
            <w:lang w:val="ca-ES-valencia"/>
          </w:rPr>
          <w:t>l'Orde 17/2022</w:t>
        </w:r>
      </w:hyperlink>
      <w:r w:rsidR="00B0182B" w:rsidRPr="00951B5A">
        <w:rPr>
          <w:lang w:val="ca-ES-valencia"/>
        </w:rPr>
        <w:t>, de 25 de març</w:t>
      </w:r>
      <w:r w:rsidR="00384D61" w:rsidRPr="00951B5A">
        <w:rPr>
          <w:lang w:val="ca-ES-valencia"/>
        </w:rPr>
        <w:t xml:space="preserve"> </w:t>
      </w:r>
      <w:r w:rsidR="00864D2E" w:rsidRPr="00951B5A">
        <w:rPr>
          <w:lang w:val="ca-ES-valencia"/>
        </w:rPr>
        <w:t xml:space="preserve">(DOGV </w:t>
      </w:r>
      <w:r w:rsidR="00343255" w:rsidRPr="00951B5A">
        <w:rPr>
          <w:lang w:val="ca-ES-valencia"/>
        </w:rPr>
        <w:t>9309</w:t>
      </w:r>
      <w:r w:rsidR="00EA5FFA" w:rsidRPr="00951B5A">
        <w:rPr>
          <w:lang w:val="ca-ES-valencia"/>
        </w:rPr>
        <w:t>,</w:t>
      </w:r>
      <w:r w:rsidR="00343255" w:rsidRPr="00951B5A">
        <w:rPr>
          <w:lang w:val="ca-ES-valencia"/>
        </w:rPr>
        <w:t xml:space="preserve"> 30.03.2022</w:t>
      </w:r>
      <w:r w:rsidR="00864D2E" w:rsidRPr="00951B5A">
        <w:rPr>
          <w:lang w:val="ca-ES-valencia"/>
        </w:rPr>
        <w:t>)</w:t>
      </w:r>
      <w:r w:rsidR="744DA2E8" w:rsidRPr="00951B5A">
        <w:rPr>
          <w:lang w:val="ca-ES-valencia"/>
        </w:rPr>
        <w:t>.</w:t>
      </w:r>
    </w:p>
    <w:p w14:paraId="51EDBAE0" w14:textId="597ECB99" w:rsidR="00B0182B" w:rsidRPr="00951B5A" w:rsidRDefault="744DA2E8" w:rsidP="007B75DD">
      <w:pPr>
        <w:rPr>
          <w:lang w:val="ca-ES-valencia"/>
        </w:rPr>
      </w:pPr>
      <w:r w:rsidRPr="00951B5A">
        <w:rPr>
          <w:lang w:val="ca-ES-valencia"/>
        </w:rPr>
        <w:t>Podran autoritzar-se grups específics per a atendre les necessitats formatives de les persones que han participat i acreditat unitats de competència en procediments d'acreditació de competències.</w:t>
      </w:r>
    </w:p>
    <w:p w14:paraId="5692A903" w14:textId="55C92C4E" w:rsidR="00AE2DC1" w:rsidRPr="00951B5A" w:rsidRDefault="004D00E2" w:rsidP="00834DC4">
      <w:pPr>
        <w:pStyle w:val="Subarticle"/>
        <w:rPr>
          <w:lang w:val="ca-ES-valencia"/>
        </w:rPr>
      </w:pPr>
      <w:bookmarkStart w:id="6" w:name="_Toc202947291"/>
      <w:r w:rsidRPr="00951B5A">
        <w:rPr>
          <w:lang w:val="ca-ES-valencia"/>
        </w:rPr>
        <w:lastRenderedPageBreak/>
        <w:t>3.</w:t>
      </w:r>
      <w:r w:rsidR="00326098" w:rsidRPr="00951B5A">
        <w:rPr>
          <w:lang w:val="ca-ES-valencia"/>
        </w:rPr>
        <w:t>4</w:t>
      </w:r>
      <w:r w:rsidR="00B0182B" w:rsidRPr="00951B5A">
        <w:rPr>
          <w:lang w:val="ca-ES-valencia"/>
        </w:rPr>
        <w:t xml:space="preserve"> Grups experimentals de grau bàsic d'inclusiva</w:t>
      </w:r>
      <w:bookmarkEnd w:id="6"/>
    </w:p>
    <w:p w14:paraId="2826F221" w14:textId="5641000A" w:rsidR="00B0182B" w:rsidRPr="00951B5A" w:rsidRDefault="00AE2DC1" w:rsidP="007B75DD">
      <w:pPr>
        <w:rPr>
          <w:lang w:val="ca-ES-valencia"/>
        </w:rPr>
      </w:pPr>
      <w:r w:rsidRPr="00951B5A">
        <w:rPr>
          <w:lang w:val="ca-ES-valencia"/>
        </w:rPr>
        <w:t>P</w:t>
      </w:r>
      <w:r w:rsidR="00951B5A">
        <w:rPr>
          <w:lang w:val="ca-ES-valencia"/>
        </w:rPr>
        <w:t>er a</w:t>
      </w:r>
      <w:r w:rsidR="00B0182B" w:rsidRPr="00951B5A">
        <w:rPr>
          <w:lang w:val="ca-ES-valencia"/>
        </w:rPr>
        <w:t xml:space="preserve"> la seua autorització, caldrà ajustar-se al que disposa la </w:t>
      </w:r>
      <w:hyperlink r:id="rId17" w:history="1">
        <w:r w:rsidR="00B0182B" w:rsidRPr="00951B5A">
          <w:rPr>
            <w:rStyle w:val="Hipervnculo"/>
            <w:lang w:val="ca-ES-valencia"/>
          </w:rPr>
          <w:t>Resolució de 19 de maig de 2023</w:t>
        </w:r>
      </w:hyperlink>
      <w:r w:rsidR="00B0182B" w:rsidRPr="00951B5A">
        <w:rPr>
          <w:lang w:val="ca-ES-valencia"/>
        </w:rPr>
        <w:t>, de la Secretaria Autonòmica d'Educació i Formació Professional, per la qual s'adapta amb caràcter experimental la Formació Professional de grau bàsic a alumnat amb necessitats específiques de suport educatiu</w:t>
      </w:r>
      <w:r w:rsidR="00733B67" w:rsidRPr="00951B5A">
        <w:rPr>
          <w:lang w:val="ca-ES-valencia"/>
        </w:rPr>
        <w:t xml:space="preserve"> (DOGV </w:t>
      </w:r>
      <w:r w:rsidR="00F9388E" w:rsidRPr="00951B5A">
        <w:rPr>
          <w:lang w:val="ca-ES-valencia"/>
        </w:rPr>
        <w:t>9603, 25.05.2023</w:t>
      </w:r>
      <w:r w:rsidR="00733B67" w:rsidRPr="00951B5A">
        <w:rPr>
          <w:lang w:val="ca-ES-valencia"/>
        </w:rPr>
        <w:t>)</w:t>
      </w:r>
      <w:r w:rsidR="00B0182B" w:rsidRPr="00951B5A">
        <w:rPr>
          <w:lang w:val="ca-ES-valencia"/>
        </w:rPr>
        <w:t>.</w:t>
      </w:r>
    </w:p>
    <w:p w14:paraId="792399A7" w14:textId="7BDF2968" w:rsidR="00B0182B" w:rsidRPr="00951B5A" w:rsidRDefault="00A13F42" w:rsidP="00834DC4">
      <w:pPr>
        <w:pStyle w:val="Subarticle"/>
        <w:rPr>
          <w:lang w:val="ca-ES-valencia"/>
        </w:rPr>
      </w:pPr>
      <w:bookmarkStart w:id="7" w:name="_Toc202947292"/>
      <w:r w:rsidRPr="00951B5A">
        <w:rPr>
          <w:lang w:val="ca-ES-valencia"/>
        </w:rPr>
        <w:t>3.</w:t>
      </w:r>
      <w:r w:rsidR="00326098" w:rsidRPr="00951B5A">
        <w:rPr>
          <w:lang w:val="ca-ES-valencia"/>
        </w:rPr>
        <w:t>5</w:t>
      </w:r>
      <w:r w:rsidR="00B0182B" w:rsidRPr="00951B5A">
        <w:rPr>
          <w:lang w:val="ca-ES-valencia"/>
        </w:rPr>
        <w:t>. Modalitat semipresencial</w:t>
      </w:r>
      <w:bookmarkEnd w:id="7"/>
    </w:p>
    <w:p w14:paraId="65CA8850" w14:textId="79A1C2E9" w:rsidR="00B0182B" w:rsidRPr="00951B5A" w:rsidRDefault="00665F0B" w:rsidP="007B75DD">
      <w:pPr>
        <w:rPr>
          <w:lang w:val="ca-ES-valencia"/>
        </w:rPr>
      </w:pPr>
      <w:r w:rsidRPr="00951B5A">
        <w:rPr>
          <w:lang w:val="ca-ES-valencia"/>
        </w:rPr>
        <w:t>S'estarà al que es disposa en</w:t>
      </w:r>
      <w:r w:rsidR="00B0182B" w:rsidRPr="00951B5A">
        <w:rPr>
          <w:lang w:val="ca-ES-valencia"/>
        </w:rPr>
        <w:t xml:space="preserve"> </w:t>
      </w:r>
      <w:hyperlink r:id="rId18" w:history="1">
        <w:r w:rsidR="00B0182B" w:rsidRPr="00B50EA6">
          <w:rPr>
            <w:rStyle w:val="Hipervnculo"/>
            <w:lang w:val="ca-ES-valencia"/>
          </w:rPr>
          <w:t>l'Orde 30/2022</w:t>
        </w:r>
      </w:hyperlink>
      <w:r w:rsidR="00B0182B" w:rsidRPr="00951B5A">
        <w:rPr>
          <w:lang w:val="ca-ES-valencia"/>
        </w:rPr>
        <w:t>, de 12 de maig, de la Conselleria d'Educació, Cultura i Esport</w:t>
      </w:r>
      <w:r w:rsidR="00026C72" w:rsidRPr="00951B5A">
        <w:rPr>
          <w:lang w:val="ca-ES-valencia"/>
        </w:rPr>
        <w:t xml:space="preserve"> </w:t>
      </w:r>
      <w:r w:rsidR="001961F7" w:rsidRPr="00951B5A">
        <w:rPr>
          <w:lang w:val="ca-ES-valencia"/>
        </w:rPr>
        <w:t>(DOGV 9342</w:t>
      </w:r>
      <w:r w:rsidR="004625C5" w:rsidRPr="00951B5A">
        <w:rPr>
          <w:lang w:val="ca-ES-valencia"/>
        </w:rPr>
        <w:t xml:space="preserve">, </w:t>
      </w:r>
      <w:r w:rsidR="001961F7" w:rsidRPr="00951B5A">
        <w:rPr>
          <w:lang w:val="ca-ES-valencia"/>
        </w:rPr>
        <w:t>18.05.2022</w:t>
      </w:r>
      <w:r w:rsidR="00D459C1" w:rsidRPr="00951B5A">
        <w:rPr>
          <w:lang w:val="ca-ES-valencia"/>
        </w:rPr>
        <w:t>)</w:t>
      </w:r>
      <w:r w:rsidR="002521BC" w:rsidRPr="00951B5A">
        <w:rPr>
          <w:lang w:val="ca-ES-valencia"/>
        </w:rPr>
        <w:t xml:space="preserve">, </w:t>
      </w:r>
      <w:r w:rsidR="002521BC" w:rsidRPr="00951B5A">
        <w:rPr>
          <w:highlight w:val="yellow"/>
          <w:lang w:val="ca-ES-valencia"/>
        </w:rPr>
        <w:t>modifi</w:t>
      </w:r>
      <w:r w:rsidR="00C71465" w:rsidRPr="00951B5A">
        <w:rPr>
          <w:highlight w:val="yellow"/>
          <w:lang w:val="ca-ES-valencia"/>
        </w:rPr>
        <w:t xml:space="preserve">cada per Disposició Final Primera </w:t>
      </w:r>
      <w:r w:rsidR="00FE0448" w:rsidRPr="00951B5A">
        <w:rPr>
          <w:highlight w:val="yellow"/>
          <w:lang w:val="ca-ES-valencia"/>
        </w:rPr>
        <w:t xml:space="preserve">de </w:t>
      </w:r>
      <w:hyperlink r:id="rId19" w:history="1">
        <w:r w:rsidR="00FE0448" w:rsidRPr="00B50EA6">
          <w:rPr>
            <w:rStyle w:val="Hipervnculo"/>
            <w:highlight w:val="yellow"/>
            <w:lang w:val="ca-ES-valencia"/>
          </w:rPr>
          <w:t>l'Orde 9/2025</w:t>
        </w:r>
      </w:hyperlink>
      <w:r w:rsidR="00FE0448" w:rsidRPr="00951B5A">
        <w:rPr>
          <w:highlight w:val="yellow"/>
          <w:lang w:val="ca-ES-valencia"/>
        </w:rPr>
        <w:t>, de 5 de juny, de la Conselleria d'Educació, Cultura, Universitats i Ocupació, per la qual es regulen els criteris per a la determinació de les plantilles de personal docent corresponent als centres públics de titularitat de la Generalitat que impartixen ensenyances no universitàries en l'àmbit de la Comunitat Valenciana</w:t>
      </w:r>
      <w:r w:rsidR="00B0182B" w:rsidRPr="00951B5A">
        <w:rPr>
          <w:highlight w:val="yellow"/>
          <w:lang w:val="ca-ES-valencia"/>
        </w:rPr>
        <w:t>.</w:t>
      </w:r>
    </w:p>
    <w:p w14:paraId="05BF30A3" w14:textId="77EEBFC3" w:rsidR="001D3F67" w:rsidRPr="00951B5A" w:rsidRDefault="00B0182B" w:rsidP="00834DC4">
      <w:pPr>
        <w:pStyle w:val="Subarticle"/>
        <w:rPr>
          <w:highlight w:val="yellow"/>
          <w:lang w:val="ca-ES-valencia"/>
        </w:rPr>
      </w:pPr>
      <w:bookmarkStart w:id="8" w:name="_Toc202947293"/>
      <w:r w:rsidRPr="00951B5A">
        <w:rPr>
          <w:highlight w:val="yellow"/>
          <w:lang w:val="ca-ES-valencia"/>
        </w:rPr>
        <w:t>3.</w:t>
      </w:r>
      <w:r w:rsidR="002C50C6" w:rsidRPr="00951B5A">
        <w:rPr>
          <w:highlight w:val="yellow"/>
          <w:lang w:val="ca-ES-valencia"/>
        </w:rPr>
        <w:t>6</w:t>
      </w:r>
      <w:r w:rsidRPr="00951B5A">
        <w:rPr>
          <w:highlight w:val="yellow"/>
          <w:lang w:val="ca-ES-valencia"/>
        </w:rPr>
        <w:t xml:space="preserve">. </w:t>
      </w:r>
      <w:r w:rsidR="007A0886" w:rsidRPr="00951B5A">
        <w:rPr>
          <w:highlight w:val="yellow"/>
          <w:lang w:val="ca-ES-valencia"/>
        </w:rPr>
        <w:t xml:space="preserve">Projectes </w:t>
      </w:r>
      <w:r w:rsidR="00F167C0" w:rsidRPr="00951B5A">
        <w:rPr>
          <w:highlight w:val="yellow"/>
          <w:lang w:val="ca-ES-valencia"/>
        </w:rPr>
        <w:t xml:space="preserve"> plurilingües</w:t>
      </w:r>
      <w:bookmarkEnd w:id="8"/>
    </w:p>
    <w:p w14:paraId="1E25824E" w14:textId="6AB51A18" w:rsidR="00634957" w:rsidRPr="00951B5A" w:rsidRDefault="007A0886" w:rsidP="007B75DD">
      <w:pPr>
        <w:rPr>
          <w:highlight w:val="yellow"/>
          <w:lang w:val="ca-ES-valencia"/>
        </w:rPr>
      </w:pPr>
      <w:r w:rsidRPr="00951B5A">
        <w:rPr>
          <w:highlight w:val="yellow"/>
          <w:lang w:val="ca-ES-valencia"/>
        </w:rPr>
        <w:t xml:space="preserve">Els </w:t>
      </w:r>
      <w:r w:rsidR="00FA6A9B" w:rsidRPr="00951B5A">
        <w:rPr>
          <w:highlight w:val="yellow"/>
          <w:lang w:val="ca-ES-valencia"/>
        </w:rPr>
        <w:t>projectes plurilingües</w:t>
      </w:r>
      <w:r w:rsidR="00367CEB" w:rsidRPr="00951B5A">
        <w:rPr>
          <w:highlight w:val="yellow"/>
          <w:lang w:val="ca-ES-valencia"/>
        </w:rPr>
        <w:t xml:space="preserve"> </w:t>
      </w:r>
      <w:r w:rsidRPr="00951B5A">
        <w:rPr>
          <w:highlight w:val="yellow"/>
          <w:lang w:val="ca-ES-valencia"/>
        </w:rPr>
        <w:t xml:space="preserve">de formació professional </w:t>
      </w:r>
      <w:r w:rsidR="00FA6A9B" w:rsidRPr="00951B5A">
        <w:rPr>
          <w:highlight w:val="yellow"/>
          <w:lang w:val="ca-ES-valencia"/>
        </w:rPr>
        <w:t>autoritzats continuaven</w:t>
      </w:r>
      <w:r w:rsidR="00F94635" w:rsidRPr="00951B5A">
        <w:rPr>
          <w:highlight w:val="yellow"/>
          <w:lang w:val="ca-ES-valencia"/>
        </w:rPr>
        <w:t xml:space="preserve"> </w:t>
      </w:r>
      <w:r w:rsidR="00E6325F" w:rsidRPr="00951B5A">
        <w:rPr>
          <w:highlight w:val="yellow"/>
          <w:lang w:val="ca-ES-valencia"/>
        </w:rPr>
        <w:t xml:space="preserve">vigents </w:t>
      </w:r>
      <w:r w:rsidR="00F94635" w:rsidRPr="00951B5A">
        <w:rPr>
          <w:highlight w:val="yellow"/>
          <w:lang w:val="ca-ES-valencia"/>
        </w:rPr>
        <w:t xml:space="preserve">fins a </w:t>
      </w:r>
      <w:r w:rsidR="00E6325F" w:rsidRPr="00951B5A">
        <w:rPr>
          <w:highlight w:val="yellow"/>
          <w:lang w:val="ca-ES-valencia"/>
        </w:rPr>
        <w:t>la finalització d</w:t>
      </w:r>
      <w:r w:rsidR="00F94635" w:rsidRPr="00951B5A">
        <w:rPr>
          <w:highlight w:val="yellow"/>
          <w:lang w:val="ca-ES-valencia"/>
        </w:rPr>
        <w:t>el curs 2024-2025</w:t>
      </w:r>
      <w:r w:rsidR="00C30627" w:rsidRPr="00951B5A">
        <w:rPr>
          <w:highlight w:val="yellow"/>
          <w:lang w:val="ca-ES-valencia"/>
        </w:rPr>
        <w:t xml:space="preserve"> en virtut de</w:t>
      </w:r>
      <w:r w:rsidR="00251D2F" w:rsidRPr="00951B5A">
        <w:rPr>
          <w:highlight w:val="yellow"/>
          <w:lang w:val="ca-ES-valencia"/>
        </w:rPr>
        <w:t xml:space="preserve"> </w:t>
      </w:r>
      <w:r w:rsidR="00C30627" w:rsidRPr="00951B5A">
        <w:rPr>
          <w:highlight w:val="yellow"/>
          <w:lang w:val="ca-ES-valencia"/>
        </w:rPr>
        <w:t>l</w:t>
      </w:r>
      <w:r w:rsidR="00251D2F" w:rsidRPr="00951B5A">
        <w:rPr>
          <w:highlight w:val="yellow"/>
          <w:lang w:val="ca-ES-valencia"/>
        </w:rPr>
        <w:t xml:space="preserve">a disposició </w:t>
      </w:r>
      <w:r w:rsidR="00951B5A" w:rsidRPr="00951B5A">
        <w:rPr>
          <w:highlight w:val="yellow"/>
          <w:lang w:val="ca-ES-valencia"/>
        </w:rPr>
        <w:t>addicional</w:t>
      </w:r>
      <w:r w:rsidR="000C2B6D" w:rsidRPr="00951B5A">
        <w:rPr>
          <w:highlight w:val="yellow"/>
          <w:lang w:val="ca-ES-valencia"/>
        </w:rPr>
        <w:t xml:space="preserve"> segona</w:t>
      </w:r>
      <w:r w:rsidR="00C30627" w:rsidRPr="00951B5A">
        <w:rPr>
          <w:highlight w:val="yellow"/>
          <w:lang w:val="ca-ES-valencia"/>
        </w:rPr>
        <w:t xml:space="preserve"> </w:t>
      </w:r>
      <w:r w:rsidR="003C4BD4" w:rsidRPr="00951B5A">
        <w:rPr>
          <w:highlight w:val="yellow"/>
          <w:lang w:val="ca-ES-valencia"/>
        </w:rPr>
        <w:t>d</w:t>
      </w:r>
      <w:r w:rsidR="00C30627" w:rsidRPr="00951B5A">
        <w:rPr>
          <w:highlight w:val="yellow"/>
          <w:lang w:val="ca-ES-valencia"/>
        </w:rPr>
        <w:t xml:space="preserve">e la </w:t>
      </w:r>
      <w:hyperlink r:id="rId20" w:history="1">
        <w:r w:rsidR="00C30627" w:rsidRPr="00951B5A">
          <w:rPr>
            <w:rStyle w:val="Hipervnculo"/>
            <w:highlight w:val="yellow"/>
            <w:lang w:val="ca-ES-valencia"/>
          </w:rPr>
          <w:t xml:space="preserve">Llei </w:t>
        </w:r>
        <w:r w:rsidR="003C4BD4" w:rsidRPr="00951B5A">
          <w:rPr>
            <w:rStyle w:val="Hipervnculo"/>
            <w:highlight w:val="yellow"/>
            <w:lang w:val="ca-ES-valencia"/>
          </w:rPr>
          <w:t>1</w:t>
        </w:r>
        <w:r w:rsidR="00C30627" w:rsidRPr="00951B5A">
          <w:rPr>
            <w:rStyle w:val="Hipervnculo"/>
            <w:highlight w:val="yellow"/>
            <w:lang w:val="ca-ES-valencia"/>
          </w:rPr>
          <w:t>/20</w:t>
        </w:r>
        <w:r w:rsidR="00D13621" w:rsidRPr="00951B5A">
          <w:rPr>
            <w:rStyle w:val="Hipervnculo"/>
            <w:highlight w:val="yellow"/>
            <w:lang w:val="ca-ES-valencia"/>
          </w:rPr>
          <w:t>24</w:t>
        </w:r>
      </w:hyperlink>
      <w:r w:rsidR="00C30627" w:rsidRPr="00951B5A">
        <w:rPr>
          <w:highlight w:val="yellow"/>
          <w:lang w:val="ca-ES-valencia"/>
        </w:rPr>
        <w:t xml:space="preserve">, de </w:t>
      </w:r>
      <w:r w:rsidR="00634957" w:rsidRPr="00951B5A">
        <w:rPr>
          <w:highlight w:val="yellow"/>
          <w:lang w:val="ca-ES-valencia"/>
        </w:rPr>
        <w:t>llibertat educativa.</w:t>
      </w:r>
    </w:p>
    <w:p w14:paraId="03435AFA" w14:textId="7DC9E068" w:rsidR="007A0886" w:rsidRPr="00951B5A" w:rsidRDefault="00D74053" w:rsidP="007B75DD">
      <w:pPr>
        <w:rPr>
          <w:lang w:val="ca-ES-valencia"/>
        </w:rPr>
      </w:pPr>
      <w:r w:rsidRPr="00951B5A">
        <w:rPr>
          <w:highlight w:val="yellow"/>
          <w:lang w:val="ca-ES-valencia"/>
        </w:rPr>
        <w:t xml:space="preserve">Durant el curs 2025-2026 </w:t>
      </w:r>
      <w:r w:rsidR="00021AAC" w:rsidRPr="00951B5A">
        <w:rPr>
          <w:highlight w:val="yellow"/>
          <w:lang w:val="ca-ES-valencia"/>
        </w:rPr>
        <w:t>els centres educatius</w:t>
      </w:r>
      <w:r w:rsidR="00B07066" w:rsidRPr="00951B5A">
        <w:rPr>
          <w:highlight w:val="yellow"/>
          <w:lang w:val="ca-ES-valencia"/>
        </w:rPr>
        <w:t>,</w:t>
      </w:r>
      <w:r w:rsidR="005F52C8" w:rsidRPr="00951B5A">
        <w:rPr>
          <w:highlight w:val="yellow"/>
          <w:lang w:val="ca-ES-valencia"/>
        </w:rPr>
        <w:t xml:space="preserve"> en funció de la seua pròpia autonomia, </w:t>
      </w:r>
      <w:r w:rsidR="00021AAC" w:rsidRPr="00951B5A">
        <w:rPr>
          <w:highlight w:val="yellow"/>
          <w:lang w:val="ca-ES-valencia"/>
        </w:rPr>
        <w:t xml:space="preserve"> desenrotllaran </w:t>
      </w:r>
      <w:r w:rsidR="0092216D" w:rsidRPr="00951B5A">
        <w:rPr>
          <w:highlight w:val="yellow"/>
          <w:lang w:val="ca-ES-valencia"/>
        </w:rPr>
        <w:t xml:space="preserve">els projectes </w:t>
      </w:r>
      <w:r w:rsidR="00D87A52" w:rsidRPr="00951B5A">
        <w:rPr>
          <w:highlight w:val="yellow"/>
          <w:lang w:val="ca-ES-valencia"/>
        </w:rPr>
        <w:t>plurilingües atenent</w:t>
      </w:r>
      <w:r w:rsidR="00B07066" w:rsidRPr="00951B5A">
        <w:rPr>
          <w:highlight w:val="yellow"/>
          <w:lang w:val="ca-ES-valencia"/>
        </w:rPr>
        <w:t xml:space="preserve"> </w:t>
      </w:r>
      <w:r w:rsidR="00951C6E" w:rsidRPr="00951B5A">
        <w:rPr>
          <w:highlight w:val="yellow"/>
          <w:lang w:val="ca-ES-valencia"/>
        </w:rPr>
        <w:t xml:space="preserve"> </w:t>
      </w:r>
      <w:r w:rsidR="00B80617" w:rsidRPr="00951B5A">
        <w:rPr>
          <w:highlight w:val="yellow"/>
          <w:lang w:val="ca-ES-valencia"/>
        </w:rPr>
        <w:t xml:space="preserve">la seua dotació de plantilla i </w:t>
      </w:r>
      <w:r w:rsidR="00B07066" w:rsidRPr="00951B5A">
        <w:rPr>
          <w:highlight w:val="yellow"/>
          <w:lang w:val="ca-ES-valencia"/>
        </w:rPr>
        <w:t xml:space="preserve">els </w:t>
      </w:r>
      <w:r w:rsidR="00B80617" w:rsidRPr="00951B5A">
        <w:rPr>
          <w:highlight w:val="yellow"/>
          <w:lang w:val="ca-ES-valencia"/>
        </w:rPr>
        <w:t xml:space="preserve">recursos materials </w:t>
      </w:r>
      <w:r w:rsidR="00F710C7" w:rsidRPr="00951B5A">
        <w:rPr>
          <w:highlight w:val="yellow"/>
          <w:lang w:val="ca-ES-valencia"/>
        </w:rPr>
        <w:t>de què dispose</w:t>
      </w:r>
      <w:r w:rsidR="001A3E7B" w:rsidRPr="00951B5A">
        <w:rPr>
          <w:highlight w:val="yellow"/>
          <w:lang w:val="ca-ES-valencia"/>
        </w:rPr>
        <w:t>n</w:t>
      </w:r>
      <w:r w:rsidR="00B07066" w:rsidRPr="00951B5A">
        <w:rPr>
          <w:highlight w:val="yellow"/>
          <w:lang w:val="ca-ES-valencia"/>
        </w:rPr>
        <w:t>.</w:t>
      </w:r>
    </w:p>
    <w:p w14:paraId="25F240A5" w14:textId="753C3827" w:rsidR="005968BE" w:rsidRPr="00951B5A" w:rsidRDefault="007A0886" w:rsidP="00834DC4">
      <w:pPr>
        <w:pStyle w:val="Subarticle"/>
        <w:rPr>
          <w:lang w:val="ca-ES-valencia"/>
        </w:rPr>
      </w:pPr>
      <w:bookmarkStart w:id="9" w:name="_Toc202947294"/>
      <w:r w:rsidRPr="00951B5A" w:rsidDel="005968BE">
        <w:rPr>
          <w:lang w:val="ca-ES-valencia"/>
        </w:rPr>
        <w:t>3.</w:t>
      </w:r>
      <w:r w:rsidR="002C50C6" w:rsidRPr="00951B5A">
        <w:rPr>
          <w:lang w:val="ca-ES-valencia"/>
        </w:rPr>
        <w:t>7</w:t>
      </w:r>
      <w:bookmarkStart w:id="10" w:name="_Hlk173834327"/>
      <w:r w:rsidR="00E24ACE" w:rsidRPr="00951B5A">
        <w:rPr>
          <w:lang w:val="ca-ES-valencia"/>
        </w:rPr>
        <w:t>.</w:t>
      </w:r>
      <w:r w:rsidR="005968BE" w:rsidRPr="00951B5A">
        <w:rPr>
          <w:lang w:val="ca-ES-valencia"/>
        </w:rPr>
        <w:t xml:space="preserve"> Autorització de cicles formatius, cursos d'especialització en centres públics</w:t>
      </w:r>
      <w:bookmarkEnd w:id="9"/>
    </w:p>
    <w:p w14:paraId="59A6B92E" w14:textId="77777777" w:rsidR="005968BE" w:rsidRPr="00951B5A" w:rsidRDefault="005968BE" w:rsidP="005968BE">
      <w:pPr>
        <w:rPr>
          <w:lang w:val="ca-ES-valencia"/>
        </w:rPr>
      </w:pPr>
      <w:r w:rsidRPr="00951B5A">
        <w:rPr>
          <w:lang w:val="ca-ES-valencia"/>
        </w:rPr>
        <w:t>La Direcció General de Formació Professional establirà el procediment de recopilació de la informació necessària per a establir l'oferta formativa en funció de la planificació i els recursos disponibles.</w:t>
      </w:r>
    </w:p>
    <w:p w14:paraId="5424A422" w14:textId="5FFE2EEB" w:rsidR="00544FF4" w:rsidRPr="00951B5A" w:rsidRDefault="00544FF4" w:rsidP="005968BE">
      <w:pPr>
        <w:rPr>
          <w:lang w:val="ca-ES-valencia"/>
        </w:rPr>
      </w:pPr>
      <w:r w:rsidRPr="00951B5A">
        <w:rPr>
          <w:highlight w:val="yellow"/>
          <w:lang w:val="ca-ES-valencia"/>
        </w:rPr>
        <w:t>Es podran autoritzar grups de Formació Professional de grau bàsic adaptat, en coordinació amb la direcció general amb competència en</w:t>
      </w:r>
      <w:r w:rsidRPr="00951B5A">
        <w:rPr>
          <w:lang w:val="ca-ES-valencia"/>
        </w:rPr>
        <w:t xml:space="preserve"> </w:t>
      </w:r>
      <w:r w:rsidR="00BF3067" w:rsidRPr="00951B5A">
        <w:rPr>
          <w:highlight w:val="yellow"/>
          <w:lang w:val="ca-ES-valencia"/>
        </w:rPr>
        <w:t>inclusió educativa</w:t>
      </w:r>
      <w:r w:rsidRPr="00951B5A">
        <w:rPr>
          <w:lang w:val="ca-ES-valencia"/>
        </w:rPr>
        <w:t>.</w:t>
      </w:r>
    </w:p>
    <w:p w14:paraId="4570A611" w14:textId="4F907DF0" w:rsidR="00204DD2" w:rsidRPr="00951B5A" w:rsidRDefault="00204DD2" w:rsidP="00834DC4">
      <w:pPr>
        <w:pStyle w:val="Subarticle"/>
        <w:rPr>
          <w:lang w:val="ca-ES-valencia"/>
        </w:rPr>
      </w:pPr>
      <w:bookmarkStart w:id="11" w:name="_Toc202947295"/>
      <w:r w:rsidRPr="00951B5A">
        <w:rPr>
          <w:highlight w:val="yellow"/>
          <w:lang w:val="ca-ES-valencia"/>
        </w:rPr>
        <w:t>3.</w:t>
      </w:r>
      <w:r w:rsidR="002C50C6" w:rsidRPr="00951B5A">
        <w:rPr>
          <w:highlight w:val="yellow"/>
          <w:lang w:val="ca-ES-valencia"/>
        </w:rPr>
        <w:t>8</w:t>
      </w:r>
      <w:r w:rsidR="00E24ACE" w:rsidRPr="00951B5A">
        <w:rPr>
          <w:highlight w:val="yellow"/>
          <w:lang w:val="ca-ES-valencia"/>
        </w:rPr>
        <w:t>.</w:t>
      </w:r>
      <w:r w:rsidRPr="00951B5A">
        <w:rPr>
          <w:highlight w:val="yellow"/>
          <w:lang w:val="ca-ES-valencia"/>
        </w:rPr>
        <w:t xml:space="preserve"> </w:t>
      </w:r>
      <w:r w:rsidR="007C727F" w:rsidRPr="00951B5A">
        <w:rPr>
          <w:highlight w:val="yellow"/>
          <w:lang w:val="ca-ES-valencia"/>
        </w:rPr>
        <w:t>Ràtio alumnat-grup</w:t>
      </w:r>
      <w:bookmarkEnd w:id="11"/>
    </w:p>
    <w:p w14:paraId="62BEA5B8" w14:textId="26A8BBF9" w:rsidR="005968BE" w:rsidRPr="00951B5A" w:rsidRDefault="005968BE" w:rsidP="005968BE">
      <w:pPr>
        <w:rPr>
          <w:lang w:val="ca-ES-valencia"/>
        </w:rPr>
      </w:pPr>
      <w:r w:rsidRPr="00951B5A">
        <w:rPr>
          <w:lang w:val="ca-ES-valencia"/>
        </w:rPr>
        <w:t xml:space="preserve">S'establixen els següents màxims d'alumnes per grup, d'acord amb el </w:t>
      </w:r>
      <w:hyperlink r:id="rId21" w:history="1">
        <w:r w:rsidRPr="00951B5A">
          <w:rPr>
            <w:rStyle w:val="Hipervnculo"/>
            <w:lang w:val="ca-ES-valencia"/>
          </w:rPr>
          <w:t>Decret 58/2021</w:t>
        </w:r>
      </w:hyperlink>
      <w:r w:rsidRPr="00951B5A">
        <w:rPr>
          <w:lang w:val="ca-ES-valencia"/>
        </w:rPr>
        <w:t xml:space="preserve">, de 30 d'abril, del Consell, sobre jornada lectiva del personal docent i nombre màxim d'alumnes i alumnes per unitat en centres docents no universitaris: </w:t>
      </w:r>
    </w:p>
    <w:p w14:paraId="46E866AD" w14:textId="77777777" w:rsidR="005968BE" w:rsidRPr="00951B5A" w:rsidRDefault="005968BE" w:rsidP="005968BE">
      <w:pPr>
        <w:rPr>
          <w:lang w:val="ca-ES-valencia"/>
        </w:rPr>
      </w:pPr>
      <w:r w:rsidRPr="00951B5A">
        <w:rPr>
          <w:lang w:val="ca-ES-valencia"/>
        </w:rPr>
        <w:t xml:space="preserve">– Grau bàsic: 18 alumnes. No obstant això, es podrà determinar un màxim de 15 alumnes i alumnes en les famílies d'Activitats Agropecuàries; Agro-jardineria i Composicions Florals; Aprofitaments Forestals; Cuina i Restauració; Electricitat i Electrònica; Fabricació i Muntatge; Fusteria i Moble, i Manteniment de Vehicles, segons el </w:t>
      </w:r>
      <w:hyperlink r:id="rId22" w:history="1">
        <w:r w:rsidRPr="00951B5A">
          <w:rPr>
            <w:rStyle w:val="Hipervnculo"/>
            <w:lang w:val="ca-ES-valencia"/>
          </w:rPr>
          <w:t>Decret 135/2014</w:t>
        </w:r>
      </w:hyperlink>
      <w:r w:rsidRPr="00951B5A">
        <w:rPr>
          <w:lang w:val="ca-ES-valencia"/>
        </w:rPr>
        <w:t xml:space="preserve">, de 8 d'agost, del Consell. </w:t>
      </w:r>
    </w:p>
    <w:p w14:paraId="5CB7C4BA" w14:textId="77777777" w:rsidR="005968BE" w:rsidRPr="00951B5A" w:rsidRDefault="005968BE" w:rsidP="005968BE">
      <w:pPr>
        <w:rPr>
          <w:lang w:val="ca-ES-valencia"/>
        </w:rPr>
      </w:pPr>
      <w:r w:rsidRPr="00951B5A">
        <w:rPr>
          <w:lang w:val="ca-ES-valencia"/>
        </w:rPr>
        <w:t xml:space="preserve">– Grau mitjà i superior en règim presencial: 30 alumnes. En semipresencial: 45 alumnes. </w:t>
      </w:r>
    </w:p>
    <w:p w14:paraId="1102F129" w14:textId="77777777" w:rsidR="005968BE" w:rsidRPr="00951B5A" w:rsidRDefault="005968BE" w:rsidP="005968BE">
      <w:pPr>
        <w:rPr>
          <w:lang w:val="ca-ES-valencia"/>
        </w:rPr>
      </w:pPr>
      <w:r w:rsidRPr="00951B5A">
        <w:rPr>
          <w:lang w:val="ca-ES-valencia"/>
        </w:rPr>
        <w:lastRenderedPageBreak/>
        <w:t xml:space="preserve">– Cursos d'especialització: 20 alumnes. En semipresencial: 30 alumnes. </w:t>
      </w:r>
    </w:p>
    <w:p w14:paraId="38EA605A" w14:textId="77777777" w:rsidR="005968BE" w:rsidRPr="00951B5A" w:rsidRDefault="005968BE" w:rsidP="005968BE">
      <w:pPr>
        <w:rPr>
          <w:lang w:val="ca-ES-valencia"/>
        </w:rPr>
      </w:pPr>
      <w:r w:rsidRPr="00951B5A">
        <w:rPr>
          <w:lang w:val="ca-ES-valencia"/>
        </w:rPr>
        <w:t xml:space="preserve">– Família professional d'Informàtica i Comunicacions: 24 alumnes. </w:t>
      </w:r>
    </w:p>
    <w:p w14:paraId="364770DF" w14:textId="3BFFABD0" w:rsidR="005968BE" w:rsidRPr="00951B5A" w:rsidRDefault="005968BE" w:rsidP="005968BE">
      <w:pPr>
        <w:rPr>
          <w:lang w:val="ca-ES-valencia"/>
        </w:rPr>
      </w:pPr>
      <w:r w:rsidRPr="00951B5A">
        <w:rPr>
          <w:lang w:val="ca-ES-valencia"/>
        </w:rPr>
        <w:t xml:space="preserve">– Cicles de Vídeo Discjòquei i So, i Artista Faller i Construccions d'Escenografies: 25 alumnes. </w:t>
      </w:r>
    </w:p>
    <w:p w14:paraId="6DC1EC88" w14:textId="77777777" w:rsidR="005968BE" w:rsidRPr="00951B5A" w:rsidRDefault="005968BE" w:rsidP="005968BE">
      <w:pPr>
        <w:rPr>
          <w:lang w:val="ca-ES-valencia"/>
        </w:rPr>
      </w:pPr>
      <w:r w:rsidRPr="00951B5A">
        <w:rPr>
          <w:lang w:val="ca-ES-valencia"/>
        </w:rPr>
        <w:t>Per a la constitució d'un grup, es requerirà un mínim del 40% de les places oferides, llevat que les circumstàncies socioproductives del sector o la singularitat del cicle justifiquen la constitució de grups amb un percentatge inferior:</w:t>
      </w:r>
    </w:p>
    <w:p w14:paraId="439C0F39" w14:textId="77777777" w:rsidR="005968BE" w:rsidRPr="00951B5A" w:rsidRDefault="005968BE" w:rsidP="005968BE">
      <w:pPr>
        <w:rPr>
          <w:lang w:val="ca-ES-valencia"/>
        </w:rPr>
      </w:pPr>
      <w:r w:rsidRPr="00951B5A">
        <w:rPr>
          <w:lang w:val="ca-ES-valencia"/>
        </w:rPr>
        <w:t>- Centres de zones despoblades o allunyades d'un altre centre amb estes ensenyances.</w:t>
      </w:r>
    </w:p>
    <w:p w14:paraId="5500D440" w14:textId="77777777" w:rsidR="005968BE" w:rsidRPr="00951B5A" w:rsidRDefault="005968BE" w:rsidP="005968BE">
      <w:pPr>
        <w:rPr>
          <w:lang w:val="ca-ES-valencia"/>
        </w:rPr>
      </w:pPr>
      <w:r w:rsidRPr="00951B5A">
        <w:rPr>
          <w:lang w:val="ca-ES-valencia"/>
        </w:rPr>
        <w:t>- El desenrotllament d'un programa de formació en empresa singular i d'especial interés en un determinat centre productiu.</w:t>
      </w:r>
    </w:p>
    <w:p w14:paraId="1BDB6D39" w14:textId="77777777" w:rsidR="005968BE" w:rsidRPr="00951B5A" w:rsidRDefault="005968BE" w:rsidP="005968BE">
      <w:pPr>
        <w:rPr>
          <w:lang w:val="ca-ES-valencia"/>
        </w:rPr>
      </w:pPr>
      <w:r w:rsidRPr="00951B5A">
        <w:rPr>
          <w:lang w:val="ca-ES-valencia"/>
        </w:rPr>
        <w:t>- Implantacions recents d'interés per l'entorn productiu o la necessitat de formar professionals que requerisquen un temps de consolidació o difusió en el seu entorn.</w:t>
      </w:r>
    </w:p>
    <w:p w14:paraId="4BF9F29B" w14:textId="77777777" w:rsidR="005968BE" w:rsidRPr="00951B5A" w:rsidRDefault="005968BE" w:rsidP="005968BE">
      <w:pPr>
        <w:rPr>
          <w:lang w:val="ca-ES-valencia"/>
        </w:rPr>
      </w:pPr>
      <w:r w:rsidRPr="00951B5A">
        <w:rPr>
          <w:lang w:val="ca-ES-valencia"/>
        </w:rPr>
        <w:t>- Projectes específics de col·laboració entre empreses o organismes associats i la Conselleria d'Educació, Cultura, Universitats i Ocupació.</w:t>
      </w:r>
    </w:p>
    <w:p w14:paraId="109897C3" w14:textId="4C3D9846" w:rsidR="005968BE" w:rsidRPr="00951B5A" w:rsidRDefault="005968BE" w:rsidP="005968BE">
      <w:pPr>
        <w:rPr>
          <w:lang w:val="ca-ES-valencia"/>
        </w:rPr>
      </w:pPr>
      <w:r w:rsidRPr="00951B5A">
        <w:rPr>
          <w:lang w:val="ca-ES-valencia"/>
        </w:rPr>
        <w:t>Els grups amb més de 18 estudiants poden ser susceptibles de desdoblament en els supòsits que contempla la normativa vigent per la qual s'establixen criteris per a la dotació de plantilles.</w:t>
      </w:r>
    </w:p>
    <w:p w14:paraId="5DDC64F0" w14:textId="7F4C72FB" w:rsidR="00BF6366" w:rsidRPr="00951B5A" w:rsidRDefault="00546FE1" w:rsidP="001F3BCA">
      <w:pPr>
        <w:pStyle w:val="Article"/>
        <w:rPr>
          <w:highlight w:val="yellow"/>
          <w:lang w:val="ca-ES-valencia"/>
        </w:rPr>
      </w:pPr>
      <w:bookmarkStart w:id="12" w:name="_Toc202947296"/>
      <w:r w:rsidRPr="00951B5A">
        <w:rPr>
          <w:highlight w:val="yellow"/>
          <w:lang w:val="ca-ES-valencia"/>
        </w:rPr>
        <w:t xml:space="preserve">4. </w:t>
      </w:r>
      <w:r w:rsidR="00BF6366" w:rsidRPr="00951B5A">
        <w:rPr>
          <w:highlight w:val="yellow"/>
          <w:lang w:val="ca-ES-valencia"/>
        </w:rPr>
        <w:t>Optativitat</w:t>
      </w:r>
      <w:bookmarkEnd w:id="12"/>
    </w:p>
    <w:p w14:paraId="1F124BD2" w14:textId="0D6E1F8B" w:rsidR="00D6791B" w:rsidRPr="00951B5A" w:rsidRDefault="00AB4BF0" w:rsidP="00546FE1">
      <w:pPr>
        <w:rPr>
          <w:highlight w:val="yellow"/>
          <w:lang w:val="ca-ES-valencia"/>
        </w:rPr>
      </w:pPr>
      <w:r w:rsidRPr="00951B5A">
        <w:rPr>
          <w:highlight w:val="yellow"/>
          <w:lang w:val="ca-ES-valencia"/>
        </w:rPr>
        <w:t xml:space="preserve">1. Els centres oferiran 3 optatives en cada segon curs de grau mitjà i superior d'entre les següents: </w:t>
      </w:r>
    </w:p>
    <w:p w14:paraId="0C779710" w14:textId="675C4D0F" w:rsidR="00D6791B" w:rsidRPr="00951B5A" w:rsidRDefault="00AC258C" w:rsidP="00546FE1">
      <w:pPr>
        <w:rPr>
          <w:highlight w:val="yellow"/>
          <w:lang w:val="ca-ES-valencia"/>
        </w:rPr>
      </w:pPr>
      <w:r w:rsidRPr="00951B5A">
        <w:rPr>
          <w:highlight w:val="yellow"/>
          <w:lang w:val="ca-ES-valencia"/>
        </w:rPr>
        <w:t>a)</w:t>
      </w:r>
      <w:r w:rsidR="00AB4BF0" w:rsidRPr="00951B5A">
        <w:rPr>
          <w:highlight w:val="yellow"/>
          <w:lang w:val="ca-ES-valencia"/>
        </w:rPr>
        <w:t xml:space="preserve"> Inglés</w:t>
      </w:r>
      <w:r w:rsidR="00517911" w:rsidRPr="00951B5A">
        <w:rPr>
          <w:highlight w:val="yellow"/>
          <w:lang w:val="ca-ES-valencia"/>
        </w:rPr>
        <w:t xml:space="preserve"> oral</w:t>
      </w:r>
      <w:r w:rsidR="00F66840" w:rsidRPr="00951B5A">
        <w:rPr>
          <w:highlight w:val="yellow"/>
          <w:lang w:val="ca-ES-valencia"/>
        </w:rPr>
        <w:t xml:space="preserve"> per a entorns professionals</w:t>
      </w:r>
      <w:r w:rsidR="00AB4BF0" w:rsidRPr="00951B5A">
        <w:rPr>
          <w:highlight w:val="yellow"/>
          <w:lang w:val="ca-ES-valencia"/>
        </w:rPr>
        <w:t>, d'oferta obligatòria</w:t>
      </w:r>
      <w:r w:rsidR="009330C0" w:rsidRPr="00951B5A">
        <w:rPr>
          <w:highlight w:val="yellow"/>
          <w:lang w:val="ca-ES-valencia"/>
        </w:rPr>
        <w:t xml:space="preserve"> sempre que el centre educatiu </w:t>
      </w:r>
      <w:r w:rsidR="00E314EE" w:rsidRPr="00951B5A">
        <w:rPr>
          <w:highlight w:val="yellow"/>
          <w:lang w:val="ca-ES-valencia"/>
        </w:rPr>
        <w:t xml:space="preserve">siguen </w:t>
      </w:r>
      <w:r w:rsidR="00951B5A" w:rsidRPr="00951B5A">
        <w:rPr>
          <w:highlight w:val="yellow"/>
          <w:lang w:val="ca-ES-valencia"/>
        </w:rPr>
        <w:t>capaç</w:t>
      </w:r>
      <w:r w:rsidR="00E314EE" w:rsidRPr="00951B5A">
        <w:rPr>
          <w:highlight w:val="yellow"/>
          <w:lang w:val="ca-ES-valencia"/>
        </w:rPr>
        <w:t xml:space="preserve"> d'assumir amb la seua dotació de plantilla.</w:t>
      </w:r>
    </w:p>
    <w:p w14:paraId="475D1283" w14:textId="1F2A7070" w:rsidR="00EF52EA" w:rsidRPr="00951B5A" w:rsidRDefault="00EF52EA" w:rsidP="00EF52EA">
      <w:pPr>
        <w:rPr>
          <w:highlight w:val="yellow"/>
          <w:lang w:val="ca-ES-valencia"/>
        </w:rPr>
      </w:pPr>
      <w:r w:rsidRPr="00951B5A">
        <w:rPr>
          <w:highlight w:val="yellow"/>
          <w:lang w:val="ca-ES-valencia"/>
        </w:rPr>
        <w:t xml:space="preserve"> </w:t>
      </w:r>
      <w:r w:rsidR="00AC258C" w:rsidRPr="00951B5A">
        <w:rPr>
          <w:highlight w:val="yellow"/>
          <w:lang w:val="ca-ES-valencia"/>
        </w:rPr>
        <w:t>b)</w:t>
      </w:r>
      <w:r w:rsidR="002D177E" w:rsidRPr="00951B5A">
        <w:rPr>
          <w:highlight w:val="yellow"/>
          <w:lang w:val="ca-ES-valencia"/>
        </w:rPr>
        <w:t xml:space="preserve"> </w:t>
      </w:r>
      <w:r w:rsidRPr="00951B5A">
        <w:rPr>
          <w:highlight w:val="yellow"/>
          <w:lang w:val="ca-ES-valencia"/>
        </w:rPr>
        <w:t>Dos mòduls a triar d'entre els següents: </w:t>
      </w:r>
    </w:p>
    <w:p w14:paraId="589BF551" w14:textId="30704942" w:rsidR="00EF52EA" w:rsidRPr="00951B5A" w:rsidRDefault="00AC258C" w:rsidP="00EF52EA">
      <w:pPr>
        <w:rPr>
          <w:highlight w:val="yellow"/>
          <w:lang w:val="ca-ES-valencia"/>
        </w:rPr>
      </w:pPr>
      <w:r w:rsidRPr="00951B5A">
        <w:rPr>
          <w:highlight w:val="yellow"/>
          <w:lang w:val="ca-ES-valencia"/>
        </w:rPr>
        <w:t>-</w:t>
      </w:r>
      <w:r w:rsidR="00EF52EA" w:rsidRPr="00951B5A">
        <w:rPr>
          <w:highlight w:val="yellow"/>
          <w:lang w:val="ca-ES-valencia"/>
        </w:rPr>
        <w:t xml:space="preserve"> Mòdul de “Aula zero” en els cicles formatius de Grau Superior</w:t>
      </w:r>
      <w:r w:rsidR="0085140F" w:rsidRPr="00951B5A">
        <w:rPr>
          <w:highlight w:val="yellow"/>
          <w:lang w:val="ca-ES-valencia"/>
        </w:rPr>
        <w:t xml:space="preserve"> que versarà sobre matèries relacionades amb les disciplines STEM per a l'alumnat que vulga accedir a la universitat.</w:t>
      </w:r>
    </w:p>
    <w:p w14:paraId="721F1A6F" w14:textId="3CF294E7" w:rsidR="00EF52EA" w:rsidRPr="00951B5A" w:rsidRDefault="00AC258C" w:rsidP="00EF52EA">
      <w:pPr>
        <w:rPr>
          <w:highlight w:val="yellow"/>
          <w:lang w:val="ca-ES-valencia"/>
        </w:rPr>
      </w:pPr>
      <w:r w:rsidRPr="00951B5A">
        <w:rPr>
          <w:highlight w:val="yellow"/>
          <w:lang w:val="ca-ES-valencia"/>
        </w:rPr>
        <w:t>-</w:t>
      </w:r>
      <w:r w:rsidR="00EF52EA" w:rsidRPr="00951B5A">
        <w:rPr>
          <w:highlight w:val="yellow"/>
          <w:lang w:val="ca-ES-valencia"/>
        </w:rPr>
        <w:t xml:space="preserve"> Un mòdul de qualsevol família professional del “</w:t>
      </w:r>
      <w:hyperlink r:id="rId23" w:tgtFrame="_blank" w:history="1">
        <w:r w:rsidR="00EF52EA" w:rsidRPr="00951B5A">
          <w:rPr>
            <w:rStyle w:val="Hipervnculo"/>
            <w:highlight w:val="yellow"/>
            <w:lang w:val="ca-ES-valencia"/>
          </w:rPr>
          <w:t>Catàleg d'optatives</w:t>
        </w:r>
      </w:hyperlink>
      <w:r w:rsidR="00EF52EA" w:rsidRPr="00951B5A">
        <w:rPr>
          <w:highlight w:val="yellow"/>
          <w:lang w:val="ca-ES-valencia"/>
        </w:rPr>
        <w:t>” contemplat com a “ANNEX X: Mòduls optatius” en el projecte de decret elaborat per la Conselleria d'Educació, Cultura, Universitats i Ocupació</w:t>
      </w:r>
      <w:r w:rsidR="00AD771F" w:rsidRPr="00951B5A">
        <w:rPr>
          <w:highlight w:val="yellow"/>
          <w:lang w:val="ca-ES-valencia"/>
        </w:rPr>
        <w:t xml:space="preserve"> i que està publicat en la pàgina web d'esta</w:t>
      </w:r>
      <w:r w:rsidR="00712054" w:rsidRPr="00951B5A">
        <w:rPr>
          <w:highlight w:val="yellow"/>
          <w:lang w:val="ca-ES-valencia"/>
        </w:rPr>
        <w:t>.</w:t>
      </w:r>
    </w:p>
    <w:p w14:paraId="2E4617C0" w14:textId="65DD2716" w:rsidR="00EF52EA" w:rsidRPr="00951B5A" w:rsidRDefault="00AC258C" w:rsidP="00EF52EA">
      <w:pPr>
        <w:rPr>
          <w:highlight w:val="yellow"/>
          <w:lang w:val="ca-ES-valencia"/>
        </w:rPr>
      </w:pPr>
      <w:r w:rsidRPr="00951B5A">
        <w:rPr>
          <w:highlight w:val="yellow"/>
          <w:lang w:val="ca-ES-valencia"/>
        </w:rPr>
        <w:t>-</w:t>
      </w:r>
      <w:r w:rsidR="00EF52EA" w:rsidRPr="00951B5A">
        <w:rPr>
          <w:highlight w:val="yellow"/>
          <w:lang w:val="ca-ES-valencia"/>
        </w:rPr>
        <w:t xml:space="preserve"> Mòduls ja existents en títols de Formació Professional, sempre que complisquen les següents condicions:</w:t>
      </w:r>
    </w:p>
    <w:p w14:paraId="5209EB4E" w14:textId="2BDDC553" w:rsidR="00EF52EA" w:rsidRPr="00951B5A" w:rsidRDefault="00EF52EA" w:rsidP="00EF52EA">
      <w:pPr>
        <w:numPr>
          <w:ilvl w:val="0"/>
          <w:numId w:val="34"/>
        </w:numPr>
        <w:rPr>
          <w:highlight w:val="yellow"/>
          <w:lang w:val="ca-ES-valencia"/>
        </w:rPr>
      </w:pPr>
      <w:r w:rsidRPr="00951B5A">
        <w:rPr>
          <w:highlight w:val="yellow"/>
          <w:lang w:val="ca-ES-valencia"/>
        </w:rPr>
        <w:t>Que siguen mòduls de la mateixa família professional que el cicle en el qual s'integren com a optatius o d'altres famílies professionals que s'impartisquen en el centre educatiu</w:t>
      </w:r>
      <w:r w:rsidR="00BA1421" w:rsidRPr="00951B5A">
        <w:rPr>
          <w:highlight w:val="yellow"/>
          <w:lang w:val="ca-ES-valencia"/>
        </w:rPr>
        <w:t xml:space="preserve"> i </w:t>
      </w:r>
      <w:r w:rsidR="00BE3A37" w:rsidRPr="00951B5A">
        <w:rPr>
          <w:highlight w:val="yellow"/>
          <w:lang w:val="ca-ES-valencia"/>
        </w:rPr>
        <w:t xml:space="preserve">no siguen d'un nivell superior al del </w:t>
      </w:r>
      <w:r w:rsidR="00BA1421" w:rsidRPr="00951B5A">
        <w:rPr>
          <w:highlight w:val="yellow"/>
          <w:lang w:val="ca-ES-valencia"/>
        </w:rPr>
        <w:t>cicle formatiu</w:t>
      </w:r>
      <w:r w:rsidRPr="00951B5A">
        <w:rPr>
          <w:highlight w:val="yellow"/>
          <w:lang w:val="ca-ES-valencia"/>
        </w:rPr>
        <w:t>.</w:t>
      </w:r>
    </w:p>
    <w:p w14:paraId="6194DEE8" w14:textId="4802DB42" w:rsidR="00EF52EA" w:rsidRPr="00951B5A" w:rsidRDefault="00EF52EA" w:rsidP="085F7761">
      <w:pPr>
        <w:numPr>
          <w:ilvl w:val="0"/>
          <w:numId w:val="35"/>
        </w:numPr>
        <w:rPr>
          <w:highlight w:val="yellow"/>
          <w:lang w:val="ca-ES-valencia"/>
        </w:rPr>
      </w:pPr>
      <w:r w:rsidRPr="00951B5A">
        <w:rPr>
          <w:highlight w:val="yellow"/>
          <w:lang w:val="ca-ES-valencia"/>
        </w:rPr>
        <w:t>Que s'ajusten a la duració horària prevista per als mòduls optatius en el cicle corresponent.</w:t>
      </w:r>
    </w:p>
    <w:p w14:paraId="1FD2C42F" w14:textId="61CB5271" w:rsidR="00546FE1" w:rsidRPr="00951B5A" w:rsidRDefault="00AB4BF0" w:rsidP="00546FE1">
      <w:pPr>
        <w:rPr>
          <w:highlight w:val="yellow"/>
          <w:lang w:val="ca-ES-valencia"/>
        </w:rPr>
      </w:pPr>
      <w:r w:rsidRPr="00951B5A">
        <w:rPr>
          <w:highlight w:val="yellow"/>
          <w:lang w:val="ca-ES-valencia"/>
        </w:rPr>
        <w:lastRenderedPageBreak/>
        <w:t>2. Els centres oferiran els 3 mòduls optatius que siguen capaços d'assumir amb la seua dotació de plantilla i recursos materials propis de què disposen, garantint el bon funcionament ordinari del centre.</w:t>
      </w:r>
    </w:p>
    <w:p w14:paraId="68DA95E4" w14:textId="08FFAFE7" w:rsidR="00446E01" w:rsidRPr="00951B5A" w:rsidRDefault="00D6791B" w:rsidP="00546FE1">
      <w:pPr>
        <w:rPr>
          <w:highlight w:val="yellow"/>
          <w:lang w:val="ca-ES-valencia"/>
        </w:rPr>
      </w:pPr>
      <w:r w:rsidRPr="00951B5A">
        <w:rPr>
          <w:highlight w:val="yellow"/>
          <w:lang w:val="ca-ES-valencia"/>
        </w:rPr>
        <w:t xml:space="preserve">3. Els centres impartiran almenys una optativa per cada grup. En el mòdul optatiu es </w:t>
      </w:r>
      <w:r w:rsidR="00074AFA" w:rsidRPr="00951B5A">
        <w:rPr>
          <w:highlight w:val="yellow"/>
          <w:lang w:val="ca-ES-valencia"/>
        </w:rPr>
        <w:t xml:space="preserve">podrà </w:t>
      </w:r>
      <w:r w:rsidRPr="00951B5A">
        <w:rPr>
          <w:highlight w:val="yellow"/>
          <w:lang w:val="ca-ES-valencia"/>
        </w:rPr>
        <w:t xml:space="preserve">matricular alumnat de diferents grups, cicles i/o família professional. </w:t>
      </w:r>
    </w:p>
    <w:p w14:paraId="3BD6AC0F" w14:textId="5EB729B7" w:rsidR="00446E01" w:rsidRPr="00951B5A" w:rsidRDefault="00D6791B" w:rsidP="00546FE1">
      <w:pPr>
        <w:rPr>
          <w:highlight w:val="yellow"/>
          <w:lang w:val="ca-ES-valencia"/>
        </w:rPr>
      </w:pPr>
      <w:r w:rsidRPr="00951B5A">
        <w:rPr>
          <w:highlight w:val="yellow"/>
          <w:lang w:val="ca-ES-valencia"/>
        </w:rPr>
        <w:t>4. En 2025-2026, l'alumnat titularà amb el mòdul “CVOPT - Mòdul optatiu”, al qual se li annexarà un certificat del mòdul optatiu cursat</w:t>
      </w:r>
      <w:r w:rsidR="00473E8A" w:rsidRPr="00951B5A">
        <w:rPr>
          <w:highlight w:val="yellow"/>
          <w:lang w:val="ca-ES-valencia"/>
        </w:rPr>
        <w:t xml:space="preserve"> d'acord amb el model que es </w:t>
      </w:r>
      <w:r w:rsidR="003C0C03" w:rsidRPr="00951B5A">
        <w:rPr>
          <w:highlight w:val="yellow"/>
          <w:lang w:val="ca-ES-valencia"/>
        </w:rPr>
        <w:t>facilitarà</w:t>
      </w:r>
      <w:r w:rsidR="00581482" w:rsidRPr="00951B5A">
        <w:rPr>
          <w:highlight w:val="yellow"/>
          <w:lang w:val="ca-ES-valencia"/>
        </w:rPr>
        <w:t xml:space="preserve"> per la Direcció General de Formació Professional</w:t>
      </w:r>
      <w:r w:rsidRPr="00951B5A">
        <w:rPr>
          <w:highlight w:val="yellow"/>
          <w:lang w:val="ca-ES-valencia"/>
        </w:rPr>
        <w:t xml:space="preserve">. Este certificat serà emés pel centre </w:t>
      </w:r>
      <w:r w:rsidR="00571EF0" w:rsidRPr="00951B5A">
        <w:rPr>
          <w:highlight w:val="yellow"/>
          <w:lang w:val="ca-ES-valencia"/>
        </w:rPr>
        <w:t>docent.</w:t>
      </w:r>
      <w:r w:rsidRPr="00951B5A">
        <w:rPr>
          <w:highlight w:val="yellow"/>
          <w:lang w:val="ca-ES-valencia"/>
        </w:rPr>
        <w:t xml:space="preserve"> </w:t>
      </w:r>
    </w:p>
    <w:p w14:paraId="2B131567" w14:textId="33C828EC" w:rsidR="00446E01" w:rsidRPr="00951B5A" w:rsidRDefault="00D6791B" w:rsidP="00546FE1">
      <w:pPr>
        <w:rPr>
          <w:highlight w:val="yellow"/>
          <w:lang w:val="ca-ES-valencia"/>
        </w:rPr>
      </w:pPr>
      <w:r w:rsidRPr="00951B5A">
        <w:rPr>
          <w:highlight w:val="yellow"/>
          <w:lang w:val="ca-ES-valencia"/>
        </w:rPr>
        <w:t xml:space="preserve">5. En els assistents telemàtics de modalitat semipresencial, l'alumnat haurà de seleccionar el mòdul “CVOPT - Mòdul optatiu”. </w:t>
      </w:r>
    </w:p>
    <w:p w14:paraId="27E21F94" w14:textId="20D6BE9A" w:rsidR="00D6791B" w:rsidRPr="00951B5A" w:rsidRDefault="00D6791B" w:rsidP="00546FE1">
      <w:pPr>
        <w:rPr>
          <w:lang w:val="ca-ES-valencia"/>
        </w:rPr>
      </w:pPr>
      <w:r w:rsidRPr="00951B5A">
        <w:rPr>
          <w:highlight w:val="yellow"/>
          <w:lang w:val="ca-ES-valencia"/>
        </w:rPr>
        <w:t xml:space="preserve">6. L'alumnat es matricularà en </w:t>
      </w:r>
      <w:r w:rsidR="00184C2D" w:rsidRPr="00951B5A">
        <w:rPr>
          <w:highlight w:val="yellow"/>
          <w:lang w:val="ca-ES-valencia"/>
        </w:rPr>
        <w:t>ITACA</w:t>
      </w:r>
      <w:r w:rsidRPr="00951B5A">
        <w:rPr>
          <w:highlight w:val="yellow"/>
          <w:lang w:val="ca-ES-valencia"/>
        </w:rPr>
        <w:t xml:space="preserve"> del mòdul genèric “CVOPT” i els centres assignaran els mòduls optatius a impartir per orde de preferència de l'alumne</w:t>
      </w:r>
      <w:r w:rsidR="0013466C" w:rsidRPr="00951B5A">
        <w:rPr>
          <w:highlight w:val="yellow"/>
          <w:lang w:val="ca-ES-valencia"/>
        </w:rPr>
        <w:t>/alumna</w:t>
      </w:r>
      <w:r w:rsidRPr="00951B5A">
        <w:rPr>
          <w:highlight w:val="yellow"/>
          <w:lang w:val="ca-ES-valencia"/>
        </w:rPr>
        <w:t>, i en cas d'empat, per prioritat en la nota mitjana del primer curs.</w:t>
      </w:r>
    </w:p>
    <w:p w14:paraId="01B77B31" w14:textId="695ADDC1" w:rsidR="007A2297" w:rsidRPr="00951B5A" w:rsidRDefault="007A0886" w:rsidP="001F3BCA">
      <w:pPr>
        <w:pStyle w:val="Article"/>
        <w:rPr>
          <w:lang w:val="ca-ES-valencia"/>
        </w:rPr>
      </w:pPr>
      <w:bookmarkStart w:id="13" w:name="_Toc202947297"/>
      <w:r w:rsidRPr="00951B5A">
        <w:rPr>
          <w:lang w:val="ca-ES-valencia"/>
        </w:rPr>
        <w:t>5</w:t>
      </w:r>
      <w:r w:rsidR="007A2297" w:rsidRPr="00951B5A">
        <w:rPr>
          <w:lang w:val="ca-ES-valencia"/>
        </w:rPr>
        <w:t xml:space="preserve">. </w:t>
      </w:r>
      <w:r w:rsidR="00191399" w:rsidRPr="00951B5A">
        <w:rPr>
          <w:lang w:val="ca-ES-valencia"/>
        </w:rPr>
        <w:t>Atribucions i f</w:t>
      </w:r>
      <w:r w:rsidR="007A2297" w:rsidRPr="00951B5A">
        <w:rPr>
          <w:lang w:val="ca-ES-valencia"/>
        </w:rPr>
        <w:t>uncions de</w:t>
      </w:r>
      <w:r w:rsidR="00191399" w:rsidRPr="00951B5A">
        <w:rPr>
          <w:lang w:val="ca-ES-valencia"/>
        </w:rPr>
        <w:t xml:space="preserve"> </w:t>
      </w:r>
      <w:r w:rsidR="007A2297" w:rsidRPr="00951B5A">
        <w:rPr>
          <w:lang w:val="ca-ES-valencia"/>
        </w:rPr>
        <w:t>l</w:t>
      </w:r>
      <w:r w:rsidR="00191399" w:rsidRPr="00951B5A">
        <w:rPr>
          <w:lang w:val="ca-ES-valencia"/>
        </w:rPr>
        <w:t>a direcció del centre</w:t>
      </w:r>
      <w:r w:rsidR="007A2297" w:rsidRPr="00951B5A">
        <w:rPr>
          <w:lang w:val="ca-ES-valencia"/>
        </w:rPr>
        <w:t xml:space="preserve">, tutoria i equip docent en </w:t>
      </w:r>
      <w:r w:rsidR="002C2860" w:rsidRPr="00951B5A">
        <w:rPr>
          <w:lang w:val="ca-ES-valencia"/>
        </w:rPr>
        <w:t xml:space="preserve">relació a la </w:t>
      </w:r>
      <w:r w:rsidR="002C2860" w:rsidRPr="00951B5A">
        <w:rPr>
          <w:highlight w:val="yellow"/>
          <w:lang w:val="ca-ES-valencia"/>
        </w:rPr>
        <w:t>Formació en Empresa</w:t>
      </w:r>
      <w:r w:rsidR="009205EB" w:rsidRPr="00951B5A">
        <w:rPr>
          <w:highlight w:val="yellow"/>
          <w:lang w:val="ca-ES-valencia"/>
        </w:rPr>
        <w:t xml:space="preserve">, </w:t>
      </w:r>
      <w:r w:rsidR="002C2860" w:rsidRPr="00951B5A">
        <w:rPr>
          <w:highlight w:val="yellow"/>
          <w:lang w:val="ca-ES-valencia"/>
        </w:rPr>
        <w:t>FCT</w:t>
      </w:r>
      <w:r w:rsidR="009205EB" w:rsidRPr="00951B5A">
        <w:rPr>
          <w:highlight w:val="yellow"/>
          <w:lang w:val="ca-ES-valencia"/>
        </w:rPr>
        <w:t xml:space="preserve"> i Dual</w:t>
      </w:r>
      <w:r w:rsidR="00DF569E" w:rsidRPr="00951B5A">
        <w:rPr>
          <w:highlight w:val="yellow"/>
          <w:lang w:val="ca-ES-valencia"/>
        </w:rPr>
        <w:t xml:space="preserve"> (LOGSE)</w:t>
      </w:r>
      <w:r w:rsidR="009205EB" w:rsidRPr="00951B5A">
        <w:rPr>
          <w:highlight w:val="yellow"/>
          <w:lang w:val="ca-ES-valencia"/>
        </w:rPr>
        <w:t>.</w:t>
      </w:r>
      <w:bookmarkEnd w:id="13"/>
    </w:p>
    <w:p w14:paraId="71E17079" w14:textId="35C6E152" w:rsidR="00022B46" w:rsidRPr="00951B5A" w:rsidRDefault="00191399" w:rsidP="00834DC4">
      <w:pPr>
        <w:pStyle w:val="Subarticle"/>
        <w:rPr>
          <w:lang w:val="ca-ES-valencia"/>
        </w:rPr>
      </w:pPr>
      <w:bookmarkStart w:id="14" w:name="_Toc202947298"/>
      <w:bookmarkEnd w:id="10"/>
      <w:r w:rsidRPr="00951B5A">
        <w:rPr>
          <w:lang w:val="ca-ES-valencia"/>
        </w:rPr>
        <w:t>5</w:t>
      </w:r>
      <w:r w:rsidR="007A2297" w:rsidRPr="00951B5A">
        <w:rPr>
          <w:lang w:val="ca-ES-valencia"/>
        </w:rPr>
        <w:t>.1</w:t>
      </w:r>
      <w:r w:rsidR="00495048" w:rsidRPr="00951B5A">
        <w:rPr>
          <w:lang w:val="ca-ES-valencia"/>
        </w:rPr>
        <w:t>.</w:t>
      </w:r>
      <w:r w:rsidR="008B6F6E" w:rsidRPr="00951B5A">
        <w:rPr>
          <w:lang w:val="ca-ES-valencia"/>
        </w:rPr>
        <w:t xml:space="preserve"> </w:t>
      </w:r>
      <w:r w:rsidR="00022B46" w:rsidRPr="00951B5A">
        <w:rPr>
          <w:lang w:val="ca-ES-valencia"/>
        </w:rPr>
        <w:t>La direcció del centre</w:t>
      </w:r>
      <w:bookmarkEnd w:id="14"/>
    </w:p>
    <w:p w14:paraId="135877C1" w14:textId="3A13EA62" w:rsidR="00E726AD" w:rsidRPr="00951B5A" w:rsidRDefault="007A2297" w:rsidP="007B75DD">
      <w:pPr>
        <w:rPr>
          <w:lang w:val="ca-ES-valencia"/>
        </w:rPr>
      </w:pPr>
      <w:r w:rsidRPr="00951B5A">
        <w:rPr>
          <w:lang w:val="ca-ES-valencia"/>
        </w:rPr>
        <w:t>La persona que ostenta la direcció del centre docent</w:t>
      </w:r>
      <w:r w:rsidR="0076464B" w:rsidRPr="00951B5A">
        <w:rPr>
          <w:lang w:val="ca-ES-valencia"/>
        </w:rPr>
        <w:t>,</w:t>
      </w:r>
      <w:r w:rsidRPr="00951B5A">
        <w:rPr>
          <w:lang w:val="ca-ES-valencia"/>
        </w:rPr>
        <w:t xml:space="preserve"> o en </w:t>
      </w:r>
      <w:r w:rsidR="00951B5A" w:rsidRPr="00951B5A">
        <w:rPr>
          <w:lang w:val="ca-ES-valencia"/>
        </w:rPr>
        <w:t>quin</w:t>
      </w:r>
      <w:r w:rsidRPr="00951B5A">
        <w:rPr>
          <w:lang w:val="ca-ES-valencia"/>
        </w:rPr>
        <w:t xml:space="preserve"> </w:t>
      </w:r>
      <w:r w:rsidR="0023591C" w:rsidRPr="00951B5A">
        <w:rPr>
          <w:lang w:val="ca-ES-valencia"/>
        </w:rPr>
        <w:t xml:space="preserve">esta </w:t>
      </w:r>
      <w:r w:rsidRPr="00951B5A">
        <w:rPr>
          <w:lang w:val="ca-ES-valencia"/>
        </w:rPr>
        <w:t>delegue</w:t>
      </w:r>
      <w:r w:rsidR="00E107F7" w:rsidRPr="00951B5A">
        <w:rPr>
          <w:lang w:val="ca-ES-valencia"/>
        </w:rPr>
        <w:t>,</w:t>
      </w:r>
      <w:r w:rsidRPr="00951B5A">
        <w:rPr>
          <w:lang w:val="ca-ES-valencia"/>
        </w:rPr>
        <w:t xml:space="preserve"> serà responsable de supervisar i validar la informació requerida per a la realització dels tràmits necessaris </w:t>
      </w:r>
      <w:r w:rsidR="00022B46" w:rsidRPr="00951B5A">
        <w:rPr>
          <w:lang w:val="ca-ES-valencia"/>
        </w:rPr>
        <w:t xml:space="preserve">en ITACA i SAÒ, </w:t>
      </w:r>
      <w:r w:rsidRPr="00951B5A">
        <w:rPr>
          <w:lang w:val="ca-ES-valencia"/>
        </w:rPr>
        <w:t>per al compliment de les obligacions amb la Tresoreria General de la Seguretat Social d'acord amb les instruccions que la Direcció General de Formació Professional dicte al respecte</w:t>
      </w:r>
      <w:r w:rsidR="00022B46" w:rsidRPr="00951B5A">
        <w:rPr>
          <w:lang w:val="ca-ES-valencia"/>
        </w:rPr>
        <w:t>.</w:t>
      </w:r>
    </w:p>
    <w:p w14:paraId="46827EA5" w14:textId="6E553A65" w:rsidR="00246C92" w:rsidRPr="00951B5A" w:rsidRDefault="00FC2E45" w:rsidP="00834DC4">
      <w:pPr>
        <w:pStyle w:val="Subarticle"/>
        <w:rPr>
          <w:lang w:val="ca-ES-valencia"/>
        </w:rPr>
      </w:pPr>
      <w:bookmarkStart w:id="15" w:name="_Toc202947299"/>
      <w:r w:rsidRPr="00951B5A">
        <w:rPr>
          <w:highlight w:val="yellow"/>
          <w:lang w:val="ca-ES-valencia"/>
        </w:rPr>
        <w:t>5.2</w:t>
      </w:r>
      <w:r w:rsidR="00495048" w:rsidRPr="00951B5A">
        <w:rPr>
          <w:highlight w:val="yellow"/>
          <w:lang w:val="ca-ES-valencia"/>
        </w:rPr>
        <w:t>.</w:t>
      </w:r>
      <w:r w:rsidR="007A2297" w:rsidRPr="00951B5A">
        <w:rPr>
          <w:highlight w:val="yellow"/>
          <w:lang w:val="ca-ES-valencia"/>
        </w:rPr>
        <w:t xml:space="preserve"> </w:t>
      </w:r>
      <w:r w:rsidR="00246C92" w:rsidRPr="00951B5A">
        <w:rPr>
          <w:highlight w:val="yellow"/>
          <w:lang w:val="ca-ES-valencia"/>
        </w:rPr>
        <w:t>Tutories</w:t>
      </w:r>
      <w:bookmarkEnd w:id="15"/>
    </w:p>
    <w:p w14:paraId="297C11DD" w14:textId="646197FD" w:rsidR="00262D9C" w:rsidRPr="00951B5A" w:rsidRDefault="00262D9C" w:rsidP="00262D9C">
      <w:pPr>
        <w:rPr>
          <w:lang w:val="ca-ES-valencia"/>
        </w:rPr>
      </w:pPr>
      <w:r w:rsidRPr="00951B5A">
        <w:rPr>
          <w:highlight w:val="yellow"/>
          <w:lang w:val="ca-ES-valencia"/>
        </w:rPr>
        <w:t xml:space="preserve">Per a la realització de les funcions de tutoria i formació </w:t>
      </w:r>
      <w:r w:rsidR="00FB43F5" w:rsidRPr="00951B5A">
        <w:rPr>
          <w:highlight w:val="yellow"/>
          <w:lang w:val="ca-ES-valencia"/>
        </w:rPr>
        <w:t xml:space="preserve">professional </w:t>
      </w:r>
      <w:r w:rsidRPr="00951B5A">
        <w:rPr>
          <w:highlight w:val="yellow"/>
          <w:lang w:val="ca-ES-valencia"/>
        </w:rPr>
        <w:t>en empresa, per cicle formatiu es disposarà</w:t>
      </w:r>
      <w:r w:rsidR="003606B7" w:rsidRPr="00951B5A">
        <w:rPr>
          <w:highlight w:val="yellow"/>
          <w:lang w:val="ca-ES-valencia"/>
        </w:rPr>
        <w:t xml:space="preserve"> </w:t>
      </w:r>
      <w:r w:rsidRPr="00951B5A">
        <w:rPr>
          <w:highlight w:val="yellow"/>
          <w:lang w:val="ca-ES-valencia"/>
        </w:rPr>
        <w:t xml:space="preserve">de set hores en virtut de </w:t>
      </w:r>
      <w:hyperlink r:id="rId24" w:history="1">
        <w:r w:rsidRPr="00B50EA6">
          <w:rPr>
            <w:rStyle w:val="Hipervnculo"/>
            <w:highlight w:val="yellow"/>
            <w:lang w:val="ca-ES-valencia"/>
          </w:rPr>
          <w:t>l'Orde 9/2025</w:t>
        </w:r>
      </w:hyperlink>
      <w:r w:rsidRPr="00951B5A">
        <w:rPr>
          <w:highlight w:val="yellow"/>
          <w:lang w:val="ca-ES-valencia"/>
        </w:rPr>
        <w:t xml:space="preserve">, </w:t>
      </w:r>
      <w:r w:rsidR="006D040B" w:rsidRPr="00951B5A">
        <w:rPr>
          <w:highlight w:val="yellow"/>
          <w:lang w:val="ca-ES-valencia"/>
        </w:rPr>
        <w:t>de 5 de juny,</w:t>
      </w:r>
      <w:r w:rsidRPr="00951B5A">
        <w:rPr>
          <w:highlight w:val="yellow"/>
          <w:lang w:val="ca-ES-valencia"/>
        </w:rPr>
        <w:t xml:space="preserve"> sent obligatòries un mínim de tres hores per grup. La quarta hora s'assignarà a primer o segon curs segons les necessitats de cada grup.</w:t>
      </w:r>
    </w:p>
    <w:p w14:paraId="797EF5EC" w14:textId="0B20C547" w:rsidR="00022B46" w:rsidRPr="00951B5A" w:rsidRDefault="103D3050" w:rsidP="00834DC4">
      <w:pPr>
        <w:pStyle w:val="Subarticle"/>
        <w:rPr>
          <w:lang w:val="ca-ES-valencia"/>
        </w:rPr>
      </w:pPr>
      <w:bookmarkStart w:id="16" w:name="_Toc202947300"/>
      <w:r w:rsidRPr="00951B5A">
        <w:rPr>
          <w:highlight w:val="yellow"/>
          <w:lang w:val="ca-ES-valencia"/>
        </w:rPr>
        <w:t>5.2.1</w:t>
      </w:r>
      <w:r w:rsidR="00E24ACE" w:rsidRPr="00951B5A">
        <w:rPr>
          <w:highlight w:val="yellow"/>
          <w:lang w:val="ca-ES-valencia"/>
        </w:rPr>
        <w:t>.</w:t>
      </w:r>
      <w:r w:rsidRPr="00951B5A">
        <w:rPr>
          <w:highlight w:val="yellow"/>
          <w:lang w:val="ca-ES-valencia"/>
        </w:rPr>
        <w:t xml:space="preserve"> </w:t>
      </w:r>
      <w:r w:rsidR="6A413BC5" w:rsidRPr="00951B5A">
        <w:rPr>
          <w:highlight w:val="yellow"/>
          <w:lang w:val="ca-ES-valencia"/>
        </w:rPr>
        <w:t xml:space="preserve">El tutor o tutora </w:t>
      </w:r>
      <w:r w:rsidR="002C2860" w:rsidRPr="00951B5A">
        <w:rPr>
          <w:highlight w:val="yellow"/>
          <w:lang w:val="ca-ES-valencia"/>
        </w:rPr>
        <w:t xml:space="preserve">de FE </w:t>
      </w:r>
      <w:r w:rsidR="00F834A2" w:rsidRPr="00951B5A">
        <w:rPr>
          <w:highlight w:val="yellow"/>
          <w:lang w:val="ca-ES-valencia"/>
        </w:rPr>
        <w:t xml:space="preserve">i FCT </w:t>
      </w:r>
      <w:r w:rsidR="6A413BC5" w:rsidRPr="00951B5A">
        <w:rPr>
          <w:highlight w:val="yellow"/>
          <w:lang w:val="ca-ES-valencia"/>
        </w:rPr>
        <w:t>de cada grup</w:t>
      </w:r>
      <w:bookmarkEnd w:id="16"/>
    </w:p>
    <w:p w14:paraId="3C0B656D" w14:textId="6E7A387A" w:rsidR="00913BA7" w:rsidRPr="00951B5A" w:rsidRDefault="00022B46" w:rsidP="007B75DD">
      <w:pPr>
        <w:rPr>
          <w:lang w:val="ca-ES-valencia"/>
        </w:rPr>
      </w:pPr>
      <w:r w:rsidRPr="00951B5A">
        <w:rPr>
          <w:highlight w:val="yellow"/>
          <w:lang w:val="ca-ES-valencia"/>
        </w:rPr>
        <w:t xml:space="preserve">El tutor o tutora </w:t>
      </w:r>
      <w:r w:rsidR="00795657" w:rsidRPr="00951B5A">
        <w:rPr>
          <w:highlight w:val="yellow"/>
          <w:lang w:val="ca-ES-valencia"/>
        </w:rPr>
        <w:t>de FE</w:t>
      </w:r>
      <w:r w:rsidR="00F834A2" w:rsidRPr="00951B5A">
        <w:rPr>
          <w:highlight w:val="yellow"/>
          <w:lang w:val="ca-ES-valencia"/>
        </w:rPr>
        <w:t xml:space="preserve"> i FCT</w:t>
      </w:r>
      <w:r w:rsidR="00795657" w:rsidRPr="00951B5A">
        <w:rPr>
          <w:highlight w:val="yellow"/>
          <w:lang w:val="ca-ES-valencia"/>
        </w:rPr>
        <w:t xml:space="preserve"> </w:t>
      </w:r>
      <w:r w:rsidR="007A2297" w:rsidRPr="00951B5A">
        <w:rPr>
          <w:highlight w:val="yellow"/>
          <w:lang w:val="ca-ES-valencia"/>
        </w:rPr>
        <w:t>de</w:t>
      </w:r>
      <w:r w:rsidR="00375ACD" w:rsidRPr="00951B5A">
        <w:rPr>
          <w:highlight w:val="yellow"/>
          <w:lang w:val="ca-ES-valencia"/>
        </w:rPr>
        <w:t xml:space="preserve"> cada</w:t>
      </w:r>
      <w:r w:rsidR="007A2297" w:rsidRPr="00951B5A">
        <w:rPr>
          <w:highlight w:val="yellow"/>
          <w:lang w:val="ca-ES-valencia"/>
        </w:rPr>
        <w:t xml:space="preserve"> cicle formatiu</w:t>
      </w:r>
      <w:r w:rsidR="007A2297" w:rsidRPr="00951B5A">
        <w:rPr>
          <w:lang w:val="ca-ES-valencia"/>
        </w:rPr>
        <w:t xml:space="preserve"> o curs d'especialització haurà de pertànyer a l'equip docent de l'ensenyança </w:t>
      </w:r>
      <w:r w:rsidR="00191399" w:rsidRPr="00951B5A">
        <w:rPr>
          <w:lang w:val="ca-ES-valencia"/>
        </w:rPr>
        <w:t>i</w:t>
      </w:r>
      <w:r w:rsidR="007A2297" w:rsidRPr="00951B5A">
        <w:rPr>
          <w:lang w:val="ca-ES-valencia"/>
        </w:rPr>
        <w:t xml:space="preserve"> serà </w:t>
      </w:r>
      <w:r w:rsidR="00951B5A" w:rsidRPr="00951B5A">
        <w:rPr>
          <w:lang w:val="ca-ES-valencia"/>
        </w:rPr>
        <w:t>preferentment</w:t>
      </w:r>
      <w:r w:rsidR="003667A4" w:rsidRPr="00951B5A">
        <w:rPr>
          <w:lang w:val="ca-ES-valencia"/>
        </w:rPr>
        <w:t xml:space="preserve"> </w:t>
      </w:r>
      <w:r w:rsidR="007A2297" w:rsidRPr="00951B5A">
        <w:rPr>
          <w:lang w:val="ca-ES-valencia"/>
        </w:rPr>
        <w:t xml:space="preserve">professorat amb destinació definitiva en el centre que forme part de la família professional a la qual pertanga </w:t>
      </w:r>
      <w:r w:rsidR="00BA587C" w:rsidRPr="00951B5A">
        <w:rPr>
          <w:lang w:val="ca-ES-valencia"/>
        </w:rPr>
        <w:t>esta</w:t>
      </w:r>
      <w:r w:rsidR="007A2297" w:rsidRPr="00951B5A">
        <w:rPr>
          <w:lang w:val="ca-ES-valencia"/>
        </w:rPr>
        <w:t>.</w:t>
      </w:r>
      <w:r w:rsidR="00070F93" w:rsidRPr="00951B5A">
        <w:rPr>
          <w:lang w:val="ca-ES-valencia"/>
        </w:rPr>
        <w:t xml:space="preserve"> </w:t>
      </w:r>
      <w:r w:rsidR="00375ACD" w:rsidRPr="00951B5A">
        <w:rPr>
          <w:lang w:val="ca-ES-valencia"/>
        </w:rPr>
        <w:t xml:space="preserve"> </w:t>
      </w:r>
    </w:p>
    <w:p w14:paraId="2A5DA2B4" w14:textId="270F12F4" w:rsidR="007A2297" w:rsidRPr="00951B5A" w:rsidRDefault="007A2297" w:rsidP="007B75DD">
      <w:pPr>
        <w:rPr>
          <w:lang w:val="ca-ES-valencia"/>
        </w:rPr>
      </w:pPr>
      <w:r w:rsidRPr="00951B5A">
        <w:rPr>
          <w:lang w:val="ca-ES-valencia"/>
        </w:rPr>
        <w:t>Els tutors i tutores</w:t>
      </w:r>
      <w:r w:rsidR="00AD44B1" w:rsidRPr="00951B5A">
        <w:rPr>
          <w:lang w:val="ca-ES-valencia"/>
        </w:rPr>
        <w:t xml:space="preserve"> </w:t>
      </w:r>
      <w:r w:rsidRPr="00951B5A">
        <w:rPr>
          <w:lang w:val="ca-ES-valencia"/>
        </w:rPr>
        <w:t xml:space="preserve">de </w:t>
      </w:r>
      <w:r w:rsidR="00191399" w:rsidRPr="00951B5A">
        <w:rPr>
          <w:lang w:val="ca-ES-valencia"/>
        </w:rPr>
        <w:t>grup</w:t>
      </w:r>
      <w:r w:rsidRPr="00951B5A">
        <w:rPr>
          <w:lang w:val="ca-ES-valencia"/>
        </w:rPr>
        <w:t>, per part seua, seran els encarregats de realitzar les següents funcions:</w:t>
      </w:r>
    </w:p>
    <w:p w14:paraId="32064ED8" w14:textId="08E736FE" w:rsidR="007A2297" w:rsidRPr="00951B5A" w:rsidRDefault="00B20258" w:rsidP="007B75DD">
      <w:pPr>
        <w:rPr>
          <w:lang w:val="ca-ES-valencia"/>
        </w:rPr>
      </w:pPr>
      <w:r w:rsidRPr="00951B5A">
        <w:rPr>
          <w:lang w:val="ca-ES-valencia"/>
        </w:rPr>
        <w:lastRenderedPageBreak/>
        <w:t xml:space="preserve">a) </w:t>
      </w:r>
      <w:r w:rsidR="007A2297" w:rsidRPr="00951B5A">
        <w:rPr>
          <w:lang w:val="ca-ES-valencia"/>
        </w:rPr>
        <w:t>Emplenar</w:t>
      </w:r>
      <w:r w:rsidR="00191399" w:rsidRPr="00951B5A">
        <w:rPr>
          <w:lang w:val="ca-ES-valencia"/>
        </w:rPr>
        <w:t xml:space="preserve"> la documentació d</w:t>
      </w:r>
      <w:r w:rsidR="007A2297" w:rsidRPr="00951B5A">
        <w:rPr>
          <w:lang w:val="ca-ES-valencia"/>
        </w:rPr>
        <w:t>el Sistema SA</w:t>
      </w:r>
      <w:r w:rsidR="00022B46" w:rsidRPr="00951B5A">
        <w:rPr>
          <w:lang w:val="ca-ES-valencia"/>
        </w:rPr>
        <w:t>Ò</w:t>
      </w:r>
      <w:r w:rsidR="00191399" w:rsidRPr="00951B5A">
        <w:rPr>
          <w:lang w:val="ca-ES-valencia"/>
        </w:rPr>
        <w:t xml:space="preserve"> i</w:t>
      </w:r>
      <w:r w:rsidR="007A2297" w:rsidRPr="00951B5A">
        <w:rPr>
          <w:lang w:val="ca-ES-valencia"/>
        </w:rPr>
        <w:t xml:space="preserve"> les dates d'alta i baixa de l'alumnat en la Tresoreria General de la Seguretat Social durant la seua fase de formació en empresa o organisme equiparat, així com de la gestió d'incidències, comunicats de baixa temporal, coordinació amb els tutors</w:t>
      </w:r>
      <w:r w:rsidR="007C7CB1" w:rsidRPr="00951B5A">
        <w:rPr>
          <w:lang w:val="ca-ES-valencia"/>
        </w:rPr>
        <w:t>/tutores</w:t>
      </w:r>
      <w:r w:rsidR="00191399" w:rsidRPr="00951B5A">
        <w:rPr>
          <w:lang w:val="ca-ES-valencia"/>
        </w:rPr>
        <w:t xml:space="preserve"> d'empresa</w:t>
      </w:r>
      <w:r w:rsidR="007A2297" w:rsidRPr="00951B5A">
        <w:rPr>
          <w:lang w:val="ca-ES-valencia"/>
        </w:rPr>
        <w:t xml:space="preserve"> i el professorat encarregat del seguiment de la fase de formació </w:t>
      </w:r>
      <w:r w:rsidR="00191399" w:rsidRPr="00951B5A">
        <w:rPr>
          <w:lang w:val="ca-ES-valencia"/>
        </w:rPr>
        <w:t xml:space="preserve">en empresa </w:t>
      </w:r>
      <w:r w:rsidR="007A2297" w:rsidRPr="00951B5A">
        <w:rPr>
          <w:lang w:val="ca-ES-valencia"/>
        </w:rPr>
        <w:t>de l'alumnat.</w:t>
      </w:r>
    </w:p>
    <w:p w14:paraId="1FD6E9A5" w14:textId="5B53C83C" w:rsidR="007A2297" w:rsidRPr="00951B5A" w:rsidRDefault="34604A21" w:rsidP="007B75DD">
      <w:pPr>
        <w:rPr>
          <w:lang w:val="ca-ES-valencia"/>
        </w:rPr>
      </w:pPr>
      <w:r w:rsidRPr="00951B5A">
        <w:rPr>
          <w:lang w:val="ca-ES-valencia"/>
        </w:rPr>
        <w:t xml:space="preserve">b) </w:t>
      </w:r>
      <w:r w:rsidR="6A413BC5" w:rsidRPr="00951B5A">
        <w:rPr>
          <w:lang w:val="ca-ES-valencia"/>
        </w:rPr>
        <w:t>Buscar</w:t>
      </w:r>
      <w:r w:rsidR="513067D9" w:rsidRPr="00951B5A">
        <w:rPr>
          <w:lang w:val="ca-ES-valencia"/>
        </w:rPr>
        <w:t xml:space="preserve"> places per a la formació en empresa o organisme equiparat de l'alumnat del seu grup,</w:t>
      </w:r>
      <w:r w:rsidR="6A413BC5" w:rsidRPr="00951B5A">
        <w:rPr>
          <w:lang w:val="ca-ES-valencia"/>
        </w:rPr>
        <w:t xml:space="preserve"> en col·laboració amb els tutors</w:t>
      </w:r>
      <w:r w:rsidR="004A7361" w:rsidRPr="00951B5A">
        <w:rPr>
          <w:lang w:val="ca-ES-valencia"/>
        </w:rPr>
        <w:t xml:space="preserve">, resta d'equip docent </w:t>
      </w:r>
      <w:r w:rsidR="6A413BC5" w:rsidRPr="00951B5A">
        <w:rPr>
          <w:lang w:val="ca-ES-valencia"/>
        </w:rPr>
        <w:t xml:space="preserve">i les persones </w:t>
      </w:r>
      <w:r w:rsidR="00951B5A" w:rsidRPr="00951B5A">
        <w:rPr>
          <w:lang w:val="ca-ES-valencia"/>
        </w:rPr>
        <w:t>prospectores</w:t>
      </w:r>
      <w:r w:rsidR="513067D9" w:rsidRPr="00951B5A">
        <w:rPr>
          <w:lang w:val="ca-ES-valencia"/>
        </w:rPr>
        <w:t>.</w:t>
      </w:r>
    </w:p>
    <w:p w14:paraId="093D66AC" w14:textId="7B30B0AC" w:rsidR="007A2297" w:rsidRPr="00951B5A" w:rsidRDefault="00AC0186" w:rsidP="007B75DD">
      <w:pPr>
        <w:rPr>
          <w:lang w:val="ca-ES-valencia"/>
        </w:rPr>
      </w:pPr>
      <w:r w:rsidRPr="00951B5A">
        <w:rPr>
          <w:lang w:val="ca-ES-valencia"/>
        </w:rPr>
        <w:t xml:space="preserve">c) </w:t>
      </w:r>
      <w:r w:rsidR="007A2297" w:rsidRPr="00951B5A">
        <w:rPr>
          <w:lang w:val="ca-ES-valencia"/>
        </w:rPr>
        <w:t>Gesti</w:t>
      </w:r>
      <w:r w:rsidR="00F14D72" w:rsidRPr="00951B5A">
        <w:rPr>
          <w:lang w:val="ca-ES-valencia"/>
        </w:rPr>
        <w:t>onar</w:t>
      </w:r>
      <w:r w:rsidR="007A2297" w:rsidRPr="00951B5A">
        <w:rPr>
          <w:lang w:val="ca-ES-valencia"/>
        </w:rPr>
        <w:t xml:space="preserve"> i emplena</w:t>
      </w:r>
      <w:r w:rsidR="00F14D72" w:rsidRPr="00951B5A">
        <w:rPr>
          <w:lang w:val="ca-ES-valencia"/>
        </w:rPr>
        <w:t>r</w:t>
      </w:r>
      <w:r w:rsidR="007A2297" w:rsidRPr="00951B5A">
        <w:rPr>
          <w:lang w:val="ca-ES-valencia"/>
        </w:rPr>
        <w:t xml:space="preserve"> els convenis de col·laboració amb empreses i</w:t>
      </w:r>
      <w:r w:rsidR="00F14D72" w:rsidRPr="00951B5A">
        <w:rPr>
          <w:lang w:val="ca-ES-valencia"/>
        </w:rPr>
        <w:t xml:space="preserve"> </w:t>
      </w:r>
      <w:r w:rsidR="007A2297" w:rsidRPr="00951B5A">
        <w:rPr>
          <w:lang w:val="ca-ES-valencia"/>
        </w:rPr>
        <w:t>organismes equiparats</w:t>
      </w:r>
      <w:r w:rsidR="00F14D72" w:rsidRPr="00951B5A">
        <w:rPr>
          <w:lang w:val="ca-ES-valencia"/>
        </w:rPr>
        <w:t>, amb ajuda de la resta de l'equip docent i la prospecció, si és el cas.</w:t>
      </w:r>
    </w:p>
    <w:p w14:paraId="5EA48E87" w14:textId="48D80C06" w:rsidR="007A2297" w:rsidRPr="00951B5A" w:rsidRDefault="00AC0186" w:rsidP="007B75DD">
      <w:pPr>
        <w:rPr>
          <w:lang w:val="ca-ES-valencia"/>
        </w:rPr>
      </w:pPr>
      <w:r w:rsidRPr="00951B5A">
        <w:rPr>
          <w:lang w:val="ca-ES-valencia"/>
        </w:rPr>
        <w:t xml:space="preserve">d) </w:t>
      </w:r>
      <w:r w:rsidR="007A2297" w:rsidRPr="00951B5A">
        <w:rPr>
          <w:lang w:val="ca-ES-valencia"/>
        </w:rPr>
        <w:t>Elabora</w:t>
      </w:r>
      <w:r w:rsidR="00F14D72" w:rsidRPr="00951B5A">
        <w:rPr>
          <w:lang w:val="ca-ES-valencia"/>
        </w:rPr>
        <w:t xml:space="preserve">r </w:t>
      </w:r>
      <w:r w:rsidR="007A2297" w:rsidRPr="00951B5A">
        <w:rPr>
          <w:lang w:val="ca-ES-valencia"/>
        </w:rPr>
        <w:t>el pla de formació</w:t>
      </w:r>
      <w:r w:rsidR="00F14D72" w:rsidRPr="00951B5A">
        <w:rPr>
          <w:lang w:val="ca-ES-valencia"/>
        </w:rPr>
        <w:t xml:space="preserve"> de l'alumne/a i informar-lo </w:t>
      </w:r>
      <w:r w:rsidR="007A2297" w:rsidRPr="00951B5A">
        <w:rPr>
          <w:lang w:val="ca-ES-valencia"/>
        </w:rPr>
        <w:t>sobre este.</w:t>
      </w:r>
    </w:p>
    <w:p w14:paraId="563A2860" w14:textId="35017A5B" w:rsidR="007A2297" w:rsidRPr="00951B5A" w:rsidRDefault="00AC0186" w:rsidP="007B75DD">
      <w:pPr>
        <w:rPr>
          <w:lang w:val="ca-ES-valencia"/>
        </w:rPr>
      </w:pPr>
      <w:r w:rsidRPr="00951B5A">
        <w:rPr>
          <w:lang w:val="ca-ES-valencia"/>
        </w:rPr>
        <w:t xml:space="preserve">e) </w:t>
      </w:r>
      <w:r w:rsidR="007A2297" w:rsidRPr="00951B5A">
        <w:rPr>
          <w:lang w:val="ca-ES-valencia"/>
        </w:rPr>
        <w:t>Organitza</w:t>
      </w:r>
      <w:r w:rsidR="00F14D72" w:rsidRPr="00951B5A">
        <w:rPr>
          <w:lang w:val="ca-ES-valencia"/>
        </w:rPr>
        <w:t xml:space="preserve">r el calendari d'actuacions per al </w:t>
      </w:r>
      <w:r w:rsidR="007A2297" w:rsidRPr="00951B5A">
        <w:rPr>
          <w:lang w:val="ca-ES-valencia"/>
        </w:rPr>
        <w:t>seguiment</w:t>
      </w:r>
      <w:r w:rsidR="00F14D72" w:rsidRPr="00951B5A">
        <w:rPr>
          <w:lang w:val="ca-ES-valencia"/>
        </w:rPr>
        <w:t xml:space="preserve">  del pla de formació per part del professorat </w:t>
      </w:r>
      <w:r w:rsidR="007A2297" w:rsidRPr="00951B5A">
        <w:rPr>
          <w:lang w:val="ca-ES-valencia"/>
        </w:rPr>
        <w:t>responsable del seguiment de l'alumnat durant la seua fase de</w:t>
      </w:r>
      <w:r w:rsidR="00F14D72" w:rsidRPr="00951B5A">
        <w:rPr>
          <w:lang w:val="ca-ES-valencia"/>
        </w:rPr>
        <w:t xml:space="preserve"> </w:t>
      </w:r>
      <w:r w:rsidR="007A2297" w:rsidRPr="00951B5A">
        <w:rPr>
          <w:lang w:val="ca-ES-valencia"/>
        </w:rPr>
        <w:t>formació en empresa o organisme equiparat.</w:t>
      </w:r>
    </w:p>
    <w:p w14:paraId="5271F7B6" w14:textId="02406F3A" w:rsidR="007A2297" w:rsidRPr="00951B5A" w:rsidRDefault="00AC0186" w:rsidP="007B75DD">
      <w:pPr>
        <w:rPr>
          <w:lang w:val="ca-ES-valencia"/>
        </w:rPr>
      </w:pPr>
      <w:r w:rsidRPr="00951B5A">
        <w:rPr>
          <w:lang w:val="ca-ES-valencia"/>
        </w:rPr>
        <w:t xml:space="preserve">f) </w:t>
      </w:r>
      <w:r w:rsidR="007A2297" w:rsidRPr="00951B5A">
        <w:rPr>
          <w:lang w:val="ca-ES-valencia"/>
        </w:rPr>
        <w:t>Coordina</w:t>
      </w:r>
      <w:r w:rsidR="00F14D72" w:rsidRPr="00951B5A">
        <w:rPr>
          <w:lang w:val="ca-ES-valencia"/>
        </w:rPr>
        <w:t>r el procés de</w:t>
      </w:r>
      <w:r w:rsidR="007A2297" w:rsidRPr="00951B5A">
        <w:rPr>
          <w:lang w:val="ca-ES-valencia"/>
        </w:rPr>
        <w:t xml:space="preserve"> valoració de l'alumnat per part de l'empresa</w:t>
      </w:r>
      <w:r w:rsidR="00F14D72" w:rsidRPr="00951B5A">
        <w:rPr>
          <w:lang w:val="ca-ES-valencia"/>
        </w:rPr>
        <w:t xml:space="preserve"> </w:t>
      </w:r>
      <w:r w:rsidR="007A2297" w:rsidRPr="00951B5A">
        <w:rPr>
          <w:lang w:val="ca-ES-valencia"/>
        </w:rPr>
        <w:t>o organisme equiparat</w:t>
      </w:r>
      <w:r w:rsidR="003C5F8E" w:rsidRPr="00951B5A">
        <w:rPr>
          <w:lang w:val="ca-ES-valencia"/>
        </w:rPr>
        <w:t xml:space="preserve"> en</w:t>
      </w:r>
      <w:r w:rsidR="007A2297" w:rsidRPr="00951B5A">
        <w:rPr>
          <w:lang w:val="ca-ES-valencia"/>
        </w:rPr>
        <w:t xml:space="preserve"> col·laboració amb l'equip docent del cicle</w:t>
      </w:r>
      <w:r w:rsidR="003C5F8E" w:rsidRPr="00951B5A">
        <w:rPr>
          <w:lang w:val="ca-ES-valencia"/>
        </w:rPr>
        <w:t>.</w:t>
      </w:r>
    </w:p>
    <w:p w14:paraId="3370A86C" w14:textId="7D92CF21" w:rsidR="00FF6EF0" w:rsidRPr="00951B5A" w:rsidRDefault="00AC0186" w:rsidP="007B75DD">
      <w:pPr>
        <w:rPr>
          <w:lang w:val="ca-ES-valencia"/>
        </w:rPr>
      </w:pPr>
      <w:r w:rsidRPr="00951B5A">
        <w:rPr>
          <w:lang w:val="ca-ES-valencia"/>
        </w:rPr>
        <w:t xml:space="preserve">g) </w:t>
      </w:r>
      <w:r w:rsidR="00F14D72" w:rsidRPr="00951B5A">
        <w:rPr>
          <w:lang w:val="ca-ES-valencia"/>
        </w:rPr>
        <w:t xml:space="preserve">Realitzar el </w:t>
      </w:r>
      <w:r w:rsidR="00951B5A" w:rsidRPr="00951B5A">
        <w:rPr>
          <w:lang w:val="ca-ES-valencia"/>
        </w:rPr>
        <w:t>seguiment</w:t>
      </w:r>
      <w:r w:rsidR="007A2297" w:rsidRPr="00951B5A">
        <w:rPr>
          <w:lang w:val="ca-ES-valencia"/>
        </w:rPr>
        <w:t xml:space="preserve"> general de la fase de formació en empresa o organisme equiparat</w:t>
      </w:r>
      <w:r w:rsidR="00F14D72" w:rsidRPr="00951B5A">
        <w:rPr>
          <w:lang w:val="ca-ES-valencia"/>
        </w:rPr>
        <w:t xml:space="preserve"> </w:t>
      </w:r>
      <w:r w:rsidR="007A2297" w:rsidRPr="00951B5A">
        <w:rPr>
          <w:lang w:val="ca-ES-valencia"/>
        </w:rPr>
        <w:t>de l'alumnat.</w:t>
      </w:r>
      <w:r w:rsidR="004A7361" w:rsidRPr="00951B5A">
        <w:rPr>
          <w:lang w:val="ca-ES-valencia"/>
        </w:rPr>
        <w:t xml:space="preserve"> </w:t>
      </w:r>
    </w:p>
    <w:p w14:paraId="59FDFEB4" w14:textId="16B9F988" w:rsidR="007A2297" w:rsidRPr="00951B5A" w:rsidRDefault="004A7361" w:rsidP="007B75DD">
      <w:pPr>
        <w:rPr>
          <w:lang w:val="ca-ES-valencia"/>
        </w:rPr>
      </w:pPr>
      <w:r w:rsidRPr="00951B5A">
        <w:rPr>
          <w:lang w:val="ca-ES-valencia"/>
        </w:rPr>
        <w:t xml:space="preserve"> h)</w:t>
      </w:r>
      <w:r w:rsidR="00AC0186" w:rsidRPr="00951B5A">
        <w:rPr>
          <w:lang w:val="ca-ES-valencia"/>
        </w:rPr>
        <w:t xml:space="preserve"> </w:t>
      </w:r>
      <w:r w:rsidR="007A2297" w:rsidRPr="00951B5A">
        <w:rPr>
          <w:lang w:val="ca-ES-valencia"/>
        </w:rPr>
        <w:t xml:space="preserve">Qualsevol altra de les funcions contemplades en l'article 166.4 del </w:t>
      </w:r>
      <w:hyperlink r:id="rId25" w:history="1">
        <w:r w:rsidR="007A2297" w:rsidRPr="00A77748">
          <w:rPr>
            <w:rStyle w:val="Hipervnculo"/>
            <w:lang w:val="ca-ES-valencia"/>
          </w:rPr>
          <w:t>Reial decret</w:t>
        </w:r>
        <w:r w:rsidR="003C5F8E" w:rsidRPr="00A77748">
          <w:rPr>
            <w:rStyle w:val="Hipervnculo"/>
            <w:lang w:val="ca-ES-valencia"/>
          </w:rPr>
          <w:t xml:space="preserve"> 659/2023</w:t>
        </w:r>
      </w:hyperlink>
      <w:r w:rsidR="003C5F8E" w:rsidRPr="00951B5A">
        <w:rPr>
          <w:lang w:val="ca-ES-valencia"/>
        </w:rPr>
        <w:t>, de 18 de juliol.</w:t>
      </w:r>
    </w:p>
    <w:p w14:paraId="6871ABDB" w14:textId="6F60D4A5" w:rsidR="00850105" w:rsidRPr="00951B5A" w:rsidRDefault="00850105" w:rsidP="00834DC4">
      <w:pPr>
        <w:pStyle w:val="Subarticle"/>
        <w:rPr>
          <w:lang w:val="ca-ES-valencia"/>
        </w:rPr>
      </w:pPr>
      <w:bookmarkStart w:id="17" w:name="_Toc202947301"/>
      <w:r w:rsidRPr="00951B5A">
        <w:rPr>
          <w:lang w:val="ca-ES-valencia"/>
        </w:rPr>
        <w:t>5.2.2</w:t>
      </w:r>
      <w:r w:rsidR="00E24ACE" w:rsidRPr="00951B5A">
        <w:rPr>
          <w:lang w:val="ca-ES-valencia"/>
        </w:rPr>
        <w:t>.</w:t>
      </w:r>
      <w:r w:rsidRPr="00951B5A">
        <w:rPr>
          <w:lang w:val="ca-ES-valencia"/>
        </w:rPr>
        <w:t xml:space="preserve"> Tutories</w:t>
      </w:r>
      <w:r w:rsidR="007A7ECB" w:rsidRPr="00951B5A">
        <w:rPr>
          <w:lang w:val="ca-ES-valencia"/>
        </w:rPr>
        <w:t xml:space="preserve"> </w:t>
      </w:r>
      <w:r w:rsidR="0064650F" w:rsidRPr="00951B5A">
        <w:rPr>
          <w:highlight w:val="yellow"/>
          <w:lang w:val="ca-ES-valencia"/>
        </w:rPr>
        <w:t>LOGSE</w:t>
      </w:r>
      <w:bookmarkEnd w:id="17"/>
    </w:p>
    <w:p w14:paraId="6628B735" w14:textId="4073FF27" w:rsidR="003B1697" w:rsidRPr="00951B5A" w:rsidRDefault="00581262" w:rsidP="007B75DD">
      <w:pPr>
        <w:rPr>
          <w:lang w:val="ca-ES-valencia"/>
        </w:rPr>
      </w:pPr>
      <w:r w:rsidRPr="00951B5A">
        <w:rPr>
          <w:highlight w:val="yellow"/>
          <w:lang w:val="ca-ES-valencia"/>
        </w:rPr>
        <w:t xml:space="preserve">Quant als </w:t>
      </w:r>
      <w:r w:rsidR="006A421D" w:rsidRPr="00951B5A">
        <w:rPr>
          <w:highlight w:val="yellow"/>
          <w:lang w:val="ca-ES-valencia"/>
        </w:rPr>
        <w:t>cicles LOGSE</w:t>
      </w:r>
      <w:r w:rsidR="002D7265" w:rsidRPr="00951B5A">
        <w:rPr>
          <w:highlight w:val="yellow"/>
          <w:lang w:val="ca-ES-valencia"/>
        </w:rPr>
        <w:t xml:space="preserve"> i en relació amb el mòdul de </w:t>
      </w:r>
      <w:r w:rsidR="000D6EAB" w:rsidRPr="00951B5A">
        <w:rPr>
          <w:highlight w:val="yellow"/>
          <w:lang w:val="ca-ES-valencia"/>
        </w:rPr>
        <w:t>FCT</w:t>
      </w:r>
      <w:r w:rsidR="007A7ECB" w:rsidRPr="00951B5A">
        <w:rPr>
          <w:highlight w:val="yellow"/>
          <w:lang w:val="ca-ES-valencia"/>
        </w:rPr>
        <w:t xml:space="preserve"> i FP Dual</w:t>
      </w:r>
      <w:r w:rsidR="000D6EAB" w:rsidRPr="00951B5A">
        <w:rPr>
          <w:highlight w:val="yellow"/>
          <w:lang w:val="ca-ES-valencia"/>
        </w:rPr>
        <w:t>,</w:t>
      </w:r>
      <w:r w:rsidR="00B70A42" w:rsidRPr="00951B5A">
        <w:rPr>
          <w:highlight w:val="yellow"/>
          <w:lang w:val="ca-ES-valencia"/>
        </w:rPr>
        <w:t xml:space="preserve"> el tutor o tutora del </w:t>
      </w:r>
      <w:r w:rsidR="00951B5A" w:rsidRPr="00951B5A">
        <w:rPr>
          <w:highlight w:val="yellow"/>
          <w:lang w:val="ca-ES-valencia"/>
        </w:rPr>
        <w:t>grup</w:t>
      </w:r>
      <w:r w:rsidR="003655D7" w:rsidRPr="00951B5A">
        <w:rPr>
          <w:highlight w:val="yellow"/>
          <w:lang w:val="ca-ES-valencia"/>
        </w:rPr>
        <w:t xml:space="preserve"> complirà </w:t>
      </w:r>
      <w:r w:rsidR="00A9226E" w:rsidRPr="00951B5A">
        <w:rPr>
          <w:highlight w:val="yellow"/>
          <w:lang w:val="ca-ES-valencia"/>
        </w:rPr>
        <w:t xml:space="preserve">els preceptes de l'apartat 5.2.1 </w:t>
      </w:r>
      <w:r w:rsidR="006A561C" w:rsidRPr="00951B5A">
        <w:rPr>
          <w:highlight w:val="yellow"/>
          <w:lang w:val="ca-ES-valencia"/>
        </w:rPr>
        <w:t xml:space="preserve">d'esta resolució </w:t>
      </w:r>
      <w:r w:rsidR="00206B06" w:rsidRPr="00951B5A">
        <w:rPr>
          <w:highlight w:val="yellow"/>
          <w:lang w:val="ca-ES-valencia"/>
        </w:rPr>
        <w:t xml:space="preserve">juntament amb </w:t>
      </w:r>
      <w:r w:rsidR="00F678E6" w:rsidRPr="00951B5A">
        <w:rPr>
          <w:highlight w:val="yellow"/>
          <w:lang w:val="ca-ES-valencia"/>
        </w:rPr>
        <w:t xml:space="preserve">el que s'establix en </w:t>
      </w:r>
      <w:hyperlink r:id="rId26" w:history="1">
        <w:r w:rsidR="00F678E6" w:rsidRPr="00B50EA6">
          <w:rPr>
            <w:rStyle w:val="Hipervnculo"/>
            <w:highlight w:val="yellow"/>
            <w:lang w:val="ca-ES-valencia"/>
          </w:rPr>
          <w:t>l'Orde 12</w:t>
        </w:r>
        <w:r w:rsidR="00D77582" w:rsidRPr="00B50EA6">
          <w:rPr>
            <w:rStyle w:val="Hipervnculo"/>
            <w:highlight w:val="yellow"/>
            <w:lang w:val="ca-ES-valencia"/>
          </w:rPr>
          <w:t>/2022</w:t>
        </w:r>
      </w:hyperlink>
      <w:r w:rsidR="00D77582" w:rsidRPr="00951B5A">
        <w:rPr>
          <w:highlight w:val="yellow"/>
          <w:lang w:val="ca-ES-valencia"/>
        </w:rPr>
        <w:t>, de 9 de març</w:t>
      </w:r>
      <w:r w:rsidR="005E2E9F" w:rsidRPr="00951B5A">
        <w:rPr>
          <w:highlight w:val="yellow"/>
          <w:lang w:val="ca-ES-valencia"/>
        </w:rPr>
        <w:t>, que regula el mòdul de FCT</w:t>
      </w:r>
      <w:r w:rsidR="007A7ECB" w:rsidRPr="00951B5A">
        <w:rPr>
          <w:highlight w:val="yellow"/>
          <w:lang w:val="ca-ES-valencia"/>
        </w:rPr>
        <w:t xml:space="preserve"> i </w:t>
      </w:r>
      <w:hyperlink r:id="rId27" w:history="1">
        <w:r w:rsidR="007A7ECB" w:rsidRPr="00B50EA6">
          <w:rPr>
            <w:rStyle w:val="Hipervnculo"/>
            <w:highlight w:val="yellow"/>
            <w:lang w:val="ca-ES-valencia"/>
          </w:rPr>
          <w:t xml:space="preserve">l'Orde </w:t>
        </w:r>
        <w:r w:rsidR="00893F1F" w:rsidRPr="00B50EA6">
          <w:rPr>
            <w:rStyle w:val="Hipervnculo"/>
            <w:highlight w:val="yellow"/>
            <w:lang w:val="ca-ES-valencia"/>
          </w:rPr>
          <w:t xml:space="preserve"> </w:t>
        </w:r>
        <w:r w:rsidR="00073E1C" w:rsidRPr="00B50EA6">
          <w:rPr>
            <w:rStyle w:val="Hipervnculo"/>
            <w:highlight w:val="yellow"/>
            <w:lang w:val="ca-ES-valencia"/>
          </w:rPr>
          <w:t>5/2022</w:t>
        </w:r>
      </w:hyperlink>
      <w:r w:rsidR="00073E1C" w:rsidRPr="00951B5A">
        <w:rPr>
          <w:highlight w:val="yellow"/>
          <w:lang w:val="ca-ES-valencia"/>
        </w:rPr>
        <w:t>, de 15 de febrer, de la Conselleria d'Educació, Cultura i Esport, per la qual es regulen determinats aspectes de l'ordenació de la Formació Professional Dual del sistema educatiu en la Comunitat Valenciana.</w:t>
      </w:r>
    </w:p>
    <w:p w14:paraId="33C935D1" w14:textId="70CABF44" w:rsidR="00E2359C" w:rsidRPr="00951B5A" w:rsidRDefault="00E2359C" w:rsidP="00834DC4">
      <w:pPr>
        <w:pStyle w:val="Subarticle"/>
        <w:rPr>
          <w:lang w:val="ca-ES-valencia"/>
        </w:rPr>
      </w:pPr>
      <w:bookmarkStart w:id="18" w:name="_Toc202947302"/>
      <w:r w:rsidRPr="00951B5A">
        <w:rPr>
          <w:lang w:val="ca-ES-valencia"/>
        </w:rPr>
        <w:t>5.2.3</w:t>
      </w:r>
      <w:r w:rsidR="00E24ACE" w:rsidRPr="00951B5A">
        <w:rPr>
          <w:lang w:val="ca-ES-valencia"/>
        </w:rPr>
        <w:t>.</w:t>
      </w:r>
      <w:r w:rsidRPr="00951B5A">
        <w:rPr>
          <w:lang w:val="ca-ES-valencia"/>
        </w:rPr>
        <w:t xml:space="preserve"> </w:t>
      </w:r>
      <w:r w:rsidRPr="00951B5A">
        <w:rPr>
          <w:highlight w:val="yellow"/>
          <w:lang w:val="ca-ES-valencia"/>
        </w:rPr>
        <w:t>Tutoria de</w:t>
      </w:r>
      <w:r w:rsidR="006F3C08" w:rsidRPr="00951B5A">
        <w:rPr>
          <w:highlight w:val="yellow"/>
          <w:lang w:val="ca-ES-valencia"/>
        </w:rPr>
        <w:t xml:space="preserve">l mòdul </w:t>
      </w:r>
      <w:r w:rsidR="00E33195" w:rsidRPr="00951B5A">
        <w:rPr>
          <w:highlight w:val="yellow"/>
          <w:lang w:val="ca-ES-valencia"/>
        </w:rPr>
        <w:t xml:space="preserve">pendent </w:t>
      </w:r>
      <w:r w:rsidR="006F3C08" w:rsidRPr="00951B5A">
        <w:rPr>
          <w:highlight w:val="yellow"/>
          <w:lang w:val="ca-ES-valencia"/>
        </w:rPr>
        <w:t>de projecte</w:t>
      </w:r>
      <w:r w:rsidR="009652BD" w:rsidRPr="00951B5A">
        <w:rPr>
          <w:highlight w:val="yellow"/>
          <w:lang w:val="ca-ES-valencia"/>
        </w:rPr>
        <w:t xml:space="preserve"> HO</w:t>
      </w:r>
      <w:r w:rsidR="00E33195" w:rsidRPr="00951B5A">
        <w:rPr>
          <w:highlight w:val="yellow"/>
          <w:lang w:val="ca-ES-valencia"/>
        </w:rPr>
        <w:t>E</w:t>
      </w:r>
      <w:bookmarkEnd w:id="18"/>
    </w:p>
    <w:p w14:paraId="2CC73D94" w14:textId="1AC65DCD" w:rsidR="00E2359C" w:rsidRPr="00951B5A" w:rsidRDefault="003C1339" w:rsidP="007B75DD">
      <w:pPr>
        <w:rPr>
          <w:lang w:val="ca-ES-valencia"/>
        </w:rPr>
      </w:pPr>
      <w:r w:rsidRPr="00951B5A">
        <w:rPr>
          <w:highlight w:val="yellow"/>
          <w:lang w:val="ca-ES-valencia"/>
        </w:rPr>
        <w:t>En el cas que hi haguera alumnat amb el mòdul pendent de projecte LOE s</w:t>
      </w:r>
      <w:r w:rsidR="006F3C08" w:rsidRPr="00951B5A">
        <w:rPr>
          <w:highlight w:val="yellow"/>
          <w:lang w:val="ca-ES-valencia"/>
        </w:rPr>
        <w:t xml:space="preserve">e estarà al que es disposa en l'article 15.2 de </w:t>
      </w:r>
      <w:hyperlink r:id="rId28" w:history="1">
        <w:r w:rsidR="006F3C08" w:rsidRPr="00B50EA6">
          <w:rPr>
            <w:rStyle w:val="Hipervnculo"/>
            <w:highlight w:val="yellow"/>
            <w:lang w:val="ca-ES-valencia"/>
          </w:rPr>
          <w:t xml:space="preserve">l'Orde  </w:t>
        </w:r>
        <w:r w:rsidR="0037441F" w:rsidRPr="00B50EA6">
          <w:rPr>
            <w:rStyle w:val="Hipervnculo"/>
            <w:highlight w:val="yellow"/>
            <w:lang w:val="ca-ES-valencia"/>
          </w:rPr>
          <w:t>78/2010</w:t>
        </w:r>
      </w:hyperlink>
      <w:r w:rsidR="0037441F" w:rsidRPr="00951B5A">
        <w:rPr>
          <w:highlight w:val="yellow"/>
          <w:lang w:val="ca-ES-valencia"/>
        </w:rPr>
        <w:t>, de 27 d'agost.</w:t>
      </w:r>
    </w:p>
    <w:p w14:paraId="5E3A0064" w14:textId="13733DB4" w:rsidR="00B11897" w:rsidRPr="00951B5A" w:rsidRDefault="00B11897" w:rsidP="00834DC4">
      <w:pPr>
        <w:pStyle w:val="Subarticle"/>
        <w:rPr>
          <w:lang w:val="ca-ES-valencia"/>
        </w:rPr>
      </w:pPr>
      <w:bookmarkStart w:id="19" w:name="_Toc202947303"/>
      <w:r w:rsidRPr="00951B5A">
        <w:rPr>
          <w:lang w:val="ca-ES-valencia"/>
        </w:rPr>
        <w:t>5.2.4</w:t>
      </w:r>
      <w:r w:rsidR="00E24ACE" w:rsidRPr="00951B5A">
        <w:rPr>
          <w:lang w:val="ca-ES-valencia"/>
        </w:rPr>
        <w:t>.</w:t>
      </w:r>
      <w:r w:rsidRPr="00951B5A">
        <w:rPr>
          <w:lang w:val="ca-ES-valencia"/>
        </w:rPr>
        <w:t xml:space="preserve"> Tutoria de </w:t>
      </w:r>
      <w:r w:rsidR="004C1469" w:rsidRPr="00951B5A">
        <w:rPr>
          <w:lang w:val="ca-ES-valencia"/>
        </w:rPr>
        <w:t>G</w:t>
      </w:r>
      <w:r w:rsidRPr="00951B5A">
        <w:rPr>
          <w:lang w:val="ca-ES-valencia"/>
        </w:rPr>
        <w:t>ra</w:t>
      </w:r>
      <w:r w:rsidR="00951B5A">
        <w:rPr>
          <w:lang w:val="ca-ES-valencia"/>
        </w:rPr>
        <w:t>u</w:t>
      </w:r>
      <w:r w:rsidRPr="00951B5A">
        <w:rPr>
          <w:lang w:val="ca-ES-valencia"/>
        </w:rPr>
        <w:t xml:space="preserve"> </w:t>
      </w:r>
      <w:r w:rsidR="00951B5A" w:rsidRPr="00951B5A">
        <w:rPr>
          <w:lang w:val="ca-ES-valencia"/>
        </w:rPr>
        <w:t>Bàsic</w:t>
      </w:r>
      <w:bookmarkEnd w:id="19"/>
    </w:p>
    <w:p w14:paraId="4B031AE0" w14:textId="77777777" w:rsidR="00365C07" w:rsidRPr="00951B5A" w:rsidRDefault="001C496E" w:rsidP="00365C07">
      <w:pPr>
        <w:rPr>
          <w:lang w:val="ca-ES-valencia"/>
        </w:rPr>
      </w:pPr>
      <w:r w:rsidRPr="00951B5A">
        <w:rPr>
          <w:highlight w:val="yellow"/>
          <w:lang w:val="ca-ES-valencia"/>
        </w:rPr>
        <w:t>La tutoria de Grau Bàsic</w:t>
      </w:r>
      <w:r w:rsidR="00065674" w:rsidRPr="00951B5A">
        <w:rPr>
          <w:highlight w:val="yellow"/>
          <w:lang w:val="ca-ES-valencia"/>
        </w:rPr>
        <w:t xml:space="preserve"> s'ajustarà a la normativa vigent i</w:t>
      </w:r>
      <w:r w:rsidRPr="00951B5A">
        <w:rPr>
          <w:highlight w:val="yellow"/>
          <w:lang w:val="ca-ES-valencia"/>
        </w:rPr>
        <w:t xml:space="preserve"> serà exercida </w:t>
      </w:r>
      <w:r w:rsidR="002843A0" w:rsidRPr="00951B5A">
        <w:rPr>
          <w:highlight w:val="yellow"/>
          <w:lang w:val="ca-ES-valencia"/>
        </w:rPr>
        <w:t>sempre que siga possible</w:t>
      </w:r>
      <w:r w:rsidR="00D0403E" w:rsidRPr="00951B5A">
        <w:rPr>
          <w:highlight w:val="yellow"/>
          <w:lang w:val="ca-ES-valencia"/>
        </w:rPr>
        <w:t xml:space="preserve"> per professorat amb destinació definitiva en el centre. </w:t>
      </w:r>
      <w:r w:rsidR="003439B0" w:rsidRPr="00951B5A">
        <w:rPr>
          <w:highlight w:val="yellow"/>
          <w:lang w:val="ca-ES-valencia"/>
        </w:rPr>
        <w:t xml:space="preserve">Excepcionalment, l'adreça del centre </w:t>
      </w:r>
      <w:r w:rsidR="00316945" w:rsidRPr="00951B5A">
        <w:rPr>
          <w:highlight w:val="yellow"/>
          <w:lang w:val="ca-ES-valencia"/>
        </w:rPr>
        <w:t>podrà designar professorat sense destí definitiu en el centre</w:t>
      </w:r>
      <w:r w:rsidR="001A5E42" w:rsidRPr="00951B5A">
        <w:rPr>
          <w:lang w:val="ca-ES-valencia"/>
        </w:rPr>
        <w:t>.</w:t>
      </w:r>
    </w:p>
    <w:p w14:paraId="1C3ED247" w14:textId="13414BBC" w:rsidR="00913BA7" w:rsidRPr="00951B5A" w:rsidRDefault="00265813" w:rsidP="00834DC4">
      <w:pPr>
        <w:pStyle w:val="Subarticle"/>
        <w:rPr>
          <w:lang w:val="ca-ES-valencia"/>
        </w:rPr>
      </w:pPr>
      <w:bookmarkStart w:id="20" w:name="_Toc202947304"/>
      <w:r w:rsidRPr="00951B5A">
        <w:rPr>
          <w:highlight w:val="yellow"/>
          <w:lang w:val="ca-ES-valencia"/>
        </w:rPr>
        <w:lastRenderedPageBreak/>
        <w:t>5</w:t>
      </w:r>
      <w:r w:rsidR="00F14D72" w:rsidRPr="00951B5A">
        <w:rPr>
          <w:highlight w:val="yellow"/>
          <w:lang w:val="ca-ES-valencia"/>
        </w:rPr>
        <w:t>.3</w:t>
      </w:r>
      <w:r w:rsidR="00495048" w:rsidRPr="00951B5A">
        <w:rPr>
          <w:highlight w:val="yellow"/>
          <w:lang w:val="ca-ES-valencia"/>
        </w:rPr>
        <w:t>.</w:t>
      </w:r>
      <w:r w:rsidR="00F14D72" w:rsidRPr="00951B5A">
        <w:rPr>
          <w:highlight w:val="yellow"/>
          <w:lang w:val="ca-ES-valencia"/>
        </w:rPr>
        <w:t xml:space="preserve"> </w:t>
      </w:r>
      <w:r w:rsidR="006A715F" w:rsidRPr="00951B5A">
        <w:rPr>
          <w:highlight w:val="yellow"/>
          <w:lang w:val="ca-ES-valencia"/>
        </w:rPr>
        <w:t>Equip docent</w:t>
      </w:r>
      <w:bookmarkEnd w:id="20"/>
    </w:p>
    <w:p w14:paraId="2F0B6C62" w14:textId="0AD08FAA" w:rsidR="007A2297" w:rsidRPr="00951B5A" w:rsidRDefault="007A2297" w:rsidP="007B75DD">
      <w:pPr>
        <w:rPr>
          <w:lang w:val="ca-ES-valencia"/>
        </w:rPr>
      </w:pPr>
      <w:r w:rsidRPr="00951B5A">
        <w:rPr>
          <w:lang w:val="ca-ES-valencia"/>
        </w:rPr>
        <w:t>Tot el professorat que impartisca mòduls amb resultats d'aprenentatge</w:t>
      </w:r>
      <w:r w:rsidR="00170E2D" w:rsidRPr="00951B5A">
        <w:rPr>
          <w:lang w:val="ca-ES-valencia"/>
        </w:rPr>
        <w:t xml:space="preserve"> (d'ara en avant RA)</w:t>
      </w:r>
      <w:r w:rsidRPr="00951B5A">
        <w:rPr>
          <w:lang w:val="ca-ES-valencia"/>
        </w:rPr>
        <w:t xml:space="preserve"> inclosos en la</w:t>
      </w:r>
      <w:r w:rsidR="00F14D72" w:rsidRPr="00951B5A">
        <w:rPr>
          <w:lang w:val="ca-ES-valencia"/>
        </w:rPr>
        <w:t xml:space="preserve"> </w:t>
      </w:r>
      <w:r w:rsidRPr="00951B5A">
        <w:rPr>
          <w:lang w:val="ca-ES-valencia"/>
        </w:rPr>
        <w:t>fase de formació en empresa serà considerat com a professorat responsable de</w:t>
      </w:r>
      <w:r w:rsidR="00F14D72" w:rsidRPr="00951B5A">
        <w:rPr>
          <w:lang w:val="ca-ES-valencia"/>
        </w:rPr>
        <w:t xml:space="preserve"> </w:t>
      </w:r>
      <w:r w:rsidRPr="00951B5A">
        <w:rPr>
          <w:lang w:val="ca-ES-valencia"/>
        </w:rPr>
        <w:t>seguiment.</w:t>
      </w:r>
    </w:p>
    <w:p w14:paraId="6449B2DB" w14:textId="1511654E" w:rsidR="007A2297" w:rsidRPr="00951B5A" w:rsidRDefault="007A2297" w:rsidP="007B75DD">
      <w:pPr>
        <w:rPr>
          <w:lang w:val="ca-ES-valencia"/>
        </w:rPr>
      </w:pPr>
      <w:r w:rsidRPr="00951B5A">
        <w:rPr>
          <w:lang w:val="ca-ES-valencia"/>
        </w:rPr>
        <w:t>Les funcions del professorat responsable del seguiment són:</w:t>
      </w:r>
    </w:p>
    <w:p w14:paraId="4413AC99" w14:textId="4A9693BC" w:rsidR="007A2297" w:rsidRPr="00951B5A" w:rsidRDefault="00F234F6" w:rsidP="007B75DD">
      <w:pPr>
        <w:rPr>
          <w:lang w:val="ca-ES-valencia"/>
        </w:rPr>
      </w:pPr>
      <w:r w:rsidRPr="00951B5A">
        <w:rPr>
          <w:lang w:val="ca-ES-valencia"/>
        </w:rPr>
        <w:t>a)</w:t>
      </w:r>
      <w:r w:rsidR="00265813" w:rsidRPr="00951B5A">
        <w:rPr>
          <w:lang w:val="ca-ES-valencia"/>
        </w:rPr>
        <w:t xml:space="preserve"> </w:t>
      </w:r>
      <w:r w:rsidR="007A2297" w:rsidRPr="00951B5A">
        <w:rPr>
          <w:lang w:val="ca-ES-valencia"/>
        </w:rPr>
        <w:t>Supervis</w:t>
      </w:r>
      <w:r w:rsidR="00F14D72" w:rsidRPr="00951B5A">
        <w:rPr>
          <w:lang w:val="ca-ES-valencia"/>
        </w:rPr>
        <w:t>ar a l'alumnat</w:t>
      </w:r>
      <w:r w:rsidR="007A2297" w:rsidRPr="00951B5A">
        <w:rPr>
          <w:lang w:val="ca-ES-valencia"/>
        </w:rPr>
        <w:t xml:space="preserve">  en formació en l'empresa o organisme equiparat.</w:t>
      </w:r>
    </w:p>
    <w:p w14:paraId="4BBECEF3" w14:textId="0DAE81AB" w:rsidR="00F14D72" w:rsidRPr="00951B5A" w:rsidRDefault="00F234F6" w:rsidP="007B75DD">
      <w:pPr>
        <w:rPr>
          <w:lang w:val="ca-ES-valencia"/>
        </w:rPr>
      </w:pPr>
      <w:r w:rsidRPr="00951B5A">
        <w:rPr>
          <w:lang w:val="ca-ES-valencia"/>
        </w:rPr>
        <w:t>b)</w:t>
      </w:r>
      <w:r w:rsidR="00022B46" w:rsidRPr="00951B5A">
        <w:rPr>
          <w:lang w:val="ca-ES-valencia"/>
        </w:rPr>
        <w:t xml:space="preserve"> Controlar</w:t>
      </w:r>
      <w:r w:rsidR="003C5F8E" w:rsidRPr="00951B5A">
        <w:rPr>
          <w:lang w:val="ca-ES-valencia"/>
        </w:rPr>
        <w:t xml:space="preserve"> i reportar </w:t>
      </w:r>
      <w:r w:rsidR="00022B46" w:rsidRPr="00951B5A">
        <w:rPr>
          <w:lang w:val="ca-ES-valencia"/>
        </w:rPr>
        <w:t>l'assistència de l'alumnat dins del termini i en la forma corresponent perquè el tutor puga registrar-lo en el sistema SA</w:t>
      </w:r>
      <w:r w:rsidR="003C5F8E" w:rsidRPr="00951B5A">
        <w:rPr>
          <w:lang w:val="ca-ES-valencia"/>
        </w:rPr>
        <w:t>Ò</w:t>
      </w:r>
      <w:r w:rsidR="002078DE" w:rsidRPr="00951B5A">
        <w:rPr>
          <w:lang w:val="ca-ES-valencia"/>
        </w:rPr>
        <w:t xml:space="preserve"> </w:t>
      </w:r>
      <w:r w:rsidR="00806D94" w:rsidRPr="00951B5A">
        <w:rPr>
          <w:lang w:val="ca-ES-valencia"/>
        </w:rPr>
        <w:t xml:space="preserve"> </w:t>
      </w:r>
    </w:p>
    <w:p w14:paraId="5510564B" w14:textId="243CD01C" w:rsidR="007A2297" w:rsidRPr="00951B5A" w:rsidRDefault="00F234F6" w:rsidP="007B75DD">
      <w:pPr>
        <w:rPr>
          <w:lang w:val="ca-ES-valencia"/>
        </w:rPr>
      </w:pPr>
      <w:r w:rsidRPr="00951B5A">
        <w:rPr>
          <w:lang w:val="ca-ES-valencia"/>
        </w:rPr>
        <w:t>c)</w:t>
      </w:r>
      <w:r w:rsidR="007A2297" w:rsidRPr="00951B5A">
        <w:rPr>
          <w:lang w:val="ca-ES-valencia"/>
        </w:rPr>
        <w:t xml:space="preserve"> </w:t>
      </w:r>
      <w:r w:rsidR="00951B5A" w:rsidRPr="00951B5A">
        <w:rPr>
          <w:lang w:val="ca-ES-valencia"/>
        </w:rPr>
        <w:t>Dissenyar</w:t>
      </w:r>
      <w:r w:rsidR="007A2297" w:rsidRPr="00951B5A">
        <w:rPr>
          <w:lang w:val="ca-ES-valencia"/>
        </w:rPr>
        <w:t xml:space="preserve"> i valora</w:t>
      </w:r>
      <w:r w:rsidR="00022B46" w:rsidRPr="00951B5A">
        <w:rPr>
          <w:lang w:val="ca-ES-valencia"/>
        </w:rPr>
        <w:t>r</w:t>
      </w:r>
      <w:r w:rsidR="007A2297" w:rsidRPr="00951B5A">
        <w:rPr>
          <w:lang w:val="ca-ES-valencia"/>
        </w:rPr>
        <w:t xml:space="preserve"> les activitats formatives</w:t>
      </w:r>
      <w:r w:rsidR="003C5F8E" w:rsidRPr="00951B5A">
        <w:rPr>
          <w:lang w:val="ca-ES-valencia"/>
        </w:rPr>
        <w:t xml:space="preserve"> </w:t>
      </w:r>
      <w:r w:rsidR="007A2297" w:rsidRPr="00951B5A">
        <w:rPr>
          <w:lang w:val="ca-ES-valencia"/>
        </w:rPr>
        <w:t>que es desenrotllen en l'empresa o</w:t>
      </w:r>
      <w:r w:rsidR="00022B46" w:rsidRPr="00951B5A">
        <w:rPr>
          <w:lang w:val="ca-ES-valencia"/>
        </w:rPr>
        <w:t xml:space="preserve"> </w:t>
      </w:r>
      <w:r w:rsidR="007A2297" w:rsidRPr="00951B5A">
        <w:rPr>
          <w:lang w:val="ca-ES-valencia"/>
        </w:rPr>
        <w:t>organisme equiparat</w:t>
      </w:r>
      <w:r w:rsidR="003C5F8E" w:rsidRPr="00951B5A">
        <w:rPr>
          <w:lang w:val="ca-ES-valencia"/>
        </w:rPr>
        <w:t xml:space="preserve"> en col·laboració amb el tutor</w:t>
      </w:r>
      <w:r w:rsidR="00B76BEA" w:rsidRPr="00951B5A">
        <w:rPr>
          <w:lang w:val="ca-ES-valencia"/>
        </w:rPr>
        <w:t xml:space="preserve"> o tutora</w:t>
      </w:r>
      <w:r w:rsidR="003C5F8E" w:rsidRPr="00951B5A">
        <w:rPr>
          <w:lang w:val="ca-ES-valencia"/>
        </w:rPr>
        <w:t xml:space="preserve"> de l'empresa.</w:t>
      </w:r>
    </w:p>
    <w:p w14:paraId="6ECB595A" w14:textId="3037C124" w:rsidR="007A2297" w:rsidRPr="00951B5A" w:rsidRDefault="00F234F6" w:rsidP="007B75DD">
      <w:pPr>
        <w:rPr>
          <w:lang w:val="ca-ES-valencia"/>
        </w:rPr>
      </w:pPr>
      <w:r w:rsidRPr="00951B5A">
        <w:rPr>
          <w:lang w:val="ca-ES-valencia"/>
        </w:rPr>
        <w:t>d)</w:t>
      </w:r>
      <w:r w:rsidR="007A2297" w:rsidRPr="00951B5A">
        <w:rPr>
          <w:lang w:val="ca-ES-valencia"/>
        </w:rPr>
        <w:t xml:space="preserve"> </w:t>
      </w:r>
      <w:r w:rsidR="00951B5A" w:rsidRPr="00951B5A">
        <w:rPr>
          <w:lang w:val="ca-ES-valencia"/>
        </w:rPr>
        <w:t>Comprovar</w:t>
      </w:r>
      <w:r w:rsidR="007A2297" w:rsidRPr="00951B5A">
        <w:rPr>
          <w:lang w:val="ca-ES-valencia"/>
        </w:rPr>
        <w:t xml:space="preserve"> la realització de les activitats formatives.</w:t>
      </w:r>
    </w:p>
    <w:p w14:paraId="0A2FD74C" w14:textId="79DB94CB" w:rsidR="007A2297" w:rsidRPr="00951B5A" w:rsidRDefault="00F234F6" w:rsidP="007B75DD">
      <w:pPr>
        <w:rPr>
          <w:lang w:val="ca-ES-valencia"/>
        </w:rPr>
      </w:pPr>
      <w:r w:rsidRPr="00951B5A">
        <w:rPr>
          <w:lang w:val="ca-ES-valencia"/>
        </w:rPr>
        <w:t>e)</w:t>
      </w:r>
      <w:r w:rsidR="007A2297" w:rsidRPr="00951B5A">
        <w:rPr>
          <w:lang w:val="ca-ES-valencia"/>
        </w:rPr>
        <w:t xml:space="preserve"> </w:t>
      </w:r>
      <w:r w:rsidR="00951B5A" w:rsidRPr="00951B5A">
        <w:rPr>
          <w:lang w:val="ca-ES-valencia"/>
        </w:rPr>
        <w:t>Obtenir</w:t>
      </w:r>
      <w:r w:rsidR="007A2297" w:rsidRPr="00951B5A">
        <w:rPr>
          <w:lang w:val="ca-ES-valencia"/>
        </w:rPr>
        <w:t xml:space="preserve"> la valoració de l'alumnat per part del tutor o tutora </w:t>
      </w:r>
      <w:r w:rsidR="003C5F8E" w:rsidRPr="00951B5A">
        <w:rPr>
          <w:lang w:val="ca-ES-valencia"/>
        </w:rPr>
        <w:t>d'empresa</w:t>
      </w:r>
      <w:r w:rsidR="00BC59A2" w:rsidRPr="00951B5A">
        <w:rPr>
          <w:lang w:val="ca-ES-valencia"/>
        </w:rPr>
        <w:t xml:space="preserve"> </w:t>
      </w:r>
      <w:r w:rsidR="00BC35F5" w:rsidRPr="00951B5A">
        <w:rPr>
          <w:highlight w:val="yellow"/>
          <w:lang w:val="ca-ES-valencia"/>
        </w:rPr>
        <w:t>respecte a</w:t>
      </w:r>
      <w:r w:rsidR="00BC59A2" w:rsidRPr="00951B5A">
        <w:rPr>
          <w:highlight w:val="yellow"/>
          <w:lang w:val="ca-ES-valencia"/>
        </w:rPr>
        <w:t xml:space="preserve">   les activitats vinculades als seus mòduls </w:t>
      </w:r>
      <w:r w:rsidR="00951B5A" w:rsidRPr="00951B5A">
        <w:rPr>
          <w:highlight w:val="yellow"/>
          <w:lang w:val="ca-ES-valencia"/>
        </w:rPr>
        <w:t>dualitzats</w:t>
      </w:r>
      <w:r w:rsidR="007A2297" w:rsidRPr="00951B5A">
        <w:rPr>
          <w:highlight w:val="yellow"/>
          <w:lang w:val="ca-ES-valencia"/>
        </w:rPr>
        <w:t>.</w:t>
      </w:r>
    </w:p>
    <w:p w14:paraId="521FC1E4" w14:textId="49A0936E" w:rsidR="007A2297" w:rsidRPr="00951B5A" w:rsidRDefault="007A2297" w:rsidP="007B75DD">
      <w:pPr>
        <w:rPr>
          <w:lang w:val="ca-ES-valencia"/>
        </w:rPr>
      </w:pPr>
      <w:r w:rsidRPr="00951B5A">
        <w:rPr>
          <w:lang w:val="ca-ES-valencia"/>
        </w:rPr>
        <w:t>El seguiment i l'avaluació dels resultats d'aprenentatge que es desenrotllen tant en</w:t>
      </w:r>
      <w:r w:rsidR="00022B46" w:rsidRPr="00951B5A">
        <w:rPr>
          <w:lang w:val="ca-ES-valencia"/>
        </w:rPr>
        <w:t xml:space="preserve"> </w:t>
      </w:r>
      <w:r w:rsidRPr="00951B5A">
        <w:rPr>
          <w:lang w:val="ca-ES-valencia"/>
        </w:rPr>
        <w:t>el centre com durant la fase de formació en empresa o organisme</w:t>
      </w:r>
      <w:r w:rsidR="00022B46" w:rsidRPr="00951B5A">
        <w:rPr>
          <w:lang w:val="ca-ES-valencia"/>
        </w:rPr>
        <w:t xml:space="preserve"> </w:t>
      </w:r>
      <w:r w:rsidRPr="00951B5A">
        <w:rPr>
          <w:lang w:val="ca-ES-valencia"/>
        </w:rPr>
        <w:t>equiparat seran realitzades de manera coordinada entre els tutors</w:t>
      </w:r>
      <w:r w:rsidR="003C5F8E" w:rsidRPr="00951B5A">
        <w:rPr>
          <w:lang w:val="ca-ES-valencia"/>
        </w:rPr>
        <w:t xml:space="preserve"> i tutores</w:t>
      </w:r>
      <w:r w:rsidRPr="00951B5A">
        <w:rPr>
          <w:lang w:val="ca-ES-valencia"/>
        </w:rPr>
        <w:t xml:space="preserve"> del centre de</w:t>
      </w:r>
      <w:r w:rsidR="00022B46" w:rsidRPr="00951B5A">
        <w:rPr>
          <w:lang w:val="ca-ES-valencia"/>
        </w:rPr>
        <w:t xml:space="preserve"> </w:t>
      </w:r>
      <w:r w:rsidRPr="00951B5A">
        <w:rPr>
          <w:lang w:val="ca-ES-valencia"/>
        </w:rPr>
        <w:t>formació i de l'empresa, en col·laboració directa amb cada docent responsable del mòdul</w:t>
      </w:r>
      <w:r w:rsidR="00022B46" w:rsidRPr="00951B5A">
        <w:rPr>
          <w:lang w:val="ca-ES-valencia"/>
        </w:rPr>
        <w:t xml:space="preserve"> </w:t>
      </w:r>
      <w:r w:rsidRPr="00951B5A">
        <w:rPr>
          <w:lang w:val="ca-ES-valencia"/>
        </w:rPr>
        <w:t>o mòduls professionals en els currículums dels quals estiguen arreplegats els resultats d'aprenentatge</w:t>
      </w:r>
      <w:r w:rsidR="00022B46" w:rsidRPr="00951B5A">
        <w:rPr>
          <w:lang w:val="ca-ES-valencia"/>
        </w:rPr>
        <w:t xml:space="preserve"> </w:t>
      </w:r>
      <w:r w:rsidRPr="00951B5A">
        <w:rPr>
          <w:lang w:val="ca-ES-valencia"/>
        </w:rPr>
        <w:t xml:space="preserve"> compartits, segons establix l'article 163.2 del </w:t>
      </w:r>
      <w:hyperlink r:id="rId29" w:history="1">
        <w:r w:rsidRPr="00A77748">
          <w:rPr>
            <w:rStyle w:val="Hipervnculo"/>
            <w:lang w:val="ca-ES-valencia"/>
          </w:rPr>
          <w:t>Reial decret 659/2023</w:t>
        </w:r>
      </w:hyperlink>
      <w:r w:rsidRPr="00951B5A">
        <w:rPr>
          <w:lang w:val="ca-ES-valencia"/>
        </w:rPr>
        <w:t xml:space="preserve"> de 18</w:t>
      </w:r>
      <w:r w:rsidR="003C5F8E" w:rsidRPr="00951B5A">
        <w:rPr>
          <w:lang w:val="ca-ES-valencia"/>
        </w:rPr>
        <w:t xml:space="preserve"> </w:t>
      </w:r>
      <w:r w:rsidRPr="00951B5A">
        <w:rPr>
          <w:lang w:val="ca-ES-valencia"/>
        </w:rPr>
        <w:t>de juliol.</w:t>
      </w:r>
    </w:p>
    <w:p w14:paraId="38F70D92" w14:textId="7477BB39" w:rsidR="00B0182B" w:rsidRPr="00951B5A" w:rsidRDefault="234625D2" w:rsidP="132D90E6">
      <w:pPr>
        <w:pStyle w:val="Article"/>
        <w:rPr>
          <w:lang w:val="ca-ES-valencia"/>
        </w:rPr>
      </w:pPr>
      <w:bookmarkStart w:id="21" w:name="_Toc202947305"/>
      <w:r w:rsidRPr="00951B5A">
        <w:rPr>
          <w:lang w:val="ca-ES-valencia"/>
        </w:rPr>
        <w:t xml:space="preserve">6. </w:t>
      </w:r>
      <w:r w:rsidRPr="00951B5A">
        <w:rPr>
          <w:highlight w:val="yellow"/>
          <w:lang w:val="ca-ES-valencia"/>
        </w:rPr>
        <w:t>Projecte intermodular</w:t>
      </w:r>
      <w:r w:rsidR="00516C5D" w:rsidRPr="00951B5A">
        <w:rPr>
          <w:highlight w:val="yellow"/>
          <w:lang w:val="ca-ES-valencia"/>
        </w:rPr>
        <w:t xml:space="preserve"> i mòdul professional de projecte</w:t>
      </w:r>
      <w:r w:rsidR="0058093C" w:rsidRPr="00951B5A">
        <w:rPr>
          <w:highlight w:val="yellow"/>
          <w:lang w:val="ca-ES-valencia"/>
        </w:rPr>
        <w:t xml:space="preserve"> cicles L</w:t>
      </w:r>
      <w:r w:rsidR="00251C72" w:rsidRPr="00951B5A">
        <w:rPr>
          <w:highlight w:val="yellow"/>
          <w:lang w:val="ca-ES-valencia"/>
        </w:rPr>
        <w:t>O</w:t>
      </w:r>
      <w:r w:rsidR="0058093C" w:rsidRPr="00951B5A">
        <w:rPr>
          <w:highlight w:val="yellow"/>
          <w:lang w:val="ca-ES-valencia"/>
        </w:rPr>
        <w:t>E</w:t>
      </w:r>
      <w:bookmarkEnd w:id="21"/>
    </w:p>
    <w:p w14:paraId="28EF38E0" w14:textId="28F722BA" w:rsidR="007A601D" w:rsidRPr="00951B5A" w:rsidRDefault="007A601D" w:rsidP="00834DC4">
      <w:pPr>
        <w:pStyle w:val="Subarticle"/>
        <w:rPr>
          <w:lang w:val="ca-ES-valencia"/>
        </w:rPr>
      </w:pPr>
      <w:bookmarkStart w:id="22" w:name="_Toc202947306"/>
      <w:r w:rsidRPr="00951B5A">
        <w:rPr>
          <w:lang w:val="ca-ES-valencia"/>
        </w:rPr>
        <w:t>6.1. Projecte intermodular</w:t>
      </w:r>
      <w:bookmarkEnd w:id="22"/>
    </w:p>
    <w:p w14:paraId="53148274" w14:textId="2F685128" w:rsidR="007962DD" w:rsidRPr="00951B5A" w:rsidRDefault="00927E07" w:rsidP="007962DD">
      <w:pPr>
        <w:rPr>
          <w:lang w:val="ca-ES-valencia"/>
        </w:rPr>
      </w:pPr>
      <w:r w:rsidRPr="00951B5A">
        <w:rPr>
          <w:highlight w:val="yellow"/>
          <w:lang w:val="ca-ES-valencia"/>
        </w:rPr>
        <w:t>6.1.1</w:t>
      </w:r>
      <w:r w:rsidR="007962DD" w:rsidRPr="00951B5A">
        <w:rPr>
          <w:highlight w:val="yellow"/>
          <w:lang w:val="ca-ES-valencia"/>
        </w:rPr>
        <w:t xml:space="preserve">. El mòdul professional de projecte </w:t>
      </w:r>
      <w:r w:rsidR="001846C9" w:rsidRPr="00951B5A">
        <w:rPr>
          <w:highlight w:val="yellow"/>
          <w:lang w:val="ca-ES-valencia"/>
        </w:rPr>
        <w:t>intermodular</w:t>
      </w:r>
      <w:r w:rsidR="007962DD" w:rsidRPr="00951B5A">
        <w:rPr>
          <w:highlight w:val="yellow"/>
          <w:lang w:val="ca-ES-valencia"/>
        </w:rPr>
        <w:t xml:space="preserve"> constituïx un dels punts diferencials en la</w:t>
      </w:r>
      <w:r w:rsidR="00AB3BE0" w:rsidRPr="00951B5A">
        <w:rPr>
          <w:highlight w:val="yellow"/>
          <w:lang w:val="ca-ES-valencia"/>
        </w:rPr>
        <w:t xml:space="preserve"> </w:t>
      </w:r>
      <w:r w:rsidR="007962DD" w:rsidRPr="00951B5A">
        <w:rPr>
          <w:highlight w:val="yellow"/>
          <w:lang w:val="ca-ES-valencia"/>
        </w:rPr>
        <w:t>nova ordenació dels Cicles Formatius. Per això serà important establir criteris</w:t>
      </w:r>
      <w:r w:rsidR="00AB3BE0" w:rsidRPr="00951B5A">
        <w:rPr>
          <w:highlight w:val="yellow"/>
          <w:lang w:val="ca-ES-valencia"/>
        </w:rPr>
        <w:t xml:space="preserve"> </w:t>
      </w:r>
      <w:r w:rsidR="007962DD" w:rsidRPr="00951B5A">
        <w:rPr>
          <w:highlight w:val="yellow"/>
          <w:lang w:val="ca-ES-valencia"/>
        </w:rPr>
        <w:t>clars que orienten el seu desenrotllament i generen un benefici pràctic en l'alumnat i en</w:t>
      </w:r>
      <w:r w:rsidR="00AB3BE0" w:rsidRPr="00951B5A">
        <w:rPr>
          <w:highlight w:val="yellow"/>
          <w:lang w:val="ca-ES-valencia"/>
        </w:rPr>
        <w:t xml:space="preserve"> </w:t>
      </w:r>
      <w:r w:rsidR="007962DD" w:rsidRPr="00951B5A">
        <w:rPr>
          <w:highlight w:val="yellow"/>
          <w:lang w:val="ca-ES-valencia"/>
        </w:rPr>
        <w:t>les empreses col·laboradores dels centres</w:t>
      </w:r>
      <w:r w:rsidR="007962DD" w:rsidRPr="00951B5A">
        <w:rPr>
          <w:lang w:val="ca-ES-valencia"/>
        </w:rPr>
        <w:t>.</w:t>
      </w:r>
    </w:p>
    <w:p w14:paraId="05A98B09" w14:textId="5023C968" w:rsidR="007F1CF5" w:rsidRPr="00951B5A" w:rsidRDefault="00D77FDD" w:rsidP="007B75DD">
      <w:pPr>
        <w:rPr>
          <w:lang w:val="ca-ES-valencia"/>
        </w:rPr>
      </w:pPr>
      <w:r w:rsidRPr="00951B5A">
        <w:rPr>
          <w:lang w:val="ca-ES-valencia"/>
        </w:rPr>
        <w:t>6.1</w:t>
      </w:r>
      <w:r w:rsidR="007A601D" w:rsidRPr="00951B5A">
        <w:rPr>
          <w:lang w:val="ca-ES-valencia"/>
        </w:rPr>
        <w:t>.</w:t>
      </w:r>
      <w:r w:rsidR="007962DD" w:rsidRPr="00951B5A">
        <w:rPr>
          <w:lang w:val="ca-ES-valencia"/>
        </w:rPr>
        <w:t>2</w:t>
      </w:r>
      <w:r w:rsidR="00680C30" w:rsidRPr="00951B5A">
        <w:rPr>
          <w:lang w:val="ca-ES-valencia"/>
        </w:rPr>
        <w:t>.</w:t>
      </w:r>
      <w:r w:rsidRPr="00951B5A">
        <w:rPr>
          <w:lang w:val="ca-ES-valencia"/>
        </w:rPr>
        <w:t xml:space="preserve"> </w:t>
      </w:r>
      <w:r w:rsidR="007F1CF5" w:rsidRPr="00951B5A">
        <w:rPr>
          <w:lang w:val="ca-ES-valencia"/>
        </w:rPr>
        <w:t>El Projecte intermodular d'aprenentatge col·laboratiu s'impartirà en els cicles formatius de</w:t>
      </w:r>
      <w:r w:rsidR="00011A46" w:rsidRPr="00951B5A">
        <w:rPr>
          <w:lang w:val="ca-ES-valencia"/>
        </w:rPr>
        <w:t xml:space="preserve"> </w:t>
      </w:r>
      <w:r w:rsidR="007F1CF5" w:rsidRPr="00951B5A">
        <w:rPr>
          <w:lang w:val="ca-ES-valencia"/>
        </w:rPr>
        <w:t>grau bàsic</w:t>
      </w:r>
      <w:r w:rsidR="00011A46" w:rsidRPr="00951B5A">
        <w:rPr>
          <w:lang w:val="ca-ES-valencia"/>
        </w:rPr>
        <w:t xml:space="preserve"> i estarà</w:t>
      </w:r>
      <w:r w:rsidR="007F1CF5" w:rsidRPr="00951B5A">
        <w:rPr>
          <w:lang w:val="ca-ES-valencia"/>
        </w:rPr>
        <w:t xml:space="preserve"> vinculat als seus tres àmbits</w:t>
      </w:r>
      <w:r w:rsidR="00BE537B" w:rsidRPr="00951B5A">
        <w:rPr>
          <w:lang w:val="ca-ES-valencia"/>
        </w:rPr>
        <w:t>:</w:t>
      </w:r>
      <w:r w:rsidR="007F1CF5" w:rsidRPr="00951B5A">
        <w:rPr>
          <w:lang w:val="ca-ES-valencia"/>
        </w:rPr>
        <w:t xml:space="preserve"> àmbit de</w:t>
      </w:r>
      <w:r w:rsidR="00011A46" w:rsidRPr="00951B5A">
        <w:rPr>
          <w:lang w:val="ca-ES-valencia"/>
        </w:rPr>
        <w:t xml:space="preserve"> </w:t>
      </w:r>
      <w:r w:rsidR="007F1CF5" w:rsidRPr="00951B5A">
        <w:rPr>
          <w:lang w:val="ca-ES-valencia"/>
        </w:rPr>
        <w:t>Comunicació i Ciències Socials, àmbit de Ciències Aplicades i àmbit professional</w:t>
      </w:r>
      <w:r w:rsidR="00011A46" w:rsidRPr="00951B5A">
        <w:rPr>
          <w:lang w:val="ca-ES-valencia"/>
        </w:rPr>
        <w:t>.</w:t>
      </w:r>
    </w:p>
    <w:p w14:paraId="25646151" w14:textId="07F28A94" w:rsidR="007F1CF5" w:rsidRPr="00951B5A" w:rsidRDefault="007F1CF5" w:rsidP="007B75DD">
      <w:pPr>
        <w:rPr>
          <w:lang w:val="ca-ES-valencia"/>
        </w:rPr>
      </w:pPr>
      <w:r w:rsidRPr="00951B5A">
        <w:rPr>
          <w:lang w:val="ca-ES-valencia"/>
        </w:rPr>
        <w:t>El Projecte intermodular d'aprenentatge col·laboratiu de grau bàsic es durà a terme</w:t>
      </w:r>
      <w:r w:rsidR="004628F6" w:rsidRPr="00951B5A">
        <w:rPr>
          <w:lang w:val="ca-ES-valencia"/>
        </w:rPr>
        <w:t xml:space="preserve"> </w:t>
      </w:r>
      <w:r w:rsidRPr="00951B5A">
        <w:rPr>
          <w:lang w:val="ca-ES-valencia"/>
        </w:rPr>
        <w:t>mitjançant una metodologia basada en reptes</w:t>
      </w:r>
      <w:r w:rsidR="00A75A40" w:rsidRPr="00951B5A">
        <w:rPr>
          <w:lang w:val="ca-ES-valencia"/>
        </w:rPr>
        <w:t>.</w:t>
      </w:r>
      <w:r w:rsidRPr="00951B5A">
        <w:rPr>
          <w:lang w:val="ca-ES-valencia"/>
        </w:rPr>
        <w:t xml:space="preserve"> Cada equip docent</w:t>
      </w:r>
      <w:r w:rsidR="00011A46" w:rsidRPr="00951B5A">
        <w:rPr>
          <w:lang w:val="ca-ES-valencia"/>
        </w:rPr>
        <w:t xml:space="preserve"> </w:t>
      </w:r>
      <w:r w:rsidRPr="00951B5A">
        <w:rPr>
          <w:lang w:val="ca-ES-valencia"/>
        </w:rPr>
        <w:t>dissenyarà un o diversos reptes que impliquen l'activació de diversos resultats d'aprenentatge</w:t>
      </w:r>
      <w:r w:rsidR="00011A46" w:rsidRPr="00951B5A">
        <w:rPr>
          <w:lang w:val="ca-ES-valencia"/>
        </w:rPr>
        <w:t xml:space="preserve"> </w:t>
      </w:r>
      <w:r w:rsidRPr="00951B5A">
        <w:rPr>
          <w:lang w:val="ca-ES-valencia"/>
        </w:rPr>
        <w:t>continguts en més d'un mòdul professional del cicle. Es treballaran transversalment els</w:t>
      </w:r>
      <w:r w:rsidR="00011A46" w:rsidRPr="00951B5A">
        <w:rPr>
          <w:lang w:val="ca-ES-valencia"/>
        </w:rPr>
        <w:t xml:space="preserve"> </w:t>
      </w:r>
      <w:r w:rsidRPr="00951B5A">
        <w:rPr>
          <w:lang w:val="ca-ES-valencia"/>
        </w:rPr>
        <w:t>resultats d'aprenentatge i criteris d'avaluació</w:t>
      </w:r>
      <w:r w:rsidR="00011A46" w:rsidRPr="00951B5A">
        <w:rPr>
          <w:lang w:val="ca-ES-valencia"/>
        </w:rPr>
        <w:t>.</w:t>
      </w:r>
    </w:p>
    <w:p w14:paraId="0228F02E" w14:textId="486794AB" w:rsidR="00011A46" w:rsidRPr="00951B5A" w:rsidRDefault="698E71B2" w:rsidP="007B75DD">
      <w:pPr>
        <w:rPr>
          <w:lang w:val="ca-ES-valencia"/>
        </w:rPr>
      </w:pPr>
      <w:r w:rsidRPr="00951B5A">
        <w:rPr>
          <w:lang w:val="ca-ES-valencia"/>
        </w:rPr>
        <w:t>6.</w:t>
      </w:r>
      <w:r w:rsidR="00D2230B" w:rsidRPr="00951B5A">
        <w:rPr>
          <w:lang w:val="ca-ES-valencia"/>
        </w:rPr>
        <w:t>1.</w:t>
      </w:r>
      <w:r w:rsidR="00680C30" w:rsidRPr="00951B5A">
        <w:rPr>
          <w:lang w:val="ca-ES-valencia"/>
        </w:rPr>
        <w:t>3.</w:t>
      </w:r>
      <w:r w:rsidRPr="00951B5A">
        <w:rPr>
          <w:lang w:val="ca-ES-valencia"/>
        </w:rPr>
        <w:t xml:space="preserve"> </w:t>
      </w:r>
      <w:r w:rsidR="2E36FA41" w:rsidRPr="00951B5A">
        <w:rPr>
          <w:lang w:val="ca-ES-valencia"/>
        </w:rPr>
        <w:t>El Projecte intermodular en els cicles formatius de grau mitjà</w:t>
      </w:r>
      <w:r w:rsidR="65F53A19" w:rsidRPr="00951B5A">
        <w:rPr>
          <w:lang w:val="ca-ES-valencia"/>
        </w:rPr>
        <w:t xml:space="preserve"> i superior tindrà un caràcter integrador, d'acord amb l'art. 96 del Real </w:t>
      </w:r>
      <w:hyperlink r:id="rId30" w:history="1">
        <w:r w:rsidR="65F53A19" w:rsidRPr="00951B5A">
          <w:rPr>
            <w:rStyle w:val="Hipervnculo"/>
            <w:lang w:val="ca-ES-valencia"/>
          </w:rPr>
          <w:t xml:space="preserve"> </w:t>
        </w:r>
        <w:r w:rsidR="0000781B" w:rsidRPr="00951B5A">
          <w:rPr>
            <w:rStyle w:val="Hipervnculo"/>
            <w:lang w:val="ca-ES-valencia"/>
          </w:rPr>
          <w:t>D</w:t>
        </w:r>
        <w:r w:rsidR="65F53A19" w:rsidRPr="00951B5A">
          <w:rPr>
            <w:rStyle w:val="Hipervnculo"/>
            <w:lang w:val="ca-ES-valencia"/>
          </w:rPr>
          <w:t>ecreto 659/2023</w:t>
        </w:r>
      </w:hyperlink>
      <w:r w:rsidR="65F53A19" w:rsidRPr="00951B5A">
        <w:rPr>
          <w:lang w:val="ca-ES-valencia"/>
        </w:rPr>
        <w:t>, de 18 de juliol</w:t>
      </w:r>
      <w:r w:rsidR="0A393F7C" w:rsidRPr="00951B5A">
        <w:rPr>
          <w:lang w:val="ca-ES-valencia"/>
        </w:rPr>
        <w:t>.</w:t>
      </w:r>
    </w:p>
    <w:p w14:paraId="2B56A71A" w14:textId="27F0947A" w:rsidR="00B1728C" w:rsidRPr="00951B5A" w:rsidRDefault="698E71B2" w:rsidP="007B75DD">
      <w:pPr>
        <w:rPr>
          <w:lang w:val="ca-ES-valencia"/>
        </w:rPr>
      </w:pPr>
      <w:r w:rsidRPr="00951B5A">
        <w:rPr>
          <w:lang w:val="ca-ES-valencia"/>
        </w:rPr>
        <w:lastRenderedPageBreak/>
        <w:t>6.</w:t>
      </w:r>
      <w:r w:rsidR="00D2230B" w:rsidRPr="00951B5A">
        <w:rPr>
          <w:lang w:val="ca-ES-valencia"/>
        </w:rPr>
        <w:t>1.</w:t>
      </w:r>
      <w:r w:rsidR="00680C30" w:rsidRPr="00951B5A">
        <w:rPr>
          <w:lang w:val="ca-ES-valencia"/>
        </w:rPr>
        <w:t>4</w:t>
      </w:r>
      <w:r w:rsidR="001E3053" w:rsidRPr="00951B5A">
        <w:rPr>
          <w:lang w:val="ca-ES-valencia"/>
        </w:rPr>
        <w:t>.</w:t>
      </w:r>
      <w:r w:rsidRPr="00951B5A">
        <w:rPr>
          <w:lang w:val="ca-ES-valencia"/>
        </w:rPr>
        <w:t xml:space="preserve"> </w:t>
      </w:r>
      <w:r w:rsidR="65F53A19" w:rsidRPr="00951B5A">
        <w:rPr>
          <w:lang w:val="ca-ES-valencia"/>
        </w:rPr>
        <w:t>Donat el caràcter integrador del projecte intermodular</w:t>
      </w:r>
      <w:r w:rsidR="3A172A85" w:rsidRPr="00951B5A">
        <w:rPr>
          <w:lang w:val="ca-ES-valencia"/>
        </w:rPr>
        <w:t xml:space="preserve"> la nota final del projecte (segon curs) tindrà en compte la valoració del treball realitzat per l'alumne o alumna en el primer i segon curs.</w:t>
      </w:r>
    </w:p>
    <w:p w14:paraId="71997EFF" w14:textId="6783B2AD" w:rsidR="00B1728C" w:rsidRPr="00951B5A" w:rsidRDefault="00B1728C" w:rsidP="007B75DD">
      <w:pPr>
        <w:rPr>
          <w:lang w:val="ca-ES-valencia"/>
        </w:rPr>
      </w:pPr>
      <w:r w:rsidRPr="00951B5A">
        <w:rPr>
          <w:lang w:val="ca-ES-valencia"/>
        </w:rPr>
        <w:t>En</w:t>
      </w:r>
      <w:r w:rsidRPr="00951B5A" w:rsidDel="002E6903">
        <w:rPr>
          <w:lang w:val="ca-ES-valencia"/>
        </w:rPr>
        <w:t xml:space="preserve"> </w:t>
      </w:r>
      <w:r w:rsidRPr="00951B5A">
        <w:rPr>
          <w:lang w:val="ca-ES-valencia"/>
        </w:rPr>
        <w:t>l'avaluació de primer curs</w:t>
      </w:r>
      <w:r w:rsidR="002E6903" w:rsidRPr="00951B5A">
        <w:rPr>
          <w:lang w:val="ca-ES-valencia"/>
        </w:rPr>
        <w:t xml:space="preserve"> </w:t>
      </w:r>
      <w:r w:rsidR="002E6903" w:rsidRPr="00951B5A">
        <w:rPr>
          <w:highlight w:val="yellow"/>
          <w:lang w:val="ca-ES-valencia"/>
        </w:rPr>
        <w:t>dels cicles de Grau Superior</w:t>
      </w:r>
      <w:r w:rsidRPr="00951B5A">
        <w:rPr>
          <w:lang w:val="ca-ES-valencia"/>
        </w:rPr>
        <w:t>, es reflectirà en l'acta de cada sessió d'avaluació una valoració de l'aprofitament i el grau de consecució del desenrotllament del mòdul amb una qualificació orientativa que formarà part de la qualificació final en segon.</w:t>
      </w:r>
    </w:p>
    <w:p w14:paraId="1A8AA7CE" w14:textId="1BD6E3A9" w:rsidR="007A1FDB" w:rsidRPr="00951B5A" w:rsidRDefault="3A172A85" w:rsidP="007B75DD">
      <w:pPr>
        <w:rPr>
          <w:lang w:val="ca-ES-valencia"/>
        </w:rPr>
      </w:pPr>
      <w:r w:rsidRPr="00951B5A">
        <w:rPr>
          <w:lang w:val="ca-ES-valencia"/>
        </w:rPr>
        <w:t xml:space="preserve">En l'avaluació del projecte en el segon curs </w:t>
      </w:r>
      <w:r w:rsidR="003F6291" w:rsidRPr="00951B5A">
        <w:rPr>
          <w:highlight w:val="yellow"/>
          <w:lang w:val="ca-ES-valencia"/>
        </w:rPr>
        <w:t>dels cicles de Grau Superior</w:t>
      </w:r>
      <w:r w:rsidR="003F6291" w:rsidRPr="00951B5A">
        <w:rPr>
          <w:lang w:val="ca-ES-valencia"/>
        </w:rPr>
        <w:t xml:space="preserve"> </w:t>
      </w:r>
      <w:r w:rsidRPr="00951B5A">
        <w:rPr>
          <w:lang w:val="ca-ES-valencia"/>
        </w:rPr>
        <w:t xml:space="preserve">es contemplarà la nota final del projecte que serà </w:t>
      </w:r>
      <w:r w:rsidR="007A1FDB" w:rsidRPr="00951B5A">
        <w:rPr>
          <w:lang w:val="ca-ES-valencia"/>
        </w:rPr>
        <w:t>pondera</w:t>
      </w:r>
      <w:r w:rsidR="0060501C">
        <w:rPr>
          <w:lang w:val="ca-ES-valencia"/>
        </w:rPr>
        <w:t>d</w:t>
      </w:r>
      <w:r w:rsidR="007A1FDB" w:rsidRPr="00951B5A">
        <w:rPr>
          <w:lang w:val="ca-ES-valencia"/>
        </w:rPr>
        <w:t>a entre els dos cursos en funció de la naturalesa dels continguts</w:t>
      </w:r>
      <w:r w:rsidR="00083143" w:rsidRPr="00951B5A">
        <w:rPr>
          <w:lang w:val="ca-ES-valencia"/>
        </w:rPr>
        <w:t>.</w:t>
      </w:r>
    </w:p>
    <w:p w14:paraId="6613990E" w14:textId="645BAF5D" w:rsidR="005D2F95" w:rsidRPr="00951B5A" w:rsidRDefault="00D77FDD" w:rsidP="007B75DD">
      <w:pPr>
        <w:rPr>
          <w:highlight w:val="yellow"/>
          <w:lang w:val="ca-ES-valencia"/>
        </w:rPr>
      </w:pPr>
      <w:r w:rsidRPr="00951B5A">
        <w:rPr>
          <w:highlight w:val="yellow"/>
          <w:lang w:val="ca-ES-valencia"/>
        </w:rPr>
        <w:t>6.</w:t>
      </w:r>
      <w:r w:rsidR="00D2230B" w:rsidRPr="00951B5A">
        <w:rPr>
          <w:highlight w:val="yellow"/>
          <w:lang w:val="ca-ES-valencia"/>
        </w:rPr>
        <w:t>1.</w:t>
      </w:r>
      <w:r w:rsidR="001E3053" w:rsidRPr="00951B5A">
        <w:rPr>
          <w:highlight w:val="yellow"/>
          <w:lang w:val="ca-ES-valencia"/>
        </w:rPr>
        <w:t>5</w:t>
      </w:r>
      <w:r w:rsidR="00E40FF4" w:rsidRPr="00951B5A">
        <w:rPr>
          <w:highlight w:val="yellow"/>
          <w:lang w:val="ca-ES-valencia"/>
        </w:rPr>
        <w:t>.</w:t>
      </w:r>
      <w:r w:rsidRPr="00951B5A">
        <w:rPr>
          <w:highlight w:val="yellow"/>
          <w:lang w:val="ca-ES-valencia"/>
        </w:rPr>
        <w:t xml:space="preserve"> </w:t>
      </w:r>
      <w:r w:rsidR="001D359A" w:rsidRPr="00951B5A">
        <w:rPr>
          <w:highlight w:val="yellow"/>
          <w:lang w:val="ca-ES-valencia"/>
        </w:rPr>
        <w:t>Els currículums s'exposen a continuació:</w:t>
      </w:r>
    </w:p>
    <w:p w14:paraId="58096832" w14:textId="6AF5F7FC" w:rsidR="005D2F95" w:rsidRPr="00951B5A" w:rsidRDefault="00036C8E" w:rsidP="007B75DD">
      <w:pPr>
        <w:rPr>
          <w:lang w:val="ca-ES-valencia"/>
        </w:rPr>
      </w:pPr>
      <w:r w:rsidRPr="00951B5A">
        <w:rPr>
          <w:highlight w:val="yellow"/>
          <w:lang w:val="ca-ES-valencia"/>
        </w:rPr>
        <w:t xml:space="preserve">a) </w:t>
      </w:r>
      <w:r w:rsidR="0000743F" w:rsidRPr="00951B5A">
        <w:rPr>
          <w:highlight w:val="yellow"/>
          <w:lang w:val="ca-ES-valencia"/>
        </w:rPr>
        <w:t>El currículum bàsic del mòdul de Projecte intermodular d'aprenentatge col·laboratiu</w:t>
      </w:r>
      <w:r w:rsidR="000D2CD3" w:rsidRPr="00951B5A">
        <w:rPr>
          <w:highlight w:val="yellow"/>
          <w:lang w:val="ca-ES-valencia"/>
        </w:rPr>
        <w:t xml:space="preserve"> per a grau bàsic és el descrit en l'annex I </w:t>
      </w:r>
      <w:r w:rsidR="006074A4" w:rsidRPr="00951B5A">
        <w:rPr>
          <w:highlight w:val="yellow"/>
          <w:lang w:val="ca-ES-valencia"/>
        </w:rPr>
        <w:t xml:space="preserve">del </w:t>
      </w:r>
      <w:hyperlink r:id="rId31" w:history="1">
        <w:r w:rsidR="006074A4" w:rsidRPr="0060501C">
          <w:rPr>
            <w:rStyle w:val="Hipervnculo"/>
            <w:highlight w:val="yellow"/>
            <w:lang w:val="ca-ES-valencia"/>
          </w:rPr>
          <w:t>Reial decret 498/2024</w:t>
        </w:r>
      </w:hyperlink>
      <w:r w:rsidR="006074A4" w:rsidRPr="00951B5A">
        <w:rPr>
          <w:highlight w:val="yellow"/>
          <w:lang w:val="ca-ES-valencia"/>
        </w:rPr>
        <w:t xml:space="preserve">, </w:t>
      </w:r>
      <w:r w:rsidR="008D76E5" w:rsidRPr="00951B5A">
        <w:rPr>
          <w:highlight w:val="yellow"/>
          <w:lang w:val="ca-ES-valencia"/>
        </w:rPr>
        <w:t>de 21 de maig.</w:t>
      </w:r>
      <w:r w:rsidR="00A221CE" w:rsidRPr="00951B5A">
        <w:rPr>
          <w:highlight w:val="yellow"/>
          <w:lang w:val="ca-ES-valencia"/>
        </w:rPr>
        <w:t xml:space="preserve"> Els continguts mínims establits en este decret tindran la consideració d'orientatius. Correspondrà als equips docents l'actualització dels continguts en les programacions didàctiques</w:t>
      </w:r>
    </w:p>
    <w:p w14:paraId="5276DAC2" w14:textId="7744734A" w:rsidR="00944190" w:rsidRPr="00951B5A" w:rsidRDefault="00E417F0" w:rsidP="007B75DD">
      <w:pPr>
        <w:rPr>
          <w:highlight w:val="yellow"/>
          <w:lang w:val="ca-ES-valencia"/>
        </w:rPr>
      </w:pPr>
      <w:r w:rsidRPr="00951B5A">
        <w:rPr>
          <w:lang w:val="ca-ES-valencia"/>
        </w:rPr>
        <w:t xml:space="preserve"> </w:t>
      </w:r>
      <w:r w:rsidR="00036C8E" w:rsidRPr="00951B5A">
        <w:rPr>
          <w:highlight w:val="yellow"/>
          <w:lang w:val="ca-ES-valencia"/>
        </w:rPr>
        <w:t>b)</w:t>
      </w:r>
      <w:r w:rsidR="001D359A" w:rsidRPr="00951B5A">
        <w:rPr>
          <w:highlight w:val="yellow"/>
          <w:lang w:val="ca-ES-valencia"/>
        </w:rPr>
        <w:t xml:space="preserve"> </w:t>
      </w:r>
      <w:r w:rsidRPr="00951B5A">
        <w:rPr>
          <w:highlight w:val="yellow"/>
          <w:lang w:val="ca-ES-valencia"/>
        </w:rPr>
        <w:t xml:space="preserve">Els RA i els criteris d'avaluació </w:t>
      </w:r>
      <w:r w:rsidR="0014703E" w:rsidRPr="00951B5A">
        <w:rPr>
          <w:highlight w:val="yellow"/>
          <w:lang w:val="ca-ES-valencia"/>
        </w:rPr>
        <w:t>del projecte</w:t>
      </w:r>
      <w:r w:rsidR="007B28E6" w:rsidRPr="00951B5A">
        <w:rPr>
          <w:highlight w:val="yellow"/>
          <w:lang w:val="ca-ES-valencia"/>
        </w:rPr>
        <w:t xml:space="preserve"> intermodular de grau </w:t>
      </w:r>
      <w:r w:rsidR="00944190" w:rsidRPr="00951B5A">
        <w:rPr>
          <w:highlight w:val="yellow"/>
          <w:lang w:val="ca-ES-valencia"/>
        </w:rPr>
        <w:t xml:space="preserve">mitjà </w:t>
      </w:r>
      <w:r w:rsidR="00195591" w:rsidRPr="00951B5A">
        <w:rPr>
          <w:highlight w:val="yellow"/>
          <w:lang w:val="ca-ES-valencia"/>
        </w:rPr>
        <w:t xml:space="preserve">són els disposats en l'annex II del </w:t>
      </w:r>
      <w:hyperlink r:id="rId32" w:history="1">
        <w:r w:rsidR="00195591" w:rsidRPr="0060501C">
          <w:rPr>
            <w:rStyle w:val="Hipervnculo"/>
            <w:highlight w:val="yellow"/>
            <w:lang w:val="ca-ES-valencia"/>
          </w:rPr>
          <w:t>Reial decret 499/2024</w:t>
        </w:r>
      </w:hyperlink>
      <w:r w:rsidR="00195591" w:rsidRPr="00951B5A">
        <w:rPr>
          <w:highlight w:val="yellow"/>
          <w:lang w:val="ca-ES-valencia"/>
        </w:rPr>
        <w:t>, de 21 de maig.</w:t>
      </w:r>
    </w:p>
    <w:p w14:paraId="01EB0516" w14:textId="492D26BE" w:rsidR="003D4FC8" w:rsidRPr="00951B5A" w:rsidRDefault="00036C8E" w:rsidP="007B75DD">
      <w:pPr>
        <w:rPr>
          <w:lang w:val="ca-ES-valencia"/>
        </w:rPr>
      </w:pPr>
      <w:r w:rsidRPr="00951B5A">
        <w:rPr>
          <w:highlight w:val="yellow"/>
          <w:lang w:val="ca-ES-valencia"/>
        </w:rPr>
        <w:t>c)</w:t>
      </w:r>
      <w:r w:rsidR="001D359A" w:rsidRPr="00951B5A">
        <w:rPr>
          <w:highlight w:val="yellow"/>
          <w:lang w:val="ca-ES-valencia"/>
        </w:rPr>
        <w:t xml:space="preserve"> </w:t>
      </w:r>
      <w:r w:rsidR="003D4FC8" w:rsidRPr="00951B5A">
        <w:rPr>
          <w:highlight w:val="yellow"/>
          <w:lang w:val="ca-ES-valencia"/>
        </w:rPr>
        <w:t xml:space="preserve">Els RA i criteris d'avaluació del projecte intermodular </w:t>
      </w:r>
      <w:r w:rsidR="00A96716" w:rsidRPr="00951B5A">
        <w:rPr>
          <w:highlight w:val="yellow"/>
          <w:lang w:val="ca-ES-valencia"/>
        </w:rPr>
        <w:t xml:space="preserve">de grau superior </w:t>
      </w:r>
      <w:r w:rsidR="003D4FC8" w:rsidRPr="00951B5A">
        <w:rPr>
          <w:highlight w:val="yellow"/>
          <w:lang w:val="ca-ES-valencia"/>
        </w:rPr>
        <w:t xml:space="preserve">són els establits en els reials decrets establixen cada títol, segons disposa l'article quart del </w:t>
      </w:r>
      <w:hyperlink r:id="rId33" w:history="1">
        <w:r w:rsidR="003D4FC8" w:rsidRPr="0060501C">
          <w:rPr>
            <w:rStyle w:val="Hipervnculo"/>
            <w:highlight w:val="yellow"/>
            <w:lang w:val="ca-ES-valencia"/>
          </w:rPr>
          <w:t>Reial decret 500/2024</w:t>
        </w:r>
      </w:hyperlink>
      <w:r w:rsidR="003D4FC8" w:rsidRPr="00951B5A">
        <w:rPr>
          <w:highlight w:val="yellow"/>
          <w:lang w:val="ca-ES-valencia"/>
        </w:rPr>
        <w:t>, de 21 de maig.</w:t>
      </w:r>
    </w:p>
    <w:p w14:paraId="7039800A" w14:textId="18B141FF" w:rsidR="00011A46" w:rsidRPr="00951B5A" w:rsidRDefault="00D77FDD" w:rsidP="007B75DD">
      <w:pPr>
        <w:rPr>
          <w:lang w:val="ca-ES-valencia"/>
        </w:rPr>
      </w:pPr>
      <w:r w:rsidRPr="00951B5A">
        <w:rPr>
          <w:lang w:val="ca-ES-valencia"/>
        </w:rPr>
        <w:t>6.</w:t>
      </w:r>
      <w:r w:rsidR="00D2230B" w:rsidRPr="00951B5A">
        <w:rPr>
          <w:lang w:val="ca-ES-valencia"/>
        </w:rPr>
        <w:t>1.</w:t>
      </w:r>
      <w:r w:rsidR="001E3053" w:rsidRPr="00951B5A">
        <w:rPr>
          <w:lang w:val="ca-ES-valencia"/>
        </w:rPr>
        <w:t>6</w:t>
      </w:r>
      <w:r w:rsidRPr="00951B5A">
        <w:rPr>
          <w:lang w:val="ca-ES-valencia"/>
        </w:rPr>
        <w:t xml:space="preserve"> </w:t>
      </w:r>
      <w:r w:rsidR="00011A46" w:rsidRPr="00951B5A">
        <w:rPr>
          <w:lang w:val="ca-ES-valencia"/>
        </w:rPr>
        <w:t>Els centres docents determinaran en el marc de la programació didàctica de cada mòdul les especificacions, els treballs que es realitzaran, el format i l'avaluació del mòdul de projecte, processos que seran supervisats pels corresponents departaments de família professional per a la seua posterior presentació a l'alumnat.</w:t>
      </w:r>
    </w:p>
    <w:p w14:paraId="2BAFCE22" w14:textId="4E54A4C0" w:rsidR="00D2230B" w:rsidRPr="00951B5A" w:rsidRDefault="00D2230B" w:rsidP="00834DC4">
      <w:pPr>
        <w:pStyle w:val="Subarticle"/>
        <w:rPr>
          <w:lang w:val="ca-ES-valencia"/>
        </w:rPr>
      </w:pPr>
      <w:bookmarkStart w:id="23" w:name="_Toc202947307"/>
      <w:r w:rsidRPr="00951B5A">
        <w:rPr>
          <w:lang w:val="ca-ES-valencia"/>
        </w:rPr>
        <w:t xml:space="preserve">6.2. </w:t>
      </w:r>
      <w:r w:rsidR="00374427" w:rsidRPr="00951B5A">
        <w:rPr>
          <w:lang w:val="ca-ES-valencia"/>
        </w:rPr>
        <w:t>M</w:t>
      </w:r>
      <w:r w:rsidR="00CD7D65" w:rsidRPr="00951B5A">
        <w:rPr>
          <w:lang w:val="ca-ES-valencia"/>
        </w:rPr>
        <w:t>o</w:t>
      </w:r>
      <w:r w:rsidR="00215AEA" w:rsidRPr="00951B5A">
        <w:rPr>
          <w:lang w:val="ca-ES-valencia"/>
        </w:rPr>
        <w:t>dulo professional de projecte</w:t>
      </w:r>
      <w:r w:rsidR="0058093C" w:rsidRPr="00951B5A">
        <w:rPr>
          <w:lang w:val="ca-ES-valencia"/>
        </w:rPr>
        <w:t xml:space="preserve"> </w:t>
      </w:r>
      <w:r w:rsidR="0058093C" w:rsidRPr="00951B5A">
        <w:rPr>
          <w:highlight w:val="yellow"/>
          <w:lang w:val="ca-ES-valencia"/>
        </w:rPr>
        <w:t xml:space="preserve">cicles </w:t>
      </w:r>
      <w:r w:rsidR="00431E02" w:rsidRPr="00951B5A">
        <w:rPr>
          <w:highlight w:val="yellow"/>
          <w:lang w:val="ca-ES-valencia"/>
        </w:rPr>
        <w:t>LOE</w:t>
      </w:r>
      <w:bookmarkEnd w:id="23"/>
    </w:p>
    <w:p w14:paraId="34B810A1" w14:textId="545879EB" w:rsidR="00E6617A" w:rsidRPr="00951B5A" w:rsidRDefault="00E6617A" w:rsidP="007B75DD">
      <w:pPr>
        <w:rPr>
          <w:lang w:val="ca-ES-valencia"/>
        </w:rPr>
      </w:pPr>
      <w:r w:rsidRPr="00951B5A">
        <w:rPr>
          <w:lang w:val="ca-ES-valencia"/>
        </w:rPr>
        <w:t xml:space="preserve">1. Amb caràcter general, el mòdul es desenrotllarà simultàniament amb el mòdul de FCT, en els períodes i fases de realització establits en l'article 15 i 16 de </w:t>
      </w:r>
      <w:hyperlink r:id="rId34" w:history="1">
        <w:r w:rsidRPr="0060501C">
          <w:rPr>
            <w:rStyle w:val="Hipervnculo"/>
            <w:lang w:val="ca-ES-valencia"/>
          </w:rPr>
          <w:t>l'Orde 78/2010</w:t>
        </w:r>
      </w:hyperlink>
      <w:r w:rsidRPr="00951B5A">
        <w:rPr>
          <w:lang w:val="ca-ES-valencia"/>
        </w:rPr>
        <w:t>, de 27 d'agost.</w:t>
      </w:r>
    </w:p>
    <w:p w14:paraId="7C100486" w14:textId="365D1FEC" w:rsidR="00CA7BCF" w:rsidRPr="00951B5A" w:rsidRDefault="00E6617A" w:rsidP="007B75DD">
      <w:pPr>
        <w:rPr>
          <w:lang w:val="ca-ES-valencia"/>
        </w:rPr>
      </w:pPr>
      <w:r w:rsidRPr="00951B5A">
        <w:rPr>
          <w:lang w:val="ca-ES-valencia"/>
        </w:rPr>
        <w:t xml:space="preserve"> 2. A fi de possibilitar la incorporació en el mòdul de Projecte de les competències adquirides en el període de pràctiques en empresa, este mòdul s'avaluarà una vegada cursat el mòdul de FCT. L'avaluació d'este mòdul professional, pel seu caràcter integrador i complementari de la resta de mòduls professionals que componen el cicle formatiu, inclòs el de FCT, quedarà condicionada a l'avaluació positiva d'estos. </w:t>
      </w:r>
    </w:p>
    <w:p w14:paraId="3ED9172B" w14:textId="7D5B7754" w:rsidR="00DA36E6" w:rsidRPr="00951B5A" w:rsidRDefault="00E6617A" w:rsidP="007B75DD">
      <w:pPr>
        <w:rPr>
          <w:lang w:val="ca-ES-valencia"/>
        </w:rPr>
      </w:pPr>
      <w:r w:rsidRPr="00951B5A">
        <w:rPr>
          <w:lang w:val="ca-ES-valencia"/>
        </w:rPr>
        <w:t xml:space="preserve">3. La qualificació del mòdul seguirà el que establix l'article 12 de </w:t>
      </w:r>
      <w:hyperlink r:id="rId35" w:history="1">
        <w:r w:rsidRPr="0060501C">
          <w:rPr>
            <w:rStyle w:val="Hipervnculo"/>
            <w:lang w:val="ca-ES-valencia"/>
          </w:rPr>
          <w:t>l'Orde 79/2010</w:t>
        </w:r>
      </w:hyperlink>
      <w:r w:rsidRPr="00951B5A">
        <w:rPr>
          <w:lang w:val="ca-ES-valencia"/>
        </w:rPr>
        <w:t>, de 27 d'agost</w:t>
      </w:r>
      <w:r w:rsidR="3195BD5D" w:rsidRPr="00951B5A">
        <w:rPr>
          <w:lang w:val="ca-ES-valencia"/>
        </w:rPr>
        <w:t xml:space="preserve">, en </w:t>
      </w:r>
      <w:r w:rsidR="0060501C" w:rsidRPr="00951B5A">
        <w:rPr>
          <w:lang w:val="ca-ES-valencia"/>
        </w:rPr>
        <w:t>aplicació</w:t>
      </w:r>
      <w:r w:rsidR="7F2D925C" w:rsidRPr="00951B5A">
        <w:rPr>
          <w:lang w:val="ca-ES-valencia"/>
        </w:rPr>
        <w:t xml:space="preserve"> del</w:t>
      </w:r>
      <w:r w:rsidR="3195BD5D" w:rsidRPr="00951B5A">
        <w:rPr>
          <w:lang w:val="ca-ES-valencia"/>
        </w:rPr>
        <w:t xml:space="preserve"> que es preveu </w:t>
      </w:r>
      <w:r w:rsidR="27F39F31" w:rsidRPr="00951B5A">
        <w:rPr>
          <w:lang w:val="ca-ES-valencia"/>
        </w:rPr>
        <w:t xml:space="preserve"> </w:t>
      </w:r>
      <w:r w:rsidR="3195BD5D" w:rsidRPr="00951B5A">
        <w:rPr>
          <w:lang w:val="ca-ES-valencia"/>
        </w:rPr>
        <w:t>en les Disposicions Transitòria i Derogatòria del citat text legal</w:t>
      </w:r>
      <w:r w:rsidRPr="00951B5A">
        <w:rPr>
          <w:lang w:val="ca-ES-valencia"/>
        </w:rPr>
        <w:t xml:space="preserve">. </w:t>
      </w:r>
    </w:p>
    <w:p w14:paraId="5BBD97DD" w14:textId="77777777" w:rsidR="00974EC3" w:rsidRPr="00951B5A" w:rsidRDefault="00E6617A" w:rsidP="007B75DD">
      <w:pPr>
        <w:rPr>
          <w:lang w:val="ca-ES-valencia"/>
        </w:rPr>
      </w:pPr>
      <w:r w:rsidRPr="00951B5A">
        <w:rPr>
          <w:lang w:val="ca-ES-valencia"/>
        </w:rPr>
        <w:t>4. El centre docent fomentarà la creació d'un fons documental digital de projectes.</w:t>
      </w:r>
    </w:p>
    <w:p w14:paraId="458292E8" w14:textId="4CD02839" w:rsidR="00DA36E6" w:rsidRPr="00951B5A" w:rsidRDefault="00E6617A" w:rsidP="007B75DD">
      <w:pPr>
        <w:rPr>
          <w:lang w:val="ca-ES-valencia"/>
        </w:rPr>
      </w:pPr>
      <w:r w:rsidRPr="00951B5A">
        <w:rPr>
          <w:lang w:val="ca-ES-valencia"/>
        </w:rPr>
        <w:lastRenderedPageBreak/>
        <w:t xml:space="preserve"> 5. Els autors i les autores dels projectes tenen plena disposició i dret exclusiu a l'explotació del projecte presentat, sense més limitacions que les contingudes en el </w:t>
      </w:r>
      <w:hyperlink r:id="rId36" w:history="1">
        <w:r w:rsidRPr="00951B5A">
          <w:rPr>
            <w:rStyle w:val="Hipervnculo"/>
            <w:lang w:val="ca-ES-valencia"/>
          </w:rPr>
          <w:t>Re</w:t>
        </w:r>
        <w:r w:rsidR="0060501C">
          <w:rPr>
            <w:rStyle w:val="Hipervnculo"/>
            <w:lang w:val="ca-ES-valencia"/>
          </w:rPr>
          <w:t>i</w:t>
        </w:r>
        <w:r w:rsidRPr="00951B5A">
          <w:rPr>
            <w:rStyle w:val="Hipervnculo"/>
            <w:lang w:val="ca-ES-valencia"/>
          </w:rPr>
          <w:t xml:space="preserve">al </w:t>
        </w:r>
        <w:r w:rsidR="0060501C">
          <w:rPr>
            <w:rStyle w:val="Hipervnculo"/>
            <w:lang w:val="ca-ES-valencia"/>
          </w:rPr>
          <w:t>d</w:t>
        </w:r>
        <w:r w:rsidRPr="00951B5A">
          <w:rPr>
            <w:rStyle w:val="Hipervnculo"/>
            <w:lang w:val="ca-ES-valencia"/>
          </w:rPr>
          <w:t>ecret legislatiu 1/1996</w:t>
        </w:r>
      </w:hyperlink>
      <w:r w:rsidRPr="00951B5A">
        <w:rPr>
          <w:lang w:val="ca-ES-valencia"/>
        </w:rPr>
        <w:t xml:space="preserve">, de 12 d'abril, en matèria de propietat industrial i intel·lectual, sense perjuí d'haver de cedir al centre el projecte a efectes acadèmics. </w:t>
      </w:r>
    </w:p>
    <w:p w14:paraId="4DF1E13B" w14:textId="5E0DCDD8" w:rsidR="00E6617A" w:rsidRPr="00951B5A" w:rsidRDefault="00E6617A" w:rsidP="007B75DD">
      <w:pPr>
        <w:rPr>
          <w:lang w:val="ca-ES-valencia"/>
        </w:rPr>
      </w:pPr>
      <w:r w:rsidRPr="00951B5A">
        <w:rPr>
          <w:lang w:val="ca-ES-valencia"/>
        </w:rPr>
        <w:t xml:space="preserve">6. L'avaluació i el règim d'impugnacions del mòdul es </w:t>
      </w:r>
      <w:r w:rsidR="0060501C" w:rsidRPr="00951B5A">
        <w:rPr>
          <w:lang w:val="ca-ES-valencia"/>
        </w:rPr>
        <w:t>regirà</w:t>
      </w:r>
      <w:r w:rsidR="00DA36E6" w:rsidRPr="00951B5A">
        <w:rPr>
          <w:lang w:val="ca-ES-valencia"/>
        </w:rPr>
        <w:t xml:space="preserve"> per la normativa d'avaluació de Formació Professional.</w:t>
      </w:r>
    </w:p>
    <w:p w14:paraId="7542893C" w14:textId="78FBFA83" w:rsidR="0023286E" w:rsidRPr="00951B5A" w:rsidRDefault="005A0E52" w:rsidP="001F3BCA">
      <w:pPr>
        <w:pStyle w:val="Article"/>
        <w:rPr>
          <w:highlight w:val="yellow"/>
          <w:lang w:val="ca-ES-valencia"/>
        </w:rPr>
      </w:pPr>
      <w:bookmarkStart w:id="24" w:name="_Toc202947308"/>
      <w:r w:rsidRPr="00951B5A">
        <w:rPr>
          <w:highlight w:val="yellow"/>
          <w:lang w:val="ca-ES-valencia"/>
        </w:rPr>
        <w:t>7. Projecte curricular del cicle formatiu</w:t>
      </w:r>
      <w:bookmarkEnd w:id="24"/>
    </w:p>
    <w:p w14:paraId="551EF5DD" w14:textId="2E120653" w:rsidR="00430F40" w:rsidRPr="00951B5A" w:rsidRDefault="005A0E52" w:rsidP="005A0E52">
      <w:pPr>
        <w:rPr>
          <w:lang w:val="ca-ES-valencia"/>
        </w:rPr>
      </w:pPr>
      <w:r w:rsidRPr="00951B5A">
        <w:rPr>
          <w:highlight w:val="yellow"/>
          <w:lang w:val="ca-ES-valencia"/>
        </w:rPr>
        <w:t xml:space="preserve">1. </w:t>
      </w:r>
      <w:r w:rsidR="00430F40" w:rsidRPr="00951B5A">
        <w:rPr>
          <w:highlight w:val="yellow"/>
          <w:lang w:val="ca-ES-valencia"/>
        </w:rPr>
        <w:t>El Projecte Curricular del Cicle Formatiu (d'ara en avant, PCCF) arreplegarà els acords consensuats de caràcter pedagògic i organitzatiu, d'aplicació comuna a tots els mòduls del cicle. El seu contingut tindrà caràcter vinculant i no serà necessari replicar-ho en les programacions didàctiques dels diferents mòduls, mentres constituïx el marc comú mínim que regix el procés d'ensenyança-aprenentatge en el cicle formatiu. Estos acords hauran de ser respectats per tot el professorat implicat en el desenrotllament del cicle.</w:t>
      </w:r>
    </w:p>
    <w:p w14:paraId="7BB84A47" w14:textId="04895E12" w:rsidR="00A724CF" w:rsidRPr="00951B5A" w:rsidRDefault="005A0E52" w:rsidP="005A0E52">
      <w:pPr>
        <w:rPr>
          <w:highlight w:val="yellow"/>
          <w:lang w:val="ca-ES-valencia"/>
        </w:rPr>
      </w:pPr>
      <w:r w:rsidRPr="00951B5A">
        <w:rPr>
          <w:highlight w:val="yellow"/>
          <w:lang w:val="ca-ES-valencia"/>
        </w:rPr>
        <w:t xml:space="preserve">2. </w:t>
      </w:r>
      <w:r w:rsidR="00A724CF" w:rsidRPr="00951B5A">
        <w:rPr>
          <w:highlight w:val="yellow"/>
          <w:lang w:val="ca-ES-valencia"/>
        </w:rPr>
        <w:t>La direcció d'estudis de Formació Professional serà la responsable de garantir la incorporació de tots els Projectes Curriculars del Cicle Formatiu en la Programació General Anual del centre. L'elaboració i redacció del PCCF correspondrà a l'equip docent del cicle, incloent-hi el professorat de matèries no professionals que impartisca docència en este, sota la coordinació i lideratge de la direcció del departament corresponent.</w:t>
      </w:r>
    </w:p>
    <w:p w14:paraId="362BC87E" w14:textId="24EA89B2" w:rsidR="005A0E52" w:rsidRPr="00951B5A" w:rsidRDefault="005A0E52" w:rsidP="005A0E52">
      <w:pPr>
        <w:rPr>
          <w:highlight w:val="yellow"/>
          <w:lang w:val="ca-ES-valencia"/>
        </w:rPr>
      </w:pPr>
      <w:r w:rsidRPr="00951B5A">
        <w:rPr>
          <w:highlight w:val="yellow"/>
          <w:lang w:val="ca-ES-valencia"/>
        </w:rPr>
        <w:t>3.</w:t>
      </w:r>
      <w:r w:rsidR="00A724CF" w:rsidRPr="00951B5A">
        <w:rPr>
          <w:highlight w:val="yellow"/>
          <w:lang w:val="ca-ES-valencia"/>
        </w:rPr>
        <w:t xml:space="preserve"> El PCCF haurà d'estar redactat i aprovat durant </w:t>
      </w:r>
      <w:r w:rsidR="00514E3E" w:rsidRPr="00951B5A">
        <w:rPr>
          <w:highlight w:val="yellow"/>
          <w:lang w:val="ca-ES-valencia"/>
        </w:rPr>
        <w:t xml:space="preserve">el curs </w:t>
      </w:r>
      <w:r w:rsidR="006B68FE" w:rsidRPr="00951B5A">
        <w:rPr>
          <w:highlight w:val="yellow"/>
          <w:lang w:val="ca-ES-valencia"/>
        </w:rPr>
        <w:t>2025-2026</w:t>
      </w:r>
      <w:r w:rsidR="00A724CF" w:rsidRPr="00951B5A">
        <w:rPr>
          <w:highlight w:val="yellow"/>
          <w:lang w:val="ca-ES-valencia"/>
        </w:rPr>
        <w:t xml:space="preserve">. El seu contingut serà objecte de seguiment i revisió </w:t>
      </w:r>
      <w:r w:rsidR="00641B30" w:rsidRPr="00951B5A">
        <w:rPr>
          <w:highlight w:val="yellow"/>
          <w:lang w:val="ca-ES-valencia"/>
        </w:rPr>
        <w:t>anual durant el mes de setembre</w:t>
      </w:r>
      <w:r w:rsidR="00A724CF" w:rsidRPr="00951B5A">
        <w:rPr>
          <w:highlight w:val="yellow"/>
          <w:lang w:val="ca-ES-valencia"/>
        </w:rPr>
        <w:t>, amb la finalitat de garantir la seua adequació al desenrotllament del mateix i a les necessitats de l'alumnat.</w:t>
      </w:r>
    </w:p>
    <w:p w14:paraId="6CE0D256" w14:textId="77777777" w:rsidR="00964D54" w:rsidRPr="00951B5A" w:rsidRDefault="00964D54" w:rsidP="00964D54">
      <w:pPr>
        <w:rPr>
          <w:highlight w:val="yellow"/>
          <w:lang w:val="ca-ES-valencia"/>
        </w:rPr>
      </w:pPr>
      <w:r w:rsidRPr="00951B5A">
        <w:rPr>
          <w:highlight w:val="yellow"/>
          <w:lang w:val="ca-ES-valencia"/>
        </w:rPr>
        <w:t xml:space="preserve">4. El projecte curricular del cicle formatiu inclourà, almenys, els següents aspectes: </w:t>
      </w:r>
    </w:p>
    <w:p w14:paraId="07F2285A" w14:textId="77777777" w:rsidR="00964D54" w:rsidRPr="00951B5A" w:rsidRDefault="00964D54" w:rsidP="00964D54">
      <w:pPr>
        <w:rPr>
          <w:highlight w:val="yellow"/>
          <w:lang w:val="ca-ES-valencia"/>
        </w:rPr>
      </w:pPr>
      <w:r w:rsidRPr="00951B5A">
        <w:rPr>
          <w:highlight w:val="yellow"/>
          <w:lang w:val="ca-ES-valencia"/>
        </w:rPr>
        <w:t xml:space="preserve">- Identificació del cicle formatiu. </w:t>
      </w:r>
    </w:p>
    <w:p w14:paraId="7002C8F4" w14:textId="77777777" w:rsidR="00964D54" w:rsidRPr="00951B5A" w:rsidRDefault="00964D54" w:rsidP="00964D54">
      <w:pPr>
        <w:rPr>
          <w:highlight w:val="yellow"/>
          <w:lang w:val="ca-ES-valencia"/>
        </w:rPr>
      </w:pPr>
      <w:r w:rsidRPr="00951B5A">
        <w:rPr>
          <w:highlight w:val="yellow"/>
          <w:lang w:val="ca-ES-valencia"/>
        </w:rPr>
        <w:t xml:space="preserve">- Marc normatiu per al desenrotllament del projecte curricular. </w:t>
      </w:r>
    </w:p>
    <w:p w14:paraId="35E424B0" w14:textId="77777777" w:rsidR="00964D54" w:rsidRPr="00951B5A" w:rsidRDefault="00964D54" w:rsidP="00964D54">
      <w:pPr>
        <w:rPr>
          <w:highlight w:val="yellow"/>
          <w:lang w:val="ca-ES-valencia"/>
        </w:rPr>
      </w:pPr>
      <w:r w:rsidRPr="00951B5A">
        <w:rPr>
          <w:highlight w:val="yellow"/>
          <w:lang w:val="ca-ES-valencia"/>
        </w:rPr>
        <w:t xml:space="preserve">- Adequació i arranjament de les competències professionals del títol al context socioeconòmic i cultural del centre. </w:t>
      </w:r>
    </w:p>
    <w:p w14:paraId="0C604B15" w14:textId="77777777" w:rsidR="00964D54" w:rsidRPr="00951B5A" w:rsidRDefault="00964D54" w:rsidP="00964D54">
      <w:pPr>
        <w:rPr>
          <w:highlight w:val="yellow"/>
          <w:lang w:val="ca-ES-valencia"/>
        </w:rPr>
      </w:pPr>
      <w:r w:rsidRPr="00951B5A">
        <w:rPr>
          <w:highlight w:val="yellow"/>
          <w:lang w:val="ca-ES-valencia"/>
        </w:rPr>
        <w:t xml:space="preserve">- Contribució de cada mòdul a les competències professionals del cicle. </w:t>
      </w:r>
    </w:p>
    <w:p w14:paraId="652D219E" w14:textId="77777777" w:rsidR="00964D54" w:rsidRPr="00951B5A" w:rsidRDefault="00964D54" w:rsidP="00964D54">
      <w:pPr>
        <w:rPr>
          <w:highlight w:val="yellow"/>
          <w:lang w:val="ca-ES-valencia"/>
        </w:rPr>
      </w:pPr>
      <w:r w:rsidRPr="00951B5A">
        <w:rPr>
          <w:highlight w:val="yellow"/>
          <w:lang w:val="ca-ES-valencia"/>
        </w:rPr>
        <w:t xml:space="preserve">- Contribució de cada mòdul a les competències per a l'ocupabilitat del cicle. </w:t>
      </w:r>
    </w:p>
    <w:p w14:paraId="0F6FA50F" w14:textId="77777777" w:rsidR="00964D54" w:rsidRPr="00951B5A" w:rsidRDefault="00964D54" w:rsidP="00964D54">
      <w:pPr>
        <w:rPr>
          <w:highlight w:val="yellow"/>
          <w:lang w:val="ca-ES-valencia"/>
        </w:rPr>
      </w:pPr>
      <w:r w:rsidRPr="00951B5A">
        <w:rPr>
          <w:highlight w:val="yellow"/>
          <w:lang w:val="ca-ES-valencia"/>
        </w:rPr>
        <w:t xml:space="preserve">- Enfocaments didàctics i metodològics. </w:t>
      </w:r>
    </w:p>
    <w:p w14:paraId="491BF130" w14:textId="77777777" w:rsidR="00964D54" w:rsidRPr="00951B5A" w:rsidRDefault="00964D54" w:rsidP="00964D54">
      <w:pPr>
        <w:rPr>
          <w:highlight w:val="yellow"/>
          <w:lang w:val="ca-ES-valencia"/>
        </w:rPr>
      </w:pPr>
      <w:r w:rsidRPr="00951B5A">
        <w:rPr>
          <w:highlight w:val="yellow"/>
          <w:lang w:val="ca-ES-valencia"/>
        </w:rPr>
        <w:t xml:space="preserve">- L'organització i distribució dels mòduls professionals </w:t>
      </w:r>
    </w:p>
    <w:p w14:paraId="500095E1" w14:textId="77777777" w:rsidR="00964D54" w:rsidRPr="00951B5A" w:rsidRDefault="00964D54" w:rsidP="00964D54">
      <w:pPr>
        <w:rPr>
          <w:highlight w:val="yellow"/>
          <w:lang w:val="ca-ES-valencia"/>
        </w:rPr>
      </w:pPr>
      <w:r w:rsidRPr="00951B5A">
        <w:rPr>
          <w:highlight w:val="yellow"/>
          <w:lang w:val="ca-ES-valencia"/>
        </w:rPr>
        <w:t xml:space="preserve">- Criteris d'organització, comunicació i desenrotllament de l'avaluació de l'aprenentatge. </w:t>
      </w:r>
    </w:p>
    <w:p w14:paraId="4182B19A" w14:textId="77777777" w:rsidR="00964D54" w:rsidRPr="00951B5A" w:rsidRDefault="00964D54" w:rsidP="00964D54">
      <w:pPr>
        <w:rPr>
          <w:highlight w:val="yellow"/>
          <w:lang w:val="ca-ES-valencia"/>
        </w:rPr>
      </w:pPr>
      <w:r w:rsidRPr="00951B5A">
        <w:rPr>
          <w:highlight w:val="yellow"/>
          <w:lang w:val="ca-ES-valencia"/>
        </w:rPr>
        <w:t xml:space="preserve">- Base de dades d'empreses o organismes equiparats per a la formació en empresa, i criteris d'assignació de l'alumnat. </w:t>
      </w:r>
    </w:p>
    <w:p w14:paraId="4DE44B1E" w14:textId="77777777" w:rsidR="00964D54" w:rsidRPr="00951B5A" w:rsidRDefault="00964D54" w:rsidP="00964D54">
      <w:pPr>
        <w:rPr>
          <w:highlight w:val="yellow"/>
          <w:lang w:val="ca-ES-valencia"/>
        </w:rPr>
      </w:pPr>
      <w:r w:rsidRPr="00951B5A">
        <w:rPr>
          <w:highlight w:val="yellow"/>
          <w:lang w:val="ca-ES-valencia"/>
        </w:rPr>
        <w:t xml:space="preserve">- Criteris per a la realització dels plans formatius individuals. </w:t>
      </w:r>
    </w:p>
    <w:p w14:paraId="4A22A67F" w14:textId="77777777" w:rsidR="00964D54" w:rsidRPr="00951B5A" w:rsidRDefault="00964D54" w:rsidP="00964D54">
      <w:pPr>
        <w:rPr>
          <w:highlight w:val="yellow"/>
          <w:lang w:val="ca-ES-valencia"/>
        </w:rPr>
      </w:pPr>
      <w:r w:rsidRPr="00951B5A">
        <w:rPr>
          <w:highlight w:val="yellow"/>
          <w:lang w:val="ca-ES-valencia"/>
        </w:rPr>
        <w:t xml:space="preserve">- Criteris per a adaptar els mòduls de Digitalització i Sostenibilitat a les característiques específiques del perfil professional del cicle formatiu. </w:t>
      </w:r>
    </w:p>
    <w:p w14:paraId="2E5A45DB" w14:textId="77777777" w:rsidR="00964D54" w:rsidRPr="00951B5A" w:rsidRDefault="00964D54" w:rsidP="00964D54">
      <w:pPr>
        <w:rPr>
          <w:highlight w:val="yellow"/>
          <w:lang w:val="ca-ES-valencia"/>
        </w:rPr>
      </w:pPr>
      <w:r w:rsidRPr="00951B5A">
        <w:rPr>
          <w:highlight w:val="yellow"/>
          <w:lang w:val="ca-ES-valencia"/>
        </w:rPr>
        <w:t xml:space="preserve">- El pla de tutoria i orientació professional </w:t>
      </w:r>
    </w:p>
    <w:p w14:paraId="5836B5BA" w14:textId="77777777" w:rsidR="00964D54" w:rsidRPr="00951B5A" w:rsidRDefault="00964D54" w:rsidP="00964D54">
      <w:pPr>
        <w:rPr>
          <w:highlight w:val="yellow"/>
          <w:lang w:val="ca-ES-valencia"/>
        </w:rPr>
      </w:pPr>
      <w:r w:rsidRPr="00951B5A">
        <w:rPr>
          <w:highlight w:val="yellow"/>
          <w:lang w:val="ca-ES-valencia"/>
        </w:rPr>
        <w:lastRenderedPageBreak/>
        <w:t xml:space="preserve">- Concreció dels plans i programes del centre vinculats al currículum. </w:t>
      </w:r>
    </w:p>
    <w:p w14:paraId="45E6923D" w14:textId="77777777" w:rsidR="00964D54" w:rsidRPr="00951B5A" w:rsidRDefault="00964D54" w:rsidP="00964D54">
      <w:pPr>
        <w:rPr>
          <w:highlight w:val="yellow"/>
          <w:lang w:val="ca-ES-valencia"/>
        </w:rPr>
      </w:pPr>
      <w:r w:rsidRPr="00951B5A">
        <w:rPr>
          <w:highlight w:val="yellow"/>
          <w:lang w:val="ca-ES-valencia"/>
        </w:rPr>
        <w:t xml:space="preserve">- Orientacions per a l'ús d'espais, mitjans i equipaments disponibles. </w:t>
      </w:r>
    </w:p>
    <w:p w14:paraId="3984F6B1" w14:textId="77777777" w:rsidR="00964D54" w:rsidRPr="00951B5A" w:rsidRDefault="00964D54" w:rsidP="00964D54">
      <w:pPr>
        <w:rPr>
          <w:highlight w:val="yellow"/>
          <w:lang w:val="ca-ES-valencia"/>
        </w:rPr>
      </w:pPr>
      <w:r w:rsidRPr="00951B5A">
        <w:rPr>
          <w:highlight w:val="yellow"/>
          <w:lang w:val="ca-ES-valencia"/>
        </w:rPr>
        <w:t xml:space="preserve">- Criteris i procediments per a l'avaluació i revisió de la pràctica docent. </w:t>
      </w:r>
    </w:p>
    <w:p w14:paraId="3CF8B78C" w14:textId="77777777" w:rsidR="00964D54" w:rsidRPr="00951B5A" w:rsidRDefault="00964D54" w:rsidP="00964D54">
      <w:pPr>
        <w:rPr>
          <w:highlight w:val="yellow"/>
          <w:lang w:val="ca-ES-valencia"/>
        </w:rPr>
      </w:pPr>
      <w:r w:rsidRPr="00951B5A">
        <w:rPr>
          <w:highlight w:val="yellow"/>
          <w:lang w:val="ca-ES-valencia"/>
        </w:rPr>
        <w:t xml:space="preserve">- Atenció a la Diversitat. </w:t>
      </w:r>
    </w:p>
    <w:p w14:paraId="2CA64822" w14:textId="77777777" w:rsidR="00964D54" w:rsidRPr="00951B5A" w:rsidRDefault="00964D54" w:rsidP="00964D54">
      <w:pPr>
        <w:rPr>
          <w:highlight w:val="yellow"/>
          <w:lang w:val="ca-ES-valencia"/>
        </w:rPr>
      </w:pPr>
      <w:r w:rsidRPr="00951B5A">
        <w:rPr>
          <w:highlight w:val="yellow"/>
          <w:lang w:val="ca-ES-valencia"/>
        </w:rPr>
        <w:t xml:space="preserve">- Criteris per a la planificació d'activitats complementàries i extraescolars. </w:t>
      </w:r>
    </w:p>
    <w:p w14:paraId="5A600DCA" w14:textId="022A04C4" w:rsidR="003936D5" w:rsidRPr="00951B5A" w:rsidRDefault="00964D54" w:rsidP="00964D54">
      <w:pPr>
        <w:rPr>
          <w:lang w:val="ca-ES-valencia"/>
        </w:rPr>
      </w:pPr>
      <w:r w:rsidRPr="00951B5A">
        <w:rPr>
          <w:highlight w:val="yellow"/>
          <w:lang w:val="ca-ES-valencia"/>
        </w:rPr>
        <w:t>- Criteris per a l'organització del mòdul professional de Projecte intermodular.</w:t>
      </w:r>
    </w:p>
    <w:p w14:paraId="0C693312" w14:textId="16307FE8" w:rsidR="007F1CF5" w:rsidRPr="00951B5A" w:rsidRDefault="00FF759E" w:rsidP="001F3BCA">
      <w:pPr>
        <w:pStyle w:val="Article"/>
        <w:rPr>
          <w:highlight w:val="yellow"/>
          <w:lang w:val="ca-ES-valencia"/>
        </w:rPr>
      </w:pPr>
      <w:bookmarkStart w:id="25" w:name="_Toc202947309"/>
      <w:r w:rsidRPr="00951B5A">
        <w:rPr>
          <w:highlight w:val="yellow"/>
          <w:lang w:val="ca-ES-valencia"/>
        </w:rPr>
        <w:t>8</w:t>
      </w:r>
      <w:r w:rsidR="3567E06A" w:rsidRPr="00951B5A">
        <w:rPr>
          <w:highlight w:val="yellow"/>
          <w:lang w:val="ca-ES-valencia"/>
        </w:rPr>
        <w:t>. Programació didàctica</w:t>
      </w:r>
      <w:bookmarkEnd w:id="25"/>
    </w:p>
    <w:p w14:paraId="462C8C01" w14:textId="2BD09D68" w:rsidR="00350B09" w:rsidRPr="00951B5A" w:rsidRDefault="00350B09" w:rsidP="00350B09">
      <w:pPr>
        <w:rPr>
          <w:highlight w:val="yellow"/>
          <w:lang w:val="ca-ES-valencia"/>
        </w:rPr>
      </w:pPr>
      <w:r w:rsidRPr="00951B5A">
        <w:rPr>
          <w:highlight w:val="yellow"/>
          <w:lang w:val="ca-ES-valencia"/>
        </w:rPr>
        <w:t xml:space="preserve"> </w:t>
      </w:r>
      <w:r w:rsidR="002538C3" w:rsidRPr="00951B5A">
        <w:rPr>
          <w:highlight w:val="yellow"/>
          <w:lang w:val="ca-ES-valencia"/>
        </w:rPr>
        <w:t xml:space="preserve">1. </w:t>
      </w:r>
      <w:r w:rsidRPr="00951B5A">
        <w:rPr>
          <w:highlight w:val="yellow"/>
          <w:lang w:val="ca-ES-valencia"/>
        </w:rPr>
        <w:t>La programació del mòdul ha de ser un document, clar, concís i útil que permeta planificar l'activitat docent. Ha d'ajustar-se a les directrius de la Comissió de Coordinació Pedagògica del centre i al concretat en el PCCF en el qual s'inserix. Haurà de donar resposta a la seqüència i organització dels RRAA i Criteris d'Avaluació</w:t>
      </w:r>
      <w:r w:rsidR="003C53D3" w:rsidRPr="00951B5A">
        <w:rPr>
          <w:highlight w:val="yellow"/>
          <w:lang w:val="ca-ES-valencia"/>
        </w:rPr>
        <w:t xml:space="preserve"> </w:t>
      </w:r>
      <w:r w:rsidRPr="00951B5A">
        <w:rPr>
          <w:highlight w:val="yellow"/>
          <w:lang w:val="ca-ES-valencia"/>
        </w:rPr>
        <w:t>i a l'organització dels continguts del mòdul.</w:t>
      </w:r>
    </w:p>
    <w:p w14:paraId="48ACDEED" w14:textId="77777777" w:rsidR="002538C3" w:rsidRPr="00951B5A" w:rsidRDefault="002538C3" w:rsidP="002538C3">
      <w:pPr>
        <w:rPr>
          <w:highlight w:val="yellow"/>
          <w:lang w:val="ca-ES-valencia"/>
        </w:rPr>
      </w:pPr>
      <w:r w:rsidRPr="00951B5A">
        <w:rPr>
          <w:highlight w:val="yellow"/>
          <w:lang w:val="ca-ES-valencia"/>
        </w:rPr>
        <w:t xml:space="preserve">2. La programació didàctica de mòdul professional inclourà: </w:t>
      </w:r>
    </w:p>
    <w:p w14:paraId="2AF0FA92" w14:textId="77777777" w:rsidR="002538C3" w:rsidRPr="00951B5A" w:rsidRDefault="002538C3" w:rsidP="002538C3">
      <w:pPr>
        <w:rPr>
          <w:highlight w:val="yellow"/>
          <w:lang w:val="ca-ES-valencia"/>
        </w:rPr>
      </w:pPr>
      <w:r w:rsidRPr="00951B5A">
        <w:rPr>
          <w:highlight w:val="yellow"/>
          <w:lang w:val="ca-ES-valencia"/>
        </w:rPr>
        <w:t xml:space="preserve">- Dades identificatives, marc normatiu i contextualització del mòdul. </w:t>
      </w:r>
    </w:p>
    <w:p w14:paraId="79C99006" w14:textId="77777777" w:rsidR="002538C3" w:rsidRPr="00951B5A" w:rsidRDefault="002538C3" w:rsidP="002538C3">
      <w:pPr>
        <w:rPr>
          <w:highlight w:val="yellow"/>
          <w:lang w:val="ca-ES-valencia"/>
        </w:rPr>
      </w:pPr>
      <w:r w:rsidRPr="00951B5A">
        <w:rPr>
          <w:highlight w:val="yellow"/>
          <w:lang w:val="ca-ES-valencia"/>
        </w:rPr>
        <w:t xml:space="preserve">- Relació entre els estàndards de competència i els mòduls del cicle formatiu. </w:t>
      </w:r>
    </w:p>
    <w:p w14:paraId="44A71FFA" w14:textId="7D336164" w:rsidR="002538C3" w:rsidRPr="00951B5A" w:rsidRDefault="002538C3" w:rsidP="002538C3">
      <w:pPr>
        <w:rPr>
          <w:highlight w:val="yellow"/>
          <w:lang w:val="ca-ES-valencia"/>
        </w:rPr>
      </w:pPr>
      <w:r w:rsidRPr="00951B5A">
        <w:rPr>
          <w:highlight w:val="yellow"/>
          <w:lang w:val="ca-ES-valencia"/>
        </w:rPr>
        <w:t xml:space="preserve">- Contribució dels RA a les competències generals. </w:t>
      </w:r>
    </w:p>
    <w:p w14:paraId="5A82A5F1" w14:textId="77777777" w:rsidR="002538C3" w:rsidRPr="00951B5A" w:rsidRDefault="002538C3" w:rsidP="002538C3">
      <w:pPr>
        <w:rPr>
          <w:highlight w:val="yellow"/>
          <w:lang w:val="ca-ES-valencia"/>
        </w:rPr>
      </w:pPr>
      <w:r w:rsidRPr="00951B5A">
        <w:rPr>
          <w:highlight w:val="yellow"/>
          <w:lang w:val="ca-ES-valencia"/>
        </w:rPr>
        <w:t xml:space="preserve">- Esquema general i seqüenciació de les unitats de programació. </w:t>
      </w:r>
    </w:p>
    <w:p w14:paraId="6124EC82" w14:textId="77777777" w:rsidR="002538C3" w:rsidRPr="00951B5A" w:rsidRDefault="002538C3" w:rsidP="002538C3">
      <w:pPr>
        <w:rPr>
          <w:highlight w:val="yellow"/>
          <w:lang w:val="ca-ES-valencia"/>
        </w:rPr>
      </w:pPr>
      <w:r w:rsidRPr="00951B5A">
        <w:rPr>
          <w:highlight w:val="yellow"/>
          <w:lang w:val="ca-ES-valencia"/>
        </w:rPr>
        <w:t xml:space="preserve">- Metodologia del procés d'ensenyança-aprenentatge. </w:t>
      </w:r>
    </w:p>
    <w:p w14:paraId="60922EE3" w14:textId="77777777" w:rsidR="002538C3" w:rsidRPr="00951B5A" w:rsidRDefault="002538C3" w:rsidP="002538C3">
      <w:pPr>
        <w:rPr>
          <w:highlight w:val="yellow"/>
          <w:lang w:val="ca-ES-valencia"/>
        </w:rPr>
      </w:pPr>
      <w:r w:rsidRPr="00951B5A">
        <w:rPr>
          <w:highlight w:val="yellow"/>
          <w:lang w:val="ca-ES-valencia"/>
        </w:rPr>
        <w:t xml:space="preserve">- Recursos. </w:t>
      </w:r>
    </w:p>
    <w:p w14:paraId="631D9760" w14:textId="77777777" w:rsidR="002538C3" w:rsidRPr="00951B5A" w:rsidRDefault="002538C3" w:rsidP="002538C3">
      <w:pPr>
        <w:rPr>
          <w:highlight w:val="yellow"/>
          <w:lang w:val="ca-ES-valencia"/>
        </w:rPr>
      </w:pPr>
      <w:r w:rsidRPr="00951B5A">
        <w:rPr>
          <w:highlight w:val="yellow"/>
          <w:lang w:val="ca-ES-valencia"/>
        </w:rPr>
        <w:t xml:space="preserve">- Ús d'espais i equipaments. </w:t>
      </w:r>
    </w:p>
    <w:p w14:paraId="014520B6" w14:textId="77777777" w:rsidR="002538C3" w:rsidRPr="00951B5A" w:rsidRDefault="002538C3" w:rsidP="002538C3">
      <w:pPr>
        <w:rPr>
          <w:highlight w:val="yellow"/>
          <w:lang w:val="ca-ES-valencia"/>
        </w:rPr>
      </w:pPr>
      <w:r w:rsidRPr="00951B5A">
        <w:rPr>
          <w:highlight w:val="yellow"/>
          <w:lang w:val="ca-ES-valencia"/>
        </w:rPr>
        <w:t xml:space="preserve">- Mesures d'atenció a la diversitat. </w:t>
      </w:r>
    </w:p>
    <w:p w14:paraId="540489A2" w14:textId="77777777" w:rsidR="002538C3" w:rsidRPr="00951B5A" w:rsidRDefault="002538C3" w:rsidP="002538C3">
      <w:pPr>
        <w:rPr>
          <w:highlight w:val="yellow"/>
          <w:lang w:val="ca-ES-valencia"/>
        </w:rPr>
      </w:pPr>
      <w:r w:rsidRPr="00951B5A">
        <w:rPr>
          <w:highlight w:val="yellow"/>
          <w:lang w:val="ca-ES-valencia"/>
        </w:rPr>
        <w:t xml:space="preserve">- Avaluació de l'aprenentatge. </w:t>
      </w:r>
    </w:p>
    <w:p w14:paraId="4D20E970" w14:textId="77777777" w:rsidR="002538C3" w:rsidRPr="00951B5A" w:rsidRDefault="002538C3" w:rsidP="002538C3">
      <w:pPr>
        <w:rPr>
          <w:highlight w:val="yellow"/>
          <w:lang w:val="ca-ES-valencia"/>
        </w:rPr>
      </w:pPr>
      <w:r w:rsidRPr="00951B5A">
        <w:rPr>
          <w:highlight w:val="yellow"/>
          <w:lang w:val="ca-ES-valencia"/>
        </w:rPr>
        <w:t xml:space="preserve">- Activitats complementàries i extraescolars. </w:t>
      </w:r>
    </w:p>
    <w:p w14:paraId="02A84DF9" w14:textId="77777777" w:rsidR="002538C3" w:rsidRPr="00951B5A" w:rsidRDefault="002538C3" w:rsidP="002538C3">
      <w:pPr>
        <w:rPr>
          <w:highlight w:val="yellow"/>
          <w:lang w:val="ca-ES-valencia"/>
        </w:rPr>
      </w:pPr>
      <w:r w:rsidRPr="00951B5A">
        <w:rPr>
          <w:highlight w:val="yellow"/>
          <w:lang w:val="ca-ES-valencia"/>
        </w:rPr>
        <w:t xml:space="preserve">- Criteris i procediments per a l'avaluació del desenrotllament de la programació i de la pràctica docent, així com els criteris de qualificació. </w:t>
      </w:r>
    </w:p>
    <w:p w14:paraId="540FCF9D" w14:textId="372C2587" w:rsidR="004B5628" w:rsidRPr="00951B5A" w:rsidRDefault="002538C3" w:rsidP="002538C3">
      <w:pPr>
        <w:rPr>
          <w:lang w:val="ca-ES-valencia"/>
        </w:rPr>
      </w:pPr>
      <w:r w:rsidRPr="00951B5A">
        <w:rPr>
          <w:highlight w:val="yellow"/>
          <w:lang w:val="ca-ES-valencia"/>
        </w:rPr>
        <w:t>- Qualsevol altre apartat considerat rellevant per l'equip educatiu en el PCCF.</w:t>
      </w:r>
    </w:p>
    <w:p w14:paraId="4DFF8412" w14:textId="0E6E0D7D" w:rsidR="00A45B74" w:rsidRPr="00951B5A" w:rsidRDefault="00FF759E" w:rsidP="001F3BCA">
      <w:pPr>
        <w:pStyle w:val="Article"/>
        <w:rPr>
          <w:iCs/>
          <w:lang w:val="ca-ES-valencia"/>
        </w:rPr>
      </w:pPr>
      <w:bookmarkStart w:id="26" w:name="_Toc202947310"/>
      <w:r w:rsidRPr="00951B5A">
        <w:rPr>
          <w:lang w:val="ca-ES-valencia"/>
        </w:rPr>
        <w:t>9</w:t>
      </w:r>
      <w:r w:rsidR="00A45B74" w:rsidRPr="00951B5A">
        <w:rPr>
          <w:lang w:val="ca-ES-valencia"/>
        </w:rPr>
        <w:t>. Assistència</w:t>
      </w:r>
      <w:bookmarkEnd w:id="26"/>
    </w:p>
    <w:p w14:paraId="6D378583" w14:textId="0AF2976E" w:rsidR="00EB6A18" w:rsidRPr="00951B5A" w:rsidRDefault="4DF8A728" w:rsidP="007B75DD">
      <w:pPr>
        <w:rPr>
          <w:lang w:val="ca-ES-valencia"/>
        </w:rPr>
      </w:pPr>
      <w:r w:rsidRPr="00951B5A">
        <w:rPr>
          <w:highlight w:val="yellow"/>
          <w:lang w:val="ca-ES-valencia"/>
        </w:rPr>
        <w:t xml:space="preserve">La presencialitat </w:t>
      </w:r>
      <w:r w:rsidR="00DD4192" w:rsidRPr="00951B5A">
        <w:rPr>
          <w:highlight w:val="yellow"/>
          <w:lang w:val="ca-ES-valencia"/>
        </w:rPr>
        <w:t xml:space="preserve">serà </w:t>
      </w:r>
      <w:r w:rsidR="009222C8" w:rsidRPr="00951B5A">
        <w:rPr>
          <w:highlight w:val="yellow"/>
          <w:lang w:val="ca-ES-valencia"/>
        </w:rPr>
        <w:t xml:space="preserve">d'almenys </w:t>
      </w:r>
      <w:r w:rsidR="00DD4192" w:rsidRPr="00951B5A">
        <w:rPr>
          <w:highlight w:val="yellow"/>
          <w:lang w:val="ca-ES-valencia"/>
        </w:rPr>
        <w:t xml:space="preserve">el 85% i </w:t>
      </w:r>
      <w:r w:rsidRPr="00951B5A">
        <w:rPr>
          <w:highlight w:val="yellow"/>
          <w:lang w:val="ca-ES-valencia"/>
        </w:rPr>
        <w:t xml:space="preserve">s'ha d'ajustar al que regula </w:t>
      </w:r>
      <w:hyperlink r:id="rId37" w:history="1">
        <w:r w:rsidRPr="0060501C">
          <w:rPr>
            <w:rStyle w:val="Hipervnculo"/>
            <w:highlight w:val="yellow"/>
            <w:lang w:val="ca-ES-valencia"/>
          </w:rPr>
          <w:t xml:space="preserve">l'Orde </w:t>
        </w:r>
        <w:r w:rsidR="60F6CCCB" w:rsidRPr="0060501C">
          <w:rPr>
            <w:rStyle w:val="Hipervnculo"/>
            <w:highlight w:val="yellow"/>
            <w:lang w:val="ca-ES-valencia"/>
          </w:rPr>
          <w:t>8/2025</w:t>
        </w:r>
      </w:hyperlink>
      <w:r w:rsidR="001240E4" w:rsidRPr="00951B5A">
        <w:rPr>
          <w:highlight w:val="yellow"/>
          <w:lang w:val="ca-ES-valencia"/>
        </w:rPr>
        <w:t>,</w:t>
      </w:r>
      <w:r w:rsidR="60F6CCCB" w:rsidRPr="00951B5A">
        <w:rPr>
          <w:highlight w:val="yellow"/>
          <w:lang w:val="ca-ES-valencia"/>
        </w:rPr>
        <w:t xml:space="preserve"> de 22</w:t>
      </w:r>
      <w:r w:rsidR="00E0722D" w:rsidRPr="00951B5A">
        <w:rPr>
          <w:highlight w:val="yellow"/>
          <w:lang w:val="ca-ES-valencia"/>
        </w:rPr>
        <w:t xml:space="preserve"> </w:t>
      </w:r>
      <w:r w:rsidR="60F6CCCB" w:rsidRPr="00951B5A">
        <w:rPr>
          <w:highlight w:val="yellow"/>
          <w:lang w:val="ca-ES-valencia"/>
        </w:rPr>
        <w:t>d'abril</w:t>
      </w:r>
      <w:r w:rsidR="00543482" w:rsidRPr="00951B5A">
        <w:rPr>
          <w:highlight w:val="yellow"/>
          <w:lang w:val="ca-ES-valencia"/>
        </w:rPr>
        <w:t xml:space="preserve">, </w:t>
      </w:r>
      <w:r w:rsidR="00E54370" w:rsidRPr="00951B5A">
        <w:rPr>
          <w:highlight w:val="yellow"/>
          <w:lang w:val="ca-ES-valencia"/>
        </w:rPr>
        <w:t>d'avaluació</w:t>
      </w:r>
      <w:r w:rsidR="002D3DCA" w:rsidRPr="00951B5A">
        <w:rPr>
          <w:highlight w:val="yellow"/>
          <w:lang w:val="ca-ES-valencia"/>
        </w:rPr>
        <w:t xml:space="preserve"> en FP (</w:t>
      </w:r>
      <w:hyperlink r:id="rId38" w:history="1">
        <w:r w:rsidR="00EB6A18" w:rsidRPr="00951B5A">
          <w:rPr>
            <w:rStyle w:val="Hipervnculo"/>
            <w:highlight w:val="yellow"/>
            <w:lang w:val="ca-ES-valencia"/>
          </w:rPr>
          <w:t>https://dogv.gva.es/datos/2025/04/30/pdf/2025_13083_es.pdf</w:t>
        </w:r>
      </w:hyperlink>
      <w:r w:rsidR="00691014" w:rsidRPr="00951B5A">
        <w:rPr>
          <w:highlight w:val="yellow"/>
          <w:lang w:val="ca-ES-valencia"/>
        </w:rPr>
        <w:t>)</w:t>
      </w:r>
      <w:r w:rsidRPr="00951B5A">
        <w:rPr>
          <w:highlight w:val="yellow"/>
          <w:lang w:val="ca-ES-valencia"/>
        </w:rPr>
        <w:t>.</w:t>
      </w:r>
    </w:p>
    <w:p w14:paraId="1B6E087E" w14:textId="78598F70" w:rsidR="00A45B74" w:rsidRPr="00951B5A" w:rsidRDefault="4DF8A728" w:rsidP="007B75DD">
      <w:pPr>
        <w:rPr>
          <w:lang w:val="ca-ES-valencia"/>
        </w:rPr>
      </w:pPr>
      <w:r w:rsidRPr="00951B5A">
        <w:rPr>
          <w:lang w:val="ca-ES-valencia"/>
        </w:rPr>
        <w:t>Els centres registraran les faltes d'assistència a les activitats de formació, tant les del centre educatiu com les d'assistència a la Formació en Empresa de cada mòdul.</w:t>
      </w:r>
    </w:p>
    <w:p w14:paraId="0CAD52F7" w14:textId="5F0EAFD9" w:rsidR="009104FB" w:rsidRPr="00951B5A" w:rsidRDefault="4DF8A728" w:rsidP="007B75DD">
      <w:pPr>
        <w:rPr>
          <w:lang w:val="ca-ES-valencia"/>
        </w:rPr>
      </w:pPr>
      <w:r w:rsidRPr="00951B5A">
        <w:rPr>
          <w:lang w:val="ca-ES-valencia"/>
        </w:rPr>
        <w:lastRenderedPageBreak/>
        <w:t>En règim semipresencial, s'haurà de complir almenys el 85% de la presencialitat exigible en els mòduls professionals associats a estàndards de competència, informació que es pot trobar en</w:t>
      </w:r>
      <w:r w:rsidR="009104FB" w:rsidRPr="00951B5A">
        <w:rPr>
          <w:lang w:val="ca-ES-valencia"/>
        </w:rPr>
        <w:t>:</w:t>
      </w:r>
      <w:r w:rsidRPr="00951B5A">
        <w:rPr>
          <w:lang w:val="ca-ES-valencia"/>
        </w:rPr>
        <w:t xml:space="preserve"> </w:t>
      </w:r>
      <w:hyperlink r:id="rId39" w:history="1">
        <w:r w:rsidR="009104FB" w:rsidRPr="00951B5A">
          <w:rPr>
            <w:rStyle w:val="Hipervnculo"/>
            <w:lang w:val="ca-ES-valencia"/>
          </w:rPr>
          <w:t>https://ceice.gva.es/es/web/formacion-profesional/semipresencial</w:t>
        </w:r>
      </w:hyperlink>
      <w:r w:rsidR="009104FB" w:rsidRPr="00951B5A">
        <w:rPr>
          <w:lang w:val="ca-ES-valencia"/>
        </w:rPr>
        <w:t>.</w:t>
      </w:r>
    </w:p>
    <w:p w14:paraId="6483A034" w14:textId="11267D9B" w:rsidR="00A45B74" w:rsidRPr="00951B5A" w:rsidRDefault="00883CD0" w:rsidP="007B75DD">
      <w:pPr>
        <w:rPr>
          <w:lang w:val="ca-ES-valencia"/>
        </w:rPr>
      </w:pPr>
      <w:r w:rsidRPr="00951B5A">
        <w:rPr>
          <w:highlight w:val="yellow"/>
          <w:lang w:val="ca-ES-valencia"/>
        </w:rPr>
        <w:t xml:space="preserve"> </w:t>
      </w:r>
      <w:r w:rsidR="0055236D" w:rsidRPr="00951B5A">
        <w:rPr>
          <w:highlight w:val="yellow"/>
          <w:lang w:val="ca-ES-valencia"/>
        </w:rPr>
        <w:t>En cas</w:t>
      </w:r>
      <w:r w:rsidR="005077CA" w:rsidRPr="00951B5A">
        <w:rPr>
          <w:highlight w:val="yellow"/>
          <w:lang w:val="ca-ES-valencia"/>
        </w:rPr>
        <w:t xml:space="preserve"> de superar el límit d'inassistència,</w:t>
      </w:r>
      <w:r w:rsidR="005077CA" w:rsidRPr="00951B5A">
        <w:rPr>
          <w:lang w:val="ca-ES-valencia"/>
        </w:rPr>
        <w:t xml:space="preserve"> l</w:t>
      </w:r>
      <w:r w:rsidR="00B056E2" w:rsidRPr="00951B5A">
        <w:rPr>
          <w:lang w:val="ca-ES-valencia"/>
        </w:rPr>
        <w:t xml:space="preserve">a persona responsable del mòdul professional podrà considerar mantindre el dret a l'avaluació contínua, </w:t>
      </w:r>
      <w:r w:rsidR="002B226E" w:rsidRPr="00951B5A">
        <w:rPr>
          <w:lang w:val="ca-ES-valencia"/>
        </w:rPr>
        <w:t>amb el que</w:t>
      </w:r>
      <w:r w:rsidR="00B056E2" w:rsidRPr="00951B5A">
        <w:rPr>
          <w:lang w:val="ca-ES-valencia"/>
        </w:rPr>
        <w:t xml:space="preserve">  es pot dissenyar una adaptació individual per a l'avaluació contínua, o el manteniment del lloc  escolar, sempre que es valore que hi ha la possibilitat d'adquirir els resultats d'aprenentatge a final de curs, i considerant situacions i circumstàncies excepcionals com les següents:</w:t>
      </w:r>
    </w:p>
    <w:p w14:paraId="28A5CF25" w14:textId="6266C933" w:rsidR="00A45B74" w:rsidRPr="00951B5A" w:rsidRDefault="4DF8A728" w:rsidP="007B75DD">
      <w:pPr>
        <w:rPr>
          <w:lang w:val="ca-ES-valencia"/>
        </w:rPr>
      </w:pPr>
      <w:r w:rsidRPr="00951B5A">
        <w:rPr>
          <w:lang w:val="ca-ES-valencia"/>
        </w:rPr>
        <w:t>- Persones amb ocupació o activitat econòmica els horaris o l'acompliment de responsabilitats de la qual laborals dificulten complir amb la presencialitat.</w:t>
      </w:r>
    </w:p>
    <w:p w14:paraId="7C0899A0" w14:textId="18A15B97" w:rsidR="00A45B74" w:rsidRPr="00951B5A" w:rsidRDefault="4DF8A728" w:rsidP="007B75DD">
      <w:pPr>
        <w:rPr>
          <w:lang w:val="ca-ES-valencia"/>
        </w:rPr>
      </w:pPr>
      <w:r w:rsidRPr="00951B5A">
        <w:rPr>
          <w:lang w:val="ca-ES-valencia"/>
        </w:rPr>
        <w:t>- Malalties o indisposicions per causa major que impossibiliten l'assistència presencial o el seguiment de les activitats contínues.</w:t>
      </w:r>
    </w:p>
    <w:p w14:paraId="70FA917F" w14:textId="139A5760" w:rsidR="00A45B74" w:rsidRPr="00951B5A" w:rsidRDefault="4DF8A728" w:rsidP="007B75DD">
      <w:pPr>
        <w:rPr>
          <w:lang w:val="ca-ES-valencia"/>
        </w:rPr>
      </w:pPr>
      <w:r w:rsidRPr="00951B5A">
        <w:rPr>
          <w:lang w:val="ca-ES-valencia"/>
        </w:rPr>
        <w:t>- Deures i responsabilitats derivades de l'atenció de menors a càrrec seu o persones majors dependents de l'alumne o l'alumna.</w:t>
      </w:r>
    </w:p>
    <w:p w14:paraId="57ACB770" w14:textId="77777777" w:rsidR="00A45B74" w:rsidRPr="00951B5A" w:rsidRDefault="4DF8A728" w:rsidP="007B75DD">
      <w:pPr>
        <w:rPr>
          <w:lang w:val="ca-ES-valencia"/>
        </w:rPr>
      </w:pPr>
      <w:r w:rsidRPr="00951B5A">
        <w:rPr>
          <w:lang w:val="ca-ES-valencia"/>
        </w:rPr>
        <w:t>- Situacions de violència de gènere, violència contra menors o assetjament escolar.</w:t>
      </w:r>
    </w:p>
    <w:p w14:paraId="180618BC" w14:textId="0487BE69" w:rsidR="00A45B74" w:rsidRPr="00951B5A" w:rsidRDefault="00C84CBD" w:rsidP="001F3BCA">
      <w:pPr>
        <w:pStyle w:val="Article"/>
        <w:rPr>
          <w:iCs/>
          <w:lang w:val="ca-ES-valencia"/>
        </w:rPr>
      </w:pPr>
      <w:bookmarkStart w:id="27" w:name="_Toc202947311"/>
      <w:r w:rsidRPr="00951B5A">
        <w:rPr>
          <w:lang w:val="ca-ES-valencia"/>
        </w:rPr>
        <w:t>10</w:t>
      </w:r>
      <w:r w:rsidR="00BB0A34" w:rsidRPr="00951B5A">
        <w:rPr>
          <w:lang w:val="ca-ES-valencia"/>
        </w:rPr>
        <w:t xml:space="preserve">. Anul·lació </w:t>
      </w:r>
      <w:r w:rsidR="004A2FFD" w:rsidRPr="00951B5A">
        <w:rPr>
          <w:highlight w:val="yellow"/>
          <w:lang w:val="ca-ES-valencia"/>
        </w:rPr>
        <w:t xml:space="preserve">i pèrdua </w:t>
      </w:r>
      <w:r w:rsidR="00BB0A34" w:rsidRPr="00951B5A">
        <w:rPr>
          <w:highlight w:val="yellow"/>
          <w:lang w:val="ca-ES-valencia"/>
        </w:rPr>
        <w:t>de matrícula</w:t>
      </w:r>
      <w:bookmarkEnd w:id="27"/>
    </w:p>
    <w:p w14:paraId="0DCB2174" w14:textId="4C76ABC5" w:rsidR="00881B38" w:rsidRPr="00951B5A" w:rsidRDefault="00881B38" w:rsidP="00BA51F1">
      <w:pPr>
        <w:rPr>
          <w:lang w:val="ca-ES-valencia"/>
        </w:rPr>
      </w:pPr>
      <w:r w:rsidRPr="00951B5A">
        <w:rPr>
          <w:highlight w:val="yellow"/>
          <w:lang w:val="ca-ES-valencia"/>
        </w:rPr>
        <w:t xml:space="preserve">L'anul·lació </w:t>
      </w:r>
      <w:r w:rsidR="004A2FFD" w:rsidRPr="00951B5A">
        <w:rPr>
          <w:highlight w:val="yellow"/>
          <w:lang w:val="ca-ES-valencia"/>
        </w:rPr>
        <w:t xml:space="preserve">i pèrdua </w:t>
      </w:r>
      <w:r w:rsidRPr="00951B5A">
        <w:rPr>
          <w:highlight w:val="yellow"/>
          <w:lang w:val="ca-ES-valencia"/>
        </w:rPr>
        <w:t>de matrícula</w:t>
      </w:r>
      <w:r w:rsidR="00FC7ADF" w:rsidRPr="00951B5A">
        <w:rPr>
          <w:highlight w:val="yellow"/>
          <w:lang w:val="ca-ES-valencia"/>
        </w:rPr>
        <w:t xml:space="preserve"> </w:t>
      </w:r>
      <w:r w:rsidR="00A15F58" w:rsidRPr="00951B5A">
        <w:rPr>
          <w:highlight w:val="yellow"/>
          <w:lang w:val="ca-ES-valencia"/>
        </w:rPr>
        <w:t xml:space="preserve">en centres sostinguts amb fons públics, </w:t>
      </w:r>
      <w:r w:rsidR="00FC7ADF" w:rsidRPr="00951B5A">
        <w:rPr>
          <w:highlight w:val="yellow"/>
          <w:lang w:val="ca-ES-valencia"/>
        </w:rPr>
        <w:t xml:space="preserve">s'ajustarà al que s'establix en l'article 8 de </w:t>
      </w:r>
      <w:hyperlink r:id="rId40" w:history="1">
        <w:r w:rsidR="00FC7ADF" w:rsidRPr="00B50EA6">
          <w:rPr>
            <w:rStyle w:val="Hipervnculo"/>
            <w:highlight w:val="yellow"/>
            <w:lang w:val="ca-ES-valencia"/>
          </w:rPr>
          <w:t xml:space="preserve">l'Orde </w:t>
        </w:r>
        <w:r w:rsidR="00C75330" w:rsidRPr="00B50EA6">
          <w:rPr>
            <w:rStyle w:val="Hipervnculo"/>
            <w:highlight w:val="yellow"/>
            <w:lang w:val="ca-ES-valencia"/>
          </w:rPr>
          <w:t>8/2025</w:t>
        </w:r>
      </w:hyperlink>
      <w:r w:rsidR="00C75330" w:rsidRPr="00951B5A">
        <w:rPr>
          <w:highlight w:val="yellow"/>
          <w:lang w:val="ca-ES-valencia"/>
        </w:rPr>
        <w:t>, de 22de abril, d'avaluació en FP (https://dogv.gva.es/datos/2025/04/30/pdf/2025_13083_es.pdf)</w:t>
      </w:r>
      <w:r w:rsidR="00006DCB" w:rsidRPr="00951B5A">
        <w:rPr>
          <w:highlight w:val="yellow"/>
          <w:lang w:val="ca-ES-valencia"/>
        </w:rPr>
        <w:t>.</w:t>
      </w:r>
      <w:r w:rsidR="00FC7ADF" w:rsidRPr="00951B5A">
        <w:rPr>
          <w:lang w:val="ca-ES-valencia"/>
        </w:rPr>
        <w:t xml:space="preserve"> </w:t>
      </w:r>
    </w:p>
    <w:p w14:paraId="4F8CEDDE" w14:textId="1B5DEDAD" w:rsidR="00A45B74" w:rsidRPr="00951B5A" w:rsidRDefault="4DF8A728" w:rsidP="001A25F0">
      <w:pPr>
        <w:rPr>
          <w:highlight w:val="yellow"/>
          <w:lang w:val="ca-ES-valencia"/>
        </w:rPr>
      </w:pPr>
      <w:r w:rsidRPr="00951B5A">
        <w:rPr>
          <w:highlight w:val="yellow"/>
          <w:lang w:val="ca-ES-valencia"/>
        </w:rPr>
        <w:t xml:space="preserve">L'anul·lació </w:t>
      </w:r>
      <w:r w:rsidR="00BE7C75" w:rsidRPr="00951B5A">
        <w:rPr>
          <w:highlight w:val="yellow"/>
          <w:lang w:val="ca-ES-valencia"/>
        </w:rPr>
        <w:t xml:space="preserve">i pèrdua </w:t>
      </w:r>
      <w:r w:rsidRPr="00951B5A">
        <w:rPr>
          <w:highlight w:val="yellow"/>
          <w:lang w:val="ca-ES-valencia"/>
        </w:rPr>
        <w:t>de matrícula impli</w:t>
      </w:r>
      <w:r w:rsidR="0060501C">
        <w:rPr>
          <w:highlight w:val="yellow"/>
          <w:lang w:val="ca-ES-valencia"/>
        </w:rPr>
        <w:t>quen</w:t>
      </w:r>
      <w:r w:rsidR="00A013F7" w:rsidRPr="00951B5A">
        <w:rPr>
          <w:highlight w:val="yellow"/>
          <w:lang w:val="ca-ES-valencia"/>
        </w:rPr>
        <w:t xml:space="preserve"> la pèrdua de plaça escolar del curs i de tots els mòduls en què s'estiga matriculat. Per a continuar els estudis posteriorment, cal concórrer de nou al procés d'admissió. </w:t>
      </w:r>
      <w:r w:rsidRPr="00951B5A">
        <w:rPr>
          <w:highlight w:val="yellow"/>
          <w:lang w:val="ca-ES-valencia"/>
        </w:rPr>
        <w:t xml:space="preserve"> </w:t>
      </w:r>
      <w:r w:rsidR="001A25F0" w:rsidRPr="00951B5A">
        <w:rPr>
          <w:highlight w:val="yellow"/>
          <w:lang w:val="ca-ES-valencia"/>
        </w:rPr>
        <w:t xml:space="preserve"> </w:t>
      </w:r>
    </w:p>
    <w:p w14:paraId="48ABE00E" w14:textId="775B0EFA" w:rsidR="004273A0" w:rsidRPr="00951B5A" w:rsidRDefault="004273A0" w:rsidP="001A25F0">
      <w:pPr>
        <w:rPr>
          <w:lang w:val="ca-ES-valencia"/>
        </w:rPr>
      </w:pPr>
      <w:r w:rsidRPr="00951B5A">
        <w:rPr>
          <w:highlight w:val="yellow"/>
          <w:lang w:val="ca-ES-valencia"/>
        </w:rPr>
        <w:t xml:space="preserve">En el cas de cicles LOGSE serà </w:t>
      </w:r>
      <w:r w:rsidR="0060501C" w:rsidRPr="00951B5A">
        <w:rPr>
          <w:highlight w:val="yellow"/>
          <w:lang w:val="ca-ES-valencia"/>
        </w:rPr>
        <w:t>d’aplicació</w:t>
      </w:r>
      <w:r w:rsidR="00206D0D" w:rsidRPr="00951B5A">
        <w:rPr>
          <w:highlight w:val="yellow"/>
          <w:lang w:val="ca-ES-valencia"/>
        </w:rPr>
        <w:t xml:space="preserve"> </w:t>
      </w:r>
      <w:hyperlink r:id="rId41" w:history="1">
        <w:r w:rsidR="00206D0D" w:rsidRPr="0060501C">
          <w:rPr>
            <w:rStyle w:val="Hipervnculo"/>
            <w:highlight w:val="yellow"/>
            <w:lang w:val="ca-ES-valencia"/>
          </w:rPr>
          <w:t>l'Orde 79/2010</w:t>
        </w:r>
      </w:hyperlink>
      <w:r w:rsidR="00206D0D" w:rsidRPr="00951B5A">
        <w:rPr>
          <w:highlight w:val="yellow"/>
          <w:lang w:val="ca-ES-valencia"/>
        </w:rPr>
        <w:t>, de 27 d'agost</w:t>
      </w:r>
      <w:r w:rsidR="0767E18D" w:rsidRPr="00951B5A">
        <w:rPr>
          <w:highlight w:val="yellow"/>
          <w:lang w:val="ca-ES-valencia"/>
        </w:rPr>
        <w:t>, en aplicació del que es preveu en les Disposicions Transitòria i Derogatòria del citat text legal</w:t>
      </w:r>
      <w:r w:rsidR="00206D0D" w:rsidRPr="00951B5A">
        <w:rPr>
          <w:highlight w:val="yellow"/>
          <w:lang w:val="ca-ES-valencia"/>
        </w:rPr>
        <w:t>.</w:t>
      </w:r>
    </w:p>
    <w:p w14:paraId="6C8E3A42" w14:textId="5D2459CF" w:rsidR="00A45B74" w:rsidRPr="00951B5A" w:rsidRDefault="00C84CBD" w:rsidP="00834DC4">
      <w:pPr>
        <w:pStyle w:val="Subarticle"/>
        <w:rPr>
          <w:lang w:val="ca-ES-valencia"/>
        </w:rPr>
      </w:pPr>
      <w:bookmarkStart w:id="28" w:name="_Toc202947312"/>
      <w:r w:rsidRPr="00951B5A">
        <w:rPr>
          <w:lang w:val="ca-ES-valencia"/>
        </w:rPr>
        <w:t>10</w:t>
      </w:r>
      <w:r w:rsidR="00BB0A34" w:rsidRPr="00951B5A">
        <w:rPr>
          <w:lang w:val="ca-ES-valencia"/>
        </w:rPr>
        <w:t>.1. A instàncies de la persona interessada</w:t>
      </w:r>
      <w:bookmarkEnd w:id="28"/>
    </w:p>
    <w:p w14:paraId="71964EC0" w14:textId="3506275E" w:rsidR="00527E57" w:rsidRPr="00951B5A" w:rsidRDefault="002042A5" w:rsidP="00BA51F1">
      <w:pPr>
        <w:rPr>
          <w:lang w:val="ca-ES-valencia"/>
        </w:rPr>
      </w:pPr>
      <w:r w:rsidRPr="00951B5A">
        <w:rPr>
          <w:lang w:val="ca-ES-valencia"/>
        </w:rPr>
        <w:t>1</w:t>
      </w:r>
      <w:r w:rsidR="00E407A9" w:rsidRPr="00951B5A">
        <w:rPr>
          <w:lang w:val="ca-ES-valencia"/>
        </w:rPr>
        <w:t>.</w:t>
      </w:r>
      <w:r w:rsidRPr="00951B5A">
        <w:rPr>
          <w:lang w:val="ca-ES-valencia"/>
        </w:rPr>
        <w:t xml:space="preserve"> </w:t>
      </w:r>
      <w:r w:rsidR="00E60FC2" w:rsidRPr="00951B5A">
        <w:rPr>
          <w:lang w:val="ca-ES-valencia"/>
        </w:rPr>
        <w:t xml:space="preserve">Les sol·licituds d'anul·lació de matrícula s'han de presentar </w:t>
      </w:r>
      <w:r w:rsidR="008761EB" w:rsidRPr="00951B5A">
        <w:rPr>
          <w:lang w:val="ca-ES-valencia"/>
        </w:rPr>
        <w:t xml:space="preserve">segons </w:t>
      </w:r>
      <w:r w:rsidR="007E4D2A" w:rsidRPr="00951B5A">
        <w:rPr>
          <w:lang w:val="ca-ES-valencia"/>
        </w:rPr>
        <w:t xml:space="preserve">el model de sol·licitud </w:t>
      </w:r>
      <w:r w:rsidR="004C7592" w:rsidRPr="00951B5A">
        <w:rPr>
          <w:highlight w:val="yellow"/>
          <w:lang w:val="ca-ES-valencia"/>
        </w:rPr>
        <w:t>publicat a este efecte en la pàgina web d'FP</w:t>
      </w:r>
      <w:r w:rsidR="00E60FC2" w:rsidRPr="00951B5A">
        <w:rPr>
          <w:lang w:val="ca-ES-valencia"/>
        </w:rPr>
        <w:t>, davant l'adreça del centre.</w:t>
      </w:r>
    </w:p>
    <w:p w14:paraId="65DF748E" w14:textId="3BFD4970" w:rsidR="00527E57" w:rsidRPr="00951B5A" w:rsidRDefault="008107EA" w:rsidP="00BA51F1">
      <w:pPr>
        <w:rPr>
          <w:highlight w:val="yellow"/>
          <w:lang w:val="ca-ES-valencia"/>
        </w:rPr>
      </w:pPr>
      <w:r w:rsidRPr="00951B5A">
        <w:rPr>
          <w:highlight w:val="yellow"/>
          <w:lang w:val="ca-ES-valencia"/>
        </w:rPr>
        <w:t xml:space="preserve">L'anul·lació de matrícula a instàncies de la persona interessada computarà en el càlcul de matrícules consumides, llevat que sol·licite: </w:t>
      </w:r>
    </w:p>
    <w:p w14:paraId="6A1E922F" w14:textId="77777777" w:rsidR="00527E57" w:rsidRPr="00951B5A" w:rsidRDefault="008107EA" w:rsidP="00BA51F1">
      <w:pPr>
        <w:rPr>
          <w:highlight w:val="yellow"/>
          <w:lang w:val="ca-ES-valencia"/>
        </w:rPr>
      </w:pPr>
      <w:r w:rsidRPr="00951B5A">
        <w:rPr>
          <w:highlight w:val="yellow"/>
          <w:lang w:val="ca-ES-valencia"/>
        </w:rPr>
        <w:t xml:space="preserve">– Abans del mes de gener de l'any acadèmic en curs. </w:t>
      </w:r>
    </w:p>
    <w:p w14:paraId="57E5B50C" w14:textId="2AA43633" w:rsidR="00A45B74" w:rsidRPr="00951B5A" w:rsidRDefault="008107EA" w:rsidP="00BA51F1">
      <w:pPr>
        <w:rPr>
          <w:lang w:val="ca-ES-valencia"/>
        </w:rPr>
      </w:pPr>
      <w:r w:rsidRPr="00951B5A">
        <w:rPr>
          <w:highlight w:val="yellow"/>
          <w:lang w:val="ca-ES-valencia"/>
        </w:rPr>
        <w:t>– Abans d'iniciar el tercer trimestre del curs acadèmic per qualsevol dels motius justificats de renúncia a convocatòria</w:t>
      </w:r>
      <w:r w:rsidR="00A90385" w:rsidRPr="00951B5A">
        <w:rPr>
          <w:lang w:val="ca-ES-valencia"/>
        </w:rPr>
        <w:t xml:space="preserve"> </w:t>
      </w:r>
      <w:r w:rsidR="00A90385" w:rsidRPr="00951B5A">
        <w:rPr>
          <w:highlight w:val="yellow"/>
          <w:lang w:val="ca-ES-valencia"/>
        </w:rPr>
        <w:t>inclosos en l'apartat 14.5. d'estes instruccions</w:t>
      </w:r>
      <w:r w:rsidR="00527E57" w:rsidRPr="00951B5A">
        <w:rPr>
          <w:highlight w:val="yellow"/>
          <w:lang w:val="ca-ES-valencia"/>
        </w:rPr>
        <w:t>.</w:t>
      </w:r>
    </w:p>
    <w:p w14:paraId="5EC227DE" w14:textId="4B1EFAA3" w:rsidR="00B703F5" w:rsidRPr="00951B5A" w:rsidRDefault="009B35A8" w:rsidP="00BA51F1">
      <w:pPr>
        <w:rPr>
          <w:lang w:val="ca-ES-valencia"/>
        </w:rPr>
      </w:pPr>
      <w:r w:rsidRPr="00951B5A">
        <w:rPr>
          <w:highlight w:val="yellow"/>
          <w:lang w:val="ca-ES-valencia"/>
        </w:rPr>
        <w:t>En cicles LOE</w:t>
      </w:r>
      <w:r w:rsidR="000A2FD9" w:rsidRPr="00951B5A">
        <w:rPr>
          <w:highlight w:val="yellow"/>
          <w:lang w:val="ca-ES-valencia"/>
        </w:rPr>
        <w:t xml:space="preserve">, </w:t>
      </w:r>
      <w:r w:rsidR="0060501C">
        <w:rPr>
          <w:highlight w:val="yellow"/>
          <w:lang w:val="ca-ES-valencia"/>
        </w:rPr>
        <w:t>quan</w:t>
      </w:r>
      <w:r w:rsidR="00B703F5" w:rsidRPr="00951B5A">
        <w:rPr>
          <w:highlight w:val="yellow"/>
          <w:lang w:val="ca-ES-valencia"/>
        </w:rPr>
        <w:t xml:space="preserve"> </w:t>
      </w:r>
      <w:r w:rsidRPr="00951B5A">
        <w:rPr>
          <w:highlight w:val="yellow"/>
          <w:lang w:val="ca-ES-valencia"/>
        </w:rPr>
        <w:t xml:space="preserve">la matrícula només incloga el mòdul de FCT i, si és el cas, el </w:t>
      </w:r>
      <w:r w:rsidR="000A2FD9" w:rsidRPr="00951B5A">
        <w:rPr>
          <w:highlight w:val="yellow"/>
          <w:lang w:val="ca-ES-valencia"/>
        </w:rPr>
        <w:t xml:space="preserve">mòdul de Projecte, </w:t>
      </w:r>
      <w:r w:rsidRPr="00951B5A">
        <w:rPr>
          <w:highlight w:val="yellow"/>
          <w:lang w:val="ca-ES-valencia"/>
        </w:rPr>
        <w:t>l'anul·lació d'esta se sol·licitarà abans del començament de la seua realització.</w:t>
      </w:r>
    </w:p>
    <w:p w14:paraId="225F706B" w14:textId="2DD200D4" w:rsidR="00A45B74" w:rsidRPr="00951B5A" w:rsidRDefault="002042A5" w:rsidP="00BA51F1">
      <w:pPr>
        <w:rPr>
          <w:lang w:val="ca-ES-valencia"/>
        </w:rPr>
      </w:pPr>
      <w:r w:rsidRPr="00951B5A">
        <w:rPr>
          <w:lang w:val="ca-ES-valencia"/>
        </w:rPr>
        <w:lastRenderedPageBreak/>
        <w:t>2</w:t>
      </w:r>
      <w:r w:rsidR="00E407A9" w:rsidRPr="00951B5A">
        <w:rPr>
          <w:lang w:val="ca-ES-valencia"/>
        </w:rPr>
        <w:t>.</w:t>
      </w:r>
      <w:r w:rsidRPr="00951B5A">
        <w:rPr>
          <w:lang w:val="ca-ES-valencia"/>
        </w:rPr>
        <w:t xml:space="preserve"> </w:t>
      </w:r>
      <w:r w:rsidR="00E60FC2" w:rsidRPr="00951B5A">
        <w:rPr>
          <w:lang w:val="ca-ES-valencia"/>
        </w:rPr>
        <w:t xml:space="preserve">L'adreça del centre d'estudis resoldrà la sol·licitud en el termini d'un mes, a comptar </w:t>
      </w:r>
      <w:r w:rsidR="002B226E" w:rsidRPr="00951B5A">
        <w:rPr>
          <w:lang w:val="ca-ES-valencia"/>
        </w:rPr>
        <w:t>d</w:t>
      </w:r>
      <w:r w:rsidR="0060501C">
        <w:rPr>
          <w:lang w:val="ca-ES-valencia"/>
        </w:rPr>
        <w:t>es de</w:t>
      </w:r>
      <w:r w:rsidR="002B226E" w:rsidRPr="00951B5A">
        <w:rPr>
          <w:lang w:val="ca-ES-valencia"/>
        </w:rPr>
        <w:t xml:space="preserve"> </w:t>
      </w:r>
      <w:r w:rsidR="00E60FC2" w:rsidRPr="00951B5A">
        <w:rPr>
          <w:lang w:val="ca-ES-valencia"/>
        </w:rPr>
        <w:t xml:space="preserve">l'endemà de la presentació, oïdes, si és el cas, l'equip docent i el departament d'orientació, mitjançant una resolució que es comunicarà a la persona interessada segons el model de l'annex  </w:t>
      </w:r>
      <w:r w:rsidR="0052371B" w:rsidRPr="00951B5A">
        <w:rPr>
          <w:highlight w:val="yellow"/>
          <w:lang w:val="ca-ES-valencia"/>
        </w:rPr>
        <w:t>de la web d'FP</w:t>
      </w:r>
      <w:r w:rsidR="00E60FC2" w:rsidRPr="00951B5A">
        <w:rPr>
          <w:highlight w:val="yellow"/>
          <w:lang w:val="ca-ES-valencia"/>
        </w:rPr>
        <w:t>.</w:t>
      </w:r>
      <w:r w:rsidR="00E60FC2" w:rsidRPr="00951B5A">
        <w:rPr>
          <w:lang w:val="ca-ES-valencia"/>
        </w:rPr>
        <w:t xml:space="preserve"> Una còpia d'esta resolució s'adjuntarà a l'expedient acadèmic de l'alumne o l'alumna i es notificarà, si és el cas, al centre públic al qual està adscrit el centre privat. El silenci administratiu tindrà caràcter estimatori. Contra la resolució desestimatòria, es podrà interposar un recurs d'alçada davant la direcció territorial corresponent, en el termini d'un mes a comptar </w:t>
      </w:r>
      <w:r w:rsidR="00697C82" w:rsidRPr="00951B5A">
        <w:rPr>
          <w:lang w:val="ca-ES-valencia"/>
        </w:rPr>
        <w:t xml:space="preserve">des de </w:t>
      </w:r>
      <w:r w:rsidR="00E60FC2" w:rsidRPr="00951B5A">
        <w:rPr>
          <w:lang w:val="ca-ES-valencia"/>
        </w:rPr>
        <w:t>l'endemà de la notificació, la resolució de la qual posarà fi a la via administrativa.</w:t>
      </w:r>
    </w:p>
    <w:p w14:paraId="3BF92E09" w14:textId="0288F8B1" w:rsidR="00122D57" w:rsidRPr="00951B5A" w:rsidRDefault="002042A5" w:rsidP="00BA51F1">
      <w:pPr>
        <w:rPr>
          <w:lang w:val="ca-ES-valencia"/>
        </w:rPr>
      </w:pPr>
      <w:r w:rsidRPr="00951B5A">
        <w:rPr>
          <w:lang w:val="ca-ES-valencia"/>
        </w:rPr>
        <w:t>3</w:t>
      </w:r>
      <w:r w:rsidR="00E407A9" w:rsidRPr="00951B5A">
        <w:rPr>
          <w:lang w:val="ca-ES-valencia"/>
        </w:rPr>
        <w:t>.</w:t>
      </w:r>
      <w:r w:rsidRPr="00951B5A">
        <w:rPr>
          <w:lang w:val="ca-ES-valencia"/>
        </w:rPr>
        <w:t xml:space="preserve"> </w:t>
      </w:r>
      <w:r w:rsidR="00122D57" w:rsidRPr="00951B5A">
        <w:rPr>
          <w:lang w:val="ca-ES-valencia"/>
        </w:rPr>
        <w:t>En règim semipresencial, es podrà sol·licitar bé l'anul·lació de matrícula del curs o bé l'anul·lació de matrícula de mòduls concrets. En els dos casos es perdrà el dret a l'ensenyança, l'avaluació i la qualificació dels corresponents mòduls d'acord amb la seua normativa específica.</w:t>
      </w:r>
    </w:p>
    <w:p w14:paraId="4268714B" w14:textId="6EF7E14E" w:rsidR="00A45B74" w:rsidRPr="00951B5A" w:rsidRDefault="002042A5" w:rsidP="00BA51F1">
      <w:pPr>
        <w:rPr>
          <w:lang w:val="ca-ES-valencia"/>
        </w:rPr>
      </w:pPr>
      <w:r w:rsidRPr="00951B5A">
        <w:rPr>
          <w:lang w:val="ca-ES-valencia"/>
        </w:rPr>
        <w:t>4</w:t>
      </w:r>
      <w:r w:rsidR="00E407A9" w:rsidRPr="00951B5A">
        <w:rPr>
          <w:lang w:val="ca-ES-valencia"/>
        </w:rPr>
        <w:t>.</w:t>
      </w:r>
      <w:r w:rsidRPr="00951B5A">
        <w:rPr>
          <w:lang w:val="ca-ES-valencia"/>
        </w:rPr>
        <w:t xml:space="preserve"> </w:t>
      </w:r>
      <w:r w:rsidR="00E60FC2" w:rsidRPr="00951B5A">
        <w:rPr>
          <w:lang w:val="ca-ES-valencia"/>
        </w:rPr>
        <w:t>En el cas de concessió de l'anul·lació de matrícula del curs en règim presencial o de tots els mòduls en règim semipresencial, no es computaran les convocatòries a les quals hauria donat dret la matrícula.</w:t>
      </w:r>
    </w:p>
    <w:p w14:paraId="3BCF1B78" w14:textId="77777777" w:rsidR="00A45B74" w:rsidRPr="00951B5A" w:rsidRDefault="4DF8A728" w:rsidP="00BA51F1">
      <w:pPr>
        <w:rPr>
          <w:lang w:val="ca-ES-valencia"/>
        </w:rPr>
      </w:pPr>
      <w:r w:rsidRPr="00951B5A">
        <w:rPr>
          <w:lang w:val="ca-ES-valencia"/>
        </w:rPr>
        <w:t>A més, perdrà el seu dret de reserva de la plaça per a posteriors cursos acadèmics.</w:t>
      </w:r>
    </w:p>
    <w:p w14:paraId="135DA08A" w14:textId="34E5633F" w:rsidR="00A45B74" w:rsidRPr="00951B5A" w:rsidRDefault="002042A5" w:rsidP="00BA51F1">
      <w:pPr>
        <w:rPr>
          <w:lang w:val="ca-ES-valencia"/>
        </w:rPr>
      </w:pPr>
      <w:r w:rsidRPr="00951B5A">
        <w:rPr>
          <w:lang w:val="ca-ES-valencia"/>
        </w:rPr>
        <w:t>5</w:t>
      </w:r>
      <w:r w:rsidR="00E407A9" w:rsidRPr="00951B5A">
        <w:rPr>
          <w:lang w:val="ca-ES-valencia"/>
        </w:rPr>
        <w:t>.</w:t>
      </w:r>
      <w:r w:rsidRPr="00951B5A">
        <w:rPr>
          <w:lang w:val="ca-ES-valencia"/>
        </w:rPr>
        <w:t xml:space="preserve"> </w:t>
      </w:r>
      <w:r w:rsidR="00E60FC2" w:rsidRPr="00951B5A">
        <w:rPr>
          <w:lang w:val="ca-ES-valencia"/>
        </w:rPr>
        <w:t>L'anul·lació de matrícula és independent de la renúncia a convocatòries concretes de mòduls que es puguen sol·licitar, sense que la renúncia a convocatòries implique la renúncia de la matrícula.</w:t>
      </w:r>
    </w:p>
    <w:p w14:paraId="4B25401F" w14:textId="2001F5D6" w:rsidR="00691970" w:rsidRPr="00951B5A" w:rsidRDefault="00C84CBD" w:rsidP="00834DC4">
      <w:pPr>
        <w:pStyle w:val="Subarticle"/>
        <w:rPr>
          <w:lang w:val="ca-ES-valencia"/>
        </w:rPr>
      </w:pPr>
      <w:bookmarkStart w:id="29" w:name="_Toc202947313"/>
      <w:r w:rsidRPr="00951B5A">
        <w:rPr>
          <w:lang w:val="ca-ES-valencia"/>
        </w:rPr>
        <w:t>10</w:t>
      </w:r>
      <w:r w:rsidR="4DF8A728" w:rsidRPr="00951B5A">
        <w:rPr>
          <w:lang w:val="ca-ES-valencia"/>
        </w:rPr>
        <w:t>.2. Per inassistència</w:t>
      </w:r>
      <w:bookmarkEnd w:id="29"/>
    </w:p>
    <w:p w14:paraId="6F74DF39" w14:textId="09800E23" w:rsidR="00A45B74" w:rsidRPr="00951B5A" w:rsidRDefault="00CE56FC" w:rsidP="00BA51F1">
      <w:pPr>
        <w:rPr>
          <w:lang w:val="ca-ES-valencia"/>
        </w:rPr>
      </w:pPr>
      <w:r w:rsidRPr="00951B5A">
        <w:rPr>
          <w:lang w:val="ca-ES-valencia"/>
        </w:rPr>
        <w:t xml:space="preserve">1. </w:t>
      </w:r>
      <w:r w:rsidR="00691970" w:rsidRPr="00951B5A">
        <w:rPr>
          <w:lang w:val="ca-ES-valencia"/>
        </w:rPr>
        <w:t>La condició necessària que, amb caràcter general, manté vigent la matrícula en un cicle formatiu és l'assistència a les activitats de formació en règim presencial i l'assistència a les tutories col·lectives, la realització de les activitats d'autoaprenentatge, l'accés regular a l'aula virtual o la participació en els fòrums en règim semipresencial.</w:t>
      </w:r>
    </w:p>
    <w:p w14:paraId="71A47721" w14:textId="6AC9FF6D" w:rsidR="00A45B74" w:rsidRPr="00951B5A" w:rsidRDefault="00CE56FC" w:rsidP="00BA51F1">
      <w:pPr>
        <w:rPr>
          <w:lang w:val="ca-ES-valencia"/>
        </w:rPr>
      </w:pPr>
      <w:r w:rsidRPr="00951B5A">
        <w:rPr>
          <w:lang w:val="ca-ES-valencia"/>
        </w:rPr>
        <w:t xml:space="preserve">2. </w:t>
      </w:r>
      <w:r w:rsidR="00E60FC2" w:rsidRPr="00951B5A">
        <w:rPr>
          <w:lang w:val="ca-ES-valencia"/>
        </w:rPr>
        <w:t>El nombre de faltes no justificades o amb justificació improcedent que determina l'anul·lació de la matrícula serà el que equivalga al 15% de les hores de formació en el centre que corresponguen al total dels mòduls en els quals l'alumne es trobe matriculat, excloent els mòduls professionals pendents de cursos anteriors, si hi ha, i els que hagen sigut objecte de convalidació o renúncia a la convocatòria</w:t>
      </w:r>
      <w:r w:rsidR="00792DB8" w:rsidRPr="00951B5A">
        <w:rPr>
          <w:lang w:val="ca-ES-valencia"/>
        </w:rPr>
        <w:t>.</w:t>
      </w:r>
    </w:p>
    <w:p w14:paraId="4D7B1CB5" w14:textId="562C3F3C" w:rsidR="00A45B74" w:rsidRPr="00951B5A" w:rsidRDefault="00CE56FC" w:rsidP="00BA51F1">
      <w:pPr>
        <w:rPr>
          <w:lang w:val="ca-ES-valencia"/>
        </w:rPr>
      </w:pPr>
      <w:r w:rsidRPr="00951B5A">
        <w:rPr>
          <w:lang w:val="ca-ES-valencia"/>
        </w:rPr>
        <w:t>3.</w:t>
      </w:r>
      <w:r w:rsidR="007D63D8" w:rsidRPr="00951B5A">
        <w:rPr>
          <w:lang w:val="ca-ES-valencia"/>
        </w:rPr>
        <w:t xml:space="preserve"> </w:t>
      </w:r>
      <w:r w:rsidR="4DF8A728" w:rsidRPr="00951B5A">
        <w:rPr>
          <w:lang w:val="ca-ES-valencia"/>
        </w:rPr>
        <w:t>Serà causa d'anul·lació de matrícula la inassistència durant un període de 10 dies lectius consecutius no justificada a les activitats formatives.</w:t>
      </w:r>
    </w:p>
    <w:p w14:paraId="03F71546" w14:textId="42F0FFFE" w:rsidR="00A45B74" w:rsidRPr="00951B5A" w:rsidRDefault="00202ACF" w:rsidP="00BA51F1">
      <w:pPr>
        <w:rPr>
          <w:highlight w:val="yellow"/>
          <w:lang w:val="ca-ES-valencia"/>
        </w:rPr>
      </w:pPr>
      <w:r w:rsidRPr="00951B5A">
        <w:rPr>
          <w:highlight w:val="yellow"/>
          <w:lang w:val="ca-ES-valencia"/>
        </w:rPr>
        <w:t>4</w:t>
      </w:r>
      <w:r w:rsidR="004E654D" w:rsidRPr="00951B5A">
        <w:rPr>
          <w:highlight w:val="yellow"/>
          <w:lang w:val="ca-ES-valencia"/>
        </w:rPr>
        <w:t>.</w:t>
      </w:r>
      <w:r w:rsidR="00A45B74" w:rsidRPr="00951B5A">
        <w:rPr>
          <w:highlight w:val="yellow"/>
          <w:lang w:val="ca-ES-valencia"/>
        </w:rPr>
        <w:t xml:space="preserve">  Són faltes justificades:</w:t>
      </w:r>
    </w:p>
    <w:p w14:paraId="38F7E2D7" w14:textId="3C9EBE25" w:rsidR="00A45B74" w:rsidRPr="00951B5A" w:rsidRDefault="4DF8A728" w:rsidP="00BA51F1">
      <w:pPr>
        <w:rPr>
          <w:highlight w:val="yellow"/>
          <w:lang w:val="ca-ES-valencia"/>
        </w:rPr>
      </w:pPr>
      <w:r w:rsidRPr="00951B5A">
        <w:rPr>
          <w:highlight w:val="yellow"/>
          <w:lang w:val="ca-ES-valencia"/>
        </w:rPr>
        <w:t>- les absències derivades de malaltia o accident de l'alumne,</w:t>
      </w:r>
    </w:p>
    <w:p w14:paraId="18C625BA" w14:textId="4D8A4D43" w:rsidR="00A45B74" w:rsidRPr="00951B5A" w:rsidRDefault="4DF8A728" w:rsidP="00BA51F1">
      <w:pPr>
        <w:rPr>
          <w:highlight w:val="yellow"/>
          <w:lang w:val="ca-ES-valencia"/>
        </w:rPr>
      </w:pPr>
      <w:r w:rsidRPr="00951B5A">
        <w:rPr>
          <w:highlight w:val="yellow"/>
          <w:lang w:val="ca-ES-valencia"/>
        </w:rPr>
        <w:t>- atenció a familiars</w:t>
      </w:r>
      <w:r w:rsidR="00524372" w:rsidRPr="00951B5A">
        <w:rPr>
          <w:highlight w:val="yellow"/>
          <w:lang w:val="ca-ES-valencia"/>
        </w:rPr>
        <w:t xml:space="preserve"> de primer grau de </w:t>
      </w:r>
      <w:r w:rsidR="00A81596" w:rsidRPr="00951B5A">
        <w:rPr>
          <w:highlight w:val="yellow"/>
          <w:lang w:val="ca-ES-valencia"/>
        </w:rPr>
        <w:t>consanguinitat</w:t>
      </w:r>
      <w:r w:rsidRPr="00951B5A">
        <w:rPr>
          <w:highlight w:val="yellow"/>
          <w:lang w:val="ca-ES-valencia"/>
        </w:rPr>
        <w:t>,</w:t>
      </w:r>
    </w:p>
    <w:p w14:paraId="74D6924A" w14:textId="1D518FFD" w:rsidR="008364A5" w:rsidRPr="00951B5A" w:rsidRDefault="008364A5" w:rsidP="00BA51F1">
      <w:pPr>
        <w:rPr>
          <w:lang w:val="ca-ES-valencia"/>
        </w:rPr>
      </w:pPr>
      <w:r w:rsidRPr="00951B5A">
        <w:rPr>
          <w:highlight w:val="yellow"/>
          <w:lang w:val="ca-ES-valencia"/>
        </w:rPr>
        <w:t xml:space="preserve"> – Altres circumstàncies individualitzades de força major de centres que valore la Direcció del centre, degudament justificades i acordades que formen part de les normes d'organització i funcionament.</w:t>
      </w:r>
    </w:p>
    <w:p w14:paraId="44EBB9AA" w14:textId="7895837F" w:rsidR="00D538C2" w:rsidRPr="00951B5A" w:rsidRDefault="00D538C2" w:rsidP="00BA51F1">
      <w:pPr>
        <w:rPr>
          <w:lang w:val="ca-ES-valencia"/>
        </w:rPr>
      </w:pPr>
      <w:r w:rsidRPr="00951B5A">
        <w:rPr>
          <w:highlight w:val="yellow"/>
          <w:lang w:val="ca-ES-valencia"/>
        </w:rPr>
        <w:lastRenderedPageBreak/>
        <w:t>L'equip educatiu, assessorat per l'equip d'orientació, proposarà flexibilitzacions d'estos criteris amb l'objectiu que l'alumnat puga aconseguir totalment o parcialment els objectius i estàndards de competència del cicle formatiu, per a la seua inserció laboral.</w:t>
      </w:r>
    </w:p>
    <w:p w14:paraId="2223242C" w14:textId="77777777" w:rsidR="00CB5710" w:rsidRPr="00951B5A" w:rsidRDefault="00250FCF" w:rsidP="00BA51F1">
      <w:pPr>
        <w:rPr>
          <w:highlight w:val="yellow"/>
          <w:lang w:val="ca-ES-valencia"/>
        </w:rPr>
      </w:pPr>
      <w:r w:rsidRPr="00951B5A">
        <w:rPr>
          <w:highlight w:val="yellow"/>
          <w:lang w:val="ca-ES-valencia"/>
        </w:rPr>
        <w:t>5. El centre educatiu advertirà i notificarà de manera fefaent:</w:t>
      </w:r>
    </w:p>
    <w:p w14:paraId="473A589D" w14:textId="77777777" w:rsidR="00CB5710" w:rsidRPr="00951B5A" w:rsidRDefault="00250FCF" w:rsidP="00BA51F1">
      <w:pPr>
        <w:rPr>
          <w:highlight w:val="yellow"/>
          <w:lang w:val="ca-ES-valencia"/>
        </w:rPr>
      </w:pPr>
      <w:r w:rsidRPr="00951B5A">
        <w:rPr>
          <w:highlight w:val="yellow"/>
          <w:lang w:val="ca-ES-valencia"/>
        </w:rPr>
        <w:t xml:space="preserve"> – La possibilitat de pèrdua de matrícula a qui arribe al 5% d'inassistència o 8 dies lectius consecutius sense justificar. </w:t>
      </w:r>
    </w:p>
    <w:p w14:paraId="1AA99B0F" w14:textId="359C7745" w:rsidR="00CB5710" w:rsidRPr="00951B5A" w:rsidRDefault="00250FCF" w:rsidP="00BA51F1">
      <w:pPr>
        <w:rPr>
          <w:highlight w:val="yellow"/>
          <w:lang w:val="ca-ES-valencia"/>
        </w:rPr>
      </w:pPr>
      <w:r w:rsidRPr="00951B5A">
        <w:rPr>
          <w:highlight w:val="yellow"/>
          <w:lang w:val="ca-ES-valencia"/>
        </w:rPr>
        <w:t xml:space="preserve">– La pèrdua motivada de la matrícula superat el percentatge d'inassistència per faltes injustificades o </w:t>
      </w:r>
      <w:r w:rsidR="001B606F" w:rsidRPr="00951B5A">
        <w:rPr>
          <w:highlight w:val="yellow"/>
          <w:lang w:val="ca-ES-valencia"/>
        </w:rPr>
        <w:t xml:space="preserve">per </w:t>
      </w:r>
      <w:r w:rsidRPr="00951B5A">
        <w:rPr>
          <w:highlight w:val="yellow"/>
          <w:lang w:val="ca-ES-valencia"/>
        </w:rPr>
        <w:t xml:space="preserve">dies lectius consecutius. </w:t>
      </w:r>
    </w:p>
    <w:p w14:paraId="41C06148" w14:textId="118A25E0" w:rsidR="009125E4" w:rsidRPr="00951B5A" w:rsidRDefault="00250FCF" w:rsidP="00BA51F1">
      <w:pPr>
        <w:rPr>
          <w:highlight w:val="yellow"/>
          <w:lang w:val="ca-ES-valencia"/>
        </w:rPr>
      </w:pPr>
      <w:r w:rsidRPr="00951B5A">
        <w:rPr>
          <w:highlight w:val="yellow"/>
          <w:lang w:val="ca-ES-valencia"/>
        </w:rPr>
        <w:t xml:space="preserve">Esta comunicació s'entendrà realitzada si es comunica a través d'ITACA , Web Família, o per qualsevol dels mitjans establits per la </w:t>
      </w:r>
      <w:hyperlink r:id="rId42" w:history="1">
        <w:r w:rsidRPr="00951B5A">
          <w:rPr>
            <w:rStyle w:val="Hipervnculo"/>
            <w:highlight w:val="yellow"/>
            <w:lang w:val="ca-ES-valencia"/>
          </w:rPr>
          <w:t>Llei 39/2015</w:t>
        </w:r>
      </w:hyperlink>
      <w:r w:rsidRPr="00951B5A">
        <w:rPr>
          <w:highlight w:val="yellow"/>
          <w:lang w:val="ca-ES-valencia"/>
        </w:rPr>
        <w:t>, d'1 d'octubre, del procediment administratiu comú de les administracions públiques.</w:t>
      </w:r>
    </w:p>
    <w:p w14:paraId="5A9862F5" w14:textId="5D62CE45" w:rsidR="00A45B74" w:rsidRPr="00951B5A" w:rsidRDefault="004E654D" w:rsidP="00BA51F1">
      <w:pPr>
        <w:rPr>
          <w:lang w:val="ca-ES-valencia"/>
        </w:rPr>
      </w:pPr>
      <w:r w:rsidRPr="00951B5A">
        <w:rPr>
          <w:highlight w:val="yellow"/>
          <w:lang w:val="ca-ES-valencia"/>
        </w:rPr>
        <w:t xml:space="preserve">6. </w:t>
      </w:r>
      <w:r w:rsidR="00495F1A" w:rsidRPr="00951B5A">
        <w:rPr>
          <w:highlight w:val="yellow"/>
          <w:lang w:val="ca-ES-valencia"/>
        </w:rPr>
        <w:t xml:space="preserve">Com a màxim el 15 </w:t>
      </w:r>
      <w:r w:rsidR="00A45B74" w:rsidRPr="00951B5A">
        <w:rPr>
          <w:highlight w:val="yellow"/>
          <w:lang w:val="ca-ES-valencia"/>
        </w:rPr>
        <w:t>d'octubre</w:t>
      </w:r>
      <w:r w:rsidR="7A1DCB80" w:rsidRPr="00951B5A">
        <w:rPr>
          <w:lang w:val="ca-ES-valencia"/>
        </w:rPr>
        <w:t xml:space="preserve"> </w:t>
      </w:r>
      <w:r w:rsidR="00A45B74" w:rsidRPr="00951B5A">
        <w:rPr>
          <w:lang w:val="ca-ES-valencia"/>
        </w:rPr>
        <w:t xml:space="preserve">a proposta del tutor o la tutora del grup, la direcció del centre acordarà l'anul·lació de matrícula de qui acumule un nombre de faltes d'assistència injustificades, o amb justificació improcedent, igual o superior al que establix el </w:t>
      </w:r>
      <w:r w:rsidR="00A45B74" w:rsidRPr="00951B5A">
        <w:rPr>
          <w:highlight w:val="yellow"/>
          <w:lang w:val="ca-ES-valencia"/>
        </w:rPr>
        <w:t>present</w:t>
      </w:r>
      <w:r w:rsidR="008504A1" w:rsidRPr="00951B5A">
        <w:rPr>
          <w:highlight w:val="yellow"/>
          <w:lang w:val="ca-ES-valencia"/>
        </w:rPr>
        <w:t xml:space="preserve"> apartat</w:t>
      </w:r>
      <w:r w:rsidR="00A45B74" w:rsidRPr="00951B5A">
        <w:rPr>
          <w:highlight w:val="yellow"/>
          <w:lang w:val="ca-ES-valencia"/>
        </w:rPr>
        <w:t>.</w:t>
      </w:r>
    </w:p>
    <w:p w14:paraId="23192680" w14:textId="73CE363E" w:rsidR="00A45B74" w:rsidRPr="00951B5A" w:rsidRDefault="004E654D" w:rsidP="00BA51F1">
      <w:pPr>
        <w:rPr>
          <w:lang w:val="ca-ES-valencia"/>
        </w:rPr>
      </w:pPr>
      <w:r w:rsidRPr="00951B5A">
        <w:rPr>
          <w:lang w:val="ca-ES-valencia"/>
        </w:rPr>
        <w:t>7.</w:t>
      </w:r>
      <w:r w:rsidR="00A45B74" w:rsidRPr="00951B5A">
        <w:rPr>
          <w:lang w:val="ca-ES-valencia"/>
        </w:rPr>
        <w:t xml:space="preserve"> Després del mes d'octubre, s'acordarà l'anul·lació de matrícula </w:t>
      </w:r>
      <w:r w:rsidR="007D63D8" w:rsidRPr="00951B5A">
        <w:rPr>
          <w:lang w:val="ca-ES-valencia"/>
        </w:rPr>
        <w:t xml:space="preserve"> </w:t>
      </w:r>
      <w:r w:rsidR="00A45B74" w:rsidRPr="00951B5A">
        <w:rPr>
          <w:lang w:val="ca-ES-valencia"/>
        </w:rPr>
        <w:t xml:space="preserve"> quan se supere el màxim 15% d'hores d'inassistència, injustificades o amb justificació improcedent, o de 10 dies lectius consecutius.</w:t>
      </w:r>
    </w:p>
    <w:p w14:paraId="3677580F" w14:textId="77777777" w:rsidR="00845CEC" w:rsidRPr="00951B5A" w:rsidRDefault="00585B25" w:rsidP="00BA51F1">
      <w:pPr>
        <w:rPr>
          <w:lang w:val="ca-ES-valencia"/>
        </w:rPr>
      </w:pPr>
      <w:r w:rsidRPr="00951B5A">
        <w:rPr>
          <w:lang w:val="ca-ES-valencia"/>
        </w:rPr>
        <w:t xml:space="preserve">8. </w:t>
      </w:r>
      <w:r w:rsidR="00A45B74" w:rsidRPr="00951B5A">
        <w:rPr>
          <w:lang w:val="ca-ES-valencia"/>
        </w:rPr>
        <w:t>En el moment de la matriculació, els centres educatius informaran l'alumnat sobre els efectes que les faltes injustificades poden tindre respecte a la matrícula i el seu límit.</w:t>
      </w:r>
    </w:p>
    <w:p w14:paraId="79842A32" w14:textId="41F912FF" w:rsidR="00845CEC" w:rsidRPr="00951B5A" w:rsidRDefault="00A45B74" w:rsidP="00BA51F1">
      <w:pPr>
        <w:rPr>
          <w:lang w:val="ca-ES-valencia"/>
        </w:rPr>
      </w:pPr>
      <w:r w:rsidRPr="00951B5A">
        <w:rPr>
          <w:lang w:val="ca-ES-valencia"/>
        </w:rPr>
        <w:t>L'alumne o l'alumna, o els seus representants legals</w:t>
      </w:r>
      <w:r w:rsidR="004D3A43" w:rsidRPr="00951B5A">
        <w:rPr>
          <w:lang w:val="ca-ES-valencia"/>
        </w:rPr>
        <w:t>,</w:t>
      </w:r>
      <w:r w:rsidRPr="00951B5A">
        <w:rPr>
          <w:lang w:val="ca-ES-valencia"/>
        </w:rPr>
        <w:t xml:space="preserve"> </w:t>
      </w:r>
      <w:r w:rsidR="00894AF3" w:rsidRPr="00951B5A">
        <w:rPr>
          <w:highlight w:val="yellow"/>
          <w:lang w:val="ca-ES-valencia"/>
        </w:rPr>
        <w:t>en cas de ser menors</w:t>
      </w:r>
      <w:r w:rsidR="004D3A43" w:rsidRPr="00951B5A">
        <w:rPr>
          <w:lang w:val="ca-ES-valencia"/>
        </w:rPr>
        <w:t xml:space="preserve">, </w:t>
      </w:r>
      <w:r w:rsidRPr="00951B5A">
        <w:rPr>
          <w:lang w:val="ca-ES-valencia"/>
        </w:rPr>
        <w:t>firmaran l'acceptació d'estes condicions.</w:t>
      </w:r>
    </w:p>
    <w:p w14:paraId="2E121DF2" w14:textId="72CE86B9" w:rsidR="00310D29" w:rsidRPr="00951B5A" w:rsidRDefault="00A45B74" w:rsidP="00BA51F1">
      <w:pPr>
        <w:rPr>
          <w:lang w:val="ca-ES-valencia"/>
        </w:rPr>
      </w:pPr>
      <w:r w:rsidRPr="00951B5A">
        <w:rPr>
          <w:lang w:val="ca-ES-valencia"/>
        </w:rPr>
        <w:t>Així mateix, a l'inici de les activitats lectives, el tutor o la tutora haurà d'informar l'alumnat sobre el que disposa este punt.</w:t>
      </w:r>
    </w:p>
    <w:p w14:paraId="5FE1A60F" w14:textId="781353C6" w:rsidR="00A45B74" w:rsidRPr="00951B5A" w:rsidRDefault="00C84CBD" w:rsidP="00834DC4">
      <w:pPr>
        <w:pStyle w:val="Subarticle"/>
        <w:rPr>
          <w:lang w:val="ca-ES-valencia"/>
        </w:rPr>
      </w:pPr>
      <w:bookmarkStart w:id="30" w:name="_Toc202947314"/>
      <w:r w:rsidRPr="00951B5A">
        <w:rPr>
          <w:lang w:val="ca-ES-valencia"/>
        </w:rPr>
        <w:t>10</w:t>
      </w:r>
      <w:r w:rsidR="000015C0" w:rsidRPr="00951B5A">
        <w:rPr>
          <w:lang w:val="ca-ES-valencia"/>
        </w:rPr>
        <w:t>.</w:t>
      </w:r>
      <w:r w:rsidR="4DF8A728" w:rsidRPr="00951B5A">
        <w:rPr>
          <w:lang w:val="ca-ES-valencia"/>
        </w:rPr>
        <w:t>3. Procediment d'anul·lació de matrícula</w:t>
      </w:r>
      <w:bookmarkEnd w:id="30"/>
    </w:p>
    <w:p w14:paraId="6EAC65A3" w14:textId="04425ECA" w:rsidR="00A45B74" w:rsidRPr="00951B5A" w:rsidRDefault="4DF8A728" w:rsidP="00585B25">
      <w:pPr>
        <w:rPr>
          <w:lang w:val="ca-ES-valencia"/>
        </w:rPr>
      </w:pPr>
      <w:r w:rsidRPr="00951B5A">
        <w:rPr>
          <w:lang w:val="ca-ES-valencia"/>
        </w:rPr>
        <w:t>Si s'arriba al límit del 15% de faltes o als 10 dies lectius d'inassistència continuada sense justificar o amb justificació improcedent, la direcció del centre notificarà l'anul·lació de la matrícula per inassistència a l'alumne o l'alumna, o als seus representants legals, amb el tràmit d'audiència prèvia a la persona interessada en el termini de dos dies hàbils.</w:t>
      </w:r>
    </w:p>
    <w:p w14:paraId="4E5A36ED" w14:textId="39CBBC00" w:rsidR="00C00829" w:rsidRPr="00951B5A" w:rsidRDefault="00C00829" w:rsidP="00C00829">
      <w:pPr>
        <w:rPr>
          <w:lang w:val="ca-ES-valencia"/>
        </w:rPr>
      </w:pPr>
      <w:r w:rsidRPr="00951B5A">
        <w:rPr>
          <w:lang w:val="ca-ES-valencia"/>
        </w:rPr>
        <w:t xml:space="preserve">Esta comunicació s'entendrà realitzada si es comunica a través d'ITACA , Web Família, o per qualsevol dels mitjans establits per la </w:t>
      </w:r>
      <w:hyperlink r:id="rId43" w:history="1">
        <w:r w:rsidRPr="00951B5A">
          <w:rPr>
            <w:rStyle w:val="Hipervnculo"/>
            <w:lang w:val="ca-ES-valencia"/>
          </w:rPr>
          <w:t>Llei 39/2015</w:t>
        </w:r>
      </w:hyperlink>
      <w:r w:rsidRPr="00951B5A">
        <w:rPr>
          <w:lang w:val="ca-ES-valencia"/>
        </w:rPr>
        <w:t>, d'1 d'octubre, del procediment administratiu comú de les administracions públiques.</w:t>
      </w:r>
    </w:p>
    <w:p w14:paraId="0B9C2E62" w14:textId="2761193B" w:rsidR="00A45B74" w:rsidRPr="00951B5A" w:rsidRDefault="4DF8A728" w:rsidP="00585B25">
      <w:pPr>
        <w:rPr>
          <w:lang w:val="ca-ES-valencia"/>
        </w:rPr>
      </w:pPr>
      <w:r w:rsidRPr="00951B5A">
        <w:rPr>
          <w:lang w:val="ca-ES-valencia"/>
        </w:rPr>
        <w:t xml:space="preserve">Contra la resolució adoptada, es podrà </w:t>
      </w:r>
      <w:r w:rsidR="00E23C4A" w:rsidRPr="00951B5A">
        <w:rPr>
          <w:lang w:val="ca-ES-valencia"/>
        </w:rPr>
        <w:t xml:space="preserve">recórrer </w:t>
      </w:r>
      <w:r w:rsidRPr="00951B5A">
        <w:rPr>
          <w:lang w:val="ca-ES-valencia"/>
        </w:rPr>
        <w:t xml:space="preserve">en alçada davant la direcció territorial corresponent en el termini d'un mes a comptar </w:t>
      </w:r>
      <w:r w:rsidR="00697C82" w:rsidRPr="00951B5A">
        <w:rPr>
          <w:lang w:val="ca-ES-valencia"/>
        </w:rPr>
        <w:t xml:space="preserve">des de </w:t>
      </w:r>
      <w:r w:rsidRPr="00951B5A">
        <w:rPr>
          <w:lang w:val="ca-ES-valencia"/>
        </w:rPr>
        <w:t>l'endemà de la seua notificació. La seua resolució posarà fi a la via administrativa.</w:t>
      </w:r>
    </w:p>
    <w:p w14:paraId="01AC2B97" w14:textId="58304846" w:rsidR="00A45B74" w:rsidRPr="00951B5A" w:rsidRDefault="4DF8A728" w:rsidP="00585B25">
      <w:pPr>
        <w:rPr>
          <w:lang w:val="ca-ES-valencia"/>
        </w:rPr>
      </w:pPr>
      <w:r w:rsidRPr="00951B5A">
        <w:rPr>
          <w:lang w:val="ca-ES-valencia"/>
        </w:rPr>
        <w:t>S'adjuntarà una còpia de la resolució de l'anul·lació de la matrícula a l'expedient acadèmic.</w:t>
      </w:r>
    </w:p>
    <w:p w14:paraId="4510E5FE" w14:textId="6E905B22" w:rsidR="00A45B74" w:rsidRPr="00951B5A" w:rsidRDefault="4DF8A728" w:rsidP="00585B25">
      <w:pPr>
        <w:rPr>
          <w:lang w:val="ca-ES-valencia"/>
        </w:rPr>
      </w:pPr>
      <w:r w:rsidRPr="00951B5A">
        <w:rPr>
          <w:lang w:val="ca-ES-valencia"/>
        </w:rPr>
        <w:lastRenderedPageBreak/>
        <w:t>En el cas d'alumnat de centres privats, les notificacions seran realitzades per la direcció del centre públic a petició de la direcció del centre privat adscrit, una vegada comprovat que s'han dut a terme els tràmits que arreplega este punt.</w:t>
      </w:r>
    </w:p>
    <w:p w14:paraId="34542C93" w14:textId="68411EF4" w:rsidR="00A45B74" w:rsidRPr="00951B5A" w:rsidRDefault="4DF8A728" w:rsidP="00585B25">
      <w:pPr>
        <w:rPr>
          <w:lang w:val="ca-ES-valencia"/>
        </w:rPr>
      </w:pPr>
      <w:r w:rsidRPr="00951B5A">
        <w:rPr>
          <w:lang w:val="ca-ES-valencia"/>
        </w:rPr>
        <w:t>Les notificacions s'efectuaran de manera que quede constància de la seua recepció.</w:t>
      </w:r>
    </w:p>
    <w:p w14:paraId="1C3ED214" w14:textId="64487DF7" w:rsidR="00A45B74" w:rsidRPr="00951B5A" w:rsidRDefault="00C84CBD" w:rsidP="001F3BCA">
      <w:pPr>
        <w:pStyle w:val="Article"/>
        <w:rPr>
          <w:iCs/>
          <w:lang w:val="ca-ES-valencia"/>
        </w:rPr>
      </w:pPr>
      <w:bookmarkStart w:id="31" w:name="_Toc202947315"/>
      <w:r w:rsidRPr="00951B5A">
        <w:rPr>
          <w:lang w:val="ca-ES-valencia"/>
        </w:rPr>
        <w:t>11</w:t>
      </w:r>
      <w:r w:rsidR="000015C0" w:rsidRPr="00951B5A">
        <w:rPr>
          <w:lang w:val="ca-ES-valencia"/>
        </w:rPr>
        <w:t>.</w:t>
      </w:r>
      <w:r w:rsidR="00134427" w:rsidRPr="00951B5A">
        <w:rPr>
          <w:lang w:val="ca-ES-valencia"/>
        </w:rPr>
        <w:t xml:space="preserve"> Avaluació</w:t>
      </w:r>
      <w:bookmarkEnd w:id="31"/>
    </w:p>
    <w:p w14:paraId="310E1877" w14:textId="441F52C0" w:rsidR="00A45B74" w:rsidRPr="00951B5A" w:rsidRDefault="00C84CBD" w:rsidP="00834DC4">
      <w:pPr>
        <w:pStyle w:val="Subarticle"/>
        <w:rPr>
          <w:lang w:val="ca-ES-valencia"/>
        </w:rPr>
      </w:pPr>
      <w:bookmarkStart w:id="32" w:name="_Toc202947316"/>
      <w:r w:rsidRPr="00951B5A">
        <w:rPr>
          <w:lang w:val="ca-ES-valencia"/>
        </w:rPr>
        <w:t>11</w:t>
      </w:r>
      <w:r w:rsidR="00134427" w:rsidRPr="00951B5A">
        <w:rPr>
          <w:lang w:val="ca-ES-valencia"/>
        </w:rPr>
        <w:t>.1. Procés d'avaluació</w:t>
      </w:r>
      <w:bookmarkEnd w:id="32"/>
    </w:p>
    <w:p w14:paraId="56EF4F99" w14:textId="3B02773D" w:rsidR="00A45B74" w:rsidRPr="00951B5A" w:rsidRDefault="4DF8A728" w:rsidP="00A45B74">
      <w:pPr>
        <w:keepLines w:val="0"/>
        <w:spacing w:after="240"/>
        <w:rPr>
          <w:lang w:val="ca-ES-valencia"/>
        </w:rPr>
      </w:pPr>
      <w:r w:rsidRPr="00951B5A">
        <w:rPr>
          <w:lang w:val="ca-ES-valencia"/>
        </w:rPr>
        <w:t xml:space="preserve">En els cicles derivats de la LFP, </w:t>
      </w:r>
      <w:r w:rsidR="00E23C4A" w:rsidRPr="00951B5A">
        <w:rPr>
          <w:lang w:val="ca-ES-valencia"/>
        </w:rPr>
        <w:t>serà aplicable el que es disposa en el</w:t>
      </w:r>
      <w:r w:rsidRPr="00951B5A">
        <w:rPr>
          <w:lang w:val="ca-ES-valencia"/>
        </w:rPr>
        <w:t xml:space="preserve"> </w:t>
      </w:r>
      <w:hyperlink r:id="rId44" w:history="1">
        <w:r w:rsidRPr="00951B5A">
          <w:rPr>
            <w:rStyle w:val="Hipervnculo"/>
            <w:lang w:val="ca-ES-valencia"/>
          </w:rPr>
          <w:t>Re</w:t>
        </w:r>
        <w:r w:rsidR="0060501C">
          <w:rPr>
            <w:rStyle w:val="Hipervnculo"/>
            <w:lang w:val="ca-ES-valencia"/>
          </w:rPr>
          <w:t>i</w:t>
        </w:r>
        <w:r w:rsidRPr="00951B5A">
          <w:rPr>
            <w:rStyle w:val="Hipervnculo"/>
            <w:lang w:val="ca-ES-valencia"/>
          </w:rPr>
          <w:t xml:space="preserve">al </w:t>
        </w:r>
        <w:r w:rsidR="00B334CC" w:rsidRPr="00951B5A">
          <w:rPr>
            <w:rStyle w:val="Hipervnculo"/>
            <w:lang w:val="ca-ES-valencia"/>
          </w:rPr>
          <w:t>D</w:t>
        </w:r>
        <w:r w:rsidRPr="00951B5A">
          <w:rPr>
            <w:rStyle w:val="Hipervnculo"/>
            <w:lang w:val="ca-ES-valencia"/>
          </w:rPr>
          <w:t>ecret 659/2023</w:t>
        </w:r>
      </w:hyperlink>
      <w:r w:rsidRPr="00951B5A">
        <w:rPr>
          <w:lang w:val="ca-ES-valencia"/>
        </w:rPr>
        <w:t>, de 18 de juliol</w:t>
      </w:r>
      <w:r w:rsidR="0075680E" w:rsidRPr="00951B5A">
        <w:rPr>
          <w:lang w:val="ca-ES-valencia"/>
        </w:rPr>
        <w:t xml:space="preserve"> </w:t>
      </w:r>
      <w:r w:rsidR="0075680E" w:rsidRPr="00951B5A">
        <w:rPr>
          <w:highlight w:val="yellow"/>
          <w:lang w:val="ca-ES-valencia"/>
        </w:rPr>
        <w:t xml:space="preserve">i en </w:t>
      </w:r>
      <w:hyperlink r:id="rId45" w:history="1">
        <w:r w:rsidR="0075680E" w:rsidRPr="0060501C">
          <w:rPr>
            <w:rStyle w:val="Hipervnculo"/>
            <w:highlight w:val="yellow"/>
            <w:lang w:val="ca-ES-valencia"/>
          </w:rPr>
          <w:t xml:space="preserve">l'Orde </w:t>
        </w:r>
        <w:r w:rsidR="00913BA7" w:rsidRPr="0060501C">
          <w:rPr>
            <w:rStyle w:val="Hipervnculo"/>
            <w:highlight w:val="yellow"/>
            <w:lang w:val="ca-ES-valencia"/>
          </w:rPr>
          <w:t xml:space="preserve"> </w:t>
        </w:r>
        <w:r w:rsidR="574DB2CA" w:rsidRPr="0060501C">
          <w:rPr>
            <w:rStyle w:val="Hipervnculo"/>
            <w:highlight w:val="yellow"/>
            <w:lang w:val="ca-ES-valencia"/>
          </w:rPr>
          <w:t>8</w:t>
        </w:r>
        <w:r w:rsidR="00913BA7" w:rsidRPr="0060501C">
          <w:rPr>
            <w:rStyle w:val="Hipervnculo"/>
            <w:highlight w:val="yellow"/>
            <w:lang w:val="ca-ES-valencia"/>
          </w:rPr>
          <w:t xml:space="preserve"> </w:t>
        </w:r>
        <w:r w:rsidR="0075680E" w:rsidRPr="0060501C">
          <w:rPr>
            <w:rStyle w:val="Hipervnculo"/>
            <w:highlight w:val="yellow"/>
            <w:lang w:val="ca-ES-valencia"/>
          </w:rPr>
          <w:t>/2025</w:t>
        </w:r>
      </w:hyperlink>
      <w:r w:rsidR="0075680E" w:rsidRPr="00951B5A">
        <w:rPr>
          <w:highlight w:val="yellow"/>
          <w:lang w:val="ca-ES-valencia"/>
        </w:rPr>
        <w:t xml:space="preserve">, de la Conselleria d'Educació, Cultura, Universitats i Ocupació, per la qual es regula l'avaluació del procés d'ensenyança-aprenentatge en cicles formatius i cursos d'especialització derivats de la </w:t>
      </w:r>
      <w:hyperlink r:id="rId46" w:history="1">
        <w:r w:rsidR="0075680E" w:rsidRPr="00951B5A">
          <w:rPr>
            <w:rStyle w:val="Hipervnculo"/>
            <w:highlight w:val="yellow"/>
            <w:lang w:val="ca-ES-valencia"/>
          </w:rPr>
          <w:t>Llei orgànica 3/2022</w:t>
        </w:r>
      </w:hyperlink>
      <w:r w:rsidR="0075680E" w:rsidRPr="00951B5A">
        <w:rPr>
          <w:highlight w:val="yellow"/>
          <w:lang w:val="ca-ES-valencia"/>
        </w:rPr>
        <w:t>, de 31 de març, d'ordenació i integració de la Formació Professional</w:t>
      </w:r>
      <w:r w:rsidRPr="00951B5A">
        <w:rPr>
          <w:highlight w:val="yellow"/>
          <w:lang w:val="ca-ES-valencia"/>
        </w:rPr>
        <w:t>.</w:t>
      </w:r>
      <w:r w:rsidR="379A46A6" w:rsidRPr="00951B5A">
        <w:rPr>
          <w:lang w:val="ca-ES-valencia"/>
        </w:rPr>
        <w:t xml:space="preserve"> </w:t>
      </w:r>
      <w:r w:rsidR="00F16D6A" w:rsidRPr="00951B5A">
        <w:rPr>
          <w:lang w:val="ca-ES-valencia"/>
        </w:rPr>
        <w:t xml:space="preserve"> </w:t>
      </w:r>
    </w:p>
    <w:p w14:paraId="5A99199D" w14:textId="2DD97653" w:rsidR="00EB6A18" w:rsidRPr="00951B5A" w:rsidRDefault="00AC675F" w:rsidP="00EB6A18">
      <w:pPr>
        <w:keepLines w:val="0"/>
        <w:spacing w:after="240"/>
        <w:rPr>
          <w:lang w:val="ca-ES-valencia"/>
        </w:rPr>
      </w:pPr>
      <w:r w:rsidRPr="00951B5A">
        <w:rPr>
          <w:highlight w:val="yellow"/>
          <w:lang w:val="ca-ES-valencia"/>
        </w:rPr>
        <w:t xml:space="preserve">En el cas de cicles LOGSE serà aplicable l'Orde </w:t>
      </w:r>
      <w:hyperlink r:id="rId47">
        <w:r w:rsidRPr="00951B5A">
          <w:rPr>
            <w:highlight w:val="yellow"/>
            <w:lang w:val="ca-ES-valencia"/>
          </w:rPr>
          <w:t>79/2010</w:t>
        </w:r>
      </w:hyperlink>
      <w:r w:rsidRPr="00951B5A">
        <w:rPr>
          <w:highlight w:val="yellow"/>
          <w:lang w:val="ca-ES-valencia"/>
        </w:rPr>
        <w:t>, de 27 d'agost</w:t>
      </w:r>
      <w:r w:rsidR="6B909C6D" w:rsidRPr="00951B5A">
        <w:rPr>
          <w:highlight w:val="yellow"/>
          <w:lang w:val="ca-ES-valencia"/>
        </w:rPr>
        <w:t>, en aplicació del que es preveu en les Disposicions Transitòria i Derogatòria del citat text legal.</w:t>
      </w:r>
    </w:p>
    <w:p w14:paraId="3115B2CE" w14:textId="2D2E7EC7" w:rsidR="00913BA7" w:rsidRPr="00951B5A" w:rsidRDefault="00734CFB" w:rsidP="00834DC4">
      <w:pPr>
        <w:pStyle w:val="Subarticle"/>
        <w:rPr>
          <w:lang w:val="ca-ES-valencia"/>
        </w:rPr>
      </w:pPr>
      <w:bookmarkStart w:id="33" w:name="_Toc202947317"/>
      <w:r w:rsidRPr="00951B5A">
        <w:rPr>
          <w:highlight w:val="yellow"/>
          <w:lang w:val="ca-ES-valencia"/>
        </w:rPr>
        <w:t>11</w:t>
      </w:r>
      <w:r w:rsidR="0075680E" w:rsidRPr="00951B5A">
        <w:rPr>
          <w:highlight w:val="yellow"/>
          <w:lang w:val="ca-ES-valencia"/>
        </w:rPr>
        <w:t>.2</w:t>
      </w:r>
      <w:r w:rsidR="00134427" w:rsidRPr="00951B5A">
        <w:rPr>
          <w:highlight w:val="yellow"/>
          <w:lang w:val="ca-ES-valencia"/>
        </w:rPr>
        <w:t xml:space="preserve">. </w:t>
      </w:r>
      <w:r w:rsidR="004E7096" w:rsidRPr="00951B5A">
        <w:rPr>
          <w:highlight w:val="yellow"/>
          <w:lang w:val="ca-ES-valencia"/>
        </w:rPr>
        <w:t xml:space="preserve">Implantació de la Llei </w:t>
      </w:r>
      <w:r w:rsidR="0060501C" w:rsidRPr="00951B5A">
        <w:rPr>
          <w:highlight w:val="yellow"/>
          <w:lang w:val="ca-ES-valencia"/>
        </w:rPr>
        <w:t>orgànica</w:t>
      </w:r>
      <w:r w:rsidR="004E7096" w:rsidRPr="00951B5A">
        <w:rPr>
          <w:highlight w:val="yellow"/>
          <w:lang w:val="ca-ES-valencia"/>
        </w:rPr>
        <w:t xml:space="preserve"> 3/2022, de 31 de març</w:t>
      </w:r>
      <w:bookmarkEnd w:id="33"/>
    </w:p>
    <w:p w14:paraId="796D3D83" w14:textId="3A66AABC" w:rsidR="004E7096" w:rsidRPr="00951B5A" w:rsidRDefault="004E7096" w:rsidP="00A45B74">
      <w:pPr>
        <w:keepLines w:val="0"/>
        <w:spacing w:after="240"/>
        <w:rPr>
          <w:highlight w:val="yellow"/>
          <w:lang w:val="ca-ES-valencia"/>
        </w:rPr>
      </w:pPr>
      <w:r w:rsidRPr="00951B5A">
        <w:rPr>
          <w:highlight w:val="yellow"/>
          <w:lang w:val="ca-ES-valencia"/>
        </w:rPr>
        <w:t xml:space="preserve">a) La implantació de la Llei </w:t>
      </w:r>
      <w:r w:rsidR="0060501C" w:rsidRPr="00951B5A">
        <w:rPr>
          <w:highlight w:val="yellow"/>
          <w:lang w:val="ca-ES-valencia"/>
        </w:rPr>
        <w:t>orgànica</w:t>
      </w:r>
      <w:r w:rsidRPr="00951B5A">
        <w:rPr>
          <w:highlight w:val="yellow"/>
          <w:lang w:val="ca-ES-valencia"/>
        </w:rPr>
        <w:t xml:space="preserve"> 3/2022, de 31 de març (LFP) afecta a tots els cicles LOE en virtut del calendari d'implantació establit pel </w:t>
      </w:r>
      <w:hyperlink r:id="rId48" w:history="1">
        <w:r w:rsidRPr="0060501C">
          <w:rPr>
            <w:rStyle w:val="Hipervnculo"/>
            <w:highlight w:val="yellow"/>
            <w:lang w:val="ca-ES-valencia"/>
          </w:rPr>
          <w:t>Re</w:t>
        </w:r>
        <w:r w:rsidR="0060501C" w:rsidRPr="0060501C">
          <w:rPr>
            <w:rStyle w:val="Hipervnculo"/>
            <w:highlight w:val="yellow"/>
            <w:lang w:val="ca-ES-valencia"/>
          </w:rPr>
          <w:t>i</w:t>
        </w:r>
        <w:r w:rsidRPr="0060501C">
          <w:rPr>
            <w:rStyle w:val="Hipervnculo"/>
            <w:highlight w:val="yellow"/>
            <w:lang w:val="ca-ES-valencia"/>
          </w:rPr>
          <w:t xml:space="preserve">al  </w:t>
        </w:r>
        <w:r w:rsidR="00B334CC" w:rsidRPr="0060501C">
          <w:rPr>
            <w:rStyle w:val="Hipervnculo"/>
            <w:highlight w:val="yellow"/>
            <w:lang w:val="ca-ES-valencia"/>
          </w:rPr>
          <w:t>D</w:t>
        </w:r>
        <w:r w:rsidRPr="0060501C">
          <w:rPr>
            <w:rStyle w:val="Hipervnculo"/>
            <w:highlight w:val="yellow"/>
            <w:lang w:val="ca-ES-valencia"/>
          </w:rPr>
          <w:t>ecret 278/2023</w:t>
        </w:r>
      </w:hyperlink>
      <w:r w:rsidRPr="00951B5A">
        <w:rPr>
          <w:highlight w:val="yellow"/>
          <w:lang w:val="ca-ES-valencia"/>
        </w:rPr>
        <w:t xml:space="preserve">, d'11 d'abril, pel qual s'establix el calendari d'implantació del Sistema de Formació Professional. </w:t>
      </w:r>
    </w:p>
    <w:p w14:paraId="1523236B" w14:textId="77777777" w:rsidR="004E7096" w:rsidRPr="00951B5A" w:rsidRDefault="004E7096" w:rsidP="00A45B74">
      <w:pPr>
        <w:keepLines w:val="0"/>
        <w:spacing w:after="240"/>
        <w:rPr>
          <w:highlight w:val="yellow"/>
          <w:lang w:val="ca-ES-valencia"/>
        </w:rPr>
      </w:pPr>
      <w:r w:rsidRPr="00951B5A">
        <w:rPr>
          <w:highlight w:val="yellow"/>
          <w:lang w:val="ca-ES-valencia"/>
        </w:rPr>
        <w:t xml:space="preserve">Per això, en el curs 2025-26 tota l'oferta formativa de Formació Professional es cursarà segons el nou pla donat per la LFP excepte: </w:t>
      </w:r>
    </w:p>
    <w:p w14:paraId="0A730D78" w14:textId="77777777" w:rsidR="004E7096" w:rsidRPr="00951B5A" w:rsidRDefault="004E7096" w:rsidP="00A45B74">
      <w:pPr>
        <w:keepLines w:val="0"/>
        <w:spacing w:after="240"/>
        <w:rPr>
          <w:highlight w:val="yellow"/>
          <w:lang w:val="ca-ES-valencia"/>
        </w:rPr>
      </w:pPr>
      <w:r w:rsidRPr="00951B5A">
        <w:rPr>
          <w:highlight w:val="yellow"/>
          <w:lang w:val="ca-ES-valencia"/>
        </w:rPr>
        <w:t xml:space="preserve">– Cicles LOGSE </w:t>
      </w:r>
    </w:p>
    <w:p w14:paraId="279A8E75" w14:textId="5028415E" w:rsidR="004E7096" w:rsidRPr="00951B5A" w:rsidRDefault="004E7096" w:rsidP="00A45B74">
      <w:pPr>
        <w:keepLines w:val="0"/>
        <w:spacing w:after="240"/>
        <w:rPr>
          <w:lang w:val="ca-ES-valencia"/>
        </w:rPr>
      </w:pPr>
      <w:r w:rsidRPr="00951B5A">
        <w:rPr>
          <w:highlight w:val="yellow"/>
          <w:lang w:val="ca-ES-valencia"/>
        </w:rPr>
        <w:t xml:space="preserve">– Els tercers cursos dels cicles LOE </w:t>
      </w:r>
      <w:r w:rsidR="00372507" w:rsidRPr="00951B5A">
        <w:rPr>
          <w:highlight w:val="yellow"/>
          <w:lang w:val="ca-ES-valencia"/>
        </w:rPr>
        <w:t xml:space="preserve">i segons cursos d'ofertes </w:t>
      </w:r>
      <w:r w:rsidR="007658DE" w:rsidRPr="00951B5A">
        <w:rPr>
          <w:highlight w:val="yellow"/>
          <w:lang w:val="ca-ES-valencia"/>
        </w:rPr>
        <w:t xml:space="preserve"> de </w:t>
      </w:r>
      <w:r w:rsidR="00372507" w:rsidRPr="00951B5A">
        <w:rPr>
          <w:highlight w:val="yellow"/>
          <w:lang w:val="ca-ES-valencia"/>
        </w:rPr>
        <w:t>doble titulació LOE</w:t>
      </w:r>
      <w:r w:rsidR="00DD0D2D" w:rsidRPr="00951B5A">
        <w:rPr>
          <w:highlight w:val="yellow"/>
          <w:lang w:val="ca-ES-valencia"/>
        </w:rPr>
        <w:t xml:space="preserve"> sempre que no tinguen mòduls pendents de la primera titulació</w:t>
      </w:r>
      <w:r w:rsidR="00372507" w:rsidRPr="00951B5A">
        <w:rPr>
          <w:highlight w:val="yellow"/>
          <w:lang w:val="ca-ES-valencia"/>
        </w:rPr>
        <w:t>.</w:t>
      </w:r>
    </w:p>
    <w:p w14:paraId="41C399E7" w14:textId="53EFA49C" w:rsidR="004E7096" w:rsidRPr="00951B5A" w:rsidRDefault="004E7096" w:rsidP="00A45B74">
      <w:pPr>
        <w:keepLines w:val="0"/>
        <w:spacing w:after="240"/>
        <w:rPr>
          <w:lang w:val="ca-ES-valencia"/>
        </w:rPr>
      </w:pPr>
      <w:r w:rsidRPr="00951B5A">
        <w:rPr>
          <w:highlight w:val="yellow"/>
          <w:lang w:val="ca-ES-valencia"/>
        </w:rPr>
        <w:t>– Alumnat que en 2024-25 haja cursat segon curs LOE, i en 2025-26 tinguen mòduls</w:t>
      </w:r>
      <w:r w:rsidR="00E1290F" w:rsidRPr="00951B5A">
        <w:rPr>
          <w:highlight w:val="yellow"/>
          <w:lang w:val="ca-ES-valencia"/>
        </w:rPr>
        <w:t xml:space="preserve"> de segon</w:t>
      </w:r>
      <w:r w:rsidR="007E0CBE" w:rsidRPr="00951B5A">
        <w:rPr>
          <w:highlight w:val="yellow"/>
          <w:lang w:val="ca-ES-valencia"/>
        </w:rPr>
        <w:t xml:space="preserve"> curs</w:t>
      </w:r>
      <w:r w:rsidRPr="00951B5A">
        <w:rPr>
          <w:highlight w:val="yellow"/>
          <w:lang w:val="ca-ES-valencia"/>
        </w:rPr>
        <w:t xml:space="preserve"> pendents de superar</w:t>
      </w:r>
      <w:r w:rsidR="00176126" w:rsidRPr="00951B5A">
        <w:rPr>
          <w:highlight w:val="yellow"/>
          <w:lang w:val="ca-ES-valencia"/>
        </w:rPr>
        <w:t xml:space="preserve"> (inclòs el mòdul FCT)</w:t>
      </w:r>
      <w:r w:rsidRPr="00951B5A">
        <w:rPr>
          <w:highlight w:val="yellow"/>
          <w:lang w:val="ca-ES-valencia"/>
        </w:rPr>
        <w:t>, per a facilitar la finalització dels estudis iniciats</w:t>
      </w:r>
      <w:r w:rsidR="00D220C8" w:rsidRPr="00951B5A">
        <w:rPr>
          <w:highlight w:val="yellow"/>
          <w:lang w:val="ca-ES-valencia"/>
        </w:rPr>
        <w:t>.</w:t>
      </w:r>
    </w:p>
    <w:p w14:paraId="7471C59A" w14:textId="274B07C6" w:rsidR="00D220C8" w:rsidRPr="00951B5A" w:rsidRDefault="00D220C8" w:rsidP="00A45B74">
      <w:pPr>
        <w:keepLines w:val="0"/>
        <w:spacing w:after="240"/>
        <w:rPr>
          <w:highlight w:val="yellow"/>
          <w:lang w:val="ca-ES-valencia"/>
        </w:rPr>
      </w:pPr>
      <w:r w:rsidRPr="00951B5A">
        <w:rPr>
          <w:highlight w:val="yellow"/>
          <w:lang w:val="ca-ES-valencia"/>
        </w:rPr>
        <w:t xml:space="preserve">2. Per a la gestió de convalidacions de mòduls cursats entre els dos plans d'estudis LOE i LFP, se seguirà el que es disposa en el Capítol VI del Títol II del </w:t>
      </w:r>
      <w:hyperlink r:id="rId49" w:history="1">
        <w:r w:rsidRPr="0060501C">
          <w:rPr>
            <w:rStyle w:val="Hipervnculo"/>
            <w:highlight w:val="yellow"/>
            <w:lang w:val="ca-ES-valencia"/>
          </w:rPr>
          <w:t>Re</w:t>
        </w:r>
        <w:r w:rsidR="0060501C" w:rsidRPr="0060501C">
          <w:rPr>
            <w:rStyle w:val="Hipervnculo"/>
            <w:highlight w:val="yellow"/>
            <w:lang w:val="ca-ES-valencia"/>
          </w:rPr>
          <w:t>i</w:t>
        </w:r>
        <w:r w:rsidRPr="0060501C">
          <w:rPr>
            <w:rStyle w:val="Hipervnculo"/>
            <w:highlight w:val="yellow"/>
            <w:lang w:val="ca-ES-valencia"/>
          </w:rPr>
          <w:t xml:space="preserve">al  </w:t>
        </w:r>
        <w:r w:rsidR="00B334CC" w:rsidRPr="0060501C">
          <w:rPr>
            <w:rStyle w:val="Hipervnculo"/>
            <w:highlight w:val="yellow"/>
            <w:lang w:val="ca-ES-valencia"/>
          </w:rPr>
          <w:t>D</w:t>
        </w:r>
        <w:r w:rsidRPr="0060501C">
          <w:rPr>
            <w:rStyle w:val="Hipervnculo"/>
            <w:highlight w:val="yellow"/>
            <w:lang w:val="ca-ES-valencia"/>
          </w:rPr>
          <w:t>ecret 659/2023</w:t>
        </w:r>
      </w:hyperlink>
      <w:r w:rsidRPr="00951B5A">
        <w:rPr>
          <w:highlight w:val="yellow"/>
          <w:lang w:val="ca-ES-valencia"/>
        </w:rPr>
        <w:t xml:space="preserve">, de 18 de juliol; es pot consultar en la web de la DGFP https://ceice.gva.es/web/formacion-profesional/convalidaciones. </w:t>
      </w:r>
    </w:p>
    <w:p w14:paraId="2765DD0C" w14:textId="64B5E449" w:rsidR="00D220C8" w:rsidRPr="00951B5A" w:rsidRDefault="00D220C8" w:rsidP="00A45B74">
      <w:pPr>
        <w:keepLines w:val="0"/>
        <w:spacing w:after="240"/>
        <w:rPr>
          <w:lang w:val="ca-ES-valencia"/>
        </w:rPr>
      </w:pPr>
      <w:r w:rsidRPr="00951B5A">
        <w:rPr>
          <w:highlight w:val="yellow"/>
          <w:lang w:val="ca-ES-valencia"/>
        </w:rPr>
        <w:t xml:space="preserve">3. En semipresencial, només es podrà continuar </w:t>
      </w:r>
      <w:r w:rsidR="00794A17" w:rsidRPr="00951B5A">
        <w:rPr>
          <w:highlight w:val="yellow"/>
          <w:lang w:val="ca-ES-valencia"/>
        </w:rPr>
        <w:t xml:space="preserve">estudiant segons el pla d'estudis </w:t>
      </w:r>
      <w:r w:rsidRPr="00951B5A">
        <w:rPr>
          <w:highlight w:val="yellow"/>
          <w:lang w:val="ca-ES-valencia"/>
        </w:rPr>
        <w:t xml:space="preserve">LOE </w:t>
      </w:r>
      <w:r w:rsidR="00794A17" w:rsidRPr="00951B5A">
        <w:rPr>
          <w:highlight w:val="yellow"/>
          <w:lang w:val="ca-ES-valencia"/>
        </w:rPr>
        <w:t xml:space="preserve">quan es </w:t>
      </w:r>
      <w:r w:rsidRPr="00951B5A">
        <w:rPr>
          <w:highlight w:val="yellow"/>
          <w:lang w:val="ca-ES-valencia"/>
        </w:rPr>
        <w:t>tinguen mòduls de segon curs pendents de superar. En cas contrari, el pla d'estudis es canviarà de LOE a LFP.</w:t>
      </w:r>
    </w:p>
    <w:p w14:paraId="5553DC3F" w14:textId="78938B47" w:rsidR="006C4A0A" w:rsidRPr="00951B5A" w:rsidRDefault="006C4A0A" w:rsidP="00A45B74">
      <w:pPr>
        <w:keepLines w:val="0"/>
        <w:spacing w:after="240"/>
        <w:rPr>
          <w:lang w:val="ca-ES-valencia"/>
        </w:rPr>
      </w:pPr>
      <w:r w:rsidRPr="00951B5A">
        <w:rPr>
          <w:highlight w:val="yellow"/>
          <w:lang w:val="ca-ES-valencia"/>
        </w:rPr>
        <w:lastRenderedPageBreak/>
        <w:t xml:space="preserve">4. S'establirà </w:t>
      </w:r>
      <w:r w:rsidR="00216F3B" w:rsidRPr="00951B5A">
        <w:rPr>
          <w:highlight w:val="yellow"/>
          <w:lang w:val="ca-ES-valencia"/>
        </w:rPr>
        <w:t xml:space="preserve"> un procediment extraordinari de proves lliures per a la superació de mòduls pendents de primer </w:t>
      </w:r>
      <w:r w:rsidR="00754E7B" w:rsidRPr="00951B5A">
        <w:rPr>
          <w:highlight w:val="yellow"/>
          <w:lang w:val="ca-ES-valencia"/>
        </w:rPr>
        <w:t>dirigit a</w:t>
      </w:r>
      <w:r w:rsidR="00A929CB" w:rsidRPr="00951B5A">
        <w:rPr>
          <w:highlight w:val="yellow"/>
          <w:lang w:val="ca-ES-valencia"/>
        </w:rPr>
        <w:t>l alumnat que haja</w:t>
      </w:r>
      <w:r w:rsidR="00216F3B" w:rsidRPr="00951B5A">
        <w:rPr>
          <w:highlight w:val="yellow"/>
          <w:lang w:val="ca-ES-valencia"/>
        </w:rPr>
        <w:t xml:space="preserve"> </w:t>
      </w:r>
      <w:r w:rsidR="00A929CB" w:rsidRPr="00951B5A">
        <w:rPr>
          <w:highlight w:val="yellow"/>
          <w:lang w:val="ca-ES-valencia"/>
        </w:rPr>
        <w:t xml:space="preserve">realitzat </w:t>
      </w:r>
      <w:r w:rsidR="00216F3B" w:rsidRPr="00951B5A">
        <w:rPr>
          <w:highlight w:val="yellow"/>
          <w:lang w:val="ca-ES-valencia"/>
        </w:rPr>
        <w:t xml:space="preserve">el </w:t>
      </w:r>
      <w:r w:rsidR="00754E7B" w:rsidRPr="00951B5A">
        <w:rPr>
          <w:highlight w:val="yellow"/>
          <w:lang w:val="ca-ES-valencia"/>
        </w:rPr>
        <w:t xml:space="preserve">segon </w:t>
      </w:r>
      <w:r w:rsidR="00216F3B" w:rsidRPr="00951B5A">
        <w:rPr>
          <w:highlight w:val="yellow"/>
          <w:lang w:val="ca-ES-valencia"/>
        </w:rPr>
        <w:t xml:space="preserve">curs </w:t>
      </w:r>
      <w:r w:rsidR="00A929CB" w:rsidRPr="00951B5A">
        <w:rPr>
          <w:highlight w:val="yellow"/>
          <w:lang w:val="ca-ES-valencia"/>
        </w:rPr>
        <w:t xml:space="preserve">d'un cicle formatiu </w:t>
      </w:r>
      <w:r w:rsidR="008A0984" w:rsidRPr="00951B5A">
        <w:rPr>
          <w:highlight w:val="yellow"/>
          <w:lang w:val="ca-ES-valencia"/>
        </w:rPr>
        <w:t xml:space="preserve">LOE durant el curs </w:t>
      </w:r>
      <w:r w:rsidR="00216F3B" w:rsidRPr="00951B5A">
        <w:rPr>
          <w:highlight w:val="yellow"/>
          <w:lang w:val="ca-ES-valencia"/>
        </w:rPr>
        <w:t>2024</w:t>
      </w:r>
      <w:r w:rsidR="00754E7B" w:rsidRPr="00951B5A">
        <w:rPr>
          <w:highlight w:val="yellow"/>
          <w:lang w:val="ca-ES-valencia"/>
        </w:rPr>
        <w:t>-2025</w:t>
      </w:r>
      <w:r w:rsidR="008A0984" w:rsidRPr="00951B5A">
        <w:rPr>
          <w:highlight w:val="yellow"/>
          <w:lang w:val="ca-ES-valencia"/>
        </w:rPr>
        <w:t>.</w:t>
      </w:r>
    </w:p>
    <w:p w14:paraId="5B9EFD3A" w14:textId="2BF94D7A" w:rsidR="00652DB4" w:rsidRPr="00951B5A" w:rsidRDefault="00652DB4" w:rsidP="00834DC4">
      <w:pPr>
        <w:pStyle w:val="Subarticle"/>
        <w:rPr>
          <w:highlight w:val="yellow"/>
          <w:lang w:val="ca-ES-valencia"/>
        </w:rPr>
      </w:pPr>
      <w:bookmarkStart w:id="34" w:name="_Toc202947318"/>
      <w:r w:rsidRPr="00951B5A">
        <w:rPr>
          <w:highlight w:val="yellow"/>
          <w:lang w:val="ca-ES-valencia"/>
        </w:rPr>
        <w:t>11.3. Avaluació de l'alumnat de Formació Professional que es presente a les proves d'accés a la universitat</w:t>
      </w:r>
      <w:bookmarkEnd w:id="34"/>
    </w:p>
    <w:p w14:paraId="52E11355" w14:textId="227F2E76" w:rsidR="00652DB4" w:rsidRPr="00951B5A" w:rsidRDefault="00B8300F" w:rsidP="00114E7A">
      <w:pPr>
        <w:rPr>
          <w:lang w:val="ca-ES-valencia"/>
        </w:rPr>
      </w:pPr>
      <w:r w:rsidRPr="00951B5A">
        <w:rPr>
          <w:highlight w:val="yellow"/>
          <w:lang w:val="ca-ES-valencia"/>
        </w:rPr>
        <w:t>Per a</w:t>
      </w:r>
      <w:r w:rsidR="00652DB4" w:rsidRPr="00951B5A">
        <w:rPr>
          <w:highlight w:val="yellow"/>
          <w:lang w:val="ca-ES-valencia"/>
        </w:rPr>
        <w:t xml:space="preserve"> aquells casos en què l'alumnat vaja a realitzar les proves d'accés a la universitat, </w:t>
      </w:r>
      <w:r w:rsidRPr="00951B5A">
        <w:rPr>
          <w:highlight w:val="yellow"/>
          <w:lang w:val="ca-ES-valencia"/>
        </w:rPr>
        <w:t xml:space="preserve">l'equip docent avançarà la sessió d'avaluació final </w:t>
      </w:r>
      <w:r w:rsidR="00B74763" w:rsidRPr="00951B5A">
        <w:rPr>
          <w:highlight w:val="yellow"/>
          <w:lang w:val="ca-ES-valencia"/>
        </w:rPr>
        <w:t>per a sincronitzar-la amb la sessió final de</w:t>
      </w:r>
      <w:r w:rsidR="00114E7A" w:rsidRPr="00951B5A">
        <w:rPr>
          <w:highlight w:val="yellow"/>
          <w:lang w:val="ca-ES-valencia"/>
        </w:rPr>
        <w:t>l calendari de</w:t>
      </w:r>
      <w:r w:rsidR="00B74763" w:rsidRPr="00951B5A">
        <w:rPr>
          <w:highlight w:val="yellow"/>
          <w:lang w:val="ca-ES-valencia"/>
        </w:rPr>
        <w:t xml:space="preserve"> segon de </w:t>
      </w:r>
      <w:r w:rsidR="0060501C" w:rsidRPr="00951B5A">
        <w:rPr>
          <w:highlight w:val="yellow"/>
          <w:lang w:val="ca-ES-valencia"/>
        </w:rPr>
        <w:t>Batxillerat</w:t>
      </w:r>
      <w:r w:rsidR="00B74763" w:rsidRPr="00951B5A">
        <w:rPr>
          <w:highlight w:val="yellow"/>
          <w:lang w:val="ca-ES-valencia"/>
        </w:rPr>
        <w:t>.</w:t>
      </w:r>
    </w:p>
    <w:p w14:paraId="4836BFDD" w14:textId="60CDE353" w:rsidR="00A45B74" w:rsidRPr="00951B5A" w:rsidRDefault="00734CFB" w:rsidP="00834DC4">
      <w:pPr>
        <w:pStyle w:val="Subarticle"/>
        <w:rPr>
          <w:highlight w:val="yellow"/>
          <w:lang w:val="ca-ES-valencia"/>
        </w:rPr>
      </w:pPr>
      <w:bookmarkStart w:id="35" w:name="_Toc202947319"/>
      <w:r w:rsidRPr="00951B5A">
        <w:rPr>
          <w:highlight w:val="yellow"/>
          <w:lang w:val="ca-ES-valencia"/>
        </w:rPr>
        <w:t>11</w:t>
      </w:r>
      <w:r w:rsidR="004E11BE" w:rsidRPr="00951B5A">
        <w:rPr>
          <w:highlight w:val="yellow"/>
          <w:lang w:val="ca-ES-valencia"/>
        </w:rPr>
        <w:t>.</w:t>
      </w:r>
      <w:r w:rsidR="00652DB4" w:rsidRPr="00951B5A">
        <w:rPr>
          <w:highlight w:val="yellow"/>
          <w:lang w:val="ca-ES-valencia"/>
        </w:rPr>
        <w:t>4</w:t>
      </w:r>
      <w:r w:rsidR="00A45B74" w:rsidRPr="00951B5A">
        <w:rPr>
          <w:highlight w:val="yellow"/>
          <w:lang w:val="ca-ES-valencia"/>
        </w:rPr>
        <w:t xml:space="preserve">. </w:t>
      </w:r>
      <w:r w:rsidR="00DF2CB3" w:rsidRPr="00951B5A">
        <w:rPr>
          <w:highlight w:val="yellow"/>
          <w:lang w:val="ca-ES-valencia"/>
        </w:rPr>
        <w:t>Garanties. Dret a l'avaluació objectiva</w:t>
      </w:r>
      <w:bookmarkEnd w:id="35"/>
    </w:p>
    <w:p w14:paraId="662DDA68" w14:textId="0744B419" w:rsidR="00F67981" w:rsidRPr="00951B5A" w:rsidRDefault="003C3F1C" w:rsidP="00BF0B83">
      <w:pPr>
        <w:rPr>
          <w:lang w:val="ca-ES-valencia"/>
        </w:rPr>
      </w:pPr>
      <w:r w:rsidRPr="00951B5A">
        <w:rPr>
          <w:highlight w:val="yellow"/>
          <w:lang w:val="ca-ES-valencia"/>
        </w:rPr>
        <w:t xml:space="preserve"> </w:t>
      </w:r>
      <w:r w:rsidR="00DC4F90" w:rsidRPr="00951B5A">
        <w:rPr>
          <w:highlight w:val="yellow"/>
          <w:lang w:val="ca-ES-valencia"/>
        </w:rPr>
        <w:t xml:space="preserve">Segons l'article 13 de </w:t>
      </w:r>
      <w:hyperlink r:id="rId50" w:history="1">
        <w:r w:rsidR="00DC4F90" w:rsidRPr="0060501C">
          <w:rPr>
            <w:rStyle w:val="Hipervnculo"/>
            <w:highlight w:val="yellow"/>
            <w:lang w:val="ca-ES-valencia"/>
          </w:rPr>
          <w:t xml:space="preserve">l'Orde  </w:t>
        </w:r>
        <w:r w:rsidR="004250CA" w:rsidRPr="0060501C">
          <w:rPr>
            <w:rStyle w:val="Hipervnculo"/>
            <w:highlight w:val="yellow"/>
            <w:lang w:val="ca-ES-valencia"/>
          </w:rPr>
          <w:t>8/2025</w:t>
        </w:r>
      </w:hyperlink>
      <w:r w:rsidR="000065C1" w:rsidRPr="00951B5A">
        <w:rPr>
          <w:highlight w:val="yellow"/>
          <w:lang w:val="ca-ES-valencia"/>
        </w:rPr>
        <w:t>, d'avaluació</w:t>
      </w:r>
      <w:r w:rsidR="00FF2943" w:rsidRPr="00951B5A">
        <w:rPr>
          <w:highlight w:val="yellow"/>
          <w:lang w:val="ca-ES-valencia"/>
        </w:rPr>
        <w:t>, s</w:t>
      </w:r>
      <w:r w:rsidR="005C573B" w:rsidRPr="00951B5A">
        <w:rPr>
          <w:highlight w:val="yellow"/>
          <w:lang w:val="ca-ES-valencia"/>
        </w:rPr>
        <w:t xml:space="preserve">e estarà procedimentalment al que s'establix en el títol IV del </w:t>
      </w:r>
      <w:hyperlink r:id="rId51" w:history="1">
        <w:r w:rsidR="005C573B" w:rsidRPr="0060501C">
          <w:rPr>
            <w:rStyle w:val="Hipervnculo"/>
            <w:highlight w:val="yellow"/>
            <w:lang w:val="ca-ES-valencia"/>
          </w:rPr>
          <w:t>Decret 107/2022</w:t>
        </w:r>
      </w:hyperlink>
      <w:r w:rsidR="005C573B" w:rsidRPr="00951B5A">
        <w:rPr>
          <w:highlight w:val="yellow"/>
          <w:lang w:val="ca-ES-valencia"/>
        </w:rPr>
        <w:t xml:space="preserve">, de 5 d'agost, del Consell, pel qual s'establix l'ordenació i el currículum d'Educació Secundària Obligatòria (DOGV 9403, 11.08.2022), </w:t>
      </w:r>
      <w:hyperlink r:id="rId52" w:history="1">
        <w:r w:rsidR="005C573B" w:rsidRPr="0060501C">
          <w:rPr>
            <w:rStyle w:val="Hipervnculo"/>
            <w:highlight w:val="yellow"/>
            <w:lang w:val="ca-ES-valencia"/>
          </w:rPr>
          <w:t>l'Orde 32/2011</w:t>
        </w:r>
      </w:hyperlink>
      <w:r w:rsidR="005C573B" w:rsidRPr="00951B5A">
        <w:rPr>
          <w:highlight w:val="yellow"/>
          <w:lang w:val="ca-ES-valencia"/>
        </w:rPr>
        <w:t xml:space="preserve">, de 20 de desembre, de la Conselleria d'Educació, Formació i Ocupació, per la qual es regula el dret de l'alumnat a l'objectivitat en l'avaluació, i s'establix el procediment de reclamació de qualificacions obtingudes i de les decisions de promoció, de certificació o d'obtenció del títol acadèmic que corresponga (DOGV 6680, 28.12.2011), la </w:t>
      </w:r>
      <w:hyperlink r:id="rId53" w:history="1">
        <w:r w:rsidR="005C573B" w:rsidRPr="00951B5A">
          <w:rPr>
            <w:rStyle w:val="Hipervnculo"/>
            <w:highlight w:val="yellow"/>
            <w:lang w:val="ca-ES-valencia"/>
          </w:rPr>
          <w:t>Llei 39/2015</w:t>
        </w:r>
      </w:hyperlink>
      <w:r w:rsidR="005C573B" w:rsidRPr="00951B5A">
        <w:rPr>
          <w:highlight w:val="yellow"/>
          <w:lang w:val="ca-ES-valencia"/>
        </w:rPr>
        <w:t>, d'1 d'octubre, del procediment administratiu comú de les administracions públiques, així com qualsevol altra norma de desenrotllament o substitució.</w:t>
      </w:r>
    </w:p>
    <w:p w14:paraId="6A297E81" w14:textId="70BB7BE1" w:rsidR="00A45B74" w:rsidRPr="00951B5A" w:rsidRDefault="00734CFB" w:rsidP="001F3BCA">
      <w:pPr>
        <w:pStyle w:val="Article"/>
        <w:rPr>
          <w:iCs/>
          <w:lang w:val="ca-ES-valencia"/>
        </w:rPr>
      </w:pPr>
      <w:bookmarkStart w:id="36" w:name="_Toc202947320"/>
      <w:r w:rsidRPr="00951B5A">
        <w:rPr>
          <w:highlight w:val="yellow"/>
          <w:lang w:val="ca-ES-valencia"/>
        </w:rPr>
        <w:t>12</w:t>
      </w:r>
      <w:r w:rsidR="4DF8A728" w:rsidRPr="00951B5A">
        <w:rPr>
          <w:highlight w:val="yellow"/>
          <w:lang w:val="ca-ES-valencia"/>
        </w:rPr>
        <w:t xml:space="preserve">. Promoció </w:t>
      </w:r>
      <w:r w:rsidR="00ED61C6" w:rsidRPr="00951B5A">
        <w:rPr>
          <w:highlight w:val="yellow"/>
          <w:lang w:val="ca-ES-valencia"/>
        </w:rPr>
        <w:t>de curs en règim presencial</w:t>
      </w:r>
      <w:bookmarkEnd w:id="36"/>
    </w:p>
    <w:p w14:paraId="017B4100" w14:textId="7D413761" w:rsidR="001135A8" w:rsidRPr="00951B5A" w:rsidRDefault="00ED61C6" w:rsidP="00BF0B83">
      <w:pPr>
        <w:rPr>
          <w:lang w:val="ca-ES-valencia"/>
        </w:rPr>
      </w:pPr>
      <w:r w:rsidRPr="00951B5A">
        <w:rPr>
          <w:lang w:val="ca-ES-valencia"/>
        </w:rPr>
        <w:t xml:space="preserve"> </w:t>
      </w:r>
      <w:r w:rsidR="001135A8" w:rsidRPr="00951B5A">
        <w:rPr>
          <w:highlight w:val="yellow"/>
          <w:lang w:val="ca-ES-valencia"/>
        </w:rPr>
        <w:t>1. Es podrà promocionar a segon curs:</w:t>
      </w:r>
      <w:r w:rsidR="001135A8" w:rsidRPr="00951B5A">
        <w:rPr>
          <w:lang w:val="ca-ES-valencia"/>
        </w:rPr>
        <w:t xml:space="preserve"> </w:t>
      </w:r>
    </w:p>
    <w:p w14:paraId="1D974E95" w14:textId="77777777" w:rsidR="001135A8" w:rsidRPr="00951B5A" w:rsidRDefault="001135A8" w:rsidP="00BF0B83">
      <w:pPr>
        <w:rPr>
          <w:highlight w:val="yellow"/>
          <w:lang w:val="ca-ES-valencia"/>
        </w:rPr>
      </w:pPr>
      <w:r w:rsidRPr="00951B5A">
        <w:rPr>
          <w:highlight w:val="yellow"/>
          <w:lang w:val="ca-ES-valencia"/>
        </w:rPr>
        <w:t xml:space="preserve">a) En cicles de grau bàsic, quan els mòduls professionals pendents associats a estàndards de competència no superen el 20% de l'horari setmanal. </w:t>
      </w:r>
    </w:p>
    <w:p w14:paraId="5821FFD5" w14:textId="77777777" w:rsidR="001135A8" w:rsidRPr="00951B5A" w:rsidRDefault="001135A8" w:rsidP="00BF0B83">
      <w:pPr>
        <w:rPr>
          <w:highlight w:val="yellow"/>
          <w:lang w:val="ca-ES-valencia"/>
        </w:rPr>
      </w:pPr>
      <w:r w:rsidRPr="00951B5A">
        <w:rPr>
          <w:highlight w:val="yellow"/>
          <w:lang w:val="ca-ES-valencia"/>
        </w:rPr>
        <w:t xml:space="preserve">A més, s'haurà de tindre superat almenys un dels àmbits distints del professional, sempre que l'equip docent considere que l'alumnat té suficients garanties de continuar amb èxit el segon curs. </w:t>
      </w:r>
    </w:p>
    <w:p w14:paraId="2F545918" w14:textId="77777777" w:rsidR="001135A8" w:rsidRPr="00951B5A" w:rsidRDefault="001135A8" w:rsidP="00BF0B83">
      <w:pPr>
        <w:rPr>
          <w:highlight w:val="yellow"/>
          <w:lang w:val="ca-ES-valencia"/>
        </w:rPr>
      </w:pPr>
      <w:r w:rsidRPr="00951B5A">
        <w:rPr>
          <w:highlight w:val="yellow"/>
          <w:lang w:val="ca-ES-valencia"/>
        </w:rPr>
        <w:t xml:space="preserve">b) En cicles de grau mitjà i superior, quan s'haja superat almenys el 80% del total de les hores lectives del primer curs. </w:t>
      </w:r>
    </w:p>
    <w:p w14:paraId="75C86625" w14:textId="77777777" w:rsidR="001135A8" w:rsidRPr="00951B5A" w:rsidRDefault="001135A8" w:rsidP="00BF0B83">
      <w:pPr>
        <w:rPr>
          <w:highlight w:val="yellow"/>
          <w:lang w:val="ca-ES-valencia"/>
        </w:rPr>
      </w:pPr>
      <w:r w:rsidRPr="00951B5A">
        <w:rPr>
          <w:highlight w:val="yellow"/>
          <w:lang w:val="ca-ES-valencia"/>
        </w:rPr>
        <w:t xml:space="preserve">2. Qui haja superat el 50% del total de les hores lectives de primer curs podrà matricular-se en mòduls de segon curs fins a completar un màxim de 1000 hores, sempre que existisca disponibilitat després de finalitzar el procediment d'admissió en els centres i prèvia autorització de la Inspecció d'Educació. </w:t>
      </w:r>
    </w:p>
    <w:p w14:paraId="200C40F5" w14:textId="77777777" w:rsidR="00CC746B" w:rsidRPr="00951B5A" w:rsidRDefault="449AAE9D" w:rsidP="00BF0B83">
      <w:pPr>
        <w:rPr>
          <w:lang w:val="ca-ES-valencia"/>
        </w:rPr>
      </w:pPr>
      <w:r w:rsidRPr="00951B5A">
        <w:rPr>
          <w:highlight w:val="yellow"/>
          <w:lang w:val="ca-ES-valencia"/>
        </w:rPr>
        <w:t>3. Quan un estudiant de primer curs no s'incorpore al període de formació en empresa per causes degudament justificades i acreditades, desenrotllarà el curs complet en el centre educatiu i realitzarà, durant este període, activitats complementàries, extraescolars i/o de reforç, que li permeten acostar-se a l'àmbit soci-laboral.</w:t>
      </w:r>
      <w:r w:rsidRPr="00951B5A">
        <w:rPr>
          <w:lang w:val="ca-ES-valencia"/>
        </w:rPr>
        <w:t xml:space="preserve"> </w:t>
      </w:r>
    </w:p>
    <w:p w14:paraId="0E471349" w14:textId="673D46DE" w:rsidR="00CC746B" w:rsidRPr="00951B5A" w:rsidRDefault="001135A8" w:rsidP="00BF0B83">
      <w:pPr>
        <w:rPr>
          <w:lang w:val="ca-ES-valencia"/>
        </w:rPr>
      </w:pPr>
      <w:r w:rsidRPr="00951B5A">
        <w:rPr>
          <w:highlight w:val="yellow"/>
          <w:lang w:val="ca-ES-valencia"/>
        </w:rPr>
        <w:lastRenderedPageBreak/>
        <w:t xml:space="preserve">En segon curs, s'estarà al que s'establix en l'article 9 del </w:t>
      </w:r>
      <w:hyperlink r:id="rId54" w:history="1">
        <w:r w:rsidRPr="0060501C">
          <w:rPr>
            <w:rStyle w:val="Hipervnculo"/>
            <w:highlight w:val="yellow"/>
            <w:lang w:val="ca-ES-valencia"/>
          </w:rPr>
          <w:t>Re</w:t>
        </w:r>
        <w:r w:rsidR="0060501C" w:rsidRPr="0060501C">
          <w:rPr>
            <w:rStyle w:val="Hipervnculo"/>
            <w:highlight w:val="yellow"/>
            <w:lang w:val="ca-ES-valencia"/>
          </w:rPr>
          <w:t>i</w:t>
        </w:r>
        <w:r w:rsidRPr="0060501C">
          <w:rPr>
            <w:rStyle w:val="Hipervnculo"/>
            <w:highlight w:val="yellow"/>
            <w:lang w:val="ca-ES-valencia"/>
          </w:rPr>
          <w:t xml:space="preserve">al  </w:t>
        </w:r>
        <w:r w:rsidR="00B334CC" w:rsidRPr="0060501C">
          <w:rPr>
            <w:rStyle w:val="Hipervnculo"/>
            <w:highlight w:val="yellow"/>
            <w:lang w:val="ca-ES-valencia"/>
          </w:rPr>
          <w:t>D</w:t>
        </w:r>
        <w:r w:rsidRPr="0060501C">
          <w:rPr>
            <w:rStyle w:val="Hipervnculo"/>
            <w:highlight w:val="yellow"/>
            <w:lang w:val="ca-ES-valencia"/>
          </w:rPr>
          <w:t>ecret 659/2023</w:t>
        </w:r>
      </w:hyperlink>
      <w:r w:rsidRPr="00951B5A">
        <w:rPr>
          <w:highlight w:val="yellow"/>
          <w:lang w:val="ca-ES-valencia"/>
        </w:rPr>
        <w:t>, de 18 de juliol</w:t>
      </w:r>
      <w:r w:rsidRPr="00951B5A">
        <w:rPr>
          <w:lang w:val="ca-ES-valencia"/>
        </w:rPr>
        <w:t xml:space="preserve">. </w:t>
      </w:r>
    </w:p>
    <w:p w14:paraId="09B47499" w14:textId="148344D0" w:rsidR="00CC746B" w:rsidRPr="00951B5A" w:rsidRDefault="001135A8" w:rsidP="00BF0B83">
      <w:pPr>
        <w:rPr>
          <w:highlight w:val="yellow"/>
          <w:lang w:val="ca-ES-valencia"/>
        </w:rPr>
      </w:pPr>
      <w:r w:rsidRPr="00951B5A">
        <w:rPr>
          <w:highlight w:val="yellow"/>
          <w:lang w:val="ca-ES-valencia"/>
        </w:rPr>
        <w:t>4. Per a l'alumnat que no haja superat algun mòdul professional</w:t>
      </w:r>
      <w:r w:rsidR="00D54E33" w:rsidRPr="00951B5A">
        <w:rPr>
          <w:highlight w:val="yellow"/>
          <w:lang w:val="ca-ES-valencia"/>
        </w:rPr>
        <w:t xml:space="preserve"> </w:t>
      </w:r>
      <w:r w:rsidRPr="00951B5A">
        <w:rPr>
          <w:highlight w:val="yellow"/>
          <w:lang w:val="ca-ES-valencia"/>
        </w:rPr>
        <w:t xml:space="preserve">s'establirà un programa de recuperació individual en els següents termes: </w:t>
      </w:r>
    </w:p>
    <w:p w14:paraId="1653926C" w14:textId="77777777" w:rsidR="00CC746B" w:rsidRPr="00951B5A" w:rsidRDefault="001135A8" w:rsidP="00BF0B83">
      <w:pPr>
        <w:rPr>
          <w:highlight w:val="yellow"/>
          <w:lang w:val="ca-ES-valencia"/>
        </w:rPr>
      </w:pPr>
      <w:r w:rsidRPr="00951B5A">
        <w:rPr>
          <w:highlight w:val="yellow"/>
          <w:lang w:val="ca-ES-valencia"/>
        </w:rPr>
        <w:t xml:space="preserve">a) El membre de l'equip educatiu responsable de cada mòdul professional organitzarà un programa de recuperació que contindrà les activitats, el moment de la seua realització i criteris d'avaluació dirigides a la superació dels resultats no adquirits. Tot això estarà arreplegat en la Programació General Anual del centre (PGA) i en les respectives programacions docents. </w:t>
      </w:r>
    </w:p>
    <w:p w14:paraId="48160D93" w14:textId="77777777" w:rsidR="00CC746B" w:rsidRPr="00951B5A" w:rsidRDefault="001135A8" w:rsidP="00BF0B83">
      <w:pPr>
        <w:rPr>
          <w:highlight w:val="yellow"/>
          <w:lang w:val="ca-ES-valencia"/>
        </w:rPr>
      </w:pPr>
      <w:r w:rsidRPr="00951B5A">
        <w:rPr>
          <w:highlight w:val="yellow"/>
          <w:lang w:val="ca-ES-valencia"/>
        </w:rPr>
        <w:t xml:space="preserve">b) El programa de recuperació es dissenyarà de forma diferenciada segons els períodes o moments d'aplicació, que podran ser els següents: </w:t>
      </w:r>
    </w:p>
    <w:p w14:paraId="30F7B7A6" w14:textId="0D92B4D5" w:rsidR="00CC746B" w:rsidRPr="00951B5A" w:rsidRDefault="001135A8" w:rsidP="00BF0B83">
      <w:pPr>
        <w:rPr>
          <w:highlight w:val="yellow"/>
          <w:lang w:val="ca-ES-valencia"/>
        </w:rPr>
      </w:pPr>
      <w:r w:rsidRPr="00951B5A">
        <w:rPr>
          <w:highlight w:val="yellow"/>
          <w:lang w:val="ca-ES-valencia"/>
        </w:rPr>
        <w:t xml:space="preserve">– Programa de recuperació de mòduls i/o RA no superats en l'avaluació ordinària de primer o segon curs. </w:t>
      </w:r>
    </w:p>
    <w:p w14:paraId="43853164" w14:textId="0ECEDCC2" w:rsidR="00ED61C6" w:rsidRPr="00951B5A" w:rsidRDefault="001135A8" w:rsidP="00BF0B83">
      <w:pPr>
        <w:rPr>
          <w:highlight w:val="yellow"/>
          <w:lang w:val="ca-ES-valencia"/>
        </w:rPr>
      </w:pPr>
      <w:r w:rsidRPr="00951B5A">
        <w:rPr>
          <w:highlight w:val="yellow"/>
          <w:lang w:val="ca-ES-valencia"/>
        </w:rPr>
        <w:t>– Programa de recuperació per a alumnat de segon curs amb mòduls no superats de primer curs. Es dissenyarà perquè l'alumnat el puga realitzar simultàniament amb els mòduls de segon curs, tenint en compte que no es garantirà la seua assistència a les classes dels mòduls pendents.</w:t>
      </w:r>
    </w:p>
    <w:p w14:paraId="4FEF4526" w14:textId="733D2827" w:rsidR="00792DB8" w:rsidRPr="00951B5A" w:rsidRDefault="003C7DBF" w:rsidP="00427F9A">
      <w:pPr>
        <w:pStyle w:val="Prrafodelista"/>
        <w:numPr>
          <w:ilvl w:val="1"/>
          <w:numId w:val="34"/>
        </w:numPr>
        <w:ind w:left="142" w:hanging="142"/>
        <w:rPr>
          <w:highlight w:val="yellow"/>
          <w:lang w:val="ca-ES-valencia"/>
        </w:rPr>
      </w:pPr>
      <w:r w:rsidRPr="00951B5A">
        <w:rPr>
          <w:highlight w:val="yellow"/>
          <w:lang w:val="ca-ES-valencia"/>
        </w:rPr>
        <w:t>En els cicles de Grau Superior</w:t>
      </w:r>
      <w:r w:rsidR="00E85A3B" w:rsidRPr="00951B5A">
        <w:rPr>
          <w:highlight w:val="yellow"/>
          <w:lang w:val="ca-ES-valencia"/>
        </w:rPr>
        <w:t xml:space="preserve"> el </w:t>
      </w:r>
      <w:r w:rsidRPr="00951B5A">
        <w:rPr>
          <w:highlight w:val="yellow"/>
          <w:lang w:val="ca-ES-valencia"/>
        </w:rPr>
        <w:t xml:space="preserve">Projecte intermodular de </w:t>
      </w:r>
      <w:r w:rsidR="0068481B" w:rsidRPr="00951B5A">
        <w:rPr>
          <w:highlight w:val="yellow"/>
          <w:lang w:val="ca-ES-valencia"/>
        </w:rPr>
        <w:t>segon</w:t>
      </w:r>
      <w:r w:rsidR="007225A2" w:rsidRPr="00951B5A">
        <w:rPr>
          <w:highlight w:val="yellow"/>
          <w:lang w:val="ca-ES-valencia"/>
        </w:rPr>
        <w:t xml:space="preserve"> </w:t>
      </w:r>
      <w:r w:rsidR="00602098" w:rsidRPr="00951B5A">
        <w:rPr>
          <w:highlight w:val="yellow"/>
          <w:lang w:val="ca-ES-valencia"/>
        </w:rPr>
        <w:t>curs inclourà</w:t>
      </w:r>
      <w:r w:rsidR="007225A2" w:rsidRPr="00951B5A">
        <w:rPr>
          <w:highlight w:val="yellow"/>
          <w:lang w:val="ca-ES-valencia"/>
        </w:rPr>
        <w:t xml:space="preserve"> si és el cas</w:t>
      </w:r>
      <w:r w:rsidR="009E3E12" w:rsidRPr="00951B5A">
        <w:rPr>
          <w:highlight w:val="yellow"/>
          <w:lang w:val="ca-ES-valencia"/>
        </w:rPr>
        <w:t xml:space="preserve"> el </w:t>
      </w:r>
      <w:r w:rsidR="00E85A3B" w:rsidRPr="00951B5A">
        <w:rPr>
          <w:highlight w:val="yellow"/>
          <w:lang w:val="ca-ES-valencia"/>
        </w:rPr>
        <w:t>corresponent pla de recuperació</w:t>
      </w:r>
      <w:r w:rsidR="00CD4870" w:rsidRPr="00951B5A">
        <w:rPr>
          <w:highlight w:val="yellow"/>
          <w:lang w:val="ca-ES-valencia"/>
        </w:rPr>
        <w:t xml:space="preserve"> </w:t>
      </w:r>
      <w:r w:rsidR="00B31106" w:rsidRPr="00951B5A">
        <w:rPr>
          <w:highlight w:val="yellow"/>
          <w:lang w:val="ca-ES-valencia"/>
        </w:rPr>
        <w:t xml:space="preserve"> d</w:t>
      </w:r>
      <w:r w:rsidR="00F13447" w:rsidRPr="00951B5A">
        <w:rPr>
          <w:highlight w:val="yellow"/>
          <w:lang w:val="ca-ES-valencia"/>
        </w:rPr>
        <w:t xml:space="preserve">el Projecte intermodular de </w:t>
      </w:r>
      <w:r w:rsidR="007225A2" w:rsidRPr="00951B5A">
        <w:rPr>
          <w:highlight w:val="yellow"/>
          <w:lang w:val="ca-ES-valencia"/>
        </w:rPr>
        <w:t xml:space="preserve"> primer</w:t>
      </w:r>
      <w:r w:rsidR="008F0C16" w:rsidRPr="00951B5A">
        <w:rPr>
          <w:highlight w:val="yellow"/>
          <w:lang w:val="ca-ES-valencia"/>
        </w:rPr>
        <w:t>.</w:t>
      </w:r>
      <w:r w:rsidR="008A5F90" w:rsidRPr="00951B5A">
        <w:rPr>
          <w:highlight w:val="yellow"/>
          <w:lang w:val="ca-ES-valencia"/>
        </w:rPr>
        <w:t xml:space="preserve"> </w:t>
      </w:r>
    </w:p>
    <w:p w14:paraId="661A95C4" w14:textId="265CC49B" w:rsidR="00170709" w:rsidRPr="00951B5A" w:rsidRDefault="008A5F90" w:rsidP="00427F9A">
      <w:pPr>
        <w:pStyle w:val="Prrafodelista"/>
        <w:numPr>
          <w:ilvl w:val="1"/>
          <w:numId w:val="34"/>
        </w:numPr>
        <w:ind w:left="142" w:hanging="142"/>
        <w:rPr>
          <w:highlight w:val="yellow"/>
          <w:lang w:val="ca-ES-valencia"/>
        </w:rPr>
      </w:pPr>
      <w:r w:rsidRPr="00951B5A">
        <w:rPr>
          <w:highlight w:val="yellow"/>
          <w:lang w:val="ca-ES-valencia"/>
        </w:rPr>
        <w:t>En cicles LOGSE</w:t>
      </w:r>
      <w:r w:rsidR="00590BEF" w:rsidRPr="00951B5A">
        <w:rPr>
          <w:highlight w:val="yellow"/>
          <w:lang w:val="ca-ES-valencia"/>
        </w:rPr>
        <w:t xml:space="preserve"> la promoció </w:t>
      </w:r>
      <w:r w:rsidR="00031B54" w:rsidRPr="00951B5A">
        <w:rPr>
          <w:highlight w:val="yellow"/>
          <w:lang w:val="ca-ES-valencia"/>
        </w:rPr>
        <w:t xml:space="preserve">serà l'establida en la normativa </w:t>
      </w:r>
      <w:r w:rsidR="0094083C" w:rsidRPr="00951B5A">
        <w:rPr>
          <w:highlight w:val="yellow"/>
          <w:lang w:val="ca-ES-valencia"/>
        </w:rPr>
        <w:t>corresponent.</w:t>
      </w:r>
    </w:p>
    <w:p w14:paraId="340E22D6" w14:textId="62A0871B" w:rsidR="00683664" w:rsidRPr="00951B5A" w:rsidRDefault="00683664" w:rsidP="00683664">
      <w:pPr>
        <w:pStyle w:val="Article"/>
        <w:rPr>
          <w:lang w:val="ca-ES-valencia"/>
        </w:rPr>
      </w:pPr>
      <w:bookmarkStart w:id="37" w:name="_Toc202947321"/>
      <w:r w:rsidRPr="00951B5A">
        <w:rPr>
          <w:lang w:val="ca-ES-valencia"/>
        </w:rPr>
        <w:t xml:space="preserve">13. </w:t>
      </w:r>
      <w:r w:rsidR="003B42DF" w:rsidRPr="00951B5A">
        <w:rPr>
          <w:lang w:val="ca-ES-valencia"/>
        </w:rPr>
        <w:t>Qualificacions</w:t>
      </w:r>
      <w:bookmarkEnd w:id="37"/>
    </w:p>
    <w:p w14:paraId="12F602E3" w14:textId="42B8AF89" w:rsidR="00683664" w:rsidRPr="00951B5A" w:rsidRDefault="00135794" w:rsidP="00134181">
      <w:pPr>
        <w:pStyle w:val="Article"/>
        <w:rPr>
          <w:lang w:val="ca-ES-valencia"/>
        </w:rPr>
      </w:pPr>
      <w:bookmarkStart w:id="38" w:name="_Toc202947322"/>
      <w:r w:rsidRPr="00951B5A">
        <w:rPr>
          <w:highlight w:val="yellow"/>
          <w:lang w:val="ca-ES-valencia"/>
        </w:rPr>
        <w:t xml:space="preserve">13.1. </w:t>
      </w:r>
      <w:r w:rsidR="00F23D40" w:rsidRPr="00951B5A">
        <w:rPr>
          <w:highlight w:val="yellow"/>
          <w:lang w:val="ca-ES-valencia"/>
        </w:rPr>
        <w:t xml:space="preserve">Qualificacions </w:t>
      </w:r>
      <w:r w:rsidR="00D55B7A" w:rsidRPr="00951B5A">
        <w:rPr>
          <w:highlight w:val="yellow"/>
          <w:lang w:val="ca-ES-valencia"/>
        </w:rPr>
        <w:t>d</w:t>
      </w:r>
      <w:r w:rsidR="003E6B39" w:rsidRPr="00951B5A">
        <w:rPr>
          <w:highlight w:val="yellow"/>
          <w:lang w:val="ca-ES-valencia"/>
        </w:rPr>
        <w:t>e</w:t>
      </w:r>
      <w:r w:rsidR="00D55B7A" w:rsidRPr="00951B5A">
        <w:rPr>
          <w:highlight w:val="yellow"/>
          <w:lang w:val="ca-ES-valencia"/>
        </w:rPr>
        <w:t xml:space="preserve"> els </w:t>
      </w:r>
      <w:r w:rsidR="0060501C" w:rsidRPr="00951B5A">
        <w:rPr>
          <w:highlight w:val="yellow"/>
          <w:lang w:val="ca-ES-valencia"/>
        </w:rPr>
        <w:t>mòduls</w:t>
      </w:r>
      <w:r w:rsidR="001B4B3A" w:rsidRPr="00951B5A">
        <w:rPr>
          <w:highlight w:val="yellow"/>
          <w:lang w:val="ca-ES-valencia"/>
        </w:rPr>
        <w:t xml:space="preserve"> professionals i nota final cicle</w:t>
      </w:r>
      <w:bookmarkEnd w:id="38"/>
    </w:p>
    <w:p w14:paraId="332DA26A" w14:textId="764375BD" w:rsidR="00134181" w:rsidRPr="00951B5A" w:rsidRDefault="00FE65E4" w:rsidP="00A6610F">
      <w:pPr>
        <w:rPr>
          <w:highlight w:val="yellow"/>
          <w:lang w:val="ca-ES-valencia"/>
        </w:rPr>
      </w:pPr>
      <w:r w:rsidRPr="00951B5A">
        <w:rPr>
          <w:highlight w:val="yellow"/>
          <w:lang w:val="ca-ES-valencia"/>
        </w:rPr>
        <w:t xml:space="preserve">S'estarà </w:t>
      </w:r>
      <w:r w:rsidR="006F028A" w:rsidRPr="00951B5A">
        <w:rPr>
          <w:highlight w:val="yellow"/>
          <w:lang w:val="ca-ES-valencia"/>
        </w:rPr>
        <w:t>al que s'establix</w:t>
      </w:r>
      <w:r w:rsidR="009F7353" w:rsidRPr="00951B5A">
        <w:rPr>
          <w:highlight w:val="yellow"/>
          <w:lang w:val="ca-ES-valencia"/>
        </w:rPr>
        <w:t xml:space="preserve"> en l'article</w:t>
      </w:r>
      <w:r w:rsidR="00855907" w:rsidRPr="00951B5A">
        <w:rPr>
          <w:highlight w:val="yellow"/>
          <w:lang w:val="ca-ES-valencia"/>
        </w:rPr>
        <w:t xml:space="preserve"> 5 de l'Orde </w:t>
      </w:r>
      <w:hyperlink r:id="rId55" w:history="1">
        <w:r w:rsidR="00855907" w:rsidRPr="00951B5A">
          <w:rPr>
            <w:highlight w:val="yellow"/>
            <w:lang w:val="ca-ES-valencia"/>
          </w:rPr>
          <w:t xml:space="preserve"> </w:t>
        </w:r>
        <w:r w:rsidR="002668D7" w:rsidRPr="00951B5A">
          <w:rPr>
            <w:highlight w:val="yellow"/>
            <w:lang w:val="ca-ES-valencia"/>
          </w:rPr>
          <w:t>8/2025</w:t>
        </w:r>
      </w:hyperlink>
      <w:r w:rsidR="007B6CAB" w:rsidRPr="00951B5A">
        <w:rPr>
          <w:highlight w:val="yellow"/>
          <w:lang w:val="ca-ES-valencia"/>
        </w:rPr>
        <w:t xml:space="preserve"> </w:t>
      </w:r>
      <w:r w:rsidR="001A73FA" w:rsidRPr="00951B5A">
        <w:rPr>
          <w:highlight w:val="yellow"/>
          <w:lang w:val="ca-ES-valencia"/>
        </w:rPr>
        <w:t xml:space="preserve">d'avaluació, </w:t>
      </w:r>
      <w:r w:rsidR="007B6CAB" w:rsidRPr="00951B5A">
        <w:rPr>
          <w:highlight w:val="yellow"/>
          <w:lang w:val="ca-ES-valencia"/>
        </w:rPr>
        <w:t>sent numèriques</w:t>
      </w:r>
      <w:r w:rsidR="002F5D2E" w:rsidRPr="00951B5A">
        <w:rPr>
          <w:highlight w:val="yellow"/>
          <w:lang w:val="ca-ES-valencia"/>
        </w:rPr>
        <w:t xml:space="preserve"> entre 1</w:t>
      </w:r>
      <w:r w:rsidR="006B7CF5" w:rsidRPr="00951B5A">
        <w:rPr>
          <w:highlight w:val="yellow"/>
          <w:lang w:val="ca-ES-valencia"/>
        </w:rPr>
        <w:t xml:space="preserve"> i 10</w:t>
      </w:r>
      <w:r w:rsidR="00D92E16" w:rsidRPr="00951B5A">
        <w:rPr>
          <w:highlight w:val="yellow"/>
          <w:lang w:val="ca-ES-valencia"/>
        </w:rPr>
        <w:t xml:space="preserve">, sense decimals per als mòduls professionals </w:t>
      </w:r>
      <w:r w:rsidR="002A288C" w:rsidRPr="00951B5A">
        <w:rPr>
          <w:highlight w:val="yellow"/>
          <w:lang w:val="ca-ES-valencia"/>
        </w:rPr>
        <w:t xml:space="preserve">i no numèrica </w:t>
      </w:r>
      <w:r w:rsidR="00BF3265" w:rsidRPr="00951B5A">
        <w:rPr>
          <w:highlight w:val="yellow"/>
          <w:lang w:val="ca-ES-valencia"/>
        </w:rPr>
        <w:t>per als àmbits</w:t>
      </w:r>
      <w:r w:rsidR="00984C01" w:rsidRPr="00951B5A">
        <w:rPr>
          <w:highlight w:val="yellow"/>
          <w:lang w:val="ca-ES-valencia"/>
        </w:rPr>
        <w:t xml:space="preserve"> Comunicació i Ciències Socials i de Ciències Aplicades dels cicles de grau bàsic.</w:t>
      </w:r>
      <w:r w:rsidR="00A13F03" w:rsidRPr="00951B5A">
        <w:rPr>
          <w:highlight w:val="yellow"/>
          <w:lang w:val="ca-ES-valencia"/>
        </w:rPr>
        <w:t>13.</w:t>
      </w:r>
      <w:r w:rsidR="00311F17" w:rsidRPr="00951B5A">
        <w:rPr>
          <w:highlight w:val="yellow"/>
          <w:lang w:val="ca-ES-valencia"/>
        </w:rPr>
        <w:t>2.</w:t>
      </w:r>
      <w:r w:rsidR="00A13F03" w:rsidRPr="00951B5A">
        <w:rPr>
          <w:highlight w:val="yellow"/>
          <w:lang w:val="ca-ES-valencia"/>
        </w:rPr>
        <w:t xml:space="preserve"> </w:t>
      </w:r>
      <w:r w:rsidR="00134181" w:rsidRPr="00951B5A">
        <w:rPr>
          <w:highlight w:val="yellow"/>
          <w:lang w:val="ca-ES-valencia"/>
        </w:rPr>
        <w:t>Registre de les qualificacions dels àmbits dels cicles de Formació Professional de Grau Bàsic</w:t>
      </w:r>
    </w:p>
    <w:p w14:paraId="78BC8CC1" w14:textId="121D2E50" w:rsidR="00134181" w:rsidRPr="00951B5A" w:rsidRDefault="0077412D" w:rsidP="00134181">
      <w:pPr>
        <w:rPr>
          <w:lang w:val="ca-ES-valencia"/>
        </w:rPr>
      </w:pPr>
      <w:r w:rsidRPr="00951B5A">
        <w:rPr>
          <w:highlight w:val="yellow"/>
          <w:lang w:val="ca-ES-valencia"/>
        </w:rPr>
        <w:t>En introduir</w:t>
      </w:r>
      <w:r w:rsidR="00235ACB" w:rsidRPr="00951B5A">
        <w:rPr>
          <w:highlight w:val="yellow"/>
          <w:lang w:val="ca-ES-valencia"/>
        </w:rPr>
        <w:t xml:space="preserve"> </w:t>
      </w:r>
      <w:r w:rsidR="00134181" w:rsidRPr="00951B5A">
        <w:rPr>
          <w:highlight w:val="yellow"/>
          <w:lang w:val="ca-ES-valencia"/>
        </w:rPr>
        <w:t>en ITACA la qualificació dels àmbits de Comunicació i Ciències Socials i de Ciències Aplicades dels cicles de Grau Bàsic, s'emplenarà únicament la qualificació no numèrica de l'àmbit de manera global. Per tant, les matèries que componen cada un d'ells seran “no qualificables” individualment en ITACA.</w:t>
      </w:r>
    </w:p>
    <w:p w14:paraId="7378ADBE" w14:textId="76CCDE09" w:rsidR="00311F17" w:rsidRPr="00951B5A" w:rsidRDefault="004E38F4" w:rsidP="002E1520">
      <w:pPr>
        <w:pStyle w:val="Article"/>
        <w:rPr>
          <w:highlight w:val="yellow"/>
          <w:lang w:val="ca-ES-valencia"/>
        </w:rPr>
      </w:pPr>
      <w:bookmarkStart w:id="39" w:name="_Toc202947323"/>
      <w:r w:rsidRPr="00951B5A">
        <w:rPr>
          <w:highlight w:val="yellow"/>
          <w:lang w:val="ca-ES-valencia"/>
        </w:rPr>
        <w:t>13.</w:t>
      </w:r>
      <w:r w:rsidR="00C30A74" w:rsidRPr="00951B5A">
        <w:rPr>
          <w:highlight w:val="yellow"/>
          <w:lang w:val="ca-ES-valencia"/>
        </w:rPr>
        <w:t>2</w:t>
      </w:r>
      <w:r w:rsidRPr="00951B5A">
        <w:rPr>
          <w:highlight w:val="yellow"/>
          <w:lang w:val="ca-ES-valencia"/>
        </w:rPr>
        <w:t xml:space="preserve">. Qualificacions per a cicles </w:t>
      </w:r>
      <w:r w:rsidR="00243477" w:rsidRPr="00951B5A">
        <w:rPr>
          <w:highlight w:val="yellow"/>
          <w:lang w:val="ca-ES-valencia"/>
        </w:rPr>
        <w:t>LOGSE</w:t>
      </w:r>
      <w:bookmarkEnd w:id="39"/>
    </w:p>
    <w:p w14:paraId="42D1BC25" w14:textId="666C892E" w:rsidR="002E1520" w:rsidRPr="00951B5A" w:rsidRDefault="00762B27" w:rsidP="00134181">
      <w:pPr>
        <w:rPr>
          <w:lang w:val="ca-ES-valencia"/>
        </w:rPr>
      </w:pPr>
      <w:r w:rsidRPr="00951B5A">
        <w:rPr>
          <w:highlight w:val="yellow"/>
          <w:lang w:val="ca-ES-valencia"/>
        </w:rPr>
        <w:t xml:space="preserve">Per a les qualificacions </w:t>
      </w:r>
      <w:r w:rsidR="00FD6E03" w:rsidRPr="00951B5A">
        <w:rPr>
          <w:highlight w:val="yellow"/>
          <w:lang w:val="ca-ES-valencia"/>
        </w:rPr>
        <w:t xml:space="preserve">en cicles LOGSE es </w:t>
      </w:r>
      <w:r w:rsidR="008173DF" w:rsidRPr="00951B5A">
        <w:rPr>
          <w:highlight w:val="yellow"/>
          <w:lang w:val="ca-ES-valencia"/>
        </w:rPr>
        <w:t xml:space="preserve">tindrà en </w:t>
      </w:r>
      <w:r w:rsidR="0060501C">
        <w:rPr>
          <w:highlight w:val="yellow"/>
          <w:lang w:val="ca-ES-valencia"/>
        </w:rPr>
        <w:t>con</w:t>
      </w:r>
      <w:r w:rsidR="006965BC" w:rsidRPr="00951B5A">
        <w:rPr>
          <w:highlight w:val="yellow"/>
          <w:lang w:val="ca-ES-valencia"/>
        </w:rPr>
        <w:t xml:space="preserve">sideració el que s'establix </w:t>
      </w:r>
      <w:r w:rsidR="00E362DE" w:rsidRPr="00951B5A">
        <w:rPr>
          <w:highlight w:val="yellow"/>
          <w:lang w:val="ca-ES-valencia"/>
        </w:rPr>
        <w:t xml:space="preserve">en </w:t>
      </w:r>
      <w:hyperlink r:id="rId56" w:history="1">
        <w:r w:rsidR="00E362DE" w:rsidRPr="0060501C">
          <w:rPr>
            <w:rStyle w:val="Hipervnculo"/>
            <w:highlight w:val="yellow"/>
            <w:lang w:val="ca-ES-valencia"/>
          </w:rPr>
          <w:t>l'Orde 79/2010</w:t>
        </w:r>
      </w:hyperlink>
      <w:r w:rsidR="00801CF4" w:rsidRPr="00951B5A">
        <w:rPr>
          <w:highlight w:val="yellow"/>
          <w:lang w:val="ca-ES-valencia"/>
        </w:rPr>
        <w:t>, de 27 d'agost</w:t>
      </w:r>
      <w:r w:rsidR="5C239B1E" w:rsidRPr="00951B5A">
        <w:rPr>
          <w:highlight w:val="yellow"/>
          <w:lang w:val="ca-ES-valencia"/>
        </w:rPr>
        <w:t>, en aplicació del que es preveu en les Disposicions Transitòria i Derogatòria del citat text legal.</w:t>
      </w:r>
    </w:p>
    <w:p w14:paraId="46CE29AA" w14:textId="50347F7A" w:rsidR="00013C19" w:rsidRPr="00951B5A" w:rsidRDefault="00134181" w:rsidP="00EE3BC9">
      <w:pPr>
        <w:pStyle w:val="Article"/>
        <w:rPr>
          <w:iCs/>
          <w:lang w:val="ca-ES-valencia"/>
        </w:rPr>
      </w:pPr>
      <w:bookmarkStart w:id="40" w:name="_Toc202947324"/>
      <w:r w:rsidRPr="00951B5A">
        <w:rPr>
          <w:lang w:val="ca-ES-valencia"/>
        </w:rPr>
        <w:lastRenderedPageBreak/>
        <w:t>14</w:t>
      </w:r>
      <w:r w:rsidR="5A969D2A" w:rsidRPr="00951B5A">
        <w:rPr>
          <w:lang w:val="ca-ES-valencia"/>
        </w:rPr>
        <w:t>. Convocatòries</w:t>
      </w:r>
      <w:bookmarkEnd w:id="40"/>
    </w:p>
    <w:p w14:paraId="6E214329" w14:textId="324DEAB1" w:rsidR="00013C19" w:rsidRPr="00951B5A" w:rsidRDefault="00134181" w:rsidP="00834DC4">
      <w:pPr>
        <w:pStyle w:val="Subarticle"/>
        <w:rPr>
          <w:lang w:val="ca-ES-valencia"/>
        </w:rPr>
      </w:pPr>
      <w:bookmarkStart w:id="41" w:name="_Toc202947325"/>
      <w:r w:rsidRPr="00951B5A">
        <w:rPr>
          <w:lang w:val="ca-ES-valencia"/>
        </w:rPr>
        <w:t>14</w:t>
      </w:r>
      <w:r w:rsidR="00013C19" w:rsidRPr="00951B5A">
        <w:rPr>
          <w:lang w:val="ca-ES-valencia"/>
        </w:rPr>
        <w:t xml:space="preserve">.1. </w:t>
      </w:r>
      <w:r w:rsidR="00013C19" w:rsidRPr="00951B5A">
        <w:rPr>
          <w:highlight w:val="yellow"/>
          <w:lang w:val="ca-ES-valencia"/>
        </w:rPr>
        <w:t>Nombre de convocatòries</w:t>
      </w:r>
      <w:bookmarkEnd w:id="41"/>
    </w:p>
    <w:p w14:paraId="0D1A6506" w14:textId="2CDA794D" w:rsidR="00013C19" w:rsidRPr="00951B5A" w:rsidRDefault="004D16D3" w:rsidP="00013C19">
      <w:pPr>
        <w:keepLines w:val="0"/>
        <w:spacing w:after="240"/>
        <w:rPr>
          <w:lang w:val="ca-ES-valencia"/>
        </w:rPr>
      </w:pPr>
      <w:r w:rsidRPr="00951B5A">
        <w:rPr>
          <w:lang w:val="ca-ES-valencia"/>
        </w:rPr>
        <w:t xml:space="preserve">a) </w:t>
      </w:r>
      <w:r w:rsidR="00235ACB" w:rsidRPr="00951B5A">
        <w:rPr>
          <w:highlight w:val="yellow"/>
          <w:lang w:val="ca-ES-valencia"/>
        </w:rPr>
        <w:t>En les ofertes formatives de Grau D</w:t>
      </w:r>
      <w:r w:rsidR="00235ACB" w:rsidRPr="00951B5A">
        <w:rPr>
          <w:lang w:val="ca-ES-valencia"/>
        </w:rPr>
        <w:t>, e</w:t>
      </w:r>
      <w:r w:rsidR="5A969D2A" w:rsidRPr="00951B5A">
        <w:rPr>
          <w:lang w:val="ca-ES-valencia"/>
        </w:rPr>
        <w:t>l alumnat disposarà</w:t>
      </w:r>
      <w:r w:rsidR="53E4C5CA" w:rsidRPr="00951B5A">
        <w:rPr>
          <w:lang w:val="ca-ES-valencia"/>
        </w:rPr>
        <w:t xml:space="preserve">, </w:t>
      </w:r>
      <w:r w:rsidR="5A969D2A" w:rsidRPr="00951B5A">
        <w:rPr>
          <w:lang w:val="ca-ES-valencia"/>
        </w:rPr>
        <w:t xml:space="preserve">de dos convocatòries en el curs acadèmic per a l'avaluació i qualificació dels mòduls professionals cursats, sense poder superar el màxim de quatre convocatòries establit en l'art. 18.13 del </w:t>
      </w:r>
      <w:hyperlink r:id="rId57" w:history="1">
        <w:r w:rsidR="5A969D2A" w:rsidRPr="0060501C">
          <w:rPr>
            <w:rStyle w:val="Hipervnculo"/>
            <w:lang w:val="ca-ES-valencia"/>
          </w:rPr>
          <w:t>Re</w:t>
        </w:r>
        <w:r w:rsidR="0060501C" w:rsidRPr="0060501C">
          <w:rPr>
            <w:rStyle w:val="Hipervnculo"/>
            <w:lang w:val="ca-ES-valencia"/>
          </w:rPr>
          <w:t>i</w:t>
        </w:r>
        <w:r w:rsidR="5A969D2A" w:rsidRPr="0060501C">
          <w:rPr>
            <w:rStyle w:val="Hipervnculo"/>
            <w:lang w:val="ca-ES-valencia"/>
          </w:rPr>
          <w:t xml:space="preserve">al  </w:t>
        </w:r>
        <w:r w:rsidR="00A50388" w:rsidRPr="0060501C">
          <w:rPr>
            <w:rStyle w:val="Hipervnculo"/>
            <w:lang w:val="ca-ES-valencia"/>
          </w:rPr>
          <w:t>D</w:t>
        </w:r>
        <w:r w:rsidR="5A969D2A" w:rsidRPr="0060501C">
          <w:rPr>
            <w:rStyle w:val="Hipervnculo"/>
            <w:lang w:val="ca-ES-valencia"/>
          </w:rPr>
          <w:t>ecret 659/2023,</w:t>
        </w:r>
      </w:hyperlink>
      <w:r w:rsidR="5A969D2A" w:rsidRPr="00951B5A">
        <w:rPr>
          <w:lang w:val="ca-ES-valencia"/>
        </w:rPr>
        <w:t xml:space="preserve"> de 18 de juliol.</w:t>
      </w:r>
      <w:r w:rsidR="24644CF8" w:rsidRPr="00951B5A">
        <w:rPr>
          <w:lang w:val="ca-ES-valencia"/>
        </w:rPr>
        <w:t xml:space="preserve"> </w:t>
      </w:r>
      <w:r w:rsidR="24644CF8" w:rsidRPr="00951B5A">
        <w:rPr>
          <w:highlight w:val="yellow"/>
          <w:lang w:val="ca-ES-valencia"/>
        </w:rPr>
        <w:t>Els graus E comptaran amb un total de dos convocatòries per a cada mòdul</w:t>
      </w:r>
      <w:r w:rsidR="00602098" w:rsidRPr="00951B5A">
        <w:rPr>
          <w:highlight w:val="yellow"/>
          <w:lang w:val="ca-ES-valencia"/>
        </w:rPr>
        <w:t>.</w:t>
      </w:r>
      <w:r w:rsidR="002F2D9C" w:rsidRPr="00951B5A">
        <w:rPr>
          <w:lang w:val="ca-ES-valencia"/>
        </w:rPr>
        <w:t xml:space="preserve"> </w:t>
      </w:r>
    </w:p>
    <w:p w14:paraId="6BFA0C09" w14:textId="1E2C90E0" w:rsidR="00525A1A" w:rsidRPr="00951B5A" w:rsidRDefault="004D16D3" w:rsidP="00013C19">
      <w:pPr>
        <w:keepLines w:val="0"/>
        <w:spacing w:after="240"/>
        <w:rPr>
          <w:highlight w:val="yellow"/>
          <w:lang w:val="ca-ES-valencia"/>
        </w:rPr>
      </w:pPr>
      <w:r w:rsidRPr="00951B5A">
        <w:rPr>
          <w:highlight w:val="yellow"/>
          <w:lang w:val="ca-ES-valencia"/>
        </w:rPr>
        <w:t xml:space="preserve">b) </w:t>
      </w:r>
      <w:r w:rsidR="00525A1A" w:rsidRPr="00951B5A">
        <w:rPr>
          <w:highlight w:val="yellow"/>
          <w:lang w:val="ca-ES-valencia"/>
        </w:rPr>
        <w:t xml:space="preserve">Tal com establix l'article 10 de </w:t>
      </w:r>
      <w:hyperlink r:id="rId58" w:history="1">
        <w:r w:rsidR="00525A1A" w:rsidRPr="0060501C">
          <w:rPr>
            <w:rStyle w:val="Hipervnculo"/>
            <w:highlight w:val="yellow"/>
            <w:lang w:val="ca-ES-valencia"/>
          </w:rPr>
          <w:t>l'Orde 8/2025</w:t>
        </w:r>
      </w:hyperlink>
      <w:r w:rsidR="00525A1A" w:rsidRPr="00951B5A">
        <w:rPr>
          <w:highlight w:val="yellow"/>
          <w:lang w:val="ca-ES-valencia"/>
        </w:rPr>
        <w:t xml:space="preserve"> d'avaluació, </w:t>
      </w:r>
      <w:r w:rsidR="00347F1D" w:rsidRPr="00951B5A">
        <w:rPr>
          <w:highlight w:val="yellow"/>
          <w:lang w:val="ca-ES-valencia"/>
        </w:rPr>
        <w:t>s</w:t>
      </w:r>
      <w:r w:rsidR="00C725AD" w:rsidRPr="00951B5A">
        <w:rPr>
          <w:highlight w:val="yellow"/>
          <w:lang w:val="ca-ES-valencia"/>
        </w:rPr>
        <w:t xml:space="preserve">e podrà autoritzar </w:t>
      </w:r>
      <w:r w:rsidR="00525A1A" w:rsidRPr="00951B5A">
        <w:rPr>
          <w:highlight w:val="yellow"/>
          <w:lang w:val="ca-ES-valencia"/>
        </w:rPr>
        <w:t xml:space="preserve">una convocatòria extraordinària de gràcia als qui hagen esgotat el nombre màxim de convocatòries per un d'estos motius, d'acord amb l'art. 125 del </w:t>
      </w:r>
      <w:hyperlink r:id="rId59" w:history="1">
        <w:r w:rsidR="00525A1A" w:rsidRPr="0060501C">
          <w:rPr>
            <w:rStyle w:val="Hipervnculo"/>
            <w:highlight w:val="yellow"/>
            <w:lang w:val="ca-ES-valencia"/>
          </w:rPr>
          <w:t>Re</w:t>
        </w:r>
        <w:r w:rsidR="0060501C" w:rsidRPr="0060501C">
          <w:rPr>
            <w:rStyle w:val="Hipervnculo"/>
            <w:highlight w:val="yellow"/>
            <w:lang w:val="ca-ES-valencia"/>
          </w:rPr>
          <w:t>i</w:t>
        </w:r>
        <w:r w:rsidR="00525A1A" w:rsidRPr="0060501C">
          <w:rPr>
            <w:rStyle w:val="Hipervnculo"/>
            <w:highlight w:val="yellow"/>
            <w:lang w:val="ca-ES-valencia"/>
          </w:rPr>
          <w:t xml:space="preserve">al  </w:t>
        </w:r>
        <w:r w:rsidR="00A50388" w:rsidRPr="0060501C">
          <w:rPr>
            <w:rStyle w:val="Hipervnculo"/>
            <w:highlight w:val="yellow"/>
            <w:lang w:val="ca-ES-valencia"/>
          </w:rPr>
          <w:t>D</w:t>
        </w:r>
        <w:r w:rsidR="00525A1A" w:rsidRPr="0060501C">
          <w:rPr>
            <w:rStyle w:val="Hipervnculo"/>
            <w:highlight w:val="yellow"/>
            <w:lang w:val="ca-ES-valencia"/>
          </w:rPr>
          <w:t>ecret 659/2023</w:t>
        </w:r>
      </w:hyperlink>
      <w:r w:rsidR="00525A1A" w:rsidRPr="00951B5A">
        <w:rPr>
          <w:highlight w:val="yellow"/>
          <w:lang w:val="ca-ES-valencia"/>
        </w:rPr>
        <w:t xml:space="preserve">, de 18 de juliol: </w:t>
      </w:r>
    </w:p>
    <w:p w14:paraId="6ECEC856" w14:textId="77777777" w:rsidR="00525A1A" w:rsidRPr="00951B5A" w:rsidRDefault="00525A1A" w:rsidP="00013C19">
      <w:pPr>
        <w:keepLines w:val="0"/>
        <w:spacing w:after="240"/>
        <w:rPr>
          <w:highlight w:val="yellow"/>
          <w:lang w:val="ca-ES-valencia"/>
        </w:rPr>
      </w:pPr>
      <w:r w:rsidRPr="00951B5A">
        <w:rPr>
          <w:highlight w:val="yellow"/>
          <w:lang w:val="ca-ES-valencia"/>
        </w:rPr>
        <w:t xml:space="preserve">– Malaltia o discapacitat documentalment acreditada. </w:t>
      </w:r>
    </w:p>
    <w:p w14:paraId="7D317C62" w14:textId="799546EC" w:rsidR="00525A1A" w:rsidRPr="00951B5A" w:rsidRDefault="00525A1A" w:rsidP="00013C19">
      <w:pPr>
        <w:keepLines w:val="0"/>
        <w:spacing w:after="240"/>
        <w:rPr>
          <w:highlight w:val="yellow"/>
          <w:lang w:val="ca-ES-valencia"/>
        </w:rPr>
      </w:pPr>
      <w:r w:rsidRPr="00951B5A">
        <w:rPr>
          <w:highlight w:val="yellow"/>
          <w:lang w:val="ca-ES-valencia"/>
        </w:rPr>
        <w:t>– Situacions sobrevingudes que hagen condicionat o impedit el desenrotllament ordinari del curs per part de la persona en formació, degudament motivades i acreditades.</w:t>
      </w:r>
    </w:p>
    <w:p w14:paraId="7E9F68C0" w14:textId="1E775591" w:rsidR="007943DC" w:rsidRPr="00951B5A" w:rsidRDefault="004D16D3" w:rsidP="00FD4156">
      <w:pPr>
        <w:keepLines w:val="0"/>
        <w:spacing w:after="240"/>
        <w:rPr>
          <w:lang w:val="ca-ES-valencia"/>
        </w:rPr>
      </w:pPr>
      <w:r w:rsidRPr="00951B5A">
        <w:rPr>
          <w:highlight w:val="yellow"/>
          <w:lang w:val="ca-ES-valencia"/>
        </w:rPr>
        <w:t xml:space="preserve">c) </w:t>
      </w:r>
      <w:r w:rsidR="00C571DB" w:rsidRPr="00951B5A">
        <w:rPr>
          <w:highlight w:val="yellow"/>
          <w:lang w:val="ca-ES-valencia"/>
        </w:rPr>
        <w:t xml:space="preserve">El procediment </w:t>
      </w:r>
      <w:r w:rsidRPr="00951B5A">
        <w:rPr>
          <w:highlight w:val="yellow"/>
          <w:lang w:val="ca-ES-valencia"/>
        </w:rPr>
        <w:t>de sol·licitud de</w:t>
      </w:r>
      <w:r w:rsidR="00475DD7" w:rsidRPr="00951B5A">
        <w:rPr>
          <w:highlight w:val="yellow"/>
          <w:lang w:val="ca-ES-valencia"/>
        </w:rPr>
        <w:t xml:space="preserve"> la </w:t>
      </w:r>
      <w:r w:rsidR="00205496" w:rsidRPr="00951B5A">
        <w:rPr>
          <w:highlight w:val="yellow"/>
          <w:lang w:val="ca-ES-valencia"/>
        </w:rPr>
        <w:t xml:space="preserve">convocatòria </w:t>
      </w:r>
      <w:r w:rsidR="006D58F8" w:rsidRPr="00951B5A">
        <w:rPr>
          <w:highlight w:val="yellow"/>
          <w:lang w:val="ca-ES-valencia"/>
        </w:rPr>
        <w:t xml:space="preserve">extraordinària de gràcia </w:t>
      </w:r>
      <w:r w:rsidR="00C571DB" w:rsidRPr="00951B5A">
        <w:rPr>
          <w:highlight w:val="yellow"/>
          <w:lang w:val="ca-ES-valencia"/>
        </w:rPr>
        <w:t>serà</w:t>
      </w:r>
      <w:r w:rsidR="006D58F8" w:rsidRPr="00951B5A">
        <w:rPr>
          <w:highlight w:val="yellow"/>
          <w:lang w:val="ca-ES-valencia"/>
        </w:rPr>
        <w:t xml:space="preserve"> l'establit en l'esmentat article 10 de l'Orde </w:t>
      </w:r>
      <w:hyperlink r:id="rId60" w:history="1">
        <w:r w:rsidR="006D58F8" w:rsidRPr="00951B5A">
          <w:rPr>
            <w:highlight w:val="yellow"/>
            <w:lang w:val="ca-ES-valencia"/>
          </w:rPr>
          <w:t>8/2025</w:t>
        </w:r>
      </w:hyperlink>
      <w:r w:rsidR="006D58F8" w:rsidRPr="00951B5A">
        <w:rPr>
          <w:highlight w:val="yellow"/>
          <w:lang w:val="ca-ES-valencia"/>
        </w:rPr>
        <w:t>.</w:t>
      </w:r>
      <w:r w:rsidR="00B50EA6">
        <w:rPr>
          <w:lang w:val="ca-ES-valencia"/>
        </w:rPr>
        <w:t xml:space="preserve"> </w:t>
      </w:r>
    </w:p>
    <w:p w14:paraId="79E20546" w14:textId="7B4AC61E" w:rsidR="001065CD" w:rsidRPr="00951B5A" w:rsidRDefault="00134181" w:rsidP="007943DC">
      <w:pPr>
        <w:pStyle w:val="Subarticle"/>
        <w:rPr>
          <w:highlight w:val="yellow"/>
          <w:lang w:val="ca-ES-valencia"/>
        </w:rPr>
      </w:pPr>
      <w:bookmarkStart w:id="42" w:name="_Toc202947326"/>
      <w:r w:rsidRPr="00951B5A">
        <w:rPr>
          <w:highlight w:val="yellow"/>
          <w:lang w:val="ca-ES-valencia"/>
        </w:rPr>
        <w:t>14</w:t>
      </w:r>
      <w:r w:rsidR="005F399E" w:rsidRPr="00951B5A">
        <w:rPr>
          <w:highlight w:val="yellow"/>
          <w:lang w:val="ca-ES-valencia"/>
        </w:rPr>
        <w:t xml:space="preserve">.2. </w:t>
      </w:r>
      <w:r w:rsidR="001065CD" w:rsidRPr="00951B5A">
        <w:rPr>
          <w:highlight w:val="yellow"/>
          <w:lang w:val="ca-ES-valencia"/>
        </w:rPr>
        <w:t>Opcions en esgotar convocatòries</w:t>
      </w:r>
      <w:bookmarkEnd w:id="42"/>
    </w:p>
    <w:p w14:paraId="6C4AE0A8" w14:textId="109D3409" w:rsidR="00013C19" w:rsidRPr="00951B5A" w:rsidRDefault="5A969D2A" w:rsidP="00013C19">
      <w:pPr>
        <w:keepLines w:val="0"/>
        <w:spacing w:after="240"/>
        <w:rPr>
          <w:highlight w:val="yellow"/>
          <w:lang w:val="ca-ES-valencia"/>
        </w:rPr>
      </w:pPr>
      <w:r w:rsidRPr="00951B5A">
        <w:rPr>
          <w:highlight w:val="yellow"/>
          <w:lang w:val="ca-ES-valencia"/>
        </w:rPr>
        <w:t>L'alumnat que haja esgotat el nombre de convocatòries establides podrà optar a les alternatives següents per a superar els diferents mòduls pendents:</w:t>
      </w:r>
    </w:p>
    <w:p w14:paraId="0F998C56" w14:textId="5E49EF2C" w:rsidR="00013C19" w:rsidRPr="00951B5A" w:rsidRDefault="5A969D2A" w:rsidP="00013C19">
      <w:pPr>
        <w:keepLines w:val="0"/>
        <w:spacing w:after="240"/>
        <w:rPr>
          <w:highlight w:val="yellow"/>
          <w:lang w:val="ca-ES-valencia"/>
        </w:rPr>
      </w:pPr>
      <w:r w:rsidRPr="00951B5A">
        <w:rPr>
          <w:highlight w:val="yellow"/>
          <w:lang w:val="ca-ES-valencia"/>
        </w:rPr>
        <w:t>- Realització de les proves lliures per a l'obtenció dels títols de tècnic o tècnica i de tècnic o tècnica superior de Formació Professional que anualment es convoquen.</w:t>
      </w:r>
    </w:p>
    <w:p w14:paraId="1224A151" w14:textId="73D63460" w:rsidR="00913BA7" w:rsidRPr="00951B5A" w:rsidRDefault="5A969D2A" w:rsidP="00013C19">
      <w:pPr>
        <w:keepLines w:val="0"/>
        <w:spacing w:after="240"/>
        <w:rPr>
          <w:highlight w:val="yellow"/>
          <w:lang w:val="ca-ES-valencia"/>
        </w:rPr>
      </w:pPr>
      <w:r w:rsidRPr="00951B5A">
        <w:rPr>
          <w:highlight w:val="yellow"/>
          <w:lang w:val="ca-ES-valencia"/>
        </w:rPr>
        <w:t xml:space="preserve">- Sol·licitud de convocatòria extraordinària o de gràcia. </w:t>
      </w:r>
      <w:r w:rsidR="00D000B7" w:rsidRPr="00951B5A">
        <w:rPr>
          <w:highlight w:val="yellow"/>
          <w:lang w:val="ca-ES-valencia"/>
        </w:rPr>
        <w:t xml:space="preserve"> </w:t>
      </w:r>
    </w:p>
    <w:p w14:paraId="19AA853B" w14:textId="106C957F" w:rsidR="00013C19" w:rsidRPr="00951B5A" w:rsidRDefault="5A969D2A" w:rsidP="00013C19">
      <w:pPr>
        <w:keepLines w:val="0"/>
        <w:spacing w:after="240"/>
        <w:rPr>
          <w:lang w:val="ca-ES-valencia"/>
        </w:rPr>
      </w:pPr>
      <w:r w:rsidRPr="00951B5A">
        <w:rPr>
          <w:highlight w:val="yellow"/>
          <w:lang w:val="ca-ES-valencia"/>
        </w:rPr>
        <w:t xml:space="preserve">- Cursar els mòduls no superats en modalitat d'oferta </w:t>
      </w:r>
      <w:r w:rsidR="00D468FB" w:rsidRPr="00951B5A">
        <w:rPr>
          <w:highlight w:val="yellow"/>
          <w:lang w:val="ca-ES-valencia"/>
        </w:rPr>
        <w:t>modular</w:t>
      </w:r>
      <w:r w:rsidR="00DE7234" w:rsidRPr="00951B5A">
        <w:rPr>
          <w:lang w:val="ca-ES-valencia"/>
        </w:rPr>
        <w:t>.</w:t>
      </w:r>
      <w:r w:rsidRPr="00951B5A">
        <w:rPr>
          <w:lang w:val="ca-ES-valencia"/>
        </w:rPr>
        <w:t xml:space="preserve"> </w:t>
      </w:r>
      <w:r w:rsidR="003D3B1A" w:rsidRPr="00951B5A">
        <w:rPr>
          <w:lang w:val="ca-ES-valencia"/>
        </w:rPr>
        <w:t xml:space="preserve"> </w:t>
      </w:r>
    </w:p>
    <w:p w14:paraId="24052F2C" w14:textId="01FE73DE" w:rsidR="007377D2" w:rsidRPr="00951B5A" w:rsidRDefault="00134181" w:rsidP="00834DC4">
      <w:pPr>
        <w:pStyle w:val="Subarticle"/>
        <w:rPr>
          <w:lang w:val="ca-ES-valencia"/>
        </w:rPr>
      </w:pPr>
      <w:bookmarkStart w:id="43" w:name="_Toc202947327"/>
      <w:r w:rsidRPr="00951B5A">
        <w:rPr>
          <w:lang w:val="ca-ES-valencia"/>
        </w:rPr>
        <w:t>14</w:t>
      </w:r>
      <w:r w:rsidR="48D0EA73" w:rsidRPr="00951B5A">
        <w:rPr>
          <w:lang w:val="ca-ES-valencia"/>
        </w:rPr>
        <w:t>.</w:t>
      </w:r>
      <w:r w:rsidRPr="00951B5A">
        <w:rPr>
          <w:lang w:val="ca-ES-valencia"/>
        </w:rPr>
        <w:t>3</w:t>
      </w:r>
      <w:r w:rsidR="48D0EA73" w:rsidRPr="00951B5A">
        <w:rPr>
          <w:lang w:val="ca-ES-valencia"/>
        </w:rPr>
        <w:t xml:space="preserve">. </w:t>
      </w:r>
      <w:r w:rsidR="007377D2" w:rsidRPr="00951B5A">
        <w:rPr>
          <w:highlight w:val="yellow"/>
          <w:lang w:val="ca-ES-valencia"/>
        </w:rPr>
        <w:t>Distribució temporal</w:t>
      </w:r>
      <w:bookmarkEnd w:id="43"/>
    </w:p>
    <w:p w14:paraId="60BECE4A" w14:textId="36ADBB43" w:rsidR="007B2FAD" w:rsidRPr="00951B5A" w:rsidRDefault="67410E69" w:rsidP="007377D2">
      <w:pPr>
        <w:rPr>
          <w:lang w:val="ca-ES-valencia"/>
        </w:rPr>
      </w:pPr>
      <w:r w:rsidRPr="00951B5A">
        <w:rPr>
          <w:highlight w:val="yellow"/>
          <w:lang w:val="ca-ES-valencia"/>
        </w:rPr>
        <w:t>Per als graus D</w:t>
      </w:r>
      <w:r w:rsidR="00617A3C" w:rsidRPr="00951B5A">
        <w:rPr>
          <w:highlight w:val="yellow"/>
          <w:lang w:val="ca-ES-valencia"/>
        </w:rPr>
        <w:t xml:space="preserve"> i E</w:t>
      </w:r>
      <w:r w:rsidRPr="00951B5A">
        <w:rPr>
          <w:lang w:val="ca-ES-valencia"/>
        </w:rPr>
        <w:t xml:space="preserve">, </w:t>
      </w:r>
      <w:r w:rsidR="00003952" w:rsidRPr="00951B5A">
        <w:rPr>
          <w:lang w:val="ca-ES-valencia"/>
        </w:rPr>
        <w:t>l</w:t>
      </w:r>
      <w:r w:rsidR="48D0EA73" w:rsidRPr="00951B5A">
        <w:rPr>
          <w:lang w:val="ca-ES-valencia"/>
        </w:rPr>
        <w:t>as convocatòries es distribuiran durant el curs acadèmic de la manera següent:</w:t>
      </w:r>
    </w:p>
    <w:p w14:paraId="224D5481" w14:textId="2B062F6D" w:rsidR="00913BA7" w:rsidRPr="00951B5A" w:rsidRDefault="00F16A4A" w:rsidP="007377D2">
      <w:pPr>
        <w:rPr>
          <w:lang w:val="ca-ES-valencia"/>
        </w:rPr>
      </w:pPr>
      <w:r w:rsidRPr="00951B5A">
        <w:rPr>
          <w:lang w:val="ca-ES-valencia"/>
        </w:rPr>
        <w:t xml:space="preserve">a) </w:t>
      </w:r>
      <w:r w:rsidR="0060501C" w:rsidRPr="00951B5A">
        <w:rPr>
          <w:lang w:val="ca-ES-valencia"/>
        </w:rPr>
        <w:t>Convocatòria</w:t>
      </w:r>
      <w:r w:rsidR="00013C19" w:rsidRPr="00951B5A">
        <w:rPr>
          <w:lang w:val="ca-ES-valencia"/>
        </w:rPr>
        <w:t xml:space="preserve"> ordinària</w:t>
      </w:r>
      <w:r w:rsidRPr="00951B5A">
        <w:rPr>
          <w:lang w:val="ca-ES-valencia"/>
        </w:rPr>
        <w:t xml:space="preserve">: </w:t>
      </w:r>
      <w:r w:rsidR="00013C19" w:rsidRPr="00951B5A">
        <w:rPr>
          <w:lang w:val="ca-ES-valencia"/>
        </w:rPr>
        <w:t xml:space="preserve">en finalitzar el tercer trimestre del curs acadèmic del primer </w:t>
      </w:r>
      <w:r w:rsidR="00821FAA" w:rsidRPr="00951B5A">
        <w:rPr>
          <w:lang w:val="ca-ES-valencia"/>
        </w:rPr>
        <w:t xml:space="preserve"> o</w:t>
      </w:r>
      <w:r w:rsidR="00D15650" w:rsidRPr="00951B5A">
        <w:rPr>
          <w:lang w:val="ca-ES-valencia"/>
        </w:rPr>
        <w:t xml:space="preserve"> segon </w:t>
      </w:r>
      <w:r w:rsidR="009D5435" w:rsidRPr="00951B5A">
        <w:rPr>
          <w:lang w:val="ca-ES-valencia"/>
        </w:rPr>
        <w:t>curs</w:t>
      </w:r>
      <w:r w:rsidR="00013C19" w:rsidRPr="00951B5A">
        <w:rPr>
          <w:lang w:val="ca-ES-valencia"/>
        </w:rPr>
        <w:t>.</w:t>
      </w:r>
    </w:p>
    <w:p w14:paraId="515DDE40" w14:textId="4F2108A1" w:rsidR="00013C19" w:rsidRPr="00951B5A" w:rsidRDefault="009D5435" w:rsidP="007377D2">
      <w:pPr>
        <w:rPr>
          <w:lang w:val="ca-ES-valencia"/>
        </w:rPr>
      </w:pPr>
      <w:r w:rsidRPr="00951B5A">
        <w:rPr>
          <w:lang w:val="ca-ES-valencia"/>
        </w:rPr>
        <w:t xml:space="preserve">b) </w:t>
      </w:r>
      <w:r w:rsidR="0060501C" w:rsidRPr="00951B5A">
        <w:rPr>
          <w:lang w:val="ca-ES-valencia"/>
        </w:rPr>
        <w:t>Segona</w:t>
      </w:r>
      <w:r w:rsidR="00013C19" w:rsidRPr="00951B5A">
        <w:rPr>
          <w:lang w:val="ca-ES-valencia"/>
        </w:rPr>
        <w:t xml:space="preserve"> convocatòria:</w:t>
      </w:r>
    </w:p>
    <w:p w14:paraId="19240ED9" w14:textId="704526A4" w:rsidR="00013C19" w:rsidRPr="00951B5A" w:rsidRDefault="009D5435" w:rsidP="007377D2">
      <w:pPr>
        <w:rPr>
          <w:lang w:val="ca-ES-valencia"/>
        </w:rPr>
      </w:pPr>
      <w:r w:rsidRPr="00951B5A">
        <w:rPr>
          <w:lang w:val="ca-ES-valencia"/>
        </w:rPr>
        <w:t>-</w:t>
      </w:r>
      <w:r w:rsidR="5A969D2A" w:rsidRPr="00951B5A">
        <w:rPr>
          <w:lang w:val="ca-ES-valencia"/>
        </w:rPr>
        <w:t xml:space="preserve"> Amb posterioritat a la primera convocatòria per als mòduls pendents del primer curs, tant per a l'alumnat de primer curs com per al de segon curs amb mòduls pendents de primer.</w:t>
      </w:r>
    </w:p>
    <w:p w14:paraId="175A6D42" w14:textId="27E8428A" w:rsidR="00013C19" w:rsidRPr="00951B5A" w:rsidRDefault="009D5435" w:rsidP="007377D2">
      <w:pPr>
        <w:rPr>
          <w:lang w:val="ca-ES-valencia"/>
        </w:rPr>
      </w:pPr>
      <w:r w:rsidRPr="00951B5A">
        <w:rPr>
          <w:lang w:val="ca-ES-valencia"/>
        </w:rPr>
        <w:lastRenderedPageBreak/>
        <w:t>-</w:t>
      </w:r>
      <w:r w:rsidR="5A969D2A" w:rsidRPr="00951B5A">
        <w:rPr>
          <w:lang w:val="ca-ES-valencia"/>
        </w:rPr>
        <w:t xml:space="preserve"> En finalitzar el tercer trimestre, per als mòduls pendents del segon curs.</w:t>
      </w:r>
    </w:p>
    <w:p w14:paraId="55200503" w14:textId="404DA369" w:rsidR="00013C19" w:rsidRPr="00951B5A" w:rsidRDefault="00134181" w:rsidP="00834DC4">
      <w:pPr>
        <w:pStyle w:val="Subarticle"/>
        <w:rPr>
          <w:lang w:val="ca-ES-valencia"/>
        </w:rPr>
      </w:pPr>
      <w:bookmarkStart w:id="44" w:name="_Toc202947328"/>
      <w:r w:rsidRPr="00951B5A">
        <w:rPr>
          <w:lang w:val="ca-ES-valencia"/>
        </w:rPr>
        <w:t>14.4</w:t>
      </w:r>
      <w:r w:rsidR="00BD389D" w:rsidRPr="00951B5A">
        <w:rPr>
          <w:lang w:val="ca-ES-valencia"/>
        </w:rPr>
        <w:t>. Accés a la segona convocatòria</w:t>
      </w:r>
      <w:bookmarkEnd w:id="44"/>
    </w:p>
    <w:p w14:paraId="486D2DF7" w14:textId="58F91F87" w:rsidR="00013C19" w:rsidRPr="00951B5A" w:rsidRDefault="3174A8B3" w:rsidP="008B23D2">
      <w:pPr>
        <w:rPr>
          <w:lang w:val="ca-ES-valencia"/>
        </w:rPr>
      </w:pPr>
      <w:r w:rsidRPr="00951B5A">
        <w:rPr>
          <w:highlight w:val="yellow"/>
          <w:lang w:val="ca-ES-valencia"/>
        </w:rPr>
        <w:t>Per als graus D i E</w:t>
      </w:r>
      <w:r w:rsidRPr="00951B5A">
        <w:rPr>
          <w:lang w:val="ca-ES-valencia"/>
        </w:rPr>
        <w:t xml:space="preserve">, </w:t>
      </w:r>
      <w:r w:rsidR="0060501C" w:rsidRPr="00951B5A">
        <w:rPr>
          <w:lang w:val="ca-ES-valencia"/>
        </w:rPr>
        <w:t>quin</w:t>
      </w:r>
      <w:r w:rsidR="00013C19" w:rsidRPr="00951B5A">
        <w:rPr>
          <w:lang w:val="ca-ES-valencia"/>
        </w:rPr>
        <w:t xml:space="preserve"> no supere </w:t>
      </w:r>
      <w:r w:rsidR="0060501C" w:rsidRPr="00951B5A">
        <w:rPr>
          <w:lang w:val="ca-ES-valencia"/>
        </w:rPr>
        <w:t>algun</w:t>
      </w:r>
      <w:r w:rsidR="00013C19" w:rsidRPr="00951B5A">
        <w:rPr>
          <w:lang w:val="ca-ES-valencia"/>
        </w:rPr>
        <w:t xml:space="preserve"> mòdul professional dels realitzats en el centre educatiu en la primera convocatòria disposarà en el mateix curs escolar d'una segona convocatòria.</w:t>
      </w:r>
    </w:p>
    <w:p w14:paraId="1F892976" w14:textId="0FB7C393" w:rsidR="00013C19" w:rsidRPr="00951B5A" w:rsidRDefault="00013C19" w:rsidP="008B23D2">
      <w:pPr>
        <w:rPr>
          <w:lang w:val="ca-ES-valencia"/>
        </w:rPr>
      </w:pPr>
      <w:r w:rsidRPr="00951B5A">
        <w:rPr>
          <w:lang w:val="ca-ES-valencia"/>
        </w:rPr>
        <w:t>Amb la finalitat de facilitar a l'alumnat la superació dels resultats d'aprenentatge no adquirits en els mòduls professionals, el professorat organitzarà un programa formatiu específic.</w:t>
      </w:r>
    </w:p>
    <w:p w14:paraId="6C084757" w14:textId="1DAFD606" w:rsidR="00013C19" w:rsidRPr="00951B5A" w:rsidRDefault="00013C19" w:rsidP="008B23D2">
      <w:pPr>
        <w:rPr>
          <w:lang w:val="ca-ES-valencia"/>
        </w:rPr>
      </w:pPr>
      <w:r w:rsidRPr="00951B5A">
        <w:rPr>
          <w:lang w:val="ca-ES-valencia"/>
        </w:rPr>
        <w:t>El programa formatiu específic dels mòduls no superats es dissenyarà de manera diferenciada segons els períodes o moments d'aplicació, que podran ser els següents:</w:t>
      </w:r>
    </w:p>
    <w:p w14:paraId="14A5CCA5" w14:textId="144D5D69" w:rsidR="00013C19" w:rsidRPr="00951B5A" w:rsidRDefault="5A969D2A" w:rsidP="008B23D2">
      <w:pPr>
        <w:rPr>
          <w:lang w:val="ca-ES-valencia"/>
        </w:rPr>
      </w:pPr>
      <w:r w:rsidRPr="00951B5A">
        <w:rPr>
          <w:lang w:val="ca-ES-valencia"/>
        </w:rPr>
        <w:t>a) Programa formatiu específic posterior a l'avaluació de la primera convocatòria. Es dissenyarà perquè l'alumne o l'alumna el realitze entre la primera i la segona convocatòria, sense assistir a classes ni a tutories, però comptant amb l'orientació prèvia del professorat.</w:t>
      </w:r>
    </w:p>
    <w:p w14:paraId="37A8891E" w14:textId="78D33E0A" w:rsidR="00013C19" w:rsidRPr="00951B5A" w:rsidRDefault="5A969D2A" w:rsidP="008B23D2">
      <w:pPr>
        <w:rPr>
          <w:lang w:val="ca-ES-valencia"/>
        </w:rPr>
      </w:pPr>
      <w:r w:rsidRPr="00951B5A">
        <w:rPr>
          <w:lang w:val="ca-ES-valencia"/>
        </w:rPr>
        <w:t>b) Programa formatiu específic després de l'avaluació de la segona convocatòria</w:t>
      </w:r>
      <w:r w:rsidR="36A55639" w:rsidRPr="00951B5A">
        <w:rPr>
          <w:lang w:val="ca-ES-valencia"/>
        </w:rPr>
        <w:t>, en el cas dels graus D</w:t>
      </w:r>
      <w:r w:rsidR="005D0CF4" w:rsidRPr="00951B5A">
        <w:rPr>
          <w:lang w:val="ca-ES-valencia"/>
        </w:rPr>
        <w:t xml:space="preserve"> i E</w:t>
      </w:r>
      <w:r w:rsidRPr="00951B5A">
        <w:rPr>
          <w:lang w:val="ca-ES-valencia"/>
        </w:rPr>
        <w:t xml:space="preserve"> Es dissenyarà perquè l'alumne o l'alumna el puga realitzar simultàniament als mòduls de segon curs, tenint en compte que no es garantirà la seua assistència a les classes del mòdul o els mòduls pendents.</w:t>
      </w:r>
    </w:p>
    <w:p w14:paraId="57A1200F" w14:textId="0F6169E7" w:rsidR="00013C19" w:rsidRPr="00951B5A" w:rsidRDefault="00013C19" w:rsidP="008B23D2">
      <w:pPr>
        <w:rPr>
          <w:lang w:val="ca-ES-valencia"/>
        </w:rPr>
      </w:pPr>
      <w:r w:rsidRPr="00951B5A">
        <w:rPr>
          <w:lang w:val="ca-ES-valencia"/>
        </w:rPr>
        <w:t>Després de l'avaluació de la primera convocatòria, l'equip educatiu podrà autoritzar la renúncia extraordinària a la segona convocatòria.</w:t>
      </w:r>
    </w:p>
    <w:p w14:paraId="6782AEAA" w14:textId="6F2B564C" w:rsidR="002F6C05" w:rsidRPr="00951B5A" w:rsidRDefault="5A969D2A" w:rsidP="008B23D2">
      <w:pPr>
        <w:rPr>
          <w:lang w:val="ca-ES-valencia"/>
        </w:rPr>
      </w:pPr>
      <w:r w:rsidRPr="00951B5A">
        <w:rPr>
          <w:lang w:val="ca-ES-valencia"/>
        </w:rPr>
        <w:t xml:space="preserve">Les raons que </w:t>
      </w:r>
      <w:r w:rsidR="0060501C">
        <w:rPr>
          <w:lang w:val="ca-ES-valencia"/>
        </w:rPr>
        <w:t>s’</w:t>
      </w:r>
      <w:r w:rsidR="0060501C" w:rsidRPr="00951B5A">
        <w:rPr>
          <w:lang w:val="ca-ES-valencia"/>
        </w:rPr>
        <w:t>al·leguen</w:t>
      </w:r>
      <w:r w:rsidRPr="00951B5A">
        <w:rPr>
          <w:lang w:val="ca-ES-valencia"/>
        </w:rPr>
        <w:t xml:space="preserve"> per a la renúncia s'han de justificar sempre documentalment.</w:t>
      </w:r>
    </w:p>
    <w:p w14:paraId="326A29D7" w14:textId="4078E665" w:rsidR="00B53B72" w:rsidRPr="00951B5A" w:rsidRDefault="00134181" w:rsidP="007943DC">
      <w:pPr>
        <w:pStyle w:val="Subarticle"/>
        <w:rPr>
          <w:lang w:val="ca-ES-valencia"/>
        </w:rPr>
      </w:pPr>
      <w:bookmarkStart w:id="45" w:name="_Toc202947329"/>
      <w:r w:rsidRPr="00951B5A">
        <w:rPr>
          <w:lang w:val="ca-ES-valencia"/>
        </w:rPr>
        <w:t>14.5</w:t>
      </w:r>
      <w:r w:rsidR="00B53B72" w:rsidRPr="00951B5A">
        <w:rPr>
          <w:lang w:val="ca-ES-valencia"/>
        </w:rPr>
        <w:t xml:space="preserve">. </w:t>
      </w:r>
      <w:r w:rsidR="00B53B72" w:rsidRPr="00951B5A">
        <w:rPr>
          <w:highlight w:val="yellow"/>
          <w:lang w:val="ca-ES-valencia"/>
        </w:rPr>
        <w:t>Renúncia a</w:t>
      </w:r>
      <w:r w:rsidR="00BE4279" w:rsidRPr="00951B5A">
        <w:rPr>
          <w:highlight w:val="yellow"/>
          <w:lang w:val="ca-ES-valencia"/>
        </w:rPr>
        <w:t xml:space="preserve"> </w:t>
      </w:r>
      <w:r w:rsidR="009034D0" w:rsidRPr="00951B5A">
        <w:rPr>
          <w:highlight w:val="yellow"/>
          <w:lang w:val="ca-ES-valencia"/>
        </w:rPr>
        <w:t>convocatòria</w:t>
      </w:r>
      <w:bookmarkEnd w:id="45"/>
      <w:r w:rsidR="009E4D2A" w:rsidRPr="00951B5A">
        <w:rPr>
          <w:lang w:val="ca-ES-valencia"/>
        </w:rPr>
        <w:t xml:space="preserve"> </w:t>
      </w:r>
    </w:p>
    <w:p w14:paraId="639042BA" w14:textId="1FE294F1" w:rsidR="00DC1617" w:rsidRPr="00951B5A" w:rsidRDefault="008F5BB5" w:rsidP="008B23D2">
      <w:pPr>
        <w:rPr>
          <w:highlight w:val="yellow"/>
          <w:lang w:val="ca-ES-valencia"/>
        </w:rPr>
      </w:pPr>
      <w:r w:rsidRPr="00951B5A">
        <w:rPr>
          <w:highlight w:val="yellow"/>
          <w:lang w:val="ca-ES-valencia"/>
        </w:rPr>
        <w:t xml:space="preserve">a) </w:t>
      </w:r>
      <w:r w:rsidR="00BC1C11" w:rsidRPr="00951B5A">
        <w:rPr>
          <w:highlight w:val="yellow"/>
          <w:lang w:val="ca-ES-valencia"/>
        </w:rPr>
        <w:t xml:space="preserve">El procediment de renúncia de convocatòria serà l'establit en l'article 9 de l'Orde </w:t>
      </w:r>
      <w:hyperlink r:id="rId61" w:history="1">
        <w:r w:rsidR="00BC1C11" w:rsidRPr="00951B5A">
          <w:rPr>
            <w:rStyle w:val="Hipervnculo"/>
            <w:highlight w:val="yellow"/>
            <w:lang w:val="ca-ES-valencia"/>
          </w:rPr>
          <w:t>8/2025</w:t>
        </w:r>
      </w:hyperlink>
      <w:r w:rsidR="00BC1C11" w:rsidRPr="00951B5A">
        <w:rPr>
          <w:highlight w:val="yellow"/>
          <w:lang w:val="ca-ES-valencia"/>
        </w:rPr>
        <w:t xml:space="preserve"> d'avaluació </w:t>
      </w:r>
      <w:r w:rsidR="00FE0A1B" w:rsidRPr="00951B5A">
        <w:rPr>
          <w:highlight w:val="yellow"/>
          <w:lang w:val="ca-ES-valencia"/>
        </w:rPr>
        <w:t>i es podrà renunciar a</w:t>
      </w:r>
      <w:r w:rsidR="00CC59A7" w:rsidRPr="00951B5A">
        <w:rPr>
          <w:highlight w:val="yellow"/>
          <w:lang w:val="ca-ES-valencia"/>
        </w:rPr>
        <w:t xml:space="preserve"> la convocatòria ordinària sempre que es justifiq</w:t>
      </w:r>
      <w:r w:rsidR="000E5974" w:rsidRPr="00951B5A">
        <w:rPr>
          <w:highlight w:val="yellow"/>
          <w:lang w:val="ca-ES-valencia"/>
        </w:rPr>
        <w:t xml:space="preserve">ue </w:t>
      </w:r>
      <w:r w:rsidR="00DC1617" w:rsidRPr="00951B5A">
        <w:rPr>
          <w:highlight w:val="yellow"/>
          <w:lang w:val="ca-ES-valencia"/>
        </w:rPr>
        <w:t xml:space="preserve">algun d'estos motius: </w:t>
      </w:r>
    </w:p>
    <w:p w14:paraId="7439B5D7" w14:textId="5C071E05" w:rsidR="00DC1617" w:rsidRPr="00951B5A" w:rsidRDefault="00DC1617" w:rsidP="008B23D2">
      <w:pPr>
        <w:rPr>
          <w:highlight w:val="yellow"/>
          <w:lang w:val="ca-ES-valencia"/>
        </w:rPr>
      </w:pPr>
      <w:r w:rsidRPr="00951B5A">
        <w:rPr>
          <w:highlight w:val="yellow"/>
          <w:lang w:val="ca-ES-valencia"/>
        </w:rPr>
        <w:t xml:space="preserve">– Malaltia documentalment acreditada. </w:t>
      </w:r>
    </w:p>
    <w:p w14:paraId="04D6F6EF" w14:textId="77777777" w:rsidR="00DC1617" w:rsidRPr="00951B5A" w:rsidRDefault="00DC1617" w:rsidP="008B23D2">
      <w:pPr>
        <w:rPr>
          <w:highlight w:val="yellow"/>
          <w:lang w:val="ca-ES-valencia"/>
        </w:rPr>
      </w:pPr>
      <w:r w:rsidRPr="00951B5A">
        <w:rPr>
          <w:highlight w:val="yellow"/>
          <w:lang w:val="ca-ES-valencia"/>
        </w:rPr>
        <w:t>– Motius de conciliació laboral.</w:t>
      </w:r>
    </w:p>
    <w:p w14:paraId="671C82F9" w14:textId="77777777" w:rsidR="002152A3" w:rsidRPr="00951B5A" w:rsidRDefault="00242CA5" w:rsidP="008B23D2">
      <w:pPr>
        <w:rPr>
          <w:lang w:val="ca-ES-valencia"/>
        </w:rPr>
      </w:pPr>
      <w:r w:rsidRPr="00951B5A">
        <w:rPr>
          <w:highlight w:val="yellow"/>
          <w:lang w:val="ca-ES-valencia"/>
        </w:rPr>
        <w:t>– Altres circumstàncies individualitzades que valore la Direcció del centre, degudament justificades i acordades que formen part de les normes d'organització i funcionament.</w:t>
      </w:r>
    </w:p>
    <w:p w14:paraId="02E1D931" w14:textId="336B24B3" w:rsidR="008F5BB5" w:rsidRPr="00951B5A" w:rsidRDefault="008F5BB5" w:rsidP="008B23D2">
      <w:pPr>
        <w:rPr>
          <w:highlight w:val="yellow"/>
          <w:lang w:val="ca-ES-valencia"/>
        </w:rPr>
      </w:pPr>
      <w:r w:rsidRPr="00951B5A">
        <w:rPr>
          <w:highlight w:val="yellow"/>
          <w:lang w:val="ca-ES-valencia"/>
        </w:rPr>
        <w:t xml:space="preserve">b) En el cas d'alumnat que no haja superat la convocatòria ordinària, el professor/a del mòdul informarà si la persona està en condicions de realitzar les activitats de recuperació i afrontar amb possibilitats d'èxit la convocatòria extraordinària. </w:t>
      </w:r>
    </w:p>
    <w:p w14:paraId="7397EB5F" w14:textId="09959CF0" w:rsidR="00BC1C11" w:rsidRPr="00951B5A" w:rsidRDefault="008F5BB5" w:rsidP="008B23D2">
      <w:pPr>
        <w:rPr>
          <w:lang w:val="ca-ES-valencia"/>
        </w:rPr>
      </w:pPr>
      <w:r w:rsidRPr="00951B5A">
        <w:rPr>
          <w:highlight w:val="yellow"/>
          <w:lang w:val="ca-ES-valencia"/>
        </w:rPr>
        <w:t>Si no és així, la persona interessada podrà decidir la seua presentació a la prova extraordinària o renunciar a esta, a fi de no esgotar el nombre màxim de convocatòries establides</w:t>
      </w:r>
      <w:r w:rsidR="0064108E" w:rsidRPr="00951B5A">
        <w:rPr>
          <w:highlight w:val="yellow"/>
          <w:lang w:val="ca-ES-valencia"/>
        </w:rPr>
        <w:t xml:space="preserve"> i sempre segons el procediment indicat en </w:t>
      </w:r>
      <w:r w:rsidR="00AF5D50" w:rsidRPr="00951B5A">
        <w:rPr>
          <w:highlight w:val="yellow"/>
          <w:lang w:val="ca-ES-valencia"/>
        </w:rPr>
        <w:t xml:space="preserve">article 9 de </w:t>
      </w:r>
      <w:hyperlink r:id="rId62" w:history="1">
        <w:r w:rsidR="00AF5D50" w:rsidRPr="0060501C">
          <w:rPr>
            <w:rStyle w:val="Hipervnculo"/>
            <w:highlight w:val="yellow"/>
            <w:lang w:val="ca-ES-valencia"/>
          </w:rPr>
          <w:t>l'Orde 8/2025</w:t>
        </w:r>
      </w:hyperlink>
      <w:r w:rsidR="00AF5D50" w:rsidRPr="00951B5A">
        <w:rPr>
          <w:highlight w:val="yellow"/>
          <w:lang w:val="ca-ES-valencia"/>
        </w:rPr>
        <w:t>.</w:t>
      </w:r>
      <w:r w:rsidR="00CC59A7" w:rsidRPr="00951B5A">
        <w:rPr>
          <w:lang w:val="ca-ES-valencia"/>
        </w:rPr>
        <w:t xml:space="preserve"> </w:t>
      </w:r>
    </w:p>
    <w:p w14:paraId="196EB571" w14:textId="05FD253F" w:rsidR="00013C19" w:rsidRPr="00951B5A" w:rsidRDefault="00AF5D50" w:rsidP="008B23D2">
      <w:pPr>
        <w:rPr>
          <w:lang w:val="ca-ES-valencia"/>
        </w:rPr>
      </w:pPr>
      <w:r w:rsidRPr="00951B5A">
        <w:rPr>
          <w:lang w:val="ca-ES-valencia"/>
        </w:rPr>
        <w:t xml:space="preserve"> </w:t>
      </w:r>
    </w:p>
    <w:p w14:paraId="47336314" w14:textId="6C64BACD" w:rsidR="00013C19" w:rsidRPr="00951B5A" w:rsidRDefault="00134181" w:rsidP="00834DC4">
      <w:pPr>
        <w:pStyle w:val="Subarticle"/>
        <w:rPr>
          <w:lang w:val="ca-ES-valencia"/>
        </w:rPr>
      </w:pPr>
      <w:bookmarkStart w:id="46" w:name="_Toc202947330"/>
      <w:r w:rsidRPr="00951B5A">
        <w:rPr>
          <w:lang w:val="ca-ES-valencia"/>
        </w:rPr>
        <w:lastRenderedPageBreak/>
        <w:t>14.</w:t>
      </w:r>
      <w:r w:rsidR="00704F00" w:rsidRPr="00951B5A">
        <w:rPr>
          <w:lang w:val="ca-ES-valencia"/>
        </w:rPr>
        <w:t>6</w:t>
      </w:r>
      <w:r w:rsidR="00BD389D" w:rsidRPr="00951B5A">
        <w:rPr>
          <w:lang w:val="ca-ES-valencia"/>
        </w:rPr>
        <w:t xml:space="preserve">. </w:t>
      </w:r>
      <w:r w:rsidR="00BD389D" w:rsidRPr="00951B5A">
        <w:rPr>
          <w:highlight w:val="yellow"/>
          <w:lang w:val="ca-ES-valencia"/>
        </w:rPr>
        <w:t xml:space="preserve">Documents </w:t>
      </w:r>
      <w:r w:rsidR="002B447A" w:rsidRPr="00951B5A">
        <w:rPr>
          <w:highlight w:val="yellow"/>
          <w:lang w:val="ca-ES-valencia"/>
        </w:rPr>
        <w:t>d'avaluació i qualificació</w:t>
      </w:r>
      <w:bookmarkEnd w:id="46"/>
    </w:p>
    <w:p w14:paraId="6AF8E72B" w14:textId="453387FE" w:rsidR="00FB2250" w:rsidRPr="00951B5A" w:rsidRDefault="002F0C51" w:rsidP="000860B7">
      <w:pPr>
        <w:rPr>
          <w:highlight w:val="yellow"/>
          <w:lang w:val="ca-ES-valencia"/>
        </w:rPr>
      </w:pPr>
      <w:r w:rsidRPr="00951B5A">
        <w:rPr>
          <w:highlight w:val="yellow"/>
          <w:lang w:val="ca-ES-valencia"/>
        </w:rPr>
        <w:t xml:space="preserve">1. </w:t>
      </w:r>
      <w:r w:rsidR="00BC3FD5" w:rsidRPr="00951B5A">
        <w:rPr>
          <w:highlight w:val="yellow"/>
          <w:lang w:val="ca-ES-valencia"/>
        </w:rPr>
        <w:t xml:space="preserve">Segons el que s'establix en l'article 16 de </w:t>
      </w:r>
      <w:hyperlink r:id="rId63" w:history="1">
        <w:r w:rsidR="00BC3FD5" w:rsidRPr="0060501C">
          <w:rPr>
            <w:rStyle w:val="Hipervnculo"/>
            <w:highlight w:val="yellow"/>
            <w:lang w:val="ca-ES-valencia"/>
          </w:rPr>
          <w:t>l'Orde 8/2025</w:t>
        </w:r>
      </w:hyperlink>
      <w:r w:rsidR="00FB2250" w:rsidRPr="00951B5A">
        <w:rPr>
          <w:highlight w:val="yellow"/>
          <w:lang w:val="ca-ES-valencia"/>
        </w:rPr>
        <w:t xml:space="preserve">, els documents oficials del procés d'avaluació i qualificació estan regulats per l'art. 19 del </w:t>
      </w:r>
      <w:hyperlink r:id="rId64" w:history="1">
        <w:r w:rsidR="00FB2250" w:rsidRPr="0060501C">
          <w:rPr>
            <w:rStyle w:val="Hipervnculo"/>
            <w:highlight w:val="yellow"/>
            <w:lang w:val="ca-ES-valencia"/>
          </w:rPr>
          <w:t>Re</w:t>
        </w:r>
        <w:r w:rsidR="0060501C" w:rsidRPr="0060501C">
          <w:rPr>
            <w:rStyle w:val="Hipervnculo"/>
            <w:highlight w:val="yellow"/>
            <w:lang w:val="ca-ES-valencia"/>
          </w:rPr>
          <w:t>i</w:t>
        </w:r>
        <w:r w:rsidR="00FB2250" w:rsidRPr="0060501C">
          <w:rPr>
            <w:rStyle w:val="Hipervnculo"/>
            <w:highlight w:val="yellow"/>
            <w:lang w:val="ca-ES-valencia"/>
          </w:rPr>
          <w:t xml:space="preserve">al  </w:t>
        </w:r>
        <w:r w:rsidR="004E7D20" w:rsidRPr="0060501C">
          <w:rPr>
            <w:rStyle w:val="Hipervnculo"/>
            <w:highlight w:val="yellow"/>
            <w:lang w:val="ca-ES-valencia"/>
          </w:rPr>
          <w:t>D</w:t>
        </w:r>
        <w:r w:rsidR="00FB2250" w:rsidRPr="0060501C">
          <w:rPr>
            <w:rStyle w:val="Hipervnculo"/>
            <w:highlight w:val="yellow"/>
            <w:lang w:val="ca-ES-valencia"/>
          </w:rPr>
          <w:t>ecret 659/2023</w:t>
        </w:r>
      </w:hyperlink>
      <w:r w:rsidR="00FB2250" w:rsidRPr="00951B5A">
        <w:rPr>
          <w:highlight w:val="yellow"/>
          <w:lang w:val="ca-ES-valencia"/>
        </w:rPr>
        <w:t xml:space="preserve">, de 18 de juliol i són els següents: </w:t>
      </w:r>
    </w:p>
    <w:p w14:paraId="4F056271" w14:textId="77777777" w:rsidR="00FB2250" w:rsidRPr="00951B5A" w:rsidRDefault="00FB2250" w:rsidP="000860B7">
      <w:pPr>
        <w:rPr>
          <w:highlight w:val="yellow"/>
          <w:lang w:val="ca-ES-valencia"/>
        </w:rPr>
      </w:pPr>
      <w:r w:rsidRPr="00951B5A">
        <w:rPr>
          <w:highlight w:val="yellow"/>
          <w:lang w:val="ca-ES-valencia"/>
        </w:rPr>
        <w:t xml:space="preserve">a) Expedient acadèmic de la persona en formació. </w:t>
      </w:r>
    </w:p>
    <w:p w14:paraId="5D4D2AF6" w14:textId="77777777" w:rsidR="00FB2250" w:rsidRPr="00951B5A" w:rsidRDefault="00FB2250" w:rsidP="000860B7">
      <w:pPr>
        <w:rPr>
          <w:highlight w:val="yellow"/>
          <w:lang w:val="ca-ES-valencia"/>
        </w:rPr>
      </w:pPr>
      <w:r w:rsidRPr="00951B5A">
        <w:rPr>
          <w:highlight w:val="yellow"/>
          <w:lang w:val="ca-ES-valencia"/>
        </w:rPr>
        <w:t xml:space="preserve">b) Actes d'avaluació. </w:t>
      </w:r>
    </w:p>
    <w:p w14:paraId="6A03720D" w14:textId="6C56E99D" w:rsidR="00BC3FD5" w:rsidRPr="00951B5A" w:rsidRDefault="00FB2250" w:rsidP="000860B7">
      <w:pPr>
        <w:rPr>
          <w:highlight w:val="yellow"/>
          <w:lang w:val="ca-ES-valencia"/>
        </w:rPr>
      </w:pPr>
      <w:r w:rsidRPr="00951B5A">
        <w:rPr>
          <w:highlight w:val="yellow"/>
          <w:lang w:val="ca-ES-valencia"/>
        </w:rPr>
        <w:t>c) Certificat acadèmic d'estudis.</w:t>
      </w:r>
    </w:p>
    <w:p w14:paraId="5CF76086" w14:textId="0D9EF52A" w:rsidR="002F0C51" w:rsidRPr="00951B5A" w:rsidRDefault="002F0C51" w:rsidP="000860B7">
      <w:pPr>
        <w:rPr>
          <w:lang w:val="ca-ES-valencia"/>
        </w:rPr>
      </w:pPr>
      <w:r w:rsidRPr="00951B5A">
        <w:rPr>
          <w:highlight w:val="yellow"/>
          <w:lang w:val="ca-ES-valencia"/>
        </w:rPr>
        <w:t xml:space="preserve">2. </w:t>
      </w:r>
      <w:r w:rsidR="00DF6F17" w:rsidRPr="00951B5A">
        <w:rPr>
          <w:highlight w:val="yellow"/>
          <w:lang w:val="ca-ES-valencia"/>
        </w:rPr>
        <w:t xml:space="preserve">Els articles 17, 18 i 19 de </w:t>
      </w:r>
      <w:hyperlink r:id="rId65" w:history="1">
        <w:r w:rsidR="00DF6F17" w:rsidRPr="0060501C">
          <w:rPr>
            <w:rStyle w:val="Hipervnculo"/>
            <w:highlight w:val="yellow"/>
            <w:lang w:val="ca-ES-valencia"/>
          </w:rPr>
          <w:t>l'Orde 8/2025</w:t>
        </w:r>
      </w:hyperlink>
      <w:r w:rsidR="00DF6F17" w:rsidRPr="00951B5A">
        <w:rPr>
          <w:highlight w:val="yellow"/>
          <w:lang w:val="ca-ES-valencia"/>
        </w:rPr>
        <w:t xml:space="preserve"> </w:t>
      </w:r>
      <w:r w:rsidR="003B3D7C" w:rsidRPr="00951B5A">
        <w:rPr>
          <w:highlight w:val="yellow"/>
          <w:lang w:val="ca-ES-valencia"/>
        </w:rPr>
        <w:t xml:space="preserve">exposa </w:t>
      </w:r>
      <w:r w:rsidR="00C518CE" w:rsidRPr="00951B5A">
        <w:rPr>
          <w:highlight w:val="yellow"/>
          <w:lang w:val="ca-ES-valencia"/>
        </w:rPr>
        <w:t>els diferents aspectes relacionats amb estos documents oficials.</w:t>
      </w:r>
    </w:p>
    <w:p w14:paraId="168E0B68" w14:textId="3D5E55FA" w:rsidR="00013C19" w:rsidRPr="00951B5A" w:rsidRDefault="00013C19" w:rsidP="008C4C0F">
      <w:pPr>
        <w:rPr>
          <w:lang w:val="ca-ES-valencia"/>
        </w:rPr>
      </w:pPr>
      <w:r w:rsidRPr="00951B5A">
        <w:rPr>
          <w:lang w:val="ca-ES-valencia"/>
        </w:rPr>
        <w:t>-</w:t>
      </w:r>
      <w:r w:rsidR="008C4C0F" w:rsidRPr="00951B5A">
        <w:rPr>
          <w:lang w:val="ca-ES-valencia"/>
        </w:rPr>
        <w:t>3.</w:t>
      </w:r>
      <w:r w:rsidR="000860B7" w:rsidRPr="00951B5A">
        <w:rPr>
          <w:lang w:val="ca-ES-valencia"/>
        </w:rPr>
        <w:t xml:space="preserve"> </w:t>
      </w:r>
      <w:r w:rsidRPr="00951B5A">
        <w:rPr>
          <w:lang w:val="ca-ES-valencia"/>
        </w:rPr>
        <w:t>Instruccions comunes als documents</w:t>
      </w:r>
    </w:p>
    <w:p w14:paraId="62585E5C" w14:textId="30B0FCED" w:rsidR="00013C19" w:rsidRPr="00951B5A" w:rsidRDefault="008C4C0F" w:rsidP="000860B7">
      <w:pPr>
        <w:rPr>
          <w:lang w:val="ca-ES-valencia"/>
        </w:rPr>
      </w:pPr>
      <w:r w:rsidRPr="00951B5A">
        <w:rPr>
          <w:lang w:val="ca-ES-valencia"/>
        </w:rPr>
        <w:t xml:space="preserve">a) </w:t>
      </w:r>
      <w:r w:rsidR="5A969D2A" w:rsidRPr="00951B5A">
        <w:rPr>
          <w:lang w:val="ca-ES-valencia"/>
        </w:rPr>
        <w:t>El director o la directora del centre on estiga matriculat l'alumne o l'alumna garantirà mitjançant la seua firma autògrafa o digital l'autenticitat i integritat de les dades arreplegades en els documents.</w:t>
      </w:r>
    </w:p>
    <w:p w14:paraId="7328D77F" w14:textId="4958C0E5" w:rsidR="00013C19" w:rsidRPr="00951B5A" w:rsidRDefault="008C4C0F" w:rsidP="000860B7">
      <w:pPr>
        <w:rPr>
          <w:lang w:val="ca-ES-valencia"/>
        </w:rPr>
      </w:pPr>
      <w:r w:rsidRPr="00951B5A">
        <w:rPr>
          <w:lang w:val="ca-ES-valencia"/>
        </w:rPr>
        <w:t xml:space="preserve">b) </w:t>
      </w:r>
      <w:r w:rsidR="5A969D2A" w:rsidRPr="00951B5A">
        <w:rPr>
          <w:lang w:val="ca-ES-valencia"/>
        </w:rPr>
        <w:t>En els documents constarà la referència a les normes que establixen el títol i el currículum del cicle corresponent.</w:t>
      </w:r>
    </w:p>
    <w:p w14:paraId="00E00872" w14:textId="7A0D9BC7" w:rsidR="00013C19" w:rsidRPr="00951B5A" w:rsidRDefault="008C4C0F" w:rsidP="000860B7">
      <w:pPr>
        <w:rPr>
          <w:lang w:val="ca-ES-valencia"/>
        </w:rPr>
      </w:pPr>
      <w:r w:rsidRPr="00951B5A">
        <w:rPr>
          <w:lang w:val="ca-ES-valencia"/>
        </w:rPr>
        <w:t xml:space="preserve">c) </w:t>
      </w:r>
      <w:r w:rsidR="5A969D2A" w:rsidRPr="00951B5A">
        <w:rPr>
          <w:lang w:val="ca-ES-valencia"/>
        </w:rPr>
        <w:t>La custòdia i l'arxivament dels expedients acadèmics correspon als centres públics, tant de l'alumnat matriculat en el centre com del matriculat en els centres privats adscrits a este centre. El secretari o la secretària del centre docent serà responsable d'emplenar-los i custodiar-los. La centralització electrònica d'estos es farà d'acord amb el procediment que es determine i amb el manual per a l'ús de l'aplicació corporativa a este efecte, sense que això supong</w:t>
      </w:r>
      <w:r w:rsidR="00046456" w:rsidRPr="00951B5A">
        <w:rPr>
          <w:lang w:val="ca-ES-valencia"/>
        </w:rPr>
        <w:t>a</w:t>
      </w:r>
      <w:r w:rsidR="5A969D2A" w:rsidRPr="00951B5A">
        <w:rPr>
          <w:lang w:val="ca-ES-valencia"/>
        </w:rPr>
        <w:t xml:space="preserve"> una subrogació de les obligacions inherents a estos centres docents.</w:t>
      </w:r>
    </w:p>
    <w:p w14:paraId="2DB0A0B5" w14:textId="625445C5" w:rsidR="00013C19" w:rsidRPr="00951B5A" w:rsidRDefault="008C4C0F" w:rsidP="000860B7">
      <w:pPr>
        <w:rPr>
          <w:lang w:val="ca-ES-valencia"/>
        </w:rPr>
      </w:pPr>
      <w:r w:rsidRPr="00951B5A">
        <w:rPr>
          <w:lang w:val="ca-ES-valencia"/>
        </w:rPr>
        <w:t xml:space="preserve">d) </w:t>
      </w:r>
      <w:r w:rsidR="5A969D2A" w:rsidRPr="00951B5A">
        <w:rPr>
          <w:lang w:val="ca-ES-valencia"/>
        </w:rPr>
        <w:t>Les direccions territorials adoptaran les mesures oportunes per a conservar-los i traslladar-los en el cas de supressió del centre.</w:t>
      </w:r>
    </w:p>
    <w:p w14:paraId="6C12086F" w14:textId="3AD6A963" w:rsidR="00013C19" w:rsidRPr="00951B5A" w:rsidRDefault="008C4C0F" w:rsidP="000860B7">
      <w:pPr>
        <w:rPr>
          <w:lang w:val="ca-ES-valencia"/>
        </w:rPr>
      </w:pPr>
      <w:r w:rsidRPr="00951B5A">
        <w:rPr>
          <w:lang w:val="ca-ES-valencia"/>
        </w:rPr>
        <w:t xml:space="preserve">e) </w:t>
      </w:r>
      <w:r w:rsidR="5A969D2A" w:rsidRPr="00951B5A">
        <w:rPr>
          <w:lang w:val="ca-ES-valencia"/>
        </w:rPr>
        <w:t>Quan els mòduls s'organitzen en unitats formatives lligades a resultats d'aprenentatge o els combinen, estos podran ser certificables i serà vàlida la certificació en l'àmbit de la Comunitat Valenciana. La superació de totes les unitats formatives que constituïxen el mòdul professional donarà dret a la certificació d'este, amb validesa en tot el territori nacional.</w:t>
      </w:r>
    </w:p>
    <w:p w14:paraId="7B0DD64F" w14:textId="38680C4C" w:rsidR="00F4231B" w:rsidRPr="00951B5A" w:rsidRDefault="00F4231B" w:rsidP="00834DC4">
      <w:pPr>
        <w:pStyle w:val="Subarticle"/>
        <w:rPr>
          <w:highlight w:val="yellow"/>
          <w:lang w:val="ca-ES-valencia"/>
        </w:rPr>
      </w:pPr>
      <w:bookmarkStart w:id="47" w:name="_Toc202947331"/>
      <w:r w:rsidRPr="00951B5A">
        <w:rPr>
          <w:highlight w:val="yellow"/>
          <w:lang w:val="ca-ES-valencia"/>
        </w:rPr>
        <w:t>14.</w:t>
      </w:r>
      <w:r w:rsidR="00347E48" w:rsidRPr="00951B5A">
        <w:rPr>
          <w:highlight w:val="yellow"/>
          <w:lang w:val="ca-ES-valencia"/>
        </w:rPr>
        <w:t>7.</w:t>
      </w:r>
      <w:r w:rsidRPr="00951B5A">
        <w:rPr>
          <w:highlight w:val="yellow"/>
          <w:lang w:val="ca-ES-valencia"/>
        </w:rPr>
        <w:t xml:space="preserve"> Convocatòries</w:t>
      </w:r>
      <w:r w:rsidR="00347E48" w:rsidRPr="00951B5A">
        <w:rPr>
          <w:highlight w:val="yellow"/>
          <w:lang w:val="ca-ES-valencia"/>
        </w:rPr>
        <w:t xml:space="preserve"> cicles LOGSE</w:t>
      </w:r>
      <w:bookmarkEnd w:id="47"/>
    </w:p>
    <w:p w14:paraId="2328134F" w14:textId="17D1D0DE" w:rsidR="00347E48" w:rsidRPr="00951B5A" w:rsidRDefault="00347E48" w:rsidP="00347E48">
      <w:pPr>
        <w:rPr>
          <w:lang w:val="ca-ES-valencia"/>
        </w:rPr>
      </w:pPr>
      <w:r w:rsidRPr="00951B5A">
        <w:rPr>
          <w:highlight w:val="yellow"/>
          <w:lang w:val="ca-ES-valencia"/>
        </w:rPr>
        <w:t xml:space="preserve">Per a les convocatòries en cicles LOGSE es tindrà en consideració el que s'establix en </w:t>
      </w:r>
      <w:hyperlink r:id="rId66" w:history="1">
        <w:r w:rsidRPr="0060501C">
          <w:rPr>
            <w:rStyle w:val="Hipervnculo"/>
            <w:highlight w:val="yellow"/>
            <w:lang w:val="ca-ES-valencia"/>
          </w:rPr>
          <w:t>l'Orde 79/2010</w:t>
        </w:r>
      </w:hyperlink>
      <w:r w:rsidRPr="00951B5A">
        <w:rPr>
          <w:highlight w:val="yellow"/>
          <w:lang w:val="ca-ES-valencia"/>
        </w:rPr>
        <w:t>, de 27 d'agost</w:t>
      </w:r>
      <w:r w:rsidR="077B4ED2" w:rsidRPr="00951B5A">
        <w:rPr>
          <w:highlight w:val="yellow"/>
          <w:lang w:val="ca-ES-valencia"/>
        </w:rPr>
        <w:t>,</w:t>
      </w:r>
      <w:r w:rsidR="00A15911" w:rsidRPr="00951B5A">
        <w:rPr>
          <w:highlight w:val="yellow"/>
          <w:lang w:val="ca-ES-valencia"/>
        </w:rPr>
        <w:t xml:space="preserve"> </w:t>
      </w:r>
      <w:r w:rsidR="077B4ED2" w:rsidRPr="00951B5A">
        <w:rPr>
          <w:highlight w:val="yellow"/>
          <w:lang w:val="ca-ES-valencia"/>
        </w:rPr>
        <w:t>en aplicació del que es preveu en les Disposicions Transitòria i Derogatòria del citat text legal.</w:t>
      </w:r>
      <w:r w:rsidR="00A15911" w:rsidRPr="00951B5A">
        <w:rPr>
          <w:highlight w:val="yellow"/>
          <w:lang w:val="ca-ES-valencia"/>
        </w:rPr>
        <w:t xml:space="preserve"> i en una altra normativa relacionada amb estos cicles </w:t>
      </w:r>
      <w:r w:rsidR="0060501C">
        <w:rPr>
          <w:highlight w:val="yellow"/>
          <w:lang w:val="ca-ES-valencia"/>
        </w:rPr>
        <w:t>encara</w:t>
      </w:r>
      <w:r w:rsidR="00366208" w:rsidRPr="00951B5A">
        <w:rPr>
          <w:highlight w:val="yellow"/>
          <w:lang w:val="ca-ES-valencia"/>
        </w:rPr>
        <w:t xml:space="preserve"> vigent</w:t>
      </w:r>
      <w:r w:rsidR="00A15911" w:rsidRPr="00951B5A">
        <w:rPr>
          <w:highlight w:val="yellow"/>
          <w:lang w:val="ca-ES-valencia"/>
        </w:rPr>
        <w:t>.</w:t>
      </w:r>
    </w:p>
    <w:p w14:paraId="73B94E10" w14:textId="0020FA9A" w:rsidR="00590FBE" w:rsidRPr="00951B5A" w:rsidRDefault="00134181" w:rsidP="00590FBE">
      <w:pPr>
        <w:pStyle w:val="Article"/>
        <w:rPr>
          <w:highlight w:val="yellow"/>
          <w:lang w:val="ca-ES-valencia"/>
        </w:rPr>
      </w:pPr>
      <w:bookmarkStart w:id="48" w:name="_Toc202947332"/>
      <w:r w:rsidRPr="00951B5A">
        <w:rPr>
          <w:highlight w:val="yellow"/>
          <w:lang w:val="ca-ES-valencia"/>
        </w:rPr>
        <w:t>1</w:t>
      </w:r>
      <w:r w:rsidR="00A12570" w:rsidRPr="00951B5A">
        <w:rPr>
          <w:highlight w:val="yellow"/>
          <w:lang w:val="ca-ES-valencia"/>
        </w:rPr>
        <w:t>5</w:t>
      </w:r>
      <w:r w:rsidR="002C555C" w:rsidRPr="00951B5A">
        <w:rPr>
          <w:highlight w:val="yellow"/>
          <w:lang w:val="ca-ES-valencia"/>
        </w:rPr>
        <w:t>.</w:t>
      </w:r>
      <w:r w:rsidR="00A27E9A" w:rsidRPr="00951B5A">
        <w:rPr>
          <w:highlight w:val="yellow"/>
          <w:lang w:val="ca-ES-valencia"/>
        </w:rPr>
        <w:t xml:space="preserve"> </w:t>
      </w:r>
      <w:r w:rsidR="00590FBE" w:rsidRPr="00951B5A">
        <w:rPr>
          <w:highlight w:val="yellow"/>
          <w:lang w:val="ca-ES-valencia"/>
        </w:rPr>
        <w:t>Titulació</w:t>
      </w:r>
      <w:bookmarkEnd w:id="48"/>
    </w:p>
    <w:p w14:paraId="187B9D9D" w14:textId="35BA5434" w:rsidR="00F175E8" w:rsidRPr="00951B5A" w:rsidRDefault="00197583">
      <w:pPr>
        <w:rPr>
          <w:highlight w:val="yellow"/>
          <w:lang w:val="ca-ES-valencia"/>
        </w:rPr>
      </w:pPr>
      <w:r w:rsidRPr="00951B5A">
        <w:rPr>
          <w:highlight w:val="yellow"/>
          <w:lang w:val="ca-ES-valencia"/>
        </w:rPr>
        <w:t xml:space="preserve">1. </w:t>
      </w:r>
      <w:r w:rsidR="00660D6C" w:rsidRPr="00951B5A">
        <w:rPr>
          <w:highlight w:val="yellow"/>
          <w:lang w:val="ca-ES-valencia"/>
        </w:rPr>
        <w:t xml:space="preserve">Segons </w:t>
      </w:r>
      <w:r w:rsidR="003715E7" w:rsidRPr="00951B5A">
        <w:rPr>
          <w:highlight w:val="yellow"/>
          <w:lang w:val="ca-ES-valencia"/>
        </w:rPr>
        <w:t>l'article 15 de l'Orde 8/2025</w:t>
      </w:r>
      <w:r w:rsidR="00660D6C" w:rsidRPr="00951B5A">
        <w:rPr>
          <w:highlight w:val="yellow"/>
          <w:lang w:val="ca-ES-valencia"/>
        </w:rPr>
        <w:t>:</w:t>
      </w:r>
    </w:p>
    <w:p w14:paraId="1AC86655" w14:textId="1D073948" w:rsidR="00660D6C" w:rsidRPr="00951B5A" w:rsidRDefault="00660D6C" w:rsidP="00660D6C">
      <w:pPr>
        <w:rPr>
          <w:highlight w:val="yellow"/>
          <w:lang w:val="ca-ES-valencia"/>
        </w:rPr>
      </w:pPr>
      <w:r w:rsidRPr="00951B5A">
        <w:rPr>
          <w:highlight w:val="yellow"/>
          <w:lang w:val="ca-ES-valencia"/>
        </w:rPr>
        <w:lastRenderedPageBreak/>
        <w:t>a) La superació de qualsevol oferta formativa requerirà la qualificació positiva en tots els mòduls professionals que componen el cicle formatiu o curs d'especialització.</w:t>
      </w:r>
    </w:p>
    <w:p w14:paraId="01A7A6D5" w14:textId="66F71222" w:rsidR="00660D6C" w:rsidRPr="00951B5A" w:rsidRDefault="007568E5" w:rsidP="00660D6C">
      <w:pPr>
        <w:rPr>
          <w:highlight w:val="yellow"/>
          <w:lang w:val="ca-ES-valencia"/>
        </w:rPr>
      </w:pPr>
      <w:r w:rsidRPr="00951B5A">
        <w:rPr>
          <w:highlight w:val="yellow"/>
          <w:lang w:val="ca-ES-valencia"/>
        </w:rPr>
        <w:t>b)</w:t>
      </w:r>
      <w:r w:rsidR="00660D6C" w:rsidRPr="00951B5A">
        <w:rPr>
          <w:highlight w:val="yellow"/>
          <w:lang w:val="ca-ES-valencia"/>
        </w:rPr>
        <w:t xml:space="preserve"> L'equip educatiu actuarà de manera col·legiada en l'adopció de la decisió d'obtenció de la titulació, tenint sempre en compte la competència general del títol i les competències professionals i per a l'ocupabilitat i</w:t>
      </w:r>
      <w:r w:rsidRPr="00951B5A">
        <w:rPr>
          <w:highlight w:val="yellow"/>
          <w:lang w:val="ca-ES-valencia"/>
        </w:rPr>
        <w:t xml:space="preserve"> </w:t>
      </w:r>
      <w:r w:rsidR="00660D6C" w:rsidRPr="00951B5A">
        <w:rPr>
          <w:highlight w:val="yellow"/>
          <w:lang w:val="ca-ES-valencia"/>
        </w:rPr>
        <w:t>inserció en l'àmbit soci-laboral.</w:t>
      </w:r>
    </w:p>
    <w:p w14:paraId="04293719" w14:textId="3CD27899" w:rsidR="00660D6C" w:rsidRPr="00951B5A" w:rsidRDefault="007568E5" w:rsidP="00660D6C">
      <w:pPr>
        <w:rPr>
          <w:highlight w:val="yellow"/>
          <w:lang w:val="ca-ES-valencia"/>
        </w:rPr>
      </w:pPr>
      <w:r w:rsidRPr="00951B5A">
        <w:rPr>
          <w:highlight w:val="yellow"/>
          <w:lang w:val="ca-ES-valencia"/>
        </w:rPr>
        <w:t xml:space="preserve">c) </w:t>
      </w:r>
      <w:r w:rsidR="00660D6C" w:rsidRPr="00951B5A">
        <w:rPr>
          <w:highlight w:val="yellow"/>
          <w:lang w:val="ca-ES-valencia"/>
        </w:rPr>
        <w:t>Per a l'obtenció del títol corresponent, serà indispensable acreditar prèviament els requisits acadèmics</w:t>
      </w:r>
      <w:r w:rsidRPr="00951B5A">
        <w:rPr>
          <w:highlight w:val="yellow"/>
          <w:lang w:val="ca-ES-valencia"/>
        </w:rPr>
        <w:t xml:space="preserve"> </w:t>
      </w:r>
      <w:r w:rsidR="00660D6C" w:rsidRPr="00951B5A">
        <w:rPr>
          <w:highlight w:val="yellow"/>
          <w:lang w:val="ca-ES-valencia"/>
        </w:rPr>
        <w:t>necessaris per a l'accés al cicle formatiu o curs d'especialització.</w:t>
      </w:r>
      <w:r w:rsidR="00660D6C" w:rsidRPr="00951B5A">
        <w:rPr>
          <w:highlight w:val="yellow"/>
          <w:lang w:val="ca-ES-valencia"/>
        </w:rPr>
        <w:cr/>
      </w:r>
      <w:r w:rsidR="00197583" w:rsidRPr="00951B5A">
        <w:rPr>
          <w:highlight w:val="yellow"/>
          <w:lang w:val="ca-ES-valencia"/>
        </w:rPr>
        <w:t xml:space="preserve">2. </w:t>
      </w:r>
      <w:r w:rsidR="00F22F81" w:rsidRPr="00951B5A">
        <w:rPr>
          <w:highlight w:val="yellow"/>
          <w:lang w:val="ca-ES-valencia"/>
        </w:rPr>
        <w:t xml:space="preserve">Mentres no es desenrotllen els currículums dels graus E </w:t>
      </w:r>
      <w:r w:rsidR="00CC38C3" w:rsidRPr="00951B5A">
        <w:rPr>
          <w:highlight w:val="yellow"/>
          <w:lang w:val="ca-ES-valencia"/>
        </w:rPr>
        <w:t xml:space="preserve">no es podran emetre el títol corresponent </w:t>
      </w:r>
      <w:r w:rsidR="00445CAC" w:rsidRPr="00951B5A">
        <w:rPr>
          <w:highlight w:val="yellow"/>
          <w:lang w:val="ca-ES-valencia"/>
        </w:rPr>
        <w:t>però sí</w:t>
      </w:r>
      <w:r w:rsidR="00CC38C3" w:rsidRPr="00951B5A">
        <w:rPr>
          <w:highlight w:val="yellow"/>
          <w:lang w:val="ca-ES-valencia"/>
        </w:rPr>
        <w:t xml:space="preserve"> la proposta d'este.</w:t>
      </w:r>
    </w:p>
    <w:p w14:paraId="5D56A5BB" w14:textId="29DDD4AF" w:rsidR="00062432" w:rsidRPr="00951B5A" w:rsidRDefault="00197583" w:rsidP="00660D6C">
      <w:pPr>
        <w:rPr>
          <w:highlight w:val="yellow"/>
          <w:lang w:val="ca-ES-valencia"/>
        </w:rPr>
      </w:pPr>
      <w:r w:rsidRPr="00951B5A">
        <w:rPr>
          <w:highlight w:val="yellow"/>
          <w:lang w:val="ca-ES-valencia"/>
        </w:rPr>
        <w:t xml:space="preserve">3. </w:t>
      </w:r>
      <w:r w:rsidR="00062432" w:rsidRPr="00951B5A">
        <w:rPr>
          <w:highlight w:val="yellow"/>
          <w:lang w:val="ca-ES-valencia"/>
        </w:rPr>
        <w:t>Alguns cursos d'especialització LOE titulen i altres solament certifiquen</w:t>
      </w:r>
      <w:r w:rsidR="00112227" w:rsidRPr="00951B5A">
        <w:rPr>
          <w:highlight w:val="yellow"/>
          <w:lang w:val="ca-ES-valencia"/>
        </w:rPr>
        <w:t xml:space="preserve">. Els reials decrets dels mateixos </w:t>
      </w:r>
      <w:r w:rsidR="00445CAC" w:rsidRPr="00951B5A">
        <w:rPr>
          <w:highlight w:val="yellow"/>
          <w:lang w:val="ca-ES-valencia"/>
        </w:rPr>
        <w:t>són els que determinen esta circumstància.</w:t>
      </w:r>
    </w:p>
    <w:p w14:paraId="7F9F3AE7" w14:textId="4843D009" w:rsidR="78F62775" w:rsidRPr="00951B5A" w:rsidRDefault="00197583">
      <w:pPr>
        <w:rPr>
          <w:lang w:val="ca-ES-valencia"/>
        </w:rPr>
      </w:pPr>
      <w:r w:rsidRPr="00951B5A">
        <w:rPr>
          <w:highlight w:val="yellow"/>
          <w:lang w:val="ca-ES-valencia"/>
        </w:rPr>
        <w:t xml:space="preserve">4. </w:t>
      </w:r>
      <w:r w:rsidR="00042F5E" w:rsidRPr="00951B5A">
        <w:rPr>
          <w:highlight w:val="yellow"/>
          <w:lang w:val="ca-ES-valencia"/>
        </w:rPr>
        <w:t>La titulació de cicles LOGSE serà segons la seua normativa corresponent.</w:t>
      </w:r>
      <w:r w:rsidR="00445CAC" w:rsidRPr="00951B5A">
        <w:rPr>
          <w:lang w:val="ca-ES-valencia"/>
        </w:rPr>
        <w:t xml:space="preserve"> </w:t>
      </w:r>
    </w:p>
    <w:p w14:paraId="7A146083" w14:textId="1815AB27" w:rsidR="00013C19" w:rsidRPr="00951B5A" w:rsidRDefault="00A12570" w:rsidP="001E6764">
      <w:pPr>
        <w:pStyle w:val="Article"/>
        <w:rPr>
          <w:lang w:val="ca-ES-valencia"/>
        </w:rPr>
      </w:pPr>
      <w:bookmarkStart w:id="49" w:name="_Toc202947333"/>
      <w:r w:rsidRPr="00951B5A">
        <w:rPr>
          <w:lang w:val="ca-ES-valencia"/>
        </w:rPr>
        <w:t>16</w:t>
      </w:r>
      <w:r w:rsidR="007531FF" w:rsidRPr="00951B5A">
        <w:rPr>
          <w:lang w:val="ca-ES-valencia"/>
        </w:rPr>
        <w:t xml:space="preserve">. </w:t>
      </w:r>
      <w:r w:rsidR="00013C19" w:rsidRPr="00951B5A">
        <w:rPr>
          <w:lang w:val="ca-ES-valencia"/>
        </w:rPr>
        <w:t>Convalidació de mòduls professionals</w:t>
      </w:r>
      <w:bookmarkEnd w:id="49"/>
    </w:p>
    <w:p w14:paraId="44E77346" w14:textId="19E4C86B" w:rsidR="005B1FD6" w:rsidRPr="00951B5A" w:rsidRDefault="00A12570" w:rsidP="00834DC4">
      <w:pPr>
        <w:pStyle w:val="Subarticle"/>
        <w:rPr>
          <w:highlight w:val="yellow"/>
          <w:lang w:val="ca-ES-valencia"/>
        </w:rPr>
      </w:pPr>
      <w:bookmarkStart w:id="50" w:name="_Toc202947334"/>
      <w:r w:rsidRPr="00951B5A">
        <w:rPr>
          <w:highlight w:val="yellow"/>
          <w:lang w:val="ca-ES-valencia"/>
        </w:rPr>
        <w:t>16.1</w:t>
      </w:r>
      <w:r w:rsidR="002C555C" w:rsidRPr="00951B5A">
        <w:rPr>
          <w:highlight w:val="yellow"/>
          <w:lang w:val="ca-ES-valencia"/>
        </w:rPr>
        <w:t>.</w:t>
      </w:r>
      <w:r w:rsidRPr="00951B5A">
        <w:rPr>
          <w:highlight w:val="yellow"/>
          <w:lang w:val="ca-ES-valencia"/>
        </w:rPr>
        <w:t xml:space="preserve"> </w:t>
      </w:r>
      <w:r w:rsidR="005B1FD6" w:rsidRPr="00951B5A">
        <w:rPr>
          <w:highlight w:val="yellow"/>
          <w:lang w:val="ca-ES-valencia"/>
        </w:rPr>
        <w:t>Convalidació entre plans d'estudi</w:t>
      </w:r>
      <w:bookmarkEnd w:id="50"/>
    </w:p>
    <w:p w14:paraId="77E0979B" w14:textId="791E7142" w:rsidR="001F421C" w:rsidRPr="00951B5A" w:rsidRDefault="001F421C" w:rsidP="001F421C">
      <w:pPr>
        <w:rPr>
          <w:lang w:val="ca-ES-valencia"/>
        </w:rPr>
      </w:pPr>
      <w:r w:rsidRPr="00951B5A">
        <w:rPr>
          <w:lang w:val="ca-ES-valencia"/>
        </w:rPr>
        <w:t xml:space="preserve">Per a les convalidacions de mòduls de títols LFP, s'estarà al que disposa la </w:t>
      </w:r>
      <w:hyperlink r:id="rId67" w:history="1">
        <w:r w:rsidRPr="00951B5A">
          <w:rPr>
            <w:rStyle w:val="Hipervnculo"/>
            <w:lang w:val="ca-ES-valencia"/>
          </w:rPr>
          <w:t xml:space="preserve">Llei </w:t>
        </w:r>
        <w:r w:rsidR="003B7DE1" w:rsidRPr="00951B5A">
          <w:rPr>
            <w:rStyle w:val="Hipervnculo"/>
            <w:lang w:val="ca-ES-valencia"/>
          </w:rPr>
          <w:t>orgànica</w:t>
        </w:r>
        <w:r w:rsidRPr="00951B5A">
          <w:rPr>
            <w:rStyle w:val="Hipervnculo"/>
            <w:lang w:val="ca-ES-valencia"/>
          </w:rPr>
          <w:t xml:space="preserve"> 3/2022</w:t>
        </w:r>
      </w:hyperlink>
      <w:r w:rsidRPr="00951B5A">
        <w:rPr>
          <w:lang w:val="ca-ES-valencia"/>
        </w:rPr>
        <w:t>, de 31 de març, i la seua normativa de desenrotllament.</w:t>
      </w:r>
    </w:p>
    <w:p w14:paraId="7E2511B0" w14:textId="77777777" w:rsidR="001F421C" w:rsidRPr="00951B5A" w:rsidRDefault="001F421C" w:rsidP="001F421C">
      <w:pPr>
        <w:rPr>
          <w:color w:val="C00000"/>
          <w:lang w:val="ca-ES-valencia"/>
        </w:rPr>
      </w:pPr>
      <w:r w:rsidRPr="00951B5A">
        <w:rPr>
          <w:lang w:val="ca-ES-valencia"/>
        </w:rPr>
        <w:t xml:space="preserve">La Direcció General de Formació Professional facilitarà informació de convalidacions i els models de sol·licitud en </w:t>
      </w:r>
      <w:hyperlink r:id="rId68" w:history="1">
        <w:r w:rsidRPr="00951B5A">
          <w:rPr>
            <w:rStyle w:val="Hipervnculo"/>
            <w:lang w:val="ca-ES-valencia"/>
          </w:rPr>
          <w:t>https://ceice.gva.es/web/formacion-profesional/convalidaciones</w:t>
        </w:r>
      </w:hyperlink>
    </w:p>
    <w:p w14:paraId="5114C304" w14:textId="148274B6" w:rsidR="006D0A9D" w:rsidRPr="00951B5A" w:rsidRDefault="00F00692" w:rsidP="000860B7">
      <w:pPr>
        <w:rPr>
          <w:lang w:val="ca-ES-valencia"/>
        </w:rPr>
      </w:pPr>
      <w:r w:rsidRPr="00951B5A">
        <w:rPr>
          <w:highlight w:val="yellow"/>
          <w:lang w:val="ca-ES-valencia"/>
        </w:rPr>
        <w:t xml:space="preserve">Per a la convalidació de l'anglés professional de GM i de GS </w:t>
      </w:r>
      <w:r w:rsidR="00FC62A9" w:rsidRPr="00951B5A">
        <w:rPr>
          <w:highlight w:val="yellow"/>
          <w:lang w:val="ca-ES-valencia"/>
        </w:rPr>
        <w:t xml:space="preserve">amb l'anglés tècnic LOE </w:t>
      </w:r>
      <w:r w:rsidRPr="00951B5A">
        <w:rPr>
          <w:highlight w:val="yellow"/>
          <w:lang w:val="ca-ES-valencia"/>
        </w:rPr>
        <w:t xml:space="preserve">s'estarà al que s'establix en les </w:t>
      </w:r>
      <w:hyperlink r:id="rId69" w:history="1">
        <w:r w:rsidR="00C73C07" w:rsidRPr="00951B5A">
          <w:rPr>
            <w:rStyle w:val="Hipervnculo"/>
            <w:highlight w:val="yellow"/>
            <w:lang w:val="ca-ES-valencia"/>
          </w:rPr>
          <w:t>Instruccions de 4 de novembre</w:t>
        </w:r>
      </w:hyperlink>
      <w:r w:rsidR="00C73C07" w:rsidRPr="00951B5A">
        <w:rPr>
          <w:highlight w:val="yellow"/>
          <w:lang w:val="ca-ES-valencia"/>
        </w:rPr>
        <w:t xml:space="preserve"> de 2024 de la Direcció General de Formació professional</w:t>
      </w:r>
      <w:r w:rsidR="00AA4ACB" w:rsidRPr="00951B5A">
        <w:rPr>
          <w:highlight w:val="yellow"/>
          <w:lang w:val="ca-ES-valencia"/>
        </w:rPr>
        <w:t xml:space="preserve">: </w:t>
      </w:r>
      <w:hyperlink r:id="rId70" w:history="1">
        <w:r w:rsidR="00AA4ACB" w:rsidRPr="00951B5A">
          <w:rPr>
            <w:rStyle w:val="Hipervnculo"/>
            <w:highlight w:val="yellow"/>
            <w:lang w:val="ca-ES-valencia"/>
          </w:rPr>
          <w:t>65110fcd-6ca1-1180-8c09-69bcd461f314</w:t>
        </w:r>
      </w:hyperlink>
      <w:r w:rsidR="00AA4ACB" w:rsidRPr="00951B5A">
        <w:rPr>
          <w:highlight w:val="yellow"/>
          <w:lang w:val="ca-ES-valencia"/>
        </w:rPr>
        <w:t xml:space="preserve"> </w:t>
      </w:r>
      <w:r w:rsidR="00A9140E" w:rsidRPr="00951B5A">
        <w:rPr>
          <w:highlight w:val="yellow"/>
          <w:lang w:val="ca-ES-valencia"/>
        </w:rPr>
        <w:t>.</w:t>
      </w:r>
    </w:p>
    <w:p w14:paraId="5790E105" w14:textId="78E9816A" w:rsidR="005B1FD6" w:rsidRPr="00951B5A" w:rsidRDefault="00A12570" w:rsidP="00834DC4">
      <w:pPr>
        <w:pStyle w:val="Subarticle"/>
        <w:rPr>
          <w:lang w:val="ca-ES-valencia"/>
        </w:rPr>
      </w:pPr>
      <w:bookmarkStart w:id="51" w:name="_Toc202947335"/>
      <w:r w:rsidRPr="00951B5A">
        <w:rPr>
          <w:lang w:val="ca-ES-valencia"/>
        </w:rPr>
        <w:t>16.2</w:t>
      </w:r>
      <w:r w:rsidR="002C555C" w:rsidRPr="00951B5A">
        <w:rPr>
          <w:lang w:val="ca-ES-valencia"/>
        </w:rPr>
        <w:t>.</w:t>
      </w:r>
      <w:r w:rsidRPr="00951B5A">
        <w:rPr>
          <w:lang w:val="ca-ES-valencia"/>
        </w:rPr>
        <w:t xml:space="preserve"> </w:t>
      </w:r>
      <w:r w:rsidR="005B1FD6" w:rsidRPr="00951B5A">
        <w:rPr>
          <w:lang w:val="ca-ES-valencia"/>
        </w:rPr>
        <w:t>Generalitats de convalidació</w:t>
      </w:r>
      <w:bookmarkEnd w:id="51"/>
    </w:p>
    <w:p w14:paraId="7AC78B28" w14:textId="68491AAA" w:rsidR="00013C19" w:rsidRPr="00951B5A" w:rsidRDefault="5A969D2A" w:rsidP="000860B7">
      <w:pPr>
        <w:rPr>
          <w:lang w:val="ca-ES-valencia"/>
        </w:rPr>
      </w:pPr>
      <w:r w:rsidRPr="00951B5A">
        <w:rPr>
          <w:lang w:val="ca-ES-valencia"/>
        </w:rPr>
        <w:t>Les sol·licituds de convalidació requeriran la matriculació prèvia en el cicle formatiu.</w:t>
      </w:r>
    </w:p>
    <w:p w14:paraId="54326A40" w14:textId="5225F5F8" w:rsidR="00013C19" w:rsidRPr="00951B5A" w:rsidRDefault="5A969D2A" w:rsidP="000860B7">
      <w:pPr>
        <w:rPr>
          <w:lang w:val="ca-ES-valencia"/>
        </w:rPr>
      </w:pPr>
      <w:r w:rsidRPr="00951B5A">
        <w:rPr>
          <w:lang w:val="ca-ES-valencia"/>
        </w:rPr>
        <w:t>Mentres no es resolguen les peticions, l'alumnat assistirà a les activitats de formació dels mòduls professionals la convalidació dels quals ha sol·licitat.</w:t>
      </w:r>
    </w:p>
    <w:p w14:paraId="2D2308AB" w14:textId="3ACC675E" w:rsidR="00013C19" w:rsidRPr="00951B5A" w:rsidRDefault="5A969D2A" w:rsidP="000860B7">
      <w:pPr>
        <w:rPr>
          <w:lang w:val="ca-ES-valencia"/>
        </w:rPr>
      </w:pPr>
      <w:r w:rsidRPr="00951B5A">
        <w:rPr>
          <w:lang w:val="ca-ES-valencia"/>
        </w:rPr>
        <w:t>Els mòduls que tinguen els mateixos codis, les mateixes denominacions, capacitats terminals o resultats d'aprenentatge, continguts i duració seran considerats mòduls idèntics, independentment del cicle formatiu al qual pertanguen.</w:t>
      </w:r>
    </w:p>
    <w:p w14:paraId="341065C8" w14:textId="77777777" w:rsidR="00013C19" w:rsidRPr="00951B5A" w:rsidRDefault="5A969D2A" w:rsidP="000860B7">
      <w:pPr>
        <w:rPr>
          <w:lang w:val="ca-ES-valencia"/>
        </w:rPr>
      </w:pPr>
      <w:r w:rsidRPr="00951B5A">
        <w:rPr>
          <w:lang w:val="ca-ES-valencia"/>
        </w:rPr>
        <w:t>Es traslladaran les qualificacions obtingudes en els mòduls professionals superats a qualsevol dels cicles en els quals estos mòduls estiguen inclosos.</w:t>
      </w:r>
    </w:p>
    <w:p w14:paraId="741D8571" w14:textId="6E825E03" w:rsidR="00013C19" w:rsidRPr="00951B5A" w:rsidRDefault="5A969D2A" w:rsidP="000860B7">
      <w:pPr>
        <w:rPr>
          <w:lang w:val="ca-ES-valencia"/>
        </w:rPr>
      </w:pPr>
      <w:r w:rsidRPr="00951B5A">
        <w:rPr>
          <w:lang w:val="ca-ES-valencia"/>
        </w:rPr>
        <w:t>Els mòduls professionals convalidats amb estudis universitaris, així com els que es convaliden aportant estudis anteriors a la LOGSE, no portaran assignada cap puntuació. Constaran en l'expedient de l'alumnat com “convalidat” i no computaran a l'efecte de calcular la nota mitjana del cicle formatiu.</w:t>
      </w:r>
    </w:p>
    <w:p w14:paraId="2B952D73" w14:textId="5DCFC077" w:rsidR="00013C19" w:rsidRPr="00951B5A" w:rsidRDefault="5A969D2A" w:rsidP="000860B7">
      <w:pPr>
        <w:rPr>
          <w:lang w:val="ca-ES-valencia"/>
        </w:rPr>
      </w:pPr>
      <w:r w:rsidRPr="00951B5A">
        <w:rPr>
          <w:lang w:val="ca-ES-valencia"/>
        </w:rPr>
        <w:lastRenderedPageBreak/>
        <w:t>Qui tinga</w:t>
      </w:r>
      <w:r w:rsidR="008B23D2" w:rsidRPr="00951B5A">
        <w:rPr>
          <w:lang w:val="ca-ES-valencia"/>
        </w:rPr>
        <w:t xml:space="preserve"> </w:t>
      </w:r>
      <w:r w:rsidR="00963F16" w:rsidRPr="00951B5A">
        <w:rPr>
          <w:lang w:val="ca-ES-valencia"/>
        </w:rPr>
        <w:t>acreditat un estàndard de competència professional del Catàleg Nacional d'Estàndards de Competència (CNECP)</w:t>
      </w:r>
      <w:r w:rsidRPr="00951B5A">
        <w:rPr>
          <w:lang w:val="ca-ES-valencia"/>
        </w:rPr>
        <w:t xml:space="preserve">, mitjançant qualsevol altre títol de Formació Professional, certificat professional, o part d'estos, o per mitjà d'un </w:t>
      </w:r>
      <w:r w:rsidR="1A56F01F" w:rsidRPr="00951B5A">
        <w:rPr>
          <w:lang w:val="ca-ES-valencia"/>
        </w:rPr>
        <w:t>certificat de competència o</w:t>
      </w:r>
      <w:r w:rsidR="1E9EB080" w:rsidRPr="00951B5A">
        <w:rPr>
          <w:lang w:val="ca-ES-valencia"/>
        </w:rPr>
        <w:t xml:space="preserve"> </w:t>
      </w:r>
      <w:r w:rsidR="00B21C01" w:rsidRPr="00951B5A">
        <w:rPr>
          <w:lang w:val="ca-ES-valencia"/>
        </w:rPr>
        <w:t>certificació equivalent</w:t>
      </w:r>
      <w:r w:rsidR="1A56F01F" w:rsidRPr="00951B5A">
        <w:rPr>
          <w:lang w:val="ca-ES-valencia"/>
        </w:rPr>
        <w:t xml:space="preserve"> </w:t>
      </w:r>
      <w:r w:rsidRPr="00951B5A">
        <w:rPr>
          <w:strike/>
          <w:lang w:val="ca-ES-valencia"/>
        </w:rPr>
        <w:t>una acreditació parcia</w:t>
      </w:r>
      <w:r w:rsidRPr="00951B5A">
        <w:rPr>
          <w:lang w:val="ca-ES-valencia"/>
        </w:rPr>
        <w:t>l obtinguda a través del procediment que s'establisca,  tindrà convalidats els mòduls professionals corresponents segons el que determine la norma que regule cada títol.</w:t>
      </w:r>
    </w:p>
    <w:p w14:paraId="14FD4FC0" w14:textId="06178E18" w:rsidR="00013C19" w:rsidRPr="00951B5A" w:rsidRDefault="5A969D2A" w:rsidP="000860B7">
      <w:pPr>
        <w:rPr>
          <w:lang w:val="ca-ES-valencia"/>
        </w:rPr>
      </w:pPr>
      <w:r w:rsidRPr="00951B5A">
        <w:rPr>
          <w:lang w:val="ca-ES-valencia"/>
        </w:rPr>
        <w:t>En este últim cas, es tindran en consideració les equivalències que establixen els reials decrets pels quals se suprimixen determinades unitats de competència que estan associades a mòduls de cicles formatius, en els quals no s'han actualitzat les unitats de competència suprimides. Estes equivalències poden consultar-se en la pàgina web del INCUAL:</w:t>
      </w:r>
      <w:hyperlink r:id="rId71" w:history="1">
        <w:r w:rsidR="006A76F9" w:rsidRPr="00951B5A">
          <w:rPr>
            <w:rStyle w:val="Hipervnculo"/>
            <w:highlight w:val="yellow"/>
            <w:lang w:val="ca-ES-valencia"/>
          </w:rPr>
          <w:t>https://incual.educacion.gob.es/equivalencias-estandares-de-competencias-profesionales</w:t>
        </w:r>
      </w:hyperlink>
      <w:r w:rsidR="000C289E" w:rsidRPr="00951B5A">
        <w:rPr>
          <w:highlight w:val="yellow"/>
          <w:lang w:val="ca-ES-valencia"/>
        </w:rPr>
        <w:t>.</w:t>
      </w:r>
      <w:r w:rsidR="1E2D35ED" w:rsidRPr="00951B5A">
        <w:rPr>
          <w:lang w:val="ca-ES-valencia"/>
        </w:rPr>
        <w:t xml:space="preserve"> </w:t>
      </w:r>
      <w:r w:rsidR="1E2D35ED" w:rsidRPr="00951B5A">
        <w:rPr>
          <w:highlight w:val="yellow"/>
          <w:lang w:val="ca-ES-valencia"/>
        </w:rPr>
        <w:t>En cas de dubte, es recomana consultar amb l'Institut Valencià de Qualificacions Professionals</w:t>
      </w:r>
      <w:r w:rsidR="00035A52" w:rsidRPr="00951B5A">
        <w:rPr>
          <w:highlight w:val="yellow"/>
          <w:lang w:val="ca-ES-valencia"/>
        </w:rPr>
        <w:t xml:space="preserve"> a través del correu electrònic </w:t>
      </w:r>
      <w:hyperlink r:id="rId72" w:history="1">
        <w:r w:rsidR="00035A52" w:rsidRPr="00951B5A">
          <w:rPr>
            <w:rStyle w:val="Hipervnculo"/>
            <w:highlight w:val="yellow"/>
            <w:lang w:val="ca-ES-valencia"/>
          </w:rPr>
          <w:t>ivqp@gva.es</w:t>
        </w:r>
      </w:hyperlink>
      <w:r w:rsidR="00035A52" w:rsidRPr="00951B5A">
        <w:rPr>
          <w:highlight w:val="yellow"/>
          <w:lang w:val="ca-ES-valencia"/>
        </w:rPr>
        <w:t xml:space="preserve"> </w:t>
      </w:r>
      <w:r w:rsidR="00C4046D" w:rsidRPr="00951B5A">
        <w:rPr>
          <w:highlight w:val="yellow"/>
          <w:lang w:val="ca-ES-valencia"/>
        </w:rPr>
        <w:t>i indicant en l'assumpte clarament, la referència</w:t>
      </w:r>
      <w:r w:rsidR="00C75296" w:rsidRPr="00951B5A">
        <w:rPr>
          <w:highlight w:val="yellow"/>
          <w:lang w:val="ca-ES-valencia"/>
        </w:rPr>
        <w:t xml:space="preserve"> al tema de l'equivalència en qüestió</w:t>
      </w:r>
      <w:r w:rsidR="1E2D35ED" w:rsidRPr="00951B5A">
        <w:rPr>
          <w:highlight w:val="yellow"/>
          <w:lang w:val="ca-ES-valencia"/>
        </w:rPr>
        <w:t>.</w:t>
      </w:r>
      <w:r w:rsidR="1E2D35ED" w:rsidRPr="00951B5A">
        <w:rPr>
          <w:lang w:val="ca-ES-valencia"/>
        </w:rPr>
        <w:t xml:space="preserve"> </w:t>
      </w:r>
    </w:p>
    <w:p w14:paraId="54E92A5A" w14:textId="56BA449E" w:rsidR="00013C19" w:rsidRPr="00951B5A" w:rsidRDefault="006B2D97" w:rsidP="000860B7">
      <w:pPr>
        <w:rPr>
          <w:lang w:val="ca-ES-valencia"/>
        </w:rPr>
      </w:pPr>
      <w:r w:rsidRPr="00951B5A">
        <w:rPr>
          <w:lang w:val="ca-ES-valencia"/>
        </w:rPr>
        <w:t xml:space="preserve">Els mòduls constaran en l'expedient de l'alumnat com “convalidat” i no computaran a l'efecte de càlcul de la nota mitjana del cicle formatiu, excepte la convalidació </w:t>
      </w:r>
      <w:r w:rsidRPr="00951B5A">
        <w:rPr>
          <w:highlight w:val="yellow"/>
          <w:lang w:val="ca-ES-valencia"/>
        </w:rPr>
        <w:t xml:space="preserve">de certificat </w:t>
      </w:r>
      <w:r w:rsidR="009F2EDD" w:rsidRPr="00951B5A">
        <w:rPr>
          <w:highlight w:val="yellow"/>
          <w:lang w:val="ca-ES-valencia"/>
        </w:rPr>
        <w:t>de competència (grau B) o</w:t>
      </w:r>
      <w:r w:rsidR="009F2EDD" w:rsidRPr="00951B5A">
        <w:rPr>
          <w:lang w:val="ca-ES-valencia"/>
        </w:rPr>
        <w:t xml:space="preserve"> certificat </w:t>
      </w:r>
      <w:r w:rsidR="00227BA9" w:rsidRPr="00951B5A">
        <w:rPr>
          <w:lang w:val="ca-ES-valencia"/>
        </w:rPr>
        <w:t>professional</w:t>
      </w:r>
      <w:r w:rsidR="00636305" w:rsidRPr="00951B5A">
        <w:rPr>
          <w:lang w:val="ca-ES-valencia"/>
        </w:rPr>
        <w:t xml:space="preserve"> </w:t>
      </w:r>
      <w:r w:rsidR="003C6D3D" w:rsidRPr="00951B5A">
        <w:rPr>
          <w:lang w:val="ca-ES-valencia"/>
        </w:rPr>
        <w:t>(</w:t>
      </w:r>
      <w:r w:rsidRPr="00951B5A">
        <w:rPr>
          <w:lang w:val="ca-ES-valencia"/>
        </w:rPr>
        <w:t>grau C</w:t>
      </w:r>
      <w:r w:rsidR="00DE22EF" w:rsidRPr="00951B5A">
        <w:rPr>
          <w:lang w:val="ca-ES-valencia"/>
        </w:rPr>
        <w:t>)</w:t>
      </w:r>
      <w:r w:rsidR="3FB7F03C" w:rsidRPr="00951B5A">
        <w:rPr>
          <w:lang w:val="ca-ES-valencia"/>
        </w:rPr>
        <w:t xml:space="preserve"> </w:t>
      </w:r>
      <w:r w:rsidRPr="00951B5A">
        <w:rPr>
          <w:lang w:val="ca-ES-valencia"/>
        </w:rPr>
        <w:t xml:space="preserve">en este cas se sol·licitarà la convalidació en el centre de formació professional on s'haja formalitzat la matrícula en un Grau D o directament davant l'Administració competent quan se sol·licite la convalidació per a un </w:t>
      </w:r>
      <w:r w:rsidRPr="00951B5A">
        <w:rPr>
          <w:highlight w:val="yellow"/>
          <w:lang w:val="ca-ES-valencia"/>
        </w:rPr>
        <w:t xml:space="preserve">Grau </w:t>
      </w:r>
      <w:r w:rsidR="00DE22EF" w:rsidRPr="00951B5A">
        <w:rPr>
          <w:highlight w:val="yellow"/>
          <w:lang w:val="ca-ES-valencia"/>
        </w:rPr>
        <w:t xml:space="preserve">B o </w:t>
      </w:r>
      <w:r w:rsidRPr="00951B5A">
        <w:rPr>
          <w:highlight w:val="yellow"/>
          <w:lang w:val="ca-ES-valencia"/>
        </w:rPr>
        <w:t>C</w:t>
      </w:r>
      <w:r w:rsidRPr="00951B5A">
        <w:rPr>
          <w:lang w:val="ca-ES-valencia"/>
        </w:rPr>
        <w:t>, i es resoldrà d'acord amb els estàndards de competència inclosos en els mòduls professionals. A este efecte, en el primer d'us casos, s'utilitzaran els annexos del reial decret que establisca el títol o curs d'especialització. Esta convalidació quedarà registrada en tots els documents d'avaluació com «convalidat» i computarà com «5» a l'efecte de nota mitjana de la nova formació</w:t>
      </w:r>
      <w:r w:rsidR="5A969D2A" w:rsidRPr="00951B5A">
        <w:rPr>
          <w:lang w:val="ca-ES-valencia"/>
        </w:rPr>
        <w:t>.</w:t>
      </w:r>
    </w:p>
    <w:p w14:paraId="100AA1FB" w14:textId="471A4CD0" w:rsidR="00013C19" w:rsidRPr="00951B5A" w:rsidRDefault="5A969D2A" w:rsidP="000860B7">
      <w:pPr>
        <w:rPr>
          <w:lang w:val="ca-ES-valencia"/>
        </w:rPr>
      </w:pPr>
      <w:r w:rsidRPr="00951B5A">
        <w:rPr>
          <w:lang w:val="ca-ES-valencia"/>
        </w:rPr>
        <w:t xml:space="preserve">Les convalidacions de mòduls de títols LOGSE amb mòduls de títols LOE s'establixen en el </w:t>
      </w:r>
      <w:hyperlink r:id="rId73" w:history="1">
        <w:r w:rsidRPr="00951B5A">
          <w:rPr>
            <w:rStyle w:val="Hipervnculo"/>
            <w:lang w:val="ca-ES-valencia"/>
          </w:rPr>
          <w:t>Re</w:t>
        </w:r>
        <w:r w:rsidR="00A77748">
          <w:rPr>
            <w:rStyle w:val="Hipervnculo"/>
            <w:lang w:val="ca-ES-valencia"/>
          </w:rPr>
          <w:t>i</w:t>
        </w:r>
        <w:r w:rsidRPr="00951B5A">
          <w:rPr>
            <w:rStyle w:val="Hipervnculo"/>
            <w:lang w:val="ca-ES-valencia"/>
          </w:rPr>
          <w:t xml:space="preserve">al </w:t>
        </w:r>
        <w:r w:rsidR="00A77748">
          <w:rPr>
            <w:rStyle w:val="Hipervnculo"/>
            <w:lang w:val="ca-ES-valencia"/>
          </w:rPr>
          <w:t>d</w:t>
        </w:r>
        <w:r w:rsidRPr="00951B5A">
          <w:rPr>
            <w:rStyle w:val="Hipervnculo"/>
            <w:lang w:val="ca-ES-valencia"/>
          </w:rPr>
          <w:t>ecret 1085/2020</w:t>
        </w:r>
      </w:hyperlink>
      <w:r w:rsidRPr="00951B5A">
        <w:rPr>
          <w:lang w:val="ca-ES-valencia"/>
        </w:rPr>
        <w:t>, de 9 de desembre, i en els annexos dels corresponents reials decrets de cada títol que no hagen sigut derogats per esta norma.</w:t>
      </w:r>
    </w:p>
    <w:p w14:paraId="6D240D09" w14:textId="3116C9D4" w:rsidR="00013C19" w:rsidRPr="00951B5A" w:rsidRDefault="00A12570" w:rsidP="00834DC4">
      <w:pPr>
        <w:pStyle w:val="Subarticle"/>
        <w:rPr>
          <w:lang w:val="ca-ES-valencia"/>
        </w:rPr>
      </w:pPr>
      <w:bookmarkStart w:id="52" w:name="_Toc202947336"/>
      <w:r w:rsidRPr="00951B5A">
        <w:rPr>
          <w:lang w:val="ca-ES-valencia"/>
        </w:rPr>
        <w:t>16.3</w:t>
      </w:r>
      <w:r w:rsidR="002C555C" w:rsidRPr="00951B5A">
        <w:rPr>
          <w:lang w:val="ca-ES-valencia"/>
        </w:rPr>
        <w:t>.</w:t>
      </w:r>
      <w:r w:rsidRPr="00951B5A">
        <w:rPr>
          <w:lang w:val="ca-ES-valencia"/>
        </w:rPr>
        <w:t xml:space="preserve"> </w:t>
      </w:r>
      <w:r w:rsidR="5A969D2A" w:rsidRPr="00951B5A">
        <w:rPr>
          <w:lang w:val="ca-ES-valencia"/>
        </w:rPr>
        <w:t>Convalidacions competència del centre docent</w:t>
      </w:r>
      <w:bookmarkEnd w:id="52"/>
    </w:p>
    <w:p w14:paraId="1B150057" w14:textId="55D68B77" w:rsidR="00013C19" w:rsidRPr="00951B5A" w:rsidRDefault="5A969D2A" w:rsidP="000860B7">
      <w:pPr>
        <w:rPr>
          <w:lang w:val="ca-ES-valencia"/>
        </w:rPr>
      </w:pPr>
      <w:r w:rsidRPr="00951B5A">
        <w:rPr>
          <w:lang w:val="ca-ES-valencia"/>
        </w:rPr>
        <w:t>L'alumne o l'alumna presentarà en el centre docent públic on conste el seu expedient acadèmic la sol·licitud de convalidació en els models establits. El termini per a la presentació de les sol·licituds serà durant el mes de setembre per als matriculats al juliol; els matriculats amb posterioritat disposaran d'un mes a comptar de la data de matrícula.</w:t>
      </w:r>
    </w:p>
    <w:p w14:paraId="0FBADD01" w14:textId="03860B9A" w:rsidR="00013C19" w:rsidRPr="00951B5A" w:rsidRDefault="5A969D2A" w:rsidP="000860B7">
      <w:pPr>
        <w:rPr>
          <w:lang w:val="ca-ES-valencia"/>
        </w:rPr>
      </w:pPr>
      <w:r w:rsidRPr="00951B5A">
        <w:rPr>
          <w:lang w:val="ca-ES-valencia"/>
        </w:rPr>
        <w:t>Les persones matriculades en un cicle de Formació Professional que obtinguen estàndards de competència convalidables mitjançant un procés permanent d'acreditació de competències durant el desenrotllament del curs acadèmic podran presentar-los per a la seua convalidació en qualsevol moment del curs.</w:t>
      </w:r>
    </w:p>
    <w:p w14:paraId="0EBD2936" w14:textId="2460F713" w:rsidR="00013C19" w:rsidRPr="00951B5A" w:rsidRDefault="5A969D2A" w:rsidP="000860B7">
      <w:pPr>
        <w:rPr>
          <w:lang w:val="ca-ES-valencia"/>
        </w:rPr>
      </w:pPr>
      <w:r w:rsidRPr="00951B5A">
        <w:rPr>
          <w:lang w:val="ca-ES-valencia"/>
        </w:rPr>
        <w:t xml:space="preserve">A la petició s'adjuntarà el certificat acadèmic oficial dels estudis cursats o, si és el cas, el certificat </w:t>
      </w:r>
      <w:r w:rsidR="3283E14E" w:rsidRPr="00951B5A">
        <w:rPr>
          <w:lang w:val="ca-ES-valencia"/>
        </w:rPr>
        <w:t>professional</w:t>
      </w:r>
      <w:r w:rsidRPr="00951B5A">
        <w:rPr>
          <w:lang w:val="ca-ES-valencia"/>
        </w:rPr>
        <w:t xml:space="preserve"> o </w:t>
      </w:r>
      <w:r w:rsidR="5BB9F68E" w:rsidRPr="00951B5A">
        <w:rPr>
          <w:lang w:val="ca-ES-valencia"/>
        </w:rPr>
        <w:t xml:space="preserve">el certificat de competència o document equivalent </w:t>
      </w:r>
      <w:r w:rsidRPr="00951B5A">
        <w:rPr>
          <w:lang w:val="ca-ES-valencia"/>
        </w:rPr>
        <w:t xml:space="preserve"> adquirides a través de l'experiència laboral o de vies no formals de formació. El centre incorporarà a l'expedient acadèmic de l'alumne o l'alumna una còpia compulsada d'este document.</w:t>
      </w:r>
    </w:p>
    <w:p w14:paraId="09E2B8CA" w14:textId="788A794A" w:rsidR="00013C19" w:rsidRPr="00951B5A" w:rsidRDefault="5A969D2A" w:rsidP="000860B7">
      <w:pPr>
        <w:rPr>
          <w:lang w:val="ca-ES-valencia"/>
        </w:rPr>
      </w:pPr>
      <w:r w:rsidRPr="00951B5A">
        <w:rPr>
          <w:lang w:val="ca-ES-valencia"/>
        </w:rPr>
        <w:lastRenderedPageBreak/>
        <w:t xml:space="preserve">El director o la directora del centre públic on conste el seu expedient resoldrà la petició d'acord amb el model </w:t>
      </w:r>
      <w:r w:rsidR="00475222" w:rsidRPr="00951B5A">
        <w:rPr>
          <w:lang w:val="ca-ES-valencia"/>
        </w:rPr>
        <w:t xml:space="preserve">que es facilitarà per part de </w:t>
      </w:r>
      <w:r w:rsidR="00FD38A1" w:rsidRPr="00951B5A">
        <w:rPr>
          <w:lang w:val="ca-ES-valencia"/>
        </w:rPr>
        <w:t>la Direcció</w:t>
      </w:r>
      <w:r w:rsidR="00EE17B2" w:rsidRPr="00951B5A">
        <w:rPr>
          <w:lang w:val="ca-ES-valencia"/>
        </w:rPr>
        <w:t xml:space="preserve"> General de Formació Professional</w:t>
      </w:r>
      <w:r w:rsidRPr="00951B5A">
        <w:rPr>
          <w:lang w:val="ca-ES-valencia"/>
        </w:rPr>
        <w:t>, abans d'un mes des de la presentació de la sol·licitud.</w:t>
      </w:r>
    </w:p>
    <w:p w14:paraId="59D7CB63" w14:textId="5249897B" w:rsidR="00013C19" w:rsidRPr="00951B5A" w:rsidRDefault="00A12570" w:rsidP="00834DC4">
      <w:pPr>
        <w:pStyle w:val="Subarticle"/>
        <w:rPr>
          <w:lang w:val="ca-ES-valencia"/>
        </w:rPr>
      </w:pPr>
      <w:bookmarkStart w:id="53" w:name="_Toc202947337"/>
      <w:r w:rsidRPr="00951B5A">
        <w:rPr>
          <w:lang w:val="ca-ES-valencia"/>
        </w:rPr>
        <w:t>16.4</w:t>
      </w:r>
      <w:r w:rsidR="002C555C" w:rsidRPr="00951B5A">
        <w:rPr>
          <w:lang w:val="ca-ES-valencia"/>
        </w:rPr>
        <w:t>.</w:t>
      </w:r>
      <w:r w:rsidRPr="00951B5A">
        <w:rPr>
          <w:lang w:val="ca-ES-valencia"/>
        </w:rPr>
        <w:t xml:space="preserve"> </w:t>
      </w:r>
      <w:r w:rsidR="5A969D2A" w:rsidRPr="00951B5A">
        <w:rPr>
          <w:lang w:val="ca-ES-valencia"/>
        </w:rPr>
        <w:t>Convalidacions competència del Ministeri d'Educació i Formació Professional</w:t>
      </w:r>
      <w:bookmarkEnd w:id="53"/>
    </w:p>
    <w:p w14:paraId="46A28309" w14:textId="2DB4C5B3" w:rsidR="00013C19" w:rsidRPr="00951B5A" w:rsidRDefault="5A969D2A" w:rsidP="000860B7">
      <w:pPr>
        <w:rPr>
          <w:lang w:val="ca-ES-valencia"/>
        </w:rPr>
      </w:pPr>
      <w:r w:rsidRPr="00951B5A">
        <w:rPr>
          <w:lang w:val="ca-ES-valencia"/>
        </w:rPr>
        <w:t>Per a la resta de les convalidacions no previstes en els punts precedents, es tramitarà la sol·licitud al Ministeri conforme al procediment següent:</w:t>
      </w:r>
    </w:p>
    <w:p w14:paraId="37215119" w14:textId="079DE0BC" w:rsidR="00013C19" w:rsidRPr="00951B5A" w:rsidRDefault="5A969D2A" w:rsidP="000860B7">
      <w:pPr>
        <w:rPr>
          <w:lang w:val="ca-ES-valencia"/>
        </w:rPr>
      </w:pPr>
      <w:r w:rsidRPr="00951B5A">
        <w:rPr>
          <w:lang w:val="ca-ES-valencia"/>
        </w:rPr>
        <w:t>L'alumne o l'alumna emplenarà la sol·licitud, disponible en</w:t>
      </w:r>
      <w:r w:rsidR="008B23D2" w:rsidRPr="00951B5A">
        <w:rPr>
          <w:lang w:val="ca-ES-valencia"/>
        </w:rPr>
        <w:t xml:space="preserve"> </w:t>
      </w:r>
      <w:hyperlink r:id="rId74" w:history="1">
        <w:r w:rsidR="008B23D2" w:rsidRPr="00951B5A">
          <w:rPr>
            <w:rStyle w:val="Hipervnculo"/>
            <w:lang w:val="ca-ES-valencia"/>
          </w:rPr>
          <w:t>https://www.todofp.es/convalidaciones-equivalencias-homologaciones/convalidaciones.html</w:t>
        </w:r>
      </w:hyperlink>
      <w:r w:rsidRPr="00951B5A">
        <w:rPr>
          <w:lang w:val="ca-ES-valencia"/>
        </w:rPr>
        <w:t>.</w:t>
      </w:r>
    </w:p>
    <w:p w14:paraId="1430EC60" w14:textId="23DFF24B" w:rsidR="00013C19" w:rsidRPr="00951B5A" w:rsidRDefault="5A969D2A" w:rsidP="00D45F96">
      <w:pPr>
        <w:rPr>
          <w:lang w:val="ca-ES-valencia"/>
        </w:rPr>
      </w:pPr>
      <w:r w:rsidRPr="00951B5A">
        <w:rPr>
          <w:lang w:val="ca-ES-valencia"/>
        </w:rPr>
        <w:t>El termini de presentació de sol·licituds de convalidació s'inicia el dia en què comença el curs escolar i finalitza l'últim dia del curs escolar.</w:t>
      </w:r>
    </w:p>
    <w:p w14:paraId="33E8CC82" w14:textId="77777777" w:rsidR="00013C19" w:rsidRPr="00951B5A" w:rsidRDefault="5A969D2A" w:rsidP="00D45F96">
      <w:pPr>
        <w:rPr>
          <w:lang w:val="ca-ES-valencia"/>
        </w:rPr>
      </w:pPr>
      <w:r w:rsidRPr="00951B5A">
        <w:rPr>
          <w:lang w:val="ca-ES-valencia"/>
        </w:rPr>
        <w:t>Només es podrà presentar una sol·licitud de convalidació per curs acadèmic.</w:t>
      </w:r>
    </w:p>
    <w:p w14:paraId="04FA6275" w14:textId="6A788CA7" w:rsidR="00013C19" w:rsidRPr="00951B5A" w:rsidRDefault="5A969D2A" w:rsidP="00D45F96">
      <w:pPr>
        <w:rPr>
          <w:lang w:val="ca-ES-valencia"/>
        </w:rPr>
      </w:pPr>
      <w:r w:rsidRPr="00951B5A">
        <w:rPr>
          <w:lang w:val="ca-ES-valencia"/>
        </w:rPr>
        <w:t>El director o la directora del centre educatiu incorporarà un certificat en el qual es faça constar que l'alumne o l'alumna està matriculat en el cicle per al qual sol·licita la convalidació. La remetrà en el termini d'un mes al Ministeri d'Educació i Formació Professional per a la seua resolució.</w:t>
      </w:r>
    </w:p>
    <w:p w14:paraId="0103D8BD" w14:textId="21598D26" w:rsidR="00913BA7" w:rsidRPr="00951B5A" w:rsidRDefault="5A969D2A" w:rsidP="00D45F96">
      <w:pPr>
        <w:rPr>
          <w:lang w:val="ca-ES-valencia"/>
        </w:rPr>
      </w:pPr>
      <w:r w:rsidRPr="00951B5A">
        <w:rPr>
          <w:lang w:val="ca-ES-valencia"/>
        </w:rPr>
        <w:t xml:space="preserve">Resolta la convalidació per l'òrgan competent, l'alumne o l'alumna descarregarà la resolució directament de la seu electrònica del Ministeri </w:t>
      </w:r>
      <w:hyperlink r:id="rId75" w:history="1">
        <w:r w:rsidR="00D45F96" w:rsidRPr="00951B5A">
          <w:rPr>
            <w:rStyle w:val="Hipervnculo"/>
            <w:lang w:val="ca-ES-valencia"/>
          </w:rPr>
          <w:t>https://www.educacionfpydeportes.gob.es/servicios-al-ciudadano/catalogo/general/05/050210/ficha/050210-alumnos.html</w:t>
        </w:r>
      </w:hyperlink>
    </w:p>
    <w:p w14:paraId="1148A165" w14:textId="77777777" w:rsidR="00013C19" w:rsidRPr="00951B5A" w:rsidRDefault="5A969D2A" w:rsidP="00D45F96">
      <w:pPr>
        <w:rPr>
          <w:lang w:val="ca-ES-valencia"/>
        </w:rPr>
      </w:pPr>
      <w:r w:rsidRPr="00951B5A">
        <w:rPr>
          <w:lang w:val="ca-ES-valencia"/>
        </w:rPr>
        <w:t>Esta resolució es presentarà en el centre educatiu on conste el seu expedient perquè tinga els efectes deguts i no serà efectiva fins a este moment.</w:t>
      </w:r>
    </w:p>
    <w:p w14:paraId="2A6467A0" w14:textId="128D6E19" w:rsidR="00013C19" w:rsidRPr="00951B5A" w:rsidRDefault="5A969D2A" w:rsidP="00D45F96">
      <w:pPr>
        <w:rPr>
          <w:lang w:val="ca-ES-valencia"/>
        </w:rPr>
      </w:pPr>
      <w:r w:rsidRPr="00951B5A">
        <w:rPr>
          <w:lang w:val="ca-ES-valencia"/>
        </w:rPr>
        <w:t>Les resolucions es registraran en l'expedient acadèmic. Els mòduls convalidats es consignaran en els documents d'avaluació.</w:t>
      </w:r>
    </w:p>
    <w:p w14:paraId="0B9E7A3E" w14:textId="79884ABD" w:rsidR="00913BA7" w:rsidRPr="00951B5A" w:rsidRDefault="00CE6629" w:rsidP="006C499A">
      <w:pPr>
        <w:pStyle w:val="Article"/>
        <w:ind w:left="708" w:hanging="708"/>
        <w:rPr>
          <w:lang w:val="ca-ES-valencia"/>
        </w:rPr>
      </w:pPr>
      <w:bookmarkStart w:id="54" w:name="_Toc202947338"/>
      <w:r w:rsidRPr="00951B5A">
        <w:rPr>
          <w:lang w:val="ca-ES-valencia"/>
        </w:rPr>
        <w:t>17.</w:t>
      </w:r>
      <w:r w:rsidR="5A969D2A" w:rsidRPr="00951B5A">
        <w:rPr>
          <w:lang w:val="ca-ES-valencia"/>
        </w:rPr>
        <w:t xml:space="preserve"> </w:t>
      </w:r>
      <w:r w:rsidR="5A969D2A" w:rsidRPr="00951B5A">
        <w:rPr>
          <w:highlight w:val="yellow"/>
          <w:lang w:val="ca-ES-valencia"/>
        </w:rPr>
        <w:t>Formació en empresa</w:t>
      </w:r>
      <w:r w:rsidR="00213117" w:rsidRPr="00951B5A">
        <w:rPr>
          <w:highlight w:val="yellow"/>
          <w:lang w:val="ca-ES-valencia"/>
        </w:rPr>
        <w:t xml:space="preserve">, </w:t>
      </w:r>
      <w:r w:rsidR="00346530" w:rsidRPr="00951B5A">
        <w:rPr>
          <w:highlight w:val="yellow"/>
          <w:lang w:val="ca-ES-valencia"/>
        </w:rPr>
        <w:t>FCT</w:t>
      </w:r>
      <w:r w:rsidR="00213117" w:rsidRPr="00951B5A">
        <w:rPr>
          <w:highlight w:val="yellow"/>
          <w:lang w:val="ca-ES-valencia"/>
        </w:rPr>
        <w:t xml:space="preserve"> i FP Dual LOGSE</w:t>
      </w:r>
      <w:bookmarkEnd w:id="54"/>
    </w:p>
    <w:p w14:paraId="2996A497" w14:textId="77D4B7D6" w:rsidR="005D4A3A" w:rsidRPr="00951B5A" w:rsidRDefault="005D4A3A" w:rsidP="00834DC4">
      <w:pPr>
        <w:pStyle w:val="Subarticle"/>
        <w:rPr>
          <w:lang w:val="ca-ES-valencia"/>
        </w:rPr>
      </w:pPr>
      <w:bookmarkStart w:id="55" w:name="_Toc202947339"/>
      <w:r w:rsidRPr="00951B5A">
        <w:rPr>
          <w:lang w:val="ca-ES-valencia"/>
        </w:rPr>
        <w:t>17.1</w:t>
      </w:r>
      <w:r w:rsidR="00CE6629" w:rsidRPr="00951B5A">
        <w:rPr>
          <w:lang w:val="ca-ES-valencia"/>
        </w:rPr>
        <w:t>.</w:t>
      </w:r>
      <w:r w:rsidRPr="00951B5A">
        <w:rPr>
          <w:lang w:val="ca-ES-valencia"/>
        </w:rPr>
        <w:t xml:space="preserve"> Formació en empresa</w:t>
      </w:r>
      <w:bookmarkEnd w:id="55"/>
    </w:p>
    <w:p w14:paraId="2D2C84CA" w14:textId="237A6AB1" w:rsidR="00013C19" w:rsidRPr="00951B5A" w:rsidRDefault="5A969D2A" w:rsidP="00834DC4">
      <w:pPr>
        <w:pStyle w:val="Subarticle"/>
        <w:rPr>
          <w:lang w:val="ca-ES-valencia"/>
        </w:rPr>
      </w:pPr>
      <w:bookmarkStart w:id="56" w:name="_Toc202947340"/>
      <w:r w:rsidRPr="00951B5A">
        <w:rPr>
          <w:lang w:val="ca-ES-valencia"/>
        </w:rPr>
        <w:t>1</w:t>
      </w:r>
      <w:r w:rsidR="003D29F3" w:rsidRPr="00951B5A">
        <w:rPr>
          <w:lang w:val="ca-ES-valencia"/>
        </w:rPr>
        <w:t>7</w:t>
      </w:r>
      <w:r w:rsidRPr="00951B5A">
        <w:rPr>
          <w:lang w:val="ca-ES-valencia"/>
        </w:rPr>
        <w:t>.1.</w:t>
      </w:r>
      <w:r w:rsidR="00184384" w:rsidRPr="00951B5A">
        <w:rPr>
          <w:lang w:val="ca-ES-valencia"/>
        </w:rPr>
        <w:t>1.</w:t>
      </w:r>
      <w:r w:rsidRPr="00951B5A">
        <w:rPr>
          <w:lang w:val="ca-ES-valencia"/>
        </w:rPr>
        <w:t xml:space="preserve"> Generalitats</w:t>
      </w:r>
      <w:bookmarkEnd w:id="56"/>
    </w:p>
    <w:p w14:paraId="1FEEFACC" w14:textId="631A5884" w:rsidR="00013C19" w:rsidRPr="00951B5A" w:rsidRDefault="00162475" w:rsidP="0099128D">
      <w:pPr>
        <w:rPr>
          <w:lang w:val="ca-ES-valencia"/>
        </w:rPr>
      </w:pPr>
      <w:r w:rsidRPr="00951B5A">
        <w:rPr>
          <w:lang w:val="ca-ES-valencia"/>
        </w:rPr>
        <w:t>1.</w:t>
      </w:r>
      <w:r w:rsidR="000F3D20" w:rsidRPr="00951B5A">
        <w:rPr>
          <w:lang w:val="ca-ES-valencia"/>
        </w:rPr>
        <w:t xml:space="preserve"> La formació en empresa</w:t>
      </w:r>
      <w:r w:rsidR="009F2000" w:rsidRPr="00951B5A">
        <w:rPr>
          <w:lang w:val="ca-ES-valencia"/>
        </w:rPr>
        <w:t>, d'ara en avant FE,</w:t>
      </w:r>
      <w:r w:rsidR="000F3D20" w:rsidRPr="00951B5A">
        <w:rPr>
          <w:lang w:val="ca-ES-valencia"/>
        </w:rPr>
        <w:t xml:space="preserve"> es podrà </w:t>
      </w:r>
      <w:r w:rsidR="3C57B6C9" w:rsidRPr="00951B5A">
        <w:rPr>
          <w:lang w:val="ca-ES-valencia"/>
        </w:rPr>
        <w:t>realitzar</w:t>
      </w:r>
      <w:r w:rsidR="000F3D20" w:rsidRPr="00951B5A">
        <w:rPr>
          <w:lang w:val="ca-ES-valencia"/>
        </w:rPr>
        <w:t xml:space="preserve"> en qualsevol empresa o organisme equiparat amb independència del nombre de treballadors i treballadores que tinga, inclosos els empresaris individuals i els treballadors autònoms</w:t>
      </w:r>
      <w:r w:rsidR="6976D794" w:rsidRPr="00951B5A">
        <w:rPr>
          <w:lang w:val="ca-ES-valencia"/>
        </w:rPr>
        <w:t>.</w:t>
      </w:r>
      <w:r w:rsidR="000F3D20" w:rsidRPr="00951B5A">
        <w:rPr>
          <w:lang w:val="ca-ES-valencia"/>
        </w:rPr>
        <w:t xml:space="preserve">, encara que no tinguen cap treballador al </w:t>
      </w:r>
      <w:r w:rsidR="008C3769" w:rsidRPr="00951B5A">
        <w:rPr>
          <w:lang w:val="ca-ES-valencia"/>
        </w:rPr>
        <w:t xml:space="preserve">seu </w:t>
      </w:r>
      <w:r w:rsidR="000F3D20" w:rsidRPr="00951B5A">
        <w:rPr>
          <w:lang w:val="ca-ES-valencia"/>
        </w:rPr>
        <w:t>càrrec.</w:t>
      </w:r>
    </w:p>
    <w:p w14:paraId="2E182D8A" w14:textId="19A730DE" w:rsidR="00013C19" w:rsidRPr="00951B5A" w:rsidRDefault="00162475" w:rsidP="0099128D">
      <w:pPr>
        <w:rPr>
          <w:lang w:val="ca-ES-valencia"/>
        </w:rPr>
      </w:pPr>
      <w:r w:rsidRPr="00951B5A">
        <w:rPr>
          <w:highlight w:val="yellow"/>
          <w:lang w:val="ca-ES-valencia"/>
        </w:rPr>
        <w:t>2.</w:t>
      </w:r>
      <w:r w:rsidR="000F3D20" w:rsidRPr="00951B5A">
        <w:rPr>
          <w:highlight w:val="yellow"/>
          <w:lang w:val="ca-ES-valencia"/>
        </w:rPr>
        <w:t xml:space="preserve"> La </w:t>
      </w:r>
      <w:r w:rsidR="009F2000" w:rsidRPr="00951B5A">
        <w:rPr>
          <w:highlight w:val="yellow"/>
          <w:lang w:val="ca-ES-valencia"/>
        </w:rPr>
        <w:t>FE</w:t>
      </w:r>
      <w:r w:rsidR="000F3D20" w:rsidRPr="00951B5A">
        <w:rPr>
          <w:highlight w:val="yellow"/>
          <w:lang w:val="ca-ES-valencia"/>
        </w:rPr>
        <w:t xml:space="preserve"> formarà part dels</w:t>
      </w:r>
      <w:r w:rsidR="7474E15C" w:rsidRPr="00951B5A">
        <w:rPr>
          <w:highlight w:val="yellow"/>
          <w:lang w:val="ca-ES-valencia"/>
        </w:rPr>
        <w:t xml:space="preserve">  </w:t>
      </w:r>
      <w:r w:rsidR="000F3D20" w:rsidRPr="00951B5A">
        <w:rPr>
          <w:highlight w:val="yellow"/>
          <w:lang w:val="ca-ES-valencia"/>
        </w:rPr>
        <w:t>mòduls professionals</w:t>
      </w:r>
      <w:r w:rsidR="00D04FC7" w:rsidRPr="00951B5A">
        <w:rPr>
          <w:highlight w:val="yellow"/>
          <w:lang w:val="ca-ES-valencia"/>
        </w:rPr>
        <w:t xml:space="preserve">, </w:t>
      </w:r>
      <w:r w:rsidR="000F3D20" w:rsidRPr="00951B5A">
        <w:rPr>
          <w:highlight w:val="yellow"/>
          <w:lang w:val="ca-ES-valencia"/>
        </w:rPr>
        <w:t xml:space="preserve">que es desenrotllen en l'empresa </w:t>
      </w:r>
      <w:r w:rsidR="007133B2" w:rsidRPr="00951B5A">
        <w:rPr>
          <w:highlight w:val="yellow"/>
          <w:lang w:val="ca-ES-valencia"/>
        </w:rPr>
        <w:t>o</w:t>
      </w:r>
      <w:r w:rsidR="000F3D20" w:rsidRPr="00951B5A" w:rsidDel="007133B2">
        <w:rPr>
          <w:highlight w:val="yellow"/>
          <w:lang w:val="ca-ES-valencia"/>
        </w:rPr>
        <w:t xml:space="preserve"> </w:t>
      </w:r>
      <w:r w:rsidR="000F3D20" w:rsidRPr="00951B5A">
        <w:rPr>
          <w:highlight w:val="yellow"/>
          <w:lang w:val="ca-ES-valencia"/>
        </w:rPr>
        <w:t>organisme equiparat</w:t>
      </w:r>
      <w:r w:rsidR="001F3DE0" w:rsidRPr="00951B5A">
        <w:rPr>
          <w:highlight w:val="yellow"/>
          <w:lang w:val="ca-ES-valencia"/>
        </w:rPr>
        <w:t xml:space="preserve">, associats o no a estàndards de </w:t>
      </w:r>
      <w:r w:rsidR="00EA3D1E" w:rsidRPr="00951B5A">
        <w:rPr>
          <w:highlight w:val="yellow"/>
          <w:lang w:val="ca-ES-valencia"/>
        </w:rPr>
        <w:t>competència.</w:t>
      </w:r>
      <w:r w:rsidR="163940CC" w:rsidRPr="00951B5A">
        <w:rPr>
          <w:highlight w:val="yellow"/>
          <w:lang w:val="ca-ES-valencia"/>
        </w:rPr>
        <w:t xml:space="preserve"> </w:t>
      </w:r>
      <w:r w:rsidR="00D22D78" w:rsidRPr="00951B5A">
        <w:rPr>
          <w:highlight w:val="yellow"/>
          <w:lang w:val="ca-ES-valencia"/>
        </w:rPr>
        <w:t xml:space="preserve">Les empreses o organismes </w:t>
      </w:r>
      <w:r w:rsidR="000E4256" w:rsidRPr="00951B5A">
        <w:rPr>
          <w:highlight w:val="yellow"/>
          <w:lang w:val="ca-ES-valencia"/>
        </w:rPr>
        <w:t>equiparats emetran</w:t>
      </w:r>
      <w:r w:rsidR="000F3D20" w:rsidRPr="00951B5A">
        <w:rPr>
          <w:highlight w:val="yellow"/>
          <w:lang w:val="ca-ES-valencia"/>
        </w:rPr>
        <w:t xml:space="preserve"> un informe favorable o desfavorable d'esta formació</w:t>
      </w:r>
      <w:r w:rsidR="000A2742" w:rsidRPr="00951B5A">
        <w:rPr>
          <w:highlight w:val="yellow"/>
          <w:lang w:val="ca-ES-valencia"/>
        </w:rPr>
        <w:t xml:space="preserve"> i serà e</w:t>
      </w:r>
      <w:r w:rsidR="00415438" w:rsidRPr="00951B5A">
        <w:rPr>
          <w:highlight w:val="yellow"/>
          <w:lang w:val="ca-ES-valencia"/>
        </w:rPr>
        <w:t xml:space="preserve">l </w:t>
      </w:r>
      <w:r w:rsidR="00A3276F" w:rsidRPr="00951B5A">
        <w:rPr>
          <w:highlight w:val="yellow"/>
          <w:lang w:val="ca-ES-valencia"/>
        </w:rPr>
        <w:t xml:space="preserve">professorat de cada un dels mòduls </w:t>
      </w:r>
      <w:r w:rsidR="0060501C" w:rsidRPr="00951B5A">
        <w:rPr>
          <w:highlight w:val="yellow"/>
          <w:lang w:val="ca-ES-valencia"/>
        </w:rPr>
        <w:t>dualitzats</w:t>
      </w:r>
      <w:r w:rsidR="00A3276F" w:rsidRPr="00951B5A">
        <w:rPr>
          <w:highlight w:val="yellow"/>
          <w:lang w:val="ca-ES-valencia"/>
        </w:rPr>
        <w:t xml:space="preserve"> l'encarregat</w:t>
      </w:r>
      <w:r w:rsidR="005B2E91" w:rsidRPr="00951B5A">
        <w:rPr>
          <w:highlight w:val="yellow"/>
          <w:lang w:val="ca-ES-valencia"/>
        </w:rPr>
        <w:t xml:space="preserve">  </w:t>
      </w:r>
      <w:r w:rsidR="00A3276F" w:rsidRPr="00951B5A">
        <w:rPr>
          <w:highlight w:val="yellow"/>
          <w:lang w:val="ca-ES-valencia"/>
        </w:rPr>
        <w:t xml:space="preserve">de </w:t>
      </w:r>
      <w:r w:rsidR="00415438" w:rsidRPr="00951B5A">
        <w:rPr>
          <w:highlight w:val="yellow"/>
          <w:lang w:val="ca-ES-valencia"/>
        </w:rPr>
        <w:t>qualificar</w:t>
      </w:r>
      <w:r w:rsidR="007E0C0A" w:rsidRPr="00951B5A">
        <w:rPr>
          <w:highlight w:val="yellow"/>
          <w:lang w:val="ca-ES-valencia"/>
        </w:rPr>
        <w:t xml:space="preserve"> la FE,</w:t>
      </w:r>
      <w:r w:rsidR="00A3276F" w:rsidRPr="00951B5A">
        <w:rPr>
          <w:highlight w:val="yellow"/>
          <w:lang w:val="ca-ES-valencia"/>
        </w:rPr>
        <w:t xml:space="preserve"> </w:t>
      </w:r>
      <w:r w:rsidR="00345D35" w:rsidRPr="00951B5A">
        <w:rPr>
          <w:highlight w:val="yellow"/>
          <w:lang w:val="ca-ES-valencia"/>
        </w:rPr>
        <w:t>tenint en compte la valoració del tutor o tutora d'empresa</w:t>
      </w:r>
      <w:r w:rsidR="000F3D20" w:rsidRPr="00951B5A" w:rsidDel="00546FAF">
        <w:rPr>
          <w:highlight w:val="yellow"/>
          <w:lang w:val="ca-ES-valencia"/>
        </w:rPr>
        <w:t>.</w:t>
      </w:r>
    </w:p>
    <w:p w14:paraId="7097E145" w14:textId="127B8360" w:rsidR="00013C19" w:rsidRPr="00951B5A" w:rsidRDefault="00162475" w:rsidP="0099128D">
      <w:pPr>
        <w:rPr>
          <w:lang w:val="ca-ES-valencia"/>
        </w:rPr>
      </w:pPr>
      <w:r w:rsidRPr="00951B5A">
        <w:rPr>
          <w:lang w:val="ca-ES-valencia"/>
        </w:rPr>
        <w:lastRenderedPageBreak/>
        <w:t>3.</w:t>
      </w:r>
      <w:r w:rsidR="000F3D20" w:rsidRPr="00951B5A">
        <w:rPr>
          <w:lang w:val="ca-ES-valencia"/>
        </w:rPr>
        <w:t xml:space="preserve"> </w:t>
      </w:r>
      <w:r w:rsidR="21E9978F" w:rsidRPr="00951B5A" w:rsidDel="001C1CE6">
        <w:rPr>
          <w:highlight w:val="yellow"/>
          <w:lang w:val="ca-ES-valencia"/>
        </w:rPr>
        <w:t>En els graus D</w:t>
      </w:r>
      <w:r w:rsidR="00B50EA6">
        <w:rPr>
          <w:lang w:val="ca-ES-valencia"/>
        </w:rPr>
        <w:t xml:space="preserve">, </w:t>
      </w:r>
      <w:r w:rsidR="00325138" w:rsidRPr="00951B5A">
        <w:rPr>
          <w:lang w:val="ca-ES-valencia"/>
        </w:rPr>
        <w:t>e</w:t>
      </w:r>
      <w:r w:rsidR="000F3D20" w:rsidRPr="00951B5A">
        <w:rPr>
          <w:lang w:val="ca-ES-valencia"/>
        </w:rPr>
        <w:t xml:space="preserve">l pla de formació en empresa s'elaborarà al llarg del primer trimestre, </w:t>
      </w:r>
      <w:r w:rsidR="000F3D20" w:rsidRPr="00951B5A">
        <w:rPr>
          <w:highlight w:val="yellow"/>
          <w:lang w:val="ca-ES-valencia"/>
        </w:rPr>
        <w:t xml:space="preserve">en </w:t>
      </w:r>
      <w:r w:rsidR="000E7260" w:rsidRPr="00951B5A">
        <w:rPr>
          <w:highlight w:val="yellow"/>
          <w:lang w:val="ca-ES-valencia"/>
        </w:rPr>
        <w:t>qualsevol</w:t>
      </w:r>
      <w:r w:rsidR="000F3D20" w:rsidRPr="00951B5A">
        <w:rPr>
          <w:highlight w:val="yellow"/>
          <w:lang w:val="ca-ES-valencia"/>
        </w:rPr>
        <w:t xml:space="preserve"> </w:t>
      </w:r>
      <w:r w:rsidR="008C4292" w:rsidRPr="00951B5A">
        <w:rPr>
          <w:highlight w:val="yellow"/>
          <w:lang w:val="ca-ES-valencia"/>
        </w:rPr>
        <w:t>cas,</w:t>
      </w:r>
      <w:r w:rsidR="000F3D20" w:rsidRPr="00951B5A">
        <w:rPr>
          <w:highlight w:val="yellow"/>
          <w:lang w:val="ca-ES-valencia"/>
        </w:rPr>
        <w:t xml:space="preserve"> </w:t>
      </w:r>
      <w:r w:rsidR="00285E32" w:rsidRPr="00951B5A">
        <w:rPr>
          <w:highlight w:val="yellow"/>
          <w:lang w:val="ca-ES-valencia"/>
        </w:rPr>
        <w:t>abans de</w:t>
      </w:r>
      <w:r w:rsidR="000F3D20" w:rsidRPr="00951B5A">
        <w:rPr>
          <w:highlight w:val="yellow"/>
          <w:lang w:val="ca-ES-valencia"/>
        </w:rPr>
        <w:t xml:space="preserve"> la </w:t>
      </w:r>
      <w:r w:rsidR="0060501C">
        <w:rPr>
          <w:highlight w:val="yellow"/>
          <w:lang w:val="ca-ES-valencia"/>
        </w:rPr>
        <w:t>s</w:t>
      </w:r>
      <w:r w:rsidR="0060501C" w:rsidRPr="00951B5A">
        <w:rPr>
          <w:highlight w:val="yellow"/>
          <w:lang w:val="ca-ES-valencia"/>
        </w:rPr>
        <w:t>essió</w:t>
      </w:r>
      <w:r w:rsidR="008266A6" w:rsidRPr="00951B5A">
        <w:rPr>
          <w:highlight w:val="yellow"/>
          <w:lang w:val="ca-ES-valencia"/>
        </w:rPr>
        <w:t xml:space="preserve"> de la primera</w:t>
      </w:r>
      <w:r w:rsidR="00875B9B" w:rsidRPr="00951B5A">
        <w:rPr>
          <w:highlight w:val="yellow"/>
          <w:lang w:val="ca-ES-valencia"/>
        </w:rPr>
        <w:t xml:space="preserve"> </w:t>
      </w:r>
      <w:r w:rsidR="000F3D20" w:rsidRPr="00951B5A">
        <w:rPr>
          <w:highlight w:val="yellow"/>
          <w:lang w:val="ca-ES-valencia"/>
        </w:rPr>
        <w:t>avaluació</w:t>
      </w:r>
      <w:r w:rsidR="00477FFC" w:rsidRPr="00951B5A">
        <w:rPr>
          <w:lang w:val="ca-ES-valencia"/>
        </w:rPr>
        <w:t>. S'inclourà</w:t>
      </w:r>
      <w:r w:rsidR="000F3D20" w:rsidRPr="00951B5A">
        <w:rPr>
          <w:lang w:val="ca-ES-valencia"/>
        </w:rPr>
        <w:t xml:space="preserve">  preferentment en la programació didàctica l'organització dels </w:t>
      </w:r>
      <w:r w:rsidR="0060501C" w:rsidRPr="00951B5A">
        <w:rPr>
          <w:lang w:val="ca-ES-valencia"/>
        </w:rPr>
        <w:t>resultats</w:t>
      </w:r>
      <w:r w:rsidR="005341CA" w:rsidRPr="00951B5A">
        <w:rPr>
          <w:lang w:val="ca-ES-valencia"/>
        </w:rPr>
        <w:t xml:space="preserve"> </w:t>
      </w:r>
      <w:r w:rsidR="00B50EA6" w:rsidRPr="00951B5A">
        <w:rPr>
          <w:lang w:val="ca-ES-valencia"/>
        </w:rPr>
        <w:t>d</w:t>
      </w:r>
      <w:r w:rsidR="00B50EA6">
        <w:rPr>
          <w:lang w:val="ca-ES-valencia"/>
        </w:rPr>
        <w:t>’aprenentatge</w:t>
      </w:r>
      <w:r w:rsidR="00CE7630" w:rsidRPr="00951B5A">
        <w:rPr>
          <w:lang w:val="ca-ES-valencia"/>
        </w:rPr>
        <w:t>, d'ara en avant RA,</w:t>
      </w:r>
      <w:r w:rsidR="000F3D20" w:rsidRPr="00951B5A">
        <w:rPr>
          <w:lang w:val="ca-ES-valencia"/>
        </w:rPr>
        <w:t xml:space="preserve"> que es duran a terme en l'empresa, </w:t>
      </w:r>
      <w:r w:rsidR="00303F88" w:rsidRPr="00951B5A">
        <w:rPr>
          <w:lang w:val="ca-ES-valencia"/>
        </w:rPr>
        <w:t xml:space="preserve"> </w:t>
      </w:r>
      <w:r w:rsidR="00303F88" w:rsidRPr="00951B5A">
        <w:rPr>
          <w:highlight w:val="yellow"/>
          <w:lang w:val="ca-ES-valencia"/>
        </w:rPr>
        <w:t>sense</w:t>
      </w:r>
      <w:r w:rsidR="00482C00" w:rsidRPr="00951B5A">
        <w:rPr>
          <w:highlight w:val="yellow"/>
          <w:lang w:val="ca-ES-valencia"/>
        </w:rPr>
        <w:t xml:space="preserve"> perjuí que</w:t>
      </w:r>
      <w:r w:rsidR="00E25979" w:rsidRPr="00951B5A">
        <w:rPr>
          <w:highlight w:val="yellow"/>
          <w:lang w:val="ca-ES-valencia"/>
        </w:rPr>
        <w:t xml:space="preserve"> </w:t>
      </w:r>
      <w:r w:rsidR="000F3D20" w:rsidRPr="00951B5A">
        <w:rPr>
          <w:highlight w:val="yellow"/>
          <w:lang w:val="ca-ES-valencia"/>
        </w:rPr>
        <w:t xml:space="preserve">després es poden ajustar a les característiques de cada empresa </w:t>
      </w:r>
      <w:r w:rsidR="00482C00" w:rsidRPr="00951B5A">
        <w:rPr>
          <w:highlight w:val="yellow"/>
          <w:lang w:val="ca-ES-valencia"/>
        </w:rPr>
        <w:t xml:space="preserve">o </w:t>
      </w:r>
      <w:r w:rsidR="00316D3C" w:rsidRPr="00951B5A">
        <w:rPr>
          <w:highlight w:val="yellow"/>
          <w:lang w:val="ca-ES-valencia"/>
        </w:rPr>
        <w:t>de l'alumnat .</w:t>
      </w:r>
      <w:r w:rsidR="00316D3C" w:rsidRPr="00951B5A">
        <w:rPr>
          <w:lang w:val="ca-ES-valencia"/>
        </w:rPr>
        <w:t xml:space="preserve"> </w:t>
      </w:r>
    </w:p>
    <w:p w14:paraId="0DAA019D" w14:textId="39982033" w:rsidR="00013C19" w:rsidRPr="00951B5A" w:rsidRDefault="00162475" w:rsidP="0099128D">
      <w:pPr>
        <w:rPr>
          <w:lang w:val="ca-ES-valencia"/>
        </w:rPr>
      </w:pPr>
      <w:r w:rsidRPr="00951B5A">
        <w:rPr>
          <w:lang w:val="ca-ES-valencia"/>
        </w:rPr>
        <w:t>4.</w:t>
      </w:r>
      <w:r w:rsidR="000F3D20" w:rsidRPr="00951B5A" w:rsidDel="001C1CE6">
        <w:rPr>
          <w:lang w:val="ca-ES-valencia"/>
        </w:rPr>
        <w:t xml:space="preserve"> </w:t>
      </w:r>
      <w:r w:rsidR="1D66375C" w:rsidRPr="00951B5A" w:rsidDel="001C1CE6">
        <w:rPr>
          <w:highlight w:val="yellow"/>
          <w:lang w:val="ca-ES-valencia"/>
        </w:rPr>
        <w:t>En els graus D</w:t>
      </w:r>
      <w:r w:rsidR="00E5121D" w:rsidRPr="00951B5A">
        <w:rPr>
          <w:lang w:val="ca-ES-valencia"/>
        </w:rPr>
        <w:t>,</w:t>
      </w:r>
      <w:r w:rsidR="00DF3FCC" w:rsidRPr="00951B5A">
        <w:rPr>
          <w:lang w:val="ca-ES-valencia"/>
        </w:rPr>
        <w:t xml:space="preserve"> la</w:t>
      </w:r>
      <w:r w:rsidR="000F3D20" w:rsidRPr="00951B5A">
        <w:rPr>
          <w:lang w:val="ca-ES-valencia"/>
        </w:rPr>
        <w:t xml:space="preserve"> formació en empresa podrà </w:t>
      </w:r>
      <w:r w:rsidR="00477FFC" w:rsidRPr="00951B5A">
        <w:rPr>
          <w:lang w:val="ca-ES-valencia"/>
        </w:rPr>
        <w:t>començar</w:t>
      </w:r>
      <w:r w:rsidR="000F3D20" w:rsidRPr="00951B5A">
        <w:rPr>
          <w:lang w:val="ca-ES-valencia"/>
        </w:rPr>
        <w:t xml:space="preserve"> a partir de l'inici del segon trimestre del primer curs.</w:t>
      </w:r>
    </w:p>
    <w:p w14:paraId="0BEE31AE" w14:textId="5439A069" w:rsidR="00B73799" w:rsidRPr="00951B5A" w:rsidRDefault="00162475" w:rsidP="0099128D">
      <w:pPr>
        <w:rPr>
          <w:lang w:val="ca-ES-valencia"/>
        </w:rPr>
      </w:pPr>
      <w:r w:rsidRPr="00951B5A">
        <w:rPr>
          <w:lang w:val="ca-ES-valencia"/>
        </w:rPr>
        <w:t>5.</w:t>
      </w:r>
      <w:r w:rsidR="000F3D20" w:rsidRPr="00951B5A">
        <w:rPr>
          <w:lang w:val="ca-ES-valencia"/>
        </w:rPr>
        <w:t xml:space="preserve"> Els centres docents registraran i introduiran en ITACA i en SAÓ totes les dades administratives i </w:t>
      </w:r>
      <w:r w:rsidR="0060501C" w:rsidRPr="00951B5A">
        <w:rPr>
          <w:lang w:val="ca-ES-valencia"/>
        </w:rPr>
        <w:t>acadèmics</w:t>
      </w:r>
      <w:r w:rsidR="000F3D20" w:rsidRPr="00951B5A">
        <w:rPr>
          <w:lang w:val="ca-ES-valencia"/>
        </w:rPr>
        <w:t xml:space="preserve"> referents a la Formació en Empresa</w:t>
      </w:r>
      <w:r w:rsidR="00665127" w:rsidRPr="00951B5A">
        <w:rPr>
          <w:lang w:val="ca-ES-valencia"/>
        </w:rPr>
        <w:t>, FP DUAL i FCT</w:t>
      </w:r>
      <w:r w:rsidR="00AA25BE" w:rsidRPr="00951B5A">
        <w:rPr>
          <w:lang w:val="ca-ES-valencia"/>
        </w:rPr>
        <w:t>,</w:t>
      </w:r>
      <w:r w:rsidR="000F3D20" w:rsidRPr="00951B5A">
        <w:rPr>
          <w:lang w:val="ca-ES-valencia"/>
        </w:rPr>
        <w:t xml:space="preserve"> com a mínim 10 dies naturals abans de començar la formació. </w:t>
      </w:r>
      <w:r w:rsidR="0053701E" w:rsidRPr="00951B5A">
        <w:rPr>
          <w:highlight w:val="yellow"/>
          <w:lang w:val="ca-ES-valencia"/>
        </w:rPr>
        <w:t xml:space="preserve">Amb independència del model </w:t>
      </w:r>
      <w:r w:rsidR="00D07419" w:rsidRPr="00951B5A">
        <w:rPr>
          <w:highlight w:val="yellow"/>
          <w:lang w:val="ca-ES-valencia"/>
        </w:rPr>
        <w:t>del pla de formació que es pot descarregar del SAÓ, l'equip  docent podrà utilitzar</w:t>
      </w:r>
      <w:r w:rsidR="009867BD" w:rsidRPr="00951B5A">
        <w:rPr>
          <w:highlight w:val="yellow"/>
          <w:lang w:val="ca-ES-valencia"/>
        </w:rPr>
        <w:t xml:space="preserve"> per a la seua organització</w:t>
      </w:r>
      <w:r w:rsidR="00D07419" w:rsidRPr="00951B5A">
        <w:rPr>
          <w:highlight w:val="yellow"/>
          <w:lang w:val="ca-ES-valencia"/>
        </w:rPr>
        <w:t xml:space="preserve"> </w:t>
      </w:r>
      <w:r w:rsidR="000F3D20" w:rsidRPr="00951B5A">
        <w:rPr>
          <w:highlight w:val="yellow"/>
          <w:lang w:val="ca-ES-valencia"/>
        </w:rPr>
        <w:t xml:space="preserve"> </w:t>
      </w:r>
      <w:r w:rsidR="00005EBE" w:rsidRPr="00951B5A">
        <w:rPr>
          <w:highlight w:val="yellow"/>
          <w:lang w:val="ca-ES-valencia"/>
        </w:rPr>
        <w:t xml:space="preserve">el </w:t>
      </w:r>
      <w:r w:rsidR="000F3D20" w:rsidRPr="00951B5A">
        <w:rPr>
          <w:highlight w:val="yellow"/>
          <w:lang w:val="ca-ES-valencia"/>
        </w:rPr>
        <w:t xml:space="preserve">model de pla de formació en empresa </w:t>
      </w:r>
      <w:r w:rsidR="009867BD" w:rsidRPr="00951B5A">
        <w:rPr>
          <w:highlight w:val="yellow"/>
          <w:lang w:val="ca-ES-valencia"/>
        </w:rPr>
        <w:t>disponible</w:t>
      </w:r>
      <w:r w:rsidR="009867BD" w:rsidRPr="00951B5A">
        <w:rPr>
          <w:lang w:val="ca-ES-valencia"/>
        </w:rPr>
        <w:t xml:space="preserve"> </w:t>
      </w:r>
      <w:r w:rsidR="000F3D20" w:rsidRPr="00951B5A">
        <w:rPr>
          <w:lang w:val="ca-ES-valencia"/>
        </w:rPr>
        <w:t>en</w:t>
      </w:r>
      <w:r w:rsidR="0099128D" w:rsidRPr="00951B5A">
        <w:rPr>
          <w:lang w:val="ca-ES-valencia"/>
        </w:rPr>
        <w:t xml:space="preserve"> </w:t>
      </w:r>
      <w:hyperlink r:id="rId76">
        <w:r w:rsidR="0099128D" w:rsidRPr="00951B5A">
          <w:rPr>
            <w:rStyle w:val="Hipervnculo"/>
            <w:lang w:val="ca-ES-valencia"/>
          </w:rPr>
          <w:t>https://ceice.gva.es/web/formacion-profesional/formacion-en-centros-de-trabajo</w:t>
        </w:r>
      </w:hyperlink>
      <w:r w:rsidR="0068085E" w:rsidRPr="00951B5A">
        <w:rPr>
          <w:lang w:val="ca-ES-valencia"/>
        </w:rPr>
        <w:t>.</w:t>
      </w:r>
      <w:r w:rsidR="00026B6C" w:rsidRPr="00951B5A">
        <w:rPr>
          <w:lang w:val="ca-ES-valencia"/>
        </w:rPr>
        <w:t xml:space="preserve"> </w:t>
      </w:r>
      <w:r w:rsidR="00026B6C" w:rsidRPr="00951B5A">
        <w:rPr>
          <w:highlight w:val="yellow"/>
          <w:lang w:val="ca-ES-valencia"/>
        </w:rPr>
        <w:t xml:space="preserve">S'haurà  de </w:t>
      </w:r>
      <w:r w:rsidR="00BC2168" w:rsidRPr="00951B5A">
        <w:rPr>
          <w:highlight w:val="yellow"/>
          <w:lang w:val="ca-ES-valencia"/>
        </w:rPr>
        <w:t>prestar</w:t>
      </w:r>
      <w:r w:rsidR="00026B6C" w:rsidRPr="00951B5A">
        <w:rPr>
          <w:highlight w:val="yellow"/>
          <w:lang w:val="ca-ES-valencia"/>
        </w:rPr>
        <w:t xml:space="preserve"> especial</w:t>
      </w:r>
      <w:r w:rsidR="00BC2168" w:rsidRPr="00951B5A">
        <w:rPr>
          <w:highlight w:val="yellow"/>
          <w:lang w:val="ca-ES-valencia"/>
        </w:rPr>
        <w:t xml:space="preserve"> atenció</w:t>
      </w:r>
      <w:r w:rsidR="00026B6C" w:rsidRPr="00951B5A">
        <w:rPr>
          <w:highlight w:val="yellow"/>
          <w:lang w:val="ca-ES-valencia"/>
        </w:rPr>
        <w:t xml:space="preserve"> </w:t>
      </w:r>
      <w:r w:rsidR="00A10C26" w:rsidRPr="00951B5A">
        <w:rPr>
          <w:highlight w:val="yellow"/>
          <w:lang w:val="ca-ES-valencia"/>
        </w:rPr>
        <w:t xml:space="preserve"> en introduir</w:t>
      </w:r>
      <w:r w:rsidR="00026B6C" w:rsidRPr="00951B5A">
        <w:rPr>
          <w:highlight w:val="yellow"/>
          <w:lang w:val="ca-ES-valencia"/>
        </w:rPr>
        <w:t xml:space="preserve"> </w:t>
      </w:r>
      <w:r w:rsidR="00A10C26" w:rsidRPr="00951B5A">
        <w:rPr>
          <w:highlight w:val="yellow"/>
          <w:lang w:val="ca-ES-valencia"/>
        </w:rPr>
        <w:t xml:space="preserve"> </w:t>
      </w:r>
      <w:r w:rsidR="00026B6C" w:rsidRPr="00951B5A">
        <w:rPr>
          <w:highlight w:val="yellow"/>
          <w:lang w:val="ca-ES-valencia"/>
        </w:rPr>
        <w:t xml:space="preserve"> </w:t>
      </w:r>
      <w:r w:rsidR="00335E5B" w:rsidRPr="00951B5A">
        <w:rPr>
          <w:highlight w:val="yellow"/>
          <w:lang w:val="ca-ES-valencia"/>
        </w:rPr>
        <w:t xml:space="preserve">el </w:t>
      </w:r>
      <w:r w:rsidR="001D63AF" w:rsidRPr="00951B5A">
        <w:rPr>
          <w:highlight w:val="yellow"/>
          <w:lang w:val="ca-ES-valencia"/>
        </w:rPr>
        <w:t>Número de la Seguretat Social</w:t>
      </w:r>
      <w:r w:rsidR="00971615" w:rsidRPr="00951B5A">
        <w:rPr>
          <w:highlight w:val="yellow"/>
          <w:lang w:val="ca-ES-valencia"/>
        </w:rPr>
        <w:t xml:space="preserve">  (</w:t>
      </w:r>
      <w:r w:rsidR="00026B6C" w:rsidRPr="00951B5A">
        <w:rPr>
          <w:highlight w:val="yellow"/>
          <w:lang w:val="ca-ES-valencia"/>
        </w:rPr>
        <w:t>NUSS</w:t>
      </w:r>
      <w:r w:rsidR="00971615" w:rsidRPr="00951B5A">
        <w:rPr>
          <w:highlight w:val="yellow"/>
          <w:lang w:val="ca-ES-valencia"/>
        </w:rPr>
        <w:t>)</w:t>
      </w:r>
      <w:r w:rsidR="00026B6C" w:rsidRPr="00951B5A">
        <w:rPr>
          <w:highlight w:val="yellow"/>
          <w:lang w:val="ca-ES-valencia"/>
        </w:rPr>
        <w:t xml:space="preserve"> de cada alumne o alumna.</w:t>
      </w:r>
    </w:p>
    <w:p w14:paraId="46588194" w14:textId="57F9D0A8" w:rsidR="009345CF" w:rsidRPr="00951B5A" w:rsidRDefault="009345CF" w:rsidP="0099128D">
      <w:pPr>
        <w:rPr>
          <w:lang w:val="ca-ES-valencia"/>
        </w:rPr>
      </w:pPr>
      <w:r w:rsidRPr="00951B5A">
        <w:rPr>
          <w:highlight w:val="yellow"/>
          <w:lang w:val="ca-ES-valencia"/>
        </w:rPr>
        <w:t xml:space="preserve">6. Tots els mòduls són </w:t>
      </w:r>
      <w:r w:rsidR="0060501C" w:rsidRPr="00951B5A">
        <w:rPr>
          <w:highlight w:val="yellow"/>
          <w:lang w:val="ca-ES-valencia"/>
        </w:rPr>
        <w:t>dialitzables</w:t>
      </w:r>
      <w:r w:rsidR="002F33E1" w:rsidRPr="00951B5A">
        <w:rPr>
          <w:highlight w:val="yellow"/>
          <w:lang w:val="ca-ES-valencia"/>
        </w:rPr>
        <w:t xml:space="preserve"> a excepció del Projecte intermodular.</w:t>
      </w:r>
    </w:p>
    <w:p w14:paraId="4A9BF6A1" w14:textId="1E34FEB5" w:rsidR="0097553E" w:rsidRPr="00951B5A" w:rsidRDefault="0097553E" w:rsidP="0099128D">
      <w:pPr>
        <w:rPr>
          <w:highlight w:val="yellow"/>
          <w:lang w:val="ca-ES-valencia"/>
        </w:rPr>
      </w:pPr>
      <w:r w:rsidRPr="00951B5A">
        <w:rPr>
          <w:highlight w:val="yellow"/>
          <w:lang w:val="ca-ES-valencia"/>
        </w:rPr>
        <w:t xml:space="preserve">7. En FE general l'estada </w:t>
      </w:r>
      <w:r w:rsidR="001331C5" w:rsidRPr="00951B5A">
        <w:rPr>
          <w:highlight w:val="yellow"/>
          <w:lang w:val="ca-ES-valencia"/>
        </w:rPr>
        <w:t>en l'empresa</w:t>
      </w:r>
      <w:r w:rsidRPr="00951B5A">
        <w:rPr>
          <w:highlight w:val="yellow"/>
          <w:lang w:val="ca-ES-valencia"/>
        </w:rPr>
        <w:t xml:space="preserve"> </w:t>
      </w:r>
      <w:r w:rsidR="00880BA6" w:rsidRPr="00951B5A">
        <w:rPr>
          <w:highlight w:val="yellow"/>
          <w:lang w:val="ca-ES-valencia"/>
        </w:rPr>
        <w:t>comprendrà</w:t>
      </w:r>
      <w:r w:rsidRPr="00951B5A">
        <w:rPr>
          <w:highlight w:val="yellow"/>
          <w:lang w:val="ca-ES-valencia"/>
        </w:rPr>
        <w:t xml:space="preserve"> </w:t>
      </w:r>
      <w:r w:rsidR="00EE3F3C" w:rsidRPr="00951B5A">
        <w:rPr>
          <w:highlight w:val="yellow"/>
          <w:lang w:val="ca-ES-valencia"/>
        </w:rPr>
        <w:t xml:space="preserve">el </w:t>
      </w:r>
      <w:r w:rsidRPr="00951B5A">
        <w:rPr>
          <w:highlight w:val="yellow"/>
          <w:lang w:val="ca-ES-valencia"/>
        </w:rPr>
        <w:t>25%-35%</w:t>
      </w:r>
      <w:r w:rsidR="004B292E" w:rsidRPr="00951B5A">
        <w:rPr>
          <w:highlight w:val="yellow"/>
          <w:lang w:val="ca-ES-valencia"/>
        </w:rPr>
        <w:t>del total</w:t>
      </w:r>
      <w:r w:rsidRPr="00951B5A">
        <w:rPr>
          <w:highlight w:val="yellow"/>
          <w:lang w:val="ca-ES-valencia"/>
        </w:rPr>
        <w:t xml:space="preserve">  de</w:t>
      </w:r>
      <w:r w:rsidR="00672FF3" w:rsidRPr="00951B5A">
        <w:rPr>
          <w:highlight w:val="yellow"/>
          <w:lang w:val="ca-ES-valencia"/>
        </w:rPr>
        <w:t xml:space="preserve"> </w:t>
      </w:r>
      <w:r w:rsidRPr="00951B5A">
        <w:rPr>
          <w:highlight w:val="yellow"/>
          <w:lang w:val="ca-ES-valencia"/>
        </w:rPr>
        <w:t>l</w:t>
      </w:r>
      <w:r w:rsidR="00A70BCF" w:rsidRPr="00951B5A">
        <w:rPr>
          <w:highlight w:val="yellow"/>
          <w:lang w:val="ca-ES-valencia"/>
        </w:rPr>
        <w:t xml:space="preserve">as hores curriculars </w:t>
      </w:r>
      <w:r w:rsidRPr="00951B5A">
        <w:rPr>
          <w:highlight w:val="yellow"/>
          <w:lang w:val="ca-ES-valencia"/>
        </w:rPr>
        <w:t>del cicle a repartir entre els dos cursos.</w:t>
      </w:r>
      <w:r w:rsidR="002E6275" w:rsidRPr="00951B5A">
        <w:rPr>
          <w:highlight w:val="yellow"/>
          <w:lang w:val="ca-ES-valencia"/>
        </w:rPr>
        <w:t xml:space="preserve"> En FE intensiva, </w:t>
      </w:r>
      <w:r w:rsidR="0060501C" w:rsidRPr="00951B5A">
        <w:rPr>
          <w:highlight w:val="yellow"/>
          <w:lang w:val="ca-ES-valencia"/>
        </w:rPr>
        <w:t>l’estància</w:t>
      </w:r>
      <w:r w:rsidR="00914EE7" w:rsidRPr="00951B5A">
        <w:rPr>
          <w:highlight w:val="yellow"/>
          <w:lang w:val="ca-ES-valencia"/>
        </w:rPr>
        <w:t xml:space="preserve"> en l'empresa </w:t>
      </w:r>
      <w:r w:rsidR="0060501C" w:rsidRPr="00951B5A">
        <w:rPr>
          <w:highlight w:val="yellow"/>
          <w:lang w:val="ca-ES-valencia"/>
        </w:rPr>
        <w:t>comprendrà</w:t>
      </w:r>
      <w:r w:rsidR="00DB2526" w:rsidRPr="00951B5A">
        <w:rPr>
          <w:highlight w:val="yellow"/>
          <w:lang w:val="ca-ES-valencia"/>
        </w:rPr>
        <w:t xml:space="preserve"> entre e</w:t>
      </w:r>
      <w:r w:rsidR="006400F5" w:rsidRPr="00951B5A">
        <w:rPr>
          <w:highlight w:val="yellow"/>
          <w:lang w:val="ca-ES-valencia"/>
        </w:rPr>
        <w:t xml:space="preserve">l 35%-50% de </w:t>
      </w:r>
      <w:r w:rsidR="00056C97" w:rsidRPr="00951B5A">
        <w:rPr>
          <w:highlight w:val="yellow"/>
          <w:lang w:val="ca-ES-valencia"/>
        </w:rPr>
        <w:t>les curriculars del cicle,</w:t>
      </w:r>
    </w:p>
    <w:p w14:paraId="1C14C780" w14:textId="29DB3F0D" w:rsidR="00695B92" w:rsidRPr="00951B5A" w:rsidRDefault="00695B92" w:rsidP="0099128D">
      <w:pPr>
        <w:rPr>
          <w:highlight w:val="yellow"/>
          <w:lang w:val="ca-ES-valencia"/>
        </w:rPr>
      </w:pPr>
      <w:r w:rsidRPr="00951B5A">
        <w:rPr>
          <w:highlight w:val="yellow"/>
          <w:lang w:val="ca-ES-valencia"/>
        </w:rPr>
        <w:t xml:space="preserve">No es podrà </w:t>
      </w:r>
      <w:r w:rsidR="0060501C" w:rsidRPr="00951B5A">
        <w:rPr>
          <w:highlight w:val="yellow"/>
          <w:lang w:val="ca-ES-valencia"/>
        </w:rPr>
        <w:t>dualitzar</w:t>
      </w:r>
      <w:r w:rsidRPr="00951B5A">
        <w:rPr>
          <w:highlight w:val="yellow"/>
          <w:lang w:val="ca-ES-valencia"/>
        </w:rPr>
        <w:t xml:space="preserve"> un mòdul íntegrament i s'ha d'impartir</w:t>
      </w:r>
      <w:r w:rsidR="002F1539" w:rsidRPr="00951B5A">
        <w:rPr>
          <w:highlight w:val="yellow"/>
          <w:lang w:val="ca-ES-valencia"/>
        </w:rPr>
        <w:t xml:space="preserve"> </w:t>
      </w:r>
      <w:r w:rsidR="00D134D0" w:rsidRPr="00951B5A">
        <w:rPr>
          <w:highlight w:val="yellow"/>
          <w:lang w:val="ca-ES-valencia"/>
        </w:rPr>
        <w:t xml:space="preserve">almenys </w:t>
      </w:r>
      <w:r w:rsidR="000231BD" w:rsidRPr="00951B5A">
        <w:rPr>
          <w:highlight w:val="yellow"/>
          <w:lang w:val="ca-ES-valencia"/>
        </w:rPr>
        <w:t>el 35% de la duració del mòdul en el centre.</w:t>
      </w:r>
    </w:p>
    <w:p w14:paraId="5B2E8CFE" w14:textId="7BA8855A" w:rsidR="007A3D5D" w:rsidRPr="00951B5A" w:rsidRDefault="00F03427" w:rsidP="0099128D">
      <w:pPr>
        <w:rPr>
          <w:rStyle w:val="Hipervnculo"/>
          <w:color w:val="auto"/>
          <w:u w:val="none"/>
          <w:lang w:val="ca-ES-valencia"/>
        </w:rPr>
      </w:pPr>
      <w:r w:rsidRPr="00951B5A">
        <w:rPr>
          <w:highlight w:val="yellow"/>
          <w:lang w:val="ca-ES-valencia"/>
        </w:rPr>
        <w:t xml:space="preserve">8. </w:t>
      </w:r>
      <w:r w:rsidR="00112A3C" w:rsidRPr="00951B5A">
        <w:rPr>
          <w:highlight w:val="yellow"/>
          <w:lang w:val="ca-ES-valencia"/>
        </w:rPr>
        <w:t xml:space="preserve">L'alumnat de primer curs realitzarà un </w:t>
      </w:r>
      <w:r w:rsidR="007A3D5D" w:rsidRPr="00951B5A">
        <w:rPr>
          <w:highlight w:val="yellow"/>
          <w:lang w:val="ca-ES-valencia"/>
        </w:rPr>
        <w:t>mínim</w:t>
      </w:r>
      <w:r w:rsidR="00112A3C" w:rsidRPr="00951B5A">
        <w:rPr>
          <w:highlight w:val="yellow"/>
          <w:lang w:val="ca-ES-valencia"/>
        </w:rPr>
        <w:t xml:space="preserve"> de 100</w:t>
      </w:r>
      <w:r w:rsidR="00D16AC1" w:rsidRPr="00951B5A">
        <w:rPr>
          <w:highlight w:val="yellow"/>
          <w:lang w:val="ca-ES-valencia"/>
        </w:rPr>
        <w:t xml:space="preserve"> hores</w:t>
      </w:r>
      <w:r w:rsidR="00112A3C" w:rsidRPr="00951B5A">
        <w:rPr>
          <w:highlight w:val="yellow"/>
          <w:lang w:val="ca-ES-valencia"/>
        </w:rPr>
        <w:t xml:space="preserve"> de Formació en Empresa.</w:t>
      </w:r>
    </w:p>
    <w:p w14:paraId="5863FFEB" w14:textId="73A6D8BD" w:rsidR="00013C19" w:rsidRPr="00951B5A" w:rsidRDefault="5A969D2A" w:rsidP="00834DC4">
      <w:pPr>
        <w:pStyle w:val="Subarticle"/>
        <w:rPr>
          <w:highlight w:val="yellow"/>
          <w:lang w:val="ca-ES-valencia"/>
        </w:rPr>
      </w:pPr>
      <w:bookmarkStart w:id="57" w:name="_Toc202947341"/>
      <w:r w:rsidRPr="00951B5A">
        <w:rPr>
          <w:highlight w:val="yellow"/>
          <w:lang w:val="ca-ES-valencia"/>
        </w:rPr>
        <w:t>1</w:t>
      </w:r>
      <w:r w:rsidR="00184384" w:rsidRPr="00951B5A">
        <w:rPr>
          <w:highlight w:val="yellow"/>
          <w:lang w:val="ca-ES-valencia"/>
        </w:rPr>
        <w:t>7</w:t>
      </w:r>
      <w:r w:rsidRPr="00951B5A">
        <w:rPr>
          <w:highlight w:val="yellow"/>
          <w:lang w:val="ca-ES-valencia"/>
        </w:rPr>
        <w:t>.</w:t>
      </w:r>
      <w:r w:rsidR="0085033A" w:rsidRPr="00951B5A">
        <w:rPr>
          <w:highlight w:val="yellow"/>
          <w:lang w:val="ca-ES-valencia"/>
        </w:rPr>
        <w:t>1.</w:t>
      </w:r>
      <w:r w:rsidRPr="00951B5A">
        <w:rPr>
          <w:highlight w:val="yellow"/>
          <w:lang w:val="ca-ES-valencia"/>
        </w:rPr>
        <w:t>2. Requisits</w:t>
      </w:r>
      <w:bookmarkEnd w:id="57"/>
    </w:p>
    <w:p w14:paraId="45E78D3D" w14:textId="0BD273C4" w:rsidR="00913BA7" w:rsidRPr="00951B5A" w:rsidRDefault="0099128D" w:rsidP="00171851">
      <w:pPr>
        <w:rPr>
          <w:highlight w:val="yellow"/>
          <w:lang w:val="ca-ES-valencia"/>
        </w:rPr>
      </w:pPr>
      <w:r w:rsidRPr="00951B5A">
        <w:rPr>
          <w:highlight w:val="yellow"/>
          <w:lang w:val="ca-ES-valencia"/>
        </w:rPr>
        <w:t>1.</w:t>
      </w:r>
      <w:r w:rsidR="00994093" w:rsidRPr="00951B5A">
        <w:rPr>
          <w:highlight w:val="yellow"/>
          <w:lang w:val="ca-ES-valencia"/>
        </w:rPr>
        <w:t xml:space="preserve"> Per a iniciar la formació en l'empresa, l'alumnat ha de tindre complits els 16 anys.</w:t>
      </w:r>
    </w:p>
    <w:p w14:paraId="3A393B5F" w14:textId="303809F9" w:rsidR="00F353B7" w:rsidRPr="00951B5A" w:rsidRDefault="0099128D" w:rsidP="00171851">
      <w:pPr>
        <w:rPr>
          <w:highlight w:val="yellow"/>
          <w:lang w:val="ca-ES-valencia"/>
        </w:rPr>
      </w:pPr>
      <w:r w:rsidRPr="00951B5A">
        <w:rPr>
          <w:highlight w:val="yellow"/>
          <w:lang w:val="ca-ES-valencia"/>
        </w:rPr>
        <w:t>2.</w:t>
      </w:r>
      <w:r w:rsidR="00994093" w:rsidRPr="00951B5A">
        <w:rPr>
          <w:highlight w:val="yellow"/>
          <w:lang w:val="ca-ES-valencia"/>
        </w:rPr>
        <w:t xml:space="preserve"> </w:t>
      </w:r>
      <w:r w:rsidR="00B22CB0" w:rsidRPr="00951B5A">
        <w:rPr>
          <w:highlight w:val="yellow"/>
          <w:lang w:val="ca-ES-valencia"/>
        </w:rPr>
        <w:t>Així mateix</w:t>
      </w:r>
      <w:r w:rsidR="4D36DE5E" w:rsidRPr="00951B5A">
        <w:rPr>
          <w:highlight w:val="yellow"/>
          <w:lang w:val="ca-ES-valencia"/>
        </w:rPr>
        <w:t>,</w:t>
      </w:r>
      <w:r w:rsidR="00994093" w:rsidRPr="00951B5A">
        <w:rPr>
          <w:highlight w:val="yellow"/>
          <w:lang w:val="ca-ES-valencia"/>
        </w:rPr>
        <w:t xml:space="preserve"> ha d'haver adquirit prèviament les competències relatives als riscos específics i les mesures de prevenció de riscos laborals en les activitats professionals corresponents al perfil professional, segons requerisca la normativa vigent en matèria de prevenció de riscos laborals.</w:t>
      </w:r>
      <w:r w:rsidR="004D3824" w:rsidRPr="00951B5A">
        <w:rPr>
          <w:highlight w:val="yellow"/>
          <w:lang w:val="ca-ES-valencia"/>
        </w:rPr>
        <w:t xml:space="preserve"> En aquells casos en els quals l'empresa requerisca un certificat de</w:t>
      </w:r>
      <w:r w:rsidR="00D32DB1" w:rsidRPr="00951B5A">
        <w:rPr>
          <w:highlight w:val="yellow"/>
          <w:lang w:val="ca-ES-valencia"/>
        </w:rPr>
        <w:t xml:space="preserve"> </w:t>
      </w:r>
      <w:r w:rsidR="00A12EED" w:rsidRPr="00951B5A">
        <w:rPr>
          <w:highlight w:val="yellow"/>
          <w:lang w:val="ca-ES-valencia"/>
        </w:rPr>
        <w:t xml:space="preserve">la formació rebuda en matèria de </w:t>
      </w:r>
      <w:r w:rsidR="0060501C" w:rsidRPr="00951B5A">
        <w:rPr>
          <w:highlight w:val="yellow"/>
          <w:lang w:val="ca-ES-valencia"/>
        </w:rPr>
        <w:t>riscos</w:t>
      </w:r>
      <w:r w:rsidR="00D32DB1" w:rsidRPr="00951B5A">
        <w:rPr>
          <w:highlight w:val="yellow"/>
          <w:lang w:val="ca-ES-valencia"/>
        </w:rPr>
        <w:t xml:space="preserve"> laborals</w:t>
      </w:r>
      <w:r w:rsidR="00A12EED" w:rsidRPr="00951B5A">
        <w:rPr>
          <w:highlight w:val="yellow"/>
          <w:lang w:val="ca-ES-valencia"/>
        </w:rPr>
        <w:t>, els centres educatius podran descarregar el model d'ITACA.</w:t>
      </w:r>
    </w:p>
    <w:p w14:paraId="2CE741C8" w14:textId="42AFEF7F" w:rsidR="00B06A81" w:rsidRPr="00951B5A" w:rsidRDefault="00171851" w:rsidP="00171851">
      <w:pPr>
        <w:rPr>
          <w:highlight w:val="yellow"/>
          <w:lang w:val="ca-ES-valencia"/>
        </w:rPr>
      </w:pPr>
      <w:r w:rsidRPr="00951B5A">
        <w:rPr>
          <w:highlight w:val="yellow"/>
          <w:lang w:val="ca-ES-valencia"/>
        </w:rPr>
        <w:t>3.</w:t>
      </w:r>
      <w:r w:rsidR="00994093" w:rsidRPr="00951B5A">
        <w:rPr>
          <w:highlight w:val="yellow"/>
          <w:lang w:val="ca-ES-valencia"/>
        </w:rPr>
        <w:t xml:space="preserve"> L'alumnat ha de tindre registrat en ITACA obligatòriament </w:t>
      </w:r>
      <w:r w:rsidR="00245FFB" w:rsidRPr="00951B5A">
        <w:rPr>
          <w:highlight w:val="yellow"/>
          <w:lang w:val="ca-ES-valencia"/>
        </w:rPr>
        <w:t>el NUSS</w:t>
      </w:r>
      <w:r w:rsidR="00994093" w:rsidRPr="00951B5A">
        <w:rPr>
          <w:highlight w:val="yellow"/>
          <w:lang w:val="ca-ES-valencia"/>
        </w:rPr>
        <w:t xml:space="preserve"> del qual conste com a titular</w:t>
      </w:r>
      <w:r w:rsidR="00C46103" w:rsidRPr="00951B5A">
        <w:rPr>
          <w:highlight w:val="yellow"/>
          <w:lang w:val="ca-ES-valencia"/>
        </w:rPr>
        <w:t xml:space="preserve"> (i no com a beneficiari)</w:t>
      </w:r>
      <w:r w:rsidR="00994093" w:rsidRPr="00951B5A">
        <w:rPr>
          <w:highlight w:val="yellow"/>
          <w:lang w:val="ca-ES-valencia"/>
        </w:rPr>
        <w:t xml:space="preserve"> i el document identificatiu (DNI, NIE o PASSAPORT) amb el qual </w:t>
      </w:r>
      <w:r w:rsidR="00ED4269" w:rsidRPr="00951B5A">
        <w:rPr>
          <w:highlight w:val="yellow"/>
          <w:lang w:val="ca-ES-valencia"/>
        </w:rPr>
        <w:t>e</w:t>
      </w:r>
      <w:r w:rsidR="00994093" w:rsidRPr="00951B5A">
        <w:rPr>
          <w:highlight w:val="yellow"/>
          <w:lang w:val="ca-ES-valencia"/>
        </w:rPr>
        <w:t>ste s'haja</w:t>
      </w:r>
      <w:r w:rsidR="00C46103" w:rsidRPr="00951B5A">
        <w:rPr>
          <w:highlight w:val="yellow"/>
          <w:lang w:val="ca-ES-valencia"/>
        </w:rPr>
        <w:t xml:space="preserve"> sol·licitat</w:t>
      </w:r>
      <w:r w:rsidR="004D733C" w:rsidRPr="00951B5A">
        <w:rPr>
          <w:highlight w:val="yellow"/>
          <w:lang w:val="ca-ES-valencia"/>
        </w:rPr>
        <w:t xml:space="preserve"> per a garantir la correcta cotització a la Seguretat Social</w:t>
      </w:r>
      <w:r w:rsidR="00994093" w:rsidRPr="00951B5A">
        <w:rPr>
          <w:highlight w:val="yellow"/>
          <w:lang w:val="ca-ES-valencia"/>
        </w:rPr>
        <w:t>.</w:t>
      </w:r>
      <w:r w:rsidR="00AC173C" w:rsidRPr="00951B5A">
        <w:rPr>
          <w:highlight w:val="yellow"/>
          <w:lang w:val="ca-ES-valencia"/>
        </w:rPr>
        <w:t xml:space="preserve"> </w:t>
      </w:r>
    </w:p>
    <w:p w14:paraId="77048AFA" w14:textId="7283AAC8" w:rsidR="0016479E" w:rsidRPr="00951B5A" w:rsidRDefault="0016479E" w:rsidP="00171851">
      <w:pPr>
        <w:rPr>
          <w:highlight w:val="yellow"/>
          <w:lang w:val="ca-ES-valencia"/>
        </w:rPr>
      </w:pPr>
      <w:r w:rsidRPr="00951B5A">
        <w:rPr>
          <w:highlight w:val="yellow"/>
          <w:lang w:val="ca-ES-valencia"/>
        </w:rPr>
        <w:t xml:space="preserve">4. La Direcció General de Formació Professional </w:t>
      </w:r>
      <w:r w:rsidR="00FD57EC" w:rsidRPr="00951B5A">
        <w:rPr>
          <w:highlight w:val="yellow"/>
          <w:lang w:val="ca-ES-valencia"/>
        </w:rPr>
        <w:t>mantindrà</w:t>
      </w:r>
      <w:r w:rsidRPr="00951B5A">
        <w:rPr>
          <w:highlight w:val="yellow"/>
          <w:lang w:val="ca-ES-valencia"/>
        </w:rPr>
        <w:t xml:space="preserve"> </w:t>
      </w:r>
      <w:r w:rsidR="00FD57EC" w:rsidRPr="00951B5A">
        <w:rPr>
          <w:highlight w:val="yellow"/>
          <w:lang w:val="ca-ES-valencia"/>
        </w:rPr>
        <w:t xml:space="preserve">l'assegurança </w:t>
      </w:r>
      <w:r w:rsidRPr="00951B5A">
        <w:rPr>
          <w:highlight w:val="yellow"/>
          <w:lang w:val="ca-ES-valencia"/>
        </w:rPr>
        <w:t xml:space="preserve"> d'accidents </w:t>
      </w:r>
      <w:r w:rsidR="00132BFD" w:rsidRPr="00951B5A">
        <w:rPr>
          <w:highlight w:val="yellow"/>
          <w:lang w:val="ca-ES-valencia"/>
        </w:rPr>
        <w:t xml:space="preserve">i responsabilitat civil per a la cobertura de l'alumnat i professorat </w:t>
      </w:r>
      <w:r w:rsidR="0041713A" w:rsidRPr="00951B5A">
        <w:rPr>
          <w:highlight w:val="yellow"/>
          <w:lang w:val="ca-ES-valencia"/>
        </w:rPr>
        <w:t xml:space="preserve">durant la Formació en Empresa i el període de FCT. </w:t>
      </w:r>
      <w:r w:rsidR="00F91562" w:rsidRPr="00951B5A">
        <w:rPr>
          <w:highlight w:val="yellow"/>
          <w:lang w:val="ca-ES-valencia"/>
        </w:rPr>
        <w:t>La informació està disponible en el següent enllaç:</w:t>
      </w:r>
      <w:r w:rsidR="00FE3907" w:rsidRPr="00951B5A">
        <w:rPr>
          <w:highlight w:val="yellow"/>
          <w:lang w:val="ca-ES-valencia"/>
        </w:rPr>
        <w:t xml:space="preserve"> </w:t>
      </w:r>
      <w:hyperlink r:id="rId77" w:history="1">
        <w:r w:rsidR="00FD13F7" w:rsidRPr="00951B5A">
          <w:rPr>
            <w:rStyle w:val="Hipervnculo"/>
            <w:highlight w:val="yellow"/>
            <w:lang w:val="ca-ES-valencia"/>
          </w:rPr>
          <w:t>https://ceice.gva.es/es/web/formacion-profesional/assegurances</w:t>
        </w:r>
      </w:hyperlink>
      <w:r w:rsidR="00FD13F7" w:rsidRPr="00951B5A">
        <w:rPr>
          <w:highlight w:val="yellow"/>
          <w:lang w:val="ca-ES-valencia"/>
        </w:rPr>
        <w:t xml:space="preserve">. </w:t>
      </w:r>
    </w:p>
    <w:p w14:paraId="21679F22" w14:textId="1D661C12" w:rsidR="00B06A81" w:rsidRPr="00951B5A" w:rsidRDefault="00605429" w:rsidP="00834DC4">
      <w:pPr>
        <w:pStyle w:val="Subarticle"/>
        <w:rPr>
          <w:highlight w:val="yellow"/>
          <w:lang w:val="ca-ES-valencia"/>
        </w:rPr>
      </w:pPr>
      <w:bookmarkStart w:id="58" w:name="_Toc202947342"/>
      <w:r w:rsidRPr="00951B5A">
        <w:rPr>
          <w:highlight w:val="yellow"/>
          <w:lang w:val="ca-ES-valencia"/>
        </w:rPr>
        <w:lastRenderedPageBreak/>
        <w:t>1</w:t>
      </w:r>
      <w:r w:rsidR="0085033A" w:rsidRPr="00951B5A">
        <w:rPr>
          <w:highlight w:val="yellow"/>
          <w:lang w:val="ca-ES-valencia"/>
        </w:rPr>
        <w:t>7.1</w:t>
      </w:r>
      <w:r w:rsidRPr="00951B5A">
        <w:rPr>
          <w:highlight w:val="yellow"/>
          <w:lang w:val="ca-ES-valencia"/>
        </w:rPr>
        <w:t>.3</w:t>
      </w:r>
      <w:r w:rsidR="00B06A81" w:rsidRPr="00951B5A">
        <w:rPr>
          <w:highlight w:val="yellow"/>
          <w:lang w:val="ca-ES-valencia"/>
        </w:rPr>
        <w:t>. Exempció de la fase de formació en empresa o organisme equiparat</w:t>
      </w:r>
      <w:bookmarkEnd w:id="58"/>
    </w:p>
    <w:p w14:paraId="1F50A622" w14:textId="403BBE15" w:rsidR="00B06A81" w:rsidRPr="00951B5A" w:rsidRDefault="00B06A81" w:rsidP="00B06A81">
      <w:pPr>
        <w:rPr>
          <w:highlight w:val="yellow"/>
          <w:lang w:val="ca-ES-valencia"/>
        </w:rPr>
      </w:pPr>
      <w:r w:rsidRPr="00951B5A">
        <w:rPr>
          <w:highlight w:val="yellow"/>
          <w:lang w:val="ca-ES-valencia"/>
        </w:rPr>
        <w:t>1.</w:t>
      </w:r>
      <w:r w:rsidR="00F900D5" w:rsidRPr="00951B5A">
        <w:rPr>
          <w:highlight w:val="yellow"/>
          <w:lang w:val="ca-ES-valencia"/>
        </w:rPr>
        <w:t xml:space="preserve"> </w:t>
      </w:r>
      <w:r w:rsidRPr="00951B5A">
        <w:rPr>
          <w:highlight w:val="yellow"/>
          <w:lang w:val="ca-ES-valencia"/>
        </w:rPr>
        <w:t>Presentació de la sol·licitud d'exempció</w:t>
      </w:r>
      <w:r w:rsidRPr="00951B5A" w:rsidDel="00D845A0">
        <w:rPr>
          <w:highlight w:val="yellow"/>
          <w:lang w:val="ca-ES-valencia"/>
        </w:rPr>
        <w:t xml:space="preserve"> </w:t>
      </w:r>
      <w:r w:rsidRPr="00951B5A">
        <w:rPr>
          <w:highlight w:val="yellow"/>
          <w:lang w:val="ca-ES-valencia"/>
        </w:rPr>
        <w:t>(model “Sol·licitud d'exempció de FCT/FE”)</w:t>
      </w:r>
      <w:r w:rsidR="00061867" w:rsidRPr="00951B5A">
        <w:rPr>
          <w:highlight w:val="yellow"/>
          <w:lang w:val="ca-ES-valencia"/>
        </w:rPr>
        <w:t>.</w:t>
      </w:r>
      <w:r w:rsidRPr="00951B5A">
        <w:rPr>
          <w:highlight w:val="yellow"/>
          <w:lang w:val="ca-ES-valencia"/>
        </w:rPr>
        <w:t xml:space="preserve"> La sol·licitud d'exempció de la </w:t>
      </w:r>
      <w:r w:rsidR="00061867" w:rsidRPr="00951B5A">
        <w:rPr>
          <w:highlight w:val="yellow"/>
          <w:lang w:val="ca-ES-valencia"/>
        </w:rPr>
        <w:t>FE</w:t>
      </w:r>
      <w:r w:rsidRPr="00951B5A">
        <w:rPr>
          <w:highlight w:val="yellow"/>
          <w:lang w:val="ca-ES-valencia"/>
        </w:rPr>
        <w:t xml:space="preserve">, juntament amb la documentació aportada, es presentarà en la secretaria del centre durant el primer trimestre de qualsevol dels cursos primer, segon o, si és el cas, tercer dels cicles formatius o del curs d'especialització. </w:t>
      </w:r>
    </w:p>
    <w:p w14:paraId="39127ED8" w14:textId="77777777" w:rsidR="00A612A6" w:rsidRPr="00951B5A" w:rsidRDefault="00B06A81" w:rsidP="00B06A81">
      <w:pPr>
        <w:rPr>
          <w:highlight w:val="yellow"/>
          <w:lang w:val="ca-ES-valencia"/>
        </w:rPr>
      </w:pPr>
      <w:r w:rsidRPr="00951B5A">
        <w:rPr>
          <w:highlight w:val="yellow"/>
          <w:lang w:val="ca-ES-valencia"/>
        </w:rPr>
        <w:t>2. Requisits per a l'exempció i informe de valoració</w:t>
      </w:r>
      <w:r w:rsidR="00A612A6" w:rsidRPr="00951B5A">
        <w:rPr>
          <w:highlight w:val="yellow"/>
          <w:lang w:val="ca-ES-valencia"/>
        </w:rPr>
        <w:t>.</w:t>
      </w:r>
    </w:p>
    <w:p w14:paraId="74022477" w14:textId="4EF7F62F" w:rsidR="00B06A81" w:rsidRPr="00951B5A" w:rsidRDefault="00A612A6" w:rsidP="00B06A81">
      <w:pPr>
        <w:rPr>
          <w:highlight w:val="yellow"/>
          <w:lang w:val="ca-ES-valencia"/>
        </w:rPr>
      </w:pPr>
      <w:r w:rsidRPr="00951B5A">
        <w:rPr>
          <w:highlight w:val="yellow"/>
          <w:lang w:val="ca-ES-valencia"/>
        </w:rPr>
        <w:t>C</w:t>
      </w:r>
      <w:r w:rsidR="00B06A81" w:rsidRPr="00951B5A">
        <w:rPr>
          <w:highlight w:val="yellow"/>
          <w:lang w:val="ca-ES-valencia"/>
        </w:rPr>
        <w:t>onforme als articles 161 i 177.3 del Reial decret 659/2023, l'informe de valoració de l'exempció de FE, elaborat per l'equip docent, haurà de tindre en compte els següents aspectes:</w:t>
      </w:r>
    </w:p>
    <w:p w14:paraId="113DD954" w14:textId="77777777" w:rsidR="00B06A81" w:rsidRPr="00951B5A" w:rsidRDefault="00B06A81" w:rsidP="00B06A81">
      <w:pPr>
        <w:rPr>
          <w:highlight w:val="yellow"/>
          <w:lang w:val="ca-ES-valencia"/>
        </w:rPr>
      </w:pPr>
      <w:r w:rsidRPr="00951B5A">
        <w:rPr>
          <w:highlight w:val="yellow"/>
          <w:lang w:val="ca-ES-valencia"/>
        </w:rPr>
        <w:t>2.1 Podran quedar exempts, totalment o parcialment, de la formació en empresa o organisme equiparat els qui acrediten una experiència laboral corresponent a sis mesos a temps complet, o el seu equivalent, per als graus C i E; i un any a temps complet, o el seu equivalent, per als graus D, que es corresponga amb la formació cursada. A este efecte es podrà aportar l'experiència laboral dels cinc anys anteriors.</w:t>
      </w:r>
    </w:p>
    <w:p w14:paraId="0CC714CE" w14:textId="19AC38A7" w:rsidR="00B06A81" w:rsidRPr="00951B5A" w:rsidRDefault="00B06A81" w:rsidP="00B06A81">
      <w:pPr>
        <w:rPr>
          <w:highlight w:val="yellow"/>
          <w:lang w:val="ca-ES-valencia"/>
        </w:rPr>
      </w:pPr>
      <w:r w:rsidRPr="00951B5A">
        <w:rPr>
          <w:highlight w:val="yellow"/>
          <w:lang w:val="ca-ES-valencia"/>
        </w:rPr>
        <w:t>2.2 La documentació aportada en la sol·licitud serà suficient perquè puga inferir-se que s'ha adquirit en l'empresa un mínim del 10% dels resultats d'aprenentatge</w:t>
      </w:r>
      <w:r w:rsidR="005A176F" w:rsidRPr="00951B5A">
        <w:rPr>
          <w:highlight w:val="yellow"/>
          <w:lang w:val="ca-ES-valencia"/>
        </w:rPr>
        <w:t xml:space="preserve"> (</w:t>
      </w:r>
      <w:r w:rsidR="00E95ED9" w:rsidRPr="00951B5A">
        <w:rPr>
          <w:highlight w:val="yellow"/>
          <w:lang w:val="ca-ES-valencia"/>
        </w:rPr>
        <w:t xml:space="preserve">d'ara en avant </w:t>
      </w:r>
      <w:r w:rsidRPr="00951B5A">
        <w:rPr>
          <w:highlight w:val="yellow"/>
          <w:lang w:val="ca-ES-valencia"/>
        </w:rPr>
        <w:t>RA</w:t>
      </w:r>
      <w:r w:rsidR="005A176F" w:rsidRPr="00951B5A">
        <w:rPr>
          <w:highlight w:val="yellow"/>
          <w:lang w:val="ca-ES-valencia"/>
        </w:rPr>
        <w:t>)</w:t>
      </w:r>
      <w:r w:rsidR="006D6671" w:rsidRPr="00951B5A">
        <w:rPr>
          <w:highlight w:val="yellow"/>
          <w:lang w:val="ca-ES-valencia"/>
        </w:rPr>
        <w:t>,</w:t>
      </w:r>
      <w:r w:rsidRPr="00951B5A">
        <w:rPr>
          <w:highlight w:val="yellow"/>
          <w:lang w:val="ca-ES-valencia"/>
        </w:rPr>
        <w:t xml:space="preserve"> dels mòduls professionals vinculats a estàndard de competència continguts en el pla d'estudis. </w:t>
      </w:r>
    </w:p>
    <w:p w14:paraId="430DF862" w14:textId="7F060E65" w:rsidR="00092DC3" w:rsidRPr="00951B5A" w:rsidRDefault="00B06A81" w:rsidP="00B06A81">
      <w:pPr>
        <w:rPr>
          <w:highlight w:val="yellow"/>
          <w:lang w:val="ca-ES-valencia"/>
        </w:rPr>
      </w:pPr>
      <w:r w:rsidRPr="00951B5A">
        <w:rPr>
          <w:highlight w:val="yellow"/>
          <w:lang w:val="ca-ES-valencia"/>
        </w:rPr>
        <w:t>3. Documentació a presentar, conforme al art 177, apt. 3 del RD 659/2023</w:t>
      </w:r>
      <w:r w:rsidR="00F15E22" w:rsidRPr="00951B5A">
        <w:rPr>
          <w:highlight w:val="yellow"/>
          <w:lang w:val="ca-ES-valencia"/>
        </w:rPr>
        <w:t xml:space="preserve">, per a treballadors assalariats, </w:t>
      </w:r>
      <w:r w:rsidR="004C4CA1" w:rsidRPr="00951B5A">
        <w:rPr>
          <w:highlight w:val="yellow"/>
          <w:lang w:val="ca-ES-valencia"/>
        </w:rPr>
        <w:t>autònoms, becaris i persones voluntàries</w:t>
      </w:r>
      <w:r w:rsidR="00092DC3" w:rsidRPr="00951B5A">
        <w:rPr>
          <w:highlight w:val="yellow"/>
          <w:lang w:val="ca-ES-valencia"/>
        </w:rPr>
        <w:t>.</w:t>
      </w:r>
    </w:p>
    <w:p w14:paraId="45AA4397" w14:textId="26632D95" w:rsidR="001E281F" w:rsidRPr="00951B5A" w:rsidRDefault="000B14C7" w:rsidP="000B14C7">
      <w:pPr>
        <w:rPr>
          <w:highlight w:val="yellow"/>
          <w:lang w:val="ca-ES-valencia"/>
        </w:rPr>
      </w:pPr>
      <w:r w:rsidRPr="00951B5A">
        <w:rPr>
          <w:highlight w:val="yellow"/>
          <w:lang w:val="ca-ES-valencia"/>
        </w:rPr>
        <w:t xml:space="preserve">4. Valoració i resolució (model “Resolució de la direcció sobre l'exempció de FCT/FE”). </w:t>
      </w:r>
    </w:p>
    <w:p w14:paraId="5058F8FB" w14:textId="21761BAB" w:rsidR="000B14C7" w:rsidRPr="00951B5A" w:rsidRDefault="000B14C7" w:rsidP="000B14C7">
      <w:pPr>
        <w:rPr>
          <w:highlight w:val="yellow"/>
          <w:lang w:val="ca-ES-valencia"/>
        </w:rPr>
      </w:pPr>
      <w:r w:rsidRPr="00951B5A">
        <w:rPr>
          <w:highlight w:val="yellow"/>
          <w:lang w:val="ca-ES-valencia"/>
        </w:rPr>
        <w:t>L'exempció o la seua denegació serà realitzada per resolució del director del centre, a proposta de l'equip docent</w:t>
      </w:r>
      <w:r w:rsidR="001E281F" w:rsidRPr="00951B5A">
        <w:rPr>
          <w:highlight w:val="yellow"/>
          <w:lang w:val="ca-ES-valencia"/>
        </w:rPr>
        <w:t>.</w:t>
      </w:r>
      <w:r w:rsidRPr="00951B5A">
        <w:rPr>
          <w:highlight w:val="yellow"/>
          <w:lang w:val="ca-ES-valencia"/>
        </w:rPr>
        <w:t xml:space="preserve"> El termini per a resoldre serà com a màxim de 2 mesos; la resolució serà motivada en cas de ser desestimatòria. </w:t>
      </w:r>
    </w:p>
    <w:p w14:paraId="0054A3C8" w14:textId="45D86E64" w:rsidR="000B14C7" w:rsidRPr="00951B5A" w:rsidRDefault="000B14C7" w:rsidP="000B14C7">
      <w:pPr>
        <w:rPr>
          <w:highlight w:val="yellow"/>
          <w:lang w:val="ca-ES-valencia"/>
        </w:rPr>
      </w:pPr>
      <w:r w:rsidRPr="00951B5A" w:rsidDel="00DA60D8">
        <w:rPr>
          <w:highlight w:val="yellow"/>
          <w:lang w:val="ca-ES-valencia"/>
        </w:rPr>
        <w:t xml:space="preserve">Si s'estima que, almenys, un 10% dels </w:t>
      </w:r>
      <w:r w:rsidR="001E281F" w:rsidRPr="00951B5A">
        <w:rPr>
          <w:highlight w:val="yellow"/>
          <w:lang w:val="ca-ES-valencia"/>
        </w:rPr>
        <w:t>RA</w:t>
      </w:r>
      <w:r w:rsidRPr="00951B5A" w:rsidDel="00DA60D8">
        <w:rPr>
          <w:highlight w:val="yellow"/>
          <w:lang w:val="ca-ES-valencia"/>
        </w:rPr>
        <w:t xml:space="preserve"> dels mòduls associats a estàndard de competència del pla d'estudis han format part de les activitats desenrotllades en l'empresa o organisme equiparat, s'haurà de concedir l'exempció total i afectarà tant el període de primer curs com al de segon curs.</w:t>
      </w:r>
      <w:r w:rsidRPr="00951B5A">
        <w:rPr>
          <w:highlight w:val="yellow"/>
          <w:lang w:val="ca-ES-valencia"/>
        </w:rPr>
        <w:t xml:space="preserve"> </w:t>
      </w:r>
    </w:p>
    <w:p w14:paraId="4A1BE707" w14:textId="1B0FD430" w:rsidR="000B14C7" w:rsidRPr="00951B5A" w:rsidRDefault="000B14C7" w:rsidP="000B14C7">
      <w:pPr>
        <w:rPr>
          <w:lang w:val="ca-ES-valencia"/>
        </w:rPr>
      </w:pPr>
      <w:r w:rsidRPr="00951B5A">
        <w:rPr>
          <w:highlight w:val="yellow"/>
          <w:lang w:val="ca-ES-valencia"/>
        </w:rPr>
        <w:t>En cas contrari, l'exempció podrà ser parcial i l'equip docent estimarà els resultats d'aprenentatge que queden per adquirir en l'empresa. El pla de formació resultant podrà estendre's fins a aconseguir un còmput total d'entre el 10% i el 20% dels resultats d'aprenentatge dels mòduls professionals associats a estàndards de competència. L'equip docent determinarà els resultats d'aprenentatge no justificats, quantes hores s'han declarat exemptes, quantes ha de fer sobre la base dels RA no justificats, quedant reflectides en el pla de formació.</w:t>
      </w:r>
    </w:p>
    <w:p w14:paraId="2B7ADA4D" w14:textId="77777777" w:rsidR="000B14C7" w:rsidRPr="00951B5A" w:rsidRDefault="000B14C7" w:rsidP="000B14C7">
      <w:pPr>
        <w:rPr>
          <w:highlight w:val="yellow"/>
          <w:lang w:val="ca-ES-valencia"/>
        </w:rPr>
      </w:pPr>
      <w:r w:rsidRPr="00951B5A">
        <w:rPr>
          <w:highlight w:val="yellow"/>
          <w:lang w:val="ca-ES-valencia"/>
        </w:rPr>
        <w:t>Si l'exempció se sol·licita en segon curs després d'haver realitzat una part de les hores de FE en primer, només podrà ser parcial i referir-se a les hores restants.</w:t>
      </w:r>
    </w:p>
    <w:p w14:paraId="736DB2D2" w14:textId="017ADBF1" w:rsidR="00092DC3" w:rsidRPr="00951B5A" w:rsidRDefault="000B14C7" w:rsidP="00B06A81">
      <w:pPr>
        <w:rPr>
          <w:highlight w:val="yellow"/>
          <w:lang w:val="ca-ES-valencia"/>
        </w:rPr>
      </w:pPr>
      <w:r w:rsidRPr="00951B5A">
        <w:rPr>
          <w:highlight w:val="yellow"/>
          <w:lang w:val="ca-ES-valencia"/>
        </w:rPr>
        <w:lastRenderedPageBreak/>
        <w:t xml:space="preserve">En els casos d'exempció, cada professor </w:t>
      </w:r>
      <w:r w:rsidR="003A4598" w:rsidRPr="00951B5A">
        <w:rPr>
          <w:highlight w:val="yellow"/>
          <w:lang w:val="ca-ES-valencia"/>
        </w:rPr>
        <w:t>o professora</w:t>
      </w:r>
      <w:r w:rsidRPr="00951B5A">
        <w:rPr>
          <w:highlight w:val="yellow"/>
          <w:lang w:val="ca-ES-valencia"/>
        </w:rPr>
        <w:t xml:space="preserve"> utilitzarà per a l'avaluació i qualificació del seu mòdul professional aquells instruments d'avaluació previstos en la programació. Per a l'alumnat amb exempció de FE total o parcial: Els RA portats a l'empresa o organisme equiparat de cada mòdul professional es tindran per “superats” a l'efecte d'avaluació, amb el que cada docent avaluarà la resta del mòdul en funció dels RA i criteris d'avaluació el desenrotllament de la qual es realitze en el centre educatiu. </w:t>
      </w:r>
    </w:p>
    <w:p w14:paraId="3F10A0AC" w14:textId="0CFA1D99" w:rsidR="00092DC3" w:rsidRPr="00951B5A" w:rsidRDefault="00F9403E" w:rsidP="00834DC4">
      <w:pPr>
        <w:pStyle w:val="Subarticle"/>
        <w:rPr>
          <w:highlight w:val="yellow"/>
          <w:lang w:val="ca-ES-valencia"/>
        </w:rPr>
      </w:pPr>
      <w:bookmarkStart w:id="59" w:name="_Toc202947343"/>
      <w:r w:rsidRPr="00951B5A">
        <w:rPr>
          <w:highlight w:val="yellow"/>
          <w:lang w:val="ca-ES-valencia"/>
        </w:rPr>
        <w:t>1</w:t>
      </w:r>
      <w:r w:rsidR="0085033A" w:rsidRPr="00951B5A">
        <w:rPr>
          <w:highlight w:val="yellow"/>
          <w:lang w:val="ca-ES-valencia"/>
        </w:rPr>
        <w:t>7</w:t>
      </w:r>
      <w:r w:rsidRPr="00951B5A">
        <w:rPr>
          <w:highlight w:val="yellow"/>
          <w:lang w:val="ca-ES-valencia"/>
        </w:rPr>
        <w:t>.</w:t>
      </w:r>
      <w:r w:rsidR="0085033A" w:rsidRPr="00951B5A">
        <w:rPr>
          <w:highlight w:val="yellow"/>
          <w:lang w:val="ca-ES-valencia"/>
        </w:rPr>
        <w:t>1</w:t>
      </w:r>
      <w:r w:rsidRPr="00951B5A">
        <w:rPr>
          <w:highlight w:val="yellow"/>
          <w:lang w:val="ca-ES-valencia"/>
        </w:rPr>
        <w:t>.4</w:t>
      </w:r>
      <w:r w:rsidR="00092DC3" w:rsidRPr="00951B5A">
        <w:rPr>
          <w:highlight w:val="yellow"/>
          <w:lang w:val="ca-ES-valencia"/>
        </w:rPr>
        <w:t>. Seguiment i avaluació de la formació en empresa. Gestió de la documentació.</w:t>
      </w:r>
      <w:bookmarkEnd w:id="59"/>
    </w:p>
    <w:p w14:paraId="7BF0C664" w14:textId="61545622" w:rsidR="00092DC3" w:rsidRPr="00951B5A" w:rsidRDefault="00092DC3" w:rsidP="00092DC3">
      <w:pPr>
        <w:rPr>
          <w:highlight w:val="yellow"/>
          <w:lang w:val="ca-ES-valencia"/>
        </w:rPr>
      </w:pPr>
      <w:r w:rsidRPr="00951B5A">
        <w:rPr>
          <w:highlight w:val="yellow"/>
          <w:lang w:val="ca-ES-valencia"/>
        </w:rPr>
        <w:t>1. La supervisió, seguiment i avaluació de la persona en formació durant les sessions o els períodes de formació en l'empresa o organisme equiparat, correspon al tutor o tutora del grup i al professor o professora del mòdul que el seu RA s'haja emportat a l'empresa, sempre en coordinació amb el tutor o tutora en l'empresa o organisme equiparat</w:t>
      </w:r>
      <w:r w:rsidRPr="00951B5A">
        <w:rPr>
          <w:b/>
          <w:bCs/>
          <w:highlight w:val="yellow"/>
          <w:lang w:val="ca-ES-valencia"/>
        </w:rPr>
        <w:t xml:space="preserve">. </w:t>
      </w:r>
    </w:p>
    <w:p w14:paraId="5EF7D759" w14:textId="77777777" w:rsidR="00092DC3" w:rsidRPr="00951B5A" w:rsidRDefault="00092DC3" w:rsidP="00092DC3">
      <w:pPr>
        <w:rPr>
          <w:highlight w:val="yellow"/>
          <w:lang w:val="ca-ES-valencia"/>
        </w:rPr>
      </w:pPr>
      <w:r w:rsidRPr="00951B5A">
        <w:rPr>
          <w:highlight w:val="yellow"/>
          <w:lang w:val="ca-ES-valencia"/>
        </w:rPr>
        <w:t>Per a assegurar tal fi, la persona que exercisca la tutoria del grup organitzarà amb l'equip docent el calendari de visites</w:t>
      </w:r>
      <w:r w:rsidRPr="00951B5A">
        <w:rPr>
          <w:b/>
          <w:bCs/>
          <w:highlight w:val="yellow"/>
          <w:lang w:val="ca-ES-valencia"/>
        </w:rPr>
        <w:t xml:space="preserve"> </w:t>
      </w:r>
      <w:r w:rsidRPr="00951B5A">
        <w:rPr>
          <w:highlight w:val="yellow"/>
          <w:lang w:val="ca-ES-valencia"/>
        </w:rPr>
        <w:t>a les empreses o organismes equiparats i la direcció d'estudis de Formació Professional supervisarà este calendari i la reorganització d'horaris que siga necessària per a atendre l'alumnat que romanga en el centre educatiu. En casos excepcionals (per exemple, quan la FE es realitze en una altra comunitat autònoma o en períodes extraordinaris) que impedisquen que la totalitat de les visites siguen presencials, podrà realitzar-se un seguiment telemàtic.</w:t>
      </w:r>
    </w:p>
    <w:p w14:paraId="650D5642" w14:textId="7B794F49" w:rsidR="00092DC3" w:rsidRPr="00951B5A" w:rsidRDefault="00092DC3" w:rsidP="00092DC3">
      <w:pPr>
        <w:rPr>
          <w:highlight w:val="yellow"/>
          <w:lang w:val="ca-ES-valencia"/>
        </w:rPr>
      </w:pPr>
      <w:r w:rsidRPr="00951B5A">
        <w:rPr>
          <w:highlight w:val="yellow"/>
          <w:lang w:val="ca-ES-valencia"/>
        </w:rPr>
        <w:t>2. La gestió de la documentació i l'emplenament de la gestió en SAÓ o l'aplicació informàtica dissenyada per a tal fi, es realitzarà pel tutor o la tutora del grup, sempre en coordinació amb el tutor o tutora en l'empresa o organisme equiparat que seguirà les indicacions de la Direcció General de Formació Professional, podent-se assignar-se a una altra persona per al seu seguiment una vegada creada la formació.</w:t>
      </w:r>
    </w:p>
    <w:p w14:paraId="4BB31584" w14:textId="77E38F43" w:rsidR="00092DC3" w:rsidRPr="00951B5A" w:rsidRDefault="00092DC3" w:rsidP="00092DC3">
      <w:pPr>
        <w:rPr>
          <w:highlight w:val="yellow"/>
          <w:lang w:val="ca-ES-valencia"/>
        </w:rPr>
      </w:pPr>
      <w:r w:rsidRPr="00951B5A">
        <w:rPr>
          <w:highlight w:val="yellow"/>
          <w:lang w:val="ca-ES-valencia"/>
        </w:rPr>
        <w:t xml:space="preserve">3. El tutor o tutora dual de l'empresa o organisme equiparat informarà i valorarà l'adquisició dels resultats d'aprenentatge previstos durant l'estada de la persona en formació, i ho traslladarà al centre de formació, a través del tutor o tutora dual del centre de formació professional, a l'efecte d'avaluació i qualificació mòdul professional. Els centres educatius facilitaran l'avaluació d'empresa de tal forma que quede clar els RA “superats” i “no superats” per part de l'alumnat durant el període de FE. </w:t>
      </w:r>
    </w:p>
    <w:p w14:paraId="304D463D" w14:textId="49626A1F" w:rsidR="00092DC3" w:rsidRPr="00951B5A" w:rsidRDefault="00092DC3" w:rsidP="00092DC3">
      <w:pPr>
        <w:rPr>
          <w:highlight w:val="yellow"/>
          <w:lang w:val="ca-ES-valencia"/>
        </w:rPr>
      </w:pPr>
      <w:r w:rsidRPr="00951B5A">
        <w:rPr>
          <w:highlight w:val="yellow"/>
          <w:lang w:val="ca-ES-valencia"/>
        </w:rPr>
        <w:t xml:space="preserve">4. El tutor o tutora dual de l'empresa o organisme equiparat valorarà en termes de «superat» o «no superat» cada resultat d'aprenentatge i realitzarà, </w:t>
      </w:r>
      <w:r w:rsidR="0060501C">
        <w:rPr>
          <w:highlight w:val="yellow"/>
          <w:lang w:val="ca-ES-valencia"/>
        </w:rPr>
        <w:t>con</w:t>
      </w:r>
      <w:r w:rsidRPr="00951B5A">
        <w:rPr>
          <w:highlight w:val="yellow"/>
          <w:lang w:val="ca-ES-valencia"/>
        </w:rPr>
        <w:t xml:space="preserve">juntament amb </w:t>
      </w:r>
      <w:r w:rsidR="0060501C">
        <w:rPr>
          <w:highlight w:val="yellow"/>
          <w:lang w:val="ca-ES-valencia"/>
        </w:rPr>
        <w:t xml:space="preserve">el </w:t>
      </w:r>
      <w:r w:rsidRPr="00951B5A" w:rsidDel="00E97606">
        <w:rPr>
          <w:highlight w:val="yellow"/>
          <w:lang w:val="ca-ES-valencia"/>
        </w:rPr>
        <w:t>o</w:t>
      </w:r>
      <w:r w:rsidRPr="00951B5A">
        <w:rPr>
          <w:highlight w:val="yellow"/>
          <w:lang w:val="ca-ES-valencia"/>
        </w:rPr>
        <w:t xml:space="preserve">  la docent responsable del mòdul al final del seguiment, una valoració qualitativa de l'estada formativa de la persona i les seues competències professionals i per a l'ocupabilitat. </w:t>
      </w:r>
    </w:p>
    <w:p w14:paraId="1F8C7179" w14:textId="77777777" w:rsidR="00092DC3" w:rsidRPr="00951B5A" w:rsidRDefault="00092DC3" w:rsidP="00092DC3">
      <w:pPr>
        <w:rPr>
          <w:highlight w:val="yellow"/>
          <w:lang w:val="ca-ES-valencia"/>
        </w:rPr>
      </w:pPr>
      <w:r w:rsidRPr="00951B5A">
        <w:rPr>
          <w:highlight w:val="yellow"/>
          <w:lang w:val="ca-ES-valencia"/>
        </w:rPr>
        <w:t>S'arreplegarà la valoració de l'empresa sobre els resultats d'aprenentatge del seu mòdul professional i l'equip docent ajustarà la seua avaluació, i posterior qualificació, en funció de l'informe de l'estada en empresa.</w:t>
      </w:r>
    </w:p>
    <w:p w14:paraId="135A120B" w14:textId="77777777" w:rsidR="00A74284" w:rsidRPr="00951B5A" w:rsidRDefault="00092DC3" w:rsidP="00092DC3">
      <w:pPr>
        <w:rPr>
          <w:highlight w:val="yellow"/>
          <w:lang w:val="ca-ES-valencia"/>
        </w:rPr>
      </w:pPr>
      <w:r w:rsidRPr="00951B5A">
        <w:rPr>
          <w:highlight w:val="yellow"/>
          <w:lang w:val="ca-ES-valencia"/>
        </w:rPr>
        <w:t>5. El tutor o tutora dual d'empresa o organisme equiparat podrà participar i informar de la seua valoració en la sessió d'avaluació de la persona en formació en el centre de Formació Professional, a criteri del centre.</w:t>
      </w:r>
    </w:p>
    <w:p w14:paraId="69E9E43B" w14:textId="79B129E1" w:rsidR="00092DC3" w:rsidRPr="00951B5A" w:rsidRDefault="00092DC3" w:rsidP="00092DC3">
      <w:pPr>
        <w:rPr>
          <w:highlight w:val="yellow"/>
          <w:lang w:val="ca-ES-valencia"/>
        </w:rPr>
      </w:pPr>
      <w:r w:rsidRPr="00951B5A">
        <w:rPr>
          <w:highlight w:val="yellow"/>
          <w:lang w:val="ca-ES-valencia"/>
        </w:rPr>
        <w:lastRenderedPageBreak/>
        <w:t xml:space="preserve">6. El professorat del mòdul que haja portat RA a l'empresa o organisme equiparat avaluarà els RA desenrotllats en el centre educatiu a l'efecte </w:t>
      </w:r>
      <w:r w:rsidR="00FB4F7E" w:rsidRPr="00951B5A">
        <w:rPr>
          <w:highlight w:val="yellow"/>
          <w:lang w:val="ca-ES-valencia"/>
        </w:rPr>
        <w:t>d’arrodonir</w:t>
      </w:r>
      <w:r w:rsidRPr="00951B5A">
        <w:rPr>
          <w:highlight w:val="yellow"/>
          <w:lang w:val="ca-ES-valencia"/>
        </w:rPr>
        <w:t xml:space="preserve"> la qualificació final. </w:t>
      </w:r>
    </w:p>
    <w:p w14:paraId="0D345F86" w14:textId="3A86070F" w:rsidR="00092DC3" w:rsidRPr="00951B5A" w:rsidRDefault="00540931" w:rsidP="00092DC3">
      <w:pPr>
        <w:rPr>
          <w:highlight w:val="yellow"/>
          <w:lang w:val="ca-ES-valencia"/>
        </w:rPr>
      </w:pPr>
      <w:r w:rsidRPr="00951B5A">
        <w:rPr>
          <w:highlight w:val="yellow"/>
          <w:lang w:val="ca-ES-valencia"/>
        </w:rPr>
        <w:t>7</w:t>
      </w:r>
      <w:r w:rsidR="00092DC3" w:rsidRPr="00951B5A">
        <w:rPr>
          <w:highlight w:val="yellow"/>
          <w:lang w:val="ca-ES-valencia"/>
        </w:rPr>
        <w:t>.</w:t>
      </w:r>
      <w:r w:rsidR="00B50EA6">
        <w:rPr>
          <w:highlight w:val="yellow"/>
          <w:lang w:val="ca-ES-valencia"/>
        </w:rPr>
        <w:t xml:space="preserve"> </w:t>
      </w:r>
      <w:r w:rsidR="00092DC3" w:rsidRPr="00951B5A">
        <w:rPr>
          <w:highlight w:val="yellow"/>
          <w:lang w:val="ca-ES-valencia"/>
        </w:rPr>
        <w:t xml:space="preserve">Els “RA no superats” per l'alumnat durant la FE que siguen imprescindibles per a la seua ocupabilitat, s'inclouran en activitats de recuperació o reforç en el centre educatiu al llarg del cicle, podent ser incorporats, si és el cas, al projecte intermodular. </w:t>
      </w:r>
    </w:p>
    <w:p w14:paraId="2D4158CB" w14:textId="03B9AF72" w:rsidR="00092DC3" w:rsidRPr="00951B5A" w:rsidRDefault="00F9403E" w:rsidP="00834DC4">
      <w:pPr>
        <w:pStyle w:val="Subarticle"/>
        <w:rPr>
          <w:highlight w:val="yellow"/>
          <w:lang w:val="ca-ES-valencia"/>
        </w:rPr>
      </w:pPr>
      <w:bookmarkStart w:id="60" w:name="_Toc202947344"/>
      <w:r w:rsidRPr="00951B5A">
        <w:rPr>
          <w:highlight w:val="yellow"/>
          <w:lang w:val="ca-ES-valencia"/>
        </w:rPr>
        <w:t>1</w:t>
      </w:r>
      <w:r w:rsidR="00680FDF" w:rsidRPr="00951B5A">
        <w:rPr>
          <w:highlight w:val="yellow"/>
          <w:lang w:val="ca-ES-valencia"/>
        </w:rPr>
        <w:t>7.</w:t>
      </w:r>
      <w:r w:rsidRPr="00951B5A">
        <w:rPr>
          <w:highlight w:val="yellow"/>
          <w:lang w:val="ca-ES-valencia"/>
        </w:rPr>
        <w:t>1.</w:t>
      </w:r>
      <w:r w:rsidR="00FE2B75" w:rsidRPr="00951B5A">
        <w:rPr>
          <w:highlight w:val="yellow"/>
          <w:lang w:val="ca-ES-valencia"/>
        </w:rPr>
        <w:t>5</w:t>
      </w:r>
      <w:r w:rsidR="00092DC3" w:rsidRPr="00951B5A">
        <w:rPr>
          <w:highlight w:val="yellow"/>
          <w:lang w:val="ca-ES-valencia"/>
        </w:rPr>
        <w:t>. Realització de FE en períodes extraordinaris</w:t>
      </w:r>
      <w:bookmarkEnd w:id="60"/>
    </w:p>
    <w:p w14:paraId="3EF837AB" w14:textId="2708A62A" w:rsidR="00092DC3" w:rsidRPr="00951B5A" w:rsidRDefault="00092DC3" w:rsidP="00092DC3">
      <w:pPr>
        <w:rPr>
          <w:highlight w:val="yellow"/>
          <w:lang w:val="ca-ES-valencia"/>
        </w:rPr>
      </w:pPr>
      <w:r w:rsidRPr="00951B5A">
        <w:rPr>
          <w:highlight w:val="yellow"/>
          <w:lang w:val="ca-ES-valencia"/>
        </w:rPr>
        <w:t>1.</w:t>
      </w:r>
      <w:r w:rsidR="004877F0" w:rsidRPr="00951B5A">
        <w:rPr>
          <w:highlight w:val="yellow"/>
          <w:lang w:val="ca-ES-valencia"/>
        </w:rPr>
        <w:t xml:space="preserve"> </w:t>
      </w:r>
      <w:r w:rsidRPr="00951B5A">
        <w:rPr>
          <w:highlight w:val="yellow"/>
          <w:lang w:val="ca-ES-valencia"/>
        </w:rPr>
        <w:t>Amb caràcter general, la FE i la FCT es desenrotllarà durant el curs escolar. No obstant això, quan per motius del procés productiu de l'empresa o organisme equiparat o períodes d'activitat siga necessari, es podrà sol·licitar l'autorització a la Direcció del centre per a la realització en període i/o horari extraordinari.</w:t>
      </w:r>
    </w:p>
    <w:p w14:paraId="537C5F61" w14:textId="77777777" w:rsidR="00092DC3" w:rsidRPr="00951B5A" w:rsidRDefault="00092DC3" w:rsidP="00092DC3">
      <w:pPr>
        <w:rPr>
          <w:highlight w:val="yellow"/>
          <w:lang w:val="ca-ES-valencia"/>
        </w:rPr>
      </w:pPr>
      <w:r w:rsidRPr="00951B5A">
        <w:rPr>
          <w:highlight w:val="yellow"/>
          <w:lang w:val="ca-ES-valencia"/>
        </w:rPr>
        <w:t>2. En estos casos, serà preceptiu que existisca almenys un membre de l'equip docent disposat a realitzar la supervisió i seguiment de la FE i amb comunicació a la Inspecció Educativa.</w:t>
      </w:r>
    </w:p>
    <w:p w14:paraId="6563F848" w14:textId="73047052" w:rsidR="00092DC3" w:rsidRPr="00951B5A" w:rsidRDefault="00092DC3" w:rsidP="00092DC3">
      <w:pPr>
        <w:rPr>
          <w:highlight w:val="yellow"/>
          <w:lang w:val="ca-ES-valencia"/>
        </w:rPr>
      </w:pPr>
      <w:r w:rsidRPr="00951B5A">
        <w:rPr>
          <w:highlight w:val="yellow"/>
          <w:lang w:val="ca-ES-valencia"/>
        </w:rPr>
        <w:t xml:space="preserve">3. Una vegada realitzades les hores curriculars del curs, es podrà sol·licitar l'ampliació d'hores addicionals en l'empresa, podent realitzar períodes no lectius de fins al 10% en règim general i fins al 40% en règim intensiu del total de les hores del cicle, tal com s'arreplega en l'article 103.2 del </w:t>
      </w:r>
      <w:hyperlink r:id="rId78" w:history="1">
        <w:r w:rsidR="00FB4F7E" w:rsidRPr="00FB4F7E">
          <w:rPr>
            <w:rStyle w:val="Hipervnculo"/>
            <w:highlight w:val="yellow"/>
            <w:lang w:val="ca-ES-valencia"/>
          </w:rPr>
          <w:t>R</w:t>
        </w:r>
        <w:r w:rsidR="007A71F3" w:rsidRPr="00FB4F7E">
          <w:rPr>
            <w:rStyle w:val="Hipervnculo"/>
            <w:highlight w:val="yellow"/>
            <w:lang w:val="ca-ES-valencia"/>
          </w:rPr>
          <w:t>e</w:t>
        </w:r>
        <w:r w:rsidR="00FB4F7E" w:rsidRPr="00FB4F7E">
          <w:rPr>
            <w:rStyle w:val="Hipervnculo"/>
            <w:highlight w:val="yellow"/>
            <w:lang w:val="ca-ES-valencia"/>
          </w:rPr>
          <w:t>i</w:t>
        </w:r>
        <w:r w:rsidR="007A71F3" w:rsidRPr="00FB4F7E">
          <w:rPr>
            <w:rStyle w:val="Hipervnculo"/>
            <w:highlight w:val="yellow"/>
            <w:lang w:val="ca-ES-valencia"/>
          </w:rPr>
          <w:t xml:space="preserve">al </w:t>
        </w:r>
        <w:r w:rsidR="00A77748">
          <w:rPr>
            <w:rStyle w:val="Hipervnculo"/>
            <w:highlight w:val="yellow"/>
            <w:lang w:val="ca-ES-valencia"/>
          </w:rPr>
          <w:t>d</w:t>
        </w:r>
        <w:r w:rsidR="007A71F3" w:rsidRPr="00FB4F7E">
          <w:rPr>
            <w:rStyle w:val="Hipervnculo"/>
            <w:highlight w:val="yellow"/>
            <w:lang w:val="ca-ES-valencia"/>
          </w:rPr>
          <w:t>ecret</w:t>
        </w:r>
        <w:r w:rsidRPr="00FB4F7E">
          <w:rPr>
            <w:rStyle w:val="Hipervnculo"/>
            <w:highlight w:val="yellow"/>
            <w:lang w:val="ca-ES-valencia"/>
          </w:rPr>
          <w:t xml:space="preserve"> 659/2023</w:t>
        </w:r>
      </w:hyperlink>
      <w:r w:rsidRPr="00951B5A">
        <w:rPr>
          <w:highlight w:val="yellow"/>
          <w:lang w:val="ca-ES-valencia"/>
        </w:rPr>
        <w:t>.</w:t>
      </w:r>
    </w:p>
    <w:p w14:paraId="105225EF" w14:textId="77777777" w:rsidR="00B50EA6" w:rsidRDefault="00092DC3" w:rsidP="00B50EA6">
      <w:pPr>
        <w:rPr>
          <w:highlight w:val="yellow"/>
          <w:lang w:val="ca-ES-valencia"/>
        </w:rPr>
      </w:pPr>
      <w:r w:rsidRPr="00951B5A">
        <w:rPr>
          <w:highlight w:val="yellow"/>
          <w:lang w:val="ca-ES-valencia"/>
        </w:rPr>
        <w:t>Estos períodes es registraran també en l'aplicació informàtica habilitada a este efecte en el curs corresponent</w:t>
      </w:r>
      <w:r w:rsidR="000D15A1" w:rsidRPr="00951B5A">
        <w:rPr>
          <w:highlight w:val="yellow"/>
          <w:lang w:val="ca-ES-valencia"/>
        </w:rPr>
        <w:t xml:space="preserve"> sempre com a hores addicionals</w:t>
      </w:r>
      <w:r w:rsidR="005D7B54" w:rsidRPr="00951B5A">
        <w:rPr>
          <w:highlight w:val="yellow"/>
          <w:lang w:val="ca-ES-valencia"/>
        </w:rPr>
        <w:t xml:space="preserve"> i no avaluables</w:t>
      </w:r>
      <w:r w:rsidRPr="00951B5A">
        <w:rPr>
          <w:highlight w:val="yellow"/>
          <w:lang w:val="ca-ES-valencia"/>
        </w:rPr>
        <w:t>.</w:t>
      </w:r>
      <w:r w:rsidR="00B50EA6">
        <w:rPr>
          <w:highlight w:val="yellow"/>
          <w:lang w:val="ca-ES-valencia"/>
        </w:rPr>
        <w:t xml:space="preserve"> </w:t>
      </w:r>
    </w:p>
    <w:p w14:paraId="10CC7B44" w14:textId="69E85001" w:rsidR="00092DC3" w:rsidRPr="00951B5A" w:rsidRDefault="00F9403E" w:rsidP="00834DC4">
      <w:pPr>
        <w:pStyle w:val="Subarticle"/>
        <w:rPr>
          <w:highlight w:val="yellow"/>
          <w:lang w:val="ca-ES-valencia"/>
        </w:rPr>
      </w:pPr>
      <w:bookmarkStart w:id="61" w:name="_Toc202947345"/>
      <w:r w:rsidRPr="00951B5A">
        <w:rPr>
          <w:highlight w:val="yellow"/>
          <w:lang w:val="ca-ES-valencia"/>
        </w:rPr>
        <w:t>1</w:t>
      </w:r>
      <w:r w:rsidR="00137A2D" w:rsidRPr="00951B5A">
        <w:rPr>
          <w:highlight w:val="yellow"/>
          <w:lang w:val="ca-ES-valencia"/>
        </w:rPr>
        <w:t>7</w:t>
      </w:r>
      <w:r w:rsidRPr="00951B5A">
        <w:rPr>
          <w:highlight w:val="yellow"/>
          <w:lang w:val="ca-ES-valencia"/>
        </w:rPr>
        <w:t>.</w:t>
      </w:r>
      <w:r w:rsidR="0088740F" w:rsidRPr="00951B5A">
        <w:rPr>
          <w:highlight w:val="yellow"/>
          <w:lang w:val="ca-ES-valencia"/>
        </w:rPr>
        <w:t>1</w:t>
      </w:r>
      <w:r w:rsidRPr="00951B5A">
        <w:rPr>
          <w:highlight w:val="yellow"/>
          <w:lang w:val="ca-ES-valencia"/>
        </w:rPr>
        <w:t>.</w:t>
      </w:r>
      <w:r w:rsidR="00FE2B75" w:rsidRPr="00951B5A">
        <w:rPr>
          <w:highlight w:val="yellow"/>
          <w:lang w:val="ca-ES-valencia"/>
        </w:rPr>
        <w:t>6</w:t>
      </w:r>
      <w:r w:rsidR="00092DC3" w:rsidRPr="00951B5A">
        <w:rPr>
          <w:highlight w:val="yellow"/>
          <w:lang w:val="ca-ES-valencia"/>
        </w:rPr>
        <w:t>. Alumnat que no realitza la fase de formació en empresa o organisme equiparat en el primer curs i alumnat d'un grup que vaja en períodes distints</w:t>
      </w:r>
      <w:bookmarkEnd w:id="61"/>
      <w:r w:rsidR="00092DC3" w:rsidRPr="00951B5A">
        <w:rPr>
          <w:highlight w:val="yellow"/>
          <w:lang w:val="ca-ES-valencia"/>
        </w:rPr>
        <w:t xml:space="preserve"> </w:t>
      </w:r>
    </w:p>
    <w:p w14:paraId="5FA9CAC9" w14:textId="25EC4AF7" w:rsidR="005977CE" w:rsidRPr="00951B5A" w:rsidRDefault="00092DC3" w:rsidP="00092DC3">
      <w:pPr>
        <w:rPr>
          <w:highlight w:val="yellow"/>
          <w:lang w:val="ca-ES-valencia"/>
        </w:rPr>
      </w:pPr>
      <w:r w:rsidRPr="00951B5A">
        <w:rPr>
          <w:highlight w:val="yellow"/>
          <w:lang w:val="ca-ES-valencia"/>
        </w:rPr>
        <w:t>1.</w:t>
      </w:r>
      <w:r w:rsidR="006815BD" w:rsidRPr="00951B5A">
        <w:rPr>
          <w:highlight w:val="yellow"/>
          <w:lang w:val="ca-ES-valencia"/>
        </w:rPr>
        <w:t xml:space="preserve"> </w:t>
      </w:r>
      <w:r w:rsidRPr="00951B5A">
        <w:rPr>
          <w:highlight w:val="yellow"/>
          <w:lang w:val="ca-ES-valencia"/>
        </w:rPr>
        <w:t xml:space="preserve">L'alumnat que no puga realitzar la FE per incórrer en algun dels motius contemplats </w:t>
      </w:r>
      <w:r w:rsidR="005977CE" w:rsidRPr="00951B5A">
        <w:rPr>
          <w:highlight w:val="yellow"/>
          <w:lang w:val="ca-ES-valencia"/>
        </w:rPr>
        <w:t>a continuació</w:t>
      </w:r>
      <w:r w:rsidRPr="00951B5A">
        <w:rPr>
          <w:highlight w:val="yellow"/>
          <w:lang w:val="ca-ES-valencia"/>
        </w:rPr>
        <w:t>, romandrà en el centre educatiu i prosseguirà la seua formació.</w:t>
      </w:r>
    </w:p>
    <w:p w14:paraId="46DD20BF" w14:textId="77777777" w:rsidR="00F70889" w:rsidRPr="00951B5A" w:rsidRDefault="00F70889" w:rsidP="00092DC3">
      <w:pPr>
        <w:rPr>
          <w:highlight w:val="yellow"/>
          <w:lang w:val="ca-ES-valencia"/>
        </w:rPr>
      </w:pPr>
    </w:p>
    <w:p w14:paraId="106EB73A" w14:textId="5536A546" w:rsidR="005977CE" w:rsidRPr="00951B5A" w:rsidDel="00CD025B" w:rsidRDefault="00FB5DC8" w:rsidP="005977CE">
      <w:pPr>
        <w:rPr>
          <w:highlight w:val="yellow"/>
          <w:lang w:val="ca-ES-valencia"/>
        </w:rPr>
      </w:pPr>
      <w:r w:rsidRPr="00951B5A">
        <w:rPr>
          <w:highlight w:val="yellow"/>
          <w:lang w:val="ca-ES-valencia"/>
        </w:rPr>
        <w:t xml:space="preserve">- </w:t>
      </w:r>
      <w:r w:rsidR="005977CE" w:rsidRPr="00951B5A" w:rsidDel="00CD025B">
        <w:rPr>
          <w:highlight w:val="yellow"/>
          <w:lang w:val="ca-ES-valencia"/>
        </w:rPr>
        <w:t>Circumstàncies que poden impedir la incorporació de l'alumnat a la formació en empresa:</w:t>
      </w:r>
    </w:p>
    <w:p w14:paraId="0277D37D" w14:textId="77777777" w:rsidR="005977CE" w:rsidRPr="00951B5A" w:rsidDel="00CD025B" w:rsidRDefault="005977CE" w:rsidP="005977CE">
      <w:pPr>
        <w:rPr>
          <w:highlight w:val="yellow"/>
          <w:lang w:val="ca-ES-valencia"/>
        </w:rPr>
      </w:pPr>
      <w:r w:rsidRPr="00951B5A" w:rsidDel="00CD025B">
        <w:rPr>
          <w:highlight w:val="yellow"/>
          <w:lang w:val="ca-ES-valencia"/>
        </w:rPr>
        <w:t>a) No tindre superats els resultats d'aprenentatge associats a les competències necessàries per a l'acompliment de les tasques de nivell bàsic en prevenció de riscos laborals.</w:t>
      </w:r>
    </w:p>
    <w:p w14:paraId="49F9045A" w14:textId="77777777" w:rsidR="005977CE" w:rsidRPr="00951B5A" w:rsidDel="00CD025B" w:rsidRDefault="005977CE" w:rsidP="005977CE">
      <w:pPr>
        <w:rPr>
          <w:highlight w:val="yellow"/>
          <w:lang w:val="ca-ES-valencia"/>
        </w:rPr>
      </w:pPr>
      <w:r w:rsidRPr="00951B5A" w:rsidDel="00CD025B">
        <w:rPr>
          <w:highlight w:val="yellow"/>
          <w:lang w:val="ca-ES-valencia"/>
        </w:rPr>
        <w:t>b) Que en el desenrotllament del procés d'aprenentatge en el centre no haja aconseguit un mínim de resultats d'aprenentatge que garantisca l'aprofitament de la formació en empresa.</w:t>
      </w:r>
    </w:p>
    <w:p w14:paraId="7128D566" w14:textId="77777777" w:rsidR="005977CE" w:rsidRPr="00951B5A" w:rsidRDefault="005977CE" w:rsidP="005977CE">
      <w:pPr>
        <w:rPr>
          <w:highlight w:val="yellow"/>
          <w:lang w:val="ca-ES-valencia"/>
        </w:rPr>
      </w:pPr>
      <w:r w:rsidRPr="00951B5A" w:rsidDel="00CD025B">
        <w:rPr>
          <w:highlight w:val="yellow"/>
          <w:lang w:val="ca-ES-valencia"/>
        </w:rPr>
        <w:t>c) Inassistència habitual o intermitent que no garantix el seguiment i compromís d'assistència en el període de formació en empresa.</w:t>
      </w:r>
    </w:p>
    <w:p w14:paraId="6A41F566" w14:textId="24C8445C" w:rsidR="008575AD" w:rsidRPr="00951B5A" w:rsidDel="00CD025B" w:rsidRDefault="008575AD" w:rsidP="005977CE">
      <w:pPr>
        <w:rPr>
          <w:highlight w:val="yellow"/>
          <w:lang w:val="ca-ES-valencia"/>
        </w:rPr>
      </w:pPr>
      <w:r w:rsidRPr="00951B5A">
        <w:rPr>
          <w:highlight w:val="yellow"/>
          <w:lang w:val="ca-ES-valencia"/>
        </w:rPr>
        <w:t>d) Incompliment de la</w:t>
      </w:r>
      <w:r w:rsidR="00E0179C" w:rsidRPr="00951B5A">
        <w:rPr>
          <w:highlight w:val="yellow"/>
          <w:lang w:val="ca-ES-valencia"/>
        </w:rPr>
        <w:t>s</w:t>
      </w:r>
      <w:r w:rsidRPr="00951B5A">
        <w:rPr>
          <w:highlight w:val="yellow"/>
          <w:lang w:val="ca-ES-valencia"/>
        </w:rPr>
        <w:t xml:space="preserve"> </w:t>
      </w:r>
      <w:r w:rsidR="00FB4F7E" w:rsidRPr="00951B5A">
        <w:rPr>
          <w:highlight w:val="yellow"/>
          <w:lang w:val="ca-ES-valencia"/>
        </w:rPr>
        <w:t>normes</w:t>
      </w:r>
      <w:r w:rsidRPr="00951B5A">
        <w:rPr>
          <w:highlight w:val="yellow"/>
          <w:lang w:val="ca-ES-valencia"/>
        </w:rPr>
        <w:t xml:space="preserve"> de convivència del centre.</w:t>
      </w:r>
    </w:p>
    <w:p w14:paraId="725FE163" w14:textId="547E2B21" w:rsidR="005E2F9D" w:rsidRPr="00951B5A" w:rsidRDefault="00E0179C" w:rsidP="005977CE">
      <w:pPr>
        <w:rPr>
          <w:highlight w:val="yellow"/>
          <w:lang w:val="ca-ES-valencia"/>
        </w:rPr>
      </w:pPr>
      <w:r w:rsidRPr="00951B5A">
        <w:rPr>
          <w:highlight w:val="yellow"/>
          <w:lang w:val="ca-ES-valencia"/>
        </w:rPr>
        <w:t xml:space="preserve">e) </w:t>
      </w:r>
      <w:r w:rsidR="005977CE" w:rsidRPr="00951B5A" w:rsidDel="00CD025B">
        <w:rPr>
          <w:highlight w:val="yellow"/>
          <w:lang w:val="ca-ES-valencia"/>
        </w:rPr>
        <w:t>Altres circumstàncies degudament acreditades i motivades per l'equip docent que comprometen el conveni de col·laboració entre el centre educatiu i l'empresa col·laboradora o organisme equiparat.</w:t>
      </w:r>
    </w:p>
    <w:p w14:paraId="2768CF1F" w14:textId="77777777" w:rsidR="00F70889" w:rsidRPr="00951B5A" w:rsidRDefault="00F70889" w:rsidP="005977CE">
      <w:pPr>
        <w:rPr>
          <w:highlight w:val="yellow"/>
          <w:lang w:val="ca-ES-valencia"/>
        </w:rPr>
      </w:pPr>
    </w:p>
    <w:p w14:paraId="0EEE2A09" w14:textId="4214673E" w:rsidR="005977CE" w:rsidRPr="00951B5A" w:rsidDel="00CD025B" w:rsidRDefault="00E35A03" w:rsidP="005977CE">
      <w:pPr>
        <w:rPr>
          <w:highlight w:val="yellow"/>
          <w:lang w:val="ca-ES-valencia"/>
        </w:rPr>
      </w:pPr>
      <w:r w:rsidRPr="00951B5A">
        <w:rPr>
          <w:highlight w:val="yellow"/>
          <w:lang w:val="ca-ES-valencia"/>
        </w:rPr>
        <w:t xml:space="preserve">- </w:t>
      </w:r>
      <w:r w:rsidR="005977CE" w:rsidRPr="00951B5A" w:rsidDel="00CD025B">
        <w:rPr>
          <w:highlight w:val="yellow"/>
          <w:lang w:val="ca-ES-valencia"/>
        </w:rPr>
        <w:t>Circumstàncies que permeten l'acumulació de Formació en Empresa en segon curs:</w:t>
      </w:r>
    </w:p>
    <w:p w14:paraId="61CF61DA" w14:textId="77777777" w:rsidR="005977CE" w:rsidRPr="00951B5A" w:rsidDel="00CD025B" w:rsidRDefault="005977CE" w:rsidP="005977CE">
      <w:pPr>
        <w:rPr>
          <w:highlight w:val="yellow"/>
          <w:lang w:val="ca-ES-valencia"/>
        </w:rPr>
      </w:pPr>
      <w:r w:rsidRPr="00951B5A" w:rsidDel="00CD025B">
        <w:rPr>
          <w:highlight w:val="yellow"/>
          <w:lang w:val="ca-ES-valencia"/>
        </w:rPr>
        <w:t>a) Alumnat de grau mitjà o de grau superior que realitze la seua formació en empresa en mobilitat.</w:t>
      </w:r>
    </w:p>
    <w:p w14:paraId="6BE9C614" w14:textId="77777777" w:rsidR="005977CE" w:rsidRPr="00951B5A" w:rsidDel="00CD025B" w:rsidRDefault="005977CE" w:rsidP="005977CE">
      <w:pPr>
        <w:rPr>
          <w:highlight w:val="yellow"/>
          <w:lang w:val="ca-ES-valencia"/>
        </w:rPr>
      </w:pPr>
      <w:r w:rsidRPr="00951B5A" w:rsidDel="00CD025B">
        <w:rPr>
          <w:highlight w:val="yellow"/>
          <w:lang w:val="ca-ES-valencia"/>
        </w:rPr>
        <w:t>b) Quan les circumstàncies del sector on es realitza la formació en empresa obliguen a això.</w:t>
      </w:r>
    </w:p>
    <w:p w14:paraId="0260DDF6" w14:textId="77777777" w:rsidR="005977CE" w:rsidRPr="00951B5A" w:rsidRDefault="005977CE" w:rsidP="005977CE">
      <w:pPr>
        <w:rPr>
          <w:highlight w:val="yellow"/>
          <w:lang w:val="ca-ES-valencia"/>
        </w:rPr>
      </w:pPr>
      <w:r w:rsidRPr="00951B5A" w:rsidDel="00CD025B">
        <w:rPr>
          <w:highlight w:val="yellow"/>
          <w:lang w:val="ca-ES-valencia"/>
        </w:rPr>
        <w:t>c) En les modalitats semipresencial i virtual.</w:t>
      </w:r>
    </w:p>
    <w:p w14:paraId="0A33227B" w14:textId="77777777" w:rsidR="00DD4EFA" w:rsidRPr="00951B5A" w:rsidDel="00CD025B" w:rsidRDefault="00DD4EFA" w:rsidP="005977CE">
      <w:pPr>
        <w:rPr>
          <w:highlight w:val="yellow"/>
          <w:lang w:val="ca-ES-valencia"/>
        </w:rPr>
      </w:pPr>
    </w:p>
    <w:p w14:paraId="1CD8F8BB" w14:textId="4D11D3A0" w:rsidR="005977CE" w:rsidRPr="00951B5A" w:rsidDel="00CD025B" w:rsidRDefault="002A7CE7" w:rsidP="005977CE">
      <w:pPr>
        <w:rPr>
          <w:highlight w:val="yellow"/>
          <w:lang w:val="ca-ES-valencia"/>
        </w:rPr>
      </w:pPr>
      <w:r w:rsidRPr="00951B5A">
        <w:rPr>
          <w:highlight w:val="yellow"/>
          <w:lang w:val="ca-ES-valencia"/>
        </w:rPr>
        <w:t xml:space="preserve">- </w:t>
      </w:r>
      <w:r w:rsidR="00FB5DC8" w:rsidRPr="00951B5A">
        <w:rPr>
          <w:highlight w:val="yellow"/>
          <w:lang w:val="ca-ES-valencia"/>
        </w:rPr>
        <w:t xml:space="preserve">Circumstàncies </w:t>
      </w:r>
      <w:r w:rsidRPr="00951B5A">
        <w:rPr>
          <w:highlight w:val="yellow"/>
          <w:lang w:val="ca-ES-valencia"/>
        </w:rPr>
        <w:t>que poden motivar el cessament</w:t>
      </w:r>
      <w:r w:rsidR="00FB5DC8" w:rsidRPr="00951B5A">
        <w:rPr>
          <w:highlight w:val="yellow"/>
          <w:lang w:val="ca-ES-valencia"/>
        </w:rPr>
        <w:t xml:space="preserve"> de l'alumnat </w:t>
      </w:r>
      <w:r w:rsidRPr="00951B5A">
        <w:rPr>
          <w:highlight w:val="yellow"/>
          <w:lang w:val="ca-ES-valencia"/>
        </w:rPr>
        <w:t>en</w:t>
      </w:r>
      <w:r w:rsidR="00FB5DC8" w:rsidRPr="00951B5A">
        <w:rPr>
          <w:highlight w:val="yellow"/>
          <w:lang w:val="ca-ES-valencia"/>
        </w:rPr>
        <w:t xml:space="preserve"> la formació en empresa:</w:t>
      </w:r>
      <w:r w:rsidR="0094290C" w:rsidRPr="00951B5A">
        <w:rPr>
          <w:highlight w:val="yellow"/>
          <w:lang w:val="ca-ES-valencia"/>
        </w:rPr>
        <w:t xml:space="preserve"> </w:t>
      </w:r>
      <w:r w:rsidR="005977CE" w:rsidRPr="00951B5A" w:rsidDel="00CD025B">
        <w:rPr>
          <w:highlight w:val="yellow"/>
          <w:lang w:val="ca-ES-valencia"/>
        </w:rPr>
        <w:t xml:space="preserve">Són motius de cessament o d'expulsió qualsevol que reflectisca falta de compromís imputable a l'alumnat amb les obligacions enumerades en l'art. 153.3 del Reial </w:t>
      </w:r>
      <w:hyperlink r:id="rId79" w:history="1">
        <w:r w:rsidR="005977CE" w:rsidRPr="00951B5A" w:rsidDel="00CD025B">
          <w:rPr>
            <w:rStyle w:val="Hipervnculo"/>
            <w:highlight w:val="yellow"/>
            <w:lang w:val="ca-ES-valencia"/>
          </w:rPr>
          <w:t xml:space="preserve"> decret  659/2023</w:t>
        </w:r>
      </w:hyperlink>
      <w:r w:rsidR="005977CE" w:rsidRPr="00951B5A" w:rsidDel="00CD025B">
        <w:rPr>
          <w:highlight w:val="yellow"/>
          <w:lang w:val="ca-ES-valencia"/>
        </w:rPr>
        <w:t>, de 18 de juliol:</w:t>
      </w:r>
    </w:p>
    <w:p w14:paraId="4ACADBF9" w14:textId="12290984" w:rsidR="005977CE" w:rsidRPr="00951B5A" w:rsidDel="00CD025B" w:rsidRDefault="005977CE" w:rsidP="005977CE">
      <w:pPr>
        <w:rPr>
          <w:highlight w:val="yellow"/>
          <w:lang w:val="ca-ES-valencia"/>
        </w:rPr>
      </w:pPr>
      <w:r w:rsidRPr="00951B5A" w:rsidDel="00CD025B">
        <w:rPr>
          <w:highlight w:val="yellow"/>
          <w:lang w:val="ca-ES-valencia"/>
        </w:rPr>
        <w:t xml:space="preserve">a) </w:t>
      </w:r>
      <w:r w:rsidR="00FB4F7E" w:rsidRPr="00951B5A">
        <w:rPr>
          <w:highlight w:val="yellow"/>
          <w:lang w:val="ca-ES-valencia"/>
        </w:rPr>
        <w:t>Inc</w:t>
      </w:r>
      <w:r w:rsidR="00FB4F7E" w:rsidRPr="00951B5A" w:rsidDel="00CD025B">
        <w:rPr>
          <w:highlight w:val="yellow"/>
          <w:lang w:val="ca-ES-valencia"/>
        </w:rPr>
        <w:t>omplir</w:t>
      </w:r>
      <w:r w:rsidRPr="00951B5A" w:rsidDel="00CD025B">
        <w:rPr>
          <w:highlight w:val="yellow"/>
          <w:lang w:val="ca-ES-valencia"/>
        </w:rPr>
        <w:t xml:space="preserve"> el calendari i l'horari formatiu establit en l'empresa.</w:t>
      </w:r>
    </w:p>
    <w:p w14:paraId="6365C894" w14:textId="5A8AB2D2" w:rsidR="005977CE" w:rsidRPr="00951B5A" w:rsidDel="00CD025B" w:rsidRDefault="005977CE" w:rsidP="005977CE">
      <w:pPr>
        <w:rPr>
          <w:highlight w:val="yellow"/>
          <w:lang w:val="ca-ES-valencia"/>
        </w:rPr>
      </w:pPr>
      <w:r w:rsidRPr="00951B5A" w:rsidDel="00CD025B">
        <w:rPr>
          <w:highlight w:val="yellow"/>
          <w:lang w:val="ca-ES-valencia"/>
        </w:rPr>
        <w:t xml:space="preserve">b) </w:t>
      </w:r>
      <w:r w:rsidR="00FB4F7E" w:rsidRPr="00951B5A">
        <w:rPr>
          <w:highlight w:val="yellow"/>
          <w:lang w:val="ca-ES-valencia"/>
        </w:rPr>
        <w:t>Inc</w:t>
      </w:r>
      <w:r w:rsidR="00FB4F7E" w:rsidRPr="00951B5A" w:rsidDel="00CD025B">
        <w:rPr>
          <w:highlight w:val="yellow"/>
          <w:lang w:val="ca-ES-valencia"/>
        </w:rPr>
        <w:t>omplir</w:t>
      </w:r>
      <w:r w:rsidRPr="00951B5A" w:rsidDel="00CD025B">
        <w:rPr>
          <w:highlight w:val="yellow"/>
          <w:lang w:val="ca-ES-valencia"/>
        </w:rPr>
        <w:t xml:space="preserve"> les normes establides per l'empresa</w:t>
      </w:r>
      <w:r w:rsidR="00973246" w:rsidRPr="00951B5A">
        <w:rPr>
          <w:highlight w:val="yellow"/>
          <w:lang w:val="ca-ES-valencia"/>
        </w:rPr>
        <w:t>.</w:t>
      </w:r>
    </w:p>
    <w:p w14:paraId="52CCCFE6" w14:textId="29279E33" w:rsidR="005977CE" w:rsidRPr="00951B5A" w:rsidDel="00CD025B" w:rsidRDefault="005977CE" w:rsidP="005977CE">
      <w:pPr>
        <w:rPr>
          <w:highlight w:val="yellow"/>
          <w:lang w:val="ca-ES-valencia"/>
        </w:rPr>
      </w:pPr>
      <w:r w:rsidRPr="00951B5A" w:rsidDel="00CD025B">
        <w:rPr>
          <w:highlight w:val="yellow"/>
          <w:lang w:val="ca-ES-valencia"/>
        </w:rPr>
        <w:t xml:space="preserve">c) </w:t>
      </w:r>
      <w:r w:rsidR="0094290C" w:rsidRPr="00951B5A">
        <w:rPr>
          <w:highlight w:val="yellow"/>
          <w:lang w:val="ca-ES-valencia"/>
        </w:rPr>
        <w:t>No a</w:t>
      </w:r>
      <w:r w:rsidRPr="00951B5A" w:rsidDel="00CD025B">
        <w:rPr>
          <w:highlight w:val="yellow"/>
          <w:lang w:val="ca-ES-valencia"/>
        </w:rPr>
        <w:t>plicar i complir adequadament les tasques formatives que se li encomanen en l'empresa, d'acord amb el pla de formació i la programació establida, respectant el règim intern de funcionament d'esta.</w:t>
      </w:r>
    </w:p>
    <w:p w14:paraId="1650873E" w14:textId="0F940A78" w:rsidR="005977CE" w:rsidRPr="00951B5A" w:rsidDel="00CD025B" w:rsidRDefault="005977CE" w:rsidP="005977CE">
      <w:pPr>
        <w:rPr>
          <w:highlight w:val="yellow"/>
          <w:lang w:val="ca-ES-valencia"/>
        </w:rPr>
      </w:pPr>
      <w:r w:rsidRPr="00951B5A" w:rsidDel="00CD025B">
        <w:rPr>
          <w:highlight w:val="yellow"/>
          <w:lang w:val="ca-ES-valencia"/>
        </w:rPr>
        <w:t xml:space="preserve">d) </w:t>
      </w:r>
      <w:r w:rsidR="00F70889" w:rsidRPr="00951B5A">
        <w:rPr>
          <w:highlight w:val="yellow"/>
          <w:lang w:val="ca-ES-valencia"/>
        </w:rPr>
        <w:t xml:space="preserve">No </w:t>
      </w:r>
      <w:r w:rsidR="00F70889" w:rsidRPr="00951B5A" w:rsidDel="00CD025B">
        <w:rPr>
          <w:highlight w:val="yellow"/>
          <w:lang w:val="ca-ES-valencia"/>
        </w:rPr>
        <w:t>respectar</w:t>
      </w:r>
      <w:r w:rsidRPr="00951B5A" w:rsidDel="00CD025B">
        <w:rPr>
          <w:highlight w:val="yellow"/>
          <w:lang w:val="ca-ES-valencia"/>
        </w:rPr>
        <w:t xml:space="preserve"> i cuidar els mitjans materials que es posen a la seua disposició.</w:t>
      </w:r>
    </w:p>
    <w:p w14:paraId="2A612373" w14:textId="6FECE1B4" w:rsidR="005977CE" w:rsidRPr="00951B5A" w:rsidDel="00CD025B" w:rsidRDefault="005977CE" w:rsidP="005977CE">
      <w:pPr>
        <w:rPr>
          <w:highlight w:val="yellow"/>
          <w:lang w:val="ca-ES-valencia"/>
        </w:rPr>
      </w:pPr>
      <w:r w:rsidRPr="00951B5A" w:rsidDel="00CD025B">
        <w:rPr>
          <w:highlight w:val="yellow"/>
          <w:lang w:val="ca-ES-valencia"/>
        </w:rPr>
        <w:t xml:space="preserve">e) </w:t>
      </w:r>
      <w:r w:rsidR="0094290C" w:rsidRPr="00951B5A">
        <w:rPr>
          <w:highlight w:val="yellow"/>
          <w:lang w:val="ca-ES-valencia"/>
        </w:rPr>
        <w:t>No c</w:t>
      </w:r>
      <w:r w:rsidRPr="00951B5A" w:rsidDel="00CD025B">
        <w:rPr>
          <w:highlight w:val="yellow"/>
          <w:lang w:val="ca-ES-valencia"/>
        </w:rPr>
        <w:t>omunicar qualsevol absència a l'empresa</w:t>
      </w:r>
      <w:r w:rsidRPr="00951B5A" w:rsidDel="00CD025B">
        <w:rPr>
          <w:lang w:val="ca-ES-valencia"/>
        </w:rPr>
        <w:t xml:space="preserve"> </w:t>
      </w:r>
      <w:r w:rsidRPr="00951B5A" w:rsidDel="00CD025B">
        <w:rPr>
          <w:highlight w:val="yellow"/>
          <w:lang w:val="ca-ES-valencia"/>
        </w:rPr>
        <w:t>amb l'antelació que siga possible.</w:t>
      </w:r>
    </w:p>
    <w:p w14:paraId="6B99C904" w14:textId="1302DE99" w:rsidR="005977CE" w:rsidRPr="00951B5A" w:rsidDel="00CD025B" w:rsidRDefault="005977CE" w:rsidP="005977CE">
      <w:pPr>
        <w:rPr>
          <w:highlight w:val="yellow"/>
          <w:lang w:val="ca-ES-valencia"/>
        </w:rPr>
      </w:pPr>
      <w:r w:rsidRPr="00951B5A" w:rsidDel="00CD025B">
        <w:rPr>
          <w:highlight w:val="yellow"/>
          <w:lang w:val="ca-ES-valencia"/>
        </w:rPr>
        <w:t xml:space="preserve">f) </w:t>
      </w:r>
      <w:r w:rsidR="0094290C" w:rsidRPr="00951B5A">
        <w:rPr>
          <w:highlight w:val="yellow"/>
          <w:lang w:val="ca-ES-valencia"/>
        </w:rPr>
        <w:t>No r</w:t>
      </w:r>
      <w:r w:rsidRPr="00951B5A" w:rsidDel="00CD025B">
        <w:rPr>
          <w:highlight w:val="yellow"/>
          <w:lang w:val="ca-ES-valencia"/>
        </w:rPr>
        <w:t>e</w:t>
      </w:r>
      <w:r w:rsidR="00FB4F7E">
        <w:rPr>
          <w:highlight w:val="yellow"/>
          <w:lang w:val="ca-ES-valencia"/>
        </w:rPr>
        <w:t>spectar</w:t>
      </w:r>
      <w:r w:rsidRPr="00951B5A" w:rsidDel="00CD025B">
        <w:rPr>
          <w:highlight w:val="yellow"/>
          <w:lang w:val="ca-ES-valencia"/>
        </w:rPr>
        <w:t xml:space="preserve"> la màxima confidencialitat durant el període de formació i a la finalització d'esta. No es permet la reproducció ni l'emmagatzematge de dades de l'empresa, ni la seua transmissió, siga el que siga el mitjà utilitzat per a fer-lo, sense permís exprés del tutor o la tutora de l'empresa.</w:t>
      </w:r>
    </w:p>
    <w:p w14:paraId="05C1A148" w14:textId="77777777" w:rsidR="005977CE" w:rsidRPr="00951B5A" w:rsidDel="00CD025B" w:rsidRDefault="005977CE" w:rsidP="005977CE">
      <w:pPr>
        <w:rPr>
          <w:highlight w:val="yellow"/>
          <w:lang w:val="ca-ES-valencia"/>
        </w:rPr>
      </w:pPr>
      <w:r w:rsidRPr="00951B5A" w:rsidDel="00CD025B">
        <w:rPr>
          <w:highlight w:val="yellow"/>
          <w:lang w:val="ca-ES-valencia"/>
        </w:rPr>
        <w:t>g) Altres acordades amb l'empresa i incorporades en el conveni.</w:t>
      </w:r>
    </w:p>
    <w:p w14:paraId="540BD06D" w14:textId="1B9123E5" w:rsidR="005977CE" w:rsidRPr="00951B5A" w:rsidRDefault="005977CE" w:rsidP="00092DC3">
      <w:pPr>
        <w:rPr>
          <w:highlight w:val="yellow"/>
          <w:lang w:val="ca-ES-valencia"/>
        </w:rPr>
      </w:pPr>
      <w:r w:rsidRPr="00951B5A" w:rsidDel="00CD025B">
        <w:rPr>
          <w:highlight w:val="yellow"/>
          <w:lang w:val="ca-ES-valencia"/>
        </w:rPr>
        <w:t>h) L'expulsió motivada comporta la suspensió dels mòduls</w:t>
      </w:r>
      <w:r w:rsidR="00062E6F" w:rsidRPr="00951B5A">
        <w:rPr>
          <w:highlight w:val="yellow"/>
          <w:lang w:val="ca-ES-valencia"/>
        </w:rPr>
        <w:t xml:space="preserve"> </w:t>
      </w:r>
      <w:r w:rsidR="00FB4F7E" w:rsidRPr="00951B5A">
        <w:rPr>
          <w:highlight w:val="yellow"/>
          <w:lang w:val="ca-ES-valencia"/>
        </w:rPr>
        <w:t>dualitzats</w:t>
      </w:r>
      <w:r w:rsidRPr="00951B5A" w:rsidDel="00CD025B">
        <w:rPr>
          <w:highlight w:val="yellow"/>
          <w:lang w:val="ca-ES-valencia"/>
        </w:rPr>
        <w:t>.</w:t>
      </w:r>
    </w:p>
    <w:p w14:paraId="3FBF06A1" w14:textId="77777777" w:rsidR="00066CED" w:rsidRPr="00951B5A" w:rsidRDefault="00092DC3" w:rsidP="00092DC3">
      <w:pPr>
        <w:rPr>
          <w:highlight w:val="yellow"/>
          <w:lang w:val="ca-ES-valencia"/>
        </w:rPr>
      </w:pPr>
      <w:r w:rsidRPr="00951B5A">
        <w:rPr>
          <w:highlight w:val="yellow"/>
          <w:lang w:val="ca-ES-valencia"/>
        </w:rPr>
        <w:t xml:space="preserve">L'equip docent conjuntament amb la persona que exercisca la tutoria i la direcció d'estudis de Formació Professional reorganitzaran els horaris per a garantir, tant el seguiment de la part del grup que està realitzant la FE, com de la resta del grup que romanga en el centre educatiu. </w:t>
      </w:r>
    </w:p>
    <w:p w14:paraId="467B07A8" w14:textId="157B328D" w:rsidR="00092DC3" w:rsidRPr="00951B5A" w:rsidRDefault="00092DC3" w:rsidP="00092DC3">
      <w:pPr>
        <w:rPr>
          <w:highlight w:val="yellow"/>
          <w:lang w:val="ca-ES-valencia"/>
        </w:rPr>
      </w:pPr>
      <w:r w:rsidRPr="00951B5A">
        <w:rPr>
          <w:highlight w:val="yellow"/>
          <w:lang w:val="ca-ES-valencia"/>
        </w:rPr>
        <w:t xml:space="preserve">Les activitats de formació del grup que romanga a l'aula hauran d'anar encaminades, no sols a aconseguir RA del currículum del cicle, sinó també a treballar les competències transversals i d'actitud necessàries per a la seua futura incorporació a la formació en empresa. </w:t>
      </w:r>
    </w:p>
    <w:p w14:paraId="78E18F9F" w14:textId="77777777" w:rsidR="00092DC3" w:rsidRPr="00951B5A" w:rsidRDefault="00092DC3" w:rsidP="00092DC3">
      <w:pPr>
        <w:rPr>
          <w:highlight w:val="yellow"/>
          <w:lang w:val="ca-ES-valencia"/>
        </w:rPr>
      </w:pPr>
      <w:r w:rsidRPr="00951B5A">
        <w:rPr>
          <w:highlight w:val="yellow"/>
          <w:lang w:val="ca-ES-valencia"/>
        </w:rPr>
        <w:t>Les hores de formació d'empresa corresponents als mòduls de primer es realitzaran durant el següent curs o quan l'alumnat complisca els requisits, fora de les hores curriculars del segon curs. En esta formació, hauran d'incloure's els resultats d'aprenentatge de primer curs pendents.</w:t>
      </w:r>
    </w:p>
    <w:p w14:paraId="004FAD91" w14:textId="77777777" w:rsidR="00092DC3" w:rsidRPr="00951B5A" w:rsidRDefault="00092DC3" w:rsidP="00092DC3">
      <w:pPr>
        <w:rPr>
          <w:highlight w:val="yellow"/>
          <w:lang w:val="ca-ES-valencia"/>
        </w:rPr>
      </w:pPr>
      <w:r w:rsidRPr="00951B5A">
        <w:rPr>
          <w:highlight w:val="yellow"/>
          <w:lang w:val="ca-ES-valencia"/>
        </w:rPr>
        <w:lastRenderedPageBreak/>
        <w:t>2. En els mateixos termes s'actuarà en el cas que l'alumnat no puga acabar el període de FE per cessament, accident, malaltia o qualsevol altra causa sobrevinguda, degudament justificada.</w:t>
      </w:r>
    </w:p>
    <w:p w14:paraId="0BC24F3F" w14:textId="09C13D1E" w:rsidR="00092DC3" w:rsidRPr="00951B5A" w:rsidRDefault="00092DC3" w:rsidP="00092DC3">
      <w:pPr>
        <w:rPr>
          <w:highlight w:val="yellow"/>
          <w:lang w:val="ca-ES-valencia"/>
        </w:rPr>
      </w:pPr>
      <w:r w:rsidRPr="00951B5A">
        <w:rPr>
          <w:highlight w:val="yellow"/>
          <w:lang w:val="ca-ES-valencia"/>
        </w:rPr>
        <w:t>3. Si el centre acredita falta de llocs formatius per a l'alumnat de primer curs, una vegada esgotades totes les vies (</w:t>
      </w:r>
      <w:r w:rsidR="00AF436C" w:rsidRPr="00951B5A">
        <w:rPr>
          <w:highlight w:val="yellow"/>
          <w:lang w:val="ca-ES-valencia"/>
        </w:rPr>
        <w:t xml:space="preserve">incloses </w:t>
      </w:r>
      <w:r w:rsidRPr="00951B5A">
        <w:rPr>
          <w:highlight w:val="yellow"/>
          <w:lang w:val="ca-ES-valencia"/>
        </w:rPr>
        <w:t xml:space="preserve">recórrer a la prospecció i DGFP), </w:t>
      </w:r>
      <w:r w:rsidR="00E37FB3" w:rsidRPr="00951B5A">
        <w:rPr>
          <w:highlight w:val="yellow"/>
          <w:lang w:val="ca-ES-valencia"/>
        </w:rPr>
        <w:t>s’acumularà</w:t>
      </w:r>
      <w:r w:rsidR="00D316B6" w:rsidRPr="00951B5A">
        <w:rPr>
          <w:highlight w:val="yellow"/>
          <w:lang w:val="ca-ES-valencia"/>
        </w:rPr>
        <w:t xml:space="preserve"> la</w:t>
      </w:r>
      <w:r w:rsidR="00D316B6" w:rsidRPr="00951B5A" w:rsidDel="00CD025B">
        <w:rPr>
          <w:highlight w:val="yellow"/>
          <w:lang w:val="ca-ES-valencia"/>
        </w:rPr>
        <w:t xml:space="preserve"> Formació en Empresa en segon </w:t>
      </w:r>
      <w:r w:rsidR="0016713A" w:rsidRPr="00951B5A" w:rsidDel="00CD025B">
        <w:rPr>
          <w:highlight w:val="yellow"/>
          <w:lang w:val="ca-ES-valencia"/>
        </w:rPr>
        <w:t>curs</w:t>
      </w:r>
      <w:r w:rsidR="0016713A" w:rsidRPr="00951B5A">
        <w:rPr>
          <w:highlight w:val="yellow"/>
          <w:lang w:val="ca-ES-valencia"/>
        </w:rPr>
        <w:t>.</w:t>
      </w:r>
    </w:p>
    <w:p w14:paraId="3866E6E0" w14:textId="64CDDEBF" w:rsidR="00092DC3" w:rsidRPr="00951B5A" w:rsidRDefault="00092DC3" w:rsidP="00092DC3">
      <w:pPr>
        <w:rPr>
          <w:highlight w:val="yellow"/>
          <w:lang w:val="ca-ES-valencia"/>
        </w:rPr>
      </w:pPr>
      <w:r w:rsidRPr="00951B5A">
        <w:rPr>
          <w:highlight w:val="yellow"/>
          <w:lang w:val="ca-ES-valencia"/>
        </w:rPr>
        <w:t xml:space="preserve">4. L'assignació d'empresa o organisme equiparat per a realitzar l'estada de FE comporta l'obligació de l'alumne d'assistir al centre de treball a rebre la formació corresponent. En el cas d'inassistència, retards, conductes contràries que reflectisquen falta de compromís imputable a l'alumnat amb les obligacions enumerades en l'art. 153.3 del Reial decret 659/2023, de 18 de juliol, suposarà el cessament en la mateixa i l'avaluació com “no superat” del període de FE, quedant a criteri motivat de l'equip docent la seua reubicació en una altra empresa o organisme equiparat o el suspens total dels mòduls </w:t>
      </w:r>
      <w:r w:rsidR="00FB4F7E" w:rsidRPr="00951B5A">
        <w:rPr>
          <w:highlight w:val="yellow"/>
          <w:lang w:val="ca-ES-valencia"/>
        </w:rPr>
        <w:t>dualitzats</w:t>
      </w:r>
      <w:r w:rsidRPr="00951B5A">
        <w:rPr>
          <w:highlight w:val="yellow"/>
          <w:lang w:val="ca-ES-valencia"/>
        </w:rPr>
        <w:t>.</w:t>
      </w:r>
    </w:p>
    <w:p w14:paraId="5EB3F010" w14:textId="198738DC" w:rsidR="00092DC3" w:rsidRPr="00951B5A" w:rsidRDefault="00092DC3" w:rsidP="00092DC3">
      <w:pPr>
        <w:rPr>
          <w:highlight w:val="yellow"/>
          <w:lang w:val="ca-ES-valencia"/>
        </w:rPr>
      </w:pPr>
      <w:r w:rsidRPr="00951B5A">
        <w:rPr>
          <w:highlight w:val="yellow"/>
          <w:lang w:val="ca-ES-valencia"/>
        </w:rPr>
        <w:t>5. En cas de malaltia sobrevinguda o accident en la FE de primer curs es consignaran en els documents oficials d'avaluació, les hores realitzades en l'empresa o organisme equiparat. Si les hores no realitzades no han impedit que la persona en formació aconseguisca els RA, l'equip docent, a proposta del tutor de l'empresa, podrà avaluar com “superat” el període de formació en empresa.</w:t>
      </w:r>
    </w:p>
    <w:p w14:paraId="77D17C35" w14:textId="6A326D12" w:rsidR="00092DC3" w:rsidRPr="00951B5A" w:rsidRDefault="00092DC3" w:rsidP="00092DC3">
      <w:pPr>
        <w:rPr>
          <w:highlight w:val="yellow"/>
          <w:lang w:val="ca-ES-valencia"/>
        </w:rPr>
      </w:pPr>
      <w:r w:rsidRPr="00951B5A">
        <w:rPr>
          <w:highlight w:val="yellow"/>
          <w:lang w:val="ca-ES-valencia"/>
        </w:rPr>
        <w:t xml:space="preserve">6., </w:t>
      </w:r>
      <w:r w:rsidR="00FB4F7E">
        <w:rPr>
          <w:highlight w:val="yellow"/>
          <w:lang w:val="ca-ES-valencia"/>
        </w:rPr>
        <w:t>Quan</w:t>
      </w:r>
      <w:r w:rsidRPr="00951B5A">
        <w:rPr>
          <w:highlight w:val="yellow"/>
          <w:lang w:val="ca-ES-valencia"/>
        </w:rPr>
        <w:t xml:space="preserve"> l'alumne</w:t>
      </w:r>
      <w:r w:rsidR="00BA1801" w:rsidRPr="00951B5A">
        <w:rPr>
          <w:highlight w:val="yellow"/>
          <w:lang w:val="ca-ES-valencia"/>
        </w:rPr>
        <w:t xml:space="preserve"> o alumna</w:t>
      </w:r>
      <w:r w:rsidRPr="00951B5A">
        <w:rPr>
          <w:highlight w:val="yellow"/>
          <w:lang w:val="ca-ES-valencia"/>
        </w:rPr>
        <w:t xml:space="preserve"> no haja realitzat la FE de primer, s'arreplegarà esta circumstància i la seua justificació en l'acta d'avaluació.</w:t>
      </w:r>
    </w:p>
    <w:p w14:paraId="3A96E734" w14:textId="5F5B3D65" w:rsidR="00092DC3" w:rsidRPr="00951B5A" w:rsidRDefault="00F9403E" w:rsidP="00834DC4">
      <w:pPr>
        <w:pStyle w:val="Subarticle"/>
        <w:rPr>
          <w:highlight w:val="yellow"/>
          <w:lang w:val="ca-ES-valencia"/>
        </w:rPr>
      </w:pPr>
      <w:bookmarkStart w:id="62" w:name="_Toc202947346"/>
      <w:r w:rsidRPr="00951B5A">
        <w:rPr>
          <w:highlight w:val="yellow"/>
          <w:lang w:val="ca-ES-valencia"/>
        </w:rPr>
        <w:t>1</w:t>
      </w:r>
      <w:r w:rsidR="0088740F" w:rsidRPr="00951B5A">
        <w:rPr>
          <w:highlight w:val="yellow"/>
          <w:lang w:val="ca-ES-valencia"/>
        </w:rPr>
        <w:t>7.1</w:t>
      </w:r>
      <w:r w:rsidRPr="00951B5A">
        <w:rPr>
          <w:highlight w:val="yellow"/>
          <w:lang w:val="ca-ES-valencia"/>
        </w:rPr>
        <w:t>.</w:t>
      </w:r>
      <w:r w:rsidR="009820B5" w:rsidRPr="00951B5A">
        <w:rPr>
          <w:highlight w:val="yellow"/>
          <w:lang w:val="ca-ES-valencia"/>
        </w:rPr>
        <w:t>7</w:t>
      </w:r>
      <w:r w:rsidR="00092DC3" w:rsidRPr="00951B5A">
        <w:rPr>
          <w:highlight w:val="yellow"/>
          <w:lang w:val="ca-ES-valencia"/>
        </w:rPr>
        <w:t>. En relació amb les avaluacions finals</w:t>
      </w:r>
      <w:bookmarkEnd w:id="62"/>
    </w:p>
    <w:p w14:paraId="4A3089BC" w14:textId="5D9FC262" w:rsidR="00092DC3" w:rsidRPr="00951B5A" w:rsidRDefault="00092DC3" w:rsidP="00092DC3">
      <w:pPr>
        <w:rPr>
          <w:highlight w:val="yellow"/>
          <w:lang w:val="ca-ES-valencia"/>
        </w:rPr>
      </w:pPr>
      <w:r w:rsidRPr="00951B5A">
        <w:rPr>
          <w:highlight w:val="yellow"/>
          <w:lang w:val="ca-ES-valencia"/>
        </w:rPr>
        <w:t>1.</w:t>
      </w:r>
      <w:r w:rsidR="00FD3C49" w:rsidRPr="00951B5A">
        <w:rPr>
          <w:highlight w:val="yellow"/>
          <w:lang w:val="ca-ES-valencia"/>
        </w:rPr>
        <w:t xml:space="preserve"> </w:t>
      </w:r>
      <w:r w:rsidRPr="00951B5A">
        <w:rPr>
          <w:highlight w:val="yellow"/>
          <w:lang w:val="ca-ES-valencia"/>
        </w:rPr>
        <w:t xml:space="preserve">L'avaluació final </w:t>
      </w:r>
      <w:r w:rsidR="00F70889" w:rsidRPr="00951B5A">
        <w:rPr>
          <w:highlight w:val="yellow"/>
          <w:lang w:val="ca-ES-valencia"/>
        </w:rPr>
        <w:t>comprendrà tots</w:t>
      </w:r>
      <w:r w:rsidRPr="00951B5A">
        <w:rPr>
          <w:highlight w:val="yellow"/>
          <w:lang w:val="ca-ES-valencia"/>
        </w:rPr>
        <w:t xml:space="preserve"> els mòduls, inclosos els mòduls</w:t>
      </w:r>
      <w:r w:rsidR="00C6154E" w:rsidRPr="00951B5A">
        <w:rPr>
          <w:highlight w:val="yellow"/>
          <w:lang w:val="ca-ES-valencia"/>
        </w:rPr>
        <w:t xml:space="preserve"> associats a estàndards de </w:t>
      </w:r>
      <w:r w:rsidR="0016713A" w:rsidRPr="00951B5A">
        <w:rPr>
          <w:highlight w:val="yellow"/>
          <w:lang w:val="ca-ES-valencia"/>
        </w:rPr>
        <w:t>competència,</w:t>
      </w:r>
      <w:r w:rsidRPr="00951B5A">
        <w:rPr>
          <w:highlight w:val="yellow"/>
          <w:lang w:val="ca-ES-valencia"/>
        </w:rPr>
        <w:t xml:space="preserve"> </w:t>
      </w:r>
      <w:r w:rsidR="008B6709" w:rsidRPr="00951B5A">
        <w:rPr>
          <w:highlight w:val="yellow"/>
          <w:lang w:val="ca-ES-valencia"/>
        </w:rPr>
        <w:t xml:space="preserve"> que s'hagen cursat en l'empresa.</w:t>
      </w:r>
    </w:p>
    <w:p w14:paraId="4320D4F4" w14:textId="1C0BEAB9" w:rsidR="00092DC3" w:rsidRPr="00951B5A" w:rsidRDefault="00092DC3" w:rsidP="00092DC3">
      <w:pPr>
        <w:rPr>
          <w:highlight w:val="yellow"/>
          <w:lang w:val="ca-ES-valencia"/>
        </w:rPr>
      </w:pPr>
      <w:r w:rsidRPr="00951B5A">
        <w:rPr>
          <w:highlight w:val="yellow"/>
          <w:lang w:val="ca-ES-valencia"/>
        </w:rPr>
        <w:t>2.</w:t>
      </w:r>
      <w:r w:rsidR="00FD3C49" w:rsidRPr="00951B5A">
        <w:rPr>
          <w:highlight w:val="yellow"/>
          <w:lang w:val="ca-ES-valencia"/>
        </w:rPr>
        <w:t xml:space="preserve"> </w:t>
      </w:r>
      <w:r w:rsidRPr="00951B5A">
        <w:rPr>
          <w:highlight w:val="yellow"/>
          <w:lang w:val="ca-ES-valencia"/>
        </w:rPr>
        <w:t xml:space="preserve">La qualificació final de cada mòdul serà responsabilitat del professor </w:t>
      </w:r>
      <w:r w:rsidR="006C4339" w:rsidRPr="00951B5A">
        <w:rPr>
          <w:highlight w:val="yellow"/>
          <w:lang w:val="ca-ES-valencia"/>
        </w:rPr>
        <w:t>que l'impartix</w:t>
      </w:r>
      <w:r w:rsidRPr="00951B5A">
        <w:rPr>
          <w:highlight w:val="yellow"/>
          <w:lang w:val="ca-ES-valencia"/>
        </w:rPr>
        <w:t>. En el cas del personal expert, l'avaluació haurà d'anar acompanyada de la firma del tutor o tutora del grup, i tindrà en compte, si és el cas, la valoració del tutor d'empresa sobre els resultats d'aprenentatge corresponents.</w:t>
      </w:r>
    </w:p>
    <w:p w14:paraId="5D965E72" w14:textId="6B5E5D4A" w:rsidR="00092DC3" w:rsidRPr="00951B5A" w:rsidRDefault="00092DC3" w:rsidP="00092DC3">
      <w:pPr>
        <w:rPr>
          <w:highlight w:val="yellow"/>
          <w:lang w:val="ca-ES-valencia"/>
        </w:rPr>
      </w:pPr>
      <w:r w:rsidRPr="00951B5A">
        <w:rPr>
          <w:highlight w:val="yellow"/>
          <w:lang w:val="ca-ES-valencia"/>
        </w:rPr>
        <w:t>3. Si la FE ha sigut avaluada com “no superada” l'equip docent decidirà mòdul a mòdul quin ha de ser aprovat i quin suspés, en funció del grau de consecució de cada RA.</w:t>
      </w:r>
    </w:p>
    <w:p w14:paraId="6CB21207" w14:textId="1E2DE0B0" w:rsidR="00092DC3" w:rsidRPr="00951B5A" w:rsidRDefault="00092DC3" w:rsidP="00092DC3">
      <w:pPr>
        <w:rPr>
          <w:highlight w:val="yellow"/>
          <w:lang w:val="ca-ES-valencia"/>
        </w:rPr>
      </w:pPr>
      <w:r w:rsidRPr="00951B5A">
        <w:rPr>
          <w:highlight w:val="yellow"/>
          <w:lang w:val="ca-ES-valencia"/>
        </w:rPr>
        <w:t xml:space="preserve">4. Les hores de FE realitzades i superades s'adjuntaran a l'expedient de l'alumnat mitjançant l'annex de consecució de competències (actual annex V de SAÓ). </w:t>
      </w:r>
    </w:p>
    <w:p w14:paraId="40E3AC45" w14:textId="77777777" w:rsidR="0016713A" w:rsidRPr="00951B5A" w:rsidRDefault="00092DC3" w:rsidP="0016713A">
      <w:pPr>
        <w:rPr>
          <w:highlight w:val="yellow"/>
          <w:lang w:val="ca-ES-valencia"/>
        </w:rPr>
      </w:pPr>
      <w:r w:rsidRPr="00951B5A">
        <w:rPr>
          <w:highlight w:val="yellow"/>
          <w:lang w:val="ca-ES-valencia"/>
        </w:rPr>
        <w:t xml:space="preserve">5. Perquè un alumne o alumna titule, serà necessari que haja superat tots els mòduls de primer i segon curs, incloent totes les hores de Formació </w:t>
      </w:r>
      <w:r w:rsidR="00FB5365" w:rsidRPr="00951B5A">
        <w:rPr>
          <w:highlight w:val="yellow"/>
          <w:lang w:val="ca-ES-valencia"/>
        </w:rPr>
        <w:t>en</w:t>
      </w:r>
      <w:r w:rsidRPr="00951B5A">
        <w:rPr>
          <w:highlight w:val="yellow"/>
          <w:lang w:val="ca-ES-valencia"/>
        </w:rPr>
        <w:t xml:space="preserve"> Empresa.</w:t>
      </w:r>
    </w:p>
    <w:p w14:paraId="08A21B1A" w14:textId="61117CB4" w:rsidR="00E4559C" w:rsidRPr="00951B5A" w:rsidRDefault="00E4559C" w:rsidP="00834DC4">
      <w:pPr>
        <w:pStyle w:val="Subarticle"/>
        <w:rPr>
          <w:lang w:val="ca-ES-valencia"/>
        </w:rPr>
      </w:pPr>
      <w:bookmarkStart w:id="63" w:name="_Toc202947347"/>
      <w:r w:rsidRPr="00951B5A">
        <w:rPr>
          <w:highlight w:val="yellow"/>
          <w:lang w:val="ca-ES-valencia"/>
        </w:rPr>
        <w:lastRenderedPageBreak/>
        <w:t>17.2</w:t>
      </w:r>
      <w:r w:rsidR="0016713A" w:rsidRPr="00951B5A">
        <w:rPr>
          <w:highlight w:val="yellow"/>
          <w:lang w:val="ca-ES-valencia"/>
        </w:rPr>
        <w:t>.</w:t>
      </w:r>
      <w:r w:rsidRPr="00951B5A">
        <w:rPr>
          <w:highlight w:val="yellow"/>
          <w:lang w:val="ca-ES-valencia"/>
        </w:rPr>
        <w:t xml:space="preserve"> Formació en centres de treball (FCT)</w:t>
      </w:r>
      <w:r w:rsidR="006749A4" w:rsidRPr="00951B5A">
        <w:rPr>
          <w:highlight w:val="yellow"/>
          <w:lang w:val="ca-ES-valencia"/>
        </w:rPr>
        <w:t xml:space="preserve"> LOGSE</w:t>
      </w:r>
      <w:bookmarkEnd w:id="63"/>
      <w:r w:rsidRPr="00951B5A">
        <w:rPr>
          <w:lang w:val="ca-ES-valencia"/>
        </w:rPr>
        <w:t xml:space="preserve"> </w:t>
      </w:r>
    </w:p>
    <w:p w14:paraId="49A3811E" w14:textId="535E8464" w:rsidR="00B747F4" w:rsidRPr="00951B5A" w:rsidRDefault="00A52351" w:rsidP="00171851">
      <w:pPr>
        <w:rPr>
          <w:lang w:val="ca-ES-valencia"/>
        </w:rPr>
      </w:pPr>
      <w:r w:rsidRPr="00951B5A">
        <w:rPr>
          <w:lang w:val="ca-ES-valencia"/>
        </w:rPr>
        <w:t xml:space="preserve">S'estarà al que disposa, amb caràcter general, </w:t>
      </w:r>
      <w:hyperlink r:id="rId80" w:history="1">
        <w:r w:rsidRPr="00A77748">
          <w:rPr>
            <w:rStyle w:val="Hipervnculo"/>
            <w:lang w:val="ca-ES-valencia"/>
          </w:rPr>
          <w:t>l'Orde 12/2022</w:t>
        </w:r>
      </w:hyperlink>
      <w:r w:rsidRPr="00951B5A">
        <w:rPr>
          <w:lang w:val="ca-ES-valencia"/>
        </w:rPr>
        <w:t>, de 9 de març, que regula el mòdul professional de FCT (</w:t>
      </w:r>
      <w:hyperlink r:id="rId81" w:history="1">
        <w:r w:rsidRPr="00951B5A">
          <w:rPr>
            <w:rStyle w:val="Hipervnculo"/>
            <w:lang w:val="ca-ES-valencia"/>
          </w:rPr>
          <w:t>https://dogv.gva.es/datos/2022/03/16/pdf/2022_2086.pdf</w:t>
        </w:r>
      </w:hyperlink>
      <w:r w:rsidRPr="00951B5A">
        <w:rPr>
          <w:lang w:val="ca-ES-valencia"/>
        </w:rPr>
        <w:t xml:space="preserve">), així com al que s'establix en el </w:t>
      </w:r>
      <w:hyperlink r:id="rId82" w:history="1">
        <w:r w:rsidRPr="00951B5A">
          <w:rPr>
            <w:rStyle w:val="Hipervnculo"/>
            <w:lang w:val="ca-ES-valencia"/>
          </w:rPr>
          <w:t>Reial decret llei 2/2023</w:t>
        </w:r>
      </w:hyperlink>
      <w:r w:rsidRPr="00951B5A">
        <w:rPr>
          <w:lang w:val="ca-ES-valencia"/>
        </w:rPr>
        <w:t xml:space="preserve">, de 16 de març, de mesures urgents per a l'ampliació de drets dels pensionistes, la reducció de la bretxa de gènere i l'establiment d'un nou marc de sostenibilitat del sistema públic de pensions (BOE 65, 17.03.2023) modifica el </w:t>
      </w:r>
      <w:hyperlink r:id="rId83" w:history="1">
        <w:r w:rsidRPr="00951B5A">
          <w:rPr>
            <w:rStyle w:val="Hipervnculo"/>
            <w:lang w:val="ca-ES-valencia"/>
          </w:rPr>
          <w:t>Re</w:t>
        </w:r>
        <w:r w:rsidR="00FB4F7E">
          <w:rPr>
            <w:rStyle w:val="Hipervnculo"/>
            <w:lang w:val="ca-ES-valencia"/>
          </w:rPr>
          <w:t>i</w:t>
        </w:r>
        <w:r w:rsidRPr="00951B5A">
          <w:rPr>
            <w:rStyle w:val="Hipervnculo"/>
            <w:lang w:val="ca-ES-valencia"/>
          </w:rPr>
          <w:t xml:space="preserve">al </w:t>
        </w:r>
        <w:r w:rsidR="00FB4F7E">
          <w:rPr>
            <w:rStyle w:val="Hipervnculo"/>
            <w:lang w:val="ca-ES-valencia"/>
          </w:rPr>
          <w:t>d</w:t>
        </w:r>
        <w:r w:rsidRPr="00951B5A">
          <w:rPr>
            <w:rStyle w:val="Hipervnculo"/>
            <w:lang w:val="ca-ES-valencia"/>
          </w:rPr>
          <w:t xml:space="preserve">ecret </w:t>
        </w:r>
        <w:r w:rsidR="003879F4" w:rsidRPr="00951B5A">
          <w:rPr>
            <w:rStyle w:val="Hipervnculo"/>
            <w:lang w:val="ca-ES-valencia"/>
          </w:rPr>
          <w:t>L</w:t>
        </w:r>
        <w:r w:rsidRPr="00951B5A">
          <w:rPr>
            <w:rStyle w:val="Hipervnculo"/>
            <w:lang w:val="ca-ES-valencia"/>
          </w:rPr>
          <w:t>egislati</w:t>
        </w:r>
        <w:r w:rsidR="00FB4F7E">
          <w:rPr>
            <w:rStyle w:val="Hipervnculo"/>
            <w:lang w:val="ca-ES-valencia"/>
          </w:rPr>
          <w:t>u</w:t>
        </w:r>
        <w:r w:rsidRPr="00951B5A">
          <w:rPr>
            <w:rStyle w:val="Hipervnculo"/>
            <w:lang w:val="ca-ES-valencia"/>
          </w:rPr>
          <w:t xml:space="preserve"> 8/2015</w:t>
        </w:r>
      </w:hyperlink>
      <w:r w:rsidRPr="00951B5A">
        <w:rPr>
          <w:lang w:val="ca-ES-valencia"/>
        </w:rPr>
        <w:t>, de 30 d'octubre, pel qual s'aprova el text refós de la Llei General de la Seguretat Social (BOE 261, 31.10.2015)</w:t>
      </w:r>
      <w:r w:rsidR="00B747F4" w:rsidRPr="00951B5A">
        <w:rPr>
          <w:lang w:val="ca-ES-valencia"/>
        </w:rPr>
        <w:t>.</w:t>
      </w:r>
    </w:p>
    <w:p w14:paraId="5605DD90" w14:textId="1C493523" w:rsidR="00076570" w:rsidRPr="00951B5A" w:rsidRDefault="0077559D" w:rsidP="00076570">
      <w:pPr>
        <w:rPr>
          <w:lang w:val="ca-ES-valencia"/>
        </w:rPr>
      </w:pPr>
      <w:r w:rsidRPr="00951B5A">
        <w:rPr>
          <w:highlight w:val="yellow"/>
          <w:lang w:val="ca-ES-valencia"/>
        </w:rPr>
        <w:t>Quant a l</w:t>
      </w:r>
      <w:r w:rsidR="00651F7C" w:rsidRPr="00951B5A">
        <w:rPr>
          <w:highlight w:val="yellow"/>
          <w:lang w:val="ca-ES-valencia"/>
        </w:rPr>
        <w:t>a m</w:t>
      </w:r>
      <w:r w:rsidR="00A52351" w:rsidRPr="00951B5A">
        <w:rPr>
          <w:highlight w:val="yellow"/>
          <w:lang w:val="ca-ES-valencia"/>
        </w:rPr>
        <w:t>atrícula en règim semipresencial</w:t>
      </w:r>
      <w:r w:rsidR="00B66E19" w:rsidRPr="00951B5A">
        <w:rPr>
          <w:lang w:val="ca-ES-valencia"/>
        </w:rPr>
        <w:t xml:space="preserve">, </w:t>
      </w:r>
      <w:r w:rsidR="00FE4732" w:rsidRPr="00951B5A">
        <w:rPr>
          <w:lang w:val="ca-ES-valencia"/>
        </w:rPr>
        <w:t xml:space="preserve">s'estarà al que </w:t>
      </w:r>
      <w:r w:rsidR="00A52351" w:rsidRPr="00951B5A">
        <w:rPr>
          <w:lang w:val="ca-ES-valencia"/>
        </w:rPr>
        <w:t xml:space="preserve">establix l'article 19 de </w:t>
      </w:r>
      <w:hyperlink r:id="rId84" w:history="1">
        <w:r w:rsidR="00A52351" w:rsidRPr="00A77748">
          <w:rPr>
            <w:rStyle w:val="Hipervnculo"/>
            <w:lang w:val="ca-ES-valencia"/>
          </w:rPr>
          <w:t>l'Orde 30/2022,</w:t>
        </w:r>
      </w:hyperlink>
      <w:r w:rsidR="00A52351" w:rsidRPr="00951B5A">
        <w:rPr>
          <w:lang w:val="ca-ES-valencia"/>
        </w:rPr>
        <w:t xml:space="preserve"> de 12 de maig (</w:t>
      </w:r>
      <w:hyperlink r:id="rId85" w:history="1">
        <w:r w:rsidR="00A52351" w:rsidRPr="00951B5A">
          <w:rPr>
            <w:rStyle w:val="Hipervnculo"/>
            <w:lang w:val="ca-ES-valencia"/>
          </w:rPr>
          <w:t>https://dogv.gva.es/datos/2022/05/18/pdf/2022_4219.pdf</w:t>
        </w:r>
      </w:hyperlink>
      <w:r w:rsidR="00A52351" w:rsidRPr="00951B5A">
        <w:rPr>
          <w:lang w:val="ca-ES-valencia"/>
        </w:rPr>
        <w:t xml:space="preserve">), </w:t>
      </w:r>
      <w:r w:rsidR="00920307" w:rsidRPr="00951B5A">
        <w:rPr>
          <w:lang w:val="ca-ES-valencia"/>
        </w:rPr>
        <w:t xml:space="preserve">on </w:t>
      </w:r>
      <w:r w:rsidR="00B4451F" w:rsidRPr="00951B5A">
        <w:rPr>
          <w:lang w:val="ca-ES-valencia"/>
        </w:rPr>
        <w:t xml:space="preserve">s'indica que </w:t>
      </w:r>
      <w:r w:rsidR="00A52351" w:rsidRPr="00951B5A">
        <w:rPr>
          <w:lang w:val="ca-ES-valencia"/>
        </w:rPr>
        <w:t xml:space="preserve">el mòdul professional de FCT </w:t>
      </w:r>
      <w:r w:rsidR="00076570" w:rsidRPr="00951B5A">
        <w:rPr>
          <w:lang w:val="ca-ES-valencia"/>
        </w:rPr>
        <w:t>es realitzarà de manera presencial, encara que es tracte de cicles formatius en règim semipresencial, en els termes establits en l'article 16.3 d'esta orde al que es disposa amb caràcter general en la normativa vigent.</w:t>
      </w:r>
    </w:p>
    <w:p w14:paraId="21E6B5E2" w14:textId="77777777" w:rsidR="00AC432A" w:rsidRPr="00951B5A" w:rsidRDefault="00AC432A" w:rsidP="00076570">
      <w:pPr>
        <w:rPr>
          <w:lang w:val="ca-ES-valencia"/>
        </w:rPr>
      </w:pPr>
    </w:p>
    <w:p w14:paraId="34F5D202" w14:textId="4BCB5FD3" w:rsidR="00B31F7D" w:rsidRPr="00951B5A" w:rsidRDefault="008D394F" w:rsidP="00834DC4">
      <w:pPr>
        <w:pStyle w:val="Subarticle"/>
        <w:rPr>
          <w:highlight w:val="yellow"/>
          <w:lang w:val="ca-ES-valencia"/>
        </w:rPr>
      </w:pPr>
      <w:bookmarkStart w:id="64" w:name="_Toc202947348"/>
      <w:r w:rsidRPr="00951B5A">
        <w:rPr>
          <w:highlight w:val="yellow"/>
          <w:lang w:val="ca-ES-valencia"/>
        </w:rPr>
        <w:t>17.3</w:t>
      </w:r>
      <w:r w:rsidR="00AC432A" w:rsidRPr="00951B5A">
        <w:rPr>
          <w:highlight w:val="yellow"/>
          <w:lang w:val="ca-ES-valencia"/>
        </w:rPr>
        <w:t>. Gestió del pagament de la Seguretat Social</w:t>
      </w:r>
      <w:bookmarkEnd w:id="64"/>
    </w:p>
    <w:p w14:paraId="6197E117" w14:textId="68C46A89" w:rsidR="00F06A7A" w:rsidRPr="00951B5A" w:rsidRDefault="001130EC" w:rsidP="00AC432A">
      <w:pPr>
        <w:rPr>
          <w:highlight w:val="yellow"/>
          <w:lang w:val="ca-ES-valencia"/>
        </w:rPr>
      </w:pPr>
      <w:r w:rsidRPr="00951B5A">
        <w:rPr>
          <w:highlight w:val="yellow"/>
          <w:lang w:val="ca-ES-valencia"/>
        </w:rPr>
        <w:t xml:space="preserve">1. </w:t>
      </w:r>
      <w:r w:rsidR="00AC432A" w:rsidRPr="00951B5A">
        <w:rPr>
          <w:highlight w:val="yellow"/>
          <w:lang w:val="ca-ES-valencia"/>
        </w:rPr>
        <w:t>La gestió i liquidació del pagament de les quotes de Seguretat Social de l'alumnat que</w:t>
      </w:r>
      <w:r w:rsidR="008D394F" w:rsidRPr="00951B5A">
        <w:rPr>
          <w:highlight w:val="yellow"/>
          <w:lang w:val="ca-ES-valencia"/>
        </w:rPr>
        <w:t xml:space="preserve"> </w:t>
      </w:r>
      <w:r w:rsidR="00AC432A" w:rsidRPr="00951B5A">
        <w:rPr>
          <w:highlight w:val="yellow"/>
          <w:lang w:val="ca-ES-valencia"/>
        </w:rPr>
        <w:t>desenrotlle la Formació en empresa General i FCT (centres públics i privats</w:t>
      </w:r>
      <w:r w:rsidR="008D394F" w:rsidRPr="00951B5A">
        <w:rPr>
          <w:highlight w:val="yellow"/>
          <w:lang w:val="ca-ES-valencia"/>
        </w:rPr>
        <w:t xml:space="preserve"> </w:t>
      </w:r>
      <w:r w:rsidR="00AC432A" w:rsidRPr="00951B5A">
        <w:rPr>
          <w:highlight w:val="yellow"/>
          <w:lang w:val="ca-ES-valencia"/>
        </w:rPr>
        <w:t>concertats sostinguts amb fons públics), serà realitzada per la Direcció General de</w:t>
      </w:r>
      <w:r w:rsidR="008D394F" w:rsidRPr="00951B5A">
        <w:rPr>
          <w:highlight w:val="yellow"/>
          <w:lang w:val="ca-ES-valencia"/>
        </w:rPr>
        <w:t xml:space="preserve"> </w:t>
      </w:r>
      <w:r w:rsidR="00AC432A" w:rsidRPr="00951B5A">
        <w:rPr>
          <w:highlight w:val="yellow"/>
          <w:lang w:val="ca-ES-valencia"/>
        </w:rPr>
        <w:t xml:space="preserve">Formació Professional. </w:t>
      </w:r>
    </w:p>
    <w:p w14:paraId="539ED2C7" w14:textId="4ABE08CF" w:rsidR="00BD4C8A" w:rsidRPr="00951B5A" w:rsidRDefault="00AC432A" w:rsidP="00AC432A">
      <w:pPr>
        <w:rPr>
          <w:highlight w:val="yellow"/>
          <w:lang w:val="ca-ES-valencia"/>
        </w:rPr>
      </w:pPr>
      <w:r w:rsidRPr="00951B5A">
        <w:rPr>
          <w:highlight w:val="yellow"/>
          <w:lang w:val="ca-ES-valencia"/>
        </w:rPr>
        <w:t>Per a una correcta liquidació de quotes serà imprescindible que el</w:t>
      </w:r>
      <w:r w:rsidR="008D394F" w:rsidRPr="00951B5A">
        <w:rPr>
          <w:highlight w:val="yellow"/>
          <w:lang w:val="ca-ES-valencia"/>
        </w:rPr>
        <w:t xml:space="preserve"> </w:t>
      </w:r>
      <w:r w:rsidRPr="00951B5A">
        <w:rPr>
          <w:highlight w:val="yellow"/>
          <w:lang w:val="ca-ES-valencia"/>
        </w:rPr>
        <w:t>tutor o la tutora de cada grup emplene correctament i en termini els camps</w:t>
      </w:r>
      <w:r w:rsidR="00AF1362" w:rsidRPr="00951B5A">
        <w:rPr>
          <w:highlight w:val="yellow"/>
          <w:lang w:val="ca-ES-valencia"/>
        </w:rPr>
        <w:t xml:space="preserve"> </w:t>
      </w:r>
      <w:r w:rsidRPr="00951B5A">
        <w:rPr>
          <w:highlight w:val="yellow"/>
          <w:lang w:val="ca-ES-valencia"/>
        </w:rPr>
        <w:t xml:space="preserve">obligatoris de l'aplicació informàtica </w:t>
      </w:r>
      <w:r w:rsidR="00464B71" w:rsidRPr="00951B5A">
        <w:rPr>
          <w:highlight w:val="yellow"/>
          <w:lang w:val="ca-ES-valencia"/>
        </w:rPr>
        <w:t xml:space="preserve">SAÓ. </w:t>
      </w:r>
      <w:r w:rsidRPr="00951B5A">
        <w:rPr>
          <w:highlight w:val="yellow"/>
          <w:lang w:val="ca-ES-valencia"/>
        </w:rPr>
        <w:t>L'alumnat ha de sol·licitar el seu</w:t>
      </w:r>
      <w:r w:rsidR="00AF1362" w:rsidRPr="00951B5A">
        <w:rPr>
          <w:highlight w:val="yellow"/>
          <w:lang w:val="ca-ES-valencia"/>
        </w:rPr>
        <w:t xml:space="preserve"> </w:t>
      </w:r>
      <w:r w:rsidRPr="00951B5A">
        <w:rPr>
          <w:highlight w:val="yellow"/>
          <w:lang w:val="ca-ES-valencia"/>
        </w:rPr>
        <w:t xml:space="preserve">número NUSS </w:t>
      </w:r>
      <w:r w:rsidR="005D5823" w:rsidRPr="00951B5A">
        <w:rPr>
          <w:highlight w:val="yellow"/>
          <w:lang w:val="ca-ES-valencia"/>
        </w:rPr>
        <w:t xml:space="preserve">com a titular (i no com a beneficiari) </w:t>
      </w:r>
      <w:r w:rsidRPr="00951B5A">
        <w:rPr>
          <w:highlight w:val="yellow"/>
          <w:lang w:val="ca-ES-valencia"/>
        </w:rPr>
        <w:t>a la Seguretat Social i aportar-ho en la matrícula juntament amb el document d'identitat</w:t>
      </w:r>
      <w:r w:rsidR="00AF1362" w:rsidRPr="00951B5A">
        <w:rPr>
          <w:highlight w:val="yellow"/>
          <w:lang w:val="ca-ES-valencia"/>
        </w:rPr>
        <w:t xml:space="preserve"> </w:t>
      </w:r>
      <w:r w:rsidRPr="00951B5A">
        <w:rPr>
          <w:highlight w:val="yellow"/>
          <w:lang w:val="ca-ES-valencia"/>
        </w:rPr>
        <w:t>amb el qual este haja sigut sol·licitat.</w:t>
      </w:r>
    </w:p>
    <w:p w14:paraId="7C2E413F" w14:textId="08AF9975" w:rsidR="00AC432A" w:rsidRPr="00951B5A" w:rsidRDefault="00AC432A" w:rsidP="00AC432A">
      <w:pPr>
        <w:rPr>
          <w:lang w:val="ca-ES-valencia"/>
        </w:rPr>
      </w:pPr>
      <w:r w:rsidRPr="00951B5A">
        <w:rPr>
          <w:highlight w:val="yellow"/>
          <w:lang w:val="ca-ES-valencia"/>
        </w:rPr>
        <w:t>2. La gestió i liquidació del pagament de les</w:t>
      </w:r>
      <w:r w:rsidR="00AF1362" w:rsidRPr="00951B5A">
        <w:rPr>
          <w:highlight w:val="yellow"/>
          <w:lang w:val="ca-ES-valencia"/>
        </w:rPr>
        <w:t xml:space="preserve"> </w:t>
      </w:r>
      <w:r w:rsidRPr="00951B5A">
        <w:rPr>
          <w:highlight w:val="yellow"/>
          <w:lang w:val="ca-ES-valencia"/>
        </w:rPr>
        <w:t>quotes de Seguretat Social de l'alumnat que desenrotlle la Formació en empresa</w:t>
      </w:r>
      <w:r w:rsidR="00AF1362" w:rsidRPr="00951B5A">
        <w:rPr>
          <w:highlight w:val="yellow"/>
          <w:lang w:val="ca-ES-valencia"/>
        </w:rPr>
        <w:t xml:space="preserve"> </w:t>
      </w:r>
      <w:r w:rsidRPr="00951B5A">
        <w:rPr>
          <w:highlight w:val="yellow"/>
          <w:lang w:val="ca-ES-valencia"/>
        </w:rPr>
        <w:t>Intensiva, o DUAL LOGSE serà a càrrec de l'empresa o organisme equiparat tant en</w:t>
      </w:r>
      <w:r w:rsidR="00AF1362" w:rsidRPr="00951B5A">
        <w:rPr>
          <w:highlight w:val="yellow"/>
          <w:lang w:val="ca-ES-valencia"/>
        </w:rPr>
        <w:t xml:space="preserve"> </w:t>
      </w:r>
      <w:r w:rsidRPr="00951B5A">
        <w:rPr>
          <w:highlight w:val="yellow"/>
          <w:lang w:val="ca-ES-valencia"/>
        </w:rPr>
        <w:t>la modalitat de beca com en la modalitat de contracte de formació en alternança,</w:t>
      </w:r>
      <w:r w:rsidR="00B31F7D" w:rsidRPr="00951B5A">
        <w:rPr>
          <w:highlight w:val="yellow"/>
          <w:lang w:val="ca-ES-valencia"/>
        </w:rPr>
        <w:t xml:space="preserve"> </w:t>
      </w:r>
      <w:r w:rsidRPr="00951B5A">
        <w:rPr>
          <w:highlight w:val="yellow"/>
          <w:lang w:val="ca-ES-valencia"/>
        </w:rPr>
        <w:t>excepte aquelles que es desenrotllen en entitats i administracions públiques.</w:t>
      </w:r>
    </w:p>
    <w:p w14:paraId="3084A303" w14:textId="049B4B9E" w:rsidR="007F66B5" w:rsidRPr="00951B5A" w:rsidRDefault="00DB4371" w:rsidP="00834DC4">
      <w:pPr>
        <w:pStyle w:val="Subarticle"/>
        <w:rPr>
          <w:lang w:val="ca-ES-valencia"/>
        </w:rPr>
      </w:pPr>
      <w:bookmarkStart w:id="65" w:name="_Toc202947349"/>
      <w:r w:rsidRPr="00951B5A">
        <w:rPr>
          <w:lang w:val="ca-ES-valencia"/>
        </w:rPr>
        <w:lastRenderedPageBreak/>
        <w:t>17.4.</w:t>
      </w:r>
      <w:r w:rsidR="007F66B5" w:rsidRPr="00951B5A">
        <w:rPr>
          <w:lang w:val="ca-ES-valencia"/>
        </w:rPr>
        <w:t xml:space="preserve"> Modalitat de Formació Professional Dual </w:t>
      </w:r>
      <w:r w:rsidR="007F66B5" w:rsidRPr="00951B5A">
        <w:rPr>
          <w:highlight w:val="yellow"/>
          <w:lang w:val="ca-ES-valencia"/>
        </w:rPr>
        <w:t>cicles LOGSE</w:t>
      </w:r>
      <w:bookmarkEnd w:id="65"/>
    </w:p>
    <w:p w14:paraId="14CFDC4F" w14:textId="74BF2906" w:rsidR="007F66B5" w:rsidRPr="00951B5A" w:rsidRDefault="007F66B5" w:rsidP="00AC432A">
      <w:pPr>
        <w:rPr>
          <w:lang w:val="ca-ES-valencia"/>
        </w:rPr>
      </w:pPr>
      <w:r w:rsidRPr="00951B5A">
        <w:rPr>
          <w:highlight w:val="yellow"/>
          <w:lang w:val="ca-ES-valencia"/>
        </w:rPr>
        <w:t>En els centres educatius que impartisquen cicles formatius en modalitat de Formació Professional Dual</w:t>
      </w:r>
      <w:r w:rsidRPr="00951B5A">
        <w:rPr>
          <w:lang w:val="ca-ES-valencia"/>
        </w:rPr>
        <w:t xml:space="preserve"> se estarà al que disposa el </w:t>
      </w:r>
      <w:hyperlink r:id="rId86" w:history="1">
        <w:r w:rsidRPr="00951B5A">
          <w:rPr>
            <w:rStyle w:val="Hipervnculo"/>
            <w:lang w:val="ca-ES-valencia"/>
          </w:rPr>
          <w:t>Decret 74/2013</w:t>
        </w:r>
      </w:hyperlink>
      <w:r w:rsidRPr="00951B5A">
        <w:rPr>
          <w:lang w:val="ca-ES-valencia"/>
        </w:rPr>
        <w:t xml:space="preserve">, de 14 de juny, del Consell, pel qual es regula la Formació Professional Dual del sistema educatiu en la Comunitat Valenciana, modificat pel </w:t>
      </w:r>
      <w:hyperlink r:id="rId87" w:history="1">
        <w:r w:rsidRPr="00FB4F7E">
          <w:rPr>
            <w:rStyle w:val="Hipervnculo"/>
            <w:lang w:val="ca-ES-valencia"/>
          </w:rPr>
          <w:t>Decret 47/2021</w:t>
        </w:r>
      </w:hyperlink>
      <w:r w:rsidRPr="00951B5A">
        <w:rPr>
          <w:lang w:val="ca-ES-valencia"/>
        </w:rPr>
        <w:t xml:space="preserve">, de 26 de març, l'Orde 5/2022, de 15 de febrer, de la Conselleria d'Educació, Cultura i Esport, per la qual es regulen determinats aspectes de l'ordenació de la Formació Professional Dual del sistema educatiu en la Comunitat Valenciana (DOGV 22.02.2022) i la </w:t>
      </w:r>
      <w:hyperlink r:id="rId88" w:history="1">
        <w:r w:rsidRPr="00951B5A">
          <w:rPr>
            <w:rStyle w:val="Hipervnculo"/>
            <w:lang w:val="ca-ES-valencia"/>
          </w:rPr>
          <w:t>Resolució d'11 de març de 2022,</w:t>
        </w:r>
      </w:hyperlink>
      <w:r w:rsidRPr="00951B5A">
        <w:rPr>
          <w:lang w:val="ca-ES-valencia"/>
        </w:rPr>
        <w:t xml:space="preserve"> de la Direcció General de Formació Professional i Ensenyances de Règim Especial de la Conselleria d'Educació, Cultura i Esport, per la qual s'establixen els procediments, documents i models de gestió de la Formació Professional Dual a la Comunitat Valenciana (DOGV 17.03.2022).</w:t>
      </w:r>
    </w:p>
    <w:p w14:paraId="58C88BEA" w14:textId="6FCE290F" w:rsidR="000F05B4" w:rsidRPr="00951B5A" w:rsidRDefault="639DC1B6" w:rsidP="00014B76">
      <w:pPr>
        <w:pStyle w:val="Article"/>
        <w:rPr>
          <w:lang w:val="ca-ES-valencia"/>
        </w:rPr>
      </w:pPr>
      <w:bookmarkStart w:id="66" w:name="_Toc202947350"/>
      <w:r w:rsidRPr="00951B5A">
        <w:rPr>
          <w:lang w:val="ca-ES-valencia"/>
        </w:rPr>
        <w:t>1</w:t>
      </w:r>
      <w:r w:rsidR="00A12570" w:rsidRPr="00951B5A">
        <w:rPr>
          <w:lang w:val="ca-ES-valencia"/>
        </w:rPr>
        <w:t>8</w:t>
      </w:r>
      <w:r w:rsidRPr="00951B5A">
        <w:rPr>
          <w:lang w:val="ca-ES-valencia"/>
        </w:rPr>
        <w:t xml:space="preserve">. </w:t>
      </w:r>
      <w:r w:rsidR="000F05B4" w:rsidRPr="00951B5A">
        <w:rPr>
          <w:lang w:val="ca-ES-valencia"/>
        </w:rPr>
        <w:t>Alumnat amb necessitats educatives especials</w:t>
      </w:r>
      <w:bookmarkEnd w:id="66"/>
    </w:p>
    <w:p w14:paraId="6EEC0D03" w14:textId="01599B87" w:rsidR="00D065BC" w:rsidRPr="00951B5A" w:rsidRDefault="00D065BC" w:rsidP="00834DC4">
      <w:pPr>
        <w:pStyle w:val="Subarticle"/>
        <w:rPr>
          <w:lang w:val="ca-ES-valencia"/>
        </w:rPr>
      </w:pPr>
      <w:bookmarkStart w:id="67" w:name="_Toc202947351"/>
      <w:r w:rsidRPr="00951B5A">
        <w:rPr>
          <w:highlight w:val="yellow"/>
          <w:lang w:val="ca-ES-valencia"/>
        </w:rPr>
        <w:t>18.1. Consideracions generals</w:t>
      </w:r>
      <w:bookmarkEnd w:id="67"/>
    </w:p>
    <w:p w14:paraId="606984FB" w14:textId="2C2F2827" w:rsidR="006F1312" w:rsidRPr="00951B5A" w:rsidRDefault="00AA192C" w:rsidP="00D065BC">
      <w:pPr>
        <w:rPr>
          <w:lang w:val="ca-ES-valencia"/>
        </w:rPr>
      </w:pPr>
      <w:r w:rsidRPr="00951B5A">
        <w:rPr>
          <w:lang w:val="ca-ES-valencia"/>
        </w:rPr>
        <w:t xml:space="preserve">1. El </w:t>
      </w:r>
      <w:hyperlink r:id="rId89" w:history="1">
        <w:r w:rsidRPr="00951B5A">
          <w:rPr>
            <w:rStyle w:val="Hipervnculo"/>
            <w:lang w:val="ca-ES-valencia"/>
          </w:rPr>
          <w:t>Decret 72/2021</w:t>
        </w:r>
      </w:hyperlink>
      <w:r w:rsidRPr="00951B5A">
        <w:rPr>
          <w:lang w:val="ca-ES-valencia"/>
        </w:rPr>
        <w:t xml:space="preserve">, de 21 de maig, del Consell, d'organització de l'orientació educativa i professional en el sistema educatiu valencià, desenrotllat mitjançant </w:t>
      </w:r>
      <w:hyperlink r:id="rId90" w:history="1">
        <w:r w:rsidRPr="00951B5A">
          <w:rPr>
            <w:rStyle w:val="Hipervnculo"/>
            <w:lang w:val="ca-ES-valencia"/>
          </w:rPr>
          <w:t>Orde 10/2023,</w:t>
        </w:r>
      </w:hyperlink>
      <w:r w:rsidRPr="00951B5A">
        <w:rPr>
          <w:lang w:val="ca-ES-valencia"/>
        </w:rPr>
        <w:t xml:space="preserve"> de 22 de maig, per la qual es regulen i concreten determinats aspectes de l'organització i el funcionament de l'orientació educativa i professional en el sistema educatiu valencià, regula l'organització de l'orientació educativa i professional en el sistema educatiu valencià, perquè, des d'un vessant de drets, inclusiva, intercultural, amb perspectiva de gènere i de manera cooperativa entre tots els agents implicats, contribuïsca a l'optimització dels processos de desenrotllament personal, social, emocional, acadèmic i professional de l'alumnat, garantisca l'orientació al llarg de tot l'itinerari formatiu i acompanye als centres docents en el procés de transformació cap a la inclusió. </w:t>
      </w:r>
    </w:p>
    <w:p w14:paraId="04DF4D12" w14:textId="6D33840C" w:rsidR="008E3915" w:rsidRPr="00951B5A" w:rsidRDefault="00AA192C" w:rsidP="00260C6A">
      <w:pPr>
        <w:rPr>
          <w:lang w:val="ca-ES-valencia"/>
        </w:rPr>
      </w:pPr>
      <w:r w:rsidRPr="00951B5A">
        <w:rPr>
          <w:highlight w:val="yellow"/>
          <w:lang w:val="ca-ES-valencia"/>
        </w:rPr>
        <w:t xml:space="preserve">2. En l'article </w:t>
      </w:r>
      <w:r w:rsidR="00996575" w:rsidRPr="00951B5A">
        <w:rPr>
          <w:highlight w:val="yellow"/>
          <w:lang w:val="ca-ES-valencia"/>
        </w:rPr>
        <w:t>15</w:t>
      </w:r>
      <w:r w:rsidR="008916ED" w:rsidRPr="00951B5A">
        <w:rPr>
          <w:highlight w:val="yellow"/>
          <w:lang w:val="ca-ES-valencia"/>
        </w:rPr>
        <w:t>.3</w:t>
      </w:r>
      <w:r w:rsidRPr="00951B5A">
        <w:rPr>
          <w:highlight w:val="yellow"/>
          <w:lang w:val="ca-ES-valencia"/>
        </w:rPr>
        <w:t xml:space="preserve"> de </w:t>
      </w:r>
      <w:hyperlink r:id="rId91" w:history="1">
        <w:r w:rsidRPr="00FB4F7E">
          <w:rPr>
            <w:rStyle w:val="Hipervnculo"/>
            <w:highlight w:val="yellow"/>
            <w:lang w:val="ca-ES-valencia"/>
          </w:rPr>
          <w:t>l'Orde 1</w:t>
        </w:r>
        <w:r w:rsidR="000E2B2E" w:rsidRPr="00FB4F7E">
          <w:rPr>
            <w:rStyle w:val="Hipervnculo"/>
            <w:highlight w:val="yellow"/>
            <w:lang w:val="ca-ES-valencia"/>
          </w:rPr>
          <w:t>0</w:t>
        </w:r>
        <w:r w:rsidRPr="00FB4F7E">
          <w:rPr>
            <w:rStyle w:val="Hipervnculo"/>
            <w:highlight w:val="yellow"/>
            <w:lang w:val="ca-ES-valencia"/>
          </w:rPr>
          <w:t>/20</w:t>
        </w:r>
        <w:r w:rsidR="000E2B2E" w:rsidRPr="00FB4F7E">
          <w:rPr>
            <w:rStyle w:val="Hipervnculo"/>
            <w:highlight w:val="yellow"/>
            <w:lang w:val="ca-ES-valencia"/>
          </w:rPr>
          <w:t>24</w:t>
        </w:r>
      </w:hyperlink>
      <w:r w:rsidRPr="00951B5A">
        <w:rPr>
          <w:highlight w:val="yellow"/>
          <w:lang w:val="ca-ES-valencia"/>
        </w:rPr>
        <w:t>, d'1</w:t>
      </w:r>
      <w:r w:rsidR="00EA4CC5" w:rsidRPr="00951B5A">
        <w:rPr>
          <w:highlight w:val="yellow"/>
          <w:lang w:val="ca-ES-valencia"/>
        </w:rPr>
        <w:t>0</w:t>
      </w:r>
      <w:r w:rsidRPr="00951B5A">
        <w:rPr>
          <w:highlight w:val="yellow"/>
          <w:lang w:val="ca-ES-valencia"/>
        </w:rPr>
        <w:t xml:space="preserve"> de </w:t>
      </w:r>
      <w:r w:rsidR="00EA4CC5" w:rsidRPr="00951B5A">
        <w:rPr>
          <w:highlight w:val="yellow"/>
          <w:lang w:val="ca-ES-valencia"/>
        </w:rPr>
        <w:t>maig</w:t>
      </w:r>
      <w:r w:rsidRPr="00951B5A">
        <w:rPr>
          <w:highlight w:val="yellow"/>
          <w:lang w:val="ca-ES-valencia"/>
        </w:rPr>
        <w:t xml:space="preserve">, que regula l'accés, l'admissió i la matrícula a </w:t>
      </w:r>
      <w:r w:rsidR="00A9764E" w:rsidRPr="00951B5A">
        <w:rPr>
          <w:highlight w:val="yellow"/>
          <w:lang w:val="ca-ES-valencia"/>
        </w:rPr>
        <w:t>cicles formatius</w:t>
      </w:r>
      <w:r w:rsidR="001E0AA8" w:rsidRPr="00951B5A">
        <w:rPr>
          <w:highlight w:val="yellow"/>
          <w:lang w:val="ca-ES-valencia"/>
        </w:rPr>
        <w:t xml:space="preserve"> de grau bàsic</w:t>
      </w:r>
      <w:r w:rsidR="00BB79C8" w:rsidRPr="00951B5A">
        <w:rPr>
          <w:highlight w:val="yellow"/>
          <w:lang w:val="ca-ES-valencia"/>
        </w:rPr>
        <w:t xml:space="preserve">, </w:t>
      </w:r>
      <w:r w:rsidRPr="00951B5A">
        <w:rPr>
          <w:highlight w:val="yellow"/>
          <w:lang w:val="ca-ES-valencia"/>
        </w:rPr>
        <w:t>grau mitjà i grau superior</w:t>
      </w:r>
      <w:r w:rsidR="007740AF" w:rsidRPr="00951B5A">
        <w:rPr>
          <w:highlight w:val="yellow"/>
          <w:lang w:val="ca-ES-valencia"/>
        </w:rPr>
        <w:t xml:space="preserve"> i cursos d'especialització</w:t>
      </w:r>
      <w:r w:rsidRPr="00951B5A">
        <w:rPr>
          <w:highlight w:val="yellow"/>
          <w:lang w:val="ca-ES-valencia"/>
        </w:rPr>
        <w:t xml:space="preserve"> de Formació Professional, s'establix</w:t>
      </w:r>
      <w:r w:rsidR="000B32FE" w:rsidRPr="00951B5A">
        <w:rPr>
          <w:highlight w:val="yellow"/>
          <w:lang w:val="ca-ES-valencia"/>
        </w:rPr>
        <w:t xml:space="preserve"> la documentació</w:t>
      </w:r>
      <w:r w:rsidR="00372DA5" w:rsidRPr="00951B5A">
        <w:rPr>
          <w:highlight w:val="yellow"/>
          <w:lang w:val="ca-ES-valencia"/>
        </w:rPr>
        <w:t xml:space="preserve"> que haurà de presentar</w:t>
      </w:r>
      <w:r w:rsidR="00087BAB" w:rsidRPr="00951B5A">
        <w:rPr>
          <w:highlight w:val="yellow"/>
          <w:lang w:val="ca-ES-valencia"/>
        </w:rPr>
        <w:t xml:space="preserve"> </w:t>
      </w:r>
      <w:r w:rsidR="00C86F93" w:rsidRPr="00951B5A">
        <w:rPr>
          <w:highlight w:val="yellow"/>
          <w:lang w:val="ca-ES-valencia"/>
        </w:rPr>
        <w:t xml:space="preserve">l'alumnat amb greus problemes d'audició, visió, motricitat </w:t>
      </w:r>
      <w:r w:rsidR="003E3DC2" w:rsidRPr="00951B5A">
        <w:rPr>
          <w:highlight w:val="yellow"/>
          <w:lang w:val="ca-ES-valencia"/>
        </w:rPr>
        <w:t>o altres</w:t>
      </w:r>
      <w:r w:rsidR="00F42E5E" w:rsidRPr="00951B5A">
        <w:rPr>
          <w:highlight w:val="yellow"/>
          <w:lang w:val="ca-ES-valencia"/>
        </w:rPr>
        <w:t xml:space="preserve"> </w:t>
      </w:r>
      <w:r w:rsidR="00D03492" w:rsidRPr="00951B5A">
        <w:rPr>
          <w:highlight w:val="yellow"/>
          <w:lang w:val="ca-ES-valencia"/>
        </w:rPr>
        <w:t>necessitats educatives</w:t>
      </w:r>
      <w:r w:rsidR="00DE75FA" w:rsidRPr="00951B5A">
        <w:rPr>
          <w:highlight w:val="yellow"/>
          <w:lang w:val="ca-ES-valencia"/>
        </w:rPr>
        <w:t xml:space="preserve"> especials</w:t>
      </w:r>
      <w:r w:rsidR="0010373D" w:rsidRPr="00951B5A">
        <w:rPr>
          <w:highlight w:val="yellow"/>
          <w:lang w:val="ca-ES-valencia"/>
        </w:rPr>
        <w:t xml:space="preserve"> que </w:t>
      </w:r>
      <w:r w:rsidR="00AF2D4C" w:rsidRPr="00951B5A">
        <w:rPr>
          <w:highlight w:val="yellow"/>
          <w:lang w:val="ca-ES-valencia"/>
        </w:rPr>
        <w:t xml:space="preserve">participe en el procediment d'admissió per la reserva per a persones amb </w:t>
      </w:r>
      <w:r w:rsidR="00FB4F7E" w:rsidRPr="00951B5A">
        <w:rPr>
          <w:highlight w:val="yellow"/>
          <w:lang w:val="ca-ES-valencia"/>
        </w:rPr>
        <w:t>discapacitat</w:t>
      </w:r>
      <w:r w:rsidR="00576F7E" w:rsidRPr="00951B5A">
        <w:rPr>
          <w:highlight w:val="yellow"/>
          <w:lang w:val="ca-ES-valencia"/>
        </w:rPr>
        <w:t>.</w:t>
      </w:r>
      <w:r w:rsidR="00576F7E" w:rsidRPr="00951B5A">
        <w:rPr>
          <w:lang w:val="ca-ES-valencia"/>
        </w:rPr>
        <w:t xml:space="preserve"> </w:t>
      </w:r>
    </w:p>
    <w:p w14:paraId="78262A81" w14:textId="5A2AAE05" w:rsidR="0099083E" w:rsidRPr="00951B5A" w:rsidRDefault="00AA192C" w:rsidP="00D065BC">
      <w:pPr>
        <w:rPr>
          <w:lang w:val="ca-ES-valencia"/>
        </w:rPr>
      </w:pPr>
      <w:r w:rsidRPr="00951B5A">
        <w:rPr>
          <w:lang w:val="ca-ES-valencia"/>
        </w:rPr>
        <w:t xml:space="preserve">3. Atés el </w:t>
      </w:r>
      <w:hyperlink r:id="rId92" w:history="1">
        <w:r w:rsidRPr="00951B5A">
          <w:rPr>
            <w:rStyle w:val="Hipervnculo"/>
            <w:lang w:val="ca-ES-valencia"/>
          </w:rPr>
          <w:t>Re</w:t>
        </w:r>
        <w:r w:rsidR="00FB4F7E">
          <w:rPr>
            <w:rStyle w:val="Hipervnculo"/>
            <w:lang w:val="ca-ES-valencia"/>
          </w:rPr>
          <w:t>i</w:t>
        </w:r>
        <w:r w:rsidRPr="00951B5A">
          <w:rPr>
            <w:rStyle w:val="Hipervnculo"/>
            <w:lang w:val="ca-ES-valencia"/>
          </w:rPr>
          <w:t xml:space="preserve">al </w:t>
        </w:r>
        <w:r w:rsidR="00A77748">
          <w:rPr>
            <w:rStyle w:val="Hipervnculo"/>
            <w:lang w:val="ca-ES-valencia"/>
          </w:rPr>
          <w:t>d</w:t>
        </w:r>
        <w:r w:rsidRPr="00951B5A">
          <w:rPr>
            <w:rStyle w:val="Hipervnculo"/>
            <w:lang w:val="ca-ES-valencia"/>
          </w:rPr>
          <w:t>ecret 127/2014</w:t>
        </w:r>
      </w:hyperlink>
      <w:r w:rsidRPr="00951B5A">
        <w:rPr>
          <w:lang w:val="ca-ES-valencia"/>
        </w:rPr>
        <w:t xml:space="preserve">, de 28 de febrer, pel qual es regulen aspectes específics dels graus bàsics, el consell orientador o l'informe sobre competències i èxits escolars en referència als dels graus bàsics específics per a majors de 17 anys, en este cas, de segona oportunitat, han de contindre una referència explícita al fet que la participació en esta activitat formativa afavorirà l'ocupabilitat de l'alumnat (art. 18.1) i la seua incorporació a la vida activa amb responsabilitat i autonomia (art. 5.2). </w:t>
      </w:r>
    </w:p>
    <w:p w14:paraId="068C306B" w14:textId="422EDEEE" w:rsidR="00076200" w:rsidRPr="00951B5A" w:rsidRDefault="00AA192C" w:rsidP="00D065BC">
      <w:pPr>
        <w:rPr>
          <w:lang w:val="ca-ES-valencia"/>
        </w:rPr>
      </w:pPr>
      <w:r w:rsidRPr="00951B5A">
        <w:rPr>
          <w:lang w:val="ca-ES-valencia"/>
        </w:rPr>
        <w:t xml:space="preserve">4. Per a complir amb el que establixen les normes referides en els dos punts anteriors, s'utilitzarà els documents establits en la correcció d'errors de la </w:t>
      </w:r>
      <w:hyperlink r:id="rId93" w:history="1">
        <w:r w:rsidRPr="00951B5A">
          <w:rPr>
            <w:rStyle w:val="Hipervnculo"/>
            <w:lang w:val="ca-ES-valencia"/>
          </w:rPr>
          <w:t>Resolució de 20 d'abril de 2022,</w:t>
        </w:r>
      </w:hyperlink>
      <w:r w:rsidRPr="00951B5A">
        <w:rPr>
          <w:lang w:val="ca-ES-valencia"/>
        </w:rPr>
        <w:t xml:space="preserve"> de la Secretaria Autonòmica d'Educació i Formació Professional (DOGV </w:t>
      </w:r>
      <w:r w:rsidR="000B0C9E" w:rsidRPr="00951B5A">
        <w:rPr>
          <w:lang w:val="ca-ES-valencia"/>
        </w:rPr>
        <w:t xml:space="preserve">9327, </w:t>
      </w:r>
      <w:r w:rsidR="00D04155" w:rsidRPr="00951B5A">
        <w:rPr>
          <w:lang w:val="ca-ES-valencia"/>
        </w:rPr>
        <w:t>28.04.2022)</w:t>
      </w:r>
      <w:r w:rsidRPr="00951B5A">
        <w:rPr>
          <w:lang w:val="ca-ES-valencia"/>
        </w:rPr>
        <w:t xml:space="preserve"> (</w:t>
      </w:r>
      <w:hyperlink r:id="rId94" w:history="1">
        <w:r w:rsidRPr="00951B5A">
          <w:rPr>
            <w:rStyle w:val="Hipervnculo"/>
            <w:lang w:val="ca-ES-valencia"/>
          </w:rPr>
          <w:t>https://dogv.gva.es/datos/2022/04/28/pdf/2022_3560.pdf</w:t>
        </w:r>
      </w:hyperlink>
      <w:r w:rsidRPr="00951B5A">
        <w:rPr>
          <w:lang w:val="ca-ES-valencia"/>
        </w:rPr>
        <w:t xml:space="preserve">), com a model d'informe del departament d'orientació. </w:t>
      </w:r>
    </w:p>
    <w:p w14:paraId="62EABA6B" w14:textId="5ACA1850" w:rsidR="00076200" w:rsidRPr="00951B5A" w:rsidRDefault="00AA192C" w:rsidP="00D065BC">
      <w:pPr>
        <w:rPr>
          <w:lang w:val="ca-ES-valencia"/>
        </w:rPr>
      </w:pPr>
      <w:r w:rsidRPr="00951B5A">
        <w:rPr>
          <w:lang w:val="ca-ES-valencia"/>
        </w:rPr>
        <w:lastRenderedPageBreak/>
        <w:t xml:space="preserve">5. De conformitat amb l'article 71 de la </w:t>
      </w:r>
      <w:hyperlink r:id="rId95" w:history="1">
        <w:r w:rsidRPr="00951B5A">
          <w:rPr>
            <w:rStyle w:val="Hipervnculo"/>
            <w:lang w:val="ca-ES-valencia"/>
          </w:rPr>
          <w:t>LOE</w:t>
        </w:r>
      </w:hyperlink>
      <w:r w:rsidRPr="00951B5A">
        <w:rPr>
          <w:lang w:val="ca-ES-valencia"/>
        </w:rPr>
        <w:t xml:space="preserve">, s'asseguren els recursos necessaris perquè els alumnes i les alumnes que requerisquen una atenció educativa diferent de l'ordinària, perquè presenten necessitats educatives especials, puguen aconseguir el màxim desenrotllament possible de les seues capacitats. </w:t>
      </w:r>
    </w:p>
    <w:p w14:paraId="1A2DF379" w14:textId="78539D32" w:rsidR="00D065BC" w:rsidRPr="00951B5A" w:rsidRDefault="00AA192C" w:rsidP="00D065BC">
      <w:pPr>
        <w:rPr>
          <w:lang w:val="ca-ES-valencia"/>
        </w:rPr>
      </w:pPr>
      <w:r w:rsidRPr="00951B5A">
        <w:rPr>
          <w:lang w:val="ca-ES-valencia"/>
        </w:rPr>
        <w:t xml:space="preserve">6. Per a donar resposta educativa adequada als alumnes amb necessitats educatives especials en Formació Professional, s'estarà al que disposa </w:t>
      </w:r>
      <w:hyperlink r:id="rId96" w:history="1">
        <w:r w:rsidRPr="00FB4F7E">
          <w:rPr>
            <w:rStyle w:val="Hipervnculo"/>
            <w:lang w:val="ca-ES-valencia"/>
          </w:rPr>
          <w:t>l'Orde 20/2019</w:t>
        </w:r>
      </w:hyperlink>
      <w:r w:rsidRPr="00951B5A">
        <w:rPr>
          <w:lang w:val="ca-ES-valencia"/>
        </w:rPr>
        <w:t>, de 30 d'abril, de la Conselleria d'Educació, Investigació, Cultura i Esport, que regula l'organització de la resposta educativa per a la inclusió de l'alumnat en els centres docents sostinguts amb fons públics</w:t>
      </w:r>
      <w:r w:rsidR="00173225" w:rsidRPr="00951B5A">
        <w:rPr>
          <w:lang w:val="ca-ES-valencia"/>
        </w:rPr>
        <w:t>.</w:t>
      </w:r>
    </w:p>
    <w:p w14:paraId="1E78C48B" w14:textId="0B98FEBF" w:rsidR="003F407B" w:rsidRPr="00951B5A" w:rsidRDefault="00173225" w:rsidP="003F407B">
      <w:pPr>
        <w:rPr>
          <w:lang w:val="ca-ES-valencia"/>
        </w:rPr>
      </w:pPr>
      <w:r w:rsidRPr="00951B5A">
        <w:rPr>
          <w:lang w:val="ca-ES-valencia"/>
        </w:rPr>
        <w:t xml:space="preserve">7. En aplicació de l'article </w:t>
      </w:r>
      <w:r w:rsidR="00951EAC" w:rsidRPr="00951B5A">
        <w:rPr>
          <w:lang w:val="ca-ES-valencia"/>
        </w:rPr>
        <w:t>9</w:t>
      </w:r>
      <w:r w:rsidR="003F407B" w:rsidRPr="00951B5A">
        <w:rPr>
          <w:lang w:val="ca-ES-valencia"/>
        </w:rPr>
        <w:t>.7</w:t>
      </w:r>
      <w:r w:rsidRPr="00951B5A">
        <w:rPr>
          <w:lang w:val="ca-ES-valencia"/>
        </w:rPr>
        <w:t xml:space="preserve"> de </w:t>
      </w:r>
      <w:hyperlink r:id="rId97" w:history="1">
        <w:r w:rsidRPr="00FB4F7E">
          <w:rPr>
            <w:rStyle w:val="Hipervnculo"/>
            <w:lang w:val="ca-ES-valencia"/>
          </w:rPr>
          <w:t xml:space="preserve">l'Orde </w:t>
        </w:r>
        <w:r w:rsidR="00951EAC" w:rsidRPr="00FB4F7E">
          <w:rPr>
            <w:rStyle w:val="Hipervnculo"/>
            <w:lang w:val="ca-ES-valencia"/>
          </w:rPr>
          <w:t>8</w:t>
        </w:r>
        <w:r w:rsidRPr="00FB4F7E">
          <w:rPr>
            <w:rStyle w:val="Hipervnculo"/>
            <w:lang w:val="ca-ES-valencia"/>
          </w:rPr>
          <w:t>/20</w:t>
        </w:r>
        <w:r w:rsidR="00951EAC" w:rsidRPr="00FB4F7E">
          <w:rPr>
            <w:rStyle w:val="Hipervnculo"/>
            <w:lang w:val="ca-ES-valencia"/>
          </w:rPr>
          <w:t>25</w:t>
        </w:r>
      </w:hyperlink>
      <w:r w:rsidRPr="00951B5A">
        <w:rPr>
          <w:lang w:val="ca-ES-valencia"/>
        </w:rPr>
        <w:t>, de 2</w:t>
      </w:r>
      <w:r w:rsidR="00755339" w:rsidRPr="00951B5A">
        <w:rPr>
          <w:lang w:val="ca-ES-valencia"/>
        </w:rPr>
        <w:t>2</w:t>
      </w:r>
      <w:r w:rsidRPr="00951B5A">
        <w:rPr>
          <w:lang w:val="ca-ES-valencia"/>
        </w:rPr>
        <w:t xml:space="preserve"> d'abril , de la Conselleria d'Educació, que regula l'avaluació de l'alumnat dels cicles formatius, </w:t>
      </w:r>
      <w:r w:rsidR="00A511D4" w:rsidRPr="00951B5A">
        <w:rPr>
          <w:lang w:val="ca-ES-valencia"/>
        </w:rPr>
        <w:t>e</w:t>
      </w:r>
      <w:r w:rsidR="003F407B" w:rsidRPr="00951B5A">
        <w:rPr>
          <w:lang w:val="ca-ES-valencia"/>
        </w:rPr>
        <w:t xml:space="preserve">l alumnat amb necessitats educatives especials es podrà presentar a l'avaluació i qualificació d'un mateix mòdul professional </w:t>
      </w:r>
      <w:r w:rsidR="003F407B" w:rsidRPr="00951B5A">
        <w:rPr>
          <w:highlight w:val="yellow"/>
          <w:lang w:val="ca-ES-valencia"/>
        </w:rPr>
        <w:t>fins a un màxim de 6 vegades en els graus D i 4 vegades en els graus E.</w:t>
      </w:r>
      <w:r w:rsidR="003F407B" w:rsidRPr="00951B5A">
        <w:rPr>
          <w:lang w:val="ca-ES-valencia"/>
        </w:rPr>
        <w:t xml:space="preserve"> </w:t>
      </w:r>
    </w:p>
    <w:p w14:paraId="528010AF" w14:textId="4C817BD7" w:rsidR="003F407B" w:rsidRPr="00951B5A" w:rsidRDefault="003F407B" w:rsidP="003F407B">
      <w:pPr>
        <w:rPr>
          <w:lang w:val="ca-ES-valencia"/>
        </w:rPr>
      </w:pPr>
      <w:r w:rsidRPr="00951B5A">
        <w:rPr>
          <w:lang w:val="ca-ES-valencia"/>
        </w:rPr>
        <w:t xml:space="preserve">En el cas d'esgotar les convocatòries se li podrà ampliar el nombre de convocatòries dels mòduls pendents, atenent les seues característiques pròpies i sempre que això afavorisca la finalització del cicle formatiu. </w:t>
      </w:r>
    </w:p>
    <w:p w14:paraId="536C2717" w14:textId="31E3ED01" w:rsidR="002F5AC9" w:rsidRPr="00951B5A" w:rsidRDefault="00173225" w:rsidP="003F407B">
      <w:pPr>
        <w:rPr>
          <w:lang w:val="ca-ES-valencia"/>
        </w:rPr>
      </w:pPr>
      <w:r w:rsidRPr="00951B5A">
        <w:rPr>
          <w:highlight w:val="yellow"/>
          <w:lang w:val="ca-ES-valencia"/>
        </w:rPr>
        <w:t xml:space="preserve">8. </w:t>
      </w:r>
      <w:r w:rsidR="00FF344B" w:rsidRPr="00951B5A">
        <w:rPr>
          <w:highlight w:val="yellow"/>
          <w:lang w:val="ca-ES-valencia"/>
        </w:rPr>
        <w:t xml:space="preserve">En l'article </w:t>
      </w:r>
      <w:r w:rsidR="00D329D8" w:rsidRPr="00951B5A">
        <w:rPr>
          <w:highlight w:val="yellow"/>
          <w:lang w:val="ca-ES-valencia"/>
        </w:rPr>
        <w:t xml:space="preserve">2.4 de </w:t>
      </w:r>
      <w:hyperlink r:id="rId98" w:history="1">
        <w:r w:rsidR="00D329D8" w:rsidRPr="00FB4F7E">
          <w:rPr>
            <w:rStyle w:val="Hipervnculo"/>
            <w:highlight w:val="yellow"/>
            <w:lang w:val="ca-ES-valencia"/>
          </w:rPr>
          <w:t>l'Orde 8/2025</w:t>
        </w:r>
      </w:hyperlink>
      <w:r w:rsidR="007E00ED" w:rsidRPr="00951B5A">
        <w:rPr>
          <w:highlight w:val="yellow"/>
          <w:lang w:val="ca-ES-valencia"/>
        </w:rPr>
        <w:t xml:space="preserve">, establix que </w:t>
      </w:r>
      <w:r w:rsidR="002F5AC9" w:rsidRPr="00951B5A">
        <w:rPr>
          <w:highlight w:val="yellow"/>
          <w:lang w:val="ca-ES-valencia"/>
        </w:rPr>
        <w:t>es tindrà en compte les adaptacions necessàries per a les persones amb necessitats específiques de suport educatiu o formatiu en els processos d'aprenentatge i avaluació, quant a metodologia, ampliació de temps i de recursos, sense que els mateixos puguen minorar les qualificacions.</w:t>
      </w:r>
      <w:r w:rsidR="002F5AC9" w:rsidRPr="00951B5A">
        <w:rPr>
          <w:lang w:val="ca-ES-valencia"/>
        </w:rPr>
        <w:t xml:space="preserve"> </w:t>
      </w:r>
    </w:p>
    <w:p w14:paraId="45349A9B" w14:textId="759F86AF" w:rsidR="00FB3E4C" w:rsidRPr="00951B5A" w:rsidRDefault="002F5AC9" w:rsidP="003F407B">
      <w:pPr>
        <w:rPr>
          <w:highlight w:val="yellow"/>
          <w:lang w:val="ca-ES-valencia"/>
        </w:rPr>
      </w:pPr>
      <w:r w:rsidRPr="00951B5A">
        <w:rPr>
          <w:highlight w:val="yellow"/>
          <w:lang w:val="ca-ES-valencia"/>
        </w:rPr>
        <w:t>En estos casos i quan es detecte un progrés no adequat de la persona en formació, des de la tutoria s'efectuarà seguiment i acompanyament per a assegurar els suports individualitzats necessaris. En el cas d'organitzacions curriculars adaptades, els referents hauran de ser els mateixos, és a dir els objectius expressats en RA, els criteris d'avaluació i les competències generals del cicle formatiu.</w:t>
      </w:r>
    </w:p>
    <w:p w14:paraId="0A0CAE2E" w14:textId="18CB2C7D" w:rsidR="00F4595C" w:rsidRPr="00951B5A" w:rsidRDefault="00173225" w:rsidP="00D065BC">
      <w:pPr>
        <w:rPr>
          <w:lang w:val="ca-ES-valencia"/>
        </w:rPr>
      </w:pPr>
      <w:r w:rsidRPr="00951B5A">
        <w:rPr>
          <w:lang w:val="ca-ES-valencia"/>
        </w:rPr>
        <w:t xml:space="preserve">9. S'establiran mesures de flexibilització i alternatives metodològiques en l'ensenyança i avaluació de la llengua estrangera per als alumnes amb diversitat funcional, especialment per a aquells que presenten dificultats en l'expressió oral, en aplicació de l'article 42.6 de la </w:t>
      </w:r>
      <w:hyperlink r:id="rId99" w:history="1">
        <w:r w:rsidRPr="00951B5A">
          <w:rPr>
            <w:rStyle w:val="Hipervnculo"/>
            <w:lang w:val="ca-ES-valencia"/>
          </w:rPr>
          <w:t>LOE</w:t>
        </w:r>
      </w:hyperlink>
      <w:r w:rsidRPr="00951B5A">
        <w:rPr>
          <w:lang w:val="ca-ES-valencia"/>
        </w:rPr>
        <w:t xml:space="preserve">. Estes adaptacions en cap cas es tindran en compte per a minorar les qualificacions obtingudes. </w:t>
      </w:r>
    </w:p>
    <w:p w14:paraId="116D3BF8" w14:textId="0806120F" w:rsidR="00EE296C" w:rsidRPr="00951B5A" w:rsidRDefault="0041310D" w:rsidP="00834DC4">
      <w:pPr>
        <w:pStyle w:val="Subarticle"/>
        <w:rPr>
          <w:lang w:val="ca-ES-valencia"/>
        </w:rPr>
      </w:pPr>
      <w:bookmarkStart w:id="68" w:name="_Toc202947352"/>
      <w:r w:rsidRPr="00951B5A">
        <w:rPr>
          <w:lang w:val="ca-ES-valencia"/>
        </w:rPr>
        <w:t>18.2</w:t>
      </w:r>
      <w:r w:rsidR="00552C52" w:rsidRPr="00951B5A">
        <w:rPr>
          <w:lang w:val="ca-ES-valencia"/>
        </w:rPr>
        <w:t xml:space="preserve">. </w:t>
      </w:r>
      <w:r w:rsidR="639DC1B6" w:rsidRPr="00951B5A">
        <w:rPr>
          <w:lang w:val="ca-ES-valencia"/>
        </w:rPr>
        <w:t xml:space="preserve">Consell orientador per a l'alumnat de </w:t>
      </w:r>
      <w:r w:rsidR="00095B4C" w:rsidRPr="00951B5A">
        <w:rPr>
          <w:lang w:val="ca-ES-valencia"/>
        </w:rPr>
        <w:t>Formació Professional de G</w:t>
      </w:r>
      <w:r w:rsidR="00665E1C" w:rsidRPr="00951B5A">
        <w:rPr>
          <w:lang w:val="ca-ES-valencia"/>
        </w:rPr>
        <w:t>ra</w:t>
      </w:r>
      <w:r w:rsidR="00FB4F7E">
        <w:rPr>
          <w:lang w:val="ca-ES-valencia"/>
        </w:rPr>
        <w:t>u</w:t>
      </w:r>
      <w:r w:rsidR="00665E1C" w:rsidRPr="00951B5A">
        <w:rPr>
          <w:lang w:val="ca-ES-valencia"/>
        </w:rPr>
        <w:t xml:space="preserve"> </w:t>
      </w:r>
      <w:r w:rsidR="00FB4F7E" w:rsidRPr="00951B5A">
        <w:rPr>
          <w:lang w:val="ca-ES-valencia"/>
        </w:rPr>
        <w:t>Bàsic</w:t>
      </w:r>
      <w:bookmarkEnd w:id="68"/>
    </w:p>
    <w:p w14:paraId="26A25DBB" w14:textId="5BFA044A" w:rsidR="00EE296C" w:rsidRPr="00951B5A" w:rsidRDefault="639DC1B6" w:rsidP="00FF40B8">
      <w:pPr>
        <w:rPr>
          <w:lang w:val="ca-ES-valencia"/>
        </w:rPr>
      </w:pPr>
      <w:r w:rsidRPr="00951B5A">
        <w:rPr>
          <w:lang w:val="ca-ES-valencia"/>
        </w:rPr>
        <w:t>Els equips docents dels centres educatius, en col·laboració amb el departament d'orientació i de la comissió col·legiada d'orientació professional d'estos, organitzaran les activitats necessàries per a la correcta orientació educativa i professional de l'alumnat, especialment quant a la seua carrera professional i la seua incorporació al món laboral.</w:t>
      </w:r>
    </w:p>
    <w:p w14:paraId="1DB52E79" w14:textId="7CCBA309" w:rsidR="00EE296C" w:rsidRPr="00951B5A" w:rsidRDefault="639DC1B6" w:rsidP="00FF40B8">
      <w:pPr>
        <w:rPr>
          <w:lang w:val="ca-ES-valencia"/>
        </w:rPr>
      </w:pPr>
      <w:r w:rsidRPr="00951B5A">
        <w:rPr>
          <w:lang w:val="ca-ES-valencia"/>
        </w:rPr>
        <w:t>Esta orientació formarà part de la funció docent i es plasmarà en un informe d'orientació individualitzat, que tindrà especialment en compte l'orientació professional de l'alumnat, amb vista al seu futur immediat, que no serà prescriptiu i que tindrà caràcter confidencial (</w:t>
      </w:r>
      <w:hyperlink r:id="rId100" w:history="1">
        <w:r w:rsidR="003A489C" w:rsidRPr="00951B5A">
          <w:rPr>
            <w:rStyle w:val="Hipervnculo"/>
            <w:lang w:val="ca-ES-valencia"/>
          </w:rPr>
          <w:t>https://dogv.gva.es/datos/2022/04/28/pdf/2022_3560.pdf</w:t>
        </w:r>
      </w:hyperlink>
      <w:r w:rsidR="002508C4" w:rsidRPr="00951B5A">
        <w:rPr>
          <w:lang w:val="ca-ES-valencia"/>
        </w:rPr>
        <w:t>)</w:t>
      </w:r>
      <w:r w:rsidR="00336868" w:rsidRPr="00951B5A">
        <w:rPr>
          <w:lang w:val="ca-ES-valencia"/>
        </w:rPr>
        <w:t>.</w:t>
      </w:r>
      <w:r w:rsidR="00B7695A" w:rsidRPr="00951B5A">
        <w:rPr>
          <w:lang w:val="ca-ES-valencia"/>
        </w:rPr>
        <w:t xml:space="preserve"> </w:t>
      </w:r>
    </w:p>
    <w:p w14:paraId="4AC488E3" w14:textId="7A561E2A" w:rsidR="00EE296C" w:rsidRPr="00951B5A" w:rsidRDefault="00A12570" w:rsidP="00FF40B8">
      <w:pPr>
        <w:pStyle w:val="Article"/>
        <w:rPr>
          <w:lang w:val="ca-ES-valencia"/>
        </w:rPr>
      </w:pPr>
      <w:bookmarkStart w:id="69" w:name="_Toc202947353"/>
      <w:r w:rsidRPr="00951B5A">
        <w:rPr>
          <w:lang w:val="ca-ES-valencia"/>
        </w:rPr>
        <w:lastRenderedPageBreak/>
        <w:t>19</w:t>
      </w:r>
      <w:r w:rsidR="639DC1B6" w:rsidRPr="00951B5A">
        <w:rPr>
          <w:lang w:val="ca-ES-valencia"/>
        </w:rPr>
        <w:t>. Professorat</w:t>
      </w:r>
      <w:bookmarkEnd w:id="69"/>
    </w:p>
    <w:p w14:paraId="2650BE27" w14:textId="30C32B3C" w:rsidR="00EA01FC" w:rsidRPr="00951B5A" w:rsidRDefault="00EA01FC" w:rsidP="00834DC4">
      <w:pPr>
        <w:pStyle w:val="Subarticle"/>
        <w:rPr>
          <w:lang w:val="ca-ES-valencia"/>
        </w:rPr>
      </w:pPr>
      <w:bookmarkStart w:id="70" w:name="_Toc202947354"/>
      <w:r w:rsidRPr="00951B5A">
        <w:rPr>
          <w:lang w:val="ca-ES-valencia"/>
        </w:rPr>
        <w:t xml:space="preserve">19.1. </w:t>
      </w:r>
      <w:r w:rsidR="00CB192A" w:rsidRPr="00951B5A">
        <w:rPr>
          <w:lang w:val="ca-ES-valencia"/>
        </w:rPr>
        <w:t>Criteris per a l'elaboració de plantilles de professorat</w:t>
      </w:r>
      <w:bookmarkEnd w:id="70"/>
    </w:p>
    <w:p w14:paraId="0784FAE9" w14:textId="2B86CE96" w:rsidR="00E2028F" w:rsidRPr="00951B5A" w:rsidRDefault="00EA01FC" w:rsidP="00E2028F">
      <w:pPr>
        <w:rPr>
          <w:lang w:val="ca-ES-valencia"/>
        </w:rPr>
      </w:pPr>
      <w:r w:rsidRPr="00951B5A">
        <w:rPr>
          <w:highlight w:val="yellow"/>
          <w:lang w:val="ca-ES-valencia"/>
        </w:rPr>
        <w:t xml:space="preserve">1. </w:t>
      </w:r>
      <w:r w:rsidR="00CD2B11" w:rsidRPr="00951B5A">
        <w:rPr>
          <w:highlight w:val="yellow"/>
          <w:lang w:val="ca-ES-valencia"/>
        </w:rPr>
        <w:t xml:space="preserve">Quant als criteris per a l'elaboració de plantilles del professorat s'estarà al que disposa </w:t>
      </w:r>
      <w:hyperlink r:id="rId101" w:history="1">
        <w:r w:rsidR="00CD2B11" w:rsidRPr="00FB4F7E">
          <w:rPr>
            <w:rStyle w:val="Hipervnculo"/>
            <w:highlight w:val="yellow"/>
            <w:lang w:val="ca-ES-valencia"/>
          </w:rPr>
          <w:t xml:space="preserve">l'Orde </w:t>
        </w:r>
        <w:r w:rsidR="00066742" w:rsidRPr="00FB4F7E">
          <w:rPr>
            <w:rStyle w:val="Hipervnculo"/>
            <w:highlight w:val="yellow"/>
            <w:lang w:val="ca-ES-valencia"/>
          </w:rPr>
          <w:t>9/2025</w:t>
        </w:r>
      </w:hyperlink>
      <w:r w:rsidR="00066742" w:rsidRPr="00951B5A">
        <w:rPr>
          <w:highlight w:val="yellow"/>
          <w:lang w:val="ca-ES-valencia"/>
        </w:rPr>
        <w:t>, de 5 de juny, de la Conselleria d'Educació, Cultura, Universitats i Ocupació, per la qual es regulen els criteris per a la determinació de les plantilles de personal docent corresponent als centres públics de titularitat de la Generalitat que impartixen ensenyances no universitàries en l'àmbit de la Comunitat Valenciana (DOGV 10127</w:t>
      </w:r>
      <w:r w:rsidR="00EE1856" w:rsidRPr="00951B5A">
        <w:rPr>
          <w:highlight w:val="yellow"/>
          <w:lang w:val="ca-ES-valencia"/>
        </w:rPr>
        <w:t>, 10.06.2025)</w:t>
      </w:r>
      <w:r w:rsidR="00CE4DE8" w:rsidRPr="00951B5A">
        <w:rPr>
          <w:highlight w:val="yellow"/>
          <w:lang w:val="ca-ES-valencia"/>
        </w:rPr>
        <w:t xml:space="preserve"> i la normativa vigent quant a desdoblaments.</w:t>
      </w:r>
    </w:p>
    <w:p w14:paraId="5EB0D1CA" w14:textId="1DE61947" w:rsidR="009E4D91" w:rsidRPr="00951B5A" w:rsidRDefault="00EA01FC" w:rsidP="00E2028F">
      <w:pPr>
        <w:rPr>
          <w:lang w:val="ca-ES-valencia"/>
        </w:rPr>
      </w:pPr>
      <w:r w:rsidRPr="00951B5A">
        <w:rPr>
          <w:lang w:val="ca-ES-valencia"/>
        </w:rPr>
        <w:t xml:space="preserve">2. Derivat de l'aplicació de l'article 4.4 de </w:t>
      </w:r>
      <w:hyperlink r:id="rId102" w:history="1">
        <w:r w:rsidRPr="00A77748">
          <w:rPr>
            <w:rStyle w:val="Hipervnculo"/>
            <w:lang w:val="ca-ES-valencia"/>
          </w:rPr>
          <w:t>l'Orde 47/2021</w:t>
        </w:r>
      </w:hyperlink>
      <w:r w:rsidRPr="00951B5A">
        <w:rPr>
          <w:lang w:val="ca-ES-valencia"/>
        </w:rPr>
        <w:t xml:space="preserve">, de 29 de desembre, de la Conselleria d'Educació, Cultura i Esport, per la qual es crea la Xarxa Novigi i es regulen els requisits de participació i reconeixement de centres docents i professorat adherits a esta en la Comunitat Valenciana, s'establixen 2 hores setmanals per al coordinador de cada programa del projecte Novigi en els centres reconeguts per la </w:t>
      </w:r>
      <w:hyperlink r:id="rId103" w:history="1">
        <w:r w:rsidRPr="00951B5A">
          <w:rPr>
            <w:rStyle w:val="Hipervnculo"/>
            <w:lang w:val="ca-ES-valencia"/>
          </w:rPr>
          <w:t>Resolució de 21 d'abril de 2022</w:t>
        </w:r>
      </w:hyperlink>
      <w:r w:rsidRPr="00951B5A">
        <w:rPr>
          <w:lang w:val="ca-ES-valencia"/>
        </w:rPr>
        <w:t>, de la Direcció General de Formació Professional i Ensenyances de Règim Especial, per la qual obtenen reconeixement determinats centres docents a la Xarxa Novigi de Formació Professional de la Comunitat Valenciana.</w:t>
      </w:r>
    </w:p>
    <w:p w14:paraId="0C9E1AC2" w14:textId="11658BDD" w:rsidR="0092170E" w:rsidRPr="00951B5A" w:rsidRDefault="00D01D4D" w:rsidP="00834DC4">
      <w:pPr>
        <w:pStyle w:val="Subarticle"/>
        <w:rPr>
          <w:lang w:val="ca-ES-valencia"/>
        </w:rPr>
      </w:pPr>
      <w:bookmarkStart w:id="71" w:name="_Toc202947355"/>
      <w:r w:rsidRPr="00951B5A">
        <w:rPr>
          <w:lang w:val="ca-ES-valencia"/>
        </w:rPr>
        <w:t>19.</w:t>
      </w:r>
      <w:r w:rsidR="00CB192A" w:rsidRPr="00951B5A">
        <w:rPr>
          <w:lang w:val="ca-ES-valencia"/>
        </w:rPr>
        <w:t>2</w:t>
      </w:r>
      <w:r w:rsidRPr="00951B5A">
        <w:rPr>
          <w:lang w:val="ca-ES-valencia"/>
        </w:rPr>
        <w:t xml:space="preserve">. </w:t>
      </w:r>
      <w:r w:rsidR="00CB192A" w:rsidRPr="00951B5A">
        <w:rPr>
          <w:lang w:val="ca-ES-valencia"/>
        </w:rPr>
        <w:t>Distribució de torns, matèries i cursos. Orde d'elecció entre el professorat</w:t>
      </w:r>
      <w:bookmarkEnd w:id="71"/>
    </w:p>
    <w:p w14:paraId="6729DB70" w14:textId="77777777" w:rsidR="0036670A" w:rsidRPr="00951B5A" w:rsidRDefault="0036670A" w:rsidP="00CB192A">
      <w:pPr>
        <w:rPr>
          <w:lang w:val="ca-ES-valencia"/>
        </w:rPr>
      </w:pPr>
      <w:r w:rsidRPr="00951B5A">
        <w:rPr>
          <w:lang w:val="ca-ES-valencia"/>
        </w:rPr>
        <w:t xml:space="preserve">S'estarà al que disposen les instruccions en matèria d'ordenació acadèmica i d'organització de l'activitat docent en els centres que impartisquen ESO i Batxillerat durant el curs 2025-2026. </w:t>
      </w:r>
    </w:p>
    <w:p w14:paraId="1425AF28" w14:textId="5336365F" w:rsidR="00CB192A" w:rsidRPr="00951B5A" w:rsidRDefault="0036670A" w:rsidP="00CB192A">
      <w:pPr>
        <w:rPr>
          <w:lang w:val="ca-ES-valencia"/>
        </w:rPr>
      </w:pPr>
      <w:r w:rsidRPr="00951B5A">
        <w:rPr>
          <w:lang w:val="ca-ES-valencia"/>
        </w:rPr>
        <w:t xml:space="preserve">En el cas que no hi haja acord per a l'elecció de torns i grups per part del professorat, </w:t>
      </w:r>
      <w:r w:rsidR="00C94D33" w:rsidRPr="00951B5A">
        <w:rPr>
          <w:lang w:val="ca-ES-valencia"/>
        </w:rPr>
        <w:t xml:space="preserve">es tindrà en compte </w:t>
      </w:r>
      <w:r w:rsidRPr="00951B5A">
        <w:rPr>
          <w:lang w:val="ca-ES-valencia"/>
        </w:rPr>
        <w:t>que la modalitat semipresencial o a distància no serà considerada com a torn, ja que l'exercici de la docència en esta modalitat implica assignar sessions d'un mateix mòdul professional en un horari de matí i vesprada.</w:t>
      </w:r>
    </w:p>
    <w:p w14:paraId="70C43764" w14:textId="01BD4B13" w:rsidR="00EE296C" w:rsidRPr="00951B5A" w:rsidRDefault="00A12570" w:rsidP="00834DC4">
      <w:pPr>
        <w:pStyle w:val="Subarticle"/>
        <w:rPr>
          <w:lang w:val="ca-ES-valencia"/>
        </w:rPr>
      </w:pPr>
      <w:bookmarkStart w:id="72" w:name="_Toc202947356"/>
      <w:r w:rsidRPr="00951B5A">
        <w:rPr>
          <w:lang w:val="ca-ES-valencia"/>
        </w:rPr>
        <w:t>19</w:t>
      </w:r>
      <w:r w:rsidR="639DC1B6" w:rsidRPr="00951B5A">
        <w:rPr>
          <w:lang w:val="ca-ES-valencia"/>
        </w:rPr>
        <w:t>.</w:t>
      </w:r>
      <w:r w:rsidR="00B87C97" w:rsidRPr="00951B5A">
        <w:rPr>
          <w:lang w:val="ca-ES-valencia"/>
        </w:rPr>
        <w:t>3</w:t>
      </w:r>
      <w:r w:rsidR="639DC1B6" w:rsidRPr="00951B5A">
        <w:rPr>
          <w:lang w:val="ca-ES-valencia"/>
        </w:rPr>
        <w:t>. Horari general</w:t>
      </w:r>
      <w:bookmarkEnd w:id="72"/>
    </w:p>
    <w:p w14:paraId="328DE9BF" w14:textId="6B62DE3F" w:rsidR="00EE296C" w:rsidRPr="00951B5A" w:rsidRDefault="639DC1B6" w:rsidP="00FF40B8">
      <w:pPr>
        <w:rPr>
          <w:lang w:val="ca-ES-valencia"/>
        </w:rPr>
      </w:pPr>
      <w:r w:rsidRPr="00951B5A">
        <w:rPr>
          <w:lang w:val="ca-ES-valencia"/>
        </w:rPr>
        <w:t>L'horari del professorat s'organitzarà per períodes lectius de 55 minuts de duració mínima per mòdul de cada cicle.</w:t>
      </w:r>
    </w:p>
    <w:p w14:paraId="094D05F4" w14:textId="29C51CC3" w:rsidR="00EE296C" w:rsidRPr="00951B5A" w:rsidRDefault="639DC1B6" w:rsidP="00FF40B8">
      <w:pPr>
        <w:rPr>
          <w:lang w:val="ca-ES-valencia"/>
        </w:rPr>
      </w:pPr>
      <w:r w:rsidRPr="00951B5A">
        <w:rPr>
          <w:lang w:val="ca-ES-valencia"/>
        </w:rPr>
        <w:t>L'atenció lectiva a l'alumnat podrà incorporar atenció individualitzada, exàmens, recuperacions, etc., però en cap cas es podrà suspendre ni disminuir esta atenció a l'alumnat abans de les dates fixades pel calendari escolar per a la finalització de les activitats escolars del corresponent curs acadèmic.</w:t>
      </w:r>
    </w:p>
    <w:p w14:paraId="6AEA12A4" w14:textId="2E80251D" w:rsidR="00EE296C" w:rsidRPr="00951B5A" w:rsidRDefault="639DC1B6" w:rsidP="00FF40B8">
      <w:pPr>
        <w:rPr>
          <w:lang w:val="ca-ES-valencia"/>
        </w:rPr>
      </w:pPr>
      <w:r w:rsidRPr="00951B5A">
        <w:rPr>
          <w:lang w:val="ca-ES-valencia"/>
        </w:rPr>
        <w:t>En els cursos d'especialització, l'horari màxim diari per a l'alumnat serà de 5 hores lectives. Cada centre docent concretarà el calendari lectiu per al curs, amb un mínim de quatre dies per setmana, respectant els períodes vacacionals establits i els dies festius que li siguen aplicables:</w:t>
      </w:r>
    </w:p>
    <w:p w14:paraId="30DA15D7" w14:textId="332AF449" w:rsidR="00EE296C" w:rsidRPr="00951B5A" w:rsidRDefault="639DC1B6" w:rsidP="00FF40B8">
      <w:pPr>
        <w:rPr>
          <w:lang w:val="ca-ES-valencia"/>
        </w:rPr>
      </w:pPr>
      <w:r w:rsidRPr="00951B5A">
        <w:rPr>
          <w:lang w:val="ca-ES-valencia"/>
        </w:rPr>
        <w:t>- Cada centre docent informarà del calendari lectiu a l'alumnat matriculat pels mitjans públics i personals efectius.</w:t>
      </w:r>
    </w:p>
    <w:p w14:paraId="3984A11D" w14:textId="0C9707B4" w:rsidR="00EE296C" w:rsidRPr="00951B5A" w:rsidRDefault="639DC1B6" w:rsidP="00FF40B8">
      <w:pPr>
        <w:rPr>
          <w:lang w:val="ca-ES-valencia"/>
        </w:rPr>
      </w:pPr>
      <w:r w:rsidRPr="00951B5A">
        <w:rPr>
          <w:lang w:val="ca-ES-valencia"/>
        </w:rPr>
        <w:lastRenderedPageBreak/>
        <w:t xml:space="preserve">- </w:t>
      </w:r>
      <w:r w:rsidR="005F6B89" w:rsidRPr="00951B5A">
        <w:rPr>
          <w:highlight w:val="yellow"/>
          <w:lang w:val="ca-ES-valencia"/>
        </w:rPr>
        <w:t>La docència de</w:t>
      </w:r>
      <w:r w:rsidR="00FB4F7E">
        <w:rPr>
          <w:highlight w:val="yellow"/>
          <w:lang w:val="ca-ES-valencia"/>
        </w:rPr>
        <w:t>ls</w:t>
      </w:r>
      <w:r w:rsidRPr="00951B5A">
        <w:rPr>
          <w:highlight w:val="yellow"/>
          <w:lang w:val="ca-ES-valencia"/>
        </w:rPr>
        <w:t xml:space="preserve"> cursos d'especialització</w:t>
      </w:r>
      <w:r w:rsidRPr="00951B5A">
        <w:rPr>
          <w:lang w:val="ca-ES-valencia"/>
        </w:rPr>
        <w:t xml:space="preserve"> </w:t>
      </w:r>
      <w:r w:rsidRPr="00951B5A">
        <w:rPr>
          <w:highlight w:val="yellow"/>
          <w:lang w:val="ca-ES-valencia"/>
        </w:rPr>
        <w:t xml:space="preserve">s'iniciarà l'1 d'octubre </w:t>
      </w:r>
      <w:r w:rsidR="008843D1" w:rsidRPr="00951B5A">
        <w:rPr>
          <w:highlight w:val="yellow"/>
          <w:lang w:val="ca-ES-valencia"/>
        </w:rPr>
        <w:t>de 2025</w:t>
      </w:r>
      <w:r w:rsidR="001A6347" w:rsidRPr="00951B5A">
        <w:rPr>
          <w:highlight w:val="yellow"/>
          <w:lang w:val="ca-ES-valencia"/>
        </w:rPr>
        <w:t xml:space="preserve"> </w:t>
      </w:r>
      <w:r w:rsidRPr="00951B5A">
        <w:rPr>
          <w:highlight w:val="yellow"/>
          <w:lang w:val="ca-ES-valencia"/>
        </w:rPr>
        <w:t xml:space="preserve">i han d'haver finalitzat com a màxim el </w:t>
      </w:r>
      <w:r w:rsidR="00CD3E85" w:rsidRPr="00951B5A">
        <w:rPr>
          <w:highlight w:val="yellow"/>
          <w:lang w:val="ca-ES-valencia"/>
        </w:rPr>
        <w:t xml:space="preserve">19 </w:t>
      </w:r>
      <w:r w:rsidRPr="00951B5A">
        <w:rPr>
          <w:highlight w:val="yellow"/>
          <w:lang w:val="ca-ES-valencia"/>
        </w:rPr>
        <w:t xml:space="preserve">de juny de </w:t>
      </w:r>
      <w:r w:rsidR="00CD3E85" w:rsidRPr="00951B5A">
        <w:rPr>
          <w:highlight w:val="yellow"/>
          <w:lang w:val="ca-ES-valencia"/>
        </w:rPr>
        <w:t>2026</w:t>
      </w:r>
      <w:r w:rsidRPr="00951B5A">
        <w:rPr>
          <w:lang w:val="ca-ES-valencia"/>
        </w:rPr>
        <w:t>, segons el que determina el</w:t>
      </w:r>
      <w:r w:rsidR="00CD3E85" w:rsidRPr="00951B5A">
        <w:rPr>
          <w:lang w:val="ca-ES-valencia"/>
        </w:rPr>
        <w:t xml:space="preserve"> </w:t>
      </w:r>
      <w:r w:rsidRPr="00951B5A">
        <w:rPr>
          <w:lang w:val="ca-ES-valencia"/>
        </w:rPr>
        <w:t xml:space="preserve">calendari establit per la </w:t>
      </w:r>
      <w:hyperlink r:id="rId104" w:history="1">
        <w:r w:rsidRPr="00951B5A">
          <w:rPr>
            <w:rStyle w:val="Hipervnculo"/>
            <w:highlight w:val="yellow"/>
            <w:lang w:val="ca-ES-valencia"/>
          </w:rPr>
          <w:t xml:space="preserve">Resolució de </w:t>
        </w:r>
        <w:r w:rsidR="00CD3E85" w:rsidRPr="00951B5A">
          <w:rPr>
            <w:rStyle w:val="Hipervnculo"/>
            <w:highlight w:val="yellow"/>
            <w:lang w:val="ca-ES-valencia"/>
          </w:rPr>
          <w:t xml:space="preserve"> 28 de maig</w:t>
        </w:r>
        <w:r w:rsidR="00F852FB" w:rsidRPr="00951B5A">
          <w:rPr>
            <w:rStyle w:val="Hipervnculo"/>
            <w:highlight w:val="yellow"/>
            <w:lang w:val="ca-ES-valencia"/>
          </w:rPr>
          <w:t xml:space="preserve"> de 2025</w:t>
        </w:r>
        <w:r w:rsidRPr="00951B5A">
          <w:rPr>
            <w:rStyle w:val="Hipervnculo"/>
            <w:highlight w:val="yellow"/>
            <w:lang w:val="ca-ES-valencia"/>
          </w:rPr>
          <w:t>,</w:t>
        </w:r>
      </w:hyperlink>
      <w:r w:rsidRPr="00951B5A">
        <w:rPr>
          <w:highlight w:val="yellow"/>
          <w:lang w:val="ca-ES-valencia"/>
        </w:rPr>
        <w:t xml:space="preserve"> </w:t>
      </w:r>
      <w:r w:rsidR="00F852FB" w:rsidRPr="00951B5A">
        <w:rPr>
          <w:highlight w:val="yellow"/>
          <w:lang w:val="ca-ES-valencia"/>
        </w:rPr>
        <w:t xml:space="preserve"> </w:t>
      </w:r>
      <w:r w:rsidR="00A05C1B" w:rsidRPr="00951B5A">
        <w:rPr>
          <w:highlight w:val="yellow"/>
          <w:lang w:val="ca-ES-valencia"/>
        </w:rPr>
        <w:t>de la Direcció General de Centres Docents, per la qual es fixa el calendari escolar del curs acadèmic 2025-2026 en la Comunitat Valenciana (DOGV 10122, 03.06.2025).</w:t>
      </w:r>
    </w:p>
    <w:p w14:paraId="30259E5E" w14:textId="33585A84" w:rsidR="00EE296C" w:rsidRPr="00951B5A" w:rsidRDefault="639DC1B6" w:rsidP="00FF40B8">
      <w:pPr>
        <w:rPr>
          <w:lang w:val="ca-ES-valencia"/>
        </w:rPr>
      </w:pPr>
      <w:r w:rsidRPr="00951B5A">
        <w:rPr>
          <w:lang w:val="ca-ES-valencia"/>
        </w:rPr>
        <w:t xml:space="preserve">Els reials decrets </w:t>
      </w:r>
      <w:hyperlink r:id="rId105" w:history="1">
        <w:r w:rsidRPr="00951B5A">
          <w:rPr>
            <w:rStyle w:val="Hipervnculo"/>
            <w:lang w:val="ca-ES-valencia"/>
          </w:rPr>
          <w:t>497/2024</w:t>
        </w:r>
      </w:hyperlink>
      <w:r w:rsidRPr="00951B5A">
        <w:rPr>
          <w:lang w:val="ca-ES-valencia"/>
        </w:rPr>
        <w:t xml:space="preserve">, de 21 de maig; </w:t>
      </w:r>
      <w:hyperlink r:id="rId106" w:history="1">
        <w:r w:rsidRPr="00951B5A">
          <w:rPr>
            <w:rStyle w:val="Hipervnculo"/>
            <w:lang w:val="ca-ES-valencia"/>
          </w:rPr>
          <w:t>498/2024</w:t>
        </w:r>
      </w:hyperlink>
      <w:r w:rsidRPr="00951B5A">
        <w:rPr>
          <w:lang w:val="ca-ES-valencia"/>
        </w:rPr>
        <w:t xml:space="preserve">, de 21 de maig; </w:t>
      </w:r>
      <w:hyperlink r:id="rId107" w:history="1">
        <w:r w:rsidRPr="00951B5A">
          <w:rPr>
            <w:rStyle w:val="Hipervnculo"/>
            <w:lang w:val="ca-ES-valencia"/>
          </w:rPr>
          <w:t>499/20</w:t>
        </w:r>
        <w:r w:rsidR="00AD036D" w:rsidRPr="00951B5A">
          <w:rPr>
            <w:rStyle w:val="Hipervnculo"/>
            <w:lang w:val="ca-ES-valencia"/>
          </w:rPr>
          <w:t>2</w:t>
        </w:r>
        <w:r w:rsidRPr="00951B5A">
          <w:rPr>
            <w:rStyle w:val="Hipervnculo"/>
            <w:lang w:val="ca-ES-valencia"/>
          </w:rPr>
          <w:t>4</w:t>
        </w:r>
      </w:hyperlink>
      <w:r w:rsidRPr="00951B5A">
        <w:rPr>
          <w:lang w:val="ca-ES-valencia"/>
        </w:rPr>
        <w:t xml:space="preserve">, de 21 de maig; </w:t>
      </w:r>
      <w:hyperlink r:id="rId108" w:history="1">
        <w:r w:rsidRPr="00951B5A">
          <w:rPr>
            <w:rStyle w:val="Hipervnculo"/>
            <w:lang w:val="ca-ES-valencia"/>
          </w:rPr>
          <w:t>500/2024</w:t>
        </w:r>
      </w:hyperlink>
      <w:r w:rsidRPr="00951B5A">
        <w:rPr>
          <w:lang w:val="ca-ES-valencia"/>
        </w:rPr>
        <w:t xml:space="preserve">, de 21 de maig, i </w:t>
      </w:r>
      <w:hyperlink r:id="rId109" w:history="1">
        <w:r w:rsidRPr="00951B5A">
          <w:rPr>
            <w:rStyle w:val="Hipervnculo"/>
            <w:lang w:val="ca-ES-valencia"/>
          </w:rPr>
          <w:t>565/2024</w:t>
        </w:r>
      </w:hyperlink>
      <w:r w:rsidRPr="00951B5A">
        <w:rPr>
          <w:lang w:val="ca-ES-valencia"/>
        </w:rPr>
        <w:t>, de 18 de juny, determinen els requisits i les especialitats del professorat per a l'exercici de la seua activitat.</w:t>
      </w:r>
    </w:p>
    <w:p w14:paraId="2E3944E8" w14:textId="5875F57B" w:rsidR="00EE296C" w:rsidRPr="00951B5A" w:rsidRDefault="00A12570" w:rsidP="00834DC4">
      <w:pPr>
        <w:pStyle w:val="Subarticle"/>
        <w:rPr>
          <w:lang w:val="ca-ES-valencia"/>
        </w:rPr>
      </w:pPr>
      <w:bookmarkStart w:id="73" w:name="_Toc202947357"/>
      <w:r w:rsidRPr="00951B5A">
        <w:rPr>
          <w:lang w:val="ca-ES-valencia"/>
        </w:rPr>
        <w:t>19</w:t>
      </w:r>
      <w:r w:rsidR="639DC1B6" w:rsidRPr="00951B5A">
        <w:rPr>
          <w:lang w:val="ca-ES-valencia"/>
        </w:rPr>
        <w:t>.</w:t>
      </w:r>
      <w:r w:rsidR="00C01361" w:rsidRPr="00951B5A">
        <w:rPr>
          <w:lang w:val="ca-ES-valencia"/>
        </w:rPr>
        <w:t>4</w:t>
      </w:r>
      <w:r w:rsidR="639DC1B6" w:rsidRPr="00951B5A">
        <w:rPr>
          <w:lang w:val="ca-ES-valencia"/>
        </w:rPr>
        <w:t>. Hores lectives dedicades a les funcions dels centres integrats públics de Formació Professional (CIPFP)</w:t>
      </w:r>
      <w:bookmarkEnd w:id="73"/>
    </w:p>
    <w:p w14:paraId="66153A11" w14:textId="1A49876C" w:rsidR="00EE296C" w:rsidRPr="00951B5A" w:rsidRDefault="639DC1B6" w:rsidP="00FF40B8">
      <w:pPr>
        <w:rPr>
          <w:lang w:val="ca-ES-valencia"/>
        </w:rPr>
      </w:pPr>
      <w:r w:rsidRPr="00951B5A">
        <w:rPr>
          <w:lang w:val="ca-ES-valencia"/>
        </w:rPr>
        <w:t>El crèdit horari conjunt al qual haja donat lloc l'aplicació del que determinen estes instruccions quedarà a la disposició de la direcció del centre per a la seua distribució discrecional entre el professorat del centre, amb independència que tinga o no càrrec o direcció, sentida la comissió de coordinació pedagògica.</w:t>
      </w:r>
    </w:p>
    <w:p w14:paraId="57618A72" w14:textId="24B5CA71" w:rsidR="00EE296C" w:rsidRPr="00951B5A" w:rsidRDefault="639DC1B6" w:rsidP="00FF40B8">
      <w:pPr>
        <w:rPr>
          <w:lang w:val="ca-ES-valencia"/>
        </w:rPr>
      </w:pPr>
      <w:r w:rsidRPr="00951B5A">
        <w:rPr>
          <w:lang w:val="ca-ES-valencia"/>
        </w:rPr>
        <w:t xml:space="preserve">Es podrà acumular el crèdit horari esmentat durant tot el curs o la part d'este que la direcció determine per al compliment de determinades funcions o càrrecs, informat el Consell Social, i es podrà superar el crèdit horari que, amb caràcter ordinari, contempla la normativa vigent per a cada càrrec, òrgan o </w:t>
      </w:r>
      <w:r w:rsidR="00844259" w:rsidRPr="00951B5A">
        <w:rPr>
          <w:lang w:val="ca-ES-valencia"/>
        </w:rPr>
        <w:t>lloc</w:t>
      </w:r>
      <w:r w:rsidRPr="00951B5A">
        <w:rPr>
          <w:lang w:val="ca-ES-valencia"/>
        </w:rPr>
        <w:t xml:space="preserve"> de manera singularitzada, però sense que en el còmput global es puga superar el límit de crèdit horari que corresponga al centre per la suma de crèdits horaris corresponents a cada funció, càrrec o </w:t>
      </w:r>
      <w:r w:rsidR="00844259" w:rsidRPr="00951B5A">
        <w:rPr>
          <w:lang w:val="ca-ES-valencia"/>
        </w:rPr>
        <w:t>lloc</w:t>
      </w:r>
      <w:r w:rsidRPr="00951B5A">
        <w:rPr>
          <w:lang w:val="ca-ES-valencia"/>
        </w:rPr>
        <w:t>.</w:t>
      </w:r>
    </w:p>
    <w:p w14:paraId="5409234F" w14:textId="77148F33" w:rsidR="00EE296C" w:rsidRPr="00951B5A" w:rsidRDefault="00A12570" w:rsidP="00834DC4">
      <w:pPr>
        <w:pStyle w:val="Subarticle"/>
        <w:rPr>
          <w:lang w:val="ca-ES-valencia"/>
        </w:rPr>
      </w:pPr>
      <w:bookmarkStart w:id="74" w:name="_Toc202947358"/>
      <w:r w:rsidRPr="00951B5A">
        <w:rPr>
          <w:lang w:val="ca-ES-valencia"/>
        </w:rPr>
        <w:t>19</w:t>
      </w:r>
      <w:r w:rsidR="639DC1B6" w:rsidRPr="00951B5A">
        <w:rPr>
          <w:lang w:val="ca-ES-valencia"/>
        </w:rPr>
        <w:t>.</w:t>
      </w:r>
      <w:r w:rsidR="00C01361" w:rsidRPr="00951B5A">
        <w:rPr>
          <w:lang w:val="ca-ES-valencia"/>
        </w:rPr>
        <w:t>5</w:t>
      </w:r>
      <w:r w:rsidR="639DC1B6" w:rsidRPr="00951B5A">
        <w:rPr>
          <w:lang w:val="ca-ES-valencia"/>
        </w:rPr>
        <w:t>. Hores complementàries per a coordinació i preparació d'alumnat en SKILLS</w:t>
      </w:r>
      <w:bookmarkEnd w:id="74"/>
    </w:p>
    <w:p w14:paraId="58BCCEE9" w14:textId="601A32F3" w:rsidR="00B32006" w:rsidRPr="00951B5A" w:rsidRDefault="00B32006" w:rsidP="0044620A">
      <w:pPr>
        <w:rPr>
          <w:lang w:val="ca-ES-valencia"/>
        </w:rPr>
      </w:pPr>
      <w:r w:rsidRPr="00951B5A">
        <w:rPr>
          <w:lang w:val="ca-ES-valencia"/>
        </w:rPr>
        <w:t>Els campionats de Formació Professional (SKILLS) són competicions que abasten diverses especialitats d'FP, en les quals l'alumnat participant ha de demostrar la seua competència professional mitjançant la realització de proves pràctiques. Estes competicions permeten comparar el nivell de qualificació de l'alumnat de diferents centres educatius.</w:t>
      </w:r>
    </w:p>
    <w:p w14:paraId="5E5AA50D" w14:textId="68218AE3" w:rsidR="00B32006" w:rsidRPr="00951B5A" w:rsidRDefault="00B32006" w:rsidP="0044620A">
      <w:pPr>
        <w:rPr>
          <w:lang w:val="ca-ES-valencia"/>
        </w:rPr>
      </w:pPr>
      <w:r w:rsidRPr="00951B5A">
        <w:rPr>
          <w:highlight w:val="yellow"/>
          <w:lang w:val="ca-ES-valencia"/>
        </w:rPr>
        <w:t>A més de fomentar l'excel·lència i la motivació de l'alumnat, els campionats SKILLS contribuïxen a posar en valor la qualitat i l'atractiu de les ensenyances de Formació Professional, i suposen un reconeixement al treball del professorat implicat.</w:t>
      </w:r>
    </w:p>
    <w:p w14:paraId="1D8EC2F5" w14:textId="1A0E200D" w:rsidR="007024F2" w:rsidRPr="00951B5A" w:rsidRDefault="00B32006" w:rsidP="0044620A">
      <w:pPr>
        <w:rPr>
          <w:lang w:val="ca-ES-valencia"/>
        </w:rPr>
      </w:pPr>
      <w:r w:rsidRPr="00951B5A">
        <w:rPr>
          <w:lang w:val="ca-ES-valencia"/>
        </w:rPr>
        <w:t>Les persones que resulten guanyadores en les competicions autonòmiques celebrades en la Comunitat Valenciana accedixen al campionat nacional SpainSKILLS, que al seu torn servix de procés de selecció per a representar a Espanya en els campionats europeus (EuroSKILLS) i mundials (WorldSKILLS).</w:t>
      </w:r>
    </w:p>
    <w:p w14:paraId="38E8B763" w14:textId="77777777" w:rsidR="00682915" w:rsidRPr="00951B5A" w:rsidRDefault="00682915" w:rsidP="00D91C33">
      <w:pPr>
        <w:rPr>
          <w:i/>
          <w:iCs/>
          <w:lang w:val="ca-ES-valencia"/>
        </w:rPr>
      </w:pPr>
      <w:r w:rsidRPr="00951B5A">
        <w:rPr>
          <w:highlight w:val="yellow"/>
          <w:lang w:val="ca-ES-valencia"/>
        </w:rPr>
        <w:t>Amb la finalitat de garantir una preparació adequada de l'alumnat i el correcte desenrotllament dels campionats, la Conselleria d'Educació, Universitats i Ocupació designa una persona tutora encarregada d'acompanyar i formar a l'alumnat participant, així com una persona experta per cada especialitat convocada. Esta última té la funció de coordinar i supervisar tècnicament la competició autonòmica, col·laborar amb la persona tutora en la preparació de l'alumnat guanyador i representar a la Comunitat Valenciana en els jurats nacionals i internacionals.</w:t>
      </w:r>
    </w:p>
    <w:p w14:paraId="39C45441" w14:textId="77777777" w:rsidR="0044620A" w:rsidRPr="00951B5A" w:rsidRDefault="00682915" w:rsidP="00D91C33">
      <w:pPr>
        <w:rPr>
          <w:i/>
          <w:iCs/>
          <w:lang w:val="ca-ES-valencia"/>
        </w:rPr>
      </w:pPr>
      <w:r w:rsidRPr="00951B5A">
        <w:rPr>
          <w:highlight w:val="yellow"/>
          <w:lang w:val="ca-ES-valencia"/>
        </w:rPr>
        <w:lastRenderedPageBreak/>
        <w:t>Tant les persones tutores com les expertes disposaran d'una assignació de tres hores setmanals per a dur a terme estes tasques. Estes hores tindran la consideració de complementàries i podran ser ampliades per la direcció del centre en funció de les necessitats organitzatives.</w:t>
      </w:r>
    </w:p>
    <w:p w14:paraId="3D1AB9E9" w14:textId="2AF054E3" w:rsidR="00EE296C" w:rsidRPr="00951B5A" w:rsidRDefault="00C01361" w:rsidP="00834DC4">
      <w:pPr>
        <w:pStyle w:val="Subarticle"/>
        <w:rPr>
          <w:lang w:val="ca-ES-valencia"/>
        </w:rPr>
      </w:pPr>
      <w:r w:rsidRPr="00951B5A">
        <w:rPr>
          <w:lang w:val="ca-ES-valencia"/>
        </w:rPr>
        <w:t xml:space="preserve"> </w:t>
      </w:r>
      <w:bookmarkStart w:id="75" w:name="_Toc202947359"/>
      <w:r w:rsidRPr="00951B5A">
        <w:rPr>
          <w:lang w:val="ca-ES-valencia"/>
        </w:rPr>
        <w:t>19.6.</w:t>
      </w:r>
      <w:r w:rsidR="639DC1B6" w:rsidRPr="00951B5A">
        <w:rPr>
          <w:lang w:val="ca-ES-valencia"/>
        </w:rPr>
        <w:t xml:space="preserve"> Hores de coordinació NOVIGI</w:t>
      </w:r>
      <w:bookmarkEnd w:id="75"/>
    </w:p>
    <w:p w14:paraId="455AE2DB" w14:textId="084EABAE" w:rsidR="00EE296C" w:rsidRPr="00951B5A" w:rsidRDefault="639DC1B6" w:rsidP="00FF40B8">
      <w:pPr>
        <w:rPr>
          <w:lang w:val="ca-ES-valencia"/>
        </w:rPr>
      </w:pPr>
      <w:r w:rsidRPr="00951B5A">
        <w:rPr>
          <w:lang w:val="ca-ES-valencia"/>
        </w:rPr>
        <w:t xml:space="preserve">S'establixen 2 hores lectives setmanals per al coordinador o la coordinadora de cada programa del projecte NOVIGI en els centres reconeguts </w:t>
      </w:r>
      <w:r w:rsidRPr="00951B5A">
        <w:rPr>
          <w:highlight w:val="yellow"/>
          <w:lang w:val="ca-ES-valencia"/>
        </w:rPr>
        <w:t xml:space="preserve">per la </w:t>
      </w:r>
      <w:r w:rsidR="00FB4F7E" w:rsidRPr="00951B5A">
        <w:rPr>
          <w:highlight w:val="yellow"/>
          <w:lang w:val="ca-ES-valencia"/>
        </w:rPr>
        <w:t>resolució</w:t>
      </w:r>
      <w:r w:rsidR="00C84EDB" w:rsidRPr="00951B5A">
        <w:rPr>
          <w:highlight w:val="yellow"/>
          <w:lang w:val="ca-ES-valencia"/>
        </w:rPr>
        <w:t xml:space="preserve"> </w:t>
      </w:r>
      <w:r w:rsidR="008A425C" w:rsidRPr="00951B5A">
        <w:rPr>
          <w:highlight w:val="yellow"/>
          <w:lang w:val="ca-ES-valencia"/>
        </w:rPr>
        <w:t>anual</w:t>
      </w:r>
      <w:r w:rsidR="008A425C" w:rsidRPr="00951B5A">
        <w:rPr>
          <w:lang w:val="ca-ES-valencia"/>
        </w:rPr>
        <w:t xml:space="preserve"> </w:t>
      </w:r>
      <w:r w:rsidR="00C84EDB" w:rsidRPr="00951B5A">
        <w:rPr>
          <w:lang w:val="ca-ES-valencia"/>
        </w:rPr>
        <w:t xml:space="preserve">de la Direcció General de Formació Professional, </w:t>
      </w:r>
      <w:r w:rsidR="00760FB3" w:rsidRPr="00951B5A">
        <w:rPr>
          <w:lang w:val="ca-ES-valencia"/>
        </w:rPr>
        <w:t xml:space="preserve">per la qual es </w:t>
      </w:r>
      <w:r w:rsidR="00FB4F7E" w:rsidRPr="00951B5A">
        <w:rPr>
          <w:lang w:val="ca-ES-valencia"/>
        </w:rPr>
        <w:t>atorga</w:t>
      </w:r>
      <w:r w:rsidR="00C84EDB" w:rsidRPr="00951B5A">
        <w:rPr>
          <w:lang w:val="ca-ES-valencia"/>
        </w:rPr>
        <w:t xml:space="preserve"> reconeixement d'Assoliments dels diferents programes, a determinats centres docents públics no universitaris de titularitat de la Conselleria d'Educació, Universitats i Ocupació pertanyents a la Xarxa Novigi de Formació Professional de la Comunitat Valenciana.</w:t>
      </w:r>
      <w:r w:rsidRPr="00951B5A">
        <w:rPr>
          <w:lang w:val="ca-ES-valencia"/>
        </w:rPr>
        <w:t xml:space="preserve">, de conformitat amb l'art. 4.4 de </w:t>
      </w:r>
      <w:hyperlink r:id="rId110" w:history="1">
        <w:r w:rsidRPr="00A77748">
          <w:rPr>
            <w:rStyle w:val="Hipervnculo"/>
            <w:lang w:val="ca-ES-valencia"/>
          </w:rPr>
          <w:t>l'Orde 47/2021</w:t>
        </w:r>
      </w:hyperlink>
      <w:r w:rsidRPr="00951B5A">
        <w:rPr>
          <w:lang w:val="ca-ES-valencia"/>
        </w:rPr>
        <w:t>, de 29 de desembre, de la Conselleria d'Educació, Universitats i Ocupació</w:t>
      </w:r>
      <w:r w:rsidR="00C84EDB" w:rsidRPr="00951B5A">
        <w:rPr>
          <w:lang w:val="ca-ES-valencia"/>
        </w:rPr>
        <w:t>.</w:t>
      </w:r>
      <w:r w:rsidRPr="00951B5A">
        <w:rPr>
          <w:lang w:val="ca-ES-valencia"/>
        </w:rPr>
        <w:t>.</w:t>
      </w:r>
    </w:p>
    <w:p w14:paraId="4ABDC2C6" w14:textId="2A1AC0FD" w:rsidR="00EE296C" w:rsidRPr="00951B5A" w:rsidRDefault="00A12570" w:rsidP="00834DC4">
      <w:pPr>
        <w:pStyle w:val="Subarticle"/>
        <w:rPr>
          <w:lang w:val="ca-ES-valencia"/>
        </w:rPr>
      </w:pPr>
      <w:bookmarkStart w:id="76" w:name="_Toc202947360"/>
      <w:r w:rsidRPr="00951B5A">
        <w:rPr>
          <w:lang w:val="ca-ES-valencia"/>
        </w:rPr>
        <w:t>19</w:t>
      </w:r>
      <w:r w:rsidR="639DC1B6" w:rsidRPr="00951B5A">
        <w:rPr>
          <w:lang w:val="ca-ES-valencia"/>
        </w:rPr>
        <w:t>.</w:t>
      </w:r>
      <w:r w:rsidR="00C01361" w:rsidRPr="00951B5A">
        <w:rPr>
          <w:lang w:val="ca-ES-valencia"/>
        </w:rPr>
        <w:t>7</w:t>
      </w:r>
      <w:r w:rsidR="639DC1B6" w:rsidRPr="00951B5A">
        <w:rPr>
          <w:lang w:val="ca-ES-valencia"/>
        </w:rPr>
        <w:t>. Activitats del professorat quan l'alumne està realitzant la Formació en Empresa</w:t>
      </w:r>
      <w:r w:rsidR="00892F0F" w:rsidRPr="00951B5A">
        <w:rPr>
          <w:lang w:val="ca-ES-valencia"/>
        </w:rPr>
        <w:t xml:space="preserve"> o la FCT</w:t>
      </w:r>
      <w:bookmarkEnd w:id="76"/>
    </w:p>
    <w:p w14:paraId="7D9A9057" w14:textId="7FA3F8EB" w:rsidR="00852EA9" w:rsidRPr="00951B5A" w:rsidRDefault="00852EA9" w:rsidP="00852EA9">
      <w:pPr>
        <w:rPr>
          <w:lang w:val="ca-ES-valencia"/>
        </w:rPr>
      </w:pPr>
      <w:r w:rsidRPr="00951B5A">
        <w:rPr>
          <w:lang w:val="ca-ES-valencia"/>
        </w:rPr>
        <w:t xml:space="preserve">1. En el projecte curricular de cicle formatiu que realitze l'equip docent s'arreplegarà una proposta d'activitats que durà a terme el professorat, triades entre les quals detalla l'apartat </w:t>
      </w:r>
      <w:r w:rsidR="00F72F9B" w:rsidRPr="00951B5A">
        <w:rPr>
          <w:highlight w:val="yellow"/>
          <w:lang w:val="ca-ES-valencia"/>
        </w:rPr>
        <w:t>19.7.2.</w:t>
      </w:r>
      <w:r w:rsidRPr="00951B5A">
        <w:rPr>
          <w:lang w:val="ca-ES-valencia"/>
        </w:rPr>
        <w:t xml:space="preserve"> amb la càrrega horària que s'establix. Estes activitats, prioritzades per l'equip directiu o a instàncies de la Direcció General de Formació Professional, s'adjuntaran i formaran part de la programació general anual o del pla anual d'actuació del centre educatiu corresponent, per la qual cosa s'hauran de concretar abans de presentar-les al consell escolar o consell social perquè les aprove.</w:t>
      </w:r>
    </w:p>
    <w:p w14:paraId="2DA042E2" w14:textId="2554A266" w:rsidR="00852EA9" w:rsidRPr="00951B5A" w:rsidRDefault="00852EA9" w:rsidP="00852EA9">
      <w:pPr>
        <w:rPr>
          <w:lang w:val="ca-ES-valencia"/>
        </w:rPr>
      </w:pPr>
      <w:r w:rsidRPr="00951B5A">
        <w:rPr>
          <w:highlight w:val="yellow"/>
          <w:lang w:val="ca-ES-valencia"/>
        </w:rPr>
        <w:t>2.</w:t>
      </w:r>
      <w:r w:rsidR="00525DCF" w:rsidRPr="00951B5A">
        <w:rPr>
          <w:highlight w:val="yellow"/>
          <w:lang w:val="ca-ES-valencia"/>
        </w:rPr>
        <w:t xml:space="preserve"> </w:t>
      </w:r>
      <w:r w:rsidRPr="00951B5A">
        <w:rPr>
          <w:highlight w:val="yellow"/>
          <w:lang w:val="ca-ES-valencia"/>
        </w:rPr>
        <w:t>La direcció d'estudis d'FP o la direcció d'estudis del centre educatiu proposarà, quines activitats es duran a terme, qui les realitzarà, on i en quins horaris d'entre les activitats aprovades en la programació general anual.</w:t>
      </w:r>
    </w:p>
    <w:p w14:paraId="78329384" w14:textId="466E4652" w:rsidR="00852EA9" w:rsidRPr="00951B5A" w:rsidRDefault="00852EA9" w:rsidP="00852EA9">
      <w:pPr>
        <w:rPr>
          <w:lang w:val="ca-ES-valencia"/>
        </w:rPr>
      </w:pPr>
      <w:r w:rsidRPr="00951B5A">
        <w:rPr>
          <w:highlight w:val="yellow"/>
          <w:lang w:val="ca-ES-valencia"/>
        </w:rPr>
        <w:t xml:space="preserve">Esta proposta es </w:t>
      </w:r>
      <w:r w:rsidR="00525DCF" w:rsidRPr="00951B5A">
        <w:rPr>
          <w:highlight w:val="yellow"/>
          <w:lang w:val="ca-ES-valencia"/>
        </w:rPr>
        <w:t>realitzarà prèvia</w:t>
      </w:r>
      <w:r w:rsidRPr="00951B5A">
        <w:rPr>
          <w:highlight w:val="yellow"/>
          <w:lang w:val="ca-ES-valencia"/>
        </w:rPr>
        <w:t xml:space="preserve"> a l'inici del primer període anual de realització del mòdul de Formació en Empresa i del mòdul de FCT, després de consultar amb les direccions de les famílies professionals, direcció de pràctiques i direcció dels departaments implicats.</w:t>
      </w:r>
    </w:p>
    <w:p w14:paraId="475230BB" w14:textId="77777777" w:rsidR="00852EA9" w:rsidRPr="00951B5A" w:rsidRDefault="00852EA9" w:rsidP="00852EA9">
      <w:pPr>
        <w:rPr>
          <w:lang w:val="ca-ES-valencia"/>
        </w:rPr>
      </w:pPr>
      <w:r w:rsidRPr="00951B5A">
        <w:rPr>
          <w:lang w:val="ca-ES-valencia"/>
        </w:rPr>
        <w:t>3. Amb la finalitat d'optimitzar el desenrotllament d'estes activitats, i amb l'acord previ entre el professorat implicat i la direcció d'estudis, es podrà modificar l'horari establit a l'inici de curs, i haurà de deixar constància de la modificació per a la seua supervisió.</w:t>
      </w:r>
    </w:p>
    <w:p w14:paraId="3724407D" w14:textId="77777777" w:rsidR="00852EA9" w:rsidRPr="00951B5A" w:rsidRDefault="00852EA9" w:rsidP="00852EA9">
      <w:pPr>
        <w:rPr>
          <w:lang w:val="ca-ES-valencia"/>
        </w:rPr>
      </w:pPr>
      <w:r w:rsidRPr="00951B5A">
        <w:rPr>
          <w:lang w:val="ca-ES-valencia"/>
        </w:rPr>
        <w:t>4. Els professors i les professores que vegen modificades les seues activitats o horaris, mitjançant la seua acceptació prèvia, hauran de firmar un nou horari individual en el qual quedaran detallades les activitats que es duran a terme, els horaris i els llocs de realització. En tot cas, els professors i les professores hauran d'acceptar el nou horari proposat que no implique un canvi de torn assignat a l'inici de curs.</w:t>
      </w:r>
    </w:p>
    <w:p w14:paraId="04CACAFD" w14:textId="77777777" w:rsidR="00852EA9" w:rsidRPr="00951B5A" w:rsidRDefault="00852EA9" w:rsidP="00852EA9">
      <w:pPr>
        <w:rPr>
          <w:lang w:val="ca-ES-valencia"/>
        </w:rPr>
      </w:pPr>
      <w:r w:rsidRPr="00951B5A">
        <w:rPr>
          <w:lang w:val="ca-ES-valencia"/>
        </w:rPr>
        <w:t>5. La direcció del centre educatiu garantirà fins al final del període lectiu l'horari docent de tot el professorat i farà públic el nou horari per a este període.</w:t>
      </w:r>
    </w:p>
    <w:p w14:paraId="72D9FBA3" w14:textId="7AAA22DC" w:rsidR="00852EA9" w:rsidRPr="00951B5A" w:rsidRDefault="00852EA9" w:rsidP="00852EA9">
      <w:pPr>
        <w:rPr>
          <w:lang w:val="ca-ES-valencia"/>
        </w:rPr>
      </w:pPr>
      <w:r w:rsidRPr="00951B5A">
        <w:rPr>
          <w:lang w:val="ca-ES-valencia"/>
        </w:rPr>
        <w:lastRenderedPageBreak/>
        <w:t xml:space="preserve">6. La </w:t>
      </w:r>
      <w:r w:rsidR="00FB4F7E" w:rsidRPr="00951B5A">
        <w:rPr>
          <w:lang w:val="ca-ES-valencia"/>
        </w:rPr>
        <w:t>Inspecció</w:t>
      </w:r>
      <w:r w:rsidRPr="00951B5A">
        <w:rPr>
          <w:lang w:val="ca-ES-valencia"/>
        </w:rPr>
        <w:t xml:space="preserve"> de </w:t>
      </w:r>
      <w:r w:rsidR="00322726" w:rsidRPr="00951B5A">
        <w:rPr>
          <w:lang w:val="ca-ES-valencia"/>
        </w:rPr>
        <w:t>E</w:t>
      </w:r>
      <w:r w:rsidRPr="00951B5A">
        <w:rPr>
          <w:lang w:val="ca-ES-valencia"/>
        </w:rPr>
        <w:t>ducación supervisarà el desenrotllament de les esmentades activitats i horaris, que respectaran les 25 hores de permanència en el centre i el màxim de 18 hores lectives setmanals.</w:t>
      </w:r>
    </w:p>
    <w:p w14:paraId="2F97911B" w14:textId="77777777" w:rsidR="00852EA9" w:rsidRPr="00951B5A" w:rsidRDefault="00852EA9" w:rsidP="00852EA9">
      <w:pPr>
        <w:rPr>
          <w:lang w:val="ca-ES-valencia"/>
        </w:rPr>
      </w:pPr>
      <w:r w:rsidRPr="00951B5A">
        <w:rPr>
          <w:lang w:val="ca-ES-valencia"/>
        </w:rPr>
        <w:t>7. Les activitats realitzades quedaran reflectides en la memòria anual del centre.</w:t>
      </w:r>
    </w:p>
    <w:p w14:paraId="3DF81EAD" w14:textId="69B9A68B" w:rsidR="000D71A7" w:rsidRPr="00951B5A" w:rsidRDefault="000D71A7" w:rsidP="00322726">
      <w:pPr>
        <w:pStyle w:val="Subarticle"/>
        <w:rPr>
          <w:lang w:val="ca-ES-valencia"/>
        </w:rPr>
      </w:pPr>
      <w:bookmarkStart w:id="77" w:name="_Toc202947361"/>
      <w:r w:rsidRPr="00951B5A">
        <w:rPr>
          <w:lang w:val="ca-ES-valencia"/>
        </w:rPr>
        <w:t>19.7.1. Activitats del professorat quan l'alumne està realitzant la Formació en Empresa</w:t>
      </w:r>
      <w:bookmarkEnd w:id="77"/>
    </w:p>
    <w:p w14:paraId="23FE6EB9" w14:textId="3177184F" w:rsidR="004D6333" w:rsidRPr="00951B5A" w:rsidRDefault="00045A24" w:rsidP="00345FDF">
      <w:pPr>
        <w:rPr>
          <w:lang w:val="ca-ES-valencia"/>
        </w:rPr>
      </w:pPr>
      <w:r w:rsidRPr="00951B5A">
        <w:rPr>
          <w:highlight w:val="yellow"/>
          <w:lang w:val="ca-ES-valencia"/>
        </w:rPr>
        <w:t xml:space="preserve">El </w:t>
      </w:r>
      <w:r w:rsidR="00FB4F7E" w:rsidRPr="00951B5A">
        <w:rPr>
          <w:highlight w:val="yellow"/>
          <w:lang w:val="ca-ES-valencia"/>
        </w:rPr>
        <w:t>professorat</w:t>
      </w:r>
      <w:r w:rsidR="00814999" w:rsidRPr="00951B5A">
        <w:rPr>
          <w:lang w:val="ca-ES-valencia"/>
        </w:rPr>
        <w:t xml:space="preserve"> </w:t>
      </w:r>
      <w:r w:rsidRPr="00951B5A">
        <w:rPr>
          <w:highlight w:val="yellow"/>
          <w:lang w:val="ca-ES-valencia"/>
        </w:rPr>
        <w:t xml:space="preserve">deurà </w:t>
      </w:r>
      <w:r w:rsidR="00814999" w:rsidRPr="00951B5A">
        <w:rPr>
          <w:highlight w:val="yellow"/>
          <w:lang w:val="ca-ES-valencia"/>
        </w:rPr>
        <w:t>i</w:t>
      </w:r>
      <w:r w:rsidR="00345FDF" w:rsidRPr="00951B5A">
        <w:rPr>
          <w:highlight w:val="yellow"/>
          <w:lang w:val="ca-ES-valencia"/>
        </w:rPr>
        <w:t>mpartir classes d'assimilació de competències a l'alumnat amb mòduls no superats, estiga o no realitzant la Formació en Empresa.</w:t>
      </w:r>
      <w:r w:rsidR="00345FDF" w:rsidRPr="00951B5A">
        <w:rPr>
          <w:lang w:val="ca-ES-valencia"/>
        </w:rPr>
        <w:t xml:space="preserve"> </w:t>
      </w:r>
    </w:p>
    <w:p w14:paraId="63F5566D" w14:textId="0397ABEA" w:rsidR="00343702" w:rsidRPr="00951B5A" w:rsidRDefault="00343702" w:rsidP="00345FDF">
      <w:pPr>
        <w:rPr>
          <w:lang w:val="ca-ES-valencia"/>
        </w:rPr>
      </w:pPr>
      <w:r w:rsidRPr="00951B5A">
        <w:rPr>
          <w:highlight w:val="yellow"/>
          <w:lang w:val="ca-ES-valencia"/>
        </w:rPr>
        <w:t xml:space="preserve">En cas de trobar-se </w:t>
      </w:r>
      <w:r w:rsidR="0037685D" w:rsidRPr="00951B5A">
        <w:rPr>
          <w:highlight w:val="yellow"/>
          <w:lang w:val="ca-ES-valencia"/>
        </w:rPr>
        <w:t xml:space="preserve">amb la situació </w:t>
      </w:r>
      <w:r w:rsidR="009C5471" w:rsidRPr="00951B5A">
        <w:rPr>
          <w:highlight w:val="yellow"/>
          <w:lang w:val="ca-ES-valencia"/>
        </w:rPr>
        <w:t>que</w:t>
      </w:r>
      <w:r w:rsidRPr="00951B5A">
        <w:rPr>
          <w:highlight w:val="yellow"/>
          <w:lang w:val="ca-ES-valencia"/>
        </w:rPr>
        <w:t xml:space="preserve"> </w:t>
      </w:r>
      <w:r w:rsidR="007600ED" w:rsidRPr="00951B5A">
        <w:rPr>
          <w:highlight w:val="yellow"/>
          <w:lang w:val="ca-ES-valencia"/>
        </w:rPr>
        <w:t>un grup d'alumnat</w:t>
      </w:r>
      <w:r w:rsidR="00854FEE" w:rsidRPr="00951B5A">
        <w:rPr>
          <w:highlight w:val="yellow"/>
          <w:lang w:val="ca-ES-valencia"/>
        </w:rPr>
        <w:t xml:space="preserve"> </w:t>
      </w:r>
      <w:r w:rsidR="00FC4645" w:rsidRPr="00951B5A">
        <w:rPr>
          <w:highlight w:val="yellow"/>
          <w:lang w:val="ca-ES-valencia"/>
        </w:rPr>
        <w:t>íntegrament es trobe</w:t>
      </w:r>
      <w:r w:rsidR="00854FEE" w:rsidRPr="00951B5A">
        <w:rPr>
          <w:highlight w:val="yellow"/>
          <w:lang w:val="ca-ES-valencia"/>
        </w:rPr>
        <w:t xml:space="preserve"> </w:t>
      </w:r>
      <w:r w:rsidR="006932A2" w:rsidRPr="00951B5A">
        <w:rPr>
          <w:highlight w:val="yellow"/>
          <w:lang w:val="ca-ES-valencia"/>
        </w:rPr>
        <w:t>realitzant</w:t>
      </w:r>
      <w:r w:rsidR="00854FEE" w:rsidRPr="00951B5A">
        <w:rPr>
          <w:highlight w:val="yellow"/>
          <w:lang w:val="ca-ES-valencia"/>
        </w:rPr>
        <w:t xml:space="preserve"> la Formació en </w:t>
      </w:r>
      <w:r w:rsidR="00505B0C" w:rsidRPr="00951B5A">
        <w:rPr>
          <w:highlight w:val="yellow"/>
          <w:lang w:val="ca-ES-valencia"/>
        </w:rPr>
        <w:t>E</w:t>
      </w:r>
      <w:r w:rsidR="00854FEE" w:rsidRPr="00951B5A">
        <w:rPr>
          <w:highlight w:val="yellow"/>
          <w:lang w:val="ca-ES-valencia"/>
        </w:rPr>
        <w:t>mpresa</w:t>
      </w:r>
      <w:r w:rsidR="00505B0C" w:rsidRPr="00951B5A">
        <w:rPr>
          <w:highlight w:val="yellow"/>
          <w:lang w:val="ca-ES-valencia"/>
        </w:rPr>
        <w:t>,</w:t>
      </w:r>
      <w:r w:rsidR="00854FEE" w:rsidRPr="00951B5A">
        <w:rPr>
          <w:highlight w:val="yellow"/>
          <w:lang w:val="ca-ES-valencia"/>
        </w:rPr>
        <w:t xml:space="preserve"> </w:t>
      </w:r>
      <w:r w:rsidR="00F13BC6" w:rsidRPr="00951B5A">
        <w:rPr>
          <w:highlight w:val="yellow"/>
          <w:lang w:val="ca-ES-valencia"/>
        </w:rPr>
        <w:t xml:space="preserve">durant eixes hores </w:t>
      </w:r>
      <w:r w:rsidR="001B6374" w:rsidRPr="00951B5A">
        <w:rPr>
          <w:highlight w:val="yellow"/>
          <w:lang w:val="ca-ES-valencia"/>
        </w:rPr>
        <w:t xml:space="preserve">executarà </w:t>
      </w:r>
      <w:r w:rsidR="00F13BC6" w:rsidRPr="00951B5A">
        <w:rPr>
          <w:highlight w:val="yellow"/>
          <w:lang w:val="ca-ES-valencia"/>
        </w:rPr>
        <w:t>les activitats proposades en el següent apartat.</w:t>
      </w:r>
    </w:p>
    <w:p w14:paraId="7ED30CDE" w14:textId="6CAAE548" w:rsidR="000D71A7" w:rsidRPr="00951B5A" w:rsidRDefault="000D71A7" w:rsidP="006402C4">
      <w:pPr>
        <w:pStyle w:val="Subarticle"/>
        <w:rPr>
          <w:lang w:val="ca-ES-valencia"/>
        </w:rPr>
      </w:pPr>
      <w:bookmarkStart w:id="78" w:name="_Toc202947362"/>
      <w:r w:rsidRPr="00951B5A">
        <w:rPr>
          <w:lang w:val="ca-ES-valencia"/>
        </w:rPr>
        <w:t>19.7.2. Activitats del professorat quan l'alumne està realitzant la FCT</w:t>
      </w:r>
      <w:bookmarkEnd w:id="78"/>
    </w:p>
    <w:p w14:paraId="58FB70FF" w14:textId="30988447" w:rsidR="00913BA7" w:rsidRPr="00951B5A" w:rsidRDefault="639DC1B6" w:rsidP="007F66E9">
      <w:pPr>
        <w:rPr>
          <w:lang w:val="ca-ES-valencia"/>
        </w:rPr>
      </w:pPr>
      <w:r w:rsidRPr="00951B5A">
        <w:rPr>
          <w:lang w:val="ca-ES-valencia"/>
        </w:rPr>
        <w:t>Les activitats que es realitzaran són les següents:</w:t>
      </w:r>
    </w:p>
    <w:p w14:paraId="412AD981" w14:textId="6282CF70" w:rsidR="00913BA7" w:rsidRPr="00951B5A" w:rsidRDefault="639DC1B6" w:rsidP="007F66E9">
      <w:pPr>
        <w:rPr>
          <w:lang w:val="ca-ES-valencia"/>
        </w:rPr>
      </w:pPr>
      <w:r w:rsidRPr="00951B5A">
        <w:rPr>
          <w:lang w:val="ca-ES-valencia"/>
        </w:rPr>
        <w:t>a) Impartir classes d'assimilació de competències a l'alumnat amb mòduls no superats, estiga o no realitzant la Formació en Empresa</w:t>
      </w:r>
      <w:r w:rsidR="00BA7AC2" w:rsidRPr="00951B5A">
        <w:rPr>
          <w:lang w:val="ca-ES-valencia"/>
        </w:rPr>
        <w:t xml:space="preserve"> </w:t>
      </w:r>
      <w:r w:rsidR="00BA7AC2" w:rsidRPr="00951B5A">
        <w:rPr>
          <w:highlight w:val="yellow"/>
          <w:lang w:val="ca-ES-valencia"/>
        </w:rPr>
        <w:t xml:space="preserve">o </w:t>
      </w:r>
      <w:r w:rsidR="00B94CAC" w:rsidRPr="00951B5A">
        <w:rPr>
          <w:highlight w:val="yellow"/>
          <w:lang w:val="ca-ES-valencia"/>
        </w:rPr>
        <w:t>la FCT</w:t>
      </w:r>
      <w:r w:rsidRPr="00951B5A">
        <w:rPr>
          <w:lang w:val="ca-ES-valencia"/>
        </w:rPr>
        <w:t>. La direcció d'estudis, juntament amb el professorat, planificarà l'horari setmanal d'acord amb les circumstàncies de l'alumnat que no ha superat alguns mòduls professionals. No serà susceptible de desdoblegar-se cap mòdul que no reunisca el nombre mínim d'alumnes entre el proposat perquè assistisca a classes de millora de les competències relacionades amb els resultats d'aprenentatge; en este cas, un dels professors o de les professores es dedicarà a altres tasques triades entre les restants.</w:t>
      </w:r>
    </w:p>
    <w:p w14:paraId="23E6EECD" w14:textId="41962A38" w:rsidR="00913BA7" w:rsidRPr="00951B5A" w:rsidRDefault="639DC1B6" w:rsidP="007F66E9">
      <w:pPr>
        <w:rPr>
          <w:lang w:val="ca-ES-valencia"/>
        </w:rPr>
      </w:pPr>
      <w:r w:rsidRPr="00951B5A">
        <w:rPr>
          <w:lang w:val="ca-ES-valencia"/>
        </w:rPr>
        <w:t>b) Tutelar de manera individual a l'alumnat durant el desenrotllament del mòdul de Projecte</w:t>
      </w:r>
      <w:r w:rsidR="00940511" w:rsidRPr="00951B5A">
        <w:rPr>
          <w:lang w:val="ca-ES-valencia"/>
        </w:rPr>
        <w:t xml:space="preserve"> en cicles LOE</w:t>
      </w:r>
      <w:r w:rsidRPr="00951B5A">
        <w:rPr>
          <w:lang w:val="ca-ES-valencia"/>
        </w:rPr>
        <w:t>: 3 hores setmanals.</w:t>
      </w:r>
    </w:p>
    <w:p w14:paraId="5835EFDB" w14:textId="3B440201" w:rsidR="005844B6" w:rsidRPr="00951B5A" w:rsidRDefault="639DC1B6" w:rsidP="007F66E9">
      <w:pPr>
        <w:rPr>
          <w:lang w:val="ca-ES-valencia"/>
        </w:rPr>
      </w:pPr>
      <w:r w:rsidRPr="00951B5A">
        <w:rPr>
          <w:lang w:val="ca-ES-valencia"/>
        </w:rPr>
        <w:t>c) Col·laborar amb el tutor o la tutora de Formació en Empresa</w:t>
      </w:r>
      <w:r w:rsidR="00E4649F" w:rsidRPr="00951B5A">
        <w:rPr>
          <w:lang w:val="ca-ES-valencia"/>
        </w:rPr>
        <w:t xml:space="preserve"> </w:t>
      </w:r>
      <w:r w:rsidR="00B94CAC" w:rsidRPr="00951B5A">
        <w:rPr>
          <w:highlight w:val="yellow"/>
          <w:lang w:val="ca-ES-valencia"/>
        </w:rPr>
        <w:t>o FCT</w:t>
      </w:r>
      <w:r w:rsidRPr="00951B5A">
        <w:rPr>
          <w:lang w:val="ca-ES-valencia"/>
        </w:rPr>
        <w:t xml:space="preserve"> del cicle en règim presencial, en el seguiment en centres públics de Formació en Empresa</w:t>
      </w:r>
      <w:r w:rsidR="00D91B2C" w:rsidRPr="00951B5A">
        <w:rPr>
          <w:lang w:val="ca-ES-valencia"/>
        </w:rPr>
        <w:t xml:space="preserve"> </w:t>
      </w:r>
      <w:r w:rsidR="00B94CAC" w:rsidRPr="00951B5A">
        <w:rPr>
          <w:highlight w:val="yellow"/>
          <w:lang w:val="ca-ES-valencia"/>
        </w:rPr>
        <w:t>o FCT</w:t>
      </w:r>
      <w:r w:rsidRPr="00951B5A">
        <w:rPr>
          <w:lang w:val="ca-ES-valencia"/>
        </w:rPr>
        <w:t>, i, si és el cas, de Projecte.</w:t>
      </w:r>
    </w:p>
    <w:p w14:paraId="6D63E624" w14:textId="3B0DADEA" w:rsidR="00913BA7" w:rsidRPr="00951B5A" w:rsidRDefault="639DC1B6" w:rsidP="007F66E9">
      <w:pPr>
        <w:rPr>
          <w:lang w:val="ca-ES-valencia"/>
        </w:rPr>
      </w:pPr>
      <w:r w:rsidRPr="00951B5A">
        <w:rPr>
          <w:lang w:val="ca-ES-valencia"/>
        </w:rPr>
        <w:t xml:space="preserve">En el centre específic d'educació a distància, CEEDCV, este seguiment el farà el tutor o la tutora del grup amb la col·laboració dels professors alliberats d'hores de docència per a impartir </w:t>
      </w:r>
      <w:r w:rsidR="00873668" w:rsidRPr="00951B5A">
        <w:rPr>
          <w:lang w:val="ca-ES-valencia"/>
        </w:rPr>
        <w:t>mòduls.</w:t>
      </w:r>
    </w:p>
    <w:p w14:paraId="2C80F1B5" w14:textId="4E70A7EF" w:rsidR="00913BA7" w:rsidRPr="00951B5A" w:rsidRDefault="639DC1B6" w:rsidP="007F66E9">
      <w:pPr>
        <w:rPr>
          <w:lang w:val="ca-ES-valencia"/>
        </w:rPr>
      </w:pPr>
      <w:r w:rsidRPr="00951B5A">
        <w:rPr>
          <w:lang w:val="ca-ES-valencia"/>
        </w:rPr>
        <w:t xml:space="preserve">d) Impartir mòduls professionals en els centres en els quals estiga prevista la modalitat d'oferta </w:t>
      </w:r>
      <w:r w:rsidR="00D468FB" w:rsidRPr="00951B5A">
        <w:rPr>
          <w:highlight w:val="yellow"/>
          <w:lang w:val="ca-ES-valencia"/>
        </w:rPr>
        <w:t>modular</w:t>
      </w:r>
      <w:r w:rsidR="00104892" w:rsidRPr="00951B5A">
        <w:rPr>
          <w:lang w:val="ca-ES-valencia"/>
        </w:rPr>
        <w:t xml:space="preserve"> </w:t>
      </w:r>
      <w:r w:rsidRPr="00951B5A">
        <w:rPr>
          <w:lang w:val="ca-ES-valencia"/>
        </w:rPr>
        <w:t xml:space="preserve">d'opció B de cicles formatius. L'horari lectiu del professorat per a </w:t>
      </w:r>
      <w:r w:rsidR="00104892" w:rsidRPr="00951B5A">
        <w:rPr>
          <w:lang w:val="ca-ES-valencia"/>
        </w:rPr>
        <w:t>eixe període</w:t>
      </w:r>
      <w:r w:rsidR="00AC7FED" w:rsidRPr="00951B5A">
        <w:rPr>
          <w:lang w:val="ca-ES-valencia"/>
        </w:rPr>
        <w:t xml:space="preserve"> </w:t>
      </w:r>
      <w:r w:rsidRPr="00951B5A">
        <w:rPr>
          <w:lang w:val="ca-ES-valencia"/>
        </w:rPr>
        <w:t>inclourà la càrrega lectiva del mòdul que s'impartirà.</w:t>
      </w:r>
    </w:p>
    <w:p w14:paraId="59A6C871" w14:textId="0573F5D2" w:rsidR="00913BA7" w:rsidRPr="00951B5A" w:rsidRDefault="639DC1B6" w:rsidP="007F66E9">
      <w:pPr>
        <w:rPr>
          <w:lang w:val="ca-ES-valencia"/>
        </w:rPr>
      </w:pPr>
      <w:r w:rsidRPr="00951B5A">
        <w:rPr>
          <w:lang w:val="ca-ES-valencia"/>
        </w:rPr>
        <w:t xml:space="preserve">e) Impartir cursos de certificats de professionalitat o cursos per a la preparació de les proves específiques per a l'obtenció dels diferents carnets professionals. L'horari lectiu del professorat per a </w:t>
      </w:r>
      <w:r w:rsidR="00104892" w:rsidRPr="00951B5A">
        <w:rPr>
          <w:lang w:val="ca-ES-valencia"/>
        </w:rPr>
        <w:t>eixe període</w:t>
      </w:r>
      <w:r w:rsidR="00AC7FED" w:rsidRPr="00951B5A">
        <w:rPr>
          <w:lang w:val="ca-ES-valencia"/>
        </w:rPr>
        <w:t xml:space="preserve"> </w:t>
      </w:r>
      <w:r w:rsidRPr="00951B5A">
        <w:rPr>
          <w:lang w:val="ca-ES-valencia"/>
        </w:rPr>
        <w:t>inclourà el nombre d'hores d'impartició de les matèries del curs.</w:t>
      </w:r>
      <w:r w:rsidR="00104892" w:rsidRPr="00951B5A">
        <w:rPr>
          <w:lang w:val="ca-ES-valencia"/>
        </w:rPr>
        <w:t xml:space="preserve"> </w:t>
      </w:r>
    </w:p>
    <w:p w14:paraId="206C47B9" w14:textId="5B2C7F64" w:rsidR="00CB7B90" w:rsidRPr="00951B5A" w:rsidRDefault="00CB7B90" w:rsidP="007F66E9">
      <w:pPr>
        <w:rPr>
          <w:lang w:val="ca-ES-valencia"/>
        </w:rPr>
      </w:pPr>
      <w:r w:rsidRPr="00951B5A">
        <w:rPr>
          <w:highlight w:val="yellow"/>
          <w:lang w:val="ca-ES-valencia"/>
        </w:rPr>
        <w:t xml:space="preserve">f) Reforçar la labor de les Comissions Col·legiades d'Orientació Professional, segons funcions contemplades en els articles del quint al dècim de la </w:t>
      </w:r>
      <w:hyperlink r:id="rId111" w:history="1">
        <w:r w:rsidRPr="00951B5A">
          <w:rPr>
            <w:rStyle w:val="Hipervnculo"/>
            <w:highlight w:val="yellow"/>
            <w:lang w:val="ca-ES-valencia"/>
          </w:rPr>
          <w:t>Resolució de 7 de juliol de 2024</w:t>
        </w:r>
      </w:hyperlink>
      <w:r w:rsidRPr="00951B5A">
        <w:rPr>
          <w:highlight w:val="yellow"/>
          <w:lang w:val="ca-ES-valencia"/>
        </w:rPr>
        <w:t>.</w:t>
      </w:r>
    </w:p>
    <w:p w14:paraId="6E647B87" w14:textId="374D1F7F" w:rsidR="00913BA7" w:rsidRPr="00951B5A" w:rsidRDefault="639DC1B6" w:rsidP="007F66E9">
      <w:pPr>
        <w:rPr>
          <w:lang w:val="ca-ES-valencia"/>
        </w:rPr>
      </w:pPr>
      <w:r w:rsidRPr="00951B5A">
        <w:rPr>
          <w:lang w:val="ca-ES-valencia"/>
        </w:rPr>
        <w:lastRenderedPageBreak/>
        <w:t>g) Assistir a l'alumnat en els tràmits dels processos d'admissió, sol·licituds de subvencions, o col·laborar amb la direcció del centre en la baremació i els procediments de les sol·licituds presentades en el centre relacionats amb subvencions, beques o ajudes.</w:t>
      </w:r>
    </w:p>
    <w:p w14:paraId="1FE3DA23" w14:textId="27789B1A" w:rsidR="00913BA7" w:rsidRPr="00951B5A" w:rsidRDefault="639DC1B6" w:rsidP="007F66E9">
      <w:pPr>
        <w:rPr>
          <w:lang w:val="ca-ES-valencia"/>
        </w:rPr>
      </w:pPr>
      <w:r w:rsidRPr="00951B5A">
        <w:rPr>
          <w:lang w:val="ca-ES-valencia"/>
        </w:rPr>
        <w:t>h) Participar en la programació, el desenrotllament, la correcció i l'avaluació de les proves per a l'obtenció de títols de tècnic o tècnica i de tècnic o tècnica superior de Formació Professional en aquells centres en els quals les tinguen autoritzades: 3 hores setmanals.</w:t>
      </w:r>
    </w:p>
    <w:p w14:paraId="06960CDA" w14:textId="47C3EFB2" w:rsidR="00913BA7" w:rsidRPr="00951B5A" w:rsidRDefault="00DC7E5A" w:rsidP="007F66E9">
      <w:pPr>
        <w:rPr>
          <w:lang w:val="ca-ES-valencia"/>
        </w:rPr>
      </w:pPr>
      <w:r w:rsidRPr="00951B5A">
        <w:rPr>
          <w:lang w:val="ca-ES-valencia"/>
        </w:rPr>
        <w:t>i</w:t>
      </w:r>
      <w:r w:rsidR="639DC1B6" w:rsidRPr="00951B5A">
        <w:rPr>
          <w:lang w:val="ca-ES-valencia"/>
        </w:rPr>
        <w:t xml:space="preserve">) Orientar a l'alumnat de grau mitjà per a la prova d'accés a cicles formatius de grau superior i col·laborar en la impartició dels cursos preparatoris de les proves d'accés a </w:t>
      </w:r>
      <w:r w:rsidR="00FB4F7E">
        <w:rPr>
          <w:lang w:val="ca-ES-valencia"/>
        </w:rPr>
        <w:t>F</w:t>
      </w:r>
      <w:r w:rsidR="639DC1B6" w:rsidRPr="00951B5A">
        <w:rPr>
          <w:lang w:val="ca-ES-valencia"/>
        </w:rPr>
        <w:t>P: fins a 3 hores setmanals o la càrrega lectiva corresponent al mòdul que s'impartisca.</w:t>
      </w:r>
    </w:p>
    <w:p w14:paraId="4577AB3D" w14:textId="0245FBEB" w:rsidR="00913BA7" w:rsidRPr="00951B5A" w:rsidRDefault="00DC7E5A" w:rsidP="007F66E9">
      <w:pPr>
        <w:rPr>
          <w:lang w:val="ca-ES-valencia"/>
        </w:rPr>
      </w:pPr>
      <w:r w:rsidRPr="00951B5A">
        <w:rPr>
          <w:lang w:val="ca-ES-valencia"/>
        </w:rPr>
        <w:t>j</w:t>
      </w:r>
      <w:r w:rsidR="639DC1B6" w:rsidRPr="00951B5A">
        <w:rPr>
          <w:lang w:val="ca-ES-valencia"/>
        </w:rPr>
        <w:t>) Quan el nombre d'alumnes i alumnes o la distribució geogràfica de les empreses o entitats on s'estiguen realitzant les pràctiques formatives l'aconsellen, col·laborar amb els professors tutors o les professores tutores en el seu seguiment: 3 hores setmanals per cada tres alumnes que es tutelen i que es troben realitzant Formació en Empresa a més de 30 quilòmetres del centre educatiu.</w:t>
      </w:r>
    </w:p>
    <w:p w14:paraId="1AF11BCB" w14:textId="2505F9EE" w:rsidR="00913BA7" w:rsidRPr="00951B5A" w:rsidRDefault="00F00E8C" w:rsidP="007F66E9">
      <w:pPr>
        <w:rPr>
          <w:lang w:val="ca-ES-valencia"/>
        </w:rPr>
      </w:pPr>
      <w:r w:rsidRPr="00951B5A">
        <w:rPr>
          <w:lang w:val="ca-ES-valencia"/>
        </w:rPr>
        <w:t>k</w:t>
      </w:r>
      <w:r w:rsidR="639DC1B6" w:rsidRPr="00951B5A">
        <w:rPr>
          <w:lang w:val="ca-ES-valencia"/>
        </w:rPr>
        <w:t>) Quan l'atribució docent ho permeta, dur a terme codoc</w:t>
      </w:r>
      <w:r w:rsidR="00FB4F7E">
        <w:rPr>
          <w:lang w:val="ca-ES-valencia"/>
        </w:rPr>
        <w:t>è</w:t>
      </w:r>
      <w:r w:rsidR="639DC1B6" w:rsidRPr="00951B5A">
        <w:rPr>
          <w:lang w:val="ca-ES-valencia"/>
        </w:rPr>
        <w:t>ncia, amb la participació simultània de més d'un professor o d'una professora en la mateixa aula, de manera que s'impulse la utilització de les metodologies actives i l'ensenyança de competències basada en resultats d'aquells mòduls en els quals no s'haja pogut aplicar desdoblament.</w:t>
      </w:r>
    </w:p>
    <w:p w14:paraId="2EC400BB" w14:textId="10FDD8BF" w:rsidR="00913BA7" w:rsidRPr="00951B5A" w:rsidRDefault="00DE109C" w:rsidP="007F66E9">
      <w:pPr>
        <w:rPr>
          <w:lang w:val="ca-ES-valencia"/>
        </w:rPr>
      </w:pPr>
      <w:r w:rsidRPr="00951B5A">
        <w:rPr>
          <w:lang w:val="ca-ES-valencia"/>
        </w:rPr>
        <w:t>l</w:t>
      </w:r>
      <w:r w:rsidR="639DC1B6" w:rsidRPr="00951B5A">
        <w:rPr>
          <w:lang w:val="ca-ES-valencia"/>
        </w:rPr>
        <w:t>) Col·laborar amb el professorat que impartix mòduls professionals a alumnes amb necessitats específiques de suport educatiu i programes de qualificació professional inicial quan estos mòduls no hagen sigut objecte de desdoblament o no siguen susceptibles de desdoblament. La càrrega lectiva serà la corresponent al mòdul.</w:t>
      </w:r>
    </w:p>
    <w:p w14:paraId="4D850FA4" w14:textId="0B999461" w:rsidR="00D728A4" w:rsidRPr="00951B5A" w:rsidRDefault="00DE109C" w:rsidP="007F66E9">
      <w:pPr>
        <w:rPr>
          <w:lang w:val="ca-ES-valencia"/>
        </w:rPr>
      </w:pPr>
      <w:r w:rsidRPr="00951B5A">
        <w:rPr>
          <w:lang w:val="ca-ES-valencia"/>
        </w:rPr>
        <w:t xml:space="preserve"> </w:t>
      </w:r>
      <w:r w:rsidRPr="00951B5A">
        <w:rPr>
          <w:highlight w:val="yellow"/>
          <w:lang w:val="ca-ES-valencia"/>
        </w:rPr>
        <w:t>m</w:t>
      </w:r>
      <w:r w:rsidR="00D728A4" w:rsidRPr="00951B5A">
        <w:rPr>
          <w:highlight w:val="yellow"/>
          <w:lang w:val="ca-ES-valencia"/>
        </w:rPr>
        <w:t xml:space="preserve">) Col·laborar en les tasques específiques vinculades a la mobilitat de l'alumnat i professorat en altres països, i que vindran definides per l'equip coordinador d'internacionalització o Erasmus+ i recollides en el marc de programes gestionats pel centre o mitjançant consorci. S'emmarquen tot tipus de tasques i no sols la gestió de les FCT o </w:t>
      </w:r>
      <w:r w:rsidR="00FB4F7E" w:rsidRPr="00951B5A">
        <w:rPr>
          <w:highlight w:val="yellow"/>
          <w:lang w:val="ca-ES-valencia"/>
        </w:rPr>
        <w:t>Formació</w:t>
      </w:r>
      <w:r w:rsidR="00D728A4" w:rsidRPr="00951B5A">
        <w:rPr>
          <w:highlight w:val="yellow"/>
          <w:lang w:val="ca-ES-valencia"/>
        </w:rPr>
        <w:t xml:space="preserve"> en </w:t>
      </w:r>
      <w:r w:rsidRPr="00951B5A">
        <w:rPr>
          <w:highlight w:val="yellow"/>
          <w:lang w:val="ca-ES-valencia"/>
        </w:rPr>
        <w:t>E</w:t>
      </w:r>
      <w:r w:rsidR="00D728A4" w:rsidRPr="00951B5A">
        <w:rPr>
          <w:highlight w:val="yellow"/>
          <w:lang w:val="ca-ES-valencia"/>
        </w:rPr>
        <w:t>mpresas d'Erasmus+, que ha de ser a càrrec del tutor del grup.</w:t>
      </w:r>
    </w:p>
    <w:p w14:paraId="7401D79E" w14:textId="3EF67BF2" w:rsidR="00913BA7" w:rsidRPr="00951B5A" w:rsidRDefault="00DE109C" w:rsidP="007F66E9">
      <w:pPr>
        <w:rPr>
          <w:lang w:val="ca-ES-valencia"/>
        </w:rPr>
      </w:pPr>
      <w:r w:rsidRPr="00951B5A">
        <w:rPr>
          <w:lang w:val="ca-ES-valencia"/>
        </w:rPr>
        <w:t>n</w:t>
      </w:r>
      <w:r w:rsidR="639DC1B6" w:rsidRPr="00951B5A">
        <w:rPr>
          <w:lang w:val="ca-ES-valencia"/>
        </w:rPr>
        <w:t>) Promoure o participar en plans d'investigació, desenrotllament i innovació tecnològica (I+D+i).</w:t>
      </w:r>
    </w:p>
    <w:p w14:paraId="05B9CCCD" w14:textId="120AAF5F" w:rsidR="00913BA7" w:rsidRPr="00951B5A" w:rsidRDefault="00DE109C" w:rsidP="007F66E9">
      <w:pPr>
        <w:rPr>
          <w:lang w:val="ca-ES-valencia"/>
        </w:rPr>
      </w:pPr>
      <w:r w:rsidRPr="00951B5A">
        <w:rPr>
          <w:lang w:val="ca-ES-valencia"/>
        </w:rPr>
        <w:t>o</w:t>
      </w:r>
      <w:r w:rsidR="639DC1B6" w:rsidRPr="00951B5A">
        <w:rPr>
          <w:lang w:val="ca-ES-valencia"/>
        </w:rPr>
        <w:t>) Dissenyar, programar i dur a terme projectes d'innovació, promoció i difusió de la Formació Professional.</w:t>
      </w:r>
    </w:p>
    <w:p w14:paraId="43F28673" w14:textId="025F0335" w:rsidR="00913BA7" w:rsidRPr="00951B5A" w:rsidRDefault="00DE109C" w:rsidP="007F66E9">
      <w:pPr>
        <w:rPr>
          <w:lang w:val="ca-ES-valencia"/>
        </w:rPr>
      </w:pPr>
      <w:r w:rsidRPr="00951B5A">
        <w:rPr>
          <w:lang w:val="ca-ES-valencia"/>
        </w:rPr>
        <w:t>p</w:t>
      </w:r>
      <w:r w:rsidR="639DC1B6" w:rsidRPr="00951B5A">
        <w:rPr>
          <w:lang w:val="ca-ES-valencia"/>
        </w:rPr>
        <w:t>) Col·laborar en el desenrotllament de sistemes de gestió de qualitat o millora de la Formació Professional.</w:t>
      </w:r>
    </w:p>
    <w:p w14:paraId="5FAC9562" w14:textId="4F761BA2" w:rsidR="073234EA" w:rsidRPr="00951B5A" w:rsidRDefault="00DE109C" w:rsidP="007F66E9">
      <w:pPr>
        <w:rPr>
          <w:lang w:val="ca-ES-valencia"/>
        </w:rPr>
      </w:pPr>
      <w:r w:rsidRPr="00951B5A">
        <w:rPr>
          <w:lang w:val="ca-ES-valencia"/>
        </w:rPr>
        <w:t>q</w:t>
      </w:r>
      <w:r w:rsidR="4FFBFDBB" w:rsidRPr="00951B5A">
        <w:rPr>
          <w:lang w:val="ca-ES-valencia"/>
        </w:rPr>
        <w:t xml:space="preserve">) Generar la programació de mòdul amb consens dels membres de la família professional, d'una banda, i de l'equip docent, especialment quan es tracte del </w:t>
      </w:r>
      <w:r w:rsidR="00FB4F7E" w:rsidRPr="00951B5A">
        <w:rPr>
          <w:lang w:val="ca-ES-valencia"/>
        </w:rPr>
        <w:t>Projecte</w:t>
      </w:r>
      <w:r w:rsidR="4FFBFDBB" w:rsidRPr="00951B5A">
        <w:rPr>
          <w:lang w:val="ca-ES-valencia"/>
        </w:rPr>
        <w:t>.</w:t>
      </w:r>
    </w:p>
    <w:p w14:paraId="04711910" w14:textId="3598C6B5" w:rsidR="00D50671" w:rsidRPr="00951B5A" w:rsidRDefault="00D50671" w:rsidP="007F66E9">
      <w:pPr>
        <w:rPr>
          <w:lang w:val="ca-ES-valencia"/>
        </w:rPr>
      </w:pPr>
      <w:r w:rsidRPr="00951B5A">
        <w:rPr>
          <w:highlight w:val="yellow"/>
          <w:lang w:val="ca-ES-valencia"/>
        </w:rPr>
        <w:t>r) Formació i estades del professorat en empreses del sector per a actualització professional.</w:t>
      </w:r>
    </w:p>
    <w:p w14:paraId="4A1CC989" w14:textId="6B2D74FE" w:rsidR="00913BA7" w:rsidRPr="00951B5A" w:rsidRDefault="00D50671" w:rsidP="007F66E9">
      <w:pPr>
        <w:rPr>
          <w:lang w:val="ca-ES-valencia"/>
        </w:rPr>
      </w:pPr>
      <w:r w:rsidRPr="00951B5A">
        <w:rPr>
          <w:lang w:val="ca-ES-valencia"/>
        </w:rPr>
        <w:t>s</w:t>
      </w:r>
      <w:r w:rsidR="00EE296C" w:rsidRPr="00951B5A">
        <w:rPr>
          <w:lang w:val="ca-ES-valencia"/>
        </w:rPr>
        <w:t>) Qualsevol altra activitat que, a proposta de la família professional o el departament didàctic, siga considerada d'interés per part de la direcció del centre educatiu. Preparació alumnat SKILL, competicions, projectes innovació.</w:t>
      </w:r>
    </w:p>
    <w:p w14:paraId="4D6C6BDA" w14:textId="3D79C2EB" w:rsidR="00913BA7" w:rsidRPr="00951B5A" w:rsidRDefault="00D50671" w:rsidP="007F66E9">
      <w:pPr>
        <w:rPr>
          <w:lang w:val="ca-ES-valencia"/>
        </w:rPr>
      </w:pPr>
      <w:r w:rsidRPr="00951B5A">
        <w:rPr>
          <w:lang w:val="ca-ES-valencia"/>
        </w:rPr>
        <w:lastRenderedPageBreak/>
        <w:t xml:space="preserve"> t</w:t>
      </w:r>
      <w:r w:rsidR="00EE296C" w:rsidRPr="00951B5A">
        <w:rPr>
          <w:lang w:val="ca-ES-valencia"/>
        </w:rPr>
        <w:t xml:space="preserve">) Qualsevol altra activitat, a proposta de la direcció del centre educatiu o de la Direcció General de Formació </w:t>
      </w:r>
      <w:r w:rsidR="00385FC0" w:rsidRPr="00951B5A">
        <w:rPr>
          <w:lang w:val="ca-ES-valencia"/>
        </w:rPr>
        <w:t>Professional,</w:t>
      </w:r>
      <w:r w:rsidR="00EE296C" w:rsidRPr="00951B5A">
        <w:rPr>
          <w:lang w:val="ca-ES-valencia"/>
        </w:rPr>
        <w:t xml:space="preserve"> de docència directa o activitats de promoció i millora del sistema de </w:t>
      </w:r>
      <w:r w:rsidR="00BA33EC" w:rsidRPr="00951B5A">
        <w:rPr>
          <w:lang w:val="ca-ES-valencia"/>
        </w:rPr>
        <w:t>Formació Professional</w:t>
      </w:r>
      <w:r w:rsidR="00EE296C" w:rsidRPr="00951B5A">
        <w:rPr>
          <w:lang w:val="ca-ES-valencia"/>
        </w:rPr>
        <w:t xml:space="preserve"> en el centre.</w:t>
      </w:r>
    </w:p>
    <w:p w14:paraId="63E35139" w14:textId="6945DCE8" w:rsidR="00EE296C" w:rsidRPr="00951B5A" w:rsidRDefault="639DC1B6" w:rsidP="007F66E9">
      <w:pPr>
        <w:rPr>
          <w:lang w:val="ca-ES-valencia"/>
        </w:rPr>
      </w:pPr>
      <w:r w:rsidRPr="00951B5A">
        <w:rPr>
          <w:lang w:val="ca-ES-valencia"/>
        </w:rPr>
        <w:t>La càrrega horària destinada a la realització d'una activitat o de diverses relacionades en els apartats</w:t>
      </w:r>
      <w:r w:rsidR="0047798A" w:rsidRPr="00951B5A">
        <w:rPr>
          <w:lang w:val="ca-ES-valencia"/>
        </w:rPr>
        <w:t xml:space="preserve"> </w:t>
      </w:r>
      <w:r w:rsidR="0047798A" w:rsidRPr="00951B5A">
        <w:rPr>
          <w:i/>
          <w:iCs/>
          <w:lang w:val="ca-ES-valencia"/>
        </w:rPr>
        <w:t>n)</w:t>
      </w:r>
      <w:r w:rsidR="0047798A" w:rsidRPr="00951B5A">
        <w:rPr>
          <w:lang w:val="ca-ES-valencia"/>
        </w:rPr>
        <w:t xml:space="preserve"> </w:t>
      </w:r>
      <w:r w:rsidRPr="00951B5A">
        <w:rPr>
          <w:lang w:val="ca-ES-valencia"/>
        </w:rPr>
        <w:t xml:space="preserve">a </w:t>
      </w:r>
      <w:r w:rsidR="00D50671" w:rsidRPr="00951B5A">
        <w:rPr>
          <w:i/>
          <w:iCs/>
          <w:lang w:val="ca-ES-valencia"/>
        </w:rPr>
        <w:t xml:space="preserve"> t</w:t>
      </w:r>
      <w:r w:rsidR="0047798A" w:rsidRPr="00951B5A">
        <w:rPr>
          <w:i/>
          <w:iCs/>
          <w:lang w:val="ca-ES-valencia"/>
        </w:rPr>
        <w:t>)</w:t>
      </w:r>
      <w:r w:rsidRPr="00951B5A">
        <w:rPr>
          <w:i/>
          <w:iCs/>
          <w:lang w:val="ca-ES-valencia"/>
        </w:rPr>
        <w:t xml:space="preserve"> </w:t>
      </w:r>
      <w:r w:rsidRPr="00951B5A">
        <w:rPr>
          <w:lang w:val="ca-ES-valencia"/>
        </w:rPr>
        <w:t>serà determinada per la direcció del centre educatiu, subscrita pel professorat implicat i supervisada per la inspecció d'educació en els termes que arreplega este punt, fins a un màxim de 4 hores setmanals.</w:t>
      </w:r>
    </w:p>
    <w:p w14:paraId="5762D8F4" w14:textId="4D552378" w:rsidR="00EB69C1" w:rsidRPr="00951B5A" w:rsidRDefault="00EB69C1" w:rsidP="00834DC4">
      <w:pPr>
        <w:pStyle w:val="Subarticle"/>
        <w:rPr>
          <w:highlight w:val="yellow"/>
          <w:lang w:val="ca-ES-valencia"/>
        </w:rPr>
      </w:pPr>
      <w:bookmarkStart w:id="79" w:name="_Toc202947363"/>
      <w:r w:rsidRPr="00951B5A">
        <w:rPr>
          <w:highlight w:val="yellow"/>
          <w:lang w:val="ca-ES-valencia"/>
        </w:rPr>
        <w:t>19.</w:t>
      </w:r>
      <w:r w:rsidR="00C01361" w:rsidRPr="00951B5A">
        <w:rPr>
          <w:highlight w:val="yellow"/>
          <w:lang w:val="ca-ES-valencia"/>
        </w:rPr>
        <w:t>8</w:t>
      </w:r>
      <w:r w:rsidRPr="00951B5A">
        <w:rPr>
          <w:highlight w:val="yellow"/>
          <w:lang w:val="ca-ES-valencia"/>
        </w:rPr>
        <w:t xml:space="preserve">. </w:t>
      </w:r>
      <w:r w:rsidR="007D5550" w:rsidRPr="00951B5A">
        <w:rPr>
          <w:highlight w:val="yellow"/>
          <w:lang w:val="ca-ES-valencia"/>
        </w:rPr>
        <w:t>Prevenció de riscos laborals en el sector docent</w:t>
      </w:r>
      <w:bookmarkEnd w:id="79"/>
    </w:p>
    <w:p w14:paraId="0D6AE65F" w14:textId="014604CB" w:rsidR="00050D44" w:rsidRPr="00951B5A" w:rsidRDefault="00050D44" w:rsidP="00050D44">
      <w:pPr>
        <w:rPr>
          <w:lang w:val="ca-ES-valencia"/>
        </w:rPr>
      </w:pPr>
      <w:r w:rsidRPr="00951B5A">
        <w:rPr>
          <w:highlight w:val="yellow"/>
          <w:lang w:val="ca-ES-valencia"/>
        </w:rPr>
        <w:t>S'estarà al que disposen les instruccions en matèria d'ordenació acadèmica i d'organització de l'activitat docent en els centres que impartisquen ESO i Batxillerat</w:t>
      </w:r>
      <w:r w:rsidR="00F90FAF" w:rsidRPr="00951B5A">
        <w:rPr>
          <w:highlight w:val="yellow"/>
          <w:lang w:val="ca-ES-valencia"/>
        </w:rPr>
        <w:t xml:space="preserve"> en el curs 202</w:t>
      </w:r>
      <w:r w:rsidR="003C62C5" w:rsidRPr="00951B5A">
        <w:rPr>
          <w:highlight w:val="yellow"/>
          <w:lang w:val="ca-ES-valencia"/>
        </w:rPr>
        <w:t>5</w:t>
      </w:r>
      <w:r w:rsidR="00F90FAF" w:rsidRPr="00951B5A">
        <w:rPr>
          <w:highlight w:val="yellow"/>
          <w:lang w:val="ca-ES-valencia"/>
        </w:rPr>
        <w:t>-202</w:t>
      </w:r>
      <w:r w:rsidR="00890A2B" w:rsidRPr="00951B5A">
        <w:rPr>
          <w:highlight w:val="yellow"/>
          <w:lang w:val="ca-ES-valencia"/>
        </w:rPr>
        <w:t>6</w:t>
      </w:r>
      <w:r w:rsidRPr="00951B5A">
        <w:rPr>
          <w:highlight w:val="yellow"/>
          <w:lang w:val="ca-ES-valencia"/>
        </w:rPr>
        <w:t>.</w:t>
      </w:r>
      <w:r w:rsidRPr="00951B5A">
        <w:rPr>
          <w:lang w:val="ca-ES-valencia"/>
        </w:rPr>
        <w:t xml:space="preserve"> </w:t>
      </w:r>
    </w:p>
    <w:p w14:paraId="336139A7" w14:textId="26B78F37" w:rsidR="009E78F9" w:rsidRPr="00951B5A" w:rsidRDefault="009E78F9" w:rsidP="00834DC4">
      <w:pPr>
        <w:pStyle w:val="Subarticle"/>
        <w:rPr>
          <w:lang w:val="ca-ES-valencia"/>
        </w:rPr>
      </w:pPr>
      <w:bookmarkStart w:id="80" w:name="_Toc202947364"/>
      <w:r w:rsidRPr="00951B5A">
        <w:rPr>
          <w:lang w:val="ca-ES-valencia"/>
        </w:rPr>
        <w:t>19.</w:t>
      </w:r>
      <w:r w:rsidR="00C01361" w:rsidRPr="00951B5A">
        <w:rPr>
          <w:lang w:val="ca-ES-valencia"/>
        </w:rPr>
        <w:t>9</w:t>
      </w:r>
      <w:r w:rsidRPr="00951B5A">
        <w:rPr>
          <w:lang w:val="ca-ES-valencia"/>
        </w:rPr>
        <w:t>. Incompatibilitats</w:t>
      </w:r>
      <w:bookmarkEnd w:id="80"/>
    </w:p>
    <w:p w14:paraId="0BBE5359" w14:textId="60E19F76" w:rsidR="004125B7" w:rsidRPr="00951B5A" w:rsidRDefault="00BE3EF4" w:rsidP="00863BCE">
      <w:pPr>
        <w:rPr>
          <w:lang w:val="ca-ES-valencia"/>
        </w:rPr>
      </w:pPr>
      <w:r w:rsidRPr="00951B5A">
        <w:rPr>
          <w:lang w:val="ca-ES-valencia"/>
        </w:rPr>
        <w:t>El professorat no podrà matricular-se com a estudiant en ensenyances impartides en el mateix centre on impartix docència. En el cas del professorat interí, no podrà matricular-se si el període de docència en el centre comprén més de dos trimestres o l'avaluació final de l'ensenyança.</w:t>
      </w:r>
    </w:p>
    <w:p w14:paraId="0E6D1CF9" w14:textId="53633C4C" w:rsidR="006B7D40" w:rsidRPr="00951B5A" w:rsidRDefault="006F026B" w:rsidP="00834DC4">
      <w:pPr>
        <w:pStyle w:val="Subarticle"/>
        <w:rPr>
          <w:highlight w:val="yellow"/>
          <w:lang w:val="ca-ES-valencia"/>
        </w:rPr>
      </w:pPr>
      <w:bookmarkStart w:id="81" w:name="_Toc202947365"/>
      <w:r w:rsidRPr="00951B5A">
        <w:rPr>
          <w:highlight w:val="yellow"/>
          <w:lang w:val="ca-ES-valencia"/>
        </w:rPr>
        <w:t>19.</w:t>
      </w:r>
      <w:r w:rsidR="00C01361" w:rsidRPr="00951B5A">
        <w:rPr>
          <w:highlight w:val="yellow"/>
          <w:lang w:val="ca-ES-valencia"/>
        </w:rPr>
        <w:t>10.</w:t>
      </w:r>
      <w:r w:rsidRPr="00951B5A">
        <w:rPr>
          <w:highlight w:val="yellow"/>
          <w:lang w:val="ca-ES-valencia"/>
        </w:rPr>
        <w:t xml:space="preserve"> Atribució docent per als mòduls optatius</w:t>
      </w:r>
      <w:bookmarkEnd w:id="81"/>
    </w:p>
    <w:p w14:paraId="06615CDB" w14:textId="77777777" w:rsidR="006357BC" w:rsidRPr="00951B5A" w:rsidRDefault="006357BC" w:rsidP="006357BC">
      <w:pPr>
        <w:rPr>
          <w:highlight w:val="yellow"/>
          <w:lang w:val="ca-ES-valencia"/>
        </w:rPr>
      </w:pPr>
      <w:r w:rsidRPr="00951B5A">
        <w:rPr>
          <w:highlight w:val="yellow"/>
          <w:lang w:val="ca-ES-valencia"/>
        </w:rPr>
        <w:t>1. Les especialitats del professorat amb atribució docent en els mòduls professionals i Projecte intermodular seran les indicades en els reials decrets que establixen els títols de Formació Professional, modificats pel Reial decret 499/2024, de 21 de maig i pel Reial decret 500/2024, de 21 de maig.</w:t>
      </w:r>
    </w:p>
    <w:p w14:paraId="6034015E" w14:textId="77777777" w:rsidR="006357BC" w:rsidRPr="00951B5A" w:rsidRDefault="006357BC" w:rsidP="006357BC">
      <w:pPr>
        <w:rPr>
          <w:highlight w:val="yellow"/>
          <w:lang w:val="ca-ES-valencia"/>
        </w:rPr>
      </w:pPr>
      <w:r w:rsidRPr="00951B5A">
        <w:rPr>
          <w:highlight w:val="yellow"/>
          <w:lang w:val="ca-ES-valencia"/>
        </w:rPr>
        <w:t>2. Els mòduls de Sostenibilitat aplicada al sistema productiu i Digitalització aplicada als sectors productius (GM) seran impartits pel professorat de les especialitats amb atribució docent i preferentment pel professorat amb formació acreditada relacionada amb els resultats d'aprenentatge d'estos mòduls.</w:t>
      </w:r>
    </w:p>
    <w:p w14:paraId="27A87B9E" w14:textId="21891B05" w:rsidR="006F026B" w:rsidRPr="00951B5A" w:rsidRDefault="006357BC" w:rsidP="006F026B">
      <w:pPr>
        <w:rPr>
          <w:highlight w:val="yellow"/>
          <w:lang w:val="ca-ES-valencia"/>
        </w:rPr>
      </w:pPr>
      <w:r w:rsidRPr="00951B5A">
        <w:rPr>
          <w:highlight w:val="yellow"/>
          <w:lang w:val="ca-ES-valencia"/>
        </w:rPr>
        <w:t>3</w:t>
      </w:r>
      <w:r w:rsidR="006F026B" w:rsidRPr="00951B5A">
        <w:rPr>
          <w:highlight w:val="yellow"/>
          <w:lang w:val="ca-ES-valencia"/>
        </w:rPr>
        <w:t xml:space="preserve">. L'atribució docent per al mòdul optatiu de </w:t>
      </w:r>
      <w:r w:rsidR="002415BC" w:rsidRPr="00951B5A">
        <w:rPr>
          <w:highlight w:val="yellow"/>
          <w:lang w:val="ca-ES-valencia"/>
        </w:rPr>
        <w:t>“</w:t>
      </w:r>
      <w:r w:rsidR="006F026B" w:rsidRPr="00951B5A">
        <w:rPr>
          <w:highlight w:val="yellow"/>
          <w:lang w:val="ca-ES-valencia"/>
        </w:rPr>
        <w:t>Inglés oral per a entorns professionals</w:t>
      </w:r>
      <w:r w:rsidR="009D27D1" w:rsidRPr="00951B5A">
        <w:rPr>
          <w:highlight w:val="yellow"/>
          <w:lang w:val="ca-ES-valencia"/>
        </w:rPr>
        <w:t>”</w:t>
      </w:r>
      <w:r w:rsidR="006F026B" w:rsidRPr="00951B5A">
        <w:rPr>
          <w:highlight w:val="yellow"/>
          <w:lang w:val="ca-ES-valencia"/>
        </w:rPr>
        <w:t xml:space="preserve"> </w:t>
      </w:r>
      <w:r w:rsidR="002C7DF0" w:rsidRPr="00951B5A">
        <w:rPr>
          <w:highlight w:val="yellow"/>
          <w:lang w:val="ca-ES-valencia"/>
        </w:rPr>
        <w:t>serà la indicada en els reials decrets que establixen els títols de Formació Professional, modificats pel Reial decret 499/2024, de 21 de maig i pel Reial decret 500/2024, de 21 de maig (</w:t>
      </w:r>
      <w:r w:rsidR="00FB4F7E" w:rsidRPr="00951B5A">
        <w:rPr>
          <w:highlight w:val="yellow"/>
          <w:lang w:val="ca-ES-valencia"/>
        </w:rPr>
        <w:t>catedràtics</w:t>
      </w:r>
      <w:r w:rsidR="001422A7" w:rsidRPr="00951B5A">
        <w:rPr>
          <w:highlight w:val="yellow"/>
          <w:lang w:val="ca-ES-valencia"/>
        </w:rPr>
        <w:t xml:space="preserve"> d'Ensenyança Secundària o </w:t>
      </w:r>
      <w:r w:rsidR="00FB4F7E" w:rsidRPr="00951B5A">
        <w:rPr>
          <w:highlight w:val="yellow"/>
          <w:lang w:val="ca-ES-valencia"/>
        </w:rPr>
        <w:t>professores</w:t>
      </w:r>
      <w:r w:rsidR="001422A7" w:rsidRPr="00951B5A">
        <w:rPr>
          <w:highlight w:val="yellow"/>
          <w:lang w:val="ca-ES-valencia"/>
        </w:rPr>
        <w:t xml:space="preserve"> d'Ensenyança Secundària de l'especialitat d'Inglés )</w:t>
      </w:r>
      <w:r w:rsidR="002C7DF0" w:rsidRPr="00951B5A">
        <w:rPr>
          <w:highlight w:val="yellow"/>
          <w:lang w:val="ca-ES-valencia"/>
        </w:rPr>
        <w:t>.</w:t>
      </w:r>
    </w:p>
    <w:p w14:paraId="059B254F" w14:textId="7343F022" w:rsidR="006F026B" w:rsidRPr="00951B5A" w:rsidRDefault="00141AA5" w:rsidP="006F026B">
      <w:pPr>
        <w:rPr>
          <w:highlight w:val="yellow"/>
          <w:lang w:val="ca-ES-valencia"/>
        </w:rPr>
      </w:pPr>
      <w:r w:rsidRPr="00951B5A">
        <w:rPr>
          <w:highlight w:val="yellow"/>
          <w:lang w:val="ca-ES-valencia"/>
        </w:rPr>
        <w:t>4</w:t>
      </w:r>
      <w:r w:rsidR="006F026B" w:rsidRPr="00951B5A">
        <w:rPr>
          <w:highlight w:val="yellow"/>
          <w:lang w:val="ca-ES-valencia"/>
        </w:rPr>
        <w:t xml:space="preserve">.- El professorat </w:t>
      </w:r>
      <w:r w:rsidR="008D1719" w:rsidRPr="00951B5A">
        <w:rPr>
          <w:highlight w:val="yellow"/>
          <w:lang w:val="ca-ES-valencia"/>
        </w:rPr>
        <w:t xml:space="preserve">del </w:t>
      </w:r>
      <w:r w:rsidR="00FB4F7E" w:rsidRPr="00951B5A">
        <w:rPr>
          <w:highlight w:val="yellow"/>
          <w:lang w:val="ca-ES-valencia"/>
        </w:rPr>
        <w:t>mòdul</w:t>
      </w:r>
      <w:r w:rsidR="006F026B" w:rsidRPr="00951B5A">
        <w:rPr>
          <w:highlight w:val="yellow"/>
          <w:lang w:val="ca-ES-valencia"/>
        </w:rPr>
        <w:t xml:space="preserve"> de “Aula zero” serà el corresponent als departaments de les assignatures de 2° de batxillerat que es volen preparar per a les PAU.</w:t>
      </w:r>
    </w:p>
    <w:p w14:paraId="64C2B59A" w14:textId="1C27B155" w:rsidR="006F026B" w:rsidRPr="00951B5A" w:rsidRDefault="00141AA5" w:rsidP="006F026B">
      <w:pPr>
        <w:rPr>
          <w:lang w:val="ca-ES-valencia"/>
        </w:rPr>
      </w:pPr>
      <w:r w:rsidRPr="00951B5A">
        <w:rPr>
          <w:highlight w:val="yellow"/>
          <w:lang w:val="ca-ES-valencia"/>
        </w:rPr>
        <w:t xml:space="preserve"> 5</w:t>
      </w:r>
      <w:r w:rsidR="006F026B" w:rsidRPr="00951B5A">
        <w:rPr>
          <w:highlight w:val="yellow"/>
          <w:lang w:val="ca-ES-valencia"/>
        </w:rPr>
        <w:t>. Respecte als mòduls optatius de catàleg o altres mòduls optatius pertanyents a altres famílies professionals es podran impartir per professorat del departament corresponent excepte els mòduls optatius de catàleg que coincidisquen en la denominació, hores, RA i criteris d'avaluació</w:t>
      </w:r>
      <w:r w:rsidR="00EE7CDC" w:rsidRPr="00951B5A">
        <w:rPr>
          <w:highlight w:val="yellow"/>
          <w:lang w:val="ca-ES-valencia"/>
        </w:rPr>
        <w:t xml:space="preserve"> amb un altre mòdul professional no optatiu</w:t>
      </w:r>
      <w:r w:rsidR="006F026B" w:rsidRPr="00951B5A">
        <w:rPr>
          <w:highlight w:val="yellow"/>
          <w:lang w:val="ca-ES-valencia"/>
        </w:rPr>
        <w:t>, tenint en este cas que ser professorat que tinga l'atribució docent reflectida en el reial decret corresponent.</w:t>
      </w:r>
      <w:r w:rsidR="00B464B4" w:rsidRPr="00951B5A">
        <w:rPr>
          <w:lang w:val="ca-ES-valencia"/>
        </w:rPr>
        <w:t xml:space="preserve"> </w:t>
      </w:r>
    </w:p>
    <w:p w14:paraId="55379B14" w14:textId="05CC97B5" w:rsidR="00D91C33" w:rsidRPr="00951B5A" w:rsidRDefault="00A12570" w:rsidP="00834DC4">
      <w:pPr>
        <w:pStyle w:val="Subarticle"/>
        <w:rPr>
          <w:lang w:val="ca-ES-valencia"/>
        </w:rPr>
      </w:pPr>
      <w:bookmarkStart w:id="82" w:name="_Toc202947366"/>
      <w:r w:rsidRPr="00951B5A">
        <w:rPr>
          <w:highlight w:val="yellow"/>
          <w:lang w:val="ca-ES-valencia"/>
        </w:rPr>
        <w:lastRenderedPageBreak/>
        <w:t>19</w:t>
      </w:r>
      <w:r w:rsidR="00041292" w:rsidRPr="00951B5A">
        <w:rPr>
          <w:highlight w:val="yellow"/>
          <w:lang w:val="ca-ES-valencia"/>
        </w:rPr>
        <w:t>.11</w:t>
      </w:r>
      <w:r w:rsidR="00797775" w:rsidRPr="00951B5A">
        <w:rPr>
          <w:highlight w:val="yellow"/>
          <w:lang w:val="ca-ES-valencia"/>
        </w:rPr>
        <w:t>.</w:t>
      </w:r>
      <w:r w:rsidR="00D91C33" w:rsidRPr="00951B5A">
        <w:rPr>
          <w:highlight w:val="yellow"/>
          <w:lang w:val="ca-ES-valencia"/>
        </w:rPr>
        <w:t xml:space="preserve"> Professorat participant en les Comissions Col·legiades d'Orientació Professional</w:t>
      </w:r>
      <w:bookmarkEnd w:id="82"/>
    </w:p>
    <w:p w14:paraId="5B80A1FD" w14:textId="39CACD51" w:rsidR="00B23ABD" w:rsidRPr="00951B5A" w:rsidRDefault="00834DC4" w:rsidP="00DA09C3">
      <w:pPr>
        <w:rPr>
          <w:highlight w:val="yellow"/>
          <w:lang w:val="ca-ES-valencia"/>
        </w:rPr>
      </w:pPr>
      <w:r w:rsidRPr="00951B5A">
        <w:rPr>
          <w:highlight w:val="yellow"/>
          <w:lang w:val="ca-ES-valencia"/>
        </w:rPr>
        <w:t>1.</w:t>
      </w:r>
      <w:r w:rsidR="00C3111B" w:rsidRPr="00951B5A">
        <w:rPr>
          <w:highlight w:val="yellow"/>
          <w:lang w:val="ca-ES-valencia"/>
        </w:rPr>
        <w:t xml:space="preserve"> La composició de les Comissions Col·legiades d'Orientació Professional (d'ara en avant CCOP) serà la prevista en la </w:t>
      </w:r>
      <w:hyperlink r:id="rId112" w:history="1">
        <w:r w:rsidR="00C3111B" w:rsidRPr="00951B5A">
          <w:rPr>
            <w:highlight w:val="yellow"/>
            <w:lang w:val="ca-ES-valencia"/>
          </w:rPr>
          <w:t xml:space="preserve">Resolució </w:t>
        </w:r>
        <w:r w:rsidR="007031A2" w:rsidRPr="00951B5A">
          <w:rPr>
            <w:highlight w:val="yellow"/>
            <w:lang w:val="ca-ES-valencia"/>
          </w:rPr>
          <w:t>de 7 de juliol de 2024</w:t>
        </w:r>
      </w:hyperlink>
      <w:r w:rsidR="007031A2" w:rsidRPr="00951B5A">
        <w:rPr>
          <w:highlight w:val="yellow"/>
          <w:lang w:val="ca-ES-valencia"/>
        </w:rPr>
        <w:t>, de la Secretaria Autonòmica d'Educació, sobre l'organització i les funcions de les comissions col·legiades d'orientació professional que han d'implementar el Servici d'Orientació Professional del sistema integrat de Formació Professional.</w:t>
      </w:r>
    </w:p>
    <w:p w14:paraId="1B72AE40" w14:textId="2B357D21" w:rsidR="007031A2" w:rsidRPr="00951B5A" w:rsidRDefault="007016DB" w:rsidP="007031A2">
      <w:pPr>
        <w:rPr>
          <w:highlight w:val="yellow"/>
          <w:lang w:val="ca-ES-valencia"/>
        </w:rPr>
      </w:pPr>
      <w:r w:rsidRPr="00951B5A">
        <w:rPr>
          <w:highlight w:val="yellow"/>
          <w:lang w:val="ca-ES-valencia"/>
        </w:rPr>
        <w:t>2</w:t>
      </w:r>
      <w:r w:rsidR="00834DC4" w:rsidRPr="00951B5A">
        <w:rPr>
          <w:highlight w:val="yellow"/>
          <w:lang w:val="ca-ES-valencia"/>
        </w:rPr>
        <w:t>. D'acord amb el que es disposa en esta resolució</w:t>
      </w:r>
      <w:r w:rsidR="009D324C" w:rsidRPr="00951B5A">
        <w:rPr>
          <w:highlight w:val="yellow"/>
          <w:lang w:val="ca-ES-valencia"/>
        </w:rPr>
        <w:t xml:space="preserve">, </w:t>
      </w:r>
      <w:r w:rsidRPr="00951B5A">
        <w:rPr>
          <w:highlight w:val="yellow"/>
          <w:lang w:val="ca-ES-valencia"/>
        </w:rPr>
        <w:t xml:space="preserve">el professorat procedent dels diferents departaments didàctics de família professional que formen part d'esta </w:t>
      </w:r>
      <w:r w:rsidR="008E4204" w:rsidRPr="00951B5A">
        <w:rPr>
          <w:highlight w:val="yellow"/>
          <w:lang w:val="ca-ES-valencia"/>
        </w:rPr>
        <w:t>comissió</w:t>
      </w:r>
      <w:r w:rsidRPr="00951B5A">
        <w:rPr>
          <w:highlight w:val="yellow"/>
          <w:lang w:val="ca-ES-valencia"/>
        </w:rPr>
        <w:t xml:space="preserve"> tindrà assignada almenys 1 hora lectiva d'entre les atorgades en la bossa d'hores conjunta </w:t>
      </w:r>
      <w:r w:rsidR="00F62AB0" w:rsidRPr="00951B5A">
        <w:rPr>
          <w:highlight w:val="yellow"/>
          <w:lang w:val="ca-ES-valencia"/>
        </w:rPr>
        <w:t>de cada</w:t>
      </w:r>
      <w:r w:rsidRPr="00951B5A">
        <w:rPr>
          <w:highlight w:val="yellow"/>
          <w:lang w:val="ca-ES-valencia"/>
        </w:rPr>
        <w:t xml:space="preserve"> família professional.</w:t>
      </w:r>
      <w:r w:rsidR="00F62AB0" w:rsidRPr="00951B5A">
        <w:rPr>
          <w:lang w:val="ca-ES-valencia"/>
        </w:rPr>
        <w:t xml:space="preserve"> </w:t>
      </w:r>
      <w:r w:rsidR="00F62AB0" w:rsidRPr="00951B5A">
        <w:rPr>
          <w:highlight w:val="yellow"/>
          <w:lang w:val="ca-ES-valencia"/>
        </w:rPr>
        <w:t xml:space="preserve">En el cas que la direcció de departament no assumisca estes funcions amb la tercera hora assignada a este efecte, </w:t>
      </w:r>
      <w:r w:rsidR="000A228A" w:rsidRPr="00951B5A">
        <w:rPr>
          <w:highlight w:val="yellow"/>
          <w:lang w:val="ca-ES-valencia"/>
        </w:rPr>
        <w:t xml:space="preserve">s'assignarà esta hora lectiva </w:t>
      </w:r>
      <w:r w:rsidR="00C53B24" w:rsidRPr="00951B5A">
        <w:rPr>
          <w:highlight w:val="yellow"/>
          <w:lang w:val="ca-ES-valencia"/>
        </w:rPr>
        <w:t>a la persona de la família professional en la qual es delegue esta responsabilitat.</w:t>
      </w:r>
    </w:p>
    <w:p w14:paraId="3D366803" w14:textId="6E5F2873" w:rsidR="00C53B24" w:rsidRPr="00951B5A" w:rsidRDefault="00C53B24" w:rsidP="007031A2">
      <w:pPr>
        <w:rPr>
          <w:lang w:val="ca-ES-valencia"/>
        </w:rPr>
      </w:pPr>
      <w:r w:rsidRPr="00951B5A">
        <w:rPr>
          <w:highlight w:val="yellow"/>
          <w:lang w:val="ca-ES-valencia"/>
        </w:rPr>
        <w:t>3. Els centres, en l'ús de la seua autonomia organitzativa i de gestió, podran assignar les hores no lectives que consideren oportunes a eixe personal.</w:t>
      </w:r>
    </w:p>
    <w:p w14:paraId="09CCFE7E" w14:textId="3077984F" w:rsidR="0D6C7996" w:rsidRPr="00951B5A" w:rsidRDefault="00A12570" w:rsidP="007F66E9">
      <w:pPr>
        <w:pStyle w:val="Article"/>
        <w:rPr>
          <w:lang w:val="ca-ES-valencia"/>
        </w:rPr>
      </w:pPr>
      <w:bookmarkStart w:id="83" w:name="_Toc202947367"/>
      <w:r w:rsidRPr="00951B5A">
        <w:rPr>
          <w:highlight w:val="yellow"/>
          <w:lang w:val="ca-ES-valencia"/>
        </w:rPr>
        <w:t>20</w:t>
      </w:r>
      <w:r w:rsidR="360D905A" w:rsidRPr="00951B5A">
        <w:rPr>
          <w:highlight w:val="yellow"/>
          <w:lang w:val="ca-ES-valencia"/>
        </w:rPr>
        <w:t xml:space="preserve">. </w:t>
      </w:r>
      <w:r w:rsidR="00D91C33" w:rsidRPr="00951B5A">
        <w:rPr>
          <w:highlight w:val="yellow"/>
          <w:lang w:val="ca-ES-valencia"/>
        </w:rPr>
        <w:t>Personal expert, professorat especialista en sectors singulars</w:t>
      </w:r>
      <w:r w:rsidR="360D905A" w:rsidRPr="00951B5A">
        <w:rPr>
          <w:highlight w:val="yellow"/>
          <w:lang w:val="ca-ES-valencia"/>
        </w:rPr>
        <w:t xml:space="preserve"> i tutors d'empresa</w:t>
      </w:r>
      <w:bookmarkEnd w:id="83"/>
    </w:p>
    <w:p w14:paraId="1B4C51AA" w14:textId="50FBF6D2" w:rsidR="00657FBE" w:rsidRPr="00951B5A" w:rsidRDefault="00A12570" w:rsidP="00834DC4">
      <w:pPr>
        <w:pStyle w:val="Subarticle"/>
        <w:rPr>
          <w:lang w:val="ca-ES-valencia"/>
        </w:rPr>
      </w:pPr>
      <w:bookmarkStart w:id="84" w:name="_Toc202947368"/>
      <w:r w:rsidRPr="00951B5A">
        <w:rPr>
          <w:lang w:val="ca-ES-valencia"/>
        </w:rPr>
        <w:t>20</w:t>
      </w:r>
      <w:r w:rsidR="1C180D5C" w:rsidRPr="00951B5A">
        <w:rPr>
          <w:lang w:val="ca-ES-valencia"/>
        </w:rPr>
        <w:t xml:space="preserve">.1. </w:t>
      </w:r>
      <w:r w:rsidR="00C755C0" w:rsidRPr="00951B5A">
        <w:rPr>
          <w:highlight w:val="yellow"/>
          <w:lang w:val="ca-ES-valencia"/>
        </w:rPr>
        <w:t>Personal</w:t>
      </w:r>
      <w:r w:rsidR="00C755C0" w:rsidRPr="00951B5A">
        <w:rPr>
          <w:lang w:val="ca-ES-valencia"/>
        </w:rPr>
        <w:t xml:space="preserve"> </w:t>
      </w:r>
      <w:r w:rsidR="00FB4F7E" w:rsidRPr="00951B5A">
        <w:rPr>
          <w:lang w:val="ca-ES-valencia"/>
        </w:rPr>
        <w:t>expert</w:t>
      </w:r>
      <w:bookmarkEnd w:id="84"/>
    </w:p>
    <w:p w14:paraId="6E5B5EA5" w14:textId="0599DD16" w:rsidR="00657FBE" w:rsidRPr="00951B5A" w:rsidRDefault="6F4E658F" w:rsidP="00C755C0">
      <w:pPr>
        <w:rPr>
          <w:lang w:val="ca-ES-valencia"/>
        </w:rPr>
      </w:pPr>
      <w:r w:rsidRPr="00951B5A">
        <w:rPr>
          <w:lang w:val="ca-ES-valencia"/>
        </w:rPr>
        <w:t xml:space="preserve">En el cas que el centre compte amb persones expertes del sector productiu per a impartir determinats mòduls professionals en els termes que establixen els articles 170 i 171 del </w:t>
      </w:r>
      <w:hyperlink r:id="rId113" w:history="1">
        <w:r w:rsidRPr="00582DCD">
          <w:rPr>
            <w:rStyle w:val="Hipervnculo"/>
            <w:lang w:val="ca-ES-valencia"/>
          </w:rPr>
          <w:t>R</w:t>
        </w:r>
        <w:r w:rsidR="00446ADA" w:rsidRPr="00582DCD">
          <w:rPr>
            <w:rStyle w:val="Hipervnculo"/>
            <w:lang w:val="ca-ES-valencia"/>
          </w:rPr>
          <w:t>e</w:t>
        </w:r>
        <w:r w:rsidR="00582DCD" w:rsidRPr="00582DCD">
          <w:rPr>
            <w:rStyle w:val="Hipervnculo"/>
            <w:lang w:val="ca-ES-valencia"/>
          </w:rPr>
          <w:t>i</w:t>
        </w:r>
        <w:r w:rsidR="00446ADA" w:rsidRPr="00582DCD">
          <w:rPr>
            <w:rStyle w:val="Hipervnculo"/>
            <w:lang w:val="ca-ES-valencia"/>
          </w:rPr>
          <w:t xml:space="preserve">al </w:t>
        </w:r>
        <w:r w:rsidRPr="00582DCD">
          <w:rPr>
            <w:rStyle w:val="Hipervnculo"/>
            <w:lang w:val="ca-ES-valencia"/>
          </w:rPr>
          <w:t>D</w:t>
        </w:r>
        <w:r w:rsidR="00446ADA" w:rsidRPr="00582DCD">
          <w:rPr>
            <w:rStyle w:val="Hipervnculo"/>
            <w:lang w:val="ca-ES-valencia"/>
          </w:rPr>
          <w:t>ecret</w:t>
        </w:r>
        <w:r w:rsidRPr="00582DCD">
          <w:rPr>
            <w:rStyle w:val="Hipervnculo"/>
            <w:lang w:val="ca-ES-valencia"/>
          </w:rPr>
          <w:t xml:space="preserve"> 659/2023</w:t>
        </w:r>
      </w:hyperlink>
      <w:r w:rsidRPr="00951B5A">
        <w:rPr>
          <w:lang w:val="ca-ES-valencia"/>
        </w:rPr>
        <w:t xml:space="preserve">, de 18 de juliol, estes prestaran els seus servicis en règim de contractació laboral </w:t>
      </w:r>
      <w:r w:rsidR="00446ADA" w:rsidRPr="00951B5A">
        <w:rPr>
          <w:highlight w:val="yellow"/>
          <w:lang w:val="ca-ES-valencia"/>
        </w:rPr>
        <w:t xml:space="preserve">segons el que s'establix en el </w:t>
      </w:r>
      <w:hyperlink r:id="rId114" w:history="1">
        <w:r w:rsidR="00446ADA" w:rsidRPr="00951B5A">
          <w:rPr>
            <w:rStyle w:val="Hipervnculo"/>
            <w:highlight w:val="yellow"/>
            <w:lang w:val="ca-ES-valencia"/>
          </w:rPr>
          <w:t>Decret</w:t>
        </w:r>
        <w:r w:rsidR="00021DE5" w:rsidRPr="00951B5A">
          <w:rPr>
            <w:rStyle w:val="Hipervnculo"/>
            <w:highlight w:val="yellow"/>
            <w:lang w:val="ca-ES-valencia"/>
          </w:rPr>
          <w:t xml:space="preserve"> 97/2025</w:t>
        </w:r>
      </w:hyperlink>
      <w:r w:rsidR="00021DE5" w:rsidRPr="00951B5A">
        <w:rPr>
          <w:highlight w:val="yellow"/>
          <w:lang w:val="ca-ES-valencia"/>
        </w:rPr>
        <w:t xml:space="preserve">, de 25 de juny, del Consell, pel qual es regula el règim de contractació d'experts del sector productiu per a impartir les ensenyances de formació professional i la contractació del professorat especialista per a impartir les ensenyances artístiques, les ensenyances en idiomes i les ensenyances esportives, en els centres públics d'ensenyança no universitària, dependents de la conselleria amb competències en matèria de personal docent (DOGV </w:t>
      </w:r>
      <w:r w:rsidR="00332D3C" w:rsidRPr="00951B5A">
        <w:rPr>
          <w:highlight w:val="yellow"/>
          <w:lang w:val="ca-ES-valencia"/>
        </w:rPr>
        <w:t>10141, 01.07.2025)</w:t>
      </w:r>
      <w:r w:rsidR="00021DE5" w:rsidRPr="00951B5A">
        <w:rPr>
          <w:highlight w:val="yellow"/>
          <w:lang w:val="ca-ES-valencia"/>
        </w:rPr>
        <w:t>.</w:t>
      </w:r>
    </w:p>
    <w:p w14:paraId="348B94C2" w14:textId="1EFCB9D2" w:rsidR="00657FBE" w:rsidRPr="00951B5A" w:rsidRDefault="6F4E658F" w:rsidP="00C755C0">
      <w:pPr>
        <w:rPr>
          <w:lang w:val="ca-ES-valencia"/>
        </w:rPr>
      </w:pPr>
      <w:r w:rsidRPr="00951B5A">
        <w:rPr>
          <w:lang w:val="ca-ES-valencia"/>
        </w:rPr>
        <w:t>El personal expert farà el seu treball amb la supervisió del departament responsable de l'oferta formativa i serà el cap de departament o la persona que delegue qui firmarà l'acta d'avaluació i les obligacions administratives amb l'Administració, incloses les referides pel Fons Europeu.</w:t>
      </w:r>
    </w:p>
    <w:p w14:paraId="67C1EAB3" w14:textId="17152B8E" w:rsidR="44D12DEB" w:rsidRPr="00951B5A" w:rsidRDefault="44D12DEB" w:rsidP="00C755C0">
      <w:pPr>
        <w:rPr>
          <w:lang w:val="ca-ES-valencia"/>
        </w:rPr>
      </w:pPr>
      <w:r w:rsidRPr="00951B5A">
        <w:rPr>
          <w:lang w:val="ca-ES-valencia"/>
        </w:rPr>
        <w:t xml:space="preserve">La contractació del personal expert no es produirà fins al mes de setembre i solo es durà a terme segons el que arrepleguen les disposicions addicionals del </w:t>
      </w:r>
      <w:hyperlink r:id="rId115" w:history="1">
        <w:r w:rsidRPr="00FB4F7E">
          <w:rPr>
            <w:rStyle w:val="Hipervnculo"/>
            <w:lang w:val="ca-ES-valencia"/>
          </w:rPr>
          <w:t>R</w:t>
        </w:r>
        <w:r w:rsidR="00332D3C" w:rsidRPr="00FB4F7E">
          <w:rPr>
            <w:rStyle w:val="Hipervnculo"/>
            <w:lang w:val="ca-ES-valencia"/>
          </w:rPr>
          <w:t>e</w:t>
        </w:r>
        <w:r w:rsidR="00A77748">
          <w:rPr>
            <w:rStyle w:val="Hipervnculo"/>
            <w:lang w:val="ca-ES-valencia"/>
          </w:rPr>
          <w:t>i</w:t>
        </w:r>
        <w:r w:rsidR="00332D3C" w:rsidRPr="00FB4F7E">
          <w:rPr>
            <w:rStyle w:val="Hipervnculo"/>
            <w:lang w:val="ca-ES-valencia"/>
          </w:rPr>
          <w:t xml:space="preserve">al </w:t>
        </w:r>
        <w:r w:rsidR="00A77748">
          <w:rPr>
            <w:rStyle w:val="Hipervnculo"/>
            <w:lang w:val="ca-ES-valencia"/>
          </w:rPr>
          <w:t>d</w:t>
        </w:r>
        <w:r w:rsidR="00332D3C" w:rsidRPr="00FB4F7E">
          <w:rPr>
            <w:rStyle w:val="Hipervnculo"/>
            <w:lang w:val="ca-ES-valencia"/>
          </w:rPr>
          <w:t>ecret</w:t>
        </w:r>
        <w:r w:rsidRPr="00FB4F7E">
          <w:rPr>
            <w:rStyle w:val="Hipervnculo"/>
            <w:lang w:val="ca-ES-valencia"/>
          </w:rPr>
          <w:t xml:space="preserve"> 565/2024</w:t>
        </w:r>
      </w:hyperlink>
      <w:r w:rsidRPr="00951B5A">
        <w:rPr>
          <w:lang w:val="ca-ES-valencia"/>
        </w:rPr>
        <w:t>, de 18 de juny</w:t>
      </w:r>
      <w:r w:rsidR="00401E1D" w:rsidRPr="00951B5A">
        <w:rPr>
          <w:lang w:val="ca-ES-valencia"/>
        </w:rPr>
        <w:t xml:space="preserve"> i el que es preveu en el </w:t>
      </w:r>
      <w:hyperlink r:id="rId116" w:history="1">
        <w:r w:rsidR="00401E1D" w:rsidRPr="00951B5A">
          <w:rPr>
            <w:rStyle w:val="Hipervnculo"/>
            <w:lang w:val="ca-ES-valencia"/>
          </w:rPr>
          <w:t>Decret 97/2025</w:t>
        </w:r>
      </w:hyperlink>
      <w:r w:rsidR="00401E1D" w:rsidRPr="00951B5A">
        <w:rPr>
          <w:lang w:val="ca-ES-valencia"/>
        </w:rPr>
        <w:t>, de 25 de juny</w:t>
      </w:r>
      <w:r w:rsidRPr="00951B5A">
        <w:rPr>
          <w:lang w:val="ca-ES-valencia"/>
        </w:rPr>
        <w:t>.</w:t>
      </w:r>
    </w:p>
    <w:p w14:paraId="43CACB81" w14:textId="4E9B93AD" w:rsidR="00D91C33" w:rsidRPr="00951B5A" w:rsidRDefault="00A12570" w:rsidP="00834DC4">
      <w:pPr>
        <w:pStyle w:val="Subarticle"/>
        <w:rPr>
          <w:highlight w:val="yellow"/>
          <w:lang w:val="ca-ES-valencia"/>
        </w:rPr>
      </w:pPr>
      <w:bookmarkStart w:id="85" w:name="_Toc202947369"/>
      <w:r w:rsidRPr="00951B5A">
        <w:rPr>
          <w:highlight w:val="yellow"/>
          <w:lang w:val="ca-ES-valencia"/>
        </w:rPr>
        <w:lastRenderedPageBreak/>
        <w:t>20</w:t>
      </w:r>
      <w:r w:rsidR="1825A00F" w:rsidRPr="00951B5A">
        <w:rPr>
          <w:highlight w:val="yellow"/>
          <w:lang w:val="ca-ES-valencia"/>
        </w:rPr>
        <w:t>.2</w:t>
      </w:r>
      <w:r w:rsidR="00B62B9D" w:rsidRPr="00951B5A">
        <w:rPr>
          <w:highlight w:val="yellow"/>
          <w:lang w:val="ca-ES-valencia"/>
        </w:rPr>
        <w:t>.</w:t>
      </w:r>
      <w:r w:rsidR="00D91C33" w:rsidRPr="00951B5A">
        <w:rPr>
          <w:highlight w:val="yellow"/>
          <w:lang w:val="ca-ES-valencia"/>
        </w:rPr>
        <w:t xml:space="preserve"> Professorat especialista en sectors singulars</w:t>
      </w:r>
      <w:bookmarkEnd w:id="85"/>
    </w:p>
    <w:p w14:paraId="13B70E14" w14:textId="0694F360" w:rsidR="005E33A6" w:rsidRPr="00951B5A" w:rsidRDefault="005E33A6" w:rsidP="00245B4D">
      <w:pPr>
        <w:tabs>
          <w:tab w:val="num" w:pos="720"/>
        </w:tabs>
        <w:rPr>
          <w:lang w:val="ca-ES-valencia"/>
        </w:rPr>
      </w:pPr>
      <w:r w:rsidRPr="00951B5A">
        <w:rPr>
          <w:highlight w:val="yellow"/>
          <w:lang w:val="ca-ES-valencia"/>
        </w:rPr>
        <w:t>El professorat especialista en sectors singulars</w:t>
      </w:r>
      <w:r w:rsidR="00245B4D" w:rsidRPr="00951B5A">
        <w:rPr>
          <w:highlight w:val="yellow"/>
          <w:lang w:val="ca-ES-valencia"/>
        </w:rPr>
        <w:t xml:space="preserve"> </w:t>
      </w:r>
      <w:r w:rsidR="00DD76E7" w:rsidRPr="00951B5A">
        <w:rPr>
          <w:highlight w:val="yellow"/>
          <w:lang w:val="ca-ES-valencia"/>
        </w:rPr>
        <w:t>pertanyents</w:t>
      </w:r>
      <w:r w:rsidR="00245B4D" w:rsidRPr="00951B5A">
        <w:rPr>
          <w:highlight w:val="yellow"/>
          <w:lang w:val="ca-ES-valencia"/>
        </w:rPr>
        <w:t xml:space="preserve"> a les especialitats de </w:t>
      </w:r>
      <w:r w:rsidRPr="00951B5A">
        <w:rPr>
          <w:highlight w:val="yellow"/>
          <w:lang w:val="ca-ES-valencia"/>
        </w:rPr>
        <w:t>Cuina i Pastisseria, Estètica, Fabricació i Instal·lació de Fusteria i Moble, Manteniment de Vehicles, Mecanitzat i Manteniment de Màquines, Patronatge i Confecció, Perruqueria, Producció en Arts Gràfiques, Servicis de Restauració</w:t>
      </w:r>
      <w:r w:rsidR="00245B4D" w:rsidRPr="00951B5A">
        <w:rPr>
          <w:highlight w:val="yellow"/>
          <w:lang w:val="ca-ES-valencia"/>
        </w:rPr>
        <w:t xml:space="preserve"> i</w:t>
      </w:r>
      <w:r w:rsidRPr="00951B5A">
        <w:rPr>
          <w:highlight w:val="yellow"/>
          <w:lang w:val="ca-ES-valencia"/>
        </w:rPr>
        <w:t xml:space="preserve"> Soldadura</w:t>
      </w:r>
      <w:r w:rsidR="00245B4D" w:rsidRPr="00951B5A">
        <w:rPr>
          <w:highlight w:val="yellow"/>
          <w:lang w:val="ca-ES-valencia"/>
        </w:rPr>
        <w:t xml:space="preserve"> es regularan per la seua normativa específica (</w:t>
      </w:r>
      <w:hyperlink r:id="rId117" w:tgtFrame="_blank" w:tooltip="Externo, se abre en ventana nueva." w:history="1">
        <w:r w:rsidR="009003CC" w:rsidRPr="00951B5A">
          <w:rPr>
            <w:rStyle w:val="Hipervnculo"/>
            <w:highlight w:val="yellow"/>
            <w:lang w:val="ca-ES-valencia"/>
          </w:rPr>
          <w:t>c</w:t>
        </w:r>
        <w:r w:rsidRPr="00951B5A">
          <w:rPr>
            <w:rStyle w:val="Hipervnculo"/>
            <w:highlight w:val="yellow"/>
            <w:lang w:val="ca-ES-valencia"/>
          </w:rPr>
          <w:t>onsulta les titulacions d'accés al cos de professors especialistes en sectors singulars de formació professional</w:t>
        </w:r>
      </w:hyperlink>
      <w:r w:rsidR="009003CC" w:rsidRPr="00951B5A">
        <w:rPr>
          <w:highlight w:val="yellow"/>
          <w:lang w:val="ca-ES-valencia"/>
        </w:rPr>
        <w:t>).</w:t>
      </w:r>
    </w:p>
    <w:p w14:paraId="5774C0C2" w14:textId="77777777" w:rsidR="005E33A6" w:rsidRPr="00951B5A" w:rsidRDefault="005E33A6" w:rsidP="00C755C0">
      <w:pPr>
        <w:rPr>
          <w:lang w:val="ca-ES-valencia"/>
        </w:rPr>
      </w:pPr>
    </w:p>
    <w:p w14:paraId="5372774A" w14:textId="6EA6C208" w:rsidR="00913BA7" w:rsidRPr="00951B5A" w:rsidRDefault="00A12570" w:rsidP="000F664D">
      <w:pPr>
        <w:pStyle w:val="Article"/>
        <w:rPr>
          <w:lang w:val="ca-ES-valencia"/>
        </w:rPr>
      </w:pPr>
      <w:bookmarkStart w:id="86" w:name="_Toc165988791"/>
      <w:bookmarkStart w:id="87" w:name="_Toc166655660"/>
      <w:bookmarkStart w:id="88" w:name="_Toc202947370"/>
      <w:r w:rsidRPr="00951B5A">
        <w:rPr>
          <w:lang w:val="ca-ES-valencia"/>
        </w:rPr>
        <w:t>21</w:t>
      </w:r>
      <w:r w:rsidR="006D3409" w:rsidRPr="00951B5A">
        <w:rPr>
          <w:lang w:val="ca-ES-valencia"/>
        </w:rPr>
        <w:t>.</w:t>
      </w:r>
      <w:r w:rsidR="000F664D" w:rsidRPr="00951B5A">
        <w:rPr>
          <w:lang w:val="ca-ES-valencia"/>
        </w:rPr>
        <w:t xml:space="preserve"> </w:t>
      </w:r>
      <w:r w:rsidR="006D3409" w:rsidRPr="00951B5A">
        <w:rPr>
          <w:lang w:val="ca-ES-valencia"/>
        </w:rPr>
        <w:t>Gestió i justificació de les actuacions finançades pel Fons Social Europeu</w:t>
      </w:r>
      <w:bookmarkEnd w:id="86"/>
      <w:bookmarkEnd w:id="87"/>
      <w:bookmarkEnd w:id="88"/>
    </w:p>
    <w:p w14:paraId="1E0CA2C2" w14:textId="1B49648C" w:rsidR="006D3409" w:rsidRPr="00951B5A" w:rsidRDefault="006D3409" w:rsidP="00C755C0">
      <w:pPr>
        <w:rPr>
          <w:lang w:val="ca-ES-valencia"/>
        </w:rPr>
      </w:pPr>
      <w:r w:rsidRPr="00951B5A">
        <w:rPr>
          <w:lang w:val="ca-ES-valencia"/>
        </w:rPr>
        <w:t>1. El centre educatiu informarà el claustre del professorat sobre les característiques del paper de la Unió Europea en les accions finançades, és a dir, que les hores d'impartició de la docència en FP estan cofinançades pel FSE+, per a alguns cicles de grau mitjà, grau superior i grau bàsic experimental (alumnat amb necessitats específiques de suport educatiu). En tots els casos, queda exclosa del cofinançament la modalitat semipresencial o a distància, la modalitat presencial en horari nocturn i el mòdul de FCT</w:t>
      </w:r>
      <w:r w:rsidR="00E52F79" w:rsidRPr="00951B5A">
        <w:rPr>
          <w:lang w:val="ca-ES-valencia"/>
        </w:rPr>
        <w:t xml:space="preserve"> </w:t>
      </w:r>
      <w:r w:rsidR="00E52F79" w:rsidRPr="00951B5A">
        <w:rPr>
          <w:highlight w:val="yellow"/>
          <w:lang w:val="ca-ES-valencia"/>
        </w:rPr>
        <w:t>o durant la FE</w:t>
      </w:r>
      <w:r w:rsidRPr="00951B5A">
        <w:rPr>
          <w:highlight w:val="yellow"/>
          <w:lang w:val="ca-ES-valencia"/>
        </w:rPr>
        <w:t>.</w:t>
      </w:r>
    </w:p>
    <w:p w14:paraId="65CCBCB9" w14:textId="77777777" w:rsidR="006D3409" w:rsidRPr="00951B5A" w:rsidRDefault="006D3409" w:rsidP="00C755C0">
      <w:pPr>
        <w:rPr>
          <w:lang w:val="ca-ES-valencia"/>
        </w:rPr>
      </w:pPr>
      <w:r w:rsidRPr="00951B5A">
        <w:rPr>
          <w:lang w:val="ca-ES-valencia"/>
        </w:rPr>
        <w:t>La transmissió d'esta comunicació haurà d'acreditar-se mitjançant una còpia de l'acta de la reunió del claustre de professorat, firmada i segellada, on conste que s'ha informat de l'anteriorment indicat. Este procés es repetirà individualment per al professorat que es vaja incorporant al llarg del curs acadèmic implicat en la docència dels grups cofinançats i, en cada cas, s'alçarà l'acta corresponent.</w:t>
      </w:r>
    </w:p>
    <w:p w14:paraId="7A70F3A6" w14:textId="5EAFB944" w:rsidR="006D3409" w:rsidRPr="00951B5A" w:rsidRDefault="006D3409" w:rsidP="00C755C0">
      <w:pPr>
        <w:rPr>
          <w:lang w:val="ca-ES-valencia"/>
        </w:rPr>
      </w:pPr>
      <w:r w:rsidRPr="00951B5A">
        <w:rPr>
          <w:lang w:val="ca-ES-valencia"/>
        </w:rPr>
        <w:t xml:space="preserve">2. El centre educatiu informarà, així mateix, a la resta de membres de la comunitat educativa sobre les característiques de l'acció cofinançada i del paper que la Unió Europea exercix en esta. La transmissió d'esta comunicació haurà d'acreditar-se mitjançant una còpia de l'acta de la reunió del </w:t>
      </w:r>
      <w:r w:rsidR="00FB4F7E" w:rsidRPr="00951B5A">
        <w:rPr>
          <w:lang w:val="ca-ES-valencia"/>
        </w:rPr>
        <w:t>Consell</w:t>
      </w:r>
      <w:r w:rsidRPr="00951B5A">
        <w:rPr>
          <w:lang w:val="ca-ES-valencia"/>
        </w:rPr>
        <w:t xml:space="preserve"> </w:t>
      </w:r>
      <w:r w:rsidR="0049598B" w:rsidRPr="00951B5A">
        <w:rPr>
          <w:lang w:val="ca-ES-valencia"/>
        </w:rPr>
        <w:t>E</w:t>
      </w:r>
      <w:r w:rsidRPr="00951B5A">
        <w:rPr>
          <w:lang w:val="ca-ES-valencia"/>
        </w:rPr>
        <w:t xml:space="preserve">scolar o </w:t>
      </w:r>
      <w:r w:rsidR="00FB4F7E" w:rsidRPr="00951B5A">
        <w:rPr>
          <w:lang w:val="ca-ES-valencia"/>
        </w:rPr>
        <w:t>Consell</w:t>
      </w:r>
      <w:r w:rsidRPr="00951B5A">
        <w:rPr>
          <w:lang w:val="ca-ES-valencia"/>
        </w:rPr>
        <w:t xml:space="preserve"> </w:t>
      </w:r>
      <w:r w:rsidR="0049598B" w:rsidRPr="00951B5A">
        <w:rPr>
          <w:lang w:val="ca-ES-valencia"/>
        </w:rPr>
        <w:t>S</w:t>
      </w:r>
      <w:r w:rsidRPr="00951B5A">
        <w:rPr>
          <w:lang w:val="ca-ES-valencia"/>
        </w:rPr>
        <w:t>ocial, si és el cas</w:t>
      </w:r>
      <w:r w:rsidR="46BA158C" w:rsidRPr="00951B5A">
        <w:rPr>
          <w:lang w:val="ca-ES-valencia"/>
        </w:rPr>
        <w:t>)</w:t>
      </w:r>
      <w:r w:rsidRPr="00951B5A">
        <w:rPr>
          <w:lang w:val="ca-ES-valencia"/>
        </w:rPr>
        <w:t>, firmada i segellada, en la qual conste que s'ha informat de l'anteriorment indicat. Fent constar, al seu torn, el nom i els cognoms de totes les persones presents i absents en el consell escolar o consell social, si és el cas.</w:t>
      </w:r>
    </w:p>
    <w:p w14:paraId="5A401D77" w14:textId="640FD087" w:rsidR="006D3409" w:rsidRPr="00951B5A" w:rsidRDefault="006D3409" w:rsidP="00C755C0">
      <w:pPr>
        <w:rPr>
          <w:lang w:val="ca-ES-valencia"/>
        </w:rPr>
      </w:pPr>
      <w:r w:rsidRPr="00951B5A">
        <w:rPr>
          <w:lang w:val="ca-ES-valencia"/>
        </w:rPr>
        <w:t>3. Igualment, el centre educatiu informarà l'alumnat que participe en les ensenyances citades sobre les característiques de l'acció cofinançada, així com del paper que la Unió Europea exercix en estes. La transmissió d'esta comunicació s'acreditarà mitjançant la firma del tutor o la tutora del grup, juntament amb la relació de l'alumnat matriculat en este grup, no sent necessària la firma de l'alumnat.</w:t>
      </w:r>
    </w:p>
    <w:p w14:paraId="68B7494D" w14:textId="5D6528F2" w:rsidR="006D3409" w:rsidRPr="00951B5A" w:rsidRDefault="006D3409" w:rsidP="00C755C0">
      <w:pPr>
        <w:rPr>
          <w:lang w:val="ca-ES-valencia"/>
        </w:rPr>
      </w:pPr>
      <w:r w:rsidRPr="00951B5A">
        <w:rPr>
          <w:lang w:val="ca-ES-valencia"/>
        </w:rPr>
        <w:t>Els centres educatius, per a complir amb les obligacions establides en els tres apartats anteriors, podran utilitzar els models que es posen a la seua disposició en la web del FSE+ d'FP en l'enllaç següent</w:t>
      </w:r>
      <w:r w:rsidR="009536FA" w:rsidRPr="00951B5A">
        <w:rPr>
          <w:lang w:val="ca-ES-valencia"/>
        </w:rPr>
        <w:t xml:space="preserve"> </w:t>
      </w:r>
      <w:hyperlink r:id="rId118" w:history="1">
        <w:r w:rsidR="0049598B" w:rsidRPr="00951B5A">
          <w:rPr>
            <w:rStyle w:val="Hipervnculo"/>
            <w:lang w:val="ca-ES-valencia"/>
          </w:rPr>
          <w:t>https://ceice.gva.es/es/web/fse/periode-programacio-2021-2027/fse/gestio-i-seguiment</w:t>
        </w:r>
      </w:hyperlink>
      <w:r w:rsidR="0049598B" w:rsidRPr="00951B5A">
        <w:rPr>
          <w:lang w:val="ca-ES-valencia"/>
        </w:rPr>
        <w:t xml:space="preserve"> </w:t>
      </w:r>
    </w:p>
    <w:p w14:paraId="5A83FE77" w14:textId="4DBFBE48" w:rsidR="006D3409" w:rsidRPr="00951B5A" w:rsidRDefault="006D3409" w:rsidP="00C755C0">
      <w:pPr>
        <w:rPr>
          <w:lang w:val="ca-ES-valencia"/>
        </w:rPr>
      </w:pPr>
      <w:r w:rsidRPr="00951B5A">
        <w:rPr>
          <w:lang w:val="ca-ES-valencia"/>
        </w:rPr>
        <w:t>4. Els centres educatius tindran arxivat i guardat el procediment utilitzat de control d'absències dels docents en el centre, que estarà disponible per a l'administració educativa i per a l'autoritat de gestió, organisme intermedi o una altra autoritat del programa FSE+ quan així ho requeriren, en el seu moment.</w:t>
      </w:r>
    </w:p>
    <w:p w14:paraId="14C5FFDD" w14:textId="745A9057" w:rsidR="006D3409" w:rsidRPr="00951B5A" w:rsidRDefault="006D3409" w:rsidP="00C755C0">
      <w:pPr>
        <w:rPr>
          <w:lang w:val="ca-ES-valencia"/>
        </w:rPr>
      </w:pPr>
      <w:r w:rsidRPr="00951B5A">
        <w:rPr>
          <w:lang w:val="ca-ES-valencia"/>
        </w:rPr>
        <w:lastRenderedPageBreak/>
        <w:t xml:space="preserve">5. Amb independència i al marge del control de les absències del personal docent previst reglamentàriament i que seguirà el seu propi procediment, la direcció dels centres educatius cofinançats haurà de realitzar un control específic de la impartició efectiva per part del professorat de les sessions corresponents als mòduls professionals, amb l'única fi que puguen ser imputades al FSE+. S'ha de tindre en compte que la sessió impartida i no registrada mitjançant el </w:t>
      </w:r>
      <w:r w:rsidRPr="00951B5A">
        <w:rPr>
          <w:i/>
          <w:iCs/>
          <w:lang w:val="ca-ES-valencia"/>
        </w:rPr>
        <w:t>check</w:t>
      </w:r>
      <w:r w:rsidRPr="00951B5A">
        <w:rPr>
          <w:lang w:val="ca-ES-valencia"/>
        </w:rPr>
        <w:t xml:space="preserve"> en l'aplicació informàtica ITACA no podrà ser cofinançada pel FSE+, per la qual cosa complir amb esta obligació és necessari per a obtindre el cofinançament. Per a això:</w:t>
      </w:r>
    </w:p>
    <w:p w14:paraId="0AF57297" w14:textId="516054DD" w:rsidR="006D3409" w:rsidRPr="00951B5A" w:rsidRDefault="006D3409" w:rsidP="00C755C0">
      <w:pPr>
        <w:rPr>
          <w:lang w:val="ca-ES-valencia"/>
        </w:rPr>
      </w:pPr>
      <w:r w:rsidRPr="00951B5A">
        <w:rPr>
          <w:lang w:val="ca-ES-valencia"/>
        </w:rPr>
        <w:t xml:space="preserve">a) El professorat que tinga assignada docència en els diferents mòduls professionals cofinançats haurà de marcar diàriament el </w:t>
      </w:r>
      <w:r w:rsidRPr="00951B5A">
        <w:rPr>
          <w:i/>
          <w:iCs/>
          <w:lang w:val="ca-ES-valencia"/>
        </w:rPr>
        <w:t>check</w:t>
      </w:r>
      <w:r w:rsidRPr="00951B5A">
        <w:rPr>
          <w:lang w:val="ca-ES-valencia"/>
        </w:rPr>
        <w:t xml:space="preserve"> facilitat en l'aplicació ITACA, en la qual es faça constar que la sessió ha sigut impartida pel professor o la professora a qui corresponga la impartició del mòdul professional de conformitat amb l'horari general del centre, inclòs el professorat de desdoblament, i el professorat interí en cas d'absència, vacant o malaltia, quedant exclòs el professorat de guàrdia. No es registraran com a classes impartides aquelles sessions en les quals el docent es trobe en la situació d'incapacitat temporal.</w:t>
      </w:r>
    </w:p>
    <w:p w14:paraId="0539D244" w14:textId="77A4747A" w:rsidR="006D3409" w:rsidRPr="00951B5A" w:rsidRDefault="006D3409" w:rsidP="00C755C0">
      <w:pPr>
        <w:rPr>
          <w:lang w:val="ca-ES-valencia"/>
        </w:rPr>
      </w:pPr>
      <w:r w:rsidRPr="00951B5A">
        <w:rPr>
          <w:lang w:val="ca-ES-valencia"/>
        </w:rPr>
        <w:t>b) Únicament seran cofinançades les sessions de docència de continguts curriculars impartides. No són cofinançats els mòduls professionals de FCT</w:t>
      </w:r>
      <w:r w:rsidR="00192B7A" w:rsidRPr="00951B5A">
        <w:rPr>
          <w:lang w:val="ca-ES-valencia"/>
        </w:rPr>
        <w:t xml:space="preserve"> o FE</w:t>
      </w:r>
      <w:r w:rsidRPr="00951B5A">
        <w:rPr>
          <w:lang w:val="ca-ES-valencia"/>
        </w:rPr>
        <w:t>, de Projecte, les tutories, les activitats extraescolars i complementàries en les quals els docents no impartisquen continguts associats amb el títol.</w:t>
      </w:r>
    </w:p>
    <w:p w14:paraId="16443227" w14:textId="2B54B39F" w:rsidR="006D3409" w:rsidRPr="00951B5A" w:rsidRDefault="006D3409" w:rsidP="00C755C0">
      <w:pPr>
        <w:rPr>
          <w:lang w:val="ca-ES-valencia"/>
        </w:rPr>
      </w:pPr>
      <w:r w:rsidRPr="00951B5A">
        <w:rPr>
          <w:lang w:val="ca-ES-valencia"/>
        </w:rPr>
        <w:t>c) Durant el període de realització del mòdul professional de FCT</w:t>
      </w:r>
      <w:r w:rsidR="00192B7A" w:rsidRPr="00951B5A">
        <w:rPr>
          <w:lang w:val="ca-ES-valencia"/>
        </w:rPr>
        <w:t xml:space="preserve"> o FE</w:t>
      </w:r>
      <w:r w:rsidRPr="00951B5A">
        <w:rPr>
          <w:lang w:val="ca-ES-valencia"/>
        </w:rPr>
        <w:t xml:space="preserve">, no s'ha de marcar el </w:t>
      </w:r>
      <w:r w:rsidRPr="00951B5A">
        <w:rPr>
          <w:i/>
          <w:iCs/>
          <w:lang w:val="ca-ES-valencia"/>
        </w:rPr>
        <w:t>check</w:t>
      </w:r>
      <w:r w:rsidRPr="00951B5A">
        <w:rPr>
          <w:lang w:val="ca-ES-valencia"/>
        </w:rPr>
        <w:t xml:space="preserve"> d'impartició de les sessions en cap dels mòduls professionals dels grups que es troben en este període. Si en este període es realitzen sessions de repàs de mòduls professionals o tasques de seguiment de l'alumnat, tampoc caldrà marcar el </w:t>
      </w:r>
      <w:r w:rsidRPr="00951B5A">
        <w:rPr>
          <w:i/>
          <w:iCs/>
          <w:lang w:val="ca-ES-valencia"/>
        </w:rPr>
        <w:t>check</w:t>
      </w:r>
      <w:r w:rsidRPr="00951B5A">
        <w:rPr>
          <w:lang w:val="ca-ES-valencia"/>
        </w:rPr>
        <w:t xml:space="preserve"> d'impartició. Per contra, si part de l'alumnat continua rebent continguts associats al mòdul formatiu, les seues sessions han de ser registrades.</w:t>
      </w:r>
    </w:p>
    <w:p w14:paraId="5144C587" w14:textId="6B7B950E" w:rsidR="006D3409" w:rsidRPr="00951B5A" w:rsidRDefault="006D3409" w:rsidP="00C755C0">
      <w:pPr>
        <w:rPr>
          <w:lang w:val="ca-ES-valencia"/>
        </w:rPr>
      </w:pPr>
      <w:r w:rsidRPr="00951B5A">
        <w:rPr>
          <w:lang w:val="ca-ES-valencia"/>
        </w:rPr>
        <w:t>En ITACA es disposa d'una funcionalitat per a indicar les dates d'inici i fi dels grups que es troben realitzant la FCT</w:t>
      </w:r>
      <w:r w:rsidR="00192B7A" w:rsidRPr="00951B5A">
        <w:rPr>
          <w:lang w:val="ca-ES-valencia"/>
        </w:rPr>
        <w:t xml:space="preserve"> o FE</w:t>
      </w:r>
      <w:r w:rsidRPr="00951B5A">
        <w:rPr>
          <w:lang w:val="ca-ES-valencia"/>
        </w:rPr>
        <w:t>. En indicar este període en ITACA, este període queda bloquejat i s'impedix el registre incorrecte de sessions i garantix que apareguen correctament les dades en els informes mensuals.</w:t>
      </w:r>
    </w:p>
    <w:p w14:paraId="69573DB4" w14:textId="771E2414" w:rsidR="00913BA7" w:rsidRPr="00951B5A" w:rsidRDefault="006D3409" w:rsidP="00C755C0">
      <w:pPr>
        <w:rPr>
          <w:lang w:val="ca-ES-valencia"/>
        </w:rPr>
      </w:pPr>
      <w:r w:rsidRPr="00951B5A">
        <w:rPr>
          <w:lang w:val="ca-ES-valencia"/>
        </w:rPr>
        <w:t xml:space="preserve">d) La persona que exercisca la direcció (la vicedirecció, en cas d'absència de la direcció o en el supòsit de tractar-se de secció d'IES) podrà marcar el </w:t>
      </w:r>
      <w:r w:rsidRPr="00951B5A">
        <w:rPr>
          <w:i/>
          <w:iCs/>
          <w:lang w:val="ca-ES-valencia"/>
        </w:rPr>
        <w:t>check</w:t>
      </w:r>
      <w:r w:rsidRPr="00951B5A">
        <w:rPr>
          <w:lang w:val="ca-ES-valencia"/>
        </w:rPr>
        <w:t xml:space="preserve"> d'impartició de la sessió en substitució del professor o la professora. El </w:t>
      </w:r>
      <w:r w:rsidRPr="00951B5A">
        <w:rPr>
          <w:i/>
          <w:iCs/>
          <w:lang w:val="ca-ES-valencia"/>
        </w:rPr>
        <w:t>check</w:t>
      </w:r>
      <w:r w:rsidRPr="00951B5A">
        <w:rPr>
          <w:lang w:val="ca-ES-valencia"/>
        </w:rPr>
        <w:t>, no podrà ser utilitzat de manera ordinària, només en casos excepcionals d'oblit, o fallada de l'aplicació, i en el supòsit que estiga degudament acreditat que s'ha impartit la docència pels canals que habilite el centre.</w:t>
      </w:r>
    </w:p>
    <w:p w14:paraId="704CAD3E" w14:textId="77777777" w:rsidR="006D3409" w:rsidRPr="00951B5A" w:rsidRDefault="006D3409" w:rsidP="00C755C0">
      <w:pPr>
        <w:rPr>
          <w:lang w:val="ca-ES-valencia"/>
        </w:rPr>
      </w:pPr>
      <w:r w:rsidRPr="00951B5A">
        <w:rPr>
          <w:lang w:val="ca-ES-valencia"/>
        </w:rPr>
        <w:t>e) El director o la directora del centre validarà els informes mensuals de formació professional a través d'ITACA (seguint la Guia d'ús disponible en esta aplicació) abans de la data indicada pels òrgans de gestió de la FSE+ i, una vegada validats, els òrgans de gestió del FSE+ podran descarregar-los directament. Estos informes no s'enviaran als correus electrònics que es van proporcionar en el seu moment per al FSE+.</w:t>
      </w:r>
    </w:p>
    <w:p w14:paraId="489F1ACF" w14:textId="10BF2900" w:rsidR="006D3409" w:rsidRPr="00951B5A" w:rsidRDefault="006D3409" w:rsidP="00C755C0">
      <w:pPr>
        <w:rPr>
          <w:lang w:val="ca-ES-valencia"/>
        </w:rPr>
      </w:pPr>
      <w:r w:rsidRPr="00951B5A">
        <w:rPr>
          <w:lang w:val="ca-ES-valencia"/>
        </w:rPr>
        <w:t>6. Els centres educatius hauran de controlar la presència i absència de l'alumnat que curse els diferents mòduls professionals cofinançats a través d'ITACA.</w:t>
      </w:r>
    </w:p>
    <w:p w14:paraId="1AD457A2" w14:textId="1094A61E" w:rsidR="006D3409" w:rsidRPr="00951B5A" w:rsidRDefault="006D3409" w:rsidP="00C755C0">
      <w:pPr>
        <w:rPr>
          <w:lang w:val="ca-ES-valencia"/>
        </w:rPr>
      </w:pPr>
      <w:r w:rsidRPr="00951B5A">
        <w:rPr>
          <w:lang w:val="ca-ES-valencia"/>
        </w:rPr>
        <w:lastRenderedPageBreak/>
        <w:t>7. És imprescindible que tota la documentació, relacionada amb els mòduls professionals cofinançats, generada pel centre fora de l'aplicació ITACA, porte incorporat el logotip del FSE+. L'aplicació ITACA incorporarà els logotips indicats en tota la documentació que ho requerisca.</w:t>
      </w:r>
    </w:p>
    <w:p w14:paraId="5F32B2EC" w14:textId="31B57A75" w:rsidR="006D3409" w:rsidRPr="00951B5A" w:rsidRDefault="006D3409" w:rsidP="00C755C0">
      <w:pPr>
        <w:rPr>
          <w:lang w:val="ca-ES-valencia"/>
        </w:rPr>
      </w:pPr>
      <w:r w:rsidRPr="00951B5A">
        <w:rPr>
          <w:lang w:val="ca-ES-valencia"/>
        </w:rPr>
        <w:t>8. El centre educatiu donarà publicitat de totes les actuacions corresponents a la impartició dels cicles cofinançats a través de la seua pàgina web, díptics, etc.; totes elles s'inclouran en un registre que estarà a la disposició de l'òrgan gestor. En esta publicitat s'haurà d'incloure el logotip del FSE+.</w:t>
      </w:r>
    </w:p>
    <w:p w14:paraId="3706F61B" w14:textId="63C80D2A" w:rsidR="006D3409" w:rsidRPr="00951B5A" w:rsidRDefault="006D3409" w:rsidP="00C755C0">
      <w:pPr>
        <w:rPr>
          <w:lang w:val="ca-ES-valencia"/>
        </w:rPr>
      </w:pPr>
      <w:r w:rsidRPr="00951B5A">
        <w:rPr>
          <w:lang w:val="ca-ES-valencia"/>
        </w:rPr>
        <w:t xml:space="preserve">9. Els centres educatius exhibiran almenys, un cartell informatiu en un lloc visible per al públic d'una grandària mínima DIN A3, i a color, en el qual s'esmente l'ajuda cofinançada per la Unió Europea segons les característiques tècniques de l'annex IX del R </w:t>
      </w:r>
      <w:hyperlink r:id="rId119" w:history="1">
        <w:r w:rsidR="00C54156" w:rsidRPr="00951B5A">
          <w:rPr>
            <w:rStyle w:val="Hipervnculo"/>
            <w:lang w:val="ca-ES-valencia"/>
          </w:rPr>
          <w:t>eglamento (UE)</w:t>
        </w:r>
        <w:r w:rsidRPr="00951B5A">
          <w:rPr>
            <w:rStyle w:val="Hipervnculo"/>
            <w:lang w:val="ca-ES-valencia"/>
          </w:rPr>
          <w:t xml:space="preserve"> 2021/1060</w:t>
        </w:r>
      </w:hyperlink>
      <w:r w:rsidRPr="00951B5A">
        <w:rPr>
          <w:lang w:val="ca-ES-valencia"/>
        </w:rPr>
        <w:t xml:space="preserve">. Este cartell estarà disponible, per a la seua descàrrega i impressió en el següent enllaç: </w:t>
      </w:r>
      <w:hyperlink r:id="rId120" w:history="1">
        <w:r w:rsidR="00C755C0" w:rsidRPr="00951B5A">
          <w:rPr>
            <w:rStyle w:val="Hipervnculo"/>
            <w:lang w:val="ca-ES-valencia"/>
          </w:rPr>
          <w:t>https://ceice.gva.es//web/fse/periode-programacio-2021-2027/fse/gestio-i-seguiment</w:t>
        </w:r>
      </w:hyperlink>
      <w:r w:rsidR="00C755C0" w:rsidRPr="00951B5A">
        <w:rPr>
          <w:lang w:val="ca-ES-valencia"/>
        </w:rPr>
        <w:t>.</w:t>
      </w:r>
    </w:p>
    <w:p w14:paraId="211C32A4" w14:textId="0CADE4EB" w:rsidR="006D3409" w:rsidRPr="00951B5A" w:rsidRDefault="006D3409" w:rsidP="00C755C0">
      <w:pPr>
        <w:rPr>
          <w:lang w:val="ca-ES-valencia"/>
        </w:rPr>
      </w:pPr>
      <w:r w:rsidRPr="00951B5A">
        <w:rPr>
          <w:lang w:val="ca-ES-valencia"/>
        </w:rPr>
        <w:t xml:space="preserve">10. Entre les exigències del FSE+ per al cofinançament de la Formació Professional figuren les obligacions en matèria de seguiment i, en particular, els indicadors. Segons establix el </w:t>
      </w:r>
      <w:hyperlink r:id="rId121" w:history="1">
        <w:r w:rsidR="00C54156" w:rsidRPr="00951B5A">
          <w:rPr>
            <w:rStyle w:val="Hipervnculo"/>
            <w:lang w:val="ca-ES-valencia"/>
          </w:rPr>
          <w:t>Reglamento (UE) 2021/1060</w:t>
        </w:r>
      </w:hyperlink>
      <w:r w:rsidR="00C54156" w:rsidRPr="00951B5A" w:rsidDel="00C54156">
        <w:rPr>
          <w:lang w:val="ca-ES-valencia"/>
        </w:rPr>
        <w:t xml:space="preserve"> </w:t>
      </w:r>
      <w:r w:rsidRPr="00951B5A">
        <w:rPr>
          <w:lang w:val="ca-ES-valencia"/>
        </w:rPr>
        <w:t>(art. 16) han d'existir registres informàtics de les dades individuals de cada participant (alumnat), que han d'estar disponibles per als controls i les auditories pertinents. Existixen tres tipus d'indicadors:</w:t>
      </w:r>
    </w:p>
    <w:p w14:paraId="51CF8655" w14:textId="77777777" w:rsidR="006D3409" w:rsidRPr="00951B5A" w:rsidRDefault="006D3409" w:rsidP="00C755C0">
      <w:pPr>
        <w:rPr>
          <w:lang w:val="ca-ES-valencia"/>
        </w:rPr>
      </w:pPr>
      <w:r w:rsidRPr="00951B5A">
        <w:rPr>
          <w:lang w:val="ca-ES-valencia"/>
        </w:rPr>
        <w:t>a) Indicadors de realització (dades a data d'inici del curs acadèmic, alumnat matriculat en el present curs escolar).</w:t>
      </w:r>
    </w:p>
    <w:p w14:paraId="21615308" w14:textId="77777777" w:rsidR="006D3409" w:rsidRPr="00951B5A" w:rsidRDefault="006D3409" w:rsidP="00C755C0">
      <w:pPr>
        <w:rPr>
          <w:lang w:val="ca-ES-valencia"/>
        </w:rPr>
      </w:pPr>
      <w:r w:rsidRPr="00951B5A">
        <w:rPr>
          <w:lang w:val="ca-ES-valencia"/>
        </w:rPr>
        <w:t>b) Indicadors de resultat immediat (dades a les 4 setmanes després de la finalització del curs acadèmic).</w:t>
      </w:r>
    </w:p>
    <w:p w14:paraId="2DBB1FD1" w14:textId="77777777" w:rsidR="006D3409" w:rsidRPr="00951B5A" w:rsidRDefault="006D3409" w:rsidP="00C755C0">
      <w:pPr>
        <w:rPr>
          <w:lang w:val="ca-ES-valencia"/>
        </w:rPr>
      </w:pPr>
      <w:r w:rsidRPr="00951B5A">
        <w:rPr>
          <w:lang w:val="ca-ES-valencia"/>
        </w:rPr>
        <w:t>c) Indicadors de resultat a llarg termini (dades dins dels 6 mesos següents a la finalització del curs acadèmic).</w:t>
      </w:r>
    </w:p>
    <w:p w14:paraId="7EC05A75" w14:textId="77777777" w:rsidR="006D3409" w:rsidRPr="00951B5A" w:rsidRDefault="006D3409" w:rsidP="00C755C0">
      <w:pPr>
        <w:rPr>
          <w:lang w:val="ca-ES-valencia"/>
        </w:rPr>
      </w:pPr>
      <w:r w:rsidRPr="00951B5A">
        <w:rPr>
          <w:lang w:val="ca-ES-valencia"/>
        </w:rPr>
        <w:t>A l'efecte de complir amb esta obligació, la recollida de dades de l'alumnat es realitzarà a través dels següents mitjans:</w:t>
      </w:r>
    </w:p>
    <w:p w14:paraId="345B29EC" w14:textId="77777777" w:rsidR="006D3409" w:rsidRPr="00951B5A" w:rsidRDefault="006D3409" w:rsidP="00C755C0">
      <w:pPr>
        <w:rPr>
          <w:lang w:val="ca-ES-valencia"/>
        </w:rPr>
      </w:pPr>
      <w:r w:rsidRPr="00951B5A">
        <w:rPr>
          <w:lang w:val="ca-ES-valencia"/>
        </w:rPr>
        <w:t>Extracció de dades de l'aplicatiu ITACA (programari de gestió educativa).</w:t>
      </w:r>
    </w:p>
    <w:p w14:paraId="28642079" w14:textId="77777777" w:rsidR="006D3409" w:rsidRPr="00951B5A" w:rsidRDefault="006D3409" w:rsidP="00C755C0">
      <w:pPr>
        <w:rPr>
          <w:lang w:val="ca-ES-valencia"/>
        </w:rPr>
      </w:pPr>
      <w:r w:rsidRPr="00951B5A">
        <w:rPr>
          <w:lang w:val="ca-ES-valencia"/>
        </w:rPr>
        <w:t>Petició de dades a altres organismes autonòmics o estatals.</w:t>
      </w:r>
    </w:p>
    <w:p w14:paraId="243E7E5A" w14:textId="77777777" w:rsidR="006D3409" w:rsidRPr="00951B5A" w:rsidRDefault="006D3409" w:rsidP="00C755C0">
      <w:pPr>
        <w:rPr>
          <w:lang w:val="ca-ES-valencia"/>
        </w:rPr>
      </w:pPr>
      <w:r w:rsidRPr="00951B5A">
        <w:rPr>
          <w:lang w:val="ca-ES-valencia"/>
        </w:rPr>
        <w:t>Sol·licitud emplenament de formularis en línia enviada per correu electrònic.</w:t>
      </w:r>
    </w:p>
    <w:p w14:paraId="0C82059C" w14:textId="77777777" w:rsidR="006D3409" w:rsidRPr="00951B5A" w:rsidRDefault="006D3409" w:rsidP="00C755C0">
      <w:pPr>
        <w:rPr>
          <w:lang w:val="ca-ES-valencia"/>
        </w:rPr>
      </w:pPr>
      <w:r w:rsidRPr="00951B5A">
        <w:rPr>
          <w:lang w:val="ca-ES-valencia"/>
        </w:rPr>
        <w:t>De cara a l'extracció de dades d'ITACA, és necessari que els següents camps estiguen ben introduïts en l'aplicació:</w:t>
      </w:r>
    </w:p>
    <w:p w14:paraId="731DED03" w14:textId="77777777" w:rsidR="006D3409" w:rsidRPr="00951B5A" w:rsidRDefault="006D3409" w:rsidP="00C755C0">
      <w:pPr>
        <w:rPr>
          <w:lang w:val="ca-ES-valencia"/>
        </w:rPr>
      </w:pPr>
      <w:r w:rsidRPr="00951B5A">
        <w:rPr>
          <w:lang w:val="ca-ES-valencia"/>
        </w:rPr>
        <w:t>Nom i cognoms</w:t>
      </w:r>
    </w:p>
    <w:p w14:paraId="5E1A86E5" w14:textId="77777777" w:rsidR="006D3409" w:rsidRPr="00951B5A" w:rsidRDefault="006D3409" w:rsidP="00C755C0">
      <w:pPr>
        <w:rPr>
          <w:lang w:val="ca-ES-valencia"/>
        </w:rPr>
      </w:pPr>
      <w:r w:rsidRPr="00951B5A">
        <w:rPr>
          <w:lang w:val="ca-ES-valencia"/>
        </w:rPr>
        <w:t>Document d'identificació</w:t>
      </w:r>
    </w:p>
    <w:p w14:paraId="3AB5F44E" w14:textId="77777777" w:rsidR="006D3409" w:rsidRPr="00951B5A" w:rsidRDefault="006D3409" w:rsidP="00C755C0">
      <w:pPr>
        <w:rPr>
          <w:lang w:val="ca-ES-valencia"/>
        </w:rPr>
      </w:pPr>
      <w:r w:rsidRPr="00951B5A">
        <w:rPr>
          <w:lang w:val="ca-ES-valencia"/>
        </w:rPr>
        <w:t>Tipus de document d'identificació</w:t>
      </w:r>
    </w:p>
    <w:p w14:paraId="716A2A80" w14:textId="77777777" w:rsidR="006D3409" w:rsidRPr="00951B5A" w:rsidRDefault="006D3409" w:rsidP="00C755C0">
      <w:pPr>
        <w:rPr>
          <w:lang w:val="ca-ES-valencia"/>
        </w:rPr>
      </w:pPr>
      <w:r w:rsidRPr="00951B5A">
        <w:rPr>
          <w:lang w:val="ca-ES-valencia"/>
        </w:rPr>
        <w:t>Correu electrònic</w:t>
      </w:r>
    </w:p>
    <w:p w14:paraId="10ED6C5C" w14:textId="77777777" w:rsidR="006D3409" w:rsidRPr="00951B5A" w:rsidRDefault="006D3409" w:rsidP="00C755C0">
      <w:pPr>
        <w:rPr>
          <w:lang w:val="ca-ES-valencia"/>
        </w:rPr>
      </w:pPr>
      <w:r w:rsidRPr="00951B5A">
        <w:rPr>
          <w:lang w:val="ca-ES-valencia"/>
        </w:rPr>
        <w:t>Telèfon mòbil</w:t>
      </w:r>
    </w:p>
    <w:p w14:paraId="7F62C2A2" w14:textId="77777777" w:rsidR="006D3409" w:rsidRPr="00951B5A" w:rsidRDefault="006D3409" w:rsidP="00C755C0">
      <w:pPr>
        <w:rPr>
          <w:lang w:val="ca-ES-valencia"/>
        </w:rPr>
      </w:pPr>
      <w:r w:rsidRPr="00951B5A">
        <w:rPr>
          <w:lang w:val="ca-ES-valencia"/>
        </w:rPr>
        <w:t>Direcció</w:t>
      </w:r>
    </w:p>
    <w:p w14:paraId="0AD1D06B" w14:textId="77777777" w:rsidR="006D3409" w:rsidRPr="00951B5A" w:rsidRDefault="006D3409" w:rsidP="00C755C0">
      <w:pPr>
        <w:rPr>
          <w:lang w:val="ca-ES-valencia"/>
        </w:rPr>
      </w:pPr>
      <w:r w:rsidRPr="00951B5A">
        <w:rPr>
          <w:lang w:val="ca-ES-valencia"/>
        </w:rPr>
        <w:t>Codi postal</w:t>
      </w:r>
    </w:p>
    <w:p w14:paraId="2E354D3F" w14:textId="77777777" w:rsidR="006D3409" w:rsidRPr="00951B5A" w:rsidRDefault="006D3409" w:rsidP="00C755C0">
      <w:pPr>
        <w:rPr>
          <w:lang w:val="ca-ES-valencia"/>
        </w:rPr>
      </w:pPr>
      <w:r w:rsidRPr="00951B5A">
        <w:rPr>
          <w:lang w:val="ca-ES-valencia"/>
        </w:rPr>
        <w:lastRenderedPageBreak/>
        <w:t>Municipi</w:t>
      </w:r>
    </w:p>
    <w:p w14:paraId="4DE14274" w14:textId="77777777" w:rsidR="006D3409" w:rsidRPr="00951B5A" w:rsidRDefault="006D3409" w:rsidP="00C755C0">
      <w:pPr>
        <w:rPr>
          <w:lang w:val="ca-ES-valencia"/>
        </w:rPr>
      </w:pPr>
      <w:r w:rsidRPr="00951B5A">
        <w:rPr>
          <w:lang w:val="ca-ES-valencia"/>
        </w:rPr>
        <w:t>Data de naixement</w:t>
      </w:r>
    </w:p>
    <w:p w14:paraId="21CC03C6" w14:textId="46AC79CB" w:rsidR="006D3409" w:rsidRPr="00951B5A" w:rsidRDefault="006D3409" w:rsidP="00C755C0">
      <w:pPr>
        <w:rPr>
          <w:lang w:val="ca-ES-valencia"/>
        </w:rPr>
      </w:pPr>
      <w:r w:rsidRPr="00951B5A">
        <w:rPr>
          <w:lang w:val="ca-ES-valencia"/>
        </w:rPr>
        <w:t xml:space="preserve">11. El centre educatiu </w:t>
      </w:r>
      <w:r w:rsidR="00FB4F7E" w:rsidRPr="00951B5A">
        <w:rPr>
          <w:lang w:val="ca-ES-valencia"/>
        </w:rPr>
        <w:t>enviarà</w:t>
      </w:r>
      <w:r w:rsidRPr="00951B5A">
        <w:rPr>
          <w:lang w:val="ca-ES-valencia"/>
        </w:rPr>
        <w:t xml:space="preserve">, </w:t>
      </w:r>
      <w:r w:rsidR="001E064E" w:rsidRPr="00951B5A">
        <w:rPr>
          <w:lang w:val="ca-ES-valencia"/>
        </w:rPr>
        <w:t>per</w:t>
      </w:r>
      <w:r w:rsidRPr="00951B5A">
        <w:rPr>
          <w:lang w:val="ca-ES-valencia"/>
        </w:rPr>
        <w:t xml:space="preserve"> l'oficina virtual, la següent documentació:</w:t>
      </w:r>
    </w:p>
    <w:p w14:paraId="2AB98ACA" w14:textId="77777777" w:rsidR="006D3409" w:rsidRPr="00951B5A" w:rsidRDefault="006D3409" w:rsidP="00C755C0">
      <w:pPr>
        <w:rPr>
          <w:lang w:val="ca-ES-valencia"/>
        </w:rPr>
      </w:pPr>
      <w:r w:rsidRPr="00951B5A">
        <w:rPr>
          <w:lang w:val="ca-ES-valencia"/>
        </w:rPr>
        <w:t>a) Acta del claustre del professorat, en la qual conste la informació indicada en el punt 1 del present apartat.</w:t>
      </w:r>
    </w:p>
    <w:p w14:paraId="2B0E2247" w14:textId="77777777" w:rsidR="006D3409" w:rsidRPr="00951B5A" w:rsidRDefault="006D3409" w:rsidP="00C755C0">
      <w:pPr>
        <w:rPr>
          <w:lang w:val="ca-ES-valencia"/>
        </w:rPr>
      </w:pPr>
      <w:r w:rsidRPr="00951B5A">
        <w:rPr>
          <w:lang w:val="ca-ES-valencia"/>
        </w:rPr>
        <w:t>b) Acta del consell escolar (o consell social, si és el cas), en la qual conste la informació indicada en el punt 2 del present apartat.</w:t>
      </w:r>
    </w:p>
    <w:p w14:paraId="5845CECA" w14:textId="77777777" w:rsidR="006D3409" w:rsidRPr="00951B5A" w:rsidRDefault="006D3409" w:rsidP="00C755C0">
      <w:pPr>
        <w:rPr>
          <w:lang w:val="ca-ES-valencia"/>
        </w:rPr>
      </w:pPr>
      <w:r w:rsidRPr="00951B5A">
        <w:rPr>
          <w:lang w:val="ca-ES-valencia"/>
        </w:rPr>
        <w:t>c) Comunicacions firmades pel tutor o la tutora del grup i en les quals conste la informació indicada en el punt 3 del present apartat.</w:t>
      </w:r>
    </w:p>
    <w:p w14:paraId="091B02CA" w14:textId="77777777" w:rsidR="006D3409" w:rsidRPr="00951B5A" w:rsidRDefault="006D3409" w:rsidP="00C755C0">
      <w:pPr>
        <w:rPr>
          <w:lang w:val="ca-ES-valencia"/>
        </w:rPr>
      </w:pPr>
      <w:r w:rsidRPr="00951B5A">
        <w:rPr>
          <w:lang w:val="ca-ES-valencia"/>
        </w:rPr>
        <w:t>d) Fotografia on es veja clarament els logos actualitzats del cartell informatiu del projecte de cofinançament.</w:t>
      </w:r>
    </w:p>
    <w:p w14:paraId="6C46A5F8" w14:textId="0A17F237" w:rsidR="006D3409" w:rsidRPr="00951B5A" w:rsidRDefault="006D3409" w:rsidP="00C755C0">
      <w:pPr>
        <w:rPr>
          <w:lang w:val="ca-ES-valencia"/>
        </w:rPr>
      </w:pPr>
      <w:r w:rsidRPr="00951B5A">
        <w:rPr>
          <w:lang w:val="ca-ES-valencia"/>
        </w:rPr>
        <w:t xml:space="preserve">12. La direcció del centre </w:t>
      </w:r>
      <w:r w:rsidR="00FB4F7E" w:rsidRPr="00951B5A">
        <w:rPr>
          <w:lang w:val="ca-ES-valencia"/>
        </w:rPr>
        <w:t>custodiarà</w:t>
      </w:r>
      <w:r w:rsidRPr="00951B5A">
        <w:rPr>
          <w:lang w:val="ca-ES-valencia"/>
        </w:rPr>
        <w:t xml:space="preserve"> els documents que s'indiquen a continuació durant un termini de deu anys a partir del 31 d'octubre de l'any d'implantació del cicle/grup en qüestió, amb la finalitat de poder justificar de manera fefaent en cas d'auditoria, els documents següents:</w:t>
      </w:r>
    </w:p>
    <w:p w14:paraId="6D5A09D6" w14:textId="77777777" w:rsidR="006D3409" w:rsidRPr="00951B5A" w:rsidRDefault="006D3409" w:rsidP="00C755C0">
      <w:pPr>
        <w:rPr>
          <w:lang w:val="ca-ES-valencia"/>
        </w:rPr>
      </w:pPr>
      <w:r w:rsidRPr="00951B5A">
        <w:rPr>
          <w:lang w:val="ca-ES-valencia"/>
        </w:rPr>
        <w:t>a) Documentació referenciada en el punt 11 del present apartat.</w:t>
      </w:r>
    </w:p>
    <w:p w14:paraId="32384291" w14:textId="77777777" w:rsidR="006D3409" w:rsidRPr="00951B5A" w:rsidRDefault="006D3409" w:rsidP="00C755C0">
      <w:pPr>
        <w:rPr>
          <w:lang w:val="ca-ES-valencia"/>
        </w:rPr>
      </w:pPr>
      <w:r w:rsidRPr="00951B5A">
        <w:rPr>
          <w:lang w:val="ca-ES-valencia"/>
        </w:rPr>
        <w:t>b) Programació general anual.</w:t>
      </w:r>
    </w:p>
    <w:p w14:paraId="335E76D7" w14:textId="77777777" w:rsidR="006D3409" w:rsidRPr="00951B5A" w:rsidRDefault="006D3409" w:rsidP="00C755C0">
      <w:pPr>
        <w:rPr>
          <w:lang w:val="ca-ES-valencia"/>
        </w:rPr>
      </w:pPr>
      <w:r w:rsidRPr="00951B5A">
        <w:rPr>
          <w:lang w:val="ca-ES-valencia"/>
        </w:rPr>
        <w:t>c) Les programacions didàctiques de cada una de les diferents matèries o mòduls professionals cofinançats pel FSE+.</w:t>
      </w:r>
    </w:p>
    <w:p w14:paraId="4A01D87E" w14:textId="77777777" w:rsidR="006D3409" w:rsidRPr="00951B5A" w:rsidRDefault="006D3409" w:rsidP="00C755C0">
      <w:pPr>
        <w:rPr>
          <w:lang w:val="ca-ES-valencia"/>
        </w:rPr>
      </w:pPr>
      <w:r w:rsidRPr="00951B5A">
        <w:rPr>
          <w:lang w:val="ca-ES-valencia"/>
        </w:rPr>
        <w:t>d) Actes de qualificacions de l'avaluació firmades i acta d'acords de la sessió d'avaluació, dels grups d'FP cofinançats, firmada per l'equip docent del grup.</w:t>
      </w:r>
    </w:p>
    <w:p w14:paraId="43DB3111" w14:textId="77777777" w:rsidR="006D3409" w:rsidRPr="00951B5A" w:rsidRDefault="006D3409" w:rsidP="00C755C0">
      <w:pPr>
        <w:rPr>
          <w:lang w:val="ca-ES-valencia"/>
        </w:rPr>
      </w:pPr>
      <w:r w:rsidRPr="00951B5A">
        <w:rPr>
          <w:lang w:val="ca-ES-valencia"/>
        </w:rPr>
        <w:t>e) Documentació relativa al procediment utilitzat per a controlar les absències dels docents en el centre, indicat en el punt 4 del present apartat.</w:t>
      </w:r>
    </w:p>
    <w:p w14:paraId="4AF6241B" w14:textId="77777777" w:rsidR="006D3409" w:rsidRPr="00951B5A" w:rsidRDefault="006D3409" w:rsidP="00C755C0">
      <w:pPr>
        <w:rPr>
          <w:lang w:val="ca-ES-valencia"/>
        </w:rPr>
      </w:pPr>
      <w:r w:rsidRPr="00951B5A">
        <w:rPr>
          <w:lang w:val="ca-ES-valencia"/>
        </w:rPr>
        <w:t>f) Tots els documents de publicitat que han generat les actuacions corresponents als punts 7 i 8 del present apartat.</w:t>
      </w:r>
    </w:p>
    <w:p w14:paraId="600C3EC5" w14:textId="5381A1E7" w:rsidR="006D3409" w:rsidRPr="00951B5A" w:rsidRDefault="33462247" w:rsidP="00C755C0">
      <w:pPr>
        <w:rPr>
          <w:strike/>
          <w:color w:val="FF0000"/>
          <w:lang w:val="ca-ES-valencia"/>
        </w:rPr>
      </w:pPr>
      <w:r w:rsidRPr="00951B5A">
        <w:rPr>
          <w:lang w:val="ca-ES-valencia"/>
        </w:rPr>
        <w:t>13</w:t>
      </w:r>
      <w:r w:rsidR="00AA5201" w:rsidRPr="00951B5A">
        <w:rPr>
          <w:lang w:val="ca-ES-valencia"/>
        </w:rPr>
        <w:t>.</w:t>
      </w:r>
      <w:r w:rsidR="006D3409" w:rsidRPr="00951B5A">
        <w:rPr>
          <w:lang w:val="ca-ES-valencia"/>
        </w:rPr>
        <w:t xml:space="preserve"> La Inspecció d'Educació vetlarà pel compliment i l'aplicació d'estes instruccions en els centres docents públics de la Comunitat Valenciana. La supervisió de la inspecció continguda en este punt es realitza en compliment de les presents instruccions sobre la gestió i justificació de les actuacions cofinançades pel Fons Social Europeu plus (FSE+) i se centrarà en concret en les actuacions següents:</w:t>
      </w:r>
    </w:p>
    <w:p w14:paraId="50D10254" w14:textId="77777777" w:rsidR="006D3409" w:rsidRPr="00951B5A" w:rsidRDefault="006D3409" w:rsidP="00C755C0">
      <w:pPr>
        <w:rPr>
          <w:lang w:val="ca-ES-valencia"/>
        </w:rPr>
      </w:pPr>
      <w:r w:rsidRPr="00951B5A">
        <w:rPr>
          <w:lang w:val="ca-ES-valencia"/>
        </w:rPr>
        <w:t>a) Revisió dels horaris curriculars dels grups d'FP.</w:t>
      </w:r>
    </w:p>
    <w:p w14:paraId="7D532688" w14:textId="77777777" w:rsidR="006D3409" w:rsidRPr="00951B5A" w:rsidRDefault="006D3409" w:rsidP="00C755C0">
      <w:pPr>
        <w:rPr>
          <w:lang w:val="ca-ES-valencia"/>
        </w:rPr>
      </w:pPr>
      <w:r w:rsidRPr="00951B5A">
        <w:rPr>
          <w:lang w:val="ca-ES-valencia"/>
        </w:rPr>
        <w:t>b) Supervisió dels horaris del professorat.</w:t>
      </w:r>
    </w:p>
    <w:p w14:paraId="79FA1D53" w14:textId="77777777" w:rsidR="006D3409" w:rsidRPr="00951B5A" w:rsidRDefault="006D3409" w:rsidP="00C755C0">
      <w:pPr>
        <w:rPr>
          <w:lang w:val="ca-ES-valencia"/>
        </w:rPr>
      </w:pPr>
      <w:r w:rsidRPr="00951B5A">
        <w:rPr>
          <w:lang w:val="ca-ES-valencia"/>
        </w:rPr>
        <w:t>c) Informes sobre la PGA (revisió i validació).</w:t>
      </w:r>
    </w:p>
    <w:p w14:paraId="0B43E4FA" w14:textId="1A7DCB61" w:rsidR="006D3409" w:rsidRPr="00951B5A" w:rsidRDefault="006D3409" w:rsidP="00C755C0">
      <w:pPr>
        <w:rPr>
          <w:lang w:val="ca-ES-valencia"/>
        </w:rPr>
      </w:pPr>
      <w:r w:rsidRPr="00951B5A">
        <w:rPr>
          <w:lang w:val="ca-ES-valencia"/>
        </w:rPr>
        <w:t>La Inspecció General d'Educació designarà un inspector o inspectora en cada direcció territorial que assistirà a les reunions que, des del Servici d'Innovació i Fons Europeus de Formació Professional s'organitzen amb els centres docents en matèria de FSE+, actuant com a persona de referència entre l'esmentat servici i la Inspecció Territorial d'Educació.</w:t>
      </w:r>
    </w:p>
    <w:p w14:paraId="46B40CFB" w14:textId="03B568A7" w:rsidR="006D3409" w:rsidRPr="00951B5A" w:rsidRDefault="621C9163" w:rsidP="00C755C0">
      <w:pPr>
        <w:rPr>
          <w:lang w:val="ca-ES-valencia"/>
        </w:rPr>
      </w:pPr>
      <w:r w:rsidRPr="00951B5A">
        <w:rPr>
          <w:lang w:val="ca-ES-valencia"/>
        </w:rPr>
        <w:t>14</w:t>
      </w:r>
      <w:r w:rsidR="008301B8" w:rsidRPr="00951B5A">
        <w:rPr>
          <w:lang w:val="ca-ES-valencia"/>
        </w:rPr>
        <w:t>.</w:t>
      </w:r>
      <w:r w:rsidR="006D3409" w:rsidRPr="00951B5A">
        <w:rPr>
          <w:lang w:val="ca-ES-valencia"/>
        </w:rPr>
        <w:t xml:space="preserve"> Respecte als grups d'FP cofinançats, es tindrà en compte el següent:</w:t>
      </w:r>
    </w:p>
    <w:p w14:paraId="0462E1F0" w14:textId="77777777" w:rsidR="006D3409" w:rsidRPr="00951B5A" w:rsidRDefault="006D3409" w:rsidP="00C755C0">
      <w:pPr>
        <w:rPr>
          <w:lang w:val="ca-ES-valencia"/>
        </w:rPr>
      </w:pPr>
      <w:r w:rsidRPr="00951B5A">
        <w:rPr>
          <w:lang w:val="ca-ES-valencia"/>
        </w:rPr>
        <w:lastRenderedPageBreak/>
        <w:t>a) El nombre de grups oficials creats en ITACA ha de coincidir amb el nombre d'unitats autoritzades, sense tindre en compte els possibles grups residuals pertanyents a cicles no vigents.</w:t>
      </w:r>
    </w:p>
    <w:p w14:paraId="6082651D" w14:textId="77777777" w:rsidR="006D3409" w:rsidRPr="00951B5A" w:rsidRDefault="006D3409" w:rsidP="00C755C0">
      <w:pPr>
        <w:rPr>
          <w:lang w:val="ca-ES-valencia"/>
        </w:rPr>
      </w:pPr>
      <w:r w:rsidRPr="00951B5A">
        <w:rPr>
          <w:lang w:val="ca-ES-valencia"/>
        </w:rPr>
        <w:t>b) En les sessions de l'horari de grup/s de grau bàsic sol pot aparéixer un únic mòdul professional/unitat formativa (no poden existir desdoblaments).</w:t>
      </w:r>
    </w:p>
    <w:p w14:paraId="056DFAD5" w14:textId="77777777" w:rsidR="006D3409" w:rsidRPr="00951B5A" w:rsidRDefault="006D3409" w:rsidP="00C755C0">
      <w:pPr>
        <w:rPr>
          <w:lang w:val="ca-ES-valencia"/>
        </w:rPr>
      </w:pPr>
      <w:r w:rsidRPr="00951B5A">
        <w:rPr>
          <w:lang w:val="ca-ES-valencia"/>
        </w:rPr>
        <w:t>c) En les sessions de l'horari de grup/s de cicles de grau mitjà i de superior, els mòduls professionals susceptibles de desdoblament sempre han de pertànyer al mateix curs.</w:t>
      </w:r>
    </w:p>
    <w:p w14:paraId="673C6311" w14:textId="77777777" w:rsidR="006D3409" w:rsidRPr="00951B5A" w:rsidRDefault="006D3409" w:rsidP="00C755C0">
      <w:pPr>
        <w:rPr>
          <w:lang w:val="ca-ES-valencia"/>
        </w:rPr>
      </w:pPr>
      <w:r w:rsidRPr="00951B5A">
        <w:rPr>
          <w:lang w:val="ca-ES-valencia"/>
        </w:rPr>
        <w:t>d) En les sessions de l'horari de docent que impartix mòduls professionals de grau bàsic, cicles de grau mitjà i de grau superior en grups en règim presencial, només ha d'aparéixer un únic mòdul professional o tutoria per sessió.</w:t>
      </w:r>
    </w:p>
    <w:p w14:paraId="12B16B08" w14:textId="237CCE57" w:rsidR="006D3409" w:rsidRPr="00951B5A" w:rsidRDefault="006D3409" w:rsidP="00C755C0">
      <w:pPr>
        <w:rPr>
          <w:lang w:val="ca-ES-valencia"/>
        </w:rPr>
      </w:pPr>
      <w:r w:rsidRPr="00951B5A">
        <w:rPr>
          <w:lang w:val="ca-ES-valencia"/>
        </w:rPr>
        <w:t>e) No es poden generar grups no oficials. Per a dissenyar els desdoblaments, s'ha de seguir el procediment establit en la guia específica d'ITACA.</w:t>
      </w:r>
    </w:p>
    <w:p w14:paraId="3B63BBF1" w14:textId="77777777" w:rsidR="006D3409" w:rsidRPr="00951B5A" w:rsidRDefault="006D3409" w:rsidP="00C755C0">
      <w:pPr>
        <w:rPr>
          <w:lang w:val="ca-ES-valencia"/>
        </w:rPr>
      </w:pPr>
      <w:r w:rsidRPr="00951B5A">
        <w:rPr>
          <w:lang w:val="ca-ES-valencia"/>
        </w:rPr>
        <w:t>Esta supervisió per part de la Inspecció d'Educació es durà a terme partint de la informació proporcionada pels servicis tècnics informàtics de la Conselleria d'Educació, Universitat i Ocupació, durant el procés de revisió i validació de la PGA. La Inspecció d'Educació realitzarà les actuacions necessàries davant els centres, de manera que estos esmenen les irregularitats detectades.</w:t>
      </w:r>
    </w:p>
    <w:p w14:paraId="427C9BD0" w14:textId="51D19C8A" w:rsidR="002132EC" w:rsidRPr="00951B5A" w:rsidRDefault="5D8A708E" w:rsidP="002132EC">
      <w:pPr>
        <w:rPr>
          <w:lang w:val="ca-ES-valencia"/>
        </w:rPr>
      </w:pPr>
      <w:r w:rsidRPr="00951B5A">
        <w:rPr>
          <w:lang w:val="ca-ES-valencia"/>
        </w:rPr>
        <w:t>15</w:t>
      </w:r>
      <w:r w:rsidR="007479E1" w:rsidRPr="00951B5A">
        <w:rPr>
          <w:lang w:val="ca-ES-valencia"/>
        </w:rPr>
        <w:t>.</w:t>
      </w:r>
      <w:r w:rsidR="006D3409" w:rsidRPr="00951B5A">
        <w:rPr>
          <w:lang w:val="ca-ES-valencia"/>
        </w:rPr>
        <w:t xml:space="preserve"> La informació relativa al Programa Operatiu 2021-2027 FSE+, així com el Manual de Procediment i diferents models orientatius de documentació, es troben a la disposició dels centres educatius en</w:t>
      </w:r>
      <w:r w:rsidR="002132EC" w:rsidRPr="00951B5A">
        <w:rPr>
          <w:lang w:val="ca-ES-valencia"/>
        </w:rPr>
        <w:t xml:space="preserve">: </w:t>
      </w:r>
      <w:hyperlink r:id="rId122" w:history="1">
        <w:r w:rsidR="00054B3B" w:rsidRPr="00951B5A">
          <w:rPr>
            <w:rStyle w:val="Hipervnculo"/>
            <w:lang w:val="ca-ES-valencia"/>
          </w:rPr>
          <w:t>https://ceice.gva.es/es/web/fse/periode-programacio-2021-2027/fse/gestio-i-seguiment</w:t>
        </w:r>
      </w:hyperlink>
      <w:r w:rsidR="00054B3B" w:rsidRPr="00951B5A">
        <w:rPr>
          <w:lang w:val="ca-ES-valencia"/>
        </w:rPr>
        <w:t xml:space="preserve"> </w:t>
      </w:r>
    </w:p>
    <w:p w14:paraId="135957DD" w14:textId="53C4B6A2" w:rsidR="003C08DE" w:rsidRPr="00951B5A" w:rsidRDefault="00054B3B" w:rsidP="00C755C0">
      <w:pPr>
        <w:rPr>
          <w:lang w:val="ca-ES-valencia"/>
        </w:rPr>
      </w:pPr>
      <w:r w:rsidRPr="00951B5A">
        <w:rPr>
          <w:highlight w:val="yellow"/>
          <w:lang w:val="ca-ES-valencia"/>
        </w:rPr>
        <w:t xml:space="preserve">16. </w:t>
      </w:r>
      <w:r w:rsidR="003C08DE" w:rsidRPr="00951B5A">
        <w:rPr>
          <w:highlight w:val="yellow"/>
          <w:lang w:val="ca-ES-valencia"/>
        </w:rPr>
        <w:t>Els centres de referència territorial en orientació professional de la xarxa OrientaFP que disposen de personal docent alliberat de reforç per a l'orientació professional s'atindran al que es disposa en la normativa que regule esta xarxa, quant als aspectes de difusió i justificació d'este programa en la part finançada pels    fons europeus FS</w:t>
      </w:r>
      <w:r w:rsidR="00294B0E" w:rsidRPr="00951B5A">
        <w:rPr>
          <w:highlight w:val="yellow"/>
          <w:lang w:val="ca-ES-valencia"/>
        </w:rPr>
        <w:t>E</w:t>
      </w:r>
      <w:r w:rsidR="003C08DE" w:rsidRPr="00951B5A">
        <w:rPr>
          <w:highlight w:val="yellow"/>
          <w:lang w:val="ca-ES-valencia"/>
        </w:rPr>
        <w:t>+</w:t>
      </w:r>
      <w:r w:rsidR="00294B0E" w:rsidRPr="00951B5A">
        <w:rPr>
          <w:highlight w:val="yellow"/>
          <w:lang w:val="ca-ES-valencia"/>
        </w:rPr>
        <w:t>.</w:t>
      </w:r>
    </w:p>
    <w:p w14:paraId="51C28595" w14:textId="3C9F56D1" w:rsidR="00D52628" w:rsidRPr="00951B5A" w:rsidRDefault="00A12570" w:rsidP="00F80FE1">
      <w:pPr>
        <w:pStyle w:val="Article"/>
        <w:rPr>
          <w:iCs/>
          <w:lang w:val="ca-ES-valencia"/>
        </w:rPr>
      </w:pPr>
      <w:bookmarkStart w:id="89" w:name="_Toc202947371"/>
      <w:r w:rsidRPr="00951B5A">
        <w:rPr>
          <w:lang w:val="ca-ES-valencia"/>
        </w:rPr>
        <w:t>22</w:t>
      </w:r>
      <w:r w:rsidR="5E304AE7" w:rsidRPr="00951B5A">
        <w:rPr>
          <w:lang w:val="ca-ES-valencia"/>
        </w:rPr>
        <w:t xml:space="preserve">. Avaluació dels processos d'ensenyança, </w:t>
      </w:r>
      <w:r w:rsidR="00BD5DCF" w:rsidRPr="00951B5A">
        <w:rPr>
          <w:lang w:val="ca-ES-valencia"/>
        </w:rPr>
        <w:t>del PCCF</w:t>
      </w:r>
      <w:r w:rsidR="008F62D1" w:rsidRPr="00951B5A">
        <w:rPr>
          <w:lang w:val="ca-ES-valencia"/>
        </w:rPr>
        <w:t xml:space="preserve"> </w:t>
      </w:r>
      <w:r w:rsidR="5E304AE7" w:rsidRPr="00951B5A">
        <w:rPr>
          <w:lang w:val="ca-ES-valencia"/>
        </w:rPr>
        <w:t>i de les programacions didàctiques, i aules virtuals</w:t>
      </w:r>
      <w:bookmarkEnd w:id="89"/>
    </w:p>
    <w:p w14:paraId="2E8B8DCE" w14:textId="2610372E" w:rsidR="00D52628" w:rsidRPr="00951B5A" w:rsidRDefault="5E304AE7" w:rsidP="00F80FE1">
      <w:pPr>
        <w:rPr>
          <w:lang w:val="ca-ES-valencia"/>
        </w:rPr>
      </w:pPr>
      <w:r w:rsidRPr="00951B5A">
        <w:rPr>
          <w:lang w:val="ca-ES-valencia"/>
        </w:rPr>
        <w:t>El professorat avaluarà l'obtenció de resultats d'aprenentatge de l'alumnat, el procés d'ensenyança i la seua pròpia pràctica docent en relació amb els reials decrets i el currículum del títol, amb les necessitats educatives de l'entorn econòmic i productiu del centre i amb les característiques de l'alumnat, la qual cosa implicarà l'avaluació i revisió, si és el cas, del projecte curricular de cicle i de les programacions didàctiques que estiguen elaborant.</w:t>
      </w:r>
    </w:p>
    <w:p w14:paraId="3ACBE829" w14:textId="7BDD2960" w:rsidR="00D52628" w:rsidRPr="00951B5A" w:rsidRDefault="00A12570" w:rsidP="00834DC4">
      <w:pPr>
        <w:pStyle w:val="Subarticle"/>
        <w:rPr>
          <w:lang w:val="ca-ES-valencia"/>
        </w:rPr>
      </w:pPr>
      <w:bookmarkStart w:id="90" w:name="_Toc202947372"/>
      <w:r w:rsidRPr="00951B5A">
        <w:rPr>
          <w:lang w:val="ca-ES-valencia"/>
        </w:rPr>
        <w:t>22</w:t>
      </w:r>
      <w:r w:rsidR="5E304AE7" w:rsidRPr="00951B5A">
        <w:rPr>
          <w:lang w:val="ca-ES-valencia"/>
        </w:rPr>
        <w:t>.1.</w:t>
      </w:r>
      <w:r w:rsidR="0074731E" w:rsidRPr="00951B5A">
        <w:rPr>
          <w:lang w:val="ca-ES-valencia"/>
        </w:rPr>
        <w:t xml:space="preserve"> </w:t>
      </w:r>
      <w:r w:rsidR="00C97B85" w:rsidRPr="00951B5A">
        <w:rPr>
          <w:highlight w:val="yellow"/>
          <w:lang w:val="ca-ES-valencia"/>
        </w:rPr>
        <w:t>Avaluació del Projecte</w:t>
      </w:r>
      <w:r w:rsidR="00C97B85" w:rsidRPr="00951B5A">
        <w:rPr>
          <w:lang w:val="ca-ES-valencia"/>
        </w:rPr>
        <w:t xml:space="preserve"> </w:t>
      </w:r>
      <w:r w:rsidR="5E304AE7" w:rsidRPr="00951B5A">
        <w:rPr>
          <w:lang w:val="ca-ES-valencia"/>
        </w:rPr>
        <w:t>curricular</w:t>
      </w:r>
      <w:r w:rsidR="00A04512" w:rsidRPr="00951B5A">
        <w:rPr>
          <w:lang w:val="ca-ES-valencia"/>
        </w:rPr>
        <w:t xml:space="preserve"> de cicle</w:t>
      </w:r>
      <w:r w:rsidR="003701A9" w:rsidRPr="00951B5A">
        <w:rPr>
          <w:lang w:val="ca-ES-valencia"/>
        </w:rPr>
        <w:t xml:space="preserve"> formatiu</w:t>
      </w:r>
      <w:bookmarkEnd w:id="90"/>
    </w:p>
    <w:p w14:paraId="0D867E98" w14:textId="4D7E992B" w:rsidR="00D52628" w:rsidRPr="00951B5A" w:rsidRDefault="5E304AE7" w:rsidP="00F80FE1">
      <w:pPr>
        <w:rPr>
          <w:lang w:val="ca-ES-valencia"/>
        </w:rPr>
      </w:pPr>
      <w:r w:rsidRPr="00951B5A">
        <w:rPr>
          <w:lang w:val="ca-ES-valencia"/>
        </w:rPr>
        <w:t>La comissió de coordinació pedagògica proposarà al claustre, per a la seua aprovació, el pla d'avaluació de la pràctica docent i del PCCF .</w:t>
      </w:r>
    </w:p>
    <w:p w14:paraId="6AF89A5C" w14:textId="47FC8832" w:rsidR="00D52628" w:rsidRPr="00951B5A" w:rsidRDefault="5E304AE7" w:rsidP="00994160">
      <w:pPr>
        <w:rPr>
          <w:lang w:val="ca-ES-valencia"/>
        </w:rPr>
      </w:pPr>
      <w:r w:rsidRPr="00951B5A">
        <w:rPr>
          <w:highlight w:val="yellow"/>
          <w:lang w:val="ca-ES-valencia"/>
        </w:rPr>
        <w:t>L'avaluació del projecte curricular de cicle es</w:t>
      </w:r>
      <w:r w:rsidR="00282AD0" w:rsidRPr="00951B5A">
        <w:rPr>
          <w:highlight w:val="yellow"/>
          <w:lang w:val="ca-ES-valencia"/>
        </w:rPr>
        <w:t xml:space="preserve"> realitzarà per part de l'equip educatiu i s'adequarà als aspectes </w:t>
      </w:r>
      <w:r w:rsidR="00694F3F" w:rsidRPr="00951B5A">
        <w:rPr>
          <w:highlight w:val="yellow"/>
          <w:lang w:val="ca-ES-valencia"/>
        </w:rPr>
        <w:t>esmentats en l'apartat  7 d'estes instruccions.</w:t>
      </w:r>
      <w:r w:rsidRPr="00951B5A">
        <w:rPr>
          <w:lang w:val="ca-ES-valencia"/>
        </w:rPr>
        <w:t xml:space="preserve"> </w:t>
      </w:r>
      <w:r w:rsidR="009A5589" w:rsidRPr="00951B5A">
        <w:rPr>
          <w:lang w:val="ca-ES-valencia"/>
        </w:rPr>
        <w:t xml:space="preserve"> </w:t>
      </w:r>
    </w:p>
    <w:p w14:paraId="5E46B9F9" w14:textId="2380CF64" w:rsidR="00D52628" w:rsidRPr="00951B5A" w:rsidRDefault="00A12570" w:rsidP="00834DC4">
      <w:pPr>
        <w:pStyle w:val="Subarticle"/>
        <w:rPr>
          <w:lang w:val="ca-ES-valencia"/>
        </w:rPr>
      </w:pPr>
      <w:bookmarkStart w:id="91" w:name="_Toc202947373"/>
      <w:r w:rsidRPr="00951B5A">
        <w:rPr>
          <w:lang w:val="ca-ES-valencia"/>
        </w:rPr>
        <w:lastRenderedPageBreak/>
        <w:t>22</w:t>
      </w:r>
      <w:r w:rsidR="00024D81" w:rsidRPr="00951B5A">
        <w:rPr>
          <w:lang w:val="ca-ES-valencia"/>
        </w:rPr>
        <w:t>.</w:t>
      </w:r>
      <w:r w:rsidR="5E304AE7" w:rsidRPr="00951B5A">
        <w:rPr>
          <w:lang w:val="ca-ES-valencia"/>
        </w:rPr>
        <w:t xml:space="preserve">2. </w:t>
      </w:r>
      <w:r w:rsidR="00024D81" w:rsidRPr="00951B5A">
        <w:rPr>
          <w:lang w:val="ca-ES-valencia"/>
        </w:rPr>
        <w:t xml:space="preserve">Avaluació de la </w:t>
      </w:r>
      <w:r w:rsidR="00FB4F7E" w:rsidRPr="00951B5A">
        <w:rPr>
          <w:lang w:val="ca-ES-valencia"/>
        </w:rPr>
        <w:t>programació</w:t>
      </w:r>
      <w:r w:rsidR="5E304AE7" w:rsidRPr="00951B5A">
        <w:rPr>
          <w:lang w:val="ca-ES-valencia"/>
        </w:rPr>
        <w:t xml:space="preserve"> didàctica</w:t>
      </w:r>
      <w:bookmarkEnd w:id="91"/>
    </w:p>
    <w:p w14:paraId="30CB1814" w14:textId="72E7ED40" w:rsidR="00C8301C" w:rsidRPr="00951B5A" w:rsidRDefault="5E304AE7" w:rsidP="0074731E">
      <w:pPr>
        <w:rPr>
          <w:lang w:val="ca-ES-valencia"/>
        </w:rPr>
      </w:pPr>
      <w:r w:rsidRPr="00951B5A">
        <w:rPr>
          <w:highlight w:val="yellow"/>
          <w:lang w:val="ca-ES-valencia"/>
        </w:rPr>
        <w:t>En finalitzar el curs acadèmic, i a la vista dels resultats aconseguits per l'alumnat, els departaments didàctics avaluaran les seues programacions respecte als</w:t>
      </w:r>
      <w:r w:rsidR="0074731E" w:rsidRPr="00951B5A">
        <w:rPr>
          <w:highlight w:val="yellow"/>
          <w:lang w:val="ca-ES-valencia"/>
        </w:rPr>
        <w:t xml:space="preserve">  aspectes esmentats en l'apartat  8 d'estes instruccions</w:t>
      </w:r>
      <w:r w:rsidR="0074731E" w:rsidRPr="00951B5A">
        <w:rPr>
          <w:lang w:val="ca-ES-valencia"/>
        </w:rPr>
        <w:t xml:space="preserve"> </w:t>
      </w:r>
    </w:p>
    <w:p w14:paraId="21684524" w14:textId="0E1D6E84" w:rsidR="00D52628" w:rsidRPr="00951B5A" w:rsidRDefault="00A12570" w:rsidP="00834DC4">
      <w:pPr>
        <w:pStyle w:val="Subarticle"/>
        <w:rPr>
          <w:lang w:val="ca-ES-valencia"/>
        </w:rPr>
      </w:pPr>
      <w:bookmarkStart w:id="92" w:name="_Toc202947374"/>
      <w:r w:rsidRPr="00951B5A">
        <w:rPr>
          <w:lang w:val="ca-ES-valencia"/>
        </w:rPr>
        <w:t>22</w:t>
      </w:r>
      <w:r w:rsidR="5E304AE7" w:rsidRPr="00951B5A">
        <w:rPr>
          <w:lang w:val="ca-ES-valencia"/>
        </w:rPr>
        <w:t>.3. Memòria final de curs</w:t>
      </w:r>
      <w:bookmarkEnd w:id="92"/>
    </w:p>
    <w:p w14:paraId="07D5C20A" w14:textId="28750CEE" w:rsidR="00353344" w:rsidRPr="00951B5A" w:rsidRDefault="5E304AE7" w:rsidP="002350FB">
      <w:pPr>
        <w:rPr>
          <w:lang w:val="ca-ES-valencia"/>
        </w:rPr>
      </w:pPr>
      <w:r w:rsidRPr="00951B5A">
        <w:rPr>
          <w:lang w:val="ca-ES-valencia"/>
        </w:rPr>
        <w:t>La memòria de final de curs inclourà</w:t>
      </w:r>
      <w:r w:rsidR="00BB011B" w:rsidRPr="00951B5A">
        <w:rPr>
          <w:lang w:val="ca-ES-valencia"/>
        </w:rPr>
        <w:t xml:space="preserve">. </w:t>
      </w:r>
      <w:r w:rsidR="00BB011B" w:rsidRPr="00951B5A">
        <w:rPr>
          <w:highlight w:val="yellow"/>
          <w:lang w:val="ca-ES-valencia"/>
        </w:rPr>
        <w:t xml:space="preserve">entre altres </w:t>
      </w:r>
      <w:r w:rsidR="001876E0" w:rsidRPr="00951B5A">
        <w:rPr>
          <w:highlight w:val="yellow"/>
          <w:lang w:val="ca-ES-valencia"/>
        </w:rPr>
        <w:t>aspectes, el</w:t>
      </w:r>
      <w:r w:rsidR="00353344" w:rsidRPr="00951B5A">
        <w:rPr>
          <w:highlight w:val="yellow"/>
          <w:lang w:val="ca-ES-valencia"/>
        </w:rPr>
        <w:t xml:space="preserve"> següent:</w:t>
      </w:r>
    </w:p>
    <w:p w14:paraId="04559D55" w14:textId="765C87A3" w:rsidR="00353344" w:rsidRPr="00951B5A" w:rsidRDefault="00353344" w:rsidP="002350FB">
      <w:pPr>
        <w:rPr>
          <w:lang w:val="ca-ES-valencia"/>
        </w:rPr>
      </w:pPr>
      <w:r w:rsidRPr="00951B5A">
        <w:rPr>
          <w:lang w:val="ca-ES-valencia"/>
        </w:rPr>
        <w:t xml:space="preserve">a) </w:t>
      </w:r>
      <w:r w:rsidR="00703BAC">
        <w:rPr>
          <w:lang w:val="ca-ES-valencia"/>
        </w:rPr>
        <w:t>Els</w:t>
      </w:r>
      <w:r w:rsidR="5E304AE7" w:rsidRPr="00951B5A">
        <w:rPr>
          <w:lang w:val="ca-ES-valencia"/>
        </w:rPr>
        <w:t xml:space="preserve"> resultats de l'avaluació de l'aprenentatge de l'alumnat, tant en el centre com en l'empresa, amb propostes de millora.</w:t>
      </w:r>
      <w:r w:rsidR="00386221" w:rsidRPr="00951B5A">
        <w:rPr>
          <w:lang w:val="ca-ES-valencia"/>
        </w:rPr>
        <w:t xml:space="preserve"> </w:t>
      </w:r>
    </w:p>
    <w:p w14:paraId="383145CD" w14:textId="38AE5448" w:rsidR="00D52628" w:rsidRPr="00951B5A" w:rsidRDefault="00353344" w:rsidP="002350FB">
      <w:pPr>
        <w:rPr>
          <w:highlight w:val="yellow"/>
          <w:lang w:val="ca-ES-valencia"/>
        </w:rPr>
      </w:pPr>
      <w:r w:rsidRPr="00951B5A">
        <w:rPr>
          <w:lang w:val="ca-ES-valencia"/>
        </w:rPr>
        <w:t xml:space="preserve">b) </w:t>
      </w:r>
      <w:r w:rsidR="00BB011B" w:rsidRPr="00951B5A">
        <w:rPr>
          <w:highlight w:val="yellow"/>
          <w:lang w:val="ca-ES-valencia"/>
        </w:rPr>
        <w:t>L</w:t>
      </w:r>
      <w:r w:rsidR="00386221" w:rsidRPr="00951B5A">
        <w:rPr>
          <w:highlight w:val="yellow"/>
          <w:lang w:val="ca-ES-valencia"/>
        </w:rPr>
        <w:t>a memòria final del pla d'actuacions d'orientació professional del centre educatiu.</w:t>
      </w:r>
    </w:p>
    <w:p w14:paraId="554FAD80" w14:textId="1FB7C000" w:rsidR="00D52628" w:rsidRPr="00951B5A" w:rsidRDefault="00BB011B" w:rsidP="002350FB">
      <w:pPr>
        <w:rPr>
          <w:highlight w:val="yellow"/>
          <w:lang w:val="ca-ES-valencia"/>
        </w:rPr>
      </w:pPr>
      <w:r w:rsidRPr="00951B5A">
        <w:rPr>
          <w:highlight w:val="yellow"/>
          <w:lang w:val="ca-ES-valencia"/>
        </w:rPr>
        <w:t>c) El</w:t>
      </w:r>
      <w:r w:rsidR="00032B86" w:rsidRPr="00951B5A">
        <w:rPr>
          <w:highlight w:val="yellow"/>
          <w:lang w:val="ca-ES-valencia"/>
        </w:rPr>
        <w:t xml:space="preserve"> PCCF</w:t>
      </w:r>
      <w:r w:rsidR="5E304AE7" w:rsidRPr="00951B5A">
        <w:rPr>
          <w:highlight w:val="yellow"/>
          <w:lang w:val="ca-ES-valencia"/>
        </w:rPr>
        <w:t xml:space="preserve"> i de la inserció professional dels alumnes que acaben els estudis.</w:t>
      </w:r>
    </w:p>
    <w:p w14:paraId="6CBFF425" w14:textId="5F6A779C" w:rsidR="00D52628" w:rsidRPr="00951B5A" w:rsidRDefault="00BB011B" w:rsidP="002350FB">
      <w:pPr>
        <w:rPr>
          <w:lang w:val="ca-ES-valencia"/>
        </w:rPr>
      </w:pPr>
      <w:r w:rsidRPr="00951B5A">
        <w:rPr>
          <w:highlight w:val="yellow"/>
          <w:lang w:val="ca-ES-valencia"/>
        </w:rPr>
        <w:t>d) Propostes de millora a partir d'estos</w:t>
      </w:r>
      <w:r w:rsidR="5E304AE7" w:rsidRPr="00951B5A">
        <w:rPr>
          <w:highlight w:val="yellow"/>
          <w:lang w:val="ca-ES-valencia"/>
        </w:rPr>
        <w:t xml:space="preserve">   </w:t>
      </w:r>
      <w:r w:rsidR="001E0CBD" w:rsidRPr="00951B5A">
        <w:rPr>
          <w:highlight w:val="yellow"/>
          <w:lang w:val="ca-ES-valencia"/>
        </w:rPr>
        <w:t>resultats respecte a</w:t>
      </w:r>
      <w:r w:rsidRPr="00951B5A">
        <w:rPr>
          <w:highlight w:val="yellow"/>
          <w:lang w:val="ca-ES-valencia"/>
        </w:rPr>
        <w:t xml:space="preserve"> </w:t>
      </w:r>
      <w:r w:rsidR="5E304AE7" w:rsidRPr="00951B5A">
        <w:rPr>
          <w:highlight w:val="yellow"/>
          <w:lang w:val="ca-ES-valencia"/>
        </w:rPr>
        <w:t xml:space="preserve"> la pràctica docent i del PCCF</w:t>
      </w:r>
      <w:r w:rsidR="002E50AD" w:rsidRPr="00951B5A">
        <w:rPr>
          <w:highlight w:val="yellow"/>
          <w:lang w:val="ca-ES-valencia"/>
        </w:rPr>
        <w:t>.</w:t>
      </w:r>
      <w:r w:rsidR="5E304AE7" w:rsidRPr="00951B5A">
        <w:rPr>
          <w:lang w:val="ca-ES-valencia"/>
        </w:rPr>
        <w:t xml:space="preserve"> </w:t>
      </w:r>
      <w:r w:rsidR="002E50AD" w:rsidRPr="00951B5A">
        <w:rPr>
          <w:lang w:val="ca-ES-valencia"/>
        </w:rPr>
        <w:t xml:space="preserve"> </w:t>
      </w:r>
    </w:p>
    <w:p w14:paraId="53CC87D0" w14:textId="5DC2BF14" w:rsidR="00D52628" w:rsidRPr="00951B5A" w:rsidRDefault="00A12570" w:rsidP="00834DC4">
      <w:pPr>
        <w:pStyle w:val="Subarticle"/>
        <w:rPr>
          <w:lang w:val="ca-ES-valencia"/>
        </w:rPr>
      </w:pPr>
      <w:bookmarkStart w:id="93" w:name="_Toc202947375"/>
      <w:r w:rsidRPr="00951B5A">
        <w:rPr>
          <w:lang w:val="ca-ES-valencia"/>
        </w:rPr>
        <w:t>22</w:t>
      </w:r>
      <w:r w:rsidR="5E304AE7" w:rsidRPr="00951B5A">
        <w:rPr>
          <w:lang w:val="ca-ES-valencia"/>
        </w:rPr>
        <w:t>.4. Aules virtuals en règim semipresencial</w:t>
      </w:r>
      <w:bookmarkEnd w:id="93"/>
    </w:p>
    <w:p w14:paraId="68831D10" w14:textId="218FA1D2" w:rsidR="00D52628" w:rsidRPr="00951B5A" w:rsidRDefault="001F6809" w:rsidP="001F6809">
      <w:pPr>
        <w:rPr>
          <w:lang w:val="ca-ES-valencia"/>
        </w:rPr>
      </w:pPr>
      <w:r w:rsidRPr="00951B5A">
        <w:rPr>
          <w:lang w:val="ca-ES-valencia"/>
        </w:rPr>
        <w:t xml:space="preserve">a) </w:t>
      </w:r>
      <w:r w:rsidR="00873FAB" w:rsidRPr="00951B5A">
        <w:rPr>
          <w:lang w:val="ca-ES-valencia"/>
        </w:rPr>
        <w:t>Centres públics</w:t>
      </w:r>
    </w:p>
    <w:p w14:paraId="78ECFACA" w14:textId="0BD4DB05" w:rsidR="00AA522A" w:rsidRPr="00951B5A" w:rsidRDefault="5E304AE7" w:rsidP="002350FB">
      <w:pPr>
        <w:rPr>
          <w:lang w:val="ca-ES-valencia"/>
        </w:rPr>
      </w:pPr>
      <w:r w:rsidRPr="00951B5A">
        <w:rPr>
          <w:lang w:val="ca-ES-valencia"/>
        </w:rPr>
        <w:t xml:space="preserve">El professorat utilitzarà la plataforma d'aprenentatge en línia disponible en </w:t>
      </w:r>
      <w:hyperlink r:id="rId123">
        <w:r w:rsidRPr="00951B5A">
          <w:rPr>
            <w:rStyle w:val="Hipervnculo"/>
            <w:lang w:val="ca-ES-valencia"/>
          </w:rPr>
          <w:t>https://aules.edu.gva.es/semipresencial</w:t>
        </w:r>
      </w:hyperlink>
      <w:r w:rsidRPr="00951B5A">
        <w:rPr>
          <w:lang w:val="ca-ES-valencia"/>
        </w:rPr>
        <w:t>.</w:t>
      </w:r>
    </w:p>
    <w:p w14:paraId="342D6045" w14:textId="3D1686CC" w:rsidR="00D52628" w:rsidRPr="00951B5A" w:rsidRDefault="6978A0B7" w:rsidP="002350FB">
      <w:pPr>
        <w:rPr>
          <w:lang w:val="ca-ES-valencia"/>
        </w:rPr>
      </w:pPr>
      <w:r w:rsidRPr="00951B5A">
        <w:rPr>
          <w:lang w:val="ca-ES-valencia"/>
        </w:rPr>
        <w:t>L'equip docent disposarà d'un espai a l'aula virtual per a cada un dels mòduls que impartisca, així com un altre reservat per al tutor o la tutora, espai que s'utilitzarà per a la distribució de materials didàctics i per a la realització d'anuncis de rellevància per al seguiment del curs. Este espai web serà preparat pel professorat.</w:t>
      </w:r>
    </w:p>
    <w:p w14:paraId="4BD2F7E1" w14:textId="3A8B282F" w:rsidR="00D52628" w:rsidRPr="00951B5A" w:rsidRDefault="39DDE5E1" w:rsidP="002350FB">
      <w:pPr>
        <w:rPr>
          <w:lang w:val="ca-ES-valencia"/>
        </w:rPr>
      </w:pPr>
      <w:r w:rsidRPr="00951B5A">
        <w:rPr>
          <w:lang w:val="ca-ES-valencia"/>
        </w:rPr>
        <w:t>A fi de garantir la continuïtat i la qualitat de la docència impartida a distància, es permetrà l'accés de personal assignat per la Conselleria d'Educació, Cultura, Universitats i Ocupació, així com de les persones titulars dels centres o de les persones que exercixen la direcció d'estudis, a les aules virtuals i als continguts publicats en estes al llarg de tot el curs.</w:t>
      </w:r>
    </w:p>
    <w:p w14:paraId="777C5125" w14:textId="716FF2AE" w:rsidR="00D52628" w:rsidRPr="00951B5A" w:rsidRDefault="001F6809" w:rsidP="001F6809">
      <w:pPr>
        <w:rPr>
          <w:lang w:val="ca-ES-valencia"/>
        </w:rPr>
      </w:pPr>
      <w:r w:rsidRPr="00951B5A">
        <w:rPr>
          <w:lang w:val="ca-ES-valencia"/>
        </w:rPr>
        <w:t xml:space="preserve">b) </w:t>
      </w:r>
      <w:r w:rsidR="00873FAB" w:rsidRPr="00951B5A">
        <w:rPr>
          <w:lang w:val="ca-ES-valencia"/>
        </w:rPr>
        <w:t>Centres privats i privats concertats</w:t>
      </w:r>
    </w:p>
    <w:p w14:paraId="55740F39" w14:textId="564FC600" w:rsidR="00D52628" w:rsidRPr="00951B5A" w:rsidRDefault="5E304AE7" w:rsidP="00190EC2">
      <w:pPr>
        <w:rPr>
          <w:lang w:val="ca-ES-valencia"/>
        </w:rPr>
      </w:pPr>
      <w:r w:rsidRPr="00951B5A">
        <w:rPr>
          <w:lang w:val="ca-ES-valencia"/>
        </w:rPr>
        <w:t xml:space="preserve">S'estarà al que disposa l'article 32 de </w:t>
      </w:r>
      <w:hyperlink r:id="rId124" w:history="1">
        <w:r w:rsidRPr="00FB4F7E">
          <w:rPr>
            <w:rStyle w:val="Hipervnculo"/>
            <w:lang w:val="ca-ES-valencia"/>
          </w:rPr>
          <w:t>l'Orde 30/2022</w:t>
        </w:r>
      </w:hyperlink>
      <w:r w:rsidRPr="00951B5A">
        <w:rPr>
          <w:lang w:val="ca-ES-valencia"/>
        </w:rPr>
        <w:t xml:space="preserve">, de 12 de maig, de la Conselleria d'Educació, </w:t>
      </w:r>
      <w:r w:rsidR="003C2241" w:rsidRPr="00951B5A">
        <w:rPr>
          <w:lang w:val="ca-ES-valencia"/>
        </w:rPr>
        <w:t>Cultura i Esport</w:t>
      </w:r>
      <w:r w:rsidR="00190EC2" w:rsidRPr="00951B5A">
        <w:rPr>
          <w:lang w:val="ca-ES-valencia"/>
        </w:rPr>
        <w:t xml:space="preserve"> (DOGV</w:t>
      </w:r>
      <w:r w:rsidR="00B46C87" w:rsidRPr="00951B5A">
        <w:rPr>
          <w:lang w:val="ca-ES-valencia"/>
        </w:rPr>
        <w:t xml:space="preserve"> 9342, 18.05.2022)</w:t>
      </w:r>
      <w:r w:rsidR="00190EC2" w:rsidRPr="00951B5A">
        <w:rPr>
          <w:lang w:val="ca-ES-valencia"/>
        </w:rPr>
        <w:t>.</w:t>
      </w:r>
      <w:r w:rsidR="0009371C" w:rsidRPr="00951B5A">
        <w:rPr>
          <w:lang w:val="ca-ES-valencia"/>
        </w:rPr>
        <w:t xml:space="preserve"> </w:t>
      </w:r>
    </w:p>
    <w:p w14:paraId="4CF08F11" w14:textId="496F7447" w:rsidR="00922714" w:rsidRPr="00951B5A" w:rsidRDefault="0009371C" w:rsidP="008A1EAA">
      <w:pPr>
        <w:pStyle w:val="Article"/>
        <w:rPr>
          <w:iCs/>
          <w:lang w:val="ca-ES-valencia"/>
        </w:rPr>
      </w:pPr>
      <w:bookmarkStart w:id="94" w:name="_Toc202947376"/>
      <w:r w:rsidRPr="00951B5A">
        <w:rPr>
          <w:lang w:val="ca-ES-valencia"/>
        </w:rPr>
        <w:t>23</w:t>
      </w:r>
      <w:r w:rsidR="00922714" w:rsidRPr="00951B5A">
        <w:rPr>
          <w:lang w:val="ca-ES-valencia"/>
        </w:rPr>
        <w:t xml:space="preserve">. Cicles formatius de nova implantació en el curs </w:t>
      </w:r>
      <w:r w:rsidR="009E354C" w:rsidRPr="00951B5A">
        <w:rPr>
          <w:lang w:val="ca-ES-valencia"/>
        </w:rPr>
        <w:t>-2025-2026</w:t>
      </w:r>
      <w:bookmarkEnd w:id="94"/>
    </w:p>
    <w:p w14:paraId="04CB2D83" w14:textId="622603C4" w:rsidR="00922714" w:rsidRPr="00951B5A" w:rsidRDefault="00922714" w:rsidP="00190EC2">
      <w:pPr>
        <w:rPr>
          <w:lang w:val="ca-ES-valencia"/>
        </w:rPr>
      </w:pPr>
      <w:r w:rsidRPr="00951B5A">
        <w:rPr>
          <w:lang w:val="ca-ES-valencia"/>
        </w:rPr>
        <w:t>S'indiquen en l'annex I d'esta resolució.</w:t>
      </w:r>
    </w:p>
    <w:p w14:paraId="406F1214" w14:textId="337714CD" w:rsidR="00585AD0" w:rsidRPr="00951B5A" w:rsidRDefault="005B1455" w:rsidP="008A1EAA">
      <w:pPr>
        <w:pStyle w:val="Article"/>
        <w:rPr>
          <w:lang w:val="ca-ES-valencia"/>
        </w:rPr>
      </w:pPr>
      <w:bookmarkStart w:id="95" w:name="_Toc202947377"/>
      <w:r w:rsidRPr="00951B5A">
        <w:rPr>
          <w:lang w:val="ca-ES-valencia"/>
        </w:rPr>
        <w:lastRenderedPageBreak/>
        <w:t>24</w:t>
      </w:r>
      <w:r w:rsidR="00730EB6" w:rsidRPr="00951B5A">
        <w:rPr>
          <w:lang w:val="ca-ES-valencia"/>
        </w:rPr>
        <w:t xml:space="preserve">. </w:t>
      </w:r>
      <w:r w:rsidR="00B65E2F" w:rsidRPr="00951B5A">
        <w:rPr>
          <w:lang w:val="ca-ES-valencia"/>
        </w:rPr>
        <w:t>Centres integrats públics de Formació Professional</w:t>
      </w:r>
      <w:bookmarkEnd w:id="95"/>
    </w:p>
    <w:p w14:paraId="774EA9F6" w14:textId="64E199AC" w:rsidR="0023673D" w:rsidRPr="00951B5A" w:rsidRDefault="002A38A3" w:rsidP="00834DC4">
      <w:pPr>
        <w:pStyle w:val="Subarticle"/>
        <w:rPr>
          <w:lang w:val="ca-ES-valencia"/>
        </w:rPr>
      </w:pPr>
      <w:bookmarkStart w:id="96" w:name="_Toc202947378"/>
      <w:r w:rsidRPr="00951B5A">
        <w:rPr>
          <w:lang w:val="ca-ES-valencia"/>
        </w:rPr>
        <w:t>24</w:t>
      </w:r>
      <w:r w:rsidR="00F762B2" w:rsidRPr="00951B5A">
        <w:rPr>
          <w:lang w:val="ca-ES-valencia"/>
        </w:rPr>
        <w:t xml:space="preserve">.1. </w:t>
      </w:r>
      <w:r w:rsidR="0023673D" w:rsidRPr="00951B5A">
        <w:rPr>
          <w:lang w:val="ca-ES-valencia"/>
        </w:rPr>
        <w:t>Marc legal</w:t>
      </w:r>
      <w:bookmarkEnd w:id="96"/>
    </w:p>
    <w:p w14:paraId="0596E13F" w14:textId="58BEF5B2" w:rsidR="00D91E0D" w:rsidRPr="00951B5A" w:rsidRDefault="00D91E0D" w:rsidP="00B65E2F">
      <w:pPr>
        <w:rPr>
          <w:lang w:val="ca-ES-valencia"/>
        </w:rPr>
      </w:pPr>
      <w:r w:rsidRPr="00951B5A">
        <w:rPr>
          <w:lang w:val="ca-ES-valencia"/>
        </w:rPr>
        <w:t>L'organització i el funcionament respondrà al marc legal establit en el Re</w:t>
      </w:r>
      <w:r w:rsidR="00A77748">
        <w:rPr>
          <w:lang w:val="ca-ES-valencia"/>
        </w:rPr>
        <w:t>i</w:t>
      </w:r>
      <w:r w:rsidRPr="00951B5A">
        <w:rPr>
          <w:lang w:val="ca-ES-valencia"/>
        </w:rPr>
        <w:t xml:space="preserve">al </w:t>
      </w:r>
      <w:r w:rsidR="00A77748">
        <w:rPr>
          <w:lang w:val="ca-ES-valencia"/>
        </w:rPr>
        <w:t>d</w:t>
      </w:r>
      <w:r w:rsidRPr="00951B5A">
        <w:rPr>
          <w:lang w:val="ca-ES-valencia"/>
        </w:rPr>
        <w:t xml:space="preserve">ecret 1558/2005, de 23 de desembre, </w:t>
      </w:r>
      <w:r w:rsidRPr="00951B5A">
        <w:rPr>
          <w:highlight w:val="yellow"/>
          <w:lang w:val="ca-ES-valencia"/>
        </w:rPr>
        <w:t xml:space="preserve">i en el </w:t>
      </w:r>
      <w:hyperlink r:id="rId125" w:history="1">
        <w:r w:rsidRPr="00951B5A">
          <w:rPr>
            <w:rStyle w:val="Hipervnculo"/>
            <w:highlight w:val="yellow"/>
            <w:lang w:val="ca-ES-valencia"/>
          </w:rPr>
          <w:t>Decret 193/2021</w:t>
        </w:r>
      </w:hyperlink>
      <w:r w:rsidRPr="00951B5A">
        <w:rPr>
          <w:highlight w:val="yellow"/>
          <w:lang w:val="ca-ES-valencia"/>
        </w:rPr>
        <w:t>, de 3 de desembre, del Consell, d'organització i funcionament dels centres integrats públics de Formació Professional de la Comunitat Valenciana</w:t>
      </w:r>
      <w:r w:rsidR="00E270D2" w:rsidRPr="00951B5A">
        <w:rPr>
          <w:highlight w:val="yellow"/>
          <w:lang w:val="ca-ES-valencia"/>
        </w:rPr>
        <w:t xml:space="preserve">: </w:t>
      </w:r>
      <w:r w:rsidRPr="00951B5A">
        <w:rPr>
          <w:highlight w:val="yellow"/>
          <w:lang w:val="ca-ES-valencia"/>
        </w:rPr>
        <w:t xml:space="preserve"> </w:t>
      </w:r>
      <w:hyperlink r:id="rId126" w:history="1">
        <w:r w:rsidR="005163CB" w:rsidRPr="00951B5A">
          <w:rPr>
            <w:rStyle w:val="Hipervnculo"/>
            <w:highlight w:val="yellow"/>
            <w:lang w:val="ca-ES-valencia"/>
          </w:rPr>
          <w:t>https://dogv.gva.es/datos/consolidacion/2021/d_2021_193_ca_d_2023_014.pdf</w:t>
        </w:r>
      </w:hyperlink>
      <w:r w:rsidR="005163CB" w:rsidRPr="00951B5A">
        <w:rPr>
          <w:lang w:val="ca-ES-valencia"/>
        </w:rPr>
        <w:t xml:space="preserve"> </w:t>
      </w:r>
    </w:p>
    <w:p w14:paraId="2839D497" w14:textId="190F5B6E" w:rsidR="0023673D" w:rsidRPr="00951B5A" w:rsidRDefault="002A38A3" w:rsidP="00834DC4">
      <w:pPr>
        <w:pStyle w:val="Subarticle"/>
        <w:rPr>
          <w:lang w:val="ca-ES-valencia"/>
        </w:rPr>
      </w:pPr>
      <w:bookmarkStart w:id="97" w:name="_Toc202947379"/>
      <w:r w:rsidRPr="00951B5A">
        <w:rPr>
          <w:lang w:val="ca-ES-valencia"/>
        </w:rPr>
        <w:t>24</w:t>
      </w:r>
      <w:r w:rsidR="00D91E0D" w:rsidRPr="00951B5A">
        <w:rPr>
          <w:lang w:val="ca-ES-valencia"/>
        </w:rPr>
        <w:t>.2. Equip directiu</w:t>
      </w:r>
      <w:bookmarkEnd w:id="97"/>
      <w:r w:rsidR="00D91E0D" w:rsidRPr="00951B5A">
        <w:rPr>
          <w:lang w:val="ca-ES-valencia"/>
        </w:rPr>
        <w:t xml:space="preserve"> </w:t>
      </w:r>
    </w:p>
    <w:p w14:paraId="4EFABCDB" w14:textId="491DF5C8" w:rsidR="00B65E2F" w:rsidRPr="00951B5A" w:rsidRDefault="00D91E0D" w:rsidP="00B65E2F">
      <w:pPr>
        <w:rPr>
          <w:lang w:val="ca-ES-valencia"/>
        </w:rPr>
      </w:pPr>
      <w:r w:rsidRPr="00951B5A">
        <w:rPr>
          <w:lang w:val="ca-ES-valencia"/>
        </w:rPr>
        <w:t xml:space="preserve">Per a determinar les hores lectives dedicades a les funcions de direcció en els CIPFP, es compliran els criteris específics segons el que arreplega </w:t>
      </w:r>
      <w:hyperlink r:id="rId127" w:history="1">
        <w:r w:rsidR="00CC035A" w:rsidRPr="00FB4F7E">
          <w:rPr>
            <w:rStyle w:val="Hipervnculo"/>
            <w:highlight w:val="yellow"/>
            <w:lang w:val="ca-ES-valencia"/>
          </w:rPr>
          <w:t xml:space="preserve">l'Orde </w:t>
        </w:r>
        <w:r w:rsidR="00A26382" w:rsidRPr="00FB4F7E">
          <w:rPr>
            <w:rStyle w:val="Hipervnculo"/>
            <w:highlight w:val="yellow"/>
            <w:lang w:val="ca-ES-valencia"/>
          </w:rPr>
          <w:t>9/2025</w:t>
        </w:r>
      </w:hyperlink>
      <w:r w:rsidR="00A26382" w:rsidRPr="00951B5A">
        <w:rPr>
          <w:highlight w:val="yellow"/>
          <w:lang w:val="ca-ES-valencia"/>
        </w:rPr>
        <w:t>, de 5 de juny</w:t>
      </w:r>
      <w:r w:rsidR="00B63D30" w:rsidRPr="00951B5A">
        <w:rPr>
          <w:highlight w:val="yellow"/>
          <w:lang w:val="ca-ES-valencia"/>
        </w:rPr>
        <w:t>, de plantilles</w:t>
      </w:r>
      <w:r w:rsidR="00964F27" w:rsidRPr="00951B5A">
        <w:rPr>
          <w:highlight w:val="yellow"/>
          <w:lang w:val="ca-ES-valencia"/>
        </w:rPr>
        <w:t xml:space="preserve"> del personal docent</w:t>
      </w:r>
      <w:r w:rsidR="00B63D30" w:rsidRPr="00951B5A">
        <w:rPr>
          <w:highlight w:val="yellow"/>
          <w:lang w:val="ca-ES-valencia"/>
        </w:rPr>
        <w:t>.</w:t>
      </w:r>
    </w:p>
    <w:p w14:paraId="5C749CD7" w14:textId="35C0CAF2" w:rsidR="007D63F7" w:rsidRPr="00951B5A" w:rsidRDefault="002A38A3" w:rsidP="00834DC4">
      <w:pPr>
        <w:pStyle w:val="Subarticle"/>
        <w:rPr>
          <w:lang w:val="ca-ES-valencia"/>
        </w:rPr>
      </w:pPr>
      <w:bookmarkStart w:id="98" w:name="_Toc202947380"/>
      <w:r w:rsidRPr="00951B5A">
        <w:rPr>
          <w:lang w:val="ca-ES-valencia"/>
        </w:rPr>
        <w:t>24</w:t>
      </w:r>
      <w:r w:rsidR="007D63F7" w:rsidRPr="00951B5A">
        <w:rPr>
          <w:lang w:val="ca-ES-valencia"/>
        </w:rPr>
        <w:t>.3. Crèdit horari</w:t>
      </w:r>
      <w:bookmarkEnd w:id="98"/>
    </w:p>
    <w:p w14:paraId="02E7A2A5" w14:textId="68028D8B" w:rsidR="007D63F7" w:rsidRPr="00951B5A" w:rsidRDefault="00C11D69" w:rsidP="00B65E2F">
      <w:pPr>
        <w:rPr>
          <w:lang w:val="ca-ES-valencia"/>
        </w:rPr>
      </w:pPr>
      <w:r w:rsidRPr="00951B5A">
        <w:rPr>
          <w:lang w:val="ca-ES-valencia"/>
        </w:rPr>
        <w:t xml:space="preserve">En virtut de l'article 38.3 del </w:t>
      </w:r>
      <w:hyperlink r:id="rId128" w:history="1">
        <w:r w:rsidRPr="00FB4F7E">
          <w:rPr>
            <w:rStyle w:val="Hipervnculo"/>
            <w:lang w:val="ca-ES-valencia"/>
          </w:rPr>
          <w:t>Decret 193/2021</w:t>
        </w:r>
      </w:hyperlink>
      <w:r w:rsidRPr="00951B5A">
        <w:rPr>
          <w:lang w:val="ca-ES-valencia"/>
        </w:rPr>
        <w:t xml:space="preserve">, de 3 de desembre, els Centres Integrats Públics de Formació Professional, al nombre global d'hores lectives setmanals previstes </w:t>
      </w:r>
      <w:r w:rsidR="0098518C" w:rsidRPr="00951B5A">
        <w:rPr>
          <w:highlight w:val="yellow"/>
          <w:lang w:val="ca-ES-valencia"/>
        </w:rPr>
        <w:t xml:space="preserve">se'ls afegiran aquelles reflectides </w:t>
      </w:r>
      <w:r w:rsidRPr="00951B5A">
        <w:rPr>
          <w:highlight w:val="yellow"/>
          <w:lang w:val="ca-ES-valencia"/>
        </w:rPr>
        <w:t xml:space="preserve">en </w:t>
      </w:r>
      <w:hyperlink r:id="rId129" w:history="1">
        <w:r w:rsidR="009B077F" w:rsidRPr="00FB4F7E">
          <w:rPr>
            <w:rStyle w:val="Hipervnculo"/>
            <w:highlight w:val="yellow"/>
            <w:lang w:val="ca-ES-valencia"/>
          </w:rPr>
          <w:t>l'Orde 9/2025</w:t>
        </w:r>
      </w:hyperlink>
      <w:r w:rsidR="009B077F" w:rsidRPr="00951B5A">
        <w:rPr>
          <w:highlight w:val="yellow"/>
          <w:lang w:val="ca-ES-valencia"/>
        </w:rPr>
        <w:t>, de 5 de juny, de plantilles del personal docent.</w:t>
      </w:r>
    </w:p>
    <w:p w14:paraId="50D8B6F3" w14:textId="46D05762" w:rsidR="00C11D69" w:rsidRPr="00951B5A" w:rsidRDefault="002A38A3" w:rsidP="00834DC4">
      <w:pPr>
        <w:pStyle w:val="Subarticle"/>
        <w:rPr>
          <w:lang w:val="ca-ES-valencia"/>
        </w:rPr>
      </w:pPr>
      <w:bookmarkStart w:id="99" w:name="_Toc202947381"/>
      <w:r w:rsidRPr="00951B5A">
        <w:rPr>
          <w:lang w:val="ca-ES-valencia"/>
        </w:rPr>
        <w:t>24</w:t>
      </w:r>
      <w:r w:rsidR="000E5E9B" w:rsidRPr="00951B5A">
        <w:rPr>
          <w:lang w:val="ca-ES-valencia"/>
        </w:rPr>
        <w:t>.4. Persona coordinadora de convivència i igualtat</w:t>
      </w:r>
      <w:bookmarkEnd w:id="99"/>
    </w:p>
    <w:p w14:paraId="5AC8B602" w14:textId="2953BB2E" w:rsidR="00A734F5" w:rsidRPr="00951B5A" w:rsidRDefault="00A734F5" w:rsidP="000E5E9B">
      <w:pPr>
        <w:rPr>
          <w:lang w:val="ca-ES-valencia"/>
        </w:rPr>
      </w:pPr>
      <w:r w:rsidRPr="00951B5A">
        <w:rPr>
          <w:lang w:val="ca-ES-valencia"/>
        </w:rPr>
        <w:t xml:space="preserve">En tots els CIPFP hi haurà un docent que actuarà de coordinador o coordinadora d'igualtat i convivència; en relació amb els requisits, la formació i les funcions per a ser coordinador o coordinadora d'igualtat i convivència, s'estarà al que disposen les instruccions en matèria d'ordenació acadèmica i d'organització de l'activitat docent en els centres que impartisquen ESO i Batxillerat. </w:t>
      </w:r>
    </w:p>
    <w:p w14:paraId="01D1E2D2" w14:textId="137A01EB" w:rsidR="000E5E9B" w:rsidRPr="00951B5A" w:rsidRDefault="008324F5" w:rsidP="000E5E9B">
      <w:pPr>
        <w:rPr>
          <w:lang w:val="ca-ES-valencia"/>
        </w:rPr>
      </w:pPr>
      <w:r w:rsidRPr="00951B5A">
        <w:rPr>
          <w:highlight w:val="yellow"/>
          <w:lang w:val="ca-ES-valencia"/>
        </w:rPr>
        <w:t>P</w:t>
      </w:r>
      <w:r w:rsidR="00FB4F7E" w:rsidRPr="00FB4F7E">
        <w:rPr>
          <w:highlight w:val="yellow"/>
          <w:lang w:val="ca-ES-valencia"/>
        </w:rPr>
        <w:t>er</w:t>
      </w:r>
      <w:r w:rsidR="00FB4F7E">
        <w:rPr>
          <w:lang w:val="ca-ES-valencia"/>
        </w:rPr>
        <w:t xml:space="preserve"> a</w:t>
      </w:r>
      <w:r w:rsidR="00A734F5" w:rsidRPr="00951B5A">
        <w:rPr>
          <w:lang w:val="ca-ES-valencia"/>
        </w:rPr>
        <w:t xml:space="preserve">l desenrotllament de les funcions que ha d'exercir la persona coordinadora de convivència i igualtat, amb la plantilla disponible en els centres públics i sense que implique un increment d'esta, </w:t>
      </w:r>
      <w:r w:rsidR="00A734F5" w:rsidRPr="00951B5A">
        <w:rPr>
          <w:highlight w:val="yellow"/>
          <w:lang w:val="ca-ES-valencia"/>
        </w:rPr>
        <w:t xml:space="preserve">es </w:t>
      </w:r>
      <w:r w:rsidR="0011785C" w:rsidRPr="00951B5A">
        <w:rPr>
          <w:highlight w:val="yellow"/>
          <w:lang w:val="ca-ES-valencia"/>
        </w:rPr>
        <w:t xml:space="preserve">podrà </w:t>
      </w:r>
      <w:r w:rsidR="00A734F5" w:rsidRPr="00951B5A">
        <w:rPr>
          <w:highlight w:val="yellow"/>
          <w:lang w:val="ca-ES-valencia"/>
        </w:rPr>
        <w:t>assignar</w:t>
      </w:r>
      <w:r w:rsidR="0046373F" w:rsidRPr="00951B5A">
        <w:rPr>
          <w:highlight w:val="yellow"/>
          <w:lang w:val="ca-ES-valencia"/>
        </w:rPr>
        <w:t xml:space="preserve"> </w:t>
      </w:r>
      <w:r w:rsidR="00F42E43" w:rsidRPr="00951B5A">
        <w:rPr>
          <w:highlight w:val="yellow"/>
          <w:lang w:val="ca-ES-valencia"/>
        </w:rPr>
        <w:t xml:space="preserve">fins a </w:t>
      </w:r>
      <w:r w:rsidR="00A734F5" w:rsidRPr="00951B5A">
        <w:rPr>
          <w:highlight w:val="yellow"/>
          <w:lang w:val="ca-ES-valencia"/>
        </w:rPr>
        <w:t>dos hores lectives a la persona designada per a coordinar el programa</w:t>
      </w:r>
      <w:r w:rsidR="0046373F" w:rsidRPr="00951B5A">
        <w:rPr>
          <w:highlight w:val="yellow"/>
          <w:lang w:val="ca-ES-valencia"/>
        </w:rPr>
        <w:t xml:space="preserve"> de la bossa d'hores de coordinació</w:t>
      </w:r>
      <w:r w:rsidR="00A734F5" w:rsidRPr="00951B5A">
        <w:rPr>
          <w:highlight w:val="yellow"/>
          <w:lang w:val="ca-ES-valencia"/>
        </w:rPr>
        <w:t>.</w:t>
      </w:r>
    </w:p>
    <w:p w14:paraId="3EA8BF62" w14:textId="59820D07" w:rsidR="00922714" w:rsidRPr="00951B5A" w:rsidRDefault="00E80BB2" w:rsidP="008A1EAA">
      <w:pPr>
        <w:pStyle w:val="Article"/>
        <w:rPr>
          <w:lang w:val="ca-ES-valencia"/>
        </w:rPr>
      </w:pPr>
      <w:bookmarkStart w:id="100" w:name="_Toc202947382"/>
      <w:r w:rsidRPr="00951B5A">
        <w:rPr>
          <w:lang w:val="ca-ES-valencia"/>
        </w:rPr>
        <w:t>2</w:t>
      </w:r>
      <w:r w:rsidR="007F22E8" w:rsidRPr="00951B5A">
        <w:rPr>
          <w:lang w:val="ca-ES-valencia"/>
        </w:rPr>
        <w:t>5</w:t>
      </w:r>
      <w:r w:rsidR="00922714" w:rsidRPr="00951B5A">
        <w:rPr>
          <w:lang w:val="ca-ES-valencia"/>
        </w:rPr>
        <w:t>.</w:t>
      </w:r>
      <w:r w:rsidR="00FF4C34" w:rsidRPr="00951B5A">
        <w:rPr>
          <w:lang w:val="ca-ES-valencia"/>
        </w:rPr>
        <w:t xml:space="preserve"> Consideracions finals</w:t>
      </w:r>
      <w:bookmarkEnd w:id="100"/>
    </w:p>
    <w:p w14:paraId="1A7DD20B" w14:textId="34F3EFD1" w:rsidR="00D52628" w:rsidRPr="00951B5A" w:rsidRDefault="2886117B" w:rsidP="00190EC2">
      <w:pPr>
        <w:rPr>
          <w:lang w:val="ca-ES-valencia"/>
        </w:rPr>
      </w:pPr>
      <w:r w:rsidRPr="00951B5A">
        <w:rPr>
          <w:lang w:val="ca-ES-valencia"/>
        </w:rPr>
        <w:t>La direcció de cada centre educatiu complirà i farà complir el que establix esta resolució i adoptarà les mesures necessàries perquè el seu contingut siga conegut per tots els membres de la comunitat educativa.</w:t>
      </w:r>
    </w:p>
    <w:p w14:paraId="67EFBA9F" w14:textId="6B7D7747" w:rsidR="00D52628" w:rsidRPr="00951B5A" w:rsidRDefault="5E304AE7" w:rsidP="00190EC2">
      <w:pPr>
        <w:rPr>
          <w:lang w:val="ca-ES-valencia"/>
        </w:rPr>
      </w:pPr>
      <w:r w:rsidRPr="00951B5A">
        <w:rPr>
          <w:lang w:val="ca-ES-valencia"/>
        </w:rPr>
        <w:t>La inspecció d'educació supervisarà el compliment del que establix esta resolució en el marc del seu pla anual d'actuació.</w:t>
      </w:r>
    </w:p>
    <w:p w14:paraId="50E9784B" w14:textId="1AFD4C26" w:rsidR="00EE296C" w:rsidRPr="00951B5A" w:rsidRDefault="5AD27CE8" w:rsidP="00190EC2">
      <w:pPr>
        <w:rPr>
          <w:lang w:val="ca-ES-valencia"/>
        </w:rPr>
      </w:pPr>
      <w:r w:rsidRPr="00951B5A">
        <w:rPr>
          <w:lang w:val="ca-ES-valencia"/>
        </w:rPr>
        <w:t>Estes instruccions són aplicables als centres privats, excepte en aquells punts que contradiguen la seua normativa específica.</w:t>
      </w:r>
    </w:p>
    <w:p w14:paraId="14F2EE65" w14:textId="543F5A9D" w:rsidR="00064578" w:rsidRPr="00951B5A" w:rsidRDefault="00F41336" w:rsidP="00190EC2">
      <w:pPr>
        <w:rPr>
          <w:lang w:val="ca-ES-valencia"/>
        </w:rPr>
      </w:pPr>
      <w:r w:rsidRPr="00951B5A">
        <w:rPr>
          <w:highlight w:val="yellow"/>
          <w:lang w:val="ca-ES-valencia"/>
        </w:rPr>
        <w:lastRenderedPageBreak/>
        <w:t>Tota la normativa</w:t>
      </w:r>
      <w:r w:rsidR="00064578" w:rsidRPr="00951B5A">
        <w:rPr>
          <w:highlight w:val="yellow"/>
          <w:lang w:val="ca-ES-valencia"/>
        </w:rPr>
        <w:t xml:space="preserve"> referent </w:t>
      </w:r>
      <w:r w:rsidR="00E72CB0" w:rsidRPr="00951B5A">
        <w:rPr>
          <w:highlight w:val="yellow"/>
          <w:lang w:val="ca-ES-valencia"/>
        </w:rPr>
        <w:t xml:space="preserve"> </w:t>
      </w:r>
      <w:r w:rsidR="00064578" w:rsidRPr="00951B5A">
        <w:rPr>
          <w:highlight w:val="yellow"/>
          <w:lang w:val="ca-ES-valencia"/>
        </w:rPr>
        <w:t xml:space="preserve">a </w:t>
      </w:r>
      <w:r w:rsidR="00E72CB0" w:rsidRPr="00951B5A">
        <w:rPr>
          <w:highlight w:val="yellow"/>
          <w:lang w:val="ca-ES-valencia"/>
        </w:rPr>
        <w:t>cicles LOE</w:t>
      </w:r>
      <w:r w:rsidR="00DE2D10" w:rsidRPr="00951B5A">
        <w:rPr>
          <w:highlight w:val="yellow"/>
          <w:lang w:val="ca-ES-valencia"/>
        </w:rPr>
        <w:t xml:space="preserve"> </w:t>
      </w:r>
      <w:r w:rsidR="00064578" w:rsidRPr="00951B5A">
        <w:rPr>
          <w:highlight w:val="yellow"/>
          <w:lang w:val="ca-ES-valencia"/>
        </w:rPr>
        <w:t xml:space="preserve">de la present resolució </w:t>
      </w:r>
      <w:r w:rsidR="00DE2D10" w:rsidRPr="00951B5A">
        <w:rPr>
          <w:highlight w:val="yellow"/>
          <w:lang w:val="ca-ES-valencia"/>
        </w:rPr>
        <w:t xml:space="preserve">serà aplicable de manera transitòria per a aquell alumnat que </w:t>
      </w:r>
      <w:r w:rsidR="00FC597F" w:rsidRPr="00951B5A">
        <w:rPr>
          <w:highlight w:val="yellow"/>
          <w:lang w:val="ca-ES-valencia"/>
        </w:rPr>
        <w:t>tinga mòduls pendents de segon del pla LOE.</w:t>
      </w:r>
      <w:r w:rsidR="00FC597F" w:rsidRPr="00951B5A">
        <w:rPr>
          <w:lang w:val="ca-ES-valencia"/>
        </w:rPr>
        <w:t xml:space="preserve"> </w:t>
      </w:r>
    </w:p>
    <w:p w14:paraId="093FC446" w14:textId="29EA1257" w:rsidR="00481180" w:rsidRPr="00951B5A" w:rsidRDefault="00F91EC1" w:rsidP="00190EC2">
      <w:pPr>
        <w:rPr>
          <w:lang w:val="ca-ES-valencia"/>
        </w:rPr>
      </w:pPr>
      <w:r w:rsidRPr="00951B5A">
        <w:rPr>
          <w:lang w:val="ca-ES-valencia"/>
        </w:rPr>
        <w:t xml:space="preserve"> </w:t>
      </w:r>
    </w:p>
    <w:sectPr w:rsidR="00481180" w:rsidRPr="00951B5A" w:rsidSect="00E8454C">
      <w:headerReference w:type="default" r:id="rId130"/>
      <w:footerReference w:type="default" r:id="rId131"/>
      <w:pgSz w:w="11906" w:h="16838" w:code="9"/>
      <w:pgMar w:top="2552"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A91B" w14:textId="77777777" w:rsidR="00951A93" w:rsidRDefault="00951A93" w:rsidP="00A020AC">
      <w:pPr>
        <w:spacing w:after="0"/>
      </w:pPr>
      <w:r>
        <w:separator/>
      </w:r>
    </w:p>
  </w:endnote>
  <w:endnote w:type="continuationSeparator" w:id="0">
    <w:p w14:paraId="4BDD02F6" w14:textId="77777777" w:rsidR="00951A93" w:rsidRDefault="00951A93" w:rsidP="00A020AC">
      <w:pPr>
        <w:spacing w:after="0"/>
      </w:pPr>
      <w:r>
        <w:continuationSeparator/>
      </w:r>
    </w:p>
  </w:endnote>
  <w:endnote w:type="continuationNotice" w:id="1">
    <w:p w14:paraId="17E6FD90" w14:textId="77777777" w:rsidR="00951A93" w:rsidRDefault="00951A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0557" w14:textId="6A0FE794" w:rsidR="00AB762E" w:rsidRPr="00A755C9" w:rsidRDefault="00AB762E" w:rsidP="00A755C9">
    <w:pPr>
      <w:jc w:val="right"/>
    </w:pPr>
    <w:r w:rsidRPr="00A755C9">
      <w:fldChar w:fldCharType="begin"/>
    </w:r>
    <w:r w:rsidRPr="00A755C9">
      <w:instrText>PAGE   \* MERGEFORMAT</w:instrText>
    </w:r>
    <w:r w:rsidRPr="00A755C9">
      <w:fldChar w:fldCharType="separate"/>
    </w:r>
    <w:r w:rsidR="70EE86E5" w:rsidRPr="00A755C9">
      <w:t>11</w:t>
    </w:r>
    <w:r w:rsidRPr="00A755C9">
      <w:fldChar w:fldCharType="end"/>
    </w:r>
    <w:r w:rsidRPr="00A755C9">
      <w:t xml:space="preserve"> de </w:t>
    </w:r>
    <w:fldSimple w:instr="NUMPAGES \* MERGEFORMAT">
      <w:r w:rsidR="70EE86E5" w:rsidRPr="00A755C9">
        <w:t>53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BA75" w14:textId="77777777" w:rsidR="00951A93" w:rsidRDefault="00951A93" w:rsidP="00A020AC">
      <w:pPr>
        <w:spacing w:after="0"/>
      </w:pPr>
      <w:r>
        <w:separator/>
      </w:r>
    </w:p>
  </w:footnote>
  <w:footnote w:type="continuationSeparator" w:id="0">
    <w:p w14:paraId="4BC2BC75" w14:textId="77777777" w:rsidR="00951A93" w:rsidRDefault="00951A93" w:rsidP="00A020AC">
      <w:pPr>
        <w:spacing w:after="0"/>
      </w:pPr>
      <w:r>
        <w:continuationSeparator/>
      </w:r>
    </w:p>
  </w:footnote>
  <w:footnote w:type="continuationNotice" w:id="1">
    <w:p w14:paraId="7E77DF95" w14:textId="77777777" w:rsidR="00951A93" w:rsidRDefault="00951A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F176" w14:textId="3222413D" w:rsidR="00FB078C" w:rsidRDefault="008A3DF2" w:rsidP="008A3DF2">
    <w:pPr>
      <w:tabs>
        <w:tab w:val="right" w:pos="9070"/>
      </w:tabs>
    </w:pPr>
    <w:r>
      <w:rPr>
        <w:noProof/>
      </w:rPr>
      <w:drawing>
        <wp:inline distT="0" distB="0" distL="0" distR="0" wp14:anchorId="15B2298A" wp14:editId="32393A2D">
          <wp:extent cx="1658112" cy="822960"/>
          <wp:effectExtent l="0" t="0" r="0" b="0"/>
          <wp:docPr id="9505910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909" name="Imagen 4136909"/>
                  <pic:cNvPicPr/>
                </pic:nvPicPr>
                <pic:blipFill>
                  <a:blip r:embed="rId1">
                    <a:extLst>
                      <a:ext uri="{28A0092B-C50C-407E-A947-70E740481C1C}">
                        <a14:useLocalDpi xmlns:a14="http://schemas.microsoft.com/office/drawing/2010/main" val="0"/>
                      </a:ext>
                    </a:extLst>
                  </a:blip>
                  <a:stretch>
                    <a:fillRect/>
                  </a:stretch>
                </pic:blipFill>
                <pic:spPr>
                  <a:xfrm>
                    <a:off x="0" y="0"/>
                    <a:ext cx="1658112" cy="822960"/>
                  </a:xfrm>
                  <a:prstGeom prst="rect">
                    <a:avLst/>
                  </a:prstGeom>
                </pic:spPr>
              </pic:pic>
            </a:graphicData>
          </a:graphic>
        </wp:inline>
      </w:drawing>
    </w:r>
    <w:r>
      <w:tab/>
    </w:r>
    <w:r>
      <w:rPr>
        <w:noProof/>
      </w:rPr>
      <w:drawing>
        <wp:inline distT="0" distB="0" distL="0" distR="0" wp14:anchorId="672D9527" wp14:editId="404262E8">
          <wp:extent cx="967405" cy="739472"/>
          <wp:effectExtent l="0" t="0" r="4445" b="3810"/>
          <wp:docPr id="9169293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39891" name="Imagen 1805539891"/>
                  <pic:cNvPicPr/>
                </pic:nvPicPr>
                <pic:blipFill>
                  <a:blip r:embed="rId2">
                    <a:extLst>
                      <a:ext uri="{28A0092B-C50C-407E-A947-70E740481C1C}">
                        <a14:useLocalDpi xmlns:a14="http://schemas.microsoft.com/office/drawing/2010/main" val="0"/>
                      </a:ext>
                    </a:extLst>
                  </a:blip>
                  <a:stretch>
                    <a:fillRect/>
                  </a:stretch>
                </pic:blipFill>
                <pic:spPr>
                  <a:xfrm>
                    <a:off x="0" y="0"/>
                    <a:ext cx="1001639" cy="76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294"/>
    <w:multiLevelType w:val="hybridMultilevel"/>
    <w:tmpl w:val="51A83324"/>
    <w:lvl w:ilvl="0" w:tplc="3EC8DC98">
      <w:start w:val="5"/>
      <w:numFmt w:val="bullet"/>
      <w:lvlText w:val="-"/>
      <w:lvlJc w:val="left"/>
      <w:pPr>
        <w:ind w:left="720" w:hanging="360"/>
      </w:pPr>
      <w:rPr>
        <w:rFonts w:ascii="Times New Roman" w:eastAsia="Andale Sans U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BD0EC6"/>
    <w:multiLevelType w:val="multilevel"/>
    <w:tmpl w:val="CE84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A1C8C"/>
    <w:multiLevelType w:val="multilevel"/>
    <w:tmpl w:val="33AE26A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E90646"/>
    <w:multiLevelType w:val="multilevel"/>
    <w:tmpl w:val="D0E8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A0BE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C6647A"/>
    <w:multiLevelType w:val="hybridMultilevel"/>
    <w:tmpl w:val="6F2EC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9AC439"/>
    <w:multiLevelType w:val="hybridMultilevel"/>
    <w:tmpl w:val="22C8D70C"/>
    <w:lvl w:ilvl="0" w:tplc="8C7870C6">
      <w:start w:val="1"/>
      <w:numFmt w:val="bullet"/>
      <w:lvlText w:val=""/>
      <w:lvlJc w:val="left"/>
      <w:pPr>
        <w:ind w:left="720" w:hanging="360"/>
      </w:pPr>
      <w:rPr>
        <w:rFonts w:ascii="Symbol" w:hAnsi="Symbol" w:hint="default"/>
      </w:rPr>
    </w:lvl>
    <w:lvl w:ilvl="1" w:tplc="EF60DA78">
      <w:start w:val="1"/>
      <w:numFmt w:val="bullet"/>
      <w:lvlText w:val="o"/>
      <w:lvlJc w:val="left"/>
      <w:pPr>
        <w:ind w:left="1440" w:hanging="360"/>
      </w:pPr>
      <w:rPr>
        <w:rFonts w:ascii="Courier New" w:hAnsi="Courier New" w:hint="default"/>
      </w:rPr>
    </w:lvl>
    <w:lvl w:ilvl="2" w:tplc="DB62BB32">
      <w:start w:val="1"/>
      <w:numFmt w:val="bullet"/>
      <w:lvlText w:val=""/>
      <w:lvlJc w:val="left"/>
      <w:pPr>
        <w:ind w:left="2160" w:hanging="360"/>
      </w:pPr>
      <w:rPr>
        <w:rFonts w:ascii="Wingdings" w:hAnsi="Wingdings" w:hint="default"/>
      </w:rPr>
    </w:lvl>
    <w:lvl w:ilvl="3" w:tplc="F2347F2C">
      <w:start w:val="1"/>
      <w:numFmt w:val="bullet"/>
      <w:lvlText w:val=""/>
      <w:lvlJc w:val="left"/>
      <w:pPr>
        <w:ind w:left="2880" w:hanging="360"/>
      </w:pPr>
      <w:rPr>
        <w:rFonts w:ascii="Symbol" w:hAnsi="Symbol" w:hint="default"/>
      </w:rPr>
    </w:lvl>
    <w:lvl w:ilvl="4" w:tplc="43627120">
      <w:start w:val="1"/>
      <w:numFmt w:val="bullet"/>
      <w:lvlText w:val="o"/>
      <w:lvlJc w:val="left"/>
      <w:pPr>
        <w:ind w:left="3600" w:hanging="360"/>
      </w:pPr>
      <w:rPr>
        <w:rFonts w:ascii="Courier New" w:hAnsi="Courier New" w:hint="default"/>
      </w:rPr>
    </w:lvl>
    <w:lvl w:ilvl="5" w:tplc="4C048C94">
      <w:start w:val="1"/>
      <w:numFmt w:val="bullet"/>
      <w:lvlText w:val=""/>
      <w:lvlJc w:val="left"/>
      <w:pPr>
        <w:ind w:left="4320" w:hanging="360"/>
      </w:pPr>
      <w:rPr>
        <w:rFonts w:ascii="Wingdings" w:hAnsi="Wingdings" w:hint="default"/>
      </w:rPr>
    </w:lvl>
    <w:lvl w:ilvl="6" w:tplc="9AE6F878">
      <w:start w:val="1"/>
      <w:numFmt w:val="bullet"/>
      <w:lvlText w:val=""/>
      <w:lvlJc w:val="left"/>
      <w:pPr>
        <w:ind w:left="5040" w:hanging="360"/>
      </w:pPr>
      <w:rPr>
        <w:rFonts w:ascii="Symbol" w:hAnsi="Symbol" w:hint="default"/>
      </w:rPr>
    </w:lvl>
    <w:lvl w:ilvl="7" w:tplc="D51E880C">
      <w:start w:val="1"/>
      <w:numFmt w:val="bullet"/>
      <w:lvlText w:val="o"/>
      <w:lvlJc w:val="left"/>
      <w:pPr>
        <w:ind w:left="5760" w:hanging="360"/>
      </w:pPr>
      <w:rPr>
        <w:rFonts w:ascii="Courier New" w:hAnsi="Courier New" w:hint="default"/>
      </w:rPr>
    </w:lvl>
    <w:lvl w:ilvl="8" w:tplc="C56088F2">
      <w:start w:val="1"/>
      <w:numFmt w:val="bullet"/>
      <w:lvlText w:val=""/>
      <w:lvlJc w:val="left"/>
      <w:pPr>
        <w:ind w:left="6480" w:hanging="360"/>
      </w:pPr>
      <w:rPr>
        <w:rFonts w:ascii="Wingdings" w:hAnsi="Wingdings" w:hint="default"/>
      </w:rPr>
    </w:lvl>
  </w:abstractNum>
  <w:abstractNum w:abstractNumId="7" w15:restartNumberingAfterBreak="0">
    <w:nsid w:val="28F1643B"/>
    <w:multiLevelType w:val="hybridMultilevel"/>
    <w:tmpl w:val="87B0CB9E"/>
    <w:lvl w:ilvl="0" w:tplc="A768AE22">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D4229B"/>
    <w:multiLevelType w:val="hybridMultilevel"/>
    <w:tmpl w:val="B596E8C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6D32C8"/>
    <w:multiLevelType w:val="hybridMultilevel"/>
    <w:tmpl w:val="7DE89752"/>
    <w:lvl w:ilvl="0" w:tplc="D2E2AA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CACB49"/>
    <w:multiLevelType w:val="hybridMultilevel"/>
    <w:tmpl w:val="FFFFFFFF"/>
    <w:lvl w:ilvl="0" w:tplc="2D9E5726">
      <w:start w:val="1"/>
      <w:numFmt w:val="bullet"/>
      <w:lvlText w:val="-"/>
      <w:lvlJc w:val="left"/>
      <w:pPr>
        <w:ind w:left="720" w:hanging="360"/>
      </w:pPr>
      <w:rPr>
        <w:rFonts w:ascii="Aptos" w:hAnsi="Aptos" w:hint="default"/>
      </w:rPr>
    </w:lvl>
    <w:lvl w:ilvl="1" w:tplc="A3929B78">
      <w:start w:val="1"/>
      <w:numFmt w:val="bullet"/>
      <w:lvlText w:val="o"/>
      <w:lvlJc w:val="left"/>
      <w:pPr>
        <w:ind w:left="1440" w:hanging="360"/>
      </w:pPr>
      <w:rPr>
        <w:rFonts w:ascii="Courier New" w:hAnsi="Courier New" w:hint="default"/>
      </w:rPr>
    </w:lvl>
    <w:lvl w:ilvl="2" w:tplc="AFA25566">
      <w:start w:val="1"/>
      <w:numFmt w:val="bullet"/>
      <w:lvlText w:val=""/>
      <w:lvlJc w:val="left"/>
      <w:pPr>
        <w:ind w:left="2160" w:hanging="360"/>
      </w:pPr>
      <w:rPr>
        <w:rFonts w:ascii="Wingdings" w:hAnsi="Wingdings" w:hint="default"/>
      </w:rPr>
    </w:lvl>
    <w:lvl w:ilvl="3" w:tplc="B80C3B60">
      <w:start w:val="1"/>
      <w:numFmt w:val="bullet"/>
      <w:lvlText w:val=""/>
      <w:lvlJc w:val="left"/>
      <w:pPr>
        <w:ind w:left="2880" w:hanging="360"/>
      </w:pPr>
      <w:rPr>
        <w:rFonts w:ascii="Symbol" w:hAnsi="Symbol" w:hint="default"/>
      </w:rPr>
    </w:lvl>
    <w:lvl w:ilvl="4" w:tplc="36CECCD2">
      <w:start w:val="1"/>
      <w:numFmt w:val="bullet"/>
      <w:lvlText w:val="o"/>
      <w:lvlJc w:val="left"/>
      <w:pPr>
        <w:ind w:left="3600" w:hanging="360"/>
      </w:pPr>
      <w:rPr>
        <w:rFonts w:ascii="Courier New" w:hAnsi="Courier New" w:hint="default"/>
      </w:rPr>
    </w:lvl>
    <w:lvl w:ilvl="5" w:tplc="53AEADD4">
      <w:start w:val="1"/>
      <w:numFmt w:val="bullet"/>
      <w:lvlText w:val=""/>
      <w:lvlJc w:val="left"/>
      <w:pPr>
        <w:ind w:left="4320" w:hanging="360"/>
      </w:pPr>
      <w:rPr>
        <w:rFonts w:ascii="Wingdings" w:hAnsi="Wingdings" w:hint="default"/>
      </w:rPr>
    </w:lvl>
    <w:lvl w:ilvl="6" w:tplc="4274D6CA">
      <w:start w:val="1"/>
      <w:numFmt w:val="bullet"/>
      <w:lvlText w:val=""/>
      <w:lvlJc w:val="left"/>
      <w:pPr>
        <w:ind w:left="5040" w:hanging="360"/>
      </w:pPr>
      <w:rPr>
        <w:rFonts w:ascii="Symbol" w:hAnsi="Symbol" w:hint="default"/>
      </w:rPr>
    </w:lvl>
    <w:lvl w:ilvl="7" w:tplc="BCF8E76C">
      <w:start w:val="1"/>
      <w:numFmt w:val="bullet"/>
      <w:lvlText w:val="o"/>
      <w:lvlJc w:val="left"/>
      <w:pPr>
        <w:ind w:left="5760" w:hanging="360"/>
      </w:pPr>
      <w:rPr>
        <w:rFonts w:ascii="Courier New" w:hAnsi="Courier New" w:hint="default"/>
      </w:rPr>
    </w:lvl>
    <w:lvl w:ilvl="8" w:tplc="BC1CFAB0">
      <w:start w:val="1"/>
      <w:numFmt w:val="bullet"/>
      <w:lvlText w:val=""/>
      <w:lvlJc w:val="left"/>
      <w:pPr>
        <w:ind w:left="6480" w:hanging="360"/>
      </w:pPr>
      <w:rPr>
        <w:rFonts w:ascii="Wingdings" w:hAnsi="Wingdings" w:hint="default"/>
      </w:rPr>
    </w:lvl>
  </w:abstractNum>
  <w:abstractNum w:abstractNumId="11" w15:restartNumberingAfterBreak="0">
    <w:nsid w:val="39EF48D5"/>
    <w:multiLevelType w:val="hybridMultilevel"/>
    <w:tmpl w:val="EA6E211A"/>
    <w:lvl w:ilvl="0" w:tplc="3FE0C2D4">
      <w:start w:val="5"/>
      <w:numFmt w:val="bullet"/>
      <w:lvlText w:val="-"/>
      <w:lvlJc w:val="left"/>
      <w:pPr>
        <w:ind w:left="720" w:hanging="360"/>
      </w:pPr>
      <w:rPr>
        <w:rFonts w:ascii="Times New Roman" w:eastAsia="Andale Sans U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4DB54D"/>
    <w:multiLevelType w:val="hybridMultilevel"/>
    <w:tmpl w:val="FFFFFFFF"/>
    <w:lvl w:ilvl="0" w:tplc="3EE2D838">
      <w:start w:val="1"/>
      <w:numFmt w:val="bullet"/>
      <w:lvlText w:val="-"/>
      <w:lvlJc w:val="left"/>
      <w:pPr>
        <w:ind w:left="720" w:hanging="360"/>
      </w:pPr>
      <w:rPr>
        <w:rFonts w:ascii="Aptos" w:hAnsi="Aptos" w:hint="default"/>
      </w:rPr>
    </w:lvl>
    <w:lvl w:ilvl="1" w:tplc="5CBAD748">
      <w:start w:val="1"/>
      <w:numFmt w:val="bullet"/>
      <w:lvlText w:val="o"/>
      <w:lvlJc w:val="left"/>
      <w:pPr>
        <w:ind w:left="1440" w:hanging="360"/>
      </w:pPr>
      <w:rPr>
        <w:rFonts w:ascii="Courier New" w:hAnsi="Courier New" w:hint="default"/>
      </w:rPr>
    </w:lvl>
    <w:lvl w:ilvl="2" w:tplc="754EAAFA">
      <w:start w:val="1"/>
      <w:numFmt w:val="bullet"/>
      <w:lvlText w:val=""/>
      <w:lvlJc w:val="left"/>
      <w:pPr>
        <w:ind w:left="2160" w:hanging="360"/>
      </w:pPr>
      <w:rPr>
        <w:rFonts w:ascii="Wingdings" w:hAnsi="Wingdings" w:hint="default"/>
      </w:rPr>
    </w:lvl>
    <w:lvl w:ilvl="3" w:tplc="ED3A501C">
      <w:start w:val="1"/>
      <w:numFmt w:val="bullet"/>
      <w:lvlText w:val=""/>
      <w:lvlJc w:val="left"/>
      <w:pPr>
        <w:ind w:left="2880" w:hanging="360"/>
      </w:pPr>
      <w:rPr>
        <w:rFonts w:ascii="Symbol" w:hAnsi="Symbol" w:hint="default"/>
      </w:rPr>
    </w:lvl>
    <w:lvl w:ilvl="4" w:tplc="B3985C20">
      <w:start w:val="1"/>
      <w:numFmt w:val="bullet"/>
      <w:lvlText w:val="o"/>
      <w:lvlJc w:val="left"/>
      <w:pPr>
        <w:ind w:left="3600" w:hanging="360"/>
      </w:pPr>
      <w:rPr>
        <w:rFonts w:ascii="Courier New" w:hAnsi="Courier New" w:hint="default"/>
      </w:rPr>
    </w:lvl>
    <w:lvl w:ilvl="5" w:tplc="B32AD256">
      <w:start w:val="1"/>
      <w:numFmt w:val="bullet"/>
      <w:lvlText w:val=""/>
      <w:lvlJc w:val="left"/>
      <w:pPr>
        <w:ind w:left="4320" w:hanging="360"/>
      </w:pPr>
      <w:rPr>
        <w:rFonts w:ascii="Wingdings" w:hAnsi="Wingdings" w:hint="default"/>
      </w:rPr>
    </w:lvl>
    <w:lvl w:ilvl="6" w:tplc="ED9ABD6A">
      <w:start w:val="1"/>
      <w:numFmt w:val="bullet"/>
      <w:lvlText w:val=""/>
      <w:lvlJc w:val="left"/>
      <w:pPr>
        <w:ind w:left="5040" w:hanging="360"/>
      </w:pPr>
      <w:rPr>
        <w:rFonts w:ascii="Symbol" w:hAnsi="Symbol" w:hint="default"/>
      </w:rPr>
    </w:lvl>
    <w:lvl w:ilvl="7" w:tplc="05F4B38E">
      <w:start w:val="1"/>
      <w:numFmt w:val="bullet"/>
      <w:lvlText w:val="o"/>
      <w:lvlJc w:val="left"/>
      <w:pPr>
        <w:ind w:left="5760" w:hanging="360"/>
      </w:pPr>
      <w:rPr>
        <w:rFonts w:ascii="Courier New" w:hAnsi="Courier New" w:hint="default"/>
      </w:rPr>
    </w:lvl>
    <w:lvl w:ilvl="8" w:tplc="CFE0476E">
      <w:start w:val="1"/>
      <w:numFmt w:val="bullet"/>
      <w:lvlText w:val=""/>
      <w:lvlJc w:val="left"/>
      <w:pPr>
        <w:ind w:left="6480" w:hanging="360"/>
      </w:pPr>
      <w:rPr>
        <w:rFonts w:ascii="Wingdings" w:hAnsi="Wingdings" w:hint="default"/>
      </w:rPr>
    </w:lvl>
  </w:abstractNum>
  <w:abstractNum w:abstractNumId="13" w15:restartNumberingAfterBreak="0">
    <w:nsid w:val="3C64780E"/>
    <w:multiLevelType w:val="hybridMultilevel"/>
    <w:tmpl w:val="04EC1A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CAE1B25"/>
    <w:multiLevelType w:val="multilevel"/>
    <w:tmpl w:val="EE8C1DAA"/>
    <w:lvl w:ilvl="0">
      <w:start w:val="1"/>
      <w:numFmt w:val="decimal"/>
      <w:lvlText w:val="%1."/>
      <w:lvlJc w:val="left"/>
      <w:pPr>
        <w:tabs>
          <w:tab w:val="num" w:pos="720"/>
        </w:tabs>
        <w:ind w:left="720" w:hanging="360"/>
      </w:pPr>
    </w:lvl>
    <w:lvl w:ilvl="1">
      <w:start w:val="16"/>
      <w:numFmt w:val="bullet"/>
      <w:lvlText w:val="-"/>
      <w:lvlJc w:val="left"/>
      <w:pPr>
        <w:ind w:left="1440" w:hanging="360"/>
      </w:pPr>
      <w:rPr>
        <w:rFonts w:ascii="Times New Roman" w:eastAsia="Andale Sans U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0F27EA"/>
    <w:multiLevelType w:val="multilevel"/>
    <w:tmpl w:val="993C0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2C3BE0"/>
    <w:multiLevelType w:val="multilevel"/>
    <w:tmpl w:val="555ACA44"/>
    <w:lvl w:ilvl="0">
      <w:start w:val="1"/>
      <w:numFmt w:val="decimal"/>
      <w:suff w:val="space"/>
      <w:lvlText w:val="%1."/>
      <w:lvlJc w:val="left"/>
      <w:pPr>
        <w:ind w:left="0" w:firstLine="0"/>
      </w:pPr>
      <w:rPr>
        <w:color w:val="auto"/>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0110453"/>
    <w:multiLevelType w:val="multilevel"/>
    <w:tmpl w:val="497EB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6078C5"/>
    <w:multiLevelType w:val="multilevel"/>
    <w:tmpl w:val="E54E6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4B7E11"/>
    <w:multiLevelType w:val="hybridMultilevel"/>
    <w:tmpl w:val="111476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842C2F"/>
    <w:multiLevelType w:val="multilevel"/>
    <w:tmpl w:val="57409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A41402"/>
    <w:multiLevelType w:val="hybridMultilevel"/>
    <w:tmpl w:val="D132EF44"/>
    <w:lvl w:ilvl="0" w:tplc="CE6230FE">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35C7EED"/>
    <w:multiLevelType w:val="multilevel"/>
    <w:tmpl w:val="435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A22C6"/>
    <w:multiLevelType w:val="hybridMultilevel"/>
    <w:tmpl w:val="878201A0"/>
    <w:lvl w:ilvl="0" w:tplc="2F343272">
      <w:start w:val="5"/>
      <w:numFmt w:val="bullet"/>
      <w:lvlText w:val="-"/>
      <w:lvlJc w:val="left"/>
      <w:pPr>
        <w:ind w:left="720" w:hanging="360"/>
      </w:pPr>
      <w:rPr>
        <w:rFonts w:ascii="Times New Roman" w:eastAsia="Andale Sans U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DB5021C"/>
    <w:multiLevelType w:val="multilevel"/>
    <w:tmpl w:val="167CEE42"/>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5" w15:restartNumberingAfterBreak="0">
    <w:nsid w:val="6E3F31EF"/>
    <w:multiLevelType w:val="multilevel"/>
    <w:tmpl w:val="C690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702700">
    <w:abstractNumId w:val="6"/>
  </w:num>
  <w:num w:numId="2" w16cid:durableId="2123070517">
    <w:abstractNumId w:val="12"/>
  </w:num>
  <w:num w:numId="3" w16cid:durableId="215120877">
    <w:abstractNumId w:val="10"/>
  </w:num>
  <w:num w:numId="4" w16cid:durableId="898903833">
    <w:abstractNumId w:val="15"/>
  </w:num>
  <w:num w:numId="5" w16cid:durableId="1720517001">
    <w:abstractNumId w:val="24"/>
  </w:num>
  <w:num w:numId="6" w16cid:durableId="1969427784">
    <w:abstractNumId w:val="24"/>
  </w:num>
  <w:num w:numId="7" w16cid:durableId="546575700">
    <w:abstractNumId w:val="24"/>
  </w:num>
  <w:num w:numId="8" w16cid:durableId="886338518">
    <w:abstractNumId w:val="24"/>
  </w:num>
  <w:num w:numId="9" w16cid:durableId="912355263">
    <w:abstractNumId w:val="24"/>
  </w:num>
  <w:num w:numId="10" w16cid:durableId="1669022666">
    <w:abstractNumId w:val="24"/>
  </w:num>
  <w:num w:numId="11" w16cid:durableId="444151790">
    <w:abstractNumId w:val="24"/>
  </w:num>
  <w:num w:numId="12" w16cid:durableId="1105686031">
    <w:abstractNumId w:val="24"/>
  </w:num>
  <w:num w:numId="13" w16cid:durableId="183331322">
    <w:abstractNumId w:val="24"/>
  </w:num>
  <w:num w:numId="14" w16cid:durableId="1288972336">
    <w:abstractNumId w:val="15"/>
  </w:num>
  <w:num w:numId="15" w16cid:durableId="1974214668">
    <w:abstractNumId w:val="18"/>
  </w:num>
  <w:num w:numId="16" w16cid:durableId="372388365">
    <w:abstractNumId w:val="20"/>
  </w:num>
  <w:num w:numId="17" w16cid:durableId="1863981612">
    <w:abstractNumId w:val="16"/>
  </w:num>
  <w:num w:numId="18" w16cid:durableId="66813960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81193">
    <w:abstractNumId w:val="4"/>
  </w:num>
  <w:num w:numId="20" w16cid:durableId="1080564039">
    <w:abstractNumId w:val="19"/>
  </w:num>
  <w:num w:numId="21" w16cid:durableId="1132793706">
    <w:abstractNumId w:val="9"/>
  </w:num>
  <w:num w:numId="22" w16cid:durableId="719864676">
    <w:abstractNumId w:val="2"/>
  </w:num>
  <w:num w:numId="23" w16cid:durableId="287511460">
    <w:abstractNumId w:val="2"/>
    <w:lvlOverride w:ilvl="0">
      <w:startOverride w:val="4"/>
    </w:lvlOverride>
    <w:lvlOverride w:ilvl="1">
      <w:startOverride w:val="4"/>
    </w:lvlOverride>
  </w:num>
  <w:num w:numId="24" w16cid:durableId="1391686929">
    <w:abstractNumId w:val="3"/>
  </w:num>
  <w:num w:numId="25" w16cid:durableId="1485775235">
    <w:abstractNumId w:val="1"/>
  </w:num>
  <w:num w:numId="26" w16cid:durableId="599797727">
    <w:abstractNumId w:val="21"/>
  </w:num>
  <w:num w:numId="27" w16cid:durableId="752747574">
    <w:abstractNumId w:val="5"/>
  </w:num>
  <w:num w:numId="28" w16cid:durableId="110981777">
    <w:abstractNumId w:val="13"/>
  </w:num>
  <w:num w:numId="29" w16cid:durableId="1305889790">
    <w:abstractNumId w:val="11"/>
  </w:num>
  <w:num w:numId="30" w16cid:durableId="201283810">
    <w:abstractNumId w:val="0"/>
  </w:num>
  <w:num w:numId="31" w16cid:durableId="787167236">
    <w:abstractNumId w:val="8"/>
  </w:num>
  <w:num w:numId="32" w16cid:durableId="1337540158">
    <w:abstractNumId w:val="23"/>
  </w:num>
  <w:num w:numId="33" w16cid:durableId="672688660">
    <w:abstractNumId w:val="25"/>
  </w:num>
  <w:num w:numId="34" w16cid:durableId="454175681">
    <w:abstractNumId w:val="14"/>
  </w:num>
  <w:num w:numId="35" w16cid:durableId="49888455">
    <w:abstractNumId w:val="17"/>
  </w:num>
  <w:num w:numId="36" w16cid:durableId="1819952327">
    <w:abstractNumId w:val="7"/>
  </w:num>
  <w:num w:numId="37" w16cid:durableId="4815045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21"/>
    <w:rsid w:val="00000210"/>
    <w:rsid w:val="00000681"/>
    <w:rsid w:val="000009E7"/>
    <w:rsid w:val="00000ADA"/>
    <w:rsid w:val="000015C0"/>
    <w:rsid w:val="00001752"/>
    <w:rsid w:val="00001C7E"/>
    <w:rsid w:val="00002287"/>
    <w:rsid w:val="00002491"/>
    <w:rsid w:val="0000253F"/>
    <w:rsid w:val="0000329B"/>
    <w:rsid w:val="000034BF"/>
    <w:rsid w:val="00003616"/>
    <w:rsid w:val="00003759"/>
    <w:rsid w:val="000038A9"/>
    <w:rsid w:val="00003952"/>
    <w:rsid w:val="00003A4D"/>
    <w:rsid w:val="00004785"/>
    <w:rsid w:val="00004B57"/>
    <w:rsid w:val="0000513B"/>
    <w:rsid w:val="000054E3"/>
    <w:rsid w:val="000054E7"/>
    <w:rsid w:val="000056D0"/>
    <w:rsid w:val="0000597A"/>
    <w:rsid w:val="00005A5A"/>
    <w:rsid w:val="00005C82"/>
    <w:rsid w:val="00005CC4"/>
    <w:rsid w:val="00005EBE"/>
    <w:rsid w:val="00006352"/>
    <w:rsid w:val="00006450"/>
    <w:rsid w:val="000064B8"/>
    <w:rsid w:val="000065C1"/>
    <w:rsid w:val="00006ABB"/>
    <w:rsid w:val="00006AE8"/>
    <w:rsid w:val="00006D24"/>
    <w:rsid w:val="00006DBE"/>
    <w:rsid w:val="00006DCB"/>
    <w:rsid w:val="00006E0C"/>
    <w:rsid w:val="000072E9"/>
    <w:rsid w:val="00007416"/>
    <w:rsid w:val="0000743F"/>
    <w:rsid w:val="000074D4"/>
    <w:rsid w:val="0000754D"/>
    <w:rsid w:val="00007775"/>
    <w:rsid w:val="0000781B"/>
    <w:rsid w:val="00007A35"/>
    <w:rsid w:val="00007C63"/>
    <w:rsid w:val="000105A4"/>
    <w:rsid w:val="000106E2"/>
    <w:rsid w:val="00010D20"/>
    <w:rsid w:val="00011156"/>
    <w:rsid w:val="00011435"/>
    <w:rsid w:val="00011806"/>
    <w:rsid w:val="00011A46"/>
    <w:rsid w:val="00012023"/>
    <w:rsid w:val="0001266D"/>
    <w:rsid w:val="00012B33"/>
    <w:rsid w:val="00012CC8"/>
    <w:rsid w:val="00012E64"/>
    <w:rsid w:val="0001309A"/>
    <w:rsid w:val="00013735"/>
    <w:rsid w:val="00013C19"/>
    <w:rsid w:val="00013EF4"/>
    <w:rsid w:val="00013F6C"/>
    <w:rsid w:val="00014086"/>
    <w:rsid w:val="00014693"/>
    <w:rsid w:val="000147C5"/>
    <w:rsid w:val="00014AB0"/>
    <w:rsid w:val="00014AF7"/>
    <w:rsid w:val="00014B76"/>
    <w:rsid w:val="00014DA7"/>
    <w:rsid w:val="00015371"/>
    <w:rsid w:val="000153D0"/>
    <w:rsid w:val="0001596D"/>
    <w:rsid w:val="00015D94"/>
    <w:rsid w:val="000161EC"/>
    <w:rsid w:val="0001630C"/>
    <w:rsid w:val="00016429"/>
    <w:rsid w:val="000166E2"/>
    <w:rsid w:val="000175DB"/>
    <w:rsid w:val="000175E6"/>
    <w:rsid w:val="0001774D"/>
    <w:rsid w:val="00017BDB"/>
    <w:rsid w:val="00017CE2"/>
    <w:rsid w:val="00017F00"/>
    <w:rsid w:val="000203A4"/>
    <w:rsid w:val="00020458"/>
    <w:rsid w:val="00020677"/>
    <w:rsid w:val="00020691"/>
    <w:rsid w:val="00021511"/>
    <w:rsid w:val="00021AAC"/>
    <w:rsid w:val="00021DE5"/>
    <w:rsid w:val="0002203C"/>
    <w:rsid w:val="000226DC"/>
    <w:rsid w:val="00022767"/>
    <w:rsid w:val="000227A3"/>
    <w:rsid w:val="00022B46"/>
    <w:rsid w:val="00022CC6"/>
    <w:rsid w:val="000231BD"/>
    <w:rsid w:val="000232F3"/>
    <w:rsid w:val="00023788"/>
    <w:rsid w:val="00023B40"/>
    <w:rsid w:val="00023C62"/>
    <w:rsid w:val="00023D03"/>
    <w:rsid w:val="00023D19"/>
    <w:rsid w:val="00023E1F"/>
    <w:rsid w:val="00024240"/>
    <w:rsid w:val="00024601"/>
    <w:rsid w:val="000246CD"/>
    <w:rsid w:val="00024D81"/>
    <w:rsid w:val="000256A4"/>
    <w:rsid w:val="000269BA"/>
    <w:rsid w:val="00026B6C"/>
    <w:rsid w:val="00026BB9"/>
    <w:rsid w:val="00026C72"/>
    <w:rsid w:val="00026E2D"/>
    <w:rsid w:val="000271C5"/>
    <w:rsid w:val="000278B6"/>
    <w:rsid w:val="00027F1F"/>
    <w:rsid w:val="000304EB"/>
    <w:rsid w:val="000309FE"/>
    <w:rsid w:val="00030EF1"/>
    <w:rsid w:val="00031709"/>
    <w:rsid w:val="000317DF"/>
    <w:rsid w:val="00031824"/>
    <w:rsid w:val="00031912"/>
    <w:rsid w:val="00031B15"/>
    <w:rsid w:val="00031B54"/>
    <w:rsid w:val="00031D90"/>
    <w:rsid w:val="00031E71"/>
    <w:rsid w:val="0003207D"/>
    <w:rsid w:val="00032456"/>
    <w:rsid w:val="0003248F"/>
    <w:rsid w:val="00032701"/>
    <w:rsid w:val="000327B3"/>
    <w:rsid w:val="00032894"/>
    <w:rsid w:val="00032B86"/>
    <w:rsid w:val="00032CA6"/>
    <w:rsid w:val="00033340"/>
    <w:rsid w:val="00033756"/>
    <w:rsid w:val="000337B2"/>
    <w:rsid w:val="00033DF5"/>
    <w:rsid w:val="00034380"/>
    <w:rsid w:val="00034576"/>
    <w:rsid w:val="00034A4F"/>
    <w:rsid w:val="00034B98"/>
    <w:rsid w:val="00034BC4"/>
    <w:rsid w:val="00034D45"/>
    <w:rsid w:val="00035463"/>
    <w:rsid w:val="00035A52"/>
    <w:rsid w:val="00035B72"/>
    <w:rsid w:val="000362AC"/>
    <w:rsid w:val="00036917"/>
    <w:rsid w:val="00036C8E"/>
    <w:rsid w:val="00037436"/>
    <w:rsid w:val="00037803"/>
    <w:rsid w:val="00037F51"/>
    <w:rsid w:val="00040894"/>
    <w:rsid w:val="00040955"/>
    <w:rsid w:val="00040DF4"/>
    <w:rsid w:val="00041292"/>
    <w:rsid w:val="000412AB"/>
    <w:rsid w:val="0004237F"/>
    <w:rsid w:val="00042B49"/>
    <w:rsid w:val="00042E94"/>
    <w:rsid w:val="00042F5E"/>
    <w:rsid w:val="000431A5"/>
    <w:rsid w:val="0004329F"/>
    <w:rsid w:val="000437C0"/>
    <w:rsid w:val="00043D1E"/>
    <w:rsid w:val="00043F92"/>
    <w:rsid w:val="000440B5"/>
    <w:rsid w:val="000440D5"/>
    <w:rsid w:val="0004428A"/>
    <w:rsid w:val="00044366"/>
    <w:rsid w:val="000443AF"/>
    <w:rsid w:val="00044B25"/>
    <w:rsid w:val="00044E90"/>
    <w:rsid w:val="0004529A"/>
    <w:rsid w:val="000453F7"/>
    <w:rsid w:val="000454B6"/>
    <w:rsid w:val="0004587A"/>
    <w:rsid w:val="00045A24"/>
    <w:rsid w:val="00045C5E"/>
    <w:rsid w:val="00045F91"/>
    <w:rsid w:val="00046456"/>
    <w:rsid w:val="0004666B"/>
    <w:rsid w:val="0004678A"/>
    <w:rsid w:val="00046A97"/>
    <w:rsid w:val="00046B77"/>
    <w:rsid w:val="00046F70"/>
    <w:rsid w:val="000504E7"/>
    <w:rsid w:val="000506BA"/>
    <w:rsid w:val="00050BEF"/>
    <w:rsid w:val="00050D44"/>
    <w:rsid w:val="00050DC6"/>
    <w:rsid w:val="00051017"/>
    <w:rsid w:val="00051096"/>
    <w:rsid w:val="00051579"/>
    <w:rsid w:val="000515EF"/>
    <w:rsid w:val="000517FD"/>
    <w:rsid w:val="00051976"/>
    <w:rsid w:val="00051C90"/>
    <w:rsid w:val="00052945"/>
    <w:rsid w:val="000530A2"/>
    <w:rsid w:val="0005361D"/>
    <w:rsid w:val="00053949"/>
    <w:rsid w:val="00053A2E"/>
    <w:rsid w:val="00053C1F"/>
    <w:rsid w:val="00053D6E"/>
    <w:rsid w:val="00053E09"/>
    <w:rsid w:val="00054283"/>
    <w:rsid w:val="00054292"/>
    <w:rsid w:val="000542A2"/>
    <w:rsid w:val="000547C6"/>
    <w:rsid w:val="00054B3B"/>
    <w:rsid w:val="000552FD"/>
    <w:rsid w:val="00055342"/>
    <w:rsid w:val="00055771"/>
    <w:rsid w:val="0005642B"/>
    <w:rsid w:val="00056803"/>
    <w:rsid w:val="00056B6A"/>
    <w:rsid w:val="00056BBD"/>
    <w:rsid w:val="00056C97"/>
    <w:rsid w:val="00057318"/>
    <w:rsid w:val="000574BE"/>
    <w:rsid w:val="00057B6B"/>
    <w:rsid w:val="0006030A"/>
    <w:rsid w:val="000605A6"/>
    <w:rsid w:val="00060703"/>
    <w:rsid w:val="00061093"/>
    <w:rsid w:val="000616DA"/>
    <w:rsid w:val="00061867"/>
    <w:rsid w:val="00062053"/>
    <w:rsid w:val="0006206E"/>
    <w:rsid w:val="000621DF"/>
    <w:rsid w:val="00062432"/>
    <w:rsid w:val="0006254D"/>
    <w:rsid w:val="000626A7"/>
    <w:rsid w:val="0006272F"/>
    <w:rsid w:val="00062736"/>
    <w:rsid w:val="00062E6F"/>
    <w:rsid w:val="00062FC4"/>
    <w:rsid w:val="000632E5"/>
    <w:rsid w:val="0006334A"/>
    <w:rsid w:val="000635B2"/>
    <w:rsid w:val="000639E8"/>
    <w:rsid w:val="00063E71"/>
    <w:rsid w:val="00064578"/>
    <w:rsid w:val="00065674"/>
    <w:rsid w:val="00065689"/>
    <w:rsid w:val="000656D0"/>
    <w:rsid w:val="00065849"/>
    <w:rsid w:val="00065934"/>
    <w:rsid w:val="00065AA4"/>
    <w:rsid w:val="00065C95"/>
    <w:rsid w:val="00066641"/>
    <w:rsid w:val="00066742"/>
    <w:rsid w:val="000667CB"/>
    <w:rsid w:val="00066BAC"/>
    <w:rsid w:val="00066CCB"/>
    <w:rsid w:val="00066CED"/>
    <w:rsid w:val="000672C6"/>
    <w:rsid w:val="00070311"/>
    <w:rsid w:val="0007084B"/>
    <w:rsid w:val="00070F93"/>
    <w:rsid w:val="0007127E"/>
    <w:rsid w:val="0007134E"/>
    <w:rsid w:val="0007142B"/>
    <w:rsid w:val="000716D4"/>
    <w:rsid w:val="00071BFF"/>
    <w:rsid w:val="00071D0C"/>
    <w:rsid w:val="00072066"/>
    <w:rsid w:val="000725A8"/>
    <w:rsid w:val="000726F1"/>
    <w:rsid w:val="00072701"/>
    <w:rsid w:val="0007278A"/>
    <w:rsid w:val="000727F7"/>
    <w:rsid w:val="0007289F"/>
    <w:rsid w:val="00072AA0"/>
    <w:rsid w:val="00072E76"/>
    <w:rsid w:val="0007394A"/>
    <w:rsid w:val="00073986"/>
    <w:rsid w:val="00073AFB"/>
    <w:rsid w:val="00073E1C"/>
    <w:rsid w:val="00073E70"/>
    <w:rsid w:val="000742DB"/>
    <w:rsid w:val="000745C0"/>
    <w:rsid w:val="00074833"/>
    <w:rsid w:val="00074940"/>
    <w:rsid w:val="00074A80"/>
    <w:rsid w:val="00074AFA"/>
    <w:rsid w:val="00074BE1"/>
    <w:rsid w:val="00075038"/>
    <w:rsid w:val="000750E7"/>
    <w:rsid w:val="000753F1"/>
    <w:rsid w:val="00075431"/>
    <w:rsid w:val="00075473"/>
    <w:rsid w:val="000755CE"/>
    <w:rsid w:val="00075B72"/>
    <w:rsid w:val="00076200"/>
    <w:rsid w:val="000764E3"/>
    <w:rsid w:val="00076570"/>
    <w:rsid w:val="00076A4C"/>
    <w:rsid w:val="0007730C"/>
    <w:rsid w:val="00077960"/>
    <w:rsid w:val="00077F15"/>
    <w:rsid w:val="00077F17"/>
    <w:rsid w:val="00080512"/>
    <w:rsid w:val="00080A93"/>
    <w:rsid w:val="0008126F"/>
    <w:rsid w:val="000813CE"/>
    <w:rsid w:val="00081CE7"/>
    <w:rsid w:val="00081FD9"/>
    <w:rsid w:val="000820A1"/>
    <w:rsid w:val="00082967"/>
    <w:rsid w:val="000829D5"/>
    <w:rsid w:val="00083143"/>
    <w:rsid w:val="000833AF"/>
    <w:rsid w:val="000833E3"/>
    <w:rsid w:val="000835D8"/>
    <w:rsid w:val="00083863"/>
    <w:rsid w:val="00084022"/>
    <w:rsid w:val="0008458C"/>
    <w:rsid w:val="000847EA"/>
    <w:rsid w:val="000855E2"/>
    <w:rsid w:val="00085D14"/>
    <w:rsid w:val="000860B7"/>
    <w:rsid w:val="0008612B"/>
    <w:rsid w:val="000861F6"/>
    <w:rsid w:val="000864B1"/>
    <w:rsid w:val="00086658"/>
    <w:rsid w:val="00086AEB"/>
    <w:rsid w:val="00086DAA"/>
    <w:rsid w:val="000870D2"/>
    <w:rsid w:val="00087BAB"/>
    <w:rsid w:val="00087EA0"/>
    <w:rsid w:val="00090131"/>
    <w:rsid w:val="00090484"/>
    <w:rsid w:val="000910FE"/>
    <w:rsid w:val="0009124A"/>
    <w:rsid w:val="00091856"/>
    <w:rsid w:val="00091897"/>
    <w:rsid w:val="00091B50"/>
    <w:rsid w:val="00091C41"/>
    <w:rsid w:val="00091DCB"/>
    <w:rsid w:val="00091F3D"/>
    <w:rsid w:val="00092DC3"/>
    <w:rsid w:val="00092E3B"/>
    <w:rsid w:val="00092F36"/>
    <w:rsid w:val="00092FAF"/>
    <w:rsid w:val="00093179"/>
    <w:rsid w:val="0009371C"/>
    <w:rsid w:val="000937E7"/>
    <w:rsid w:val="00093870"/>
    <w:rsid w:val="00094070"/>
    <w:rsid w:val="000947AC"/>
    <w:rsid w:val="000948EA"/>
    <w:rsid w:val="000949A9"/>
    <w:rsid w:val="00095133"/>
    <w:rsid w:val="00095372"/>
    <w:rsid w:val="000953FC"/>
    <w:rsid w:val="0009577B"/>
    <w:rsid w:val="00095B4C"/>
    <w:rsid w:val="00095D57"/>
    <w:rsid w:val="00095EEA"/>
    <w:rsid w:val="000960C4"/>
    <w:rsid w:val="000960F0"/>
    <w:rsid w:val="00096690"/>
    <w:rsid w:val="0009670C"/>
    <w:rsid w:val="00096755"/>
    <w:rsid w:val="00096839"/>
    <w:rsid w:val="00097079"/>
    <w:rsid w:val="0009721C"/>
    <w:rsid w:val="00097303"/>
    <w:rsid w:val="00097E1F"/>
    <w:rsid w:val="000A0090"/>
    <w:rsid w:val="000A00AA"/>
    <w:rsid w:val="000A0203"/>
    <w:rsid w:val="000A045C"/>
    <w:rsid w:val="000A046A"/>
    <w:rsid w:val="000A0A56"/>
    <w:rsid w:val="000A0CE2"/>
    <w:rsid w:val="000A0D99"/>
    <w:rsid w:val="000A12F7"/>
    <w:rsid w:val="000A17EE"/>
    <w:rsid w:val="000A20A1"/>
    <w:rsid w:val="000A228A"/>
    <w:rsid w:val="000A2742"/>
    <w:rsid w:val="000A2A63"/>
    <w:rsid w:val="000A2FD9"/>
    <w:rsid w:val="000A33D6"/>
    <w:rsid w:val="000A3401"/>
    <w:rsid w:val="000A3842"/>
    <w:rsid w:val="000A4B40"/>
    <w:rsid w:val="000A529D"/>
    <w:rsid w:val="000A5F1F"/>
    <w:rsid w:val="000A6236"/>
    <w:rsid w:val="000A6402"/>
    <w:rsid w:val="000A69A3"/>
    <w:rsid w:val="000A6A65"/>
    <w:rsid w:val="000A6A67"/>
    <w:rsid w:val="000A6DFD"/>
    <w:rsid w:val="000A74A0"/>
    <w:rsid w:val="000A78A2"/>
    <w:rsid w:val="000A78DB"/>
    <w:rsid w:val="000B02B3"/>
    <w:rsid w:val="000B0C9E"/>
    <w:rsid w:val="000B14C7"/>
    <w:rsid w:val="000B16D3"/>
    <w:rsid w:val="000B1A15"/>
    <w:rsid w:val="000B1A45"/>
    <w:rsid w:val="000B2A4F"/>
    <w:rsid w:val="000B2F09"/>
    <w:rsid w:val="000B2FAF"/>
    <w:rsid w:val="000B32FE"/>
    <w:rsid w:val="000B364A"/>
    <w:rsid w:val="000B3A10"/>
    <w:rsid w:val="000B3DE2"/>
    <w:rsid w:val="000B3EDE"/>
    <w:rsid w:val="000B3FF9"/>
    <w:rsid w:val="000B4151"/>
    <w:rsid w:val="000B4455"/>
    <w:rsid w:val="000B457B"/>
    <w:rsid w:val="000B491C"/>
    <w:rsid w:val="000B4AAC"/>
    <w:rsid w:val="000B4C87"/>
    <w:rsid w:val="000B5E65"/>
    <w:rsid w:val="000B674A"/>
    <w:rsid w:val="000B6B9D"/>
    <w:rsid w:val="000B7132"/>
    <w:rsid w:val="000B772F"/>
    <w:rsid w:val="000B7871"/>
    <w:rsid w:val="000B7DC1"/>
    <w:rsid w:val="000C07EA"/>
    <w:rsid w:val="000C11AA"/>
    <w:rsid w:val="000C164C"/>
    <w:rsid w:val="000C1786"/>
    <w:rsid w:val="000C1F1A"/>
    <w:rsid w:val="000C20BE"/>
    <w:rsid w:val="000C2462"/>
    <w:rsid w:val="000C277C"/>
    <w:rsid w:val="000C289E"/>
    <w:rsid w:val="000C2A67"/>
    <w:rsid w:val="000C2B6D"/>
    <w:rsid w:val="000C2EAF"/>
    <w:rsid w:val="000C3533"/>
    <w:rsid w:val="000C3783"/>
    <w:rsid w:val="000C435F"/>
    <w:rsid w:val="000C4821"/>
    <w:rsid w:val="000C5228"/>
    <w:rsid w:val="000C5A53"/>
    <w:rsid w:val="000C60F9"/>
    <w:rsid w:val="000C6331"/>
    <w:rsid w:val="000C6743"/>
    <w:rsid w:val="000C678A"/>
    <w:rsid w:val="000C6906"/>
    <w:rsid w:val="000C6D2B"/>
    <w:rsid w:val="000C6DF3"/>
    <w:rsid w:val="000C7C36"/>
    <w:rsid w:val="000C7CB6"/>
    <w:rsid w:val="000D0122"/>
    <w:rsid w:val="000D01A2"/>
    <w:rsid w:val="000D01E5"/>
    <w:rsid w:val="000D0215"/>
    <w:rsid w:val="000D048F"/>
    <w:rsid w:val="000D0CD9"/>
    <w:rsid w:val="000D1306"/>
    <w:rsid w:val="000D139A"/>
    <w:rsid w:val="000D14D4"/>
    <w:rsid w:val="000D15A1"/>
    <w:rsid w:val="000D18A8"/>
    <w:rsid w:val="000D1DD5"/>
    <w:rsid w:val="000D2143"/>
    <w:rsid w:val="000D2558"/>
    <w:rsid w:val="000D276B"/>
    <w:rsid w:val="000D28E0"/>
    <w:rsid w:val="000D2CD3"/>
    <w:rsid w:val="000D2D0C"/>
    <w:rsid w:val="000D2E2C"/>
    <w:rsid w:val="000D3061"/>
    <w:rsid w:val="000D30ED"/>
    <w:rsid w:val="000D3277"/>
    <w:rsid w:val="000D3292"/>
    <w:rsid w:val="000D344E"/>
    <w:rsid w:val="000D3B8B"/>
    <w:rsid w:val="000D400E"/>
    <w:rsid w:val="000D44BA"/>
    <w:rsid w:val="000D45EF"/>
    <w:rsid w:val="000D46E9"/>
    <w:rsid w:val="000D49AA"/>
    <w:rsid w:val="000D5D58"/>
    <w:rsid w:val="000D6318"/>
    <w:rsid w:val="000D673C"/>
    <w:rsid w:val="000D6DF8"/>
    <w:rsid w:val="000D6EAB"/>
    <w:rsid w:val="000D6F78"/>
    <w:rsid w:val="000D71A7"/>
    <w:rsid w:val="000D7B43"/>
    <w:rsid w:val="000D7D80"/>
    <w:rsid w:val="000E006D"/>
    <w:rsid w:val="000E04F7"/>
    <w:rsid w:val="000E097C"/>
    <w:rsid w:val="000E164C"/>
    <w:rsid w:val="000E1C0D"/>
    <w:rsid w:val="000E1CFC"/>
    <w:rsid w:val="000E1E4C"/>
    <w:rsid w:val="000E1EA7"/>
    <w:rsid w:val="000E22BB"/>
    <w:rsid w:val="000E232B"/>
    <w:rsid w:val="000E2503"/>
    <w:rsid w:val="000E2A7D"/>
    <w:rsid w:val="000E2B2E"/>
    <w:rsid w:val="000E30FA"/>
    <w:rsid w:val="000E3674"/>
    <w:rsid w:val="000E3A84"/>
    <w:rsid w:val="000E4256"/>
    <w:rsid w:val="000E442B"/>
    <w:rsid w:val="000E4BA3"/>
    <w:rsid w:val="000E4C52"/>
    <w:rsid w:val="000E4F78"/>
    <w:rsid w:val="000E5164"/>
    <w:rsid w:val="000E52EA"/>
    <w:rsid w:val="000E587C"/>
    <w:rsid w:val="000E5974"/>
    <w:rsid w:val="000E5E9B"/>
    <w:rsid w:val="000E6386"/>
    <w:rsid w:val="000E6700"/>
    <w:rsid w:val="000E6C5B"/>
    <w:rsid w:val="000E6E7C"/>
    <w:rsid w:val="000E7056"/>
    <w:rsid w:val="000E7260"/>
    <w:rsid w:val="000E7ABB"/>
    <w:rsid w:val="000E7AD1"/>
    <w:rsid w:val="000E7FC6"/>
    <w:rsid w:val="000F0104"/>
    <w:rsid w:val="000F05B4"/>
    <w:rsid w:val="000F11E3"/>
    <w:rsid w:val="000F15BB"/>
    <w:rsid w:val="000F18AD"/>
    <w:rsid w:val="000F1E27"/>
    <w:rsid w:val="000F1FA4"/>
    <w:rsid w:val="000F24B2"/>
    <w:rsid w:val="000F26B3"/>
    <w:rsid w:val="000F27AA"/>
    <w:rsid w:val="000F2A5A"/>
    <w:rsid w:val="000F2BD5"/>
    <w:rsid w:val="000F2ECB"/>
    <w:rsid w:val="000F35C5"/>
    <w:rsid w:val="000F378B"/>
    <w:rsid w:val="000F386A"/>
    <w:rsid w:val="000F3D20"/>
    <w:rsid w:val="000F4163"/>
    <w:rsid w:val="000F44D3"/>
    <w:rsid w:val="000F4595"/>
    <w:rsid w:val="000F4B24"/>
    <w:rsid w:val="000F4C9F"/>
    <w:rsid w:val="000F5452"/>
    <w:rsid w:val="000F5848"/>
    <w:rsid w:val="000F59EA"/>
    <w:rsid w:val="000F5BE2"/>
    <w:rsid w:val="000F5D50"/>
    <w:rsid w:val="000F646A"/>
    <w:rsid w:val="000F664D"/>
    <w:rsid w:val="000F69DC"/>
    <w:rsid w:val="000F6B86"/>
    <w:rsid w:val="000F6CA1"/>
    <w:rsid w:val="000F6E6F"/>
    <w:rsid w:val="000F6E80"/>
    <w:rsid w:val="000F720B"/>
    <w:rsid w:val="000F76DF"/>
    <w:rsid w:val="000F7DEA"/>
    <w:rsid w:val="0010013D"/>
    <w:rsid w:val="0010019E"/>
    <w:rsid w:val="00100330"/>
    <w:rsid w:val="00100EA2"/>
    <w:rsid w:val="001016B6"/>
    <w:rsid w:val="00103004"/>
    <w:rsid w:val="00103228"/>
    <w:rsid w:val="0010373D"/>
    <w:rsid w:val="00103FDB"/>
    <w:rsid w:val="0010406A"/>
    <w:rsid w:val="00104454"/>
    <w:rsid w:val="001044EB"/>
    <w:rsid w:val="001046BB"/>
    <w:rsid w:val="001047EF"/>
    <w:rsid w:val="00104892"/>
    <w:rsid w:val="001048EE"/>
    <w:rsid w:val="00104953"/>
    <w:rsid w:val="001049BC"/>
    <w:rsid w:val="001051C9"/>
    <w:rsid w:val="001059C9"/>
    <w:rsid w:val="00105E37"/>
    <w:rsid w:val="00105F45"/>
    <w:rsid w:val="001062AD"/>
    <w:rsid w:val="001062F9"/>
    <w:rsid w:val="00106424"/>
    <w:rsid w:val="001065CD"/>
    <w:rsid w:val="0010663E"/>
    <w:rsid w:val="00106641"/>
    <w:rsid w:val="001070C7"/>
    <w:rsid w:val="001077D3"/>
    <w:rsid w:val="00107858"/>
    <w:rsid w:val="00107921"/>
    <w:rsid w:val="001100A4"/>
    <w:rsid w:val="001109DA"/>
    <w:rsid w:val="001110B3"/>
    <w:rsid w:val="00111140"/>
    <w:rsid w:val="00111DD0"/>
    <w:rsid w:val="001121B5"/>
    <w:rsid w:val="00112227"/>
    <w:rsid w:val="001125D3"/>
    <w:rsid w:val="00112770"/>
    <w:rsid w:val="00112A3C"/>
    <w:rsid w:val="00112C11"/>
    <w:rsid w:val="00112CAD"/>
    <w:rsid w:val="001130EC"/>
    <w:rsid w:val="001135A8"/>
    <w:rsid w:val="0011365C"/>
    <w:rsid w:val="0011389C"/>
    <w:rsid w:val="001138FC"/>
    <w:rsid w:val="00113BCE"/>
    <w:rsid w:val="00113DE1"/>
    <w:rsid w:val="00114119"/>
    <w:rsid w:val="001145CF"/>
    <w:rsid w:val="001148BF"/>
    <w:rsid w:val="00114A99"/>
    <w:rsid w:val="00114B60"/>
    <w:rsid w:val="00114E7A"/>
    <w:rsid w:val="001156B6"/>
    <w:rsid w:val="00115831"/>
    <w:rsid w:val="00115E06"/>
    <w:rsid w:val="00116230"/>
    <w:rsid w:val="001162DD"/>
    <w:rsid w:val="00116463"/>
    <w:rsid w:val="00116783"/>
    <w:rsid w:val="00116A69"/>
    <w:rsid w:val="00116B0F"/>
    <w:rsid w:val="00116B4F"/>
    <w:rsid w:val="00116DEA"/>
    <w:rsid w:val="00116E4F"/>
    <w:rsid w:val="0011705E"/>
    <w:rsid w:val="0011785C"/>
    <w:rsid w:val="00117CF7"/>
    <w:rsid w:val="00117D93"/>
    <w:rsid w:val="00120099"/>
    <w:rsid w:val="001205C2"/>
    <w:rsid w:val="00120FCD"/>
    <w:rsid w:val="00120FDD"/>
    <w:rsid w:val="00120FE0"/>
    <w:rsid w:val="0012138B"/>
    <w:rsid w:val="00121509"/>
    <w:rsid w:val="00121767"/>
    <w:rsid w:val="00121D2C"/>
    <w:rsid w:val="0012228D"/>
    <w:rsid w:val="00122873"/>
    <w:rsid w:val="00122884"/>
    <w:rsid w:val="00122D57"/>
    <w:rsid w:val="00122D69"/>
    <w:rsid w:val="001230BD"/>
    <w:rsid w:val="00123216"/>
    <w:rsid w:val="00123621"/>
    <w:rsid w:val="001240E4"/>
    <w:rsid w:val="001242BC"/>
    <w:rsid w:val="00124906"/>
    <w:rsid w:val="001254C1"/>
    <w:rsid w:val="0012574E"/>
    <w:rsid w:val="001257BA"/>
    <w:rsid w:val="00125A83"/>
    <w:rsid w:val="0012600D"/>
    <w:rsid w:val="0012797B"/>
    <w:rsid w:val="00127B54"/>
    <w:rsid w:val="001302AE"/>
    <w:rsid w:val="00130362"/>
    <w:rsid w:val="001303B5"/>
    <w:rsid w:val="001303C5"/>
    <w:rsid w:val="00130442"/>
    <w:rsid w:val="00130A3E"/>
    <w:rsid w:val="001317F3"/>
    <w:rsid w:val="00131863"/>
    <w:rsid w:val="001318D8"/>
    <w:rsid w:val="0013191A"/>
    <w:rsid w:val="00131A04"/>
    <w:rsid w:val="00131A29"/>
    <w:rsid w:val="00131B7E"/>
    <w:rsid w:val="00132163"/>
    <w:rsid w:val="001325E4"/>
    <w:rsid w:val="00132699"/>
    <w:rsid w:val="00132A5A"/>
    <w:rsid w:val="00132A99"/>
    <w:rsid w:val="00132BFD"/>
    <w:rsid w:val="00132D8C"/>
    <w:rsid w:val="001330E9"/>
    <w:rsid w:val="001331C5"/>
    <w:rsid w:val="00133AF7"/>
    <w:rsid w:val="00133B01"/>
    <w:rsid w:val="00133B84"/>
    <w:rsid w:val="00133E9B"/>
    <w:rsid w:val="00133F56"/>
    <w:rsid w:val="00134181"/>
    <w:rsid w:val="00134250"/>
    <w:rsid w:val="00134427"/>
    <w:rsid w:val="001345FF"/>
    <w:rsid w:val="0013466C"/>
    <w:rsid w:val="00134A77"/>
    <w:rsid w:val="00135435"/>
    <w:rsid w:val="00135794"/>
    <w:rsid w:val="001360B7"/>
    <w:rsid w:val="001361F8"/>
    <w:rsid w:val="0013666D"/>
    <w:rsid w:val="00136803"/>
    <w:rsid w:val="00136AED"/>
    <w:rsid w:val="00137054"/>
    <w:rsid w:val="001375EC"/>
    <w:rsid w:val="00137A2D"/>
    <w:rsid w:val="00140484"/>
    <w:rsid w:val="0014084B"/>
    <w:rsid w:val="001413B6"/>
    <w:rsid w:val="00141516"/>
    <w:rsid w:val="0014197C"/>
    <w:rsid w:val="00141AA5"/>
    <w:rsid w:val="00141B38"/>
    <w:rsid w:val="00141BFB"/>
    <w:rsid w:val="00141C5A"/>
    <w:rsid w:val="001422A7"/>
    <w:rsid w:val="001425DA"/>
    <w:rsid w:val="00142A06"/>
    <w:rsid w:val="0014337C"/>
    <w:rsid w:val="00144A2D"/>
    <w:rsid w:val="00144D62"/>
    <w:rsid w:val="0014519C"/>
    <w:rsid w:val="0014542A"/>
    <w:rsid w:val="00145C8A"/>
    <w:rsid w:val="00146464"/>
    <w:rsid w:val="00146850"/>
    <w:rsid w:val="00146FE9"/>
    <w:rsid w:val="0014703E"/>
    <w:rsid w:val="00147C45"/>
    <w:rsid w:val="00147E4A"/>
    <w:rsid w:val="00147F73"/>
    <w:rsid w:val="0014EB64"/>
    <w:rsid w:val="001500D1"/>
    <w:rsid w:val="001501F4"/>
    <w:rsid w:val="00150374"/>
    <w:rsid w:val="00150608"/>
    <w:rsid w:val="001509E0"/>
    <w:rsid w:val="00150C13"/>
    <w:rsid w:val="00150CFB"/>
    <w:rsid w:val="00150D13"/>
    <w:rsid w:val="001510E2"/>
    <w:rsid w:val="00151105"/>
    <w:rsid w:val="001511AE"/>
    <w:rsid w:val="001516E8"/>
    <w:rsid w:val="00151985"/>
    <w:rsid w:val="001523E0"/>
    <w:rsid w:val="0015248A"/>
    <w:rsid w:val="00152744"/>
    <w:rsid w:val="001529CC"/>
    <w:rsid w:val="00152A8F"/>
    <w:rsid w:val="00152C3D"/>
    <w:rsid w:val="00153991"/>
    <w:rsid w:val="00154178"/>
    <w:rsid w:val="00154D98"/>
    <w:rsid w:val="00154FDB"/>
    <w:rsid w:val="001556F6"/>
    <w:rsid w:val="001559F6"/>
    <w:rsid w:val="00155CFE"/>
    <w:rsid w:val="00155D18"/>
    <w:rsid w:val="00155EE0"/>
    <w:rsid w:val="00155F4B"/>
    <w:rsid w:val="00156056"/>
    <w:rsid w:val="00156C95"/>
    <w:rsid w:val="00156CD8"/>
    <w:rsid w:val="00156CED"/>
    <w:rsid w:val="00156E0E"/>
    <w:rsid w:val="0015702A"/>
    <w:rsid w:val="00157199"/>
    <w:rsid w:val="00157209"/>
    <w:rsid w:val="00157372"/>
    <w:rsid w:val="00157857"/>
    <w:rsid w:val="00157878"/>
    <w:rsid w:val="0015795C"/>
    <w:rsid w:val="00157C20"/>
    <w:rsid w:val="0016014F"/>
    <w:rsid w:val="00160385"/>
    <w:rsid w:val="00160495"/>
    <w:rsid w:val="0016058A"/>
    <w:rsid w:val="001607D7"/>
    <w:rsid w:val="00160820"/>
    <w:rsid w:val="001608B4"/>
    <w:rsid w:val="00160903"/>
    <w:rsid w:val="00160A18"/>
    <w:rsid w:val="00160CE8"/>
    <w:rsid w:val="00160E21"/>
    <w:rsid w:val="0016104F"/>
    <w:rsid w:val="001610C6"/>
    <w:rsid w:val="001618B6"/>
    <w:rsid w:val="00161DD2"/>
    <w:rsid w:val="00162073"/>
    <w:rsid w:val="001622FD"/>
    <w:rsid w:val="00162475"/>
    <w:rsid w:val="00162476"/>
    <w:rsid w:val="0016297D"/>
    <w:rsid w:val="00162BDE"/>
    <w:rsid w:val="00163416"/>
    <w:rsid w:val="00163676"/>
    <w:rsid w:val="001641AE"/>
    <w:rsid w:val="0016462A"/>
    <w:rsid w:val="0016479E"/>
    <w:rsid w:val="00164C13"/>
    <w:rsid w:val="00164F65"/>
    <w:rsid w:val="001656F8"/>
    <w:rsid w:val="00165B84"/>
    <w:rsid w:val="00165C5C"/>
    <w:rsid w:val="001668F3"/>
    <w:rsid w:val="00166B17"/>
    <w:rsid w:val="0016713A"/>
    <w:rsid w:val="0016727F"/>
    <w:rsid w:val="0016757F"/>
    <w:rsid w:val="00167FE8"/>
    <w:rsid w:val="0017040B"/>
    <w:rsid w:val="00170709"/>
    <w:rsid w:val="00170E2D"/>
    <w:rsid w:val="001717CA"/>
    <w:rsid w:val="00171851"/>
    <w:rsid w:val="00171EB4"/>
    <w:rsid w:val="00171F69"/>
    <w:rsid w:val="001728EF"/>
    <w:rsid w:val="00172F5B"/>
    <w:rsid w:val="00173225"/>
    <w:rsid w:val="001733A7"/>
    <w:rsid w:val="00173448"/>
    <w:rsid w:val="00173E84"/>
    <w:rsid w:val="0017458F"/>
    <w:rsid w:val="001746C0"/>
    <w:rsid w:val="00174D8E"/>
    <w:rsid w:val="00175157"/>
    <w:rsid w:val="001751EB"/>
    <w:rsid w:val="001751F1"/>
    <w:rsid w:val="00175628"/>
    <w:rsid w:val="00175777"/>
    <w:rsid w:val="001759B9"/>
    <w:rsid w:val="00175D12"/>
    <w:rsid w:val="00175F1C"/>
    <w:rsid w:val="00176126"/>
    <w:rsid w:val="001765D4"/>
    <w:rsid w:val="0017670C"/>
    <w:rsid w:val="00176820"/>
    <w:rsid w:val="001769A4"/>
    <w:rsid w:val="00176AFF"/>
    <w:rsid w:val="00176B56"/>
    <w:rsid w:val="00176D29"/>
    <w:rsid w:val="001774F7"/>
    <w:rsid w:val="00177507"/>
    <w:rsid w:val="00177596"/>
    <w:rsid w:val="00177AFC"/>
    <w:rsid w:val="00177F87"/>
    <w:rsid w:val="00180005"/>
    <w:rsid w:val="0018027A"/>
    <w:rsid w:val="00181270"/>
    <w:rsid w:val="0018186E"/>
    <w:rsid w:val="001825CA"/>
    <w:rsid w:val="001827B0"/>
    <w:rsid w:val="00182D2F"/>
    <w:rsid w:val="001832AD"/>
    <w:rsid w:val="001834D5"/>
    <w:rsid w:val="001841D3"/>
    <w:rsid w:val="00184384"/>
    <w:rsid w:val="001846C9"/>
    <w:rsid w:val="00184861"/>
    <w:rsid w:val="00184C2D"/>
    <w:rsid w:val="00184C6A"/>
    <w:rsid w:val="00185714"/>
    <w:rsid w:val="0018647B"/>
    <w:rsid w:val="001867F7"/>
    <w:rsid w:val="00186F5A"/>
    <w:rsid w:val="001871B2"/>
    <w:rsid w:val="001873EC"/>
    <w:rsid w:val="001876E0"/>
    <w:rsid w:val="00187B9D"/>
    <w:rsid w:val="0019001C"/>
    <w:rsid w:val="00190411"/>
    <w:rsid w:val="00190A71"/>
    <w:rsid w:val="00190EC2"/>
    <w:rsid w:val="001910B6"/>
    <w:rsid w:val="001911C1"/>
    <w:rsid w:val="00191399"/>
    <w:rsid w:val="001928D9"/>
    <w:rsid w:val="00192B4D"/>
    <w:rsid w:val="00192B7A"/>
    <w:rsid w:val="00192DF4"/>
    <w:rsid w:val="001933F4"/>
    <w:rsid w:val="00193622"/>
    <w:rsid w:val="0019368A"/>
    <w:rsid w:val="001937C1"/>
    <w:rsid w:val="00193DCE"/>
    <w:rsid w:val="00193EAF"/>
    <w:rsid w:val="00193F28"/>
    <w:rsid w:val="00194541"/>
    <w:rsid w:val="001945B3"/>
    <w:rsid w:val="001947EC"/>
    <w:rsid w:val="00194998"/>
    <w:rsid w:val="00195591"/>
    <w:rsid w:val="0019574E"/>
    <w:rsid w:val="00195A29"/>
    <w:rsid w:val="00195BA6"/>
    <w:rsid w:val="00195D2C"/>
    <w:rsid w:val="00195FFF"/>
    <w:rsid w:val="0019614F"/>
    <w:rsid w:val="001961F7"/>
    <w:rsid w:val="00196261"/>
    <w:rsid w:val="00196503"/>
    <w:rsid w:val="00196C15"/>
    <w:rsid w:val="00196D00"/>
    <w:rsid w:val="00196E56"/>
    <w:rsid w:val="0019705D"/>
    <w:rsid w:val="0019731B"/>
    <w:rsid w:val="00197583"/>
    <w:rsid w:val="00197D64"/>
    <w:rsid w:val="001A076A"/>
    <w:rsid w:val="001A09F9"/>
    <w:rsid w:val="001A0F47"/>
    <w:rsid w:val="001A0FD5"/>
    <w:rsid w:val="001A102A"/>
    <w:rsid w:val="001A1295"/>
    <w:rsid w:val="001A14DD"/>
    <w:rsid w:val="001A17ED"/>
    <w:rsid w:val="001A1BA7"/>
    <w:rsid w:val="001A1DBF"/>
    <w:rsid w:val="001A1E53"/>
    <w:rsid w:val="001A2533"/>
    <w:rsid w:val="001A2574"/>
    <w:rsid w:val="001A25F0"/>
    <w:rsid w:val="001A2810"/>
    <w:rsid w:val="001A2982"/>
    <w:rsid w:val="001A326B"/>
    <w:rsid w:val="001A3420"/>
    <w:rsid w:val="001A3713"/>
    <w:rsid w:val="001A3E7B"/>
    <w:rsid w:val="001A3E9A"/>
    <w:rsid w:val="001A46A9"/>
    <w:rsid w:val="001A46D3"/>
    <w:rsid w:val="001A478A"/>
    <w:rsid w:val="001A4960"/>
    <w:rsid w:val="001A4AFB"/>
    <w:rsid w:val="001A508D"/>
    <w:rsid w:val="001A5705"/>
    <w:rsid w:val="001A5730"/>
    <w:rsid w:val="001A5E42"/>
    <w:rsid w:val="001A6347"/>
    <w:rsid w:val="001A6BD6"/>
    <w:rsid w:val="001A6C6D"/>
    <w:rsid w:val="001A7374"/>
    <w:rsid w:val="001A73FA"/>
    <w:rsid w:val="001A7553"/>
    <w:rsid w:val="001A761A"/>
    <w:rsid w:val="001A7895"/>
    <w:rsid w:val="001A79AC"/>
    <w:rsid w:val="001A79FA"/>
    <w:rsid w:val="001A7BA5"/>
    <w:rsid w:val="001A7CA9"/>
    <w:rsid w:val="001A7E02"/>
    <w:rsid w:val="001B0024"/>
    <w:rsid w:val="001B0B47"/>
    <w:rsid w:val="001B1031"/>
    <w:rsid w:val="001B14CF"/>
    <w:rsid w:val="001B17BB"/>
    <w:rsid w:val="001B18EB"/>
    <w:rsid w:val="001B19B1"/>
    <w:rsid w:val="001B1A64"/>
    <w:rsid w:val="001B1BE0"/>
    <w:rsid w:val="001B1EDC"/>
    <w:rsid w:val="001B2391"/>
    <w:rsid w:val="001B2D10"/>
    <w:rsid w:val="001B2E2E"/>
    <w:rsid w:val="001B2FB2"/>
    <w:rsid w:val="001B30E3"/>
    <w:rsid w:val="001B34AB"/>
    <w:rsid w:val="001B3958"/>
    <w:rsid w:val="001B3C27"/>
    <w:rsid w:val="001B4273"/>
    <w:rsid w:val="001B43B6"/>
    <w:rsid w:val="001B43E7"/>
    <w:rsid w:val="001B4525"/>
    <w:rsid w:val="001B452A"/>
    <w:rsid w:val="001B4884"/>
    <w:rsid w:val="001B4A31"/>
    <w:rsid w:val="001B4B3A"/>
    <w:rsid w:val="001B53A0"/>
    <w:rsid w:val="001B5482"/>
    <w:rsid w:val="001B5684"/>
    <w:rsid w:val="001B5C77"/>
    <w:rsid w:val="001B5F1C"/>
    <w:rsid w:val="001B606F"/>
    <w:rsid w:val="001B6374"/>
    <w:rsid w:val="001B6A18"/>
    <w:rsid w:val="001B6E10"/>
    <w:rsid w:val="001B74D1"/>
    <w:rsid w:val="001B7BD1"/>
    <w:rsid w:val="001B7D1E"/>
    <w:rsid w:val="001B7D4E"/>
    <w:rsid w:val="001C0091"/>
    <w:rsid w:val="001C0B00"/>
    <w:rsid w:val="001C0D48"/>
    <w:rsid w:val="001C0D67"/>
    <w:rsid w:val="001C0F58"/>
    <w:rsid w:val="001C138D"/>
    <w:rsid w:val="001C1AE0"/>
    <w:rsid w:val="001C1CCA"/>
    <w:rsid w:val="001C1CE6"/>
    <w:rsid w:val="001C247D"/>
    <w:rsid w:val="001C2665"/>
    <w:rsid w:val="001C2B2A"/>
    <w:rsid w:val="001C2CC7"/>
    <w:rsid w:val="001C3960"/>
    <w:rsid w:val="001C3AB4"/>
    <w:rsid w:val="001C3CC0"/>
    <w:rsid w:val="001C3CDB"/>
    <w:rsid w:val="001C3D6B"/>
    <w:rsid w:val="001C3EA8"/>
    <w:rsid w:val="001C3FA7"/>
    <w:rsid w:val="001C434B"/>
    <w:rsid w:val="001C43BD"/>
    <w:rsid w:val="001C4514"/>
    <w:rsid w:val="001C461E"/>
    <w:rsid w:val="001C48A6"/>
    <w:rsid w:val="001C496E"/>
    <w:rsid w:val="001C4A09"/>
    <w:rsid w:val="001C4A0F"/>
    <w:rsid w:val="001C4BD5"/>
    <w:rsid w:val="001C4BF2"/>
    <w:rsid w:val="001C4CD7"/>
    <w:rsid w:val="001C4FD7"/>
    <w:rsid w:val="001C52E4"/>
    <w:rsid w:val="001C56E7"/>
    <w:rsid w:val="001C58DE"/>
    <w:rsid w:val="001C5AF8"/>
    <w:rsid w:val="001C61D9"/>
    <w:rsid w:val="001C63F0"/>
    <w:rsid w:val="001C64C2"/>
    <w:rsid w:val="001C65EE"/>
    <w:rsid w:val="001C684A"/>
    <w:rsid w:val="001C6A13"/>
    <w:rsid w:val="001C6C3F"/>
    <w:rsid w:val="001C6DD6"/>
    <w:rsid w:val="001C719A"/>
    <w:rsid w:val="001C71F1"/>
    <w:rsid w:val="001C7206"/>
    <w:rsid w:val="001C7558"/>
    <w:rsid w:val="001C7A4A"/>
    <w:rsid w:val="001C7B25"/>
    <w:rsid w:val="001C7F2D"/>
    <w:rsid w:val="001D0807"/>
    <w:rsid w:val="001D096C"/>
    <w:rsid w:val="001D0AAA"/>
    <w:rsid w:val="001D0AB3"/>
    <w:rsid w:val="001D0CB7"/>
    <w:rsid w:val="001D0E1D"/>
    <w:rsid w:val="001D1503"/>
    <w:rsid w:val="001D1D75"/>
    <w:rsid w:val="001D223C"/>
    <w:rsid w:val="001D23F1"/>
    <w:rsid w:val="001D2580"/>
    <w:rsid w:val="001D2BB1"/>
    <w:rsid w:val="001D2BE9"/>
    <w:rsid w:val="001D359A"/>
    <w:rsid w:val="001D3F67"/>
    <w:rsid w:val="001D4587"/>
    <w:rsid w:val="001D475A"/>
    <w:rsid w:val="001D4888"/>
    <w:rsid w:val="001D4A67"/>
    <w:rsid w:val="001D4F5E"/>
    <w:rsid w:val="001D5227"/>
    <w:rsid w:val="001D55B0"/>
    <w:rsid w:val="001D5CB3"/>
    <w:rsid w:val="001D63AF"/>
    <w:rsid w:val="001D65A6"/>
    <w:rsid w:val="001D74C1"/>
    <w:rsid w:val="001D7D46"/>
    <w:rsid w:val="001D961D"/>
    <w:rsid w:val="001E0203"/>
    <w:rsid w:val="001E038D"/>
    <w:rsid w:val="001E04FA"/>
    <w:rsid w:val="001E064E"/>
    <w:rsid w:val="001E0AA8"/>
    <w:rsid w:val="001E0BE2"/>
    <w:rsid w:val="001E0BEF"/>
    <w:rsid w:val="001E0CBD"/>
    <w:rsid w:val="001E0DA4"/>
    <w:rsid w:val="001E0DE2"/>
    <w:rsid w:val="001E0EED"/>
    <w:rsid w:val="001E12FD"/>
    <w:rsid w:val="001E13A8"/>
    <w:rsid w:val="001E1500"/>
    <w:rsid w:val="001E1B7D"/>
    <w:rsid w:val="001E1F54"/>
    <w:rsid w:val="001E2500"/>
    <w:rsid w:val="001E25E8"/>
    <w:rsid w:val="001E26C1"/>
    <w:rsid w:val="001E26F6"/>
    <w:rsid w:val="001E281F"/>
    <w:rsid w:val="001E2DEF"/>
    <w:rsid w:val="001E3053"/>
    <w:rsid w:val="001E32D0"/>
    <w:rsid w:val="001E33A0"/>
    <w:rsid w:val="001E33D1"/>
    <w:rsid w:val="001E358D"/>
    <w:rsid w:val="001E3A98"/>
    <w:rsid w:val="001E3B1B"/>
    <w:rsid w:val="001E3DA4"/>
    <w:rsid w:val="001E3F0E"/>
    <w:rsid w:val="001E405E"/>
    <w:rsid w:val="001E40A8"/>
    <w:rsid w:val="001E43C2"/>
    <w:rsid w:val="001E4497"/>
    <w:rsid w:val="001E4CFB"/>
    <w:rsid w:val="001E52E1"/>
    <w:rsid w:val="001E6167"/>
    <w:rsid w:val="001E6345"/>
    <w:rsid w:val="001E6764"/>
    <w:rsid w:val="001E6DD6"/>
    <w:rsid w:val="001E7381"/>
    <w:rsid w:val="001E7950"/>
    <w:rsid w:val="001E7987"/>
    <w:rsid w:val="001F02FD"/>
    <w:rsid w:val="001F064B"/>
    <w:rsid w:val="001F0859"/>
    <w:rsid w:val="001F0AC1"/>
    <w:rsid w:val="001F0AD7"/>
    <w:rsid w:val="001F0F55"/>
    <w:rsid w:val="001F1421"/>
    <w:rsid w:val="001F193A"/>
    <w:rsid w:val="001F20CD"/>
    <w:rsid w:val="001F329B"/>
    <w:rsid w:val="001F3A81"/>
    <w:rsid w:val="001F3B2C"/>
    <w:rsid w:val="001F3BCA"/>
    <w:rsid w:val="001F3DB2"/>
    <w:rsid w:val="001F3DE0"/>
    <w:rsid w:val="001F421C"/>
    <w:rsid w:val="001F4A90"/>
    <w:rsid w:val="001F4CD6"/>
    <w:rsid w:val="001F4ED5"/>
    <w:rsid w:val="001F5A2A"/>
    <w:rsid w:val="001F5C2A"/>
    <w:rsid w:val="001F5C67"/>
    <w:rsid w:val="001F6740"/>
    <w:rsid w:val="001F675B"/>
    <w:rsid w:val="001F6809"/>
    <w:rsid w:val="001F6AE2"/>
    <w:rsid w:val="001F6BDE"/>
    <w:rsid w:val="001F6E3B"/>
    <w:rsid w:val="001F6F41"/>
    <w:rsid w:val="001F6FA4"/>
    <w:rsid w:val="001F719E"/>
    <w:rsid w:val="001F74FA"/>
    <w:rsid w:val="001F76B7"/>
    <w:rsid w:val="002000F6"/>
    <w:rsid w:val="002001CD"/>
    <w:rsid w:val="00200FD5"/>
    <w:rsid w:val="00201197"/>
    <w:rsid w:val="0020123A"/>
    <w:rsid w:val="00201307"/>
    <w:rsid w:val="00201327"/>
    <w:rsid w:val="00201743"/>
    <w:rsid w:val="00201896"/>
    <w:rsid w:val="0020190C"/>
    <w:rsid w:val="002019ED"/>
    <w:rsid w:val="00201CEE"/>
    <w:rsid w:val="00202106"/>
    <w:rsid w:val="00202922"/>
    <w:rsid w:val="00202ACF"/>
    <w:rsid w:val="00202BB7"/>
    <w:rsid w:val="00202C38"/>
    <w:rsid w:val="00202C76"/>
    <w:rsid w:val="00202DFE"/>
    <w:rsid w:val="00203518"/>
    <w:rsid w:val="002038AD"/>
    <w:rsid w:val="00203DB8"/>
    <w:rsid w:val="00203DF3"/>
    <w:rsid w:val="00203FAF"/>
    <w:rsid w:val="002042A3"/>
    <w:rsid w:val="002042A5"/>
    <w:rsid w:val="002046A4"/>
    <w:rsid w:val="002048D2"/>
    <w:rsid w:val="00204D1D"/>
    <w:rsid w:val="00204DD2"/>
    <w:rsid w:val="0020510A"/>
    <w:rsid w:val="00205496"/>
    <w:rsid w:val="002054E2"/>
    <w:rsid w:val="00205976"/>
    <w:rsid w:val="002060A9"/>
    <w:rsid w:val="00206209"/>
    <w:rsid w:val="002064AE"/>
    <w:rsid w:val="0020658F"/>
    <w:rsid w:val="002069A8"/>
    <w:rsid w:val="00206B06"/>
    <w:rsid w:val="00206CD4"/>
    <w:rsid w:val="00206D0D"/>
    <w:rsid w:val="00207859"/>
    <w:rsid w:val="002078DE"/>
    <w:rsid w:val="00207BF5"/>
    <w:rsid w:val="00207DFF"/>
    <w:rsid w:val="00210113"/>
    <w:rsid w:val="00210740"/>
    <w:rsid w:val="00210922"/>
    <w:rsid w:val="00210D99"/>
    <w:rsid w:val="0021133B"/>
    <w:rsid w:val="0021160E"/>
    <w:rsid w:val="002116A9"/>
    <w:rsid w:val="00211E20"/>
    <w:rsid w:val="00211EFD"/>
    <w:rsid w:val="002123C7"/>
    <w:rsid w:val="002127CE"/>
    <w:rsid w:val="00212949"/>
    <w:rsid w:val="00212E9D"/>
    <w:rsid w:val="00212F05"/>
    <w:rsid w:val="00213117"/>
    <w:rsid w:val="00213142"/>
    <w:rsid w:val="002132EC"/>
    <w:rsid w:val="0021349E"/>
    <w:rsid w:val="00213C12"/>
    <w:rsid w:val="00213FB5"/>
    <w:rsid w:val="00214519"/>
    <w:rsid w:val="0021476A"/>
    <w:rsid w:val="002152A3"/>
    <w:rsid w:val="0021538A"/>
    <w:rsid w:val="002157DB"/>
    <w:rsid w:val="00215AEA"/>
    <w:rsid w:val="00215D0E"/>
    <w:rsid w:val="00216353"/>
    <w:rsid w:val="00216558"/>
    <w:rsid w:val="002167F3"/>
    <w:rsid w:val="00216880"/>
    <w:rsid w:val="002168C5"/>
    <w:rsid w:val="00216F3B"/>
    <w:rsid w:val="0021707C"/>
    <w:rsid w:val="00217105"/>
    <w:rsid w:val="00217A1E"/>
    <w:rsid w:val="00217B05"/>
    <w:rsid w:val="00217D07"/>
    <w:rsid w:val="002200A3"/>
    <w:rsid w:val="002205FA"/>
    <w:rsid w:val="002206B6"/>
    <w:rsid w:val="0022094B"/>
    <w:rsid w:val="00220DC1"/>
    <w:rsid w:val="00220DDC"/>
    <w:rsid w:val="0022169C"/>
    <w:rsid w:val="00221717"/>
    <w:rsid w:val="0022171C"/>
    <w:rsid w:val="002219E1"/>
    <w:rsid w:val="00221C6B"/>
    <w:rsid w:val="0022258B"/>
    <w:rsid w:val="00222772"/>
    <w:rsid w:val="00222AB0"/>
    <w:rsid w:val="00222CE3"/>
    <w:rsid w:val="00223358"/>
    <w:rsid w:val="00223782"/>
    <w:rsid w:val="00223E35"/>
    <w:rsid w:val="00224035"/>
    <w:rsid w:val="00224444"/>
    <w:rsid w:val="002246EF"/>
    <w:rsid w:val="00224735"/>
    <w:rsid w:val="00224CD7"/>
    <w:rsid w:val="00224F06"/>
    <w:rsid w:val="00225413"/>
    <w:rsid w:val="00225807"/>
    <w:rsid w:val="00225D1B"/>
    <w:rsid w:val="002260DC"/>
    <w:rsid w:val="00226539"/>
    <w:rsid w:val="00226FEB"/>
    <w:rsid w:val="002274EA"/>
    <w:rsid w:val="00227988"/>
    <w:rsid w:val="00227BA9"/>
    <w:rsid w:val="00227E2F"/>
    <w:rsid w:val="00227E59"/>
    <w:rsid w:val="0023028F"/>
    <w:rsid w:val="00230576"/>
    <w:rsid w:val="00230697"/>
    <w:rsid w:val="002307CC"/>
    <w:rsid w:val="00230B19"/>
    <w:rsid w:val="00230DA3"/>
    <w:rsid w:val="002313A8"/>
    <w:rsid w:val="002317AD"/>
    <w:rsid w:val="00231EF1"/>
    <w:rsid w:val="00231F3A"/>
    <w:rsid w:val="00232239"/>
    <w:rsid w:val="0023286E"/>
    <w:rsid w:val="002330AE"/>
    <w:rsid w:val="00233501"/>
    <w:rsid w:val="0023379F"/>
    <w:rsid w:val="00233841"/>
    <w:rsid w:val="00233AEA"/>
    <w:rsid w:val="00233B5E"/>
    <w:rsid w:val="00233C3F"/>
    <w:rsid w:val="00233D73"/>
    <w:rsid w:val="00233DBA"/>
    <w:rsid w:val="00234337"/>
    <w:rsid w:val="00234A28"/>
    <w:rsid w:val="00234BCA"/>
    <w:rsid w:val="002350DC"/>
    <w:rsid w:val="002350FB"/>
    <w:rsid w:val="00235372"/>
    <w:rsid w:val="0023591C"/>
    <w:rsid w:val="00235ACB"/>
    <w:rsid w:val="00235CD9"/>
    <w:rsid w:val="00236514"/>
    <w:rsid w:val="00236619"/>
    <w:rsid w:val="0023673B"/>
    <w:rsid w:val="0023673D"/>
    <w:rsid w:val="00236BAD"/>
    <w:rsid w:val="00236DF4"/>
    <w:rsid w:val="0023757B"/>
    <w:rsid w:val="00237A36"/>
    <w:rsid w:val="0024086B"/>
    <w:rsid w:val="00240AC5"/>
    <w:rsid w:val="00240CE4"/>
    <w:rsid w:val="00240D8D"/>
    <w:rsid w:val="0024157F"/>
    <w:rsid w:val="002415BC"/>
    <w:rsid w:val="00241829"/>
    <w:rsid w:val="00241D7C"/>
    <w:rsid w:val="0024201A"/>
    <w:rsid w:val="00242166"/>
    <w:rsid w:val="002425B9"/>
    <w:rsid w:val="0024285D"/>
    <w:rsid w:val="00242944"/>
    <w:rsid w:val="00242CA5"/>
    <w:rsid w:val="00243283"/>
    <w:rsid w:val="00243477"/>
    <w:rsid w:val="00243A73"/>
    <w:rsid w:val="00243CB8"/>
    <w:rsid w:val="0024439B"/>
    <w:rsid w:val="00244406"/>
    <w:rsid w:val="00244441"/>
    <w:rsid w:val="00244DAC"/>
    <w:rsid w:val="00244EFA"/>
    <w:rsid w:val="00245879"/>
    <w:rsid w:val="00245B4D"/>
    <w:rsid w:val="00245FFB"/>
    <w:rsid w:val="00246276"/>
    <w:rsid w:val="002462A3"/>
    <w:rsid w:val="00246C92"/>
    <w:rsid w:val="002470B8"/>
    <w:rsid w:val="00247149"/>
    <w:rsid w:val="002473F5"/>
    <w:rsid w:val="00247457"/>
    <w:rsid w:val="00247D81"/>
    <w:rsid w:val="00247E3F"/>
    <w:rsid w:val="00247FB5"/>
    <w:rsid w:val="00247FFA"/>
    <w:rsid w:val="00250028"/>
    <w:rsid w:val="00250458"/>
    <w:rsid w:val="00250579"/>
    <w:rsid w:val="00250795"/>
    <w:rsid w:val="002507A6"/>
    <w:rsid w:val="002508C4"/>
    <w:rsid w:val="002508D5"/>
    <w:rsid w:val="00250BB3"/>
    <w:rsid w:val="00250CFA"/>
    <w:rsid w:val="00250FCF"/>
    <w:rsid w:val="00250FDE"/>
    <w:rsid w:val="0025186E"/>
    <w:rsid w:val="002518D1"/>
    <w:rsid w:val="00251C18"/>
    <w:rsid w:val="00251C72"/>
    <w:rsid w:val="00251D2F"/>
    <w:rsid w:val="00251DC1"/>
    <w:rsid w:val="002521BC"/>
    <w:rsid w:val="002522BE"/>
    <w:rsid w:val="00252603"/>
    <w:rsid w:val="00252A08"/>
    <w:rsid w:val="00252B33"/>
    <w:rsid w:val="00252C8D"/>
    <w:rsid w:val="00252F04"/>
    <w:rsid w:val="002538C3"/>
    <w:rsid w:val="00253DD4"/>
    <w:rsid w:val="0025439E"/>
    <w:rsid w:val="002548A2"/>
    <w:rsid w:val="002548A3"/>
    <w:rsid w:val="00254D03"/>
    <w:rsid w:val="00254D29"/>
    <w:rsid w:val="00254F6B"/>
    <w:rsid w:val="002551B0"/>
    <w:rsid w:val="00255989"/>
    <w:rsid w:val="00255B0C"/>
    <w:rsid w:val="00255B38"/>
    <w:rsid w:val="00255D39"/>
    <w:rsid w:val="00256435"/>
    <w:rsid w:val="002567EF"/>
    <w:rsid w:val="00256924"/>
    <w:rsid w:val="0025699E"/>
    <w:rsid w:val="00256C8C"/>
    <w:rsid w:val="00257C80"/>
    <w:rsid w:val="00260687"/>
    <w:rsid w:val="002608A3"/>
    <w:rsid w:val="00260C6A"/>
    <w:rsid w:val="00260DA4"/>
    <w:rsid w:val="002628D0"/>
    <w:rsid w:val="002629C6"/>
    <w:rsid w:val="00262C65"/>
    <w:rsid w:val="00262D9C"/>
    <w:rsid w:val="00262E57"/>
    <w:rsid w:val="00263146"/>
    <w:rsid w:val="002638C5"/>
    <w:rsid w:val="00263E29"/>
    <w:rsid w:val="00264093"/>
    <w:rsid w:val="00264735"/>
    <w:rsid w:val="00264B0F"/>
    <w:rsid w:val="00264C3D"/>
    <w:rsid w:val="0026507E"/>
    <w:rsid w:val="0026561A"/>
    <w:rsid w:val="00265813"/>
    <w:rsid w:val="00265DE2"/>
    <w:rsid w:val="0026647D"/>
    <w:rsid w:val="0026652D"/>
    <w:rsid w:val="002665D2"/>
    <w:rsid w:val="002668D7"/>
    <w:rsid w:val="00266A63"/>
    <w:rsid w:val="00266B53"/>
    <w:rsid w:val="00266CB5"/>
    <w:rsid w:val="002670D1"/>
    <w:rsid w:val="00267613"/>
    <w:rsid w:val="00267877"/>
    <w:rsid w:val="00267B51"/>
    <w:rsid w:val="00267CF5"/>
    <w:rsid w:val="00267DCB"/>
    <w:rsid w:val="00270653"/>
    <w:rsid w:val="0027078B"/>
    <w:rsid w:val="002707B0"/>
    <w:rsid w:val="00270D69"/>
    <w:rsid w:val="0027168D"/>
    <w:rsid w:val="00271A75"/>
    <w:rsid w:val="00271B7C"/>
    <w:rsid w:val="00271C16"/>
    <w:rsid w:val="00271FC1"/>
    <w:rsid w:val="0027202C"/>
    <w:rsid w:val="00272152"/>
    <w:rsid w:val="002721E0"/>
    <w:rsid w:val="002726D3"/>
    <w:rsid w:val="002729AE"/>
    <w:rsid w:val="002729E2"/>
    <w:rsid w:val="00272C44"/>
    <w:rsid w:val="00272FE6"/>
    <w:rsid w:val="002738F8"/>
    <w:rsid w:val="0027426E"/>
    <w:rsid w:val="00274E47"/>
    <w:rsid w:val="002755B3"/>
    <w:rsid w:val="002756F4"/>
    <w:rsid w:val="002757C3"/>
    <w:rsid w:val="00275C90"/>
    <w:rsid w:val="00275CA1"/>
    <w:rsid w:val="00275DEE"/>
    <w:rsid w:val="002771C1"/>
    <w:rsid w:val="00277337"/>
    <w:rsid w:val="00277BB6"/>
    <w:rsid w:val="00277DB0"/>
    <w:rsid w:val="00280973"/>
    <w:rsid w:val="00281913"/>
    <w:rsid w:val="00281D98"/>
    <w:rsid w:val="00281DAC"/>
    <w:rsid w:val="0028221B"/>
    <w:rsid w:val="00282245"/>
    <w:rsid w:val="00282472"/>
    <w:rsid w:val="00282543"/>
    <w:rsid w:val="00282A0B"/>
    <w:rsid w:val="00282AD0"/>
    <w:rsid w:val="00282DCB"/>
    <w:rsid w:val="002830E7"/>
    <w:rsid w:val="00283233"/>
    <w:rsid w:val="002833BD"/>
    <w:rsid w:val="00283700"/>
    <w:rsid w:val="00283748"/>
    <w:rsid w:val="0028383B"/>
    <w:rsid w:val="0028387D"/>
    <w:rsid w:val="002843A0"/>
    <w:rsid w:val="00284444"/>
    <w:rsid w:val="002848CB"/>
    <w:rsid w:val="00284DE7"/>
    <w:rsid w:val="00284EE6"/>
    <w:rsid w:val="0028534A"/>
    <w:rsid w:val="00285479"/>
    <w:rsid w:val="00285906"/>
    <w:rsid w:val="00285B50"/>
    <w:rsid w:val="00285BB0"/>
    <w:rsid w:val="00285E32"/>
    <w:rsid w:val="00286045"/>
    <w:rsid w:val="002861CB"/>
    <w:rsid w:val="00286225"/>
    <w:rsid w:val="00286562"/>
    <w:rsid w:val="00286B74"/>
    <w:rsid w:val="00286BB6"/>
    <w:rsid w:val="00286D5A"/>
    <w:rsid w:val="0028735A"/>
    <w:rsid w:val="00287B39"/>
    <w:rsid w:val="00287DCC"/>
    <w:rsid w:val="00287F3F"/>
    <w:rsid w:val="00287FE8"/>
    <w:rsid w:val="00290AAF"/>
    <w:rsid w:val="00290DD1"/>
    <w:rsid w:val="0029107E"/>
    <w:rsid w:val="00291416"/>
    <w:rsid w:val="00291874"/>
    <w:rsid w:val="00291D42"/>
    <w:rsid w:val="00291FAB"/>
    <w:rsid w:val="00292031"/>
    <w:rsid w:val="002927FF"/>
    <w:rsid w:val="0029282E"/>
    <w:rsid w:val="00292D40"/>
    <w:rsid w:val="00293123"/>
    <w:rsid w:val="002937BB"/>
    <w:rsid w:val="002939ED"/>
    <w:rsid w:val="00293C45"/>
    <w:rsid w:val="00293C59"/>
    <w:rsid w:val="00294064"/>
    <w:rsid w:val="0029436F"/>
    <w:rsid w:val="00294B0E"/>
    <w:rsid w:val="002958E1"/>
    <w:rsid w:val="00295CBC"/>
    <w:rsid w:val="00296504"/>
    <w:rsid w:val="00296733"/>
    <w:rsid w:val="002967F3"/>
    <w:rsid w:val="00296DA3"/>
    <w:rsid w:val="0029747B"/>
    <w:rsid w:val="002A021C"/>
    <w:rsid w:val="002A03BF"/>
    <w:rsid w:val="002A066C"/>
    <w:rsid w:val="002A0731"/>
    <w:rsid w:val="002A0F25"/>
    <w:rsid w:val="002A11E4"/>
    <w:rsid w:val="002A1534"/>
    <w:rsid w:val="002A278D"/>
    <w:rsid w:val="002A288C"/>
    <w:rsid w:val="002A2B07"/>
    <w:rsid w:val="002A2C10"/>
    <w:rsid w:val="002A306C"/>
    <w:rsid w:val="002A3446"/>
    <w:rsid w:val="002A35CA"/>
    <w:rsid w:val="002A38A3"/>
    <w:rsid w:val="002A4DED"/>
    <w:rsid w:val="002A5DA0"/>
    <w:rsid w:val="002A5F0B"/>
    <w:rsid w:val="002A6319"/>
    <w:rsid w:val="002A6A57"/>
    <w:rsid w:val="002A6CF5"/>
    <w:rsid w:val="002A6DEB"/>
    <w:rsid w:val="002A70D4"/>
    <w:rsid w:val="002A750D"/>
    <w:rsid w:val="002A7789"/>
    <w:rsid w:val="002A7982"/>
    <w:rsid w:val="002A7CE7"/>
    <w:rsid w:val="002B0910"/>
    <w:rsid w:val="002B0B05"/>
    <w:rsid w:val="002B0B54"/>
    <w:rsid w:val="002B0B6C"/>
    <w:rsid w:val="002B0B70"/>
    <w:rsid w:val="002B18CA"/>
    <w:rsid w:val="002B199F"/>
    <w:rsid w:val="002B1F41"/>
    <w:rsid w:val="002B2227"/>
    <w:rsid w:val="002B226E"/>
    <w:rsid w:val="002B2673"/>
    <w:rsid w:val="002B27E6"/>
    <w:rsid w:val="002B28B9"/>
    <w:rsid w:val="002B2F44"/>
    <w:rsid w:val="002B2FE3"/>
    <w:rsid w:val="002B31EE"/>
    <w:rsid w:val="002B3434"/>
    <w:rsid w:val="002B3640"/>
    <w:rsid w:val="002B4223"/>
    <w:rsid w:val="002B447A"/>
    <w:rsid w:val="002B45A3"/>
    <w:rsid w:val="002B49F5"/>
    <w:rsid w:val="002B5230"/>
    <w:rsid w:val="002B56BC"/>
    <w:rsid w:val="002B597B"/>
    <w:rsid w:val="002B59C9"/>
    <w:rsid w:val="002B6A6A"/>
    <w:rsid w:val="002B6BE0"/>
    <w:rsid w:val="002B6C67"/>
    <w:rsid w:val="002B6D3A"/>
    <w:rsid w:val="002B6D44"/>
    <w:rsid w:val="002B7528"/>
    <w:rsid w:val="002B76AB"/>
    <w:rsid w:val="002B7ABF"/>
    <w:rsid w:val="002B7EB4"/>
    <w:rsid w:val="002C0001"/>
    <w:rsid w:val="002C0389"/>
    <w:rsid w:val="002C0413"/>
    <w:rsid w:val="002C05D0"/>
    <w:rsid w:val="002C0A74"/>
    <w:rsid w:val="002C0DA6"/>
    <w:rsid w:val="002C0DB2"/>
    <w:rsid w:val="002C11A3"/>
    <w:rsid w:val="002C13D0"/>
    <w:rsid w:val="002C15A7"/>
    <w:rsid w:val="002C166E"/>
    <w:rsid w:val="002C1AC2"/>
    <w:rsid w:val="002C1E74"/>
    <w:rsid w:val="002C1F17"/>
    <w:rsid w:val="002C23BD"/>
    <w:rsid w:val="002C2833"/>
    <w:rsid w:val="002C2860"/>
    <w:rsid w:val="002C2A6E"/>
    <w:rsid w:val="002C2C9A"/>
    <w:rsid w:val="002C368A"/>
    <w:rsid w:val="002C3710"/>
    <w:rsid w:val="002C40ED"/>
    <w:rsid w:val="002C41E0"/>
    <w:rsid w:val="002C440F"/>
    <w:rsid w:val="002C4472"/>
    <w:rsid w:val="002C44EE"/>
    <w:rsid w:val="002C45A0"/>
    <w:rsid w:val="002C498C"/>
    <w:rsid w:val="002C49DD"/>
    <w:rsid w:val="002C50C6"/>
    <w:rsid w:val="002C526E"/>
    <w:rsid w:val="002C555C"/>
    <w:rsid w:val="002C558A"/>
    <w:rsid w:val="002C5B02"/>
    <w:rsid w:val="002C5E0F"/>
    <w:rsid w:val="002C6142"/>
    <w:rsid w:val="002C6580"/>
    <w:rsid w:val="002C682F"/>
    <w:rsid w:val="002C6DA3"/>
    <w:rsid w:val="002C6DC2"/>
    <w:rsid w:val="002C721B"/>
    <w:rsid w:val="002C7920"/>
    <w:rsid w:val="002C7DF0"/>
    <w:rsid w:val="002C7FED"/>
    <w:rsid w:val="002D09BE"/>
    <w:rsid w:val="002D0B0B"/>
    <w:rsid w:val="002D10F8"/>
    <w:rsid w:val="002D1228"/>
    <w:rsid w:val="002D138F"/>
    <w:rsid w:val="002D1406"/>
    <w:rsid w:val="002D177E"/>
    <w:rsid w:val="002D224D"/>
    <w:rsid w:val="002D2BC9"/>
    <w:rsid w:val="002D2C16"/>
    <w:rsid w:val="002D3736"/>
    <w:rsid w:val="002D3DCA"/>
    <w:rsid w:val="002D3EEE"/>
    <w:rsid w:val="002D47B9"/>
    <w:rsid w:val="002D488C"/>
    <w:rsid w:val="002D4C31"/>
    <w:rsid w:val="002D502A"/>
    <w:rsid w:val="002D526C"/>
    <w:rsid w:val="002D5842"/>
    <w:rsid w:val="002D5B35"/>
    <w:rsid w:val="002D5B6A"/>
    <w:rsid w:val="002D6063"/>
    <w:rsid w:val="002D61C7"/>
    <w:rsid w:val="002D6535"/>
    <w:rsid w:val="002D6958"/>
    <w:rsid w:val="002D6BA5"/>
    <w:rsid w:val="002D6DBA"/>
    <w:rsid w:val="002D6E20"/>
    <w:rsid w:val="002D6E2B"/>
    <w:rsid w:val="002D6E8D"/>
    <w:rsid w:val="002D6FC0"/>
    <w:rsid w:val="002D700C"/>
    <w:rsid w:val="002D70AF"/>
    <w:rsid w:val="002D70E2"/>
    <w:rsid w:val="002D7265"/>
    <w:rsid w:val="002D72CE"/>
    <w:rsid w:val="002E0121"/>
    <w:rsid w:val="002E066B"/>
    <w:rsid w:val="002E0D69"/>
    <w:rsid w:val="002E0E0E"/>
    <w:rsid w:val="002E126B"/>
    <w:rsid w:val="002E1520"/>
    <w:rsid w:val="002E1B3A"/>
    <w:rsid w:val="002E1C19"/>
    <w:rsid w:val="002E2072"/>
    <w:rsid w:val="002E2ABF"/>
    <w:rsid w:val="002E3FF2"/>
    <w:rsid w:val="002E4220"/>
    <w:rsid w:val="002E4545"/>
    <w:rsid w:val="002E4A0B"/>
    <w:rsid w:val="002E4A4B"/>
    <w:rsid w:val="002E4B21"/>
    <w:rsid w:val="002E4D89"/>
    <w:rsid w:val="002E4FA0"/>
    <w:rsid w:val="002E5052"/>
    <w:rsid w:val="002E50AD"/>
    <w:rsid w:val="002E53AB"/>
    <w:rsid w:val="002E5F1E"/>
    <w:rsid w:val="002E603C"/>
    <w:rsid w:val="002E622D"/>
    <w:rsid w:val="002E6275"/>
    <w:rsid w:val="002E63B7"/>
    <w:rsid w:val="002E673A"/>
    <w:rsid w:val="002E6903"/>
    <w:rsid w:val="002E6C14"/>
    <w:rsid w:val="002E6D2E"/>
    <w:rsid w:val="002E6EE3"/>
    <w:rsid w:val="002E6EF2"/>
    <w:rsid w:val="002E739B"/>
    <w:rsid w:val="002E75A5"/>
    <w:rsid w:val="002E7E49"/>
    <w:rsid w:val="002F052B"/>
    <w:rsid w:val="002F0ABB"/>
    <w:rsid w:val="002F0C51"/>
    <w:rsid w:val="002F0D69"/>
    <w:rsid w:val="002F0DCB"/>
    <w:rsid w:val="002F0E45"/>
    <w:rsid w:val="002F12EF"/>
    <w:rsid w:val="002F1539"/>
    <w:rsid w:val="002F19AF"/>
    <w:rsid w:val="002F1AD7"/>
    <w:rsid w:val="002F2D9C"/>
    <w:rsid w:val="002F2FD3"/>
    <w:rsid w:val="002F3129"/>
    <w:rsid w:val="002F33E1"/>
    <w:rsid w:val="002F37DD"/>
    <w:rsid w:val="002F3C9F"/>
    <w:rsid w:val="002F3F83"/>
    <w:rsid w:val="002F3FE7"/>
    <w:rsid w:val="002F41B0"/>
    <w:rsid w:val="002F4E3A"/>
    <w:rsid w:val="002F519F"/>
    <w:rsid w:val="002F5741"/>
    <w:rsid w:val="002F57D3"/>
    <w:rsid w:val="002F58C8"/>
    <w:rsid w:val="002F5AC9"/>
    <w:rsid w:val="002F5BFE"/>
    <w:rsid w:val="002F5D2E"/>
    <w:rsid w:val="002F631B"/>
    <w:rsid w:val="002F64A7"/>
    <w:rsid w:val="002F65AC"/>
    <w:rsid w:val="002F65F0"/>
    <w:rsid w:val="002F68D1"/>
    <w:rsid w:val="002F6C05"/>
    <w:rsid w:val="002F7162"/>
    <w:rsid w:val="002F7726"/>
    <w:rsid w:val="002F791F"/>
    <w:rsid w:val="002F796C"/>
    <w:rsid w:val="00300CCF"/>
    <w:rsid w:val="00300FDD"/>
    <w:rsid w:val="00301A7B"/>
    <w:rsid w:val="00301B07"/>
    <w:rsid w:val="00301C01"/>
    <w:rsid w:val="0030213D"/>
    <w:rsid w:val="00302F72"/>
    <w:rsid w:val="0030331E"/>
    <w:rsid w:val="0030386B"/>
    <w:rsid w:val="00303E24"/>
    <w:rsid w:val="00303F88"/>
    <w:rsid w:val="00303FD8"/>
    <w:rsid w:val="0030427A"/>
    <w:rsid w:val="003045FD"/>
    <w:rsid w:val="00304857"/>
    <w:rsid w:val="0030498E"/>
    <w:rsid w:val="00304DE4"/>
    <w:rsid w:val="00305441"/>
    <w:rsid w:val="00305847"/>
    <w:rsid w:val="003058BB"/>
    <w:rsid w:val="00305ACB"/>
    <w:rsid w:val="003062FD"/>
    <w:rsid w:val="003063E4"/>
    <w:rsid w:val="0030728E"/>
    <w:rsid w:val="00307456"/>
    <w:rsid w:val="0030777D"/>
    <w:rsid w:val="003079FB"/>
    <w:rsid w:val="00310296"/>
    <w:rsid w:val="00310795"/>
    <w:rsid w:val="00310B47"/>
    <w:rsid w:val="00310C9B"/>
    <w:rsid w:val="00310D29"/>
    <w:rsid w:val="00311126"/>
    <w:rsid w:val="00311502"/>
    <w:rsid w:val="00311531"/>
    <w:rsid w:val="003115D0"/>
    <w:rsid w:val="003117B6"/>
    <w:rsid w:val="00311B4E"/>
    <w:rsid w:val="00311CD3"/>
    <w:rsid w:val="00311F17"/>
    <w:rsid w:val="00312388"/>
    <w:rsid w:val="00312E7E"/>
    <w:rsid w:val="00313E4A"/>
    <w:rsid w:val="0031451C"/>
    <w:rsid w:val="00314714"/>
    <w:rsid w:val="00314ACF"/>
    <w:rsid w:val="0031559E"/>
    <w:rsid w:val="003155AF"/>
    <w:rsid w:val="003157D3"/>
    <w:rsid w:val="00315E0D"/>
    <w:rsid w:val="003167C6"/>
    <w:rsid w:val="00316945"/>
    <w:rsid w:val="00316D3C"/>
    <w:rsid w:val="00317136"/>
    <w:rsid w:val="003173A7"/>
    <w:rsid w:val="00317805"/>
    <w:rsid w:val="0031791B"/>
    <w:rsid w:val="003200D2"/>
    <w:rsid w:val="003208C1"/>
    <w:rsid w:val="003210D2"/>
    <w:rsid w:val="0032123E"/>
    <w:rsid w:val="0032171B"/>
    <w:rsid w:val="003219FB"/>
    <w:rsid w:val="00321A1C"/>
    <w:rsid w:val="00321A89"/>
    <w:rsid w:val="00321B70"/>
    <w:rsid w:val="003220F7"/>
    <w:rsid w:val="003221F0"/>
    <w:rsid w:val="003223C6"/>
    <w:rsid w:val="00322726"/>
    <w:rsid w:val="00322745"/>
    <w:rsid w:val="00322AB9"/>
    <w:rsid w:val="00322E0D"/>
    <w:rsid w:val="003231C0"/>
    <w:rsid w:val="0032353E"/>
    <w:rsid w:val="00323A4D"/>
    <w:rsid w:val="00323D2F"/>
    <w:rsid w:val="00324B20"/>
    <w:rsid w:val="00324E05"/>
    <w:rsid w:val="00324E22"/>
    <w:rsid w:val="003250B4"/>
    <w:rsid w:val="00325138"/>
    <w:rsid w:val="00325AF3"/>
    <w:rsid w:val="00325C59"/>
    <w:rsid w:val="00325F5F"/>
    <w:rsid w:val="00326098"/>
    <w:rsid w:val="003267B0"/>
    <w:rsid w:val="0032689D"/>
    <w:rsid w:val="003268B5"/>
    <w:rsid w:val="00326919"/>
    <w:rsid w:val="003269FD"/>
    <w:rsid w:val="00326C1E"/>
    <w:rsid w:val="00326EA7"/>
    <w:rsid w:val="003271C0"/>
    <w:rsid w:val="003277A8"/>
    <w:rsid w:val="003278B2"/>
    <w:rsid w:val="00327B54"/>
    <w:rsid w:val="00327B9A"/>
    <w:rsid w:val="00327C07"/>
    <w:rsid w:val="00327D71"/>
    <w:rsid w:val="00327DBB"/>
    <w:rsid w:val="003300B9"/>
    <w:rsid w:val="003307E0"/>
    <w:rsid w:val="00330817"/>
    <w:rsid w:val="0033094E"/>
    <w:rsid w:val="00330B17"/>
    <w:rsid w:val="00330DC8"/>
    <w:rsid w:val="003310D9"/>
    <w:rsid w:val="00331292"/>
    <w:rsid w:val="00331414"/>
    <w:rsid w:val="00331C34"/>
    <w:rsid w:val="00331DF9"/>
    <w:rsid w:val="00331F77"/>
    <w:rsid w:val="00332008"/>
    <w:rsid w:val="003325DD"/>
    <w:rsid w:val="0033282D"/>
    <w:rsid w:val="00332906"/>
    <w:rsid w:val="00332C5F"/>
    <w:rsid w:val="00332D3C"/>
    <w:rsid w:val="00333248"/>
    <w:rsid w:val="0033334A"/>
    <w:rsid w:val="0033377E"/>
    <w:rsid w:val="00333796"/>
    <w:rsid w:val="003338AB"/>
    <w:rsid w:val="00333C21"/>
    <w:rsid w:val="0033437A"/>
    <w:rsid w:val="003351A8"/>
    <w:rsid w:val="003351C3"/>
    <w:rsid w:val="00335E5B"/>
    <w:rsid w:val="0033613F"/>
    <w:rsid w:val="00336868"/>
    <w:rsid w:val="0033697E"/>
    <w:rsid w:val="003369CE"/>
    <w:rsid w:val="00336D47"/>
    <w:rsid w:val="003372CA"/>
    <w:rsid w:val="00337BEC"/>
    <w:rsid w:val="00337ECC"/>
    <w:rsid w:val="00340068"/>
    <w:rsid w:val="003403AF"/>
    <w:rsid w:val="00340485"/>
    <w:rsid w:val="00340723"/>
    <w:rsid w:val="00341021"/>
    <w:rsid w:val="003422F3"/>
    <w:rsid w:val="0034241B"/>
    <w:rsid w:val="003424E8"/>
    <w:rsid w:val="00342533"/>
    <w:rsid w:val="00342C3E"/>
    <w:rsid w:val="00342F93"/>
    <w:rsid w:val="00343255"/>
    <w:rsid w:val="0034355F"/>
    <w:rsid w:val="00343702"/>
    <w:rsid w:val="00343782"/>
    <w:rsid w:val="003439B0"/>
    <w:rsid w:val="00343E28"/>
    <w:rsid w:val="00344080"/>
    <w:rsid w:val="0034474E"/>
    <w:rsid w:val="00344763"/>
    <w:rsid w:val="003451AE"/>
    <w:rsid w:val="00345360"/>
    <w:rsid w:val="0034552D"/>
    <w:rsid w:val="003459B9"/>
    <w:rsid w:val="00345CD0"/>
    <w:rsid w:val="00345D35"/>
    <w:rsid w:val="00345FAD"/>
    <w:rsid w:val="00345FDF"/>
    <w:rsid w:val="003460C5"/>
    <w:rsid w:val="0034621F"/>
    <w:rsid w:val="00346530"/>
    <w:rsid w:val="00346DE8"/>
    <w:rsid w:val="00346F9F"/>
    <w:rsid w:val="00347082"/>
    <w:rsid w:val="0034743A"/>
    <w:rsid w:val="003477BA"/>
    <w:rsid w:val="00347C25"/>
    <w:rsid w:val="00347E48"/>
    <w:rsid w:val="00347F1D"/>
    <w:rsid w:val="00350183"/>
    <w:rsid w:val="00350259"/>
    <w:rsid w:val="003504EB"/>
    <w:rsid w:val="003504FF"/>
    <w:rsid w:val="00350A62"/>
    <w:rsid w:val="00350B09"/>
    <w:rsid w:val="00350D17"/>
    <w:rsid w:val="00350DFA"/>
    <w:rsid w:val="00350E5B"/>
    <w:rsid w:val="00350F1D"/>
    <w:rsid w:val="003510C4"/>
    <w:rsid w:val="0035168C"/>
    <w:rsid w:val="00351AD8"/>
    <w:rsid w:val="00351BB6"/>
    <w:rsid w:val="0035270C"/>
    <w:rsid w:val="00352877"/>
    <w:rsid w:val="0035297B"/>
    <w:rsid w:val="00352D44"/>
    <w:rsid w:val="003530A9"/>
    <w:rsid w:val="00353124"/>
    <w:rsid w:val="00353344"/>
    <w:rsid w:val="0035390E"/>
    <w:rsid w:val="0035399F"/>
    <w:rsid w:val="00353A76"/>
    <w:rsid w:val="00353DF9"/>
    <w:rsid w:val="00353F72"/>
    <w:rsid w:val="00354122"/>
    <w:rsid w:val="00354D9B"/>
    <w:rsid w:val="00354E62"/>
    <w:rsid w:val="003552EA"/>
    <w:rsid w:val="00355473"/>
    <w:rsid w:val="00355682"/>
    <w:rsid w:val="003559C4"/>
    <w:rsid w:val="0035618D"/>
    <w:rsid w:val="003563B7"/>
    <w:rsid w:val="0035709E"/>
    <w:rsid w:val="0035728C"/>
    <w:rsid w:val="0036004E"/>
    <w:rsid w:val="003606B7"/>
    <w:rsid w:val="0036077C"/>
    <w:rsid w:val="00360865"/>
    <w:rsid w:val="00360F25"/>
    <w:rsid w:val="00361263"/>
    <w:rsid w:val="003613E3"/>
    <w:rsid w:val="0036159F"/>
    <w:rsid w:val="0036160E"/>
    <w:rsid w:val="00361652"/>
    <w:rsid w:val="00361930"/>
    <w:rsid w:val="0036280C"/>
    <w:rsid w:val="003629EF"/>
    <w:rsid w:val="00362AA7"/>
    <w:rsid w:val="003631EC"/>
    <w:rsid w:val="00363222"/>
    <w:rsid w:val="003634F7"/>
    <w:rsid w:val="00363655"/>
    <w:rsid w:val="00363850"/>
    <w:rsid w:val="00363ADC"/>
    <w:rsid w:val="00363CBA"/>
    <w:rsid w:val="00363FFA"/>
    <w:rsid w:val="00364347"/>
    <w:rsid w:val="00364907"/>
    <w:rsid w:val="00364BB9"/>
    <w:rsid w:val="00364BEB"/>
    <w:rsid w:val="00364CC2"/>
    <w:rsid w:val="00364D90"/>
    <w:rsid w:val="003655D7"/>
    <w:rsid w:val="00365630"/>
    <w:rsid w:val="00365C07"/>
    <w:rsid w:val="00365CCD"/>
    <w:rsid w:val="00365FF5"/>
    <w:rsid w:val="00366149"/>
    <w:rsid w:val="00366208"/>
    <w:rsid w:val="00366281"/>
    <w:rsid w:val="0036670A"/>
    <w:rsid w:val="003667A4"/>
    <w:rsid w:val="00366DDE"/>
    <w:rsid w:val="00367005"/>
    <w:rsid w:val="003673B7"/>
    <w:rsid w:val="0036743B"/>
    <w:rsid w:val="003674A9"/>
    <w:rsid w:val="003676FE"/>
    <w:rsid w:val="00367949"/>
    <w:rsid w:val="00367A5D"/>
    <w:rsid w:val="00367CCB"/>
    <w:rsid w:val="00367CEB"/>
    <w:rsid w:val="00367EA7"/>
    <w:rsid w:val="003701A9"/>
    <w:rsid w:val="00370815"/>
    <w:rsid w:val="00370B4F"/>
    <w:rsid w:val="003713F7"/>
    <w:rsid w:val="00371542"/>
    <w:rsid w:val="003715E7"/>
    <w:rsid w:val="00371919"/>
    <w:rsid w:val="003720D5"/>
    <w:rsid w:val="003720F3"/>
    <w:rsid w:val="00372507"/>
    <w:rsid w:val="00372C8C"/>
    <w:rsid w:val="00372DA5"/>
    <w:rsid w:val="00373540"/>
    <w:rsid w:val="0037373E"/>
    <w:rsid w:val="0037392C"/>
    <w:rsid w:val="00373950"/>
    <w:rsid w:val="00373B89"/>
    <w:rsid w:val="00373F92"/>
    <w:rsid w:val="0037441F"/>
    <w:rsid w:val="00374427"/>
    <w:rsid w:val="003745E6"/>
    <w:rsid w:val="003747BD"/>
    <w:rsid w:val="003749C1"/>
    <w:rsid w:val="00374DC8"/>
    <w:rsid w:val="00375248"/>
    <w:rsid w:val="0037528A"/>
    <w:rsid w:val="00375316"/>
    <w:rsid w:val="003753BB"/>
    <w:rsid w:val="003753F0"/>
    <w:rsid w:val="00375771"/>
    <w:rsid w:val="00375ACD"/>
    <w:rsid w:val="00375AF0"/>
    <w:rsid w:val="00375C9B"/>
    <w:rsid w:val="00375FE3"/>
    <w:rsid w:val="003761DB"/>
    <w:rsid w:val="003761DD"/>
    <w:rsid w:val="0037685D"/>
    <w:rsid w:val="00376BF0"/>
    <w:rsid w:val="00376D05"/>
    <w:rsid w:val="00376F4F"/>
    <w:rsid w:val="003776E7"/>
    <w:rsid w:val="00377C14"/>
    <w:rsid w:val="00377D3D"/>
    <w:rsid w:val="00380003"/>
    <w:rsid w:val="0038029E"/>
    <w:rsid w:val="003802CE"/>
    <w:rsid w:val="00380344"/>
    <w:rsid w:val="003803C0"/>
    <w:rsid w:val="0038053E"/>
    <w:rsid w:val="003807EB"/>
    <w:rsid w:val="00380AEC"/>
    <w:rsid w:val="00381041"/>
    <w:rsid w:val="00381101"/>
    <w:rsid w:val="00381648"/>
    <w:rsid w:val="00381892"/>
    <w:rsid w:val="00381C18"/>
    <w:rsid w:val="003823E5"/>
    <w:rsid w:val="003824E3"/>
    <w:rsid w:val="003824E9"/>
    <w:rsid w:val="003825B0"/>
    <w:rsid w:val="00382780"/>
    <w:rsid w:val="003827A2"/>
    <w:rsid w:val="00382983"/>
    <w:rsid w:val="003829C7"/>
    <w:rsid w:val="00382DED"/>
    <w:rsid w:val="00382F4B"/>
    <w:rsid w:val="003832CD"/>
    <w:rsid w:val="00383454"/>
    <w:rsid w:val="003838E0"/>
    <w:rsid w:val="00383FA8"/>
    <w:rsid w:val="003848B9"/>
    <w:rsid w:val="00384B7E"/>
    <w:rsid w:val="00384D61"/>
    <w:rsid w:val="0038500F"/>
    <w:rsid w:val="00385204"/>
    <w:rsid w:val="00385391"/>
    <w:rsid w:val="00385494"/>
    <w:rsid w:val="00385989"/>
    <w:rsid w:val="003859B1"/>
    <w:rsid w:val="00385FC0"/>
    <w:rsid w:val="00386221"/>
    <w:rsid w:val="003863DC"/>
    <w:rsid w:val="0038648D"/>
    <w:rsid w:val="00386B7D"/>
    <w:rsid w:val="00386E29"/>
    <w:rsid w:val="0038716A"/>
    <w:rsid w:val="003874AD"/>
    <w:rsid w:val="00387527"/>
    <w:rsid w:val="003876BD"/>
    <w:rsid w:val="003876DF"/>
    <w:rsid w:val="0038789E"/>
    <w:rsid w:val="003879F4"/>
    <w:rsid w:val="00387CE5"/>
    <w:rsid w:val="00390064"/>
    <w:rsid w:val="003909E8"/>
    <w:rsid w:val="00390E4F"/>
    <w:rsid w:val="003910EC"/>
    <w:rsid w:val="003917D9"/>
    <w:rsid w:val="00391BDA"/>
    <w:rsid w:val="00391EE8"/>
    <w:rsid w:val="00392188"/>
    <w:rsid w:val="003921C5"/>
    <w:rsid w:val="00392241"/>
    <w:rsid w:val="003926AA"/>
    <w:rsid w:val="003926F1"/>
    <w:rsid w:val="00392815"/>
    <w:rsid w:val="00392F2C"/>
    <w:rsid w:val="0039318B"/>
    <w:rsid w:val="0039367D"/>
    <w:rsid w:val="003936D5"/>
    <w:rsid w:val="00393DAC"/>
    <w:rsid w:val="00393EE4"/>
    <w:rsid w:val="00393F0A"/>
    <w:rsid w:val="0039405C"/>
    <w:rsid w:val="003944B0"/>
    <w:rsid w:val="00394C98"/>
    <w:rsid w:val="00394CF7"/>
    <w:rsid w:val="0039509E"/>
    <w:rsid w:val="003955D8"/>
    <w:rsid w:val="003959B2"/>
    <w:rsid w:val="00395D15"/>
    <w:rsid w:val="00395E21"/>
    <w:rsid w:val="00396D62"/>
    <w:rsid w:val="00396E6D"/>
    <w:rsid w:val="00396F61"/>
    <w:rsid w:val="00397949"/>
    <w:rsid w:val="00397AD1"/>
    <w:rsid w:val="00397EE5"/>
    <w:rsid w:val="00397EE9"/>
    <w:rsid w:val="003A00F6"/>
    <w:rsid w:val="003A040E"/>
    <w:rsid w:val="003A073B"/>
    <w:rsid w:val="003A081F"/>
    <w:rsid w:val="003A084D"/>
    <w:rsid w:val="003A0986"/>
    <w:rsid w:val="003A0DD1"/>
    <w:rsid w:val="003A1339"/>
    <w:rsid w:val="003A1444"/>
    <w:rsid w:val="003A1680"/>
    <w:rsid w:val="003A16D6"/>
    <w:rsid w:val="003A1956"/>
    <w:rsid w:val="003A1F19"/>
    <w:rsid w:val="003A20CE"/>
    <w:rsid w:val="003A2196"/>
    <w:rsid w:val="003A2529"/>
    <w:rsid w:val="003A2DA7"/>
    <w:rsid w:val="003A3A5B"/>
    <w:rsid w:val="003A3AB0"/>
    <w:rsid w:val="003A3B08"/>
    <w:rsid w:val="003A3B0A"/>
    <w:rsid w:val="003A4486"/>
    <w:rsid w:val="003A4598"/>
    <w:rsid w:val="003A489C"/>
    <w:rsid w:val="003A4A6D"/>
    <w:rsid w:val="003A4AD5"/>
    <w:rsid w:val="003A4C3A"/>
    <w:rsid w:val="003A4EC3"/>
    <w:rsid w:val="003A5145"/>
    <w:rsid w:val="003A556D"/>
    <w:rsid w:val="003A5838"/>
    <w:rsid w:val="003A5851"/>
    <w:rsid w:val="003A5902"/>
    <w:rsid w:val="003A5C9D"/>
    <w:rsid w:val="003A60B2"/>
    <w:rsid w:val="003A6430"/>
    <w:rsid w:val="003A660F"/>
    <w:rsid w:val="003A6FF0"/>
    <w:rsid w:val="003A7041"/>
    <w:rsid w:val="003A7201"/>
    <w:rsid w:val="003A785E"/>
    <w:rsid w:val="003A7C50"/>
    <w:rsid w:val="003A7DFC"/>
    <w:rsid w:val="003A7EEB"/>
    <w:rsid w:val="003B0254"/>
    <w:rsid w:val="003B0F61"/>
    <w:rsid w:val="003B1045"/>
    <w:rsid w:val="003B1697"/>
    <w:rsid w:val="003B16A6"/>
    <w:rsid w:val="003B17FD"/>
    <w:rsid w:val="003B19DE"/>
    <w:rsid w:val="003B1BB4"/>
    <w:rsid w:val="003B1CE4"/>
    <w:rsid w:val="003B1FB1"/>
    <w:rsid w:val="003B251E"/>
    <w:rsid w:val="003B2640"/>
    <w:rsid w:val="003B27C3"/>
    <w:rsid w:val="003B2D2A"/>
    <w:rsid w:val="003B2F8E"/>
    <w:rsid w:val="003B3094"/>
    <w:rsid w:val="003B37F4"/>
    <w:rsid w:val="003B383E"/>
    <w:rsid w:val="003B3858"/>
    <w:rsid w:val="003B3ABA"/>
    <w:rsid w:val="003B3CD9"/>
    <w:rsid w:val="003B3D7C"/>
    <w:rsid w:val="003B42DF"/>
    <w:rsid w:val="003B4459"/>
    <w:rsid w:val="003B4B50"/>
    <w:rsid w:val="003B4BC8"/>
    <w:rsid w:val="003B618A"/>
    <w:rsid w:val="003B62E2"/>
    <w:rsid w:val="003B675F"/>
    <w:rsid w:val="003B6CCC"/>
    <w:rsid w:val="003B7058"/>
    <w:rsid w:val="003B76A8"/>
    <w:rsid w:val="003B7B5D"/>
    <w:rsid w:val="003B7C19"/>
    <w:rsid w:val="003B7C96"/>
    <w:rsid w:val="003B7D40"/>
    <w:rsid w:val="003B7DE1"/>
    <w:rsid w:val="003B7EC3"/>
    <w:rsid w:val="003B7FDC"/>
    <w:rsid w:val="003C08DE"/>
    <w:rsid w:val="003C0C03"/>
    <w:rsid w:val="003C0D37"/>
    <w:rsid w:val="003C0F8D"/>
    <w:rsid w:val="003C117F"/>
    <w:rsid w:val="003C1339"/>
    <w:rsid w:val="003C18B3"/>
    <w:rsid w:val="003C1ACD"/>
    <w:rsid w:val="003C1D5D"/>
    <w:rsid w:val="003C1E5B"/>
    <w:rsid w:val="003C2241"/>
    <w:rsid w:val="003C2405"/>
    <w:rsid w:val="003C2BA1"/>
    <w:rsid w:val="003C2DEC"/>
    <w:rsid w:val="003C30B0"/>
    <w:rsid w:val="003C350A"/>
    <w:rsid w:val="003C3764"/>
    <w:rsid w:val="003C3C93"/>
    <w:rsid w:val="003C3DDF"/>
    <w:rsid w:val="003C3F1C"/>
    <w:rsid w:val="003C4188"/>
    <w:rsid w:val="003C41CE"/>
    <w:rsid w:val="003C42C5"/>
    <w:rsid w:val="003C4785"/>
    <w:rsid w:val="003C4BD4"/>
    <w:rsid w:val="003C53B5"/>
    <w:rsid w:val="003C53D3"/>
    <w:rsid w:val="003C5575"/>
    <w:rsid w:val="003C5981"/>
    <w:rsid w:val="003C59DF"/>
    <w:rsid w:val="003C5C27"/>
    <w:rsid w:val="003C5F24"/>
    <w:rsid w:val="003C5F8E"/>
    <w:rsid w:val="003C62C5"/>
    <w:rsid w:val="003C6307"/>
    <w:rsid w:val="003C646B"/>
    <w:rsid w:val="003C6C5F"/>
    <w:rsid w:val="003C6D3D"/>
    <w:rsid w:val="003C6F5F"/>
    <w:rsid w:val="003C7C36"/>
    <w:rsid w:val="003C7DBF"/>
    <w:rsid w:val="003D0140"/>
    <w:rsid w:val="003D05CA"/>
    <w:rsid w:val="003D0601"/>
    <w:rsid w:val="003D0B31"/>
    <w:rsid w:val="003D0D63"/>
    <w:rsid w:val="003D0DF3"/>
    <w:rsid w:val="003D15F8"/>
    <w:rsid w:val="003D1A9F"/>
    <w:rsid w:val="003D1CE3"/>
    <w:rsid w:val="003D1E2B"/>
    <w:rsid w:val="003D299C"/>
    <w:rsid w:val="003D29F3"/>
    <w:rsid w:val="003D32A5"/>
    <w:rsid w:val="003D3462"/>
    <w:rsid w:val="003D3511"/>
    <w:rsid w:val="003D36B4"/>
    <w:rsid w:val="003D372A"/>
    <w:rsid w:val="003D3B1A"/>
    <w:rsid w:val="003D3BE5"/>
    <w:rsid w:val="003D3D1F"/>
    <w:rsid w:val="003D3E77"/>
    <w:rsid w:val="003D419B"/>
    <w:rsid w:val="003D4582"/>
    <w:rsid w:val="003D4629"/>
    <w:rsid w:val="003D4A69"/>
    <w:rsid w:val="003D4A83"/>
    <w:rsid w:val="003D4D9F"/>
    <w:rsid w:val="003D4FC8"/>
    <w:rsid w:val="003D5A9F"/>
    <w:rsid w:val="003D5DCF"/>
    <w:rsid w:val="003D6AC5"/>
    <w:rsid w:val="003D76B0"/>
    <w:rsid w:val="003D771E"/>
    <w:rsid w:val="003D774F"/>
    <w:rsid w:val="003D7A69"/>
    <w:rsid w:val="003D7B02"/>
    <w:rsid w:val="003D7C71"/>
    <w:rsid w:val="003D7CDB"/>
    <w:rsid w:val="003D7DA3"/>
    <w:rsid w:val="003E0720"/>
    <w:rsid w:val="003E0B0B"/>
    <w:rsid w:val="003E1649"/>
    <w:rsid w:val="003E19C8"/>
    <w:rsid w:val="003E1F68"/>
    <w:rsid w:val="003E24A2"/>
    <w:rsid w:val="003E26BE"/>
    <w:rsid w:val="003E2726"/>
    <w:rsid w:val="003E2EDC"/>
    <w:rsid w:val="003E2F3A"/>
    <w:rsid w:val="003E3CD2"/>
    <w:rsid w:val="003E3D53"/>
    <w:rsid w:val="003E3DC2"/>
    <w:rsid w:val="003E42E6"/>
    <w:rsid w:val="003E454A"/>
    <w:rsid w:val="003E45D0"/>
    <w:rsid w:val="003E4903"/>
    <w:rsid w:val="003E4C0E"/>
    <w:rsid w:val="003E4D53"/>
    <w:rsid w:val="003E563A"/>
    <w:rsid w:val="003E5875"/>
    <w:rsid w:val="003E5984"/>
    <w:rsid w:val="003E5A50"/>
    <w:rsid w:val="003E5AB9"/>
    <w:rsid w:val="003E5CEE"/>
    <w:rsid w:val="003E623F"/>
    <w:rsid w:val="003E630F"/>
    <w:rsid w:val="003E6552"/>
    <w:rsid w:val="003E65C3"/>
    <w:rsid w:val="003E6B39"/>
    <w:rsid w:val="003E6CB4"/>
    <w:rsid w:val="003E71BF"/>
    <w:rsid w:val="003E7A94"/>
    <w:rsid w:val="003F048E"/>
    <w:rsid w:val="003F0AE1"/>
    <w:rsid w:val="003F0B62"/>
    <w:rsid w:val="003F11BD"/>
    <w:rsid w:val="003F11D0"/>
    <w:rsid w:val="003F121B"/>
    <w:rsid w:val="003F1283"/>
    <w:rsid w:val="003F15B7"/>
    <w:rsid w:val="003F1B72"/>
    <w:rsid w:val="003F1C2C"/>
    <w:rsid w:val="003F1EDF"/>
    <w:rsid w:val="003F202E"/>
    <w:rsid w:val="003F209E"/>
    <w:rsid w:val="003F22F1"/>
    <w:rsid w:val="003F2659"/>
    <w:rsid w:val="003F27F8"/>
    <w:rsid w:val="003F380E"/>
    <w:rsid w:val="003F395B"/>
    <w:rsid w:val="003F407B"/>
    <w:rsid w:val="003F418C"/>
    <w:rsid w:val="003F4568"/>
    <w:rsid w:val="003F4661"/>
    <w:rsid w:val="003F4AF4"/>
    <w:rsid w:val="003F4B15"/>
    <w:rsid w:val="003F568A"/>
    <w:rsid w:val="003F5884"/>
    <w:rsid w:val="003F6118"/>
    <w:rsid w:val="003F61B2"/>
    <w:rsid w:val="003F6206"/>
    <w:rsid w:val="003F6291"/>
    <w:rsid w:val="003F6470"/>
    <w:rsid w:val="003F68A8"/>
    <w:rsid w:val="003F68A9"/>
    <w:rsid w:val="003F6CC0"/>
    <w:rsid w:val="003F75E0"/>
    <w:rsid w:val="003F764A"/>
    <w:rsid w:val="003F788A"/>
    <w:rsid w:val="003F78C5"/>
    <w:rsid w:val="003F798D"/>
    <w:rsid w:val="003F7C9D"/>
    <w:rsid w:val="00400391"/>
    <w:rsid w:val="004003F9"/>
    <w:rsid w:val="004005F5"/>
    <w:rsid w:val="00400804"/>
    <w:rsid w:val="00401158"/>
    <w:rsid w:val="0040176B"/>
    <w:rsid w:val="0040185D"/>
    <w:rsid w:val="004019CA"/>
    <w:rsid w:val="00401CBB"/>
    <w:rsid w:val="00401D45"/>
    <w:rsid w:val="00401E1D"/>
    <w:rsid w:val="00402210"/>
    <w:rsid w:val="00402227"/>
    <w:rsid w:val="004023E8"/>
    <w:rsid w:val="00402463"/>
    <w:rsid w:val="00402520"/>
    <w:rsid w:val="00402688"/>
    <w:rsid w:val="00402830"/>
    <w:rsid w:val="00402F5C"/>
    <w:rsid w:val="00403006"/>
    <w:rsid w:val="004044CA"/>
    <w:rsid w:val="004044F6"/>
    <w:rsid w:val="004045FA"/>
    <w:rsid w:val="004049B1"/>
    <w:rsid w:val="00404A77"/>
    <w:rsid w:val="00404AE3"/>
    <w:rsid w:val="00404AE8"/>
    <w:rsid w:val="00404AFE"/>
    <w:rsid w:val="00404C33"/>
    <w:rsid w:val="00405BFB"/>
    <w:rsid w:val="00406011"/>
    <w:rsid w:val="0040614E"/>
    <w:rsid w:val="004061AF"/>
    <w:rsid w:val="0040623F"/>
    <w:rsid w:val="00406382"/>
    <w:rsid w:val="00406502"/>
    <w:rsid w:val="00406905"/>
    <w:rsid w:val="0040710D"/>
    <w:rsid w:val="004071E4"/>
    <w:rsid w:val="0040781F"/>
    <w:rsid w:val="00407B2F"/>
    <w:rsid w:val="00407DD1"/>
    <w:rsid w:val="0041017D"/>
    <w:rsid w:val="00410720"/>
    <w:rsid w:val="0041087E"/>
    <w:rsid w:val="004108BD"/>
    <w:rsid w:val="0041094E"/>
    <w:rsid w:val="00410BFD"/>
    <w:rsid w:val="004111DD"/>
    <w:rsid w:val="00411690"/>
    <w:rsid w:val="004125B7"/>
    <w:rsid w:val="004126A4"/>
    <w:rsid w:val="0041296C"/>
    <w:rsid w:val="004129CF"/>
    <w:rsid w:val="00412B73"/>
    <w:rsid w:val="00412C82"/>
    <w:rsid w:val="00412FB3"/>
    <w:rsid w:val="004130AF"/>
    <w:rsid w:val="0041310D"/>
    <w:rsid w:val="0041336B"/>
    <w:rsid w:val="004134A5"/>
    <w:rsid w:val="004137D7"/>
    <w:rsid w:val="004139E9"/>
    <w:rsid w:val="00413FEE"/>
    <w:rsid w:val="00414286"/>
    <w:rsid w:val="00414A7C"/>
    <w:rsid w:val="00414BC7"/>
    <w:rsid w:val="00414D61"/>
    <w:rsid w:val="00415438"/>
    <w:rsid w:val="00415548"/>
    <w:rsid w:val="0041574C"/>
    <w:rsid w:val="004159F8"/>
    <w:rsid w:val="00415E43"/>
    <w:rsid w:val="0041676A"/>
    <w:rsid w:val="00416EB8"/>
    <w:rsid w:val="00416F51"/>
    <w:rsid w:val="0041713A"/>
    <w:rsid w:val="004176EC"/>
    <w:rsid w:val="0041774C"/>
    <w:rsid w:val="00417B30"/>
    <w:rsid w:val="0042008B"/>
    <w:rsid w:val="004200C9"/>
    <w:rsid w:val="00420658"/>
    <w:rsid w:val="00420732"/>
    <w:rsid w:val="00420736"/>
    <w:rsid w:val="00420D9C"/>
    <w:rsid w:val="00421723"/>
    <w:rsid w:val="00421B5D"/>
    <w:rsid w:val="0042204C"/>
    <w:rsid w:val="0042254C"/>
    <w:rsid w:val="004226E8"/>
    <w:rsid w:val="004228D6"/>
    <w:rsid w:val="00422FDE"/>
    <w:rsid w:val="004231D4"/>
    <w:rsid w:val="004234A7"/>
    <w:rsid w:val="0042382A"/>
    <w:rsid w:val="004239C8"/>
    <w:rsid w:val="00423F63"/>
    <w:rsid w:val="00424559"/>
    <w:rsid w:val="00424C74"/>
    <w:rsid w:val="0042502F"/>
    <w:rsid w:val="004250CA"/>
    <w:rsid w:val="00425271"/>
    <w:rsid w:val="00425E6D"/>
    <w:rsid w:val="004260F8"/>
    <w:rsid w:val="0042671A"/>
    <w:rsid w:val="0042698B"/>
    <w:rsid w:val="00426E60"/>
    <w:rsid w:val="00427252"/>
    <w:rsid w:val="00427366"/>
    <w:rsid w:val="004273A0"/>
    <w:rsid w:val="004274E9"/>
    <w:rsid w:val="0042775A"/>
    <w:rsid w:val="00427B5E"/>
    <w:rsid w:val="00427E35"/>
    <w:rsid w:val="00427F9A"/>
    <w:rsid w:val="0043075B"/>
    <w:rsid w:val="00430808"/>
    <w:rsid w:val="00430D14"/>
    <w:rsid w:val="00430F40"/>
    <w:rsid w:val="0043103F"/>
    <w:rsid w:val="00431A47"/>
    <w:rsid w:val="00431DEC"/>
    <w:rsid w:val="00431E02"/>
    <w:rsid w:val="00431F53"/>
    <w:rsid w:val="00432270"/>
    <w:rsid w:val="0043250D"/>
    <w:rsid w:val="00433344"/>
    <w:rsid w:val="004333BC"/>
    <w:rsid w:val="0043376F"/>
    <w:rsid w:val="0043400F"/>
    <w:rsid w:val="00434F96"/>
    <w:rsid w:val="00435062"/>
    <w:rsid w:val="00435263"/>
    <w:rsid w:val="0043554E"/>
    <w:rsid w:val="00435568"/>
    <w:rsid w:val="00435844"/>
    <w:rsid w:val="00435C75"/>
    <w:rsid w:val="00435CA1"/>
    <w:rsid w:val="00436571"/>
    <w:rsid w:val="0043731C"/>
    <w:rsid w:val="004374CA"/>
    <w:rsid w:val="00437C21"/>
    <w:rsid w:val="00437C93"/>
    <w:rsid w:val="00440384"/>
    <w:rsid w:val="004403F9"/>
    <w:rsid w:val="0044070B"/>
    <w:rsid w:val="00440CB6"/>
    <w:rsid w:val="00440DE5"/>
    <w:rsid w:val="0044106C"/>
    <w:rsid w:val="0044108F"/>
    <w:rsid w:val="004411CD"/>
    <w:rsid w:val="00441728"/>
    <w:rsid w:val="00441741"/>
    <w:rsid w:val="00441CCB"/>
    <w:rsid w:val="00441E16"/>
    <w:rsid w:val="00442053"/>
    <w:rsid w:val="0044237A"/>
    <w:rsid w:val="00442579"/>
    <w:rsid w:val="0044266C"/>
    <w:rsid w:val="0044269B"/>
    <w:rsid w:val="00442996"/>
    <w:rsid w:val="00442D66"/>
    <w:rsid w:val="00442F18"/>
    <w:rsid w:val="00443DAA"/>
    <w:rsid w:val="00444835"/>
    <w:rsid w:val="0044489B"/>
    <w:rsid w:val="00444CEA"/>
    <w:rsid w:val="00444CF2"/>
    <w:rsid w:val="00444E25"/>
    <w:rsid w:val="00445204"/>
    <w:rsid w:val="00445263"/>
    <w:rsid w:val="00445311"/>
    <w:rsid w:val="00445397"/>
    <w:rsid w:val="004454C2"/>
    <w:rsid w:val="004455C6"/>
    <w:rsid w:val="0044560C"/>
    <w:rsid w:val="0044576E"/>
    <w:rsid w:val="004457AC"/>
    <w:rsid w:val="00445CAC"/>
    <w:rsid w:val="00445D98"/>
    <w:rsid w:val="0044620A"/>
    <w:rsid w:val="0044682E"/>
    <w:rsid w:val="00446ADA"/>
    <w:rsid w:val="00446CD6"/>
    <w:rsid w:val="00446E01"/>
    <w:rsid w:val="00446E49"/>
    <w:rsid w:val="004470D1"/>
    <w:rsid w:val="00447859"/>
    <w:rsid w:val="0044793C"/>
    <w:rsid w:val="0045041D"/>
    <w:rsid w:val="004506F3"/>
    <w:rsid w:val="00450C9E"/>
    <w:rsid w:val="00450CA9"/>
    <w:rsid w:val="00451213"/>
    <w:rsid w:val="004512E0"/>
    <w:rsid w:val="004515E3"/>
    <w:rsid w:val="00451D7D"/>
    <w:rsid w:val="004524DC"/>
    <w:rsid w:val="004525CC"/>
    <w:rsid w:val="00452798"/>
    <w:rsid w:val="00452A2F"/>
    <w:rsid w:val="00452F06"/>
    <w:rsid w:val="00453174"/>
    <w:rsid w:val="004531A1"/>
    <w:rsid w:val="00453B6F"/>
    <w:rsid w:val="00453FF3"/>
    <w:rsid w:val="00454034"/>
    <w:rsid w:val="004543E2"/>
    <w:rsid w:val="004546AD"/>
    <w:rsid w:val="00454849"/>
    <w:rsid w:val="004549A2"/>
    <w:rsid w:val="00454ACF"/>
    <w:rsid w:val="004552D4"/>
    <w:rsid w:val="00456070"/>
    <w:rsid w:val="004560CE"/>
    <w:rsid w:val="00456C6B"/>
    <w:rsid w:val="00456CFD"/>
    <w:rsid w:val="00456D0C"/>
    <w:rsid w:val="00456F35"/>
    <w:rsid w:val="00456F86"/>
    <w:rsid w:val="0045711E"/>
    <w:rsid w:val="00457332"/>
    <w:rsid w:val="0046004C"/>
    <w:rsid w:val="00460068"/>
    <w:rsid w:val="0046060D"/>
    <w:rsid w:val="00460683"/>
    <w:rsid w:val="0046095E"/>
    <w:rsid w:val="00460B0B"/>
    <w:rsid w:val="00460C69"/>
    <w:rsid w:val="00460D3D"/>
    <w:rsid w:val="00460F23"/>
    <w:rsid w:val="00461660"/>
    <w:rsid w:val="0046197A"/>
    <w:rsid w:val="00461A7D"/>
    <w:rsid w:val="00461DC1"/>
    <w:rsid w:val="00461FE0"/>
    <w:rsid w:val="0046244A"/>
    <w:rsid w:val="004625C5"/>
    <w:rsid w:val="004628F6"/>
    <w:rsid w:val="00463133"/>
    <w:rsid w:val="00463263"/>
    <w:rsid w:val="00463732"/>
    <w:rsid w:val="0046373F"/>
    <w:rsid w:val="004638E4"/>
    <w:rsid w:val="00463962"/>
    <w:rsid w:val="00463ACA"/>
    <w:rsid w:val="00463C94"/>
    <w:rsid w:val="00463C9E"/>
    <w:rsid w:val="00463FC6"/>
    <w:rsid w:val="00464B71"/>
    <w:rsid w:val="0046539E"/>
    <w:rsid w:val="00465580"/>
    <w:rsid w:val="004657F7"/>
    <w:rsid w:val="00465A3E"/>
    <w:rsid w:val="00465D76"/>
    <w:rsid w:val="004661F7"/>
    <w:rsid w:val="00466B81"/>
    <w:rsid w:val="00466BD0"/>
    <w:rsid w:val="00466E33"/>
    <w:rsid w:val="0046762E"/>
    <w:rsid w:val="004676EA"/>
    <w:rsid w:val="00467727"/>
    <w:rsid w:val="004677F7"/>
    <w:rsid w:val="00467BE7"/>
    <w:rsid w:val="00467FCB"/>
    <w:rsid w:val="0047065D"/>
    <w:rsid w:val="0047113C"/>
    <w:rsid w:val="00471282"/>
    <w:rsid w:val="004714A6"/>
    <w:rsid w:val="004718F3"/>
    <w:rsid w:val="00471972"/>
    <w:rsid w:val="00471C00"/>
    <w:rsid w:val="00471CDB"/>
    <w:rsid w:val="00472010"/>
    <w:rsid w:val="00472235"/>
    <w:rsid w:val="004723C5"/>
    <w:rsid w:val="00472550"/>
    <w:rsid w:val="00472AC1"/>
    <w:rsid w:val="00472E26"/>
    <w:rsid w:val="0047332E"/>
    <w:rsid w:val="00473563"/>
    <w:rsid w:val="00473CF0"/>
    <w:rsid w:val="00473D16"/>
    <w:rsid w:val="00473E8A"/>
    <w:rsid w:val="004743E5"/>
    <w:rsid w:val="004744E7"/>
    <w:rsid w:val="00474575"/>
    <w:rsid w:val="004745F5"/>
    <w:rsid w:val="00474AE7"/>
    <w:rsid w:val="00474EAB"/>
    <w:rsid w:val="004750F6"/>
    <w:rsid w:val="00475222"/>
    <w:rsid w:val="00475537"/>
    <w:rsid w:val="00475550"/>
    <w:rsid w:val="00475552"/>
    <w:rsid w:val="00475A54"/>
    <w:rsid w:val="00475DD7"/>
    <w:rsid w:val="00476575"/>
    <w:rsid w:val="004765CF"/>
    <w:rsid w:val="004767EB"/>
    <w:rsid w:val="004769C0"/>
    <w:rsid w:val="00476D62"/>
    <w:rsid w:val="0047739F"/>
    <w:rsid w:val="0047798A"/>
    <w:rsid w:val="00477CF3"/>
    <w:rsid w:val="00477FFC"/>
    <w:rsid w:val="0048029F"/>
    <w:rsid w:val="004809B3"/>
    <w:rsid w:val="00481180"/>
    <w:rsid w:val="0048178D"/>
    <w:rsid w:val="00481821"/>
    <w:rsid w:val="00481ABF"/>
    <w:rsid w:val="00481DA1"/>
    <w:rsid w:val="00482362"/>
    <w:rsid w:val="00482798"/>
    <w:rsid w:val="00482C00"/>
    <w:rsid w:val="00483163"/>
    <w:rsid w:val="00483282"/>
    <w:rsid w:val="004837F6"/>
    <w:rsid w:val="00483890"/>
    <w:rsid w:val="00483B40"/>
    <w:rsid w:val="00483E84"/>
    <w:rsid w:val="00484451"/>
    <w:rsid w:val="004848A2"/>
    <w:rsid w:val="00484D0F"/>
    <w:rsid w:val="0048567A"/>
    <w:rsid w:val="004857C9"/>
    <w:rsid w:val="00485B95"/>
    <w:rsid w:val="00486AE9"/>
    <w:rsid w:val="00486B94"/>
    <w:rsid w:val="00486CA2"/>
    <w:rsid w:val="004870F2"/>
    <w:rsid w:val="004873EF"/>
    <w:rsid w:val="004875A5"/>
    <w:rsid w:val="00487701"/>
    <w:rsid w:val="004877F0"/>
    <w:rsid w:val="00490204"/>
    <w:rsid w:val="00490A0C"/>
    <w:rsid w:val="004917A4"/>
    <w:rsid w:val="00491E95"/>
    <w:rsid w:val="00492042"/>
    <w:rsid w:val="004921B2"/>
    <w:rsid w:val="0049227F"/>
    <w:rsid w:val="00492708"/>
    <w:rsid w:val="004931B5"/>
    <w:rsid w:val="00493351"/>
    <w:rsid w:val="004933A8"/>
    <w:rsid w:val="004935D1"/>
    <w:rsid w:val="00493EB0"/>
    <w:rsid w:val="004941D2"/>
    <w:rsid w:val="00494A09"/>
    <w:rsid w:val="00494E77"/>
    <w:rsid w:val="00494E8D"/>
    <w:rsid w:val="00495048"/>
    <w:rsid w:val="0049533D"/>
    <w:rsid w:val="004957AC"/>
    <w:rsid w:val="0049598B"/>
    <w:rsid w:val="00495A75"/>
    <w:rsid w:val="00495C6A"/>
    <w:rsid w:val="00495E9A"/>
    <w:rsid w:val="00495F1A"/>
    <w:rsid w:val="00496293"/>
    <w:rsid w:val="004967F5"/>
    <w:rsid w:val="00496883"/>
    <w:rsid w:val="00496A23"/>
    <w:rsid w:val="00497167"/>
    <w:rsid w:val="0049761A"/>
    <w:rsid w:val="004979E1"/>
    <w:rsid w:val="00497CB4"/>
    <w:rsid w:val="004A0126"/>
    <w:rsid w:val="004A0AE0"/>
    <w:rsid w:val="004A1B6D"/>
    <w:rsid w:val="004A1E34"/>
    <w:rsid w:val="004A1F9C"/>
    <w:rsid w:val="004A1FA2"/>
    <w:rsid w:val="004A20EB"/>
    <w:rsid w:val="004A22AB"/>
    <w:rsid w:val="004A22EC"/>
    <w:rsid w:val="004A232B"/>
    <w:rsid w:val="004A2576"/>
    <w:rsid w:val="004A2BD8"/>
    <w:rsid w:val="004A2F79"/>
    <w:rsid w:val="004A2FFD"/>
    <w:rsid w:val="004A3279"/>
    <w:rsid w:val="004A3D04"/>
    <w:rsid w:val="004A3F1A"/>
    <w:rsid w:val="004A43BA"/>
    <w:rsid w:val="004A4EBB"/>
    <w:rsid w:val="004A50C9"/>
    <w:rsid w:val="004A5412"/>
    <w:rsid w:val="004A5A44"/>
    <w:rsid w:val="004A5C08"/>
    <w:rsid w:val="004A65A2"/>
    <w:rsid w:val="004A684E"/>
    <w:rsid w:val="004A7361"/>
    <w:rsid w:val="004A75F5"/>
    <w:rsid w:val="004A765D"/>
    <w:rsid w:val="004A77CA"/>
    <w:rsid w:val="004A788C"/>
    <w:rsid w:val="004A7B69"/>
    <w:rsid w:val="004B04E5"/>
    <w:rsid w:val="004B04F9"/>
    <w:rsid w:val="004B0A8D"/>
    <w:rsid w:val="004B0D7C"/>
    <w:rsid w:val="004B0F22"/>
    <w:rsid w:val="004B19BF"/>
    <w:rsid w:val="004B1BDA"/>
    <w:rsid w:val="004B24DA"/>
    <w:rsid w:val="004B284B"/>
    <w:rsid w:val="004B292E"/>
    <w:rsid w:val="004B2E1D"/>
    <w:rsid w:val="004B2EBF"/>
    <w:rsid w:val="004B327A"/>
    <w:rsid w:val="004B334F"/>
    <w:rsid w:val="004B3C93"/>
    <w:rsid w:val="004B405B"/>
    <w:rsid w:val="004B4182"/>
    <w:rsid w:val="004B41FF"/>
    <w:rsid w:val="004B422C"/>
    <w:rsid w:val="004B48C3"/>
    <w:rsid w:val="004B4AA1"/>
    <w:rsid w:val="004B4E45"/>
    <w:rsid w:val="004B5258"/>
    <w:rsid w:val="004B55E9"/>
    <w:rsid w:val="004B5628"/>
    <w:rsid w:val="004B5D62"/>
    <w:rsid w:val="004B5DDA"/>
    <w:rsid w:val="004B5ED1"/>
    <w:rsid w:val="004B6297"/>
    <w:rsid w:val="004B6442"/>
    <w:rsid w:val="004B64F5"/>
    <w:rsid w:val="004B6505"/>
    <w:rsid w:val="004B670B"/>
    <w:rsid w:val="004B7389"/>
    <w:rsid w:val="004B73A3"/>
    <w:rsid w:val="004B75C8"/>
    <w:rsid w:val="004B7C83"/>
    <w:rsid w:val="004B7EE0"/>
    <w:rsid w:val="004C0294"/>
    <w:rsid w:val="004C07D5"/>
    <w:rsid w:val="004C0A64"/>
    <w:rsid w:val="004C0A9D"/>
    <w:rsid w:val="004C0AA1"/>
    <w:rsid w:val="004C0BFB"/>
    <w:rsid w:val="004C0F72"/>
    <w:rsid w:val="004C1469"/>
    <w:rsid w:val="004C17FC"/>
    <w:rsid w:val="004C186A"/>
    <w:rsid w:val="004C220C"/>
    <w:rsid w:val="004C23E3"/>
    <w:rsid w:val="004C3A57"/>
    <w:rsid w:val="004C3D46"/>
    <w:rsid w:val="004C3F75"/>
    <w:rsid w:val="004C433D"/>
    <w:rsid w:val="004C4340"/>
    <w:rsid w:val="004C468D"/>
    <w:rsid w:val="004C46BC"/>
    <w:rsid w:val="004C4846"/>
    <w:rsid w:val="004C4CA1"/>
    <w:rsid w:val="004C4F86"/>
    <w:rsid w:val="004C54F0"/>
    <w:rsid w:val="004C567F"/>
    <w:rsid w:val="004C5834"/>
    <w:rsid w:val="004C5D95"/>
    <w:rsid w:val="004C61D3"/>
    <w:rsid w:val="004C637E"/>
    <w:rsid w:val="004C65FB"/>
    <w:rsid w:val="004C6663"/>
    <w:rsid w:val="004C6CC0"/>
    <w:rsid w:val="004C7592"/>
    <w:rsid w:val="004C7667"/>
    <w:rsid w:val="004C7825"/>
    <w:rsid w:val="004C7FA4"/>
    <w:rsid w:val="004D00E2"/>
    <w:rsid w:val="004D013E"/>
    <w:rsid w:val="004D0409"/>
    <w:rsid w:val="004D06DC"/>
    <w:rsid w:val="004D0AEF"/>
    <w:rsid w:val="004D0BEB"/>
    <w:rsid w:val="004D0CA1"/>
    <w:rsid w:val="004D16D3"/>
    <w:rsid w:val="004D17D8"/>
    <w:rsid w:val="004D1C38"/>
    <w:rsid w:val="004D1DAA"/>
    <w:rsid w:val="004D2405"/>
    <w:rsid w:val="004D2741"/>
    <w:rsid w:val="004D28F2"/>
    <w:rsid w:val="004D2E5D"/>
    <w:rsid w:val="004D3040"/>
    <w:rsid w:val="004D3084"/>
    <w:rsid w:val="004D360C"/>
    <w:rsid w:val="004D3824"/>
    <w:rsid w:val="004D3A43"/>
    <w:rsid w:val="004D3FB5"/>
    <w:rsid w:val="004D40AA"/>
    <w:rsid w:val="004D4159"/>
    <w:rsid w:val="004D4221"/>
    <w:rsid w:val="004D4B4B"/>
    <w:rsid w:val="004D4DE0"/>
    <w:rsid w:val="004D53A2"/>
    <w:rsid w:val="004D56EA"/>
    <w:rsid w:val="004D5892"/>
    <w:rsid w:val="004D58EF"/>
    <w:rsid w:val="004D5C3E"/>
    <w:rsid w:val="004D60BD"/>
    <w:rsid w:val="004D6246"/>
    <w:rsid w:val="004D6333"/>
    <w:rsid w:val="004D643B"/>
    <w:rsid w:val="004D6B11"/>
    <w:rsid w:val="004D70E1"/>
    <w:rsid w:val="004D733C"/>
    <w:rsid w:val="004D77D7"/>
    <w:rsid w:val="004E0347"/>
    <w:rsid w:val="004E086D"/>
    <w:rsid w:val="004E0A39"/>
    <w:rsid w:val="004E11BE"/>
    <w:rsid w:val="004E1665"/>
    <w:rsid w:val="004E1D4C"/>
    <w:rsid w:val="004E2102"/>
    <w:rsid w:val="004E234A"/>
    <w:rsid w:val="004E29D6"/>
    <w:rsid w:val="004E2B4D"/>
    <w:rsid w:val="004E2B77"/>
    <w:rsid w:val="004E2D2B"/>
    <w:rsid w:val="004E2DD6"/>
    <w:rsid w:val="004E366F"/>
    <w:rsid w:val="004E38F4"/>
    <w:rsid w:val="004E40A2"/>
    <w:rsid w:val="004E4560"/>
    <w:rsid w:val="004E48F7"/>
    <w:rsid w:val="004E4F7B"/>
    <w:rsid w:val="004E52C1"/>
    <w:rsid w:val="004E586F"/>
    <w:rsid w:val="004E5BFF"/>
    <w:rsid w:val="004E5E9C"/>
    <w:rsid w:val="004E5FCC"/>
    <w:rsid w:val="004E640A"/>
    <w:rsid w:val="004E64EE"/>
    <w:rsid w:val="004E654D"/>
    <w:rsid w:val="004E66B1"/>
    <w:rsid w:val="004E68D8"/>
    <w:rsid w:val="004E6CB6"/>
    <w:rsid w:val="004E6CC3"/>
    <w:rsid w:val="004E6D65"/>
    <w:rsid w:val="004E700B"/>
    <w:rsid w:val="004E7096"/>
    <w:rsid w:val="004E7ADD"/>
    <w:rsid w:val="004E7D20"/>
    <w:rsid w:val="004E7D9F"/>
    <w:rsid w:val="004F0B6C"/>
    <w:rsid w:val="004F1143"/>
    <w:rsid w:val="004F12D1"/>
    <w:rsid w:val="004F12D7"/>
    <w:rsid w:val="004F1311"/>
    <w:rsid w:val="004F1440"/>
    <w:rsid w:val="004F1AA7"/>
    <w:rsid w:val="004F1B6A"/>
    <w:rsid w:val="004F1C29"/>
    <w:rsid w:val="004F2301"/>
    <w:rsid w:val="004F23E7"/>
    <w:rsid w:val="004F2D61"/>
    <w:rsid w:val="004F2E0E"/>
    <w:rsid w:val="004F2E43"/>
    <w:rsid w:val="004F3032"/>
    <w:rsid w:val="004F303D"/>
    <w:rsid w:val="004F3904"/>
    <w:rsid w:val="004F3A9E"/>
    <w:rsid w:val="004F3AF7"/>
    <w:rsid w:val="004F3B80"/>
    <w:rsid w:val="004F3FF7"/>
    <w:rsid w:val="004F4082"/>
    <w:rsid w:val="004F4203"/>
    <w:rsid w:val="004F44D7"/>
    <w:rsid w:val="004F474C"/>
    <w:rsid w:val="004F47D7"/>
    <w:rsid w:val="004F48C1"/>
    <w:rsid w:val="004F4A55"/>
    <w:rsid w:val="004F4C92"/>
    <w:rsid w:val="004F4D23"/>
    <w:rsid w:val="004F4F8A"/>
    <w:rsid w:val="004F52EC"/>
    <w:rsid w:val="004F5320"/>
    <w:rsid w:val="004F53E5"/>
    <w:rsid w:val="004F54D6"/>
    <w:rsid w:val="004F5573"/>
    <w:rsid w:val="004F56A5"/>
    <w:rsid w:val="004F58A7"/>
    <w:rsid w:val="004F5BEC"/>
    <w:rsid w:val="004F5D41"/>
    <w:rsid w:val="004F6166"/>
    <w:rsid w:val="004F6429"/>
    <w:rsid w:val="004F6676"/>
    <w:rsid w:val="004F6F0B"/>
    <w:rsid w:val="004F6F22"/>
    <w:rsid w:val="004F7A7E"/>
    <w:rsid w:val="00500247"/>
    <w:rsid w:val="0050045C"/>
    <w:rsid w:val="005007AF"/>
    <w:rsid w:val="00500A04"/>
    <w:rsid w:val="00500A5A"/>
    <w:rsid w:val="00500CDB"/>
    <w:rsid w:val="00501124"/>
    <w:rsid w:val="00501145"/>
    <w:rsid w:val="00501221"/>
    <w:rsid w:val="0050129A"/>
    <w:rsid w:val="00501362"/>
    <w:rsid w:val="005017A5"/>
    <w:rsid w:val="005019F0"/>
    <w:rsid w:val="0050213C"/>
    <w:rsid w:val="00502151"/>
    <w:rsid w:val="00502173"/>
    <w:rsid w:val="00503314"/>
    <w:rsid w:val="00503346"/>
    <w:rsid w:val="00504170"/>
    <w:rsid w:val="00504613"/>
    <w:rsid w:val="00504E6B"/>
    <w:rsid w:val="00504EB6"/>
    <w:rsid w:val="0050514F"/>
    <w:rsid w:val="00505166"/>
    <w:rsid w:val="00505358"/>
    <w:rsid w:val="00505461"/>
    <w:rsid w:val="00505B0C"/>
    <w:rsid w:val="00505BFA"/>
    <w:rsid w:val="00505C62"/>
    <w:rsid w:val="00506420"/>
    <w:rsid w:val="00506923"/>
    <w:rsid w:val="00506AD7"/>
    <w:rsid w:val="00506AD8"/>
    <w:rsid w:val="00506B86"/>
    <w:rsid w:val="00506DF6"/>
    <w:rsid w:val="00507156"/>
    <w:rsid w:val="005077CA"/>
    <w:rsid w:val="00507B91"/>
    <w:rsid w:val="00507EA5"/>
    <w:rsid w:val="0051013F"/>
    <w:rsid w:val="005105AA"/>
    <w:rsid w:val="00510BE6"/>
    <w:rsid w:val="00510E94"/>
    <w:rsid w:val="00511233"/>
    <w:rsid w:val="005116A0"/>
    <w:rsid w:val="00511B00"/>
    <w:rsid w:val="00512445"/>
    <w:rsid w:val="005124A9"/>
    <w:rsid w:val="0051291A"/>
    <w:rsid w:val="00512AA1"/>
    <w:rsid w:val="00512BB0"/>
    <w:rsid w:val="00513084"/>
    <w:rsid w:val="0051343F"/>
    <w:rsid w:val="00513A95"/>
    <w:rsid w:val="00513D39"/>
    <w:rsid w:val="0051406E"/>
    <w:rsid w:val="005141B4"/>
    <w:rsid w:val="005143BD"/>
    <w:rsid w:val="005148F7"/>
    <w:rsid w:val="00514A33"/>
    <w:rsid w:val="00514E3E"/>
    <w:rsid w:val="0051542A"/>
    <w:rsid w:val="005154AA"/>
    <w:rsid w:val="005155B1"/>
    <w:rsid w:val="0051575D"/>
    <w:rsid w:val="00515F1B"/>
    <w:rsid w:val="005163CB"/>
    <w:rsid w:val="005165DF"/>
    <w:rsid w:val="00516984"/>
    <w:rsid w:val="00516ADD"/>
    <w:rsid w:val="00516C5D"/>
    <w:rsid w:val="005170D7"/>
    <w:rsid w:val="005176BA"/>
    <w:rsid w:val="00517911"/>
    <w:rsid w:val="005201B7"/>
    <w:rsid w:val="00520386"/>
    <w:rsid w:val="00520957"/>
    <w:rsid w:val="00520FF2"/>
    <w:rsid w:val="0052143D"/>
    <w:rsid w:val="00521B08"/>
    <w:rsid w:val="00521C06"/>
    <w:rsid w:val="00521C2F"/>
    <w:rsid w:val="00521EB8"/>
    <w:rsid w:val="00522440"/>
    <w:rsid w:val="00522776"/>
    <w:rsid w:val="00522C9A"/>
    <w:rsid w:val="00522E7F"/>
    <w:rsid w:val="00523037"/>
    <w:rsid w:val="00523134"/>
    <w:rsid w:val="0052371B"/>
    <w:rsid w:val="00523D67"/>
    <w:rsid w:val="00523DE1"/>
    <w:rsid w:val="0052419D"/>
    <w:rsid w:val="0052428D"/>
    <w:rsid w:val="005242A3"/>
    <w:rsid w:val="00524372"/>
    <w:rsid w:val="005246FA"/>
    <w:rsid w:val="00524BD3"/>
    <w:rsid w:val="00524E18"/>
    <w:rsid w:val="005250F3"/>
    <w:rsid w:val="00525A1A"/>
    <w:rsid w:val="00525A35"/>
    <w:rsid w:val="00525B3D"/>
    <w:rsid w:val="00525DCF"/>
    <w:rsid w:val="00526201"/>
    <w:rsid w:val="0052654A"/>
    <w:rsid w:val="00526A74"/>
    <w:rsid w:val="00526BAE"/>
    <w:rsid w:val="005273A0"/>
    <w:rsid w:val="00527504"/>
    <w:rsid w:val="00527624"/>
    <w:rsid w:val="00527975"/>
    <w:rsid w:val="00527A8C"/>
    <w:rsid w:val="00527E57"/>
    <w:rsid w:val="00530027"/>
    <w:rsid w:val="00530271"/>
    <w:rsid w:val="00530756"/>
    <w:rsid w:val="0053088C"/>
    <w:rsid w:val="00530C88"/>
    <w:rsid w:val="00530C8A"/>
    <w:rsid w:val="00530DF4"/>
    <w:rsid w:val="00531059"/>
    <w:rsid w:val="005312DA"/>
    <w:rsid w:val="005312FC"/>
    <w:rsid w:val="0053231D"/>
    <w:rsid w:val="0053231F"/>
    <w:rsid w:val="0053232C"/>
    <w:rsid w:val="00532D5E"/>
    <w:rsid w:val="00533A8B"/>
    <w:rsid w:val="00533BA7"/>
    <w:rsid w:val="005341CA"/>
    <w:rsid w:val="00534661"/>
    <w:rsid w:val="005348A3"/>
    <w:rsid w:val="00535140"/>
    <w:rsid w:val="00535E2E"/>
    <w:rsid w:val="00535F1E"/>
    <w:rsid w:val="005362ED"/>
    <w:rsid w:val="00536A9E"/>
    <w:rsid w:val="0053701E"/>
    <w:rsid w:val="005373E8"/>
    <w:rsid w:val="00537774"/>
    <w:rsid w:val="0053797A"/>
    <w:rsid w:val="00537A2A"/>
    <w:rsid w:val="00537BA6"/>
    <w:rsid w:val="00537C0A"/>
    <w:rsid w:val="00537D26"/>
    <w:rsid w:val="00540000"/>
    <w:rsid w:val="00540863"/>
    <w:rsid w:val="00540931"/>
    <w:rsid w:val="00540E3F"/>
    <w:rsid w:val="00541A8E"/>
    <w:rsid w:val="00541C76"/>
    <w:rsid w:val="00541E85"/>
    <w:rsid w:val="005420E0"/>
    <w:rsid w:val="005423A5"/>
    <w:rsid w:val="0054293F"/>
    <w:rsid w:val="00542C59"/>
    <w:rsid w:val="00542CEF"/>
    <w:rsid w:val="005431F6"/>
    <w:rsid w:val="00543482"/>
    <w:rsid w:val="00543527"/>
    <w:rsid w:val="00543F22"/>
    <w:rsid w:val="00544A57"/>
    <w:rsid w:val="00544B95"/>
    <w:rsid w:val="00544C0C"/>
    <w:rsid w:val="00544C95"/>
    <w:rsid w:val="00544CC6"/>
    <w:rsid w:val="00544F5D"/>
    <w:rsid w:val="00544FF4"/>
    <w:rsid w:val="0054515E"/>
    <w:rsid w:val="005454E0"/>
    <w:rsid w:val="005456B1"/>
    <w:rsid w:val="00545CB5"/>
    <w:rsid w:val="00545EA0"/>
    <w:rsid w:val="00545F9A"/>
    <w:rsid w:val="005464BE"/>
    <w:rsid w:val="005465FD"/>
    <w:rsid w:val="005466F4"/>
    <w:rsid w:val="00546707"/>
    <w:rsid w:val="00546ADB"/>
    <w:rsid w:val="00546FAF"/>
    <w:rsid w:val="00546FE1"/>
    <w:rsid w:val="005472C4"/>
    <w:rsid w:val="00547539"/>
    <w:rsid w:val="00547D06"/>
    <w:rsid w:val="00547D3D"/>
    <w:rsid w:val="00547E64"/>
    <w:rsid w:val="00550423"/>
    <w:rsid w:val="005504ED"/>
    <w:rsid w:val="005509DF"/>
    <w:rsid w:val="00550A6E"/>
    <w:rsid w:val="00551077"/>
    <w:rsid w:val="00551500"/>
    <w:rsid w:val="00551B45"/>
    <w:rsid w:val="00552191"/>
    <w:rsid w:val="00552228"/>
    <w:rsid w:val="00552298"/>
    <w:rsid w:val="0055236D"/>
    <w:rsid w:val="00552C52"/>
    <w:rsid w:val="00553628"/>
    <w:rsid w:val="00553820"/>
    <w:rsid w:val="00553871"/>
    <w:rsid w:val="00553E82"/>
    <w:rsid w:val="00554BC1"/>
    <w:rsid w:val="00555014"/>
    <w:rsid w:val="00555373"/>
    <w:rsid w:val="005557B7"/>
    <w:rsid w:val="00555E2F"/>
    <w:rsid w:val="00556683"/>
    <w:rsid w:val="00556761"/>
    <w:rsid w:val="00557299"/>
    <w:rsid w:val="005579AD"/>
    <w:rsid w:val="00560168"/>
    <w:rsid w:val="0056076D"/>
    <w:rsid w:val="00560854"/>
    <w:rsid w:val="00560A03"/>
    <w:rsid w:val="00561055"/>
    <w:rsid w:val="00561069"/>
    <w:rsid w:val="005618C1"/>
    <w:rsid w:val="00561B7F"/>
    <w:rsid w:val="00561F42"/>
    <w:rsid w:val="0056204B"/>
    <w:rsid w:val="005622FF"/>
    <w:rsid w:val="00562656"/>
    <w:rsid w:val="00562725"/>
    <w:rsid w:val="00562792"/>
    <w:rsid w:val="0056282C"/>
    <w:rsid w:val="00562AE4"/>
    <w:rsid w:val="00562B59"/>
    <w:rsid w:val="00562BA1"/>
    <w:rsid w:val="00562DD7"/>
    <w:rsid w:val="0056305F"/>
    <w:rsid w:val="00563062"/>
    <w:rsid w:val="00563165"/>
    <w:rsid w:val="0056357F"/>
    <w:rsid w:val="005637CB"/>
    <w:rsid w:val="00563810"/>
    <w:rsid w:val="00564032"/>
    <w:rsid w:val="00564517"/>
    <w:rsid w:val="0056459B"/>
    <w:rsid w:val="005645AF"/>
    <w:rsid w:val="00564C45"/>
    <w:rsid w:val="00564FF2"/>
    <w:rsid w:val="005651CD"/>
    <w:rsid w:val="005656CC"/>
    <w:rsid w:val="005658CF"/>
    <w:rsid w:val="0056590E"/>
    <w:rsid w:val="005659F1"/>
    <w:rsid w:val="0056611C"/>
    <w:rsid w:val="005664AB"/>
    <w:rsid w:val="005664CF"/>
    <w:rsid w:val="00566A51"/>
    <w:rsid w:val="00566B8C"/>
    <w:rsid w:val="00566CBB"/>
    <w:rsid w:val="00566D0D"/>
    <w:rsid w:val="00566E03"/>
    <w:rsid w:val="00566E9D"/>
    <w:rsid w:val="00567445"/>
    <w:rsid w:val="005677E6"/>
    <w:rsid w:val="00567D1E"/>
    <w:rsid w:val="00570A38"/>
    <w:rsid w:val="00570C86"/>
    <w:rsid w:val="00570C9E"/>
    <w:rsid w:val="005710ED"/>
    <w:rsid w:val="005714D6"/>
    <w:rsid w:val="005717AE"/>
    <w:rsid w:val="00571BB2"/>
    <w:rsid w:val="00571D11"/>
    <w:rsid w:val="00571D6D"/>
    <w:rsid w:val="00571EF0"/>
    <w:rsid w:val="005726CA"/>
    <w:rsid w:val="00572716"/>
    <w:rsid w:val="005728C3"/>
    <w:rsid w:val="00572914"/>
    <w:rsid w:val="00572DB0"/>
    <w:rsid w:val="00572DC4"/>
    <w:rsid w:val="00573652"/>
    <w:rsid w:val="00573D68"/>
    <w:rsid w:val="00574020"/>
    <w:rsid w:val="005747FB"/>
    <w:rsid w:val="00574923"/>
    <w:rsid w:val="00574FB6"/>
    <w:rsid w:val="00575159"/>
    <w:rsid w:val="00575712"/>
    <w:rsid w:val="0057576D"/>
    <w:rsid w:val="00575A63"/>
    <w:rsid w:val="00575B42"/>
    <w:rsid w:val="00575D13"/>
    <w:rsid w:val="00575F96"/>
    <w:rsid w:val="00576061"/>
    <w:rsid w:val="0057606B"/>
    <w:rsid w:val="00576231"/>
    <w:rsid w:val="0057631A"/>
    <w:rsid w:val="00576565"/>
    <w:rsid w:val="005766CF"/>
    <w:rsid w:val="005767AF"/>
    <w:rsid w:val="00576D94"/>
    <w:rsid w:val="00576F7E"/>
    <w:rsid w:val="00577D92"/>
    <w:rsid w:val="005803C6"/>
    <w:rsid w:val="0058068A"/>
    <w:rsid w:val="0058074D"/>
    <w:rsid w:val="005807EE"/>
    <w:rsid w:val="005808A1"/>
    <w:rsid w:val="0058093C"/>
    <w:rsid w:val="00580F69"/>
    <w:rsid w:val="00581262"/>
    <w:rsid w:val="00581482"/>
    <w:rsid w:val="00581497"/>
    <w:rsid w:val="0058181C"/>
    <w:rsid w:val="0058191A"/>
    <w:rsid w:val="00581A50"/>
    <w:rsid w:val="00581EFC"/>
    <w:rsid w:val="00581FE8"/>
    <w:rsid w:val="0058208C"/>
    <w:rsid w:val="00582282"/>
    <w:rsid w:val="0058272A"/>
    <w:rsid w:val="0058276B"/>
    <w:rsid w:val="005829EF"/>
    <w:rsid w:val="00582D59"/>
    <w:rsid w:val="00582DCD"/>
    <w:rsid w:val="0058358F"/>
    <w:rsid w:val="005844B6"/>
    <w:rsid w:val="00584572"/>
    <w:rsid w:val="005848CB"/>
    <w:rsid w:val="005849CB"/>
    <w:rsid w:val="00584DB7"/>
    <w:rsid w:val="00584F8E"/>
    <w:rsid w:val="00585068"/>
    <w:rsid w:val="005851C8"/>
    <w:rsid w:val="0058551B"/>
    <w:rsid w:val="005855C5"/>
    <w:rsid w:val="005856FE"/>
    <w:rsid w:val="00585793"/>
    <w:rsid w:val="00585A5A"/>
    <w:rsid w:val="00585AD0"/>
    <w:rsid w:val="00585B25"/>
    <w:rsid w:val="0058640B"/>
    <w:rsid w:val="00586731"/>
    <w:rsid w:val="00586A8F"/>
    <w:rsid w:val="0058785F"/>
    <w:rsid w:val="00587937"/>
    <w:rsid w:val="00587E51"/>
    <w:rsid w:val="00587F58"/>
    <w:rsid w:val="0059060F"/>
    <w:rsid w:val="005908F7"/>
    <w:rsid w:val="00590BEF"/>
    <w:rsid w:val="00590FBE"/>
    <w:rsid w:val="00591095"/>
    <w:rsid w:val="0059111C"/>
    <w:rsid w:val="00591211"/>
    <w:rsid w:val="005915CC"/>
    <w:rsid w:val="005916B0"/>
    <w:rsid w:val="0059171E"/>
    <w:rsid w:val="00591755"/>
    <w:rsid w:val="005917F7"/>
    <w:rsid w:val="00591856"/>
    <w:rsid w:val="0059188C"/>
    <w:rsid w:val="00591BE1"/>
    <w:rsid w:val="00591D14"/>
    <w:rsid w:val="00591D30"/>
    <w:rsid w:val="005922FE"/>
    <w:rsid w:val="00592440"/>
    <w:rsid w:val="0059250D"/>
    <w:rsid w:val="00592673"/>
    <w:rsid w:val="00592A82"/>
    <w:rsid w:val="00592C93"/>
    <w:rsid w:val="00593BCA"/>
    <w:rsid w:val="00593FA0"/>
    <w:rsid w:val="005941B7"/>
    <w:rsid w:val="005942DF"/>
    <w:rsid w:val="00594721"/>
    <w:rsid w:val="0059503C"/>
    <w:rsid w:val="0059514E"/>
    <w:rsid w:val="005954B3"/>
    <w:rsid w:val="005959BB"/>
    <w:rsid w:val="005961D1"/>
    <w:rsid w:val="005968BE"/>
    <w:rsid w:val="0059759A"/>
    <w:rsid w:val="0059766D"/>
    <w:rsid w:val="005977CE"/>
    <w:rsid w:val="005977DC"/>
    <w:rsid w:val="00597D48"/>
    <w:rsid w:val="00597E10"/>
    <w:rsid w:val="00597ECA"/>
    <w:rsid w:val="005A0126"/>
    <w:rsid w:val="005A042C"/>
    <w:rsid w:val="005A05AF"/>
    <w:rsid w:val="005A07AE"/>
    <w:rsid w:val="005A0C3F"/>
    <w:rsid w:val="005A0E52"/>
    <w:rsid w:val="005A0FF8"/>
    <w:rsid w:val="005A1231"/>
    <w:rsid w:val="005A12BD"/>
    <w:rsid w:val="005A170C"/>
    <w:rsid w:val="005A176F"/>
    <w:rsid w:val="005A1CE2"/>
    <w:rsid w:val="005A22FE"/>
    <w:rsid w:val="005A25A4"/>
    <w:rsid w:val="005A2B80"/>
    <w:rsid w:val="005A2DD6"/>
    <w:rsid w:val="005A2E94"/>
    <w:rsid w:val="005A2F45"/>
    <w:rsid w:val="005A310A"/>
    <w:rsid w:val="005A317C"/>
    <w:rsid w:val="005A3317"/>
    <w:rsid w:val="005A3C2D"/>
    <w:rsid w:val="005A3FE5"/>
    <w:rsid w:val="005A446F"/>
    <w:rsid w:val="005A4587"/>
    <w:rsid w:val="005A47E5"/>
    <w:rsid w:val="005A4D92"/>
    <w:rsid w:val="005A5A40"/>
    <w:rsid w:val="005A5C46"/>
    <w:rsid w:val="005A61E4"/>
    <w:rsid w:val="005A6298"/>
    <w:rsid w:val="005A6374"/>
    <w:rsid w:val="005A6452"/>
    <w:rsid w:val="005A675F"/>
    <w:rsid w:val="005A6EC8"/>
    <w:rsid w:val="005A7119"/>
    <w:rsid w:val="005A7DD1"/>
    <w:rsid w:val="005B09D0"/>
    <w:rsid w:val="005B0A3F"/>
    <w:rsid w:val="005B0C82"/>
    <w:rsid w:val="005B127F"/>
    <w:rsid w:val="005B1428"/>
    <w:rsid w:val="005B1455"/>
    <w:rsid w:val="005B186E"/>
    <w:rsid w:val="005B191C"/>
    <w:rsid w:val="005B1EEB"/>
    <w:rsid w:val="005B1FD6"/>
    <w:rsid w:val="005B21BC"/>
    <w:rsid w:val="005B235A"/>
    <w:rsid w:val="005B2900"/>
    <w:rsid w:val="005B2A08"/>
    <w:rsid w:val="005B2E76"/>
    <w:rsid w:val="005B2E91"/>
    <w:rsid w:val="005B3584"/>
    <w:rsid w:val="005B3BE2"/>
    <w:rsid w:val="005B3DE9"/>
    <w:rsid w:val="005B3DF3"/>
    <w:rsid w:val="005B3F28"/>
    <w:rsid w:val="005B49C7"/>
    <w:rsid w:val="005B52E1"/>
    <w:rsid w:val="005B5460"/>
    <w:rsid w:val="005B561B"/>
    <w:rsid w:val="005B5DA8"/>
    <w:rsid w:val="005B6267"/>
    <w:rsid w:val="005B6824"/>
    <w:rsid w:val="005B6967"/>
    <w:rsid w:val="005B6E1B"/>
    <w:rsid w:val="005B7357"/>
    <w:rsid w:val="005B75FA"/>
    <w:rsid w:val="005B7871"/>
    <w:rsid w:val="005B7A5D"/>
    <w:rsid w:val="005C03AB"/>
    <w:rsid w:val="005C0751"/>
    <w:rsid w:val="005C08C9"/>
    <w:rsid w:val="005C1389"/>
    <w:rsid w:val="005C18CB"/>
    <w:rsid w:val="005C24A9"/>
    <w:rsid w:val="005C24D8"/>
    <w:rsid w:val="005C2660"/>
    <w:rsid w:val="005C288D"/>
    <w:rsid w:val="005C2960"/>
    <w:rsid w:val="005C2D65"/>
    <w:rsid w:val="005C2E77"/>
    <w:rsid w:val="005C31D8"/>
    <w:rsid w:val="005C366D"/>
    <w:rsid w:val="005C3B14"/>
    <w:rsid w:val="005C3E07"/>
    <w:rsid w:val="005C4545"/>
    <w:rsid w:val="005C4612"/>
    <w:rsid w:val="005C47B7"/>
    <w:rsid w:val="005C4812"/>
    <w:rsid w:val="005C491D"/>
    <w:rsid w:val="005C4F5C"/>
    <w:rsid w:val="005C4FDD"/>
    <w:rsid w:val="005C52DA"/>
    <w:rsid w:val="005C5626"/>
    <w:rsid w:val="005C5703"/>
    <w:rsid w:val="005C573B"/>
    <w:rsid w:val="005C5CDF"/>
    <w:rsid w:val="005C6B01"/>
    <w:rsid w:val="005C7541"/>
    <w:rsid w:val="005C7F8D"/>
    <w:rsid w:val="005D0152"/>
    <w:rsid w:val="005D0CF4"/>
    <w:rsid w:val="005D0DA7"/>
    <w:rsid w:val="005D1078"/>
    <w:rsid w:val="005D1549"/>
    <w:rsid w:val="005D16A3"/>
    <w:rsid w:val="005D1A7F"/>
    <w:rsid w:val="005D209B"/>
    <w:rsid w:val="005D22DD"/>
    <w:rsid w:val="005D241F"/>
    <w:rsid w:val="005D2495"/>
    <w:rsid w:val="005D2DE8"/>
    <w:rsid w:val="005D2F95"/>
    <w:rsid w:val="005D3266"/>
    <w:rsid w:val="005D353C"/>
    <w:rsid w:val="005D3ABF"/>
    <w:rsid w:val="005D3E87"/>
    <w:rsid w:val="005D4222"/>
    <w:rsid w:val="005D47FD"/>
    <w:rsid w:val="005D4A3A"/>
    <w:rsid w:val="005D55CB"/>
    <w:rsid w:val="005D5823"/>
    <w:rsid w:val="005D5876"/>
    <w:rsid w:val="005D5DBA"/>
    <w:rsid w:val="005D5EAC"/>
    <w:rsid w:val="005D5F0A"/>
    <w:rsid w:val="005D5FB5"/>
    <w:rsid w:val="005D6826"/>
    <w:rsid w:val="005D71D5"/>
    <w:rsid w:val="005D7315"/>
    <w:rsid w:val="005D73AD"/>
    <w:rsid w:val="005D7503"/>
    <w:rsid w:val="005D79F0"/>
    <w:rsid w:val="005D7B54"/>
    <w:rsid w:val="005D7BB4"/>
    <w:rsid w:val="005D7D11"/>
    <w:rsid w:val="005D7F1A"/>
    <w:rsid w:val="005E009A"/>
    <w:rsid w:val="005E0328"/>
    <w:rsid w:val="005E0430"/>
    <w:rsid w:val="005E0716"/>
    <w:rsid w:val="005E09BB"/>
    <w:rsid w:val="005E106D"/>
    <w:rsid w:val="005E126E"/>
    <w:rsid w:val="005E14F1"/>
    <w:rsid w:val="005E1EEE"/>
    <w:rsid w:val="005E1FB5"/>
    <w:rsid w:val="005E26FA"/>
    <w:rsid w:val="005E2A06"/>
    <w:rsid w:val="005E2E9F"/>
    <w:rsid w:val="005E2F99"/>
    <w:rsid w:val="005E2F9D"/>
    <w:rsid w:val="005E33A6"/>
    <w:rsid w:val="005E3503"/>
    <w:rsid w:val="005E3672"/>
    <w:rsid w:val="005E36C9"/>
    <w:rsid w:val="005E3B15"/>
    <w:rsid w:val="005E3CE0"/>
    <w:rsid w:val="005E3D38"/>
    <w:rsid w:val="005E3D76"/>
    <w:rsid w:val="005E484D"/>
    <w:rsid w:val="005E4AC9"/>
    <w:rsid w:val="005E4F7C"/>
    <w:rsid w:val="005E4FA5"/>
    <w:rsid w:val="005E5327"/>
    <w:rsid w:val="005E54FD"/>
    <w:rsid w:val="005E552F"/>
    <w:rsid w:val="005E554F"/>
    <w:rsid w:val="005E5655"/>
    <w:rsid w:val="005E5B86"/>
    <w:rsid w:val="005E6039"/>
    <w:rsid w:val="005E6956"/>
    <w:rsid w:val="005E6B54"/>
    <w:rsid w:val="005E761C"/>
    <w:rsid w:val="005E7E28"/>
    <w:rsid w:val="005F057F"/>
    <w:rsid w:val="005F072E"/>
    <w:rsid w:val="005F09F0"/>
    <w:rsid w:val="005F117A"/>
    <w:rsid w:val="005F1386"/>
    <w:rsid w:val="005F1779"/>
    <w:rsid w:val="005F18AA"/>
    <w:rsid w:val="005F2141"/>
    <w:rsid w:val="005F24D4"/>
    <w:rsid w:val="005F2E68"/>
    <w:rsid w:val="005F31BB"/>
    <w:rsid w:val="005F3268"/>
    <w:rsid w:val="005F35F8"/>
    <w:rsid w:val="005F399E"/>
    <w:rsid w:val="005F3B03"/>
    <w:rsid w:val="005F4321"/>
    <w:rsid w:val="005F438F"/>
    <w:rsid w:val="005F465D"/>
    <w:rsid w:val="005F4AA2"/>
    <w:rsid w:val="005F4C8C"/>
    <w:rsid w:val="005F52C8"/>
    <w:rsid w:val="005F5543"/>
    <w:rsid w:val="005F5B13"/>
    <w:rsid w:val="005F5F4B"/>
    <w:rsid w:val="005F5FB7"/>
    <w:rsid w:val="005F6027"/>
    <w:rsid w:val="005F627E"/>
    <w:rsid w:val="005F699C"/>
    <w:rsid w:val="005F6A8A"/>
    <w:rsid w:val="005F6B89"/>
    <w:rsid w:val="005F6CBF"/>
    <w:rsid w:val="005F7337"/>
    <w:rsid w:val="005F734E"/>
    <w:rsid w:val="005F7F34"/>
    <w:rsid w:val="00600234"/>
    <w:rsid w:val="006008E7"/>
    <w:rsid w:val="00600E27"/>
    <w:rsid w:val="00601232"/>
    <w:rsid w:val="00601375"/>
    <w:rsid w:val="006013FB"/>
    <w:rsid w:val="0060169C"/>
    <w:rsid w:val="00601E89"/>
    <w:rsid w:val="00601E97"/>
    <w:rsid w:val="00601FDD"/>
    <w:rsid w:val="00602098"/>
    <w:rsid w:val="006021A8"/>
    <w:rsid w:val="00602642"/>
    <w:rsid w:val="00602701"/>
    <w:rsid w:val="00602CF5"/>
    <w:rsid w:val="006034EB"/>
    <w:rsid w:val="00603DAF"/>
    <w:rsid w:val="00603F5A"/>
    <w:rsid w:val="00604020"/>
    <w:rsid w:val="006045E8"/>
    <w:rsid w:val="00604AB4"/>
    <w:rsid w:val="00604BB2"/>
    <w:rsid w:val="0060501C"/>
    <w:rsid w:val="006051CA"/>
    <w:rsid w:val="00605429"/>
    <w:rsid w:val="00605A09"/>
    <w:rsid w:val="00606A9C"/>
    <w:rsid w:val="00606C77"/>
    <w:rsid w:val="006074A4"/>
    <w:rsid w:val="00607A19"/>
    <w:rsid w:val="00607A32"/>
    <w:rsid w:val="00607A45"/>
    <w:rsid w:val="0061054C"/>
    <w:rsid w:val="00610FEC"/>
    <w:rsid w:val="00611064"/>
    <w:rsid w:val="006113A3"/>
    <w:rsid w:val="00611FF6"/>
    <w:rsid w:val="00612282"/>
    <w:rsid w:val="0061268F"/>
    <w:rsid w:val="00612F57"/>
    <w:rsid w:val="006130BD"/>
    <w:rsid w:val="00613328"/>
    <w:rsid w:val="00613547"/>
    <w:rsid w:val="00613CEF"/>
    <w:rsid w:val="0061491C"/>
    <w:rsid w:val="00614C4E"/>
    <w:rsid w:val="00614EB9"/>
    <w:rsid w:val="006152CC"/>
    <w:rsid w:val="0061566E"/>
    <w:rsid w:val="0061592C"/>
    <w:rsid w:val="00615ADD"/>
    <w:rsid w:val="00615B55"/>
    <w:rsid w:val="00615D08"/>
    <w:rsid w:val="0061662D"/>
    <w:rsid w:val="00616B9D"/>
    <w:rsid w:val="00616BAC"/>
    <w:rsid w:val="00617617"/>
    <w:rsid w:val="0061769E"/>
    <w:rsid w:val="006177AC"/>
    <w:rsid w:val="00617A3C"/>
    <w:rsid w:val="00617DDC"/>
    <w:rsid w:val="00617F71"/>
    <w:rsid w:val="00620AA0"/>
    <w:rsid w:val="00621169"/>
    <w:rsid w:val="006212D5"/>
    <w:rsid w:val="00621318"/>
    <w:rsid w:val="00621B8F"/>
    <w:rsid w:val="00621BC1"/>
    <w:rsid w:val="00621C28"/>
    <w:rsid w:val="00621EDB"/>
    <w:rsid w:val="006220D4"/>
    <w:rsid w:val="006226DD"/>
    <w:rsid w:val="006229AF"/>
    <w:rsid w:val="00623329"/>
    <w:rsid w:val="006239BE"/>
    <w:rsid w:val="00624933"/>
    <w:rsid w:val="00624A7F"/>
    <w:rsid w:val="00624C6E"/>
    <w:rsid w:val="0062542C"/>
    <w:rsid w:val="006255E4"/>
    <w:rsid w:val="00625B2A"/>
    <w:rsid w:val="00625ED8"/>
    <w:rsid w:val="0062631F"/>
    <w:rsid w:val="0062633F"/>
    <w:rsid w:val="00626575"/>
    <w:rsid w:val="00626619"/>
    <w:rsid w:val="00626804"/>
    <w:rsid w:val="00626A7E"/>
    <w:rsid w:val="00626E29"/>
    <w:rsid w:val="006271D8"/>
    <w:rsid w:val="00627DCC"/>
    <w:rsid w:val="00627E5E"/>
    <w:rsid w:val="006302B4"/>
    <w:rsid w:val="006303D9"/>
    <w:rsid w:val="0063062D"/>
    <w:rsid w:val="00630DA1"/>
    <w:rsid w:val="00630F73"/>
    <w:rsid w:val="006311F2"/>
    <w:rsid w:val="0063163E"/>
    <w:rsid w:val="00631944"/>
    <w:rsid w:val="00631E34"/>
    <w:rsid w:val="006332CA"/>
    <w:rsid w:val="006337CE"/>
    <w:rsid w:val="00633842"/>
    <w:rsid w:val="0063387C"/>
    <w:rsid w:val="00633BC8"/>
    <w:rsid w:val="00633BE7"/>
    <w:rsid w:val="00633C11"/>
    <w:rsid w:val="00633CE0"/>
    <w:rsid w:val="00633D58"/>
    <w:rsid w:val="0063425B"/>
    <w:rsid w:val="006343FC"/>
    <w:rsid w:val="0063491D"/>
    <w:rsid w:val="00634957"/>
    <w:rsid w:val="00635087"/>
    <w:rsid w:val="00635270"/>
    <w:rsid w:val="006353A7"/>
    <w:rsid w:val="006355B1"/>
    <w:rsid w:val="006356B5"/>
    <w:rsid w:val="006357BC"/>
    <w:rsid w:val="00635E12"/>
    <w:rsid w:val="00636305"/>
    <w:rsid w:val="006366C5"/>
    <w:rsid w:val="006368A3"/>
    <w:rsid w:val="006369A3"/>
    <w:rsid w:val="00636A1F"/>
    <w:rsid w:val="00636C11"/>
    <w:rsid w:val="00636CE4"/>
    <w:rsid w:val="00636E3D"/>
    <w:rsid w:val="00637353"/>
    <w:rsid w:val="006373BC"/>
    <w:rsid w:val="00637419"/>
    <w:rsid w:val="0063756C"/>
    <w:rsid w:val="00637977"/>
    <w:rsid w:val="00637CA1"/>
    <w:rsid w:val="006400F5"/>
    <w:rsid w:val="006402C4"/>
    <w:rsid w:val="00640817"/>
    <w:rsid w:val="00640898"/>
    <w:rsid w:val="00640D95"/>
    <w:rsid w:val="00640F9F"/>
    <w:rsid w:val="00641008"/>
    <w:rsid w:val="0064108E"/>
    <w:rsid w:val="006414AB"/>
    <w:rsid w:val="00641720"/>
    <w:rsid w:val="00641B30"/>
    <w:rsid w:val="00641E97"/>
    <w:rsid w:val="006420A5"/>
    <w:rsid w:val="006428DC"/>
    <w:rsid w:val="00642AEE"/>
    <w:rsid w:val="00642C09"/>
    <w:rsid w:val="006431A6"/>
    <w:rsid w:val="006432E9"/>
    <w:rsid w:val="006437EB"/>
    <w:rsid w:val="006437FE"/>
    <w:rsid w:val="006439B0"/>
    <w:rsid w:val="00644203"/>
    <w:rsid w:val="006444E5"/>
    <w:rsid w:val="00644842"/>
    <w:rsid w:val="00644CEB"/>
    <w:rsid w:val="00644FC8"/>
    <w:rsid w:val="00645219"/>
    <w:rsid w:val="00645327"/>
    <w:rsid w:val="0064550E"/>
    <w:rsid w:val="0064559D"/>
    <w:rsid w:val="00645B34"/>
    <w:rsid w:val="00645E4D"/>
    <w:rsid w:val="0064650F"/>
    <w:rsid w:val="0064751C"/>
    <w:rsid w:val="006479BA"/>
    <w:rsid w:val="00647AEF"/>
    <w:rsid w:val="00647F8F"/>
    <w:rsid w:val="0065066C"/>
    <w:rsid w:val="0065095D"/>
    <w:rsid w:val="00650C79"/>
    <w:rsid w:val="0065112A"/>
    <w:rsid w:val="006518DC"/>
    <w:rsid w:val="00651F7C"/>
    <w:rsid w:val="00651FA2"/>
    <w:rsid w:val="0065275D"/>
    <w:rsid w:val="00652C18"/>
    <w:rsid w:val="00652DB4"/>
    <w:rsid w:val="00653078"/>
    <w:rsid w:val="006533F5"/>
    <w:rsid w:val="0065365A"/>
    <w:rsid w:val="00653D82"/>
    <w:rsid w:val="00653FE7"/>
    <w:rsid w:val="006548F5"/>
    <w:rsid w:val="00654946"/>
    <w:rsid w:val="00654B9E"/>
    <w:rsid w:val="00654E5B"/>
    <w:rsid w:val="0065531C"/>
    <w:rsid w:val="0065558B"/>
    <w:rsid w:val="00655BCF"/>
    <w:rsid w:val="00655BEE"/>
    <w:rsid w:val="00655DDD"/>
    <w:rsid w:val="006560F6"/>
    <w:rsid w:val="006561A5"/>
    <w:rsid w:val="0065648C"/>
    <w:rsid w:val="00656668"/>
    <w:rsid w:val="006567DA"/>
    <w:rsid w:val="00656A3E"/>
    <w:rsid w:val="00656AAC"/>
    <w:rsid w:val="00656F8D"/>
    <w:rsid w:val="006572FB"/>
    <w:rsid w:val="006576E6"/>
    <w:rsid w:val="00657711"/>
    <w:rsid w:val="00657867"/>
    <w:rsid w:val="00657B56"/>
    <w:rsid w:val="00657FBE"/>
    <w:rsid w:val="006604AC"/>
    <w:rsid w:val="00660B01"/>
    <w:rsid w:val="00660C5E"/>
    <w:rsid w:val="00660D6C"/>
    <w:rsid w:val="00660F17"/>
    <w:rsid w:val="00661125"/>
    <w:rsid w:val="006613B8"/>
    <w:rsid w:val="00661CA0"/>
    <w:rsid w:val="00661D10"/>
    <w:rsid w:val="006620AE"/>
    <w:rsid w:val="00662186"/>
    <w:rsid w:val="006621AD"/>
    <w:rsid w:val="006622CF"/>
    <w:rsid w:val="006622F5"/>
    <w:rsid w:val="006624A0"/>
    <w:rsid w:val="006624AE"/>
    <w:rsid w:val="006628E8"/>
    <w:rsid w:val="006628FE"/>
    <w:rsid w:val="00662A27"/>
    <w:rsid w:val="006630D5"/>
    <w:rsid w:val="006633B2"/>
    <w:rsid w:val="00663CB2"/>
    <w:rsid w:val="00663CD6"/>
    <w:rsid w:val="00663D69"/>
    <w:rsid w:val="00663E6C"/>
    <w:rsid w:val="006641A8"/>
    <w:rsid w:val="0066449B"/>
    <w:rsid w:val="0066473B"/>
    <w:rsid w:val="00664B00"/>
    <w:rsid w:val="00664D7F"/>
    <w:rsid w:val="00665127"/>
    <w:rsid w:val="0066516B"/>
    <w:rsid w:val="00665484"/>
    <w:rsid w:val="00665775"/>
    <w:rsid w:val="00665791"/>
    <w:rsid w:val="00665E1C"/>
    <w:rsid w:val="00665F0B"/>
    <w:rsid w:val="0066601E"/>
    <w:rsid w:val="0066614A"/>
    <w:rsid w:val="006662AA"/>
    <w:rsid w:val="0066642C"/>
    <w:rsid w:val="0066680B"/>
    <w:rsid w:val="00666A10"/>
    <w:rsid w:val="00666A79"/>
    <w:rsid w:val="00666AB4"/>
    <w:rsid w:val="00666ABE"/>
    <w:rsid w:val="00666C20"/>
    <w:rsid w:val="00666DDE"/>
    <w:rsid w:val="00666F43"/>
    <w:rsid w:val="0066722E"/>
    <w:rsid w:val="0066786F"/>
    <w:rsid w:val="00667D22"/>
    <w:rsid w:val="00670043"/>
    <w:rsid w:val="00670325"/>
    <w:rsid w:val="006705C6"/>
    <w:rsid w:val="00670AFC"/>
    <w:rsid w:val="006711F2"/>
    <w:rsid w:val="00672611"/>
    <w:rsid w:val="00672A67"/>
    <w:rsid w:val="00672FF3"/>
    <w:rsid w:val="0067321E"/>
    <w:rsid w:val="00673DDB"/>
    <w:rsid w:val="00673EE3"/>
    <w:rsid w:val="00673F35"/>
    <w:rsid w:val="00674229"/>
    <w:rsid w:val="006742AF"/>
    <w:rsid w:val="006749A4"/>
    <w:rsid w:val="00674DC6"/>
    <w:rsid w:val="00675868"/>
    <w:rsid w:val="00676240"/>
    <w:rsid w:val="0067629C"/>
    <w:rsid w:val="006762CC"/>
    <w:rsid w:val="006763AC"/>
    <w:rsid w:val="00676412"/>
    <w:rsid w:val="0067650A"/>
    <w:rsid w:val="0067670D"/>
    <w:rsid w:val="00676A7F"/>
    <w:rsid w:val="00677593"/>
    <w:rsid w:val="00677836"/>
    <w:rsid w:val="00677DF3"/>
    <w:rsid w:val="00680363"/>
    <w:rsid w:val="00680822"/>
    <w:rsid w:val="00680856"/>
    <w:rsid w:val="0068085E"/>
    <w:rsid w:val="00680C30"/>
    <w:rsid w:val="00680E7B"/>
    <w:rsid w:val="00680FDF"/>
    <w:rsid w:val="006815BD"/>
    <w:rsid w:val="00681D08"/>
    <w:rsid w:val="0068213F"/>
    <w:rsid w:val="00682915"/>
    <w:rsid w:val="006829A7"/>
    <w:rsid w:val="00682FDA"/>
    <w:rsid w:val="00683149"/>
    <w:rsid w:val="00683664"/>
    <w:rsid w:val="006838FA"/>
    <w:rsid w:val="00683B33"/>
    <w:rsid w:val="0068481B"/>
    <w:rsid w:val="00684AB3"/>
    <w:rsid w:val="00685D4E"/>
    <w:rsid w:val="00686014"/>
    <w:rsid w:val="00686077"/>
    <w:rsid w:val="006860CB"/>
    <w:rsid w:val="00686672"/>
    <w:rsid w:val="006875E4"/>
    <w:rsid w:val="0068783B"/>
    <w:rsid w:val="006879C8"/>
    <w:rsid w:val="00690326"/>
    <w:rsid w:val="00690E3C"/>
    <w:rsid w:val="00690EE0"/>
    <w:rsid w:val="00691014"/>
    <w:rsid w:val="00691773"/>
    <w:rsid w:val="00691970"/>
    <w:rsid w:val="00691AD9"/>
    <w:rsid w:val="00691C0C"/>
    <w:rsid w:val="00691D79"/>
    <w:rsid w:val="00692460"/>
    <w:rsid w:val="0069259A"/>
    <w:rsid w:val="006927D4"/>
    <w:rsid w:val="006929FE"/>
    <w:rsid w:val="00692EA6"/>
    <w:rsid w:val="0069307A"/>
    <w:rsid w:val="006930C4"/>
    <w:rsid w:val="00693135"/>
    <w:rsid w:val="006932A2"/>
    <w:rsid w:val="00694346"/>
    <w:rsid w:val="0069489A"/>
    <w:rsid w:val="00694A32"/>
    <w:rsid w:val="00694BF7"/>
    <w:rsid w:val="00694C9C"/>
    <w:rsid w:val="00694F3F"/>
    <w:rsid w:val="00694F53"/>
    <w:rsid w:val="00695430"/>
    <w:rsid w:val="00695980"/>
    <w:rsid w:val="00695B92"/>
    <w:rsid w:val="00695D1A"/>
    <w:rsid w:val="00695D7A"/>
    <w:rsid w:val="00695EF1"/>
    <w:rsid w:val="00695FC7"/>
    <w:rsid w:val="006962F6"/>
    <w:rsid w:val="006964B6"/>
    <w:rsid w:val="006965BC"/>
    <w:rsid w:val="00696636"/>
    <w:rsid w:val="00696ADB"/>
    <w:rsid w:val="00696B91"/>
    <w:rsid w:val="00696ED5"/>
    <w:rsid w:val="00697182"/>
    <w:rsid w:val="00697ABA"/>
    <w:rsid w:val="00697C82"/>
    <w:rsid w:val="006A01A4"/>
    <w:rsid w:val="006A030C"/>
    <w:rsid w:val="006A08A5"/>
    <w:rsid w:val="006A0D2B"/>
    <w:rsid w:val="006A172B"/>
    <w:rsid w:val="006A1967"/>
    <w:rsid w:val="006A1B09"/>
    <w:rsid w:val="006A1B4C"/>
    <w:rsid w:val="006A1DA7"/>
    <w:rsid w:val="006A21FD"/>
    <w:rsid w:val="006A2210"/>
    <w:rsid w:val="006A293A"/>
    <w:rsid w:val="006A34C6"/>
    <w:rsid w:val="006A35A6"/>
    <w:rsid w:val="006A3C63"/>
    <w:rsid w:val="006A3CE3"/>
    <w:rsid w:val="006A3D69"/>
    <w:rsid w:val="006A3D80"/>
    <w:rsid w:val="006A41C9"/>
    <w:rsid w:val="006A421D"/>
    <w:rsid w:val="006A4BA6"/>
    <w:rsid w:val="006A4CA2"/>
    <w:rsid w:val="006A505C"/>
    <w:rsid w:val="006A51D5"/>
    <w:rsid w:val="006A561C"/>
    <w:rsid w:val="006A5E29"/>
    <w:rsid w:val="006A6E7D"/>
    <w:rsid w:val="006A6E94"/>
    <w:rsid w:val="006A6F09"/>
    <w:rsid w:val="006A7121"/>
    <w:rsid w:val="006A715F"/>
    <w:rsid w:val="006A72B3"/>
    <w:rsid w:val="006A748B"/>
    <w:rsid w:val="006A76F9"/>
    <w:rsid w:val="006A7E5A"/>
    <w:rsid w:val="006B01E3"/>
    <w:rsid w:val="006B01FB"/>
    <w:rsid w:val="006B051D"/>
    <w:rsid w:val="006B060D"/>
    <w:rsid w:val="006B1118"/>
    <w:rsid w:val="006B1520"/>
    <w:rsid w:val="006B1A78"/>
    <w:rsid w:val="006B1BB3"/>
    <w:rsid w:val="006B1C2A"/>
    <w:rsid w:val="006B1FE2"/>
    <w:rsid w:val="006B291D"/>
    <w:rsid w:val="006B2D97"/>
    <w:rsid w:val="006B363A"/>
    <w:rsid w:val="006B3650"/>
    <w:rsid w:val="006B3653"/>
    <w:rsid w:val="006B37C8"/>
    <w:rsid w:val="006B3A84"/>
    <w:rsid w:val="006B3D34"/>
    <w:rsid w:val="006B3D91"/>
    <w:rsid w:val="006B4A11"/>
    <w:rsid w:val="006B5154"/>
    <w:rsid w:val="006B5553"/>
    <w:rsid w:val="006B5888"/>
    <w:rsid w:val="006B66EC"/>
    <w:rsid w:val="006B66F6"/>
    <w:rsid w:val="006B68D0"/>
    <w:rsid w:val="006B68FE"/>
    <w:rsid w:val="006B7069"/>
    <w:rsid w:val="006B7580"/>
    <w:rsid w:val="006B765C"/>
    <w:rsid w:val="006B77A5"/>
    <w:rsid w:val="006B78E5"/>
    <w:rsid w:val="006B7CF5"/>
    <w:rsid w:val="006B7D40"/>
    <w:rsid w:val="006C0197"/>
    <w:rsid w:val="006C0600"/>
    <w:rsid w:val="006C1156"/>
    <w:rsid w:val="006C1B9B"/>
    <w:rsid w:val="006C1DAE"/>
    <w:rsid w:val="006C1E99"/>
    <w:rsid w:val="006C1F3B"/>
    <w:rsid w:val="006C1F69"/>
    <w:rsid w:val="006C201E"/>
    <w:rsid w:val="006C24E8"/>
    <w:rsid w:val="006C271C"/>
    <w:rsid w:val="006C2825"/>
    <w:rsid w:val="006C2A83"/>
    <w:rsid w:val="006C2C2D"/>
    <w:rsid w:val="006C2F1E"/>
    <w:rsid w:val="006C2FC4"/>
    <w:rsid w:val="006C31D0"/>
    <w:rsid w:val="006C34DC"/>
    <w:rsid w:val="006C3D76"/>
    <w:rsid w:val="006C3DF8"/>
    <w:rsid w:val="006C4339"/>
    <w:rsid w:val="006C4350"/>
    <w:rsid w:val="006C456F"/>
    <w:rsid w:val="006C499A"/>
    <w:rsid w:val="006C4A0A"/>
    <w:rsid w:val="006C5198"/>
    <w:rsid w:val="006C548A"/>
    <w:rsid w:val="006C54F7"/>
    <w:rsid w:val="006C561A"/>
    <w:rsid w:val="006C57B2"/>
    <w:rsid w:val="006C593E"/>
    <w:rsid w:val="006C5F09"/>
    <w:rsid w:val="006C61CF"/>
    <w:rsid w:val="006C69A1"/>
    <w:rsid w:val="006C6C43"/>
    <w:rsid w:val="006C6E7C"/>
    <w:rsid w:val="006C6FA1"/>
    <w:rsid w:val="006C72EE"/>
    <w:rsid w:val="006C7607"/>
    <w:rsid w:val="006C76E6"/>
    <w:rsid w:val="006C7A2A"/>
    <w:rsid w:val="006D01FA"/>
    <w:rsid w:val="006D02D9"/>
    <w:rsid w:val="006D0366"/>
    <w:rsid w:val="006D0379"/>
    <w:rsid w:val="006D040B"/>
    <w:rsid w:val="006D055D"/>
    <w:rsid w:val="006D0635"/>
    <w:rsid w:val="006D0A9D"/>
    <w:rsid w:val="006D0AF7"/>
    <w:rsid w:val="006D0EB5"/>
    <w:rsid w:val="006D0EF9"/>
    <w:rsid w:val="006D0FE2"/>
    <w:rsid w:val="006D1036"/>
    <w:rsid w:val="006D121C"/>
    <w:rsid w:val="006D1942"/>
    <w:rsid w:val="006D1AAC"/>
    <w:rsid w:val="006D1CE7"/>
    <w:rsid w:val="006D2983"/>
    <w:rsid w:val="006D2D3D"/>
    <w:rsid w:val="006D2DB3"/>
    <w:rsid w:val="006D31E7"/>
    <w:rsid w:val="006D3210"/>
    <w:rsid w:val="006D3409"/>
    <w:rsid w:val="006D364D"/>
    <w:rsid w:val="006D3D85"/>
    <w:rsid w:val="006D4173"/>
    <w:rsid w:val="006D4D7C"/>
    <w:rsid w:val="006D53DE"/>
    <w:rsid w:val="006D5504"/>
    <w:rsid w:val="006D5544"/>
    <w:rsid w:val="006D55A8"/>
    <w:rsid w:val="006D58F8"/>
    <w:rsid w:val="006D5A23"/>
    <w:rsid w:val="006D5B04"/>
    <w:rsid w:val="006D62A7"/>
    <w:rsid w:val="006D6671"/>
    <w:rsid w:val="006D69BD"/>
    <w:rsid w:val="006D6BB3"/>
    <w:rsid w:val="006D709A"/>
    <w:rsid w:val="006D7218"/>
    <w:rsid w:val="006D74D4"/>
    <w:rsid w:val="006D75AC"/>
    <w:rsid w:val="006D75F5"/>
    <w:rsid w:val="006D767A"/>
    <w:rsid w:val="006D7849"/>
    <w:rsid w:val="006D7A48"/>
    <w:rsid w:val="006D7D0E"/>
    <w:rsid w:val="006E0127"/>
    <w:rsid w:val="006E019F"/>
    <w:rsid w:val="006E0D0D"/>
    <w:rsid w:val="006E1382"/>
    <w:rsid w:val="006E185D"/>
    <w:rsid w:val="006E1E59"/>
    <w:rsid w:val="006E20B6"/>
    <w:rsid w:val="006E26C9"/>
    <w:rsid w:val="006E271D"/>
    <w:rsid w:val="006E28BB"/>
    <w:rsid w:val="006E2AB8"/>
    <w:rsid w:val="006E2CB7"/>
    <w:rsid w:val="006E31FE"/>
    <w:rsid w:val="006E39A3"/>
    <w:rsid w:val="006E39D9"/>
    <w:rsid w:val="006E3C00"/>
    <w:rsid w:val="006E3F18"/>
    <w:rsid w:val="006E43B3"/>
    <w:rsid w:val="006E43C5"/>
    <w:rsid w:val="006E4524"/>
    <w:rsid w:val="006E46E0"/>
    <w:rsid w:val="006E4888"/>
    <w:rsid w:val="006E4C3E"/>
    <w:rsid w:val="006E4C55"/>
    <w:rsid w:val="006E5231"/>
    <w:rsid w:val="006E58CB"/>
    <w:rsid w:val="006E5EDB"/>
    <w:rsid w:val="006E6E32"/>
    <w:rsid w:val="006E7096"/>
    <w:rsid w:val="006E715C"/>
    <w:rsid w:val="006E779F"/>
    <w:rsid w:val="006E7873"/>
    <w:rsid w:val="006E7B11"/>
    <w:rsid w:val="006F0071"/>
    <w:rsid w:val="006F026B"/>
    <w:rsid w:val="006F028A"/>
    <w:rsid w:val="006F0A22"/>
    <w:rsid w:val="006F0D70"/>
    <w:rsid w:val="006F0DCB"/>
    <w:rsid w:val="006F110B"/>
    <w:rsid w:val="006F1312"/>
    <w:rsid w:val="006F13A7"/>
    <w:rsid w:val="006F1C8A"/>
    <w:rsid w:val="006F2BAB"/>
    <w:rsid w:val="006F2CE5"/>
    <w:rsid w:val="006F2E85"/>
    <w:rsid w:val="006F318D"/>
    <w:rsid w:val="006F3196"/>
    <w:rsid w:val="006F37F5"/>
    <w:rsid w:val="006F3BA2"/>
    <w:rsid w:val="006F3C08"/>
    <w:rsid w:val="006F3C22"/>
    <w:rsid w:val="006F3CA6"/>
    <w:rsid w:val="006F4610"/>
    <w:rsid w:val="006F47AE"/>
    <w:rsid w:val="006F49BF"/>
    <w:rsid w:val="006F522B"/>
    <w:rsid w:val="006F5284"/>
    <w:rsid w:val="006F5529"/>
    <w:rsid w:val="006F580C"/>
    <w:rsid w:val="006F5AFB"/>
    <w:rsid w:val="006F6576"/>
    <w:rsid w:val="006F6A62"/>
    <w:rsid w:val="006F6A85"/>
    <w:rsid w:val="006F6C5B"/>
    <w:rsid w:val="006F6E54"/>
    <w:rsid w:val="006F7556"/>
    <w:rsid w:val="006F7A97"/>
    <w:rsid w:val="007001FC"/>
    <w:rsid w:val="00700463"/>
    <w:rsid w:val="00700CA3"/>
    <w:rsid w:val="00700F04"/>
    <w:rsid w:val="00701111"/>
    <w:rsid w:val="007016DB"/>
    <w:rsid w:val="0070172F"/>
    <w:rsid w:val="007024F2"/>
    <w:rsid w:val="007027E0"/>
    <w:rsid w:val="00702B3C"/>
    <w:rsid w:val="00702F52"/>
    <w:rsid w:val="007031A2"/>
    <w:rsid w:val="00703352"/>
    <w:rsid w:val="0070386B"/>
    <w:rsid w:val="00703BAC"/>
    <w:rsid w:val="0070408C"/>
    <w:rsid w:val="0070479E"/>
    <w:rsid w:val="0070495D"/>
    <w:rsid w:val="00704C6D"/>
    <w:rsid w:val="00704DE4"/>
    <w:rsid w:val="00704F00"/>
    <w:rsid w:val="00704F54"/>
    <w:rsid w:val="007051A4"/>
    <w:rsid w:val="007056F7"/>
    <w:rsid w:val="007059E7"/>
    <w:rsid w:val="00705A41"/>
    <w:rsid w:val="00705DA6"/>
    <w:rsid w:val="007065B2"/>
    <w:rsid w:val="0070677E"/>
    <w:rsid w:val="00706BCA"/>
    <w:rsid w:val="00706EFA"/>
    <w:rsid w:val="007074EF"/>
    <w:rsid w:val="00707558"/>
    <w:rsid w:val="007079E6"/>
    <w:rsid w:val="00707C73"/>
    <w:rsid w:val="00707ECD"/>
    <w:rsid w:val="00707F73"/>
    <w:rsid w:val="0071062E"/>
    <w:rsid w:val="0071080F"/>
    <w:rsid w:val="00710E36"/>
    <w:rsid w:val="0071170C"/>
    <w:rsid w:val="007118EA"/>
    <w:rsid w:val="00711BAB"/>
    <w:rsid w:val="00712054"/>
    <w:rsid w:val="007120C4"/>
    <w:rsid w:val="007121F3"/>
    <w:rsid w:val="00712D81"/>
    <w:rsid w:val="00712ECF"/>
    <w:rsid w:val="007133B2"/>
    <w:rsid w:val="007136B9"/>
    <w:rsid w:val="007136BC"/>
    <w:rsid w:val="00713786"/>
    <w:rsid w:val="007137CB"/>
    <w:rsid w:val="007139A7"/>
    <w:rsid w:val="00713BF8"/>
    <w:rsid w:val="00713D0E"/>
    <w:rsid w:val="007145E4"/>
    <w:rsid w:val="00714655"/>
    <w:rsid w:val="00714835"/>
    <w:rsid w:val="00714FE5"/>
    <w:rsid w:val="007152CC"/>
    <w:rsid w:val="00715B75"/>
    <w:rsid w:val="00715B7E"/>
    <w:rsid w:val="007166D1"/>
    <w:rsid w:val="0071674F"/>
    <w:rsid w:val="0071680E"/>
    <w:rsid w:val="00716A80"/>
    <w:rsid w:val="00716AA6"/>
    <w:rsid w:val="00716ACF"/>
    <w:rsid w:val="00716F64"/>
    <w:rsid w:val="00717366"/>
    <w:rsid w:val="00717B6B"/>
    <w:rsid w:val="00717CD3"/>
    <w:rsid w:val="00717FE1"/>
    <w:rsid w:val="00720392"/>
    <w:rsid w:val="007203ED"/>
    <w:rsid w:val="0072041E"/>
    <w:rsid w:val="0072053B"/>
    <w:rsid w:val="00720579"/>
    <w:rsid w:val="00721B29"/>
    <w:rsid w:val="00721EB5"/>
    <w:rsid w:val="00721FD6"/>
    <w:rsid w:val="007224D1"/>
    <w:rsid w:val="007225A2"/>
    <w:rsid w:val="00722794"/>
    <w:rsid w:val="00723517"/>
    <w:rsid w:val="0072373C"/>
    <w:rsid w:val="00723973"/>
    <w:rsid w:val="00723C5D"/>
    <w:rsid w:val="00723EBA"/>
    <w:rsid w:val="00724422"/>
    <w:rsid w:val="007245B4"/>
    <w:rsid w:val="00724637"/>
    <w:rsid w:val="00724820"/>
    <w:rsid w:val="00724E52"/>
    <w:rsid w:val="00724FFF"/>
    <w:rsid w:val="0072521E"/>
    <w:rsid w:val="007252B5"/>
    <w:rsid w:val="00725596"/>
    <w:rsid w:val="00725A0B"/>
    <w:rsid w:val="00726123"/>
    <w:rsid w:val="00726268"/>
    <w:rsid w:val="0072679A"/>
    <w:rsid w:val="007267D3"/>
    <w:rsid w:val="00726F22"/>
    <w:rsid w:val="00727511"/>
    <w:rsid w:val="007277EF"/>
    <w:rsid w:val="007278AD"/>
    <w:rsid w:val="00727905"/>
    <w:rsid w:val="00727DEF"/>
    <w:rsid w:val="00730450"/>
    <w:rsid w:val="00730570"/>
    <w:rsid w:val="00730A7A"/>
    <w:rsid w:val="00730D71"/>
    <w:rsid w:val="00730EB6"/>
    <w:rsid w:val="00730F4C"/>
    <w:rsid w:val="00731034"/>
    <w:rsid w:val="00731A08"/>
    <w:rsid w:val="00731C9A"/>
    <w:rsid w:val="00731E5F"/>
    <w:rsid w:val="00731F67"/>
    <w:rsid w:val="00732108"/>
    <w:rsid w:val="00732A8C"/>
    <w:rsid w:val="007331BE"/>
    <w:rsid w:val="0073393D"/>
    <w:rsid w:val="00733B1E"/>
    <w:rsid w:val="00733B67"/>
    <w:rsid w:val="007341D5"/>
    <w:rsid w:val="00734510"/>
    <w:rsid w:val="007347C5"/>
    <w:rsid w:val="00734ABE"/>
    <w:rsid w:val="00734B02"/>
    <w:rsid w:val="00734BA3"/>
    <w:rsid w:val="00734CFB"/>
    <w:rsid w:val="00734E35"/>
    <w:rsid w:val="00734FC9"/>
    <w:rsid w:val="007354AB"/>
    <w:rsid w:val="007355C4"/>
    <w:rsid w:val="00735660"/>
    <w:rsid w:val="007357BF"/>
    <w:rsid w:val="007359C1"/>
    <w:rsid w:val="00735CCB"/>
    <w:rsid w:val="007373A0"/>
    <w:rsid w:val="007374F8"/>
    <w:rsid w:val="0073763F"/>
    <w:rsid w:val="007377D2"/>
    <w:rsid w:val="00737921"/>
    <w:rsid w:val="00737958"/>
    <w:rsid w:val="007379A3"/>
    <w:rsid w:val="00737A6A"/>
    <w:rsid w:val="00737AAC"/>
    <w:rsid w:val="00737BF4"/>
    <w:rsid w:val="00737C60"/>
    <w:rsid w:val="00740474"/>
    <w:rsid w:val="007407A3"/>
    <w:rsid w:val="0074081E"/>
    <w:rsid w:val="00741139"/>
    <w:rsid w:val="007411DB"/>
    <w:rsid w:val="00741375"/>
    <w:rsid w:val="00741494"/>
    <w:rsid w:val="00742273"/>
    <w:rsid w:val="00742370"/>
    <w:rsid w:val="0074291D"/>
    <w:rsid w:val="00742DC8"/>
    <w:rsid w:val="00742EBF"/>
    <w:rsid w:val="007430AF"/>
    <w:rsid w:val="00743236"/>
    <w:rsid w:val="007441F0"/>
    <w:rsid w:val="00744740"/>
    <w:rsid w:val="007447CE"/>
    <w:rsid w:val="00744F49"/>
    <w:rsid w:val="00744FA7"/>
    <w:rsid w:val="00744FB3"/>
    <w:rsid w:val="0074594D"/>
    <w:rsid w:val="00745E75"/>
    <w:rsid w:val="0074700A"/>
    <w:rsid w:val="0074731E"/>
    <w:rsid w:val="007475F4"/>
    <w:rsid w:val="007479E1"/>
    <w:rsid w:val="00747E2B"/>
    <w:rsid w:val="00747EE8"/>
    <w:rsid w:val="00750479"/>
    <w:rsid w:val="00750541"/>
    <w:rsid w:val="007505F0"/>
    <w:rsid w:val="0075089D"/>
    <w:rsid w:val="00750ACA"/>
    <w:rsid w:val="00750FEC"/>
    <w:rsid w:val="00750FED"/>
    <w:rsid w:val="00751C44"/>
    <w:rsid w:val="00751E16"/>
    <w:rsid w:val="007525F4"/>
    <w:rsid w:val="007526BB"/>
    <w:rsid w:val="00752BB1"/>
    <w:rsid w:val="00752EA2"/>
    <w:rsid w:val="00753172"/>
    <w:rsid w:val="00753178"/>
    <w:rsid w:val="007531FF"/>
    <w:rsid w:val="00753682"/>
    <w:rsid w:val="00753EB1"/>
    <w:rsid w:val="0075435A"/>
    <w:rsid w:val="00754460"/>
    <w:rsid w:val="00754668"/>
    <w:rsid w:val="00754A4D"/>
    <w:rsid w:val="00754E7B"/>
    <w:rsid w:val="00755141"/>
    <w:rsid w:val="0075526F"/>
    <w:rsid w:val="00755339"/>
    <w:rsid w:val="007553E8"/>
    <w:rsid w:val="007555C2"/>
    <w:rsid w:val="00755A53"/>
    <w:rsid w:val="00755D2B"/>
    <w:rsid w:val="00755D90"/>
    <w:rsid w:val="00755E68"/>
    <w:rsid w:val="007565E5"/>
    <w:rsid w:val="007565FD"/>
    <w:rsid w:val="0075680E"/>
    <w:rsid w:val="007568E5"/>
    <w:rsid w:val="0075695C"/>
    <w:rsid w:val="007575A5"/>
    <w:rsid w:val="00757777"/>
    <w:rsid w:val="0075790F"/>
    <w:rsid w:val="00757B1E"/>
    <w:rsid w:val="00757C42"/>
    <w:rsid w:val="007600ED"/>
    <w:rsid w:val="007605DF"/>
    <w:rsid w:val="0076062C"/>
    <w:rsid w:val="00760FB3"/>
    <w:rsid w:val="00761DC3"/>
    <w:rsid w:val="00762185"/>
    <w:rsid w:val="00762488"/>
    <w:rsid w:val="007628E3"/>
    <w:rsid w:val="00762B27"/>
    <w:rsid w:val="00762DE2"/>
    <w:rsid w:val="00762ECF"/>
    <w:rsid w:val="007636EB"/>
    <w:rsid w:val="00763771"/>
    <w:rsid w:val="007637CF"/>
    <w:rsid w:val="00763FB3"/>
    <w:rsid w:val="0076464B"/>
    <w:rsid w:val="00764B37"/>
    <w:rsid w:val="00765027"/>
    <w:rsid w:val="007653B5"/>
    <w:rsid w:val="00765655"/>
    <w:rsid w:val="00765869"/>
    <w:rsid w:val="007658DE"/>
    <w:rsid w:val="00765958"/>
    <w:rsid w:val="00765B5F"/>
    <w:rsid w:val="00765C7E"/>
    <w:rsid w:val="00765D1F"/>
    <w:rsid w:val="00765EC1"/>
    <w:rsid w:val="007662E6"/>
    <w:rsid w:val="0076632A"/>
    <w:rsid w:val="00766411"/>
    <w:rsid w:val="0076663E"/>
    <w:rsid w:val="007669A0"/>
    <w:rsid w:val="00766DD0"/>
    <w:rsid w:val="007671B0"/>
    <w:rsid w:val="007672EA"/>
    <w:rsid w:val="0076749B"/>
    <w:rsid w:val="00767E9D"/>
    <w:rsid w:val="00767ECB"/>
    <w:rsid w:val="00770401"/>
    <w:rsid w:val="007705F1"/>
    <w:rsid w:val="00770AB3"/>
    <w:rsid w:val="00770D9D"/>
    <w:rsid w:val="0077113E"/>
    <w:rsid w:val="007713D6"/>
    <w:rsid w:val="0077153E"/>
    <w:rsid w:val="007716A6"/>
    <w:rsid w:val="00771926"/>
    <w:rsid w:val="007721EA"/>
    <w:rsid w:val="0077224D"/>
    <w:rsid w:val="0077246D"/>
    <w:rsid w:val="00772647"/>
    <w:rsid w:val="0077277D"/>
    <w:rsid w:val="0077340E"/>
    <w:rsid w:val="007734AA"/>
    <w:rsid w:val="00773825"/>
    <w:rsid w:val="00773CB2"/>
    <w:rsid w:val="007740AF"/>
    <w:rsid w:val="0077412D"/>
    <w:rsid w:val="0077450C"/>
    <w:rsid w:val="007747EA"/>
    <w:rsid w:val="007748CA"/>
    <w:rsid w:val="00774C43"/>
    <w:rsid w:val="00775514"/>
    <w:rsid w:val="0077559D"/>
    <w:rsid w:val="00775E5E"/>
    <w:rsid w:val="007767E8"/>
    <w:rsid w:val="0077693C"/>
    <w:rsid w:val="007769B8"/>
    <w:rsid w:val="00776ECA"/>
    <w:rsid w:val="00777196"/>
    <w:rsid w:val="0077734B"/>
    <w:rsid w:val="00777732"/>
    <w:rsid w:val="00780607"/>
    <w:rsid w:val="0078074D"/>
    <w:rsid w:val="00780BCB"/>
    <w:rsid w:val="007813DA"/>
    <w:rsid w:val="0078157C"/>
    <w:rsid w:val="00781634"/>
    <w:rsid w:val="00781776"/>
    <w:rsid w:val="0078185A"/>
    <w:rsid w:val="00781B7F"/>
    <w:rsid w:val="00781EC3"/>
    <w:rsid w:val="00781EE3"/>
    <w:rsid w:val="00782023"/>
    <w:rsid w:val="007825C5"/>
    <w:rsid w:val="007829F9"/>
    <w:rsid w:val="00782EDB"/>
    <w:rsid w:val="00783D4E"/>
    <w:rsid w:val="00783F16"/>
    <w:rsid w:val="007848AC"/>
    <w:rsid w:val="00784B13"/>
    <w:rsid w:val="00784C6B"/>
    <w:rsid w:val="007857D1"/>
    <w:rsid w:val="007858D7"/>
    <w:rsid w:val="00785BA0"/>
    <w:rsid w:val="00785C6E"/>
    <w:rsid w:val="00785D9B"/>
    <w:rsid w:val="00785DCB"/>
    <w:rsid w:val="0078667B"/>
    <w:rsid w:val="007868F0"/>
    <w:rsid w:val="00786A82"/>
    <w:rsid w:val="007870E1"/>
    <w:rsid w:val="007871D7"/>
    <w:rsid w:val="0078728B"/>
    <w:rsid w:val="00787503"/>
    <w:rsid w:val="007876D4"/>
    <w:rsid w:val="00787819"/>
    <w:rsid w:val="00787845"/>
    <w:rsid w:val="00787B18"/>
    <w:rsid w:val="00787B80"/>
    <w:rsid w:val="0079027B"/>
    <w:rsid w:val="00790413"/>
    <w:rsid w:val="0079078F"/>
    <w:rsid w:val="0079085C"/>
    <w:rsid w:val="00790A6C"/>
    <w:rsid w:val="00790BD1"/>
    <w:rsid w:val="00790C9E"/>
    <w:rsid w:val="00790E0E"/>
    <w:rsid w:val="00790E3E"/>
    <w:rsid w:val="007910FC"/>
    <w:rsid w:val="00791304"/>
    <w:rsid w:val="0079198B"/>
    <w:rsid w:val="00791D13"/>
    <w:rsid w:val="00792858"/>
    <w:rsid w:val="00792C6B"/>
    <w:rsid w:val="00792DB8"/>
    <w:rsid w:val="00792FAC"/>
    <w:rsid w:val="00792FE2"/>
    <w:rsid w:val="0079414A"/>
    <w:rsid w:val="007943DC"/>
    <w:rsid w:val="00794552"/>
    <w:rsid w:val="00794A17"/>
    <w:rsid w:val="00795251"/>
    <w:rsid w:val="007954C9"/>
    <w:rsid w:val="00795657"/>
    <w:rsid w:val="00795741"/>
    <w:rsid w:val="00795F63"/>
    <w:rsid w:val="00796192"/>
    <w:rsid w:val="007962DD"/>
    <w:rsid w:val="00796484"/>
    <w:rsid w:val="00797061"/>
    <w:rsid w:val="007971F3"/>
    <w:rsid w:val="00797775"/>
    <w:rsid w:val="007977A8"/>
    <w:rsid w:val="00797FD6"/>
    <w:rsid w:val="007A006B"/>
    <w:rsid w:val="007A070C"/>
    <w:rsid w:val="007A0886"/>
    <w:rsid w:val="007A0FE6"/>
    <w:rsid w:val="007A128E"/>
    <w:rsid w:val="007A1594"/>
    <w:rsid w:val="007A1674"/>
    <w:rsid w:val="007A197F"/>
    <w:rsid w:val="007A1B85"/>
    <w:rsid w:val="007A1BB6"/>
    <w:rsid w:val="007A1D20"/>
    <w:rsid w:val="007A1EFE"/>
    <w:rsid w:val="007A1F23"/>
    <w:rsid w:val="007A1FB2"/>
    <w:rsid w:val="007A1FDB"/>
    <w:rsid w:val="007A2297"/>
    <w:rsid w:val="007A2691"/>
    <w:rsid w:val="007A29AB"/>
    <w:rsid w:val="007A2B01"/>
    <w:rsid w:val="007A320D"/>
    <w:rsid w:val="007A3D5D"/>
    <w:rsid w:val="007A3DA6"/>
    <w:rsid w:val="007A43AF"/>
    <w:rsid w:val="007A4628"/>
    <w:rsid w:val="007A4694"/>
    <w:rsid w:val="007A4BED"/>
    <w:rsid w:val="007A5002"/>
    <w:rsid w:val="007A503C"/>
    <w:rsid w:val="007A5264"/>
    <w:rsid w:val="007A5349"/>
    <w:rsid w:val="007A597E"/>
    <w:rsid w:val="007A5A4A"/>
    <w:rsid w:val="007A5E7F"/>
    <w:rsid w:val="007A601D"/>
    <w:rsid w:val="007A6D4C"/>
    <w:rsid w:val="007A7009"/>
    <w:rsid w:val="007A70DF"/>
    <w:rsid w:val="007A71F3"/>
    <w:rsid w:val="007A752E"/>
    <w:rsid w:val="007A77F0"/>
    <w:rsid w:val="007A7A0B"/>
    <w:rsid w:val="007A7B0B"/>
    <w:rsid w:val="007A7ECB"/>
    <w:rsid w:val="007B0201"/>
    <w:rsid w:val="007B0346"/>
    <w:rsid w:val="007B0526"/>
    <w:rsid w:val="007B0BA9"/>
    <w:rsid w:val="007B0CA0"/>
    <w:rsid w:val="007B0E81"/>
    <w:rsid w:val="007B0F87"/>
    <w:rsid w:val="007B0F88"/>
    <w:rsid w:val="007B10F6"/>
    <w:rsid w:val="007B1441"/>
    <w:rsid w:val="007B16A8"/>
    <w:rsid w:val="007B1962"/>
    <w:rsid w:val="007B23E5"/>
    <w:rsid w:val="007B2448"/>
    <w:rsid w:val="007B28B7"/>
    <w:rsid w:val="007B28E6"/>
    <w:rsid w:val="007B29ED"/>
    <w:rsid w:val="007B2D74"/>
    <w:rsid w:val="007B2E5A"/>
    <w:rsid w:val="007B2E71"/>
    <w:rsid w:val="007B2FAD"/>
    <w:rsid w:val="007B3ADF"/>
    <w:rsid w:val="007B3DA7"/>
    <w:rsid w:val="007B45AA"/>
    <w:rsid w:val="007B4B4F"/>
    <w:rsid w:val="007B606C"/>
    <w:rsid w:val="007B64FD"/>
    <w:rsid w:val="007B64FE"/>
    <w:rsid w:val="007B65C9"/>
    <w:rsid w:val="007B6CAB"/>
    <w:rsid w:val="007B6EC2"/>
    <w:rsid w:val="007B75DD"/>
    <w:rsid w:val="007B7797"/>
    <w:rsid w:val="007B7B31"/>
    <w:rsid w:val="007B7B4E"/>
    <w:rsid w:val="007C0114"/>
    <w:rsid w:val="007C0CA3"/>
    <w:rsid w:val="007C0E49"/>
    <w:rsid w:val="007C114C"/>
    <w:rsid w:val="007C119D"/>
    <w:rsid w:val="007C1399"/>
    <w:rsid w:val="007C1BBA"/>
    <w:rsid w:val="007C1C8C"/>
    <w:rsid w:val="007C1D6C"/>
    <w:rsid w:val="007C20DA"/>
    <w:rsid w:val="007C223D"/>
    <w:rsid w:val="007C22A4"/>
    <w:rsid w:val="007C241D"/>
    <w:rsid w:val="007C2556"/>
    <w:rsid w:val="007C27CC"/>
    <w:rsid w:val="007C28ED"/>
    <w:rsid w:val="007C2968"/>
    <w:rsid w:val="007C2D20"/>
    <w:rsid w:val="007C2F84"/>
    <w:rsid w:val="007C3325"/>
    <w:rsid w:val="007C3701"/>
    <w:rsid w:val="007C3838"/>
    <w:rsid w:val="007C39DD"/>
    <w:rsid w:val="007C40A9"/>
    <w:rsid w:val="007C40EA"/>
    <w:rsid w:val="007C48BA"/>
    <w:rsid w:val="007C4FB1"/>
    <w:rsid w:val="007C58E0"/>
    <w:rsid w:val="007C6BC3"/>
    <w:rsid w:val="007C70D6"/>
    <w:rsid w:val="007C727F"/>
    <w:rsid w:val="007C75A9"/>
    <w:rsid w:val="007C764F"/>
    <w:rsid w:val="007C7C7D"/>
    <w:rsid w:val="007C7CB1"/>
    <w:rsid w:val="007C7D4E"/>
    <w:rsid w:val="007C7D92"/>
    <w:rsid w:val="007C7EAF"/>
    <w:rsid w:val="007D08D7"/>
    <w:rsid w:val="007D0FA2"/>
    <w:rsid w:val="007D1033"/>
    <w:rsid w:val="007D13AD"/>
    <w:rsid w:val="007D1512"/>
    <w:rsid w:val="007D19E0"/>
    <w:rsid w:val="007D21CB"/>
    <w:rsid w:val="007D2220"/>
    <w:rsid w:val="007D2582"/>
    <w:rsid w:val="007D266E"/>
    <w:rsid w:val="007D2BB0"/>
    <w:rsid w:val="007D2D0C"/>
    <w:rsid w:val="007D2D47"/>
    <w:rsid w:val="007D342F"/>
    <w:rsid w:val="007D34E7"/>
    <w:rsid w:val="007D38BA"/>
    <w:rsid w:val="007D3A88"/>
    <w:rsid w:val="007D3B40"/>
    <w:rsid w:val="007D3F55"/>
    <w:rsid w:val="007D4AE2"/>
    <w:rsid w:val="007D4CCE"/>
    <w:rsid w:val="007D54A2"/>
    <w:rsid w:val="007D5550"/>
    <w:rsid w:val="007D5707"/>
    <w:rsid w:val="007D5A19"/>
    <w:rsid w:val="007D618E"/>
    <w:rsid w:val="007D63D8"/>
    <w:rsid w:val="007D63EF"/>
    <w:rsid w:val="007D63F7"/>
    <w:rsid w:val="007D675B"/>
    <w:rsid w:val="007D6847"/>
    <w:rsid w:val="007D6A48"/>
    <w:rsid w:val="007D6C2F"/>
    <w:rsid w:val="007D7326"/>
    <w:rsid w:val="007D75BD"/>
    <w:rsid w:val="007D763B"/>
    <w:rsid w:val="007D7C65"/>
    <w:rsid w:val="007D7FFB"/>
    <w:rsid w:val="007E00ED"/>
    <w:rsid w:val="007E05B3"/>
    <w:rsid w:val="007E09BA"/>
    <w:rsid w:val="007E0A1E"/>
    <w:rsid w:val="007E0BBF"/>
    <w:rsid w:val="007E0C0A"/>
    <w:rsid w:val="007E0CBE"/>
    <w:rsid w:val="007E103D"/>
    <w:rsid w:val="007E14BD"/>
    <w:rsid w:val="007E19C1"/>
    <w:rsid w:val="007E25DD"/>
    <w:rsid w:val="007E286E"/>
    <w:rsid w:val="007E29E3"/>
    <w:rsid w:val="007E2DF3"/>
    <w:rsid w:val="007E354E"/>
    <w:rsid w:val="007E3928"/>
    <w:rsid w:val="007E3C19"/>
    <w:rsid w:val="007E40FE"/>
    <w:rsid w:val="007E4892"/>
    <w:rsid w:val="007E4AF6"/>
    <w:rsid w:val="007E4D2A"/>
    <w:rsid w:val="007E5142"/>
    <w:rsid w:val="007E55B5"/>
    <w:rsid w:val="007E562B"/>
    <w:rsid w:val="007E57E5"/>
    <w:rsid w:val="007E5DAA"/>
    <w:rsid w:val="007E5EA5"/>
    <w:rsid w:val="007E61DF"/>
    <w:rsid w:val="007E642A"/>
    <w:rsid w:val="007E6749"/>
    <w:rsid w:val="007E6C1D"/>
    <w:rsid w:val="007E6DC0"/>
    <w:rsid w:val="007E737E"/>
    <w:rsid w:val="007E77E7"/>
    <w:rsid w:val="007E7A1C"/>
    <w:rsid w:val="007E7A2C"/>
    <w:rsid w:val="007E7B18"/>
    <w:rsid w:val="007E7E4D"/>
    <w:rsid w:val="007EADD0"/>
    <w:rsid w:val="007F030D"/>
    <w:rsid w:val="007F0431"/>
    <w:rsid w:val="007F0499"/>
    <w:rsid w:val="007F067C"/>
    <w:rsid w:val="007F0D3E"/>
    <w:rsid w:val="007F0E79"/>
    <w:rsid w:val="007F0F35"/>
    <w:rsid w:val="007F1466"/>
    <w:rsid w:val="007F1576"/>
    <w:rsid w:val="007F176B"/>
    <w:rsid w:val="007F19B1"/>
    <w:rsid w:val="007F1C16"/>
    <w:rsid w:val="007F1CF5"/>
    <w:rsid w:val="007F22E8"/>
    <w:rsid w:val="007F2BD1"/>
    <w:rsid w:val="007F2C58"/>
    <w:rsid w:val="007F2F1E"/>
    <w:rsid w:val="007F3467"/>
    <w:rsid w:val="007F34EE"/>
    <w:rsid w:val="007F35FA"/>
    <w:rsid w:val="007F39D1"/>
    <w:rsid w:val="007F3E63"/>
    <w:rsid w:val="007F4316"/>
    <w:rsid w:val="007F4537"/>
    <w:rsid w:val="007F4CF9"/>
    <w:rsid w:val="007F4DA4"/>
    <w:rsid w:val="007F5667"/>
    <w:rsid w:val="007F5A9E"/>
    <w:rsid w:val="007F5B7E"/>
    <w:rsid w:val="007F5D87"/>
    <w:rsid w:val="007F5E39"/>
    <w:rsid w:val="007F5F77"/>
    <w:rsid w:val="007F612D"/>
    <w:rsid w:val="007F63CE"/>
    <w:rsid w:val="007F6485"/>
    <w:rsid w:val="007F66B5"/>
    <w:rsid w:val="007F66E9"/>
    <w:rsid w:val="007F671B"/>
    <w:rsid w:val="007F67C3"/>
    <w:rsid w:val="007F6813"/>
    <w:rsid w:val="007F6A10"/>
    <w:rsid w:val="007F6D81"/>
    <w:rsid w:val="007F722F"/>
    <w:rsid w:val="007F78CD"/>
    <w:rsid w:val="007F78FC"/>
    <w:rsid w:val="007F7970"/>
    <w:rsid w:val="007F7AE8"/>
    <w:rsid w:val="007F7BAD"/>
    <w:rsid w:val="007F7D28"/>
    <w:rsid w:val="00800396"/>
    <w:rsid w:val="00800D88"/>
    <w:rsid w:val="0080160D"/>
    <w:rsid w:val="00801CF4"/>
    <w:rsid w:val="00801F79"/>
    <w:rsid w:val="00802443"/>
    <w:rsid w:val="008029DB"/>
    <w:rsid w:val="008029ED"/>
    <w:rsid w:val="00802C79"/>
    <w:rsid w:val="008031DA"/>
    <w:rsid w:val="00803327"/>
    <w:rsid w:val="00803349"/>
    <w:rsid w:val="0080374E"/>
    <w:rsid w:val="00803A8E"/>
    <w:rsid w:val="00803DEC"/>
    <w:rsid w:val="008041F9"/>
    <w:rsid w:val="0080422D"/>
    <w:rsid w:val="00804689"/>
    <w:rsid w:val="00804971"/>
    <w:rsid w:val="008049F9"/>
    <w:rsid w:val="00804A49"/>
    <w:rsid w:val="0080533D"/>
    <w:rsid w:val="0080543F"/>
    <w:rsid w:val="00805603"/>
    <w:rsid w:val="008057CB"/>
    <w:rsid w:val="0080599E"/>
    <w:rsid w:val="008059E9"/>
    <w:rsid w:val="00806228"/>
    <w:rsid w:val="00806B57"/>
    <w:rsid w:val="00806D94"/>
    <w:rsid w:val="00806F33"/>
    <w:rsid w:val="008072CD"/>
    <w:rsid w:val="0080750D"/>
    <w:rsid w:val="00807CEB"/>
    <w:rsid w:val="00807F4D"/>
    <w:rsid w:val="008107CA"/>
    <w:rsid w:val="008107EA"/>
    <w:rsid w:val="00810E41"/>
    <w:rsid w:val="00811147"/>
    <w:rsid w:val="00811765"/>
    <w:rsid w:val="00811867"/>
    <w:rsid w:val="0081234B"/>
    <w:rsid w:val="00812428"/>
    <w:rsid w:val="00812D95"/>
    <w:rsid w:val="00812DE2"/>
    <w:rsid w:val="0081314C"/>
    <w:rsid w:val="0081352E"/>
    <w:rsid w:val="008138B5"/>
    <w:rsid w:val="008138FB"/>
    <w:rsid w:val="00813CF1"/>
    <w:rsid w:val="00813E44"/>
    <w:rsid w:val="00813E66"/>
    <w:rsid w:val="0081415D"/>
    <w:rsid w:val="00814999"/>
    <w:rsid w:val="00814AB5"/>
    <w:rsid w:val="00814B0A"/>
    <w:rsid w:val="00814B2E"/>
    <w:rsid w:val="00814CAB"/>
    <w:rsid w:val="008155D6"/>
    <w:rsid w:val="008156B1"/>
    <w:rsid w:val="008156CC"/>
    <w:rsid w:val="008158B9"/>
    <w:rsid w:val="00815C8A"/>
    <w:rsid w:val="00815DEE"/>
    <w:rsid w:val="00815E73"/>
    <w:rsid w:val="00815F12"/>
    <w:rsid w:val="008160F2"/>
    <w:rsid w:val="00816193"/>
    <w:rsid w:val="0081698D"/>
    <w:rsid w:val="00816A6F"/>
    <w:rsid w:val="00816A89"/>
    <w:rsid w:val="00816F7F"/>
    <w:rsid w:val="00816FE0"/>
    <w:rsid w:val="00817109"/>
    <w:rsid w:val="00817165"/>
    <w:rsid w:val="008173DF"/>
    <w:rsid w:val="00817535"/>
    <w:rsid w:val="00817A2A"/>
    <w:rsid w:val="00817BA6"/>
    <w:rsid w:val="00817FEA"/>
    <w:rsid w:val="0082017F"/>
    <w:rsid w:val="0082022B"/>
    <w:rsid w:val="008209BB"/>
    <w:rsid w:val="00820B25"/>
    <w:rsid w:val="00820F4A"/>
    <w:rsid w:val="008211D8"/>
    <w:rsid w:val="00821356"/>
    <w:rsid w:val="008214AC"/>
    <w:rsid w:val="008214EF"/>
    <w:rsid w:val="0082157F"/>
    <w:rsid w:val="008215CC"/>
    <w:rsid w:val="008218F9"/>
    <w:rsid w:val="00821FAA"/>
    <w:rsid w:val="008221F9"/>
    <w:rsid w:val="00822354"/>
    <w:rsid w:val="008223D9"/>
    <w:rsid w:val="00822A14"/>
    <w:rsid w:val="00822AC3"/>
    <w:rsid w:val="00822B86"/>
    <w:rsid w:val="00822BCB"/>
    <w:rsid w:val="00822F9E"/>
    <w:rsid w:val="008239AC"/>
    <w:rsid w:val="00823C3F"/>
    <w:rsid w:val="00824465"/>
    <w:rsid w:val="00824617"/>
    <w:rsid w:val="00824B9A"/>
    <w:rsid w:val="00824E06"/>
    <w:rsid w:val="008257EC"/>
    <w:rsid w:val="00825AAE"/>
    <w:rsid w:val="00825CE5"/>
    <w:rsid w:val="00825DB2"/>
    <w:rsid w:val="00825ED0"/>
    <w:rsid w:val="00826341"/>
    <w:rsid w:val="008266A6"/>
    <w:rsid w:val="008268C3"/>
    <w:rsid w:val="00826C02"/>
    <w:rsid w:val="008270AB"/>
    <w:rsid w:val="008271E9"/>
    <w:rsid w:val="008277EB"/>
    <w:rsid w:val="00827AA4"/>
    <w:rsid w:val="00827F64"/>
    <w:rsid w:val="00827FFC"/>
    <w:rsid w:val="008301B8"/>
    <w:rsid w:val="00830344"/>
    <w:rsid w:val="00830715"/>
    <w:rsid w:val="008312E2"/>
    <w:rsid w:val="00831649"/>
    <w:rsid w:val="008324B0"/>
    <w:rsid w:val="008324F5"/>
    <w:rsid w:val="00832961"/>
    <w:rsid w:val="00833ADB"/>
    <w:rsid w:val="00833B74"/>
    <w:rsid w:val="00834349"/>
    <w:rsid w:val="00834520"/>
    <w:rsid w:val="00834570"/>
    <w:rsid w:val="008349EC"/>
    <w:rsid w:val="00834CD4"/>
    <w:rsid w:val="00834D33"/>
    <w:rsid w:val="00834DC4"/>
    <w:rsid w:val="00834DE9"/>
    <w:rsid w:val="0083515B"/>
    <w:rsid w:val="00835EFD"/>
    <w:rsid w:val="008364A5"/>
    <w:rsid w:val="00836A1C"/>
    <w:rsid w:val="00836A94"/>
    <w:rsid w:val="00836E35"/>
    <w:rsid w:val="008373C5"/>
    <w:rsid w:val="00837816"/>
    <w:rsid w:val="00837921"/>
    <w:rsid w:val="00837B05"/>
    <w:rsid w:val="008402D0"/>
    <w:rsid w:val="0084055A"/>
    <w:rsid w:val="008408E5"/>
    <w:rsid w:val="00840E64"/>
    <w:rsid w:val="00841794"/>
    <w:rsid w:val="00841DC8"/>
    <w:rsid w:val="0084210F"/>
    <w:rsid w:val="008421E1"/>
    <w:rsid w:val="00842493"/>
    <w:rsid w:val="00842A3F"/>
    <w:rsid w:val="00842B93"/>
    <w:rsid w:val="008433C6"/>
    <w:rsid w:val="0084383E"/>
    <w:rsid w:val="00843899"/>
    <w:rsid w:val="00843CD7"/>
    <w:rsid w:val="00844108"/>
    <w:rsid w:val="00844259"/>
    <w:rsid w:val="00844489"/>
    <w:rsid w:val="00844594"/>
    <w:rsid w:val="008447E1"/>
    <w:rsid w:val="0084491D"/>
    <w:rsid w:val="00845516"/>
    <w:rsid w:val="008459A3"/>
    <w:rsid w:val="00845A10"/>
    <w:rsid w:val="00845CEC"/>
    <w:rsid w:val="0084656D"/>
    <w:rsid w:val="0084692E"/>
    <w:rsid w:val="00846E4F"/>
    <w:rsid w:val="00846F21"/>
    <w:rsid w:val="00850105"/>
    <w:rsid w:val="0085033A"/>
    <w:rsid w:val="008503A3"/>
    <w:rsid w:val="008504A1"/>
    <w:rsid w:val="00850FAD"/>
    <w:rsid w:val="0085140F"/>
    <w:rsid w:val="008515BB"/>
    <w:rsid w:val="00851931"/>
    <w:rsid w:val="00851B65"/>
    <w:rsid w:val="00851D1E"/>
    <w:rsid w:val="008526A0"/>
    <w:rsid w:val="00852EA9"/>
    <w:rsid w:val="0085306B"/>
    <w:rsid w:val="0085312C"/>
    <w:rsid w:val="00853141"/>
    <w:rsid w:val="008531D4"/>
    <w:rsid w:val="0085324E"/>
    <w:rsid w:val="008538E9"/>
    <w:rsid w:val="00853946"/>
    <w:rsid w:val="0085412E"/>
    <w:rsid w:val="008541D4"/>
    <w:rsid w:val="008542FF"/>
    <w:rsid w:val="00854A0C"/>
    <w:rsid w:val="00854A94"/>
    <w:rsid w:val="00854BBD"/>
    <w:rsid w:val="00854FEE"/>
    <w:rsid w:val="0085503C"/>
    <w:rsid w:val="00855691"/>
    <w:rsid w:val="00855907"/>
    <w:rsid w:val="008559E7"/>
    <w:rsid w:val="00855B9B"/>
    <w:rsid w:val="00856A28"/>
    <w:rsid w:val="00856CCA"/>
    <w:rsid w:val="00856D9D"/>
    <w:rsid w:val="00856F99"/>
    <w:rsid w:val="00857372"/>
    <w:rsid w:val="008575AD"/>
    <w:rsid w:val="00857EE0"/>
    <w:rsid w:val="008603D6"/>
    <w:rsid w:val="008605E5"/>
    <w:rsid w:val="00860D52"/>
    <w:rsid w:val="00861098"/>
    <w:rsid w:val="008612B6"/>
    <w:rsid w:val="008618EC"/>
    <w:rsid w:val="00861BFC"/>
    <w:rsid w:val="00861CB5"/>
    <w:rsid w:val="00861F7C"/>
    <w:rsid w:val="008626AF"/>
    <w:rsid w:val="0086294C"/>
    <w:rsid w:val="008629AB"/>
    <w:rsid w:val="0086357C"/>
    <w:rsid w:val="00863BCE"/>
    <w:rsid w:val="00864417"/>
    <w:rsid w:val="00864599"/>
    <w:rsid w:val="00864D0A"/>
    <w:rsid w:val="00864D2E"/>
    <w:rsid w:val="00865152"/>
    <w:rsid w:val="00865189"/>
    <w:rsid w:val="00865269"/>
    <w:rsid w:val="008652D4"/>
    <w:rsid w:val="008652E7"/>
    <w:rsid w:val="008657F2"/>
    <w:rsid w:val="00865BEB"/>
    <w:rsid w:val="0086627C"/>
    <w:rsid w:val="00866305"/>
    <w:rsid w:val="00866653"/>
    <w:rsid w:val="00866903"/>
    <w:rsid w:val="00866C4A"/>
    <w:rsid w:val="00866EBB"/>
    <w:rsid w:val="00867293"/>
    <w:rsid w:val="00867462"/>
    <w:rsid w:val="0086765B"/>
    <w:rsid w:val="00867887"/>
    <w:rsid w:val="008679B6"/>
    <w:rsid w:val="008679B9"/>
    <w:rsid w:val="00870D68"/>
    <w:rsid w:val="00870E61"/>
    <w:rsid w:val="00870F46"/>
    <w:rsid w:val="008710C3"/>
    <w:rsid w:val="00871157"/>
    <w:rsid w:val="00871195"/>
    <w:rsid w:val="00871D25"/>
    <w:rsid w:val="008723EE"/>
    <w:rsid w:val="00872515"/>
    <w:rsid w:val="00872582"/>
    <w:rsid w:val="00872E3F"/>
    <w:rsid w:val="00873668"/>
    <w:rsid w:val="0087369D"/>
    <w:rsid w:val="008737A5"/>
    <w:rsid w:val="00873E09"/>
    <w:rsid w:val="00873FAB"/>
    <w:rsid w:val="00874730"/>
    <w:rsid w:val="008748EC"/>
    <w:rsid w:val="00874BBE"/>
    <w:rsid w:val="00874BE4"/>
    <w:rsid w:val="00874F13"/>
    <w:rsid w:val="008750FB"/>
    <w:rsid w:val="00875160"/>
    <w:rsid w:val="008751F6"/>
    <w:rsid w:val="00875B9B"/>
    <w:rsid w:val="00875F50"/>
    <w:rsid w:val="00876191"/>
    <w:rsid w:val="008761EB"/>
    <w:rsid w:val="00876278"/>
    <w:rsid w:val="008767ED"/>
    <w:rsid w:val="00876919"/>
    <w:rsid w:val="00876A78"/>
    <w:rsid w:val="00877730"/>
    <w:rsid w:val="008779AA"/>
    <w:rsid w:val="00877A86"/>
    <w:rsid w:val="00877AF5"/>
    <w:rsid w:val="00877CEB"/>
    <w:rsid w:val="008803A7"/>
    <w:rsid w:val="00880BA6"/>
    <w:rsid w:val="00880D5C"/>
    <w:rsid w:val="00880EA8"/>
    <w:rsid w:val="0088160D"/>
    <w:rsid w:val="00881638"/>
    <w:rsid w:val="00881B38"/>
    <w:rsid w:val="00881E7D"/>
    <w:rsid w:val="00882112"/>
    <w:rsid w:val="00882216"/>
    <w:rsid w:val="0088241B"/>
    <w:rsid w:val="008828C7"/>
    <w:rsid w:val="00882C44"/>
    <w:rsid w:val="00882DC8"/>
    <w:rsid w:val="00882F6B"/>
    <w:rsid w:val="0088336A"/>
    <w:rsid w:val="008833FF"/>
    <w:rsid w:val="00883626"/>
    <w:rsid w:val="00883C62"/>
    <w:rsid w:val="00883CD0"/>
    <w:rsid w:val="00883D05"/>
    <w:rsid w:val="00883EB5"/>
    <w:rsid w:val="008843D1"/>
    <w:rsid w:val="00884434"/>
    <w:rsid w:val="00884490"/>
    <w:rsid w:val="00884F31"/>
    <w:rsid w:val="00885003"/>
    <w:rsid w:val="00885010"/>
    <w:rsid w:val="00885566"/>
    <w:rsid w:val="0088594F"/>
    <w:rsid w:val="00885B41"/>
    <w:rsid w:val="00885EEC"/>
    <w:rsid w:val="008866C2"/>
    <w:rsid w:val="008866C3"/>
    <w:rsid w:val="008867D2"/>
    <w:rsid w:val="0088740F"/>
    <w:rsid w:val="008900C6"/>
    <w:rsid w:val="00890263"/>
    <w:rsid w:val="008904E3"/>
    <w:rsid w:val="008904E8"/>
    <w:rsid w:val="008905A3"/>
    <w:rsid w:val="008907A4"/>
    <w:rsid w:val="00890A2B"/>
    <w:rsid w:val="00890B48"/>
    <w:rsid w:val="00890D68"/>
    <w:rsid w:val="00890E85"/>
    <w:rsid w:val="00891069"/>
    <w:rsid w:val="0089141D"/>
    <w:rsid w:val="00891639"/>
    <w:rsid w:val="008916ED"/>
    <w:rsid w:val="00891AA8"/>
    <w:rsid w:val="00892078"/>
    <w:rsid w:val="00892458"/>
    <w:rsid w:val="0089274D"/>
    <w:rsid w:val="00892F06"/>
    <w:rsid w:val="00892F0F"/>
    <w:rsid w:val="00893785"/>
    <w:rsid w:val="00893811"/>
    <w:rsid w:val="00893EE9"/>
    <w:rsid w:val="00893F1F"/>
    <w:rsid w:val="0089416C"/>
    <w:rsid w:val="0089449B"/>
    <w:rsid w:val="008944CF"/>
    <w:rsid w:val="00894AF3"/>
    <w:rsid w:val="00894E03"/>
    <w:rsid w:val="00895309"/>
    <w:rsid w:val="008954BE"/>
    <w:rsid w:val="0089573A"/>
    <w:rsid w:val="0089675A"/>
    <w:rsid w:val="008967F4"/>
    <w:rsid w:val="00896B39"/>
    <w:rsid w:val="008971D7"/>
    <w:rsid w:val="008978D2"/>
    <w:rsid w:val="00897E02"/>
    <w:rsid w:val="008A0143"/>
    <w:rsid w:val="008A0615"/>
    <w:rsid w:val="008A083F"/>
    <w:rsid w:val="008A0984"/>
    <w:rsid w:val="008A0C4E"/>
    <w:rsid w:val="008A0CD0"/>
    <w:rsid w:val="008A0EDB"/>
    <w:rsid w:val="008A1282"/>
    <w:rsid w:val="008A129B"/>
    <w:rsid w:val="008A12C5"/>
    <w:rsid w:val="008A153F"/>
    <w:rsid w:val="008A1B7D"/>
    <w:rsid w:val="008A1CB4"/>
    <w:rsid w:val="008A1D45"/>
    <w:rsid w:val="008A1EAA"/>
    <w:rsid w:val="008A20F8"/>
    <w:rsid w:val="008A2312"/>
    <w:rsid w:val="008A278A"/>
    <w:rsid w:val="008A2FCE"/>
    <w:rsid w:val="008A3012"/>
    <w:rsid w:val="008A3912"/>
    <w:rsid w:val="008A3DF2"/>
    <w:rsid w:val="008A3E60"/>
    <w:rsid w:val="008A3FF4"/>
    <w:rsid w:val="008A425C"/>
    <w:rsid w:val="008A431D"/>
    <w:rsid w:val="008A4351"/>
    <w:rsid w:val="008A4693"/>
    <w:rsid w:val="008A4750"/>
    <w:rsid w:val="008A4971"/>
    <w:rsid w:val="008A4ABE"/>
    <w:rsid w:val="008A4E63"/>
    <w:rsid w:val="008A4E70"/>
    <w:rsid w:val="008A50CE"/>
    <w:rsid w:val="008A5158"/>
    <w:rsid w:val="008A52C3"/>
    <w:rsid w:val="008A560A"/>
    <w:rsid w:val="008A58A2"/>
    <w:rsid w:val="008A5BFC"/>
    <w:rsid w:val="008A5CBA"/>
    <w:rsid w:val="008A5F90"/>
    <w:rsid w:val="008A62AB"/>
    <w:rsid w:val="008A6BA4"/>
    <w:rsid w:val="008A6C7E"/>
    <w:rsid w:val="008A7933"/>
    <w:rsid w:val="008A7950"/>
    <w:rsid w:val="008A7B20"/>
    <w:rsid w:val="008A7B8E"/>
    <w:rsid w:val="008A7D67"/>
    <w:rsid w:val="008A7FFC"/>
    <w:rsid w:val="008B00B4"/>
    <w:rsid w:val="008B06C8"/>
    <w:rsid w:val="008B08C8"/>
    <w:rsid w:val="008B0C46"/>
    <w:rsid w:val="008B0CB8"/>
    <w:rsid w:val="008B0CFE"/>
    <w:rsid w:val="008B1196"/>
    <w:rsid w:val="008B13C7"/>
    <w:rsid w:val="008B15D3"/>
    <w:rsid w:val="008B1CC3"/>
    <w:rsid w:val="008B1EB9"/>
    <w:rsid w:val="008B2003"/>
    <w:rsid w:val="008B2272"/>
    <w:rsid w:val="008B23D2"/>
    <w:rsid w:val="008B24FF"/>
    <w:rsid w:val="008B29E1"/>
    <w:rsid w:val="008B2ABA"/>
    <w:rsid w:val="008B2C53"/>
    <w:rsid w:val="008B404F"/>
    <w:rsid w:val="008B4153"/>
    <w:rsid w:val="008B4757"/>
    <w:rsid w:val="008B4DD5"/>
    <w:rsid w:val="008B52BC"/>
    <w:rsid w:val="008B585B"/>
    <w:rsid w:val="008B5DB9"/>
    <w:rsid w:val="008B6709"/>
    <w:rsid w:val="008B67C3"/>
    <w:rsid w:val="008B69B9"/>
    <w:rsid w:val="008B6F6E"/>
    <w:rsid w:val="008B78AE"/>
    <w:rsid w:val="008C041A"/>
    <w:rsid w:val="008C0781"/>
    <w:rsid w:val="008C091D"/>
    <w:rsid w:val="008C0AF1"/>
    <w:rsid w:val="008C0B54"/>
    <w:rsid w:val="008C0C4C"/>
    <w:rsid w:val="008C119A"/>
    <w:rsid w:val="008C123C"/>
    <w:rsid w:val="008C2336"/>
    <w:rsid w:val="008C25D2"/>
    <w:rsid w:val="008C320F"/>
    <w:rsid w:val="008C3350"/>
    <w:rsid w:val="008C347E"/>
    <w:rsid w:val="008C35E7"/>
    <w:rsid w:val="008C3769"/>
    <w:rsid w:val="008C3C47"/>
    <w:rsid w:val="008C3D9B"/>
    <w:rsid w:val="008C3FE8"/>
    <w:rsid w:val="008C4292"/>
    <w:rsid w:val="008C4336"/>
    <w:rsid w:val="008C4448"/>
    <w:rsid w:val="008C476C"/>
    <w:rsid w:val="008C4BF6"/>
    <w:rsid w:val="008C4C0F"/>
    <w:rsid w:val="008C4D09"/>
    <w:rsid w:val="008C6545"/>
    <w:rsid w:val="008C6A42"/>
    <w:rsid w:val="008C6BF8"/>
    <w:rsid w:val="008C750F"/>
    <w:rsid w:val="008C7671"/>
    <w:rsid w:val="008D011C"/>
    <w:rsid w:val="008D0249"/>
    <w:rsid w:val="008D0451"/>
    <w:rsid w:val="008D0672"/>
    <w:rsid w:val="008D113D"/>
    <w:rsid w:val="008D1157"/>
    <w:rsid w:val="008D11EF"/>
    <w:rsid w:val="008D11F8"/>
    <w:rsid w:val="008D1719"/>
    <w:rsid w:val="008D1880"/>
    <w:rsid w:val="008D1A68"/>
    <w:rsid w:val="008D1AFA"/>
    <w:rsid w:val="008D1C4B"/>
    <w:rsid w:val="008D24FE"/>
    <w:rsid w:val="008D2709"/>
    <w:rsid w:val="008D2CBE"/>
    <w:rsid w:val="008D2F8A"/>
    <w:rsid w:val="008D339E"/>
    <w:rsid w:val="008D34CF"/>
    <w:rsid w:val="008D38CD"/>
    <w:rsid w:val="008D394F"/>
    <w:rsid w:val="008D3FB6"/>
    <w:rsid w:val="008D421D"/>
    <w:rsid w:val="008D4B7E"/>
    <w:rsid w:val="008D5439"/>
    <w:rsid w:val="008D56AD"/>
    <w:rsid w:val="008D56F7"/>
    <w:rsid w:val="008D5A94"/>
    <w:rsid w:val="008D5EC6"/>
    <w:rsid w:val="008D6499"/>
    <w:rsid w:val="008D64FF"/>
    <w:rsid w:val="008D669A"/>
    <w:rsid w:val="008D6A94"/>
    <w:rsid w:val="008D6EC8"/>
    <w:rsid w:val="008D6EED"/>
    <w:rsid w:val="008D6F9D"/>
    <w:rsid w:val="008D734C"/>
    <w:rsid w:val="008D73D2"/>
    <w:rsid w:val="008D75E7"/>
    <w:rsid w:val="008D76E5"/>
    <w:rsid w:val="008D7A01"/>
    <w:rsid w:val="008D7A48"/>
    <w:rsid w:val="008D7FE7"/>
    <w:rsid w:val="008E0120"/>
    <w:rsid w:val="008E02AF"/>
    <w:rsid w:val="008E04AF"/>
    <w:rsid w:val="008E057C"/>
    <w:rsid w:val="008E0D6A"/>
    <w:rsid w:val="008E106F"/>
    <w:rsid w:val="008E160B"/>
    <w:rsid w:val="008E192B"/>
    <w:rsid w:val="008E19E2"/>
    <w:rsid w:val="008E1CC1"/>
    <w:rsid w:val="008E2045"/>
    <w:rsid w:val="008E22A5"/>
    <w:rsid w:val="008E22CF"/>
    <w:rsid w:val="008E257B"/>
    <w:rsid w:val="008E271D"/>
    <w:rsid w:val="008E2CEC"/>
    <w:rsid w:val="008E2E00"/>
    <w:rsid w:val="008E2F80"/>
    <w:rsid w:val="008E34F6"/>
    <w:rsid w:val="008E35F1"/>
    <w:rsid w:val="008E3915"/>
    <w:rsid w:val="008E4204"/>
    <w:rsid w:val="008E4575"/>
    <w:rsid w:val="008E487A"/>
    <w:rsid w:val="008E48E1"/>
    <w:rsid w:val="008E50E2"/>
    <w:rsid w:val="008E5777"/>
    <w:rsid w:val="008E5929"/>
    <w:rsid w:val="008E64DB"/>
    <w:rsid w:val="008E6ADC"/>
    <w:rsid w:val="008E7455"/>
    <w:rsid w:val="008E74C9"/>
    <w:rsid w:val="008E77A0"/>
    <w:rsid w:val="008E78AE"/>
    <w:rsid w:val="008E7AC7"/>
    <w:rsid w:val="008E7B9E"/>
    <w:rsid w:val="008F09CB"/>
    <w:rsid w:val="008F0C16"/>
    <w:rsid w:val="008F1FB5"/>
    <w:rsid w:val="008F2748"/>
    <w:rsid w:val="008F2852"/>
    <w:rsid w:val="008F2CA2"/>
    <w:rsid w:val="008F3E30"/>
    <w:rsid w:val="008F3FFF"/>
    <w:rsid w:val="008F427B"/>
    <w:rsid w:val="008F4915"/>
    <w:rsid w:val="008F4F99"/>
    <w:rsid w:val="008F506C"/>
    <w:rsid w:val="008F515E"/>
    <w:rsid w:val="008F53E1"/>
    <w:rsid w:val="008F5BB5"/>
    <w:rsid w:val="008F5C09"/>
    <w:rsid w:val="008F5FAA"/>
    <w:rsid w:val="008F6163"/>
    <w:rsid w:val="008F62D1"/>
    <w:rsid w:val="008F667E"/>
    <w:rsid w:val="008F682E"/>
    <w:rsid w:val="008F6FAE"/>
    <w:rsid w:val="008F774F"/>
    <w:rsid w:val="008F7CAD"/>
    <w:rsid w:val="008F7F48"/>
    <w:rsid w:val="00900184"/>
    <w:rsid w:val="009003CC"/>
    <w:rsid w:val="009005EA"/>
    <w:rsid w:val="0090068B"/>
    <w:rsid w:val="00900ABC"/>
    <w:rsid w:val="00900D97"/>
    <w:rsid w:val="0090114B"/>
    <w:rsid w:val="00901EFD"/>
    <w:rsid w:val="00901FC2"/>
    <w:rsid w:val="0090223D"/>
    <w:rsid w:val="009026CA"/>
    <w:rsid w:val="00902897"/>
    <w:rsid w:val="00902BC1"/>
    <w:rsid w:val="00902BE4"/>
    <w:rsid w:val="00902D00"/>
    <w:rsid w:val="00903103"/>
    <w:rsid w:val="009032E4"/>
    <w:rsid w:val="009034AF"/>
    <w:rsid w:val="009034D0"/>
    <w:rsid w:val="00903BF6"/>
    <w:rsid w:val="00903C1E"/>
    <w:rsid w:val="00903E48"/>
    <w:rsid w:val="00903F37"/>
    <w:rsid w:val="00903FA6"/>
    <w:rsid w:val="009043B0"/>
    <w:rsid w:val="0090455F"/>
    <w:rsid w:val="00904774"/>
    <w:rsid w:val="00904B12"/>
    <w:rsid w:val="00904BA3"/>
    <w:rsid w:val="00905123"/>
    <w:rsid w:val="00905166"/>
    <w:rsid w:val="00905A17"/>
    <w:rsid w:val="009060B4"/>
    <w:rsid w:val="009064D5"/>
    <w:rsid w:val="009066F2"/>
    <w:rsid w:val="009067E1"/>
    <w:rsid w:val="00906F98"/>
    <w:rsid w:val="009072D7"/>
    <w:rsid w:val="00907D2D"/>
    <w:rsid w:val="00908EF8"/>
    <w:rsid w:val="0091036A"/>
    <w:rsid w:val="009104FB"/>
    <w:rsid w:val="00910999"/>
    <w:rsid w:val="00910C07"/>
    <w:rsid w:val="00910E37"/>
    <w:rsid w:val="00911371"/>
    <w:rsid w:val="00911400"/>
    <w:rsid w:val="00911653"/>
    <w:rsid w:val="00911894"/>
    <w:rsid w:val="00911E21"/>
    <w:rsid w:val="009120F0"/>
    <w:rsid w:val="00912186"/>
    <w:rsid w:val="00912211"/>
    <w:rsid w:val="009125E4"/>
    <w:rsid w:val="00912EDC"/>
    <w:rsid w:val="00912F0B"/>
    <w:rsid w:val="00913BA7"/>
    <w:rsid w:val="00913F2D"/>
    <w:rsid w:val="0091410E"/>
    <w:rsid w:val="009145A3"/>
    <w:rsid w:val="0091468C"/>
    <w:rsid w:val="009147E2"/>
    <w:rsid w:val="00914AEF"/>
    <w:rsid w:val="00914D07"/>
    <w:rsid w:val="00914DCF"/>
    <w:rsid w:val="00914EE7"/>
    <w:rsid w:val="0091554C"/>
    <w:rsid w:val="00915779"/>
    <w:rsid w:val="0091610F"/>
    <w:rsid w:val="009165E9"/>
    <w:rsid w:val="0091678B"/>
    <w:rsid w:val="00916F2D"/>
    <w:rsid w:val="009176EC"/>
    <w:rsid w:val="00917DD4"/>
    <w:rsid w:val="00917ECF"/>
    <w:rsid w:val="00920247"/>
    <w:rsid w:val="009202E7"/>
    <w:rsid w:val="00920307"/>
    <w:rsid w:val="00920320"/>
    <w:rsid w:val="00920570"/>
    <w:rsid w:val="009205EB"/>
    <w:rsid w:val="009209EE"/>
    <w:rsid w:val="00920A9E"/>
    <w:rsid w:val="00921017"/>
    <w:rsid w:val="00921027"/>
    <w:rsid w:val="0092112C"/>
    <w:rsid w:val="0092170E"/>
    <w:rsid w:val="00921750"/>
    <w:rsid w:val="00921FDB"/>
    <w:rsid w:val="009220DE"/>
    <w:rsid w:val="0092216D"/>
    <w:rsid w:val="009222C8"/>
    <w:rsid w:val="00922368"/>
    <w:rsid w:val="009226B7"/>
    <w:rsid w:val="00922714"/>
    <w:rsid w:val="009229DA"/>
    <w:rsid w:val="00922AB0"/>
    <w:rsid w:val="00922C76"/>
    <w:rsid w:val="00922D08"/>
    <w:rsid w:val="00922F3C"/>
    <w:rsid w:val="00922F6D"/>
    <w:rsid w:val="009231D9"/>
    <w:rsid w:val="00923235"/>
    <w:rsid w:val="00924054"/>
    <w:rsid w:val="00924399"/>
    <w:rsid w:val="00924602"/>
    <w:rsid w:val="009249C0"/>
    <w:rsid w:val="00924AF3"/>
    <w:rsid w:val="00924CA0"/>
    <w:rsid w:val="00925407"/>
    <w:rsid w:val="009259AD"/>
    <w:rsid w:val="00925B0A"/>
    <w:rsid w:val="00925BCB"/>
    <w:rsid w:val="00925C01"/>
    <w:rsid w:val="00925C48"/>
    <w:rsid w:val="00925E0A"/>
    <w:rsid w:val="00925EA1"/>
    <w:rsid w:val="00925F42"/>
    <w:rsid w:val="0092618D"/>
    <w:rsid w:val="009261AD"/>
    <w:rsid w:val="00926376"/>
    <w:rsid w:val="009266E4"/>
    <w:rsid w:val="00926714"/>
    <w:rsid w:val="00926BC0"/>
    <w:rsid w:val="00926D5A"/>
    <w:rsid w:val="00927274"/>
    <w:rsid w:val="009273B6"/>
    <w:rsid w:val="0092783D"/>
    <w:rsid w:val="009279C5"/>
    <w:rsid w:val="00927D18"/>
    <w:rsid w:val="00927D76"/>
    <w:rsid w:val="00927E07"/>
    <w:rsid w:val="00927E39"/>
    <w:rsid w:val="009301AB"/>
    <w:rsid w:val="009301AE"/>
    <w:rsid w:val="00930770"/>
    <w:rsid w:val="00930C19"/>
    <w:rsid w:val="009311DE"/>
    <w:rsid w:val="00931708"/>
    <w:rsid w:val="00931ABE"/>
    <w:rsid w:val="00931D04"/>
    <w:rsid w:val="00931D94"/>
    <w:rsid w:val="00931F2A"/>
    <w:rsid w:val="00932479"/>
    <w:rsid w:val="00932522"/>
    <w:rsid w:val="0093266B"/>
    <w:rsid w:val="009330C0"/>
    <w:rsid w:val="0093324C"/>
    <w:rsid w:val="00933F2C"/>
    <w:rsid w:val="0093415A"/>
    <w:rsid w:val="009345CF"/>
    <w:rsid w:val="009345FC"/>
    <w:rsid w:val="009345FE"/>
    <w:rsid w:val="009348B0"/>
    <w:rsid w:val="00934ECA"/>
    <w:rsid w:val="009357E0"/>
    <w:rsid w:val="00935923"/>
    <w:rsid w:val="0093629A"/>
    <w:rsid w:val="00936889"/>
    <w:rsid w:val="00936E39"/>
    <w:rsid w:val="00936EBF"/>
    <w:rsid w:val="0093712E"/>
    <w:rsid w:val="009375BF"/>
    <w:rsid w:val="00937618"/>
    <w:rsid w:val="00937749"/>
    <w:rsid w:val="00937AE6"/>
    <w:rsid w:val="00937B23"/>
    <w:rsid w:val="00937C73"/>
    <w:rsid w:val="009400F6"/>
    <w:rsid w:val="00940511"/>
    <w:rsid w:val="0094083C"/>
    <w:rsid w:val="00940A5A"/>
    <w:rsid w:val="00940C6D"/>
    <w:rsid w:val="00940F32"/>
    <w:rsid w:val="0094124B"/>
    <w:rsid w:val="00941846"/>
    <w:rsid w:val="00941B9E"/>
    <w:rsid w:val="00941C1A"/>
    <w:rsid w:val="00941E9E"/>
    <w:rsid w:val="00941EF4"/>
    <w:rsid w:val="00941F45"/>
    <w:rsid w:val="009421E9"/>
    <w:rsid w:val="0094290C"/>
    <w:rsid w:val="00943545"/>
    <w:rsid w:val="00943A98"/>
    <w:rsid w:val="00943EB7"/>
    <w:rsid w:val="00943F01"/>
    <w:rsid w:val="00943FB4"/>
    <w:rsid w:val="00944190"/>
    <w:rsid w:val="00944238"/>
    <w:rsid w:val="00944789"/>
    <w:rsid w:val="009448B3"/>
    <w:rsid w:val="0094496E"/>
    <w:rsid w:val="00944BE9"/>
    <w:rsid w:val="00944C4F"/>
    <w:rsid w:val="0094516E"/>
    <w:rsid w:val="009451F7"/>
    <w:rsid w:val="00945A09"/>
    <w:rsid w:val="00945C5A"/>
    <w:rsid w:val="00945C70"/>
    <w:rsid w:val="00945DCB"/>
    <w:rsid w:val="00945E1E"/>
    <w:rsid w:val="00946243"/>
    <w:rsid w:val="00946926"/>
    <w:rsid w:val="00946D24"/>
    <w:rsid w:val="00946DB7"/>
    <w:rsid w:val="009473C9"/>
    <w:rsid w:val="00947479"/>
    <w:rsid w:val="009474C3"/>
    <w:rsid w:val="009476E0"/>
    <w:rsid w:val="009477DA"/>
    <w:rsid w:val="00947A41"/>
    <w:rsid w:val="00950852"/>
    <w:rsid w:val="00950E58"/>
    <w:rsid w:val="0095107F"/>
    <w:rsid w:val="00951232"/>
    <w:rsid w:val="00951A93"/>
    <w:rsid w:val="00951AC6"/>
    <w:rsid w:val="00951B5A"/>
    <w:rsid w:val="00951C6E"/>
    <w:rsid w:val="00951D1F"/>
    <w:rsid w:val="00951EAC"/>
    <w:rsid w:val="00951EBE"/>
    <w:rsid w:val="00952114"/>
    <w:rsid w:val="00952206"/>
    <w:rsid w:val="009526E3"/>
    <w:rsid w:val="00952A73"/>
    <w:rsid w:val="00952EEA"/>
    <w:rsid w:val="00953057"/>
    <w:rsid w:val="00953181"/>
    <w:rsid w:val="0095324E"/>
    <w:rsid w:val="00953297"/>
    <w:rsid w:val="009532F7"/>
    <w:rsid w:val="009532FB"/>
    <w:rsid w:val="00953521"/>
    <w:rsid w:val="009536FA"/>
    <w:rsid w:val="009539D2"/>
    <w:rsid w:val="00953A27"/>
    <w:rsid w:val="00953FC0"/>
    <w:rsid w:val="00954041"/>
    <w:rsid w:val="0095416E"/>
    <w:rsid w:val="00954854"/>
    <w:rsid w:val="00954897"/>
    <w:rsid w:val="0095489F"/>
    <w:rsid w:val="00954A8F"/>
    <w:rsid w:val="00954AE9"/>
    <w:rsid w:val="00954BE1"/>
    <w:rsid w:val="00954D5A"/>
    <w:rsid w:val="00955889"/>
    <w:rsid w:val="00955AB9"/>
    <w:rsid w:val="009569EB"/>
    <w:rsid w:val="00956B3A"/>
    <w:rsid w:val="009570B1"/>
    <w:rsid w:val="00957570"/>
    <w:rsid w:val="0095766B"/>
    <w:rsid w:val="009579CC"/>
    <w:rsid w:val="00957A07"/>
    <w:rsid w:val="00960009"/>
    <w:rsid w:val="00960499"/>
    <w:rsid w:val="009604B1"/>
    <w:rsid w:val="00960964"/>
    <w:rsid w:val="00960B62"/>
    <w:rsid w:val="009613AF"/>
    <w:rsid w:val="00961563"/>
    <w:rsid w:val="0096166D"/>
    <w:rsid w:val="0096170F"/>
    <w:rsid w:val="00961B36"/>
    <w:rsid w:val="0096227A"/>
    <w:rsid w:val="00962370"/>
    <w:rsid w:val="00962582"/>
    <w:rsid w:val="00963343"/>
    <w:rsid w:val="00963427"/>
    <w:rsid w:val="009635A8"/>
    <w:rsid w:val="009635C7"/>
    <w:rsid w:val="0096384B"/>
    <w:rsid w:val="0096392F"/>
    <w:rsid w:val="00963941"/>
    <w:rsid w:val="009639B5"/>
    <w:rsid w:val="00963D2D"/>
    <w:rsid w:val="00963F16"/>
    <w:rsid w:val="00963F5A"/>
    <w:rsid w:val="00963FA5"/>
    <w:rsid w:val="00964150"/>
    <w:rsid w:val="0096461B"/>
    <w:rsid w:val="00964AB1"/>
    <w:rsid w:val="00964D54"/>
    <w:rsid w:val="00964F27"/>
    <w:rsid w:val="009652BD"/>
    <w:rsid w:val="0096544C"/>
    <w:rsid w:val="00965771"/>
    <w:rsid w:val="00966430"/>
    <w:rsid w:val="00966581"/>
    <w:rsid w:val="00966B29"/>
    <w:rsid w:val="00966B91"/>
    <w:rsid w:val="00966D2C"/>
    <w:rsid w:val="009670DC"/>
    <w:rsid w:val="009671C6"/>
    <w:rsid w:val="0096732A"/>
    <w:rsid w:val="00967351"/>
    <w:rsid w:val="00970A0F"/>
    <w:rsid w:val="0097145E"/>
    <w:rsid w:val="00971500"/>
    <w:rsid w:val="00971615"/>
    <w:rsid w:val="009716FB"/>
    <w:rsid w:val="00971856"/>
    <w:rsid w:val="009722E4"/>
    <w:rsid w:val="00972863"/>
    <w:rsid w:val="00973246"/>
    <w:rsid w:val="00974494"/>
    <w:rsid w:val="00974C02"/>
    <w:rsid w:val="00974EC3"/>
    <w:rsid w:val="009751DC"/>
    <w:rsid w:val="0097553E"/>
    <w:rsid w:val="00975D65"/>
    <w:rsid w:val="009761BB"/>
    <w:rsid w:val="0097660A"/>
    <w:rsid w:val="00976D7F"/>
    <w:rsid w:val="00976F98"/>
    <w:rsid w:val="00976FC2"/>
    <w:rsid w:val="0097709C"/>
    <w:rsid w:val="00977110"/>
    <w:rsid w:val="00977506"/>
    <w:rsid w:val="00977EDF"/>
    <w:rsid w:val="00980298"/>
    <w:rsid w:val="00980716"/>
    <w:rsid w:val="009809F2"/>
    <w:rsid w:val="00980B57"/>
    <w:rsid w:val="00981142"/>
    <w:rsid w:val="009817F6"/>
    <w:rsid w:val="009819DF"/>
    <w:rsid w:val="00981B7D"/>
    <w:rsid w:val="009820B5"/>
    <w:rsid w:val="009823F8"/>
    <w:rsid w:val="009826BB"/>
    <w:rsid w:val="0098287D"/>
    <w:rsid w:val="009829D7"/>
    <w:rsid w:val="00982CA7"/>
    <w:rsid w:val="00982D3F"/>
    <w:rsid w:val="00982DFD"/>
    <w:rsid w:val="00982EC7"/>
    <w:rsid w:val="009834F7"/>
    <w:rsid w:val="00983ABF"/>
    <w:rsid w:val="009845BF"/>
    <w:rsid w:val="00984BFF"/>
    <w:rsid w:val="00984C01"/>
    <w:rsid w:val="0098500D"/>
    <w:rsid w:val="0098518C"/>
    <w:rsid w:val="009854D4"/>
    <w:rsid w:val="00985939"/>
    <w:rsid w:val="00985FFD"/>
    <w:rsid w:val="009867BD"/>
    <w:rsid w:val="0098694E"/>
    <w:rsid w:val="00987667"/>
    <w:rsid w:val="00987D43"/>
    <w:rsid w:val="00990213"/>
    <w:rsid w:val="00990254"/>
    <w:rsid w:val="0099040F"/>
    <w:rsid w:val="00990451"/>
    <w:rsid w:val="009904C3"/>
    <w:rsid w:val="009907AA"/>
    <w:rsid w:val="0099083E"/>
    <w:rsid w:val="0099128D"/>
    <w:rsid w:val="0099138C"/>
    <w:rsid w:val="00991401"/>
    <w:rsid w:val="00991CEB"/>
    <w:rsid w:val="00991E1E"/>
    <w:rsid w:val="00991E4E"/>
    <w:rsid w:val="009921A4"/>
    <w:rsid w:val="00992239"/>
    <w:rsid w:val="00992264"/>
    <w:rsid w:val="00992535"/>
    <w:rsid w:val="0099340C"/>
    <w:rsid w:val="009936C3"/>
    <w:rsid w:val="0099385D"/>
    <w:rsid w:val="009939D5"/>
    <w:rsid w:val="00993A81"/>
    <w:rsid w:val="00993BF9"/>
    <w:rsid w:val="00993C43"/>
    <w:rsid w:val="00993E1B"/>
    <w:rsid w:val="00993F9D"/>
    <w:rsid w:val="0099405E"/>
    <w:rsid w:val="00994093"/>
    <w:rsid w:val="00994145"/>
    <w:rsid w:val="00994160"/>
    <w:rsid w:val="009942DF"/>
    <w:rsid w:val="00994590"/>
    <w:rsid w:val="0099482F"/>
    <w:rsid w:val="00994E01"/>
    <w:rsid w:val="00994E7E"/>
    <w:rsid w:val="00995588"/>
    <w:rsid w:val="0099585F"/>
    <w:rsid w:val="00995925"/>
    <w:rsid w:val="00996575"/>
    <w:rsid w:val="00996A58"/>
    <w:rsid w:val="00996BE8"/>
    <w:rsid w:val="00996C01"/>
    <w:rsid w:val="00996D55"/>
    <w:rsid w:val="00997199"/>
    <w:rsid w:val="00997962"/>
    <w:rsid w:val="009A0399"/>
    <w:rsid w:val="009A03D1"/>
    <w:rsid w:val="009A046B"/>
    <w:rsid w:val="009A0BA3"/>
    <w:rsid w:val="009A0E07"/>
    <w:rsid w:val="009A111C"/>
    <w:rsid w:val="009A1208"/>
    <w:rsid w:val="009A1830"/>
    <w:rsid w:val="009A1869"/>
    <w:rsid w:val="009A1B9D"/>
    <w:rsid w:val="009A22CD"/>
    <w:rsid w:val="009A232C"/>
    <w:rsid w:val="009A2703"/>
    <w:rsid w:val="009A291D"/>
    <w:rsid w:val="009A2D68"/>
    <w:rsid w:val="009A2FD9"/>
    <w:rsid w:val="009A3338"/>
    <w:rsid w:val="009A3CF0"/>
    <w:rsid w:val="009A3FBA"/>
    <w:rsid w:val="009A42DF"/>
    <w:rsid w:val="009A4C01"/>
    <w:rsid w:val="009A4DF1"/>
    <w:rsid w:val="009A4DF9"/>
    <w:rsid w:val="009A5586"/>
    <w:rsid w:val="009A5589"/>
    <w:rsid w:val="009A5590"/>
    <w:rsid w:val="009A5722"/>
    <w:rsid w:val="009A5E27"/>
    <w:rsid w:val="009A5EFD"/>
    <w:rsid w:val="009A6474"/>
    <w:rsid w:val="009A66E1"/>
    <w:rsid w:val="009A671D"/>
    <w:rsid w:val="009A6815"/>
    <w:rsid w:val="009A693F"/>
    <w:rsid w:val="009A6B64"/>
    <w:rsid w:val="009A7AFA"/>
    <w:rsid w:val="009A7C81"/>
    <w:rsid w:val="009B00D3"/>
    <w:rsid w:val="009B05C6"/>
    <w:rsid w:val="009B077F"/>
    <w:rsid w:val="009B07A8"/>
    <w:rsid w:val="009B086B"/>
    <w:rsid w:val="009B0E58"/>
    <w:rsid w:val="009B1537"/>
    <w:rsid w:val="009B1E6C"/>
    <w:rsid w:val="009B1EE4"/>
    <w:rsid w:val="009B1F55"/>
    <w:rsid w:val="009B2143"/>
    <w:rsid w:val="009B216C"/>
    <w:rsid w:val="009B259C"/>
    <w:rsid w:val="009B273C"/>
    <w:rsid w:val="009B2C44"/>
    <w:rsid w:val="009B35A8"/>
    <w:rsid w:val="009B3998"/>
    <w:rsid w:val="009B4259"/>
    <w:rsid w:val="009B46C3"/>
    <w:rsid w:val="009B4C56"/>
    <w:rsid w:val="009B4FA9"/>
    <w:rsid w:val="009B5966"/>
    <w:rsid w:val="009B5DA3"/>
    <w:rsid w:val="009B62EC"/>
    <w:rsid w:val="009B6545"/>
    <w:rsid w:val="009B6671"/>
    <w:rsid w:val="009B678A"/>
    <w:rsid w:val="009B6EDD"/>
    <w:rsid w:val="009B7269"/>
    <w:rsid w:val="009B75B0"/>
    <w:rsid w:val="009B75B3"/>
    <w:rsid w:val="009B7BFF"/>
    <w:rsid w:val="009B7D14"/>
    <w:rsid w:val="009C024A"/>
    <w:rsid w:val="009C05F6"/>
    <w:rsid w:val="009C088C"/>
    <w:rsid w:val="009C0CCB"/>
    <w:rsid w:val="009C0FDE"/>
    <w:rsid w:val="009C16E9"/>
    <w:rsid w:val="009C1A92"/>
    <w:rsid w:val="009C1D39"/>
    <w:rsid w:val="009C26D5"/>
    <w:rsid w:val="009C368C"/>
    <w:rsid w:val="009C389C"/>
    <w:rsid w:val="009C3BD0"/>
    <w:rsid w:val="009C3E41"/>
    <w:rsid w:val="009C3E88"/>
    <w:rsid w:val="009C449A"/>
    <w:rsid w:val="009C4B1F"/>
    <w:rsid w:val="009C4D22"/>
    <w:rsid w:val="009C503D"/>
    <w:rsid w:val="009C5471"/>
    <w:rsid w:val="009C5518"/>
    <w:rsid w:val="009C5F7B"/>
    <w:rsid w:val="009C62D0"/>
    <w:rsid w:val="009C7622"/>
    <w:rsid w:val="009C7645"/>
    <w:rsid w:val="009C7AE3"/>
    <w:rsid w:val="009C7E02"/>
    <w:rsid w:val="009C7F7F"/>
    <w:rsid w:val="009D0077"/>
    <w:rsid w:val="009D04E0"/>
    <w:rsid w:val="009D0B10"/>
    <w:rsid w:val="009D176F"/>
    <w:rsid w:val="009D1775"/>
    <w:rsid w:val="009D1796"/>
    <w:rsid w:val="009D1F36"/>
    <w:rsid w:val="009D20E5"/>
    <w:rsid w:val="009D22DB"/>
    <w:rsid w:val="009D240E"/>
    <w:rsid w:val="009D27D1"/>
    <w:rsid w:val="009D2866"/>
    <w:rsid w:val="009D2CB9"/>
    <w:rsid w:val="009D3190"/>
    <w:rsid w:val="009D31A7"/>
    <w:rsid w:val="009D324C"/>
    <w:rsid w:val="009D3362"/>
    <w:rsid w:val="009D3BA3"/>
    <w:rsid w:val="009D3CFD"/>
    <w:rsid w:val="009D3F9D"/>
    <w:rsid w:val="009D4C4C"/>
    <w:rsid w:val="009D5107"/>
    <w:rsid w:val="009D5400"/>
    <w:rsid w:val="009D5435"/>
    <w:rsid w:val="009D5C2A"/>
    <w:rsid w:val="009D5EFB"/>
    <w:rsid w:val="009D60B8"/>
    <w:rsid w:val="009D6198"/>
    <w:rsid w:val="009D630C"/>
    <w:rsid w:val="009D63BA"/>
    <w:rsid w:val="009D6999"/>
    <w:rsid w:val="009D6A32"/>
    <w:rsid w:val="009D6C68"/>
    <w:rsid w:val="009D6DD5"/>
    <w:rsid w:val="009D7922"/>
    <w:rsid w:val="009D7936"/>
    <w:rsid w:val="009D7EAF"/>
    <w:rsid w:val="009E01E6"/>
    <w:rsid w:val="009E03D1"/>
    <w:rsid w:val="009E05D1"/>
    <w:rsid w:val="009E072C"/>
    <w:rsid w:val="009E0A76"/>
    <w:rsid w:val="009E0CB4"/>
    <w:rsid w:val="009E0F09"/>
    <w:rsid w:val="009E1210"/>
    <w:rsid w:val="009E1371"/>
    <w:rsid w:val="009E14AC"/>
    <w:rsid w:val="009E1ECC"/>
    <w:rsid w:val="009E2347"/>
    <w:rsid w:val="009E26CF"/>
    <w:rsid w:val="009E26DA"/>
    <w:rsid w:val="009E27FC"/>
    <w:rsid w:val="009E29E0"/>
    <w:rsid w:val="009E2A5B"/>
    <w:rsid w:val="009E2FCD"/>
    <w:rsid w:val="009E3512"/>
    <w:rsid w:val="009E354C"/>
    <w:rsid w:val="009E3DB7"/>
    <w:rsid w:val="009E3E12"/>
    <w:rsid w:val="009E4994"/>
    <w:rsid w:val="009E4997"/>
    <w:rsid w:val="009E49D6"/>
    <w:rsid w:val="009E4D2A"/>
    <w:rsid w:val="009E4D91"/>
    <w:rsid w:val="009E4E7C"/>
    <w:rsid w:val="009E4E83"/>
    <w:rsid w:val="009E5074"/>
    <w:rsid w:val="009E5620"/>
    <w:rsid w:val="009E5A4E"/>
    <w:rsid w:val="009E60F6"/>
    <w:rsid w:val="009E6160"/>
    <w:rsid w:val="009E6A12"/>
    <w:rsid w:val="009E6A52"/>
    <w:rsid w:val="009E768E"/>
    <w:rsid w:val="009E78F9"/>
    <w:rsid w:val="009E7C74"/>
    <w:rsid w:val="009E7DF2"/>
    <w:rsid w:val="009F0517"/>
    <w:rsid w:val="009F0588"/>
    <w:rsid w:val="009F1E1F"/>
    <w:rsid w:val="009F1E86"/>
    <w:rsid w:val="009F2000"/>
    <w:rsid w:val="009F23FC"/>
    <w:rsid w:val="009F29E0"/>
    <w:rsid w:val="009F2EDD"/>
    <w:rsid w:val="009F3891"/>
    <w:rsid w:val="009F3CEB"/>
    <w:rsid w:val="009F3E63"/>
    <w:rsid w:val="009F4396"/>
    <w:rsid w:val="009F4397"/>
    <w:rsid w:val="009F46DB"/>
    <w:rsid w:val="009F4898"/>
    <w:rsid w:val="009F4DE7"/>
    <w:rsid w:val="009F4EDE"/>
    <w:rsid w:val="009F4EFC"/>
    <w:rsid w:val="009F5D8D"/>
    <w:rsid w:val="009F60EF"/>
    <w:rsid w:val="009F6311"/>
    <w:rsid w:val="009F6531"/>
    <w:rsid w:val="009F6920"/>
    <w:rsid w:val="009F6A5C"/>
    <w:rsid w:val="009F6FC1"/>
    <w:rsid w:val="009F7218"/>
    <w:rsid w:val="009F7353"/>
    <w:rsid w:val="009F73FB"/>
    <w:rsid w:val="009F74A4"/>
    <w:rsid w:val="009F7845"/>
    <w:rsid w:val="009F786C"/>
    <w:rsid w:val="009F7A5F"/>
    <w:rsid w:val="00A00513"/>
    <w:rsid w:val="00A0059D"/>
    <w:rsid w:val="00A0059F"/>
    <w:rsid w:val="00A005BD"/>
    <w:rsid w:val="00A00773"/>
    <w:rsid w:val="00A00F61"/>
    <w:rsid w:val="00A01280"/>
    <w:rsid w:val="00A013F7"/>
    <w:rsid w:val="00A01489"/>
    <w:rsid w:val="00A018BA"/>
    <w:rsid w:val="00A01B3A"/>
    <w:rsid w:val="00A01CB8"/>
    <w:rsid w:val="00A01FD4"/>
    <w:rsid w:val="00A020AC"/>
    <w:rsid w:val="00A02158"/>
    <w:rsid w:val="00A02610"/>
    <w:rsid w:val="00A0288C"/>
    <w:rsid w:val="00A028F5"/>
    <w:rsid w:val="00A0291B"/>
    <w:rsid w:val="00A02B40"/>
    <w:rsid w:val="00A02DCD"/>
    <w:rsid w:val="00A03119"/>
    <w:rsid w:val="00A033BB"/>
    <w:rsid w:val="00A036CB"/>
    <w:rsid w:val="00A03896"/>
    <w:rsid w:val="00A03E7D"/>
    <w:rsid w:val="00A03EB9"/>
    <w:rsid w:val="00A04512"/>
    <w:rsid w:val="00A04747"/>
    <w:rsid w:val="00A04ADB"/>
    <w:rsid w:val="00A04EB7"/>
    <w:rsid w:val="00A04FE9"/>
    <w:rsid w:val="00A0502D"/>
    <w:rsid w:val="00A0541D"/>
    <w:rsid w:val="00A056FE"/>
    <w:rsid w:val="00A057B7"/>
    <w:rsid w:val="00A05A0C"/>
    <w:rsid w:val="00A05C1B"/>
    <w:rsid w:val="00A05C93"/>
    <w:rsid w:val="00A05D12"/>
    <w:rsid w:val="00A06A67"/>
    <w:rsid w:val="00A06E32"/>
    <w:rsid w:val="00A10291"/>
    <w:rsid w:val="00A102CB"/>
    <w:rsid w:val="00A106BF"/>
    <w:rsid w:val="00A10A61"/>
    <w:rsid w:val="00A10C26"/>
    <w:rsid w:val="00A10D45"/>
    <w:rsid w:val="00A10F67"/>
    <w:rsid w:val="00A1111E"/>
    <w:rsid w:val="00A11758"/>
    <w:rsid w:val="00A11C9D"/>
    <w:rsid w:val="00A11E1C"/>
    <w:rsid w:val="00A12450"/>
    <w:rsid w:val="00A12570"/>
    <w:rsid w:val="00A12994"/>
    <w:rsid w:val="00A12EED"/>
    <w:rsid w:val="00A130B9"/>
    <w:rsid w:val="00A133C8"/>
    <w:rsid w:val="00A13A32"/>
    <w:rsid w:val="00A13D37"/>
    <w:rsid w:val="00A13D7C"/>
    <w:rsid w:val="00A13F03"/>
    <w:rsid w:val="00A13F42"/>
    <w:rsid w:val="00A1461F"/>
    <w:rsid w:val="00A1462A"/>
    <w:rsid w:val="00A14822"/>
    <w:rsid w:val="00A14BEE"/>
    <w:rsid w:val="00A14D7C"/>
    <w:rsid w:val="00A14FEF"/>
    <w:rsid w:val="00A151F8"/>
    <w:rsid w:val="00A152BE"/>
    <w:rsid w:val="00A15391"/>
    <w:rsid w:val="00A15605"/>
    <w:rsid w:val="00A15911"/>
    <w:rsid w:val="00A159D4"/>
    <w:rsid w:val="00A15D03"/>
    <w:rsid w:val="00A15D64"/>
    <w:rsid w:val="00A15E07"/>
    <w:rsid w:val="00A15F58"/>
    <w:rsid w:val="00A163C6"/>
    <w:rsid w:val="00A16914"/>
    <w:rsid w:val="00A16B52"/>
    <w:rsid w:val="00A16E0C"/>
    <w:rsid w:val="00A16EBB"/>
    <w:rsid w:val="00A16F49"/>
    <w:rsid w:val="00A17271"/>
    <w:rsid w:val="00A17313"/>
    <w:rsid w:val="00A1774D"/>
    <w:rsid w:val="00A17A9D"/>
    <w:rsid w:val="00A17E68"/>
    <w:rsid w:val="00A204A6"/>
    <w:rsid w:val="00A207D4"/>
    <w:rsid w:val="00A20845"/>
    <w:rsid w:val="00A20C62"/>
    <w:rsid w:val="00A21126"/>
    <w:rsid w:val="00A21626"/>
    <w:rsid w:val="00A21B05"/>
    <w:rsid w:val="00A21D3C"/>
    <w:rsid w:val="00A21F40"/>
    <w:rsid w:val="00A22000"/>
    <w:rsid w:val="00A2215D"/>
    <w:rsid w:val="00A221CE"/>
    <w:rsid w:val="00A22511"/>
    <w:rsid w:val="00A22A2B"/>
    <w:rsid w:val="00A22F48"/>
    <w:rsid w:val="00A2322E"/>
    <w:rsid w:val="00A23F10"/>
    <w:rsid w:val="00A244DF"/>
    <w:rsid w:val="00A246D3"/>
    <w:rsid w:val="00A246E5"/>
    <w:rsid w:val="00A24E38"/>
    <w:rsid w:val="00A25781"/>
    <w:rsid w:val="00A2590C"/>
    <w:rsid w:val="00A259E1"/>
    <w:rsid w:val="00A25A3F"/>
    <w:rsid w:val="00A261AC"/>
    <w:rsid w:val="00A26382"/>
    <w:rsid w:val="00A26700"/>
    <w:rsid w:val="00A26924"/>
    <w:rsid w:val="00A26E89"/>
    <w:rsid w:val="00A271A5"/>
    <w:rsid w:val="00A27402"/>
    <w:rsid w:val="00A27E9A"/>
    <w:rsid w:val="00A27F16"/>
    <w:rsid w:val="00A3073D"/>
    <w:rsid w:val="00A307A6"/>
    <w:rsid w:val="00A31167"/>
    <w:rsid w:val="00A3152E"/>
    <w:rsid w:val="00A316A3"/>
    <w:rsid w:val="00A316C2"/>
    <w:rsid w:val="00A3175B"/>
    <w:rsid w:val="00A31820"/>
    <w:rsid w:val="00A31C18"/>
    <w:rsid w:val="00A3238D"/>
    <w:rsid w:val="00A3276F"/>
    <w:rsid w:val="00A3289A"/>
    <w:rsid w:val="00A32964"/>
    <w:rsid w:val="00A33918"/>
    <w:rsid w:val="00A33D95"/>
    <w:rsid w:val="00A3457C"/>
    <w:rsid w:val="00A34EE8"/>
    <w:rsid w:val="00A350D7"/>
    <w:rsid w:val="00A355AD"/>
    <w:rsid w:val="00A356A5"/>
    <w:rsid w:val="00A3588E"/>
    <w:rsid w:val="00A36013"/>
    <w:rsid w:val="00A36705"/>
    <w:rsid w:val="00A36C46"/>
    <w:rsid w:val="00A36CD5"/>
    <w:rsid w:val="00A36EB0"/>
    <w:rsid w:val="00A37438"/>
    <w:rsid w:val="00A3773A"/>
    <w:rsid w:val="00A37C78"/>
    <w:rsid w:val="00A37E7A"/>
    <w:rsid w:val="00A4011D"/>
    <w:rsid w:val="00A40132"/>
    <w:rsid w:val="00A40929"/>
    <w:rsid w:val="00A40B03"/>
    <w:rsid w:val="00A40CFC"/>
    <w:rsid w:val="00A40D59"/>
    <w:rsid w:val="00A40DB9"/>
    <w:rsid w:val="00A40F48"/>
    <w:rsid w:val="00A418DD"/>
    <w:rsid w:val="00A420FB"/>
    <w:rsid w:val="00A42158"/>
    <w:rsid w:val="00A42171"/>
    <w:rsid w:val="00A4307F"/>
    <w:rsid w:val="00A4312D"/>
    <w:rsid w:val="00A4321A"/>
    <w:rsid w:val="00A432CE"/>
    <w:rsid w:val="00A43372"/>
    <w:rsid w:val="00A4377B"/>
    <w:rsid w:val="00A43CD9"/>
    <w:rsid w:val="00A43CDD"/>
    <w:rsid w:val="00A43E7A"/>
    <w:rsid w:val="00A44379"/>
    <w:rsid w:val="00A44E90"/>
    <w:rsid w:val="00A4599F"/>
    <w:rsid w:val="00A45B74"/>
    <w:rsid w:val="00A45E61"/>
    <w:rsid w:val="00A45E69"/>
    <w:rsid w:val="00A460FC"/>
    <w:rsid w:val="00A463B6"/>
    <w:rsid w:val="00A463DD"/>
    <w:rsid w:val="00A46844"/>
    <w:rsid w:val="00A46B99"/>
    <w:rsid w:val="00A46CC4"/>
    <w:rsid w:val="00A4732E"/>
    <w:rsid w:val="00A47682"/>
    <w:rsid w:val="00A47B1D"/>
    <w:rsid w:val="00A47B78"/>
    <w:rsid w:val="00A47D28"/>
    <w:rsid w:val="00A50173"/>
    <w:rsid w:val="00A50388"/>
    <w:rsid w:val="00A50906"/>
    <w:rsid w:val="00A50D94"/>
    <w:rsid w:val="00A50F78"/>
    <w:rsid w:val="00A51142"/>
    <w:rsid w:val="00A511D4"/>
    <w:rsid w:val="00A512D6"/>
    <w:rsid w:val="00A5148E"/>
    <w:rsid w:val="00A5153C"/>
    <w:rsid w:val="00A51C1C"/>
    <w:rsid w:val="00A52351"/>
    <w:rsid w:val="00A525AC"/>
    <w:rsid w:val="00A52665"/>
    <w:rsid w:val="00A5278D"/>
    <w:rsid w:val="00A5294C"/>
    <w:rsid w:val="00A533AD"/>
    <w:rsid w:val="00A53472"/>
    <w:rsid w:val="00A536E9"/>
    <w:rsid w:val="00A53775"/>
    <w:rsid w:val="00A53D09"/>
    <w:rsid w:val="00A53DC9"/>
    <w:rsid w:val="00A54745"/>
    <w:rsid w:val="00A54CC3"/>
    <w:rsid w:val="00A54EB0"/>
    <w:rsid w:val="00A5514C"/>
    <w:rsid w:val="00A55343"/>
    <w:rsid w:val="00A553B8"/>
    <w:rsid w:val="00A559E3"/>
    <w:rsid w:val="00A55D75"/>
    <w:rsid w:val="00A55E47"/>
    <w:rsid w:val="00A560D4"/>
    <w:rsid w:val="00A56174"/>
    <w:rsid w:val="00A56252"/>
    <w:rsid w:val="00A563CA"/>
    <w:rsid w:val="00A5645C"/>
    <w:rsid w:val="00A56690"/>
    <w:rsid w:val="00A56844"/>
    <w:rsid w:val="00A56BE0"/>
    <w:rsid w:val="00A570B5"/>
    <w:rsid w:val="00A5733C"/>
    <w:rsid w:val="00A5BD34"/>
    <w:rsid w:val="00A606CC"/>
    <w:rsid w:val="00A60710"/>
    <w:rsid w:val="00A60723"/>
    <w:rsid w:val="00A612A6"/>
    <w:rsid w:val="00A6167E"/>
    <w:rsid w:val="00A617BB"/>
    <w:rsid w:val="00A6202F"/>
    <w:rsid w:val="00A62A31"/>
    <w:rsid w:val="00A62C31"/>
    <w:rsid w:val="00A636FD"/>
    <w:rsid w:val="00A63FB4"/>
    <w:rsid w:val="00A64336"/>
    <w:rsid w:val="00A64912"/>
    <w:rsid w:val="00A65238"/>
    <w:rsid w:val="00A654B7"/>
    <w:rsid w:val="00A6553B"/>
    <w:rsid w:val="00A6610F"/>
    <w:rsid w:val="00A66CA1"/>
    <w:rsid w:val="00A66F8C"/>
    <w:rsid w:val="00A671FC"/>
    <w:rsid w:val="00A675D6"/>
    <w:rsid w:val="00A6792E"/>
    <w:rsid w:val="00A67B0F"/>
    <w:rsid w:val="00A70075"/>
    <w:rsid w:val="00A70738"/>
    <w:rsid w:val="00A70932"/>
    <w:rsid w:val="00A70AA0"/>
    <w:rsid w:val="00A70BCF"/>
    <w:rsid w:val="00A70F24"/>
    <w:rsid w:val="00A71098"/>
    <w:rsid w:val="00A715D6"/>
    <w:rsid w:val="00A7165D"/>
    <w:rsid w:val="00A72127"/>
    <w:rsid w:val="00A724CF"/>
    <w:rsid w:val="00A734B1"/>
    <w:rsid w:val="00A734F5"/>
    <w:rsid w:val="00A73639"/>
    <w:rsid w:val="00A73ED2"/>
    <w:rsid w:val="00A74284"/>
    <w:rsid w:val="00A74510"/>
    <w:rsid w:val="00A749FF"/>
    <w:rsid w:val="00A74B61"/>
    <w:rsid w:val="00A74C4A"/>
    <w:rsid w:val="00A75206"/>
    <w:rsid w:val="00A755AC"/>
    <w:rsid w:val="00A755C9"/>
    <w:rsid w:val="00A75A40"/>
    <w:rsid w:val="00A75CB4"/>
    <w:rsid w:val="00A768E0"/>
    <w:rsid w:val="00A76EF9"/>
    <w:rsid w:val="00A76F47"/>
    <w:rsid w:val="00A76F56"/>
    <w:rsid w:val="00A7708C"/>
    <w:rsid w:val="00A772FD"/>
    <w:rsid w:val="00A77526"/>
    <w:rsid w:val="00A77582"/>
    <w:rsid w:val="00A77748"/>
    <w:rsid w:val="00A77875"/>
    <w:rsid w:val="00A77A76"/>
    <w:rsid w:val="00A77CDC"/>
    <w:rsid w:val="00A80EA5"/>
    <w:rsid w:val="00A81171"/>
    <w:rsid w:val="00A8144B"/>
    <w:rsid w:val="00A81596"/>
    <w:rsid w:val="00A817E8"/>
    <w:rsid w:val="00A827C4"/>
    <w:rsid w:val="00A828D4"/>
    <w:rsid w:val="00A82901"/>
    <w:rsid w:val="00A83275"/>
    <w:rsid w:val="00A832FE"/>
    <w:rsid w:val="00A83722"/>
    <w:rsid w:val="00A83932"/>
    <w:rsid w:val="00A83F70"/>
    <w:rsid w:val="00A8431F"/>
    <w:rsid w:val="00A84B3F"/>
    <w:rsid w:val="00A84B5C"/>
    <w:rsid w:val="00A850E7"/>
    <w:rsid w:val="00A852FD"/>
    <w:rsid w:val="00A85685"/>
    <w:rsid w:val="00A8592B"/>
    <w:rsid w:val="00A85F84"/>
    <w:rsid w:val="00A863AF"/>
    <w:rsid w:val="00A8701A"/>
    <w:rsid w:val="00A8779C"/>
    <w:rsid w:val="00A87EB0"/>
    <w:rsid w:val="00A9026C"/>
    <w:rsid w:val="00A90385"/>
    <w:rsid w:val="00A90469"/>
    <w:rsid w:val="00A90922"/>
    <w:rsid w:val="00A90CC0"/>
    <w:rsid w:val="00A90F64"/>
    <w:rsid w:val="00A9140E"/>
    <w:rsid w:val="00A91EC9"/>
    <w:rsid w:val="00A91F14"/>
    <w:rsid w:val="00A91FD4"/>
    <w:rsid w:val="00A92092"/>
    <w:rsid w:val="00A9226E"/>
    <w:rsid w:val="00A924E5"/>
    <w:rsid w:val="00A92873"/>
    <w:rsid w:val="00A929CB"/>
    <w:rsid w:val="00A9318F"/>
    <w:rsid w:val="00A931E5"/>
    <w:rsid w:val="00A93586"/>
    <w:rsid w:val="00A93659"/>
    <w:rsid w:val="00A939CB"/>
    <w:rsid w:val="00A93EDB"/>
    <w:rsid w:val="00A94042"/>
    <w:rsid w:val="00A9412C"/>
    <w:rsid w:val="00A943E7"/>
    <w:rsid w:val="00A944AC"/>
    <w:rsid w:val="00A94DC2"/>
    <w:rsid w:val="00A94DEA"/>
    <w:rsid w:val="00A94E0B"/>
    <w:rsid w:val="00A94E2A"/>
    <w:rsid w:val="00A94FB7"/>
    <w:rsid w:val="00A95043"/>
    <w:rsid w:val="00A951F8"/>
    <w:rsid w:val="00A95806"/>
    <w:rsid w:val="00A958A6"/>
    <w:rsid w:val="00A96496"/>
    <w:rsid w:val="00A96571"/>
    <w:rsid w:val="00A96716"/>
    <w:rsid w:val="00A9678B"/>
    <w:rsid w:val="00A96A60"/>
    <w:rsid w:val="00A96D89"/>
    <w:rsid w:val="00A97278"/>
    <w:rsid w:val="00A9735F"/>
    <w:rsid w:val="00A9764E"/>
    <w:rsid w:val="00A97990"/>
    <w:rsid w:val="00AA0508"/>
    <w:rsid w:val="00AA063B"/>
    <w:rsid w:val="00AA087D"/>
    <w:rsid w:val="00AA09D4"/>
    <w:rsid w:val="00AA0CC6"/>
    <w:rsid w:val="00AA0D17"/>
    <w:rsid w:val="00AA1063"/>
    <w:rsid w:val="00AA1844"/>
    <w:rsid w:val="00AA1887"/>
    <w:rsid w:val="00AA192C"/>
    <w:rsid w:val="00AA25BE"/>
    <w:rsid w:val="00AA284F"/>
    <w:rsid w:val="00AA2A49"/>
    <w:rsid w:val="00AA326A"/>
    <w:rsid w:val="00AA3560"/>
    <w:rsid w:val="00AA3B17"/>
    <w:rsid w:val="00AA3CDF"/>
    <w:rsid w:val="00AA4564"/>
    <w:rsid w:val="00AA4ACB"/>
    <w:rsid w:val="00AA4B23"/>
    <w:rsid w:val="00AA4E24"/>
    <w:rsid w:val="00AA5201"/>
    <w:rsid w:val="00AA522A"/>
    <w:rsid w:val="00AA5442"/>
    <w:rsid w:val="00AA54B5"/>
    <w:rsid w:val="00AA5989"/>
    <w:rsid w:val="00AA5E5D"/>
    <w:rsid w:val="00AA5F70"/>
    <w:rsid w:val="00AA6005"/>
    <w:rsid w:val="00AA6DB2"/>
    <w:rsid w:val="00AA7297"/>
    <w:rsid w:val="00AA7725"/>
    <w:rsid w:val="00AA796E"/>
    <w:rsid w:val="00AA7A15"/>
    <w:rsid w:val="00AA7AA7"/>
    <w:rsid w:val="00AA7AFC"/>
    <w:rsid w:val="00AB006D"/>
    <w:rsid w:val="00AB0737"/>
    <w:rsid w:val="00AB0DE3"/>
    <w:rsid w:val="00AB202A"/>
    <w:rsid w:val="00AB22D5"/>
    <w:rsid w:val="00AB239F"/>
    <w:rsid w:val="00AB27F6"/>
    <w:rsid w:val="00AB28A6"/>
    <w:rsid w:val="00AB2AA1"/>
    <w:rsid w:val="00AB2D8C"/>
    <w:rsid w:val="00AB2E0A"/>
    <w:rsid w:val="00AB318E"/>
    <w:rsid w:val="00AB32F2"/>
    <w:rsid w:val="00AB3305"/>
    <w:rsid w:val="00AB3B0E"/>
    <w:rsid w:val="00AB3BE0"/>
    <w:rsid w:val="00AB3D8C"/>
    <w:rsid w:val="00AB3EEF"/>
    <w:rsid w:val="00AB44C9"/>
    <w:rsid w:val="00AB4BF0"/>
    <w:rsid w:val="00AB4D09"/>
    <w:rsid w:val="00AB544E"/>
    <w:rsid w:val="00AB54A1"/>
    <w:rsid w:val="00AB5549"/>
    <w:rsid w:val="00AB5B03"/>
    <w:rsid w:val="00AB5BEC"/>
    <w:rsid w:val="00AB5C40"/>
    <w:rsid w:val="00AB600A"/>
    <w:rsid w:val="00AB63CD"/>
    <w:rsid w:val="00AB6449"/>
    <w:rsid w:val="00AB6913"/>
    <w:rsid w:val="00AB754C"/>
    <w:rsid w:val="00AB762E"/>
    <w:rsid w:val="00AC0119"/>
    <w:rsid w:val="00AC0186"/>
    <w:rsid w:val="00AC0893"/>
    <w:rsid w:val="00AC1020"/>
    <w:rsid w:val="00AC11C5"/>
    <w:rsid w:val="00AC121B"/>
    <w:rsid w:val="00AC12DF"/>
    <w:rsid w:val="00AC12F8"/>
    <w:rsid w:val="00AC14AC"/>
    <w:rsid w:val="00AC1704"/>
    <w:rsid w:val="00AC173C"/>
    <w:rsid w:val="00AC18C7"/>
    <w:rsid w:val="00AC252E"/>
    <w:rsid w:val="00AC258C"/>
    <w:rsid w:val="00AC29FA"/>
    <w:rsid w:val="00AC3311"/>
    <w:rsid w:val="00AC3544"/>
    <w:rsid w:val="00AC3E1C"/>
    <w:rsid w:val="00AC4080"/>
    <w:rsid w:val="00AC432A"/>
    <w:rsid w:val="00AC435E"/>
    <w:rsid w:val="00AC4518"/>
    <w:rsid w:val="00AC54AA"/>
    <w:rsid w:val="00AC59A2"/>
    <w:rsid w:val="00AC5DB9"/>
    <w:rsid w:val="00AC5EC4"/>
    <w:rsid w:val="00AC5FFB"/>
    <w:rsid w:val="00AC652D"/>
    <w:rsid w:val="00AC675F"/>
    <w:rsid w:val="00AC6808"/>
    <w:rsid w:val="00AC6939"/>
    <w:rsid w:val="00AC71D8"/>
    <w:rsid w:val="00AC726E"/>
    <w:rsid w:val="00AC7296"/>
    <w:rsid w:val="00AC780F"/>
    <w:rsid w:val="00AC78F2"/>
    <w:rsid w:val="00AC7C52"/>
    <w:rsid w:val="00AC7F07"/>
    <w:rsid w:val="00AC7FED"/>
    <w:rsid w:val="00AD036D"/>
    <w:rsid w:val="00AD03ED"/>
    <w:rsid w:val="00AD0447"/>
    <w:rsid w:val="00AD0689"/>
    <w:rsid w:val="00AD0B5D"/>
    <w:rsid w:val="00AD1171"/>
    <w:rsid w:val="00AD15FE"/>
    <w:rsid w:val="00AD16D6"/>
    <w:rsid w:val="00AD17B3"/>
    <w:rsid w:val="00AD20AF"/>
    <w:rsid w:val="00AD2268"/>
    <w:rsid w:val="00AD2269"/>
    <w:rsid w:val="00AD2459"/>
    <w:rsid w:val="00AD3178"/>
    <w:rsid w:val="00AD33E2"/>
    <w:rsid w:val="00AD36CA"/>
    <w:rsid w:val="00AD3BC3"/>
    <w:rsid w:val="00AD3CE7"/>
    <w:rsid w:val="00AD3F1B"/>
    <w:rsid w:val="00AD406F"/>
    <w:rsid w:val="00AD44B1"/>
    <w:rsid w:val="00AD48B5"/>
    <w:rsid w:val="00AD4933"/>
    <w:rsid w:val="00AD4E14"/>
    <w:rsid w:val="00AD5275"/>
    <w:rsid w:val="00AD55CC"/>
    <w:rsid w:val="00AD5885"/>
    <w:rsid w:val="00AD5BEC"/>
    <w:rsid w:val="00AD5E27"/>
    <w:rsid w:val="00AD6503"/>
    <w:rsid w:val="00AD6742"/>
    <w:rsid w:val="00AD6BA2"/>
    <w:rsid w:val="00AD6D69"/>
    <w:rsid w:val="00AD6F9B"/>
    <w:rsid w:val="00AD724E"/>
    <w:rsid w:val="00AD7699"/>
    <w:rsid w:val="00AD76A8"/>
    <w:rsid w:val="00AD771F"/>
    <w:rsid w:val="00AD784A"/>
    <w:rsid w:val="00AD7B5C"/>
    <w:rsid w:val="00AD7ECD"/>
    <w:rsid w:val="00AD7EE1"/>
    <w:rsid w:val="00AD7F2D"/>
    <w:rsid w:val="00ADBCA3"/>
    <w:rsid w:val="00AE07F9"/>
    <w:rsid w:val="00AE08E1"/>
    <w:rsid w:val="00AE1B5E"/>
    <w:rsid w:val="00AE24DE"/>
    <w:rsid w:val="00AE2B18"/>
    <w:rsid w:val="00AE2C81"/>
    <w:rsid w:val="00AE2DC1"/>
    <w:rsid w:val="00AE2E41"/>
    <w:rsid w:val="00AE2F26"/>
    <w:rsid w:val="00AE2FE3"/>
    <w:rsid w:val="00AE3329"/>
    <w:rsid w:val="00AE3615"/>
    <w:rsid w:val="00AE36B7"/>
    <w:rsid w:val="00AE430D"/>
    <w:rsid w:val="00AE44DE"/>
    <w:rsid w:val="00AE49F0"/>
    <w:rsid w:val="00AE4D10"/>
    <w:rsid w:val="00AE5170"/>
    <w:rsid w:val="00AE554C"/>
    <w:rsid w:val="00AE59A6"/>
    <w:rsid w:val="00AE5A0B"/>
    <w:rsid w:val="00AE5C05"/>
    <w:rsid w:val="00AE5CC8"/>
    <w:rsid w:val="00AE5DA1"/>
    <w:rsid w:val="00AE6627"/>
    <w:rsid w:val="00AE6E1A"/>
    <w:rsid w:val="00AE7072"/>
    <w:rsid w:val="00AE721C"/>
    <w:rsid w:val="00AE7B3C"/>
    <w:rsid w:val="00AE7B43"/>
    <w:rsid w:val="00AF00EE"/>
    <w:rsid w:val="00AF04AE"/>
    <w:rsid w:val="00AF04E7"/>
    <w:rsid w:val="00AF05BD"/>
    <w:rsid w:val="00AF1084"/>
    <w:rsid w:val="00AF10EE"/>
    <w:rsid w:val="00AF1333"/>
    <w:rsid w:val="00AF135F"/>
    <w:rsid w:val="00AF1362"/>
    <w:rsid w:val="00AF156F"/>
    <w:rsid w:val="00AF15CE"/>
    <w:rsid w:val="00AF162D"/>
    <w:rsid w:val="00AF23DE"/>
    <w:rsid w:val="00AF2409"/>
    <w:rsid w:val="00AF2D4C"/>
    <w:rsid w:val="00AF2DCD"/>
    <w:rsid w:val="00AF3534"/>
    <w:rsid w:val="00AF38A4"/>
    <w:rsid w:val="00AF3C24"/>
    <w:rsid w:val="00AF3D0A"/>
    <w:rsid w:val="00AF4135"/>
    <w:rsid w:val="00AF436C"/>
    <w:rsid w:val="00AF43B5"/>
    <w:rsid w:val="00AF482B"/>
    <w:rsid w:val="00AF4A5E"/>
    <w:rsid w:val="00AF4C01"/>
    <w:rsid w:val="00AF4C88"/>
    <w:rsid w:val="00AF4D6A"/>
    <w:rsid w:val="00AF52FF"/>
    <w:rsid w:val="00AF539E"/>
    <w:rsid w:val="00AF579F"/>
    <w:rsid w:val="00AF5D50"/>
    <w:rsid w:val="00AF5E89"/>
    <w:rsid w:val="00AF6196"/>
    <w:rsid w:val="00AF6F1F"/>
    <w:rsid w:val="00AF7601"/>
    <w:rsid w:val="00AF7DC1"/>
    <w:rsid w:val="00B002BE"/>
    <w:rsid w:val="00B00521"/>
    <w:rsid w:val="00B006B9"/>
    <w:rsid w:val="00B0139D"/>
    <w:rsid w:val="00B0179D"/>
    <w:rsid w:val="00B0182B"/>
    <w:rsid w:val="00B01FD6"/>
    <w:rsid w:val="00B0296B"/>
    <w:rsid w:val="00B02B4A"/>
    <w:rsid w:val="00B02D22"/>
    <w:rsid w:val="00B03134"/>
    <w:rsid w:val="00B031A8"/>
    <w:rsid w:val="00B0341E"/>
    <w:rsid w:val="00B0387E"/>
    <w:rsid w:val="00B0391D"/>
    <w:rsid w:val="00B0401D"/>
    <w:rsid w:val="00B048C5"/>
    <w:rsid w:val="00B048E6"/>
    <w:rsid w:val="00B04AE3"/>
    <w:rsid w:val="00B04DA6"/>
    <w:rsid w:val="00B04E45"/>
    <w:rsid w:val="00B056E2"/>
    <w:rsid w:val="00B05A9E"/>
    <w:rsid w:val="00B05C17"/>
    <w:rsid w:val="00B05C6C"/>
    <w:rsid w:val="00B05D79"/>
    <w:rsid w:val="00B06528"/>
    <w:rsid w:val="00B0672E"/>
    <w:rsid w:val="00B067F3"/>
    <w:rsid w:val="00B06A81"/>
    <w:rsid w:val="00B06F69"/>
    <w:rsid w:val="00B07066"/>
    <w:rsid w:val="00B070F3"/>
    <w:rsid w:val="00B07249"/>
    <w:rsid w:val="00B073C3"/>
    <w:rsid w:val="00B07B75"/>
    <w:rsid w:val="00B07B89"/>
    <w:rsid w:val="00B07FBF"/>
    <w:rsid w:val="00B10202"/>
    <w:rsid w:val="00B1043A"/>
    <w:rsid w:val="00B10525"/>
    <w:rsid w:val="00B10847"/>
    <w:rsid w:val="00B108E6"/>
    <w:rsid w:val="00B10C64"/>
    <w:rsid w:val="00B10E2A"/>
    <w:rsid w:val="00B11066"/>
    <w:rsid w:val="00B11242"/>
    <w:rsid w:val="00B1153A"/>
    <w:rsid w:val="00B11557"/>
    <w:rsid w:val="00B11897"/>
    <w:rsid w:val="00B119E4"/>
    <w:rsid w:val="00B121F5"/>
    <w:rsid w:val="00B130F5"/>
    <w:rsid w:val="00B13878"/>
    <w:rsid w:val="00B13CF0"/>
    <w:rsid w:val="00B13E0E"/>
    <w:rsid w:val="00B13EA1"/>
    <w:rsid w:val="00B13ECE"/>
    <w:rsid w:val="00B1476B"/>
    <w:rsid w:val="00B1477E"/>
    <w:rsid w:val="00B14FEE"/>
    <w:rsid w:val="00B150C2"/>
    <w:rsid w:val="00B15217"/>
    <w:rsid w:val="00B15511"/>
    <w:rsid w:val="00B15CE7"/>
    <w:rsid w:val="00B15F03"/>
    <w:rsid w:val="00B1601B"/>
    <w:rsid w:val="00B1679B"/>
    <w:rsid w:val="00B167AF"/>
    <w:rsid w:val="00B167EE"/>
    <w:rsid w:val="00B168B2"/>
    <w:rsid w:val="00B16B32"/>
    <w:rsid w:val="00B16EAD"/>
    <w:rsid w:val="00B17004"/>
    <w:rsid w:val="00B1728C"/>
    <w:rsid w:val="00B175C9"/>
    <w:rsid w:val="00B20258"/>
    <w:rsid w:val="00B2052E"/>
    <w:rsid w:val="00B20732"/>
    <w:rsid w:val="00B209C9"/>
    <w:rsid w:val="00B20D9B"/>
    <w:rsid w:val="00B2120B"/>
    <w:rsid w:val="00B216E6"/>
    <w:rsid w:val="00B21889"/>
    <w:rsid w:val="00B21912"/>
    <w:rsid w:val="00B21BA6"/>
    <w:rsid w:val="00B21C01"/>
    <w:rsid w:val="00B221FC"/>
    <w:rsid w:val="00B2260A"/>
    <w:rsid w:val="00B227CB"/>
    <w:rsid w:val="00B22CB0"/>
    <w:rsid w:val="00B2332A"/>
    <w:rsid w:val="00B23429"/>
    <w:rsid w:val="00B237F5"/>
    <w:rsid w:val="00B23ABD"/>
    <w:rsid w:val="00B23B42"/>
    <w:rsid w:val="00B23B71"/>
    <w:rsid w:val="00B23D43"/>
    <w:rsid w:val="00B23E2A"/>
    <w:rsid w:val="00B2467D"/>
    <w:rsid w:val="00B24A92"/>
    <w:rsid w:val="00B2522C"/>
    <w:rsid w:val="00B253AD"/>
    <w:rsid w:val="00B25541"/>
    <w:rsid w:val="00B25BD8"/>
    <w:rsid w:val="00B25F7D"/>
    <w:rsid w:val="00B2605E"/>
    <w:rsid w:val="00B266C8"/>
    <w:rsid w:val="00B26CA6"/>
    <w:rsid w:val="00B275E4"/>
    <w:rsid w:val="00B277F7"/>
    <w:rsid w:val="00B277FE"/>
    <w:rsid w:val="00B27A69"/>
    <w:rsid w:val="00B30157"/>
    <w:rsid w:val="00B30A67"/>
    <w:rsid w:val="00B31106"/>
    <w:rsid w:val="00B31420"/>
    <w:rsid w:val="00B315C5"/>
    <w:rsid w:val="00B31895"/>
    <w:rsid w:val="00B31D97"/>
    <w:rsid w:val="00B31F7D"/>
    <w:rsid w:val="00B32006"/>
    <w:rsid w:val="00B3244C"/>
    <w:rsid w:val="00B3258D"/>
    <w:rsid w:val="00B3258F"/>
    <w:rsid w:val="00B325FF"/>
    <w:rsid w:val="00B32747"/>
    <w:rsid w:val="00B32898"/>
    <w:rsid w:val="00B32C48"/>
    <w:rsid w:val="00B32CD5"/>
    <w:rsid w:val="00B333F7"/>
    <w:rsid w:val="00B334CC"/>
    <w:rsid w:val="00B33657"/>
    <w:rsid w:val="00B34C80"/>
    <w:rsid w:val="00B34E0C"/>
    <w:rsid w:val="00B353F1"/>
    <w:rsid w:val="00B35C41"/>
    <w:rsid w:val="00B35C4F"/>
    <w:rsid w:val="00B35E96"/>
    <w:rsid w:val="00B3614D"/>
    <w:rsid w:val="00B36164"/>
    <w:rsid w:val="00B36718"/>
    <w:rsid w:val="00B36990"/>
    <w:rsid w:val="00B36B66"/>
    <w:rsid w:val="00B36C8F"/>
    <w:rsid w:val="00B376AB"/>
    <w:rsid w:val="00B3785D"/>
    <w:rsid w:val="00B37D34"/>
    <w:rsid w:val="00B37EA2"/>
    <w:rsid w:val="00B4005C"/>
    <w:rsid w:val="00B4017D"/>
    <w:rsid w:val="00B40C08"/>
    <w:rsid w:val="00B41005"/>
    <w:rsid w:val="00B41A9E"/>
    <w:rsid w:val="00B41C51"/>
    <w:rsid w:val="00B41F6E"/>
    <w:rsid w:val="00B4202E"/>
    <w:rsid w:val="00B420C5"/>
    <w:rsid w:val="00B42184"/>
    <w:rsid w:val="00B42570"/>
    <w:rsid w:val="00B42676"/>
    <w:rsid w:val="00B42A09"/>
    <w:rsid w:val="00B4314E"/>
    <w:rsid w:val="00B431D9"/>
    <w:rsid w:val="00B43586"/>
    <w:rsid w:val="00B43716"/>
    <w:rsid w:val="00B44104"/>
    <w:rsid w:val="00B44371"/>
    <w:rsid w:val="00B4451F"/>
    <w:rsid w:val="00B44D8F"/>
    <w:rsid w:val="00B450B5"/>
    <w:rsid w:val="00B456E8"/>
    <w:rsid w:val="00B45BE9"/>
    <w:rsid w:val="00B45D0F"/>
    <w:rsid w:val="00B461A1"/>
    <w:rsid w:val="00B464B4"/>
    <w:rsid w:val="00B4688B"/>
    <w:rsid w:val="00B469C8"/>
    <w:rsid w:val="00B46C87"/>
    <w:rsid w:val="00B46E69"/>
    <w:rsid w:val="00B46FA0"/>
    <w:rsid w:val="00B471B6"/>
    <w:rsid w:val="00B4734A"/>
    <w:rsid w:val="00B479EC"/>
    <w:rsid w:val="00B47B5A"/>
    <w:rsid w:val="00B50107"/>
    <w:rsid w:val="00B502BC"/>
    <w:rsid w:val="00B505E5"/>
    <w:rsid w:val="00B50E78"/>
    <w:rsid w:val="00B50EA6"/>
    <w:rsid w:val="00B50EBB"/>
    <w:rsid w:val="00B5113A"/>
    <w:rsid w:val="00B5155D"/>
    <w:rsid w:val="00B51766"/>
    <w:rsid w:val="00B51A0F"/>
    <w:rsid w:val="00B51CD2"/>
    <w:rsid w:val="00B52159"/>
    <w:rsid w:val="00B52336"/>
    <w:rsid w:val="00B524B6"/>
    <w:rsid w:val="00B52518"/>
    <w:rsid w:val="00B52A87"/>
    <w:rsid w:val="00B52B7E"/>
    <w:rsid w:val="00B53432"/>
    <w:rsid w:val="00B53B72"/>
    <w:rsid w:val="00B540CF"/>
    <w:rsid w:val="00B541A2"/>
    <w:rsid w:val="00B5439C"/>
    <w:rsid w:val="00B54584"/>
    <w:rsid w:val="00B55283"/>
    <w:rsid w:val="00B5534E"/>
    <w:rsid w:val="00B55441"/>
    <w:rsid w:val="00B55BF3"/>
    <w:rsid w:val="00B55E9C"/>
    <w:rsid w:val="00B568FE"/>
    <w:rsid w:val="00B56A3E"/>
    <w:rsid w:val="00B56B8D"/>
    <w:rsid w:val="00B56E6B"/>
    <w:rsid w:val="00B56F9F"/>
    <w:rsid w:val="00B576E8"/>
    <w:rsid w:val="00B57B27"/>
    <w:rsid w:val="00B57BD0"/>
    <w:rsid w:val="00B57D28"/>
    <w:rsid w:val="00B600FE"/>
    <w:rsid w:val="00B60A80"/>
    <w:rsid w:val="00B60B59"/>
    <w:rsid w:val="00B61145"/>
    <w:rsid w:val="00B6114F"/>
    <w:rsid w:val="00B612A0"/>
    <w:rsid w:val="00B618D8"/>
    <w:rsid w:val="00B61E65"/>
    <w:rsid w:val="00B623DC"/>
    <w:rsid w:val="00B62817"/>
    <w:rsid w:val="00B62953"/>
    <w:rsid w:val="00B62B9D"/>
    <w:rsid w:val="00B62F2C"/>
    <w:rsid w:val="00B63D30"/>
    <w:rsid w:val="00B63DBA"/>
    <w:rsid w:val="00B63E1C"/>
    <w:rsid w:val="00B63F16"/>
    <w:rsid w:val="00B64364"/>
    <w:rsid w:val="00B643EF"/>
    <w:rsid w:val="00B64551"/>
    <w:rsid w:val="00B64682"/>
    <w:rsid w:val="00B64C2A"/>
    <w:rsid w:val="00B64D8F"/>
    <w:rsid w:val="00B6539E"/>
    <w:rsid w:val="00B65563"/>
    <w:rsid w:val="00B656EA"/>
    <w:rsid w:val="00B65E2F"/>
    <w:rsid w:val="00B65F4A"/>
    <w:rsid w:val="00B66655"/>
    <w:rsid w:val="00B6691D"/>
    <w:rsid w:val="00B66A78"/>
    <w:rsid w:val="00B66D62"/>
    <w:rsid w:val="00B66E19"/>
    <w:rsid w:val="00B66FD9"/>
    <w:rsid w:val="00B6710C"/>
    <w:rsid w:val="00B67317"/>
    <w:rsid w:val="00B6733A"/>
    <w:rsid w:val="00B6759E"/>
    <w:rsid w:val="00B678E7"/>
    <w:rsid w:val="00B6792F"/>
    <w:rsid w:val="00B67A76"/>
    <w:rsid w:val="00B67B54"/>
    <w:rsid w:val="00B67B9D"/>
    <w:rsid w:val="00B67F5C"/>
    <w:rsid w:val="00B70117"/>
    <w:rsid w:val="00B70289"/>
    <w:rsid w:val="00B703F5"/>
    <w:rsid w:val="00B70613"/>
    <w:rsid w:val="00B70807"/>
    <w:rsid w:val="00B70A42"/>
    <w:rsid w:val="00B70F67"/>
    <w:rsid w:val="00B71A6C"/>
    <w:rsid w:val="00B7200C"/>
    <w:rsid w:val="00B72368"/>
    <w:rsid w:val="00B72484"/>
    <w:rsid w:val="00B72A53"/>
    <w:rsid w:val="00B72C55"/>
    <w:rsid w:val="00B72E60"/>
    <w:rsid w:val="00B73503"/>
    <w:rsid w:val="00B7361E"/>
    <w:rsid w:val="00B73697"/>
    <w:rsid w:val="00B73799"/>
    <w:rsid w:val="00B73A31"/>
    <w:rsid w:val="00B74763"/>
    <w:rsid w:val="00B747F4"/>
    <w:rsid w:val="00B74896"/>
    <w:rsid w:val="00B75076"/>
    <w:rsid w:val="00B75AAA"/>
    <w:rsid w:val="00B75C40"/>
    <w:rsid w:val="00B75D0C"/>
    <w:rsid w:val="00B75E66"/>
    <w:rsid w:val="00B7695A"/>
    <w:rsid w:val="00B76BEA"/>
    <w:rsid w:val="00B76E39"/>
    <w:rsid w:val="00B77415"/>
    <w:rsid w:val="00B775FE"/>
    <w:rsid w:val="00B77793"/>
    <w:rsid w:val="00B77813"/>
    <w:rsid w:val="00B77A8C"/>
    <w:rsid w:val="00B77F87"/>
    <w:rsid w:val="00B8031A"/>
    <w:rsid w:val="00B803D3"/>
    <w:rsid w:val="00B80501"/>
    <w:rsid w:val="00B80617"/>
    <w:rsid w:val="00B80822"/>
    <w:rsid w:val="00B81866"/>
    <w:rsid w:val="00B818F7"/>
    <w:rsid w:val="00B8197C"/>
    <w:rsid w:val="00B81BB7"/>
    <w:rsid w:val="00B81BF1"/>
    <w:rsid w:val="00B822C3"/>
    <w:rsid w:val="00B82602"/>
    <w:rsid w:val="00B82AF2"/>
    <w:rsid w:val="00B82F49"/>
    <w:rsid w:val="00B8300F"/>
    <w:rsid w:val="00B83180"/>
    <w:rsid w:val="00B8321B"/>
    <w:rsid w:val="00B832C0"/>
    <w:rsid w:val="00B834D3"/>
    <w:rsid w:val="00B83558"/>
    <w:rsid w:val="00B8373E"/>
    <w:rsid w:val="00B83B39"/>
    <w:rsid w:val="00B84300"/>
    <w:rsid w:val="00B84C29"/>
    <w:rsid w:val="00B84C57"/>
    <w:rsid w:val="00B84EE0"/>
    <w:rsid w:val="00B853EF"/>
    <w:rsid w:val="00B8549A"/>
    <w:rsid w:val="00B85527"/>
    <w:rsid w:val="00B85690"/>
    <w:rsid w:val="00B85846"/>
    <w:rsid w:val="00B85A18"/>
    <w:rsid w:val="00B85B95"/>
    <w:rsid w:val="00B85F3E"/>
    <w:rsid w:val="00B85FC6"/>
    <w:rsid w:val="00B86333"/>
    <w:rsid w:val="00B8636B"/>
    <w:rsid w:val="00B864C6"/>
    <w:rsid w:val="00B867D9"/>
    <w:rsid w:val="00B869AC"/>
    <w:rsid w:val="00B86CDA"/>
    <w:rsid w:val="00B86F9B"/>
    <w:rsid w:val="00B87220"/>
    <w:rsid w:val="00B87356"/>
    <w:rsid w:val="00B8742D"/>
    <w:rsid w:val="00B87C97"/>
    <w:rsid w:val="00B905B0"/>
    <w:rsid w:val="00B90A4D"/>
    <w:rsid w:val="00B90DDF"/>
    <w:rsid w:val="00B90F7F"/>
    <w:rsid w:val="00B9114C"/>
    <w:rsid w:val="00B91D71"/>
    <w:rsid w:val="00B9250F"/>
    <w:rsid w:val="00B925BF"/>
    <w:rsid w:val="00B92C62"/>
    <w:rsid w:val="00B92EC3"/>
    <w:rsid w:val="00B930E8"/>
    <w:rsid w:val="00B93545"/>
    <w:rsid w:val="00B935D5"/>
    <w:rsid w:val="00B93ED0"/>
    <w:rsid w:val="00B93F24"/>
    <w:rsid w:val="00B93F5B"/>
    <w:rsid w:val="00B9405C"/>
    <w:rsid w:val="00B94086"/>
    <w:rsid w:val="00B94CAC"/>
    <w:rsid w:val="00B950DF"/>
    <w:rsid w:val="00B95427"/>
    <w:rsid w:val="00B965D4"/>
    <w:rsid w:val="00B96CC4"/>
    <w:rsid w:val="00B96D38"/>
    <w:rsid w:val="00B97017"/>
    <w:rsid w:val="00B97081"/>
    <w:rsid w:val="00B971F6"/>
    <w:rsid w:val="00B974FE"/>
    <w:rsid w:val="00B97859"/>
    <w:rsid w:val="00B97967"/>
    <w:rsid w:val="00B97B58"/>
    <w:rsid w:val="00BA00E6"/>
    <w:rsid w:val="00BA067F"/>
    <w:rsid w:val="00BA0DBD"/>
    <w:rsid w:val="00BA0FB7"/>
    <w:rsid w:val="00BA1421"/>
    <w:rsid w:val="00BA1801"/>
    <w:rsid w:val="00BA1C6A"/>
    <w:rsid w:val="00BA2007"/>
    <w:rsid w:val="00BA21F5"/>
    <w:rsid w:val="00BA232A"/>
    <w:rsid w:val="00BA239F"/>
    <w:rsid w:val="00BA2451"/>
    <w:rsid w:val="00BA2A1A"/>
    <w:rsid w:val="00BA2B16"/>
    <w:rsid w:val="00BA2C06"/>
    <w:rsid w:val="00BA3033"/>
    <w:rsid w:val="00BA32F9"/>
    <w:rsid w:val="00BA33EC"/>
    <w:rsid w:val="00BA37A3"/>
    <w:rsid w:val="00BA3B5B"/>
    <w:rsid w:val="00BA3D8E"/>
    <w:rsid w:val="00BA40EE"/>
    <w:rsid w:val="00BA4548"/>
    <w:rsid w:val="00BA4A9B"/>
    <w:rsid w:val="00BA4E99"/>
    <w:rsid w:val="00BA51F1"/>
    <w:rsid w:val="00BA55B7"/>
    <w:rsid w:val="00BA5617"/>
    <w:rsid w:val="00BA583E"/>
    <w:rsid w:val="00BA587C"/>
    <w:rsid w:val="00BA59FC"/>
    <w:rsid w:val="00BA5AD8"/>
    <w:rsid w:val="00BA658F"/>
    <w:rsid w:val="00BA66D3"/>
    <w:rsid w:val="00BA6CBE"/>
    <w:rsid w:val="00BA6F3A"/>
    <w:rsid w:val="00BA7079"/>
    <w:rsid w:val="00BA7AC2"/>
    <w:rsid w:val="00BB000F"/>
    <w:rsid w:val="00BB0088"/>
    <w:rsid w:val="00BB011B"/>
    <w:rsid w:val="00BB01DE"/>
    <w:rsid w:val="00BB0474"/>
    <w:rsid w:val="00BB0544"/>
    <w:rsid w:val="00BB0622"/>
    <w:rsid w:val="00BB0644"/>
    <w:rsid w:val="00BB081A"/>
    <w:rsid w:val="00BB0A34"/>
    <w:rsid w:val="00BB212F"/>
    <w:rsid w:val="00BB22B4"/>
    <w:rsid w:val="00BB23EF"/>
    <w:rsid w:val="00BB2545"/>
    <w:rsid w:val="00BB2572"/>
    <w:rsid w:val="00BB25A9"/>
    <w:rsid w:val="00BB2868"/>
    <w:rsid w:val="00BB2DA9"/>
    <w:rsid w:val="00BB3156"/>
    <w:rsid w:val="00BB31BD"/>
    <w:rsid w:val="00BB3BB1"/>
    <w:rsid w:val="00BB3C5D"/>
    <w:rsid w:val="00BB42D4"/>
    <w:rsid w:val="00BB4B93"/>
    <w:rsid w:val="00BB4BAE"/>
    <w:rsid w:val="00BB4F72"/>
    <w:rsid w:val="00BB5304"/>
    <w:rsid w:val="00BB568B"/>
    <w:rsid w:val="00BB5881"/>
    <w:rsid w:val="00BB58AB"/>
    <w:rsid w:val="00BB58BD"/>
    <w:rsid w:val="00BB5BB9"/>
    <w:rsid w:val="00BB5C10"/>
    <w:rsid w:val="00BB5DBB"/>
    <w:rsid w:val="00BB661E"/>
    <w:rsid w:val="00BB67B0"/>
    <w:rsid w:val="00BB6BA4"/>
    <w:rsid w:val="00BB6D5E"/>
    <w:rsid w:val="00BB6FAF"/>
    <w:rsid w:val="00BB7090"/>
    <w:rsid w:val="00BB7563"/>
    <w:rsid w:val="00BB75D2"/>
    <w:rsid w:val="00BB79C8"/>
    <w:rsid w:val="00BC0007"/>
    <w:rsid w:val="00BC074B"/>
    <w:rsid w:val="00BC07AB"/>
    <w:rsid w:val="00BC0EA6"/>
    <w:rsid w:val="00BC195A"/>
    <w:rsid w:val="00BC1A70"/>
    <w:rsid w:val="00BC1C11"/>
    <w:rsid w:val="00BC1E92"/>
    <w:rsid w:val="00BC20DF"/>
    <w:rsid w:val="00BC2168"/>
    <w:rsid w:val="00BC2FF9"/>
    <w:rsid w:val="00BC316D"/>
    <w:rsid w:val="00BC35F5"/>
    <w:rsid w:val="00BC390A"/>
    <w:rsid w:val="00BC3B0C"/>
    <w:rsid w:val="00BC3B61"/>
    <w:rsid w:val="00BC3CE1"/>
    <w:rsid w:val="00BC3E04"/>
    <w:rsid w:val="00BC3FD5"/>
    <w:rsid w:val="00BC40DB"/>
    <w:rsid w:val="00BC4495"/>
    <w:rsid w:val="00BC4EAC"/>
    <w:rsid w:val="00BC51E2"/>
    <w:rsid w:val="00BC5967"/>
    <w:rsid w:val="00BC59A2"/>
    <w:rsid w:val="00BC5D76"/>
    <w:rsid w:val="00BC6FD3"/>
    <w:rsid w:val="00BC7129"/>
    <w:rsid w:val="00BC740B"/>
    <w:rsid w:val="00BC7415"/>
    <w:rsid w:val="00BC745E"/>
    <w:rsid w:val="00BC7C49"/>
    <w:rsid w:val="00BD0024"/>
    <w:rsid w:val="00BD09C3"/>
    <w:rsid w:val="00BD0B7E"/>
    <w:rsid w:val="00BD0CD5"/>
    <w:rsid w:val="00BD0D6C"/>
    <w:rsid w:val="00BD0D9B"/>
    <w:rsid w:val="00BD1096"/>
    <w:rsid w:val="00BD1108"/>
    <w:rsid w:val="00BD1307"/>
    <w:rsid w:val="00BD1544"/>
    <w:rsid w:val="00BD1657"/>
    <w:rsid w:val="00BD1D85"/>
    <w:rsid w:val="00BD217E"/>
    <w:rsid w:val="00BD228B"/>
    <w:rsid w:val="00BD2C45"/>
    <w:rsid w:val="00BD2D40"/>
    <w:rsid w:val="00BD2FB7"/>
    <w:rsid w:val="00BD319B"/>
    <w:rsid w:val="00BD3346"/>
    <w:rsid w:val="00BD389D"/>
    <w:rsid w:val="00BD428B"/>
    <w:rsid w:val="00BD49C6"/>
    <w:rsid w:val="00BD4A35"/>
    <w:rsid w:val="00BD4C8A"/>
    <w:rsid w:val="00BD523F"/>
    <w:rsid w:val="00BD5DCF"/>
    <w:rsid w:val="00BD625F"/>
    <w:rsid w:val="00BD62CD"/>
    <w:rsid w:val="00BD6A9C"/>
    <w:rsid w:val="00BD709B"/>
    <w:rsid w:val="00BD7A7A"/>
    <w:rsid w:val="00BE0BA3"/>
    <w:rsid w:val="00BE0F58"/>
    <w:rsid w:val="00BE103A"/>
    <w:rsid w:val="00BE118B"/>
    <w:rsid w:val="00BE1273"/>
    <w:rsid w:val="00BE1813"/>
    <w:rsid w:val="00BE1895"/>
    <w:rsid w:val="00BE1AE5"/>
    <w:rsid w:val="00BE1D17"/>
    <w:rsid w:val="00BE2436"/>
    <w:rsid w:val="00BE25CA"/>
    <w:rsid w:val="00BE2679"/>
    <w:rsid w:val="00BE2703"/>
    <w:rsid w:val="00BE27DB"/>
    <w:rsid w:val="00BE2B82"/>
    <w:rsid w:val="00BE2EAB"/>
    <w:rsid w:val="00BE3087"/>
    <w:rsid w:val="00BE330E"/>
    <w:rsid w:val="00BE3619"/>
    <w:rsid w:val="00BE3799"/>
    <w:rsid w:val="00BE37BE"/>
    <w:rsid w:val="00BE37CF"/>
    <w:rsid w:val="00BE3A37"/>
    <w:rsid w:val="00BE3EF4"/>
    <w:rsid w:val="00BE3FFD"/>
    <w:rsid w:val="00BE4167"/>
    <w:rsid w:val="00BE4279"/>
    <w:rsid w:val="00BE46A3"/>
    <w:rsid w:val="00BE4C71"/>
    <w:rsid w:val="00BE4C83"/>
    <w:rsid w:val="00BE4E88"/>
    <w:rsid w:val="00BE537B"/>
    <w:rsid w:val="00BE54B4"/>
    <w:rsid w:val="00BE5B01"/>
    <w:rsid w:val="00BE5B48"/>
    <w:rsid w:val="00BE5C3B"/>
    <w:rsid w:val="00BE68E3"/>
    <w:rsid w:val="00BE7345"/>
    <w:rsid w:val="00BE7AE3"/>
    <w:rsid w:val="00BE7C75"/>
    <w:rsid w:val="00BE7D09"/>
    <w:rsid w:val="00BF05E5"/>
    <w:rsid w:val="00BF05F7"/>
    <w:rsid w:val="00BF09EE"/>
    <w:rsid w:val="00BF0B83"/>
    <w:rsid w:val="00BF10C7"/>
    <w:rsid w:val="00BF126C"/>
    <w:rsid w:val="00BF1295"/>
    <w:rsid w:val="00BF1367"/>
    <w:rsid w:val="00BF1439"/>
    <w:rsid w:val="00BF1FBF"/>
    <w:rsid w:val="00BF1FE7"/>
    <w:rsid w:val="00BF2182"/>
    <w:rsid w:val="00BF241E"/>
    <w:rsid w:val="00BF256F"/>
    <w:rsid w:val="00BF2A01"/>
    <w:rsid w:val="00BF2CB2"/>
    <w:rsid w:val="00BF2D62"/>
    <w:rsid w:val="00BF2E39"/>
    <w:rsid w:val="00BF3067"/>
    <w:rsid w:val="00BF3265"/>
    <w:rsid w:val="00BF338B"/>
    <w:rsid w:val="00BF33E6"/>
    <w:rsid w:val="00BF3414"/>
    <w:rsid w:val="00BF3BD3"/>
    <w:rsid w:val="00BF3DA1"/>
    <w:rsid w:val="00BF45D7"/>
    <w:rsid w:val="00BF4CE3"/>
    <w:rsid w:val="00BF4FD6"/>
    <w:rsid w:val="00BF509E"/>
    <w:rsid w:val="00BF582A"/>
    <w:rsid w:val="00BF59D7"/>
    <w:rsid w:val="00BF6366"/>
    <w:rsid w:val="00BF655A"/>
    <w:rsid w:val="00BF66DA"/>
    <w:rsid w:val="00BF68FC"/>
    <w:rsid w:val="00BF6B28"/>
    <w:rsid w:val="00BF6E66"/>
    <w:rsid w:val="00BF793D"/>
    <w:rsid w:val="00BF7DAC"/>
    <w:rsid w:val="00BF7E7F"/>
    <w:rsid w:val="00C005AC"/>
    <w:rsid w:val="00C00829"/>
    <w:rsid w:val="00C00D4E"/>
    <w:rsid w:val="00C010FE"/>
    <w:rsid w:val="00C01361"/>
    <w:rsid w:val="00C0140B"/>
    <w:rsid w:val="00C0168E"/>
    <w:rsid w:val="00C0178E"/>
    <w:rsid w:val="00C01879"/>
    <w:rsid w:val="00C01A08"/>
    <w:rsid w:val="00C01C6A"/>
    <w:rsid w:val="00C0331A"/>
    <w:rsid w:val="00C0358B"/>
    <w:rsid w:val="00C039F4"/>
    <w:rsid w:val="00C03C08"/>
    <w:rsid w:val="00C03C26"/>
    <w:rsid w:val="00C03D4D"/>
    <w:rsid w:val="00C03DDA"/>
    <w:rsid w:val="00C04078"/>
    <w:rsid w:val="00C0416E"/>
    <w:rsid w:val="00C044F2"/>
    <w:rsid w:val="00C0480D"/>
    <w:rsid w:val="00C04EDA"/>
    <w:rsid w:val="00C04EDB"/>
    <w:rsid w:val="00C04F16"/>
    <w:rsid w:val="00C04FA4"/>
    <w:rsid w:val="00C05547"/>
    <w:rsid w:val="00C0559C"/>
    <w:rsid w:val="00C05795"/>
    <w:rsid w:val="00C0587D"/>
    <w:rsid w:val="00C06033"/>
    <w:rsid w:val="00C060CC"/>
    <w:rsid w:val="00C0658F"/>
    <w:rsid w:val="00C06598"/>
    <w:rsid w:val="00C0685B"/>
    <w:rsid w:val="00C06D3B"/>
    <w:rsid w:val="00C06FE7"/>
    <w:rsid w:val="00C076C1"/>
    <w:rsid w:val="00C07741"/>
    <w:rsid w:val="00C07ACD"/>
    <w:rsid w:val="00C100CE"/>
    <w:rsid w:val="00C1020A"/>
    <w:rsid w:val="00C1027D"/>
    <w:rsid w:val="00C10510"/>
    <w:rsid w:val="00C105A3"/>
    <w:rsid w:val="00C10831"/>
    <w:rsid w:val="00C11086"/>
    <w:rsid w:val="00C11098"/>
    <w:rsid w:val="00C113C3"/>
    <w:rsid w:val="00C119B7"/>
    <w:rsid w:val="00C11D69"/>
    <w:rsid w:val="00C11E35"/>
    <w:rsid w:val="00C12229"/>
    <w:rsid w:val="00C12492"/>
    <w:rsid w:val="00C1272C"/>
    <w:rsid w:val="00C1299E"/>
    <w:rsid w:val="00C12A00"/>
    <w:rsid w:val="00C12D18"/>
    <w:rsid w:val="00C13215"/>
    <w:rsid w:val="00C136D4"/>
    <w:rsid w:val="00C136EC"/>
    <w:rsid w:val="00C13927"/>
    <w:rsid w:val="00C13955"/>
    <w:rsid w:val="00C13C8E"/>
    <w:rsid w:val="00C146FC"/>
    <w:rsid w:val="00C14CF2"/>
    <w:rsid w:val="00C15FB1"/>
    <w:rsid w:val="00C1685B"/>
    <w:rsid w:val="00C16E54"/>
    <w:rsid w:val="00C17256"/>
    <w:rsid w:val="00C1747E"/>
    <w:rsid w:val="00C17A6F"/>
    <w:rsid w:val="00C17B9E"/>
    <w:rsid w:val="00C17DBC"/>
    <w:rsid w:val="00C203E6"/>
    <w:rsid w:val="00C204D8"/>
    <w:rsid w:val="00C2065B"/>
    <w:rsid w:val="00C2084E"/>
    <w:rsid w:val="00C213FE"/>
    <w:rsid w:val="00C2179A"/>
    <w:rsid w:val="00C218E5"/>
    <w:rsid w:val="00C2270F"/>
    <w:rsid w:val="00C229C2"/>
    <w:rsid w:val="00C22A7F"/>
    <w:rsid w:val="00C22AF7"/>
    <w:rsid w:val="00C22BFD"/>
    <w:rsid w:val="00C22E9D"/>
    <w:rsid w:val="00C232C0"/>
    <w:rsid w:val="00C23419"/>
    <w:rsid w:val="00C238B6"/>
    <w:rsid w:val="00C23DCE"/>
    <w:rsid w:val="00C24031"/>
    <w:rsid w:val="00C242AD"/>
    <w:rsid w:val="00C245C8"/>
    <w:rsid w:val="00C24B7E"/>
    <w:rsid w:val="00C24C7B"/>
    <w:rsid w:val="00C250D7"/>
    <w:rsid w:val="00C2544D"/>
    <w:rsid w:val="00C25D36"/>
    <w:rsid w:val="00C26AAC"/>
    <w:rsid w:val="00C26E1B"/>
    <w:rsid w:val="00C26FEA"/>
    <w:rsid w:val="00C27005"/>
    <w:rsid w:val="00C27132"/>
    <w:rsid w:val="00C2752E"/>
    <w:rsid w:val="00C27780"/>
    <w:rsid w:val="00C27869"/>
    <w:rsid w:val="00C279FF"/>
    <w:rsid w:val="00C27A57"/>
    <w:rsid w:val="00C27A87"/>
    <w:rsid w:val="00C300BB"/>
    <w:rsid w:val="00C30323"/>
    <w:rsid w:val="00C30584"/>
    <w:rsid w:val="00C30627"/>
    <w:rsid w:val="00C30659"/>
    <w:rsid w:val="00C30819"/>
    <w:rsid w:val="00C30A74"/>
    <w:rsid w:val="00C30DC6"/>
    <w:rsid w:val="00C3111B"/>
    <w:rsid w:val="00C311AB"/>
    <w:rsid w:val="00C3138B"/>
    <w:rsid w:val="00C316DA"/>
    <w:rsid w:val="00C3190C"/>
    <w:rsid w:val="00C3192D"/>
    <w:rsid w:val="00C31B1A"/>
    <w:rsid w:val="00C31BC9"/>
    <w:rsid w:val="00C32269"/>
    <w:rsid w:val="00C32334"/>
    <w:rsid w:val="00C32400"/>
    <w:rsid w:val="00C325C7"/>
    <w:rsid w:val="00C327B3"/>
    <w:rsid w:val="00C330A2"/>
    <w:rsid w:val="00C330C9"/>
    <w:rsid w:val="00C33688"/>
    <w:rsid w:val="00C336BA"/>
    <w:rsid w:val="00C3381A"/>
    <w:rsid w:val="00C33B05"/>
    <w:rsid w:val="00C33C98"/>
    <w:rsid w:val="00C3441F"/>
    <w:rsid w:val="00C345B5"/>
    <w:rsid w:val="00C34DE1"/>
    <w:rsid w:val="00C34FF6"/>
    <w:rsid w:val="00C3500A"/>
    <w:rsid w:val="00C355C5"/>
    <w:rsid w:val="00C35C54"/>
    <w:rsid w:val="00C35E77"/>
    <w:rsid w:val="00C36105"/>
    <w:rsid w:val="00C36530"/>
    <w:rsid w:val="00C3680D"/>
    <w:rsid w:val="00C36BCD"/>
    <w:rsid w:val="00C36E3C"/>
    <w:rsid w:val="00C36F92"/>
    <w:rsid w:val="00C3733A"/>
    <w:rsid w:val="00C37775"/>
    <w:rsid w:val="00C379E5"/>
    <w:rsid w:val="00C4024A"/>
    <w:rsid w:val="00C40365"/>
    <w:rsid w:val="00C4046D"/>
    <w:rsid w:val="00C4055A"/>
    <w:rsid w:val="00C406BE"/>
    <w:rsid w:val="00C40EAA"/>
    <w:rsid w:val="00C41163"/>
    <w:rsid w:val="00C41206"/>
    <w:rsid w:val="00C41D6C"/>
    <w:rsid w:val="00C41FEE"/>
    <w:rsid w:val="00C4294D"/>
    <w:rsid w:val="00C42996"/>
    <w:rsid w:val="00C42CED"/>
    <w:rsid w:val="00C43212"/>
    <w:rsid w:val="00C4329A"/>
    <w:rsid w:val="00C4357A"/>
    <w:rsid w:val="00C437A7"/>
    <w:rsid w:val="00C43B63"/>
    <w:rsid w:val="00C43EFD"/>
    <w:rsid w:val="00C44132"/>
    <w:rsid w:val="00C442D2"/>
    <w:rsid w:val="00C44323"/>
    <w:rsid w:val="00C4438D"/>
    <w:rsid w:val="00C4469A"/>
    <w:rsid w:val="00C44B92"/>
    <w:rsid w:val="00C44D79"/>
    <w:rsid w:val="00C453D2"/>
    <w:rsid w:val="00C453ED"/>
    <w:rsid w:val="00C4560F"/>
    <w:rsid w:val="00C456BC"/>
    <w:rsid w:val="00C45E88"/>
    <w:rsid w:val="00C46103"/>
    <w:rsid w:val="00C466D7"/>
    <w:rsid w:val="00C468C6"/>
    <w:rsid w:val="00C46AD8"/>
    <w:rsid w:val="00C46D3C"/>
    <w:rsid w:val="00C476CC"/>
    <w:rsid w:val="00C476D4"/>
    <w:rsid w:val="00C477AE"/>
    <w:rsid w:val="00C500D6"/>
    <w:rsid w:val="00C50795"/>
    <w:rsid w:val="00C50B10"/>
    <w:rsid w:val="00C512CA"/>
    <w:rsid w:val="00C51403"/>
    <w:rsid w:val="00C518CE"/>
    <w:rsid w:val="00C51C53"/>
    <w:rsid w:val="00C51DC8"/>
    <w:rsid w:val="00C5276B"/>
    <w:rsid w:val="00C528EE"/>
    <w:rsid w:val="00C52915"/>
    <w:rsid w:val="00C52A9A"/>
    <w:rsid w:val="00C52ACD"/>
    <w:rsid w:val="00C53617"/>
    <w:rsid w:val="00C53A2E"/>
    <w:rsid w:val="00C53AEF"/>
    <w:rsid w:val="00C53B24"/>
    <w:rsid w:val="00C53B69"/>
    <w:rsid w:val="00C53D5B"/>
    <w:rsid w:val="00C53F12"/>
    <w:rsid w:val="00C54156"/>
    <w:rsid w:val="00C543F0"/>
    <w:rsid w:val="00C54838"/>
    <w:rsid w:val="00C553A4"/>
    <w:rsid w:val="00C559CA"/>
    <w:rsid w:val="00C56039"/>
    <w:rsid w:val="00C561AF"/>
    <w:rsid w:val="00C56DBC"/>
    <w:rsid w:val="00C56E07"/>
    <w:rsid w:val="00C571DB"/>
    <w:rsid w:val="00C57556"/>
    <w:rsid w:val="00C57BEA"/>
    <w:rsid w:val="00C57EB9"/>
    <w:rsid w:val="00C60B11"/>
    <w:rsid w:val="00C6154E"/>
    <w:rsid w:val="00C6155D"/>
    <w:rsid w:val="00C61710"/>
    <w:rsid w:val="00C61910"/>
    <w:rsid w:val="00C6219C"/>
    <w:rsid w:val="00C6223B"/>
    <w:rsid w:val="00C6276F"/>
    <w:rsid w:val="00C62828"/>
    <w:rsid w:val="00C62C4F"/>
    <w:rsid w:val="00C62F3D"/>
    <w:rsid w:val="00C63573"/>
    <w:rsid w:val="00C6363B"/>
    <w:rsid w:val="00C63AD0"/>
    <w:rsid w:val="00C63AE0"/>
    <w:rsid w:val="00C63DC7"/>
    <w:rsid w:val="00C640E3"/>
    <w:rsid w:val="00C64592"/>
    <w:rsid w:val="00C64BDC"/>
    <w:rsid w:val="00C64F60"/>
    <w:rsid w:val="00C6652C"/>
    <w:rsid w:val="00C66BFD"/>
    <w:rsid w:val="00C6725C"/>
    <w:rsid w:val="00C67483"/>
    <w:rsid w:val="00C676B6"/>
    <w:rsid w:val="00C677F0"/>
    <w:rsid w:val="00C67916"/>
    <w:rsid w:val="00C67EC5"/>
    <w:rsid w:val="00C705AE"/>
    <w:rsid w:val="00C706C5"/>
    <w:rsid w:val="00C70AF0"/>
    <w:rsid w:val="00C70D8A"/>
    <w:rsid w:val="00C70FFA"/>
    <w:rsid w:val="00C71465"/>
    <w:rsid w:val="00C716FE"/>
    <w:rsid w:val="00C71719"/>
    <w:rsid w:val="00C719A7"/>
    <w:rsid w:val="00C721EC"/>
    <w:rsid w:val="00C72547"/>
    <w:rsid w:val="00C725AD"/>
    <w:rsid w:val="00C72872"/>
    <w:rsid w:val="00C729EC"/>
    <w:rsid w:val="00C72C4C"/>
    <w:rsid w:val="00C72D18"/>
    <w:rsid w:val="00C72D2C"/>
    <w:rsid w:val="00C73BF0"/>
    <w:rsid w:val="00C73C07"/>
    <w:rsid w:val="00C73CC9"/>
    <w:rsid w:val="00C73D27"/>
    <w:rsid w:val="00C7475C"/>
    <w:rsid w:val="00C74843"/>
    <w:rsid w:val="00C749CF"/>
    <w:rsid w:val="00C75038"/>
    <w:rsid w:val="00C75296"/>
    <w:rsid w:val="00C75330"/>
    <w:rsid w:val="00C75381"/>
    <w:rsid w:val="00C755C0"/>
    <w:rsid w:val="00C756FC"/>
    <w:rsid w:val="00C759DB"/>
    <w:rsid w:val="00C75E93"/>
    <w:rsid w:val="00C7695C"/>
    <w:rsid w:val="00C77532"/>
    <w:rsid w:val="00C7779D"/>
    <w:rsid w:val="00C77A1C"/>
    <w:rsid w:val="00C77AA4"/>
    <w:rsid w:val="00C77EF2"/>
    <w:rsid w:val="00C803F5"/>
    <w:rsid w:val="00C8059A"/>
    <w:rsid w:val="00C80605"/>
    <w:rsid w:val="00C80ED4"/>
    <w:rsid w:val="00C81039"/>
    <w:rsid w:val="00C81092"/>
    <w:rsid w:val="00C81ED2"/>
    <w:rsid w:val="00C82234"/>
    <w:rsid w:val="00C829D2"/>
    <w:rsid w:val="00C82EE8"/>
    <w:rsid w:val="00C8301C"/>
    <w:rsid w:val="00C83168"/>
    <w:rsid w:val="00C83A5A"/>
    <w:rsid w:val="00C83B24"/>
    <w:rsid w:val="00C83C21"/>
    <w:rsid w:val="00C83D07"/>
    <w:rsid w:val="00C83FFE"/>
    <w:rsid w:val="00C840B0"/>
    <w:rsid w:val="00C840E1"/>
    <w:rsid w:val="00C848E3"/>
    <w:rsid w:val="00C8498B"/>
    <w:rsid w:val="00C84CBD"/>
    <w:rsid w:val="00C84E74"/>
    <w:rsid w:val="00C84EDB"/>
    <w:rsid w:val="00C85146"/>
    <w:rsid w:val="00C85335"/>
    <w:rsid w:val="00C855B4"/>
    <w:rsid w:val="00C8586B"/>
    <w:rsid w:val="00C85EF3"/>
    <w:rsid w:val="00C861F1"/>
    <w:rsid w:val="00C863E7"/>
    <w:rsid w:val="00C86711"/>
    <w:rsid w:val="00C86A00"/>
    <w:rsid w:val="00C86B9F"/>
    <w:rsid w:val="00C86C02"/>
    <w:rsid w:val="00C86D56"/>
    <w:rsid w:val="00C86F93"/>
    <w:rsid w:val="00C8737B"/>
    <w:rsid w:val="00C87AA8"/>
    <w:rsid w:val="00C87C1A"/>
    <w:rsid w:val="00C90A92"/>
    <w:rsid w:val="00C90D89"/>
    <w:rsid w:val="00C9112A"/>
    <w:rsid w:val="00C91415"/>
    <w:rsid w:val="00C91913"/>
    <w:rsid w:val="00C91A51"/>
    <w:rsid w:val="00C91B2D"/>
    <w:rsid w:val="00C91DEA"/>
    <w:rsid w:val="00C91E55"/>
    <w:rsid w:val="00C92159"/>
    <w:rsid w:val="00C92AD9"/>
    <w:rsid w:val="00C930B2"/>
    <w:rsid w:val="00C93325"/>
    <w:rsid w:val="00C93326"/>
    <w:rsid w:val="00C9345D"/>
    <w:rsid w:val="00C93BA3"/>
    <w:rsid w:val="00C93CC8"/>
    <w:rsid w:val="00C93F3D"/>
    <w:rsid w:val="00C940F2"/>
    <w:rsid w:val="00C94516"/>
    <w:rsid w:val="00C9453A"/>
    <w:rsid w:val="00C94580"/>
    <w:rsid w:val="00C94694"/>
    <w:rsid w:val="00C94D33"/>
    <w:rsid w:val="00C94ED8"/>
    <w:rsid w:val="00C957C0"/>
    <w:rsid w:val="00C959D4"/>
    <w:rsid w:val="00C95A0D"/>
    <w:rsid w:val="00C96044"/>
    <w:rsid w:val="00C96E38"/>
    <w:rsid w:val="00C9726A"/>
    <w:rsid w:val="00C9761A"/>
    <w:rsid w:val="00C9767F"/>
    <w:rsid w:val="00C97B85"/>
    <w:rsid w:val="00CA0A15"/>
    <w:rsid w:val="00CA11A2"/>
    <w:rsid w:val="00CA146C"/>
    <w:rsid w:val="00CA1731"/>
    <w:rsid w:val="00CA2496"/>
    <w:rsid w:val="00CA28BB"/>
    <w:rsid w:val="00CA3318"/>
    <w:rsid w:val="00CA346D"/>
    <w:rsid w:val="00CA3B7A"/>
    <w:rsid w:val="00CA3F4A"/>
    <w:rsid w:val="00CA4308"/>
    <w:rsid w:val="00CA4343"/>
    <w:rsid w:val="00CA4701"/>
    <w:rsid w:val="00CA53EA"/>
    <w:rsid w:val="00CA567B"/>
    <w:rsid w:val="00CA5B6A"/>
    <w:rsid w:val="00CA5F24"/>
    <w:rsid w:val="00CA63A2"/>
    <w:rsid w:val="00CA64DE"/>
    <w:rsid w:val="00CA691B"/>
    <w:rsid w:val="00CA7767"/>
    <w:rsid w:val="00CA7BCF"/>
    <w:rsid w:val="00CA7C95"/>
    <w:rsid w:val="00CB0FCF"/>
    <w:rsid w:val="00CB0FF8"/>
    <w:rsid w:val="00CB13F0"/>
    <w:rsid w:val="00CB1600"/>
    <w:rsid w:val="00CB1751"/>
    <w:rsid w:val="00CB192A"/>
    <w:rsid w:val="00CB1ED3"/>
    <w:rsid w:val="00CB215E"/>
    <w:rsid w:val="00CB2A74"/>
    <w:rsid w:val="00CB2B9E"/>
    <w:rsid w:val="00CB2ED7"/>
    <w:rsid w:val="00CB3484"/>
    <w:rsid w:val="00CB36D4"/>
    <w:rsid w:val="00CB3AA2"/>
    <w:rsid w:val="00CB3D7F"/>
    <w:rsid w:val="00CB4216"/>
    <w:rsid w:val="00CB5152"/>
    <w:rsid w:val="00CB5710"/>
    <w:rsid w:val="00CB5972"/>
    <w:rsid w:val="00CB5AD5"/>
    <w:rsid w:val="00CB5B2A"/>
    <w:rsid w:val="00CB6982"/>
    <w:rsid w:val="00CB6AF7"/>
    <w:rsid w:val="00CB6D9F"/>
    <w:rsid w:val="00CB70A7"/>
    <w:rsid w:val="00CB710A"/>
    <w:rsid w:val="00CB7277"/>
    <w:rsid w:val="00CB732A"/>
    <w:rsid w:val="00CB7339"/>
    <w:rsid w:val="00CB74DD"/>
    <w:rsid w:val="00CB74E9"/>
    <w:rsid w:val="00CB7AD9"/>
    <w:rsid w:val="00CB7B90"/>
    <w:rsid w:val="00CB7EC2"/>
    <w:rsid w:val="00CC0128"/>
    <w:rsid w:val="00CC035A"/>
    <w:rsid w:val="00CC0891"/>
    <w:rsid w:val="00CC0FD8"/>
    <w:rsid w:val="00CC1DB1"/>
    <w:rsid w:val="00CC22ED"/>
    <w:rsid w:val="00CC23DE"/>
    <w:rsid w:val="00CC2506"/>
    <w:rsid w:val="00CC257D"/>
    <w:rsid w:val="00CC2793"/>
    <w:rsid w:val="00CC29E4"/>
    <w:rsid w:val="00CC2C6D"/>
    <w:rsid w:val="00CC2D57"/>
    <w:rsid w:val="00CC2E01"/>
    <w:rsid w:val="00CC2E08"/>
    <w:rsid w:val="00CC35D8"/>
    <w:rsid w:val="00CC360E"/>
    <w:rsid w:val="00CC364F"/>
    <w:rsid w:val="00CC3653"/>
    <w:rsid w:val="00CC38C3"/>
    <w:rsid w:val="00CC3F3C"/>
    <w:rsid w:val="00CC4573"/>
    <w:rsid w:val="00CC49AF"/>
    <w:rsid w:val="00CC49FC"/>
    <w:rsid w:val="00CC4A60"/>
    <w:rsid w:val="00CC4C98"/>
    <w:rsid w:val="00CC52A9"/>
    <w:rsid w:val="00CC55C3"/>
    <w:rsid w:val="00CC5654"/>
    <w:rsid w:val="00CC576E"/>
    <w:rsid w:val="00CC59A7"/>
    <w:rsid w:val="00CC5F87"/>
    <w:rsid w:val="00CC6070"/>
    <w:rsid w:val="00CC6168"/>
    <w:rsid w:val="00CC62F6"/>
    <w:rsid w:val="00CC6606"/>
    <w:rsid w:val="00CC6B7E"/>
    <w:rsid w:val="00CC746B"/>
    <w:rsid w:val="00CC77E1"/>
    <w:rsid w:val="00CC7D34"/>
    <w:rsid w:val="00CD025B"/>
    <w:rsid w:val="00CD03E8"/>
    <w:rsid w:val="00CD0A66"/>
    <w:rsid w:val="00CD0C80"/>
    <w:rsid w:val="00CD0FE9"/>
    <w:rsid w:val="00CD2079"/>
    <w:rsid w:val="00CD24CF"/>
    <w:rsid w:val="00CD2571"/>
    <w:rsid w:val="00CD2714"/>
    <w:rsid w:val="00CD2824"/>
    <w:rsid w:val="00CD2950"/>
    <w:rsid w:val="00CD2A1E"/>
    <w:rsid w:val="00CD2A36"/>
    <w:rsid w:val="00CD2AD6"/>
    <w:rsid w:val="00CD2B11"/>
    <w:rsid w:val="00CD2F22"/>
    <w:rsid w:val="00CD2F9E"/>
    <w:rsid w:val="00CD3903"/>
    <w:rsid w:val="00CD3932"/>
    <w:rsid w:val="00CD3BCE"/>
    <w:rsid w:val="00CD3E48"/>
    <w:rsid w:val="00CD3E82"/>
    <w:rsid w:val="00CD3E85"/>
    <w:rsid w:val="00CD414C"/>
    <w:rsid w:val="00CD4201"/>
    <w:rsid w:val="00CD4870"/>
    <w:rsid w:val="00CD49CE"/>
    <w:rsid w:val="00CD4BCF"/>
    <w:rsid w:val="00CD4C4D"/>
    <w:rsid w:val="00CD540A"/>
    <w:rsid w:val="00CD5568"/>
    <w:rsid w:val="00CD5870"/>
    <w:rsid w:val="00CD5FF4"/>
    <w:rsid w:val="00CD61A5"/>
    <w:rsid w:val="00CD6239"/>
    <w:rsid w:val="00CD6252"/>
    <w:rsid w:val="00CD6408"/>
    <w:rsid w:val="00CD646B"/>
    <w:rsid w:val="00CD69DE"/>
    <w:rsid w:val="00CD6BE3"/>
    <w:rsid w:val="00CD70A4"/>
    <w:rsid w:val="00CD7111"/>
    <w:rsid w:val="00CD75BF"/>
    <w:rsid w:val="00CD7C29"/>
    <w:rsid w:val="00CD7CEA"/>
    <w:rsid w:val="00CD7D65"/>
    <w:rsid w:val="00CD7D8F"/>
    <w:rsid w:val="00CD7FEF"/>
    <w:rsid w:val="00CE0361"/>
    <w:rsid w:val="00CE0DB9"/>
    <w:rsid w:val="00CE0EA7"/>
    <w:rsid w:val="00CE25BC"/>
    <w:rsid w:val="00CE2630"/>
    <w:rsid w:val="00CE2B33"/>
    <w:rsid w:val="00CE2D55"/>
    <w:rsid w:val="00CE2D97"/>
    <w:rsid w:val="00CE3676"/>
    <w:rsid w:val="00CE3A14"/>
    <w:rsid w:val="00CE3CEC"/>
    <w:rsid w:val="00CE42B5"/>
    <w:rsid w:val="00CE4467"/>
    <w:rsid w:val="00CE4551"/>
    <w:rsid w:val="00CE45DB"/>
    <w:rsid w:val="00CE4A16"/>
    <w:rsid w:val="00CE4DE8"/>
    <w:rsid w:val="00CE5292"/>
    <w:rsid w:val="00CE5374"/>
    <w:rsid w:val="00CE56FC"/>
    <w:rsid w:val="00CE631E"/>
    <w:rsid w:val="00CE6629"/>
    <w:rsid w:val="00CE6776"/>
    <w:rsid w:val="00CE6AB8"/>
    <w:rsid w:val="00CE6EAE"/>
    <w:rsid w:val="00CE7147"/>
    <w:rsid w:val="00CE7630"/>
    <w:rsid w:val="00CE7FF3"/>
    <w:rsid w:val="00CF0183"/>
    <w:rsid w:val="00CF2B70"/>
    <w:rsid w:val="00CF2C56"/>
    <w:rsid w:val="00CF307D"/>
    <w:rsid w:val="00CF3224"/>
    <w:rsid w:val="00CF33BC"/>
    <w:rsid w:val="00CF3416"/>
    <w:rsid w:val="00CF3640"/>
    <w:rsid w:val="00CF3849"/>
    <w:rsid w:val="00CF3E5F"/>
    <w:rsid w:val="00CF3E7A"/>
    <w:rsid w:val="00CF3F59"/>
    <w:rsid w:val="00CF51B0"/>
    <w:rsid w:val="00CF51BE"/>
    <w:rsid w:val="00CF5ED4"/>
    <w:rsid w:val="00CF5EDE"/>
    <w:rsid w:val="00CF6370"/>
    <w:rsid w:val="00CF70E2"/>
    <w:rsid w:val="00CF77D3"/>
    <w:rsid w:val="00CF7FBA"/>
    <w:rsid w:val="00D000B7"/>
    <w:rsid w:val="00D0051D"/>
    <w:rsid w:val="00D007A1"/>
    <w:rsid w:val="00D00946"/>
    <w:rsid w:val="00D0134D"/>
    <w:rsid w:val="00D01D1A"/>
    <w:rsid w:val="00D01D4D"/>
    <w:rsid w:val="00D01E2B"/>
    <w:rsid w:val="00D021E0"/>
    <w:rsid w:val="00D021EB"/>
    <w:rsid w:val="00D02CA2"/>
    <w:rsid w:val="00D02D26"/>
    <w:rsid w:val="00D02D6B"/>
    <w:rsid w:val="00D02FE2"/>
    <w:rsid w:val="00D03005"/>
    <w:rsid w:val="00D030FE"/>
    <w:rsid w:val="00D03492"/>
    <w:rsid w:val="00D037E0"/>
    <w:rsid w:val="00D038C9"/>
    <w:rsid w:val="00D03936"/>
    <w:rsid w:val="00D03BCE"/>
    <w:rsid w:val="00D0403E"/>
    <w:rsid w:val="00D04155"/>
    <w:rsid w:val="00D04367"/>
    <w:rsid w:val="00D04743"/>
    <w:rsid w:val="00D04F99"/>
    <w:rsid w:val="00D04FC7"/>
    <w:rsid w:val="00D0541E"/>
    <w:rsid w:val="00D05483"/>
    <w:rsid w:val="00D056EB"/>
    <w:rsid w:val="00D05D7E"/>
    <w:rsid w:val="00D061D9"/>
    <w:rsid w:val="00D065BC"/>
    <w:rsid w:val="00D06C19"/>
    <w:rsid w:val="00D06D99"/>
    <w:rsid w:val="00D06E5F"/>
    <w:rsid w:val="00D07419"/>
    <w:rsid w:val="00D07832"/>
    <w:rsid w:val="00D07A21"/>
    <w:rsid w:val="00D07AFD"/>
    <w:rsid w:val="00D07B91"/>
    <w:rsid w:val="00D10679"/>
    <w:rsid w:val="00D10A66"/>
    <w:rsid w:val="00D10AFC"/>
    <w:rsid w:val="00D10F6E"/>
    <w:rsid w:val="00D113C5"/>
    <w:rsid w:val="00D11593"/>
    <w:rsid w:val="00D11D2C"/>
    <w:rsid w:val="00D11EB3"/>
    <w:rsid w:val="00D12155"/>
    <w:rsid w:val="00D12834"/>
    <w:rsid w:val="00D12E7F"/>
    <w:rsid w:val="00D12FFF"/>
    <w:rsid w:val="00D13363"/>
    <w:rsid w:val="00D134D0"/>
    <w:rsid w:val="00D1353D"/>
    <w:rsid w:val="00D13621"/>
    <w:rsid w:val="00D139A4"/>
    <w:rsid w:val="00D139AB"/>
    <w:rsid w:val="00D143F9"/>
    <w:rsid w:val="00D1440C"/>
    <w:rsid w:val="00D144AB"/>
    <w:rsid w:val="00D146D3"/>
    <w:rsid w:val="00D1497D"/>
    <w:rsid w:val="00D14CC1"/>
    <w:rsid w:val="00D14D15"/>
    <w:rsid w:val="00D14F38"/>
    <w:rsid w:val="00D15362"/>
    <w:rsid w:val="00D15650"/>
    <w:rsid w:val="00D159B6"/>
    <w:rsid w:val="00D15DBF"/>
    <w:rsid w:val="00D16087"/>
    <w:rsid w:val="00D1684B"/>
    <w:rsid w:val="00D16AC1"/>
    <w:rsid w:val="00D1767E"/>
    <w:rsid w:val="00D1770B"/>
    <w:rsid w:val="00D1785D"/>
    <w:rsid w:val="00D17AF1"/>
    <w:rsid w:val="00D2065F"/>
    <w:rsid w:val="00D2076C"/>
    <w:rsid w:val="00D207EE"/>
    <w:rsid w:val="00D208C3"/>
    <w:rsid w:val="00D21261"/>
    <w:rsid w:val="00D2130B"/>
    <w:rsid w:val="00D21317"/>
    <w:rsid w:val="00D2162A"/>
    <w:rsid w:val="00D219FA"/>
    <w:rsid w:val="00D21C0D"/>
    <w:rsid w:val="00D220C8"/>
    <w:rsid w:val="00D2230B"/>
    <w:rsid w:val="00D2236A"/>
    <w:rsid w:val="00D2236B"/>
    <w:rsid w:val="00D22D78"/>
    <w:rsid w:val="00D2304F"/>
    <w:rsid w:val="00D23421"/>
    <w:rsid w:val="00D23538"/>
    <w:rsid w:val="00D23651"/>
    <w:rsid w:val="00D2406F"/>
    <w:rsid w:val="00D2445D"/>
    <w:rsid w:val="00D245EA"/>
    <w:rsid w:val="00D24A2A"/>
    <w:rsid w:val="00D24DB0"/>
    <w:rsid w:val="00D24F8E"/>
    <w:rsid w:val="00D25487"/>
    <w:rsid w:val="00D2641E"/>
    <w:rsid w:val="00D26814"/>
    <w:rsid w:val="00D268D5"/>
    <w:rsid w:val="00D268EF"/>
    <w:rsid w:val="00D2692B"/>
    <w:rsid w:val="00D26C14"/>
    <w:rsid w:val="00D26FC1"/>
    <w:rsid w:val="00D2707E"/>
    <w:rsid w:val="00D27178"/>
    <w:rsid w:val="00D2743C"/>
    <w:rsid w:val="00D2769B"/>
    <w:rsid w:val="00D27DC8"/>
    <w:rsid w:val="00D300ED"/>
    <w:rsid w:val="00D302FF"/>
    <w:rsid w:val="00D30348"/>
    <w:rsid w:val="00D303A3"/>
    <w:rsid w:val="00D305B0"/>
    <w:rsid w:val="00D308D8"/>
    <w:rsid w:val="00D30A1F"/>
    <w:rsid w:val="00D30E22"/>
    <w:rsid w:val="00D311F4"/>
    <w:rsid w:val="00D31521"/>
    <w:rsid w:val="00D3169D"/>
    <w:rsid w:val="00D316B6"/>
    <w:rsid w:val="00D31869"/>
    <w:rsid w:val="00D31903"/>
    <w:rsid w:val="00D31B1C"/>
    <w:rsid w:val="00D31B26"/>
    <w:rsid w:val="00D31FA8"/>
    <w:rsid w:val="00D3227A"/>
    <w:rsid w:val="00D326B4"/>
    <w:rsid w:val="00D329D8"/>
    <w:rsid w:val="00D32BC2"/>
    <w:rsid w:val="00D32D40"/>
    <w:rsid w:val="00D32DB1"/>
    <w:rsid w:val="00D33075"/>
    <w:rsid w:val="00D3405F"/>
    <w:rsid w:val="00D340FC"/>
    <w:rsid w:val="00D341CD"/>
    <w:rsid w:val="00D34AFE"/>
    <w:rsid w:val="00D34B1B"/>
    <w:rsid w:val="00D34B47"/>
    <w:rsid w:val="00D34C79"/>
    <w:rsid w:val="00D35022"/>
    <w:rsid w:val="00D3517E"/>
    <w:rsid w:val="00D354D0"/>
    <w:rsid w:val="00D357BF"/>
    <w:rsid w:val="00D3596E"/>
    <w:rsid w:val="00D359B0"/>
    <w:rsid w:val="00D35CC0"/>
    <w:rsid w:val="00D365AA"/>
    <w:rsid w:val="00D369FB"/>
    <w:rsid w:val="00D36C52"/>
    <w:rsid w:val="00D36D12"/>
    <w:rsid w:val="00D37CC4"/>
    <w:rsid w:val="00D40246"/>
    <w:rsid w:val="00D40644"/>
    <w:rsid w:val="00D40827"/>
    <w:rsid w:val="00D40CA2"/>
    <w:rsid w:val="00D40F31"/>
    <w:rsid w:val="00D4170C"/>
    <w:rsid w:val="00D41808"/>
    <w:rsid w:val="00D41942"/>
    <w:rsid w:val="00D41A1F"/>
    <w:rsid w:val="00D41A38"/>
    <w:rsid w:val="00D4246E"/>
    <w:rsid w:val="00D424CF"/>
    <w:rsid w:val="00D42818"/>
    <w:rsid w:val="00D42927"/>
    <w:rsid w:val="00D42B2A"/>
    <w:rsid w:val="00D431A4"/>
    <w:rsid w:val="00D433D7"/>
    <w:rsid w:val="00D43548"/>
    <w:rsid w:val="00D4444A"/>
    <w:rsid w:val="00D445C0"/>
    <w:rsid w:val="00D44D0E"/>
    <w:rsid w:val="00D452FF"/>
    <w:rsid w:val="00D45777"/>
    <w:rsid w:val="00D459C1"/>
    <w:rsid w:val="00D459C6"/>
    <w:rsid w:val="00D45DD5"/>
    <w:rsid w:val="00D45E59"/>
    <w:rsid w:val="00D45F96"/>
    <w:rsid w:val="00D46191"/>
    <w:rsid w:val="00D468FB"/>
    <w:rsid w:val="00D46DBD"/>
    <w:rsid w:val="00D46DEC"/>
    <w:rsid w:val="00D47803"/>
    <w:rsid w:val="00D47C09"/>
    <w:rsid w:val="00D47F64"/>
    <w:rsid w:val="00D5003E"/>
    <w:rsid w:val="00D504A6"/>
    <w:rsid w:val="00D50671"/>
    <w:rsid w:val="00D506B1"/>
    <w:rsid w:val="00D50715"/>
    <w:rsid w:val="00D50A86"/>
    <w:rsid w:val="00D50B00"/>
    <w:rsid w:val="00D50BBF"/>
    <w:rsid w:val="00D50C1A"/>
    <w:rsid w:val="00D50F17"/>
    <w:rsid w:val="00D5100F"/>
    <w:rsid w:val="00D51138"/>
    <w:rsid w:val="00D514D8"/>
    <w:rsid w:val="00D51536"/>
    <w:rsid w:val="00D517AE"/>
    <w:rsid w:val="00D52057"/>
    <w:rsid w:val="00D52628"/>
    <w:rsid w:val="00D528E4"/>
    <w:rsid w:val="00D52C23"/>
    <w:rsid w:val="00D5306F"/>
    <w:rsid w:val="00D530F7"/>
    <w:rsid w:val="00D53214"/>
    <w:rsid w:val="00D538C2"/>
    <w:rsid w:val="00D53AF1"/>
    <w:rsid w:val="00D53F9F"/>
    <w:rsid w:val="00D5433F"/>
    <w:rsid w:val="00D543AD"/>
    <w:rsid w:val="00D54792"/>
    <w:rsid w:val="00D54A1C"/>
    <w:rsid w:val="00D54D90"/>
    <w:rsid w:val="00D54E33"/>
    <w:rsid w:val="00D55003"/>
    <w:rsid w:val="00D5532F"/>
    <w:rsid w:val="00D55B7A"/>
    <w:rsid w:val="00D55CC3"/>
    <w:rsid w:val="00D55E76"/>
    <w:rsid w:val="00D56493"/>
    <w:rsid w:val="00D56499"/>
    <w:rsid w:val="00D56805"/>
    <w:rsid w:val="00D568A7"/>
    <w:rsid w:val="00D569D0"/>
    <w:rsid w:val="00D5714D"/>
    <w:rsid w:val="00D5738D"/>
    <w:rsid w:val="00D5745D"/>
    <w:rsid w:val="00D57786"/>
    <w:rsid w:val="00D603A9"/>
    <w:rsid w:val="00D60581"/>
    <w:rsid w:val="00D607A1"/>
    <w:rsid w:val="00D607DD"/>
    <w:rsid w:val="00D607E8"/>
    <w:rsid w:val="00D608B8"/>
    <w:rsid w:val="00D60991"/>
    <w:rsid w:val="00D60A97"/>
    <w:rsid w:val="00D60F80"/>
    <w:rsid w:val="00D6109D"/>
    <w:rsid w:val="00D61454"/>
    <w:rsid w:val="00D61A83"/>
    <w:rsid w:val="00D61C79"/>
    <w:rsid w:val="00D61F5E"/>
    <w:rsid w:val="00D62430"/>
    <w:rsid w:val="00D624D4"/>
    <w:rsid w:val="00D6257F"/>
    <w:rsid w:val="00D625B7"/>
    <w:rsid w:val="00D62969"/>
    <w:rsid w:val="00D62D32"/>
    <w:rsid w:val="00D62E56"/>
    <w:rsid w:val="00D634B7"/>
    <w:rsid w:val="00D6394E"/>
    <w:rsid w:val="00D63A0C"/>
    <w:rsid w:val="00D63B25"/>
    <w:rsid w:val="00D63B48"/>
    <w:rsid w:val="00D64086"/>
    <w:rsid w:val="00D641B5"/>
    <w:rsid w:val="00D64293"/>
    <w:rsid w:val="00D6440F"/>
    <w:rsid w:val="00D64460"/>
    <w:rsid w:val="00D644F6"/>
    <w:rsid w:val="00D645D4"/>
    <w:rsid w:val="00D64BA6"/>
    <w:rsid w:val="00D64C86"/>
    <w:rsid w:val="00D64E2A"/>
    <w:rsid w:val="00D6546A"/>
    <w:rsid w:val="00D659A7"/>
    <w:rsid w:val="00D65C19"/>
    <w:rsid w:val="00D66169"/>
    <w:rsid w:val="00D6618A"/>
    <w:rsid w:val="00D665E4"/>
    <w:rsid w:val="00D66794"/>
    <w:rsid w:val="00D66DA6"/>
    <w:rsid w:val="00D66DC9"/>
    <w:rsid w:val="00D672BA"/>
    <w:rsid w:val="00D6783C"/>
    <w:rsid w:val="00D6791B"/>
    <w:rsid w:val="00D67A44"/>
    <w:rsid w:val="00D70C68"/>
    <w:rsid w:val="00D70DEC"/>
    <w:rsid w:val="00D71224"/>
    <w:rsid w:val="00D713FB"/>
    <w:rsid w:val="00D728A4"/>
    <w:rsid w:val="00D72F53"/>
    <w:rsid w:val="00D730AF"/>
    <w:rsid w:val="00D734AE"/>
    <w:rsid w:val="00D7365B"/>
    <w:rsid w:val="00D73922"/>
    <w:rsid w:val="00D73B4D"/>
    <w:rsid w:val="00D73ED4"/>
    <w:rsid w:val="00D74053"/>
    <w:rsid w:val="00D744A6"/>
    <w:rsid w:val="00D74555"/>
    <w:rsid w:val="00D747F5"/>
    <w:rsid w:val="00D74A26"/>
    <w:rsid w:val="00D74F7A"/>
    <w:rsid w:val="00D75403"/>
    <w:rsid w:val="00D75A81"/>
    <w:rsid w:val="00D76455"/>
    <w:rsid w:val="00D76508"/>
    <w:rsid w:val="00D765F1"/>
    <w:rsid w:val="00D76CC7"/>
    <w:rsid w:val="00D76EA6"/>
    <w:rsid w:val="00D76F72"/>
    <w:rsid w:val="00D774F5"/>
    <w:rsid w:val="00D77582"/>
    <w:rsid w:val="00D77FDD"/>
    <w:rsid w:val="00D8060F"/>
    <w:rsid w:val="00D80DDF"/>
    <w:rsid w:val="00D81020"/>
    <w:rsid w:val="00D81392"/>
    <w:rsid w:val="00D81FD7"/>
    <w:rsid w:val="00D826C4"/>
    <w:rsid w:val="00D833AC"/>
    <w:rsid w:val="00D8356B"/>
    <w:rsid w:val="00D83603"/>
    <w:rsid w:val="00D837F1"/>
    <w:rsid w:val="00D839ED"/>
    <w:rsid w:val="00D83FBB"/>
    <w:rsid w:val="00D8409D"/>
    <w:rsid w:val="00D8411E"/>
    <w:rsid w:val="00D84419"/>
    <w:rsid w:val="00D8447C"/>
    <w:rsid w:val="00D84B2B"/>
    <w:rsid w:val="00D85487"/>
    <w:rsid w:val="00D856DA"/>
    <w:rsid w:val="00D85CB2"/>
    <w:rsid w:val="00D86342"/>
    <w:rsid w:val="00D871F2"/>
    <w:rsid w:val="00D872F7"/>
    <w:rsid w:val="00D87305"/>
    <w:rsid w:val="00D8758D"/>
    <w:rsid w:val="00D878EC"/>
    <w:rsid w:val="00D87A52"/>
    <w:rsid w:val="00D87AEC"/>
    <w:rsid w:val="00D87DA2"/>
    <w:rsid w:val="00D9072B"/>
    <w:rsid w:val="00D90BDD"/>
    <w:rsid w:val="00D90E10"/>
    <w:rsid w:val="00D912E8"/>
    <w:rsid w:val="00D91B2C"/>
    <w:rsid w:val="00D91C33"/>
    <w:rsid w:val="00D91E0D"/>
    <w:rsid w:val="00D91E61"/>
    <w:rsid w:val="00D92129"/>
    <w:rsid w:val="00D92A36"/>
    <w:rsid w:val="00D92A82"/>
    <w:rsid w:val="00D92DF9"/>
    <w:rsid w:val="00D92E16"/>
    <w:rsid w:val="00D934A1"/>
    <w:rsid w:val="00D93C21"/>
    <w:rsid w:val="00D94109"/>
    <w:rsid w:val="00D94185"/>
    <w:rsid w:val="00D943C7"/>
    <w:rsid w:val="00D9510C"/>
    <w:rsid w:val="00D9529B"/>
    <w:rsid w:val="00D9582E"/>
    <w:rsid w:val="00D95846"/>
    <w:rsid w:val="00D95969"/>
    <w:rsid w:val="00D96674"/>
    <w:rsid w:val="00D96EA9"/>
    <w:rsid w:val="00D972C8"/>
    <w:rsid w:val="00D97367"/>
    <w:rsid w:val="00D974CF"/>
    <w:rsid w:val="00D9757A"/>
    <w:rsid w:val="00DA01C2"/>
    <w:rsid w:val="00DA08D5"/>
    <w:rsid w:val="00DA09C3"/>
    <w:rsid w:val="00DA09F9"/>
    <w:rsid w:val="00DA0BB0"/>
    <w:rsid w:val="00DA120D"/>
    <w:rsid w:val="00DA14AF"/>
    <w:rsid w:val="00DA1996"/>
    <w:rsid w:val="00DA1AB2"/>
    <w:rsid w:val="00DA1C98"/>
    <w:rsid w:val="00DA286C"/>
    <w:rsid w:val="00DA2C63"/>
    <w:rsid w:val="00DA2C6E"/>
    <w:rsid w:val="00DA31F1"/>
    <w:rsid w:val="00DA36E6"/>
    <w:rsid w:val="00DA3855"/>
    <w:rsid w:val="00DA3C04"/>
    <w:rsid w:val="00DA4392"/>
    <w:rsid w:val="00DA4437"/>
    <w:rsid w:val="00DA4EDF"/>
    <w:rsid w:val="00DA5FF3"/>
    <w:rsid w:val="00DA6591"/>
    <w:rsid w:val="00DA66A8"/>
    <w:rsid w:val="00DA66C3"/>
    <w:rsid w:val="00DA671B"/>
    <w:rsid w:val="00DA67DF"/>
    <w:rsid w:val="00DA6955"/>
    <w:rsid w:val="00DA7269"/>
    <w:rsid w:val="00DA7293"/>
    <w:rsid w:val="00DA742B"/>
    <w:rsid w:val="00DA75FA"/>
    <w:rsid w:val="00DA78CA"/>
    <w:rsid w:val="00DA7AD3"/>
    <w:rsid w:val="00DA7BF3"/>
    <w:rsid w:val="00DA7E16"/>
    <w:rsid w:val="00DB07E1"/>
    <w:rsid w:val="00DB0811"/>
    <w:rsid w:val="00DB087F"/>
    <w:rsid w:val="00DB102C"/>
    <w:rsid w:val="00DB1A42"/>
    <w:rsid w:val="00DB1E31"/>
    <w:rsid w:val="00DB20FF"/>
    <w:rsid w:val="00DB225B"/>
    <w:rsid w:val="00DB2526"/>
    <w:rsid w:val="00DB26BB"/>
    <w:rsid w:val="00DB2A5A"/>
    <w:rsid w:val="00DB3168"/>
    <w:rsid w:val="00DB3311"/>
    <w:rsid w:val="00DB3342"/>
    <w:rsid w:val="00DB3561"/>
    <w:rsid w:val="00DB369E"/>
    <w:rsid w:val="00DB3958"/>
    <w:rsid w:val="00DB4371"/>
    <w:rsid w:val="00DB4DA0"/>
    <w:rsid w:val="00DB553C"/>
    <w:rsid w:val="00DB5873"/>
    <w:rsid w:val="00DB5D07"/>
    <w:rsid w:val="00DB6303"/>
    <w:rsid w:val="00DB6586"/>
    <w:rsid w:val="00DB65EB"/>
    <w:rsid w:val="00DB7211"/>
    <w:rsid w:val="00DB7411"/>
    <w:rsid w:val="00DB791D"/>
    <w:rsid w:val="00DB7C68"/>
    <w:rsid w:val="00DC0028"/>
    <w:rsid w:val="00DC01A9"/>
    <w:rsid w:val="00DC01B4"/>
    <w:rsid w:val="00DC0549"/>
    <w:rsid w:val="00DC0563"/>
    <w:rsid w:val="00DC0DE5"/>
    <w:rsid w:val="00DC0E04"/>
    <w:rsid w:val="00DC0E8A"/>
    <w:rsid w:val="00DC0EF1"/>
    <w:rsid w:val="00DC15C9"/>
    <w:rsid w:val="00DC1617"/>
    <w:rsid w:val="00DC1901"/>
    <w:rsid w:val="00DC1B95"/>
    <w:rsid w:val="00DC1D9D"/>
    <w:rsid w:val="00DC25FD"/>
    <w:rsid w:val="00DC2ABE"/>
    <w:rsid w:val="00DC2DB8"/>
    <w:rsid w:val="00DC30C2"/>
    <w:rsid w:val="00DC3142"/>
    <w:rsid w:val="00DC327D"/>
    <w:rsid w:val="00DC398F"/>
    <w:rsid w:val="00DC3BB9"/>
    <w:rsid w:val="00DC49E8"/>
    <w:rsid w:val="00DC4F90"/>
    <w:rsid w:val="00DC54A3"/>
    <w:rsid w:val="00DC5ADB"/>
    <w:rsid w:val="00DC5CCD"/>
    <w:rsid w:val="00DC5EE7"/>
    <w:rsid w:val="00DC633E"/>
    <w:rsid w:val="00DC6384"/>
    <w:rsid w:val="00DC68C4"/>
    <w:rsid w:val="00DC6D91"/>
    <w:rsid w:val="00DC6D97"/>
    <w:rsid w:val="00DC6EA6"/>
    <w:rsid w:val="00DC7026"/>
    <w:rsid w:val="00DC712F"/>
    <w:rsid w:val="00DC7275"/>
    <w:rsid w:val="00DC78AD"/>
    <w:rsid w:val="00DC7BAB"/>
    <w:rsid w:val="00DC7E5A"/>
    <w:rsid w:val="00DC7F5A"/>
    <w:rsid w:val="00DD0339"/>
    <w:rsid w:val="00DD0CE7"/>
    <w:rsid w:val="00DD0D2D"/>
    <w:rsid w:val="00DD3057"/>
    <w:rsid w:val="00DD3306"/>
    <w:rsid w:val="00DD3319"/>
    <w:rsid w:val="00DD33F0"/>
    <w:rsid w:val="00DD3D0E"/>
    <w:rsid w:val="00DD3EC1"/>
    <w:rsid w:val="00DD4192"/>
    <w:rsid w:val="00DD49D4"/>
    <w:rsid w:val="00DD4CA7"/>
    <w:rsid w:val="00DD4EFA"/>
    <w:rsid w:val="00DD5650"/>
    <w:rsid w:val="00DD57F5"/>
    <w:rsid w:val="00DD582B"/>
    <w:rsid w:val="00DD5856"/>
    <w:rsid w:val="00DD58A5"/>
    <w:rsid w:val="00DD5989"/>
    <w:rsid w:val="00DD672E"/>
    <w:rsid w:val="00DD7062"/>
    <w:rsid w:val="00DD73D2"/>
    <w:rsid w:val="00DD740B"/>
    <w:rsid w:val="00DD7597"/>
    <w:rsid w:val="00DD7698"/>
    <w:rsid w:val="00DD76E7"/>
    <w:rsid w:val="00DD79ED"/>
    <w:rsid w:val="00DD7A71"/>
    <w:rsid w:val="00DD7AD4"/>
    <w:rsid w:val="00DD7DB5"/>
    <w:rsid w:val="00DE005F"/>
    <w:rsid w:val="00DE00C3"/>
    <w:rsid w:val="00DE01D6"/>
    <w:rsid w:val="00DE06F0"/>
    <w:rsid w:val="00DE0F1D"/>
    <w:rsid w:val="00DE109C"/>
    <w:rsid w:val="00DE10CC"/>
    <w:rsid w:val="00DE13FF"/>
    <w:rsid w:val="00DE1A3B"/>
    <w:rsid w:val="00DE1F71"/>
    <w:rsid w:val="00DE22EF"/>
    <w:rsid w:val="00DE2386"/>
    <w:rsid w:val="00DE2D10"/>
    <w:rsid w:val="00DE3E60"/>
    <w:rsid w:val="00DE3EA6"/>
    <w:rsid w:val="00DE41FD"/>
    <w:rsid w:val="00DE4400"/>
    <w:rsid w:val="00DE49C3"/>
    <w:rsid w:val="00DE4A56"/>
    <w:rsid w:val="00DE4C12"/>
    <w:rsid w:val="00DE572D"/>
    <w:rsid w:val="00DE5765"/>
    <w:rsid w:val="00DE5EAD"/>
    <w:rsid w:val="00DE6418"/>
    <w:rsid w:val="00DE68D9"/>
    <w:rsid w:val="00DE6A31"/>
    <w:rsid w:val="00DE6A73"/>
    <w:rsid w:val="00DE6B96"/>
    <w:rsid w:val="00DE7234"/>
    <w:rsid w:val="00DE74D0"/>
    <w:rsid w:val="00DE75FA"/>
    <w:rsid w:val="00DE781A"/>
    <w:rsid w:val="00DE7B4E"/>
    <w:rsid w:val="00DE7D47"/>
    <w:rsid w:val="00DF0183"/>
    <w:rsid w:val="00DF0268"/>
    <w:rsid w:val="00DF04E0"/>
    <w:rsid w:val="00DF07E0"/>
    <w:rsid w:val="00DF08B4"/>
    <w:rsid w:val="00DF1014"/>
    <w:rsid w:val="00DF18CD"/>
    <w:rsid w:val="00DF2538"/>
    <w:rsid w:val="00DF2AD2"/>
    <w:rsid w:val="00DF2C05"/>
    <w:rsid w:val="00DF2CB3"/>
    <w:rsid w:val="00DF32BF"/>
    <w:rsid w:val="00DF3E2C"/>
    <w:rsid w:val="00DF3FCC"/>
    <w:rsid w:val="00DF427A"/>
    <w:rsid w:val="00DF4356"/>
    <w:rsid w:val="00DF4AA1"/>
    <w:rsid w:val="00DF4B31"/>
    <w:rsid w:val="00DF4E63"/>
    <w:rsid w:val="00DF4EE0"/>
    <w:rsid w:val="00DF5227"/>
    <w:rsid w:val="00DF569E"/>
    <w:rsid w:val="00DF68FA"/>
    <w:rsid w:val="00DF6F17"/>
    <w:rsid w:val="00DF762E"/>
    <w:rsid w:val="00DF7864"/>
    <w:rsid w:val="00E000F8"/>
    <w:rsid w:val="00E002DB"/>
    <w:rsid w:val="00E006EE"/>
    <w:rsid w:val="00E00AC7"/>
    <w:rsid w:val="00E00DE2"/>
    <w:rsid w:val="00E0101A"/>
    <w:rsid w:val="00E01652"/>
    <w:rsid w:val="00E01729"/>
    <w:rsid w:val="00E0179C"/>
    <w:rsid w:val="00E01C26"/>
    <w:rsid w:val="00E0200C"/>
    <w:rsid w:val="00E022AD"/>
    <w:rsid w:val="00E029C0"/>
    <w:rsid w:val="00E02F39"/>
    <w:rsid w:val="00E0309A"/>
    <w:rsid w:val="00E03252"/>
    <w:rsid w:val="00E03258"/>
    <w:rsid w:val="00E03304"/>
    <w:rsid w:val="00E034A5"/>
    <w:rsid w:val="00E0359C"/>
    <w:rsid w:val="00E03888"/>
    <w:rsid w:val="00E03CF1"/>
    <w:rsid w:val="00E03D08"/>
    <w:rsid w:val="00E04B8D"/>
    <w:rsid w:val="00E04CF5"/>
    <w:rsid w:val="00E0506F"/>
    <w:rsid w:val="00E0525D"/>
    <w:rsid w:val="00E056D3"/>
    <w:rsid w:val="00E05A96"/>
    <w:rsid w:val="00E05D3E"/>
    <w:rsid w:val="00E05E73"/>
    <w:rsid w:val="00E06347"/>
    <w:rsid w:val="00E0645C"/>
    <w:rsid w:val="00E0647C"/>
    <w:rsid w:val="00E06A5F"/>
    <w:rsid w:val="00E0701F"/>
    <w:rsid w:val="00E070FD"/>
    <w:rsid w:val="00E0722D"/>
    <w:rsid w:val="00E072B2"/>
    <w:rsid w:val="00E07598"/>
    <w:rsid w:val="00E07E16"/>
    <w:rsid w:val="00E101B2"/>
    <w:rsid w:val="00E10440"/>
    <w:rsid w:val="00E107F7"/>
    <w:rsid w:val="00E10CDB"/>
    <w:rsid w:val="00E1156A"/>
    <w:rsid w:val="00E11D1F"/>
    <w:rsid w:val="00E11EEF"/>
    <w:rsid w:val="00E1290F"/>
    <w:rsid w:val="00E12A02"/>
    <w:rsid w:val="00E12BF2"/>
    <w:rsid w:val="00E12EDF"/>
    <w:rsid w:val="00E13072"/>
    <w:rsid w:val="00E13198"/>
    <w:rsid w:val="00E1323F"/>
    <w:rsid w:val="00E1325C"/>
    <w:rsid w:val="00E137D6"/>
    <w:rsid w:val="00E13C21"/>
    <w:rsid w:val="00E13D75"/>
    <w:rsid w:val="00E13E1D"/>
    <w:rsid w:val="00E13E7A"/>
    <w:rsid w:val="00E13FBE"/>
    <w:rsid w:val="00E147F5"/>
    <w:rsid w:val="00E14D7C"/>
    <w:rsid w:val="00E14FDF"/>
    <w:rsid w:val="00E152C4"/>
    <w:rsid w:val="00E154E4"/>
    <w:rsid w:val="00E1551D"/>
    <w:rsid w:val="00E1559F"/>
    <w:rsid w:val="00E156B8"/>
    <w:rsid w:val="00E15834"/>
    <w:rsid w:val="00E15D19"/>
    <w:rsid w:val="00E15FB0"/>
    <w:rsid w:val="00E16006"/>
    <w:rsid w:val="00E16233"/>
    <w:rsid w:val="00E16C26"/>
    <w:rsid w:val="00E16D00"/>
    <w:rsid w:val="00E17087"/>
    <w:rsid w:val="00E173D5"/>
    <w:rsid w:val="00E200DA"/>
    <w:rsid w:val="00E2014F"/>
    <w:rsid w:val="00E2028F"/>
    <w:rsid w:val="00E208D4"/>
    <w:rsid w:val="00E209A3"/>
    <w:rsid w:val="00E20D1D"/>
    <w:rsid w:val="00E20EAE"/>
    <w:rsid w:val="00E20F2D"/>
    <w:rsid w:val="00E212B2"/>
    <w:rsid w:val="00E21975"/>
    <w:rsid w:val="00E21B3A"/>
    <w:rsid w:val="00E22187"/>
    <w:rsid w:val="00E223E8"/>
    <w:rsid w:val="00E2245C"/>
    <w:rsid w:val="00E22B08"/>
    <w:rsid w:val="00E22B46"/>
    <w:rsid w:val="00E22C1E"/>
    <w:rsid w:val="00E2331F"/>
    <w:rsid w:val="00E2341D"/>
    <w:rsid w:val="00E23565"/>
    <w:rsid w:val="00E23585"/>
    <w:rsid w:val="00E2359C"/>
    <w:rsid w:val="00E235C2"/>
    <w:rsid w:val="00E23C4A"/>
    <w:rsid w:val="00E24580"/>
    <w:rsid w:val="00E24902"/>
    <w:rsid w:val="00E24ACE"/>
    <w:rsid w:val="00E24B98"/>
    <w:rsid w:val="00E24C33"/>
    <w:rsid w:val="00E24CDB"/>
    <w:rsid w:val="00E24DC1"/>
    <w:rsid w:val="00E2557E"/>
    <w:rsid w:val="00E25979"/>
    <w:rsid w:val="00E259A2"/>
    <w:rsid w:val="00E26021"/>
    <w:rsid w:val="00E266DD"/>
    <w:rsid w:val="00E267C2"/>
    <w:rsid w:val="00E267FD"/>
    <w:rsid w:val="00E26BEE"/>
    <w:rsid w:val="00E270D2"/>
    <w:rsid w:val="00E271CF"/>
    <w:rsid w:val="00E27EA3"/>
    <w:rsid w:val="00E27F71"/>
    <w:rsid w:val="00E3016E"/>
    <w:rsid w:val="00E30250"/>
    <w:rsid w:val="00E30536"/>
    <w:rsid w:val="00E30CFC"/>
    <w:rsid w:val="00E30F11"/>
    <w:rsid w:val="00E311C6"/>
    <w:rsid w:val="00E31215"/>
    <w:rsid w:val="00E314EE"/>
    <w:rsid w:val="00E3174B"/>
    <w:rsid w:val="00E319B6"/>
    <w:rsid w:val="00E31E69"/>
    <w:rsid w:val="00E32737"/>
    <w:rsid w:val="00E32A2D"/>
    <w:rsid w:val="00E32DFD"/>
    <w:rsid w:val="00E33195"/>
    <w:rsid w:val="00E339A7"/>
    <w:rsid w:val="00E33F03"/>
    <w:rsid w:val="00E3400E"/>
    <w:rsid w:val="00E34118"/>
    <w:rsid w:val="00E343DD"/>
    <w:rsid w:val="00E34982"/>
    <w:rsid w:val="00E34C97"/>
    <w:rsid w:val="00E35074"/>
    <w:rsid w:val="00E35136"/>
    <w:rsid w:val="00E357FE"/>
    <w:rsid w:val="00E358C1"/>
    <w:rsid w:val="00E35A03"/>
    <w:rsid w:val="00E35C60"/>
    <w:rsid w:val="00E36175"/>
    <w:rsid w:val="00E362DE"/>
    <w:rsid w:val="00E365DB"/>
    <w:rsid w:val="00E36C2B"/>
    <w:rsid w:val="00E36D23"/>
    <w:rsid w:val="00E36F0C"/>
    <w:rsid w:val="00E37313"/>
    <w:rsid w:val="00E37344"/>
    <w:rsid w:val="00E37483"/>
    <w:rsid w:val="00E37832"/>
    <w:rsid w:val="00E37908"/>
    <w:rsid w:val="00E37FB3"/>
    <w:rsid w:val="00E401D7"/>
    <w:rsid w:val="00E402DD"/>
    <w:rsid w:val="00E40736"/>
    <w:rsid w:val="00E407A9"/>
    <w:rsid w:val="00E40E08"/>
    <w:rsid w:val="00E40FF4"/>
    <w:rsid w:val="00E410E5"/>
    <w:rsid w:val="00E41633"/>
    <w:rsid w:val="00E417F0"/>
    <w:rsid w:val="00E4181C"/>
    <w:rsid w:val="00E41A1A"/>
    <w:rsid w:val="00E41DD4"/>
    <w:rsid w:val="00E4211D"/>
    <w:rsid w:val="00E42619"/>
    <w:rsid w:val="00E427BC"/>
    <w:rsid w:val="00E42FB8"/>
    <w:rsid w:val="00E43BEC"/>
    <w:rsid w:val="00E43C2B"/>
    <w:rsid w:val="00E43E6C"/>
    <w:rsid w:val="00E44816"/>
    <w:rsid w:val="00E44D5C"/>
    <w:rsid w:val="00E451DE"/>
    <w:rsid w:val="00E45220"/>
    <w:rsid w:val="00E452B9"/>
    <w:rsid w:val="00E45378"/>
    <w:rsid w:val="00E4559C"/>
    <w:rsid w:val="00E4565C"/>
    <w:rsid w:val="00E45B3D"/>
    <w:rsid w:val="00E45ED1"/>
    <w:rsid w:val="00E46218"/>
    <w:rsid w:val="00E4649F"/>
    <w:rsid w:val="00E46539"/>
    <w:rsid w:val="00E4655C"/>
    <w:rsid w:val="00E4676F"/>
    <w:rsid w:val="00E468E4"/>
    <w:rsid w:val="00E46AEA"/>
    <w:rsid w:val="00E4743F"/>
    <w:rsid w:val="00E47B2B"/>
    <w:rsid w:val="00E5000D"/>
    <w:rsid w:val="00E5002C"/>
    <w:rsid w:val="00E5030A"/>
    <w:rsid w:val="00E503C1"/>
    <w:rsid w:val="00E50757"/>
    <w:rsid w:val="00E5121D"/>
    <w:rsid w:val="00E51637"/>
    <w:rsid w:val="00E51B40"/>
    <w:rsid w:val="00E51F3A"/>
    <w:rsid w:val="00E52032"/>
    <w:rsid w:val="00E5215C"/>
    <w:rsid w:val="00E522B6"/>
    <w:rsid w:val="00E52605"/>
    <w:rsid w:val="00E52F79"/>
    <w:rsid w:val="00E530BB"/>
    <w:rsid w:val="00E53355"/>
    <w:rsid w:val="00E535E9"/>
    <w:rsid w:val="00E5368D"/>
    <w:rsid w:val="00E5378F"/>
    <w:rsid w:val="00E53956"/>
    <w:rsid w:val="00E53BBC"/>
    <w:rsid w:val="00E54370"/>
    <w:rsid w:val="00E54E24"/>
    <w:rsid w:val="00E55441"/>
    <w:rsid w:val="00E561BD"/>
    <w:rsid w:val="00E561D7"/>
    <w:rsid w:val="00E56B71"/>
    <w:rsid w:val="00E56F04"/>
    <w:rsid w:val="00E56F61"/>
    <w:rsid w:val="00E57556"/>
    <w:rsid w:val="00E6034F"/>
    <w:rsid w:val="00E605E6"/>
    <w:rsid w:val="00E606E1"/>
    <w:rsid w:val="00E60E19"/>
    <w:rsid w:val="00E60FC2"/>
    <w:rsid w:val="00E61563"/>
    <w:rsid w:val="00E617F8"/>
    <w:rsid w:val="00E619CB"/>
    <w:rsid w:val="00E61A16"/>
    <w:rsid w:val="00E624E9"/>
    <w:rsid w:val="00E6256A"/>
    <w:rsid w:val="00E627C7"/>
    <w:rsid w:val="00E6291E"/>
    <w:rsid w:val="00E62D11"/>
    <w:rsid w:val="00E62D65"/>
    <w:rsid w:val="00E62E52"/>
    <w:rsid w:val="00E62F57"/>
    <w:rsid w:val="00E6300C"/>
    <w:rsid w:val="00E6325F"/>
    <w:rsid w:val="00E633E4"/>
    <w:rsid w:val="00E636C9"/>
    <w:rsid w:val="00E638CA"/>
    <w:rsid w:val="00E63B10"/>
    <w:rsid w:val="00E63ED8"/>
    <w:rsid w:val="00E63EF6"/>
    <w:rsid w:val="00E63EFF"/>
    <w:rsid w:val="00E642A8"/>
    <w:rsid w:val="00E6450B"/>
    <w:rsid w:val="00E6489E"/>
    <w:rsid w:val="00E65038"/>
    <w:rsid w:val="00E654BB"/>
    <w:rsid w:val="00E65D7B"/>
    <w:rsid w:val="00E65FBF"/>
    <w:rsid w:val="00E6617A"/>
    <w:rsid w:val="00E663DC"/>
    <w:rsid w:val="00E667A7"/>
    <w:rsid w:val="00E6731D"/>
    <w:rsid w:val="00E67344"/>
    <w:rsid w:val="00E67520"/>
    <w:rsid w:val="00E677EA"/>
    <w:rsid w:val="00E67B0F"/>
    <w:rsid w:val="00E67EE8"/>
    <w:rsid w:val="00E7021D"/>
    <w:rsid w:val="00E7048B"/>
    <w:rsid w:val="00E70762"/>
    <w:rsid w:val="00E70809"/>
    <w:rsid w:val="00E7080E"/>
    <w:rsid w:val="00E71073"/>
    <w:rsid w:val="00E71345"/>
    <w:rsid w:val="00E7142B"/>
    <w:rsid w:val="00E718AE"/>
    <w:rsid w:val="00E7191B"/>
    <w:rsid w:val="00E71F33"/>
    <w:rsid w:val="00E71F41"/>
    <w:rsid w:val="00E71FFD"/>
    <w:rsid w:val="00E72173"/>
    <w:rsid w:val="00E72384"/>
    <w:rsid w:val="00E726AD"/>
    <w:rsid w:val="00E72798"/>
    <w:rsid w:val="00E72CB0"/>
    <w:rsid w:val="00E72D46"/>
    <w:rsid w:val="00E72F34"/>
    <w:rsid w:val="00E73076"/>
    <w:rsid w:val="00E73176"/>
    <w:rsid w:val="00E734ED"/>
    <w:rsid w:val="00E735AF"/>
    <w:rsid w:val="00E75D80"/>
    <w:rsid w:val="00E75EA1"/>
    <w:rsid w:val="00E768D1"/>
    <w:rsid w:val="00E778A5"/>
    <w:rsid w:val="00E77C68"/>
    <w:rsid w:val="00E77D06"/>
    <w:rsid w:val="00E77D68"/>
    <w:rsid w:val="00E77EE5"/>
    <w:rsid w:val="00E80BB2"/>
    <w:rsid w:val="00E80E28"/>
    <w:rsid w:val="00E80F31"/>
    <w:rsid w:val="00E8154F"/>
    <w:rsid w:val="00E815BE"/>
    <w:rsid w:val="00E819B2"/>
    <w:rsid w:val="00E81F5A"/>
    <w:rsid w:val="00E82766"/>
    <w:rsid w:val="00E82FA2"/>
    <w:rsid w:val="00E8307B"/>
    <w:rsid w:val="00E831B4"/>
    <w:rsid w:val="00E83229"/>
    <w:rsid w:val="00E83477"/>
    <w:rsid w:val="00E83502"/>
    <w:rsid w:val="00E83521"/>
    <w:rsid w:val="00E839B9"/>
    <w:rsid w:val="00E8424D"/>
    <w:rsid w:val="00E844A8"/>
    <w:rsid w:val="00E8454C"/>
    <w:rsid w:val="00E8493F"/>
    <w:rsid w:val="00E8508A"/>
    <w:rsid w:val="00E8536E"/>
    <w:rsid w:val="00E8569A"/>
    <w:rsid w:val="00E8592E"/>
    <w:rsid w:val="00E85A3B"/>
    <w:rsid w:val="00E85C64"/>
    <w:rsid w:val="00E85D32"/>
    <w:rsid w:val="00E86067"/>
    <w:rsid w:val="00E866DC"/>
    <w:rsid w:val="00E86D0F"/>
    <w:rsid w:val="00E871CC"/>
    <w:rsid w:val="00E8725B"/>
    <w:rsid w:val="00E87557"/>
    <w:rsid w:val="00E876BF"/>
    <w:rsid w:val="00E8781C"/>
    <w:rsid w:val="00E87C6A"/>
    <w:rsid w:val="00E90107"/>
    <w:rsid w:val="00E905A7"/>
    <w:rsid w:val="00E905FB"/>
    <w:rsid w:val="00E9077E"/>
    <w:rsid w:val="00E90ADE"/>
    <w:rsid w:val="00E91668"/>
    <w:rsid w:val="00E918EB"/>
    <w:rsid w:val="00E91F2F"/>
    <w:rsid w:val="00E920AF"/>
    <w:rsid w:val="00E92EE1"/>
    <w:rsid w:val="00E931AA"/>
    <w:rsid w:val="00E93700"/>
    <w:rsid w:val="00E937AC"/>
    <w:rsid w:val="00E93D1A"/>
    <w:rsid w:val="00E94248"/>
    <w:rsid w:val="00E9455B"/>
    <w:rsid w:val="00E94DFF"/>
    <w:rsid w:val="00E95096"/>
    <w:rsid w:val="00E95285"/>
    <w:rsid w:val="00E95681"/>
    <w:rsid w:val="00E956DC"/>
    <w:rsid w:val="00E95D18"/>
    <w:rsid w:val="00E95DF9"/>
    <w:rsid w:val="00E95ED9"/>
    <w:rsid w:val="00E95FC8"/>
    <w:rsid w:val="00E96C09"/>
    <w:rsid w:val="00E970D3"/>
    <w:rsid w:val="00E977D3"/>
    <w:rsid w:val="00E977FB"/>
    <w:rsid w:val="00E978B5"/>
    <w:rsid w:val="00E97A65"/>
    <w:rsid w:val="00E97AC7"/>
    <w:rsid w:val="00E97F62"/>
    <w:rsid w:val="00EA01FC"/>
    <w:rsid w:val="00EA0709"/>
    <w:rsid w:val="00EA0887"/>
    <w:rsid w:val="00EA12F2"/>
    <w:rsid w:val="00EA2080"/>
    <w:rsid w:val="00EA22DE"/>
    <w:rsid w:val="00EA2405"/>
    <w:rsid w:val="00EA2D7E"/>
    <w:rsid w:val="00EA2DEB"/>
    <w:rsid w:val="00EA30A7"/>
    <w:rsid w:val="00EA3408"/>
    <w:rsid w:val="00EA3482"/>
    <w:rsid w:val="00EA3691"/>
    <w:rsid w:val="00EA3A0A"/>
    <w:rsid w:val="00EA3C19"/>
    <w:rsid w:val="00EA3C3D"/>
    <w:rsid w:val="00EA3D1E"/>
    <w:rsid w:val="00EA3D57"/>
    <w:rsid w:val="00EA400B"/>
    <w:rsid w:val="00EA412E"/>
    <w:rsid w:val="00EA4184"/>
    <w:rsid w:val="00EA41EA"/>
    <w:rsid w:val="00EA47CD"/>
    <w:rsid w:val="00EA4B04"/>
    <w:rsid w:val="00EA4CC5"/>
    <w:rsid w:val="00EA4D0E"/>
    <w:rsid w:val="00EA4F9B"/>
    <w:rsid w:val="00EA52B4"/>
    <w:rsid w:val="00EA5507"/>
    <w:rsid w:val="00EA581F"/>
    <w:rsid w:val="00EA5956"/>
    <w:rsid w:val="00EA5E05"/>
    <w:rsid w:val="00EA5FFA"/>
    <w:rsid w:val="00EA629A"/>
    <w:rsid w:val="00EA676F"/>
    <w:rsid w:val="00EA6DF1"/>
    <w:rsid w:val="00EA715E"/>
    <w:rsid w:val="00EA7264"/>
    <w:rsid w:val="00EA773E"/>
    <w:rsid w:val="00EA7CAC"/>
    <w:rsid w:val="00EB0365"/>
    <w:rsid w:val="00EB0BC1"/>
    <w:rsid w:val="00EB0CF3"/>
    <w:rsid w:val="00EB134E"/>
    <w:rsid w:val="00EB13B9"/>
    <w:rsid w:val="00EB18D6"/>
    <w:rsid w:val="00EB2003"/>
    <w:rsid w:val="00EB239C"/>
    <w:rsid w:val="00EB247F"/>
    <w:rsid w:val="00EB288D"/>
    <w:rsid w:val="00EB2C04"/>
    <w:rsid w:val="00EB3300"/>
    <w:rsid w:val="00EB33F1"/>
    <w:rsid w:val="00EB37F6"/>
    <w:rsid w:val="00EB385C"/>
    <w:rsid w:val="00EB3AFD"/>
    <w:rsid w:val="00EB3EED"/>
    <w:rsid w:val="00EB4316"/>
    <w:rsid w:val="00EB43EF"/>
    <w:rsid w:val="00EB4B13"/>
    <w:rsid w:val="00EB4C2E"/>
    <w:rsid w:val="00EB4CDC"/>
    <w:rsid w:val="00EB50A8"/>
    <w:rsid w:val="00EB5E9C"/>
    <w:rsid w:val="00EB60C6"/>
    <w:rsid w:val="00EB69C1"/>
    <w:rsid w:val="00EB6A18"/>
    <w:rsid w:val="00EC007F"/>
    <w:rsid w:val="00EC03DF"/>
    <w:rsid w:val="00EC0428"/>
    <w:rsid w:val="00EC0921"/>
    <w:rsid w:val="00EC0E0F"/>
    <w:rsid w:val="00EC102C"/>
    <w:rsid w:val="00EC110C"/>
    <w:rsid w:val="00EC1289"/>
    <w:rsid w:val="00EC1346"/>
    <w:rsid w:val="00EC1CBF"/>
    <w:rsid w:val="00EC219B"/>
    <w:rsid w:val="00EC2741"/>
    <w:rsid w:val="00EC2852"/>
    <w:rsid w:val="00EC3239"/>
    <w:rsid w:val="00EC38C3"/>
    <w:rsid w:val="00EC43C9"/>
    <w:rsid w:val="00EC47BB"/>
    <w:rsid w:val="00EC4B67"/>
    <w:rsid w:val="00EC517B"/>
    <w:rsid w:val="00EC581C"/>
    <w:rsid w:val="00EC599A"/>
    <w:rsid w:val="00EC5A8F"/>
    <w:rsid w:val="00EC5B49"/>
    <w:rsid w:val="00EC5DA4"/>
    <w:rsid w:val="00EC6448"/>
    <w:rsid w:val="00EC6BD5"/>
    <w:rsid w:val="00EC7513"/>
    <w:rsid w:val="00EC78AF"/>
    <w:rsid w:val="00EC7DE6"/>
    <w:rsid w:val="00ED0185"/>
    <w:rsid w:val="00ED0AEE"/>
    <w:rsid w:val="00ED0DF4"/>
    <w:rsid w:val="00ED0F66"/>
    <w:rsid w:val="00ED101F"/>
    <w:rsid w:val="00ED122A"/>
    <w:rsid w:val="00ED136B"/>
    <w:rsid w:val="00ED1506"/>
    <w:rsid w:val="00ED1ADD"/>
    <w:rsid w:val="00ED1C75"/>
    <w:rsid w:val="00ED1E55"/>
    <w:rsid w:val="00ED22C3"/>
    <w:rsid w:val="00ED24F9"/>
    <w:rsid w:val="00ED25B0"/>
    <w:rsid w:val="00ED27AD"/>
    <w:rsid w:val="00ED2A30"/>
    <w:rsid w:val="00ED2DB1"/>
    <w:rsid w:val="00ED31DF"/>
    <w:rsid w:val="00ED346E"/>
    <w:rsid w:val="00ED37E5"/>
    <w:rsid w:val="00ED3B3A"/>
    <w:rsid w:val="00ED3D67"/>
    <w:rsid w:val="00ED3F70"/>
    <w:rsid w:val="00ED4269"/>
    <w:rsid w:val="00ED479F"/>
    <w:rsid w:val="00ED485E"/>
    <w:rsid w:val="00ED493E"/>
    <w:rsid w:val="00ED4B1D"/>
    <w:rsid w:val="00ED51A4"/>
    <w:rsid w:val="00ED51C7"/>
    <w:rsid w:val="00ED529C"/>
    <w:rsid w:val="00ED5504"/>
    <w:rsid w:val="00ED5945"/>
    <w:rsid w:val="00ED5A35"/>
    <w:rsid w:val="00ED5DA4"/>
    <w:rsid w:val="00ED61C6"/>
    <w:rsid w:val="00ED64CA"/>
    <w:rsid w:val="00ED67C4"/>
    <w:rsid w:val="00ED69B0"/>
    <w:rsid w:val="00ED6AC6"/>
    <w:rsid w:val="00ED6CAA"/>
    <w:rsid w:val="00ED6E9B"/>
    <w:rsid w:val="00ED7582"/>
    <w:rsid w:val="00ED76CF"/>
    <w:rsid w:val="00ED7B5D"/>
    <w:rsid w:val="00EE011C"/>
    <w:rsid w:val="00EE0650"/>
    <w:rsid w:val="00EE07EF"/>
    <w:rsid w:val="00EE0931"/>
    <w:rsid w:val="00EE0B88"/>
    <w:rsid w:val="00EE0D64"/>
    <w:rsid w:val="00EE0F08"/>
    <w:rsid w:val="00EE105A"/>
    <w:rsid w:val="00EE17B2"/>
    <w:rsid w:val="00EE1856"/>
    <w:rsid w:val="00EE18AA"/>
    <w:rsid w:val="00EE1955"/>
    <w:rsid w:val="00EE1A84"/>
    <w:rsid w:val="00EE296C"/>
    <w:rsid w:val="00EE2A91"/>
    <w:rsid w:val="00EE2B10"/>
    <w:rsid w:val="00EE2BB8"/>
    <w:rsid w:val="00EE2D01"/>
    <w:rsid w:val="00EE2EAC"/>
    <w:rsid w:val="00EE3506"/>
    <w:rsid w:val="00EE37AB"/>
    <w:rsid w:val="00EE3845"/>
    <w:rsid w:val="00EE3BC9"/>
    <w:rsid w:val="00EE3F3C"/>
    <w:rsid w:val="00EE41F3"/>
    <w:rsid w:val="00EE42D6"/>
    <w:rsid w:val="00EE4890"/>
    <w:rsid w:val="00EE5033"/>
    <w:rsid w:val="00EE528E"/>
    <w:rsid w:val="00EE5404"/>
    <w:rsid w:val="00EE56D0"/>
    <w:rsid w:val="00EE5AC8"/>
    <w:rsid w:val="00EE5FC9"/>
    <w:rsid w:val="00EE6091"/>
    <w:rsid w:val="00EE707D"/>
    <w:rsid w:val="00EE70DD"/>
    <w:rsid w:val="00EE71CC"/>
    <w:rsid w:val="00EE7CDC"/>
    <w:rsid w:val="00EE7FA2"/>
    <w:rsid w:val="00EEC587"/>
    <w:rsid w:val="00EF04EB"/>
    <w:rsid w:val="00EF0BD4"/>
    <w:rsid w:val="00EF0F39"/>
    <w:rsid w:val="00EF1114"/>
    <w:rsid w:val="00EF1BF1"/>
    <w:rsid w:val="00EF1DF7"/>
    <w:rsid w:val="00EF23EE"/>
    <w:rsid w:val="00EF2851"/>
    <w:rsid w:val="00EF2952"/>
    <w:rsid w:val="00EF295D"/>
    <w:rsid w:val="00EF2AB8"/>
    <w:rsid w:val="00EF2BDD"/>
    <w:rsid w:val="00EF3371"/>
    <w:rsid w:val="00EF3618"/>
    <w:rsid w:val="00EF37F6"/>
    <w:rsid w:val="00EF3F79"/>
    <w:rsid w:val="00EF40FF"/>
    <w:rsid w:val="00EF448B"/>
    <w:rsid w:val="00EF45DA"/>
    <w:rsid w:val="00EF4787"/>
    <w:rsid w:val="00EF47AE"/>
    <w:rsid w:val="00EF5130"/>
    <w:rsid w:val="00EF52EA"/>
    <w:rsid w:val="00EF5900"/>
    <w:rsid w:val="00EF5C50"/>
    <w:rsid w:val="00EF6004"/>
    <w:rsid w:val="00EF63F4"/>
    <w:rsid w:val="00EF684E"/>
    <w:rsid w:val="00EF6B71"/>
    <w:rsid w:val="00EF6CE3"/>
    <w:rsid w:val="00EF7024"/>
    <w:rsid w:val="00EF7042"/>
    <w:rsid w:val="00EF75EE"/>
    <w:rsid w:val="00EF7B51"/>
    <w:rsid w:val="00EF7EF8"/>
    <w:rsid w:val="00EF7FBE"/>
    <w:rsid w:val="00F002CB"/>
    <w:rsid w:val="00F00361"/>
    <w:rsid w:val="00F00692"/>
    <w:rsid w:val="00F007EC"/>
    <w:rsid w:val="00F00E8C"/>
    <w:rsid w:val="00F00ED9"/>
    <w:rsid w:val="00F011A3"/>
    <w:rsid w:val="00F0142D"/>
    <w:rsid w:val="00F014EC"/>
    <w:rsid w:val="00F01910"/>
    <w:rsid w:val="00F02050"/>
    <w:rsid w:val="00F02263"/>
    <w:rsid w:val="00F0261C"/>
    <w:rsid w:val="00F026B9"/>
    <w:rsid w:val="00F02B8C"/>
    <w:rsid w:val="00F033BF"/>
    <w:rsid w:val="00F033D9"/>
    <w:rsid w:val="00F03427"/>
    <w:rsid w:val="00F035A7"/>
    <w:rsid w:val="00F03648"/>
    <w:rsid w:val="00F0378C"/>
    <w:rsid w:val="00F0394C"/>
    <w:rsid w:val="00F03B7C"/>
    <w:rsid w:val="00F03B92"/>
    <w:rsid w:val="00F043CD"/>
    <w:rsid w:val="00F0472C"/>
    <w:rsid w:val="00F04AF8"/>
    <w:rsid w:val="00F04E70"/>
    <w:rsid w:val="00F04F4F"/>
    <w:rsid w:val="00F057D9"/>
    <w:rsid w:val="00F0623F"/>
    <w:rsid w:val="00F066F9"/>
    <w:rsid w:val="00F068F2"/>
    <w:rsid w:val="00F06976"/>
    <w:rsid w:val="00F06A7A"/>
    <w:rsid w:val="00F06DF4"/>
    <w:rsid w:val="00F0714F"/>
    <w:rsid w:val="00F0727C"/>
    <w:rsid w:val="00F07365"/>
    <w:rsid w:val="00F075D4"/>
    <w:rsid w:val="00F07CD9"/>
    <w:rsid w:val="00F07FB8"/>
    <w:rsid w:val="00F100F2"/>
    <w:rsid w:val="00F103A3"/>
    <w:rsid w:val="00F10636"/>
    <w:rsid w:val="00F1090A"/>
    <w:rsid w:val="00F10A60"/>
    <w:rsid w:val="00F11374"/>
    <w:rsid w:val="00F117C0"/>
    <w:rsid w:val="00F117EE"/>
    <w:rsid w:val="00F11925"/>
    <w:rsid w:val="00F11F2A"/>
    <w:rsid w:val="00F11F86"/>
    <w:rsid w:val="00F120C3"/>
    <w:rsid w:val="00F12359"/>
    <w:rsid w:val="00F12596"/>
    <w:rsid w:val="00F12E67"/>
    <w:rsid w:val="00F13447"/>
    <w:rsid w:val="00F13680"/>
    <w:rsid w:val="00F13872"/>
    <w:rsid w:val="00F13999"/>
    <w:rsid w:val="00F139E7"/>
    <w:rsid w:val="00F13BC6"/>
    <w:rsid w:val="00F13BF9"/>
    <w:rsid w:val="00F1428E"/>
    <w:rsid w:val="00F14B92"/>
    <w:rsid w:val="00F14C39"/>
    <w:rsid w:val="00F14CEB"/>
    <w:rsid w:val="00F14D72"/>
    <w:rsid w:val="00F15608"/>
    <w:rsid w:val="00F157AB"/>
    <w:rsid w:val="00F157AD"/>
    <w:rsid w:val="00F15817"/>
    <w:rsid w:val="00F15A2D"/>
    <w:rsid w:val="00F15E22"/>
    <w:rsid w:val="00F167B0"/>
    <w:rsid w:val="00F167C0"/>
    <w:rsid w:val="00F16A4A"/>
    <w:rsid w:val="00F16A84"/>
    <w:rsid w:val="00F16D6A"/>
    <w:rsid w:val="00F16F0D"/>
    <w:rsid w:val="00F17232"/>
    <w:rsid w:val="00F17546"/>
    <w:rsid w:val="00F175E8"/>
    <w:rsid w:val="00F1776B"/>
    <w:rsid w:val="00F20051"/>
    <w:rsid w:val="00F200C9"/>
    <w:rsid w:val="00F201BF"/>
    <w:rsid w:val="00F20739"/>
    <w:rsid w:val="00F20CD5"/>
    <w:rsid w:val="00F20D40"/>
    <w:rsid w:val="00F21437"/>
    <w:rsid w:val="00F22075"/>
    <w:rsid w:val="00F22A6E"/>
    <w:rsid w:val="00F22F81"/>
    <w:rsid w:val="00F230E0"/>
    <w:rsid w:val="00F2340B"/>
    <w:rsid w:val="00F234F6"/>
    <w:rsid w:val="00F23979"/>
    <w:rsid w:val="00F2397D"/>
    <w:rsid w:val="00F23AC9"/>
    <w:rsid w:val="00F23D40"/>
    <w:rsid w:val="00F24BF2"/>
    <w:rsid w:val="00F24DF6"/>
    <w:rsid w:val="00F2510C"/>
    <w:rsid w:val="00F25275"/>
    <w:rsid w:val="00F25D53"/>
    <w:rsid w:val="00F25ED8"/>
    <w:rsid w:val="00F25F4D"/>
    <w:rsid w:val="00F26077"/>
    <w:rsid w:val="00F2626E"/>
    <w:rsid w:val="00F2651D"/>
    <w:rsid w:val="00F269BE"/>
    <w:rsid w:val="00F26AA0"/>
    <w:rsid w:val="00F279CF"/>
    <w:rsid w:val="00F27C91"/>
    <w:rsid w:val="00F27D07"/>
    <w:rsid w:val="00F27E66"/>
    <w:rsid w:val="00F29AB7"/>
    <w:rsid w:val="00F306FC"/>
    <w:rsid w:val="00F30B0A"/>
    <w:rsid w:val="00F30C6E"/>
    <w:rsid w:val="00F3123F"/>
    <w:rsid w:val="00F31463"/>
    <w:rsid w:val="00F31E11"/>
    <w:rsid w:val="00F31F99"/>
    <w:rsid w:val="00F32277"/>
    <w:rsid w:val="00F3238F"/>
    <w:rsid w:val="00F32650"/>
    <w:rsid w:val="00F3276E"/>
    <w:rsid w:val="00F329D2"/>
    <w:rsid w:val="00F32A84"/>
    <w:rsid w:val="00F33128"/>
    <w:rsid w:val="00F3322B"/>
    <w:rsid w:val="00F3391D"/>
    <w:rsid w:val="00F33AC2"/>
    <w:rsid w:val="00F33FAD"/>
    <w:rsid w:val="00F34269"/>
    <w:rsid w:val="00F34448"/>
    <w:rsid w:val="00F344CC"/>
    <w:rsid w:val="00F34EF2"/>
    <w:rsid w:val="00F3504C"/>
    <w:rsid w:val="00F35052"/>
    <w:rsid w:val="00F353B7"/>
    <w:rsid w:val="00F35F67"/>
    <w:rsid w:val="00F36A89"/>
    <w:rsid w:val="00F3764D"/>
    <w:rsid w:val="00F3769B"/>
    <w:rsid w:val="00F37AD9"/>
    <w:rsid w:val="00F40448"/>
    <w:rsid w:val="00F409F7"/>
    <w:rsid w:val="00F40CD5"/>
    <w:rsid w:val="00F40EA8"/>
    <w:rsid w:val="00F40ED4"/>
    <w:rsid w:val="00F4100A"/>
    <w:rsid w:val="00F41336"/>
    <w:rsid w:val="00F41467"/>
    <w:rsid w:val="00F41B55"/>
    <w:rsid w:val="00F421D3"/>
    <w:rsid w:val="00F4231B"/>
    <w:rsid w:val="00F42D3B"/>
    <w:rsid w:val="00F42E43"/>
    <w:rsid w:val="00F42E5E"/>
    <w:rsid w:val="00F42FBB"/>
    <w:rsid w:val="00F43795"/>
    <w:rsid w:val="00F437CD"/>
    <w:rsid w:val="00F43845"/>
    <w:rsid w:val="00F43A99"/>
    <w:rsid w:val="00F44290"/>
    <w:rsid w:val="00F443AC"/>
    <w:rsid w:val="00F444B4"/>
    <w:rsid w:val="00F4460D"/>
    <w:rsid w:val="00F44E87"/>
    <w:rsid w:val="00F4595C"/>
    <w:rsid w:val="00F45BB9"/>
    <w:rsid w:val="00F45F53"/>
    <w:rsid w:val="00F46011"/>
    <w:rsid w:val="00F46187"/>
    <w:rsid w:val="00F46271"/>
    <w:rsid w:val="00F46DDB"/>
    <w:rsid w:val="00F474D6"/>
    <w:rsid w:val="00F47AC3"/>
    <w:rsid w:val="00F47CDA"/>
    <w:rsid w:val="00F50551"/>
    <w:rsid w:val="00F5073D"/>
    <w:rsid w:val="00F50BD1"/>
    <w:rsid w:val="00F50EA6"/>
    <w:rsid w:val="00F50F54"/>
    <w:rsid w:val="00F51290"/>
    <w:rsid w:val="00F517BE"/>
    <w:rsid w:val="00F51B2D"/>
    <w:rsid w:val="00F524C0"/>
    <w:rsid w:val="00F52E66"/>
    <w:rsid w:val="00F53019"/>
    <w:rsid w:val="00F533D6"/>
    <w:rsid w:val="00F540B0"/>
    <w:rsid w:val="00F54311"/>
    <w:rsid w:val="00F546DC"/>
    <w:rsid w:val="00F554C8"/>
    <w:rsid w:val="00F554FD"/>
    <w:rsid w:val="00F55689"/>
    <w:rsid w:val="00F55AD7"/>
    <w:rsid w:val="00F55DE5"/>
    <w:rsid w:val="00F55EF0"/>
    <w:rsid w:val="00F561A9"/>
    <w:rsid w:val="00F56268"/>
    <w:rsid w:val="00F56303"/>
    <w:rsid w:val="00F5669A"/>
    <w:rsid w:val="00F570BE"/>
    <w:rsid w:val="00F57534"/>
    <w:rsid w:val="00F5754A"/>
    <w:rsid w:val="00F600EA"/>
    <w:rsid w:val="00F609A3"/>
    <w:rsid w:val="00F614C7"/>
    <w:rsid w:val="00F61675"/>
    <w:rsid w:val="00F62197"/>
    <w:rsid w:val="00F62224"/>
    <w:rsid w:val="00F6229C"/>
    <w:rsid w:val="00F6237D"/>
    <w:rsid w:val="00F62390"/>
    <w:rsid w:val="00F6248D"/>
    <w:rsid w:val="00F62A96"/>
    <w:rsid w:val="00F62AB0"/>
    <w:rsid w:val="00F63296"/>
    <w:rsid w:val="00F63563"/>
    <w:rsid w:val="00F641D1"/>
    <w:rsid w:val="00F643D8"/>
    <w:rsid w:val="00F64A24"/>
    <w:rsid w:val="00F64CB5"/>
    <w:rsid w:val="00F65026"/>
    <w:rsid w:val="00F650C3"/>
    <w:rsid w:val="00F6525F"/>
    <w:rsid w:val="00F653C2"/>
    <w:rsid w:val="00F654F6"/>
    <w:rsid w:val="00F6574F"/>
    <w:rsid w:val="00F65AA0"/>
    <w:rsid w:val="00F65AD0"/>
    <w:rsid w:val="00F65D5C"/>
    <w:rsid w:val="00F65EE5"/>
    <w:rsid w:val="00F660A4"/>
    <w:rsid w:val="00F6614A"/>
    <w:rsid w:val="00F661EA"/>
    <w:rsid w:val="00F665AE"/>
    <w:rsid w:val="00F666AC"/>
    <w:rsid w:val="00F66840"/>
    <w:rsid w:val="00F66D1B"/>
    <w:rsid w:val="00F67022"/>
    <w:rsid w:val="00F678E6"/>
    <w:rsid w:val="00F67923"/>
    <w:rsid w:val="00F67981"/>
    <w:rsid w:val="00F67F21"/>
    <w:rsid w:val="00F704BE"/>
    <w:rsid w:val="00F704F3"/>
    <w:rsid w:val="00F70889"/>
    <w:rsid w:val="00F708EF"/>
    <w:rsid w:val="00F7092D"/>
    <w:rsid w:val="00F70EF6"/>
    <w:rsid w:val="00F710C7"/>
    <w:rsid w:val="00F71EA1"/>
    <w:rsid w:val="00F72180"/>
    <w:rsid w:val="00F7232F"/>
    <w:rsid w:val="00F727F4"/>
    <w:rsid w:val="00F728E0"/>
    <w:rsid w:val="00F72AE3"/>
    <w:rsid w:val="00F72BBA"/>
    <w:rsid w:val="00F72F9B"/>
    <w:rsid w:val="00F73141"/>
    <w:rsid w:val="00F7342F"/>
    <w:rsid w:val="00F73807"/>
    <w:rsid w:val="00F7426E"/>
    <w:rsid w:val="00F74554"/>
    <w:rsid w:val="00F74815"/>
    <w:rsid w:val="00F7496C"/>
    <w:rsid w:val="00F75138"/>
    <w:rsid w:val="00F751A2"/>
    <w:rsid w:val="00F751C1"/>
    <w:rsid w:val="00F7524F"/>
    <w:rsid w:val="00F75A1E"/>
    <w:rsid w:val="00F75DB1"/>
    <w:rsid w:val="00F75F20"/>
    <w:rsid w:val="00F762B2"/>
    <w:rsid w:val="00F7658D"/>
    <w:rsid w:val="00F76893"/>
    <w:rsid w:val="00F768A7"/>
    <w:rsid w:val="00F76C17"/>
    <w:rsid w:val="00F77232"/>
    <w:rsid w:val="00F77282"/>
    <w:rsid w:val="00F77437"/>
    <w:rsid w:val="00F7771E"/>
    <w:rsid w:val="00F80599"/>
    <w:rsid w:val="00F805B0"/>
    <w:rsid w:val="00F80D1B"/>
    <w:rsid w:val="00F80DA2"/>
    <w:rsid w:val="00F80EAC"/>
    <w:rsid w:val="00F80EBE"/>
    <w:rsid w:val="00F80FE1"/>
    <w:rsid w:val="00F81362"/>
    <w:rsid w:val="00F81369"/>
    <w:rsid w:val="00F819CD"/>
    <w:rsid w:val="00F81D9C"/>
    <w:rsid w:val="00F81E19"/>
    <w:rsid w:val="00F8217E"/>
    <w:rsid w:val="00F829EC"/>
    <w:rsid w:val="00F82BF7"/>
    <w:rsid w:val="00F82E94"/>
    <w:rsid w:val="00F834A2"/>
    <w:rsid w:val="00F836D1"/>
    <w:rsid w:val="00F839D6"/>
    <w:rsid w:val="00F83B13"/>
    <w:rsid w:val="00F83EC3"/>
    <w:rsid w:val="00F840FB"/>
    <w:rsid w:val="00F843D8"/>
    <w:rsid w:val="00F8462A"/>
    <w:rsid w:val="00F848E7"/>
    <w:rsid w:val="00F852FB"/>
    <w:rsid w:val="00F8586E"/>
    <w:rsid w:val="00F85B79"/>
    <w:rsid w:val="00F85C14"/>
    <w:rsid w:val="00F85D22"/>
    <w:rsid w:val="00F8674C"/>
    <w:rsid w:val="00F86A68"/>
    <w:rsid w:val="00F8737E"/>
    <w:rsid w:val="00F87A2A"/>
    <w:rsid w:val="00F87EB7"/>
    <w:rsid w:val="00F9008C"/>
    <w:rsid w:val="00F900D5"/>
    <w:rsid w:val="00F902B3"/>
    <w:rsid w:val="00F90359"/>
    <w:rsid w:val="00F90529"/>
    <w:rsid w:val="00F905CB"/>
    <w:rsid w:val="00F90D53"/>
    <w:rsid w:val="00F90FAF"/>
    <w:rsid w:val="00F91562"/>
    <w:rsid w:val="00F915A3"/>
    <w:rsid w:val="00F916CD"/>
    <w:rsid w:val="00F91EC1"/>
    <w:rsid w:val="00F9218B"/>
    <w:rsid w:val="00F9285D"/>
    <w:rsid w:val="00F92990"/>
    <w:rsid w:val="00F92A1A"/>
    <w:rsid w:val="00F92AED"/>
    <w:rsid w:val="00F93144"/>
    <w:rsid w:val="00F9323B"/>
    <w:rsid w:val="00F93262"/>
    <w:rsid w:val="00F93330"/>
    <w:rsid w:val="00F9388E"/>
    <w:rsid w:val="00F93BEB"/>
    <w:rsid w:val="00F93D10"/>
    <w:rsid w:val="00F93EFC"/>
    <w:rsid w:val="00F93F70"/>
    <w:rsid w:val="00F9403E"/>
    <w:rsid w:val="00F94635"/>
    <w:rsid w:val="00F9465D"/>
    <w:rsid w:val="00F948FD"/>
    <w:rsid w:val="00F9493D"/>
    <w:rsid w:val="00F94E66"/>
    <w:rsid w:val="00F94F49"/>
    <w:rsid w:val="00F9504B"/>
    <w:rsid w:val="00F9567B"/>
    <w:rsid w:val="00F957E2"/>
    <w:rsid w:val="00F961F3"/>
    <w:rsid w:val="00F966F7"/>
    <w:rsid w:val="00F96B27"/>
    <w:rsid w:val="00F96B94"/>
    <w:rsid w:val="00F96CE4"/>
    <w:rsid w:val="00F96E28"/>
    <w:rsid w:val="00F96E76"/>
    <w:rsid w:val="00F9752F"/>
    <w:rsid w:val="00F9758F"/>
    <w:rsid w:val="00F977EC"/>
    <w:rsid w:val="00F97F32"/>
    <w:rsid w:val="00FA0420"/>
    <w:rsid w:val="00FA0667"/>
    <w:rsid w:val="00FA06C8"/>
    <w:rsid w:val="00FA0760"/>
    <w:rsid w:val="00FA087B"/>
    <w:rsid w:val="00FA19D3"/>
    <w:rsid w:val="00FA26B4"/>
    <w:rsid w:val="00FA2714"/>
    <w:rsid w:val="00FA27C6"/>
    <w:rsid w:val="00FA2982"/>
    <w:rsid w:val="00FA2A00"/>
    <w:rsid w:val="00FA2DDC"/>
    <w:rsid w:val="00FA2F5D"/>
    <w:rsid w:val="00FA30BA"/>
    <w:rsid w:val="00FA316A"/>
    <w:rsid w:val="00FA3923"/>
    <w:rsid w:val="00FA3DD8"/>
    <w:rsid w:val="00FA49BD"/>
    <w:rsid w:val="00FA4B21"/>
    <w:rsid w:val="00FA4D4A"/>
    <w:rsid w:val="00FA5349"/>
    <w:rsid w:val="00FA5799"/>
    <w:rsid w:val="00FA57F2"/>
    <w:rsid w:val="00FA5FDA"/>
    <w:rsid w:val="00FA61B8"/>
    <w:rsid w:val="00FA677E"/>
    <w:rsid w:val="00FA6798"/>
    <w:rsid w:val="00FA6A9B"/>
    <w:rsid w:val="00FA6AC2"/>
    <w:rsid w:val="00FA6CAF"/>
    <w:rsid w:val="00FA70D3"/>
    <w:rsid w:val="00FA727E"/>
    <w:rsid w:val="00FA79FC"/>
    <w:rsid w:val="00FA7C02"/>
    <w:rsid w:val="00FB0588"/>
    <w:rsid w:val="00FB078C"/>
    <w:rsid w:val="00FB0B22"/>
    <w:rsid w:val="00FB0FDD"/>
    <w:rsid w:val="00FB1336"/>
    <w:rsid w:val="00FB13D9"/>
    <w:rsid w:val="00FB1EEB"/>
    <w:rsid w:val="00FB20C8"/>
    <w:rsid w:val="00FB2209"/>
    <w:rsid w:val="00FB2250"/>
    <w:rsid w:val="00FB2A2E"/>
    <w:rsid w:val="00FB2F2F"/>
    <w:rsid w:val="00FB30E2"/>
    <w:rsid w:val="00FB34BA"/>
    <w:rsid w:val="00FB3974"/>
    <w:rsid w:val="00FB3E4C"/>
    <w:rsid w:val="00FB433A"/>
    <w:rsid w:val="00FB43F5"/>
    <w:rsid w:val="00FB440A"/>
    <w:rsid w:val="00FB4824"/>
    <w:rsid w:val="00FB4EF7"/>
    <w:rsid w:val="00FB4F7E"/>
    <w:rsid w:val="00FB5221"/>
    <w:rsid w:val="00FB5365"/>
    <w:rsid w:val="00FB58D7"/>
    <w:rsid w:val="00FB5B4A"/>
    <w:rsid w:val="00FB5C3E"/>
    <w:rsid w:val="00FB5DC8"/>
    <w:rsid w:val="00FB5F56"/>
    <w:rsid w:val="00FB6391"/>
    <w:rsid w:val="00FB65F6"/>
    <w:rsid w:val="00FB660F"/>
    <w:rsid w:val="00FB6828"/>
    <w:rsid w:val="00FB68B5"/>
    <w:rsid w:val="00FB697F"/>
    <w:rsid w:val="00FB69AB"/>
    <w:rsid w:val="00FB6B5A"/>
    <w:rsid w:val="00FB6E3F"/>
    <w:rsid w:val="00FB6E84"/>
    <w:rsid w:val="00FB70CD"/>
    <w:rsid w:val="00FB729B"/>
    <w:rsid w:val="00FB72A7"/>
    <w:rsid w:val="00FB7E7B"/>
    <w:rsid w:val="00FB7EB8"/>
    <w:rsid w:val="00FC0370"/>
    <w:rsid w:val="00FC0907"/>
    <w:rsid w:val="00FC09F5"/>
    <w:rsid w:val="00FC12E2"/>
    <w:rsid w:val="00FC148C"/>
    <w:rsid w:val="00FC1564"/>
    <w:rsid w:val="00FC1C01"/>
    <w:rsid w:val="00FC21E4"/>
    <w:rsid w:val="00FC25A8"/>
    <w:rsid w:val="00FC2720"/>
    <w:rsid w:val="00FC2E45"/>
    <w:rsid w:val="00FC328E"/>
    <w:rsid w:val="00FC34EA"/>
    <w:rsid w:val="00FC36AA"/>
    <w:rsid w:val="00FC3AE4"/>
    <w:rsid w:val="00FC3C34"/>
    <w:rsid w:val="00FC4108"/>
    <w:rsid w:val="00FC4255"/>
    <w:rsid w:val="00FC4584"/>
    <w:rsid w:val="00FC4645"/>
    <w:rsid w:val="00FC4D62"/>
    <w:rsid w:val="00FC4DD6"/>
    <w:rsid w:val="00FC509D"/>
    <w:rsid w:val="00FC56F8"/>
    <w:rsid w:val="00FC5939"/>
    <w:rsid w:val="00FC597F"/>
    <w:rsid w:val="00FC5DE3"/>
    <w:rsid w:val="00FC62A9"/>
    <w:rsid w:val="00FC65C8"/>
    <w:rsid w:val="00FC672C"/>
    <w:rsid w:val="00FC6B2D"/>
    <w:rsid w:val="00FC6D48"/>
    <w:rsid w:val="00FC707F"/>
    <w:rsid w:val="00FC752C"/>
    <w:rsid w:val="00FC78D9"/>
    <w:rsid w:val="00FC7A8B"/>
    <w:rsid w:val="00FC7ADF"/>
    <w:rsid w:val="00FC7AE4"/>
    <w:rsid w:val="00FC7DAA"/>
    <w:rsid w:val="00FC7ECB"/>
    <w:rsid w:val="00FD00C3"/>
    <w:rsid w:val="00FD0165"/>
    <w:rsid w:val="00FD024C"/>
    <w:rsid w:val="00FD032E"/>
    <w:rsid w:val="00FD056B"/>
    <w:rsid w:val="00FD09AC"/>
    <w:rsid w:val="00FD122C"/>
    <w:rsid w:val="00FD13F7"/>
    <w:rsid w:val="00FD1430"/>
    <w:rsid w:val="00FD1A1A"/>
    <w:rsid w:val="00FD2058"/>
    <w:rsid w:val="00FD24E7"/>
    <w:rsid w:val="00FD2986"/>
    <w:rsid w:val="00FD2BEB"/>
    <w:rsid w:val="00FD2E8E"/>
    <w:rsid w:val="00FD2FEE"/>
    <w:rsid w:val="00FD312F"/>
    <w:rsid w:val="00FD326B"/>
    <w:rsid w:val="00FD35D2"/>
    <w:rsid w:val="00FD3698"/>
    <w:rsid w:val="00FD3757"/>
    <w:rsid w:val="00FD3758"/>
    <w:rsid w:val="00FD38A1"/>
    <w:rsid w:val="00FD3C49"/>
    <w:rsid w:val="00FD406E"/>
    <w:rsid w:val="00FD4156"/>
    <w:rsid w:val="00FD4338"/>
    <w:rsid w:val="00FD4659"/>
    <w:rsid w:val="00FD4782"/>
    <w:rsid w:val="00FD52C4"/>
    <w:rsid w:val="00FD5340"/>
    <w:rsid w:val="00FD57EC"/>
    <w:rsid w:val="00FD669D"/>
    <w:rsid w:val="00FD69AC"/>
    <w:rsid w:val="00FD6E03"/>
    <w:rsid w:val="00FD7344"/>
    <w:rsid w:val="00FD77E0"/>
    <w:rsid w:val="00FD7FE1"/>
    <w:rsid w:val="00FE0448"/>
    <w:rsid w:val="00FE050D"/>
    <w:rsid w:val="00FE06BF"/>
    <w:rsid w:val="00FE0A1B"/>
    <w:rsid w:val="00FE16A5"/>
    <w:rsid w:val="00FE19E2"/>
    <w:rsid w:val="00FE216A"/>
    <w:rsid w:val="00FE21B5"/>
    <w:rsid w:val="00FE2417"/>
    <w:rsid w:val="00FE29D1"/>
    <w:rsid w:val="00FE2ABF"/>
    <w:rsid w:val="00FE2B75"/>
    <w:rsid w:val="00FE2ECB"/>
    <w:rsid w:val="00FE3320"/>
    <w:rsid w:val="00FE33D1"/>
    <w:rsid w:val="00FE3488"/>
    <w:rsid w:val="00FE36DF"/>
    <w:rsid w:val="00FE3797"/>
    <w:rsid w:val="00FE3907"/>
    <w:rsid w:val="00FE3B1E"/>
    <w:rsid w:val="00FE3D09"/>
    <w:rsid w:val="00FE3DAA"/>
    <w:rsid w:val="00FE45E7"/>
    <w:rsid w:val="00FE4732"/>
    <w:rsid w:val="00FE492D"/>
    <w:rsid w:val="00FE4E2B"/>
    <w:rsid w:val="00FE5128"/>
    <w:rsid w:val="00FE54D7"/>
    <w:rsid w:val="00FE5F8E"/>
    <w:rsid w:val="00FE61B0"/>
    <w:rsid w:val="00FE6469"/>
    <w:rsid w:val="00FE65E4"/>
    <w:rsid w:val="00FE6C74"/>
    <w:rsid w:val="00FE6E40"/>
    <w:rsid w:val="00FE70EE"/>
    <w:rsid w:val="00FE73F8"/>
    <w:rsid w:val="00FE7559"/>
    <w:rsid w:val="00FE781A"/>
    <w:rsid w:val="00FE7B2C"/>
    <w:rsid w:val="00FE7E4E"/>
    <w:rsid w:val="00FF02CF"/>
    <w:rsid w:val="00FF058A"/>
    <w:rsid w:val="00FF073C"/>
    <w:rsid w:val="00FF0A9D"/>
    <w:rsid w:val="00FF0BC0"/>
    <w:rsid w:val="00FF0C00"/>
    <w:rsid w:val="00FF0DAD"/>
    <w:rsid w:val="00FF0EA0"/>
    <w:rsid w:val="00FF114E"/>
    <w:rsid w:val="00FF1A42"/>
    <w:rsid w:val="00FF1F23"/>
    <w:rsid w:val="00FF2307"/>
    <w:rsid w:val="00FF24F4"/>
    <w:rsid w:val="00FF2748"/>
    <w:rsid w:val="00FF2943"/>
    <w:rsid w:val="00FF2EE1"/>
    <w:rsid w:val="00FF30B0"/>
    <w:rsid w:val="00FF319C"/>
    <w:rsid w:val="00FF3271"/>
    <w:rsid w:val="00FF344B"/>
    <w:rsid w:val="00FF3A9A"/>
    <w:rsid w:val="00FF3BBE"/>
    <w:rsid w:val="00FF3C67"/>
    <w:rsid w:val="00FF40B8"/>
    <w:rsid w:val="00FF49D5"/>
    <w:rsid w:val="00FF4C34"/>
    <w:rsid w:val="00FF4FC0"/>
    <w:rsid w:val="00FF505D"/>
    <w:rsid w:val="00FF50EF"/>
    <w:rsid w:val="00FF5525"/>
    <w:rsid w:val="00FF5703"/>
    <w:rsid w:val="00FF574F"/>
    <w:rsid w:val="00FF58B2"/>
    <w:rsid w:val="00FF5A9E"/>
    <w:rsid w:val="00FF5C74"/>
    <w:rsid w:val="00FF5D77"/>
    <w:rsid w:val="00FF6A9B"/>
    <w:rsid w:val="00FF6E94"/>
    <w:rsid w:val="00FF6EF0"/>
    <w:rsid w:val="00FF7024"/>
    <w:rsid w:val="00FF7591"/>
    <w:rsid w:val="00FF759E"/>
    <w:rsid w:val="0102ED3D"/>
    <w:rsid w:val="0122C9CD"/>
    <w:rsid w:val="013613DE"/>
    <w:rsid w:val="013BB7C8"/>
    <w:rsid w:val="01413A36"/>
    <w:rsid w:val="015A79FE"/>
    <w:rsid w:val="0162BE06"/>
    <w:rsid w:val="0179E77E"/>
    <w:rsid w:val="017A5034"/>
    <w:rsid w:val="0180DBEE"/>
    <w:rsid w:val="019F87A6"/>
    <w:rsid w:val="01C7053B"/>
    <w:rsid w:val="01D227C5"/>
    <w:rsid w:val="01D6FBB5"/>
    <w:rsid w:val="01D7D878"/>
    <w:rsid w:val="01E43D47"/>
    <w:rsid w:val="01F087C2"/>
    <w:rsid w:val="01FFBD03"/>
    <w:rsid w:val="020C6A95"/>
    <w:rsid w:val="021B5B5A"/>
    <w:rsid w:val="022CD68B"/>
    <w:rsid w:val="0233D955"/>
    <w:rsid w:val="0233F2B0"/>
    <w:rsid w:val="023D2B05"/>
    <w:rsid w:val="02541063"/>
    <w:rsid w:val="02624FBD"/>
    <w:rsid w:val="02637567"/>
    <w:rsid w:val="026C6A8D"/>
    <w:rsid w:val="027A96EA"/>
    <w:rsid w:val="02A0A732"/>
    <w:rsid w:val="02AB5F1A"/>
    <w:rsid w:val="02B62182"/>
    <w:rsid w:val="02B74B9F"/>
    <w:rsid w:val="02C9BF6B"/>
    <w:rsid w:val="02E5E217"/>
    <w:rsid w:val="02E85273"/>
    <w:rsid w:val="02EAA1C0"/>
    <w:rsid w:val="02F3ECCD"/>
    <w:rsid w:val="0301B0DC"/>
    <w:rsid w:val="03075553"/>
    <w:rsid w:val="031D6917"/>
    <w:rsid w:val="031E3C10"/>
    <w:rsid w:val="03233E92"/>
    <w:rsid w:val="0336E426"/>
    <w:rsid w:val="0338C7E9"/>
    <w:rsid w:val="03394EAD"/>
    <w:rsid w:val="033B571C"/>
    <w:rsid w:val="03458DC7"/>
    <w:rsid w:val="035B68AE"/>
    <w:rsid w:val="036A2946"/>
    <w:rsid w:val="037217B9"/>
    <w:rsid w:val="0385036A"/>
    <w:rsid w:val="03898EBA"/>
    <w:rsid w:val="03BE4EE9"/>
    <w:rsid w:val="03C5E1F5"/>
    <w:rsid w:val="03D88D86"/>
    <w:rsid w:val="03E3B711"/>
    <w:rsid w:val="03FBF753"/>
    <w:rsid w:val="0412B554"/>
    <w:rsid w:val="041E3536"/>
    <w:rsid w:val="041E8660"/>
    <w:rsid w:val="04210196"/>
    <w:rsid w:val="0434AC09"/>
    <w:rsid w:val="0436F3F0"/>
    <w:rsid w:val="0439097D"/>
    <w:rsid w:val="04401812"/>
    <w:rsid w:val="04494C9E"/>
    <w:rsid w:val="044AF67C"/>
    <w:rsid w:val="045E26E6"/>
    <w:rsid w:val="0477BDB6"/>
    <w:rsid w:val="0488FDA9"/>
    <w:rsid w:val="049716F3"/>
    <w:rsid w:val="04A24BA5"/>
    <w:rsid w:val="04AE34FC"/>
    <w:rsid w:val="04B0EE61"/>
    <w:rsid w:val="04B47EA4"/>
    <w:rsid w:val="04C6D7CF"/>
    <w:rsid w:val="04D325E3"/>
    <w:rsid w:val="04E95FAA"/>
    <w:rsid w:val="0504A4A6"/>
    <w:rsid w:val="0507E059"/>
    <w:rsid w:val="050B6FC3"/>
    <w:rsid w:val="0511F0D4"/>
    <w:rsid w:val="0537A8C8"/>
    <w:rsid w:val="0550A215"/>
    <w:rsid w:val="0558FFA2"/>
    <w:rsid w:val="0561F02E"/>
    <w:rsid w:val="05660B0A"/>
    <w:rsid w:val="056D42B9"/>
    <w:rsid w:val="057629E1"/>
    <w:rsid w:val="0579972A"/>
    <w:rsid w:val="0580CF84"/>
    <w:rsid w:val="05886E62"/>
    <w:rsid w:val="059EF61B"/>
    <w:rsid w:val="05AF8EB5"/>
    <w:rsid w:val="05C42B16"/>
    <w:rsid w:val="05D06A32"/>
    <w:rsid w:val="05EB149D"/>
    <w:rsid w:val="05EE6A55"/>
    <w:rsid w:val="05F2EF23"/>
    <w:rsid w:val="05FC89BC"/>
    <w:rsid w:val="060217F4"/>
    <w:rsid w:val="062F4C8D"/>
    <w:rsid w:val="0633D180"/>
    <w:rsid w:val="063820CE"/>
    <w:rsid w:val="063DFC25"/>
    <w:rsid w:val="064CE27A"/>
    <w:rsid w:val="0651B238"/>
    <w:rsid w:val="065A1AD5"/>
    <w:rsid w:val="0675BB71"/>
    <w:rsid w:val="068AA2F6"/>
    <w:rsid w:val="069D7489"/>
    <w:rsid w:val="06D57849"/>
    <w:rsid w:val="06E2386C"/>
    <w:rsid w:val="06EA7349"/>
    <w:rsid w:val="06FDBD7F"/>
    <w:rsid w:val="0702D605"/>
    <w:rsid w:val="0709E504"/>
    <w:rsid w:val="071548DF"/>
    <w:rsid w:val="0722A6FE"/>
    <w:rsid w:val="073234EA"/>
    <w:rsid w:val="07447F53"/>
    <w:rsid w:val="0748C94D"/>
    <w:rsid w:val="0767E18D"/>
    <w:rsid w:val="0767FD5A"/>
    <w:rsid w:val="076C6047"/>
    <w:rsid w:val="077B4ED2"/>
    <w:rsid w:val="078BB88D"/>
    <w:rsid w:val="07928C24"/>
    <w:rsid w:val="0797E23D"/>
    <w:rsid w:val="079990F6"/>
    <w:rsid w:val="07AFE492"/>
    <w:rsid w:val="07B2D3C9"/>
    <w:rsid w:val="07B3CDD4"/>
    <w:rsid w:val="07B9DA43"/>
    <w:rsid w:val="07BE3480"/>
    <w:rsid w:val="07C86085"/>
    <w:rsid w:val="07C8E0EC"/>
    <w:rsid w:val="07D4630A"/>
    <w:rsid w:val="07D4C5AE"/>
    <w:rsid w:val="07DE5612"/>
    <w:rsid w:val="07FC37A5"/>
    <w:rsid w:val="082AED6D"/>
    <w:rsid w:val="082DAD23"/>
    <w:rsid w:val="082EE965"/>
    <w:rsid w:val="083979F2"/>
    <w:rsid w:val="084C006B"/>
    <w:rsid w:val="084C462D"/>
    <w:rsid w:val="0857E388"/>
    <w:rsid w:val="085E8E1F"/>
    <w:rsid w:val="085F7761"/>
    <w:rsid w:val="08676234"/>
    <w:rsid w:val="0870A357"/>
    <w:rsid w:val="087CB809"/>
    <w:rsid w:val="088B1486"/>
    <w:rsid w:val="0898635C"/>
    <w:rsid w:val="08A38DF5"/>
    <w:rsid w:val="08A3958A"/>
    <w:rsid w:val="08B2D324"/>
    <w:rsid w:val="08BE378B"/>
    <w:rsid w:val="08BE7FBE"/>
    <w:rsid w:val="08BF1503"/>
    <w:rsid w:val="08C2B687"/>
    <w:rsid w:val="08C3E126"/>
    <w:rsid w:val="08C6A519"/>
    <w:rsid w:val="08D738CB"/>
    <w:rsid w:val="08E163D8"/>
    <w:rsid w:val="08FE212F"/>
    <w:rsid w:val="09172606"/>
    <w:rsid w:val="091E6FBD"/>
    <w:rsid w:val="092EE0EE"/>
    <w:rsid w:val="092F120B"/>
    <w:rsid w:val="09405FD1"/>
    <w:rsid w:val="09699BFC"/>
    <w:rsid w:val="09704E93"/>
    <w:rsid w:val="097456D7"/>
    <w:rsid w:val="09886D69"/>
    <w:rsid w:val="099702FC"/>
    <w:rsid w:val="099BDE5B"/>
    <w:rsid w:val="09B08134"/>
    <w:rsid w:val="09B1A72F"/>
    <w:rsid w:val="09B4A7E7"/>
    <w:rsid w:val="09BF15CC"/>
    <w:rsid w:val="09C1904C"/>
    <w:rsid w:val="09C761BE"/>
    <w:rsid w:val="09DA4F36"/>
    <w:rsid w:val="09DCDC77"/>
    <w:rsid w:val="09F2F1AD"/>
    <w:rsid w:val="09F8ACB7"/>
    <w:rsid w:val="0A159B31"/>
    <w:rsid w:val="0A183252"/>
    <w:rsid w:val="0A1BCD2D"/>
    <w:rsid w:val="0A393F7C"/>
    <w:rsid w:val="0A4AF20B"/>
    <w:rsid w:val="0A4E7431"/>
    <w:rsid w:val="0A763690"/>
    <w:rsid w:val="0A8427D3"/>
    <w:rsid w:val="0A9038EF"/>
    <w:rsid w:val="0AC794F1"/>
    <w:rsid w:val="0AE2951A"/>
    <w:rsid w:val="0AEACF0D"/>
    <w:rsid w:val="0AF3C9BA"/>
    <w:rsid w:val="0AF7E17D"/>
    <w:rsid w:val="0AF99DDC"/>
    <w:rsid w:val="0B0C77E3"/>
    <w:rsid w:val="0B120DF3"/>
    <w:rsid w:val="0B35C7B6"/>
    <w:rsid w:val="0B468F27"/>
    <w:rsid w:val="0B64F5B9"/>
    <w:rsid w:val="0B669B2D"/>
    <w:rsid w:val="0B6CE8F7"/>
    <w:rsid w:val="0B8109FA"/>
    <w:rsid w:val="0B8C4E31"/>
    <w:rsid w:val="0BA0C785"/>
    <w:rsid w:val="0BA4B225"/>
    <w:rsid w:val="0BA55284"/>
    <w:rsid w:val="0BADDBDB"/>
    <w:rsid w:val="0BB7EA28"/>
    <w:rsid w:val="0BCF5416"/>
    <w:rsid w:val="0BDD37B9"/>
    <w:rsid w:val="0BDE8BD8"/>
    <w:rsid w:val="0BFCDE15"/>
    <w:rsid w:val="0C00073D"/>
    <w:rsid w:val="0C05A3E2"/>
    <w:rsid w:val="0C06A503"/>
    <w:rsid w:val="0C148FE9"/>
    <w:rsid w:val="0C27272E"/>
    <w:rsid w:val="0C28CAB4"/>
    <w:rsid w:val="0C2B1E95"/>
    <w:rsid w:val="0C2D49A3"/>
    <w:rsid w:val="0C392933"/>
    <w:rsid w:val="0C543A91"/>
    <w:rsid w:val="0C54E5F4"/>
    <w:rsid w:val="0C5BD299"/>
    <w:rsid w:val="0C5F0285"/>
    <w:rsid w:val="0C6EFABA"/>
    <w:rsid w:val="0C6FE37E"/>
    <w:rsid w:val="0C782019"/>
    <w:rsid w:val="0C7D8E43"/>
    <w:rsid w:val="0C808DC3"/>
    <w:rsid w:val="0C813A83"/>
    <w:rsid w:val="0C86F50A"/>
    <w:rsid w:val="0C8884F0"/>
    <w:rsid w:val="0C8CE391"/>
    <w:rsid w:val="0C9879C6"/>
    <w:rsid w:val="0C991E17"/>
    <w:rsid w:val="0CA22860"/>
    <w:rsid w:val="0CB9AFCB"/>
    <w:rsid w:val="0CC1C341"/>
    <w:rsid w:val="0CCA3A07"/>
    <w:rsid w:val="0CD89E43"/>
    <w:rsid w:val="0CF749E6"/>
    <w:rsid w:val="0CF9BB89"/>
    <w:rsid w:val="0D03325D"/>
    <w:rsid w:val="0D0FD470"/>
    <w:rsid w:val="0D15625A"/>
    <w:rsid w:val="0D18ACE1"/>
    <w:rsid w:val="0D3A8C42"/>
    <w:rsid w:val="0D421321"/>
    <w:rsid w:val="0D4B1084"/>
    <w:rsid w:val="0D4FB21A"/>
    <w:rsid w:val="0D528E7E"/>
    <w:rsid w:val="0D5C493A"/>
    <w:rsid w:val="0D6C7996"/>
    <w:rsid w:val="0D6CC077"/>
    <w:rsid w:val="0D8B676B"/>
    <w:rsid w:val="0D99E85C"/>
    <w:rsid w:val="0DA89EC6"/>
    <w:rsid w:val="0DAF1BA2"/>
    <w:rsid w:val="0DB83DC5"/>
    <w:rsid w:val="0DC8442B"/>
    <w:rsid w:val="0DD85CF1"/>
    <w:rsid w:val="0DEE491E"/>
    <w:rsid w:val="0E083C0C"/>
    <w:rsid w:val="0E0A7C6A"/>
    <w:rsid w:val="0E2493E0"/>
    <w:rsid w:val="0E2BB323"/>
    <w:rsid w:val="0E2DB23E"/>
    <w:rsid w:val="0E3C25A7"/>
    <w:rsid w:val="0E4FE356"/>
    <w:rsid w:val="0E5B9485"/>
    <w:rsid w:val="0E6CFD88"/>
    <w:rsid w:val="0E7C8194"/>
    <w:rsid w:val="0EB67707"/>
    <w:rsid w:val="0F060300"/>
    <w:rsid w:val="0F242AAD"/>
    <w:rsid w:val="0F2443A7"/>
    <w:rsid w:val="0F27212C"/>
    <w:rsid w:val="0F2BD8F4"/>
    <w:rsid w:val="0F2C4BFE"/>
    <w:rsid w:val="0F4B3C2A"/>
    <w:rsid w:val="0F892607"/>
    <w:rsid w:val="0F941587"/>
    <w:rsid w:val="0FA5A358"/>
    <w:rsid w:val="0FB43941"/>
    <w:rsid w:val="0FCABC54"/>
    <w:rsid w:val="0FDC43FE"/>
    <w:rsid w:val="0FED028A"/>
    <w:rsid w:val="1000599E"/>
    <w:rsid w:val="1012238C"/>
    <w:rsid w:val="101F2E20"/>
    <w:rsid w:val="10252309"/>
    <w:rsid w:val="10330BB0"/>
    <w:rsid w:val="103AC4DA"/>
    <w:rsid w:val="103BB965"/>
    <w:rsid w:val="103D3050"/>
    <w:rsid w:val="10729E75"/>
    <w:rsid w:val="10743217"/>
    <w:rsid w:val="10769FC8"/>
    <w:rsid w:val="109965D0"/>
    <w:rsid w:val="10AD4ECC"/>
    <w:rsid w:val="10AE2021"/>
    <w:rsid w:val="10C4D8B8"/>
    <w:rsid w:val="10C8E32A"/>
    <w:rsid w:val="10D60CFA"/>
    <w:rsid w:val="10D7A9E7"/>
    <w:rsid w:val="10E6D70D"/>
    <w:rsid w:val="10F4D8FB"/>
    <w:rsid w:val="10FB6C2B"/>
    <w:rsid w:val="11066D48"/>
    <w:rsid w:val="110A07D8"/>
    <w:rsid w:val="1112C673"/>
    <w:rsid w:val="1119E495"/>
    <w:rsid w:val="111E7AD9"/>
    <w:rsid w:val="1127746A"/>
    <w:rsid w:val="112F0B29"/>
    <w:rsid w:val="114B3E93"/>
    <w:rsid w:val="115835D5"/>
    <w:rsid w:val="115C5998"/>
    <w:rsid w:val="115F9342"/>
    <w:rsid w:val="116D6135"/>
    <w:rsid w:val="116EAC7B"/>
    <w:rsid w:val="11839926"/>
    <w:rsid w:val="11912E0B"/>
    <w:rsid w:val="11917709"/>
    <w:rsid w:val="119811EE"/>
    <w:rsid w:val="11AC1517"/>
    <w:rsid w:val="11B7E084"/>
    <w:rsid w:val="11DAE5A0"/>
    <w:rsid w:val="11E9C5FD"/>
    <w:rsid w:val="11FB486F"/>
    <w:rsid w:val="120BCFAC"/>
    <w:rsid w:val="12155853"/>
    <w:rsid w:val="121B00BE"/>
    <w:rsid w:val="121EB096"/>
    <w:rsid w:val="121FE4E7"/>
    <w:rsid w:val="122D3939"/>
    <w:rsid w:val="123924A7"/>
    <w:rsid w:val="123E1942"/>
    <w:rsid w:val="12437620"/>
    <w:rsid w:val="124420E2"/>
    <w:rsid w:val="124E41D6"/>
    <w:rsid w:val="12526F42"/>
    <w:rsid w:val="125DA45F"/>
    <w:rsid w:val="126C494A"/>
    <w:rsid w:val="12906ECC"/>
    <w:rsid w:val="129222CE"/>
    <w:rsid w:val="1295D9D3"/>
    <w:rsid w:val="129C96D4"/>
    <w:rsid w:val="129E078D"/>
    <w:rsid w:val="12B09D5B"/>
    <w:rsid w:val="12BAF02A"/>
    <w:rsid w:val="12D8A336"/>
    <w:rsid w:val="12DB5946"/>
    <w:rsid w:val="12F72832"/>
    <w:rsid w:val="12FE79D3"/>
    <w:rsid w:val="130654F3"/>
    <w:rsid w:val="131576B4"/>
    <w:rsid w:val="131F3C95"/>
    <w:rsid w:val="132D90E6"/>
    <w:rsid w:val="133F12DC"/>
    <w:rsid w:val="1349ACA1"/>
    <w:rsid w:val="13568A79"/>
    <w:rsid w:val="1376A5CD"/>
    <w:rsid w:val="1386E056"/>
    <w:rsid w:val="13939F5B"/>
    <w:rsid w:val="139578B4"/>
    <w:rsid w:val="13B0E7F1"/>
    <w:rsid w:val="13CA586D"/>
    <w:rsid w:val="13CB7516"/>
    <w:rsid w:val="13D40BF6"/>
    <w:rsid w:val="13EC2FC1"/>
    <w:rsid w:val="13FCFDC0"/>
    <w:rsid w:val="142A7810"/>
    <w:rsid w:val="143D5F52"/>
    <w:rsid w:val="1443F59B"/>
    <w:rsid w:val="1455E54E"/>
    <w:rsid w:val="145ED927"/>
    <w:rsid w:val="146AA95D"/>
    <w:rsid w:val="1478E96C"/>
    <w:rsid w:val="147B0A0F"/>
    <w:rsid w:val="14845E7B"/>
    <w:rsid w:val="14948BD6"/>
    <w:rsid w:val="14B99BFE"/>
    <w:rsid w:val="14BC9FA8"/>
    <w:rsid w:val="14CCF10C"/>
    <w:rsid w:val="14CD5CCF"/>
    <w:rsid w:val="15001DBB"/>
    <w:rsid w:val="1517211B"/>
    <w:rsid w:val="1521D4F5"/>
    <w:rsid w:val="152A2C71"/>
    <w:rsid w:val="153D3380"/>
    <w:rsid w:val="1542988B"/>
    <w:rsid w:val="15430CF1"/>
    <w:rsid w:val="156F95BF"/>
    <w:rsid w:val="157C25B6"/>
    <w:rsid w:val="157FB450"/>
    <w:rsid w:val="158E9276"/>
    <w:rsid w:val="15A28B6F"/>
    <w:rsid w:val="15C637BA"/>
    <w:rsid w:val="15E4E852"/>
    <w:rsid w:val="15ECFD33"/>
    <w:rsid w:val="15ED2C74"/>
    <w:rsid w:val="1602E035"/>
    <w:rsid w:val="16062660"/>
    <w:rsid w:val="16224286"/>
    <w:rsid w:val="16255B6B"/>
    <w:rsid w:val="162811A3"/>
    <w:rsid w:val="163940CC"/>
    <w:rsid w:val="163CFDA7"/>
    <w:rsid w:val="16408664"/>
    <w:rsid w:val="164F4BBC"/>
    <w:rsid w:val="16532DD6"/>
    <w:rsid w:val="1661829B"/>
    <w:rsid w:val="16728090"/>
    <w:rsid w:val="16730582"/>
    <w:rsid w:val="1677F7C1"/>
    <w:rsid w:val="168904B0"/>
    <w:rsid w:val="16B52032"/>
    <w:rsid w:val="16B89093"/>
    <w:rsid w:val="16BFBC16"/>
    <w:rsid w:val="16E96F86"/>
    <w:rsid w:val="16F17CF5"/>
    <w:rsid w:val="16F6CFC9"/>
    <w:rsid w:val="170AE467"/>
    <w:rsid w:val="171F3031"/>
    <w:rsid w:val="173D8E95"/>
    <w:rsid w:val="175D32FF"/>
    <w:rsid w:val="17865B90"/>
    <w:rsid w:val="179034C1"/>
    <w:rsid w:val="17A89817"/>
    <w:rsid w:val="17B521B3"/>
    <w:rsid w:val="17BCC6E4"/>
    <w:rsid w:val="17D28C55"/>
    <w:rsid w:val="17E23002"/>
    <w:rsid w:val="17E7E7C3"/>
    <w:rsid w:val="17F0EAD6"/>
    <w:rsid w:val="18076B6A"/>
    <w:rsid w:val="18170D64"/>
    <w:rsid w:val="18171B00"/>
    <w:rsid w:val="181C35A5"/>
    <w:rsid w:val="1825A00F"/>
    <w:rsid w:val="183860BC"/>
    <w:rsid w:val="18460D45"/>
    <w:rsid w:val="184E0F80"/>
    <w:rsid w:val="184E8777"/>
    <w:rsid w:val="1857546B"/>
    <w:rsid w:val="186EEAC2"/>
    <w:rsid w:val="187CE264"/>
    <w:rsid w:val="1881BA55"/>
    <w:rsid w:val="18983ABA"/>
    <w:rsid w:val="18BDBDA7"/>
    <w:rsid w:val="18D8ADE9"/>
    <w:rsid w:val="18F098B2"/>
    <w:rsid w:val="18FD7508"/>
    <w:rsid w:val="19089405"/>
    <w:rsid w:val="190952C0"/>
    <w:rsid w:val="1909AC5B"/>
    <w:rsid w:val="190D7DB9"/>
    <w:rsid w:val="1913243F"/>
    <w:rsid w:val="1924D10D"/>
    <w:rsid w:val="192C3F9F"/>
    <w:rsid w:val="193743AA"/>
    <w:rsid w:val="1940C003"/>
    <w:rsid w:val="19547911"/>
    <w:rsid w:val="1966B22B"/>
    <w:rsid w:val="19839DE9"/>
    <w:rsid w:val="198AC7D2"/>
    <w:rsid w:val="19BAF676"/>
    <w:rsid w:val="19BEA707"/>
    <w:rsid w:val="19C32967"/>
    <w:rsid w:val="19C70D92"/>
    <w:rsid w:val="19D185A1"/>
    <w:rsid w:val="19F9501C"/>
    <w:rsid w:val="19FE4C47"/>
    <w:rsid w:val="1A029F8E"/>
    <w:rsid w:val="1A0C01B2"/>
    <w:rsid w:val="1A16E745"/>
    <w:rsid w:val="1A1D21B2"/>
    <w:rsid w:val="1A35A77B"/>
    <w:rsid w:val="1A3A6AE6"/>
    <w:rsid w:val="1A56F01F"/>
    <w:rsid w:val="1A647087"/>
    <w:rsid w:val="1A6CAEF8"/>
    <w:rsid w:val="1A6DE5CB"/>
    <w:rsid w:val="1AA0DFC5"/>
    <w:rsid w:val="1AA330D3"/>
    <w:rsid w:val="1AA6594A"/>
    <w:rsid w:val="1AB65D47"/>
    <w:rsid w:val="1ABB4E7D"/>
    <w:rsid w:val="1AC157A6"/>
    <w:rsid w:val="1ACFAC2E"/>
    <w:rsid w:val="1AD2FBEB"/>
    <w:rsid w:val="1B1C5E72"/>
    <w:rsid w:val="1B3D4885"/>
    <w:rsid w:val="1B425B80"/>
    <w:rsid w:val="1B456362"/>
    <w:rsid w:val="1B49EB51"/>
    <w:rsid w:val="1B5439FF"/>
    <w:rsid w:val="1B5E653D"/>
    <w:rsid w:val="1B6BB2E1"/>
    <w:rsid w:val="1B6E4342"/>
    <w:rsid w:val="1B849795"/>
    <w:rsid w:val="1B85C06D"/>
    <w:rsid w:val="1B8E5A5C"/>
    <w:rsid w:val="1B930F57"/>
    <w:rsid w:val="1B9E86FD"/>
    <w:rsid w:val="1B9FA79F"/>
    <w:rsid w:val="1BA04EEA"/>
    <w:rsid w:val="1BA0DA24"/>
    <w:rsid w:val="1BBB38C4"/>
    <w:rsid w:val="1BBF1FEB"/>
    <w:rsid w:val="1BC86DE4"/>
    <w:rsid w:val="1BD004DC"/>
    <w:rsid w:val="1C180D5C"/>
    <w:rsid w:val="1C210714"/>
    <w:rsid w:val="1C3E5CF7"/>
    <w:rsid w:val="1C680C58"/>
    <w:rsid w:val="1CAA5B44"/>
    <w:rsid w:val="1CAE7CE6"/>
    <w:rsid w:val="1CB94F28"/>
    <w:rsid w:val="1D1695BD"/>
    <w:rsid w:val="1D169E84"/>
    <w:rsid w:val="1D1EF4AF"/>
    <w:rsid w:val="1D42C2FD"/>
    <w:rsid w:val="1D542E6C"/>
    <w:rsid w:val="1D6189CB"/>
    <w:rsid w:val="1D66375C"/>
    <w:rsid w:val="1D703677"/>
    <w:rsid w:val="1D70F832"/>
    <w:rsid w:val="1D7A94C8"/>
    <w:rsid w:val="1D7C9BB1"/>
    <w:rsid w:val="1D8890DD"/>
    <w:rsid w:val="1DA947EF"/>
    <w:rsid w:val="1DDED9C1"/>
    <w:rsid w:val="1DEDF615"/>
    <w:rsid w:val="1E0234DF"/>
    <w:rsid w:val="1E116BC3"/>
    <w:rsid w:val="1E1BA5AE"/>
    <w:rsid w:val="1E2586C7"/>
    <w:rsid w:val="1E2BAA5A"/>
    <w:rsid w:val="1E2BE466"/>
    <w:rsid w:val="1E2D35ED"/>
    <w:rsid w:val="1E397704"/>
    <w:rsid w:val="1E4271C3"/>
    <w:rsid w:val="1E55F5A1"/>
    <w:rsid w:val="1E694287"/>
    <w:rsid w:val="1E72FA5F"/>
    <w:rsid w:val="1E859C83"/>
    <w:rsid w:val="1E9437BC"/>
    <w:rsid w:val="1E9CC43F"/>
    <w:rsid w:val="1E9EB080"/>
    <w:rsid w:val="1EA0A3AF"/>
    <w:rsid w:val="1EADB2FD"/>
    <w:rsid w:val="1EB4F8E3"/>
    <w:rsid w:val="1EBDA0B0"/>
    <w:rsid w:val="1EC26808"/>
    <w:rsid w:val="1ED0CAA6"/>
    <w:rsid w:val="1EDD77E7"/>
    <w:rsid w:val="1EF3F21B"/>
    <w:rsid w:val="1F017505"/>
    <w:rsid w:val="1F06155D"/>
    <w:rsid w:val="1F0FFFEF"/>
    <w:rsid w:val="1F10FA8D"/>
    <w:rsid w:val="1F149222"/>
    <w:rsid w:val="1F1EBE9F"/>
    <w:rsid w:val="1F36D40C"/>
    <w:rsid w:val="1F3C2F9C"/>
    <w:rsid w:val="1F3D2F71"/>
    <w:rsid w:val="1F439FE7"/>
    <w:rsid w:val="1F446A02"/>
    <w:rsid w:val="1F53A0E1"/>
    <w:rsid w:val="1F62567A"/>
    <w:rsid w:val="1F7657C2"/>
    <w:rsid w:val="1F7BCD6C"/>
    <w:rsid w:val="1F81EC96"/>
    <w:rsid w:val="1F876CF8"/>
    <w:rsid w:val="1F9D5478"/>
    <w:rsid w:val="1FAA682E"/>
    <w:rsid w:val="1FAB3FAC"/>
    <w:rsid w:val="1FB1D882"/>
    <w:rsid w:val="1FB239A2"/>
    <w:rsid w:val="20056421"/>
    <w:rsid w:val="200CB7E1"/>
    <w:rsid w:val="200E1B1D"/>
    <w:rsid w:val="200E57F5"/>
    <w:rsid w:val="2015C28C"/>
    <w:rsid w:val="201704D1"/>
    <w:rsid w:val="202681D7"/>
    <w:rsid w:val="203C3575"/>
    <w:rsid w:val="2040BCA0"/>
    <w:rsid w:val="204DF3B3"/>
    <w:rsid w:val="20593A0F"/>
    <w:rsid w:val="206DE038"/>
    <w:rsid w:val="2071A993"/>
    <w:rsid w:val="20768FCA"/>
    <w:rsid w:val="207E524D"/>
    <w:rsid w:val="207FE160"/>
    <w:rsid w:val="2083B20A"/>
    <w:rsid w:val="20955699"/>
    <w:rsid w:val="20A1C30C"/>
    <w:rsid w:val="20ACA0B3"/>
    <w:rsid w:val="20B271FD"/>
    <w:rsid w:val="20BF74DB"/>
    <w:rsid w:val="20C4E7B0"/>
    <w:rsid w:val="20C7717A"/>
    <w:rsid w:val="20ED245E"/>
    <w:rsid w:val="210A1258"/>
    <w:rsid w:val="210B0A7E"/>
    <w:rsid w:val="210B0ACF"/>
    <w:rsid w:val="210B4F24"/>
    <w:rsid w:val="210D355A"/>
    <w:rsid w:val="2113EB88"/>
    <w:rsid w:val="21241DDF"/>
    <w:rsid w:val="21360251"/>
    <w:rsid w:val="2137770F"/>
    <w:rsid w:val="213F911D"/>
    <w:rsid w:val="21456518"/>
    <w:rsid w:val="2146E365"/>
    <w:rsid w:val="215F1046"/>
    <w:rsid w:val="2169BF5C"/>
    <w:rsid w:val="21A3B40F"/>
    <w:rsid w:val="21B81AB0"/>
    <w:rsid w:val="21D05C7F"/>
    <w:rsid w:val="21D18199"/>
    <w:rsid w:val="21D69664"/>
    <w:rsid w:val="21DA6CC5"/>
    <w:rsid w:val="21DD4316"/>
    <w:rsid w:val="21E9978F"/>
    <w:rsid w:val="21EAE8AA"/>
    <w:rsid w:val="21F4CF6C"/>
    <w:rsid w:val="21F95101"/>
    <w:rsid w:val="220082D3"/>
    <w:rsid w:val="221A5D84"/>
    <w:rsid w:val="221E9E6D"/>
    <w:rsid w:val="222C01F5"/>
    <w:rsid w:val="222E53AB"/>
    <w:rsid w:val="22375381"/>
    <w:rsid w:val="22461198"/>
    <w:rsid w:val="2254AF9F"/>
    <w:rsid w:val="22727812"/>
    <w:rsid w:val="227C154D"/>
    <w:rsid w:val="2293C997"/>
    <w:rsid w:val="22A03A0F"/>
    <w:rsid w:val="22A6FC1E"/>
    <w:rsid w:val="22AACE04"/>
    <w:rsid w:val="22B1895C"/>
    <w:rsid w:val="22B2D1BD"/>
    <w:rsid w:val="22DA1936"/>
    <w:rsid w:val="22DACD6F"/>
    <w:rsid w:val="22DE8125"/>
    <w:rsid w:val="22E2206A"/>
    <w:rsid w:val="2303005A"/>
    <w:rsid w:val="2312A1B1"/>
    <w:rsid w:val="232B73ED"/>
    <w:rsid w:val="23324E7E"/>
    <w:rsid w:val="2332A5AB"/>
    <w:rsid w:val="234625D2"/>
    <w:rsid w:val="2347A462"/>
    <w:rsid w:val="23538F11"/>
    <w:rsid w:val="2357B904"/>
    <w:rsid w:val="2369FA5C"/>
    <w:rsid w:val="23737CA4"/>
    <w:rsid w:val="23AADB9B"/>
    <w:rsid w:val="23C76497"/>
    <w:rsid w:val="23D79D7C"/>
    <w:rsid w:val="23DCA384"/>
    <w:rsid w:val="23E90BE6"/>
    <w:rsid w:val="23F09EAC"/>
    <w:rsid w:val="23F52EF4"/>
    <w:rsid w:val="240B8343"/>
    <w:rsid w:val="240C1EEB"/>
    <w:rsid w:val="243E02A5"/>
    <w:rsid w:val="24497C28"/>
    <w:rsid w:val="244B2E36"/>
    <w:rsid w:val="2458BA32"/>
    <w:rsid w:val="24605EB6"/>
    <w:rsid w:val="24644CF8"/>
    <w:rsid w:val="24726756"/>
    <w:rsid w:val="247C8EE7"/>
    <w:rsid w:val="247FE27C"/>
    <w:rsid w:val="2486C26B"/>
    <w:rsid w:val="248736E5"/>
    <w:rsid w:val="249947F9"/>
    <w:rsid w:val="24A293CE"/>
    <w:rsid w:val="24AAB57C"/>
    <w:rsid w:val="24B97C8F"/>
    <w:rsid w:val="24BA6C9F"/>
    <w:rsid w:val="24D590E7"/>
    <w:rsid w:val="24D75014"/>
    <w:rsid w:val="24E1D996"/>
    <w:rsid w:val="24EAFEE4"/>
    <w:rsid w:val="24EC0573"/>
    <w:rsid w:val="24EE9BF5"/>
    <w:rsid w:val="24F93567"/>
    <w:rsid w:val="250171E2"/>
    <w:rsid w:val="2504B895"/>
    <w:rsid w:val="250F507C"/>
    <w:rsid w:val="251AFFF5"/>
    <w:rsid w:val="251F1DAD"/>
    <w:rsid w:val="253D3D11"/>
    <w:rsid w:val="25410D7F"/>
    <w:rsid w:val="25498DA0"/>
    <w:rsid w:val="257A0868"/>
    <w:rsid w:val="258AE986"/>
    <w:rsid w:val="259038F3"/>
    <w:rsid w:val="259B54D9"/>
    <w:rsid w:val="259CFD3D"/>
    <w:rsid w:val="25A05B3F"/>
    <w:rsid w:val="25A307D1"/>
    <w:rsid w:val="25B97324"/>
    <w:rsid w:val="25C74937"/>
    <w:rsid w:val="25DDAECB"/>
    <w:rsid w:val="25F2096F"/>
    <w:rsid w:val="25F6FCA7"/>
    <w:rsid w:val="2601895C"/>
    <w:rsid w:val="2605D44C"/>
    <w:rsid w:val="261C6C99"/>
    <w:rsid w:val="26218BC0"/>
    <w:rsid w:val="262D849E"/>
    <w:rsid w:val="26312167"/>
    <w:rsid w:val="2632CCED"/>
    <w:rsid w:val="263A655B"/>
    <w:rsid w:val="2644A851"/>
    <w:rsid w:val="26687308"/>
    <w:rsid w:val="266D6E68"/>
    <w:rsid w:val="2681EFAA"/>
    <w:rsid w:val="26917E79"/>
    <w:rsid w:val="26918C62"/>
    <w:rsid w:val="26958565"/>
    <w:rsid w:val="26AC4AB8"/>
    <w:rsid w:val="26B37A22"/>
    <w:rsid w:val="26C6A2CB"/>
    <w:rsid w:val="26F35B5A"/>
    <w:rsid w:val="2703D19D"/>
    <w:rsid w:val="2705FC75"/>
    <w:rsid w:val="27275A6D"/>
    <w:rsid w:val="274847C1"/>
    <w:rsid w:val="274F32ED"/>
    <w:rsid w:val="2755F882"/>
    <w:rsid w:val="27618B5E"/>
    <w:rsid w:val="276CFE8C"/>
    <w:rsid w:val="2770B134"/>
    <w:rsid w:val="277C5672"/>
    <w:rsid w:val="277D3F3C"/>
    <w:rsid w:val="277D43C0"/>
    <w:rsid w:val="27C8E8A4"/>
    <w:rsid w:val="27D04C54"/>
    <w:rsid w:val="27D483B5"/>
    <w:rsid w:val="27EC4781"/>
    <w:rsid w:val="27F39F31"/>
    <w:rsid w:val="280F9539"/>
    <w:rsid w:val="281FF4C4"/>
    <w:rsid w:val="283250E3"/>
    <w:rsid w:val="28346860"/>
    <w:rsid w:val="283A14A9"/>
    <w:rsid w:val="2849C168"/>
    <w:rsid w:val="28535FDF"/>
    <w:rsid w:val="2854562E"/>
    <w:rsid w:val="28585A4D"/>
    <w:rsid w:val="28598E6C"/>
    <w:rsid w:val="285C0BD9"/>
    <w:rsid w:val="286B119F"/>
    <w:rsid w:val="287DC8F2"/>
    <w:rsid w:val="2886117B"/>
    <w:rsid w:val="28964A32"/>
    <w:rsid w:val="2898FA08"/>
    <w:rsid w:val="28B54585"/>
    <w:rsid w:val="28B5BE08"/>
    <w:rsid w:val="28C70D57"/>
    <w:rsid w:val="28D32B46"/>
    <w:rsid w:val="28DF1BED"/>
    <w:rsid w:val="28E00A5D"/>
    <w:rsid w:val="28EC9B2D"/>
    <w:rsid w:val="28ED98A8"/>
    <w:rsid w:val="28F3A656"/>
    <w:rsid w:val="2910B26F"/>
    <w:rsid w:val="29150B14"/>
    <w:rsid w:val="293C473D"/>
    <w:rsid w:val="295390BF"/>
    <w:rsid w:val="2958A8A9"/>
    <w:rsid w:val="2972069C"/>
    <w:rsid w:val="29781C90"/>
    <w:rsid w:val="2986ABF7"/>
    <w:rsid w:val="2995CB06"/>
    <w:rsid w:val="29B23F88"/>
    <w:rsid w:val="29C03FC6"/>
    <w:rsid w:val="29C1CD60"/>
    <w:rsid w:val="29DACB5D"/>
    <w:rsid w:val="29EAF647"/>
    <w:rsid w:val="29F65925"/>
    <w:rsid w:val="2A112AC7"/>
    <w:rsid w:val="2A21E44E"/>
    <w:rsid w:val="2A26B572"/>
    <w:rsid w:val="2A29078D"/>
    <w:rsid w:val="2A3096FC"/>
    <w:rsid w:val="2A3F2A8A"/>
    <w:rsid w:val="2A484B6F"/>
    <w:rsid w:val="2A602C17"/>
    <w:rsid w:val="2A6B53E4"/>
    <w:rsid w:val="2A70647A"/>
    <w:rsid w:val="2A7AE589"/>
    <w:rsid w:val="2A7B1F3D"/>
    <w:rsid w:val="2AA2D8E6"/>
    <w:rsid w:val="2AB87A47"/>
    <w:rsid w:val="2ABDA7F4"/>
    <w:rsid w:val="2AC5B426"/>
    <w:rsid w:val="2ACD32CF"/>
    <w:rsid w:val="2AD4575C"/>
    <w:rsid w:val="2ADE8BDE"/>
    <w:rsid w:val="2AF0482A"/>
    <w:rsid w:val="2AF6219C"/>
    <w:rsid w:val="2AF9B91F"/>
    <w:rsid w:val="2B06217F"/>
    <w:rsid w:val="2B08F4EA"/>
    <w:rsid w:val="2B1FF3F0"/>
    <w:rsid w:val="2B6E7C38"/>
    <w:rsid w:val="2B81540D"/>
    <w:rsid w:val="2B81B142"/>
    <w:rsid w:val="2B84605B"/>
    <w:rsid w:val="2B889817"/>
    <w:rsid w:val="2BA1CE5F"/>
    <w:rsid w:val="2BA9CA9D"/>
    <w:rsid w:val="2BB5C879"/>
    <w:rsid w:val="2BB980C6"/>
    <w:rsid w:val="2BCD9A87"/>
    <w:rsid w:val="2BEA74A3"/>
    <w:rsid w:val="2C0297E7"/>
    <w:rsid w:val="2C1001E7"/>
    <w:rsid w:val="2C18D6FA"/>
    <w:rsid w:val="2C3C3123"/>
    <w:rsid w:val="2C455C04"/>
    <w:rsid w:val="2C4F119B"/>
    <w:rsid w:val="2C61DEC7"/>
    <w:rsid w:val="2C6BFCC9"/>
    <w:rsid w:val="2C719513"/>
    <w:rsid w:val="2C72C0F8"/>
    <w:rsid w:val="2C8CCFE8"/>
    <w:rsid w:val="2C9022A2"/>
    <w:rsid w:val="2C9B5E8D"/>
    <w:rsid w:val="2CA0B040"/>
    <w:rsid w:val="2CA366D2"/>
    <w:rsid w:val="2CAC00D6"/>
    <w:rsid w:val="2CB36E41"/>
    <w:rsid w:val="2CBC1E3B"/>
    <w:rsid w:val="2CD68000"/>
    <w:rsid w:val="2D176BC5"/>
    <w:rsid w:val="2D2D25FB"/>
    <w:rsid w:val="2D30F10A"/>
    <w:rsid w:val="2D38FA5D"/>
    <w:rsid w:val="2D5251F2"/>
    <w:rsid w:val="2D5C866E"/>
    <w:rsid w:val="2D62F565"/>
    <w:rsid w:val="2D6F69B7"/>
    <w:rsid w:val="2D844A28"/>
    <w:rsid w:val="2D9B1A8A"/>
    <w:rsid w:val="2DA8954D"/>
    <w:rsid w:val="2DB3894F"/>
    <w:rsid w:val="2DC455B0"/>
    <w:rsid w:val="2DD83235"/>
    <w:rsid w:val="2E034128"/>
    <w:rsid w:val="2E06D76A"/>
    <w:rsid w:val="2E22BABE"/>
    <w:rsid w:val="2E2882B4"/>
    <w:rsid w:val="2E36FA41"/>
    <w:rsid w:val="2E4A8D9C"/>
    <w:rsid w:val="2E4C75D2"/>
    <w:rsid w:val="2E72FFA1"/>
    <w:rsid w:val="2E785351"/>
    <w:rsid w:val="2E887520"/>
    <w:rsid w:val="2EA31628"/>
    <w:rsid w:val="2EAD2249"/>
    <w:rsid w:val="2EC3F06E"/>
    <w:rsid w:val="2ED22E00"/>
    <w:rsid w:val="2EEB46F2"/>
    <w:rsid w:val="2EEFF8FE"/>
    <w:rsid w:val="2EF57834"/>
    <w:rsid w:val="2EF5F10D"/>
    <w:rsid w:val="2EF66F5D"/>
    <w:rsid w:val="2EFEDDC5"/>
    <w:rsid w:val="2F01354D"/>
    <w:rsid w:val="2F0C287A"/>
    <w:rsid w:val="2F156989"/>
    <w:rsid w:val="2F23331E"/>
    <w:rsid w:val="2F273ECA"/>
    <w:rsid w:val="2F83D86C"/>
    <w:rsid w:val="2F85066E"/>
    <w:rsid w:val="2F94029E"/>
    <w:rsid w:val="2F968D53"/>
    <w:rsid w:val="2FAEB000"/>
    <w:rsid w:val="2FBD9810"/>
    <w:rsid w:val="2FC9363F"/>
    <w:rsid w:val="2FCB79A5"/>
    <w:rsid w:val="2FD70FA7"/>
    <w:rsid w:val="2FDBD91B"/>
    <w:rsid w:val="2FF10355"/>
    <w:rsid w:val="2FF9A4AD"/>
    <w:rsid w:val="2FFAA0A6"/>
    <w:rsid w:val="301399C2"/>
    <w:rsid w:val="301A7466"/>
    <w:rsid w:val="301F7CA9"/>
    <w:rsid w:val="30204B66"/>
    <w:rsid w:val="3025F6E8"/>
    <w:rsid w:val="3036C7EB"/>
    <w:rsid w:val="303F56FD"/>
    <w:rsid w:val="3053021F"/>
    <w:rsid w:val="30589358"/>
    <w:rsid w:val="305DF74D"/>
    <w:rsid w:val="305FB19B"/>
    <w:rsid w:val="30604703"/>
    <w:rsid w:val="30631B59"/>
    <w:rsid w:val="306C3704"/>
    <w:rsid w:val="3078DBFA"/>
    <w:rsid w:val="307DDB52"/>
    <w:rsid w:val="3085ADF8"/>
    <w:rsid w:val="309495E9"/>
    <w:rsid w:val="30993664"/>
    <w:rsid w:val="30A2DBAB"/>
    <w:rsid w:val="30A65343"/>
    <w:rsid w:val="30B3A765"/>
    <w:rsid w:val="30C02E2F"/>
    <w:rsid w:val="30C2A6AB"/>
    <w:rsid w:val="30D22ECE"/>
    <w:rsid w:val="30DDFF32"/>
    <w:rsid w:val="30FBA168"/>
    <w:rsid w:val="3133346B"/>
    <w:rsid w:val="3144487A"/>
    <w:rsid w:val="3151B062"/>
    <w:rsid w:val="315370A5"/>
    <w:rsid w:val="3174A8B3"/>
    <w:rsid w:val="317509AC"/>
    <w:rsid w:val="317C6121"/>
    <w:rsid w:val="3195BD5D"/>
    <w:rsid w:val="3195D65C"/>
    <w:rsid w:val="3198EDEB"/>
    <w:rsid w:val="31998C26"/>
    <w:rsid w:val="31B81FAF"/>
    <w:rsid w:val="31C42586"/>
    <w:rsid w:val="31D34C92"/>
    <w:rsid w:val="31D5395D"/>
    <w:rsid w:val="31D9749E"/>
    <w:rsid w:val="31F13888"/>
    <w:rsid w:val="3208ADFF"/>
    <w:rsid w:val="3242162E"/>
    <w:rsid w:val="32432079"/>
    <w:rsid w:val="3253EE4E"/>
    <w:rsid w:val="3264F53B"/>
    <w:rsid w:val="3283E14E"/>
    <w:rsid w:val="3299C77D"/>
    <w:rsid w:val="329C128A"/>
    <w:rsid w:val="329FA209"/>
    <w:rsid w:val="32AF6375"/>
    <w:rsid w:val="32B4ED7C"/>
    <w:rsid w:val="32EB617C"/>
    <w:rsid w:val="32EDE9F7"/>
    <w:rsid w:val="33112FD7"/>
    <w:rsid w:val="33175CEF"/>
    <w:rsid w:val="3317C2CD"/>
    <w:rsid w:val="3319018B"/>
    <w:rsid w:val="3330255A"/>
    <w:rsid w:val="33376083"/>
    <w:rsid w:val="33376EDE"/>
    <w:rsid w:val="333883CC"/>
    <w:rsid w:val="33462247"/>
    <w:rsid w:val="3372E6CD"/>
    <w:rsid w:val="3392B510"/>
    <w:rsid w:val="33A63A7A"/>
    <w:rsid w:val="33AC4BEA"/>
    <w:rsid w:val="33B87422"/>
    <w:rsid w:val="33BEEC6E"/>
    <w:rsid w:val="33C17D62"/>
    <w:rsid w:val="33C72E6D"/>
    <w:rsid w:val="33CF769B"/>
    <w:rsid w:val="33ECF8EC"/>
    <w:rsid w:val="33F14567"/>
    <w:rsid w:val="33F3DE42"/>
    <w:rsid w:val="33FCD18A"/>
    <w:rsid w:val="34066628"/>
    <w:rsid w:val="340A514F"/>
    <w:rsid w:val="340AE775"/>
    <w:rsid w:val="340DAD0E"/>
    <w:rsid w:val="340DF283"/>
    <w:rsid w:val="3411A5DA"/>
    <w:rsid w:val="341E9145"/>
    <w:rsid w:val="342023A0"/>
    <w:rsid w:val="343675BE"/>
    <w:rsid w:val="34400467"/>
    <w:rsid w:val="34459F71"/>
    <w:rsid w:val="344A0EED"/>
    <w:rsid w:val="344F08FE"/>
    <w:rsid w:val="3456D5BA"/>
    <w:rsid w:val="34604A21"/>
    <w:rsid w:val="346B9F3B"/>
    <w:rsid w:val="34739402"/>
    <w:rsid w:val="3486AF6E"/>
    <w:rsid w:val="3491A3D3"/>
    <w:rsid w:val="34AE030C"/>
    <w:rsid w:val="34EFBF8F"/>
    <w:rsid w:val="350A9579"/>
    <w:rsid w:val="350B288C"/>
    <w:rsid w:val="3510F14F"/>
    <w:rsid w:val="35212BB0"/>
    <w:rsid w:val="353669F6"/>
    <w:rsid w:val="3547CFFF"/>
    <w:rsid w:val="3551EA79"/>
    <w:rsid w:val="355C90E2"/>
    <w:rsid w:val="3567E06A"/>
    <w:rsid w:val="35695755"/>
    <w:rsid w:val="356BDF0B"/>
    <w:rsid w:val="356FDE83"/>
    <w:rsid w:val="3572CFE9"/>
    <w:rsid w:val="3574E6FC"/>
    <w:rsid w:val="357E69AF"/>
    <w:rsid w:val="3583E97B"/>
    <w:rsid w:val="358C6F0A"/>
    <w:rsid w:val="3595172C"/>
    <w:rsid w:val="3597E3AE"/>
    <w:rsid w:val="35AF0D25"/>
    <w:rsid w:val="35CAA035"/>
    <w:rsid w:val="35CF47A2"/>
    <w:rsid w:val="35D23134"/>
    <w:rsid w:val="35D74876"/>
    <w:rsid w:val="35DDCE99"/>
    <w:rsid w:val="35E9E9F5"/>
    <w:rsid w:val="35EBA42C"/>
    <w:rsid w:val="360D905A"/>
    <w:rsid w:val="361DD1CA"/>
    <w:rsid w:val="363EFFFF"/>
    <w:rsid w:val="363F1EDE"/>
    <w:rsid w:val="3650F111"/>
    <w:rsid w:val="365543B0"/>
    <w:rsid w:val="36736227"/>
    <w:rsid w:val="367BE1A2"/>
    <w:rsid w:val="367C52DC"/>
    <w:rsid w:val="367F1942"/>
    <w:rsid w:val="36826FFA"/>
    <w:rsid w:val="368BFD8E"/>
    <w:rsid w:val="36A55639"/>
    <w:rsid w:val="36C0E984"/>
    <w:rsid w:val="36C93642"/>
    <w:rsid w:val="36E9B2FC"/>
    <w:rsid w:val="36FA98DE"/>
    <w:rsid w:val="370B2537"/>
    <w:rsid w:val="372F33C9"/>
    <w:rsid w:val="37309E50"/>
    <w:rsid w:val="37459F7C"/>
    <w:rsid w:val="3747705C"/>
    <w:rsid w:val="375670A7"/>
    <w:rsid w:val="375A0F02"/>
    <w:rsid w:val="375D6550"/>
    <w:rsid w:val="37846E53"/>
    <w:rsid w:val="379A46A6"/>
    <w:rsid w:val="37A2C07E"/>
    <w:rsid w:val="37B29777"/>
    <w:rsid w:val="37B8101E"/>
    <w:rsid w:val="37CE8E8F"/>
    <w:rsid w:val="37EC65AC"/>
    <w:rsid w:val="37F7B40B"/>
    <w:rsid w:val="37FDDFBC"/>
    <w:rsid w:val="38064541"/>
    <w:rsid w:val="380AA2F7"/>
    <w:rsid w:val="380D2B7E"/>
    <w:rsid w:val="380D63F5"/>
    <w:rsid w:val="381DF0FC"/>
    <w:rsid w:val="38261191"/>
    <w:rsid w:val="3831FB5A"/>
    <w:rsid w:val="38333E39"/>
    <w:rsid w:val="383440C7"/>
    <w:rsid w:val="38523FD4"/>
    <w:rsid w:val="38601223"/>
    <w:rsid w:val="38637EC4"/>
    <w:rsid w:val="386F3935"/>
    <w:rsid w:val="38741D13"/>
    <w:rsid w:val="387E1CA9"/>
    <w:rsid w:val="38BAA7B3"/>
    <w:rsid w:val="38BE5FA0"/>
    <w:rsid w:val="38C9CF49"/>
    <w:rsid w:val="38CB4CF7"/>
    <w:rsid w:val="38D04338"/>
    <w:rsid w:val="38D0C52E"/>
    <w:rsid w:val="38E42CEB"/>
    <w:rsid w:val="38E86F2D"/>
    <w:rsid w:val="38FCBF12"/>
    <w:rsid w:val="390A4DEC"/>
    <w:rsid w:val="3929CE46"/>
    <w:rsid w:val="39525B82"/>
    <w:rsid w:val="3952FC64"/>
    <w:rsid w:val="3958D566"/>
    <w:rsid w:val="395C583A"/>
    <w:rsid w:val="395E33E0"/>
    <w:rsid w:val="3962A9D0"/>
    <w:rsid w:val="396F279E"/>
    <w:rsid w:val="3972D069"/>
    <w:rsid w:val="397B642F"/>
    <w:rsid w:val="39850BCA"/>
    <w:rsid w:val="398A1734"/>
    <w:rsid w:val="3993E420"/>
    <w:rsid w:val="39BC4C85"/>
    <w:rsid w:val="39C117E6"/>
    <w:rsid w:val="39C44F07"/>
    <w:rsid w:val="39C4A2DE"/>
    <w:rsid w:val="39D22BC7"/>
    <w:rsid w:val="39DDE5E1"/>
    <w:rsid w:val="39F3360A"/>
    <w:rsid w:val="39F931E1"/>
    <w:rsid w:val="39FA0BC1"/>
    <w:rsid w:val="3A172A85"/>
    <w:rsid w:val="3A1B32A8"/>
    <w:rsid w:val="3A27093E"/>
    <w:rsid w:val="3A29C1EF"/>
    <w:rsid w:val="3A2A66C6"/>
    <w:rsid w:val="3A31D6D1"/>
    <w:rsid w:val="3A5BA146"/>
    <w:rsid w:val="3A5DEAF6"/>
    <w:rsid w:val="3A6212CC"/>
    <w:rsid w:val="3A643DB5"/>
    <w:rsid w:val="3A7FD8F8"/>
    <w:rsid w:val="3A8790B9"/>
    <w:rsid w:val="3A8A0183"/>
    <w:rsid w:val="3A8C61C2"/>
    <w:rsid w:val="3A8D8456"/>
    <w:rsid w:val="3A8FDB79"/>
    <w:rsid w:val="3A99419E"/>
    <w:rsid w:val="3AB10909"/>
    <w:rsid w:val="3AC14B8F"/>
    <w:rsid w:val="3AEEDD84"/>
    <w:rsid w:val="3B0CD8E6"/>
    <w:rsid w:val="3B151C03"/>
    <w:rsid w:val="3B1BFD19"/>
    <w:rsid w:val="3B21EE49"/>
    <w:rsid w:val="3B410B83"/>
    <w:rsid w:val="3B4886B9"/>
    <w:rsid w:val="3B5808F0"/>
    <w:rsid w:val="3B5E6D1F"/>
    <w:rsid w:val="3B65CFCD"/>
    <w:rsid w:val="3B725CEA"/>
    <w:rsid w:val="3B757893"/>
    <w:rsid w:val="3B781F58"/>
    <w:rsid w:val="3B8854D9"/>
    <w:rsid w:val="3B89872B"/>
    <w:rsid w:val="3B98DF0A"/>
    <w:rsid w:val="3BA4030C"/>
    <w:rsid w:val="3BA7794C"/>
    <w:rsid w:val="3BABA8BD"/>
    <w:rsid w:val="3BB0BA6B"/>
    <w:rsid w:val="3BB68FB8"/>
    <w:rsid w:val="3BBFC72A"/>
    <w:rsid w:val="3BCBEBB7"/>
    <w:rsid w:val="3BCE7D13"/>
    <w:rsid w:val="3BFB4054"/>
    <w:rsid w:val="3C16F4D8"/>
    <w:rsid w:val="3C43E68A"/>
    <w:rsid w:val="3C530C0E"/>
    <w:rsid w:val="3C5421F9"/>
    <w:rsid w:val="3C55E3CE"/>
    <w:rsid w:val="3C57B6C9"/>
    <w:rsid w:val="3C60EF8F"/>
    <w:rsid w:val="3C635933"/>
    <w:rsid w:val="3C70BCEA"/>
    <w:rsid w:val="3C92A0E1"/>
    <w:rsid w:val="3CC94C3C"/>
    <w:rsid w:val="3CDBD030"/>
    <w:rsid w:val="3CF0E42C"/>
    <w:rsid w:val="3CFC50C2"/>
    <w:rsid w:val="3CFD5784"/>
    <w:rsid w:val="3D114388"/>
    <w:rsid w:val="3D23DB89"/>
    <w:rsid w:val="3D34515D"/>
    <w:rsid w:val="3D3DCEFB"/>
    <w:rsid w:val="3D40BD88"/>
    <w:rsid w:val="3D40C787"/>
    <w:rsid w:val="3D433FCF"/>
    <w:rsid w:val="3D46D05E"/>
    <w:rsid w:val="3D4D37C0"/>
    <w:rsid w:val="3D695256"/>
    <w:rsid w:val="3D884A3F"/>
    <w:rsid w:val="3D953774"/>
    <w:rsid w:val="3D96E114"/>
    <w:rsid w:val="3DA2574F"/>
    <w:rsid w:val="3DBE2C8E"/>
    <w:rsid w:val="3DD0B917"/>
    <w:rsid w:val="3DE34408"/>
    <w:rsid w:val="3DF34E9B"/>
    <w:rsid w:val="3DF7A418"/>
    <w:rsid w:val="3DF8D3A0"/>
    <w:rsid w:val="3DFA9646"/>
    <w:rsid w:val="3DFC32C3"/>
    <w:rsid w:val="3E06EA49"/>
    <w:rsid w:val="3E123836"/>
    <w:rsid w:val="3E181B83"/>
    <w:rsid w:val="3E1B7D8E"/>
    <w:rsid w:val="3E2F2678"/>
    <w:rsid w:val="3E47371F"/>
    <w:rsid w:val="3E7072FD"/>
    <w:rsid w:val="3E80737D"/>
    <w:rsid w:val="3EDAB8C4"/>
    <w:rsid w:val="3EDE6646"/>
    <w:rsid w:val="3EFBE58C"/>
    <w:rsid w:val="3EFFEFC0"/>
    <w:rsid w:val="3F14E2AF"/>
    <w:rsid w:val="3F19608C"/>
    <w:rsid w:val="3F1A5620"/>
    <w:rsid w:val="3F21E351"/>
    <w:rsid w:val="3F238D10"/>
    <w:rsid w:val="3F3790BA"/>
    <w:rsid w:val="3F45BEE2"/>
    <w:rsid w:val="3F56643E"/>
    <w:rsid w:val="3F8549D2"/>
    <w:rsid w:val="3F9C7A6F"/>
    <w:rsid w:val="3FAEB87C"/>
    <w:rsid w:val="3FB63C28"/>
    <w:rsid w:val="3FB75325"/>
    <w:rsid w:val="3FB7F03C"/>
    <w:rsid w:val="3FC9BCF5"/>
    <w:rsid w:val="3FDE4CA2"/>
    <w:rsid w:val="3FE95CFB"/>
    <w:rsid w:val="3FEAB8C3"/>
    <w:rsid w:val="3FEBD23D"/>
    <w:rsid w:val="3FED1E9C"/>
    <w:rsid w:val="3FF2CADA"/>
    <w:rsid w:val="3FF495B2"/>
    <w:rsid w:val="3FF7ED29"/>
    <w:rsid w:val="3FFCC743"/>
    <w:rsid w:val="4003B085"/>
    <w:rsid w:val="4003FAA9"/>
    <w:rsid w:val="4008DD86"/>
    <w:rsid w:val="403C89B7"/>
    <w:rsid w:val="403F70FF"/>
    <w:rsid w:val="4047731C"/>
    <w:rsid w:val="404B303D"/>
    <w:rsid w:val="405C1EB8"/>
    <w:rsid w:val="405D62D4"/>
    <w:rsid w:val="405E7CA7"/>
    <w:rsid w:val="406A8453"/>
    <w:rsid w:val="40765B43"/>
    <w:rsid w:val="40785D5F"/>
    <w:rsid w:val="407C6E62"/>
    <w:rsid w:val="4080F8C7"/>
    <w:rsid w:val="4081DA14"/>
    <w:rsid w:val="4089BDD1"/>
    <w:rsid w:val="4097D1F1"/>
    <w:rsid w:val="40A4D4DA"/>
    <w:rsid w:val="40B0EEF9"/>
    <w:rsid w:val="40B16FFA"/>
    <w:rsid w:val="40B1DB5B"/>
    <w:rsid w:val="40B325AF"/>
    <w:rsid w:val="40C245AB"/>
    <w:rsid w:val="40D69DC1"/>
    <w:rsid w:val="40E614D4"/>
    <w:rsid w:val="40EE2923"/>
    <w:rsid w:val="410EEC66"/>
    <w:rsid w:val="410FC160"/>
    <w:rsid w:val="41126677"/>
    <w:rsid w:val="412E8019"/>
    <w:rsid w:val="4136690A"/>
    <w:rsid w:val="415D558C"/>
    <w:rsid w:val="416B1E68"/>
    <w:rsid w:val="41863E10"/>
    <w:rsid w:val="4190D573"/>
    <w:rsid w:val="41A25D5F"/>
    <w:rsid w:val="41A794CA"/>
    <w:rsid w:val="41A93B23"/>
    <w:rsid w:val="41A9A784"/>
    <w:rsid w:val="41BE62A1"/>
    <w:rsid w:val="41C27761"/>
    <w:rsid w:val="41C4977B"/>
    <w:rsid w:val="41DF4A25"/>
    <w:rsid w:val="41E313E9"/>
    <w:rsid w:val="41EE8E51"/>
    <w:rsid w:val="4215163D"/>
    <w:rsid w:val="421D96B3"/>
    <w:rsid w:val="4235F50F"/>
    <w:rsid w:val="423652B7"/>
    <w:rsid w:val="423C2C03"/>
    <w:rsid w:val="423DBD83"/>
    <w:rsid w:val="424A03AB"/>
    <w:rsid w:val="424EF4B0"/>
    <w:rsid w:val="42548443"/>
    <w:rsid w:val="42657522"/>
    <w:rsid w:val="42672EB8"/>
    <w:rsid w:val="4274A4BD"/>
    <w:rsid w:val="42831973"/>
    <w:rsid w:val="4285A6FD"/>
    <w:rsid w:val="4290F987"/>
    <w:rsid w:val="42B21EB9"/>
    <w:rsid w:val="42C1259A"/>
    <w:rsid w:val="42C627CC"/>
    <w:rsid w:val="42D77402"/>
    <w:rsid w:val="42DECB3F"/>
    <w:rsid w:val="4307A6C2"/>
    <w:rsid w:val="43083173"/>
    <w:rsid w:val="431B1712"/>
    <w:rsid w:val="43263DCD"/>
    <w:rsid w:val="433041A1"/>
    <w:rsid w:val="433C68D9"/>
    <w:rsid w:val="433DACD5"/>
    <w:rsid w:val="436089AC"/>
    <w:rsid w:val="43661431"/>
    <w:rsid w:val="436D77A3"/>
    <w:rsid w:val="438328F8"/>
    <w:rsid w:val="438E213C"/>
    <w:rsid w:val="4394FC3B"/>
    <w:rsid w:val="43A0ECA8"/>
    <w:rsid w:val="43A4423C"/>
    <w:rsid w:val="43AB728E"/>
    <w:rsid w:val="43AFB998"/>
    <w:rsid w:val="43B59776"/>
    <w:rsid w:val="43CA6993"/>
    <w:rsid w:val="440E8632"/>
    <w:rsid w:val="442B425A"/>
    <w:rsid w:val="442F717E"/>
    <w:rsid w:val="4435083E"/>
    <w:rsid w:val="44404C1E"/>
    <w:rsid w:val="44663F85"/>
    <w:rsid w:val="44665190"/>
    <w:rsid w:val="446ECC51"/>
    <w:rsid w:val="446F103F"/>
    <w:rsid w:val="4479F2DD"/>
    <w:rsid w:val="4491B096"/>
    <w:rsid w:val="449AAE9D"/>
    <w:rsid w:val="44A1B1C2"/>
    <w:rsid w:val="44A8270B"/>
    <w:rsid w:val="44AB4123"/>
    <w:rsid w:val="44AEAD6B"/>
    <w:rsid w:val="44BA19C6"/>
    <w:rsid w:val="44C57A10"/>
    <w:rsid w:val="44CBD81A"/>
    <w:rsid w:val="44D12DEB"/>
    <w:rsid w:val="44D852B6"/>
    <w:rsid w:val="44DEC738"/>
    <w:rsid w:val="44F088E6"/>
    <w:rsid w:val="44F7D975"/>
    <w:rsid w:val="44FFBA38"/>
    <w:rsid w:val="450DE000"/>
    <w:rsid w:val="450EB3A8"/>
    <w:rsid w:val="45223CC1"/>
    <w:rsid w:val="452E9278"/>
    <w:rsid w:val="453CC36A"/>
    <w:rsid w:val="454CD39F"/>
    <w:rsid w:val="45609BD7"/>
    <w:rsid w:val="45692623"/>
    <w:rsid w:val="458CC6AB"/>
    <w:rsid w:val="458DE09A"/>
    <w:rsid w:val="45A60600"/>
    <w:rsid w:val="45BD1FF0"/>
    <w:rsid w:val="45BFA94C"/>
    <w:rsid w:val="45E22B92"/>
    <w:rsid w:val="4615DB7A"/>
    <w:rsid w:val="461C4A40"/>
    <w:rsid w:val="4632CD3E"/>
    <w:rsid w:val="463C0C86"/>
    <w:rsid w:val="463E6FB1"/>
    <w:rsid w:val="46419D88"/>
    <w:rsid w:val="46426A36"/>
    <w:rsid w:val="465D3588"/>
    <w:rsid w:val="46680E3C"/>
    <w:rsid w:val="4675CBE9"/>
    <w:rsid w:val="467D0503"/>
    <w:rsid w:val="467D3D27"/>
    <w:rsid w:val="46885CEC"/>
    <w:rsid w:val="468FFF3C"/>
    <w:rsid w:val="469494C4"/>
    <w:rsid w:val="46A2CD19"/>
    <w:rsid w:val="46B5B447"/>
    <w:rsid w:val="46BA158C"/>
    <w:rsid w:val="46D81E11"/>
    <w:rsid w:val="46D96983"/>
    <w:rsid w:val="46E2ED8E"/>
    <w:rsid w:val="46E35623"/>
    <w:rsid w:val="4701C135"/>
    <w:rsid w:val="471B6990"/>
    <w:rsid w:val="471ED528"/>
    <w:rsid w:val="47200FBC"/>
    <w:rsid w:val="472787A0"/>
    <w:rsid w:val="472E547C"/>
    <w:rsid w:val="47432942"/>
    <w:rsid w:val="47490FDA"/>
    <w:rsid w:val="4754D5C3"/>
    <w:rsid w:val="475B57FA"/>
    <w:rsid w:val="476A5988"/>
    <w:rsid w:val="476F13F0"/>
    <w:rsid w:val="4771EA56"/>
    <w:rsid w:val="4779F96D"/>
    <w:rsid w:val="477D4A21"/>
    <w:rsid w:val="47825523"/>
    <w:rsid w:val="4782D2F2"/>
    <w:rsid w:val="479CE86D"/>
    <w:rsid w:val="47A2F25F"/>
    <w:rsid w:val="47A937BC"/>
    <w:rsid w:val="47B9E864"/>
    <w:rsid w:val="47BD505F"/>
    <w:rsid w:val="47EA3245"/>
    <w:rsid w:val="47EDF7AA"/>
    <w:rsid w:val="480A4ED1"/>
    <w:rsid w:val="48240582"/>
    <w:rsid w:val="482531D3"/>
    <w:rsid w:val="48354EE4"/>
    <w:rsid w:val="4836A93E"/>
    <w:rsid w:val="4839AE66"/>
    <w:rsid w:val="4840A8F5"/>
    <w:rsid w:val="484422D3"/>
    <w:rsid w:val="48457F6E"/>
    <w:rsid w:val="48500379"/>
    <w:rsid w:val="486413E6"/>
    <w:rsid w:val="4864A7F2"/>
    <w:rsid w:val="4865E45D"/>
    <w:rsid w:val="4867074A"/>
    <w:rsid w:val="487A4B24"/>
    <w:rsid w:val="487BA66D"/>
    <w:rsid w:val="4892D8EA"/>
    <w:rsid w:val="489DA9D5"/>
    <w:rsid w:val="489E1485"/>
    <w:rsid w:val="48A743B4"/>
    <w:rsid w:val="48D0EA73"/>
    <w:rsid w:val="48ECBED1"/>
    <w:rsid w:val="4911F8F6"/>
    <w:rsid w:val="4923FEB8"/>
    <w:rsid w:val="49266BF6"/>
    <w:rsid w:val="492E41F2"/>
    <w:rsid w:val="49382998"/>
    <w:rsid w:val="495B9B29"/>
    <w:rsid w:val="49671B76"/>
    <w:rsid w:val="49791DB3"/>
    <w:rsid w:val="49828E26"/>
    <w:rsid w:val="499D196D"/>
    <w:rsid w:val="49A0BEE3"/>
    <w:rsid w:val="49A2BCF1"/>
    <w:rsid w:val="49AAB15A"/>
    <w:rsid w:val="49ABEDF6"/>
    <w:rsid w:val="49CE9E94"/>
    <w:rsid w:val="49D78451"/>
    <w:rsid w:val="49FFD94F"/>
    <w:rsid w:val="4A18FB9A"/>
    <w:rsid w:val="4A2742F7"/>
    <w:rsid w:val="4A38D9A3"/>
    <w:rsid w:val="4A445E91"/>
    <w:rsid w:val="4A5037A7"/>
    <w:rsid w:val="4A507698"/>
    <w:rsid w:val="4A77BF4C"/>
    <w:rsid w:val="4A900496"/>
    <w:rsid w:val="4AA05EC1"/>
    <w:rsid w:val="4AB13FF6"/>
    <w:rsid w:val="4ABCB748"/>
    <w:rsid w:val="4AE3B92F"/>
    <w:rsid w:val="4AEC84F7"/>
    <w:rsid w:val="4AEE5CD0"/>
    <w:rsid w:val="4B024D6C"/>
    <w:rsid w:val="4B17B522"/>
    <w:rsid w:val="4B2864AB"/>
    <w:rsid w:val="4B2DF124"/>
    <w:rsid w:val="4B2FF41E"/>
    <w:rsid w:val="4B378C5E"/>
    <w:rsid w:val="4B3D1FE7"/>
    <w:rsid w:val="4B683BE9"/>
    <w:rsid w:val="4B6A39A8"/>
    <w:rsid w:val="4B703668"/>
    <w:rsid w:val="4B79C70E"/>
    <w:rsid w:val="4B7C867D"/>
    <w:rsid w:val="4B84795B"/>
    <w:rsid w:val="4B86581D"/>
    <w:rsid w:val="4B87F18B"/>
    <w:rsid w:val="4B885E62"/>
    <w:rsid w:val="4B8D8998"/>
    <w:rsid w:val="4BA6DF13"/>
    <w:rsid w:val="4BAD737B"/>
    <w:rsid w:val="4BB55F02"/>
    <w:rsid w:val="4BE1BA95"/>
    <w:rsid w:val="4BE97715"/>
    <w:rsid w:val="4BEB0588"/>
    <w:rsid w:val="4BF14C9A"/>
    <w:rsid w:val="4BFD776A"/>
    <w:rsid w:val="4BFE8323"/>
    <w:rsid w:val="4C00CE78"/>
    <w:rsid w:val="4C036046"/>
    <w:rsid w:val="4C0A0F2D"/>
    <w:rsid w:val="4C12B7AC"/>
    <w:rsid w:val="4C16D09F"/>
    <w:rsid w:val="4C2A9A91"/>
    <w:rsid w:val="4C2DA3BB"/>
    <w:rsid w:val="4C36A841"/>
    <w:rsid w:val="4C4A7FC3"/>
    <w:rsid w:val="4C4DA5F1"/>
    <w:rsid w:val="4C4DE730"/>
    <w:rsid w:val="4C57DCE3"/>
    <w:rsid w:val="4C5A2C8A"/>
    <w:rsid w:val="4C63FB8C"/>
    <w:rsid w:val="4C652CE4"/>
    <w:rsid w:val="4C77AB03"/>
    <w:rsid w:val="4C8790C1"/>
    <w:rsid w:val="4C8E92D3"/>
    <w:rsid w:val="4CA0A9F4"/>
    <w:rsid w:val="4CB0BD16"/>
    <w:rsid w:val="4CB35E46"/>
    <w:rsid w:val="4CB9ED73"/>
    <w:rsid w:val="4CC1171A"/>
    <w:rsid w:val="4CC43CE5"/>
    <w:rsid w:val="4CD23EA1"/>
    <w:rsid w:val="4CD74640"/>
    <w:rsid w:val="4CDF0A3E"/>
    <w:rsid w:val="4CF15E0C"/>
    <w:rsid w:val="4CF62366"/>
    <w:rsid w:val="4D36DE5E"/>
    <w:rsid w:val="4D613DB9"/>
    <w:rsid w:val="4D6B8ED0"/>
    <w:rsid w:val="4D7106E4"/>
    <w:rsid w:val="4D72820A"/>
    <w:rsid w:val="4D759EDB"/>
    <w:rsid w:val="4D7699CE"/>
    <w:rsid w:val="4D7A46CF"/>
    <w:rsid w:val="4D8E9E74"/>
    <w:rsid w:val="4D96F1D6"/>
    <w:rsid w:val="4D9E35EA"/>
    <w:rsid w:val="4DC429C3"/>
    <w:rsid w:val="4DD545F8"/>
    <w:rsid w:val="4DD95E32"/>
    <w:rsid w:val="4DD9782B"/>
    <w:rsid w:val="4DF8A728"/>
    <w:rsid w:val="4DFEAFAF"/>
    <w:rsid w:val="4DFF1931"/>
    <w:rsid w:val="4E0D03F0"/>
    <w:rsid w:val="4E148562"/>
    <w:rsid w:val="4E1D32CC"/>
    <w:rsid w:val="4E2C2B3E"/>
    <w:rsid w:val="4E605BD0"/>
    <w:rsid w:val="4E60D563"/>
    <w:rsid w:val="4E80A98E"/>
    <w:rsid w:val="4E85A515"/>
    <w:rsid w:val="4E983CBE"/>
    <w:rsid w:val="4E9E7CD6"/>
    <w:rsid w:val="4E9E8CB3"/>
    <w:rsid w:val="4EF910AF"/>
    <w:rsid w:val="4EFDFEE6"/>
    <w:rsid w:val="4F04EE52"/>
    <w:rsid w:val="4F1D2D2B"/>
    <w:rsid w:val="4F228D58"/>
    <w:rsid w:val="4F23F5D0"/>
    <w:rsid w:val="4F2A8F99"/>
    <w:rsid w:val="4F354B3C"/>
    <w:rsid w:val="4F456100"/>
    <w:rsid w:val="4F4802FD"/>
    <w:rsid w:val="4F64940F"/>
    <w:rsid w:val="4F6E231B"/>
    <w:rsid w:val="4FA988EC"/>
    <w:rsid w:val="4FB34A3C"/>
    <w:rsid w:val="4FC06488"/>
    <w:rsid w:val="4FD57750"/>
    <w:rsid w:val="4FE1AF7A"/>
    <w:rsid w:val="4FEAACAD"/>
    <w:rsid w:val="4FED2C02"/>
    <w:rsid w:val="4FED544D"/>
    <w:rsid w:val="4FF6CD58"/>
    <w:rsid w:val="4FFBFDBB"/>
    <w:rsid w:val="500293C3"/>
    <w:rsid w:val="50044C44"/>
    <w:rsid w:val="50060A5D"/>
    <w:rsid w:val="500EF273"/>
    <w:rsid w:val="5013B9F1"/>
    <w:rsid w:val="501AE925"/>
    <w:rsid w:val="501D2BFC"/>
    <w:rsid w:val="50275B11"/>
    <w:rsid w:val="502A5C7F"/>
    <w:rsid w:val="505B6D4C"/>
    <w:rsid w:val="50612B29"/>
    <w:rsid w:val="5066B9B3"/>
    <w:rsid w:val="506A2310"/>
    <w:rsid w:val="50756A31"/>
    <w:rsid w:val="50806501"/>
    <w:rsid w:val="5080AB4D"/>
    <w:rsid w:val="5093F44D"/>
    <w:rsid w:val="50A999F6"/>
    <w:rsid w:val="50AF9ED0"/>
    <w:rsid w:val="50BFCEDF"/>
    <w:rsid w:val="50CDD1D8"/>
    <w:rsid w:val="50D58578"/>
    <w:rsid w:val="50D6AA3F"/>
    <w:rsid w:val="50EC9E1E"/>
    <w:rsid w:val="50ED6B7E"/>
    <w:rsid w:val="51018352"/>
    <w:rsid w:val="510BB9E0"/>
    <w:rsid w:val="511C6B21"/>
    <w:rsid w:val="5129AE34"/>
    <w:rsid w:val="513067D9"/>
    <w:rsid w:val="514C7D36"/>
    <w:rsid w:val="51645168"/>
    <w:rsid w:val="51647B5E"/>
    <w:rsid w:val="516B2436"/>
    <w:rsid w:val="518911FA"/>
    <w:rsid w:val="5196F728"/>
    <w:rsid w:val="51A3440E"/>
    <w:rsid w:val="51A60209"/>
    <w:rsid w:val="51A9D445"/>
    <w:rsid w:val="51AD5729"/>
    <w:rsid w:val="51D1713B"/>
    <w:rsid w:val="51D42831"/>
    <w:rsid w:val="51E09B3B"/>
    <w:rsid w:val="51E71839"/>
    <w:rsid w:val="51EFE64D"/>
    <w:rsid w:val="520BB534"/>
    <w:rsid w:val="52142651"/>
    <w:rsid w:val="5214A0DF"/>
    <w:rsid w:val="5215FA4A"/>
    <w:rsid w:val="52195D92"/>
    <w:rsid w:val="5219BC3C"/>
    <w:rsid w:val="5226EA7B"/>
    <w:rsid w:val="5227A3D0"/>
    <w:rsid w:val="5230438E"/>
    <w:rsid w:val="5258EDAC"/>
    <w:rsid w:val="525FEE4F"/>
    <w:rsid w:val="526E6A45"/>
    <w:rsid w:val="527A9991"/>
    <w:rsid w:val="52912597"/>
    <w:rsid w:val="5297E5ED"/>
    <w:rsid w:val="529E06DD"/>
    <w:rsid w:val="52A828D5"/>
    <w:rsid w:val="52D330D8"/>
    <w:rsid w:val="52DDAB99"/>
    <w:rsid w:val="52E061A9"/>
    <w:rsid w:val="52E71040"/>
    <w:rsid w:val="52EB2665"/>
    <w:rsid w:val="52FD20D5"/>
    <w:rsid w:val="531587D3"/>
    <w:rsid w:val="531B7D22"/>
    <w:rsid w:val="532B0800"/>
    <w:rsid w:val="53309183"/>
    <w:rsid w:val="5332B96F"/>
    <w:rsid w:val="53345B45"/>
    <w:rsid w:val="53383ADA"/>
    <w:rsid w:val="5338C4C0"/>
    <w:rsid w:val="533C247D"/>
    <w:rsid w:val="53608062"/>
    <w:rsid w:val="536095FB"/>
    <w:rsid w:val="53679279"/>
    <w:rsid w:val="537A072C"/>
    <w:rsid w:val="537B14F6"/>
    <w:rsid w:val="53B00B36"/>
    <w:rsid w:val="53B7FE18"/>
    <w:rsid w:val="53C0567D"/>
    <w:rsid w:val="53C1A348"/>
    <w:rsid w:val="53C2EE61"/>
    <w:rsid w:val="53CF42E6"/>
    <w:rsid w:val="53D2E26B"/>
    <w:rsid w:val="53D481CC"/>
    <w:rsid w:val="53D7A9BB"/>
    <w:rsid w:val="53E1B991"/>
    <w:rsid w:val="53E4C5CA"/>
    <w:rsid w:val="53F38ABE"/>
    <w:rsid w:val="53F86244"/>
    <w:rsid w:val="53FB2DC9"/>
    <w:rsid w:val="542887EA"/>
    <w:rsid w:val="543C84C2"/>
    <w:rsid w:val="543C92EB"/>
    <w:rsid w:val="5443077F"/>
    <w:rsid w:val="54534A92"/>
    <w:rsid w:val="545AF15F"/>
    <w:rsid w:val="545F5798"/>
    <w:rsid w:val="546D80F8"/>
    <w:rsid w:val="546FE548"/>
    <w:rsid w:val="54714E9D"/>
    <w:rsid w:val="5477F54E"/>
    <w:rsid w:val="547AC870"/>
    <w:rsid w:val="547CB2BD"/>
    <w:rsid w:val="548ADFF9"/>
    <w:rsid w:val="54948D7D"/>
    <w:rsid w:val="549B3860"/>
    <w:rsid w:val="54B82D62"/>
    <w:rsid w:val="54BF83CA"/>
    <w:rsid w:val="54E7949B"/>
    <w:rsid w:val="5518E8A3"/>
    <w:rsid w:val="551E7A36"/>
    <w:rsid w:val="5565952C"/>
    <w:rsid w:val="557EC3F3"/>
    <w:rsid w:val="5580F4C0"/>
    <w:rsid w:val="5581F29F"/>
    <w:rsid w:val="5591CB7F"/>
    <w:rsid w:val="55947FCC"/>
    <w:rsid w:val="559A72B8"/>
    <w:rsid w:val="55AD13F8"/>
    <w:rsid w:val="55B90FF1"/>
    <w:rsid w:val="55EEF658"/>
    <w:rsid w:val="55FC701E"/>
    <w:rsid w:val="55FECF99"/>
    <w:rsid w:val="5602B51A"/>
    <w:rsid w:val="5619E30E"/>
    <w:rsid w:val="56267BD1"/>
    <w:rsid w:val="562BC481"/>
    <w:rsid w:val="563CEBAC"/>
    <w:rsid w:val="5646E963"/>
    <w:rsid w:val="564AEFD6"/>
    <w:rsid w:val="565CE96B"/>
    <w:rsid w:val="56782110"/>
    <w:rsid w:val="567E3E59"/>
    <w:rsid w:val="56957CFC"/>
    <w:rsid w:val="569588BC"/>
    <w:rsid w:val="56D10AD1"/>
    <w:rsid w:val="56F5D973"/>
    <w:rsid w:val="5703E38D"/>
    <w:rsid w:val="5730B6A8"/>
    <w:rsid w:val="573A2994"/>
    <w:rsid w:val="573ECD1E"/>
    <w:rsid w:val="57461FBC"/>
    <w:rsid w:val="574DB2CA"/>
    <w:rsid w:val="574E295A"/>
    <w:rsid w:val="5753CFA9"/>
    <w:rsid w:val="575612A0"/>
    <w:rsid w:val="575FE7C4"/>
    <w:rsid w:val="575FEE58"/>
    <w:rsid w:val="576AE202"/>
    <w:rsid w:val="5776516A"/>
    <w:rsid w:val="577BE71A"/>
    <w:rsid w:val="578DF7EC"/>
    <w:rsid w:val="5795A224"/>
    <w:rsid w:val="579D909B"/>
    <w:rsid w:val="57A48839"/>
    <w:rsid w:val="57A5C358"/>
    <w:rsid w:val="57AAE659"/>
    <w:rsid w:val="57AD78E6"/>
    <w:rsid w:val="57B7B60F"/>
    <w:rsid w:val="57BF0650"/>
    <w:rsid w:val="57D66FDA"/>
    <w:rsid w:val="57DEEC69"/>
    <w:rsid w:val="57FF4D68"/>
    <w:rsid w:val="5802F680"/>
    <w:rsid w:val="58100221"/>
    <w:rsid w:val="581331A8"/>
    <w:rsid w:val="581816F1"/>
    <w:rsid w:val="581AD1C8"/>
    <w:rsid w:val="582E895B"/>
    <w:rsid w:val="58406E55"/>
    <w:rsid w:val="5863326C"/>
    <w:rsid w:val="5864A6F9"/>
    <w:rsid w:val="5867EAF2"/>
    <w:rsid w:val="58723E6B"/>
    <w:rsid w:val="58759CA5"/>
    <w:rsid w:val="5879CAE1"/>
    <w:rsid w:val="58806717"/>
    <w:rsid w:val="588D94F9"/>
    <w:rsid w:val="589A1DA5"/>
    <w:rsid w:val="589F5DD2"/>
    <w:rsid w:val="58A6FDD5"/>
    <w:rsid w:val="58B18663"/>
    <w:rsid w:val="58B4E413"/>
    <w:rsid w:val="58B50607"/>
    <w:rsid w:val="58D8BE35"/>
    <w:rsid w:val="58DF1C19"/>
    <w:rsid w:val="58E2CDDC"/>
    <w:rsid w:val="58EFCC25"/>
    <w:rsid w:val="58F000F1"/>
    <w:rsid w:val="58F292EF"/>
    <w:rsid w:val="590D7D54"/>
    <w:rsid w:val="591CA4A7"/>
    <w:rsid w:val="591FE344"/>
    <w:rsid w:val="592930EE"/>
    <w:rsid w:val="592F6DB6"/>
    <w:rsid w:val="593BF727"/>
    <w:rsid w:val="593DEB27"/>
    <w:rsid w:val="59479C95"/>
    <w:rsid w:val="5954687A"/>
    <w:rsid w:val="59547060"/>
    <w:rsid w:val="5959D520"/>
    <w:rsid w:val="595D77B9"/>
    <w:rsid w:val="595EFBDE"/>
    <w:rsid w:val="5960931F"/>
    <w:rsid w:val="5987AC38"/>
    <w:rsid w:val="598A658B"/>
    <w:rsid w:val="598E03FB"/>
    <w:rsid w:val="59D4364B"/>
    <w:rsid w:val="59E1B824"/>
    <w:rsid w:val="59E35FCC"/>
    <w:rsid w:val="59E5EEE9"/>
    <w:rsid w:val="59E63F32"/>
    <w:rsid w:val="59E6617D"/>
    <w:rsid w:val="59E96834"/>
    <w:rsid w:val="59F16908"/>
    <w:rsid w:val="59F85ECF"/>
    <w:rsid w:val="59FA3380"/>
    <w:rsid w:val="5A024E48"/>
    <w:rsid w:val="5A0FC8C7"/>
    <w:rsid w:val="5A15D61C"/>
    <w:rsid w:val="5A1CFC62"/>
    <w:rsid w:val="5A2422AB"/>
    <w:rsid w:val="5A41EB4D"/>
    <w:rsid w:val="5A42BA87"/>
    <w:rsid w:val="5A43877E"/>
    <w:rsid w:val="5A439153"/>
    <w:rsid w:val="5A473627"/>
    <w:rsid w:val="5A493815"/>
    <w:rsid w:val="5A4A3865"/>
    <w:rsid w:val="5A4AC11E"/>
    <w:rsid w:val="5A5EDBBE"/>
    <w:rsid w:val="5A76002B"/>
    <w:rsid w:val="5A7C2E10"/>
    <w:rsid w:val="5A804CA2"/>
    <w:rsid w:val="5A82A80D"/>
    <w:rsid w:val="5A848F6E"/>
    <w:rsid w:val="5A8B7B74"/>
    <w:rsid w:val="5A92ACB4"/>
    <w:rsid w:val="5A969D2A"/>
    <w:rsid w:val="5A9B086B"/>
    <w:rsid w:val="5AA459D0"/>
    <w:rsid w:val="5AC89A35"/>
    <w:rsid w:val="5AC9B49F"/>
    <w:rsid w:val="5AD1E57D"/>
    <w:rsid w:val="5AD27CE8"/>
    <w:rsid w:val="5AD5FB3C"/>
    <w:rsid w:val="5AD71ECD"/>
    <w:rsid w:val="5ADC08A5"/>
    <w:rsid w:val="5AE40D87"/>
    <w:rsid w:val="5AE63C54"/>
    <w:rsid w:val="5AEBB46A"/>
    <w:rsid w:val="5AF72D2D"/>
    <w:rsid w:val="5AF762AE"/>
    <w:rsid w:val="5AFD8321"/>
    <w:rsid w:val="5B1DAB90"/>
    <w:rsid w:val="5B28CB79"/>
    <w:rsid w:val="5B370630"/>
    <w:rsid w:val="5B47FD5C"/>
    <w:rsid w:val="5B5938E4"/>
    <w:rsid w:val="5B68C0E9"/>
    <w:rsid w:val="5B81D0C7"/>
    <w:rsid w:val="5B87D28E"/>
    <w:rsid w:val="5B8A3F48"/>
    <w:rsid w:val="5B9D4B51"/>
    <w:rsid w:val="5BA304BA"/>
    <w:rsid w:val="5BA9326A"/>
    <w:rsid w:val="5BB9F68E"/>
    <w:rsid w:val="5BBFF5E6"/>
    <w:rsid w:val="5BC02F7B"/>
    <w:rsid w:val="5BD03F7D"/>
    <w:rsid w:val="5BDB3361"/>
    <w:rsid w:val="5BF33FFB"/>
    <w:rsid w:val="5C01ED40"/>
    <w:rsid w:val="5C136889"/>
    <w:rsid w:val="5C16BA9C"/>
    <w:rsid w:val="5C22FAA2"/>
    <w:rsid w:val="5C239B1E"/>
    <w:rsid w:val="5C32B185"/>
    <w:rsid w:val="5C4544B8"/>
    <w:rsid w:val="5C5689A1"/>
    <w:rsid w:val="5C6451FD"/>
    <w:rsid w:val="5C9FBE54"/>
    <w:rsid w:val="5CB0B9C6"/>
    <w:rsid w:val="5CB461E7"/>
    <w:rsid w:val="5CB4BFD7"/>
    <w:rsid w:val="5CE4E273"/>
    <w:rsid w:val="5CE7522E"/>
    <w:rsid w:val="5CECF2B4"/>
    <w:rsid w:val="5CEEC0F5"/>
    <w:rsid w:val="5D3037C0"/>
    <w:rsid w:val="5D490EB3"/>
    <w:rsid w:val="5D4B0B94"/>
    <w:rsid w:val="5D4DB733"/>
    <w:rsid w:val="5D508611"/>
    <w:rsid w:val="5D5CEC5E"/>
    <w:rsid w:val="5D6C1E8F"/>
    <w:rsid w:val="5D6FD5DF"/>
    <w:rsid w:val="5D75F43F"/>
    <w:rsid w:val="5D87B40E"/>
    <w:rsid w:val="5D8A708E"/>
    <w:rsid w:val="5D925AFA"/>
    <w:rsid w:val="5D971C3A"/>
    <w:rsid w:val="5DA21E9E"/>
    <w:rsid w:val="5DDDE9F5"/>
    <w:rsid w:val="5E00C033"/>
    <w:rsid w:val="5E17D875"/>
    <w:rsid w:val="5E24662F"/>
    <w:rsid w:val="5E2B1F26"/>
    <w:rsid w:val="5E2F0768"/>
    <w:rsid w:val="5E304AE7"/>
    <w:rsid w:val="5E468F7C"/>
    <w:rsid w:val="5E67809A"/>
    <w:rsid w:val="5E6A46C3"/>
    <w:rsid w:val="5E81EB2D"/>
    <w:rsid w:val="5E983D1F"/>
    <w:rsid w:val="5EA7B88C"/>
    <w:rsid w:val="5EB7BC39"/>
    <w:rsid w:val="5EDEA4CA"/>
    <w:rsid w:val="5F024A63"/>
    <w:rsid w:val="5F097AA6"/>
    <w:rsid w:val="5F2F23F4"/>
    <w:rsid w:val="5F580AE9"/>
    <w:rsid w:val="5F61A492"/>
    <w:rsid w:val="5F63C0C3"/>
    <w:rsid w:val="5F7206C3"/>
    <w:rsid w:val="5F738DD5"/>
    <w:rsid w:val="5F7F09C3"/>
    <w:rsid w:val="5F7F7BEC"/>
    <w:rsid w:val="5F81FBA4"/>
    <w:rsid w:val="5F847DE4"/>
    <w:rsid w:val="5F8ED307"/>
    <w:rsid w:val="5F988BB8"/>
    <w:rsid w:val="5FAAC7A1"/>
    <w:rsid w:val="5FD2ACBB"/>
    <w:rsid w:val="5FDC3B30"/>
    <w:rsid w:val="5FF05889"/>
    <w:rsid w:val="5FF8F34E"/>
    <w:rsid w:val="5FFF71C6"/>
    <w:rsid w:val="6005CAD4"/>
    <w:rsid w:val="600B4015"/>
    <w:rsid w:val="6013686A"/>
    <w:rsid w:val="60144228"/>
    <w:rsid w:val="60231704"/>
    <w:rsid w:val="602CC58B"/>
    <w:rsid w:val="6035C3A8"/>
    <w:rsid w:val="6038644F"/>
    <w:rsid w:val="6047C69A"/>
    <w:rsid w:val="604B5996"/>
    <w:rsid w:val="6050994B"/>
    <w:rsid w:val="60762A05"/>
    <w:rsid w:val="607B4A88"/>
    <w:rsid w:val="60CC4045"/>
    <w:rsid w:val="60E1F653"/>
    <w:rsid w:val="60E3F10F"/>
    <w:rsid w:val="60F6CCCB"/>
    <w:rsid w:val="60F770B6"/>
    <w:rsid w:val="6111A79D"/>
    <w:rsid w:val="612878CF"/>
    <w:rsid w:val="61340DE8"/>
    <w:rsid w:val="614555F1"/>
    <w:rsid w:val="61488DD6"/>
    <w:rsid w:val="616B04DC"/>
    <w:rsid w:val="618303E7"/>
    <w:rsid w:val="6183CA44"/>
    <w:rsid w:val="61AEC387"/>
    <w:rsid w:val="61B01BC6"/>
    <w:rsid w:val="61BB6C21"/>
    <w:rsid w:val="61BEF6D2"/>
    <w:rsid w:val="61C1BD00"/>
    <w:rsid w:val="61D42A6F"/>
    <w:rsid w:val="61D5A4BA"/>
    <w:rsid w:val="61DAFE1D"/>
    <w:rsid w:val="61E4C08F"/>
    <w:rsid w:val="61EAE81C"/>
    <w:rsid w:val="61EB874D"/>
    <w:rsid w:val="61EEB360"/>
    <w:rsid w:val="61EEFF69"/>
    <w:rsid w:val="61EF03A1"/>
    <w:rsid w:val="61F2CB35"/>
    <w:rsid w:val="6202C42D"/>
    <w:rsid w:val="62190912"/>
    <w:rsid w:val="621B9A80"/>
    <w:rsid w:val="621C9163"/>
    <w:rsid w:val="621E3502"/>
    <w:rsid w:val="6228E883"/>
    <w:rsid w:val="622A7CEC"/>
    <w:rsid w:val="6238942F"/>
    <w:rsid w:val="623B2B6D"/>
    <w:rsid w:val="623BCFE5"/>
    <w:rsid w:val="6241940B"/>
    <w:rsid w:val="62434161"/>
    <w:rsid w:val="624A7CB9"/>
    <w:rsid w:val="625695D1"/>
    <w:rsid w:val="6271E674"/>
    <w:rsid w:val="62854108"/>
    <w:rsid w:val="628C61A8"/>
    <w:rsid w:val="62911083"/>
    <w:rsid w:val="62A87CAD"/>
    <w:rsid w:val="62ED8035"/>
    <w:rsid w:val="6301921F"/>
    <w:rsid w:val="63244331"/>
    <w:rsid w:val="63258BD1"/>
    <w:rsid w:val="63264C76"/>
    <w:rsid w:val="633591FA"/>
    <w:rsid w:val="63437060"/>
    <w:rsid w:val="6350A8E1"/>
    <w:rsid w:val="6363D3DF"/>
    <w:rsid w:val="63909BC0"/>
    <w:rsid w:val="639D9493"/>
    <w:rsid w:val="639DC1B6"/>
    <w:rsid w:val="639ED426"/>
    <w:rsid w:val="63B03375"/>
    <w:rsid w:val="63B50DF1"/>
    <w:rsid w:val="63B562CB"/>
    <w:rsid w:val="63BBE595"/>
    <w:rsid w:val="63D196BF"/>
    <w:rsid w:val="63D83917"/>
    <w:rsid w:val="63DC6663"/>
    <w:rsid w:val="63E4CF7E"/>
    <w:rsid w:val="63E98B38"/>
    <w:rsid w:val="63F8A504"/>
    <w:rsid w:val="6416B2A8"/>
    <w:rsid w:val="64174924"/>
    <w:rsid w:val="6421066A"/>
    <w:rsid w:val="642229B4"/>
    <w:rsid w:val="64461780"/>
    <w:rsid w:val="64494217"/>
    <w:rsid w:val="6466AFC2"/>
    <w:rsid w:val="646E4ABF"/>
    <w:rsid w:val="646F1592"/>
    <w:rsid w:val="6473F286"/>
    <w:rsid w:val="647D1D09"/>
    <w:rsid w:val="648B152E"/>
    <w:rsid w:val="6491A54A"/>
    <w:rsid w:val="64921F3F"/>
    <w:rsid w:val="64B5B1F2"/>
    <w:rsid w:val="64C35CA5"/>
    <w:rsid w:val="651963B5"/>
    <w:rsid w:val="651A8C01"/>
    <w:rsid w:val="65304237"/>
    <w:rsid w:val="653053CB"/>
    <w:rsid w:val="653FC7F9"/>
    <w:rsid w:val="6543FAB2"/>
    <w:rsid w:val="6544E188"/>
    <w:rsid w:val="654D666F"/>
    <w:rsid w:val="655F93A0"/>
    <w:rsid w:val="6564740D"/>
    <w:rsid w:val="656B928B"/>
    <w:rsid w:val="65B6BC93"/>
    <w:rsid w:val="65BA9D4C"/>
    <w:rsid w:val="65BBA950"/>
    <w:rsid w:val="65D126A1"/>
    <w:rsid w:val="65E6C707"/>
    <w:rsid w:val="65E868DC"/>
    <w:rsid w:val="65EA0CE6"/>
    <w:rsid w:val="65F53A19"/>
    <w:rsid w:val="65FCA597"/>
    <w:rsid w:val="65FFF675"/>
    <w:rsid w:val="6600FB6F"/>
    <w:rsid w:val="66120D5D"/>
    <w:rsid w:val="6620B7B3"/>
    <w:rsid w:val="6624F166"/>
    <w:rsid w:val="6627ABA0"/>
    <w:rsid w:val="6630E8DB"/>
    <w:rsid w:val="663C7AD6"/>
    <w:rsid w:val="664067C4"/>
    <w:rsid w:val="664F0F90"/>
    <w:rsid w:val="66594E24"/>
    <w:rsid w:val="665A43C6"/>
    <w:rsid w:val="665D8686"/>
    <w:rsid w:val="666FB3E0"/>
    <w:rsid w:val="667158CC"/>
    <w:rsid w:val="667B222F"/>
    <w:rsid w:val="6685656E"/>
    <w:rsid w:val="6691AF0B"/>
    <w:rsid w:val="6695E2CC"/>
    <w:rsid w:val="66AF1894"/>
    <w:rsid w:val="66C748D6"/>
    <w:rsid w:val="66DB7573"/>
    <w:rsid w:val="66DEE430"/>
    <w:rsid w:val="66F0F3EE"/>
    <w:rsid w:val="66F3E174"/>
    <w:rsid w:val="671D5261"/>
    <w:rsid w:val="672F0CEF"/>
    <w:rsid w:val="673829F3"/>
    <w:rsid w:val="67401A54"/>
    <w:rsid w:val="67410E69"/>
    <w:rsid w:val="675B0A12"/>
    <w:rsid w:val="676EC6A3"/>
    <w:rsid w:val="67759AE3"/>
    <w:rsid w:val="678C83FA"/>
    <w:rsid w:val="6799DE63"/>
    <w:rsid w:val="67AB6544"/>
    <w:rsid w:val="67B91F1B"/>
    <w:rsid w:val="67BB2183"/>
    <w:rsid w:val="67C31914"/>
    <w:rsid w:val="67C9D8AD"/>
    <w:rsid w:val="67D2F884"/>
    <w:rsid w:val="67D68AB4"/>
    <w:rsid w:val="67E6E23B"/>
    <w:rsid w:val="67FA8AC9"/>
    <w:rsid w:val="67FF0F30"/>
    <w:rsid w:val="6807C4FF"/>
    <w:rsid w:val="680BA52A"/>
    <w:rsid w:val="680BD0E9"/>
    <w:rsid w:val="682CBD90"/>
    <w:rsid w:val="682CC22D"/>
    <w:rsid w:val="683A7CD9"/>
    <w:rsid w:val="683B6321"/>
    <w:rsid w:val="684DC08E"/>
    <w:rsid w:val="6851F073"/>
    <w:rsid w:val="6858853B"/>
    <w:rsid w:val="686D9080"/>
    <w:rsid w:val="689296EB"/>
    <w:rsid w:val="68948201"/>
    <w:rsid w:val="689782DF"/>
    <w:rsid w:val="68B7E638"/>
    <w:rsid w:val="68C1EB02"/>
    <w:rsid w:val="68CC5368"/>
    <w:rsid w:val="68D9ECC3"/>
    <w:rsid w:val="68F85750"/>
    <w:rsid w:val="68FBFAC5"/>
    <w:rsid w:val="69135237"/>
    <w:rsid w:val="6916108E"/>
    <w:rsid w:val="692DA731"/>
    <w:rsid w:val="6942A4D4"/>
    <w:rsid w:val="694D008B"/>
    <w:rsid w:val="69501258"/>
    <w:rsid w:val="69517CE4"/>
    <w:rsid w:val="6955AE83"/>
    <w:rsid w:val="69768CF8"/>
    <w:rsid w:val="6976D794"/>
    <w:rsid w:val="6978A0B7"/>
    <w:rsid w:val="698E71B2"/>
    <w:rsid w:val="69A2E8E8"/>
    <w:rsid w:val="69B5110A"/>
    <w:rsid w:val="69BE8A06"/>
    <w:rsid w:val="69DB41A8"/>
    <w:rsid w:val="69EA25C4"/>
    <w:rsid w:val="69FC2930"/>
    <w:rsid w:val="6A033DE1"/>
    <w:rsid w:val="6A0FAFDA"/>
    <w:rsid w:val="6A100049"/>
    <w:rsid w:val="6A14A06A"/>
    <w:rsid w:val="6A16C434"/>
    <w:rsid w:val="6A18DFDB"/>
    <w:rsid w:val="6A2A60D8"/>
    <w:rsid w:val="6A31C4BE"/>
    <w:rsid w:val="6A413BC5"/>
    <w:rsid w:val="6A45F647"/>
    <w:rsid w:val="6A4E2C29"/>
    <w:rsid w:val="6A73AB3F"/>
    <w:rsid w:val="6A8E0115"/>
    <w:rsid w:val="6A8E45B8"/>
    <w:rsid w:val="6A924912"/>
    <w:rsid w:val="6ABCB448"/>
    <w:rsid w:val="6ABD266C"/>
    <w:rsid w:val="6AC266A8"/>
    <w:rsid w:val="6ACB2DDE"/>
    <w:rsid w:val="6ACDF8AC"/>
    <w:rsid w:val="6AE9A2D3"/>
    <w:rsid w:val="6B098B09"/>
    <w:rsid w:val="6B0A17EF"/>
    <w:rsid w:val="6B0A4CAE"/>
    <w:rsid w:val="6B1F810C"/>
    <w:rsid w:val="6B2D29E2"/>
    <w:rsid w:val="6B33E289"/>
    <w:rsid w:val="6B380C47"/>
    <w:rsid w:val="6B401E10"/>
    <w:rsid w:val="6B497FF3"/>
    <w:rsid w:val="6B592852"/>
    <w:rsid w:val="6B682C64"/>
    <w:rsid w:val="6B7BF21F"/>
    <w:rsid w:val="6B886268"/>
    <w:rsid w:val="6B8ED976"/>
    <w:rsid w:val="6B909C6D"/>
    <w:rsid w:val="6B9E5445"/>
    <w:rsid w:val="6BA50020"/>
    <w:rsid w:val="6BC4781F"/>
    <w:rsid w:val="6BC74AD6"/>
    <w:rsid w:val="6BF2BD41"/>
    <w:rsid w:val="6C095679"/>
    <w:rsid w:val="6C0C5602"/>
    <w:rsid w:val="6C0EB791"/>
    <w:rsid w:val="6C1093C2"/>
    <w:rsid w:val="6C10E455"/>
    <w:rsid w:val="6C1FE1C2"/>
    <w:rsid w:val="6C228420"/>
    <w:rsid w:val="6C38700F"/>
    <w:rsid w:val="6C5DD85D"/>
    <w:rsid w:val="6C5EA99A"/>
    <w:rsid w:val="6C6DFE17"/>
    <w:rsid w:val="6C6F2DE9"/>
    <w:rsid w:val="6C980D9F"/>
    <w:rsid w:val="6C9D0E17"/>
    <w:rsid w:val="6CC72E7C"/>
    <w:rsid w:val="6CDA8F27"/>
    <w:rsid w:val="6CEAA93F"/>
    <w:rsid w:val="6CEC2EC4"/>
    <w:rsid w:val="6CF48844"/>
    <w:rsid w:val="6D00538C"/>
    <w:rsid w:val="6D126EAE"/>
    <w:rsid w:val="6D152B5F"/>
    <w:rsid w:val="6D1795F1"/>
    <w:rsid w:val="6D21C558"/>
    <w:rsid w:val="6D232793"/>
    <w:rsid w:val="6D3384E2"/>
    <w:rsid w:val="6D47EA3D"/>
    <w:rsid w:val="6D4F8198"/>
    <w:rsid w:val="6D59F9F4"/>
    <w:rsid w:val="6D63B6CA"/>
    <w:rsid w:val="6D923CA9"/>
    <w:rsid w:val="6D9D0188"/>
    <w:rsid w:val="6DA3ED05"/>
    <w:rsid w:val="6DA97258"/>
    <w:rsid w:val="6DBD90CD"/>
    <w:rsid w:val="6DC088AC"/>
    <w:rsid w:val="6DC3BFC8"/>
    <w:rsid w:val="6DD474B9"/>
    <w:rsid w:val="6DE98BAB"/>
    <w:rsid w:val="6E013CF8"/>
    <w:rsid w:val="6E0BA524"/>
    <w:rsid w:val="6E1712FE"/>
    <w:rsid w:val="6E218371"/>
    <w:rsid w:val="6E2EFEB2"/>
    <w:rsid w:val="6E492405"/>
    <w:rsid w:val="6E63B049"/>
    <w:rsid w:val="6E6A8AE6"/>
    <w:rsid w:val="6E76CD5A"/>
    <w:rsid w:val="6E9AD4C1"/>
    <w:rsid w:val="6E9E81FD"/>
    <w:rsid w:val="6EA2030A"/>
    <w:rsid w:val="6ED1AD03"/>
    <w:rsid w:val="6EDAB97A"/>
    <w:rsid w:val="6EE72B85"/>
    <w:rsid w:val="6EF93A2A"/>
    <w:rsid w:val="6EFE6B07"/>
    <w:rsid w:val="6EFFED6E"/>
    <w:rsid w:val="6F060332"/>
    <w:rsid w:val="6F0C3357"/>
    <w:rsid w:val="6F0FC56A"/>
    <w:rsid w:val="6F1D45DC"/>
    <w:rsid w:val="6F21C90A"/>
    <w:rsid w:val="6F42B8B2"/>
    <w:rsid w:val="6F4E658F"/>
    <w:rsid w:val="6F4E965B"/>
    <w:rsid w:val="6F60C708"/>
    <w:rsid w:val="6F63121A"/>
    <w:rsid w:val="6F6B0074"/>
    <w:rsid w:val="6F7D3B00"/>
    <w:rsid w:val="6F850843"/>
    <w:rsid w:val="6F985F2F"/>
    <w:rsid w:val="6F9D4685"/>
    <w:rsid w:val="6FB1BEC7"/>
    <w:rsid w:val="6FB311F9"/>
    <w:rsid w:val="6FB34FB0"/>
    <w:rsid w:val="6FC0353B"/>
    <w:rsid w:val="6FC54574"/>
    <w:rsid w:val="6FC7C07E"/>
    <w:rsid w:val="6FEC2902"/>
    <w:rsid w:val="700880D4"/>
    <w:rsid w:val="70295907"/>
    <w:rsid w:val="702EEE2E"/>
    <w:rsid w:val="70446332"/>
    <w:rsid w:val="7053BC6D"/>
    <w:rsid w:val="70821366"/>
    <w:rsid w:val="70877C67"/>
    <w:rsid w:val="7091324E"/>
    <w:rsid w:val="7098B857"/>
    <w:rsid w:val="70AADAE8"/>
    <w:rsid w:val="70AE8EDB"/>
    <w:rsid w:val="70B50ECF"/>
    <w:rsid w:val="70B83003"/>
    <w:rsid w:val="70B84FC5"/>
    <w:rsid w:val="70BB441B"/>
    <w:rsid w:val="70C2FBA7"/>
    <w:rsid w:val="70D9DC05"/>
    <w:rsid w:val="70E52159"/>
    <w:rsid w:val="70EE86E5"/>
    <w:rsid w:val="7104CE56"/>
    <w:rsid w:val="711FB36B"/>
    <w:rsid w:val="714151E1"/>
    <w:rsid w:val="71441D25"/>
    <w:rsid w:val="715FF06D"/>
    <w:rsid w:val="717CEF42"/>
    <w:rsid w:val="717DE378"/>
    <w:rsid w:val="71833EB1"/>
    <w:rsid w:val="718B25AA"/>
    <w:rsid w:val="719374DB"/>
    <w:rsid w:val="71986ABE"/>
    <w:rsid w:val="7199DCD7"/>
    <w:rsid w:val="71A3F67F"/>
    <w:rsid w:val="71B179F1"/>
    <w:rsid w:val="71D5DB52"/>
    <w:rsid w:val="71DA9EF8"/>
    <w:rsid w:val="71E2AB58"/>
    <w:rsid w:val="71F7F4E0"/>
    <w:rsid w:val="7215903D"/>
    <w:rsid w:val="7216AEE0"/>
    <w:rsid w:val="7223AF68"/>
    <w:rsid w:val="7238F4AF"/>
    <w:rsid w:val="725CBD82"/>
    <w:rsid w:val="726937BF"/>
    <w:rsid w:val="72780810"/>
    <w:rsid w:val="727949C9"/>
    <w:rsid w:val="727CE1B7"/>
    <w:rsid w:val="727FC7C1"/>
    <w:rsid w:val="729E517E"/>
    <w:rsid w:val="72A0B318"/>
    <w:rsid w:val="72A62A8C"/>
    <w:rsid w:val="72AF7483"/>
    <w:rsid w:val="72B2E0F0"/>
    <w:rsid w:val="72B53046"/>
    <w:rsid w:val="72B9245C"/>
    <w:rsid w:val="72BF124D"/>
    <w:rsid w:val="72DEF231"/>
    <w:rsid w:val="72E39486"/>
    <w:rsid w:val="72E48224"/>
    <w:rsid w:val="72E61E2F"/>
    <w:rsid w:val="72E628FE"/>
    <w:rsid w:val="72E7B963"/>
    <w:rsid w:val="72EEFBF4"/>
    <w:rsid w:val="72FA2415"/>
    <w:rsid w:val="7306F47E"/>
    <w:rsid w:val="73129FA2"/>
    <w:rsid w:val="731B7AA5"/>
    <w:rsid w:val="73241341"/>
    <w:rsid w:val="733F5231"/>
    <w:rsid w:val="73454C1C"/>
    <w:rsid w:val="73545FA7"/>
    <w:rsid w:val="73B58164"/>
    <w:rsid w:val="73BE0DDC"/>
    <w:rsid w:val="73CBA49F"/>
    <w:rsid w:val="73D3B309"/>
    <w:rsid w:val="73E104D6"/>
    <w:rsid w:val="73EAF2D2"/>
    <w:rsid w:val="73F9A2C5"/>
    <w:rsid w:val="74003895"/>
    <w:rsid w:val="7408D7E4"/>
    <w:rsid w:val="740D29F5"/>
    <w:rsid w:val="7423247E"/>
    <w:rsid w:val="7436ED05"/>
    <w:rsid w:val="74381360"/>
    <w:rsid w:val="74496450"/>
    <w:rsid w:val="744DA2E8"/>
    <w:rsid w:val="745B99AC"/>
    <w:rsid w:val="7474E15C"/>
    <w:rsid w:val="747A3228"/>
    <w:rsid w:val="747FAFFF"/>
    <w:rsid w:val="7488160E"/>
    <w:rsid w:val="74A79954"/>
    <w:rsid w:val="74C64107"/>
    <w:rsid w:val="74D6DE93"/>
    <w:rsid w:val="74E27D20"/>
    <w:rsid w:val="74FA96F7"/>
    <w:rsid w:val="75113D8E"/>
    <w:rsid w:val="7518C387"/>
    <w:rsid w:val="7521DCE1"/>
    <w:rsid w:val="753619B2"/>
    <w:rsid w:val="75380FE6"/>
    <w:rsid w:val="754097BF"/>
    <w:rsid w:val="754C056D"/>
    <w:rsid w:val="75528562"/>
    <w:rsid w:val="7552BD24"/>
    <w:rsid w:val="7558D98E"/>
    <w:rsid w:val="7569831B"/>
    <w:rsid w:val="756F82B9"/>
    <w:rsid w:val="75769B23"/>
    <w:rsid w:val="757B5B76"/>
    <w:rsid w:val="7585FFE5"/>
    <w:rsid w:val="7586B82F"/>
    <w:rsid w:val="75970944"/>
    <w:rsid w:val="75B48FE8"/>
    <w:rsid w:val="75BE43B9"/>
    <w:rsid w:val="75D05BBF"/>
    <w:rsid w:val="75D77983"/>
    <w:rsid w:val="75E49646"/>
    <w:rsid w:val="75F0B5C1"/>
    <w:rsid w:val="75FBA05F"/>
    <w:rsid w:val="7606CB61"/>
    <w:rsid w:val="76130E4C"/>
    <w:rsid w:val="761876ED"/>
    <w:rsid w:val="761C3A0E"/>
    <w:rsid w:val="7622DE41"/>
    <w:rsid w:val="76279943"/>
    <w:rsid w:val="762B9C0E"/>
    <w:rsid w:val="763824B0"/>
    <w:rsid w:val="76388FBD"/>
    <w:rsid w:val="76467F6D"/>
    <w:rsid w:val="7650623E"/>
    <w:rsid w:val="7651D572"/>
    <w:rsid w:val="765F452D"/>
    <w:rsid w:val="765F8061"/>
    <w:rsid w:val="7665292A"/>
    <w:rsid w:val="7672B27E"/>
    <w:rsid w:val="767586EC"/>
    <w:rsid w:val="767C63AE"/>
    <w:rsid w:val="767E3BCF"/>
    <w:rsid w:val="767F82E1"/>
    <w:rsid w:val="76905CFA"/>
    <w:rsid w:val="7695F2A4"/>
    <w:rsid w:val="76A4CDE1"/>
    <w:rsid w:val="76AA7F61"/>
    <w:rsid w:val="76B1CCE8"/>
    <w:rsid w:val="76BA22C7"/>
    <w:rsid w:val="76BFB2B3"/>
    <w:rsid w:val="76C14CEF"/>
    <w:rsid w:val="76C5FE82"/>
    <w:rsid w:val="76F3D373"/>
    <w:rsid w:val="76F66BA9"/>
    <w:rsid w:val="76FCBB3A"/>
    <w:rsid w:val="770638A2"/>
    <w:rsid w:val="770CBD18"/>
    <w:rsid w:val="77123A3E"/>
    <w:rsid w:val="77130E00"/>
    <w:rsid w:val="771EE996"/>
    <w:rsid w:val="7721BD4F"/>
    <w:rsid w:val="772F4F00"/>
    <w:rsid w:val="775502F3"/>
    <w:rsid w:val="776B88F3"/>
    <w:rsid w:val="7772AED4"/>
    <w:rsid w:val="777A1769"/>
    <w:rsid w:val="777A63C1"/>
    <w:rsid w:val="777DD25B"/>
    <w:rsid w:val="7783B241"/>
    <w:rsid w:val="7785918A"/>
    <w:rsid w:val="7785D71A"/>
    <w:rsid w:val="778DA786"/>
    <w:rsid w:val="77A8A4E2"/>
    <w:rsid w:val="77AB8E4B"/>
    <w:rsid w:val="77D779A0"/>
    <w:rsid w:val="77D9A8F3"/>
    <w:rsid w:val="77E017B9"/>
    <w:rsid w:val="77F0901C"/>
    <w:rsid w:val="78224FA8"/>
    <w:rsid w:val="7822CF41"/>
    <w:rsid w:val="78235290"/>
    <w:rsid w:val="782FB49D"/>
    <w:rsid w:val="783148E6"/>
    <w:rsid w:val="783AB44A"/>
    <w:rsid w:val="783B989E"/>
    <w:rsid w:val="784BB0A4"/>
    <w:rsid w:val="7863BAC2"/>
    <w:rsid w:val="786ACDB0"/>
    <w:rsid w:val="78763A19"/>
    <w:rsid w:val="787B34C5"/>
    <w:rsid w:val="787B5A39"/>
    <w:rsid w:val="788847B3"/>
    <w:rsid w:val="78889F37"/>
    <w:rsid w:val="788B8E62"/>
    <w:rsid w:val="78A5132D"/>
    <w:rsid w:val="78B7798F"/>
    <w:rsid w:val="78CF84C0"/>
    <w:rsid w:val="78DBFE0B"/>
    <w:rsid w:val="78DDF670"/>
    <w:rsid w:val="78EA9655"/>
    <w:rsid w:val="78F62775"/>
    <w:rsid w:val="7921A05C"/>
    <w:rsid w:val="793A9FEB"/>
    <w:rsid w:val="7944FDAF"/>
    <w:rsid w:val="79551083"/>
    <w:rsid w:val="79556E2B"/>
    <w:rsid w:val="796B136D"/>
    <w:rsid w:val="797EECB8"/>
    <w:rsid w:val="79865E07"/>
    <w:rsid w:val="799E71AF"/>
    <w:rsid w:val="79A36948"/>
    <w:rsid w:val="79A5B8AD"/>
    <w:rsid w:val="79B31A4B"/>
    <w:rsid w:val="79B7DAB4"/>
    <w:rsid w:val="79BD95F8"/>
    <w:rsid w:val="79C86FAE"/>
    <w:rsid w:val="79EAB3E7"/>
    <w:rsid w:val="7A09376C"/>
    <w:rsid w:val="7A1DCB80"/>
    <w:rsid w:val="7A30A856"/>
    <w:rsid w:val="7A31483F"/>
    <w:rsid w:val="7A333C7D"/>
    <w:rsid w:val="7A408BCF"/>
    <w:rsid w:val="7A622D5E"/>
    <w:rsid w:val="7A67BDD5"/>
    <w:rsid w:val="7A6FCA73"/>
    <w:rsid w:val="7A720303"/>
    <w:rsid w:val="7A78F029"/>
    <w:rsid w:val="7A795CCB"/>
    <w:rsid w:val="7A85710D"/>
    <w:rsid w:val="7A90CBE3"/>
    <w:rsid w:val="7A9979BF"/>
    <w:rsid w:val="7A9D5D3F"/>
    <w:rsid w:val="7A9F540B"/>
    <w:rsid w:val="7AA0AF1F"/>
    <w:rsid w:val="7AB79FDF"/>
    <w:rsid w:val="7ABBC6F9"/>
    <w:rsid w:val="7ACD2AE3"/>
    <w:rsid w:val="7AD89FE3"/>
    <w:rsid w:val="7AD90746"/>
    <w:rsid w:val="7ADC9C40"/>
    <w:rsid w:val="7AF18C7B"/>
    <w:rsid w:val="7AFA5C9C"/>
    <w:rsid w:val="7B0746D6"/>
    <w:rsid w:val="7B175E86"/>
    <w:rsid w:val="7B24D23D"/>
    <w:rsid w:val="7B2AC511"/>
    <w:rsid w:val="7B2FBA00"/>
    <w:rsid w:val="7B330AFC"/>
    <w:rsid w:val="7B3E246F"/>
    <w:rsid w:val="7B3F9C30"/>
    <w:rsid w:val="7B47839F"/>
    <w:rsid w:val="7B534AB3"/>
    <w:rsid w:val="7B573677"/>
    <w:rsid w:val="7B593C93"/>
    <w:rsid w:val="7B5F645D"/>
    <w:rsid w:val="7B70892A"/>
    <w:rsid w:val="7B8AD71E"/>
    <w:rsid w:val="7B961326"/>
    <w:rsid w:val="7B9670BF"/>
    <w:rsid w:val="7BC7D791"/>
    <w:rsid w:val="7BD33663"/>
    <w:rsid w:val="7BD68D32"/>
    <w:rsid w:val="7BEA3860"/>
    <w:rsid w:val="7BF8DFFC"/>
    <w:rsid w:val="7BFCD056"/>
    <w:rsid w:val="7BFF7D2B"/>
    <w:rsid w:val="7C01316E"/>
    <w:rsid w:val="7C07C918"/>
    <w:rsid w:val="7C09DD7B"/>
    <w:rsid w:val="7C0E421D"/>
    <w:rsid w:val="7C2A91F0"/>
    <w:rsid w:val="7C32432D"/>
    <w:rsid w:val="7C64C854"/>
    <w:rsid w:val="7C71A7C7"/>
    <w:rsid w:val="7C7BCE4E"/>
    <w:rsid w:val="7C802CE3"/>
    <w:rsid w:val="7C995A14"/>
    <w:rsid w:val="7CCBE2AA"/>
    <w:rsid w:val="7CE6C634"/>
    <w:rsid w:val="7CF0423F"/>
    <w:rsid w:val="7CF68762"/>
    <w:rsid w:val="7D1280E0"/>
    <w:rsid w:val="7D12A654"/>
    <w:rsid w:val="7D1BDC8A"/>
    <w:rsid w:val="7D2685CB"/>
    <w:rsid w:val="7D295164"/>
    <w:rsid w:val="7D336C72"/>
    <w:rsid w:val="7D364084"/>
    <w:rsid w:val="7D3AA8DA"/>
    <w:rsid w:val="7D451406"/>
    <w:rsid w:val="7D477AC3"/>
    <w:rsid w:val="7D6AA17F"/>
    <w:rsid w:val="7D765D07"/>
    <w:rsid w:val="7D8ADEB0"/>
    <w:rsid w:val="7D9A5004"/>
    <w:rsid w:val="7DA978C2"/>
    <w:rsid w:val="7DA9BE04"/>
    <w:rsid w:val="7DAEF539"/>
    <w:rsid w:val="7DC1743B"/>
    <w:rsid w:val="7DC5F531"/>
    <w:rsid w:val="7DF18928"/>
    <w:rsid w:val="7DF73754"/>
    <w:rsid w:val="7E0D147F"/>
    <w:rsid w:val="7E1758C7"/>
    <w:rsid w:val="7E308002"/>
    <w:rsid w:val="7E4DF465"/>
    <w:rsid w:val="7E65CA31"/>
    <w:rsid w:val="7E66DD4A"/>
    <w:rsid w:val="7E6DD727"/>
    <w:rsid w:val="7E8410DC"/>
    <w:rsid w:val="7E86CBC2"/>
    <w:rsid w:val="7E8B314A"/>
    <w:rsid w:val="7E8D4C7A"/>
    <w:rsid w:val="7EA371CD"/>
    <w:rsid w:val="7EAB25CE"/>
    <w:rsid w:val="7ED443FD"/>
    <w:rsid w:val="7ED63B58"/>
    <w:rsid w:val="7EF4362C"/>
    <w:rsid w:val="7EFBD2E5"/>
    <w:rsid w:val="7F0605FD"/>
    <w:rsid w:val="7F2B8488"/>
    <w:rsid w:val="7F2D925C"/>
    <w:rsid w:val="7F319A1B"/>
    <w:rsid w:val="7F39A360"/>
    <w:rsid w:val="7F5DC712"/>
    <w:rsid w:val="7F6C5895"/>
    <w:rsid w:val="7F7A9384"/>
    <w:rsid w:val="7F7BB2DF"/>
    <w:rsid w:val="7F7E5849"/>
    <w:rsid w:val="7FD1D54A"/>
    <w:rsid w:val="7FE89E75"/>
    <w:rsid w:val="7FEC231A"/>
    <w:rsid w:val="7FED207F"/>
    <w:rsid w:val="7FEDD2C0"/>
    <w:rsid w:val="7FF2B690"/>
    <w:rsid w:val="7FF337F9"/>
    <w:rsid w:val="7FF68FE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65E80"/>
  <w15:docId w15:val="{BCACBCDF-7E62-4C7D-8A49-AB1562A1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Mangal"/>
        <w:sz w:val="24"/>
        <w:szCs w:val="24"/>
        <w:lang w:val="es-E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3AD"/>
    <w:pPr>
      <w:keepLines/>
      <w:suppressAutoHyphens/>
      <w:spacing w:after="120"/>
    </w:pPr>
  </w:style>
  <w:style w:type="paragraph" w:styleId="Ttulo1">
    <w:name w:val="heading 1"/>
    <w:basedOn w:val="Normal"/>
    <w:next w:val="Normal"/>
    <w:link w:val="Ttulo1Car"/>
    <w:uiPriority w:val="9"/>
    <w:qFormat/>
    <w:rsid w:val="70EE86E5"/>
    <w:pPr>
      <w:keepNext/>
      <w:numPr>
        <w:numId w:val="13"/>
      </w:numPr>
      <w:tabs>
        <w:tab w:val="left" w:pos="851"/>
      </w:tabs>
      <w:jc w:val="center"/>
      <w:outlineLvl w:val="0"/>
    </w:pPr>
    <w:rPr>
      <w:rFonts w:ascii="Arial" w:eastAsia="Arial" w:hAnsi="Arial" w:cs="Arial"/>
      <w:b/>
      <w:bCs/>
      <w:sz w:val="22"/>
      <w:szCs w:val="22"/>
    </w:rPr>
  </w:style>
  <w:style w:type="paragraph" w:styleId="Ttulo2">
    <w:name w:val="heading 2"/>
    <w:basedOn w:val="Normal"/>
    <w:next w:val="Normal"/>
    <w:link w:val="Ttulo2Car"/>
    <w:uiPriority w:val="9"/>
    <w:unhideWhenUsed/>
    <w:qFormat/>
    <w:rsid w:val="70EE86E5"/>
    <w:pPr>
      <w:keepNext/>
      <w:numPr>
        <w:ilvl w:val="1"/>
        <w:numId w:val="13"/>
      </w:numPr>
      <w:spacing w:before="240" w:after="60"/>
      <w:outlineLvl w:val="1"/>
    </w:pPr>
    <w:rPr>
      <w:rFonts w:ascii="Arial" w:eastAsia="Arial" w:hAnsi="Arial" w:cs="Arial"/>
      <w:b/>
      <w:bCs/>
      <w:i/>
      <w:iCs/>
      <w:sz w:val="28"/>
      <w:szCs w:val="28"/>
    </w:rPr>
  </w:style>
  <w:style w:type="paragraph" w:styleId="Ttulo3">
    <w:name w:val="heading 3"/>
    <w:basedOn w:val="Normal"/>
    <w:next w:val="Normal"/>
    <w:link w:val="Ttulo3Car"/>
    <w:uiPriority w:val="9"/>
    <w:unhideWhenUsed/>
    <w:qFormat/>
    <w:rsid w:val="70EE86E5"/>
    <w:pPr>
      <w:keepNext/>
      <w:numPr>
        <w:ilvl w:val="2"/>
        <w:numId w:val="13"/>
      </w:numPr>
      <w:tabs>
        <w:tab w:val="left" w:pos="285"/>
        <w:tab w:val="left" w:pos="782"/>
        <w:tab w:val="left" w:pos="1051"/>
        <w:tab w:val="left" w:pos="1527"/>
        <w:tab w:val="left" w:pos="2160"/>
      </w:tabs>
      <w:spacing w:line="240" w:lineRule="atLeast"/>
      <w:outlineLvl w:val="2"/>
    </w:pPr>
    <w:rPr>
      <w:rFonts w:ascii="Arial" w:eastAsia="Arial" w:hAnsi="Arial" w:cs="Arial"/>
      <w:b/>
      <w:bCs/>
    </w:rPr>
  </w:style>
  <w:style w:type="paragraph" w:styleId="Ttulo4">
    <w:name w:val="heading 4"/>
    <w:basedOn w:val="Normal"/>
    <w:next w:val="Normal"/>
    <w:link w:val="Ttulo4Car"/>
    <w:uiPriority w:val="9"/>
    <w:semiHidden/>
    <w:unhideWhenUsed/>
    <w:rsid w:val="70EE86E5"/>
    <w:pPr>
      <w:keepNext/>
      <w:numPr>
        <w:ilvl w:val="3"/>
        <w:numId w:val="5"/>
      </w:numPr>
      <w:outlineLvl w:val="3"/>
    </w:pPr>
    <w:rPr>
      <w:rFonts w:ascii="Arial" w:eastAsia="Arial" w:hAnsi="Arial" w:cs="Arial"/>
      <w:b/>
      <w:bCs/>
    </w:rPr>
  </w:style>
  <w:style w:type="paragraph" w:styleId="Ttulo5">
    <w:name w:val="heading 5"/>
    <w:basedOn w:val="Normal"/>
    <w:next w:val="Normal"/>
    <w:link w:val="Ttulo5Car"/>
    <w:uiPriority w:val="9"/>
    <w:semiHidden/>
    <w:unhideWhenUsed/>
    <w:qFormat/>
    <w:rsid w:val="70EE86E5"/>
    <w:pPr>
      <w:keepNext/>
      <w:numPr>
        <w:ilvl w:val="4"/>
        <w:numId w:val="13"/>
      </w:numPr>
      <w:tabs>
        <w:tab w:val="left" w:pos="283"/>
        <w:tab w:val="left" w:pos="487"/>
        <w:tab w:val="left" w:pos="855"/>
        <w:tab w:val="left" w:pos="1117"/>
        <w:tab w:val="left" w:pos="1440"/>
        <w:tab w:val="left" w:pos="1542"/>
        <w:tab w:val="left" w:pos="1887"/>
        <w:tab w:val="left" w:pos="2160"/>
      </w:tabs>
      <w:spacing w:before="90" w:after="54" w:line="240" w:lineRule="atLeast"/>
      <w:jc w:val="center"/>
      <w:outlineLvl w:val="4"/>
    </w:pPr>
    <w:rPr>
      <w:rFonts w:ascii="Arial" w:eastAsia="Arial" w:hAnsi="Arial" w:cs="Arial"/>
      <w:b/>
      <w:bCs/>
      <w:sz w:val="22"/>
      <w:szCs w:val="22"/>
    </w:rPr>
  </w:style>
  <w:style w:type="paragraph" w:styleId="Ttulo6">
    <w:name w:val="heading 6"/>
    <w:basedOn w:val="Normal"/>
    <w:next w:val="Normal"/>
    <w:link w:val="Ttulo6Car"/>
    <w:uiPriority w:val="9"/>
    <w:semiHidden/>
    <w:unhideWhenUsed/>
    <w:qFormat/>
    <w:rsid w:val="70EE86E5"/>
    <w:pPr>
      <w:numPr>
        <w:ilvl w:val="5"/>
        <w:numId w:val="13"/>
      </w:numPr>
      <w:outlineLvl w:val="5"/>
    </w:pPr>
    <w:rPr>
      <w:b/>
      <w:bCs/>
      <w:sz w:val="18"/>
      <w:szCs w:val="18"/>
    </w:rPr>
  </w:style>
  <w:style w:type="paragraph" w:styleId="Ttulo7">
    <w:name w:val="heading 7"/>
    <w:basedOn w:val="Normal"/>
    <w:next w:val="Normal"/>
    <w:link w:val="Ttulo7Car"/>
    <w:uiPriority w:val="1"/>
    <w:rsid w:val="70EE86E5"/>
    <w:pPr>
      <w:numPr>
        <w:ilvl w:val="6"/>
        <w:numId w:val="5"/>
      </w:numPr>
      <w:outlineLvl w:val="6"/>
    </w:pPr>
    <w:rPr>
      <w:b/>
      <w:bCs/>
      <w:sz w:val="18"/>
      <w:szCs w:val="18"/>
    </w:rPr>
  </w:style>
  <w:style w:type="paragraph" w:styleId="Ttulo8">
    <w:name w:val="heading 8"/>
    <w:basedOn w:val="Normal"/>
    <w:next w:val="Normal"/>
    <w:link w:val="Ttulo8Car"/>
    <w:uiPriority w:val="1"/>
    <w:rsid w:val="70EE86E5"/>
    <w:pPr>
      <w:numPr>
        <w:ilvl w:val="7"/>
        <w:numId w:val="5"/>
      </w:numPr>
      <w:outlineLvl w:val="7"/>
    </w:pPr>
    <w:rPr>
      <w:b/>
      <w:bCs/>
      <w:sz w:val="18"/>
      <w:szCs w:val="18"/>
    </w:rPr>
  </w:style>
  <w:style w:type="paragraph" w:styleId="Ttulo9">
    <w:name w:val="heading 9"/>
    <w:basedOn w:val="Normal"/>
    <w:next w:val="Normal"/>
    <w:link w:val="Ttulo9Car"/>
    <w:uiPriority w:val="1"/>
    <w:rsid w:val="70EE86E5"/>
    <w:pPr>
      <w:numPr>
        <w:ilvl w:val="8"/>
        <w:numId w:val="5"/>
      </w:numPr>
      <w:outlineLvl w:val="8"/>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
    <w:name w:val="Article"/>
    <w:basedOn w:val="Normal"/>
    <w:next w:val="Normal"/>
    <w:autoRedefine/>
    <w:uiPriority w:val="1"/>
    <w:qFormat/>
    <w:rsid w:val="000F664D"/>
    <w:pPr>
      <w:keepNext/>
      <w:spacing w:before="480" w:after="240"/>
      <w:jc w:val="left"/>
      <w:outlineLvl w:val="0"/>
    </w:pPr>
    <w:rPr>
      <w:bCs/>
      <w:i/>
    </w:rPr>
  </w:style>
  <w:style w:type="character" w:customStyle="1" w:styleId="Ttulo1Car">
    <w:name w:val="Título 1 Car"/>
    <w:basedOn w:val="Fuentedeprrafopredeter"/>
    <w:link w:val="Ttulo1"/>
    <w:uiPriority w:val="9"/>
    <w:rsid w:val="00D42927"/>
    <w:rPr>
      <w:rFonts w:eastAsia="Arial" w:cs="Arial"/>
      <w:b/>
      <w:bCs/>
      <w:kern w:val="2"/>
      <w:lang w:val="es-ES" w:eastAsia="zh-CN" w:bidi="hi-IN"/>
    </w:rPr>
  </w:style>
  <w:style w:type="character" w:customStyle="1" w:styleId="Ttulo2Car">
    <w:name w:val="Título 2 Car"/>
    <w:basedOn w:val="Fuentedeprrafopredeter"/>
    <w:link w:val="Ttulo2"/>
    <w:uiPriority w:val="9"/>
    <w:rsid w:val="00D42927"/>
    <w:rPr>
      <w:rFonts w:eastAsia="Arial" w:cs="Arial"/>
      <w:b/>
      <w:bCs/>
      <w:i/>
      <w:iCs/>
      <w:kern w:val="2"/>
      <w:sz w:val="28"/>
      <w:szCs w:val="28"/>
      <w:lang w:val="es-ES" w:eastAsia="zh-CN" w:bidi="hi-IN"/>
    </w:rPr>
  </w:style>
  <w:style w:type="character" w:customStyle="1" w:styleId="Ttulo3Car">
    <w:name w:val="Título 3 Car"/>
    <w:basedOn w:val="Fuentedeprrafopredeter"/>
    <w:link w:val="Ttulo3"/>
    <w:uiPriority w:val="9"/>
    <w:rsid w:val="00D42927"/>
    <w:rPr>
      <w:rFonts w:eastAsia="Arial" w:cs="Arial"/>
      <w:b/>
      <w:bCs/>
      <w:kern w:val="2"/>
      <w:sz w:val="24"/>
      <w:szCs w:val="24"/>
      <w:lang w:val="es-ES" w:eastAsia="zh-CN" w:bidi="hi-IN"/>
    </w:rPr>
  </w:style>
  <w:style w:type="character" w:customStyle="1" w:styleId="Ttulo4Car">
    <w:name w:val="Título 4 Car"/>
    <w:basedOn w:val="Fuentedeprrafopredeter"/>
    <w:link w:val="Ttulo4"/>
    <w:uiPriority w:val="9"/>
    <w:semiHidden/>
    <w:rsid w:val="00D42927"/>
    <w:rPr>
      <w:rFonts w:ascii="Arial" w:eastAsia="Arial" w:hAnsi="Arial" w:cs="Arial"/>
      <w:b/>
    </w:rPr>
  </w:style>
  <w:style w:type="character" w:customStyle="1" w:styleId="Ttulo5Car">
    <w:name w:val="Título 5 Car"/>
    <w:basedOn w:val="Fuentedeprrafopredeter"/>
    <w:link w:val="Ttulo5"/>
    <w:uiPriority w:val="9"/>
    <w:semiHidden/>
    <w:rsid w:val="00D42927"/>
    <w:rPr>
      <w:rFonts w:eastAsia="Arial" w:cs="Arial"/>
      <w:b/>
      <w:bCs/>
      <w:kern w:val="2"/>
      <w:szCs w:val="24"/>
      <w:lang w:val="es-ES" w:eastAsia="zh-CN" w:bidi="hi-IN"/>
    </w:rPr>
  </w:style>
  <w:style w:type="character" w:customStyle="1" w:styleId="Ttulo6Car">
    <w:name w:val="Título 6 Car"/>
    <w:basedOn w:val="Fuentedeprrafopredeter"/>
    <w:link w:val="Ttulo6"/>
    <w:uiPriority w:val="9"/>
    <w:semiHidden/>
    <w:rsid w:val="00D42927"/>
    <w:rPr>
      <w:rFonts w:ascii="Times New Roman" w:eastAsia="SimSun" w:hAnsi="Times New Roman"/>
      <w:b/>
      <w:bCs/>
      <w:kern w:val="2"/>
      <w:sz w:val="18"/>
      <w:szCs w:val="18"/>
      <w:lang w:val="es-ES" w:eastAsia="zh-CN" w:bidi="hi-IN"/>
    </w:rPr>
  </w:style>
  <w:style w:type="character" w:customStyle="1" w:styleId="Ttulo7Car">
    <w:name w:val="Título 7 Car"/>
    <w:basedOn w:val="Fuentedeprrafopredeter"/>
    <w:link w:val="Ttulo7"/>
    <w:rsid w:val="00D42927"/>
    <w:rPr>
      <w:b/>
      <w:bCs/>
      <w:sz w:val="18"/>
      <w:szCs w:val="18"/>
    </w:rPr>
  </w:style>
  <w:style w:type="character" w:customStyle="1" w:styleId="Ttulo8Car">
    <w:name w:val="Título 8 Car"/>
    <w:basedOn w:val="Fuentedeprrafopredeter"/>
    <w:link w:val="Ttulo8"/>
    <w:rsid w:val="00D42927"/>
    <w:rPr>
      <w:b/>
      <w:bCs/>
      <w:sz w:val="18"/>
      <w:szCs w:val="18"/>
    </w:rPr>
  </w:style>
  <w:style w:type="character" w:customStyle="1" w:styleId="Ttulo9Car">
    <w:name w:val="Título 9 Car"/>
    <w:basedOn w:val="Fuentedeprrafopredeter"/>
    <w:link w:val="Ttulo9"/>
    <w:rsid w:val="00D42927"/>
    <w:rPr>
      <w:b/>
      <w:bCs/>
      <w:sz w:val="18"/>
      <w:szCs w:val="18"/>
    </w:rPr>
  </w:style>
  <w:style w:type="paragraph" w:customStyle="1" w:styleId="Subarticle">
    <w:name w:val="Subarticle"/>
    <w:basedOn w:val="Normal"/>
    <w:next w:val="Normal"/>
    <w:autoRedefine/>
    <w:uiPriority w:val="1"/>
    <w:qFormat/>
    <w:rsid w:val="007943DC"/>
    <w:pPr>
      <w:keepNext/>
      <w:spacing w:before="360" w:after="240"/>
      <w:outlineLvl w:val="1"/>
    </w:pPr>
  </w:style>
  <w:style w:type="paragraph" w:styleId="Piedepgina">
    <w:name w:val="footer"/>
    <w:basedOn w:val="Normal"/>
    <w:link w:val="PiedepginaCar"/>
    <w:uiPriority w:val="99"/>
    <w:unhideWhenUsed/>
    <w:rsid w:val="70EE86E5"/>
    <w:pPr>
      <w:tabs>
        <w:tab w:val="center" w:pos="4252"/>
        <w:tab w:val="right" w:pos="8504"/>
      </w:tabs>
      <w:spacing w:after="0"/>
    </w:pPr>
  </w:style>
  <w:style w:type="character" w:customStyle="1" w:styleId="PiedepginaCar">
    <w:name w:val="Pie de página Car"/>
    <w:basedOn w:val="Fuentedeprrafopredeter"/>
    <w:link w:val="Piedepgina"/>
    <w:uiPriority w:val="99"/>
    <w:qFormat/>
    <w:rsid w:val="00D42927"/>
  </w:style>
  <w:style w:type="character" w:styleId="Hipervnculo">
    <w:name w:val="Hyperlink"/>
    <w:basedOn w:val="Fuentedeprrafopredeter"/>
    <w:uiPriority w:val="99"/>
    <w:unhideWhenUsed/>
    <w:rsid w:val="00954AE9"/>
    <w:rPr>
      <w:color w:val="0563C1" w:themeColor="hyperlink"/>
      <w:u w:val="single"/>
    </w:rPr>
  </w:style>
  <w:style w:type="paragraph" w:styleId="Textocomentario">
    <w:name w:val="annotation text"/>
    <w:basedOn w:val="Normal"/>
    <w:link w:val="TextocomentarioCar"/>
    <w:uiPriority w:val="99"/>
    <w:unhideWhenUsed/>
    <w:rsid w:val="00381041"/>
    <w:rPr>
      <w:sz w:val="20"/>
      <w:szCs w:val="20"/>
    </w:rPr>
  </w:style>
  <w:style w:type="character" w:customStyle="1" w:styleId="TextocomentarioCar">
    <w:name w:val="Texto comentario Car"/>
    <w:basedOn w:val="Fuentedeprrafopredeter"/>
    <w:link w:val="Textocomentario"/>
    <w:uiPriority w:val="99"/>
    <w:rsid w:val="00381041"/>
    <w:rPr>
      <w:sz w:val="20"/>
      <w:szCs w:val="20"/>
    </w:rPr>
  </w:style>
  <w:style w:type="character" w:styleId="Refdecomentario">
    <w:name w:val="annotation reference"/>
    <w:basedOn w:val="Fuentedeprrafopredeter"/>
    <w:uiPriority w:val="99"/>
    <w:semiHidden/>
    <w:unhideWhenUsed/>
    <w:rsid w:val="00381041"/>
    <w:rPr>
      <w:sz w:val="16"/>
      <w:szCs w:val="16"/>
    </w:rPr>
  </w:style>
  <w:style w:type="character" w:styleId="Mencinsinresolver">
    <w:name w:val="Unresolved Mention"/>
    <w:basedOn w:val="Fuentedeprrafopredeter"/>
    <w:uiPriority w:val="99"/>
    <w:semiHidden/>
    <w:unhideWhenUsed/>
    <w:rsid w:val="008B23D2"/>
    <w:rPr>
      <w:color w:val="605E5C"/>
      <w:shd w:val="clear" w:color="auto" w:fill="E1DFDD"/>
    </w:rPr>
  </w:style>
  <w:style w:type="character" w:styleId="Hipervnculovisitado">
    <w:name w:val="FollowedHyperlink"/>
    <w:basedOn w:val="Fuentedeprrafopredeter"/>
    <w:uiPriority w:val="99"/>
    <w:semiHidden/>
    <w:unhideWhenUsed/>
    <w:rsid w:val="00E311C6"/>
    <w:rPr>
      <w:color w:val="954F72" w:themeColor="followedHyperlink"/>
      <w:u w:val="single"/>
    </w:rPr>
  </w:style>
  <w:style w:type="paragraph" w:customStyle="1" w:styleId="Anexo">
    <w:name w:val="Anexo"/>
    <w:basedOn w:val="Normal"/>
    <w:next w:val="Normal"/>
    <w:autoRedefine/>
    <w:qFormat/>
    <w:rsid w:val="0018027A"/>
    <w:pPr>
      <w:pageBreakBefore/>
      <w:jc w:val="center"/>
    </w:pPr>
    <w:rPr>
      <w:b/>
      <w:bCs/>
    </w:rPr>
  </w:style>
  <w:style w:type="paragraph" w:styleId="Asuntodelcomentario">
    <w:name w:val="annotation subject"/>
    <w:basedOn w:val="Textocomentario"/>
    <w:next w:val="Textocomentario"/>
    <w:link w:val="AsuntodelcomentarioCar"/>
    <w:uiPriority w:val="99"/>
    <w:semiHidden/>
    <w:unhideWhenUsed/>
    <w:rsid w:val="00737BF4"/>
    <w:rPr>
      <w:b/>
      <w:bCs/>
    </w:rPr>
  </w:style>
  <w:style w:type="paragraph" w:styleId="Encabezado">
    <w:name w:val="header"/>
    <w:basedOn w:val="Normal"/>
    <w:link w:val="EncabezadoCar"/>
    <w:uiPriority w:val="99"/>
    <w:unhideWhenUsed/>
    <w:rsid w:val="70EE86E5"/>
    <w:pPr>
      <w:tabs>
        <w:tab w:val="center" w:pos="4252"/>
        <w:tab w:val="right" w:pos="8504"/>
      </w:tabs>
      <w:spacing w:after="0"/>
    </w:pPr>
  </w:style>
  <w:style w:type="character" w:customStyle="1" w:styleId="EncabezadoCar">
    <w:name w:val="Encabezado Car"/>
    <w:basedOn w:val="Fuentedeprrafopredeter"/>
    <w:link w:val="Encabezado"/>
    <w:uiPriority w:val="99"/>
    <w:rsid w:val="004C637E"/>
  </w:style>
  <w:style w:type="paragraph" w:styleId="TDC1">
    <w:name w:val="toc 1"/>
    <w:basedOn w:val="Normal"/>
    <w:next w:val="Normal"/>
    <w:autoRedefine/>
    <w:uiPriority w:val="39"/>
    <w:unhideWhenUsed/>
    <w:qFormat/>
    <w:rsid w:val="00A84B3F"/>
    <w:pPr>
      <w:tabs>
        <w:tab w:val="right" w:leader="dot" w:pos="9060"/>
      </w:tabs>
      <w:jc w:val="left"/>
    </w:pPr>
  </w:style>
  <w:style w:type="paragraph" w:styleId="TDC2">
    <w:name w:val="toc 2"/>
    <w:basedOn w:val="Normal"/>
    <w:next w:val="Normal"/>
    <w:autoRedefine/>
    <w:uiPriority w:val="39"/>
    <w:unhideWhenUsed/>
    <w:qFormat/>
    <w:rsid w:val="00231F3A"/>
    <w:pPr>
      <w:tabs>
        <w:tab w:val="right" w:leader="dot" w:pos="9060"/>
      </w:tabs>
      <w:ind w:left="238"/>
      <w:contextualSpacing/>
      <w:jc w:val="left"/>
    </w:pPr>
    <w:rPr>
      <w:noProof/>
    </w:rPr>
  </w:style>
  <w:style w:type="paragraph" w:styleId="Revisin">
    <w:name w:val="Revision"/>
    <w:hidden/>
    <w:uiPriority w:val="99"/>
    <w:semiHidden/>
    <w:rsid w:val="00E51F3A"/>
    <w:pPr>
      <w:spacing w:after="0"/>
      <w:jc w:val="left"/>
    </w:pPr>
  </w:style>
  <w:style w:type="character" w:customStyle="1" w:styleId="AsuntodelcomentarioCar">
    <w:name w:val="Asunto del comentario Car"/>
    <w:basedOn w:val="TextocomentarioCar"/>
    <w:link w:val="Asuntodelcomentario"/>
    <w:uiPriority w:val="99"/>
    <w:semiHidden/>
    <w:rsid w:val="00737BF4"/>
    <w:rPr>
      <w:b/>
      <w:bCs/>
      <w:sz w:val="20"/>
      <w:szCs w:val="20"/>
    </w:rPr>
  </w:style>
  <w:style w:type="paragraph" w:styleId="Prrafodelista">
    <w:name w:val="List Paragraph"/>
    <w:basedOn w:val="Normal"/>
    <w:uiPriority w:val="34"/>
    <w:qFormat/>
    <w:rsid w:val="004E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498">
      <w:bodyDiv w:val="1"/>
      <w:marLeft w:val="0"/>
      <w:marRight w:val="0"/>
      <w:marTop w:val="0"/>
      <w:marBottom w:val="0"/>
      <w:divBdr>
        <w:top w:val="none" w:sz="0" w:space="0" w:color="auto"/>
        <w:left w:val="none" w:sz="0" w:space="0" w:color="auto"/>
        <w:bottom w:val="none" w:sz="0" w:space="0" w:color="auto"/>
        <w:right w:val="none" w:sz="0" w:space="0" w:color="auto"/>
      </w:divBdr>
    </w:div>
    <w:div w:id="215049193">
      <w:bodyDiv w:val="1"/>
      <w:marLeft w:val="0"/>
      <w:marRight w:val="0"/>
      <w:marTop w:val="0"/>
      <w:marBottom w:val="0"/>
      <w:divBdr>
        <w:top w:val="none" w:sz="0" w:space="0" w:color="auto"/>
        <w:left w:val="none" w:sz="0" w:space="0" w:color="auto"/>
        <w:bottom w:val="none" w:sz="0" w:space="0" w:color="auto"/>
        <w:right w:val="none" w:sz="0" w:space="0" w:color="auto"/>
      </w:divBdr>
    </w:div>
    <w:div w:id="258486451">
      <w:bodyDiv w:val="1"/>
      <w:marLeft w:val="0"/>
      <w:marRight w:val="0"/>
      <w:marTop w:val="0"/>
      <w:marBottom w:val="0"/>
      <w:divBdr>
        <w:top w:val="none" w:sz="0" w:space="0" w:color="auto"/>
        <w:left w:val="none" w:sz="0" w:space="0" w:color="auto"/>
        <w:bottom w:val="none" w:sz="0" w:space="0" w:color="auto"/>
        <w:right w:val="none" w:sz="0" w:space="0" w:color="auto"/>
      </w:divBdr>
    </w:div>
    <w:div w:id="310410256">
      <w:bodyDiv w:val="1"/>
      <w:marLeft w:val="0"/>
      <w:marRight w:val="0"/>
      <w:marTop w:val="0"/>
      <w:marBottom w:val="0"/>
      <w:divBdr>
        <w:top w:val="none" w:sz="0" w:space="0" w:color="auto"/>
        <w:left w:val="none" w:sz="0" w:space="0" w:color="auto"/>
        <w:bottom w:val="none" w:sz="0" w:space="0" w:color="auto"/>
        <w:right w:val="none" w:sz="0" w:space="0" w:color="auto"/>
      </w:divBdr>
    </w:div>
    <w:div w:id="408233635">
      <w:bodyDiv w:val="1"/>
      <w:marLeft w:val="0"/>
      <w:marRight w:val="0"/>
      <w:marTop w:val="0"/>
      <w:marBottom w:val="0"/>
      <w:divBdr>
        <w:top w:val="none" w:sz="0" w:space="0" w:color="auto"/>
        <w:left w:val="none" w:sz="0" w:space="0" w:color="auto"/>
        <w:bottom w:val="none" w:sz="0" w:space="0" w:color="auto"/>
        <w:right w:val="none" w:sz="0" w:space="0" w:color="auto"/>
      </w:divBdr>
    </w:div>
    <w:div w:id="484324820">
      <w:bodyDiv w:val="1"/>
      <w:marLeft w:val="0"/>
      <w:marRight w:val="0"/>
      <w:marTop w:val="0"/>
      <w:marBottom w:val="0"/>
      <w:divBdr>
        <w:top w:val="none" w:sz="0" w:space="0" w:color="auto"/>
        <w:left w:val="none" w:sz="0" w:space="0" w:color="auto"/>
        <w:bottom w:val="none" w:sz="0" w:space="0" w:color="auto"/>
        <w:right w:val="none" w:sz="0" w:space="0" w:color="auto"/>
      </w:divBdr>
    </w:div>
    <w:div w:id="535195470">
      <w:bodyDiv w:val="1"/>
      <w:marLeft w:val="0"/>
      <w:marRight w:val="0"/>
      <w:marTop w:val="0"/>
      <w:marBottom w:val="0"/>
      <w:divBdr>
        <w:top w:val="none" w:sz="0" w:space="0" w:color="auto"/>
        <w:left w:val="none" w:sz="0" w:space="0" w:color="auto"/>
        <w:bottom w:val="none" w:sz="0" w:space="0" w:color="auto"/>
        <w:right w:val="none" w:sz="0" w:space="0" w:color="auto"/>
      </w:divBdr>
    </w:div>
    <w:div w:id="553084014">
      <w:bodyDiv w:val="1"/>
      <w:marLeft w:val="0"/>
      <w:marRight w:val="0"/>
      <w:marTop w:val="0"/>
      <w:marBottom w:val="0"/>
      <w:divBdr>
        <w:top w:val="none" w:sz="0" w:space="0" w:color="auto"/>
        <w:left w:val="none" w:sz="0" w:space="0" w:color="auto"/>
        <w:bottom w:val="none" w:sz="0" w:space="0" w:color="auto"/>
        <w:right w:val="none" w:sz="0" w:space="0" w:color="auto"/>
      </w:divBdr>
    </w:div>
    <w:div w:id="592054104">
      <w:bodyDiv w:val="1"/>
      <w:marLeft w:val="0"/>
      <w:marRight w:val="0"/>
      <w:marTop w:val="0"/>
      <w:marBottom w:val="0"/>
      <w:divBdr>
        <w:top w:val="none" w:sz="0" w:space="0" w:color="auto"/>
        <w:left w:val="none" w:sz="0" w:space="0" w:color="auto"/>
        <w:bottom w:val="none" w:sz="0" w:space="0" w:color="auto"/>
        <w:right w:val="none" w:sz="0" w:space="0" w:color="auto"/>
      </w:divBdr>
    </w:div>
    <w:div w:id="599264762">
      <w:bodyDiv w:val="1"/>
      <w:marLeft w:val="0"/>
      <w:marRight w:val="0"/>
      <w:marTop w:val="0"/>
      <w:marBottom w:val="0"/>
      <w:divBdr>
        <w:top w:val="none" w:sz="0" w:space="0" w:color="auto"/>
        <w:left w:val="none" w:sz="0" w:space="0" w:color="auto"/>
        <w:bottom w:val="none" w:sz="0" w:space="0" w:color="auto"/>
        <w:right w:val="none" w:sz="0" w:space="0" w:color="auto"/>
      </w:divBdr>
    </w:div>
    <w:div w:id="608969900">
      <w:bodyDiv w:val="1"/>
      <w:marLeft w:val="0"/>
      <w:marRight w:val="0"/>
      <w:marTop w:val="0"/>
      <w:marBottom w:val="0"/>
      <w:divBdr>
        <w:top w:val="none" w:sz="0" w:space="0" w:color="auto"/>
        <w:left w:val="none" w:sz="0" w:space="0" w:color="auto"/>
        <w:bottom w:val="none" w:sz="0" w:space="0" w:color="auto"/>
        <w:right w:val="none" w:sz="0" w:space="0" w:color="auto"/>
      </w:divBdr>
    </w:div>
    <w:div w:id="621766687">
      <w:bodyDiv w:val="1"/>
      <w:marLeft w:val="0"/>
      <w:marRight w:val="0"/>
      <w:marTop w:val="0"/>
      <w:marBottom w:val="0"/>
      <w:divBdr>
        <w:top w:val="none" w:sz="0" w:space="0" w:color="auto"/>
        <w:left w:val="none" w:sz="0" w:space="0" w:color="auto"/>
        <w:bottom w:val="none" w:sz="0" w:space="0" w:color="auto"/>
        <w:right w:val="none" w:sz="0" w:space="0" w:color="auto"/>
      </w:divBdr>
    </w:div>
    <w:div w:id="641731930">
      <w:bodyDiv w:val="1"/>
      <w:marLeft w:val="0"/>
      <w:marRight w:val="0"/>
      <w:marTop w:val="0"/>
      <w:marBottom w:val="0"/>
      <w:divBdr>
        <w:top w:val="none" w:sz="0" w:space="0" w:color="auto"/>
        <w:left w:val="none" w:sz="0" w:space="0" w:color="auto"/>
        <w:bottom w:val="none" w:sz="0" w:space="0" w:color="auto"/>
        <w:right w:val="none" w:sz="0" w:space="0" w:color="auto"/>
      </w:divBdr>
    </w:div>
    <w:div w:id="642085277">
      <w:bodyDiv w:val="1"/>
      <w:marLeft w:val="0"/>
      <w:marRight w:val="0"/>
      <w:marTop w:val="0"/>
      <w:marBottom w:val="0"/>
      <w:divBdr>
        <w:top w:val="none" w:sz="0" w:space="0" w:color="auto"/>
        <w:left w:val="none" w:sz="0" w:space="0" w:color="auto"/>
        <w:bottom w:val="none" w:sz="0" w:space="0" w:color="auto"/>
        <w:right w:val="none" w:sz="0" w:space="0" w:color="auto"/>
      </w:divBdr>
    </w:div>
    <w:div w:id="726800090">
      <w:bodyDiv w:val="1"/>
      <w:marLeft w:val="0"/>
      <w:marRight w:val="0"/>
      <w:marTop w:val="0"/>
      <w:marBottom w:val="0"/>
      <w:divBdr>
        <w:top w:val="none" w:sz="0" w:space="0" w:color="auto"/>
        <w:left w:val="none" w:sz="0" w:space="0" w:color="auto"/>
        <w:bottom w:val="none" w:sz="0" w:space="0" w:color="auto"/>
        <w:right w:val="none" w:sz="0" w:space="0" w:color="auto"/>
      </w:divBdr>
    </w:div>
    <w:div w:id="879391092">
      <w:bodyDiv w:val="1"/>
      <w:marLeft w:val="0"/>
      <w:marRight w:val="0"/>
      <w:marTop w:val="0"/>
      <w:marBottom w:val="0"/>
      <w:divBdr>
        <w:top w:val="none" w:sz="0" w:space="0" w:color="auto"/>
        <w:left w:val="none" w:sz="0" w:space="0" w:color="auto"/>
        <w:bottom w:val="none" w:sz="0" w:space="0" w:color="auto"/>
        <w:right w:val="none" w:sz="0" w:space="0" w:color="auto"/>
      </w:divBdr>
    </w:div>
    <w:div w:id="913395382">
      <w:bodyDiv w:val="1"/>
      <w:marLeft w:val="0"/>
      <w:marRight w:val="0"/>
      <w:marTop w:val="0"/>
      <w:marBottom w:val="0"/>
      <w:divBdr>
        <w:top w:val="none" w:sz="0" w:space="0" w:color="auto"/>
        <w:left w:val="none" w:sz="0" w:space="0" w:color="auto"/>
        <w:bottom w:val="none" w:sz="0" w:space="0" w:color="auto"/>
        <w:right w:val="none" w:sz="0" w:space="0" w:color="auto"/>
      </w:divBdr>
    </w:div>
    <w:div w:id="960190762">
      <w:bodyDiv w:val="1"/>
      <w:marLeft w:val="0"/>
      <w:marRight w:val="0"/>
      <w:marTop w:val="0"/>
      <w:marBottom w:val="0"/>
      <w:divBdr>
        <w:top w:val="none" w:sz="0" w:space="0" w:color="auto"/>
        <w:left w:val="none" w:sz="0" w:space="0" w:color="auto"/>
        <w:bottom w:val="none" w:sz="0" w:space="0" w:color="auto"/>
        <w:right w:val="none" w:sz="0" w:space="0" w:color="auto"/>
      </w:divBdr>
    </w:div>
    <w:div w:id="993990953">
      <w:bodyDiv w:val="1"/>
      <w:marLeft w:val="0"/>
      <w:marRight w:val="0"/>
      <w:marTop w:val="0"/>
      <w:marBottom w:val="0"/>
      <w:divBdr>
        <w:top w:val="none" w:sz="0" w:space="0" w:color="auto"/>
        <w:left w:val="none" w:sz="0" w:space="0" w:color="auto"/>
        <w:bottom w:val="none" w:sz="0" w:space="0" w:color="auto"/>
        <w:right w:val="none" w:sz="0" w:space="0" w:color="auto"/>
      </w:divBdr>
    </w:div>
    <w:div w:id="1069352920">
      <w:bodyDiv w:val="1"/>
      <w:marLeft w:val="0"/>
      <w:marRight w:val="0"/>
      <w:marTop w:val="0"/>
      <w:marBottom w:val="0"/>
      <w:divBdr>
        <w:top w:val="none" w:sz="0" w:space="0" w:color="auto"/>
        <w:left w:val="none" w:sz="0" w:space="0" w:color="auto"/>
        <w:bottom w:val="none" w:sz="0" w:space="0" w:color="auto"/>
        <w:right w:val="none" w:sz="0" w:space="0" w:color="auto"/>
      </w:divBdr>
    </w:div>
    <w:div w:id="1094782064">
      <w:bodyDiv w:val="1"/>
      <w:marLeft w:val="0"/>
      <w:marRight w:val="0"/>
      <w:marTop w:val="0"/>
      <w:marBottom w:val="0"/>
      <w:divBdr>
        <w:top w:val="none" w:sz="0" w:space="0" w:color="auto"/>
        <w:left w:val="none" w:sz="0" w:space="0" w:color="auto"/>
        <w:bottom w:val="none" w:sz="0" w:space="0" w:color="auto"/>
        <w:right w:val="none" w:sz="0" w:space="0" w:color="auto"/>
      </w:divBdr>
    </w:div>
    <w:div w:id="1174032627">
      <w:bodyDiv w:val="1"/>
      <w:marLeft w:val="0"/>
      <w:marRight w:val="0"/>
      <w:marTop w:val="0"/>
      <w:marBottom w:val="0"/>
      <w:divBdr>
        <w:top w:val="none" w:sz="0" w:space="0" w:color="auto"/>
        <w:left w:val="none" w:sz="0" w:space="0" w:color="auto"/>
        <w:bottom w:val="none" w:sz="0" w:space="0" w:color="auto"/>
        <w:right w:val="none" w:sz="0" w:space="0" w:color="auto"/>
      </w:divBdr>
    </w:div>
    <w:div w:id="1203129500">
      <w:bodyDiv w:val="1"/>
      <w:marLeft w:val="0"/>
      <w:marRight w:val="0"/>
      <w:marTop w:val="0"/>
      <w:marBottom w:val="0"/>
      <w:divBdr>
        <w:top w:val="none" w:sz="0" w:space="0" w:color="auto"/>
        <w:left w:val="none" w:sz="0" w:space="0" w:color="auto"/>
        <w:bottom w:val="none" w:sz="0" w:space="0" w:color="auto"/>
        <w:right w:val="none" w:sz="0" w:space="0" w:color="auto"/>
      </w:divBdr>
    </w:div>
    <w:div w:id="1310136687">
      <w:bodyDiv w:val="1"/>
      <w:marLeft w:val="0"/>
      <w:marRight w:val="0"/>
      <w:marTop w:val="0"/>
      <w:marBottom w:val="0"/>
      <w:divBdr>
        <w:top w:val="none" w:sz="0" w:space="0" w:color="auto"/>
        <w:left w:val="none" w:sz="0" w:space="0" w:color="auto"/>
        <w:bottom w:val="none" w:sz="0" w:space="0" w:color="auto"/>
        <w:right w:val="none" w:sz="0" w:space="0" w:color="auto"/>
      </w:divBdr>
    </w:div>
    <w:div w:id="1361466298">
      <w:bodyDiv w:val="1"/>
      <w:marLeft w:val="0"/>
      <w:marRight w:val="0"/>
      <w:marTop w:val="0"/>
      <w:marBottom w:val="0"/>
      <w:divBdr>
        <w:top w:val="none" w:sz="0" w:space="0" w:color="auto"/>
        <w:left w:val="none" w:sz="0" w:space="0" w:color="auto"/>
        <w:bottom w:val="none" w:sz="0" w:space="0" w:color="auto"/>
        <w:right w:val="none" w:sz="0" w:space="0" w:color="auto"/>
      </w:divBdr>
    </w:div>
    <w:div w:id="1363937796">
      <w:bodyDiv w:val="1"/>
      <w:marLeft w:val="0"/>
      <w:marRight w:val="0"/>
      <w:marTop w:val="0"/>
      <w:marBottom w:val="0"/>
      <w:divBdr>
        <w:top w:val="none" w:sz="0" w:space="0" w:color="auto"/>
        <w:left w:val="none" w:sz="0" w:space="0" w:color="auto"/>
        <w:bottom w:val="none" w:sz="0" w:space="0" w:color="auto"/>
        <w:right w:val="none" w:sz="0" w:space="0" w:color="auto"/>
      </w:divBdr>
    </w:div>
    <w:div w:id="1376346635">
      <w:bodyDiv w:val="1"/>
      <w:marLeft w:val="0"/>
      <w:marRight w:val="0"/>
      <w:marTop w:val="0"/>
      <w:marBottom w:val="0"/>
      <w:divBdr>
        <w:top w:val="none" w:sz="0" w:space="0" w:color="auto"/>
        <w:left w:val="none" w:sz="0" w:space="0" w:color="auto"/>
        <w:bottom w:val="none" w:sz="0" w:space="0" w:color="auto"/>
        <w:right w:val="none" w:sz="0" w:space="0" w:color="auto"/>
      </w:divBdr>
    </w:div>
    <w:div w:id="1384669876">
      <w:bodyDiv w:val="1"/>
      <w:marLeft w:val="0"/>
      <w:marRight w:val="0"/>
      <w:marTop w:val="0"/>
      <w:marBottom w:val="0"/>
      <w:divBdr>
        <w:top w:val="none" w:sz="0" w:space="0" w:color="auto"/>
        <w:left w:val="none" w:sz="0" w:space="0" w:color="auto"/>
        <w:bottom w:val="none" w:sz="0" w:space="0" w:color="auto"/>
        <w:right w:val="none" w:sz="0" w:space="0" w:color="auto"/>
      </w:divBdr>
    </w:div>
    <w:div w:id="1396968632">
      <w:bodyDiv w:val="1"/>
      <w:marLeft w:val="0"/>
      <w:marRight w:val="0"/>
      <w:marTop w:val="0"/>
      <w:marBottom w:val="0"/>
      <w:divBdr>
        <w:top w:val="none" w:sz="0" w:space="0" w:color="auto"/>
        <w:left w:val="none" w:sz="0" w:space="0" w:color="auto"/>
        <w:bottom w:val="none" w:sz="0" w:space="0" w:color="auto"/>
        <w:right w:val="none" w:sz="0" w:space="0" w:color="auto"/>
      </w:divBdr>
    </w:div>
    <w:div w:id="1509904097">
      <w:bodyDiv w:val="1"/>
      <w:marLeft w:val="0"/>
      <w:marRight w:val="0"/>
      <w:marTop w:val="0"/>
      <w:marBottom w:val="0"/>
      <w:divBdr>
        <w:top w:val="none" w:sz="0" w:space="0" w:color="auto"/>
        <w:left w:val="none" w:sz="0" w:space="0" w:color="auto"/>
        <w:bottom w:val="none" w:sz="0" w:space="0" w:color="auto"/>
        <w:right w:val="none" w:sz="0" w:space="0" w:color="auto"/>
      </w:divBdr>
    </w:div>
    <w:div w:id="1571846571">
      <w:bodyDiv w:val="1"/>
      <w:marLeft w:val="0"/>
      <w:marRight w:val="0"/>
      <w:marTop w:val="0"/>
      <w:marBottom w:val="0"/>
      <w:divBdr>
        <w:top w:val="none" w:sz="0" w:space="0" w:color="auto"/>
        <w:left w:val="none" w:sz="0" w:space="0" w:color="auto"/>
        <w:bottom w:val="none" w:sz="0" w:space="0" w:color="auto"/>
        <w:right w:val="none" w:sz="0" w:space="0" w:color="auto"/>
      </w:divBdr>
    </w:div>
    <w:div w:id="1622607629">
      <w:bodyDiv w:val="1"/>
      <w:marLeft w:val="0"/>
      <w:marRight w:val="0"/>
      <w:marTop w:val="0"/>
      <w:marBottom w:val="0"/>
      <w:divBdr>
        <w:top w:val="none" w:sz="0" w:space="0" w:color="auto"/>
        <w:left w:val="none" w:sz="0" w:space="0" w:color="auto"/>
        <w:bottom w:val="none" w:sz="0" w:space="0" w:color="auto"/>
        <w:right w:val="none" w:sz="0" w:space="0" w:color="auto"/>
      </w:divBdr>
    </w:div>
    <w:div w:id="1633906546">
      <w:bodyDiv w:val="1"/>
      <w:marLeft w:val="0"/>
      <w:marRight w:val="0"/>
      <w:marTop w:val="0"/>
      <w:marBottom w:val="0"/>
      <w:divBdr>
        <w:top w:val="none" w:sz="0" w:space="0" w:color="auto"/>
        <w:left w:val="none" w:sz="0" w:space="0" w:color="auto"/>
        <w:bottom w:val="none" w:sz="0" w:space="0" w:color="auto"/>
        <w:right w:val="none" w:sz="0" w:space="0" w:color="auto"/>
      </w:divBdr>
    </w:div>
    <w:div w:id="1639186971">
      <w:bodyDiv w:val="1"/>
      <w:marLeft w:val="0"/>
      <w:marRight w:val="0"/>
      <w:marTop w:val="0"/>
      <w:marBottom w:val="0"/>
      <w:divBdr>
        <w:top w:val="none" w:sz="0" w:space="0" w:color="auto"/>
        <w:left w:val="none" w:sz="0" w:space="0" w:color="auto"/>
        <w:bottom w:val="none" w:sz="0" w:space="0" w:color="auto"/>
        <w:right w:val="none" w:sz="0" w:space="0" w:color="auto"/>
      </w:divBdr>
    </w:div>
    <w:div w:id="1686977305">
      <w:bodyDiv w:val="1"/>
      <w:marLeft w:val="0"/>
      <w:marRight w:val="0"/>
      <w:marTop w:val="0"/>
      <w:marBottom w:val="0"/>
      <w:divBdr>
        <w:top w:val="none" w:sz="0" w:space="0" w:color="auto"/>
        <w:left w:val="none" w:sz="0" w:space="0" w:color="auto"/>
        <w:bottom w:val="none" w:sz="0" w:space="0" w:color="auto"/>
        <w:right w:val="none" w:sz="0" w:space="0" w:color="auto"/>
      </w:divBdr>
    </w:div>
    <w:div w:id="1694308231">
      <w:bodyDiv w:val="1"/>
      <w:marLeft w:val="0"/>
      <w:marRight w:val="0"/>
      <w:marTop w:val="0"/>
      <w:marBottom w:val="0"/>
      <w:divBdr>
        <w:top w:val="none" w:sz="0" w:space="0" w:color="auto"/>
        <w:left w:val="none" w:sz="0" w:space="0" w:color="auto"/>
        <w:bottom w:val="none" w:sz="0" w:space="0" w:color="auto"/>
        <w:right w:val="none" w:sz="0" w:space="0" w:color="auto"/>
      </w:divBdr>
    </w:div>
    <w:div w:id="1785342502">
      <w:bodyDiv w:val="1"/>
      <w:marLeft w:val="0"/>
      <w:marRight w:val="0"/>
      <w:marTop w:val="0"/>
      <w:marBottom w:val="0"/>
      <w:divBdr>
        <w:top w:val="none" w:sz="0" w:space="0" w:color="auto"/>
        <w:left w:val="none" w:sz="0" w:space="0" w:color="auto"/>
        <w:bottom w:val="none" w:sz="0" w:space="0" w:color="auto"/>
        <w:right w:val="none" w:sz="0" w:space="0" w:color="auto"/>
      </w:divBdr>
    </w:div>
    <w:div w:id="1794520067">
      <w:bodyDiv w:val="1"/>
      <w:marLeft w:val="0"/>
      <w:marRight w:val="0"/>
      <w:marTop w:val="0"/>
      <w:marBottom w:val="0"/>
      <w:divBdr>
        <w:top w:val="none" w:sz="0" w:space="0" w:color="auto"/>
        <w:left w:val="none" w:sz="0" w:space="0" w:color="auto"/>
        <w:bottom w:val="none" w:sz="0" w:space="0" w:color="auto"/>
        <w:right w:val="none" w:sz="0" w:space="0" w:color="auto"/>
      </w:divBdr>
    </w:div>
    <w:div w:id="1821966674">
      <w:bodyDiv w:val="1"/>
      <w:marLeft w:val="0"/>
      <w:marRight w:val="0"/>
      <w:marTop w:val="0"/>
      <w:marBottom w:val="0"/>
      <w:divBdr>
        <w:top w:val="none" w:sz="0" w:space="0" w:color="auto"/>
        <w:left w:val="none" w:sz="0" w:space="0" w:color="auto"/>
        <w:bottom w:val="none" w:sz="0" w:space="0" w:color="auto"/>
        <w:right w:val="none" w:sz="0" w:space="0" w:color="auto"/>
      </w:divBdr>
    </w:div>
    <w:div w:id="1930234878">
      <w:bodyDiv w:val="1"/>
      <w:marLeft w:val="0"/>
      <w:marRight w:val="0"/>
      <w:marTop w:val="0"/>
      <w:marBottom w:val="0"/>
      <w:divBdr>
        <w:top w:val="none" w:sz="0" w:space="0" w:color="auto"/>
        <w:left w:val="none" w:sz="0" w:space="0" w:color="auto"/>
        <w:bottom w:val="none" w:sz="0" w:space="0" w:color="auto"/>
        <w:right w:val="none" w:sz="0" w:space="0" w:color="auto"/>
      </w:divBdr>
    </w:div>
    <w:div w:id="194518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odofp.es/dam/jcr:ef62692e-9e9f-4703-be69-f1cbc4265e48/20240705-word-requisitos.pdf" TargetMode="External"/><Relationship Id="rId21" Type="http://schemas.openxmlformats.org/officeDocument/2006/relationships/hyperlink" Target="https://dogv.gva.es/datos/2021/05/06/pdf/2021_4855.pdf" TargetMode="External"/><Relationship Id="rId42" Type="http://schemas.openxmlformats.org/officeDocument/2006/relationships/hyperlink" Target="https://www.boe.es/buscar/act.php?id=BOE-A-2015-10565" TargetMode="External"/><Relationship Id="rId63" Type="http://schemas.openxmlformats.org/officeDocument/2006/relationships/hyperlink" Target="https://dogv.gva.es/datos/2025/04/30/pdf/2025_13083_es.pdf" TargetMode="External"/><Relationship Id="rId84" Type="http://schemas.openxmlformats.org/officeDocument/2006/relationships/hyperlink" Target="https://dogv.gva.es/datos/2022/05/18/pdf/2022_4219.pdf" TargetMode="External"/><Relationship Id="rId16" Type="http://schemas.openxmlformats.org/officeDocument/2006/relationships/hyperlink" Target="https://dogv.gva.es/datos/2022/03/30/pdf/2022_2646.pdf" TargetMode="External"/><Relationship Id="rId107" Type="http://schemas.openxmlformats.org/officeDocument/2006/relationships/hyperlink" Target="https://www.boe.es/buscar/doc.php?id=BOE-A-2024-10684" TargetMode="External"/><Relationship Id="rId11" Type="http://schemas.openxmlformats.org/officeDocument/2006/relationships/hyperlink" Target="https://www.boe.es/eli/es/rd/2012/11/08/1529" TargetMode="External"/><Relationship Id="rId32" Type="http://schemas.openxmlformats.org/officeDocument/2006/relationships/hyperlink" Target="https://www.boe.es/buscar/doc.php?id=BOE-A-2024-10684" TargetMode="External"/><Relationship Id="rId37" Type="http://schemas.openxmlformats.org/officeDocument/2006/relationships/hyperlink" Target="https://dogv.gva.es/datos/2025/04/30/pdf/2025_13083_es.pdf" TargetMode="External"/><Relationship Id="rId53" Type="http://schemas.openxmlformats.org/officeDocument/2006/relationships/hyperlink" Target="https://www.boe.es/buscar/act.php?id=BOE-A-2015-10565" TargetMode="External"/><Relationship Id="rId58" Type="http://schemas.openxmlformats.org/officeDocument/2006/relationships/hyperlink" Target="https://dogv.gva.es/datos/2025/04/30/pdf/2025_13083_es.pdf" TargetMode="External"/><Relationship Id="rId74" Type="http://schemas.openxmlformats.org/officeDocument/2006/relationships/hyperlink" Target="https://www.todofp.es/convalidaciones-equivalencias-homologaciones/convalidaciones.html" TargetMode="External"/><Relationship Id="rId79" Type="http://schemas.openxmlformats.org/officeDocument/2006/relationships/hyperlink" Target="https://www.boe.es/buscar/act.php?id=BOE-A-2023-16889" TargetMode="External"/><Relationship Id="rId102" Type="http://schemas.openxmlformats.org/officeDocument/2006/relationships/hyperlink" Target="https://dogv.gva.es/datos/2022/01/10/pdf/2021_13165.pdf" TargetMode="External"/><Relationship Id="rId123" Type="http://schemas.openxmlformats.org/officeDocument/2006/relationships/hyperlink" Target="https://aules.edu.gva.es/semipresencial" TargetMode="External"/><Relationship Id="rId128" Type="http://schemas.openxmlformats.org/officeDocument/2006/relationships/hyperlink" Target="https://dogv.gva.es/datos/consolidacion/2021/D_2021_193_ca_D_2023_014.pdf" TargetMode="External"/><Relationship Id="rId5" Type="http://schemas.openxmlformats.org/officeDocument/2006/relationships/styles" Target="styles.xml"/><Relationship Id="rId90" Type="http://schemas.openxmlformats.org/officeDocument/2006/relationships/hyperlink" Target="https://dogv.gva.es/datos/2023/05/30/pdf/2023_5709.pdf" TargetMode="External"/><Relationship Id="rId95" Type="http://schemas.openxmlformats.org/officeDocument/2006/relationships/hyperlink" Target="https://www.boe.es/buscar/act.php?id=BOE-A-2006-7899" TargetMode="External"/><Relationship Id="rId22" Type="http://schemas.openxmlformats.org/officeDocument/2006/relationships/hyperlink" Target="https://dogv.gva.es/datos/consolidacion/2014/D_2014_135_ca_D_2020_036.pdf" TargetMode="External"/><Relationship Id="rId27" Type="http://schemas.openxmlformats.org/officeDocument/2006/relationships/hyperlink" Target="https://dogv.gva.es/datos/2022/02/22/pdf/2022_1272.pdf" TargetMode="External"/><Relationship Id="rId43" Type="http://schemas.openxmlformats.org/officeDocument/2006/relationships/hyperlink" Target="https://www.boe.es/buscar/act.php?id=BOE-A-2015-10565" TargetMode="External"/><Relationship Id="rId48" Type="http://schemas.openxmlformats.org/officeDocument/2006/relationships/hyperlink" Target="https://www.boe.es/buscar/act.php?id=BOE-A-2023-9045" TargetMode="External"/><Relationship Id="rId64" Type="http://schemas.openxmlformats.org/officeDocument/2006/relationships/hyperlink" Target="https://www.boe.es/buscar/act.php?id=BOE-A-2023-16889" TargetMode="External"/><Relationship Id="rId69" Type="http://schemas.openxmlformats.org/officeDocument/2006/relationships/hyperlink" Target="https://webinterna2.gva.es/documents/161863064/387376798/Instruccions+convalidaci%C3%B3+Angl%C3%A9s+professional+amb+Angl%C3%A9s+t%C3%A8cnic.pdf/65110fcd-6ca1-1180-8c09-69bcd461f314?t=1730709468771" TargetMode="External"/><Relationship Id="rId113" Type="http://schemas.openxmlformats.org/officeDocument/2006/relationships/hyperlink" Target="https://www.boe.es/buscar/act.php?id=BOE-A-2023-16889" TargetMode="External"/><Relationship Id="rId118" Type="http://schemas.openxmlformats.org/officeDocument/2006/relationships/hyperlink" Target="https://ceice.gva.es/es/web/fse/periode-programacio-2021-2027/fse/gestio-i-seguiment" TargetMode="External"/><Relationship Id="rId80" Type="http://schemas.openxmlformats.org/officeDocument/2006/relationships/hyperlink" Target="https://dogv.gva.es/datos/2022/03/16/pdf/2022_2086.pdf" TargetMode="External"/><Relationship Id="rId85" Type="http://schemas.openxmlformats.org/officeDocument/2006/relationships/hyperlink" Target="https://dogv.gva.es/datos/2022/05/18/pdf/2022_4219.pdf" TargetMode="External"/><Relationship Id="rId12" Type="http://schemas.openxmlformats.org/officeDocument/2006/relationships/hyperlink" Target="https://www.boe.es/eli/es/o/2013/12/26/ess2518" TargetMode="External"/><Relationship Id="rId17" Type="http://schemas.openxmlformats.org/officeDocument/2006/relationships/hyperlink" Target="https://dogv.gva.es/datos/2023/05/25/pdf/2023_5708.pdf" TargetMode="External"/><Relationship Id="rId33" Type="http://schemas.openxmlformats.org/officeDocument/2006/relationships/hyperlink" Target="https://www.boe.es/buscar/doc.php?id=BOE-A-2024-10685" TargetMode="External"/><Relationship Id="rId38" Type="http://schemas.openxmlformats.org/officeDocument/2006/relationships/hyperlink" Target="https://dogv.gva.es/datos/2025/04/30/pdf/2025_13083_es.pdf" TargetMode="External"/><Relationship Id="rId59" Type="http://schemas.openxmlformats.org/officeDocument/2006/relationships/hyperlink" Target="https://dogv.gva.es/datos/2025/04/30/pdf/2025_13083_es.pdf" TargetMode="External"/><Relationship Id="rId103" Type="http://schemas.openxmlformats.org/officeDocument/2006/relationships/hyperlink" Target="https://dogv.gva.es/datos/2022/05/05/pdf/2022_3504.pdf" TargetMode="External"/><Relationship Id="rId108" Type="http://schemas.openxmlformats.org/officeDocument/2006/relationships/hyperlink" Target="https://www.boe.es/buscar/doc.php?id=BOE-A-2024-10685" TargetMode="External"/><Relationship Id="rId124" Type="http://schemas.openxmlformats.org/officeDocument/2006/relationships/hyperlink" Target="https://dogv.gva.es/datos/2022/05/18/pdf/2022_4219.pdf" TargetMode="External"/><Relationship Id="rId129" Type="http://schemas.openxmlformats.org/officeDocument/2006/relationships/hyperlink" Target="https://dogv.gva.es/datos/2025/06/10/pdf/2025_21092_es.pdf" TargetMode="External"/><Relationship Id="rId54" Type="http://schemas.openxmlformats.org/officeDocument/2006/relationships/hyperlink" Target="https://www.boe.es/buscar/act.php?id=BOE-A-2023-16889" TargetMode="External"/><Relationship Id="rId70" Type="http://schemas.openxmlformats.org/officeDocument/2006/relationships/hyperlink" Target="https://webinterna2.gva.es/documents/161863064/387376798/Instruccions+convalidaci%C3%B3+Angl%C3%A9s+professional+amb+Angl%C3%A9s+t%C3%A8cnic.pdf/65110fcd-6ca1-1180-8c09-69bcd461f314?t=1730709468771" TargetMode="External"/><Relationship Id="rId75" Type="http://schemas.openxmlformats.org/officeDocument/2006/relationships/hyperlink" Target="https://www.educacionfpydeportes.gob.es/servicios-al-ciudadano/catalogo/general/05/050210/ficha/050210-alumnos.html" TargetMode="External"/><Relationship Id="rId91" Type="http://schemas.openxmlformats.org/officeDocument/2006/relationships/hyperlink" Target="https://dogv.gva.es/datos/2024/05/14/pdf/2024_4272.pdf" TargetMode="External"/><Relationship Id="rId96" Type="http://schemas.openxmlformats.org/officeDocument/2006/relationships/hyperlink" Target="https://dogv.gva.es/datos/2019/05/03/pdf/2019_4442.pdf"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ceice.gva.es/documents/388109149/391641510/ANEXOS_Optativas_Propuesta_Decreto_Curris_LFP_GMGS.pdf" TargetMode="External"/><Relationship Id="rId28" Type="http://schemas.openxmlformats.org/officeDocument/2006/relationships/hyperlink" Target="https://dogv.gva.es/datos/2010/09/03/pdf/2010_9539.pdf" TargetMode="External"/><Relationship Id="rId49" Type="http://schemas.openxmlformats.org/officeDocument/2006/relationships/hyperlink" Target="https://www.boe.es/buscar/act.php?id=BOE-A-2023-16889" TargetMode="External"/><Relationship Id="rId114" Type="http://schemas.openxmlformats.org/officeDocument/2006/relationships/hyperlink" Target="https://dogv.gva.es/datos/2025/07/01/pdf/2025_23706_es.pdf" TargetMode="External"/><Relationship Id="rId119" Type="http://schemas.openxmlformats.org/officeDocument/2006/relationships/hyperlink" Target="https://www.boe.es/buscar/doc.php?id=DOUE-L-2021-80893" TargetMode="External"/><Relationship Id="rId44" Type="http://schemas.openxmlformats.org/officeDocument/2006/relationships/hyperlink" Target="https://www.boe.es/buscar/act.php?id=BOE-A-2023-16889" TargetMode="External"/><Relationship Id="rId60" Type="http://schemas.openxmlformats.org/officeDocument/2006/relationships/hyperlink" Target="https://dogv.gva.es/datos/2025/04/30/pdf/2025_13083_es.pdf" TargetMode="External"/><Relationship Id="rId65" Type="http://schemas.openxmlformats.org/officeDocument/2006/relationships/hyperlink" Target="https://dogv.gva.es/datos/2025/04/30/pdf/2025_13083_es.pdf" TargetMode="External"/><Relationship Id="rId81" Type="http://schemas.openxmlformats.org/officeDocument/2006/relationships/hyperlink" Target="https://dogv.gva.es/datos/2022/03/16/pdf/2022_2086.pdf" TargetMode="External"/><Relationship Id="rId86" Type="http://schemas.openxmlformats.org/officeDocument/2006/relationships/hyperlink" Target="https://dogv.gva.es/datos/consolidacion/2013/D_2013_074_ca_D_2024_066.pdf" TargetMode="External"/><Relationship Id="rId130" Type="http://schemas.openxmlformats.org/officeDocument/2006/relationships/header" Target="header1.xml"/><Relationship Id="rId13" Type="http://schemas.openxmlformats.org/officeDocument/2006/relationships/hyperlink" Target="https://ceice.gva.es/web/formacion-profesional/admision-alumnado-en-ciclos-formativos" TargetMode="External"/><Relationship Id="rId18" Type="http://schemas.openxmlformats.org/officeDocument/2006/relationships/hyperlink" Target="https://dogv.gva.es/disposicio?sig=004170/2022&amp;url_lista=" TargetMode="External"/><Relationship Id="rId39" Type="http://schemas.openxmlformats.org/officeDocument/2006/relationships/hyperlink" Target="https://ceice.gva.es/es/web/formacion-profesional/semipresencial" TargetMode="External"/><Relationship Id="rId109" Type="http://schemas.openxmlformats.org/officeDocument/2006/relationships/hyperlink" Target="https://www.boe.es/diario_boe/txt.php?id=BOE-A-2024-12502" TargetMode="External"/><Relationship Id="rId34" Type="http://schemas.openxmlformats.org/officeDocument/2006/relationships/hyperlink" Target="https://dogv.gva.es/datos/2010/09/03/pdf/2010_9539.pdf" TargetMode="External"/><Relationship Id="rId50" Type="http://schemas.openxmlformats.org/officeDocument/2006/relationships/hyperlink" Target="https://dogv.gva.es/datos/2025/04/30/pdf/2025_13083_es.pdf" TargetMode="External"/><Relationship Id="rId55" Type="http://schemas.openxmlformats.org/officeDocument/2006/relationships/hyperlink" Target="https://dogv.gva.es/datos/2025/04/30/pdf/2025_13083_es.pdf" TargetMode="External"/><Relationship Id="rId76" Type="http://schemas.openxmlformats.org/officeDocument/2006/relationships/hyperlink" Target="https://ceice.gva.es/web/formacion-profesional/formacion-en-centros-de-trabajo" TargetMode="External"/><Relationship Id="rId97" Type="http://schemas.openxmlformats.org/officeDocument/2006/relationships/hyperlink" Target="https://dogv.gva.es/datos/2025/04/30/pdf/2025_13083_es.pdf" TargetMode="External"/><Relationship Id="rId104" Type="http://schemas.openxmlformats.org/officeDocument/2006/relationships/hyperlink" Target="https://dogv.gva.es/datos/2025/06/03/pdf/2025_19821_es.pdf" TargetMode="External"/><Relationship Id="rId120" Type="http://schemas.openxmlformats.org/officeDocument/2006/relationships/hyperlink" Target="https://ceice.gva.es//web/fse/periode-programacio-2021-2027/fse/gestio-i-seguiment" TargetMode="External"/><Relationship Id="rId125" Type="http://schemas.openxmlformats.org/officeDocument/2006/relationships/hyperlink" Target="https://dogv.gva.es/datos/consolidacion/2021/D_2021_193_ca_D_2023_014.pdf" TargetMode="External"/><Relationship Id="rId7" Type="http://schemas.openxmlformats.org/officeDocument/2006/relationships/webSettings" Target="webSettings.xml"/><Relationship Id="rId71" Type="http://schemas.openxmlformats.org/officeDocument/2006/relationships/hyperlink" Target="https://incual.educacion.gob.es/equivalencias-estandares-de-competencias-profesionales" TargetMode="External"/><Relationship Id="rId92" Type="http://schemas.openxmlformats.org/officeDocument/2006/relationships/hyperlink" Target="https://www.boe.es/buscar/act.php?id=BOE-A-2014-2360" TargetMode="External"/><Relationship Id="rId2" Type="http://schemas.openxmlformats.org/officeDocument/2006/relationships/customXml" Target="../customXml/item2.xml"/><Relationship Id="rId29" Type="http://schemas.openxmlformats.org/officeDocument/2006/relationships/hyperlink" Target="https://www.boe.es/buscar/act.php?id=BOE-A-2023-16889" TargetMode="External"/><Relationship Id="rId24" Type="http://schemas.openxmlformats.org/officeDocument/2006/relationships/hyperlink" Target="https://dogv.gva.es/datos/2025/06/10/pdf/2025_21092_es.pdf" TargetMode="External"/><Relationship Id="rId40" Type="http://schemas.openxmlformats.org/officeDocument/2006/relationships/hyperlink" Target="https://dogv.gva.es/datos/2025/04/30/pdf/2025_13083_es.pdf" TargetMode="External"/><Relationship Id="rId45" Type="http://schemas.openxmlformats.org/officeDocument/2006/relationships/hyperlink" Target="https://dogv.gva.es/datos/2025/04/30/pdf/2025_13083_es.pdf" TargetMode="External"/><Relationship Id="rId66" Type="http://schemas.openxmlformats.org/officeDocument/2006/relationships/hyperlink" Target="https://dogv.gva.es/datos/2010/09/06/pdf/2010_9553.pdf" TargetMode="External"/><Relationship Id="rId87" Type="http://schemas.openxmlformats.org/officeDocument/2006/relationships/hyperlink" Target="https://dogv.gva.es/datos/2021/04/06/pdf/2021_3390.pdf" TargetMode="External"/><Relationship Id="rId110" Type="http://schemas.openxmlformats.org/officeDocument/2006/relationships/hyperlink" Target="https://dogv.gva.es/datos/2022/01/10/pdf/2021_13165.pdf" TargetMode="External"/><Relationship Id="rId115" Type="http://schemas.openxmlformats.org/officeDocument/2006/relationships/hyperlink" Target="https://www.boe.es/buscar/doc.php?id=BOE-A-2024-12502" TargetMode="External"/><Relationship Id="rId131" Type="http://schemas.openxmlformats.org/officeDocument/2006/relationships/footer" Target="footer1.xml"/><Relationship Id="rId61" Type="http://schemas.openxmlformats.org/officeDocument/2006/relationships/hyperlink" Target="https://dogv.gva.es/datos/2025/04/30/pdf/2025_13083_es.pdf" TargetMode="External"/><Relationship Id="rId82" Type="http://schemas.openxmlformats.org/officeDocument/2006/relationships/hyperlink" Target="https://www.boe.es/buscar/act.php?id=BOE-A-2023-6967" TargetMode="External"/><Relationship Id="rId19" Type="http://schemas.openxmlformats.org/officeDocument/2006/relationships/hyperlink" Target="https://dogv.gva.es/datos/2025/06/10/pdf/2025_21092_es.pdf" TargetMode="External"/><Relationship Id="rId14" Type="http://schemas.openxmlformats.org/officeDocument/2006/relationships/hyperlink" Target="https://dogv.gva.es/datos/2022/03/30/pdf/2022_2646.pdf" TargetMode="External"/><Relationship Id="rId30" Type="http://schemas.openxmlformats.org/officeDocument/2006/relationships/hyperlink" Target="https://www.boe.es/buscar/act.php?id=BOE-A-2023-16889" TargetMode="External"/><Relationship Id="rId35" Type="http://schemas.openxmlformats.org/officeDocument/2006/relationships/hyperlink" Target="https://dogv.gva.es/datos/2010/09/06/pdf/2010_9553.pdf" TargetMode="External"/><Relationship Id="rId56" Type="http://schemas.openxmlformats.org/officeDocument/2006/relationships/hyperlink" Target="https://dogv.gva.es/datos/2010/09/06/pdf/2010_9553.pdf" TargetMode="External"/><Relationship Id="rId77" Type="http://schemas.openxmlformats.org/officeDocument/2006/relationships/hyperlink" Target="https://ceice.gva.es/es/web/formacion-profesional/assegurances" TargetMode="External"/><Relationship Id="rId100" Type="http://schemas.openxmlformats.org/officeDocument/2006/relationships/hyperlink" Target="https://dogv.gva.es/datos/2022/04/28/pdf/2022_3560.pdf" TargetMode="External"/><Relationship Id="rId105" Type="http://schemas.openxmlformats.org/officeDocument/2006/relationships/hyperlink" Target="https://www.boe.es/buscar/doc.php?id=BOE-A-2024-10682" TargetMode="External"/><Relationship Id="rId126" Type="http://schemas.openxmlformats.org/officeDocument/2006/relationships/hyperlink" Target="https://dogv.gva.es/datos/consolidacion/2021/D_2021_193_ca_D_2023_014.pdf" TargetMode="External"/><Relationship Id="rId8" Type="http://schemas.openxmlformats.org/officeDocument/2006/relationships/footnotes" Target="footnotes.xml"/><Relationship Id="rId51" Type="http://schemas.openxmlformats.org/officeDocument/2006/relationships/hyperlink" Target="https://dogv.gva.es/datos/2022/08/11/pdf/2022_7573.pdf" TargetMode="External"/><Relationship Id="rId72" Type="http://schemas.openxmlformats.org/officeDocument/2006/relationships/hyperlink" Target="mailto:ivqp@gva.es" TargetMode="External"/><Relationship Id="rId93" Type="http://schemas.openxmlformats.org/officeDocument/2006/relationships/hyperlink" Target="https://dogv.gva.es/datos/2022/04/28/pdf/2022_3560.pdf" TargetMode="External"/><Relationship Id="rId98" Type="http://schemas.openxmlformats.org/officeDocument/2006/relationships/hyperlink" Target="https://dogv.gva.es/datos/2025/04/30/pdf/2025_13083_es.pdf" TargetMode="External"/><Relationship Id="rId121" Type="http://schemas.openxmlformats.org/officeDocument/2006/relationships/hyperlink" Target="https://www.boe.es/buscar/doc.php?id=DOUE-L-2021-80893" TargetMode="External"/><Relationship Id="rId3" Type="http://schemas.openxmlformats.org/officeDocument/2006/relationships/customXml" Target="../customXml/item3.xml"/><Relationship Id="rId25" Type="http://schemas.openxmlformats.org/officeDocument/2006/relationships/hyperlink" Target="https://www.boe.es/buscar/act.php?id=BOE-A-2023-16889" TargetMode="External"/><Relationship Id="rId46" Type="http://schemas.openxmlformats.org/officeDocument/2006/relationships/hyperlink" Target="https://www.boe.es/buscar/act.php?id=BOE-A-2022-5139" TargetMode="External"/><Relationship Id="rId67" Type="http://schemas.openxmlformats.org/officeDocument/2006/relationships/hyperlink" Target="https://www.boe.es/buscar/act.php?id=BOE-A-2022-5139" TargetMode="External"/><Relationship Id="rId116" Type="http://schemas.openxmlformats.org/officeDocument/2006/relationships/hyperlink" Target="https://dogv.gva.es/datos/2025/07/01/pdf/2025_23706_es.pdf" TargetMode="External"/><Relationship Id="rId20" Type="http://schemas.openxmlformats.org/officeDocument/2006/relationships/hyperlink" Target="https://dogv.gva.es/datos/2024/06/28/pdf/2024_6326.pdf" TargetMode="External"/><Relationship Id="rId41" Type="http://schemas.openxmlformats.org/officeDocument/2006/relationships/hyperlink" Target="https://dogv.gva.es/datos/2010/09/06/pdf/2010_9553.pdf" TargetMode="External"/><Relationship Id="rId62" Type="http://schemas.openxmlformats.org/officeDocument/2006/relationships/hyperlink" Target="https://dogv.gva.es/datos/2025/04/30/pdf/2025_13083_es.pdf" TargetMode="External"/><Relationship Id="rId83" Type="http://schemas.openxmlformats.org/officeDocument/2006/relationships/hyperlink" Target="https://www.boe.es/buscar/act.php?id=BOE-A-2015-11724" TargetMode="External"/><Relationship Id="rId88" Type="http://schemas.openxmlformats.org/officeDocument/2006/relationships/hyperlink" Target="https://dogv.gva.es/datos/2022/03/17/pdf/2022_2181.pdf" TargetMode="External"/><Relationship Id="rId111" Type="http://schemas.openxmlformats.org/officeDocument/2006/relationships/hyperlink" Target="https://dogv.gva.es/datos/2024/07/17/pdf/2024_6831_es.pdf" TargetMode="External"/><Relationship Id="rId132" Type="http://schemas.openxmlformats.org/officeDocument/2006/relationships/fontTable" Target="fontTable.xml"/><Relationship Id="rId15" Type="http://schemas.openxmlformats.org/officeDocument/2006/relationships/hyperlink" Target="https://dogv.gva.es/datos/2022/03/30/pdf/2022_2646.pdf" TargetMode="External"/><Relationship Id="rId36" Type="http://schemas.openxmlformats.org/officeDocument/2006/relationships/hyperlink" Target="https://www.boe.es/buscar/act.php?id=BOE-A-1996-8930" TargetMode="External"/><Relationship Id="rId57" Type="http://schemas.openxmlformats.org/officeDocument/2006/relationships/hyperlink" Target="https://www.boe.es/buscar/act.php?id=BOE-A-2023-16889" TargetMode="External"/><Relationship Id="rId106" Type="http://schemas.openxmlformats.org/officeDocument/2006/relationships/hyperlink" Target="https://www.boe.es/buscar/doc.php?id=BOE-A-2024-10683" TargetMode="External"/><Relationship Id="rId127" Type="http://schemas.openxmlformats.org/officeDocument/2006/relationships/hyperlink" Target="https://dogv.gva.es/datos/2025/06/10/pdf/2025_21092_es.pdf" TargetMode="External"/><Relationship Id="rId10" Type="http://schemas.openxmlformats.org/officeDocument/2006/relationships/hyperlink" Target="https://www.boe.es/eli/es/rdlg/2015/10/23/2/con" TargetMode="External"/><Relationship Id="rId31" Type="http://schemas.openxmlformats.org/officeDocument/2006/relationships/hyperlink" Target="https://www.boe.es/buscar/doc.php?id=BOE-A-2024-10683" TargetMode="External"/><Relationship Id="rId52" Type="http://schemas.openxmlformats.org/officeDocument/2006/relationships/hyperlink" Target="https://dogv.gva.es/datos/2011/12/28/pdf/2011_13033.pdf" TargetMode="External"/><Relationship Id="rId73" Type="http://schemas.openxmlformats.org/officeDocument/2006/relationships/hyperlink" Target="https://www.boe.es/buscar/pdf/2020/BOE-A-2020-17274-consolidado.pdf" TargetMode="External"/><Relationship Id="rId78" Type="http://schemas.openxmlformats.org/officeDocument/2006/relationships/hyperlink" Target="https://www.boe.es/buscar/pdf/2023/BOE-A-2023-16889-consolidado.pdf" TargetMode="External"/><Relationship Id="rId94" Type="http://schemas.openxmlformats.org/officeDocument/2006/relationships/hyperlink" Target="https://dogv.gva.es/datos/2022/04/28/pdf/2022_3560.pdf" TargetMode="External"/><Relationship Id="rId99" Type="http://schemas.openxmlformats.org/officeDocument/2006/relationships/hyperlink" Target="https://www.boe.es/buscar/act.php?id=BOE-A-2006-7899" TargetMode="External"/><Relationship Id="rId101" Type="http://schemas.openxmlformats.org/officeDocument/2006/relationships/hyperlink" Target="https://dogv.gva.es/datos/2025/06/10/pdf/2025_21092_es.pdf" TargetMode="External"/><Relationship Id="rId122" Type="http://schemas.openxmlformats.org/officeDocument/2006/relationships/hyperlink" Target="https://ceice.gva.es/es/web/fse/periode-programacio-2021-2027/fse/gestio-i-seguiment"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dogv.gva.es/datos/2022/03/16/pdf/2022_2086.pdf" TargetMode="External"/><Relationship Id="rId47" Type="http://schemas.openxmlformats.org/officeDocument/2006/relationships/hyperlink" Target="https://www.boe.es/buscar/act.php?id=BOE-A-2022-5139" TargetMode="External"/><Relationship Id="rId68" Type="http://schemas.openxmlformats.org/officeDocument/2006/relationships/hyperlink" Target="https://ceice.gva.es/web/formacion-profesional/convalidaciones" TargetMode="External"/><Relationship Id="rId89" Type="http://schemas.openxmlformats.org/officeDocument/2006/relationships/hyperlink" Target="https://dogv.gva.es/datos/2021/06/03/pdf/2021_6157.pdf" TargetMode="External"/><Relationship Id="rId112" Type="http://schemas.openxmlformats.org/officeDocument/2006/relationships/hyperlink" Target="https://dogv.gva.es/datos/2024/07/17/pdf/2024_6831_es.pdf" TargetMode="External"/><Relationship Id="rId13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B9E78-3916-4DC4-8DDE-22C2315A051B}">
  <ds:schemaRefs>
    <ds:schemaRef ds:uri="http://schemas.openxmlformats.org/officeDocument/2006/bibliography"/>
  </ds:schemaRefs>
</ds:datastoreItem>
</file>

<file path=customXml/itemProps2.xml><?xml version="1.0" encoding="utf-8"?>
<ds:datastoreItem xmlns:ds="http://schemas.openxmlformats.org/officeDocument/2006/customXml" ds:itemID="{3AE98F58-1026-4283-926E-EE740C0F9700}">
  <ds:schemaRefs>
    <ds:schemaRef ds:uri="http://schemas.microsoft.com/sharepoint/v3/contenttype/forms"/>
  </ds:schemaRefs>
</ds:datastoreItem>
</file>

<file path=customXml/itemProps3.xml><?xml version="1.0" encoding="utf-8"?>
<ds:datastoreItem xmlns:ds="http://schemas.openxmlformats.org/officeDocument/2006/customXml" ds:itemID="{60A1F6AA-65F2-469F-B20D-404F5521D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53</Pages>
  <Words>22907</Words>
  <Characters>125992</Characters>
  <Application>Microsoft Office Word</Application>
  <DocSecurity>0</DocSecurity>
  <Lines>1049</Lines>
  <Paragraphs>297</Paragraphs>
  <ScaleCrop>false</ScaleCrop>
  <HeadingPairs>
    <vt:vector size="2" baseType="variant">
      <vt:variant>
        <vt:lpstr>Título</vt:lpstr>
      </vt:variant>
      <vt:variant>
        <vt:i4>1</vt:i4>
      </vt:variant>
    </vt:vector>
  </HeadingPairs>
  <TitlesOfParts>
    <vt:vector size="1" baseType="lpstr">
      <vt:lpstr>Instrucciones inicio curso 2025-26 FP</vt:lpstr>
    </vt:vector>
  </TitlesOfParts>
  <Manager>perez_pabten@gva.es</Manager>
  <Company>Servicio de Ordenación Académica FP</Company>
  <LinksUpToDate>false</LinksUpToDate>
  <CharactersWithSpaces>148602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inicio curso 2025-26 FP</dc:title>
  <dc:subject/>
  <dc:creator>PÉREZ TENDERO, PABLO</dc:creator>
  <cp:keywords>Instrucciones inicio curso 2025-26 FP</cp:keywords>
  <dc:description/>
  <cp:lastModifiedBy>ABAD ALONSO, FRANCISCO JAVIER</cp:lastModifiedBy>
  <cp:revision>10</cp:revision>
  <cp:lastPrinted>2025-07-04T16:01:00Z</cp:lastPrinted>
  <dcterms:created xsi:type="dcterms:W3CDTF">2025-07-09T07:40:00Z</dcterms:created>
  <dcterms:modified xsi:type="dcterms:W3CDTF">2025-07-09T07:56:00Z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0x0101001CBDF7E2DFAD2F438D4BF9C63CBBCFA4</vt:lpwstr>
  </property>
  <property fmtid="{D5CDD505-2E9C-101B-9397-08002B2CF9AE}" pid="3" name="MediaServiceImageTags">
    <vt:lpwstr/>
  </property>
  <property fmtid="{D5CDD505-2E9C-101B-9397-08002B2CF9AE}" pid="4" name="MSIP_Label_6a5e0eac-ed9c-4652-9479-35986a1c215e_Enabled">
    <vt:lpwstr>true</vt:lpwstr>
  </property>
  <property fmtid="{D5CDD505-2E9C-101B-9397-08002B2CF9AE}" pid="5" name="MSIP_Label_6a5e0eac-ed9c-4652-9479-35986a1c215e_SetDate">
    <vt:lpwstr>2025-06-02T11:48:10Z</vt:lpwstr>
  </property>
  <property fmtid="{D5CDD505-2E9C-101B-9397-08002B2CF9AE}" pid="6" name="MSIP_Label_6a5e0eac-ed9c-4652-9479-35986a1c215e_Method">
    <vt:lpwstr>Privileged</vt:lpwstr>
  </property>
  <property fmtid="{D5CDD505-2E9C-101B-9397-08002B2CF9AE}" pid="7" name="MSIP_Label_6a5e0eac-ed9c-4652-9479-35986a1c215e_Name">
    <vt:lpwstr>archivo publico</vt:lpwstr>
  </property>
  <property fmtid="{D5CDD505-2E9C-101B-9397-08002B2CF9AE}" pid="8" name="MSIP_Label_6a5e0eac-ed9c-4652-9479-35986a1c215e_SiteId">
    <vt:lpwstr>26c4f2b0-d79c-48d8-9b6c-60524a48f128</vt:lpwstr>
  </property>
  <property fmtid="{D5CDD505-2E9C-101B-9397-08002B2CF9AE}" pid="9" name="MSIP_Label_6a5e0eac-ed9c-4652-9479-35986a1c215e_ActionId">
    <vt:lpwstr>2b42d68a-9cc6-4119-91c5-962f8831097e</vt:lpwstr>
  </property>
  <property fmtid="{D5CDD505-2E9C-101B-9397-08002B2CF9AE}" pid="10" name="MSIP_Label_6a5e0eac-ed9c-4652-9479-35986a1c215e_ContentBits">
    <vt:lpwstr>0</vt:lpwstr>
  </property>
  <property fmtid="{D5CDD505-2E9C-101B-9397-08002B2CF9AE}" pid="11" name="MSIP_Label_6a5e0eac-ed9c-4652-9479-35986a1c215e_Tag">
    <vt:lpwstr>10, 0, 1, 1</vt:lpwstr>
  </property>
</Properties>
</file>