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1788" w14:textId="48065DA5" w:rsidR="00DE6AF4" w:rsidRPr="00013079" w:rsidRDefault="000429E5" w:rsidP="00F91122">
      <w:pPr>
        <w:jc w:val="both"/>
        <w:rPr>
          <w:rFonts w:ascii="Roboto" w:hAnsi="Roboto"/>
          <w:b/>
          <w:bCs/>
          <w:sz w:val="22"/>
          <w:szCs w:val="22"/>
        </w:rPr>
      </w:pPr>
      <w:bookmarkStart w:id="0" w:name="_Hlk216696980"/>
      <w:r>
        <w:rPr>
          <w:rFonts w:ascii="Roboto" w:hAnsi="Roboto"/>
          <w:b/>
          <w:sz w:val="22"/>
        </w:rPr>
        <w:t>Projecte d'orde de la Conselleria d'Educació, Cultura i Universitats per la qual es regulen les borses de treball de personal docent no universitari i l'adjudicació de destinacions en règim d'interinitat</w:t>
      </w:r>
    </w:p>
    <w:p w14:paraId="7A60E7DE" w14:textId="77777777" w:rsidR="00881A91" w:rsidRPr="00013079" w:rsidRDefault="00881A91" w:rsidP="00F91122">
      <w:pPr>
        <w:jc w:val="both"/>
        <w:rPr>
          <w:rFonts w:ascii="Roboto" w:hAnsi="Roboto"/>
          <w:b/>
          <w:bCs/>
          <w:sz w:val="22"/>
          <w:szCs w:val="22"/>
        </w:rPr>
      </w:pPr>
    </w:p>
    <w:sdt>
      <w:sdtPr>
        <w:rPr>
          <w:rFonts w:ascii="Roboto" w:eastAsiaTheme="minorEastAsia" w:hAnsi="Roboto" w:cstheme="minorBidi"/>
          <w:sz w:val="22"/>
          <w:szCs w:val="22"/>
        </w:rPr>
        <w:id w:val="-1222138517"/>
        <w:docPartObj>
          <w:docPartGallery w:val="Table of Contents"/>
          <w:docPartUnique/>
        </w:docPartObj>
      </w:sdtPr>
      <w:sdtEndPr>
        <w:rPr>
          <w:b/>
        </w:rPr>
      </w:sdtEndPr>
      <w:sdtContent>
        <w:p w14:paraId="116615AB" w14:textId="080F9B86" w:rsidR="000429E5" w:rsidRPr="004F1F82" w:rsidRDefault="000429E5" w:rsidP="00F91122">
          <w:pPr>
            <w:spacing w:before="240" w:after="240"/>
            <w:jc w:val="both"/>
            <w:rPr>
              <w:rFonts w:ascii="Roboto" w:hAnsi="Roboto"/>
            </w:rPr>
          </w:pPr>
        </w:p>
        <w:p w14:paraId="20E4565D" w14:textId="77777777" w:rsidR="00635A2F" w:rsidRDefault="000429E5" w:rsidP="00F91122">
          <w:pPr>
            <w:pStyle w:val="TDC2"/>
            <w:tabs>
              <w:tab w:val="right" w:leader="dot" w:pos="9736"/>
            </w:tabs>
            <w:rPr>
              <w:noProof/>
            </w:rPr>
          </w:pPr>
          <w:r w:rsidRPr="00013079">
            <w:rPr>
              <w:rFonts w:ascii="Roboto" w:hAnsi="Roboto"/>
              <w:sz w:val="22"/>
            </w:rPr>
            <w:fldChar w:fldCharType="begin"/>
          </w:r>
          <w:r w:rsidRPr="00013079">
            <w:rPr>
              <w:rFonts w:ascii="Roboto" w:hAnsi="Roboto"/>
              <w:sz w:val="22"/>
            </w:rPr>
            <w:instrText xml:space="preserve"> TOC \o "1-3" \h \z \u </w:instrText>
          </w:r>
          <w:r w:rsidRPr="00013079">
            <w:rPr>
              <w:rFonts w:ascii="Roboto" w:hAnsi="Roboto"/>
              <w:sz w:val="22"/>
            </w:rPr>
            <w:fldChar w:fldCharType="separate"/>
          </w:r>
          <w:r w:rsidR="00635A2F">
            <w:rPr>
              <w:noProof/>
            </w:rPr>
            <w:t>Preàmbul</w:t>
          </w:r>
          <w:r w:rsidR="00635A2F">
            <w:rPr>
              <w:noProof/>
            </w:rPr>
            <w:tab/>
            <w:t>3</w:t>
          </w:r>
        </w:p>
        <w:p w14:paraId="72D1E3A8" w14:textId="77777777" w:rsidR="00635A2F" w:rsidRDefault="00635A2F" w:rsidP="00F91122">
          <w:pPr>
            <w:pStyle w:val="TDC2"/>
            <w:tabs>
              <w:tab w:val="right" w:leader="dot" w:pos="9736"/>
            </w:tabs>
            <w:rPr>
              <w:noProof/>
            </w:rPr>
          </w:pPr>
          <w:r>
            <w:rPr>
              <w:noProof/>
            </w:rPr>
            <w:t>CAPÍTOL I. DISPOSICIONS GENERALS</w:t>
          </w:r>
          <w:r>
            <w:rPr>
              <w:noProof/>
            </w:rPr>
            <w:tab/>
            <w:t>4</w:t>
          </w:r>
        </w:p>
        <w:p w14:paraId="791794DF" w14:textId="77777777" w:rsidR="00635A2F" w:rsidRDefault="00635A2F" w:rsidP="00F91122">
          <w:pPr>
            <w:pStyle w:val="TDC2"/>
            <w:tabs>
              <w:tab w:val="right" w:leader="dot" w:pos="9736"/>
            </w:tabs>
            <w:rPr>
              <w:noProof/>
            </w:rPr>
          </w:pPr>
          <w:r>
            <w:rPr>
              <w:noProof/>
            </w:rPr>
            <w:t>Article 1. Objecte</w:t>
          </w:r>
          <w:r>
            <w:rPr>
              <w:noProof/>
            </w:rPr>
            <w:tab/>
            <w:t>4</w:t>
          </w:r>
        </w:p>
        <w:p w14:paraId="18B71E22" w14:textId="77777777" w:rsidR="00635A2F" w:rsidRDefault="00635A2F" w:rsidP="00F91122">
          <w:pPr>
            <w:pStyle w:val="TDC2"/>
            <w:tabs>
              <w:tab w:val="right" w:leader="dot" w:pos="9736"/>
            </w:tabs>
            <w:rPr>
              <w:noProof/>
            </w:rPr>
          </w:pPr>
          <w:r>
            <w:rPr>
              <w:noProof/>
            </w:rPr>
            <w:t>Article 2. Finalitat</w:t>
          </w:r>
          <w:r>
            <w:rPr>
              <w:noProof/>
            </w:rPr>
            <w:tab/>
            <w:t>4</w:t>
          </w:r>
        </w:p>
        <w:p w14:paraId="440BC037" w14:textId="77777777" w:rsidR="00635A2F" w:rsidRDefault="00635A2F" w:rsidP="00F91122">
          <w:pPr>
            <w:pStyle w:val="TDC2"/>
            <w:tabs>
              <w:tab w:val="right" w:leader="dot" w:pos="9736"/>
            </w:tabs>
            <w:rPr>
              <w:noProof/>
            </w:rPr>
          </w:pPr>
          <w:r>
            <w:rPr>
              <w:noProof/>
            </w:rPr>
            <w:t>Article 3. Àmbit d'aplicació</w:t>
          </w:r>
          <w:r>
            <w:rPr>
              <w:noProof/>
            </w:rPr>
            <w:tab/>
            <w:t>5</w:t>
          </w:r>
        </w:p>
        <w:p w14:paraId="11D9CADC" w14:textId="77777777" w:rsidR="00635A2F" w:rsidRDefault="00635A2F" w:rsidP="00F91122">
          <w:pPr>
            <w:pStyle w:val="TDC2"/>
            <w:tabs>
              <w:tab w:val="right" w:leader="dot" w:pos="9736"/>
            </w:tabs>
            <w:rPr>
              <w:noProof/>
            </w:rPr>
          </w:pPr>
          <w:r>
            <w:rPr>
              <w:noProof/>
            </w:rPr>
            <w:t>Article 4. Publicació de les borses de treball docents i publicitat dels procediments</w:t>
          </w:r>
          <w:r>
            <w:rPr>
              <w:noProof/>
            </w:rPr>
            <w:tab/>
            <w:t>5</w:t>
          </w:r>
        </w:p>
        <w:p w14:paraId="6B481B55" w14:textId="6A45C77D" w:rsidR="00635A2F" w:rsidRDefault="00635A2F" w:rsidP="00F91122">
          <w:pPr>
            <w:pStyle w:val="TDC2"/>
            <w:tabs>
              <w:tab w:val="right" w:leader="dot" w:pos="9736"/>
            </w:tabs>
            <w:rPr>
              <w:noProof/>
            </w:rPr>
          </w:pPr>
          <w:r>
            <w:rPr>
              <w:noProof/>
            </w:rPr>
            <w:t>CAPÍTOL II. EXERCICI DE LLOCS EN RÈGIM D'INTERINITAT</w:t>
          </w:r>
          <w:r>
            <w:rPr>
              <w:noProof/>
            </w:rPr>
            <w:tab/>
            <w:t>5</w:t>
          </w:r>
        </w:p>
        <w:p w14:paraId="484D7BAC" w14:textId="28767AEB" w:rsidR="00635A2F" w:rsidRDefault="00635A2F" w:rsidP="00F91122">
          <w:pPr>
            <w:pStyle w:val="TDC2"/>
            <w:tabs>
              <w:tab w:val="right" w:leader="dot" w:pos="9736"/>
            </w:tabs>
            <w:rPr>
              <w:noProof/>
            </w:rPr>
          </w:pPr>
          <w:r>
            <w:rPr>
              <w:noProof/>
            </w:rPr>
            <w:t>Article 5. Supòsits de provisió de llocs en règim d'interinitat</w:t>
          </w:r>
          <w:r>
            <w:rPr>
              <w:noProof/>
            </w:rPr>
            <w:tab/>
            <w:t>5</w:t>
          </w:r>
        </w:p>
        <w:p w14:paraId="5F8E4F9F" w14:textId="77777777" w:rsidR="00635A2F" w:rsidRDefault="00635A2F" w:rsidP="00F91122">
          <w:pPr>
            <w:pStyle w:val="TDC2"/>
            <w:tabs>
              <w:tab w:val="right" w:leader="dot" w:pos="9736"/>
            </w:tabs>
            <w:rPr>
              <w:noProof/>
            </w:rPr>
          </w:pPr>
          <w:r>
            <w:rPr>
              <w:noProof/>
            </w:rPr>
            <w:t>CAPÍTOL III. ACCÉS A LES BORSES DE TREBALL DOCENT</w:t>
          </w:r>
          <w:r>
            <w:rPr>
              <w:noProof/>
            </w:rPr>
            <w:tab/>
            <w:t>5</w:t>
          </w:r>
        </w:p>
        <w:p w14:paraId="7191744E" w14:textId="77777777" w:rsidR="00635A2F" w:rsidRDefault="00635A2F" w:rsidP="00F91122">
          <w:pPr>
            <w:pStyle w:val="TDC2"/>
            <w:tabs>
              <w:tab w:val="right" w:leader="dot" w:pos="9736"/>
            </w:tabs>
            <w:rPr>
              <w:noProof/>
            </w:rPr>
          </w:pPr>
          <w:r>
            <w:rPr>
              <w:noProof/>
            </w:rPr>
            <w:t>Article 6. Modalitats d'accés a les borses de treball</w:t>
          </w:r>
          <w:r>
            <w:rPr>
              <w:noProof/>
            </w:rPr>
            <w:tab/>
            <w:t>5</w:t>
          </w:r>
        </w:p>
        <w:p w14:paraId="7427C39A" w14:textId="77777777" w:rsidR="00635A2F" w:rsidRDefault="00635A2F" w:rsidP="00F91122">
          <w:pPr>
            <w:pStyle w:val="TDC2"/>
            <w:tabs>
              <w:tab w:val="right" w:leader="dot" w:pos="9736"/>
            </w:tabs>
            <w:rPr>
              <w:noProof/>
            </w:rPr>
          </w:pPr>
          <w:r>
            <w:rPr>
              <w:noProof/>
            </w:rPr>
            <w:t>Article 7. Accés ordinari a les borses de treball docent</w:t>
          </w:r>
          <w:r>
            <w:rPr>
              <w:noProof/>
            </w:rPr>
            <w:tab/>
            <w:t>6</w:t>
          </w:r>
        </w:p>
        <w:p w14:paraId="3487E11C" w14:textId="77777777" w:rsidR="00635A2F" w:rsidRDefault="00635A2F" w:rsidP="00F91122">
          <w:pPr>
            <w:pStyle w:val="TDC2"/>
            <w:tabs>
              <w:tab w:val="right" w:leader="dot" w:pos="9736"/>
            </w:tabs>
            <w:rPr>
              <w:noProof/>
            </w:rPr>
          </w:pPr>
          <w:r>
            <w:rPr>
              <w:noProof/>
            </w:rPr>
            <w:t>Article 8. Accés extraordinari a les borses de treball</w:t>
          </w:r>
          <w:r>
            <w:rPr>
              <w:noProof/>
            </w:rPr>
            <w:tab/>
            <w:t>6</w:t>
          </w:r>
        </w:p>
        <w:p w14:paraId="5BD3B3E1" w14:textId="77777777" w:rsidR="00635A2F" w:rsidRDefault="00635A2F" w:rsidP="00F91122">
          <w:pPr>
            <w:pStyle w:val="TDC2"/>
            <w:tabs>
              <w:tab w:val="right" w:leader="dot" w:pos="9736"/>
            </w:tabs>
            <w:rPr>
              <w:noProof/>
            </w:rPr>
          </w:pPr>
          <w:r>
            <w:rPr>
              <w:noProof/>
            </w:rPr>
            <w:t>Article 9. Sistema d'incorporació dinàmic o obert</w:t>
          </w:r>
          <w:r>
            <w:rPr>
              <w:noProof/>
            </w:rPr>
            <w:tab/>
            <w:t>6</w:t>
          </w:r>
        </w:p>
        <w:p w14:paraId="63A8AE3B" w14:textId="77777777" w:rsidR="00635A2F" w:rsidRDefault="00635A2F" w:rsidP="00F91122">
          <w:pPr>
            <w:pStyle w:val="TDC2"/>
            <w:tabs>
              <w:tab w:val="right" w:leader="dot" w:pos="9736"/>
            </w:tabs>
            <w:rPr>
              <w:noProof/>
            </w:rPr>
          </w:pPr>
          <w:r>
            <w:rPr>
              <w:noProof/>
            </w:rPr>
            <w:t>CAPÍTOL IV. REQUISITS D'ACCÉS A LES BORSES EXTRAORDINÀRIES</w:t>
          </w:r>
          <w:r>
            <w:rPr>
              <w:noProof/>
            </w:rPr>
            <w:tab/>
            <w:t>6</w:t>
          </w:r>
        </w:p>
        <w:p w14:paraId="5930F210" w14:textId="77777777" w:rsidR="00635A2F" w:rsidRDefault="00635A2F" w:rsidP="00F91122">
          <w:pPr>
            <w:pStyle w:val="TDC2"/>
            <w:tabs>
              <w:tab w:val="right" w:leader="dot" w:pos="9736"/>
            </w:tabs>
            <w:rPr>
              <w:noProof/>
            </w:rPr>
          </w:pPr>
          <w:r>
            <w:rPr>
              <w:noProof/>
            </w:rPr>
            <w:t>Article 10. Requisits generals</w:t>
          </w:r>
          <w:r>
            <w:rPr>
              <w:noProof/>
            </w:rPr>
            <w:tab/>
            <w:t>6</w:t>
          </w:r>
        </w:p>
        <w:p w14:paraId="45C3277B" w14:textId="77777777" w:rsidR="00635A2F" w:rsidRDefault="00635A2F" w:rsidP="00F91122">
          <w:pPr>
            <w:pStyle w:val="TDC2"/>
            <w:tabs>
              <w:tab w:val="right" w:leader="dot" w:pos="9736"/>
            </w:tabs>
            <w:rPr>
              <w:noProof/>
            </w:rPr>
          </w:pPr>
          <w:r>
            <w:rPr>
              <w:noProof/>
            </w:rPr>
            <w:t>Article 11. Requisits específics</w:t>
          </w:r>
          <w:r>
            <w:rPr>
              <w:noProof/>
            </w:rPr>
            <w:tab/>
            <w:t>7</w:t>
          </w:r>
        </w:p>
        <w:p w14:paraId="6ACE6117" w14:textId="77777777" w:rsidR="00635A2F" w:rsidRDefault="00635A2F" w:rsidP="00F91122">
          <w:pPr>
            <w:pStyle w:val="TDC2"/>
            <w:tabs>
              <w:tab w:val="right" w:leader="dot" w:pos="9736"/>
            </w:tabs>
            <w:rPr>
              <w:noProof/>
            </w:rPr>
          </w:pPr>
          <w:r>
            <w:rPr>
              <w:noProof/>
            </w:rPr>
            <w:t>Article 12. Sol·licitud i documentació</w:t>
          </w:r>
          <w:r>
            <w:rPr>
              <w:noProof/>
            </w:rPr>
            <w:tab/>
            <w:t>8</w:t>
          </w:r>
        </w:p>
        <w:p w14:paraId="0A6F8D2B" w14:textId="77777777" w:rsidR="00635A2F" w:rsidRDefault="00635A2F" w:rsidP="00F91122">
          <w:pPr>
            <w:pStyle w:val="TDC2"/>
            <w:tabs>
              <w:tab w:val="right" w:leader="dot" w:pos="9736"/>
            </w:tabs>
            <w:rPr>
              <w:noProof/>
            </w:rPr>
          </w:pPr>
          <w:r>
            <w:rPr>
              <w:noProof/>
            </w:rPr>
            <w:t>CAPÍTOL V. PROCEDIMENT DE VALORACIÓ</w:t>
          </w:r>
          <w:r>
            <w:rPr>
              <w:noProof/>
            </w:rPr>
            <w:tab/>
            <w:t>8</w:t>
          </w:r>
        </w:p>
        <w:p w14:paraId="74876DFB" w14:textId="77777777" w:rsidR="00635A2F" w:rsidRDefault="00635A2F" w:rsidP="00F91122">
          <w:pPr>
            <w:pStyle w:val="TDC2"/>
            <w:tabs>
              <w:tab w:val="right" w:leader="dot" w:pos="9736"/>
            </w:tabs>
            <w:rPr>
              <w:noProof/>
            </w:rPr>
          </w:pPr>
          <w:r>
            <w:rPr>
              <w:noProof/>
            </w:rPr>
            <w:t>Article 13. Comissions de valoració de mèrits</w:t>
          </w:r>
          <w:r>
            <w:rPr>
              <w:noProof/>
            </w:rPr>
            <w:tab/>
            <w:t>8</w:t>
          </w:r>
        </w:p>
        <w:p w14:paraId="0A931B57" w14:textId="77777777" w:rsidR="00635A2F" w:rsidRDefault="00635A2F" w:rsidP="00F91122">
          <w:pPr>
            <w:pStyle w:val="TDC2"/>
            <w:tabs>
              <w:tab w:val="right" w:leader="dot" w:pos="9736"/>
            </w:tabs>
            <w:rPr>
              <w:noProof/>
            </w:rPr>
          </w:pPr>
          <w:r>
            <w:rPr>
              <w:noProof/>
            </w:rPr>
            <w:t>Article 14. Llistes provisionals i definitives de persones admeses</w:t>
          </w:r>
          <w:r>
            <w:rPr>
              <w:noProof/>
            </w:rPr>
            <w:tab/>
            <w:t>9</w:t>
          </w:r>
        </w:p>
        <w:p w14:paraId="488C9479" w14:textId="77777777" w:rsidR="00635A2F" w:rsidRDefault="00635A2F" w:rsidP="00F91122">
          <w:pPr>
            <w:pStyle w:val="TDC2"/>
            <w:tabs>
              <w:tab w:val="right" w:leader="dot" w:pos="9736"/>
            </w:tabs>
            <w:rPr>
              <w:noProof/>
            </w:rPr>
          </w:pPr>
          <w:r>
            <w:rPr>
              <w:noProof/>
            </w:rPr>
            <w:t>Article 15. Baremació de mèrits</w:t>
          </w:r>
          <w:r>
            <w:rPr>
              <w:noProof/>
            </w:rPr>
            <w:tab/>
            <w:t>9</w:t>
          </w:r>
        </w:p>
        <w:p w14:paraId="5428C4D1" w14:textId="77777777" w:rsidR="00635A2F" w:rsidRDefault="00635A2F" w:rsidP="00F91122">
          <w:pPr>
            <w:pStyle w:val="TDC2"/>
            <w:tabs>
              <w:tab w:val="right" w:leader="dot" w:pos="9736"/>
            </w:tabs>
            <w:rPr>
              <w:noProof/>
            </w:rPr>
          </w:pPr>
          <w:r>
            <w:rPr>
              <w:noProof/>
            </w:rPr>
            <w:t>CAPÍTOL VI. ORDENACIÓ I PERMANÈNCIA EN LES BORSES</w:t>
          </w:r>
          <w:r>
            <w:rPr>
              <w:noProof/>
            </w:rPr>
            <w:tab/>
            <w:t>10</w:t>
          </w:r>
        </w:p>
        <w:p w14:paraId="3B135E1E" w14:textId="77777777" w:rsidR="00635A2F" w:rsidRDefault="00635A2F" w:rsidP="00F91122">
          <w:pPr>
            <w:pStyle w:val="TDC2"/>
            <w:tabs>
              <w:tab w:val="right" w:leader="dot" w:pos="9736"/>
            </w:tabs>
            <w:rPr>
              <w:noProof/>
            </w:rPr>
          </w:pPr>
          <w:r>
            <w:rPr>
              <w:noProof/>
            </w:rPr>
            <w:t>Article 16. Ordenació de les borses de treball</w:t>
          </w:r>
          <w:r>
            <w:rPr>
              <w:noProof/>
            </w:rPr>
            <w:tab/>
            <w:t>10</w:t>
          </w:r>
        </w:p>
        <w:p w14:paraId="710E76B8" w14:textId="77777777" w:rsidR="00635A2F" w:rsidRDefault="00635A2F" w:rsidP="00F91122">
          <w:pPr>
            <w:pStyle w:val="TDC2"/>
            <w:tabs>
              <w:tab w:val="right" w:leader="dot" w:pos="9736"/>
            </w:tabs>
            <w:rPr>
              <w:noProof/>
            </w:rPr>
          </w:pPr>
          <w:r>
            <w:rPr>
              <w:noProof/>
            </w:rPr>
            <w:t>Article 17. Actualització de les borses de treball</w:t>
          </w:r>
          <w:r>
            <w:rPr>
              <w:noProof/>
            </w:rPr>
            <w:tab/>
            <w:t>11</w:t>
          </w:r>
        </w:p>
        <w:p w14:paraId="52ED582B" w14:textId="77777777" w:rsidR="00635A2F" w:rsidRDefault="00635A2F" w:rsidP="00F91122">
          <w:pPr>
            <w:pStyle w:val="TDC2"/>
            <w:tabs>
              <w:tab w:val="right" w:leader="dot" w:pos="9736"/>
            </w:tabs>
            <w:rPr>
              <w:noProof/>
            </w:rPr>
          </w:pPr>
          <w:r>
            <w:rPr>
              <w:noProof/>
            </w:rPr>
            <w:t>Article 18. Permanència i exclusió de les borses de treball</w:t>
          </w:r>
          <w:r>
            <w:rPr>
              <w:noProof/>
            </w:rPr>
            <w:tab/>
            <w:t>11</w:t>
          </w:r>
        </w:p>
        <w:p w14:paraId="765C560A" w14:textId="77777777" w:rsidR="00635A2F" w:rsidRDefault="00635A2F" w:rsidP="00F91122">
          <w:pPr>
            <w:pStyle w:val="TDC2"/>
            <w:tabs>
              <w:tab w:val="right" w:leader="dot" w:pos="9736"/>
            </w:tabs>
            <w:rPr>
              <w:noProof/>
            </w:rPr>
          </w:pPr>
          <w:r>
            <w:rPr>
              <w:noProof/>
            </w:rPr>
            <w:t>Article 19. Situació d'actiu i inactiu en les borses de treball</w:t>
          </w:r>
          <w:r>
            <w:rPr>
              <w:noProof/>
            </w:rPr>
            <w:tab/>
            <w:t>11</w:t>
          </w:r>
        </w:p>
        <w:p w14:paraId="4F5DB777" w14:textId="77777777" w:rsidR="00635A2F" w:rsidRDefault="00635A2F" w:rsidP="00F91122">
          <w:pPr>
            <w:pStyle w:val="TDC2"/>
            <w:tabs>
              <w:tab w:val="right" w:leader="dot" w:pos="9736"/>
            </w:tabs>
            <w:rPr>
              <w:noProof/>
            </w:rPr>
          </w:pPr>
          <w:r>
            <w:rPr>
              <w:noProof/>
            </w:rPr>
            <w:lastRenderedPageBreak/>
            <w:t>CAPÍTOL VII. DRETS, OBLIGACIONS I RÈGIM RETRIBUTIU</w:t>
          </w:r>
          <w:r>
            <w:rPr>
              <w:noProof/>
            </w:rPr>
            <w:tab/>
            <w:t>12</w:t>
          </w:r>
        </w:p>
        <w:p w14:paraId="5954378E" w14:textId="77777777" w:rsidR="00635A2F" w:rsidRDefault="00635A2F" w:rsidP="00F91122">
          <w:pPr>
            <w:pStyle w:val="TDC2"/>
            <w:tabs>
              <w:tab w:val="right" w:leader="dot" w:pos="9736"/>
            </w:tabs>
            <w:rPr>
              <w:noProof/>
            </w:rPr>
          </w:pPr>
          <w:r>
            <w:rPr>
              <w:noProof/>
            </w:rPr>
            <w:t>Article 20. Drets i deures</w:t>
          </w:r>
          <w:r>
            <w:rPr>
              <w:noProof/>
            </w:rPr>
            <w:tab/>
            <w:t>12</w:t>
          </w:r>
        </w:p>
        <w:p w14:paraId="0EE42EF0" w14:textId="77777777" w:rsidR="00635A2F" w:rsidRDefault="00635A2F" w:rsidP="00F91122">
          <w:pPr>
            <w:pStyle w:val="TDC2"/>
            <w:tabs>
              <w:tab w:val="right" w:leader="dot" w:pos="9736"/>
            </w:tabs>
            <w:rPr>
              <w:noProof/>
            </w:rPr>
          </w:pPr>
          <w:r>
            <w:rPr>
              <w:noProof/>
            </w:rPr>
            <w:t>Article 21. Règim retributiu</w:t>
          </w:r>
          <w:r>
            <w:rPr>
              <w:noProof/>
            </w:rPr>
            <w:tab/>
            <w:t>12</w:t>
          </w:r>
        </w:p>
        <w:p w14:paraId="62E95353" w14:textId="45398448" w:rsidR="00635A2F" w:rsidRDefault="00635A2F" w:rsidP="00F91122">
          <w:pPr>
            <w:pStyle w:val="TDC2"/>
            <w:tabs>
              <w:tab w:val="right" w:leader="dot" w:pos="9736"/>
            </w:tabs>
            <w:rPr>
              <w:noProof/>
            </w:rPr>
          </w:pPr>
          <w:r>
            <w:rPr>
              <w:noProof/>
            </w:rPr>
            <w:t>CAPÍTOL VIII. PROCEDIMENTS D'ADJUDICACIÓ DE DESTINACIONS</w:t>
          </w:r>
          <w:r>
            <w:rPr>
              <w:noProof/>
            </w:rPr>
            <w:tab/>
            <w:t>12</w:t>
          </w:r>
        </w:p>
        <w:p w14:paraId="2C2E8274" w14:textId="29905CBD" w:rsidR="00635A2F" w:rsidRDefault="00635A2F" w:rsidP="00F91122">
          <w:pPr>
            <w:pStyle w:val="TDC2"/>
            <w:tabs>
              <w:tab w:val="right" w:leader="dot" w:pos="9736"/>
            </w:tabs>
            <w:rPr>
              <w:noProof/>
            </w:rPr>
          </w:pPr>
          <w:r>
            <w:rPr>
              <w:noProof/>
            </w:rPr>
            <w:t>Article 22. Determinació de llocs de treball per a cobrir</w:t>
          </w:r>
          <w:r>
            <w:rPr>
              <w:noProof/>
            </w:rPr>
            <w:tab/>
            <w:t>12</w:t>
          </w:r>
        </w:p>
        <w:p w14:paraId="0F4F53D1" w14:textId="77777777" w:rsidR="00635A2F" w:rsidRDefault="00635A2F" w:rsidP="00F91122">
          <w:pPr>
            <w:pStyle w:val="TDC2"/>
            <w:tabs>
              <w:tab w:val="right" w:leader="dot" w:pos="9736"/>
            </w:tabs>
            <w:rPr>
              <w:noProof/>
            </w:rPr>
          </w:pPr>
          <w:r>
            <w:rPr>
              <w:noProof/>
            </w:rPr>
            <w:t>Article 23. Sol·licituds</w:t>
          </w:r>
          <w:r>
            <w:rPr>
              <w:noProof/>
            </w:rPr>
            <w:tab/>
            <w:t>13</w:t>
          </w:r>
        </w:p>
        <w:p w14:paraId="714F2AD3" w14:textId="77777777" w:rsidR="00635A2F" w:rsidRDefault="00635A2F" w:rsidP="00F91122">
          <w:pPr>
            <w:pStyle w:val="TDC2"/>
            <w:tabs>
              <w:tab w:val="right" w:leader="dot" w:pos="9736"/>
            </w:tabs>
            <w:rPr>
              <w:noProof/>
            </w:rPr>
          </w:pPr>
          <w:r>
            <w:rPr>
              <w:noProof/>
            </w:rPr>
            <w:t>Article 24. Duració dels nomenaments</w:t>
          </w:r>
          <w:r>
            <w:rPr>
              <w:noProof/>
            </w:rPr>
            <w:tab/>
            <w:t>13</w:t>
          </w:r>
        </w:p>
        <w:p w14:paraId="052ADFCF" w14:textId="77777777" w:rsidR="00635A2F" w:rsidRDefault="00635A2F" w:rsidP="00F91122">
          <w:pPr>
            <w:pStyle w:val="TDC2"/>
            <w:tabs>
              <w:tab w:val="right" w:leader="dot" w:pos="9736"/>
            </w:tabs>
            <w:rPr>
              <w:noProof/>
            </w:rPr>
          </w:pPr>
          <w:r>
            <w:rPr>
              <w:noProof/>
            </w:rPr>
            <w:t>Article 25. Finalització del nomenament</w:t>
          </w:r>
          <w:r>
            <w:rPr>
              <w:noProof/>
            </w:rPr>
            <w:tab/>
            <w:t>13</w:t>
          </w:r>
        </w:p>
        <w:p w14:paraId="58D8C51D" w14:textId="77777777" w:rsidR="00635A2F" w:rsidRDefault="00635A2F" w:rsidP="00F91122">
          <w:pPr>
            <w:pStyle w:val="TDC2"/>
            <w:tabs>
              <w:tab w:val="right" w:leader="dot" w:pos="9736"/>
            </w:tabs>
            <w:rPr>
              <w:noProof/>
            </w:rPr>
          </w:pPr>
          <w:r>
            <w:rPr>
              <w:noProof/>
            </w:rPr>
            <w:t>DISPOSICIONS ADDICIONALS</w:t>
          </w:r>
          <w:r>
            <w:rPr>
              <w:noProof/>
            </w:rPr>
            <w:tab/>
            <w:t>14</w:t>
          </w:r>
        </w:p>
        <w:p w14:paraId="0F0EDD3A" w14:textId="77777777" w:rsidR="00635A2F" w:rsidRDefault="00635A2F" w:rsidP="00F91122">
          <w:pPr>
            <w:pStyle w:val="TDC2"/>
            <w:tabs>
              <w:tab w:val="right" w:leader="dot" w:pos="9736"/>
            </w:tabs>
            <w:rPr>
              <w:noProof/>
            </w:rPr>
          </w:pPr>
          <w:r>
            <w:rPr>
              <w:noProof/>
            </w:rPr>
            <w:t>Primera. Comissió de seguiment</w:t>
          </w:r>
          <w:r>
            <w:rPr>
              <w:noProof/>
            </w:rPr>
            <w:tab/>
            <w:t>14</w:t>
          </w:r>
        </w:p>
        <w:p w14:paraId="4849BEEE" w14:textId="77777777" w:rsidR="00635A2F" w:rsidRDefault="00635A2F" w:rsidP="00F91122">
          <w:pPr>
            <w:pStyle w:val="TDC2"/>
            <w:tabs>
              <w:tab w:val="right" w:leader="dot" w:pos="9736"/>
            </w:tabs>
            <w:rPr>
              <w:noProof/>
            </w:rPr>
          </w:pPr>
          <w:r>
            <w:rPr>
              <w:noProof/>
            </w:rPr>
            <w:t>Segona. Proves específiques d'aptitud</w:t>
          </w:r>
          <w:r>
            <w:rPr>
              <w:noProof/>
            </w:rPr>
            <w:tab/>
            <w:t>14</w:t>
          </w:r>
        </w:p>
        <w:p w14:paraId="502E8787" w14:textId="77777777" w:rsidR="00635A2F" w:rsidRDefault="00635A2F" w:rsidP="00F91122">
          <w:pPr>
            <w:pStyle w:val="TDC2"/>
            <w:tabs>
              <w:tab w:val="right" w:leader="dot" w:pos="9736"/>
            </w:tabs>
            <w:rPr>
              <w:noProof/>
            </w:rPr>
          </w:pPr>
          <w:r>
            <w:rPr>
              <w:noProof/>
            </w:rPr>
            <w:t>Tercera. Provisió temporal de llocs d'inspecció d'educació</w:t>
          </w:r>
          <w:r>
            <w:rPr>
              <w:noProof/>
            </w:rPr>
            <w:tab/>
            <w:t>14</w:t>
          </w:r>
        </w:p>
        <w:p w14:paraId="2412226E" w14:textId="77777777" w:rsidR="00635A2F" w:rsidRDefault="00635A2F" w:rsidP="00F91122">
          <w:pPr>
            <w:pStyle w:val="TDC2"/>
            <w:tabs>
              <w:tab w:val="right" w:leader="dot" w:pos="9736"/>
            </w:tabs>
            <w:rPr>
              <w:noProof/>
            </w:rPr>
          </w:pPr>
          <w:r>
            <w:rPr>
              <w:noProof/>
            </w:rPr>
            <w:t>Quarta. Personal laboral</w:t>
          </w:r>
          <w:r>
            <w:rPr>
              <w:noProof/>
            </w:rPr>
            <w:tab/>
            <w:t>14</w:t>
          </w:r>
        </w:p>
        <w:p w14:paraId="66BFAE60" w14:textId="77777777" w:rsidR="00635A2F" w:rsidRDefault="00635A2F" w:rsidP="00F91122">
          <w:pPr>
            <w:pStyle w:val="TDC2"/>
            <w:tabs>
              <w:tab w:val="right" w:leader="dot" w:pos="9736"/>
            </w:tabs>
            <w:rPr>
              <w:noProof/>
            </w:rPr>
          </w:pPr>
          <w:r>
            <w:rPr>
              <w:noProof/>
            </w:rPr>
            <w:t>Quinta. Personal procedent de centres privats concertats</w:t>
          </w:r>
          <w:r>
            <w:rPr>
              <w:noProof/>
            </w:rPr>
            <w:tab/>
            <w:t>14</w:t>
          </w:r>
        </w:p>
        <w:p w14:paraId="62917F9A" w14:textId="75224CBB" w:rsidR="00635A2F" w:rsidRDefault="00635A2F" w:rsidP="00F91122">
          <w:pPr>
            <w:pStyle w:val="TDC2"/>
            <w:tabs>
              <w:tab w:val="right" w:leader="dot" w:pos="9736"/>
            </w:tabs>
            <w:rPr>
              <w:noProof/>
            </w:rPr>
          </w:pPr>
          <w:r>
            <w:rPr>
              <w:noProof/>
            </w:rPr>
            <w:t>Sexta. Desplegament normatiu</w:t>
          </w:r>
          <w:r>
            <w:rPr>
              <w:noProof/>
            </w:rPr>
            <w:tab/>
            <w:t>15</w:t>
          </w:r>
        </w:p>
        <w:p w14:paraId="02D911EA" w14:textId="77777777" w:rsidR="00635A2F" w:rsidRDefault="00635A2F" w:rsidP="00F91122">
          <w:pPr>
            <w:pStyle w:val="TDC2"/>
            <w:tabs>
              <w:tab w:val="right" w:leader="dot" w:pos="9736"/>
            </w:tabs>
            <w:rPr>
              <w:noProof/>
            </w:rPr>
          </w:pPr>
          <w:r>
            <w:rPr>
              <w:noProof/>
            </w:rPr>
            <w:t>Sèptima. No incidència de gasto públic</w:t>
          </w:r>
          <w:r>
            <w:rPr>
              <w:noProof/>
            </w:rPr>
            <w:tab/>
            <w:t>15</w:t>
          </w:r>
        </w:p>
        <w:p w14:paraId="5C90DEC0" w14:textId="77777777" w:rsidR="00635A2F" w:rsidRDefault="00635A2F" w:rsidP="00F91122">
          <w:pPr>
            <w:pStyle w:val="TDC2"/>
            <w:tabs>
              <w:tab w:val="right" w:leader="dot" w:pos="9736"/>
            </w:tabs>
            <w:rPr>
              <w:noProof/>
            </w:rPr>
          </w:pPr>
          <w:r>
            <w:rPr>
              <w:noProof/>
            </w:rPr>
            <w:t>DISPOSICIÓ TRANSITÒRIA</w:t>
          </w:r>
          <w:r>
            <w:rPr>
              <w:noProof/>
            </w:rPr>
            <w:tab/>
            <w:t>15</w:t>
          </w:r>
        </w:p>
        <w:p w14:paraId="3CBE540E" w14:textId="16347FAE" w:rsidR="00635A2F" w:rsidRDefault="00635A2F" w:rsidP="00F91122">
          <w:pPr>
            <w:pStyle w:val="TDC2"/>
            <w:tabs>
              <w:tab w:val="right" w:leader="dot" w:pos="9736"/>
            </w:tabs>
            <w:rPr>
              <w:noProof/>
            </w:rPr>
          </w:pPr>
          <w:r>
            <w:rPr>
              <w:noProof/>
            </w:rPr>
            <w:t>Primera. Règim de nomenaments en especialitats del cos a extingir de professorat tècnic de Formació Professional</w:t>
          </w:r>
          <w:r>
            <w:rPr>
              <w:noProof/>
            </w:rPr>
            <w:tab/>
            <w:t>15</w:t>
          </w:r>
        </w:p>
        <w:p w14:paraId="6CAB6191" w14:textId="77777777" w:rsidR="00635A2F" w:rsidRDefault="00635A2F" w:rsidP="00F91122">
          <w:pPr>
            <w:pStyle w:val="TDC2"/>
            <w:tabs>
              <w:tab w:val="right" w:leader="dot" w:pos="9736"/>
            </w:tabs>
            <w:rPr>
              <w:noProof/>
            </w:rPr>
          </w:pPr>
          <w:r>
            <w:rPr>
              <w:noProof/>
            </w:rPr>
            <w:t>DISPOSICIÓ DEROGATÒRIA</w:t>
          </w:r>
          <w:r>
            <w:rPr>
              <w:noProof/>
            </w:rPr>
            <w:tab/>
            <w:t>16</w:t>
          </w:r>
        </w:p>
        <w:p w14:paraId="05CAF8A2" w14:textId="77777777" w:rsidR="00635A2F" w:rsidRDefault="00635A2F" w:rsidP="00F91122">
          <w:pPr>
            <w:pStyle w:val="TDC2"/>
            <w:tabs>
              <w:tab w:val="right" w:leader="dot" w:pos="9736"/>
            </w:tabs>
            <w:rPr>
              <w:noProof/>
            </w:rPr>
          </w:pPr>
          <w:r>
            <w:rPr>
              <w:noProof/>
            </w:rPr>
            <w:t>Única. Derogació normativa</w:t>
          </w:r>
          <w:r>
            <w:rPr>
              <w:noProof/>
            </w:rPr>
            <w:tab/>
            <w:t>16</w:t>
          </w:r>
        </w:p>
        <w:p w14:paraId="56B10331" w14:textId="77777777" w:rsidR="00635A2F" w:rsidRDefault="00635A2F" w:rsidP="00F91122">
          <w:pPr>
            <w:pStyle w:val="TDC2"/>
            <w:tabs>
              <w:tab w:val="right" w:leader="dot" w:pos="9736"/>
            </w:tabs>
            <w:rPr>
              <w:noProof/>
            </w:rPr>
          </w:pPr>
          <w:r>
            <w:rPr>
              <w:noProof/>
            </w:rPr>
            <w:t>DISPOSICIÓ FINAL</w:t>
          </w:r>
          <w:r>
            <w:rPr>
              <w:noProof/>
            </w:rPr>
            <w:tab/>
            <w:t>16</w:t>
          </w:r>
        </w:p>
        <w:p w14:paraId="70395450" w14:textId="5FD44C4F" w:rsidR="0033794F" w:rsidRDefault="00635A2F" w:rsidP="00F91122">
          <w:pPr>
            <w:pStyle w:val="TDC2"/>
            <w:tabs>
              <w:tab w:val="right" w:leader="dot" w:pos="9736"/>
            </w:tabs>
            <w:rPr>
              <w:rFonts w:eastAsiaTheme="minorEastAsia"/>
              <w:noProof/>
            </w:rPr>
          </w:pPr>
          <w:r>
            <w:rPr>
              <w:noProof/>
            </w:rPr>
            <w:t>Única. Entrada en vigor</w:t>
          </w:r>
          <w:r>
            <w:rPr>
              <w:noProof/>
            </w:rPr>
            <w:tab/>
            <w:t>16</w:t>
          </w:r>
        </w:p>
        <w:p w14:paraId="62647666" w14:textId="6CDDAC48" w:rsidR="0033794F" w:rsidRDefault="0033794F" w:rsidP="00F91122">
          <w:pPr>
            <w:pStyle w:val="TDC2"/>
            <w:tabs>
              <w:tab w:val="right" w:leader="dot" w:pos="9736"/>
            </w:tabs>
            <w:rPr>
              <w:rFonts w:eastAsiaTheme="minorEastAsia"/>
              <w:noProof/>
            </w:rPr>
          </w:pPr>
          <w:hyperlink w:anchor="_Toc216441464" w:history="1">
            <w:r w:rsidRPr="001E12F0">
              <w:rPr>
                <w:rStyle w:val="Hipervnculo"/>
                <w:rFonts w:ascii="Roboto" w:hAnsi="Roboto"/>
                <w:noProof/>
              </w:rPr>
              <w:t>DISPOSICIÓ FINAL</w:t>
            </w:r>
            <w:r>
              <w:rPr>
                <w:noProof/>
                <w:webHidden/>
              </w:rPr>
              <w:tab/>
            </w:r>
            <w:r>
              <w:rPr>
                <w:noProof/>
                <w:webHidden/>
              </w:rPr>
              <w:fldChar w:fldCharType="begin"/>
            </w:r>
            <w:r>
              <w:rPr>
                <w:noProof/>
                <w:webHidden/>
              </w:rPr>
              <w:instrText xml:space="preserve"> PAGEREF _Toc216441464 \h </w:instrText>
            </w:r>
            <w:r>
              <w:rPr>
                <w:noProof/>
                <w:webHidden/>
              </w:rPr>
            </w:r>
            <w:r>
              <w:rPr>
                <w:noProof/>
                <w:webHidden/>
              </w:rPr>
              <w:fldChar w:fldCharType="separate"/>
            </w:r>
            <w:r w:rsidR="0084180C">
              <w:rPr>
                <w:noProof/>
                <w:webHidden/>
              </w:rPr>
              <w:t>16</w:t>
            </w:r>
            <w:r>
              <w:rPr>
                <w:noProof/>
                <w:webHidden/>
              </w:rPr>
              <w:fldChar w:fldCharType="end"/>
            </w:r>
          </w:hyperlink>
        </w:p>
        <w:p w14:paraId="431F1247" w14:textId="6BB1360D" w:rsidR="0033794F" w:rsidRDefault="0033794F" w:rsidP="00F91122">
          <w:pPr>
            <w:pStyle w:val="TDC2"/>
            <w:tabs>
              <w:tab w:val="right" w:leader="dot" w:pos="9736"/>
            </w:tabs>
            <w:rPr>
              <w:rFonts w:eastAsiaTheme="minorEastAsia"/>
              <w:noProof/>
            </w:rPr>
          </w:pPr>
          <w:hyperlink w:anchor="_Toc216441465" w:history="1">
            <w:r w:rsidRPr="001E12F0">
              <w:rPr>
                <w:rStyle w:val="Hipervnculo"/>
                <w:rFonts w:ascii="Roboto" w:hAnsi="Roboto"/>
                <w:noProof/>
              </w:rPr>
              <w:t>Única. Entrada en vigor</w:t>
            </w:r>
            <w:r>
              <w:rPr>
                <w:noProof/>
                <w:webHidden/>
              </w:rPr>
              <w:tab/>
            </w:r>
            <w:r>
              <w:rPr>
                <w:noProof/>
                <w:webHidden/>
              </w:rPr>
              <w:fldChar w:fldCharType="begin"/>
            </w:r>
            <w:r>
              <w:rPr>
                <w:noProof/>
                <w:webHidden/>
              </w:rPr>
              <w:instrText xml:space="preserve"> PAGEREF _Toc216441465 \h </w:instrText>
            </w:r>
            <w:r>
              <w:rPr>
                <w:noProof/>
                <w:webHidden/>
              </w:rPr>
            </w:r>
            <w:r>
              <w:rPr>
                <w:noProof/>
                <w:webHidden/>
              </w:rPr>
              <w:fldChar w:fldCharType="separate"/>
            </w:r>
            <w:r w:rsidR="0084180C">
              <w:rPr>
                <w:noProof/>
                <w:webHidden/>
              </w:rPr>
              <w:t>16</w:t>
            </w:r>
            <w:r>
              <w:rPr>
                <w:noProof/>
                <w:webHidden/>
              </w:rPr>
              <w:fldChar w:fldCharType="end"/>
            </w:r>
          </w:hyperlink>
        </w:p>
        <w:p w14:paraId="0014C650" w14:textId="1A0D04DD" w:rsidR="000429E5" w:rsidRPr="00013079" w:rsidRDefault="000429E5" w:rsidP="00F91122">
          <w:pPr>
            <w:jc w:val="both"/>
            <w:rPr>
              <w:rFonts w:ascii="Roboto" w:hAnsi="Roboto"/>
              <w:sz w:val="22"/>
            </w:rPr>
          </w:pPr>
          <w:r w:rsidRPr="00013079">
            <w:rPr>
              <w:rFonts w:ascii="Roboto" w:hAnsi="Roboto"/>
              <w:b/>
              <w:sz w:val="22"/>
            </w:rPr>
            <w:fldChar w:fldCharType="end"/>
          </w:r>
        </w:p>
      </w:sdtContent>
    </w:sdt>
    <w:p w14:paraId="3808A5A8" w14:textId="7064133A" w:rsidR="00455A75" w:rsidRPr="00013079" w:rsidRDefault="00455A75" w:rsidP="00F91122">
      <w:pPr>
        <w:jc w:val="both"/>
        <w:rPr>
          <w:rFonts w:ascii="Roboto" w:hAnsi="Roboto"/>
          <w:sz w:val="22"/>
          <w:szCs w:val="22"/>
        </w:rPr>
      </w:pPr>
      <w:r>
        <w:br w:type="page"/>
      </w:r>
    </w:p>
    <w:p w14:paraId="3EC7F985" w14:textId="77777777" w:rsidR="000429E5" w:rsidRPr="00013079" w:rsidRDefault="000429E5" w:rsidP="00F91122">
      <w:pPr>
        <w:pStyle w:val="Ttulo2"/>
        <w:spacing w:before="240" w:after="240"/>
        <w:ind w:left="708"/>
        <w:jc w:val="center"/>
        <w:rPr>
          <w:rFonts w:ascii="Roboto" w:hAnsi="Roboto"/>
          <w:sz w:val="22"/>
          <w:szCs w:val="22"/>
        </w:rPr>
      </w:pPr>
      <w:bookmarkStart w:id="1" w:name="_Toc216441418"/>
      <w:r>
        <w:rPr>
          <w:rFonts w:ascii="Roboto" w:hAnsi="Roboto"/>
          <w:sz w:val="22"/>
        </w:rPr>
        <w:lastRenderedPageBreak/>
        <w:t>Preàmbul</w:t>
      </w:r>
      <w:bookmarkEnd w:id="1"/>
    </w:p>
    <w:p w14:paraId="094F1006" w14:textId="4BB5EA8E" w:rsidR="000429E5" w:rsidRPr="00013079" w:rsidRDefault="000429E5" w:rsidP="00F91122">
      <w:pPr>
        <w:spacing w:before="240" w:after="240" w:line="276" w:lineRule="auto"/>
        <w:ind w:left="708"/>
        <w:jc w:val="both"/>
        <w:rPr>
          <w:rFonts w:ascii="Roboto" w:hAnsi="Roboto" w:cs="Times New Roman"/>
          <w:sz w:val="22"/>
          <w:szCs w:val="22"/>
        </w:rPr>
      </w:pPr>
      <w:r>
        <w:rPr>
          <w:rFonts w:ascii="Roboto" w:hAnsi="Roboto"/>
          <w:sz w:val="22"/>
        </w:rPr>
        <w:t xml:space="preserve">La </w:t>
      </w:r>
      <w:hyperlink r:id="rId11" w:history="1">
        <w:r>
          <w:rPr>
            <w:rStyle w:val="Hipervnculo"/>
            <w:rFonts w:ascii="Roboto" w:hAnsi="Roboto"/>
            <w:sz w:val="22"/>
          </w:rPr>
          <w:t>Llei orgànica 2/2006, de 3 de maig</w:t>
        </w:r>
      </w:hyperlink>
      <w:r>
        <w:rPr>
          <w:rFonts w:ascii="Roboto" w:hAnsi="Roboto"/>
          <w:sz w:val="22"/>
        </w:rPr>
        <w:t xml:space="preserve">, d'educació, establix que les comunitats autònomes ordenaran la seua funció pública docent en el marc de les seues competències, respectant les normes bàsiques dictades per l'Estat.  </w:t>
      </w:r>
    </w:p>
    <w:p w14:paraId="39267785" w14:textId="5F89810A" w:rsidR="000429E5" w:rsidRPr="00013079" w:rsidRDefault="000429E5" w:rsidP="00F91122">
      <w:pPr>
        <w:spacing w:before="240" w:after="240"/>
        <w:ind w:left="708"/>
        <w:jc w:val="both"/>
        <w:rPr>
          <w:rFonts w:ascii="Roboto" w:hAnsi="Roboto"/>
          <w:sz w:val="22"/>
          <w:szCs w:val="22"/>
        </w:rPr>
      </w:pPr>
      <w:r>
        <w:rPr>
          <w:rFonts w:ascii="Roboto" w:hAnsi="Roboto"/>
          <w:sz w:val="22"/>
        </w:rPr>
        <w:t xml:space="preserve">El </w:t>
      </w:r>
      <w:hyperlink r:id="rId12" w:history="1">
        <w:r>
          <w:rPr>
            <w:rStyle w:val="Hipervnculo"/>
            <w:rFonts w:ascii="Roboto" w:hAnsi="Roboto"/>
            <w:sz w:val="22"/>
          </w:rPr>
          <w:t>Reial decret 276/2007, de 23 de febrer</w:t>
        </w:r>
      </w:hyperlink>
      <w:r>
        <w:rPr>
          <w:rFonts w:ascii="Roboto" w:hAnsi="Roboto"/>
          <w:sz w:val="22"/>
        </w:rPr>
        <w:t xml:space="preserve"> aprova el Reglament d'ingrés, accés i adquisició de noves especialitats en els cossos docents no universitaris, en el qual es determinen l'estructura, fases i valoració dels procediments selectius d'accés. Este marc normatiu no sols regula l'accés a la condició de personal funcionari de carrera, sinó que també permet fonamentar que el personal aspirant que, després d'haver participat en els esmentats processos selectius, supere alguna de les fases sense aconseguir plaça puga incorporar-se, si complix els requisits, a les borses de treball per a la cobertura de necessitats docents en règim d'interinitat.</w:t>
      </w:r>
    </w:p>
    <w:p w14:paraId="13C3EBC8" w14:textId="20C1DDC6" w:rsidR="000429E5" w:rsidRPr="00013079" w:rsidRDefault="000429E5" w:rsidP="00F91122">
      <w:pPr>
        <w:spacing w:before="240" w:after="240" w:line="276" w:lineRule="auto"/>
        <w:ind w:left="708"/>
        <w:jc w:val="both"/>
        <w:rPr>
          <w:rFonts w:ascii="Roboto" w:hAnsi="Roboto" w:cs="Times New Roman"/>
          <w:sz w:val="22"/>
          <w:szCs w:val="22"/>
        </w:rPr>
      </w:pPr>
      <w:r>
        <w:rPr>
          <w:rFonts w:ascii="Roboto" w:hAnsi="Roboto"/>
          <w:sz w:val="22"/>
        </w:rPr>
        <w:t xml:space="preserve">La </w:t>
      </w:r>
      <w:hyperlink r:id="rId13">
        <w:r>
          <w:rPr>
            <w:rStyle w:val="Hipervnculo"/>
            <w:rFonts w:ascii="Roboto" w:hAnsi="Roboto"/>
            <w:sz w:val="22"/>
          </w:rPr>
          <w:t>Llei 4/2021, de 16 d'abril, de la funció pública valenciana</w:t>
        </w:r>
      </w:hyperlink>
      <w:r>
        <w:rPr>
          <w:rFonts w:ascii="Roboto" w:hAnsi="Roboto"/>
          <w:sz w:val="22"/>
        </w:rPr>
        <w:t xml:space="preserve">, establix en l'article 5.3 que la gestió dels llocs i del personal docent no universitari correspondrà a la conselleria competent en matèria d'educació. L'article 2.3 del text refós de la Llei de l'Estatut bàsic de l'empleat públic, aprovat pel </w:t>
      </w:r>
      <w:hyperlink r:id="rId14">
        <w:r>
          <w:rPr>
            <w:rStyle w:val="Hipervnculo"/>
            <w:rFonts w:ascii="Roboto" w:hAnsi="Roboto"/>
            <w:sz w:val="22"/>
          </w:rPr>
          <w:t>Reial decret legislatiu 5/2015, de 30 d'octubre</w:t>
        </w:r>
      </w:hyperlink>
      <w:r>
        <w:rPr>
          <w:rFonts w:ascii="Roboto" w:hAnsi="Roboto"/>
          <w:sz w:val="22"/>
        </w:rPr>
        <w:t xml:space="preserve">, establix que el personal docent es regirà per la legislació específica dictada per l'Estat i per les comunitats autònomes en l'àmbit de les seues respectives competències i pel que es preveu en este estatut, excepte el capítol II del títol III, excepte l'article 20, i els articles 22.3, 24 i 84.  </w:t>
      </w:r>
    </w:p>
    <w:p w14:paraId="4E168165" w14:textId="2A48CC3F" w:rsidR="000429E5" w:rsidRPr="00013079" w:rsidRDefault="000429E5" w:rsidP="00F91122">
      <w:pPr>
        <w:spacing w:before="240" w:after="240"/>
        <w:ind w:left="708"/>
        <w:jc w:val="both"/>
        <w:rPr>
          <w:rFonts w:ascii="Roboto" w:hAnsi="Roboto"/>
          <w:sz w:val="22"/>
          <w:szCs w:val="22"/>
        </w:rPr>
      </w:pPr>
      <w:r>
        <w:rPr>
          <w:rFonts w:ascii="Roboto" w:hAnsi="Roboto"/>
          <w:sz w:val="22"/>
        </w:rPr>
        <w:t xml:space="preserve">L'experiència acumulada en la gestió de les borses de treball del personal docent interí a la Comunitat Valenciana, regulades a través de successives normes que n'han modulat el contingut amb els acords aconseguits amb les organitzacions sindicals, ha </w:t>
      </w:r>
      <w:proofErr w:type="spellStart"/>
      <w:r>
        <w:rPr>
          <w:rFonts w:ascii="Roboto" w:hAnsi="Roboto"/>
          <w:sz w:val="22"/>
        </w:rPr>
        <w:t>permés</w:t>
      </w:r>
      <w:proofErr w:type="spellEnd"/>
      <w:r>
        <w:rPr>
          <w:rFonts w:ascii="Roboto" w:hAnsi="Roboto"/>
          <w:sz w:val="22"/>
        </w:rPr>
        <w:t xml:space="preserve"> garantir la cobertura de llocs docents en ensenyances no universitàries. No obstant això, la pràctica en l'aplicació d'este marc normatiu i els canvis experimentats en l'estructura del sistema educatiu aconsellen l'actualització de la regulació vigent, dotant l'Administració educativa d'un instrument normatiu modern, adaptat a les necessitats actuals del servici educatiu i capaç de garantir, simultàniament, l'eficiència en la gestió administrativa i la seguretat jurídica de les persones interessades.</w:t>
      </w:r>
    </w:p>
    <w:p w14:paraId="45997F3A" w14:textId="003C60F9" w:rsidR="000429E5" w:rsidRPr="00013079" w:rsidRDefault="000429E5" w:rsidP="00F91122">
      <w:pPr>
        <w:spacing w:before="240" w:after="240"/>
        <w:ind w:left="708"/>
        <w:jc w:val="both"/>
        <w:rPr>
          <w:rFonts w:ascii="Roboto" w:hAnsi="Roboto"/>
          <w:sz w:val="22"/>
          <w:szCs w:val="22"/>
        </w:rPr>
      </w:pPr>
      <w:r>
        <w:rPr>
          <w:rFonts w:ascii="Roboto" w:hAnsi="Roboto"/>
          <w:sz w:val="22"/>
        </w:rPr>
        <w:t xml:space="preserve">L'actualització del marc normatiu de les borses de treball respon, així mateix, als compromisos de la Generalitat en matèria de simplificació administrativa, regulada en la </w:t>
      </w:r>
      <w:hyperlink r:id="rId15">
        <w:r>
          <w:rPr>
            <w:rStyle w:val="Hipervnculo"/>
            <w:rFonts w:ascii="Roboto" w:hAnsi="Roboto"/>
            <w:sz w:val="22"/>
          </w:rPr>
          <w:t>Llei 6/2024, de 5 de desembre</w:t>
        </w:r>
      </w:hyperlink>
      <w:r>
        <w:rPr>
          <w:rFonts w:ascii="Roboto" w:hAnsi="Roboto"/>
          <w:sz w:val="22"/>
        </w:rPr>
        <w:t>, entesa com a estratègia orientada a reduir la complexitat dels procediments, millorar la claredat de les normes i facilitar l'accés de la ciutadania als servicis públics. En este sentit, esta orde introduïx un sistema de borses de treball de caràcter obert i dinàmic que permet, en tot moment, la incorporació de persones que complisquen els requisits establits, facilitant, d'una banda, que les persones interessades accedisquen a la borsa, i d'una altra, que l'Administració dispose d'una dotació permanent de personal adequat i suficient per a cobrir les necessitats de provisió de llocs docents i garantir, en tot cas, la prestació efectiva del servici educatiu.</w:t>
      </w:r>
    </w:p>
    <w:p w14:paraId="5F05A6F6" w14:textId="7255B8C4" w:rsidR="000429E5" w:rsidRDefault="00A23F6C" w:rsidP="00F91122">
      <w:pPr>
        <w:spacing w:before="240" w:after="240"/>
        <w:ind w:left="708"/>
        <w:jc w:val="both"/>
        <w:rPr>
          <w:rFonts w:ascii="Roboto" w:hAnsi="Roboto"/>
          <w:sz w:val="22"/>
          <w:szCs w:val="22"/>
        </w:rPr>
      </w:pPr>
      <w:r>
        <w:rPr>
          <w:rFonts w:ascii="Roboto" w:hAnsi="Roboto"/>
          <w:sz w:val="22"/>
        </w:rPr>
        <w:t xml:space="preserve">Amb este nou marc, que incorpora un sistema mixt d'accés a les borses de treball combinant procediments selectius ordinaris, convocatòries extraordinàries i un sistema dinàmic d'incorporació, es respon a la necessitat de dotar de majors garanties la cobertura de llocs docents, i es permet una millor adequació entre l'oferta de personal disponible i les </w:t>
      </w:r>
      <w:r>
        <w:rPr>
          <w:rFonts w:ascii="Roboto" w:hAnsi="Roboto"/>
          <w:sz w:val="22"/>
        </w:rPr>
        <w:lastRenderedPageBreak/>
        <w:t>necessitats del sistema educatiu, alhora que es garantix el respecte als principis d'igualtat, mèrit i capacitat.</w:t>
      </w:r>
    </w:p>
    <w:p w14:paraId="5185EC27" w14:textId="77777777" w:rsidR="00BA2DF0" w:rsidRPr="00013079" w:rsidRDefault="00BA2DF0" w:rsidP="00F91122">
      <w:pPr>
        <w:spacing w:before="240" w:after="240"/>
        <w:ind w:left="708"/>
        <w:jc w:val="both"/>
        <w:rPr>
          <w:rFonts w:ascii="Roboto" w:hAnsi="Roboto"/>
          <w:sz w:val="22"/>
          <w:szCs w:val="22"/>
        </w:rPr>
      </w:pPr>
      <w:r>
        <w:rPr>
          <w:rFonts w:ascii="Roboto" w:hAnsi="Roboto"/>
          <w:sz w:val="22"/>
        </w:rPr>
        <w:t>En l'elaboració d'esta orde s'han observat els principis de bona regulació previstos en l'article 129 de la Llei 39/2015, d'1 d'octubre, del procediment administratiu comú de les administracions públiques, i, en particular, els principis de necessitat, eficàcia i proporcionalitat, pel fet de respondre a objectius d'interés general mitjançant la regulació imprescindible per a la seua consecució; de seguretat jurídica, perquè s'integra de manera coherent en l'ordenament existent; de transparència, per haver-se garantit la participació i audiència de les entitats representatives dels col·lectius afectats; i d'eficiència, pel fet d'evitar càrregues administratives innecessàries i racionalitzar la gestió de les borses de treball docents.</w:t>
      </w:r>
    </w:p>
    <w:p w14:paraId="76E307AD" w14:textId="44D17CC2" w:rsidR="000429E5" w:rsidRPr="00013079" w:rsidRDefault="000429E5" w:rsidP="00F91122">
      <w:pPr>
        <w:spacing w:before="240" w:after="240"/>
        <w:ind w:left="708"/>
        <w:jc w:val="both"/>
        <w:rPr>
          <w:rFonts w:ascii="Roboto" w:hAnsi="Roboto"/>
          <w:sz w:val="22"/>
          <w:szCs w:val="22"/>
        </w:rPr>
      </w:pPr>
      <w:r>
        <w:rPr>
          <w:rFonts w:ascii="Roboto" w:hAnsi="Roboto"/>
          <w:sz w:val="22"/>
        </w:rPr>
        <w:t>De conformitat amb el que es disposa en l'article 53.1 de</w:t>
      </w:r>
      <w:r w:rsidR="00EA2D4B">
        <w:rPr>
          <w:rFonts w:ascii="Roboto" w:hAnsi="Roboto"/>
          <w:sz w:val="22"/>
        </w:rPr>
        <w:t xml:space="preserve"> </w:t>
      </w:r>
      <w:hyperlink r:id="rId16">
        <w:r>
          <w:rPr>
            <w:rStyle w:val="Hipervnculo"/>
            <w:rFonts w:ascii="Roboto" w:hAnsi="Roboto"/>
            <w:sz w:val="22"/>
          </w:rPr>
          <w:t>l'Estatut d'Autonomia de la Comunitat Valenciana</w:t>
        </w:r>
      </w:hyperlink>
      <w:r>
        <w:rPr>
          <w:rFonts w:ascii="Roboto" w:hAnsi="Roboto"/>
          <w:sz w:val="22"/>
        </w:rPr>
        <w:t>, que estipula que la Generalitat té la competència exclusiva en matèria d'educació; en el </w:t>
      </w:r>
      <w:hyperlink r:id="rId17">
        <w:r>
          <w:rPr>
            <w:rStyle w:val="Hipervnculo"/>
            <w:rFonts w:ascii="Roboto" w:hAnsi="Roboto"/>
            <w:sz w:val="22"/>
          </w:rPr>
          <w:t>Decret 173/2024, de 3 de desembre, del Consell</w:t>
        </w:r>
      </w:hyperlink>
      <w:r>
        <w:rPr>
          <w:rFonts w:ascii="Roboto" w:hAnsi="Roboto"/>
          <w:sz w:val="22"/>
        </w:rPr>
        <w:t>, pel qual establix l'estructura orgànica bàsica de la Presidència i de les conselleries de la Generalitat; en el </w:t>
      </w:r>
      <w:hyperlink r:id="rId18">
        <w:r>
          <w:rPr>
            <w:rStyle w:val="Hipervnculo"/>
            <w:rFonts w:ascii="Roboto" w:hAnsi="Roboto"/>
            <w:sz w:val="22"/>
          </w:rPr>
          <w:t>Decret 38/2025, de 4 de març, del Consell</w:t>
        </w:r>
      </w:hyperlink>
      <w:r>
        <w:rPr>
          <w:rFonts w:ascii="Roboto" w:hAnsi="Roboto"/>
          <w:sz w:val="22"/>
        </w:rPr>
        <w:t>, d'aprovació del Reglament orgànic i funcional de la Conselleria d'Educació, Cultura, Universitats i Ocupació; una vegada emés l'informe de l'Advocacia de la Generalitat i la resta dels informes preceptius, amb l'audiència prèvia a les entitats representants dels col·lectius afectats, fent ús de les facultats que em conferix l'article 28 de la </w:t>
      </w:r>
      <w:hyperlink r:id="rId19">
        <w:r>
          <w:rPr>
            <w:rStyle w:val="Hipervnculo"/>
            <w:rFonts w:ascii="Roboto" w:hAnsi="Roboto"/>
            <w:sz w:val="22"/>
          </w:rPr>
          <w:t>Llei 5/1983, de 30 de desembre, del Consell</w:t>
        </w:r>
      </w:hyperlink>
      <w:r>
        <w:rPr>
          <w:rFonts w:ascii="Roboto" w:hAnsi="Roboto"/>
          <w:sz w:val="22"/>
        </w:rPr>
        <w:t>, i a proposta de la Direcció General de Personal Docent, </w:t>
      </w:r>
    </w:p>
    <w:p w14:paraId="7EAA6FA8" w14:textId="77777777" w:rsidR="000429E5" w:rsidRDefault="000429E5" w:rsidP="00F91122">
      <w:pPr>
        <w:spacing w:before="240" w:after="240"/>
        <w:ind w:left="708"/>
        <w:jc w:val="center"/>
        <w:rPr>
          <w:rFonts w:ascii="Roboto" w:hAnsi="Roboto"/>
          <w:sz w:val="22"/>
          <w:szCs w:val="22"/>
        </w:rPr>
      </w:pPr>
      <w:r>
        <w:rPr>
          <w:rFonts w:ascii="Roboto" w:hAnsi="Roboto"/>
          <w:sz w:val="22"/>
        </w:rPr>
        <w:t>DISPOSE</w:t>
      </w:r>
    </w:p>
    <w:p w14:paraId="3835F446" w14:textId="77777777" w:rsidR="000429E5" w:rsidRPr="00013079" w:rsidRDefault="000429E5" w:rsidP="00F91122">
      <w:pPr>
        <w:pStyle w:val="Ttulo2"/>
        <w:spacing w:before="240" w:after="240"/>
        <w:ind w:left="708"/>
        <w:jc w:val="both"/>
        <w:rPr>
          <w:rFonts w:ascii="Roboto" w:hAnsi="Roboto"/>
          <w:sz w:val="22"/>
          <w:szCs w:val="22"/>
        </w:rPr>
      </w:pPr>
      <w:bookmarkStart w:id="2" w:name="_Toc216441419"/>
      <w:r>
        <w:rPr>
          <w:rFonts w:ascii="Roboto" w:hAnsi="Roboto"/>
          <w:sz w:val="22"/>
        </w:rPr>
        <w:t>CAPÍTOL I. DISPOSICIONS GENERALS</w:t>
      </w:r>
      <w:bookmarkEnd w:id="2"/>
    </w:p>
    <w:p w14:paraId="08E8EEFC" w14:textId="77777777" w:rsidR="000429E5" w:rsidRPr="00013079" w:rsidRDefault="000429E5" w:rsidP="00F91122">
      <w:pPr>
        <w:pStyle w:val="Ttulo2"/>
        <w:spacing w:before="240" w:after="240"/>
        <w:ind w:left="708"/>
        <w:jc w:val="both"/>
        <w:rPr>
          <w:rFonts w:ascii="Roboto" w:hAnsi="Roboto"/>
          <w:sz w:val="22"/>
          <w:szCs w:val="22"/>
        </w:rPr>
      </w:pPr>
      <w:bookmarkStart w:id="3" w:name="_Toc216441420"/>
      <w:r>
        <w:rPr>
          <w:rFonts w:ascii="Roboto" w:hAnsi="Roboto"/>
          <w:sz w:val="22"/>
        </w:rPr>
        <w:t>Article 1. Objecte</w:t>
      </w:r>
      <w:bookmarkEnd w:id="3"/>
    </w:p>
    <w:p w14:paraId="6B24ECF2" w14:textId="72CA108E" w:rsidR="000429E5" w:rsidRPr="00013079" w:rsidRDefault="003B40B4" w:rsidP="00F91122">
      <w:pPr>
        <w:spacing w:before="240" w:after="240"/>
        <w:ind w:left="708"/>
        <w:jc w:val="both"/>
        <w:rPr>
          <w:rFonts w:ascii="Roboto" w:hAnsi="Roboto"/>
          <w:sz w:val="22"/>
          <w:szCs w:val="22"/>
        </w:rPr>
      </w:pPr>
      <w:r>
        <w:rPr>
          <w:rFonts w:ascii="Roboto" w:hAnsi="Roboto"/>
          <w:sz w:val="22"/>
        </w:rPr>
        <w:t>Esta orde té com a objecte regular l'accés de les persones aspirants a les borses de treball de personal docent interí de la conselleria competent en matèria d'educació, per a cada una de les especialitats dels cossos docents d'ensenyances no universitàries, excepte en el cos de mestres, per al qual es confeccionarà una borsa única per a totes les especialitats. Així mateix, s'establixen les condicions de permanència, l'ordenació i els motius d'exclusió en estes borses, així com el procediment d'adjudicació de llocs al personal que les integren.</w:t>
      </w:r>
    </w:p>
    <w:p w14:paraId="4003AAC5" w14:textId="77777777" w:rsidR="000429E5" w:rsidRPr="00013079" w:rsidRDefault="000429E5" w:rsidP="00F91122">
      <w:pPr>
        <w:pStyle w:val="Ttulo2"/>
        <w:spacing w:before="240" w:after="240"/>
        <w:ind w:left="708"/>
        <w:jc w:val="both"/>
        <w:rPr>
          <w:rFonts w:ascii="Roboto" w:hAnsi="Roboto"/>
          <w:sz w:val="22"/>
          <w:szCs w:val="22"/>
        </w:rPr>
      </w:pPr>
      <w:bookmarkStart w:id="4" w:name="_Toc216441421"/>
      <w:r>
        <w:rPr>
          <w:rFonts w:ascii="Roboto" w:hAnsi="Roboto"/>
          <w:sz w:val="22"/>
        </w:rPr>
        <w:t>Article 2. Finalitat</w:t>
      </w:r>
      <w:bookmarkEnd w:id="4"/>
    </w:p>
    <w:p w14:paraId="67BB1C63" w14:textId="0287BE6F" w:rsidR="000429E5" w:rsidRPr="00F91122" w:rsidRDefault="000429E5" w:rsidP="00F91122">
      <w:pPr>
        <w:spacing w:before="240" w:after="240"/>
        <w:ind w:left="708"/>
        <w:jc w:val="both"/>
        <w:rPr>
          <w:rFonts w:ascii="Roboto" w:hAnsi="Roboto"/>
          <w:sz w:val="22"/>
        </w:rPr>
      </w:pPr>
      <w:r>
        <w:rPr>
          <w:rFonts w:ascii="Roboto" w:hAnsi="Roboto"/>
          <w:sz w:val="22"/>
        </w:rPr>
        <w:t>La finalitat d'esta orde és establir un marc normatiu actualitzat que regule de manera integral el funcionament de les borses de treball del personal docent interí, amb l'objectiu de garantir:</w:t>
      </w:r>
    </w:p>
    <w:p w14:paraId="6FC2A05B" w14:textId="77777777" w:rsidR="007D1254" w:rsidRPr="00013079" w:rsidRDefault="007D1254"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La disponibilitat permanent de personal qualificat i suficient per a garantir la prestació del servici educatiu en condicions de qualitat i continuïtat.</w:t>
      </w:r>
    </w:p>
    <w:p w14:paraId="103CE420" w14:textId="01B83925" w:rsidR="000429E5" w:rsidRPr="00013079" w:rsidRDefault="000429E5"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La cobertura eficaç i eficient dels llocs docents vacants i substitucions en les ensenyances no universitàries.</w:t>
      </w:r>
    </w:p>
    <w:p w14:paraId="0B085128" w14:textId="52A6D650" w:rsidR="000429E5" w:rsidRPr="00013079" w:rsidRDefault="000429E5"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L'aplicació de criteris objectius, transparents i no discriminatoris en els procediments d'accés a les borses de treball.</w:t>
      </w:r>
    </w:p>
    <w:p w14:paraId="591E217A" w14:textId="36C3FB81" w:rsidR="000429E5" w:rsidRPr="00013079" w:rsidRDefault="000429E5"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 xml:space="preserve">La simplificació dels procediments administratius relacionats amb la gestió de les </w:t>
      </w:r>
      <w:r>
        <w:rPr>
          <w:rFonts w:ascii="Roboto" w:hAnsi="Roboto"/>
          <w:sz w:val="22"/>
        </w:rPr>
        <w:lastRenderedPageBreak/>
        <w:t>borses de treball, amb la qual es millora l'experiència de l'usuari i es reduïx la càrrega burocràtica.</w:t>
      </w:r>
    </w:p>
    <w:p w14:paraId="6EF105D5" w14:textId="394D8195" w:rsidR="000429E5" w:rsidRPr="00013079" w:rsidRDefault="000429E5"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El manteniment de l'estabilitat en l'ocupació del personal docent interí, establint criteris equitatius per a la seua ordenació i permanència en les borses.</w:t>
      </w:r>
    </w:p>
    <w:p w14:paraId="2F79BD7B" w14:textId="50283D15" w:rsidR="000429E5" w:rsidRPr="00013079" w:rsidRDefault="000429E5" w:rsidP="00F91122">
      <w:pPr>
        <w:pStyle w:val="Prrafodelista"/>
        <w:numPr>
          <w:ilvl w:val="0"/>
          <w:numId w:val="19"/>
        </w:numPr>
        <w:spacing w:before="240" w:after="240"/>
        <w:ind w:left="708" w:firstLine="0"/>
        <w:jc w:val="both"/>
        <w:rPr>
          <w:rFonts w:ascii="Roboto" w:hAnsi="Roboto"/>
          <w:sz w:val="22"/>
          <w:szCs w:val="22"/>
        </w:rPr>
      </w:pPr>
      <w:r>
        <w:rPr>
          <w:rFonts w:ascii="Roboto" w:hAnsi="Roboto"/>
          <w:sz w:val="22"/>
        </w:rPr>
        <w:t>La compatibilitat entre els drets de les persones aspirants i les necessitats del sistema educatiu en l'àmbit de la Generalitat.</w:t>
      </w:r>
    </w:p>
    <w:p w14:paraId="6C66F052" w14:textId="77777777" w:rsidR="000429E5" w:rsidRPr="00013079" w:rsidRDefault="000429E5" w:rsidP="00F91122">
      <w:pPr>
        <w:pStyle w:val="Ttulo2"/>
        <w:spacing w:before="240" w:after="240"/>
        <w:ind w:left="708"/>
        <w:jc w:val="both"/>
        <w:rPr>
          <w:rFonts w:ascii="Roboto" w:hAnsi="Roboto"/>
          <w:sz w:val="22"/>
          <w:szCs w:val="22"/>
        </w:rPr>
      </w:pPr>
      <w:bookmarkStart w:id="5" w:name="_Toc216441422"/>
      <w:r>
        <w:rPr>
          <w:rFonts w:ascii="Roboto" w:hAnsi="Roboto"/>
          <w:sz w:val="22"/>
        </w:rPr>
        <w:t>Article 3. Àmbit d'aplicació</w:t>
      </w:r>
      <w:bookmarkEnd w:id="5"/>
    </w:p>
    <w:p w14:paraId="441E756C" w14:textId="6B8D52CB" w:rsidR="000429E5" w:rsidRPr="00A864D4" w:rsidRDefault="000429E5" w:rsidP="00F91122">
      <w:pPr>
        <w:spacing w:before="240" w:after="240"/>
        <w:ind w:left="708"/>
        <w:jc w:val="both"/>
        <w:rPr>
          <w:rFonts w:ascii="Roboto" w:hAnsi="Roboto"/>
          <w:sz w:val="22"/>
          <w:szCs w:val="22"/>
        </w:rPr>
      </w:pPr>
      <w:r>
        <w:rPr>
          <w:rFonts w:ascii="Roboto" w:hAnsi="Roboto"/>
          <w:sz w:val="22"/>
        </w:rPr>
        <w:t>Esta orde és aplicable al personal que aspire a exercir llocs de treball en règim d'interinitat en els cossos docents públics d'ensenyances no universitàries dependents de la conselleria competent en matèria d'educació, així com a qui ja forme part d'alguna borsa en tot el que siga aplicable.</w:t>
      </w:r>
    </w:p>
    <w:p w14:paraId="5F8B7EFB" w14:textId="6BBE8704" w:rsidR="000429E5" w:rsidRPr="00F30666" w:rsidRDefault="000429E5" w:rsidP="00F91122">
      <w:pPr>
        <w:pStyle w:val="Ttulo2"/>
        <w:spacing w:before="240" w:after="240"/>
        <w:ind w:left="708"/>
        <w:jc w:val="both"/>
        <w:rPr>
          <w:rFonts w:ascii="Roboto" w:hAnsi="Roboto"/>
          <w:sz w:val="22"/>
          <w:szCs w:val="22"/>
        </w:rPr>
      </w:pPr>
      <w:bookmarkStart w:id="6" w:name="_Toc216441423"/>
      <w:r>
        <w:rPr>
          <w:rFonts w:ascii="Roboto" w:hAnsi="Roboto"/>
          <w:sz w:val="22"/>
        </w:rPr>
        <w:t>Article 4. Publicació de les borses de treball docents i publicitat dels procediments</w:t>
      </w:r>
      <w:bookmarkEnd w:id="6"/>
    </w:p>
    <w:p w14:paraId="05935FB8" w14:textId="1C26B2A8" w:rsidR="000429E5" w:rsidRPr="00013079" w:rsidRDefault="000429E5" w:rsidP="00F91122">
      <w:pPr>
        <w:spacing w:before="240" w:after="240"/>
        <w:ind w:left="708"/>
        <w:jc w:val="both"/>
        <w:rPr>
          <w:rFonts w:ascii="Roboto" w:hAnsi="Roboto"/>
          <w:sz w:val="22"/>
          <w:szCs w:val="22"/>
        </w:rPr>
      </w:pPr>
      <w:r>
        <w:rPr>
          <w:rFonts w:ascii="Roboto" w:hAnsi="Roboto"/>
          <w:sz w:val="22"/>
        </w:rPr>
        <w:t xml:space="preserve">Abans de l'inici de cada curs acadèmic, la direcció general competent en matèria de personal docent actualitzarà i publicarà abans de les adjudicacions d'inici de curs en la seua pàgina </w:t>
      </w:r>
      <w:hyperlink r:id="rId20" w:history="1">
        <w:r>
          <w:rPr>
            <w:rStyle w:val="Hipervnculo"/>
            <w:rFonts w:ascii="Roboto" w:hAnsi="Roboto"/>
            <w:sz w:val="22"/>
          </w:rPr>
          <w:t>web</w:t>
        </w:r>
      </w:hyperlink>
      <w:r>
        <w:rPr>
          <w:rFonts w:ascii="Roboto" w:hAnsi="Roboto"/>
          <w:sz w:val="22"/>
        </w:rPr>
        <w:t xml:space="preserve"> les borses de treball de cada una de les especialitats dels cossos docents per al curs acadèmic corresponent, d'acord amb els criteris que s'establixen en esta orde. La publicació inclourà les persones integrants de cada borsa, ordenades conforme als criteris establits en esta disposició.</w:t>
      </w:r>
    </w:p>
    <w:p w14:paraId="5DED7EE0" w14:textId="633D7019" w:rsidR="00673E3D" w:rsidRPr="00013079" w:rsidRDefault="00673E3D" w:rsidP="00F91122">
      <w:pPr>
        <w:spacing w:before="240" w:after="240"/>
        <w:ind w:left="708"/>
        <w:jc w:val="both"/>
        <w:rPr>
          <w:rFonts w:ascii="Roboto" w:hAnsi="Roboto"/>
          <w:sz w:val="22"/>
          <w:szCs w:val="22"/>
        </w:rPr>
      </w:pPr>
      <w:r>
        <w:rPr>
          <w:rFonts w:ascii="Roboto" w:hAnsi="Roboto"/>
          <w:sz w:val="22"/>
        </w:rPr>
        <w:t xml:space="preserve">La direcció general competent en matèria de personal docent habilitarà en </w:t>
      </w:r>
      <w:r w:rsidR="00F91122">
        <w:rPr>
          <w:rFonts w:ascii="Roboto" w:hAnsi="Roboto"/>
          <w:sz w:val="22"/>
        </w:rPr>
        <w:t>la</w:t>
      </w:r>
      <w:r>
        <w:rPr>
          <w:rFonts w:ascii="Roboto" w:hAnsi="Roboto"/>
          <w:sz w:val="22"/>
        </w:rPr>
        <w:t xml:space="preserve"> </w:t>
      </w:r>
      <w:r w:rsidR="00F91122">
        <w:rPr>
          <w:rFonts w:ascii="Roboto" w:hAnsi="Roboto"/>
          <w:sz w:val="22"/>
        </w:rPr>
        <w:t xml:space="preserve">pàgina </w:t>
      </w:r>
      <w:r>
        <w:rPr>
          <w:rFonts w:ascii="Roboto" w:hAnsi="Roboto"/>
          <w:sz w:val="22"/>
        </w:rPr>
        <w:t>web de la conselleria competent en matèria d'educació un espai per a la publicació de tota la informació relativa a estos procediments. Esta publicació tindrà, amb caràcter general, caràcter oficial i servirà com a mitjà de notificació i informació a les persones interessades, conforme al que es disposa en la normativa vigent.</w:t>
      </w:r>
    </w:p>
    <w:p w14:paraId="01CBC4FA" w14:textId="77777777" w:rsidR="000429E5" w:rsidRPr="00013079" w:rsidRDefault="000429E5" w:rsidP="00F91122">
      <w:pPr>
        <w:pStyle w:val="Ttulo2"/>
        <w:spacing w:before="240" w:after="240"/>
        <w:ind w:left="708"/>
        <w:jc w:val="both"/>
        <w:rPr>
          <w:rFonts w:ascii="Roboto" w:hAnsi="Roboto"/>
          <w:sz w:val="22"/>
          <w:szCs w:val="22"/>
        </w:rPr>
      </w:pPr>
      <w:bookmarkStart w:id="7" w:name="_Toc216441424"/>
      <w:r>
        <w:rPr>
          <w:rFonts w:ascii="Roboto" w:hAnsi="Roboto"/>
          <w:sz w:val="22"/>
        </w:rPr>
        <w:t>CAPÍTOL II. EXERCICI DE LLOCS EN RÈGIM D'INTERINITAT</w:t>
      </w:r>
      <w:bookmarkEnd w:id="7"/>
    </w:p>
    <w:p w14:paraId="015067F7" w14:textId="77777777" w:rsidR="000429E5" w:rsidRPr="00013079" w:rsidRDefault="000429E5" w:rsidP="00F91122">
      <w:pPr>
        <w:pStyle w:val="Ttulo2"/>
        <w:spacing w:before="240" w:after="240"/>
        <w:ind w:left="708"/>
        <w:jc w:val="both"/>
        <w:rPr>
          <w:rFonts w:ascii="Roboto" w:hAnsi="Roboto"/>
          <w:sz w:val="22"/>
          <w:szCs w:val="22"/>
        </w:rPr>
      </w:pPr>
      <w:bookmarkStart w:id="8" w:name="_Toc216441425"/>
      <w:r>
        <w:rPr>
          <w:rFonts w:ascii="Roboto" w:hAnsi="Roboto"/>
          <w:sz w:val="22"/>
        </w:rPr>
        <w:t>Article 5. Supòsits de provisió de llocs en règim d'interinitat</w:t>
      </w:r>
      <w:bookmarkEnd w:id="8"/>
    </w:p>
    <w:p w14:paraId="04B12A9B" w14:textId="77777777" w:rsidR="000429E5" w:rsidRPr="00013079" w:rsidRDefault="000429E5" w:rsidP="00F91122">
      <w:pPr>
        <w:spacing w:before="240" w:after="240"/>
        <w:ind w:left="708"/>
        <w:jc w:val="both"/>
        <w:rPr>
          <w:rFonts w:ascii="Roboto" w:hAnsi="Roboto"/>
          <w:sz w:val="22"/>
          <w:szCs w:val="22"/>
        </w:rPr>
      </w:pPr>
      <w:r>
        <w:rPr>
          <w:rFonts w:ascii="Roboto" w:hAnsi="Roboto"/>
          <w:sz w:val="22"/>
        </w:rPr>
        <w:t>Els llocs de treball necessaris per al desenrotllament normal de l'ensenyança en un curs escolar podran ser proveïts per personal interí quan concórrega alguna de les circumstàncies següents:</w:t>
      </w:r>
    </w:p>
    <w:p w14:paraId="1BBC2571" w14:textId="126C8795" w:rsidR="000429E5" w:rsidRPr="00013079" w:rsidRDefault="000429E5" w:rsidP="00F91122">
      <w:pPr>
        <w:pStyle w:val="Prrafodelista"/>
        <w:numPr>
          <w:ilvl w:val="0"/>
          <w:numId w:val="21"/>
        </w:numPr>
        <w:spacing w:before="240" w:after="240"/>
        <w:ind w:left="708" w:firstLine="0"/>
        <w:jc w:val="both"/>
        <w:rPr>
          <w:rFonts w:ascii="Roboto" w:hAnsi="Roboto"/>
          <w:sz w:val="22"/>
          <w:szCs w:val="22"/>
        </w:rPr>
      </w:pPr>
      <w:r>
        <w:rPr>
          <w:rFonts w:ascii="Roboto" w:hAnsi="Roboto"/>
          <w:sz w:val="22"/>
        </w:rPr>
        <w:t>Existència de llocs vacants quan no siga possible cobrir-los mitjançant personal funcionari de carrera, per raons justificades de necessitat i urgència.</w:t>
      </w:r>
    </w:p>
    <w:p w14:paraId="1BF51C0D" w14:textId="175C7E13" w:rsidR="000429E5" w:rsidRPr="00013079" w:rsidRDefault="000429E5" w:rsidP="00F91122">
      <w:pPr>
        <w:pStyle w:val="Prrafodelista"/>
        <w:numPr>
          <w:ilvl w:val="0"/>
          <w:numId w:val="21"/>
        </w:numPr>
        <w:spacing w:before="240" w:after="240"/>
        <w:ind w:left="708" w:firstLine="0"/>
        <w:jc w:val="both"/>
        <w:rPr>
          <w:rFonts w:ascii="Roboto" w:hAnsi="Roboto"/>
          <w:sz w:val="22"/>
          <w:szCs w:val="22"/>
        </w:rPr>
      </w:pPr>
      <w:r>
        <w:rPr>
          <w:rFonts w:ascii="Roboto" w:hAnsi="Roboto"/>
          <w:sz w:val="22"/>
        </w:rPr>
        <w:t>Necessitat de substitució transitòria dels titulars de llocs de treball, quan estos llocs es troben reservats a personal funcionari que estiga gaudint de reduccions de jornada, excedències, permisos o situacions anàlogues.</w:t>
      </w:r>
    </w:p>
    <w:p w14:paraId="2541ED06" w14:textId="1614F38E" w:rsidR="000429E5" w:rsidRPr="00013079" w:rsidRDefault="000429E5" w:rsidP="00F91122">
      <w:pPr>
        <w:pStyle w:val="Prrafodelista"/>
        <w:numPr>
          <w:ilvl w:val="0"/>
          <w:numId w:val="21"/>
        </w:numPr>
        <w:spacing w:before="240" w:after="240"/>
        <w:ind w:left="708" w:firstLine="0"/>
        <w:jc w:val="both"/>
        <w:rPr>
          <w:rFonts w:ascii="Roboto" w:hAnsi="Roboto"/>
          <w:sz w:val="22"/>
          <w:szCs w:val="22"/>
        </w:rPr>
      </w:pPr>
      <w:r>
        <w:rPr>
          <w:rFonts w:ascii="Roboto" w:hAnsi="Roboto"/>
          <w:sz w:val="22"/>
        </w:rPr>
        <w:t>Cobertura de llocs docents derivats d'ampliacions d'oferta educativa o increments d'unitats per raó de planificació educativa.</w:t>
      </w:r>
    </w:p>
    <w:p w14:paraId="6D2ED1E6" w14:textId="77777777" w:rsidR="000429E5" w:rsidRPr="00013079" w:rsidRDefault="000429E5" w:rsidP="00F91122">
      <w:pPr>
        <w:pStyle w:val="Ttulo2"/>
        <w:spacing w:before="240" w:after="240"/>
        <w:ind w:left="708"/>
        <w:jc w:val="both"/>
        <w:rPr>
          <w:rFonts w:ascii="Roboto" w:hAnsi="Roboto"/>
          <w:sz w:val="22"/>
          <w:szCs w:val="22"/>
        </w:rPr>
      </w:pPr>
      <w:bookmarkStart w:id="9" w:name="_Toc216441426"/>
      <w:r>
        <w:rPr>
          <w:rFonts w:ascii="Roboto" w:hAnsi="Roboto"/>
          <w:sz w:val="22"/>
        </w:rPr>
        <w:lastRenderedPageBreak/>
        <w:t>CAPÍTOL III. ACCÉS A LES BORSES DE TREBALL DOCENT</w:t>
      </w:r>
      <w:bookmarkEnd w:id="9"/>
    </w:p>
    <w:p w14:paraId="383752C6" w14:textId="77777777" w:rsidR="000429E5" w:rsidRPr="00013079" w:rsidRDefault="000429E5" w:rsidP="00F91122">
      <w:pPr>
        <w:pStyle w:val="Ttulo2"/>
        <w:spacing w:before="240" w:after="240"/>
        <w:ind w:left="708"/>
        <w:jc w:val="both"/>
        <w:rPr>
          <w:rFonts w:ascii="Roboto" w:hAnsi="Roboto"/>
          <w:sz w:val="22"/>
          <w:szCs w:val="22"/>
        </w:rPr>
      </w:pPr>
      <w:bookmarkStart w:id="10" w:name="_Toc216441427"/>
      <w:r>
        <w:rPr>
          <w:rFonts w:ascii="Roboto" w:hAnsi="Roboto"/>
          <w:sz w:val="22"/>
        </w:rPr>
        <w:t>Article 6. Modalitats d'accés a les borses de treball</w:t>
      </w:r>
      <w:bookmarkEnd w:id="10"/>
    </w:p>
    <w:p w14:paraId="3D6F5743" w14:textId="77777777" w:rsidR="000429E5" w:rsidRPr="00013079" w:rsidRDefault="000429E5" w:rsidP="00F91122">
      <w:pPr>
        <w:spacing w:before="240" w:after="240"/>
        <w:ind w:left="708"/>
        <w:jc w:val="both"/>
        <w:rPr>
          <w:rFonts w:ascii="Roboto" w:hAnsi="Roboto"/>
          <w:sz w:val="22"/>
          <w:szCs w:val="22"/>
        </w:rPr>
      </w:pPr>
      <w:r>
        <w:rPr>
          <w:rFonts w:ascii="Roboto" w:hAnsi="Roboto"/>
          <w:sz w:val="22"/>
        </w:rPr>
        <w:t>L'accés a les borses de treball de personal docent interí es fa a través de les següents modalitats:</w:t>
      </w:r>
    </w:p>
    <w:p w14:paraId="73737D4E" w14:textId="235E54F5" w:rsidR="000429E5" w:rsidRPr="00013079" w:rsidRDefault="000429E5" w:rsidP="00F91122">
      <w:pPr>
        <w:pStyle w:val="Prrafodelista"/>
        <w:numPr>
          <w:ilvl w:val="0"/>
          <w:numId w:val="23"/>
        </w:numPr>
        <w:spacing w:before="240" w:after="240"/>
        <w:ind w:left="708" w:firstLine="0"/>
        <w:jc w:val="both"/>
        <w:rPr>
          <w:rFonts w:ascii="Roboto" w:hAnsi="Roboto"/>
          <w:sz w:val="22"/>
          <w:szCs w:val="22"/>
        </w:rPr>
      </w:pPr>
      <w:r>
        <w:rPr>
          <w:rFonts w:ascii="Roboto" w:hAnsi="Roboto"/>
          <w:sz w:val="22"/>
        </w:rPr>
        <w:t>Accés ordinari: a través de procediments selectius convocats conforme al Reial decret 276/2007, de 23 de febrer.</w:t>
      </w:r>
    </w:p>
    <w:p w14:paraId="309AFC9E" w14:textId="12D1AE9F" w:rsidR="000429E5" w:rsidRPr="00013079" w:rsidRDefault="000429E5" w:rsidP="00F91122">
      <w:pPr>
        <w:pStyle w:val="Prrafodelista"/>
        <w:numPr>
          <w:ilvl w:val="0"/>
          <w:numId w:val="23"/>
        </w:numPr>
        <w:spacing w:before="240" w:after="240"/>
        <w:ind w:left="708" w:firstLine="0"/>
        <w:jc w:val="both"/>
        <w:rPr>
          <w:rFonts w:ascii="Roboto" w:hAnsi="Roboto"/>
          <w:sz w:val="22"/>
          <w:szCs w:val="22"/>
        </w:rPr>
      </w:pPr>
      <w:r>
        <w:rPr>
          <w:rFonts w:ascii="Roboto" w:hAnsi="Roboto"/>
          <w:sz w:val="22"/>
        </w:rPr>
        <w:t>Accés extraordinari mitjançant una convocatòria específica de borses de treball per la direcció general competent en matèria de personal docent.</w:t>
      </w:r>
    </w:p>
    <w:p w14:paraId="44DA06CD" w14:textId="3AED5234" w:rsidR="000429E5" w:rsidRPr="0019583E" w:rsidRDefault="000429E5" w:rsidP="00F91122">
      <w:pPr>
        <w:pStyle w:val="Prrafodelista"/>
        <w:numPr>
          <w:ilvl w:val="0"/>
          <w:numId w:val="23"/>
        </w:numPr>
        <w:spacing w:before="240" w:after="240"/>
        <w:ind w:left="708" w:firstLine="0"/>
        <w:jc w:val="both"/>
        <w:rPr>
          <w:rFonts w:ascii="Roboto" w:hAnsi="Roboto"/>
          <w:sz w:val="22"/>
          <w:szCs w:val="22"/>
        </w:rPr>
      </w:pPr>
      <w:r>
        <w:rPr>
          <w:rFonts w:ascii="Roboto" w:hAnsi="Roboto"/>
          <w:sz w:val="22"/>
        </w:rPr>
        <w:t>Accés dinàmic o d'incorporació oberta: a través d'un sistema d'inscripció permanent en les borses de treball, que es regularà per una resolució de la Direcció General de Personal Docent de conformitat amb el que s'establix en esta orde.</w:t>
      </w:r>
    </w:p>
    <w:p w14:paraId="7B43B24C" w14:textId="77777777" w:rsidR="000429E5" w:rsidRPr="00013079" w:rsidRDefault="000429E5" w:rsidP="00F91122">
      <w:pPr>
        <w:pStyle w:val="Ttulo2"/>
        <w:spacing w:before="240" w:after="240"/>
        <w:ind w:left="708"/>
        <w:jc w:val="both"/>
        <w:rPr>
          <w:rFonts w:ascii="Roboto" w:hAnsi="Roboto"/>
          <w:sz w:val="22"/>
          <w:szCs w:val="22"/>
        </w:rPr>
      </w:pPr>
      <w:bookmarkStart w:id="11" w:name="_Toc216441428"/>
      <w:r>
        <w:rPr>
          <w:rFonts w:ascii="Roboto" w:hAnsi="Roboto"/>
          <w:sz w:val="22"/>
        </w:rPr>
        <w:t>Article 7. Accés ordinari a les borses de treball docent</w:t>
      </w:r>
      <w:bookmarkEnd w:id="11"/>
    </w:p>
    <w:p w14:paraId="6F1C06EA" w14:textId="6075E8CA" w:rsidR="000429E5" w:rsidRDefault="000429E5" w:rsidP="00F91122">
      <w:pPr>
        <w:pStyle w:val="Prrafodelista"/>
        <w:numPr>
          <w:ilvl w:val="1"/>
          <w:numId w:val="23"/>
        </w:numPr>
        <w:spacing w:before="240" w:after="240"/>
        <w:ind w:left="708" w:firstLine="0"/>
        <w:jc w:val="both"/>
        <w:rPr>
          <w:rFonts w:ascii="Roboto" w:hAnsi="Roboto"/>
          <w:sz w:val="22"/>
          <w:szCs w:val="22"/>
        </w:rPr>
      </w:pPr>
      <w:r>
        <w:rPr>
          <w:rFonts w:ascii="Roboto" w:hAnsi="Roboto"/>
          <w:sz w:val="22"/>
        </w:rPr>
        <w:t>Accedirà a les borses de treball docent el personal que complisca els requisits establits en la corresponent convocatòria de procediment selectiu i haja superat almenys una prova de la fase d'oposició, d'acord amb el que es disposa en l'última convocatòria realitzada a la Comunitat Valenciana, sempre que no haja resultat seleccionat.</w:t>
      </w:r>
    </w:p>
    <w:p w14:paraId="4767EFCC" w14:textId="77777777" w:rsidR="0005263B" w:rsidRPr="0005263B" w:rsidRDefault="0005263B" w:rsidP="00F91122">
      <w:pPr>
        <w:pStyle w:val="Prrafodelista"/>
        <w:spacing w:before="240" w:after="240"/>
        <w:ind w:left="708"/>
        <w:jc w:val="both"/>
        <w:rPr>
          <w:rFonts w:ascii="Roboto" w:hAnsi="Roboto"/>
          <w:sz w:val="22"/>
          <w:szCs w:val="22"/>
        </w:rPr>
      </w:pPr>
    </w:p>
    <w:p w14:paraId="0CD53DB3" w14:textId="3D89FF25" w:rsidR="005A0630" w:rsidRPr="0005263B" w:rsidRDefault="00BF40E1" w:rsidP="00F91122">
      <w:pPr>
        <w:pStyle w:val="Prrafodelista"/>
        <w:numPr>
          <w:ilvl w:val="1"/>
          <w:numId w:val="23"/>
        </w:numPr>
        <w:spacing w:before="240" w:after="240"/>
        <w:ind w:left="708" w:firstLine="0"/>
        <w:jc w:val="both"/>
        <w:rPr>
          <w:rFonts w:ascii="Roboto" w:hAnsi="Roboto"/>
          <w:sz w:val="22"/>
          <w:szCs w:val="22"/>
        </w:rPr>
      </w:pPr>
      <w:r>
        <w:rPr>
          <w:rFonts w:ascii="Roboto" w:hAnsi="Roboto"/>
          <w:sz w:val="22"/>
        </w:rPr>
        <w:t>Les persones aspirants en els procediments selectius que complisquen els requisits de participació, superen la prova o proves a què es referix este article i aporten la documentació acreditativa d'estos requisits seran incloses d'ofici en les llistes de personal docent interí, llevat que en la sol·licitud de participació hagen manifestat expressament el contrari.</w:t>
      </w:r>
    </w:p>
    <w:p w14:paraId="05F2C732" w14:textId="77777777" w:rsidR="000429E5" w:rsidRPr="00013079" w:rsidRDefault="000429E5" w:rsidP="00F91122">
      <w:pPr>
        <w:pStyle w:val="Ttulo2"/>
        <w:spacing w:before="240" w:after="240"/>
        <w:ind w:left="708"/>
        <w:jc w:val="both"/>
        <w:rPr>
          <w:rFonts w:ascii="Roboto" w:hAnsi="Roboto"/>
          <w:sz w:val="22"/>
          <w:szCs w:val="22"/>
        </w:rPr>
      </w:pPr>
      <w:bookmarkStart w:id="12" w:name="_Toc216441429"/>
      <w:r>
        <w:rPr>
          <w:rFonts w:ascii="Roboto" w:hAnsi="Roboto"/>
          <w:sz w:val="22"/>
        </w:rPr>
        <w:t>Article 8. Accés extraordinari a les borses de treball</w:t>
      </w:r>
      <w:bookmarkEnd w:id="12"/>
    </w:p>
    <w:p w14:paraId="2EA709D1" w14:textId="77777777" w:rsidR="00F72354" w:rsidRDefault="000429E5" w:rsidP="00F91122">
      <w:pPr>
        <w:pStyle w:val="Prrafodelista"/>
        <w:numPr>
          <w:ilvl w:val="0"/>
          <w:numId w:val="50"/>
        </w:numPr>
        <w:spacing w:before="240" w:after="240"/>
        <w:ind w:left="708" w:firstLine="0"/>
        <w:jc w:val="both"/>
        <w:rPr>
          <w:rFonts w:ascii="Roboto" w:hAnsi="Roboto"/>
          <w:sz w:val="22"/>
          <w:szCs w:val="22"/>
        </w:rPr>
      </w:pPr>
      <w:r>
        <w:rPr>
          <w:rFonts w:ascii="Roboto" w:hAnsi="Roboto"/>
          <w:sz w:val="22"/>
        </w:rPr>
        <w:t>La direcció general competent podrà convocar, de manera extraordinària, processos per a l'accés a borses de treball de personal docent interí. En estes convocatòries s'establirà necessàriament: l'especialitat del cos docent, els requisits per a l'accés a la borsa corresponent i el barem de mèrits que siga aplicable.</w:t>
      </w:r>
    </w:p>
    <w:p w14:paraId="2F5DA3AA" w14:textId="77777777" w:rsidR="00F72354" w:rsidRDefault="00F72354" w:rsidP="00F91122">
      <w:pPr>
        <w:pStyle w:val="Prrafodelista"/>
        <w:spacing w:before="240" w:after="240"/>
        <w:ind w:left="708"/>
        <w:jc w:val="both"/>
        <w:rPr>
          <w:rFonts w:ascii="Roboto" w:hAnsi="Roboto"/>
          <w:sz w:val="22"/>
          <w:szCs w:val="22"/>
        </w:rPr>
      </w:pPr>
    </w:p>
    <w:p w14:paraId="3DC4EDF5" w14:textId="1C7E26E6" w:rsidR="00CD2A5C" w:rsidRPr="00F72354" w:rsidRDefault="000429E5" w:rsidP="00F91122">
      <w:pPr>
        <w:pStyle w:val="Prrafodelista"/>
        <w:numPr>
          <w:ilvl w:val="0"/>
          <w:numId w:val="50"/>
        </w:numPr>
        <w:spacing w:before="240" w:after="240"/>
        <w:ind w:left="708" w:firstLine="0"/>
        <w:jc w:val="both"/>
        <w:rPr>
          <w:rFonts w:ascii="Roboto" w:hAnsi="Roboto"/>
          <w:sz w:val="22"/>
          <w:szCs w:val="22"/>
        </w:rPr>
      </w:pPr>
      <w:r>
        <w:rPr>
          <w:rFonts w:ascii="Roboto" w:hAnsi="Roboto"/>
          <w:sz w:val="22"/>
        </w:rPr>
        <w:t>El barem de mèrits a què es referix l'apartat anterior inclourà, almenys, l'experiència docent, les titulacions universitàries de caràcter oficial, el coneixement de llengües estrangeres i el coneixement del valencià, sempre que no siguen requisit, en funció de les característiques específiques de cada especialitat o cos docent.</w:t>
      </w:r>
    </w:p>
    <w:p w14:paraId="2B6CF174" w14:textId="6B2C080D" w:rsidR="00F30666" w:rsidRPr="00F30666" w:rsidRDefault="00F30666" w:rsidP="00F91122">
      <w:pPr>
        <w:pStyle w:val="Ttulo2"/>
        <w:ind w:left="708"/>
        <w:rPr>
          <w:rFonts w:ascii="Roboto" w:hAnsi="Roboto"/>
          <w:sz w:val="22"/>
          <w:szCs w:val="22"/>
        </w:rPr>
      </w:pPr>
      <w:bookmarkStart w:id="13" w:name="_Toc216441430"/>
      <w:r>
        <w:rPr>
          <w:rFonts w:ascii="Roboto" w:hAnsi="Roboto"/>
          <w:sz w:val="22"/>
        </w:rPr>
        <w:t>Article 9. Sistema d'incorporació dinàmic o obert</w:t>
      </w:r>
      <w:bookmarkEnd w:id="13"/>
    </w:p>
    <w:p w14:paraId="0D069AC0" w14:textId="74CE1F59" w:rsidR="000429E5" w:rsidRDefault="000429E5" w:rsidP="00F91122">
      <w:pPr>
        <w:spacing w:before="240" w:after="240"/>
        <w:ind w:left="708"/>
        <w:jc w:val="both"/>
        <w:rPr>
          <w:rFonts w:ascii="Roboto" w:hAnsi="Roboto"/>
          <w:sz w:val="22"/>
          <w:szCs w:val="22"/>
        </w:rPr>
      </w:pPr>
      <w:r>
        <w:rPr>
          <w:rFonts w:ascii="Roboto" w:hAnsi="Roboto"/>
          <w:sz w:val="22"/>
        </w:rPr>
        <w:t xml:space="preserve">Sense perjuí del que s'establix en els apartats anteriors, la Direcció General podrà implementar un sistema d'incorporació obert o dinàmic a les borses de treball de personal docent no universitari. Sota este procediment, les persones interessades podran sol·licitar la seua inscripció en les borses de treball acreditant únicament els requisits generals i titulacions acadèmiques associats a cada una de les especialitats docents, sense necessitat d'esperar a la convocatòria d'un procediment d'accés extraordinari. La direcció general competent actualitzarà de manera periòdica la relació de persones inscrites en la borsa de treball de cada </w:t>
      </w:r>
      <w:r>
        <w:rPr>
          <w:rFonts w:ascii="Roboto" w:hAnsi="Roboto"/>
          <w:sz w:val="22"/>
        </w:rPr>
        <w:lastRenderedPageBreak/>
        <w:t xml:space="preserve">una de les especialitats, a l'efecte de facilitar-ne la participació en els procediments d'adjudicació corresponents.  </w:t>
      </w:r>
    </w:p>
    <w:p w14:paraId="516B6D9F" w14:textId="77777777" w:rsidR="000429E5" w:rsidRPr="00013079" w:rsidRDefault="000429E5" w:rsidP="00F91122">
      <w:pPr>
        <w:pStyle w:val="Ttulo2"/>
        <w:spacing w:before="240" w:after="240"/>
        <w:ind w:left="708"/>
        <w:jc w:val="both"/>
        <w:rPr>
          <w:rFonts w:ascii="Roboto" w:hAnsi="Roboto"/>
          <w:sz w:val="22"/>
          <w:szCs w:val="22"/>
        </w:rPr>
      </w:pPr>
      <w:bookmarkStart w:id="14" w:name="_Toc216441431"/>
      <w:r>
        <w:rPr>
          <w:rFonts w:ascii="Roboto" w:hAnsi="Roboto"/>
          <w:sz w:val="22"/>
        </w:rPr>
        <w:t>CAPÍTOL IV. REQUISITS D'ACCÉS A LES BORSES EXTRAORDINÀRIES</w:t>
      </w:r>
      <w:bookmarkEnd w:id="14"/>
    </w:p>
    <w:p w14:paraId="21595D9B" w14:textId="39BA2FC7" w:rsidR="000429E5" w:rsidRPr="00013079" w:rsidRDefault="000429E5" w:rsidP="00F91122">
      <w:pPr>
        <w:pStyle w:val="Ttulo2"/>
        <w:spacing w:before="240" w:after="240"/>
        <w:ind w:left="708"/>
        <w:jc w:val="both"/>
        <w:rPr>
          <w:rFonts w:ascii="Roboto" w:hAnsi="Roboto"/>
          <w:sz w:val="22"/>
          <w:szCs w:val="22"/>
        </w:rPr>
      </w:pPr>
      <w:bookmarkStart w:id="15" w:name="_Toc216441432"/>
      <w:r>
        <w:rPr>
          <w:rFonts w:ascii="Roboto" w:hAnsi="Roboto"/>
          <w:sz w:val="22"/>
        </w:rPr>
        <w:t>Article 10. Requisits generals</w:t>
      </w:r>
      <w:bookmarkEnd w:id="15"/>
    </w:p>
    <w:p w14:paraId="7C68CBE9" w14:textId="77777777" w:rsidR="000429E5" w:rsidRPr="00013079" w:rsidRDefault="000429E5" w:rsidP="00F91122">
      <w:pPr>
        <w:spacing w:before="240" w:after="240"/>
        <w:ind w:left="708"/>
        <w:jc w:val="both"/>
        <w:rPr>
          <w:rFonts w:ascii="Roboto" w:hAnsi="Roboto"/>
          <w:sz w:val="22"/>
          <w:szCs w:val="22"/>
        </w:rPr>
      </w:pPr>
      <w:r>
        <w:rPr>
          <w:rFonts w:ascii="Roboto" w:hAnsi="Roboto"/>
          <w:sz w:val="22"/>
        </w:rPr>
        <w:t>El personal que participe en les convocatòries d'accés extraordinari o en el sistema d'incorporació oberta a les borses de treball dels diferents cossos i especialitats docents haurà de complir els següents requisits generals:</w:t>
      </w:r>
    </w:p>
    <w:p w14:paraId="5B63AA38" w14:textId="088749E5" w:rsidR="000429E5" w:rsidRPr="00013079" w:rsidRDefault="000429E5" w:rsidP="00F91122">
      <w:pPr>
        <w:pStyle w:val="Prrafodelista"/>
        <w:numPr>
          <w:ilvl w:val="1"/>
          <w:numId w:val="25"/>
        </w:numPr>
        <w:spacing w:before="240" w:after="240"/>
        <w:ind w:left="708" w:firstLine="0"/>
        <w:jc w:val="both"/>
        <w:rPr>
          <w:rFonts w:ascii="Roboto" w:hAnsi="Roboto"/>
          <w:sz w:val="22"/>
          <w:szCs w:val="22"/>
        </w:rPr>
      </w:pPr>
      <w:r>
        <w:rPr>
          <w:rFonts w:ascii="Roboto" w:hAnsi="Roboto"/>
          <w:sz w:val="22"/>
        </w:rPr>
        <w:t xml:space="preserve">Nacionalitat i lliure circulació: Tindre la nacionalitat espanyola o la d'algun dels altres estats membres de la Unió Europea, o ser nacional d'algun estat al qual siga aplicable la </w:t>
      </w:r>
      <w:hyperlink r:id="rId21" w:history="1">
        <w:r>
          <w:rPr>
            <w:rStyle w:val="Hipervnculo"/>
            <w:rFonts w:ascii="Roboto" w:hAnsi="Roboto"/>
            <w:sz w:val="22"/>
          </w:rPr>
          <w:t>Directiva 2004/38/CE del Parlament Europeu</w:t>
        </w:r>
      </w:hyperlink>
      <w:r>
        <w:rPr>
          <w:rFonts w:ascii="Roboto" w:hAnsi="Roboto"/>
          <w:sz w:val="22"/>
        </w:rPr>
        <w:t xml:space="preserve"> i del Consell, sobre lliure circulació de persones treballadores, i la normativa que es dicte per a la seua incorporació a l'ordenament jurídic espanyol, així com el </w:t>
      </w:r>
      <w:hyperlink r:id="rId22" w:history="1">
        <w:r>
          <w:rPr>
            <w:rStyle w:val="Hipervnculo"/>
            <w:rFonts w:ascii="Roboto" w:hAnsi="Roboto"/>
            <w:sz w:val="22"/>
          </w:rPr>
          <w:t>Reial decret 240/2007, de 16 de febrer</w:t>
        </w:r>
      </w:hyperlink>
      <w:r>
        <w:rPr>
          <w:rFonts w:ascii="Roboto" w:hAnsi="Roboto"/>
          <w:sz w:val="22"/>
        </w:rPr>
        <w:t>, sobre entrada, lliure circulació i residència a Espanya de ciutadans dels estats membres de la Unió Europea i d'altres estats part en l'Acord sobre l'Espai Econòmic Europeu.</w:t>
      </w:r>
    </w:p>
    <w:p w14:paraId="19861ADC" w14:textId="77777777" w:rsidR="000429E5" w:rsidRPr="00013079" w:rsidRDefault="000429E5" w:rsidP="00F91122">
      <w:pPr>
        <w:pStyle w:val="Prrafodelista"/>
        <w:spacing w:before="240" w:after="240"/>
        <w:ind w:left="708"/>
        <w:jc w:val="both"/>
        <w:rPr>
          <w:rFonts w:ascii="Roboto" w:hAnsi="Roboto"/>
          <w:sz w:val="22"/>
          <w:szCs w:val="22"/>
        </w:rPr>
      </w:pPr>
      <w:r>
        <w:rPr>
          <w:rFonts w:ascii="Roboto" w:hAnsi="Roboto"/>
          <w:sz w:val="22"/>
        </w:rPr>
        <w:t>Així mateix, podran participar els cònjuges d'espanyols i de nacionals d'altres estats membres de la Unió Europea, sempre que no estiguen separats de dret, així com els seus descendents i els descendents dels seus cònjuges, si no estan separats de dret, sempre que siguen menors de vint-i-un anys o majors d'eixa edat dependents, de conformitat amb el que s'establix en l'article 57.2 de la Llei de l'Estatut Bàsic de l'Empleat públic, aprovat per Reial decret legislatiu 5/2015, de 30 d'octubre.</w:t>
      </w:r>
    </w:p>
    <w:p w14:paraId="48C12EB5" w14:textId="5D4A6B4B" w:rsidR="000429E5" w:rsidRPr="00013079"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Edat: Tindre complida l'edat mínima d'accés a la funció pública conforme a la legislació vigent i no excedir l'edat establida, amb caràcter general, per a la jubilació forçosa en l'àmbit de la funció pública estatal.</w:t>
      </w:r>
    </w:p>
    <w:p w14:paraId="3629A5DA" w14:textId="6680FC92" w:rsidR="000429E5" w:rsidRPr="00013079"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Capacitat física i mental: No patir cap malaltia ni estar afectat per una limitació física o psíquica incompatible amb l'exercici de les funcions docents corresponents al cos i especialitat de què es tracte.</w:t>
      </w:r>
    </w:p>
    <w:p w14:paraId="76CC7CB3" w14:textId="0F46DD98" w:rsidR="000429E5" w:rsidRPr="00013079"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Capacitat funcional i competència professional: Tindre la capacitat funcional i la competència professional adequada per a l'acompliment de les tasques habituals del cos i especialitat de la borsa a què es pretén accedir, de conformitat amb l'avaluació que resulte dels procediments de valoració establits en esta orde.</w:t>
      </w:r>
    </w:p>
    <w:p w14:paraId="1DD8DD6F" w14:textId="7FCAD878" w:rsidR="000429E5" w:rsidRPr="00013079"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 xml:space="preserve">Absència de sancions disciplinàries i antecedents: No estar en situació de separació del servici per un expedient disciplinari de qualsevol de les administracions públiques o dels òrgans constitucionals o estatutaris de les comunitats autònomes, ni en situació d'inhabilitació per a l'acompliment de funcions públiques. En el supòsit de no posseir la nacionalitat espanyola, i de conformitat amb el que s'establix en l'article 56 de la </w:t>
      </w:r>
      <w:hyperlink r:id="rId23" w:history="1">
        <w:r>
          <w:rPr>
            <w:rStyle w:val="Hipervnculo"/>
            <w:rFonts w:ascii="Roboto" w:hAnsi="Roboto"/>
            <w:sz w:val="22"/>
          </w:rPr>
          <w:t>Llei 7/2007, de 12 d'abril, de l'Estatut bàsic de l'empleat públic</w:t>
        </w:r>
      </w:hyperlink>
      <w:r>
        <w:rPr>
          <w:rFonts w:ascii="Roboto" w:hAnsi="Roboto"/>
          <w:sz w:val="22"/>
        </w:rPr>
        <w:t>, caldrà acreditar no estar sotmés a cap sanció disciplinària o condemna penal que impedisca, al país d'origen, l'accés a la funció pública.</w:t>
      </w:r>
    </w:p>
    <w:p w14:paraId="23B3AF49" w14:textId="7BEB0B11" w:rsidR="000429E5" w:rsidRPr="00013079"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Compatibilitat de situacions: No ser personal funcionari de carrera, en període de pràctiques o estar pendent de la corresponent presa de possessió, del mateix cos al qual es pretén accedir.</w:t>
      </w:r>
    </w:p>
    <w:p w14:paraId="3F5853B1" w14:textId="0CB20A0D" w:rsidR="000429E5" w:rsidRPr="00B13489" w:rsidRDefault="000429E5" w:rsidP="00F91122">
      <w:pPr>
        <w:pStyle w:val="Prrafodelista"/>
        <w:numPr>
          <w:ilvl w:val="0"/>
          <w:numId w:val="28"/>
        </w:numPr>
        <w:spacing w:before="240" w:after="240"/>
        <w:ind w:left="708" w:firstLine="0"/>
        <w:jc w:val="both"/>
        <w:rPr>
          <w:rFonts w:ascii="Roboto" w:hAnsi="Roboto"/>
          <w:strike/>
          <w:sz w:val="22"/>
          <w:szCs w:val="22"/>
        </w:rPr>
      </w:pPr>
      <w:r>
        <w:rPr>
          <w:rFonts w:ascii="Roboto" w:hAnsi="Roboto"/>
          <w:sz w:val="22"/>
        </w:rPr>
        <w:t>Coneixement de l'espanyol: Les persones que no tinguen la nacionalitat espanyola i l'idioma oficial del seu país d'origen no siga l'espanyol hauran d'acreditar el coneixement de l'espanyol de conformitat amb la normativa vigent</w:t>
      </w:r>
    </w:p>
    <w:p w14:paraId="3085A0D7" w14:textId="4D15794E" w:rsidR="0098053E" w:rsidRPr="00FA3A5E" w:rsidRDefault="0098053E"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 xml:space="preserve">Coneixement del valencià. Les borses de treball d'especialitats que impartisquen </w:t>
      </w:r>
      <w:r>
        <w:rPr>
          <w:rFonts w:ascii="Roboto" w:hAnsi="Roboto"/>
          <w:sz w:val="22"/>
        </w:rPr>
        <w:lastRenderedPageBreak/>
        <w:t xml:space="preserve">docència en Educació Infantil, Educació Primària, Educació Secundària Obligatòria, Batxillerat i Formació de Persones Adultes tindran com a requisit acreditar un nivell de valencià C1 o equivalent conforme al Marc europeu comú de referència per a les llengües. </w:t>
      </w:r>
    </w:p>
    <w:p w14:paraId="3A8F94C7" w14:textId="504BD6F3" w:rsidR="000429E5" w:rsidRPr="00820F76" w:rsidRDefault="000429E5" w:rsidP="00F91122">
      <w:pPr>
        <w:pStyle w:val="Prrafodelista"/>
        <w:numPr>
          <w:ilvl w:val="0"/>
          <w:numId w:val="28"/>
        </w:numPr>
        <w:spacing w:before="240" w:after="240"/>
        <w:ind w:left="708" w:firstLine="0"/>
        <w:jc w:val="both"/>
        <w:rPr>
          <w:rFonts w:ascii="Roboto" w:hAnsi="Roboto"/>
          <w:sz w:val="22"/>
          <w:szCs w:val="22"/>
        </w:rPr>
      </w:pPr>
      <w:r>
        <w:rPr>
          <w:rFonts w:ascii="Roboto" w:hAnsi="Roboto"/>
          <w:sz w:val="22"/>
        </w:rPr>
        <w:t>Antecedents: No haver sigut condemnat per una sentència ferma per delicte contra la llibertat i indemnitat sexual, de conformitat amb el que s'establix en Llei orgànica 8/2021, de 4 de juny, de protecció integral a la infància i l'adolescència davant de la violència.</w:t>
      </w:r>
    </w:p>
    <w:p w14:paraId="314B6A37" w14:textId="445F0E7A" w:rsidR="000429E5" w:rsidRPr="00013079" w:rsidRDefault="000429E5" w:rsidP="00F91122">
      <w:pPr>
        <w:spacing w:before="240" w:after="240"/>
        <w:ind w:left="708"/>
        <w:jc w:val="both"/>
        <w:rPr>
          <w:rFonts w:ascii="Roboto" w:hAnsi="Roboto"/>
          <w:sz w:val="22"/>
          <w:szCs w:val="22"/>
        </w:rPr>
      </w:pPr>
      <w:r>
        <w:rPr>
          <w:rFonts w:ascii="Roboto" w:hAnsi="Roboto"/>
          <w:sz w:val="22"/>
        </w:rPr>
        <w:t>Qualsevol altre requisit que la normativa vigent determine per a l'accés a la funció pública s'inclourà en la corresponent convocatòria de manera específica.</w:t>
      </w:r>
    </w:p>
    <w:p w14:paraId="3536843E" w14:textId="430B4F40" w:rsidR="000429E5" w:rsidRPr="00013079" w:rsidRDefault="000429E5" w:rsidP="00F91122">
      <w:pPr>
        <w:pStyle w:val="Ttulo2"/>
        <w:spacing w:before="240" w:after="240"/>
        <w:ind w:left="708"/>
        <w:jc w:val="both"/>
        <w:rPr>
          <w:rFonts w:ascii="Roboto" w:hAnsi="Roboto"/>
          <w:sz w:val="22"/>
          <w:szCs w:val="22"/>
        </w:rPr>
      </w:pPr>
      <w:bookmarkStart w:id="16" w:name="_Toc216441433"/>
      <w:r>
        <w:rPr>
          <w:rFonts w:ascii="Roboto" w:hAnsi="Roboto"/>
          <w:sz w:val="22"/>
        </w:rPr>
        <w:t>Article 11. Requisits específics</w:t>
      </w:r>
      <w:bookmarkEnd w:id="16"/>
    </w:p>
    <w:p w14:paraId="077C0436" w14:textId="5986B334" w:rsidR="000429E5" w:rsidRPr="00013079" w:rsidRDefault="00E8375F" w:rsidP="00F91122">
      <w:pPr>
        <w:spacing w:before="240" w:after="240"/>
        <w:ind w:left="708"/>
        <w:jc w:val="both"/>
        <w:rPr>
          <w:rFonts w:ascii="Roboto" w:hAnsi="Roboto"/>
          <w:sz w:val="22"/>
          <w:szCs w:val="22"/>
        </w:rPr>
      </w:pPr>
      <w:r>
        <w:rPr>
          <w:rFonts w:ascii="Roboto" w:hAnsi="Roboto"/>
          <w:sz w:val="22"/>
        </w:rPr>
        <w:t>1. El personal que participe en les convocatòries d'accés extraordinari o en el sistema d'incorporació oberta a les borses de treball dels diferents cossos i especialitats docents haurà de complir, a més, els següents requisits específics:</w:t>
      </w:r>
    </w:p>
    <w:p w14:paraId="28BD57D8" w14:textId="783A19A1" w:rsidR="008244FD" w:rsidRDefault="000429E5" w:rsidP="00F91122">
      <w:pPr>
        <w:pStyle w:val="Prrafodelista"/>
        <w:numPr>
          <w:ilvl w:val="0"/>
          <w:numId w:val="30"/>
        </w:numPr>
        <w:spacing w:before="240" w:after="240"/>
        <w:ind w:left="708" w:firstLine="0"/>
        <w:jc w:val="both"/>
        <w:rPr>
          <w:rFonts w:ascii="Roboto" w:hAnsi="Roboto"/>
          <w:sz w:val="22"/>
          <w:szCs w:val="22"/>
        </w:rPr>
      </w:pPr>
      <w:r>
        <w:rPr>
          <w:rFonts w:ascii="Roboto" w:hAnsi="Roboto"/>
          <w:sz w:val="22"/>
        </w:rPr>
        <w:t xml:space="preserve">Posseir la titulació oficial que corresponga al cos i a l'especialitat a què es pretén accedir. </w:t>
      </w:r>
    </w:p>
    <w:p w14:paraId="352B7311" w14:textId="3C40CA2E" w:rsidR="00302563" w:rsidRPr="009D7751" w:rsidRDefault="00302563" w:rsidP="00F91122">
      <w:pPr>
        <w:pStyle w:val="Prrafodelista"/>
        <w:numPr>
          <w:ilvl w:val="0"/>
          <w:numId w:val="30"/>
        </w:numPr>
        <w:spacing w:before="240" w:after="240"/>
        <w:ind w:left="708" w:firstLine="0"/>
        <w:jc w:val="both"/>
        <w:rPr>
          <w:rFonts w:ascii="Roboto" w:hAnsi="Roboto"/>
          <w:sz w:val="22"/>
          <w:szCs w:val="22"/>
        </w:rPr>
      </w:pPr>
      <w:r>
        <w:rPr>
          <w:rFonts w:ascii="Roboto" w:hAnsi="Roboto"/>
          <w:sz w:val="22"/>
        </w:rPr>
        <w:t>Acreditar la formació pedagògica i didàctica a què es referix l'article 100.2 de la Llei orgànica 2/2006, de 3 de maig, en els cossos per als quals siga exigible en el moment en què es convoque la borsa.</w:t>
      </w:r>
    </w:p>
    <w:p w14:paraId="4430DC0C" w14:textId="53136A25" w:rsidR="004D4FBD" w:rsidRDefault="004D4FBD" w:rsidP="00F91122">
      <w:pPr>
        <w:pStyle w:val="Prrafodelista"/>
        <w:numPr>
          <w:ilvl w:val="0"/>
          <w:numId w:val="30"/>
        </w:numPr>
        <w:spacing w:before="240" w:after="240"/>
        <w:ind w:left="708" w:firstLine="0"/>
        <w:jc w:val="both"/>
        <w:rPr>
          <w:rFonts w:ascii="Roboto" w:hAnsi="Roboto"/>
          <w:sz w:val="22"/>
          <w:szCs w:val="22"/>
        </w:rPr>
      </w:pPr>
      <w:r>
        <w:rPr>
          <w:rFonts w:ascii="Roboto" w:hAnsi="Roboto"/>
          <w:sz w:val="22"/>
        </w:rPr>
        <w:t>Acreditar qualsevol altre requisit o formació específica que siga exigible per a accedir a un determinat cos o especialitat docent.</w:t>
      </w:r>
    </w:p>
    <w:p w14:paraId="12647410" w14:textId="0F5A3010" w:rsidR="00E8375F" w:rsidRPr="00E8375F" w:rsidRDefault="00E8375F" w:rsidP="00F91122">
      <w:pPr>
        <w:spacing w:before="240" w:after="240"/>
        <w:ind w:left="708"/>
        <w:jc w:val="both"/>
        <w:rPr>
          <w:rFonts w:ascii="Roboto" w:hAnsi="Roboto"/>
          <w:sz w:val="22"/>
          <w:szCs w:val="22"/>
        </w:rPr>
      </w:pPr>
      <w:r>
        <w:rPr>
          <w:rFonts w:ascii="Roboto" w:hAnsi="Roboto"/>
          <w:sz w:val="22"/>
        </w:rPr>
        <w:t xml:space="preserve">2. La direcció general competent en personal docent publicarà a l'inici de cada curs una resolució en </w:t>
      </w:r>
      <w:r w:rsidR="00F91122">
        <w:rPr>
          <w:rFonts w:ascii="Roboto" w:hAnsi="Roboto"/>
          <w:sz w:val="22"/>
        </w:rPr>
        <w:t xml:space="preserve">la pàgina </w:t>
      </w:r>
      <w:r>
        <w:rPr>
          <w:rFonts w:ascii="Roboto" w:hAnsi="Roboto"/>
          <w:sz w:val="22"/>
        </w:rPr>
        <w:t>web que mantindrà actualitzada amb la relació de titulacions oficials que habiliten per a l'accés a la borsa de treball de personal docent interí de cada una de les especialitats docents. En el cas que la titulació s'haja obtingut a l'estranger, haurà d'haver-se concedit la corresponent homologació o equivalència.</w:t>
      </w:r>
    </w:p>
    <w:p w14:paraId="258F4F71" w14:textId="3650CB18" w:rsidR="000429E5" w:rsidRPr="00013079" w:rsidRDefault="000429E5" w:rsidP="00F91122">
      <w:pPr>
        <w:pStyle w:val="Ttulo2"/>
        <w:spacing w:before="240" w:after="240"/>
        <w:ind w:left="708"/>
        <w:jc w:val="both"/>
        <w:rPr>
          <w:rFonts w:ascii="Roboto" w:hAnsi="Roboto"/>
          <w:sz w:val="22"/>
          <w:szCs w:val="22"/>
        </w:rPr>
      </w:pPr>
      <w:bookmarkStart w:id="17" w:name="_Toc216441434"/>
      <w:r>
        <w:rPr>
          <w:rFonts w:ascii="Roboto" w:hAnsi="Roboto"/>
          <w:sz w:val="22"/>
        </w:rPr>
        <w:t>Article 12. Sol·licitud i documentació</w:t>
      </w:r>
      <w:bookmarkEnd w:id="17"/>
    </w:p>
    <w:p w14:paraId="4944F920" w14:textId="50A0714E" w:rsidR="00A65825" w:rsidRPr="00013079" w:rsidRDefault="000429E5" w:rsidP="00F91122">
      <w:pPr>
        <w:spacing w:before="240" w:after="240"/>
        <w:ind w:left="708"/>
        <w:jc w:val="both"/>
        <w:rPr>
          <w:rFonts w:ascii="Roboto" w:hAnsi="Roboto"/>
          <w:sz w:val="22"/>
          <w:szCs w:val="22"/>
        </w:rPr>
      </w:pPr>
      <w:r>
        <w:rPr>
          <w:rFonts w:ascii="Roboto" w:hAnsi="Roboto"/>
          <w:sz w:val="22"/>
        </w:rPr>
        <w:t xml:space="preserve">De conformitat amb el que s'establix en l'apartat 3 de l'article 14 de la </w:t>
      </w:r>
      <w:hyperlink r:id="rId24" w:history="1">
        <w:r>
          <w:rPr>
            <w:rStyle w:val="Hipervnculo"/>
            <w:rFonts w:ascii="Roboto" w:hAnsi="Roboto"/>
            <w:sz w:val="22"/>
          </w:rPr>
          <w:t>Llei 39/2015, d'1 d'octubre</w:t>
        </w:r>
      </w:hyperlink>
      <w:r>
        <w:rPr>
          <w:rFonts w:ascii="Roboto" w:hAnsi="Roboto"/>
          <w:sz w:val="22"/>
        </w:rPr>
        <w:t xml:space="preserve">, del procediment administratiu comú de les administracions públiques, les persones que participen en les convocatòries d'accés extraordinari o en el sistema d'incorporació oberta a les borses de treball formalitzaran les corresponents sol·licituds a través dels mitjans electrònics habilitats a este efecte. </w:t>
      </w:r>
    </w:p>
    <w:p w14:paraId="05E76125" w14:textId="3238DB60" w:rsidR="000429E5" w:rsidRPr="00013079" w:rsidRDefault="000429E5" w:rsidP="00F91122">
      <w:pPr>
        <w:spacing w:before="240" w:after="240"/>
        <w:ind w:left="708"/>
        <w:jc w:val="both"/>
        <w:rPr>
          <w:rFonts w:ascii="Roboto" w:hAnsi="Roboto"/>
          <w:sz w:val="22"/>
          <w:szCs w:val="22"/>
        </w:rPr>
      </w:pPr>
      <w:r>
        <w:rPr>
          <w:rFonts w:ascii="Roboto" w:hAnsi="Roboto"/>
          <w:sz w:val="22"/>
        </w:rPr>
        <w:t>L'accés a la sol·licitud es realitzarà a través de la pàgina web habilitada a este efecte mitjançant un formulari associat a esta, que serà omplit a través de l'aplicació informàtica dissenyada específicament a este efecte.</w:t>
      </w:r>
    </w:p>
    <w:p w14:paraId="188679AC" w14:textId="77777777" w:rsidR="000429E5" w:rsidRPr="00013079" w:rsidRDefault="000429E5" w:rsidP="00F91122">
      <w:pPr>
        <w:spacing w:before="240" w:after="240"/>
        <w:ind w:left="708"/>
        <w:jc w:val="both"/>
        <w:rPr>
          <w:rFonts w:ascii="Roboto" w:hAnsi="Roboto"/>
          <w:sz w:val="22"/>
          <w:szCs w:val="22"/>
        </w:rPr>
      </w:pPr>
      <w:r>
        <w:rPr>
          <w:rFonts w:ascii="Roboto" w:hAnsi="Roboto"/>
          <w:sz w:val="22"/>
        </w:rPr>
        <w:t>Una vegada omplides, les sol·licituds hauran de presentar-se electrònicament, mitjançant el corresponent certificat digital o mitjançant sistemes d'identificació electrònica reconeguts.</w:t>
      </w:r>
    </w:p>
    <w:p w14:paraId="79F67BEB" w14:textId="77777777" w:rsidR="000429E5" w:rsidRPr="00013079" w:rsidRDefault="000429E5" w:rsidP="00F91122">
      <w:pPr>
        <w:spacing w:before="240" w:after="240"/>
        <w:ind w:left="708"/>
        <w:jc w:val="both"/>
        <w:rPr>
          <w:rFonts w:ascii="Roboto" w:hAnsi="Roboto"/>
          <w:sz w:val="22"/>
          <w:szCs w:val="22"/>
        </w:rPr>
      </w:pPr>
      <w:r>
        <w:rPr>
          <w:rFonts w:ascii="Roboto" w:hAnsi="Roboto"/>
          <w:sz w:val="22"/>
        </w:rPr>
        <w:t>A la sol·licitud s'adjuntarà la documentació requerida en format PDF o en els formats tècnics que s'establisquen en la corresponent convocatòria. El personal participant serà responsable de la veracitat de la documentació que aporte, circumstància que haurà de figurar expressament en la sol·licitud.</w:t>
      </w:r>
    </w:p>
    <w:p w14:paraId="2BE4B422" w14:textId="00CC439D" w:rsidR="000429E5" w:rsidRPr="00512DBE" w:rsidRDefault="000429E5" w:rsidP="00F91122">
      <w:pPr>
        <w:spacing w:before="240" w:after="240"/>
        <w:ind w:left="708"/>
        <w:jc w:val="both"/>
        <w:rPr>
          <w:rFonts w:ascii="Roboto" w:hAnsi="Roboto"/>
          <w:strike/>
          <w:color w:val="FF0000"/>
          <w:sz w:val="22"/>
          <w:szCs w:val="22"/>
        </w:rPr>
      </w:pPr>
      <w:r>
        <w:rPr>
          <w:rFonts w:ascii="Roboto" w:hAnsi="Roboto"/>
          <w:sz w:val="22"/>
        </w:rPr>
        <w:lastRenderedPageBreak/>
        <w:t>El personal participant podrà prestar el consentiment exprés, mitjançant l'activació de la casella corresponent en la sol·licitud, perquè l'Administració puga consultar a través de sistemes d'interoperabilitat els requisits generals i específics que determine la convocatòria. Si es presta este consentiment s'agilitzarà, a més, el procediment de valoració, perquè no serà necessari aportar documents acreditatius addicionals.</w:t>
      </w:r>
    </w:p>
    <w:p w14:paraId="7FDF47CD" w14:textId="77777777" w:rsidR="000429E5" w:rsidRPr="00013079" w:rsidRDefault="000429E5" w:rsidP="00F91122">
      <w:pPr>
        <w:pStyle w:val="Ttulo2"/>
        <w:spacing w:before="240" w:after="240"/>
        <w:ind w:left="708"/>
        <w:jc w:val="both"/>
        <w:rPr>
          <w:rFonts w:ascii="Roboto" w:hAnsi="Roboto"/>
          <w:sz w:val="22"/>
          <w:szCs w:val="22"/>
        </w:rPr>
      </w:pPr>
      <w:bookmarkStart w:id="18" w:name="_Toc216441435"/>
      <w:r>
        <w:rPr>
          <w:rFonts w:ascii="Roboto" w:hAnsi="Roboto"/>
          <w:sz w:val="22"/>
        </w:rPr>
        <w:t>CAPÍTOL V. PROCEDIMENT DE VALORACIÓ</w:t>
      </w:r>
      <w:bookmarkEnd w:id="18"/>
    </w:p>
    <w:p w14:paraId="33D2804E" w14:textId="22C03C54" w:rsidR="000429E5" w:rsidRPr="00013079" w:rsidRDefault="000429E5" w:rsidP="00F91122">
      <w:pPr>
        <w:pStyle w:val="Ttulo2"/>
        <w:spacing w:before="240" w:after="240"/>
        <w:ind w:left="708"/>
        <w:jc w:val="both"/>
        <w:rPr>
          <w:rFonts w:ascii="Roboto" w:hAnsi="Roboto"/>
          <w:sz w:val="22"/>
          <w:szCs w:val="22"/>
        </w:rPr>
      </w:pPr>
      <w:bookmarkStart w:id="19" w:name="_Toc216441436"/>
      <w:r>
        <w:rPr>
          <w:rFonts w:ascii="Roboto" w:hAnsi="Roboto"/>
          <w:sz w:val="22"/>
        </w:rPr>
        <w:t>Article 13. Comissions de valoració de mèrits</w:t>
      </w:r>
      <w:bookmarkEnd w:id="19"/>
    </w:p>
    <w:p w14:paraId="2D90FB7E" w14:textId="2ED8F9C3" w:rsidR="000429E5" w:rsidRPr="00CF29DC" w:rsidRDefault="00C50629" w:rsidP="00F91122">
      <w:pPr>
        <w:spacing w:before="240" w:after="240"/>
        <w:ind w:left="708"/>
        <w:jc w:val="both"/>
        <w:rPr>
          <w:rFonts w:ascii="Roboto" w:hAnsi="Roboto"/>
          <w:sz w:val="22"/>
          <w:szCs w:val="22"/>
        </w:rPr>
      </w:pPr>
      <w:r>
        <w:rPr>
          <w:rFonts w:ascii="Roboto" w:hAnsi="Roboto"/>
          <w:sz w:val="22"/>
        </w:rPr>
        <w:t>Els mèrits del personal participant en les convocatòries d'accés extraordinari seran valorats per una comissió formada per un mínim de cinc components, tots ells personal funcionari de carrera en situació d'actiu. Els membres de la comissió seran designats per la persona titular de la direcció general competent en matèria de personal docent.</w:t>
      </w:r>
    </w:p>
    <w:p w14:paraId="2E0CCB5E" w14:textId="4BAB0A2E" w:rsidR="000429E5" w:rsidRPr="00013079" w:rsidRDefault="00856978" w:rsidP="00F91122">
      <w:pPr>
        <w:spacing w:before="240" w:after="240"/>
        <w:ind w:left="708"/>
        <w:jc w:val="both"/>
        <w:rPr>
          <w:rFonts w:ascii="Roboto" w:hAnsi="Roboto"/>
          <w:sz w:val="22"/>
          <w:szCs w:val="22"/>
        </w:rPr>
      </w:pPr>
      <w:r>
        <w:rPr>
          <w:rFonts w:ascii="Roboto" w:hAnsi="Roboto"/>
          <w:sz w:val="22"/>
        </w:rPr>
        <w:t>Així mateix, cada una de les organitzacions sindicals que tinga representació en la Mesa Sectorial d'Educació podrà nomenar una persona que la represente davant de l'esmentada comissió, en qualitat d'observadora del procés de valoració, amb veu i sense vot.</w:t>
      </w:r>
    </w:p>
    <w:p w14:paraId="3BE2B0A3" w14:textId="2D5E1298" w:rsidR="000429E5" w:rsidRPr="00013079" w:rsidRDefault="000429E5" w:rsidP="00F91122">
      <w:pPr>
        <w:spacing w:before="240" w:after="240"/>
        <w:ind w:left="708"/>
        <w:jc w:val="both"/>
        <w:rPr>
          <w:rFonts w:ascii="Roboto" w:hAnsi="Roboto"/>
          <w:sz w:val="22"/>
          <w:szCs w:val="22"/>
        </w:rPr>
      </w:pPr>
      <w:r>
        <w:rPr>
          <w:rFonts w:ascii="Roboto" w:hAnsi="Roboto"/>
          <w:sz w:val="22"/>
        </w:rPr>
        <w:t>La comissió de valoració aplicarà els barems i criteris d'avaluació establits en la convocatòria corresponent, atenent els principis d'objectivitat, transparència i no discriminació.</w:t>
      </w:r>
    </w:p>
    <w:p w14:paraId="029F2EBE" w14:textId="300E64F1" w:rsidR="000429E5" w:rsidRPr="00013079" w:rsidRDefault="000429E5" w:rsidP="00F91122">
      <w:pPr>
        <w:pStyle w:val="Ttulo2"/>
        <w:spacing w:before="240" w:after="240"/>
        <w:ind w:left="708"/>
        <w:jc w:val="both"/>
        <w:rPr>
          <w:rFonts w:ascii="Roboto" w:hAnsi="Roboto"/>
          <w:sz w:val="22"/>
          <w:szCs w:val="22"/>
        </w:rPr>
      </w:pPr>
      <w:bookmarkStart w:id="20" w:name="_Toc216441437"/>
      <w:r>
        <w:rPr>
          <w:rFonts w:ascii="Roboto" w:hAnsi="Roboto"/>
          <w:sz w:val="22"/>
        </w:rPr>
        <w:t>Article 14. Llistes provisionals i definitives de persones admeses</w:t>
      </w:r>
      <w:bookmarkEnd w:id="20"/>
    </w:p>
    <w:p w14:paraId="2FD0D41D" w14:textId="6E57F5AA" w:rsidR="000429E5" w:rsidRPr="00013079" w:rsidRDefault="000429E5" w:rsidP="00F91122">
      <w:pPr>
        <w:spacing w:before="240" w:after="240"/>
        <w:ind w:left="708"/>
        <w:jc w:val="both"/>
        <w:rPr>
          <w:rFonts w:ascii="Roboto" w:hAnsi="Roboto"/>
          <w:sz w:val="22"/>
          <w:szCs w:val="22"/>
        </w:rPr>
      </w:pPr>
      <w:r>
        <w:rPr>
          <w:rFonts w:ascii="Roboto" w:hAnsi="Roboto"/>
          <w:sz w:val="22"/>
        </w:rPr>
        <w:t xml:space="preserve">Les llistes provisionals del personal admés i exclòs, organitzades per cossos i especialitats, seran publicades per una resolució de la direcció general competent en matèria de personal docent en la pàgina web habilitada. </w:t>
      </w:r>
    </w:p>
    <w:p w14:paraId="7964F411" w14:textId="72CF1E6E" w:rsidR="00557B68" w:rsidRPr="00013079" w:rsidRDefault="00557B68" w:rsidP="00F91122">
      <w:pPr>
        <w:spacing w:before="240" w:after="240"/>
        <w:ind w:left="708"/>
        <w:jc w:val="both"/>
        <w:rPr>
          <w:rFonts w:ascii="Roboto" w:hAnsi="Roboto"/>
          <w:sz w:val="22"/>
          <w:szCs w:val="22"/>
        </w:rPr>
      </w:pPr>
      <w:r>
        <w:rPr>
          <w:rFonts w:ascii="Roboto" w:hAnsi="Roboto"/>
          <w:sz w:val="22"/>
        </w:rPr>
        <w:t>Estes llistes indicaran el nom de les persones aspirants, el cos i l'especialitat pels quals participen i, si és el cas, la causa d'exclusió.</w:t>
      </w:r>
    </w:p>
    <w:p w14:paraId="79663300" w14:textId="053938B9" w:rsidR="000429E5" w:rsidRPr="00013079" w:rsidRDefault="000429E5" w:rsidP="00F91122">
      <w:pPr>
        <w:spacing w:before="240" w:after="240"/>
        <w:ind w:left="708"/>
        <w:jc w:val="both"/>
        <w:rPr>
          <w:rFonts w:ascii="Roboto" w:hAnsi="Roboto"/>
          <w:sz w:val="22"/>
          <w:szCs w:val="22"/>
        </w:rPr>
      </w:pPr>
      <w:r>
        <w:rPr>
          <w:rFonts w:ascii="Roboto" w:hAnsi="Roboto"/>
          <w:sz w:val="22"/>
        </w:rPr>
        <w:t>Contra les llistes provisionals indicades es podran formular, en el termini de cinc dies hàbils comptats a partir de l'endemà de publicar-se en la pàgina web habilitada, les al·legacions que s'estimen oportunes, dirigides a la direcció general competent en matèria de personal docent, a través dels mitjans electrònics habilitats conforme a esta orde.</w:t>
      </w:r>
    </w:p>
    <w:p w14:paraId="0E8C0281" w14:textId="431631C4" w:rsidR="00942416" w:rsidRPr="00013079" w:rsidRDefault="0023429A" w:rsidP="00F91122">
      <w:pPr>
        <w:spacing w:before="240" w:after="240"/>
        <w:ind w:left="708"/>
        <w:jc w:val="both"/>
        <w:rPr>
          <w:rFonts w:ascii="Roboto" w:hAnsi="Roboto"/>
          <w:sz w:val="22"/>
          <w:szCs w:val="22"/>
        </w:rPr>
      </w:pPr>
      <w:r>
        <w:rPr>
          <w:rFonts w:ascii="Roboto" w:hAnsi="Roboto"/>
          <w:sz w:val="22"/>
        </w:rPr>
        <w:t>En el cas que les persones excloses no esmenen el defecte que ha motivat la seua exclusió en el termini indicat, es considerarà que han desistit de la seua sol·licitud, de conformitat amb el que disposa l'article 68 de la Llei 39/2015, d'1 d'octubre, del procediment administratiu comú de les administracions públiques.</w:t>
      </w:r>
    </w:p>
    <w:p w14:paraId="60BF8F5E" w14:textId="590031E8" w:rsidR="000429E5" w:rsidRPr="00013079" w:rsidRDefault="000429E5" w:rsidP="00F91122">
      <w:pPr>
        <w:spacing w:before="240" w:after="240"/>
        <w:ind w:left="708"/>
        <w:jc w:val="both"/>
        <w:rPr>
          <w:rFonts w:ascii="Roboto" w:hAnsi="Roboto"/>
          <w:sz w:val="22"/>
          <w:szCs w:val="22"/>
        </w:rPr>
      </w:pPr>
      <w:r>
        <w:rPr>
          <w:rFonts w:ascii="Roboto" w:hAnsi="Roboto"/>
          <w:sz w:val="22"/>
        </w:rPr>
        <w:t>Una vegada transcorreguts els terminis assenyalats i vistes les al·legacions presentades, la direcció general competent elevarà a definitives les llistes provisionals, incorporant les modificacions o esmenes que, si és el cas, resulten procedents conforme a les al·legacions admeses.</w:t>
      </w:r>
    </w:p>
    <w:p w14:paraId="00A83F2D" w14:textId="23B939A5" w:rsidR="00942416" w:rsidRPr="00013079" w:rsidRDefault="000429E5" w:rsidP="00F91122">
      <w:pPr>
        <w:spacing w:before="240" w:after="240"/>
        <w:ind w:left="708"/>
        <w:jc w:val="both"/>
        <w:rPr>
          <w:rFonts w:ascii="Roboto" w:hAnsi="Roboto"/>
          <w:sz w:val="22"/>
          <w:szCs w:val="22"/>
        </w:rPr>
      </w:pPr>
      <w:r>
        <w:rPr>
          <w:rFonts w:ascii="Roboto" w:hAnsi="Roboto"/>
          <w:sz w:val="22"/>
        </w:rPr>
        <w:t>Les llistes definitives del personal admés i exclòs, per cossos i especialitats, seran publicades per una resolució de la direcció general competent docent, en la pàgina web. I, amb tot això, s'entendrà efectuat el tràmit de notificació de les reclamacions.</w:t>
      </w:r>
    </w:p>
    <w:p w14:paraId="3952A35E" w14:textId="3811C89B" w:rsidR="00B8162E" w:rsidRPr="00013079" w:rsidRDefault="00B8162E" w:rsidP="00F91122">
      <w:pPr>
        <w:pStyle w:val="Ttulo2"/>
        <w:spacing w:before="240" w:after="240"/>
        <w:jc w:val="both"/>
        <w:rPr>
          <w:rFonts w:ascii="Roboto" w:hAnsi="Roboto"/>
          <w:sz w:val="22"/>
          <w:szCs w:val="22"/>
        </w:rPr>
      </w:pPr>
      <w:bookmarkStart w:id="21" w:name="_Toc216441438"/>
      <w:r>
        <w:rPr>
          <w:rFonts w:ascii="Roboto" w:hAnsi="Roboto"/>
          <w:sz w:val="22"/>
        </w:rPr>
        <w:lastRenderedPageBreak/>
        <w:t xml:space="preserve">Article 15. </w:t>
      </w:r>
      <w:proofErr w:type="spellStart"/>
      <w:r>
        <w:rPr>
          <w:rFonts w:ascii="Roboto" w:hAnsi="Roboto"/>
          <w:sz w:val="22"/>
        </w:rPr>
        <w:t>Baremació</w:t>
      </w:r>
      <w:proofErr w:type="spellEnd"/>
      <w:r>
        <w:rPr>
          <w:rFonts w:ascii="Roboto" w:hAnsi="Roboto"/>
          <w:sz w:val="22"/>
        </w:rPr>
        <w:t xml:space="preserve"> de mèrits</w:t>
      </w:r>
      <w:bookmarkEnd w:id="21"/>
    </w:p>
    <w:p w14:paraId="0526680C" w14:textId="548AE3F5" w:rsidR="003421A0" w:rsidRDefault="006201E2" w:rsidP="00F91122">
      <w:pPr>
        <w:pStyle w:val="Prrafodelista"/>
        <w:numPr>
          <w:ilvl w:val="0"/>
          <w:numId w:val="36"/>
        </w:numPr>
        <w:ind w:left="0" w:firstLine="0"/>
        <w:jc w:val="both"/>
        <w:rPr>
          <w:rFonts w:ascii="Roboto" w:hAnsi="Roboto"/>
          <w:sz w:val="22"/>
          <w:szCs w:val="22"/>
        </w:rPr>
      </w:pPr>
      <w:r>
        <w:rPr>
          <w:rFonts w:ascii="Roboto" w:hAnsi="Roboto"/>
          <w:sz w:val="22"/>
        </w:rPr>
        <w:t>Les comissions valoraran els mèrits al·legats i degudament justificats per les persones aspirants d'acord amb el barem que s'establisca en la convocatòria i publicaran en la pàgina web els llistats amb la puntuació provisional.</w:t>
      </w:r>
    </w:p>
    <w:p w14:paraId="38F344D7" w14:textId="77777777" w:rsidR="000135B2" w:rsidRPr="00013079" w:rsidRDefault="000135B2" w:rsidP="00F91122">
      <w:pPr>
        <w:pStyle w:val="Prrafodelista"/>
        <w:ind w:left="0"/>
        <w:jc w:val="both"/>
        <w:rPr>
          <w:rFonts w:ascii="Roboto" w:hAnsi="Roboto"/>
          <w:sz w:val="22"/>
          <w:szCs w:val="22"/>
          <w:lang w:val="es-ES"/>
        </w:rPr>
      </w:pPr>
    </w:p>
    <w:p w14:paraId="78C100A8" w14:textId="6254E38B" w:rsidR="008C4A50" w:rsidRDefault="008C4A50" w:rsidP="00F91122">
      <w:pPr>
        <w:pStyle w:val="Prrafodelista"/>
        <w:numPr>
          <w:ilvl w:val="0"/>
          <w:numId w:val="36"/>
        </w:numPr>
        <w:spacing w:before="240" w:after="240"/>
        <w:ind w:left="0" w:firstLine="0"/>
        <w:jc w:val="both"/>
        <w:rPr>
          <w:rFonts w:ascii="Roboto" w:hAnsi="Roboto"/>
          <w:sz w:val="22"/>
          <w:szCs w:val="22"/>
        </w:rPr>
      </w:pPr>
      <w:r>
        <w:rPr>
          <w:rFonts w:ascii="Roboto" w:hAnsi="Roboto"/>
          <w:sz w:val="22"/>
        </w:rPr>
        <w:t xml:space="preserve">Les persones aspirants disposaran d'un termini de 5 dies hàbils, comptat a partir de l'endemà de la publicació de la </w:t>
      </w:r>
      <w:proofErr w:type="spellStart"/>
      <w:r>
        <w:rPr>
          <w:rFonts w:ascii="Roboto" w:hAnsi="Roboto"/>
          <w:sz w:val="22"/>
        </w:rPr>
        <w:t>baremació</w:t>
      </w:r>
      <w:proofErr w:type="spellEnd"/>
      <w:r>
        <w:rPr>
          <w:rFonts w:ascii="Roboto" w:hAnsi="Roboto"/>
          <w:sz w:val="22"/>
        </w:rPr>
        <w:t xml:space="preserve"> provisional, per a poder realitzar les al·legacions a través dels mitjans electrònics habilitats conforme a esta orde.</w:t>
      </w:r>
    </w:p>
    <w:p w14:paraId="343CC9C3" w14:textId="77777777" w:rsidR="000135B2" w:rsidRPr="00013079" w:rsidRDefault="000135B2" w:rsidP="00F91122">
      <w:pPr>
        <w:pStyle w:val="Prrafodelista"/>
        <w:spacing w:before="240" w:after="240"/>
        <w:ind w:left="0"/>
        <w:jc w:val="both"/>
        <w:rPr>
          <w:rFonts w:ascii="Roboto" w:hAnsi="Roboto"/>
          <w:sz w:val="22"/>
          <w:szCs w:val="22"/>
        </w:rPr>
      </w:pPr>
    </w:p>
    <w:p w14:paraId="65EACCB1" w14:textId="1669571F" w:rsidR="0098054A" w:rsidRPr="00013079" w:rsidRDefault="008C4A50" w:rsidP="00F91122">
      <w:pPr>
        <w:pStyle w:val="Prrafodelista"/>
        <w:numPr>
          <w:ilvl w:val="0"/>
          <w:numId w:val="36"/>
        </w:numPr>
        <w:ind w:left="0" w:firstLine="0"/>
        <w:jc w:val="both"/>
        <w:rPr>
          <w:rFonts w:ascii="Roboto" w:hAnsi="Roboto"/>
          <w:sz w:val="22"/>
          <w:szCs w:val="22"/>
        </w:rPr>
      </w:pPr>
      <w:r>
        <w:rPr>
          <w:rFonts w:ascii="Roboto" w:hAnsi="Roboto"/>
          <w:sz w:val="22"/>
        </w:rPr>
        <w:t xml:space="preserve">Transcorregut este termini i una vegada examinades les al·legacions presentades, la direcció general publicarà en la indicada pàgina web una resolució amb els llistats de la </w:t>
      </w:r>
      <w:proofErr w:type="spellStart"/>
      <w:r>
        <w:rPr>
          <w:rFonts w:ascii="Roboto" w:hAnsi="Roboto"/>
          <w:sz w:val="22"/>
        </w:rPr>
        <w:t>baremació</w:t>
      </w:r>
      <w:proofErr w:type="spellEnd"/>
      <w:r>
        <w:rPr>
          <w:rFonts w:ascii="Roboto" w:hAnsi="Roboto"/>
          <w:sz w:val="22"/>
        </w:rPr>
        <w:t xml:space="preserve"> definitiva dels mèrits al·legats, ordenats d'acord amb la puntuació obtinguda per les persones aspirants, la qual constituirà la relació de persones integrants de les bosses convocades.</w:t>
      </w:r>
    </w:p>
    <w:p w14:paraId="1D2E6C2F" w14:textId="77777777" w:rsidR="003421A0" w:rsidRPr="00013079" w:rsidRDefault="003421A0" w:rsidP="00F91122">
      <w:pPr>
        <w:jc w:val="both"/>
        <w:rPr>
          <w:rFonts w:ascii="Roboto" w:hAnsi="Roboto"/>
          <w:color w:val="FF0000"/>
          <w:sz w:val="22"/>
          <w:szCs w:val="22"/>
          <w:lang w:val="es-ES"/>
        </w:rPr>
      </w:pPr>
    </w:p>
    <w:p w14:paraId="0ACE2ECA" w14:textId="292987FC" w:rsidR="000429E5" w:rsidRPr="00B21AE5" w:rsidRDefault="000429E5" w:rsidP="00F91122">
      <w:pPr>
        <w:pStyle w:val="Ttulo2"/>
        <w:spacing w:before="240" w:after="240"/>
        <w:jc w:val="both"/>
        <w:rPr>
          <w:rFonts w:ascii="Roboto" w:hAnsi="Roboto"/>
          <w:sz w:val="22"/>
          <w:szCs w:val="22"/>
        </w:rPr>
      </w:pPr>
      <w:bookmarkStart w:id="22" w:name="_Toc216441439"/>
      <w:r>
        <w:rPr>
          <w:rFonts w:ascii="Roboto" w:hAnsi="Roboto"/>
          <w:sz w:val="22"/>
        </w:rPr>
        <w:t>CAPÍTOL VI. ORDENACIÓ I PERMANÈNCIA EN LES BORSES</w:t>
      </w:r>
      <w:bookmarkEnd w:id="22"/>
    </w:p>
    <w:p w14:paraId="22E5A5B8" w14:textId="2CF27B73" w:rsidR="000429E5" w:rsidRPr="00B21AE5" w:rsidRDefault="000429E5" w:rsidP="00F91122">
      <w:pPr>
        <w:pStyle w:val="Ttulo2"/>
        <w:spacing w:before="240" w:after="240"/>
        <w:jc w:val="both"/>
        <w:rPr>
          <w:rFonts w:ascii="Roboto" w:hAnsi="Roboto"/>
          <w:sz w:val="22"/>
          <w:szCs w:val="22"/>
        </w:rPr>
      </w:pPr>
      <w:bookmarkStart w:id="23" w:name="_Toc216441440"/>
      <w:r>
        <w:rPr>
          <w:rFonts w:ascii="Roboto" w:hAnsi="Roboto"/>
          <w:sz w:val="22"/>
        </w:rPr>
        <w:t>Article 16. Ordenació de les borses de treball</w:t>
      </w:r>
      <w:bookmarkEnd w:id="23"/>
    </w:p>
    <w:p w14:paraId="5F134F5F" w14:textId="7689A81E" w:rsidR="000429E5" w:rsidRPr="009144E7" w:rsidRDefault="00B33B5D" w:rsidP="00F91122">
      <w:pPr>
        <w:spacing w:before="240" w:after="240"/>
        <w:jc w:val="both"/>
        <w:rPr>
          <w:rFonts w:ascii="Roboto" w:hAnsi="Roboto"/>
          <w:sz w:val="22"/>
          <w:szCs w:val="22"/>
        </w:rPr>
      </w:pPr>
      <w:r>
        <w:rPr>
          <w:rFonts w:ascii="Roboto" w:hAnsi="Roboto"/>
          <w:sz w:val="22"/>
        </w:rPr>
        <w:t>1. L'ordenació del personal integrant de les borses de treball de cada especialitat s'establirà atenent els següents criteris, per este orde de prelació:</w:t>
      </w:r>
    </w:p>
    <w:p w14:paraId="02D8CCF4" w14:textId="1F2DDD35" w:rsidR="000429E5" w:rsidRPr="00B21AE5" w:rsidRDefault="000429E5" w:rsidP="00F91122">
      <w:pPr>
        <w:pStyle w:val="Prrafodelista"/>
        <w:numPr>
          <w:ilvl w:val="0"/>
          <w:numId w:val="34"/>
        </w:numPr>
        <w:spacing w:before="240" w:after="240"/>
        <w:ind w:firstLine="0"/>
        <w:jc w:val="both"/>
        <w:rPr>
          <w:rFonts w:ascii="Roboto" w:hAnsi="Roboto"/>
          <w:strike/>
          <w:sz w:val="22"/>
          <w:szCs w:val="22"/>
        </w:rPr>
      </w:pPr>
      <w:r>
        <w:rPr>
          <w:rFonts w:ascii="Roboto" w:hAnsi="Roboto"/>
          <w:sz w:val="22"/>
        </w:rPr>
        <w:t xml:space="preserve">Personal amb servicis prestats: </w:t>
      </w:r>
      <w:r w:rsidR="00F91122">
        <w:rPr>
          <w:rFonts w:ascii="Roboto" w:hAnsi="Roboto"/>
          <w:sz w:val="22"/>
        </w:rPr>
        <w:t>p</w:t>
      </w:r>
      <w:r>
        <w:rPr>
          <w:rFonts w:ascii="Roboto" w:hAnsi="Roboto"/>
          <w:sz w:val="22"/>
        </w:rPr>
        <w:t>ersonal docent inscrit en les actuals borses de treball que haja prestat servicis efectius com a docent interí en algun centre públic dependent de la conselleria competent en matèria d'educació. Este personal mantindrà l'orde existent en la llista corresponent.</w:t>
      </w:r>
    </w:p>
    <w:p w14:paraId="418125F0" w14:textId="77777777" w:rsidR="00404335" w:rsidRPr="00B21AE5" w:rsidRDefault="00404335" w:rsidP="00F91122">
      <w:pPr>
        <w:pStyle w:val="Prrafodelista"/>
        <w:spacing w:before="240" w:after="240"/>
        <w:jc w:val="both"/>
        <w:rPr>
          <w:rFonts w:ascii="Roboto" w:hAnsi="Roboto"/>
          <w:sz w:val="22"/>
          <w:szCs w:val="22"/>
        </w:rPr>
      </w:pPr>
    </w:p>
    <w:p w14:paraId="523B4D29" w14:textId="7E39B965" w:rsidR="000429E5" w:rsidRPr="00B21AE5" w:rsidRDefault="000429E5" w:rsidP="00F91122">
      <w:pPr>
        <w:pStyle w:val="Prrafodelista"/>
        <w:numPr>
          <w:ilvl w:val="0"/>
          <w:numId w:val="34"/>
        </w:numPr>
        <w:spacing w:before="240" w:after="240"/>
        <w:ind w:firstLine="0"/>
        <w:jc w:val="both"/>
        <w:rPr>
          <w:rFonts w:ascii="Roboto" w:hAnsi="Roboto"/>
          <w:sz w:val="22"/>
          <w:szCs w:val="22"/>
        </w:rPr>
      </w:pPr>
      <w:r>
        <w:rPr>
          <w:rFonts w:ascii="Roboto" w:hAnsi="Roboto"/>
          <w:sz w:val="22"/>
        </w:rPr>
        <w:t xml:space="preserve">El personal sense servicis prestats s'ordenarà conforme als següents criteris: </w:t>
      </w:r>
    </w:p>
    <w:p w14:paraId="480BF14B" w14:textId="3C17D183" w:rsidR="000429E5" w:rsidRPr="00013079" w:rsidRDefault="00404335" w:rsidP="00F91122">
      <w:pPr>
        <w:pStyle w:val="Prrafodelista"/>
        <w:spacing w:before="240" w:after="240"/>
        <w:jc w:val="both"/>
        <w:rPr>
          <w:rFonts w:ascii="Roboto" w:hAnsi="Roboto"/>
          <w:sz w:val="22"/>
          <w:szCs w:val="22"/>
        </w:rPr>
      </w:pPr>
      <w:r>
        <w:rPr>
          <w:rFonts w:ascii="Roboto" w:hAnsi="Roboto"/>
          <w:sz w:val="22"/>
        </w:rPr>
        <w:br/>
        <w:t xml:space="preserve">b.1) Personal d'accés ordinari: </w:t>
      </w:r>
      <w:r w:rsidR="00F91122">
        <w:rPr>
          <w:rFonts w:ascii="Roboto" w:hAnsi="Roboto"/>
          <w:sz w:val="22"/>
        </w:rPr>
        <w:t>p</w:t>
      </w:r>
      <w:r>
        <w:rPr>
          <w:rFonts w:ascii="Roboto" w:hAnsi="Roboto"/>
          <w:sz w:val="22"/>
        </w:rPr>
        <w:t>ersonal aspirant a interinitat, ordenat per la qualificació obtinguda en l'últim procediment selectiu en el qual s'haja convocat l'especialitat del cos de què es tracte, a la Comunitat Valenciana. Es prioritzarà la convocatòria més recent sobre les anteriors.</w:t>
      </w:r>
    </w:p>
    <w:p w14:paraId="1F530C74" w14:textId="79ADC6D4" w:rsidR="00710940" w:rsidRPr="00D853C6" w:rsidRDefault="00404335" w:rsidP="00F91122">
      <w:pPr>
        <w:pStyle w:val="Prrafodelista"/>
        <w:spacing w:before="240" w:after="240"/>
        <w:jc w:val="both"/>
        <w:rPr>
          <w:rFonts w:ascii="Roboto" w:hAnsi="Roboto"/>
          <w:strike/>
          <w:sz w:val="22"/>
          <w:szCs w:val="22"/>
        </w:rPr>
      </w:pPr>
      <w:r>
        <w:rPr>
          <w:rFonts w:ascii="Roboto" w:hAnsi="Roboto"/>
          <w:sz w:val="22"/>
        </w:rPr>
        <w:br/>
        <w:t xml:space="preserve">b.2) Personal d'accés extraordinari: </w:t>
      </w:r>
      <w:r w:rsidR="00F91122">
        <w:rPr>
          <w:rFonts w:ascii="Roboto" w:hAnsi="Roboto"/>
          <w:sz w:val="22"/>
        </w:rPr>
        <w:t>p</w:t>
      </w:r>
      <w:r>
        <w:rPr>
          <w:rFonts w:ascii="Roboto" w:hAnsi="Roboto"/>
          <w:sz w:val="22"/>
        </w:rPr>
        <w:t>ersonal aspirant a interinitat participant en convocatòries de borses extraordinàries, ordenat per la puntuació obtinguda, atenent l'antiguitat de convocatòria. Es prioritzarà la convocatòria més recent sobre les anteriors.</w:t>
      </w:r>
    </w:p>
    <w:p w14:paraId="44154AF5" w14:textId="77777777" w:rsidR="00B80759" w:rsidRPr="00D853C6" w:rsidRDefault="00B80759" w:rsidP="00F91122">
      <w:pPr>
        <w:pStyle w:val="Prrafodelista"/>
        <w:spacing w:before="240" w:after="240"/>
        <w:jc w:val="both"/>
        <w:rPr>
          <w:rFonts w:ascii="Roboto" w:hAnsi="Roboto"/>
          <w:sz w:val="22"/>
          <w:szCs w:val="22"/>
        </w:rPr>
      </w:pPr>
    </w:p>
    <w:p w14:paraId="362EC12F" w14:textId="2FCD6ABA" w:rsidR="000429E5" w:rsidRPr="00013079" w:rsidRDefault="00404335" w:rsidP="00F91122">
      <w:pPr>
        <w:pStyle w:val="Prrafodelista"/>
        <w:spacing w:before="240" w:after="240"/>
        <w:jc w:val="both"/>
        <w:rPr>
          <w:rFonts w:ascii="Roboto" w:hAnsi="Roboto"/>
          <w:sz w:val="22"/>
          <w:szCs w:val="22"/>
        </w:rPr>
      </w:pPr>
      <w:r>
        <w:rPr>
          <w:rFonts w:ascii="Roboto" w:hAnsi="Roboto"/>
          <w:sz w:val="22"/>
        </w:rPr>
        <w:t xml:space="preserve">b.3) Personal d'accés dinàmic: </w:t>
      </w:r>
      <w:r w:rsidR="00F91122">
        <w:rPr>
          <w:rFonts w:ascii="Roboto" w:hAnsi="Roboto"/>
          <w:sz w:val="22"/>
        </w:rPr>
        <w:t>p</w:t>
      </w:r>
      <w:r>
        <w:rPr>
          <w:rFonts w:ascii="Roboto" w:hAnsi="Roboto"/>
          <w:sz w:val="22"/>
        </w:rPr>
        <w:t>ersonal d'accés a través del sistema d'incorporació oberta, d'acord amb l'orde de la sol·licitud d'inscripció en la borsa.</w:t>
      </w:r>
    </w:p>
    <w:p w14:paraId="3AB5FD45" w14:textId="671C9715" w:rsidR="000429E5" w:rsidRPr="00013079" w:rsidRDefault="009639E0" w:rsidP="00F91122">
      <w:pPr>
        <w:spacing w:before="240" w:after="240"/>
        <w:jc w:val="both"/>
        <w:rPr>
          <w:rFonts w:ascii="Roboto" w:hAnsi="Roboto"/>
          <w:sz w:val="22"/>
          <w:szCs w:val="22"/>
        </w:rPr>
      </w:pPr>
      <w:r>
        <w:rPr>
          <w:rFonts w:ascii="Roboto" w:hAnsi="Roboto"/>
          <w:sz w:val="22"/>
        </w:rPr>
        <w:t>2. En cas d'empat en l'ordenació del col·lectiu de persones sense servicis, s'aplicaran els següents criteris de desempat:</w:t>
      </w:r>
    </w:p>
    <w:p w14:paraId="53539B8F" w14:textId="23F096DC" w:rsidR="00D02515" w:rsidRPr="00013079" w:rsidRDefault="00D02515" w:rsidP="00F91122">
      <w:pPr>
        <w:spacing w:before="240" w:after="240"/>
        <w:jc w:val="both"/>
        <w:rPr>
          <w:rFonts w:ascii="Roboto" w:hAnsi="Roboto"/>
          <w:sz w:val="22"/>
          <w:szCs w:val="22"/>
        </w:rPr>
      </w:pPr>
      <w:r>
        <w:rPr>
          <w:rFonts w:ascii="Roboto" w:hAnsi="Roboto"/>
          <w:sz w:val="22"/>
        </w:rPr>
        <w:t>2.1. Procés ordinari d'accés a borsa:</w:t>
      </w:r>
    </w:p>
    <w:p w14:paraId="772AE789" w14:textId="2D25DC0E" w:rsidR="00BE6A8F" w:rsidRPr="00013079" w:rsidRDefault="000D2E99" w:rsidP="00F91122">
      <w:pPr>
        <w:pStyle w:val="Prrafodelista"/>
        <w:numPr>
          <w:ilvl w:val="0"/>
          <w:numId w:val="39"/>
        </w:numPr>
        <w:spacing w:before="240" w:after="240"/>
        <w:ind w:firstLine="0"/>
        <w:jc w:val="both"/>
        <w:rPr>
          <w:rFonts w:ascii="Roboto" w:hAnsi="Roboto"/>
          <w:sz w:val="22"/>
          <w:szCs w:val="22"/>
        </w:rPr>
      </w:pPr>
      <w:r>
        <w:rPr>
          <w:rFonts w:ascii="Roboto" w:hAnsi="Roboto"/>
          <w:sz w:val="22"/>
        </w:rPr>
        <w:t>Major puntuació final obtinguda en el procediment selectiu.</w:t>
      </w:r>
    </w:p>
    <w:p w14:paraId="42287F3D" w14:textId="77777777" w:rsidR="006840C9" w:rsidRPr="00013079" w:rsidRDefault="000429E5" w:rsidP="00F91122">
      <w:pPr>
        <w:pStyle w:val="Prrafodelista"/>
        <w:numPr>
          <w:ilvl w:val="0"/>
          <w:numId w:val="39"/>
        </w:numPr>
        <w:spacing w:before="240" w:after="240"/>
        <w:ind w:firstLine="0"/>
        <w:jc w:val="both"/>
        <w:rPr>
          <w:rFonts w:ascii="Roboto" w:hAnsi="Roboto"/>
          <w:sz w:val="22"/>
          <w:szCs w:val="22"/>
        </w:rPr>
      </w:pPr>
      <w:r>
        <w:rPr>
          <w:rFonts w:ascii="Roboto" w:hAnsi="Roboto"/>
          <w:sz w:val="22"/>
        </w:rPr>
        <w:t xml:space="preserve">Major nombre de proves superades en la fase d'oposició de l'últim procediment </w:t>
      </w:r>
      <w:r>
        <w:rPr>
          <w:rFonts w:ascii="Roboto" w:hAnsi="Roboto"/>
          <w:sz w:val="22"/>
        </w:rPr>
        <w:lastRenderedPageBreak/>
        <w:t xml:space="preserve">selectiu en què s'haguera convocat l'especialitat. </w:t>
      </w:r>
    </w:p>
    <w:p w14:paraId="7F5CE347" w14:textId="579412E3" w:rsidR="00E162B6" w:rsidRPr="00013079" w:rsidRDefault="000429E5" w:rsidP="00F91122">
      <w:pPr>
        <w:pStyle w:val="Prrafodelista"/>
        <w:numPr>
          <w:ilvl w:val="0"/>
          <w:numId w:val="39"/>
        </w:numPr>
        <w:spacing w:before="240" w:after="240"/>
        <w:ind w:firstLine="0"/>
        <w:jc w:val="both"/>
        <w:rPr>
          <w:rFonts w:ascii="Roboto" w:hAnsi="Roboto"/>
          <w:sz w:val="22"/>
          <w:szCs w:val="22"/>
        </w:rPr>
      </w:pPr>
      <w:r>
        <w:rPr>
          <w:rFonts w:ascii="Roboto" w:hAnsi="Roboto"/>
          <w:sz w:val="22"/>
        </w:rPr>
        <w:t xml:space="preserve">Si persistix l'empat, s'atendrà la major puntuació obtinguda en les proves superades per l'orde en què estan convocades o segons les ponderacions que, si és el cas, siguen aplicables d'acord amb el que s'establix en la convocatòria. </w:t>
      </w:r>
    </w:p>
    <w:p w14:paraId="72C207B2" w14:textId="29F6E285" w:rsidR="000429E5" w:rsidRPr="00013079" w:rsidRDefault="000429E5" w:rsidP="00F91122">
      <w:pPr>
        <w:pStyle w:val="Prrafodelista"/>
        <w:numPr>
          <w:ilvl w:val="0"/>
          <w:numId w:val="39"/>
        </w:numPr>
        <w:spacing w:before="240" w:after="240"/>
        <w:ind w:firstLine="0"/>
        <w:jc w:val="both"/>
        <w:rPr>
          <w:rFonts w:ascii="Roboto" w:hAnsi="Roboto"/>
          <w:sz w:val="22"/>
          <w:szCs w:val="22"/>
        </w:rPr>
      </w:pPr>
      <w:r>
        <w:rPr>
          <w:rFonts w:ascii="Roboto" w:hAnsi="Roboto"/>
          <w:sz w:val="22"/>
        </w:rPr>
        <w:t>Si continua existint l'empat, s'utilitzarà com a criteri definitiu la lletra resultant del corresponent sorteig realitzat per la conselleria competent en matèria de funció pública per a l'orde d'actuació en procediments selectius.</w:t>
      </w:r>
    </w:p>
    <w:p w14:paraId="0B30E880" w14:textId="3A9BD585" w:rsidR="00D02515" w:rsidRPr="00013079" w:rsidRDefault="00D02515" w:rsidP="00F91122">
      <w:pPr>
        <w:spacing w:before="240" w:after="240"/>
        <w:jc w:val="both"/>
        <w:rPr>
          <w:rFonts w:ascii="Roboto" w:hAnsi="Roboto"/>
          <w:sz w:val="22"/>
          <w:szCs w:val="22"/>
        </w:rPr>
      </w:pPr>
      <w:r>
        <w:rPr>
          <w:rFonts w:ascii="Roboto" w:hAnsi="Roboto"/>
          <w:sz w:val="22"/>
        </w:rPr>
        <w:t>2.2. Procés extraordinari d'accés a borsa:</w:t>
      </w:r>
    </w:p>
    <w:p w14:paraId="6C9CA8AC" w14:textId="2C526AC5" w:rsidR="000429E5" w:rsidRPr="00013079" w:rsidRDefault="00D02515" w:rsidP="00F91122">
      <w:pPr>
        <w:spacing w:before="240" w:after="240"/>
        <w:jc w:val="both"/>
        <w:rPr>
          <w:rFonts w:ascii="Roboto" w:hAnsi="Roboto"/>
          <w:sz w:val="22"/>
          <w:szCs w:val="22"/>
        </w:rPr>
      </w:pPr>
      <w:r>
        <w:rPr>
          <w:rFonts w:ascii="Roboto" w:hAnsi="Roboto"/>
          <w:sz w:val="22"/>
        </w:rPr>
        <w:t>a) Major puntuació en cada un dels apartats del barem, en l'orde en què estos apareguen en este. Si és necessari, es recorrerà a la major puntuació en cada un dels subapartats, seguint el mateix orde.</w:t>
      </w:r>
    </w:p>
    <w:p w14:paraId="50FFBBBB" w14:textId="61D33B5E" w:rsidR="000429E5" w:rsidRPr="00752AFD" w:rsidRDefault="00B617CD" w:rsidP="00F91122">
      <w:pPr>
        <w:spacing w:before="240" w:after="240"/>
        <w:jc w:val="both"/>
        <w:rPr>
          <w:rFonts w:ascii="Roboto" w:hAnsi="Roboto"/>
          <w:sz w:val="22"/>
          <w:szCs w:val="22"/>
        </w:rPr>
      </w:pPr>
      <w:r>
        <w:rPr>
          <w:rFonts w:ascii="Roboto" w:hAnsi="Roboto"/>
          <w:sz w:val="22"/>
        </w:rPr>
        <w:t>b) Si persistix l'empat, s'ordenaran alfabèticament les persones empatades, utilitzant-se com a últim criteri la lletra resultant del corresponent sorteig realitzat per la conselleria competent en matèria de funció pública per a l'orde d'actuació en procediments selectius.</w:t>
      </w:r>
    </w:p>
    <w:p w14:paraId="13584337" w14:textId="16D3CDB1" w:rsidR="0073008A" w:rsidRPr="00013079" w:rsidRDefault="0073008A" w:rsidP="00F91122">
      <w:pPr>
        <w:pStyle w:val="Ttulo2"/>
        <w:spacing w:before="240" w:after="240"/>
        <w:jc w:val="both"/>
        <w:rPr>
          <w:rFonts w:ascii="Roboto" w:hAnsi="Roboto"/>
          <w:sz w:val="22"/>
          <w:szCs w:val="22"/>
        </w:rPr>
      </w:pPr>
      <w:bookmarkStart w:id="24" w:name="_Toc216441441"/>
      <w:r>
        <w:rPr>
          <w:rFonts w:ascii="Roboto" w:hAnsi="Roboto"/>
          <w:sz w:val="22"/>
        </w:rPr>
        <w:t>Article 17. Actualització de les borses de treball</w:t>
      </w:r>
      <w:bookmarkEnd w:id="24"/>
    </w:p>
    <w:p w14:paraId="7164376F" w14:textId="531AF07A" w:rsidR="00AF01D1" w:rsidRPr="00A55FAB" w:rsidRDefault="003B2E77" w:rsidP="00F91122">
      <w:pPr>
        <w:spacing w:before="240" w:after="240"/>
        <w:jc w:val="both"/>
        <w:rPr>
          <w:rFonts w:ascii="Roboto" w:hAnsi="Roboto"/>
          <w:sz w:val="22"/>
          <w:szCs w:val="22"/>
        </w:rPr>
      </w:pPr>
      <w:r>
        <w:rPr>
          <w:rFonts w:ascii="Roboto" w:hAnsi="Roboto"/>
          <w:sz w:val="22"/>
        </w:rPr>
        <w:t>Cada curs escolar s'actualitzaran les llistes de les borses de treball, excloent-ne les persones per a les quals concórrega algun dels supòsits previstos en esta orde. Així mateix, es promocionaran les persones que hagen prestat servicis després de la seua incorporació a les borses, incorporant-les a partir de l'últim funcionari interí amb servicis respectant l'orde relatiu que ocupaven en el bloc de procedència.</w:t>
      </w:r>
    </w:p>
    <w:p w14:paraId="7DD1C87A" w14:textId="3FBCA1E4" w:rsidR="000429E5" w:rsidRPr="00013079" w:rsidRDefault="000429E5" w:rsidP="00F91122">
      <w:pPr>
        <w:pStyle w:val="Ttulo2"/>
        <w:spacing w:before="240" w:after="240"/>
        <w:jc w:val="both"/>
        <w:rPr>
          <w:rFonts w:ascii="Roboto" w:hAnsi="Roboto"/>
          <w:sz w:val="22"/>
          <w:szCs w:val="22"/>
        </w:rPr>
      </w:pPr>
      <w:bookmarkStart w:id="25" w:name="_Toc216441442"/>
      <w:r>
        <w:rPr>
          <w:rFonts w:ascii="Roboto" w:hAnsi="Roboto"/>
          <w:sz w:val="22"/>
        </w:rPr>
        <w:t>Article 18. Permanència i exclusió de les borses de treball</w:t>
      </w:r>
      <w:bookmarkEnd w:id="25"/>
    </w:p>
    <w:p w14:paraId="7404DE76" w14:textId="5960A0B3" w:rsidR="000429E5" w:rsidRPr="00013079" w:rsidRDefault="004A6B8E" w:rsidP="00F91122">
      <w:pPr>
        <w:spacing w:before="240" w:after="240"/>
        <w:jc w:val="both"/>
        <w:rPr>
          <w:rFonts w:ascii="Roboto" w:hAnsi="Roboto"/>
          <w:sz w:val="22"/>
          <w:szCs w:val="22"/>
        </w:rPr>
      </w:pPr>
      <w:r>
        <w:rPr>
          <w:rFonts w:ascii="Roboto" w:hAnsi="Roboto"/>
          <w:sz w:val="22"/>
        </w:rPr>
        <w:t>1. El personal funcionari interí integrant d'una borsa de treball romandrà en esta, ordenat de conformitat amb els criteris establits en l'article anterior, mentres no es done alguna de les circumstàncies que motiven la seua exclusió conforme al que s'establix en esta orde.</w:t>
      </w:r>
    </w:p>
    <w:p w14:paraId="0BB0DAD2" w14:textId="7CD496E2" w:rsidR="004A6B8E" w:rsidRPr="00013079" w:rsidRDefault="004A6B8E" w:rsidP="00F91122">
      <w:pPr>
        <w:spacing w:before="240" w:after="240"/>
        <w:jc w:val="both"/>
        <w:rPr>
          <w:rFonts w:ascii="Roboto" w:hAnsi="Roboto"/>
          <w:sz w:val="22"/>
          <w:szCs w:val="22"/>
        </w:rPr>
      </w:pPr>
      <w:r>
        <w:rPr>
          <w:rFonts w:ascii="Roboto" w:hAnsi="Roboto"/>
          <w:sz w:val="22"/>
        </w:rPr>
        <w:t>2. Seran motius d'exclusió de la borsa de treball:</w:t>
      </w:r>
    </w:p>
    <w:p w14:paraId="1AC75992" w14:textId="77777777" w:rsidR="004A6B8E" w:rsidRPr="00013079"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No incorporar-se al lloc de treball adjudicat, excepte causa de força major degudament acreditada i valorada per l'Administració.</w:t>
      </w:r>
    </w:p>
    <w:p w14:paraId="6CC4011D" w14:textId="77777777" w:rsidR="004A6B8E" w:rsidRPr="00013079"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Abandonar, sense una causa que ho justifique, el lloc de treball assignat.</w:t>
      </w:r>
    </w:p>
    <w:p w14:paraId="366BB5E3" w14:textId="77777777" w:rsidR="004A6B8E" w:rsidRPr="00013079"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No acreditar que es posseïx la documentació requerida per a l'obtenció d'un lloc de treball del cos i especialitat corresponents, quan esta documentació siga sol·licitada amb posterioritat a la incorporació.</w:t>
      </w:r>
    </w:p>
    <w:p w14:paraId="5D2DA526" w14:textId="77777777" w:rsidR="004A6B8E" w:rsidRPr="0024569C" w:rsidRDefault="004A6B8E" w:rsidP="00F91122">
      <w:pPr>
        <w:pStyle w:val="Prrafodelista"/>
        <w:numPr>
          <w:ilvl w:val="0"/>
          <w:numId w:val="28"/>
        </w:numPr>
        <w:spacing w:before="240" w:after="240"/>
        <w:ind w:left="709" w:firstLine="0"/>
        <w:jc w:val="both"/>
        <w:rPr>
          <w:rFonts w:ascii="Roboto" w:hAnsi="Roboto"/>
          <w:sz w:val="22"/>
          <w:szCs w:val="22"/>
        </w:rPr>
      </w:pPr>
      <w:r>
        <w:rPr>
          <w:rFonts w:ascii="Roboto" w:hAnsi="Roboto"/>
          <w:sz w:val="22"/>
        </w:rPr>
        <w:t>Haver sigut condemnat en sentència ferma per delicte contra la llibertat i indemnitat sexual, de conformitat amb el que s'establix en Llei orgànica 8/2021, de 4 de juny, de protecció integral a la infància i l'adolescència davant de la violència.</w:t>
      </w:r>
    </w:p>
    <w:p w14:paraId="3B257AEC" w14:textId="77777777" w:rsidR="004A6B8E" w:rsidRPr="00752AFD"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Sanció disciplinària greu o molt greu, inhabilitació absoluta o especial o remoció del lloc.</w:t>
      </w:r>
    </w:p>
    <w:p w14:paraId="27E97A97" w14:textId="29F121B9" w:rsidR="004A6B8E" w:rsidRPr="00752AFD"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 xml:space="preserve">Romandre sense fer peticions efectives de llocs per un període igual o superior a dos anys, respecte de l'especialitat afectada. </w:t>
      </w:r>
    </w:p>
    <w:p w14:paraId="4310B7F1" w14:textId="77777777" w:rsidR="004A6B8E" w:rsidRPr="00752AFD" w:rsidRDefault="004A6B8E" w:rsidP="00F91122">
      <w:pPr>
        <w:pStyle w:val="Prrafodelista"/>
        <w:numPr>
          <w:ilvl w:val="0"/>
          <w:numId w:val="42"/>
        </w:numPr>
        <w:spacing w:before="240" w:after="240"/>
        <w:ind w:firstLine="0"/>
        <w:jc w:val="both"/>
        <w:rPr>
          <w:rFonts w:ascii="Roboto" w:hAnsi="Roboto"/>
          <w:sz w:val="22"/>
          <w:szCs w:val="22"/>
        </w:rPr>
      </w:pPr>
      <w:r>
        <w:rPr>
          <w:rFonts w:ascii="Roboto" w:hAnsi="Roboto"/>
          <w:sz w:val="22"/>
        </w:rPr>
        <w:t xml:space="preserve">Qualsevol incompliment sobrevingut dels requisits exigits per a formar part de la borsa a la qual pertanyen. </w:t>
      </w:r>
    </w:p>
    <w:p w14:paraId="736D5E28" w14:textId="2AF60BBB" w:rsidR="004A6B8E" w:rsidRPr="00752AFD" w:rsidRDefault="00EC6239" w:rsidP="00F91122">
      <w:pPr>
        <w:spacing w:before="240" w:after="240"/>
        <w:jc w:val="both"/>
        <w:rPr>
          <w:rFonts w:ascii="Roboto" w:hAnsi="Roboto"/>
          <w:sz w:val="22"/>
          <w:szCs w:val="22"/>
        </w:rPr>
      </w:pPr>
      <w:r>
        <w:rPr>
          <w:rFonts w:ascii="Roboto" w:hAnsi="Roboto"/>
          <w:sz w:val="22"/>
        </w:rPr>
        <w:lastRenderedPageBreak/>
        <w:t>3. La direcció general competent en matèria de personal docent dictarà les corresponents resolucions d'exclusió, amb la incoació prèvia d'expedient contradictori que garantisca el dret d'audiència i defensa de la persona interessada, respecte als qui incórreguen en algun dels motius previstos en l'apartat anterior.</w:t>
      </w:r>
    </w:p>
    <w:p w14:paraId="4C134D10" w14:textId="02E85168" w:rsidR="00172549" w:rsidRPr="00EC6239" w:rsidRDefault="00EC6239" w:rsidP="00F91122">
      <w:pPr>
        <w:spacing w:before="240" w:after="240"/>
        <w:jc w:val="both"/>
        <w:rPr>
          <w:rFonts w:ascii="Roboto" w:hAnsi="Roboto"/>
          <w:sz w:val="22"/>
          <w:szCs w:val="22"/>
        </w:rPr>
      </w:pPr>
      <w:r>
        <w:rPr>
          <w:rFonts w:ascii="Roboto" w:hAnsi="Roboto"/>
          <w:sz w:val="22"/>
        </w:rPr>
        <w:t xml:space="preserve">4. A aquelles persones que resulten excloses i s'incorporen a una nova borsa no se'ls podran computar per a ordenar-les en esta els servicis prestats en aquella de la qual van ser excloses. </w:t>
      </w:r>
    </w:p>
    <w:p w14:paraId="79D755AA" w14:textId="00D53E89" w:rsidR="000429E5" w:rsidRPr="00013079" w:rsidRDefault="000429E5" w:rsidP="00F91122">
      <w:pPr>
        <w:pStyle w:val="Ttulo2"/>
        <w:spacing w:before="240" w:after="240"/>
        <w:jc w:val="both"/>
        <w:rPr>
          <w:rFonts w:ascii="Roboto" w:hAnsi="Roboto"/>
          <w:sz w:val="22"/>
          <w:szCs w:val="22"/>
        </w:rPr>
      </w:pPr>
      <w:bookmarkStart w:id="26" w:name="_Toc216441443"/>
      <w:r>
        <w:rPr>
          <w:rFonts w:ascii="Roboto" w:hAnsi="Roboto"/>
          <w:sz w:val="22"/>
        </w:rPr>
        <w:t>Article 19. Situació d'actiu i inactiu en les borses de treball</w:t>
      </w:r>
      <w:bookmarkEnd w:id="26"/>
    </w:p>
    <w:p w14:paraId="54FE6440" w14:textId="77777777" w:rsidR="000429E5" w:rsidRPr="00013079" w:rsidRDefault="000429E5" w:rsidP="00F91122">
      <w:pPr>
        <w:spacing w:before="240" w:after="240"/>
        <w:jc w:val="both"/>
        <w:rPr>
          <w:rFonts w:ascii="Roboto" w:hAnsi="Roboto"/>
          <w:sz w:val="22"/>
          <w:szCs w:val="22"/>
        </w:rPr>
      </w:pPr>
      <w:r>
        <w:rPr>
          <w:rFonts w:ascii="Roboto" w:hAnsi="Roboto"/>
          <w:sz w:val="22"/>
        </w:rPr>
        <w:t>Amb caràcter general, la pertinença a una borsa de treball suposa la disponibilitat de les persones que la integren per a l'obtenció d'un lloc de treball docent corresponent a l'especialitat i característiques de la borsa.</w:t>
      </w:r>
    </w:p>
    <w:p w14:paraId="3E58D114" w14:textId="5247CAD0" w:rsidR="000429E5" w:rsidRPr="00013079" w:rsidRDefault="000429E5" w:rsidP="00F91122">
      <w:pPr>
        <w:spacing w:before="240" w:after="240"/>
        <w:jc w:val="both"/>
        <w:rPr>
          <w:rFonts w:ascii="Roboto" w:hAnsi="Roboto"/>
          <w:sz w:val="22"/>
          <w:szCs w:val="22"/>
        </w:rPr>
      </w:pPr>
      <w:r>
        <w:rPr>
          <w:rFonts w:ascii="Roboto" w:hAnsi="Roboto"/>
          <w:sz w:val="22"/>
        </w:rPr>
        <w:t>No obstant això, el personal integrant d'una borsa de treball podrà canviar la seua situació d'actiu a inactiu i viceversa en qualsevol moment, a través de l'aplicació informàtica habilitada a este efecte, sense que este canvi de situació constituïsca un motiu d'exclusió de la borsa.</w:t>
      </w:r>
    </w:p>
    <w:p w14:paraId="7059C055" w14:textId="163269DB" w:rsidR="000429E5" w:rsidRPr="00013079" w:rsidRDefault="000429E5" w:rsidP="00F91122">
      <w:pPr>
        <w:spacing w:before="240" w:after="240"/>
        <w:jc w:val="both"/>
        <w:rPr>
          <w:rFonts w:ascii="Roboto" w:hAnsi="Roboto"/>
          <w:sz w:val="22"/>
          <w:szCs w:val="22"/>
        </w:rPr>
      </w:pPr>
      <w:r>
        <w:rPr>
          <w:rFonts w:ascii="Roboto" w:hAnsi="Roboto"/>
          <w:sz w:val="22"/>
        </w:rPr>
        <w:t>El personal en situació d'inactiu no podrà ser adjudicat per a la cobertura de llocs de treball, sinó que mantindrà la seua posició en l'orde de la borsa per a quan reactive la seua condició.</w:t>
      </w:r>
    </w:p>
    <w:p w14:paraId="73F0442C" w14:textId="77777777" w:rsidR="000429E5" w:rsidRPr="00013079" w:rsidRDefault="000429E5" w:rsidP="00F91122">
      <w:pPr>
        <w:pStyle w:val="Ttulo2"/>
        <w:spacing w:before="240" w:after="240"/>
        <w:jc w:val="both"/>
        <w:rPr>
          <w:rFonts w:ascii="Roboto" w:hAnsi="Roboto"/>
          <w:sz w:val="22"/>
          <w:szCs w:val="22"/>
        </w:rPr>
      </w:pPr>
      <w:bookmarkStart w:id="27" w:name="_Toc216441444"/>
      <w:r>
        <w:rPr>
          <w:rFonts w:ascii="Roboto" w:hAnsi="Roboto"/>
          <w:sz w:val="22"/>
        </w:rPr>
        <w:t>CAPÍTOL VII. DRETS, OBLIGACIONS I RÈGIM RETRIBUTIU</w:t>
      </w:r>
      <w:bookmarkEnd w:id="27"/>
    </w:p>
    <w:p w14:paraId="63744D3C" w14:textId="12050B19" w:rsidR="000429E5" w:rsidRPr="00013079" w:rsidRDefault="000429E5" w:rsidP="00F91122">
      <w:pPr>
        <w:pStyle w:val="Ttulo2"/>
        <w:spacing w:before="240" w:after="240"/>
        <w:jc w:val="both"/>
        <w:rPr>
          <w:rFonts w:ascii="Roboto" w:hAnsi="Roboto"/>
          <w:sz w:val="22"/>
          <w:szCs w:val="22"/>
        </w:rPr>
      </w:pPr>
      <w:bookmarkStart w:id="28" w:name="_Toc216441445"/>
      <w:r>
        <w:rPr>
          <w:rFonts w:ascii="Roboto" w:hAnsi="Roboto"/>
          <w:sz w:val="22"/>
        </w:rPr>
        <w:t>Article 20. Drets i deures.</w:t>
      </w:r>
      <w:bookmarkEnd w:id="28"/>
    </w:p>
    <w:p w14:paraId="7FC3DD5F" w14:textId="77777777" w:rsidR="000429E5" w:rsidRPr="00013079" w:rsidRDefault="000429E5" w:rsidP="00F91122">
      <w:pPr>
        <w:spacing w:before="240" w:after="240"/>
        <w:jc w:val="both"/>
        <w:rPr>
          <w:rFonts w:ascii="Roboto" w:hAnsi="Roboto"/>
          <w:sz w:val="22"/>
          <w:szCs w:val="22"/>
        </w:rPr>
      </w:pPr>
      <w:r>
        <w:rPr>
          <w:rFonts w:ascii="Roboto" w:hAnsi="Roboto"/>
          <w:sz w:val="22"/>
        </w:rPr>
        <w:t>El personal funcionari interí integrant de les borses de treball de les diferents especialitats dels cossos docents tindrà els drets i obligacions establits amb caràcter general per al personal funcionari de carrera, de conformitat amb el que s'establix en la Llei de l'Estatut bàsic de l'empleat públic i en la Llei 4/2021, de 24 de febrer, de la funció pública de la Comunitat Valenciana, excepte, si és el cas, els referits exclusivament a esta condició de funcionari de carrera.</w:t>
      </w:r>
    </w:p>
    <w:p w14:paraId="29E0A96C" w14:textId="64096733" w:rsidR="00633032" w:rsidRPr="00013079" w:rsidRDefault="00633032" w:rsidP="00F91122">
      <w:pPr>
        <w:spacing w:before="240" w:after="240"/>
        <w:jc w:val="both"/>
        <w:rPr>
          <w:rFonts w:ascii="Roboto" w:hAnsi="Roboto"/>
          <w:sz w:val="22"/>
          <w:szCs w:val="22"/>
        </w:rPr>
      </w:pPr>
      <w:r>
        <w:rPr>
          <w:rFonts w:ascii="Roboto" w:hAnsi="Roboto"/>
          <w:sz w:val="22"/>
        </w:rPr>
        <w:t>En particular, el professorat interí podrà accedir a les convocatòries anuals de la conselleria competent en matèria d'educació per a formació del professorat en condicions anàlogues als funcionaris de carrera, garantint-se el reconeixement de la participació i realització d'activitats de formació conforme a la normativa vigent.</w:t>
      </w:r>
    </w:p>
    <w:p w14:paraId="181078E7" w14:textId="418B5836" w:rsidR="000429E5" w:rsidRPr="00013079" w:rsidRDefault="000429E5" w:rsidP="00F91122">
      <w:pPr>
        <w:pStyle w:val="Ttulo2"/>
        <w:spacing w:before="240" w:after="240"/>
        <w:jc w:val="both"/>
        <w:rPr>
          <w:rFonts w:ascii="Roboto" w:hAnsi="Roboto"/>
          <w:sz w:val="22"/>
          <w:szCs w:val="22"/>
        </w:rPr>
      </w:pPr>
      <w:bookmarkStart w:id="29" w:name="_Toc216441446"/>
      <w:r>
        <w:rPr>
          <w:rFonts w:ascii="Roboto" w:hAnsi="Roboto"/>
          <w:sz w:val="22"/>
        </w:rPr>
        <w:t>Article 21. Règim retributiu</w:t>
      </w:r>
      <w:bookmarkEnd w:id="29"/>
    </w:p>
    <w:p w14:paraId="4AFB0544" w14:textId="77777777" w:rsidR="000429E5" w:rsidRPr="00013079" w:rsidRDefault="000429E5" w:rsidP="00F91122">
      <w:pPr>
        <w:spacing w:before="240" w:after="240"/>
        <w:jc w:val="both"/>
        <w:rPr>
          <w:rFonts w:ascii="Roboto" w:hAnsi="Roboto"/>
          <w:sz w:val="22"/>
          <w:szCs w:val="22"/>
        </w:rPr>
      </w:pPr>
      <w:r>
        <w:rPr>
          <w:rFonts w:ascii="Roboto" w:hAnsi="Roboto"/>
          <w:sz w:val="22"/>
        </w:rPr>
        <w:t>El personal funcionari interí integrant de les borses de treball de les diferents especialitats dels cossos docents percebrà les retribucions corresponents al lloc de treball que ocupe, de conformitat amb el que s'establix en la Llei 4/2021, de 24 de febrer, de la funció pública de la Comunitat Valenciana, en funció del subgrup d'adscripció del cos docent al qual pertanga, així com les retribucions complementàries que corresponguen a l'exercici de l'esmentat lloc.</w:t>
      </w:r>
    </w:p>
    <w:p w14:paraId="1B05E942" w14:textId="425504E2" w:rsidR="000429E5" w:rsidRPr="00013079" w:rsidRDefault="00E51293" w:rsidP="00F91122">
      <w:pPr>
        <w:spacing w:before="240" w:after="240"/>
        <w:jc w:val="both"/>
        <w:rPr>
          <w:rFonts w:ascii="Roboto" w:hAnsi="Roboto"/>
          <w:sz w:val="22"/>
          <w:szCs w:val="22"/>
        </w:rPr>
      </w:pPr>
      <w:r>
        <w:rPr>
          <w:rFonts w:ascii="Roboto" w:hAnsi="Roboto"/>
          <w:sz w:val="22"/>
        </w:rPr>
        <w:t>Este personal percebrà, a més, els triennis corresponents als servicis prestats, conforme al que s'establix en l'article 25.2 del Reial decret legislatiu 5/2015, de 30 d'octubre, pel qual s'aprova el Text refós de la Llei de l'Estatut bàsic de l'empleat públic, així com el complement retributiu vinculat a la formació permanent del professorat.</w:t>
      </w:r>
    </w:p>
    <w:p w14:paraId="4CD23D80" w14:textId="77777777" w:rsidR="000429E5" w:rsidRPr="00013079" w:rsidRDefault="000429E5" w:rsidP="00F91122">
      <w:pPr>
        <w:pStyle w:val="Ttulo2"/>
        <w:spacing w:before="240" w:after="240"/>
        <w:jc w:val="both"/>
        <w:rPr>
          <w:rFonts w:ascii="Roboto" w:hAnsi="Roboto"/>
          <w:sz w:val="22"/>
          <w:szCs w:val="22"/>
        </w:rPr>
      </w:pPr>
      <w:bookmarkStart w:id="30" w:name="_Toc216441447"/>
      <w:r>
        <w:rPr>
          <w:rFonts w:ascii="Roboto" w:hAnsi="Roboto"/>
          <w:sz w:val="22"/>
        </w:rPr>
        <w:lastRenderedPageBreak/>
        <w:t>CAPÍTOL VIII. PROCEDIMENTS D'ADJUDICACIÓ DE DESTINACIONS</w:t>
      </w:r>
      <w:bookmarkEnd w:id="30"/>
    </w:p>
    <w:p w14:paraId="388E3E01" w14:textId="476310EA" w:rsidR="000429E5" w:rsidRPr="00013079" w:rsidRDefault="000429E5" w:rsidP="00F91122">
      <w:pPr>
        <w:pStyle w:val="Ttulo2"/>
        <w:spacing w:before="240" w:after="240"/>
        <w:jc w:val="both"/>
        <w:rPr>
          <w:rFonts w:ascii="Roboto" w:hAnsi="Roboto"/>
          <w:sz w:val="22"/>
          <w:szCs w:val="22"/>
        </w:rPr>
      </w:pPr>
      <w:bookmarkStart w:id="31" w:name="_Toc216441448"/>
      <w:r>
        <w:rPr>
          <w:rFonts w:ascii="Roboto" w:hAnsi="Roboto"/>
          <w:sz w:val="22"/>
        </w:rPr>
        <w:t>Article 22. Determinació de llocs de treball per a cobrir</w:t>
      </w:r>
      <w:bookmarkEnd w:id="31"/>
    </w:p>
    <w:p w14:paraId="43ED726C" w14:textId="4D9ADFAF" w:rsidR="000429E5" w:rsidRPr="00013079" w:rsidRDefault="000429E5" w:rsidP="00F91122">
      <w:pPr>
        <w:pStyle w:val="Prrafodelista"/>
        <w:numPr>
          <w:ilvl w:val="2"/>
          <w:numId w:val="39"/>
        </w:numPr>
        <w:spacing w:before="240" w:after="240"/>
        <w:ind w:left="0" w:firstLine="0"/>
        <w:jc w:val="both"/>
        <w:rPr>
          <w:rFonts w:ascii="Roboto" w:hAnsi="Roboto"/>
          <w:sz w:val="22"/>
          <w:szCs w:val="22"/>
        </w:rPr>
      </w:pPr>
      <w:r>
        <w:rPr>
          <w:rFonts w:ascii="Roboto" w:hAnsi="Roboto"/>
          <w:sz w:val="22"/>
        </w:rPr>
        <w:t>Amb caràcter previ a la convocatòria d'adjudicació de destinacions, la direcció general competent en matèria de personal docent publicarà els llocs de treball vacants objecte de provisió, especificant-se almenys l'especialitat, el centre educatiu on se situen, la naturalesa del lloc (vacant o substitució) i, si és el cas, la duració prevista del nomenament.</w:t>
      </w:r>
    </w:p>
    <w:p w14:paraId="197F1BE0" w14:textId="77777777" w:rsidR="00043566" w:rsidRPr="00013079" w:rsidRDefault="00043566" w:rsidP="00F91122">
      <w:pPr>
        <w:pStyle w:val="Prrafodelista"/>
        <w:spacing w:before="240" w:after="240"/>
        <w:ind w:left="0"/>
        <w:jc w:val="both"/>
        <w:rPr>
          <w:rFonts w:ascii="Roboto" w:hAnsi="Roboto"/>
          <w:sz w:val="22"/>
          <w:szCs w:val="22"/>
        </w:rPr>
      </w:pPr>
    </w:p>
    <w:p w14:paraId="074B6CB5" w14:textId="041D556E" w:rsidR="000429E5" w:rsidRDefault="000429E5" w:rsidP="00F91122">
      <w:pPr>
        <w:pStyle w:val="Prrafodelista"/>
        <w:numPr>
          <w:ilvl w:val="2"/>
          <w:numId w:val="39"/>
        </w:numPr>
        <w:spacing w:before="240" w:after="240"/>
        <w:ind w:left="0" w:firstLine="0"/>
        <w:jc w:val="both"/>
        <w:rPr>
          <w:rStyle w:val="Refdecomentario"/>
          <w:rFonts w:ascii="Roboto" w:hAnsi="Roboto"/>
          <w:sz w:val="22"/>
          <w:szCs w:val="22"/>
        </w:rPr>
      </w:pPr>
      <w:r>
        <w:rPr>
          <w:rFonts w:ascii="Roboto" w:hAnsi="Roboto"/>
          <w:sz w:val="22"/>
        </w:rPr>
        <w:t>En les adjudicacions d'inici de curs, convocades de manera prèvia a l'inici del curs escolar o durant la primera setmana del mes de setembre, s'oferiran llocs vacants. En les adjudicacions contínues que es facen a partir de la primera setmana del mes de setembre es diferenciarà, almenys i de manera expressa, entre llocs vacants i substitucions</w:t>
      </w:r>
      <w:r>
        <w:rPr>
          <w:rStyle w:val="Refdecomentario"/>
          <w:rFonts w:ascii="Roboto" w:hAnsi="Roboto"/>
          <w:sz w:val="22"/>
        </w:rPr>
        <w:t>.</w:t>
      </w:r>
    </w:p>
    <w:p w14:paraId="0E99509B" w14:textId="77777777" w:rsidR="00043566" w:rsidRPr="00013079" w:rsidRDefault="00043566" w:rsidP="00F91122">
      <w:pPr>
        <w:pStyle w:val="Prrafodelista"/>
        <w:spacing w:before="240" w:after="240"/>
        <w:ind w:left="0"/>
        <w:jc w:val="both"/>
        <w:rPr>
          <w:rFonts w:ascii="Roboto" w:hAnsi="Roboto"/>
          <w:sz w:val="22"/>
          <w:szCs w:val="22"/>
          <w:lang w:val="es-ES"/>
        </w:rPr>
      </w:pPr>
    </w:p>
    <w:p w14:paraId="73961C90" w14:textId="21E48242" w:rsidR="000429E5" w:rsidRPr="00013079" w:rsidRDefault="000429E5" w:rsidP="00F91122">
      <w:pPr>
        <w:pStyle w:val="Prrafodelista"/>
        <w:numPr>
          <w:ilvl w:val="2"/>
          <w:numId w:val="39"/>
        </w:numPr>
        <w:spacing w:before="240" w:after="240"/>
        <w:ind w:left="0" w:firstLine="0"/>
        <w:jc w:val="both"/>
        <w:rPr>
          <w:rFonts w:ascii="Roboto" w:hAnsi="Roboto"/>
          <w:sz w:val="22"/>
          <w:szCs w:val="22"/>
        </w:rPr>
      </w:pPr>
      <w:r>
        <w:rPr>
          <w:rFonts w:ascii="Roboto" w:hAnsi="Roboto"/>
          <w:sz w:val="22"/>
        </w:rPr>
        <w:t>Els llocs de treball tindran caràcter de provisió voluntària absoluta; per això, en cap cas podrà efectuar-se l'adjudicació forçosa de llocs que no hagen sigut sol·licitats.</w:t>
      </w:r>
    </w:p>
    <w:p w14:paraId="74EE2031" w14:textId="77777777" w:rsidR="00043566" w:rsidRPr="00013079" w:rsidRDefault="00043566" w:rsidP="00F91122">
      <w:pPr>
        <w:pStyle w:val="Prrafodelista"/>
        <w:spacing w:before="240" w:after="240"/>
        <w:ind w:left="0"/>
        <w:jc w:val="both"/>
        <w:rPr>
          <w:rFonts w:ascii="Roboto" w:hAnsi="Roboto"/>
          <w:sz w:val="22"/>
          <w:szCs w:val="22"/>
        </w:rPr>
      </w:pPr>
    </w:p>
    <w:p w14:paraId="60D2C515" w14:textId="29324637" w:rsidR="000429E5" w:rsidRPr="00013079" w:rsidRDefault="000429E5" w:rsidP="00F91122">
      <w:pPr>
        <w:pStyle w:val="Prrafodelista"/>
        <w:numPr>
          <w:ilvl w:val="2"/>
          <w:numId w:val="39"/>
        </w:numPr>
        <w:spacing w:before="240" w:after="240"/>
        <w:ind w:left="0" w:firstLine="0"/>
        <w:jc w:val="both"/>
        <w:rPr>
          <w:rFonts w:ascii="Roboto" w:hAnsi="Roboto"/>
          <w:sz w:val="22"/>
          <w:szCs w:val="22"/>
        </w:rPr>
      </w:pPr>
      <w:r>
        <w:rPr>
          <w:rFonts w:ascii="Roboto" w:hAnsi="Roboto"/>
          <w:sz w:val="22"/>
        </w:rPr>
        <w:t>Les destinacions sol·licitades i adjudicades tenen caràcter irrenunciable llevat de situacions excepcionals de força major al·legades per la persona interessada i acceptades expressament per l'Administració, amb l'avaluació prèvia de la concurrència de causa justificada.</w:t>
      </w:r>
    </w:p>
    <w:p w14:paraId="10DFB1BD" w14:textId="6B72E024" w:rsidR="000429E5" w:rsidRPr="00013079" w:rsidRDefault="000429E5" w:rsidP="00F91122">
      <w:pPr>
        <w:pStyle w:val="Ttulo2"/>
        <w:spacing w:before="240" w:after="240"/>
        <w:jc w:val="both"/>
        <w:rPr>
          <w:rFonts w:ascii="Roboto" w:hAnsi="Roboto"/>
          <w:sz w:val="22"/>
          <w:szCs w:val="22"/>
        </w:rPr>
      </w:pPr>
      <w:bookmarkStart w:id="32" w:name="_Toc216441449"/>
      <w:r>
        <w:rPr>
          <w:rFonts w:ascii="Roboto" w:hAnsi="Roboto"/>
          <w:sz w:val="22"/>
        </w:rPr>
        <w:t>Article 23. Sol·licituds</w:t>
      </w:r>
      <w:bookmarkEnd w:id="32"/>
      <w:r>
        <w:rPr>
          <w:rFonts w:ascii="Roboto" w:hAnsi="Roboto"/>
          <w:sz w:val="22"/>
        </w:rPr>
        <w:t xml:space="preserve"> </w:t>
      </w:r>
    </w:p>
    <w:p w14:paraId="70B263D8" w14:textId="3A23F109" w:rsidR="000429E5" w:rsidRPr="00BD7AB4" w:rsidRDefault="000429E5" w:rsidP="00F91122">
      <w:pPr>
        <w:pStyle w:val="Prrafodelista"/>
        <w:numPr>
          <w:ilvl w:val="1"/>
          <w:numId w:val="37"/>
        </w:numPr>
        <w:spacing w:before="240" w:after="240"/>
        <w:ind w:left="0" w:firstLine="0"/>
        <w:jc w:val="both"/>
        <w:rPr>
          <w:rFonts w:ascii="Roboto" w:hAnsi="Roboto"/>
          <w:color w:val="FF0000"/>
          <w:sz w:val="22"/>
          <w:szCs w:val="22"/>
        </w:rPr>
      </w:pPr>
      <w:r>
        <w:rPr>
          <w:rFonts w:ascii="Roboto" w:hAnsi="Roboto"/>
          <w:sz w:val="22"/>
        </w:rPr>
        <w:t>Totes les persones participants hauran de presentar la seua sol·licitud exclusivament a través de l'aplicació informàtica habilitada a este efecte, accessible des de la pàgina web.</w:t>
      </w:r>
    </w:p>
    <w:p w14:paraId="36400A5D" w14:textId="77777777" w:rsidR="00043566" w:rsidRPr="00BD7AB4" w:rsidRDefault="00043566" w:rsidP="00F91122">
      <w:pPr>
        <w:pStyle w:val="Prrafodelista"/>
        <w:spacing w:before="240" w:after="240"/>
        <w:ind w:left="0"/>
        <w:jc w:val="both"/>
        <w:rPr>
          <w:rFonts w:ascii="Roboto" w:hAnsi="Roboto"/>
          <w:color w:val="FF0000"/>
          <w:sz w:val="22"/>
          <w:szCs w:val="22"/>
        </w:rPr>
      </w:pPr>
    </w:p>
    <w:p w14:paraId="5F0C0275" w14:textId="7B0635D3" w:rsidR="003B7A3A" w:rsidRPr="00BD7AB4" w:rsidRDefault="000429E5" w:rsidP="00F91122">
      <w:pPr>
        <w:pStyle w:val="Prrafodelista"/>
        <w:numPr>
          <w:ilvl w:val="1"/>
          <w:numId w:val="37"/>
        </w:numPr>
        <w:spacing w:before="240" w:after="240"/>
        <w:ind w:left="0" w:firstLine="0"/>
        <w:jc w:val="both"/>
        <w:rPr>
          <w:rFonts w:ascii="Roboto" w:hAnsi="Roboto"/>
          <w:sz w:val="22"/>
          <w:szCs w:val="22"/>
        </w:rPr>
      </w:pPr>
      <w:r>
        <w:rPr>
          <w:rFonts w:ascii="Roboto" w:hAnsi="Roboto"/>
          <w:sz w:val="22"/>
        </w:rPr>
        <w:t>Cada participant podrà sol·licitar llocs de treball d'aquelles especialitats en què estiga inscrit en la respectiva borsa de treball i prioritzar els llocs de treball que siguen atribuïts a estes especialitats. Aquells participants que puguen participar per més d'una especialitat també hauran de prioritzar l'orde d'estes en la sol·licitud.</w:t>
      </w:r>
    </w:p>
    <w:p w14:paraId="60CFA439" w14:textId="77777777" w:rsidR="00043566" w:rsidRPr="00043566" w:rsidRDefault="00043566" w:rsidP="00F91122">
      <w:pPr>
        <w:pStyle w:val="Prrafodelista"/>
        <w:rPr>
          <w:rFonts w:ascii="Roboto" w:hAnsi="Roboto"/>
          <w:sz w:val="22"/>
          <w:szCs w:val="22"/>
        </w:rPr>
      </w:pPr>
    </w:p>
    <w:p w14:paraId="37FA9469" w14:textId="18756590" w:rsidR="004E7865" w:rsidRPr="00013079" w:rsidRDefault="004E7865" w:rsidP="00F91122">
      <w:pPr>
        <w:pStyle w:val="Prrafodelista"/>
        <w:numPr>
          <w:ilvl w:val="1"/>
          <w:numId w:val="37"/>
        </w:numPr>
        <w:spacing w:before="240" w:after="240"/>
        <w:ind w:left="0" w:firstLine="0"/>
        <w:jc w:val="both"/>
        <w:rPr>
          <w:rFonts w:ascii="Roboto" w:hAnsi="Roboto"/>
          <w:sz w:val="22"/>
          <w:szCs w:val="22"/>
        </w:rPr>
      </w:pPr>
      <w:r>
        <w:rPr>
          <w:rFonts w:ascii="Roboto" w:hAnsi="Roboto"/>
          <w:sz w:val="22"/>
        </w:rPr>
        <w:t>La utilització de mitjans telemàtics per a participar en el procés comportarà el consentiment exprés de la persona sol·licitant per al tractament de les seues dades de caràcter personal, conforme a la normativa vigent en matèria de protecció de dades i per als fins necessaris per a la tramitació del procediment.</w:t>
      </w:r>
    </w:p>
    <w:p w14:paraId="5160CFD7" w14:textId="77777777" w:rsidR="00043566" w:rsidRPr="00043566" w:rsidRDefault="00043566" w:rsidP="00F91122">
      <w:pPr>
        <w:pStyle w:val="Prrafodelista"/>
        <w:rPr>
          <w:rFonts w:ascii="Roboto" w:hAnsi="Roboto"/>
          <w:sz w:val="22"/>
          <w:szCs w:val="22"/>
        </w:rPr>
      </w:pPr>
    </w:p>
    <w:p w14:paraId="01FAA36A" w14:textId="1191F525" w:rsidR="004E7865" w:rsidRPr="00013079" w:rsidRDefault="004E7865" w:rsidP="00F91122">
      <w:pPr>
        <w:pStyle w:val="Prrafodelista"/>
        <w:numPr>
          <w:ilvl w:val="1"/>
          <w:numId w:val="37"/>
        </w:numPr>
        <w:spacing w:before="240" w:after="240"/>
        <w:ind w:left="0" w:firstLine="0"/>
        <w:jc w:val="both"/>
        <w:rPr>
          <w:rFonts w:ascii="Roboto" w:hAnsi="Roboto"/>
          <w:sz w:val="22"/>
          <w:szCs w:val="22"/>
        </w:rPr>
      </w:pPr>
      <w:r>
        <w:rPr>
          <w:rFonts w:ascii="Roboto" w:hAnsi="Roboto"/>
          <w:sz w:val="22"/>
        </w:rPr>
        <w:t>La direcció general competent publicarà en la pàgina web una resolució amb les especificacions corresponents per a dur a terme el procediment.</w:t>
      </w:r>
    </w:p>
    <w:p w14:paraId="17B40C87" w14:textId="7FC36EAC" w:rsidR="000429E5" w:rsidRPr="00013079" w:rsidRDefault="000429E5" w:rsidP="00F91122">
      <w:pPr>
        <w:pStyle w:val="Ttulo2"/>
        <w:spacing w:before="240" w:after="240"/>
        <w:jc w:val="both"/>
        <w:rPr>
          <w:rFonts w:ascii="Roboto" w:hAnsi="Roboto"/>
          <w:sz w:val="22"/>
          <w:szCs w:val="22"/>
        </w:rPr>
      </w:pPr>
      <w:bookmarkStart w:id="33" w:name="_Toc216441450"/>
      <w:r>
        <w:rPr>
          <w:rFonts w:ascii="Roboto" w:hAnsi="Roboto"/>
          <w:sz w:val="22"/>
        </w:rPr>
        <w:t>Article 24. Duració dels nomenaments</w:t>
      </w:r>
      <w:bookmarkEnd w:id="33"/>
    </w:p>
    <w:p w14:paraId="715165A4" w14:textId="08AAC0C2" w:rsidR="000429E5" w:rsidRPr="00013079" w:rsidRDefault="000429E5" w:rsidP="00F91122">
      <w:pPr>
        <w:pStyle w:val="Prrafodelista"/>
        <w:numPr>
          <w:ilvl w:val="1"/>
          <w:numId w:val="34"/>
        </w:numPr>
        <w:spacing w:before="240" w:after="240"/>
        <w:ind w:left="0" w:firstLine="0"/>
        <w:jc w:val="both"/>
        <w:rPr>
          <w:rFonts w:ascii="Roboto" w:hAnsi="Roboto"/>
          <w:sz w:val="22"/>
          <w:szCs w:val="22"/>
        </w:rPr>
      </w:pPr>
      <w:r>
        <w:rPr>
          <w:rFonts w:ascii="Roboto" w:hAnsi="Roboto"/>
          <w:sz w:val="22"/>
        </w:rPr>
        <w:t>Els llocs vacants oferits fins al 31 de desembre de l'any de la convocatòria s'estendran fins a la finalització del curs acadèmic. Els llocs oferits des de l'1 de gener de l'any de la convocatòria s'estendran fins al 30 de juny del mateix any.</w:t>
      </w:r>
    </w:p>
    <w:p w14:paraId="1941D42A" w14:textId="77777777" w:rsidR="00891BDB" w:rsidRPr="00013079" w:rsidRDefault="00891BDB" w:rsidP="00F91122">
      <w:pPr>
        <w:pStyle w:val="Prrafodelista"/>
        <w:spacing w:before="240" w:after="240"/>
        <w:ind w:left="0"/>
        <w:jc w:val="both"/>
        <w:rPr>
          <w:rFonts w:ascii="Roboto" w:hAnsi="Roboto"/>
          <w:sz w:val="22"/>
          <w:szCs w:val="22"/>
        </w:rPr>
      </w:pPr>
    </w:p>
    <w:p w14:paraId="5AB5332C" w14:textId="7D912238" w:rsidR="000429E5" w:rsidRPr="004604EE" w:rsidRDefault="000429E5" w:rsidP="00F91122">
      <w:pPr>
        <w:pStyle w:val="Prrafodelista"/>
        <w:numPr>
          <w:ilvl w:val="1"/>
          <w:numId w:val="34"/>
        </w:numPr>
        <w:spacing w:before="240" w:after="240"/>
        <w:ind w:left="0" w:firstLine="0"/>
        <w:jc w:val="both"/>
        <w:rPr>
          <w:rFonts w:ascii="Roboto" w:hAnsi="Roboto"/>
          <w:sz w:val="22"/>
          <w:szCs w:val="22"/>
        </w:rPr>
      </w:pPr>
      <w:r>
        <w:rPr>
          <w:rFonts w:ascii="Roboto" w:hAnsi="Roboto"/>
          <w:sz w:val="22"/>
        </w:rPr>
        <w:t>Els nomenaments per substitució per causes de reduccions de jornada de les persones titulars s'estendran fins a la finalització del trimestre escolar en el qual es va produir el nomenament, i es prorrogaran automàticament per trimestres escolars successius, sempre que:</w:t>
      </w:r>
    </w:p>
    <w:p w14:paraId="724309F0" w14:textId="77777777" w:rsidR="00891BDB" w:rsidRPr="00891BDB" w:rsidRDefault="00891BDB" w:rsidP="00F91122">
      <w:pPr>
        <w:pStyle w:val="Prrafodelista"/>
        <w:rPr>
          <w:rFonts w:ascii="Roboto" w:hAnsi="Roboto"/>
          <w:sz w:val="22"/>
          <w:szCs w:val="22"/>
        </w:rPr>
      </w:pPr>
    </w:p>
    <w:p w14:paraId="7478FCB7" w14:textId="3A390B8A" w:rsidR="000429E5" w:rsidRPr="004604EE" w:rsidRDefault="000429E5" w:rsidP="00F91122">
      <w:pPr>
        <w:pStyle w:val="Prrafodelista"/>
        <w:numPr>
          <w:ilvl w:val="0"/>
          <w:numId w:val="47"/>
        </w:numPr>
        <w:spacing w:before="240" w:after="240"/>
        <w:ind w:left="0" w:firstLine="0"/>
        <w:jc w:val="both"/>
        <w:rPr>
          <w:rFonts w:ascii="Roboto" w:hAnsi="Roboto"/>
          <w:sz w:val="22"/>
          <w:szCs w:val="22"/>
        </w:rPr>
      </w:pPr>
      <w:r>
        <w:rPr>
          <w:rFonts w:ascii="Roboto" w:hAnsi="Roboto"/>
          <w:sz w:val="22"/>
        </w:rPr>
        <w:lastRenderedPageBreak/>
        <w:t>L'Administració no comunique l'extinció del nomenament.</w:t>
      </w:r>
    </w:p>
    <w:p w14:paraId="60840199" w14:textId="7BCAB7DC" w:rsidR="000429E5" w:rsidRPr="004604EE" w:rsidRDefault="000429E5" w:rsidP="00F91122">
      <w:pPr>
        <w:pStyle w:val="Prrafodelista"/>
        <w:numPr>
          <w:ilvl w:val="0"/>
          <w:numId w:val="47"/>
        </w:numPr>
        <w:spacing w:before="240" w:after="240"/>
        <w:ind w:left="0" w:firstLine="0"/>
        <w:jc w:val="both"/>
        <w:rPr>
          <w:rFonts w:ascii="Roboto" w:hAnsi="Roboto"/>
          <w:sz w:val="22"/>
          <w:szCs w:val="22"/>
        </w:rPr>
      </w:pPr>
      <w:r>
        <w:rPr>
          <w:rFonts w:ascii="Roboto" w:hAnsi="Roboto"/>
          <w:sz w:val="22"/>
        </w:rPr>
        <w:t>El personal substitut no sol·licite expressament el seu cessament.</w:t>
      </w:r>
    </w:p>
    <w:p w14:paraId="433E3402" w14:textId="2921D003" w:rsidR="000429E5" w:rsidRPr="004604EE" w:rsidRDefault="000429E5" w:rsidP="00F91122">
      <w:pPr>
        <w:pStyle w:val="Prrafodelista"/>
        <w:numPr>
          <w:ilvl w:val="0"/>
          <w:numId w:val="47"/>
        </w:numPr>
        <w:spacing w:before="240" w:after="240"/>
        <w:ind w:left="0" w:firstLine="0"/>
        <w:jc w:val="both"/>
        <w:rPr>
          <w:rFonts w:ascii="Roboto" w:hAnsi="Roboto"/>
          <w:sz w:val="22"/>
          <w:szCs w:val="22"/>
        </w:rPr>
      </w:pPr>
      <w:r>
        <w:rPr>
          <w:rFonts w:ascii="Roboto" w:hAnsi="Roboto"/>
          <w:sz w:val="22"/>
        </w:rPr>
        <w:t>La persona titular de la plaça no es reincorpore a l'exercici del seu lloc de manera efectiva, cosa suposarà el cessament automàtic del personal substitut.</w:t>
      </w:r>
    </w:p>
    <w:p w14:paraId="445DFA02" w14:textId="5DA4FBEF" w:rsidR="000429E5" w:rsidRPr="00013079" w:rsidRDefault="000429E5" w:rsidP="00F91122">
      <w:pPr>
        <w:pStyle w:val="Ttulo2"/>
        <w:spacing w:before="240" w:after="240"/>
        <w:jc w:val="both"/>
        <w:rPr>
          <w:rFonts w:ascii="Roboto" w:hAnsi="Roboto"/>
          <w:sz w:val="22"/>
          <w:szCs w:val="22"/>
        </w:rPr>
      </w:pPr>
      <w:bookmarkStart w:id="34" w:name="_Toc216441451"/>
      <w:r>
        <w:rPr>
          <w:rFonts w:ascii="Roboto" w:hAnsi="Roboto"/>
          <w:sz w:val="22"/>
        </w:rPr>
        <w:t>Article 25. Finalització del nomenament</w:t>
      </w:r>
      <w:bookmarkEnd w:id="34"/>
    </w:p>
    <w:p w14:paraId="644CEAED" w14:textId="6D7E9416" w:rsidR="000429E5" w:rsidRPr="00013079" w:rsidRDefault="000429E5" w:rsidP="00F91122">
      <w:pPr>
        <w:spacing w:before="240" w:after="240"/>
        <w:jc w:val="both"/>
        <w:rPr>
          <w:rFonts w:ascii="Roboto" w:hAnsi="Roboto"/>
          <w:sz w:val="22"/>
          <w:szCs w:val="22"/>
        </w:rPr>
      </w:pPr>
      <w:r>
        <w:rPr>
          <w:rFonts w:ascii="Roboto" w:hAnsi="Roboto"/>
          <w:sz w:val="22"/>
        </w:rPr>
        <w:t>Una vegada que l'aspirant cesse en l'exercici de la plaça en règim d'interinitat tornarà novament a la borsa en la qual es trobara inscrit, llevat que haguera sigut exclòs, respectant-se la posició i orde de prelació que tenia prèviament en la borsa corresponent, i quedarà disponible per a una nova convocatòria d'adjudicació.</w:t>
      </w:r>
    </w:p>
    <w:p w14:paraId="75DD7BE2" w14:textId="41B32CCF" w:rsidR="000429E5" w:rsidRPr="00013079" w:rsidRDefault="000429E5" w:rsidP="00F91122">
      <w:pPr>
        <w:spacing w:before="240" w:after="240"/>
        <w:jc w:val="both"/>
        <w:rPr>
          <w:rFonts w:ascii="Roboto" w:hAnsi="Roboto"/>
          <w:sz w:val="22"/>
          <w:szCs w:val="22"/>
        </w:rPr>
      </w:pPr>
      <w:r>
        <w:rPr>
          <w:rFonts w:ascii="Roboto" w:hAnsi="Roboto"/>
          <w:sz w:val="22"/>
        </w:rPr>
        <w:t>Quan el cessament es produïsca per la incorporació del funcionari o funcionària substituït al seu lloc de treball, l'interí o interina cessat podrà ser nomenat novament per a la mateixa plaça en el cas en què el funcionari titular deixe de prestar servicis efectius en esta en els cinc dies lectius següents al cessament. No obstant això, si l'aspirant rebutja la plaça, això no serà motiu d'exclusió de la borsa.</w:t>
      </w:r>
    </w:p>
    <w:p w14:paraId="4CE67B9F" w14:textId="2A595A35" w:rsidR="000429E5" w:rsidRPr="00013079" w:rsidRDefault="000429E5" w:rsidP="00F91122">
      <w:pPr>
        <w:spacing w:before="240" w:after="240"/>
        <w:jc w:val="both"/>
        <w:rPr>
          <w:rFonts w:ascii="Roboto" w:hAnsi="Roboto"/>
          <w:sz w:val="22"/>
          <w:szCs w:val="22"/>
        </w:rPr>
      </w:pPr>
      <w:r>
        <w:rPr>
          <w:rFonts w:ascii="Roboto" w:hAnsi="Roboto"/>
          <w:sz w:val="22"/>
        </w:rPr>
        <w:t>No serà aplicable el que regula el paràgraf anterior en el cas que l'interí o interina cessat haja resultat adjudicatari d'una altra plaça mitjançant un procés d'adjudicació posterior o en el cas que haja sigut exclòs de la borsa de treball.</w:t>
      </w:r>
    </w:p>
    <w:p w14:paraId="4121599B" w14:textId="684ABE4D" w:rsidR="000429E5" w:rsidRPr="00013079" w:rsidRDefault="000429E5" w:rsidP="00F91122">
      <w:pPr>
        <w:spacing w:before="240" w:after="240"/>
        <w:jc w:val="both"/>
        <w:rPr>
          <w:rFonts w:ascii="Roboto" w:hAnsi="Roboto"/>
          <w:sz w:val="22"/>
          <w:szCs w:val="22"/>
        </w:rPr>
      </w:pPr>
      <w:r>
        <w:rPr>
          <w:rFonts w:ascii="Roboto" w:hAnsi="Roboto"/>
          <w:sz w:val="22"/>
        </w:rPr>
        <w:t>Quan el cessament de l'interí o interina es produïsca a conseqüència de la incorporació de la persona titular del lloc, el cessament es realitzarà en la data en què tinga efectes administratius la incorporació d'este funcionari o funcionària.</w:t>
      </w:r>
    </w:p>
    <w:p w14:paraId="377756CB" w14:textId="77777777" w:rsidR="000429E5" w:rsidRPr="00013079" w:rsidRDefault="000429E5" w:rsidP="00F91122">
      <w:pPr>
        <w:pStyle w:val="Ttulo2"/>
        <w:spacing w:before="240" w:after="240"/>
        <w:jc w:val="both"/>
        <w:rPr>
          <w:rFonts w:ascii="Roboto" w:hAnsi="Roboto"/>
          <w:sz w:val="22"/>
          <w:szCs w:val="22"/>
        </w:rPr>
      </w:pPr>
      <w:bookmarkStart w:id="35" w:name="_Toc216441452"/>
      <w:r>
        <w:rPr>
          <w:rFonts w:ascii="Roboto" w:hAnsi="Roboto"/>
          <w:sz w:val="22"/>
        </w:rPr>
        <w:t>DISPOSICIONS ADDICIONALS</w:t>
      </w:r>
      <w:bookmarkEnd w:id="35"/>
    </w:p>
    <w:p w14:paraId="78496829" w14:textId="77777777" w:rsidR="000429E5" w:rsidRPr="00013079" w:rsidRDefault="000429E5" w:rsidP="00F91122">
      <w:pPr>
        <w:pStyle w:val="Ttulo2"/>
        <w:spacing w:before="240" w:after="240"/>
        <w:jc w:val="both"/>
        <w:rPr>
          <w:rFonts w:ascii="Roboto" w:hAnsi="Roboto"/>
          <w:sz w:val="22"/>
          <w:szCs w:val="22"/>
        </w:rPr>
      </w:pPr>
      <w:bookmarkStart w:id="36" w:name="_Toc216441453"/>
      <w:r>
        <w:rPr>
          <w:rFonts w:ascii="Roboto" w:hAnsi="Roboto"/>
          <w:sz w:val="22"/>
        </w:rPr>
        <w:t>Primera. Comissió de seguiment</w:t>
      </w:r>
      <w:bookmarkEnd w:id="36"/>
    </w:p>
    <w:p w14:paraId="7A9E88E9" w14:textId="3BBBA7A7" w:rsidR="002D06ED" w:rsidRDefault="000429E5" w:rsidP="00F91122">
      <w:pPr>
        <w:spacing w:before="240" w:after="240"/>
        <w:jc w:val="both"/>
        <w:rPr>
          <w:rFonts w:ascii="Roboto" w:hAnsi="Roboto"/>
          <w:sz w:val="22"/>
          <w:szCs w:val="22"/>
        </w:rPr>
      </w:pPr>
      <w:r>
        <w:rPr>
          <w:rFonts w:ascii="Roboto" w:hAnsi="Roboto"/>
          <w:sz w:val="22"/>
        </w:rPr>
        <w:t>La conselleria competent en matèria d'educació i les organitzacions sindicals amb representació en la Mesa Sectorial d'Educació constituiran una comissió de seguiment amb la finalitat d'interpretar i vetlar pel compliment d'esta orde i l'adequat funcionament de les borses de treball. Esta comissió es reunirà quan s'estime necessari i, almenys, una vegada a l'any.</w:t>
      </w:r>
    </w:p>
    <w:p w14:paraId="332DD280" w14:textId="08D25989" w:rsidR="000429E5" w:rsidRPr="00013079" w:rsidRDefault="00D45768" w:rsidP="00F91122">
      <w:pPr>
        <w:spacing w:before="240" w:after="240"/>
        <w:jc w:val="both"/>
        <w:rPr>
          <w:rFonts w:ascii="Roboto" w:hAnsi="Roboto"/>
          <w:sz w:val="22"/>
          <w:szCs w:val="22"/>
        </w:rPr>
      </w:pPr>
      <w:r>
        <w:rPr>
          <w:rFonts w:ascii="Roboto" w:hAnsi="Roboto"/>
          <w:sz w:val="22"/>
        </w:rPr>
        <w:t>Esta comissió tindrà entre les seues funcions:</w:t>
      </w:r>
    </w:p>
    <w:p w14:paraId="7FF137A9" w14:textId="1616EFCA" w:rsidR="000429E5" w:rsidRPr="00013079" w:rsidRDefault="000429E5" w:rsidP="00F91122">
      <w:pPr>
        <w:pStyle w:val="Prrafodelista"/>
        <w:numPr>
          <w:ilvl w:val="1"/>
          <w:numId w:val="45"/>
        </w:numPr>
        <w:spacing w:before="240" w:after="240"/>
        <w:ind w:left="567" w:firstLine="0"/>
        <w:jc w:val="both"/>
        <w:rPr>
          <w:rFonts w:ascii="Roboto" w:hAnsi="Roboto"/>
          <w:sz w:val="22"/>
          <w:szCs w:val="22"/>
        </w:rPr>
      </w:pPr>
      <w:r>
        <w:rPr>
          <w:rFonts w:ascii="Roboto" w:hAnsi="Roboto"/>
          <w:sz w:val="22"/>
        </w:rPr>
        <w:t>Interpretar l'aplicació dels criteris establits en esta orde.</w:t>
      </w:r>
    </w:p>
    <w:p w14:paraId="63F15351" w14:textId="0251AE97" w:rsidR="000429E5" w:rsidRPr="00013079" w:rsidRDefault="000429E5" w:rsidP="00F91122">
      <w:pPr>
        <w:pStyle w:val="Prrafodelista"/>
        <w:numPr>
          <w:ilvl w:val="1"/>
          <w:numId w:val="45"/>
        </w:numPr>
        <w:spacing w:before="240" w:after="240"/>
        <w:ind w:left="567" w:firstLine="0"/>
        <w:jc w:val="both"/>
        <w:rPr>
          <w:rFonts w:ascii="Roboto" w:hAnsi="Roboto"/>
          <w:sz w:val="22"/>
          <w:szCs w:val="22"/>
        </w:rPr>
      </w:pPr>
      <w:r>
        <w:rPr>
          <w:rFonts w:ascii="Roboto" w:hAnsi="Roboto"/>
          <w:sz w:val="22"/>
        </w:rPr>
        <w:t>Vetlar pel compliment dels procediments i terminis establits.</w:t>
      </w:r>
    </w:p>
    <w:p w14:paraId="48701D53" w14:textId="4E07634C" w:rsidR="00653E18" w:rsidRPr="00013079" w:rsidRDefault="008275AF" w:rsidP="00F91122">
      <w:pPr>
        <w:pStyle w:val="Prrafodelista"/>
        <w:numPr>
          <w:ilvl w:val="1"/>
          <w:numId w:val="45"/>
        </w:numPr>
        <w:spacing w:before="240" w:after="240"/>
        <w:ind w:left="567" w:firstLine="0"/>
        <w:jc w:val="both"/>
        <w:rPr>
          <w:rFonts w:ascii="Roboto" w:hAnsi="Roboto"/>
          <w:sz w:val="22"/>
          <w:szCs w:val="22"/>
        </w:rPr>
      </w:pPr>
      <w:r>
        <w:rPr>
          <w:rFonts w:ascii="Roboto" w:hAnsi="Roboto"/>
          <w:sz w:val="22"/>
        </w:rPr>
        <w:t>Analitzar la necessitat de convocar borses extraordinàries</w:t>
      </w:r>
    </w:p>
    <w:p w14:paraId="39D306DB" w14:textId="30DB3857" w:rsidR="000429E5" w:rsidRPr="00013079" w:rsidRDefault="000429E5" w:rsidP="00F91122">
      <w:pPr>
        <w:pStyle w:val="Prrafodelista"/>
        <w:numPr>
          <w:ilvl w:val="1"/>
          <w:numId w:val="45"/>
        </w:numPr>
        <w:spacing w:before="240" w:after="240"/>
        <w:ind w:left="567" w:firstLine="0"/>
        <w:jc w:val="both"/>
        <w:rPr>
          <w:rFonts w:ascii="Roboto" w:hAnsi="Roboto"/>
          <w:sz w:val="22"/>
          <w:szCs w:val="22"/>
        </w:rPr>
      </w:pPr>
      <w:r>
        <w:rPr>
          <w:rFonts w:ascii="Roboto" w:hAnsi="Roboto"/>
          <w:sz w:val="22"/>
        </w:rPr>
        <w:t>Analitzar i proposar millores en la gestió de les borses de treball.</w:t>
      </w:r>
    </w:p>
    <w:p w14:paraId="4084C54B" w14:textId="03AB3FE8" w:rsidR="000429E5" w:rsidRPr="00013079" w:rsidRDefault="000429E5" w:rsidP="00F91122">
      <w:pPr>
        <w:pStyle w:val="Ttulo2"/>
        <w:spacing w:before="240" w:after="240"/>
        <w:jc w:val="both"/>
        <w:rPr>
          <w:rFonts w:ascii="Roboto" w:hAnsi="Roboto"/>
          <w:sz w:val="22"/>
          <w:szCs w:val="22"/>
        </w:rPr>
      </w:pPr>
      <w:bookmarkStart w:id="37" w:name="_Toc216441454"/>
      <w:r>
        <w:rPr>
          <w:rFonts w:ascii="Roboto" w:hAnsi="Roboto"/>
          <w:sz w:val="22"/>
        </w:rPr>
        <w:t>Segona. Proves específiques d'aptitud</w:t>
      </w:r>
      <w:bookmarkEnd w:id="37"/>
    </w:p>
    <w:p w14:paraId="40919BA6" w14:textId="6F9ACEFE" w:rsidR="000429E5" w:rsidRDefault="000429E5" w:rsidP="00F91122">
      <w:pPr>
        <w:spacing w:before="240" w:after="240"/>
        <w:jc w:val="both"/>
        <w:rPr>
          <w:rFonts w:ascii="Roboto" w:hAnsi="Roboto"/>
          <w:sz w:val="22"/>
          <w:szCs w:val="22"/>
        </w:rPr>
      </w:pPr>
      <w:r>
        <w:rPr>
          <w:rFonts w:ascii="Roboto" w:hAnsi="Roboto"/>
          <w:sz w:val="22"/>
        </w:rPr>
        <w:t>En aquelles especialitats docents que, per raó de les seues característiques específiques, ho determine la direcció general competent en matèria de personal docent, en les convocatòries per a la constitució de borses es podrà establir l'obligació de superar proves específiques d'aptitud concordants amb el perfil professional de l'especialitat.</w:t>
      </w:r>
    </w:p>
    <w:p w14:paraId="7E4956E6" w14:textId="3E5C52F4" w:rsidR="000429E5" w:rsidRPr="00013079" w:rsidRDefault="00451776" w:rsidP="00F91122">
      <w:pPr>
        <w:pStyle w:val="Ttulo2"/>
        <w:spacing w:before="240" w:after="240"/>
        <w:jc w:val="both"/>
        <w:rPr>
          <w:rFonts w:ascii="Roboto" w:hAnsi="Roboto"/>
          <w:sz w:val="22"/>
          <w:szCs w:val="22"/>
        </w:rPr>
      </w:pPr>
      <w:bookmarkStart w:id="38" w:name="_Toc216441455"/>
      <w:r>
        <w:rPr>
          <w:rFonts w:ascii="Roboto" w:hAnsi="Roboto"/>
          <w:sz w:val="22"/>
        </w:rPr>
        <w:lastRenderedPageBreak/>
        <w:t>Tercera. Provisió temporal de llocs d'inspecció d'educació</w:t>
      </w:r>
      <w:bookmarkEnd w:id="38"/>
      <w:r>
        <w:rPr>
          <w:rFonts w:ascii="Roboto" w:hAnsi="Roboto"/>
          <w:sz w:val="22"/>
        </w:rPr>
        <w:t xml:space="preserve"> </w:t>
      </w:r>
    </w:p>
    <w:p w14:paraId="64031B63" w14:textId="6830F512" w:rsidR="00904F4A" w:rsidRPr="00013079" w:rsidRDefault="006E6970" w:rsidP="00F91122">
      <w:pPr>
        <w:spacing w:before="240" w:after="240"/>
        <w:jc w:val="both"/>
        <w:rPr>
          <w:rFonts w:ascii="Roboto" w:hAnsi="Roboto"/>
          <w:sz w:val="22"/>
          <w:szCs w:val="22"/>
        </w:rPr>
      </w:pPr>
      <w:r>
        <w:rPr>
          <w:rFonts w:ascii="Roboto" w:hAnsi="Roboto"/>
          <w:sz w:val="22"/>
        </w:rPr>
        <w:t>Les persones que formen part de la borsa d'inspectors accidentals, constituïda a partir del resultat d'un procediment selectiu d'accés al cos d'inspectors, romandran en esta borsa i en el lloc que li corresponga segons el procediment seguit per a la seua constitució.</w:t>
      </w:r>
    </w:p>
    <w:p w14:paraId="7D97A00C" w14:textId="14281FF0" w:rsidR="000429E5" w:rsidRPr="00013079" w:rsidRDefault="000429E5" w:rsidP="00F91122">
      <w:pPr>
        <w:spacing w:before="240" w:after="240"/>
        <w:jc w:val="both"/>
        <w:rPr>
          <w:rFonts w:ascii="Roboto" w:hAnsi="Roboto"/>
          <w:sz w:val="22"/>
          <w:szCs w:val="22"/>
        </w:rPr>
      </w:pPr>
      <w:r>
        <w:rPr>
          <w:rFonts w:ascii="Roboto" w:hAnsi="Roboto"/>
          <w:sz w:val="22"/>
        </w:rPr>
        <w:t>Així mateix, la gestió i ordenació d'esta borsa de treball d'inspectors accidentals es regirà, quant a permanència i prelació (articles 16 a 19) , pels mateixos criteris establits en esta orde, quan resulten aplicables.</w:t>
      </w:r>
    </w:p>
    <w:p w14:paraId="64F3B3AD" w14:textId="31171DB5" w:rsidR="00565F5C" w:rsidRPr="00013079" w:rsidRDefault="00451776" w:rsidP="00F91122">
      <w:pPr>
        <w:pStyle w:val="Ttulo2"/>
        <w:spacing w:before="240" w:after="240"/>
        <w:jc w:val="both"/>
        <w:rPr>
          <w:rFonts w:ascii="Roboto" w:hAnsi="Roboto"/>
          <w:sz w:val="22"/>
          <w:szCs w:val="22"/>
        </w:rPr>
      </w:pPr>
      <w:bookmarkStart w:id="39" w:name="_Toc216441456"/>
      <w:r>
        <w:rPr>
          <w:rFonts w:ascii="Roboto" w:hAnsi="Roboto"/>
          <w:sz w:val="22"/>
        </w:rPr>
        <w:t>Quarta. Personal laboral</w:t>
      </w:r>
      <w:bookmarkEnd w:id="39"/>
    </w:p>
    <w:p w14:paraId="75FF7801" w14:textId="10431E0E" w:rsidR="003206E4" w:rsidRDefault="00C9093D" w:rsidP="00F91122">
      <w:pPr>
        <w:jc w:val="both"/>
        <w:rPr>
          <w:rFonts w:ascii="Roboto" w:hAnsi="Roboto"/>
          <w:sz w:val="22"/>
          <w:szCs w:val="22"/>
        </w:rPr>
      </w:pPr>
      <w:r>
        <w:rPr>
          <w:rFonts w:ascii="Roboto" w:hAnsi="Roboto"/>
          <w:sz w:val="22"/>
        </w:rPr>
        <w:t xml:space="preserve">Les previsions establides en esta orde seran aplicables, quan resulten compatibles amb la seua naturalesa i règim jurídic, a les borses de treball del personal laboral la gestió del qual corresponga a la direcció general competent en matèria de personal docent. </w:t>
      </w:r>
    </w:p>
    <w:p w14:paraId="6CE2F07C" w14:textId="343DC2A3" w:rsidR="002A17E7" w:rsidRPr="00451776" w:rsidRDefault="00451776" w:rsidP="00F91122">
      <w:pPr>
        <w:pStyle w:val="Ttulo2"/>
        <w:spacing w:before="240" w:after="240"/>
        <w:jc w:val="both"/>
        <w:rPr>
          <w:rFonts w:ascii="Roboto" w:hAnsi="Roboto"/>
          <w:sz w:val="22"/>
          <w:szCs w:val="22"/>
        </w:rPr>
      </w:pPr>
      <w:bookmarkStart w:id="40" w:name="_Toc216441457"/>
      <w:r>
        <w:rPr>
          <w:rFonts w:ascii="Roboto" w:hAnsi="Roboto"/>
          <w:sz w:val="22"/>
        </w:rPr>
        <w:t>Quinta. Personal procedent de centres privats concertats</w:t>
      </w:r>
      <w:bookmarkEnd w:id="40"/>
    </w:p>
    <w:p w14:paraId="03C409E6" w14:textId="5BBDA094" w:rsidR="00A63F96" w:rsidRPr="00451776" w:rsidRDefault="00A63F96" w:rsidP="00F91122">
      <w:pPr>
        <w:jc w:val="both"/>
        <w:rPr>
          <w:rFonts w:ascii="Roboto" w:hAnsi="Roboto"/>
          <w:sz w:val="22"/>
          <w:szCs w:val="22"/>
        </w:rPr>
      </w:pPr>
      <w:r>
        <w:rPr>
          <w:rFonts w:ascii="Roboto" w:hAnsi="Roboto"/>
          <w:sz w:val="22"/>
        </w:rPr>
        <w:t>El personal docent pertanyent a centres privats concertats que, a conseqüència de la reducció d'unitats concertades, veja extingida la seua relació laboral amb estos centres, podrà sol·licitar ser inscrit en la borsa de treball de personal docent interí de l'especialitat o especialitats docents en les quals haja prestat servicis.</w:t>
      </w:r>
    </w:p>
    <w:p w14:paraId="583D61AA" w14:textId="77777777" w:rsidR="00A63F96" w:rsidRPr="00451776" w:rsidRDefault="00A63F96" w:rsidP="00F91122">
      <w:pPr>
        <w:jc w:val="both"/>
        <w:rPr>
          <w:rFonts w:ascii="Roboto" w:hAnsi="Roboto"/>
          <w:sz w:val="22"/>
          <w:szCs w:val="22"/>
        </w:rPr>
      </w:pPr>
    </w:p>
    <w:p w14:paraId="12BC7E92" w14:textId="77777777" w:rsidR="00A63F96" w:rsidRPr="00A63F96" w:rsidRDefault="00A63F96" w:rsidP="00F91122">
      <w:pPr>
        <w:jc w:val="both"/>
        <w:rPr>
          <w:rFonts w:ascii="Roboto" w:hAnsi="Roboto"/>
          <w:sz w:val="22"/>
          <w:szCs w:val="22"/>
        </w:rPr>
      </w:pPr>
      <w:r>
        <w:rPr>
          <w:rFonts w:ascii="Roboto" w:hAnsi="Roboto"/>
          <w:sz w:val="22"/>
        </w:rPr>
        <w:t>La incorporació d'este personal a la borsa de treball de personal docent interí es produirà en l'orde immediatament posterior a l'últim funcionari interí amb servicis efectius en esta especialitat i, entre les persones incorporades per esta via, l'orde de prelació estarà determinat per la data de la resolució per la qual s'acorde la seua inclusió en la borsa corresponent.</w:t>
      </w:r>
    </w:p>
    <w:p w14:paraId="6CC8539E" w14:textId="016193DD" w:rsidR="00E66A9B" w:rsidRPr="00707655" w:rsidRDefault="00791711" w:rsidP="00F91122">
      <w:pPr>
        <w:pStyle w:val="Ttulo2"/>
        <w:spacing w:before="240" w:after="240"/>
        <w:jc w:val="both"/>
        <w:rPr>
          <w:rFonts w:ascii="Roboto" w:hAnsi="Roboto"/>
          <w:sz w:val="22"/>
          <w:szCs w:val="22"/>
        </w:rPr>
      </w:pPr>
      <w:bookmarkStart w:id="41" w:name="_Toc216441458"/>
      <w:r>
        <w:rPr>
          <w:rFonts w:ascii="Roboto" w:hAnsi="Roboto"/>
          <w:sz w:val="22"/>
        </w:rPr>
        <w:t>Sexta. Desplegament normatiu</w:t>
      </w:r>
      <w:bookmarkEnd w:id="41"/>
    </w:p>
    <w:p w14:paraId="49223744" w14:textId="653E1931" w:rsidR="00D87492" w:rsidRPr="00707655" w:rsidRDefault="00D87492" w:rsidP="00F91122">
      <w:pPr>
        <w:spacing w:before="240" w:after="240"/>
        <w:jc w:val="both"/>
        <w:rPr>
          <w:rFonts w:ascii="Roboto" w:hAnsi="Roboto"/>
          <w:sz w:val="22"/>
          <w:szCs w:val="22"/>
        </w:rPr>
      </w:pPr>
      <w:r>
        <w:rPr>
          <w:rFonts w:ascii="Roboto" w:hAnsi="Roboto"/>
          <w:sz w:val="22"/>
        </w:rPr>
        <w:t>S'habilita la direcció general competent en matèria de personal docent per a dictar totes les resolucions, instruccions i actes de tràmit siguen necessaris per a l'adequat desplegament, execució i interpretació del que es disposa en esta orde.</w:t>
      </w:r>
    </w:p>
    <w:p w14:paraId="13226DAC" w14:textId="23558E34" w:rsidR="006E3A91" w:rsidRPr="00707655" w:rsidRDefault="00753C8C" w:rsidP="00F91122">
      <w:pPr>
        <w:pStyle w:val="Ttulo2"/>
        <w:spacing w:before="240" w:after="240"/>
        <w:jc w:val="both"/>
        <w:rPr>
          <w:rFonts w:ascii="Roboto" w:hAnsi="Roboto"/>
          <w:sz w:val="22"/>
          <w:szCs w:val="22"/>
        </w:rPr>
      </w:pPr>
      <w:bookmarkStart w:id="42" w:name="_Toc216441459"/>
      <w:r>
        <w:rPr>
          <w:rFonts w:ascii="Roboto" w:hAnsi="Roboto"/>
          <w:sz w:val="22"/>
        </w:rPr>
        <w:t>Sèptima. No incidència de gasto públic</w:t>
      </w:r>
      <w:bookmarkEnd w:id="42"/>
    </w:p>
    <w:p w14:paraId="0E3C4A8B" w14:textId="53A7760F" w:rsidR="000429E5" w:rsidRPr="00013079" w:rsidRDefault="000429E5" w:rsidP="00F91122">
      <w:pPr>
        <w:spacing w:before="240" w:after="240"/>
        <w:jc w:val="both"/>
        <w:rPr>
          <w:rFonts w:ascii="Roboto" w:hAnsi="Roboto"/>
          <w:sz w:val="22"/>
          <w:szCs w:val="22"/>
        </w:rPr>
      </w:pPr>
      <w:r>
        <w:rPr>
          <w:rFonts w:ascii="Roboto" w:hAnsi="Roboto"/>
          <w:sz w:val="22"/>
        </w:rPr>
        <w:t>L'aplicació i posterior desplegament d'esta orde no podran tindre incidència en l'increment de la dotació dels capítols de gasto assignats a la conselleria competent en matèria d'educació. En tot cas, la implementació d'esta disposició haurà d'atendre's amb els mitjans personals i materials ja disponibles en esta conselleria, i caldrà optimitzar la gestió dels recursos existents mitjançant simplificació administrativa i utilització de tecnologies de la informació disponibles.</w:t>
      </w:r>
    </w:p>
    <w:p w14:paraId="3A0476C9" w14:textId="77777777" w:rsidR="000429E5" w:rsidRPr="00013079" w:rsidRDefault="000429E5" w:rsidP="00F91122">
      <w:pPr>
        <w:pStyle w:val="Ttulo2"/>
        <w:spacing w:before="240" w:after="240"/>
        <w:jc w:val="both"/>
        <w:rPr>
          <w:rFonts w:ascii="Roboto" w:hAnsi="Roboto"/>
          <w:sz w:val="22"/>
          <w:szCs w:val="22"/>
        </w:rPr>
      </w:pPr>
      <w:bookmarkStart w:id="43" w:name="_Toc216441460"/>
      <w:r>
        <w:rPr>
          <w:rFonts w:ascii="Roboto" w:hAnsi="Roboto"/>
          <w:sz w:val="22"/>
        </w:rPr>
        <w:t>DISPOSICIÓ TRANSITÒRIA</w:t>
      </w:r>
      <w:bookmarkEnd w:id="43"/>
    </w:p>
    <w:p w14:paraId="584DD103" w14:textId="13478F98" w:rsidR="000429E5" w:rsidRPr="00013079" w:rsidRDefault="00217D0C" w:rsidP="00F91122">
      <w:pPr>
        <w:pStyle w:val="Ttulo2"/>
        <w:spacing w:before="240" w:after="240"/>
        <w:jc w:val="both"/>
        <w:rPr>
          <w:rFonts w:ascii="Roboto" w:eastAsiaTheme="minorHAnsi" w:hAnsi="Roboto"/>
          <w:b/>
          <w:sz w:val="22"/>
          <w:szCs w:val="22"/>
        </w:rPr>
      </w:pPr>
      <w:bookmarkStart w:id="44" w:name="_Toc216441461"/>
      <w:r>
        <w:rPr>
          <w:rFonts w:ascii="Roboto" w:hAnsi="Roboto"/>
          <w:sz w:val="22"/>
        </w:rPr>
        <w:t>Primera. Règim de nomenaments en especialitats del cos a extingir de professorat tècnic de Formació Professional</w:t>
      </w:r>
      <w:bookmarkEnd w:id="44"/>
    </w:p>
    <w:p w14:paraId="3C5851AF" w14:textId="77777777" w:rsidR="000429E5" w:rsidRPr="00013079" w:rsidRDefault="000429E5" w:rsidP="00F91122">
      <w:pPr>
        <w:spacing w:before="240" w:after="240"/>
        <w:jc w:val="both"/>
        <w:rPr>
          <w:rFonts w:ascii="Roboto" w:hAnsi="Roboto"/>
          <w:sz w:val="22"/>
          <w:szCs w:val="22"/>
        </w:rPr>
      </w:pPr>
      <w:r>
        <w:rPr>
          <w:rFonts w:ascii="Roboto" w:hAnsi="Roboto"/>
          <w:sz w:val="22"/>
        </w:rPr>
        <w:t xml:space="preserve">Durant el procés d'integració i extinció del cos de professorat tècnic de Formació Professional, els nomenaments de personal docent interí en les seues especialitats s'efectuaran conforme a l'orde de </w:t>
      </w:r>
      <w:r>
        <w:rPr>
          <w:rFonts w:ascii="Roboto" w:hAnsi="Roboto"/>
          <w:sz w:val="22"/>
        </w:rPr>
        <w:lastRenderedPageBreak/>
        <w:t>l'única llista per cada especialitat docent, en la qual figuraran les persones aspirants respectant l'orde vigent establit abans de la integració.</w:t>
      </w:r>
    </w:p>
    <w:p w14:paraId="23426823" w14:textId="4A4AD6C2" w:rsidR="000429E5" w:rsidRDefault="000429E5" w:rsidP="00F91122">
      <w:pPr>
        <w:spacing w:before="240" w:after="240"/>
        <w:jc w:val="both"/>
        <w:rPr>
          <w:rFonts w:ascii="Roboto" w:hAnsi="Roboto"/>
          <w:sz w:val="22"/>
          <w:szCs w:val="22"/>
        </w:rPr>
      </w:pPr>
      <w:r>
        <w:rPr>
          <w:rFonts w:ascii="Roboto" w:hAnsi="Roboto"/>
          <w:sz w:val="22"/>
        </w:rPr>
        <w:t>El personal funcionari interí d'estes especialitats que no acredite la titulació exigida per a la integració en el cos de professors i professores d'Ensenyança Secundària serà nomenat com a funcionari interí en l'especialitat corresponent del cos a extingir de professorat tècnic de Formació Professional, subgrup A2, sense que això supose la generació de drets administratius o econòmics de caràcter retroactiu, i percebrà, des del moment en què obtinga el nou nomenament, les retribucions corresponents al subgrup A2.</w:t>
      </w:r>
    </w:p>
    <w:p w14:paraId="118C6C8D" w14:textId="42309682" w:rsidR="00173768" w:rsidRPr="00AE2792" w:rsidRDefault="00173768" w:rsidP="00F91122">
      <w:pPr>
        <w:spacing w:before="240" w:after="240"/>
        <w:jc w:val="both"/>
        <w:rPr>
          <w:rFonts w:ascii="Roboto" w:eastAsiaTheme="majorEastAsia" w:hAnsi="Roboto" w:cstheme="majorBidi"/>
          <w:color w:val="2F5496" w:themeColor="accent1" w:themeShade="BF"/>
          <w:sz w:val="22"/>
          <w:szCs w:val="22"/>
        </w:rPr>
      </w:pPr>
      <w:r>
        <w:rPr>
          <w:rFonts w:ascii="Roboto" w:hAnsi="Roboto"/>
          <w:color w:val="2F5496" w:themeColor="accent1" w:themeShade="BF"/>
          <w:sz w:val="22"/>
        </w:rPr>
        <w:t>Segona. Exclusió per falta de petició de llocs</w:t>
      </w:r>
    </w:p>
    <w:p w14:paraId="532D0BC1" w14:textId="0A74CD87" w:rsidR="00173768" w:rsidRPr="00AE2792" w:rsidRDefault="001B6E4B" w:rsidP="00F91122">
      <w:pPr>
        <w:spacing w:before="240" w:after="240"/>
        <w:jc w:val="both"/>
        <w:rPr>
          <w:rFonts w:ascii="Roboto" w:eastAsiaTheme="majorEastAsia" w:hAnsi="Roboto" w:cstheme="majorBidi"/>
          <w:sz w:val="22"/>
          <w:szCs w:val="22"/>
        </w:rPr>
      </w:pPr>
      <w:r>
        <w:rPr>
          <w:rFonts w:ascii="Roboto" w:hAnsi="Roboto"/>
          <w:sz w:val="22"/>
        </w:rPr>
        <w:t xml:space="preserve">Les persones integrants de les actuals borses que, en la data d'entrada en vigor d'esta orde, hagen romàs sense formular peticions efectives de llocs durant un període igual o superior a dos anys seran excloses de la borsa en l'especialitat afectada, amb la tramitació prèvia del procediment corresponent amb les degudes garanties d'audiència i informació a la persona interessada. </w:t>
      </w:r>
    </w:p>
    <w:p w14:paraId="45A1DE15" w14:textId="77777777" w:rsidR="000429E5" w:rsidRPr="00013079" w:rsidRDefault="000429E5" w:rsidP="00F91122">
      <w:pPr>
        <w:pStyle w:val="Ttulo2"/>
        <w:spacing w:before="240" w:after="240"/>
        <w:jc w:val="both"/>
        <w:rPr>
          <w:rFonts w:ascii="Roboto" w:hAnsi="Roboto"/>
          <w:sz w:val="22"/>
          <w:szCs w:val="22"/>
        </w:rPr>
      </w:pPr>
      <w:bookmarkStart w:id="45" w:name="_Toc216441462"/>
      <w:r>
        <w:rPr>
          <w:rFonts w:ascii="Roboto" w:hAnsi="Roboto"/>
          <w:sz w:val="22"/>
        </w:rPr>
        <w:t>DISPOSICIÓ DEROGATÒRIA</w:t>
      </w:r>
      <w:bookmarkEnd w:id="45"/>
    </w:p>
    <w:p w14:paraId="6DD19D86" w14:textId="77777777" w:rsidR="000429E5" w:rsidRPr="00013079" w:rsidRDefault="000429E5" w:rsidP="00F91122">
      <w:pPr>
        <w:pStyle w:val="Ttulo2"/>
        <w:spacing w:before="240" w:after="240"/>
        <w:jc w:val="both"/>
        <w:rPr>
          <w:rFonts w:ascii="Roboto" w:hAnsi="Roboto"/>
          <w:sz w:val="22"/>
          <w:szCs w:val="22"/>
        </w:rPr>
      </w:pPr>
      <w:bookmarkStart w:id="46" w:name="_Toc216441463"/>
      <w:r>
        <w:rPr>
          <w:rFonts w:ascii="Roboto" w:hAnsi="Roboto"/>
          <w:sz w:val="22"/>
        </w:rPr>
        <w:t>Única. Derogació normativa</w:t>
      </w:r>
      <w:bookmarkEnd w:id="46"/>
    </w:p>
    <w:p w14:paraId="1D950BFA" w14:textId="1B15F4EA" w:rsidR="000429E5" w:rsidRPr="00013079" w:rsidRDefault="006E0393" w:rsidP="00F91122">
      <w:pPr>
        <w:spacing w:before="240" w:after="240"/>
        <w:jc w:val="both"/>
        <w:rPr>
          <w:rFonts w:ascii="Roboto" w:hAnsi="Roboto"/>
          <w:sz w:val="22"/>
          <w:szCs w:val="22"/>
        </w:rPr>
      </w:pPr>
      <w:r>
        <w:rPr>
          <w:rFonts w:ascii="Roboto" w:hAnsi="Roboto"/>
          <w:sz w:val="22"/>
        </w:rPr>
        <w:t xml:space="preserve">Queden derogades totes les disposicions d'igual o inferior rang que s'oposen al que es disposa en la present orde. </w:t>
      </w:r>
    </w:p>
    <w:p w14:paraId="79F937AE" w14:textId="77777777" w:rsidR="000429E5" w:rsidRPr="00013079" w:rsidRDefault="000429E5" w:rsidP="00F91122">
      <w:pPr>
        <w:pStyle w:val="Ttulo2"/>
        <w:spacing w:before="240" w:after="240"/>
        <w:jc w:val="both"/>
        <w:rPr>
          <w:rFonts w:ascii="Roboto" w:hAnsi="Roboto"/>
          <w:sz w:val="22"/>
          <w:szCs w:val="22"/>
        </w:rPr>
      </w:pPr>
      <w:bookmarkStart w:id="47" w:name="_Toc216441464"/>
      <w:r>
        <w:rPr>
          <w:rFonts w:ascii="Roboto" w:hAnsi="Roboto"/>
          <w:sz w:val="22"/>
        </w:rPr>
        <w:t>DISPOSICIÓ FINAL</w:t>
      </w:r>
      <w:bookmarkEnd w:id="47"/>
    </w:p>
    <w:p w14:paraId="249EFA43" w14:textId="23F37367" w:rsidR="002F6AF3" w:rsidRPr="002F6AF3" w:rsidRDefault="000429E5" w:rsidP="00F91122">
      <w:pPr>
        <w:pStyle w:val="Ttulo2"/>
        <w:spacing w:before="240" w:after="240"/>
        <w:jc w:val="both"/>
        <w:rPr>
          <w:rFonts w:ascii="Roboto" w:hAnsi="Roboto"/>
          <w:sz w:val="22"/>
          <w:szCs w:val="22"/>
        </w:rPr>
      </w:pPr>
      <w:bookmarkStart w:id="48" w:name="_Toc216441465"/>
      <w:r>
        <w:rPr>
          <w:rFonts w:ascii="Roboto" w:hAnsi="Roboto"/>
          <w:sz w:val="22"/>
        </w:rPr>
        <w:t>Única. Entrada en vigor</w:t>
      </w:r>
      <w:bookmarkEnd w:id="48"/>
    </w:p>
    <w:p w14:paraId="0E7680B5" w14:textId="174B7639" w:rsidR="000429E5" w:rsidRDefault="000429E5" w:rsidP="00F91122">
      <w:pPr>
        <w:spacing w:before="240" w:after="240"/>
        <w:jc w:val="both"/>
        <w:rPr>
          <w:rFonts w:ascii="Roboto" w:hAnsi="Roboto"/>
          <w:sz w:val="22"/>
          <w:szCs w:val="22"/>
        </w:rPr>
      </w:pPr>
      <w:r>
        <w:rPr>
          <w:rFonts w:ascii="Roboto" w:hAnsi="Roboto"/>
          <w:sz w:val="22"/>
        </w:rPr>
        <w:t>Esta orde entrarà en vigor el dia 1 de setembre de 2026, sense perjuí que determinats aspectes procedimentals puguen implementar-se de manera progressiva en funció de la disponibilitat de sistemes informàtics i l'adequació de procediments administratius que siga necessària.</w:t>
      </w:r>
    </w:p>
    <w:p w14:paraId="5061F71E" w14:textId="77777777" w:rsidR="00AF050D" w:rsidRDefault="00AF050D" w:rsidP="00F91122">
      <w:pPr>
        <w:spacing w:before="240" w:after="240"/>
        <w:jc w:val="both"/>
        <w:rPr>
          <w:rFonts w:ascii="Roboto" w:hAnsi="Roboto"/>
          <w:sz w:val="22"/>
          <w:szCs w:val="22"/>
          <w:lang w:val="es-ES"/>
        </w:rPr>
      </w:pPr>
    </w:p>
    <w:p w14:paraId="3D926269" w14:textId="5B3C3EAD" w:rsidR="000429E5" w:rsidRPr="00707655" w:rsidRDefault="00AF050D" w:rsidP="00F91122">
      <w:pPr>
        <w:spacing w:before="240" w:after="240"/>
        <w:jc w:val="center"/>
        <w:rPr>
          <w:rFonts w:ascii="Roboto" w:hAnsi="Roboto"/>
          <w:sz w:val="22"/>
          <w:szCs w:val="22"/>
        </w:rPr>
      </w:pPr>
      <w:r>
        <w:rPr>
          <w:rFonts w:ascii="Roboto" w:hAnsi="Roboto"/>
          <w:sz w:val="22"/>
        </w:rPr>
        <w:t>El director general de Personal Docent</w:t>
      </w:r>
      <w:bookmarkEnd w:id="0"/>
    </w:p>
    <w:sectPr w:rsidR="000429E5" w:rsidRPr="00707655" w:rsidSect="00223708">
      <w:headerReference w:type="default" r:id="rId25"/>
      <w:headerReference w:type="first" r:id="rId26"/>
      <w:pgSz w:w="11906" w:h="16838"/>
      <w:pgMar w:top="2410" w:right="1080" w:bottom="1418"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A01E" w14:textId="77777777" w:rsidR="00BD4D59" w:rsidRDefault="00BD4D59">
      <w:r>
        <w:separator/>
      </w:r>
    </w:p>
  </w:endnote>
  <w:endnote w:type="continuationSeparator" w:id="0">
    <w:p w14:paraId="2E1E5A02" w14:textId="77777777" w:rsidR="00BD4D59" w:rsidRDefault="00BD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4F0A" w14:textId="77777777" w:rsidR="00BD4D59" w:rsidRDefault="00BD4D59">
      <w:r>
        <w:rPr>
          <w:color w:val="000000"/>
        </w:rPr>
        <w:separator/>
      </w:r>
    </w:p>
  </w:footnote>
  <w:footnote w:type="continuationSeparator" w:id="0">
    <w:p w14:paraId="3133E3C0" w14:textId="77777777" w:rsidR="00BD4D59" w:rsidRDefault="00BD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2" behindDoc="0" locked="0" layoutInCell="1" allowOverlap="1" wp14:anchorId="6D0D00B7" wp14:editId="4D37F94C">
          <wp:simplePos x="0" y="0"/>
          <wp:positionH relativeFrom="margin">
            <wp:align>right</wp:align>
          </wp:positionH>
          <wp:positionV relativeFrom="paragraph">
            <wp:posOffset>8890</wp:posOffset>
          </wp:positionV>
          <wp:extent cx="704850" cy="1057274"/>
          <wp:effectExtent l="0" t="0" r="0" b="0"/>
          <wp:wrapNone/>
          <wp:docPr id="575170600" name="Imagen 57517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rPr>
    </w:pPr>
    <w:r>
      <w:rPr>
        <w:noProof/>
      </w:rPr>
      <mc:AlternateContent>
        <mc:Choice Requires="wps">
          <w:drawing>
            <wp:anchor distT="45720" distB="45720" distL="114300" distR="114300" simplePos="0" relativeHeight="251658241" behindDoc="0" locked="0" layoutInCell="1" allowOverlap="1" wp14:anchorId="33FE6F9D" wp14:editId="1BA90DF7">
              <wp:simplePos x="0" y="0"/>
              <wp:positionH relativeFrom="margin">
                <wp:align>right</wp:align>
              </wp:positionH>
              <wp:positionV relativeFrom="paragraph">
                <wp:posOffset>208915</wp:posOffset>
              </wp:positionV>
              <wp:extent cx="3225800" cy="1404620"/>
              <wp:effectExtent l="0" t="0" r="0" b="31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Pr>
                              <w:rFonts w:ascii="Roboto" w:hAnsi="Roboto"/>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02.8pt;margin-top:16.45pt;width:254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FIaVfNwAAAAHAQAADwAAAGRy&#10;cy9kb3ducmV2LnhtbEyPwU7DMBBE70j8g7VI3KjdQKGEbKoKteVYKBFnN16SiHhtxW4a/h5zguPO&#10;jGbeFqvJ9mKkIXSOEeYzBYK4dqbjBqF6394sQYSo2ejeMSF8U4BVeXlR6Ny4M7/ReIiNSCUcco3Q&#10;xuhzKUPdktVh5jxx8j7dYHVM59BIM+hzKre9zJS6l1Z3nBZa7em5pfrrcLIIPvrdw8uwf11vtqOq&#10;PnZV1jUbxOuraf0EItIU/8Lwi5/QoUxMR3diE0SPkB6JCLfZI4jkLtQyCUeEbHE3B1kW8j9/+QMA&#10;AP//AwBQSwECLQAUAAYACAAAACEAtoM4kv4AAADhAQAAEwAAAAAAAAAAAAAAAAAAAAAAW0NvbnRl&#10;bnRfVHlwZXNdLnhtbFBLAQItABQABgAIAAAAIQA4/SH/1gAAAJQBAAALAAAAAAAAAAAAAAAAAC8B&#10;AABfcmVscy8ucmVsc1BLAQItABQABgAIAAAAIQD7fIu6+gEAAM4DAAAOAAAAAAAAAAAAAAAAAC4C&#10;AABkcnMvZTJvRG9jLnhtbFBLAQItABQABgAIAAAAIQAUhpV83AAAAAcBAAAPAAAAAAAAAAAAAAAA&#10;AFQEAABkcnMvZG93bnJldi54bWxQSwUGAAAAAAQABADzAAAAXQ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Pr>
                        <w:rFonts w:ascii="Roboto" w:hAnsi="Roboto"/>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anchorx="margin"/>
            </v:shape>
          </w:pict>
        </mc:Fallback>
      </mc:AlternateContent>
    </w:r>
    <w:r>
      <w:rPr>
        <w:rFonts w:ascii="Roboto" w:hAnsi="Roboto"/>
        <w:noProof/>
        <w:color w:val="C00000"/>
        <w:sz w:val="16"/>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108537333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F5705A"/>
    <w:multiLevelType w:val="hybridMultilevel"/>
    <w:tmpl w:val="E118FE5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E1F3C"/>
    <w:multiLevelType w:val="multilevel"/>
    <w:tmpl w:val="FA90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24450"/>
    <w:multiLevelType w:val="hybridMultilevel"/>
    <w:tmpl w:val="C75EE0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D5B36"/>
    <w:multiLevelType w:val="multilevel"/>
    <w:tmpl w:val="F1EEB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10090"/>
    <w:multiLevelType w:val="hybridMultilevel"/>
    <w:tmpl w:val="A87643EE"/>
    <w:lvl w:ilvl="0" w:tplc="5CDCE14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47186"/>
    <w:multiLevelType w:val="hybridMultilevel"/>
    <w:tmpl w:val="8D6C10FE"/>
    <w:lvl w:ilvl="0" w:tplc="930A5544">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36541B"/>
    <w:multiLevelType w:val="hybridMultilevel"/>
    <w:tmpl w:val="BF92C9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CD495B"/>
    <w:multiLevelType w:val="hybridMultilevel"/>
    <w:tmpl w:val="74DED4F6"/>
    <w:lvl w:ilvl="0" w:tplc="5CDCE14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E10F88"/>
    <w:multiLevelType w:val="hybridMultilevel"/>
    <w:tmpl w:val="1E3A0E18"/>
    <w:lvl w:ilvl="0" w:tplc="0C0A000F">
      <w:start w:val="1"/>
      <w:numFmt w:val="decimal"/>
      <w:lvlText w:val="%1."/>
      <w:lvlJc w:val="left"/>
      <w:pPr>
        <w:ind w:left="720" w:hanging="360"/>
      </w:pPr>
      <w:rPr>
        <w:rFonts w:hint="default"/>
      </w:rPr>
    </w:lvl>
    <w:lvl w:ilvl="1" w:tplc="205259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16396E"/>
    <w:multiLevelType w:val="hybridMultilevel"/>
    <w:tmpl w:val="BABC69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3C5479"/>
    <w:multiLevelType w:val="hybridMultilevel"/>
    <w:tmpl w:val="DF821576"/>
    <w:lvl w:ilvl="0" w:tplc="5CDCE14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4F618A"/>
    <w:multiLevelType w:val="hybridMultilevel"/>
    <w:tmpl w:val="58B22C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EE4B8E"/>
    <w:multiLevelType w:val="hybridMultilevel"/>
    <w:tmpl w:val="2D58D2EA"/>
    <w:lvl w:ilvl="0" w:tplc="6582A0A2">
      <w:start w:val="1"/>
      <w:numFmt w:val="decimal"/>
      <w:lvlText w:val="%1."/>
      <w:lvlJc w:val="left"/>
      <w:pPr>
        <w:ind w:left="720" w:hanging="360"/>
      </w:pPr>
      <w:rPr>
        <w:rFonts w:ascii="Roboto" w:eastAsia="Calibri" w:hAnsi="Roboto"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C327BF"/>
    <w:multiLevelType w:val="hybridMultilevel"/>
    <w:tmpl w:val="0ABE8284"/>
    <w:lvl w:ilvl="0" w:tplc="0F18864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098040C"/>
    <w:multiLevelType w:val="hybridMultilevel"/>
    <w:tmpl w:val="BC3825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BC61BD"/>
    <w:multiLevelType w:val="hybridMultilevel"/>
    <w:tmpl w:val="50B49364"/>
    <w:lvl w:ilvl="0" w:tplc="DE1469A8">
      <w:start w:val="1"/>
      <w:numFmt w:val="lowerLetter"/>
      <w:lvlText w:val="%1)"/>
      <w:lvlJc w:val="left"/>
      <w:pPr>
        <w:ind w:left="720" w:hanging="360"/>
      </w:pPr>
      <w:rPr>
        <w:rFonts w:hint="default"/>
        <w:strike w:val="0"/>
      </w:rPr>
    </w:lvl>
    <w:lvl w:ilvl="1" w:tplc="02362FB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3BD2922"/>
    <w:multiLevelType w:val="hybridMultilevel"/>
    <w:tmpl w:val="A9968552"/>
    <w:lvl w:ilvl="0" w:tplc="0C0A0017">
      <w:start w:val="1"/>
      <w:numFmt w:val="lowerLetter"/>
      <w:lvlText w:val="%1)"/>
      <w:lvlJc w:val="left"/>
      <w:pPr>
        <w:ind w:left="720" w:hanging="360"/>
      </w:pPr>
      <w:rPr>
        <w:rFonts w:hint="default"/>
      </w:rPr>
    </w:lvl>
    <w:lvl w:ilvl="1" w:tplc="1F266F70">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6924AAA"/>
    <w:multiLevelType w:val="hybridMultilevel"/>
    <w:tmpl w:val="54B65DAC"/>
    <w:lvl w:ilvl="0" w:tplc="9C805A7E">
      <w:start w:val="5"/>
      <w:numFmt w:val="decimal"/>
      <w:lvlText w:val="%1."/>
      <w:lvlJc w:val="left"/>
      <w:pPr>
        <w:ind w:left="1440" w:hanging="360"/>
      </w:pPr>
      <w:rPr>
        <w:rFonts w:hint="default"/>
        <w:color w:val="auto"/>
      </w:rPr>
    </w:lvl>
    <w:lvl w:ilvl="1" w:tplc="FA5A19FE">
      <w:start w:val="1"/>
      <w:numFmt w:val="lowerLetter"/>
      <w:lvlText w:val="%2)"/>
      <w:lvlJc w:val="left"/>
      <w:pPr>
        <w:ind w:left="3479"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7015AAC"/>
    <w:multiLevelType w:val="hybridMultilevel"/>
    <w:tmpl w:val="71845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3572963"/>
    <w:multiLevelType w:val="hybridMultilevel"/>
    <w:tmpl w:val="9BCA1202"/>
    <w:lvl w:ilvl="0" w:tplc="FFFFFFFF">
      <w:start w:val="1"/>
      <w:numFmt w:val="lowerLetter"/>
      <w:lvlText w:val="%1)"/>
      <w:lvlJc w:val="left"/>
      <w:pPr>
        <w:ind w:left="720" w:hanging="360"/>
      </w:pPr>
      <w:rPr>
        <w:rFonts w:hint="default"/>
      </w:rPr>
    </w:lvl>
    <w:lvl w:ilvl="1" w:tplc="0C0A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1A4F20"/>
    <w:multiLevelType w:val="hybridMultilevel"/>
    <w:tmpl w:val="4A622066"/>
    <w:lvl w:ilvl="0" w:tplc="FFFFFFFF">
      <w:start w:val="1"/>
      <w:numFmt w:val="lowerLetter"/>
      <w:lvlText w:val="%1)"/>
      <w:lvlJc w:val="left"/>
      <w:pPr>
        <w:ind w:left="720" w:hanging="360"/>
      </w:pPr>
      <w:rPr>
        <w:rFonts w:hint="default"/>
      </w:rPr>
    </w:lvl>
    <w:lvl w:ilvl="1" w:tplc="29D67B4C">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894BC6"/>
    <w:multiLevelType w:val="hybridMultilevel"/>
    <w:tmpl w:val="C81677E8"/>
    <w:lvl w:ilvl="0" w:tplc="0F18864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943C666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9C005BE"/>
    <w:multiLevelType w:val="hybridMultilevel"/>
    <w:tmpl w:val="FC74A2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A68383E"/>
    <w:multiLevelType w:val="hybridMultilevel"/>
    <w:tmpl w:val="D3B0B1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D9040D"/>
    <w:multiLevelType w:val="hybridMultilevel"/>
    <w:tmpl w:val="FB78D0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ED3769"/>
    <w:multiLevelType w:val="hybridMultilevel"/>
    <w:tmpl w:val="00727F0A"/>
    <w:lvl w:ilvl="0" w:tplc="0F18864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30349"/>
    <w:multiLevelType w:val="hybridMultilevel"/>
    <w:tmpl w:val="4D5ACF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AF932FD"/>
    <w:multiLevelType w:val="hybridMultilevel"/>
    <w:tmpl w:val="A1EC4E92"/>
    <w:lvl w:ilvl="0" w:tplc="9C805A7E">
      <w:start w:val="5"/>
      <w:numFmt w:val="decimal"/>
      <w:lvlText w:val="%1."/>
      <w:lvlJc w:val="left"/>
      <w:pPr>
        <w:ind w:left="14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DFF27C7"/>
    <w:multiLevelType w:val="hybridMultilevel"/>
    <w:tmpl w:val="63285C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8A1A07"/>
    <w:multiLevelType w:val="hybridMultilevel"/>
    <w:tmpl w:val="5A9CA032"/>
    <w:lvl w:ilvl="0" w:tplc="1F266F70">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1D13FF7"/>
    <w:multiLevelType w:val="hybridMultilevel"/>
    <w:tmpl w:val="2B7228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3986C6F"/>
    <w:multiLevelType w:val="hybridMultilevel"/>
    <w:tmpl w:val="378A0008"/>
    <w:lvl w:ilvl="0" w:tplc="8E54D922">
      <w:start w:val="1"/>
      <w:numFmt w:val="lowerLetter"/>
      <w:lvlText w:val="%1)"/>
      <w:lvlJc w:val="left"/>
      <w:pPr>
        <w:ind w:left="720" w:hanging="360"/>
      </w:pPr>
    </w:lvl>
    <w:lvl w:ilvl="1" w:tplc="6F905F12">
      <w:start w:val="1"/>
      <w:numFmt w:val="lowerLetter"/>
      <w:lvlText w:val="%2)"/>
      <w:lvlJc w:val="left"/>
      <w:pPr>
        <w:ind w:left="720" w:hanging="360"/>
      </w:pPr>
    </w:lvl>
    <w:lvl w:ilvl="2" w:tplc="CABE8108">
      <w:start w:val="1"/>
      <w:numFmt w:val="lowerLetter"/>
      <w:lvlText w:val="%3)"/>
      <w:lvlJc w:val="left"/>
      <w:pPr>
        <w:ind w:left="720" w:hanging="360"/>
      </w:pPr>
    </w:lvl>
    <w:lvl w:ilvl="3" w:tplc="B3AA02BE">
      <w:start w:val="1"/>
      <w:numFmt w:val="lowerLetter"/>
      <w:lvlText w:val="%4)"/>
      <w:lvlJc w:val="left"/>
      <w:pPr>
        <w:ind w:left="720" w:hanging="360"/>
      </w:pPr>
    </w:lvl>
    <w:lvl w:ilvl="4" w:tplc="8C74BF14">
      <w:start w:val="1"/>
      <w:numFmt w:val="lowerLetter"/>
      <w:lvlText w:val="%5)"/>
      <w:lvlJc w:val="left"/>
      <w:pPr>
        <w:ind w:left="720" w:hanging="360"/>
      </w:pPr>
    </w:lvl>
    <w:lvl w:ilvl="5" w:tplc="00342852">
      <w:start w:val="1"/>
      <w:numFmt w:val="lowerLetter"/>
      <w:lvlText w:val="%6)"/>
      <w:lvlJc w:val="left"/>
      <w:pPr>
        <w:ind w:left="720" w:hanging="360"/>
      </w:pPr>
    </w:lvl>
    <w:lvl w:ilvl="6" w:tplc="301E5896">
      <w:start w:val="1"/>
      <w:numFmt w:val="lowerLetter"/>
      <w:lvlText w:val="%7)"/>
      <w:lvlJc w:val="left"/>
      <w:pPr>
        <w:ind w:left="720" w:hanging="360"/>
      </w:pPr>
    </w:lvl>
    <w:lvl w:ilvl="7" w:tplc="FDA2E162">
      <w:start w:val="1"/>
      <w:numFmt w:val="lowerLetter"/>
      <w:lvlText w:val="%8)"/>
      <w:lvlJc w:val="left"/>
      <w:pPr>
        <w:ind w:left="720" w:hanging="360"/>
      </w:pPr>
    </w:lvl>
    <w:lvl w:ilvl="8" w:tplc="F1FCE308">
      <w:start w:val="1"/>
      <w:numFmt w:val="lowerLetter"/>
      <w:lvlText w:val="%9)"/>
      <w:lvlJc w:val="left"/>
      <w:pPr>
        <w:ind w:left="720" w:hanging="360"/>
      </w:pPr>
    </w:lvl>
  </w:abstractNum>
  <w:abstractNum w:abstractNumId="46" w15:restartNumberingAfterBreak="0">
    <w:nsid w:val="767701C5"/>
    <w:multiLevelType w:val="hybridMultilevel"/>
    <w:tmpl w:val="1298C9F4"/>
    <w:lvl w:ilvl="0" w:tplc="5CDCE14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C4205D"/>
    <w:multiLevelType w:val="hybridMultilevel"/>
    <w:tmpl w:val="B1C2D48C"/>
    <w:lvl w:ilvl="0" w:tplc="5CDCE14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E75F06"/>
    <w:multiLevelType w:val="hybridMultilevel"/>
    <w:tmpl w:val="4D7C074E"/>
    <w:lvl w:ilvl="0" w:tplc="B3A8BDF0">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ED21419"/>
    <w:multiLevelType w:val="hybridMultilevel"/>
    <w:tmpl w:val="758274F8"/>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7"/>
  </w:num>
  <w:num w:numId="2" w16cid:durableId="1261794290">
    <w:abstractNumId w:val="10"/>
  </w:num>
  <w:num w:numId="3" w16cid:durableId="1601177916">
    <w:abstractNumId w:val="36"/>
  </w:num>
  <w:num w:numId="4" w16cid:durableId="527722183">
    <w:abstractNumId w:val="0"/>
  </w:num>
  <w:num w:numId="5" w16cid:durableId="590626518">
    <w:abstractNumId w:val="20"/>
  </w:num>
  <w:num w:numId="6" w16cid:durableId="198588284">
    <w:abstractNumId w:val="38"/>
  </w:num>
  <w:num w:numId="7" w16cid:durableId="897863238">
    <w:abstractNumId w:val="12"/>
  </w:num>
  <w:num w:numId="8" w16cid:durableId="1299610597">
    <w:abstractNumId w:val="5"/>
  </w:num>
  <w:num w:numId="9" w16cid:durableId="193003711">
    <w:abstractNumId w:val="22"/>
  </w:num>
  <w:num w:numId="10" w16cid:durableId="140850987">
    <w:abstractNumId w:val="29"/>
  </w:num>
  <w:num w:numId="11" w16cid:durableId="1590962398">
    <w:abstractNumId w:val="1"/>
  </w:num>
  <w:num w:numId="12" w16cid:durableId="1187525064">
    <w:abstractNumId w:val="8"/>
  </w:num>
  <w:num w:numId="13" w16cid:durableId="1763993742">
    <w:abstractNumId w:val="40"/>
  </w:num>
  <w:num w:numId="14" w16cid:durableId="889071058">
    <w:abstractNumId w:val="16"/>
  </w:num>
  <w:num w:numId="15" w16cid:durableId="1764649336">
    <w:abstractNumId w:val="6"/>
  </w:num>
  <w:num w:numId="16" w16cid:durableId="2006975851">
    <w:abstractNumId w:val="3"/>
  </w:num>
  <w:num w:numId="17" w16cid:durableId="783425576">
    <w:abstractNumId w:val="45"/>
  </w:num>
  <w:num w:numId="18" w16cid:durableId="1742367700">
    <w:abstractNumId w:val="4"/>
  </w:num>
  <w:num w:numId="19" w16cid:durableId="1738933994">
    <w:abstractNumId w:val="35"/>
  </w:num>
  <w:num w:numId="20" w16cid:durableId="1922907460">
    <w:abstractNumId w:val="13"/>
  </w:num>
  <w:num w:numId="21" w16cid:durableId="1950770634">
    <w:abstractNumId w:val="42"/>
  </w:num>
  <w:num w:numId="22" w16cid:durableId="914246375">
    <w:abstractNumId w:val="33"/>
  </w:num>
  <w:num w:numId="23" w16cid:durableId="2104643496">
    <w:abstractNumId w:val="26"/>
  </w:num>
  <w:num w:numId="24" w16cid:durableId="1158765238">
    <w:abstractNumId w:val="28"/>
  </w:num>
  <w:num w:numId="25" w16cid:durableId="988436021">
    <w:abstractNumId w:val="15"/>
  </w:num>
  <w:num w:numId="26" w16cid:durableId="911505432">
    <w:abstractNumId w:val="44"/>
  </w:num>
  <w:num w:numId="27" w16cid:durableId="1227454256">
    <w:abstractNumId w:val="34"/>
  </w:num>
  <w:num w:numId="28" w16cid:durableId="1707216309">
    <w:abstractNumId w:val="47"/>
  </w:num>
  <w:num w:numId="29" w16cid:durableId="338964499">
    <w:abstractNumId w:val="46"/>
  </w:num>
  <w:num w:numId="30" w16cid:durableId="201553128">
    <w:abstractNumId w:val="11"/>
  </w:num>
  <w:num w:numId="31" w16cid:durableId="1507788842">
    <w:abstractNumId w:val="18"/>
  </w:num>
  <w:num w:numId="32" w16cid:durableId="1518347853">
    <w:abstractNumId w:val="9"/>
  </w:num>
  <w:num w:numId="33" w16cid:durableId="17438343">
    <w:abstractNumId w:val="14"/>
  </w:num>
  <w:num w:numId="34" w16cid:durableId="166598287">
    <w:abstractNumId w:val="25"/>
  </w:num>
  <w:num w:numId="35" w16cid:durableId="919295713">
    <w:abstractNumId w:val="23"/>
  </w:num>
  <w:num w:numId="36" w16cid:durableId="821428568">
    <w:abstractNumId w:val="21"/>
  </w:num>
  <w:num w:numId="37" w16cid:durableId="839542645">
    <w:abstractNumId w:val="31"/>
  </w:num>
  <w:num w:numId="38" w16cid:durableId="969016085">
    <w:abstractNumId w:val="49"/>
  </w:num>
  <w:num w:numId="39" w16cid:durableId="1270428345">
    <w:abstractNumId w:val="32"/>
  </w:num>
  <w:num w:numId="40" w16cid:durableId="1958489756">
    <w:abstractNumId w:val="30"/>
  </w:num>
  <w:num w:numId="41" w16cid:durableId="1842813974">
    <w:abstractNumId w:val="19"/>
  </w:num>
  <w:num w:numId="42" w16cid:durableId="921333606">
    <w:abstractNumId w:val="24"/>
  </w:num>
  <w:num w:numId="43" w16cid:durableId="863982548">
    <w:abstractNumId w:val="17"/>
  </w:num>
  <w:num w:numId="44" w16cid:durableId="636490251">
    <w:abstractNumId w:val="37"/>
  </w:num>
  <w:num w:numId="45" w16cid:durableId="345206852">
    <w:abstractNumId w:val="27"/>
  </w:num>
  <w:num w:numId="46" w16cid:durableId="2063364846">
    <w:abstractNumId w:val="41"/>
  </w:num>
  <w:num w:numId="47" w16cid:durableId="1058288449">
    <w:abstractNumId w:val="48"/>
  </w:num>
  <w:num w:numId="48" w16cid:durableId="1486775512">
    <w:abstractNumId w:val="2"/>
  </w:num>
  <w:num w:numId="49" w16cid:durableId="1947275323">
    <w:abstractNumId w:val="39"/>
  </w:num>
  <w:num w:numId="50" w16cid:durableId="19477618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1195"/>
    <w:rsid w:val="00004C68"/>
    <w:rsid w:val="00005135"/>
    <w:rsid w:val="0001090C"/>
    <w:rsid w:val="000111E4"/>
    <w:rsid w:val="00011619"/>
    <w:rsid w:val="0001263D"/>
    <w:rsid w:val="00013079"/>
    <w:rsid w:val="000135B2"/>
    <w:rsid w:val="00014CE6"/>
    <w:rsid w:val="00016AFC"/>
    <w:rsid w:val="00017AF5"/>
    <w:rsid w:val="00022FCB"/>
    <w:rsid w:val="00026580"/>
    <w:rsid w:val="00030F22"/>
    <w:rsid w:val="00031E55"/>
    <w:rsid w:val="000322D7"/>
    <w:rsid w:val="00032475"/>
    <w:rsid w:val="00033041"/>
    <w:rsid w:val="000339FE"/>
    <w:rsid w:val="00033BC5"/>
    <w:rsid w:val="00034BFF"/>
    <w:rsid w:val="00036BC5"/>
    <w:rsid w:val="000428C7"/>
    <w:rsid w:val="000429E5"/>
    <w:rsid w:val="00043566"/>
    <w:rsid w:val="00043CCC"/>
    <w:rsid w:val="000445A0"/>
    <w:rsid w:val="00046750"/>
    <w:rsid w:val="00047B45"/>
    <w:rsid w:val="000507D0"/>
    <w:rsid w:val="000519FC"/>
    <w:rsid w:val="00052477"/>
    <w:rsid w:val="0005263B"/>
    <w:rsid w:val="00053BF5"/>
    <w:rsid w:val="00055017"/>
    <w:rsid w:val="00055F11"/>
    <w:rsid w:val="00055F7D"/>
    <w:rsid w:val="00061D1F"/>
    <w:rsid w:val="000648BD"/>
    <w:rsid w:val="00066DF4"/>
    <w:rsid w:val="000709C1"/>
    <w:rsid w:val="00070D0D"/>
    <w:rsid w:val="0007109E"/>
    <w:rsid w:val="00072DCA"/>
    <w:rsid w:val="00073A35"/>
    <w:rsid w:val="00074612"/>
    <w:rsid w:val="000749DC"/>
    <w:rsid w:val="0007578D"/>
    <w:rsid w:val="000814C1"/>
    <w:rsid w:val="00083DD7"/>
    <w:rsid w:val="000870AB"/>
    <w:rsid w:val="0008748C"/>
    <w:rsid w:val="00090D94"/>
    <w:rsid w:val="00092A10"/>
    <w:rsid w:val="00096287"/>
    <w:rsid w:val="000A1060"/>
    <w:rsid w:val="000A1C90"/>
    <w:rsid w:val="000A2195"/>
    <w:rsid w:val="000A2C04"/>
    <w:rsid w:val="000A2F49"/>
    <w:rsid w:val="000A39BF"/>
    <w:rsid w:val="000A4069"/>
    <w:rsid w:val="000A5C3F"/>
    <w:rsid w:val="000A686C"/>
    <w:rsid w:val="000B07BA"/>
    <w:rsid w:val="000B0E5F"/>
    <w:rsid w:val="000B5B3B"/>
    <w:rsid w:val="000B5DFE"/>
    <w:rsid w:val="000B6F96"/>
    <w:rsid w:val="000B726A"/>
    <w:rsid w:val="000C09F4"/>
    <w:rsid w:val="000C2297"/>
    <w:rsid w:val="000C40AB"/>
    <w:rsid w:val="000C428A"/>
    <w:rsid w:val="000C4A64"/>
    <w:rsid w:val="000C5EFD"/>
    <w:rsid w:val="000D2E99"/>
    <w:rsid w:val="000D3613"/>
    <w:rsid w:val="000D3ACB"/>
    <w:rsid w:val="000D5B1F"/>
    <w:rsid w:val="000D5D9F"/>
    <w:rsid w:val="000D616B"/>
    <w:rsid w:val="000D66DA"/>
    <w:rsid w:val="000E1AE7"/>
    <w:rsid w:val="000E3D03"/>
    <w:rsid w:val="000E5AD2"/>
    <w:rsid w:val="000E71D7"/>
    <w:rsid w:val="000E71EA"/>
    <w:rsid w:val="000E72BA"/>
    <w:rsid w:val="000E7367"/>
    <w:rsid w:val="000E7612"/>
    <w:rsid w:val="000E79DD"/>
    <w:rsid w:val="000F13AA"/>
    <w:rsid w:val="000F1CE5"/>
    <w:rsid w:val="000F348C"/>
    <w:rsid w:val="000F34CE"/>
    <w:rsid w:val="000F5E94"/>
    <w:rsid w:val="000F63FA"/>
    <w:rsid w:val="00101931"/>
    <w:rsid w:val="001019EC"/>
    <w:rsid w:val="001020E0"/>
    <w:rsid w:val="001054D4"/>
    <w:rsid w:val="00105820"/>
    <w:rsid w:val="00106839"/>
    <w:rsid w:val="00106A39"/>
    <w:rsid w:val="001078C1"/>
    <w:rsid w:val="00110EB8"/>
    <w:rsid w:val="001123C8"/>
    <w:rsid w:val="00113D8D"/>
    <w:rsid w:val="00116A16"/>
    <w:rsid w:val="00117EDD"/>
    <w:rsid w:val="0012011E"/>
    <w:rsid w:val="001217C5"/>
    <w:rsid w:val="0012490A"/>
    <w:rsid w:val="001259C9"/>
    <w:rsid w:val="00127DD4"/>
    <w:rsid w:val="00127FC4"/>
    <w:rsid w:val="0013154F"/>
    <w:rsid w:val="00134311"/>
    <w:rsid w:val="00135D59"/>
    <w:rsid w:val="00137B1A"/>
    <w:rsid w:val="001406ED"/>
    <w:rsid w:val="0014103A"/>
    <w:rsid w:val="001418A9"/>
    <w:rsid w:val="00142245"/>
    <w:rsid w:val="00143745"/>
    <w:rsid w:val="001447D6"/>
    <w:rsid w:val="00146A3A"/>
    <w:rsid w:val="0014735A"/>
    <w:rsid w:val="001473F4"/>
    <w:rsid w:val="00147623"/>
    <w:rsid w:val="001540CD"/>
    <w:rsid w:val="00154EF4"/>
    <w:rsid w:val="001556E2"/>
    <w:rsid w:val="001567C4"/>
    <w:rsid w:val="001579D2"/>
    <w:rsid w:val="001612D2"/>
    <w:rsid w:val="00161C2C"/>
    <w:rsid w:val="0016368B"/>
    <w:rsid w:val="00164A83"/>
    <w:rsid w:val="0016622E"/>
    <w:rsid w:val="00172549"/>
    <w:rsid w:val="001733A6"/>
    <w:rsid w:val="00173768"/>
    <w:rsid w:val="0017740F"/>
    <w:rsid w:val="00177483"/>
    <w:rsid w:val="00180E54"/>
    <w:rsid w:val="00181575"/>
    <w:rsid w:val="0018180B"/>
    <w:rsid w:val="001841ED"/>
    <w:rsid w:val="00186223"/>
    <w:rsid w:val="0018798E"/>
    <w:rsid w:val="00193642"/>
    <w:rsid w:val="0019583E"/>
    <w:rsid w:val="00196127"/>
    <w:rsid w:val="001979D6"/>
    <w:rsid w:val="001A2C93"/>
    <w:rsid w:val="001A3FF5"/>
    <w:rsid w:val="001B17A5"/>
    <w:rsid w:val="001B2394"/>
    <w:rsid w:val="001B44D7"/>
    <w:rsid w:val="001B6E4B"/>
    <w:rsid w:val="001B7167"/>
    <w:rsid w:val="001C11AA"/>
    <w:rsid w:val="001C23E7"/>
    <w:rsid w:val="001C4AB1"/>
    <w:rsid w:val="001C5763"/>
    <w:rsid w:val="001C7552"/>
    <w:rsid w:val="001D04E9"/>
    <w:rsid w:val="001D0662"/>
    <w:rsid w:val="001D203B"/>
    <w:rsid w:val="001D4319"/>
    <w:rsid w:val="001D50E0"/>
    <w:rsid w:val="001D730A"/>
    <w:rsid w:val="001D7690"/>
    <w:rsid w:val="001D79EB"/>
    <w:rsid w:val="001E3C2E"/>
    <w:rsid w:val="001E3E45"/>
    <w:rsid w:val="001E4AC4"/>
    <w:rsid w:val="001E4FE5"/>
    <w:rsid w:val="001E4FE7"/>
    <w:rsid w:val="001F10A0"/>
    <w:rsid w:val="001F1661"/>
    <w:rsid w:val="001F17C6"/>
    <w:rsid w:val="001F1F60"/>
    <w:rsid w:val="001F1F74"/>
    <w:rsid w:val="001F52FC"/>
    <w:rsid w:val="001F60A3"/>
    <w:rsid w:val="001F6E8D"/>
    <w:rsid w:val="001F7CA0"/>
    <w:rsid w:val="002007F2"/>
    <w:rsid w:val="00200E93"/>
    <w:rsid w:val="00205B23"/>
    <w:rsid w:val="00205BC6"/>
    <w:rsid w:val="00205CC0"/>
    <w:rsid w:val="00206520"/>
    <w:rsid w:val="00206543"/>
    <w:rsid w:val="002078D9"/>
    <w:rsid w:val="00207C2B"/>
    <w:rsid w:val="002107BF"/>
    <w:rsid w:val="002116F8"/>
    <w:rsid w:val="0021290D"/>
    <w:rsid w:val="00215575"/>
    <w:rsid w:val="00215A1D"/>
    <w:rsid w:val="00217D0C"/>
    <w:rsid w:val="00221C49"/>
    <w:rsid w:val="00221D50"/>
    <w:rsid w:val="00222237"/>
    <w:rsid w:val="00223708"/>
    <w:rsid w:val="0022648C"/>
    <w:rsid w:val="0023139B"/>
    <w:rsid w:val="0023174D"/>
    <w:rsid w:val="0023242C"/>
    <w:rsid w:val="002338A7"/>
    <w:rsid w:val="0023429A"/>
    <w:rsid w:val="002356D8"/>
    <w:rsid w:val="002360B4"/>
    <w:rsid w:val="00236777"/>
    <w:rsid w:val="00241ACE"/>
    <w:rsid w:val="00244D70"/>
    <w:rsid w:val="0024569C"/>
    <w:rsid w:val="00250532"/>
    <w:rsid w:val="00251CDA"/>
    <w:rsid w:val="00253176"/>
    <w:rsid w:val="00254AC2"/>
    <w:rsid w:val="00255A00"/>
    <w:rsid w:val="002576A2"/>
    <w:rsid w:val="00263A9C"/>
    <w:rsid w:val="00263DB3"/>
    <w:rsid w:val="00267186"/>
    <w:rsid w:val="002723EA"/>
    <w:rsid w:val="00272AB7"/>
    <w:rsid w:val="00274CBE"/>
    <w:rsid w:val="002755BC"/>
    <w:rsid w:val="0027695F"/>
    <w:rsid w:val="00281E97"/>
    <w:rsid w:val="00282825"/>
    <w:rsid w:val="00284031"/>
    <w:rsid w:val="00284C15"/>
    <w:rsid w:val="00285F56"/>
    <w:rsid w:val="00286DEA"/>
    <w:rsid w:val="002904A8"/>
    <w:rsid w:val="002924DF"/>
    <w:rsid w:val="00293935"/>
    <w:rsid w:val="002A17E7"/>
    <w:rsid w:val="002A39BE"/>
    <w:rsid w:val="002A3C64"/>
    <w:rsid w:val="002A5504"/>
    <w:rsid w:val="002A7132"/>
    <w:rsid w:val="002B260E"/>
    <w:rsid w:val="002B3F40"/>
    <w:rsid w:val="002B49DF"/>
    <w:rsid w:val="002B5ABF"/>
    <w:rsid w:val="002B6842"/>
    <w:rsid w:val="002B699C"/>
    <w:rsid w:val="002C4F0B"/>
    <w:rsid w:val="002C54D0"/>
    <w:rsid w:val="002C65A7"/>
    <w:rsid w:val="002D06ED"/>
    <w:rsid w:val="002D4CA7"/>
    <w:rsid w:val="002D504E"/>
    <w:rsid w:val="002D62E2"/>
    <w:rsid w:val="002E1071"/>
    <w:rsid w:val="002E39C0"/>
    <w:rsid w:val="002E4425"/>
    <w:rsid w:val="002E4DAE"/>
    <w:rsid w:val="002E60B7"/>
    <w:rsid w:val="002E6999"/>
    <w:rsid w:val="002E6B15"/>
    <w:rsid w:val="002F05AF"/>
    <w:rsid w:val="002F1BB2"/>
    <w:rsid w:val="002F3252"/>
    <w:rsid w:val="002F3C8A"/>
    <w:rsid w:val="002F442E"/>
    <w:rsid w:val="002F6AF3"/>
    <w:rsid w:val="002F6FEC"/>
    <w:rsid w:val="002F7478"/>
    <w:rsid w:val="00302563"/>
    <w:rsid w:val="00303698"/>
    <w:rsid w:val="00304776"/>
    <w:rsid w:val="00305B5C"/>
    <w:rsid w:val="00306B3C"/>
    <w:rsid w:val="00311201"/>
    <w:rsid w:val="003115B2"/>
    <w:rsid w:val="00312863"/>
    <w:rsid w:val="00316F46"/>
    <w:rsid w:val="003206E4"/>
    <w:rsid w:val="0032079E"/>
    <w:rsid w:val="003221C2"/>
    <w:rsid w:val="003232FF"/>
    <w:rsid w:val="00325628"/>
    <w:rsid w:val="00325CE5"/>
    <w:rsid w:val="00326365"/>
    <w:rsid w:val="00327947"/>
    <w:rsid w:val="00327D68"/>
    <w:rsid w:val="003300E7"/>
    <w:rsid w:val="00335A20"/>
    <w:rsid w:val="0033729D"/>
    <w:rsid w:val="0033794F"/>
    <w:rsid w:val="00340750"/>
    <w:rsid w:val="00341030"/>
    <w:rsid w:val="00341939"/>
    <w:rsid w:val="00341E01"/>
    <w:rsid w:val="003421A0"/>
    <w:rsid w:val="003431DD"/>
    <w:rsid w:val="003436F1"/>
    <w:rsid w:val="00346E9B"/>
    <w:rsid w:val="0034719A"/>
    <w:rsid w:val="00350160"/>
    <w:rsid w:val="00353241"/>
    <w:rsid w:val="00353B6E"/>
    <w:rsid w:val="003649AE"/>
    <w:rsid w:val="00364E98"/>
    <w:rsid w:val="0036556F"/>
    <w:rsid w:val="00366245"/>
    <w:rsid w:val="00366799"/>
    <w:rsid w:val="00370DC8"/>
    <w:rsid w:val="00371441"/>
    <w:rsid w:val="00372156"/>
    <w:rsid w:val="00372B82"/>
    <w:rsid w:val="003735C6"/>
    <w:rsid w:val="003736A8"/>
    <w:rsid w:val="00375972"/>
    <w:rsid w:val="00377C66"/>
    <w:rsid w:val="00383752"/>
    <w:rsid w:val="00384226"/>
    <w:rsid w:val="0038596C"/>
    <w:rsid w:val="00385B45"/>
    <w:rsid w:val="003863CD"/>
    <w:rsid w:val="00387B5F"/>
    <w:rsid w:val="0039204A"/>
    <w:rsid w:val="00393101"/>
    <w:rsid w:val="00395B30"/>
    <w:rsid w:val="00395FA2"/>
    <w:rsid w:val="00396298"/>
    <w:rsid w:val="00396AE7"/>
    <w:rsid w:val="003A0525"/>
    <w:rsid w:val="003A3567"/>
    <w:rsid w:val="003A554D"/>
    <w:rsid w:val="003A5E2D"/>
    <w:rsid w:val="003A60E1"/>
    <w:rsid w:val="003A68DB"/>
    <w:rsid w:val="003A690E"/>
    <w:rsid w:val="003A6A48"/>
    <w:rsid w:val="003A7168"/>
    <w:rsid w:val="003A766A"/>
    <w:rsid w:val="003B20BA"/>
    <w:rsid w:val="003B29DE"/>
    <w:rsid w:val="003B2E77"/>
    <w:rsid w:val="003B3029"/>
    <w:rsid w:val="003B40B4"/>
    <w:rsid w:val="003B4993"/>
    <w:rsid w:val="003B7A3A"/>
    <w:rsid w:val="003C01B2"/>
    <w:rsid w:val="003C1725"/>
    <w:rsid w:val="003C2B82"/>
    <w:rsid w:val="003C528B"/>
    <w:rsid w:val="003C7547"/>
    <w:rsid w:val="003C7B98"/>
    <w:rsid w:val="003D49F1"/>
    <w:rsid w:val="003D5998"/>
    <w:rsid w:val="003D6996"/>
    <w:rsid w:val="003D6BDB"/>
    <w:rsid w:val="003D7F02"/>
    <w:rsid w:val="003E034D"/>
    <w:rsid w:val="003E0CB4"/>
    <w:rsid w:val="003E1301"/>
    <w:rsid w:val="003E1C3E"/>
    <w:rsid w:val="003E1CC3"/>
    <w:rsid w:val="003E4F78"/>
    <w:rsid w:val="003E5424"/>
    <w:rsid w:val="003E7E7A"/>
    <w:rsid w:val="003F07EC"/>
    <w:rsid w:val="003F1AB6"/>
    <w:rsid w:val="003F4647"/>
    <w:rsid w:val="003F4E31"/>
    <w:rsid w:val="003F69FE"/>
    <w:rsid w:val="003F6CDE"/>
    <w:rsid w:val="003F7609"/>
    <w:rsid w:val="003F790D"/>
    <w:rsid w:val="0040165E"/>
    <w:rsid w:val="004028AE"/>
    <w:rsid w:val="004036E7"/>
    <w:rsid w:val="00404032"/>
    <w:rsid w:val="00404335"/>
    <w:rsid w:val="0040484B"/>
    <w:rsid w:val="00404DED"/>
    <w:rsid w:val="00410876"/>
    <w:rsid w:val="004112B8"/>
    <w:rsid w:val="00414FBA"/>
    <w:rsid w:val="00416556"/>
    <w:rsid w:val="00421A8F"/>
    <w:rsid w:val="00421E0E"/>
    <w:rsid w:val="00422FA1"/>
    <w:rsid w:val="00423122"/>
    <w:rsid w:val="0042369E"/>
    <w:rsid w:val="0042585B"/>
    <w:rsid w:val="004330E9"/>
    <w:rsid w:val="00436286"/>
    <w:rsid w:val="004369E1"/>
    <w:rsid w:val="00436ED4"/>
    <w:rsid w:val="0043776B"/>
    <w:rsid w:val="00441939"/>
    <w:rsid w:val="004448E8"/>
    <w:rsid w:val="00445F02"/>
    <w:rsid w:val="004461AF"/>
    <w:rsid w:val="00446EAF"/>
    <w:rsid w:val="004516BA"/>
    <w:rsid w:val="00451776"/>
    <w:rsid w:val="00452C2F"/>
    <w:rsid w:val="0045388E"/>
    <w:rsid w:val="0045427F"/>
    <w:rsid w:val="00455A75"/>
    <w:rsid w:val="00457B36"/>
    <w:rsid w:val="004604EE"/>
    <w:rsid w:val="00460D46"/>
    <w:rsid w:val="004610A8"/>
    <w:rsid w:val="00461224"/>
    <w:rsid w:val="00465D17"/>
    <w:rsid w:val="00465DF3"/>
    <w:rsid w:val="00465FC9"/>
    <w:rsid w:val="00466DFA"/>
    <w:rsid w:val="00472DF3"/>
    <w:rsid w:val="004743CD"/>
    <w:rsid w:val="0047680A"/>
    <w:rsid w:val="00476895"/>
    <w:rsid w:val="00476A73"/>
    <w:rsid w:val="00481D03"/>
    <w:rsid w:val="00482D12"/>
    <w:rsid w:val="00486C1B"/>
    <w:rsid w:val="0048719C"/>
    <w:rsid w:val="004923A1"/>
    <w:rsid w:val="00494698"/>
    <w:rsid w:val="004958E1"/>
    <w:rsid w:val="00495AE2"/>
    <w:rsid w:val="00496518"/>
    <w:rsid w:val="00497193"/>
    <w:rsid w:val="004A616B"/>
    <w:rsid w:val="004A6B8E"/>
    <w:rsid w:val="004B0F8B"/>
    <w:rsid w:val="004B4738"/>
    <w:rsid w:val="004B534F"/>
    <w:rsid w:val="004B62FF"/>
    <w:rsid w:val="004B6B5C"/>
    <w:rsid w:val="004B7CC1"/>
    <w:rsid w:val="004C0A6C"/>
    <w:rsid w:val="004C4118"/>
    <w:rsid w:val="004C58CF"/>
    <w:rsid w:val="004D1ACF"/>
    <w:rsid w:val="004D4FBD"/>
    <w:rsid w:val="004D5AE1"/>
    <w:rsid w:val="004D5B54"/>
    <w:rsid w:val="004D6325"/>
    <w:rsid w:val="004D734E"/>
    <w:rsid w:val="004E21D6"/>
    <w:rsid w:val="004E38C6"/>
    <w:rsid w:val="004E7865"/>
    <w:rsid w:val="004F1F82"/>
    <w:rsid w:val="004F3618"/>
    <w:rsid w:val="004F3AEE"/>
    <w:rsid w:val="004F4FF0"/>
    <w:rsid w:val="004F550F"/>
    <w:rsid w:val="005009E8"/>
    <w:rsid w:val="00500E48"/>
    <w:rsid w:val="005012F5"/>
    <w:rsid w:val="00505EB5"/>
    <w:rsid w:val="00506043"/>
    <w:rsid w:val="00507C12"/>
    <w:rsid w:val="005107B3"/>
    <w:rsid w:val="00512839"/>
    <w:rsid w:val="00512DBE"/>
    <w:rsid w:val="00513F68"/>
    <w:rsid w:val="00514876"/>
    <w:rsid w:val="005161FF"/>
    <w:rsid w:val="00517195"/>
    <w:rsid w:val="00521032"/>
    <w:rsid w:val="0052111D"/>
    <w:rsid w:val="00523E42"/>
    <w:rsid w:val="0053056B"/>
    <w:rsid w:val="00530A9A"/>
    <w:rsid w:val="00531AD4"/>
    <w:rsid w:val="00532F4C"/>
    <w:rsid w:val="0053372F"/>
    <w:rsid w:val="00535AE3"/>
    <w:rsid w:val="005413C1"/>
    <w:rsid w:val="00543D5A"/>
    <w:rsid w:val="0054461E"/>
    <w:rsid w:val="00544AF1"/>
    <w:rsid w:val="00544D48"/>
    <w:rsid w:val="00545CD9"/>
    <w:rsid w:val="00546810"/>
    <w:rsid w:val="0055037D"/>
    <w:rsid w:val="00550AE1"/>
    <w:rsid w:val="00550BA6"/>
    <w:rsid w:val="00552B74"/>
    <w:rsid w:val="00552EAB"/>
    <w:rsid w:val="00555944"/>
    <w:rsid w:val="00555A15"/>
    <w:rsid w:val="00557B68"/>
    <w:rsid w:val="005613B4"/>
    <w:rsid w:val="00562CF4"/>
    <w:rsid w:val="00565F5C"/>
    <w:rsid w:val="00571E5C"/>
    <w:rsid w:val="0057220B"/>
    <w:rsid w:val="00582D49"/>
    <w:rsid w:val="00585B64"/>
    <w:rsid w:val="00592020"/>
    <w:rsid w:val="00595576"/>
    <w:rsid w:val="00595642"/>
    <w:rsid w:val="00596A67"/>
    <w:rsid w:val="005972AB"/>
    <w:rsid w:val="005A0630"/>
    <w:rsid w:val="005A1794"/>
    <w:rsid w:val="005A1E93"/>
    <w:rsid w:val="005A4189"/>
    <w:rsid w:val="005A742D"/>
    <w:rsid w:val="005B00E7"/>
    <w:rsid w:val="005B0229"/>
    <w:rsid w:val="005B22C2"/>
    <w:rsid w:val="005B2795"/>
    <w:rsid w:val="005B2A3E"/>
    <w:rsid w:val="005C0EA3"/>
    <w:rsid w:val="005C1985"/>
    <w:rsid w:val="005C1DF1"/>
    <w:rsid w:val="005C1E03"/>
    <w:rsid w:val="005C31AD"/>
    <w:rsid w:val="005C4166"/>
    <w:rsid w:val="005C4619"/>
    <w:rsid w:val="005D08D2"/>
    <w:rsid w:val="005D1E79"/>
    <w:rsid w:val="005D52D1"/>
    <w:rsid w:val="005E0F7F"/>
    <w:rsid w:val="005E5B0D"/>
    <w:rsid w:val="005E626F"/>
    <w:rsid w:val="005E6686"/>
    <w:rsid w:val="005F38E8"/>
    <w:rsid w:val="005F6206"/>
    <w:rsid w:val="005F66D8"/>
    <w:rsid w:val="005F7E5D"/>
    <w:rsid w:val="005F7F70"/>
    <w:rsid w:val="006010C5"/>
    <w:rsid w:val="006028A8"/>
    <w:rsid w:val="00602CCE"/>
    <w:rsid w:val="0060310A"/>
    <w:rsid w:val="006042A8"/>
    <w:rsid w:val="006044E2"/>
    <w:rsid w:val="00605EDE"/>
    <w:rsid w:val="00613849"/>
    <w:rsid w:val="006167F1"/>
    <w:rsid w:val="0061767F"/>
    <w:rsid w:val="006179BC"/>
    <w:rsid w:val="006201E2"/>
    <w:rsid w:val="006205F7"/>
    <w:rsid w:val="00620C82"/>
    <w:rsid w:val="00622522"/>
    <w:rsid w:val="0062264B"/>
    <w:rsid w:val="00622FEB"/>
    <w:rsid w:val="006234F0"/>
    <w:rsid w:val="00623AB6"/>
    <w:rsid w:val="00627DC4"/>
    <w:rsid w:val="00632418"/>
    <w:rsid w:val="00633032"/>
    <w:rsid w:val="00633BD4"/>
    <w:rsid w:val="00634635"/>
    <w:rsid w:val="00634EB0"/>
    <w:rsid w:val="006354DD"/>
    <w:rsid w:val="00635A2F"/>
    <w:rsid w:val="006361B8"/>
    <w:rsid w:val="006366C5"/>
    <w:rsid w:val="0063671E"/>
    <w:rsid w:val="006406BF"/>
    <w:rsid w:val="0064104D"/>
    <w:rsid w:val="00650C86"/>
    <w:rsid w:val="00653E18"/>
    <w:rsid w:val="006557A1"/>
    <w:rsid w:val="006560E8"/>
    <w:rsid w:val="00656E69"/>
    <w:rsid w:val="00660A0F"/>
    <w:rsid w:val="00662C3B"/>
    <w:rsid w:val="00663772"/>
    <w:rsid w:val="00663EBA"/>
    <w:rsid w:val="00666542"/>
    <w:rsid w:val="00667924"/>
    <w:rsid w:val="006716AA"/>
    <w:rsid w:val="00673CA7"/>
    <w:rsid w:val="00673E3D"/>
    <w:rsid w:val="00677BF8"/>
    <w:rsid w:val="006840C9"/>
    <w:rsid w:val="006842AB"/>
    <w:rsid w:val="006852E1"/>
    <w:rsid w:val="00685983"/>
    <w:rsid w:val="00686DF4"/>
    <w:rsid w:val="0068729E"/>
    <w:rsid w:val="006874C4"/>
    <w:rsid w:val="00690287"/>
    <w:rsid w:val="006944E2"/>
    <w:rsid w:val="006A0E70"/>
    <w:rsid w:val="006A4172"/>
    <w:rsid w:val="006B0B81"/>
    <w:rsid w:val="006B243D"/>
    <w:rsid w:val="006B26D0"/>
    <w:rsid w:val="006B2E2E"/>
    <w:rsid w:val="006B363E"/>
    <w:rsid w:val="006B6C82"/>
    <w:rsid w:val="006C0A8A"/>
    <w:rsid w:val="006C194D"/>
    <w:rsid w:val="006C3124"/>
    <w:rsid w:val="006C6318"/>
    <w:rsid w:val="006D014C"/>
    <w:rsid w:val="006D1650"/>
    <w:rsid w:val="006D3DA3"/>
    <w:rsid w:val="006D581F"/>
    <w:rsid w:val="006D66EF"/>
    <w:rsid w:val="006E0393"/>
    <w:rsid w:val="006E3A91"/>
    <w:rsid w:val="006E6970"/>
    <w:rsid w:val="006E7F3A"/>
    <w:rsid w:val="006F4022"/>
    <w:rsid w:val="006F58D0"/>
    <w:rsid w:val="006F5AC1"/>
    <w:rsid w:val="006F5D76"/>
    <w:rsid w:val="006F711C"/>
    <w:rsid w:val="006F7F30"/>
    <w:rsid w:val="007003D9"/>
    <w:rsid w:val="0070242D"/>
    <w:rsid w:val="00704F19"/>
    <w:rsid w:val="00705D70"/>
    <w:rsid w:val="00706232"/>
    <w:rsid w:val="007066DC"/>
    <w:rsid w:val="00707655"/>
    <w:rsid w:val="00707D0E"/>
    <w:rsid w:val="00710884"/>
    <w:rsid w:val="00710940"/>
    <w:rsid w:val="00712035"/>
    <w:rsid w:val="007128DD"/>
    <w:rsid w:val="00713DE9"/>
    <w:rsid w:val="0071489F"/>
    <w:rsid w:val="00714CB2"/>
    <w:rsid w:val="00716798"/>
    <w:rsid w:val="007177B2"/>
    <w:rsid w:val="007219CB"/>
    <w:rsid w:val="007234EF"/>
    <w:rsid w:val="00724E80"/>
    <w:rsid w:val="007274A9"/>
    <w:rsid w:val="00727DD3"/>
    <w:rsid w:val="0073008A"/>
    <w:rsid w:val="00730E48"/>
    <w:rsid w:val="00736AE0"/>
    <w:rsid w:val="00736C67"/>
    <w:rsid w:val="007371BD"/>
    <w:rsid w:val="007375FE"/>
    <w:rsid w:val="00742DD2"/>
    <w:rsid w:val="0074468B"/>
    <w:rsid w:val="00745EF5"/>
    <w:rsid w:val="007474EB"/>
    <w:rsid w:val="00750800"/>
    <w:rsid w:val="00752AFD"/>
    <w:rsid w:val="00753C8C"/>
    <w:rsid w:val="00753F6D"/>
    <w:rsid w:val="00753FD4"/>
    <w:rsid w:val="0075443D"/>
    <w:rsid w:val="007548C1"/>
    <w:rsid w:val="00756D41"/>
    <w:rsid w:val="0076239A"/>
    <w:rsid w:val="0076376C"/>
    <w:rsid w:val="00764099"/>
    <w:rsid w:val="00764B44"/>
    <w:rsid w:val="00770536"/>
    <w:rsid w:val="00772D46"/>
    <w:rsid w:val="00777F24"/>
    <w:rsid w:val="00782A7A"/>
    <w:rsid w:val="00783FB4"/>
    <w:rsid w:val="00786055"/>
    <w:rsid w:val="0079160A"/>
    <w:rsid w:val="00791711"/>
    <w:rsid w:val="0079278D"/>
    <w:rsid w:val="007946A1"/>
    <w:rsid w:val="00794D99"/>
    <w:rsid w:val="007A2E50"/>
    <w:rsid w:val="007A5388"/>
    <w:rsid w:val="007A66C6"/>
    <w:rsid w:val="007B21D8"/>
    <w:rsid w:val="007B2E94"/>
    <w:rsid w:val="007B65BC"/>
    <w:rsid w:val="007B65DF"/>
    <w:rsid w:val="007C0A43"/>
    <w:rsid w:val="007C4BD5"/>
    <w:rsid w:val="007C78A0"/>
    <w:rsid w:val="007D1254"/>
    <w:rsid w:val="007D437D"/>
    <w:rsid w:val="007D5596"/>
    <w:rsid w:val="007D5F6C"/>
    <w:rsid w:val="007D6D16"/>
    <w:rsid w:val="007D7293"/>
    <w:rsid w:val="007E3196"/>
    <w:rsid w:val="007E387A"/>
    <w:rsid w:val="007E5A16"/>
    <w:rsid w:val="007E7A15"/>
    <w:rsid w:val="007E7E71"/>
    <w:rsid w:val="007F1DF3"/>
    <w:rsid w:val="007F25C2"/>
    <w:rsid w:val="007F75B8"/>
    <w:rsid w:val="007F7C5E"/>
    <w:rsid w:val="008024A7"/>
    <w:rsid w:val="0080385E"/>
    <w:rsid w:val="00803A7C"/>
    <w:rsid w:val="008041D5"/>
    <w:rsid w:val="00804649"/>
    <w:rsid w:val="008046A0"/>
    <w:rsid w:val="0080473E"/>
    <w:rsid w:val="008062D5"/>
    <w:rsid w:val="00812618"/>
    <w:rsid w:val="00814B14"/>
    <w:rsid w:val="00814BD4"/>
    <w:rsid w:val="00814EBB"/>
    <w:rsid w:val="00815A20"/>
    <w:rsid w:val="00820F76"/>
    <w:rsid w:val="00822C18"/>
    <w:rsid w:val="008244FD"/>
    <w:rsid w:val="00824D71"/>
    <w:rsid w:val="008275AF"/>
    <w:rsid w:val="008333BE"/>
    <w:rsid w:val="00840847"/>
    <w:rsid w:val="0084180C"/>
    <w:rsid w:val="0084235F"/>
    <w:rsid w:val="0084528F"/>
    <w:rsid w:val="008458AE"/>
    <w:rsid w:val="008474C5"/>
    <w:rsid w:val="0085049A"/>
    <w:rsid w:val="0085087B"/>
    <w:rsid w:val="0085092F"/>
    <w:rsid w:val="00852D8B"/>
    <w:rsid w:val="00854726"/>
    <w:rsid w:val="00855548"/>
    <w:rsid w:val="00856548"/>
    <w:rsid w:val="00856779"/>
    <w:rsid w:val="00856978"/>
    <w:rsid w:val="00856F6B"/>
    <w:rsid w:val="00861428"/>
    <w:rsid w:val="00861ED2"/>
    <w:rsid w:val="008623EE"/>
    <w:rsid w:val="00863FA1"/>
    <w:rsid w:val="00863FDF"/>
    <w:rsid w:val="00864C5E"/>
    <w:rsid w:val="008669C0"/>
    <w:rsid w:val="0086797B"/>
    <w:rsid w:val="0087058C"/>
    <w:rsid w:val="00870978"/>
    <w:rsid w:val="008754CE"/>
    <w:rsid w:val="00876BFE"/>
    <w:rsid w:val="00881A91"/>
    <w:rsid w:val="00881D0F"/>
    <w:rsid w:val="00882272"/>
    <w:rsid w:val="00883ED6"/>
    <w:rsid w:val="00884B82"/>
    <w:rsid w:val="00884BD8"/>
    <w:rsid w:val="008906A7"/>
    <w:rsid w:val="008915DD"/>
    <w:rsid w:val="00891BDB"/>
    <w:rsid w:val="00893570"/>
    <w:rsid w:val="00893F1E"/>
    <w:rsid w:val="00896252"/>
    <w:rsid w:val="008A0EE9"/>
    <w:rsid w:val="008A2314"/>
    <w:rsid w:val="008A239C"/>
    <w:rsid w:val="008A2B61"/>
    <w:rsid w:val="008A37BB"/>
    <w:rsid w:val="008A44CA"/>
    <w:rsid w:val="008A5322"/>
    <w:rsid w:val="008A59EC"/>
    <w:rsid w:val="008A70B6"/>
    <w:rsid w:val="008A75F7"/>
    <w:rsid w:val="008A7EE2"/>
    <w:rsid w:val="008B0341"/>
    <w:rsid w:val="008B0BC9"/>
    <w:rsid w:val="008B60C0"/>
    <w:rsid w:val="008B76AE"/>
    <w:rsid w:val="008C146C"/>
    <w:rsid w:val="008C2583"/>
    <w:rsid w:val="008C389E"/>
    <w:rsid w:val="008C4A50"/>
    <w:rsid w:val="008D1358"/>
    <w:rsid w:val="008D1956"/>
    <w:rsid w:val="008D28FF"/>
    <w:rsid w:val="008D300C"/>
    <w:rsid w:val="008D4113"/>
    <w:rsid w:val="008D4383"/>
    <w:rsid w:val="008D48E3"/>
    <w:rsid w:val="008E04BF"/>
    <w:rsid w:val="008E2249"/>
    <w:rsid w:val="008E633C"/>
    <w:rsid w:val="008F0BE1"/>
    <w:rsid w:val="008F1432"/>
    <w:rsid w:val="008F198F"/>
    <w:rsid w:val="008F1F23"/>
    <w:rsid w:val="008F3D72"/>
    <w:rsid w:val="008F407C"/>
    <w:rsid w:val="008F537E"/>
    <w:rsid w:val="00900820"/>
    <w:rsid w:val="00901C89"/>
    <w:rsid w:val="00902593"/>
    <w:rsid w:val="00902FA4"/>
    <w:rsid w:val="00902FCD"/>
    <w:rsid w:val="0090336D"/>
    <w:rsid w:val="00903F31"/>
    <w:rsid w:val="00903FDB"/>
    <w:rsid w:val="00904F4A"/>
    <w:rsid w:val="0090586E"/>
    <w:rsid w:val="00907787"/>
    <w:rsid w:val="009114F3"/>
    <w:rsid w:val="00913979"/>
    <w:rsid w:val="00914150"/>
    <w:rsid w:val="009144E7"/>
    <w:rsid w:val="00920B10"/>
    <w:rsid w:val="0092308D"/>
    <w:rsid w:val="00923C16"/>
    <w:rsid w:val="00925D20"/>
    <w:rsid w:val="00932A6A"/>
    <w:rsid w:val="00934A87"/>
    <w:rsid w:val="00935532"/>
    <w:rsid w:val="00935BD4"/>
    <w:rsid w:val="00937184"/>
    <w:rsid w:val="00937439"/>
    <w:rsid w:val="00937A4E"/>
    <w:rsid w:val="00937F11"/>
    <w:rsid w:val="00940D3C"/>
    <w:rsid w:val="00941900"/>
    <w:rsid w:val="00941D1D"/>
    <w:rsid w:val="00942416"/>
    <w:rsid w:val="00946313"/>
    <w:rsid w:val="00946CCA"/>
    <w:rsid w:val="0094742D"/>
    <w:rsid w:val="009518CD"/>
    <w:rsid w:val="00957AB8"/>
    <w:rsid w:val="009601A1"/>
    <w:rsid w:val="00961335"/>
    <w:rsid w:val="009628D5"/>
    <w:rsid w:val="009639E0"/>
    <w:rsid w:val="009641C7"/>
    <w:rsid w:val="009641D0"/>
    <w:rsid w:val="00966626"/>
    <w:rsid w:val="00967858"/>
    <w:rsid w:val="009708CD"/>
    <w:rsid w:val="00971DEA"/>
    <w:rsid w:val="00972A77"/>
    <w:rsid w:val="009734D0"/>
    <w:rsid w:val="00975B0F"/>
    <w:rsid w:val="00976765"/>
    <w:rsid w:val="0098053E"/>
    <w:rsid w:val="0098054A"/>
    <w:rsid w:val="00983943"/>
    <w:rsid w:val="009839F1"/>
    <w:rsid w:val="009846A5"/>
    <w:rsid w:val="00984FEB"/>
    <w:rsid w:val="00986BB2"/>
    <w:rsid w:val="009916CA"/>
    <w:rsid w:val="00992796"/>
    <w:rsid w:val="00995347"/>
    <w:rsid w:val="009960E5"/>
    <w:rsid w:val="00996256"/>
    <w:rsid w:val="00996614"/>
    <w:rsid w:val="009A02C6"/>
    <w:rsid w:val="009A1BAA"/>
    <w:rsid w:val="009A24E6"/>
    <w:rsid w:val="009A2CB3"/>
    <w:rsid w:val="009A4772"/>
    <w:rsid w:val="009A4A33"/>
    <w:rsid w:val="009A4BB3"/>
    <w:rsid w:val="009A7D5B"/>
    <w:rsid w:val="009A7E8B"/>
    <w:rsid w:val="009B2411"/>
    <w:rsid w:val="009B688B"/>
    <w:rsid w:val="009B6DEE"/>
    <w:rsid w:val="009B7441"/>
    <w:rsid w:val="009C28FB"/>
    <w:rsid w:val="009C7D9D"/>
    <w:rsid w:val="009C7E6D"/>
    <w:rsid w:val="009D0D6F"/>
    <w:rsid w:val="009D110F"/>
    <w:rsid w:val="009D14C5"/>
    <w:rsid w:val="009D5809"/>
    <w:rsid w:val="009D7751"/>
    <w:rsid w:val="009D7D75"/>
    <w:rsid w:val="009E1842"/>
    <w:rsid w:val="009E3E7B"/>
    <w:rsid w:val="009E680D"/>
    <w:rsid w:val="009E7447"/>
    <w:rsid w:val="009E7743"/>
    <w:rsid w:val="009E7E55"/>
    <w:rsid w:val="009F1638"/>
    <w:rsid w:val="009F2AB4"/>
    <w:rsid w:val="009F305A"/>
    <w:rsid w:val="009F3DAD"/>
    <w:rsid w:val="009F55C8"/>
    <w:rsid w:val="009F58F1"/>
    <w:rsid w:val="009F663E"/>
    <w:rsid w:val="009F7B18"/>
    <w:rsid w:val="00A0178D"/>
    <w:rsid w:val="00A01E99"/>
    <w:rsid w:val="00A03DE5"/>
    <w:rsid w:val="00A05DC6"/>
    <w:rsid w:val="00A0636F"/>
    <w:rsid w:val="00A06CC5"/>
    <w:rsid w:val="00A070D2"/>
    <w:rsid w:val="00A113CA"/>
    <w:rsid w:val="00A12155"/>
    <w:rsid w:val="00A13587"/>
    <w:rsid w:val="00A13BF6"/>
    <w:rsid w:val="00A16936"/>
    <w:rsid w:val="00A16C23"/>
    <w:rsid w:val="00A21ED0"/>
    <w:rsid w:val="00A23F6C"/>
    <w:rsid w:val="00A26A60"/>
    <w:rsid w:val="00A27ACA"/>
    <w:rsid w:val="00A32373"/>
    <w:rsid w:val="00A32B89"/>
    <w:rsid w:val="00A33AA3"/>
    <w:rsid w:val="00A35390"/>
    <w:rsid w:val="00A36749"/>
    <w:rsid w:val="00A36E07"/>
    <w:rsid w:val="00A37154"/>
    <w:rsid w:val="00A4176C"/>
    <w:rsid w:val="00A42C4F"/>
    <w:rsid w:val="00A43AAA"/>
    <w:rsid w:val="00A44004"/>
    <w:rsid w:val="00A4489B"/>
    <w:rsid w:val="00A4697C"/>
    <w:rsid w:val="00A47BD9"/>
    <w:rsid w:val="00A47ECF"/>
    <w:rsid w:val="00A5034D"/>
    <w:rsid w:val="00A520F9"/>
    <w:rsid w:val="00A52F07"/>
    <w:rsid w:val="00A55FAB"/>
    <w:rsid w:val="00A5682B"/>
    <w:rsid w:val="00A60FE6"/>
    <w:rsid w:val="00A63E48"/>
    <w:rsid w:val="00A63F96"/>
    <w:rsid w:val="00A65825"/>
    <w:rsid w:val="00A67473"/>
    <w:rsid w:val="00A70E2E"/>
    <w:rsid w:val="00A7101A"/>
    <w:rsid w:val="00A716A8"/>
    <w:rsid w:val="00A71BE5"/>
    <w:rsid w:val="00A735EA"/>
    <w:rsid w:val="00A73968"/>
    <w:rsid w:val="00A73B60"/>
    <w:rsid w:val="00A73C17"/>
    <w:rsid w:val="00A76CAA"/>
    <w:rsid w:val="00A776BA"/>
    <w:rsid w:val="00A77E46"/>
    <w:rsid w:val="00A77FA9"/>
    <w:rsid w:val="00A801F9"/>
    <w:rsid w:val="00A80B77"/>
    <w:rsid w:val="00A8463C"/>
    <w:rsid w:val="00A85452"/>
    <w:rsid w:val="00A85CEF"/>
    <w:rsid w:val="00A864D4"/>
    <w:rsid w:val="00A867B6"/>
    <w:rsid w:val="00A87D8C"/>
    <w:rsid w:val="00A90561"/>
    <w:rsid w:val="00A92DED"/>
    <w:rsid w:val="00A94766"/>
    <w:rsid w:val="00A94CB5"/>
    <w:rsid w:val="00A953C0"/>
    <w:rsid w:val="00A95724"/>
    <w:rsid w:val="00A9635E"/>
    <w:rsid w:val="00AA0146"/>
    <w:rsid w:val="00AA22BB"/>
    <w:rsid w:val="00AA3A92"/>
    <w:rsid w:val="00AA6A5A"/>
    <w:rsid w:val="00AB16C1"/>
    <w:rsid w:val="00AB54AC"/>
    <w:rsid w:val="00AB5938"/>
    <w:rsid w:val="00AB5DF2"/>
    <w:rsid w:val="00AB6B4A"/>
    <w:rsid w:val="00AB7F78"/>
    <w:rsid w:val="00AC1572"/>
    <w:rsid w:val="00AC26C4"/>
    <w:rsid w:val="00AC339E"/>
    <w:rsid w:val="00AC3E14"/>
    <w:rsid w:val="00AC40AE"/>
    <w:rsid w:val="00AC4DAC"/>
    <w:rsid w:val="00AD073C"/>
    <w:rsid w:val="00AD215C"/>
    <w:rsid w:val="00AD29A8"/>
    <w:rsid w:val="00AD43FF"/>
    <w:rsid w:val="00AD6257"/>
    <w:rsid w:val="00AD7BA4"/>
    <w:rsid w:val="00AE1759"/>
    <w:rsid w:val="00AE2792"/>
    <w:rsid w:val="00AE2AAC"/>
    <w:rsid w:val="00AE32B6"/>
    <w:rsid w:val="00AE6D50"/>
    <w:rsid w:val="00AE7206"/>
    <w:rsid w:val="00AF01D1"/>
    <w:rsid w:val="00AF050D"/>
    <w:rsid w:val="00AF0C56"/>
    <w:rsid w:val="00AF12F4"/>
    <w:rsid w:val="00AF1590"/>
    <w:rsid w:val="00AF28AB"/>
    <w:rsid w:val="00AF3537"/>
    <w:rsid w:val="00AF364D"/>
    <w:rsid w:val="00AF3C4C"/>
    <w:rsid w:val="00AF3C9C"/>
    <w:rsid w:val="00AF5EFE"/>
    <w:rsid w:val="00AF71AA"/>
    <w:rsid w:val="00B12441"/>
    <w:rsid w:val="00B133E5"/>
    <w:rsid w:val="00B13489"/>
    <w:rsid w:val="00B14D17"/>
    <w:rsid w:val="00B14FDB"/>
    <w:rsid w:val="00B1772E"/>
    <w:rsid w:val="00B21251"/>
    <w:rsid w:val="00B21AE5"/>
    <w:rsid w:val="00B21CDF"/>
    <w:rsid w:val="00B23E2C"/>
    <w:rsid w:val="00B2492B"/>
    <w:rsid w:val="00B30E79"/>
    <w:rsid w:val="00B30EC5"/>
    <w:rsid w:val="00B316BC"/>
    <w:rsid w:val="00B32391"/>
    <w:rsid w:val="00B326AA"/>
    <w:rsid w:val="00B32F8B"/>
    <w:rsid w:val="00B33B5D"/>
    <w:rsid w:val="00B340A2"/>
    <w:rsid w:val="00B34705"/>
    <w:rsid w:val="00B37EE9"/>
    <w:rsid w:val="00B4118F"/>
    <w:rsid w:val="00B42083"/>
    <w:rsid w:val="00B43DE0"/>
    <w:rsid w:val="00B44A06"/>
    <w:rsid w:val="00B45249"/>
    <w:rsid w:val="00B46AA8"/>
    <w:rsid w:val="00B47411"/>
    <w:rsid w:val="00B502FB"/>
    <w:rsid w:val="00B51095"/>
    <w:rsid w:val="00B51DC7"/>
    <w:rsid w:val="00B52FE2"/>
    <w:rsid w:val="00B54039"/>
    <w:rsid w:val="00B55F30"/>
    <w:rsid w:val="00B617CD"/>
    <w:rsid w:val="00B61CB4"/>
    <w:rsid w:val="00B62874"/>
    <w:rsid w:val="00B679F6"/>
    <w:rsid w:val="00B67BDB"/>
    <w:rsid w:val="00B70600"/>
    <w:rsid w:val="00B71174"/>
    <w:rsid w:val="00B72715"/>
    <w:rsid w:val="00B72BDB"/>
    <w:rsid w:val="00B76AC6"/>
    <w:rsid w:val="00B80759"/>
    <w:rsid w:val="00B8162E"/>
    <w:rsid w:val="00B816D3"/>
    <w:rsid w:val="00B8213E"/>
    <w:rsid w:val="00B84BEF"/>
    <w:rsid w:val="00B85521"/>
    <w:rsid w:val="00B85FA4"/>
    <w:rsid w:val="00B87191"/>
    <w:rsid w:val="00B930D4"/>
    <w:rsid w:val="00B9379C"/>
    <w:rsid w:val="00B975F8"/>
    <w:rsid w:val="00BA0328"/>
    <w:rsid w:val="00BA15A0"/>
    <w:rsid w:val="00BA1AC9"/>
    <w:rsid w:val="00BA2D32"/>
    <w:rsid w:val="00BA2DF0"/>
    <w:rsid w:val="00BA3792"/>
    <w:rsid w:val="00BA49E6"/>
    <w:rsid w:val="00BA49F7"/>
    <w:rsid w:val="00BA5326"/>
    <w:rsid w:val="00BA7D63"/>
    <w:rsid w:val="00BB2B3A"/>
    <w:rsid w:val="00BB2CB1"/>
    <w:rsid w:val="00BB3CAC"/>
    <w:rsid w:val="00BB5640"/>
    <w:rsid w:val="00BB747A"/>
    <w:rsid w:val="00BB759B"/>
    <w:rsid w:val="00BB7B04"/>
    <w:rsid w:val="00BC1C5F"/>
    <w:rsid w:val="00BC277D"/>
    <w:rsid w:val="00BC31E9"/>
    <w:rsid w:val="00BC50F6"/>
    <w:rsid w:val="00BC7E45"/>
    <w:rsid w:val="00BD05A1"/>
    <w:rsid w:val="00BD1C22"/>
    <w:rsid w:val="00BD345D"/>
    <w:rsid w:val="00BD3856"/>
    <w:rsid w:val="00BD4952"/>
    <w:rsid w:val="00BD4A80"/>
    <w:rsid w:val="00BD4D59"/>
    <w:rsid w:val="00BD5AE8"/>
    <w:rsid w:val="00BD6143"/>
    <w:rsid w:val="00BD7AB4"/>
    <w:rsid w:val="00BE0D68"/>
    <w:rsid w:val="00BE1CAC"/>
    <w:rsid w:val="00BE3E0B"/>
    <w:rsid w:val="00BE47E9"/>
    <w:rsid w:val="00BE4EB5"/>
    <w:rsid w:val="00BE6A7B"/>
    <w:rsid w:val="00BE6A8F"/>
    <w:rsid w:val="00BE75D4"/>
    <w:rsid w:val="00BE7B48"/>
    <w:rsid w:val="00BF40E1"/>
    <w:rsid w:val="00BF4295"/>
    <w:rsid w:val="00BF44A0"/>
    <w:rsid w:val="00BF4A7F"/>
    <w:rsid w:val="00BF52EA"/>
    <w:rsid w:val="00BF688C"/>
    <w:rsid w:val="00C02D1E"/>
    <w:rsid w:val="00C038BC"/>
    <w:rsid w:val="00C04407"/>
    <w:rsid w:val="00C0452A"/>
    <w:rsid w:val="00C04EA4"/>
    <w:rsid w:val="00C04F29"/>
    <w:rsid w:val="00C06971"/>
    <w:rsid w:val="00C069BD"/>
    <w:rsid w:val="00C15EC4"/>
    <w:rsid w:val="00C20439"/>
    <w:rsid w:val="00C21B0B"/>
    <w:rsid w:val="00C22942"/>
    <w:rsid w:val="00C23C65"/>
    <w:rsid w:val="00C242A4"/>
    <w:rsid w:val="00C267FC"/>
    <w:rsid w:val="00C301C0"/>
    <w:rsid w:val="00C3421B"/>
    <w:rsid w:val="00C3451D"/>
    <w:rsid w:val="00C4085E"/>
    <w:rsid w:val="00C410AF"/>
    <w:rsid w:val="00C43C59"/>
    <w:rsid w:val="00C43F44"/>
    <w:rsid w:val="00C449E0"/>
    <w:rsid w:val="00C47648"/>
    <w:rsid w:val="00C50361"/>
    <w:rsid w:val="00C50629"/>
    <w:rsid w:val="00C509F8"/>
    <w:rsid w:val="00C53072"/>
    <w:rsid w:val="00C53C71"/>
    <w:rsid w:val="00C5424D"/>
    <w:rsid w:val="00C547D0"/>
    <w:rsid w:val="00C610D1"/>
    <w:rsid w:val="00C62852"/>
    <w:rsid w:val="00C62C5C"/>
    <w:rsid w:val="00C63C58"/>
    <w:rsid w:val="00C63E8C"/>
    <w:rsid w:val="00C64AAF"/>
    <w:rsid w:val="00C708CF"/>
    <w:rsid w:val="00C71E39"/>
    <w:rsid w:val="00C7450B"/>
    <w:rsid w:val="00C75180"/>
    <w:rsid w:val="00C75F18"/>
    <w:rsid w:val="00C81416"/>
    <w:rsid w:val="00C81501"/>
    <w:rsid w:val="00C824DE"/>
    <w:rsid w:val="00C8352B"/>
    <w:rsid w:val="00C87732"/>
    <w:rsid w:val="00C87AD7"/>
    <w:rsid w:val="00C90422"/>
    <w:rsid w:val="00C9093D"/>
    <w:rsid w:val="00C91F25"/>
    <w:rsid w:val="00C92AEC"/>
    <w:rsid w:val="00C93BB8"/>
    <w:rsid w:val="00C95A74"/>
    <w:rsid w:val="00C972B7"/>
    <w:rsid w:val="00C979AC"/>
    <w:rsid w:val="00CA12EB"/>
    <w:rsid w:val="00CA229C"/>
    <w:rsid w:val="00CA3B62"/>
    <w:rsid w:val="00CA5F90"/>
    <w:rsid w:val="00CA666C"/>
    <w:rsid w:val="00CA6C80"/>
    <w:rsid w:val="00CB44D8"/>
    <w:rsid w:val="00CC2478"/>
    <w:rsid w:val="00CC3910"/>
    <w:rsid w:val="00CD1E09"/>
    <w:rsid w:val="00CD2A5C"/>
    <w:rsid w:val="00CD3A15"/>
    <w:rsid w:val="00CD7340"/>
    <w:rsid w:val="00CE1535"/>
    <w:rsid w:val="00CE360E"/>
    <w:rsid w:val="00CE3E5C"/>
    <w:rsid w:val="00CE5E78"/>
    <w:rsid w:val="00CE659C"/>
    <w:rsid w:val="00CE74A0"/>
    <w:rsid w:val="00CF0684"/>
    <w:rsid w:val="00CF09EB"/>
    <w:rsid w:val="00CF29DC"/>
    <w:rsid w:val="00CF3655"/>
    <w:rsid w:val="00CF68E9"/>
    <w:rsid w:val="00CF6EC8"/>
    <w:rsid w:val="00CF7068"/>
    <w:rsid w:val="00CF70F9"/>
    <w:rsid w:val="00D00221"/>
    <w:rsid w:val="00D02515"/>
    <w:rsid w:val="00D0297B"/>
    <w:rsid w:val="00D05E70"/>
    <w:rsid w:val="00D071F8"/>
    <w:rsid w:val="00D11172"/>
    <w:rsid w:val="00D127B6"/>
    <w:rsid w:val="00D14112"/>
    <w:rsid w:val="00D14578"/>
    <w:rsid w:val="00D14B8D"/>
    <w:rsid w:val="00D15B11"/>
    <w:rsid w:val="00D15DC0"/>
    <w:rsid w:val="00D16CDB"/>
    <w:rsid w:val="00D21D53"/>
    <w:rsid w:val="00D2479C"/>
    <w:rsid w:val="00D25CE3"/>
    <w:rsid w:val="00D30685"/>
    <w:rsid w:val="00D31128"/>
    <w:rsid w:val="00D363C9"/>
    <w:rsid w:val="00D366BC"/>
    <w:rsid w:val="00D405AA"/>
    <w:rsid w:val="00D41706"/>
    <w:rsid w:val="00D44E31"/>
    <w:rsid w:val="00D45768"/>
    <w:rsid w:val="00D4655D"/>
    <w:rsid w:val="00D4728D"/>
    <w:rsid w:val="00D47842"/>
    <w:rsid w:val="00D5073D"/>
    <w:rsid w:val="00D51308"/>
    <w:rsid w:val="00D51F78"/>
    <w:rsid w:val="00D52687"/>
    <w:rsid w:val="00D605FA"/>
    <w:rsid w:val="00D60E59"/>
    <w:rsid w:val="00D61FF9"/>
    <w:rsid w:val="00D63258"/>
    <w:rsid w:val="00D6355E"/>
    <w:rsid w:val="00D66F36"/>
    <w:rsid w:val="00D67264"/>
    <w:rsid w:val="00D67E61"/>
    <w:rsid w:val="00D7037A"/>
    <w:rsid w:val="00D72565"/>
    <w:rsid w:val="00D7301E"/>
    <w:rsid w:val="00D73A91"/>
    <w:rsid w:val="00D74E72"/>
    <w:rsid w:val="00D77C6B"/>
    <w:rsid w:val="00D82408"/>
    <w:rsid w:val="00D826E7"/>
    <w:rsid w:val="00D83C81"/>
    <w:rsid w:val="00D853C6"/>
    <w:rsid w:val="00D87492"/>
    <w:rsid w:val="00D87F82"/>
    <w:rsid w:val="00D91B7D"/>
    <w:rsid w:val="00D91DDA"/>
    <w:rsid w:val="00D93E64"/>
    <w:rsid w:val="00D94715"/>
    <w:rsid w:val="00D97049"/>
    <w:rsid w:val="00DA0DE2"/>
    <w:rsid w:val="00DA1065"/>
    <w:rsid w:val="00DA7C83"/>
    <w:rsid w:val="00DB01CC"/>
    <w:rsid w:val="00DB0606"/>
    <w:rsid w:val="00DB1419"/>
    <w:rsid w:val="00DB19EC"/>
    <w:rsid w:val="00DB42F0"/>
    <w:rsid w:val="00DB5146"/>
    <w:rsid w:val="00DB765C"/>
    <w:rsid w:val="00DC0CDF"/>
    <w:rsid w:val="00DC4A29"/>
    <w:rsid w:val="00DC4DEC"/>
    <w:rsid w:val="00DC6813"/>
    <w:rsid w:val="00DC69E0"/>
    <w:rsid w:val="00DC7725"/>
    <w:rsid w:val="00DD07BD"/>
    <w:rsid w:val="00DD129B"/>
    <w:rsid w:val="00DD1818"/>
    <w:rsid w:val="00DD3665"/>
    <w:rsid w:val="00DE049D"/>
    <w:rsid w:val="00DE0B0C"/>
    <w:rsid w:val="00DE2594"/>
    <w:rsid w:val="00DE2B43"/>
    <w:rsid w:val="00DE6AF4"/>
    <w:rsid w:val="00DF0886"/>
    <w:rsid w:val="00DF2201"/>
    <w:rsid w:val="00DF60E3"/>
    <w:rsid w:val="00E02346"/>
    <w:rsid w:val="00E04952"/>
    <w:rsid w:val="00E04BCD"/>
    <w:rsid w:val="00E057EB"/>
    <w:rsid w:val="00E058C0"/>
    <w:rsid w:val="00E10A07"/>
    <w:rsid w:val="00E13D38"/>
    <w:rsid w:val="00E14109"/>
    <w:rsid w:val="00E162B6"/>
    <w:rsid w:val="00E17AAA"/>
    <w:rsid w:val="00E208B3"/>
    <w:rsid w:val="00E23107"/>
    <w:rsid w:val="00E23725"/>
    <w:rsid w:val="00E25065"/>
    <w:rsid w:val="00E2561C"/>
    <w:rsid w:val="00E25E9B"/>
    <w:rsid w:val="00E2671C"/>
    <w:rsid w:val="00E26B78"/>
    <w:rsid w:val="00E26C01"/>
    <w:rsid w:val="00E26E23"/>
    <w:rsid w:val="00E2751B"/>
    <w:rsid w:val="00E30093"/>
    <w:rsid w:val="00E30FD3"/>
    <w:rsid w:val="00E34EAC"/>
    <w:rsid w:val="00E359A2"/>
    <w:rsid w:val="00E35ED2"/>
    <w:rsid w:val="00E36669"/>
    <w:rsid w:val="00E36B51"/>
    <w:rsid w:val="00E40291"/>
    <w:rsid w:val="00E40FDF"/>
    <w:rsid w:val="00E42C9B"/>
    <w:rsid w:val="00E458A4"/>
    <w:rsid w:val="00E45C14"/>
    <w:rsid w:val="00E508ED"/>
    <w:rsid w:val="00E51293"/>
    <w:rsid w:val="00E5129A"/>
    <w:rsid w:val="00E51C6B"/>
    <w:rsid w:val="00E5448F"/>
    <w:rsid w:val="00E56CE1"/>
    <w:rsid w:val="00E613AF"/>
    <w:rsid w:val="00E6152E"/>
    <w:rsid w:val="00E66A9B"/>
    <w:rsid w:val="00E66FDD"/>
    <w:rsid w:val="00E67266"/>
    <w:rsid w:val="00E71F7D"/>
    <w:rsid w:val="00E72214"/>
    <w:rsid w:val="00E72E93"/>
    <w:rsid w:val="00E738AB"/>
    <w:rsid w:val="00E82BFA"/>
    <w:rsid w:val="00E8375F"/>
    <w:rsid w:val="00E855CB"/>
    <w:rsid w:val="00E85AF2"/>
    <w:rsid w:val="00E87041"/>
    <w:rsid w:val="00E87E78"/>
    <w:rsid w:val="00E90AAA"/>
    <w:rsid w:val="00E917B0"/>
    <w:rsid w:val="00E91A03"/>
    <w:rsid w:val="00E930D4"/>
    <w:rsid w:val="00E93F0F"/>
    <w:rsid w:val="00E9572A"/>
    <w:rsid w:val="00EA0582"/>
    <w:rsid w:val="00EA0F44"/>
    <w:rsid w:val="00EA29A4"/>
    <w:rsid w:val="00EA2C56"/>
    <w:rsid w:val="00EA2D4B"/>
    <w:rsid w:val="00EA3B0F"/>
    <w:rsid w:val="00EA4703"/>
    <w:rsid w:val="00EA66A7"/>
    <w:rsid w:val="00EA6F1D"/>
    <w:rsid w:val="00EB2B8B"/>
    <w:rsid w:val="00EB42FB"/>
    <w:rsid w:val="00EB4E30"/>
    <w:rsid w:val="00EC1074"/>
    <w:rsid w:val="00EC10BC"/>
    <w:rsid w:val="00EC187C"/>
    <w:rsid w:val="00EC4871"/>
    <w:rsid w:val="00EC6239"/>
    <w:rsid w:val="00EC7281"/>
    <w:rsid w:val="00ED0A9E"/>
    <w:rsid w:val="00ED1197"/>
    <w:rsid w:val="00ED354D"/>
    <w:rsid w:val="00ED5769"/>
    <w:rsid w:val="00ED6506"/>
    <w:rsid w:val="00ED6688"/>
    <w:rsid w:val="00EE01AE"/>
    <w:rsid w:val="00EE12F4"/>
    <w:rsid w:val="00EE1C69"/>
    <w:rsid w:val="00EE531D"/>
    <w:rsid w:val="00EE6C1D"/>
    <w:rsid w:val="00EE6E1F"/>
    <w:rsid w:val="00EF3176"/>
    <w:rsid w:val="00EF630A"/>
    <w:rsid w:val="00F02014"/>
    <w:rsid w:val="00F02034"/>
    <w:rsid w:val="00F04459"/>
    <w:rsid w:val="00F1036E"/>
    <w:rsid w:val="00F13B0A"/>
    <w:rsid w:val="00F155DB"/>
    <w:rsid w:val="00F20901"/>
    <w:rsid w:val="00F20C22"/>
    <w:rsid w:val="00F21108"/>
    <w:rsid w:val="00F23851"/>
    <w:rsid w:val="00F24AB8"/>
    <w:rsid w:val="00F250D8"/>
    <w:rsid w:val="00F2787F"/>
    <w:rsid w:val="00F27A36"/>
    <w:rsid w:val="00F303D7"/>
    <w:rsid w:val="00F30666"/>
    <w:rsid w:val="00F314F5"/>
    <w:rsid w:val="00F32913"/>
    <w:rsid w:val="00F32CFC"/>
    <w:rsid w:val="00F3523B"/>
    <w:rsid w:val="00F3545D"/>
    <w:rsid w:val="00F35E9F"/>
    <w:rsid w:val="00F3765D"/>
    <w:rsid w:val="00F41553"/>
    <w:rsid w:val="00F45851"/>
    <w:rsid w:val="00F45C51"/>
    <w:rsid w:val="00F4616B"/>
    <w:rsid w:val="00F4688D"/>
    <w:rsid w:val="00F47343"/>
    <w:rsid w:val="00F6332E"/>
    <w:rsid w:val="00F64A49"/>
    <w:rsid w:val="00F663F5"/>
    <w:rsid w:val="00F667E6"/>
    <w:rsid w:val="00F66C48"/>
    <w:rsid w:val="00F70E50"/>
    <w:rsid w:val="00F70E55"/>
    <w:rsid w:val="00F72354"/>
    <w:rsid w:val="00F73AB0"/>
    <w:rsid w:val="00F73C5C"/>
    <w:rsid w:val="00F76EF0"/>
    <w:rsid w:val="00F777F9"/>
    <w:rsid w:val="00F84148"/>
    <w:rsid w:val="00F8485D"/>
    <w:rsid w:val="00F86346"/>
    <w:rsid w:val="00F865A7"/>
    <w:rsid w:val="00F91122"/>
    <w:rsid w:val="00F93147"/>
    <w:rsid w:val="00F9386F"/>
    <w:rsid w:val="00F93D9F"/>
    <w:rsid w:val="00F93EF1"/>
    <w:rsid w:val="00F94596"/>
    <w:rsid w:val="00F94B0F"/>
    <w:rsid w:val="00F963BC"/>
    <w:rsid w:val="00FA2A2C"/>
    <w:rsid w:val="00FA3A5E"/>
    <w:rsid w:val="00FA5F3F"/>
    <w:rsid w:val="00FA7B84"/>
    <w:rsid w:val="00FB284F"/>
    <w:rsid w:val="00FB3AF4"/>
    <w:rsid w:val="00FB3BFA"/>
    <w:rsid w:val="00FB4C46"/>
    <w:rsid w:val="00FB602F"/>
    <w:rsid w:val="00FB7E8B"/>
    <w:rsid w:val="00FC01BB"/>
    <w:rsid w:val="00FC07CC"/>
    <w:rsid w:val="00FC1D8B"/>
    <w:rsid w:val="00FD0B95"/>
    <w:rsid w:val="00FD2AF1"/>
    <w:rsid w:val="00FD3181"/>
    <w:rsid w:val="00FD5172"/>
    <w:rsid w:val="00FD5363"/>
    <w:rsid w:val="00FD5808"/>
    <w:rsid w:val="00FD692A"/>
    <w:rsid w:val="00FD75B9"/>
    <w:rsid w:val="00FE02C3"/>
    <w:rsid w:val="00FE13E8"/>
    <w:rsid w:val="00FE3EDB"/>
    <w:rsid w:val="00FE6875"/>
    <w:rsid w:val="00FF09ED"/>
    <w:rsid w:val="00FF0FD1"/>
    <w:rsid w:val="00FF3696"/>
    <w:rsid w:val="00FF3E00"/>
    <w:rsid w:val="00FF434E"/>
    <w:rsid w:val="00FF4586"/>
    <w:rsid w:val="00FF4C5A"/>
    <w:rsid w:val="00FF5952"/>
    <w:rsid w:val="0680F515"/>
    <w:rsid w:val="09B0706F"/>
    <w:rsid w:val="0D64E550"/>
    <w:rsid w:val="1525E611"/>
    <w:rsid w:val="195EF930"/>
    <w:rsid w:val="1CB18F5F"/>
    <w:rsid w:val="1ED9C7B5"/>
    <w:rsid w:val="1F5B5DEF"/>
    <w:rsid w:val="226362F1"/>
    <w:rsid w:val="23D951F7"/>
    <w:rsid w:val="26989AE7"/>
    <w:rsid w:val="27628222"/>
    <w:rsid w:val="28A9FA16"/>
    <w:rsid w:val="32861F1C"/>
    <w:rsid w:val="3481DB56"/>
    <w:rsid w:val="3AF4D358"/>
    <w:rsid w:val="40CA7CA9"/>
    <w:rsid w:val="4107526B"/>
    <w:rsid w:val="41575BBC"/>
    <w:rsid w:val="467333F7"/>
    <w:rsid w:val="46946B12"/>
    <w:rsid w:val="47F4C9CB"/>
    <w:rsid w:val="49DF83A0"/>
    <w:rsid w:val="4CB90C40"/>
    <w:rsid w:val="51CB0825"/>
    <w:rsid w:val="564022FC"/>
    <w:rsid w:val="58F96A41"/>
    <w:rsid w:val="5AAE2FE7"/>
    <w:rsid w:val="5EBBB817"/>
    <w:rsid w:val="62E38426"/>
    <w:rsid w:val="6505246F"/>
    <w:rsid w:val="677B210E"/>
    <w:rsid w:val="6E883616"/>
    <w:rsid w:val="73670356"/>
    <w:rsid w:val="75077CF8"/>
    <w:rsid w:val="7507F1CC"/>
    <w:rsid w:val="76075612"/>
    <w:rsid w:val="7925ECF4"/>
    <w:rsid w:val="7A353F04"/>
    <w:rsid w:val="7AC6C34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ABDBCF4-5281-4275-8C95-2187A894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29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29E5"/>
    <w:pPr>
      <w:keepNext/>
      <w:keepLines/>
      <w:widowControl/>
      <w:suppressAutoHyphens w:val="0"/>
      <w:autoSpaceDN/>
      <w:spacing w:before="40" w:line="279"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26A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F52EA"/>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BF52E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BF52E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BF52EA"/>
    <w:pPr>
      <w:jc w:val="both"/>
    </w:pPr>
    <w:rPr>
      <w:rFonts w:ascii="Roboto" w:eastAsia="Andale Sans UI" w:hAnsi="Roboto" w:cs="Roboto"/>
      <w:b/>
      <w:kern w:val="3"/>
      <w:sz w:val="18"/>
      <w:szCs w:val="20"/>
      <w:lang w:eastAsia="es-ES"/>
    </w:rPr>
  </w:style>
  <w:style w:type="paragraph" w:customStyle="1" w:styleId="P22">
    <w:name w:val="P22"/>
    <w:basedOn w:val="Standard"/>
    <w:rsid w:val="00BF52EA"/>
    <w:pPr>
      <w:jc w:val="both"/>
    </w:pPr>
    <w:rPr>
      <w:rFonts w:ascii="Roboto" w:eastAsia="Andale Sans UI" w:hAnsi="Roboto" w:cs="Roboto"/>
      <w:kern w:val="3"/>
      <w:sz w:val="18"/>
      <w:szCs w:val="20"/>
      <w:lang w:eastAsia="es-ES"/>
    </w:rPr>
  </w:style>
  <w:style w:type="paragraph" w:customStyle="1" w:styleId="P29">
    <w:name w:val="P29"/>
    <w:basedOn w:val="Standard"/>
    <w:rsid w:val="00BF52EA"/>
    <w:pPr>
      <w:jc w:val="both"/>
    </w:pPr>
    <w:rPr>
      <w:rFonts w:ascii="Roboto" w:eastAsia="Andale Sans UI" w:hAnsi="Roboto" w:cs="Roboto"/>
      <w:kern w:val="3"/>
      <w:sz w:val="18"/>
      <w:szCs w:val="20"/>
      <w:lang w:eastAsia="es-ES"/>
    </w:rPr>
  </w:style>
  <w:style w:type="paragraph" w:customStyle="1" w:styleId="P30">
    <w:name w:val="P30"/>
    <w:basedOn w:val="Standard"/>
    <w:rsid w:val="00BF52EA"/>
    <w:pPr>
      <w:jc w:val="center"/>
    </w:pPr>
    <w:rPr>
      <w:rFonts w:ascii="Roboto" w:eastAsia="Andale Sans UI" w:hAnsi="Roboto" w:cs="Roboto"/>
      <w:kern w:val="3"/>
      <w:sz w:val="18"/>
      <w:szCs w:val="20"/>
      <w:lang w:eastAsia="es-ES"/>
    </w:rPr>
  </w:style>
  <w:style w:type="paragraph" w:customStyle="1" w:styleId="P54">
    <w:name w:val="P54"/>
    <w:basedOn w:val="Standard"/>
    <w:rsid w:val="00BF52EA"/>
    <w:rPr>
      <w:rFonts w:ascii="Roboto" w:eastAsia="Andale Sans UI" w:hAnsi="Roboto" w:cs="Roboto"/>
      <w:kern w:val="3"/>
      <w:sz w:val="18"/>
      <w:szCs w:val="20"/>
      <w:lang w:eastAsia="es-ES"/>
    </w:rPr>
  </w:style>
  <w:style w:type="paragraph" w:customStyle="1" w:styleId="P25">
    <w:name w:val="P25"/>
    <w:basedOn w:val="Standard"/>
    <w:rsid w:val="00BF52EA"/>
    <w:pPr>
      <w:jc w:val="center"/>
    </w:pPr>
    <w:rPr>
      <w:rFonts w:ascii="Roboto" w:eastAsia="Andale Sans UI" w:hAnsi="Roboto" w:cs="Roboto"/>
      <w:kern w:val="3"/>
      <w:sz w:val="18"/>
      <w:szCs w:val="20"/>
      <w:lang w:eastAsia="es-ES"/>
    </w:rPr>
  </w:style>
  <w:style w:type="paragraph" w:customStyle="1" w:styleId="P26">
    <w:name w:val="P26"/>
    <w:basedOn w:val="Standard"/>
    <w:rsid w:val="00BF52EA"/>
    <w:pPr>
      <w:jc w:val="both"/>
    </w:pPr>
    <w:rPr>
      <w:rFonts w:ascii="Roboto" w:eastAsia="Andale Sans UI" w:hAnsi="Roboto" w:cs="Roboto"/>
      <w:kern w:val="3"/>
      <w:sz w:val="18"/>
      <w:szCs w:val="20"/>
      <w:lang w:eastAsia="es-ES"/>
    </w:rPr>
  </w:style>
  <w:style w:type="paragraph" w:customStyle="1" w:styleId="P27">
    <w:name w:val="P27"/>
    <w:basedOn w:val="Standard"/>
    <w:rsid w:val="00BF52EA"/>
    <w:pPr>
      <w:jc w:val="both"/>
    </w:pPr>
    <w:rPr>
      <w:rFonts w:ascii="Roboto" w:eastAsia="Andale Sans UI" w:hAnsi="Roboto" w:cs="Roboto"/>
      <w:kern w:val="3"/>
      <w:sz w:val="18"/>
      <w:szCs w:val="20"/>
      <w:lang w:eastAsia="es-ES"/>
    </w:rPr>
  </w:style>
  <w:style w:type="paragraph" w:customStyle="1" w:styleId="P34">
    <w:name w:val="P34"/>
    <w:basedOn w:val="Standard"/>
    <w:rsid w:val="00BF52EA"/>
    <w:pPr>
      <w:jc w:val="center"/>
    </w:pPr>
    <w:rPr>
      <w:rFonts w:ascii="Roboto" w:eastAsia="Andale Sans UI" w:hAnsi="Roboto" w:cs="Roboto"/>
      <w:kern w:val="3"/>
      <w:sz w:val="18"/>
      <w:szCs w:val="20"/>
      <w:lang w:eastAsia="es-ES"/>
    </w:rPr>
  </w:style>
  <w:style w:type="paragraph" w:customStyle="1" w:styleId="P35">
    <w:name w:val="P35"/>
    <w:basedOn w:val="Standard"/>
    <w:rsid w:val="00BF52EA"/>
    <w:pPr>
      <w:jc w:val="center"/>
    </w:pPr>
    <w:rPr>
      <w:rFonts w:ascii="Roboto" w:eastAsia="Andale Sans UI" w:hAnsi="Roboto" w:cs="Roboto"/>
      <w:kern w:val="3"/>
      <w:sz w:val="18"/>
      <w:szCs w:val="20"/>
      <w:lang w:eastAsia="es-ES"/>
    </w:rPr>
  </w:style>
  <w:style w:type="paragraph" w:customStyle="1" w:styleId="P43">
    <w:name w:val="P43"/>
    <w:basedOn w:val="Standard"/>
    <w:rsid w:val="00BF52EA"/>
    <w:pPr>
      <w:jc w:val="both"/>
    </w:pPr>
    <w:rPr>
      <w:rFonts w:ascii="Roboto" w:eastAsia="Andale Sans UI" w:hAnsi="Roboto" w:cs="Roboto"/>
      <w:kern w:val="3"/>
      <w:sz w:val="18"/>
      <w:szCs w:val="20"/>
      <w:lang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2Car">
    <w:name w:val="Título 2 Car"/>
    <w:basedOn w:val="Fuentedeprrafopredeter"/>
    <w:link w:val="Ttulo2"/>
    <w:uiPriority w:val="9"/>
    <w:rsid w:val="000429E5"/>
    <w:rPr>
      <w:rFonts w:asciiTheme="majorHAnsi" w:eastAsiaTheme="majorEastAsia" w:hAnsiTheme="majorHAnsi" w:cstheme="majorBidi"/>
      <w:color w:val="2F5496" w:themeColor="accent1" w:themeShade="BF"/>
      <w:sz w:val="26"/>
      <w:szCs w:val="26"/>
      <w:lang w:val="ca-ES-valencia"/>
    </w:rPr>
  </w:style>
  <w:style w:type="character" w:customStyle="1" w:styleId="Ttulo1Car">
    <w:name w:val="Título 1 Car"/>
    <w:basedOn w:val="Fuentedeprrafopredeter"/>
    <w:link w:val="Ttulo1"/>
    <w:uiPriority w:val="9"/>
    <w:rsid w:val="000429E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429E5"/>
    <w:pPr>
      <w:widowControl/>
      <w:suppressAutoHyphens w:val="0"/>
      <w:autoSpaceDN/>
      <w:spacing w:line="259" w:lineRule="auto"/>
      <w:textAlignment w:val="auto"/>
      <w:outlineLvl w:val="9"/>
    </w:pPr>
    <w:rPr>
      <w:lang w:eastAsia="es-ES"/>
    </w:rPr>
  </w:style>
  <w:style w:type="paragraph" w:styleId="TDC2">
    <w:name w:val="toc 2"/>
    <w:basedOn w:val="Normal"/>
    <w:next w:val="Normal"/>
    <w:autoRedefine/>
    <w:uiPriority w:val="39"/>
    <w:unhideWhenUsed/>
    <w:rsid w:val="000429E5"/>
    <w:pPr>
      <w:widowControl/>
      <w:suppressAutoHyphens w:val="0"/>
      <w:autoSpaceDN/>
      <w:spacing w:after="100" w:line="279" w:lineRule="auto"/>
      <w:ind w:left="240"/>
      <w:textAlignment w:val="auto"/>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0429E5"/>
    <w:rPr>
      <w:sz w:val="16"/>
      <w:szCs w:val="16"/>
    </w:rPr>
  </w:style>
  <w:style w:type="paragraph" w:styleId="Textocomentario">
    <w:name w:val="annotation text"/>
    <w:basedOn w:val="Normal"/>
    <w:link w:val="TextocomentarioCar"/>
    <w:uiPriority w:val="99"/>
    <w:unhideWhenUsed/>
    <w:rsid w:val="000429E5"/>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0429E5"/>
    <w:rPr>
      <w:rFonts w:asciiTheme="minorHAnsi" w:eastAsiaTheme="minorHAnsi" w:hAnsiTheme="minorHAnsi" w:cstheme="minorBidi"/>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D72565"/>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D72565"/>
    <w:rPr>
      <w:rFonts w:asciiTheme="minorHAnsi" w:eastAsiaTheme="minorHAnsi" w:hAnsiTheme="minorHAnsi" w:cstheme="minorBidi"/>
      <w:b/>
      <w:bCs/>
      <w:sz w:val="20"/>
      <w:szCs w:val="20"/>
      <w:lang w:val="ca-ES-valencia"/>
    </w:rPr>
  </w:style>
  <w:style w:type="character" w:styleId="Hipervnculovisitado">
    <w:name w:val="FollowedHyperlink"/>
    <w:basedOn w:val="Fuentedeprrafopredeter"/>
    <w:uiPriority w:val="99"/>
    <w:semiHidden/>
    <w:unhideWhenUsed/>
    <w:rsid w:val="009641D0"/>
    <w:rPr>
      <w:color w:val="954F72" w:themeColor="followedHyperlink"/>
      <w:u w:val="single"/>
    </w:rPr>
  </w:style>
  <w:style w:type="character" w:customStyle="1" w:styleId="Ttulo3Car">
    <w:name w:val="Título 3 Car"/>
    <w:basedOn w:val="Fuentedeprrafopredeter"/>
    <w:link w:val="Ttulo3"/>
    <w:uiPriority w:val="9"/>
    <w:rsid w:val="00B326A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86">
      <w:bodyDiv w:val="1"/>
      <w:marLeft w:val="0"/>
      <w:marRight w:val="0"/>
      <w:marTop w:val="0"/>
      <w:marBottom w:val="0"/>
      <w:divBdr>
        <w:top w:val="none" w:sz="0" w:space="0" w:color="auto"/>
        <w:left w:val="none" w:sz="0" w:space="0" w:color="auto"/>
        <w:bottom w:val="none" w:sz="0" w:space="0" w:color="auto"/>
        <w:right w:val="none" w:sz="0" w:space="0" w:color="auto"/>
      </w:divBdr>
    </w:div>
    <w:div w:id="34502841">
      <w:bodyDiv w:val="1"/>
      <w:marLeft w:val="0"/>
      <w:marRight w:val="0"/>
      <w:marTop w:val="0"/>
      <w:marBottom w:val="0"/>
      <w:divBdr>
        <w:top w:val="none" w:sz="0" w:space="0" w:color="auto"/>
        <w:left w:val="none" w:sz="0" w:space="0" w:color="auto"/>
        <w:bottom w:val="none" w:sz="0" w:space="0" w:color="auto"/>
        <w:right w:val="none" w:sz="0" w:space="0" w:color="auto"/>
      </w:divBdr>
    </w:div>
    <w:div w:id="77141828">
      <w:bodyDiv w:val="1"/>
      <w:marLeft w:val="0"/>
      <w:marRight w:val="0"/>
      <w:marTop w:val="0"/>
      <w:marBottom w:val="0"/>
      <w:divBdr>
        <w:top w:val="none" w:sz="0" w:space="0" w:color="auto"/>
        <w:left w:val="none" w:sz="0" w:space="0" w:color="auto"/>
        <w:bottom w:val="none" w:sz="0" w:space="0" w:color="auto"/>
        <w:right w:val="none" w:sz="0" w:space="0" w:color="auto"/>
      </w:divBdr>
    </w:div>
    <w:div w:id="112603316">
      <w:bodyDiv w:val="1"/>
      <w:marLeft w:val="0"/>
      <w:marRight w:val="0"/>
      <w:marTop w:val="0"/>
      <w:marBottom w:val="0"/>
      <w:divBdr>
        <w:top w:val="none" w:sz="0" w:space="0" w:color="auto"/>
        <w:left w:val="none" w:sz="0" w:space="0" w:color="auto"/>
        <w:bottom w:val="none" w:sz="0" w:space="0" w:color="auto"/>
        <w:right w:val="none" w:sz="0" w:space="0" w:color="auto"/>
      </w:divBdr>
    </w:div>
    <w:div w:id="261573706">
      <w:bodyDiv w:val="1"/>
      <w:marLeft w:val="0"/>
      <w:marRight w:val="0"/>
      <w:marTop w:val="0"/>
      <w:marBottom w:val="0"/>
      <w:divBdr>
        <w:top w:val="none" w:sz="0" w:space="0" w:color="auto"/>
        <w:left w:val="none" w:sz="0" w:space="0" w:color="auto"/>
        <w:bottom w:val="none" w:sz="0" w:space="0" w:color="auto"/>
        <w:right w:val="none" w:sz="0" w:space="0" w:color="auto"/>
      </w:divBdr>
    </w:div>
    <w:div w:id="102525367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73626851">
      <w:bodyDiv w:val="1"/>
      <w:marLeft w:val="0"/>
      <w:marRight w:val="0"/>
      <w:marTop w:val="0"/>
      <w:marBottom w:val="0"/>
      <w:divBdr>
        <w:top w:val="none" w:sz="0" w:space="0" w:color="auto"/>
        <w:left w:val="none" w:sz="0" w:space="0" w:color="auto"/>
        <w:bottom w:val="none" w:sz="0" w:space="0" w:color="auto"/>
        <w:right w:val="none" w:sz="0" w:space="0" w:color="auto"/>
      </w:divBdr>
    </w:div>
    <w:div w:id="1706297924">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25836032">
      <w:bodyDiv w:val="1"/>
      <w:marLeft w:val="0"/>
      <w:marRight w:val="0"/>
      <w:marTop w:val="0"/>
      <w:marBottom w:val="0"/>
      <w:divBdr>
        <w:top w:val="none" w:sz="0" w:space="0" w:color="auto"/>
        <w:left w:val="none" w:sz="0" w:space="0" w:color="auto"/>
        <w:bottom w:val="none" w:sz="0" w:space="0" w:color="auto"/>
        <w:right w:val="none" w:sz="0" w:space="0" w:color="auto"/>
      </w:divBdr>
    </w:div>
    <w:div w:id="1747419123">
      <w:bodyDiv w:val="1"/>
      <w:marLeft w:val="0"/>
      <w:marRight w:val="0"/>
      <w:marTop w:val="0"/>
      <w:marBottom w:val="0"/>
      <w:divBdr>
        <w:top w:val="none" w:sz="0" w:space="0" w:color="auto"/>
        <w:left w:val="none" w:sz="0" w:space="0" w:color="auto"/>
        <w:bottom w:val="none" w:sz="0" w:space="0" w:color="auto"/>
        <w:right w:val="none" w:sz="0" w:space="0" w:color="auto"/>
      </w:divBdr>
    </w:div>
    <w:div w:id="1952126173">
      <w:bodyDiv w:val="1"/>
      <w:marLeft w:val="0"/>
      <w:marRight w:val="0"/>
      <w:marTop w:val="0"/>
      <w:marBottom w:val="0"/>
      <w:divBdr>
        <w:top w:val="none" w:sz="0" w:space="0" w:color="auto"/>
        <w:left w:val="none" w:sz="0" w:space="0" w:color="auto"/>
        <w:bottom w:val="none" w:sz="0" w:space="0" w:color="auto"/>
        <w:right w:val="none" w:sz="0" w:space="0" w:color="auto"/>
      </w:divBdr>
    </w:div>
    <w:div w:id="1962299839">
      <w:bodyDiv w:val="1"/>
      <w:marLeft w:val="0"/>
      <w:marRight w:val="0"/>
      <w:marTop w:val="0"/>
      <w:marBottom w:val="0"/>
      <w:divBdr>
        <w:top w:val="none" w:sz="0" w:space="0" w:color="auto"/>
        <w:left w:val="none" w:sz="0" w:space="0" w:color="auto"/>
        <w:bottom w:val="none" w:sz="0" w:space="0" w:color="auto"/>
        <w:right w:val="none" w:sz="0" w:space="0" w:color="auto"/>
      </w:divBdr>
    </w:div>
    <w:div w:id="2110195087">
      <w:bodyDiv w:val="1"/>
      <w:marLeft w:val="0"/>
      <w:marRight w:val="0"/>
      <w:marTop w:val="0"/>
      <w:marBottom w:val="0"/>
      <w:divBdr>
        <w:top w:val="none" w:sz="0" w:space="0" w:color="auto"/>
        <w:left w:val="none" w:sz="0" w:space="0" w:color="auto"/>
        <w:bottom w:val="none" w:sz="0" w:space="0" w:color="auto"/>
        <w:right w:val="none" w:sz="0" w:space="0" w:color="auto"/>
      </w:divBdr>
    </w:div>
    <w:div w:id="212599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21-8880" TargetMode="External"/><Relationship Id="rId18" Type="http://schemas.openxmlformats.org/officeDocument/2006/relationships/hyperlink" Target="https://dogv.gva.es/va/eli/es-vc/d/2025/03/04/38/dof/spa/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oe.es/doue/2004/229/L00035-00048.pdf" TargetMode="External"/><Relationship Id="rId7" Type="http://schemas.openxmlformats.org/officeDocument/2006/relationships/settings" Target="settings.xml"/><Relationship Id="rId12" Type="http://schemas.openxmlformats.org/officeDocument/2006/relationships/hyperlink" Target="https://www.boe.es/buscar/act.php?id=BOE-A-2007-4372" TargetMode="External"/><Relationship Id="rId17" Type="http://schemas.openxmlformats.org/officeDocument/2006/relationships/hyperlink" Target="https://dogv.gva.es/va/eli/es-vc/d/2024/12/03/17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rtsvalencianes.es/va/composicion/normas/est-autonomia" TargetMode="External"/><Relationship Id="rId20" Type="http://schemas.openxmlformats.org/officeDocument/2006/relationships/hyperlink" Target="https://ceice.gva.es/va/web/rrhh-educacion/oposicions-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yperlink" Target="https://www.boe.es/buscar/act.php?id=BOE-A-2015-10565" TargetMode="External"/><Relationship Id="rId5" Type="http://schemas.openxmlformats.org/officeDocument/2006/relationships/numbering" Target="numbering.xml"/><Relationship Id="rId15" Type="http://schemas.openxmlformats.org/officeDocument/2006/relationships/hyperlink" Target="https://www.boe.es/diario_boe/txt.php?id=BOE-A-2025-1" TargetMode="External"/><Relationship Id="rId23" Type="http://schemas.openxmlformats.org/officeDocument/2006/relationships/hyperlink" Target="https://www.boe.es/buscar/act.php?id=BOE-A-2007-7788"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act.php?id=BOE-A-2015-11719" TargetMode="External"/><Relationship Id="rId22" Type="http://schemas.openxmlformats.org/officeDocument/2006/relationships/hyperlink" Target="https://www.boe.es/buscar/act.php?id=BOE-A-2007-418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99ac2e2ac03a9046ec5830fabbc7837e">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06af19bebb4c0a1372b251e12da96f5e"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76E49-6F54-4F8C-A480-204F7F90D817}">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CCAD1F90-91CA-4B2B-B0EA-2081AEFFACB7}">
  <ds:schemaRefs>
    <ds:schemaRef ds:uri="http://schemas.openxmlformats.org/officeDocument/2006/bibliography"/>
  </ds:schemaRefs>
</ds:datastoreItem>
</file>

<file path=customXml/itemProps3.xml><?xml version="1.0" encoding="utf-8"?>
<ds:datastoreItem xmlns:ds="http://schemas.openxmlformats.org/officeDocument/2006/customXml" ds:itemID="{298CAC93-DA50-4B3D-8CE2-15735311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1DABD-4BAE-4EAD-B374-AEF5E0D36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16</Pages>
  <Words>6625</Words>
  <Characters>36441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42981</CharactersWithSpaces>
  <SharedDoc>false</SharedDoc>
  <HLinks>
    <vt:vector size="372" baseType="variant">
      <vt:variant>
        <vt:i4>1376326</vt:i4>
      </vt:variant>
      <vt:variant>
        <vt:i4>330</vt:i4>
      </vt:variant>
      <vt:variant>
        <vt:i4>0</vt:i4>
      </vt:variant>
      <vt:variant>
        <vt:i4>5</vt:i4>
      </vt:variant>
      <vt:variant>
        <vt:lpwstr>https://www.boe.es/buscar/act.php?id=BOE-A-2015-10565</vt:lpwstr>
      </vt:variant>
      <vt:variant>
        <vt:lpwstr/>
      </vt:variant>
      <vt:variant>
        <vt:i4>1900623</vt:i4>
      </vt:variant>
      <vt:variant>
        <vt:i4>327</vt:i4>
      </vt:variant>
      <vt:variant>
        <vt:i4>0</vt:i4>
      </vt:variant>
      <vt:variant>
        <vt:i4>5</vt:i4>
      </vt:variant>
      <vt:variant>
        <vt:lpwstr>https://www.boe.es/buscar/act.php?id=BOE-A-2007-7788</vt:lpwstr>
      </vt:variant>
      <vt:variant>
        <vt:lpwstr/>
      </vt:variant>
      <vt:variant>
        <vt:i4>1507404</vt:i4>
      </vt:variant>
      <vt:variant>
        <vt:i4>324</vt:i4>
      </vt:variant>
      <vt:variant>
        <vt:i4>0</vt:i4>
      </vt:variant>
      <vt:variant>
        <vt:i4>5</vt:i4>
      </vt:variant>
      <vt:variant>
        <vt:lpwstr>https://www.boe.es/buscar/act.php?id=BOE-A-2007-4184</vt:lpwstr>
      </vt:variant>
      <vt:variant>
        <vt:lpwstr/>
      </vt:variant>
      <vt:variant>
        <vt:i4>4653130</vt:i4>
      </vt:variant>
      <vt:variant>
        <vt:i4>321</vt:i4>
      </vt:variant>
      <vt:variant>
        <vt:i4>0</vt:i4>
      </vt:variant>
      <vt:variant>
        <vt:i4>5</vt:i4>
      </vt:variant>
      <vt:variant>
        <vt:lpwstr>https://www.boe.es/doue/2004/229/L00035-00048.pdf</vt:lpwstr>
      </vt:variant>
      <vt:variant>
        <vt:lpwstr/>
      </vt:variant>
      <vt:variant>
        <vt:i4>3670122</vt:i4>
      </vt:variant>
      <vt:variant>
        <vt:i4>318</vt:i4>
      </vt:variant>
      <vt:variant>
        <vt:i4>0</vt:i4>
      </vt:variant>
      <vt:variant>
        <vt:i4>5</vt:i4>
      </vt:variant>
      <vt:variant>
        <vt:lpwstr>https://ceice.gva.es/es/web/rrhh-educacion/oposicions-2025</vt:lpwstr>
      </vt:variant>
      <vt:variant>
        <vt:lpwstr/>
      </vt:variant>
      <vt:variant>
        <vt:i4>1900623</vt:i4>
      </vt:variant>
      <vt:variant>
        <vt:i4>315</vt:i4>
      </vt:variant>
      <vt:variant>
        <vt:i4>0</vt:i4>
      </vt:variant>
      <vt:variant>
        <vt:i4>5</vt:i4>
      </vt:variant>
      <vt:variant>
        <vt:lpwstr>https://www.boe.es/buscar/act.php?id=BOE-A-1984-3460</vt:lpwstr>
      </vt:variant>
      <vt:variant>
        <vt:lpwstr/>
      </vt:variant>
      <vt:variant>
        <vt:i4>4718592</vt:i4>
      </vt:variant>
      <vt:variant>
        <vt:i4>312</vt:i4>
      </vt:variant>
      <vt:variant>
        <vt:i4>0</vt:i4>
      </vt:variant>
      <vt:variant>
        <vt:i4>5</vt:i4>
      </vt:variant>
      <vt:variant>
        <vt:lpwstr>https://dogv.gva.es/va/eli/es-vc/d/2025/03/04/38/dof/spa/html</vt:lpwstr>
      </vt:variant>
      <vt:variant>
        <vt:lpwstr/>
      </vt:variant>
      <vt:variant>
        <vt:i4>4259922</vt:i4>
      </vt:variant>
      <vt:variant>
        <vt:i4>309</vt:i4>
      </vt:variant>
      <vt:variant>
        <vt:i4>0</vt:i4>
      </vt:variant>
      <vt:variant>
        <vt:i4>5</vt:i4>
      </vt:variant>
      <vt:variant>
        <vt:lpwstr>https://dogv.gva.es/es/eli/es-vc/d/2024/12/03/173</vt:lpwstr>
      </vt:variant>
      <vt:variant>
        <vt:lpwstr/>
      </vt:variant>
      <vt:variant>
        <vt:i4>7667823</vt:i4>
      </vt:variant>
      <vt:variant>
        <vt:i4>306</vt:i4>
      </vt:variant>
      <vt:variant>
        <vt:i4>0</vt:i4>
      </vt:variant>
      <vt:variant>
        <vt:i4>5</vt:i4>
      </vt:variant>
      <vt:variant>
        <vt:lpwstr>https://www.cortsvalencianes.es/es/composicion/normas/est-autonomia</vt:lpwstr>
      </vt:variant>
      <vt:variant>
        <vt:lpwstr/>
      </vt:variant>
      <vt:variant>
        <vt:i4>2555968</vt:i4>
      </vt:variant>
      <vt:variant>
        <vt:i4>303</vt:i4>
      </vt:variant>
      <vt:variant>
        <vt:i4>0</vt:i4>
      </vt:variant>
      <vt:variant>
        <vt:i4>5</vt:i4>
      </vt:variant>
      <vt:variant>
        <vt:lpwstr>https://www.boe.es/diario_boe/txt.php?id=BOE-A-2025-1</vt:lpwstr>
      </vt:variant>
      <vt:variant>
        <vt:lpwstr/>
      </vt:variant>
      <vt:variant>
        <vt:i4>1245252</vt:i4>
      </vt:variant>
      <vt:variant>
        <vt:i4>300</vt:i4>
      </vt:variant>
      <vt:variant>
        <vt:i4>0</vt:i4>
      </vt:variant>
      <vt:variant>
        <vt:i4>5</vt:i4>
      </vt:variant>
      <vt:variant>
        <vt:lpwstr>https://www.boe.es/buscar/act.php?id=BOE-A-2015-11719</vt:lpwstr>
      </vt:variant>
      <vt:variant>
        <vt:lpwstr/>
      </vt:variant>
      <vt:variant>
        <vt:i4>1572934</vt:i4>
      </vt:variant>
      <vt:variant>
        <vt:i4>297</vt:i4>
      </vt:variant>
      <vt:variant>
        <vt:i4>0</vt:i4>
      </vt:variant>
      <vt:variant>
        <vt:i4>5</vt:i4>
      </vt:variant>
      <vt:variant>
        <vt:lpwstr>https://www.boe.es/buscar/act.php?id=BOE-A-2021-8880</vt:lpwstr>
      </vt:variant>
      <vt:variant>
        <vt:lpwstr/>
      </vt:variant>
      <vt:variant>
        <vt:i4>1245251</vt:i4>
      </vt:variant>
      <vt:variant>
        <vt:i4>294</vt:i4>
      </vt:variant>
      <vt:variant>
        <vt:i4>0</vt:i4>
      </vt:variant>
      <vt:variant>
        <vt:i4>5</vt:i4>
      </vt:variant>
      <vt:variant>
        <vt:lpwstr>https://www.boe.es/buscar/act.php?id=BOE-A-2007-4372</vt:lpwstr>
      </vt:variant>
      <vt:variant>
        <vt:lpwstr/>
      </vt:variant>
      <vt:variant>
        <vt:i4>1245263</vt:i4>
      </vt:variant>
      <vt:variant>
        <vt:i4>291</vt:i4>
      </vt:variant>
      <vt:variant>
        <vt:i4>0</vt:i4>
      </vt:variant>
      <vt:variant>
        <vt:i4>5</vt:i4>
      </vt:variant>
      <vt:variant>
        <vt:lpwstr>https://www.boe.es/buscar/act.php?id=BOE-A-2006-7899</vt:lpwstr>
      </vt:variant>
      <vt:variant>
        <vt:lpwstr/>
      </vt:variant>
      <vt:variant>
        <vt:i4>1048625</vt:i4>
      </vt:variant>
      <vt:variant>
        <vt:i4>284</vt:i4>
      </vt:variant>
      <vt:variant>
        <vt:i4>0</vt:i4>
      </vt:variant>
      <vt:variant>
        <vt:i4>5</vt:i4>
      </vt:variant>
      <vt:variant>
        <vt:lpwstr/>
      </vt:variant>
      <vt:variant>
        <vt:lpwstr>_Toc216440120</vt:lpwstr>
      </vt:variant>
      <vt:variant>
        <vt:i4>1245233</vt:i4>
      </vt:variant>
      <vt:variant>
        <vt:i4>278</vt:i4>
      </vt:variant>
      <vt:variant>
        <vt:i4>0</vt:i4>
      </vt:variant>
      <vt:variant>
        <vt:i4>5</vt:i4>
      </vt:variant>
      <vt:variant>
        <vt:lpwstr/>
      </vt:variant>
      <vt:variant>
        <vt:lpwstr>_Toc216440119</vt:lpwstr>
      </vt:variant>
      <vt:variant>
        <vt:i4>1245233</vt:i4>
      </vt:variant>
      <vt:variant>
        <vt:i4>272</vt:i4>
      </vt:variant>
      <vt:variant>
        <vt:i4>0</vt:i4>
      </vt:variant>
      <vt:variant>
        <vt:i4>5</vt:i4>
      </vt:variant>
      <vt:variant>
        <vt:lpwstr/>
      </vt:variant>
      <vt:variant>
        <vt:lpwstr>_Toc216440118</vt:lpwstr>
      </vt:variant>
      <vt:variant>
        <vt:i4>1245233</vt:i4>
      </vt:variant>
      <vt:variant>
        <vt:i4>266</vt:i4>
      </vt:variant>
      <vt:variant>
        <vt:i4>0</vt:i4>
      </vt:variant>
      <vt:variant>
        <vt:i4>5</vt:i4>
      </vt:variant>
      <vt:variant>
        <vt:lpwstr/>
      </vt:variant>
      <vt:variant>
        <vt:lpwstr>_Toc216440117</vt:lpwstr>
      </vt:variant>
      <vt:variant>
        <vt:i4>1245233</vt:i4>
      </vt:variant>
      <vt:variant>
        <vt:i4>260</vt:i4>
      </vt:variant>
      <vt:variant>
        <vt:i4>0</vt:i4>
      </vt:variant>
      <vt:variant>
        <vt:i4>5</vt:i4>
      </vt:variant>
      <vt:variant>
        <vt:lpwstr/>
      </vt:variant>
      <vt:variant>
        <vt:lpwstr>_Toc216440116</vt:lpwstr>
      </vt:variant>
      <vt:variant>
        <vt:i4>1245233</vt:i4>
      </vt:variant>
      <vt:variant>
        <vt:i4>254</vt:i4>
      </vt:variant>
      <vt:variant>
        <vt:i4>0</vt:i4>
      </vt:variant>
      <vt:variant>
        <vt:i4>5</vt:i4>
      </vt:variant>
      <vt:variant>
        <vt:lpwstr/>
      </vt:variant>
      <vt:variant>
        <vt:lpwstr>_Toc216440116</vt:lpwstr>
      </vt:variant>
      <vt:variant>
        <vt:i4>1245233</vt:i4>
      </vt:variant>
      <vt:variant>
        <vt:i4>248</vt:i4>
      </vt:variant>
      <vt:variant>
        <vt:i4>0</vt:i4>
      </vt:variant>
      <vt:variant>
        <vt:i4>5</vt:i4>
      </vt:variant>
      <vt:variant>
        <vt:lpwstr/>
      </vt:variant>
      <vt:variant>
        <vt:lpwstr>_Toc216440115</vt:lpwstr>
      </vt:variant>
      <vt:variant>
        <vt:i4>1245233</vt:i4>
      </vt:variant>
      <vt:variant>
        <vt:i4>242</vt:i4>
      </vt:variant>
      <vt:variant>
        <vt:i4>0</vt:i4>
      </vt:variant>
      <vt:variant>
        <vt:i4>5</vt:i4>
      </vt:variant>
      <vt:variant>
        <vt:lpwstr/>
      </vt:variant>
      <vt:variant>
        <vt:lpwstr>_Toc216440114</vt:lpwstr>
      </vt:variant>
      <vt:variant>
        <vt:i4>1245233</vt:i4>
      </vt:variant>
      <vt:variant>
        <vt:i4>236</vt:i4>
      </vt:variant>
      <vt:variant>
        <vt:i4>0</vt:i4>
      </vt:variant>
      <vt:variant>
        <vt:i4>5</vt:i4>
      </vt:variant>
      <vt:variant>
        <vt:lpwstr/>
      </vt:variant>
      <vt:variant>
        <vt:lpwstr>_Toc216440113</vt:lpwstr>
      </vt:variant>
      <vt:variant>
        <vt:i4>1245233</vt:i4>
      </vt:variant>
      <vt:variant>
        <vt:i4>230</vt:i4>
      </vt:variant>
      <vt:variant>
        <vt:i4>0</vt:i4>
      </vt:variant>
      <vt:variant>
        <vt:i4>5</vt:i4>
      </vt:variant>
      <vt:variant>
        <vt:lpwstr/>
      </vt:variant>
      <vt:variant>
        <vt:lpwstr>_Toc216440112</vt:lpwstr>
      </vt:variant>
      <vt:variant>
        <vt:i4>1245233</vt:i4>
      </vt:variant>
      <vt:variant>
        <vt:i4>224</vt:i4>
      </vt:variant>
      <vt:variant>
        <vt:i4>0</vt:i4>
      </vt:variant>
      <vt:variant>
        <vt:i4>5</vt:i4>
      </vt:variant>
      <vt:variant>
        <vt:lpwstr/>
      </vt:variant>
      <vt:variant>
        <vt:lpwstr>_Toc216440111</vt:lpwstr>
      </vt:variant>
      <vt:variant>
        <vt:i4>1245233</vt:i4>
      </vt:variant>
      <vt:variant>
        <vt:i4>218</vt:i4>
      </vt:variant>
      <vt:variant>
        <vt:i4>0</vt:i4>
      </vt:variant>
      <vt:variant>
        <vt:i4>5</vt:i4>
      </vt:variant>
      <vt:variant>
        <vt:lpwstr/>
      </vt:variant>
      <vt:variant>
        <vt:lpwstr>_Toc216440110</vt:lpwstr>
      </vt:variant>
      <vt:variant>
        <vt:i4>1179697</vt:i4>
      </vt:variant>
      <vt:variant>
        <vt:i4>212</vt:i4>
      </vt:variant>
      <vt:variant>
        <vt:i4>0</vt:i4>
      </vt:variant>
      <vt:variant>
        <vt:i4>5</vt:i4>
      </vt:variant>
      <vt:variant>
        <vt:lpwstr/>
      </vt:variant>
      <vt:variant>
        <vt:lpwstr>_Toc216440109</vt:lpwstr>
      </vt:variant>
      <vt:variant>
        <vt:i4>1179697</vt:i4>
      </vt:variant>
      <vt:variant>
        <vt:i4>206</vt:i4>
      </vt:variant>
      <vt:variant>
        <vt:i4>0</vt:i4>
      </vt:variant>
      <vt:variant>
        <vt:i4>5</vt:i4>
      </vt:variant>
      <vt:variant>
        <vt:lpwstr/>
      </vt:variant>
      <vt:variant>
        <vt:lpwstr>_Toc216440108</vt:lpwstr>
      </vt:variant>
      <vt:variant>
        <vt:i4>1179697</vt:i4>
      </vt:variant>
      <vt:variant>
        <vt:i4>200</vt:i4>
      </vt:variant>
      <vt:variant>
        <vt:i4>0</vt:i4>
      </vt:variant>
      <vt:variant>
        <vt:i4>5</vt:i4>
      </vt:variant>
      <vt:variant>
        <vt:lpwstr/>
      </vt:variant>
      <vt:variant>
        <vt:lpwstr>_Toc216440107</vt:lpwstr>
      </vt:variant>
      <vt:variant>
        <vt:i4>1179697</vt:i4>
      </vt:variant>
      <vt:variant>
        <vt:i4>194</vt:i4>
      </vt:variant>
      <vt:variant>
        <vt:i4>0</vt:i4>
      </vt:variant>
      <vt:variant>
        <vt:i4>5</vt:i4>
      </vt:variant>
      <vt:variant>
        <vt:lpwstr/>
      </vt:variant>
      <vt:variant>
        <vt:lpwstr>_Toc216440106</vt:lpwstr>
      </vt:variant>
      <vt:variant>
        <vt:i4>1179697</vt:i4>
      </vt:variant>
      <vt:variant>
        <vt:i4>188</vt:i4>
      </vt:variant>
      <vt:variant>
        <vt:i4>0</vt:i4>
      </vt:variant>
      <vt:variant>
        <vt:i4>5</vt:i4>
      </vt:variant>
      <vt:variant>
        <vt:lpwstr/>
      </vt:variant>
      <vt:variant>
        <vt:lpwstr>_Toc216440105</vt:lpwstr>
      </vt:variant>
      <vt:variant>
        <vt:i4>1179697</vt:i4>
      </vt:variant>
      <vt:variant>
        <vt:i4>182</vt:i4>
      </vt:variant>
      <vt:variant>
        <vt:i4>0</vt:i4>
      </vt:variant>
      <vt:variant>
        <vt:i4>5</vt:i4>
      </vt:variant>
      <vt:variant>
        <vt:lpwstr/>
      </vt:variant>
      <vt:variant>
        <vt:lpwstr>_Toc216440104</vt:lpwstr>
      </vt:variant>
      <vt:variant>
        <vt:i4>1179697</vt:i4>
      </vt:variant>
      <vt:variant>
        <vt:i4>176</vt:i4>
      </vt:variant>
      <vt:variant>
        <vt:i4>0</vt:i4>
      </vt:variant>
      <vt:variant>
        <vt:i4>5</vt:i4>
      </vt:variant>
      <vt:variant>
        <vt:lpwstr/>
      </vt:variant>
      <vt:variant>
        <vt:lpwstr>_Toc216440103</vt:lpwstr>
      </vt:variant>
      <vt:variant>
        <vt:i4>1179697</vt:i4>
      </vt:variant>
      <vt:variant>
        <vt:i4>170</vt:i4>
      </vt:variant>
      <vt:variant>
        <vt:i4>0</vt:i4>
      </vt:variant>
      <vt:variant>
        <vt:i4>5</vt:i4>
      </vt:variant>
      <vt:variant>
        <vt:lpwstr/>
      </vt:variant>
      <vt:variant>
        <vt:lpwstr>_Toc216440102</vt:lpwstr>
      </vt:variant>
      <vt:variant>
        <vt:i4>1179697</vt:i4>
      </vt:variant>
      <vt:variant>
        <vt:i4>164</vt:i4>
      </vt:variant>
      <vt:variant>
        <vt:i4>0</vt:i4>
      </vt:variant>
      <vt:variant>
        <vt:i4>5</vt:i4>
      </vt:variant>
      <vt:variant>
        <vt:lpwstr/>
      </vt:variant>
      <vt:variant>
        <vt:lpwstr>_Toc216440101</vt:lpwstr>
      </vt:variant>
      <vt:variant>
        <vt:i4>1179697</vt:i4>
      </vt:variant>
      <vt:variant>
        <vt:i4>158</vt:i4>
      </vt:variant>
      <vt:variant>
        <vt:i4>0</vt:i4>
      </vt:variant>
      <vt:variant>
        <vt:i4>5</vt:i4>
      </vt:variant>
      <vt:variant>
        <vt:lpwstr/>
      </vt:variant>
      <vt:variant>
        <vt:lpwstr>_Toc216440100</vt:lpwstr>
      </vt:variant>
      <vt:variant>
        <vt:i4>1769520</vt:i4>
      </vt:variant>
      <vt:variant>
        <vt:i4>152</vt:i4>
      </vt:variant>
      <vt:variant>
        <vt:i4>0</vt:i4>
      </vt:variant>
      <vt:variant>
        <vt:i4>5</vt:i4>
      </vt:variant>
      <vt:variant>
        <vt:lpwstr/>
      </vt:variant>
      <vt:variant>
        <vt:lpwstr>_Toc216440099</vt:lpwstr>
      </vt:variant>
      <vt:variant>
        <vt:i4>1769520</vt:i4>
      </vt:variant>
      <vt:variant>
        <vt:i4>146</vt:i4>
      </vt:variant>
      <vt:variant>
        <vt:i4>0</vt:i4>
      </vt:variant>
      <vt:variant>
        <vt:i4>5</vt:i4>
      </vt:variant>
      <vt:variant>
        <vt:lpwstr/>
      </vt:variant>
      <vt:variant>
        <vt:lpwstr>_Toc216440098</vt:lpwstr>
      </vt:variant>
      <vt:variant>
        <vt:i4>1769520</vt:i4>
      </vt:variant>
      <vt:variant>
        <vt:i4>140</vt:i4>
      </vt:variant>
      <vt:variant>
        <vt:i4>0</vt:i4>
      </vt:variant>
      <vt:variant>
        <vt:i4>5</vt:i4>
      </vt:variant>
      <vt:variant>
        <vt:lpwstr/>
      </vt:variant>
      <vt:variant>
        <vt:lpwstr>_Toc216440097</vt:lpwstr>
      </vt:variant>
      <vt:variant>
        <vt:i4>1769520</vt:i4>
      </vt:variant>
      <vt:variant>
        <vt:i4>134</vt:i4>
      </vt:variant>
      <vt:variant>
        <vt:i4>0</vt:i4>
      </vt:variant>
      <vt:variant>
        <vt:i4>5</vt:i4>
      </vt:variant>
      <vt:variant>
        <vt:lpwstr/>
      </vt:variant>
      <vt:variant>
        <vt:lpwstr>_Toc216440096</vt:lpwstr>
      </vt:variant>
      <vt:variant>
        <vt:i4>1769520</vt:i4>
      </vt:variant>
      <vt:variant>
        <vt:i4>128</vt:i4>
      </vt:variant>
      <vt:variant>
        <vt:i4>0</vt:i4>
      </vt:variant>
      <vt:variant>
        <vt:i4>5</vt:i4>
      </vt:variant>
      <vt:variant>
        <vt:lpwstr/>
      </vt:variant>
      <vt:variant>
        <vt:lpwstr>_Toc216440095</vt:lpwstr>
      </vt:variant>
      <vt:variant>
        <vt:i4>1769520</vt:i4>
      </vt:variant>
      <vt:variant>
        <vt:i4>122</vt:i4>
      </vt:variant>
      <vt:variant>
        <vt:i4>0</vt:i4>
      </vt:variant>
      <vt:variant>
        <vt:i4>5</vt:i4>
      </vt:variant>
      <vt:variant>
        <vt:lpwstr/>
      </vt:variant>
      <vt:variant>
        <vt:lpwstr>_Toc216440094</vt:lpwstr>
      </vt:variant>
      <vt:variant>
        <vt:i4>1769520</vt:i4>
      </vt:variant>
      <vt:variant>
        <vt:i4>116</vt:i4>
      </vt:variant>
      <vt:variant>
        <vt:i4>0</vt:i4>
      </vt:variant>
      <vt:variant>
        <vt:i4>5</vt:i4>
      </vt:variant>
      <vt:variant>
        <vt:lpwstr/>
      </vt:variant>
      <vt:variant>
        <vt:lpwstr>_Toc216440093</vt:lpwstr>
      </vt:variant>
      <vt:variant>
        <vt:i4>1769520</vt:i4>
      </vt:variant>
      <vt:variant>
        <vt:i4>110</vt:i4>
      </vt:variant>
      <vt:variant>
        <vt:i4>0</vt:i4>
      </vt:variant>
      <vt:variant>
        <vt:i4>5</vt:i4>
      </vt:variant>
      <vt:variant>
        <vt:lpwstr/>
      </vt:variant>
      <vt:variant>
        <vt:lpwstr>_Toc216440092</vt:lpwstr>
      </vt:variant>
      <vt:variant>
        <vt:i4>1769520</vt:i4>
      </vt:variant>
      <vt:variant>
        <vt:i4>104</vt:i4>
      </vt:variant>
      <vt:variant>
        <vt:i4>0</vt:i4>
      </vt:variant>
      <vt:variant>
        <vt:i4>5</vt:i4>
      </vt:variant>
      <vt:variant>
        <vt:lpwstr/>
      </vt:variant>
      <vt:variant>
        <vt:lpwstr>_Toc216440091</vt:lpwstr>
      </vt:variant>
      <vt:variant>
        <vt:i4>1769520</vt:i4>
      </vt:variant>
      <vt:variant>
        <vt:i4>98</vt:i4>
      </vt:variant>
      <vt:variant>
        <vt:i4>0</vt:i4>
      </vt:variant>
      <vt:variant>
        <vt:i4>5</vt:i4>
      </vt:variant>
      <vt:variant>
        <vt:lpwstr/>
      </vt:variant>
      <vt:variant>
        <vt:lpwstr>_Toc216440090</vt:lpwstr>
      </vt:variant>
      <vt:variant>
        <vt:i4>1703984</vt:i4>
      </vt:variant>
      <vt:variant>
        <vt:i4>92</vt:i4>
      </vt:variant>
      <vt:variant>
        <vt:i4>0</vt:i4>
      </vt:variant>
      <vt:variant>
        <vt:i4>5</vt:i4>
      </vt:variant>
      <vt:variant>
        <vt:lpwstr/>
      </vt:variant>
      <vt:variant>
        <vt:lpwstr>_Toc216440089</vt:lpwstr>
      </vt:variant>
      <vt:variant>
        <vt:i4>1703984</vt:i4>
      </vt:variant>
      <vt:variant>
        <vt:i4>86</vt:i4>
      </vt:variant>
      <vt:variant>
        <vt:i4>0</vt:i4>
      </vt:variant>
      <vt:variant>
        <vt:i4>5</vt:i4>
      </vt:variant>
      <vt:variant>
        <vt:lpwstr/>
      </vt:variant>
      <vt:variant>
        <vt:lpwstr>_Toc216440088</vt:lpwstr>
      </vt:variant>
      <vt:variant>
        <vt:i4>1703984</vt:i4>
      </vt:variant>
      <vt:variant>
        <vt:i4>80</vt:i4>
      </vt:variant>
      <vt:variant>
        <vt:i4>0</vt:i4>
      </vt:variant>
      <vt:variant>
        <vt:i4>5</vt:i4>
      </vt:variant>
      <vt:variant>
        <vt:lpwstr/>
      </vt:variant>
      <vt:variant>
        <vt:lpwstr>_Toc216440087</vt:lpwstr>
      </vt:variant>
      <vt:variant>
        <vt:i4>1703984</vt:i4>
      </vt:variant>
      <vt:variant>
        <vt:i4>74</vt:i4>
      </vt:variant>
      <vt:variant>
        <vt:i4>0</vt:i4>
      </vt:variant>
      <vt:variant>
        <vt:i4>5</vt:i4>
      </vt:variant>
      <vt:variant>
        <vt:lpwstr/>
      </vt:variant>
      <vt:variant>
        <vt:lpwstr>_Toc216440086</vt:lpwstr>
      </vt:variant>
      <vt:variant>
        <vt:i4>1703984</vt:i4>
      </vt:variant>
      <vt:variant>
        <vt:i4>68</vt:i4>
      </vt:variant>
      <vt:variant>
        <vt:i4>0</vt:i4>
      </vt:variant>
      <vt:variant>
        <vt:i4>5</vt:i4>
      </vt:variant>
      <vt:variant>
        <vt:lpwstr/>
      </vt:variant>
      <vt:variant>
        <vt:lpwstr>_Toc216440085</vt:lpwstr>
      </vt:variant>
      <vt:variant>
        <vt:i4>1703984</vt:i4>
      </vt:variant>
      <vt:variant>
        <vt:i4>62</vt:i4>
      </vt:variant>
      <vt:variant>
        <vt:i4>0</vt:i4>
      </vt:variant>
      <vt:variant>
        <vt:i4>5</vt:i4>
      </vt:variant>
      <vt:variant>
        <vt:lpwstr/>
      </vt:variant>
      <vt:variant>
        <vt:lpwstr>_Toc216440084</vt:lpwstr>
      </vt:variant>
      <vt:variant>
        <vt:i4>1703984</vt:i4>
      </vt:variant>
      <vt:variant>
        <vt:i4>56</vt:i4>
      </vt:variant>
      <vt:variant>
        <vt:i4>0</vt:i4>
      </vt:variant>
      <vt:variant>
        <vt:i4>5</vt:i4>
      </vt:variant>
      <vt:variant>
        <vt:lpwstr/>
      </vt:variant>
      <vt:variant>
        <vt:lpwstr>_Toc216440083</vt:lpwstr>
      </vt:variant>
      <vt:variant>
        <vt:i4>1703984</vt:i4>
      </vt:variant>
      <vt:variant>
        <vt:i4>50</vt:i4>
      </vt:variant>
      <vt:variant>
        <vt:i4>0</vt:i4>
      </vt:variant>
      <vt:variant>
        <vt:i4>5</vt:i4>
      </vt:variant>
      <vt:variant>
        <vt:lpwstr/>
      </vt:variant>
      <vt:variant>
        <vt:lpwstr>_Toc216440082</vt:lpwstr>
      </vt:variant>
      <vt:variant>
        <vt:i4>1703984</vt:i4>
      </vt:variant>
      <vt:variant>
        <vt:i4>44</vt:i4>
      </vt:variant>
      <vt:variant>
        <vt:i4>0</vt:i4>
      </vt:variant>
      <vt:variant>
        <vt:i4>5</vt:i4>
      </vt:variant>
      <vt:variant>
        <vt:lpwstr/>
      </vt:variant>
      <vt:variant>
        <vt:lpwstr>_Toc216440081</vt:lpwstr>
      </vt:variant>
      <vt:variant>
        <vt:i4>1703984</vt:i4>
      </vt:variant>
      <vt:variant>
        <vt:i4>38</vt:i4>
      </vt:variant>
      <vt:variant>
        <vt:i4>0</vt:i4>
      </vt:variant>
      <vt:variant>
        <vt:i4>5</vt:i4>
      </vt:variant>
      <vt:variant>
        <vt:lpwstr/>
      </vt:variant>
      <vt:variant>
        <vt:lpwstr>_Toc216440080</vt:lpwstr>
      </vt:variant>
      <vt:variant>
        <vt:i4>1376304</vt:i4>
      </vt:variant>
      <vt:variant>
        <vt:i4>32</vt:i4>
      </vt:variant>
      <vt:variant>
        <vt:i4>0</vt:i4>
      </vt:variant>
      <vt:variant>
        <vt:i4>5</vt:i4>
      </vt:variant>
      <vt:variant>
        <vt:lpwstr/>
      </vt:variant>
      <vt:variant>
        <vt:lpwstr>_Toc216440079</vt:lpwstr>
      </vt:variant>
      <vt:variant>
        <vt:i4>1376304</vt:i4>
      </vt:variant>
      <vt:variant>
        <vt:i4>26</vt:i4>
      </vt:variant>
      <vt:variant>
        <vt:i4>0</vt:i4>
      </vt:variant>
      <vt:variant>
        <vt:i4>5</vt:i4>
      </vt:variant>
      <vt:variant>
        <vt:lpwstr/>
      </vt:variant>
      <vt:variant>
        <vt:lpwstr>_Toc216440078</vt:lpwstr>
      </vt:variant>
      <vt:variant>
        <vt:i4>1376304</vt:i4>
      </vt:variant>
      <vt:variant>
        <vt:i4>20</vt:i4>
      </vt:variant>
      <vt:variant>
        <vt:i4>0</vt:i4>
      </vt:variant>
      <vt:variant>
        <vt:i4>5</vt:i4>
      </vt:variant>
      <vt:variant>
        <vt:lpwstr/>
      </vt:variant>
      <vt:variant>
        <vt:lpwstr>_Toc216440077</vt:lpwstr>
      </vt:variant>
      <vt:variant>
        <vt:i4>1376304</vt:i4>
      </vt:variant>
      <vt:variant>
        <vt:i4>14</vt:i4>
      </vt:variant>
      <vt:variant>
        <vt:i4>0</vt:i4>
      </vt:variant>
      <vt:variant>
        <vt:i4>5</vt:i4>
      </vt:variant>
      <vt:variant>
        <vt:lpwstr/>
      </vt:variant>
      <vt:variant>
        <vt:lpwstr>_Toc216440076</vt:lpwstr>
      </vt:variant>
      <vt:variant>
        <vt:i4>1376304</vt:i4>
      </vt:variant>
      <vt:variant>
        <vt:i4>8</vt:i4>
      </vt:variant>
      <vt:variant>
        <vt:i4>0</vt:i4>
      </vt:variant>
      <vt:variant>
        <vt:i4>5</vt:i4>
      </vt:variant>
      <vt:variant>
        <vt:lpwstr/>
      </vt:variant>
      <vt:variant>
        <vt:lpwstr>_Toc216440075</vt:lpwstr>
      </vt:variant>
      <vt:variant>
        <vt:i4>1376304</vt:i4>
      </vt:variant>
      <vt:variant>
        <vt:i4>2</vt:i4>
      </vt:variant>
      <vt:variant>
        <vt:i4>0</vt:i4>
      </vt:variant>
      <vt:variant>
        <vt:i4>5</vt:i4>
      </vt:variant>
      <vt:variant>
        <vt:lpwstr/>
      </vt:variant>
      <vt:variant>
        <vt:lpwstr>_Toc216440074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FERRER CLARAMONTE, VICTOR</cp:lastModifiedBy>
  <cp:revision>615</cp:revision>
  <cp:lastPrinted>2025-12-16T11:47:00Z</cp:lastPrinted>
  <dcterms:created xsi:type="dcterms:W3CDTF">2025-11-16T22:04:00Z</dcterms:created>
  <dcterms:modified xsi:type="dcterms:W3CDTF">2025-12-16T11:47:00Z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