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3F93" w14:textId="72F761AF" w:rsidR="00E82C41" w:rsidRPr="004A45A7" w:rsidRDefault="00E82C41" w:rsidP="00926847">
      <w:pPr>
        <w:pStyle w:val="Encabezado"/>
        <w:spacing w:line="360" w:lineRule="auto"/>
        <w:contextualSpacing/>
        <w:jc w:val="both"/>
        <w:rPr>
          <w:rFonts w:ascii="Arial" w:hAnsi="Arial" w:cs="Arial"/>
          <w:b/>
          <w:bCs/>
          <w:sz w:val="22"/>
          <w:szCs w:val="22"/>
          <w:lang w:val="ca-ES-valencia"/>
        </w:rPr>
      </w:pPr>
      <w:r w:rsidRPr="004A45A7">
        <w:rPr>
          <w:rFonts w:ascii="Arial" w:hAnsi="Arial" w:cs="Arial"/>
          <w:b/>
          <w:bCs/>
          <w:sz w:val="22"/>
          <w:szCs w:val="22"/>
          <w:lang w:val="ca-ES-valencia"/>
        </w:rPr>
        <w:t>PREÀMBUL</w:t>
      </w:r>
    </w:p>
    <w:p w14:paraId="7986C248" w14:textId="7180B22C"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 xml:space="preserve">A la ciutat de València, les parts </w:t>
      </w:r>
      <w:proofErr w:type="spellStart"/>
      <w:r w:rsidRPr="004A45A7">
        <w:rPr>
          <w:rFonts w:ascii="Arial" w:hAnsi="Arial" w:cs="Arial"/>
          <w:sz w:val="22"/>
          <w:szCs w:val="22"/>
          <w:lang w:val="ca-ES-valencia"/>
        </w:rPr>
        <w:t>firmants</w:t>
      </w:r>
      <w:proofErr w:type="spellEnd"/>
      <w:r w:rsidRPr="004A45A7">
        <w:rPr>
          <w:rFonts w:ascii="Arial" w:hAnsi="Arial" w:cs="Arial"/>
          <w:sz w:val="22"/>
          <w:szCs w:val="22"/>
          <w:lang w:val="ca-ES-valencia"/>
        </w:rPr>
        <w:t xml:space="preserve">, d'una part, la Conselleria competent en matèria d'educació de la Generalitat Valenciana, i d'una altra les organitzacions sindicals amb representació en la </w:t>
      </w:r>
      <w:r w:rsidR="001B09B6" w:rsidRPr="004A45A7">
        <w:rPr>
          <w:rFonts w:ascii="Arial" w:hAnsi="Arial" w:cs="Arial"/>
          <w:sz w:val="22"/>
          <w:szCs w:val="22"/>
          <w:lang w:val="ca-ES-valencia"/>
        </w:rPr>
        <w:t xml:space="preserve">Mesa </w:t>
      </w:r>
      <w:r w:rsidRPr="004A45A7">
        <w:rPr>
          <w:rFonts w:ascii="Arial" w:hAnsi="Arial" w:cs="Arial"/>
          <w:sz w:val="22"/>
          <w:szCs w:val="22"/>
          <w:lang w:val="ca-ES-valencia"/>
        </w:rPr>
        <w:t xml:space="preserve">Sectorial d'Educació STEVPV-IV, ANPE-CV, CSIF-CV, CCOO-PV i UGT-PV reconeixent-se mútuament capacitat legal suficient per a negociar i acordar, i actuant en el marc dels principis de bona fe </w:t>
      </w:r>
      <w:proofErr w:type="spellStart"/>
      <w:r w:rsidRPr="004A45A7">
        <w:rPr>
          <w:rFonts w:ascii="Arial" w:hAnsi="Arial" w:cs="Arial"/>
          <w:sz w:val="22"/>
          <w:szCs w:val="22"/>
          <w:lang w:val="ca-ES-valencia"/>
        </w:rPr>
        <w:t>negocial</w:t>
      </w:r>
      <w:proofErr w:type="spellEnd"/>
      <w:r w:rsidRPr="004A45A7">
        <w:rPr>
          <w:rFonts w:ascii="Arial" w:hAnsi="Arial" w:cs="Arial"/>
          <w:sz w:val="22"/>
          <w:szCs w:val="22"/>
          <w:lang w:val="ca-ES-valencia"/>
        </w:rPr>
        <w:t>, lleialtat institucional i servici a l'interés general,</w:t>
      </w:r>
    </w:p>
    <w:p w14:paraId="7355AEFF"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21152EEE" w14:textId="77777777" w:rsidR="004A45A7" w:rsidRPr="004A45A7" w:rsidRDefault="004A45A7"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66BC515B"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EXPOSEN</w:t>
      </w:r>
    </w:p>
    <w:p w14:paraId="6189FF23"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la Constitució Espanyola de 1978, en els seus articles 1, 9.2, 23, 28, 37 i 103, consagra els principis d'Estat social i democràtic de Dret, la participació dels ciutadans, la llibertat sindical, el dret a la negociació col·lectiva i la subjecció de l'Administració Pública a la llei i al servici objectiu dels interessos generals.</w:t>
      </w:r>
    </w:p>
    <w:p w14:paraId="060DD99B" w14:textId="2E7F574C"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l'Estatut d’Autonomia de la Comunitat Valenciana (Llei orgànica 5/1982, d'1 de juliol, i les seues posteriors reformes) atribuïx a la Generalitat competències en matèria d'educació i d'organització de la seua administració pública, així com la regulació de la seua funció pública, en el marc de la normativa bàsica estatal.</w:t>
      </w:r>
    </w:p>
    <w:p w14:paraId="5C61B466"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el Text Refós de la Llei de l'Estatut Bàsic de l'Empleat públic (Reial decret legislatiu 5/2015, de 30 d'octubre) establix els principis rectors aplicables a l'ocupació pública, incloent-hi el dret a la negociació col·lectiva, representació i participació institucional del personal empleat públic, així com la regulació de les taules de negociació i els instruments d'acord.</w:t>
      </w:r>
    </w:p>
    <w:p w14:paraId="2B528386"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la Llei 4/2021, de 16 d'abril, de la Funció Pública Valenciana, regula el règim jurídic del personal al servici de l'Administració de la Generalitat, desenrotllant en l'àmbit autonòmic els principis establits en la normativa bàsica estatal i configurant els procediments de negociació col·lectiva en este àmbit.</w:t>
      </w:r>
    </w:p>
    <w:p w14:paraId="178C76B0"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la Llei orgànica 11/1985, de 2 d'agost, de Llibertat Sindical, així com la normativa complementària en matèria de representació del personal i negociació col·lectiva, garantixen l'exercici del dret de llibertat sindical, l'acció sindical i la participació de les organitzacions sindicals en la determinació de les condicions de treball.</w:t>
      </w:r>
    </w:p>
    <w:p w14:paraId="02B1EA99"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 xml:space="preserve">Que, així mateix, resulten d'aplicació quantes disposicions resulten rellevants en matèria d'educació, funció pública i negociació col·lectiva, incloent-hi la legislació educativa vigent (entre altres, la Llei orgànica 2/2006, d'Educació, i les seues modificacions), les normes </w:t>
      </w:r>
      <w:r w:rsidRPr="004A45A7">
        <w:rPr>
          <w:rFonts w:ascii="Arial" w:hAnsi="Arial" w:cs="Arial"/>
          <w:sz w:val="22"/>
          <w:szCs w:val="22"/>
          <w:lang w:val="ca-ES-valencia"/>
        </w:rPr>
        <w:lastRenderedPageBreak/>
        <w:t>sobre prevenció de riscos laborals, igualtat, i qualssevol altres que incidisquen en les condicions laborals del personal docent i no docent.</w:t>
      </w:r>
    </w:p>
    <w:p w14:paraId="7E81ACF2" w14:textId="77777777" w:rsidR="00E82C41" w:rsidRPr="004A45A7" w:rsidRDefault="00E82C41" w:rsidP="00926847">
      <w:pPr>
        <w:pStyle w:val="Encabezado"/>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Que les dos parts compartixen la voluntat d'avançar en la millora del sistema educatiu valencià, així com en les condicions de treball del personal al servici d'este, mitjançant el diàleg social, la negociació i el consens.</w:t>
      </w:r>
    </w:p>
    <w:p w14:paraId="55F00F17" w14:textId="4FD4B70D" w:rsidR="00BE7EEE" w:rsidRPr="004A45A7" w:rsidRDefault="00E82C41" w:rsidP="00926847">
      <w:pPr>
        <w:pStyle w:val="Encabezado"/>
        <w:tabs>
          <w:tab w:val="clear" w:pos="4252"/>
          <w:tab w:val="clear" w:pos="8504"/>
        </w:tabs>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 xml:space="preserve">En virtut de l'anterior, les parts acorden subscriure el present acord, que es regirà per les següents </w:t>
      </w:r>
      <w:r w:rsidRPr="004A45A7">
        <w:rPr>
          <w:rFonts w:ascii="Arial" w:hAnsi="Arial" w:cs="Arial"/>
          <w:b/>
          <w:bCs/>
          <w:sz w:val="22"/>
          <w:szCs w:val="22"/>
          <w:lang w:val="ca-ES-valencia"/>
        </w:rPr>
        <w:t>CLÀUSULES:</w:t>
      </w:r>
    </w:p>
    <w:p w14:paraId="41CB07D8" w14:textId="77777777" w:rsidR="00BE7EEE" w:rsidRPr="004A45A7" w:rsidRDefault="00BE7EEE"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1D1E36B3" w14:textId="77777777" w:rsidR="004A45A7" w:rsidRPr="004A45A7" w:rsidRDefault="004A45A7"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1348C095" w14:textId="77777777" w:rsidR="001B09B6" w:rsidRPr="004A45A7" w:rsidRDefault="001B09B6" w:rsidP="00926847">
      <w:pPr>
        <w:pStyle w:val="Encabezado"/>
        <w:spacing w:line="360" w:lineRule="auto"/>
        <w:jc w:val="both"/>
        <w:rPr>
          <w:rFonts w:ascii="Arial" w:hAnsi="Arial" w:cs="Arial"/>
          <w:sz w:val="22"/>
          <w:szCs w:val="22"/>
          <w:u w:val="single"/>
          <w:lang w:val="ca-ES-valencia"/>
        </w:rPr>
      </w:pPr>
      <w:r w:rsidRPr="004A45A7">
        <w:rPr>
          <w:rFonts w:ascii="Arial" w:hAnsi="Arial" w:cs="Arial"/>
          <w:sz w:val="22"/>
          <w:szCs w:val="22"/>
          <w:u w:val="single"/>
          <w:lang w:val="ca-ES-valencia"/>
        </w:rPr>
        <w:t>05 INFRAESTRUCTURES EDUCATIVES</w:t>
      </w:r>
    </w:p>
    <w:p w14:paraId="6910DC95" w14:textId="77777777" w:rsidR="001B09B6" w:rsidRPr="004A45A7" w:rsidRDefault="001B09B6" w:rsidP="00926847">
      <w:pPr>
        <w:pStyle w:val="Encabezado"/>
        <w:spacing w:line="360" w:lineRule="auto"/>
        <w:jc w:val="both"/>
        <w:rPr>
          <w:rFonts w:ascii="Arial" w:hAnsi="Arial" w:cs="Arial"/>
          <w:sz w:val="22"/>
          <w:szCs w:val="22"/>
          <w:u w:val="single"/>
          <w:lang w:val="ca-ES-valencia"/>
        </w:rPr>
      </w:pPr>
    </w:p>
    <w:p w14:paraId="26D2245B" w14:textId="46EB32C5" w:rsidR="00450375" w:rsidRPr="004A45A7" w:rsidRDefault="001B09B6"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PLANS PRINCIPALS D'INVERSIÓ</w:t>
      </w:r>
    </w:p>
    <w:p w14:paraId="183AA448" w14:textId="06FF3A2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Creació del Pla </w:t>
      </w:r>
      <w:proofErr w:type="spellStart"/>
      <w:r w:rsidRPr="004A45A7">
        <w:rPr>
          <w:rFonts w:ascii="Arial" w:hAnsi="Arial" w:cs="Arial"/>
          <w:sz w:val="22"/>
          <w:szCs w:val="22"/>
          <w:lang w:val="ca-ES-valencia"/>
        </w:rPr>
        <w:t>EduClima</w:t>
      </w:r>
      <w:proofErr w:type="spellEnd"/>
      <w:r w:rsidRPr="004A45A7">
        <w:rPr>
          <w:rFonts w:ascii="Arial" w:hAnsi="Arial" w:cs="Arial"/>
          <w:sz w:val="22"/>
          <w:szCs w:val="22"/>
          <w:lang w:val="ca-ES-valencia"/>
        </w:rPr>
        <w:t xml:space="preserve">, dotat amb 140 milions d'euros, per a climatitzar el 100 % de les aules i centres de la Comunitat Valenciana, amb una dotació específica de 2 milions d'euros per a les zones afectades per la </w:t>
      </w:r>
      <w:r w:rsidR="000E5D5E" w:rsidRPr="004A45A7">
        <w:rPr>
          <w:rFonts w:ascii="Arial" w:hAnsi="Arial" w:cs="Arial"/>
          <w:sz w:val="22"/>
          <w:szCs w:val="22"/>
          <w:lang w:val="ca-ES-valencia"/>
        </w:rPr>
        <w:t>DANA</w:t>
      </w:r>
      <w:r w:rsidRPr="004A45A7">
        <w:rPr>
          <w:rFonts w:ascii="Arial" w:hAnsi="Arial" w:cs="Arial"/>
          <w:sz w:val="22"/>
          <w:szCs w:val="22"/>
          <w:lang w:val="ca-ES-valencia"/>
        </w:rPr>
        <w:t>.</w:t>
      </w:r>
    </w:p>
    <w:p w14:paraId="263033DC" w14:textId="7777777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Creació del Pla Obrim l'Escola per a millorar l'accessibilitat als centres educatius.</w:t>
      </w:r>
    </w:p>
    <w:p w14:paraId="7B3B9148" w14:textId="22423C9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Reforç del Pla Edificant amb 829,7 milions d'euros, amb la següent distribució: 229,7 milions en 2026, ampliables a 200 milions en 2027, 200 milions en 2028 i 200 milions en 2029. </w:t>
      </w:r>
    </w:p>
    <w:p w14:paraId="0256AC85" w14:textId="1ED562CA"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Impuls al Pla d'inversió educativa directa de la Generalitat Valenciana, dotat amb 400 milions d'euros (101 milions en 2026).</w:t>
      </w:r>
    </w:p>
    <w:p w14:paraId="6DB8E7D7" w14:textId="77777777" w:rsidR="00450375" w:rsidRPr="004A45A7" w:rsidRDefault="00450375" w:rsidP="00926847">
      <w:pPr>
        <w:pStyle w:val="Encabezado"/>
        <w:spacing w:line="360" w:lineRule="auto"/>
        <w:jc w:val="both"/>
        <w:rPr>
          <w:rFonts w:ascii="Arial" w:hAnsi="Arial" w:cs="Arial"/>
          <w:sz w:val="22"/>
          <w:szCs w:val="22"/>
          <w:lang w:val="ca-ES-valencia"/>
        </w:rPr>
      </w:pPr>
    </w:p>
    <w:p w14:paraId="423F979F" w14:textId="0F218C0A"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   </w:t>
      </w:r>
      <w:r w:rsidR="001B09B6" w:rsidRPr="004A45A7">
        <w:rPr>
          <w:rFonts w:ascii="Arial" w:hAnsi="Arial" w:cs="Arial"/>
          <w:sz w:val="22"/>
          <w:szCs w:val="22"/>
          <w:lang w:val="ca-ES-valencia"/>
        </w:rPr>
        <w:t>PLA DIRECTOR D'INFRAESTRUCTURES EDUCATIVES</w:t>
      </w:r>
    </w:p>
    <w:p w14:paraId="22B3B3F7" w14:textId="65933259"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Posada en marxa d'un </w:t>
      </w:r>
      <w:r w:rsidR="00926847" w:rsidRPr="004A45A7">
        <w:rPr>
          <w:rFonts w:ascii="Arial" w:hAnsi="Arial" w:cs="Arial"/>
          <w:sz w:val="22"/>
          <w:szCs w:val="22"/>
          <w:lang w:val="ca-ES-valencia"/>
        </w:rPr>
        <w:t>P</w:t>
      </w:r>
      <w:r w:rsidRPr="004A45A7">
        <w:rPr>
          <w:rFonts w:ascii="Arial" w:hAnsi="Arial" w:cs="Arial"/>
          <w:sz w:val="22"/>
          <w:szCs w:val="22"/>
          <w:lang w:val="ca-ES-valencia"/>
        </w:rPr>
        <w:t xml:space="preserve">la </w:t>
      </w:r>
      <w:r w:rsidR="00926847" w:rsidRPr="004A45A7">
        <w:rPr>
          <w:rFonts w:ascii="Arial" w:hAnsi="Arial" w:cs="Arial"/>
          <w:sz w:val="22"/>
          <w:szCs w:val="22"/>
          <w:lang w:val="ca-ES-valencia"/>
        </w:rPr>
        <w:t>D</w:t>
      </w:r>
      <w:r w:rsidRPr="004A45A7">
        <w:rPr>
          <w:rFonts w:ascii="Arial" w:hAnsi="Arial" w:cs="Arial"/>
          <w:sz w:val="22"/>
          <w:szCs w:val="22"/>
          <w:lang w:val="ca-ES-valencia"/>
        </w:rPr>
        <w:t>irector d'</w:t>
      </w:r>
      <w:r w:rsidR="00926847" w:rsidRPr="004A45A7">
        <w:rPr>
          <w:rFonts w:ascii="Arial" w:hAnsi="Arial" w:cs="Arial"/>
          <w:sz w:val="22"/>
          <w:szCs w:val="22"/>
          <w:lang w:val="ca-ES-valencia"/>
        </w:rPr>
        <w:t>I</w:t>
      </w:r>
      <w:r w:rsidRPr="004A45A7">
        <w:rPr>
          <w:rFonts w:ascii="Arial" w:hAnsi="Arial" w:cs="Arial"/>
          <w:sz w:val="22"/>
          <w:szCs w:val="22"/>
          <w:lang w:val="ca-ES-valencia"/>
        </w:rPr>
        <w:t xml:space="preserve">nfraestructures educatives plurianual, que inclourà el Pla </w:t>
      </w:r>
      <w:proofErr w:type="spellStart"/>
      <w:r w:rsidRPr="004A45A7">
        <w:rPr>
          <w:rFonts w:ascii="Arial" w:hAnsi="Arial" w:cs="Arial"/>
          <w:sz w:val="22"/>
          <w:szCs w:val="22"/>
          <w:lang w:val="ca-ES-valencia"/>
        </w:rPr>
        <w:t>EduClima</w:t>
      </w:r>
      <w:proofErr w:type="spellEnd"/>
      <w:r w:rsidRPr="004A45A7">
        <w:rPr>
          <w:rFonts w:ascii="Arial" w:hAnsi="Arial" w:cs="Arial"/>
          <w:sz w:val="22"/>
          <w:szCs w:val="22"/>
          <w:lang w:val="ca-ES-valencia"/>
        </w:rPr>
        <w:t xml:space="preserve"> (climatització) i el Pla Obrim l'Escola (accessibilitat) en els centres educatius, incloent els dependents de l'ISEACV. La primera entrega del </w:t>
      </w:r>
      <w:r w:rsidR="00926847" w:rsidRPr="004A45A7">
        <w:rPr>
          <w:rFonts w:ascii="Arial" w:hAnsi="Arial" w:cs="Arial"/>
          <w:sz w:val="22"/>
          <w:szCs w:val="22"/>
          <w:lang w:val="ca-ES-valencia"/>
        </w:rPr>
        <w:t>P</w:t>
      </w:r>
      <w:r w:rsidRPr="004A45A7">
        <w:rPr>
          <w:rFonts w:ascii="Arial" w:hAnsi="Arial" w:cs="Arial"/>
          <w:sz w:val="22"/>
          <w:szCs w:val="22"/>
          <w:lang w:val="ca-ES-valencia"/>
        </w:rPr>
        <w:t xml:space="preserve">la </w:t>
      </w:r>
      <w:r w:rsidR="00926847" w:rsidRPr="004A45A7">
        <w:rPr>
          <w:rFonts w:ascii="Arial" w:hAnsi="Arial" w:cs="Arial"/>
          <w:sz w:val="22"/>
          <w:szCs w:val="22"/>
          <w:lang w:val="ca-ES-valencia"/>
        </w:rPr>
        <w:t>D</w:t>
      </w:r>
      <w:r w:rsidRPr="004A45A7">
        <w:rPr>
          <w:rFonts w:ascii="Arial" w:hAnsi="Arial" w:cs="Arial"/>
          <w:sz w:val="22"/>
          <w:szCs w:val="22"/>
          <w:lang w:val="ca-ES-valencia"/>
        </w:rPr>
        <w:t>irector té prevista la seua finalització abans que acabe l'any 2026.</w:t>
      </w:r>
    </w:p>
    <w:p w14:paraId="6E6DB61F" w14:textId="7777777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Línia de subvencions plurianual dirigida als ajuntaments per a la millora dels centres educatius de propietat municipal (CEIP i CEE), on podran sol·licitar subvencions per a millorar l'eficiència energètica, l'accessibilitat, reparacions, instal·lacions elèctriques o climatització, entre altres conceptes. Esta línia es denominarà Pla </w:t>
      </w:r>
      <w:proofErr w:type="spellStart"/>
      <w:r w:rsidRPr="004A45A7">
        <w:rPr>
          <w:rFonts w:ascii="Arial" w:hAnsi="Arial" w:cs="Arial"/>
          <w:sz w:val="22"/>
          <w:szCs w:val="22"/>
          <w:lang w:val="ca-ES-valencia"/>
        </w:rPr>
        <w:t>Recol·le</w:t>
      </w:r>
      <w:proofErr w:type="spellEnd"/>
      <w:r w:rsidRPr="004A45A7">
        <w:rPr>
          <w:rFonts w:ascii="Arial" w:hAnsi="Arial" w:cs="Arial"/>
          <w:sz w:val="22"/>
          <w:szCs w:val="22"/>
          <w:lang w:val="ca-ES-valencia"/>
        </w:rPr>
        <w:t xml:space="preserve"> i estarà dotada amb un pressupost de 40 milions d'euros.</w:t>
      </w:r>
    </w:p>
    <w:p w14:paraId="78441AAA" w14:textId="7777777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Continuïtat en l'impuls de l'execució del Pla Edificant mitjançant les ferramentes de seguiment de què disposa la Conselleria, amb l'objectiu de continuar millorant l'execució </w:t>
      </w:r>
      <w:r w:rsidRPr="004A45A7">
        <w:rPr>
          <w:rFonts w:ascii="Arial" w:hAnsi="Arial" w:cs="Arial"/>
          <w:sz w:val="22"/>
          <w:szCs w:val="22"/>
          <w:lang w:val="ca-ES-valencia"/>
        </w:rPr>
        <w:lastRenderedPageBreak/>
        <w:t>de les delegacions atorgades. La dotació en el projecte de pressupostos de la Generalitat Valenciana ascendix a 229,7 milions d'euros.</w:t>
      </w:r>
    </w:p>
    <w:p w14:paraId="03BD7566" w14:textId="7777777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Establiment de reunions trimestrals de seguiment per a avaluar l'estat d'execució de les inversions en infraestructures educatives, i reunió monogràfica abans que acabe este curs.</w:t>
      </w:r>
    </w:p>
    <w:p w14:paraId="4FCF3A6E" w14:textId="2E55810F"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Especial atenció a la reconstrucció dels centres afectats per la DANA. S'informarà de la situació d'estos centres en les reunions de seguiment convocades a este efecte.</w:t>
      </w:r>
    </w:p>
    <w:p w14:paraId="615361B4" w14:textId="77777777"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Tots els plans d'inversió en centres educatius prioritzaran l'objectiu de l'eliminació d'aules prefabricades.</w:t>
      </w:r>
    </w:p>
    <w:p w14:paraId="3D57920D" w14:textId="77777777" w:rsidR="00450375" w:rsidRPr="004A45A7" w:rsidRDefault="00450375" w:rsidP="00926847">
      <w:pPr>
        <w:pStyle w:val="Encabezado"/>
        <w:spacing w:line="360" w:lineRule="auto"/>
        <w:jc w:val="both"/>
        <w:rPr>
          <w:rFonts w:ascii="Arial" w:hAnsi="Arial" w:cs="Arial"/>
          <w:sz w:val="22"/>
          <w:szCs w:val="22"/>
          <w:lang w:val="ca-ES-valencia"/>
        </w:rPr>
      </w:pPr>
    </w:p>
    <w:p w14:paraId="208AF984" w14:textId="0044714F" w:rsidR="00450375" w:rsidRPr="004A45A7" w:rsidRDefault="00450375"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S'adjunta una taula amb totes les actuacions realitzades i previstes, tant mitjançant EDIFICANT, com a través d'actuacions directes de la Conselleria, i de les actuacions específiques en la zona DANA.</w:t>
      </w:r>
    </w:p>
    <w:p w14:paraId="1374699A" w14:textId="77777777" w:rsidR="001B09B6" w:rsidRPr="004A45A7" w:rsidRDefault="001B09B6" w:rsidP="00926847">
      <w:pPr>
        <w:pStyle w:val="Encabezado"/>
        <w:spacing w:line="360" w:lineRule="auto"/>
        <w:jc w:val="both"/>
        <w:rPr>
          <w:rFonts w:ascii="Arial" w:hAnsi="Arial" w:cs="Arial"/>
          <w:sz w:val="22"/>
          <w:szCs w:val="22"/>
          <w:lang w:val="ca-ES-valencia"/>
        </w:rPr>
      </w:pPr>
    </w:p>
    <w:p w14:paraId="4DE198E9" w14:textId="77777777" w:rsidR="004A45A7" w:rsidRPr="004A45A7" w:rsidRDefault="004A45A7" w:rsidP="00926847">
      <w:pPr>
        <w:pStyle w:val="Encabezado"/>
        <w:spacing w:line="360" w:lineRule="auto"/>
        <w:jc w:val="both"/>
        <w:rPr>
          <w:rFonts w:ascii="Arial" w:hAnsi="Arial" w:cs="Arial"/>
          <w:sz w:val="22"/>
          <w:szCs w:val="22"/>
          <w:lang w:val="ca-ES-valencia"/>
        </w:rPr>
      </w:pPr>
    </w:p>
    <w:p w14:paraId="6D6133F8" w14:textId="7403E60D" w:rsidR="001B09B6" w:rsidRPr="004A45A7" w:rsidRDefault="001B09B6" w:rsidP="00926847">
      <w:pPr>
        <w:pStyle w:val="Encabezado"/>
        <w:spacing w:line="360" w:lineRule="auto"/>
        <w:jc w:val="both"/>
        <w:rPr>
          <w:rFonts w:ascii="Arial" w:hAnsi="Arial" w:cs="Arial"/>
          <w:b/>
          <w:bCs/>
          <w:sz w:val="22"/>
          <w:szCs w:val="22"/>
          <w:lang w:val="ca-ES-valencia"/>
        </w:rPr>
      </w:pPr>
      <w:r w:rsidRPr="004A45A7">
        <w:rPr>
          <w:rFonts w:ascii="Arial" w:hAnsi="Arial" w:cs="Arial"/>
          <w:b/>
          <w:bCs/>
          <w:sz w:val="22"/>
          <w:szCs w:val="22"/>
          <w:lang w:val="ca-ES-valencia"/>
        </w:rPr>
        <w:t>CLÀUSULES FINALS</w:t>
      </w:r>
    </w:p>
    <w:p w14:paraId="4513902E" w14:textId="77777777" w:rsidR="001B09B6" w:rsidRPr="004A45A7" w:rsidRDefault="001B09B6" w:rsidP="00926847">
      <w:pPr>
        <w:pStyle w:val="Encabezado"/>
        <w:spacing w:line="360" w:lineRule="auto"/>
        <w:jc w:val="both"/>
        <w:rPr>
          <w:rFonts w:ascii="Arial" w:hAnsi="Arial" w:cs="Arial"/>
          <w:sz w:val="22"/>
          <w:szCs w:val="22"/>
          <w:lang w:val="ca-ES-valencia"/>
        </w:rPr>
      </w:pPr>
    </w:p>
    <w:p w14:paraId="1A8EFB85" w14:textId="77777777" w:rsidR="001B09B6" w:rsidRPr="004A45A7" w:rsidRDefault="001B09B6"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PRIMERA.- Per al correcte desenrotllament, vigilància i control del present acord, es constituïx una Comissió Paritària de Seguiment. Esta Comissió tindrà com a funcions vetlar pel compliment dels compromisos adquirits, resoldre els dubtes d'interpretació que pogueren sorgir i proposar les modificacions necessàries per a la seua millor execució durant el seu període de vigència.</w:t>
      </w:r>
    </w:p>
    <w:p w14:paraId="7A53E9BD" w14:textId="77777777" w:rsidR="001B09B6" w:rsidRPr="004A45A7" w:rsidRDefault="001B09B6" w:rsidP="00926847">
      <w:pPr>
        <w:pStyle w:val="Encabezado"/>
        <w:spacing w:line="360" w:lineRule="auto"/>
        <w:jc w:val="both"/>
        <w:rPr>
          <w:rFonts w:ascii="Arial" w:hAnsi="Arial" w:cs="Arial"/>
          <w:sz w:val="22"/>
          <w:szCs w:val="22"/>
          <w:lang w:val="ca-ES-valencia"/>
        </w:rPr>
      </w:pPr>
    </w:p>
    <w:p w14:paraId="003B025B" w14:textId="77777777" w:rsidR="001B09B6" w:rsidRPr="004A45A7" w:rsidRDefault="001B09B6"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 xml:space="preserve">SEGONA.- Les parts </w:t>
      </w:r>
      <w:proofErr w:type="spellStart"/>
      <w:r w:rsidRPr="004A45A7">
        <w:rPr>
          <w:rFonts w:ascii="Arial" w:hAnsi="Arial" w:cs="Arial"/>
          <w:sz w:val="22"/>
          <w:szCs w:val="22"/>
          <w:lang w:val="ca-ES-valencia"/>
        </w:rPr>
        <w:t>firmants</w:t>
      </w:r>
      <w:proofErr w:type="spellEnd"/>
      <w:r w:rsidRPr="004A45A7">
        <w:rPr>
          <w:rFonts w:ascii="Arial" w:hAnsi="Arial" w:cs="Arial"/>
          <w:sz w:val="22"/>
          <w:szCs w:val="22"/>
          <w:lang w:val="ca-ES-valencia"/>
        </w:rPr>
        <w:t xml:space="preserve"> manifesten la seua voluntat de continuar el diàleg social com a ferramenta fonamental per a la millora del sistema educatiu, comprometent-se a desenrotllar este acord mitjançant els instruments normatius i organitzatius necessaris.</w:t>
      </w:r>
    </w:p>
    <w:p w14:paraId="72D618EC" w14:textId="77777777" w:rsidR="001B09B6" w:rsidRPr="004A45A7" w:rsidRDefault="001B09B6" w:rsidP="00926847">
      <w:pPr>
        <w:pStyle w:val="Encabezado"/>
        <w:spacing w:line="360" w:lineRule="auto"/>
        <w:jc w:val="both"/>
        <w:rPr>
          <w:rFonts w:ascii="Arial" w:hAnsi="Arial" w:cs="Arial"/>
          <w:sz w:val="22"/>
          <w:szCs w:val="22"/>
          <w:lang w:val="ca-ES-valencia"/>
        </w:rPr>
      </w:pPr>
    </w:p>
    <w:p w14:paraId="1A871AF6" w14:textId="77777777" w:rsidR="001B09B6" w:rsidRPr="004A45A7" w:rsidRDefault="001B09B6"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El que se subscriu a València, l'11 de juny de 2026</w:t>
      </w:r>
    </w:p>
    <w:p w14:paraId="3889E128" w14:textId="77777777" w:rsidR="00926847" w:rsidRPr="004A45A7" w:rsidRDefault="00926847" w:rsidP="00926847">
      <w:pPr>
        <w:pStyle w:val="Encabezado"/>
        <w:spacing w:line="360" w:lineRule="auto"/>
        <w:jc w:val="both"/>
        <w:rPr>
          <w:rFonts w:ascii="Arial" w:hAnsi="Arial" w:cs="Arial"/>
          <w:sz w:val="22"/>
          <w:szCs w:val="22"/>
          <w:lang w:val="ca-ES-valencia"/>
        </w:rPr>
      </w:pPr>
    </w:p>
    <w:p w14:paraId="4A8C91E1" w14:textId="77777777" w:rsidR="001B09B6" w:rsidRPr="004A45A7" w:rsidRDefault="001B09B6" w:rsidP="00926847">
      <w:pPr>
        <w:pStyle w:val="Encabezado"/>
        <w:spacing w:line="360" w:lineRule="auto"/>
        <w:jc w:val="both"/>
        <w:rPr>
          <w:rFonts w:ascii="Arial" w:hAnsi="Arial" w:cs="Arial"/>
          <w:b/>
          <w:bCs/>
          <w:sz w:val="22"/>
          <w:szCs w:val="22"/>
          <w:lang w:val="ca-ES-valencia"/>
        </w:rPr>
      </w:pPr>
      <w:r w:rsidRPr="004A45A7">
        <w:rPr>
          <w:rFonts w:ascii="Arial" w:hAnsi="Arial" w:cs="Arial"/>
          <w:b/>
          <w:bCs/>
          <w:sz w:val="22"/>
          <w:szCs w:val="22"/>
          <w:lang w:val="ca-ES-valencia"/>
        </w:rPr>
        <w:t>Per l'Administració Educativa: Conselleria d'Educació, Cultura i Universitats:</w:t>
      </w:r>
    </w:p>
    <w:p w14:paraId="0DC54C4B" w14:textId="77777777" w:rsidR="001B09B6" w:rsidRPr="004A45A7" w:rsidRDefault="001B09B6" w:rsidP="00926847">
      <w:pPr>
        <w:pStyle w:val="Encabezado"/>
        <w:spacing w:line="360" w:lineRule="auto"/>
        <w:jc w:val="both"/>
        <w:rPr>
          <w:rFonts w:ascii="Arial" w:hAnsi="Arial" w:cs="Arial"/>
          <w:b/>
          <w:bCs/>
          <w:sz w:val="22"/>
          <w:szCs w:val="22"/>
          <w:lang w:val="ca-ES-valencia"/>
        </w:rPr>
      </w:pPr>
    </w:p>
    <w:p w14:paraId="02857AED" w14:textId="62B3FEBB" w:rsidR="001B09B6" w:rsidRPr="004A45A7" w:rsidRDefault="001B09B6" w:rsidP="00926847">
      <w:pPr>
        <w:pStyle w:val="Encabezado"/>
        <w:spacing w:line="360" w:lineRule="auto"/>
        <w:jc w:val="both"/>
        <w:rPr>
          <w:rFonts w:ascii="Arial" w:hAnsi="Arial" w:cs="Arial"/>
          <w:sz w:val="22"/>
          <w:szCs w:val="22"/>
          <w:lang w:val="ca-ES-valencia"/>
        </w:rPr>
      </w:pPr>
      <w:r w:rsidRPr="004A45A7">
        <w:rPr>
          <w:rFonts w:ascii="Arial" w:hAnsi="Arial" w:cs="Arial"/>
          <w:sz w:val="22"/>
          <w:szCs w:val="22"/>
          <w:lang w:val="ca-ES-valencia"/>
        </w:rPr>
        <w:tab/>
      </w:r>
    </w:p>
    <w:p w14:paraId="13D24A3A" w14:textId="77777777" w:rsidR="00B75C70" w:rsidRPr="004A45A7" w:rsidRDefault="00B75C70" w:rsidP="00926847">
      <w:pPr>
        <w:spacing w:line="360" w:lineRule="auto"/>
        <w:contextualSpacing/>
        <w:rPr>
          <w:rFonts w:ascii="Arial" w:hAnsi="Arial" w:cs="Arial"/>
          <w:sz w:val="22"/>
          <w:szCs w:val="22"/>
        </w:rPr>
        <w:sectPr w:rsidR="00B75C70" w:rsidRPr="004A45A7" w:rsidSect="00257FA6">
          <w:headerReference w:type="default" r:id="rId7"/>
          <w:footerReference w:type="default" r:id="rId8"/>
          <w:pgSz w:w="11906" w:h="16838"/>
          <w:pgMar w:top="2268" w:right="1418" w:bottom="1588" w:left="1701" w:header="1134" w:footer="1134" w:gutter="0"/>
          <w:cols w:space="720"/>
        </w:sectPr>
      </w:pPr>
    </w:p>
    <w:p w14:paraId="057641C1" w14:textId="17228E66" w:rsidR="00957621" w:rsidRPr="004A45A7" w:rsidRDefault="00037C0C" w:rsidP="00926847">
      <w:pPr>
        <w:pStyle w:val="Encabezado"/>
        <w:tabs>
          <w:tab w:val="clear" w:pos="4252"/>
          <w:tab w:val="clear" w:pos="8504"/>
        </w:tabs>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María del Carmen Ortí Ferré</w:t>
      </w:r>
    </w:p>
    <w:p w14:paraId="24C542CF" w14:textId="6A90D282" w:rsidR="00957621" w:rsidRPr="004A45A7" w:rsidRDefault="00257FA6" w:rsidP="00926847">
      <w:pPr>
        <w:pStyle w:val="Encabezado"/>
        <w:tabs>
          <w:tab w:val="clear" w:pos="4252"/>
          <w:tab w:val="clear" w:pos="8504"/>
          <w:tab w:val="left" w:pos="0"/>
        </w:tabs>
        <w:spacing w:line="360" w:lineRule="auto"/>
        <w:contextualSpacing/>
        <w:rPr>
          <w:rFonts w:ascii="Arial" w:hAnsi="Arial" w:cs="Arial"/>
          <w:b/>
          <w:sz w:val="22"/>
          <w:szCs w:val="22"/>
          <w:lang w:val="ca-ES-valencia"/>
        </w:rPr>
      </w:pPr>
      <w:r w:rsidRPr="004A45A7">
        <w:rPr>
          <w:rFonts w:ascii="Arial" w:hAnsi="Arial" w:cs="Arial"/>
          <w:b/>
          <w:sz w:val="22"/>
          <w:szCs w:val="22"/>
          <w:lang w:val="ca-ES-valencia"/>
        </w:rPr>
        <w:t>Consellera</w:t>
      </w:r>
      <w:r w:rsidR="00B75C70" w:rsidRPr="004A45A7">
        <w:rPr>
          <w:rFonts w:ascii="Arial" w:hAnsi="Arial" w:cs="Arial"/>
          <w:b/>
          <w:sz w:val="22"/>
          <w:szCs w:val="22"/>
          <w:lang w:val="ca-ES-valencia"/>
        </w:rPr>
        <w:t xml:space="preserve"> d</w:t>
      </w:r>
      <w:r w:rsidR="001B09B6" w:rsidRPr="004A45A7">
        <w:rPr>
          <w:rFonts w:ascii="Arial" w:hAnsi="Arial" w:cs="Arial"/>
          <w:b/>
          <w:sz w:val="22"/>
          <w:szCs w:val="22"/>
          <w:lang w:val="ca-ES-valencia"/>
        </w:rPr>
        <w:t>’</w:t>
      </w:r>
      <w:r w:rsidR="00B75C70" w:rsidRPr="004A45A7">
        <w:rPr>
          <w:rFonts w:ascii="Arial" w:hAnsi="Arial" w:cs="Arial"/>
          <w:b/>
          <w:sz w:val="22"/>
          <w:szCs w:val="22"/>
          <w:lang w:val="ca-ES-valencia"/>
        </w:rPr>
        <w:t>Educació</w:t>
      </w:r>
      <w:r w:rsidRPr="004A45A7">
        <w:rPr>
          <w:rFonts w:ascii="Arial" w:hAnsi="Arial" w:cs="Arial"/>
          <w:b/>
          <w:sz w:val="22"/>
          <w:szCs w:val="22"/>
          <w:lang w:val="ca-ES-valencia"/>
        </w:rPr>
        <w:t xml:space="preserve">, Cultura </w:t>
      </w:r>
      <w:r w:rsidR="001B09B6" w:rsidRPr="004A45A7">
        <w:rPr>
          <w:rFonts w:ascii="Arial" w:hAnsi="Arial" w:cs="Arial"/>
          <w:b/>
          <w:sz w:val="22"/>
          <w:szCs w:val="22"/>
          <w:lang w:val="ca-ES-valencia"/>
        </w:rPr>
        <w:t>i</w:t>
      </w:r>
      <w:r w:rsidRPr="004A45A7">
        <w:rPr>
          <w:rFonts w:ascii="Arial" w:hAnsi="Arial" w:cs="Arial"/>
          <w:b/>
          <w:sz w:val="22"/>
          <w:szCs w:val="22"/>
          <w:lang w:val="ca-ES-valencia"/>
        </w:rPr>
        <w:t xml:space="preserve"> Universi</w:t>
      </w:r>
      <w:r w:rsidR="001B09B6" w:rsidRPr="004A45A7">
        <w:rPr>
          <w:rFonts w:ascii="Arial" w:hAnsi="Arial" w:cs="Arial"/>
          <w:b/>
          <w:sz w:val="22"/>
          <w:szCs w:val="22"/>
          <w:lang w:val="ca-ES-valencia"/>
        </w:rPr>
        <w:t>tats</w:t>
      </w:r>
    </w:p>
    <w:p w14:paraId="3EA0D3CB" w14:textId="77777777" w:rsidR="00957621" w:rsidRPr="004A45A7" w:rsidRDefault="00957621" w:rsidP="00926847">
      <w:pPr>
        <w:pStyle w:val="Encabezado"/>
        <w:tabs>
          <w:tab w:val="clear" w:pos="4252"/>
          <w:tab w:val="clear" w:pos="8504"/>
          <w:tab w:val="left" w:pos="0"/>
        </w:tabs>
        <w:spacing w:line="360" w:lineRule="auto"/>
        <w:contextualSpacing/>
        <w:rPr>
          <w:rFonts w:ascii="Arial" w:hAnsi="Arial" w:cs="Arial"/>
          <w:b/>
          <w:sz w:val="22"/>
          <w:szCs w:val="22"/>
          <w:lang w:val="ca-ES-valencia"/>
        </w:rPr>
      </w:pPr>
    </w:p>
    <w:p w14:paraId="3AE9EF5C" w14:textId="77777777" w:rsidR="00B75C70" w:rsidRPr="004A45A7" w:rsidRDefault="00B75C70" w:rsidP="00926847">
      <w:pPr>
        <w:spacing w:line="360" w:lineRule="auto"/>
        <w:contextualSpacing/>
        <w:rPr>
          <w:rFonts w:ascii="Arial" w:hAnsi="Arial" w:cs="Arial"/>
          <w:sz w:val="22"/>
          <w:szCs w:val="22"/>
        </w:rPr>
        <w:sectPr w:rsidR="00B75C70" w:rsidRPr="004A45A7">
          <w:type w:val="continuous"/>
          <w:pgSz w:w="11906" w:h="16838"/>
          <w:pgMar w:top="2540" w:right="1418" w:bottom="1474" w:left="1701" w:header="1134" w:footer="1134" w:gutter="0"/>
          <w:cols w:num="2" w:space="720" w:equalWidth="0">
            <w:col w:w="6289" w:space="0"/>
            <w:col w:w="2498" w:space="0"/>
          </w:cols>
        </w:sectPr>
      </w:pPr>
    </w:p>
    <w:p w14:paraId="3B906361"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2D415A9A"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3F3DA208" w14:textId="1147ED53" w:rsidR="00957621" w:rsidRPr="004A45A7" w:rsidRDefault="00B75C70" w:rsidP="00926847">
      <w:pPr>
        <w:pStyle w:val="Encabezado"/>
        <w:tabs>
          <w:tab w:val="clear" w:pos="4252"/>
          <w:tab w:val="clear" w:pos="8504"/>
        </w:tabs>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P</w:t>
      </w:r>
      <w:r w:rsidR="001B09B6" w:rsidRPr="004A45A7">
        <w:rPr>
          <w:rFonts w:ascii="Arial" w:hAnsi="Arial" w:cs="Arial"/>
          <w:sz w:val="22"/>
          <w:szCs w:val="22"/>
          <w:lang w:val="ca-ES-valencia"/>
        </w:rPr>
        <w:t>e</w:t>
      </w:r>
      <w:r w:rsidRPr="004A45A7">
        <w:rPr>
          <w:rFonts w:ascii="Arial" w:hAnsi="Arial" w:cs="Arial"/>
          <w:sz w:val="22"/>
          <w:szCs w:val="22"/>
          <w:lang w:val="ca-ES-valencia"/>
        </w:rPr>
        <w:t xml:space="preserve">r </w:t>
      </w:r>
      <w:r w:rsidRPr="004A45A7">
        <w:rPr>
          <w:rFonts w:ascii="Arial" w:hAnsi="Arial" w:cs="Arial"/>
          <w:b/>
          <w:sz w:val="22"/>
          <w:szCs w:val="22"/>
          <w:lang w:val="ca-ES-valencia"/>
        </w:rPr>
        <w:t>STEPV-IV</w:t>
      </w:r>
      <w:r w:rsidRPr="004A45A7">
        <w:rPr>
          <w:rFonts w:ascii="Arial" w:hAnsi="Arial" w:cs="Arial"/>
          <w:sz w:val="22"/>
          <w:szCs w:val="22"/>
          <w:lang w:val="ca-ES-valencia"/>
        </w:rPr>
        <w:t>:</w:t>
      </w:r>
      <w:r w:rsidRPr="004A45A7">
        <w:rPr>
          <w:rFonts w:ascii="Arial" w:hAnsi="Arial" w:cs="Arial"/>
          <w:b/>
          <w:sz w:val="22"/>
          <w:szCs w:val="22"/>
          <w:lang w:val="ca-ES-valencia"/>
        </w:rPr>
        <w:tab/>
      </w:r>
      <w:r w:rsidRPr="004A45A7">
        <w:rPr>
          <w:rFonts w:ascii="Arial" w:hAnsi="Arial" w:cs="Arial"/>
          <w:b/>
          <w:sz w:val="22"/>
          <w:szCs w:val="22"/>
          <w:lang w:val="ca-ES-valencia"/>
        </w:rPr>
        <w:tab/>
      </w:r>
      <w:r w:rsidRPr="004A45A7">
        <w:rPr>
          <w:rFonts w:ascii="Arial" w:hAnsi="Arial" w:cs="Arial"/>
          <w:sz w:val="22"/>
          <w:szCs w:val="22"/>
          <w:lang w:val="ca-ES-valencia"/>
        </w:rPr>
        <w:tab/>
      </w:r>
      <w:r w:rsidRPr="004A45A7">
        <w:rPr>
          <w:rFonts w:ascii="Arial" w:hAnsi="Arial" w:cs="Arial"/>
          <w:sz w:val="22"/>
          <w:szCs w:val="22"/>
          <w:lang w:val="ca-ES-valencia"/>
        </w:rPr>
        <w:tab/>
        <w:t xml:space="preserve"> P</w:t>
      </w:r>
      <w:r w:rsidR="001B09B6" w:rsidRPr="004A45A7">
        <w:rPr>
          <w:rFonts w:ascii="Arial" w:hAnsi="Arial" w:cs="Arial"/>
          <w:sz w:val="22"/>
          <w:szCs w:val="22"/>
          <w:lang w:val="ca-ES-valencia"/>
        </w:rPr>
        <w:t>e</w:t>
      </w:r>
      <w:r w:rsidRPr="004A45A7">
        <w:rPr>
          <w:rFonts w:ascii="Arial" w:hAnsi="Arial" w:cs="Arial"/>
          <w:sz w:val="22"/>
          <w:szCs w:val="22"/>
          <w:lang w:val="ca-ES-valencia"/>
        </w:rPr>
        <w:t xml:space="preserve">r: </w:t>
      </w:r>
      <w:r w:rsidRPr="004A45A7">
        <w:rPr>
          <w:rFonts w:ascii="Arial" w:hAnsi="Arial" w:cs="Arial"/>
          <w:b/>
          <w:sz w:val="22"/>
          <w:szCs w:val="22"/>
          <w:lang w:val="ca-ES-valencia"/>
        </w:rPr>
        <w:t>ANPE-CV</w:t>
      </w:r>
    </w:p>
    <w:p w14:paraId="3A7DEFD0"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38D2C89C"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3DFE16CC" w14:textId="77777777" w:rsidR="00037C0C" w:rsidRPr="004A45A7" w:rsidRDefault="00037C0C"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0966DDDE"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4A5A5548" w14:textId="00CCD353" w:rsidR="00957621" w:rsidRPr="004A45A7" w:rsidRDefault="001B09B6" w:rsidP="00926847">
      <w:pPr>
        <w:pStyle w:val="Encabezado"/>
        <w:tabs>
          <w:tab w:val="clear" w:pos="4252"/>
          <w:tab w:val="clear" w:pos="8504"/>
        </w:tabs>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Signatura</w:t>
      </w:r>
      <w:r w:rsidR="00B75C70" w:rsidRPr="004A45A7">
        <w:rPr>
          <w:rFonts w:ascii="Arial" w:hAnsi="Arial" w:cs="Arial"/>
          <w:sz w:val="22"/>
          <w:szCs w:val="22"/>
          <w:lang w:val="ca-ES-valencia"/>
        </w:rPr>
        <w:t>:</w:t>
      </w:r>
      <w:r w:rsidR="009C7908" w:rsidRPr="004A45A7">
        <w:rPr>
          <w:rFonts w:ascii="Arial" w:hAnsi="Arial" w:cs="Arial"/>
          <w:sz w:val="22"/>
          <w:szCs w:val="22"/>
          <w:lang w:val="ca-ES-valencia"/>
        </w:rPr>
        <w:t>___________________</w:t>
      </w:r>
      <w:r w:rsidRPr="004A45A7">
        <w:rPr>
          <w:rFonts w:ascii="Arial" w:hAnsi="Arial" w:cs="Arial"/>
          <w:sz w:val="22"/>
          <w:szCs w:val="22"/>
          <w:lang w:val="ca-ES-valencia"/>
        </w:rPr>
        <w:t xml:space="preserve">             Signatura</w:t>
      </w:r>
      <w:r w:rsidR="009C7908" w:rsidRPr="004A45A7">
        <w:rPr>
          <w:rFonts w:ascii="Arial" w:hAnsi="Arial" w:cs="Arial"/>
          <w:sz w:val="22"/>
          <w:szCs w:val="22"/>
          <w:lang w:val="ca-ES-valencia"/>
        </w:rPr>
        <w:t>:________________________</w:t>
      </w:r>
    </w:p>
    <w:p w14:paraId="06867783"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6FA39396"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7161C7C4" w14:textId="1D1E615E" w:rsidR="00957621" w:rsidRPr="004A45A7" w:rsidRDefault="00B75C70" w:rsidP="00926847">
      <w:pPr>
        <w:pStyle w:val="Standard"/>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P</w:t>
      </w:r>
      <w:r w:rsidR="001B09B6" w:rsidRPr="004A45A7">
        <w:rPr>
          <w:rFonts w:ascii="Arial" w:hAnsi="Arial" w:cs="Arial"/>
          <w:sz w:val="22"/>
          <w:szCs w:val="22"/>
          <w:lang w:val="ca-ES-valencia"/>
        </w:rPr>
        <w:t>e</w:t>
      </w:r>
      <w:r w:rsidRPr="004A45A7">
        <w:rPr>
          <w:rFonts w:ascii="Arial" w:hAnsi="Arial" w:cs="Arial"/>
          <w:sz w:val="22"/>
          <w:szCs w:val="22"/>
          <w:lang w:val="ca-ES-valencia"/>
        </w:rPr>
        <w:t xml:space="preserve">r </w:t>
      </w:r>
      <w:r w:rsidR="009C7908" w:rsidRPr="004A45A7">
        <w:rPr>
          <w:rFonts w:ascii="Arial" w:hAnsi="Arial" w:cs="Arial"/>
          <w:b/>
          <w:bCs/>
          <w:sz w:val="22"/>
          <w:szCs w:val="22"/>
          <w:lang w:val="ca-ES-valencia"/>
        </w:rPr>
        <w:t>CSIF</w:t>
      </w:r>
      <w:r w:rsidRPr="004A45A7">
        <w:rPr>
          <w:rFonts w:ascii="Arial" w:hAnsi="Arial" w:cs="Arial"/>
          <w:sz w:val="22"/>
          <w:szCs w:val="22"/>
          <w:lang w:val="ca-ES-valencia"/>
        </w:rPr>
        <w:t xml:space="preserve">:               </w:t>
      </w:r>
      <w:r w:rsidRPr="004A45A7">
        <w:rPr>
          <w:rFonts w:ascii="Arial" w:hAnsi="Arial" w:cs="Arial"/>
          <w:sz w:val="22"/>
          <w:szCs w:val="22"/>
          <w:lang w:val="ca-ES-valencia"/>
        </w:rPr>
        <w:tab/>
      </w:r>
      <w:r w:rsidRPr="004A45A7">
        <w:rPr>
          <w:rFonts w:ascii="Arial" w:hAnsi="Arial" w:cs="Arial"/>
          <w:sz w:val="22"/>
          <w:szCs w:val="22"/>
          <w:lang w:val="ca-ES-valencia"/>
        </w:rPr>
        <w:tab/>
        <w:t xml:space="preserve">        </w:t>
      </w:r>
      <w:r w:rsidRPr="004A45A7">
        <w:rPr>
          <w:rFonts w:ascii="Arial" w:hAnsi="Arial" w:cs="Arial"/>
          <w:sz w:val="22"/>
          <w:szCs w:val="22"/>
          <w:lang w:val="ca-ES-valencia"/>
        </w:rPr>
        <w:tab/>
        <w:t xml:space="preserve"> </w:t>
      </w:r>
      <w:r w:rsidR="00CC2695" w:rsidRPr="004A45A7">
        <w:rPr>
          <w:rFonts w:ascii="Arial" w:hAnsi="Arial" w:cs="Arial"/>
          <w:sz w:val="22"/>
          <w:szCs w:val="22"/>
          <w:lang w:val="ca-ES-valencia"/>
        </w:rPr>
        <w:t xml:space="preserve">           </w:t>
      </w:r>
      <w:r w:rsidRPr="004A45A7">
        <w:rPr>
          <w:rFonts w:ascii="Arial" w:hAnsi="Arial" w:cs="Arial"/>
          <w:sz w:val="22"/>
          <w:szCs w:val="22"/>
          <w:lang w:val="ca-ES-valencia"/>
        </w:rPr>
        <w:t xml:space="preserve"> P</w:t>
      </w:r>
      <w:r w:rsidR="001B09B6" w:rsidRPr="004A45A7">
        <w:rPr>
          <w:rFonts w:ascii="Arial" w:hAnsi="Arial" w:cs="Arial"/>
          <w:sz w:val="22"/>
          <w:szCs w:val="22"/>
          <w:lang w:val="ca-ES-valencia"/>
        </w:rPr>
        <w:t>e</w:t>
      </w:r>
      <w:r w:rsidRPr="004A45A7">
        <w:rPr>
          <w:rFonts w:ascii="Arial" w:hAnsi="Arial" w:cs="Arial"/>
          <w:sz w:val="22"/>
          <w:szCs w:val="22"/>
          <w:lang w:val="ca-ES-valencia"/>
        </w:rPr>
        <w:t xml:space="preserve">r:   </w:t>
      </w:r>
      <w:r w:rsidR="009C7908" w:rsidRPr="004A45A7">
        <w:rPr>
          <w:rFonts w:ascii="Arial" w:hAnsi="Arial" w:cs="Arial"/>
          <w:b/>
          <w:sz w:val="22"/>
          <w:szCs w:val="22"/>
          <w:lang w:val="ca-ES-valencia"/>
        </w:rPr>
        <w:t>FE-CCOO-PV:</w:t>
      </w:r>
    </w:p>
    <w:p w14:paraId="4F39A828"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5C4497AE"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19B01447" w14:textId="77777777" w:rsidR="00037C0C" w:rsidRPr="004A45A7" w:rsidRDefault="00037C0C"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4E7BD370"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7F6B58BC" w14:textId="4FF04868" w:rsidR="00957621" w:rsidRPr="004A45A7" w:rsidRDefault="001B09B6" w:rsidP="00926847">
      <w:pPr>
        <w:pStyle w:val="Encabezado"/>
        <w:tabs>
          <w:tab w:val="clear" w:pos="4252"/>
          <w:tab w:val="clear" w:pos="8504"/>
        </w:tabs>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Signatura</w:t>
      </w:r>
      <w:r w:rsidR="00B75C70" w:rsidRPr="004A45A7">
        <w:rPr>
          <w:rFonts w:ascii="Arial" w:hAnsi="Arial" w:cs="Arial"/>
          <w:sz w:val="22"/>
          <w:szCs w:val="22"/>
          <w:lang w:val="ca-ES-valencia"/>
        </w:rPr>
        <w:t xml:space="preserve">: </w:t>
      </w:r>
      <w:r w:rsidR="00B75C70" w:rsidRPr="004A45A7">
        <w:rPr>
          <w:rFonts w:ascii="Arial" w:hAnsi="Arial" w:cs="Arial"/>
          <w:sz w:val="22"/>
          <w:szCs w:val="22"/>
          <w:u w:val="single"/>
          <w:lang w:val="ca-ES-valencia"/>
        </w:rPr>
        <w:t xml:space="preserve">                                                   </w:t>
      </w:r>
      <w:r w:rsidR="00B75C70" w:rsidRPr="004A45A7">
        <w:rPr>
          <w:rFonts w:ascii="Arial" w:hAnsi="Arial" w:cs="Arial"/>
          <w:sz w:val="22"/>
          <w:szCs w:val="22"/>
          <w:lang w:val="ca-ES-valencia"/>
        </w:rPr>
        <w:t xml:space="preserve">         </w:t>
      </w:r>
      <w:r w:rsidRPr="004A45A7">
        <w:rPr>
          <w:rFonts w:ascii="Arial" w:hAnsi="Arial" w:cs="Arial"/>
          <w:sz w:val="22"/>
          <w:szCs w:val="22"/>
          <w:lang w:val="ca-ES-valencia"/>
        </w:rPr>
        <w:t>Signatura</w:t>
      </w:r>
      <w:r w:rsidR="009C7908" w:rsidRPr="004A45A7">
        <w:rPr>
          <w:rFonts w:ascii="Arial" w:hAnsi="Arial" w:cs="Arial"/>
          <w:sz w:val="22"/>
          <w:szCs w:val="22"/>
          <w:lang w:val="ca-ES-valencia"/>
        </w:rPr>
        <w:t>:_______________________</w:t>
      </w:r>
      <w:r w:rsidR="00B75C70" w:rsidRPr="004A45A7">
        <w:rPr>
          <w:rFonts w:ascii="Arial" w:hAnsi="Arial" w:cs="Arial"/>
          <w:sz w:val="22"/>
          <w:szCs w:val="22"/>
          <w:u w:val="single"/>
          <w:lang w:val="ca-ES-valencia"/>
        </w:rPr>
        <w:t xml:space="preserve">                                                 </w:t>
      </w:r>
    </w:p>
    <w:p w14:paraId="54381776"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06E8EAC1" w14:textId="77777777" w:rsidR="00957621" w:rsidRPr="004A45A7" w:rsidRDefault="00957621" w:rsidP="00926847">
      <w:pPr>
        <w:pStyle w:val="Encabezado"/>
        <w:tabs>
          <w:tab w:val="clear" w:pos="4252"/>
          <w:tab w:val="clear" w:pos="8504"/>
        </w:tabs>
        <w:spacing w:line="360" w:lineRule="auto"/>
        <w:contextualSpacing/>
        <w:jc w:val="both"/>
        <w:rPr>
          <w:rFonts w:ascii="Arial" w:hAnsi="Arial" w:cs="Arial"/>
          <w:sz w:val="22"/>
          <w:szCs w:val="22"/>
          <w:lang w:val="ca-ES-valencia"/>
        </w:rPr>
      </w:pPr>
    </w:p>
    <w:p w14:paraId="30829C45" w14:textId="10756166" w:rsidR="00957621" w:rsidRPr="004A45A7" w:rsidRDefault="00B75C70" w:rsidP="00926847">
      <w:pPr>
        <w:pStyle w:val="Standard"/>
        <w:spacing w:line="360" w:lineRule="auto"/>
        <w:contextualSpacing/>
        <w:jc w:val="both"/>
        <w:rPr>
          <w:rFonts w:ascii="Arial" w:hAnsi="Arial" w:cs="Arial"/>
          <w:sz w:val="22"/>
          <w:szCs w:val="22"/>
          <w:lang w:val="ca-ES-valencia"/>
        </w:rPr>
      </w:pPr>
      <w:r w:rsidRPr="004A45A7">
        <w:rPr>
          <w:rFonts w:ascii="Arial" w:hAnsi="Arial" w:cs="Arial"/>
          <w:sz w:val="22"/>
          <w:szCs w:val="22"/>
          <w:lang w:val="ca-ES-valencia"/>
        </w:rPr>
        <w:t>P</w:t>
      </w:r>
      <w:r w:rsidR="001B09B6" w:rsidRPr="004A45A7">
        <w:rPr>
          <w:rFonts w:ascii="Arial" w:hAnsi="Arial" w:cs="Arial"/>
          <w:sz w:val="22"/>
          <w:szCs w:val="22"/>
          <w:lang w:val="ca-ES-valencia"/>
        </w:rPr>
        <w:t>e</w:t>
      </w:r>
      <w:r w:rsidRPr="004A45A7">
        <w:rPr>
          <w:rFonts w:ascii="Arial" w:hAnsi="Arial" w:cs="Arial"/>
          <w:sz w:val="22"/>
          <w:szCs w:val="22"/>
          <w:lang w:val="ca-ES-valencia"/>
        </w:rPr>
        <w:t xml:space="preserve">r: </w:t>
      </w:r>
      <w:r w:rsidRPr="004A45A7">
        <w:rPr>
          <w:rFonts w:ascii="Arial" w:hAnsi="Arial" w:cs="Arial"/>
          <w:b/>
          <w:sz w:val="22"/>
          <w:szCs w:val="22"/>
          <w:lang w:val="ca-ES-valencia"/>
        </w:rPr>
        <w:t>UGTSP- PV:</w:t>
      </w:r>
      <w:r w:rsidRPr="004A45A7">
        <w:rPr>
          <w:rFonts w:ascii="Arial" w:hAnsi="Arial" w:cs="Arial"/>
          <w:sz w:val="22"/>
          <w:szCs w:val="22"/>
          <w:lang w:val="ca-ES-valencia"/>
        </w:rPr>
        <w:tab/>
      </w:r>
      <w:r w:rsidRPr="004A45A7">
        <w:rPr>
          <w:rFonts w:ascii="Arial" w:hAnsi="Arial" w:cs="Arial"/>
          <w:sz w:val="22"/>
          <w:szCs w:val="22"/>
          <w:lang w:val="ca-ES-valencia"/>
        </w:rPr>
        <w:tab/>
      </w:r>
      <w:r w:rsidRPr="004A45A7">
        <w:rPr>
          <w:rFonts w:ascii="Arial" w:hAnsi="Arial" w:cs="Arial"/>
          <w:sz w:val="22"/>
          <w:szCs w:val="22"/>
          <w:lang w:val="ca-ES-valencia"/>
        </w:rPr>
        <w:tab/>
      </w:r>
      <w:r w:rsidRPr="004A45A7">
        <w:rPr>
          <w:rFonts w:ascii="Arial" w:hAnsi="Arial" w:cs="Arial"/>
          <w:sz w:val="22"/>
          <w:szCs w:val="22"/>
          <w:lang w:val="ca-ES-valencia"/>
        </w:rPr>
        <w:tab/>
        <w:t xml:space="preserve">  </w:t>
      </w:r>
    </w:p>
    <w:p w14:paraId="30431D27" w14:textId="77777777" w:rsidR="00957621" w:rsidRPr="004A45A7" w:rsidRDefault="00957621" w:rsidP="00926847">
      <w:pPr>
        <w:pStyle w:val="Standard"/>
        <w:spacing w:line="360" w:lineRule="auto"/>
        <w:contextualSpacing/>
        <w:jc w:val="both"/>
        <w:rPr>
          <w:rFonts w:ascii="Arial" w:hAnsi="Arial" w:cs="Arial"/>
          <w:sz w:val="22"/>
          <w:szCs w:val="22"/>
          <w:lang w:val="ca-ES-valencia"/>
        </w:rPr>
      </w:pPr>
    </w:p>
    <w:p w14:paraId="0225D939" w14:textId="77777777" w:rsidR="00037C0C" w:rsidRPr="004A45A7" w:rsidRDefault="00037C0C" w:rsidP="00926847">
      <w:pPr>
        <w:pStyle w:val="Standard"/>
        <w:spacing w:line="360" w:lineRule="auto"/>
        <w:contextualSpacing/>
        <w:jc w:val="both"/>
        <w:rPr>
          <w:rFonts w:ascii="Arial" w:hAnsi="Arial" w:cs="Arial"/>
          <w:sz w:val="22"/>
          <w:szCs w:val="22"/>
          <w:lang w:val="ca-ES-valencia"/>
        </w:rPr>
      </w:pPr>
    </w:p>
    <w:p w14:paraId="19C240C7" w14:textId="77777777" w:rsidR="00957621" w:rsidRPr="004A45A7" w:rsidRDefault="00957621" w:rsidP="00926847">
      <w:pPr>
        <w:pStyle w:val="Standard"/>
        <w:spacing w:line="360" w:lineRule="auto"/>
        <w:contextualSpacing/>
        <w:jc w:val="both"/>
        <w:rPr>
          <w:rFonts w:ascii="Arial" w:hAnsi="Arial" w:cs="Arial"/>
          <w:sz w:val="22"/>
          <w:szCs w:val="22"/>
          <w:lang w:val="ca-ES-valencia"/>
        </w:rPr>
      </w:pPr>
    </w:p>
    <w:p w14:paraId="4DAC1240" w14:textId="0CDDD300" w:rsidR="00957621" w:rsidRPr="006C00BF" w:rsidRDefault="001B09B6" w:rsidP="00926847">
      <w:pPr>
        <w:pStyle w:val="Encabezado"/>
        <w:tabs>
          <w:tab w:val="clear" w:pos="4252"/>
          <w:tab w:val="clear" w:pos="8504"/>
        </w:tabs>
        <w:spacing w:line="360" w:lineRule="auto"/>
        <w:contextualSpacing/>
        <w:jc w:val="both"/>
        <w:rPr>
          <w:rFonts w:ascii="Arial" w:hAnsi="Arial" w:cs="Arial"/>
          <w:sz w:val="22"/>
          <w:szCs w:val="22"/>
          <w:lang w:val="es-ES"/>
        </w:rPr>
      </w:pPr>
      <w:r w:rsidRPr="004A45A7">
        <w:rPr>
          <w:rFonts w:ascii="Arial" w:hAnsi="Arial" w:cs="Arial"/>
          <w:sz w:val="22"/>
          <w:szCs w:val="22"/>
          <w:lang w:val="ca-ES-valencia"/>
        </w:rPr>
        <w:t>Signatura</w:t>
      </w:r>
      <w:r w:rsidR="00B75C70" w:rsidRPr="004A45A7">
        <w:rPr>
          <w:rFonts w:ascii="Arial" w:hAnsi="Arial" w:cs="Arial"/>
          <w:sz w:val="22"/>
          <w:szCs w:val="22"/>
          <w:lang w:val="ca-ES-valencia"/>
        </w:rPr>
        <w:t>:</w:t>
      </w:r>
      <w:r w:rsidR="009C7908" w:rsidRPr="004A45A7">
        <w:rPr>
          <w:rFonts w:ascii="Arial" w:hAnsi="Arial" w:cs="Arial"/>
          <w:sz w:val="22"/>
          <w:szCs w:val="22"/>
          <w:lang w:val="ca-ES-valencia"/>
        </w:rPr>
        <w:t>__________________________</w:t>
      </w:r>
      <w:r w:rsidR="00B75C70" w:rsidRPr="004A45A7">
        <w:rPr>
          <w:rFonts w:ascii="Arial" w:hAnsi="Arial" w:cs="Arial"/>
          <w:sz w:val="23"/>
          <w:szCs w:val="23"/>
          <w:lang w:val="ca-ES-valencia"/>
        </w:rPr>
        <w:t xml:space="preserve"> </w:t>
      </w:r>
      <w:r w:rsidR="00B75C70" w:rsidRPr="004A45A7">
        <w:rPr>
          <w:rFonts w:ascii="Arial" w:hAnsi="Arial" w:cs="Arial"/>
          <w:sz w:val="23"/>
          <w:szCs w:val="23"/>
          <w:u w:val="single"/>
          <w:lang w:val="ca-ES-valencia"/>
        </w:rPr>
        <w:t xml:space="preserve">                               </w:t>
      </w:r>
      <w:r w:rsidR="00B75C70" w:rsidRPr="000E5D5E">
        <w:rPr>
          <w:rFonts w:ascii="Arial" w:hAnsi="Arial" w:cs="Arial"/>
          <w:sz w:val="22"/>
          <w:szCs w:val="22"/>
          <w:u w:val="single"/>
          <w:lang w:val="ca-ES-valencia"/>
        </w:rPr>
        <w:t xml:space="preserve">                    </w:t>
      </w:r>
      <w:r w:rsidR="00B75C70" w:rsidRPr="000E5D5E">
        <w:rPr>
          <w:rFonts w:ascii="Arial" w:hAnsi="Arial" w:cs="Arial"/>
          <w:sz w:val="22"/>
          <w:szCs w:val="22"/>
          <w:lang w:val="ca-ES-valencia"/>
        </w:rPr>
        <w:t xml:space="preserve"> </w:t>
      </w:r>
    </w:p>
    <w:sectPr w:rsidR="00957621" w:rsidRPr="006C00BF" w:rsidSect="005847D9">
      <w:type w:val="continuous"/>
      <w:pgSz w:w="11906" w:h="16838"/>
      <w:pgMar w:top="2268" w:right="1701" w:bottom="1588" w:left="1701"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BC7A" w14:textId="77777777" w:rsidR="00A934FF" w:rsidRPr="000E5D5E" w:rsidRDefault="00A934FF">
      <w:r w:rsidRPr="000E5D5E">
        <w:separator/>
      </w:r>
    </w:p>
  </w:endnote>
  <w:endnote w:type="continuationSeparator" w:id="0">
    <w:p w14:paraId="14A45E7D" w14:textId="77777777" w:rsidR="00A934FF" w:rsidRPr="000E5D5E" w:rsidRDefault="00A934FF">
      <w:r w:rsidRPr="000E5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ndale Sans UI">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6F5D" w14:textId="77777777" w:rsidR="00B75C70" w:rsidRPr="000E5D5E" w:rsidRDefault="00B75C70">
    <w:pPr>
      <w:pStyle w:val="Piedepgina"/>
      <w:jc w:val="center"/>
      <w:rPr>
        <w:lang w:val="ca-ES-valencia"/>
      </w:rPr>
    </w:pPr>
    <w:r w:rsidRPr="000E5D5E">
      <w:rPr>
        <w:lang w:val="ca-ES-valencia"/>
      </w:rPr>
      <w:fldChar w:fldCharType="begin"/>
    </w:r>
    <w:r w:rsidRPr="000E5D5E">
      <w:rPr>
        <w:lang w:val="ca-ES-valencia"/>
      </w:rPr>
      <w:instrText xml:space="preserve"> PAGE </w:instrText>
    </w:r>
    <w:r w:rsidRPr="000E5D5E">
      <w:rPr>
        <w:lang w:val="ca-ES-valencia"/>
      </w:rPr>
      <w:fldChar w:fldCharType="separate"/>
    </w:r>
    <w:r w:rsidRPr="000E5D5E">
      <w:rPr>
        <w:lang w:val="ca-ES-valencia"/>
      </w:rPr>
      <w:t>2</w:t>
    </w:r>
    <w:r w:rsidRPr="000E5D5E">
      <w:rPr>
        <w:lang w:val="ca-ES-valenc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2CB7" w14:textId="77777777" w:rsidR="00A934FF" w:rsidRPr="000E5D5E" w:rsidRDefault="00A934FF" w:rsidP="009C7908">
      <w:pPr>
        <w:jc w:val="center"/>
      </w:pPr>
    </w:p>
  </w:footnote>
  <w:footnote w:type="continuationSeparator" w:id="0">
    <w:p w14:paraId="4DFFD219" w14:textId="77777777" w:rsidR="00A934FF" w:rsidRPr="000E5D5E" w:rsidRDefault="00A934FF">
      <w:r w:rsidRPr="000E5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16C4C" w14:textId="7EA093A7" w:rsidR="00B75C70" w:rsidRPr="000E5D5E" w:rsidRDefault="00037C0C" w:rsidP="00373BB7">
    <w:pPr>
      <w:pStyle w:val="Encabezado"/>
      <w:tabs>
        <w:tab w:val="clear" w:pos="4252"/>
        <w:tab w:val="clear" w:pos="8504"/>
        <w:tab w:val="left" w:pos="840"/>
        <w:tab w:val="left" w:pos="1945"/>
        <w:tab w:val="left" w:pos="5889"/>
      </w:tabs>
      <w:rPr>
        <w:lang w:val="ca-ES-valencia"/>
      </w:rPr>
    </w:pPr>
    <w:r w:rsidRPr="000E5D5E">
      <w:rPr>
        <w:noProof/>
        <w:lang w:val="ca-ES-valencia"/>
      </w:rPr>
      <w:drawing>
        <wp:anchor distT="0" distB="0" distL="114300" distR="114300" simplePos="0" relativeHeight="251660288" behindDoc="0" locked="0" layoutInCell="1" allowOverlap="1" wp14:anchorId="40C50957" wp14:editId="14398B45">
          <wp:simplePos x="0" y="0"/>
          <wp:positionH relativeFrom="column">
            <wp:posOffset>4637405</wp:posOffset>
          </wp:positionH>
          <wp:positionV relativeFrom="paragraph">
            <wp:posOffset>38735</wp:posOffset>
          </wp:positionV>
          <wp:extent cx="1111885" cy="217170"/>
          <wp:effectExtent l="0" t="0" r="0" b="0"/>
          <wp:wrapThrough wrapText="bothSides">
            <wp:wrapPolygon edited="0">
              <wp:start x="0" y="0"/>
              <wp:lineTo x="0" y="18947"/>
              <wp:lineTo x="21094" y="18947"/>
              <wp:lineTo x="21094" y="0"/>
              <wp:lineTo x="0" y="0"/>
            </wp:wrapPolygon>
          </wp:wrapThrough>
          <wp:docPr id="1926099684" name="Imagen 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ipo&#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1885" cy="217170"/>
                  </a:xfrm>
                  <a:prstGeom prst="rect">
                    <a:avLst/>
                  </a:prstGeom>
                  <a:noFill/>
                </pic:spPr>
              </pic:pic>
            </a:graphicData>
          </a:graphic>
          <wp14:sizeRelH relativeFrom="margin">
            <wp14:pctWidth>0</wp14:pctWidth>
          </wp14:sizeRelH>
          <wp14:sizeRelV relativeFrom="margin">
            <wp14:pctHeight>0</wp14:pctHeight>
          </wp14:sizeRelV>
        </wp:anchor>
      </w:drawing>
    </w:r>
    <w:r w:rsidRPr="000E5D5E">
      <w:rPr>
        <w:noProof/>
        <w:lang w:val="ca-ES-valencia"/>
      </w:rPr>
      <w:drawing>
        <wp:anchor distT="0" distB="0" distL="114300" distR="114300" simplePos="0" relativeHeight="251659264" behindDoc="0" locked="0" layoutInCell="1" allowOverlap="1" wp14:anchorId="62041483" wp14:editId="0A33AB0C">
          <wp:simplePos x="0" y="0"/>
          <wp:positionH relativeFrom="column">
            <wp:posOffset>-551815</wp:posOffset>
          </wp:positionH>
          <wp:positionV relativeFrom="paragraph">
            <wp:posOffset>-377825</wp:posOffset>
          </wp:positionV>
          <wp:extent cx="1614170" cy="869315"/>
          <wp:effectExtent l="0" t="0" r="0" b="0"/>
          <wp:wrapThrough wrapText="bothSides">
            <wp:wrapPolygon edited="0">
              <wp:start x="3059" y="2840"/>
              <wp:lineTo x="2549" y="13727"/>
              <wp:lineTo x="4589" y="17514"/>
              <wp:lineTo x="5863" y="18460"/>
              <wp:lineTo x="11726" y="18460"/>
              <wp:lineTo x="16315" y="17514"/>
              <wp:lineTo x="18864" y="15147"/>
              <wp:lineTo x="17844" y="11360"/>
              <wp:lineTo x="18609" y="6627"/>
              <wp:lineTo x="17079" y="5680"/>
              <wp:lineTo x="4589" y="2840"/>
              <wp:lineTo x="3059" y="2840"/>
            </wp:wrapPolygon>
          </wp:wrapThrough>
          <wp:docPr id="1026002177"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exto&#10;&#10;El contenido generado por IA puede ser incorrecto."/>
                  <pic:cNvPicPr>
                    <a:picLocks noChangeAspect="1" noChangeArrowheads="1"/>
                  </pic:cNvPicPr>
                </pic:nvPicPr>
                <pic:blipFill>
                  <a:blip r:embed="rId2">
                    <a:extLst>
                      <a:ext uri="{28A0092B-C50C-407E-A947-70E740481C1C}">
                        <a14:useLocalDpi xmlns:a14="http://schemas.microsoft.com/office/drawing/2010/main" val="0"/>
                      </a:ext>
                    </a:extLst>
                  </a:blip>
                  <a:srcRect t="5946" b="5946"/>
                  <a:stretch>
                    <a:fillRect/>
                  </a:stretch>
                </pic:blipFill>
                <pic:spPr bwMode="auto">
                  <a:xfrm>
                    <a:off x="0" y="0"/>
                    <a:ext cx="1614170" cy="869315"/>
                  </a:xfrm>
                  <a:prstGeom prst="rect">
                    <a:avLst/>
                  </a:prstGeom>
                  <a:noFill/>
                </pic:spPr>
              </pic:pic>
            </a:graphicData>
          </a:graphic>
          <wp14:sizeRelH relativeFrom="margin">
            <wp14:pctWidth>0</wp14:pctWidth>
          </wp14:sizeRelH>
          <wp14:sizeRelV relativeFrom="margin">
            <wp14:pctHeight>0</wp14:pctHeight>
          </wp14:sizeRelV>
        </wp:anchor>
      </w:drawing>
    </w:r>
    <w:r w:rsidRPr="000E5D5E">
      <w:rPr>
        <w:noProof/>
        <w:lang w:val="ca-ES-valencia"/>
      </w:rPr>
      <w:drawing>
        <wp:anchor distT="0" distB="0" distL="114300" distR="114300" simplePos="0" relativeHeight="251658240" behindDoc="0" locked="0" layoutInCell="1" allowOverlap="1" wp14:anchorId="5193D17C" wp14:editId="6B643466">
          <wp:simplePos x="0" y="0"/>
          <wp:positionH relativeFrom="column">
            <wp:posOffset>3839845</wp:posOffset>
          </wp:positionH>
          <wp:positionV relativeFrom="paragraph">
            <wp:posOffset>-17780</wp:posOffset>
          </wp:positionV>
          <wp:extent cx="577215" cy="345440"/>
          <wp:effectExtent l="0" t="0" r="0" b="0"/>
          <wp:wrapThrough wrapText="bothSides">
            <wp:wrapPolygon edited="0">
              <wp:start x="0" y="0"/>
              <wp:lineTo x="0" y="20250"/>
              <wp:lineTo x="20673" y="20250"/>
              <wp:lineTo x="20673" y="0"/>
              <wp:lineTo x="0" y="0"/>
            </wp:wrapPolygon>
          </wp:wrapThrough>
          <wp:docPr id="1553300997" name="Imagen 5"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tipo&#10;&#10;El contenido generado por IA puede ser incorrect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7215" cy="345440"/>
                  </a:xfrm>
                  <a:prstGeom prst="rect">
                    <a:avLst/>
                  </a:prstGeom>
                  <a:noFill/>
                </pic:spPr>
              </pic:pic>
            </a:graphicData>
          </a:graphic>
          <wp14:sizeRelH relativeFrom="margin">
            <wp14:pctWidth>0</wp14:pctWidth>
          </wp14:sizeRelH>
          <wp14:sizeRelV relativeFrom="margin">
            <wp14:pctHeight>0</wp14:pctHeight>
          </wp14:sizeRelV>
        </wp:anchor>
      </w:drawing>
    </w:r>
    <w:r w:rsidRPr="000E5D5E">
      <w:rPr>
        <w:noProof/>
        <w:lang w:val="ca-ES-valencia"/>
      </w:rPr>
      <w:drawing>
        <wp:anchor distT="0" distB="0" distL="114300" distR="114300" simplePos="0" relativeHeight="251655168" behindDoc="0" locked="0" layoutInCell="1" allowOverlap="1" wp14:anchorId="2ED87177" wp14:editId="739D9142">
          <wp:simplePos x="0" y="0"/>
          <wp:positionH relativeFrom="column">
            <wp:posOffset>947420</wp:posOffset>
          </wp:positionH>
          <wp:positionV relativeFrom="paragraph">
            <wp:posOffset>-120015</wp:posOffset>
          </wp:positionV>
          <wp:extent cx="1172210" cy="375920"/>
          <wp:effectExtent l="0" t="0" r="0" b="0"/>
          <wp:wrapNone/>
          <wp:docPr id="23639361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2210" cy="375920"/>
                  </a:xfrm>
                  <a:prstGeom prst="rect">
                    <a:avLst/>
                  </a:prstGeom>
                  <a:noFill/>
                </pic:spPr>
              </pic:pic>
            </a:graphicData>
          </a:graphic>
          <wp14:sizeRelH relativeFrom="page">
            <wp14:pctWidth>0</wp14:pctWidth>
          </wp14:sizeRelH>
          <wp14:sizeRelV relativeFrom="page">
            <wp14:pctHeight>0</wp14:pctHeight>
          </wp14:sizeRelV>
        </wp:anchor>
      </w:drawing>
    </w:r>
    <w:r w:rsidRPr="000E5D5E">
      <w:rPr>
        <w:noProof/>
        <w:lang w:val="ca-ES-valencia"/>
      </w:rPr>
      <w:drawing>
        <wp:anchor distT="0" distB="0" distL="114300" distR="114300" simplePos="0" relativeHeight="251656192" behindDoc="0" locked="0" layoutInCell="1" allowOverlap="1" wp14:anchorId="4085BFE4" wp14:editId="25A6CB00">
          <wp:simplePos x="0" y="0"/>
          <wp:positionH relativeFrom="column">
            <wp:posOffset>2130425</wp:posOffset>
          </wp:positionH>
          <wp:positionV relativeFrom="paragraph">
            <wp:posOffset>-120015</wp:posOffset>
          </wp:positionV>
          <wp:extent cx="621665" cy="457200"/>
          <wp:effectExtent l="0" t="0" r="0" b="0"/>
          <wp:wrapNone/>
          <wp:docPr id="22218891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457200"/>
                  </a:xfrm>
                  <a:prstGeom prst="rect">
                    <a:avLst/>
                  </a:prstGeom>
                  <a:noFill/>
                </pic:spPr>
              </pic:pic>
            </a:graphicData>
          </a:graphic>
          <wp14:sizeRelH relativeFrom="page">
            <wp14:pctWidth>0</wp14:pctWidth>
          </wp14:sizeRelH>
          <wp14:sizeRelV relativeFrom="page">
            <wp14:pctHeight>0</wp14:pctHeight>
          </wp14:sizeRelV>
        </wp:anchor>
      </w:drawing>
    </w:r>
    <w:r w:rsidRPr="000E5D5E">
      <w:rPr>
        <w:noProof/>
        <w:lang w:val="ca-ES-valencia"/>
      </w:rPr>
      <w:drawing>
        <wp:anchor distT="0" distB="0" distL="114300" distR="114300" simplePos="0" relativeHeight="251657216" behindDoc="0" locked="0" layoutInCell="1" allowOverlap="1" wp14:anchorId="661F699D" wp14:editId="241E4C98">
          <wp:simplePos x="0" y="0"/>
          <wp:positionH relativeFrom="column">
            <wp:posOffset>2955290</wp:posOffset>
          </wp:positionH>
          <wp:positionV relativeFrom="paragraph">
            <wp:posOffset>-41910</wp:posOffset>
          </wp:positionV>
          <wp:extent cx="518160" cy="341630"/>
          <wp:effectExtent l="0" t="0" r="0" b="0"/>
          <wp:wrapNone/>
          <wp:docPr id="711889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8160" cy="341630"/>
                  </a:xfrm>
                  <a:prstGeom prst="rect">
                    <a:avLst/>
                  </a:prstGeom>
                  <a:noFill/>
                </pic:spPr>
              </pic:pic>
            </a:graphicData>
          </a:graphic>
          <wp14:sizeRelH relativeFrom="page">
            <wp14:pctWidth>0</wp14:pctWidth>
          </wp14:sizeRelH>
          <wp14:sizeRelV relativeFrom="page">
            <wp14:pctHeight>0</wp14:pctHeight>
          </wp14:sizeRelV>
        </wp:anchor>
      </w:drawing>
    </w:r>
    <w:r w:rsidR="009C7908" w:rsidRPr="000E5D5E">
      <w:rPr>
        <w:lang w:val="ca-ES-valencia"/>
      </w:rPr>
      <w:tab/>
    </w:r>
    <w:r w:rsidR="00373BB7" w:rsidRPr="000E5D5E">
      <w:rPr>
        <w:lang w:val="ca-ES-valencia"/>
      </w:rPr>
      <w:tab/>
    </w:r>
    <w:r w:rsidR="009C7908" w:rsidRPr="000E5D5E">
      <w:rPr>
        <w:lang w:val="ca-ES-valencia"/>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179BC"/>
    <w:multiLevelType w:val="multilevel"/>
    <w:tmpl w:val="096E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4C65AA"/>
    <w:multiLevelType w:val="hybridMultilevel"/>
    <w:tmpl w:val="FBBAD41C"/>
    <w:lvl w:ilvl="0" w:tplc="D4160306">
      <w:start w:val="1"/>
      <w:numFmt w:val="bullet"/>
      <w:lvlText w:val="›"/>
      <w:lvlJc w:val="left"/>
      <w:pPr>
        <w:ind w:left="600" w:hanging="320"/>
      </w:pPr>
      <w:rPr>
        <w:b/>
        <w:bCs/>
        <w:color w:val="2E5496"/>
      </w:rPr>
    </w:lvl>
    <w:lvl w:ilvl="1" w:tplc="5BB0D9CC">
      <w:start w:val="1"/>
      <w:numFmt w:val="bullet"/>
      <w:lvlText w:val="–"/>
      <w:lvlJc w:val="left"/>
      <w:pPr>
        <w:ind w:left="1100" w:hanging="300"/>
      </w:pPr>
      <w:rPr>
        <w:b/>
        <w:bCs/>
        <w:color w:val="2E5496"/>
      </w:rPr>
    </w:lvl>
    <w:lvl w:ilvl="2" w:tplc="EFECC8B4">
      <w:numFmt w:val="decimal"/>
      <w:lvlText w:val=""/>
      <w:lvlJc w:val="left"/>
    </w:lvl>
    <w:lvl w:ilvl="3" w:tplc="198EE5D0">
      <w:numFmt w:val="decimal"/>
      <w:lvlText w:val=""/>
      <w:lvlJc w:val="left"/>
    </w:lvl>
    <w:lvl w:ilvl="4" w:tplc="171CF688">
      <w:numFmt w:val="decimal"/>
      <w:lvlText w:val=""/>
      <w:lvlJc w:val="left"/>
    </w:lvl>
    <w:lvl w:ilvl="5" w:tplc="61C8C5A8">
      <w:numFmt w:val="decimal"/>
      <w:lvlText w:val=""/>
      <w:lvlJc w:val="left"/>
    </w:lvl>
    <w:lvl w:ilvl="6" w:tplc="38E65544">
      <w:numFmt w:val="decimal"/>
      <w:lvlText w:val=""/>
      <w:lvlJc w:val="left"/>
    </w:lvl>
    <w:lvl w:ilvl="7" w:tplc="A6A2318C">
      <w:numFmt w:val="decimal"/>
      <w:lvlText w:val=""/>
      <w:lvlJc w:val="left"/>
    </w:lvl>
    <w:lvl w:ilvl="8" w:tplc="2810423C">
      <w:numFmt w:val="decimal"/>
      <w:lvlText w:val=""/>
      <w:lvlJc w:val="left"/>
    </w:lvl>
  </w:abstractNum>
  <w:abstractNum w:abstractNumId="2" w15:restartNumberingAfterBreak="0">
    <w:nsid w:val="351537D9"/>
    <w:multiLevelType w:val="multilevel"/>
    <w:tmpl w:val="70CA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1178BC"/>
    <w:multiLevelType w:val="multilevel"/>
    <w:tmpl w:val="4F7A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530B41"/>
    <w:multiLevelType w:val="multilevel"/>
    <w:tmpl w:val="DA12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65264D"/>
    <w:multiLevelType w:val="multilevel"/>
    <w:tmpl w:val="27C8810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52986084"/>
    <w:multiLevelType w:val="multilevel"/>
    <w:tmpl w:val="F796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E14A47"/>
    <w:multiLevelType w:val="multilevel"/>
    <w:tmpl w:val="2BAE3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8B6344"/>
    <w:multiLevelType w:val="multilevel"/>
    <w:tmpl w:val="CDB2B5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0882879">
    <w:abstractNumId w:val="5"/>
  </w:num>
  <w:num w:numId="2" w16cid:durableId="1041903304">
    <w:abstractNumId w:val="6"/>
  </w:num>
  <w:num w:numId="3" w16cid:durableId="1753425295">
    <w:abstractNumId w:val="8"/>
  </w:num>
  <w:num w:numId="4" w16cid:durableId="1898667095">
    <w:abstractNumId w:val="0"/>
  </w:num>
  <w:num w:numId="5" w16cid:durableId="1632595676">
    <w:abstractNumId w:val="2"/>
  </w:num>
  <w:num w:numId="6" w16cid:durableId="903295757">
    <w:abstractNumId w:val="4"/>
  </w:num>
  <w:num w:numId="7" w16cid:durableId="1602831629">
    <w:abstractNumId w:val="3"/>
  </w:num>
  <w:num w:numId="8" w16cid:durableId="1662006779">
    <w:abstractNumId w:val="7"/>
  </w:num>
  <w:num w:numId="9" w16cid:durableId="164426477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621"/>
    <w:rsid w:val="00037C0C"/>
    <w:rsid w:val="00043723"/>
    <w:rsid w:val="000875CA"/>
    <w:rsid w:val="000E5D5E"/>
    <w:rsid w:val="00117B69"/>
    <w:rsid w:val="00193D7D"/>
    <w:rsid w:val="001B09B6"/>
    <w:rsid w:val="001E7B39"/>
    <w:rsid w:val="001F4C5C"/>
    <w:rsid w:val="00210DAF"/>
    <w:rsid w:val="002338A1"/>
    <w:rsid w:val="00257FA6"/>
    <w:rsid w:val="00272CD7"/>
    <w:rsid w:val="00287265"/>
    <w:rsid w:val="00290AD9"/>
    <w:rsid w:val="002B1B72"/>
    <w:rsid w:val="002C1C7A"/>
    <w:rsid w:val="002C2937"/>
    <w:rsid w:val="002D30EF"/>
    <w:rsid w:val="002D7387"/>
    <w:rsid w:val="00305455"/>
    <w:rsid w:val="00311EDF"/>
    <w:rsid w:val="0033715A"/>
    <w:rsid w:val="0036247E"/>
    <w:rsid w:val="00373BB7"/>
    <w:rsid w:val="003F7EA2"/>
    <w:rsid w:val="00431376"/>
    <w:rsid w:val="00450375"/>
    <w:rsid w:val="00466601"/>
    <w:rsid w:val="00485527"/>
    <w:rsid w:val="004A45A7"/>
    <w:rsid w:val="004E2119"/>
    <w:rsid w:val="0057033B"/>
    <w:rsid w:val="005847D9"/>
    <w:rsid w:val="00606CA2"/>
    <w:rsid w:val="00687B61"/>
    <w:rsid w:val="006C00BF"/>
    <w:rsid w:val="00721730"/>
    <w:rsid w:val="00737212"/>
    <w:rsid w:val="00775C46"/>
    <w:rsid w:val="007A7CA9"/>
    <w:rsid w:val="008240AB"/>
    <w:rsid w:val="00895436"/>
    <w:rsid w:val="008B11D7"/>
    <w:rsid w:val="00926847"/>
    <w:rsid w:val="0094762E"/>
    <w:rsid w:val="00957621"/>
    <w:rsid w:val="00960010"/>
    <w:rsid w:val="009B3978"/>
    <w:rsid w:val="009C0B0E"/>
    <w:rsid w:val="009C7908"/>
    <w:rsid w:val="009F65E6"/>
    <w:rsid w:val="00A1274E"/>
    <w:rsid w:val="00A934FF"/>
    <w:rsid w:val="00AD2B2B"/>
    <w:rsid w:val="00B148CF"/>
    <w:rsid w:val="00B24C30"/>
    <w:rsid w:val="00B52DF7"/>
    <w:rsid w:val="00B75C70"/>
    <w:rsid w:val="00BA5D80"/>
    <w:rsid w:val="00BE7EEE"/>
    <w:rsid w:val="00C001AE"/>
    <w:rsid w:val="00C162B6"/>
    <w:rsid w:val="00C3735A"/>
    <w:rsid w:val="00C72C56"/>
    <w:rsid w:val="00CC2695"/>
    <w:rsid w:val="00CC7A08"/>
    <w:rsid w:val="00CE780E"/>
    <w:rsid w:val="00D03215"/>
    <w:rsid w:val="00D20A81"/>
    <w:rsid w:val="00D34AED"/>
    <w:rsid w:val="00D500B2"/>
    <w:rsid w:val="00D90B05"/>
    <w:rsid w:val="00DD3D41"/>
    <w:rsid w:val="00E30F56"/>
    <w:rsid w:val="00E82C41"/>
    <w:rsid w:val="00F4512B"/>
    <w:rsid w:val="00FB37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1F24C"/>
  <w15:docId w15:val="{4EC7E946-DFCC-4373-B8FD-C44B8CA07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N w:val="0"/>
      <w:textAlignment w:val="baseline"/>
    </w:pPr>
    <w:rPr>
      <w:kern w:val="3"/>
      <w:sz w:val="24"/>
      <w:szCs w:val="24"/>
      <w:lang w:val="ca-ES-valencia" w:eastAsia="zh-CN" w:bidi="hi-IN"/>
    </w:rPr>
  </w:style>
  <w:style w:type="paragraph" w:styleId="Ttulo1">
    <w:name w:val="heading 1"/>
    <w:basedOn w:val="Standard"/>
    <w:next w:val="Textbody"/>
    <w:uiPriority w:val="9"/>
    <w:qFormat/>
    <w:pPr>
      <w:keepNext/>
      <w:jc w:val="both"/>
      <w:outlineLvl w:val="0"/>
    </w:pPr>
    <w:rPr>
      <w:i/>
      <w:sz w:val="24"/>
    </w:rPr>
  </w:style>
  <w:style w:type="paragraph" w:styleId="Ttulo2">
    <w:name w:val="heading 2"/>
    <w:basedOn w:val="Standard"/>
    <w:next w:val="Textbody"/>
    <w:uiPriority w:val="9"/>
    <w:semiHidden/>
    <w:unhideWhenUsed/>
    <w:qFormat/>
    <w:pPr>
      <w:jc w:val="center"/>
      <w:outlineLvl w:val="1"/>
    </w:pPr>
    <w:rPr>
      <w:cap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lang w:val="ca-ES"/>
    </w:rPr>
  </w:style>
  <w:style w:type="paragraph" w:customStyle="1" w:styleId="Heading">
    <w:name w:val="Heading"/>
    <w:basedOn w:val="Standard"/>
    <w:next w:val="Textbody"/>
    <w:pPr>
      <w:keepNext/>
      <w:spacing w:before="240" w:after="120"/>
    </w:pPr>
    <w:rPr>
      <w:rFonts w:ascii="Arial" w:eastAsia="Andale Sans UI" w:hAnsi="Arial" w:cs="Arial"/>
      <w:sz w:val="28"/>
      <w:szCs w:val="28"/>
    </w:rPr>
  </w:style>
  <w:style w:type="paragraph" w:customStyle="1" w:styleId="Textbody">
    <w:name w:val="Text body"/>
    <w:basedOn w:val="Standard"/>
    <w:pPr>
      <w:jc w:val="both"/>
    </w:pPr>
    <w:rPr>
      <w:b/>
      <w:sz w:val="24"/>
    </w:rPr>
  </w:style>
  <w:style w:type="paragraph" w:styleId="Lista">
    <w:name w:val="List"/>
    <w:basedOn w:val="Textbody"/>
  </w:style>
  <w:style w:type="paragraph" w:styleId="Descripci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style>
  <w:style w:type="paragraph" w:customStyle="1" w:styleId="Epgrafe">
    <w:name w:val="Epígrafe"/>
    <w:basedOn w:val="Standard"/>
    <w:pPr>
      <w:suppressLineNumbers/>
      <w:spacing w:before="120" w:after="120"/>
    </w:pPr>
    <w:rPr>
      <w:i/>
      <w:iCs/>
      <w:sz w:val="24"/>
      <w:szCs w:val="24"/>
    </w:rPr>
  </w:style>
  <w:style w:type="paragraph" w:customStyle="1" w:styleId="Etiqueta">
    <w:name w:val="Etiqueta"/>
    <w:basedOn w:val="Standard"/>
    <w:pPr>
      <w:suppressLineNumbers/>
      <w:spacing w:before="120" w:after="120"/>
    </w:pPr>
    <w:rPr>
      <w:i/>
      <w:iCs/>
      <w:sz w:val="24"/>
      <w:szCs w:val="24"/>
    </w:rPr>
  </w:style>
  <w:style w:type="paragraph" w:customStyle="1" w:styleId="HeaderandFooter">
    <w:name w:val="Header and Footer"/>
    <w:basedOn w:val="Standard"/>
    <w:pPr>
      <w:suppressLineNumbers/>
      <w:tabs>
        <w:tab w:val="center" w:pos="4819"/>
        <w:tab w:val="right" w:pos="9638"/>
      </w:tabs>
    </w:pPr>
  </w:style>
  <w:style w:type="paragraph" w:styleId="Encabezado">
    <w:name w:val="header"/>
    <w:basedOn w:val="Standard"/>
    <w:pPr>
      <w:suppressLineNumbers/>
      <w:tabs>
        <w:tab w:val="center" w:pos="4252"/>
        <w:tab w:val="right" w:pos="8504"/>
      </w:tabs>
    </w:pPr>
  </w:style>
  <w:style w:type="paragraph" w:styleId="Textoindependiente3">
    <w:name w:val="Body Text 3"/>
    <w:basedOn w:val="Standard"/>
    <w:pPr>
      <w:jc w:val="both"/>
    </w:pPr>
    <w:rPr>
      <w:rFonts w:ascii="Verdana" w:eastAsia="Verdana" w:hAnsi="Verdana" w:cs="Verdana"/>
      <w:sz w:val="18"/>
    </w:rPr>
  </w:style>
  <w:style w:type="paragraph" w:styleId="Piedepgina">
    <w:name w:val="footer"/>
    <w:basedOn w:val="Standard"/>
    <w:pPr>
      <w:suppressLineNumbers/>
      <w:tabs>
        <w:tab w:val="center" w:pos="4252"/>
        <w:tab w:val="right" w:pos="8504"/>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Textoindependiente2">
    <w:name w:val="Body Text 2"/>
    <w:basedOn w:val="Standard"/>
    <w:pPr>
      <w:spacing w:line="288" w:lineRule="auto"/>
      <w:jc w:val="both"/>
    </w:pPr>
    <w:rPr>
      <w:rFonts w:ascii="Arial" w:eastAsia="Arial" w:hAnsi="Arial" w:cs="Arial"/>
      <w:color w:val="000000"/>
      <w:sz w:val="23"/>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Fuentedeprrafopredeter">
    <w:name w:val="WW-Fuente de párrafo predeter."/>
  </w:style>
  <w:style w:type="character" w:customStyle="1" w:styleId="Ttulo1Car">
    <w:name w:val="Título 1 Car"/>
    <w:rPr>
      <w:rFonts w:ascii="Times New Roman" w:eastAsia="Times New Roman" w:hAnsi="Times New Roman" w:cs="Times New Roman"/>
      <w:i/>
      <w:sz w:val="24"/>
      <w:szCs w:val="20"/>
      <w:lang w:eastAsia="es-ES"/>
    </w:rPr>
  </w:style>
  <w:style w:type="character" w:customStyle="1" w:styleId="Ttulo2Car">
    <w:name w:val="Título 2 Car"/>
    <w:rPr>
      <w:rFonts w:ascii="Times New Roman" w:eastAsia="Times New Roman" w:hAnsi="Times New Roman" w:cs="Times New Roman"/>
      <w:caps/>
      <w:sz w:val="24"/>
      <w:szCs w:val="20"/>
      <w:lang w:eastAsia="es-ES"/>
    </w:rPr>
  </w:style>
  <w:style w:type="character" w:customStyle="1" w:styleId="EncabezadoCar">
    <w:name w:val="Encabezado Car"/>
    <w:rPr>
      <w:rFonts w:ascii="Times New Roman" w:eastAsia="Times New Roman" w:hAnsi="Times New Roman" w:cs="Times New Roman"/>
      <w:sz w:val="20"/>
      <w:szCs w:val="20"/>
      <w:lang w:eastAsia="es-ES"/>
    </w:rPr>
  </w:style>
  <w:style w:type="character" w:customStyle="1" w:styleId="TextoindependienteCar">
    <w:name w:val="Texto independiente Car"/>
    <w:rPr>
      <w:rFonts w:ascii="Times New Roman" w:eastAsia="Times New Roman" w:hAnsi="Times New Roman" w:cs="Times New Roman"/>
      <w:b/>
      <w:sz w:val="24"/>
      <w:szCs w:val="20"/>
      <w:lang w:eastAsia="es-ES"/>
    </w:rPr>
  </w:style>
  <w:style w:type="character" w:customStyle="1" w:styleId="Textoindependiente3Car">
    <w:name w:val="Texto independiente 3 Car"/>
    <w:rPr>
      <w:rFonts w:ascii="Verdana" w:eastAsia="Times New Roman" w:hAnsi="Verdana" w:cs="Verdana"/>
      <w:sz w:val="18"/>
      <w:szCs w:val="20"/>
      <w:lang w:eastAsia="es-ES"/>
    </w:rPr>
  </w:style>
  <w:style w:type="character" w:customStyle="1" w:styleId="PiedepginaCar">
    <w:name w:val="Pie de página Car"/>
    <w:rPr>
      <w:rFonts w:ascii="Times New Roman" w:eastAsia="Times New Roman" w:hAnsi="Times New Roman" w:cs="Times New Roman"/>
      <w:sz w:val="20"/>
      <w:szCs w:val="20"/>
      <w:lang w:eastAsia="es-ES"/>
    </w:rPr>
  </w:style>
  <w:style w:type="numbering" w:customStyle="1" w:styleId="WW8Num1">
    <w:name w:val="WW8Num1"/>
    <w:basedOn w:val="Sinlista"/>
    <w:pPr>
      <w:numPr>
        <w:numId w:val="1"/>
      </w:numPr>
    </w:pPr>
  </w:style>
  <w:style w:type="paragraph" w:styleId="Prrafodelista">
    <w:name w:val="List Paragraph"/>
    <w:basedOn w:val="Normal"/>
    <w:uiPriority w:val="34"/>
    <w:qFormat/>
    <w:rsid w:val="00737212"/>
    <w:pPr>
      <w:widowControl/>
      <w:suppressAutoHyphens w:val="0"/>
      <w:autoSpaceDN/>
      <w:spacing w:after="160" w:line="259" w:lineRule="auto"/>
      <w:ind w:left="720"/>
      <w:contextualSpacing/>
      <w:textAlignment w:val="auto"/>
    </w:pPr>
    <w:rPr>
      <w:rFonts w:ascii="Calibri" w:eastAsia="Calibri" w:hAnsi="Calibri" w:cs="Times New Roman"/>
      <w:kern w:val="2"/>
      <w:sz w:val="22"/>
      <w:szCs w:val="22"/>
      <w:lang w:val="es-ES" w:eastAsia="en-US" w:bidi="ar-SA"/>
    </w:rPr>
  </w:style>
  <w:style w:type="table" w:styleId="Tablaconcuadrcula">
    <w:name w:val="Table Grid"/>
    <w:basedOn w:val="Tablanormal"/>
    <w:uiPriority w:val="39"/>
    <w:rsid w:val="00737212"/>
    <w:rPr>
      <w:rFonts w:ascii="Calibri" w:eastAsia="Calibri" w:hAnsi="Calibri" w:cs="Times New Roman"/>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1030</Words>
  <Characters>5667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Adenda al documento sobre la implantación de la reforma educativa en los centros concertados de la Comunitat Valenciana</vt:lpstr>
    </vt:vector>
  </TitlesOfParts>
  <Company/>
  <LinksUpToDate>false</LinksUpToDate>
  <CharactersWithSpaces>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Adenda al documento sobre la implantación de la reforma educativa en los centros concertados de la Comunitat Valenciana</dc:title>
  <dc:subject/>
  <dc:creator>CHELO</dc:creator>
  <cp:keywords/>
  <cp:lastModifiedBy>IBAÑEZ HERRERO, MARIA TERESA</cp:lastModifiedBy>
  <cp:revision>3</cp:revision>
  <cp:lastPrinted>2017-03-10T14:22:00Z</cp:lastPrinted>
  <dcterms:created xsi:type="dcterms:W3CDTF">2026-06-11T06:42:00Z</dcterms:created>
  <dcterms:modified xsi:type="dcterms:W3CDTF">2026-06-11T06:48:00Z</dcterms:modified>
</cp:coreProperties>
</file>