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2593F" w14:textId="1D7092E3" w:rsidR="00170AA2" w:rsidRPr="00C46415" w:rsidRDefault="00AD665E" w:rsidP="000E6D5E">
      <w:pPr>
        <w:spacing w:before="113" w:after="113" w:line="360" w:lineRule="auto"/>
        <w:jc w:val="both"/>
        <w:rPr>
          <w:b/>
          <w:bCs/>
          <w:sz w:val="20"/>
          <w:szCs w:val="20"/>
        </w:rPr>
      </w:pPr>
      <w:r w:rsidRPr="00C46415">
        <w:rPr>
          <w:rStyle w:val="Fuentedeprrafopredeter1"/>
          <w:b/>
          <w:bCs/>
          <w:sz w:val="20"/>
          <w:szCs w:val="20"/>
          <w:lang w:val="ca-ES-valencia"/>
        </w:rPr>
        <w:t>Resolució</w:t>
      </w:r>
      <w:r w:rsidR="006B7D91" w:rsidRPr="00C46415">
        <w:rPr>
          <w:rStyle w:val="Fuentedeprrafopredeter1"/>
          <w:b/>
          <w:bCs/>
          <w:sz w:val="20"/>
          <w:szCs w:val="20"/>
          <w:lang w:val="ca-ES-valencia"/>
        </w:rPr>
        <w:t xml:space="preserve"> conjunta</w:t>
      </w:r>
      <w:r w:rsidR="00787B39">
        <w:rPr>
          <w:rStyle w:val="Fuentedeprrafopredeter1"/>
          <w:b/>
          <w:bCs/>
          <w:sz w:val="20"/>
          <w:szCs w:val="20"/>
          <w:lang w:val="ca-ES-valencia"/>
        </w:rPr>
        <w:t>,</w:t>
      </w:r>
      <w:r w:rsidRPr="00C46415">
        <w:rPr>
          <w:rStyle w:val="Fuentedeprrafopredeter1"/>
          <w:b/>
          <w:bCs/>
          <w:sz w:val="20"/>
          <w:szCs w:val="20"/>
          <w:lang w:val="ca-ES-valencia"/>
        </w:rPr>
        <w:t xml:space="preserve"> de </w:t>
      </w:r>
      <w:r w:rsidR="00701491" w:rsidRPr="00C46415">
        <w:rPr>
          <w:rStyle w:val="Fuentedeprrafopredeter1"/>
          <w:b/>
          <w:bCs/>
          <w:sz w:val="20"/>
          <w:szCs w:val="20"/>
          <w:lang w:val="ca-ES-valencia"/>
        </w:rPr>
        <w:t>__</w:t>
      </w:r>
      <w:r w:rsidR="002A0426" w:rsidRPr="00C46415">
        <w:rPr>
          <w:rStyle w:val="Fuentedeprrafopredeter1"/>
          <w:b/>
          <w:bCs/>
          <w:sz w:val="20"/>
          <w:szCs w:val="20"/>
          <w:lang w:val="ca-ES-valencia"/>
        </w:rPr>
        <w:t xml:space="preserve"> de desembre de 202</w:t>
      </w:r>
      <w:r w:rsidR="00701491" w:rsidRPr="00C46415">
        <w:rPr>
          <w:rStyle w:val="Fuentedeprrafopredeter1"/>
          <w:b/>
          <w:bCs/>
          <w:sz w:val="20"/>
          <w:szCs w:val="20"/>
          <w:lang w:val="ca-ES-valencia"/>
        </w:rPr>
        <w:t>1</w:t>
      </w:r>
      <w:r w:rsidR="00725F98" w:rsidRPr="00C46415">
        <w:rPr>
          <w:rStyle w:val="Fuentedeprrafopredeter1"/>
          <w:b/>
          <w:bCs/>
          <w:sz w:val="20"/>
          <w:szCs w:val="20"/>
          <w:lang w:val="ca-ES-valencia"/>
        </w:rPr>
        <w:t>,</w:t>
      </w:r>
      <w:r w:rsidRPr="00C46415">
        <w:rPr>
          <w:rStyle w:val="Fuentedeprrafopredeter1"/>
          <w:b/>
          <w:bCs/>
          <w:sz w:val="20"/>
          <w:szCs w:val="20"/>
          <w:lang w:val="ca-ES-valencia"/>
        </w:rPr>
        <w:t xml:space="preserve"> de la</w:t>
      </w:r>
      <w:r w:rsidR="00701491" w:rsidRPr="00C46415">
        <w:rPr>
          <w:rStyle w:val="Fuentedeprrafopredeter1"/>
          <w:b/>
          <w:bCs/>
          <w:sz w:val="20"/>
          <w:szCs w:val="20"/>
          <w:lang w:val="ca-ES-valencia"/>
        </w:rPr>
        <w:t xml:space="preserve"> </w:t>
      </w:r>
      <w:r w:rsidR="00787B39">
        <w:rPr>
          <w:rStyle w:val="Fuentedeprrafopredeter1"/>
          <w:b/>
          <w:bCs/>
          <w:sz w:val="20"/>
          <w:szCs w:val="20"/>
          <w:lang w:val="ca-ES-valencia"/>
        </w:rPr>
        <w:t>directora general</w:t>
      </w:r>
      <w:r w:rsidR="00701491" w:rsidRPr="00C46415">
        <w:rPr>
          <w:rStyle w:val="Fuentedeprrafopredeter1"/>
          <w:b/>
          <w:bCs/>
          <w:sz w:val="20"/>
          <w:szCs w:val="20"/>
          <w:lang w:val="ca-ES-valencia"/>
        </w:rPr>
        <w:t xml:space="preserve"> d’Universitats i de la </w:t>
      </w:r>
      <w:r w:rsidR="00787B39">
        <w:rPr>
          <w:rStyle w:val="Fuentedeprrafopredeter1"/>
          <w:b/>
          <w:bCs/>
          <w:sz w:val="20"/>
          <w:szCs w:val="20"/>
          <w:lang w:val="ca-ES-valencia"/>
        </w:rPr>
        <w:t>directora g</w:t>
      </w:r>
      <w:r w:rsidR="00701491" w:rsidRPr="00C46415">
        <w:rPr>
          <w:rStyle w:val="Fuentedeprrafopredeter1"/>
          <w:b/>
          <w:bCs/>
          <w:sz w:val="20"/>
          <w:szCs w:val="20"/>
          <w:lang w:val="ca-ES-valencia"/>
        </w:rPr>
        <w:t>eneral d’Inclusió Educativa</w:t>
      </w:r>
      <w:r w:rsidRPr="00C46415">
        <w:rPr>
          <w:rStyle w:val="Fuentedeprrafopredeter1"/>
          <w:b/>
          <w:bCs/>
          <w:sz w:val="20"/>
          <w:szCs w:val="20"/>
          <w:lang w:val="ca-ES-valencia"/>
        </w:rPr>
        <w:t xml:space="preserve">, per la qual es dicten instruccions per </w:t>
      </w:r>
      <w:r w:rsidR="00787B39">
        <w:rPr>
          <w:rStyle w:val="Fuentedeprrafopredeter1"/>
          <w:b/>
          <w:bCs/>
          <w:sz w:val="20"/>
          <w:szCs w:val="20"/>
          <w:lang w:val="ca-ES-valencia"/>
        </w:rPr>
        <w:t>a</w:t>
      </w:r>
      <w:r w:rsidRPr="00C46415">
        <w:rPr>
          <w:rStyle w:val="Fuentedeprrafopredeter1"/>
          <w:b/>
          <w:bCs/>
          <w:sz w:val="20"/>
          <w:szCs w:val="20"/>
          <w:lang w:val="ca-ES-valencia"/>
        </w:rPr>
        <w:t xml:space="preserve"> </w:t>
      </w:r>
      <w:r w:rsidR="00787B39">
        <w:rPr>
          <w:rStyle w:val="Fuentedeprrafopredeter1"/>
          <w:b/>
          <w:bCs/>
          <w:sz w:val="20"/>
          <w:szCs w:val="20"/>
          <w:lang w:val="ca-ES-valencia"/>
        </w:rPr>
        <w:t>l</w:t>
      </w:r>
      <w:r w:rsidRPr="00C46415">
        <w:rPr>
          <w:rStyle w:val="Fuentedeprrafopredeter1"/>
          <w:b/>
          <w:bCs/>
          <w:sz w:val="20"/>
          <w:szCs w:val="20"/>
          <w:lang w:val="ca-ES-valencia"/>
        </w:rPr>
        <w:t xml:space="preserve">'adaptació en les proves d'accés a les universitats </w:t>
      </w:r>
      <w:r w:rsidRPr="00C46415">
        <w:rPr>
          <w:rStyle w:val="Fuentedeprrafopredeter1"/>
          <w:b/>
          <w:bCs/>
          <w:color w:val="000000"/>
          <w:sz w:val="20"/>
          <w:szCs w:val="20"/>
          <w:lang w:val="ca-ES-valencia"/>
        </w:rPr>
        <w:t>públiques valencianes</w:t>
      </w:r>
      <w:r w:rsidR="00787B39">
        <w:rPr>
          <w:rStyle w:val="Fuentedeprrafopredeter1"/>
          <w:b/>
          <w:bCs/>
          <w:color w:val="000000"/>
          <w:sz w:val="20"/>
          <w:szCs w:val="20"/>
          <w:lang w:val="ca-ES-valencia"/>
        </w:rPr>
        <w:t xml:space="preserve"> per a l’alumnat amb necessitats específiques de suport educatiu</w:t>
      </w:r>
      <w:r w:rsidRPr="00C46415">
        <w:rPr>
          <w:rStyle w:val="Fuentedeprrafopredeter1"/>
          <w:b/>
          <w:bCs/>
          <w:color w:val="000000"/>
          <w:sz w:val="20"/>
          <w:szCs w:val="20"/>
          <w:lang w:val="ca-ES-valencia"/>
        </w:rPr>
        <w:t>.</w:t>
      </w:r>
    </w:p>
    <w:p w14:paraId="391FC203" w14:textId="77777777" w:rsidR="00093866" w:rsidRDefault="00093866" w:rsidP="004371A5">
      <w:pPr>
        <w:spacing w:before="113" w:after="113" w:line="360" w:lineRule="auto"/>
        <w:jc w:val="both"/>
        <w:rPr>
          <w:color w:val="000000"/>
          <w:sz w:val="20"/>
          <w:szCs w:val="20"/>
          <w:lang w:val="ca-ES-valencia"/>
        </w:rPr>
      </w:pPr>
    </w:p>
    <w:p w14:paraId="2903BFB7"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Primer. Objecte i àmbit d'aplicació</w:t>
      </w:r>
    </w:p>
    <w:p w14:paraId="0FDEA474"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Segon. Persones destinatàries de les adaptacions a les proves d'accés en la universitat</w:t>
      </w:r>
    </w:p>
    <w:p w14:paraId="6B57A8DD"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Tercer. Tipus d'adaptacions d'accés</w:t>
      </w:r>
    </w:p>
    <w:p w14:paraId="1CF6255E"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Quart. Subcomissió de suport educatiu</w:t>
      </w:r>
    </w:p>
    <w:p w14:paraId="2A043D06"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Cinqué. Procediment per a determinar les adaptacions a les proves d'accés a la Universitat</w:t>
      </w:r>
    </w:p>
    <w:p w14:paraId="7FA5D9A8"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Sisé. Documentació</w:t>
      </w:r>
    </w:p>
    <w:p w14:paraId="189BF101"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Seté. Declaració responsable</w:t>
      </w:r>
    </w:p>
    <w:p w14:paraId="3179674A" w14:textId="77777777" w:rsidR="00093866" w:rsidRPr="00093866" w:rsidRDefault="00093866" w:rsidP="00093866">
      <w:pPr>
        <w:spacing w:before="113" w:after="113" w:line="360" w:lineRule="auto"/>
        <w:jc w:val="both"/>
        <w:rPr>
          <w:color w:val="000000"/>
          <w:sz w:val="20"/>
          <w:szCs w:val="20"/>
          <w:lang w:val="ca-ES-valencia"/>
        </w:rPr>
      </w:pPr>
      <w:proofErr w:type="spellStart"/>
      <w:r w:rsidRPr="00093866">
        <w:rPr>
          <w:color w:val="000000"/>
          <w:sz w:val="20"/>
          <w:szCs w:val="20"/>
          <w:lang w:val="ca-ES-valencia"/>
        </w:rPr>
        <w:t>Huité</w:t>
      </w:r>
      <w:proofErr w:type="spellEnd"/>
      <w:r w:rsidRPr="00093866">
        <w:rPr>
          <w:color w:val="000000"/>
          <w:sz w:val="20"/>
          <w:szCs w:val="20"/>
          <w:lang w:val="ca-ES-valencia"/>
        </w:rPr>
        <w:t>. Comunicacions</w:t>
      </w:r>
    </w:p>
    <w:p w14:paraId="197C5701"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Nové. Petició d'informació a altres administracions</w:t>
      </w:r>
    </w:p>
    <w:p w14:paraId="52228207"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Dècim. Circumstàncies sobrevingudes</w:t>
      </w:r>
    </w:p>
    <w:p w14:paraId="10E31705"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Onzé. Vigència de les adaptacions</w:t>
      </w:r>
    </w:p>
    <w:p w14:paraId="72F6D170"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Dotzé. Calendari</w:t>
      </w:r>
    </w:p>
    <w:p w14:paraId="01CD9F7E" w14:textId="77777777" w:rsidR="00093866" w:rsidRP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Tretzé. Derogació normativa</w:t>
      </w:r>
    </w:p>
    <w:p w14:paraId="70098611" w14:textId="486C442B" w:rsidR="00093866" w:rsidRDefault="00093866" w:rsidP="00093866">
      <w:pPr>
        <w:spacing w:before="113" w:after="113" w:line="360" w:lineRule="auto"/>
        <w:jc w:val="both"/>
        <w:rPr>
          <w:color w:val="000000"/>
          <w:sz w:val="20"/>
          <w:szCs w:val="20"/>
          <w:lang w:val="ca-ES-valencia"/>
        </w:rPr>
      </w:pPr>
      <w:r w:rsidRPr="00093866">
        <w:rPr>
          <w:color w:val="000000"/>
          <w:sz w:val="20"/>
          <w:szCs w:val="20"/>
          <w:lang w:val="ca-ES-valencia"/>
        </w:rPr>
        <w:t>Catorzé. Entrada en vigor</w:t>
      </w:r>
    </w:p>
    <w:p w14:paraId="5616536E" w14:textId="77777777" w:rsidR="00093866" w:rsidRDefault="00093866" w:rsidP="004371A5">
      <w:pPr>
        <w:spacing w:before="113" w:after="113" w:line="360" w:lineRule="auto"/>
        <w:jc w:val="both"/>
        <w:rPr>
          <w:color w:val="000000"/>
          <w:sz w:val="20"/>
          <w:szCs w:val="20"/>
          <w:lang w:val="ca-ES-valencia"/>
        </w:rPr>
      </w:pPr>
    </w:p>
    <w:p w14:paraId="3326B335" w14:textId="7C800395" w:rsidR="00170AA2" w:rsidRPr="00C46415" w:rsidRDefault="00AD665E" w:rsidP="004371A5">
      <w:pPr>
        <w:spacing w:before="113" w:after="113" w:line="360" w:lineRule="auto"/>
        <w:jc w:val="both"/>
        <w:rPr>
          <w:color w:val="000000"/>
          <w:sz w:val="20"/>
          <w:szCs w:val="20"/>
          <w:lang w:val="ca-ES-valencia"/>
        </w:rPr>
      </w:pPr>
      <w:r w:rsidRPr="00C46415">
        <w:rPr>
          <w:color w:val="000000"/>
          <w:sz w:val="20"/>
          <w:szCs w:val="20"/>
          <w:lang w:val="ca-ES-valencia"/>
        </w:rPr>
        <w:t>La Llei orgànica 2/2006, de 3 de maig, d'Educació,</w:t>
      </w:r>
      <w:r w:rsidR="006262DE" w:rsidRPr="00C46415">
        <w:rPr>
          <w:sz w:val="20"/>
          <w:szCs w:val="20"/>
        </w:rPr>
        <w:t xml:space="preserve"> modificada per </w:t>
      </w:r>
      <w:r w:rsidR="006262DE" w:rsidRPr="00C46415">
        <w:rPr>
          <w:color w:val="000000"/>
          <w:sz w:val="20"/>
          <w:szCs w:val="20"/>
        </w:rPr>
        <w:t>Llei</w:t>
      </w:r>
      <w:r w:rsidR="006262DE" w:rsidRPr="00C46415">
        <w:rPr>
          <w:color w:val="000000"/>
          <w:sz w:val="20"/>
          <w:szCs w:val="20"/>
          <w:lang w:val="ca-ES-valencia"/>
        </w:rPr>
        <w:t xml:space="preserve"> Orgànica 3/2020, de 29 de desembre,</w:t>
      </w:r>
      <w:r w:rsidRPr="00C46415">
        <w:rPr>
          <w:color w:val="000000"/>
          <w:sz w:val="20"/>
          <w:szCs w:val="20"/>
          <w:lang w:val="ca-ES-valencia"/>
        </w:rPr>
        <w:t xml:space="preserve"> estableix que </w:t>
      </w:r>
      <w:r w:rsidR="004371A5" w:rsidRPr="00C46415">
        <w:rPr>
          <w:color w:val="000000"/>
          <w:sz w:val="20"/>
          <w:szCs w:val="20"/>
          <w:lang w:val="ca-ES-valencia"/>
        </w:rPr>
        <w:t>la prova d'accés a la universitat es realitzarà adoptant les mesures necessàries per a assegurar la igualtat d'oportunitats, la no discriminació de l'alumnat amb necessitat específica de suport educatiu i l'accessibilitat universal de les persones amb discapacitat que es presenten.</w:t>
      </w:r>
    </w:p>
    <w:p w14:paraId="5E116E87" w14:textId="42D85A3F" w:rsidR="00BE0363" w:rsidRPr="00C46415" w:rsidRDefault="005B458C" w:rsidP="00BE0363">
      <w:pPr>
        <w:spacing w:before="113" w:after="113" w:line="360" w:lineRule="auto"/>
        <w:jc w:val="both"/>
        <w:rPr>
          <w:sz w:val="20"/>
          <w:szCs w:val="20"/>
          <w:lang w:val="ca-ES-valencia"/>
        </w:rPr>
      </w:pPr>
      <w:r w:rsidRPr="00C46415">
        <w:rPr>
          <w:sz w:val="20"/>
          <w:szCs w:val="20"/>
          <w:lang w:val="ca-ES-valencia"/>
        </w:rPr>
        <w:t xml:space="preserve">La </w:t>
      </w:r>
      <w:r w:rsidR="00BE0363" w:rsidRPr="00C46415">
        <w:rPr>
          <w:sz w:val="20"/>
          <w:szCs w:val="20"/>
          <w:lang w:val="ca-ES-valencia"/>
        </w:rPr>
        <w:t>Llei 11/2003, de 10 d'abril, sobre l'Estatut de les Persones amb Discapacitat, modificada per la Llei 9/2018</w:t>
      </w:r>
      <w:r w:rsidRPr="00C46415">
        <w:rPr>
          <w:sz w:val="20"/>
          <w:szCs w:val="20"/>
          <w:lang w:val="ca-ES-valencia"/>
        </w:rPr>
        <w:t>, refereix que la</w:t>
      </w:r>
      <w:r w:rsidR="00BE0363" w:rsidRPr="00C46415">
        <w:rPr>
          <w:sz w:val="20"/>
          <w:szCs w:val="20"/>
          <w:lang w:val="ca-ES-valencia"/>
        </w:rPr>
        <w:t xml:space="preserve"> conselleria o l'organisme de la Generalitat amb competències en matèria d'educació i</w:t>
      </w:r>
      <w:r w:rsidRPr="00C46415">
        <w:rPr>
          <w:sz w:val="20"/>
          <w:szCs w:val="20"/>
          <w:lang w:val="ca-ES-valencia"/>
        </w:rPr>
        <w:t xml:space="preserve"> </w:t>
      </w:r>
      <w:r w:rsidR="00BE0363" w:rsidRPr="00C46415">
        <w:rPr>
          <w:sz w:val="20"/>
          <w:szCs w:val="20"/>
          <w:lang w:val="ca-ES-valencia"/>
        </w:rPr>
        <w:t>formació</w:t>
      </w:r>
      <w:r w:rsidRPr="00C46415">
        <w:rPr>
          <w:sz w:val="20"/>
          <w:szCs w:val="20"/>
          <w:lang w:val="ca-ES-valencia"/>
        </w:rPr>
        <w:t xml:space="preserve"> </w:t>
      </w:r>
      <w:r w:rsidR="00BE0363" w:rsidRPr="00C46415">
        <w:rPr>
          <w:sz w:val="20"/>
          <w:szCs w:val="20"/>
          <w:lang w:val="ca-ES-valencia"/>
        </w:rPr>
        <w:t>seran els encarregats de garantir una política de</w:t>
      </w:r>
      <w:r w:rsidRPr="00C46415">
        <w:rPr>
          <w:sz w:val="20"/>
          <w:szCs w:val="20"/>
          <w:lang w:val="ca-ES-valencia"/>
        </w:rPr>
        <w:t xml:space="preserve"> </w:t>
      </w:r>
      <w:r w:rsidR="00BE0363" w:rsidRPr="00C46415">
        <w:rPr>
          <w:sz w:val="20"/>
          <w:szCs w:val="20"/>
          <w:lang w:val="ca-ES-valencia"/>
        </w:rPr>
        <w:t>foment que assegure el procés educatiu adequat, l'adopció d'ajustos raonables en funció de les</w:t>
      </w:r>
      <w:r w:rsidRPr="00C46415">
        <w:rPr>
          <w:sz w:val="20"/>
          <w:szCs w:val="20"/>
          <w:lang w:val="ca-ES-valencia"/>
        </w:rPr>
        <w:t xml:space="preserve"> </w:t>
      </w:r>
      <w:r w:rsidR="00BE0363" w:rsidRPr="00C46415">
        <w:rPr>
          <w:sz w:val="20"/>
          <w:szCs w:val="20"/>
          <w:lang w:val="ca-ES-valencia"/>
        </w:rPr>
        <w:t>necessitats individuals i facilite les mesures de suport personalitzades i efectives en entorns</w:t>
      </w:r>
      <w:r w:rsidRPr="00C46415">
        <w:rPr>
          <w:sz w:val="20"/>
          <w:szCs w:val="20"/>
          <w:lang w:val="ca-ES-valencia"/>
        </w:rPr>
        <w:t xml:space="preserve"> </w:t>
      </w:r>
      <w:r w:rsidR="00BE0363" w:rsidRPr="00C46415">
        <w:rPr>
          <w:sz w:val="20"/>
          <w:szCs w:val="20"/>
          <w:lang w:val="ca-ES-valencia"/>
        </w:rPr>
        <w:t>que fomenten al màxim el desenvolupament acadèmic i social, de conformitat amb l'objectiu de</w:t>
      </w:r>
      <w:r w:rsidRPr="00C46415">
        <w:rPr>
          <w:sz w:val="20"/>
          <w:szCs w:val="20"/>
          <w:lang w:val="ca-ES-valencia"/>
        </w:rPr>
        <w:t xml:space="preserve"> </w:t>
      </w:r>
      <w:r w:rsidR="00BE0363" w:rsidRPr="00C46415">
        <w:rPr>
          <w:sz w:val="20"/>
          <w:szCs w:val="20"/>
          <w:lang w:val="ca-ES-valencia"/>
        </w:rPr>
        <w:t>la plena inclusió.</w:t>
      </w:r>
    </w:p>
    <w:p w14:paraId="6EB5D29D" w14:textId="77777777"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 xml:space="preserve">El Reial decret 310/2016, de 29 de juliol, pel qual es regulen les avaluacions finals d’Educació Secundària Obligatòria i de Batxillerat, indica que, amb la finalitat d'assegurar la igualtat d'oportunitats, la no discriminació i l'accessibilitat universal de les persones, en cada convocatòria les Administracions educatives adoptaran les mesures oportunes per a adaptar les condicions de realització de les proves a les necessitats de l'alumnat que presenta necessitats específiques de suport educatiu. En funció de la necessitat, es podran adoptar mesures com ara l'adaptació dels temps, la utilització de formats especials i la posada a la disposició de </w:t>
      </w:r>
      <w:r w:rsidRPr="00C46415">
        <w:rPr>
          <w:color w:val="000000"/>
          <w:sz w:val="20"/>
          <w:szCs w:val="20"/>
          <w:lang w:val="ca-ES-valencia"/>
        </w:rPr>
        <w:lastRenderedPageBreak/>
        <w:t>l'alumnat dels mitjans materials i humans i dels suports i de les ajudes tècniques que precise per a la realització de les proves, així com la garantia d'accessibilitat de la informació i la comunicació dels processos i la del recinte o espai físic on aquesta es desenvolupe. El departament d'orientació de cada centre educatiu realitzarà un informe per cada alumne a què es refereix aquest apartat, que serà tingut en compte a l'hora d'establir les adaptacions que procedisquen. Aquestes adaptacions no computaran de manera negativa menyscabant la qualificació final obtinguda en les proves.</w:t>
      </w:r>
    </w:p>
    <w:p w14:paraId="505DD37C" w14:textId="01123CE5" w:rsidR="00170AA2" w:rsidRPr="00C46415" w:rsidRDefault="00AD665E">
      <w:pPr>
        <w:spacing w:before="113" w:after="113" w:line="360" w:lineRule="auto"/>
        <w:jc w:val="both"/>
        <w:rPr>
          <w:rStyle w:val="Fuentedeprrafopredeter1"/>
          <w:color w:val="000000"/>
          <w:sz w:val="20"/>
          <w:szCs w:val="20"/>
          <w:lang w:val="ca-ES-valencia"/>
        </w:rPr>
      </w:pPr>
      <w:r w:rsidRPr="00C46415">
        <w:rPr>
          <w:rStyle w:val="Fuentedeprrafopredeter1"/>
          <w:color w:val="000000"/>
          <w:sz w:val="20"/>
          <w:szCs w:val="20"/>
          <w:lang w:val="ca-ES-valencia"/>
        </w:rPr>
        <w:t>El Decret 104/2018, de 27 de juliol, del Consell, pel qual es desenvolupen els principis d'equitat i d'inclusió en el sistema educatiu valencià, disposa, entre les seues línies generals d'actuació, la identificació i l'eliminació de barreres que poden estar presents en el context escolar i sociocultural i en totes les dimensions que defineixen l'escola inclusiva, posant l'èmfasi especialment en l'inici de l'escolarització i en els moments de transició. La identificació i valoració de les necessitats educatives de l'alumnat es durà a terme de la manera més primerenca possible, amb la finalitat de determinar les mesures i els suports més oportuns.</w:t>
      </w:r>
    </w:p>
    <w:p w14:paraId="33B6D264" w14:textId="1E0FCD25" w:rsidR="00182D03" w:rsidRPr="00A946D7" w:rsidRDefault="00182D03" w:rsidP="00182D03">
      <w:pPr>
        <w:spacing w:before="113" w:after="113" w:line="360" w:lineRule="auto"/>
        <w:jc w:val="both"/>
        <w:rPr>
          <w:rStyle w:val="Fuentedeprrafopredeter1"/>
          <w:sz w:val="20"/>
          <w:szCs w:val="20"/>
          <w:lang w:val="ca-ES-valencia"/>
        </w:rPr>
      </w:pPr>
      <w:r w:rsidRPr="00A946D7">
        <w:rPr>
          <w:rStyle w:val="Fuentedeprrafopredeter1"/>
          <w:sz w:val="20"/>
          <w:szCs w:val="20"/>
          <w:lang w:val="ca-ES-valencia"/>
        </w:rPr>
        <w:t>El Decret 38/2021, de 5 de març, del Consell, de regulació de la Comissió gestora de les proves d’accés i preinscripció en les universitats públiques del sistema universitari valencià, en l’article 10, crea la Subcomissió de Suport Educatiu de les Proves d’Accés a la Universitat, amb dependència de la Comissió gestora, i se li atribueix la funció d’estudi de les peticions d’adaptacions per als exàmens dels Processos d’Accés a les Universitats Públiques del Sistema Universitari Valencià i les corresponents resolucions de les sol·licituds.</w:t>
      </w:r>
    </w:p>
    <w:p w14:paraId="7255048C" w14:textId="7DA04AC3" w:rsidR="00B855E3" w:rsidRPr="00A946D7" w:rsidRDefault="00182D03" w:rsidP="001836FF">
      <w:pPr>
        <w:suppressAutoHyphens w:val="0"/>
        <w:autoSpaceDE w:val="0"/>
        <w:autoSpaceDN w:val="0"/>
        <w:adjustRightInd w:val="0"/>
        <w:spacing w:line="360" w:lineRule="auto"/>
        <w:jc w:val="both"/>
        <w:textAlignment w:val="auto"/>
        <w:rPr>
          <w:rStyle w:val="Fuentedeprrafopredeter1"/>
          <w:sz w:val="20"/>
          <w:szCs w:val="20"/>
          <w:lang w:val="es-ES" w:bidi="ar-SA"/>
        </w:rPr>
      </w:pPr>
      <w:r w:rsidRPr="00A946D7">
        <w:rPr>
          <w:rStyle w:val="Fuentedeprrafopredeter1"/>
          <w:sz w:val="20"/>
          <w:szCs w:val="20"/>
          <w:lang w:val="ca-ES-valencia"/>
        </w:rPr>
        <w:t xml:space="preserve">El </w:t>
      </w:r>
      <w:r w:rsidR="00B855E3" w:rsidRPr="00A946D7">
        <w:rPr>
          <w:rStyle w:val="Fuentedeprrafopredeter1"/>
          <w:sz w:val="20"/>
          <w:szCs w:val="20"/>
          <w:lang w:val="ca-ES-valencia"/>
        </w:rPr>
        <w:t>Decret 72/2021, de 21 de maig, del Consell, d’organització de l’orientació educativa i professional en el sistema educatiu valencià</w:t>
      </w:r>
      <w:r w:rsidRPr="00A946D7">
        <w:rPr>
          <w:rStyle w:val="Fuentedeprrafopredeter1"/>
          <w:sz w:val="20"/>
          <w:szCs w:val="20"/>
          <w:lang w:val="ca-ES-valencia"/>
        </w:rPr>
        <w:t>, en l’article 8.h</w:t>
      </w:r>
      <w:r w:rsidR="00724D97">
        <w:rPr>
          <w:rStyle w:val="Fuentedeprrafopredeter1"/>
          <w:sz w:val="20"/>
          <w:szCs w:val="20"/>
          <w:lang w:val="ca-ES-valencia"/>
        </w:rPr>
        <w:t>,</w:t>
      </w:r>
      <w:r w:rsidRPr="00A946D7">
        <w:rPr>
          <w:rStyle w:val="Fuentedeprrafopredeter1"/>
          <w:sz w:val="20"/>
          <w:szCs w:val="20"/>
          <w:lang w:val="ca-ES-valencia"/>
        </w:rPr>
        <w:t xml:space="preserve"> </w:t>
      </w:r>
      <w:r w:rsidR="00B855E3" w:rsidRPr="00A946D7">
        <w:rPr>
          <w:rStyle w:val="Fuentedeprrafopredeter1"/>
          <w:sz w:val="20"/>
          <w:szCs w:val="20"/>
          <w:lang w:val="ca-ES-valencia"/>
        </w:rPr>
        <w:t xml:space="preserve">estableix que els departaments d’orientació han de transmetre i recollir, d’acord amb la normativa vigent, la </w:t>
      </w:r>
      <w:r w:rsidR="00D11F69" w:rsidRPr="00A946D7">
        <w:rPr>
          <w:rStyle w:val="Fuentedeprrafopredeter1"/>
          <w:sz w:val="20"/>
          <w:szCs w:val="20"/>
          <w:lang w:val="ca-ES-valencia"/>
        </w:rPr>
        <w:t>informació</w:t>
      </w:r>
      <w:r w:rsidR="00B855E3" w:rsidRPr="00A946D7">
        <w:rPr>
          <w:rStyle w:val="Fuentedeprrafopredeter1"/>
          <w:sz w:val="20"/>
          <w:szCs w:val="20"/>
          <w:lang w:val="ca-ES-valencia"/>
        </w:rPr>
        <w:t xml:space="preserve"> educativa de l’alumnat que requereix una resposta personalitzada, entre les diferents estructures de l’orientació educativa i professional, els serveis i institucions de l’entorn implicades i els serveis públics de</w:t>
      </w:r>
      <w:r w:rsidR="00D11F69" w:rsidRPr="00A946D7">
        <w:rPr>
          <w:rStyle w:val="Fuentedeprrafopredeter1"/>
          <w:sz w:val="20"/>
          <w:szCs w:val="20"/>
          <w:lang w:val="ca-ES-valencia"/>
        </w:rPr>
        <w:t xml:space="preserve"> </w:t>
      </w:r>
      <w:r w:rsidR="00B855E3" w:rsidRPr="00A946D7">
        <w:rPr>
          <w:rStyle w:val="Fuentedeprrafopredeter1"/>
          <w:sz w:val="20"/>
          <w:szCs w:val="20"/>
          <w:lang w:val="ca-ES-valencia"/>
        </w:rPr>
        <w:t>l’administració local, autonòmica o estatal.</w:t>
      </w:r>
      <w:r w:rsidR="00D11F69" w:rsidRPr="00A946D7">
        <w:rPr>
          <w:rStyle w:val="Fuentedeprrafopredeter1"/>
          <w:sz w:val="20"/>
          <w:szCs w:val="20"/>
          <w:lang w:val="ca-ES-valencia"/>
        </w:rPr>
        <w:t xml:space="preserve"> A l’article 12 es defineixen les </w:t>
      </w:r>
      <w:r w:rsidRPr="00A946D7">
        <w:rPr>
          <w:rStyle w:val="Fuentedeprrafopredeter1"/>
          <w:sz w:val="20"/>
          <w:szCs w:val="20"/>
          <w:lang w:val="ca-ES-valencia"/>
        </w:rPr>
        <w:t>u</w:t>
      </w:r>
      <w:r w:rsidR="00D11F69" w:rsidRPr="00A946D7">
        <w:rPr>
          <w:rStyle w:val="Fuentedeprrafopredeter1"/>
          <w:sz w:val="20"/>
          <w:szCs w:val="20"/>
          <w:lang w:val="ca-ES-valencia"/>
        </w:rPr>
        <w:t>nitats especialitzades d’orientació</w:t>
      </w:r>
      <w:r w:rsidR="00B67064" w:rsidRPr="00A946D7">
        <w:rPr>
          <w:rStyle w:val="Fuentedeprrafopredeter1"/>
          <w:sz w:val="20"/>
          <w:szCs w:val="20"/>
          <w:lang w:val="ca-ES-valencia"/>
        </w:rPr>
        <w:t xml:space="preserve"> com  a unitats interprofessionals que complementen i donen suport, des d’una perspectiva socioeducativa, a la intervenció que realitzen els equips d’orientació educativa, els departaments d’orientació educativa i </w:t>
      </w:r>
      <w:r w:rsidR="00A946D7" w:rsidRPr="00A946D7">
        <w:rPr>
          <w:rStyle w:val="Fuentedeprrafopredeter1"/>
          <w:sz w:val="20"/>
          <w:szCs w:val="20"/>
          <w:lang w:val="ca-ES-valencia"/>
        </w:rPr>
        <w:t>professional</w:t>
      </w:r>
      <w:r w:rsidR="00B67064" w:rsidRPr="00A946D7">
        <w:rPr>
          <w:rStyle w:val="Fuentedeprrafopredeter1"/>
          <w:sz w:val="20"/>
          <w:szCs w:val="20"/>
          <w:lang w:val="ca-ES-valencia"/>
        </w:rPr>
        <w:t xml:space="preserve"> i les agrupacions d’orientació de zona.</w:t>
      </w:r>
    </w:p>
    <w:p w14:paraId="3A871F07" w14:textId="11CF02DA" w:rsidR="00170AA2" w:rsidRPr="00C46415" w:rsidRDefault="00AD665E">
      <w:pPr>
        <w:spacing w:before="113" w:after="113" w:line="360" w:lineRule="auto"/>
        <w:jc w:val="both"/>
        <w:rPr>
          <w:sz w:val="20"/>
          <w:szCs w:val="20"/>
          <w:lang w:val="ca-ES-valencia"/>
        </w:rPr>
      </w:pPr>
      <w:r w:rsidRPr="00C46415">
        <w:rPr>
          <w:rStyle w:val="Fuentedeprrafopredeter1"/>
          <w:color w:val="000000"/>
          <w:sz w:val="20"/>
          <w:szCs w:val="20"/>
          <w:lang w:val="ca-ES-valencia"/>
        </w:rPr>
        <w:t xml:space="preserve">L'Ordre 20/2019, de 30 d'abril, de la Conselleria d'Educació, Investigació, Cultura i Esport, per la qual es regula l'organització de la resposta educativa per a la inclusió de l'alumnat en els centres docents sostinguts amb fons públics del sistema educatiu valencià, en el seu preàmbul, indica que la inclusió educativa s'ha d'entendre com una qüestió de dret que ha d'impregnar necessàriament les cultures, les polítiques i les pràctiques de l'Administració educativa, dels centres docents i dels diferents serveis educatius. Això comporta la implementació d'actuacions que garantisquen la no-discriminació, la igualtat d'oportunitats, l'accessibilitat universal en totes les seues dimensions: física (en espais, equipaments i entorns), sensorial, cognitiva, emocional/actitudinal i en la comunicació, i preveure les actuacions d'intervenció educativa adequades, efectives i eficients per a aconseguir l'èxit escolar, així com mantindre unes altes expectatives per a tot l'alumnat i posar el focus d'atenció no sols en aquest, sinó també, i especialment, en el seu context de desenvolupament i aprenentatge i en les barreres que dificulten la inclusió. </w:t>
      </w:r>
      <w:r w:rsidR="00B66AB8" w:rsidRPr="00C46415">
        <w:rPr>
          <w:sz w:val="20"/>
          <w:szCs w:val="20"/>
        </w:rPr>
        <w:t xml:space="preserve">En l’article 11.3 refereix que l’alumnat amb necessitats específiques de suport educatiu que sol·licita participar en les proves d’accés als ensenyaments de Formació Professional, ensenyaments de Règim Especial o a la Universitat té dret a l’adaptació d’aquestes proves, d’acord amb les seues necessitats, que en cap cas pot comportar una modificació dels continguts bàsics que cal avaluar. Aquest tipus d’adaptació té la consideració de mesura de resposta de nivell III o, quan implica mitjans específics o singulars, de nivell IV. Així mateix, s’indica que </w:t>
      </w:r>
      <w:r w:rsidR="00B66AB8" w:rsidRPr="00C46415">
        <w:rPr>
          <w:rStyle w:val="Fuentedeprrafopredeter1"/>
          <w:sz w:val="20"/>
          <w:szCs w:val="20"/>
          <w:lang w:val="ca-ES-valencia"/>
        </w:rPr>
        <w:t xml:space="preserve">la </w:t>
      </w:r>
      <w:r w:rsidR="00B66AB8" w:rsidRPr="00C46415">
        <w:rPr>
          <w:sz w:val="20"/>
          <w:szCs w:val="20"/>
        </w:rPr>
        <w:t xml:space="preserve"> </w:t>
      </w:r>
      <w:r w:rsidR="00B66AB8" w:rsidRPr="00C46415">
        <w:rPr>
          <w:sz w:val="20"/>
          <w:szCs w:val="20"/>
        </w:rPr>
        <w:lastRenderedPageBreak/>
        <w:t>conselleria competent en matèria d’educació ha d’establir, amb l’antelació i la publicitat suficient per al seu coneixement, els criteris sobre els tipus d’adaptació i els requisits per a la realització d’aquestes proves d’accés.</w:t>
      </w:r>
    </w:p>
    <w:p w14:paraId="6CBE275B" w14:textId="77777777"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 xml:space="preserve">Dins de l'itinerari formatiu, l’accés a la universitat representa un dels moments de transició més significatius per a les i els estudiants, en tant que de l'èxit aconseguit </w:t>
      </w:r>
      <w:proofErr w:type="spellStart"/>
      <w:r w:rsidRPr="00C46415">
        <w:rPr>
          <w:color w:val="000000"/>
          <w:sz w:val="20"/>
          <w:szCs w:val="20"/>
          <w:lang w:val="ca-ES-valencia"/>
        </w:rPr>
        <w:t>depén</w:t>
      </w:r>
      <w:proofErr w:type="spellEnd"/>
      <w:r w:rsidRPr="00C46415">
        <w:rPr>
          <w:color w:val="000000"/>
          <w:sz w:val="20"/>
          <w:szCs w:val="20"/>
          <w:lang w:val="ca-ES-valencia"/>
        </w:rPr>
        <w:t xml:space="preserve"> en gran mesura el seu futur professional i laboral. Això implica que les barreres i les desigualtats poden tindre una alta repercussió i impacte, especialment entre les persones més vulnerables, com són aquelles que presenten necessitats específiques de suport educatiu.</w:t>
      </w:r>
    </w:p>
    <w:p w14:paraId="55F8C9C4" w14:textId="223CE8EE"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És per això que es fa necessari establir un procediment que, des dels principis de qualitat, equitat i accessibilitat universal, sense renunciar als principis de mèrit i capacitat, tinga en compte la situació de les persones amb necessitats específiques de suport educatiu, elimine les barreres que limiten l'accés i garantisca la igualtat d'oportunitats.</w:t>
      </w:r>
    </w:p>
    <w:p w14:paraId="60F504E9" w14:textId="6A33E2A6" w:rsidR="00170AA2" w:rsidRPr="00C46415" w:rsidRDefault="00AD665E">
      <w:pPr>
        <w:spacing w:before="113" w:after="113" w:line="360" w:lineRule="auto"/>
        <w:jc w:val="both"/>
        <w:rPr>
          <w:sz w:val="20"/>
          <w:szCs w:val="20"/>
        </w:rPr>
      </w:pPr>
      <w:r w:rsidRPr="00C46415">
        <w:rPr>
          <w:rStyle w:val="Fuentedeprrafopredeter1"/>
          <w:color w:val="000000"/>
          <w:sz w:val="20"/>
          <w:szCs w:val="20"/>
          <w:lang w:val="ca-ES-valencia"/>
        </w:rPr>
        <w:t xml:space="preserve">Tenint en compte tot l'exposat i de conformitat amb el Decret 5/2019, de 16 de juny, del </w:t>
      </w:r>
      <w:r w:rsidR="00724D97">
        <w:rPr>
          <w:rStyle w:val="Fuentedeprrafopredeter1"/>
          <w:color w:val="000000"/>
          <w:sz w:val="20"/>
          <w:szCs w:val="20"/>
          <w:lang w:val="ca-ES-valencia"/>
        </w:rPr>
        <w:t>P</w:t>
      </w:r>
      <w:r w:rsidRPr="00C46415">
        <w:rPr>
          <w:rStyle w:val="Fuentedeprrafopredeter1"/>
          <w:color w:val="000000"/>
          <w:sz w:val="20"/>
          <w:szCs w:val="20"/>
          <w:lang w:val="ca-ES-valencia"/>
        </w:rPr>
        <w:t>resident de la Generalitat, pel qual es determinen el nombre i la denominació de les conselleries, i les seues atribucions, d'acord amb el Decret 105/2019, de 5 de juliol, del Consell, pel qual s'estableix l'estructura orgànica bàsica de la Presidència i de les conselleries de la Generalitat, el Decret 243/2019, de 25 d’octubre, de 2019, del Consell, d’aprovació del Reglament orgànic i funcional de la Conselleria d’Innovació, Universitats, Ciència i Societat Digital i</w:t>
      </w:r>
      <w:r w:rsidR="004371A5" w:rsidRPr="00C46415">
        <w:rPr>
          <w:rStyle w:val="Fuentedeprrafopredeter1"/>
          <w:color w:val="000000"/>
          <w:sz w:val="20"/>
          <w:szCs w:val="20"/>
          <w:lang w:val="ca-ES-valencia"/>
        </w:rPr>
        <w:t xml:space="preserve"> el</w:t>
      </w:r>
      <w:r w:rsidRPr="00C46415">
        <w:rPr>
          <w:rStyle w:val="Fuentedeprrafopredeter1"/>
          <w:color w:val="000000"/>
          <w:sz w:val="20"/>
          <w:szCs w:val="20"/>
          <w:lang w:val="ca-ES-valencia"/>
        </w:rPr>
        <w:t xml:space="preserve"> </w:t>
      </w:r>
      <w:r w:rsidR="004371A5" w:rsidRPr="00C46415">
        <w:rPr>
          <w:rStyle w:val="Fuentedeprrafopredeter1"/>
          <w:color w:val="000000"/>
          <w:sz w:val="20"/>
          <w:szCs w:val="20"/>
          <w:lang w:val="ca-ES-valencia"/>
        </w:rPr>
        <w:t>Decret 173/2020, de 30 d'octubre, del Consell, d'aprovació del Reglament orgànic i funcional de la Conselleria d'Educació, Cultura i Esport</w:t>
      </w:r>
      <w:r w:rsidRPr="00C46415">
        <w:rPr>
          <w:rStyle w:val="Fuentedeprrafopredeter1"/>
          <w:color w:val="000000"/>
          <w:sz w:val="20"/>
          <w:szCs w:val="20"/>
          <w:lang w:val="ca-ES-valencia"/>
        </w:rPr>
        <w:t>, resolem:</w:t>
      </w:r>
    </w:p>
    <w:p w14:paraId="32CA38A2" w14:textId="77777777" w:rsidR="00170AA2" w:rsidRPr="00C46415" w:rsidRDefault="00170AA2">
      <w:pPr>
        <w:spacing w:before="113" w:after="113" w:line="360" w:lineRule="auto"/>
        <w:jc w:val="both"/>
        <w:rPr>
          <w:color w:val="000000"/>
          <w:sz w:val="20"/>
          <w:szCs w:val="20"/>
          <w:highlight w:val="yellow"/>
          <w:lang w:val="ca-ES-valencia"/>
        </w:rPr>
      </w:pPr>
    </w:p>
    <w:p w14:paraId="12EB7E77" w14:textId="77777777" w:rsidR="00170AA2" w:rsidRPr="00C46415" w:rsidRDefault="00AD665E">
      <w:pPr>
        <w:spacing w:before="113" w:after="113" w:line="360" w:lineRule="auto"/>
        <w:jc w:val="both"/>
        <w:rPr>
          <w:b/>
          <w:bCs/>
          <w:i/>
          <w:iCs/>
          <w:color w:val="000000"/>
          <w:sz w:val="20"/>
          <w:szCs w:val="20"/>
          <w:lang w:val="ca-ES-valencia"/>
        </w:rPr>
      </w:pPr>
      <w:r w:rsidRPr="00C46415">
        <w:rPr>
          <w:b/>
          <w:bCs/>
          <w:i/>
          <w:iCs/>
          <w:color w:val="000000"/>
          <w:sz w:val="20"/>
          <w:szCs w:val="20"/>
          <w:lang w:val="ca-ES-valencia"/>
        </w:rPr>
        <w:t>Primer. Objecte i àmbit d'aplicació</w:t>
      </w:r>
    </w:p>
    <w:p w14:paraId="6F5F4603" w14:textId="1EDDB06B" w:rsidR="00170AA2" w:rsidRPr="00A946D7" w:rsidRDefault="00AD665E">
      <w:pPr>
        <w:spacing w:before="113" w:after="113" w:line="360" w:lineRule="auto"/>
        <w:jc w:val="both"/>
        <w:rPr>
          <w:sz w:val="20"/>
          <w:szCs w:val="20"/>
          <w:lang w:val="ca-ES-valencia"/>
        </w:rPr>
      </w:pPr>
      <w:r w:rsidRPr="00A946D7">
        <w:rPr>
          <w:sz w:val="20"/>
          <w:szCs w:val="20"/>
          <w:lang w:val="ca-ES-valencia"/>
        </w:rPr>
        <w:t xml:space="preserve">Aquesta resolució té per objecte organitzar el procediment i les mesures d'adaptació en les proves d'accés a les universitats públiques valencianes per a </w:t>
      </w:r>
      <w:r w:rsidR="00724D97">
        <w:rPr>
          <w:sz w:val="20"/>
          <w:szCs w:val="20"/>
          <w:lang w:val="ca-ES-valencia"/>
        </w:rPr>
        <w:t xml:space="preserve">les persones </w:t>
      </w:r>
      <w:r w:rsidRPr="00A946D7">
        <w:rPr>
          <w:sz w:val="20"/>
          <w:szCs w:val="20"/>
          <w:lang w:val="ca-ES-valencia"/>
        </w:rPr>
        <w:t>que present</w:t>
      </w:r>
      <w:r w:rsidR="00724D97">
        <w:rPr>
          <w:sz w:val="20"/>
          <w:szCs w:val="20"/>
          <w:lang w:val="ca-ES-valencia"/>
        </w:rPr>
        <w:t>en</w:t>
      </w:r>
      <w:r w:rsidRPr="00A946D7">
        <w:rPr>
          <w:sz w:val="20"/>
          <w:szCs w:val="20"/>
          <w:lang w:val="ca-ES-valencia"/>
        </w:rPr>
        <w:t xml:space="preserve"> necessitats específiques de suport educatiu.</w:t>
      </w:r>
    </w:p>
    <w:p w14:paraId="350DD66E" w14:textId="77777777" w:rsidR="00170AA2" w:rsidRPr="00C46415" w:rsidRDefault="00170AA2">
      <w:pPr>
        <w:spacing w:before="113" w:after="113" w:line="360" w:lineRule="auto"/>
        <w:jc w:val="both"/>
        <w:rPr>
          <w:color w:val="000000"/>
          <w:sz w:val="20"/>
          <w:szCs w:val="20"/>
          <w:lang w:val="ca-ES-valencia"/>
        </w:rPr>
      </w:pPr>
    </w:p>
    <w:p w14:paraId="5FDFF71A" w14:textId="2A6AEBD9" w:rsidR="00AB68D6" w:rsidRPr="00C46415" w:rsidRDefault="00AD665E">
      <w:pPr>
        <w:spacing w:before="113" w:after="113" w:line="360" w:lineRule="auto"/>
        <w:jc w:val="both"/>
        <w:rPr>
          <w:b/>
          <w:bCs/>
          <w:i/>
          <w:iCs/>
          <w:color w:val="000000"/>
          <w:sz w:val="20"/>
          <w:szCs w:val="20"/>
          <w:lang w:val="ca-ES-valencia"/>
        </w:rPr>
      </w:pPr>
      <w:r w:rsidRPr="00C46415">
        <w:rPr>
          <w:b/>
          <w:bCs/>
          <w:i/>
          <w:iCs/>
          <w:color w:val="000000"/>
          <w:sz w:val="20"/>
          <w:szCs w:val="20"/>
          <w:lang w:val="ca-ES-valencia"/>
        </w:rPr>
        <w:t xml:space="preserve">Segon. </w:t>
      </w:r>
      <w:r w:rsidR="00701491" w:rsidRPr="00C46415">
        <w:rPr>
          <w:b/>
          <w:bCs/>
          <w:i/>
          <w:iCs/>
          <w:color w:val="000000"/>
          <w:sz w:val="20"/>
          <w:szCs w:val="20"/>
          <w:lang w:val="ca-ES-valencia"/>
        </w:rPr>
        <w:t>Persones d</w:t>
      </w:r>
      <w:r w:rsidRPr="00C46415">
        <w:rPr>
          <w:b/>
          <w:bCs/>
          <w:i/>
          <w:iCs/>
          <w:color w:val="000000"/>
          <w:sz w:val="20"/>
          <w:szCs w:val="20"/>
          <w:lang w:val="ca-ES-valencia"/>
        </w:rPr>
        <w:t>estinat</w:t>
      </w:r>
      <w:r w:rsidR="00701491" w:rsidRPr="00C46415">
        <w:rPr>
          <w:b/>
          <w:bCs/>
          <w:i/>
          <w:iCs/>
          <w:color w:val="000000"/>
          <w:sz w:val="20"/>
          <w:szCs w:val="20"/>
          <w:lang w:val="ca-ES-valencia"/>
        </w:rPr>
        <w:t>à</w:t>
      </w:r>
      <w:r w:rsidRPr="00C46415">
        <w:rPr>
          <w:b/>
          <w:bCs/>
          <w:i/>
          <w:iCs/>
          <w:color w:val="000000"/>
          <w:sz w:val="20"/>
          <w:szCs w:val="20"/>
          <w:lang w:val="ca-ES-valencia"/>
        </w:rPr>
        <w:t>ri</w:t>
      </w:r>
      <w:r w:rsidR="00701491" w:rsidRPr="00C46415">
        <w:rPr>
          <w:b/>
          <w:bCs/>
          <w:i/>
          <w:iCs/>
          <w:color w:val="000000"/>
          <w:sz w:val="20"/>
          <w:szCs w:val="20"/>
          <w:lang w:val="ca-ES-valencia"/>
        </w:rPr>
        <w:t>e</w:t>
      </w:r>
      <w:r w:rsidRPr="00C46415">
        <w:rPr>
          <w:b/>
          <w:bCs/>
          <w:i/>
          <w:iCs/>
          <w:color w:val="000000"/>
          <w:sz w:val="20"/>
          <w:szCs w:val="20"/>
          <w:lang w:val="ca-ES-valencia"/>
        </w:rPr>
        <w:t>s</w:t>
      </w:r>
      <w:r w:rsidR="00DF05F9" w:rsidRPr="00C46415">
        <w:rPr>
          <w:b/>
          <w:bCs/>
          <w:i/>
          <w:iCs/>
          <w:color w:val="000000"/>
          <w:sz w:val="20"/>
          <w:szCs w:val="20"/>
          <w:lang w:val="ca-ES-valencia"/>
        </w:rPr>
        <w:t xml:space="preserve"> de les adaptacions a les proves d’accés a la universitat</w:t>
      </w:r>
    </w:p>
    <w:p w14:paraId="779AC540" w14:textId="704014AF" w:rsidR="00732DE5" w:rsidRPr="00C46415" w:rsidRDefault="00AD665E" w:rsidP="00732DE5">
      <w:pPr>
        <w:spacing w:before="113" w:after="113" w:line="360" w:lineRule="auto"/>
        <w:jc w:val="both"/>
        <w:rPr>
          <w:color w:val="000000"/>
          <w:sz w:val="20"/>
          <w:szCs w:val="20"/>
          <w:lang w:val="ca-ES-valencia"/>
        </w:rPr>
      </w:pPr>
      <w:r w:rsidRPr="00C46415">
        <w:rPr>
          <w:color w:val="000000"/>
          <w:sz w:val="20"/>
          <w:szCs w:val="20"/>
          <w:lang w:val="ca-ES-valencia"/>
        </w:rPr>
        <w:t xml:space="preserve">Poden sol·licitar adaptació en les proves d'accés a la universitat aquelles persones que </w:t>
      </w:r>
      <w:r w:rsidR="00B51928" w:rsidRPr="00C46415">
        <w:rPr>
          <w:color w:val="000000"/>
          <w:sz w:val="20"/>
          <w:szCs w:val="20"/>
          <w:lang w:val="ca-ES-valencia"/>
        </w:rPr>
        <w:t>complisquen els requisits</w:t>
      </w:r>
      <w:r w:rsidR="00DF05F9" w:rsidRPr="00C46415">
        <w:rPr>
          <w:color w:val="000000"/>
          <w:sz w:val="20"/>
          <w:szCs w:val="20"/>
          <w:lang w:val="ca-ES-valencia"/>
        </w:rPr>
        <w:t xml:space="preserve"> següents</w:t>
      </w:r>
      <w:r w:rsidRPr="00C46415">
        <w:rPr>
          <w:color w:val="000000"/>
          <w:sz w:val="20"/>
          <w:szCs w:val="20"/>
          <w:lang w:val="ca-ES-valencia"/>
        </w:rPr>
        <w:t>:</w:t>
      </w:r>
    </w:p>
    <w:p w14:paraId="03E2713F" w14:textId="6734ACC2" w:rsidR="00DF05F9" w:rsidRPr="00C46415" w:rsidRDefault="00DF05F9" w:rsidP="00732DE5">
      <w:pPr>
        <w:spacing w:before="113" w:after="113" w:line="360" w:lineRule="auto"/>
        <w:jc w:val="both"/>
        <w:rPr>
          <w:rStyle w:val="Fuentedeprrafopredeter1"/>
          <w:color w:val="000000"/>
          <w:sz w:val="20"/>
          <w:szCs w:val="20"/>
          <w:lang w:val="ca-ES-valencia"/>
        </w:rPr>
      </w:pPr>
      <w:r w:rsidRPr="00C46415">
        <w:rPr>
          <w:color w:val="000000"/>
          <w:sz w:val="20"/>
          <w:szCs w:val="20"/>
          <w:lang w:val="ca-ES-valencia"/>
        </w:rPr>
        <w:t xml:space="preserve">a. </w:t>
      </w:r>
      <w:r w:rsidR="00B51928" w:rsidRPr="00C46415">
        <w:rPr>
          <w:color w:val="000000"/>
          <w:sz w:val="20"/>
          <w:szCs w:val="20"/>
          <w:lang w:val="ca-ES-valencia"/>
        </w:rPr>
        <w:t>Que es presenten a les proves d’accés des d’alguna de les situacions següent</w:t>
      </w:r>
      <w:r w:rsidR="00A946D7">
        <w:rPr>
          <w:color w:val="000000"/>
          <w:sz w:val="20"/>
          <w:szCs w:val="20"/>
          <w:lang w:val="ca-ES-valencia"/>
        </w:rPr>
        <w:t>s</w:t>
      </w:r>
      <w:r w:rsidR="00B51928" w:rsidRPr="00C46415">
        <w:rPr>
          <w:color w:val="000000"/>
          <w:sz w:val="20"/>
          <w:szCs w:val="20"/>
          <w:lang w:val="ca-ES-valencia"/>
        </w:rPr>
        <w:t>:</w:t>
      </w:r>
    </w:p>
    <w:p w14:paraId="0CA18023" w14:textId="64457341" w:rsidR="00B51928" w:rsidRPr="00C46415" w:rsidRDefault="00B51928" w:rsidP="00732DE5">
      <w:pPr>
        <w:spacing w:before="113" w:after="113" w:line="360" w:lineRule="auto"/>
        <w:jc w:val="both"/>
        <w:rPr>
          <w:rStyle w:val="Fuentedeprrafopredeter1"/>
          <w:color w:val="000000"/>
          <w:sz w:val="20"/>
          <w:szCs w:val="20"/>
          <w:lang w:val="ca-ES-valencia"/>
        </w:rPr>
      </w:pPr>
      <w:r w:rsidRPr="00C46415">
        <w:rPr>
          <w:rStyle w:val="Fuentedeprrafopredeter1"/>
          <w:color w:val="000000"/>
          <w:sz w:val="20"/>
          <w:szCs w:val="20"/>
          <w:lang w:val="ca-ES-valencia"/>
        </w:rPr>
        <w:t>-</w:t>
      </w:r>
      <w:r w:rsidR="00732DE5" w:rsidRPr="00C46415">
        <w:rPr>
          <w:rStyle w:val="Fuentedeprrafopredeter1"/>
          <w:color w:val="000000"/>
          <w:sz w:val="20"/>
          <w:szCs w:val="20"/>
          <w:lang w:val="ca-ES-valencia"/>
        </w:rPr>
        <w:t xml:space="preserve"> </w:t>
      </w:r>
      <w:r w:rsidR="00A946D7">
        <w:rPr>
          <w:rStyle w:val="Fuentedeprrafopredeter1"/>
          <w:color w:val="000000"/>
          <w:sz w:val="20"/>
          <w:szCs w:val="20"/>
          <w:lang w:val="ca-ES-valencia"/>
        </w:rPr>
        <w:t xml:space="preserve">Cursa </w:t>
      </w:r>
      <w:r w:rsidR="00732DE5" w:rsidRPr="00C46415">
        <w:rPr>
          <w:rStyle w:val="Fuentedeprrafopredeter1"/>
          <w:color w:val="000000"/>
          <w:sz w:val="20"/>
          <w:szCs w:val="20"/>
          <w:lang w:val="ca-ES-valencia"/>
        </w:rPr>
        <w:t>estudis de segon de Batxillerat</w:t>
      </w:r>
    </w:p>
    <w:p w14:paraId="078E30D9" w14:textId="4D53F8F4" w:rsidR="00732DE5" w:rsidRPr="00C46415" w:rsidRDefault="00B51928" w:rsidP="00732DE5">
      <w:pPr>
        <w:spacing w:before="113" w:after="113" w:line="360" w:lineRule="auto"/>
        <w:jc w:val="both"/>
        <w:rPr>
          <w:rStyle w:val="Fuentedeprrafopredeter1"/>
          <w:color w:val="000000"/>
          <w:sz w:val="20"/>
          <w:szCs w:val="20"/>
          <w:lang w:val="ca-ES-valencia"/>
        </w:rPr>
      </w:pPr>
      <w:r w:rsidRPr="00C46415">
        <w:rPr>
          <w:rStyle w:val="Fuentedeprrafopredeter1"/>
          <w:color w:val="000000"/>
          <w:sz w:val="20"/>
          <w:szCs w:val="20"/>
          <w:lang w:val="ca-ES-valencia"/>
        </w:rPr>
        <w:t>- D</w:t>
      </w:r>
      <w:r w:rsidR="00732DE5" w:rsidRPr="00C46415">
        <w:rPr>
          <w:rStyle w:val="Fuentedeprrafopredeter1"/>
          <w:color w:val="000000"/>
          <w:sz w:val="20"/>
          <w:szCs w:val="20"/>
          <w:lang w:val="ca-ES-valencia"/>
        </w:rPr>
        <w:t>ispos</w:t>
      </w:r>
      <w:r w:rsidRPr="00C46415">
        <w:rPr>
          <w:rStyle w:val="Fuentedeprrafopredeter1"/>
          <w:color w:val="000000"/>
          <w:sz w:val="20"/>
          <w:szCs w:val="20"/>
          <w:lang w:val="ca-ES-valencia"/>
        </w:rPr>
        <w:t>ar</w:t>
      </w:r>
      <w:r w:rsidR="00732DE5" w:rsidRPr="00C46415">
        <w:rPr>
          <w:rStyle w:val="Fuentedeprrafopredeter1"/>
          <w:color w:val="000000"/>
          <w:sz w:val="20"/>
          <w:szCs w:val="20"/>
          <w:lang w:val="ca-ES-valencia"/>
        </w:rPr>
        <w:t xml:space="preserve"> d'un títol de Grau Superior de Formació Professional</w:t>
      </w:r>
    </w:p>
    <w:p w14:paraId="74F4AD66" w14:textId="35F74315" w:rsidR="00732DE5" w:rsidRPr="00C46415" w:rsidRDefault="00B51928" w:rsidP="00732DE5">
      <w:pPr>
        <w:spacing w:before="113" w:after="113" w:line="360" w:lineRule="auto"/>
        <w:jc w:val="both"/>
        <w:rPr>
          <w:color w:val="000000"/>
          <w:sz w:val="20"/>
          <w:szCs w:val="20"/>
          <w:lang w:val="ca-ES-valencia"/>
        </w:rPr>
      </w:pPr>
      <w:r w:rsidRPr="00C46415">
        <w:rPr>
          <w:color w:val="000000"/>
          <w:sz w:val="20"/>
          <w:szCs w:val="20"/>
          <w:lang w:val="ca-ES-valencia"/>
        </w:rPr>
        <w:t>-</w:t>
      </w:r>
      <w:r w:rsidR="00732DE5" w:rsidRPr="00C46415">
        <w:rPr>
          <w:color w:val="000000"/>
          <w:sz w:val="20"/>
          <w:szCs w:val="20"/>
          <w:lang w:val="ca-ES-valencia"/>
        </w:rPr>
        <w:t xml:space="preserve"> </w:t>
      </w:r>
      <w:r w:rsidRPr="00C46415">
        <w:rPr>
          <w:color w:val="000000"/>
          <w:sz w:val="20"/>
          <w:szCs w:val="20"/>
          <w:lang w:val="ca-ES-valencia"/>
        </w:rPr>
        <w:t>M</w:t>
      </w:r>
      <w:r w:rsidR="00732DE5" w:rsidRPr="00C46415">
        <w:rPr>
          <w:color w:val="000000"/>
          <w:sz w:val="20"/>
          <w:szCs w:val="20"/>
          <w:lang w:val="ca-ES-valencia"/>
        </w:rPr>
        <w:t>ajors de 25, 40 i 45 anys</w:t>
      </w:r>
      <w:r w:rsidRPr="00C46415">
        <w:rPr>
          <w:color w:val="000000"/>
          <w:sz w:val="20"/>
          <w:szCs w:val="20"/>
          <w:lang w:val="ca-ES-valencia"/>
        </w:rPr>
        <w:t xml:space="preserve"> que </w:t>
      </w:r>
      <w:r w:rsidR="000D23E9">
        <w:rPr>
          <w:color w:val="000000"/>
          <w:sz w:val="20"/>
          <w:szCs w:val="20"/>
          <w:lang w:val="ca-ES-valencia"/>
        </w:rPr>
        <w:t>s’inscriguen en les proves d’accés específiques</w:t>
      </w:r>
    </w:p>
    <w:p w14:paraId="69AD2793" w14:textId="69D55C89" w:rsidR="00732DE5" w:rsidRPr="00C46415" w:rsidRDefault="00B51928" w:rsidP="00732DE5">
      <w:pPr>
        <w:spacing w:before="113" w:after="113" w:line="360" w:lineRule="auto"/>
        <w:jc w:val="both"/>
        <w:rPr>
          <w:color w:val="000000"/>
          <w:sz w:val="20"/>
          <w:szCs w:val="20"/>
          <w:lang w:val="ca-ES-valencia"/>
        </w:rPr>
      </w:pPr>
      <w:r w:rsidRPr="00C46415">
        <w:rPr>
          <w:color w:val="000000"/>
          <w:sz w:val="20"/>
          <w:szCs w:val="20"/>
          <w:lang w:val="ca-ES-valencia"/>
        </w:rPr>
        <w:t>-</w:t>
      </w:r>
      <w:r w:rsidR="00732DE5" w:rsidRPr="00C46415">
        <w:rPr>
          <w:color w:val="000000"/>
          <w:sz w:val="20"/>
          <w:szCs w:val="20"/>
          <w:lang w:val="ca-ES-valencia"/>
        </w:rPr>
        <w:t xml:space="preserve"> Curs</w:t>
      </w:r>
      <w:r w:rsidRPr="00C46415">
        <w:rPr>
          <w:color w:val="000000"/>
          <w:sz w:val="20"/>
          <w:szCs w:val="20"/>
          <w:lang w:val="ca-ES-valencia"/>
        </w:rPr>
        <w:t>ar</w:t>
      </w:r>
      <w:r w:rsidR="00732DE5" w:rsidRPr="00C46415">
        <w:rPr>
          <w:color w:val="000000"/>
          <w:sz w:val="20"/>
          <w:szCs w:val="20"/>
          <w:lang w:val="ca-ES-valencia"/>
        </w:rPr>
        <w:t xml:space="preserve"> estudis en altres sistemes educatius o present</w:t>
      </w:r>
      <w:r w:rsidRPr="00C46415">
        <w:rPr>
          <w:color w:val="000000"/>
          <w:sz w:val="20"/>
          <w:szCs w:val="20"/>
          <w:lang w:val="ca-ES-valencia"/>
        </w:rPr>
        <w:t>ar</w:t>
      </w:r>
      <w:r w:rsidR="00732DE5" w:rsidRPr="00C46415">
        <w:rPr>
          <w:color w:val="000000"/>
          <w:sz w:val="20"/>
          <w:szCs w:val="20"/>
          <w:lang w:val="ca-ES-valencia"/>
        </w:rPr>
        <w:t xml:space="preserve"> titulacions que permeten la seua participació en les proves d'accés a la universitat</w:t>
      </w:r>
    </w:p>
    <w:p w14:paraId="32D4269E" w14:textId="276B4A1F" w:rsidR="00732DE5" w:rsidRPr="00C46415" w:rsidRDefault="00B51928" w:rsidP="00732DE5">
      <w:pPr>
        <w:spacing w:before="113" w:after="113" w:line="360" w:lineRule="auto"/>
        <w:jc w:val="both"/>
        <w:rPr>
          <w:color w:val="000000"/>
          <w:sz w:val="20"/>
          <w:szCs w:val="20"/>
          <w:lang w:val="ca-ES-valencia"/>
        </w:rPr>
      </w:pPr>
      <w:r w:rsidRPr="00C46415">
        <w:rPr>
          <w:color w:val="000000"/>
          <w:sz w:val="20"/>
          <w:szCs w:val="20"/>
          <w:lang w:val="ca-ES-valencia"/>
        </w:rPr>
        <w:t>- Presentar-se</w:t>
      </w:r>
      <w:r w:rsidR="00DF05F9" w:rsidRPr="00C46415">
        <w:rPr>
          <w:color w:val="000000"/>
          <w:sz w:val="20"/>
          <w:szCs w:val="20"/>
          <w:lang w:val="ca-ES-valencia"/>
        </w:rPr>
        <w:t xml:space="preserve"> a les proves d’accés a la universitat</w:t>
      </w:r>
      <w:r w:rsidR="00732DE5" w:rsidRPr="00C46415">
        <w:rPr>
          <w:color w:val="000000"/>
          <w:sz w:val="20"/>
          <w:szCs w:val="20"/>
          <w:lang w:val="ca-ES-valencia"/>
        </w:rPr>
        <w:t xml:space="preserve"> </w:t>
      </w:r>
      <w:r w:rsidR="000D23E9">
        <w:rPr>
          <w:color w:val="000000"/>
          <w:sz w:val="20"/>
          <w:szCs w:val="20"/>
          <w:lang w:val="ca-ES-valencia"/>
        </w:rPr>
        <w:t>per segona o successives vegades</w:t>
      </w:r>
    </w:p>
    <w:p w14:paraId="1927BA92" w14:textId="20526E3D" w:rsidR="00AB68D6" w:rsidRPr="00C46415" w:rsidRDefault="00B51928" w:rsidP="00AB68D6">
      <w:pPr>
        <w:spacing w:before="113" w:after="113" w:line="360" w:lineRule="auto"/>
        <w:jc w:val="both"/>
        <w:rPr>
          <w:sz w:val="20"/>
          <w:szCs w:val="20"/>
        </w:rPr>
      </w:pPr>
      <w:r w:rsidRPr="00C46415">
        <w:rPr>
          <w:rStyle w:val="Fuentedeprrafopredeter1"/>
          <w:color w:val="000000"/>
          <w:sz w:val="20"/>
          <w:szCs w:val="20"/>
          <w:lang w:val="ca-ES-valencia"/>
        </w:rPr>
        <w:t>b</w:t>
      </w:r>
      <w:r w:rsidR="00AB68D6" w:rsidRPr="00C46415">
        <w:rPr>
          <w:rStyle w:val="Fuentedeprrafopredeter1"/>
          <w:color w:val="000000"/>
          <w:sz w:val="20"/>
          <w:szCs w:val="20"/>
          <w:lang w:val="ca-ES-valencia"/>
        </w:rPr>
        <w:t xml:space="preserve">. </w:t>
      </w:r>
      <w:r w:rsidRPr="00C46415">
        <w:rPr>
          <w:rStyle w:val="Fuentedeprrafopredeter1"/>
          <w:color w:val="000000"/>
          <w:sz w:val="20"/>
          <w:szCs w:val="20"/>
          <w:lang w:val="ca-ES-valencia"/>
        </w:rPr>
        <w:t>Que tinguen</w:t>
      </w:r>
      <w:r w:rsidR="00AB68D6" w:rsidRPr="00C46415">
        <w:rPr>
          <w:rStyle w:val="Fuentedeprrafopredeter1"/>
          <w:color w:val="000000"/>
          <w:sz w:val="20"/>
          <w:szCs w:val="20"/>
          <w:lang w:val="ca-ES-valencia"/>
        </w:rPr>
        <w:t xml:space="preserve"> necessitats específiques de suport educatiu</w:t>
      </w:r>
      <w:r w:rsidR="00214317" w:rsidRPr="00C46415">
        <w:rPr>
          <w:rStyle w:val="Fuentedeprrafopredeter1"/>
          <w:color w:val="000000"/>
          <w:sz w:val="20"/>
          <w:szCs w:val="20"/>
          <w:lang w:val="ca-ES-valencia"/>
        </w:rPr>
        <w:t>, degudament acreditades,</w:t>
      </w:r>
      <w:r w:rsidR="00AB68D6" w:rsidRPr="00C46415">
        <w:rPr>
          <w:rStyle w:val="Fuentedeprrafopredeter1"/>
          <w:color w:val="000000"/>
          <w:sz w:val="20"/>
          <w:szCs w:val="20"/>
          <w:lang w:val="ca-ES-valencia"/>
        </w:rPr>
        <w:t xml:space="preserve"> derivades de</w:t>
      </w:r>
      <w:r w:rsidR="00A946D7">
        <w:rPr>
          <w:rStyle w:val="Fuentedeprrafopredeter1"/>
          <w:color w:val="000000"/>
          <w:sz w:val="20"/>
          <w:szCs w:val="20"/>
          <w:lang w:val="ca-ES-valencia"/>
        </w:rPr>
        <w:t xml:space="preserve"> les circumstàncies personals següents</w:t>
      </w:r>
      <w:r w:rsidR="00AB68D6" w:rsidRPr="00C46415">
        <w:rPr>
          <w:rStyle w:val="Fuentedeprrafopredeter1"/>
          <w:color w:val="000000"/>
          <w:sz w:val="20"/>
          <w:szCs w:val="20"/>
          <w:lang w:val="ca-ES-valencia"/>
        </w:rPr>
        <w:t>:</w:t>
      </w:r>
    </w:p>
    <w:p w14:paraId="242D1F53" w14:textId="77777777"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lastRenderedPageBreak/>
        <w:t>- Discapacitat auditiva</w:t>
      </w:r>
    </w:p>
    <w:p w14:paraId="7217740A" w14:textId="77777777"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Discapacitat visual</w:t>
      </w:r>
    </w:p>
    <w:p w14:paraId="08CB8904" w14:textId="77777777"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Discapacitat motriu</w:t>
      </w:r>
    </w:p>
    <w:p w14:paraId="23293185" w14:textId="77777777" w:rsidR="005B458C"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Trastorn mental greu</w:t>
      </w:r>
    </w:p>
    <w:p w14:paraId="49E1F8E9" w14:textId="787CDEC5" w:rsidR="00AB68D6" w:rsidRPr="00C46415" w:rsidRDefault="005B458C" w:rsidP="00AB68D6">
      <w:pPr>
        <w:spacing w:before="113" w:after="113" w:line="360" w:lineRule="auto"/>
        <w:jc w:val="both"/>
        <w:rPr>
          <w:color w:val="000000"/>
          <w:sz w:val="20"/>
          <w:szCs w:val="20"/>
          <w:lang w:val="ca-ES-valencia"/>
        </w:rPr>
      </w:pPr>
      <w:r w:rsidRPr="00C46415">
        <w:rPr>
          <w:color w:val="000000"/>
          <w:sz w:val="20"/>
          <w:szCs w:val="20"/>
          <w:lang w:val="ca-ES-valencia"/>
        </w:rPr>
        <w:t>- Trastorn de conducta</w:t>
      </w:r>
    </w:p>
    <w:p w14:paraId="7D16E014" w14:textId="77777777"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Trastorns de l'espectre de l'autisme (TEA)</w:t>
      </w:r>
    </w:p>
    <w:p w14:paraId="0AB9895C" w14:textId="77777777"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Dificultats específiques d'aprenentatge</w:t>
      </w:r>
    </w:p>
    <w:p w14:paraId="0AD75023" w14:textId="4DDF239E"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Trastorn per dèficit d'atenció i</w:t>
      </w:r>
      <w:r w:rsidR="000E6D5E" w:rsidRPr="00C46415">
        <w:rPr>
          <w:color w:val="000000"/>
          <w:sz w:val="20"/>
          <w:szCs w:val="20"/>
          <w:lang w:val="ca-ES-valencia"/>
        </w:rPr>
        <w:t>/o</w:t>
      </w:r>
      <w:r w:rsidRPr="00C46415">
        <w:rPr>
          <w:color w:val="000000"/>
          <w:sz w:val="20"/>
          <w:szCs w:val="20"/>
          <w:lang w:val="ca-ES-valencia"/>
        </w:rPr>
        <w:t xml:space="preserve"> hiperactivitat (TDAH)</w:t>
      </w:r>
    </w:p>
    <w:p w14:paraId="012A0DA9" w14:textId="77777777"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Trastorns de la comunicació, el llenguatge i la parla</w:t>
      </w:r>
    </w:p>
    <w:p w14:paraId="7E54E024" w14:textId="455AAFB0" w:rsidR="00AB68D6" w:rsidRPr="00C46415" w:rsidRDefault="00AB68D6" w:rsidP="00AB68D6">
      <w:pPr>
        <w:spacing w:before="113" w:after="113" w:line="360" w:lineRule="auto"/>
        <w:jc w:val="both"/>
        <w:rPr>
          <w:color w:val="000000"/>
          <w:sz w:val="20"/>
          <w:szCs w:val="20"/>
          <w:lang w:val="ca-ES-valencia"/>
        </w:rPr>
      </w:pPr>
      <w:r w:rsidRPr="00C46415">
        <w:rPr>
          <w:color w:val="000000"/>
          <w:sz w:val="20"/>
          <w:szCs w:val="20"/>
          <w:lang w:val="ca-ES-valencia"/>
        </w:rPr>
        <w:t>- Trastorns associats a causa orgànica o fisiològica</w:t>
      </w:r>
    </w:p>
    <w:p w14:paraId="60B02BF9" w14:textId="7E17D5F1" w:rsidR="005A7FD9" w:rsidRPr="00803378" w:rsidRDefault="005A7FD9">
      <w:pPr>
        <w:spacing w:before="113" w:after="113" w:line="360" w:lineRule="auto"/>
        <w:jc w:val="both"/>
        <w:rPr>
          <w:rStyle w:val="Fuentedeprrafopredeter1"/>
          <w:sz w:val="20"/>
          <w:szCs w:val="20"/>
          <w:lang w:val="ca-ES-valencia"/>
        </w:rPr>
      </w:pPr>
      <w:r w:rsidRPr="00803378">
        <w:rPr>
          <w:sz w:val="20"/>
          <w:szCs w:val="20"/>
          <w:lang w:val="ca-ES-valencia"/>
        </w:rPr>
        <w:t>c</w:t>
      </w:r>
      <w:r w:rsidR="00214317" w:rsidRPr="00803378">
        <w:rPr>
          <w:sz w:val="20"/>
          <w:szCs w:val="20"/>
          <w:lang w:val="ca-ES-valencia"/>
        </w:rPr>
        <w:t xml:space="preserve">. </w:t>
      </w:r>
      <w:r w:rsidR="00B51928" w:rsidRPr="00803378">
        <w:rPr>
          <w:sz w:val="20"/>
          <w:szCs w:val="20"/>
          <w:lang w:val="ca-ES-valencia"/>
        </w:rPr>
        <w:t xml:space="preserve">En el cas de les persones escolaritzades, </w:t>
      </w:r>
      <w:r w:rsidRPr="00803378">
        <w:rPr>
          <w:rStyle w:val="Fuentedeprrafopredeter1"/>
          <w:sz w:val="20"/>
          <w:szCs w:val="20"/>
          <w:lang w:val="ca-ES-valencia"/>
        </w:rPr>
        <w:t>l</w:t>
      </w:r>
      <w:r w:rsidR="00AD665E" w:rsidRPr="00803378">
        <w:rPr>
          <w:rStyle w:val="Fuentedeprrafopredeter1"/>
          <w:sz w:val="20"/>
          <w:szCs w:val="20"/>
          <w:lang w:val="ca-ES-valencia"/>
        </w:rPr>
        <w:t>es adaptacions sol·licitades o adaptacions de caràcter s</w:t>
      </w:r>
      <w:r w:rsidR="0055341A" w:rsidRPr="00803378">
        <w:rPr>
          <w:rStyle w:val="Fuentedeprrafopredeter1"/>
          <w:sz w:val="20"/>
          <w:szCs w:val="20"/>
          <w:lang w:val="ca-ES-valencia"/>
        </w:rPr>
        <w:t>emblant</w:t>
      </w:r>
      <w:r w:rsidR="00AD665E" w:rsidRPr="00803378">
        <w:rPr>
          <w:rStyle w:val="Fuentedeprrafopredeter1"/>
          <w:sz w:val="20"/>
          <w:szCs w:val="20"/>
          <w:lang w:val="ca-ES-valencia"/>
        </w:rPr>
        <w:t xml:space="preserve"> s'han </w:t>
      </w:r>
      <w:r w:rsidR="0055341A" w:rsidRPr="00803378">
        <w:rPr>
          <w:rStyle w:val="Fuentedeprrafopredeter1"/>
          <w:sz w:val="20"/>
          <w:szCs w:val="20"/>
          <w:lang w:val="ca-ES-valencia"/>
        </w:rPr>
        <w:t xml:space="preserve">d’haver </w:t>
      </w:r>
      <w:r w:rsidR="00AD665E" w:rsidRPr="00803378">
        <w:rPr>
          <w:rStyle w:val="Fuentedeprrafopredeter1"/>
          <w:sz w:val="20"/>
          <w:szCs w:val="20"/>
          <w:lang w:val="ca-ES-valencia"/>
        </w:rPr>
        <w:t xml:space="preserve">aplicat amb anterioritat a l'inici i </w:t>
      </w:r>
      <w:r w:rsidR="0055341A" w:rsidRPr="00803378">
        <w:rPr>
          <w:rStyle w:val="Fuentedeprrafopredeter1"/>
          <w:sz w:val="20"/>
          <w:szCs w:val="20"/>
          <w:lang w:val="ca-ES-valencia"/>
        </w:rPr>
        <w:t>durant</w:t>
      </w:r>
      <w:r w:rsidR="00AD665E" w:rsidRPr="00803378">
        <w:rPr>
          <w:rStyle w:val="Fuentedeprrafopredeter1"/>
          <w:sz w:val="20"/>
          <w:szCs w:val="20"/>
          <w:lang w:val="ca-ES-valencia"/>
        </w:rPr>
        <w:t xml:space="preserve"> </w:t>
      </w:r>
      <w:r w:rsidR="0055341A" w:rsidRPr="00803378">
        <w:rPr>
          <w:rStyle w:val="Fuentedeprrafopredeter1"/>
          <w:sz w:val="20"/>
          <w:szCs w:val="20"/>
          <w:lang w:val="ca-ES-valencia"/>
        </w:rPr>
        <w:t>els</w:t>
      </w:r>
      <w:r w:rsidR="00AD665E" w:rsidRPr="00803378">
        <w:rPr>
          <w:rStyle w:val="Fuentedeprrafopredeter1"/>
          <w:sz w:val="20"/>
          <w:szCs w:val="20"/>
          <w:lang w:val="ca-ES-valencia"/>
        </w:rPr>
        <w:t xml:space="preserve"> ensenyaments</w:t>
      </w:r>
      <w:r w:rsidR="0055341A" w:rsidRPr="00803378">
        <w:rPr>
          <w:rStyle w:val="Fuentedeprrafopredeter1"/>
          <w:sz w:val="20"/>
          <w:szCs w:val="20"/>
          <w:lang w:val="ca-ES-valencia"/>
        </w:rPr>
        <w:t xml:space="preserve"> cursats</w:t>
      </w:r>
      <w:r w:rsidR="000C6EB8" w:rsidRPr="00803378">
        <w:rPr>
          <w:rStyle w:val="Fuentedeprrafopredeter1"/>
          <w:sz w:val="20"/>
          <w:szCs w:val="20"/>
          <w:lang w:val="ca-ES-valencia"/>
        </w:rPr>
        <w:t xml:space="preserve"> i est</w:t>
      </w:r>
      <w:r w:rsidR="0055341A" w:rsidRPr="00803378">
        <w:rPr>
          <w:rStyle w:val="Fuentedeprrafopredeter1"/>
          <w:sz w:val="20"/>
          <w:szCs w:val="20"/>
          <w:lang w:val="ca-ES-valencia"/>
        </w:rPr>
        <w:t>ar</w:t>
      </w:r>
      <w:r w:rsidR="000C6EB8" w:rsidRPr="00803378">
        <w:rPr>
          <w:rStyle w:val="Fuentedeprrafopredeter1"/>
          <w:sz w:val="20"/>
          <w:szCs w:val="20"/>
          <w:lang w:val="ca-ES-valencia"/>
        </w:rPr>
        <w:t xml:space="preserve"> acreditades a l’expedient acadèmic de l’alumnat</w:t>
      </w:r>
      <w:r w:rsidR="00AD665E" w:rsidRPr="00803378">
        <w:rPr>
          <w:rStyle w:val="Fuentedeprrafopredeter1"/>
          <w:sz w:val="20"/>
          <w:szCs w:val="20"/>
          <w:lang w:val="ca-ES-valencia"/>
        </w:rPr>
        <w:t>, excepte en el cas que concórreguen situacions sobrevingudes degudament justificades</w:t>
      </w:r>
      <w:r w:rsidR="00A946D7" w:rsidRPr="00803378">
        <w:rPr>
          <w:rStyle w:val="Fuentedeprrafopredeter1"/>
          <w:sz w:val="20"/>
          <w:szCs w:val="20"/>
          <w:lang w:val="ca-ES-valencia"/>
        </w:rPr>
        <w:t>.</w:t>
      </w:r>
    </w:p>
    <w:p w14:paraId="22B2CD93" w14:textId="69038CBA" w:rsidR="00170AA2" w:rsidRPr="00803378" w:rsidRDefault="00214317">
      <w:pPr>
        <w:spacing w:before="113" w:after="113" w:line="360" w:lineRule="auto"/>
        <w:jc w:val="both"/>
        <w:rPr>
          <w:sz w:val="20"/>
          <w:szCs w:val="20"/>
        </w:rPr>
      </w:pPr>
      <w:r w:rsidRPr="00803378">
        <w:rPr>
          <w:rStyle w:val="Fuentedeprrafopredeter1"/>
          <w:sz w:val="20"/>
          <w:szCs w:val="20"/>
          <w:lang w:val="ca-ES-valencia"/>
        </w:rPr>
        <w:t xml:space="preserve">En el cas de les persones que no estan escolaritzades, </w:t>
      </w:r>
      <w:r w:rsidR="00B44157" w:rsidRPr="00803378">
        <w:rPr>
          <w:rStyle w:val="Fuentedeprrafopredeter1"/>
          <w:sz w:val="20"/>
          <w:szCs w:val="20"/>
          <w:lang w:val="ca-ES-valencia"/>
        </w:rPr>
        <w:t>les condicions personals s’han de</w:t>
      </w:r>
      <w:r w:rsidRPr="00803378">
        <w:rPr>
          <w:rStyle w:val="Fuentedeprrafopredeter1"/>
          <w:sz w:val="20"/>
          <w:szCs w:val="20"/>
          <w:lang w:val="ca-ES-valencia"/>
        </w:rPr>
        <w:t xml:space="preserve"> justificar </w:t>
      </w:r>
      <w:r w:rsidR="005A7FD9" w:rsidRPr="00803378">
        <w:rPr>
          <w:rStyle w:val="Fuentedeprrafopredeter1"/>
          <w:sz w:val="20"/>
          <w:szCs w:val="20"/>
          <w:lang w:val="ca-ES-valencia"/>
        </w:rPr>
        <w:t>amb informes mèdics, psicològics, socials i/o educatius</w:t>
      </w:r>
      <w:r w:rsidR="00B44157" w:rsidRPr="00803378">
        <w:rPr>
          <w:rStyle w:val="Fuentedeprrafopredeter1"/>
          <w:sz w:val="20"/>
          <w:szCs w:val="20"/>
          <w:lang w:val="ca-ES-valencia"/>
        </w:rPr>
        <w:t>, dels serveis públics i privats,</w:t>
      </w:r>
      <w:r w:rsidR="005A7FD9" w:rsidRPr="00803378">
        <w:rPr>
          <w:rStyle w:val="Fuentedeprrafopredeter1"/>
          <w:sz w:val="20"/>
          <w:szCs w:val="20"/>
          <w:lang w:val="ca-ES-valencia"/>
        </w:rPr>
        <w:t xml:space="preserve"> que</w:t>
      </w:r>
      <w:r w:rsidR="00B44157" w:rsidRPr="00803378">
        <w:rPr>
          <w:rStyle w:val="Fuentedeprrafopredeter1"/>
          <w:sz w:val="20"/>
          <w:szCs w:val="20"/>
          <w:lang w:val="ca-ES-valencia"/>
        </w:rPr>
        <w:t>, a més, acrediten que</w:t>
      </w:r>
      <w:r w:rsidR="005A7FD9" w:rsidRPr="00803378">
        <w:rPr>
          <w:rStyle w:val="Fuentedeprrafopredeter1"/>
          <w:sz w:val="20"/>
          <w:szCs w:val="20"/>
          <w:lang w:val="ca-ES-valencia"/>
        </w:rPr>
        <w:t xml:space="preserve"> </w:t>
      </w:r>
      <w:r w:rsidRPr="00803378">
        <w:rPr>
          <w:rStyle w:val="Fuentedeprrafopredeter1"/>
          <w:sz w:val="20"/>
          <w:szCs w:val="20"/>
          <w:lang w:val="ca-ES-valencia"/>
        </w:rPr>
        <w:t xml:space="preserve">aquestes adaptacions són necessàries </w:t>
      </w:r>
      <w:r w:rsidR="00724D97">
        <w:rPr>
          <w:rStyle w:val="Fuentedeprrafopredeter1"/>
          <w:sz w:val="20"/>
          <w:szCs w:val="20"/>
          <w:lang w:val="ca-ES-valencia"/>
        </w:rPr>
        <w:t>per a l’accés a la informació, a la comunicació i a l’aprenentatge</w:t>
      </w:r>
      <w:r w:rsidRPr="00803378">
        <w:rPr>
          <w:rStyle w:val="Fuentedeprrafopredeter1"/>
          <w:sz w:val="20"/>
          <w:szCs w:val="20"/>
          <w:lang w:val="ca-ES-valencia"/>
        </w:rPr>
        <w:t>.</w:t>
      </w:r>
    </w:p>
    <w:p w14:paraId="40853886" w14:textId="749C8E06" w:rsidR="00170AA2" w:rsidRPr="00803378" w:rsidRDefault="005A7FD9">
      <w:pPr>
        <w:spacing w:before="113" w:after="113" w:line="360" w:lineRule="auto"/>
        <w:jc w:val="both"/>
        <w:rPr>
          <w:rStyle w:val="Fuentedeprrafopredeter1"/>
          <w:sz w:val="20"/>
          <w:szCs w:val="20"/>
          <w:lang w:val="ca-ES-valencia"/>
        </w:rPr>
      </w:pPr>
      <w:r w:rsidRPr="00803378">
        <w:rPr>
          <w:rStyle w:val="Fuentedeprrafopredeter1"/>
          <w:sz w:val="20"/>
          <w:szCs w:val="20"/>
          <w:lang w:val="ca-ES-valencia"/>
        </w:rPr>
        <w:t>d</w:t>
      </w:r>
      <w:r w:rsidR="00214317" w:rsidRPr="00803378">
        <w:rPr>
          <w:rStyle w:val="Fuentedeprrafopredeter1"/>
          <w:sz w:val="20"/>
          <w:szCs w:val="20"/>
          <w:lang w:val="ca-ES-valencia"/>
        </w:rPr>
        <w:t>. Les</w:t>
      </w:r>
      <w:r w:rsidR="00AD665E" w:rsidRPr="00803378">
        <w:rPr>
          <w:rStyle w:val="Fuentedeprrafopredeter1"/>
          <w:sz w:val="20"/>
          <w:szCs w:val="20"/>
          <w:lang w:val="ca-ES-valencia"/>
        </w:rPr>
        <w:t xml:space="preserve"> dificultats específiques de l'aprenentatge i </w:t>
      </w:r>
      <w:r w:rsidR="000E6D5E" w:rsidRPr="00803378">
        <w:rPr>
          <w:rStyle w:val="Fuentedeprrafopredeter1"/>
          <w:sz w:val="20"/>
          <w:szCs w:val="20"/>
          <w:lang w:val="ca-ES-valencia"/>
        </w:rPr>
        <w:t>el trastorn per dèficit d’atenció i/o hiperactivitat (</w:t>
      </w:r>
      <w:r w:rsidR="00AD665E" w:rsidRPr="00803378">
        <w:rPr>
          <w:rStyle w:val="Fuentedeprrafopredeter1"/>
          <w:sz w:val="20"/>
          <w:szCs w:val="20"/>
          <w:lang w:val="ca-ES-valencia"/>
        </w:rPr>
        <w:t>TDAH</w:t>
      </w:r>
      <w:r w:rsidR="000E6D5E" w:rsidRPr="00803378">
        <w:rPr>
          <w:rStyle w:val="Fuentedeprrafopredeter1"/>
          <w:sz w:val="20"/>
          <w:szCs w:val="20"/>
          <w:lang w:val="ca-ES-valencia"/>
        </w:rPr>
        <w:t>)</w:t>
      </w:r>
      <w:r w:rsidR="00AD665E" w:rsidRPr="00803378">
        <w:rPr>
          <w:rStyle w:val="Fuentedeprrafopredeter1"/>
          <w:sz w:val="20"/>
          <w:szCs w:val="20"/>
          <w:lang w:val="ca-ES-valencia"/>
        </w:rPr>
        <w:t>, s'</w:t>
      </w:r>
      <w:r w:rsidR="00214317" w:rsidRPr="00803378">
        <w:rPr>
          <w:rStyle w:val="Fuentedeprrafopredeter1"/>
          <w:sz w:val="20"/>
          <w:szCs w:val="20"/>
          <w:lang w:val="ca-ES-valencia"/>
        </w:rPr>
        <w:t>han d’</w:t>
      </w:r>
      <w:r w:rsidR="00AD665E" w:rsidRPr="00803378">
        <w:rPr>
          <w:rStyle w:val="Fuentedeprrafopredeter1"/>
          <w:sz w:val="20"/>
          <w:szCs w:val="20"/>
          <w:lang w:val="ca-ES-valencia"/>
        </w:rPr>
        <w:t>acredit</w:t>
      </w:r>
      <w:r w:rsidR="00214317" w:rsidRPr="00803378">
        <w:rPr>
          <w:rStyle w:val="Fuentedeprrafopredeter1"/>
          <w:sz w:val="20"/>
          <w:szCs w:val="20"/>
          <w:lang w:val="ca-ES-valencia"/>
        </w:rPr>
        <w:t>ar</w:t>
      </w:r>
      <w:r w:rsidR="00AD665E" w:rsidRPr="00803378">
        <w:rPr>
          <w:rStyle w:val="Fuentedeprrafopredeter1"/>
          <w:sz w:val="20"/>
          <w:szCs w:val="20"/>
          <w:lang w:val="ca-ES-valencia"/>
        </w:rPr>
        <w:t xml:space="preserve"> mitjançant informes educatius, mèdics o psicològics,</w:t>
      </w:r>
      <w:r w:rsidR="00B44157" w:rsidRPr="00803378">
        <w:rPr>
          <w:rStyle w:val="Fuentedeprrafopredeter1"/>
          <w:sz w:val="20"/>
          <w:szCs w:val="20"/>
          <w:lang w:val="ca-ES-valencia"/>
        </w:rPr>
        <w:t xml:space="preserve"> dels serveis públics i privats,</w:t>
      </w:r>
      <w:r w:rsidR="00AD665E" w:rsidRPr="00803378">
        <w:rPr>
          <w:rStyle w:val="Fuentedeprrafopredeter1"/>
          <w:sz w:val="20"/>
          <w:szCs w:val="20"/>
          <w:lang w:val="ca-ES-valencia"/>
        </w:rPr>
        <w:t xml:space="preserve"> que </w:t>
      </w:r>
      <w:r w:rsidR="00214317" w:rsidRPr="00803378">
        <w:rPr>
          <w:rStyle w:val="Fuentedeprrafopredeter1"/>
          <w:sz w:val="20"/>
          <w:szCs w:val="20"/>
          <w:lang w:val="ca-ES-valencia"/>
        </w:rPr>
        <w:t xml:space="preserve">justifiquen que </w:t>
      </w:r>
      <w:r w:rsidR="00AD665E" w:rsidRPr="00803378">
        <w:rPr>
          <w:rStyle w:val="Fuentedeprrafopredeter1"/>
          <w:sz w:val="20"/>
          <w:szCs w:val="20"/>
          <w:lang w:val="ca-ES-valencia"/>
        </w:rPr>
        <w:t xml:space="preserve">aquestes dificultats estaven presents </w:t>
      </w:r>
      <w:r w:rsidR="00A946D7" w:rsidRPr="00803378">
        <w:rPr>
          <w:rStyle w:val="Fuentedeprrafopredeter1"/>
          <w:sz w:val="20"/>
          <w:szCs w:val="20"/>
          <w:lang w:val="ca-ES-valencia"/>
        </w:rPr>
        <w:t>abans de l’inici dels ensenyaments que cursa actualment o, en el cas de les persones que no estan escolaritzades, del moment en què es realitza la sol·licitud d’adaptació a les proves d’accés a la universitat</w:t>
      </w:r>
      <w:r w:rsidR="000E6D5E" w:rsidRPr="00803378">
        <w:rPr>
          <w:rStyle w:val="Fuentedeprrafopredeter1"/>
          <w:sz w:val="20"/>
          <w:szCs w:val="20"/>
          <w:lang w:val="ca-ES-valencia"/>
        </w:rPr>
        <w:t>.</w:t>
      </w:r>
    </w:p>
    <w:p w14:paraId="1E3B77B7" w14:textId="77777777" w:rsidR="00170AA2" w:rsidRPr="00C46415" w:rsidRDefault="00170AA2">
      <w:pPr>
        <w:spacing w:before="113" w:after="113" w:line="360" w:lineRule="auto"/>
        <w:jc w:val="both"/>
        <w:rPr>
          <w:color w:val="000000"/>
          <w:sz w:val="20"/>
          <w:szCs w:val="20"/>
          <w:lang w:val="ca-ES-valencia"/>
        </w:rPr>
      </w:pPr>
    </w:p>
    <w:p w14:paraId="6A6C7780" w14:textId="69A71FEE" w:rsidR="00170AA2" w:rsidRPr="00C46415" w:rsidRDefault="00214317">
      <w:pPr>
        <w:spacing w:before="113" w:after="113" w:line="360" w:lineRule="auto"/>
        <w:jc w:val="both"/>
        <w:rPr>
          <w:b/>
          <w:bCs/>
          <w:i/>
          <w:iCs/>
          <w:color w:val="000000"/>
          <w:sz w:val="20"/>
          <w:szCs w:val="20"/>
          <w:lang w:val="ca-ES-valencia"/>
        </w:rPr>
      </w:pPr>
      <w:r w:rsidRPr="00C46415">
        <w:rPr>
          <w:b/>
          <w:bCs/>
          <w:i/>
          <w:iCs/>
          <w:color w:val="000000"/>
          <w:sz w:val="20"/>
          <w:szCs w:val="20"/>
          <w:lang w:val="ca-ES-valencia"/>
        </w:rPr>
        <w:t>Tercer</w:t>
      </w:r>
      <w:r w:rsidR="00AD665E" w:rsidRPr="00C46415">
        <w:rPr>
          <w:b/>
          <w:bCs/>
          <w:i/>
          <w:iCs/>
          <w:color w:val="000000"/>
          <w:sz w:val="20"/>
          <w:szCs w:val="20"/>
          <w:lang w:val="ca-ES-valencia"/>
        </w:rPr>
        <w:t>. Tipus d'adaptacions d'accés</w:t>
      </w:r>
    </w:p>
    <w:p w14:paraId="75046562" w14:textId="77777777"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1. Amb caràcter general i per al conjunt de les persones participants, es tindran en compte les condicions d'accessibilitat següents:</w:t>
      </w:r>
    </w:p>
    <w:p w14:paraId="44B25BEF" w14:textId="405D9C0D"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 xml:space="preserve">a) Garantir l'accessibilitat física i sensorial del recinte, especialment </w:t>
      </w:r>
      <w:r>
        <w:rPr>
          <w:color w:val="000000"/>
          <w:sz w:val="20"/>
          <w:szCs w:val="20"/>
          <w:lang w:val="ca-ES-valencia"/>
        </w:rPr>
        <w:t>quan participen</w:t>
      </w:r>
      <w:r w:rsidRPr="007F2319">
        <w:rPr>
          <w:color w:val="000000"/>
          <w:sz w:val="20"/>
          <w:szCs w:val="20"/>
          <w:lang w:val="ca-ES-valencia"/>
        </w:rPr>
        <w:t xml:space="preserve"> </w:t>
      </w:r>
      <w:r>
        <w:rPr>
          <w:color w:val="000000"/>
          <w:sz w:val="20"/>
          <w:szCs w:val="20"/>
          <w:lang w:val="ca-ES-valencia"/>
        </w:rPr>
        <w:t xml:space="preserve">persones </w:t>
      </w:r>
      <w:r w:rsidRPr="007F2319">
        <w:rPr>
          <w:color w:val="000000"/>
          <w:sz w:val="20"/>
          <w:szCs w:val="20"/>
          <w:lang w:val="ca-ES-valencia"/>
        </w:rPr>
        <w:t>amb mobilitat reduïda o limitacions sensorials.</w:t>
      </w:r>
    </w:p>
    <w:p w14:paraId="097DB911" w14:textId="77777777"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b) Garantir l'accessibilitat cognitiva, utilitzant mesures de senyalització, d'organització física dels espais i de suport a la comunicació per a facilitar la comprensió del context.</w:t>
      </w:r>
    </w:p>
    <w:p w14:paraId="37318177" w14:textId="2A7EC91C"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c) En el format de les proves, sempre que siga possible i d'acord amb els continguts a avaluar, s'utilitzar</w:t>
      </w:r>
      <w:r>
        <w:rPr>
          <w:color w:val="000000"/>
          <w:sz w:val="20"/>
          <w:szCs w:val="20"/>
          <w:lang w:val="ca-ES-valencia"/>
        </w:rPr>
        <w:t>a</w:t>
      </w:r>
      <w:r w:rsidRPr="007F2319">
        <w:rPr>
          <w:color w:val="000000"/>
          <w:sz w:val="20"/>
          <w:szCs w:val="20"/>
          <w:lang w:val="ca-ES-valencia"/>
        </w:rPr>
        <w:t>n les pautes següents:</w:t>
      </w:r>
    </w:p>
    <w:p w14:paraId="0140863B" w14:textId="28E85287"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 xml:space="preserve">- Fonts de lletra accessibles, per exemple: </w:t>
      </w:r>
      <w:proofErr w:type="spellStart"/>
      <w:r w:rsidRPr="007F2319">
        <w:rPr>
          <w:color w:val="000000"/>
          <w:sz w:val="20"/>
          <w:szCs w:val="20"/>
          <w:lang w:val="ca-ES-valencia"/>
        </w:rPr>
        <w:t>Arial</w:t>
      </w:r>
      <w:proofErr w:type="spellEnd"/>
      <w:r w:rsidRPr="007F2319">
        <w:rPr>
          <w:color w:val="000000"/>
          <w:sz w:val="20"/>
          <w:szCs w:val="20"/>
          <w:lang w:val="ca-ES-valencia"/>
        </w:rPr>
        <w:t xml:space="preserve"> o </w:t>
      </w:r>
      <w:proofErr w:type="spellStart"/>
      <w:r w:rsidRPr="007F2319">
        <w:rPr>
          <w:color w:val="000000"/>
          <w:sz w:val="20"/>
          <w:szCs w:val="20"/>
          <w:lang w:val="ca-ES-valencia"/>
        </w:rPr>
        <w:t>Verdana</w:t>
      </w:r>
      <w:proofErr w:type="spellEnd"/>
    </w:p>
    <w:p w14:paraId="236A2A4D" w14:textId="77777777"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 Grandària de lletra no inferior a 12 punts</w:t>
      </w:r>
    </w:p>
    <w:p w14:paraId="3AE58D89" w14:textId="77777777"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 Contrast per a realçar l'èmfasi en les preguntes</w:t>
      </w:r>
    </w:p>
    <w:p w14:paraId="1373A3A4" w14:textId="77777777" w:rsidR="007F2319" w:rsidRP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lastRenderedPageBreak/>
        <w:t>d) Emprar indicacions per al control del temps, destacant clarament l'inici, la duració de les parts i el final de la prova.</w:t>
      </w:r>
    </w:p>
    <w:p w14:paraId="5D15AC22" w14:textId="77777777" w:rsidR="007F2319" w:rsidRDefault="007F2319" w:rsidP="007F2319">
      <w:pPr>
        <w:spacing w:before="113" w:after="113" w:line="360" w:lineRule="auto"/>
        <w:jc w:val="both"/>
        <w:rPr>
          <w:color w:val="000000"/>
          <w:sz w:val="20"/>
          <w:szCs w:val="20"/>
          <w:lang w:val="ca-ES-valencia"/>
        </w:rPr>
      </w:pPr>
      <w:r w:rsidRPr="007F2319">
        <w:rPr>
          <w:color w:val="000000"/>
          <w:sz w:val="20"/>
          <w:szCs w:val="20"/>
          <w:lang w:val="ca-ES-valencia"/>
        </w:rPr>
        <w:t>e) Presentar la informació de manera clara, tant en les instruccions orals com en l'enunciat dels exercicis, evitant l'excés d'informació, la informació redundant, l'ús de termes imprecisos, ambigus o el doble sentit.</w:t>
      </w:r>
    </w:p>
    <w:p w14:paraId="555DB17A" w14:textId="2F234107" w:rsidR="00170AA2" w:rsidRPr="00C46415" w:rsidRDefault="007F2319" w:rsidP="007F2319">
      <w:pPr>
        <w:spacing w:before="113" w:after="113" w:line="360" w:lineRule="auto"/>
        <w:jc w:val="both"/>
        <w:rPr>
          <w:color w:val="000000"/>
          <w:sz w:val="20"/>
          <w:szCs w:val="20"/>
          <w:lang w:val="ca-ES-valencia"/>
        </w:rPr>
      </w:pPr>
      <w:r>
        <w:rPr>
          <w:color w:val="000000"/>
          <w:sz w:val="20"/>
          <w:szCs w:val="20"/>
          <w:lang w:val="ca-ES-valencia"/>
        </w:rPr>
        <w:t>2</w:t>
      </w:r>
      <w:r w:rsidR="00AD665E" w:rsidRPr="00C46415">
        <w:rPr>
          <w:color w:val="000000"/>
          <w:sz w:val="20"/>
          <w:szCs w:val="20"/>
          <w:lang w:val="ca-ES-valencia"/>
        </w:rPr>
        <w:t xml:space="preserve">. </w:t>
      </w:r>
      <w:r w:rsidR="00F659BF">
        <w:rPr>
          <w:color w:val="000000"/>
          <w:sz w:val="20"/>
          <w:szCs w:val="20"/>
          <w:lang w:val="ca-ES-valencia"/>
        </w:rPr>
        <w:t xml:space="preserve">Les persones que acrediten necessitats específiques de suport educatiu poden sol·licitar </w:t>
      </w:r>
      <w:r w:rsidR="00AD665E" w:rsidRPr="00C46415">
        <w:rPr>
          <w:color w:val="000000"/>
          <w:sz w:val="20"/>
          <w:szCs w:val="20"/>
          <w:lang w:val="ca-ES-valencia"/>
        </w:rPr>
        <w:t xml:space="preserve">les adaptacions </w:t>
      </w:r>
      <w:r w:rsidR="00F659BF">
        <w:rPr>
          <w:color w:val="000000"/>
          <w:sz w:val="20"/>
          <w:szCs w:val="20"/>
          <w:lang w:val="ca-ES-valencia"/>
        </w:rPr>
        <w:t xml:space="preserve">d’accés </w:t>
      </w:r>
      <w:r w:rsidR="00AD665E" w:rsidRPr="00C46415">
        <w:rPr>
          <w:color w:val="000000"/>
          <w:sz w:val="20"/>
          <w:szCs w:val="20"/>
          <w:lang w:val="ca-ES-valencia"/>
        </w:rPr>
        <w:t>següents:</w:t>
      </w:r>
    </w:p>
    <w:p w14:paraId="326DF738" w14:textId="09DEBB4D" w:rsidR="005B458C" w:rsidRPr="00803378" w:rsidRDefault="005B458C">
      <w:pPr>
        <w:spacing w:before="113" w:after="113" w:line="360" w:lineRule="auto"/>
        <w:jc w:val="both"/>
        <w:rPr>
          <w:sz w:val="20"/>
          <w:szCs w:val="20"/>
          <w:lang w:val="ca-ES-valencia"/>
        </w:rPr>
      </w:pPr>
      <w:r w:rsidRPr="00803378">
        <w:rPr>
          <w:sz w:val="20"/>
          <w:szCs w:val="20"/>
          <w:lang w:val="ca-ES-valencia"/>
        </w:rPr>
        <w:t>a) Adaptacions en temps i en espais:</w:t>
      </w:r>
    </w:p>
    <w:p w14:paraId="59C9DBB2" w14:textId="351BC97C" w:rsidR="00CC5A3E" w:rsidRPr="00803378" w:rsidRDefault="00CC5A3E" w:rsidP="005B458C">
      <w:pPr>
        <w:spacing w:before="113" w:after="113" w:line="360" w:lineRule="auto"/>
        <w:jc w:val="both"/>
        <w:rPr>
          <w:sz w:val="20"/>
          <w:szCs w:val="20"/>
          <w:lang w:val="ca-ES-valencia"/>
        </w:rPr>
      </w:pPr>
      <w:r w:rsidRPr="00803378">
        <w:rPr>
          <w:sz w:val="20"/>
          <w:szCs w:val="20"/>
          <w:lang w:val="ca-ES-valencia"/>
        </w:rPr>
        <w:t>- Indicacions per al control del temps</w:t>
      </w:r>
    </w:p>
    <w:p w14:paraId="3EC22248" w14:textId="14F43D5A" w:rsidR="005B458C" w:rsidRPr="00803378" w:rsidRDefault="005B458C" w:rsidP="005B458C">
      <w:pPr>
        <w:spacing w:before="113" w:after="113" w:line="360" w:lineRule="auto"/>
        <w:jc w:val="both"/>
        <w:rPr>
          <w:sz w:val="20"/>
          <w:szCs w:val="20"/>
        </w:rPr>
      </w:pPr>
      <w:r w:rsidRPr="00803378">
        <w:rPr>
          <w:sz w:val="20"/>
          <w:szCs w:val="20"/>
          <w:lang w:val="ca-ES-valencia"/>
        </w:rPr>
        <w:t>- Ampliació del temps per a realitzar les proves</w:t>
      </w:r>
      <w:r w:rsidR="000D23E9" w:rsidRPr="00803378">
        <w:rPr>
          <w:sz w:val="20"/>
          <w:szCs w:val="20"/>
          <w:lang w:val="ca-ES-valencia"/>
        </w:rPr>
        <w:t xml:space="preserve"> (fins a un </w:t>
      </w:r>
      <w:r w:rsidRPr="00803378">
        <w:rPr>
          <w:sz w:val="20"/>
          <w:szCs w:val="20"/>
          <w:lang w:val="ca-ES-valencia"/>
        </w:rPr>
        <w:t>25% o 50%</w:t>
      </w:r>
      <w:r w:rsidR="000D23E9" w:rsidRPr="00803378">
        <w:rPr>
          <w:sz w:val="20"/>
          <w:szCs w:val="20"/>
          <w:lang w:val="ca-ES-valencia"/>
        </w:rPr>
        <w:t>)</w:t>
      </w:r>
    </w:p>
    <w:p w14:paraId="38A9EF29" w14:textId="427157CC" w:rsidR="005B458C" w:rsidRPr="00803378" w:rsidRDefault="005B458C" w:rsidP="005B458C">
      <w:pPr>
        <w:spacing w:before="113" w:after="113" w:line="360" w:lineRule="auto"/>
        <w:jc w:val="both"/>
        <w:rPr>
          <w:rStyle w:val="Fuentedeprrafopredeter1"/>
          <w:sz w:val="20"/>
          <w:szCs w:val="20"/>
          <w:lang w:val="ca-ES-valencia"/>
        </w:rPr>
      </w:pPr>
      <w:r w:rsidRPr="00803378">
        <w:rPr>
          <w:rStyle w:val="Fuentedeprrafopredeter1"/>
          <w:sz w:val="20"/>
          <w:szCs w:val="20"/>
          <w:lang w:val="ca-ES-valencia"/>
        </w:rPr>
        <w:t>- Pauses durant la prova</w:t>
      </w:r>
    </w:p>
    <w:p w14:paraId="11421650" w14:textId="152E38AD" w:rsidR="005B458C" w:rsidRPr="00803378" w:rsidRDefault="005B458C" w:rsidP="005B458C">
      <w:pPr>
        <w:spacing w:before="113" w:after="113" w:line="360" w:lineRule="auto"/>
        <w:jc w:val="both"/>
        <w:rPr>
          <w:sz w:val="20"/>
          <w:szCs w:val="20"/>
          <w:lang w:val="ca-ES-valencia"/>
        </w:rPr>
      </w:pPr>
      <w:r w:rsidRPr="00803378">
        <w:rPr>
          <w:rStyle w:val="Fuentedeprrafopredeter1"/>
          <w:sz w:val="20"/>
          <w:szCs w:val="20"/>
          <w:lang w:val="ca-ES-valencia"/>
        </w:rPr>
        <w:t>- Compensació de temps en cas de paralització de la prova per necessitat justificada</w:t>
      </w:r>
    </w:p>
    <w:p w14:paraId="6A48CAEA" w14:textId="040C1699" w:rsidR="005B458C" w:rsidRPr="00803378" w:rsidRDefault="005B458C" w:rsidP="005B458C">
      <w:pPr>
        <w:spacing w:before="113" w:after="113" w:line="360" w:lineRule="auto"/>
        <w:jc w:val="both"/>
        <w:rPr>
          <w:sz w:val="20"/>
          <w:szCs w:val="20"/>
          <w:lang w:val="ca-ES-valencia"/>
        </w:rPr>
      </w:pPr>
      <w:r w:rsidRPr="00803378">
        <w:rPr>
          <w:sz w:val="20"/>
          <w:szCs w:val="20"/>
          <w:lang w:val="ca-ES-valencia"/>
        </w:rPr>
        <w:t>- Ubicació específica a l'aula</w:t>
      </w:r>
      <w:r w:rsidR="00190A17" w:rsidRPr="00803378">
        <w:rPr>
          <w:sz w:val="20"/>
          <w:szCs w:val="20"/>
          <w:lang w:val="ca-ES-valencia"/>
        </w:rPr>
        <w:t xml:space="preserve"> (primeres files, allunya</w:t>
      </w:r>
      <w:r w:rsidR="00E40619">
        <w:rPr>
          <w:sz w:val="20"/>
          <w:szCs w:val="20"/>
          <w:lang w:val="ca-ES-valencia"/>
        </w:rPr>
        <w:t>ment</w:t>
      </w:r>
      <w:r w:rsidR="00190A17" w:rsidRPr="00803378">
        <w:rPr>
          <w:sz w:val="20"/>
          <w:szCs w:val="20"/>
          <w:lang w:val="ca-ES-valencia"/>
        </w:rPr>
        <w:t xml:space="preserve"> de fo</w:t>
      </w:r>
      <w:r w:rsidR="00E40619">
        <w:rPr>
          <w:sz w:val="20"/>
          <w:szCs w:val="20"/>
          <w:lang w:val="ca-ES-valencia"/>
        </w:rPr>
        <w:t>cus</w:t>
      </w:r>
      <w:r w:rsidR="00190A17" w:rsidRPr="00803378">
        <w:rPr>
          <w:sz w:val="20"/>
          <w:szCs w:val="20"/>
          <w:lang w:val="ca-ES-valencia"/>
        </w:rPr>
        <w:t xml:space="preserve"> </w:t>
      </w:r>
      <w:r w:rsidR="00607DC1" w:rsidRPr="00803378">
        <w:rPr>
          <w:sz w:val="20"/>
          <w:szCs w:val="20"/>
          <w:lang w:val="ca-ES-valencia"/>
        </w:rPr>
        <w:t>de llum</w:t>
      </w:r>
      <w:r w:rsidR="00766469" w:rsidRPr="00803378">
        <w:rPr>
          <w:sz w:val="20"/>
          <w:szCs w:val="20"/>
          <w:lang w:val="ca-ES-valencia"/>
        </w:rPr>
        <w:t xml:space="preserve"> o de sorolls</w:t>
      </w:r>
      <w:r w:rsidR="00190A17" w:rsidRPr="00803378">
        <w:rPr>
          <w:sz w:val="20"/>
          <w:szCs w:val="20"/>
          <w:lang w:val="ca-ES-valencia"/>
        </w:rPr>
        <w:t>...).</w:t>
      </w:r>
    </w:p>
    <w:p w14:paraId="7655B238" w14:textId="6145D7B9" w:rsidR="005B458C" w:rsidRPr="00803378" w:rsidRDefault="005B458C" w:rsidP="005B458C">
      <w:pPr>
        <w:spacing w:before="113" w:after="113" w:line="360" w:lineRule="auto"/>
        <w:jc w:val="both"/>
        <w:rPr>
          <w:sz w:val="20"/>
          <w:szCs w:val="20"/>
          <w:lang w:val="ca-ES-valencia"/>
        </w:rPr>
      </w:pPr>
      <w:r w:rsidRPr="00803378">
        <w:rPr>
          <w:sz w:val="20"/>
          <w:szCs w:val="20"/>
          <w:lang w:val="ca-ES-valencia"/>
        </w:rPr>
        <w:t>- Ubicació en aula de suport</w:t>
      </w:r>
    </w:p>
    <w:p w14:paraId="4F71AF8B" w14:textId="2CDCE819" w:rsidR="00607DC1" w:rsidRPr="00803378" w:rsidRDefault="00607DC1" w:rsidP="005B458C">
      <w:pPr>
        <w:spacing w:before="113" w:after="113" w:line="360" w:lineRule="auto"/>
        <w:jc w:val="both"/>
        <w:rPr>
          <w:sz w:val="20"/>
          <w:szCs w:val="20"/>
          <w:lang w:val="ca-ES-valencia"/>
        </w:rPr>
      </w:pPr>
      <w:r w:rsidRPr="00803378">
        <w:rPr>
          <w:sz w:val="20"/>
          <w:szCs w:val="20"/>
          <w:lang w:val="ca-ES-valencia"/>
        </w:rPr>
        <w:t>- Accessibilitat física de l’edifici i de l’aula dels exàmens</w:t>
      </w:r>
    </w:p>
    <w:p w14:paraId="059D56BE" w14:textId="5AB5DB2D" w:rsidR="005B458C" w:rsidRPr="00803378" w:rsidRDefault="005B458C" w:rsidP="005B458C">
      <w:pPr>
        <w:spacing w:before="113" w:after="113" w:line="360" w:lineRule="auto"/>
        <w:jc w:val="both"/>
        <w:rPr>
          <w:sz w:val="20"/>
          <w:szCs w:val="20"/>
          <w:lang w:val="ca-ES-valencia"/>
        </w:rPr>
      </w:pPr>
      <w:r w:rsidRPr="00803378">
        <w:rPr>
          <w:sz w:val="20"/>
          <w:szCs w:val="20"/>
          <w:lang w:val="ca-ES-valencia"/>
        </w:rPr>
        <w:t xml:space="preserve">- </w:t>
      </w:r>
      <w:r w:rsidRPr="00803378">
        <w:rPr>
          <w:rFonts w:eastAsia="Ebrima"/>
          <w:sz w:val="20"/>
          <w:szCs w:val="20"/>
          <w:lang w:val="ca-ES-valencia"/>
        </w:rPr>
        <w:t xml:space="preserve">Reducció del soroll de fons o ús </w:t>
      </w:r>
      <w:r w:rsidR="00766469" w:rsidRPr="00803378">
        <w:rPr>
          <w:rFonts w:eastAsia="Ebrima"/>
          <w:sz w:val="20"/>
          <w:szCs w:val="20"/>
          <w:lang w:val="ca-ES-valencia"/>
        </w:rPr>
        <w:t>de taps d’oïdes</w:t>
      </w:r>
      <w:r w:rsidRPr="00803378">
        <w:rPr>
          <w:rFonts w:eastAsia="Ebrima"/>
          <w:sz w:val="20"/>
          <w:szCs w:val="20"/>
          <w:lang w:val="ca-ES-valencia"/>
        </w:rPr>
        <w:t xml:space="preserve"> </w:t>
      </w:r>
      <w:r w:rsidR="00766469" w:rsidRPr="00803378">
        <w:rPr>
          <w:rFonts w:eastAsia="Ebrima"/>
          <w:sz w:val="20"/>
          <w:szCs w:val="20"/>
          <w:lang w:val="ca-ES-valencia"/>
        </w:rPr>
        <w:t xml:space="preserve">per a la </w:t>
      </w:r>
      <w:r w:rsidRPr="00803378">
        <w:rPr>
          <w:rFonts w:eastAsia="Ebrima"/>
          <w:sz w:val="20"/>
          <w:szCs w:val="20"/>
          <w:lang w:val="ca-ES-valencia"/>
        </w:rPr>
        <w:t>cancel·lació de so</w:t>
      </w:r>
    </w:p>
    <w:p w14:paraId="39212993" w14:textId="70811192" w:rsidR="00F3452D" w:rsidRPr="00803378" w:rsidRDefault="00F3452D" w:rsidP="005B458C">
      <w:pPr>
        <w:spacing w:before="113" w:after="113" w:line="360" w:lineRule="auto"/>
        <w:jc w:val="both"/>
        <w:rPr>
          <w:sz w:val="20"/>
          <w:szCs w:val="20"/>
          <w:lang w:val="ca-ES-valencia"/>
        </w:rPr>
      </w:pPr>
      <w:r w:rsidRPr="00803378">
        <w:rPr>
          <w:sz w:val="20"/>
          <w:szCs w:val="20"/>
          <w:lang w:val="ca-ES-valencia"/>
        </w:rPr>
        <w:t>- Alçar-se en l’aula</w:t>
      </w:r>
    </w:p>
    <w:p w14:paraId="00156170" w14:textId="20EF2FA3" w:rsidR="005B458C" w:rsidRPr="00803378" w:rsidRDefault="005B458C" w:rsidP="005B458C">
      <w:pPr>
        <w:spacing w:before="113" w:after="113" w:line="360" w:lineRule="auto"/>
        <w:jc w:val="both"/>
        <w:rPr>
          <w:sz w:val="20"/>
          <w:szCs w:val="20"/>
          <w:lang w:val="ca-ES-valencia"/>
        </w:rPr>
      </w:pPr>
      <w:r w:rsidRPr="00803378">
        <w:rPr>
          <w:sz w:val="20"/>
          <w:szCs w:val="20"/>
          <w:lang w:val="ca-ES-valencia"/>
        </w:rPr>
        <w:t xml:space="preserve">- </w:t>
      </w:r>
      <w:r w:rsidR="00F3452D" w:rsidRPr="00803378">
        <w:rPr>
          <w:sz w:val="20"/>
          <w:szCs w:val="20"/>
          <w:lang w:val="ca-ES-valencia"/>
        </w:rPr>
        <w:t>Permetre e</w:t>
      </w:r>
      <w:r w:rsidRPr="00803378">
        <w:rPr>
          <w:sz w:val="20"/>
          <w:szCs w:val="20"/>
          <w:lang w:val="ca-ES-valencia"/>
        </w:rPr>
        <w:t>ixir de l'aula (bany, corredor…)</w:t>
      </w:r>
    </w:p>
    <w:p w14:paraId="4F47B1D2" w14:textId="696FF949" w:rsidR="005B458C" w:rsidRPr="00803378" w:rsidRDefault="005B458C" w:rsidP="005B458C">
      <w:pPr>
        <w:spacing w:before="113" w:after="113" w:line="360" w:lineRule="auto"/>
        <w:jc w:val="both"/>
        <w:rPr>
          <w:sz w:val="20"/>
          <w:szCs w:val="20"/>
          <w:lang w:val="ca-ES-valencia"/>
        </w:rPr>
      </w:pPr>
      <w:r w:rsidRPr="00803378">
        <w:rPr>
          <w:sz w:val="20"/>
          <w:szCs w:val="20"/>
          <w:lang w:val="ca-ES-valencia"/>
        </w:rPr>
        <w:t>- Romandre a l'aula</w:t>
      </w:r>
      <w:r w:rsidR="00F3452D" w:rsidRPr="00803378">
        <w:rPr>
          <w:sz w:val="20"/>
          <w:szCs w:val="20"/>
          <w:lang w:val="ca-ES-valencia"/>
        </w:rPr>
        <w:t xml:space="preserve"> </w:t>
      </w:r>
      <w:r w:rsidR="00763B4E">
        <w:rPr>
          <w:sz w:val="20"/>
          <w:szCs w:val="20"/>
          <w:lang w:val="ca-ES-valencia"/>
        </w:rPr>
        <w:t>durant les</w:t>
      </w:r>
      <w:r w:rsidR="00F3452D" w:rsidRPr="00803378">
        <w:rPr>
          <w:sz w:val="20"/>
          <w:szCs w:val="20"/>
          <w:lang w:val="ca-ES-valencia"/>
        </w:rPr>
        <w:t xml:space="preserve"> pauses o </w:t>
      </w:r>
      <w:r w:rsidR="00763B4E">
        <w:rPr>
          <w:sz w:val="20"/>
          <w:szCs w:val="20"/>
          <w:lang w:val="ca-ES-valencia"/>
        </w:rPr>
        <w:t xml:space="preserve">els </w:t>
      </w:r>
      <w:r w:rsidR="00F3452D" w:rsidRPr="00803378">
        <w:rPr>
          <w:sz w:val="20"/>
          <w:szCs w:val="20"/>
          <w:lang w:val="ca-ES-valencia"/>
        </w:rPr>
        <w:t>períodes de descans</w:t>
      </w:r>
    </w:p>
    <w:p w14:paraId="0C7D9E9C" w14:textId="63AE5EC0" w:rsidR="005B458C" w:rsidRPr="00803378" w:rsidRDefault="005B458C" w:rsidP="005B458C">
      <w:pPr>
        <w:spacing w:before="113" w:after="113" w:line="360" w:lineRule="auto"/>
        <w:jc w:val="both"/>
        <w:rPr>
          <w:sz w:val="20"/>
          <w:szCs w:val="20"/>
          <w:lang w:val="ca-ES-valencia"/>
        </w:rPr>
      </w:pPr>
      <w:r w:rsidRPr="00803378">
        <w:rPr>
          <w:sz w:val="20"/>
          <w:szCs w:val="20"/>
          <w:lang w:val="ca-ES-valencia"/>
        </w:rPr>
        <w:t>- Menjar o beure a l'aula</w:t>
      </w:r>
    </w:p>
    <w:p w14:paraId="40C41E10" w14:textId="4E6274CF" w:rsidR="005B458C" w:rsidRPr="00803378" w:rsidRDefault="00F3452D">
      <w:pPr>
        <w:spacing w:before="113" w:after="113" w:line="360" w:lineRule="auto"/>
        <w:jc w:val="both"/>
        <w:rPr>
          <w:sz w:val="20"/>
          <w:szCs w:val="20"/>
          <w:lang w:val="ca-ES-valencia"/>
        </w:rPr>
      </w:pPr>
      <w:r w:rsidRPr="00803378">
        <w:rPr>
          <w:sz w:val="20"/>
          <w:szCs w:val="20"/>
          <w:lang w:val="ca-ES-valencia"/>
        </w:rPr>
        <w:t>- Auto administració de medicació</w:t>
      </w:r>
    </w:p>
    <w:p w14:paraId="6E6938B1" w14:textId="4C39A805" w:rsidR="005B458C" w:rsidRPr="00803378" w:rsidRDefault="005B458C">
      <w:pPr>
        <w:spacing w:before="113" w:after="113" w:line="360" w:lineRule="auto"/>
        <w:jc w:val="both"/>
        <w:rPr>
          <w:sz w:val="20"/>
          <w:szCs w:val="20"/>
          <w:lang w:val="ca-ES-valencia"/>
        </w:rPr>
      </w:pPr>
      <w:r w:rsidRPr="00803378">
        <w:rPr>
          <w:sz w:val="20"/>
          <w:szCs w:val="20"/>
          <w:lang w:val="ca-ES-valencia"/>
        </w:rPr>
        <w:t>b) Adaptacions en el format de la prova</w:t>
      </w:r>
      <w:r w:rsidR="00AD40FD" w:rsidRPr="00803378">
        <w:rPr>
          <w:sz w:val="20"/>
          <w:szCs w:val="20"/>
          <w:lang w:val="ca-ES-valencia"/>
        </w:rPr>
        <w:t>:</w:t>
      </w:r>
    </w:p>
    <w:p w14:paraId="6A545AB8" w14:textId="366C555B" w:rsidR="00190A17" w:rsidRPr="00803378" w:rsidRDefault="00190A17" w:rsidP="00190A17">
      <w:pPr>
        <w:spacing w:before="113" w:after="113" w:line="360" w:lineRule="auto"/>
        <w:jc w:val="both"/>
        <w:rPr>
          <w:sz w:val="20"/>
          <w:szCs w:val="20"/>
          <w:lang w:val="ca-ES-valencia"/>
        </w:rPr>
      </w:pPr>
      <w:r w:rsidRPr="00803378">
        <w:rPr>
          <w:sz w:val="20"/>
          <w:szCs w:val="20"/>
          <w:lang w:val="ca-ES-valencia"/>
        </w:rPr>
        <w:t>- Augment de la grandària de la lletra</w:t>
      </w:r>
    </w:p>
    <w:p w14:paraId="75135128" w14:textId="09B8B6C9" w:rsidR="00190A17" w:rsidRPr="00803378" w:rsidRDefault="00190A17" w:rsidP="00190A17">
      <w:pPr>
        <w:spacing w:before="113" w:after="113" w:line="360" w:lineRule="auto"/>
        <w:jc w:val="both"/>
        <w:rPr>
          <w:sz w:val="20"/>
          <w:szCs w:val="20"/>
          <w:lang w:val="ca-ES-valencia"/>
        </w:rPr>
      </w:pPr>
      <w:r w:rsidRPr="00803378">
        <w:rPr>
          <w:sz w:val="20"/>
          <w:szCs w:val="20"/>
          <w:lang w:val="ca-ES-valencia"/>
        </w:rPr>
        <w:t>- Canvi del tipus de fons del text</w:t>
      </w:r>
    </w:p>
    <w:p w14:paraId="0E48E58F" w14:textId="2A352F03" w:rsidR="00190A17" w:rsidRPr="00803378" w:rsidRDefault="00190A17" w:rsidP="00190A17">
      <w:pPr>
        <w:spacing w:before="113" w:after="113" w:line="360" w:lineRule="auto"/>
        <w:jc w:val="both"/>
        <w:rPr>
          <w:sz w:val="20"/>
          <w:szCs w:val="20"/>
          <w:lang w:val="ca-ES-valencia"/>
        </w:rPr>
      </w:pPr>
      <w:r w:rsidRPr="00803378">
        <w:rPr>
          <w:sz w:val="20"/>
          <w:szCs w:val="20"/>
          <w:lang w:val="ca-ES-valencia"/>
        </w:rPr>
        <w:t>- Interlineat diferent per facilitar la lectura</w:t>
      </w:r>
    </w:p>
    <w:p w14:paraId="6744EF4A" w14:textId="77777777" w:rsidR="00190A17" w:rsidRPr="00803378" w:rsidRDefault="00190A17" w:rsidP="00190A17">
      <w:pPr>
        <w:spacing w:before="113" w:after="113" w:line="360" w:lineRule="auto"/>
        <w:jc w:val="both"/>
        <w:rPr>
          <w:sz w:val="20"/>
          <w:szCs w:val="20"/>
          <w:lang w:val="es-ES"/>
        </w:rPr>
      </w:pPr>
      <w:r w:rsidRPr="00803378">
        <w:rPr>
          <w:rStyle w:val="Fuentedeprrafopredeter1"/>
          <w:sz w:val="20"/>
          <w:szCs w:val="20"/>
          <w:lang w:val="ca-ES-valencia"/>
        </w:rPr>
        <w:t>- Edició sense taules, imatges</w:t>
      </w:r>
    </w:p>
    <w:p w14:paraId="5A9CCB83" w14:textId="74051F77" w:rsidR="00190A17" w:rsidRPr="00803378" w:rsidRDefault="00190A17" w:rsidP="00190A17">
      <w:pPr>
        <w:spacing w:before="113" w:after="113" w:line="360" w:lineRule="auto"/>
        <w:jc w:val="both"/>
        <w:rPr>
          <w:rStyle w:val="Fuentedeprrafopredeter1"/>
          <w:sz w:val="20"/>
          <w:szCs w:val="20"/>
          <w:lang w:val="ca-ES-valencia"/>
        </w:rPr>
      </w:pPr>
      <w:r w:rsidRPr="00803378">
        <w:rPr>
          <w:rStyle w:val="Fuentedeprrafopredeter1"/>
          <w:sz w:val="20"/>
          <w:szCs w:val="20"/>
          <w:lang w:val="ca-ES-valencia"/>
        </w:rPr>
        <w:t>- Prova en Braille o combinació de Braille amb altres formats</w:t>
      </w:r>
    </w:p>
    <w:p w14:paraId="12FFC684" w14:textId="40CDC269" w:rsidR="00AD40FD" w:rsidRPr="00803378" w:rsidRDefault="00AD40FD" w:rsidP="00190A17">
      <w:pPr>
        <w:spacing w:before="113" w:after="113" w:line="360" w:lineRule="auto"/>
        <w:jc w:val="both"/>
        <w:rPr>
          <w:sz w:val="20"/>
          <w:szCs w:val="20"/>
          <w:lang w:val="ca-ES-valencia"/>
        </w:rPr>
      </w:pPr>
      <w:r w:rsidRPr="00803378">
        <w:rPr>
          <w:sz w:val="20"/>
          <w:szCs w:val="20"/>
          <w:lang w:val="ca-ES-valencia"/>
        </w:rPr>
        <w:t>- Descripció dels gràfics, mapes, imatges, etc.</w:t>
      </w:r>
    </w:p>
    <w:p w14:paraId="3B040203" w14:textId="2CF6A4DD" w:rsidR="00AD40FD" w:rsidRPr="00803378" w:rsidRDefault="00AD40FD" w:rsidP="00190A17">
      <w:pPr>
        <w:spacing w:before="113" w:after="113" w:line="360" w:lineRule="auto"/>
        <w:jc w:val="both"/>
        <w:rPr>
          <w:sz w:val="20"/>
          <w:szCs w:val="20"/>
          <w:lang w:val="ca-ES-valencia"/>
        </w:rPr>
      </w:pPr>
      <w:r w:rsidRPr="00803378">
        <w:rPr>
          <w:sz w:val="20"/>
          <w:szCs w:val="20"/>
          <w:lang w:val="ca-ES-valencia"/>
        </w:rPr>
        <w:t>- Substitució de colors per trames o escales de grisos</w:t>
      </w:r>
    </w:p>
    <w:p w14:paraId="58DB262C" w14:textId="24336C58" w:rsidR="00190A17" w:rsidRPr="00803378" w:rsidRDefault="00190A17">
      <w:pPr>
        <w:spacing w:before="113" w:after="113" w:line="360" w:lineRule="auto"/>
        <w:jc w:val="both"/>
        <w:rPr>
          <w:sz w:val="20"/>
          <w:szCs w:val="20"/>
          <w:lang w:val="ca-ES-valencia"/>
        </w:rPr>
      </w:pPr>
      <w:r w:rsidRPr="00803378">
        <w:rPr>
          <w:sz w:val="20"/>
          <w:szCs w:val="20"/>
          <w:lang w:val="ca-ES-valencia"/>
        </w:rPr>
        <w:t>- Lectura en veu alta dels enunciats</w:t>
      </w:r>
    </w:p>
    <w:p w14:paraId="63D03C97" w14:textId="7650EA2E" w:rsidR="007B3878" w:rsidRPr="00803378" w:rsidRDefault="007B3878">
      <w:pPr>
        <w:spacing w:before="113" w:after="113" w:line="360" w:lineRule="auto"/>
        <w:jc w:val="both"/>
        <w:rPr>
          <w:sz w:val="20"/>
          <w:szCs w:val="20"/>
          <w:lang w:val="ca-ES-valencia"/>
        </w:rPr>
      </w:pPr>
      <w:r w:rsidRPr="00803378">
        <w:rPr>
          <w:sz w:val="20"/>
          <w:szCs w:val="20"/>
          <w:lang w:val="ca-ES-valencia"/>
        </w:rPr>
        <w:t xml:space="preserve">- Proporcionar </w:t>
      </w:r>
      <w:r w:rsidR="00763B4E" w:rsidRPr="00803378">
        <w:rPr>
          <w:sz w:val="20"/>
          <w:szCs w:val="20"/>
          <w:lang w:val="ca-ES-valencia"/>
        </w:rPr>
        <w:t xml:space="preserve">per escrit </w:t>
      </w:r>
      <w:r w:rsidRPr="00803378">
        <w:rPr>
          <w:sz w:val="20"/>
          <w:szCs w:val="20"/>
          <w:lang w:val="ca-ES-valencia"/>
        </w:rPr>
        <w:t>les instruccions orals</w:t>
      </w:r>
    </w:p>
    <w:p w14:paraId="16E0359F" w14:textId="38D6DC26" w:rsidR="00AD40FD" w:rsidRPr="00803378" w:rsidRDefault="005B458C">
      <w:pPr>
        <w:spacing w:before="113" w:after="113" w:line="360" w:lineRule="auto"/>
        <w:jc w:val="both"/>
        <w:rPr>
          <w:sz w:val="20"/>
          <w:szCs w:val="20"/>
          <w:lang w:val="ca-ES-valencia"/>
        </w:rPr>
      </w:pPr>
      <w:r w:rsidRPr="00803378">
        <w:rPr>
          <w:sz w:val="20"/>
          <w:szCs w:val="20"/>
          <w:lang w:val="ca-ES-valencia"/>
        </w:rPr>
        <w:t>c) Recursos tècnics</w:t>
      </w:r>
      <w:r w:rsidR="00AD40FD" w:rsidRPr="00803378">
        <w:rPr>
          <w:sz w:val="20"/>
          <w:szCs w:val="20"/>
          <w:lang w:val="ca-ES-valencia"/>
        </w:rPr>
        <w:t xml:space="preserve"> i</w:t>
      </w:r>
      <w:r w:rsidRPr="00803378">
        <w:rPr>
          <w:sz w:val="20"/>
          <w:szCs w:val="20"/>
          <w:lang w:val="ca-ES-valencia"/>
        </w:rPr>
        <w:t xml:space="preserve"> materials</w:t>
      </w:r>
      <w:r w:rsidR="00AD40FD" w:rsidRPr="00803378">
        <w:rPr>
          <w:sz w:val="20"/>
          <w:szCs w:val="20"/>
          <w:lang w:val="ca-ES-valencia"/>
        </w:rPr>
        <w:t>:</w:t>
      </w:r>
    </w:p>
    <w:p w14:paraId="100FE63F" w14:textId="3A207524" w:rsidR="00AD40FD" w:rsidRPr="00803378" w:rsidRDefault="00AD40FD" w:rsidP="00AD40FD">
      <w:pPr>
        <w:spacing w:before="113" w:after="113" w:line="360" w:lineRule="auto"/>
        <w:jc w:val="both"/>
        <w:rPr>
          <w:sz w:val="20"/>
          <w:szCs w:val="20"/>
          <w:lang w:val="ca-ES-valencia"/>
        </w:rPr>
      </w:pPr>
      <w:r w:rsidRPr="00803378">
        <w:rPr>
          <w:sz w:val="20"/>
          <w:szCs w:val="20"/>
          <w:lang w:val="ca-ES-valencia"/>
        </w:rPr>
        <w:t>- Ordinador, sense corrector ortogràfic i sense connexió a internet</w:t>
      </w:r>
    </w:p>
    <w:p w14:paraId="180BF5AB" w14:textId="1547F17F" w:rsidR="00AD40FD" w:rsidRPr="00803378" w:rsidRDefault="00AD40FD" w:rsidP="00AD40FD">
      <w:pPr>
        <w:spacing w:before="113" w:after="113" w:line="360" w:lineRule="auto"/>
        <w:jc w:val="both"/>
        <w:rPr>
          <w:sz w:val="20"/>
          <w:szCs w:val="20"/>
          <w:lang w:val="ca-ES-valencia"/>
        </w:rPr>
      </w:pPr>
      <w:r w:rsidRPr="00803378">
        <w:rPr>
          <w:sz w:val="20"/>
          <w:szCs w:val="20"/>
          <w:lang w:val="ca-ES-valencia"/>
        </w:rPr>
        <w:t>- Comunicador</w:t>
      </w:r>
    </w:p>
    <w:p w14:paraId="0408458B" w14:textId="1C736206" w:rsidR="007B3878" w:rsidRPr="00803378" w:rsidRDefault="007B3878" w:rsidP="00AD40FD">
      <w:pPr>
        <w:spacing w:before="113" w:after="113" w:line="360" w:lineRule="auto"/>
        <w:jc w:val="both"/>
        <w:rPr>
          <w:sz w:val="20"/>
          <w:szCs w:val="20"/>
          <w:lang w:val="ca-ES-valencia"/>
        </w:rPr>
      </w:pPr>
      <w:r w:rsidRPr="00803378">
        <w:rPr>
          <w:sz w:val="20"/>
          <w:szCs w:val="20"/>
          <w:lang w:val="ca-ES-valencia"/>
        </w:rPr>
        <w:lastRenderedPageBreak/>
        <w:t>- Emissora digital</w:t>
      </w:r>
    </w:p>
    <w:p w14:paraId="33C0FC06" w14:textId="7DC10D12" w:rsidR="00AD40FD" w:rsidRPr="00803378" w:rsidRDefault="00AD40FD" w:rsidP="00AD40FD">
      <w:pPr>
        <w:spacing w:before="113" w:after="113" w:line="360" w:lineRule="auto"/>
        <w:jc w:val="both"/>
        <w:rPr>
          <w:sz w:val="20"/>
          <w:szCs w:val="20"/>
          <w:lang w:val="ca-ES-valencia"/>
        </w:rPr>
      </w:pPr>
      <w:r w:rsidRPr="00803378">
        <w:rPr>
          <w:sz w:val="20"/>
          <w:szCs w:val="20"/>
          <w:lang w:val="ca-ES-valencia"/>
        </w:rPr>
        <w:t>- Lupa</w:t>
      </w:r>
    </w:p>
    <w:p w14:paraId="721F6EA9" w14:textId="5571419A" w:rsidR="00AD40FD" w:rsidRPr="00803378" w:rsidRDefault="00AD40FD" w:rsidP="00AD40FD">
      <w:pPr>
        <w:spacing w:before="113" w:after="113" w:line="360" w:lineRule="auto"/>
        <w:jc w:val="both"/>
        <w:rPr>
          <w:sz w:val="20"/>
          <w:szCs w:val="20"/>
          <w:lang w:val="ca-ES-valencia"/>
        </w:rPr>
      </w:pPr>
      <w:r w:rsidRPr="00803378">
        <w:rPr>
          <w:sz w:val="20"/>
          <w:szCs w:val="20"/>
          <w:lang w:val="ca-ES-valencia"/>
        </w:rPr>
        <w:t>- Màquina Perkins</w:t>
      </w:r>
    </w:p>
    <w:p w14:paraId="74EEA4C8" w14:textId="471601B5" w:rsidR="00AD40FD" w:rsidRPr="00803378" w:rsidRDefault="00AD40FD" w:rsidP="00AD40FD">
      <w:pPr>
        <w:spacing w:before="113" w:after="113" w:line="360" w:lineRule="auto"/>
        <w:jc w:val="both"/>
        <w:rPr>
          <w:sz w:val="20"/>
          <w:szCs w:val="20"/>
          <w:lang w:val="ca-ES-valencia"/>
        </w:rPr>
      </w:pPr>
      <w:r w:rsidRPr="00803378">
        <w:rPr>
          <w:sz w:val="20"/>
          <w:szCs w:val="20"/>
          <w:lang w:val="ca-ES-valencia"/>
        </w:rPr>
        <w:t>- Braille parlat</w:t>
      </w:r>
    </w:p>
    <w:p w14:paraId="324C47AF" w14:textId="3A066502" w:rsidR="00AD40FD" w:rsidRPr="00803378" w:rsidRDefault="00AD40FD" w:rsidP="00AD40FD">
      <w:pPr>
        <w:spacing w:before="113" w:after="113" w:line="360" w:lineRule="auto"/>
        <w:jc w:val="both"/>
        <w:rPr>
          <w:sz w:val="20"/>
          <w:szCs w:val="20"/>
          <w:lang w:val="ca-ES-valencia"/>
        </w:rPr>
      </w:pPr>
      <w:r w:rsidRPr="00803378">
        <w:rPr>
          <w:sz w:val="20"/>
          <w:szCs w:val="20"/>
          <w:lang w:val="ca-ES-valencia"/>
        </w:rPr>
        <w:t>- Programari específic</w:t>
      </w:r>
    </w:p>
    <w:p w14:paraId="04858E77" w14:textId="77777777" w:rsidR="0017359C" w:rsidRPr="00803378" w:rsidRDefault="0017359C" w:rsidP="0017359C">
      <w:pPr>
        <w:spacing w:before="113" w:after="113" w:line="360" w:lineRule="auto"/>
        <w:jc w:val="both"/>
        <w:rPr>
          <w:sz w:val="20"/>
          <w:szCs w:val="20"/>
          <w:lang w:val="ca-ES-valencia"/>
        </w:rPr>
      </w:pPr>
      <w:r w:rsidRPr="00803378">
        <w:rPr>
          <w:sz w:val="20"/>
          <w:szCs w:val="20"/>
          <w:lang w:val="ca-ES-valencia"/>
        </w:rPr>
        <w:t>- Taula adaptada</w:t>
      </w:r>
    </w:p>
    <w:p w14:paraId="225DD372" w14:textId="0B710F8C" w:rsidR="0017359C" w:rsidRPr="00803378" w:rsidRDefault="0017359C" w:rsidP="00AD40FD">
      <w:pPr>
        <w:spacing w:before="113" w:after="113" w:line="360" w:lineRule="auto"/>
        <w:jc w:val="both"/>
        <w:rPr>
          <w:sz w:val="20"/>
          <w:szCs w:val="20"/>
          <w:lang w:val="ca-ES-valencia"/>
        </w:rPr>
      </w:pPr>
      <w:r w:rsidRPr="00803378">
        <w:rPr>
          <w:sz w:val="20"/>
          <w:szCs w:val="20"/>
          <w:lang w:val="ca-ES-valencia"/>
        </w:rPr>
        <w:t>- Cadira adaptada</w:t>
      </w:r>
    </w:p>
    <w:p w14:paraId="3011AB9D" w14:textId="3CB21B50" w:rsidR="000D23E9" w:rsidRPr="00803378" w:rsidRDefault="000D23E9" w:rsidP="00AD40FD">
      <w:pPr>
        <w:spacing w:before="113" w:after="113" w:line="360" w:lineRule="auto"/>
        <w:jc w:val="both"/>
        <w:rPr>
          <w:sz w:val="20"/>
          <w:szCs w:val="20"/>
          <w:lang w:val="es-ES"/>
        </w:rPr>
      </w:pPr>
      <w:r w:rsidRPr="00803378">
        <w:rPr>
          <w:rStyle w:val="Fuentedeprrafopredeter1"/>
          <w:sz w:val="20"/>
          <w:szCs w:val="20"/>
          <w:lang w:val="ca-ES-valencia"/>
        </w:rPr>
        <w:t>- Plantilla de paper pautat</w:t>
      </w:r>
    </w:p>
    <w:p w14:paraId="0B6E1A4C" w14:textId="6E29BBCD" w:rsidR="000D23E9" w:rsidRPr="00803378" w:rsidRDefault="000D23E9" w:rsidP="00AD40FD">
      <w:pPr>
        <w:spacing w:before="113" w:after="113" w:line="360" w:lineRule="auto"/>
        <w:jc w:val="both"/>
        <w:rPr>
          <w:rStyle w:val="Fuentedeprrafopredeter1"/>
          <w:sz w:val="20"/>
          <w:szCs w:val="20"/>
          <w:lang w:val="ca-ES-valencia"/>
        </w:rPr>
      </w:pPr>
      <w:r w:rsidRPr="00803378">
        <w:rPr>
          <w:sz w:val="20"/>
          <w:szCs w:val="20"/>
          <w:lang w:val="ca-ES-valencia"/>
        </w:rPr>
        <w:t xml:space="preserve">- </w:t>
      </w:r>
      <w:r w:rsidRPr="00803378">
        <w:rPr>
          <w:rStyle w:val="Fuentedeprrafopredeter1"/>
          <w:sz w:val="20"/>
          <w:szCs w:val="20"/>
          <w:lang w:val="ca-ES-valencia"/>
        </w:rPr>
        <w:t>Disposar de paper extra</w:t>
      </w:r>
    </w:p>
    <w:p w14:paraId="5216A833" w14:textId="026E91B0" w:rsidR="000D23E9" w:rsidRPr="00803378" w:rsidRDefault="000D23E9" w:rsidP="00AD40FD">
      <w:pPr>
        <w:spacing w:before="113" w:after="113" w:line="360" w:lineRule="auto"/>
        <w:jc w:val="both"/>
        <w:rPr>
          <w:sz w:val="20"/>
          <w:szCs w:val="20"/>
          <w:lang w:val="ca-ES-valencia"/>
        </w:rPr>
      </w:pPr>
      <w:r w:rsidRPr="00803378">
        <w:rPr>
          <w:sz w:val="20"/>
          <w:szCs w:val="20"/>
          <w:lang w:val="ca-ES-valencia"/>
        </w:rPr>
        <w:t>- Transparència de color per a poder llegir les preguntes de l'examen</w:t>
      </w:r>
    </w:p>
    <w:p w14:paraId="463C3E1A" w14:textId="45B495BF" w:rsidR="0017359C" w:rsidRPr="00803378" w:rsidRDefault="0017359C" w:rsidP="00AD40FD">
      <w:pPr>
        <w:spacing w:before="113" w:after="113" w:line="360" w:lineRule="auto"/>
        <w:jc w:val="both"/>
        <w:rPr>
          <w:sz w:val="20"/>
          <w:szCs w:val="20"/>
          <w:lang w:val="ca-ES-valencia"/>
        </w:rPr>
      </w:pPr>
      <w:r w:rsidRPr="00803378">
        <w:rPr>
          <w:sz w:val="20"/>
          <w:szCs w:val="20"/>
          <w:lang w:val="ca-ES-valencia"/>
        </w:rPr>
        <w:t>- Ús de mascareta comunicativa per a facilitar la lectura llavi facial</w:t>
      </w:r>
    </w:p>
    <w:p w14:paraId="25C86F1B" w14:textId="1B4F0340" w:rsidR="00AD40FD" w:rsidRPr="00803378" w:rsidRDefault="00AD40FD">
      <w:pPr>
        <w:spacing w:before="113" w:after="113" w:line="360" w:lineRule="auto"/>
        <w:jc w:val="both"/>
        <w:rPr>
          <w:sz w:val="20"/>
          <w:szCs w:val="20"/>
          <w:lang w:val="ca-ES-valencia"/>
        </w:rPr>
      </w:pPr>
      <w:r w:rsidRPr="00803378">
        <w:rPr>
          <w:sz w:val="20"/>
          <w:szCs w:val="20"/>
          <w:lang w:val="ca-ES-valencia"/>
        </w:rPr>
        <w:t>-</w:t>
      </w:r>
      <w:r w:rsidR="00607DC1" w:rsidRPr="00803378">
        <w:rPr>
          <w:sz w:val="20"/>
          <w:szCs w:val="20"/>
          <w:lang w:val="ca-ES-valencia"/>
        </w:rPr>
        <w:t xml:space="preserve"> </w:t>
      </w:r>
      <w:r w:rsidRPr="00803378">
        <w:rPr>
          <w:sz w:val="20"/>
          <w:szCs w:val="20"/>
          <w:lang w:val="ca-ES-valencia"/>
        </w:rPr>
        <w:t>Al</w:t>
      </w:r>
      <w:r w:rsidR="00607DC1" w:rsidRPr="00803378">
        <w:rPr>
          <w:sz w:val="20"/>
          <w:szCs w:val="20"/>
          <w:lang w:val="ca-ES-valencia"/>
        </w:rPr>
        <w:t>tres productes de suport</w:t>
      </w:r>
      <w:r w:rsidR="00B44BAD" w:rsidRPr="00803378">
        <w:rPr>
          <w:sz w:val="20"/>
          <w:szCs w:val="20"/>
          <w:lang w:val="ca-ES-valencia"/>
        </w:rPr>
        <w:t xml:space="preserve"> i dispositius tecnològics per a l’accés a la comunicació i a l’aprenentatge</w:t>
      </w:r>
    </w:p>
    <w:p w14:paraId="0F5F8578" w14:textId="139EA34B" w:rsidR="00607DC1" w:rsidRPr="00803378" w:rsidRDefault="0017359C" w:rsidP="00607DC1">
      <w:pPr>
        <w:spacing w:before="113" w:after="113" w:line="360" w:lineRule="auto"/>
        <w:jc w:val="both"/>
        <w:rPr>
          <w:sz w:val="20"/>
          <w:szCs w:val="20"/>
          <w:lang w:val="ca-ES-valencia"/>
        </w:rPr>
      </w:pPr>
      <w:r w:rsidRPr="00803378">
        <w:rPr>
          <w:sz w:val="20"/>
          <w:szCs w:val="20"/>
          <w:lang w:val="ca-ES-valencia"/>
        </w:rPr>
        <w:t>d</w:t>
      </w:r>
      <w:r w:rsidR="00607DC1" w:rsidRPr="00803378">
        <w:rPr>
          <w:sz w:val="20"/>
          <w:szCs w:val="20"/>
          <w:lang w:val="ca-ES-valencia"/>
        </w:rPr>
        <w:t xml:space="preserve">) </w:t>
      </w:r>
      <w:r w:rsidR="00D52EDD" w:rsidRPr="00803378">
        <w:rPr>
          <w:sz w:val="20"/>
          <w:szCs w:val="20"/>
          <w:lang w:val="ca-ES-valencia"/>
        </w:rPr>
        <w:t>Persona de suport:</w:t>
      </w:r>
    </w:p>
    <w:p w14:paraId="5E8FF428" w14:textId="77777777" w:rsidR="00607DC1" w:rsidRPr="00803378" w:rsidRDefault="00607DC1" w:rsidP="00607DC1">
      <w:pPr>
        <w:spacing w:before="113" w:after="113" w:line="360" w:lineRule="auto"/>
        <w:jc w:val="both"/>
        <w:rPr>
          <w:sz w:val="20"/>
          <w:szCs w:val="20"/>
          <w:lang w:val="ca-ES-valencia"/>
        </w:rPr>
      </w:pPr>
      <w:r w:rsidRPr="00803378">
        <w:rPr>
          <w:sz w:val="20"/>
          <w:szCs w:val="20"/>
          <w:lang w:val="ca-ES-valencia"/>
        </w:rPr>
        <w:t>- Persona de suport</w:t>
      </w:r>
    </w:p>
    <w:p w14:paraId="539678C6" w14:textId="77777777" w:rsidR="00607DC1" w:rsidRPr="00803378" w:rsidRDefault="00607DC1" w:rsidP="00607DC1">
      <w:pPr>
        <w:spacing w:before="113" w:after="113" w:line="360" w:lineRule="auto"/>
        <w:jc w:val="both"/>
        <w:rPr>
          <w:sz w:val="20"/>
          <w:szCs w:val="20"/>
          <w:lang w:val="ca-ES-valencia"/>
        </w:rPr>
      </w:pPr>
      <w:r w:rsidRPr="00803378">
        <w:rPr>
          <w:sz w:val="20"/>
          <w:szCs w:val="20"/>
          <w:lang w:val="ca-ES-valencia"/>
        </w:rPr>
        <w:t>- Intèrpret de llengua de signes</w:t>
      </w:r>
    </w:p>
    <w:p w14:paraId="3AD2AAA3" w14:textId="203FB3AE" w:rsidR="00607DC1" w:rsidRPr="00803378" w:rsidRDefault="00CC5A3E">
      <w:pPr>
        <w:spacing w:before="113" w:after="113" w:line="360" w:lineRule="auto"/>
        <w:jc w:val="both"/>
        <w:rPr>
          <w:sz w:val="20"/>
          <w:szCs w:val="20"/>
          <w:lang w:val="ca-ES-valencia"/>
        </w:rPr>
      </w:pPr>
      <w:r w:rsidRPr="00803378">
        <w:rPr>
          <w:sz w:val="20"/>
          <w:szCs w:val="20"/>
          <w:lang w:val="ca-ES-valencia"/>
        </w:rPr>
        <w:t xml:space="preserve">- Atenció més personalitzada durant l’examen i a l’entrega </w:t>
      </w:r>
      <w:r w:rsidR="005520B2">
        <w:rPr>
          <w:sz w:val="20"/>
          <w:szCs w:val="20"/>
          <w:lang w:val="ca-ES-valencia"/>
        </w:rPr>
        <w:t>d’aquest</w:t>
      </w:r>
    </w:p>
    <w:p w14:paraId="1C696BE9" w14:textId="024A7489" w:rsidR="00170AA2" w:rsidRPr="00803378" w:rsidRDefault="0017359C">
      <w:pPr>
        <w:spacing w:before="113" w:after="113" w:line="360" w:lineRule="auto"/>
        <w:jc w:val="both"/>
        <w:rPr>
          <w:sz w:val="20"/>
          <w:szCs w:val="20"/>
          <w:lang w:val="ca-ES-valencia"/>
        </w:rPr>
      </w:pPr>
      <w:r w:rsidRPr="00803378">
        <w:rPr>
          <w:sz w:val="20"/>
          <w:szCs w:val="20"/>
          <w:lang w:val="ca-ES-valencia"/>
        </w:rPr>
        <w:t>e</w:t>
      </w:r>
      <w:r w:rsidR="00AD665E" w:rsidRPr="00803378">
        <w:rPr>
          <w:sz w:val="20"/>
          <w:szCs w:val="20"/>
          <w:lang w:val="ca-ES-valencia"/>
        </w:rPr>
        <w:t>) Adequació dels criteris d'avaluació:</w:t>
      </w:r>
    </w:p>
    <w:p w14:paraId="33A035A8" w14:textId="5B61EF3F" w:rsidR="0017359C" w:rsidRPr="00803378" w:rsidRDefault="00AD665E">
      <w:pPr>
        <w:spacing w:before="113" w:after="113" w:line="360" w:lineRule="auto"/>
        <w:jc w:val="both"/>
        <w:rPr>
          <w:sz w:val="20"/>
          <w:szCs w:val="20"/>
          <w:lang w:val="ca-ES-valencia"/>
        </w:rPr>
      </w:pPr>
      <w:r w:rsidRPr="00803378">
        <w:rPr>
          <w:sz w:val="20"/>
          <w:szCs w:val="20"/>
          <w:lang w:val="ca-ES-valencia"/>
        </w:rPr>
        <w:t>- Reducció de la penalització de faltes d'ortografia</w:t>
      </w:r>
    </w:p>
    <w:p w14:paraId="5558B32A" w14:textId="77777777" w:rsidR="000D186F" w:rsidRPr="000D186F" w:rsidRDefault="000D186F" w:rsidP="000D186F">
      <w:pPr>
        <w:spacing w:before="113" w:after="113" w:line="360" w:lineRule="auto"/>
        <w:jc w:val="both"/>
        <w:rPr>
          <w:sz w:val="20"/>
          <w:szCs w:val="20"/>
          <w:lang w:val="ca-ES-valencia"/>
        </w:rPr>
      </w:pPr>
      <w:r w:rsidRPr="000D186F">
        <w:rPr>
          <w:sz w:val="20"/>
          <w:szCs w:val="20"/>
          <w:lang w:val="ca-ES-valencia"/>
        </w:rPr>
        <w:t>En l'Annex I s'indiquen les adaptacions que poden realitzar-se per a les diferents necessitats específiques de suport educatiu.</w:t>
      </w:r>
    </w:p>
    <w:p w14:paraId="52F3FE49" w14:textId="54516CA0" w:rsidR="0017359C" w:rsidRPr="00803378" w:rsidRDefault="007F2319" w:rsidP="000D186F">
      <w:pPr>
        <w:spacing w:before="113" w:after="113" w:line="360" w:lineRule="auto"/>
        <w:jc w:val="both"/>
        <w:rPr>
          <w:sz w:val="20"/>
          <w:szCs w:val="20"/>
          <w:lang w:val="ca-ES-valencia"/>
        </w:rPr>
      </w:pPr>
      <w:r>
        <w:rPr>
          <w:sz w:val="20"/>
          <w:szCs w:val="20"/>
          <w:lang w:val="ca-ES-valencia"/>
        </w:rPr>
        <w:t>3</w:t>
      </w:r>
      <w:r w:rsidR="0017359C" w:rsidRPr="00803378">
        <w:rPr>
          <w:sz w:val="20"/>
          <w:szCs w:val="20"/>
          <w:lang w:val="ca-ES-valencia"/>
        </w:rPr>
        <w:t xml:space="preserve">. </w:t>
      </w:r>
      <w:r w:rsidR="00F659BF" w:rsidRPr="00803378">
        <w:rPr>
          <w:sz w:val="20"/>
          <w:szCs w:val="20"/>
          <w:lang w:val="ca-ES-valencia"/>
        </w:rPr>
        <w:t xml:space="preserve">Les adaptacions d’accés que se sol·liciten han de ser les mateixes o semblants a les que la persona utilitza habitualment per a la interacció amb l’entorn i l’accés a la informació, la comunicació i l’aprenentatge. Seguint aquest mateix criteri, </w:t>
      </w:r>
      <w:r w:rsidR="0017359C" w:rsidRPr="00803378">
        <w:rPr>
          <w:sz w:val="20"/>
          <w:szCs w:val="20"/>
          <w:lang w:val="ca-ES-valencia"/>
        </w:rPr>
        <w:t>podran proposar</w:t>
      </w:r>
      <w:r w:rsidR="00F659BF" w:rsidRPr="00803378">
        <w:rPr>
          <w:sz w:val="20"/>
          <w:szCs w:val="20"/>
          <w:lang w:val="ca-ES-valencia"/>
        </w:rPr>
        <w:t>-se</w:t>
      </w:r>
      <w:r w:rsidR="0017359C" w:rsidRPr="00803378">
        <w:rPr>
          <w:sz w:val="20"/>
          <w:szCs w:val="20"/>
          <w:lang w:val="ca-ES-valencia"/>
        </w:rPr>
        <w:t xml:space="preserve"> altres adaptacions no recollides en el punt anterior, sempre que estiguen degudament justificades.</w:t>
      </w:r>
    </w:p>
    <w:p w14:paraId="107C9C5C" w14:textId="1F141000" w:rsidR="00170AA2" w:rsidRPr="00803378" w:rsidRDefault="007F2319">
      <w:pPr>
        <w:spacing w:before="113" w:after="113" w:line="360" w:lineRule="auto"/>
        <w:jc w:val="both"/>
        <w:rPr>
          <w:sz w:val="20"/>
          <w:szCs w:val="20"/>
          <w:lang w:val="ca-ES-valencia"/>
        </w:rPr>
      </w:pPr>
      <w:r>
        <w:rPr>
          <w:sz w:val="20"/>
          <w:szCs w:val="20"/>
          <w:lang w:val="ca-ES-valencia"/>
        </w:rPr>
        <w:t>4</w:t>
      </w:r>
      <w:r w:rsidR="00AD665E" w:rsidRPr="00803378">
        <w:rPr>
          <w:sz w:val="20"/>
          <w:szCs w:val="20"/>
          <w:lang w:val="ca-ES-valencia"/>
        </w:rPr>
        <w:t xml:space="preserve">. En el cas que </w:t>
      </w:r>
      <w:r w:rsidR="007A7FE0" w:rsidRPr="00803378">
        <w:rPr>
          <w:sz w:val="20"/>
          <w:szCs w:val="20"/>
          <w:lang w:val="ca-ES-valencia"/>
        </w:rPr>
        <w:t xml:space="preserve">a </w:t>
      </w:r>
      <w:r w:rsidR="00AD665E" w:rsidRPr="00803378">
        <w:rPr>
          <w:sz w:val="20"/>
          <w:szCs w:val="20"/>
          <w:lang w:val="ca-ES-valencia"/>
        </w:rPr>
        <w:t xml:space="preserve">la persona </w:t>
      </w:r>
      <w:r w:rsidR="007A7FE0" w:rsidRPr="00803378">
        <w:rPr>
          <w:sz w:val="20"/>
          <w:szCs w:val="20"/>
          <w:lang w:val="ca-ES-valencia"/>
        </w:rPr>
        <w:t>se li autoritzen</w:t>
      </w:r>
      <w:r w:rsidR="00AD665E" w:rsidRPr="00803378">
        <w:rPr>
          <w:sz w:val="20"/>
          <w:szCs w:val="20"/>
          <w:lang w:val="ca-ES-valencia"/>
        </w:rPr>
        <w:t xml:space="preserve"> adaptaci</w:t>
      </w:r>
      <w:r w:rsidR="007A7FE0" w:rsidRPr="00803378">
        <w:rPr>
          <w:sz w:val="20"/>
          <w:szCs w:val="20"/>
          <w:lang w:val="ca-ES-valencia"/>
        </w:rPr>
        <w:t>ons</w:t>
      </w:r>
      <w:r w:rsidR="00AD665E" w:rsidRPr="00803378">
        <w:rPr>
          <w:sz w:val="20"/>
          <w:szCs w:val="20"/>
          <w:lang w:val="ca-ES-valencia"/>
        </w:rPr>
        <w:t xml:space="preserve"> que implique</w:t>
      </w:r>
      <w:r w:rsidR="007A7FE0" w:rsidRPr="00803378">
        <w:rPr>
          <w:sz w:val="20"/>
          <w:szCs w:val="20"/>
          <w:lang w:val="ca-ES-valencia"/>
        </w:rPr>
        <w:t>n</w:t>
      </w:r>
      <w:r w:rsidR="00AD665E" w:rsidRPr="00803378">
        <w:rPr>
          <w:sz w:val="20"/>
          <w:szCs w:val="20"/>
          <w:lang w:val="ca-ES-valencia"/>
        </w:rPr>
        <w:t xml:space="preserve"> </w:t>
      </w:r>
      <w:r w:rsidR="000D23E9" w:rsidRPr="00803378">
        <w:rPr>
          <w:sz w:val="20"/>
          <w:szCs w:val="20"/>
          <w:lang w:val="ca-ES-valencia"/>
        </w:rPr>
        <w:t>recursos personals, materials o tecnològics específics</w:t>
      </w:r>
      <w:r w:rsidR="00AD665E" w:rsidRPr="00803378">
        <w:rPr>
          <w:sz w:val="20"/>
          <w:szCs w:val="20"/>
          <w:lang w:val="ca-ES-valencia"/>
        </w:rPr>
        <w:t xml:space="preserve">, </w:t>
      </w:r>
      <w:r w:rsidR="000D23E9" w:rsidRPr="00803378">
        <w:rPr>
          <w:sz w:val="20"/>
          <w:szCs w:val="20"/>
          <w:lang w:val="ca-ES-valencia"/>
        </w:rPr>
        <w:t>hauran de ser aquells que utilitza habitualment</w:t>
      </w:r>
      <w:r w:rsidR="00AD665E" w:rsidRPr="00803378">
        <w:rPr>
          <w:sz w:val="20"/>
          <w:szCs w:val="20"/>
          <w:lang w:val="ca-ES-valencia"/>
        </w:rPr>
        <w:t>.</w:t>
      </w:r>
    </w:p>
    <w:p w14:paraId="17871FE9" w14:textId="77777777" w:rsidR="00170AA2" w:rsidRPr="00803378" w:rsidRDefault="00170AA2">
      <w:pPr>
        <w:spacing w:before="113" w:after="113" w:line="360" w:lineRule="auto"/>
        <w:jc w:val="both"/>
        <w:rPr>
          <w:sz w:val="20"/>
          <w:szCs w:val="20"/>
          <w:lang w:val="ca-ES-valencia"/>
        </w:rPr>
      </w:pPr>
    </w:p>
    <w:p w14:paraId="35DFE0BF" w14:textId="48303FE1" w:rsidR="00170AA2" w:rsidRPr="00803378" w:rsidRDefault="00B100EF">
      <w:pPr>
        <w:spacing w:before="113" w:after="113" w:line="360" w:lineRule="auto"/>
        <w:jc w:val="both"/>
        <w:rPr>
          <w:b/>
          <w:bCs/>
          <w:i/>
          <w:iCs/>
          <w:sz w:val="20"/>
          <w:szCs w:val="20"/>
          <w:lang w:val="ca-ES-valencia"/>
        </w:rPr>
      </w:pPr>
      <w:r w:rsidRPr="00803378">
        <w:rPr>
          <w:b/>
          <w:bCs/>
          <w:i/>
          <w:iCs/>
          <w:sz w:val="20"/>
          <w:szCs w:val="20"/>
          <w:lang w:val="ca-ES-valencia"/>
        </w:rPr>
        <w:t>Quart</w:t>
      </w:r>
      <w:r w:rsidR="00AD665E" w:rsidRPr="00803378">
        <w:rPr>
          <w:b/>
          <w:bCs/>
          <w:i/>
          <w:iCs/>
          <w:sz w:val="20"/>
          <w:szCs w:val="20"/>
          <w:lang w:val="ca-ES-valencia"/>
        </w:rPr>
        <w:t>. Subcomissió de suport educatiu</w:t>
      </w:r>
    </w:p>
    <w:p w14:paraId="68BDD494" w14:textId="77777777" w:rsidR="00170AA2" w:rsidRPr="00803378" w:rsidRDefault="00AD665E">
      <w:pPr>
        <w:spacing w:before="113" w:after="113" w:line="360" w:lineRule="auto"/>
        <w:jc w:val="both"/>
        <w:rPr>
          <w:sz w:val="20"/>
          <w:szCs w:val="20"/>
          <w:lang w:val="ca-ES-valencia"/>
        </w:rPr>
      </w:pPr>
      <w:r w:rsidRPr="00803378">
        <w:rPr>
          <w:sz w:val="20"/>
          <w:szCs w:val="20"/>
          <w:lang w:val="ca-ES-valencia"/>
        </w:rPr>
        <w:t xml:space="preserve">1. La Subcomissió de suport educatiu </w:t>
      </w:r>
      <w:proofErr w:type="spellStart"/>
      <w:r w:rsidRPr="00803378">
        <w:rPr>
          <w:sz w:val="20"/>
          <w:szCs w:val="20"/>
          <w:lang w:val="ca-ES-valencia"/>
        </w:rPr>
        <w:t>depén</w:t>
      </w:r>
      <w:proofErr w:type="spellEnd"/>
      <w:r w:rsidRPr="00803378">
        <w:rPr>
          <w:sz w:val="20"/>
          <w:szCs w:val="20"/>
          <w:lang w:val="ca-ES-valencia"/>
        </w:rPr>
        <w:t xml:space="preserve"> a la Comissió gestora de les proves d'accés a la universitat i té les funcions relacionades amb els processos de sol·licitud d'adaptacions per als exàmens de les proves d'accés a la universitat i amb la resolució d'aquestes.</w:t>
      </w:r>
    </w:p>
    <w:p w14:paraId="268907E9" w14:textId="777C7791"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t xml:space="preserve">2. La Subcomissió de </w:t>
      </w:r>
      <w:r w:rsidR="007E59B8" w:rsidRPr="00803378">
        <w:rPr>
          <w:sz w:val="20"/>
          <w:szCs w:val="20"/>
          <w:lang w:val="ca-ES-valencia"/>
        </w:rPr>
        <w:t xml:space="preserve">suport educatiu </w:t>
      </w:r>
      <w:r w:rsidRPr="00803378">
        <w:rPr>
          <w:sz w:val="20"/>
          <w:szCs w:val="20"/>
          <w:lang w:val="ca-ES-valencia"/>
        </w:rPr>
        <w:t>estarà formada per les persones membres següents:</w:t>
      </w:r>
    </w:p>
    <w:p w14:paraId="336AC6BA" w14:textId="78647F60"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t>a) La persona que ostente la titularitat de la coordinació de la prova d’accés a la universitat.</w:t>
      </w:r>
    </w:p>
    <w:p w14:paraId="7CCF47D6" w14:textId="7456C601"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lastRenderedPageBreak/>
        <w:t xml:space="preserve">b) Una persona representant dels cossos docents, de cadascuna de les universitats públiques valencianes, designada pel respectiu rector o la respectiva rectora, que serà la mateixa persona designada per a la Subcomissió </w:t>
      </w:r>
      <w:r w:rsidR="007E59B8">
        <w:rPr>
          <w:sz w:val="20"/>
          <w:szCs w:val="20"/>
          <w:lang w:val="ca-ES-valencia"/>
        </w:rPr>
        <w:t>a</w:t>
      </w:r>
      <w:r w:rsidRPr="00803378">
        <w:rPr>
          <w:sz w:val="20"/>
          <w:szCs w:val="20"/>
          <w:lang w:val="ca-ES-valencia"/>
        </w:rPr>
        <w:t>cadèmica.</w:t>
      </w:r>
    </w:p>
    <w:p w14:paraId="3703E437" w14:textId="14B48244"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t xml:space="preserve">c) Una persona designada per cadascuna de les </w:t>
      </w:r>
      <w:r w:rsidR="007E59B8" w:rsidRPr="00803378">
        <w:rPr>
          <w:sz w:val="20"/>
          <w:szCs w:val="20"/>
          <w:lang w:val="ca-ES-valencia"/>
        </w:rPr>
        <w:t xml:space="preserve">universitats públiques </w:t>
      </w:r>
      <w:r w:rsidRPr="00803378">
        <w:rPr>
          <w:sz w:val="20"/>
          <w:szCs w:val="20"/>
          <w:lang w:val="ca-ES-valencia"/>
        </w:rPr>
        <w:t>valencianes, responsable de les mesures de suport educatiu, designada pel respectiu rector o</w:t>
      </w:r>
      <w:r w:rsidR="007E59B8">
        <w:rPr>
          <w:sz w:val="20"/>
          <w:szCs w:val="20"/>
          <w:lang w:val="ca-ES-valencia"/>
        </w:rPr>
        <w:t xml:space="preserve"> la respectiva</w:t>
      </w:r>
      <w:r w:rsidRPr="00803378">
        <w:rPr>
          <w:sz w:val="20"/>
          <w:szCs w:val="20"/>
          <w:lang w:val="ca-ES-valencia"/>
        </w:rPr>
        <w:t xml:space="preserve"> rectora.</w:t>
      </w:r>
    </w:p>
    <w:p w14:paraId="3D37D047" w14:textId="53A6EB19"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t xml:space="preserve">d) Una persona representant de la inspecció d’educació, designada per la </w:t>
      </w:r>
      <w:r w:rsidR="000C6EB8" w:rsidRPr="00803378">
        <w:rPr>
          <w:sz w:val="20"/>
          <w:szCs w:val="20"/>
          <w:lang w:val="ca-ES-valencia"/>
        </w:rPr>
        <w:t xml:space="preserve">persona </w:t>
      </w:r>
      <w:r w:rsidRPr="00803378">
        <w:rPr>
          <w:sz w:val="20"/>
          <w:szCs w:val="20"/>
          <w:lang w:val="ca-ES-valencia"/>
        </w:rPr>
        <w:t>titular de la conselleria competent en matèria d’educació no universitària.</w:t>
      </w:r>
    </w:p>
    <w:p w14:paraId="6292A90F" w14:textId="270F967E"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t>e) Dues persones designades per la Direcció General d’Inclusió</w:t>
      </w:r>
      <w:r w:rsidR="000C6EB8" w:rsidRPr="00803378">
        <w:rPr>
          <w:sz w:val="20"/>
          <w:szCs w:val="20"/>
          <w:lang w:val="ca-ES-valencia"/>
        </w:rPr>
        <w:t xml:space="preserve"> </w:t>
      </w:r>
      <w:r w:rsidRPr="00803378">
        <w:rPr>
          <w:sz w:val="20"/>
          <w:szCs w:val="20"/>
          <w:lang w:val="ca-ES-valencia"/>
        </w:rPr>
        <w:t>Educativa.</w:t>
      </w:r>
    </w:p>
    <w:p w14:paraId="734F0ADC" w14:textId="3F37B270" w:rsidR="00182D03" w:rsidRPr="00803378" w:rsidRDefault="00182D03" w:rsidP="00182D03">
      <w:pPr>
        <w:spacing w:before="113" w:after="113" w:line="360" w:lineRule="auto"/>
        <w:jc w:val="both"/>
        <w:rPr>
          <w:sz w:val="20"/>
          <w:szCs w:val="20"/>
          <w:lang w:val="ca-ES-valencia"/>
        </w:rPr>
      </w:pPr>
      <w:r w:rsidRPr="00803378">
        <w:rPr>
          <w:sz w:val="20"/>
          <w:szCs w:val="20"/>
          <w:lang w:val="ca-ES-valencia"/>
        </w:rPr>
        <w:t>f) Una persona funcionària designada per la persona titular de la</w:t>
      </w:r>
      <w:r w:rsidR="000C6EB8" w:rsidRPr="00803378">
        <w:rPr>
          <w:sz w:val="20"/>
          <w:szCs w:val="20"/>
          <w:lang w:val="ca-ES-valencia"/>
        </w:rPr>
        <w:t xml:space="preserve"> </w:t>
      </w:r>
      <w:r w:rsidRPr="00803378">
        <w:rPr>
          <w:sz w:val="20"/>
          <w:szCs w:val="20"/>
          <w:lang w:val="ca-ES-valencia"/>
        </w:rPr>
        <w:t>direcció general competent en matèria d’universitats.</w:t>
      </w:r>
    </w:p>
    <w:p w14:paraId="1770D752" w14:textId="160E9DE3" w:rsidR="000C6EB8" w:rsidRPr="00803378" w:rsidRDefault="000C6EB8" w:rsidP="00182D03">
      <w:pPr>
        <w:spacing w:before="113" w:after="113" w:line="360" w:lineRule="auto"/>
        <w:jc w:val="both"/>
        <w:rPr>
          <w:sz w:val="20"/>
          <w:szCs w:val="20"/>
          <w:lang w:val="ca-ES-valencia"/>
        </w:rPr>
      </w:pPr>
      <w:r w:rsidRPr="00803378">
        <w:rPr>
          <w:sz w:val="20"/>
          <w:szCs w:val="20"/>
          <w:lang w:val="ca-ES-valencia"/>
        </w:rPr>
        <w:t xml:space="preserve">3. </w:t>
      </w:r>
      <w:r w:rsidR="00182D03" w:rsidRPr="00803378">
        <w:rPr>
          <w:sz w:val="20"/>
          <w:szCs w:val="20"/>
          <w:lang w:val="ca-ES-valencia"/>
        </w:rPr>
        <w:t>Per a l’exercici de les seues funcions, la Subcomissió de Suport</w:t>
      </w:r>
      <w:r w:rsidRPr="00803378">
        <w:rPr>
          <w:sz w:val="20"/>
          <w:szCs w:val="20"/>
          <w:lang w:val="ca-ES-valencia"/>
        </w:rPr>
        <w:t xml:space="preserve"> </w:t>
      </w:r>
      <w:r w:rsidR="00182D03" w:rsidRPr="00803378">
        <w:rPr>
          <w:sz w:val="20"/>
          <w:szCs w:val="20"/>
          <w:lang w:val="ca-ES-valencia"/>
        </w:rPr>
        <w:t>Educatiu podrà comptar amb l’assessorament d’aquelles persones que</w:t>
      </w:r>
      <w:r w:rsidRPr="00803378">
        <w:rPr>
          <w:sz w:val="20"/>
          <w:szCs w:val="20"/>
          <w:lang w:val="ca-ES-valencia"/>
        </w:rPr>
        <w:t xml:space="preserve"> </w:t>
      </w:r>
      <w:r w:rsidR="00182D03" w:rsidRPr="00803378">
        <w:rPr>
          <w:sz w:val="20"/>
          <w:szCs w:val="20"/>
          <w:lang w:val="ca-ES-valencia"/>
        </w:rPr>
        <w:t>considere, expert</w:t>
      </w:r>
      <w:r w:rsidR="001C25AA" w:rsidRPr="00803378">
        <w:rPr>
          <w:sz w:val="20"/>
          <w:szCs w:val="20"/>
          <w:lang w:val="ca-ES-valencia"/>
        </w:rPr>
        <w:t>e</w:t>
      </w:r>
      <w:r w:rsidR="00182D03" w:rsidRPr="00803378">
        <w:rPr>
          <w:sz w:val="20"/>
          <w:szCs w:val="20"/>
          <w:lang w:val="ca-ES-valencia"/>
        </w:rPr>
        <w:t xml:space="preserve">s en </w:t>
      </w:r>
      <w:r w:rsidR="001C25AA" w:rsidRPr="00803378">
        <w:rPr>
          <w:sz w:val="20"/>
          <w:szCs w:val="20"/>
          <w:lang w:val="ca-ES-valencia"/>
        </w:rPr>
        <w:t>accessibilitat i necessitats</w:t>
      </w:r>
      <w:r w:rsidR="00766469" w:rsidRPr="00803378">
        <w:rPr>
          <w:sz w:val="20"/>
          <w:szCs w:val="20"/>
          <w:lang w:val="ca-ES-valencia"/>
        </w:rPr>
        <w:t xml:space="preserve"> específiques</w:t>
      </w:r>
      <w:r w:rsidR="001C25AA" w:rsidRPr="00803378">
        <w:rPr>
          <w:sz w:val="20"/>
          <w:szCs w:val="20"/>
          <w:lang w:val="ca-ES-valencia"/>
        </w:rPr>
        <w:t xml:space="preserve"> de </w:t>
      </w:r>
      <w:r w:rsidR="00182D03" w:rsidRPr="00803378">
        <w:rPr>
          <w:sz w:val="20"/>
          <w:szCs w:val="20"/>
          <w:lang w:val="ca-ES-valencia"/>
        </w:rPr>
        <w:t xml:space="preserve">suport educatiu. </w:t>
      </w:r>
      <w:r w:rsidR="002750E6" w:rsidRPr="00803378">
        <w:rPr>
          <w:sz w:val="20"/>
          <w:szCs w:val="20"/>
          <w:lang w:val="ca-ES-valencia"/>
        </w:rPr>
        <w:t>Amb aquesta finalitat</w:t>
      </w:r>
      <w:r w:rsidR="001C25AA" w:rsidRPr="00803378">
        <w:rPr>
          <w:sz w:val="20"/>
          <w:szCs w:val="20"/>
          <w:lang w:val="ca-ES-valencia"/>
        </w:rPr>
        <w:t xml:space="preserve">, </w:t>
      </w:r>
      <w:r w:rsidR="002750E6" w:rsidRPr="00803378">
        <w:rPr>
          <w:sz w:val="20"/>
          <w:szCs w:val="20"/>
          <w:lang w:val="ca-ES-valencia"/>
        </w:rPr>
        <w:t xml:space="preserve">podran comptar amb </w:t>
      </w:r>
      <w:r w:rsidR="00B46956" w:rsidRPr="00803378">
        <w:rPr>
          <w:sz w:val="20"/>
          <w:szCs w:val="20"/>
          <w:lang w:val="ca-ES-valencia"/>
        </w:rPr>
        <w:t>el personal</w:t>
      </w:r>
      <w:r w:rsidR="002750E6" w:rsidRPr="00803378">
        <w:rPr>
          <w:sz w:val="20"/>
          <w:szCs w:val="20"/>
          <w:lang w:val="ca-ES-valencia"/>
        </w:rPr>
        <w:t xml:space="preserve"> de les unitats especialitzades d’orientació.</w:t>
      </w:r>
    </w:p>
    <w:p w14:paraId="2163AA96" w14:textId="7A24E632" w:rsidR="00170AA2" w:rsidRPr="00803378" w:rsidRDefault="000C6EB8" w:rsidP="00182D03">
      <w:pPr>
        <w:spacing w:before="113" w:after="113" w:line="360" w:lineRule="auto"/>
        <w:jc w:val="both"/>
        <w:rPr>
          <w:sz w:val="20"/>
          <w:szCs w:val="20"/>
          <w:lang w:val="ca-ES-valencia"/>
        </w:rPr>
      </w:pPr>
      <w:r w:rsidRPr="00803378">
        <w:rPr>
          <w:sz w:val="20"/>
          <w:szCs w:val="20"/>
          <w:lang w:val="ca-ES-valencia"/>
        </w:rPr>
        <w:t>4</w:t>
      </w:r>
      <w:r w:rsidR="00AD665E" w:rsidRPr="00803378">
        <w:rPr>
          <w:sz w:val="20"/>
          <w:szCs w:val="20"/>
          <w:lang w:val="ca-ES-valencia"/>
        </w:rPr>
        <w:t>. La Subcomissió de suport educatiu po</w:t>
      </w:r>
      <w:r w:rsidR="001C25AA" w:rsidRPr="00803378">
        <w:rPr>
          <w:sz w:val="20"/>
          <w:szCs w:val="20"/>
          <w:lang w:val="ca-ES-valencia"/>
        </w:rPr>
        <w:t>drà</w:t>
      </w:r>
      <w:r w:rsidR="00AD665E" w:rsidRPr="00803378">
        <w:rPr>
          <w:sz w:val="20"/>
          <w:szCs w:val="20"/>
          <w:lang w:val="ca-ES-valencia"/>
        </w:rPr>
        <w:t xml:space="preserve"> consultar, en el sistema de gestió ITACA, la informació de l'alumnat sol·licitant, referida a la seua història escolar en les etapes anteriors al Batxillerat o a la Formació Professional de grau superior.</w:t>
      </w:r>
    </w:p>
    <w:p w14:paraId="07941044" w14:textId="77777777" w:rsidR="00170AA2" w:rsidRPr="00803378" w:rsidRDefault="00170AA2">
      <w:pPr>
        <w:spacing w:before="113" w:after="113" w:line="360" w:lineRule="auto"/>
        <w:jc w:val="both"/>
        <w:rPr>
          <w:sz w:val="20"/>
          <w:szCs w:val="20"/>
          <w:lang w:val="ca-ES-valencia"/>
        </w:rPr>
      </w:pPr>
    </w:p>
    <w:p w14:paraId="5640B706" w14:textId="2711CEB6" w:rsidR="00170AA2" w:rsidRPr="00803378" w:rsidRDefault="00B100EF" w:rsidP="00846588">
      <w:pPr>
        <w:spacing w:before="113" w:after="113" w:line="360" w:lineRule="auto"/>
        <w:jc w:val="both"/>
        <w:rPr>
          <w:b/>
          <w:bCs/>
          <w:i/>
          <w:iCs/>
          <w:sz w:val="20"/>
          <w:szCs w:val="20"/>
          <w:lang w:val="ca-ES-valencia"/>
        </w:rPr>
      </w:pPr>
      <w:r w:rsidRPr="00803378">
        <w:rPr>
          <w:b/>
          <w:bCs/>
          <w:i/>
          <w:iCs/>
          <w:sz w:val="20"/>
          <w:szCs w:val="20"/>
          <w:lang w:val="ca-ES-valencia"/>
        </w:rPr>
        <w:t>Cinqué</w:t>
      </w:r>
      <w:r w:rsidR="00AD665E" w:rsidRPr="00803378">
        <w:rPr>
          <w:b/>
          <w:bCs/>
          <w:i/>
          <w:iCs/>
          <w:sz w:val="20"/>
          <w:szCs w:val="20"/>
          <w:lang w:val="ca-ES-valencia"/>
        </w:rPr>
        <w:t>. Procediment</w:t>
      </w:r>
      <w:r w:rsidR="00846588" w:rsidRPr="00803378">
        <w:rPr>
          <w:b/>
          <w:bCs/>
          <w:i/>
          <w:iCs/>
          <w:sz w:val="20"/>
          <w:szCs w:val="20"/>
          <w:lang w:val="ca-ES-valencia"/>
        </w:rPr>
        <w:t xml:space="preserve"> </w:t>
      </w:r>
      <w:r w:rsidR="00132C3A" w:rsidRPr="00803378">
        <w:rPr>
          <w:b/>
          <w:bCs/>
          <w:i/>
          <w:iCs/>
          <w:sz w:val="20"/>
          <w:szCs w:val="20"/>
          <w:lang w:val="ca-ES-valencia"/>
        </w:rPr>
        <w:t xml:space="preserve">per </w:t>
      </w:r>
      <w:r w:rsidR="00701491" w:rsidRPr="00803378">
        <w:rPr>
          <w:b/>
          <w:bCs/>
          <w:i/>
          <w:iCs/>
          <w:sz w:val="20"/>
          <w:szCs w:val="20"/>
          <w:lang w:val="ca-ES-valencia"/>
        </w:rPr>
        <w:t>a</w:t>
      </w:r>
      <w:r w:rsidR="00391DE3" w:rsidRPr="00803378">
        <w:rPr>
          <w:b/>
          <w:bCs/>
          <w:i/>
          <w:iCs/>
          <w:sz w:val="20"/>
          <w:szCs w:val="20"/>
          <w:lang w:val="ca-ES-valencia"/>
        </w:rPr>
        <w:t xml:space="preserve"> </w:t>
      </w:r>
      <w:r w:rsidR="00DC2C9A" w:rsidRPr="00803378">
        <w:rPr>
          <w:b/>
          <w:bCs/>
          <w:i/>
          <w:iCs/>
          <w:sz w:val="20"/>
          <w:szCs w:val="20"/>
          <w:lang w:val="ca-ES-valencia"/>
        </w:rPr>
        <w:t>determinar les adaptacions a les proves d’accés a la Universitat</w:t>
      </w:r>
    </w:p>
    <w:p w14:paraId="0BBA5579" w14:textId="0291B3FA" w:rsidR="00170AA2" w:rsidRPr="00803378" w:rsidRDefault="00AD665E">
      <w:pPr>
        <w:spacing w:before="113" w:after="113" w:line="360" w:lineRule="auto"/>
        <w:jc w:val="both"/>
        <w:rPr>
          <w:sz w:val="20"/>
          <w:szCs w:val="20"/>
          <w:lang w:val="ca-ES-valencia"/>
        </w:rPr>
      </w:pPr>
      <w:r w:rsidRPr="00803378">
        <w:rPr>
          <w:sz w:val="20"/>
          <w:szCs w:val="20"/>
          <w:lang w:val="ca-ES-valencia"/>
        </w:rPr>
        <w:t xml:space="preserve">El procediment per a </w:t>
      </w:r>
      <w:r w:rsidR="00DC2C9A" w:rsidRPr="00803378">
        <w:rPr>
          <w:sz w:val="20"/>
          <w:szCs w:val="20"/>
          <w:lang w:val="ca-ES-valencia"/>
        </w:rPr>
        <w:t>determinar les adaptacions</w:t>
      </w:r>
      <w:r w:rsidRPr="00803378">
        <w:rPr>
          <w:sz w:val="20"/>
          <w:szCs w:val="20"/>
          <w:lang w:val="ca-ES-valencia"/>
        </w:rPr>
        <w:t xml:space="preserve"> en les proves d'accés a la universitat és el següent:</w:t>
      </w:r>
    </w:p>
    <w:p w14:paraId="5E19F21E" w14:textId="0CAA056B" w:rsidR="00B46956" w:rsidRPr="00B46956" w:rsidRDefault="00B100EF" w:rsidP="00790266">
      <w:pPr>
        <w:spacing w:before="113" w:after="113" w:line="360" w:lineRule="auto"/>
        <w:jc w:val="both"/>
        <w:rPr>
          <w:rStyle w:val="Fuentedeprrafopredeter1"/>
          <w:b/>
          <w:bCs/>
          <w:sz w:val="20"/>
          <w:szCs w:val="20"/>
          <w:lang w:val="ca-ES-valencia"/>
        </w:rPr>
      </w:pPr>
      <w:r w:rsidRPr="00C46415">
        <w:rPr>
          <w:b/>
          <w:bCs/>
          <w:sz w:val="20"/>
          <w:szCs w:val="20"/>
          <w:lang w:val="ca-ES-valencia"/>
        </w:rPr>
        <w:t>5</w:t>
      </w:r>
      <w:r w:rsidR="00AD665E" w:rsidRPr="00C46415">
        <w:rPr>
          <w:b/>
          <w:bCs/>
          <w:sz w:val="20"/>
          <w:szCs w:val="20"/>
          <w:lang w:val="ca-ES-valencia"/>
        </w:rPr>
        <w:t>.1. Presentació de sol·licituds</w:t>
      </w:r>
    </w:p>
    <w:p w14:paraId="5DA4F749" w14:textId="3EE1A9A4" w:rsidR="00790266" w:rsidRPr="00803378" w:rsidRDefault="00790266" w:rsidP="00790266">
      <w:pPr>
        <w:spacing w:before="113" w:after="113" w:line="360" w:lineRule="auto"/>
        <w:jc w:val="both"/>
        <w:rPr>
          <w:sz w:val="20"/>
          <w:szCs w:val="20"/>
          <w:lang w:val="ca-ES-valencia"/>
        </w:rPr>
      </w:pPr>
      <w:r w:rsidRPr="00803378">
        <w:rPr>
          <w:rStyle w:val="Fuentedeprrafopredeter1"/>
          <w:sz w:val="20"/>
          <w:szCs w:val="20"/>
          <w:lang w:val="ca-ES-valencia"/>
        </w:rPr>
        <w:t>1. L’alumnat que està escolaritzat</w:t>
      </w:r>
      <w:r w:rsidR="000D23E9" w:rsidRPr="00803378">
        <w:rPr>
          <w:rStyle w:val="Fuentedeprrafopredeter1"/>
          <w:sz w:val="20"/>
          <w:szCs w:val="20"/>
          <w:lang w:val="ca-ES-valencia"/>
        </w:rPr>
        <w:t>,</w:t>
      </w:r>
      <w:r w:rsidRPr="00803378">
        <w:rPr>
          <w:rStyle w:val="Fuentedeprrafopredeter1"/>
          <w:sz w:val="20"/>
          <w:szCs w:val="20"/>
          <w:lang w:val="ca-ES-valencia"/>
        </w:rPr>
        <w:t xml:space="preserve"> </w:t>
      </w:r>
      <w:r w:rsidR="00766469" w:rsidRPr="00803378">
        <w:rPr>
          <w:rStyle w:val="Fuentedeprrafopredeter1"/>
          <w:sz w:val="20"/>
          <w:szCs w:val="20"/>
          <w:lang w:val="ca-ES-valencia"/>
        </w:rPr>
        <w:t xml:space="preserve">haurà de presentar la sol·licitud al departament d’orientació </w:t>
      </w:r>
      <w:r w:rsidR="000D23E9" w:rsidRPr="00803378">
        <w:rPr>
          <w:rStyle w:val="Fuentedeprrafopredeter1"/>
          <w:sz w:val="20"/>
          <w:szCs w:val="20"/>
          <w:lang w:val="ca-ES-valencia"/>
        </w:rPr>
        <w:t>educativa</w:t>
      </w:r>
      <w:r w:rsidR="00766469" w:rsidRPr="00803378">
        <w:rPr>
          <w:rStyle w:val="Fuentedeprrafopredeter1"/>
          <w:sz w:val="20"/>
          <w:szCs w:val="20"/>
          <w:lang w:val="ca-ES-valencia"/>
        </w:rPr>
        <w:t xml:space="preserve"> i professional</w:t>
      </w:r>
      <w:r w:rsidR="00590BE4">
        <w:rPr>
          <w:rStyle w:val="Fuentedeprrafopredeter1"/>
          <w:sz w:val="20"/>
          <w:szCs w:val="20"/>
          <w:lang w:val="ca-ES-valencia"/>
        </w:rPr>
        <w:t xml:space="preserve"> del seu centre</w:t>
      </w:r>
      <w:r w:rsidR="00766469" w:rsidRPr="00803378">
        <w:rPr>
          <w:rStyle w:val="Fuentedeprrafopredeter1"/>
          <w:sz w:val="20"/>
          <w:szCs w:val="20"/>
          <w:lang w:val="ca-ES-valencia"/>
        </w:rPr>
        <w:t xml:space="preserve">, </w:t>
      </w:r>
      <w:r w:rsidR="00CC05A5" w:rsidRPr="00803378">
        <w:rPr>
          <w:rStyle w:val="Fuentedeprrafopredeter1"/>
          <w:sz w:val="20"/>
          <w:szCs w:val="20"/>
          <w:lang w:val="ca-ES-valencia"/>
        </w:rPr>
        <w:t>utilitzant</w:t>
      </w:r>
      <w:r w:rsidR="00766469" w:rsidRPr="00803378">
        <w:rPr>
          <w:rStyle w:val="Fuentedeprrafopredeter1"/>
          <w:sz w:val="20"/>
          <w:szCs w:val="20"/>
          <w:lang w:val="ca-ES-valencia"/>
        </w:rPr>
        <w:t xml:space="preserve"> l’Annex </w:t>
      </w:r>
      <w:r w:rsidR="00CC05A5" w:rsidRPr="00803378">
        <w:rPr>
          <w:rStyle w:val="Fuentedeprrafopredeter1"/>
          <w:sz w:val="20"/>
          <w:szCs w:val="20"/>
          <w:lang w:val="ca-ES-valencia"/>
        </w:rPr>
        <w:t>I</w:t>
      </w:r>
      <w:r w:rsidR="00766469" w:rsidRPr="00803378">
        <w:rPr>
          <w:rStyle w:val="Fuentedeprrafopredeter1"/>
          <w:sz w:val="20"/>
          <w:szCs w:val="20"/>
          <w:lang w:val="ca-ES-valencia"/>
        </w:rPr>
        <w:t>I</w:t>
      </w:r>
      <w:r w:rsidRPr="00803378">
        <w:rPr>
          <w:rStyle w:val="Fuentedeprrafopredeter1"/>
          <w:sz w:val="20"/>
          <w:szCs w:val="20"/>
          <w:lang w:val="ca-ES-valencia"/>
        </w:rPr>
        <w:t>.</w:t>
      </w:r>
    </w:p>
    <w:p w14:paraId="2F547842" w14:textId="72B5A7B6" w:rsidR="00CC05A5" w:rsidRPr="00803378" w:rsidRDefault="00811457" w:rsidP="008974D7">
      <w:pPr>
        <w:spacing w:before="113" w:after="113" w:line="360" w:lineRule="auto"/>
        <w:jc w:val="both"/>
        <w:rPr>
          <w:rStyle w:val="Fuentedeprrafopredeter1"/>
          <w:sz w:val="20"/>
          <w:szCs w:val="20"/>
          <w:lang w:val="ca-ES-valencia"/>
        </w:rPr>
      </w:pPr>
      <w:r w:rsidRPr="00803378">
        <w:rPr>
          <w:rStyle w:val="Fuentedeprrafopredeter1"/>
          <w:sz w:val="20"/>
          <w:szCs w:val="20"/>
          <w:lang w:val="ca-ES-valencia"/>
        </w:rPr>
        <w:t>2</w:t>
      </w:r>
      <w:r w:rsidR="008974D7" w:rsidRPr="00803378">
        <w:rPr>
          <w:rStyle w:val="Fuentedeprrafopredeter1"/>
          <w:sz w:val="20"/>
          <w:szCs w:val="20"/>
          <w:lang w:val="ca-ES-valencia"/>
        </w:rPr>
        <w:t xml:space="preserve">. </w:t>
      </w:r>
      <w:r w:rsidR="008B2E5E" w:rsidRPr="00803378">
        <w:rPr>
          <w:rStyle w:val="Fuentedeprrafopredeter1"/>
          <w:sz w:val="20"/>
          <w:szCs w:val="20"/>
          <w:lang w:val="ca-ES-valencia"/>
        </w:rPr>
        <w:t>L’alumnat que</w:t>
      </w:r>
      <w:r w:rsidR="008974D7" w:rsidRPr="00803378">
        <w:rPr>
          <w:rStyle w:val="Fuentedeprrafopredeter1"/>
          <w:sz w:val="20"/>
          <w:szCs w:val="20"/>
          <w:lang w:val="ca-ES-valencia"/>
        </w:rPr>
        <w:t xml:space="preserve"> est</w:t>
      </w:r>
      <w:r w:rsidR="008B2E5E" w:rsidRPr="00803378">
        <w:rPr>
          <w:rStyle w:val="Fuentedeprrafopredeter1"/>
          <w:sz w:val="20"/>
          <w:szCs w:val="20"/>
          <w:lang w:val="ca-ES-valencia"/>
        </w:rPr>
        <w:t>à</w:t>
      </w:r>
      <w:r w:rsidR="008974D7" w:rsidRPr="00803378">
        <w:rPr>
          <w:rStyle w:val="Fuentedeprrafopredeter1"/>
          <w:sz w:val="20"/>
          <w:szCs w:val="20"/>
          <w:lang w:val="ca-ES-valencia"/>
        </w:rPr>
        <w:t xml:space="preserve"> escolaritza</w:t>
      </w:r>
      <w:r w:rsidR="008B2E5E" w:rsidRPr="00803378">
        <w:rPr>
          <w:rStyle w:val="Fuentedeprrafopredeter1"/>
          <w:sz w:val="20"/>
          <w:szCs w:val="20"/>
          <w:lang w:val="ca-ES-valencia"/>
        </w:rPr>
        <w:t>t</w:t>
      </w:r>
      <w:r w:rsidR="008974D7" w:rsidRPr="00803378">
        <w:rPr>
          <w:rStyle w:val="Fuentedeprrafopredeter1"/>
          <w:sz w:val="20"/>
          <w:szCs w:val="20"/>
          <w:lang w:val="ca-ES-valencia"/>
        </w:rPr>
        <w:t xml:space="preserve"> en centres</w:t>
      </w:r>
      <w:r w:rsidR="00B46956" w:rsidRPr="00803378">
        <w:rPr>
          <w:rStyle w:val="Fuentedeprrafopredeter1"/>
          <w:sz w:val="20"/>
          <w:szCs w:val="20"/>
          <w:lang w:val="ca-ES-valencia"/>
        </w:rPr>
        <w:t xml:space="preserve"> docents</w:t>
      </w:r>
      <w:r w:rsidRPr="00803378">
        <w:rPr>
          <w:rStyle w:val="Fuentedeprrafopredeter1"/>
          <w:sz w:val="20"/>
          <w:szCs w:val="20"/>
          <w:lang w:val="ca-ES-valencia"/>
        </w:rPr>
        <w:t xml:space="preserve"> sostinguts amb fons públics</w:t>
      </w:r>
      <w:r w:rsidR="008974D7" w:rsidRPr="00803378">
        <w:rPr>
          <w:rStyle w:val="Fuentedeprrafopredeter1"/>
          <w:sz w:val="20"/>
          <w:szCs w:val="20"/>
          <w:lang w:val="ca-ES-valencia"/>
        </w:rPr>
        <w:t xml:space="preserve"> que no disposen de departament d’orientació </w:t>
      </w:r>
      <w:r w:rsidR="000D23E9" w:rsidRPr="00803378">
        <w:rPr>
          <w:rStyle w:val="Fuentedeprrafopredeter1"/>
          <w:sz w:val="20"/>
          <w:szCs w:val="20"/>
          <w:lang w:val="ca-ES-valencia"/>
        </w:rPr>
        <w:t>educativa</w:t>
      </w:r>
      <w:r w:rsidR="008974D7" w:rsidRPr="00803378">
        <w:rPr>
          <w:rStyle w:val="Fuentedeprrafopredeter1"/>
          <w:sz w:val="20"/>
          <w:szCs w:val="20"/>
          <w:lang w:val="ca-ES-valencia"/>
        </w:rPr>
        <w:t xml:space="preserve"> i professional</w:t>
      </w:r>
      <w:r w:rsidRPr="00803378">
        <w:rPr>
          <w:rStyle w:val="Fuentedeprrafopredeter1"/>
          <w:sz w:val="20"/>
          <w:szCs w:val="20"/>
          <w:lang w:val="ca-ES-valencia"/>
        </w:rPr>
        <w:t xml:space="preserve"> i en centres docents no sostinguts amb fons públics</w:t>
      </w:r>
      <w:r w:rsidR="008974D7" w:rsidRPr="00803378">
        <w:rPr>
          <w:rStyle w:val="Fuentedeprrafopredeter1"/>
          <w:sz w:val="20"/>
          <w:szCs w:val="20"/>
          <w:lang w:val="ca-ES-valencia"/>
        </w:rPr>
        <w:t>, ha de presentar la sol·licitud d'adaptació per a la prova</w:t>
      </w:r>
      <w:r w:rsidR="00CC05A5" w:rsidRPr="00803378">
        <w:rPr>
          <w:rStyle w:val="Fuentedeprrafopredeter1"/>
          <w:sz w:val="20"/>
          <w:szCs w:val="20"/>
          <w:lang w:val="ca-ES-valencia"/>
        </w:rPr>
        <w:t xml:space="preserve"> a la secretaria del </w:t>
      </w:r>
      <w:r w:rsidR="00590BE4">
        <w:rPr>
          <w:rStyle w:val="Fuentedeprrafopredeter1"/>
          <w:sz w:val="20"/>
          <w:szCs w:val="20"/>
          <w:lang w:val="ca-ES-valencia"/>
        </w:rPr>
        <w:t xml:space="preserve">seu </w:t>
      </w:r>
      <w:r w:rsidR="00CC05A5" w:rsidRPr="00803378">
        <w:rPr>
          <w:rStyle w:val="Fuentedeprrafopredeter1"/>
          <w:sz w:val="20"/>
          <w:szCs w:val="20"/>
          <w:lang w:val="ca-ES-valencia"/>
        </w:rPr>
        <w:t>centre</w:t>
      </w:r>
      <w:r w:rsidR="008974D7" w:rsidRPr="00803378">
        <w:rPr>
          <w:rStyle w:val="Fuentedeprrafopredeter1"/>
          <w:sz w:val="20"/>
          <w:szCs w:val="20"/>
          <w:lang w:val="ca-ES-valencia"/>
        </w:rPr>
        <w:t xml:space="preserve">, </w:t>
      </w:r>
      <w:r w:rsidR="00CC05A5" w:rsidRPr="00803378">
        <w:rPr>
          <w:rStyle w:val="Fuentedeprrafopredeter1"/>
          <w:sz w:val="20"/>
          <w:szCs w:val="20"/>
          <w:lang w:val="ca-ES-valencia"/>
        </w:rPr>
        <w:t>utilitzant</w:t>
      </w:r>
      <w:r w:rsidR="008974D7" w:rsidRPr="00803378">
        <w:rPr>
          <w:rStyle w:val="Fuentedeprrafopredeter1"/>
          <w:sz w:val="20"/>
          <w:szCs w:val="20"/>
          <w:lang w:val="ca-ES-valencia"/>
        </w:rPr>
        <w:t xml:space="preserve"> l'Annex II</w:t>
      </w:r>
      <w:r w:rsidR="008528EA" w:rsidRPr="00803378">
        <w:rPr>
          <w:rStyle w:val="Fuentedeprrafopredeter1"/>
          <w:sz w:val="20"/>
          <w:szCs w:val="20"/>
          <w:lang w:val="ca-ES-valencia"/>
        </w:rPr>
        <w:t xml:space="preserve">, junt amb la documentació acreditativa relacionada </w:t>
      </w:r>
      <w:r w:rsidRPr="00803378">
        <w:rPr>
          <w:rStyle w:val="Fuentedeprrafopredeter1"/>
          <w:sz w:val="20"/>
          <w:szCs w:val="20"/>
          <w:lang w:val="ca-ES-valencia"/>
        </w:rPr>
        <w:t>a</w:t>
      </w:r>
      <w:r w:rsidR="008528EA" w:rsidRPr="00803378">
        <w:rPr>
          <w:rStyle w:val="Fuentedeprrafopredeter1"/>
          <w:sz w:val="20"/>
          <w:szCs w:val="20"/>
          <w:lang w:val="ca-ES-valencia"/>
        </w:rPr>
        <w:t xml:space="preserve"> l’apartat s</w:t>
      </w:r>
      <w:r w:rsidR="00EB328A" w:rsidRPr="00803378">
        <w:rPr>
          <w:rStyle w:val="Fuentedeprrafopredeter1"/>
          <w:sz w:val="20"/>
          <w:szCs w:val="20"/>
          <w:lang w:val="ca-ES-valencia"/>
        </w:rPr>
        <w:t>isé</w:t>
      </w:r>
      <w:r w:rsidR="008528EA" w:rsidRPr="00803378">
        <w:rPr>
          <w:rStyle w:val="Fuentedeprrafopredeter1"/>
          <w:sz w:val="20"/>
          <w:szCs w:val="20"/>
          <w:lang w:val="ca-ES-valencia"/>
        </w:rPr>
        <w:t xml:space="preserve"> d’aquesta resolució. La secretaria del centre </w:t>
      </w:r>
      <w:r w:rsidRPr="00803378">
        <w:rPr>
          <w:rStyle w:val="Fuentedeprrafopredeter1"/>
          <w:sz w:val="20"/>
          <w:szCs w:val="20"/>
          <w:lang w:val="ca-ES-valencia"/>
        </w:rPr>
        <w:t>posarà aquesta documentació a disposició de</w:t>
      </w:r>
      <w:r w:rsidR="008528EA" w:rsidRPr="00803378">
        <w:rPr>
          <w:rStyle w:val="Fuentedeprrafopredeter1"/>
          <w:sz w:val="20"/>
          <w:szCs w:val="20"/>
          <w:lang w:val="ca-ES-valencia"/>
        </w:rPr>
        <w:t xml:space="preserve"> la unitat especialitzada d’orientació de referència territorial, acompanyada d’una certificació de la direcció o de la titularitat del centre que acredite les adaptacions </w:t>
      </w:r>
      <w:r w:rsidR="00B46956" w:rsidRPr="00803378">
        <w:rPr>
          <w:rStyle w:val="Fuentedeprrafopredeter1"/>
          <w:sz w:val="20"/>
          <w:szCs w:val="20"/>
          <w:lang w:val="ca-ES-valencia"/>
        </w:rPr>
        <w:t>que s’estan aplicant a l’alumnat</w:t>
      </w:r>
      <w:r w:rsidR="00B60666" w:rsidRPr="00803378">
        <w:rPr>
          <w:rStyle w:val="Fuentedeprrafopredeter1"/>
          <w:sz w:val="20"/>
          <w:szCs w:val="20"/>
          <w:lang w:val="ca-ES-valencia"/>
        </w:rPr>
        <w:t>, d’acord amb el model de l’Annex III</w:t>
      </w:r>
      <w:r w:rsidR="008528EA" w:rsidRPr="00803378">
        <w:rPr>
          <w:rStyle w:val="Fuentedeprrafopredeter1"/>
          <w:sz w:val="20"/>
          <w:szCs w:val="20"/>
          <w:lang w:val="ca-ES-valencia"/>
        </w:rPr>
        <w:t>.</w:t>
      </w:r>
    </w:p>
    <w:p w14:paraId="4BFAC46C" w14:textId="1578FCAC" w:rsidR="00D82240" w:rsidRPr="00803378" w:rsidRDefault="00811457" w:rsidP="008974D7">
      <w:pPr>
        <w:spacing w:before="113" w:after="113" w:line="360" w:lineRule="auto"/>
        <w:jc w:val="both"/>
        <w:rPr>
          <w:rStyle w:val="Fuentedeprrafopredeter1"/>
          <w:sz w:val="20"/>
          <w:szCs w:val="20"/>
          <w:lang w:val="ca-ES-valencia"/>
        </w:rPr>
      </w:pPr>
      <w:r w:rsidRPr="00803378">
        <w:rPr>
          <w:rStyle w:val="Fuentedeprrafopredeter1"/>
          <w:sz w:val="20"/>
          <w:szCs w:val="20"/>
          <w:lang w:val="ca-ES-valencia"/>
        </w:rPr>
        <w:t xml:space="preserve">Les direccions i </w:t>
      </w:r>
      <w:r w:rsidR="00B46956" w:rsidRPr="00803378">
        <w:rPr>
          <w:rStyle w:val="Fuentedeprrafopredeter1"/>
          <w:sz w:val="20"/>
          <w:szCs w:val="20"/>
          <w:lang w:val="ca-ES-valencia"/>
        </w:rPr>
        <w:t xml:space="preserve">la </w:t>
      </w:r>
      <w:r w:rsidRPr="00803378">
        <w:rPr>
          <w:rStyle w:val="Fuentedeprrafopredeter1"/>
          <w:sz w:val="20"/>
          <w:szCs w:val="20"/>
          <w:lang w:val="ca-ES-valencia"/>
        </w:rPr>
        <w:t>forma de contacte amb les unitats especialitzades d’orientació es poden consultar en el web de la Conselleria d’Educació, Cultura i Esport:</w:t>
      </w:r>
    </w:p>
    <w:p w14:paraId="7164AB33" w14:textId="7DE9E379" w:rsidR="00811457" w:rsidRPr="00803378" w:rsidRDefault="009279B1" w:rsidP="008974D7">
      <w:pPr>
        <w:spacing w:before="113" w:after="113" w:line="360" w:lineRule="auto"/>
        <w:jc w:val="both"/>
        <w:rPr>
          <w:rStyle w:val="Fuentedeprrafopredeter1"/>
          <w:sz w:val="20"/>
          <w:szCs w:val="20"/>
          <w:lang w:val="ca-ES-valencia"/>
        </w:rPr>
      </w:pPr>
      <w:hyperlink r:id="rId8" w:history="1">
        <w:r w:rsidR="00D82240" w:rsidRPr="00803378">
          <w:rPr>
            <w:rStyle w:val="Enlla"/>
            <w:color w:val="auto"/>
            <w:sz w:val="20"/>
            <w:szCs w:val="20"/>
            <w:lang w:val="ca-ES-valencia"/>
          </w:rPr>
          <w:t>https://ceice.gva.es/documents/169149987/172937640/Mapa_demarcacions_territorials_ueo.pdf</w:t>
        </w:r>
      </w:hyperlink>
      <w:r w:rsidR="00D82240" w:rsidRPr="00803378">
        <w:rPr>
          <w:rStyle w:val="Fuentedeprrafopredeter1"/>
          <w:sz w:val="20"/>
          <w:szCs w:val="20"/>
          <w:lang w:val="ca-ES-valencia"/>
        </w:rPr>
        <w:t xml:space="preserve"> </w:t>
      </w:r>
    </w:p>
    <w:p w14:paraId="44F4F0AD" w14:textId="0ABC2B66" w:rsidR="00811457" w:rsidRPr="00C46415" w:rsidRDefault="00811457">
      <w:pPr>
        <w:spacing w:before="113" w:after="113" w:line="360" w:lineRule="auto"/>
        <w:jc w:val="both"/>
        <w:rPr>
          <w:rStyle w:val="Fuentedeprrafopredeter1"/>
          <w:color w:val="0000FF"/>
          <w:sz w:val="20"/>
          <w:szCs w:val="20"/>
          <w:lang w:val="ca-ES-valencia"/>
        </w:rPr>
      </w:pPr>
      <w:r w:rsidRPr="00803378">
        <w:rPr>
          <w:sz w:val="20"/>
          <w:szCs w:val="20"/>
          <w:lang w:val="ca-ES-valencia"/>
        </w:rPr>
        <w:t xml:space="preserve">3. Les persones que opten </w:t>
      </w:r>
      <w:r w:rsidR="00E04A63">
        <w:rPr>
          <w:sz w:val="20"/>
          <w:szCs w:val="20"/>
          <w:lang w:val="ca-ES-valencia"/>
        </w:rPr>
        <w:t>a</w:t>
      </w:r>
      <w:r w:rsidRPr="00803378">
        <w:rPr>
          <w:sz w:val="20"/>
          <w:szCs w:val="20"/>
          <w:lang w:val="ca-ES-valencia"/>
        </w:rPr>
        <w:t xml:space="preserve"> presentar-se de nou a les proves d’accés a la universitat havent-se presentat el curs anterior</w:t>
      </w:r>
      <w:r w:rsidR="00803378">
        <w:rPr>
          <w:sz w:val="20"/>
          <w:szCs w:val="20"/>
          <w:lang w:val="ca-ES-valencia"/>
        </w:rPr>
        <w:t xml:space="preserve"> o aquelles escolaritzades en centres docents no pertanyents al sistema educatiu valencià</w:t>
      </w:r>
      <w:r w:rsidRPr="00803378">
        <w:rPr>
          <w:sz w:val="20"/>
          <w:szCs w:val="20"/>
          <w:lang w:val="ca-ES-valencia"/>
        </w:rPr>
        <w:t xml:space="preserve">, han de presentar la sol·licitud a la universitat corresponent, utilitzant l’Annex II, </w:t>
      </w:r>
      <w:r w:rsidRPr="00803378">
        <w:rPr>
          <w:rStyle w:val="Fuentedeprrafopredeter1"/>
          <w:sz w:val="20"/>
          <w:szCs w:val="20"/>
          <w:lang w:val="ca-ES-valencia"/>
        </w:rPr>
        <w:t>junt amb la documentació acreditativa</w:t>
      </w:r>
      <w:r w:rsidRPr="00803378">
        <w:rPr>
          <w:sz w:val="20"/>
          <w:szCs w:val="20"/>
          <w:lang w:val="ca-ES-valencia"/>
        </w:rPr>
        <w:t xml:space="preserve"> </w:t>
      </w:r>
      <w:r w:rsidRPr="00803378">
        <w:rPr>
          <w:rStyle w:val="Fuentedeprrafopredeter1"/>
          <w:sz w:val="20"/>
          <w:szCs w:val="20"/>
          <w:lang w:val="ca-ES-valencia"/>
        </w:rPr>
        <w:t>relacionada a l’apartat s</w:t>
      </w:r>
      <w:r w:rsidR="00EB328A" w:rsidRPr="00803378">
        <w:rPr>
          <w:rStyle w:val="Fuentedeprrafopredeter1"/>
          <w:sz w:val="20"/>
          <w:szCs w:val="20"/>
          <w:lang w:val="ca-ES-valencia"/>
        </w:rPr>
        <w:t>isé</w:t>
      </w:r>
      <w:r w:rsidRPr="00803378">
        <w:rPr>
          <w:rStyle w:val="Fuentedeprrafopredeter1"/>
          <w:sz w:val="20"/>
          <w:szCs w:val="20"/>
          <w:lang w:val="ca-ES-valencia"/>
        </w:rPr>
        <w:t xml:space="preserve"> d’aquesta resolució</w:t>
      </w:r>
      <w:r w:rsidR="0016201F">
        <w:rPr>
          <w:rStyle w:val="Fuentedeprrafopredeter1"/>
          <w:sz w:val="20"/>
          <w:szCs w:val="20"/>
          <w:lang w:val="ca-ES-valencia"/>
        </w:rPr>
        <w:t xml:space="preserve">. La documentació ha d’incloure </w:t>
      </w:r>
      <w:r w:rsidRPr="00803378">
        <w:rPr>
          <w:sz w:val="20"/>
          <w:szCs w:val="20"/>
          <w:lang w:val="ca-ES-valencia"/>
        </w:rPr>
        <w:t xml:space="preserve">una còpia de </w:t>
      </w:r>
      <w:r w:rsidRPr="00803378">
        <w:rPr>
          <w:sz w:val="20"/>
          <w:szCs w:val="20"/>
          <w:lang w:val="ca-ES-valencia"/>
        </w:rPr>
        <w:lastRenderedPageBreak/>
        <w:t xml:space="preserve">l’informe </w:t>
      </w:r>
      <w:r w:rsidRPr="0016201F">
        <w:rPr>
          <w:sz w:val="20"/>
          <w:szCs w:val="20"/>
          <w:lang w:val="ca-ES-valencia"/>
        </w:rPr>
        <w:t xml:space="preserve">sociopsicopedagògic </w:t>
      </w:r>
      <w:r w:rsidR="00803378" w:rsidRPr="0016201F">
        <w:rPr>
          <w:sz w:val="20"/>
          <w:szCs w:val="20"/>
          <w:lang w:val="ca-ES-valencia"/>
        </w:rPr>
        <w:t>realitza</w:t>
      </w:r>
      <w:r w:rsidR="0016201F">
        <w:rPr>
          <w:sz w:val="20"/>
          <w:szCs w:val="20"/>
          <w:lang w:val="ca-ES-valencia"/>
        </w:rPr>
        <w:t>t</w:t>
      </w:r>
      <w:r w:rsidR="00803378" w:rsidRPr="0016201F">
        <w:rPr>
          <w:sz w:val="20"/>
          <w:szCs w:val="20"/>
          <w:lang w:val="ca-ES-valencia"/>
        </w:rPr>
        <w:t xml:space="preserve"> el curs anterior o, en el cas de les persones que es presenten</w:t>
      </w:r>
      <w:r w:rsidR="0016201F" w:rsidRPr="0016201F">
        <w:rPr>
          <w:sz w:val="20"/>
          <w:szCs w:val="20"/>
          <w:lang w:val="ca-ES-valencia"/>
        </w:rPr>
        <w:t xml:space="preserve"> de fora del sistema educatiu valencià, una còpia de l’informe sociopsicopedagògic realitzat pel departament d’orientació del seu centre.</w:t>
      </w:r>
    </w:p>
    <w:p w14:paraId="791E046A" w14:textId="0B9162C4" w:rsidR="008974D7" w:rsidRPr="00803378" w:rsidRDefault="00811457">
      <w:pPr>
        <w:spacing w:before="113" w:after="113" w:line="360" w:lineRule="auto"/>
        <w:jc w:val="both"/>
        <w:rPr>
          <w:rStyle w:val="Fuentedeprrafopredeter1"/>
          <w:sz w:val="20"/>
          <w:szCs w:val="20"/>
          <w:lang w:val="ca-ES-valencia"/>
        </w:rPr>
      </w:pPr>
      <w:r w:rsidRPr="00803378">
        <w:rPr>
          <w:rStyle w:val="Fuentedeprrafopredeter1"/>
          <w:sz w:val="20"/>
          <w:szCs w:val="20"/>
          <w:lang w:val="ca-ES-valencia"/>
        </w:rPr>
        <w:t>4</w:t>
      </w:r>
      <w:r w:rsidR="008B2E5E" w:rsidRPr="00803378">
        <w:rPr>
          <w:rStyle w:val="Fuentedeprrafopredeter1"/>
          <w:sz w:val="20"/>
          <w:szCs w:val="20"/>
          <w:lang w:val="ca-ES-valencia"/>
        </w:rPr>
        <w:t>. Les persones que es presenten a les proves d'accés a la universitat per a majors de 25, 40 o 45 anys</w:t>
      </w:r>
      <w:r w:rsidR="00A946D7" w:rsidRPr="00803378">
        <w:rPr>
          <w:rStyle w:val="Fuentedeprrafopredeter1"/>
          <w:sz w:val="20"/>
          <w:szCs w:val="20"/>
          <w:lang w:val="ca-ES-valencia"/>
        </w:rPr>
        <w:t xml:space="preserve"> </w:t>
      </w:r>
      <w:r w:rsidR="008B2E5E" w:rsidRPr="00803378">
        <w:rPr>
          <w:rStyle w:val="Fuentedeprrafopredeter1"/>
          <w:sz w:val="20"/>
          <w:szCs w:val="20"/>
          <w:lang w:val="ca-ES-valencia"/>
        </w:rPr>
        <w:t>han de presentar la sol·licitud d'adaptació per a la prova</w:t>
      </w:r>
      <w:r w:rsidRPr="00803378">
        <w:rPr>
          <w:rStyle w:val="Fuentedeprrafopredeter1"/>
          <w:sz w:val="20"/>
          <w:szCs w:val="20"/>
          <w:lang w:val="ca-ES-valencia"/>
        </w:rPr>
        <w:t xml:space="preserve"> a la universitat corresponent</w:t>
      </w:r>
      <w:r w:rsidR="008B2E5E" w:rsidRPr="00803378">
        <w:rPr>
          <w:rStyle w:val="Fuentedeprrafopredeter1"/>
          <w:sz w:val="20"/>
          <w:szCs w:val="20"/>
          <w:lang w:val="ca-ES-valencia"/>
        </w:rPr>
        <w:t xml:space="preserve">, </w:t>
      </w:r>
      <w:r w:rsidRPr="00803378">
        <w:rPr>
          <w:rStyle w:val="Fuentedeprrafopredeter1"/>
          <w:sz w:val="20"/>
          <w:szCs w:val="20"/>
          <w:lang w:val="ca-ES-valencia"/>
        </w:rPr>
        <w:t>utilitzant</w:t>
      </w:r>
      <w:r w:rsidR="008B2E5E" w:rsidRPr="00803378">
        <w:rPr>
          <w:rStyle w:val="Fuentedeprrafopredeter1"/>
          <w:sz w:val="20"/>
          <w:szCs w:val="20"/>
          <w:lang w:val="ca-ES-valencia"/>
        </w:rPr>
        <w:t xml:space="preserve"> l'Annex I</w:t>
      </w:r>
      <w:r w:rsidR="000D23E9" w:rsidRPr="00803378">
        <w:rPr>
          <w:rStyle w:val="Fuentedeprrafopredeter1"/>
          <w:sz w:val="20"/>
          <w:szCs w:val="20"/>
          <w:lang w:val="ca-ES-valencia"/>
        </w:rPr>
        <w:t>V</w:t>
      </w:r>
      <w:r w:rsidR="008528EA" w:rsidRPr="00803378">
        <w:rPr>
          <w:rStyle w:val="Fuentedeprrafopredeter1"/>
          <w:sz w:val="20"/>
          <w:szCs w:val="20"/>
          <w:lang w:val="ca-ES-valencia"/>
        </w:rPr>
        <w:t xml:space="preserve">, acompanyada de la </w:t>
      </w:r>
      <w:r w:rsidR="008B2E5E" w:rsidRPr="00803378">
        <w:rPr>
          <w:rStyle w:val="Fuentedeprrafopredeter1"/>
          <w:sz w:val="20"/>
          <w:szCs w:val="20"/>
          <w:lang w:val="ca-ES-valencia"/>
        </w:rPr>
        <w:t xml:space="preserve">documentació acreditativa relacionada en l'apartat </w:t>
      </w:r>
      <w:r w:rsidR="00EB328A" w:rsidRPr="00803378">
        <w:rPr>
          <w:rStyle w:val="Fuentedeprrafopredeter1"/>
          <w:sz w:val="20"/>
          <w:szCs w:val="20"/>
          <w:lang w:val="ca-ES-valencia"/>
        </w:rPr>
        <w:t>sisé</w:t>
      </w:r>
      <w:r w:rsidR="008B2E5E" w:rsidRPr="00803378">
        <w:rPr>
          <w:rStyle w:val="Fuentedeprrafopredeter1"/>
          <w:sz w:val="20"/>
          <w:szCs w:val="20"/>
          <w:lang w:val="ca-ES-valencia"/>
        </w:rPr>
        <w:t xml:space="preserve"> d'aquesta resolució.</w:t>
      </w:r>
      <w:r w:rsidR="00B60666" w:rsidRPr="00803378">
        <w:rPr>
          <w:rStyle w:val="Fuentedeprrafopredeter1"/>
          <w:sz w:val="20"/>
          <w:szCs w:val="20"/>
          <w:lang w:val="ca-ES-valencia"/>
        </w:rPr>
        <w:t xml:space="preserve"> Per a aquest alumnat, atés que no està escolaritzat, no s’haurà de fer un informe sociopsicopedagògic.</w:t>
      </w:r>
    </w:p>
    <w:p w14:paraId="27CBF947" w14:textId="253CA0D2" w:rsidR="00170AA2" w:rsidRPr="00C46415" w:rsidRDefault="00B100EF">
      <w:pPr>
        <w:spacing w:before="113" w:after="113" w:line="360" w:lineRule="auto"/>
        <w:jc w:val="both"/>
        <w:rPr>
          <w:b/>
          <w:bCs/>
          <w:color w:val="000000"/>
          <w:sz w:val="20"/>
          <w:szCs w:val="20"/>
          <w:lang w:val="ca-ES-valencia"/>
        </w:rPr>
      </w:pPr>
      <w:r w:rsidRPr="00C46415">
        <w:rPr>
          <w:b/>
          <w:bCs/>
          <w:color w:val="000000"/>
          <w:sz w:val="20"/>
          <w:szCs w:val="20"/>
          <w:lang w:val="ca-ES-valencia"/>
        </w:rPr>
        <w:t>5</w:t>
      </w:r>
      <w:r w:rsidR="00AD665E" w:rsidRPr="00C46415">
        <w:rPr>
          <w:b/>
          <w:bCs/>
          <w:color w:val="000000"/>
          <w:sz w:val="20"/>
          <w:szCs w:val="20"/>
          <w:lang w:val="ca-ES-valencia"/>
        </w:rPr>
        <w:t>.2. Realització d</w:t>
      </w:r>
      <w:r w:rsidR="00560C84" w:rsidRPr="00C46415">
        <w:rPr>
          <w:b/>
          <w:bCs/>
          <w:color w:val="000000"/>
          <w:sz w:val="20"/>
          <w:szCs w:val="20"/>
          <w:lang w:val="ca-ES-valencia"/>
        </w:rPr>
        <w:t xml:space="preserve">els </w:t>
      </w:r>
      <w:r w:rsidR="00AD665E" w:rsidRPr="00C46415">
        <w:rPr>
          <w:b/>
          <w:bCs/>
          <w:color w:val="000000"/>
          <w:sz w:val="20"/>
          <w:szCs w:val="20"/>
          <w:lang w:val="ca-ES-valencia"/>
        </w:rPr>
        <w:t xml:space="preserve">informes </w:t>
      </w:r>
      <w:r w:rsidR="00024AB8" w:rsidRPr="00C46415">
        <w:rPr>
          <w:b/>
          <w:bCs/>
          <w:color w:val="000000"/>
          <w:sz w:val="20"/>
          <w:szCs w:val="20"/>
          <w:lang w:val="ca-ES-valencia"/>
        </w:rPr>
        <w:t>sociopsicopedagògics</w:t>
      </w:r>
    </w:p>
    <w:p w14:paraId="4D80208B" w14:textId="133BB281" w:rsidR="00B44BAD" w:rsidRPr="00C46415" w:rsidRDefault="00B44BAD">
      <w:pPr>
        <w:spacing w:before="113" w:after="113" w:line="360" w:lineRule="auto"/>
        <w:jc w:val="both"/>
        <w:rPr>
          <w:rStyle w:val="Fuentedeprrafopredeter1"/>
          <w:sz w:val="20"/>
          <w:szCs w:val="20"/>
          <w:lang w:val="ca-ES-valencia"/>
        </w:rPr>
      </w:pPr>
      <w:r w:rsidRPr="00C46415">
        <w:rPr>
          <w:rStyle w:val="Fuentedeprrafopredeter1"/>
          <w:sz w:val="20"/>
          <w:szCs w:val="20"/>
          <w:lang w:val="ca-ES-valencia"/>
        </w:rPr>
        <w:t xml:space="preserve">1. El departament d’orientació educativa i professional es reunirà amb l’equip educatiu per </w:t>
      </w:r>
      <w:r w:rsidR="00B46956">
        <w:rPr>
          <w:rStyle w:val="Fuentedeprrafopredeter1"/>
          <w:sz w:val="20"/>
          <w:szCs w:val="20"/>
          <w:lang w:val="ca-ES-valencia"/>
        </w:rPr>
        <w:t xml:space="preserve">a </w:t>
      </w:r>
      <w:r w:rsidRPr="00C46415">
        <w:rPr>
          <w:rStyle w:val="Fuentedeprrafopredeter1"/>
          <w:sz w:val="20"/>
          <w:szCs w:val="20"/>
          <w:lang w:val="ca-ES-valencia"/>
        </w:rPr>
        <w:t xml:space="preserve">valorar les </w:t>
      </w:r>
      <w:r w:rsidR="00D82240" w:rsidRPr="00C46415">
        <w:rPr>
          <w:rStyle w:val="Fuentedeprrafopredeter1"/>
          <w:sz w:val="20"/>
          <w:szCs w:val="20"/>
          <w:lang w:val="ca-ES-valencia"/>
        </w:rPr>
        <w:t xml:space="preserve">sol·licituds i, d’acord amb les necessitats específiques de suport de l’alumnat i les adaptacions que se li han realitzat al llarg de la seua història escolar, realitzarà </w:t>
      </w:r>
      <w:r w:rsidR="00E04A63" w:rsidRPr="00C46415">
        <w:rPr>
          <w:rStyle w:val="Fuentedeprrafopredeter1"/>
          <w:sz w:val="20"/>
          <w:szCs w:val="20"/>
          <w:lang w:val="ca-ES-valencia"/>
        </w:rPr>
        <w:t>en el mòdul d’inclusió d’ITACA 3</w:t>
      </w:r>
      <w:r w:rsidR="00E04A63">
        <w:rPr>
          <w:rStyle w:val="Fuentedeprrafopredeter1"/>
          <w:sz w:val="20"/>
          <w:szCs w:val="20"/>
          <w:lang w:val="ca-ES-valencia"/>
        </w:rPr>
        <w:t xml:space="preserve"> un </w:t>
      </w:r>
      <w:r w:rsidRPr="00C46415">
        <w:rPr>
          <w:rStyle w:val="Fuentedeprrafopredeter1"/>
          <w:sz w:val="20"/>
          <w:szCs w:val="20"/>
          <w:lang w:val="ca-ES-valencia"/>
        </w:rPr>
        <w:t xml:space="preserve">informe sociopsicopedagògic per a l’adaptació en les proves d’accés. La proposta d’adaptació s’ha de comunicar a la família i a l’alumnat i </w:t>
      </w:r>
      <w:r w:rsidR="006D4A7C" w:rsidRPr="00C46415">
        <w:rPr>
          <w:rStyle w:val="Fuentedeprrafopredeter1"/>
          <w:sz w:val="20"/>
          <w:szCs w:val="20"/>
          <w:lang w:val="ca-ES-valencia"/>
        </w:rPr>
        <w:t xml:space="preserve">es </w:t>
      </w:r>
      <w:r w:rsidRPr="00C46415">
        <w:rPr>
          <w:rStyle w:val="Fuentedeprrafopredeter1"/>
          <w:sz w:val="20"/>
          <w:szCs w:val="20"/>
          <w:lang w:val="ca-ES-valencia"/>
        </w:rPr>
        <w:t>realitzar</w:t>
      </w:r>
      <w:r w:rsidR="006D4A7C" w:rsidRPr="00C46415">
        <w:rPr>
          <w:rStyle w:val="Fuentedeprrafopredeter1"/>
          <w:sz w:val="20"/>
          <w:szCs w:val="20"/>
          <w:lang w:val="ca-ES-valencia"/>
        </w:rPr>
        <w:t>à</w:t>
      </w:r>
      <w:r w:rsidRPr="00C46415">
        <w:rPr>
          <w:rStyle w:val="Fuentedeprrafopredeter1"/>
          <w:sz w:val="20"/>
          <w:szCs w:val="20"/>
          <w:lang w:val="ca-ES-valencia"/>
        </w:rPr>
        <w:t xml:space="preserve"> el tràmit d’audiència</w:t>
      </w:r>
      <w:r w:rsidR="006D4A7C" w:rsidRPr="00C46415">
        <w:rPr>
          <w:rStyle w:val="Fuentedeprrafopredeter1"/>
          <w:sz w:val="20"/>
          <w:szCs w:val="20"/>
          <w:lang w:val="ca-ES-valencia"/>
        </w:rPr>
        <w:t xml:space="preserve"> preceptiu</w:t>
      </w:r>
      <w:r w:rsidRPr="00C46415">
        <w:rPr>
          <w:rStyle w:val="Fuentedeprrafopredeter1"/>
          <w:sz w:val="20"/>
          <w:szCs w:val="20"/>
          <w:lang w:val="ca-ES-valencia"/>
        </w:rPr>
        <w:t>.</w:t>
      </w:r>
    </w:p>
    <w:p w14:paraId="3E3C25DC" w14:textId="6A5B5103" w:rsidR="00D82240" w:rsidRPr="00C46415" w:rsidRDefault="00D82240">
      <w:pPr>
        <w:spacing w:before="113" w:after="113" w:line="360" w:lineRule="auto"/>
        <w:jc w:val="both"/>
        <w:rPr>
          <w:sz w:val="20"/>
          <w:szCs w:val="20"/>
          <w:lang w:val="ca-ES-valencia"/>
        </w:rPr>
      </w:pPr>
      <w:r w:rsidRPr="00C46415">
        <w:rPr>
          <w:rStyle w:val="Fuentedeprrafopredeter1"/>
          <w:sz w:val="20"/>
          <w:szCs w:val="20"/>
          <w:lang w:val="ca-ES-valencia"/>
        </w:rPr>
        <w:t>2. Les unitats especialitzades d’orientació realitzaran la valoraci</w:t>
      </w:r>
      <w:r w:rsidR="006D4A7C" w:rsidRPr="00C46415">
        <w:rPr>
          <w:rStyle w:val="Fuentedeprrafopredeter1"/>
          <w:sz w:val="20"/>
          <w:szCs w:val="20"/>
          <w:lang w:val="ca-ES-valencia"/>
        </w:rPr>
        <w:t>ó tenint en compte la documentació aportada i la informació que</w:t>
      </w:r>
      <w:r w:rsidR="00E04A63">
        <w:rPr>
          <w:rStyle w:val="Fuentedeprrafopredeter1"/>
          <w:sz w:val="20"/>
          <w:szCs w:val="20"/>
          <w:lang w:val="ca-ES-valencia"/>
        </w:rPr>
        <w:t xml:space="preserve"> obtinguen </w:t>
      </w:r>
      <w:r w:rsidR="006D4A7C" w:rsidRPr="00C46415">
        <w:rPr>
          <w:rStyle w:val="Fuentedeprrafopredeter1"/>
          <w:sz w:val="20"/>
          <w:szCs w:val="20"/>
          <w:lang w:val="ca-ES-valencia"/>
        </w:rPr>
        <w:t>directament de l’alumnat, de la família i del centre docent on està escolaritzat. D’acord amb això, emetran l’informe sociopsicopedagògic en el mòdul d’inclusió d’ITACA 3. La proposta d’adaptació s’ha de comunicar a la família i a l’alumnat i es realitzarà el tràmit d’audiència preceptiu.</w:t>
      </w:r>
    </w:p>
    <w:p w14:paraId="0AB03FE0" w14:textId="7BE2A6AB" w:rsidR="00DA5061" w:rsidRPr="00C46415" w:rsidRDefault="006D4A7C">
      <w:pPr>
        <w:spacing w:before="113" w:after="113" w:line="360" w:lineRule="auto"/>
        <w:jc w:val="both"/>
        <w:rPr>
          <w:sz w:val="20"/>
          <w:szCs w:val="20"/>
          <w:lang w:val="ca-ES-valencia"/>
        </w:rPr>
      </w:pPr>
      <w:r w:rsidRPr="00C46415">
        <w:rPr>
          <w:sz w:val="20"/>
          <w:szCs w:val="20"/>
          <w:lang w:val="ca-ES-valencia"/>
        </w:rPr>
        <w:t>3</w:t>
      </w:r>
      <w:r w:rsidR="007712E5" w:rsidRPr="00C46415">
        <w:rPr>
          <w:sz w:val="20"/>
          <w:szCs w:val="20"/>
          <w:lang w:val="ca-ES-valencia"/>
        </w:rPr>
        <w:t xml:space="preserve">. </w:t>
      </w:r>
      <w:r w:rsidR="00DA5061" w:rsidRPr="00C46415">
        <w:rPr>
          <w:sz w:val="20"/>
          <w:szCs w:val="20"/>
          <w:lang w:val="ca-ES-valencia"/>
        </w:rPr>
        <w:t xml:space="preserve">En la realització de l’informe </w:t>
      </w:r>
      <w:r w:rsidRPr="00C46415">
        <w:rPr>
          <w:sz w:val="20"/>
          <w:szCs w:val="20"/>
          <w:lang w:val="ca-ES-valencia"/>
        </w:rPr>
        <w:t xml:space="preserve">sociopsicopedagògic </w:t>
      </w:r>
      <w:r w:rsidR="00E04A63">
        <w:rPr>
          <w:sz w:val="20"/>
          <w:szCs w:val="20"/>
          <w:lang w:val="ca-ES-valencia"/>
        </w:rPr>
        <w:t>es tindran</w:t>
      </w:r>
      <w:r w:rsidR="00DA5061" w:rsidRPr="00C46415">
        <w:rPr>
          <w:sz w:val="20"/>
          <w:szCs w:val="20"/>
          <w:lang w:val="ca-ES-valencia"/>
        </w:rPr>
        <w:t xml:space="preserve"> en compte les consideracions següents:</w:t>
      </w:r>
    </w:p>
    <w:p w14:paraId="41554C0A" w14:textId="42B0D7F9" w:rsidR="00DA5061" w:rsidRPr="00C46415" w:rsidRDefault="00DA5061">
      <w:pPr>
        <w:spacing w:before="113" w:after="113" w:line="360" w:lineRule="auto"/>
        <w:jc w:val="both"/>
        <w:rPr>
          <w:sz w:val="20"/>
          <w:szCs w:val="20"/>
          <w:lang w:val="ca-ES-valencia"/>
        </w:rPr>
      </w:pPr>
      <w:r w:rsidRPr="00C46415">
        <w:rPr>
          <w:sz w:val="20"/>
          <w:szCs w:val="20"/>
          <w:lang w:val="ca-ES-valencia"/>
        </w:rPr>
        <w:t xml:space="preserve">- </w:t>
      </w:r>
      <w:r w:rsidR="007712E5" w:rsidRPr="00C46415">
        <w:rPr>
          <w:sz w:val="20"/>
          <w:szCs w:val="20"/>
          <w:lang w:val="ca-ES-valencia"/>
        </w:rPr>
        <w:t>En el motiu</w:t>
      </w:r>
      <w:r w:rsidR="00D82240" w:rsidRPr="00C46415">
        <w:rPr>
          <w:sz w:val="20"/>
          <w:szCs w:val="20"/>
          <w:lang w:val="ca-ES-valencia"/>
        </w:rPr>
        <w:t>,</w:t>
      </w:r>
      <w:r w:rsidR="007712E5" w:rsidRPr="00C46415">
        <w:rPr>
          <w:sz w:val="20"/>
          <w:szCs w:val="20"/>
          <w:lang w:val="ca-ES-valencia"/>
        </w:rPr>
        <w:t xml:space="preserve"> s'ha </w:t>
      </w:r>
      <w:r w:rsidRPr="00C46415">
        <w:rPr>
          <w:sz w:val="20"/>
          <w:szCs w:val="20"/>
          <w:lang w:val="ca-ES-valencia"/>
        </w:rPr>
        <w:t>de seleccionar</w:t>
      </w:r>
      <w:r w:rsidR="007712E5" w:rsidRPr="00C46415">
        <w:rPr>
          <w:sz w:val="20"/>
          <w:szCs w:val="20"/>
          <w:lang w:val="ca-ES-valencia"/>
        </w:rPr>
        <w:t xml:space="preserve"> «Adaptació PAU».</w:t>
      </w:r>
    </w:p>
    <w:p w14:paraId="1FB7955E" w14:textId="38AB4CEF" w:rsidR="00560C84" w:rsidRPr="00C46415" w:rsidRDefault="00DA5061" w:rsidP="00560C84">
      <w:pPr>
        <w:spacing w:before="113" w:after="113" w:line="360" w:lineRule="auto"/>
        <w:jc w:val="both"/>
        <w:rPr>
          <w:sz w:val="20"/>
          <w:szCs w:val="20"/>
          <w:lang w:val="ca-ES-valencia"/>
        </w:rPr>
      </w:pPr>
      <w:r w:rsidRPr="00C46415">
        <w:rPr>
          <w:sz w:val="20"/>
          <w:szCs w:val="20"/>
          <w:lang w:val="ca-ES-valencia"/>
        </w:rPr>
        <w:t>- En la proposta de mesures s’ha de seleccionar «Accessibilitat personalitzada amb mitjans específics o singulars».</w:t>
      </w:r>
    </w:p>
    <w:p w14:paraId="0E52637F" w14:textId="38EDB6F5" w:rsidR="00790266" w:rsidRPr="00C46415" w:rsidRDefault="00560C84">
      <w:pPr>
        <w:spacing w:before="113" w:after="113" w:line="360" w:lineRule="auto"/>
        <w:jc w:val="both"/>
        <w:rPr>
          <w:sz w:val="20"/>
          <w:szCs w:val="20"/>
          <w:lang w:val="ca-ES-valencia"/>
        </w:rPr>
      </w:pPr>
      <w:r w:rsidRPr="00C46415">
        <w:rPr>
          <w:sz w:val="20"/>
          <w:szCs w:val="20"/>
          <w:lang w:val="ca-ES-valencia"/>
        </w:rPr>
        <w:t>- En l’apartat de</w:t>
      </w:r>
      <w:r w:rsidR="007712E5" w:rsidRPr="00C46415">
        <w:rPr>
          <w:sz w:val="20"/>
          <w:szCs w:val="20"/>
          <w:lang w:val="ca-ES-valencia"/>
        </w:rPr>
        <w:t xml:space="preserve"> «</w:t>
      </w:r>
      <w:r w:rsidR="00E04A63">
        <w:rPr>
          <w:sz w:val="20"/>
          <w:szCs w:val="20"/>
          <w:lang w:val="ca-ES-valencia"/>
        </w:rPr>
        <w:t>J</w:t>
      </w:r>
      <w:r w:rsidR="007712E5" w:rsidRPr="00C46415">
        <w:rPr>
          <w:sz w:val="20"/>
          <w:szCs w:val="20"/>
          <w:lang w:val="ca-ES-valencia"/>
        </w:rPr>
        <w:t>ustificació i orientacions per al desenvolupament i avaluació de les mesures proposades</w:t>
      </w:r>
      <w:r w:rsidR="00DA5061" w:rsidRPr="00C46415">
        <w:rPr>
          <w:sz w:val="20"/>
          <w:szCs w:val="20"/>
          <w:lang w:val="ca-ES-valencia"/>
        </w:rPr>
        <w:t>»</w:t>
      </w:r>
      <w:r w:rsidR="00B46956">
        <w:rPr>
          <w:sz w:val="20"/>
          <w:szCs w:val="20"/>
          <w:lang w:val="ca-ES-valencia"/>
        </w:rPr>
        <w:t>,</w:t>
      </w:r>
      <w:r w:rsidRPr="00C46415">
        <w:rPr>
          <w:sz w:val="20"/>
          <w:szCs w:val="20"/>
          <w:lang w:val="ca-ES-valencia"/>
        </w:rPr>
        <w:t xml:space="preserve"> s’indicarà la proposta específica de les adaptacions d’accés que l’alumnat requereix per a la realització de les proves d’accés a la universitat. </w:t>
      </w:r>
      <w:r w:rsidR="00D82240" w:rsidRPr="00C46415">
        <w:rPr>
          <w:sz w:val="20"/>
          <w:szCs w:val="20"/>
          <w:lang w:val="ca-ES-valencia"/>
        </w:rPr>
        <w:t xml:space="preserve">Les propostes s’han de justificar en base a les necessitats de suport educatiu que presenta l’alumnat i a </w:t>
      </w:r>
      <w:r w:rsidRPr="00C46415">
        <w:rPr>
          <w:sz w:val="20"/>
          <w:szCs w:val="20"/>
          <w:lang w:val="ca-ES-valencia"/>
        </w:rPr>
        <w:t xml:space="preserve">les mesures de resposta </w:t>
      </w:r>
      <w:r w:rsidR="00D82240" w:rsidRPr="00C46415">
        <w:rPr>
          <w:sz w:val="20"/>
          <w:szCs w:val="20"/>
          <w:lang w:val="ca-ES-valencia"/>
        </w:rPr>
        <w:t>que s’han aplicat</w:t>
      </w:r>
      <w:r w:rsidRPr="00C46415">
        <w:rPr>
          <w:sz w:val="20"/>
          <w:szCs w:val="20"/>
          <w:lang w:val="ca-ES-valencia"/>
        </w:rPr>
        <w:t xml:space="preserve"> durant el curs acadèmic en vigor i en les etapes educatives prèvie</w:t>
      </w:r>
      <w:r w:rsidR="00D82240" w:rsidRPr="00C46415">
        <w:rPr>
          <w:sz w:val="20"/>
          <w:szCs w:val="20"/>
          <w:lang w:val="ca-ES-valencia"/>
        </w:rPr>
        <w:t>s. Si escau, es faran les</w:t>
      </w:r>
      <w:r w:rsidRPr="00C46415">
        <w:rPr>
          <w:sz w:val="20"/>
          <w:szCs w:val="20"/>
          <w:lang w:val="ca-ES-valencia"/>
        </w:rPr>
        <w:t xml:space="preserve"> observacions </w:t>
      </w:r>
      <w:r w:rsidR="00D82240" w:rsidRPr="00C46415">
        <w:rPr>
          <w:sz w:val="20"/>
          <w:szCs w:val="20"/>
          <w:lang w:val="ca-ES-valencia"/>
        </w:rPr>
        <w:t>necessàries que</w:t>
      </w:r>
      <w:r w:rsidRPr="00C46415">
        <w:rPr>
          <w:sz w:val="20"/>
          <w:szCs w:val="20"/>
          <w:lang w:val="ca-ES-valencia"/>
        </w:rPr>
        <w:t xml:space="preserve"> justifi</w:t>
      </w:r>
      <w:r w:rsidR="00D82240" w:rsidRPr="00C46415">
        <w:rPr>
          <w:sz w:val="20"/>
          <w:szCs w:val="20"/>
          <w:lang w:val="ca-ES-valencia"/>
        </w:rPr>
        <w:t>quen</w:t>
      </w:r>
      <w:r w:rsidRPr="00C46415">
        <w:rPr>
          <w:sz w:val="20"/>
          <w:szCs w:val="20"/>
          <w:lang w:val="ca-ES-valencia"/>
        </w:rPr>
        <w:t xml:space="preserve"> alguna situació excepcional no recollida en aquesta resolució.</w:t>
      </w:r>
    </w:p>
    <w:p w14:paraId="50643CE9" w14:textId="3BB8B9E1" w:rsidR="00790266" w:rsidRPr="00C46415" w:rsidRDefault="00790266" w:rsidP="00790266">
      <w:pPr>
        <w:spacing w:before="113" w:after="113" w:line="360" w:lineRule="auto"/>
        <w:jc w:val="both"/>
        <w:rPr>
          <w:sz w:val="20"/>
          <w:szCs w:val="20"/>
          <w:lang w:val="ca-ES-valencia"/>
        </w:rPr>
      </w:pPr>
      <w:r w:rsidRPr="00C46415">
        <w:rPr>
          <w:sz w:val="20"/>
          <w:szCs w:val="20"/>
          <w:lang w:val="ca-ES-valencia"/>
        </w:rPr>
        <w:t xml:space="preserve">- </w:t>
      </w:r>
      <w:r w:rsidR="00560C84" w:rsidRPr="00C46415">
        <w:rPr>
          <w:sz w:val="20"/>
          <w:szCs w:val="20"/>
          <w:lang w:val="ca-ES-valencia"/>
        </w:rPr>
        <w:t>Si requereix r</w:t>
      </w:r>
      <w:r w:rsidRPr="00C46415">
        <w:rPr>
          <w:sz w:val="20"/>
          <w:szCs w:val="20"/>
          <w:lang w:val="ca-ES-valencia"/>
        </w:rPr>
        <w:t>ecursos tecnològics</w:t>
      </w:r>
      <w:r w:rsidR="00D82240" w:rsidRPr="00C46415">
        <w:rPr>
          <w:sz w:val="20"/>
          <w:szCs w:val="20"/>
          <w:lang w:val="ca-ES-valencia"/>
        </w:rPr>
        <w:t xml:space="preserve"> i</w:t>
      </w:r>
      <w:r w:rsidR="00B46956">
        <w:rPr>
          <w:sz w:val="20"/>
          <w:szCs w:val="20"/>
          <w:lang w:val="ca-ES-valencia"/>
        </w:rPr>
        <w:t>/o</w:t>
      </w:r>
      <w:r w:rsidR="00D82240" w:rsidRPr="00C46415">
        <w:rPr>
          <w:sz w:val="20"/>
          <w:szCs w:val="20"/>
          <w:lang w:val="ca-ES-valencia"/>
        </w:rPr>
        <w:t xml:space="preserve"> materials específics</w:t>
      </w:r>
      <w:r w:rsidRPr="00C46415">
        <w:rPr>
          <w:sz w:val="20"/>
          <w:szCs w:val="20"/>
          <w:lang w:val="ca-ES-valencia"/>
        </w:rPr>
        <w:t xml:space="preserve">, </w:t>
      </w:r>
      <w:r w:rsidR="00EB328A">
        <w:rPr>
          <w:sz w:val="20"/>
          <w:szCs w:val="20"/>
          <w:lang w:val="ca-ES-valencia"/>
        </w:rPr>
        <w:t xml:space="preserve">s’han de fer constar </w:t>
      </w:r>
      <w:r w:rsidR="00560C84" w:rsidRPr="00C46415">
        <w:rPr>
          <w:sz w:val="20"/>
          <w:szCs w:val="20"/>
          <w:lang w:val="ca-ES-valencia"/>
        </w:rPr>
        <w:t>en el mateix apartat</w:t>
      </w:r>
      <w:r w:rsidRPr="00C46415">
        <w:rPr>
          <w:sz w:val="20"/>
          <w:szCs w:val="20"/>
          <w:lang w:val="ca-ES-valencia"/>
        </w:rPr>
        <w:t>.</w:t>
      </w:r>
    </w:p>
    <w:p w14:paraId="0C1763F3" w14:textId="58896DD2" w:rsidR="00170AA2" w:rsidRPr="00C46415" w:rsidRDefault="00B100EF">
      <w:pPr>
        <w:spacing w:before="113" w:after="113" w:line="360" w:lineRule="auto"/>
        <w:jc w:val="both"/>
        <w:rPr>
          <w:b/>
          <w:bCs/>
          <w:color w:val="000000"/>
          <w:sz w:val="20"/>
          <w:szCs w:val="20"/>
          <w:lang w:val="ca-ES-valencia"/>
        </w:rPr>
      </w:pPr>
      <w:r w:rsidRPr="00C46415">
        <w:rPr>
          <w:b/>
          <w:bCs/>
          <w:color w:val="000000"/>
          <w:sz w:val="20"/>
          <w:szCs w:val="20"/>
          <w:lang w:val="ca-ES-valencia"/>
        </w:rPr>
        <w:t>5</w:t>
      </w:r>
      <w:r w:rsidR="00AD665E" w:rsidRPr="00C46415">
        <w:rPr>
          <w:b/>
          <w:bCs/>
          <w:color w:val="000000"/>
          <w:sz w:val="20"/>
          <w:szCs w:val="20"/>
          <w:lang w:val="ca-ES-valencia"/>
        </w:rPr>
        <w:t>.3. Remissió de sol·licituds</w:t>
      </w:r>
    </w:p>
    <w:p w14:paraId="4BE68D40" w14:textId="21FC73FD" w:rsidR="00EB328A" w:rsidRPr="00EB328A" w:rsidRDefault="00AD665E">
      <w:pPr>
        <w:spacing w:before="113" w:after="113" w:line="360" w:lineRule="auto"/>
        <w:jc w:val="both"/>
        <w:rPr>
          <w:color w:val="000000"/>
          <w:sz w:val="20"/>
          <w:szCs w:val="20"/>
          <w:lang w:val="ca-ES-valencia"/>
        </w:rPr>
      </w:pPr>
      <w:r w:rsidRPr="00C46415">
        <w:rPr>
          <w:rStyle w:val="Fuentedeprrafopredeter1"/>
          <w:sz w:val="20"/>
          <w:szCs w:val="20"/>
          <w:lang w:val="ca-ES-valencia"/>
        </w:rPr>
        <w:t xml:space="preserve">1. Finalitzat el termini per a la realització d'informes </w:t>
      </w:r>
      <w:r w:rsidRPr="00C46415">
        <w:rPr>
          <w:rStyle w:val="Fuentedeprrafopredeter1"/>
          <w:sz w:val="20"/>
          <w:szCs w:val="20"/>
        </w:rPr>
        <w:t>sociopsicopedagògics</w:t>
      </w:r>
      <w:r w:rsidRPr="00C46415">
        <w:rPr>
          <w:rStyle w:val="Fuentedeprrafopredeter1"/>
          <w:sz w:val="20"/>
          <w:szCs w:val="20"/>
          <w:lang w:val="ca-ES-valencia"/>
        </w:rPr>
        <w:t>, el</w:t>
      </w:r>
      <w:r w:rsidR="00701491" w:rsidRPr="00C46415">
        <w:rPr>
          <w:rStyle w:val="Fuentedeprrafopredeter1"/>
          <w:sz w:val="20"/>
          <w:szCs w:val="20"/>
          <w:lang w:val="ca-ES-valencia"/>
        </w:rPr>
        <w:t>s</w:t>
      </w:r>
      <w:r w:rsidRPr="00C46415">
        <w:rPr>
          <w:rStyle w:val="Fuentedeprrafopredeter1"/>
          <w:sz w:val="20"/>
          <w:szCs w:val="20"/>
          <w:lang w:val="ca-ES-valencia"/>
        </w:rPr>
        <w:t xml:space="preserve"> centre</w:t>
      </w:r>
      <w:r w:rsidR="00701491" w:rsidRPr="00C46415">
        <w:rPr>
          <w:rStyle w:val="Fuentedeprrafopredeter1"/>
          <w:sz w:val="20"/>
          <w:szCs w:val="20"/>
          <w:lang w:val="ca-ES-valencia"/>
        </w:rPr>
        <w:t>s</w:t>
      </w:r>
      <w:r w:rsidRPr="00C46415">
        <w:rPr>
          <w:rStyle w:val="Fuentedeprrafopredeter1"/>
          <w:sz w:val="20"/>
          <w:szCs w:val="20"/>
          <w:lang w:val="ca-ES-valencia"/>
        </w:rPr>
        <w:t xml:space="preserve"> </w:t>
      </w:r>
      <w:r w:rsidR="00B36D66">
        <w:rPr>
          <w:rStyle w:val="Fuentedeprrafopredeter1"/>
          <w:sz w:val="20"/>
          <w:szCs w:val="20"/>
          <w:lang w:val="ca-ES-valencia"/>
        </w:rPr>
        <w:t>docents</w:t>
      </w:r>
      <w:r w:rsidRPr="00C46415">
        <w:rPr>
          <w:rStyle w:val="Fuentedeprrafopredeter1"/>
          <w:sz w:val="20"/>
          <w:szCs w:val="20"/>
          <w:lang w:val="ca-ES-valencia"/>
        </w:rPr>
        <w:t xml:space="preserve"> </w:t>
      </w:r>
      <w:r w:rsidRPr="00C46415">
        <w:rPr>
          <w:rStyle w:val="Fuentedeprrafopredeter1"/>
          <w:color w:val="000000"/>
          <w:sz w:val="20"/>
          <w:szCs w:val="20"/>
          <w:lang w:val="ca-ES-valencia"/>
        </w:rPr>
        <w:t>remetr</w:t>
      </w:r>
      <w:r w:rsidR="00701491" w:rsidRPr="00C46415">
        <w:rPr>
          <w:rStyle w:val="Fuentedeprrafopredeter1"/>
          <w:color w:val="000000"/>
          <w:sz w:val="20"/>
          <w:szCs w:val="20"/>
          <w:lang w:val="ca-ES-valencia"/>
        </w:rPr>
        <w:t>an</w:t>
      </w:r>
      <w:r w:rsidRPr="00C46415">
        <w:rPr>
          <w:rStyle w:val="Fuentedeprrafopredeter1"/>
          <w:color w:val="000000"/>
          <w:sz w:val="20"/>
          <w:szCs w:val="20"/>
          <w:lang w:val="ca-ES-valencia"/>
        </w:rPr>
        <w:t xml:space="preserve"> les sol·licituds, juntament amb la documentació acreditativa, a l</w:t>
      </w:r>
      <w:r w:rsidR="00701491" w:rsidRPr="00C46415">
        <w:rPr>
          <w:rStyle w:val="Fuentedeprrafopredeter1"/>
          <w:color w:val="000000"/>
          <w:sz w:val="20"/>
          <w:szCs w:val="20"/>
          <w:lang w:val="ca-ES-valencia"/>
        </w:rPr>
        <w:t>es</w:t>
      </w:r>
      <w:r w:rsidRPr="00C46415">
        <w:rPr>
          <w:rStyle w:val="Fuentedeprrafopredeter1"/>
          <w:color w:val="000000"/>
          <w:sz w:val="20"/>
          <w:szCs w:val="20"/>
          <w:lang w:val="ca-ES-valencia"/>
        </w:rPr>
        <w:t xml:space="preserve"> universitat</w:t>
      </w:r>
      <w:r w:rsidR="00701491" w:rsidRPr="00C46415">
        <w:rPr>
          <w:rStyle w:val="Fuentedeprrafopredeter1"/>
          <w:color w:val="000000"/>
          <w:sz w:val="20"/>
          <w:szCs w:val="20"/>
          <w:lang w:val="ca-ES-valencia"/>
        </w:rPr>
        <w:t>s corresponents</w:t>
      </w:r>
      <w:r w:rsidRPr="00C46415">
        <w:rPr>
          <w:rStyle w:val="Fuentedeprrafopredeter1"/>
          <w:color w:val="000000"/>
          <w:sz w:val="20"/>
          <w:szCs w:val="20"/>
          <w:lang w:val="ca-ES-valencia"/>
        </w:rPr>
        <w:t>, per la via que aquest</w:t>
      </w:r>
      <w:r w:rsidR="00E04A63">
        <w:rPr>
          <w:rStyle w:val="Fuentedeprrafopredeter1"/>
          <w:color w:val="000000"/>
          <w:sz w:val="20"/>
          <w:szCs w:val="20"/>
          <w:lang w:val="ca-ES-valencia"/>
        </w:rPr>
        <w:t>es</w:t>
      </w:r>
      <w:r w:rsidRPr="00C46415">
        <w:rPr>
          <w:rStyle w:val="Fuentedeprrafopredeter1"/>
          <w:color w:val="000000"/>
          <w:sz w:val="20"/>
          <w:szCs w:val="20"/>
          <w:lang w:val="ca-ES-valencia"/>
        </w:rPr>
        <w:t xml:space="preserve"> indique</w:t>
      </w:r>
      <w:r w:rsidR="00E04A63">
        <w:rPr>
          <w:rStyle w:val="Fuentedeprrafopredeter1"/>
          <w:color w:val="000000"/>
          <w:sz w:val="20"/>
          <w:szCs w:val="20"/>
          <w:lang w:val="ca-ES-valencia"/>
        </w:rPr>
        <w:t>n</w:t>
      </w:r>
      <w:r w:rsidRPr="00C46415">
        <w:rPr>
          <w:rStyle w:val="Fuentedeprrafopredeter1"/>
          <w:color w:val="000000"/>
          <w:sz w:val="20"/>
          <w:szCs w:val="20"/>
          <w:lang w:val="ca-ES-valencia"/>
        </w:rPr>
        <w:t>.</w:t>
      </w:r>
    </w:p>
    <w:p w14:paraId="66BD1688" w14:textId="2F78A5E9"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 xml:space="preserve">2. Les universitats han de gestionar la recepció de sol·licituds i remetre-les a la </w:t>
      </w:r>
      <w:r w:rsidR="00701491" w:rsidRPr="00C46415">
        <w:rPr>
          <w:color w:val="000000"/>
          <w:sz w:val="20"/>
          <w:szCs w:val="20"/>
          <w:lang w:val="ca-ES-valencia"/>
        </w:rPr>
        <w:t>S</w:t>
      </w:r>
      <w:r w:rsidRPr="00C46415">
        <w:rPr>
          <w:color w:val="000000"/>
          <w:sz w:val="20"/>
          <w:szCs w:val="20"/>
          <w:lang w:val="ca-ES-valencia"/>
        </w:rPr>
        <w:t>ubcomissió de suport educatiu, per al seu estudi i resolució.</w:t>
      </w:r>
    </w:p>
    <w:p w14:paraId="7F1651F8" w14:textId="5CD38A58" w:rsidR="00170AA2" w:rsidRPr="00C46415" w:rsidRDefault="00B100EF">
      <w:pPr>
        <w:spacing w:before="113" w:after="113" w:line="360" w:lineRule="auto"/>
        <w:jc w:val="both"/>
        <w:rPr>
          <w:b/>
          <w:bCs/>
          <w:color w:val="000000"/>
          <w:sz w:val="20"/>
          <w:szCs w:val="20"/>
          <w:lang w:val="ca-ES-valencia"/>
        </w:rPr>
      </w:pPr>
      <w:r w:rsidRPr="00C46415">
        <w:rPr>
          <w:b/>
          <w:bCs/>
          <w:color w:val="000000"/>
          <w:sz w:val="20"/>
          <w:szCs w:val="20"/>
          <w:lang w:val="ca-ES-valencia"/>
        </w:rPr>
        <w:t>5</w:t>
      </w:r>
      <w:r w:rsidR="00AD665E" w:rsidRPr="00C46415">
        <w:rPr>
          <w:b/>
          <w:bCs/>
          <w:color w:val="000000"/>
          <w:sz w:val="20"/>
          <w:szCs w:val="20"/>
          <w:lang w:val="ca-ES-valencia"/>
        </w:rPr>
        <w:t>.4. Recepció i valoració de sol·licituds</w:t>
      </w:r>
      <w:r w:rsidR="00701491" w:rsidRPr="00C46415">
        <w:rPr>
          <w:b/>
          <w:bCs/>
          <w:color w:val="000000"/>
          <w:sz w:val="20"/>
          <w:szCs w:val="20"/>
          <w:lang w:val="ca-ES-valencia"/>
        </w:rPr>
        <w:t xml:space="preserve"> per la Subcomissió de suport educatiu</w:t>
      </w:r>
    </w:p>
    <w:p w14:paraId="16538CE2" w14:textId="00A1BAF8"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1. La Subcomissió de suport educatiu, rebudes les sol·licituds, procedirà a valorar-les i emetrà les resolucions d'adaptació, que comunicarà a les persones interessades.</w:t>
      </w:r>
    </w:p>
    <w:p w14:paraId="1E508243" w14:textId="67183AE2"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lastRenderedPageBreak/>
        <w:t>2. En el cas de l'alumnat que està escolaritzat, la comunicació s'enviarà al centre docent perquè la pose en coneixement de la persona interessada o representants legals.</w:t>
      </w:r>
    </w:p>
    <w:p w14:paraId="77639725" w14:textId="124FDC9D" w:rsidR="00EB328A" w:rsidRDefault="00EB328A">
      <w:pPr>
        <w:spacing w:before="113" w:after="113" w:line="360" w:lineRule="auto"/>
        <w:jc w:val="both"/>
        <w:rPr>
          <w:b/>
          <w:bCs/>
          <w:color w:val="000000"/>
          <w:sz w:val="20"/>
          <w:szCs w:val="20"/>
          <w:lang w:val="ca-ES-valencia"/>
        </w:rPr>
      </w:pPr>
      <w:r>
        <w:rPr>
          <w:b/>
          <w:bCs/>
          <w:color w:val="000000"/>
          <w:sz w:val="20"/>
          <w:szCs w:val="20"/>
          <w:lang w:val="ca-ES-valencia"/>
        </w:rPr>
        <w:t>5.</w:t>
      </w:r>
      <w:r w:rsidR="0019356E">
        <w:rPr>
          <w:b/>
          <w:bCs/>
          <w:color w:val="000000"/>
          <w:sz w:val="20"/>
          <w:szCs w:val="20"/>
          <w:lang w:val="ca-ES-valencia"/>
        </w:rPr>
        <w:t>5</w:t>
      </w:r>
      <w:r>
        <w:rPr>
          <w:b/>
          <w:bCs/>
          <w:color w:val="000000"/>
          <w:sz w:val="20"/>
          <w:szCs w:val="20"/>
          <w:lang w:val="ca-ES-valencia"/>
        </w:rPr>
        <w:t>. Al·legacions</w:t>
      </w:r>
    </w:p>
    <w:p w14:paraId="1ABEAA97" w14:textId="492765F5" w:rsidR="00EB328A" w:rsidRDefault="00EB328A">
      <w:pPr>
        <w:spacing w:before="113" w:after="113" w:line="360" w:lineRule="auto"/>
        <w:jc w:val="both"/>
        <w:rPr>
          <w:color w:val="000000"/>
          <w:sz w:val="20"/>
          <w:szCs w:val="20"/>
          <w:lang w:val="ca-ES-valencia"/>
        </w:rPr>
      </w:pPr>
      <w:r>
        <w:rPr>
          <w:color w:val="000000"/>
          <w:sz w:val="20"/>
          <w:szCs w:val="20"/>
          <w:lang w:val="ca-ES-valencia"/>
        </w:rPr>
        <w:t xml:space="preserve">1. </w:t>
      </w:r>
      <w:r w:rsidRPr="00EB328A">
        <w:rPr>
          <w:color w:val="000000"/>
          <w:sz w:val="20"/>
          <w:szCs w:val="20"/>
          <w:lang w:val="ca-ES-valencia"/>
        </w:rPr>
        <w:t xml:space="preserve">En </w:t>
      </w:r>
      <w:r>
        <w:rPr>
          <w:color w:val="000000"/>
          <w:sz w:val="20"/>
          <w:szCs w:val="20"/>
          <w:lang w:val="ca-ES-valencia"/>
        </w:rPr>
        <w:t xml:space="preserve">el cas que la persona interessada o representants legals no estigueren d’acord amb la resolució d’adaptacions, podrà formular les al·legacions </w:t>
      </w:r>
      <w:r w:rsidR="00B36D66">
        <w:rPr>
          <w:color w:val="000000"/>
          <w:sz w:val="20"/>
          <w:szCs w:val="20"/>
          <w:lang w:val="ca-ES-valencia"/>
        </w:rPr>
        <w:t>i aporta</w:t>
      </w:r>
      <w:r w:rsidR="00D63282">
        <w:rPr>
          <w:color w:val="000000"/>
          <w:sz w:val="20"/>
          <w:szCs w:val="20"/>
          <w:lang w:val="ca-ES-valencia"/>
        </w:rPr>
        <w:t>r</w:t>
      </w:r>
      <w:r w:rsidR="00B36D66">
        <w:rPr>
          <w:color w:val="000000"/>
          <w:sz w:val="20"/>
          <w:szCs w:val="20"/>
          <w:lang w:val="ca-ES-valencia"/>
        </w:rPr>
        <w:t xml:space="preserve"> la documentació addicional justificativa</w:t>
      </w:r>
      <w:r>
        <w:rPr>
          <w:color w:val="000000"/>
          <w:sz w:val="20"/>
          <w:szCs w:val="20"/>
          <w:lang w:val="ca-ES-valencia"/>
        </w:rPr>
        <w:t>, en el termini especificat</w:t>
      </w:r>
      <w:r w:rsidR="0087778E">
        <w:rPr>
          <w:color w:val="000000"/>
          <w:sz w:val="20"/>
          <w:szCs w:val="20"/>
          <w:lang w:val="ca-ES-valencia"/>
        </w:rPr>
        <w:t xml:space="preserve"> i</w:t>
      </w:r>
      <w:r>
        <w:rPr>
          <w:color w:val="000000"/>
          <w:sz w:val="20"/>
          <w:szCs w:val="20"/>
          <w:lang w:val="ca-ES-valencia"/>
        </w:rPr>
        <w:t xml:space="preserve"> en el mateix lloc </w:t>
      </w:r>
      <w:r w:rsidR="00D63282">
        <w:rPr>
          <w:color w:val="000000"/>
          <w:sz w:val="20"/>
          <w:szCs w:val="20"/>
          <w:lang w:val="ca-ES-valencia"/>
        </w:rPr>
        <w:t>on</w:t>
      </w:r>
      <w:r>
        <w:rPr>
          <w:color w:val="000000"/>
          <w:sz w:val="20"/>
          <w:szCs w:val="20"/>
          <w:lang w:val="ca-ES-valencia"/>
        </w:rPr>
        <w:t xml:space="preserve"> va presentar la sol·licitud.</w:t>
      </w:r>
    </w:p>
    <w:p w14:paraId="2567E8B2" w14:textId="74E6AD19" w:rsidR="00B36D66" w:rsidRPr="00EB328A" w:rsidRDefault="00B36D66">
      <w:pPr>
        <w:spacing w:before="113" w:after="113" w:line="360" w:lineRule="auto"/>
        <w:jc w:val="both"/>
        <w:rPr>
          <w:color w:val="000000"/>
          <w:sz w:val="20"/>
          <w:szCs w:val="20"/>
          <w:lang w:val="ca-ES-valencia"/>
        </w:rPr>
      </w:pPr>
      <w:r>
        <w:rPr>
          <w:color w:val="000000"/>
          <w:sz w:val="20"/>
          <w:szCs w:val="20"/>
          <w:lang w:val="ca-ES-valencia"/>
        </w:rPr>
        <w:t>2. Els centres docents han de remetre les al·legacions i la documentació addicional presentada a la universitat corresponent.</w:t>
      </w:r>
    </w:p>
    <w:p w14:paraId="11A1F4BF" w14:textId="442BA91B" w:rsidR="00170AA2" w:rsidRPr="00C46415" w:rsidRDefault="00B100EF">
      <w:pPr>
        <w:spacing w:before="113" w:after="113" w:line="360" w:lineRule="auto"/>
        <w:jc w:val="both"/>
        <w:rPr>
          <w:b/>
          <w:bCs/>
          <w:color w:val="000000"/>
          <w:sz w:val="20"/>
          <w:szCs w:val="20"/>
          <w:lang w:val="ca-ES-valencia"/>
        </w:rPr>
      </w:pPr>
      <w:r w:rsidRPr="00C46415">
        <w:rPr>
          <w:b/>
          <w:bCs/>
          <w:color w:val="000000"/>
          <w:sz w:val="20"/>
          <w:szCs w:val="20"/>
          <w:lang w:val="ca-ES-valencia"/>
        </w:rPr>
        <w:t>5</w:t>
      </w:r>
      <w:r w:rsidR="00AD665E" w:rsidRPr="00C46415">
        <w:rPr>
          <w:b/>
          <w:bCs/>
          <w:color w:val="000000"/>
          <w:sz w:val="20"/>
          <w:szCs w:val="20"/>
          <w:lang w:val="ca-ES-valencia"/>
        </w:rPr>
        <w:t>.</w:t>
      </w:r>
      <w:r w:rsidR="0019356E">
        <w:rPr>
          <w:b/>
          <w:bCs/>
          <w:color w:val="000000"/>
          <w:sz w:val="20"/>
          <w:szCs w:val="20"/>
          <w:lang w:val="ca-ES-valencia"/>
        </w:rPr>
        <w:t>6</w:t>
      </w:r>
      <w:r w:rsidR="00AD665E" w:rsidRPr="00C46415">
        <w:rPr>
          <w:b/>
          <w:bCs/>
          <w:color w:val="000000"/>
          <w:sz w:val="20"/>
          <w:szCs w:val="20"/>
          <w:lang w:val="ca-ES-valencia"/>
        </w:rPr>
        <w:t xml:space="preserve">. Resolució </w:t>
      </w:r>
      <w:r w:rsidR="00EB328A">
        <w:rPr>
          <w:b/>
          <w:bCs/>
          <w:color w:val="000000"/>
          <w:sz w:val="20"/>
          <w:szCs w:val="20"/>
          <w:lang w:val="ca-ES-valencia"/>
        </w:rPr>
        <w:t xml:space="preserve">de les </w:t>
      </w:r>
      <w:r w:rsidR="00803378">
        <w:rPr>
          <w:b/>
          <w:bCs/>
          <w:color w:val="000000"/>
          <w:sz w:val="20"/>
          <w:szCs w:val="20"/>
          <w:lang w:val="ca-ES-valencia"/>
        </w:rPr>
        <w:t>al·legacions</w:t>
      </w:r>
    </w:p>
    <w:p w14:paraId="0D3703E7" w14:textId="77777777"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1. Una vegada transcorregut el termini de presentació d'al·legacions, la Subcomissió de suport educatiu les valorarà i emetrà les resolucions definitives d'adaptació.</w:t>
      </w:r>
    </w:p>
    <w:p w14:paraId="129D7775" w14:textId="77777777"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2. Contra la decisió de la Subcomissió de suport educatiu, cap recurs d'alçada davant la Comissió gestora de les proves d'accés a la universitat, d'acord amb la Llei 39/2015, d'1 d'octubre, del Procediment Administratiu Comú de les Administracions Públiques.</w:t>
      </w:r>
    </w:p>
    <w:p w14:paraId="3DFC825F" w14:textId="2219E312" w:rsidR="00170AA2" w:rsidRPr="00C46415" w:rsidRDefault="00170AA2" w:rsidP="00976613">
      <w:pPr>
        <w:spacing w:before="113" w:after="113" w:line="360" w:lineRule="auto"/>
        <w:jc w:val="both"/>
        <w:rPr>
          <w:color w:val="000000"/>
          <w:sz w:val="20"/>
          <w:szCs w:val="20"/>
          <w:lang w:val="ca-ES-valencia"/>
        </w:rPr>
      </w:pPr>
    </w:p>
    <w:p w14:paraId="1B223933" w14:textId="4253A3A8" w:rsidR="00170AA2" w:rsidRPr="00C46415" w:rsidRDefault="00B100EF">
      <w:pPr>
        <w:spacing w:before="113" w:after="113" w:line="360" w:lineRule="auto"/>
        <w:jc w:val="both"/>
        <w:rPr>
          <w:b/>
          <w:bCs/>
          <w:i/>
          <w:iCs/>
          <w:color w:val="000000"/>
          <w:sz w:val="20"/>
          <w:szCs w:val="20"/>
          <w:lang w:val="ca-ES-valencia"/>
        </w:rPr>
      </w:pPr>
      <w:r w:rsidRPr="00C46415">
        <w:rPr>
          <w:b/>
          <w:bCs/>
          <w:i/>
          <w:iCs/>
          <w:color w:val="000000"/>
          <w:sz w:val="20"/>
          <w:szCs w:val="20"/>
          <w:lang w:val="ca-ES-valencia"/>
        </w:rPr>
        <w:t>Sis</w:t>
      </w:r>
      <w:r w:rsidR="00AD665E" w:rsidRPr="00C46415">
        <w:rPr>
          <w:b/>
          <w:bCs/>
          <w:i/>
          <w:iCs/>
          <w:color w:val="000000"/>
          <w:sz w:val="20"/>
          <w:szCs w:val="20"/>
          <w:lang w:val="ca-ES-valencia"/>
        </w:rPr>
        <w:t>é. Documentació</w:t>
      </w:r>
    </w:p>
    <w:p w14:paraId="0AF92655" w14:textId="77777777" w:rsidR="00170AA2" w:rsidRPr="00C46415" w:rsidRDefault="00AD665E">
      <w:pPr>
        <w:spacing w:before="113" w:after="113" w:line="360" w:lineRule="auto"/>
        <w:jc w:val="both"/>
        <w:rPr>
          <w:color w:val="000000"/>
          <w:sz w:val="20"/>
          <w:szCs w:val="20"/>
          <w:lang w:val="ca-ES-valencia"/>
        </w:rPr>
      </w:pPr>
      <w:r w:rsidRPr="00C46415">
        <w:rPr>
          <w:color w:val="000000"/>
          <w:sz w:val="20"/>
          <w:szCs w:val="20"/>
          <w:lang w:val="ca-ES-valencia"/>
        </w:rPr>
        <w:t>1. A l'efecte del procediment d'adaptació en les proves d'accés a la universitat, només s'admetrà la documentació següent:</w:t>
      </w:r>
    </w:p>
    <w:p w14:paraId="13404553" w14:textId="11A70DF5" w:rsidR="00170AA2" w:rsidRPr="0016201F" w:rsidRDefault="00AD665E">
      <w:pPr>
        <w:spacing w:before="57" w:after="57" w:line="360" w:lineRule="auto"/>
        <w:jc w:val="both"/>
        <w:rPr>
          <w:sz w:val="20"/>
          <w:szCs w:val="20"/>
          <w:lang w:val="ca-ES-valencia"/>
        </w:rPr>
      </w:pPr>
      <w:r w:rsidRPr="0016201F">
        <w:rPr>
          <w:sz w:val="20"/>
          <w:szCs w:val="20"/>
          <w:lang w:val="ca-ES-valencia"/>
        </w:rPr>
        <w:t xml:space="preserve">a) Informe sociopsicopedagògic per a l'adaptació en les proves d'accés a la universitat realitzat pel departament d'orientació </w:t>
      </w:r>
      <w:r w:rsidR="00DC2C9A" w:rsidRPr="0016201F">
        <w:rPr>
          <w:sz w:val="20"/>
          <w:szCs w:val="20"/>
          <w:lang w:val="ca-ES-valencia"/>
        </w:rPr>
        <w:t xml:space="preserve">educativa i professional </w:t>
      </w:r>
      <w:r w:rsidRPr="0016201F">
        <w:rPr>
          <w:sz w:val="20"/>
          <w:szCs w:val="20"/>
          <w:lang w:val="ca-ES-valencia"/>
        </w:rPr>
        <w:t xml:space="preserve">o </w:t>
      </w:r>
      <w:r w:rsidR="00DC2C9A" w:rsidRPr="0016201F">
        <w:rPr>
          <w:sz w:val="20"/>
          <w:szCs w:val="20"/>
          <w:lang w:val="ca-ES-valencia"/>
        </w:rPr>
        <w:t xml:space="preserve">per </w:t>
      </w:r>
      <w:r w:rsidR="00CA44C3" w:rsidRPr="0016201F">
        <w:rPr>
          <w:rStyle w:val="Fuentedeprrafopredeter1"/>
          <w:sz w:val="20"/>
          <w:szCs w:val="20"/>
          <w:lang w:val="ca-ES-valencia"/>
        </w:rPr>
        <w:t xml:space="preserve">la </w:t>
      </w:r>
      <w:r w:rsidR="00DC2C9A" w:rsidRPr="0016201F">
        <w:rPr>
          <w:rStyle w:val="Fuentedeprrafopredeter1"/>
          <w:sz w:val="20"/>
          <w:szCs w:val="20"/>
          <w:lang w:val="ca-ES-valencia"/>
        </w:rPr>
        <w:t>unitat especialitzada d’orientació</w:t>
      </w:r>
      <w:r w:rsidR="00DC2C9A" w:rsidRPr="0016201F">
        <w:rPr>
          <w:sz w:val="20"/>
          <w:szCs w:val="20"/>
          <w:lang w:val="ca-ES-valencia"/>
        </w:rPr>
        <w:t xml:space="preserve"> </w:t>
      </w:r>
      <w:r w:rsidRPr="0016201F">
        <w:rPr>
          <w:sz w:val="20"/>
          <w:szCs w:val="20"/>
          <w:lang w:val="ca-ES-valencia"/>
        </w:rPr>
        <w:t>en el mòdul d’inclusió d’ITACA</w:t>
      </w:r>
      <w:r w:rsidR="00541ED3" w:rsidRPr="0016201F">
        <w:rPr>
          <w:sz w:val="20"/>
          <w:szCs w:val="20"/>
          <w:lang w:val="ca-ES-valencia"/>
        </w:rPr>
        <w:t xml:space="preserve"> 3</w:t>
      </w:r>
      <w:r w:rsidR="00DC2C9A" w:rsidRPr="0016201F">
        <w:rPr>
          <w:sz w:val="20"/>
          <w:szCs w:val="20"/>
          <w:lang w:val="ca-ES-valencia"/>
        </w:rPr>
        <w:t xml:space="preserve">, que </w:t>
      </w:r>
      <w:r w:rsidRPr="0016201F">
        <w:rPr>
          <w:sz w:val="20"/>
          <w:szCs w:val="20"/>
          <w:lang w:val="ca-ES-valencia"/>
        </w:rPr>
        <w:t xml:space="preserve">té caràcter obligatori </w:t>
      </w:r>
      <w:r w:rsidR="006D4A7C" w:rsidRPr="0016201F">
        <w:rPr>
          <w:sz w:val="20"/>
          <w:szCs w:val="20"/>
          <w:lang w:val="ca-ES-valencia"/>
        </w:rPr>
        <w:t>en el cas de l’alumnat que està escolaritzat</w:t>
      </w:r>
      <w:r w:rsidRPr="0016201F">
        <w:rPr>
          <w:sz w:val="20"/>
          <w:szCs w:val="20"/>
          <w:lang w:val="ca-ES-valencia"/>
        </w:rPr>
        <w:t>. Complementàriament, també poden presentar-se altres informes sociopsicopedagògics anteriors que acrediten les necessitats específiques de suport educatiu i les mesures de resposta implementades.</w:t>
      </w:r>
      <w:r w:rsidR="0087778E">
        <w:rPr>
          <w:sz w:val="20"/>
          <w:szCs w:val="20"/>
          <w:lang w:val="ca-ES-valencia"/>
        </w:rPr>
        <w:t xml:space="preserve"> </w:t>
      </w:r>
      <w:r w:rsidR="0087778E" w:rsidRPr="0087778E">
        <w:rPr>
          <w:sz w:val="20"/>
          <w:szCs w:val="20"/>
          <w:lang w:val="ca-ES-valencia"/>
        </w:rPr>
        <w:t>L'alumnat provinent d'altres centres que no pertanguen al sistema educatiu valencià, haur</w:t>
      </w:r>
      <w:r w:rsidR="0087778E">
        <w:rPr>
          <w:sz w:val="20"/>
          <w:szCs w:val="20"/>
          <w:lang w:val="ca-ES-valencia"/>
        </w:rPr>
        <w:t>à</w:t>
      </w:r>
      <w:r w:rsidR="0087778E" w:rsidRPr="0087778E">
        <w:rPr>
          <w:sz w:val="20"/>
          <w:szCs w:val="20"/>
          <w:lang w:val="ca-ES-valencia"/>
        </w:rPr>
        <w:t xml:space="preserve"> de presentar l'informe </w:t>
      </w:r>
      <w:r w:rsidR="0087778E">
        <w:rPr>
          <w:sz w:val="20"/>
          <w:szCs w:val="20"/>
          <w:lang w:val="ca-ES-valencia"/>
        </w:rPr>
        <w:t xml:space="preserve">sociopsicopedagògic </w:t>
      </w:r>
      <w:r w:rsidR="0087778E" w:rsidRPr="0087778E">
        <w:rPr>
          <w:sz w:val="20"/>
          <w:szCs w:val="20"/>
          <w:lang w:val="ca-ES-valencia"/>
        </w:rPr>
        <w:t>realitzat pel departament d'orientació del centre on estiga escolaritzat.</w:t>
      </w:r>
    </w:p>
    <w:p w14:paraId="23B04EB5" w14:textId="1E3BA08C" w:rsidR="00170AA2" w:rsidRPr="0016201F" w:rsidRDefault="00AD665E" w:rsidP="00541ED3">
      <w:pPr>
        <w:spacing w:before="113" w:after="113" w:line="360" w:lineRule="auto"/>
        <w:jc w:val="both"/>
        <w:rPr>
          <w:sz w:val="20"/>
          <w:szCs w:val="20"/>
          <w:lang w:val="ca-ES-valencia"/>
        </w:rPr>
      </w:pPr>
      <w:r w:rsidRPr="0016201F">
        <w:rPr>
          <w:sz w:val="20"/>
          <w:szCs w:val="20"/>
          <w:lang w:val="ca-ES-valencia"/>
        </w:rPr>
        <w:t>b) Certificació vigent acreditativa d'un grau de discapacitat igual o superior al 33% i dictamen tècnic facultatiu vigent, emesos per la direcció del centre de valoració i orientació de discapacitats i l'equip de valoració i orientació que corresponga, dependents de la conselleria competent en la matèria o l'òrgan equivalent d'altres Administracions autonòmiques.</w:t>
      </w:r>
      <w:r w:rsidR="00541ED3" w:rsidRPr="0016201F">
        <w:rPr>
          <w:sz w:val="20"/>
          <w:szCs w:val="20"/>
          <w:lang w:val="ca-ES-valencia"/>
        </w:rPr>
        <w:t xml:space="preserve"> En el cas que el certificat de discapacitat es trobe en tràmit, s'aportarà una còpia de la sol·licitud i </w:t>
      </w:r>
      <w:r w:rsidR="0087778E">
        <w:rPr>
          <w:sz w:val="20"/>
          <w:szCs w:val="20"/>
          <w:lang w:val="ca-ES-valencia"/>
        </w:rPr>
        <w:t>d</w:t>
      </w:r>
      <w:r w:rsidR="00541ED3" w:rsidRPr="0016201F">
        <w:rPr>
          <w:sz w:val="20"/>
          <w:szCs w:val="20"/>
          <w:lang w:val="ca-ES-valencia"/>
        </w:rPr>
        <w:t>els informes mèdics corresponents presentats per a la valoració.</w:t>
      </w:r>
    </w:p>
    <w:p w14:paraId="3DC82928" w14:textId="4185B59D" w:rsidR="00170AA2" w:rsidRPr="0016201F" w:rsidRDefault="00AD665E">
      <w:pPr>
        <w:spacing w:before="57" w:after="57" w:line="360" w:lineRule="auto"/>
        <w:jc w:val="both"/>
        <w:rPr>
          <w:sz w:val="20"/>
          <w:szCs w:val="20"/>
          <w:lang w:val="ca-ES-valencia"/>
        </w:rPr>
      </w:pPr>
      <w:r w:rsidRPr="0016201F">
        <w:rPr>
          <w:sz w:val="20"/>
          <w:szCs w:val="20"/>
          <w:lang w:val="ca-ES-valencia"/>
        </w:rPr>
        <w:t>c) Informes clínics o certificats mèdics</w:t>
      </w:r>
      <w:r w:rsidR="0087778E">
        <w:rPr>
          <w:sz w:val="20"/>
          <w:szCs w:val="20"/>
          <w:lang w:val="ca-ES-valencia"/>
        </w:rPr>
        <w:t>,</w:t>
      </w:r>
      <w:r w:rsidRPr="0016201F">
        <w:rPr>
          <w:sz w:val="20"/>
          <w:szCs w:val="20"/>
          <w:lang w:val="ca-ES-valencia"/>
        </w:rPr>
        <w:t xml:space="preserve"> </w:t>
      </w:r>
      <w:r w:rsidR="00B36D66" w:rsidRPr="0016201F">
        <w:rPr>
          <w:sz w:val="20"/>
          <w:szCs w:val="20"/>
          <w:lang w:val="ca-ES-valencia"/>
        </w:rPr>
        <w:t>amb una antiguitat no superior a dos anys respecte a la data de presentació de de sol·licituds</w:t>
      </w:r>
      <w:r w:rsidRPr="0016201F">
        <w:rPr>
          <w:sz w:val="20"/>
          <w:szCs w:val="20"/>
          <w:lang w:val="ca-ES-valencia"/>
        </w:rPr>
        <w:t>, emesos per professionals del sistema públic de salut que tracten habitualment la persona sol·licitant o d'entitats concertades o que tenen conveni amb la Seguretat Social o règims especials, amb indicació del diagnòstic i la data inicial d'aquest.</w:t>
      </w:r>
    </w:p>
    <w:p w14:paraId="42DFAE3C" w14:textId="69CC5E4A" w:rsidR="00170AA2" w:rsidRPr="0016201F" w:rsidRDefault="00AD665E">
      <w:pPr>
        <w:spacing w:before="113" w:after="113" w:line="360" w:lineRule="auto"/>
        <w:jc w:val="both"/>
        <w:rPr>
          <w:sz w:val="20"/>
          <w:szCs w:val="20"/>
          <w:lang w:val="ca-ES-valencia"/>
        </w:rPr>
      </w:pPr>
      <w:r w:rsidRPr="0016201F">
        <w:rPr>
          <w:sz w:val="20"/>
          <w:szCs w:val="20"/>
          <w:lang w:val="ca-ES-valencia"/>
        </w:rPr>
        <w:t xml:space="preserve">d) Informes clínics o certificats mèdics, </w:t>
      </w:r>
      <w:r w:rsidR="00DC1B94" w:rsidRPr="0016201F">
        <w:rPr>
          <w:sz w:val="20"/>
          <w:szCs w:val="20"/>
          <w:lang w:val="ca-ES-valencia"/>
        </w:rPr>
        <w:t xml:space="preserve">actualitzats al curs de la realització de les proves d’accés a la universitat, </w:t>
      </w:r>
      <w:r w:rsidRPr="0016201F">
        <w:rPr>
          <w:sz w:val="20"/>
          <w:szCs w:val="20"/>
          <w:lang w:val="ca-ES-valencia"/>
        </w:rPr>
        <w:t xml:space="preserve">emesos per les unitats de salut mental del sistema públic de salut que tracten habitualment la persona sol·licitant o d'entitats concertades o que tenen conveni amb la Seguretat Social o règims especials, </w:t>
      </w:r>
      <w:r w:rsidRPr="0016201F">
        <w:rPr>
          <w:sz w:val="20"/>
          <w:szCs w:val="20"/>
          <w:lang w:val="ca-ES-valencia"/>
        </w:rPr>
        <w:lastRenderedPageBreak/>
        <w:t xml:space="preserve">que acrediten </w:t>
      </w:r>
      <w:r w:rsidR="00EC4504" w:rsidRPr="0016201F">
        <w:rPr>
          <w:sz w:val="20"/>
          <w:szCs w:val="20"/>
          <w:lang w:val="ca-ES-valencia"/>
        </w:rPr>
        <w:t>les situacions</w:t>
      </w:r>
      <w:r w:rsidRPr="0016201F">
        <w:rPr>
          <w:sz w:val="20"/>
          <w:szCs w:val="20"/>
          <w:lang w:val="ca-ES-valencia"/>
        </w:rPr>
        <w:t xml:space="preserve"> al·legades, amb indicació de la data inicial del diagnòstic i, si és el cas, del pla terapèutic corresponent.</w:t>
      </w:r>
    </w:p>
    <w:p w14:paraId="07B3B534" w14:textId="42646A34" w:rsidR="00A305BF" w:rsidRPr="0016201F" w:rsidRDefault="00D63282">
      <w:pPr>
        <w:spacing w:before="113" w:after="113" w:line="360" w:lineRule="auto"/>
        <w:jc w:val="both"/>
        <w:rPr>
          <w:sz w:val="20"/>
          <w:szCs w:val="20"/>
          <w:lang w:val="ca-ES-valencia"/>
        </w:rPr>
      </w:pPr>
      <w:r w:rsidRPr="0016201F">
        <w:rPr>
          <w:sz w:val="20"/>
          <w:szCs w:val="20"/>
          <w:lang w:val="ca-ES-valencia"/>
        </w:rPr>
        <w:t>e</w:t>
      </w:r>
      <w:r w:rsidR="00A305BF" w:rsidRPr="0016201F">
        <w:rPr>
          <w:sz w:val="20"/>
          <w:szCs w:val="20"/>
          <w:lang w:val="ca-ES-valencia"/>
        </w:rPr>
        <w:t>) Informes psicològics</w:t>
      </w:r>
      <w:r w:rsidR="00541ED3" w:rsidRPr="0016201F">
        <w:rPr>
          <w:sz w:val="20"/>
          <w:szCs w:val="20"/>
          <w:lang w:val="ca-ES-valencia"/>
        </w:rPr>
        <w:t>, realitzats per persones professionals col·legiades de psicologia clínica</w:t>
      </w:r>
      <w:r w:rsidR="00A305BF" w:rsidRPr="0016201F">
        <w:rPr>
          <w:sz w:val="20"/>
          <w:szCs w:val="20"/>
          <w:lang w:val="ca-ES-valencia"/>
        </w:rPr>
        <w:t>, en el cas de l’alumnat que no està escolaritzat i acredite</w:t>
      </w:r>
      <w:r w:rsidR="00541ED3" w:rsidRPr="0016201F">
        <w:rPr>
          <w:sz w:val="20"/>
          <w:szCs w:val="20"/>
          <w:lang w:val="ca-ES-valencia"/>
        </w:rPr>
        <w:t xml:space="preserve"> dificultats específiques d’aprenentatge</w:t>
      </w:r>
      <w:r w:rsidR="00B36D66" w:rsidRPr="0016201F">
        <w:rPr>
          <w:sz w:val="20"/>
          <w:szCs w:val="20"/>
          <w:lang w:val="ca-ES-valencia"/>
        </w:rPr>
        <w:t>, actualitzats al curs de realització de les proves d’accés a la universitat.</w:t>
      </w:r>
      <w:r w:rsidR="0087778E" w:rsidRPr="0087778E">
        <w:t xml:space="preserve"> </w:t>
      </w:r>
      <w:r w:rsidR="0087778E" w:rsidRPr="0087778E">
        <w:rPr>
          <w:sz w:val="20"/>
          <w:szCs w:val="20"/>
          <w:lang w:val="ca-ES-valencia"/>
        </w:rPr>
        <w:t>Per a justificar que aquestes dificultats eren presents amb anterioritat, és convenient que, addicionalment i en cas de disposar d'ells, s'aporten també informes anteriors.</w:t>
      </w:r>
    </w:p>
    <w:p w14:paraId="0922949E" w14:textId="6CC5ACAC" w:rsidR="006612FA" w:rsidRPr="0016201F" w:rsidRDefault="00D63282">
      <w:pPr>
        <w:spacing w:before="113" w:after="113" w:line="360" w:lineRule="auto"/>
        <w:jc w:val="both"/>
        <w:rPr>
          <w:sz w:val="20"/>
          <w:szCs w:val="20"/>
          <w:lang w:val="ca-ES-valencia"/>
        </w:rPr>
      </w:pPr>
      <w:r w:rsidRPr="0016201F">
        <w:rPr>
          <w:sz w:val="20"/>
          <w:szCs w:val="20"/>
          <w:lang w:val="ca-ES-valencia"/>
        </w:rPr>
        <w:t>f</w:t>
      </w:r>
      <w:r w:rsidR="006612FA" w:rsidRPr="0016201F">
        <w:rPr>
          <w:sz w:val="20"/>
          <w:szCs w:val="20"/>
          <w:lang w:val="ca-ES-valencia"/>
        </w:rPr>
        <w:t>) Documentació acadèmica justificativa de les necessitats al·legades, en el cas que la persona sol·licitant haja cursat l'educació primària, l’ensenyament secundari obligatori o el batxillerat en altres autonomies</w:t>
      </w:r>
      <w:r w:rsidR="00EC287A">
        <w:rPr>
          <w:sz w:val="20"/>
          <w:szCs w:val="20"/>
          <w:lang w:val="ca-ES-valencia"/>
        </w:rPr>
        <w:t xml:space="preserve"> o països</w:t>
      </w:r>
      <w:r w:rsidR="006612FA" w:rsidRPr="0016201F">
        <w:rPr>
          <w:sz w:val="20"/>
          <w:szCs w:val="20"/>
          <w:lang w:val="ca-ES-valencia"/>
        </w:rPr>
        <w:t>.</w:t>
      </w:r>
    </w:p>
    <w:p w14:paraId="60A87058" w14:textId="61218A4D" w:rsidR="006D4A7C" w:rsidRPr="0016201F" w:rsidRDefault="00541ED3">
      <w:pPr>
        <w:spacing w:before="113" w:after="113" w:line="360" w:lineRule="auto"/>
        <w:jc w:val="both"/>
        <w:rPr>
          <w:sz w:val="20"/>
          <w:szCs w:val="20"/>
          <w:lang w:val="ca-ES-valencia"/>
        </w:rPr>
      </w:pPr>
      <w:r w:rsidRPr="0016201F">
        <w:rPr>
          <w:sz w:val="20"/>
          <w:szCs w:val="20"/>
          <w:lang w:val="ca-ES-valencia"/>
        </w:rPr>
        <w:t>2.</w:t>
      </w:r>
      <w:r w:rsidR="006D4A7C" w:rsidRPr="0016201F">
        <w:rPr>
          <w:sz w:val="20"/>
          <w:szCs w:val="20"/>
          <w:lang w:val="ca-ES-valencia"/>
        </w:rPr>
        <w:t xml:space="preserve"> Per a l’alumnat amb dificultats específiques d’aprenentatge i TDAH</w:t>
      </w:r>
      <w:r w:rsidR="00517A0F" w:rsidRPr="0016201F">
        <w:rPr>
          <w:sz w:val="20"/>
          <w:szCs w:val="20"/>
          <w:lang w:val="ca-ES-valencia"/>
        </w:rPr>
        <w:t xml:space="preserve">, l’informe sociopsicopedagògic </w:t>
      </w:r>
      <w:r w:rsidR="00A305BF" w:rsidRPr="0016201F">
        <w:rPr>
          <w:sz w:val="20"/>
          <w:szCs w:val="20"/>
          <w:lang w:val="ca-ES-valencia"/>
        </w:rPr>
        <w:t>i/o els informes psicològics aportats</w:t>
      </w:r>
      <w:r w:rsidR="00B36D66" w:rsidRPr="0016201F">
        <w:rPr>
          <w:sz w:val="20"/>
          <w:szCs w:val="20"/>
          <w:lang w:val="ca-ES-valencia"/>
        </w:rPr>
        <w:t xml:space="preserve"> han </w:t>
      </w:r>
      <w:r w:rsidR="00DC1B94" w:rsidRPr="0016201F">
        <w:rPr>
          <w:sz w:val="20"/>
          <w:szCs w:val="20"/>
          <w:lang w:val="ca-ES-valencia"/>
        </w:rPr>
        <w:t>d’incloure</w:t>
      </w:r>
      <w:r w:rsidR="00B36D66" w:rsidRPr="0016201F">
        <w:rPr>
          <w:sz w:val="20"/>
          <w:szCs w:val="20"/>
          <w:lang w:val="ca-ES-valencia"/>
        </w:rPr>
        <w:t xml:space="preserve"> l</w:t>
      </w:r>
      <w:r w:rsidR="00DC1B94" w:rsidRPr="0016201F">
        <w:rPr>
          <w:sz w:val="20"/>
          <w:szCs w:val="20"/>
          <w:lang w:val="ca-ES-valencia"/>
        </w:rPr>
        <w:t>a relació de les</w:t>
      </w:r>
      <w:r w:rsidR="00B36D66" w:rsidRPr="0016201F">
        <w:rPr>
          <w:sz w:val="20"/>
          <w:szCs w:val="20"/>
          <w:lang w:val="ca-ES-valencia"/>
        </w:rPr>
        <w:t xml:space="preserve"> proves estandarditzades aplicades d’aplicació individual i les puntuacions obtingudes</w:t>
      </w:r>
      <w:r w:rsidR="00DC1B94" w:rsidRPr="0016201F">
        <w:rPr>
          <w:sz w:val="20"/>
          <w:szCs w:val="20"/>
          <w:lang w:val="ca-ES-valencia"/>
        </w:rPr>
        <w:t>, així com</w:t>
      </w:r>
      <w:r w:rsidR="00B36D66" w:rsidRPr="0016201F">
        <w:rPr>
          <w:sz w:val="20"/>
          <w:szCs w:val="20"/>
          <w:lang w:val="ca-ES-valencia"/>
        </w:rPr>
        <w:t xml:space="preserve"> justificar que es compleixen</w:t>
      </w:r>
      <w:r w:rsidR="00A305BF" w:rsidRPr="0016201F">
        <w:rPr>
          <w:sz w:val="20"/>
          <w:szCs w:val="20"/>
          <w:lang w:val="ca-ES-valencia"/>
        </w:rPr>
        <w:t xml:space="preserve"> </w:t>
      </w:r>
      <w:r w:rsidR="00B36D66" w:rsidRPr="0016201F">
        <w:rPr>
          <w:sz w:val="20"/>
          <w:szCs w:val="20"/>
          <w:lang w:val="ca-ES-valencia"/>
        </w:rPr>
        <w:t>e</w:t>
      </w:r>
      <w:r w:rsidR="00A305BF" w:rsidRPr="0016201F">
        <w:rPr>
          <w:sz w:val="20"/>
          <w:szCs w:val="20"/>
          <w:lang w:val="ca-ES-valencia"/>
        </w:rPr>
        <w:t>ls</w:t>
      </w:r>
      <w:r w:rsidR="00517A0F" w:rsidRPr="0016201F">
        <w:rPr>
          <w:sz w:val="20"/>
          <w:szCs w:val="20"/>
          <w:lang w:val="ca-ES-valencia"/>
        </w:rPr>
        <w:t xml:space="preserve"> criteris</w:t>
      </w:r>
      <w:r w:rsidR="00A305BF" w:rsidRPr="0016201F">
        <w:rPr>
          <w:sz w:val="20"/>
          <w:szCs w:val="20"/>
          <w:lang w:val="ca-ES-valencia"/>
        </w:rPr>
        <w:t xml:space="preserve"> establits en les classificacions internacionals (DSM o CIE), </w:t>
      </w:r>
      <w:r w:rsidR="00517A0F" w:rsidRPr="0016201F">
        <w:rPr>
          <w:sz w:val="20"/>
          <w:szCs w:val="20"/>
          <w:lang w:val="ca-ES-valencia"/>
        </w:rPr>
        <w:t>que aquestes dificultats no estan associades a altres condicions personals o situacions de desavantatge social o cultural</w:t>
      </w:r>
      <w:r w:rsidR="00A305BF" w:rsidRPr="0016201F">
        <w:rPr>
          <w:sz w:val="20"/>
          <w:szCs w:val="20"/>
          <w:lang w:val="ca-ES-valencia"/>
        </w:rPr>
        <w:t xml:space="preserve">, que han estat presents des d’etapes anteriors i que, </w:t>
      </w:r>
      <w:r w:rsidR="00DC1B94" w:rsidRPr="0016201F">
        <w:rPr>
          <w:sz w:val="20"/>
          <w:szCs w:val="20"/>
          <w:lang w:val="ca-ES-valencia"/>
        </w:rPr>
        <w:t xml:space="preserve">persisteixen </w:t>
      </w:r>
      <w:r w:rsidR="00A305BF" w:rsidRPr="0016201F">
        <w:rPr>
          <w:sz w:val="20"/>
          <w:szCs w:val="20"/>
          <w:lang w:val="ca-ES-valencia"/>
        </w:rPr>
        <w:t>en el moment actual, tot i haver rebut suport.</w:t>
      </w:r>
    </w:p>
    <w:p w14:paraId="1B178467" w14:textId="197F88EE" w:rsidR="00D14C16" w:rsidRPr="0016201F" w:rsidRDefault="00DC1B94" w:rsidP="00D14C16">
      <w:pPr>
        <w:spacing w:before="57" w:after="57" w:line="360" w:lineRule="auto"/>
        <w:jc w:val="both"/>
        <w:rPr>
          <w:sz w:val="20"/>
          <w:szCs w:val="20"/>
          <w:lang w:val="ca-ES-valencia"/>
        </w:rPr>
      </w:pPr>
      <w:r w:rsidRPr="0016201F">
        <w:rPr>
          <w:sz w:val="20"/>
          <w:szCs w:val="20"/>
          <w:lang w:val="ca-ES-valencia"/>
        </w:rPr>
        <w:t>3</w:t>
      </w:r>
      <w:r w:rsidR="00D14C16" w:rsidRPr="0016201F">
        <w:rPr>
          <w:sz w:val="20"/>
          <w:szCs w:val="20"/>
          <w:lang w:val="ca-ES-valencia"/>
        </w:rPr>
        <w:t>. Les persones que aporten informes mèdics d'entitats concertades o que tenen conveni amb règims especials, han d'aportar una còpia de les dues cares de la targeta d'afiliació al règim especial on consten com a beneficiàries.</w:t>
      </w:r>
    </w:p>
    <w:p w14:paraId="3A0A7C71" w14:textId="7B559DB0" w:rsidR="006D4A7C" w:rsidRDefault="006D4A7C" w:rsidP="00D14C16">
      <w:pPr>
        <w:spacing w:before="57" w:after="57" w:line="360" w:lineRule="auto"/>
        <w:jc w:val="both"/>
        <w:rPr>
          <w:sz w:val="20"/>
          <w:szCs w:val="20"/>
          <w:lang w:val="ca-ES-valencia"/>
        </w:rPr>
      </w:pPr>
      <w:r w:rsidRPr="0016201F">
        <w:rPr>
          <w:sz w:val="20"/>
          <w:szCs w:val="20"/>
          <w:lang w:val="ca-ES-valencia"/>
        </w:rPr>
        <w:t xml:space="preserve">4. La documentació aportada </w:t>
      </w:r>
      <w:r w:rsidR="00DC1B94" w:rsidRPr="0016201F">
        <w:rPr>
          <w:sz w:val="20"/>
          <w:szCs w:val="20"/>
          <w:lang w:val="ca-ES-valencia"/>
        </w:rPr>
        <w:t xml:space="preserve">no es retornarà a les persones interessades i </w:t>
      </w:r>
      <w:r w:rsidRPr="0016201F">
        <w:rPr>
          <w:sz w:val="20"/>
          <w:szCs w:val="20"/>
          <w:lang w:val="ca-ES-valencia"/>
        </w:rPr>
        <w:t>quedarà custodiada per les universitats</w:t>
      </w:r>
      <w:r w:rsidR="00DC1B94" w:rsidRPr="0016201F">
        <w:rPr>
          <w:sz w:val="20"/>
          <w:szCs w:val="20"/>
          <w:lang w:val="ca-ES-valencia"/>
        </w:rPr>
        <w:t xml:space="preserve"> fins a que es complica el termini legal en què</w:t>
      </w:r>
      <w:r w:rsidRPr="0016201F">
        <w:rPr>
          <w:sz w:val="20"/>
          <w:szCs w:val="20"/>
          <w:lang w:val="ca-ES-valencia"/>
        </w:rPr>
        <w:t xml:space="preserve"> </w:t>
      </w:r>
      <w:r w:rsidR="00DC1B94" w:rsidRPr="0016201F">
        <w:rPr>
          <w:sz w:val="20"/>
          <w:szCs w:val="20"/>
          <w:lang w:val="ca-ES-valencia"/>
        </w:rPr>
        <w:t>puga ser destruïda</w:t>
      </w:r>
      <w:r w:rsidRPr="0016201F">
        <w:rPr>
          <w:sz w:val="20"/>
          <w:szCs w:val="20"/>
          <w:lang w:val="ca-ES-valencia"/>
        </w:rPr>
        <w:t>.</w:t>
      </w:r>
    </w:p>
    <w:p w14:paraId="63B001C3"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4. La documentació aportada no es retornarà a les persones interessades i quedarà custodiada per les universitats fins que es complica el termini legal en quin puga ser destruïda.</w:t>
      </w:r>
    </w:p>
    <w:p w14:paraId="72409415" w14:textId="451706D4"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 xml:space="preserve">5. D'acord amb el Ministeri d'Afers </w:t>
      </w:r>
      <w:r>
        <w:rPr>
          <w:sz w:val="20"/>
          <w:szCs w:val="20"/>
          <w:lang w:val="ca-ES-valencia"/>
        </w:rPr>
        <w:t>E</w:t>
      </w:r>
      <w:r w:rsidRPr="00D16A80">
        <w:rPr>
          <w:sz w:val="20"/>
          <w:szCs w:val="20"/>
          <w:lang w:val="ca-ES-valencia"/>
        </w:rPr>
        <w:t>xteriors, Unió Europea i Cooperació (MAEUEC) d'Espanya, els documents públics estrangers destinats a presentar-se en l'Administració espanyola han de complir els requisits següents:</w:t>
      </w:r>
    </w:p>
    <w:p w14:paraId="327DDD05"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a) Ha de tractar-se d'un document original o d'una còpia certificada pel mateix organisme que va expedir el document original.</w:t>
      </w:r>
    </w:p>
    <w:p w14:paraId="2194D82B" w14:textId="32CB7114"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b) Llevat que existisca algun instrument jurídic que eximisca d'aqueixa obligació, el document públic estranger ha de ser legalitzat per a tindre validesa a Espanya</w:t>
      </w:r>
      <w:r>
        <w:rPr>
          <w:sz w:val="20"/>
          <w:szCs w:val="20"/>
          <w:lang w:val="ca-ES-valencia"/>
        </w:rPr>
        <w:t>.</w:t>
      </w:r>
    </w:p>
    <w:p w14:paraId="6635AACF"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c) Ha d'estar traduït al castellà.</w:t>
      </w:r>
    </w:p>
    <w:p w14:paraId="33E6A217"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El Reglament (UE) 2016/1191 eximeix de traducció als documents públics d'un Estat membre de la UE que vagen acompanyats d'un imprés estàndard multilingüe dels contemplats en els seus annexos i a les traduccions jurades realitzades per persona habilitada per a això en virtut del Dret d'un Estat membre de la Unió Europea.</w:t>
      </w:r>
    </w:p>
    <w:p w14:paraId="31E50C7F"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Per als documents no exempts de traducció, només s'admetran les següents traduccions:</w:t>
      </w:r>
    </w:p>
    <w:p w14:paraId="3B1D2A32"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 Realitzades a Espanya per un traductor o intèrpret jurat nomenat per MAEUEC d'Espanya. Aquestes traduccions estan exemptes de legalització i són vàlides sense necessitat de cap tràmit addicional.</w:t>
      </w:r>
    </w:p>
    <w:p w14:paraId="68E893A2" w14:textId="77777777" w:rsidR="00D16A80" w:rsidRPr="00D16A80" w:rsidRDefault="00D16A80" w:rsidP="00D16A80">
      <w:pPr>
        <w:spacing w:before="57" w:after="57" w:line="360" w:lineRule="auto"/>
        <w:jc w:val="both"/>
        <w:rPr>
          <w:sz w:val="20"/>
          <w:szCs w:val="20"/>
          <w:lang w:val="ca-ES-valencia"/>
        </w:rPr>
      </w:pPr>
      <w:r w:rsidRPr="00D16A80">
        <w:rPr>
          <w:sz w:val="20"/>
          <w:szCs w:val="20"/>
          <w:lang w:val="ca-ES-valencia"/>
        </w:rPr>
        <w:t>- Realitzades o assumides com a pròpies per una representació diplomàtica o consular espanyola a l'estranger. Aquestes traduccions requereixen ser legalitzades per la secció pertinent del MAEUEC.</w:t>
      </w:r>
    </w:p>
    <w:p w14:paraId="1E8F6013" w14:textId="3D749507" w:rsidR="00D16A80" w:rsidRPr="0016201F" w:rsidRDefault="00D16A80" w:rsidP="00D16A80">
      <w:pPr>
        <w:spacing w:before="57" w:after="57" w:line="360" w:lineRule="auto"/>
        <w:jc w:val="both"/>
        <w:rPr>
          <w:sz w:val="20"/>
          <w:szCs w:val="20"/>
          <w:lang w:val="ca-ES-valencia"/>
        </w:rPr>
      </w:pPr>
      <w:r w:rsidRPr="00D16A80">
        <w:rPr>
          <w:sz w:val="20"/>
          <w:szCs w:val="20"/>
          <w:lang w:val="ca-ES-valencia"/>
        </w:rPr>
        <w:lastRenderedPageBreak/>
        <w:t>- Realitzades per la representació diplomàtica o consular a Espanya de l'Estat que emet el document. Aquestes traduccions requereixen ser legalitzades per la secció pertinent del MAEUEC.</w:t>
      </w:r>
    </w:p>
    <w:p w14:paraId="0DDC94BC" w14:textId="77777777" w:rsidR="00170AA2" w:rsidRPr="0016201F" w:rsidRDefault="00170AA2">
      <w:pPr>
        <w:spacing w:before="113" w:after="113" w:line="360" w:lineRule="auto"/>
        <w:jc w:val="both"/>
        <w:rPr>
          <w:sz w:val="20"/>
          <w:szCs w:val="20"/>
          <w:lang w:val="ca-ES-valencia"/>
        </w:rPr>
      </w:pPr>
    </w:p>
    <w:p w14:paraId="6242B228" w14:textId="6B24E9C4" w:rsidR="00170AA2" w:rsidRPr="0016201F" w:rsidRDefault="00B100EF">
      <w:pPr>
        <w:spacing w:before="113" w:after="113" w:line="360" w:lineRule="auto"/>
        <w:jc w:val="both"/>
        <w:rPr>
          <w:b/>
          <w:bCs/>
          <w:i/>
          <w:iCs/>
          <w:sz w:val="20"/>
          <w:szCs w:val="20"/>
          <w:lang w:val="ca-ES-valencia"/>
        </w:rPr>
      </w:pPr>
      <w:r w:rsidRPr="0016201F">
        <w:rPr>
          <w:b/>
          <w:bCs/>
          <w:i/>
          <w:iCs/>
          <w:sz w:val="20"/>
          <w:szCs w:val="20"/>
          <w:lang w:val="ca-ES-valencia"/>
        </w:rPr>
        <w:t>Se</w:t>
      </w:r>
      <w:r w:rsidR="00AD665E" w:rsidRPr="0016201F">
        <w:rPr>
          <w:b/>
          <w:bCs/>
          <w:i/>
          <w:iCs/>
          <w:sz w:val="20"/>
          <w:szCs w:val="20"/>
          <w:lang w:val="ca-ES-valencia"/>
        </w:rPr>
        <w:t>té. Declaració responsable</w:t>
      </w:r>
    </w:p>
    <w:p w14:paraId="33B99BC6" w14:textId="224388E7" w:rsidR="00170AA2" w:rsidRPr="0016201F" w:rsidRDefault="00DC1B94">
      <w:pPr>
        <w:spacing w:before="113" w:after="113" w:line="360" w:lineRule="auto"/>
        <w:jc w:val="both"/>
        <w:rPr>
          <w:sz w:val="20"/>
          <w:szCs w:val="20"/>
          <w:lang w:val="ca-ES-valencia"/>
        </w:rPr>
      </w:pPr>
      <w:r w:rsidRPr="0016201F">
        <w:rPr>
          <w:sz w:val="20"/>
          <w:szCs w:val="20"/>
          <w:lang w:val="ca-ES-valencia"/>
        </w:rPr>
        <w:t xml:space="preserve">1. </w:t>
      </w:r>
      <w:r w:rsidR="00AD665E" w:rsidRPr="0016201F">
        <w:rPr>
          <w:sz w:val="20"/>
          <w:szCs w:val="20"/>
          <w:lang w:val="ca-ES-valencia"/>
        </w:rPr>
        <w:t>La presentació de la sol·licitud per part de la persona interessada o dels representants legals implica l'acceptació expressa de què disposa de la documentació que acredita i que aquesta és verídica, segons l'article 69 de la Llei 39/2015, d'1 d'octubre, del Procediment Administratiu Comú de les Administracions Públiques.</w:t>
      </w:r>
    </w:p>
    <w:p w14:paraId="13E7D7F8" w14:textId="753FE3D6" w:rsidR="00DC1B94" w:rsidRPr="0016201F" w:rsidRDefault="00DC1B94">
      <w:pPr>
        <w:spacing w:before="113" w:after="113" w:line="360" w:lineRule="auto"/>
        <w:jc w:val="both"/>
        <w:rPr>
          <w:sz w:val="20"/>
          <w:szCs w:val="20"/>
          <w:lang w:val="ca-ES-valencia"/>
        </w:rPr>
      </w:pPr>
      <w:r w:rsidRPr="0016201F">
        <w:rPr>
          <w:sz w:val="20"/>
          <w:szCs w:val="20"/>
          <w:lang w:val="ca-ES-valencia"/>
        </w:rPr>
        <w:t xml:space="preserve">2. Així mateix, </w:t>
      </w:r>
      <w:r w:rsidR="00010D91" w:rsidRPr="0016201F">
        <w:rPr>
          <w:sz w:val="20"/>
          <w:szCs w:val="20"/>
          <w:lang w:val="ca-ES-valencia"/>
        </w:rPr>
        <w:t>la documentació presentada i les</w:t>
      </w:r>
      <w:r w:rsidRPr="0016201F">
        <w:rPr>
          <w:sz w:val="20"/>
          <w:szCs w:val="20"/>
          <w:lang w:val="ca-ES-valencia"/>
        </w:rPr>
        <w:t xml:space="preserve"> propostes</w:t>
      </w:r>
      <w:r w:rsidR="00010D91" w:rsidRPr="0016201F">
        <w:rPr>
          <w:sz w:val="20"/>
          <w:szCs w:val="20"/>
          <w:lang w:val="ca-ES-valencia"/>
        </w:rPr>
        <w:t xml:space="preserve"> realitzades han ajustar-se als principis ètics i als codis deontològics professionals i se</w:t>
      </w:r>
      <w:r w:rsidR="00D63282" w:rsidRPr="0016201F">
        <w:rPr>
          <w:sz w:val="20"/>
          <w:szCs w:val="20"/>
          <w:lang w:val="ca-ES-valencia"/>
        </w:rPr>
        <w:t>r</w:t>
      </w:r>
      <w:r w:rsidR="00010D91" w:rsidRPr="0016201F">
        <w:rPr>
          <w:sz w:val="20"/>
          <w:szCs w:val="20"/>
          <w:lang w:val="ca-ES-valencia"/>
        </w:rPr>
        <w:t xml:space="preserve"> objectiva i veraç.</w:t>
      </w:r>
    </w:p>
    <w:p w14:paraId="0BD38742" w14:textId="6FC7BE23" w:rsidR="00010D91" w:rsidRPr="0016201F" w:rsidRDefault="00010D91">
      <w:pPr>
        <w:spacing w:before="113" w:after="113" w:line="360" w:lineRule="auto"/>
        <w:jc w:val="both"/>
        <w:rPr>
          <w:sz w:val="20"/>
          <w:szCs w:val="20"/>
          <w:lang w:val="ca-ES-valencia"/>
        </w:rPr>
      </w:pPr>
      <w:r w:rsidRPr="0016201F">
        <w:rPr>
          <w:sz w:val="20"/>
          <w:szCs w:val="20"/>
          <w:lang w:val="ca-ES-valencia"/>
        </w:rPr>
        <w:t>3. En cas que la Subcomissió de suport educatiu i/o les universitats detecten casos de falsedat documental o males pràctiques professionals, ho posaran en coneixement de les autoritats competents.</w:t>
      </w:r>
    </w:p>
    <w:p w14:paraId="7299BC57" w14:textId="77777777" w:rsidR="00170AA2" w:rsidRPr="0016201F" w:rsidRDefault="00170AA2">
      <w:pPr>
        <w:spacing w:before="113" w:after="113" w:line="360" w:lineRule="auto"/>
        <w:jc w:val="both"/>
        <w:rPr>
          <w:sz w:val="20"/>
          <w:szCs w:val="20"/>
          <w:lang w:val="ca-ES-valencia"/>
        </w:rPr>
      </w:pPr>
    </w:p>
    <w:p w14:paraId="0EDB4567" w14:textId="40676228" w:rsidR="00170AA2" w:rsidRPr="0016201F" w:rsidRDefault="00B100EF">
      <w:pPr>
        <w:spacing w:before="113" w:after="113" w:line="360" w:lineRule="auto"/>
        <w:jc w:val="both"/>
        <w:rPr>
          <w:b/>
          <w:bCs/>
          <w:i/>
          <w:iCs/>
          <w:sz w:val="20"/>
          <w:szCs w:val="20"/>
          <w:lang w:val="ca-ES-valencia"/>
        </w:rPr>
      </w:pPr>
      <w:proofErr w:type="spellStart"/>
      <w:r w:rsidRPr="0016201F">
        <w:rPr>
          <w:b/>
          <w:bCs/>
          <w:i/>
          <w:iCs/>
          <w:sz w:val="20"/>
          <w:szCs w:val="20"/>
          <w:lang w:val="ca-ES-valencia"/>
        </w:rPr>
        <w:t>Huité</w:t>
      </w:r>
      <w:proofErr w:type="spellEnd"/>
      <w:r w:rsidR="00AD665E" w:rsidRPr="0016201F">
        <w:rPr>
          <w:b/>
          <w:bCs/>
          <w:i/>
          <w:iCs/>
          <w:sz w:val="20"/>
          <w:szCs w:val="20"/>
          <w:lang w:val="ca-ES-valencia"/>
        </w:rPr>
        <w:t>. Comunicacions</w:t>
      </w:r>
    </w:p>
    <w:p w14:paraId="28992959" w14:textId="17CF1F27" w:rsidR="00170AA2" w:rsidRPr="0016201F" w:rsidRDefault="00AD665E">
      <w:pPr>
        <w:spacing w:before="113" w:after="113" w:line="360" w:lineRule="auto"/>
        <w:jc w:val="both"/>
        <w:rPr>
          <w:sz w:val="20"/>
          <w:szCs w:val="20"/>
          <w:lang w:val="ca-ES-valencia"/>
        </w:rPr>
      </w:pPr>
      <w:r w:rsidRPr="0016201F">
        <w:rPr>
          <w:sz w:val="20"/>
          <w:szCs w:val="20"/>
          <w:lang w:val="ca-ES-valencia"/>
        </w:rPr>
        <w:t>Totes les comunicacions amb les persones sol·licitants es realitzaran per mitjans telemàtics</w:t>
      </w:r>
      <w:r w:rsidR="000E6D5E" w:rsidRPr="0016201F">
        <w:rPr>
          <w:sz w:val="20"/>
          <w:szCs w:val="20"/>
          <w:lang w:val="ca-ES-valencia"/>
        </w:rPr>
        <w:t xml:space="preserve"> i s’han d’ajustar a la normativa que </w:t>
      </w:r>
      <w:r w:rsidR="00D16A80">
        <w:rPr>
          <w:sz w:val="20"/>
          <w:szCs w:val="20"/>
          <w:lang w:val="ca-ES-valencia"/>
        </w:rPr>
        <w:t>s’aplica</w:t>
      </w:r>
      <w:r w:rsidR="000E6D5E" w:rsidRPr="0016201F">
        <w:rPr>
          <w:sz w:val="20"/>
          <w:szCs w:val="20"/>
          <w:lang w:val="ca-ES-valencia"/>
        </w:rPr>
        <w:t xml:space="preserve"> en el tractament de les dades de caràcter personal</w:t>
      </w:r>
      <w:r w:rsidR="00D16A80">
        <w:rPr>
          <w:sz w:val="20"/>
          <w:szCs w:val="20"/>
          <w:lang w:val="ca-ES-valencia"/>
        </w:rPr>
        <w:t xml:space="preserve"> i els corresponents registres d’activitat de tractament (RAT) de la </w:t>
      </w:r>
      <w:r w:rsidR="00D16A80" w:rsidRPr="00D16A80">
        <w:rPr>
          <w:sz w:val="20"/>
          <w:szCs w:val="20"/>
          <w:lang w:val="ca-ES-valencia"/>
        </w:rPr>
        <w:t>Conselleria d’Innovació, Universitats , Ciència i Societat Digital</w:t>
      </w:r>
      <w:r w:rsidR="00D16A80">
        <w:rPr>
          <w:sz w:val="20"/>
          <w:szCs w:val="20"/>
          <w:lang w:val="ca-ES-valencia"/>
        </w:rPr>
        <w:t xml:space="preserve"> i de la Conselleria d’Educació, Cultura i Esport.</w:t>
      </w:r>
    </w:p>
    <w:p w14:paraId="12C137A3" w14:textId="38D33AA7" w:rsidR="00170AA2" w:rsidRPr="0016201F" w:rsidRDefault="00170AA2" w:rsidP="00C500D2">
      <w:pPr>
        <w:spacing w:before="113" w:after="113" w:line="360" w:lineRule="auto"/>
        <w:jc w:val="both"/>
        <w:rPr>
          <w:sz w:val="20"/>
          <w:szCs w:val="20"/>
          <w:lang w:val="ca-ES-valencia"/>
        </w:rPr>
      </w:pPr>
    </w:p>
    <w:p w14:paraId="68D3A4AD" w14:textId="2B6E114B" w:rsidR="00C500D2" w:rsidRPr="0016201F" w:rsidRDefault="00C500D2" w:rsidP="00C500D2">
      <w:pPr>
        <w:spacing w:before="113" w:after="113" w:line="360" w:lineRule="auto"/>
        <w:jc w:val="both"/>
        <w:rPr>
          <w:b/>
          <w:bCs/>
          <w:i/>
          <w:iCs/>
          <w:sz w:val="20"/>
          <w:szCs w:val="20"/>
          <w:lang w:val="ca-ES-valencia"/>
        </w:rPr>
      </w:pPr>
      <w:r w:rsidRPr="0016201F">
        <w:rPr>
          <w:b/>
          <w:bCs/>
          <w:i/>
          <w:iCs/>
          <w:sz w:val="20"/>
          <w:szCs w:val="20"/>
          <w:lang w:val="ca-ES-valencia"/>
        </w:rPr>
        <w:t>Nové. Petició d'informació a altres administracions</w:t>
      </w:r>
    </w:p>
    <w:p w14:paraId="06E57D95" w14:textId="4392AEF1" w:rsidR="006C15BC" w:rsidRDefault="006C15BC" w:rsidP="00C500D2">
      <w:pPr>
        <w:spacing w:before="113" w:after="113" w:line="360" w:lineRule="auto"/>
        <w:jc w:val="both"/>
        <w:rPr>
          <w:sz w:val="20"/>
          <w:szCs w:val="20"/>
          <w:lang w:val="ca-ES-valencia"/>
        </w:rPr>
      </w:pPr>
      <w:r w:rsidRPr="006C15BC">
        <w:rPr>
          <w:sz w:val="20"/>
          <w:szCs w:val="20"/>
          <w:lang w:val="ca-ES-valencia"/>
        </w:rPr>
        <w:t>1. Les persones que sol·liciten adaptacions en l</w:t>
      </w:r>
      <w:r>
        <w:rPr>
          <w:sz w:val="20"/>
          <w:szCs w:val="20"/>
          <w:lang w:val="ca-ES-valencia"/>
        </w:rPr>
        <w:t>es</w:t>
      </w:r>
      <w:r w:rsidRPr="006C15BC">
        <w:rPr>
          <w:sz w:val="20"/>
          <w:szCs w:val="20"/>
          <w:lang w:val="ca-ES-valencia"/>
        </w:rPr>
        <w:t xml:space="preserve"> proves d'accés, mitjançant la presentació de la sol·licitud, autoritzen expressament que les dades reflectides puguen ser comprova</w:t>
      </w:r>
      <w:r>
        <w:rPr>
          <w:sz w:val="20"/>
          <w:szCs w:val="20"/>
          <w:lang w:val="ca-ES-valencia"/>
        </w:rPr>
        <w:t>des</w:t>
      </w:r>
      <w:r w:rsidRPr="006C15BC">
        <w:rPr>
          <w:sz w:val="20"/>
          <w:szCs w:val="20"/>
          <w:lang w:val="ca-ES-valencia"/>
        </w:rPr>
        <w:t xml:space="preserve"> </w:t>
      </w:r>
      <w:r>
        <w:rPr>
          <w:sz w:val="20"/>
          <w:szCs w:val="20"/>
          <w:lang w:val="ca-ES-valencia"/>
        </w:rPr>
        <w:t>amb</w:t>
      </w:r>
      <w:r w:rsidRPr="006C15BC">
        <w:rPr>
          <w:sz w:val="20"/>
          <w:szCs w:val="20"/>
          <w:lang w:val="ca-ES-valencia"/>
        </w:rPr>
        <w:t xml:space="preserve"> les diferents administracions públiques per a la seua verificació.</w:t>
      </w:r>
    </w:p>
    <w:p w14:paraId="1A7DD7FC" w14:textId="3EC7827B" w:rsidR="00C500D2" w:rsidRPr="0016201F" w:rsidRDefault="00C500D2" w:rsidP="00C500D2">
      <w:pPr>
        <w:spacing w:before="113" w:after="113" w:line="360" w:lineRule="auto"/>
        <w:jc w:val="both"/>
        <w:rPr>
          <w:sz w:val="20"/>
          <w:szCs w:val="20"/>
          <w:lang w:val="ca-ES-valencia"/>
        </w:rPr>
      </w:pPr>
      <w:r w:rsidRPr="0016201F">
        <w:rPr>
          <w:sz w:val="20"/>
          <w:szCs w:val="20"/>
          <w:lang w:val="ca-ES-valencia"/>
        </w:rPr>
        <w:t>2. En cas que hi haja una discrepància entre les dades de la sol·licitud i les dades registrades per l'administració corresponent, la universitat a la qual s'ha sol·licitat l'adaptació de la prova podrà adoptar les accions pertinents segons la normativa vigent.</w:t>
      </w:r>
    </w:p>
    <w:p w14:paraId="18216D2F" w14:textId="77777777" w:rsidR="00C500D2" w:rsidRPr="0016201F" w:rsidRDefault="00C500D2" w:rsidP="00C500D2">
      <w:pPr>
        <w:spacing w:before="113" w:after="113" w:line="360" w:lineRule="auto"/>
        <w:jc w:val="both"/>
        <w:rPr>
          <w:sz w:val="20"/>
          <w:szCs w:val="20"/>
          <w:lang w:val="ca-ES-valencia"/>
        </w:rPr>
      </w:pPr>
    </w:p>
    <w:p w14:paraId="19802A3B" w14:textId="5420143B" w:rsidR="00170AA2" w:rsidRPr="0016201F" w:rsidRDefault="00C500D2">
      <w:pPr>
        <w:spacing w:before="113" w:after="113" w:line="360" w:lineRule="auto"/>
        <w:jc w:val="both"/>
        <w:rPr>
          <w:b/>
          <w:bCs/>
          <w:i/>
          <w:iCs/>
          <w:sz w:val="20"/>
          <w:szCs w:val="20"/>
          <w:lang w:val="ca-ES-valencia"/>
        </w:rPr>
      </w:pPr>
      <w:r w:rsidRPr="0016201F">
        <w:rPr>
          <w:b/>
          <w:bCs/>
          <w:i/>
          <w:iCs/>
          <w:sz w:val="20"/>
          <w:szCs w:val="20"/>
          <w:lang w:val="ca-ES-valencia"/>
        </w:rPr>
        <w:t>Des</w:t>
      </w:r>
      <w:r w:rsidR="00AD665E" w:rsidRPr="0016201F">
        <w:rPr>
          <w:b/>
          <w:bCs/>
          <w:i/>
          <w:iCs/>
          <w:sz w:val="20"/>
          <w:szCs w:val="20"/>
          <w:lang w:val="ca-ES-valencia"/>
        </w:rPr>
        <w:t>é. Circumstàncies sobrevingudes</w:t>
      </w:r>
    </w:p>
    <w:p w14:paraId="64E0CDE2" w14:textId="03770D36" w:rsidR="00170AA2" w:rsidRPr="0016201F" w:rsidRDefault="00AD665E">
      <w:pPr>
        <w:spacing w:before="113" w:after="113" w:line="360" w:lineRule="auto"/>
        <w:jc w:val="both"/>
        <w:rPr>
          <w:sz w:val="20"/>
          <w:szCs w:val="20"/>
          <w:lang w:val="ca-ES-valencia"/>
        </w:rPr>
      </w:pPr>
      <w:r w:rsidRPr="0016201F">
        <w:rPr>
          <w:sz w:val="20"/>
          <w:szCs w:val="20"/>
          <w:lang w:val="ca-ES-valencia"/>
        </w:rPr>
        <w:t xml:space="preserve">1. En el cas que en una persona inscrita per a la realització de la prova d'accés a la universitat concorregueren causes de força major que li impediren la realització </w:t>
      </w:r>
      <w:r w:rsidR="002A0426" w:rsidRPr="0016201F">
        <w:rPr>
          <w:sz w:val="20"/>
          <w:szCs w:val="20"/>
          <w:lang w:val="ca-ES-valencia"/>
        </w:rPr>
        <w:t>d’aquesta</w:t>
      </w:r>
      <w:r w:rsidRPr="0016201F">
        <w:rPr>
          <w:sz w:val="20"/>
          <w:szCs w:val="20"/>
          <w:lang w:val="ca-ES-valencia"/>
        </w:rPr>
        <w:t xml:space="preserve"> en igualtat de condicions que la resta de </w:t>
      </w:r>
      <w:r w:rsidR="002A0426" w:rsidRPr="0016201F">
        <w:rPr>
          <w:sz w:val="20"/>
          <w:szCs w:val="20"/>
          <w:lang w:val="ca-ES-valencia"/>
        </w:rPr>
        <w:t xml:space="preserve">les </w:t>
      </w:r>
      <w:r w:rsidRPr="0016201F">
        <w:rPr>
          <w:sz w:val="20"/>
          <w:szCs w:val="20"/>
          <w:lang w:val="ca-ES-valencia"/>
        </w:rPr>
        <w:t xml:space="preserve">persones inscrites, podrà realitzar una sol·licitud extraordinària a la universitat </w:t>
      </w:r>
      <w:r w:rsidR="006C15BC">
        <w:rPr>
          <w:sz w:val="20"/>
          <w:szCs w:val="20"/>
          <w:lang w:val="ca-ES-valencia"/>
        </w:rPr>
        <w:t>a la qual</w:t>
      </w:r>
      <w:r w:rsidRPr="0016201F">
        <w:rPr>
          <w:sz w:val="20"/>
          <w:szCs w:val="20"/>
          <w:lang w:val="ca-ES-valencia"/>
        </w:rPr>
        <w:t xml:space="preserve"> està inscrita, adjuntant la documentació que acredite les circumstàncies sobrevingudes.</w:t>
      </w:r>
    </w:p>
    <w:p w14:paraId="1F4736A3" w14:textId="0144A519" w:rsidR="00170AA2" w:rsidRPr="0016201F" w:rsidRDefault="00AD665E">
      <w:pPr>
        <w:spacing w:before="113" w:after="113" w:line="360" w:lineRule="auto"/>
        <w:jc w:val="both"/>
        <w:rPr>
          <w:sz w:val="20"/>
          <w:szCs w:val="20"/>
        </w:rPr>
      </w:pPr>
      <w:r w:rsidRPr="0016201F">
        <w:rPr>
          <w:rStyle w:val="Fuentedeprrafopredeter1"/>
          <w:sz w:val="20"/>
          <w:szCs w:val="20"/>
          <w:lang w:val="ca-ES-valencia"/>
        </w:rPr>
        <w:t>2. La Subcomissió de suport educatiu, una vegada valorades aquestes sol·licituds extraordinàries, decidirà si s'admeten a tràmit o es desestimen, i informarà la persona interessada o representants legals del resultat d’aquesta decisió.</w:t>
      </w:r>
    </w:p>
    <w:p w14:paraId="0D5F1D03" w14:textId="77777777" w:rsidR="00170AA2" w:rsidRPr="0016201F" w:rsidRDefault="00170AA2">
      <w:pPr>
        <w:spacing w:before="113" w:after="113" w:line="360" w:lineRule="auto"/>
        <w:jc w:val="both"/>
        <w:rPr>
          <w:sz w:val="20"/>
          <w:szCs w:val="20"/>
          <w:lang w:val="ca-ES-valencia"/>
        </w:rPr>
      </w:pPr>
    </w:p>
    <w:p w14:paraId="14E8ABAC" w14:textId="46EF6E0B" w:rsidR="00170AA2" w:rsidRPr="0016201F" w:rsidRDefault="00C500D2">
      <w:pPr>
        <w:pStyle w:val="Standard"/>
        <w:spacing w:before="113" w:after="113" w:line="360" w:lineRule="auto"/>
        <w:jc w:val="both"/>
        <w:rPr>
          <w:b/>
          <w:bCs/>
          <w:i/>
          <w:iCs/>
          <w:sz w:val="20"/>
          <w:szCs w:val="20"/>
          <w:lang w:val="ca-ES-valencia"/>
        </w:rPr>
      </w:pPr>
      <w:r w:rsidRPr="0016201F">
        <w:rPr>
          <w:b/>
          <w:bCs/>
          <w:i/>
          <w:iCs/>
          <w:sz w:val="20"/>
          <w:szCs w:val="20"/>
          <w:lang w:val="ca-ES-valencia"/>
        </w:rPr>
        <w:lastRenderedPageBreak/>
        <w:t>Onz</w:t>
      </w:r>
      <w:r w:rsidR="00AD665E" w:rsidRPr="0016201F">
        <w:rPr>
          <w:b/>
          <w:bCs/>
          <w:i/>
          <w:iCs/>
          <w:sz w:val="20"/>
          <w:szCs w:val="20"/>
          <w:lang w:val="ca-ES-valencia"/>
        </w:rPr>
        <w:t>é. Vigència de les adaptacions</w:t>
      </w:r>
    </w:p>
    <w:p w14:paraId="3D0EA613" w14:textId="77777777" w:rsidR="00170AA2" w:rsidRPr="0016201F" w:rsidRDefault="00AD665E">
      <w:pPr>
        <w:pStyle w:val="Standard"/>
        <w:spacing w:before="113" w:after="113" w:line="360" w:lineRule="auto"/>
        <w:jc w:val="both"/>
        <w:rPr>
          <w:sz w:val="20"/>
          <w:szCs w:val="20"/>
          <w:lang w:val="ca-ES-valencia"/>
        </w:rPr>
      </w:pPr>
      <w:r w:rsidRPr="0016201F">
        <w:rPr>
          <w:sz w:val="20"/>
          <w:szCs w:val="20"/>
          <w:lang w:val="ca-ES-valencia"/>
        </w:rPr>
        <w:t>1. Les adaptacions concedides són d’aplicació exclusiva per a les proves d'accés a la universitat convocades l'any en què s'haja emés la resolució individual d’adaptació.</w:t>
      </w:r>
    </w:p>
    <w:p w14:paraId="7605F067" w14:textId="77777777" w:rsidR="00170AA2" w:rsidRPr="0016201F" w:rsidRDefault="00AD665E">
      <w:pPr>
        <w:pStyle w:val="Standard"/>
        <w:spacing w:before="113" w:after="113" w:line="360" w:lineRule="auto"/>
        <w:jc w:val="both"/>
        <w:rPr>
          <w:sz w:val="20"/>
          <w:szCs w:val="20"/>
          <w:lang w:val="ca-ES-valencia"/>
        </w:rPr>
      </w:pPr>
      <w:r w:rsidRPr="0016201F">
        <w:rPr>
          <w:sz w:val="20"/>
          <w:szCs w:val="20"/>
          <w:lang w:val="ca-ES-valencia"/>
        </w:rPr>
        <w:t>2. La concessió d'adaptacions en les proves d'accés no garanteix que es concedisquen aquestes adaptacions en el Grau Universitari al qual s'accedisca. En aquest cas, serà preceptiva una valoració per part del Servei d'Atenció a l’Estudiantat amb Discapacitat / Diversitat corresponent de la universitat receptora.</w:t>
      </w:r>
    </w:p>
    <w:p w14:paraId="32B7E776" w14:textId="77777777" w:rsidR="00B100EF" w:rsidRPr="0016201F" w:rsidRDefault="00B100EF" w:rsidP="00B100EF">
      <w:pPr>
        <w:spacing w:before="113" w:after="113" w:line="360" w:lineRule="auto"/>
        <w:jc w:val="both"/>
        <w:rPr>
          <w:rStyle w:val="Fuentedeprrafopredeter1"/>
          <w:b/>
          <w:bCs/>
          <w:i/>
          <w:iCs/>
          <w:sz w:val="20"/>
          <w:szCs w:val="20"/>
          <w:lang w:val="ca-ES-valencia"/>
        </w:rPr>
      </w:pPr>
    </w:p>
    <w:p w14:paraId="7EF265A4" w14:textId="71F20ED0" w:rsidR="00B100EF" w:rsidRPr="0016201F" w:rsidRDefault="00C500D2" w:rsidP="00B100EF">
      <w:pPr>
        <w:spacing w:before="113" w:after="113" w:line="360" w:lineRule="auto"/>
        <w:jc w:val="both"/>
        <w:rPr>
          <w:b/>
          <w:bCs/>
          <w:i/>
          <w:iCs/>
          <w:sz w:val="20"/>
          <w:szCs w:val="20"/>
        </w:rPr>
      </w:pPr>
      <w:r w:rsidRPr="0016201F">
        <w:rPr>
          <w:rStyle w:val="Fuentedeprrafopredeter1"/>
          <w:b/>
          <w:bCs/>
          <w:i/>
          <w:iCs/>
          <w:sz w:val="20"/>
          <w:szCs w:val="20"/>
          <w:lang w:val="ca-ES-valencia"/>
        </w:rPr>
        <w:t>Dotz</w:t>
      </w:r>
      <w:r w:rsidR="00B100EF" w:rsidRPr="0016201F">
        <w:rPr>
          <w:rStyle w:val="Fuentedeprrafopredeter1"/>
          <w:b/>
          <w:bCs/>
          <w:i/>
          <w:iCs/>
          <w:sz w:val="20"/>
          <w:szCs w:val="20"/>
          <w:lang w:val="ca-ES-valencia"/>
        </w:rPr>
        <w:t>é. Calendari</w:t>
      </w:r>
    </w:p>
    <w:p w14:paraId="343230DA" w14:textId="7AA854C1" w:rsidR="00B100EF" w:rsidRPr="0016201F" w:rsidRDefault="00B100EF" w:rsidP="00B100EF">
      <w:pPr>
        <w:spacing w:before="113" w:after="113" w:line="360" w:lineRule="auto"/>
        <w:jc w:val="both"/>
        <w:rPr>
          <w:sz w:val="20"/>
          <w:szCs w:val="20"/>
        </w:rPr>
      </w:pPr>
      <w:r w:rsidRPr="0016201F">
        <w:rPr>
          <w:sz w:val="20"/>
          <w:szCs w:val="20"/>
          <w:lang w:val="ca-ES-valencia"/>
        </w:rPr>
        <w:t>1</w:t>
      </w:r>
      <w:r w:rsidRPr="0016201F">
        <w:rPr>
          <w:rStyle w:val="Fuentedeprrafopredeter1"/>
          <w:sz w:val="20"/>
          <w:szCs w:val="20"/>
          <w:lang w:val="ca-ES-valencia"/>
        </w:rPr>
        <w:t xml:space="preserve">. Les conselleries competents en matèria d’universitats i </w:t>
      </w:r>
      <w:r w:rsidR="00C500D2" w:rsidRPr="0016201F">
        <w:rPr>
          <w:rStyle w:val="Fuentedeprrafopredeter1"/>
          <w:sz w:val="20"/>
          <w:szCs w:val="20"/>
          <w:lang w:val="ca-ES-valencia"/>
        </w:rPr>
        <w:t xml:space="preserve">en matèria </w:t>
      </w:r>
      <w:r w:rsidRPr="0016201F">
        <w:rPr>
          <w:rStyle w:val="Fuentedeprrafopredeter1"/>
          <w:sz w:val="20"/>
          <w:szCs w:val="20"/>
          <w:lang w:val="ca-ES-valencia"/>
        </w:rPr>
        <w:t>d’educació difondran, amb l’antelació i la publicitat suficient, el calendari de les diferents fases del procediment d'adaptació en les proves d'accés a la universitat, a través de les respectives pàgines web i la notificació als centres docents.</w:t>
      </w:r>
    </w:p>
    <w:p w14:paraId="0488E0CF" w14:textId="77777777" w:rsidR="00B100EF" w:rsidRPr="0016201F" w:rsidRDefault="00B100EF" w:rsidP="00B100EF">
      <w:pPr>
        <w:spacing w:before="113" w:after="113" w:line="360" w:lineRule="auto"/>
        <w:jc w:val="both"/>
        <w:rPr>
          <w:sz w:val="20"/>
          <w:szCs w:val="20"/>
        </w:rPr>
      </w:pPr>
      <w:r w:rsidRPr="0016201F">
        <w:rPr>
          <w:rStyle w:val="Fuentedeprrafopredeter1"/>
          <w:sz w:val="20"/>
          <w:szCs w:val="20"/>
          <w:lang w:val="ca-ES-valencia"/>
        </w:rPr>
        <w:t>2. No s'acceptaran peticions d'adaptacions fora dels terminis establits, excepte en el cas que concórreguen situacions sobrevingudes degudament justificades.</w:t>
      </w:r>
    </w:p>
    <w:p w14:paraId="5CE4A6E3" w14:textId="5C283B57" w:rsidR="00170AA2" w:rsidRPr="0016201F" w:rsidRDefault="00170AA2">
      <w:pPr>
        <w:pStyle w:val="Standard"/>
        <w:spacing w:before="113" w:after="113" w:line="360" w:lineRule="auto"/>
        <w:jc w:val="both"/>
        <w:rPr>
          <w:sz w:val="20"/>
          <w:szCs w:val="20"/>
        </w:rPr>
      </w:pPr>
    </w:p>
    <w:p w14:paraId="0E795FC9" w14:textId="6283A5D5" w:rsidR="00F80FE4" w:rsidRPr="0016201F" w:rsidRDefault="00F80FE4">
      <w:pPr>
        <w:pStyle w:val="Standard"/>
        <w:spacing w:before="113" w:after="113" w:line="360" w:lineRule="auto"/>
        <w:jc w:val="both"/>
        <w:rPr>
          <w:b/>
          <w:bCs/>
          <w:i/>
          <w:iCs/>
          <w:sz w:val="20"/>
          <w:szCs w:val="20"/>
        </w:rPr>
      </w:pPr>
      <w:proofErr w:type="spellStart"/>
      <w:r w:rsidRPr="0016201F">
        <w:rPr>
          <w:b/>
          <w:bCs/>
          <w:i/>
          <w:iCs/>
          <w:sz w:val="20"/>
          <w:szCs w:val="20"/>
        </w:rPr>
        <w:t>Tretzé</w:t>
      </w:r>
      <w:proofErr w:type="spellEnd"/>
      <w:r w:rsidRPr="0016201F">
        <w:rPr>
          <w:b/>
          <w:bCs/>
          <w:i/>
          <w:iCs/>
          <w:sz w:val="20"/>
          <w:szCs w:val="20"/>
        </w:rPr>
        <w:t>. Derogació normativa</w:t>
      </w:r>
    </w:p>
    <w:p w14:paraId="44C45404" w14:textId="75D7EF3B" w:rsidR="00F80FE4" w:rsidRPr="0016201F" w:rsidRDefault="00F80FE4">
      <w:pPr>
        <w:pStyle w:val="Standard"/>
        <w:spacing w:before="113" w:after="113" w:line="360" w:lineRule="auto"/>
        <w:jc w:val="both"/>
        <w:rPr>
          <w:sz w:val="20"/>
          <w:szCs w:val="20"/>
          <w:lang w:val="ca-ES-valencia"/>
        </w:rPr>
      </w:pPr>
      <w:r w:rsidRPr="0016201F">
        <w:rPr>
          <w:sz w:val="20"/>
          <w:szCs w:val="20"/>
          <w:lang w:val="ca-ES-valencia"/>
        </w:rPr>
        <w:t>Queda derogada la disposició següent:</w:t>
      </w:r>
    </w:p>
    <w:p w14:paraId="78019BDF" w14:textId="6FF572FF" w:rsidR="00F80FE4" w:rsidRPr="0016201F" w:rsidRDefault="00F80FE4" w:rsidP="00F80FE4">
      <w:pPr>
        <w:pStyle w:val="Standard"/>
        <w:spacing w:before="113" w:after="113" w:line="360" w:lineRule="auto"/>
        <w:jc w:val="both"/>
        <w:rPr>
          <w:sz w:val="20"/>
          <w:szCs w:val="20"/>
          <w:lang w:val="ca-ES-valencia"/>
        </w:rPr>
      </w:pPr>
      <w:r w:rsidRPr="0016201F">
        <w:rPr>
          <w:sz w:val="20"/>
          <w:szCs w:val="20"/>
          <w:lang w:val="ca-ES-valencia"/>
        </w:rPr>
        <w:t>- Resolució conjunta de 22 de desembre de 2020, de la Conselleria d’Innovació, Universitats, Ciència i Societat Digital i de la Conselleria d’Educació, Cultura i Esport, per la qual es dicten instruccions per a l’organització de les mesures d’adaptació en les proves d’accés a les universitats públiques valencianes.</w:t>
      </w:r>
    </w:p>
    <w:p w14:paraId="55EC4D00" w14:textId="77777777" w:rsidR="00F80FE4" w:rsidRPr="0016201F" w:rsidRDefault="00F80FE4" w:rsidP="00F80FE4">
      <w:pPr>
        <w:pStyle w:val="Standard"/>
        <w:spacing w:before="113" w:after="113" w:line="360" w:lineRule="auto"/>
        <w:jc w:val="both"/>
        <w:rPr>
          <w:sz w:val="20"/>
          <w:szCs w:val="20"/>
          <w:lang w:val="ca-ES-valencia"/>
        </w:rPr>
      </w:pPr>
    </w:p>
    <w:p w14:paraId="4AE33BE3" w14:textId="6F47EDE3" w:rsidR="00170AA2" w:rsidRPr="0016201F" w:rsidRDefault="00F80FE4">
      <w:pPr>
        <w:pStyle w:val="Standard"/>
        <w:spacing w:before="113" w:after="113" w:line="360" w:lineRule="auto"/>
        <w:jc w:val="both"/>
        <w:rPr>
          <w:b/>
          <w:bCs/>
          <w:i/>
          <w:iCs/>
          <w:sz w:val="20"/>
          <w:szCs w:val="20"/>
          <w:lang w:val="ca-ES-valencia"/>
        </w:rPr>
      </w:pPr>
      <w:r w:rsidRPr="0016201F">
        <w:rPr>
          <w:b/>
          <w:bCs/>
          <w:i/>
          <w:iCs/>
          <w:sz w:val="20"/>
          <w:szCs w:val="20"/>
          <w:lang w:val="ca-ES-valencia"/>
        </w:rPr>
        <w:t>Cator</w:t>
      </w:r>
      <w:r w:rsidR="00C500D2" w:rsidRPr="0016201F">
        <w:rPr>
          <w:b/>
          <w:bCs/>
          <w:i/>
          <w:iCs/>
          <w:sz w:val="20"/>
          <w:szCs w:val="20"/>
          <w:lang w:val="ca-ES-valencia"/>
        </w:rPr>
        <w:t>z</w:t>
      </w:r>
      <w:r w:rsidR="00AD665E" w:rsidRPr="0016201F">
        <w:rPr>
          <w:b/>
          <w:bCs/>
          <w:i/>
          <w:iCs/>
          <w:sz w:val="20"/>
          <w:szCs w:val="20"/>
          <w:lang w:val="ca-ES-valencia"/>
        </w:rPr>
        <w:t>é. Entrada en vigor</w:t>
      </w:r>
    </w:p>
    <w:p w14:paraId="0A7D631D" w14:textId="77777777" w:rsidR="00170AA2" w:rsidRPr="0016201F" w:rsidRDefault="00AD665E">
      <w:pPr>
        <w:pStyle w:val="Standard"/>
        <w:spacing w:before="113" w:after="113" w:line="360" w:lineRule="auto"/>
        <w:jc w:val="both"/>
        <w:rPr>
          <w:sz w:val="20"/>
          <w:szCs w:val="20"/>
          <w:lang w:val="ca-ES-valencia"/>
        </w:rPr>
      </w:pPr>
      <w:r w:rsidRPr="0016201F">
        <w:rPr>
          <w:sz w:val="20"/>
          <w:szCs w:val="20"/>
          <w:lang w:val="ca-ES-valencia"/>
        </w:rPr>
        <w:t xml:space="preserve">La present resolució entrarà en vigor des de l’endemà de la publicació en el </w:t>
      </w:r>
      <w:r w:rsidRPr="006C15BC">
        <w:rPr>
          <w:i/>
          <w:iCs/>
          <w:sz w:val="20"/>
          <w:szCs w:val="20"/>
          <w:lang w:val="ca-ES-valencia"/>
        </w:rPr>
        <w:t>Diari Oficial de la Generalitat Valenciana</w:t>
      </w:r>
      <w:r w:rsidRPr="0016201F">
        <w:rPr>
          <w:sz w:val="20"/>
          <w:szCs w:val="20"/>
          <w:lang w:val="ca-ES-valencia"/>
        </w:rPr>
        <w:t>.</w:t>
      </w:r>
    </w:p>
    <w:p w14:paraId="074FF561" w14:textId="77777777" w:rsidR="007D3E4E" w:rsidRPr="0016201F" w:rsidRDefault="007D3E4E" w:rsidP="00AF512B">
      <w:pPr>
        <w:pStyle w:val="Standard"/>
        <w:spacing w:before="113" w:after="113" w:line="360" w:lineRule="auto"/>
        <w:jc w:val="both"/>
        <w:rPr>
          <w:sz w:val="20"/>
          <w:szCs w:val="20"/>
          <w:lang w:val="ca-ES-valencia"/>
        </w:rPr>
      </w:pPr>
    </w:p>
    <w:p w14:paraId="0E0DD922" w14:textId="37BE2486" w:rsidR="00170AA2" w:rsidRPr="0016201F" w:rsidRDefault="00AF512B">
      <w:pPr>
        <w:pStyle w:val="Standard"/>
        <w:spacing w:before="113" w:after="113" w:line="360" w:lineRule="auto"/>
        <w:jc w:val="both"/>
        <w:rPr>
          <w:sz w:val="20"/>
          <w:szCs w:val="20"/>
          <w:lang w:val="ca-ES-valencia"/>
        </w:rPr>
      </w:pPr>
      <w:r w:rsidRPr="0016201F">
        <w:rPr>
          <w:sz w:val="20"/>
          <w:szCs w:val="20"/>
          <w:lang w:val="ca-ES-valencia"/>
        </w:rPr>
        <w:t xml:space="preserve">Contra </w:t>
      </w:r>
      <w:r w:rsidR="007D3E4E" w:rsidRPr="0016201F">
        <w:rPr>
          <w:sz w:val="20"/>
          <w:szCs w:val="20"/>
          <w:lang w:val="ca-ES-valencia"/>
        </w:rPr>
        <w:t>aquesta</w:t>
      </w:r>
      <w:r w:rsidRPr="0016201F">
        <w:rPr>
          <w:sz w:val="20"/>
          <w:szCs w:val="20"/>
          <w:lang w:val="ca-ES-valencia"/>
        </w:rPr>
        <w:t xml:space="preserve"> resolució, que no posa fi a la via administrativa, podrà interposar-se recurs d’alçada davant </w:t>
      </w:r>
      <w:r w:rsidR="00200020" w:rsidRPr="0016201F">
        <w:rPr>
          <w:sz w:val="20"/>
          <w:szCs w:val="20"/>
          <w:lang w:val="ca-ES-valencia"/>
        </w:rPr>
        <w:t>la persona titular de la S</w:t>
      </w:r>
      <w:r w:rsidRPr="0016201F">
        <w:rPr>
          <w:sz w:val="20"/>
          <w:szCs w:val="20"/>
          <w:lang w:val="ca-ES-valencia"/>
        </w:rPr>
        <w:t>ecret</w:t>
      </w:r>
      <w:r w:rsidR="00200020" w:rsidRPr="0016201F">
        <w:rPr>
          <w:sz w:val="20"/>
          <w:szCs w:val="20"/>
          <w:lang w:val="ca-ES-valencia"/>
        </w:rPr>
        <w:t>a</w:t>
      </w:r>
      <w:r w:rsidRPr="0016201F">
        <w:rPr>
          <w:sz w:val="20"/>
          <w:szCs w:val="20"/>
          <w:lang w:val="ca-ES-valencia"/>
        </w:rPr>
        <w:t>r</w:t>
      </w:r>
      <w:r w:rsidR="00200020" w:rsidRPr="0016201F">
        <w:rPr>
          <w:sz w:val="20"/>
          <w:szCs w:val="20"/>
          <w:lang w:val="ca-ES-valencia"/>
        </w:rPr>
        <w:t>i</w:t>
      </w:r>
      <w:r w:rsidR="00EE7D03" w:rsidRPr="0016201F">
        <w:rPr>
          <w:sz w:val="20"/>
          <w:szCs w:val="20"/>
          <w:lang w:val="ca-ES-valencia"/>
        </w:rPr>
        <w:t>a</w:t>
      </w:r>
      <w:r w:rsidRPr="0016201F">
        <w:rPr>
          <w:sz w:val="20"/>
          <w:szCs w:val="20"/>
          <w:lang w:val="ca-ES-valencia"/>
        </w:rPr>
        <w:t xml:space="preserve"> </w:t>
      </w:r>
      <w:r w:rsidR="00200020" w:rsidRPr="0016201F">
        <w:rPr>
          <w:sz w:val="20"/>
          <w:szCs w:val="20"/>
          <w:lang w:val="ca-ES-valencia"/>
        </w:rPr>
        <w:t>A</w:t>
      </w:r>
      <w:r w:rsidRPr="0016201F">
        <w:rPr>
          <w:sz w:val="20"/>
          <w:szCs w:val="20"/>
          <w:lang w:val="ca-ES-valencia"/>
        </w:rPr>
        <w:t>utonòmic</w:t>
      </w:r>
      <w:r w:rsidR="00EE7D03" w:rsidRPr="0016201F">
        <w:rPr>
          <w:sz w:val="20"/>
          <w:szCs w:val="20"/>
          <w:lang w:val="ca-ES-valencia"/>
        </w:rPr>
        <w:t>a</w:t>
      </w:r>
      <w:r w:rsidRPr="0016201F">
        <w:rPr>
          <w:sz w:val="20"/>
          <w:szCs w:val="20"/>
          <w:lang w:val="ca-ES-valencia"/>
        </w:rPr>
        <w:t xml:space="preserve"> d’Universitats i Investigació o </w:t>
      </w:r>
      <w:r w:rsidR="00200020" w:rsidRPr="0016201F">
        <w:rPr>
          <w:sz w:val="20"/>
          <w:szCs w:val="20"/>
          <w:lang w:val="ca-ES-valencia"/>
        </w:rPr>
        <w:t>la persona titular de la S</w:t>
      </w:r>
      <w:r w:rsidRPr="0016201F">
        <w:rPr>
          <w:sz w:val="20"/>
          <w:szCs w:val="20"/>
          <w:lang w:val="ca-ES-valencia"/>
        </w:rPr>
        <w:t>ecretari</w:t>
      </w:r>
      <w:r w:rsidR="00200020" w:rsidRPr="0016201F">
        <w:rPr>
          <w:sz w:val="20"/>
          <w:szCs w:val="20"/>
          <w:lang w:val="ca-ES-valencia"/>
        </w:rPr>
        <w:t>a</w:t>
      </w:r>
      <w:r w:rsidRPr="0016201F">
        <w:rPr>
          <w:sz w:val="20"/>
          <w:szCs w:val="20"/>
          <w:lang w:val="ca-ES-valencia"/>
        </w:rPr>
        <w:t xml:space="preserve"> </w:t>
      </w:r>
      <w:r w:rsidR="00200020" w:rsidRPr="0016201F">
        <w:rPr>
          <w:sz w:val="20"/>
          <w:szCs w:val="20"/>
          <w:lang w:val="ca-ES-valencia"/>
        </w:rPr>
        <w:t>A</w:t>
      </w:r>
      <w:r w:rsidRPr="0016201F">
        <w:rPr>
          <w:sz w:val="20"/>
          <w:szCs w:val="20"/>
          <w:lang w:val="ca-ES-valencia"/>
        </w:rPr>
        <w:t>utonòmic</w:t>
      </w:r>
      <w:r w:rsidR="00200020" w:rsidRPr="0016201F">
        <w:rPr>
          <w:sz w:val="20"/>
          <w:szCs w:val="20"/>
          <w:lang w:val="ca-ES-valencia"/>
        </w:rPr>
        <w:t>a</w:t>
      </w:r>
      <w:r w:rsidRPr="0016201F">
        <w:rPr>
          <w:sz w:val="20"/>
          <w:szCs w:val="20"/>
          <w:lang w:val="ca-ES-valencia"/>
        </w:rPr>
        <w:t xml:space="preserve"> d’Educació i Formació Professional</w:t>
      </w:r>
      <w:r w:rsidR="00200020" w:rsidRPr="0016201F">
        <w:rPr>
          <w:sz w:val="20"/>
          <w:szCs w:val="20"/>
          <w:lang w:val="ca-ES-valencia"/>
        </w:rPr>
        <w:t>,</w:t>
      </w:r>
      <w:r w:rsidRPr="0016201F">
        <w:rPr>
          <w:sz w:val="20"/>
          <w:szCs w:val="20"/>
          <w:lang w:val="ca-ES-valencia"/>
        </w:rPr>
        <w:t xml:space="preserve"> en el termini d’un mes, comptat des de l’endemà de la publicació, de conformitat amb els articles 112, 121 i 122 de la Llei 39/2015, d’1 d’octubre, del procediment administratiu comú de les administracions públiques.</w:t>
      </w:r>
    </w:p>
    <w:p w14:paraId="148BF256" w14:textId="77777777" w:rsidR="00291D94" w:rsidRPr="0016201F" w:rsidRDefault="00291D94">
      <w:pPr>
        <w:pStyle w:val="Standard"/>
        <w:spacing w:before="113" w:after="113" w:line="360" w:lineRule="auto"/>
        <w:jc w:val="both"/>
        <w:rPr>
          <w:sz w:val="20"/>
          <w:szCs w:val="20"/>
          <w:lang w:val="ca-ES-valencia"/>
        </w:rPr>
      </w:pPr>
    </w:p>
    <w:p w14:paraId="4D3670F1" w14:textId="1A5B3A57" w:rsidR="00170AA2" w:rsidRPr="0016201F" w:rsidRDefault="006C15BC">
      <w:pPr>
        <w:spacing w:before="113" w:after="113" w:line="360" w:lineRule="auto"/>
        <w:jc w:val="both"/>
        <w:rPr>
          <w:rStyle w:val="Fuentedeprrafopredeter1"/>
          <w:sz w:val="20"/>
          <w:szCs w:val="20"/>
          <w:lang w:val="ca-ES-valencia"/>
        </w:rPr>
      </w:pPr>
      <w:r w:rsidRPr="006C15BC">
        <w:rPr>
          <w:rStyle w:val="Fuentedeprrafopredeter1"/>
          <w:sz w:val="20"/>
          <w:szCs w:val="20"/>
          <w:lang w:val="ca-ES-valencia"/>
        </w:rPr>
        <w:t xml:space="preserve">València, __ de desembre de 2021.- La directora general d'Universitats: Pilar </w:t>
      </w:r>
      <w:proofErr w:type="spellStart"/>
      <w:r w:rsidRPr="006C15BC">
        <w:rPr>
          <w:rStyle w:val="Fuentedeprrafopredeter1"/>
          <w:sz w:val="20"/>
          <w:szCs w:val="20"/>
          <w:lang w:val="ca-ES-valencia"/>
        </w:rPr>
        <w:t>Ezpeleta</w:t>
      </w:r>
      <w:proofErr w:type="spellEnd"/>
      <w:r w:rsidRPr="006C15BC">
        <w:rPr>
          <w:rStyle w:val="Fuentedeprrafopredeter1"/>
          <w:sz w:val="20"/>
          <w:szCs w:val="20"/>
          <w:lang w:val="ca-ES-valencia"/>
        </w:rPr>
        <w:t xml:space="preserve"> </w:t>
      </w:r>
      <w:proofErr w:type="spellStart"/>
      <w:r w:rsidRPr="006C15BC">
        <w:rPr>
          <w:rStyle w:val="Fuentedeprrafopredeter1"/>
          <w:sz w:val="20"/>
          <w:szCs w:val="20"/>
          <w:lang w:val="ca-ES-valencia"/>
        </w:rPr>
        <w:t>Piorno</w:t>
      </w:r>
      <w:proofErr w:type="spellEnd"/>
      <w:r w:rsidRPr="006C15BC">
        <w:rPr>
          <w:rStyle w:val="Fuentedeprrafopredeter1"/>
          <w:sz w:val="20"/>
          <w:szCs w:val="20"/>
          <w:lang w:val="ca-ES-valencia"/>
        </w:rPr>
        <w:t>. La directora general d'Inclusió Educativa: Raquel Andrés Gimeno.</w:t>
      </w:r>
    </w:p>
    <w:sectPr w:rsidR="00170AA2" w:rsidRPr="0016201F">
      <w:headerReference w:type="even" r:id="rId9"/>
      <w:headerReference w:type="default" r:id="rId10"/>
      <w:footerReference w:type="even" r:id="rId11"/>
      <w:footerReference w:type="default" r:id="rId12"/>
      <w:headerReference w:type="first" r:id="rId13"/>
      <w:footerReference w:type="first" r:id="rId14"/>
      <w:pgSz w:w="11906" w:h="16838"/>
      <w:pgMar w:top="1133" w:right="1133" w:bottom="1133" w:left="1133" w:header="708" w:footer="708" w:gutter="0"/>
      <w:pgNumType w:start="1"/>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98E0" w14:textId="77777777" w:rsidR="00517A0F" w:rsidRDefault="00517A0F">
      <w:pPr>
        <w:spacing w:line="240" w:lineRule="auto"/>
      </w:pPr>
      <w:r>
        <w:separator/>
      </w:r>
    </w:p>
  </w:endnote>
  <w:endnote w:type="continuationSeparator" w:id="0">
    <w:p w14:paraId="1465A412" w14:textId="77777777" w:rsidR="00517A0F" w:rsidRDefault="00517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10002FF" w:usb1="4000ACFF" w:usb2="00000009" w:usb3="00000000" w:csb0="0000019F" w:csb1="00000000"/>
  </w:font>
  <w:font w:name="Roboto">
    <w:panose1 w:val="02000000000000000000"/>
    <w:charset w:val="00"/>
    <w:family w:val="auto"/>
    <w:pitch w:val="variable"/>
    <w:sig w:usb0="E00002FF" w:usb1="5000205B" w:usb2="0000002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CB6F" w14:textId="77777777" w:rsidR="009279B1" w:rsidRDefault="009279B1">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1D472" w14:textId="77777777" w:rsidR="00517A0F" w:rsidRDefault="00517A0F">
    <w:pPr>
      <w:pStyle w:val="Peudepgina"/>
      <w:jc w:val="right"/>
      <w:rPr>
        <w:sz w:val="18"/>
        <w:szCs w:val="18"/>
      </w:rPr>
    </w:pPr>
    <w:r>
      <w:rPr>
        <w:sz w:val="18"/>
        <w:szCs w:val="18"/>
      </w:rPr>
      <w:fldChar w:fldCharType="begin"/>
    </w:r>
    <w:r>
      <w:rPr>
        <w:sz w:val="18"/>
        <w:szCs w:val="18"/>
      </w:rPr>
      <w:instrText>PAGE</w:instrText>
    </w:r>
    <w:r>
      <w:rPr>
        <w:sz w:val="18"/>
        <w:szCs w:val="18"/>
      </w:rPr>
      <w:fldChar w:fldCharType="separate"/>
    </w:r>
    <w:r>
      <w:rPr>
        <w:sz w:val="18"/>
        <w:szCs w:val="18"/>
      </w:rPr>
      <w:t>10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09643" w14:textId="77777777" w:rsidR="009279B1" w:rsidRDefault="009279B1">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EDEF3" w14:textId="77777777" w:rsidR="00517A0F" w:rsidRDefault="00517A0F">
      <w:pPr>
        <w:spacing w:line="240" w:lineRule="auto"/>
      </w:pPr>
      <w:r>
        <w:separator/>
      </w:r>
    </w:p>
  </w:footnote>
  <w:footnote w:type="continuationSeparator" w:id="0">
    <w:p w14:paraId="22406A5E" w14:textId="77777777" w:rsidR="00517A0F" w:rsidRDefault="00517A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5C8A5" w14:textId="77777777" w:rsidR="009279B1" w:rsidRDefault="009279B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9346" w14:textId="706656D6" w:rsidR="00517A0F" w:rsidRDefault="009279B1">
    <w:pPr>
      <w:pStyle w:val="Encabezado1"/>
      <w:jc w:val="right"/>
    </w:pPr>
    <w:sdt>
      <w:sdtPr>
        <w:id w:val="1111245931"/>
        <w:docPartObj>
          <w:docPartGallery w:val="Watermarks"/>
          <w:docPartUnique/>
        </w:docPartObj>
      </w:sdtPr>
      <w:sdtContent>
        <w:r>
          <w:pict w14:anchorId="0E6A7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21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sidR="00517A0F">
      <w:rPr>
        <w:noProof/>
      </w:rPr>
      <mc:AlternateContent>
        <mc:Choice Requires="wps">
          <w:drawing>
            <wp:anchor distT="0" distB="0" distL="0" distR="0" simplePos="0" relativeHeight="11" behindDoc="0" locked="0" layoutInCell="1" allowOverlap="1" wp14:anchorId="1192F425" wp14:editId="7ABC48C2">
              <wp:simplePos x="0" y="0"/>
              <wp:positionH relativeFrom="margin">
                <wp:align>center</wp:align>
              </wp:positionH>
              <wp:positionV relativeFrom="margin">
                <wp:align>center</wp:align>
              </wp:positionV>
              <wp:extent cx="7192645" cy="1438275"/>
              <wp:effectExtent l="0" t="0" r="0" b="0"/>
              <wp:wrapNone/>
              <wp:docPr id="1" name="PowerPlusWaterMarkObject78582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00000">
                        <a:off x="0" y="0"/>
                        <a:ext cx="7192645" cy="1438275"/>
                      </a:xfrm>
                      <a:custGeom>
                        <a:avLst/>
                        <a:gdLst/>
                        <a:ahLst/>
                        <a:cxnLst/>
                        <a:rect l="l" t="t" r="r" b="b"/>
                        <a:pathLst>
                          <a:path w="21600" h="21600">
                            <a:moveTo>
                              <a:pt x="0" y="0"/>
                            </a:moveTo>
                            <a:lnTo>
                              <a:pt x="21600" y="0"/>
                            </a:lnTo>
                            <a:moveTo>
                              <a:pt x="0" y="21600"/>
                            </a:moveTo>
                            <a:lnTo>
                              <a:pt x="21600" y="21600"/>
                            </a:lnTo>
                          </a:path>
                        </a:pathLst>
                      </a:custGeom>
                      <a:solidFill>
                        <a:srgbClr val="A5A5A5">
                          <a:alpha val="50000"/>
                        </a:srgbClr>
                      </a:solidFill>
                      <a:ln w="12600">
                        <a:noFill/>
                      </a:ln>
                    </wps:spPr>
                    <wps:style>
                      <a:lnRef idx="0">
                        <a:scrgbClr r="0" g="0" b="0"/>
                      </a:lnRef>
                      <a:fillRef idx="0">
                        <a:scrgbClr r="0" g="0" b="0"/>
                      </a:fillRef>
                      <a:effectRef idx="0">
                        <a:scrgbClr r="0" g="0" b="0"/>
                      </a:effectRef>
                      <a:fontRef idx="minor"/>
                    </wps:style>
                    <wps:txbx>
                      <w:txbxContent>
                        <w:p w14:paraId="4DACE850" w14:textId="77777777" w:rsidR="00517A0F" w:rsidRDefault="00517A0F">
                          <w:pPr>
                            <w:spacing w:line="240" w:lineRule="auto"/>
                            <w:jc w:val="center"/>
                          </w:pPr>
                          <w:r>
                            <w:rPr>
                              <w:color w:val="A5A5A5"/>
                              <w:sz w:val="2"/>
                              <w:szCs w:val="2"/>
                            </w:rPr>
                            <w:t>ESBORRANY</w:t>
                          </w:r>
                        </w:p>
                      </w:txbxContent>
                    </wps:txbx>
                    <wps:bodyPr anchorCtr="1">
                      <a:noAutofit/>
                    </wps:bodyPr>
                  </wps:wsp>
                </a:graphicData>
              </a:graphic>
              <wp14:sizeRelH relativeFrom="page">
                <wp14:pctWidth>0</wp14:pctWidth>
              </wp14:sizeRelH>
              <wp14:sizeRelV relativeFrom="page">
                <wp14:pctHeight>0</wp14:pctHeight>
              </wp14:sizeRelV>
            </wp:anchor>
          </w:drawing>
        </mc:Choice>
        <mc:Fallback>
          <w:pict>
            <v:shape w14:anchorId="1192F425" id="PowerPlusWaterMarkObject78582377" o:spid="_x0000_s1026" style="position:absolute;left:0;text-align:left;margin-left:0;margin-top:0;width:566.35pt;height:113.25pt;rotation:-45;z-index:11;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center"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" adj="-11796480,,5400" path="m,l21600,m,21600r21600,e" fillcolor="#a5a5a5" stroked="f" strokeweight=".35mm">
              <v:fill opacity="32896f"/>
              <v:stroke joinstyle="miter"/>
              <v:formulas/>
              <v:path arrowok="t" o:connecttype="custom" textboxrect="0,0,21600,21600"/>
              <v:textbox>
                <w:txbxContent>
                  <w:p w14:paraId="4DACE850" w14:textId="77777777" w:rsidR="00517A0F" w:rsidRDefault="00517A0F">
                    <w:pPr>
                      <w:spacing w:line="240" w:lineRule="auto"/>
                      <w:jc w:val="center"/>
                    </w:pPr>
                    <w:r>
                      <w:rPr>
                        <w:color w:val="A5A5A5"/>
                        <w:sz w:val="2"/>
                        <w:szCs w:val="2"/>
                      </w:rPr>
                      <w:t>ESBORRANY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9CA1F" w14:textId="77777777" w:rsidR="009279B1" w:rsidRDefault="009279B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D4D1C"/>
    <w:multiLevelType w:val="multilevel"/>
    <w:tmpl w:val="ECE22782"/>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pStyle w:val="Ttol4"/>
      <w:suff w:val="nothing"/>
      <w:lvlText w:val=""/>
      <w:lvlJc w:val="left"/>
      <w:pPr>
        <w:ind w:left="0" w:firstLine="0"/>
      </w:pPr>
    </w:lvl>
    <w:lvl w:ilvl="4">
      <w:start w:val="1"/>
      <w:numFmt w:val="none"/>
      <w:pStyle w:val="Ttol5"/>
      <w:suff w:val="nothing"/>
      <w:lvlText w:val=""/>
      <w:lvlJc w:val="left"/>
      <w:pPr>
        <w:ind w:left="0" w:firstLine="0"/>
      </w:pPr>
    </w:lvl>
    <w:lvl w:ilvl="5">
      <w:start w:val="1"/>
      <w:numFmt w:val="none"/>
      <w:pStyle w:val="Tto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9218"/>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A2"/>
    <w:rsid w:val="00010D91"/>
    <w:rsid w:val="00024AB8"/>
    <w:rsid w:val="00084569"/>
    <w:rsid w:val="00093866"/>
    <w:rsid w:val="000C6EB8"/>
    <w:rsid w:val="000D186F"/>
    <w:rsid w:val="000D23E9"/>
    <w:rsid w:val="000D4101"/>
    <w:rsid w:val="000E6D5E"/>
    <w:rsid w:val="001265E7"/>
    <w:rsid w:val="00132C3A"/>
    <w:rsid w:val="0016201F"/>
    <w:rsid w:val="00170AA2"/>
    <w:rsid w:val="0017359C"/>
    <w:rsid w:val="00182D03"/>
    <w:rsid w:val="001836FF"/>
    <w:rsid w:val="00190A17"/>
    <w:rsid w:val="0019356E"/>
    <w:rsid w:val="001A4527"/>
    <w:rsid w:val="001C25AA"/>
    <w:rsid w:val="00200020"/>
    <w:rsid w:val="00214317"/>
    <w:rsid w:val="0022536B"/>
    <w:rsid w:val="002740D5"/>
    <w:rsid w:val="00274272"/>
    <w:rsid w:val="002750E6"/>
    <w:rsid w:val="00291D94"/>
    <w:rsid w:val="002A0426"/>
    <w:rsid w:val="00350751"/>
    <w:rsid w:val="00391DE3"/>
    <w:rsid w:val="003972A0"/>
    <w:rsid w:val="004371A5"/>
    <w:rsid w:val="004C4169"/>
    <w:rsid w:val="004F189E"/>
    <w:rsid w:val="00517A0F"/>
    <w:rsid w:val="00541ED3"/>
    <w:rsid w:val="00545378"/>
    <w:rsid w:val="005520B2"/>
    <w:rsid w:val="0055341A"/>
    <w:rsid w:val="00560C84"/>
    <w:rsid w:val="005830C5"/>
    <w:rsid w:val="00590BE4"/>
    <w:rsid w:val="005A7FD9"/>
    <w:rsid w:val="005B458C"/>
    <w:rsid w:val="00607DC1"/>
    <w:rsid w:val="006262DE"/>
    <w:rsid w:val="006272C2"/>
    <w:rsid w:val="0063209F"/>
    <w:rsid w:val="00655403"/>
    <w:rsid w:val="006612FA"/>
    <w:rsid w:val="006B594C"/>
    <w:rsid w:val="006B7D91"/>
    <w:rsid w:val="006C15BC"/>
    <w:rsid w:val="006D4A7C"/>
    <w:rsid w:val="00701491"/>
    <w:rsid w:val="00724D97"/>
    <w:rsid w:val="00725F98"/>
    <w:rsid w:val="00732DE5"/>
    <w:rsid w:val="007350D7"/>
    <w:rsid w:val="00763B4E"/>
    <w:rsid w:val="00766469"/>
    <w:rsid w:val="007712E5"/>
    <w:rsid w:val="00787B39"/>
    <w:rsid w:val="00790266"/>
    <w:rsid w:val="007A7FE0"/>
    <w:rsid w:val="007B3878"/>
    <w:rsid w:val="007D3E4E"/>
    <w:rsid w:val="007E59B8"/>
    <w:rsid w:val="007F2319"/>
    <w:rsid w:val="00803378"/>
    <w:rsid w:val="00811457"/>
    <w:rsid w:val="00846588"/>
    <w:rsid w:val="008528EA"/>
    <w:rsid w:val="0087778E"/>
    <w:rsid w:val="008974D7"/>
    <w:rsid w:val="008B2E5E"/>
    <w:rsid w:val="008B635D"/>
    <w:rsid w:val="008D16E6"/>
    <w:rsid w:val="00916A99"/>
    <w:rsid w:val="009279B1"/>
    <w:rsid w:val="00934CF1"/>
    <w:rsid w:val="00976613"/>
    <w:rsid w:val="009E1200"/>
    <w:rsid w:val="00A305BF"/>
    <w:rsid w:val="00A41DDA"/>
    <w:rsid w:val="00A946D7"/>
    <w:rsid w:val="00AB68D6"/>
    <w:rsid w:val="00AD40FD"/>
    <w:rsid w:val="00AD665E"/>
    <w:rsid w:val="00AF512B"/>
    <w:rsid w:val="00B03CC8"/>
    <w:rsid w:val="00B100EF"/>
    <w:rsid w:val="00B11DBB"/>
    <w:rsid w:val="00B36D66"/>
    <w:rsid w:val="00B44157"/>
    <w:rsid w:val="00B44BAD"/>
    <w:rsid w:val="00B46956"/>
    <w:rsid w:val="00B51334"/>
    <w:rsid w:val="00B51928"/>
    <w:rsid w:val="00B60666"/>
    <w:rsid w:val="00B66AB8"/>
    <w:rsid w:val="00B67064"/>
    <w:rsid w:val="00B7399B"/>
    <w:rsid w:val="00B855E3"/>
    <w:rsid w:val="00BD638B"/>
    <w:rsid w:val="00BE0363"/>
    <w:rsid w:val="00C05E44"/>
    <w:rsid w:val="00C13D29"/>
    <w:rsid w:val="00C46415"/>
    <w:rsid w:val="00C500D2"/>
    <w:rsid w:val="00CA44C3"/>
    <w:rsid w:val="00CC05A5"/>
    <w:rsid w:val="00CC5A3E"/>
    <w:rsid w:val="00D11F69"/>
    <w:rsid w:val="00D14C16"/>
    <w:rsid w:val="00D16A80"/>
    <w:rsid w:val="00D52EDD"/>
    <w:rsid w:val="00D63282"/>
    <w:rsid w:val="00D82240"/>
    <w:rsid w:val="00D97285"/>
    <w:rsid w:val="00DA5061"/>
    <w:rsid w:val="00DC1B94"/>
    <w:rsid w:val="00DC207E"/>
    <w:rsid w:val="00DC2C9A"/>
    <w:rsid w:val="00DF05F9"/>
    <w:rsid w:val="00E04A63"/>
    <w:rsid w:val="00E40619"/>
    <w:rsid w:val="00E70505"/>
    <w:rsid w:val="00E70F2E"/>
    <w:rsid w:val="00EB328A"/>
    <w:rsid w:val="00EC287A"/>
    <w:rsid w:val="00EC4504"/>
    <w:rsid w:val="00EE7D03"/>
    <w:rsid w:val="00F02441"/>
    <w:rsid w:val="00F12892"/>
    <w:rsid w:val="00F3452D"/>
    <w:rsid w:val="00F659BF"/>
    <w:rsid w:val="00F80F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51E58FFE"/>
  <w15:docId w15:val="{45BA407E-4F2F-4978-BAB4-37900D78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ca-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style>
  <w:style w:type="paragraph" w:styleId="Ttol1">
    <w:name w:val="heading 1"/>
    <w:basedOn w:val="LO-Normal"/>
    <w:next w:val="Normal"/>
    <w:uiPriority w:val="9"/>
    <w:qFormat/>
    <w:pPr>
      <w:keepNext/>
      <w:keepLines/>
      <w:numPr>
        <w:numId w:val="1"/>
      </w:numPr>
      <w:spacing w:before="400" w:after="120"/>
      <w:outlineLvl w:val="0"/>
    </w:pPr>
    <w:rPr>
      <w:sz w:val="40"/>
      <w:szCs w:val="40"/>
    </w:rPr>
  </w:style>
  <w:style w:type="paragraph" w:styleId="Ttol2">
    <w:name w:val="heading 2"/>
    <w:basedOn w:val="LO-Normal"/>
    <w:next w:val="Normal"/>
    <w:uiPriority w:val="9"/>
    <w:semiHidden/>
    <w:unhideWhenUsed/>
    <w:qFormat/>
    <w:pPr>
      <w:keepNext/>
      <w:keepLines/>
      <w:numPr>
        <w:ilvl w:val="1"/>
        <w:numId w:val="1"/>
      </w:numPr>
      <w:spacing w:before="360" w:after="120"/>
      <w:outlineLvl w:val="1"/>
    </w:pPr>
    <w:rPr>
      <w:sz w:val="32"/>
      <w:szCs w:val="32"/>
    </w:rPr>
  </w:style>
  <w:style w:type="paragraph" w:styleId="Ttol3">
    <w:name w:val="heading 3"/>
    <w:basedOn w:val="LO-Normal"/>
    <w:next w:val="Normal"/>
    <w:uiPriority w:val="9"/>
    <w:semiHidden/>
    <w:unhideWhenUsed/>
    <w:qFormat/>
    <w:pPr>
      <w:keepNext/>
      <w:keepLines/>
      <w:numPr>
        <w:ilvl w:val="2"/>
        <w:numId w:val="1"/>
      </w:numPr>
      <w:spacing w:before="320" w:after="80"/>
      <w:outlineLvl w:val="2"/>
    </w:pPr>
    <w:rPr>
      <w:color w:val="434343"/>
      <w:sz w:val="28"/>
      <w:szCs w:val="28"/>
    </w:rPr>
  </w:style>
  <w:style w:type="paragraph" w:styleId="Ttol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Ttol5">
    <w:name w:val="heading 5"/>
    <w:basedOn w:val="LO-Normal"/>
    <w:next w:val="Normal"/>
    <w:uiPriority w:val="9"/>
    <w:semiHidden/>
    <w:unhideWhenUsed/>
    <w:qFormat/>
    <w:pPr>
      <w:keepNext/>
      <w:keepLines/>
      <w:numPr>
        <w:ilvl w:val="4"/>
        <w:numId w:val="1"/>
      </w:numPr>
      <w:spacing w:before="240" w:after="80"/>
      <w:outlineLvl w:val="4"/>
    </w:pPr>
    <w:rPr>
      <w:color w:val="666666"/>
    </w:rPr>
  </w:style>
  <w:style w:type="paragraph" w:styleId="Ttol6">
    <w:name w:val="heading 6"/>
    <w:basedOn w:val="LO-Normal"/>
    <w:next w:val="Normal"/>
    <w:uiPriority w:val="9"/>
    <w:semiHidden/>
    <w:unhideWhenUsed/>
    <w:qFormat/>
    <w:pPr>
      <w:keepNext/>
      <w:keepLines/>
      <w:numPr>
        <w:ilvl w:val="5"/>
        <w:numId w:val="1"/>
      </w:numPr>
      <w:spacing w:before="240" w:after="80"/>
      <w:outlineLvl w:val="5"/>
    </w:pPr>
    <w:rPr>
      <w:i/>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qFormat/>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strike w:val="0"/>
      <w:dstrike w:val="0"/>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style>
  <w:style w:type="character" w:customStyle="1" w:styleId="EnlacedeInternet">
    <w:name w:val="Enlace de Internet"/>
    <w:rPr>
      <w:color w:val="000080"/>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strike w:val="0"/>
      <w:dstrike w:val="0"/>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TextocomentarioCar">
    <w:name w:val="Texto comentario Car"/>
    <w:basedOn w:val="Fuentedeprrafopredeter1"/>
    <w:qFormat/>
    <w:rPr>
      <w:rFonts w:cs="Mangal"/>
      <w:sz w:val="20"/>
      <w:szCs w:val="18"/>
    </w:rPr>
  </w:style>
  <w:style w:type="character" w:customStyle="1" w:styleId="Refdecomentario1">
    <w:name w:val="Ref. de comentario1"/>
    <w:basedOn w:val="Fuentedeprrafopredeter1"/>
    <w:qFormat/>
    <w:rPr>
      <w:sz w:val="16"/>
      <w:szCs w:val="16"/>
    </w:rPr>
  </w:style>
  <w:style w:type="character" w:customStyle="1" w:styleId="TextodegloboCar">
    <w:name w:val="Texto de globo Car"/>
    <w:basedOn w:val="Fuentedeprrafopredeter1"/>
    <w:qFormat/>
    <w:rPr>
      <w:rFonts w:ascii="Segoe UI" w:hAnsi="Segoe UI" w:cs="Mangal"/>
      <w:sz w:val="18"/>
      <w:szCs w:val="16"/>
    </w:rPr>
  </w:style>
  <w:style w:type="paragraph" w:customStyle="1" w:styleId="Ttulo1">
    <w:name w:val="Título1"/>
    <w:basedOn w:val="Normal"/>
    <w:next w:val="Textindependent"/>
    <w:qFormat/>
    <w:pPr>
      <w:keepNext/>
      <w:spacing w:before="240" w:after="120"/>
    </w:pPr>
    <w:rPr>
      <w:rFonts w:ascii="Liberation Sans" w:eastAsia="Linux Libertine G" w:hAnsi="Liberation Sans" w:cs="Linux Libertine G"/>
      <w:sz w:val="28"/>
      <w:szCs w:val="28"/>
    </w:rPr>
  </w:style>
  <w:style w:type="paragraph" w:styleId="Textindependent">
    <w:name w:val="Body Text"/>
    <w:basedOn w:val="Normal"/>
    <w:pPr>
      <w:spacing w:after="140"/>
    </w:pPr>
  </w:style>
  <w:style w:type="paragraph" w:customStyle="1" w:styleId="LO-Normal">
    <w:name w:val="LO-Normal"/>
    <w:qFormat/>
    <w:pPr>
      <w:suppressAutoHyphens/>
    </w:pPr>
  </w:style>
  <w:style w:type="paragraph" w:styleId="Llista">
    <w:name w:val="List"/>
    <w:basedOn w:val="Textindependent"/>
    <w:rPr>
      <w:sz w:val="24"/>
    </w:rPr>
  </w:style>
  <w:style w:type="paragraph" w:customStyle="1" w:styleId="Descripcin1">
    <w:name w:val="Descripción1"/>
    <w:basedOn w:val="Normal"/>
    <w:qFormat/>
    <w:pPr>
      <w:suppressLineNumbers/>
      <w:spacing w:before="120" w:after="120"/>
    </w:pPr>
    <w:rPr>
      <w:i/>
      <w:iCs/>
      <w:sz w:val="24"/>
      <w:szCs w:val="24"/>
    </w:rPr>
  </w:style>
  <w:style w:type="paragraph" w:customStyle="1" w:styleId="ndice">
    <w:name w:val="Índice"/>
    <w:basedOn w:val="Normal"/>
    <w:qFormat/>
    <w:pPr>
      <w:suppressLineNumbers/>
    </w:pPr>
    <w:rPr>
      <w:sz w:val="24"/>
    </w:rPr>
  </w:style>
  <w:style w:type="paragraph" w:customStyle="1" w:styleId="Puesto">
    <w:name w:val="Puesto"/>
    <w:basedOn w:val="LO-Normal"/>
    <w:next w:val="Normal"/>
    <w:qFormat/>
    <w:pPr>
      <w:keepNext/>
      <w:keepLines/>
      <w:spacing w:after="60"/>
    </w:pPr>
    <w:rPr>
      <w:sz w:val="52"/>
      <w:szCs w:val="52"/>
    </w:rPr>
  </w:style>
  <w:style w:type="paragraph" w:styleId="Subttol">
    <w:name w:val="Subtitle"/>
    <w:basedOn w:val="LO-Normal"/>
    <w:next w:val="Normal"/>
    <w:uiPriority w:val="11"/>
    <w:qFormat/>
    <w:pPr>
      <w:keepNext/>
      <w:keepLines/>
      <w:spacing w:after="320"/>
    </w:pPr>
    <w:rPr>
      <w:color w:val="666666"/>
      <w:sz w:val="30"/>
      <w:szCs w:val="3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Encabezado1">
    <w:name w:val="Encabezado1"/>
    <w:basedOn w:val="Normal"/>
    <w:qFormat/>
    <w:pPr>
      <w:suppressLineNumbers/>
      <w:tabs>
        <w:tab w:val="center" w:pos="4820"/>
        <w:tab w:val="right" w:pos="9640"/>
      </w:tabs>
    </w:pPr>
  </w:style>
  <w:style w:type="paragraph" w:customStyle="1" w:styleId="Standard">
    <w:name w:val="Standard"/>
    <w:qFormat/>
    <w:pPr>
      <w:suppressAutoHyphens/>
      <w:spacing w:line="276" w:lineRule="auto"/>
    </w:pPr>
  </w:style>
  <w:style w:type="paragraph" w:customStyle="1" w:styleId="Default">
    <w:name w:val="Default"/>
    <w:qFormat/>
    <w:pPr>
      <w:suppressAutoHyphens/>
    </w:pPr>
    <w:rPr>
      <w:rFonts w:ascii="Times New Roman" w:eastAsia="Times New Roman" w:hAnsi="Times New Roman" w:cs="Times New Roman"/>
      <w:color w:val="000000"/>
      <w:sz w:val="24"/>
      <w:szCs w:val="24"/>
    </w:rPr>
  </w:style>
  <w:style w:type="paragraph" w:styleId="Peudepgina">
    <w:name w:val="footer"/>
    <w:basedOn w:val="Normal"/>
    <w:pPr>
      <w:suppressLineNumbers/>
      <w:tabs>
        <w:tab w:val="center" w:pos="4820"/>
        <w:tab w:val="right" w:pos="9640"/>
      </w:tabs>
    </w:pPr>
  </w:style>
  <w:style w:type="paragraph" w:customStyle="1" w:styleId="Textocomentario1">
    <w:name w:val="Texto comentario1"/>
    <w:basedOn w:val="LO-Normal"/>
    <w:qFormat/>
    <w:rPr>
      <w:rFonts w:cs="Mangal"/>
      <w:sz w:val="20"/>
      <w:szCs w:val="18"/>
    </w:rPr>
  </w:style>
  <w:style w:type="paragraph" w:customStyle="1" w:styleId="Textodeglobo1">
    <w:name w:val="Texto de globo1"/>
    <w:basedOn w:val="LO-Normal"/>
    <w:qFormat/>
    <w:rPr>
      <w:rFonts w:ascii="Segoe UI" w:hAnsi="Segoe UI" w:cs="Mangal"/>
      <w:sz w:val="18"/>
      <w:szCs w:val="16"/>
    </w:rPr>
  </w:style>
  <w:style w:type="paragraph" w:styleId="Capalera">
    <w:name w:val="header"/>
    <w:basedOn w:val="Normal"/>
    <w:pPr>
      <w:suppressLineNumbers/>
      <w:tabs>
        <w:tab w:val="center" w:pos="4819"/>
        <w:tab w:val="right" w:pos="9638"/>
      </w:tabs>
    </w:pPr>
  </w:style>
  <w:style w:type="paragraph" w:customStyle="1" w:styleId="DocumentMap">
    <w:name w:val="DocumentMap"/>
    <w:qFormat/>
    <w:pPr>
      <w:spacing w:after="160" w:line="256" w:lineRule="auto"/>
      <w:textAlignment w:val="auto"/>
    </w:pPr>
    <w:rPr>
      <w:rFonts w:ascii="Calibri" w:eastAsia="Times New Roman" w:hAnsi="Calibri" w:cs="Calibri"/>
      <w:lang w:val="es-ES" w:eastAsia="es-ES" w:bidi="ar-SA"/>
    </w:rPr>
  </w:style>
  <w:style w:type="paragraph" w:customStyle="1" w:styleId="Textbody">
    <w:name w:val="Text body"/>
    <w:basedOn w:val="Normal"/>
    <w:qFormat/>
    <w:pPr>
      <w:spacing w:after="140"/>
      <w:ind w:firstLine="283"/>
      <w:jc w:val="both"/>
    </w:pPr>
    <w:rPr>
      <w:rFonts w:ascii="Roboto" w:eastAsia="Roboto" w:hAnsi="Roboto" w:cs="Roboto"/>
      <w:kern w:val="2"/>
      <w:szCs w:val="24"/>
      <w:lang w:val="ca-ES-valencia"/>
    </w:rPr>
  </w:style>
  <w:style w:type="character" w:styleId="Refernciadecomentari">
    <w:name w:val="annotation reference"/>
    <w:basedOn w:val="Tipusdelletraperdefectedelpargraf"/>
    <w:uiPriority w:val="99"/>
    <w:semiHidden/>
    <w:unhideWhenUsed/>
    <w:rsid w:val="00A41DDA"/>
    <w:rPr>
      <w:sz w:val="16"/>
      <w:szCs w:val="16"/>
    </w:rPr>
  </w:style>
  <w:style w:type="paragraph" w:styleId="Textdecomentari">
    <w:name w:val="annotation text"/>
    <w:basedOn w:val="Normal"/>
    <w:link w:val="TextdecomentariCar"/>
    <w:uiPriority w:val="99"/>
    <w:semiHidden/>
    <w:unhideWhenUsed/>
    <w:rsid w:val="00A41DDA"/>
    <w:pPr>
      <w:spacing w:line="240" w:lineRule="auto"/>
    </w:pPr>
    <w:rPr>
      <w:rFonts w:cs="Mangal"/>
      <w:sz w:val="20"/>
      <w:szCs w:val="18"/>
    </w:rPr>
  </w:style>
  <w:style w:type="character" w:customStyle="1" w:styleId="TextdecomentariCar">
    <w:name w:val="Text de comentari Car"/>
    <w:basedOn w:val="Tipusdelletraperdefectedelpargraf"/>
    <w:link w:val="Textdecomentari"/>
    <w:uiPriority w:val="99"/>
    <w:semiHidden/>
    <w:rsid w:val="00A41DDA"/>
    <w:rPr>
      <w:rFonts w:cs="Mangal"/>
      <w:sz w:val="20"/>
      <w:szCs w:val="18"/>
    </w:rPr>
  </w:style>
  <w:style w:type="paragraph" w:styleId="Temadelcomentari">
    <w:name w:val="annotation subject"/>
    <w:basedOn w:val="Textdecomentari"/>
    <w:next w:val="Textdecomentari"/>
    <w:link w:val="TemadelcomentariCar"/>
    <w:uiPriority w:val="99"/>
    <w:semiHidden/>
    <w:unhideWhenUsed/>
    <w:rsid w:val="00A41DDA"/>
    <w:rPr>
      <w:b/>
      <w:bCs/>
    </w:rPr>
  </w:style>
  <w:style w:type="character" w:customStyle="1" w:styleId="TemadelcomentariCar">
    <w:name w:val="Tema del comentari Car"/>
    <w:basedOn w:val="TextdecomentariCar"/>
    <w:link w:val="Temadelcomentari"/>
    <w:uiPriority w:val="99"/>
    <w:semiHidden/>
    <w:rsid w:val="00A41DDA"/>
    <w:rPr>
      <w:rFonts w:cs="Mangal"/>
      <w:b/>
      <w:bCs/>
      <w:sz w:val="20"/>
      <w:szCs w:val="18"/>
    </w:rPr>
  </w:style>
  <w:style w:type="paragraph" w:styleId="Textdeglobus">
    <w:name w:val="Balloon Text"/>
    <w:basedOn w:val="Normal"/>
    <w:link w:val="TextdeglobusCar"/>
    <w:uiPriority w:val="99"/>
    <w:semiHidden/>
    <w:unhideWhenUsed/>
    <w:rsid w:val="00A41DDA"/>
    <w:pPr>
      <w:spacing w:line="240" w:lineRule="auto"/>
    </w:pPr>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A41DDA"/>
    <w:rPr>
      <w:rFonts w:ascii="Segoe UI" w:hAnsi="Segoe UI" w:cs="Mangal"/>
      <w:sz w:val="18"/>
      <w:szCs w:val="16"/>
    </w:rPr>
  </w:style>
  <w:style w:type="character" w:styleId="Enlla">
    <w:name w:val="Hyperlink"/>
    <w:basedOn w:val="Tipusdelletraperdefectedelpargraf"/>
    <w:uiPriority w:val="99"/>
    <w:unhideWhenUsed/>
    <w:rsid w:val="00D82240"/>
    <w:rPr>
      <w:color w:val="0563C1" w:themeColor="hyperlink"/>
      <w:u w:val="single"/>
    </w:rPr>
  </w:style>
  <w:style w:type="character" w:styleId="Mencisenseresoldre">
    <w:name w:val="Unresolved Mention"/>
    <w:basedOn w:val="Tipusdelletraperdefectedelpargraf"/>
    <w:uiPriority w:val="99"/>
    <w:semiHidden/>
    <w:unhideWhenUsed/>
    <w:rsid w:val="00D8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95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ice.gva.es/documents/169149987/172937640/Mapa_demarcacions_territorials_ueo.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2259-A3D9-4795-8FB7-31129143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4980</Words>
  <Characters>28390</Characters>
  <Application>Microsoft Office Word</Application>
  <DocSecurity>0</DocSecurity>
  <Lines>236</Lines>
  <Paragraphs>66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TORREGROSA SAHUQUILLO, DANIEL</dc:creator>
  <cp:keywords/>
  <dc:description/>
  <cp:lastModifiedBy>MAS LLORENS, JOAQUÍN</cp:lastModifiedBy>
  <cp:revision>11</cp:revision>
  <cp:lastPrinted>2021-11-30T09:34:00Z</cp:lastPrinted>
  <dcterms:created xsi:type="dcterms:W3CDTF">2021-12-10T09:45:00Z</dcterms:created>
  <dcterms:modified xsi:type="dcterms:W3CDTF">2021-12-10T11:56:00Z</dcterms:modified>
  <dc:language>ca-ES-valencia</dc:language>
</cp:coreProperties>
</file>