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D9511"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Resolución de XX de julio de 2022, del secretario autonómico de Educación y Formación Profesional, por la cual se dictan instrucciones para la organización y el funcionamiento de los centros de educación especial sostenidos con fondos públicos para el curso 2022-2023.</w:t>
      </w:r>
    </w:p>
    <w:p w14:paraId="788CB398" w14:textId="77777777" w:rsidR="00C4228F" w:rsidRPr="00C4228F" w:rsidRDefault="00C4228F" w:rsidP="006F6DEC">
      <w:pPr>
        <w:spacing w:before="120" w:after="120"/>
        <w:jc w:val="both"/>
        <w:rPr>
          <w:rFonts w:ascii="Roboto" w:eastAsia="Calibri" w:hAnsi="Roboto" w:cs="Arial"/>
          <w:sz w:val="22"/>
          <w:szCs w:val="22"/>
          <w:lang w:val="es-ES"/>
        </w:rPr>
      </w:pPr>
    </w:p>
    <w:p w14:paraId="48D2C95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La Ley Orgánica 2/2006 de 3 de mayo, de Educación, modificada por la Ley Orgánica 3/2020, de 29 de diciembre, establece que la escolarización del alumnado que presenta necesidades educativas especiales se tiene que regir por los principios de normalización e inclusión y asegurar la no discriminación e igualdad efectiva en el acceso y la permanencia en el sistema educativo, y solo se tiene que llevar a cabo en unidades o centros de Educación Especial cuando sus necesidades no puedan ser atendidas en el marco de las medidas de atención a la diversidad de los centros ordinarios.</w:t>
      </w:r>
    </w:p>
    <w:p w14:paraId="59825FC6" w14:textId="39EE82D3" w:rsidR="00C4228F" w:rsidRPr="00C4228F" w:rsidRDefault="00C4228F" w:rsidP="006F6DEC">
      <w:pPr>
        <w:pStyle w:val="Textindependent"/>
        <w:spacing w:before="120" w:after="120"/>
      </w:pPr>
      <w:r w:rsidRPr="00C4228F">
        <w:t xml:space="preserve">La Ley 9/2018, de 24 de abril, de la Generalitat, de modificación de la Ley 11/2003, de 10 de abril, de la Generalitat, sobre el estatuto de las personas con discapacidad, establece como actuación en materia educativa, que las </w:t>
      </w:r>
      <w:r w:rsidR="006F6DEC" w:rsidRPr="00C4228F">
        <w:t>consellerias</w:t>
      </w:r>
      <w:r w:rsidRPr="00C4228F">
        <w:t xml:space="preserve"> con competencias en materia de educación y formación, velarán por el goce efectivo del derecho de las personas con discapacidad o diversidad funcional a una educación pública, inclusiva y de calidad, como también a la formación a lo largo de la vida, sin discriminación por motivo o por razón de esta circunstancia y en base a la igualdad de oportunidades, y serán las encargadas de garantizar una política de fomento que asegu</w:t>
      </w:r>
      <w:r w:rsidR="00BD380B">
        <w:t>re</w:t>
      </w:r>
      <w:r w:rsidRPr="00C4228F">
        <w:t xml:space="preserve"> el proceso educativo adecuado, la adopción de ajustes razonables en función de las necesidades individuales y facilit</w:t>
      </w:r>
      <w:r w:rsidR="001471D6">
        <w:t>e</w:t>
      </w:r>
      <w:r w:rsidRPr="00C4228F">
        <w:t xml:space="preserve"> las medidas de apoyo personalizadas y efectivas en entornos que fomentan al máximo el desarrollo académico y social, </w:t>
      </w:r>
      <w:r w:rsidR="002B6C2F">
        <w:t>de</w:t>
      </w:r>
      <w:r w:rsidRPr="00C4228F">
        <w:t xml:space="preserve"> conformidad con el objetivo de la plena inclusión.</w:t>
      </w:r>
    </w:p>
    <w:p w14:paraId="79A11AF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De acuerdo con esta ley, se entiende por ajustes razonables las modificaciones y las adaptaciones necesarias y adecuadas que no imponen una carga desproporcionada o indebida, cuando se requieran en un caso particular, para garantizar a las personas con diversidad funcional o discapacidad el goce o el ejercicio, en igualdad de condiciones con las otras, de todos los derechos humanos y las libertades fundamentales. </w:t>
      </w:r>
    </w:p>
    <w:p w14:paraId="3494BFD0"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El Real decreto legislativo 1/2013, de 29 de noviembre, por el cual se aprueba el Texto Refundido de la Ley General de derechos de las personas con discapacidad y de su inclusión social, explicita que corresponde a las administraciones educativas asegurar un sistema educativo inclusivo en todos los niveles educativos, prestando atención a la diversidad de necesidades educativas del alumnado con discapacidad, mediante la regulación de apoyos y ajustes razonables para la atención de aquellos que precisan una atención especial de aprendizaje o de inclusión.</w:t>
      </w:r>
    </w:p>
    <w:p w14:paraId="498F640E" w14:textId="438671B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El Decreto 104/2018, de 27 de julio, del </w:t>
      </w:r>
      <w:r w:rsidR="00276290">
        <w:rPr>
          <w:rFonts w:ascii="Roboto" w:eastAsia="Calibri" w:hAnsi="Roboto" w:cs="Arial"/>
          <w:sz w:val="22"/>
          <w:szCs w:val="22"/>
          <w:lang w:val="es-ES"/>
        </w:rPr>
        <w:t>Consell</w:t>
      </w:r>
      <w:r w:rsidRPr="00C4228F">
        <w:rPr>
          <w:rFonts w:ascii="Roboto" w:eastAsia="Calibri" w:hAnsi="Roboto" w:cs="Arial"/>
          <w:sz w:val="22"/>
          <w:szCs w:val="22"/>
          <w:lang w:val="es-ES"/>
        </w:rPr>
        <w:t>, por el cual se desarrollan los principios de equidad y de inclusión en el sistema educativo valenciano, tiene por objeto establecer y regular los principios y las actuaciones encaminadas en el desarrollo de un modelo inclusivo en el sistema educativo valenciano para hacer efectivos los principios de equidad e igualdad de oportunidades en el acceso, participación, permanencia y progreso de todo el alumnado, y conseguir que los centros docentes se constituyan en elementos dinamizadores de la transformación social hacia la igualdad y la plena inclusión de todas las personas. En la misma línea que las disposiciones referidas antes, remarca la excepcionalidad de la escolarización en un centro de educación especial y define, entre otras, las tareas complementarias que tienen que desarrollar como centros de recursos.</w:t>
      </w:r>
    </w:p>
    <w:p w14:paraId="1CFE5098" w14:textId="26F7D61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El Decreto 72/2021, de 21 de mayo, del </w:t>
      </w:r>
      <w:r w:rsidR="00276290">
        <w:rPr>
          <w:rFonts w:ascii="Roboto" w:eastAsia="Calibri" w:hAnsi="Roboto" w:cs="Arial"/>
          <w:sz w:val="22"/>
          <w:szCs w:val="22"/>
          <w:lang w:val="es-ES"/>
        </w:rPr>
        <w:t>Consell</w:t>
      </w:r>
      <w:r w:rsidRPr="00C4228F">
        <w:rPr>
          <w:rFonts w:ascii="Roboto" w:eastAsia="Calibri" w:hAnsi="Roboto" w:cs="Arial"/>
          <w:sz w:val="22"/>
          <w:szCs w:val="22"/>
          <w:lang w:val="es-ES"/>
        </w:rPr>
        <w:t xml:space="preserve">, de organización de la orientación educativa y profesional en el sistema educativo valenciano, establece la constitución de los equipos de orientación educativa en los centros de educación especial y la estructura de asesoramiento y apoyo a los centros educativos a la </w:t>
      </w:r>
      <w:r w:rsidR="00276290">
        <w:rPr>
          <w:rFonts w:ascii="Roboto" w:eastAsia="Calibri" w:hAnsi="Roboto" w:cs="Arial"/>
          <w:sz w:val="22"/>
          <w:szCs w:val="22"/>
          <w:lang w:val="es-ES"/>
        </w:rPr>
        <w:t>que</w:t>
      </w:r>
      <w:r w:rsidRPr="00C4228F">
        <w:rPr>
          <w:rFonts w:ascii="Roboto" w:eastAsia="Calibri" w:hAnsi="Roboto" w:cs="Arial"/>
          <w:sz w:val="22"/>
          <w:szCs w:val="22"/>
          <w:lang w:val="es-ES"/>
        </w:rPr>
        <w:t xml:space="preserve"> pertenecen los centros de educación especial como centros de recursos.</w:t>
      </w:r>
    </w:p>
    <w:p w14:paraId="63669316" w14:textId="5050B2A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La Orden 20/2019, de 30 de abril, de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de Educación, Investigación, Cultura y Deporte, por la cual se regula la organización de la respuesta educativa para la inclusión del alumnado en los centros docentes sostenidos con fondos públicos del sistema educativo valenciano, tiene por objeto regular la organización de la respuesta educativa en los centros docentes, en el marco de la educación inclusiva, a fin de garantizar el acceso, la participación, la permanencia y el progreso de todo el alumnado, como núcleo del derecho fundamental a la educación y desde los principios de calidad, igualdad de oportunidades, equidad y accesibilidad universal.</w:t>
      </w:r>
    </w:p>
    <w:p w14:paraId="712591D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Es una realidad que el desarrollo del modelo de educación inclusiva ha propiciado un incremento del alumnado con necesidades educativas especiales que se escolariza en los centros docentes ordinarios, bien sea en el aula ordinaria o en una unidad específica a tiempo parcial. Como consecuencia de esto, se ha producido una variación de los perfiles del alumnado que se escolariza en los centros de educación especial, principalmente en las etapas de educación infantil y educación primaria, que presenta necesidades educativas especiales más graves y, por lo tanto, requiere apoyos especializados de alta intensidad e individualización durante toda la jornada escolar.</w:t>
      </w:r>
    </w:p>
    <w:p w14:paraId="49593063" w14:textId="7901FA83" w:rsidR="00C4228F" w:rsidRDefault="001D2355"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De</w:t>
      </w:r>
      <w:r w:rsidR="00C4228F" w:rsidRPr="00C4228F">
        <w:rPr>
          <w:rFonts w:ascii="Roboto" w:eastAsia="Calibri" w:hAnsi="Roboto" w:cs="Arial"/>
          <w:sz w:val="22"/>
          <w:szCs w:val="22"/>
          <w:lang w:val="es-ES"/>
        </w:rPr>
        <w:t xml:space="preserve"> conformidad con el Decreto 5/2019, de 16 de junio, del presidente de la Generalitat, por el cual se determinan el número y la denominación de las </w:t>
      </w:r>
      <w:r w:rsidR="006F6DEC" w:rsidRPr="00C4228F">
        <w:rPr>
          <w:rFonts w:ascii="Roboto" w:eastAsia="Calibri" w:hAnsi="Roboto" w:cs="Arial"/>
          <w:sz w:val="22"/>
          <w:szCs w:val="22"/>
          <w:lang w:val="es-ES"/>
        </w:rPr>
        <w:t>consellerias</w:t>
      </w:r>
      <w:r w:rsidR="00C4228F" w:rsidRPr="00C4228F">
        <w:rPr>
          <w:rFonts w:ascii="Roboto" w:eastAsia="Calibri" w:hAnsi="Roboto" w:cs="Arial"/>
          <w:sz w:val="22"/>
          <w:szCs w:val="22"/>
          <w:lang w:val="es-ES"/>
        </w:rPr>
        <w:t>, y sus atribuciones (DOGV 8572, 17.06.2019), y el Decreto 7/2019, de 20 de junio, del presidente de la Generalitat, por el cual se determinan las secretarías autonómicas de la Administración del Consell (DOGV 8576, 21.06.2019), resuelvo:</w:t>
      </w:r>
    </w:p>
    <w:p w14:paraId="5CA98204" w14:textId="77777777" w:rsidR="00071D3A" w:rsidRPr="00C4228F" w:rsidRDefault="00071D3A" w:rsidP="006F6DEC">
      <w:pPr>
        <w:spacing w:before="120" w:after="120"/>
        <w:jc w:val="both"/>
        <w:rPr>
          <w:rFonts w:ascii="Roboto" w:eastAsia="Calibri" w:hAnsi="Roboto" w:cs="Arial"/>
          <w:sz w:val="22"/>
          <w:szCs w:val="22"/>
          <w:lang w:val="es-ES"/>
        </w:rPr>
      </w:pPr>
    </w:p>
    <w:p w14:paraId="7DA217DC"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I. DISPOSICIONES GENERALES</w:t>
      </w:r>
    </w:p>
    <w:p w14:paraId="4E7A4137"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Primero. Objeto</w:t>
      </w:r>
    </w:p>
    <w:p w14:paraId="4324C33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Esta Resolución tiene por objeto dictar instrucciones para la organización y funcionamiento de los centros de educación especial para el curso 2022-2023.</w:t>
      </w:r>
    </w:p>
    <w:p w14:paraId="74619521" w14:textId="77777777" w:rsidR="00C4228F" w:rsidRPr="00C4228F" w:rsidRDefault="00C4228F" w:rsidP="006F6DEC">
      <w:pPr>
        <w:spacing w:before="120" w:after="120"/>
        <w:jc w:val="both"/>
        <w:rPr>
          <w:rFonts w:ascii="Roboto" w:eastAsia="Calibri" w:hAnsi="Roboto" w:cs="Arial"/>
          <w:sz w:val="22"/>
          <w:szCs w:val="22"/>
          <w:lang w:val="es-ES"/>
        </w:rPr>
      </w:pPr>
    </w:p>
    <w:p w14:paraId="5EA2FAC3"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Segundo. Ámbito de aplicación</w:t>
      </w:r>
    </w:p>
    <w:p w14:paraId="2D7AFAB6" w14:textId="65E3C1F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El ámbito de aplicación son los centros específicos de educación especial sostenidos con fondos públicos ubicados en el territorio valenciano, sin perjuicio de las competencias discrecionales reservadas a la titularidad de los centros privados concertados en supuestos concretos que afectan </w:t>
      </w:r>
      <w:r w:rsidR="002475E9">
        <w:rPr>
          <w:rFonts w:ascii="Roboto" w:eastAsia="Calibri" w:hAnsi="Roboto" w:cs="Arial"/>
          <w:sz w:val="22"/>
          <w:szCs w:val="22"/>
          <w:lang w:val="es-ES"/>
        </w:rPr>
        <w:t xml:space="preserve">a </w:t>
      </w:r>
      <w:r w:rsidRPr="00C4228F">
        <w:rPr>
          <w:rFonts w:ascii="Roboto" w:eastAsia="Calibri" w:hAnsi="Roboto" w:cs="Arial"/>
          <w:sz w:val="22"/>
          <w:szCs w:val="22"/>
          <w:lang w:val="es-ES"/>
        </w:rPr>
        <w:t>determinados aspectos organizativos y de gestión.</w:t>
      </w:r>
    </w:p>
    <w:p w14:paraId="61F0D2DC" w14:textId="77777777" w:rsidR="00C4228F" w:rsidRPr="00C4228F" w:rsidRDefault="00C4228F" w:rsidP="006F6DEC">
      <w:pPr>
        <w:spacing w:before="120" w:after="120"/>
        <w:jc w:val="both"/>
        <w:rPr>
          <w:rFonts w:ascii="Roboto" w:eastAsia="Calibri" w:hAnsi="Roboto" w:cs="Arial"/>
          <w:sz w:val="22"/>
          <w:szCs w:val="22"/>
          <w:lang w:val="es-ES"/>
        </w:rPr>
      </w:pPr>
    </w:p>
    <w:p w14:paraId="6ED62B58"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II. ESTRUCTURA DE LAS ENSEÑANZAS</w:t>
      </w:r>
    </w:p>
    <w:p w14:paraId="2949BE9D"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Tercero. Estructura de las enseñanzas</w:t>
      </w:r>
    </w:p>
    <w:p w14:paraId="0D22596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Los centros de educación especial tienen que organizar las enseñanzas que imparten de acuerdo con la estructura siguiente:</w:t>
      </w:r>
    </w:p>
    <w:p w14:paraId="79CC085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Educación infantil.</w:t>
      </w:r>
    </w:p>
    <w:p w14:paraId="23683E6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Educación primaria.</w:t>
      </w:r>
    </w:p>
    <w:p w14:paraId="712FD98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Educación secundaria obligatoria.</w:t>
      </w:r>
    </w:p>
    <w:p w14:paraId="53B9DD06" w14:textId="6EF6E34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d) Transición </w:t>
      </w:r>
      <w:r w:rsidR="00A771FF">
        <w:rPr>
          <w:rFonts w:ascii="Roboto" w:eastAsia="Calibri" w:hAnsi="Roboto" w:cs="Arial"/>
          <w:sz w:val="22"/>
          <w:szCs w:val="22"/>
          <w:lang w:val="es-ES"/>
        </w:rPr>
        <w:t>a</w:t>
      </w:r>
      <w:r w:rsidRPr="00C4228F">
        <w:rPr>
          <w:rFonts w:ascii="Roboto" w:eastAsia="Calibri" w:hAnsi="Roboto" w:cs="Arial"/>
          <w:sz w:val="22"/>
          <w:szCs w:val="22"/>
          <w:lang w:val="es-ES"/>
        </w:rPr>
        <w:t xml:space="preserve"> la vida adulta.</w:t>
      </w:r>
    </w:p>
    <w:p w14:paraId="1C61111D" w14:textId="09022CA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Programas formativos de c</w:t>
      </w:r>
      <w:r w:rsidR="00306568">
        <w:rPr>
          <w:rFonts w:ascii="Roboto" w:eastAsia="Calibri" w:hAnsi="Roboto" w:cs="Arial"/>
          <w:sz w:val="22"/>
          <w:szCs w:val="22"/>
          <w:lang w:val="es-ES"/>
        </w:rPr>
        <w:t>u</w:t>
      </w:r>
      <w:r w:rsidRPr="00C4228F">
        <w:rPr>
          <w:rFonts w:ascii="Roboto" w:eastAsia="Calibri" w:hAnsi="Roboto" w:cs="Arial"/>
          <w:sz w:val="22"/>
          <w:szCs w:val="22"/>
          <w:lang w:val="es-ES"/>
        </w:rPr>
        <w:t>alificación básica.</w:t>
      </w:r>
    </w:p>
    <w:p w14:paraId="52DA4885" w14:textId="7773E63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La organización de las enseñanzas de segundo ciclo de educación infantil, educación primaria y educación secundaria obligatoria es equivalente a la estructura de estas etapas en </w:t>
      </w:r>
      <w:r w:rsidR="00BC5734">
        <w:rPr>
          <w:rFonts w:ascii="Roboto" w:eastAsia="Calibri" w:hAnsi="Roboto" w:cs="Arial"/>
          <w:sz w:val="22"/>
          <w:szCs w:val="22"/>
          <w:lang w:val="es-ES"/>
        </w:rPr>
        <w:t xml:space="preserve">las </w:t>
      </w:r>
      <w:r w:rsidR="00BC5734">
        <w:rPr>
          <w:rFonts w:ascii="Roboto" w:eastAsia="Calibri" w:hAnsi="Roboto" w:cs="Arial"/>
          <w:sz w:val="22"/>
          <w:szCs w:val="22"/>
          <w:lang w:val="es-ES"/>
        </w:rPr>
        <w:lastRenderedPageBreak/>
        <w:t>enseñanzas ordinarias</w:t>
      </w:r>
      <w:r w:rsidRPr="00C4228F">
        <w:rPr>
          <w:rFonts w:ascii="Roboto" w:eastAsia="Calibri" w:hAnsi="Roboto" w:cs="Arial"/>
          <w:sz w:val="22"/>
          <w:szCs w:val="22"/>
          <w:lang w:val="es-ES"/>
        </w:rPr>
        <w:t>, con el objetivo de facilitar la organización de los centros de acuerdo con los tramos de edad, la planificación de programas inclusivos con los centros ordinarios, la escolarización combinada del alumnado y la transición hacia modalidades de escolarización más inclusivas.</w:t>
      </w:r>
    </w:p>
    <w:p w14:paraId="1B1CFEF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Dentro del tramo de la edad cronológica correspondiente a cada enseñanza, los centros podrán realizar una distribución flexible del alumnado, de acuerdo con criterios pedagógicos, metodologías de trabajo, características y necesidades del alumnado.</w:t>
      </w:r>
    </w:p>
    <w:p w14:paraId="426F2699" w14:textId="77777777" w:rsidR="00C4228F" w:rsidRPr="00C4228F" w:rsidRDefault="00C4228F" w:rsidP="006F6DEC">
      <w:pPr>
        <w:spacing w:before="120" w:after="120"/>
        <w:jc w:val="both"/>
        <w:rPr>
          <w:rFonts w:ascii="Roboto" w:eastAsia="Calibri" w:hAnsi="Roboto" w:cs="Arial"/>
          <w:sz w:val="22"/>
          <w:szCs w:val="22"/>
          <w:lang w:val="es-ES"/>
        </w:rPr>
      </w:pPr>
    </w:p>
    <w:p w14:paraId="3D288AA2" w14:textId="0CF54813" w:rsidR="00C4228F" w:rsidRPr="006F6DEC" w:rsidRDefault="00B84529"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Cuarto</w:t>
      </w:r>
      <w:r w:rsidR="00C4228F" w:rsidRPr="006F6DEC">
        <w:rPr>
          <w:rFonts w:ascii="Roboto" w:eastAsia="Calibri" w:hAnsi="Roboto" w:cs="Arial"/>
          <w:b/>
          <w:bCs/>
          <w:sz w:val="22"/>
          <w:szCs w:val="22"/>
          <w:lang w:val="es-ES"/>
        </w:rPr>
        <w:t>. Educación infantil</w:t>
      </w:r>
    </w:p>
    <w:p w14:paraId="575B3487" w14:textId="474D892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educación infantil alcanza el tramo de edad comprendido entre los 3 y los 6 años, que puede </w:t>
      </w:r>
      <w:r w:rsidR="00BC5734">
        <w:rPr>
          <w:rFonts w:ascii="Roboto" w:eastAsia="Calibri" w:hAnsi="Roboto" w:cs="Arial"/>
          <w:sz w:val="22"/>
          <w:szCs w:val="22"/>
          <w:lang w:val="es-ES"/>
        </w:rPr>
        <w:t>prolongarse</w:t>
      </w:r>
      <w:r w:rsidRPr="00C4228F">
        <w:rPr>
          <w:rFonts w:ascii="Roboto" w:eastAsia="Calibri" w:hAnsi="Roboto" w:cs="Arial"/>
          <w:sz w:val="22"/>
          <w:szCs w:val="22"/>
          <w:lang w:val="es-ES"/>
        </w:rPr>
        <w:t xml:space="preserve"> hasta los ocho años.</w:t>
      </w:r>
    </w:p>
    <w:p w14:paraId="60FB0A6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En situaciones excepcionales, de acuerdo con las necesidades del alumnado y la organización del centro, podrá incorporarse alumnado de la etapa de educación infantil a grupos de educación primaria próximos en edad, siempre que se pueda garantizar una atención más adecuada mediante esta organización.</w:t>
      </w:r>
    </w:p>
    <w:p w14:paraId="19CB6984" w14:textId="77777777" w:rsidR="00C4228F" w:rsidRPr="00C4228F" w:rsidRDefault="00C4228F" w:rsidP="006F6DEC">
      <w:pPr>
        <w:spacing w:before="120" w:after="120"/>
        <w:jc w:val="both"/>
        <w:rPr>
          <w:rFonts w:ascii="Roboto" w:eastAsia="Calibri" w:hAnsi="Roboto" w:cs="Arial"/>
          <w:sz w:val="22"/>
          <w:szCs w:val="22"/>
          <w:lang w:val="es-ES"/>
        </w:rPr>
      </w:pPr>
    </w:p>
    <w:p w14:paraId="2B9B9ABC"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Quinto. Educación primaria</w:t>
      </w:r>
    </w:p>
    <w:p w14:paraId="0B8BF777" w14:textId="7A6AE4A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educación primaria alcanza el tramo de edad comprendido entre los 6 y los 12 años, que puede </w:t>
      </w:r>
      <w:r w:rsidR="00BC5734">
        <w:rPr>
          <w:rFonts w:ascii="Roboto" w:eastAsia="Calibri" w:hAnsi="Roboto" w:cs="Arial"/>
          <w:sz w:val="22"/>
          <w:szCs w:val="22"/>
          <w:lang w:val="es-ES"/>
        </w:rPr>
        <w:t>prolongarse</w:t>
      </w:r>
      <w:r w:rsidRPr="00C4228F">
        <w:rPr>
          <w:rFonts w:ascii="Roboto" w:eastAsia="Calibri" w:hAnsi="Roboto" w:cs="Arial"/>
          <w:sz w:val="22"/>
          <w:szCs w:val="22"/>
          <w:lang w:val="es-ES"/>
        </w:rPr>
        <w:t xml:space="preserve"> hasta los catorce años.</w:t>
      </w:r>
    </w:p>
    <w:p w14:paraId="13A1498E" w14:textId="650D389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En situaciones excepcionales, de acuerdo con las necesidades del alumnado y la organización del centro, podrá incorporarse alumnado de la etapa de educación primaria a grupos de educación </w:t>
      </w:r>
      <w:r w:rsidR="00BC5734">
        <w:rPr>
          <w:rFonts w:ascii="Roboto" w:eastAsia="Calibri" w:hAnsi="Roboto" w:cs="Arial"/>
          <w:sz w:val="22"/>
          <w:szCs w:val="22"/>
          <w:lang w:val="es-ES"/>
        </w:rPr>
        <w:t>secundaria</w:t>
      </w:r>
      <w:r w:rsidRPr="00C4228F">
        <w:rPr>
          <w:rFonts w:ascii="Roboto" w:eastAsia="Calibri" w:hAnsi="Roboto" w:cs="Arial"/>
          <w:sz w:val="22"/>
          <w:szCs w:val="22"/>
          <w:lang w:val="es-ES"/>
        </w:rPr>
        <w:t xml:space="preserve"> próximos en edad, siempre que se pueda garantizar una atención más adecuada mediante esta organización.</w:t>
      </w:r>
    </w:p>
    <w:p w14:paraId="2D8F7E57" w14:textId="77777777" w:rsidR="00C4228F" w:rsidRPr="00C4228F" w:rsidRDefault="00C4228F" w:rsidP="006F6DEC">
      <w:pPr>
        <w:spacing w:before="120" w:after="120"/>
        <w:jc w:val="both"/>
        <w:rPr>
          <w:rFonts w:ascii="Roboto" w:eastAsia="Calibri" w:hAnsi="Roboto" w:cs="Arial"/>
          <w:sz w:val="22"/>
          <w:szCs w:val="22"/>
          <w:lang w:val="es-ES"/>
        </w:rPr>
      </w:pPr>
    </w:p>
    <w:p w14:paraId="74EE9A75"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Sexto. Educación secundaria obligatoria</w:t>
      </w:r>
    </w:p>
    <w:p w14:paraId="00A865F5" w14:textId="175BE6C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educación secundaria obligatoria alcanza el tramo de edad comprendido entre los 12 y los 16 años, que puede prolongarse excepcionalmente hasta los diecinueve años, teniendo en cuenta que a partir de los 16 años se procurará la orientación del alumnado hacia la etapa de </w:t>
      </w:r>
      <w:r w:rsidR="00036096">
        <w:rPr>
          <w:rFonts w:ascii="Roboto" w:eastAsia="Calibri" w:hAnsi="Roboto" w:cs="Arial"/>
          <w:sz w:val="22"/>
          <w:szCs w:val="22"/>
          <w:lang w:val="es-ES"/>
        </w:rPr>
        <w:t>Transición a</w:t>
      </w:r>
      <w:r w:rsidRPr="00C4228F">
        <w:rPr>
          <w:rFonts w:ascii="Roboto" w:eastAsia="Calibri" w:hAnsi="Roboto" w:cs="Arial"/>
          <w:sz w:val="22"/>
          <w:szCs w:val="22"/>
          <w:lang w:val="es-ES"/>
        </w:rPr>
        <w:t xml:space="preserve"> la vida adulta.</w:t>
      </w:r>
    </w:p>
    <w:p w14:paraId="575C076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Al finalizar la educación secundaria obligatoria se entregará a los padres, las madres o representantes legales de cada alumna o alumno un consejo orientador, que incluirá el grado de logro de las competencias y la propuesta sobre la opción que se considera más adecuada para continuar su formación. Para formular el consejo orientador, se informará la alumna o el alumno de las diferentes opciones y se escuchará su opinión al respeto.</w:t>
      </w:r>
    </w:p>
    <w:p w14:paraId="0094B205" w14:textId="77777777" w:rsidR="00C4228F" w:rsidRPr="00C4228F" w:rsidRDefault="00C4228F" w:rsidP="006F6DEC">
      <w:pPr>
        <w:spacing w:before="120" w:after="120"/>
        <w:jc w:val="both"/>
        <w:rPr>
          <w:rFonts w:ascii="Roboto" w:eastAsia="Calibri" w:hAnsi="Roboto" w:cs="Arial"/>
          <w:sz w:val="22"/>
          <w:szCs w:val="22"/>
          <w:lang w:val="es-ES"/>
        </w:rPr>
      </w:pPr>
    </w:p>
    <w:p w14:paraId="637E2036" w14:textId="0F708ADC"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 xml:space="preserve">Séptimo. </w:t>
      </w:r>
      <w:r w:rsidR="00036096" w:rsidRPr="006F6DEC">
        <w:rPr>
          <w:rFonts w:ascii="Roboto" w:eastAsia="Calibri" w:hAnsi="Roboto" w:cs="Arial"/>
          <w:b/>
          <w:bCs/>
          <w:sz w:val="22"/>
          <w:szCs w:val="22"/>
          <w:lang w:val="es-ES"/>
        </w:rPr>
        <w:t>Transición a</w:t>
      </w:r>
      <w:r w:rsidRPr="006F6DEC">
        <w:rPr>
          <w:rFonts w:ascii="Roboto" w:eastAsia="Calibri" w:hAnsi="Roboto" w:cs="Arial"/>
          <w:b/>
          <w:bCs/>
          <w:sz w:val="22"/>
          <w:szCs w:val="22"/>
          <w:lang w:val="es-ES"/>
        </w:rPr>
        <w:t xml:space="preserve"> la vida adulta</w:t>
      </w:r>
    </w:p>
    <w:p w14:paraId="78A6B2DF" w14:textId="6D9B707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w:t>
      </w:r>
      <w:r w:rsidR="00036096">
        <w:rPr>
          <w:rFonts w:ascii="Roboto" w:eastAsia="Calibri" w:hAnsi="Roboto" w:cs="Arial"/>
          <w:sz w:val="22"/>
          <w:szCs w:val="22"/>
          <w:lang w:val="es-ES"/>
        </w:rPr>
        <w:t>Transición a</w:t>
      </w:r>
      <w:r w:rsidRPr="00C4228F">
        <w:rPr>
          <w:rFonts w:ascii="Roboto" w:eastAsia="Calibri" w:hAnsi="Roboto" w:cs="Arial"/>
          <w:sz w:val="22"/>
          <w:szCs w:val="22"/>
          <w:lang w:val="es-ES"/>
        </w:rPr>
        <w:t xml:space="preserve"> la vida adulta (TVA) alcanza el tramo de edad comprendido entre los 16 y los 21 años, contando el año natural en que los cumplan, y está dirigida al alumnado que cumple los tres requisitos siguientes:</w:t>
      </w:r>
    </w:p>
    <w:p w14:paraId="2E2918F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Tener cumplidos los dieciséis </w:t>
      </w:r>
      <w:proofErr w:type="gramStart"/>
      <w:r w:rsidRPr="00C4228F">
        <w:rPr>
          <w:rFonts w:ascii="Roboto" w:eastAsia="Calibri" w:hAnsi="Roboto" w:cs="Arial"/>
          <w:sz w:val="22"/>
          <w:szCs w:val="22"/>
          <w:lang w:val="es-ES"/>
        </w:rPr>
        <w:t>años de edad</w:t>
      </w:r>
      <w:proofErr w:type="gramEnd"/>
      <w:r w:rsidRPr="00C4228F">
        <w:rPr>
          <w:rFonts w:ascii="Roboto" w:eastAsia="Calibri" w:hAnsi="Roboto" w:cs="Arial"/>
          <w:sz w:val="22"/>
          <w:szCs w:val="22"/>
          <w:lang w:val="es-ES"/>
        </w:rPr>
        <w:t>.</w:t>
      </w:r>
    </w:p>
    <w:p w14:paraId="79AF6A42" w14:textId="71D1E07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Haber cursado la enseñanza obligatoria en un centro de educación especial o, excepcionalmente, en un centro ordinario, cuando las necesidades del alumnado aconsejan continuar su escolarización mediante estos tipos de programa.</w:t>
      </w:r>
    </w:p>
    <w:p w14:paraId="598C5E7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c) Sus necesidades de apoyo aconsejan continuar su proceso educativo mediante estos programas.</w:t>
      </w:r>
    </w:p>
    <w:p w14:paraId="7910B1B3" w14:textId="0CAA28B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La </w:t>
      </w:r>
      <w:r w:rsidR="00036096">
        <w:rPr>
          <w:rFonts w:ascii="Roboto" w:eastAsia="Calibri" w:hAnsi="Roboto" w:cs="Arial"/>
          <w:sz w:val="22"/>
          <w:szCs w:val="22"/>
          <w:lang w:val="es-ES"/>
        </w:rPr>
        <w:t>Transición a</w:t>
      </w:r>
      <w:r w:rsidRPr="00C4228F">
        <w:rPr>
          <w:rFonts w:ascii="Roboto" w:eastAsia="Calibri" w:hAnsi="Roboto" w:cs="Arial"/>
          <w:sz w:val="22"/>
          <w:szCs w:val="22"/>
          <w:lang w:val="es-ES"/>
        </w:rPr>
        <w:t xml:space="preserve"> la vida adulta se estructura en los ámbitos de experiencia siguientes:</w:t>
      </w:r>
    </w:p>
    <w:p w14:paraId="107E224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Autonomía personal en la vida diaria.</w:t>
      </w:r>
    </w:p>
    <w:p w14:paraId="51F4E5C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Inclusión social y comunitaria.</w:t>
      </w:r>
    </w:p>
    <w:p w14:paraId="3B1F54F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Orientación y formación laboral.</w:t>
      </w:r>
    </w:p>
    <w:p w14:paraId="3C0C3E02" w14:textId="79DE05DC"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Estos ámbitos tienen que incorporar las competencias clave, que se tienen que priorizar y ajustar a las características y necesidades del alumnado, teniendo en cuenta sus capacidades, las </w:t>
      </w:r>
      <w:r w:rsidR="00BC5734">
        <w:rPr>
          <w:rFonts w:ascii="Roboto" w:eastAsia="Calibri" w:hAnsi="Roboto" w:cs="Arial"/>
          <w:sz w:val="22"/>
          <w:szCs w:val="22"/>
          <w:lang w:val="es-ES"/>
        </w:rPr>
        <w:t>posibilidades</w:t>
      </w:r>
      <w:r w:rsidRPr="00C4228F">
        <w:rPr>
          <w:rFonts w:ascii="Roboto" w:eastAsia="Calibri" w:hAnsi="Roboto" w:cs="Arial"/>
          <w:sz w:val="22"/>
          <w:szCs w:val="22"/>
          <w:lang w:val="es-ES"/>
        </w:rPr>
        <w:t xml:space="preserve"> de adquisición y los diferentes itinerarios formativos personalizados.</w:t>
      </w:r>
    </w:p>
    <w:p w14:paraId="3CB3B33C" w14:textId="2B3A4AD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El equipo educativo, con el asesoramiento del equipo de orientación educativa, puede determinar la conveniencia </w:t>
      </w:r>
      <w:r w:rsidR="00036096">
        <w:rPr>
          <w:rFonts w:ascii="Roboto" w:eastAsia="Calibri" w:hAnsi="Roboto" w:cs="Arial"/>
          <w:sz w:val="22"/>
          <w:szCs w:val="22"/>
          <w:lang w:val="es-ES"/>
        </w:rPr>
        <w:t xml:space="preserve">de </w:t>
      </w:r>
      <w:r w:rsidRPr="00C4228F">
        <w:rPr>
          <w:rFonts w:ascii="Roboto" w:eastAsia="Calibri" w:hAnsi="Roboto" w:cs="Arial"/>
          <w:sz w:val="22"/>
          <w:szCs w:val="22"/>
          <w:lang w:val="es-ES"/>
        </w:rPr>
        <w:t>que, por sus capacidades y necesidades, una alumna o un alumno no curs</w:t>
      </w:r>
      <w:r w:rsidR="00402211">
        <w:rPr>
          <w:rFonts w:ascii="Roboto" w:eastAsia="Calibri" w:hAnsi="Roboto" w:cs="Arial"/>
          <w:sz w:val="22"/>
          <w:szCs w:val="22"/>
          <w:lang w:val="es-ES"/>
        </w:rPr>
        <w:t>e</w:t>
      </w:r>
      <w:r w:rsidRPr="00C4228F">
        <w:rPr>
          <w:rFonts w:ascii="Roboto" w:eastAsia="Calibri" w:hAnsi="Roboto" w:cs="Arial"/>
          <w:sz w:val="22"/>
          <w:szCs w:val="22"/>
          <w:lang w:val="es-ES"/>
        </w:rPr>
        <w:t xml:space="preserve"> el ámbito de orientación y formación laboral, previa audiencia e información a la persona interesada y a sus padres, sus madres o representantes legales. En este caso, el centro tendrá que ofrecer una alternativa pedagógica adaptada e individualizada que complet</w:t>
      </w:r>
      <w:r w:rsidR="004D2B6D">
        <w:rPr>
          <w:rFonts w:ascii="Roboto" w:eastAsia="Calibri" w:hAnsi="Roboto" w:cs="Arial"/>
          <w:sz w:val="22"/>
          <w:szCs w:val="22"/>
          <w:lang w:val="es-ES"/>
        </w:rPr>
        <w:t>e</w:t>
      </w:r>
      <w:r w:rsidRPr="00C4228F">
        <w:rPr>
          <w:rFonts w:ascii="Roboto" w:eastAsia="Calibri" w:hAnsi="Roboto" w:cs="Arial"/>
          <w:sz w:val="22"/>
          <w:szCs w:val="22"/>
          <w:lang w:val="es-ES"/>
        </w:rPr>
        <w:t xml:space="preserve"> el horario lectivo. </w:t>
      </w:r>
    </w:p>
    <w:p w14:paraId="54EFDCD6" w14:textId="05FFE11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La </w:t>
      </w:r>
      <w:r w:rsidR="00036096">
        <w:rPr>
          <w:rFonts w:ascii="Roboto" w:eastAsia="Calibri" w:hAnsi="Roboto" w:cs="Arial"/>
          <w:sz w:val="22"/>
          <w:szCs w:val="22"/>
          <w:lang w:val="es-ES"/>
        </w:rPr>
        <w:t>Transición a</w:t>
      </w:r>
      <w:r w:rsidRPr="00C4228F">
        <w:rPr>
          <w:rFonts w:ascii="Roboto" w:eastAsia="Calibri" w:hAnsi="Roboto" w:cs="Arial"/>
          <w:sz w:val="22"/>
          <w:szCs w:val="22"/>
          <w:lang w:val="es-ES"/>
        </w:rPr>
        <w:t xml:space="preserve"> la vida adulta l</w:t>
      </w:r>
      <w:r w:rsidR="00123F71">
        <w:rPr>
          <w:rFonts w:ascii="Roboto" w:eastAsia="Calibri" w:hAnsi="Roboto" w:cs="Arial"/>
          <w:sz w:val="22"/>
          <w:szCs w:val="22"/>
          <w:lang w:val="es-ES"/>
        </w:rPr>
        <w:t>a</w:t>
      </w:r>
      <w:r w:rsidRPr="00C4228F">
        <w:rPr>
          <w:rFonts w:ascii="Roboto" w:eastAsia="Calibri" w:hAnsi="Roboto" w:cs="Arial"/>
          <w:sz w:val="22"/>
          <w:szCs w:val="22"/>
          <w:lang w:val="es-ES"/>
        </w:rPr>
        <w:t xml:space="preserve"> tiene que impartir profesorado de la especialidad de pedagogía </w:t>
      </w:r>
      <w:r w:rsidR="00BC5734">
        <w:rPr>
          <w:rFonts w:ascii="Roboto" w:eastAsia="Calibri" w:hAnsi="Roboto" w:cs="Arial"/>
          <w:sz w:val="22"/>
          <w:szCs w:val="22"/>
          <w:lang w:val="es-ES"/>
        </w:rPr>
        <w:t>terapéutica</w:t>
      </w:r>
      <w:r w:rsidRPr="00C4228F">
        <w:rPr>
          <w:rFonts w:ascii="Roboto" w:eastAsia="Calibri" w:hAnsi="Roboto" w:cs="Arial"/>
          <w:sz w:val="22"/>
          <w:szCs w:val="22"/>
          <w:lang w:val="es-ES"/>
        </w:rPr>
        <w:t xml:space="preserve"> y profesorado técnico de Formación Profesional, sin perjuicio </w:t>
      </w:r>
      <w:r w:rsidR="00123F71">
        <w:rPr>
          <w:rFonts w:ascii="Roboto" w:eastAsia="Calibri" w:hAnsi="Roboto" w:cs="Arial"/>
          <w:sz w:val="22"/>
          <w:szCs w:val="22"/>
          <w:lang w:val="es-ES"/>
        </w:rPr>
        <w:t xml:space="preserve">de </w:t>
      </w:r>
      <w:r w:rsidRPr="00C4228F">
        <w:rPr>
          <w:rFonts w:ascii="Roboto" w:eastAsia="Calibri" w:hAnsi="Roboto" w:cs="Arial"/>
          <w:sz w:val="22"/>
          <w:szCs w:val="22"/>
          <w:lang w:val="es-ES"/>
        </w:rPr>
        <w:t xml:space="preserve">que pueda intervenir también otro personal de apoyo a necesidades del alumnado. El profesorado de pedagogía </w:t>
      </w:r>
      <w:r w:rsidR="00BC5734">
        <w:rPr>
          <w:rFonts w:ascii="Roboto" w:eastAsia="Calibri" w:hAnsi="Roboto" w:cs="Arial"/>
          <w:sz w:val="22"/>
          <w:szCs w:val="22"/>
          <w:lang w:val="es-ES"/>
        </w:rPr>
        <w:t>terapéutica</w:t>
      </w:r>
      <w:r w:rsidRPr="00C4228F">
        <w:rPr>
          <w:rFonts w:ascii="Roboto" w:eastAsia="Calibri" w:hAnsi="Roboto" w:cs="Arial"/>
          <w:sz w:val="22"/>
          <w:szCs w:val="22"/>
          <w:lang w:val="es-ES"/>
        </w:rPr>
        <w:t xml:space="preserve"> asumirá, preferentemente, la tutoría del grupo.</w:t>
      </w:r>
    </w:p>
    <w:p w14:paraId="10F7E7FE" w14:textId="77777777" w:rsidR="00C4228F" w:rsidRPr="00C4228F" w:rsidRDefault="00C4228F" w:rsidP="006F6DEC">
      <w:pPr>
        <w:spacing w:before="120" w:after="120"/>
        <w:jc w:val="both"/>
        <w:rPr>
          <w:rFonts w:ascii="Roboto" w:eastAsia="Calibri" w:hAnsi="Roboto" w:cs="Arial"/>
          <w:sz w:val="22"/>
          <w:szCs w:val="22"/>
          <w:lang w:val="es-ES"/>
        </w:rPr>
      </w:pPr>
    </w:p>
    <w:p w14:paraId="118BC47B" w14:textId="41413EC8"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Octavo. Programas formativos de c</w:t>
      </w:r>
      <w:r w:rsidR="00FF572E" w:rsidRPr="006F6DEC">
        <w:rPr>
          <w:rFonts w:ascii="Roboto" w:eastAsia="Calibri" w:hAnsi="Roboto" w:cs="Arial"/>
          <w:b/>
          <w:bCs/>
          <w:sz w:val="22"/>
          <w:szCs w:val="22"/>
          <w:lang w:val="es-ES"/>
        </w:rPr>
        <w:t>u</w:t>
      </w:r>
      <w:r w:rsidRPr="006F6DEC">
        <w:rPr>
          <w:rFonts w:ascii="Roboto" w:eastAsia="Calibri" w:hAnsi="Roboto" w:cs="Arial"/>
          <w:b/>
          <w:bCs/>
          <w:sz w:val="22"/>
          <w:szCs w:val="22"/>
          <w:lang w:val="es-ES"/>
        </w:rPr>
        <w:t>alificación básica</w:t>
      </w:r>
    </w:p>
    <w:p w14:paraId="39FD67EB" w14:textId="4C905DD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centros de educación especial podrán ofrecer programas formativos de </w:t>
      </w:r>
      <w:r w:rsidR="00087E70">
        <w:rPr>
          <w:rFonts w:ascii="Roboto" w:eastAsia="Calibri" w:hAnsi="Roboto" w:cs="Arial"/>
          <w:sz w:val="22"/>
          <w:szCs w:val="22"/>
          <w:lang w:val="es-ES"/>
        </w:rPr>
        <w:t>cualificación</w:t>
      </w:r>
      <w:r w:rsidRPr="00C4228F">
        <w:rPr>
          <w:rFonts w:ascii="Roboto" w:eastAsia="Calibri" w:hAnsi="Roboto" w:cs="Arial"/>
          <w:sz w:val="22"/>
          <w:szCs w:val="22"/>
          <w:lang w:val="es-ES"/>
        </w:rPr>
        <w:t xml:space="preserve"> básica o aquellos otros programas de </w:t>
      </w:r>
      <w:r w:rsidR="00087E70">
        <w:rPr>
          <w:rFonts w:ascii="Roboto" w:eastAsia="Calibri" w:hAnsi="Roboto" w:cs="Arial"/>
          <w:sz w:val="22"/>
          <w:szCs w:val="22"/>
          <w:lang w:val="es-ES"/>
        </w:rPr>
        <w:t>cualificación</w:t>
      </w:r>
      <w:r w:rsidRPr="00C4228F">
        <w:rPr>
          <w:rFonts w:ascii="Roboto" w:eastAsia="Calibri" w:hAnsi="Roboto" w:cs="Arial"/>
          <w:sz w:val="22"/>
          <w:szCs w:val="22"/>
          <w:lang w:val="es-ES"/>
        </w:rPr>
        <w:t xml:space="preserve"> profesional adaptados al alumnado con </w:t>
      </w:r>
      <w:r w:rsidR="00BC5734">
        <w:rPr>
          <w:rFonts w:ascii="Roboto" w:eastAsia="Calibri" w:hAnsi="Roboto" w:cs="Arial"/>
          <w:sz w:val="22"/>
          <w:szCs w:val="22"/>
          <w:lang w:val="es-ES"/>
        </w:rPr>
        <w:t>necesidades</w:t>
      </w:r>
      <w:r w:rsidRPr="00C4228F">
        <w:rPr>
          <w:rFonts w:ascii="Roboto" w:eastAsia="Calibri" w:hAnsi="Roboto" w:cs="Arial"/>
          <w:sz w:val="22"/>
          <w:szCs w:val="22"/>
          <w:lang w:val="es-ES"/>
        </w:rPr>
        <w:t xml:space="preserve"> educativas especiales.</w:t>
      </w:r>
    </w:p>
    <w:p w14:paraId="498875EA" w14:textId="6A619B3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De acuerdo con el artículo 15 de la Orden 73/2014, de 26 de agosto, de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de Educación, Cultura y Deporte, por la cual se regulan los programas formativos de </w:t>
      </w:r>
      <w:r w:rsidR="00087E70">
        <w:rPr>
          <w:rFonts w:ascii="Roboto" w:eastAsia="Calibri" w:hAnsi="Roboto" w:cs="Arial"/>
          <w:sz w:val="22"/>
          <w:szCs w:val="22"/>
          <w:lang w:val="es-ES"/>
        </w:rPr>
        <w:t>cualificación</w:t>
      </w:r>
      <w:r w:rsidRPr="00C4228F">
        <w:rPr>
          <w:rFonts w:ascii="Roboto" w:eastAsia="Calibri" w:hAnsi="Roboto" w:cs="Arial"/>
          <w:sz w:val="22"/>
          <w:szCs w:val="22"/>
          <w:lang w:val="es-ES"/>
        </w:rPr>
        <w:t xml:space="preserve"> básica en la Comunidad Valenciana, los centros </w:t>
      </w:r>
      <w:r w:rsidR="006F6DEC" w:rsidRPr="00C4228F">
        <w:rPr>
          <w:rFonts w:ascii="Roboto" w:eastAsia="Calibri" w:hAnsi="Roboto" w:cs="Arial"/>
          <w:sz w:val="22"/>
          <w:szCs w:val="22"/>
          <w:lang w:val="es-ES"/>
        </w:rPr>
        <w:t xml:space="preserve">de </w:t>
      </w:r>
      <w:r w:rsidR="006F6DEC">
        <w:rPr>
          <w:rFonts w:ascii="Roboto" w:eastAsia="Calibri" w:hAnsi="Roboto" w:cs="Arial"/>
          <w:sz w:val="22"/>
          <w:szCs w:val="22"/>
          <w:lang w:val="es-ES"/>
        </w:rPr>
        <w:t xml:space="preserve">educación </w:t>
      </w:r>
      <w:r w:rsidR="006F6DEC" w:rsidRPr="00C4228F">
        <w:rPr>
          <w:rFonts w:ascii="Roboto" w:eastAsia="Calibri" w:hAnsi="Roboto" w:cs="Arial"/>
          <w:sz w:val="22"/>
          <w:szCs w:val="22"/>
          <w:lang w:val="es-ES"/>
        </w:rPr>
        <w:t xml:space="preserve">especial sostenidos con fondos públicos pueden ofrecer programas formativos de </w:t>
      </w:r>
      <w:r w:rsidR="006F6DEC">
        <w:rPr>
          <w:rFonts w:ascii="Roboto" w:eastAsia="Calibri" w:hAnsi="Roboto" w:cs="Arial"/>
          <w:sz w:val="22"/>
          <w:szCs w:val="22"/>
          <w:lang w:val="es-ES"/>
        </w:rPr>
        <w:t>cualificación</w:t>
      </w:r>
      <w:r w:rsidR="006F6DEC" w:rsidRPr="00C4228F">
        <w:rPr>
          <w:rFonts w:ascii="Roboto" w:eastAsia="Calibri" w:hAnsi="Roboto" w:cs="Arial"/>
          <w:sz w:val="22"/>
          <w:szCs w:val="22"/>
          <w:lang w:val="es-ES"/>
        </w:rPr>
        <w:t xml:space="preserve"> básica adaptada a personas con necesidades educativas especiales permanentes.</w:t>
      </w:r>
    </w:p>
    <w:p w14:paraId="13208028"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Estos programas están dirigidos al alumnado que reúne los requisitos siguientes:</w:t>
      </w:r>
    </w:p>
    <w:p w14:paraId="60E1327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Tener una edad comprendida entre los dieciséis y veintiún años, cumplidos en la fecha de inicio del programa.</w:t>
      </w:r>
    </w:p>
    <w:p w14:paraId="3A5987A0"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Presentar necesidades educativas especiales permanentes asociadas a discapacidad física, intelectual o trastornos de la conducta o de la personalidad.</w:t>
      </w:r>
    </w:p>
    <w:p w14:paraId="17B4C5C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Disponer de un nivel de autonomía personal y social que le permite el acceso y el mantenimiento de un puesto de trabajo.</w:t>
      </w:r>
    </w:p>
    <w:p w14:paraId="0D14A6D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Haber completado los diez años de escolarización básica, en centros ordinarios o en centros de Educación Especial.</w:t>
      </w:r>
    </w:p>
    <w:p w14:paraId="6C51FC8B" w14:textId="02D0C3D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La duración de estos programas es de dos cursos, con el fin de facilitar un proceso de aprendizaje adaptado a las necesidades del alumnado y garantizar la adquisición de las </w:t>
      </w:r>
      <w:r w:rsidR="00BC5734">
        <w:rPr>
          <w:rFonts w:ascii="Roboto" w:eastAsia="Calibri" w:hAnsi="Roboto" w:cs="Arial"/>
          <w:sz w:val="22"/>
          <w:szCs w:val="22"/>
          <w:lang w:val="es-ES"/>
        </w:rPr>
        <w:t>competencias</w:t>
      </w:r>
      <w:r w:rsidRPr="00C4228F">
        <w:rPr>
          <w:rFonts w:ascii="Roboto" w:eastAsia="Calibri" w:hAnsi="Roboto" w:cs="Arial"/>
          <w:sz w:val="22"/>
          <w:szCs w:val="22"/>
          <w:lang w:val="es-ES"/>
        </w:rPr>
        <w:t xml:space="preserve"> necesarias.</w:t>
      </w:r>
    </w:p>
    <w:p w14:paraId="20524A4C" w14:textId="6319D81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5. El alumnado que no haya logrado los objetivos previstos, puede permanecer un año más en cada curso, con un informe previo del equipo educativo. En cualquier caso, la edad máxima de </w:t>
      </w:r>
      <w:r w:rsidR="00BC5734">
        <w:rPr>
          <w:rFonts w:ascii="Roboto" w:eastAsia="Calibri" w:hAnsi="Roboto" w:cs="Arial"/>
          <w:sz w:val="22"/>
          <w:szCs w:val="22"/>
          <w:lang w:val="es-ES"/>
        </w:rPr>
        <w:lastRenderedPageBreak/>
        <w:t>permanencia</w:t>
      </w:r>
      <w:r w:rsidRPr="00C4228F">
        <w:rPr>
          <w:rFonts w:ascii="Roboto" w:eastAsia="Calibri" w:hAnsi="Roboto" w:cs="Arial"/>
          <w:sz w:val="22"/>
          <w:szCs w:val="22"/>
          <w:lang w:val="es-ES"/>
        </w:rPr>
        <w:t xml:space="preserve"> en estos programas es hasta los veinticuatro años, cumplidos en la fecha en que fina</w:t>
      </w:r>
      <w:r w:rsidR="00BC5734">
        <w:rPr>
          <w:rFonts w:ascii="Roboto" w:eastAsia="Calibri" w:hAnsi="Roboto" w:cs="Arial"/>
          <w:sz w:val="22"/>
          <w:szCs w:val="22"/>
          <w:lang w:val="es-ES"/>
        </w:rPr>
        <w:t>licen</w:t>
      </w:r>
      <w:r w:rsidRPr="00C4228F">
        <w:rPr>
          <w:rFonts w:ascii="Roboto" w:eastAsia="Calibri" w:hAnsi="Roboto" w:cs="Arial"/>
          <w:sz w:val="22"/>
          <w:szCs w:val="22"/>
          <w:lang w:val="es-ES"/>
        </w:rPr>
        <w:t>.</w:t>
      </w:r>
    </w:p>
    <w:p w14:paraId="0FF90B5F" w14:textId="33FF0BF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6. Los programas formativos de c</w:t>
      </w:r>
      <w:r w:rsidR="00BC5734">
        <w:rPr>
          <w:rFonts w:ascii="Roboto" w:eastAsia="Calibri" w:hAnsi="Roboto" w:cs="Arial"/>
          <w:sz w:val="22"/>
          <w:szCs w:val="22"/>
          <w:lang w:val="es-ES"/>
        </w:rPr>
        <w:t>u</w:t>
      </w:r>
      <w:r w:rsidRPr="00C4228F">
        <w:rPr>
          <w:rFonts w:ascii="Roboto" w:eastAsia="Calibri" w:hAnsi="Roboto" w:cs="Arial"/>
          <w:sz w:val="22"/>
          <w:szCs w:val="22"/>
          <w:lang w:val="es-ES"/>
        </w:rPr>
        <w:t>alificación básica adaptada a personas con necesidades educativas especiales permanentes se desarrollan en grupos de doce alumnos como máximo, sien</w:t>
      </w:r>
      <w:r w:rsidR="00BC5734">
        <w:rPr>
          <w:rFonts w:ascii="Roboto" w:eastAsia="Calibri" w:hAnsi="Roboto" w:cs="Arial"/>
          <w:sz w:val="22"/>
          <w:szCs w:val="22"/>
          <w:lang w:val="es-ES"/>
        </w:rPr>
        <w:t>do</w:t>
      </w:r>
      <w:r w:rsidRPr="00C4228F">
        <w:rPr>
          <w:rFonts w:ascii="Roboto" w:eastAsia="Calibri" w:hAnsi="Roboto" w:cs="Arial"/>
          <w:sz w:val="22"/>
          <w:szCs w:val="22"/>
          <w:lang w:val="es-ES"/>
        </w:rPr>
        <w:t xml:space="preserve"> necesario un mínimo de seis para poder autorizarlos.</w:t>
      </w:r>
    </w:p>
    <w:p w14:paraId="6035F31B" w14:textId="0477D41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7. El alumnado que cursa estos programas en los centros de educación especial podrá </w:t>
      </w:r>
      <w:r w:rsidR="00BC5734">
        <w:rPr>
          <w:rFonts w:ascii="Roboto" w:eastAsia="Calibri" w:hAnsi="Roboto" w:cs="Arial"/>
          <w:sz w:val="22"/>
          <w:szCs w:val="22"/>
          <w:lang w:val="es-ES"/>
        </w:rPr>
        <w:t>beneficiarse</w:t>
      </w:r>
      <w:r w:rsidRPr="00C4228F">
        <w:rPr>
          <w:rFonts w:ascii="Roboto" w:eastAsia="Calibri" w:hAnsi="Roboto" w:cs="Arial"/>
          <w:sz w:val="22"/>
          <w:szCs w:val="22"/>
          <w:lang w:val="es-ES"/>
        </w:rPr>
        <w:t xml:space="preserve"> de los servicios complementarios de transporte y comedor escolar, en las mismas </w:t>
      </w:r>
      <w:r w:rsidR="00BC5734">
        <w:rPr>
          <w:rFonts w:ascii="Roboto" w:eastAsia="Calibri" w:hAnsi="Roboto" w:cs="Arial"/>
          <w:sz w:val="22"/>
          <w:szCs w:val="22"/>
          <w:lang w:val="es-ES"/>
        </w:rPr>
        <w:t>condiciones</w:t>
      </w:r>
      <w:r w:rsidRPr="00C4228F">
        <w:rPr>
          <w:rFonts w:ascii="Roboto" w:eastAsia="Calibri" w:hAnsi="Roboto" w:cs="Arial"/>
          <w:sz w:val="22"/>
          <w:szCs w:val="22"/>
          <w:lang w:val="es-ES"/>
        </w:rPr>
        <w:t xml:space="preserve"> que el resto del alumnado matriculado en el centro.</w:t>
      </w:r>
    </w:p>
    <w:p w14:paraId="10BC4A79" w14:textId="77777777" w:rsidR="00C4228F" w:rsidRPr="00C4228F" w:rsidRDefault="00C4228F" w:rsidP="006F6DEC">
      <w:pPr>
        <w:spacing w:before="120" w:after="120"/>
        <w:jc w:val="both"/>
        <w:rPr>
          <w:rFonts w:ascii="Roboto" w:eastAsia="Calibri" w:hAnsi="Roboto" w:cs="Arial"/>
          <w:sz w:val="22"/>
          <w:szCs w:val="22"/>
          <w:lang w:val="es-ES"/>
        </w:rPr>
      </w:pPr>
    </w:p>
    <w:p w14:paraId="2281BA82"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III. ESCOLARIZACIÓN</w:t>
      </w:r>
    </w:p>
    <w:p w14:paraId="65DCC9B1"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Noveno. Criterios para la escolarización en un centro de educación especial</w:t>
      </w:r>
    </w:p>
    <w:p w14:paraId="62327B8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Los criterios generales para la escolarización están recogidos en los artículos 20 y 21 del Decreto 104/2018. De acuerdo con esto, la escolarización en la modalidad específica en un centro de educación especial se tiene que considerar, excepcionalmente, cuando se valora que, en el momento actual:</w:t>
      </w:r>
    </w:p>
    <w:p w14:paraId="45BA6115" w14:textId="39E75BE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El alumnado requiere apoyos individualizados de alta intensidad, amplitud y especialización </w:t>
      </w:r>
      <w:r w:rsidR="00BC5734">
        <w:rPr>
          <w:rFonts w:ascii="Roboto" w:eastAsia="Calibri" w:hAnsi="Roboto" w:cs="Arial"/>
          <w:sz w:val="22"/>
          <w:szCs w:val="22"/>
          <w:lang w:val="es-ES"/>
        </w:rPr>
        <w:t>durante</w:t>
      </w:r>
      <w:r w:rsidRPr="00C4228F">
        <w:rPr>
          <w:rFonts w:ascii="Roboto" w:eastAsia="Calibri" w:hAnsi="Roboto" w:cs="Arial"/>
          <w:sz w:val="22"/>
          <w:szCs w:val="22"/>
          <w:lang w:val="es-ES"/>
        </w:rPr>
        <w:t xml:space="preserve"> la mayor parte de la jornada escolar.</w:t>
      </w:r>
    </w:p>
    <w:p w14:paraId="1A2B3773" w14:textId="6D8574D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b) Estos apoyos no se pueden prestar en el marco de las medidas de atención a la diversidad disponibles en un centro ordinario, después de haber efectuado una valoración exhaustiva de todas las posibilidades de inclusión, de eliminación de barreras y de cualesquiera otros </w:t>
      </w:r>
      <w:r w:rsidR="00A13110">
        <w:rPr>
          <w:rFonts w:ascii="Roboto" w:eastAsia="Calibri" w:hAnsi="Roboto" w:cs="Arial"/>
          <w:sz w:val="22"/>
          <w:szCs w:val="22"/>
          <w:lang w:val="es-ES"/>
        </w:rPr>
        <w:t>ajustes</w:t>
      </w:r>
      <w:r w:rsidRPr="00C4228F">
        <w:rPr>
          <w:rFonts w:ascii="Roboto" w:eastAsia="Calibri" w:hAnsi="Roboto" w:cs="Arial"/>
          <w:sz w:val="22"/>
          <w:szCs w:val="22"/>
          <w:lang w:val="es-ES"/>
        </w:rPr>
        <w:t xml:space="preserve"> </w:t>
      </w:r>
      <w:r w:rsidR="00BC5734">
        <w:rPr>
          <w:rFonts w:ascii="Roboto" w:eastAsia="Calibri" w:hAnsi="Roboto" w:cs="Arial"/>
          <w:sz w:val="22"/>
          <w:szCs w:val="22"/>
          <w:lang w:val="es-ES"/>
        </w:rPr>
        <w:t>razonables</w:t>
      </w:r>
      <w:r w:rsidRPr="00C4228F">
        <w:rPr>
          <w:rFonts w:ascii="Roboto" w:eastAsia="Calibri" w:hAnsi="Roboto" w:cs="Arial"/>
          <w:sz w:val="22"/>
          <w:szCs w:val="22"/>
          <w:lang w:val="es-ES"/>
        </w:rPr>
        <w:t xml:space="preserve"> que puedan introducirse en un centro ordinario para facilitar la escolarización.</w:t>
      </w:r>
    </w:p>
    <w:p w14:paraId="06FB01EF" w14:textId="4FD1F72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Ante la imposibilidad acreditada de la escolarización ordinaria, el informe sociopsicopeda</w:t>
      </w:r>
      <w:r w:rsidR="00BC5734">
        <w:rPr>
          <w:rFonts w:ascii="Roboto" w:eastAsia="Calibri" w:hAnsi="Roboto" w:cs="Arial"/>
          <w:sz w:val="22"/>
          <w:szCs w:val="22"/>
          <w:lang w:val="es-ES"/>
        </w:rPr>
        <w:t>gógico</w:t>
      </w:r>
      <w:r w:rsidRPr="00C4228F">
        <w:rPr>
          <w:rFonts w:ascii="Roboto" w:eastAsia="Calibri" w:hAnsi="Roboto" w:cs="Arial"/>
          <w:sz w:val="22"/>
          <w:szCs w:val="22"/>
          <w:lang w:val="es-ES"/>
        </w:rPr>
        <w:t xml:space="preserve"> tiene que justificar que los apoyos intensivos y especializados prestados en el contexto </w:t>
      </w:r>
      <w:r w:rsidR="00BC5734">
        <w:rPr>
          <w:rFonts w:ascii="Roboto" w:eastAsia="Calibri" w:hAnsi="Roboto" w:cs="Arial"/>
          <w:sz w:val="22"/>
          <w:szCs w:val="22"/>
          <w:lang w:val="es-ES"/>
        </w:rPr>
        <w:t>específico</w:t>
      </w:r>
      <w:r w:rsidRPr="00C4228F">
        <w:rPr>
          <w:rFonts w:ascii="Roboto" w:eastAsia="Calibri" w:hAnsi="Roboto" w:cs="Arial"/>
          <w:sz w:val="22"/>
          <w:szCs w:val="22"/>
          <w:lang w:val="es-ES"/>
        </w:rPr>
        <w:t xml:space="preserve"> del centro de educación especial pueden contribuir a un mejor desarrollo de las </w:t>
      </w:r>
      <w:r w:rsidR="00BC5734">
        <w:rPr>
          <w:rFonts w:ascii="Roboto" w:eastAsia="Calibri" w:hAnsi="Roboto" w:cs="Arial"/>
          <w:sz w:val="22"/>
          <w:szCs w:val="22"/>
          <w:lang w:val="es-ES"/>
        </w:rPr>
        <w:t xml:space="preserve">dimensiones </w:t>
      </w:r>
      <w:r w:rsidRPr="00C4228F">
        <w:rPr>
          <w:rFonts w:ascii="Roboto" w:eastAsia="Calibri" w:hAnsi="Roboto" w:cs="Arial"/>
          <w:sz w:val="22"/>
          <w:szCs w:val="22"/>
          <w:lang w:val="es-ES"/>
        </w:rPr>
        <w:t>de calidad de vida, teniendo en cuenta los objetivos planificados para dar respuesta a las necesidades identificadas.</w:t>
      </w:r>
    </w:p>
    <w:p w14:paraId="6685E86B" w14:textId="2770132D"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Cuando las necesidades educativas del alumnado lo aconsejan, se podrá proponer la escolarización combinada entre un centro de educación especial y un centro ordinario que </w:t>
      </w:r>
      <w:r w:rsidR="00BC5734">
        <w:rPr>
          <w:rFonts w:ascii="Roboto" w:eastAsia="Calibri" w:hAnsi="Roboto" w:cs="Arial"/>
          <w:sz w:val="22"/>
          <w:szCs w:val="22"/>
          <w:lang w:val="es-ES"/>
        </w:rPr>
        <w:t>escolarice</w:t>
      </w:r>
      <w:r w:rsidRPr="00C4228F">
        <w:rPr>
          <w:rFonts w:ascii="Roboto" w:eastAsia="Calibri" w:hAnsi="Roboto" w:cs="Arial"/>
          <w:sz w:val="22"/>
          <w:szCs w:val="22"/>
          <w:lang w:val="es-ES"/>
        </w:rPr>
        <w:t xml:space="preserve"> alumnado dentro del tramo de edad. En este caso, se tendrán que establecer los protocolos de </w:t>
      </w:r>
      <w:r w:rsidR="00BC5734">
        <w:rPr>
          <w:rFonts w:ascii="Roboto" w:eastAsia="Calibri" w:hAnsi="Roboto" w:cs="Arial"/>
          <w:sz w:val="22"/>
          <w:szCs w:val="22"/>
          <w:lang w:val="es-ES"/>
        </w:rPr>
        <w:t>coordinación</w:t>
      </w:r>
      <w:r w:rsidRPr="00C4228F">
        <w:rPr>
          <w:rFonts w:ascii="Roboto" w:eastAsia="Calibri" w:hAnsi="Roboto" w:cs="Arial"/>
          <w:sz w:val="22"/>
          <w:szCs w:val="22"/>
          <w:lang w:val="es-ES"/>
        </w:rPr>
        <w:t xml:space="preserve"> necesarios entre los centros implicados, con el objetivo de garantizar una actuación </w:t>
      </w:r>
      <w:r w:rsidR="00BC5734">
        <w:rPr>
          <w:rFonts w:ascii="Roboto" w:eastAsia="Calibri" w:hAnsi="Roboto" w:cs="Arial"/>
          <w:sz w:val="22"/>
          <w:szCs w:val="22"/>
          <w:lang w:val="es-ES"/>
        </w:rPr>
        <w:t xml:space="preserve">pedagógica </w:t>
      </w:r>
      <w:r w:rsidRPr="00C4228F">
        <w:rPr>
          <w:rFonts w:ascii="Roboto" w:eastAsia="Calibri" w:hAnsi="Roboto" w:cs="Arial"/>
          <w:sz w:val="22"/>
          <w:szCs w:val="22"/>
          <w:lang w:val="es-ES"/>
        </w:rPr>
        <w:t>coherente y unificada, y, si procede, posibilitar la incorporación a modalidades de escolarización más inclusivas.</w:t>
      </w:r>
    </w:p>
    <w:p w14:paraId="3A322C5C" w14:textId="30FD81A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El alumnado con discapacidad intelectual moderada podrá escolarizarse, excepcionalmente, en un centro de educación especial en la etapa de secundaria y en un programa de </w:t>
      </w:r>
      <w:r w:rsidR="00036096">
        <w:rPr>
          <w:rFonts w:ascii="Roboto" w:eastAsia="Calibri" w:hAnsi="Roboto" w:cs="Arial"/>
          <w:sz w:val="22"/>
          <w:szCs w:val="22"/>
          <w:lang w:val="es-ES"/>
        </w:rPr>
        <w:t>Transición a</w:t>
      </w:r>
      <w:r w:rsidRPr="00C4228F">
        <w:rPr>
          <w:rFonts w:ascii="Roboto" w:eastAsia="Calibri" w:hAnsi="Roboto" w:cs="Arial"/>
          <w:sz w:val="22"/>
          <w:szCs w:val="22"/>
          <w:lang w:val="es-ES"/>
        </w:rPr>
        <w:t xml:space="preserve"> la vida adulta, siempre que estas opciones benefici</w:t>
      </w:r>
      <w:r w:rsidR="00B6298F">
        <w:rPr>
          <w:rFonts w:ascii="Roboto" w:eastAsia="Calibri" w:hAnsi="Roboto" w:cs="Arial"/>
          <w:sz w:val="22"/>
          <w:szCs w:val="22"/>
          <w:lang w:val="es-ES"/>
        </w:rPr>
        <w:t>e</w:t>
      </w:r>
      <w:r w:rsidRPr="00C4228F">
        <w:rPr>
          <w:rFonts w:ascii="Roboto" w:eastAsia="Calibri" w:hAnsi="Roboto" w:cs="Arial"/>
          <w:sz w:val="22"/>
          <w:szCs w:val="22"/>
          <w:lang w:val="es-ES"/>
        </w:rPr>
        <w:t>n su autonomía y las posibilidades de inserción sociolaboral posteriores. En ningún caso podrá escolarizarse en un centro de educación especial el alumnado con discapacidad intelectual ligera.</w:t>
      </w:r>
    </w:p>
    <w:p w14:paraId="31DC96F2" w14:textId="5FA1AA4A"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A todos los efectos, el alumnado de Educación Infantil se tiene que escolarizar en la modalidad ordinaria en </w:t>
      </w:r>
      <w:r w:rsidR="006F6DEC" w:rsidRPr="00C4228F">
        <w:rPr>
          <w:rFonts w:ascii="Roboto" w:eastAsia="Calibri" w:hAnsi="Roboto" w:cs="Arial"/>
          <w:sz w:val="22"/>
          <w:szCs w:val="22"/>
          <w:lang w:val="es-ES"/>
        </w:rPr>
        <w:t>un aula ordinaria</w:t>
      </w:r>
      <w:r w:rsidRPr="00C4228F">
        <w:rPr>
          <w:rFonts w:ascii="Roboto" w:eastAsia="Calibri" w:hAnsi="Roboto" w:cs="Arial"/>
          <w:sz w:val="22"/>
          <w:szCs w:val="22"/>
          <w:lang w:val="es-ES"/>
        </w:rPr>
        <w:t>, salvo que, excepcionalmente y de manera muy justificada con evidencias, las personas profesionales que han hecho la valoración aconsej</w:t>
      </w:r>
      <w:r w:rsidR="00A27E87">
        <w:rPr>
          <w:rFonts w:ascii="Roboto" w:eastAsia="Calibri" w:hAnsi="Roboto" w:cs="Arial"/>
          <w:sz w:val="22"/>
          <w:szCs w:val="22"/>
          <w:lang w:val="es-ES"/>
        </w:rPr>
        <w:t>e</w:t>
      </w:r>
      <w:r w:rsidRPr="00C4228F">
        <w:rPr>
          <w:rFonts w:ascii="Roboto" w:eastAsia="Calibri" w:hAnsi="Roboto" w:cs="Arial"/>
          <w:sz w:val="22"/>
          <w:szCs w:val="22"/>
          <w:lang w:val="es-ES"/>
        </w:rPr>
        <w:t>n la escolarización en una unidad específica o en un centro de Educación Especial, siempre con la conformidad de las familias o representantes legales.</w:t>
      </w:r>
    </w:p>
    <w:p w14:paraId="76978D5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5. Solo a los efectos del arreglo y la planificación educativa se considerarán las discapacidades siguientes: trastorno del espectro autista, </w:t>
      </w:r>
      <w:proofErr w:type="spellStart"/>
      <w:r w:rsidRPr="00C4228F">
        <w:rPr>
          <w:rFonts w:ascii="Roboto" w:eastAsia="Calibri" w:hAnsi="Roboto" w:cs="Arial"/>
          <w:sz w:val="22"/>
          <w:szCs w:val="22"/>
          <w:lang w:val="es-ES"/>
        </w:rPr>
        <w:t>plurideficiencia</w:t>
      </w:r>
      <w:proofErr w:type="spellEnd"/>
      <w:r w:rsidRPr="00C4228F">
        <w:rPr>
          <w:rFonts w:ascii="Roboto" w:eastAsia="Calibri" w:hAnsi="Roboto" w:cs="Arial"/>
          <w:sz w:val="22"/>
          <w:szCs w:val="22"/>
          <w:lang w:val="es-ES"/>
        </w:rPr>
        <w:t xml:space="preserve"> con discapacidad intelectual severa y profunda, trastorno de la conducta con discapacidad intelectual severa y profunda y discapacidad intelectual moderada.</w:t>
      </w:r>
    </w:p>
    <w:p w14:paraId="2F17259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6. El alumnado con discapacidades graves y severas que no está incluido en ninguno de las situaciones anteriores, se tiene que asimilar, a los efectos administrativos, al tipo de discapacidad que más se ajusta a sus características.</w:t>
      </w:r>
    </w:p>
    <w:p w14:paraId="260AE98E" w14:textId="77777777" w:rsidR="00C4228F" w:rsidRPr="00C4228F" w:rsidRDefault="00C4228F" w:rsidP="006F6DEC">
      <w:pPr>
        <w:spacing w:before="120" w:after="120"/>
        <w:jc w:val="both"/>
        <w:rPr>
          <w:rFonts w:ascii="Roboto" w:eastAsia="Calibri" w:hAnsi="Roboto" w:cs="Arial"/>
          <w:sz w:val="22"/>
          <w:szCs w:val="22"/>
          <w:lang w:val="es-ES"/>
        </w:rPr>
      </w:pPr>
    </w:p>
    <w:p w14:paraId="0BAEA72F"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Décimo. Procedimiento para la escolarización en un centro de educación especial</w:t>
      </w:r>
    </w:p>
    <w:p w14:paraId="46506B33" w14:textId="1A3CF49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Para la escolarización del alumnado en un centro de educación especial es preceptivo el trámite para determinar la modalidad de escolarización, que se tiene que realizar de acuerdo con los </w:t>
      </w:r>
      <w:r w:rsidR="00BC5734">
        <w:rPr>
          <w:rFonts w:ascii="Roboto" w:eastAsia="Calibri" w:hAnsi="Roboto" w:cs="Arial"/>
          <w:sz w:val="22"/>
          <w:szCs w:val="22"/>
          <w:lang w:val="es-ES"/>
        </w:rPr>
        <w:t>procedimientos</w:t>
      </w:r>
      <w:r w:rsidRPr="00C4228F">
        <w:rPr>
          <w:rFonts w:ascii="Roboto" w:eastAsia="Calibri" w:hAnsi="Roboto" w:cs="Arial"/>
          <w:sz w:val="22"/>
          <w:szCs w:val="22"/>
          <w:lang w:val="es-ES"/>
        </w:rPr>
        <w:t xml:space="preserve"> establecidos en la normativa vigente que regulan los procesos de identificación y de escolarización del alumnado con necesidades educativas especiales. Este trámite tiene que incluir necesariamente una evaluación sociopsicopedag</w:t>
      </w:r>
      <w:r w:rsidR="00BC5734">
        <w:rPr>
          <w:rFonts w:ascii="Roboto" w:eastAsia="Calibri" w:hAnsi="Roboto" w:cs="Arial"/>
          <w:sz w:val="22"/>
          <w:szCs w:val="22"/>
          <w:lang w:val="es-ES"/>
        </w:rPr>
        <w:t>ó</w:t>
      </w:r>
      <w:r w:rsidRPr="00C4228F">
        <w:rPr>
          <w:rFonts w:ascii="Roboto" w:eastAsia="Calibri" w:hAnsi="Roboto" w:cs="Arial"/>
          <w:sz w:val="22"/>
          <w:szCs w:val="22"/>
          <w:lang w:val="es-ES"/>
        </w:rPr>
        <w:t>gica, la emisión del informe sociopsicopedag</w:t>
      </w:r>
      <w:r w:rsidR="00BC5734">
        <w:rPr>
          <w:rFonts w:ascii="Roboto" w:eastAsia="Calibri" w:hAnsi="Roboto" w:cs="Arial"/>
          <w:sz w:val="22"/>
          <w:szCs w:val="22"/>
          <w:lang w:val="es-ES"/>
        </w:rPr>
        <w:t>ógico</w:t>
      </w:r>
      <w:r w:rsidRPr="00C4228F">
        <w:rPr>
          <w:rFonts w:ascii="Roboto" w:eastAsia="Calibri" w:hAnsi="Roboto" w:cs="Arial"/>
          <w:sz w:val="22"/>
          <w:szCs w:val="22"/>
          <w:lang w:val="es-ES"/>
        </w:rPr>
        <w:t>, la audiencia a los padres, las madres o representantes legales y la autorización por resolución de la persona titular de la dirección territorial competente en materia de educación.</w:t>
      </w:r>
    </w:p>
    <w:p w14:paraId="162D550D" w14:textId="46B3EB5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El informe </w:t>
      </w:r>
      <w:r w:rsidR="00BC5734" w:rsidRPr="00C4228F">
        <w:rPr>
          <w:rFonts w:ascii="Roboto" w:eastAsia="Calibri" w:hAnsi="Roboto" w:cs="Arial"/>
          <w:sz w:val="22"/>
          <w:szCs w:val="22"/>
          <w:lang w:val="es-ES"/>
        </w:rPr>
        <w:t>sociopsicopedag</w:t>
      </w:r>
      <w:r w:rsidR="00BC5734">
        <w:rPr>
          <w:rFonts w:ascii="Roboto" w:eastAsia="Calibri" w:hAnsi="Roboto" w:cs="Arial"/>
          <w:sz w:val="22"/>
          <w:szCs w:val="22"/>
          <w:lang w:val="es-ES"/>
        </w:rPr>
        <w:t>ógico</w:t>
      </w:r>
      <w:r w:rsidRPr="00C4228F">
        <w:rPr>
          <w:rFonts w:ascii="Roboto" w:eastAsia="Calibri" w:hAnsi="Roboto" w:cs="Arial"/>
          <w:sz w:val="22"/>
          <w:szCs w:val="22"/>
          <w:lang w:val="es-ES"/>
        </w:rPr>
        <w:t xml:space="preserve"> tiene que justificar adecuadamente la escolarización en esta modalidad, exponiendo las razones por las cuales, en el momento actual, se considera que, ante la imposibilidad acreditada de la escolarización ordinaria </w:t>
      </w:r>
      <w:r w:rsidR="00A27E87">
        <w:rPr>
          <w:rFonts w:ascii="Roboto" w:eastAsia="Calibri" w:hAnsi="Roboto" w:cs="Arial"/>
          <w:sz w:val="22"/>
          <w:szCs w:val="22"/>
          <w:lang w:val="es-ES"/>
        </w:rPr>
        <w:t>de</w:t>
      </w:r>
      <w:r w:rsidRPr="00C4228F">
        <w:rPr>
          <w:rFonts w:ascii="Roboto" w:eastAsia="Calibri" w:hAnsi="Roboto" w:cs="Arial"/>
          <w:sz w:val="22"/>
          <w:szCs w:val="22"/>
          <w:lang w:val="es-ES"/>
        </w:rPr>
        <w:t xml:space="preserve"> conformidad con </w:t>
      </w:r>
      <w:r w:rsidR="00E1045C">
        <w:rPr>
          <w:rFonts w:ascii="Roboto" w:eastAsia="Calibri" w:hAnsi="Roboto" w:cs="Arial"/>
          <w:sz w:val="22"/>
          <w:szCs w:val="22"/>
          <w:lang w:val="es-ES"/>
        </w:rPr>
        <w:t>lo expuesto en el</w:t>
      </w:r>
      <w:r w:rsidRPr="00C4228F">
        <w:rPr>
          <w:rFonts w:ascii="Roboto" w:eastAsia="Calibri" w:hAnsi="Roboto" w:cs="Arial"/>
          <w:sz w:val="22"/>
          <w:szCs w:val="22"/>
          <w:lang w:val="es-ES"/>
        </w:rPr>
        <w:t xml:space="preserve"> resuelvo anterior, estos contextos específicos son más adecuados para dar respuesta </w:t>
      </w:r>
      <w:r w:rsidR="00E1045C">
        <w:rPr>
          <w:rFonts w:ascii="Roboto" w:eastAsia="Calibri" w:hAnsi="Roboto" w:cs="Arial"/>
          <w:sz w:val="22"/>
          <w:szCs w:val="22"/>
          <w:lang w:val="es-ES"/>
        </w:rPr>
        <w:t>a</w:t>
      </w:r>
      <w:r w:rsidRPr="00C4228F">
        <w:rPr>
          <w:rFonts w:ascii="Roboto" w:eastAsia="Calibri" w:hAnsi="Roboto" w:cs="Arial"/>
          <w:sz w:val="22"/>
          <w:szCs w:val="22"/>
          <w:lang w:val="es-ES"/>
        </w:rPr>
        <w:t xml:space="preserve"> las necesidades del alumnado que el contexto más inclusivo previamente evaluado de un centro ordinario.</w:t>
      </w:r>
    </w:p>
    <w:p w14:paraId="64249F2C" w14:textId="770BC16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Las propuestas de escolarización en un centro de educación especial se tienen que colegiar en la agrupación de orientación de zona, referidas en el artículo 10 del Decreto 72/2021. De acuerdo con el punto 2 de la disposición adicional séptima del Decreto 72/2021, cuando dentro de </w:t>
      </w:r>
      <w:r w:rsidR="00D23377">
        <w:rPr>
          <w:rFonts w:ascii="Roboto" w:eastAsia="Calibri" w:hAnsi="Roboto" w:cs="Arial"/>
          <w:sz w:val="22"/>
          <w:szCs w:val="22"/>
          <w:lang w:val="es-ES"/>
        </w:rPr>
        <w:t xml:space="preserve">una </w:t>
      </w:r>
      <w:r w:rsidRPr="00C4228F">
        <w:rPr>
          <w:rFonts w:ascii="Roboto" w:eastAsia="Calibri" w:hAnsi="Roboto" w:cs="Arial"/>
          <w:sz w:val="22"/>
          <w:szCs w:val="22"/>
          <w:lang w:val="es-ES"/>
        </w:rPr>
        <w:t xml:space="preserve">agrupación se </w:t>
      </w:r>
      <w:r w:rsidR="00BC5734">
        <w:rPr>
          <w:rFonts w:ascii="Roboto" w:eastAsia="Calibri" w:hAnsi="Roboto" w:cs="Arial"/>
          <w:sz w:val="22"/>
          <w:szCs w:val="22"/>
          <w:lang w:val="es-ES"/>
        </w:rPr>
        <w:t>proponga</w:t>
      </w:r>
      <w:r w:rsidRPr="00C4228F">
        <w:rPr>
          <w:rFonts w:ascii="Roboto" w:eastAsia="Calibri" w:hAnsi="Roboto" w:cs="Arial"/>
          <w:sz w:val="22"/>
          <w:szCs w:val="22"/>
          <w:lang w:val="es-ES"/>
        </w:rPr>
        <w:t xml:space="preserve"> la escolarización en un centro de educación especial, será preceptiva la participación de al menos una o un profesional del equipo de orientación educativa del centro de educación </w:t>
      </w:r>
      <w:r w:rsidR="00BC5734">
        <w:rPr>
          <w:rFonts w:ascii="Roboto" w:eastAsia="Calibri" w:hAnsi="Roboto" w:cs="Arial"/>
          <w:sz w:val="22"/>
          <w:szCs w:val="22"/>
          <w:lang w:val="es-ES"/>
        </w:rPr>
        <w:t>especial</w:t>
      </w:r>
      <w:r w:rsidRPr="00C4228F">
        <w:rPr>
          <w:rFonts w:ascii="Roboto" w:eastAsia="Calibri" w:hAnsi="Roboto" w:cs="Arial"/>
          <w:sz w:val="22"/>
          <w:szCs w:val="22"/>
          <w:lang w:val="es-ES"/>
        </w:rPr>
        <w:t xml:space="preserve"> de titularidad de la Generalitat de referencia, preferentemente el profesorado de orientación educativa.</w:t>
      </w:r>
    </w:p>
    <w:p w14:paraId="6BFB57D0" w14:textId="3B02EF9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Todas las decisiones y acciones referidas a la escolarización del alumnado tienen que ser objeto de consulta previa y se tienen que coordinar con los padres, las madres o representantes legales, todo esto teniendo en cuenta el interés superior del menor y la voluntad de las familias que muestran su preferencia por el régimen más inclusivo y sin perjuicio del derecho al recurso de los padres, las madres o representantes legales en los términos previstos en la normativa vigente. Se tiene que escuchar también la opinión del alumnado, cuando tenga madurez suficiente o, en caso contrario, por </w:t>
      </w:r>
      <w:r w:rsidR="00BC5734">
        <w:rPr>
          <w:rFonts w:ascii="Roboto" w:eastAsia="Calibri" w:hAnsi="Roboto" w:cs="Arial"/>
          <w:sz w:val="22"/>
          <w:szCs w:val="22"/>
          <w:lang w:val="es-ES"/>
        </w:rPr>
        <w:t>los</w:t>
      </w:r>
      <w:r w:rsidRPr="00C4228F">
        <w:rPr>
          <w:rFonts w:ascii="Roboto" w:eastAsia="Calibri" w:hAnsi="Roboto" w:cs="Arial"/>
          <w:sz w:val="22"/>
          <w:szCs w:val="22"/>
          <w:lang w:val="es-ES"/>
        </w:rPr>
        <w:t xml:space="preserve"> medios </w:t>
      </w:r>
      <w:r w:rsidR="00BC5734">
        <w:rPr>
          <w:rFonts w:ascii="Roboto" w:eastAsia="Calibri" w:hAnsi="Roboto" w:cs="Arial"/>
          <w:sz w:val="22"/>
          <w:szCs w:val="22"/>
          <w:lang w:val="es-ES"/>
        </w:rPr>
        <w:t>previstos</w:t>
      </w:r>
      <w:r w:rsidRPr="00C4228F">
        <w:rPr>
          <w:rFonts w:ascii="Roboto" w:eastAsia="Calibri" w:hAnsi="Roboto" w:cs="Arial"/>
          <w:sz w:val="22"/>
          <w:szCs w:val="22"/>
          <w:lang w:val="es-ES"/>
        </w:rPr>
        <w:t xml:space="preserve"> en el artículo 9 de la Ley Orgánica 1/1996, de 15 de enero, de Protección Jurídica del Menor, de modificación parcial del Código Civil y de la Ley de Enjuiciamiento Civil.</w:t>
      </w:r>
    </w:p>
    <w:p w14:paraId="2464B7E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5. A tal fin se facilitará al alumnado y a sus padres, sus madres o representantes legales, tanto la información completa y en formato accesible, como el asesoramiento y acompañamiento necesarios, recogiendo y documentando su opinión e involucrándolos en la toma de decisiones y en la consecución de los objetivos planificados.</w:t>
      </w:r>
    </w:p>
    <w:p w14:paraId="46F0F88E" w14:textId="77777777" w:rsidR="00C4228F" w:rsidRPr="00C4228F" w:rsidRDefault="00C4228F" w:rsidP="006F6DEC">
      <w:pPr>
        <w:spacing w:before="120" w:after="120"/>
        <w:jc w:val="both"/>
        <w:rPr>
          <w:rFonts w:ascii="Roboto" w:eastAsia="Calibri" w:hAnsi="Roboto" w:cs="Arial"/>
          <w:sz w:val="22"/>
          <w:szCs w:val="22"/>
          <w:lang w:val="es-ES"/>
        </w:rPr>
      </w:pPr>
    </w:p>
    <w:p w14:paraId="257C4A49"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Undécimo. Escolarización combinada</w:t>
      </w:r>
    </w:p>
    <w:p w14:paraId="2C3A9F2C" w14:textId="754B01ED"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La escolarización combinada es una de las modalidades de escolarización que puede adoptarse para facilitar la inclusión del alumnado con necesidades educativas especiales, de acuerdo con aquello que indica el artículo 45 de la Orden 20/2019, de 30 de abril, y está destinada a favorecer la participa</w:t>
      </w:r>
      <w:r w:rsidR="00BC5734">
        <w:rPr>
          <w:rFonts w:ascii="Roboto" w:eastAsia="Calibri" w:hAnsi="Roboto" w:cs="Arial"/>
          <w:sz w:val="22"/>
          <w:szCs w:val="22"/>
          <w:lang w:val="es-ES"/>
        </w:rPr>
        <w:t>ción</w:t>
      </w:r>
      <w:r w:rsidRPr="00C4228F">
        <w:rPr>
          <w:rFonts w:ascii="Roboto" w:eastAsia="Calibri" w:hAnsi="Roboto" w:cs="Arial"/>
          <w:sz w:val="22"/>
          <w:szCs w:val="22"/>
          <w:lang w:val="es-ES"/>
        </w:rPr>
        <w:t xml:space="preserve"> del alumnado de los centros específicos de educación especial en entornos más normalizados social y académicamente.</w:t>
      </w:r>
    </w:p>
    <w:p w14:paraId="5FF92DD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2. El alumnado que está escolarizado en esta modalidad está matriculado simultáneamente en el centro ordinario y en el centro de Educación Especial, por lo </w:t>
      </w:r>
      <w:proofErr w:type="gramStart"/>
      <w:r w:rsidRPr="00C4228F">
        <w:rPr>
          <w:rFonts w:ascii="Roboto" w:eastAsia="Calibri" w:hAnsi="Roboto" w:cs="Arial"/>
          <w:sz w:val="22"/>
          <w:szCs w:val="22"/>
          <w:lang w:val="es-ES"/>
        </w:rPr>
        <w:t>tanto</w:t>
      </w:r>
      <w:proofErr w:type="gramEnd"/>
      <w:r w:rsidRPr="00C4228F">
        <w:rPr>
          <w:rFonts w:ascii="Roboto" w:eastAsia="Calibri" w:hAnsi="Roboto" w:cs="Arial"/>
          <w:sz w:val="22"/>
          <w:szCs w:val="22"/>
          <w:lang w:val="es-ES"/>
        </w:rPr>
        <w:t xml:space="preserve"> la planificación, desarrollo, seguimiento y evaluación de la respuesta educativa y de los resultados del proceso de aprendizaje-enseñanza se tiene que realizar y coordinar de manera conjunta entre los dos centros.</w:t>
      </w:r>
    </w:p>
    <w:p w14:paraId="75610059" w14:textId="5613AF8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El alumnado que esté en esta situación tiene que disponer de un grupo de referencia en </w:t>
      </w:r>
      <w:r w:rsidR="007A1D61">
        <w:rPr>
          <w:rFonts w:ascii="Roboto" w:eastAsia="Calibri" w:hAnsi="Roboto" w:cs="Arial"/>
          <w:sz w:val="22"/>
          <w:szCs w:val="22"/>
          <w:lang w:val="es-ES"/>
        </w:rPr>
        <w:t>el centro</w:t>
      </w:r>
      <w:r w:rsidRPr="00C4228F">
        <w:rPr>
          <w:rFonts w:ascii="Roboto" w:eastAsia="Calibri" w:hAnsi="Roboto" w:cs="Arial"/>
          <w:sz w:val="22"/>
          <w:szCs w:val="22"/>
          <w:lang w:val="es-ES"/>
        </w:rPr>
        <w:t xml:space="preserve"> </w:t>
      </w:r>
      <w:r w:rsidR="0081549A">
        <w:rPr>
          <w:rFonts w:ascii="Roboto" w:eastAsia="Calibri" w:hAnsi="Roboto" w:cs="Arial"/>
          <w:sz w:val="22"/>
          <w:szCs w:val="22"/>
          <w:lang w:val="es-ES"/>
        </w:rPr>
        <w:t xml:space="preserve">ordinario </w:t>
      </w:r>
      <w:r w:rsidRPr="00C4228F">
        <w:rPr>
          <w:rFonts w:ascii="Roboto" w:eastAsia="Calibri" w:hAnsi="Roboto" w:cs="Arial"/>
          <w:sz w:val="22"/>
          <w:szCs w:val="22"/>
          <w:lang w:val="es-ES"/>
        </w:rPr>
        <w:t xml:space="preserve">próximo a su edad cronológica con que participar en las diferentes actividades escolares, extraescolares y complementarias. El tutor de este grupo tiene que asumir la función de </w:t>
      </w:r>
      <w:proofErr w:type="spellStart"/>
      <w:r w:rsidRPr="00C4228F">
        <w:rPr>
          <w:rFonts w:ascii="Roboto" w:eastAsia="Calibri" w:hAnsi="Roboto" w:cs="Arial"/>
          <w:sz w:val="22"/>
          <w:szCs w:val="22"/>
          <w:lang w:val="es-ES"/>
        </w:rPr>
        <w:t>cotutor</w:t>
      </w:r>
      <w:r w:rsidR="007A1D61">
        <w:rPr>
          <w:rFonts w:ascii="Roboto" w:eastAsia="Calibri" w:hAnsi="Roboto" w:cs="Arial"/>
          <w:sz w:val="22"/>
          <w:szCs w:val="22"/>
          <w:lang w:val="es-ES"/>
        </w:rPr>
        <w:t>í</w:t>
      </w:r>
      <w:r w:rsidRPr="00C4228F">
        <w:rPr>
          <w:rFonts w:ascii="Roboto" w:eastAsia="Calibri" w:hAnsi="Roboto" w:cs="Arial"/>
          <w:sz w:val="22"/>
          <w:szCs w:val="22"/>
          <w:lang w:val="es-ES"/>
        </w:rPr>
        <w:t>a</w:t>
      </w:r>
      <w:proofErr w:type="spellEnd"/>
      <w:r w:rsidRPr="00C4228F">
        <w:rPr>
          <w:rFonts w:ascii="Roboto" w:eastAsia="Calibri" w:hAnsi="Roboto" w:cs="Arial"/>
          <w:sz w:val="22"/>
          <w:szCs w:val="22"/>
          <w:lang w:val="es-ES"/>
        </w:rPr>
        <w:t>.</w:t>
      </w:r>
    </w:p>
    <w:p w14:paraId="255755B6" w14:textId="082C146B"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La distribución del tiempo que el alumnado tiene que participar en cada uno de los centros se </w:t>
      </w:r>
      <w:r w:rsidR="007A1D61">
        <w:rPr>
          <w:rFonts w:ascii="Roboto" w:eastAsia="Calibri" w:hAnsi="Roboto" w:cs="Arial"/>
          <w:sz w:val="22"/>
          <w:szCs w:val="22"/>
          <w:lang w:val="es-ES"/>
        </w:rPr>
        <w:t>realiza</w:t>
      </w:r>
      <w:r w:rsidRPr="00C4228F">
        <w:rPr>
          <w:rFonts w:ascii="Roboto" w:eastAsia="Calibri" w:hAnsi="Roboto" w:cs="Arial"/>
          <w:sz w:val="22"/>
          <w:szCs w:val="22"/>
          <w:lang w:val="es-ES"/>
        </w:rPr>
        <w:t xml:space="preserve"> de manera conjunta entre los dos, considerando las características y necesidades del alumnado, la organización de los centros, las áreas, materias, ámbitos o actividades más adecuadas, las adaptaciones y apoyos necesarios y otras variables relevantes, a fin de garantizar la respuesta educativa más adecuada y personalizada a cada caso, y se tiene que reflejar en el Plan de actuación </w:t>
      </w:r>
      <w:r w:rsidR="007A1D61">
        <w:rPr>
          <w:rFonts w:ascii="Roboto" w:eastAsia="Calibri" w:hAnsi="Roboto" w:cs="Arial"/>
          <w:sz w:val="22"/>
          <w:szCs w:val="22"/>
          <w:lang w:val="es-ES"/>
        </w:rPr>
        <w:t xml:space="preserve">personalizado </w:t>
      </w:r>
      <w:r w:rsidRPr="00C4228F">
        <w:rPr>
          <w:rFonts w:ascii="Roboto" w:eastAsia="Calibri" w:hAnsi="Roboto" w:cs="Arial"/>
          <w:sz w:val="22"/>
          <w:szCs w:val="22"/>
          <w:lang w:val="es-ES"/>
        </w:rPr>
        <w:t>(PAP).</w:t>
      </w:r>
    </w:p>
    <w:p w14:paraId="227FF8DE" w14:textId="236579A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5. Los centros ordinarios tienen que organizar los horarios y apoyos, y realizar los ajustes </w:t>
      </w:r>
      <w:r w:rsidR="007A1D61">
        <w:rPr>
          <w:rFonts w:ascii="Roboto" w:eastAsia="Calibri" w:hAnsi="Roboto" w:cs="Arial"/>
          <w:sz w:val="22"/>
          <w:szCs w:val="22"/>
          <w:lang w:val="es-ES"/>
        </w:rPr>
        <w:t>necesarios</w:t>
      </w:r>
      <w:r w:rsidRPr="00C4228F">
        <w:rPr>
          <w:rFonts w:ascii="Roboto" w:eastAsia="Calibri" w:hAnsi="Roboto" w:cs="Arial"/>
          <w:sz w:val="22"/>
          <w:szCs w:val="22"/>
          <w:lang w:val="es-ES"/>
        </w:rPr>
        <w:t xml:space="preserve"> con el objeto de facilitar al máximo la participación de este alumnado en todas las actividades que se desarrollan durante el tiempo que permanezca en el centro.</w:t>
      </w:r>
    </w:p>
    <w:p w14:paraId="227B16A5" w14:textId="5C4613B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6. El personal del centro de educación especial tiene que colaborar con el centro ordinario, </w:t>
      </w:r>
      <w:r w:rsidR="007A1D61">
        <w:rPr>
          <w:rFonts w:ascii="Roboto" w:eastAsia="Calibri" w:hAnsi="Roboto" w:cs="Arial"/>
          <w:sz w:val="22"/>
          <w:szCs w:val="22"/>
          <w:lang w:val="es-ES"/>
        </w:rPr>
        <w:t>aportando</w:t>
      </w:r>
      <w:r w:rsidRPr="00C4228F">
        <w:rPr>
          <w:rFonts w:ascii="Roboto" w:eastAsia="Calibri" w:hAnsi="Roboto" w:cs="Arial"/>
          <w:sz w:val="22"/>
          <w:szCs w:val="22"/>
          <w:lang w:val="es-ES"/>
        </w:rPr>
        <w:t xml:space="preserve"> información del alumnado, facilitando asesoramiento al profesorado y, cuando sea necesario, </w:t>
      </w:r>
      <w:r w:rsidR="00FA3B6F">
        <w:rPr>
          <w:rFonts w:ascii="Roboto" w:eastAsia="Calibri" w:hAnsi="Roboto" w:cs="Arial"/>
          <w:sz w:val="22"/>
          <w:szCs w:val="22"/>
          <w:lang w:val="es-ES"/>
        </w:rPr>
        <w:t>dando apoyo educativo al</w:t>
      </w:r>
      <w:r w:rsidRPr="00C4228F">
        <w:rPr>
          <w:rFonts w:ascii="Roboto" w:eastAsia="Calibri" w:hAnsi="Roboto" w:cs="Arial"/>
          <w:sz w:val="22"/>
          <w:szCs w:val="22"/>
          <w:lang w:val="es-ES"/>
        </w:rPr>
        <w:t xml:space="preserve"> alumnado que está escolarizado en la modalidad combinada, siempre que esto no repercuta negativamente en la atención del alumnado escolarizado en el centro de Educación Especial.</w:t>
      </w:r>
    </w:p>
    <w:p w14:paraId="6720820B" w14:textId="03BEED4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7. En caso de que la alumna o el alumno requiera la atención de personal de apoyo especializado de pedagogía terapéutica, audición y lenguaje o fisioterapia para trabajar programas </w:t>
      </w:r>
      <w:r w:rsidR="007A1D61">
        <w:rPr>
          <w:rFonts w:ascii="Roboto" w:eastAsia="Calibri" w:hAnsi="Roboto" w:cs="Arial"/>
          <w:sz w:val="22"/>
          <w:szCs w:val="22"/>
          <w:lang w:val="es-ES"/>
        </w:rPr>
        <w:t>individualizados</w:t>
      </w:r>
      <w:r w:rsidRPr="00C4228F">
        <w:rPr>
          <w:rFonts w:ascii="Roboto" w:eastAsia="Calibri" w:hAnsi="Roboto" w:cs="Arial"/>
          <w:sz w:val="22"/>
          <w:szCs w:val="22"/>
          <w:lang w:val="es-ES"/>
        </w:rPr>
        <w:t>, estos se desarrollarán preferentemente en el centro de educación especial, con el objetivo de aprovechar al máximo el tiempo dedicado a la realización de actividades con su grupo de referencia del centro ordinario.</w:t>
      </w:r>
    </w:p>
    <w:p w14:paraId="6529D27C" w14:textId="77777777" w:rsidR="00C4228F" w:rsidRPr="00C4228F" w:rsidRDefault="00C4228F" w:rsidP="006F6DEC">
      <w:pPr>
        <w:spacing w:before="120" w:after="120"/>
        <w:jc w:val="both"/>
        <w:rPr>
          <w:rFonts w:ascii="Roboto" w:eastAsia="Calibri" w:hAnsi="Roboto" w:cs="Arial"/>
          <w:sz w:val="22"/>
          <w:szCs w:val="22"/>
          <w:lang w:val="es-ES"/>
        </w:rPr>
      </w:pPr>
    </w:p>
    <w:p w14:paraId="107CCDDE" w14:textId="6854096E" w:rsidR="00C4228F" w:rsidRPr="006F6DEC" w:rsidRDefault="006F6DEC"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w:t>
      </w:r>
      <w:r>
        <w:rPr>
          <w:rFonts w:ascii="Roboto" w:eastAsia="Calibri" w:hAnsi="Roboto" w:cs="Arial"/>
          <w:b/>
          <w:bCs/>
          <w:sz w:val="22"/>
          <w:szCs w:val="22"/>
          <w:lang w:val="es-ES"/>
        </w:rPr>
        <w:t>ecimosegundo</w:t>
      </w:r>
      <w:r w:rsidR="00C4228F" w:rsidRPr="006F6DEC">
        <w:rPr>
          <w:rFonts w:ascii="Roboto" w:eastAsia="Calibri" w:hAnsi="Roboto" w:cs="Arial"/>
          <w:b/>
          <w:bCs/>
          <w:sz w:val="22"/>
          <w:szCs w:val="22"/>
          <w:lang w:val="es-ES"/>
        </w:rPr>
        <w:t>. Revisión de la modalidad de escolarización</w:t>
      </w:r>
    </w:p>
    <w:p w14:paraId="1EF289EE" w14:textId="0504562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escolarización en un centro de educación especial tiene que estar sujeta a un seguimiento </w:t>
      </w:r>
      <w:r w:rsidR="007A1D61">
        <w:rPr>
          <w:rFonts w:ascii="Roboto" w:eastAsia="Calibri" w:hAnsi="Roboto" w:cs="Arial"/>
          <w:sz w:val="22"/>
          <w:szCs w:val="22"/>
          <w:lang w:val="es-ES"/>
        </w:rPr>
        <w:t>continuo</w:t>
      </w:r>
      <w:r w:rsidRPr="00C4228F">
        <w:rPr>
          <w:rFonts w:ascii="Roboto" w:eastAsia="Calibri" w:hAnsi="Roboto" w:cs="Arial"/>
          <w:sz w:val="22"/>
          <w:szCs w:val="22"/>
          <w:lang w:val="es-ES"/>
        </w:rPr>
        <w:t xml:space="preserve"> por </w:t>
      </w:r>
      <w:r w:rsidR="007A1D61">
        <w:rPr>
          <w:rFonts w:ascii="Roboto" w:eastAsia="Calibri" w:hAnsi="Roboto" w:cs="Arial"/>
          <w:sz w:val="22"/>
          <w:szCs w:val="22"/>
          <w:lang w:val="es-ES"/>
        </w:rPr>
        <w:t xml:space="preserve">parte de </w:t>
      </w:r>
      <w:r w:rsidRPr="00C4228F">
        <w:rPr>
          <w:rFonts w:ascii="Roboto" w:eastAsia="Calibri" w:hAnsi="Roboto" w:cs="Arial"/>
          <w:sz w:val="22"/>
          <w:szCs w:val="22"/>
          <w:lang w:val="es-ES"/>
        </w:rPr>
        <w:t xml:space="preserve">los equipos educativos y por los equipos de orientación educativa, a fin de garantizar su </w:t>
      </w:r>
      <w:r w:rsidR="007A1D61">
        <w:rPr>
          <w:rFonts w:ascii="Roboto" w:eastAsia="Calibri" w:hAnsi="Roboto" w:cs="Arial"/>
          <w:sz w:val="22"/>
          <w:szCs w:val="22"/>
          <w:lang w:val="es-ES"/>
        </w:rPr>
        <w:t>carácter</w:t>
      </w:r>
      <w:r w:rsidRPr="00C4228F">
        <w:rPr>
          <w:rFonts w:ascii="Roboto" w:eastAsia="Calibri" w:hAnsi="Roboto" w:cs="Arial"/>
          <w:sz w:val="22"/>
          <w:szCs w:val="22"/>
          <w:lang w:val="es-ES"/>
        </w:rPr>
        <w:t xml:space="preserve"> revisable y reversible, hecho que es preceptivo en el cambio de etapa.</w:t>
      </w:r>
    </w:p>
    <w:p w14:paraId="59A21F7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Las familias también pueden solicitar, con petición motivada, la revisión de la modalidad de escolarización en cualquier momento de la escolaridad, en previsión del curso siguiente.</w:t>
      </w:r>
    </w:p>
    <w:p w14:paraId="3B9EE8CF" w14:textId="54F12493"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Las propuestas de escolarización se tienen que hacer antes del inicio del curso escolar, coincidiendo con el periodo de admisión. Una vez iniciado el curso escolar, solo se harán propuestas de</w:t>
      </w:r>
      <w:r w:rsidR="007A1D61">
        <w:rPr>
          <w:rFonts w:ascii="Roboto" w:eastAsia="Calibri" w:hAnsi="Roboto" w:cs="Arial"/>
          <w:sz w:val="22"/>
          <w:szCs w:val="22"/>
          <w:lang w:val="es-ES"/>
        </w:rPr>
        <w:t xml:space="preserve"> modalidad </w:t>
      </w:r>
      <w:r w:rsidRPr="00C4228F">
        <w:rPr>
          <w:rFonts w:ascii="Roboto" w:eastAsia="Calibri" w:hAnsi="Roboto" w:cs="Arial"/>
          <w:sz w:val="22"/>
          <w:szCs w:val="22"/>
          <w:lang w:val="es-ES"/>
        </w:rPr>
        <w:t>de escolarización por los motivos siguientes:</w:t>
      </w:r>
    </w:p>
    <w:p w14:paraId="5A562457" w14:textId="559B9EB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Cambio de residencia que </w:t>
      </w:r>
      <w:r w:rsidR="00DA5198">
        <w:rPr>
          <w:rFonts w:ascii="Roboto" w:eastAsia="Calibri" w:hAnsi="Roboto" w:cs="Arial"/>
          <w:sz w:val="22"/>
          <w:szCs w:val="22"/>
          <w:lang w:val="es-ES"/>
        </w:rPr>
        <w:t>implique</w:t>
      </w:r>
      <w:r w:rsidRPr="00C4228F">
        <w:rPr>
          <w:rFonts w:ascii="Roboto" w:eastAsia="Calibri" w:hAnsi="Roboto" w:cs="Arial"/>
          <w:sz w:val="22"/>
          <w:szCs w:val="22"/>
          <w:lang w:val="es-ES"/>
        </w:rPr>
        <w:t xml:space="preserve"> un cambio de centro.</w:t>
      </w:r>
    </w:p>
    <w:p w14:paraId="35BD00F6" w14:textId="6F9022B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Causas sobrevenidas que no estuvier</w:t>
      </w:r>
      <w:r w:rsidR="00581233">
        <w:rPr>
          <w:rFonts w:ascii="Roboto" w:eastAsia="Calibri" w:hAnsi="Roboto" w:cs="Arial"/>
          <w:sz w:val="22"/>
          <w:szCs w:val="22"/>
          <w:lang w:val="es-ES"/>
        </w:rPr>
        <w:t>a</w:t>
      </w:r>
      <w:r w:rsidRPr="00C4228F">
        <w:rPr>
          <w:rFonts w:ascii="Roboto" w:eastAsia="Calibri" w:hAnsi="Roboto" w:cs="Arial"/>
          <w:sz w:val="22"/>
          <w:szCs w:val="22"/>
          <w:lang w:val="es-ES"/>
        </w:rPr>
        <w:t>n previstas durante el periodo de admisión.</w:t>
      </w:r>
    </w:p>
    <w:p w14:paraId="2EDAB1AA" w14:textId="77777777" w:rsidR="00C4228F" w:rsidRPr="00C4228F" w:rsidRDefault="00C4228F" w:rsidP="006F6DEC">
      <w:pPr>
        <w:spacing w:before="120" w:after="120"/>
        <w:jc w:val="both"/>
        <w:rPr>
          <w:rFonts w:ascii="Roboto" w:eastAsia="Calibri" w:hAnsi="Roboto" w:cs="Arial"/>
          <w:sz w:val="22"/>
          <w:szCs w:val="22"/>
          <w:lang w:val="es-ES"/>
        </w:rPr>
      </w:pPr>
    </w:p>
    <w:p w14:paraId="16DE8780"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Decimotercero. Permanencia en los centros de educación especial</w:t>
      </w:r>
    </w:p>
    <w:p w14:paraId="7200EA93" w14:textId="51B8A1A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En los centros de educación especial el alumnado puede permanecer hasta la finalización del curso </w:t>
      </w:r>
      <w:r w:rsidR="007A1D61">
        <w:rPr>
          <w:rFonts w:ascii="Roboto" w:eastAsia="Calibri" w:hAnsi="Roboto" w:cs="Arial"/>
          <w:sz w:val="22"/>
          <w:szCs w:val="22"/>
          <w:lang w:val="es-ES"/>
        </w:rPr>
        <w:t>escolar</w:t>
      </w:r>
      <w:r w:rsidRPr="00C4228F">
        <w:rPr>
          <w:rFonts w:ascii="Roboto" w:eastAsia="Calibri" w:hAnsi="Roboto" w:cs="Arial"/>
          <w:sz w:val="22"/>
          <w:szCs w:val="22"/>
          <w:lang w:val="es-ES"/>
        </w:rPr>
        <w:t xml:space="preserve"> del año natural en que cumple veintiuno años, hecho que puede prolongarse hasta </w:t>
      </w:r>
      <w:r w:rsidRPr="00C4228F">
        <w:rPr>
          <w:rFonts w:ascii="Roboto" w:eastAsia="Calibri" w:hAnsi="Roboto" w:cs="Arial"/>
          <w:sz w:val="22"/>
          <w:szCs w:val="22"/>
          <w:lang w:val="es-ES"/>
        </w:rPr>
        <w:lastRenderedPageBreak/>
        <w:t xml:space="preserve">los veinticuatro años si el alumnado cursa un programa formativo de </w:t>
      </w:r>
      <w:r w:rsidR="00087E70">
        <w:rPr>
          <w:rFonts w:ascii="Roboto" w:eastAsia="Calibri" w:hAnsi="Roboto" w:cs="Arial"/>
          <w:sz w:val="22"/>
          <w:szCs w:val="22"/>
          <w:lang w:val="es-ES"/>
        </w:rPr>
        <w:t>cualificación</w:t>
      </w:r>
      <w:r w:rsidRPr="00C4228F">
        <w:rPr>
          <w:rFonts w:ascii="Roboto" w:eastAsia="Calibri" w:hAnsi="Roboto" w:cs="Arial"/>
          <w:sz w:val="22"/>
          <w:szCs w:val="22"/>
          <w:lang w:val="es-ES"/>
        </w:rPr>
        <w:t xml:space="preserve"> básica u otro programa de estas características que la normativa prevea para este alumnado.</w:t>
      </w:r>
    </w:p>
    <w:p w14:paraId="283408A2" w14:textId="77777777" w:rsidR="00C4228F" w:rsidRPr="00C4228F" w:rsidRDefault="00C4228F" w:rsidP="006F6DEC">
      <w:pPr>
        <w:spacing w:before="120" w:after="120"/>
        <w:jc w:val="both"/>
        <w:rPr>
          <w:rFonts w:ascii="Roboto" w:eastAsia="Calibri" w:hAnsi="Roboto" w:cs="Arial"/>
          <w:sz w:val="22"/>
          <w:szCs w:val="22"/>
          <w:lang w:val="es-ES"/>
        </w:rPr>
      </w:pPr>
    </w:p>
    <w:p w14:paraId="6F3BF2CF"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Decimocuarto. Procesos de transición</w:t>
      </w:r>
    </w:p>
    <w:p w14:paraId="69DEE5BC" w14:textId="4E9003F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equipos educativos, conjuntamente con el equipo de orientación educativa y coordinados por la jefatura de estudios, tienen que planificar adecuadamente los procesos de transición entre etapas y modalidades de escolarización, con el objetivo de facilitar el trasvase de información, la </w:t>
      </w:r>
      <w:r w:rsidR="007A1D61">
        <w:rPr>
          <w:rFonts w:ascii="Roboto" w:eastAsia="Calibri" w:hAnsi="Roboto" w:cs="Arial"/>
          <w:sz w:val="22"/>
          <w:szCs w:val="22"/>
          <w:lang w:val="es-ES"/>
        </w:rPr>
        <w:t>detección</w:t>
      </w:r>
      <w:r w:rsidRPr="00C4228F">
        <w:rPr>
          <w:rFonts w:ascii="Roboto" w:eastAsia="Calibri" w:hAnsi="Roboto" w:cs="Arial"/>
          <w:sz w:val="22"/>
          <w:szCs w:val="22"/>
          <w:lang w:val="es-ES"/>
        </w:rPr>
        <w:t xml:space="preserve"> de barreras, la identificación de necesidades de apoyo, la planificación de las actuaciones educativas, la orientación educativa y profesional, la inserción laboral y el acompañamiento al alumnado y a las familias.</w:t>
      </w:r>
    </w:p>
    <w:p w14:paraId="272044ED" w14:textId="195E713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Así mismo, los centros tienen que planificar los procesos de acogida al alumnado y a las </w:t>
      </w:r>
      <w:r w:rsidR="007A1D61">
        <w:rPr>
          <w:rFonts w:ascii="Roboto" w:eastAsia="Calibri" w:hAnsi="Roboto" w:cs="Arial"/>
          <w:sz w:val="22"/>
          <w:szCs w:val="22"/>
          <w:lang w:val="es-ES"/>
        </w:rPr>
        <w:t>familias</w:t>
      </w:r>
      <w:r w:rsidRPr="00C4228F">
        <w:rPr>
          <w:rFonts w:ascii="Roboto" w:eastAsia="Calibri" w:hAnsi="Roboto" w:cs="Arial"/>
          <w:sz w:val="22"/>
          <w:szCs w:val="22"/>
          <w:lang w:val="es-ES"/>
        </w:rPr>
        <w:t xml:space="preserve"> de nueva incorporación y las actuaciones de transición al finalizar la escolarización, que </w:t>
      </w:r>
      <w:r w:rsidR="007A1D61">
        <w:rPr>
          <w:rFonts w:ascii="Roboto" w:eastAsia="Calibri" w:hAnsi="Roboto" w:cs="Arial"/>
          <w:sz w:val="22"/>
          <w:szCs w:val="22"/>
          <w:lang w:val="es-ES"/>
        </w:rPr>
        <w:t>incluirán</w:t>
      </w:r>
      <w:r w:rsidRPr="00C4228F">
        <w:rPr>
          <w:rFonts w:ascii="Roboto" w:eastAsia="Calibri" w:hAnsi="Roboto" w:cs="Arial"/>
          <w:sz w:val="22"/>
          <w:szCs w:val="22"/>
          <w:lang w:val="es-ES"/>
        </w:rPr>
        <w:t xml:space="preserve"> la orientación sobre las opciones más adecuadas para cada alumna y alumno.</w:t>
      </w:r>
    </w:p>
    <w:p w14:paraId="1C00F398" w14:textId="6C4B5A2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En los procesos de transición se tiene que hacer partícipes </w:t>
      </w:r>
      <w:r w:rsidR="00AD7755">
        <w:rPr>
          <w:rFonts w:ascii="Roboto" w:eastAsia="Calibri" w:hAnsi="Roboto" w:cs="Arial"/>
          <w:sz w:val="22"/>
          <w:szCs w:val="22"/>
          <w:lang w:val="es-ES"/>
        </w:rPr>
        <w:t>al</w:t>
      </w:r>
      <w:r w:rsidRPr="00C4228F">
        <w:rPr>
          <w:rFonts w:ascii="Roboto" w:eastAsia="Calibri" w:hAnsi="Roboto" w:cs="Arial"/>
          <w:sz w:val="22"/>
          <w:szCs w:val="22"/>
          <w:lang w:val="es-ES"/>
        </w:rPr>
        <w:t xml:space="preserve"> alumnado, las familias y otros agentes implicados, así como contar con las entidades de inserción laboral, entidades de iniciativa social, centros ocupacionales y aquellos otros agentes o entidades que contribuyan a la inclusión social y laboral de las personas con discapacidad, una vez finalizada la escolarización en un centro de educación especial.</w:t>
      </w:r>
    </w:p>
    <w:p w14:paraId="6B8DCA3C" w14:textId="77777777" w:rsidR="00C4228F" w:rsidRPr="00C4228F" w:rsidRDefault="00C4228F" w:rsidP="006F6DEC">
      <w:pPr>
        <w:spacing w:before="120" w:after="120"/>
        <w:jc w:val="both"/>
        <w:rPr>
          <w:rFonts w:ascii="Roboto" w:eastAsia="Calibri" w:hAnsi="Roboto" w:cs="Arial"/>
          <w:sz w:val="22"/>
          <w:szCs w:val="22"/>
          <w:lang w:val="es-ES"/>
        </w:rPr>
      </w:pPr>
    </w:p>
    <w:p w14:paraId="39944C98"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Decimoquinto. Acreditación final de estudios</w:t>
      </w:r>
    </w:p>
    <w:p w14:paraId="094B332C" w14:textId="00BA87F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Al finalizar la escolaridad, el profesorado tutor de los centros de educación especial entrega</w:t>
      </w:r>
      <w:r w:rsidR="007A1D61">
        <w:rPr>
          <w:rFonts w:ascii="Roboto" w:eastAsia="Calibri" w:hAnsi="Roboto" w:cs="Arial"/>
          <w:sz w:val="22"/>
          <w:szCs w:val="22"/>
          <w:lang w:val="es-ES"/>
        </w:rPr>
        <w:t>rá</w:t>
      </w:r>
      <w:r w:rsidRPr="00C4228F">
        <w:rPr>
          <w:rFonts w:ascii="Roboto" w:eastAsia="Calibri" w:hAnsi="Roboto" w:cs="Arial"/>
          <w:sz w:val="22"/>
          <w:szCs w:val="22"/>
          <w:lang w:val="es-ES"/>
        </w:rPr>
        <w:t xml:space="preserve"> a los padres, las madres o representantes legales del alumnado un certificado acreditativo, conforme al modelo del anexo único de esta resolución, el cual incluirá las fechas de inicio y de finalización de la escolarización, el grado de logro de las competencias clave y el consejo orientador.</w:t>
      </w:r>
    </w:p>
    <w:p w14:paraId="24F6CB32" w14:textId="6A673D2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El profesorado de orientación educativa tiene que asesorar </w:t>
      </w:r>
      <w:r w:rsidR="005B06AB">
        <w:rPr>
          <w:rFonts w:ascii="Roboto" w:eastAsia="Calibri" w:hAnsi="Roboto" w:cs="Arial"/>
          <w:sz w:val="22"/>
          <w:szCs w:val="22"/>
          <w:lang w:val="es-ES"/>
        </w:rPr>
        <w:t xml:space="preserve">a </w:t>
      </w:r>
      <w:r w:rsidRPr="00C4228F">
        <w:rPr>
          <w:rFonts w:ascii="Roboto" w:eastAsia="Calibri" w:hAnsi="Roboto" w:cs="Arial"/>
          <w:sz w:val="22"/>
          <w:szCs w:val="22"/>
          <w:lang w:val="es-ES"/>
        </w:rPr>
        <w:t>las personas tutoras y los equipos educativos en la propuesta del consejo orientador y, si procede, realizar el acompañamiento a los padres, las madres o representantes legales en el proceso de transición que corresponda.</w:t>
      </w:r>
    </w:p>
    <w:p w14:paraId="2ADDF716" w14:textId="77777777" w:rsidR="00C4228F" w:rsidRPr="00C4228F" w:rsidRDefault="00C4228F" w:rsidP="006F6DEC">
      <w:pPr>
        <w:spacing w:before="120" w:after="120"/>
        <w:jc w:val="both"/>
        <w:rPr>
          <w:rFonts w:ascii="Roboto" w:eastAsia="Calibri" w:hAnsi="Roboto" w:cs="Arial"/>
          <w:sz w:val="22"/>
          <w:szCs w:val="22"/>
          <w:lang w:val="es-ES"/>
        </w:rPr>
      </w:pPr>
    </w:p>
    <w:p w14:paraId="205CCA21"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IV. ORGANIZACIÓN CURRICULAR</w:t>
      </w:r>
    </w:p>
    <w:p w14:paraId="22C3243D"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Decimosexto. Currículum de los centros de educación especial</w:t>
      </w:r>
    </w:p>
    <w:p w14:paraId="3352003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Los centros de educación especial tienen que organizar y desarrollar el currículum de forma integrada, globalizada e interdisciplinaria, y alrededor de las competencias clave siguientes:</w:t>
      </w:r>
    </w:p>
    <w:p w14:paraId="6BE01A5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Competencia en comunicación lingüística</w:t>
      </w:r>
    </w:p>
    <w:p w14:paraId="0F5EA6C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Competencia plurilingüe</w:t>
      </w:r>
    </w:p>
    <w:p w14:paraId="3D31558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Competencia matemática y en ciencia y tecnología</w:t>
      </w:r>
    </w:p>
    <w:p w14:paraId="28AB9E3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Competencia digital</w:t>
      </w:r>
    </w:p>
    <w:p w14:paraId="5AE2AE2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Competencia personal, social y de aprender a aprender</w:t>
      </w:r>
    </w:p>
    <w:p w14:paraId="4540E5A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Competencia ciudadana</w:t>
      </w:r>
    </w:p>
    <w:p w14:paraId="65B690A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g) Competencia emprendedora</w:t>
      </w:r>
    </w:p>
    <w:p w14:paraId="27D7585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h) Competencia en conciencia y expresión culturales</w:t>
      </w:r>
    </w:p>
    <w:p w14:paraId="0B64D202" w14:textId="5CF48C5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2. El currículum competencial </w:t>
      </w:r>
      <w:r w:rsidR="006F6DEC" w:rsidRPr="00C4228F">
        <w:rPr>
          <w:rFonts w:ascii="Roboto" w:eastAsia="Calibri" w:hAnsi="Roboto" w:cs="Arial"/>
          <w:sz w:val="22"/>
          <w:szCs w:val="22"/>
          <w:lang w:val="es-ES"/>
        </w:rPr>
        <w:t>debe tener</w:t>
      </w:r>
      <w:r w:rsidRPr="00C4228F">
        <w:rPr>
          <w:rFonts w:ascii="Roboto" w:eastAsia="Calibri" w:hAnsi="Roboto" w:cs="Arial"/>
          <w:sz w:val="22"/>
          <w:szCs w:val="22"/>
          <w:lang w:val="es-ES"/>
        </w:rPr>
        <w:t xml:space="preserve"> como objetivo fundamental la mejora de </w:t>
      </w:r>
      <w:r w:rsidR="007A1D61">
        <w:rPr>
          <w:rFonts w:ascii="Roboto" w:eastAsia="Calibri" w:hAnsi="Roboto" w:cs="Arial"/>
          <w:sz w:val="22"/>
          <w:szCs w:val="22"/>
          <w:lang w:val="es-ES"/>
        </w:rPr>
        <w:t>las dimensiones</w:t>
      </w:r>
      <w:r w:rsidRPr="00C4228F">
        <w:rPr>
          <w:rFonts w:ascii="Roboto" w:eastAsia="Calibri" w:hAnsi="Roboto" w:cs="Arial"/>
          <w:sz w:val="22"/>
          <w:szCs w:val="22"/>
          <w:lang w:val="es-ES"/>
        </w:rPr>
        <w:t xml:space="preserve"> de calidad de vida del alumnado en los diferentes entornos de participación, priorizando los saberes básicos relacionados con el aprendizaje para la vida. Para lo cual, se tiene que planificar, desarrollar y evaluar partiendo de las necesidades, los intereses, las motivaciones y las </w:t>
      </w:r>
      <w:r w:rsidR="007A1D61">
        <w:rPr>
          <w:rFonts w:ascii="Roboto" w:eastAsia="Calibri" w:hAnsi="Roboto" w:cs="Arial"/>
          <w:sz w:val="22"/>
          <w:szCs w:val="22"/>
          <w:lang w:val="es-ES"/>
        </w:rPr>
        <w:t>capacidades</w:t>
      </w:r>
      <w:r w:rsidRPr="00C4228F">
        <w:rPr>
          <w:rFonts w:ascii="Roboto" w:eastAsia="Calibri" w:hAnsi="Roboto" w:cs="Arial"/>
          <w:sz w:val="22"/>
          <w:szCs w:val="22"/>
          <w:lang w:val="es-ES"/>
        </w:rPr>
        <w:t xml:space="preserve"> del alumnado y teniendo en cuenta los contextos naturales de participación, actuales y futuros, con la colaboración de los diferentes agentes del entorno familiar y </w:t>
      </w:r>
      <w:r w:rsidR="006F6DEC" w:rsidRPr="00C4228F">
        <w:rPr>
          <w:rFonts w:ascii="Roboto" w:eastAsia="Calibri" w:hAnsi="Roboto" w:cs="Arial"/>
          <w:sz w:val="22"/>
          <w:szCs w:val="22"/>
          <w:lang w:val="es-ES"/>
        </w:rPr>
        <w:t>socio comunitar</w:t>
      </w:r>
      <w:r w:rsidR="006F6DEC">
        <w:rPr>
          <w:rFonts w:ascii="Roboto" w:eastAsia="Calibri" w:hAnsi="Roboto" w:cs="Arial"/>
          <w:sz w:val="22"/>
          <w:szCs w:val="22"/>
          <w:lang w:val="es-ES"/>
        </w:rPr>
        <w:t>io</w:t>
      </w:r>
      <w:r w:rsidRPr="00C4228F">
        <w:rPr>
          <w:rFonts w:ascii="Roboto" w:eastAsia="Calibri" w:hAnsi="Roboto" w:cs="Arial"/>
          <w:sz w:val="22"/>
          <w:szCs w:val="22"/>
          <w:lang w:val="es-ES"/>
        </w:rPr>
        <w:t>.</w:t>
      </w:r>
    </w:p>
    <w:p w14:paraId="35D9466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La orientación educativa y profesional tiene que contribuir y apoyar, de forma transversal, al desarrollo de las competencias clave y posibilitar la elección de los itinerarios formativos y, siempre que sea posible, laborales más adecuados para cada alumna y alumno.</w:t>
      </w:r>
    </w:p>
    <w:p w14:paraId="6B6DE528" w14:textId="77777777" w:rsidR="00C4228F" w:rsidRPr="00C4228F" w:rsidRDefault="00C4228F" w:rsidP="006F6DEC">
      <w:pPr>
        <w:spacing w:before="120" w:after="120"/>
        <w:jc w:val="both"/>
        <w:rPr>
          <w:rFonts w:ascii="Roboto" w:eastAsia="Calibri" w:hAnsi="Roboto" w:cs="Arial"/>
          <w:sz w:val="22"/>
          <w:szCs w:val="22"/>
          <w:lang w:val="es-ES"/>
        </w:rPr>
      </w:pPr>
    </w:p>
    <w:p w14:paraId="71FD1B47"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Decimoséptimo. Concreción curricular y planes de actuación personalizados</w:t>
      </w:r>
    </w:p>
    <w:p w14:paraId="160C546D" w14:textId="35A2DE13"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concreción curricular comprenderá la planificación de las situaciones de aprendizaje, la </w:t>
      </w:r>
      <w:r w:rsidR="007A1D61">
        <w:rPr>
          <w:rFonts w:ascii="Roboto" w:eastAsia="Calibri" w:hAnsi="Roboto" w:cs="Arial"/>
          <w:sz w:val="22"/>
          <w:szCs w:val="22"/>
          <w:lang w:val="es-ES"/>
        </w:rPr>
        <w:t xml:space="preserve">metodología </w:t>
      </w:r>
      <w:r w:rsidRPr="00C4228F">
        <w:rPr>
          <w:rFonts w:ascii="Roboto" w:eastAsia="Calibri" w:hAnsi="Roboto" w:cs="Arial"/>
          <w:sz w:val="22"/>
          <w:szCs w:val="22"/>
          <w:lang w:val="es-ES"/>
        </w:rPr>
        <w:t xml:space="preserve">y la organización de los apoyos </w:t>
      </w:r>
      <w:r w:rsidR="00D64B00">
        <w:rPr>
          <w:rFonts w:ascii="Roboto" w:eastAsia="Calibri" w:hAnsi="Roboto" w:cs="Arial"/>
          <w:sz w:val="22"/>
          <w:szCs w:val="22"/>
          <w:lang w:val="es-ES"/>
        </w:rPr>
        <w:t>para</w:t>
      </w:r>
      <w:r w:rsidRPr="00C4228F">
        <w:rPr>
          <w:rFonts w:ascii="Roboto" w:eastAsia="Calibri" w:hAnsi="Roboto" w:cs="Arial"/>
          <w:sz w:val="22"/>
          <w:szCs w:val="22"/>
          <w:lang w:val="es-ES"/>
        </w:rPr>
        <w:t xml:space="preserve"> un grupo de </w:t>
      </w:r>
      <w:r w:rsidR="007A1D61">
        <w:rPr>
          <w:rFonts w:ascii="Roboto" w:eastAsia="Calibri" w:hAnsi="Roboto" w:cs="Arial"/>
          <w:sz w:val="22"/>
          <w:szCs w:val="22"/>
          <w:lang w:val="es-ES"/>
        </w:rPr>
        <w:t>alumnado y</w:t>
      </w:r>
      <w:r w:rsidRPr="00C4228F">
        <w:rPr>
          <w:rFonts w:ascii="Roboto" w:eastAsia="Calibri" w:hAnsi="Roboto" w:cs="Arial"/>
          <w:sz w:val="22"/>
          <w:szCs w:val="22"/>
          <w:lang w:val="es-ES"/>
        </w:rPr>
        <w:t>, teniendo en cuenta los planes de actuación personalizados.</w:t>
      </w:r>
    </w:p>
    <w:p w14:paraId="720FA725" w14:textId="107BFF8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El plan de actuación personalizado es el documento que planifica las medidas de respuesta para cada alumna y alumno, teniendo en cuenta sus capacidades, necesidades y preferencias y las demandas de los contextos naturales de participación. Así mismo, organiza los apoyos y la </w:t>
      </w:r>
      <w:r w:rsidR="007A1D61">
        <w:rPr>
          <w:rFonts w:ascii="Roboto" w:eastAsia="Calibri" w:hAnsi="Roboto" w:cs="Arial"/>
          <w:sz w:val="22"/>
          <w:szCs w:val="22"/>
          <w:lang w:val="es-ES"/>
        </w:rPr>
        <w:t>participación</w:t>
      </w:r>
      <w:r w:rsidRPr="00C4228F">
        <w:rPr>
          <w:rFonts w:ascii="Roboto" w:eastAsia="Calibri" w:hAnsi="Roboto" w:cs="Arial"/>
          <w:sz w:val="22"/>
          <w:szCs w:val="22"/>
          <w:lang w:val="es-ES"/>
        </w:rPr>
        <w:t xml:space="preserve"> de las personas que intervienen, con especial consideración del mismo alumnado, como eje principal, las familias y los agentes externos.</w:t>
      </w:r>
    </w:p>
    <w:p w14:paraId="5D8C3691" w14:textId="69900E6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La metodología para poder desarrollar las medidas especificadas en el plan de actuación </w:t>
      </w:r>
      <w:r w:rsidR="007A1D61">
        <w:rPr>
          <w:rFonts w:ascii="Roboto" w:eastAsia="Calibri" w:hAnsi="Roboto" w:cs="Arial"/>
          <w:sz w:val="22"/>
          <w:szCs w:val="22"/>
          <w:lang w:val="es-ES"/>
        </w:rPr>
        <w:t>personalizado</w:t>
      </w:r>
      <w:r w:rsidRPr="00C4228F">
        <w:rPr>
          <w:rFonts w:ascii="Roboto" w:eastAsia="Calibri" w:hAnsi="Roboto" w:cs="Arial"/>
          <w:sz w:val="22"/>
          <w:szCs w:val="22"/>
          <w:lang w:val="es-ES"/>
        </w:rPr>
        <w:t xml:space="preserve"> se basará en la planificación centrada en la persona (PCP). En las etapas </w:t>
      </w:r>
      <w:r w:rsidR="007A1D61">
        <w:rPr>
          <w:rFonts w:ascii="Roboto" w:eastAsia="Calibri" w:hAnsi="Roboto" w:cs="Arial"/>
          <w:sz w:val="22"/>
          <w:szCs w:val="22"/>
          <w:lang w:val="es-ES"/>
        </w:rPr>
        <w:t>de educación</w:t>
      </w:r>
      <w:r w:rsidRPr="00C4228F">
        <w:rPr>
          <w:rFonts w:ascii="Roboto" w:eastAsia="Calibri" w:hAnsi="Roboto" w:cs="Arial"/>
          <w:sz w:val="22"/>
          <w:szCs w:val="22"/>
          <w:lang w:val="es-ES"/>
        </w:rPr>
        <w:t xml:space="preserve"> infantil y de educación primaria, esta metodología se complementará con la planificación centrada en la familia (PCF).</w:t>
      </w:r>
    </w:p>
    <w:p w14:paraId="671649E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4. El plan de actuación personalizado tendrá en consideración los requisitos siguientes:</w:t>
      </w:r>
    </w:p>
    <w:p w14:paraId="5D1D9B46" w14:textId="2A2E831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Partir de la edad de la alumna y del alumno y de sus habilidades y aspiraciones, en </w:t>
      </w:r>
      <w:r w:rsidR="007A1D61">
        <w:rPr>
          <w:rFonts w:ascii="Roboto" w:eastAsia="Calibri" w:hAnsi="Roboto" w:cs="Arial"/>
          <w:sz w:val="22"/>
          <w:szCs w:val="22"/>
          <w:lang w:val="es-ES"/>
        </w:rPr>
        <w:t>interacción</w:t>
      </w:r>
      <w:r w:rsidRPr="00C4228F">
        <w:rPr>
          <w:rFonts w:ascii="Roboto" w:eastAsia="Calibri" w:hAnsi="Roboto" w:cs="Arial"/>
          <w:sz w:val="22"/>
          <w:szCs w:val="22"/>
          <w:lang w:val="es-ES"/>
        </w:rPr>
        <w:t xml:space="preserve"> con los contextos naturales.</w:t>
      </w:r>
    </w:p>
    <w:p w14:paraId="53DAB867" w14:textId="796247A0"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b) Considerar las oportunidades de los diferentes contextos y eliminar las barreras que </w:t>
      </w:r>
      <w:r w:rsidR="007A1D61">
        <w:rPr>
          <w:rFonts w:ascii="Roboto" w:eastAsia="Calibri" w:hAnsi="Roboto" w:cs="Arial"/>
          <w:sz w:val="22"/>
          <w:szCs w:val="22"/>
          <w:lang w:val="es-ES"/>
        </w:rPr>
        <w:t>existan</w:t>
      </w:r>
      <w:r w:rsidRPr="00C4228F">
        <w:rPr>
          <w:rFonts w:ascii="Roboto" w:eastAsia="Calibri" w:hAnsi="Roboto" w:cs="Arial"/>
          <w:sz w:val="22"/>
          <w:szCs w:val="22"/>
          <w:lang w:val="es-ES"/>
        </w:rPr>
        <w:t>, facilitando la accesibilidad universal.</w:t>
      </w:r>
    </w:p>
    <w:p w14:paraId="08E1177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Vincular los objetivos de trabajo a la adquisición de competencias clave, dotando el alumnado del mayor grado posible de autonomía e independencia en la vida cotidiana.</w:t>
      </w:r>
    </w:p>
    <w:p w14:paraId="3E4D239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Especificar el trabajo intensivo y especializado del centro educativo que permita la práctica y transferencia de las habilidades adquiridas a todos los contextos de participación.</w:t>
      </w:r>
    </w:p>
    <w:p w14:paraId="305B3405" w14:textId="0A71A0D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 Concretar los dispositivos y productos de apoyo, así como los sistemas aumentativos y </w:t>
      </w:r>
      <w:r w:rsidR="007A1D61">
        <w:rPr>
          <w:rFonts w:ascii="Roboto" w:eastAsia="Calibri" w:hAnsi="Roboto" w:cs="Arial"/>
          <w:sz w:val="22"/>
          <w:szCs w:val="22"/>
          <w:lang w:val="es-ES"/>
        </w:rPr>
        <w:t>alternativos</w:t>
      </w:r>
      <w:r w:rsidRPr="00C4228F">
        <w:rPr>
          <w:rFonts w:ascii="Roboto" w:eastAsia="Calibri" w:hAnsi="Roboto" w:cs="Arial"/>
          <w:sz w:val="22"/>
          <w:szCs w:val="22"/>
          <w:lang w:val="es-ES"/>
        </w:rPr>
        <w:t xml:space="preserve"> de comunicación que van a utilizarse, considerando las habilidades con </w:t>
      </w:r>
      <w:r w:rsidR="007A1D61">
        <w:rPr>
          <w:rFonts w:ascii="Roboto" w:eastAsia="Calibri" w:hAnsi="Roboto" w:cs="Arial"/>
          <w:sz w:val="22"/>
          <w:szCs w:val="22"/>
          <w:lang w:val="es-ES"/>
        </w:rPr>
        <w:t>que cuenta</w:t>
      </w:r>
      <w:r w:rsidRPr="00C4228F">
        <w:rPr>
          <w:rFonts w:ascii="Roboto" w:eastAsia="Calibri" w:hAnsi="Roboto" w:cs="Arial"/>
          <w:sz w:val="22"/>
          <w:szCs w:val="22"/>
          <w:lang w:val="es-ES"/>
        </w:rPr>
        <w:t xml:space="preserve"> la alumna o alumno, su perfil lingüístico y las actuaciones formativas para la correcta </w:t>
      </w:r>
      <w:r w:rsidR="007A1D61">
        <w:rPr>
          <w:rFonts w:ascii="Roboto" w:eastAsia="Calibri" w:hAnsi="Roboto" w:cs="Arial"/>
          <w:sz w:val="22"/>
          <w:szCs w:val="22"/>
          <w:lang w:val="es-ES"/>
        </w:rPr>
        <w:t>utilización</w:t>
      </w:r>
      <w:r w:rsidRPr="00C4228F">
        <w:rPr>
          <w:rFonts w:ascii="Roboto" w:eastAsia="Calibri" w:hAnsi="Roboto" w:cs="Arial"/>
          <w:sz w:val="22"/>
          <w:szCs w:val="22"/>
          <w:lang w:val="es-ES"/>
        </w:rPr>
        <w:t xml:space="preserve"> de estos sistemas por parte de todos los agentes implicados.</w:t>
      </w:r>
    </w:p>
    <w:p w14:paraId="35E7675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Desarrollar actitudes y conductas que promuevan la seguridad personal, la autoprotección, el equilibrio afectivo, la capacidad para decidir libremente y la respuesta ante situaciones de acoso, agresión y cualquier forma de abuso.</w:t>
      </w:r>
    </w:p>
    <w:p w14:paraId="0973CE3F" w14:textId="5657775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g) Incorporar saberes básicos dirigidos a la eliminación de los prejuicios, estereotipos, comportamientos discriminatorios o situaciones de violencia </w:t>
      </w:r>
      <w:proofErr w:type="gramStart"/>
      <w:r w:rsidRPr="00C4228F">
        <w:rPr>
          <w:rFonts w:ascii="Roboto" w:eastAsia="Calibri" w:hAnsi="Roboto" w:cs="Arial"/>
          <w:sz w:val="22"/>
          <w:szCs w:val="22"/>
          <w:lang w:val="es-ES"/>
        </w:rPr>
        <w:t>en relación al</w:t>
      </w:r>
      <w:proofErr w:type="gramEnd"/>
      <w:r w:rsidRPr="00C4228F">
        <w:rPr>
          <w:rFonts w:ascii="Roboto" w:eastAsia="Calibri" w:hAnsi="Roboto" w:cs="Arial"/>
          <w:sz w:val="22"/>
          <w:szCs w:val="22"/>
          <w:lang w:val="es-ES"/>
        </w:rPr>
        <w:t xml:space="preserve"> sexo, al género, a la orientación afect</w:t>
      </w:r>
      <w:r w:rsidR="007A1D61">
        <w:rPr>
          <w:rFonts w:ascii="Roboto" w:eastAsia="Calibri" w:hAnsi="Roboto" w:cs="Arial"/>
          <w:sz w:val="22"/>
          <w:szCs w:val="22"/>
          <w:lang w:val="es-ES"/>
        </w:rPr>
        <w:t xml:space="preserve">ivo-sexual </w:t>
      </w:r>
      <w:r w:rsidRPr="00C4228F">
        <w:rPr>
          <w:rFonts w:ascii="Roboto" w:eastAsia="Calibri" w:hAnsi="Roboto" w:cs="Arial"/>
          <w:sz w:val="22"/>
          <w:szCs w:val="22"/>
          <w:lang w:val="es-ES"/>
        </w:rPr>
        <w:t>y a la identidad de género, por medio del aprendizaje de métodos no violentos para la resolución de conflictos y de modelos de convivencia basados en el respecto a las diferencias y la igualdad de derechos y oportunidades de todas las personas.</w:t>
      </w:r>
    </w:p>
    <w:p w14:paraId="3ABBFA5D" w14:textId="583DE6B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h) Seleccionar los materiales didácticos y los productos de apoyo de acuerdo con los criterios de funcionalidad, vinculación al contexto natural, personalización, coeducación y sostenibilidad. Los materiales tienen que hacer un uso no sexista del lenguaje y en las imágenes tiene que haber una </w:t>
      </w:r>
      <w:r w:rsidR="007A1D61">
        <w:rPr>
          <w:rFonts w:ascii="Roboto" w:eastAsia="Calibri" w:hAnsi="Roboto" w:cs="Arial"/>
          <w:sz w:val="22"/>
          <w:szCs w:val="22"/>
          <w:lang w:val="es-ES"/>
        </w:rPr>
        <w:t>presencia</w:t>
      </w:r>
      <w:r w:rsidRPr="00C4228F">
        <w:rPr>
          <w:rFonts w:ascii="Roboto" w:eastAsia="Calibri" w:hAnsi="Roboto" w:cs="Arial"/>
          <w:sz w:val="22"/>
          <w:szCs w:val="22"/>
          <w:lang w:val="es-ES"/>
        </w:rPr>
        <w:t xml:space="preserve"> equilibrada y no estereotipada de mujeres y hombres. Así mismo, estos materiales </w:t>
      </w:r>
      <w:r w:rsidR="007A1D61">
        <w:rPr>
          <w:rFonts w:ascii="Roboto" w:eastAsia="Calibri" w:hAnsi="Roboto" w:cs="Arial"/>
          <w:sz w:val="22"/>
          <w:szCs w:val="22"/>
          <w:lang w:val="es-ES"/>
        </w:rPr>
        <w:t>didácticos</w:t>
      </w:r>
      <w:r w:rsidRPr="00C4228F">
        <w:rPr>
          <w:rFonts w:ascii="Roboto" w:eastAsia="Calibri" w:hAnsi="Roboto" w:cs="Arial"/>
          <w:sz w:val="22"/>
          <w:szCs w:val="22"/>
          <w:lang w:val="es-ES"/>
        </w:rPr>
        <w:t xml:space="preserve"> tendrán en cuenta el Proyecto lingüístico de centro (PLC) autorizado.</w:t>
      </w:r>
    </w:p>
    <w:p w14:paraId="58809375" w14:textId="39A9BCFF" w:rsidR="00C4228F" w:rsidRPr="00C4228F" w:rsidRDefault="00186312"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i</w:t>
      </w:r>
      <w:r w:rsidR="00C4228F" w:rsidRPr="00C4228F">
        <w:rPr>
          <w:rFonts w:ascii="Roboto" w:eastAsia="Calibri" w:hAnsi="Roboto" w:cs="Arial"/>
          <w:sz w:val="22"/>
          <w:szCs w:val="22"/>
          <w:lang w:val="es-ES"/>
        </w:rPr>
        <w:t xml:space="preserve">) Incluir la orientación educativa y el acompañamiento </w:t>
      </w:r>
      <w:r w:rsidR="006F6DEC">
        <w:rPr>
          <w:rFonts w:ascii="Roboto" w:eastAsia="Calibri" w:hAnsi="Roboto" w:cs="Arial"/>
          <w:sz w:val="22"/>
          <w:szCs w:val="22"/>
          <w:lang w:val="es-ES"/>
        </w:rPr>
        <w:t xml:space="preserve">al </w:t>
      </w:r>
      <w:r w:rsidR="006F6DEC" w:rsidRPr="00C4228F">
        <w:rPr>
          <w:rFonts w:ascii="Roboto" w:eastAsia="Calibri" w:hAnsi="Roboto" w:cs="Arial"/>
          <w:sz w:val="22"/>
          <w:szCs w:val="22"/>
          <w:lang w:val="es-ES"/>
        </w:rPr>
        <w:t>alumnado</w:t>
      </w:r>
      <w:r w:rsidR="00C4228F" w:rsidRPr="00C4228F">
        <w:rPr>
          <w:rFonts w:ascii="Roboto" w:eastAsia="Calibri" w:hAnsi="Roboto" w:cs="Arial"/>
          <w:sz w:val="22"/>
          <w:szCs w:val="22"/>
          <w:lang w:val="es-ES"/>
        </w:rPr>
        <w:t xml:space="preserve"> sobre el itinerario académico o formativo más adecuado según sus capacidades, preferencias y posibilidades de éxito. </w:t>
      </w:r>
      <w:r w:rsidR="007A1D61">
        <w:rPr>
          <w:rFonts w:ascii="Roboto" w:eastAsia="Calibri" w:hAnsi="Roboto" w:cs="Arial"/>
          <w:sz w:val="22"/>
          <w:szCs w:val="22"/>
          <w:lang w:val="es-ES"/>
        </w:rPr>
        <w:t>Siempre</w:t>
      </w:r>
      <w:r w:rsidR="00C4228F" w:rsidRPr="00C4228F">
        <w:rPr>
          <w:rFonts w:ascii="Roboto" w:eastAsia="Calibri" w:hAnsi="Roboto" w:cs="Arial"/>
          <w:sz w:val="22"/>
          <w:szCs w:val="22"/>
          <w:lang w:val="es-ES"/>
        </w:rPr>
        <w:t xml:space="preserve"> que sea posible, se l</w:t>
      </w:r>
      <w:r w:rsidR="00023FAC">
        <w:rPr>
          <w:rFonts w:ascii="Roboto" w:eastAsia="Calibri" w:hAnsi="Roboto" w:cs="Arial"/>
          <w:sz w:val="22"/>
          <w:szCs w:val="22"/>
          <w:lang w:val="es-ES"/>
        </w:rPr>
        <w:t>e</w:t>
      </w:r>
      <w:r w:rsidR="00C4228F" w:rsidRPr="00C4228F">
        <w:rPr>
          <w:rFonts w:ascii="Roboto" w:eastAsia="Calibri" w:hAnsi="Roboto" w:cs="Arial"/>
          <w:sz w:val="22"/>
          <w:szCs w:val="22"/>
          <w:lang w:val="es-ES"/>
        </w:rPr>
        <w:t xml:space="preserve"> tiene que orientar hacia programas formativos de </w:t>
      </w:r>
      <w:r w:rsidR="00087E70">
        <w:rPr>
          <w:rFonts w:ascii="Roboto" w:eastAsia="Calibri" w:hAnsi="Roboto" w:cs="Arial"/>
          <w:sz w:val="22"/>
          <w:szCs w:val="22"/>
          <w:lang w:val="es-ES"/>
        </w:rPr>
        <w:t>cualificación</w:t>
      </w:r>
      <w:r w:rsidR="00C4228F" w:rsidRPr="00C4228F">
        <w:rPr>
          <w:rFonts w:ascii="Roboto" w:eastAsia="Calibri" w:hAnsi="Roboto" w:cs="Arial"/>
          <w:sz w:val="22"/>
          <w:szCs w:val="22"/>
          <w:lang w:val="es-ES"/>
        </w:rPr>
        <w:t xml:space="preserve"> básica que permiten el logro de las competencias profesionales necesarias para su </w:t>
      </w:r>
      <w:r w:rsidR="007A1D61">
        <w:rPr>
          <w:rFonts w:ascii="Roboto" w:eastAsia="Calibri" w:hAnsi="Roboto" w:cs="Arial"/>
          <w:sz w:val="22"/>
          <w:szCs w:val="22"/>
          <w:lang w:val="es-ES"/>
        </w:rPr>
        <w:t>inclusión</w:t>
      </w:r>
      <w:r w:rsidR="00C4228F" w:rsidRPr="00C4228F">
        <w:rPr>
          <w:rFonts w:ascii="Roboto" w:eastAsia="Calibri" w:hAnsi="Roboto" w:cs="Arial"/>
          <w:sz w:val="22"/>
          <w:szCs w:val="22"/>
          <w:lang w:val="es-ES"/>
        </w:rPr>
        <w:t xml:space="preserve"> sociolaboral.</w:t>
      </w:r>
    </w:p>
    <w:p w14:paraId="57A5C8E4" w14:textId="77777777" w:rsidR="00C4228F" w:rsidRPr="00C4228F" w:rsidRDefault="00C4228F" w:rsidP="006F6DEC">
      <w:pPr>
        <w:spacing w:before="120" w:after="120"/>
        <w:jc w:val="both"/>
        <w:rPr>
          <w:rFonts w:ascii="Roboto" w:eastAsia="Calibri" w:hAnsi="Roboto" w:cs="Arial"/>
          <w:sz w:val="22"/>
          <w:szCs w:val="22"/>
          <w:lang w:val="es-ES"/>
        </w:rPr>
      </w:pPr>
    </w:p>
    <w:p w14:paraId="0E18C76B"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Decimoctavo. Evaluación del proceso de enseñanza-aprendizaje</w:t>
      </w:r>
    </w:p>
    <w:p w14:paraId="67A71F9F" w14:textId="5B68F40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evaluación del proceso de enseñanza-aprendizaje se tiene que realizar en el marco del proceso de seguimiento y de evaluación de los planes de actuación personalizados y de los planes y acciones </w:t>
      </w:r>
      <w:r w:rsidR="007A1D61">
        <w:rPr>
          <w:rFonts w:ascii="Roboto" w:eastAsia="Calibri" w:hAnsi="Roboto" w:cs="Arial"/>
          <w:sz w:val="22"/>
          <w:szCs w:val="22"/>
          <w:lang w:val="es-ES"/>
        </w:rPr>
        <w:t>educativas</w:t>
      </w:r>
      <w:r w:rsidRPr="00C4228F">
        <w:rPr>
          <w:rFonts w:ascii="Roboto" w:eastAsia="Calibri" w:hAnsi="Roboto" w:cs="Arial"/>
          <w:sz w:val="22"/>
          <w:szCs w:val="22"/>
          <w:lang w:val="es-ES"/>
        </w:rPr>
        <w:t xml:space="preserve"> del centro.</w:t>
      </w:r>
    </w:p>
    <w:p w14:paraId="1175091B" w14:textId="0FC22540"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La evaluación del alumnado tiene que ser continua, global, participativa y orientadora, considerando todos los elementos, oportunidades y barreras que influyen en el proceso educativo y </w:t>
      </w:r>
      <w:r w:rsidR="00161DB3">
        <w:rPr>
          <w:rFonts w:ascii="Roboto" w:eastAsia="Calibri" w:hAnsi="Roboto" w:cs="Arial"/>
          <w:sz w:val="22"/>
          <w:szCs w:val="22"/>
          <w:lang w:val="es-ES"/>
        </w:rPr>
        <w:t>el</w:t>
      </w:r>
      <w:r w:rsidRPr="00C4228F">
        <w:rPr>
          <w:rFonts w:ascii="Roboto" w:eastAsia="Calibri" w:hAnsi="Roboto" w:cs="Arial"/>
          <w:sz w:val="22"/>
          <w:szCs w:val="22"/>
          <w:lang w:val="es-ES"/>
        </w:rPr>
        <w:t xml:space="preserve"> </w:t>
      </w:r>
      <w:r w:rsidR="00287373">
        <w:rPr>
          <w:rFonts w:ascii="Roboto" w:eastAsia="Calibri" w:hAnsi="Roboto" w:cs="Arial"/>
          <w:sz w:val="22"/>
          <w:szCs w:val="22"/>
          <w:lang w:val="es-ES"/>
        </w:rPr>
        <w:t>desarrollo</w:t>
      </w:r>
      <w:r w:rsidRPr="00C4228F">
        <w:rPr>
          <w:rFonts w:ascii="Roboto" w:eastAsia="Calibri" w:hAnsi="Roboto" w:cs="Arial"/>
          <w:sz w:val="22"/>
          <w:szCs w:val="22"/>
          <w:lang w:val="es-ES"/>
        </w:rPr>
        <w:t xml:space="preserve"> del alumnado, referidos en el centro, al mismo alumnado, a las familias y al entorno </w:t>
      </w:r>
      <w:r w:rsidR="006F6DEC" w:rsidRPr="00C4228F">
        <w:rPr>
          <w:rFonts w:ascii="Roboto" w:eastAsia="Calibri" w:hAnsi="Roboto" w:cs="Arial"/>
          <w:sz w:val="22"/>
          <w:szCs w:val="22"/>
          <w:lang w:val="es-ES"/>
        </w:rPr>
        <w:t>socio</w:t>
      </w:r>
      <w:r w:rsidR="006F6DEC">
        <w:rPr>
          <w:rFonts w:ascii="Roboto" w:eastAsia="Calibri" w:hAnsi="Roboto" w:cs="Arial"/>
          <w:sz w:val="22"/>
          <w:szCs w:val="22"/>
          <w:lang w:val="es-ES"/>
        </w:rPr>
        <w:t xml:space="preserve"> comunitario</w:t>
      </w:r>
      <w:r w:rsidRPr="00C4228F">
        <w:rPr>
          <w:rFonts w:ascii="Roboto" w:eastAsia="Calibri" w:hAnsi="Roboto" w:cs="Arial"/>
          <w:sz w:val="22"/>
          <w:szCs w:val="22"/>
          <w:lang w:val="es-ES"/>
        </w:rPr>
        <w:t>. Al finalizar cada curso escolar se evaluará el grado de logro de los objetivos establecidos de manera individual para cada alumna y alumno.</w:t>
      </w:r>
    </w:p>
    <w:p w14:paraId="51EB0B5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La evaluación del proceso de aprendizaje tiene como finalidad conocer el progreso del alumnado, ajustar la respuesta educativa, tomar decisiones relativas a la escolarización, favoreciendo siempre que sea posible el acceso a modalidades más inclusivas, y proporcionar la orientación académica y profesional que más se adecue a sus capacidades, intereses y posibilidades de progreso.</w:t>
      </w:r>
    </w:p>
    <w:p w14:paraId="411E6A09" w14:textId="0ED36C7C"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El equipo educativo, coordinado por la persona tutora y asesorado por el equipo de orientación </w:t>
      </w:r>
      <w:r w:rsidR="00C50649">
        <w:rPr>
          <w:rFonts w:ascii="Roboto" w:eastAsia="Calibri" w:hAnsi="Roboto" w:cs="Arial"/>
          <w:sz w:val="22"/>
          <w:szCs w:val="22"/>
          <w:lang w:val="es-ES"/>
        </w:rPr>
        <w:t>educativa</w:t>
      </w:r>
      <w:r w:rsidRPr="00C4228F">
        <w:rPr>
          <w:rFonts w:ascii="Roboto" w:eastAsia="Calibri" w:hAnsi="Roboto" w:cs="Arial"/>
          <w:sz w:val="22"/>
          <w:szCs w:val="22"/>
          <w:lang w:val="es-ES"/>
        </w:rPr>
        <w:t xml:space="preserve">, tiene que facilitar a los padres, las madres o representantes legales información continua, en formato accesible, sobre el proceso de evaluación y de las medidas que se derivan. Así mismo, proporcionará el asesoramiento y las orientaciones que contribuyan a la adquisición y a la </w:t>
      </w:r>
      <w:r w:rsidR="00C50649">
        <w:rPr>
          <w:rFonts w:ascii="Roboto" w:eastAsia="Calibri" w:hAnsi="Roboto" w:cs="Arial"/>
          <w:sz w:val="22"/>
          <w:szCs w:val="22"/>
          <w:lang w:val="es-ES"/>
        </w:rPr>
        <w:t>generalización</w:t>
      </w:r>
      <w:r w:rsidRPr="00C4228F">
        <w:rPr>
          <w:rFonts w:ascii="Roboto" w:eastAsia="Calibri" w:hAnsi="Roboto" w:cs="Arial"/>
          <w:sz w:val="22"/>
          <w:szCs w:val="22"/>
          <w:lang w:val="es-ES"/>
        </w:rPr>
        <w:t xml:space="preserve"> de las competencias trabajadas </w:t>
      </w:r>
      <w:r w:rsidR="007A5D60">
        <w:rPr>
          <w:rFonts w:ascii="Roboto" w:eastAsia="Calibri" w:hAnsi="Roboto" w:cs="Arial"/>
          <w:sz w:val="22"/>
          <w:szCs w:val="22"/>
          <w:lang w:val="es-ES"/>
        </w:rPr>
        <w:t>en el</w:t>
      </w:r>
      <w:r w:rsidRPr="00C4228F">
        <w:rPr>
          <w:rFonts w:ascii="Roboto" w:eastAsia="Calibri" w:hAnsi="Roboto" w:cs="Arial"/>
          <w:sz w:val="22"/>
          <w:szCs w:val="22"/>
          <w:lang w:val="es-ES"/>
        </w:rPr>
        <w:t xml:space="preserve"> ámbito familiar y </w:t>
      </w:r>
      <w:r w:rsidR="006F6DEC">
        <w:rPr>
          <w:rFonts w:ascii="Roboto" w:eastAsia="Calibri" w:hAnsi="Roboto" w:cs="Arial"/>
          <w:sz w:val="22"/>
          <w:szCs w:val="22"/>
          <w:lang w:val="es-ES"/>
        </w:rPr>
        <w:t>socio comunitario</w:t>
      </w:r>
      <w:r w:rsidRPr="00C4228F">
        <w:rPr>
          <w:rFonts w:ascii="Roboto" w:eastAsia="Calibri" w:hAnsi="Roboto" w:cs="Arial"/>
          <w:sz w:val="22"/>
          <w:szCs w:val="22"/>
          <w:lang w:val="es-ES"/>
        </w:rPr>
        <w:t>.</w:t>
      </w:r>
    </w:p>
    <w:p w14:paraId="46D6B0E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5. De forma cuatrimestral, se dará retroalimentación al alumnado sobre su evolución y de las conclusiones de la evaluación y se facilitará a los padres, las madres o representantes legales los informes cualitativos sobre la evolución del alumnado y las conclusiones de la evaluación, en formato accesible.</w:t>
      </w:r>
    </w:p>
    <w:p w14:paraId="354DCC16" w14:textId="01DBC01D"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6. Así mismo, en el marco de los procesos de evaluación continua, los equipos educativos tienen que hacer una evaluación del proceso de enseñanza y de las prácticas implementadas, a fin de </w:t>
      </w:r>
      <w:r w:rsidR="00C50649">
        <w:rPr>
          <w:rFonts w:ascii="Roboto" w:eastAsia="Calibri" w:hAnsi="Roboto" w:cs="Arial"/>
          <w:sz w:val="22"/>
          <w:szCs w:val="22"/>
          <w:lang w:val="es-ES"/>
        </w:rPr>
        <w:t>mejorar</w:t>
      </w:r>
      <w:r w:rsidRPr="00C4228F">
        <w:rPr>
          <w:rFonts w:ascii="Roboto" w:eastAsia="Calibri" w:hAnsi="Roboto" w:cs="Arial"/>
          <w:sz w:val="22"/>
          <w:szCs w:val="22"/>
          <w:lang w:val="es-ES"/>
        </w:rPr>
        <w:t xml:space="preserve"> la respuesta al alumnado, las relaciones con las familias, la comunidad y otros agentes </w:t>
      </w:r>
      <w:r w:rsidR="00C50649">
        <w:rPr>
          <w:rFonts w:ascii="Roboto" w:eastAsia="Calibri" w:hAnsi="Roboto" w:cs="Arial"/>
          <w:sz w:val="22"/>
          <w:szCs w:val="22"/>
          <w:lang w:val="es-ES"/>
        </w:rPr>
        <w:t>participantes</w:t>
      </w:r>
      <w:r w:rsidRPr="00C4228F">
        <w:rPr>
          <w:rFonts w:ascii="Roboto" w:eastAsia="Calibri" w:hAnsi="Roboto" w:cs="Arial"/>
          <w:sz w:val="22"/>
          <w:szCs w:val="22"/>
          <w:lang w:val="es-ES"/>
        </w:rPr>
        <w:t>, la organización del centro, la innovación y la calidad educativa.</w:t>
      </w:r>
    </w:p>
    <w:p w14:paraId="049B41FC" w14:textId="77777777" w:rsidR="00C4228F" w:rsidRPr="00C4228F" w:rsidRDefault="00C4228F" w:rsidP="006F6DEC">
      <w:pPr>
        <w:spacing w:before="120" w:after="120"/>
        <w:jc w:val="both"/>
        <w:rPr>
          <w:rFonts w:ascii="Roboto" w:eastAsia="Calibri" w:hAnsi="Roboto" w:cs="Arial"/>
          <w:sz w:val="22"/>
          <w:szCs w:val="22"/>
          <w:lang w:val="es-ES"/>
        </w:rPr>
      </w:pPr>
    </w:p>
    <w:p w14:paraId="533F19CB"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Decimonoveno. Programas inclusivos</w:t>
      </w:r>
    </w:p>
    <w:p w14:paraId="36CD51E5" w14:textId="583256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centros de educación especial promoverán y desarrollarán, en colaboración con los centros ordinarios, las entidades y los agentes del entorno </w:t>
      </w:r>
      <w:r w:rsidR="006F6DEC" w:rsidRPr="00C4228F">
        <w:rPr>
          <w:rFonts w:ascii="Roboto" w:eastAsia="Calibri" w:hAnsi="Roboto" w:cs="Arial"/>
          <w:sz w:val="22"/>
          <w:szCs w:val="22"/>
          <w:lang w:val="es-ES"/>
        </w:rPr>
        <w:t>socio comunitar</w:t>
      </w:r>
      <w:r w:rsidR="006F6DEC">
        <w:rPr>
          <w:rFonts w:ascii="Roboto" w:eastAsia="Calibri" w:hAnsi="Roboto" w:cs="Arial"/>
          <w:sz w:val="22"/>
          <w:szCs w:val="22"/>
          <w:lang w:val="es-ES"/>
        </w:rPr>
        <w:t>io</w:t>
      </w:r>
      <w:r w:rsidRPr="00C4228F">
        <w:rPr>
          <w:rFonts w:ascii="Roboto" w:eastAsia="Calibri" w:hAnsi="Roboto" w:cs="Arial"/>
          <w:sz w:val="22"/>
          <w:szCs w:val="22"/>
          <w:lang w:val="es-ES"/>
        </w:rPr>
        <w:t xml:space="preserve">, programas que promuevan la inclusión del alumnado en los centros docentes ordinarios, la autonomía personal y </w:t>
      </w:r>
      <w:r w:rsidR="00C50649">
        <w:rPr>
          <w:rFonts w:ascii="Roboto" w:eastAsia="Calibri" w:hAnsi="Roboto" w:cs="Arial"/>
          <w:sz w:val="22"/>
          <w:szCs w:val="22"/>
          <w:lang w:val="es-ES"/>
        </w:rPr>
        <w:t>social</w:t>
      </w:r>
      <w:r w:rsidRPr="00C4228F">
        <w:rPr>
          <w:rFonts w:ascii="Roboto" w:eastAsia="Calibri" w:hAnsi="Roboto" w:cs="Arial"/>
          <w:sz w:val="22"/>
          <w:szCs w:val="22"/>
          <w:lang w:val="es-ES"/>
        </w:rPr>
        <w:t xml:space="preserve"> y la inserción sociolaboral.</w:t>
      </w:r>
    </w:p>
    <w:p w14:paraId="7DCB8D2A" w14:textId="35A1FFB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Estos programas se tienen que planificar, desarrollar y evaluar conjuntamente entre los equipos educativos y el resto de </w:t>
      </w:r>
      <w:proofErr w:type="gramStart"/>
      <w:r w:rsidRPr="00C4228F">
        <w:rPr>
          <w:rFonts w:ascii="Roboto" w:eastAsia="Calibri" w:hAnsi="Roboto" w:cs="Arial"/>
          <w:sz w:val="22"/>
          <w:szCs w:val="22"/>
          <w:lang w:val="es-ES"/>
        </w:rPr>
        <w:t>agentes</w:t>
      </w:r>
      <w:proofErr w:type="gramEnd"/>
      <w:r w:rsidRPr="00C4228F">
        <w:rPr>
          <w:rFonts w:ascii="Roboto" w:eastAsia="Calibri" w:hAnsi="Roboto" w:cs="Arial"/>
          <w:sz w:val="22"/>
          <w:szCs w:val="22"/>
          <w:lang w:val="es-ES"/>
        </w:rPr>
        <w:t xml:space="preserve"> implicados, y tienen que estar incluidos en la </w:t>
      </w:r>
      <w:r w:rsidRPr="00C4228F">
        <w:rPr>
          <w:rFonts w:ascii="Roboto" w:eastAsia="Calibri" w:hAnsi="Roboto" w:cs="Arial"/>
          <w:sz w:val="22"/>
          <w:szCs w:val="22"/>
          <w:lang w:val="es-ES"/>
        </w:rPr>
        <w:lastRenderedPageBreak/>
        <w:t>programación general anual. En cualquier caso, se especificarán los objetivos que se pretenden conseguir, las medidas y actuaciones a realizar, la previsión temporal, los recursos que hace falta movilizar, los mecanismos de coordinación y los indicadores de evaluación.</w:t>
      </w:r>
    </w:p>
    <w:p w14:paraId="04F36F56" w14:textId="2A9B3EFC"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Los programas inclusivos que se desarrollan junto en los centros ordinarios tienen que respetar el momento evolutivo del alumnado, intentando favorecer la interacción entre iguales de una misma </w:t>
      </w:r>
      <w:r w:rsidR="00C50649">
        <w:rPr>
          <w:rFonts w:ascii="Roboto" w:eastAsia="Calibri" w:hAnsi="Roboto" w:cs="Arial"/>
          <w:sz w:val="22"/>
          <w:szCs w:val="22"/>
          <w:lang w:val="es-ES"/>
        </w:rPr>
        <w:t>franja</w:t>
      </w:r>
      <w:r w:rsidRPr="00C4228F">
        <w:rPr>
          <w:rFonts w:ascii="Roboto" w:eastAsia="Calibri" w:hAnsi="Roboto" w:cs="Arial"/>
          <w:sz w:val="22"/>
          <w:szCs w:val="22"/>
          <w:lang w:val="es-ES"/>
        </w:rPr>
        <w:t xml:space="preserve"> de edad.</w:t>
      </w:r>
    </w:p>
    <w:p w14:paraId="0A02D916" w14:textId="77777777" w:rsidR="00C4228F" w:rsidRPr="00C4228F" w:rsidRDefault="00C4228F" w:rsidP="006F6DEC">
      <w:pPr>
        <w:spacing w:before="120" w:after="120"/>
        <w:jc w:val="both"/>
        <w:rPr>
          <w:rFonts w:ascii="Roboto" w:eastAsia="Calibri" w:hAnsi="Roboto" w:cs="Arial"/>
          <w:sz w:val="22"/>
          <w:szCs w:val="22"/>
          <w:lang w:val="es-ES"/>
        </w:rPr>
      </w:pPr>
    </w:p>
    <w:p w14:paraId="2A4EE63A" w14:textId="16357D16"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V. CENTROS D</w:t>
      </w:r>
      <w:r w:rsidR="006F6DEC">
        <w:rPr>
          <w:rFonts w:ascii="Roboto" w:eastAsia="Calibri" w:hAnsi="Roboto" w:cs="Arial"/>
          <w:sz w:val="22"/>
          <w:szCs w:val="22"/>
          <w:lang w:val="es-ES"/>
        </w:rPr>
        <w:t>E</w:t>
      </w:r>
      <w:r w:rsidRPr="00C4228F">
        <w:rPr>
          <w:rFonts w:ascii="Roboto" w:eastAsia="Calibri" w:hAnsi="Roboto" w:cs="Arial"/>
          <w:sz w:val="22"/>
          <w:szCs w:val="22"/>
          <w:lang w:val="es-ES"/>
        </w:rPr>
        <w:t xml:space="preserve"> EDUCACIÓN ESPECIAL COMO CENTROS DE RECURSOS</w:t>
      </w:r>
    </w:p>
    <w:p w14:paraId="2FE3129E"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Centros de educación especial como centros de recursos</w:t>
      </w:r>
    </w:p>
    <w:p w14:paraId="354DFF2E" w14:textId="185A0F40"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centros de educación especial, además de las funciones que tienen como centros educativos, asesorarán </w:t>
      </w:r>
      <w:r w:rsidR="00DA6D3B">
        <w:rPr>
          <w:rFonts w:ascii="Roboto" w:eastAsia="Calibri" w:hAnsi="Roboto" w:cs="Arial"/>
          <w:sz w:val="22"/>
          <w:szCs w:val="22"/>
          <w:lang w:val="es-ES"/>
        </w:rPr>
        <w:t xml:space="preserve">a </w:t>
      </w:r>
      <w:r w:rsidRPr="00C4228F">
        <w:rPr>
          <w:rFonts w:ascii="Roboto" w:eastAsia="Calibri" w:hAnsi="Roboto" w:cs="Arial"/>
          <w:sz w:val="22"/>
          <w:szCs w:val="22"/>
          <w:lang w:val="es-ES"/>
        </w:rPr>
        <w:t xml:space="preserve">los centros ordinarios sostenidos con fondos públicos que imparten </w:t>
      </w:r>
      <w:r w:rsidR="00DA6D3B">
        <w:rPr>
          <w:rFonts w:ascii="Roboto" w:eastAsia="Calibri" w:hAnsi="Roboto" w:cs="Arial"/>
          <w:sz w:val="22"/>
          <w:szCs w:val="22"/>
          <w:lang w:val="es-ES"/>
        </w:rPr>
        <w:t>enseñanzas</w:t>
      </w:r>
      <w:r w:rsidRPr="00C4228F">
        <w:rPr>
          <w:rFonts w:ascii="Roboto" w:eastAsia="Calibri" w:hAnsi="Roboto" w:cs="Arial"/>
          <w:sz w:val="22"/>
          <w:szCs w:val="22"/>
          <w:lang w:val="es-ES"/>
        </w:rPr>
        <w:t xml:space="preserve"> no universitari</w:t>
      </w:r>
      <w:r w:rsidR="00DA6D3B">
        <w:rPr>
          <w:rFonts w:ascii="Roboto" w:eastAsia="Calibri" w:hAnsi="Roboto" w:cs="Arial"/>
          <w:sz w:val="22"/>
          <w:szCs w:val="22"/>
          <w:lang w:val="es-ES"/>
        </w:rPr>
        <w:t>a</w:t>
      </w:r>
      <w:r w:rsidRPr="00C4228F">
        <w:rPr>
          <w:rFonts w:ascii="Roboto" w:eastAsia="Calibri" w:hAnsi="Roboto" w:cs="Arial"/>
          <w:sz w:val="22"/>
          <w:szCs w:val="22"/>
          <w:lang w:val="es-ES"/>
        </w:rPr>
        <w:t xml:space="preserve">s con el fin de mejorar las competencias profesionales para la respuesta al alumnado con necesidades de apoyo intensivo y avanzar en el proceso </w:t>
      </w:r>
      <w:r w:rsidR="00C50649">
        <w:rPr>
          <w:rFonts w:ascii="Roboto" w:eastAsia="Calibri" w:hAnsi="Roboto" w:cs="Arial"/>
          <w:sz w:val="22"/>
          <w:szCs w:val="22"/>
          <w:lang w:val="es-ES"/>
        </w:rPr>
        <w:t>de transformación</w:t>
      </w:r>
      <w:r w:rsidRPr="00C4228F">
        <w:rPr>
          <w:rFonts w:ascii="Roboto" w:eastAsia="Calibri" w:hAnsi="Roboto" w:cs="Arial"/>
          <w:sz w:val="22"/>
          <w:szCs w:val="22"/>
          <w:lang w:val="es-ES"/>
        </w:rPr>
        <w:t xml:space="preserve"> hacia la inclusión. </w:t>
      </w:r>
    </w:p>
    <w:p w14:paraId="0C43620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Los centros de educación especial, como centros de recursos, tienen que facilitar respuestas eficientes y ajustadas a las características de las demandas, teniendo en cuenta sus ámbitos de especialización y posibilitando que los centros docentes ordinarios vayan adquiriendo de forma progresiva las competencias para ofrecer una respuesta inclusiva a las necesidades del alumnado.</w:t>
      </w:r>
    </w:p>
    <w:p w14:paraId="10136F1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Para llevar a cabo las tareas atribuidas como centros de recursos de forma coordinada, se establecerán las estructuras siguientes:</w:t>
      </w:r>
    </w:p>
    <w:p w14:paraId="549AB8E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Equipo permanente de coordinación.</w:t>
      </w:r>
    </w:p>
    <w:p w14:paraId="4EB52C9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Equipo de intervención específico para cada caso.</w:t>
      </w:r>
    </w:p>
    <w:p w14:paraId="177BBA07" w14:textId="7F613D2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Los ámbitos de especialización de los centros de educación especial vendrán determinados por la formación y la experiencia de su plantilla y por las prácticas de investigación-acción que realizan. De acuerdo con esto y teniendo en cuenta el tipo, la frecuencia de las solicitudes que realizan los centros docentes ordinarios y la adquisición de nuevas competencias para el asesoramiento, los centros de recursos, en coordinación con el órgano directivo competente en materia de inclusión educativa de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competente en materia de educación, tienen que revisar periódicamente y, si procede, modificar sus ámbitos de especialización.</w:t>
      </w:r>
    </w:p>
    <w:p w14:paraId="009C61FC" w14:textId="0AC1E99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5.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competente en materia de educación determinará y publicará la demarcación territorial de actuación de cada centro de educación especial como centro de recursos y sus ámbitos de especialización, así como las modificaciones que, de acuerdo con aquello especificado en el punto anterior, puedan producirse.</w:t>
      </w:r>
    </w:p>
    <w:p w14:paraId="0A679FF2" w14:textId="4E69B86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6. El procedimiento para la activación de la intervención del centro de recursos se realizará de acuerdo con la normativa específica dictada por los órganos directivos competentes de la </w:t>
      </w:r>
      <w:r w:rsidR="00287373">
        <w:rPr>
          <w:rFonts w:ascii="Roboto" w:eastAsia="Calibri" w:hAnsi="Roboto" w:cs="Arial"/>
          <w:sz w:val="22"/>
          <w:szCs w:val="22"/>
          <w:lang w:val="es-ES"/>
        </w:rPr>
        <w:t>conselleria</w:t>
      </w:r>
      <w:r w:rsidRPr="00C4228F">
        <w:rPr>
          <w:rFonts w:ascii="Roboto" w:eastAsia="Calibri" w:hAnsi="Roboto" w:cs="Arial"/>
          <w:sz w:val="22"/>
          <w:szCs w:val="22"/>
          <w:lang w:val="es-ES"/>
        </w:rPr>
        <w:t xml:space="preserve"> competente en materia de educación, buscando su eficiencia y el carácter </w:t>
      </w:r>
      <w:r w:rsidR="00287373">
        <w:rPr>
          <w:rFonts w:ascii="Roboto" w:eastAsia="Calibri" w:hAnsi="Roboto" w:cs="Arial"/>
          <w:sz w:val="22"/>
          <w:szCs w:val="22"/>
          <w:lang w:val="es-ES"/>
        </w:rPr>
        <w:t>complementario</w:t>
      </w:r>
      <w:r w:rsidRPr="00C4228F">
        <w:rPr>
          <w:rFonts w:ascii="Roboto" w:eastAsia="Calibri" w:hAnsi="Roboto" w:cs="Arial"/>
          <w:sz w:val="22"/>
          <w:szCs w:val="22"/>
          <w:lang w:val="es-ES"/>
        </w:rPr>
        <w:t xml:space="preserve"> y diferenciado de las actuaciones realizadas por las unidades especializadas de orientación.</w:t>
      </w:r>
    </w:p>
    <w:p w14:paraId="446FBE83" w14:textId="77777777" w:rsidR="00C4228F" w:rsidRPr="00C4228F" w:rsidRDefault="00C4228F" w:rsidP="006F6DEC">
      <w:pPr>
        <w:spacing w:before="120" w:after="120"/>
        <w:jc w:val="both"/>
        <w:rPr>
          <w:rFonts w:ascii="Roboto" w:eastAsia="Calibri" w:hAnsi="Roboto" w:cs="Arial"/>
          <w:sz w:val="22"/>
          <w:szCs w:val="22"/>
          <w:lang w:val="es-ES"/>
        </w:rPr>
      </w:pPr>
    </w:p>
    <w:p w14:paraId="0DEC8464"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primero. Tipo de asesoramiento como centros de recursos</w:t>
      </w:r>
    </w:p>
    <w:p w14:paraId="459FB590" w14:textId="79D2FC9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centros de educación especial, como centros de recursos y dentro de su especialización podrán ofrecer asesoramiento </w:t>
      </w:r>
      <w:r w:rsidR="00FE39C6">
        <w:rPr>
          <w:rFonts w:ascii="Roboto" w:eastAsia="Calibri" w:hAnsi="Roboto" w:cs="Arial"/>
          <w:sz w:val="22"/>
          <w:szCs w:val="22"/>
          <w:lang w:val="es-ES"/>
        </w:rPr>
        <w:t>a</w:t>
      </w:r>
      <w:r w:rsidRPr="00C4228F">
        <w:rPr>
          <w:rFonts w:ascii="Roboto" w:eastAsia="Calibri" w:hAnsi="Roboto" w:cs="Arial"/>
          <w:sz w:val="22"/>
          <w:szCs w:val="22"/>
          <w:lang w:val="es-ES"/>
        </w:rPr>
        <w:t xml:space="preserve"> los centros docentes ordinarios financiados con fondos públicos en los aspectos siguientes:</w:t>
      </w:r>
    </w:p>
    <w:p w14:paraId="1B0528DC" w14:textId="3B64B77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a) Sensibilización a profesionales y </w:t>
      </w:r>
      <w:r w:rsidR="0057657C">
        <w:rPr>
          <w:rFonts w:ascii="Roboto" w:eastAsia="Calibri" w:hAnsi="Roboto" w:cs="Arial"/>
          <w:sz w:val="22"/>
          <w:szCs w:val="22"/>
          <w:lang w:val="es-ES"/>
        </w:rPr>
        <w:t>a</w:t>
      </w:r>
      <w:r w:rsidRPr="00C4228F">
        <w:rPr>
          <w:rFonts w:ascii="Roboto" w:eastAsia="Calibri" w:hAnsi="Roboto" w:cs="Arial"/>
          <w:sz w:val="22"/>
          <w:szCs w:val="22"/>
          <w:lang w:val="es-ES"/>
        </w:rPr>
        <w:t xml:space="preserve"> la comunidad educativa.</w:t>
      </w:r>
    </w:p>
    <w:p w14:paraId="2FFD47B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Detección de necesidades y barreras a la inclusión del alumnado.</w:t>
      </w:r>
    </w:p>
    <w:p w14:paraId="22B49EAE" w14:textId="1CE2505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c) Accesibilidad personalizada con medios comunes y específicos o singulares: provisión de sistemas aumentativos o alternativos de comunicación, materiales singulares, productos de </w:t>
      </w:r>
      <w:r w:rsidR="00287373">
        <w:rPr>
          <w:rFonts w:ascii="Roboto" w:eastAsia="Calibri" w:hAnsi="Roboto" w:cs="Arial"/>
          <w:sz w:val="22"/>
          <w:szCs w:val="22"/>
          <w:lang w:val="es-ES"/>
        </w:rPr>
        <w:t>apoyo</w:t>
      </w:r>
      <w:r w:rsidRPr="00C4228F">
        <w:rPr>
          <w:rFonts w:ascii="Roboto" w:eastAsia="Calibri" w:hAnsi="Roboto" w:cs="Arial"/>
          <w:sz w:val="22"/>
          <w:szCs w:val="22"/>
          <w:lang w:val="es-ES"/>
        </w:rPr>
        <w:t>, intervención de algún profesional especializado o establecimiento de medidas organizativas diferenciadas que afectan condiciones espaciales y temporales.</w:t>
      </w:r>
    </w:p>
    <w:p w14:paraId="06384E5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Medidas y metodologías basadas en el diseño universal de aprendizaje.</w:t>
      </w:r>
    </w:p>
    <w:p w14:paraId="3921D38B" w14:textId="3EC5A8E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 Medidas personalizadas para la participación del alumnado que presenta necesidades </w:t>
      </w:r>
      <w:r w:rsidR="00287373">
        <w:rPr>
          <w:rFonts w:ascii="Roboto" w:eastAsia="Calibri" w:hAnsi="Roboto" w:cs="Arial"/>
          <w:sz w:val="22"/>
          <w:szCs w:val="22"/>
          <w:lang w:val="es-ES"/>
        </w:rPr>
        <w:t>específicas</w:t>
      </w:r>
      <w:r w:rsidRPr="00C4228F">
        <w:rPr>
          <w:rFonts w:ascii="Roboto" w:eastAsia="Calibri" w:hAnsi="Roboto" w:cs="Arial"/>
          <w:sz w:val="22"/>
          <w:szCs w:val="22"/>
          <w:lang w:val="es-ES"/>
        </w:rPr>
        <w:t xml:space="preserve"> de apoyo educativo en las decisiones individuales del proceso educativo que l</w:t>
      </w:r>
      <w:r w:rsidR="00837D3A">
        <w:rPr>
          <w:rFonts w:ascii="Roboto" w:eastAsia="Calibri" w:hAnsi="Roboto" w:cs="Arial"/>
          <w:sz w:val="22"/>
          <w:szCs w:val="22"/>
          <w:lang w:val="es-ES"/>
        </w:rPr>
        <w:t>e</w:t>
      </w:r>
      <w:r w:rsidRPr="00C4228F">
        <w:rPr>
          <w:rFonts w:ascii="Roboto" w:eastAsia="Calibri" w:hAnsi="Roboto" w:cs="Arial"/>
          <w:sz w:val="22"/>
          <w:szCs w:val="22"/>
          <w:lang w:val="es-ES"/>
        </w:rPr>
        <w:t xml:space="preserve"> afectan y programas específicos con apoyos especializados dirigidos al alumnado con discapacidad que presenta alteraciones graves de conducta.</w:t>
      </w:r>
    </w:p>
    <w:p w14:paraId="61BD4BF8" w14:textId="4ED788E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Plan de actuación personalizado (PAP) desde el enfoque de la planificación centrada en la persona.</w:t>
      </w:r>
    </w:p>
    <w:p w14:paraId="3618461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g) Orientación y apoyo a las familias.</w:t>
      </w:r>
    </w:p>
    <w:p w14:paraId="5C455710"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h) Orientación sociolaboral.</w:t>
      </w:r>
    </w:p>
    <w:p w14:paraId="6B29ECEF" w14:textId="5C18C771" w:rsidR="00C4228F" w:rsidRPr="00C4228F" w:rsidRDefault="00D56A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i</w:t>
      </w:r>
      <w:r w:rsidR="00C4228F" w:rsidRPr="00C4228F">
        <w:rPr>
          <w:rFonts w:ascii="Roboto" w:eastAsia="Calibri" w:hAnsi="Roboto" w:cs="Arial"/>
          <w:sz w:val="22"/>
          <w:szCs w:val="22"/>
          <w:lang w:val="es-ES"/>
        </w:rPr>
        <w:t>) Determinación de la modalidad de escolarización.</w:t>
      </w:r>
    </w:p>
    <w:p w14:paraId="42736AC9" w14:textId="3131E983"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Dentro de sus tareas de asesoramiento, podrán proponer acciones formativas a desarrollar por el CEFIRE correspondiente.</w:t>
      </w:r>
    </w:p>
    <w:p w14:paraId="60D47277" w14:textId="77777777" w:rsidR="00C4228F" w:rsidRPr="00C4228F" w:rsidRDefault="00C4228F" w:rsidP="006F6DEC">
      <w:pPr>
        <w:spacing w:before="120" w:after="120"/>
        <w:jc w:val="both"/>
        <w:rPr>
          <w:rFonts w:ascii="Roboto" w:eastAsia="Calibri" w:hAnsi="Roboto" w:cs="Arial"/>
          <w:sz w:val="22"/>
          <w:szCs w:val="22"/>
          <w:lang w:val="es-ES"/>
        </w:rPr>
      </w:pPr>
    </w:p>
    <w:p w14:paraId="51382A14"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segundo. Equipo de coordinación del centro de recursos</w:t>
      </w:r>
    </w:p>
    <w:p w14:paraId="72B31BD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El equipo de coordinación del centro de recursos tiene como objeto organizar la respuesta en los centros solicitantes, garantizando que se ofrezca la respuesta más adecuada a cada caso.</w:t>
      </w:r>
    </w:p>
    <w:p w14:paraId="5C406B30" w14:textId="758EA35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El equipo del centro de recursos estará integrado por personal que tenga preferentemente </w:t>
      </w:r>
      <w:r w:rsidR="00287373">
        <w:rPr>
          <w:rFonts w:ascii="Roboto" w:eastAsia="Calibri" w:hAnsi="Roboto" w:cs="Arial"/>
          <w:sz w:val="22"/>
          <w:szCs w:val="22"/>
          <w:lang w:val="es-ES"/>
        </w:rPr>
        <w:t>destino definitivo</w:t>
      </w:r>
      <w:r w:rsidRPr="00C4228F">
        <w:rPr>
          <w:rFonts w:ascii="Roboto" w:eastAsia="Calibri" w:hAnsi="Roboto" w:cs="Arial"/>
          <w:sz w:val="22"/>
          <w:szCs w:val="22"/>
          <w:lang w:val="es-ES"/>
        </w:rPr>
        <w:t xml:space="preserve"> en el centro y tendrá la composición siguiente:</w:t>
      </w:r>
    </w:p>
    <w:p w14:paraId="2E5CE6F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Una persona del equipo directivo, preferentemente la jefatura de estudios.</w:t>
      </w:r>
    </w:p>
    <w:p w14:paraId="3D15FD28"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Una docente o un docente, preferiblemente de las especialidades de pedagogía terapéutica o de audición y lenguaje y destino definitivo en el centro.</w:t>
      </w:r>
    </w:p>
    <w:p w14:paraId="0F9DB66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Una profesora o un profesor de la especialidad de orientación educativa.</w:t>
      </w:r>
    </w:p>
    <w:p w14:paraId="306C7E1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d) Una representación del personal no docente de atención educativa. </w:t>
      </w:r>
    </w:p>
    <w:p w14:paraId="4D2D1F6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El equipo de coordinación del centro de recursos tendrá las funciones siguientes:</w:t>
      </w:r>
    </w:p>
    <w:p w14:paraId="571B7CD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Analizar las solicitudes de asesoramiento recibidas de los centros docentes ordinarios.</w:t>
      </w:r>
    </w:p>
    <w:p w14:paraId="5491926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Determinar el tipo de intervención más adecuada para cada solicitud.</w:t>
      </w:r>
    </w:p>
    <w:p w14:paraId="6FA9959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Proponer las personas que formarán parte del equipo de intervención, teniendo en cuenta su especialización y experiencia previa, así como las modificaciones en su composición.</w:t>
      </w:r>
    </w:p>
    <w:p w14:paraId="57DD83F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Resolver las incidencias que puedan surgir en el proceso de intervención.</w:t>
      </w:r>
    </w:p>
    <w:p w14:paraId="681CBC80" w14:textId="17C2DAC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 Detectar, </w:t>
      </w:r>
      <w:r w:rsidR="006F6DEC" w:rsidRPr="00C4228F">
        <w:rPr>
          <w:rFonts w:ascii="Roboto" w:eastAsia="Calibri" w:hAnsi="Roboto" w:cs="Arial"/>
          <w:sz w:val="22"/>
          <w:szCs w:val="22"/>
          <w:lang w:val="es-ES"/>
        </w:rPr>
        <w:t>juntamente con</w:t>
      </w:r>
      <w:r w:rsidRPr="00C4228F">
        <w:rPr>
          <w:rFonts w:ascii="Roboto" w:eastAsia="Calibri" w:hAnsi="Roboto" w:cs="Arial"/>
          <w:sz w:val="22"/>
          <w:szCs w:val="22"/>
          <w:lang w:val="es-ES"/>
        </w:rPr>
        <w:t xml:space="preserve"> la persona coordinadora de formación, las necesidades de </w:t>
      </w:r>
      <w:r w:rsidR="00287373">
        <w:rPr>
          <w:rFonts w:ascii="Roboto" w:eastAsia="Calibri" w:hAnsi="Roboto" w:cs="Arial"/>
          <w:sz w:val="22"/>
          <w:szCs w:val="22"/>
          <w:lang w:val="es-ES"/>
        </w:rPr>
        <w:t>formación</w:t>
      </w:r>
      <w:r w:rsidRPr="00C4228F">
        <w:rPr>
          <w:rFonts w:ascii="Roboto" w:eastAsia="Calibri" w:hAnsi="Roboto" w:cs="Arial"/>
          <w:sz w:val="22"/>
          <w:szCs w:val="22"/>
          <w:lang w:val="es-ES"/>
        </w:rPr>
        <w:t xml:space="preserve"> del centro de educación especial para mejorar la calidad de la respuesta como centro de recursos y proponerlas a la asamblea de profesionales por, si procede, incorporarlas al programa anual de formación del centro.</w:t>
      </w:r>
    </w:p>
    <w:p w14:paraId="31785A8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Realizar la evaluación de las intervenciones realizadas como centro de recursos y elaborar la memoria de final de curso.</w:t>
      </w:r>
    </w:p>
    <w:p w14:paraId="7136F48A" w14:textId="77777777" w:rsidR="00C4228F" w:rsidRPr="00C4228F" w:rsidRDefault="00C4228F" w:rsidP="006F6DEC">
      <w:pPr>
        <w:spacing w:before="120" w:after="120"/>
        <w:jc w:val="both"/>
        <w:rPr>
          <w:rFonts w:ascii="Roboto" w:eastAsia="Calibri" w:hAnsi="Roboto" w:cs="Arial"/>
          <w:sz w:val="22"/>
          <w:szCs w:val="22"/>
          <w:lang w:val="es-ES"/>
        </w:rPr>
      </w:pPr>
    </w:p>
    <w:p w14:paraId="6450551B"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tercero. Equipo de intervención del centro de recursos</w:t>
      </w:r>
    </w:p>
    <w:p w14:paraId="78DDDA20" w14:textId="3692F63A"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El equipo de intervención podrá estar compuesto por cualquier profesional del equipo educativo de la plantilla del centro que, </w:t>
      </w:r>
      <w:r w:rsidR="006F6DEC" w:rsidRPr="00C4228F">
        <w:rPr>
          <w:rFonts w:ascii="Roboto" w:eastAsia="Calibri" w:hAnsi="Roboto" w:cs="Arial"/>
          <w:sz w:val="22"/>
          <w:szCs w:val="22"/>
          <w:lang w:val="es-ES"/>
        </w:rPr>
        <w:t>en relación con</w:t>
      </w:r>
      <w:r w:rsidRPr="00C4228F">
        <w:rPr>
          <w:rFonts w:ascii="Roboto" w:eastAsia="Calibri" w:hAnsi="Roboto" w:cs="Arial"/>
          <w:sz w:val="22"/>
          <w:szCs w:val="22"/>
          <w:lang w:val="es-ES"/>
        </w:rPr>
        <w:t xml:space="preserve"> la solicitud, decida el equipo de coordinación, </w:t>
      </w:r>
      <w:r w:rsidR="00287373">
        <w:rPr>
          <w:rFonts w:ascii="Roboto" w:eastAsia="Calibri" w:hAnsi="Roboto" w:cs="Arial"/>
          <w:sz w:val="22"/>
          <w:szCs w:val="22"/>
          <w:lang w:val="es-ES"/>
        </w:rPr>
        <w:t>teniendo</w:t>
      </w:r>
      <w:r w:rsidRPr="00C4228F">
        <w:rPr>
          <w:rFonts w:ascii="Roboto" w:eastAsia="Calibri" w:hAnsi="Roboto" w:cs="Arial"/>
          <w:sz w:val="22"/>
          <w:szCs w:val="22"/>
          <w:lang w:val="es-ES"/>
        </w:rPr>
        <w:t xml:space="preserve"> en cuenta su especialidad y experiencia en el ámbito de la intervención.</w:t>
      </w:r>
    </w:p>
    <w:p w14:paraId="7205FE5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El equipo de intervención tendrá las funciones siguientes:</w:t>
      </w:r>
    </w:p>
    <w:p w14:paraId="6AFB9EE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Elaborar e implementar el plan de intervención.</w:t>
      </w:r>
    </w:p>
    <w:p w14:paraId="520D016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Coordinarse con la persona coordinadora del centro de recursos, durante el proceso de intervención, para hacer el seguimiento.</w:t>
      </w:r>
    </w:p>
    <w:p w14:paraId="57FAB5E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c) Realizar el seguimiento y la evaluación de las intervenciones realizadas, </w:t>
      </w:r>
      <w:proofErr w:type="gramStart"/>
      <w:r w:rsidRPr="00C4228F">
        <w:rPr>
          <w:rFonts w:ascii="Roboto" w:eastAsia="Calibri" w:hAnsi="Roboto" w:cs="Arial"/>
          <w:sz w:val="22"/>
          <w:szCs w:val="22"/>
          <w:lang w:val="es-ES"/>
        </w:rPr>
        <w:t>conjuntamente con</w:t>
      </w:r>
      <w:proofErr w:type="gramEnd"/>
      <w:r w:rsidRPr="00C4228F">
        <w:rPr>
          <w:rFonts w:ascii="Roboto" w:eastAsia="Calibri" w:hAnsi="Roboto" w:cs="Arial"/>
          <w:sz w:val="22"/>
          <w:szCs w:val="22"/>
          <w:lang w:val="es-ES"/>
        </w:rPr>
        <w:t xml:space="preserve"> las personas destinatarias de estas.</w:t>
      </w:r>
    </w:p>
    <w:p w14:paraId="4820A287" w14:textId="77777777" w:rsidR="00C4228F" w:rsidRPr="00C4228F" w:rsidRDefault="00C4228F" w:rsidP="006F6DEC">
      <w:pPr>
        <w:spacing w:before="120" w:after="120"/>
        <w:jc w:val="both"/>
        <w:rPr>
          <w:rFonts w:ascii="Roboto" w:eastAsia="Calibri" w:hAnsi="Roboto" w:cs="Arial"/>
          <w:sz w:val="22"/>
          <w:szCs w:val="22"/>
          <w:lang w:val="es-ES"/>
        </w:rPr>
      </w:pPr>
    </w:p>
    <w:p w14:paraId="2707DF73"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cuarto. Coordinación del centro de recursos</w:t>
      </w:r>
    </w:p>
    <w:p w14:paraId="7414006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La persona coordinadora del centro de recursos tendrá las funciones siguientes:</w:t>
      </w:r>
    </w:p>
    <w:p w14:paraId="3E60C0D8" w14:textId="61F10D2D"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Gestionar las solicitudes y, si procede, recoger la información complementaria </w:t>
      </w:r>
      <w:r w:rsidR="00287373">
        <w:rPr>
          <w:rFonts w:ascii="Roboto" w:eastAsia="Calibri" w:hAnsi="Roboto" w:cs="Arial"/>
          <w:sz w:val="22"/>
          <w:szCs w:val="22"/>
          <w:lang w:val="es-ES"/>
        </w:rPr>
        <w:t>para organiza</w:t>
      </w:r>
      <w:r w:rsidRPr="00C4228F">
        <w:rPr>
          <w:rFonts w:ascii="Roboto" w:eastAsia="Calibri" w:hAnsi="Roboto" w:cs="Arial"/>
          <w:sz w:val="22"/>
          <w:szCs w:val="22"/>
          <w:lang w:val="es-ES"/>
        </w:rPr>
        <w:t>r cada respuesta.</w:t>
      </w:r>
    </w:p>
    <w:p w14:paraId="20D2EC5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Convocar el equipo de coordinación, a petición de la dirección del centro de educación especial.</w:t>
      </w:r>
    </w:p>
    <w:p w14:paraId="56C0D510" w14:textId="60E8F1A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c) Convocar </w:t>
      </w:r>
      <w:r w:rsidR="000C5434">
        <w:rPr>
          <w:rFonts w:ascii="Roboto" w:eastAsia="Calibri" w:hAnsi="Roboto" w:cs="Arial"/>
          <w:sz w:val="22"/>
          <w:szCs w:val="22"/>
          <w:lang w:val="es-ES"/>
        </w:rPr>
        <w:t xml:space="preserve">a </w:t>
      </w:r>
      <w:r w:rsidRPr="00C4228F">
        <w:rPr>
          <w:rFonts w:ascii="Roboto" w:eastAsia="Calibri" w:hAnsi="Roboto" w:cs="Arial"/>
          <w:sz w:val="22"/>
          <w:szCs w:val="22"/>
          <w:lang w:val="es-ES"/>
        </w:rPr>
        <w:t xml:space="preserve">los equipos de intervención para elaborar el plan de intervención y para hacer </w:t>
      </w:r>
      <w:r w:rsidR="000C5434">
        <w:rPr>
          <w:rFonts w:ascii="Roboto" w:eastAsia="Calibri" w:hAnsi="Roboto" w:cs="Arial"/>
          <w:sz w:val="22"/>
          <w:szCs w:val="22"/>
          <w:lang w:val="es-ES"/>
        </w:rPr>
        <w:t>el seguimiento.</w:t>
      </w:r>
    </w:p>
    <w:p w14:paraId="3EBAA76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Comunicar al equipo directivo el horario de dedicación del personal de los equipos de intervención por, si procede, organizar las sustituciones.</w:t>
      </w:r>
    </w:p>
    <w:p w14:paraId="19B4ACB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Coordinar las acciones conjuntas entre el centro de educación especial y los centros ordinarios que han solicitado la intervención, que incluye el acuerdo del plan de intervención, el seguimiento del asesoramiento y la evaluación de las intervenciones finalizadas.</w:t>
      </w:r>
    </w:p>
    <w:p w14:paraId="43523528"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Colaborar con la secretaría del centro en la gestión de los recursos técnicos y el préstamo de materiales que puedan utilizarse durante el proceso de intervención.</w:t>
      </w:r>
    </w:p>
    <w:p w14:paraId="43CE091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g) Registrar la documentación derivada del proceso de intervención y ponerla a disposición de la secretaría del centro para su custodia.</w:t>
      </w:r>
    </w:p>
    <w:p w14:paraId="52405F3F" w14:textId="6531C1A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h) Coordinar, si procede, las intervenciones como centros de recursos con las unidades </w:t>
      </w:r>
      <w:r w:rsidR="00287373">
        <w:rPr>
          <w:rFonts w:ascii="Roboto" w:eastAsia="Calibri" w:hAnsi="Roboto" w:cs="Arial"/>
          <w:sz w:val="22"/>
          <w:szCs w:val="22"/>
          <w:lang w:val="es-ES"/>
        </w:rPr>
        <w:t>especializadas</w:t>
      </w:r>
      <w:r w:rsidRPr="00C4228F">
        <w:rPr>
          <w:rFonts w:ascii="Roboto" w:eastAsia="Calibri" w:hAnsi="Roboto" w:cs="Arial"/>
          <w:sz w:val="22"/>
          <w:szCs w:val="22"/>
          <w:lang w:val="es-ES"/>
        </w:rPr>
        <w:t xml:space="preserve"> de orientación y los centros de formación, innovación y recursos para el profesorado.</w:t>
      </w:r>
    </w:p>
    <w:p w14:paraId="0A92D931" w14:textId="57D7AC42" w:rsidR="00C4228F" w:rsidRPr="00C4228F" w:rsidRDefault="000C5434"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i</w:t>
      </w:r>
      <w:r w:rsidR="00C4228F" w:rsidRPr="00C4228F">
        <w:rPr>
          <w:rFonts w:ascii="Roboto" w:eastAsia="Calibri" w:hAnsi="Roboto" w:cs="Arial"/>
          <w:sz w:val="22"/>
          <w:szCs w:val="22"/>
          <w:lang w:val="es-ES"/>
        </w:rPr>
        <w:t>) Otras tareas derivadas del cumplimiento de las funciones que tiene asignadas.</w:t>
      </w:r>
    </w:p>
    <w:p w14:paraId="3EA2F67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La persona coordinadora del centro de recursos tendrá el reconocimiento correspondiente en los procedimientos administrativos que contemplan la valoración de méritos.</w:t>
      </w:r>
    </w:p>
    <w:p w14:paraId="0CD5AF30" w14:textId="77777777" w:rsidR="00C4228F" w:rsidRPr="00C4228F" w:rsidRDefault="00C4228F" w:rsidP="006F6DEC">
      <w:pPr>
        <w:spacing w:before="120" w:after="120"/>
        <w:jc w:val="both"/>
        <w:rPr>
          <w:rFonts w:ascii="Roboto" w:eastAsia="Calibri" w:hAnsi="Roboto" w:cs="Arial"/>
          <w:sz w:val="22"/>
          <w:szCs w:val="22"/>
          <w:lang w:val="es-ES"/>
        </w:rPr>
      </w:pPr>
    </w:p>
    <w:p w14:paraId="7CAE7F41"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quinto. Gastos de funcionamiento</w:t>
      </w:r>
    </w:p>
    <w:p w14:paraId="4D54D101" w14:textId="702BB83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Los gastos por el desplazamiento </w:t>
      </w:r>
      <w:r w:rsidR="00CD6927">
        <w:rPr>
          <w:rFonts w:ascii="Roboto" w:eastAsia="Calibri" w:hAnsi="Roboto" w:cs="Arial"/>
          <w:sz w:val="22"/>
          <w:szCs w:val="22"/>
          <w:lang w:val="es-ES"/>
        </w:rPr>
        <w:t>a</w:t>
      </w:r>
      <w:r w:rsidRPr="00C4228F">
        <w:rPr>
          <w:rFonts w:ascii="Roboto" w:eastAsia="Calibri" w:hAnsi="Roboto" w:cs="Arial"/>
          <w:sz w:val="22"/>
          <w:szCs w:val="22"/>
          <w:lang w:val="es-ES"/>
        </w:rPr>
        <w:t xml:space="preserve"> los centros ordinarios del personal de los centros de educación especial como consecuencia de la prestación del servicio como centros de recursos se abonarán según determina el Decreto 24/1997, de 11 de febrero, del </w:t>
      </w:r>
      <w:proofErr w:type="spellStart"/>
      <w:r w:rsidRPr="00C4228F">
        <w:rPr>
          <w:rFonts w:ascii="Roboto" w:eastAsia="Calibri" w:hAnsi="Roboto" w:cs="Arial"/>
          <w:sz w:val="22"/>
          <w:szCs w:val="22"/>
          <w:lang w:val="es-ES"/>
        </w:rPr>
        <w:t>Govern</w:t>
      </w:r>
      <w:proofErr w:type="spellEnd"/>
      <w:r w:rsidRPr="00C4228F">
        <w:rPr>
          <w:rFonts w:ascii="Roboto" w:eastAsia="Calibri" w:hAnsi="Roboto" w:cs="Arial"/>
          <w:sz w:val="22"/>
          <w:szCs w:val="22"/>
          <w:lang w:val="es-ES"/>
        </w:rPr>
        <w:t xml:space="preserve"> </w:t>
      </w:r>
      <w:proofErr w:type="spellStart"/>
      <w:r w:rsidRPr="00C4228F">
        <w:rPr>
          <w:rFonts w:ascii="Roboto" w:eastAsia="Calibri" w:hAnsi="Roboto" w:cs="Arial"/>
          <w:sz w:val="22"/>
          <w:szCs w:val="22"/>
          <w:lang w:val="es-ES"/>
        </w:rPr>
        <w:t>Valencià</w:t>
      </w:r>
      <w:proofErr w:type="spellEnd"/>
      <w:r w:rsidRPr="00C4228F">
        <w:rPr>
          <w:rFonts w:ascii="Roboto" w:eastAsia="Calibri" w:hAnsi="Roboto" w:cs="Arial"/>
          <w:sz w:val="22"/>
          <w:szCs w:val="22"/>
          <w:lang w:val="es-ES"/>
        </w:rPr>
        <w:t>, sobre indemnizaciones por razón del servicio y gratificaciones por servicios extraordinarios.</w:t>
      </w:r>
    </w:p>
    <w:p w14:paraId="49E2FEE3" w14:textId="3282730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2. Los gastos generados por la elaboración de recursos materiales tienen que ser asumid</w:t>
      </w:r>
      <w:r w:rsidR="00CD6927">
        <w:rPr>
          <w:rFonts w:ascii="Roboto" w:eastAsia="Calibri" w:hAnsi="Roboto" w:cs="Arial"/>
          <w:sz w:val="22"/>
          <w:szCs w:val="22"/>
          <w:lang w:val="es-ES"/>
        </w:rPr>
        <w:t>o</w:t>
      </w:r>
      <w:r w:rsidRPr="00C4228F">
        <w:rPr>
          <w:rFonts w:ascii="Roboto" w:eastAsia="Calibri" w:hAnsi="Roboto" w:cs="Arial"/>
          <w:sz w:val="22"/>
          <w:szCs w:val="22"/>
          <w:lang w:val="es-ES"/>
        </w:rPr>
        <w:t>s por los centros solicitantes de la intervención.</w:t>
      </w:r>
    </w:p>
    <w:p w14:paraId="2459170B" w14:textId="77777777" w:rsidR="00C4228F" w:rsidRPr="00C4228F" w:rsidRDefault="00C4228F" w:rsidP="006F6DEC">
      <w:pPr>
        <w:spacing w:before="120" w:after="120"/>
        <w:jc w:val="both"/>
        <w:rPr>
          <w:rFonts w:ascii="Roboto" w:eastAsia="Calibri" w:hAnsi="Roboto" w:cs="Arial"/>
          <w:sz w:val="22"/>
          <w:szCs w:val="22"/>
          <w:lang w:val="es-ES"/>
        </w:rPr>
      </w:pPr>
    </w:p>
    <w:p w14:paraId="08D5CCE7"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VI. PERSONAL</w:t>
      </w:r>
    </w:p>
    <w:p w14:paraId="0D226D79"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sexto. Plantillas</w:t>
      </w:r>
    </w:p>
    <w:p w14:paraId="7CCE6D3B" w14:textId="5D39D7C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En los centros de educación especial de titularidad de la Generalitat, los </w:t>
      </w:r>
      <w:r w:rsidR="00B40724">
        <w:rPr>
          <w:rFonts w:ascii="Roboto" w:eastAsia="Calibri" w:hAnsi="Roboto" w:cs="Arial"/>
          <w:sz w:val="22"/>
          <w:szCs w:val="22"/>
          <w:lang w:val="es-ES"/>
        </w:rPr>
        <w:t>puestos</w:t>
      </w:r>
      <w:r w:rsidRPr="00C4228F">
        <w:rPr>
          <w:rFonts w:ascii="Roboto" w:eastAsia="Calibri" w:hAnsi="Roboto" w:cs="Arial"/>
          <w:sz w:val="22"/>
          <w:szCs w:val="22"/>
          <w:lang w:val="es-ES"/>
        </w:rPr>
        <w:t xml:space="preserve"> de personal docente de orientación educativa, pedagogía terapéutica y audición y lenguaje, y personal no docente educador de educación especial y fisioterapeuta, se determinan en función del número de alumnado escolarizado y el tipo de necesidades, de acuerdo con las ratios establecidas en la normativa vigente para estos centros.</w:t>
      </w:r>
    </w:p>
    <w:p w14:paraId="16416C1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Los centros de educación especial privados concertados contratarán el personal necesario de las especialidades correspondientes, de acuerdo con los módulos económicos establecidos en la Ley de presupuestos de la Generalitat y en función del tipo de unidad concertada.</w:t>
      </w:r>
    </w:p>
    <w:p w14:paraId="66DB96EC" w14:textId="21AE6F1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w:t>
      </w:r>
      <w:r w:rsidR="00EC736B">
        <w:rPr>
          <w:rFonts w:ascii="Roboto" w:eastAsia="Calibri" w:hAnsi="Roboto" w:cs="Arial"/>
          <w:sz w:val="22"/>
          <w:szCs w:val="22"/>
          <w:lang w:val="es-ES"/>
        </w:rPr>
        <w:t>De</w:t>
      </w:r>
      <w:r w:rsidRPr="00C4228F">
        <w:rPr>
          <w:rFonts w:ascii="Roboto" w:eastAsia="Calibri" w:hAnsi="Roboto" w:cs="Arial"/>
          <w:sz w:val="22"/>
          <w:szCs w:val="22"/>
          <w:lang w:val="es-ES"/>
        </w:rPr>
        <w:t xml:space="preserve"> conformidad con el artículo 5 de la Orden 12/2013, de 14 de marzo, de la </w:t>
      </w:r>
      <w:proofErr w:type="spellStart"/>
      <w:r w:rsidRPr="00C4228F">
        <w:rPr>
          <w:rFonts w:ascii="Roboto" w:eastAsia="Calibri" w:hAnsi="Roboto" w:cs="Arial"/>
          <w:sz w:val="22"/>
          <w:szCs w:val="22"/>
          <w:lang w:val="es-ES"/>
        </w:rPr>
        <w:t>Consellería</w:t>
      </w:r>
      <w:proofErr w:type="spellEnd"/>
      <w:r w:rsidRPr="00C4228F">
        <w:rPr>
          <w:rFonts w:ascii="Roboto" w:eastAsia="Calibri" w:hAnsi="Roboto" w:cs="Arial"/>
          <w:sz w:val="22"/>
          <w:szCs w:val="22"/>
          <w:lang w:val="es-ES"/>
        </w:rPr>
        <w:t xml:space="preserve"> de Cultura, Educación y Deporte, los centros de Educación Especial de titularidad de la Generalitat tendrán, además de los puestos de trabajo de Pedagogía Terapéutica y de Audición y Lenguaje que l</w:t>
      </w:r>
      <w:r w:rsidR="00AD7636">
        <w:rPr>
          <w:rFonts w:ascii="Roboto" w:eastAsia="Calibri" w:hAnsi="Roboto" w:cs="Arial"/>
          <w:sz w:val="22"/>
          <w:szCs w:val="22"/>
          <w:lang w:val="es-ES"/>
        </w:rPr>
        <w:t>e</w:t>
      </w:r>
      <w:r w:rsidRPr="00C4228F">
        <w:rPr>
          <w:rFonts w:ascii="Roboto" w:eastAsia="Calibri" w:hAnsi="Roboto" w:cs="Arial"/>
          <w:sz w:val="22"/>
          <w:szCs w:val="22"/>
          <w:lang w:val="es-ES"/>
        </w:rPr>
        <w:t>s corresponde, un puesto de trabajo de Educación Física y otro de Educación Musical adicional, en las condiciones siguientes:</w:t>
      </w:r>
    </w:p>
    <w:p w14:paraId="1139D845" w14:textId="6FA0E05B"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Menos de 9 unidades: se asignarán </w:t>
      </w:r>
      <w:r w:rsidR="004D3FAE">
        <w:rPr>
          <w:rFonts w:ascii="Roboto" w:eastAsia="Calibri" w:hAnsi="Roboto" w:cs="Arial"/>
          <w:sz w:val="22"/>
          <w:szCs w:val="22"/>
          <w:lang w:val="es-ES"/>
        </w:rPr>
        <w:t>puestos</w:t>
      </w:r>
      <w:r w:rsidRPr="00C4228F">
        <w:rPr>
          <w:rFonts w:ascii="Roboto" w:eastAsia="Calibri" w:hAnsi="Roboto" w:cs="Arial"/>
          <w:sz w:val="22"/>
          <w:szCs w:val="22"/>
          <w:lang w:val="es-ES"/>
        </w:rPr>
        <w:t xml:space="preserve"> itinerantes con otro centro específico, siempre que la distancia kilométrica permita la elaboración del horario completo para la plaza afectada.</w:t>
      </w:r>
    </w:p>
    <w:p w14:paraId="732A7E32" w14:textId="0A8B5DD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b) Entre 9 y 17 unidades: se asignarán </w:t>
      </w:r>
      <w:r w:rsidR="004D3FAE">
        <w:rPr>
          <w:rFonts w:ascii="Roboto" w:eastAsia="Calibri" w:hAnsi="Roboto" w:cs="Arial"/>
          <w:sz w:val="22"/>
          <w:szCs w:val="22"/>
          <w:lang w:val="es-ES"/>
        </w:rPr>
        <w:t>puestos</w:t>
      </w:r>
      <w:r w:rsidRPr="00C4228F">
        <w:rPr>
          <w:rFonts w:ascii="Roboto" w:eastAsia="Calibri" w:hAnsi="Roboto" w:cs="Arial"/>
          <w:sz w:val="22"/>
          <w:szCs w:val="22"/>
          <w:lang w:val="es-ES"/>
        </w:rPr>
        <w:t xml:space="preserve"> a tiempo completo.</w:t>
      </w:r>
    </w:p>
    <w:p w14:paraId="25FD2164" w14:textId="77777777" w:rsidR="004D3FAE"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c) A partir de 18 unidades: se incrementará un segundo </w:t>
      </w:r>
      <w:r w:rsidR="004D3FAE">
        <w:rPr>
          <w:rFonts w:ascii="Roboto" w:eastAsia="Calibri" w:hAnsi="Roboto" w:cs="Arial"/>
          <w:sz w:val="22"/>
          <w:szCs w:val="22"/>
          <w:lang w:val="es-ES"/>
        </w:rPr>
        <w:t>puesto</w:t>
      </w:r>
      <w:r w:rsidRPr="00C4228F">
        <w:rPr>
          <w:rFonts w:ascii="Roboto" w:eastAsia="Calibri" w:hAnsi="Roboto" w:cs="Arial"/>
          <w:sz w:val="22"/>
          <w:szCs w:val="22"/>
          <w:lang w:val="es-ES"/>
        </w:rPr>
        <w:t xml:space="preserve"> de Educación física y de educación musical.</w:t>
      </w:r>
    </w:p>
    <w:p w14:paraId="403827AB" w14:textId="6B211B6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w:t>
      </w:r>
      <w:r w:rsidR="00316578">
        <w:rPr>
          <w:rFonts w:ascii="Roboto" w:eastAsia="Calibri" w:hAnsi="Roboto" w:cs="Arial"/>
          <w:sz w:val="22"/>
          <w:szCs w:val="22"/>
          <w:lang w:val="es-ES"/>
        </w:rPr>
        <w:t>De</w:t>
      </w:r>
      <w:r w:rsidRPr="00C4228F">
        <w:rPr>
          <w:rFonts w:ascii="Roboto" w:eastAsia="Calibri" w:hAnsi="Roboto" w:cs="Arial"/>
          <w:sz w:val="22"/>
          <w:szCs w:val="22"/>
          <w:lang w:val="es-ES"/>
        </w:rPr>
        <w:t xml:space="preserve"> conformidad con el capítulo II del Título II de la Ley 4/2020, de 30 de diciembre, de presupuestos de la Generalitat para el ejercicio 2021, los centros de Educación Especial privados concertados contarán con profesorado de Educación Física y de Educación Musical, hasta un máximo de dos profesores en centros que disponen de nuev</w:t>
      </w:r>
      <w:r w:rsidR="00316578">
        <w:rPr>
          <w:rFonts w:ascii="Roboto" w:eastAsia="Calibri" w:hAnsi="Roboto" w:cs="Arial"/>
          <w:sz w:val="22"/>
          <w:szCs w:val="22"/>
          <w:lang w:val="es-ES"/>
        </w:rPr>
        <w:t>e</w:t>
      </w:r>
      <w:r w:rsidRPr="00C4228F">
        <w:rPr>
          <w:rFonts w:ascii="Roboto" w:eastAsia="Calibri" w:hAnsi="Roboto" w:cs="Arial"/>
          <w:sz w:val="22"/>
          <w:szCs w:val="22"/>
          <w:lang w:val="es-ES"/>
        </w:rPr>
        <w:t xml:space="preserve"> o más unidades. Así mismo, dispondrán de un profesor de apoyo de Pedagogía Terapéutica o de Audición y Lenguaje con veintitrés horas, cuando cuentan con siete o más unidades de educación especial.</w:t>
      </w:r>
    </w:p>
    <w:p w14:paraId="4556AD5A" w14:textId="64DFFD0B" w:rsidR="00C4228F" w:rsidRPr="00C4228F" w:rsidRDefault="004D3F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5</w:t>
      </w:r>
      <w:r w:rsidR="00C4228F" w:rsidRPr="00C4228F">
        <w:rPr>
          <w:rFonts w:ascii="Roboto" w:eastAsia="Calibri" w:hAnsi="Roboto" w:cs="Arial"/>
          <w:sz w:val="22"/>
          <w:szCs w:val="22"/>
          <w:lang w:val="es-ES"/>
        </w:rPr>
        <w:t xml:space="preserve">. Los centros de educación especial de titularidad de la Generalitat contarán con profesorado técnico de Formación Profesional para impartir los talleres en los Programas de </w:t>
      </w:r>
      <w:r w:rsidR="00036096">
        <w:rPr>
          <w:rFonts w:ascii="Roboto" w:eastAsia="Calibri" w:hAnsi="Roboto" w:cs="Arial"/>
          <w:sz w:val="22"/>
          <w:szCs w:val="22"/>
          <w:lang w:val="es-ES"/>
        </w:rPr>
        <w:t>Transición a</w:t>
      </w:r>
      <w:r w:rsidR="00C4228F" w:rsidRPr="00C4228F">
        <w:rPr>
          <w:rFonts w:ascii="Roboto" w:eastAsia="Calibri" w:hAnsi="Roboto" w:cs="Arial"/>
          <w:sz w:val="22"/>
          <w:szCs w:val="22"/>
          <w:lang w:val="es-ES"/>
        </w:rPr>
        <w:t xml:space="preserve"> la Vida Adulta (TVA) que hayan sido autorizados por la dirección general competente. Cuando no existan perfiles adecuados de profesorado técnico de Formación Profesional, contarán con profesorado de artes plásticas y taller de diseño.</w:t>
      </w:r>
    </w:p>
    <w:p w14:paraId="2945348E" w14:textId="69937C9B" w:rsidR="00C4228F" w:rsidRPr="00C4228F" w:rsidRDefault="004D3F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6</w:t>
      </w:r>
      <w:r w:rsidR="00C4228F" w:rsidRPr="00C4228F">
        <w:rPr>
          <w:rFonts w:ascii="Roboto" w:eastAsia="Calibri" w:hAnsi="Roboto" w:cs="Arial"/>
          <w:sz w:val="22"/>
          <w:szCs w:val="22"/>
          <w:lang w:val="es-ES"/>
        </w:rPr>
        <w:t xml:space="preserve">. Los centros de educación especial de titularidad de la Generalitat que tengan autorizado, por la dirección general competente en materia de Formación Profesional, un programa formativo de </w:t>
      </w:r>
      <w:r w:rsidR="00087E70">
        <w:rPr>
          <w:rFonts w:ascii="Roboto" w:eastAsia="Calibri" w:hAnsi="Roboto" w:cs="Arial"/>
          <w:sz w:val="22"/>
          <w:szCs w:val="22"/>
          <w:lang w:val="es-ES"/>
        </w:rPr>
        <w:t>cualificación</w:t>
      </w:r>
      <w:r w:rsidR="00C4228F" w:rsidRPr="00C4228F">
        <w:rPr>
          <w:rFonts w:ascii="Roboto" w:eastAsia="Calibri" w:hAnsi="Roboto" w:cs="Arial"/>
          <w:sz w:val="22"/>
          <w:szCs w:val="22"/>
          <w:lang w:val="es-ES"/>
        </w:rPr>
        <w:t xml:space="preserve"> básica adaptad</w:t>
      </w:r>
      <w:r w:rsidR="00C44FBC">
        <w:rPr>
          <w:rFonts w:ascii="Roboto" w:eastAsia="Calibri" w:hAnsi="Roboto" w:cs="Arial"/>
          <w:sz w:val="22"/>
          <w:szCs w:val="22"/>
          <w:lang w:val="es-ES"/>
        </w:rPr>
        <w:t>a</w:t>
      </w:r>
      <w:r w:rsidR="00C4228F" w:rsidRPr="00C4228F">
        <w:rPr>
          <w:rFonts w:ascii="Roboto" w:eastAsia="Calibri" w:hAnsi="Roboto" w:cs="Arial"/>
          <w:sz w:val="22"/>
          <w:szCs w:val="22"/>
          <w:lang w:val="es-ES"/>
        </w:rPr>
        <w:t xml:space="preserve"> a las personas con necesidades educativas especiales permanentes, contarán con profesorado técnico de Formación Profesional de la especialidad correspondiente. Asociado </w:t>
      </w:r>
      <w:r w:rsidR="009621EE">
        <w:rPr>
          <w:rFonts w:ascii="Roboto" w:eastAsia="Calibri" w:hAnsi="Roboto" w:cs="Arial"/>
          <w:sz w:val="22"/>
          <w:szCs w:val="22"/>
          <w:lang w:val="es-ES"/>
        </w:rPr>
        <w:t>a</w:t>
      </w:r>
      <w:r w:rsidR="00C4228F" w:rsidRPr="00C4228F">
        <w:rPr>
          <w:rFonts w:ascii="Roboto" w:eastAsia="Calibri" w:hAnsi="Roboto" w:cs="Arial"/>
          <w:sz w:val="22"/>
          <w:szCs w:val="22"/>
          <w:lang w:val="es-ES"/>
        </w:rPr>
        <w:t xml:space="preserve"> este programa, se dotará el personal necesario de Pedagogía Terapéutica, en caso de que el centro no dispong</w:t>
      </w:r>
      <w:r w:rsidR="009A68D8">
        <w:rPr>
          <w:rFonts w:ascii="Roboto" w:eastAsia="Calibri" w:hAnsi="Roboto" w:cs="Arial"/>
          <w:sz w:val="22"/>
          <w:szCs w:val="22"/>
          <w:lang w:val="es-ES"/>
        </w:rPr>
        <w:t>a</w:t>
      </w:r>
      <w:r w:rsidR="00C4228F" w:rsidRPr="00C4228F">
        <w:rPr>
          <w:rFonts w:ascii="Roboto" w:eastAsia="Calibri" w:hAnsi="Roboto" w:cs="Arial"/>
          <w:sz w:val="22"/>
          <w:szCs w:val="22"/>
          <w:lang w:val="es-ES"/>
        </w:rPr>
        <w:t xml:space="preserve"> del número suficiente para cubrir las necesidades que estos programas requieren, previo informe de la inspección de educación y de acuerdo con las instrucciones dictadas por la dirección general competente.</w:t>
      </w:r>
    </w:p>
    <w:p w14:paraId="5EFE03C6" w14:textId="36D29F57" w:rsidR="00C4228F" w:rsidRPr="00C4228F" w:rsidRDefault="004D3F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7</w:t>
      </w:r>
      <w:r w:rsidR="00C4228F" w:rsidRPr="00C4228F">
        <w:rPr>
          <w:rFonts w:ascii="Roboto" w:eastAsia="Calibri" w:hAnsi="Roboto" w:cs="Arial"/>
          <w:sz w:val="22"/>
          <w:szCs w:val="22"/>
          <w:lang w:val="es-ES"/>
        </w:rPr>
        <w:t xml:space="preserve">. En los centros de educación especial de titularidad de la Generalitat, la atención por parte del personal de trabajo social se facilitará a través de las unidades especializadas de orientación, a las cuales está adscrito orgánicamente este personal, sin perjuicio de la atención que también pueden prestar los servicios sociales municipales o mancomunados entre diferentes municipios. </w:t>
      </w:r>
      <w:r w:rsidR="00C4228F" w:rsidRPr="00C4228F">
        <w:rPr>
          <w:rFonts w:ascii="Roboto" w:eastAsia="Calibri" w:hAnsi="Roboto" w:cs="Arial"/>
          <w:sz w:val="22"/>
          <w:szCs w:val="22"/>
          <w:lang w:val="es-ES"/>
        </w:rPr>
        <w:lastRenderedPageBreak/>
        <w:t>En cualquier caso, se tiene que asegurar la coordinación interdisciplinaria de los servicios implicados.</w:t>
      </w:r>
    </w:p>
    <w:p w14:paraId="51E3BB1D" w14:textId="74B76F14" w:rsidR="00C4228F" w:rsidRPr="00C4228F" w:rsidRDefault="004D3F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8</w:t>
      </w:r>
      <w:r w:rsidR="00C4228F" w:rsidRPr="00C4228F">
        <w:rPr>
          <w:rFonts w:ascii="Roboto" w:eastAsia="Calibri" w:hAnsi="Roboto" w:cs="Arial"/>
          <w:sz w:val="22"/>
          <w:szCs w:val="22"/>
          <w:lang w:val="es-ES"/>
        </w:rPr>
        <w:t>. De acuerdo con el artículo 59.8 de la Ley 10/2014, de 29 de diciembre, de la Generalitat, de Salud de la Comunidad Valenciana, los centros docentes específicos de educación especial estarán dotados de personal de enfermería, que dependerán orgánicamente del departamento sanitario correspondiente.</w:t>
      </w:r>
    </w:p>
    <w:p w14:paraId="288E2EDD" w14:textId="05E7D6AF" w:rsidR="00C4228F" w:rsidRPr="00C4228F" w:rsidRDefault="004D3FAE"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9</w:t>
      </w:r>
      <w:r w:rsidR="00C4228F" w:rsidRPr="00C4228F">
        <w:rPr>
          <w:rFonts w:ascii="Roboto" w:eastAsia="Calibri" w:hAnsi="Roboto" w:cs="Arial"/>
          <w:sz w:val="22"/>
          <w:szCs w:val="22"/>
          <w:lang w:val="es-ES"/>
        </w:rPr>
        <w:t xml:space="preserve">. La </w:t>
      </w:r>
      <w:r w:rsidR="006F6DEC" w:rsidRPr="00C4228F">
        <w:rPr>
          <w:rFonts w:ascii="Roboto" w:eastAsia="Calibri" w:hAnsi="Roboto" w:cs="Arial"/>
          <w:sz w:val="22"/>
          <w:szCs w:val="22"/>
          <w:lang w:val="es-ES"/>
        </w:rPr>
        <w:t>conselleria</w:t>
      </w:r>
      <w:r w:rsidR="00C4228F" w:rsidRPr="00C4228F">
        <w:rPr>
          <w:rFonts w:ascii="Roboto" w:eastAsia="Calibri" w:hAnsi="Roboto" w:cs="Arial"/>
          <w:sz w:val="22"/>
          <w:szCs w:val="22"/>
          <w:lang w:val="es-ES"/>
        </w:rPr>
        <w:t xml:space="preserve"> competente en materia de educación podrá adscribir orgánicamente </w:t>
      </w:r>
      <w:r w:rsidR="009A68D8">
        <w:rPr>
          <w:rFonts w:ascii="Roboto" w:eastAsia="Calibri" w:hAnsi="Roboto" w:cs="Arial"/>
          <w:sz w:val="22"/>
          <w:szCs w:val="22"/>
          <w:lang w:val="es-ES"/>
        </w:rPr>
        <w:t>puestos</w:t>
      </w:r>
      <w:r w:rsidR="00C4228F" w:rsidRPr="00C4228F">
        <w:rPr>
          <w:rFonts w:ascii="Roboto" w:eastAsia="Calibri" w:hAnsi="Roboto" w:cs="Arial"/>
          <w:sz w:val="22"/>
          <w:szCs w:val="22"/>
          <w:lang w:val="es-ES"/>
        </w:rPr>
        <w:t xml:space="preserve"> de personal docente y proponer al órgano competente en función pública la adscripción y la movilidad de </w:t>
      </w:r>
      <w:r w:rsidR="00381CBA">
        <w:rPr>
          <w:rFonts w:ascii="Roboto" w:eastAsia="Calibri" w:hAnsi="Roboto" w:cs="Arial"/>
          <w:sz w:val="22"/>
          <w:szCs w:val="22"/>
          <w:lang w:val="es-ES"/>
        </w:rPr>
        <w:t>puestos</w:t>
      </w:r>
      <w:r w:rsidR="00C4228F" w:rsidRPr="00C4228F">
        <w:rPr>
          <w:rFonts w:ascii="Roboto" w:eastAsia="Calibri" w:hAnsi="Roboto" w:cs="Arial"/>
          <w:sz w:val="22"/>
          <w:szCs w:val="22"/>
          <w:lang w:val="es-ES"/>
        </w:rPr>
        <w:t xml:space="preserve"> de personal no docente en los centros de educación especial, como centros de recursos, para atender las necesidades de los mismos centros y de los centros educativos ordinarios financiados con fondos públicos que estén incluidos dentro de su ámbito territorial de actuación.</w:t>
      </w:r>
    </w:p>
    <w:p w14:paraId="71A89A44" w14:textId="77777777" w:rsidR="00C4228F" w:rsidRPr="00C4228F" w:rsidRDefault="00C4228F" w:rsidP="006F6DEC">
      <w:pPr>
        <w:spacing w:before="120" w:after="120"/>
        <w:jc w:val="both"/>
        <w:rPr>
          <w:rFonts w:ascii="Roboto" w:eastAsia="Calibri" w:hAnsi="Roboto" w:cs="Arial"/>
          <w:sz w:val="22"/>
          <w:szCs w:val="22"/>
          <w:lang w:val="es-ES"/>
        </w:rPr>
      </w:pPr>
    </w:p>
    <w:p w14:paraId="6C331591"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séptimo. Horario del personal</w:t>
      </w:r>
    </w:p>
    <w:p w14:paraId="7ECF470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El horario del personal docente se adaptará al horario general del centro. </w:t>
      </w:r>
    </w:p>
    <w:p w14:paraId="70E57C6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El horario de trabajo del personal no docente se tiene que adaptar a las características de los centros y a los puestos de trabajo, y ajustarse al Decreto 42/2019, de 22 de marzo, del Consell, por el cual se regulan las condiciones de trabajo del personal funcionario de la administración de la Generalitat, y los acuerdos laborales y los convenios colectivos de estas o estos profesionales.</w:t>
      </w:r>
    </w:p>
    <w:p w14:paraId="2EE3AFE0" w14:textId="77777777" w:rsidR="00C4228F" w:rsidRPr="00C4228F" w:rsidRDefault="00C4228F" w:rsidP="006F6DEC">
      <w:pPr>
        <w:spacing w:before="120" w:after="120"/>
        <w:jc w:val="both"/>
        <w:rPr>
          <w:rFonts w:ascii="Roboto" w:eastAsia="Calibri" w:hAnsi="Roboto" w:cs="Arial"/>
          <w:sz w:val="22"/>
          <w:szCs w:val="22"/>
          <w:lang w:val="es-ES"/>
        </w:rPr>
      </w:pPr>
    </w:p>
    <w:p w14:paraId="6FDF0076"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VII. ÓRGANOS DE GOBIERNO Y DE COORDINACIÓN</w:t>
      </w:r>
    </w:p>
    <w:p w14:paraId="592191C5"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octavo. Órganos de gobierno</w:t>
      </w:r>
    </w:p>
    <w:p w14:paraId="77E229C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En los centros de educación especial se constituirán los órganos de gobierno siguientes:</w:t>
      </w:r>
    </w:p>
    <w:p w14:paraId="3A6990C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Equipo directivo</w:t>
      </w:r>
    </w:p>
    <w:p w14:paraId="7EE337D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Claustro</w:t>
      </w:r>
    </w:p>
    <w:p w14:paraId="6DE148D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Consejo escolar</w:t>
      </w:r>
    </w:p>
    <w:p w14:paraId="76B4E42E" w14:textId="77777777" w:rsidR="00C4228F" w:rsidRPr="00C4228F" w:rsidRDefault="00C4228F" w:rsidP="006F6DEC">
      <w:pPr>
        <w:spacing w:before="120" w:after="120"/>
        <w:jc w:val="both"/>
        <w:rPr>
          <w:rFonts w:ascii="Roboto" w:eastAsia="Calibri" w:hAnsi="Roboto" w:cs="Arial"/>
          <w:sz w:val="22"/>
          <w:szCs w:val="22"/>
          <w:lang w:val="es-ES"/>
        </w:rPr>
      </w:pPr>
    </w:p>
    <w:p w14:paraId="14A2A4D6"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Vigésimo noveno. Órganos de coordinación</w:t>
      </w:r>
    </w:p>
    <w:p w14:paraId="3E9A5D6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En los centros de educación especial se constituirán los órganos de coordinación siguientes:</w:t>
      </w:r>
    </w:p>
    <w:p w14:paraId="42FE83C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Asamblea general de profesionales</w:t>
      </w:r>
    </w:p>
    <w:p w14:paraId="39121BB8"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b) Comisión de coordinación pedagógica </w:t>
      </w:r>
    </w:p>
    <w:p w14:paraId="06BE450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Equipos educativos</w:t>
      </w:r>
    </w:p>
    <w:p w14:paraId="4C6BCA1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Equipos de etapa</w:t>
      </w:r>
    </w:p>
    <w:p w14:paraId="5E34509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Equipo de orientación educativa</w:t>
      </w:r>
    </w:p>
    <w:p w14:paraId="1805475E" w14:textId="47E801C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Equipo de coordinación del centro de recursos.</w:t>
      </w:r>
    </w:p>
    <w:p w14:paraId="1D8F9AB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g) Tutoría</w:t>
      </w:r>
    </w:p>
    <w:p w14:paraId="292E6553" w14:textId="36CA535C"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h) Otras figuras de coordinación que puedan ser determinadas por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competente en materia de educación, a todos los efectos o de forma particular para algún centro.</w:t>
      </w:r>
    </w:p>
    <w:p w14:paraId="73F1DFA4" w14:textId="47BDFAF0"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Los centros dispondrán de un número global de horas lectivas semanales </w:t>
      </w:r>
      <w:r w:rsidR="00D456A2">
        <w:rPr>
          <w:rFonts w:ascii="Roboto" w:eastAsia="Calibri" w:hAnsi="Roboto" w:cs="Arial"/>
          <w:sz w:val="22"/>
          <w:szCs w:val="22"/>
          <w:lang w:val="es-ES"/>
        </w:rPr>
        <w:t>para que</w:t>
      </w:r>
      <w:r w:rsidRPr="00C4228F">
        <w:rPr>
          <w:rFonts w:ascii="Roboto" w:eastAsia="Calibri" w:hAnsi="Roboto" w:cs="Arial"/>
          <w:sz w:val="22"/>
          <w:szCs w:val="22"/>
          <w:lang w:val="es-ES"/>
        </w:rPr>
        <w:t xml:space="preserve"> el personal docente que coordina los equipos de etapa y las otras figuras de coordinación desarroll</w:t>
      </w:r>
      <w:r w:rsidR="005B5B46">
        <w:rPr>
          <w:rFonts w:ascii="Roboto" w:eastAsia="Calibri" w:hAnsi="Roboto" w:cs="Arial"/>
          <w:sz w:val="22"/>
          <w:szCs w:val="22"/>
          <w:lang w:val="es-ES"/>
        </w:rPr>
        <w:t>e</w:t>
      </w:r>
      <w:r w:rsidRPr="00C4228F">
        <w:rPr>
          <w:rFonts w:ascii="Roboto" w:eastAsia="Calibri" w:hAnsi="Roboto" w:cs="Arial"/>
          <w:sz w:val="22"/>
          <w:szCs w:val="22"/>
          <w:lang w:val="es-ES"/>
        </w:rPr>
        <w:t xml:space="preserve">n sus </w:t>
      </w:r>
      <w:r w:rsidRPr="00C4228F">
        <w:rPr>
          <w:rFonts w:ascii="Roboto" w:eastAsia="Calibri" w:hAnsi="Roboto" w:cs="Arial"/>
          <w:sz w:val="22"/>
          <w:szCs w:val="22"/>
          <w:lang w:val="es-ES"/>
        </w:rPr>
        <w:lastRenderedPageBreak/>
        <w:t xml:space="preserve">funciones. Este número se determinará por la </w:t>
      </w:r>
      <w:r w:rsidR="006F6DEC" w:rsidRPr="00C4228F">
        <w:rPr>
          <w:rFonts w:ascii="Roboto" w:eastAsia="Calibri" w:hAnsi="Roboto" w:cs="Arial"/>
          <w:sz w:val="22"/>
          <w:szCs w:val="22"/>
          <w:lang w:val="es-ES"/>
        </w:rPr>
        <w:t>conselleria</w:t>
      </w:r>
      <w:r w:rsidRPr="00C4228F">
        <w:rPr>
          <w:rFonts w:ascii="Roboto" w:eastAsia="Calibri" w:hAnsi="Roboto" w:cs="Arial"/>
          <w:sz w:val="22"/>
          <w:szCs w:val="22"/>
          <w:lang w:val="es-ES"/>
        </w:rPr>
        <w:t xml:space="preserve"> competente en materia de educación y tendrá en cuenta las unidades que tenga en funcionamiento el centro </w:t>
      </w:r>
      <w:r w:rsidR="006F6DEC" w:rsidRPr="00C4228F">
        <w:rPr>
          <w:rFonts w:ascii="Roboto" w:eastAsia="Calibri" w:hAnsi="Roboto" w:cs="Arial"/>
          <w:sz w:val="22"/>
          <w:szCs w:val="22"/>
          <w:lang w:val="es-ES"/>
        </w:rPr>
        <w:t>educativo,</w:t>
      </w:r>
      <w:r w:rsidRPr="00C4228F">
        <w:rPr>
          <w:rFonts w:ascii="Roboto" w:eastAsia="Calibri" w:hAnsi="Roboto" w:cs="Arial"/>
          <w:sz w:val="22"/>
          <w:szCs w:val="22"/>
          <w:lang w:val="es-ES"/>
        </w:rPr>
        <w:t xml:space="preserve"> así como otras características singulares.</w:t>
      </w:r>
    </w:p>
    <w:p w14:paraId="211D832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La asignación de las horas semanales lectivas para el desarrollo de estas funciones se realizará una vez estén cubiertas las necesidades de docencia de todos los grupos del centro y se tendrá en cuenta todo el personal docente destinado en el centro con las habilitaciones que posea.</w:t>
      </w:r>
    </w:p>
    <w:p w14:paraId="043D2A4A" w14:textId="09213B4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La asignación de las horas semanales lectivas para el desarrollo de las funciones </w:t>
      </w:r>
      <w:r w:rsidR="00287373">
        <w:rPr>
          <w:rFonts w:ascii="Roboto" w:eastAsia="Calibri" w:hAnsi="Roboto" w:cs="Arial"/>
          <w:sz w:val="22"/>
          <w:szCs w:val="22"/>
          <w:lang w:val="es-ES"/>
        </w:rPr>
        <w:t>directivas</w:t>
      </w:r>
      <w:r w:rsidRPr="00C4228F">
        <w:rPr>
          <w:rFonts w:ascii="Roboto" w:eastAsia="Calibri" w:hAnsi="Roboto" w:cs="Arial"/>
          <w:sz w:val="22"/>
          <w:szCs w:val="22"/>
          <w:lang w:val="es-ES"/>
        </w:rPr>
        <w:t xml:space="preserve"> se realizará teniendo en cuenta las necesidades de docencia en los diferentes grupos del centro. </w:t>
      </w:r>
    </w:p>
    <w:p w14:paraId="398C186C" w14:textId="79328BB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5. La dirección del centro, en el ejercicio de sus competencias, </w:t>
      </w:r>
      <w:r w:rsidR="00287373">
        <w:rPr>
          <w:rFonts w:ascii="Roboto" w:eastAsia="Calibri" w:hAnsi="Roboto" w:cs="Arial"/>
          <w:sz w:val="22"/>
          <w:szCs w:val="22"/>
          <w:lang w:val="es-ES"/>
        </w:rPr>
        <w:t>oído</w:t>
      </w:r>
      <w:r w:rsidRPr="00C4228F">
        <w:rPr>
          <w:rFonts w:ascii="Roboto" w:eastAsia="Calibri" w:hAnsi="Roboto" w:cs="Arial"/>
          <w:sz w:val="22"/>
          <w:szCs w:val="22"/>
          <w:lang w:val="es-ES"/>
        </w:rPr>
        <w:t xml:space="preserve"> el claustro, dispondrá de autonomía para distribuir el número total de horas asignadas al centro para la coordinación docente entre las personas designadas para realizar estas funciones.</w:t>
      </w:r>
    </w:p>
    <w:p w14:paraId="4E91C246" w14:textId="77777777" w:rsidR="00C4228F" w:rsidRPr="00C4228F" w:rsidRDefault="00C4228F" w:rsidP="006F6DEC">
      <w:pPr>
        <w:spacing w:before="120" w:after="120"/>
        <w:jc w:val="both"/>
        <w:rPr>
          <w:rFonts w:ascii="Roboto" w:eastAsia="Calibri" w:hAnsi="Roboto" w:cs="Arial"/>
          <w:sz w:val="22"/>
          <w:szCs w:val="22"/>
          <w:lang w:val="es-ES"/>
        </w:rPr>
      </w:pPr>
    </w:p>
    <w:p w14:paraId="48D6C581"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 Asamblea general de profesionales</w:t>
      </w:r>
    </w:p>
    <w:p w14:paraId="7263CA0A" w14:textId="55DE9CF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La asamblea general de profesionales es el órgano de participación del conjunto de personal del centro, y tiene la responsabilidad de debatir y acordar propuestas relacionadas con el </w:t>
      </w:r>
      <w:r w:rsidR="00287373">
        <w:rPr>
          <w:rFonts w:ascii="Roboto" w:eastAsia="Calibri" w:hAnsi="Roboto" w:cs="Arial"/>
          <w:sz w:val="22"/>
          <w:szCs w:val="22"/>
          <w:lang w:val="es-ES"/>
        </w:rPr>
        <w:t>funcionamiento</w:t>
      </w:r>
      <w:r w:rsidRPr="00C4228F">
        <w:rPr>
          <w:rFonts w:ascii="Roboto" w:eastAsia="Calibri" w:hAnsi="Roboto" w:cs="Arial"/>
          <w:sz w:val="22"/>
          <w:szCs w:val="22"/>
          <w:lang w:val="es-ES"/>
        </w:rPr>
        <w:t xml:space="preserve"> del centro, en </w:t>
      </w:r>
      <w:r w:rsidR="006F6DEC" w:rsidRPr="00C4228F">
        <w:rPr>
          <w:rFonts w:ascii="Roboto" w:eastAsia="Calibri" w:hAnsi="Roboto" w:cs="Arial"/>
          <w:sz w:val="22"/>
          <w:szCs w:val="22"/>
          <w:lang w:val="es-ES"/>
        </w:rPr>
        <w:t>aquellos aspectos</w:t>
      </w:r>
      <w:r w:rsidRPr="00C4228F">
        <w:rPr>
          <w:rFonts w:ascii="Roboto" w:eastAsia="Calibri" w:hAnsi="Roboto" w:cs="Arial"/>
          <w:sz w:val="22"/>
          <w:szCs w:val="22"/>
          <w:lang w:val="es-ES"/>
        </w:rPr>
        <w:t xml:space="preserve"> que, de acuerdo con </w:t>
      </w:r>
      <w:r w:rsidR="00DF107A">
        <w:rPr>
          <w:rFonts w:ascii="Roboto" w:eastAsia="Calibri" w:hAnsi="Roboto" w:cs="Arial"/>
          <w:sz w:val="22"/>
          <w:szCs w:val="22"/>
          <w:lang w:val="es-ES"/>
        </w:rPr>
        <w:t>esta resolución</w:t>
      </w:r>
      <w:r w:rsidRPr="00C4228F">
        <w:rPr>
          <w:rFonts w:ascii="Roboto" w:eastAsia="Calibri" w:hAnsi="Roboto" w:cs="Arial"/>
          <w:sz w:val="22"/>
          <w:szCs w:val="22"/>
          <w:lang w:val="es-ES"/>
        </w:rPr>
        <w:t>, con la normativa vigente y con las normas de organización y funcionamiento del centro no sean competencia de los otros órganos de gobierno y de coordinación.</w:t>
      </w:r>
    </w:p>
    <w:p w14:paraId="794ADC3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Los centros de educación especial tendrán que concretar, dentro de su autonomía pedagógica, las atribuciones de la asamblea general de profesionales. Estas atribuciones, con carácter orientativo, estarán relacionadas con los aspectos siguientes:</w:t>
      </w:r>
    </w:p>
    <w:p w14:paraId="47EF0A1D" w14:textId="14533C53"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Medidas para la mejora de la accesibilidad del centro y la implantación de sistemas de </w:t>
      </w:r>
      <w:r w:rsidR="00287373">
        <w:rPr>
          <w:rFonts w:ascii="Roboto" w:eastAsia="Calibri" w:hAnsi="Roboto" w:cs="Arial"/>
          <w:sz w:val="22"/>
          <w:szCs w:val="22"/>
          <w:lang w:val="es-ES"/>
        </w:rPr>
        <w:t>comunicación.</w:t>
      </w:r>
    </w:p>
    <w:p w14:paraId="3863D62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Planes y proyectos anuales del centro.</w:t>
      </w:r>
    </w:p>
    <w:p w14:paraId="691C357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Normas de convivencia.</w:t>
      </w:r>
    </w:p>
    <w:p w14:paraId="7A3B199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Organización de los apoyos.</w:t>
      </w:r>
    </w:p>
    <w:p w14:paraId="4852E65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Organización de las actividades complementarias y extraescolares.</w:t>
      </w:r>
    </w:p>
    <w:p w14:paraId="2F5B81E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Organización del patio y del comedor.</w:t>
      </w:r>
    </w:p>
    <w:p w14:paraId="649457A2" w14:textId="03BE636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g) Otros aspectos de organización y funcionamiento que el equipo directivo determin</w:t>
      </w:r>
      <w:r w:rsidR="00DF107A">
        <w:rPr>
          <w:rFonts w:ascii="Roboto" w:eastAsia="Calibri" w:hAnsi="Roboto" w:cs="Arial"/>
          <w:sz w:val="22"/>
          <w:szCs w:val="22"/>
          <w:lang w:val="es-ES"/>
        </w:rPr>
        <w:t>e</w:t>
      </w:r>
      <w:r w:rsidRPr="00C4228F">
        <w:rPr>
          <w:rFonts w:ascii="Roboto" w:eastAsia="Calibri" w:hAnsi="Roboto" w:cs="Arial"/>
          <w:sz w:val="22"/>
          <w:szCs w:val="22"/>
          <w:lang w:val="es-ES"/>
        </w:rPr>
        <w:t>.</w:t>
      </w:r>
    </w:p>
    <w:p w14:paraId="29F2C954" w14:textId="355156B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Respe</w:t>
      </w:r>
      <w:r w:rsidR="00E417E6">
        <w:rPr>
          <w:rFonts w:ascii="Roboto" w:eastAsia="Calibri" w:hAnsi="Roboto" w:cs="Arial"/>
          <w:sz w:val="22"/>
          <w:szCs w:val="22"/>
          <w:lang w:val="es-ES"/>
        </w:rPr>
        <w:t>c</w:t>
      </w:r>
      <w:r w:rsidRPr="00C4228F">
        <w:rPr>
          <w:rFonts w:ascii="Roboto" w:eastAsia="Calibri" w:hAnsi="Roboto" w:cs="Arial"/>
          <w:sz w:val="22"/>
          <w:szCs w:val="22"/>
          <w:lang w:val="es-ES"/>
        </w:rPr>
        <w:t>to</w:t>
      </w:r>
      <w:r w:rsidR="00E417E6">
        <w:rPr>
          <w:rFonts w:ascii="Roboto" w:eastAsia="Calibri" w:hAnsi="Roboto" w:cs="Arial"/>
          <w:sz w:val="22"/>
          <w:szCs w:val="22"/>
          <w:lang w:val="es-ES"/>
        </w:rPr>
        <w:t xml:space="preserve"> a</w:t>
      </w:r>
      <w:r w:rsidRPr="00C4228F">
        <w:rPr>
          <w:rFonts w:ascii="Roboto" w:eastAsia="Calibri" w:hAnsi="Roboto" w:cs="Arial"/>
          <w:sz w:val="22"/>
          <w:szCs w:val="22"/>
          <w:lang w:val="es-ES"/>
        </w:rPr>
        <w:t xml:space="preserve"> los asuntos que tengan que ser aprobados por los órganos de gobierno y los otros </w:t>
      </w:r>
      <w:r w:rsidR="00287373">
        <w:rPr>
          <w:rFonts w:ascii="Roboto" w:eastAsia="Calibri" w:hAnsi="Roboto" w:cs="Arial"/>
          <w:sz w:val="22"/>
          <w:szCs w:val="22"/>
          <w:lang w:val="es-ES"/>
        </w:rPr>
        <w:t>órganos</w:t>
      </w:r>
      <w:r w:rsidRPr="00C4228F">
        <w:rPr>
          <w:rFonts w:ascii="Roboto" w:eastAsia="Calibri" w:hAnsi="Roboto" w:cs="Arial"/>
          <w:sz w:val="22"/>
          <w:szCs w:val="22"/>
          <w:lang w:val="es-ES"/>
        </w:rPr>
        <w:t xml:space="preserve"> de coordinación del centro, de acuerdo con las competencias que tienen atribuidas, la asamblea de profesionales tendrá un carácter consultivo y, si procede y a petición de estos, elaborará informes previos no vinculantes. En cualquier caso, la presidencia procurará que las propuestas sean asumidas por consenso con el objetivo </w:t>
      </w:r>
      <w:r w:rsidR="00D8202D">
        <w:rPr>
          <w:rFonts w:ascii="Roboto" w:eastAsia="Calibri" w:hAnsi="Roboto" w:cs="Arial"/>
          <w:sz w:val="22"/>
          <w:szCs w:val="22"/>
          <w:lang w:val="es-ES"/>
        </w:rPr>
        <w:t xml:space="preserve">de </w:t>
      </w:r>
      <w:r w:rsidRPr="00C4228F">
        <w:rPr>
          <w:rFonts w:ascii="Roboto" w:eastAsia="Calibri" w:hAnsi="Roboto" w:cs="Arial"/>
          <w:sz w:val="22"/>
          <w:szCs w:val="22"/>
          <w:lang w:val="es-ES"/>
        </w:rPr>
        <w:t xml:space="preserve">que, a ser posible, no haya </w:t>
      </w:r>
      <w:r w:rsidR="00287373">
        <w:rPr>
          <w:rFonts w:ascii="Roboto" w:eastAsia="Calibri" w:hAnsi="Roboto" w:cs="Arial"/>
          <w:sz w:val="22"/>
          <w:szCs w:val="22"/>
          <w:lang w:val="es-ES"/>
        </w:rPr>
        <w:t>discrepancias</w:t>
      </w:r>
      <w:r w:rsidRPr="00C4228F">
        <w:rPr>
          <w:rFonts w:ascii="Roboto" w:eastAsia="Calibri" w:hAnsi="Roboto" w:cs="Arial"/>
          <w:sz w:val="22"/>
          <w:szCs w:val="22"/>
          <w:lang w:val="es-ES"/>
        </w:rPr>
        <w:t xml:space="preserve"> entre aquello acordado en la asamblea y en los órganos de gobierno o de coordinación.</w:t>
      </w:r>
    </w:p>
    <w:p w14:paraId="62226F6F" w14:textId="7D6CA19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El régimen de funcionamiento de la asamblea general de profesionales se regirá por las </w:t>
      </w:r>
      <w:r w:rsidR="00287373">
        <w:rPr>
          <w:rFonts w:ascii="Roboto" w:eastAsia="Calibri" w:hAnsi="Roboto" w:cs="Arial"/>
          <w:sz w:val="22"/>
          <w:szCs w:val="22"/>
          <w:lang w:val="es-ES"/>
        </w:rPr>
        <w:t>normas</w:t>
      </w:r>
      <w:r w:rsidRPr="00C4228F">
        <w:rPr>
          <w:rFonts w:ascii="Roboto" w:eastAsia="Calibri" w:hAnsi="Roboto" w:cs="Arial"/>
          <w:sz w:val="22"/>
          <w:szCs w:val="22"/>
          <w:lang w:val="es-ES"/>
        </w:rPr>
        <w:t xml:space="preserve"> de organización y funcionamiento que establezca el centro. En cualquier caso, estará presidi</w:t>
      </w:r>
      <w:r w:rsidR="00287373">
        <w:rPr>
          <w:rFonts w:ascii="Roboto" w:eastAsia="Calibri" w:hAnsi="Roboto" w:cs="Arial"/>
          <w:sz w:val="22"/>
          <w:szCs w:val="22"/>
          <w:lang w:val="es-ES"/>
        </w:rPr>
        <w:t xml:space="preserve">do </w:t>
      </w:r>
      <w:r w:rsidRPr="00C4228F">
        <w:rPr>
          <w:rFonts w:ascii="Roboto" w:eastAsia="Calibri" w:hAnsi="Roboto" w:cs="Arial"/>
          <w:sz w:val="22"/>
          <w:szCs w:val="22"/>
          <w:lang w:val="es-ES"/>
        </w:rPr>
        <w:t xml:space="preserve">por la persona titular de la dirección del centro y estará integrada por la totalidad del </w:t>
      </w:r>
      <w:r w:rsidR="00287373">
        <w:rPr>
          <w:rFonts w:ascii="Roboto" w:eastAsia="Calibri" w:hAnsi="Roboto" w:cs="Arial"/>
          <w:sz w:val="22"/>
          <w:szCs w:val="22"/>
          <w:lang w:val="es-ES"/>
        </w:rPr>
        <w:t>personal</w:t>
      </w:r>
      <w:r w:rsidRPr="00C4228F">
        <w:rPr>
          <w:rFonts w:ascii="Roboto" w:eastAsia="Calibri" w:hAnsi="Roboto" w:cs="Arial"/>
          <w:sz w:val="22"/>
          <w:szCs w:val="22"/>
          <w:lang w:val="es-ES"/>
        </w:rPr>
        <w:t xml:space="preserve"> docente y del personal no docente de atención educativa adscrito al centro, con voz y voto. La secretaría de la asamblea será asumida por la persona titular de la secretaría del centro.</w:t>
      </w:r>
    </w:p>
    <w:p w14:paraId="5E19DFF2" w14:textId="77777777" w:rsidR="00C4228F" w:rsidRPr="00C4228F" w:rsidRDefault="00C4228F" w:rsidP="006F6DEC">
      <w:pPr>
        <w:spacing w:before="120" w:after="120"/>
        <w:jc w:val="both"/>
        <w:rPr>
          <w:rFonts w:ascii="Roboto" w:eastAsia="Calibri" w:hAnsi="Roboto" w:cs="Arial"/>
          <w:sz w:val="22"/>
          <w:szCs w:val="22"/>
          <w:lang w:val="es-ES"/>
        </w:rPr>
      </w:pPr>
    </w:p>
    <w:p w14:paraId="21B132F6"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 xml:space="preserve">Trigésimo-primero. Comisión de coordinación pedagógica </w:t>
      </w:r>
    </w:p>
    <w:p w14:paraId="25FCDE5C" w14:textId="78A206A6"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1. La comisión de coordinación pedagógica es el órgano responsable de coordinar los asuntos relacionados con las actuaciones pedagógicas, el desarrollo de los programas educativos y su evaluación, en aquell</w:t>
      </w:r>
      <w:r w:rsidR="00287373">
        <w:rPr>
          <w:rFonts w:ascii="Roboto" w:eastAsia="Calibri" w:hAnsi="Roboto" w:cs="Arial"/>
          <w:sz w:val="22"/>
          <w:szCs w:val="22"/>
          <w:lang w:val="es-ES"/>
        </w:rPr>
        <w:t>o</w:t>
      </w:r>
      <w:r w:rsidRPr="00C4228F">
        <w:rPr>
          <w:rFonts w:ascii="Roboto" w:eastAsia="Calibri" w:hAnsi="Roboto" w:cs="Arial"/>
          <w:sz w:val="22"/>
          <w:szCs w:val="22"/>
          <w:lang w:val="es-ES"/>
        </w:rPr>
        <w:t>s aspectos que, de acuerdo con es</w:t>
      </w:r>
      <w:r w:rsidR="00851D56">
        <w:rPr>
          <w:rFonts w:ascii="Roboto" w:eastAsia="Calibri" w:hAnsi="Roboto" w:cs="Arial"/>
          <w:sz w:val="22"/>
          <w:szCs w:val="22"/>
          <w:lang w:val="es-ES"/>
        </w:rPr>
        <w:t>a resolución</w:t>
      </w:r>
      <w:r w:rsidRPr="00C4228F">
        <w:rPr>
          <w:rFonts w:ascii="Roboto" w:eastAsia="Calibri" w:hAnsi="Roboto" w:cs="Arial"/>
          <w:sz w:val="22"/>
          <w:szCs w:val="22"/>
          <w:lang w:val="es-ES"/>
        </w:rPr>
        <w:t>, con la normativa vigente y con las normas de organización y funcionamiento del centro no sean competencia de los otros órganos de gobierno y de coordinación, incluyendo la asamblea general de profesionales.</w:t>
      </w:r>
    </w:p>
    <w:p w14:paraId="70EB44D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2. La composición de la comisión de coordinación en los centros de educación especial </w:t>
      </w:r>
      <w:proofErr w:type="gramStart"/>
      <w:r w:rsidRPr="00C4228F">
        <w:rPr>
          <w:rFonts w:ascii="Roboto" w:eastAsia="Calibri" w:hAnsi="Roboto" w:cs="Arial"/>
          <w:sz w:val="22"/>
          <w:szCs w:val="22"/>
          <w:lang w:val="es-ES"/>
        </w:rPr>
        <w:t>tiene que tener</w:t>
      </w:r>
      <w:proofErr w:type="gramEnd"/>
      <w:r w:rsidRPr="00C4228F">
        <w:rPr>
          <w:rFonts w:ascii="Roboto" w:eastAsia="Calibri" w:hAnsi="Roboto" w:cs="Arial"/>
          <w:sz w:val="22"/>
          <w:szCs w:val="22"/>
          <w:lang w:val="es-ES"/>
        </w:rPr>
        <w:t xml:space="preserve"> un carácter flexible en función de las características y la organización del centro y los temas a tratar.</w:t>
      </w:r>
    </w:p>
    <w:p w14:paraId="0CBCC8A5" w14:textId="7AE60C4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En los centros de educación especial con 9 o más unidades la comisión de coordinación pedagógica tendrá la composición siguiente:</w:t>
      </w:r>
    </w:p>
    <w:p w14:paraId="416A220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La dirección del centro, como miembro permanente y que asumirá la presidencia de la comisión.</w:t>
      </w:r>
    </w:p>
    <w:p w14:paraId="1FA765D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La jefatura de estudios, como miembro permanente y que asumirá la presidencia en ausencia de la dirección del centro.</w:t>
      </w:r>
    </w:p>
    <w:p w14:paraId="73F9DA8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La persona coordinadora del equipo de orientación educativa, como miembro permanente.</w:t>
      </w:r>
    </w:p>
    <w:p w14:paraId="5340E0C1" w14:textId="5BF1100C"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El personal docente y el personal no docente de atención educativa del centro que la dirección design</w:t>
      </w:r>
      <w:r w:rsidR="00CF6EDE">
        <w:rPr>
          <w:rFonts w:ascii="Roboto" w:eastAsia="Calibri" w:hAnsi="Roboto" w:cs="Arial"/>
          <w:sz w:val="22"/>
          <w:szCs w:val="22"/>
          <w:lang w:val="es-ES"/>
        </w:rPr>
        <w:t>e</w:t>
      </w:r>
      <w:r w:rsidRPr="00C4228F">
        <w:rPr>
          <w:rFonts w:ascii="Roboto" w:eastAsia="Calibri" w:hAnsi="Roboto" w:cs="Arial"/>
          <w:sz w:val="22"/>
          <w:szCs w:val="22"/>
          <w:lang w:val="es-ES"/>
        </w:rPr>
        <w:t>, en el ejercicio de su autonomía, para realizar las tareas previstas en el ámbito de sus atribuciones y según los temas a tratar.</w:t>
      </w:r>
    </w:p>
    <w:p w14:paraId="7AFB2E0B" w14:textId="4A70EEC0"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4. Actuará como secretario o secretaria de la comisión la persona que design</w:t>
      </w:r>
      <w:r w:rsidR="004F3C47">
        <w:rPr>
          <w:rFonts w:ascii="Roboto" w:eastAsia="Calibri" w:hAnsi="Roboto" w:cs="Arial"/>
          <w:sz w:val="22"/>
          <w:szCs w:val="22"/>
          <w:lang w:val="es-ES"/>
        </w:rPr>
        <w:t>e</w:t>
      </w:r>
      <w:r w:rsidRPr="00C4228F">
        <w:rPr>
          <w:rFonts w:ascii="Roboto" w:eastAsia="Calibri" w:hAnsi="Roboto" w:cs="Arial"/>
          <w:sz w:val="22"/>
          <w:szCs w:val="22"/>
          <w:lang w:val="es-ES"/>
        </w:rPr>
        <w:t xml:space="preserve"> la dirección del centro de entre sus miembros, a propuesta de la comisión.</w:t>
      </w:r>
    </w:p>
    <w:p w14:paraId="1122455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5. En los centros con menos de 9 unidades, las funciones de la comisión de coordinación pedagógica podrán ser asumidas por la asamblea general de profesionales.</w:t>
      </w:r>
    </w:p>
    <w:p w14:paraId="6ACB29C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6. El calendario de reuniones y el programa de actividades de la comisión de coordinación pedagógica se incluirá en la programación general anual.</w:t>
      </w:r>
    </w:p>
    <w:p w14:paraId="0F0F2F0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7. Las reuniones de la comisión serán convocadas por la presidencia y la asistencia será obligatoria para todas las personas convocadas.</w:t>
      </w:r>
    </w:p>
    <w:p w14:paraId="548B26A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8. Los centros de educación especial tendrán que concretar, dentro de su autonomía pedagógica, las atribuciones de la comisión de coordinación pedagógica. Estas atribuciones, con carácter orientativo, estarán relacionadas con los aspectos siguientes:</w:t>
      </w:r>
    </w:p>
    <w:p w14:paraId="7957E1EF" w14:textId="0386581A"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Proponer las directrices para la elaboración, el seguimiento y la evaluación de las programaciones, de los planes de actuación personalizados y del proyecto lingüístico del centro, teniendo en cuenta las características del centro, del alumnado, de las familias y del contexto </w:t>
      </w:r>
      <w:r w:rsidR="006F6DEC" w:rsidRPr="00C4228F">
        <w:rPr>
          <w:rFonts w:ascii="Roboto" w:eastAsia="Calibri" w:hAnsi="Roboto" w:cs="Arial"/>
          <w:sz w:val="22"/>
          <w:szCs w:val="22"/>
          <w:lang w:val="es-ES"/>
        </w:rPr>
        <w:t>socio comunitar</w:t>
      </w:r>
      <w:r w:rsidR="006F6DEC">
        <w:rPr>
          <w:rFonts w:ascii="Roboto" w:eastAsia="Calibri" w:hAnsi="Roboto" w:cs="Arial"/>
          <w:sz w:val="22"/>
          <w:szCs w:val="22"/>
          <w:lang w:val="es-ES"/>
        </w:rPr>
        <w:t>io</w:t>
      </w:r>
      <w:r w:rsidRPr="00C4228F">
        <w:rPr>
          <w:rFonts w:ascii="Roboto" w:eastAsia="Calibri" w:hAnsi="Roboto" w:cs="Arial"/>
          <w:sz w:val="22"/>
          <w:szCs w:val="22"/>
          <w:lang w:val="es-ES"/>
        </w:rPr>
        <w:t>.</w:t>
      </w:r>
    </w:p>
    <w:p w14:paraId="3B83904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Promover que todos los planes, programas, proyectos, actuaciones y materiales didácticos sean coherentes con al proyecto educativo, fomentar su evaluación y proponer actuaciones de mejora.</w:t>
      </w:r>
    </w:p>
    <w:p w14:paraId="4142B06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Proponer criterios para la personalización del aprendizaje, la organización de los apoyos y la mejora de las condiciones de accesibilidad.</w:t>
      </w:r>
    </w:p>
    <w:p w14:paraId="367683F6" w14:textId="439B3129"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d) Elaborar la propuesta de organización de la orientación educativa y de la acción tutorial y establecer las actuaciones prioritarias </w:t>
      </w:r>
      <w:r w:rsidR="00F42F46">
        <w:rPr>
          <w:rFonts w:ascii="Roboto" w:eastAsia="Calibri" w:hAnsi="Roboto" w:cs="Arial"/>
          <w:sz w:val="22"/>
          <w:szCs w:val="22"/>
          <w:lang w:val="es-ES"/>
        </w:rPr>
        <w:t>para</w:t>
      </w:r>
      <w:r w:rsidRPr="00C4228F">
        <w:rPr>
          <w:rFonts w:ascii="Roboto" w:eastAsia="Calibri" w:hAnsi="Roboto" w:cs="Arial"/>
          <w:sz w:val="22"/>
          <w:szCs w:val="22"/>
          <w:lang w:val="es-ES"/>
        </w:rPr>
        <w:t xml:space="preserve"> cada una de las líneas estratégicas de la orientación educativa y profesional.</w:t>
      </w:r>
    </w:p>
    <w:p w14:paraId="7BB149B5" w14:textId="73340D6E"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e) Impulsar actividades de formación contin</w:t>
      </w:r>
      <w:r w:rsidR="00287373">
        <w:rPr>
          <w:rFonts w:ascii="Roboto" w:eastAsia="Calibri" w:hAnsi="Roboto" w:cs="Arial"/>
          <w:sz w:val="22"/>
          <w:szCs w:val="22"/>
          <w:lang w:val="es-ES"/>
        </w:rPr>
        <w:t>u</w:t>
      </w:r>
      <w:r w:rsidRPr="00C4228F">
        <w:rPr>
          <w:rFonts w:ascii="Roboto" w:eastAsia="Calibri" w:hAnsi="Roboto" w:cs="Arial"/>
          <w:sz w:val="22"/>
          <w:szCs w:val="22"/>
          <w:lang w:val="es-ES"/>
        </w:rPr>
        <w:t>a, de investigación e innovación educativa y perfeccionamiento del personal docente y del personal no docente de atención educativa.</w:t>
      </w:r>
    </w:p>
    <w:p w14:paraId="5B65A0A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f) Coordinar la intervención específica en problemas graves de conducta.</w:t>
      </w:r>
    </w:p>
    <w:p w14:paraId="64D2443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g) Plantear mecanismos para favorecer la participación de las familias, así como los aspectos generales que se tienen que tratar en las reuniones de coordinación con las familias por parte del profesorado que ejerce la tutoría.</w:t>
      </w:r>
    </w:p>
    <w:p w14:paraId="718F1E35"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h) Realizar el seguimiento del procedimiento y de las actuaciones desarrolladas como centro de recursos y hacer propuestas de mejora.</w:t>
      </w:r>
    </w:p>
    <w:p w14:paraId="1A86D49D" w14:textId="45090423" w:rsidR="00C4228F" w:rsidRPr="00C4228F" w:rsidRDefault="007A3819" w:rsidP="006F6DEC">
      <w:pPr>
        <w:spacing w:before="120" w:after="120"/>
        <w:jc w:val="both"/>
        <w:rPr>
          <w:rFonts w:ascii="Roboto" w:eastAsia="Calibri" w:hAnsi="Roboto" w:cs="Arial"/>
          <w:sz w:val="22"/>
          <w:szCs w:val="22"/>
          <w:lang w:val="es-ES"/>
        </w:rPr>
      </w:pPr>
      <w:r>
        <w:rPr>
          <w:rFonts w:ascii="Roboto" w:eastAsia="Calibri" w:hAnsi="Roboto" w:cs="Arial"/>
          <w:sz w:val="22"/>
          <w:szCs w:val="22"/>
          <w:lang w:val="es-ES"/>
        </w:rPr>
        <w:t>i</w:t>
      </w:r>
      <w:r w:rsidR="00C4228F" w:rsidRPr="00C4228F">
        <w:rPr>
          <w:rFonts w:ascii="Roboto" w:eastAsia="Calibri" w:hAnsi="Roboto" w:cs="Arial"/>
          <w:sz w:val="22"/>
          <w:szCs w:val="22"/>
          <w:lang w:val="es-ES"/>
        </w:rPr>
        <w:t>) Proponer al claustro la planificación de las sesiones de evaluación.</w:t>
      </w:r>
    </w:p>
    <w:p w14:paraId="41973A2A" w14:textId="6223EA8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j) Cualesquiera otr</w:t>
      </w:r>
      <w:r w:rsidR="00DD118C">
        <w:rPr>
          <w:rFonts w:ascii="Roboto" w:eastAsia="Calibri" w:hAnsi="Roboto" w:cs="Arial"/>
          <w:sz w:val="22"/>
          <w:szCs w:val="22"/>
          <w:lang w:val="es-ES"/>
        </w:rPr>
        <w:t>a</w:t>
      </w:r>
      <w:r w:rsidRPr="00C4228F">
        <w:rPr>
          <w:rFonts w:ascii="Roboto" w:eastAsia="Calibri" w:hAnsi="Roboto" w:cs="Arial"/>
          <w:sz w:val="22"/>
          <w:szCs w:val="22"/>
          <w:lang w:val="es-ES"/>
        </w:rPr>
        <w:t>s que le sean atribuid</w:t>
      </w:r>
      <w:r w:rsidR="00DD118C">
        <w:rPr>
          <w:rFonts w:ascii="Roboto" w:eastAsia="Calibri" w:hAnsi="Roboto" w:cs="Arial"/>
          <w:sz w:val="22"/>
          <w:szCs w:val="22"/>
          <w:lang w:val="es-ES"/>
        </w:rPr>
        <w:t>a</w:t>
      </w:r>
      <w:r w:rsidRPr="00C4228F">
        <w:rPr>
          <w:rFonts w:ascii="Roboto" w:eastAsia="Calibri" w:hAnsi="Roboto" w:cs="Arial"/>
          <w:sz w:val="22"/>
          <w:szCs w:val="22"/>
          <w:lang w:val="es-ES"/>
        </w:rPr>
        <w:t>s por la dirección del centro.</w:t>
      </w:r>
    </w:p>
    <w:p w14:paraId="619F40C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9. El régimen de funcionamiento de la comisión de coordinación pedagógica se regirá por las normas de organización y funcionamiento que establezca el centro.</w:t>
      </w:r>
    </w:p>
    <w:p w14:paraId="35845B12" w14:textId="77777777" w:rsidR="00C4228F" w:rsidRPr="00C4228F" w:rsidRDefault="00C4228F" w:rsidP="006F6DEC">
      <w:pPr>
        <w:spacing w:before="120" w:after="120"/>
        <w:jc w:val="both"/>
        <w:rPr>
          <w:rFonts w:ascii="Roboto" w:eastAsia="Calibri" w:hAnsi="Roboto" w:cs="Arial"/>
          <w:sz w:val="22"/>
          <w:szCs w:val="22"/>
          <w:lang w:val="es-ES"/>
        </w:rPr>
      </w:pPr>
    </w:p>
    <w:p w14:paraId="31A6A066"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Trigésimo-segundo. Equipos educativos</w:t>
      </w:r>
    </w:p>
    <w:p w14:paraId="6064413E"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Los equipos educativos estarán conformados por todo el personal docente y no docente de atención educativa que interviene dentro de un mismo grupo de alumnado, y actuarán bajo la coordinación de la persona tutora del grupo.</w:t>
      </w:r>
    </w:p>
    <w:p w14:paraId="0127DFB6" w14:textId="17F2EF81"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Además de las funciones que determin</w:t>
      </w:r>
      <w:r w:rsidR="000C6893">
        <w:rPr>
          <w:rFonts w:ascii="Roboto" w:eastAsia="Calibri" w:hAnsi="Roboto" w:cs="Arial"/>
          <w:sz w:val="22"/>
          <w:szCs w:val="22"/>
          <w:lang w:val="es-ES"/>
        </w:rPr>
        <w:t>e</w:t>
      </w:r>
      <w:r w:rsidRPr="00C4228F">
        <w:rPr>
          <w:rFonts w:ascii="Roboto" w:eastAsia="Calibri" w:hAnsi="Roboto" w:cs="Arial"/>
          <w:sz w:val="22"/>
          <w:szCs w:val="22"/>
          <w:lang w:val="es-ES"/>
        </w:rPr>
        <w:t xml:space="preserve"> la normativa vigente en materia de organización y </w:t>
      </w:r>
      <w:r w:rsidR="00287373">
        <w:rPr>
          <w:rFonts w:ascii="Roboto" w:eastAsia="Calibri" w:hAnsi="Roboto" w:cs="Arial"/>
          <w:sz w:val="22"/>
          <w:szCs w:val="22"/>
          <w:lang w:val="es-ES"/>
        </w:rPr>
        <w:t>funcionamiento</w:t>
      </w:r>
      <w:r w:rsidRPr="00C4228F">
        <w:rPr>
          <w:rFonts w:ascii="Roboto" w:eastAsia="Calibri" w:hAnsi="Roboto" w:cs="Arial"/>
          <w:sz w:val="22"/>
          <w:szCs w:val="22"/>
          <w:lang w:val="es-ES"/>
        </w:rPr>
        <w:t xml:space="preserve"> de centros, los equipos educativos tendrán las funciones siguientes: </w:t>
      </w:r>
    </w:p>
    <w:p w14:paraId="71BE0A14"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a) Desarrollar las propuestas pedagógicas para concretar y coordinar las situaciones de enseñanza y aprendizaje y otras actuaciones que procedan. </w:t>
      </w:r>
    </w:p>
    <w:p w14:paraId="22958D9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b) Hacer el seguimiento del proceso de enseñanza y aprendizaje global del alumnado del grupo y establecer las medidas necesarias para su mejora, revisando y valorando los procesos de enseñanza. </w:t>
      </w:r>
    </w:p>
    <w:p w14:paraId="5E669813" w14:textId="12E2FB7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c) Realizar colegiadamente la evaluación del alumnado, de acuerdo con la normativa establecida, y tomar decisiones sobre las medidas de respuesta más adecuadas, </w:t>
      </w:r>
      <w:r w:rsidR="008E1828">
        <w:rPr>
          <w:rFonts w:ascii="Roboto" w:eastAsia="Calibri" w:hAnsi="Roboto" w:cs="Arial"/>
          <w:sz w:val="22"/>
          <w:szCs w:val="22"/>
          <w:lang w:val="es-ES"/>
        </w:rPr>
        <w:t xml:space="preserve">incluyendo </w:t>
      </w:r>
      <w:r w:rsidRPr="00C4228F">
        <w:rPr>
          <w:rFonts w:ascii="Roboto" w:eastAsia="Calibri" w:hAnsi="Roboto" w:cs="Arial"/>
          <w:sz w:val="22"/>
          <w:szCs w:val="22"/>
          <w:lang w:val="es-ES"/>
        </w:rPr>
        <w:t>las propuestas de modificación de la modalidad de escolarización y el consejo orientador, al finalizar la escolarización en el centro.</w:t>
      </w:r>
    </w:p>
    <w:p w14:paraId="20E4FB2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d) Evaluar el proceso de enseñanza y de apoyo y la propia práctica docente.</w:t>
      </w:r>
    </w:p>
    <w:p w14:paraId="0B83D060"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Los equipos educativos actuarán bajo la supervisión de la jefatura de estudios y contarán con el asesoramiento de los equipos de orientación educativa para el desarrollo de sus funciones.</w:t>
      </w:r>
    </w:p>
    <w:p w14:paraId="5ADDB81C" w14:textId="0544EDC2"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4. La asistencia a las reuniones de los equipos educativos será obligatoria para todas las </w:t>
      </w:r>
      <w:r w:rsidR="00287373">
        <w:rPr>
          <w:rFonts w:ascii="Roboto" w:eastAsia="Calibri" w:hAnsi="Roboto" w:cs="Arial"/>
          <w:sz w:val="22"/>
          <w:szCs w:val="22"/>
          <w:lang w:val="es-ES"/>
        </w:rPr>
        <w:t>personas</w:t>
      </w:r>
      <w:r w:rsidRPr="00C4228F">
        <w:rPr>
          <w:rFonts w:ascii="Roboto" w:eastAsia="Calibri" w:hAnsi="Roboto" w:cs="Arial"/>
          <w:sz w:val="22"/>
          <w:szCs w:val="22"/>
          <w:lang w:val="es-ES"/>
        </w:rPr>
        <w:t xml:space="preserve"> miembros que los integran.</w:t>
      </w:r>
    </w:p>
    <w:p w14:paraId="06ECDDB9" w14:textId="77777777" w:rsidR="00C4228F" w:rsidRPr="00C4228F" w:rsidRDefault="00C4228F" w:rsidP="006F6DEC">
      <w:pPr>
        <w:spacing w:before="120" w:after="120"/>
        <w:jc w:val="both"/>
        <w:rPr>
          <w:rFonts w:ascii="Roboto" w:eastAsia="Calibri" w:hAnsi="Roboto" w:cs="Arial"/>
          <w:sz w:val="22"/>
          <w:szCs w:val="22"/>
          <w:lang w:val="es-ES"/>
        </w:rPr>
      </w:pPr>
    </w:p>
    <w:p w14:paraId="4802A3A0"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Trigésimo-tercero. Equipos de etapa</w:t>
      </w:r>
    </w:p>
    <w:p w14:paraId="284C0B6A" w14:textId="3AEBB648"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1. En los centros de educación especial se </w:t>
      </w:r>
      <w:r w:rsidR="006C22B6">
        <w:rPr>
          <w:rFonts w:ascii="Roboto" w:eastAsia="Calibri" w:hAnsi="Roboto" w:cs="Arial"/>
          <w:sz w:val="22"/>
          <w:szCs w:val="22"/>
          <w:lang w:val="es-ES"/>
        </w:rPr>
        <w:t>constituirán</w:t>
      </w:r>
      <w:r w:rsidRPr="00C4228F">
        <w:rPr>
          <w:rFonts w:ascii="Roboto" w:eastAsia="Calibri" w:hAnsi="Roboto" w:cs="Arial"/>
          <w:sz w:val="22"/>
          <w:szCs w:val="22"/>
          <w:lang w:val="es-ES"/>
        </w:rPr>
        <w:t xml:space="preserve"> equipos de etapa, que actuarán como </w:t>
      </w:r>
      <w:r w:rsidR="00287373">
        <w:rPr>
          <w:rFonts w:ascii="Roboto" w:eastAsia="Calibri" w:hAnsi="Roboto" w:cs="Arial"/>
          <w:sz w:val="22"/>
          <w:szCs w:val="22"/>
          <w:lang w:val="es-ES"/>
        </w:rPr>
        <w:t>órganos</w:t>
      </w:r>
      <w:r w:rsidRPr="00C4228F">
        <w:rPr>
          <w:rFonts w:ascii="Roboto" w:eastAsia="Calibri" w:hAnsi="Roboto" w:cs="Arial"/>
          <w:sz w:val="22"/>
          <w:szCs w:val="22"/>
          <w:lang w:val="es-ES"/>
        </w:rPr>
        <w:t xml:space="preserve"> de coordinación y agruparán todo el personal que interviene en una misma etapa educativa y en los programas formativos de </w:t>
      </w:r>
      <w:r w:rsidR="00087E70">
        <w:rPr>
          <w:rFonts w:ascii="Roboto" w:eastAsia="Calibri" w:hAnsi="Roboto" w:cs="Arial"/>
          <w:sz w:val="22"/>
          <w:szCs w:val="22"/>
          <w:lang w:val="es-ES"/>
        </w:rPr>
        <w:t>cualificación</w:t>
      </w:r>
      <w:r w:rsidRPr="00C4228F">
        <w:rPr>
          <w:rFonts w:ascii="Roboto" w:eastAsia="Calibri" w:hAnsi="Roboto" w:cs="Arial"/>
          <w:sz w:val="22"/>
          <w:szCs w:val="22"/>
          <w:lang w:val="es-ES"/>
        </w:rPr>
        <w:t xml:space="preserve"> básica. Estos equipos estarán dirigidos por una persona coordinadora, elegida entre el personal docente que imparte docencia en la misma etapa.</w:t>
      </w:r>
    </w:p>
    <w:p w14:paraId="085EB6A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Las funciones de los equipos de etapa son las siguientes:</w:t>
      </w:r>
    </w:p>
    <w:p w14:paraId="3490FF27"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Planificar y llevar a cabo, de manera coordinada, las programaciones didácticas y los planes de actuación personalizados.</w:t>
      </w:r>
    </w:p>
    <w:p w14:paraId="39994BA4" w14:textId="3FDB110F"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Recoger las propuestas de los órganos de gobierno y de coordinación para su implementación y elevar sus propuestas a la comisión de coordinación pedagógica</w:t>
      </w:r>
      <w:r w:rsidR="002636BA">
        <w:rPr>
          <w:rFonts w:ascii="Roboto" w:eastAsia="Calibri" w:hAnsi="Roboto" w:cs="Arial"/>
          <w:sz w:val="22"/>
          <w:szCs w:val="22"/>
          <w:lang w:val="es-ES"/>
        </w:rPr>
        <w:t xml:space="preserve"> y a</w:t>
      </w:r>
      <w:r w:rsidRPr="00C4228F">
        <w:rPr>
          <w:rFonts w:ascii="Roboto" w:eastAsia="Calibri" w:hAnsi="Roboto" w:cs="Arial"/>
          <w:sz w:val="22"/>
          <w:szCs w:val="22"/>
          <w:lang w:val="es-ES"/>
        </w:rPr>
        <w:t xml:space="preserve"> la asamblea general de profesionales.</w:t>
      </w:r>
    </w:p>
    <w:p w14:paraId="48F7AF90" w14:textId="3610EAF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lastRenderedPageBreak/>
        <w:t xml:space="preserve">c) Planificar y realizar las actuaciones para la orientación y la transición del alumnado entre las diferentes etapas y entre modalidades de escolarización, así como en los momentos de inicio y </w:t>
      </w:r>
      <w:r w:rsidR="00287373">
        <w:rPr>
          <w:rFonts w:ascii="Roboto" w:eastAsia="Calibri" w:hAnsi="Roboto" w:cs="Arial"/>
          <w:sz w:val="22"/>
          <w:szCs w:val="22"/>
          <w:lang w:val="es-ES"/>
        </w:rPr>
        <w:t>finalización</w:t>
      </w:r>
      <w:r w:rsidRPr="00C4228F">
        <w:rPr>
          <w:rFonts w:ascii="Roboto" w:eastAsia="Calibri" w:hAnsi="Roboto" w:cs="Arial"/>
          <w:sz w:val="22"/>
          <w:szCs w:val="22"/>
          <w:lang w:val="es-ES"/>
        </w:rPr>
        <w:t xml:space="preserve"> de la escolarización en el centro de educación especial.</w:t>
      </w:r>
    </w:p>
    <w:p w14:paraId="6117111C"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3. Los equipos de etapa actuarán bajo la supervisión de la jefatura de estudios y contarán con el asesoramiento de los equipos de orientación educativa para el desarrollo de sus funciones.</w:t>
      </w:r>
    </w:p>
    <w:p w14:paraId="4CF84B4B"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4. La asistencia a las reuniones de los equipos de etapa será obligatoria para todas las persones miembros que los integran.</w:t>
      </w:r>
    </w:p>
    <w:p w14:paraId="6C6D5A34" w14:textId="77777777" w:rsidR="00C4228F" w:rsidRPr="00C4228F" w:rsidRDefault="00C4228F" w:rsidP="006F6DEC">
      <w:pPr>
        <w:spacing w:before="120" w:after="120"/>
        <w:jc w:val="both"/>
        <w:rPr>
          <w:rFonts w:ascii="Roboto" w:eastAsia="Calibri" w:hAnsi="Roboto" w:cs="Arial"/>
          <w:sz w:val="22"/>
          <w:szCs w:val="22"/>
          <w:lang w:val="es-ES"/>
        </w:rPr>
      </w:pPr>
    </w:p>
    <w:p w14:paraId="3A2A748D"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Trigésimo-cuarto. Equipo de orientación educativa</w:t>
      </w:r>
    </w:p>
    <w:p w14:paraId="09C62236"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Los equipos de orientación educativa de los centros de educación especial tienen la composición que se indica en el artículo 5.3 del Decreto 72/2021 y desarrollan las funciones especificadas en el artículo 6 del mismo decreto.</w:t>
      </w:r>
    </w:p>
    <w:p w14:paraId="111B350E" w14:textId="63C5D04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De acuerdo con la disposición adicional séptima del Decreto 72/2021, los equipos de orientación educativa de los centros de educación especial de titularidad de la Generalitat tienen que colaborar con los equipos de orientación educativa, los departamentos de orientación educativa y profesional y las agrupaciones de orientación de zona en la valoración sociopsicopedag</w:t>
      </w:r>
      <w:r w:rsidR="00287373">
        <w:rPr>
          <w:rFonts w:ascii="Roboto" w:eastAsia="Calibri" w:hAnsi="Roboto" w:cs="Arial"/>
          <w:sz w:val="22"/>
          <w:szCs w:val="22"/>
          <w:lang w:val="es-ES"/>
        </w:rPr>
        <w:t>ó</w:t>
      </w:r>
      <w:r w:rsidRPr="00C4228F">
        <w:rPr>
          <w:rFonts w:ascii="Roboto" w:eastAsia="Calibri" w:hAnsi="Roboto" w:cs="Arial"/>
          <w:sz w:val="22"/>
          <w:szCs w:val="22"/>
          <w:lang w:val="es-ES"/>
        </w:rPr>
        <w:t>gica del alumnado que requiere apoyos educativos intensivos, especializados e individualizados y, si procede. en los procesos de escolarización y en las propuestas de los planes de actuación personalizados que se derivan.</w:t>
      </w:r>
    </w:p>
    <w:p w14:paraId="5BCF1FD8" w14:textId="089DC89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El equipo de orientación educativa estará coordinado por el profesorado de orientación educativa. En los centros que disponen de más de un </w:t>
      </w:r>
      <w:r w:rsidR="001E7E7A">
        <w:rPr>
          <w:rFonts w:ascii="Roboto" w:eastAsia="Calibri" w:hAnsi="Roboto" w:cs="Arial"/>
          <w:sz w:val="22"/>
          <w:szCs w:val="22"/>
          <w:lang w:val="es-ES"/>
        </w:rPr>
        <w:t>puesto</w:t>
      </w:r>
      <w:r w:rsidRPr="00C4228F">
        <w:rPr>
          <w:rFonts w:ascii="Roboto" w:eastAsia="Calibri" w:hAnsi="Roboto" w:cs="Arial"/>
          <w:sz w:val="22"/>
          <w:szCs w:val="22"/>
          <w:lang w:val="es-ES"/>
        </w:rPr>
        <w:t xml:space="preserve"> de orientación educativa, una o uno de estos </w:t>
      </w:r>
      <w:r w:rsidR="00287373">
        <w:rPr>
          <w:rFonts w:ascii="Roboto" w:eastAsia="Calibri" w:hAnsi="Roboto" w:cs="Arial"/>
          <w:sz w:val="22"/>
          <w:szCs w:val="22"/>
          <w:lang w:val="es-ES"/>
        </w:rPr>
        <w:t>profesionales</w:t>
      </w:r>
      <w:r w:rsidRPr="00C4228F">
        <w:rPr>
          <w:rFonts w:ascii="Roboto" w:eastAsia="Calibri" w:hAnsi="Roboto" w:cs="Arial"/>
          <w:sz w:val="22"/>
          <w:szCs w:val="22"/>
          <w:lang w:val="es-ES"/>
        </w:rPr>
        <w:t>, preferentemente con destino definitivo en el centro, asumirá la función de coordinación.</w:t>
      </w:r>
    </w:p>
    <w:p w14:paraId="34057F6E" w14:textId="43044135"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4. La función de coordinación del equipo de orientación educativa se desarrollará durante un curso académico y se podrá prorrogar anualmente, siempre que continú</w:t>
      </w:r>
      <w:r w:rsidR="006B21CC">
        <w:rPr>
          <w:rFonts w:ascii="Roboto" w:eastAsia="Calibri" w:hAnsi="Roboto" w:cs="Arial"/>
          <w:sz w:val="22"/>
          <w:szCs w:val="22"/>
          <w:lang w:val="es-ES"/>
        </w:rPr>
        <w:t>e</w:t>
      </w:r>
      <w:r w:rsidRPr="00C4228F">
        <w:rPr>
          <w:rFonts w:ascii="Roboto" w:eastAsia="Calibri" w:hAnsi="Roboto" w:cs="Arial"/>
          <w:sz w:val="22"/>
          <w:szCs w:val="22"/>
          <w:lang w:val="es-ES"/>
        </w:rPr>
        <w:t xml:space="preserve"> formando parte del equipo, </w:t>
      </w:r>
      <w:r w:rsidR="00287373">
        <w:rPr>
          <w:rFonts w:ascii="Roboto" w:eastAsia="Calibri" w:hAnsi="Roboto" w:cs="Arial"/>
          <w:sz w:val="22"/>
          <w:szCs w:val="22"/>
          <w:lang w:val="es-ES"/>
        </w:rPr>
        <w:t xml:space="preserve">sin </w:t>
      </w:r>
      <w:r w:rsidRPr="00C4228F">
        <w:rPr>
          <w:rFonts w:ascii="Roboto" w:eastAsia="Calibri" w:hAnsi="Roboto" w:cs="Arial"/>
          <w:sz w:val="22"/>
          <w:szCs w:val="22"/>
          <w:lang w:val="es-ES"/>
        </w:rPr>
        <w:t xml:space="preserve"> perjuicio </w:t>
      </w:r>
      <w:r w:rsidR="006B21CC">
        <w:rPr>
          <w:rFonts w:ascii="Roboto" w:eastAsia="Calibri" w:hAnsi="Roboto" w:cs="Arial"/>
          <w:sz w:val="22"/>
          <w:szCs w:val="22"/>
          <w:lang w:val="es-ES"/>
        </w:rPr>
        <w:t xml:space="preserve">de </w:t>
      </w:r>
      <w:r w:rsidRPr="00C4228F">
        <w:rPr>
          <w:rFonts w:ascii="Roboto" w:eastAsia="Calibri" w:hAnsi="Roboto" w:cs="Arial"/>
          <w:sz w:val="22"/>
          <w:szCs w:val="22"/>
          <w:lang w:val="es-ES"/>
        </w:rPr>
        <w:t xml:space="preserve">que la persona pueda renunciar, por causa justificada y con la aceptación de la </w:t>
      </w:r>
      <w:r w:rsidR="00287373">
        <w:rPr>
          <w:rFonts w:ascii="Roboto" w:eastAsia="Calibri" w:hAnsi="Roboto" w:cs="Arial"/>
          <w:sz w:val="22"/>
          <w:szCs w:val="22"/>
          <w:lang w:val="es-ES"/>
        </w:rPr>
        <w:t xml:space="preserve">dirección </w:t>
      </w:r>
      <w:r w:rsidRPr="00C4228F">
        <w:rPr>
          <w:rFonts w:ascii="Roboto" w:eastAsia="Calibri" w:hAnsi="Roboto" w:cs="Arial"/>
          <w:sz w:val="22"/>
          <w:szCs w:val="22"/>
          <w:lang w:val="es-ES"/>
        </w:rPr>
        <w:t>del centro, o pueda ser destituida por la dirección del centro a propuesta razonada de la mayoría absoluta de las personas miembros del equipo de orientación educativa y con la audiencia previa a la persona interesada.</w:t>
      </w:r>
    </w:p>
    <w:p w14:paraId="51F6704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5. La persona coordinadora del equipo de orientación educativa tendrá el reconocimiento corres-poniente en los procedimientos administrativos que contemplan la valoración de méritos.</w:t>
      </w:r>
    </w:p>
    <w:p w14:paraId="763D70E2" w14:textId="77777777" w:rsidR="00C4228F" w:rsidRPr="00C4228F" w:rsidRDefault="00C4228F" w:rsidP="006F6DEC">
      <w:pPr>
        <w:spacing w:before="120" w:after="120"/>
        <w:jc w:val="both"/>
        <w:rPr>
          <w:rFonts w:ascii="Roboto" w:eastAsia="Calibri" w:hAnsi="Roboto" w:cs="Arial"/>
          <w:sz w:val="22"/>
          <w:szCs w:val="22"/>
          <w:lang w:val="es-ES"/>
        </w:rPr>
      </w:pPr>
    </w:p>
    <w:p w14:paraId="2E20974C"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Trigésimo-quinto. Figuras de coordinación</w:t>
      </w:r>
    </w:p>
    <w:p w14:paraId="33590891"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1. La dirección del centro designará entre el profesorado del Claustro, por un periodo máximo de cuatro años, una persona por cada una de las funciones de coordinación siguientes:</w:t>
      </w:r>
    </w:p>
    <w:p w14:paraId="79AA60DD"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a) Tecnologías de la información y la comunicación (TIC).</w:t>
      </w:r>
    </w:p>
    <w:p w14:paraId="1852F559"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b) Formación del profesorado.</w:t>
      </w:r>
    </w:p>
    <w:p w14:paraId="419B22EF"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c) Igualdad y convivencia.</w:t>
      </w:r>
    </w:p>
    <w:p w14:paraId="77980F3A"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2. Las condiciones aplicables a estas figuras de coordinación son las mismas que, para estas funciones, establecen las instrucciones para la organización y el funcionamiento de los centros que imparten Educación Infantil de segundo ciclo y Educación Primaria durante el curso 2022-2023.</w:t>
      </w:r>
    </w:p>
    <w:p w14:paraId="1F8D0D32"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3. La dirección o la titularidad del centro, a propuesta del Claustro y dentro del ámbito de su autonomía pedagógica, organizativa y de gestión, puede designar otras figuras de coordinación </w:t>
      </w:r>
      <w:r w:rsidRPr="00C4228F">
        <w:rPr>
          <w:rFonts w:ascii="Roboto" w:eastAsia="Calibri" w:hAnsi="Roboto" w:cs="Arial"/>
          <w:sz w:val="22"/>
          <w:szCs w:val="22"/>
          <w:lang w:val="es-ES"/>
        </w:rPr>
        <w:lastRenderedPageBreak/>
        <w:t>para desarrollar los diferentes proyectos o acciones establecidos en la Programación General Anual, que en este caso no comportarán una reducción horaria.</w:t>
      </w:r>
    </w:p>
    <w:p w14:paraId="01400B03" w14:textId="77777777"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4. Así mismo, los centros de educación especial de titularidad de la Generalitat contarán con una persona coordinadora del centro de recursos.</w:t>
      </w:r>
    </w:p>
    <w:p w14:paraId="10F32F62" w14:textId="77777777" w:rsidR="00C4228F" w:rsidRPr="00C4228F" w:rsidRDefault="00C4228F" w:rsidP="006F6DEC">
      <w:pPr>
        <w:spacing w:before="120" w:after="120"/>
        <w:jc w:val="both"/>
        <w:rPr>
          <w:rFonts w:ascii="Roboto" w:eastAsia="Calibri" w:hAnsi="Roboto" w:cs="Arial"/>
          <w:sz w:val="22"/>
          <w:szCs w:val="22"/>
          <w:lang w:val="es-ES"/>
        </w:rPr>
      </w:pPr>
    </w:p>
    <w:p w14:paraId="5C6D8C68" w14:textId="77777777" w:rsidR="00C4228F" w:rsidRPr="00C4228F" w:rsidRDefault="00C4228F" w:rsidP="006F6DEC">
      <w:pPr>
        <w:spacing w:before="120" w:after="120"/>
        <w:jc w:val="center"/>
        <w:rPr>
          <w:rFonts w:ascii="Roboto" w:eastAsia="Calibri" w:hAnsi="Roboto" w:cs="Arial"/>
          <w:sz w:val="22"/>
          <w:szCs w:val="22"/>
          <w:lang w:val="es-ES"/>
        </w:rPr>
      </w:pPr>
      <w:r w:rsidRPr="00C4228F">
        <w:rPr>
          <w:rFonts w:ascii="Roboto" w:eastAsia="Calibri" w:hAnsi="Roboto" w:cs="Arial"/>
          <w:sz w:val="22"/>
          <w:szCs w:val="22"/>
          <w:lang w:val="es-ES"/>
        </w:rPr>
        <w:t>VIII. DISPOSICIONES FINALES</w:t>
      </w:r>
    </w:p>
    <w:p w14:paraId="71B053E6"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Trigésimo-sexto. Disposiciones transitorias</w:t>
      </w:r>
    </w:p>
    <w:p w14:paraId="148F861C" w14:textId="216CD69B"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Mientras no se publique el decreto de organización y funcionamiento de los centros de educación especial, los aspectos no regulados en la presente resolución se regirán por aquello dispuesto el Decreto 253/2019, de 29 de noviembre, del </w:t>
      </w:r>
      <w:r w:rsidR="00276290">
        <w:rPr>
          <w:rFonts w:ascii="Roboto" w:eastAsia="Calibri" w:hAnsi="Roboto" w:cs="Arial"/>
          <w:sz w:val="22"/>
          <w:szCs w:val="22"/>
          <w:lang w:val="es-ES"/>
        </w:rPr>
        <w:t>Consell</w:t>
      </w:r>
      <w:r w:rsidRPr="00C4228F">
        <w:rPr>
          <w:rFonts w:ascii="Roboto" w:eastAsia="Calibri" w:hAnsi="Roboto" w:cs="Arial"/>
          <w:sz w:val="22"/>
          <w:szCs w:val="22"/>
          <w:lang w:val="es-ES"/>
        </w:rPr>
        <w:t>, de regulación de la organización y el funcionamiento de los centros públicos que imparten enseñanzas de Educación Infantil o de Educación Primaria.</w:t>
      </w:r>
    </w:p>
    <w:p w14:paraId="611894D8" w14:textId="77777777" w:rsidR="00C4228F" w:rsidRPr="00C4228F" w:rsidRDefault="00C4228F" w:rsidP="006F6DEC">
      <w:pPr>
        <w:spacing w:before="120" w:after="120"/>
        <w:jc w:val="both"/>
        <w:rPr>
          <w:rFonts w:ascii="Roboto" w:eastAsia="Calibri" w:hAnsi="Roboto" w:cs="Arial"/>
          <w:sz w:val="22"/>
          <w:szCs w:val="22"/>
          <w:lang w:val="es-ES"/>
        </w:rPr>
      </w:pPr>
    </w:p>
    <w:p w14:paraId="071316E9" w14:textId="77777777" w:rsidR="00C4228F" w:rsidRPr="006F6DEC" w:rsidRDefault="00C4228F" w:rsidP="006F6DEC">
      <w:pPr>
        <w:spacing w:before="120" w:after="120"/>
        <w:jc w:val="both"/>
        <w:rPr>
          <w:rFonts w:ascii="Roboto" w:eastAsia="Calibri" w:hAnsi="Roboto" w:cs="Arial"/>
          <w:b/>
          <w:bCs/>
          <w:sz w:val="22"/>
          <w:szCs w:val="22"/>
          <w:lang w:val="es-ES"/>
        </w:rPr>
      </w:pPr>
      <w:r w:rsidRPr="006F6DEC">
        <w:rPr>
          <w:rFonts w:ascii="Roboto" w:eastAsia="Calibri" w:hAnsi="Roboto" w:cs="Arial"/>
          <w:b/>
          <w:bCs/>
          <w:sz w:val="22"/>
          <w:szCs w:val="22"/>
          <w:lang w:val="es-ES"/>
        </w:rPr>
        <w:t>Trigésimo séptimo. Entrada en vigor</w:t>
      </w:r>
    </w:p>
    <w:p w14:paraId="0262A677" w14:textId="1C5D8364" w:rsidR="00C4228F" w:rsidRPr="00C4228F" w:rsidRDefault="00C4228F" w:rsidP="006F6DEC">
      <w:pPr>
        <w:spacing w:before="120" w:after="120"/>
        <w:jc w:val="both"/>
        <w:rPr>
          <w:rFonts w:ascii="Roboto" w:eastAsia="Calibri" w:hAnsi="Roboto" w:cs="Arial"/>
          <w:sz w:val="22"/>
          <w:szCs w:val="22"/>
          <w:lang w:val="es-ES"/>
        </w:rPr>
      </w:pPr>
      <w:r w:rsidRPr="00C4228F">
        <w:rPr>
          <w:rFonts w:ascii="Roboto" w:eastAsia="Calibri" w:hAnsi="Roboto" w:cs="Arial"/>
          <w:sz w:val="22"/>
          <w:szCs w:val="22"/>
          <w:lang w:val="es-ES"/>
        </w:rPr>
        <w:t xml:space="preserve">Esta resolución entrará en vigor </w:t>
      </w:r>
      <w:r w:rsidR="006F6DEC">
        <w:rPr>
          <w:rFonts w:ascii="Roboto" w:eastAsia="Calibri" w:hAnsi="Roboto" w:cs="Arial"/>
          <w:sz w:val="22"/>
          <w:szCs w:val="22"/>
          <w:lang w:val="es-ES"/>
        </w:rPr>
        <w:t xml:space="preserve">a partir del 1 de septiembre de 2022 </w:t>
      </w:r>
      <w:r w:rsidRPr="00C4228F">
        <w:rPr>
          <w:rFonts w:ascii="Roboto" w:eastAsia="Calibri" w:hAnsi="Roboto" w:cs="Arial"/>
          <w:sz w:val="22"/>
          <w:szCs w:val="22"/>
          <w:lang w:val="es-ES"/>
        </w:rPr>
        <w:t xml:space="preserve">y tendrá efectos durante el curso escolar 2022-2023 en aquellos aspectos que no estén regulados ni se </w:t>
      </w:r>
      <w:r w:rsidR="000B4554">
        <w:rPr>
          <w:rFonts w:ascii="Roboto" w:eastAsia="Calibri" w:hAnsi="Roboto" w:cs="Arial"/>
          <w:sz w:val="22"/>
          <w:szCs w:val="22"/>
          <w:lang w:val="es-ES"/>
        </w:rPr>
        <w:t>opongan</w:t>
      </w:r>
      <w:r w:rsidRPr="00C4228F">
        <w:rPr>
          <w:rFonts w:ascii="Roboto" w:eastAsia="Calibri" w:hAnsi="Roboto" w:cs="Arial"/>
          <w:sz w:val="22"/>
          <w:szCs w:val="22"/>
          <w:lang w:val="es-ES"/>
        </w:rPr>
        <w:t>, una vez publicado, al decreto de organización y funcionamiento de los centros de educación especial.</w:t>
      </w:r>
    </w:p>
    <w:p w14:paraId="1D98D117" w14:textId="77777777" w:rsidR="00C4228F" w:rsidRPr="00C4228F" w:rsidRDefault="00C4228F" w:rsidP="006F6DEC">
      <w:pPr>
        <w:spacing w:before="120" w:after="120"/>
        <w:jc w:val="both"/>
        <w:rPr>
          <w:rFonts w:ascii="Roboto" w:eastAsia="Calibri" w:hAnsi="Roboto" w:cs="Arial"/>
          <w:sz w:val="22"/>
          <w:szCs w:val="22"/>
          <w:lang w:val="es-ES"/>
        </w:rPr>
      </w:pPr>
    </w:p>
    <w:p w14:paraId="2E68FD21" w14:textId="0A9A1922" w:rsidR="000B3976" w:rsidRPr="00C4228F" w:rsidRDefault="00C4228F" w:rsidP="006F6DEC">
      <w:pPr>
        <w:spacing w:before="120" w:after="120"/>
        <w:jc w:val="both"/>
        <w:rPr>
          <w:lang w:val="es-ES"/>
        </w:rPr>
      </w:pPr>
      <w:r w:rsidRPr="00C4228F">
        <w:rPr>
          <w:rFonts w:ascii="Roboto" w:eastAsia="Calibri" w:hAnsi="Roboto" w:cs="Arial"/>
          <w:sz w:val="22"/>
          <w:szCs w:val="22"/>
          <w:lang w:val="es-ES"/>
        </w:rPr>
        <w:t>València, XX de julio de 2022.- El secretario autonómico de Educación y Formación Profesional: Miguel Soler Gracia.</w:t>
      </w:r>
    </w:p>
    <w:sectPr w:rsidR="000B3976" w:rsidRPr="00C4228F" w:rsidSect="00F25557">
      <w:headerReference w:type="default" r:id="rId11"/>
      <w:footerReference w:type="default" r:id="rId12"/>
      <w:pgSz w:w="11906" w:h="16838"/>
      <w:pgMar w:top="1701" w:right="1134" w:bottom="1134" w:left="1418" w:header="1134" w:footer="1134"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82FA7" w14:textId="77777777" w:rsidR="00FA6420" w:rsidRDefault="00FA6420">
      <w:r>
        <w:separator/>
      </w:r>
    </w:p>
  </w:endnote>
  <w:endnote w:type="continuationSeparator" w:id="0">
    <w:p w14:paraId="7E37DDB5" w14:textId="77777777" w:rsidR="00FA6420" w:rsidRDefault="00FA6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Linux Libertine G">
    <w:panose1 w:val="02000503000000000000"/>
    <w:charset w:val="00"/>
    <w:family w:val="auto"/>
    <w:pitch w:val="variable"/>
    <w:sig w:usb0="E0000AFF" w:usb1="5200E5FB" w:usb2="02000020" w:usb3="00000000" w:csb0="000001BF" w:csb1="00000000"/>
  </w:font>
  <w:font w:name="Thorndale, 'Times New Roman'">
    <w:altName w:val="Times New Roman"/>
    <w:charset w:val="00"/>
    <w:family w:val="swiss"/>
    <w:pitch w:val="variable"/>
  </w:font>
  <w:font w:name="Andale Sans UI">
    <w:charset w:val="00"/>
    <w:family w:val="auto"/>
    <w:pitch w:val="variable"/>
  </w:font>
  <w:font w:name="Mangal">
    <w:panose1 w:val="00000400000000000000"/>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C6D7" w14:textId="02164CDA" w:rsidR="00A27484" w:rsidRDefault="00A27484">
    <w:pPr>
      <w:pStyle w:val="Standard"/>
      <w:tabs>
        <w:tab w:val="center" w:pos="4819"/>
        <w:tab w:val="right" w:pos="9638"/>
      </w:tabs>
      <w:jc w:val="right"/>
    </w:pPr>
    <w:r>
      <w:rPr>
        <w:rFonts w:ascii="Roboto" w:hAnsi="Roboto"/>
        <w:sz w:val="18"/>
        <w:szCs w:val="18"/>
      </w:rPr>
      <w:fldChar w:fldCharType="begin"/>
    </w:r>
    <w:r>
      <w:rPr>
        <w:rFonts w:ascii="Roboto" w:hAnsi="Roboto"/>
        <w:sz w:val="18"/>
        <w:szCs w:val="18"/>
      </w:rPr>
      <w:instrText xml:space="preserve"> PAGE </w:instrText>
    </w:r>
    <w:r>
      <w:rPr>
        <w:rFonts w:ascii="Roboto" w:hAnsi="Roboto"/>
        <w:sz w:val="18"/>
        <w:szCs w:val="18"/>
      </w:rPr>
      <w:fldChar w:fldCharType="separate"/>
    </w:r>
    <w:r>
      <w:rPr>
        <w:rFonts w:ascii="Roboto" w:hAnsi="Roboto"/>
        <w:sz w:val="18"/>
        <w:szCs w:val="18"/>
      </w:rPr>
      <w:t>1</w:t>
    </w:r>
    <w:r>
      <w:rPr>
        <w:rFonts w:ascii="Roboto" w:hAnsi="Roboto"/>
        <w:sz w:val="18"/>
        <w:szCs w:val="18"/>
      </w:rPr>
      <w:t>8</w:t>
    </w:r>
    <w:r>
      <w:rPr>
        <w:rFonts w:ascii="Roboto" w:hAnsi="Roboto"/>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1140" w14:textId="77777777" w:rsidR="00FA6420" w:rsidRDefault="00FA6420">
      <w:r>
        <w:rPr>
          <w:color w:val="000000"/>
        </w:rPr>
        <w:separator/>
      </w:r>
    </w:p>
  </w:footnote>
  <w:footnote w:type="continuationSeparator" w:id="0">
    <w:p w14:paraId="0C6E67C2" w14:textId="77777777" w:rsidR="00FA6420" w:rsidRDefault="00FA6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0046" w14:textId="10C2A7E1" w:rsidR="00A27484" w:rsidRDefault="00A27484">
    <w:pPr>
      <w:pStyle w:val="Standard"/>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2B89"/>
    <w:multiLevelType w:val="hybridMultilevel"/>
    <w:tmpl w:val="D5C0ACEC"/>
    <w:lvl w:ilvl="0" w:tplc="87F2C330">
      <w:start w:val="1"/>
      <w:numFmt w:val="bullet"/>
      <w:lvlText w:val="-"/>
      <w:lvlJc w:val="left"/>
      <w:pPr>
        <w:ind w:left="720" w:hanging="360"/>
      </w:pPr>
      <w:rPr>
        <w:rFonts w:ascii="Calibri" w:hAnsi="Calibri" w:hint="default"/>
      </w:rPr>
    </w:lvl>
    <w:lvl w:ilvl="1" w:tplc="9F5E62C8">
      <w:start w:val="1"/>
      <w:numFmt w:val="bullet"/>
      <w:lvlText w:val="o"/>
      <w:lvlJc w:val="left"/>
      <w:pPr>
        <w:ind w:left="1440" w:hanging="360"/>
      </w:pPr>
      <w:rPr>
        <w:rFonts w:ascii="Courier New" w:hAnsi="Courier New" w:hint="default"/>
      </w:rPr>
    </w:lvl>
    <w:lvl w:ilvl="2" w:tplc="154EA7F4">
      <w:start w:val="1"/>
      <w:numFmt w:val="bullet"/>
      <w:lvlText w:val=""/>
      <w:lvlJc w:val="left"/>
      <w:pPr>
        <w:ind w:left="2160" w:hanging="360"/>
      </w:pPr>
      <w:rPr>
        <w:rFonts w:ascii="Wingdings" w:hAnsi="Wingdings" w:hint="default"/>
      </w:rPr>
    </w:lvl>
    <w:lvl w:ilvl="3" w:tplc="EAE4A982">
      <w:start w:val="1"/>
      <w:numFmt w:val="bullet"/>
      <w:lvlText w:val=""/>
      <w:lvlJc w:val="left"/>
      <w:pPr>
        <w:ind w:left="2880" w:hanging="360"/>
      </w:pPr>
      <w:rPr>
        <w:rFonts w:ascii="Symbol" w:hAnsi="Symbol" w:hint="default"/>
      </w:rPr>
    </w:lvl>
    <w:lvl w:ilvl="4" w:tplc="5112A43E">
      <w:start w:val="1"/>
      <w:numFmt w:val="bullet"/>
      <w:lvlText w:val="o"/>
      <w:lvlJc w:val="left"/>
      <w:pPr>
        <w:ind w:left="3600" w:hanging="360"/>
      </w:pPr>
      <w:rPr>
        <w:rFonts w:ascii="Courier New" w:hAnsi="Courier New" w:hint="default"/>
      </w:rPr>
    </w:lvl>
    <w:lvl w:ilvl="5" w:tplc="8E48D0BA">
      <w:start w:val="1"/>
      <w:numFmt w:val="bullet"/>
      <w:lvlText w:val=""/>
      <w:lvlJc w:val="left"/>
      <w:pPr>
        <w:ind w:left="4320" w:hanging="360"/>
      </w:pPr>
      <w:rPr>
        <w:rFonts w:ascii="Wingdings" w:hAnsi="Wingdings" w:hint="default"/>
      </w:rPr>
    </w:lvl>
    <w:lvl w:ilvl="6" w:tplc="0D1EAC46">
      <w:start w:val="1"/>
      <w:numFmt w:val="bullet"/>
      <w:lvlText w:val=""/>
      <w:lvlJc w:val="left"/>
      <w:pPr>
        <w:ind w:left="5040" w:hanging="360"/>
      </w:pPr>
      <w:rPr>
        <w:rFonts w:ascii="Symbol" w:hAnsi="Symbol" w:hint="default"/>
      </w:rPr>
    </w:lvl>
    <w:lvl w:ilvl="7" w:tplc="93DE33FE">
      <w:start w:val="1"/>
      <w:numFmt w:val="bullet"/>
      <w:lvlText w:val="o"/>
      <w:lvlJc w:val="left"/>
      <w:pPr>
        <w:ind w:left="5760" w:hanging="360"/>
      </w:pPr>
      <w:rPr>
        <w:rFonts w:ascii="Courier New" w:hAnsi="Courier New" w:hint="default"/>
      </w:rPr>
    </w:lvl>
    <w:lvl w:ilvl="8" w:tplc="F7F059A4">
      <w:start w:val="1"/>
      <w:numFmt w:val="bullet"/>
      <w:lvlText w:val=""/>
      <w:lvlJc w:val="left"/>
      <w:pPr>
        <w:ind w:left="6480" w:hanging="360"/>
      </w:pPr>
      <w:rPr>
        <w:rFonts w:ascii="Wingdings" w:hAnsi="Wingdings" w:hint="default"/>
      </w:rPr>
    </w:lvl>
  </w:abstractNum>
  <w:abstractNum w:abstractNumId="1" w15:restartNumberingAfterBreak="0">
    <w:nsid w:val="0D716C7A"/>
    <w:multiLevelType w:val="hybridMultilevel"/>
    <w:tmpl w:val="88C099FA"/>
    <w:lvl w:ilvl="0" w:tplc="9B76793E">
      <w:start w:val="1"/>
      <w:numFmt w:val="decimal"/>
      <w:lvlText w:val="%1."/>
      <w:lvlJc w:val="left"/>
      <w:pPr>
        <w:ind w:left="720" w:hanging="360"/>
      </w:pPr>
    </w:lvl>
    <w:lvl w:ilvl="1" w:tplc="C5F4B05E">
      <w:start w:val="1"/>
      <w:numFmt w:val="lowerLetter"/>
      <w:lvlText w:val="%2."/>
      <w:lvlJc w:val="left"/>
      <w:pPr>
        <w:ind w:left="1440" w:hanging="360"/>
      </w:pPr>
    </w:lvl>
    <w:lvl w:ilvl="2" w:tplc="A0C40E5C">
      <w:start w:val="1"/>
      <w:numFmt w:val="lowerRoman"/>
      <w:lvlText w:val="%3."/>
      <w:lvlJc w:val="right"/>
      <w:pPr>
        <w:ind w:left="2160" w:hanging="180"/>
      </w:pPr>
    </w:lvl>
    <w:lvl w:ilvl="3" w:tplc="1B90EE48">
      <w:start w:val="1"/>
      <w:numFmt w:val="decimal"/>
      <w:lvlText w:val="%4."/>
      <w:lvlJc w:val="left"/>
      <w:pPr>
        <w:ind w:left="2880" w:hanging="360"/>
      </w:pPr>
    </w:lvl>
    <w:lvl w:ilvl="4" w:tplc="E07230C4">
      <w:start w:val="1"/>
      <w:numFmt w:val="lowerLetter"/>
      <w:lvlText w:val="%5."/>
      <w:lvlJc w:val="left"/>
      <w:pPr>
        <w:ind w:left="3600" w:hanging="360"/>
      </w:pPr>
    </w:lvl>
    <w:lvl w:ilvl="5" w:tplc="2CA05E48">
      <w:start w:val="1"/>
      <w:numFmt w:val="lowerRoman"/>
      <w:lvlText w:val="%6."/>
      <w:lvlJc w:val="right"/>
      <w:pPr>
        <w:ind w:left="4320" w:hanging="180"/>
      </w:pPr>
    </w:lvl>
    <w:lvl w:ilvl="6" w:tplc="50A2CCD2">
      <w:start w:val="1"/>
      <w:numFmt w:val="decimal"/>
      <w:lvlText w:val="%7."/>
      <w:lvlJc w:val="left"/>
      <w:pPr>
        <w:ind w:left="5040" w:hanging="360"/>
      </w:pPr>
    </w:lvl>
    <w:lvl w:ilvl="7" w:tplc="20E20340">
      <w:start w:val="1"/>
      <w:numFmt w:val="lowerLetter"/>
      <w:lvlText w:val="%8."/>
      <w:lvlJc w:val="left"/>
      <w:pPr>
        <w:ind w:left="5760" w:hanging="360"/>
      </w:pPr>
    </w:lvl>
    <w:lvl w:ilvl="8" w:tplc="24D44244">
      <w:start w:val="1"/>
      <w:numFmt w:val="lowerRoman"/>
      <w:lvlText w:val="%9."/>
      <w:lvlJc w:val="right"/>
      <w:pPr>
        <w:ind w:left="6480" w:hanging="180"/>
      </w:pPr>
    </w:lvl>
  </w:abstractNum>
  <w:abstractNum w:abstractNumId="2" w15:restartNumberingAfterBreak="0">
    <w:nsid w:val="42C125F5"/>
    <w:multiLevelType w:val="hybridMultilevel"/>
    <w:tmpl w:val="A55674A0"/>
    <w:lvl w:ilvl="0" w:tplc="ADE015EA">
      <w:start w:val="1"/>
      <w:numFmt w:val="bullet"/>
      <w:lvlText w:val="-"/>
      <w:lvlJc w:val="left"/>
      <w:pPr>
        <w:ind w:left="720" w:hanging="360"/>
      </w:pPr>
      <w:rPr>
        <w:rFonts w:ascii="Calibri" w:hAnsi="Calibri" w:hint="default"/>
      </w:rPr>
    </w:lvl>
    <w:lvl w:ilvl="1" w:tplc="1BE0B60E">
      <w:start w:val="1"/>
      <w:numFmt w:val="bullet"/>
      <w:lvlText w:val="o"/>
      <w:lvlJc w:val="left"/>
      <w:pPr>
        <w:ind w:left="1440" w:hanging="360"/>
      </w:pPr>
      <w:rPr>
        <w:rFonts w:ascii="Courier New" w:hAnsi="Courier New" w:hint="default"/>
      </w:rPr>
    </w:lvl>
    <w:lvl w:ilvl="2" w:tplc="F02C5008">
      <w:start w:val="1"/>
      <w:numFmt w:val="bullet"/>
      <w:lvlText w:val=""/>
      <w:lvlJc w:val="left"/>
      <w:pPr>
        <w:ind w:left="2160" w:hanging="360"/>
      </w:pPr>
      <w:rPr>
        <w:rFonts w:ascii="Wingdings" w:hAnsi="Wingdings" w:hint="default"/>
      </w:rPr>
    </w:lvl>
    <w:lvl w:ilvl="3" w:tplc="B128CF24">
      <w:start w:val="1"/>
      <w:numFmt w:val="bullet"/>
      <w:lvlText w:val=""/>
      <w:lvlJc w:val="left"/>
      <w:pPr>
        <w:ind w:left="2880" w:hanging="360"/>
      </w:pPr>
      <w:rPr>
        <w:rFonts w:ascii="Symbol" w:hAnsi="Symbol" w:hint="default"/>
      </w:rPr>
    </w:lvl>
    <w:lvl w:ilvl="4" w:tplc="4C104F6E">
      <w:start w:val="1"/>
      <w:numFmt w:val="bullet"/>
      <w:lvlText w:val="o"/>
      <w:lvlJc w:val="left"/>
      <w:pPr>
        <w:ind w:left="3600" w:hanging="360"/>
      </w:pPr>
      <w:rPr>
        <w:rFonts w:ascii="Courier New" w:hAnsi="Courier New" w:hint="default"/>
      </w:rPr>
    </w:lvl>
    <w:lvl w:ilvl="5" w:tplc="818C3C14">
      <w:start w:val="1"/>
      <w:numFmt w:val="bullet"/>
      <w:lvlText w:val=""/>
      <w:lvlJc w:val="left"/>
      <w:pPr>
        <w:ind w:left="4320" w:hanging="360"/>
      </w:pPr>
      <w:rPr>
        <w:rFonts w:ascii="Wingdings" w:hAnsi="Wingdings" w:hint="default"/>
      </w:rPr>
    </w:lvl>
    <w:lvl w:ilvl="6" w:tplc="2F204736">
      <w:start w:val="1"/>
      <w:numFmt w:val="bullet"/>
      <w:lvlText w:val=""/>
      <w:lvlJc w:val="left"/>
      <w:pPr>
        <w:ind w:left="5040" w:hanging="360"/>
      </w:pPr>
      <w:rPr>
        <w:rFonts w:ascii="Symbol" w:hAnsi="Symbol" w:hint="default"/>
      </w:rPr>
    </w:lvl>
    <w:lvl w:ilvl="7" w:tplc="6B004F08">
      <w:start w:val="1"/>
      <w:numFmt w:val="bullet"/>
      <w:lvlText w:val="o"/>
      <w:lvlJc w:val="left"/>
      <w:pPr>
        <w:ind w:left="5760" w:hanging="360"/>
      </w:pPr>
      <w:rPr>
        <w:rFonts w:ascii="Courier New" w:hAnsi="Courier New" w:hint="default"/>
      </w:rPr>
    </w:lvl>
    <w:lvl w:ilvl="8" w:tplc="4C1C2300">
      <w:start w:val="1"/>
      <w:numFmt w:val="bullet"/>
      <w:lvlText w:val=""/>
      <w:lvlJc w:val="left"/>
      <w:pPr>
        <w:ind w:left="6480" w:hanging="360"/>
      </w:pPr>
      <w:rPr>
        <w:rFonts w:ascii="Wingdings" w:hAnsi="Wingdings" w:hint="default"/>
      </w:rPr>
    </w:lvl>
  </w:abstractNum>
  <w:abstractNum w:abstractNumId="3" w15:restartNumberingAfterBreak="0">
    <w:nsid w:val="598D4E43"/>
    <w:multiLevelType w:val="hybridMultilevel"/>
    <w:tmpl w:val="6D70CAE2"/>
    <w:lvl w:ilvl="0" w:tplc="D014052C">
      <w:start w:val="1"/>
      <w:numFmt w:val="decimal"/>
      <w:lvlText w:val="%1."/>
      <w:lvlJc w:val="left"/>
      <w:pPr>
        <w:ind w:left="720" w:hanging="360"/>
      </w:pPr>
    </w:lvl>
    <w:lvl w:ilvl="1" w:tplc="AE9C1E14">
      <w:start w:val="1"/>
      <w:numFmt w:val="lowerLetter"/>
      <w:lvlText w:val="%2."/>
      <w:lvlJc w:val="left"/>
      <w:pPr>
        <w:ind w:left="1440" w:hanging="360"/>
      </w:pPr>
    </w:lvl>
    <w:lvl w:ilvl="2" w:tplc="5D0CF508">
      <w:start w:val="1"/>
      <w:numFmt w:val="lowerRoman"/>
      <w:lvlText w:val="%3."/>
      <w:lvlJc w:val="right"/>
      <w:pPr>
        <w:ind w:left="2160" w:hanging="180"/>
      </w:pPr>
    </w:lvl>
    <w:lvl w:ilvl="3" w:tplc="C8C0F71E">
      <w:start w:val="1"/>
      <w:numFmt w:val="decimal"/>
      <w:lvlText w:val="%4."/>
      <w:lvlJc w:val="left"/>
      <w:pPr>
        <w:ind w:left="2880" w:hanging="360"/>
      </w:pPr>
    </w:lvl>
    <w:lvl w:ilvl="4" w:tplc="D72AE02C">
      <w:start w:val="1"/>
      <w:numFmt w:val="lowerLetter"/>
      <w:lvlText w:val="%5."/>
      <w:lvlJc w:val="left"/>
      <w:pPr>
        <w:ind w:left="3600" w:hanging="360"/>
      </w:pPr>
    </w:lvl>
    <w:lvl w:ilvl="5" w:tplc="89B2EDCC">
      <w:start w:val="1"/>
      <w:numFmt w:val="lowerRoman"/>
      <w:lvlText w:val="%6."/>
      <w:lvlJc w:val="right"/>
      <w:pPr>
        <w:ind w:left="4320" w:hanging="180"/>
      </w:pPr>
    </w:lvl>
    <w:lvl w:ilvl="6" w:tplc="558EB8B6">
      <w:start w:val="1"/>
      <w:numFmt w:val="decimal"/>
      <w:lvlText w:val="%7."/>
      <w:lvlJc w:val="left"/>
      <w:pPr>
        <w:ind w:left="5040" w:hanging="360"/>
      </w:pPr>
    </w:lvl>
    <w:lvl w:ilvl="7" w:tplc="D5F00540">
      <w:start w:val="1"/>
      <w:numFmt w:val="lowerLetter"/>
      <w:lvlText w:val="%8."/>
      <w:lvlJc w:val="left"/>
      <w:pPr>
        <w:ind w:left="5760" w:hanging="360"/>
      </w:pPr>
    </w:lvl>
    <w:lvl w:ilvl="8" w:tplc="CF1A9E00">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976"/>
    <w:rsid w:val="00023FAC"/>
    <w:rsid w:val="00036096"/>
    <w:rsid w:val="00056690"/>
    <w:rsid w:val="00071D3A"/>
    <w:rsid w:val="00087E70"/>
    <w:rsid w:val="000A224D"/>
    <w:rsid w:val="000B3976"/>
    <w:rsid w:val="000B4554"/>
    <w:rsid w:val="000B5BFB"/>
    <w:rsid w:val="000C5434"/>
    <w:rsid w:val="000C6893"/>
    <w:rsid w:val="00123F71"/>
    <w:rsid w:val="001471D6"/>
    <w:rsid w:val="00161DB3"/>
    <w:rsid w:val="0018389C"/>
    <w:rsid w:val="00186312"/>
    <w:rsid w:val="001A1372"/>
    <w:rsid w:val="001A59E0"/>
    <w:rsid w:val="001D2355"/>
    <w:rsid w:val="001E5C31"/>
    <w:rsid w:val="001E7E7A"/>
    <w:rsid w:val="00205A23"/>
    <w:rsid w:val="00207A38"/>
    <w:rsid w:val="00231587"/>
    <w:rsid w:val="002347E8"/>
    <w:rsid w:val="002436F3"/>
    <w:rsid w:val="002475E9"/>
    <w:rsid w:val="002636BA"/>
    <w:rsid w:val="00264A0D"/>
    <w:rsid w:val="002663C6"/>
    <w:rsid w:val="00276290"/>
    <w:rsid w:val="00287373"/>
    <w:rsid w:val="00291CAE"/>
    <w:rsid w:val="00291EED"/>
    <w:rsid w:val="002A3855"/>
    <w:rsid w:val="002B6C2F"/>
    <w:rsid w:val="002C1B56"/>
    <w:rsid w:val="00306568"/>
    <w:rsid w:val="00316578"/>
    <w:rsid w:val="00317FA8"/>
    <w:rsid w:val="00343C79"/>
    <w:rsid w:val="003550C0"/>
    <w:rsid w:val="00356253"/>
    <w:rsid w:val="00380611"/>
    <w:rsid w:val="00381CBA"/>
    <w:rsid w:val="003E2B24"/>
    <w:rsid w:val="003F00CA"/>
    <w:rsid w:val="00402211"/>
    <w:rsid w:val="00433A31"/>
    <w:rsid w:val="00453889"/>
    <w:rsid w:val="00467495"/>
    <w:rsid w:val="00492B12"/>
    <w:rsid w:val="00494709"/>
    <w:rsid w:val="004D2B6D"/>
    <w:rsid w:val="004D3FAE"/>
    <w:rsid w:val="004F3C47"/>
    <w:rsid w:val="00522FCE"/>
    <w:rsid w:val="00524DB3"/>
    <w:rsid w:val="0053265F"/>
    <w:rsid w:val="00535015"/>
    <w:rsid w:val="00535E66"/>
    <w:rsid w:val="00547243"/>
    <w:rsid w:val="0057657C"/>
    <w:rsid w:val="00581233"/>
    <w:rsid w:val="005A195C"/>
    <w:rsid w:val="005B06AB"/>
    <w:rsid w:val="005B09CB"/>
    <w:rsid w:val="005B5B46"/>
    <w:rsid w:val="005E1EA8"/>
    <w:rsid w:val="00602FFB"/>
    <w:rsid w:val="00630B4A"/>
    <w:rsid w:val="00653E96"/>
    <w:rsid w:val="00662972"/>
    <w:rsid w:val="00670714"/>
    <w:rsid w:val="00671ADC"/>
    <w:rsid w:val="00673FB4"/>
    <w:rsid w:val="00675076"/>
    <w:rsid w:val="00681EF9"/>
    <w:rsid w:val="006B21CC"/>
    <w:rsid w:val="006C22B6"/>
    <w:rsid w:val="006C6E8F"/>
    <w:rsid w:val="006E7F08"/>
    <w:rsid w:val="006F6DEC"/>
    <w:rsid w:val="006F7ED3"/>
    <w:rsid w:val="00700404"/>
    <w:rsid w:val="007207BE"/>
    <w:rsid w:val="00723B83"/>
    <w:rsid w:val="00733323"/>
    <w:rsid w:val="0073605E"/>
    <w:rsid w:val="00771A13"/>
    <w:rsid w:val="00773BB6"/>
    <w:rsid w:val="0078109D"/>
    <w:rsid w:val="007A1D61"/>
    <w:rsid w:val="007A3819"/>
    <w:rsid w:val="007A5D60"/>
    <w:rsid w:val="0081549A"/>
    <w:rsid w:val="00837D3A"/>
    <w:rsid w:val="00851966"/>
    <w:rsid w:val="00851D56"/>
    <w:rsid w:val="00853CC3"/>
    <w:rsid w:val="00874ACB"/>
    <w:rsid w:val="008A470E"/>
    <w:rsid w:val="008B7176"/>
    <w:rsid w:val="008E1828"/>
    <w:rsid w:val="008E6E45"/>
    <w:rsid w:val="008F0CFD"/>
    <w:rsid w:val="00913091"/>
    <w:rsid w:val="0092010E"/>
    <w:rsid w:val="00941C9F"/>
    <w:rsid w:val="00946F0E"/>
    <w:rsid w:val="009621EE"/>
    <w:rsid w:val="0096220F"/>
    <w:rsid w:val="00970DD3"/>
    <w:rsid w:val="009713C9"/>
    <w:rsid w:val="009812FD"/>
    <w:rsid w:val="009A68D8"/>
    <w:rsid w:val="009B3C31"/>
    <w:rsid w:val="009C0A8F"/>
    <w:rsid w:val="009C2752"/>
    <w:rsid w:val="009C38D5"/>
    <w:rsid w:val="009C6AF8"/>
    <w:rsid w:val="00A00BE3"/>
    <w:rsid w:val="00A13110"/>
    <w:rsid w:val="00A27484"/>
    <w:rsid w:val="00A27E87"/>
    <w:rsid w:val="00A44A88"/>
    <w:rsid w:val="00A771FF"/>
    <w:rsid w:val="00AC440D"/>
    <w:rsid w:val="00AD1044"/>
    <w:rsid w:val="00AD7636"/>
    <w:rsid w:val="00AD7755"/>
    <w:rsid w:val="00B04CDE"/>
    <w:rsid w:val="00B10F7A"/>
    <w:rsid w:val="00B1E82B"/>
    <w:rsid w:val="00B40724"/>
    <w:rsid w:val="00B40E01"/>
    <w:rsid w:val="00B52443"/>
    <w:rsid w:val="00B6298F"/>
    <w:rsid w:val="00B84529"/>
    <w:rsid w:val="00BA3148"/>
    <w:rsid w:val="00BC5734"/>
    <w:rsid w:val="00BD380B"/>
    <w:rsid w:val="00BE7027"/>
    <w:rsid w:val="00C03A2E"/>
    <w:rsid w:val="00C22633"/>
    <w:rsid w:val="00C4228F"/>
    <w:rsid w:val="00C44FBC"/>
    <w:rsid w:val="00C50649"/>
    <w:rsid w:val="00C524CE"/>
    <w:rsid w:val="00C56CF5"/>
    <w:rsid w:val="00CD6927"/>
    <w:rsid w:val="00CD6C90"/>
    <w:rsid w:val="00CD6E36"/>
    <w:rsid w:val="00CF42F2"/>
    <w:rsid w:val="00CF6EDE"/>
    <w:rsid w:val="00D23377"/>
    <w:rsid w:val="00D456A2"/>
    <w:rsid w:val="00D56AAE"/>
    <w:rsid w:val="00D64B00"/>
    <w:rsid w:val="00D8202D"/>
    <w:rsid w:val="00DA5198"/>
    <w:rsid w:val="00DA6D3B"/>
    <w:rsid w:val="00DC54B3"/>
    <w:rsid w:val="00DD118C"/>
    <w:rsid w:val="00DD145B"/>
    <w:rsid w:val="00DD66DD"/>
    <w:rsid w:val="00DF107A"/>
    <w:rsid w:val="00E01EE9"/>
    <w:rsid w:val="00E1045C"/>
    <w:rsid w:val="00E3F0D4"/>
    <w:rsid w:val="00E417E6"/>
    <w:rsid w:val="00E505DD"/>
    <w:rsid w:val="00E62C60"/>
    <w:rsid w:val="00E938B4"/>
    <w:rsid w:val="00EB2229"/>
    <w:rsid w:val="00EB66C5"/>
    <w:rsid w:val="00EC736B"/>
    <w:rsid w:val="00F25557"/>
    <w:rsid w:val="00F312B4"/>
    <w:rsid w:val="00F416BA"/>
    <w:rsid w:val="00F42F46"/>
    <w:rsid w:val="00F86155"/>
    <w:rsid w:val="00F934D7"/>
    <w:rsid w:val="00FA3B6F"/>
    <w:rsid w:val="00FA6420"/>
    <w:rsid w:val="00FB7952"/>
    <w:rsid w:val="00FD5F76"/>
    <w:rsid w:val="00FE39C6"/>
    <w:rsid w:val="00FE4F0F"/>
    <w:rsid w:val="00FF06B9"/>
    <w:rsid w:val="00FF51E1"/>
    <w:rsid w:val="00FF572E"/>
    <w:rsid w:val="01298C34"/>
    <w:rsid w:val="0148DAB4"/>
    <w:rsid w:val="0176212F"/>
    <w:rsid w:val="01AB3577"/>
    <w:rsid w:val="0214C070"/>
    <w:rsid w:val="029BA701"/>
    <w:rsid w:val="02A9B93C"/>
    <w:rsid w:val="02D5357E"/>
    <w:rsid w:val="0398CD70"/>
    <w:rsid w:val="0407AF01"/>
    <w:rsid w:val="04C4BE47"/>
    <w:rsid w:val="051651EE"/>
    <w:rsid w:val="05205856"/>
    <w:rsid w:val="05348C9B"/>
    <w:rsid w:val="0578077A"/>
    <w:rsid w:val="05EBC038"/>
    <w:rsid w:val="05F48F7C"/>
    <w:rsid w:val="060A0F20"/>
    <w:rsid w:val="062B83E5"/>
    <w:rsid w:val="06B2224F"/>
    <w:rsid w:val="06C8E2AD"/>
    <w:rsid w:val="06C92361"/>
    <w:rsid w:val="07E5CE4C"/>
    <w:rsid w:val="07E860AB"/>
    <w:rsid w:val="07FA7C0C"/>
    <w:rsid w:val="08176DC4"/>
    <w:rsid w:val="087C354A"/>
    <w:rsid w:val="08AF0563"/>
    <w:rsid w:val="091E23A7"/>
    <w:rsid w:val="094E34DD"/>
    <w:rsid w:val="0984D7CB"/>
    <w:rsid w:val="0A0D9A53"/>
    <w:rsid w:val="0A649EDF"/>
    <w:rsid w:val="0A7648F5"/>
    <w:rsid w:val="0AA7BF5B"/>
    <w:rsid w:val="0AC8009F"/>
    <w:rsid w:val="0B0B004F"/>
    <w:rsid w:val="0B5F888D"/>
    <w:rsid w:val="0BBDFAC7"/>
    <w:rsid w:val="0BC8E5EA"/>
    <w:rsid w:val="0C09FD3D"/>
    <w:rsid w:val="0C22A06B"/>
    <w:rsid w:val="0C258220"/>
    <w:rsid w:val="0CCF3C11"/>
    <w:rsid w:val="0D3FCD1D"/>
    <w:rsid w:val="0D5FC638"/>
    <w:rsid w:val="0D6628EC"/>
    <w:rsid w:val="0E21D94A"/>
    <w:rsid w:val="0F1AAD4B"/>
    <w:rsid w:val="0F24D375"/>
    <w:rsid w:val="0F602274"/>
    <w:rsid w:val="0FC61164"/>
    <w:rsid w:val="0FCB1BA3"/>
    <w:rsid w:val="102F92BB"/>
    <w:rsid w:val="107E999B"/>
    <w:rsid w:val="108541DB"/>
    <w:rsid w:val="10CFAF02"/>
    <w:rsid w:val="11089C18"/>
    <w:rsid w:val="1180E0B0"/>
    <w:rsid w:val="121A5EDB"/>
    <w:rsid w:val="12354EAC"/>
    <w:rsid w:val="129A8A33"/>
    <w:rsid w:val="129CB017"/>
    <w:rsid w:val="12B17F84"/>
    <w:rsid w:val="12C3551C"/>
    <w:rsid w:val="12DD4713"/>
    <w:rsid w:val="1302BC65"/>
    <w:rsid w:val="1304762B"/>
    <w:rsid w:val="13D563F2"/>
    <w:rsid w:val="13E21D58"/>
    <w:rsid w:val="13F258C8"/>
    <w:rsid w:val="145DC504"/>
    <w:rsid w:val="15175AAC"/>
    <w:rsid w:val="1566DAD7"/>
    <w:rsid w:val="15E135DC"/>
    <w:rsid w:val="1681EE37"/>
    <w:rsid w:val="168B6E59"/>
    <w:rsid w:val="1710FD59"/>
    <w:rsid w:val="1716BCFD"/>
    <w:rsid w:val="17546320"/>
    <w:rsid w:val="17C66109"/>
    <w:rsid w:val="1832291A"/>
    <w:rsid w:val="18749BDE"/>
    <w:rsid w:val="189242BF"/>
    <w:rsid w:val="19425408"/>
    <w:rsid w:val="19628852"/>
    <w:rsid w:val="19A20DDC"/>
    <w:rsid w:val="19C1AE55"/>
    <w:rsid w:val="19E1947A"/>
    <w:rsid w:val="1A2B8397"/>
    <w:rsid w:val="1A30E366"/>
    <w:rsid w:val="1A441632"/>
    <w:rsid w:val="1AB6224E"/>
    <w:rsid w:val="1AC72CCD"/>
    <w:rsid w:val="1AD097CF"/>
    <w:rsid w:val="1AE32FEA"/>
    <w:rsid w:val="1AE65C62"/>
    <w:rsid w:val="1BD8F2C0"/>
    <w:rsid w:val="1BE07C55"/>
    <w:rsid w:val="1C109477"/>
    <w:rsid w:val="1C1DC4A0"/>
    <w:rsid w:val="1C217735"/>
    <w:rsid w:val="1C61E94F"/>
    <w:rsid w:val="1CF94F17"/>
    <w:rsid w:val="1D322AC8"/>
    <w:rsid w:val="1D548F60"/>
    <w:rsid w:val="1D7C4CB6"/>
    <w:rsid w:val="1DC75CCF"/>
    <w:rsid w:val="1DD31F64"/>
    <w:rsid w:val="1E08D618"/>
    <w:rsid w:val="1E4E0D6D"/>
    <w:rsid w:val="1E598D2A"/>
    <w:rsid w:val="1E5E18E5"/>
    <w:rsid w:val="1E8EA172"/>
    <w:rsid w:val="1E9C42B5"/>
    <w:rsid w:val="1F0282C0"/>
    <w:rsid w:val="1F1ED434"/>
    <w:rsid w:val="1F3427C0"/>
    <w:rsid w:val="1F83538E"/>
    <w:rsid w:val="1F96493A"/>
    <w:rsid w:val="1FA33D04"/>
    <w:rsid w:val="1FD1C9D6"/>
    <w:rsid w:val="2013A214"/>
    <w:rsid w:val="203FA517"/>
    <w:rsid w:val="20727AE8"/>
    <w:rsid w:val="216BCFF3"/>
    <w:rsid w:val="22349ADD"/>
    <w:rsid w:val="22578985"/>
    <w:rsid w:val="22AFF33F"/>
    <w:rsid w:val="22E14D9B"/>
    <w:rsid w:val="235E4F5F"/>
    <w:rsid w:val="244260E8"/>
    <w:rsid w:val="24439100"/>
    <w:rsid w:val="2447A155"/>
    <w:rsid w:val="247E68AE"/>
    <w:rsid w:val="2493CE0B"/>
    <w:rsid w:val="24DCFF3B"/>
    <w:rsid w:val="2548056B"/>
    <w:rsid w:val="25A79E43"/>
    <w:rsid w:val="26821B30"/>
    <w:rsid w:val="276D1580"/>
    <w:rsid w:val="279DDAEE"/>
    <w:rsid w:val="27DD8DBE"/>
    <w:rsid w:val="27E5E6BB"/>
    <w:rsid w:val="283A1FD5"/>
    <w:rsid w:val="28627BF8"/>
    <w:rsid w:val="2874745C"/>
    <w:rsid w:val="28CCFC0F"/>
    <w:rsid w:val="294FAAD6"/>
    <w:rsid w:val="2968B9CD"/>
    <w:rsid w:val="2983011F"/>
    <w:rsid w:val="29B307C6"/>
    <w:rsid w:val="29D295D2"/>
    <w:rsid w:val="2A514A88"/>
    <w:rsid w:val="2B03B342"/>
    <w:rsid w:val="2B7E9222"/>
    <w:rsid w:val="2B95C6A3"/>
    <w:rsid w:val="2BEEC02B"/>
    <w:rsid w:val="2C294D98"/>
    <w:rsid w:val="2C344B98"/>
    <w:rsid w:val="2D63ADCC"/>
    <w:rsid w:val="2D8A908C"/>
    <w:rsid w:val="2E454CC1"/>
    <w:rsid w:val="2EC358B6"/>
    <w:rsid w:val="2F26B7D5"/>
    <w:rsid w:val="2F495786"/>
    <w:rsid w:val="2FA04149"/>
    <w:rsid w:val="2FCC03E4"/>
    <w:rsid w:val="302775D6"/>
    <w:rsid w:val="30820F6A"/>
    <w:rsid w:val="30A1E139"/>
    <w:rsid w:val="31036455"/>
    <w:rsid w:val="311D42B9"/>
    <w:rsid w:val="31484997"/>
    <w:rsid w:val="317D3C69"/>
    <w:rsid w:val="3224FBF0"/>
    <w:rsid w:val="32BF7936"/>
    <w:rsid w:val="32D3B8E8"/>
    <w:rsid w:val="32E1AB4E"/>
    <w:rsid w:val="3340502A"/>
    <w:rsid w:val="33630E83"/>
    <w:rsid w:val="3412B96F"/>
    <w:rsid w:val="34FD6182"/>
    <w:rsid w:val="35230517"/>
    <w:rsid w:val="355ECD73"/>
    <w:rsid w:val="356E319B"/>
    <w:rsid w:val="358E4A64"/>
    <w:rsid w:val="358FD529"/>
    <w:rsid w:val="3595A271"/>
    <w:rsid w:val="36A2BC9D"/>
    <w:rsid w:val="373F59FB"/>
    <w:rsid w:val="37DE32BA"/>
    <w:rsid w:val="38015671"/>
    <w:rsid w:val="381C5C9E"/>
    <w:rsid w:val="383CC549"/>
    <w:rsid w:val="38715B3A"/>
    <w:rsid w:val="38996F8D"/>
    <w:rsid w:val="392CC01E"/>
    <w:rsid w:val="396D38BC"/>
    <w:rsid w:val="39853EC7"/>
    <w:rsid w:val="39876CD5"/>
    <w:rsid w:val="3A27A64E"/>
    <w:rsid w:val="3AF05A13"/>
    <w:rsid w:val="3B1448F9"/>
    <w:rsid w:val="3B72396B"/>
    <w:rsid w:val="3B7EB3F4"/>
    <w:rsid w:val="3B8E1C95"/>
    <w:rsid w:val="3B922850"/>
    <w:rsid w:val="3BC2FCA6"/>
    <w:rsid w:val="3BE433AC"/>
    <w:rsid w:val="3CCDB9C9"/>
    <w:rsid w:val="3CD268E8"/>
    <w:rsid w:val="3D00DB92"/>
    <w:rsid w:val="3D2E6B88"/>
    <w:rsid w:val="3DA5793E"/>
    <w:rsid w:val="3DF80FCA"/>
    <w:rsid w:val="3E19E552"/>
    <w:rsid w:val="3E680BE4"/>
    <w:rsid w:val="3E6D9489"/>
    <w:rsid w:val="3F0EAC7A"/>
    <w:rsid w:val="3F156A94"/>
    <w:rsid w:val="3F89FDAA"/>
    <w:rsid w:val="3FF933C7"/>
    <w:rsid w:val="40C4E2FF"/>
    <w:rsid w:val="40ED5430"/>
    <w:rsid w:val="4112C234"/>
    <w:rsid w:val="4112CF7E"/>
    <w:rsid w:val="411FAF3D"/>
    <w:rsid w:val="41A01D70"/>
    <w:rsid w:val="41E7895A"/>
    <w:rsid w:val="41F6E0AF"/>
    <w:rsid w:val="422B94F6"/>
    <w:rsid w:val="422D8F92"/>
    <w:rsid w:val="42AFC2BB"/>
    <w:rsid w:val="42CC031C"/>
    <w:rsid w:val="42F7B27A"/>
    <w:rsid w:val="430601EC"/>
    <w:rsid w:val="4345652C"/>
    <w:rsid w:val="4385BC0D"/>
    <w:rsid w:val="439DAD0C"/>
    <w:rsid w:val="43DE56EB"/>
    <w:rsid w:val="43EF645A"/>
    <w:rsid w:val="43FC508C"/>
    <w:rsid w:val="4444DAFD"/>
    <w:rsid w:val="44807BB6"/>
    <w:rsid w:val="44C88A3B"/>
    <w:rsid w:val="44F42D0A"/>
    <w:rsid w:val="456335B8"/>
    <w:rsid w:val="45B67226"/>
    <w:rsid w:val="45C293F8"/>
    <w:rsid w:val="45D74A6E"/>
    <w:rsid w:val="463316D1"/>
    <w:rsid w:val="4718AF24"/>
    <w:rsid w:val="4724CEE5"/>
    <w:rsid w:val="47380B6B"/>
    <w:rsid w:val="4773D92B"/>
    <w:rsid w:val="48B04194"/>
    <w:rsid w:val="48EE12E8"/>
    <w:rsid w:val="49213ABE"/>
    <w:rsid w:val="4935B60E"/>
    <w:rsid w:val="49B26BC5"/>
    <w:rsid w:val="49EE68AA"/>
    <w:rsid w:val="4AA07C1D"/>
    <w:rsid w:val="4AE7121A"/>
    <w:rsid w:val="4AF696EC"/>
    <w:rsid w:val="4B0687F4"/>
    <w:rsid w:val="4B49E6D9"/>
    <w:rsid w:val="4B831B9D"/>
    <w:rsid w:val="4B8F2E56"/>
    <w:rsid w:val="4B9A8D6C"/>
    <w:rsid w:val="4BA6C4B1"/>
    <w:rsid w:val="4BCD9563"/>
    <w:rsid w:val="4C0A23D0"/>
    <w:rsid w:val="4C92674D"/>
    <w:rsid w:val="4D158F28"/>
    <w:rsid w:val="4D34FB7B"/>
    <w:rsid w:val="4DB331A0"/>
    <w:rsid w:val="4E081C50"/>
    <w:rsid w:val="4E267842"/>
    <w:rsid w:val="4E59B072"/>
    <w:rsid w:val="4E80CF97"/>
    <w:rsid w:val="4E8817D3"/>
    <w:rsid w:val="4E91DC8E"/>
    <w:rsid w:val="4EEA719B"/>
    <w:rsid w:val="4EF2EA3D"/>
    <w:rsid w:val="4F219048"/>
    <w:rsid w:val="4F67DD40"/>
    <w:rsid w:val="4F905AA7"/>
    <w:rsid w:val="4FD91EF6"/>
    <w:rsid w:val="50E13C31"/>
    <w:rsid w:val="5132EB87"/>
    <w:rsid w:val="5149D280"/>
    <w:rsid w:val="518D2E89"/>
    <w:rsid w:val="51BDBDF6"/>
    <w:rsid w:val="51D38748"/>
    <w:rsid w:val="5203E975"/>
    <w:rsid w:val="5222125D"/>
    <w:rsid w:val="52DEDEF5"/>
    <w:rsid w:val="534CF3FD"/>
    <w:rsid w:val="54DC6EC8"/>
    <w:rsid w:val="55218FBC"/>
    <w:rsid w:val="557F96F5"/>
    <w:rsid w:val="56344B90"/>
    <w:rsid w:val="566A6C2F"/>
    <w:rsid w:val="56A62BFA"/>
    <w:rsid w:val="56E9FD8E"/>
    <w:rsid w:val="5799677A"/>
    <w:rsid w:val="579D9B98"/>
    <w:rsid w:val="5815D1BC"/>
    <w:rsid w:val="58404282"/>
    <w:rsid w:val="586966CB"/>
    <w:rsid w:val="58760722"/>
    <w:rsid w:val="589AEC77"/>
    <w:rsid w:val="590B9CC3"/>
    <w:rsid w:val="590FF243"/>
    <w:rsid w:val="5949C777"/>
    <w:rsid w:val="59CB2A41"/>
    <w:rsid w:val="59D878A8"/>
    <w:rsid w:val="59E6D523"/>
    <w:rsid w:val="59F35C4F"/>
    <w:rsid w:val="5A0575D6"/>
    <w:rsid w:val="5A0681DE"/>
    <w:rsid w:val="5A0C6030"/>
    <w:rsid w:val="5A70BBA4"/>
    <w:rsid w:val="5A8AB400"/>
    <w:rsid w:val="5B783A2C"/>
    <w:rsid w:val="5B82A584"/>
    <w:rsid w:val="5BADA7E4"/>
    <w:rsid w:val="5BBFB256"/>
    <w:rsid w:val="5BC804D8"/>
    <w:rsid w:val="5BE3A305"/>
    <w:rsid w:val="5C02F158"/>
    <w:rsid w:val="5C43C4FA"/>
    <w:rsid w:val="5D095BA8"/>
    <w:rsid w:val="5D40E99D"/>
    <w:rsid w:val="5D6024E6"/>
    <w:rsid w:val="5D6D9634"/>
    <w:rsid w:val="5D869484"/>
    <w:rsid w:val="5E29574F"/>
    <w:rsid w:val="5EFE7103"/>
    <w:rsid w:val="5FB2E890"/>
    <w:rsid w:val="5FE8D13E"/>
    <w:rsid w:val="615E7F1D"/>
    <w:rsid w:val="616677A4"/>
    <w:rsid w:val="617135B2"/>
    <w:rsid w:val="61D41F3C"/>
    <w:rsid w:val="61DFCCBB"/>
    <w:rsid w:val="61E4C22B"/>
    <w:rsid w:val="61E724C8"/>
    <w:rsid w:val="61FF5CBE"/>
    <w:rsid w:val="6264B477"/>
    <w:rsid w:val="6296B90C"/>
    <w:rsid w:val="62BF32A7"/>
    <w:rsid w:val="63496D9D"/>
    <w:rsid w:val="634F2B52"/>
    <w:rsid w:val="6359242B"/>
    <w:rsid w:val="635F74CF"/>
    <w:rsid w:val="63834C11"/>
    <w:rsid w:val="6399C83C"/>
    <w:rsid w:val="642E3FC3"/>
    <w:rsid w:val="64528DF7"/>
    <w:rsid w:val="64889D99"/>
    <w:rsid w:val="648FEDB3"/>
    <w:rsid w:val="64E6DCAD"/>
    <w:rsid w:val="65440315"/>
    <w:rsid w:val="6560F4B0"/>
    <w:rsid w:val="65AA453D"/>
    <w:rsid w:val="65C14566"/>
    <w:rsid w:val="66313F85"/>
    <w:rsid w:val="664FF14B"/>
    <w:rsid w:val="66606AE0"/>
    <w:rsid w:val="66A7313E"/>
    <w:rsid w:val="66F5B442"/>
    <w:rsid w:val="6702F742"/>
    <w:rsid w:val="6765CB50"/>
    <w:rsid w:val="676C4186"/>
    <w:rsid w:val="677E3567"/>
    <w:rsid w:val="67ECC930"/>
    <w:rsid w:val="6873BB15"/>
    <w:rsid w:val="688A30AC"/>
    <w:rsid w:val="68A3DE17"/>
    <w:rsid w:val="68B55CF4"/>
    <w:rsid w:val="68B5E337"/>
    <w:rsid w:val="691F480B"/>
    <w:rsid w:val="692E966B"/>
    <w:rsid w:val="6934A507"/>
    <w:rsid w:val="693D9B3F"/>
    <w:rsid w:val="696172AB"/>
    <w:rsid w:val="696DD57B"/>
    <w:rsid w:val="69A4B243"/>
    <w:rsid w:val="69C98C4F"/>
    <w:rsid w:val="6A18E2D9"/>
    <w:rsid w:val="6A26010D"/>
    <w:rsid w:val="6A388B3B"/>
    <w:rsid w:val="6A8C35C8"/>
    <w:rsid w:val="6AF93B89"/>
    <w:rsid w:val="6B028791"/>
    <w:rsid w:val="6B3AFC92"/>
    <w:rsid w:val="6B5408B5"/>
    <w:rsid w:val="6BF5825D"/>
    <w:rsid w:val="6C27DBCA"/>
    <w:rsid w:val="6C8FD956"/>
    <w:rsid w:val="6CD85B7D"/>
    <w:rsid w:val="6D1105FA"/>
    <w:rsid w:val="6D3499AF"/>
    <w:rsid w:val="6E1F2C35"/>
    <w:rsid w:val="6E7EDCE7"/>
    <w:rsid w:val="6E84AA89"/>
    <w:rsid w:val="6E97C136"/>
    <w:rsid w:val="6F75D1A0"/>
    <w:rsid w:val="6FC90EDC"/>
    <w:rsid w:val="6FD60706"/>
    <w:rsid w:val="7053FA3C"/>
    <w:rsid w:val="7056838B"/>
    <w:rsid w:val="70A9C75B"/>
    <w:rsid w:val="70CCD34B"/>
    <w:rsid w:val="711C3565"/>
    <w:rsid w:val="713C69AF"/>
    <w:rsid w:val="714BDF46"/>
    <w:rsid w:val="71592879"/>
    <w:rsid w:val="7167EFA1"/>
    <w:rsid w:val="7175DA77"/>
    <w:rsid w:val="71BCC083"/>
    <w:rsid w:val="71E7B25B"/>
    <w:rsid w:val="720167AF"/>
    <w:rsid w:val="7207F47D"/>
    <w:rsid w:val="7227E834"/>
    <w:rsid w:val="723782DD"/>
    <w:rsid w:val="72B15DB6"/>
    <w:rsid w:val="72B3EBCD"/>
    <w:rsid w:val="72DB3D8E"/>
    <w:rsid w:val="7364DDA9"/>
    <w:rsid w:val="737BF2DA"/>
    <w:rsid w:val="73831F0A"/>
    <w:rsid w:val="738CA4B2"/>
    <w:rsid w:val="73B33353"/>
    <w:rsid w:val="73BAA18E"/>
    <w:rsid w:val="73D25414"/>
    <w:rsid w:val="73DAC6CF"/>
    <w:rsid w:val="742630A4"/>
    <w:rsid w:val="743AADCA"/>
    <w:rsid w:val="744942C3"/>
    <w:rsid w:val="74838008"/>
    <w:rsid w:val="74DB6625"/>
    <w:rsid w:val="75729B7A"/>
    <w:rsid w:val="75AB23F0"/>
    <w:rsid w:val="75E8A12A"/>
    <w:rsid w:val="75EAC58D"/>
    <w:rsid w:val="760F83EA"/>
    <w:rsid w:val="762BA3C9"/>
    <w:rsid w:val="7650B6F1"/>
    <w:rsid w:val="7695079A"/>
    <w:rsid w:val="76CD000B"/>
    <w:rsid w:val="76F59369"/>
    <w:rsid w:val="7703AE7E"/>
    <w:rsid w:val="770C8BB1"/>
    <w:rsid w:val="77E118EB"/>
    <w:rsid w:val="7854CABC"/>
    <w:rsid w:val="78DBEBD7"/>
    <w:rsid w:val="78FF5E40"/>
    <w:rsid w:val="7943D8F5"/>
    <w:rsid w:val="796409EB"/>
    <w:rsid w:val="79CCFDA7"/>
    <w:rsid w:val="7A6BEDB3"/>
    <w:rsid w:val="7AB9240F"/>
    <w:rsid w:val="7AE46A9F"/>
    <w:rsid w:val="7B3D30C2"/>
    <w:rsid w:val="7B9D6A43"/>
    <w:rsid w:val="7BAC473A"/>
    <w:rsid w:val="7C4B74E1"/>
    <w:rsid w:val="7C8F2ABB"/>
    <w:rsid w:val="7D28B38C"/>
    <w:rsid w:val="7D3DB7A1"/>
    <w:rsid w:val="7D42FCA5"/>
    <w:rsid w:val="7D87FDDC"/>
    <w:rsid w:val="7DAE2372"/>
    <w:rsid w:val="7E254ABE"/>
    <w:rsid w:val="7E6E2E0A"/>
    <w:rsid w:val="7E93BBC5"/>
    <w:rsid w:val="7EC7450C"/>
    <w:rsid w:val="7EDB96CA"/>
    <w:rsid w:val="7F16E3AB"/>
    <w:rsid w:val="7F170204"/>
    <w:rsid w:val="7F90FBD2"/>
    <w:rsid w:val="7FC91BAB"/>
  </w:rsids>
  <m:mathPr>
    <m:mathFont m:val="Cambria Math"/>
    <m:brkBin m:val="before"/>
    <m:brkBinSub m:val="--"/>
    <m:smallFrac m:val="0"/>
    <m:dispDef/>
    <m:lMargin m:val="0"/>
    <m:rMargin m:val="0"/>
    <m:defJc m:val="centerGroup"/>
    <m:wrapIndent m:val="1440"/>
    <m:intLim m:val="subSup"/>
    <m:naryLim m:val="undOvr"/>
  </m:mathPr>
  <w:themeFontLang w:val="ca-ES-valenci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CD4CE"/>
  <w15:docId w15:val="{06BDC66B-BFC2-4D21-A367-CA4CCB0F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ca-ES-valencia"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pPr>
  </w:style>
  <w:style w:type="paragraph" w:styleId="Ttol1">
    <w:name w:val="heading 1"/>
    <w:basedOn w:val="Normal"/>
    <w:next w:val="Standard"/>
    <w:uiPriority w:val="9"/>
    <w:qFormat/>
    <w:pPr>
      <w:keepNext/>
      <w:spacing w:before="240" w:after="120"/>
      <w:ind w:left="432" w:hanging="432"/>
      <w:outlineLvl w:val="0"/>
    </w:pPr>
    <w:rPr>
      <w:rFonts w:ascii="Liberation Sans" w:eastAsia="Liberation Sans" w:hAnsi="Liberation Sans" w:cs="Liberation Sans"/>
      <w:b/>
      <w:sz w:val="36"/>
      <w:szCs w:val="36"/>
    </w:rPr>
  </w:style>
  <w:style w:type="paragraph" w:styleId="Ttol2">
    <w:name w:val="heading 2"/>
    <w:basedOn w:val="Normal"/>
    <w:next w:val="Standard"/>
    <w:uiPriority w:val="9"/>
    <w:semiHidden/>
    <w:unhideWhenUsed/>
    <w:qFormat/>
    <w:pPr>
      <w:keepNext/>
      <w:spacing w:before="200" w:after="120"/>
      <w:ind w:left="576" w:hanging="576"/>
      <w:outlineLvl w:val="1"/>
    </w:pPr>
    <w:rPr>
      <w:rFonts w:ascii="Liberation Sans" w:eastAsia="Liberation Sans" w:hAnsi="Liberation Sans" w:cs="Liberation Sans"/>
      <w:b/>
      <w:sz w:val="32"/>
      <w:szCs w:val="32"/>
    </w:rPr>
  </w:style>
  <w:style w:type="paragraph" w:styleId="Ttol3">
    <w:name w:val="heading 3"/>
    <w:basedOn w:val="Normal"/>
    <w:next w:val="Standard"/>
    <w:uiPriority w:val="9"/>
    <w:semiHidden/>
    <w:unhideWhenUsed/>
    <w:qFormat/>
    <w:pPr>
      <w:keepNext/>
      <w:spacing w:before="140" w:after="120"/>
      <w:ind w:left="720" w:hanging="720"/>
      <w:outlineLvl w:val="2"/>
    </w:pPr>
    <w:rPr>
      <w:rFonts w:ascii="Liberation Sans" w:eastAsia="Liberation Sans" w:hAnsi="Liberation Sans" w:cs="Liberation Sans"/>
      <w:b/>
      <w:sz w:val="28"/>
      <w:szCs w:val="28"/>
    </w:rPr>
  </w:style>
  <w:style w:type="paragraph" w:styleId="Ttol4">
    <w:name w:val="heading 4"/>
    <w:basedOn w:val="Normal"/>
    <w:next w:val="Standard"/>
    <w:uiPriority w:val="9"/>
    <w:semiHidden/>
    <w:unhideWhenUsed/>
    <w:qFormat/>
    <w:pPr>
      <w:keepNext/>
      <w:spacing w:before="120" w:after="120"/>
      <w:ind w:left="864" w:hanging="864"/>
      <w:outlineLvl w:val="3"/>
    </w:pPr>
    <w:rPr>
      <w:b/>
    </w:rPr>
  </w:style>
  <w:style w:type="paragraph" w:styleId="Ttol5">
    <w:name w:val="heading 5"/>
    <w:basedOn w:val="Normal"/>
    <w:next w:val="Standard"/>
    <w:uiPriority w:val="9"/>
    <w:semiHidden/>
    <w:unhideWhenUsed/>
    <w:qFormat/>
    <w:pPr>
      <w:keepNext/>
      <w:spacing w:line="120" w:lineRule="auto"/>
      <w:ind w:left="1008" w:hanging="1008"/>
      <w:outlineLvl w:val="4"/>
    </w:pPr>
    <w:rPr>
      <w:rFonts w:ascii="Arial" w:eastAsia="Arial" w:hAnsi="Arial" w:cs="Arial"/>
      <w:b/>
      <w:sz w:val="10"/>
      <w:szCs w:val="10"/>
    </w:rPr>
  </w:style>
  <w:style w:type="paragraph" w:styleId="Ttol6">
    <w:name w:val="heading 6"/>
    <w:basedOn w:val="Normal"/>
    <w:next w:val="Standard"/>
    <w:uiPriority w:val="9"/>
    <w:semiHidden/>
    <w:unhideWhenUsed/>
    <w:qFormat/>
    <w:pPr>
      <w:keepNext/>
      <w:keepLines/>
      <w:spacing w:before="200" w:after="40"/>
      <w:outlineLvl w:val="5"/>
    </w:pPr>
    <w:rPr>
      <w:b/>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Linux Libertine G" w:hAnsi="Liberation Sans" w:cs="Linux Libertine G"/>
      <w:sz w:val="28"/>
      <w:szCs w:val="28"/>
    </w:rPr>
  </w:style>
  <w:style w:type="paragraph" w:customStyle="1" w:styleId="Textbody">
    <w:name w:val="Text body"/>
    <w:basedOn w:val="Standard"/>
    <w:pPr>
      <w:spacing w:after="140" w:line="276" w:lineRule="auto"/>
    </w:pPr>
  </w:style>
  <w:style w:type="paragraph" w:styleId="Llista">
    <w:name w:val="List"/>
    <w:basedOn w:val="Textbody"/>
  </w:style>
  <w:style w:type="paragraph" w:styleId="L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ol">
    <w:name w:val="Title"/>
    <w:basedOn w:val="Normal"/>
    <w:next w:val="Standard"/>
    <w:uiPriority w:val="10"/>
    <w:qFormat/>
    <w:pPr>
      <w:keepNext/>
      <w:spacing w:before="240" w:after="120"/>
      <w:jc w:val="center"/>
    </w:pPr>
    <w:rPr>
      <w:rFonts w:ascii="Liberation Sans" w:eastAsia="Liberation Sans" w:hAnsi="Liberation Sans" w:cs="Liberation Sans"/>
      <w:b/>
      <w:sz w:val="56"/>
      <w:szCs w:val="56"/>
    </w:rPr>
  </w:style>
  <w:style w:type="paragraph" w:styleId="Subttol">
    <w:name w:val="Subtitle"/>
    <w:basedOn w:val="Normal"/>
    <w:next w:val="Standard"/>
    <w:uiPriority w:val="11"/>
    <w:qFormat/>
    <w:pPr>
      <w:keepNext/>
      <w:spacing w:before="60" w:after="120"/>
      <w:jc w:val="center"/>
    </w:pPr>
    <w:rPr>
      <w:rFonts w:ascii="Liberation Sans" w:eastAsia="Liberation Sans" w:hAnsi="Liberation Sans" w:cs="Liberation Sans"/>
      <w:sz w:val="36"/>
      <w:szCs w:val="36"/>
    </w:rPr>
  </w:style>
  <w:style w:type="paragraph" w:styleId="Capalera">
    <w:name w:val="header"/>
    <w:basedOn w:val="Standard"/>
  </w:style>
  <w:style w:type="paragraph" w:styleId="Peudepgina">
    <w:name w:val="footer"/>
    <w:basedOn w:val="Standard"/>
  </w:style>
  <w:style w:type="paragraph" w:customStyle="1" w:styleId="TableContents">
    <w:name w:val="Table Contents"/>
    <w:basedOn w:val="Standard"/>
    <w:pPr>
      <w:suppressLineNumbers/>
    </w:pPr>
  </w:style>
  <w:style w:type="paragraph" w:customStyle="1" w:styleId="Standarduser">
    <w:name w:val="Standard (user)"/>
    <w:rPr>
      <w:rFonts w:ascii="Thorndale, 'Times New Roman'" w:eastAsia="Andale Sans UI" w:hAnsi="Thorndale, 'Times New Roman'" w:cs="Mangal"/>
      <w:kern w:val="3"/>
    </w:rPr>
  </w:style>
  <w:style w:type="paragraph" w:customStyle="1" w:styleId="TableHeading">
    <w:name w:val="Table Heading"/>
    <w:basedOn w:val="TableContents"/>
    <w:pPr>
      <w:jc w:val="center"/>
    </w:pPr>
    <w:rPr>
      <w:b/>
      <w:bCs/>
    </w:rPr>
  </w:style>
  <w:style w:type="paragraph" w:customStyle="1" w:styleId="DocumentMap">
    <w:name w:val="DocumentMap"/>
    <w:pPr>
      <w:widowControl/>
      <w:textAlignment w:val="auto"/>
    </w:pPr>
    <w:rPr>
      <w:rFonts w:ascii="Arial" w:eastAsia="Arial" w:hAnsi="Arial" w:cs="Arial"/>
      <w:sz w:val="20"/>
      <w:szCs w:val="22"/>
      <w:lang w:val="es-ES"/>
    </w:rPr>
  </w:style>
  <w:style w:type="character" w:customStyle="1" w:styleId="BulletSymbols">
    <w:name w:val="Bullet Symbols"/>
    <w:rPr>
      <w:rFonts w:ascii="OpenSymbol" w:eastAsia="OpenSymbol" w:hAnsi="OpenSymbol" w:cs="OpenSymbol"/>
    </w:rPr>
  </w:style>
  <w:style w:type="paragraph" w:styleId="Textdecomentari">
    <w:name w:val="annotation text"/>
    <w:basedOn w:val="Normal"/>
    <w:link w:val="TextdecomentariCar"/>
    <w:uiPriority w:val="99"/>
    <w:semiHidden/>
    <w:unhideWhenUsed/>
    <w:rPr>
      <w:rFonts w:cs="Mangal"/>
      <w:sz w:val="20"/>
      <w:szCs w:val="18"/>
    </w:rPr>
  </w:style>
  <w:style w:type="character" w:customStyle="1" w:styleId="TextdecomentariCar">
    <w:name w:val="Text de comentari Car"/>
    <w:basedOn w:val="Tipusdelletraperdefectedelpargraf"/>
    <w:link w:val="Textdecomentari"/>
    <w:uiPriority w:val="99"/>
    <w:semiHidden/>
    <w:rPr>
      <w:rFonts w:cs="Mangal"/>
      <w:sz w:val="20"/>
      <w:szCs w:val="18"/>
    </w:rPr>
  </w:style>
  <w:style w:type="character" w:styleId="Refernciadecomentari">
    <w:name w:val="annotation reference"/>
    <w:basedOn w:val="Tipusdelletraperdefectedelpargraf"/>
    <w:uiPriority w:val="99"/>
    <w:semiHidden/>
    <w:unhideWhenUsed/>
    <w:rPr>
      <w:sz w:val="16"/>
      <w:szCs w:val="16"/>
    </w:rPr>
  </w:style>
  <w:style w:type="paragraph" w:styleId="Textdeglobus">
    <w:name w:val="Balloon Text"/>
    <w:basedOn w:val="Normal"/>
    <w:link w:val="TextdeglobusCar"/>
    <w:uiPriority w:val="99"/>
    <w:semiHidden/>
    <w:unhideWhenUsed/>
    <w:rsid w:val="00670714"/>
    <w:rPr>
      <w:rFonts w:ascii="Segoe UI" w:hAnsi="Segoe UI" w:cs="Mangal"/>
      <w:sz w:val="18"/>
      <w:szCs w:val="16"/>
    </w:rPr>
  </w:style>
  <w:style w:type="character" w:customStyle="1" w:styleId="TextdeglobusCar">
    <w:name w:val="Text de globus Car"/>
    <w:basedOn w:val="Tipusdelletraperdefectedelpargraf"/>
    <w:link w:val="Textdeglobus"/>
    <w:uiPriority w:val="99"/>
    <w:semiHidden/>
    <w:rsid w:val="00670714"/>
    <w:rPr>
      <w:rFonts w:ascii="Segoe UI" w:hAnsi="Segoe UI" w:cs="Mangal"/>
      <w:sz w:val="18"/>
      <w:szCs w:val="16"/>
    </w:rPr>
  </w:style>
  <w:style w:type="paragraph" w:styleId="Temadelcomentari">
    <w:name w:val="annotation subject"/>
    <w:basedOn w:val="Textdecomentari"/>
    <w:next w:val="Textdecomentari"/>
    <w:link w:val="TemadelcomentariCar"/>
    <w:uiPriority w:val="99"/>
    <w:semiHidden/>
    <w:unhideWhenUsed/>
    <w:rsid w:val="00467495"/>
    <w:rPr>
      <w:b/>
      <w:bCs/>
    </w:rPr>
  </w:style>
  <w:style w:type="character" w:customStyle="1" w:styleId="TemadelcomentariCar">
    <w:name w:val="Tema del comentari Car"/>
    <w:basedOn w:val="TextdecomentariCar"/>
    <w:link w:val="Temadelcomentari"/>
    <w:uiPriority w:val="99"/>
    <w:semiHidden/>
    <w:rsid w:val="00467495"/>
    <w:rPr>
      <w:rFonts w:cs="Mangal"/>
      <w:b/>
      <w:bCs/>
      <w:sz w:val="20"/>
      <w:szCs w:val="18"/>
    </w:rPr>
  </w:style>
  <w:style w:type="paragraph" w:customStyle="1" w:styleId="paragraph">
    <w:name w:val="paragraph"/>
    <w:basedOn w:val="Normal"/>
    <w:rsid w:val="0073605E"/>
    <w:pPr>
      <w:suppressAutoHyphens w:val="0"/>
      <w:autoSpaceDN/>
      <w:spacing w:before="100" w:beforeAutospacing="1" w:after="100" w:afterAutospacing="1"/>
      <w:textAlignment w:val="auto"/>
    </w:pPr>
    <w:rPr>
      <w:rFonts w:ascii="Times New Roman" w:eastAsia="Times New Roman" w:hAnsi="Times New Roman" w:cs="Times New Roman"/>
      <w:lang w:eastAsia="ca-ES-valencia" w:bidi="ar-SA"/>
    </w:rPr>
  </w:style>
  <w:style w:type="character" w:customStyle="1" w:styleId="normaltextrun">
    <w:name w:val="normaltextrun"/>
    <w:basedOn w:val="Tipusdelletraperdefectedelpargraf"/>
    <w:rsid w:val="0073605E"/>
  </w:style>
  <w:style w:type="character" w:customStyle="1" w:styleId="eop">
    <w:name w:val="eop"/>
    <w:basedOn w:val="Tipusdelletraperdefectedelpargraf"/>
    <w:rsid w:val="0073605E"/>
  </w:style>
  <w:style w:type="paragraph" w:styleId="Normalweb">
    <w:name w:val="Normal (Web)"/>
    <w:basedOn w:val="Normal"/>
    <w:uiPriority w:val="99"/>
    <w:unhideWhenUsed/>
    <w:rsid w:val="00F934D7"/>
    <w:pPr>
      <w:suppressAutoHyphens w:val="0"/>
      <w:autoSpaceDN/>
      <w:spacing w:before="100" w:beforeAutospacing="1" w:after="100" w:afterAutospacing="1"/>
      <w:textAlignment w:val="auto"/>
    </w:pPr>
    <w:rPr>
      <w:rFonts w:ascii="Times New Roman" w:eastAsia="Times New Roman" w:hAnsi="Times New Roman" w:cs="Times New Roman"/>
      <w:lang w:eastAsia="ca-ES-valencia" w:bidi="ar-SA"/>
    </w:rPr>
  </w:style>
  <w:style w:type="paragraph" w:styleId="Textindependent">
    <w:name w:val="Body Text"/>
    <w:basedOn w:val="Normal"/>
    <w:link w:val="TextindependentCar"/>
    <w:uiPriority w:val="99"/>
    <w:unhideWhenUsed/>
    <w:rsid w:val="00BC5734"/>
    <w:pPr>
      <w:jc w:val="both"/>
    </w:pPr>
    <w:rPr>
      <w:rFonts w:ascii="Roboto" w:eastAsia="Calibri" w:hAnsi="Roboto" w:cs="Arial"/>
      <w:sz w:val="22"/>
      <w:szCs w:val="22"/>
      <w:lang w:val="es-ES"/>
    </w:rPr>
  </w:style>
  <w:style w:type="character" w:customStyle="1" w:styleId="TextindependentCar">
    <w:name w:val="Text independent Car"/>
    <w:basedOn w:val="Tipusdelletraperdefectedelpargraf"/>
    <w:link w:val="Textindependent"/>
    <w:uiPriority w:val="99"/>
    <w:rsid w:val="00BC5734"/>
    <w:rPr>
      <w:rFonts w:ascii="Roboto" w:eastAsia="Calibri" w:hAnsi="Roboto" w:cs="Arial"/>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A286CEC2476C04FB0301F906F85DDC3" ma:contentTypeVersion="10" ma:contentTypeDescription="Crear nuevo documento." ma:contentTypeScope="" ma:versionID="6c4e4cbabb647933953b518318a2fd87">
  <xsd:schema xmlns:xsd="http://www.w3.org/2001/XMLSchema" xmlns:xs="http://www.w3.org/2001/XMLSchema" xmlns:p="http://schemas.microsoft.com/office/2006/metadata/properties" xmlns:ns3="ccc689d5-c08d-4ddb-a65e-616164892330" xmlns:ns4="6fe4a68d-7196-4b31-8bbf-b691024b58e0" targetNamespace="http://schemas.microsoft.com/office/2006/metadata/properties" ma:root="true" ma:fieldsID="a35ac6c22f78401112900b5a40596769" ns3:_="" ns4:_="">
    <xsd:import namespace="ccc689d5-c08d-4ddb-a65e-616164892330"/>
    <xsd:import namespace="6fe4a68d-7196-4b31-8bbf-b691024b58e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c689d5-c08d-4ddb-a65e-616164892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e4a68d-7196-4b31-8bbf-b691024b58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73D6CC-E840-4417-A876-E83C16CECB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c689d5-c08d-4ddb-a65e-616164892330"/>
    <ds:schemaRef ds:uri="6fe4a68d-7196-4b31-8bbf-b691024b5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063D74-F85E-4087-8873-FFBB76B55E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DC887C-A0F0-423C-8F66-FF3D780CBEFE}">
  <ds:schemaRefs>
    <ds:schemaRef ds:uri="http://schemas.openxmlformats.org/officeDocument/2006/bibliography"/>
  </ds:schemaRefs>
</ds:datastoreItem>
</file>

<file path=customXml/itemProps4.xml><?xml version="1.0" encoding="utf-8"?>
<ds:datastoreItem xmlns:ds="http://schemas.openxmlformats.org/officeDocument/2006/customXml" ds:itemID="{A6EFF99B-A538-4427-B4BD-43DD5F288E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9295</Words>
  <Characters>52987</Characters>
  <Application>Microsoft Office Word</Application>
  <DocSecurity>0</DocSecurity>
  <Lines>441</Lines>
  <Paragraphs>124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Generalitat Valenciana</Company>
  <LinksUpToDate>false</LinksUpToDate>
  <CharactersWithSpaces>62158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MARTÍNEZ MIGUEL, SILVIA MARÍA</dc:creator>
  <cp:lastModifiedBy>MAS LLORENS, JOAQUÍN</cp:lastModifiedBy>
  <cp:revision>2</cp:revision>
  <cp:lastPrinted>2021-07-26T13:41:00Z</cp:lastPrinted>
  <dcterms:created xsi:type="dcterms:W3CDTF">2022-06-30T13:06:00Z</dcterms:created>
  <dcterms:modified xsi:type="dcterms:W3CDTF">2022-06-30T13:06:00Z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0x010100FA286CEC2476C04FB0301F906F85DDC3</vt:lpwstr>
  </property>
</Properties>
</file>