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987ED" w14:textId="6686EEC7" w:rsidR="009E46AF" w:rsidRPr="009E46AF" w:rsidRDefault="009E46AF" w:rsidP="009E46AF">
      <w:pPr>
        <w:pageBreakBefore/>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Orden de </w:t>
      </w:r>
      <w:proofErr w:type="spellStart"/>
      <w:r w:rsidRPr="009E46AF">
        <w:rPr>
          <w:rFonts w:ascii="Roboto" w:eastAsia="Times New Roman" w:hAnsi="Roboto" w:cs="Times New Roman"/>
          <w:color w:val="000000"/>
          <w:sz w:val="24"/>
          <w:szCs w:val="24"/>
          <w:lang w:val="es-ES" w:eastAsia="es-ES_tradnl"/>
        </w:rPr>
        <w:t>xx</w:t>
      </w:r>
      <w:proofErr w:type="spellEnd"/>
      <w:r w:rsidRPr="009E46AF">
        <w:rPr>
          <w:rFonts w:ascii="Roboto" w:eastAsia="Times New Roman" w:hAnsi="Roboto" w:cs="Times New Roman"/>
          <w:color w:val="000000"/>
          <w:sz w:val="24"/>
          <w:szCs w:val="24"/>
          <w:lang w:val="es-ES" w:eastAsia="es-ES_tradnl"/>
        </w:rPr>
        <w:t xml:space="preserve"> de </w:t>
      </w:r>
      <w:r w:rsidR="00AA6E58">
        <w:rPr>
          <w:rFonts w:ascii="Roboto" w:eastAsia="Times New Roman" w:hAnsi="Roboto" w:cs="Times New Roman"/>
          <w:color w:val="000000"/>
          <w:sz w:val="24"/>
          <w:szCs w:val="24"/>
          <w:lang w:val="es-ES" w:eastAsia="es-ES_tradnl"/>
        </w:rPr>
        <w:t>dici</w:t>
      </w:r>
      <w:r w:rsidR="001D329F">
        <w:rPr>
          <w:rFonts w:ascii="Roboto" w:eastAsia="Times New Roman" w:hAnsi="Roboto" w:cs="Times New Roman"/>
          <w:color w:val="000000"/>
          <w:sz w:val="24"/>
          <w:szCs w:val="24"/>
          <w:lang w:val="es-ES" w:eastAsia="es-ES_tradnl"/>
        </w:rPr>
        <w:t xml:space="preserve">embre </w:t>
      </w:r>
      <w:r w:rsidRPr="009E46AF">
        <w:rPr>
          <w:rFonts w:ascii="Roboto" w:eastAsia="Times New Roman" w:hAnsi="Roboto" w:cs="Times New Roman"/>
          <w:color w:val="000000"/>
          <w:sz w:val="24"/>
          <w:szCs w:val="24"/>
          <w:lang w:val="es-ES" w:eastAsia="es-ES_tradnl"/>
        </w:rPr>
        <w:t>de 2023, de la Conselleria de Educación, Universidades y Empleo, por la que se convoca procedimiento selectivo de concurso</w:t>
      </w:r>
      <w:r w:rsidR="00146B66">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oposición para ingreso en el </w:t>
      </w:r>
      <w:r w:rsidR="00B05B0A">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y procedimiento para la adquisición de nuevas especialidades por personal funcionario del mismo cuerpo.</w:t>
      </w:r>
    </w:p>
    <w:p w14:paraId="5C806CC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Índice</w:t>
      </w:r>
    </w:p>
    <w:p w14:paraId="45D92A4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Preámbulo</w:t>
      </w:r>
    </w:p>
    <w:p w14:paraId="373739BC" w14:textId="098E1C02" w:rsidR="009E46AF" w:rsidRPr="009E46AF" w:rsidRDefault="009E46AF" w:rsidP="00C465F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 Procedimiento selectivo de ingreso</w:t>
      </w:r>
      <w:r w:rsidR="00374A85">
        <w:rPr>
          <w:rFonts w:ascii="Roboto" w:eastAsia="Times New Roman" w:hAnsi="Roboto" w:cs="Times New Roman"/>
          <w:color w:val="000000"/>
          <w:sz w:val="24"/>
          <w:szCs w:val="24"/>
          <w:lang w:val="es-ES" w:eastAsia="es-ES_tradnl"/>
        </w:rPr>
        <w:t xml:space="preserve"> en el </w:t>
      </w:r>
      <w:r w:rsidR="00B05B0A">
        <w:rPr>
          <w:rFonts w:ascii="Roboto" w:eastAsia="Times New Roman" w:hAnsi="Roboto" w:cs="Times New Roman"/>
          <w:color w:val="000000"/>
          <w:sz w:val="24"/>
          <w:szCs w:val="24"/>
          <w:lang w:val="es-ES" w:eastAsia="es-ES_tradnl"/>
        </w:rPr>
        <w:t>C</w:t>
      </w:r>
      <w:r w:rsidR="00374A85">
        <w:rPr>
          <w:rFonts w:ascii="Roboto" w:eastAsia="Times New Roman" w:hAnsi="Roboto" w:cs="Times New Roman"/>
          <w:color w:val="000000"/>
          <w:sz w:val="24"/>
          <w:szCs w:val="24"/>
          <w:lang w:val="es-ES" w:eastAsia="es-ES_tradnl"/>
        </w:rPr>
        <w:t>uerpo de Maestros</w:t>
      </w:r>
    </w:p>
    <w:p w14:paraId="5CAEC2A1" w14:textId="77777777" w:rsidR="009E46AF" w:rsidRPr="009E46AF" w:rsidRDefault="009E46AF" w:rsidP="00C465F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Normas generales</w:t>
      </w:r>
    </w:p>
    <w:p w14:paraId="376D727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Plazas convocadas</w:t>
      </w:r>
    </w:p>
    <w:p w14:paraId="7CCCAF6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Distribución de personas aspirantes</w:t>
      </w:r>
    </w:p>
    <w:p w14:paraId="53728F8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Distribución de plazas</w:t>
      </w:r>
    </w:p>
    <w:p w14:paraId="6CFA4C2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Acumulación de plazas del turno de personas con diversidad funcional o discapacidad</w:t>
      </w:r>
    </w:p>
    <w:p w14:paraId="6239CE42" w14:textId="3E47EF98" w:rsidR="009E46AF" w:rsidRPr="009E46AF" w:rsidRDefault="00C465F5" w:rsidP="00C465F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9E46AF" w:rsidRPr="009E46AF">
        <w:rPr>
          <w:rFonts w:ascii="Roboto" w:eastAsia="Times New Roman" w:hAnsi="Roboto" w:cs="Times New Roman"/>
          <w:color w:val="000000"/>
          <w:sz w:val="24"/>
          <w:szCs w:val="24"/>
          <w:lang w:val="es-ES" w:eastAsia="es-ES_tradnl"/>
        </w:rPr>
        <w:t>1.5 Normativa de aplicación</w:t>
      </w:r>
    </w:p>
    <w:p w14:paraId="5EAAA054" w14:textId="77777777" w:rsidR="009E46AF" w:rsidRPr="009E46AF" w:rsidRDefault="009E46AF" w:rsidP="00C465F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Requisitos de las personas aspirantes</w:t>
      </w:r>
    </w:p>
    <w:p w14:paraId="52D59500" w14:textId="093944E9"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2.1. Requisitos </w:t>
      </w:r>
      <w:r w:rsidR="00374A85">
        <w:rPr>
          <w:rFonts w:ascii="Roboto" w:eastAsia="Times New Roman" w:hAnsi="Roboto" w:cs="Times New Roman"/>
          <w:color w:val="000000"/>
          <w:sz w:val="24"/>
          <w:szCs w:val="24"/>
          <w:lang w:val="es-ES" w:eastAsia="es-ES_tradnl"/>
        </w:rPr>
        <w:t>de admisión</w:t>
      </w:r>
    </w:p>
    <w:p w14:paraId="75155A36" w14:textId="18914F7C" w:rsidR="00374A85" w:rsidRPr="009E46AF" w:rsidRDefault="00374A85" w:rsidP="009E46AF">
      <w:p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2.2. Plazo de cumplimiento de los requisitos</w:t>
      </w:r>
    </w:p>
    <w:p w14:paraId="24B3A174" w14:textId="77777777" w:rsidR="009E46AF" w:rsidRPr="009E46AF" w:rsidRDefault="009E46AF" w:rsidP="00C465F5">
      <w:pPr>
        <w:spacing w:before="100" w:beforeAutospacing="1" w:after="142" w:line="288" w:lineRule="auto"/>
        <w:jc w:val="both"/>
        <w:rPr>
          <w:rFonts w:ascii="Roboto" w:eastAsia="Times New Roman" w:hAnsi="Roboto" w:cs="Times New Roman"/>
          <w:lang w:val="es-ES" w:eastAsia="es-ES_tradnl"/>
        </w:rPr>
      </w:pPr>
      <w:bookmarkStart w:id="0" w:name="_Toc1188037051"/>
      <w:bookmarkStart w:id="1" w:name="_Toc1182840961"/>
      <w:bookmarkEnd w:id="0"/>
      <w:bookmarkEnd w:id="1"/>
      <w:r w:rsidRPr="009E46AF">
        <w:rPr>
          <w:rFonts w:ascii="Roboto" w:eastAsia="Times New Roman" w:hAnsi="Roboto" w:cs="Times New Roman"/>
          <w:color w:val="000000"/>
          <w:sz w:val="24"/>
          <w:szCs w:val="24"/>
          <w:lang w:val="es-ES" w:eastAsia="es-ES_tradnl"/>
        </w:rPr>
        <w:t>3. Proceso de inscripción en el concurso oposición.</w:t>
      </w:r>
    </w:p>
    <w:p w14:paraId="1A459AB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3.1. Cumplimentación, registro de la solicitud de participación, acreditación de requisitos y pago de tasas.</w:t>
      </w:r>
    </w:p>
    <w:p w14:paraId="1F1AA4B9" w14:textId="4CC568A9" w:rsidR="00A0018C" w:rsidRPr="009E46AF" w:rsidRDefault="00A0018C" w:rsidP="009E46AF">
      <w:p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2</w:t>
      </w:r>
      <w:r>
        <w:rPr>
          <w:rFonts w:ascii="Roboto" w:eastAsia="Times New Roman" w:hAnsi="Roboto" w:cs="Times New Roman"/>
          <w:color w:val="000000"/>
          <w:sz w:val="24"/>
          <w:szCs w:val="24"/>
          <w:lang w:val="es-ES" w:eastAsia="es-ES_tradnl"/>
        </w:rPr>
        <w:t>. Plazo de presentación</w:t>
      </w:r>
    </w:p>
    <w:p w14:paraId="4FBC4F69" w14:textId="40EFBEE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pacing w:val="-4"/>
          <w:sz w:val="24"/>
          <w:szCs w:val="24"/>
          <w:lang w:val="es-ES" w:eastAsia="es-ES_tradnl"/>
        </w:rPr>
        <w:t>Pago de tasas por inscripción a procedimientos selectivos.</w:t>
      </w:r>
    </w:p>
    <w:p w14:paraId="063F5D11" w14:textId="2443815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Devolución de tasas.</w:t>
      </w:r>
    </w:p>
    <w:p w14:paraId="47E21A8F" w14:textId="65CE98D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3.</w:t>
      </w:r>
      <w:r w:rsidR="008B0D08">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Aportación de la documentación acreditativa de la reducción de tasa y documentación sensible.</w:t>
      </w:r>
    </w:p>
    <w:p w14:paraId="52067EDD" w14:textId="77777777" w:rsidR="009E46AF" w:rsidRPr="009E46AF" w:rsidRDefault="009E46AF" w:rsidP="00A0018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Admisión de personas aspirantes</w:t>
      </w:r>
    </w:p>
    <w:p w14:paraId="5E3DBF5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4.1 Listas provisionales de personas admitidas y excluidas</w:t>
      </w:r>
    </w:p>
    <w:p w14:paraId="01E1A13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4.2 Reclamaciones a las listas provisionales</w:t>
      </w:r>
    </w:p>
    <w:p w14:paraId="47F3124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4.3 Listas definitivas de personas admitidas y excluidas</w:t>
      </w:r>
    </w:p>
    <w:p w14:paraId="57BB1F6E" w14:textId="0C331CCF" w:rsidR="009E46AF" w:rsidRPr="009E46AF" w:rsidRDefault="009E46AF" w:rsidP="00F62E67">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4.4 Recursos a las listas definitivas</w:t>
      </w:r>
    </w:p>
    <w:p w14:paraId="40B19847" w14:textId="77777777" w:rsidR="009E46AF" w:rsidRPr="009E46AF" w:rsidRDefault="009E46AF" w:rsidP="00A0018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Órganos de selección y coordinación</w:t>
      </w:r>
    </w:p>
    <w:p w14:paraId="782BA30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 Nombramiento de los órganos de selección</w:t>
      </w:r>
    </w:p>
    <w:p w14:paraId="3D1AF99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 Tribunales</w:t>
      </w:r>
    </w:p>
    <w:p w14:paraId="4EE62E5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5.3 Comisiones de selección</w:t>
      </w:r>
    </w:p>
    <w:p w14:paraId="6F8C653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 Comisiones de baremación de méritos</w:t>
      </w:r>
    </w:p>
    <w:p w14:paraId="7813F63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 Comisión de coordinación técnica de las comisiones de selección</w:t>
      </w:r>
    </w:p>
    <w:p w14:paraId="30D9E3A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5.6 Obligatoriedad de la participación</w:t>
      </w:r>
    </w:p>
    <w:p w14:paraId="31FFCD7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5.7 Abstención</w:t>
      </w:r>
    </w:p>
    <w:p w14:paraId="3D795C5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5.8 Plazo para manifestar la abstención</w:t>
      </w:r>
    </w:p>
    <w:p w14:paraId="73D84BD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5.9 Recusación</w:t>
      </w:r>
    </w:p>
    <w:p w14:paraId="4BE2A04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5.10 Constitución y funcionamiento de los órganos de selección</w:t>
      </w:r>
    </w:p>
    <w:p w14:paraId="502C3CC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5.11 Nombramiento de nuevos componentes de los órganos de selección</w:t>
      </w:r>
    </w:p>
    <w:p w14:paraId="4C248ED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5.12 Personal asesor especialista y ayudante técnico</w:t>
      </w:r>
    </w:p>
    <w:p w14:paraId="31887AD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5.13 Procedimiento de actuación de los órganos de selección y coordinación</w:t>
      </w:r>
    </w:p>
    <w:p w14:paraId="5BDD4E70" w14:textId="19967AEA"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shd w:val="clear" w:color="auto" w:fill="FFFFFF"/>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5.14 Adaptaciones para personas aspirantes con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funcional</w:t>
      </w:r>
      <w:r w:rsidR="00004D09">
        <w:rPr>
          <w:rFonts w:ascii="Roboto" w:eastAsia="Times New Roman" w:hAnsi="Roboto" w:cs="Times New Roman"/>
          <w:color w:val="000000"/>
          <w:sz w:val="24"/>
          <w:szCs w:val="24"/>
          <w:shd w:val="clear" w:color="auto" w:fill="FFFFFF"/>
          <w:lang w:val="es-ES" w:eastAsia="es-ES_tradnl"/>
        </w:rPr>
        <w:t xml:space="preserve"> o discapacidad</w:t>
      </w:r>
    </w:p>
    <w:p w14:paraId="612F1549" w14:textId="12DDEEC1" w:rsidR="00004D09" w:rsidRPr="009E46AF" w:rsidRDefault="00004D09" w:rsidP="009E46AF">
      <w:p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5.15 Número de personas aspirantes seleccionadas</w:t>
      </w:r>
    </w:p>
    <w:p w14:paraId="541711B4" w14:textId="4B24DE0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w:t>
      </w:r>
      <w:r w:rsidR="00004D09">
        <w:rPr>
          <w:rFonts w:ascii="Roboto" w:eastAsia="Times New Roman" w:hAnsi="Roboto" w:cs="Times New Roman"/>
          <w:color w:val="000000"/>
          <w:sz w:val="24"/>
          <w:szCs w:val="24"/>
          <w:lang w:val="es-ES" w:eastAsia="es-ES_tradnl"/>
        </w:rPr>
        <w:t>6</w:t>
      </w:r>
      <w:r w:rsidRPr="009E46AF">
        <w:rPr>
          <w:rFonts w:ascii="Roboto" w:eastAsia="Times New Roman" w:hAnsi="Roboto" w:cs="Times New Roman"/>
          <w:color w:val="000000"/>
          <w:sz w:val="24"/>
          <w:szCs w:val="24"/>
          <w:lang w:val="es-ES" w:eastAsia="es-ES_tradnl"/>
        </w:rPr>
        <w:t xml:space="preserve"> Indemnizaciones y dietas</w:t>
      </w:r>
    </w:p>
    <w:p w14:paraId="140EF944" w14:textId="5FB10E5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w:t>
      </w:r>
      <w:r w:rsidR="00004D09">
        <w:rPr>
          <w:rFonts w:ascii="Roboto" w:eastAsia="Times New Roman" w:hAnsi="Roboto" w:cs="Times New Roman"/>
          <w:color w:val="000000"/>
          <w:sz w:val="24"/>
          <w:szCs w:val="24"/>
          <w:lang w:val="es-ES" w:eastAsia="es-ES_tradnl"/>
        </w:rPr>
        <w:t>Lugar, inicio</w:t>
      </w:r>
      <w:r w:rsidRPr="009E46AF">
        <w:rPr>
          <w:rFonts w:ascii="Roboto" w:eastAsia="Times New Roman" w:hAnsi="Roboto" w:cs="Times New Roman"/>
          <w:color w:val="000000"/>
          <w:sz w:val="24"/>
          <w:szCs w:val="24"/>
          <w:lang w:val="es-ES" w:eastAsia="es-ES_tradnl"/>
        </w:rPr>
        <w:t xml:space="preserve"> y desarrollo de</w:t>
      </w:r>
      <w:r w:rsidR="00004D0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w:t>
      </w:r>
      <w:r w:rsidR="00004D09">
        <w:rPr>
          <w:rFonts w:ascii="Roboto" w:eastAsia="Times New Roman" w:hAnsi="Roboto" w:cs="Times New Roman"/>
          <w:color w:val="000000"/>
          <w:sz w:val="24"/>
          <w:szCs w:val="24"/>
          <w:lang w:val="es-ES" w:eastAsia="es-ES_tradnl"/>
        </w:rPr>
        <w:t>as pruebas del</w:t>
      </w:r>
      <w:r w:rsidRPr="009E46AF">
        <w:rPr>
          <w:rFonts w:ascii="Roboto" w:eastAsia="Times New Roman" w:hAnsi="Roboto" w:cs="Times New Roman"/>
          <w:color w:val="000000"/>
          <w:sz w:val="24"/>
          <w:szCs w:val="24"/>
          <w:lang w:val="es-ES" w:eastAsia="es-ES_tradnl"/>
        </w:rPr>
        <w:t xml:space="preserve"> procedimiento selectivo</w:t>
      </w:r>
    </w:p>
    <w:p w14:paraId="1D7D5523" w14:textId="0624D58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6.1 </w:t>
      </w:r>
      <w:r w:rsidR="00004D09">
        <w:rPr>
          <w:rFonts w:ascii="Roboto" w:eastAsia="Times New Roman" w:hAnsi="Roboto" w:cs="Times New Roman"/>
          <w:color w:val="000000"/>
          <w:sz w:val="24"/>
          <w:szCs w:val="24"/>
          <w:lang w:val="es-ES" w:eastAsia="es-ES_tradnl"/>
        </w:rPr>
        <w:t>Fecha, hora y lugar</w:t>
      </w:r>
    </w:p>
    <w:p w14:paraId="6C37D25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6.2 Desarrollo</w:t>
      </w:r>
    </w:p>
    <w:p w14:paraId="348E31E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6.3 Publicidad de los criterios de evaluación</w:t>
      </w:r>
    </w:p>
    <w:p w14:paraId="4E1CFEA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6.4 Embarazo y parto</w:t>
      </w:r>
    </w:p>
    <w:p w14:paraId="49611132" w14:textId="2B60939F" w:rsidR="009E46AF" w:rsidRDefault="009E46AF" w:rsidP="00A0018C">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7. Sistema de selección</w:t>
      </w:r>
    </w:p>
    <w:p w14:paraId="6F57E599" w14:textId="2DC60DF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C52827">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 xml:space="preserve"> Fase de oposición</w:t>
      </w:r>
    </w:p>
    <w:p w14:paraId="1A100DB4" w14:textId="27A6B3E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C52827">
        <w:rPr>
          <w:rFonts w:ascii="Roboto" w:eastAsia="Times New Roman" w:hAnsi="Roboto" w:cs="Times New Roman"/>
          <w:color w:val="000000"/>
          <w:sz w:val="24"/>
          <w:szCs w:val="24"/>
          <w:lang w:val="es-ES" w:eastAsia="es-ES_tradnl"/>
        </w:rPr>
        <w:t>2</w:t>
      </w:r>
      <w:r w:rsidRPr="009E46AF">
        <w:rPr>
          <w:rFonts w:ascii="Roboto" w:eastAsia="Times New Roman" w:hAnsi="Roboto" w:cs="Times New Roman"/>
          <w:color w:val="000000"/>
          <w:sz w:val="24"/>
          <w:szCs w:val="24"/>
          <w:lang w:val="es-ES" w:eastAsia="es-ES_tradnl"/>
        </w:rPr>
        <w:t xml:space="preserve"> Fase de concurso de méritos</w:t>
      </w:r>
    </w:p>
    <w:p w14:paraId="74EA7440" w14:textId="271E661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C52827">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Fase de prácticas</w:t>
      </w:r>
    </w:p>
    <w:p w14:paraId="617AAE7D" w14:textId="77777777" w:rsidR="009E46AF" w:rsidRPr="009E46AF" w:rsidRDefault="009E46AF" w:rsidP="00A0018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Calificación</w:t>
      </w:r>
    </w:p>
    <w:p w14:paraId="3A84D95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 Calificación de la fase de oposición</w:t>
      </w:r>
    </w:p>
    <w:p w14:paraId="15928F9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8.2 Reclamaciones y recursos</w:t>
      </w:r>
    </w:p>
    <w:p w14:paraId="329C259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8.3 Valoración de la fase de concurso</w:t>
      </w:r>
    </w:p>
    <w:p w14:paraId="2B5A19F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8.4 Posible expulsión de las personas aspirantes</w:t>
      </w:r>
    </w:p>
    <w:p w14:paraId="3AA32752" w14:textId="77777777" w:rsidR="009E46AF" w:rsidRPr="009E46AF" w:rsidRDefault="009E46AF" w:rsidP="00A0018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Superación de las fases de oposición y concurso y agregación de puntuaciones</w:t>
      </w:r>
    </w:p>
    <w:p w14:paraId="202841A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9.1 Criterios de desempate</w:t>
      </w:r>
    </w:p>
    <w:p w14:paraId="436BFE8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9.2 Declaración de personas aspirantes seleccionadas</w:t>
      </w:r>
    </w:p>
    <w:p w14:paraId="2110973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9.3 Publicación de la lista de personas aspirantes seleccionadas</w:t>
      </w:r>
    </w:p>
    <w:p w14:paraId="148559A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9.4 Recursos contra la lista de personas aspirantes seleccionadas</w:t>
      </w:r>
    </w:p>
    <w:p w14:paraId="5ACDBC4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9.5 Personas aspirantes que aprueban por distintas administraciones educativas</w:t>
      </w:r>
    </w:p>
    <w:p w14:paraId="21BDC53E"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9.6 Inalterabilidad de las plazas asignadas</w:t>
      </w:r>
    </w:p>
    <w:p w14:paraId="0844AB40" w14:textId="77777777" w:rsidR="009E46AF" w:rsidRPr="009E46AF" w:rsidRDefault="009E46AF" w:rsidP="00A0018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Presentación de documentos por las personas aspirantes seleccionadas</w:t>
      </w:r>
    </w:p>
    <w:p w14:paraId="4D6A73E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10.1 Plazo y procedimiento</w:t>
      </w:r>
    </w:p>
    <w:p w14:paraId="07EDC4A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10.2 Documentación a presentar por personal funcionario de carrera</w:t>
      </w:r>
    </w:p>
    <w:p w14:paraId="479E230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10.3 Nulidad de actuaciones </w:t>
      </w:r>
    </w:p>
    <w:p w14:paraId="18B337D0" w14:textId="77777777" w:rsidR="009E46AF" w:rsidRPr="009E46AF" w:rsidRDefault="009E46AF" w:rsidP="00832EE4">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Nombramiento de personal funcionario en prácticas</w:t>
      </w:r>
    </w:p>
    <w:p w14:paraId="2E70DFBC" w14:textId="77777777" w:rsidR="009E46AF" w:rsidRPr="009E46AF" w:rsidRDefault="009E46AF" w:rsidP="00832EE4">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Fase de prácticas</w:t>
      </w:r>
    </w:p>
    <w:p w14:paraId="3B43F97A" w14:textId="44133131"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12.1 Objeto</w:t>
      </w:r>
    </w:p>
    <w:p w14:paraId="39C6906B" w14:textId="6707AE4B" w:rsidR="009E46AF" w:rsidRPr="009E46AF" w:rsidRDefault="00832EE4" w:rsidP="00832EE4">
      <w:pPr>
        <w:spacing w:before="100" w:beforeAutospacing="1" w:after="142" w:line="288" w:lineRule="auto"/>
        <w:ind w:left="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12.2 </w:t>
      </w:r>
      <w:r w:rsidR="009E46AF" w:rsidRPr="009E46AF">
        <w:rPr>
          <w:rFonts w:ascii="Roboto" w:eastAsia="Times New Roman" w:hAnsi="Roboto" w:cs="Times New Roman"/>
          <w:color w:val="000000"/>
          <w:sz w:val="24"/>
          <w:szCs w:val="24"/>
          <w:lang w:val="es-ES" w:eastAsia="es-ES_tradnl"/>
        </w:rPr>
        <w:t>Duración y regulación</w:t>
      </w:r>
    </w:p>
    <w:p w14:paraId="119F1D35" w14:textId="2CC86456" w:rsidR="009E46AF" w:rsidRPr="009E46AF" w:rsidRDefault="00832EE4" w:rsidP="00832EE4">
      <w:pPr>
        <w:spacing w:before="100" w:beforeAutospacing="1" w:after="142" w:line="288" w:lineRule="auto"/>
        <w:ind w:left="284"/>
        <w:jc w:val="both"/>
        <w:rPr>
          <w:rFonts w:ascii="Roboto" w:eastAsia="Times New Roman" w:hAnsi="Roboto" w:cs="Times New Roman"/>
          <w:lang w:val="es-ES" w:eastAsia="es-ES_tradnl"/>
        </w:rPr>
      </w:pPr>
      <w:bookmarkStart w:id="2" w:name="_Hlk149471193"/>
      <w:r>
        <w:rPr>
          <w:rFonts w:ascii="Roboto" w:eastAsia="Times New Roman" w:hAnsi="Roboto" w:cs="Times New Roman"/>
          <w:color w:val="000000"/>
          <w:sz w:val="24"/>
          <w:szCs w:val="24"/>
          <w:lang w:val="es-ES" w:eastAsia="es-ES_tradnl"/>
        </w:rPr>
        <w:t xml:space="preserve">12.3 </w:t>
      </w:r>
      <w:r w:rsidR="009E46AF" w:rsidRPr="009E46AF">
        <w:rPr>
          <w:rFonts w:ascii="Roboto" w:eastAsia="Times New Roman" w:hAnsi="Roboto" w:cs="Times New Roman"/>
          <w:color w:val="000000"/>
          <w:sz w:val="24"/>
          <w:szCs w:val="24"/>
          <w:lang w:val="es-ES" w:eastAsia="es-ES_tradnl"/>
        </w:rPr>
        <w:t>Efectos de la no superación</w:t>
      </w:r>
      <w:r w:rsidR="006C69A6">
        <w:rPr>
          <w:rFonts w:ascii="Roboto" w:eastAsia="Times New Roman" w:hAnsi="Roboto" w:cs="Times New Roman"/>
          <w:color w:val="000000"/>
          <w:sz w:val="24"/>
          <w:szCs w:val="24"/>
          <w:lang w:val="es-ES" w:eastAsia="es-ES_tradnl"/>
        </w:rPr>
        <w:t xml:space="preserve"> de la fase de prácticas</w:t>
      </w:r>
    </w:p>
    <w:bookmarkEnd w:id="2"/>
    <w:p w14:paraId="203046E8" w14:textId="7B32BBF4" w:rsidR="009E46AF" w:rsidRPr="009E46AF" w:rsidRDefault="00832EE4" w:rsidP="00832EE4">
      <w:pPr>
        <w:spacing w:before="100" w:beforeAutospacing="1" w:after="142" w:line="288" w:lineRule="auto"/>
        <w:ind w:left="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12.4 </w:t>
      </w:r>
      <w:r w:rsidR="009E46AF" w:rsidRPr="009E46AF">
        <w:rPr>
          <w:rFonts w:ascii="Roboto" w:eastAsia="Times New Roman" w:hAnsi="Roboto" w:cs="Times New Roman"/>
          <w:color w:val="000000"/>
          <w:sz w:val="24"/>
          <w:szCs w:val="24"/>
          <w:lang w:val="es-ES" w:eastAsia="es-ES_tradnl"/>
        </w:rPr>
        <w:t>Aplazamiento</w:t>
      </w:r>
    </w:p>
    <w:p w14:paraId="771D0526" w14:textId="15BD2905" w:rsidR="009E46AF" w:rsidRPr="00A30996" w:rsidRDefault="008B787A" w:rsidP="00A30996">
      <w:pPr>
        <w:pStyle w:val="Prrafodelista"/>
        <w:numPr>
          <w:ilvl w:val="1"/>
          <w:numId w:val="17"/>
        </w:num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9E46AF" w:rsidRPr="00A30996">
        <w:rPr>
          <w:rFonts w:ascii="Roboto" w:eastAsia="Times New Roman" w:hAnsi="Roboto" w:cs="Times New Roman"/>
          <w:color w:val="000000"/>
          <w:sz w:val="24"/>
          <w:szCs w:val="24"/>
          <w:lang w:val="es-ES" w:eastAsia="es-ES_tradnl"/>
        </w:rPr>
        <w:t>Régimen jurídico administrativo</w:t>
      </w:r>
    </w:p>
    <w:p w14:paraId="2F5B7EF6" w14:textId="1829A78B" w:rsidR="009E46AF" w:rsidRPr="009E46AF" w:rsidRDefault="00A30996" w:rsidP="00A30996">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13. </w:t>
      </w:r>
      <w:r w:rsidR="009E46AF" w:rsidRPr="009E46AF">
        <w:rPr>
          <w:rFonts w:ascii="Roboto" w:eastAsia="Times New Roman" w:hAnsi="Roboto" w:cs="Times New Roman"/>
          <w:color w:val="000000"/>
          <w:sz w:val="24"/>
          <w:szCs w:val="24"/>
          <w:lang w:val="es-ES" w:eastAsia="es-ES_tradnl"/>
        </w:rPr>
        <w:t>Nombramiento de personal funcionario de carrera</w:t>
      </w:r>
    </w:p>
    <w:p w14:paraId="64227C74" w14:textId="4EA08CB9" w:rsidR="009E46AF" w:rsidRPr="00F62E67" w:rsidRDefault="009E46AF" w:rsidP="00F62E67">
      <w:pPr>
        <w:pStyle w:val="Prrafodelista"/>
        <w:numPr>
          <w:ilvl w:val="1"/>
          <w:numId w:val="19"/>
        </w:numPr>
        <w:spacing w:before="100" w:beforeAutospacing="1" w:after="142" w:line="288" w:lineRule="auto"/>
        <w:jc w:val="both"/>
        <w:rPr>
          <w:rFonts w:ascii="Roboto" w:eastAsia="Times New Roman" w:hAnsi="Roboto" w:cs="Times New Roman"/>
          <w:color w:val="000000"/>
          <w:sz w:val="24"/>
          <w:szCs w:val="24"/>
          <w:lang w:val="es-ES" w:eastAsia="es-ES_tradnl"/>
        </w:rPr>
      </w:pPr>
      <w:r w:rsidRPr="00F62E67">
        <w:rPr>
          <w:rFonts w:ascii="Roboto" w:eastAsia="Times New Roman" w:hAnsi="Roboto" w:cs="Times New Roman"/>
          <w:color w:val="000000"/>
          <w:sz w:val="24"/>
          <w:szCs w:val="24"/>
          <w:lang w:val="es-ES" w:eastAsia="es-ES_tradnl"/>
        </w:rPr>
        <w:t>Aprobación del expediente</w:t>
      </w:r>
    </w:p>
    <w:p w14:paraId="1A0D6D39" w14:textId="5D15548B" w:rsidR="009E46AF" w:rsidRPr="00F62E67" w:rsidRDefault="00F62E67" w:rsidP="00F62E6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Pr="00F62E67">
        <w:rPr>
          <w:rFonts w:ascii="Roboto" w:eastAsia="Times New Roman" w:hAnsi="Roboto" w:cs="Times New Roman"/>
          <w:color w:val="000000"/>
          <w:sz w:val="24"/>
          <w:szCs w:val="24"/>
          <w:lang w:val="es-ES" w:eastAsia="es-ES_tradnl"/>
        </w:rPr>
        <w:t>13.2</w:t>
      </w:r>
      <w:r w:rsidR="00EC1C55" w:rsidRPr="00F62E67">
        <w:rPr>
          <w:rFonts w:ascii="Roboto" w:eastAsia="Times New Roman" w:hAnsi="Roboto" w:cs="Times New Roman"/>
          <w:color w:val="000000"/>
          <w:sz w:val="24"/>
          <w:szCs w:val="24"/>
          <w:lang w:val="es-ES" w:eastAsia="es-ES_tradnl"/>
        </w:rPr>
        <w:t xml:space="preserve"> </w:t>
      </w:r>
      <w:r w:rsidRPr="00F62E67">
        <w:rPr>
          <w:rFonts w:ascii="Roboto" w:eastAsia="Times New Roman" w:hAnsi="Roboto" w:cs="Times New Roman"/>
          <w:color w:val="000000"/>
          <w:sz w:val="24"/>
          <w:szCs w:val="24"/>
          <w:lang w:val="es-ES" w:eastAsia="es-ES_tradnl"/>
        </w:rPr>
        <w:t xml:space="preserve">     </w:t>
      </w:r>
      <w:r w:rsidR="009E46AF" w:rsidRPr="00F62E67">
        <w:rPr>
          <w:rFonts w:ascii="Roboto" w:eastAsia="Times New Roman" w:hAnsi="Roboto" w:cs="Times New Roman"/>
          <w:color w:val="000000"/>
          <w:sz w:val="24"/>
          <w:szCs w:val="24"/>
          <w:lang w:val="es-ES" w:eastAsia="es-ES_tradnl"/>
        </w:rPr>
        <w:t>Destino con carácter definitivo</w:t>
      </w:r>
    </w:p>
    <w:p w14:paraId="1023D995" w14:textId="77777777" w:rsidR="009E46AF" w:rsidRPr="009E46AF" w:rsidRDefault="009E46AF" w:rsidP="00A3099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Desempeño de puestos en régimen de interinidad</w:t>
      </w:r>
    </w:p>
    <w:p w14:paraId="4A5EF39B" w14:textId="77777777" w:rsidR="009E46AF" w:rsidRPr="009E46AF" w:rsidRDefault="009E46AF" w:rsidP="00EC1C55">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II. Convocatoria de procedimiento para la adquisición de nuevas especialidades</w:t>
      </w:r>
    </w:p>
    <w:p w14:paraId="37B47047" w14:textId="77777777" w:rsidR="009E46AF" w:rsidRPr="009E46AF" w:rsidRDefault="009E46AF" w:rsidP="00A3099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15. Normas generales</w:t>
      </w:r>
    </w:p>
    <w:p w14:paraId="20442E02" w14:textId="77777777" w:rsidR="009E46AF" w:rsidRPr="009E46AF" w:rsidRDefault="009E46AF" w:rsidP="00A3099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Sistema de habilitación</w:t>
      </w:r>
    </w:p>
    <w:p w14:paraId="72A5D0E0" w14:textId="77777777" w:rsidR="009E46AF" w:rsidRPr="009E46AF" w:rsidRDefault="009E46AF" w:rsidP="00A3099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17. Requisitos de las personas candidatas</w:t>
      </w:r>
    </w:p>
    <w:p w14:paraId="5E4B0C85" w14:textId="77777777" w:rsidR="009E46AF" w:rsidRPr="009E46AF" w:rsidRDefault="009E46AF" w:rsidP="00F62E6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Solicitudes</w:t>
      </w:r>
    </w:p>
    <w:p w14:paraId="002C40EF"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18.1 Forma</w:t>
      </w:r>
    </w:p>
    <w:p w14:paraId="3CC3B28B"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18.2 Plazo de presentación</w:t>
      </w:r>
    </w:p>
    <w:p w14:paraId="3AA54E4C" w14:textId="77777777" w:rsidR="009E46AF" w:rsidRPr="009E46AF" w:rsidRDefault="009E46AF" w:rsidP="00F62E6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Admisión de personas aspirantes</w:t>
      </w:r>
    </w:p>
    <w:p w14:paraId="72B98CA1" w14:textId="77777777" w:rsidR="009E46AF" w:rsidRPr="009E46AF" w:rsidRDefault="009E46AF" w:rsidP="00F62E6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Tribunales</w:t>
      </w:r>
    </w:p>
    <w:p w14:paraId="5354E038" w14:textId="77777777" w:rsidR="009E46AF" w:rsidRPr="009E46AF" w:rsidRDefault="009E46AF" w:rsidP="00F62E6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Comienzo y desarrollo de las pruebas</w:t>
      </w:r>
    </w:p>
    <w:p w14:paraId="7A2A9530" w14:textId="77777777" w:rsidR="009E46AF" w:rsidRPr="009E46AF" w:rsidRDefault="009E46AF" w:rsidP="00F62E6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Calificación</w:t>
      </w:r>
    </w:p>
    <w:p w14:paraId="4EAA5244"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22.1 Valoración de la prueba</w:t>
      </w:r>
    </w:p>
    <w:p w14:paraId="7722D00B"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22.2 Alegaciones</w:t>
      </w:r>
    </w:p>
    <w:p w14:paraId="0D9431EE" w14:textId="77777777" w:rsidR="009E46AF" w:rsidRPr="009E46AF" w:rsidRDefault="009E46AF" w:rsidP="00325F50">
      <w:pPr>
        <w:spacing w:before="100" w:beforeAutospacing="1" w:after="142" w:line="288" w:lineRule="auto"/>
        <w:ind w:left="284" w:firstLine="283"/>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22.3 Publicación y recursos</w:t>
      </w:r>
    </w:p>
    <w:p w14:paraId="094C3BB9" w14:textId="77777777" w:rsidR="009E46AF" w:rsidRPr="009E46AF" w:rsidRDefault="009E46AF" w:rsidP="00F62E6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Tratamiento de datos de carácter personal</w:t>
      </w:r>
    </w:p>
    <w:p w14:paraId="4C9BEDE4" w14:textId="7E0CED73" w:rsidR="009E46AF" w:rsidRPr="009E46AF" w:rsidRDefault="009E46AF" w:rsidP="003A5B02">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23.1 </w:t>
      </w:r>
      <w:r w:rsidR="00AB03CA">
        <w:rPr>
          <w:rFonts w:ascii="Roboto" w:eastAsia="Times New Roman" w:hAnsi="Roboto" w:cs="Times New Roman"/>
          <w:color w:val="000000"/>
          <w:sz w:val="24"/>
          <w:szCs w:val="24"/>
          <w:lang w:val="es-ES" w:eastAsia="es-ES_tradnl"/>
        </w:rPr>
        <w:t>R</w:t>
      </w:r>
      <w:r w:rsidR="00AB03CA" w:rsidRPr="009E46AF">
        <w:rPr>
          <w:rFonts w:ascii="Roboto" w:eastAsia="Times New Roman" w:hAnsi="Roboto" w:cs="Times New Roman"/>
          <w:color w:val="000000"/>
          <w:sz w:val="24"/>
          <w:szCs w:val="24"/>
          <w:lang w:val="es-ES" w:eastAsia="es-ES_tradnl"/>
        </w:rPr>
        <w:t>esponsable</w:t>
      </w:r>
      <w:r w:rsidRPr="009E46AF">
        <w:rPr>
          <w:rFonts w:ascii="Roboto" w:eastAsia="Times New Roman" w:hAnsi="Roboto" w:cs="Times New Roman"/>
          <w:color w:val="000000"/>
          <w:sz w:val="24"/>
          <w:szCs w:val="24"/>
          <w:lang w:val="es-ES" w:eastAsia="es-ES_tradnl"/>
        </w:rPr>
        <w:t xml:space="preserve"> del tratamiento</w:t>
      </w:r>
    </w:p>
    <w:p w14:paraId="15021AD3" w14:textId="77777777" w:rsidR="009E46AF" w:rsidRPr="009E46AF" w:rsidRDefault="009E46AF" w:rsidP="003A5B02">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23.2 Datos de contacto del delegado de protección de datos</w:t>
      </w:r>
    </w:p>
    <w:p w14:paraId="0CCBBFB6" w14:textId="77777777" w:rsidR="009E46AF" w:rsidRPr="009E46AF" w:rsidRDefault="009E46AF" w:rsidP="003A5B02">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23.3 Base jurídica y fines de tratamiento</w:t>
      </w:r>
    </w:p>
    <w:p w14:paraId="7F865F49" w14:textId="77777777" w:rsidR="009E46AF" w:rsidRPr="009E46AF" w:rsidRDefault="009E46AF" w:rsidP="003A5B02">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23.4 Destinatarios de los datos</w:t>
      </w:r>
    </w:p>
    <w:p w14:paraId="6102803C" w14:textId="77777777" w:rsidR="009E46AF" w:rsidRPr="009E46AF" w:rsidRDefault="009E46AF" w:rsidP="003A5B02">
      <w:pPr>
        <w:spacing w:before="100" w:beforeAutospacing="1" w:after="142" w:line="288"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23.5 Derechos</w:t>
      </w:r>
    </w:p>
    <w:p w14:paraId="37FE5C6F" w14:textId="77777777" w:rsidR="009E46AF" w:rsidRPr="009E46AF" w:rsidRDefault="009E46AF" w:rsidP="003A5B02">
      <w:pPr>
        <w:spacing w:before="100" w:beforeAutospacing="1" w:after="142" w:line="288" w:lineRule="auto"/>
        <w:ind w:left="284" w:firstLine="283"/>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23.6 Derecho a interponer reclamación</w:t>
      </w:r>
    </w:p>
    <w:p w14:paraId="342CD19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Normas finales</w:t>
      </w:r>
    </w:p>
    <w:p w14:paraId="36722BD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Anexo I. Baremo para la valoración de méritos</w:t>
      </w:r>
    </w:p>
    <w:p w14:paraId="550956C3"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Anexo II. Declaración de méritos presentados</w:t>
      </w:r>
    </w:p>
    <w:p w14:paraId="62524763" w14:textId="6B50709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Anexo III. Programación </w:t>
      </w:r>
      <w:r w:rsidR="008B0D08">
        <w:rPr>
          <w:rFonts w:ascii="Roboto" w:eastAsia="Times New Roman" w:hAnsi="Roboto" w:cs="Times New Roman"/>
          <w:color w:val="000000"/>
          <w:sz w:val="24"/>
          <w:szCs w:val="24"/>
          <w:lang w:val="es-ES" w:eastAsia="es-ES_tradnl"/>
        </w:rPr>
        <w:t>de aula</w:t>
      </w:r>
    </w:p>
    <w:p w14:paraId="098984E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Anexo IV. Características de la prueba de contenido práctico</w:t>
      </w:r>
    </w:p>
    <w:p w14:paraId="7BBD110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Anexo V. Temarios </w:t>
      </w:r>
    </w:p>
    <w:p w14:paraId="1F43E5DC"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498C05B1" w14:textId="35D412B1" w:rsidR="009E46AF" w:rsidRPr="009E46AF" w:rsidRDefault="009E46AF" w:rsidP="00A3016F">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Preámbulo</w:t>
      </w:r>
    </w:p>
    <w:p w14:paraId="1BC33616" w14:textId="7D6A875E"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Ley Orgánica 3/2020, de 29 de diciembre (LOMLOE), por la que se modifica la Ley Orgánica 2/2006, de 3 de mayo, de Educación (LOE), en su disposición adicional duodécima, y el Real Decreto 276/2007, de 23 de febrero, por el que se aprueba el Reglamento de ingreso, accesos y adquisición de nuevas especialidades en los cuerpos docentes, establecen que el sistema de ingreso en la función pública docente será el de concurso</w:t>
      </w:r>
      <w:r w:rsidR="008B787A">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oposición, que incluirá una fase de prácticas que también constituirá parte del proceso selectivo.</w:t>
      </w:r>
    </w:p>
    <w:p w14:paraId="2AFEBB37" w14:textId="48A84B1E"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Dicho procedimiento selectivo, establecido en el Título III “Del sistema de ingreso” del mencionado </w:t>
      </w:r>
      <w:r w:rsidR="00577EEC">
        <w:rPr>
          <w:rFonts w:ascii="Roboto" w:eastAsia="Times New Roman" w:hAnsi="Roboto" w:cs="Times New Roman"/>
          <w:color w:val="000000"/>
          <w:sz w:val="24"/>
          <w:szCs w:val="24"/>
          <w:lang w:val="es-ES" w:eastAsia="es-ES_tradnl"/>
        </w:rPr>
        <w:t>r</w:t>
      </w:r>
      <w:r w:rsidRPr="009E46AF">
        <w:rPr>
          <w:rFonts w:ascii="Roboto" w:eastAsia="Times New Roman" w:hAnsi="Roboto" w:cs="Times New Roman"/>
          <w:color w:val="000000"/>
          <w:sz w:val="24"/>
          <w:szCs w:val="24"/>
          <w:lang w:val="es-ES" w:eastAsia="es-ES_tradnl"/>
        </w:rPr>
        <w:t>eglamento, debe permitir comprobar la idoneidad de las personas aspirantes para el ejercicio de la docencia. Para ello, no solo se comprobará que estas poseen los conocimientos específicos, científicos y técnicos de la especialidad a que se opta, sino también la aptitud pedagógica y el dominio de las técnicas necesarias para el ejercicio docente.</w:t>
      </w:r>
    </w:p>
    <w:p w14:paraId="096102ED" w14:textId="77777777"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artículo 3 del citado reglamento establece que el órgano competente de la comunidad autónoma convocante procederá a realizar las convocatorias para la provisión de las plazas autorizadas una vez aprobada su respectiva oferta de empleo, con sujeción en todo caso a las normas de función pública que les sean de aplicación.</w:t>
      </w:r>
    </w:p>
    <w:p w14:paraId="69B9FEAF" w14:textId="41F71721"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Por otro lado, el título V del mismo reglamento regula el procedimiento para la adquisición de nuevas especialidades, estableciendo en el artículo 53 que el personal funcionario del </w:t>
      </w:r>
      <w:r w:rsidR="00577EEC">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podrá adquirir nuevas especialidades, dentro del mismo cuerpo, mediante la realización de una prueba.</w:t>
      </w:r>
    </w:p>
    <w:p w14:paraId="1F6C6F72" w14:textId="77777777"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En este procedimiento se convocan exclusivamente las plazas de reposición correspondientes a la oferta pública de empleo docente para el año 2023. </w:t>
      </w:r>
    </w:p>
    <w:p w14:paraId="1DFC2329" w14:textId="735CF4B9"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Aprobada la oferta de empleo público docente correspondiente al año 2023 por el Decreto 103/2023, de 7 de julio, del Consell; cumplido lo que prevé el artículo 37.1 c) del Real Decreto Legislativo 5/2015, de 30 de octubre, por el que se aprueba el texto refundido de la Ley del Estatuto Básico del Empleado Público; y conforme a lo dispuesto en los artículos 3 y 52 del citado Reglamento de ingreso, accesos y adquisición de nuevas especialidades en los cuerpos docentes y la Orden 90/2013, de 6 de noviembre, de la Conselleria de Educación, Cultura y Deporte, por la que se regula la catalogación con el requisito lingüístico de valenciano de determinados puestos de trabajo docentes en centros docentes públicos y en los servicios o unidades de apoyo escolar y educativo dependientes de la Generalitat; vista la propuesta de la directora general de Personal Docente, de fecha </w:t>
      </w:r>
      <w:proofErr w:type="spellStart"/>
      <w:r w:rsidRPr="009E46AF">
        <w:rPr>
          <w:rFonts w:ascii="Roboto" w:eastAsia="Times New Roman" w:hAnsi="Roboto" w:cs="Times New Roman"/>
          <w:color w:val="000000"/>
          <w:sz w:val="24"/>
          <w:szCs w:val="24"/>
          <w:shd w:val="clear" w:color="auto" w:fill="FFFFFF"/>
          <w:lang w:val="es-ES" w:eastAsia="es-ES_tradnl"/>
        </w:rPr>
        <w:t>xx</w:t>
      </w:r>
      <w:proofErr w:type="spellEnd"/>
      <w:r w:rsidRPr="009E46AF">
        <w:rPr>
          <w:rFonts w:ascii="Roboto" w:eastAsia="Times New Roman" w:hAnsi="Roboto" w:cs="Times New Roman"/>
          <w:color w:val="000000"/>
          <w:sz w:val="24"/>
          <w:szCs w:val="24"/>
          <w:shd w:val="clear" w:color="auto" w:fill="FFFFFF"/>
          <w:lang w:val="es-ES" w:eastAsia="es-ES_tradnl"/>
        </w:rPr>
        <w:t xml:space="preserve"> de </w:t>
      </w:r>
      <w:proofErr w:type="spellStart"/>
      <w:r w:rsidRPr="009E46AF">
        <w:rPr>
          <w:rFonts w:ascii="Roboto" w:eastAsia="Times New Roman" w:hAnsi="Roboto" w:cs="Times New Roman"/>
          <w:color w:val="000000"/>
          <w:sz w:val="24"/>
          <w:szCs w:val="24"/>
          <w:shd w:val="clear" w:color="auto" w:fill="FFFFFF"/>
          <w:lang w:val="es-ES" w:eastAsia="es-ES_tradnl"/>
        </w:rPr>
        <w:t>xxxxxxx</w:t>
      </w:r>
      <w:proofErr w:type="spellEnd"/>
      <w:r w:rsidRPr="009E46AF">
        <w:rPr>
          <w:rFonts w:ascii="Roboto" w:eastAsia="Times New Roman" w:hAnsi="Roboto" w:cs="Times New Roman"/>
          <w:color w:val="000000"/>
          <w:sz w:val="24"/>
          <w:szCs w:val="24"/>
          <w:shd w:val="clear" w:color="auto" w:fill="FFFFFF"/>
          <w:lang w:val="es-ES" w:eastAsia="es-ES_tradnl"/>
        </w:rPr>
        <w:t xml:space="preserve"> de 2023 y de conformidad con esta; en uso de las competencias atribuidas, la Conselleria de Educación, Universidades y Empleo acuerda convocar procedimientos selectivos de ingreso en el </w:t>
      </w:r>
      <w:r w:rsidR="00577EEC">
        <w:rPr>
          <w:rFonts w:ascii="Roboto" w:eastAsia="Times New Roman" w:hAnsi="Roboto" w:cs="Times New Roman"/>
          <w:color w:val="000000"/>
          <w:sz w:val="24"/>
          <w:szCs w:val="24"/>
          <w:shd w:val="clear" w:color="auto" w:fill="FFFFFF"/>
          <w:lang w:val="es-ES" w:eastAsia="es-ES_tradnl"/>
        </w:rPr>
        <w:t>C</w:t>
      </w:r>
      <w:r w:rsidRPr="009E46AF">
        <w:rPr>
          <w:rFonts w:ascii="Roboto" w:eastAsia="Times New Roman" w:hAnsi="Roboto" w:cs="Times New Roman"/>
          <w:color w:val="000000"/>
          <w:sz w:val="24"/>
          <w:szCs w:val="24"/>
          <w:shd w:val="clear" w:color="auto" w:fill="FFFFFF"/>
          <w:lang w:val="es-ES" w:eastAsia="es-ES_tradnl"/>
        </w:rPr>
        <w:t>uerpo de Maestros y procedimiento para la adquisición de nuevas especialidades por personal funcionario del mismo cuerpo, de acuerdo con las siguientes:</w:t>
      </w:r>
    </w:p>
    <w:p w14:paraId="6CDD9EF4"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0D27E64A" w14:textId="77777777" w:rsidR="009E46AF" w:rsidRPr="009E46AF" w:rsidRDefault="009E46AF" w:rsidP="00AB03CA">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Bases Convocatoria Concurso Oposición</w:t>
      </w:r>
    </w:p>
    <w:p w14:paraId="4EBA4ADF" w14:textId="77777777" w:rsidR="009E46AF" w:rsidRPr="009E46AF" w:rsidRDefault="009E46AF" w:rsidP="004E03C6">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w:t>
      </w:r>
    </w:p>
    <w:p w14:paraId="5BD72A5F" w14:textId="4083C4AC" w:rsidR="009E46AF" w:rsidRPr="009E46AF" w:rsidRDefault="009E46AF" w:rsidP="004E03C6">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Procedimiento selectivo de ingreso en el </w:t>
      </w:r>
      <w:r w:rsidR="00577EEC">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w:t>
      </w:r>
    </w:p>
    <w:p w14:paraId="688164C9" w14:textId="493145CB" w:rsidR="009E46AF" w:rsidRPr="009E46AF" w:rsidRDefault="009E46AF" w:rsidP="004E03C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w:t>
      </w:r>
      <w:r w:rsidR="00AB03CA">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Normas generales</w:t>
      </w:r>
    </w:p>
    <w:p w14:paraId="470470E6" w14:textId="77777777" w:rsidR="009E46AF" w:rsidRPr="009E46AF" w:rsidRDefault="009E46AF" w:rsidP="004E03C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Plazas convocadas</w:t>
      </w:r>
    </w:p>
    <w:p w14:paraId="1B644705" w14:textId="37941E5C" w:rsidR="009E46AF" w:rsidRPr="00EE1568" w:rsidRDefault="008C0154" w:rsidP="00EE1568">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57007F">
        <w:rPr>
          <w:rFonts w:ascii="Roboto" w:hAnsi="Roboto"/>
          <w:sz w:val="24"/>
          <w:szCs w:val="24"/>
        </w:rPr>
        <w:t>De acuerdo con el ar</w:t>
      </w:r>
      <w:r w:rsidR="00146B66">
        <w:rPr>
          <w:rFonts w:ascii="Roboto" w:hAnsi="Roboto"/>
          <w:sz w:val="24"/>
          <w:szCs w:val="24"/>
        </w:rPr>
        <w:t>tículo</w:t>
      </w:r>
      <w:r w:rsidRPr="0057007F">
        <w:rPr>
          <w:rFonts w:ascii="Roboto" w:hAnsi="Roboto"/>
          <w:sz w:val="24"/>
          <w:szCs w:val="24"/>
        </w:rPr>
        <w:t xml:space="preserve"> 55.2 de la Ley 4/2021 de la Función Pública Valenciana “Aprobada la oferta de empleo público se convocarán en el plazo máximo fijado en la misma los correspondientes procedimientos selectivos para la cobertura de las vacantes incluidas y hasta un diez por ciento adicional” y con el objetivo de reducir la tasa de cobertura temporal en el sector público docente,</w:t>
      </w:r>
      <w:r w:rsidRPr="0057007F">
        <w:rPr>
          <w:rFonts w:ascii="Roboto" w:eastAsia="Times New Roman" w:hAnsi="Roboto" w:cs="Times New Roman"/>
          <w:color w:val="000000"/>
          <w:sz w:val="24"/>
          <w:szCs w:val="24"/>
          <w:shd w:val="clear" w:color="auto" w:fill="FFFFFF"/>
          <w:lang w:val="es-ES" w:eastAsia="es-ES_tradnl"/>
        </w:rPr>
        <w:t xml:space="preserve"> s</w:t>
      </w:r>
      <w:r w:rsidR="009E46AF" w:rsidRPr="0057007F">
        <w:rPr>
          <w:rFonts w:ascii="Roboto" w:eastAsia="Times New Roman" w:hAnsi="Roboto" w:cs="Times New Roman"/>
          <w:color w:val="000000"/>
          <w:sz w:val="24"/>
          <w:szCs w:val="24"/>
          <w:shd w:val="clear" w:color="auto" w:fill="FFFFFF"/>
          <w:lang w:val="es-ES" w:eastAsia="es-ES_tradnl"/>
        </w:rPr>
        <w:t xml:space="preserve">e convoca procedimiento selectivo </w:t>
      </w:r>
      <w:r w:rsidR="009E46AF" w:rsidRPr="0057007F">
        <w:rPr>
          <w:rFonts w:ascii="Roboto" w:eastAsia="Times New Roman" w:hAnsi="Roboto" w:cs="Times New Roman"/>
          <w:color w:val="000000"/>
          <w:sz w:val="24"/>
          <w:szCs w:val="24"/>
          <w:lang w:val="es-ES" w:eastAsia="es-ES_tradnl"/>
        </w:rPr>
        <w:t xml:space="preserve">a través del sistema de ingreso mediante concurso </w:t>
      </w:r>
      <w:r w:rsidR="009E46AF" w:rsidRPr="0057007F">
        <w:rPr>
          <w:rFonts w:ascii="Roboto" w:eastAsia="Times New Roman" w:hAnsi="Roboto" w:cs="Times New Roman"/>
          <w:color w:val="000000"/>
          <w:sz w:val="24"/>
          <w:szCs w:val="24"/>
          <w:lang w:val="es-ES" w:eastAsia="es-ES_tradnl"/>
        </w:rPr>
        <w:lastRenderedPageBreak/>
        <w:t>oposición</w:t>
      </w:r>
      <w:r w:rsidR="009E46AF" w:rsidRPr="0057007F">
        <w:rPr>
          <w:rFonts w:ascii="Roboto" w:eastAsia="Times New Roman" w:hAnsi="Roboto" w:cs="Times New Roman"/>
          <w:color w:val="000000"/>
          <w:sz w:val="24"/>
          <w:szCs w:val="24"/>
          <w:shd w:val="clear" w:color="auto" w:fill="FFFFFF"/>
          <w:lang w:val="es-ES" w:eastAsia="es-ES_tradnl"/>
        </w:rPr>
        <w:t xml:space="preserve"> </w:t>
      </w:r>
      <w:r w:rsidR="00EA22FF">
        <w:rPr>
          <w:rFonts w:ascii="Roboto" w:eastAsia="Times New Roman" w:hAnsi="Roboto" w:cs="Times New Roman"/>
          <w:color w:val="000000"/>
          <w:sz w:val="24"/>
          <w:szCs w:val="24"/>
          <w:shd w:val="clear" w:color="auto" w:fill="FFFFFF"/>
          <w:lang w:val="es-ES" w:eastAsia="es-ES_tradnl"/>
        </w:rPr>
        <w:t xml:space="preserve">para </w:t>
      </w:r>
      <w:r w:rsidR="009E46AF" w:rsidRPr="002A1EBD">
        <w:rPr>
          <w:rFonts w:ascii="Roboto" w:eastAsia="Times New Roman" w:hAnsi="Roboto" w:cs="Times New Roman"/>
          <w:color w:val="000000"/>
          <w:sz w:val="24"/>
          <w:szCs w:val="24"/>
          <w:shd w:val="clear" w:color="auto" w:fill="FFFFFF"/>
          <w:lang w:val="es-ES" w:eastAsia="es-ES_tradnl"/>
        </w:rPr>
        <w:t xml:space="preserve">cubrir </w:t>
      </w:r>
      <w:r w:rsidR="009E46AF" w:rsidRPr="00EA22FF">
        <w:rPr>
          <w:rFonts w:ascii="Roboto" w:eastAsia="Times New Roman" w:hAnsi="Roboto" w:cs="Times New Roman"/>
          <w:color w:val="000000"/>
          <w:sz w:val="24"/>
          <w:szCs w:val="24"/>
          <w:lang w:val="es-ES" w:eastAsia="es-ES_tradnl"/>
        </w:rPr>
        <w:t>1.</w:t>
      </w:r>
      <w:r w:rsidRPr="00EA22FF">
        <w:rPr>
          <w:rFonts w:ascii="Roboto" w:eastAsia="Times New Roman" w:hAnsi="Roboto" w:cs="Times New Roman"/>
          <w:color w:val="000000"/>
          <w:sz w:val="24"/>
          <w:szCs w:val="24"/>
          <w:lang w:val="es-ES" w:eastAsia="es-ES_tradnl"/>
        </w:rPr>
        <w:t>86</w:t>
      </w:r>
      <w:r w:rsidR="009E46AF" w:rsidRPr="00EA22FF">
        <w:rPr>
          <w:rFonts w:ascii="Roboto" w:eastAsia="Times New Roman" w:hAnsi="Roboto" w:cs="Times New Roman"/>
          <w:color w:val="000000"/>
          <w:sz w:val="24"/>
          <w:szCs w:val="24"/>
          <w:lang w:val="es-ES" w:eastAsia="es-ES_tradnl"/>
        </w:rPr>
        <w:t>5</w:t>
      </w:r>
      <w:r w:rsidR="00EA22FF" w:rsidRPr="00EA22FF">
        <w:rPr>
          <w:rFonts w:ascii="Roboto" w:eastAsia="Times New Roman" w:hAnsi="Roboto" w:cs="Times New Roman"/>
          <w:color w:val="000000"/>
          <w:sz w:val="24"/>
          <w:szCs w:val="24"/>
          <w:lang w:val="es-ES" w:eastAsia="es-ES_tradnl"/>
        </w:rPr>
        <w:t xml:space="preserve"> </w:t>
      </w:r>
      <w:r w:rsidR="009E46AF" w:rsidRPr="00EA22FF">
        <w:rPr>
          <w:rFonts w:ascii="Roboto" w:eastAsia="Times New Roman" w:hAnsi="Roboto" w:cs="Times New Roman"/>
          <w:color w:val="000000"/>
          <w:sz w:val="24"/>
          <w:szCs w:val="24"/>
          <w:shd w:val="clear" w:color="auto" w:fill="FFFFFF"/>
          <w:lang w:val="es-ES" w:eastAsia="es-ES_tradnl"/>
        </w:rPr>
        <w:t>plazas</w:t>
      </w:r>
      <w:r w:rsidR="009E46AF" w:rsidRPr="0057007F">
        <w:rPr>
          <w:rFonts w:ascii="Roboto" w:eastAsia="Times New Roman" w:hAnsi="Roboto" w:cs="Times New Roman"/>
          <w:color w:val="000000"/>
          <w:sz w:val="24"/>
          <w:szCs w:val="24"/>
          <w:shd w:val="clear" w:color="auto" w:fill="FFFFFF"/>
          <w:lang w:val="es-ES" w:eastAsia="es-ES_tradnl"/>
        </w:rPr>
        <w:t xml:space="preserve"> del </w:t>
      </w:r>
      <w:r w:rsidR="00EC1022">
        <w:rPr>
          <w:rFonts w:ascii="Roboto" w:eastAsia="Times New Roman" w:hAnsi="Roboto" w:cs="Times New Roman"/>
          <w:color w:val="000000"/>
          <w:sz w:val="24"/>
          <w:szCs w:val="24"/>
          <w:shd w:val="clear" w:color="auto" w:fill="FFFFFF"/>
          <w:lang w:val="es-ES" w:eastAsia="es-ES_tradnl"/>
        </w:rPr>
        <w:t>C</w:t>
      </w:r>
      <w:r w:rsidR="009E46AF" w:rsidRPr="0057007F">
        <w:rPr>
          <w:rFonts w:ascii="Roboto" w:eastAsia="Times New Roman" w:hAnsi="Roboto" w:cs="Times New Roman"/>
          <w:color w:val="000000"/>
          <w:sz w:val="24"/>
          <w:szCs w:val="24"/>
          <w:shd w:val="clear" w:color="auto" w:fill="FFFFFF"/>
          <w:lang w:val="es-ES" w:eastAsia="es-ES_tradnl"/>
        </w:rPr>
        <w:t>uerpo de Maestros (subgrupo A2), con el desglose por especialidades y turnos que a continuación se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9E46AF" w:rsidRPr="009E46AF" w14:paraId="49E6E96E" w14:textId="77777777" w:rsidTr="008B4396">
        <w:trPr>
          <w:trHeight w:val="525"/>
          <w:tblCellSpacing w:w="0" w:type="dxa"/>
        </w:trPr>
        <w:tc>
          <w:tcPr>
            <w:tcW w:w="985" w:type="dxa"/>
            <w:tcMar>
              <w:top w:w="0" w:type="dxa"/>
              <w:left w:w="68" w:type="dxa"/>
              <w:bottom w:w="0" w:type="dxa"/>
              <w:right w:w="0" w:type="dxa"/>
            </w:tcMar>
            <w:vAlign w:val="center"/>
            <w:hideMark/>
          </w:tcPr>
          <w:p w14:paraId="71054D6D" w14:textId="5013EFA3" w:rsidR="009E46AF" w:rsidRPr="00EE1568"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Códig</w:t>
            </w:r>
            <w:r w:rsidR="00EA22FF">
              <w:rPr>
                <w:rFonts w:ascii="Roboto" w:eastAsia="Times New Roman" w:hAnsi="Roboto" w:cs="Times New Roman"/>
                <w:color w:val="000000"/>
                <w:sz w:val="24"/>
                <w:szCs w:val="24"/>
                <w:lang w:eastAsia="es-ES_tradnl"/>
              </w:rPr>
              <w:t>o</w:t>
            </w:r>
          </w:p>
        </w:tc>
        <w:tc>
          <w:tcPr>
            <w:tcW w:w="3118" w:type="dxa"/>
            <w:tcMar>
              <w:top w:w="0" w:type="dxa"/>
              <w:left w:w="68" w:type="dxa"/>
              <w:bottom w:w="0" w:type="dxa"/>
              <w:right w:w="0" w:type="dxa"/>
            </w:tcMar>
            <w:vAlign w:val="center"/>
            <w:hideMark/>
          </w:tcPr>
          <w:p w14:paraId="73783ACB" w14:textId="77777777" w:rsidR="009E46AF" w:rsidRPr="00EE1568" w:rsidRDefault="009E46AF" w:rsidP="000848F7">
            <w:pPr>
              <w:spacing w:before="100" w:beforeAutospacing="1" w:after="100" w:afterAutospacing="1" w:line="288" w:lineRule="auto"/>
              <w:ind w:firstLine="284"/>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Especialidad</w:t>
            </w:r>
          </w:p>
        </w:tc>
        <w:tc>
          <w:tcPr>
            <w:tcW w:w="1466" w:type="dxa"/>
            <w:tcMar>
              <w:top w:w="0" w:type="dxa"/>
              <w:left w:w="68" w:type="dxa"/>
              <w:bottom w:w="0" w:type="dxa"/>
              <w:right w:w="0" w:type="dxa"/>
            </w:tcMar>
            <w:vAlign w:val="center"/>
            <w:hideMark/>
          </w:tcPr>
          <w:p w14:paraId="667462AC" w14:textId="6E22D3C8" w:rsidR="009E46AF" w:rsidRPr="00EE1568" w:rsidRDefault="009E46AF" w:rsidP="000848F7">
            <w:pPr>
              <w:spacing w:before="100" w:beforeAutospacing="1" w:after="100" w:afterAutospacing="1" w:line="288" w:lineRule="auto"/>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Acceso</w:t>
            </w:r>
            <w:r w:rsidR="00EA22FF">
              <w:rPr>
                <w:rFonts w:ascii="Roboto" w:eastAsia="Times New Roman" w:hAnsi="Roboto" w:cs="Times New Roman"/>
                <w:color w:val="000000"/>
                <w:sz w:val="24"/>
                <w:szCs w:val="24"/>
                <w:lang w:eastAsia="es-ES_tradnl"/>
              </w:rPr>
              <w:t xml:space="preserve"> </w:t>
            </w:r>
            <w:r w:rsidRPr="00EE1568">
              <w:rPr>
                <w:rFonts w:ascii="Roboto" w:eastAsia="Times New Roman" w:hAnsi="Roboto" w:cs="Times New Roman"/>
                <w:color w:val="000000"/>
                <w:sz w:val="24"/>
                <w:szCs w:val="24"/>
                <w:lang w:eastAsia="es-ES_tradnl"/>
              </w:rPr>
              <w:t>libre</w:t>
            </w:r>
          </w:p>
        </w:tc>
        <w:tc>
          <w:tcPr>
            <w:tcW w:w="1882" w:type="dxa"/>
            <w:tcMar>
              <w:top w:w="0" w:type="dxa"/>
              <w:left w:w="68" w:type="dxa"/>
              <w:bottom w:w="0" w:type="dxa"/>
              <w:right w:w="0" w:type="dxa"/>
            </w:tcMar>
            <w:vAlign w:val="center"/>
            <w:hideMark/>
          </w:tcPr>
          <w:p w14:paraId="19FA541A" w14:textId="77777777" w:rsidR="009E46AF" w:rsidRPr="00EE1568" w:rsidRDefault="009E46AF" w:rsidP="00EE6770">
            <w:pPr>
              <w:spacing w:before="100" w:beforeAutospacing="1" w:after="100" w:afterAutospacing="1"/>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Reserva diversidad funcional 10%</w:t>
            </w:r>
          </w:p>
        </w:tc>
        <w:tc>
          <w:tcPr>
            <w:tcW w:w="1046" w:type="dxa"/>
            <w:tcMar>
              <w:top w:w="0" w:type="dxa"/>
              <w:left w:w="68" w:type="dxa"/>
              <w:bottom w:w="0" w:type="dxa"/>
              <w:right w:w="68" w:type="dxa"/>
            </w:tcMar>
            <w:vAlign w:val="center"/>
            <w:hideMark/>
          </w:tcPr>
          <w:p w14:paraId="33792756"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TOTAL</w:t>
            </w:r>
          </w:p>
        </w:tc>
      </w:tr>
      <w:tr w:rsidR="009E46AF" w:rsidRPr="009E46AF" w14:paraId="764F4513" w14:textId="77777777" w:rsidTr="008B4396">
        <w:trPr>
          <w:trHeight w:val="195"/>
          <w:tblCellSpacing w:w="0" w:type="dxa"/>
        </w:trPr>
        <w:tc>
          <w:tcPr>
            <w:tcW w:w="985" w:type="dxa"/>
            <w:tcMar>
              <w:top w:w="0" w:type="dxa"/>
              <w:left w:w="68" w:type="dxa"/>
              <w:bottom w:w="0" w:type="dxa"/>
              <w:right w:w="0" w:type="dxa"/>
            </w:tcMar>
            <w:vAlign w:val="center"/>
            <w:hideMark/>
          </w:tcPr>
          <w:p w14:paraId="3A95FCF9" w14:textId="77777777" w:rsidR="009E46AF" w:rsidRPr="00EE1568"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120</w:t>
            </w:r>
          </w:p>
        </w:tc>
        <w:tc>
          <w:tcPr>
            <w:tcW w:w="3118" w:type="dxa"/>
            <w:tcMar>
              <w:top w:w="0" w:type="dxa"/>
              <w:left w:w="68" w:type="dxa"/>
              <w:bottom w:w="0" w:type="dxa"/>
              <w:right w:w="0" w:type="dxa"/>
            </w:tcMar>
            <w:vAlign w:val="center"/>
            <w:hideMark/>
          </w:tcPr>
          <w:p w14:paraId="2716B865" w14:textId="77777777" w:rsidR="009E46AF" w:rsidRPr="00EE1568"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Educación Infantil</w:t>
            </w:r>
          </w:p>
        </w:tc>
        <w:tc>
          <w:tcPr>
            <w:tcW w:w="1466" w:type="dxa"/>
            <w:tcMar>
              <w:top w:w="0" w:type="dxa"/>
              <w:left w:w="68" w:type="dxa"/>
              <w:bottom w:w="0" w:type="dxa"/>
              <w:right w:w="0" w:type="dxa"/>
            </w:tcMar>
            <w:vAlign w:val="center"/>
            <w:hideMark/>
          </w:tcPr>
          <w:p w14:paraId="2DACCFA9" w14:textId="77777777" w:rsidR="009E46AF" w:rsidRPr="00EE1568"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493</w:t>
            </w:r>
          </w:p>
        </w:tc>
        <w:tc>
          <w:tcPr>
            <w:tcW w:w="1882" w:type="dxa"/>
            <w:tcMar>
              <w:top w:w="0" w:type="dxa"/>
              <w:left w:w="68" w:type="dxa"/>
              <w:bottom w:w="0" w:type="dxa"/>
              <w:right w:w="0" w:type="dxa"/>
            </w:tcMar>
            <w:vAlign w:val="center"/>
            <w:hideMark/>
          </w:tcPr>
          <w:p w14:paraId="59A75F7C" w14:textId="77777777" w:rsidR="009E46AF" w:rsidRPr="00EE1568"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55</w:t>
            </w:r>
          </w:p>
        </w:tc>
        <w:tc>
          <w:tcPr>
            <w:tcW w:w="1046" w:type="dxa"/>
            <w:tcMar>
              <w:top w:w="0" w:type="dxa"/>
              <w:left w:w="68" w:type="dxa"/>
              <w:bottom w:w="0" w:type="dxa"/>
              <w:right w:w="68" w:type="dxa"/>
            </w:tcMar>
            <w:vAlign w:val="center"/>
            <w:hideMark/>
          </w:tcPr>
          <w:p w14:paraId="0506F0C4"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EE1568">
              <w:rPr>
                <w:rFonts w:ascii="Roboto" w:eastAsia="Times New Roman" w:hAnsi="Roboto" w:cs="Times New Roman"/>
                <w:color w:val="000000"/>
                <w:sz w:val="24"/>
                <w:szCs w:val="24"/>
                <w:lang w:eastAsia="es-ES_tradnl"/>
              </w:rPr>
              <w:t>548</w:t>
            </w:r>
          </w:p>
        </w:tc>
      </w:tr>
      <w:tr w:rsidR="009E46AF" w:rsidRPr="009E46AF" w14:paraId="5BFD9EEB" w14:textId="77777777" w:rsidTr="008B4396">
        <w:trPr>
          <w:trHeight w:val="195"/>
          <w:tblCellSpacing w:w="0" w:type="dxa"/>
        </w:trPr>
        <w:tc>
          <w:tcPr>
            <w:tcW w:w="985" w:type="dxa"/>
            <w:tcMar>
              <w:top w:w="0" w:type="dxa"/>
              <w:left w:w="68" w:type="dxa"/>
              <w:bottom w:w="0" w:type="dxa"/>
              <w:right w:w="0" w:type="dxa"/>
            </w:tcMar>
            <w:vAlign w:val="center"/>
            <w:hideMark/>
          </w:tcPr>
          <w:p w14:paraId="5A19DABE"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121</w:t>
            </w:r>
          </w:p>
        </w:tc>
        <w:tc>
          <w:tcPr>
            <w:tcW w:w="3118" w:type="dxa"/>
            <w:tcMar>
              <w:top w:w="0" w:type="dxa"/>
              <w:left w:w="68" w:type="dxa"/>
              <w:bottom w:w="0" w:type="dxa"/>
              <w:right w:w="0" w:type="dxa"/>
            </w:tcMar>
            <w:vAlign w:val="center"/>
            <w:hideMark/>
          </w:tcPr>
          <w:p w14:paraId="2CE99A25" w14:textId="42C41AA5" w:rsidR="009E46AF" w:rsidRPr="009E46AF"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Lengua Extranjera: </w:t>
            </w:r>
            <w:r w:rsidR="008C0154" w:rsidRPr="009E46AF">
              <w:rPr>
                <w:rFonts w:ascii="Roboto" w:eastAsia="Times New Roman" w:hAnsi="Roboto" w:cs="Times New Roman"/>
                <w:color w:val="000000"/>
                <w:sz w:val="24"/>
                <w:szCs w:val="24"/>
                <w:lang w:eastAsia="es-ES_tradnl"/>
              </w:rPr>
              <w:t>inglés</w:t>
            </w:r>
          </w:p>
        </w:tc>
        <w:tc>
          <w:tcPr>
            <w:tcW w:w="1466" w:type="dxa"/>
            <w:tcMar>
              <w:top w:w="0" w:type="dxa"/>
              <w:left w:w="68" w:type="dxa"/>
              <w:bottom w:w="0" w:type="dxa"/>
              <w:right w:w="0" w:type="dxa"/>
            </w:tcMar>
            <w:vAlign w:val="center"/>
            <w:hideMark/>
          </w:tcPr>
          <w:p w14:paraId="18CB3F3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164</w:t>
            </w:r>
          </w:p>
        </w:tc>
        <w:tc>
          <w:tcPr>
            <w:tcW w:w="1882" w:type="dxa"/>
            <w:tcMar>
              <w:top w:w="0" w:type="dxa"/>
              <w:left w:w="68" w:type="dxa"/>
              <w:bottom w:w="0" w:type="dxa"/>
              <w:right w:w="0" w:type="dxa"/>
            </w:tcMar>
            <w:vAlign w:val="center"/>
            <w:hideMark/>
          </w:tcPr>
          <w:p w14:paraId="48458057"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18</w:t>
            </w:r>
          </w:p>
        </w:tc>
        <w:tc>
          <w:tcPr>
            <w:tcW w:w="1046" w:type="dxa"/>
            <w:tcMar>
              <w:top w:w="0" w:type="dxa"/>
              <w:left w:w="68" w:type="dxa"/>
              <w:bottom w:w="0" w:type="dxa"/>
              <w:right w:w="68" w:type="dxa"/>
            </w:tcMar>
            <w:vAlign w:val="center"/>
            <w:hideMark/>
          </w:tcPr>
          <w:p w14:paraId="2D597581"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182</w:t>
            </w:r>
          </w:p>
        </w:tc>
      </w:tr>
      <w:tr w:rsidR="009E46AF" w:rsidRPr="009E46AF" w14:paraId="4CB74E3A" w14:textId="77777777" w:rsidTr="008B4396">
        <w:trPr>
          <w:trHeight w:val="195"/>
          <w:tblCellSpacing w:w="0" w:type="dxa"/>
        </w:trPr>
        <w:tc>
          <w:tcPr>
            <w:tcW w:w="985" w:type="dxa"/>
            <w:tcMar>
              <w:top w:w="0" w:type="dxa"/>
              <w:left w:w="68" w:type="dxa"/>
              <w:bottom w:w="0" w:type="dxa"/>
              <w:right w:w="0" w:type="dxa"/>
            </w:tcMar>
            <w:vAlign w:val="center"/>
            <w:hideMark/>
          </w:tcPr>
          <w:p w14:paraId="2BC67B08"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123</w:t>
            </w:r>
          </w:p>
        </w:tc>
        <w:tc>
          <w:tcPr>
            <w:tcW w:w="3118" w:type="dxa"/>
            <w:tcMar>
              <w:top w:w="0" w:type="dxa"/>
              <w:left w:w="68" w:type="dxa"/>
              <w:bottom w:w="0" w:type="dxa"/>
              <w:right w:w="0" w:type="dxa"/>
            </w:tcMar>
            <w:vAlign w:val="center"/>
            <w:hideMark/>
          </w:tcPr>
          <w:p w14:paraId="786ABDB1"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Educación Física</w:t>
            </w:r>
          </w:p>
        </w:tc>
        <w:tc>
          <w:tcPr>
            <w:tcW w:w="1466" w:type="dxa"/>
            <w:tcMar>
              <w:top w:w="0" w:type="dxa"/>
              <w:left w:w="68" w:type="dxa"/>
              <w:bottom w:w="0" w:type="dxa"/>
              <w:right w:w="0" w:type="dxa"/>
            </w:tcMar>
            <w:vAlign w:val="center"/>
            <w:hideMark/>
          </w:tcPr>
          <w:p w14:paraId="31FC1CB3"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7</w:t>
            </w:r>
          </w:p>
        </w:tc>
        <w:tc>
          <w:tcPr>
            <w:tcW w:w="1882" w:type="dxa"/>
            <w:tcMar>
              <w:top w:w="0" w:type="dxa"/>
              <w:left w:w="68" w:type="dxa"/>
              <w:bottom w:w="0" w:type="dxa"/>
              <w:right w:w="0" w:type="dxa"/>
            </w:tcMar>
            <w:vAlign w:val="center"/>
            <w:hideMark/>
          </w:tcPr>
          <w:p w14:paraId="2FE5B9FF"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0</w:t>
            </w:r>
          </w:p>
        </w:tc>
        <w:tc>
          <w:tcPr>
            <w:tcW w:w="1046" w:type="dxa"/>
            <w:tcMar>
              <w:top w:w="0" w:type="dxa"/>
              <w:left w:w="68" w:type="dxa"/>
              <w:bottom w:w="0" w:type="dxa"/>
              <w:right w:w="68" w:type="dxa"/>
            </w:tcMar>
            <w:vAlign w:val="center"/>
            <w:hideMark/>
          </w:tcPr>
          <w:p w14:paraId="1B1D439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7</w:t>
            </w:r>
          </w:p>
        </w:tc>
      </w:tr>
      <w:tr w:rsidR="009E46AF" w:rsidRPr="009E46AF" w14:paraId="0E3FA357" w14:textId="77777777" w:rsidTr="008B4396">
        <w:trPr>
          <w:trHeight w:val="195"/>
          <w:tblCellSpacing w:w="0" w:type="dxa"/>
        </w:trPr>
        <w:tc>
          <w:tcPr>
            <w:tcW w:w="985" w:type="dxa"/>
            <w:tcMar>
              <w:top w:w="0" w:type="dxa"/>
              <w:left w:w="68" w:type="dxa"/>
              <w:bottom w:w="0" w:type="dxa"/>
              <w:right w:w="0" w:type="dxa"/>
            </w:tcMar>
            <w:vAlign w:val="center"/>
            <w:hideMark/>
          </w:tcPr>
          <w:p w14:paraId="2F40D466"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124</w:t>
            </w:r>
          </w:p>
        </w:tc>
        <w:tc>
          <w:tcPr>
            <w:tcW w:w="3118" w:type="dxa"/>
            <w:tcMar>
              <w:top w:w="0" w:type="dxa"/>
              <w:left w:w="68" w:type="dxa"/>
              <w:bottom w:w="0" w:type="dxa"/>
              <w:right w:w="0" w:type="dxa"/>
            </w:tcMar>
            <w:vAlign w:val="center"/>
            <w:hideMark/>
          </w:tcPr>
          <w:p w14:paraId="652111E9"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Música</w:t>
            </w:r>
          </w:p>
        </w:tc>
        <w:tc>
          <w:tcPr>
            <w:tcW w:w="1466" w:type="dxa"/>
            <w:tcMar>
              <w:top w:w="0" w:type="dxa"/>
              <w:left w:w="68" w:type="dxa"/>
              <w:bottom w:w="0" w:type="dxa"/>
              <w:right w:w="0" w:type="dxa"/>
            </w:tcMar>
            <w:vAlign w:val="center"/>
            <w:hideMark/>
          </w:tcPr>
          <w:p w14:paraId="40B91513"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37</w:t>
            </w:r>
          </w:p>
        </w:tc>
        <w:tc>
          <w:tcPr>
            <w:tcW w:w="1882" w:type="dxa"/>
            <w:tcMar>
              <w:top w:w="0" w:type="dxa"/>
              <w:left w:w="68" w:type="dxa"/>
              <w:bottom w:w="0" w:type="dxa"/>
              <w:right w:w="0" w:type="dxa"/>
            </w:tcMar>
            <w:vAlign w:val="center"/>
            <w:hideMark/>
          </w:tcPr>
          <w:p w14:paraId="176A564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4</w:t>
            </w:r>
          </w:p>
        </w:tc>
        <w:tc>
          <w:tcPr>
            <w:tcW w:w="1046" w:type="dxa"/>
            <w:tcMar>
              <w:top w:w="0" w:type="dxa"/>
              <w:left w:w="68" w:type="dxa"/>
              <w:bottom w:w="0" w:type="dxa"/>
              <w:right w:w="68" w:type="dxa"/>
            </w:tcMar>
            <w:vAlign w:val="center"/>
            <w:hideMark/>
          </w:tcPr>
          <w:p w14:paraId="657D2D4C"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41</w:t>
            </w:r>
          </w:p>
        </w:tc>
      </w:tr>
      <w:tr w:rsidR="009E46AF" w:rsidRPr="009E46AF" w14:paraId="39F6440B" w14:textId="77777777" w:rsidTr="008B4396">
        <w:trPr>
          <w:trHeight w:val="195"/>
          <w:tblCellSpacing w:w="0" w:type="dxa"/>
        </w:trPr>
        <w:tc>
          <w:tcPr>
            <w:tcW w:w="985" w:type="dxa"/>
            <w:tcMar>
              <w:top w:w="0" w:type="dxa"/>
              <w:left w:w="68" w:type="dxa"/>
              <w:bottom w:w="0" w:type="dxa"/>
              <w:right w:w="0" w:type="dxa"/>
            </w:tcMar>
            <w:vAlign w:val="center"/>
            <w:hideMark/>
          </w:tcPr>
          <w:p w14:paraId="3A69F535"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126</w:t>
            </w:r>
          </w:p>
        </w:tc>
        <w:tc>
          <w:tcPr>
            <w:tcW w:w="3118" w:type="dxa"/>
            <w:tcMar>
              <w:top w:w="0" w:type="dxa"/>
              <w:left w:w="68" w:type="dxa"/>
              <w:bottom w:w="0" w:type="dxa"/>
              <w:right w:w="0" w:type="dxa"/>
            </w:tcMar>
            <w:vAlign w:val="center"/>
            <w:hideMark/>
          </w:tcPr>
          <w:p w14:paraId="0DF0B95D"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Audición y Lenguaje</w:t>
            </w:r>
          </w:p>
        </w:tc>
        <w:tc>
          <w:tcPr>
            <w:tcW w:w="1466" w:type="dxa"/>
            <w:tcMar>
              <w:top w:w="0" w:type="dxa"/>
              <w:left w:w="68" w:type="dxa"/>
              <w:bottom w:w="0" w:type="dxa"/>
              <w:right w:w="0" w:type="dxa"/>
            </w:tcMar>
            <w:vAlign w:val="center"/>
            <w:hideMark/>
          </w:tcPr>
          <w:p w14:paraId="6703E6B8"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169</w:t>
            </w:r>
          </w:p>
        </w:tc>
        <w:tc>
          <w:tcPr>
            <w:tcW w:w="1882" w:type="dxa"/>
            <w:tcMar>
              <w:top w:w="0" w:type="dxa"/>
              <w:left w:w="68" w:type="dxa"/>
              <w:bottom w:w="0" w:type="dxa"/>
              <w:right w:w="0" w:type="dxa"/>
            </w:tcMar>
            <w:vAlign w:val="center"/>
            <w:hideMark/>
          </w:tcPr>
          <w:p w14:paraId="1BB71B0E"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19</w:t>
            </w:r>
          </w:p>
        </w:tc>
        <w:tc>
          <w:tcPr>
            <w:tcW w:w="1046" w:type="dxa"/>
            <w:tcMar>
              <w:top w:w="0" w:type="dxa"/>
              <w:left w:w="68" w:type="dxa"/>
              <w:bottom w:w="0" w:type="dxa"/>
              <w:right w:w="68" w:type="dxa"/>
            </w:tcMar>
            <w:vAlign w:val="center"/>
            <w:hideMark/>
          </w:tcPr>
          <w:p w14:paraId="5A95A560"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188</w:t>
            </w:r>
          </w:p>
        </w:tc>
      </w:tr>
      <w:tr w:rsidR="009E46AF" w:rsidRPr="009E46AF" w14:paraId="343CDD25" w14:textId="77777777" w:rsidTr="008B4396">
        <w:trPr>
          <w:trHeight w:val="195"/>
          <w:tblCellSpacing w:w="0" w:type="dxa"/>
        </w:trPr>
        <w:tc>
          <w:tcPr>
            <w:tcW w:w="985" w:type="dxa"/>
            <w:tcMar>
              <w:top w:w="0" w:type="dxa"/>
              <w:left w:w="68" w:type="dxa"/>
              <w:bottom w:w="0" w:type="dxa"/>
              <w:right w:w="0" w:type="dxa"/>
            </w:tcMar>
            <w:vAlign w:val="center"/>
            <w:hideMark/>
          </w:tcPr>
          <w:p w14:paraId="379D309D"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127</w:t>
            </w:r>
          </w:p>
        </w:tc>
        <w:tc>
          <w:tcPr>
            <w:tcW w:w="3118" w:type="dxa"/>
            <w:tcMar>
              <w:top w:w="0" w:type="dxa"/>
              <w:left w:w="68" w:type="dxa"/>
              <w:bottom w:w="0" w:type="dxa"/>
              <w:right w:w="0" w:type="dxa"/>
            </w:tcMar>
            <w:vAlign w:val="center"/>
            <w:hideMark/>
          </w:tcPr>
          <w:p w14:paraId="245ECFFA"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Pedagogía Terapéutica</w:t>
            </w:r>
          </w:p>
        </w:tc>
        <w:tc>
          <w:tcPr>
            <w:tcW w:w="1466" w:type="dxa"/>
            <w:tcMar>
              <w:top w:w="0" w:type="dxa"/>
              <w:left w:w="68" w:type="dxa"/>
              <w:bottom w:w="0" w:type="dxa"/>
              <w:right w:w="0" w:type="dxa"/>
            </w:tcMar>
            <w:vAlign w:val="center"/>
            <w:hideMark/>
          </w:tcPr>
          <w:p w14:paraId="645D7499"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344</w:t>
            </w:r>
          </w:p>
        </w:tc>
        <w:tc>
          <w:tcPr>
            <w:tcW w:w="1882" w:type="dxa"/>
            <w:tcMar>
              <w:top w:w="0" w:type="dxa"/>
              <w:left w:w="68" w:type="dxa"/>
              <w:bottom w:w="0" w:type="dxa"/>
              <w:right w:w="0" w:type="dxa"/>
            </w:tcMar>
            <w:vAlign w:val="center"/>
            <w:hideMark/>
          </w:tcPr>
          <w:p w14:paraId="704EF60F"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38</w:t>
            </w:r>
          </w:p>
        </w:tc>
        <w:tc>
          <w:tcPr>
            <w:tcW w:w="1046" w:type="dxa"/>
            <w:tcMar>
              <w:top w:w="0" w:type="dxa"/>
              <w:left w:w="68" w:type="dxa"/>
              <w:bottom w:w="0" w:type="dxa"/>
              <w:right w:w="68" w:type="dxa"/>
            </w:tcMar>
            <w:vAlign w:val="center"/>
            <w:hideMark/>
          </w:tcPr>
          <w:p w14:paraId="20428D8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382</w:t>
            </w:r>
          </w:p>
        </w:tc>
      </w:tr>
      <w:tr w:rsidR="009E46AF" w:rsidRPr="009E46AF" w14:paraId="19D5E2F0" w14:textId="77777777" w:rsidTr="008B4396">
        <w:trPr>
          <w:trHeight w:val="195"/>
          <w:tblCellSpacing w:w="0" w:type="dxa"/>
        </w:trPr>
        <w:tc>
          <w:tcPr>
            <w:tcW w:w="985" w:type="dxa"/>
            <w:tcMar>
              <w:top w:w="0" w:type="dxa"/>
              <w:left w:w="68" w:type="dxa"/>
              <w:bottom w:w="0" w:type="dxa"/>
              <w:right w:w="0" w:type="dxa"/>
            </w:tcMar>
            <w:vAlign w:val="center"/>
            <w:hideMark/>
          </w:tcPr>
          <w:p w14:paraId="1DFCB181"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128</w:t>
            </w:r>
          </w:p>
        </w:tc>
        <w:tc>
          <w:tcPr>
            <w:tcW w:w="3118" w:type="dxa"/>
            <w:tcMar>
              <w:top w:w="0" w:type="dxa"/>
              <w:left w:w="68" w:type="dxa"/>
              <w:bottom w:w="0" w:type="dxa"/>
              <w:right w:w="0" w:type="dxa"/>
            </w:tcMar>
            <w:vAlign w:val="center"/>
            <w:hideMark/>
          </w:tcPr>
          <w:p w14:paraId="02326C45"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Educación Primaria</w:t>
            </w:r>
          </w:p>
        </w:tc>
        <w:tc>
          <w:tcPr>
            <w:tcW w:w="1466" w:type="dxa"/>
            <w:tcMar>
              <w:top w:w="0" w:type="dxa"/>
              <w:left w:w="68" w:type="dxa"/>
              <w:bottom w:w="0" w:type="dxa"/>
              <w:right w:w="0" w:type="dxa"/>
            </w:tcMar>
            <w:vAlign w:val="center"/>
            <w:hideMark/>
          </w:tcPr>
          <w:p w14:paraId="637054B4"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465</w:t>
            </w:r>
          </w:p>
        </w:tc>
        <w:tc>
          <w:tcPr>
            <w:tcW w:w="1882" w:type="dxa"/>
            <w:tcMar>
              <w:top w:w="0" w:type="dxa"/>
              <w:left w:w="68" w:type="dxa"/>
              <w:bottom w:w="0" w:type="dxa"/>
              <w:right w:w="0" w:type="dxa"/>
            </w:tcMar>
            <w:vAlign w:val="center"/>
            <w:hideMark/>
          </w:tcPr>
          <w:p w14:paraId="676E5BBA"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52</w:t>
            </w:r>
          </w:p>
        </w:tc>
        <w:tc>
          <w:tcPr>
            <w:tcW w:w="1046" w:type="dxa"/>
            <w:tcMar>
              <w:top w:w="0" w:type="dxa"/>
              <w:left w:w="68" w:type="dxa"/>
              <w:bottom w:w="0" w:type="dxa"/>
              <w:right w:w="68" w:type="dxa"/>
            </w:tcMar>
            <w:vAlign w:val="center"/>
            <w:hideMark/>
          </w:tcPr>
          <w:p w14:paraId="0FC1D35A"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517</w:t>
            </w:r>
          </w:p>
        </w:tc>
      </w:tr>
      <w:tr w:rsidR="009E46AF" w:rsidRPr="009E46AF" w14:paraId="24F7810D" w14:textId="77777777" w:rsidTr="008B4396">
        <w:trPr>
          <w:trHeight w:val="180"/>
          <w:tblCellSpacing w:w="0" w:type="dxa"/>
        </w:trPr>
        <w:tc>
          <w:tcPr>
            <w:tcW w:w="4103" w:type="dxa"/>
            <w:gridSpan w:val="2"/>
            <w:tcMar>
              <w:top w:w="0" w:type="dxa"/>
              <w:left w:w="68" w:type="dxa"/>
              <w:bottom w:w="0" w:type="dxa"/>
              <w:right w:w="0" w:type="dxa"/>
            </w:tcMar>
            <w:vAlign w:val="center"/>
            <w:hideMark/>
          </w:tcPr>
          <w:p w14:paraId="3D6FD05A" w14:textId="77777777" w:rsidR="009E46AF" w:rsidRPr="009E46AF" w:rsidRDefault="009E46AF" w:rsidP="000848F7">
            <w:pPr>
              <w:spacing w:before="100" w:beforeAutospacing="1" w:after="100" w:afterAutospacing="1" w:line="288" w:lineRule="auto"/>
              <w:ind w:firstLine="284"/>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Total</w:t>
            </w:r>
          </w:p>
        </w:tc>
        <w:tc>
          <w:tcPr>
            <w:tcW w:w="1466" w:type="dxa"/>
            <w:tcMar>
              <w:top w:w="0" w:type="dxa"/>
              <w:left w:w="68" w:type="dxa"/>
              <w:bottom w:w="0" w:type="dxa"/>
              <w:right w:w="0" w:type="dxa"/>
            </w:tcMar>
            <w:vAlign w:val="center"/>
            <w:hideMark/>
          </w:tcPr>
          <w:p w14:paraId="0598EB42"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1.679</w:t>
            </w:r>
          </w:p>
        </w:tc>
        <w:tc>
          <w:tcPr>
            <w:tcW w:w="1882" w:type="dxa"/>
            <w:tcMar>
              <w:top w:w="0" w:type="dxa"/>
              <w:left w:w="68" w:type="dxa"/>
              <w:bottom w:w="0" w:type="dxa"/>
              <w:right w:w="0" w:type="dxa"/>
            </w:tcMar>
            <w:vAlign w:val="center"/>
            <w:hideMark/>
          </w:tcPr>
          <w:p w14:paraId="5685FF4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186</w:t>
            </w:r>
          </w:p>
        </w:tc>
        <w:tc>
          <w:tcPr>
            <w:tcW w:w="1046" w:type="dxa"/>
            <w:tcMar>
              <w:top w:w="0" w:type="dxa"/>
              <w:left w:w="68" w:type="dxa"/>
              <w:bottom w:w="0" w:type="dxa"/>
              <w:right w:w="68" w:type="dxa"/>
            </w:tcMar>
            <w:vAlign w:val="center"/>
            <w:hideMark/>
          </w:tcPr>
          <w:p w14:paraId="6D9FC28D"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1865</w:t>
            </w:r>
          </w:p>
        </w:tc>
      </w:tr>
    </w:tbl>
    <w:p w14:paraId="208154D1" w14:textId="5E4E46E2"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De conformidad con el artículo 64 de la Ley 4/2021, de 16 de abril, de la Generalitat, de la Función Pública Valenciana, se establece la reserva de un cupo no inferior al diez por ciento de las vacantes para ser cubiertas entre personas con discapacidad o diversidad funcional, considerando como tales las definidas en la legislación básica estatal sobre derechos de las personas con discapacidad o diversidad funcional, siempre que superen los procesos selectivos en la modalidad que se establezca por tipo de discapacidad y que acrediten su grado de discapacidad y la compatibilidad con el desempeño de las tareas</w:t>
      </w:r>
      <w:r w:rsidR="00F51886">
        <w:rPr>
          <w:rFonts w:ascii="Roboto" w:eastAsia="Times New Roman" w:hAnsi="Roboto" w:cs="Times New Roman"/>
          <w:color w:val="000000"/>
          <w:sz w:val="24"/>
          <w:szCs w:val="24"/>
          <w:shd w:val="clear" w:color="auto" w:fill="FFFFFF"/>
          <w:lang w:val="es-ES" w:eastAsia="es-ES_tradnl"/>
        </w:rPr>
        <w:t xml:space="preserve"> </w:t>
      </w:r>
      <w:r w:rsidR="00F51886" w:rsidRPr="00673F13">
        <w:rPr>
          <w:rFonts w:ascii="Roboto" w:eastAsia="Times New Roman" w:hAnsi="Roboto" w:cs="Times New Roman"/>
          <w:color w:val="000000"/>
          <w:sz w:val="24"/>
          <w:szCs w:val="24"/>
          <w:shd w:val="clear" w:color="auto" w:fill="FFFFFF"/>
          <w:lang w:val="es-ES" w:eastAsia="es-ES_tradnl"/>
        </w:rPr>
        <w:t>inherentes al puesto</w:t>
      </w:r>
      <w:r w:rsidRPr="00673F13">
        <w:rPr>
          <w:rFonts w:ascii="Roboto" w:eastAsia="Times New Roman" w:hAnsi="Roboto" w:cs="Times New Roman"/>
          <w:color w:val="000000"/>
          <w:sz w:val="24"/>
          <w:szCs w:val="24"/>
          <w:shd w:val="clear" w:color="auto" w:fill="FFFFFF"/>
          <w:lang w:val="es-ES" w:eastAsia="es-ES_tradnl"/>
        </w:rPr>
        <w:t>.</w:t>
      </w:r>
    </w:p>
    <w:p w14:paraId="1C9F8F40"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Distribución de personas aspirantes</w:t>
      </w:r>
    </w:p>
    <w:p w14:paraId="30473C01"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Dirección General de Personal Docente realizará la distribución del personal aspirante de cada especialidad en proporción al número de tribunales, respetando, siempre que sea posible, la provincia que el citado personal haya consignado en la solicitud de participación.</w:t>
      </w:r>
    </w:p>
    <w:p w14:paraId="37D5BD38" w14:textId="40645FDA"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participan por el turno de reserva de diversidad funcional serán asignadas a</w:t>
      </w:r>
      <w:r w:rsidR="000B16C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w:t>
      </w:r>
      <w:r w:rsidR="000B16C9">
        <w:rPr>
          <w:rFonts w:ascii="Roboto" w:eastAsia="Times New Roman" w:hAnsi="Roboto" w:cs="Times New Roman"/>
          <w:color w:val="000000"/>
          <w:sz w:val="24"/>
          <w:szCs w:val="24"/>
          <w:lang w:val="es-ES" w:eastAsia="es-ES_tradnl"/>
        </w:rPr>
        <w:t xml:space="preserve">os </w:t>
      </w:r>
      <w:r w:rsidRPr="009E46AF">
        <w:rPr>
          <w:rFonts w:ascii="Roboto" w:eastAsia="Times New Roman" w:hAnsi="Roboto" w:cs="Times New Roman"/>
          <w:color w:val="000000"/>
          <w:sz w:val="24"/>
          <w:szCs w:val="24"/>
          <w:lang w:val="es-ES" w:eastAsia="es-ES_tradnl"/>
        </w:rPr>
        <w:t>tribunal</w:t>
      </w:r>
      <w:r w:rsidR="000B16C9">
        <w:rPr>
          <w:rFonts w:ascii="Roboto" w:eastAsia="Times New Roman" w:hAnsi="Roboto" w:cs="Times New Roman"/>
          <w:color w:val="000000"/>
          <w:sz w:val="24"/>
          <w:szCs w:val="24"/>
          <w:lang w:val="es-ES" w:eastAsia="es-ES_tradnl"/>
        </w:rPr>
        <w:t>es</w:t>
      </w:r>
      <w:r w:rsidRPr="009E46AF">
        <w:rPr>
          <w:rFonts w:ascii="Roboto" w:eastAsia="Times New Roman" w:hAnsi="Roboto" w:cs="Times New Roman"/>
          <w:color w:val="000000"/>
          <w:sz w:val="24"/>
          <w:szCs w:val="24"/>
          <w:lang w:val="es-ES" w:eastAsia="es-ES_tradnl"/>
        </w:rPr>
        <w:t xml:space="preserve"> de la especialidad correspondiente que tenga</w:t>
      </w:r>
      <w:r w:rsidR="000B16C9">
        <w:rPr>
          <w:rFonts w:ascii="Roboto" w:eastAsia="Times New Roman" w:hAnsi="Roboto" w:cs="Times New Roman"/>
          <w:color w:val="000000"/>
          <w:sz w:val="24"/>
          <w:szCs w:val="24"/>
          <w:lang w:val="es-ES" w:eastAsia="es-ES_tradnl"/>
        </w:rPr>
        <w:t>n</w:t>
      </w:r>
      <w:r w:rsidRPr="009E46AF">
        <w:rPr>
          <w:rFonts w:ascii="Roboto" w:eastAsia="Times New Roman" w:hAnsi="Roboto" w:cs="Times New Roman"/>
          <w:color w:val="000000"/>
          <w:sz w:val="24"/>
          <w:szCs w:val="24"/>
          <w:lang w:val="es-ES" w:eastAsia="es-ES_tradnl"/>
        </w:rPr>
        <w:t xml:space="preserve"> este tipo de plazas</w:t>
      </w:r>
      <w:r w:rsidR="000B16C9">
        <w:rPr>
          <w:rFonts w:ascii="Roboto" w:eastAsia="Times New Roman" w:hAnsi="Roboto" w:cs="Times New Roman"/>
          <w:color w:val="000000"/>
          <w:sz w:val="24"/>
          <w:szCs w:val="24"/>
          <w:lang w:val="es-ES" w:eastAsia="es-ES_tradnl"/>
        </w:rPr>
        <w:t>.</w:t>
      </w:r>
    </w:p>
    <w:p w14:paraId="1DC8D26E"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Distribución de plazas</w:t>
      </w:r>
    </w:p>
    <w:p w14:paraId="3C3D8B92"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1.3.1 Asignación provisional de plazas por tribunal</w:t>
      </w:r>
    </w:p>
    <w:p w14:paraId="20203011" w14:textId="401C5EDD"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Las plazas que sean objeto de esta convocatoria se distribuirán por especialidades entre los tribunales, proporcionalmente al número de las personas aspirantes que hayan realizado la parte A de la primera prueba, una vez se hayan publicado las </w:t>
      </w:r>
      <w:r w:rsidR="003E5C49" w:rsidRPr="009E46AF">
        <w:rPr>
          <w:rFonts w:ascii="Roboto" w:eastAsia="Times New Roman" w:hAnsi="Roboto" w:cs="Times New Roman"/>
          <w:color w:val="000000"/>
          <w:sz w:val="24"/>
          <w:szCs w:val="24"/>
          <w:lang w:val="es-ES" w:eastAsia="es-ES_tradnl"/>
        </w:rPr>
        <w:t xml:space="preserve">notas </w:t>
      </w:r>
      <w:r w:rsidR="003E5C49">
        <w:rPr>
          <w:rFonts w:ascii="Roboto" w:eastAsia="Times New Roman" w:hAnsi="Roboto" w:cs="Times New Roman"/>
          <w:color w:val="000000"/>
          <w:sz w:val="24"/>
          <w:szCs w:val="24"/>
          <w:lang w:val="es-ES" w:eastAsia="es-ES_tradnl"/>
        </w:rPr>
        <w:t>definitivas</w:t>
      </w:r>
      <w:r w:rsidRPr="009E46AF">
        <w:rPr>
          <w:rFonts w:ascii="Roboto" w:eastAsia="Times New Roman" w:hAnsi="Roboto" w:cs="Times New Roman"/>
          <w:color w:val="000000"/>
          <w:sz w:val="24"/>
          <w:szCs w:val="24"/>
          <w:lang w:val="es-ES" w:eastAsia="es-ES_tradnl"/>
        </w:rPr>
        <w:t xml:space="preserve">. Esta asignación provisional del número de plazas que corresponda a cada tribunal se establecerá por resolución de la Dirección General de Personal Docente y se publicará en </w:t>
      </w:r>
      <w:r w:rsidR="009A7588">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de la Conselleria.</w:t>
      </w:r>
    </w:p>
    <w:p w14:paraId="0DE0AF5B"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1.3.2 Asignación definitiva de plazas por tribunal</w:t>
      </w:r>
    </w:p>
    <w:p w14:paraId="7FB3EBDB" w14:textId="15596D18"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Una vez </w:t>
      </w:r>
      <w:r w:rsidR="00FF6065">
        <w:rPr>
          <w:rFonts w:ascii="Roboto" w:eastAsia="Times New Roman" w:hAnsi="Roboto" w:cs="Times New Roman"/>
          <w:color w:val="000000"/>
          <w:sz w:val="24"/>
          <w:szCs w:val="24"/>
          <w:lang w:val="es-ES" w:eastAsia="es-ES_tradnl"/>
        </w:rPr>
        <w:t>publicadas las actas de baremo de méritos definitivas</w:t>
      </w:r>
      <w:r w:rsidRPr="009E46AF">
        <w:rPr>
          <w:rFonts w:ascii="Roboto" w:eastAsia="Times New Roman" w:hAnsi="Roboto" w:cs="Times New Roman"/>
          <w:color w:val="000000"/>
          <w:sz w:val="24"/>
          <w:szCs w:val="24"/>
          <w:lang w:val="es-ES" w:eastAsia="es-ES_tradnl"/>
        </w:rPr>
        <w:t>, aquellas</w:t>
      </w:r>
      <w:r w:rsidR="00FF6065">
        <w:rPr>
          <w:rFonts w:ascii="Roboto" w:eastAsia="Times New Roman" w:hAnsi="Roboto" w:cs="Times New Roman"/>
          <w:color w:val="000000"/>
          <w:sz w:val="24"/>
          <w:szCs w:val="24"/>
          <w:lang w:val="es-ES" w:eastAsia="es-ES_tradnl"/>
        </w:rPr>
        <w:t xml:space="preserve"> plazas</w:t>
      </w:r>
      <w:r w:rsidRPr="009E46AF">
        <w:rPr>
          <w:rFonts w:ascii="Roboto" w:eastAsia="Times New Roman" w:hAnsi="Roboto" w:cs="Times New Roman"/>
          <w:color w:val="000000"/>
          <w:sz w:val="24"/>
          <w:szCs w:val="24"/>
          <w:lang w:val="es-ES" w:eastAsia="es-ES_tradnl"/>
        </w:rPr>
        <w:t xml:space="preserve"> que queden sin adjudicar, tanto del turno de reserva de diversidad funcional como del turno general, se distribuirán entre los tribunales de la misma especialidad que tengan personas opositoras que hayan aprobado los dos exámenes y no hayan obtenido plaza. El procedimiento será el siguiente:</w:t>
      </w:r>
    </w:p>
    <w:p w14:paraId="346C1A6F"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Partiendo de la asignación provisional de plazas por tribunal, se calculará una nueva ratio dividiendo el número de las personas aspirantes que hayan realizado la parte A del primer ejercicio por el número de plazas asignadas inicialmente.</w:t>
      </w:r>
    </w:p>
    <w:p w14:paraId="0E9870C6" w14:textId="77777777" w:rsidR="00C66D45"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 asignará una plaza más al tribunal con mayor ratio y se recalculará la nueva ratio del tribunal,</w:t>
      </w:r>
      <w:r w:rsidR="00C66D45">
        <w:rPr>
          <w:rFonts w:ascii="Roboto" w:eastAsia="Times New Roman" w:hAnsi="Roboto" w:cs="Times New Roman"/>
          <w:color w:val="000000"/>
          <w:sz w:val="24"/>
          <w:szCs w:val="24"/>
          <w:lang w:val="es-ES" w:eastAsia="es-ES_tradnl"/>
        </w:rPr>
        <w:t xml:space="preserve"> </w:t>
      </w:r>
      <w:r w:rsidR="00C66D45" w:rsidRPr="009E46AF">
        <w:rPr>
          <w:rFonts w:ascii="Roboto" w:eastAsia="Times New Roman" w:hAnsi="Roboto" w:cs="Times New Roman"/>
          <w:color w:val="000000"/>
          <w:sz w:val="24"/>
          <w:szCs w:val="24"/>
          <w:lang w:val="es-ES" w:eastAsia="es-ES_tradnl"/>
        </w:rPr>
        <w:t>repitiéndose esta operación hasta haber consumido todas las plazas sobrantes.</w:t>
      </w:r>
    </w:p>
    <w:p w14:paraId="323EE120" w14:textId="34303CF4" w:rsidR="009E46AF" w:rsidRPr="009E46AF" w:rsidRDefault="004F0F25" w:rsidP="000E079B">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C66D45">
        <w:rPr>
          <w:rFonts w:ascii="Roboto" w:eastAsia="Times New Roman" w:hAnsi="Roboto" w:cs="Times New Roman"/>
          <w:color w:val="000000"/>
          <w:sz w:val="24"/>
          <w:szCs w:val="24"/>
          <w:lang w:val="es-ES" w:eastAsia="es-ES_tradnl"/>
        </w:rPr>
        <w:t>E</w:t>
      </w:r>
      <w:r>
        <w:rPr>
          <w:rFonts w:ascii="Roboto" w:eastAsia="Times New Roman" w:hAnsi="Roboto" w:cs="Times New Roman"/>
          <w:color w:val="000000"/>
          <w:sz w:val="24"/>
          <w:szCs w:val="24"/>
          <w:lang w:val="es-ES" w:eastAsia="es-ES_tradnl"/>
        </w:rPr>
        <w:t>n caso de empate en la ratio</w:t>
      </w:r>
      <w:r w:rsidR="003F2B47" w:rsidRPr="00EE1568">
        <w:rPr>
          <w:rFonts w:ascii="Roboto" w:eastAsia="Times New Roman" w:hAnsi="Roboto" w:cs="Times New Roman"/>
          <w:color w:val="000000"/>
          <w:sz w:val="24"/>
          <w:szCs w:val="24"/>
          <w:lang w:val="es-ES" w:eastAsia="es-ES_tradnl"/>
        </w:rPr>
        <w:t xml:space="preserve">, se </w:t>
      </w:r>
      <w:r w:rsidR="00E77941" w:rsidRPr="00EE1568">
        <w:rPr>
          <w:rFonts w:ascii="Roboto" w:eastAsia="Times New Roman" w:hAnsi="Roboto" w:cs="Times New Roman"/>
          <w:color w:val="000000"/>
          <w:sz w:val="24"/>
          <w:szCs w:val="24"/>
          <w:lang w:val="es-ES" w:eastAsia="es-ES_tradnl"/>
        </w:rPr>
        <w:t>asignará</w:t>
      </w:r>
      <w:r w:rsidR="003F2B47" w:rsidRPr="00EE1568">
        <w:rPr>
          <w:rFonts w:ascii="Roboto" w:eastAsia="Times New Roman" w:hAnsi="Roboto" w:cs="Times New Roman"/>
          <w:color w:val="000000"/>
          <w:sz w:val="24"/>
          <w:szCs w:val="24"/>
          <w:lang w:val="es-ES" w:eastAsia="es-ES_tradnl"/>
        </w:rPr>
        <w:t xml:space="preserve"> la plaza al tribunal con mayor número de personas aspirantes que hayan realizado la parte A de la primera prueba</w:t>
      </w:r>
      <w:r w:rsidR="00E77941" w:rsidRPr="00EE1568">
        <w:rPr>
          <w:rFonts w:ascii="Roboto" w:eastAsia="Times New Roman" w:hAnsi="Roboto" w:cs="Times New Roman"/>
          <w:color w:val="000000"/>
          <w:sz w:val="24"/>
          <w:szCs w:val="24"/>
          <w:lang w:val="es-ES" w:eastAsia="es-ES_tradnl"/>
        </w:rPr>
        <w:t>. En caso de coincidir</w:t>
      </w:r>
      <w:r w:rsidR="00C66D45" w:rsidRPr="00EE1568">
        <w:rPr>
          <w:rFonts w:ascii="Roboto" w:eastAsia="Times New Roman" w:hAnsi="Roboto" w:cs="Times New Roman"/>
          <w:color w:val="000000"/>
          <w:sz w:val="24"/>
          <w:szCs w:val="24"/>
          <w:lang w:val="es-ES" w:eastAsia="es-ES_tradnl"/>
        </w:rPr>
        <w:t>,</w:t>
      </w:r>
      <w:r w:rsidR="00E77941" w:rsidRPr="00EE1568">
        <w:rPr>
          <w:rFonts w:ascii="Roboto" w:eastAsia="Times New Roman" w:hAnsi="Roboto" w:cs="Times New Roman"/>
          <w:color w:val="000000"/>
          <w:sz w:val="24"/>
          <w:szCs w:val="24"/>
          <w:lang w:val="es-ES" w:eastAsia="es-ES_tradnl"/>
        </w:rPr>
        <w:t xml:space="preserve"> se </w:t>
      </w:r>
      <w:r w:rsidR="00C66D45" w:rsidRPr="00EE1568">
        <w:rPr>
          <w:rFonts w:ascii="Roboto" w:eastAsia="Times New Roman" w:hAnsi="Roboto" w:cs="Times New Roman"/>
          <w:color w:val="000000"/>
          <w:sz w:val="24"/>
          <w:szCs w:val="24"/>
          <w:lang w:val="es-ES" w:eastAsia="es-ES_tradnl"/>
        </w:rPr>
        <w:t xml:space="preserve">asignará la plaza al tribunal cuyo valor de desempate sea menor. El valor </w:t>
      </w:r>
      <w:r w:rsidR="00E77941" w:rsidRPr="00EE1568">
        <w:rPr>
          <w:rFonts w:ascii="Roboto" w:eastAsia="Times New Roman" w:hAnsi="Roboto" w:cs="Times New Roman"/>
          <w:color w:val="000000"/>
          <w:sz w:val="24"/>
          <w:szCs w:val="24"/>
          <w:lang w:val="es-ES" w:eastAsia="es-ES_tradnl"/>
        </w:rPr>
        <w:t xml:space="preserve">de desempate se obtendrá de manera independiente para cada especialidad </w:t>
      </w:r>
      <w:r w:rsidR="00C66D45" w:rsidRPr="00EE1568">
        <w:rPr>
          <w:rFonts w:ascii="Roboto" w:eastAsia="Times New Roman" w:hAnsi="Roboto" w:cs="Times New Roman"/>
          <w:color w:val="000000"/>
          <w:sz w:val="24"/>
          <w:szCs w:val="24"/>
          <w:lang w:val="es-ES" w:eastAsia="es-ES_tradnl"/>
        </w:rPr>
        <w:t xml:space="preserve">tomando </w:t>
      </w:r>
      <w:r w:rsidR="00E77941" w:rsidRPr="00EE1568">
        <w:rPr>
          <w:rFonts w:ascii="Roboto" w:eastAsia="Times New Roman" w:hAnsi="Roboto" w:cs="Times New Roman"/>
          <w:color w:val="000000"/>
          <w:sz w:val="24"/>
          <w:szCs w:val="24"/>
          <w:lang w:val="es-ES" w:eastAsia="es-ES_tradnl"/>
        </w:rPr>
        <w:t xml:space="preserve">el </w:t>
      </w:r>
      <w:r w:rsidR="00AC3D50">
        <w:rPr>
          <w:rFonts w:ascii="Roboto" w:eastAsia="Times New Roman" w:hAnsi="Roboto" w:cs="Times New Roman"/>
          <w:color w:val="000000"/>
          <w:sz w:val="24"/>
          <w:szCs w:val="24"/>
          <w:lang w:val="es-ES" w:eastAsia="es-ES_tradnl"/>
        </w:rPr>
        <w:t>resto</w:t>
      </w:r>
      <w:r w:rsidR="00E77941" w:rsidRPr="00EE1568">
        <w:rPr>
          <w:rFonts w:ascii="Roboto" w:eastAsia="Times New Roman" w:hAnsi="Roboto" w:cs="Times New Roman"/>
          <w:color w:val="000000"/>
          <w:sz w:val="24"/>
          <w:szCs w:val="24"/>
          <w:lang w:val="es-ES" w:eastAsia="es-ES_tradnl"/>
        </w:rPr>
        <w:t xml:space="preserve"> </w:t>
      </w:r>
      <w:r w:rsidR="00560935" w:rsidRPr="00EE1568">
        <w:rPr>
          <w:rFonts w:ascii="Roboto" w:eastAsia="Times New Roman" w:hAnsi="Roboto" w:cs="Times New Roman"/>
          <w:color w:val="000000"/>
          <w:sz w:val="24"/>
          <w:szCs w:val="24"/>
          <w:lang w:val="es-ES" w:eastAsia="es-ES_tradnl"/>
        </w:rPr>
        <w:t xml:space="preserve">más 1, </w:t>
      </w:r>
      <w:r w:rsidR="00E77941" w:rsidRPr="00EE1568">
        <w:rPr>
          <w:rFonts w:ascii="Roboto" w:eastAsia="Times New Roman" w:hAnsi="Roboto" w:cs="Times New Roman"/>
          <w:color w:val="000000"/>
          <w:sz w:val="24"/>
          <w:szCs w:val="24"/>
          <w:lang w:val="es-ES" w:eastAsia="es-ES_tradnl"/>
        </w:rPr>
        <w:t xml:space="preserve">de la división de los dígitos de la fecha de publicación en el DOGV de la convocatoria </w:t>
      </w:r>
      <w:r w:rsidR="00C66D45" w:rsidRPr="00EE1568">
        <w:rPr>
          <w:rFonts w:ascii="Roboto" w:eastAsia="Times New Roman" w:hAnsi="Roboto" w:cs="Times New Roman"/>
          <w:color w:val="000000"/>
          <w:sz w:val="24"/>
          <w:szCs w:val="24"/>
          <w:lang w:val="es-ES" w:eastAsia="es-ES_tradnl"/>
        </w:rPr>
        <w:t>(</w:t>
      </w:r>
      <w:r w:rsidR="00DC1047" w:rsidRPr="00EE1568">
        <w:rPr>
          <w:rFonts w:ascii="Roboto" w:eastAsia="Times New Roman" w:hAnsi="Roboto" w:cs="Times New Roman"/>
          <w:color w:val="000000"/>
          <w:sz w:val="24"/>
          <w:szCs w:val="24"/>
          <w:lang w:val="es-ES" w:eastAsia="es-ES_tradnl"/>
        </w:rPr>
        <w:t>DDMMAAAA</w:t>
      </w:r>
      <w:r w:rsidR="00C66D45" w:rsidRPr="00EE1568">
        <w:rPr>
          <w:rFonts w:ascii="Roboto" w:eastAsia="Times New Roman" w:hAnsi="Roboto" w:cs="Times New Roman"/>
          <w:color w:val="000000"/>
          <w:sz w:val="24"/>
          <w:szCs w:val="24"/>
          <w:lang w:val="es-ES" w:eastAsia="es-ES_tradnl"/>
        </w:rPr>
        <w:t xml:space="preserve">) </w:t>
      </w:r>
      <w:r w:rsidR="00E77941" w:rsidRPr="00EE1568">
        <w:rPr>
          <w:rFonts w:ascii="Roboto" w:eastAsia="Times New Roman" w:hAnsi="Roboto" w:cs="Times New Roman"/>
          <w:color w:val="000000"/>
          <w:sz w:val="24"/>
          <w:szCs w:val="24"/>
          <w:lang w:val="es-ES" w:eastAsia="es-ES_tradnl"/>
        </w:rPr>
        <w:t xml:space="preserve">entre el número de tribunales de la especialidad. </w:t>
      </w:r>
      <w:r w:rsidR="00C66D45" w:rsidRPr="00EE1568">
        <w:rPr>
          <w:rFonts w:ascii="Roboto" w:eastAsia="Times New Roman" w:hAnsi="Roboto" w:cs="Times New Roman"/>
          <w:color w:val="000000"/>
          <w:sz w:val="24"/>
          <w:szCs w:val="24"/>
          <w:lang w:val="es-ES" w:eastAsia="es-ES_tradnl"/>
        </w:rPr>
        <w:t>El tribunal que enumerado por</w:t>
      </w:r>
      <w:r w:rsidR="00037389" w:rsidRPr="00EE1568">
        <w:rPr>
          <w:rFonts w:ascii="Roboto" w:eastAsia="Times New Roman" w:hAnsi="Roboto" w:cs="Times New Roman"/>
          <w:color w:val="000000"/>
          <w:sz w:val="24"/>
          <w:szCs w:val="24"/>
          <w:lang w:val="es-ES" w:eastAsia="es-ES_tradnl"/>
        </w:rPr>
        <w:t xml:space="preserve"> </w:t>
      </w:r>
      <w:r w:rsidR="00C66D45" w:rsidRPr="00EE1568">
        <w:rPr>
          <w:rFonts w:ascii="Roboto" w:eastAsia="Times New Roman" w:hAnsi="Roboto" w:cs="Times New Roman"/>
          <w:color w:val="000000"/>
          <w:sz w:val="24"/>
          <w:szCs w:val="24"/>
          <w:lang w:val="es-ES" w:eastAsia="es-ES_tradnl"/>
        </w:rPr>
        <w:t>orden alfabético comenzando por el A1, A2… C1, C2, V1, V2… coincida en número con dicho cociente</w:t>
      </w:r>
      <w:r w:rsidR="00560935" w:rsidRPr="00EE1568">
        <w:rPr>
          <w:rFonts w:ascii="Roboto" w:eastAsia="Times New Roman" w:hAnsi="Roboto" w:cs="Times New Roman"/>
          <w:color w:val="000000"/>
          <w:sz w:val="24"/>
          <w:szCs w:val="24"/>
          <w:lang w:val="es-ES" w:eastAsia="es-ES_tradnl"/>
        </w:rPr>
        <w:t xml:space="preserve"> más 1</w:t>
      </w:r>
      <w:r w:rsidR="00C66D45" w:rsidRPr="00EE1568">
        <w:rPr>
          <w:rFonts w:ascii="Roboto" w:eastAsia="Times New Roman" w:hAnsi="Roboto" w:cs="Times New Roman"/>
          <w:color w:val="000000"/>
          <w:sz w:val="24"/>
          <w:szCs w:val="24"/>
          <w:lang w:val="es-ES" w:eastAsia="es-ES_tradnl"/>
        </w:rPr>
        <w:t xml:space="preserve"> </w:t>
      </w:r>
      <w:r w:rsidR="00560935" w:rsidRPr="00EE1568">
        <w:rPr>
          <w:rFonts w:ascii="Roboto" w:eastAsia="Times New Roman" w:hAnsi="Roboto" w:cs="Times New Roman"/>
          <w:color w:val="000000"/>
          <w:sz w:val="24"/>
          <w:szCs w:val="24"/>
          <w:lang w:val="es-ES" w:eastAsia="es-ES_tradnl"/>
        </w:rPr>
        <w:t>tendrá como valor de desempate</w:t>
      </w:r>
      <w:r w:rsidR="00C66D45" w:rsidRPr="00EE1568">
        <w:rPr>
          <w:rFonts w:ascii="Roboto" w:eastAsia="Times New Roman" w:hAnsi="Roboto" w:cs="Times New Roman"/>
          <w:color w:val="000000"/>
          <w:sz w:val="24"/>
          <w:szCs w:val="24"/>
          <w:lang w:val="es-ES" w:eastAsia="es-ES_tradnl"/>
        </w:rPr>
        <w:t xml:space="preserve"> el número 1. A partir de ahí se enumerarán todos los tribunales siguiendo el orden alfabético descrito antes.</w:t>
      </w:r>
    </w:p>
    <w:p w14:paraId="314F696F" w14:textId="5C1F44CD"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Por resolución de la </w:t>
      </w:r>
      <w:r w:rsidR="00BD1084">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BD1084">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se establecerá la asignación definitiva del número de plazas que le corresponda a cada tribunal, que se publicará en la página web de la Conselleria.</w:t>
      </w:r>
    </w:p>
    <w:p w14:paraId="4E8C94E0" w14:textId="085CB6D1"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1.4. Acumulación de plazas del turno de personas con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funcional</w:t>
      </w:r>
      <w:r w:rsidR="006F1C52">
        <w:rPr>
          <w:rFonts w:ascii="Roboto" w:eastAsia="Times New Roman" w:hAnsi="Roboto" w:cs="Times New Roman"/>
          <w:color w:val="000000"/>
          <w:sz w:val="24"/>
          <w:szCs w:val="24"/>
          <w:shd w:val="clear" w:color="auto" w:fill="FFFFFF"/>
          <w:lang w:val="es-ES" w:eastAsia="es-ES_tradnl"/>
        </w:rPr>
        <w:t xml:space="preserve"> o discapacidad</w:t>
      </w:r>
    </w:p>
    <w:p w14:paraId="5987F4E8" w14:textId="277603F4" w:rsidR="006C2F0F" w:rsidRDefault="009E46AF" w:rsidP="001774CD">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shd w:val="clear" w:color="auto" w:fill="FFFFFF"/>
          <w:lang w:val="es-ES" w:eastAsia="es-ES_tradnl"/>
        </w:rPr>
        <w:t>Las plazas convocadas para ser cubiertas por las personas aspirantes que tengan la condición legal de personas con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funcional que no sean adjudicad</w:t>
      </w:r>
      <w:r w:rsidRPr="009E46AF">
        <w:rPr>
          <w:rFonts w:ascii="Roboto" w:eastAsia="Times New Roman" w:hAnsi="Roboto" w:cs="Times New Roman"/>
          <w:color w:val="000000"/>
          <w:sz w:val="24"/>
          <w:szCs w:val="24"/>
          <w:lang w:val="es-ES" w:eastAsia="es-ES_tradnl"/>
        </w:rPr>
        <w:t xml:space="preserve">as en alguno de los tres tipos de diversidad se añadirán a otro tipo de </w:t>
      </w:r>
      <w:r w:rsidRPr="001A1C89">
        <w:rPr>
          <w:rFonts w:ascii="Roboto" w:eastAsia="Times New Roman" w:hAnsi="Roboto" w:cs="Times New Roman"/>
          <w:color w:val="000000"/>
          <w:sz w:val="24"/>
          <w:szCs w:val="24"/>
          <w:lang w:val="es-ES" w:eastAsia="es-ES_tradnl"/>
        </w:rPr>
        <w:t>diversidad</w:t>
      </w:r>
      <w:r w:rsidR="006C2F0F" w:rsidRPr="001A1C89">
        <w:rPr>
          <w:rFonts w:ascii="Roboto" w:eastAsia="Times New Roman" w:hAnsi="Roboto" w:cs="Times New Roman"/>
          <w:color w:val="000000"/>
          <w:sz w:val="24"/>
          <w:szCs w:val="24"/>
          <w:lang w:val="es-ES" w:eastAsia="es-ES_tradnl"/>
        </w:rPr>
        <w:t>, añadiéndose las plazas sobrante</w:t>
      </w:r>
      <w:r w:rsidR="00EC1022">
        <w:rPr>
          <w:rFonts w:ascii="Roboto" w:eastAsia="Times New Roman" w:hAnsi="Roboto" w:cs="Times New Roman"/>
          <w:color w:val="000000"/>
          <w:sz w:val="24"/>
          <w:szCs w:val="24"/>
          <w:lang w:val="es-ES" w:eastAsia="es-ES_tradnl"/>
        </w:rPr>
        <w:t>s</w:t>
      </w:r>
      <w:r w:rsidR="006C2F0F" w:rsidRPr="001A1C89">
        <w:rPr>
          <w:rFonts w:ascii="Roboto" w:eastAsia="Times New Roman" w:hAnsi="Roboto" w:cs="Times New Roman"/>
          <w:color w:val="000000"/>
          <w:sz w:val="24"/>
          <w:szCs w:val="24"/>
          <w:lang w:val="es-ES" w:eastAsia="es-ES_tradnl"/>
        </w:rPr>
        <w:t xml:space="preserve"> del tipo de diversidad funcional I al tipo de diversidad funcional II</w:t>
      </w:r>
      <w:r w:rsidR="001A1C89" w:rsidRPr="001A1C89">
        <w:rPr>
          <w:rFonts w:ascii="Roboto" w:eastAsia="Times New Roman" w:hAnsi="Roboto" w:cs="Times New Roman"/>
          <w:color w:val="000000"/>
          <w:sz w:val="24"/>
          <w:szCs w:val="24"/>
          <w:lang w:val="es-ES" w:eastAsia="es-ES_tradnl"/>
        </w:rPr>
        <w:t xml:space="preserve"> </w:t>
      </w:r>
      <w:r w:rsidR="001A1C89" w:rsidRPr="00EA2C03">
        <w:rPr>
          <w:rFonts w:ascii="Roboto" w:eastAsia="Times New Roman" w:hAnsi="Roboto" w:cs="Times New Roman"/>
          <w:sz w:val="24"/>
          <w:szCs w:val="24"/>
          <w:lang w:val="es-ES" w:eastAsia="es-ES_tradnl"/>
        </w:rPr>
        <w:t>y a continuación al tipo de diversidad III</w:t>
      </w:r>
      <w:r w:rsidR="006C2F0F" w:rsidRPr="001A1C89">
        <w:rPr>
          <w:rFonts w:ascii="Roboto" w:eastAsia="Times New Roman" w:hAnsi="Roboto" w:cs="Times New Roman"/>
          <w:color w:val="000000"/>
          <w:sz w:val="24"/>
          <w:szCs w:val="24"/>
          <w:lang w:val="es-ES" w:eastAsia="es-ES_tradnl"/>
        </w:rPr>
        <w:t xml:space="preserve">; las plazas sobrantes del tipo de diversidad funcional II al tipo de diversidad funcional I y a continuación al tipo de diversidad funcional III; y las plazas sobrantes del tipo de diversidad funcional III al tipo de diversidad funcional I y a continuación al tipo de diversidad funcional II. </w:t>
      </w:r>
    </w:p>
    <w:p w14:paraId="02382F25" w14:textId="172AA1A5"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1774CD">
        <w:rPr>
          <w:rFonts w:ascii="Roboto" w:eastAsia="Times New Roman" w:hAnsi="Roboto" w:cs="Times New Roman"/>
          <w:color w:val="000000"/>
          <w:sz w:val="24"/>
          <w:szCs w:val="24"/>
          <w:lang w:val="es-ES" w:eastAsia="es-ES_tradnl"/>
        </w:rPr>
        <w:t>Finalmente, las</w:t>
      </w:r>
      <w:r w:rsidRPr="009E46AF">
        <w:rPr>
          <w:rFonts w:ascii="Roboto" w:eastAsia="Times New Roman" w:hAnsi="Roboto" w:cs="Times New Roman"/>
          <w:color w:val="000000"/>
          <w:sz w:val="24"/>
          <w:szCs w:val="24"/>
          <w:lang w:val="es-ES" w:eastAsia="es-ES_tradnl"/>
        </w:rPr>
        <w:t xml:space="preserve"> plazas que queden sin adjudicar por falta de aspirantes que hayan superado el proceso selectivo se acumularán a las restantes plazas convocadas por el sistema de ingreso libre, de la misma especialidad, de conformidad con lo que dispone el artículo</w:t>
      </w:r>
      <w:r w:rsidRPr="009E46AF">
        <w:rPr>
          <w:rFonts w:ascii="Roboto" w:eastAsia="Times New Roman" w:hAnsi="Roboto" w:cs="Times New Roman"/>
          <w:color w:val="000000"/>
          <w:sz w:val="24"/>
          <w:szCs w:val="24"/>
          <w:shd w:val="clear" w:color="auto" w:fill="FFFFFF"/>
          <w:lang w:val="es-ES" w:eastAsia="es-ES_tradnl"/>
        </w:rPr>
        <w:t xml:space="preserve"> 10.2.a) del Reglamento de ingreso, accesos y adquisición de nuevas especialidades en los cuerpos docentes aprobado por el Real Decreto 276/2007, de 23 de febrero, y de forma proporcional siguiendo el criterio establecido en el apartado 1.3 de la base anterior.</w:t>
      </w:r>
    </w:p>
    <w:p w14:paraId="407542C8" w14:textId="77777777"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Normativa de aplicación</w:t>
      </w:r>
    </w:p>
    <w:p w14:paraId="6D8FD02B" w14:textId="77777777"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Al presente procedimiento selectivo le será aplicable:</w:t>
      </w:r>
    </w:p>
    <w:p w14:paraId="4131E67A" w14:textId="583276BB"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Ley Orgánica 2/2006, de 3 de mayo, de Educación (LOE) modificada por la Ley Orgánica 3/2020, de 29 de diciembre (LOMLOE).</w:t>
      </w:r>
    </w:p>
    <w:p w14:paraId="32639CAE" w14:textId="1F66250B"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Ley Orgánica 1/1996, de 15 de enero, de protección Jurídica del Menor (BOE núm. 15, de 17 de enero de 1996). </w:t>
      </w:r>
    </w:p>
    <w:p w14:paraId="327E8831" w14:textId="551698F5"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Ley Orgánica 3/2018, de Protección de Datos Personales y garantía de los derechos digitales (BOE núm. 294, de</w:t>
      </w:r>
      <w:r w:rsidRPr="009E46AF">
        <w:rPr>
          <w:rFonts w:ascii="Roboto" w:eastAsia="Times New Roman" w:hAnsi="Roboto" w:cs="Times New Roman"/>
          <w:color w:val="000000"/>
          <w:sz w:val="24"/>
          <w:szCs w:val="24"/>
          <w:shd w:val="clear" w:color="auto" w:fill="FFFFFF"/>
          <w:lang w:val="es-ES" w:eastAsia="es-ES_tradnl"/>
        </w:rPr>
        <w:t xml:space="preserve"> 6 de diciembre). </w:t>
      </w:r>
    </w:p>
    <w:p w14:paraId="3B3B967E" w14:textId="1D5BCE6F"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Ley 39/2015, de 1 de octubre, del Procedimiento Administrativo Común de las Administraciones Públicas (BOE núm. 236 de 2 octubre).</w:t>
      </w:r>
    </w:p>
    <w:p w14:paraId="78093FAE" w14:textId="0ADB111B"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Ley 40/2015, de 1 de octubre, de Régimen Jurídico del Sector Público (BOE núm. 236 de 2 octubre).</w:t>
      </w:r>
    </w:p>
    <w:p w14:paraId="15DCE33C" w14:textId="5F9D752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Ley 8/2017, de 7 de abril, de la Generalitat, integral del reconocimiento del derecho a la identidad y a la expresión de género en la Comunidad valenciana.</w:t>
      </w:r>
    </w:p>
    <w:p w14:paraId="5606335C" w14:textId="468EA3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Real Decreto Legislativo 5/2015, de 30 de octubre, por el que se aprueba el texto refundido de la Ley del Estatuto Básico del Empleado Público.</w:t>
      </w:r>
    </w:p>
    <w:p w14:paraId="46ED43F6"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Ley 4/2021, de 16 de abril, de la Generalitat, de la Función Pública Valenciana (DOGV núm. 9065, de 24 de abril).</w:t>
      </w:r>
    </w:p>
    <w:p w14:paraId="175511A8" w14:textId="659BC403"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Real Decreto 240/2007, de 16 de febrero, sobre entrada, libre circulación y residencia en España de ciudadanos de los Estados miembros de la Unión Europea y otros Estados parte en el Acuerdo sobre el Espacio Económico Europeo. </w:t>
      </w:r>
    </w:p>
    <w:p w14:paraId="359312FA" w14:textId="4CFAE8D1"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Real Decreto 276/2007, de 23 de febrero, por el que se aprueba el Reglamento de ingreso, accesos y adquisición de nuevas especialidades en los cuerpos docentes a que se refiere la Ley Orgánica 2/2006, de 3 de mayo, de Educación (BOE núm. 53, de 2 de marzo de 2007), modificado por el Real Decreto 84/2018, de 23 de febrero, por el que se modifica el Real Decreto 276/2007, de 23 de febrero (BOE núm. 49, de 24 de febrero).</w:t>
      </w:r>
    </w:p>
    <w:p w14:paraId="664BDC75" w14:textId="340B0575"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Real Decreto 1594/2011, de 4 de noviembre, por el que se establecen las especialidades docentes del </w:t>
      </w:r>
      <w:r w:rsidR="00EC1022">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que ejerzan sus funciones en las etapas de Educación Infantil y de Educación Primaria reguladas en la Ley Orgánica 2/2006, de 3 de mayo, de Educación (BOE núm. 270, de 9 de noviembre) modificado por el Real Decreto 1058/2015, de 20 de noviembre.</w:t>
      </w:r>
    </w:p>
    <w:p w14:paraId="0CEF0DC5" w14:textId="58F68E68" w:rsidR="009E46AF" w:rsidRPr="00934377"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Real Decreto 984/2021, de 16 de noviembre, por el que se regulan la evaluación y la promoción en la Educación Primaria, así como la evaluación, la promoción y la titulación en la Educación Secundaria Obligatoria, el Bachillerato y la Formación Profesional (BOE núm.275 de 17 de noviembre).</w:t>
      </w:r>
    </w:p>
    <w:p w14:paraId="7F24F904" w14:textId="77777777" w:rsidR="00934377" w:rsidRPr="009E46AF" w:rsidRDefault="00934377" w:rsidP="00934377">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Decreto 104/2018, de 27 de julio, del Consell, por el que se desarrollan los principios de equidad y de inclusión en el sistema educativo valenciano (DOGV núm. 8356 de 07.08.2018).</w:t>
      </w:r>
    </w:p>
    <w:p w14:paraId="05C20420" w14:textId="77777777" w:rsidR="00934377" w:rsidRPr="009E46AF" w:rsidRDefault="00934377" w:rsidP="00934377">
      <w:pPr>
        <w:spacing w:before="100" w:beforeAutospacing="1" w:after="142" w:line="288" w:lineRule="auto"/>
        <w:ind w:left="1004"/>
        <w:jc w:val="both"/>
        <w:rPr>
          <w:rFonts w:ascii="Roboto" w:eastAsia="Times New Roman" w:hAnsi="Roboto" w:cs="Times New Roman"/>
          <w:lang w:val="es-ES" w:eastAsia="es-ES_tradnl"/>
        </w:rPr>
      </w:pPr>
    </w:p>
    <w:p w14:paraId="5839C45E" w14:textId="247823AF" w:rsidR="00934377" w:rsidRPr="00934377" w:rsidRDefault="009E46AF" w:rsidP="00934377">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Decreto </w:t>
      </w:r>
      <w:r w:rsidR="00934377">
        <w:rPr>
          <w:rFonts w:ascii="Roboto" w:eastAsia="Times New Roman" w:hAnsi="Roboto" w:cs="Times New Roman"/>
          <w:color w:val="000000"/>
          <w:sz w:val="24"/>
          <w:szCs w:val="24"/>
          <w:lang w:val="es-ES" w:eastAsia="es-ES_tradnl"/>
        </w:rPr>
        <w:t>100</w:t>
      </w:r>
      <w:r w:rsidRPr="009E46AF">
        <w:rPr>
          <w:rFonts w:ascii="Roboto" w:eastAsia="Times New Roman" w:hAnsi="Roboto" w:cs="Times New Roman"/>
          <w:color w:val="000000"/>
          <w:sz w:val="24"/>
          <w:szCs w:val="24"/>
          <w:lang w:val="es-ES" w:eastAsia="es-ES_tradnl"/>
        </w:rPr>
        <w:t>/20</w:t>
      </w:r>
      <w:r w:rsidR="00934377">
        <w:rPr>
          <w:rFonts w:ascii="Roboto" w:eastAsia="Times New Roman" w:hAnsi="Roboto" w:cs="Times New Roman"/>
          <w:color w:val="000000"/>
          <w:sz w:val="24"/>
          <w:szCs w:val="24"/>
          <w:lang w:val="es-ES" w:eastAsia="es-ES_tradnl"/>
        </w:rPr>
        <w:t>22</w:t>
      </w:r>
      <w:r w:rsidRPr="009E46AF">
        <w:rPr>
          <w:rFonts w:ascii="Roboto" w:eastAsia="Times New Roman" w:hAnsi="Roboto" w:cs="Times New Roman"/>
          <w:color w:val="000000"/>
          <w:sz w:val="24"/>
          <w:szCs w:val="24"/>
          <w:lang w:val="es-ES" w:eastAsia="es-ES_tradnl"/>
        </w:rPr>
        <w:t>, de 2</w:t>
      </w:r>
      <w:r w:rsidR="00934377">
        <w:rPr>
          <w:rFonts w:ascii="Roboto" w:eastAsia="Times New Roman" w:hAnsi="Roboto" w:cs="Times New Roman"/>
          <w:color w:val="000000"/>
          <w:sz w:val="24"/>
          <w:szCs w:val="24"/>
          <w:lang w:val="es-ES" w:eastAsia="es-ES_tradnl"/>
        </w:rPr>
        <w:t>9</w:t>
      </w:r>
      <w:r w:rsidRPr="009E46AF">
        <w:rPr>
          <w:rFonts w:ascii="Roboto" w:eastAsia="Times New Roman" w:hAnsi="Roboto" w:cs="Times New Roman"/>
          <w:color w:val="000000"/>
          <w:sz w:val="24"/>
          <w:szCs w:val="24"/>
          <w:lang w:val="es-ES" w:eastAsia="es-ES_tradnl"/>
        </w:rPr>
        <w:t xml:space="preserve"> de </w:t>
      </w:r>
      <w:r w:rsidR="00934377">
        <w:rPr>
          <w:rFonts w:ascii="Roboto" w:eastAsia="Times New Roman" w:hAnsi="Roboto" w:cs="Times New Roman"/>
          <w:color w:val="000000"/>
          <w:sz w:val="24"/>
          <w:szCs w:val="24"/>
          <w:lang w:val="es-ES" w:eastAsia="es-ES_tradnl"/>
        </w:rPr>
        <w:t>juli</w:t>
      </w:r>
      <w:r w:rsidRPr="009E46AF">
        <w:rPr>
          <w:rFonts w:ascii="Roboto" w:eastAsia="Times New Roman" w:hAnsi="Roboto" w:cs="Times New Roman"/>
          <w:color w:val="000000"/>
          <w:sz w:val="24"/>
          <w:szCs w:val="24"/>
          <w:lang w:val="es-ES" w:eastAsia="es-ES_tradnl"/>
        </w:rPr>
        <w:t xml:space="preserve">o, del Consell, por el </w:t>
      </w:r>
      <w:r w:rsidR="00934377">
        <w:rPr>
          <w:rFonts w:ascii="Roboto" w:eastAsia="Times New Roman" w:hAnsi="Roboto" w:cs="Times New Roman"/>
          <w:color w:val="000000"/>
          <w:sz w:val="24"/>
          <w:szCs w:val="24"/>
          <w:lang w:val="es-ES" w:eastAsia="es-ES_tradnl"/>
        </w:rPr>
        <w:t>cual</w:t>
      </w:r>
      <w:r w:rsidRPr="009E46AF">
        <w:rPr>
          <w:rFonts w:ascii="Roboto" w:eastAsia="Times New Roman" w:hAnsi="Roboto" w:cs="Times New Roman"/>
          <w:color w:val="000000"/>
          <w:sz w:val="24"/>
          <w:szCs w:val="24"/>
          <w:lang w:val="es-ES" w:eastAsia="es-ES_tradnl"/>
        </w:rPr>
        <w:t xml:space="preserve"> se establece </w:t>
      </w:r>
      <w:r w:rsidR="00934377">
        <w:rPr>
          <w:rFonts w:ascii="Roboto" w:eastAsia="Times New Roman" w:hAnsi="Roboto" w:cs="Times New Roman"/>
          <w:color w:val="000000"/>
          <w:sz w:val="24"/>
          <w:szCs w:val="24"/>
          <w:lang w:val="es-ES" w:eastAsia="es-ES_tradnl"/>
        </w:rPr>
        <w:t xml:space="preserve">la ordenación y </w:t>
      </w:r>
      <w:r w:rsidRPr="009E46AF">
        <w:rPr>
          <w:rFonts w:ascii="Roboto" w:eastAsia="Times New Roman" w:hAnsi="Roboto" w:cs="Times New Roman"/>
          <w:color w:val="000000"/>
          <w:sz w:val="24"/>
          <w:szCs w:val="24"/>
          <w:lang w:val="es-ES" w:eastAsia="es-ES_tradnl"/>
        </w:rPr>
        <w:t>el currículo de</w:t>
      </w:r>
      <w:r w:rsidR="00934377">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Educación Infantil</w:t>
      </w:r>
      <w:r w:rsidR="00934377">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p>
    <w:p w14:paraId="5B724BB9" w14:textId="326D94D5" w:rsidR="00934377" w:rsidRPr="00934377" w:rsidRDefault="00934377" w:rsidP="00934377">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Decreto </w:t>
      </w:r>
      <w:r>
        <w:rPr>
          <w:rFonts w:ascii="Roboto" w:eastAsia="Times New Roman" w:hAnsi="Roboto" w:cs="Times New Roman"/>
          <w:color w:val="000000"/>
          <w:sz w:val="24"/>
          <w:szCs w:val="24"/>
          <w:lang w:val="es-ES" w:eastAsia="es-ES_tradnl"/>
        </w:rPr>
        <w:t>10</w:t>
      </w:r>
      <w:r w:rsidR="00916B8A">
        <w:rPr>
          <w:rFonts w:ascii="Roboto" w:eastAsia="Times New Roman" w:hAnsi="Roboto" w:cs="Times New Roman"/>
          <w:color w:val="000000"/>
          <w:sz w:val="24"/>
          <w:szCs w:val="24"/>
          <w:lang w:val="es-ES" w:eastAsia="es-ES_tradnl"/>
        </w:rPr>
        <w:t>6</w:t>
      </w:r>
      <w:r w:rsidRPr="009E46AF">
        <w:rPr>
          <w:rFonts w:ascii="Roboto" w:eastAsia="Times New Roman" w:hAnsi="Roboto" w:cs="Times New Roman"/>
          <w:color w:val="000000"/>
          <w:sz w:val="24"/>
          <w:szCs w:val="24"/>
          <w:lang w:val="es-ES" w:eastAsia="es-ES_tradnl"/>
        </w:rPr>
        <w:t>/20</w:t>
      </w:r>
      <w:r>
        <w:rPr>
          <w:rFonts w:ascii="Roboto" w:eastAsia="Times New Roman" w:hAnsi="Roboto" w:cs="Times New Roman"/>
          <w:color w:val="000000"/>
          <w:sz w:val="24"/>
          <w:szCs w:val="24"/>
          <w:lang w:val="es-ES" w:eastAsia="es-ES_tradnl"/>
        </w:rPr>
        <w:t>22</w:t>
      </w:r>
      <w:r w:rsidRPr="009E46AF">
        <w:rPr>
          <w:rFonts w:ascii="Roboto" w:eastAsia="Times New Roman" w:hAnsi="Roboto" w:cs="Times New Roman"/>
          <w:color w:val="000000"/>
          <w:sz w:val="24"/>
          <w:szCs w:val="24"/>
          <w:lang w:val="es-ES" w:eastAsia="es-ES_tradnl"/>
        </w:rPr>
        <w:t xml:space="preserve">, de </w:t>
      </w:r>
      <w:r w:rsidR="00916B8A">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xml:space="preserve"> de </w:t>
      </w:r>
      <w:r w:rsidR="00916B8A">
        <w:rPr>
          <w:rFonts w:ascii="Roboto" w:eastAsia="Times New Roman" w:hAnsi="Roboto" w:cs="Times New Roman"/>
          <w:color w:val="000000"/>
          <w:sz w:val="24"/>
          <w:szCs w:val="24"/>
          <w:lang w:val="es-ES" w:eastAsia="es-ES_tradnl"/>
        </w:rPr>
        <w:t>agosto</w:t>
      </w:r>
      <w:r w:rsidRPr="009E46AF">
        <w:rPr>
          <w:rFonts w:ascii="Roboto" w:eastAsia="Times New Roman" w:hAnsi="Roboto" w:cs="Times New Roman"/>
          <w:color w:val="000000"/>
          <w:sz w:val="24"/>
          <w:szCs w:val="24"/>
          <w:lang w:val="es-ES" w:eastAsia="es-ES_tradnl"/>
        </w:rPr>
        <w:t xml:space="preserve">, del Consell, por el </w:t>
      </w:r>
      <w:r>
        <w:rPr>
          <w:rFonts w:ascii="Roboto" w:eastAsia="Times New Roman" w:hAnsi="Roboto" w:cs="Times New Roman"/>
          <w:color w:val="000000"/>
          <w:sz w:val="24"/>
          <w:szCs w:val="24"/>
          <w:lang w:val="es-ES" w:eastAsia="es-ES_tradnl"/>
        </w:rPr>
        <w:t>cual</w:t>
      </w:r>
      <w:r w:rsidRPr="009E46AF">
        <w:rPr>
          <w:rFonts w:ascii="Roboto" w:eastAsia="Times New Roman" w:hAnsi="Roboto" w:cs="Times New Roman"/>
          <w:color w:val="000000"/>
          <w:sz w:val="24"/>
          <w:szCs w:val="24"/>
          <w:lang w:val="es-ES" w:eastAsia="es-ES_tradnl"/>
        </w:rPr>
        <w:t xml:space="preserve"> se establece </w:t>
      </w:r>
      <w:r>
        <w:rPr>
          <w:rFonts w:ascii="Roboto" w:eastAsia="Times New Roman" w:hAnsi="Roboto" w:cs="Times New Roman"/>
          <w:color w:val="000000"/>
          <w:sz w:val="24"/>
          <w:szCs w:val="24"/>
          <w:lang w:val="es-ES" w:eastAsia="es-ES_tradnl"/>
        </w:rPr>
        <w:t xml:space="preserve">la ordenación y </w:t>
      </w:r>
      <w:r w:rsidRPr="009E46AF">
        <w:rPr>
          <w:rFonts w:ascii="Roboto" w:eastAsia="Times New Roman" w:hAnsi="Roboto" w:cs="Times New Roman"/>
          <w:color w:val="000000"/>
          <w:sz w:val="24"/>
          <w:szCs w:val="24"/>
          <w:lang w:val="es-ES" w:eastAsia="es-ES_tradnl"/>
        </w:rPr>
        <w:t>el currículo de</w:t>
      </w:r>
      <w:r w:rsidR="00916B8A">
        <w:rPr>
          <w:rFonts w:ascii="Roboto" w:eastAsia="Times New Roman" w:hAnsi="Roboto" w:cs="Times New Roman"/>
          <w:color w:val="000000"/>
          <w:sz w:val="24"/>
          <w:szCs w:val="24"/>
          <w:lang w:val="es-ES" w:eastAsia="es-ES_tradnl"/>
        </w:rPr>
        <w:t xml:space="preserve"> la etapa de</w:t>
      </w:r>
      <w:r>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Educación </w:t>
      </w:r>
      <w:r w:rsidR="00916B8A">
        <w:rPr>
          <w:rFonts w:ascii="Roboto" w:eastAsia="Times New Roman" w:hAnsi="Roboto" w:cs="Times New Roman"/>
          <w:color w:val="000000"/>
          <w:sz w:val="24"/>
          <w:szCs w:val="24"/>
          <w:lang w:val="es-ES" w:eastAsia="es-ES_tradnl"/>
        </w:rPr>
        <w:t>Primaria</w:t>
      </w:r>
      <w:r>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p>
    <w:p w14:paraId="08B46BDC"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Decreto 103/2023, de 7 de julio, del Consell, por el que se aprueba la oferta de empleo público de personal docente no universitario dependiente de la Conselleria de Educación, Cultura y Deporte de la Generalitat Valenciana para el año 2023. </w:t>
      </w:r>
    </w:p>
    <w:p w14:paraId="0C9A9C9C" w14:textId="501597C6"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Orden ECD/65/2015, de 21 de enero, por la que se describen las relaciones entre las competencias, los contenidos y los criterios de evaluación de la Educación Primaria, la Educación Secundaria Obligatoria y el Bachillerato (BOE núm. 25 de 29 de enero).</w:t>
      </w:r>
    </w:p>
    <w:p w14:paraId="40490864" w14:textId="4188FAA3"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bdr w:val="none" w:sz="0" w:space="0" w:color="auto" w:frame="1"/>
          <w:lang w:val="es-ES" w:eastAsia="es-ES_tradnl"/>
        </w:rPr>
        <w:t>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núm. 8540 de 3 de mayo).</w:t>
      </w:r>
    </w:p>
    <w:p w14:paraId="4CD3C0DD" w14:textId="2CFC29F0"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Ley 4/2018, de 21 de febrero, por la que se regula y promueve el plurilingüismo en el sistema educativo </w:t>
      </w:r>
      <w:r w:rsidR="006C372A" w:rsidRPr="009E46AF">
        <w:rPr>
          <w:rFonts w:ascii="Roboto" w:eastAsia="Times New Roman" w:hAnsi="Roboto" w:cs="Times New Roman"/>
          <w:color w:val="000000"/>
          <w:sz w:val="24"/>
          <w:szCs w:val="24"/>
          <w:lang w:val="es-ES" w:eastAsia="es-ES_tradnl"/>
        </w:rPr>
        <w:t>valenciano</w:t>
      </w:r>
      <w:r w:rsidR="00D82B09">
        <w:rPr>
          <w:rFonts w:ascii="Roboto" w:eastAsia="Times New Roman" w:hAnsi="Roboto" w:cs="Times New Roman"/>
          <w:color w:val="000000"/>
          <w:sz w:val="24"/>
          <w:szCs w:val="24"/>
          <w:lang w:val="es-ES" w:eastAsia="es-ES_tradnl"/>
        </w:rPr>
        <w:t xml:space="preserve"> </w:t>
      </w:r>
      <w:r w:rsidR="006C372A" w:rsidRPr="009E46AF">
        <w:rPr>
          <w:rFonts w:ascii="Roboto" w:eastAsia="Times New Roman" w:hAnsi="Roboto" w:cs="Times New Roman"/>
          <w:color w:val="000000"/>
          <w:sz w:val="24"/>
          <w:szCs w:val="24"/>
          <w:lang w:val="es-ES" w:eastAsia="es-ES_tradnl"/>
        </w:rPr>
        <w:t>(DOGV</w:t>
      </w:r>
      <w:r w:rsidRPr="009E46AF">
        <w:rPr>
          <w:rFonts w:ascii="Roboto" w:eastAsia="Times New Roman" w:hAnsi="Roboto" w:cs="Times New Roman"/>
          <w:color w:val="000000"/>
          <w:sz w:val="24"/>
          <w:szCs w:val="24"/>
          <w:lang w:val="es-ES" w:eastAsia="es-ES_tradnl"/>
        </w:rPr>
        <w:t xml:space="preserve"> n.º 8240 de 22 de febrero).</w:t>
      </w:r>
    </w:p>
    <w:p w14:paraId="729AC4A2" w14:textId="25260F3E"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Orden 3/2020, de 6 de febrero, de la Conselleria de Educación, Cultura y Deporte, por la cual se determina la competencia lingüística necesaria para el acceso y el ejercicio de la función docente en el sistema educativo valenciano (DOGV n.º 8736 de 10 de febrero).</w:t>
      </w:r>
    </w:p>
    <w:p w14:paraId="36767FB3" w14:textId="400A0BA1"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Orden 4/2021, de 4 de febrero, del conseller de Educación, Cultura y Deporte, por la cual se modifica la Orden 3/2020, de 6 de febrero, de la Conselleria de Educación, Cultura y Deporte, por la cual se determina la competencia lingüística necesaria para el acceso y el ejercicio de la función docente en el sistema educativo valenciano (DOGV n.º 9015 de 8 de febrero).</w:t>
      </w:r>
    </w:p>
    <w:p w14:paraId="7B0DD1D0" w14:textId="106F7756"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Decreto 218/2017, de 29 de diciembre, del Consell, de modificación del Decreto 220/2014, del Consell, por el que se aprueba el Reglamento de Administración Electrónica de la </w:t>
      </w:r>
      <w:proofErr w:type="spellStart"/>
      <w:r w:rsidRPr="009E46AF">
        <w:rPr>
          <w:rFonts w:ascii="Roboto" w:eastAsia="Times New Roman" w:hAnsi="Roboto" w:cs="Times New Roman"/>
          <w:color w:val="000000"/>
          <w:sz w:val="24"/>
          <w:szCs w:val="24"/>
          <w:shd w:val="clear" w:color="auto" w:fill="FFFFFF"/>
          <w:lang w:val="es-ES" w:eastAsia="es-ES_tradnl"/>
        </w:rPr>
        <w:t>Comunitat</w:t>
      </w:r>
      <w:proofErr w:type="spellEnd"/>
      <w:r w:rsidRPr="009E46AF">
        <w:rPr>
          <w:rFonts w:ascii="Roboto" w:eastAsia="Times New Roman" w:hAnsi="Roboto" w:cs="Times New Roman"/>
          <w:color w:val="000000"/>
          <w:sz w:val="24"/>
          <w:szCs w:val="24"/>
          <w:shd w:val="clear" w:color="auto" w:fill="FFFFFF"/>
          <w:lang w:val="es-ES" w:eastAsia="es-ES_tradnl"/>
        </w:rPr>
        <w:t xml:space="preserve"> Valenciana (DOGV n.º 8212 de 15 de enero). </w:t>
      </w:r>
    </w:p>
    <w:p w14:paraId="5C3705F5" w14:textId="3A22FC82"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 Resolución de 2 de diciembre de 2021, de la Secretaría de Estado de Igualdad y contra la Violencia de Género, por la que se publica el Acuerdo de la Conferencia Sectorial de Igualdad, de 11 de noviembre de 2021, relativo a la acreditación de las situaciones de violencia de género.</w:t>
      </w:r>
    </w:p>
    <w:p w14:paraId="45EC6956"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Real Decreto 95/2022, de 1 de febrero, por el que se establece la ordenación y las enseñanzas mínimas de la Educación Infantil (BOE n.º 28 de 2 de febrero).</w:t>
      </w:r>
    </w:p>
    <w:p w14:paraId="1991E036"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Real Decreto 157/2022, de 1 de marzo, por el que se establece la ordenación y las enseñanzas mínimas de la Educación Primaria (BOE n.º 52 de 1 de marzo).</w:t>
      </w:r>
    </w:p>
    <w:p w14:paraId="0C53348A"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restantes disposiciones que sean de aplicación general, así como lo dispuesto en la presente convocatoria.</w:t>
      </w:r>
    </w:p>
    <w:p w14:paraId="4F8238F1"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Requisitos de las personas aspirantes</w:t>
      </w:r>
    </w:p>
    <w:p w14:paraId="51CF4CB1"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Requisitos de admisión</w:t>
      </w:r>
    </w:p>
    <w:p w14:paraId="18BE05A9"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la admisión a la realización del procedimiento selectivo, las personas aspirantes deberán reunir los siguientes requisitos:</w:t>
      </w:r>
    </w:p>
    <w:p w14:paraId="4CEBD253"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2.1.1. Requisitos generales:</w:t>
      </w:r>
    </w:p>
    <w:p w14:paraId="0DF0A142" w14:textId="0D305EEC"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Tener la nacionalidad española o la de alguno de los demás Estados miembros de la Unión Europea o nacional de algún Estado al que sea de aplicación el Reglamento (UE) 492/2011 del Parlamento </w:t>
      </w:r>
      <w:r w:rsidR="00C23935">
        <w:rPr>
          <w:rFonts w:ascii="Roboto" w:eastAsia="Times New Roman" w:hAnsi="Roboto" w:cs="Times New Roman"/>
          <w:color w:val="000000"/>
          <w:sz w:val="24"/>
          <w:szCs w:val="24"/>
          <w:lang w:val="es-ES" w:eastAsia="es-ES_tradnl"/>
        </w:rPr>
        <w:t>E</w:t>
      </w:r>
      <w:r w:rsidRPr="009E46AF">
        <w:rPr>
          <w:rFonts w:ascii="Roboto" w:eastAsia="Times New Roman" w:hAnsi="Roboto" w:cs="Times New Roman"/>
          <w:color w:val="000000"/>
          <w:sz w:val="24"/>
          <w:szCs w:val="24"/>
          <w:lang w:val="es-ES" w:eastAsia="es-ES_tradnl"/>
        </w:rPr>
        <w:t>uropeo y del Consejo de 5 de abril de 2011, relativo a la libre circulación de los trabajadores</w:t>
      </w:r>
      <w:r w:rsidR="00EC1022">
        <w:rPr>
          <w:rFonts w:ascii="Roboto" w:eastAsia="Times New Roman" w:hAnsi="Roboto" w:cs="Times New Roman"/>
          <w:color w:val="000000"/>
          <w:sz w:val="24"/>
          <w:szCs w:val="24"/>
          <w:lang w:val="es-ES" w:eastAsia="es-ES_tradnl"/>
        </w:rPr>
        <w:t xml:space="preserve"> y trabajadoras</w:t>
      </w:r>
      <w:r w:rsidRPr="009E46AF">
        <w:rPr>
          <w:rFonts w:ascii="Roboto" w:eastAsia="Times New Roman" w:hAnsi="Roboto" w:cs="Times New Roman"/>
          <w:color w:val="000000"/>
          <w:sz w:val="24"/>
          <w:szCs w:val="24"/>
          <w:lang w:val="es-ES" w:eastAsia="es-ES_tradnl"/>
        </w:rPr>
        <w:t xml:space="preserve"> dentro de la Unión, y el Real Decreto 240/2007, de 16 de febrero, sobre entrada, libre circulación y residencia en España de ciudadanos</w:t>
      </w:r>
      <w:r w:rsidR="00EC1022">
        <w:rPr>
          <w:rFonts w:ascii="Roboto" w:eastAsia="Times New Roman" w:hAnsi="Roboto" w:cs="Times New Roman"/>
          <w:color w:val="000000"/>
          <w:sz w:val="24"/>
          <w:szCs w:val="24"/>
          <w:lang w:val="es-ES" w:eastAsia="es-ES_tradnl"/>
        </w:rPr>
        <w:t xml:space="preserve"> y ciudadanas</w:t>
      </w:r>
      <w:r w:rsidRPr="009E46AF">
        <w:rPr>
          <w:rFonts w:ascii="Roboto" w:eastAsia="Times New Roman" w:hAnsi="Roboto" w:cs="Times New Roman"/>
          <w:color w:val="000000"/>
          <w:sz w:val="24"/>
          <w:szCs w:val="24"/>
          <w:lang w:val="es-ES" w:eastAsia="es-ES_tradnl"/>
        </w:rPr>
        <w:t xml:space="preserve"> de los estados miembros de la Unión Europea y de otros Estados parte en el Acuerdo sobre el Espacio Económico Europeo, modificado por el Real Decreto 1710/2011, de 18 de noviembre.</w:t>
      </w:r>
    </w:p>
    <w:p w14:paraId="6367120E"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También podrá participar, cualquiera que sea su nacionalidad, el cónyuge de los españoles y de los nacionales de otros Estados miembros de la Unión Europea o de los estados, en los cuales, en virtud de tratados internacionales suscritos por la Unión Europea y ratificados por el Estado español, sea cual sea su nacionalidad siempre que los cónyuges no estén separados de derecho.</w:t>
      </w:r>
    </w:p>
    <w:p w14:paraId="042C7BF4"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Asimismo, con las mismas condiciones, podrán participar</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sus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descendientes,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menores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veintiún</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años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o</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mayores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dicha</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edad</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vivan a cargo de sus</w:t>
      </w:r>
      <w:r w:rsidRPr="009E46AF">
        <w:rPr>
          <w:rFonts w:ascii="Roboto" w:eastAsia="Times New Roman" w:hAnsi="Roboto" w:cs="Times New Roman"/>
          <w:color w:val="000000"/>
          <w:spacing w:val="-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progenitores.</w:t>
      </w:r>
    </w:p>
    <w:p w14:paraId="399C0374"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Tener cumplida la edad mínima de acceso a la función pública y no haber llegado a la edad establecida, con carácter general, para la jubilación forzosa.</w:t>
      </w:r>
    </w:p>
    <w:p w14:paraId="313D3B61"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 Poseer la capacidad funcional para el desempeño de las tareas habituales del cuerpo, no padeciendo enfermedad ni limitación física o psíquica incompatible con el desempeño de las funciones correspondientes al cuerpo y a la especialidad a la que se opte. </w:t>
      </w:r>
    </w:p>
    <w:p w14:paraId="151BC199" w14:textId="0316CEB2"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 Estar en posesión de alguna de las titulaciones que figuran en el apartado 2.</w:t>
      </w:r>
      <w:r w:rsidR="009215EF">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2, o en su defecto certificación supletoria provisional.</w:t>
      </w:r>
    </w:p>
    <w:p w14:paraId="64DEB763" w14:textId="53EA7D08"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el caso de que dichas titulaciones se hayan obtenido en el extranjero, deberá haberse concedido la correspondiente homologación o declaración de equivalencia por el Estado español, de conformidad con lo dispuesto en el Real Decreto </w:t>
      </w:r>
      <w:r w:rsidR="00361F0C">
        <w:rPr>
          <w:rFonts w:ascii="Roboto" w:eastAsia="Times New Roman" w:hAnsi="Roboto" w:cs="Times New Roman"/>
          <w:color w:val="000000"/>
          <w:sz w:val="24"/>
          <w:szCs w:val="24"/>
          <w:lang w:val="es-ES" w:eastAsia="es-ES_tradnl"/>
        </w:rPr>
        <w:t>889</w:t>
      </w:r>
      <w:r w:rsidRPr="009E46AF">
        <w:rPr>
          <w:rFonts w:ascii="Roboto" w:eastAsia="Times New Roman" w:hAnsi="Roboto" w:cs="Times New Roman"/>
          <w:color w:val="000000"/>
          <w:sz w:val="24"/>
          <w:szCs w:val="24"/>
          <w:lang w:val="es-ES" w:eastAsia="es-ES_tradnl"/>
        </w:rPr>
        <w:t>/20</w:t>
      </w:r>
      <w:r w:rsidR="00361F0C">
        <w:rPr>
          <w:rFonts w:ascii="Roboto" w:eastAsia="Times New Roman" w:hAnsi="Roboto" w:cs="Times New Roman"/>
          <w:color w:val="000000"/>
          <w:sz w:val="24"/>
          <w:szCs w:val="24"/>
          <w:lang w:val="es-ES" w:eastAsia="es-ES_tradnl"/>
        </w:rPr>
        <w:t>22</w:t>
      </w:r>
      <w:r w:rsidRPr="009E46AF">
        <w:rPr>
          <w:rFonts w:ascii="Roboto" w:eastAsia="Times New Roman" w:hAnsi="Roboto" w:cs="Times New Roman"/>
          <w:color w:val="000000"/>
          <w:sz w:val="24"/>
          <w:szCs w:val="24"/>
          <w:lang w:val="es-ES" w:eastAsia="es-ES_tradnl"/>
        </w:rPr>
        <w:t xml:space="preserve">, de </w:t>
      </w:r>
      <w:r w:rsidR="00361F0C">
        <w:rPr>
          <w:rFonts w:ascii="Roboto" w:eastAsia="Times New Roman" w:hAnsi="Roboto" w:cs="Times New Roman"/>
          <w:color w:val="000000"/>
          <w:sz w:val="24"/>
          <w:szCs w:val="24"/>
          <w:lang w:val="es-ES" w:eastAsia="es-ES_tradnl"/>
        </w:rPr>
        <w:t>18</w:t>
      </w:r>
      <w:r w:rsidRPr="009E46AF">
        <w:rPr>
          <w:rFonts w:ascii="Roboto" w:eastAsia="Times New Roman" w:hAnsi="Roboto" w:cs="Times New Roman"/>
          <w:color w:val="000000"/>
          <w:sz w:val="24"/>
          <w:szCs w:val="24"/>
          <w:lang w:val="es-ES" w:eastAsia="es-ES_tradnl"/>
        </w:rPr>
        <w:t xml:space="preserve"> de </w:t>
      </w:r>
      <w:r w:rsidR="00361F0C">
        <w:rPr>
          <w:rFonts w:ascii="Roboto" w:eastAsia="Times New Roman" w:hAnsi="Roboto" w:cs="Times New Roman"/>
          <w:color w:val="000000"/>
          <w:sz w:val="24"/>
          <w:szCs w:val="24"/>
          <w:lang w:val="es-ES" w:eastAsia="es-ES_tradnl"/>
        </w:rPr>
        <w:t>octubre</w:t>
      </w:r>
      <w:r w:rsidRPr="009E46AF">
        <w:rPr>
          <w:rFonts w:ascii="Roboto" w:eastAsia="Times New Roman" w:hAnsi="Roboto" w:cs="Times New Roman"/>
          <w:color w:val="000000"/>
          <w:sz w:val="24"/>
          <w:szCs w:val="24"/>
          <w:lang w:val="es-ES" w:eastAsia="es-ES_tradnl"/>
        </w:rPr>
        <w:t>,</w:t>
      </w:r>
      <w:r w:rsidR="00361F0C">
        <w:rPr>
          <w:rFonts w:ascii="Roboto" w:eastAsia="Times New Roman" w:hAnsi="Roboto" w:cs="Times New Roman"/>
          <w:color w:val="000000"/>
          <w:sz w:val="24"/>
          <w:szCs w:val="24"/>
          <w:lang w:val="es-ES" w:eastAsia="es-ES_tradnl"/>
        </w:rPr>
        <w:t xml:space="preserve"> por el que se establecen las condiciones y los procedimientos de homologación, declaración de equivalencia y convalidación de enseñanzas universitarias de sistemas educativos extranjeros</w:t>
      </w:r>
      <w:r w:rsidRPr="009E46AF">
        <w:rPr>
          <w:rFonts w:ascii="Roboto" w:eastAsia="Times New Roman" w:hAnsi="Roboto" w:cs="Times New Roman"/>
          <w:color w:val="000000"/>
          <w:sz w:val="24"/>
          <w:szCs w:val="24"/>
          <w:lang w:val="es-ES" w:eastAsia="es-ES_tradnl"/>
        </w:rPr>
        <w:t>.</w:t>
      </w:r>
    </w:p>
    <w:p w14:paraId="4F2E42A1"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 No haber sido separado o separada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del funcionariado, o para ejercer funciones similares a las que desempeñaban en el caso del personal laboral, en el que hubiese sido separado o inhabilitado.</w:t>
      </w:r>
    </w:p>
    <w:p w14:paraId="3CBF0962"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Asimismo, de conformidad con lo establecido en el artículo 56 del Real Decreto Legislativo 5/2015, de 30 de octubre, los aspirantes cuya nacionalidad sea distinta de la española, deberán acreditar, igualmente, no hallarse inhabilitado o en situación equivalente ni haber sido sometido a sanción disciplinaria o equivalente que impida, en su Estado, en los mismos términos el acceso al empleo público.</w:t>
      </w:r>
    </w:p>
    <w:p w14:paraId="07D7C7DA"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f) No tener la condición de personal funcionario de carrera, en prácticas o estar pendiente del correspondiente nombramiento del mismo cuerpo al que se pretenda ingresar. </w:t>
      </w:r>
    </w:p>
    <w:p w14:paraId="7C1AA21A"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g) No haber sido condenado o condenada por sentencia firme por algún delito contra la libertad e indemnidad sexual, conforme a lo dispuesto en el artículo 57 de la Ley Orgánica 8/2021, de 4 de junio, de protección integral a la infancia y la adolescencia frente a la violencia.</w:t>
      </w:r>
    </w:p>
    <w:p w14:paraId="24C9AA38"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participantes</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cuya</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nacionalidad</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sea</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distinta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española,</w:t>
      </w:r>
      <w:r w:rsidRPr="009E46AF">
        <w:rPr>
          <w:rFonts w:ascii="Roboto" w:eastAsia="Times New Roman" w:hAnsi="Roboto" w:cs="Times New Roman"/>
          <w:color w:val="000000"/>
          <w:spacing w:val="-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deberán</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 por el que se regula el Registro Central de Delincuentes Sexuales. Si el citado certificado no se encontrara redactado en lengua castellana, deberá acompañarse de su traducción oficial o jurada realizada por traductor jurado o validada por el consulado u oficina diplomática</w:t>
      </w:r>
      <w:r w:rsidRPr="009E46AF">
        <w:rPr>
          <w:rFonts w:ascii="Roboto" w:eastAsia="Times New Roman" w:hAnsi="Roboto" w:cs="Times New Roman"/>
          <w:color w:val="000000"/>
          <w:spacing w:val="-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correspondiente.</w:t>
      </w:r>
    </w:p>
    <w:p w14:paraId="6793FA09"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h) Acreditar el conocimiento de los idiomas oficiales de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w:t>
      </w:r>
    </w:p>
    <w:p w14:paraId="32EC275A"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que participen en este procedimiento deberán acreditar los conocimientos, tanto en expresión oral como escrita, de los dos idiomas oficiales de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de conformidad con lo que establece el Decreto 62/2002, de 25 de abril, del Consell, por el que se regula la acreditación de los conocimientos lingüísticos para el acceso y la provisión de plazas en la función pública docente no universitaria en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y con la Orden 3/2020, de 6 de febrero, de la Conselleria de Educación, Cultura y Deporte, por la que se determina la competencia lingüística necesaria para el acceso y el ejercicio de la función docente en el sistema educativo valenciano, modificada por Orden 4/2021, de 4 de febrero.</w:t>
      </w:r>
    </w:p>
    <w:p w14:paraId="28AE79BE"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h.1) Valenciano</w:t>
      </w:r>
    </w:p>
    <w:p w14:paraId="488143E4" w14:textId="3F34377B"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Acreditan este requisito las personas que posean el certificado de nivel C1 de conocimientos de </w:t>
      </w:r>
      <w:r w:rsidR="008F5CD7">
        <w:rPr>
          <w:rFonts w:ascii="Roboto" w:eastAsia="Times New Roman" w:hAnsi="Roboto" w:cs="Times New Roman"/>
          <w:color w:val="000000"/>
          <w:sz w:val="24"/>
          <w:szCs w:val="24"/>
          <w:lang w:val="es-ES" w:eastAsia="es-ES_tradnl"/>
        </w:rPr>
        <w:t>v</w:t>
      </w:r>
      <w:r w:rsidRPr="009E46AF">
        <w:rPr>
          <w:rFonts w:ascii="Roboto" w:eastAsia="Times New Roman" w:hAnsi="Roboto" w:cs="Times New Roman"/>
          <w:color w:val="000000"/>
          <w:sz w:val="24"/>
          <w:szCs w:val="24"/>
          <w:lang w:val="es-ES" w:eastAsia="es-ES_tradnl"/>
        </w:rPr>
        <w:t xml:space="preserve">alenciano de la Junta </w:t>
      </w:r>
      <w:proofErr w:type="spellStart"/>
      <w:r w:rsidRPr="009E46AF">
        <w:rPr>
          <w:rFonts w:ascii="Roboto" w:eastAsia="Times New Roman" w:hAnsi="Roboto" w:cs="Times New Roman"/>
          <w:color w:val="000000"/>
          <w:sz w:val="24"/>
          <w:szCs w:val="24"/>
          <w:lang w:val="es-ES" w:eastAsia="es-ES_tradnl"/>
        </w:rPr>
        <w:t>Qualificadora</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Coneixements</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Valencià</w:t>
      </w:r>
      <w:proofErr w:type="spellEnd"/>
      <w:r w:rsidRPr="009E46AF">
        <w:rPr>
          <w:rFonts w:ascii="Roboto" w:eastAsia="Times New Roman" w:hAnsi="Roboto" w:cs="Times New Roman"/>
          <w:color w:val="000000"/>
          <w:sz w:val="24"/>
          <w:szCs w:val="24"/>
          <w:lang w:val="es-ES" w:eastAsia="es-ES_tradnl"/>
        </w:rPr>
        <w:t xml:space="preserve"> (JQCV) o equivalentes</w:t>
      </w:r>
      <w:r w:rsidRPr="009E46AF">
        <w:rPr>
          <w:rFonts w:ascii="Roboto" w:eastAsia="Times New Roman" w:hAnsi="Roboto" w:cs="Times New Roman"/>
          <w:strike/>
          <w:color w:val="000000"/>
          <w:sz w:val="24"/>
          <w:szCs w:val="24"/>
          <w:lang w:val="es-ES" w:eastAsia="es-ES_tradnl"/>
        </w:rPr>
        <w:t>.</w:t>
      </w:r>
    </w:p>
    <w:p w14:paraId="221661D0" w14:textId="39C7B78C"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A estos efectos, acreditan el nivel C1 de conocimientos de valenciano quienes estén en posesión de alguno de los certificados previstos en el anexo II de la Orden 7/2017, de 2 de marzo, de la Conselleria de Educación, Cultura y Deporte por la cual se regulan los certificados oficiales administrativos de conocimientos de valenciano de la Junta </w:t>
      </w:r>
      <w:proofErr w:type="spellStart"/>
      <w:r w:rsidRPr="009E46AF">
        <w:rPr>
          <w:rFonts w:ascii="Roboto" w:eastAsia="Times New Roman" w:hAnsi="Roboto" w:cs="Times New Roman"/>
          <w:color w:val="000000"/>
          <w:sz w:val="24"/>
          <w:szCs w:val="24"/>
          <w:lang w:val="es-ES" w:eastAsia="es-ES_tradnl"/>
        </w:rPr>
        <w:t>Qualificadora</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Coneixements</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Valencià</w:t>
      </w:r>
      <w:proofErr w:type="spellEnd"/>
      <w:r w:rsidRPr="009E46AF">
        <w:rPr>
          <w:rFonts w:ascii="Roboto" w:eastAsia="Times New Roman" w:hAnsi="Roboto" w:cs="Times New Roman"/>
          <w:color w:val="000000"/>
          <w:sz w:val="24"/>
          <w:szCs w:val="24"/>
          <w:lang w:val="es-ES" w:eastAsia="es-ES_tradnl"/>
        </w:rPr>
        <w:t xml:space="preserve">, el personal examinador y la homologación y la validación de otros títulos y certificados. También pueden acreditar la competencia lingüística mínima aquellas personas que dispongan del </w:t>
      </w:r>
      <w:r w:rsidR="006D0960">
        <w:rPr>
          <w:rFonts w:ascii="Roboto" w:eastAsia="Times New Roman" w:hAnsi="Roboto" w:cs="Times New Roman"/>
          <w:color w:val="000000"/>
          <w:sz w:val="24"/>
          <w:szCs w:val="24"/>
          <w:lang w:val="es-ES" w:eastAsia="es-ES_tradnl"/>
        </w:rPr>
        <w:t xml:space="preserve">certificado de nivel </w:t>
      </w:r>
      <w:r w:rsidRPr="009E46AF">
        <w:rPr>
          <w:rFonts w:ascii="Roboto" w:eastAsia="Times New Roman" w:hAnsi="Roboto" w:cs="Times New Roman"/>
          <w:color w:val="000000"/>
          <w:sz w:val="24"/>
          <w:szCs w:val="24"/>
          <w:lang w:val="es-ES" w:eastAsia="es-ES_tradnl"/>
        </w:rPr>
        <w:t xml:space="preserve">C2 de conocimientos de valenciano, del </w:t>
      </w:r>
      <w:proofErr w:type="spellStart"/>
      <w:r w:rsidRPr="009E46AF">
        <w:rPr>
          <w:rFonts w:ascii="Roboto" w:eastAsia="Times New Roman" w:hAnsi="Roboto" w:cs="Times New Roman"/>
          <w:color w:val="000000"/>
          <w:sz w:val="24"/>
          <w:szCs w:val="24"/>
          <w:lang w:val="es-ES" w:eastAsia="es-ES_tradnl"/>
        </w:rPr>
        <w:t>Certificat</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Capacitació</w:t>
      </w:r>
      <w:proofErr w:type="spellEnd"/>
      <w:r w:rsidRPr="009E46AF">
        <w:rPr>
          <w:rFonts w:ascii="Roboto" w:eastAsia="Times New Roman" w:hAnsi="Roboto" w:cs="Times New Roman"/>
          <w:color w:val="000000"/>
          <w:sz w:val="24"/>
          <w:szCs w:val="24"/>
          <w:lang w:val="es-ES" w:eastAsia="es-ES_tradnl"/>
        </w:rPr>
        <w:t xml:space="preserve"> per a </w:t>
      </w:r>
      <w:proofErr w:type="spellStart"/>
      <w:r w:rsidRPr="009E46AF">
        <w:rPr>
          <w:rFonts w:ascii="Roboto" w:eastAsia="Times New Roman" w:hAnsi="Roboto" w:cs="Times New Roman"/>
          <w:color w:val="000000"/>
          <w:sz w:val="24"/>
          <w:szCs w:val="24"/>
          <w:lang w:val="es-ES" w:eastAsia="es-ES_tradnl"/>
        </w:rPr>
        <w:t>l’Enseyament</w:t>
      </w:r>
      <w:proofErr w:type="spellEnd"/>
      <w:r w:rsidRPr="009E46AF">
        <w:rPr>
          <w:rFonts w:ascii="Roboto" w:eastAsia="Times New Roman" w:hAnsi="Roboto" w:cs="Times New Roman"/>
          <w:color w:val="000000"/>
          <w:sz w:val="24"/>
          <w:szCs w:val="24"/>
          <w:lang w:val="es-ES" w:eastAsia="es-ES_tradnl"/>
        </w:rPr>
        <w:t xml:space="preserve"> en </w:t>
      </w:r>
      <w:proofErr w:type="spellStart"/>
      <w:r w:rsidRPr="009E46AF">
        <w:rPr>
          <w:rFonts w:ascii="Roboto" w:eastAsia="Times New Roman" w:hAnsi="Roboto" w:cs="Times New Roman"/>
          <w:color w:val="000000"/>
          <w:sz w:val="24"/>
          <w:szCs w:val="24"/>
          <w:lang w:val="es-ES" w:eastAsia="es-ES_tradnl"/>
        </w:rPr>
        <w:t>Valenci</w:t>
      </w:r>
      <w:r w:rsidR="00EC1022">
        <w:rPr>
          <w:rFonts w:ascii="Roboto" w:eastAsia="Times New Roman" w:hAnsi="Roboto" w:cs="Times New Roman"/>
          <w:color w:val="000000"/>
          <w:sz w:val="24"/>
          <w:szCs w:val="24"/>
          <w:lang w:val="es-ES" w:eastAsia="es-ES_tradnl"/>
        </w:rPr>
        <w:t>à</w:t>
      </w:r>
      <w:proofErr w:type="spellEnd"/>
      <w:r w:rsidRPr="009E46AF">
        <w:rPr>
          <w:rFonts w:ascii="Roboto" w:eastAsia="Times New Roman" w:hAnsi="Roboto" w:cs="Times New Roman"/>
          <w:color w:val="000000"/>
          <w:sz w:val="24"/>
          <w:szCs w:val="24"/>
          <w:lang w:val="es-ES" w:eastAsia="es-ES_tradnl"/>
        </w:rPr>
        <w:t xml:space="preserve"> o del Diploma de Mestre de </w:t>
      </w:r>
      <w:proofErr w:type="spellStart"/>
      <w:r w:rsidRPr="009E46AF">
        <w:rPr>
          <w:rFonts w:ascii="Roboto" w:eastAsia="Times New Roman" w:hAnsi="Roboto" w:cs="Times New Roman"/>
          <w:color w:val="000000"/>
          <w:sz w:val="24"/>
          <w:szCs w:val="24"/>
          <w:lang w:val="es-ES" w:eastAsia="es-ES_tradnl"/>
        </w:rPr>
        <w:t>Valencià</w:t>
      </w:r>
      <w:proofErr w:type="spellEnd"/>
      <w:r w:rsidRPr="009E46AF">
        <w:rPr>
          <w:rFonts w:ascii="Roboto" w:eastAsia="Times New Roman" w:hAnsi="Roboto" w:cs="Times New Roman"/>
          <w:color w:val="000000"/>
          <w:sz w:val="24"/>
          <w:szCs w:val="24"/>
          <w:lang w:val="es-ES" w:eastAsia="es-ES_tradnl"/>
        </w:rPr>
        <w:t xml:space="preserve"> </w:t>
      </w:r>
      <w:r w:rsidR="006D0960">
        <w:rPr>
          <w:rFonts w:ascii="Roboto" w:eastAsia="Times New Roman" w:hAnsi="Roboto" w:cs="Times New Roman"/>
          <w:color w:val="000000"/>
          <w:sz w:val="24"/>
          <w:szCs w:val="24"/>
          <w:lang w:val="es-ES" w:eastAsia="es-ES_tradnl"/>
        </w:rPr>
        <w:t>de acuerdo con la Orden 3/2020, de 6 de febrero de la Conselleria de Educación, Cultura y Deporte.</w:t>
      </w:r>
    </w:p>
    <w:p w14:paraId="4FB33630" w14:textId="31FEDF73" w:rsidR="009E46AF" w:rsidRPr="009E46AF" w:rsidRDefault="009E46AF" w:rsidP="005B0FFB">
      <w:pPr>
        <w:keepLines/>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Los certificados alegados para acreditar el requisito del conocimiento de valenciano han de estar registrados, obligatoriamente, en el Servicio de Formación y Acreditación de </w:t>
      </w:r>
      <w:r w:rsidRPr="008921B8">
        <w:rPr>
          <w:rFonts w:ascii="Roboto" w:eastAsia="Times New Roman" w:hAnsi="Roboto" w:cs="Times New Roman"/>
          <w:color w:val="000000"/>
          <w:sz w:val="24"/>
          <w:szCs w:val="24"/>
          <w:lang w:val="es-ES" w:eastAsia="es-ES_tradnl"/>
        </w:rPr>
        <w:t xml:space="preserve">la Dirección General de </w:t>
      </w:r>
      <w:r w:rsidR="00201FAB" w:rsidRPr="008921B8">
        <w:rPr>
          <w:rFonts w:ascii="Roboto" w:eastAsia="Times New Roman" w:hAnsi="Roboto" w:cs="Times New Roman"/>
          <w:color w:val="000000"/>
          <w:sz w:val="24"/>
          <w:szCs w:val="24"/>
          <w:lang w:val="es-ES" w:eastAsia="es-ES_tradnl"/>
        </w:rPr>
        <w:t>Ordenación Educativa i Política Lingüística.</w:t>
      </w:r>
      <w:r w:rsidRPr="008921B8">
        <w:rPr>
          <w:rFonts w:ascii="Roboto" w:eastAsia="Times New Roman" w:hAnsi="Roboto" w:cs="Times New Roman"/>
          <w:color w:val="000000"/>
          <w:sz w:val="24"/>
          <w:szCs w:val="24"/>
          <w:lang w:val="es-ES" w:eastAsia="es-ES_tradnl"/>
        </w:rPr>
        <w:t xml:space="preserve"> Teniendo en cuenta que los certificados de valenciano</w:t>
      </w:r>
      <w:r w:rsidRPr="009E46AF">
        <w:rPr>
          <w:rFonts w:ascii="Roboto" w:eastAsia="Times New Roman" w:hAnsi="Roboto" w:cs="Times New Roman"/>
          <w:color w:val="000000"/>
          <w:sz w:val="24"/>
          <w:szCs w:val="24"/>
          <w:lang w:val="es-ES" w:eastAsia="es-ES_tradnl"/>
        </w:rPr>
        <w:t xml:space="preserve"> expedidos por la Junta </w:t>
      </w:r>
      <w:proofErr w:type="spellStart"/>
      <w:r w:rsidRPr="009E46AF">
        <w:rPr>
          <w:rFonts w:ascii="Roboto" w:eastAsia="Times New Roman" w:hAnsi="Roboto" w:cs="Times New Roman"/>
          <w:color w:val="000000"/>
          <w:sz w:val="24"/>
          <w:szCs w:val="24"/>
          <w:lang w:val="es-ES" w:eastAsia="es-ES_tradnl"/>
        </w:rPr>
        <w:t>Qualificadora</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Coneixements</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Valencià</w:t>
      </w:r>
      <w:proofErr w:type="spellEnd"/>
      <w:r w:rsidRPr="009E46AF">
        <w:rPr>
          <w:rFonts w:ascii="Roboto" w:eastAsia="Times New Roman" w:hAnsi="Roboto" w:cs="Times New Roman"/>
          <w:color w:val="000000"/>
          <w:sz w:val="24"/>
          <w:szCs w:val="24"/>
          <w:lang w:val="es-ES" w:eastAsia="es-ES_tradnl"/>
        </w:rPr>
        <w:t xml:space="preserve"> ya están registrados.</w:t>
      </w:r>
      <w:r w:rsidR="005B0FFB">
        <w:rPr>
          <w:rFonts w:ascii="Roboto" w:eastAsia="Times New Roman" w:hAnsi="Roboto" w:cs="Times New Roman"/>
          <w:color w:val="000000"/>
          <w:sz w:val="24"/>
          <w:szCs w:val="24"/>
          <w:lang w:val="es-ES" w:eastAsia="es-ES_tradnl"/>
        </w:rPr>
        <w:t xml:space="preserve"> </w:t>
      </w:r>
      <w:r w:rsidR="005B0FFB" w:rsidRPr="008D73F2">
        <w:rPr>
          <w:rFonts w:ascii="Roboto" w:eastAsia="Times New Roman" w:hAnsi="Roboto" w:cs="Times New Roman"/>
          <w:color w:val="000000"/>
          <w:sz w:val="24"/>
          <w:szCs w:val="24"/>
          <w:lang w:val="es-ES" w:eastAsia="es-ES_tradnl"/>
        </w:rPr>
        <w:t>El registro de los certificados puede solicitarse telemáticamente a través del trámite https://www.gva.es/es/inicio/procedimientos?id_proc=21382</w:t>
      </w:r>
      <w:r w:rsidR="005B0FFB">
        <w:rPr>
          <w:rFonts w:ascii="Roboto" w:eastAsia="Times New Roman" w:hAnsi="Roboto" w:cs="Times New Roman"/>
          <w:color w:val="000000"/>
          <w:sz w:val="24"/>
          <w:szCs w:val="24"/>
          <w:lang w:val="es-ES" w:eastAsia="es-ES_tradnl"/>
        </w:rPr>
        <w:t xml:space="preserve">  </w:t>
      </w:r>
    </w:p>
    <w:p w14:paraId="2932B02C" w14:textId="22002843"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3" w:name="_Hlk119930337"/>
      <w:bookmarkEnd w:id="3"/>
      <w:r w:rsidRPr="009E46AF">
        <w:rPr>
          <w:rFonts w:ascii="Roboto" w:eastAsia="Times New Roman" w:hAnsi="Roboto" w:cs="Times New Roman"/>
          <w:color w:val="000000"/>
          <w:sz w:val="24"/>
          <w:szCs w:val="24"/>
          <w:lang w:val="es-ES" w:eastAsia="es-ES_tradnl"/>
        </w:rPr>
        <w:t>Las personas que no hayan acreditado este requisito en la fecha de finalización de</w:t>
      </w:r>
      <w:r w:rsidR="003F22D6">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 plazo de solicitud de participación en este procedimiento no serán admitidas a participar en este concurso oposición. </w:t>
      </w:r>
    </w:p>
    <w:p w14:paraId="189D4E92" w14:textId="49A93986"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h.2) Castellano </w:t>
      </w:r>
    </w:p>
    <w:p w14:paraId="65DBEE8F"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Aquellas personas que no posean la nacionalidad </w:t>
      </w:r>
      <w:r w:rsidRPr="008D73F2">
        <w:rPr>
          <w:rFonts w:ascii="Roboto" w:eastAsia="Times New Roman" w:hAnsi="Roboto" w:cs="Times New Roman"/>
          <w:color w:val="000000"/>
          <w:sz w:val="24"/>
          <w:szCs w:val="24"/>
          <w:lang w:val="es-ES" w:eastAsia="es-ES_tradnl"/>
        </w:rPr>
        <w:t>española y el conocimiento de</w:t>
      </w:r>
      <w:r w:rsidRPr="00473FDE">
        <w:rPr>
          <w:rFonts w:ascii="Roboto" w:eastAsia="Times New Roman" w:hAnsi="Roboto" w:cs="Times New Roman"/>
          <w:strike/>
          <w:color w:val="000000"/>
          <w:sz w:val="24"/>
          <w:szCs w:val="24"/>
          <w:lang w:val="es-ES" w:eastAsia="es-ES_tradnl"/>
        </w:rPr>
        <w:t xml:space="preserve"> </w:t>
      </w:r>
      <w:r w:rsidRPr="008D73F2">
        <w:rPr>
          <w:rFonts w:ascii="Roboto" w:eastAsia="Times New Roman" w:hAnsi="Roboto" w:cs="Times New Roman"/>
          <w:color w:val="000000"/>
          <w:sz w:val="24"/>
          <w:szCs w:val="24"/>
          <w:lang w:val="es-ES" w:eastAsia="es-ES_tradnl"/>
        </w:rPr>
        <w:t>esta lengua no se deduzcan de su origen</w:t>
      </w:r>
      <w:r w:rsidRPr="00473FDE">
        <w:rPr>
          <w:rFonts w:ascii="Roboto" w:eastAsia="Times New Roman" w:hAnsi="Roboto" w:cs="Times New Roman"/>
          <w:strike/>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acreditarán el conocimiento de dicha lengua si cumplen alguno de los siguientes requisitos:</w:t>
      </w:r>
    </w:p>
    <w:p w14:paraId="415BD4A4" w14:textId="0FE92A68" w:rsidR="009E46AF" w:rsidRPr="009E46AF" w:rsidRDefault="009E46AF" w:rsidP="00624537">
      <w:pPr>
        <w:numPr>
          <w:ilvl w:val="0"/>
          <w:numId w:val="4"/>
        </w:numPr>
        <w:spacing w:before="100" w:beforeAutospacing="1" w:after="142" w:line="288" w:lineRule="auto"/>
        <w:ind w:left="1416" w:hanging="696"/>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Si están en posesión del </w:t>
      </w:r>
      <w:r w:rsidR="008F5CD7">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iploma de </w:t>
      </w:r>
      <w:r w:rsidR="008F5CD7">
        <w:rPr>
          <w:rFonts w:ascii="Roboto" w:eastAsia="Times New Roman" w:hAnsi="Roboto" w:cs="Times New Roman"/>
          <w:color w:val="000000"/>
          <w:sz w:val="24"/>
          <w:szCs w:val="24"/>
          <w:lang w:val="es-ES" w:eastAsia="es-ES_tradnl"/>
        </w:rPr>
        <w:t>E</w:t>
      </w:r>
      <w:r w:rsidRPr="009E46AF">
        <w:rPr>
          <w:rFonts w:ascii="Roboto" w:eastAsia="Times New Roman" w:hAnsi="Roboto" w:cs="Times New Roman"/>
          <w:color w:val="000000"/>
          <w:sz w:val="24"/>
          <w:szCs w:val="24"/>
          <w:lang w:val="es-ES" w:eastAsia="es-ES_tradnl"/>
        </w:rPr>
        <w:t xml:space="preserve">spañol como lengua extranjera (nivel C1 o C2) establecido por el Real </w:t>
      </w:r>
      <w:r w:rsidR="003F22D6">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ecreto 1137/2002, de 31 de octubre, modificado por el Real </w:t>
      </w:r>
      <w:r w:rsidR="003F22D6">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ecreto 264/2008 y por el Real </w:t>
      </w:r>
      <w:r w:rsidR="003F22D6">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ecreto 1004/2015, de 6 de noviembre o del </w:t>
      </w:r>
      <w:r w:rsidR="008F5CD7">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ertificado de </w:t>
      </w:r>
      <w:r w:rsidR="008F5CD7">
        <w:rPr>
          <w:rFonts w:ascii="Roboto" w:eastAsia="Times New Roman" w:hAnsi="Roboto" w:cs="Times New Roman"/>
          <w:color w:val="000000"/>
          <w:sz w:val="24"/>
          <w:szCs w:val="24"/>
          <w:lang w:val="es-ES" w:eastAsia="es-ES_tradnl"/>
        </w:rPr>
        <w:t>E</w:t>
      </w:r>
      <w:r w:rsidRPr="009E46AF">
        <w:rPr>
          <w:rFonts w:ascii="Roboto" w:eastAsia="Times New Roman" w:hAnsi="Roboto" w:cs="Times New Roman"/>
          <w:color w:val="000000"/>
          <w:sz w:val="24"/>
          <w:szCs w:val="24"/>
          <w:lang w:val="es-ES" w:eastAsia="es-ES_tradnl"/>
        </w:rPr>
        <w:t>spañol para extranjeros de nivel avanzado</w:t>
      </w:r>
      <w:r w:rsidR="00624537">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(C1/C2) expedido por las escuelas oficiales de idiomas.</w:t>
      </w:r>
    </w:p>
    <w:p w14:paraId="7AF9789B" w14:textId="77777777" w:rsidR="009E46AF" w:rsidRPr="009E46AF" w:rsidRDefault="009E46AF" w:rsidP="009E46AF">
      <w:pPr>
        <w:numPr>
          <w:ilvl w:val="0"/>
          <w:numId w:val="4"/>
        </w:numPr>
        <w:spacing w:before="100" w:beforeAutospacing="1" w:after="142" w:line="288" w:lineRule="auto"/>
        <w:ind w:firstLine="0"/>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Si poseen el título de licenciatura o grado correspondiente en Filología Hispánica o Románica, o bien certificación académica que </w:t>
      </w:r>
      <w:r w:rsidRPr="009E46AF">
        <w:rPr>
          <w:rFonts w:ascii="Roboto" w:eastAsia="Times New Roman" w:hAnsi="Roboto" w:cs="Times New Roman"/>
          <w:color w:val="000000"/>
          <w:sz w:val="24"/>
          <w:szCs w:val="24"/>
          <w:lang w:val="es-ES" w:eastAsia="es-ES_tradnl"/>
        </w:rPr>
        <w:lastRenderedPageBreak/>
        <w:t>acredite haber realizado todos los estudios conducentes a la obtención de alguno de dichos títulos.</w:t>
      </w:r>
    </w:p>
    <w:p w14:paraId="4F94DB21" w14:textId="13605C70" w:rsidR="009E46AF" w:rsidRPr="009E46AF" w:rsidRDefault="009E46AF" w:rsidP="009E46AF">
      <w:pPr>
        <w:numPr>
          <w:ilvl w:val="0"/>
          <w:numId w:val="4"/>
        </w:numPr>
        <w:spacing w:before="100" w:beforeAutospacing="1" w:after="142" w:line="288" w:lineRule="auto"/>
        <w:ind w:firstLine="0"/>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han realizado en el Estado español</w:t>
      </w:r>
      <w:r w:rsidR="00473FDE">
        <w:rPr>
          <w:rFonts w:ascii="Roboto" w:eastAsia="Times New Roman" w:hAnsi="Roboto" w:cs="Times New Roman"/>
          <w:color w:val="000000"/>
          <w:sz w:val="24"/>
          <w:szCs w:val="24"/>
          <w:lang w:val="es-ES" w:eastAsia="es-ES_tradnl"/>
        </w:rPr>
        <w:t xml:space="preserve"> estudios/titulaciones oficiales</w:t>
      </w:r>
      <w:r w:rsidR="008D73F2">
        <w:rPr>
          <w:rFonts w:ascii="Roboto" w:eastAsia="Times New Roman" w:hAnsi="Roboto" w:cs="Times New Roman"/>
          <w:color w:val="000000"/>
          <w:sz w:val="24"/>
          <w:szCs w:val="24"/>
          <w:lang w:val="es-ES" w:eastAsia="es-ES_tradnl"/>
        </w:rPr>
        <w:t>.</w:t>
      </w:r>
    </w:p>
    <w:p w14:paraId="1CA74E8B" w14:textId="77777777" w:rsidR="009E46AF" w:rsidRPr="009E46AF" w:rsidRDefault="009E46AF" w:rsidP="009E46AF">
      <w:pPr>
        <w:numPr>
          <w:ilvl w:val="0"/>
          <w:numId w:val="4"/>
        </w:numPr>
        <w:spacing w:before="100" w:beforeAutospacing="1" w:after="142" w:line="288" w:lineRule="auto"/>
        <w:ind w:firstLine="0"/>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participaron en los procedimientos selectivos convocados a partir de la convocatoria del año 2002 y obtuvieron la calificación de apto en la prueba de conocimiento del castellano.</w:t>
      </w:r>
    </w:p>
    <w:p w14:paraId="26598B43" w14:textId="5EB2D91E" w:rsidR="009E46AF" w:rsidRPr="00F25BC5" w:rsidRDefault="009E46AF" w:rsidP="00F200DA">
      <w:pPr>
        <w:spacing w:before="100" w:beforeAutospacing="1" w:after="142" w:line="288" w:lineRule="auto"/>
        <w:jc w:val="both"/>
        <w:rPr>
          <w:rFonts w:ascii="Roboto" w:eastAsia="Times New Roman" w:hAnsi="Roboto" w:cs="Times New Roman"/>
          <w:lang w:val="es-ES" w:eastAsia="es-ES_tradnl"/>
        </w:rPr>
      </w:pPr>
      <w:r w:rsidRPr="00F25BC5">
        <w:rPr>
          <w:rFonts w:ascii="Roboto" w:eastAsia="Times New Roman" w:hAnsi="Roboto" w:cs="Times New Roman"/>
          <w:color w:val="000000"/>
          <w:sz w:val="24"/>
          <w:szCs w:val="24"/>
          <w:lang w:val="es-ES" w:eastAsia="es-ES_tradnl"/>
        </w:rPr>
        <w:t>Las personas que no acrediten este requisito en fecha de finalización del plazo de presentación de solicitudes no serán admitidas a participar en este concurso</w:t>
      </w:r>
      <w:r w:rsidR="008F5CD7">
        <w:rPr>
          <w:rFonts w:ascii="Roboto" w:eastAsia="Times New Roman" w:hAnsi="Roboto" w:cs="Times New Roman"/>
          <w:color w:val="000000"/>
          <w:sz w:val="24"/>
          <w:szCs w:val="24"/>
          <w:lang w:val="es-ES" w:eastAsia="es-ES_tradnl"/>
        </w:rPr>
        <w:t xml:space="preserve"> </w:t>
      </w:r>
      <w:r w:rsidRPr="00F25BC5">
        <w:rPr>
          <w:rFonts w:ascii="Roboto" w:eastAsia="Times New Roman" w:hAnsi="Roboto" w:cs="Times New Roman"/>
          <w:color w:val="000000"/>
          <w:sz w:val="24"/>
          <w:szCs w:val="24"/>
          <w:lang w:val="es-ES" w:eastAsia="es-ES_tradnl"/>
        </w:rPr>
        <w:t>oposición.</w:t>
      </w:r>
      <w:r w:rsidRPr="00F25BC5">
        <w:rPr>
          <w:rFonts w:ascii="Roboto" w:eastAsia="Times New Roman" w:hAnsi="Roboto" w:cs="Times New Roman"/>
          <w:color w:val="000000"/>
          <w:sz w:val="24"/>
          <w:szCs w:val="24"/>
          <w:shd w:val="clear" w:color="auto" w:fill="FFFF00"/>
          <w:lang w:val="es-ES" w:eastAsia="es-ES_tradnl"/>
        </w:rPr>
        <w:t xml:space="preserve"> </w:t>
      </w:r>
    </w:p>
    <w:p w14:paraId="5440407C" w14:textId="77777777"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2.1.2. Requisitos específicos</w:t>
      </w:r>
    </w:p>
    <w:p w14:paraId="7993DE9C" w14:textId="61CDA8DC"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Además de los requisitos generales que se establecen en el apartado anterior, las personas aspirantes deberán reunir los siguientes requisitos específicos:</w:t>
      </w:r>
    </w:p>
    <w:p w14:paraId="38D00D9E" w14:textId="28348509"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a) Estar en posesión, o reunir las condiciones para s</w:t>
      </w:r>
      <w:r w:rsidR="00473FDE">
        <w:rPr>
          <w:rFonts w:ascii="Roboto" w:eastAsia="Times New Roman" w:hAnsi="Roboto" w:cs="Times New Roman"/>
          <w:color w:val="000000"/>
          <w:sz w:val="24"/>
          <w:szCs w:val="24"/>
          <w:shd w:val="clear" w:color="auto" w:fill="FFFFFF"/>
          <w:lang w:val="es-ES" w:eastAsia="es-ES_tradnl"/>
        </w:rPr>
        <w:t>u</w:t>
      </w:r>
      <w:r w:rsidRPr="009E46AF">
        <w:rPr>
          <w:rFonts w:ascii="Roboto" w:eastAsia="Times New Roman" w:hAnsi="Roboto" w:cs="Times New Roman"/>
          <w:color w:val="000000"/>
          <w:sz w:val="24"/>
          <w:szCs w:val="24"/>
          <w:shd w:val="clear" w:color="auto" w:fill="FFFFFF"/>
          <w:lang w:val="es-ES" w:eastAsia="es-ES_tradnl"/>
        </w:rPr>
        <w:t xml:space="preserve"> expedición, del título de </w:t>
      </w:r>
      <w:r w:rsidR="00635FE6">
        <w:rPr>
          <w:rFonts w:ascii="Roboto" w:eastAsia="Times New Roman" w:hAnsi="Roboto" w:cs="Times New Roman"/>
          <w:color w:val="000000"/>
          <w:sz w:val="24"/>
          <w:szCs w:val="24"/>
          <w:shd w:val="clear" w:color="auto" w:fill="FFFFFF"/>
          <w:lang w:val="es-ES" w:eastAsia="es-ES_tradnl"/>
        </w:rPr>
        <w:t>m</w:t>
      </w:r>
      <w:r w:rsidRPr="009E46AF">
        <w:rPr>
          <w:rFonts w:ascii="Roboto" w:eastAsia="Times New Roman" w:hAnsi="Roboto" w:cs="Times New Roman"/>
          <w:color w:val="000000"/>
          <w:sz w:val="24"/>
          <w:szCs w:val="24"/>
          <w:shd w:val="clear" w:color="auto" w:fill="FFFFFF"/>
          <w:lang w:val="es-ES" w:eastAsia="es-ES_tradnl"/>
        </w:rPr>
        <w:t>aestro</w:t>
      </w:r>
      <w:r w:rsidR="00635FE6">
        <w:rPr>
          <w:rFonts w:ascii="Roboto" w:eastAsia="Times New Roman" w:hAnsi="Roboto" w:cs="Times New Roman"/>
          <w:color w:val="000000"/>
          <w:sz w:val="24"/>
          <w:szCs w:val="24"/>
          <w:shd w:val="clear" w:color="auto" w:fill="FFFFFF"/>
          <w:lang w:val="es-ES" w:eastAsia="es-ES_tradnl"/>
        </w:rPr>
        <w:t xml:space="preserve"> o maestra</w:t>
      </w:r>
      <w:r w:rsidRPr="009E46AF">
        <w:rPr>
          <w:rFonts w:ascii="Roboto" w:eastAsia="Times New Roman" w:hAnsi="Roboto" w:cs="Times New Roman"/>
          <w:color w:val="000000"/>
          <w:sz w:val="24"/>
          <w:szCs w:val="24"/>
          <w:shd w:val="clear" w:color="auto" w:fill="FFFFFF"/>
          <w:lang w:val="es-ES" w:eastAsia="es-ES_tradnl"/>
        </w:rPr>
        <w:t xml:space="preserve">, diplomatura de profesor </w:t>
      </w:r>
      <w:r w:rsidR="00635FE6">
        <w:rPr>
          <w:rFonts w:ascii="Roboto" w:eastAsia="Times New Roman" w:hAnsi="Roboto" w:cs="Times New Roman"/>
          <w:color w:val="000000"/>
          <w:sz w:val="24"/>
          <w:szCs w:val="24"/>
          <w:shd w:val="clear" w:color="auto" w:fill="FFFFFF"/>
          <w:lang w:val="es-ES" w:eastAsia="es-ES_tradnl"/>
        </w:rPr>
        <w:t xml:space="preserve">o profesora </w:t>
      </w:r>
      <w:r w:rsidRPr="009E46AF">
        <w:rPr>
          <w:rFonts w:ascii="Roboto" w:eastAsia="Times New Roman" w:hAnsi="Roboto" w:cs="Times New Roman"/>
          <w:color w:val="000000"/>
          <w:sz w:val="24"/>
          <w:szCs w:val="24"/>
          <w:shd w:val="clear" w:color="auto" w:fill="FFFFFF"/>
          <w:lang w:val="es-ES" w:eastAsia="es-ES_tradnl"/>
        </w:rPr>
        <w:t xml:space="preserve">de </w:t>
      </w:r>
      <w:r w:rsidR="008F5CD7">
        <w:rPr>
          <w:rFonts w:ascii="Roboto" w:eastAsia="Times New Roman" w:hAnsi="Roboto" w:cs="Times New Roman"/>
          <w:color w:val="000000"/>
          <w:sz w:val="24"/>
          <w:szCs w:val="24"/>
          <w:shd w:val="clear" w:color="auto" w:fill="FFFFFF"/>
          <w:lang w:val="es-ES" w:eastAsia="es-ES_tradnl"/>
        </w:rPr>
        <w:t>E</w:t>
      </w:r>
      <w:r w:rsidRPr="009E46AF">
        <w:rPr>
          <w:rFonts w:ascii="Roboto" w:eastAsia="Times New Roman" w:hAnsi="Roboto" w:cs="Times New Roman"/>
          <w:color w:val="000000"/>
          <w:sz w:val="24"/>
          <w:szCs w:val="24"/>
          <w:shd w:val="clear" w:color="auto" w:fill="FFFFFF"/>
          <w:lang w:val="es-ES" w:eastAsia="es-ES_tradnl"/>
        </w:rPr>
        <w:t xml:space="preserve">ducación </w:t>
      </w:r>
      <w:r w:rsidR="008F5CD7">
        <w:rPr>
          <w:rFonts w:ascii="Roboto" w:eastAsia="Times New Roman" w:hAnsi="Roboto" w:cs="Times New Roman"/>
          <w:color w:val="000000"/>
          <w:sz w:val="24"/>
          <w:szCs w:val="24"/>
          <w:shd w:val="clear" w:color="auto" w:fill="FFFFFF"/>
          <w:lang w:val="es-ES" w:eastAsia="es-ES_tradnl"/>
        </w:rPr>
        <w:t>G</w:t>
      </w:r>
      <w:r w:rsidRPr="009E46AF">
        <w:rPr>
          <w:rFonts w:ascii="Roboto" w:eastAsia="Times New Roman" w:hAnsi="Roboto" w:cs="Times New Roman"/>
          <w:color w:val="000000"/>
          <w:sz w:val="24"/>
          <w:szCs w:val="24"/>
          <w:shd w:val="clear" w:color="auto" w:fill="FFFFFF"/>
          <w:lang w:val="es-ES" w:eastAsia="es-ES_tradnl"/>
        </w:rPr>
        <w:t>eneral</w:t>
      </w:r>
      <w:r w:rsidR="008F5CD7">
        <w:rPr>
          <w:rFonts w:ascii="Roboto" w:eastAsia="Times New Roman" w:hAnsi="Roboto" w:cs="Times New Roman"/>
          <w:color w:val="000000"/>
          <w:sz w:val="24"/>
          <w:szCs w:val="24"/>
          <w:shd w:val="clear" w:color="auto" w:fill="FFFFFF"/>
          <w:lang w:val="es-ES" w:eastAsia="es-ES_tradnl"/>
        </w:rPr>
        <w:t xml:space="preserve"> B</w:t>
      </w:r>
      <w:r w:rsidRPr="009E46AF">
        <w:rPr>
          <w:rFonts w:ascii="Roboto" w:eastAsia="Times New Roman" w:hAnsi="Roboto" w:cs="Times New Roman"/>
          <w:color w:val="000000"/>
          <w:sz w:val="24"/>
          <w:szCs w:val="24"/>
          <w:shd w:val="clear" w:color="auto" w:fill="FFFFFF"/>
          <w:lang w:val="es-ES" w:eastAsia="es-ES_tradnl"/>
        </w:rPr>
        <w:t>ásica, maestro</w:t>
      </w:r>
      <w:r w:rsidR="00635FE6">
        <w:rPr>
          <w:rFonts w:ascii="Roboto" w:eastAsia="Times New Roman" w:hAnsi="Roboto" w:cs="Times New Roman"/>
          <w:color w:val="000000"/>
          <w:sz w:val="24"/>
          <w:szCs w:val="24"/>
          <w:shd w:val="clear" w:color="auto" w:fill="FFFFFF"/>
          <w:lang w:val="es-ES" w:eastAsia="es-ES_tradnl"/>
        </w:rPr>
        <w:t xml:space="preserve"> o maestra</w:t>
      </w:r>
      <w:r w:rsidRPr="009E46AF">
        <w:rPr>
          <w:rFonts w:ascii="Roboto" w:eastAsia="Times New Roman" w:hAnsi="Roboto" w:cs="Times New Roman"/>
          <w:color w:val="000000"/>
          <w:sz w:val="24"/>
          <w:szCs w:val="24"/>
          <w:shd w:val="clear" w:color="auto" w:fill="FFFFFF"/>
          <w:lang w:val="es-ES" w:eastAsia="es-ES_tradnl"/>
        </w:rPr>
        <w:t xml:space="preserve"> de </w:t>
      </w:r>
      <w:r w:rsidR="008F5CD7">
        <w:rPr>
          <w:rFonts w:ascii="Roboto" w:eastAsia="Times New Roman" w:hAnsi="Roboto" w:cs="Times New Roman"/>
          <w:color w:val="000000"/>
          <w:sz w:val="24"/>
          <w:szCs w:val="24"/>
          <w:shd w:val="clear" w:color="auto" w:fill="FFFFFF"/>
          <w:lang w:val="es-ES" w:eastAsia="es-ES_tradnl"/>
        </w:rPr>
        <w:t>E</w:t>
      </w:r>
      <w:r w:rsidRPr="009E46AF">
        <w:rPr>
          <w:rFonts w:ascii="Roboto" w:eastAsia="Times New Roman" w:hAnsi="Roboto" w:cs="Times New Roman"/>
          <w:color w:val="000000"/>
          <w:sz w:val="24"/>
          <w:szCs w:val="24"/>
          <w:shd w:val="clear" w:color="auto" w:fill="FFFFFF"/>
          <w:lang w:val="es-ES" w:eastAsia="es-ES_tradnl"/>
        </w:rPr>
        <w:t xml:space="preserve">nseñanza </w:t>
      </w:r>
      <w:r w:rsidR="00855D70">
        <w:rPr>
          <w:rFonts w:ascii="Roboto" w:eastAsia="Times New Roman" w:hAnsi="Roboto" w:cs="Times New Roman"/>
          <w:color w:val="000000"/>
          <w:sz w:val="24"/>
          <w:szCs w:val="24"/>
          <w:shd w:val="clear" w:color="auto" w:fill="FFFFFF"/>
          <w:lang w:val="es-ES" w:eastAsia="es-ES_tradnl"/>
        </w:rPr>
        <w:t>P</w:t>
      </w:r>
      <w:r w:rsidRPr="009E46AF">
        <w:rPr>
          <w:rFonts w:ascii="Roboto" w:eastAsia="Times New Roman" w:hAnsi="Roboto" w:cs="Times New Roman"/>
          <w:color w:val="000000"/>
          <w:sz w:val="24"/>
          <w:szCs w:val="24"/>
          <w:shd w:val="clear" w:color="auto" w:fill="FFFFFF"/>
          <w:lang w:val="es-ES" w:eastAsia="es-ES_tradnl"/>
        </w:rPr>
        <w:t>rimaria o título de Grado correspondiente el día de finalización del plazo de presentación de solicitudes.</w:t>
      </w:r>
    </w:p>
    <w:p w14:paraId="20A7457C" w14:textId="72C6F293"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En el caso de titulaciones obtenidas en el extranjero, deberá estar en posesión del certificado de homologación en aplicación del</w:t>
      </w:r>
      <w:r w:rsidRPr="00AB03CA">
        <w:rPr>
          <w:rFonts w:ascii="Roboto" w:eastAsia="Times New Roman" w:hAnsi="Roboto" w:cs="Times New Roman"/>
          <w:strike/>
          <w:color w:val="000000"/>
          <w:sz w:val="24"/>
          <w:szCs w:val="24"/>
          <w:shd w:val="clear" w:color="auto" w:fill="FFFFFF"/>
          <w:lang w:val="es-ES" w:eastAsia="es-ES_tradnl"/>
        </w:rPr>
        <w:t>.</w:t>
      </w:r>
      <w:r w:rsidRPr="009E46AF">
        <w:rPr>
          <w:rFonts w:ascii="Roboto" w:eastAsia="Times New Roman" w:hAnsi="Roboto" w:cs="Times New Roman"/>
          <w:color w:val="000000"/>
          <w:sz w:val="24"/>
          <w:szCs w:val="24"/>
          <w:shd w:val="clear" w:color="auto" w:fill="FFFFFF"/>
          <w:lang w:val="es-ES" w:eastAsia="es-ES_tradnl"/>
        </w:rPr>
        <w:t xml:space="preserve"> Real Decreto 889/2022, de 18 de octubre, por el que se establecen las condiciones y los procedimientos de homologación, declaración de equivalencia y convalidación de enseñanzas universitarias de sistemas educativos extranjeros</w:t>
      </w:r>
    </w:p>
    <w:p w14:paraId="4C216CC7" w14:textId="77777777"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2.1.3. Requisitos específicos para participar por la reserva de plazas para personas con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funcional o discapacidad.</w:t>
      </w:r>
    </w:p>
    <w:p w14:paraId="3956FA1E" w14:textId="77777777"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Podrán participar por esta reserva aquellas personas que, además de reunir el resto de los requisitos generales y específicos, tengan reconocida por los órganos competentes de la Generalitat, del Estado o del resto de las comunidades autónomas, una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funcional cuyo grado sea igual o superior al 33%, siempre que ello no sea incompatible con el ejercicio de la docencia en el cuerpo y la especialidad a la que se opte.</w:t>
      </w:r>
    </w:p>
    <w:p w14:paraId="58C612FC" w14:textId="677FF34B"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La opción por esta reserva deberá formularse en la solicitud de participación que se acreditará, si obtuviere plaza, mediante certificación de los órganos competentes (</w:t>
      </w:r>
      <w:r w:rsidR="009308F1">
        <w:rPr>
          <w:rFonts w:ascii="Roboto" w:eastAsia="Times New Roman" w:hAnsi="Roboto" w:cs="Times New Roman"/>
          <w:color w:val="000000"/>
          <w:sz w:val="24"/>
          <w:szCs w:val="24"/>
          <w:lang w:val="es-ES" w:eastAsia="es-ES_tradnl"/>
        </w:rPr>
        <w:t>Vicepresidencia segunda y</w:t>
      </w:r>
      <w:r w:rsidRPr="009E46AF">
        <w:rPr>
          <w:rFonts w:ascii="Roboto" w:eastAsia="Times New Roman" w:hAnsi="Roboto" w:cs="Times New Roman"/>
          <w:color w:val="000000"/>
          <w:sz w:val="24"/>
          <w:szCs w:val="24"/>
          <w:lang w:val="es-ES" w:eastAsia="es-ES_tradnl"/>
        </w:rPr>
        <w:t xml:space="preserve"> Conselleria de </w:t>
      </w:r>
      <w:r w:rsidR="009308F1">
        <w:rPr>
          <w:rFonts w:ascii="Roboto" w:eastAsia="Times New Roman" w:hAnsi="Roboto" w:cs="Times New Roman"/>
          <w:color w:val="000000"/>
          <w:sz w:val="24"/>
          <w:szCs w:val="24"/>
          <w:lang w:val="es-ES" w:eastAsia="es-ES_tradnl"/>
        </w:rPr>
        <w:t xml:space="preserve">Servicios Sociales, </w:t>
      </w:r>
      <w:r w:rsidRPr="009E46AF">
        <w:rPr>
          <w:rFonts w:ascii="Roboto" w:eastAsia="Times New Roman" w:hAnsi="Roboto" w:cs="Times New Roman"/>
          <w:color w:val="000000"/>
          <w:sz w:val="24"/>
          <w:szCs w:val="24"/>
          <w:lang w:val="es-ES" w:eastAsia="es-ES_tradnl"/>
        </w:rPr>
        <w:t xml:space="preserve">Igualdad y </w:t>
      </w:r>
      <w:r w:rsidR="009308F1">
        <w:rPr>
          <w:rFonts w:ascii="Roboto" w:eastAsia="Times New Roman" w:hAnsi="Roboto" w:cs="Times New Roman"/>
          <w:color w:val="000000"/>
          <w:sz w:val="24"/>
          <w:szCs w:val="24"/>
          <w:lang w:val="es-ES" w:eastAsia="es-ES_tradnl"/>
        </w:rPr>
        <w:t>Vivienda</w:t>
      </w:r>
      <w:r w:rsidRPr="009E46AF">
        <w:rPr>
          <w:rFonts w:ascii="Roboto" w:eastAsia="Times New Roman" w:hAnsi="Roboto" w:cs="Times New Roman"/>
          <w:color w:val="000000"/>
          <w:sz w:val="24"/>
          <w:szCs w:val="24"/>
          <w:lang w:val="es-ES" w:eastAsia="es-ES_tradnl"/>
        </w:rPr>
        <w:t>).</w:t>
      </w:r>
    </w:p>
    <w:p w14:paraId="41D32F54" w14:textId="49ECE1F1"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obstante, si durante la realización de las pruebas se suscitaran dudas al tribunal respecto de la capacidad de la persona aspirante para el ejercicio de las actividades habitualmente desarrolladas por el personal funcionario del </w:t>
      </w:r>
      <w:r w:rsidR="00A467DD">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uerpo de Maestros, este podrá solicitar a la persona opositora el informe de adecuación al puesto de trabajo emitido por la </w:t>
      </w:r>
      <w:bookmarkStart w:id="4" w:name="_Hlk151478355"/>
      <w:r w:rsidR="00D91C97">
        <w:rPr>
          <w:rFonts w:ascii="Roboto" w:eastAsia="Times New Roman" w:hAnsi="Roboto" w:cs="Times New Roman"/>
          <w:color w:val="000000"/>
          <w:sz w:val="24"/>
          <w:szCs w:val="24"/>
          <w:lang w:val="es-ES" w:eastAsia="es-ES_tradnl"/>
        </w:rPr>
        <w:t>Vicepresidencia segunda y</w:t>
      </w:r>
      <w:r w:rsidR="00D91C97" w:rsidRPr="009E46AF">
        <w:rPr>
          <w:rFonts w:ascii="Roboto" w:eastAsia="Times New Roman" w:hAnsi="Roboto" w:cs="Times New Roman"/>
          <w:color w:val="000000"/>
          <w:sz w:val="24"/>
          <w:szCs w:val="24"/>
          <w:lang w:val="es-ES" w:eastAsia="es-ES_tradnl"/>
        </w:rPr>
        <w:t xml:space="preserve"> Conselleria de </w:t>
      </w:r>
      <w:r w:rsidR="00D91C97">
        <w:rPr>
          <w:rFonts w:ascii="Roboto" w:eastAsia="Times New Roman" w:hAnsi="Roboto" w:cs="Times New Roman"/>
          <w:color w:val="000000"/>
          <w:sz w:val="24"/>
          <w:szCs w:val="24"/>
          <w:lang w:val="es-ES" w:eastAsia="es-ES_tradnl"/>
        </w:rPr>
        <w:t xml:space="preserve">Servicios Sociales, </w:t>
      </w:r>
      <w:r w:rsidR="00D91C97" w:rsidRPr="009E46AF">
        <w:rPr>
          <w:rFonts w:ascii="Roboto" w:eastAsia="Times New Roman" w:hAnsi="Roboto" w:cs="Times New Roman"/>
          <w:color w:val="000000"/>
          <w:sz w:val="24"/>
          <w:szCs w:val="24"/>
          <w:lang w:val="es-ES" w:eastAsia="es-ES_tradnl"/>
        </w:rPr>
        <w:t xml:space="preserve">Igualdad y </w:t>
      </w:r>
      <w:r w:rsidR="00D91C97">
        <w:rPr>
          <w:rFonts w:ascii="Roboto" w:eastAsia="Times New Roman" w:hAnsi="Roboto" w:cs="Times New Roman"/>
          <w:color w:val="000000"/>
          <w:sz w:val="24"/>
          <w:szCs w:val="24"/>
          <w:lang w:val="es-ES" w:eastAsia="es-ES_tradnl"/>
        </w:rPr>
        <w:t>Vivienda</w:t>
      </w:r>
      <w:r w:rsidR="00D91C97" w:rsidRPr="009E46AF">
        <w:rPr>
          <w:rFonts w:ascii="Roboto" w:eastAsia="Times New Roman" w:hAnsi="Roboto" w:cs="Times New Roman"/>
          <w:color w:val="000000"/>
          <w:sz w:val="24"/>
          <w:szCs w:val="24"/>
          <w:lang w:val="es-ES" w:eastAsia="es-ES_tradnl"/>
        </w:rPr>
        <w:t>.</w:t>
      </w:r>
    </w:p>
    <w:bookmarkEnd w:id="4"/>
    <w:p w14:paraId="5DCB84ED" w14:textId="510D8BA9"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este caso, y hasta que se emita el dictamen, la persona aspirante podrá continuar participando condicionalmente en el proceso selectivo, y quedará en suspenso la resolución definitiva sobre la admisión o exclusión del proceso hasta la recepción </w:t>
      </w:r>
      <w:r w:rsidR="00A4218F" w:rsidRPr="009E46AF">
        <w:rPr>
          <w:rFonts w:ascii="Roboto" w:eastAsia="Times New Roman" w:hAnsi="Roboto" w:cs="Times New Roman"/>
          <w:color w:val="000000"/>
          <w:sz w:val="24"/>
          <w:szCs w:val="24"/>
          <w:lang w:val="es-ES" w:eastAsia="es-ES_tradnl"/>
        </w:rPr>
        <w:t>de este</w:t>
      </w:r>
      <w:r w:rsidRPr="009E46AF">
        <w:rPr>
          <w:rFonts w:ascii="Roboto" w:eastAsia="Times New Roman" w:hAnsi="Roboto" w:cs="Times New Roman"/>
          <w:color w:val="000000"/>
          <w:sz w:val="24"/>
          <w:szCs w:val="24"/>
          <w:lang w:val="es-ES" w:eastAsia="es-ES_tradnl"/>
        </w:rPr>
        <w:t>.</w:t>
      </w:r>
    </w:p>
    <w:p w14:paraId="63B76903" w14:textId="5CC309DE"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proceso selectivo se realizará en condiciones de igualdad con las personas aspirantes de ingreso libre, sin perjuicio de las adaptaciones previstas en la base </w:t>
      </w:r>
      <w:r w:rsidR="00107E2D" w:rsidRPr="002D0FC3">
        <w:rPr>
          <w:rFonts w:ascii="Roboto" w:eastAsia="Times New Roman" w:hAnsi="Roboto" w:cs="Times New Roman"/>
          <w:color w:val="000000"/>
          <w:sz w:val="24"/>
          <w:szCs w:val="24"/>
          <w:lang w:val="es-ES" w:eastAsia="es-ES_tradnl"/>
        </w:rPr>
        <w:t>3.1</w:t>
      </w:r>
      <w:r w:rsidRPr="009E46AF">
        <w:rPr>
          <w:rFonts w:ascii="Roboto" w:eastAsia="Times New Roman" w:hAnsi="Roboto" w:cs="Times New Roman"/>
          <w:color w:val="000000"/>
          <w:sz w:val="24"/>
          <w:szCs w:val="24"/>
          <w:lang w:val="es-ES" w:eastAsia="es-ES_tradnl"/>
        </w:rPr>
        <w:t xml:space="preserve"> de esta convocatoria.</w:t>
      </w:r>
    </w:p>
    <w:p w14:paraId="0E448E08" w14:textId="77777777"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participen por la reserva de diversidad no podrán concurrir a la misma especialidad por el turno de acceso libre o por otro tipo de diversidad.</w:t>
      </w:r>
    </w:p>
    <w:p w14:paraId="770978A2" w14:textId="77777777" w:rsidR="009E46AF" w:rsidRPr="009E46AF" w:rsidRDefault="009E46AF" w:rsidP="00E8279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Plazo de cumplimiento de los requisitos</w:t>
      </w:r>
    </w:p>
    <w:p w14:paraId="7A78E148" w14:textId="4B89E372" w:rsidR="009E46AF" w:rsidRDefault="009E46AF" w:rsidP="00E82792">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9E46AF">
        <w:rPr>
          <w:rFonts w:ascii="Roboto" w:eastAsia="Times New Roman" w:hAnsi="Roboto" w:cs="Times New Roman"/>
          <w:color w:val="000000"/>
          <w:sz w:val="24"/>
          <w:szCs w:val="24"/>
          <w:shd w:val="clear" w:color="auto" w:fill="FFFFFF"/>
          <w:lang w:val="es-ES" w:eastAsia="es-ES_tradnl"/>
        </w:rPr>
        <w:t>Todos los requisitos enumerados anteriormente deberán poseerse en el día de finalización del plazo de presentación de solicitudes y mantenerse hasta el momento de la toma de posesión como personal funcionario de carrera</w:t>
      </w:r>
      <w:r w:rsidR="00E82792">
        <w:rPr>
          <w:rFonts w:ascii="Roboto" w:eastAsia="Times New Roman" w:hAnsi="Roboto" w:cs="Times New Roman"/>
          <w:color w:val="000000"/>
          <w:sz w:val="24"/>
          <w:szCs w:val="24"/>
          <w:shd w:val="clear" w:color="auto" w:fill="FFFFFF"/>
          <w:lang w:val="es-ES" w:eastAsia="es-ES_tradnl"/>
        </w:rPr>
        <w:t>.</w:t>
      </w:r>
    </w:p>
    <w:p w14:paraId="0A678F61" w14:textId="77777777" w:rsidR="009E46AF" w:rsidRPr="009E46AF" w:rsidRDefault="009E46AF" w:rsidP="00E8279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Proceso de inscripción en el concurso oposición</w:t>
      </w:r>
    </w:p>
    <w:p w14:paraId="41F43868" w14:textId="647CB03F" w:rsidR="009E46AF" w:rsidRPr="001B4746" w:rsidRDefault="009E46AF" w:rsidP="00302DF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interesadas en participar en el concurso oposición deberán realizar los siguientes </w:t>
      </w:r>
      <w:r w:rsidRPr="001B4746">
        <w:rPr>
          <w:rFonts w:ascii="Roboto" w:eastAsia="Times New Roman" w:hAnsi="Roboto" w:cs="Times New Roman"/>
          <w:color w:val="000000"/>
          <w:sz w:val="24"/>
          <w:szCs w:val="24"/>
          <w:lang w:val="es-ES" w:eastAsia="es-ES_tradnl"/>
        </w:rPr>
        <w:t>trámites</w:t>
      </w:r>
      <w:r w:rsidR="001555F1" w:rsidRPr="001B4746">
        <w:rPr>
          <w:rFonts w:ascii="Roboto" w:eastAsia="Times New Roman" w:hAnsi="Roboto" w:cs="Times New Roman"/>
          <w:color w:val="000000"/>
          <w:sz w:val="24"/>
          <w:szCs w:val="24"/>
          <w:lang w:val="es-ES" w:eastAsia="es-ES_tradnl"/>
        </w:rPr>
        <w:t xml:space="preserve"> en distintos momentos del procedimiento</w:t>
      </w:r>
      <w:r w:rsidRPr="001B4746">
        <w:rPr>
          <w:rFonts w:ascii="Roboto" w:eastAsia="Times New Roman" w:hAnsi="Roboto" w:cs="Times New Roman"/>
          <w:color w:val="000000"/>
          <w:sz w:val="24"/>
          <w:szCs w:val="24"/>
          <w:lang w:val="es-ES" w:eastAsia="es-ES_tradnl"/>
        </w:rPr>
        <w:t>:</w:t>
      </w:r>
    </w:p>
    <w:p w14:paraId="5124C226" w14:textId="5DDD7EE7" w:rsidR="009E46AF" w:rsidRPr="001B4746" w:rsidRDefault="001555F1" w:rsidP="009E46AF">
      <w:pPr>
        <w:numPr>
          <w:ilvl w:val="0"/>
          <w:numId w:val="5"/>
        </w:numPr>
        <w:spacing w:before="100" w:beforeAutospacing="1" w:after="142" w:line="288" w:lineRule="auto"/>
        <w:ind w:firstLine="0"/>
        <w:jc w:val="both"/>
        <w:rPr>
          <w:rFonts w:ascii="Roboto" w:eastAsia="Times New Roman" w:hAnsi="Roboto" w:cs="Times New Roman"/>
          <w:lang w:val="es-ES" w:eastAsia="es-ES_tradnl"/>
        </w:rPr>
      </w:pPr>
      <w:bookmarkStart w:id="5" w:name="_Hlk118460049"/>
      <w:bookmarkEnd w:id="5"/>
      <w:r w:rsidRPr="001B4746">
        <w:rPr>
          <w:rFonts w:ascii="Roboto" w:eastAsia="Times New Roman" w:hAnsi="Roboto" w:cs="Times New Roman"/>
          <w:color w:val="000000"/>
          <w:sz w:val="24"/>
          <w:szCs w:val="24"/>
          <w:lang w:val="es-ES" w:eastAsia="es-ES_tradnl"/>
        </w:rPr>
        <w:t xml:space="preserve">Trámite de inscripción: </w:t>
      </w:r>
      <w:r w:rsidR="009E46AF" w:rsidRPr="001B4746">
        <w:rPr>
          <w:rFonts w:ascii="Roboto" w:eastAsia="Times New Roman" w:hAnsi="Roboto" w:cs="Times New Roman"/>
          <w:color w:val="000000"/>
          <w:sz w:val="24"/>
          <w:szCs w:val="24"/>
          <w:lang w:val="es-ES" w:eastAsia="es-ES_tradnl"/>
        </w:rPr>
        <w:t>Cumplimentación, registro de la solicitud de participación, acreditación de requisitos y pago de tasas</w:t>
      </w:r>
      <w:r w:rsidRPr="001B4746">
        <w:rPr>
          <w:rFonts w:ascii="Roboto" w:eastAsia="Times New Roman" w:hAnsi="Roboto" w:cs="Times New Roman"/>
          <w:color w:val="000000"/>
          <w:sz w:val="24"/>
          <w:szCs w:val="24"/>
          <w:lang w:val="es-ES" w:eastAsia="es-ES_tradnl"/>
        </w:rPr>
        <w:t xml:space="preserve"> tal y como se detalla en el punto </w:t>
      </w:r>
      <w:r w:rsidR="000F2B57" w:rsidRPr="001B4746">
        <w:rPr>
          <w:rFonts w:ascii="Roboto" w:eastAsia="Times New Roman" w:hAnsi="Roboto" w:cs="Times New Roman"/>
          <w:color w:val="000000"/>
          <w:sz w:val="24"/>
          <w:szCs w:val="24"/>
          <w:lang w:val="es-ES" w:eastAsia="es-ES_tradnl"/>
        </w:rPr>
        <w:t>3.1</w:t>
      </w:r>
      <w:r w:rsidRPr="001B4746">
        <w:rPr>
          <w:rFonts w:ascii="Roboto" w:eastAsia="Times New Roman" w:hAnsi="Roboto" w:cs="Times New Roman"/>
          <w:color w:val="000000"/>
          <w:sz w:val="24"/>
          <w:szCs w:val="24"/>
          <w:lang w:val="es-ES" w:eastAsia="es-ES_tradnl"/>
        </w:rPr>
        <w:t>.</w:t>
      </w:r>
    </w:p>
    <w:p w14:paraId="3171E1A9" w14:textId="6AA44CCD" w:rsidR="001555F1" w:rsidRPr="001B4746" w:rsidRDefault="001555F1" w:rsidP="009E46AF">
      <w:pPr>
        <w:numPr>
          <w:ilvl w:val="0"/>
          <w:numId w:val="5"/>
        </w:numPr>
        <w:spacing w:before="100" w:beforeAutospacing="1" w:after="142" w:line="288" w:lineRule="auto"/>
        <w:ind w:firstLine="0"/>
        <w:jc w:val="both"/>
        <w:rPr>
          <w:rFonts w:ascii="Roboto" w:eastAsia="Times New Roman" w:hAnsi="Roboto" w:cs="Times New Roman"/>
          <w:lang w:val="es-ES" w:eastAsia="es-ES_tradnl"/>
        </w:rPr>
      </w:pPr>
      <w:r w:rsidRPr="001B4746">
        <w:rPr>
          <w:rFonts w:ascii="Roboto" w:eastAsia="Times New Roman" w:hAnsi="Roboto" w:cs="Times New Roman"/>
          <w:color w:val="000000"/>
          <w:sz w:val="24"/>
          <w:szCs w:val="24"/>
          <w:lang w:val="es-ES" w:eastAsia="es-ES_tradnl"/>
        </w:rPr>
        <w:lastRenderedPageBreak/>
        <w:t>Trámite de presentación de</w:t>
      </w:r>
      <w:r w:rsidR="00375AC8">
        <w:rPr>
          <w:rFonts w:ascii="Roboto" w:eastAsia="Times New Roman" w:hAnsi="Roboto" w:cs="Times New Roman"/>
          <w:color w:val="000000"/>
          <w:sz w:val="24"/>
          <w:szCs w:val="24"/>
          <w:lang w:val="es-ES" w:eastAsia="es-ES_tradnl"/>
        </w:rPr>
        <w:t xml:space="preserve"> la documentación acreditativa de la reducción de la tasa y de</w:t>
      </w:r>
      <w:r w:rsidRPr="001B4746">
        <w:rPr>
          <w:rFonts w:ascii="Roboto" w:eastAsia="Times New Roman" w:hAnsi="Roboto" w:cs="Times New Roman"/>
          <w:color w:val="000000"/>
          <w:sz w:val="24"/>
          <w:szCs w:val="24"/>
          <w:lang w:val="es-ES" w:eastAsia="es-ES_tradnl"/>
        </w:rPr>
        <w:t xml:space="preserve"> documentación sensible: Únicamente deberán cumplimentarlo las personas que se encuentren en las situaciones detalladas en el punto 3.</w:t>
      </w:r>
      <w:r w:rsidR="00D3053A">
        <w:rPr>
          <w:rFonts w:ascii="Roboto" w:eastAsia="Times New Roman" w:hAnsi="Roboto" w:cs="Times New Roman"/>
          <w:color w:val="000000"/>
          <w:sz w:val="24"/>
          <w:szCs w:val="24"/>
          <w:lang w:val="es-ES" w:eastAsia="es-ES_tradnl"/>
        </w:rPr>
        <w:t>5</w:t>
      </w:r>
      <w:r w:rsidRPr="001B4746">
        <w:rPr>
          <w:rFonts w:ascii="Roboto" w:eastAsia="Times New Roman" w:hAnsi="Roboto" w:cs="Times New Roman"/>
          <w:color w:val="000000"/>
          <w:sz w:val="24"/>
          <w:szCs w:val="24"/>
          <w:lang w:val="es-ES" w:eastAsia="es-ES_tradnl"/>
        </w:rPr>
        <w:t xml:space="preserve">. </w:t>
      </w:r>
    </w:p>
    <w:p w14:paraId="33237AE8" w14:textId="6306248D" w:rsidR="009E46AF" w:rsidRPr="001B4746" w:rsidRDefault="009E46AF" w:rsidP="00302DFF">
      <w:pPr>
        <w:numPr>
          <w:ilvl w:val="0"/>
          <w:numId w:val="5"/>
        </w:numPr>
        <w:spacing w:before="100" w:beforeAutospacing="1" w:after="142" w:line="288" w:lineRule="auto"/>
        <w:ind w:firstLine="0"/>
        <w:jc w:val="both"/>
        <w:rPr>
          <w:rFonts w:ascii="Roboto" w:eastAsia="Times New Roman" w:hAnsi="Roboto" w:cs="Times New Roman"/>
          <w:lang w:val="es-ES" w:eastAsia="es-ES_tradnl"/>
        </w:rPr>
      </w:pPr>
      <w:r w:rsidRPr="001B4746">
        <w:rPr>
          <w:rFonts w:ascii="Roboto" w:eastAsia="Times New Roman" w:hAnsi="Roboto" w:cs="Times New Roman"/>
          <w:color w:val="000000"/>
          <w:sz w:val="24"/>
          <w:szCs w:val="24"/>
          <w:lang w:val="es-ES" w:eastAsia="es-ES_tradnl"/>
        </w:rPr>
        <w:t xml:space="preserve">Aportación </w:t>
      </w:r>
      <w:r w:rsidR="003E4AFC">
        <w:rPr>
          <w:rFonts w:ascii="Roboto" w:eastAsia="Times New Roman" w:hAnsi="Roboto" w:cs="Times New Roman"/>
          <w:color w:val="000000"/>
          <w:sz w:val="24"/>
          <w:szCs w:val="24"/>
          <w:lang w:val="es-ES" w:eastAsia="es-ES_tradnl"/>
        </w:rPr>
        <w:t xml:space="preserve">del </w:t>
      </w:r>
      <w:proofErr w:type="spellStart"/>
      <w:r w:rsidR="003E4AFC">
        <w:rPr>
          <w:rFonts w:ascii="Roboto" w:eastAsia="Times New Roman" w:hAnsi="Roboto" w:cs="Times New Roman"/>
          <w:color w:val="000000"/>
          <w:sz w:val="24"/>
          <w:szCs w:val="24"/>
          <w:lang w:val="es-ES" w:eastAsia="es-ES_tradnl"/>
        </w:rPr>
        <w:t>autobaremo</w:t>
      </w:r>
      <w:proofErr w:type="spellEnd"/>
      <w:r w:rsidR="003E4AFC">
        <w:rPr>
          <w:rFonts w:ascii="Roboto" w:eastAsia="Times New Roman" w:hAnsi="Roboto" w:cs="Times New Roman"/>
          <w:color w:val="000000"/>
          <w:sz w:val="24"/>
          <w:szCs w:val="24"/>
          <w:lang w:val="es-ES" w:eastAsia="es-ES_tradnl"/>
        </w:rPr>
        <w:t xml:space="preserve"> y </w:t>
      </w:r>
      <w:r w:rsidRPr="001B4746">
        <w:rPr>
          <w:rFonts w:ascii="Roboto" w:eastAsia="Times New Roman" w:hAnsi="Roboto" w:cs="Times New Roman"/>
          <w:color w:val="000000"/>
          <w:sz w:val="24"/>
          <w:szCs w:val="24"/>
          <w:lang w:val="es-ES" w:eastAsia="es-ES_tradnl"/>
        </w:rPr>
        <w:t>de la documentación acreditativa de los méritos para cada especialidad solicitada</w:t>
      </w:r>
      <w:r w:rsidR="001555F1" w:rsidRPr="001B4746">
        <w:rPr>
          <w:rFonts w:ascii="Roboto" w:eastAsia="Times New Roman" w:hAnsi="Roboto" w:cs="Times New Roman"/>
          <w:color w:val="000000"/>
          <w:sz w:val="24"/>
          <w:szCs w:val="24"/>
          <w:lang w:val="es-ES" w:eastAsia="es-ES_tradnl"/>
        </w:rPr>
        <w:t xml:space="preserve">, tal y como se detalla en el punto </w:t>
      </w:r>
      <w:r w:rsidR="003155AF">
        <w:rPr>
          <w:rFonts w:ascii="Roboto" w:eastAsia="Times New Roman" w:hAnsi="Roboto" w:cs="Times New Roman"/>
          <w:color w:val="000000"/>
          <w:sz w:val="24"/>
          <w:szCs w:val="24"/>
          <w:lang w:val="es-ES" w:eastAsia="es-ES_tradnl"/>
        </w:rPr>
        <w:t>7.3.</w:t>
      </w:r>
    </w:p>
    <w:p w14:paraId="6B42529C" w14:textId="1C133305" w:rsidR="001555F1" w:rsidRPr="001B4746" w:rsidRDefault="001555F1" w:rsidP="00302DFF">
      <w:pPr>
        <w:numPr>
          <w:ilvl w:val="0"/>
          <w:numId w:val="5"/>
        </w:numPr>
        <w:spacing w:before="100" w:beforeAutospacing="1" w:after="142" w:line="288" w:lineRule="auto"/>
        <w:ind w:firstLine="0"/>
        <w:jc w:val="both"/>
        <w:rPr>
          <w:rFonts w:ascii="Roboto" w:eastAsia="Times New Roman" w:hAnsi="Roboto" w:cs="Times New Roman"/>
          <w:lang w:val="es-ES" w:eastAsia="es-ES_tradnl"/>
        </w:rPr>
      </w:pPr>
      <w:r w:rsidRPr="001B4746">
        <w:rPr>
          <w:rFonts w:ascii="Roboto" w:eastAsia="Times New Roman" w:hAnsi="Roboto" w:cs="Times New Roman"/>
          <w:color w:val="000000"/>
          <w:sz w:val="24"/>
          <w:szCs w:val="24"/>
          <w:lang w:val="es-ES" w:eastAsia="es-ES_tradnl"/>
        </w:rPr>
        <w:t xml:space="preserve">Aportación de la programación </w:t>
      </w:r>
      <w:r w:rsidR="00014E7F">
        <w:rPr>
          <w:rFonts w:ascii="Roboto" w:eastAsia="Times New Roman" w:hAnsi="Roboto" w:cs="Times New Roman"/>
          <w:color w:val="000000"/>
          <w:sz w:val="24"/>
          <w:szCs w:val="24"/>
          <w:lang w:val="es-ES" w:eastAsia="es-ES_tradnl"/>
        </w:rPr>
        <w:t>de aula</w:t>
      </w:r>
      <w:r w:rsidRPr="001B4746">
        <w:rPr>
          <w:rFonts w:ascii="Roboto" w:eastAsia="Times New Roman" w:hAnsi="Roboto" w:cs="Times New Roman"/>
          <w:color w:val="000000"/>
          <w:sz w:val="24"/>
          <w:szCs w:val="24"/>
          <w:lang w:val="es-ES" w:eastAsia="es-ES_tradnl"/>
        </w:rPr>
        <w:t xml:space="preserve">, tal y como se detalla en el punto </w:t>
      </w:r>
      <w:r w:rsidR="003155AF">
        <w:rPr>
          <w:rFonts w:ascii="Roboto" w:eastAsia="Times New Roman" w:hAnsi="Roboto" w:cs="Times New Roman"/>
          <w:color w:val="000000"/>
          <w:sz w:val="24"/>
          <w:szCs w:val="24"/>
          <w:lang w:val="es-ES" w:eastAsia="es-ES_tradnl"/>
        </w:rPr>
        <w:t>7.2.1.2</w:t>
      </w:r>
    </w:p>
    <w:p w14:paraId="732ED691"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3.1. Cumplimentación, registro de la solicitud de participación, acreditación de requisitos y pago de tasas.</w:t>
      </w:r>
    </w:p>
    <w:p w14:paraId="66EA7308" w14:textId="665F9355"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Quienes deseen participar en el presente proceso selectivo deberán cumplimentar el modelo oficial de solicitud, que estará disponible en la sede electrónica de la Generalitat Valenciana (https://sede.gva.es ) y en </w:t>
      </w:r>
      <w:r w:rsidR="00375AC8">
        <w:rPr>
          <w:rFonts w:ascii="Roboto" w:eastAsia="Times New Roman" w:hAnsi="Roboto" w:cs="Times New Roman"/>
          <w:color w:val="000000"/>
          <w:sz w:val="24"/>
          <w:szCs w:val="24"/>
          <w:shd w:val="clear" w:color="auto" w:fill="FFFFFF"/>
          <w:lang w:val="es-ES" w:eastAsia="es-ES_tradnl"/>
        </w:rPr>
        <w:t>el portal</w:t>
      </w:r>
      <w:r w:rsidRPr="009E46AF">
        <w:rPr>
          <w:rFonts w:ascii="Roboto" w:eastAsia="Times New Roman" w:hAnsi="Roboto" w:cs="Times New Roman"/>
          <w:color w:val="000000"/>
          <w:sz w:val="24"/>
          <w:szCs w:val="24"/>
          <w:shd w:val="clear" w:color="auto" w:fill="FFFFFF"/>
          <w:lang w:val="es-ES" w:eastAsia="es-ES_tradnl"/>
        </w:rPr>
        <w:t xml:space="preserve"> web de la Conselleria de Educación, </w:t>
      </w:r>
      <w:r w:rsidR="007C2D2B">
        <w:rPr>
          <w:rFonts w:ascii="Roboto" w:eastAsia="Times New Roman" w:hAnsi="Roboto" w:cs="Times New Roman"/>
          <w:color w:val="000000"/>
          <w:sz w:val="24"/>
          <w:szCs w:val="24"/>
          <w:shd w:val="clear" w:color="auto" w:fill="FFFFFF"/>
          <w:lang w:val="es-ES" w:eastAsia="es-ES_tradnl"/>
        </w:rPr>
        <w:t>Universidades y Empleo</w:t>
      </w:r>
      <w:r w:rsidRPr="009E46AF">
        <w:rPr>
          <w:rFonts w:ascii="Roboto" w:eastAsia="Times New Roman" w:hAnsi="Roboto" w:cs="Times New Roman"/>
          <w:color w:val="000000"/>
          <w:sz w:val="24"/>
          <w:szCs w:val="24"/>
          <w:lang w:val="es-ES" w:eastAsia="es-ES_tradnl"/>
        </w:rPr>
        <w:t xml:space="preserve"> </w:t>
      </w:r>
      <w:r w:rsidRPr="00806DFB">
        <w:rPr>
          <w:rFonts w:ascii="Roboto" w:eastAsia="Times New Roman" w:hAnsi="Roboto" w:cs="Times New Roman"/>
          <w:color w:val="000000"/>
          <w:sz w:val="24"/>
          <w:szCs w:val="24"/>
          <w:lang w:val="es-ES" w:eastAsia="es-ES_tradnl"/>
        </w:rPr>
        <w:t>(</w:t>
      </w:r>
      <w:r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806DFB">
        <w:rPr>
          <w:rFonts w:ascii="Roboto" w:eastAsia="Times New Roman" w:hAnsi="Roboto" w:cs="Times New Roman"/>
          <w:color w:val="000000"/>
          <w:sz w:val="24"/>
          <w:szCs w:val="24"/>
          <w:lang w:val="es-ES" w:eastAsia="es-ES_tradnl"/>
        </w:rPr>
        <w:t xml:space="preserve"> )</w:t>
      </w:r>
      <w:r w:rsidR="00054605">
        <w:rPr>
          <w:rFonts w:ascii="Roboto" w:eastAsia="Times New Roman" w:hAnsi="Roboto" w:cs="Times New Roman"/>
          <w:color w:val="000000"/>
          <w:sz w:val="24"/>
          <w:szCs w:val="24"/>
          <w:lang w:val="es-ES" w:eastAsia="es-ES_tradnl"/>
        </w:rPr>
        <w:t>.</w:t>
      </w:r>
    </w:p>
    <w:p w14:paraId="4B4BEB92" w14:textId="346F985A"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6" w:name="_Hlk117180296"/>
      <w:bookmarkEnd w:id="6"/>
      <w:r w:rsidRPr="009E46AF">
        <w:rPr>
          <w:rFonts w:ascii="Roboto" w:eastAsia="Times New Roman" w:hAnsi="Roboto" w:cs="Times New Roman"/>
          <w:color w:val="000000"/>
          <w:sz w:val="24"/>
          <w:szCs w:val="24"/>
          <w:lang w:val="es-ES" w:eastAsia="es-ES_tradnl"/>
        </w:rPr>
        <w:t xml:space="preserve">Las solicitudes deberán cumplimentarse, obligatoriamente, en </w:t>
      </w:r>
      <w:r w:rsidR="000F2B57" w:rsidRPr="00806DFB">
        <w:rPr>
          <w:rFonts w:ascii="Roboto" w:eastAsia="Times New Roman" w:hAnsi="Roboto" w:cs="Times New Roman"/>
          <w:color w:val="000000"/>
          <w:sz w:val="24"/>
          <w:szCs w:val="24"/>
          <w:lang w:val="es-ES" w:eastAsia="es-ES_tradnl"/>
        </w:rPr>
        <w:t>la</w:t>
      </w:r>
      <w:r w:rsidR="000F2B57">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sede electrónica utilizando cualquiera de los sistemas de identificación o firma electrónica admitidos en la propia sede electrónica, y en la misma se podrá manifestar la oposición a consultar por medios telemáticos los datos de identidad, de titulaciones</w:t>
      </w:r>
      <w:r w:rsidR="00BB2B74">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de condena por sentencia firme por algún delito contra la libertad e identidad sexual</w:t>
      </w:r>
      <w:r w:rsidR="00BB2B74">
        <w:rPr>
          <w:rFonts w:ascii="Roboto" w:eastAsia="Times New Roman" w:hAnsi="Roboto" w:cs="Times New Roman"/>
          <w:color w:val="000000"/>
          <w:sz w:val="24"/>
          <w:szCs w:val="24"/>
          <w:lang w:val="es-ES" w:eastAsia="es-ES_tradnl"/>
        </w:rPr>
        <w:t>, de diversidad funcional o discapacidad, de familia numerosa y de familia monoparental</w:t>
      </w:r>
      <w:r w:rsidRPr="009E46AF">
        <w:rPr>
          <w:rFonts w:ascii="Roboto" w:eastAsia="Times New Roman" w:hAnsi="Roboto" w:cs="Times New Roman"/>
          <w:color w:val="000000"/>
          <w:sz w:val="24"/>
          <w:szCs w:val="24"/>
          <w:lang w:val="es-ES" w:eastAsia="es-ES_tradnl"/>
        </w:rPr>
        <w:t xml:space="preserve">. </w:t>
      </w:r>
    </w:p>
    <w:p w14:paraId="3A992EEF" w14:textId="2959ADB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7" w:name="_Hlk122026131"/>
      <w:bookmarkEnd w:id="7"/>
      <w:r w:rsidRPr="009E46AF">
        <w:rPr>
          <w:rFonts w:ascii="Roboto" w:eastAsia="Times New Roman" w:hAnsi="Roboto" w:cs="Times New Roman"/>
          <w:color w:val="000000"/>
          <w:sz w:val="24"/>
          <w:szCs w:val="24"/>
          <w:lang w:val="es-ES" w:eastAsia="es-ES_tradnl"/>
        </w:rPr>
        <w:t xml:space="preserve">Las personas que soliciten plazas por el turno de diversidad funcional o discapacidad </w:t>
      </w:r>
      <w:r w:rsidR="0091378E">
        <w:rPr>
          <w:rFonts w:ascii="Roboto" w:eastAsia="Times New Roman" w:hAnsi="Roboto" w:cs="Times New Roman"/>
          <w:color w:val="000000"/>
          <w:sz w:val="24"/>
          <w:szCs w:val="24"/>
          <w:lang w:val="es-ES" w:eastAsia="es-ES_tradnl"/>
        </w:rPr>
        <w:t xml:space="preserve">o quieran obtener una reducción en la tasa, </w:t>
      </w:r>
      <w:r w:rsidRPr="009E46AF">
        <w:rPr>
          <w:rFonts w:ascii="Roboto" w:eastAsia="Times New Roman" w:hAnsi="Roboto" w:cs="Times New Roman"/>
          <w:color w:val="000000"/>
          <w:sz w:val="24"/>
          <w:szCs w:val="24"/>
          <w:lang w:val="es-ES" w:eastAsia="es-ES_tradnl"/>
        </w:rPr>
        <w:t xml:space="preserve">deberán acreditar que poseen un grado de diversidad funcional o discapacidad igual o superior al 33% </w:t>
      </w:r>
      <w:r w:rsidRPr="00054605">
        <w:rPr>
          <w:rFonts w:ascii="Roboto" w:eastAsia="Times New Roman" w:hAnsi="Roboto" w:cs="Times New Roman"/>
          <w:color w:val="000000"/>
          <w:sz w:val="24"/>
          <w:szCs w:val="24"/>
          <w:lang w:val="es-ES" w:eastAsia="es-ES_tradnl"/>
        </w:rPr>
        <w:t xml:space="preserve">aportando </w:t>
      </w:r>
      <w:r w:rsidR="00075863" w:rsidRPr="00054605">
        <w:rPr>
          <w:rFonts w:ascii="Roboto" w:eastAsia="Times New Roman" w:hAnsi="Roboto" w:cs="Times New Roman"/>
          <w:color w:val="000000"/>
          <w:sz w:val="24"/>
          <w:szCs w:val="24"/>
          <w:lang w:val="es-ES" w:eastAsia="es-ES_tradnl"/>
        </w:rPr>
        <w:t>el certificado del grado de minusvalía y el dictamen técnico facultativo</w:t>
      </w:r>
      <w:r w:rsidRPr="00054605">
        <w:rPr>
          <w:rFonts w:ascii="Roboto" w:eastAsia="Times New Roman" w:hAnsi="Roboto" w:cs="Times New Roman"/>
          <w:color w:val="000000"/>
          <w:sz w:val="24"/>
          <w:szCs w:val="24"/>
          <w:lang w:val="es-ES" w:eastAsia="es-ES_tradnl"/>
        </w:rPr>
        <w:t xml:space="preserve"> expedid</w:t>
      </w:r>
      <w:r w:rsidR="00075863" w:rsidRPr="00054605">
        <w:rPr>
          <w:rFonts w:ascii="Roboto" w:eastAsia="Times New Roman" w:hAnsi="Roboto" w:cs="Times New Roman"/>
          <w:color w:val="000000"/>
          <w:sz w:val="24"/>
          <w:szCs w:val="24"/>
          <w:lang w:val="es-ES" w:eastAsia="es-ES_tradnl"/>
        </w:rPr>
        <w:t>os</w:t>
      </w:r>
      <w:r w:rsidRPr="00054605">
        <w:rPr>
          <w:rFonts w:ascii="Roboto" w:eastAsia="Times New Roman" w:hAnsi="Roboto" w:cs="Times New Roman"/>
          <w:color w:val="000000"/>
          <w:sz w:val="24"/>
          <w:szCs w:val="24"/>
          <w:lang w:val="es-ES" w:eastAsia="es-ES_tradnl"/>
        </w:rPr>
        <w:t xml:space="preserve"> por la</w:t>
      </w:r>
      <w:r w:rsidR="00806DFB" w:rsidRPr="00054605">
        <w:rPr>
          <w:rFonts w:ascii="Roboto" w:eastAsia="Times New Roman" w:hAnsi="Roboto" w:cs="Times New Roman"/>
          <w:color w:val="000000"/>
          <w:sz w:val="24"/>
          <w:szCs w:val="24"/>
          <w:lang w:val="es-ES" w:eastAsia="es-ES_tradnl"/>
        </w:rPr>
        <w:t xml:space="preserve">  Vicepresidencia segunda y Conselleria de Servicios Sociales</w:t>
      </w:r>
      <w:r w:rsidR="00806DFB">
        <w:rPr>
          <w:rFonts w:ascii="Roboto" w:eastAsia="Times New Roman" w:hAnsi="Roboto" w:cs="Times New Roman"/>
          <w:color w:val="000000"/>
          <w:sz w:val="24"/>
          <w:szCs w:val="24"/>
          <w:lang w:val="es-ES" w:eastAsia="es-ES_tradnl"/>
        </w:rPr>
        <w:t xml:space="preserve">, </w:t>
      </w:r>
      <w:r w:rsidR="00806DFB" w:rsidRPr="009E46AF">
        <w:rPr>
          <w:rFonts w:ascii="Roboto" w:eastAsia="Times New Roman" w:hAnsi="Roboto" w:cs="Times New Roman"/>
          <w:color w:val="000000"/>
          <w:sz w:val="24"/>
          <w:szCs w:val="24"/>
          <w:lang w:val="es-ES" w:eastAsia="es-ES_tradnl"/>
        </w:rPr>
        <w:t xml:space="preserve">Igualdad y </w:t>
      </w:r>
      <w:r w:rsidR="00806DFB">
        <w:rPr>
          <w:rFonts w:ascii="Roboto" w:eastAsia="Times New Roman" w:hAnsi="Roboto" w:cs="Times New Roman"/>
          <w:color w:val="000000"/>
          <w:sz w:val="24"/>
          <w:szCs w:val="24"/>
          <w:lang w:val="es-ES" w:eastAsia="es-ES_tradnl"/>
        </w:rPr>
        <w:t>Vivienda</w:t>
      </w:r>
      <w:r w:rsidR="00054605">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o por los órganos competentes en el Estado o en otras Comunidades Autónomas</w:t>
      </w:r>
      <w:r w:rsidR="00D714E6" w:rsidRPr="00A82B6B">
        <w:rPr>
          <w:rFonts w:ascii="Roboto" w:eastAsia="Times New Roman" w:hAnsi="Roboto" w:cs="Times New Roman"/>
          <w:color w:val="000000"/>
          <w:sz w:val="24"/>
          <w:szCs w:val="24"/>
          <w:lang w:val="es-ES" w:eastAsia="es-ES_tradnl"/>
        </w:rPr>
        <w:t>, tal y como se indica en el punto 3.</w:t>
      </w:r>
      <w:r w:rsidR="00B44D5E">
        <w:rPr>
          <w:rFonts w:ascii="Roboto" w:eastAsia="Times New Roman" w:hAnsi="Roboto" w:cs="Times New Roman"/>
          <w:color w:val="000000"/>
          <w:sz w:val="24"/>
          <w:szCs w:val="24"/>
          <w:lang w:val="es-ES" w:eastAsia="es-ES_tradnl"/>
        </w:rPr>
        <w:t>5</w:t>
      </w:r>
      <w:r w:rsidRPr="00A82B6B">
        <w:rPr>
          <w:rFonts w:ascii="Roboto" w:eastAsia="Times New Roman" w:hAnsi="Roboto" w:cs="Times New Roman"/>
          <w:color w:val="000000"/>
          <w:sz w:val="24"/>
          <w:szCs w:val="24"/>
          <w:lang w:val="es-ES" w:eastAsia="es-ES_tradnl"/>
        </w:rPr>
        <w:t xml:space="preserve">. </w:t>
      </w:r>
    </w:p>
    <w:p w14:paraId="21AA5A12" w14:textId="323C6A68" w:rsidR="009E46AF" w:rsidRDefault="009E46AF" w:rsidP="009E46AF">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Además, las personas con diversidad funcional o discapacidad igual o superior al 33% reconocida, participantes tanto por turno libre como por </w:t>
      </w:r>
      <w:r w:rsidRPr="00806DFB">
        <w:rPr>
          <w:rFonts w:ascii="Roboto" w:eastAsia="Times New Roman" w:hAnsi="Roboto" w:cs="Times New Roman"/>
          <w:color w:val="000000"/>
          <w:sz w:val="24"/>
          <w:szCs w:val="24"/>
          <w:lang w:val="es-ES" w:eastAsia="es-ES_tradnl"/>
        </w:rPr>
        <w:t>turno</w:t>
      </w:r>
      <w:r w:rsidRPr="009E46AF">
        <w:rPr>
          <w:rFonts w:ascii="Roboto" w:eastAsia="Times New Roman" w:hAnsi="Roboto" w:cs="Times New Roman"/>
          <w:color w:val="000000"/>
          <w:sz w:val="24"/>
          <w:szCs w:val="24"/>
          <w:lang w:val="es-ES" w:eastAsia="es-ES_tradnl"/>
        </w:rPr>
        <w:t xml:space="preserve"> de diversidad funcional o discapacidad, que necesiten adaptaciones de tiempo o </w:t>
      </w:r>
      <w:r w:rsidRPr="009E46AF">
        <w:rPr>
          <w:rFonts w:ascii="Roboto" w:eastAsia="Times New Roman" w:hAnsi="Roboto" w:cs="Times New Roman"/>
          <w:color w:val="000000"/>
          <w:sz w:val="24"/>
          <w:szCs w:val="24"/>
          <w:lang w:val="es-ES" w:eastAsia="es-ES_tradnl"/>
        </w:rPr>
        <w:lastRenderedPageBreak/>
        <w:t xml:space="preserve">medios para la realización de las pruebas selectivas deberán aportar, en el trámite adicional previsto en el apartado </w:t>
      </w:r>
      <w:r w:rsidRPr="0041780A">
        <w:rPr>
          <w:rFonts w:ascii="Roboto" w:eastAsia="Times New Roman" w:hAnsi="Roboto" w:cs="Times New Roman"/>
          <w:color w:val="000000"/>
          <w:sz w:val="24"/>
          <w:szCs w:val="24"/>
          <w:lang w:val="es-ES" w:eastAsia="es-ES_tradnl"/>
        </w:rPr>
        <w:t>3.</w:t>
      </w:r>
      <w:r w:rsidR="0041780A" w:rsidRPr="0041780A">
        <w:rPr>
          <w:rFonts w:ascii="Roboto" w:eastAsia="Times New Roman" w:hAnsi="Roboto" w:cs="Times New Roman"/>
          <w:color w:val="000000"/>
          <w:sz w:val="24"/>
          <w:szCs w:val="24"/>
          <w:lang w:val="es-ES" w:eastAsia="es-ES_tradnl"/>
        </w:rPr>
        <w:t>5</w:t>
      </w:r>
      <w:r w:rsidR="0041780A">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la certificación expedida por los órganos competentes en la que se especifique la adaptación requerida</w:t>
      </w:r>
      <w:r w:rsidRPr="00806DFB">
        <w:rPr>
          <w:rFonts w:ascii="Roboto" w:eastAsia="Times New Roman" w:hAnsi="Roboto" w:cs="Times New Roman"/>
          <w:color w:val="000000"/>
          <w:sz w:val="24"/>
          <w:szCs w:val="24"/>
          <w:lang w:val="es-ES" w:eastAsia="es-ES_tradnl"/>
        </w:rPr>
        <w:t>.</w:t>
      </w:r>
      <w:r w:rsidR="00CE27D9" w:rsidRPr="00806DFB">
        <w:rPr>
          <w:rFonts w:ascii="Roboto" w:eastAsia="Times New Roman" w:hAnsi="Roboto" w:cs="Times New Roman"/>
          <w:color w:val="000000"/>
          <w:sz w:val="24"/>
          <w:szCs w:val="24"/>
          <w:lang w:val="es-ES" w:eastAsia="es-ES_tradnl"/>
        </w:rPr>
        <w:t xml:space="preserve"> El plazo de petición de adaptaciones comenzará el mismo día que el plazo de presentación de solicitudes y finalizará el </w:t>
      </w:r>
      <w:r w:rsidR="00DF60DD">
        <w:rPr>
          <w:rFonts w:ascii="Roboto" w:eastAsia="Times New Roman" w:hAnsi="Roboto" w:cs="Times New Roman"/>
          <w:color w:val="000000"/>
          <w:sz w:val="24"/>
          <w:szCs w:val="24"/>
          <w:lang w:val="es-ES" w:eastAsia="es-ES_tradnl"/>
        </w:rPr>
        <w:t>31</w:t>
      </w:r>
      <w:r w:rsidR="00CE27D9" w:rsidRPr="00806DFB">
        <w:rPr>
          <w:rFonts w:ascii="Roboto" w:eastAsia="Times New Roman" w:hAnsi="Roboto" w:cs="Times New Roman"/>
          <w:color w:val="000000"/>
          <w:sz w:val="24"/>
          <w:szCs w:val="24"/>
          <w:lang w:val="es-ES" w:eastAsia="es-ES_tradnl"/>
        </w:rPr>
        <w:t xml:space="preserve"> de</w:t>
      </w:r>
      <w:r w:rsidR="00DF60DD">
        <w:rPr>
          <w:rFonts w:ascii="Roboto" w:eastAsia="Times New Roman" w:hAnsi="Roboto" w:cs="Times New Roman"/>
          <w:color w:val="000000"/>
          <w:sz w:val="24"/>
          <w:szCs w:val="24"/>
          <w:lang w:val="es-ES" w:eastAsia="es-ES_tradnl"/>
        </w:rPr>
        <w:t xml:space="preserve"> mayo</w:t>
      </w:r>
      <w:r w:rsidR="00CE27D9" w:rsidRPr="00806DFB">
        <w:rPr>
          <w:rFonts w:ascii="Roboto" w:eastAsia="Times New Roman" w:hAnsi="Roboto" w:cs="Times New Roman"/>
          <w:color w:val="000000"/>
          <w:sz w:val="24"/>
          <w:szCs w:val="24"/>
          <w:lang w:val="es-ES" w:eastAsia="es-ES_tradnl"/>
        </w:rPr>
        <w:t xml:space="preserve"> de 2024.</w:t>
      </w:r>
    </w:p>
    <w:p w14:paraId="6815CCE8" w14:textId="4B571874"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También deberán cumplimentar el trámite adicional previsto en el apartado 3.</w:t>
      </w:r>
      <w:r w:rsidR="0041780A">
        <w:rPr>
          <w:rFonts w:ascii="Roboto" w:eastAsia="Times New Roman" w:hAnsi="Roboto" w:cs="Times New Roman"/>
          <w:color w:val="000000"/>
          <w:sz w:val="24"/>
          <w:szCs w:val="24"/>
          <w:lang w:val="es-ES" w:eastAsia="es-ES_tradnl"/>
        </w:rPr>
        <w:t>5</w:t>
      </w:r>
      <w:r w:rsidRPr="00806DFB">
        <w:rPr>
          <w:rFonts w:ascii="Roboto" w:eastAsia="Times New Roman" w:hAnsi="Roboto" w:cs="Times New Roman"/>
          <w:color w:val="000000"/>
          <w:sz w:val="24"/>
          <w:szCs w:val="24"/>
          <w:lang w:val="es-ES" w:eastAsia="es-ES_tradnl"/>
        </w:rPr>
        <w:t xml:space="preserve"> las personas aspirantes que se acojan a las situaciones que se detallan a continuación:</w:t>
      </w:r>
    </w:p>
    <w:p w14:paraId="2762D2B3" w14:textId="0E24AA5B"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 xml:space="preserve">– Las personas declarantes víctimas de actos de violencia de género que deseen ser tratadas durante el proceso selectivo con una identidad ficticia para proteger su intimidad, </w:t>
      </w:r>
      <w:r w:rsidR="00CC0297" w:rsidRPr="00806DFB">
        <w:rPr>
          <w:rFonts w:ascii="Roboto" w:eastAsia="Times New Roman" w:hAnsi="Roboto" w:cs="Times New Roman"/>
          <w:color w:val="000000"/>
          <w:sz w:val="24"/>
          <w:szCs w:val="24"/>
          <w:lang w:val="es-ES" w:eastAsia="es-ES_tradnl"/>
        </w:rPr>
        <w:t>de acuerdo con el</w:t>
      </w:r>
      <w:r w:rsidRPr="00806DFB">
        <w:rPr>
          <w:rFonts w:ascii="Roboto" w:eastAsia="Times New Roman" w:hAnsi="Roboto" w:cs="Times New Roman"/>
          <w:color w:val="000000"/>
          <w:sz w:val="24"/>
          <w:szCs w:val="24"/>
          <w:lang w:val="es-ES" w:eastAsia="es-ES_tradnl"/>
        </w:rPr>
        <w:t xml:space="preserve"> artículo 63 de la Ley </w:t>
      </w:r>
      <w:r w:rsidR="000C7C70">
        <w:rPr>
          <w:rFonts w:ascii="Roboto" w:eastAsia="Times New Roman" w:hAnsi="Roboto" w:cs="Times New Roman"/>
          <w:color w:val="000000"/>
          <w:sz w:val="24"/>
          <w:szCs w:val="24"/>
          <w:lang w:val="es-ES" w:eastAsia="es-ES_tradnl"/>
        </w:rPr>
        <w:t>O</w:t>
      </w:r>
      <w:r w:rsidRPr="00806DFB">
        <w:rPr>
          <w:rFonts w:ascii="Roboto" w:eastAsia="Times New Roman" w:hAnsi="Roboto" w:cs="Times New Roman"/>
          <w:color w:val="000000"/>
          <w:sz w:val="24"/>
          <w:szCs w:val="24"/>
          <w:lang w:val="es-ES" w:eastAsia="es-ES_tradnl"/>
        </w:rPr>
        <w:t>rgánica 1/2004, de 28 de diciembre, de medidas de protección integral contra la violencia de género.</w:t>
      </w:r>
    </w:p>
    <w:p w14:paraId="1539DE85" w14:textId="77777777"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 Las personas declarantes víctimas de actos de violencia de género que deseen acogerse a la exención de la tasa.</w:t>
      </w:r>
    </w:p>
    <w:p w14:paraId="0EA2BE9F" w14:textId="52B30661" w:rsidR="00DA6137" w:rsidRPr="00806DFB" w:rsidRDefault="00DA6137" w:rsidP="009E46AF">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 xml:space="preserve">– Las personas declarantes que deseen ser tratadas durante el proceso selectivo con la identidad que figura en su tarjeta de reconocimiento del derecho a la identidad y a la expresión de género, </w:t>
      </w:r>
      <w:r w:rsidR="00CC0297" w:rsidRPr="00806DFB">
        <w:rPr>
          <w:rFonts w:ascii="Roboto" w:eastAsia="Times New Roman" w:hAnsi="Roboto" w:cs="Times New Roman"/>
          <w:color w:val="000000"/>
          <w:sz w:val="24"/>
          <w:szCs w:val="24"/>
          <w:lang w:val="es-ES" w:eastAsia="es-ES_tradnl"/>
        </w:rPr>
        <w:t>de acuerdo con</w:t>
      </w:r>
      <w:r w:rsidRPr="00806DFB">
        <w:rPr>
          <w:rFonts w:ascii="Roboto" w:eastAsia="Times New Roman" w:hAnsi="Roboto" w:cs="Times New Roman"/>
          <w:color w:val="000000"/>
          <w:sz w:val="24"/>
          <w:szCs w:val="24"/>
          <w:lang w:val="es-ES" w:eastAsia="es-ES_tradnl"/>
        </w:rPr>
        <w:t xml:space="preserve"> la Ley 8/2017, de 7 de abril, de la Generalitat, integral del reconocimiento del derecho a la identidad y a la expresión de género en la </w:t>
      </w:r>
      <w:proofErr w:type="spellStart"/>
      <w:r w:rsidRPr="00806DFB">
        <w:rPr>
          <w:rFonts w:ascii="Roboto" w:eastAsia="Times New Roman" w:hAnsi="Roboto" w:cs="Times New Roman"/>
          <w:color w:val="000000"/>
          <w:sz w:val="24"/>
          <w:szCs w:val="24"/>
          <w:lang w:val="es-ES" w:eastAsia="es-ES_tradnl"/>
        </w:rPr>
        <w:t>Comunitat</w:t>
      </w:r>
      <w:proofErr w:type="spellEnd"/>
      <w:r w:rsidRPr="00806DFB">
        <w:rPr>
          <w:rFonts w:ascii="Roboto" w:eastAsia="Times New Roman" w:hAnsi="Roboto" w:cs="Times New Roman"/>
          <w:color w:val="000000"/>
          <w:sz w:val="24"/>
          <w:szCs w:val="24"/>
          <w:lang w:val="es-ES" w:eastAsia="es-ES_tradnl"/>
        </w:rPr>
        <w:t xml:space="preserve"> Valenciana.</w:t>
      </w:r>
    </w:p>
    <w:p w14:paraId="1F4E36D0"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no presentación de la solicitud y el pago de tasas en el tiempo y forma establecido supondrá la inadmisión o exclusión de la persona aspirante, perdiendo cualquier derecho de participación en este procedimiento selectivo.</w:t>
      </w:r>
    </w:p>
    <w:p w14:paraId="3C479704" w14:textId="670A54D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la solicitud se hará constar el cuerpo, el código, el nombre de la especialidad y </w:t>
      </w:r>
      <w:r w:rsidRPr="001250C9">
        <w:rPr>
          <w:rFonts w:ascii="Roboto" w:eastAsia="Times New Roman" w:hAnsi="Roboto" w:cs="Times New Roman"/>
          <w:color w:val="000000"/>
          <w:sz w:val="24"/>
          <w:szCs w:val="24"/>
          <w:lang w:val="es-ES" w:eastAsia="es-ES_tradnl"/>
        </w:rPr>
        <w:t xml:space="preserve">turno por </w:t>
      </w:r>
      <w:r w:rsidR="00C00336" w:rsidRPr="001250C9">
        <w:rPr>
          <w:rFonts w:ascii="Roboto" w:eastAsia="Times New Roman" w:hAnsi="Roboto" w:cs="Times New Roman"/>
          <w:color w:val="000000"/>
          <w:sz w:val="24"/>
          <w:szCs w:val="24"/>
          <w:lang w:val="es-ES" w:eastAsia="es-ES_tradnl"/>
        </w:rPr>
        <w:t>el</w:t>
      </w:r>
      <w:r w:rsidRPr="001250C9">
        <w:rPr>
          <w:rFonts w:ascii="Roboto" w:eastAsia="Times New Roman" w:hAnsi="Roboto" w:cs="Times New Roman"/>
          <w:color w:val="000000"/>
          <w:sz w:val="24"/>
          <w:szCs w:val="24"/>
          <w:lang w:val="es-ES" w:eastAsia="es-ES_tradnl"/>
        </w:rPr>
        <w:t xml:space="preserve"> que se participa</w:t>
      </w:r>
      <w:r w:rsidRPr="009E46AF">
        <w:rPr>
          <w:rFonts w:ascii="Roboto" w:eastAsia="Times New Roman" w:hAnsi="Roboto" w:cs="Times New Roman"/>
          <w:color w:val="000000"/>
          <w:sz w:val="24"/>
          <w:szCs w:val="24"/>
          <w:lang w:val="es-ES" w:eastAsia="es-ES_tradnl"/>
        </w:rPr>
        <w:t>. Asimismo, se indicará la provincia en que preferentemente se quieran realizar las pruebas.</w:t>
      </w:r>
      <w:bookmarkStart w:id="8" w:name="_Hlk122416928"/>
      <w:bookmarkEnd w:id="8"/>
    </w:p>
    <w:p w14:paraId="21794A9F" w14:textId="2FCBEC1E"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Todas las personas aspirantes deberán indicar la titulación alegada para el ingreso en el cuerpo que se solicita</w:t>
      </w:r>
      <w:r w:rsidR="00A467DD">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r w:rsidR="00A467DD">
        <w:rPr>
          <w:rFonts w:ascii="Roboto" w:eastAsia="Times New Roman" w:hAnsi="Roboto" w:cs="Times New Roman"/>
          <w:color w:val="000000"/>
          <w:sz w:val="24"/>
          <w:szCs w:val="24"/>
          <w:lang w:val="es-ES" w:eastAsia="es-ES_tradnl"/>
        </w:rPr>
        <w:t>I</w:t>
      </w:r>
      <w:r w:rsidRPr="009E46AF">
        <w:rPr>
          <w:rFonts w:ascii="Roboto" w:eastAsia="Times New Roman" w:hAnsi="Roboto" w:cs="Times New Roman"/>
          <w:color w:val="000000"/>
          <w:sz w:val="24"/>
          <w:szCs w:val="24"/>
          <w:lang w:val="es-ES" w:eastAsia="es-ES_tradnl"/>
        </w:rPr>
        <w:t xml:space="preserve">gualmente deberán indicar la titulación que declaran para el cumplimiento del requisito lingüístico de los idiomas oficiales de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de acuerdo con la base 2.1</w:t>
      </w:r>
      <w:r w:rsidR="003477B3">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 xml:space="preserve"> h).</w:t>
      </w:r>
    </w:p>
    <w:p w14:paraId="45308B41"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será válida la presentación de la solicitud ni de los documentos por medios diferentes a los establecidos en esta convocatoria, excepto cuando la </w:t>
      </w:r>
      <w:r w:rsidRPr="009E46AF">
        <w:rPr>
          <w:rFonts w:ascii="Roboto" w:eastAsia="Times New Roman" w:hAnsi="Roboto" w:cs="Times New Roman"/>
          <w:color w:val="000000"/>
          <w:sz w:val="24"/>
          <w:szCs w:val="24"/>
          <w:lang w:val="es-ES" w:eastAsia="es-ES_tradnl"/>
        </w:rPr>
        <w:lastRenderedPageBreak/>
        <w:t>Administración lo requiera específicamente. El personal participante se responsabilizará de la veracidad de los documentos que presentan.</w:t>
      </w:r>
    </w:p>
    <w:p w14:paraId="725B201E"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uso de los medios telemáticos establecidos para participar en el procedimiento comporta el consentimiento de la persona solicitante al tratamiento de sus datos de carácter personal que sean necesarios para la tramitación del proceso, de acuerdo con la normativa vigente.</w:t>
      </w:r>
    </w:p>
    <w:p w14:paraId="2CEC0122"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solicitud se considerará presentada y registrada en el momento</w:t>
      </w:r>
      <w:r w:rsidRPr="009E46AF">
        <w:rPr>
          <w:rFonts w:ascii="Roboto" w:eastAsia="Times New Roman" w:hAnsi="Roboto" w:cs="Times New Roman"/>
          <w:color w:val="000000"/>
          <w:spacing w:val="5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pacing w:val="2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sea completado</w:t>
      </w:r>
      <w:r w:rsidRPr="009E46AF">
        <w:rPr>
          <w:rFonts w:ascii="Roboto" w:eastAsia="Times New Roman" w:hAnsi="Roboto" w:cs="Times New Roman"/>
          <w:color w:val="000000"/>
          <w:spacing w:val="4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todo</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el</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proceso</w:t>
      </w:r>
      <w:r w:rsidRPr="009E46AF">
        <w:rPr>
          <w:rFonts w:ascii="Roboto" w:eastAsia="Times New Roman" w:hAnsi="Roboto" w:cs="Times New Roman"/>
          <w:color w:val="000000"/>
          <w:spacing w:val="4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telemático de solicitud, pago de tasas y presentación del registro telemático. Las personas</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aspirantes</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deberán</w:t>
      </w:r>
      <w:r w:rsidRPr="009E46AF">
        <w:rPr>
          <w:rFonts w:ascii="Roboto" w:eastAsia="Times New Roman" w:hAnsi="Roboto" w:cs="Times New Roman"/>
          <w:color w:val="000000"/>
          <w:spacing w:val="4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guardar</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el justificante</w:t>
      </w:r>
      <w:r w:rsidRPr="009E46AF">
        <w:rPr>
          <w:rFonts w:ascii="Roboto" w:eastAsia="Times New Roman" w:hAnsi="Roboto" w:cs="Times New Roman"/>
          <w:color w:val="000000"/>
          <w:spacing w:val="-14"/>
          <w:sz w:val="24"/>
          <w:szCs w:val="24"/>
          <w:lang w:val="es-ES" w:eastAsia="es-ES_tradnl"/>
        </w:rPr>
        <w:t xml:space="preserve"> del pago de la tasa y el justificante de registro </w:t>
      </w:r>
      <w:r w:rsidRPr="009E46AF">
        <w:rPr>
          <w:rFonts w:ascii="Roboto" w:eastAsia="Times New Roman" w:hAnsi="Roboto" w:cs="Times New Roman"/>
          <w:color w:val="000000"/>
          <w:sz w:val="24"/>
          <w:szCs w:val="24"/>
          <w:lang w:val="es-ES" w:eastAsia="es-ES_tradnl"/>
        </w:rPr>
        <w:t>como</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confirmación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presentación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telemática.</w:t>
      </w:r>
    </w:p>
    <w:p w14:paraId="74F42DEB"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9" w:name="_Hlk85123876"/>
      <w:bookmarkEnd w:id="9"/>
      <w:r w:rsidRPr="009E46AF">
        <w:rPr>
          <w:rFonts w:ascii="Roboto" w:eastAsia="Times New Roman" w:hAnsi="Roboto" w:cs="Times New Roman"/>
          <w:color w:val="000000"/>
          <w:sz w:val="24"/>
          <w:szCs w:val="24"/>
          <w:lang w:val="es-ES" w:eastAsia="es-ES_tradnl"/>
        </w:rPr>
        <w:t>Las</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solicitudes</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vincularán</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las</w:t>
      </w:r>
      <w:r w:rsidRPr="009E46AF">
        <w:rPr>
          <w:rFonts w:ascii="Roboto" w:eastAsia="Times New Roman" w:hAnsi="Roboto" w:cs="Times New Roman"/>
          <w:color w:val="000000"/>
          <w:spacing w:val="-14"/>
          <w:sz w:val="24"/>
          <w:szCs w:val="24"/>
          <w:lang w:val="es-ES" w:eastAsia="es-ES_tradnl"/>
        </w:rPr>
        <w:t xml:space="preserve"> personas </w:t>
      </w:r>
      <w:r w:rsidRPr="009E46AF">
        <w:rPr>
          <w:rFonts w:ascii="Roboto" w:eastAsia="Times New Roman" w:hAnsi="Roboto" w:cs="Times New Roman"/>
          <w:color w:val="000000"/>
          <w:sz w:val="24"/>
          <w:szCs w:val="24"/>
          <w:lang w:val="es-ES" w:eastAsia="es-ES_tradnl"/>
        </w:rPr>
        <w:t>participantes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los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términos</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ellas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expresados.</w:t>
      </w:r>
      <w:r w:rsidRPr="009E46AF">
        <w:rPr>
          <w:rFonts w:ascii="Roboto" w:eastAsia="Times New Roman" w:hAnsi="Roboto" w:cs="Times New Roman"/>
          <w:color w:val="000000"/>
          <w:spacing w:val="-12"/>
          <w:sz w:val="24"/>
          <w:szCs w:val="24"/>
          <w:lang w:val="es-ES" w:eastAsia="es-ES_tradnl"/>
        </w:rPr>
        <w:t xml:space="preserve"> </w:t>
      </w:r>
    </w:p>
    <w:p w14:paraId="569295E4" w14:textId="7775421C"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se admitirá ninguna solicitud que no se haya cumplimentado a través de este procedimiento, de acuerdo con lo dispuesto en la </w:t>
      </w:r>
      <w:r w:rsidR="00A467DD">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isposición adicional primera del Real Decreto 203/2021, de 30 de marzo, por el que se aprueba el Reglamento de </w:t>
      </w:r>
      <w:r w:rsidR="000C7C70">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ctuación y </w:t>
      </w:r>
      <w:r w:rsidR="000C7C70">
        <w:rPr>
          <w:rFonts w:ascii="Roboto" w:eastAsia="Times New Roman" w:hAnsi="Roboto" w:cs="Times New Roman"/>
          <w:color w:val="000000"/>
          <w:sz w:val="24"/>
          <w:szCs w:val="24"/>
          <w:lang w:val="es-ES" w:eastAsia="es-ES_tradnl"/>
        </w:rPr>
        <w:t>F</w:t>
      </w:r>
      <w:r w:rsidRPr="009E46AF">
        <w:rPr>
          <w:rFonts w:ascii="Roboto" w:eastAsia="Times New Roman" w:hAnsi="Roboto" w:cs="Times New Roman"/>
          <w:color w:val="000000"/>
          <w:sz w:val="24"/>
          <w:szCs w:val="24"/>
          <w:lang w:val="es-ES" w:eastAsia="es-ES_tradnl"/>
        </w:rPr>
        <w:t xml:space="preserve">uncionamiento del </w:t>
      </w:r>
      <w:r w:rsidR="000C7C70">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 xml:space="preserve">ector </w:t>
      </w:r>
      <w:r w:rsidR="000C7C70">
        <w:rPr>
          <w:rFonts w:ascii="Roboto" w:eastAsia="Times New Roman" w:hAnsi="Roboto" w:cs="Times New Roman"/>
          <w:color w:val="000000"/>
          <w:sz w:val="24"/>
          <w:szCs w:val="24"/>
          <w:lang w:val="es-ES" w:eastAsia="es-ES_tradnl"/>
        </w:rPr>
        <w:t>P</w:t>
      </w:r>
      <w:r w:rsidRPr="009E46AF">
        <w:rPr>
          <w:rFonts w:ascii="Roboto" w:eastAsia="Times New Roman" w:hAnsi="Roboto" w:cs="Times New Roman"/>
          <w:color w:val="000000"/>
          <w:sz w:val="24"/>
          <w:szCs w:val="24"/>
          <w:lang w:val="es-ES" w:eastAsia="es-ES_tradnl"/>
        </w:rPr>
        <w:t>úblico por medios electrónicos, salvo que excepcionalmente se autorice por la DGPD para aspirantes extranjeros que no disponen de NIE.</w:t>
      </w:r>
    </w:p>
    <w:p w14:paraId="508D400B"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Cualquier dato omitido o consignado erróneamente por la persona interesada no podrá ser invocado por esta a efectos de futuras reclamaciones, ni considerar por tal motivo lesionados sus intereses y derechos.</w:t>
      </w:r>
    </w:p>
    <w:p w14:paraId="55DEB545"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 podrá presentarse más de una solicitud, salvo que se opte a más de una especialidad. En este caso, se deberán presentar tantas solicitudes como número de especialidades a las que se opte. No obstante, la opción a más de una especialidad no implica que se pueda asistir a las pruebas de todos los tribunales donde ha sido asignado.</w:t>
      </w:r>
    </w:p>
    <w:p w14:paraId="5BDCF8A6" w14:textId="5B22A707" w:rsidR="009E46AF" w:rsidRDefault="009E46AF" w:rsidP="009E46AF">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En caso de que se presente más de una solicitud por especialidad, será válida la última</w:t>
      </w:r>
      <w:r w:rsidR="000D4562">
        <w:rPr>
          <w:rFonts w:ascii="Roboto" w:eastAsia="Times New Roman" w:hAnsi="Roboto" w:cs="Times New Roman"/>
          <w:color w:val="000000"/>
          <w:sz w:val="24"/>
          <w:szCs w:val="24"/>
          <w:lang w:val="es-ES" w:eastAsia="es-ES_tradnl"/>
        </w:rPr>
        <w:t xml:space="preserve"> </w:t>
      </w:r>
      <w:r w:rsidR="000D4562" w:rsidRPr="00806DFB">
        <w:rPr>
          <w:rFonts w:ascii="Roboto" w:eastAsia="Times New Roman" w:hAnsi="Roboto" w:cs="Times New Roman"/>
          <w:color w:val="000000"/>
          <w:sz w:val="24"/>
          <w:szCs w:val="24"/>
          <w:lang w:val="es-ES" w:eastAsia="es-ES_tradnl"/>
        </w:rPr>
        <w:t>registrada</w:t>
      </w:r>
      <w:r w:rsidRPr="00806DFB">
        <w:rPr>
          <w:rFonts w:ascii="Roboto" w:eastAsia="Times New Roman" w:hAnsi="Roboto" w:cs="Times New Roman"/>
          <w:color w:val="000000"/>
          <w:sz w:val="24"/>
          <w:szCs w:val="24"/>
          <w:lang w:val="es-ES" w:eastAsia="es-ES_tradnl"/>
        </w:rPr>
        <w:t>.</w:t>
      </w:r>
    </w:p>
    <w:p w14:paraId="3061C002" w14:textId="40D642B4" w:rsidR="009E46AF" w:rsidRPr="009E46AF" w:rsidRDefault="009E46AF" w:rsidP="007B6765">
      <w:pPr>
        <w:spacing w:before="100" w:beforeAutospacing="1" w:after="142" w:line="288" w:lineRule="auto"/>
        <w:ind w:left="708" w:hanging="708"/>
        <w:jc w:val="both"/>
        <w:rPr>
          <w:rFonts w:ascii="Roboto" w:eastAsia="Times New Roman" w:hAnsi="Roboto" w:cs="Times New Roman"/>
          <w:lang w:val="es-ES" w:eastAsia="es-ES_tradnl"/>
        </w:rPr>
      </w:pPr>
      <w:bookmarkStart w:id="10" w:name="_Hlk122354933"/>
      <w:bookmarkEnd w:id="10"/>
      <w:r w:rsidRPr="009E46AF">
        <w:rPr>
          <w:rFonts w:ascii="Roboto" w:eastAsia="Times New Roman" w:hAnsi="Roboto" w:cs="Times New Roman"/>
          <w:color w:val="000000"/>
          <w:sz w:val="24"/>
          <w:szCs w:val="24"/>
          <w:lang w:val="es-ES" w:eastAsia="es-ES_tradnl"/>
        </w:rPr>
        <w:t>3.</w:t>
      </w:r>
      <w:r w:rsidR="008510F5">
        <w:rPr>
          <w:rFonts w:ascii="Roboto" w:eastAsia="Times New Roman" w:hAnsi="Roboto" w:cs="Times New Roman"/>
          <w:color w:val="000000"/>
          <w:sz w:val="24"/>
          <w:szCs w:val="24"/>
          <w:lang w:val="es-ES" w:eastAsia="es-ES_tradnl"/>
        </w:rPr>
        <w:t>2</w:t>
      </w:r>
      <w:r w:rsidRPr="009E46AF">
        <w:rPr>
          <w:rFonts w:ascii="Roboto" w:eastAsia="Times New Roman" w:hAnsi="Roboto" w:cs="Times New Roman"/>
          <w:color w:val="000000"/>
          <w:sz w:val="24"/>
          <w:szCs w:val="24"/>
          <w:lang w:val="es-ES" w:eastAsia="es-ES_tradnl"/>
        </w:rPr>
        <w:t>. Plazo de presentación</w:t>
      </w:r>
    </w:p>
    <w:p w14:paraId="310FE6DE" w14:textId="65235289" w:rsidR="009E46AF" w:rsidRPr="009E46AF" w:rsidRDefault="009E46AF" w:rsidP="00302DFF">
      <w:pPr>
        <w:spacing w:before="100" w:beforeAutospacing="1" w:after="142" w:line="288" w:lineRule="auto"/>
        <w:jc w:val="both"/>
        <w:rPr>
          <w:rFonts w:ascii="Roboto" w:eastAsia="Times New Roman" w:hAnsi="Roboto" w:cs="Times New Roman"/>
          <w:lang w:val="es-ES" w:eastAsia="es-ES_tradnl"/>
        </w:rPr>
      </w:pPr>
      <w:r w:rsidRPr="00AE7CFA">
        <w:rPr>
          <w:rFonts w:ascii="Roboto" w:eastAsia="Times New Roman" w:hAnsi="Roboto" w:cs="Times New Roman"/>
          <w:color w:val="000000"/>
          <w:sz w:val="24"/>
          <w:szCs w:val="24"/>
          <w:lang w:val="es-ES" w:eastAsia="es-ES_tradnl"/>
        </w:rPr>
        <w:lastRenderedPageBreak/>
        <w:t xml:space="preserve">El plazo de presentación de solicitudes será del día </w:t>
      </w:r>
      <w:proofErr w:type="spellStart"/>
      <w:r w:rsidR="00CA71FD">
        <w:rPr>
          <w:rFonts w:ascii="Roboto" w:eastAsia="Times New Roman" w:hAnsi="Roboto" w:cs="Times New Roman"/>
          <w:color w:val="000000"/>
          <w:sz w:val="24"/>
          <w:szCs w:val="24"/>
          <w:lang w:val="es-ES" w:eastAsia="es-ES_tradnl"/>
        </w:rPr>
        <w:t>xx</w:t>
      </w:r>
      <w:proofErr w:type="spellEnd"/>
      <w:r w:rsidRPr="00AE7CFA">
        <w:rPr>
          <w:rFonts w:ascii="Roboto" w:eastAsia="Times New Roman" w:hAnsi="Roboto" w:cs="Times New Roman"/>
          <w:color w:val="000000"/>
          <w:sz w:val="24"/>
          <w:szCs w:val="24"/>
          <w:lang w:val="es-ES" w:eastAsia="es-ES_tradnl"/>
        </w:rPr>
        <w:t xml:space="preserve"> de </w:t>
      </w:r>
      <w:r w:rsidR="00AE7CFA" w:rsidRPr="00AE7CFA">
        <w:rPr>
          <w:rFonts w:ascii="Roboto" w:eastAsia="Times New Roman" w:hAnsi="Roboto" w:cs="Times New Roman"/>
          <w:color w:val="000000"/>
          <w:sz w:val="24"/>
          <w:szCs w:val="24"/>
          <w:lang w:val="es-ES" w:eastAsia="es-ES_tradnl"/>
        </w:rPr>
        <w:t>diciembre</w:t>
      </w:r>
      <w:r w:rsidRPr="00AE7CFA">
        <w:rPr>
          <w:rFonts w:ascii="Roboto" w:eastAsia="Times New Roman" w:hAnsi="Roboto" w:cs="Times New Roman"/>
          <w:color w:val="000000"/>
          <w:sz w:val="24"/>
          <w:szCs w:val="24"/>
          <w:lang w:val="es-ES" w:eastAsia="es-ES_tradnl"/>
        </w:rPr>
        <w:t xml:space="preserve"> de 202</w:t>
      </w:r>
      <w:r w:rsidR="00AE7CFA" w:rsidRPr="00AE7CFA">
        <w:rPr>
          <w:rFonts w:ascii="Roboto" w:eastAsia="Times New Roman" w:hAnsi="Roboto" w:cs="Times New Roman"/>
          <w:color w:val="000000"/>
          <w:sz w:val="24"/>
          <w:szCs w:val="24"/>
          <w:lang w:val="es-ES" w:eastAsia="es-ES_tradnl"/>
        </w:rPr>
        <w:t>3</w:t>
      </w:r>
      <w:r w:rsidRPr="00AE7CFA">
        <w:rPr>
          <w:rFonts w:ascii="Roboto" w:eastAsia="Times New Roman" w:hAnsi="Roboto" w:cs="Times New Roman"/>
          <w:color w:val="000000"/>
          <w:sz w:val="24"/>
          <w:szCs w:val="24"/>
          <w:lang w:val="es-ES" w:eastAsia="es-ES_tradnl"/>
        </w:rPr>
        <w:t xml:space="preserve"> hasta el día </w:t>
      </w:r>
      <w:proofErr w:type="spellStart"/>
      <w:r w:rsidR="00CA71FD">
        <w:rPr>
          <w:rFonts w:ascii="Roboto" w:eastAsia="Times New Roman" w:hAnsi="Roboto" w:cs="Times New Roman"/>
          <w:color w:val="000000"/>
          <w:sz w:val="24"/>
          <w:szCs w:val="24"/>
          <w:lang w:val="es-ES" w:eastAsia="es-ES_tradnl"/>
        </w:rPr>
        <w:t>xx</w:t>
      </w:r>
      <w:proofErr w:type="spellEnd"/>
      <w:r w:rsidRPr="00AE7CFA">
        <w:rPr>
          <w:rFonts w:ascii="Roboto" w:eastAsia="Times New Roman" w:hAnsi="Roboto" w:cs="Times New Roman"/>
          <w:color w:val="000000"/>
          <w:sz w:val="24"/>
          <w:szCs w:val="24"/>
          <w:lang w:val="es-ES" w:eastAsia="es-ES_tradnl"/>
        </w:rPr>
        <w:t xml:space="preserve"> de</w:t>
      </w:r>
      <w:r w:rsidR="00AE7CFA" w:rsidRPr="00AE7CFA">
        <w:rPr>
          <w:rFonts w:ascii="Roboto" w:eastAsia="Times New Roman" w:hAnsi="Roboto" w:cs="Times New Roman"/>
          <w:color w:val="000000"/>
          <w:sz w:val="24"/>
          <w:szCs w:val="24"/>
          <w:lang w:val="es-ES" w:eastAsia="es-ES_tradnl"/>
        </w:rPr>
        <w:t xml:space="preserve"> enero</w:t>
      </w:r>
      <w:r w:rsidRPr="00AE7CFA">
        <w:rPr>
          <w:rFonts w:ascii="Roboto" w:eastAsia="Times New Roman" w:hAnsi="Roboto" w:cs="Times New Roman"/>
          <w:color w:val="000000"/>
          <w:sz w:val="24"/>
          <w:szCs w:val="24"/>
          <w:lang w:val="es-ES" w:eastAsia="es-ES_tradnl"/>
        </w:rPr>
        <w:t xml:space="preserve"> de 202</w:t>
      </w:r>
      <w:r w:rsidR="00AE7CFA" w:rsidRPr="00AE7CFA">
        <w:rPr>
          <w:rFonts w:ascii="Roboto" w:eastAsia="Times New Roman" w:hAnsi="Roboto" w:cs="Times New Roman"/>
          <w:color w:val="000000"/>
          <w:sz w:val="24"/>
          <w:szCs w:val="24"/>
          <w:lang w:val="es-ES" w:eastAsia="es-ES_tradnl"/>
        </w:rPr>
        <w:t>4</w:t>
      </w:r>
      <w:r w:rsidRPr="00AE7CFA">
        <w:rPr>
          <w:rFonts w:ascii="Roboto" w:eastAsia="Times New Roman" w:hAnsi="Roboto" w:cs="Times New Roman"/>
          <w:color w:val="000000"/>
          <w:sz w:val="24"/>
          <w:szCs w:val="24"/>
          <w:lang w:val="es-ES" w:eastAsia="es-ES_tradnl"/>
        </w:rPr>
        <w:t xml:space="preserve">, ambos </w:t>
      </w:r>
      <w:r w:rsidR="00AE7CFA" w:rsidRPr="00AE7CFA">
        <w:rPr>
          <w:rFonts w:ascii="Roboto" w:eastAsia="Times New Roman" w:hAnsi="Roboto" w:cs="Times New Roman"/>
          <w:color w:val="000000"/>
          <w:sz w:val="24"/>
          <w:szCs w:val="24"/>
          <w:lang w:val="es-ES" w:eastAsia="es-ES_tradnl"/>
        </w:rPr>
        <w:t>inclusive. La</w:t>
      </w:r>
      <w:r w:rsidRPr="00AE7CFA">
        <w:rPr>
          <w:rFonts w:ascii="Roboto" w:eastAsia="Times New Roman" w:hAnsi="Roboto" w:cs="Times New Roman"/>
          <w:color w:val="000000"/>
          <w:sz w:val="24"/>
          <w:szCs w:val="24"/>
          <w:lang w:val="es-ES" w:eastAsia="es-ES_tradnl"/>
        </w:rPr>
        <w:t xml:space="preserve"> no</w:t>
      </w:r>
      <w:r w:rsidRPr="009E46AF">
        <w:rPr>
          <w:rFonts w:ascii="Roboto" w:eastAsia="Times New Roman" w:hAnsi="Roboto" w:cs="Times New Roman"/>
          <w:color w:val="000000"/>
          <w:sz w:val="24"/>
          <w:szCs w:val="24"/>
          <w:lang w:val="es-ES" w:eastAsia="es-ES_tradnl"/>
        </w:rPr>
        <w:t xml:space="preserve"> presentación de </w:t>
      </w:r>
      <w:r w:rsidR="00A467DD">
        <w:rPr>
          <w:rFonts w:ascii="Roboto" w:eastAsia="Times New Roman" w:hAnsi="Roboto" w:cs="Times New Roman"/>
          <w:color w:val="000000"/>
          <w:sz w:val="24"/>
          <w:szCs w:val="24"/>
          <w:lang w:val="es-ES" w:eastAsia="es-ES_tradnl"/>
        </w:rPr>
        <w:t>é</w:t>
      </w:r>
      <w:r w:rsidR="00D666CE" w:rsidRPr="009E46AF">
        <w:rPr>
          <w:rFonts w:ascii="Roboto" w:eastAsia="Times New Roman" w:hAnsi="Roboto" w:cs="Times New Roman"/>
          <w:color w:val="000000"/>
          <w:sz w:val="24"/>
          <w:szCs w:val="24"/>
          <w:lang w:val="es-ES" w:eastAsia="es-ES_tradnl"/>
        </w:rPr>
        <w:t>sta</w:t>
      </w:r>
      <w:r w:rsidRPr="009E46AF">
        <w:rPr>
          <w:rFonts w:ascii="Roboto" w:eastAsia="Times New Roman" w:hAnsi="Roboto" w:cs="Times New Roman"/>
          <w:color w:val="000000"/>
          <w:sz w:val="24"/>
          <w:szCs w:val="24"/>
          <w:lang w:val="es-ES" w:eastAsia="es-ES_tradnl"/>
        </w:rPr>
        <w:t xml:space="preserve"> en tiempo y forma supondrá la exclusión de la</w:t>
      </w:r>
      <w:r w:rsidRPr="009E46AF">
        <w:rPr>
          <w:rFonts w:ascii="Roboto" w:eastAsia="Times New Roman" w:hAnsi="Roboto" w:cs="Times New Roman"/>
          <w:color w:val="000000"/>
          <w:sz w:val="24"/>
          <w:szCs w:val="24"/>
          <w:shd w:val="clear" w:color="auto" w:fill="FFFFFF"/>
          <w:lang w:val="es-ES" w:eastAsia="es-ES_tradnl"/>
        </w:rPr>
        <w:t xml:space="preserve"> persona aspirante.</w:t>
      </w:r>
    </w:p>
    <w:p w14:paraId="4A1899D4" w14:textId="371AFEE0" w:rsidR="009E46AF" w:rsidRPr="009E46AF" w:rsidRDefault="009E46AF" w:rsidP="00302DF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510F5">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pacing w:val="-4"/>
          <w:sz w:val="24"/>
          <w:szCs w:val="24"/>
          <w:lang w:val="es-ES" w:eastAsia="es-ES_tradnl"/>
        </w:rPr>
        <w:t>Pago de tasas por inscripción a procedimientos selectivos.</w:t>
      </w:r>
    </w:p>
    <w:p w14:paraId="2CD24949" w14:textId="77777777" w:rsidR="009E46AF" w:rsidRPr="009E46AF" w:rsidRDefault="009E46AF" w:rsidP="00302DF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El ingreso del importe correspondiente a cada solicitud se realizar</w:t>
      </w:r>
      <w:r w:rsidRPr="009E46AF">
        <w:rPr>
          <w:rFonts w:ascii="Roboto" w:eastAsia="Times New Roman" w:hAnsi="Roboto" w:cs="Times New Roman"/>
          <w:color w:val="000000"/>
          <w:sz w:val="24"/>
          <w:szCs w:val="24"/>
          <w:lang w:val="es-ES" w:eastAsia="es-ES_tradnl"/>
        </w:rPr>
        <w:t xml:space="preserve">á </w:t>
      </w:r>
      <w:r w:rsidRPr="009E46AF">
        <w:rPr>
          <w:rFonts w:ascii="Roboto" w:eastAsia="Times New Roman" w:hAnsi="Roboto" w:cs="Times New Roman"/>
          <w:color w:val="000000"/>
          <w:spacing w:val="-4"/>
          <w:sz w:val="24"/>
          <w:szCs w:val="24"/>
          <w:lang w:val="es-ES" w:eastAsia="es-ES_tradnl"/>
        </w:rPr>
        <w:t>mediante tarjeta bancaria o cargo en cuenta dentro del plazo de presentación de solicitudes a través de la pasarela de pago.</w:t>
      </w:r>
    </w:p>
    <w:p w14:paraId="1A52453F"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falta del pago o el adeudo fuera de plazo determinará la exclusión de la persona aspirante.</w:t>
      </w:r>
    </w:p>
    <w:p w14:paraId="61373F8D" w14:textId="364A80D5"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 conformidad con lo dispuesto en el artículo 1</w:t>
      </w:r>
      <w:r w:rsidRPr="009E46AF">
        <w:rPr>
          <w:rFonts w:ascii="Roboto" w:eastAsia="Times New Roman" w:hAnsi="Roboto" w:cs="Times New Roman"/>
          <w:color w:val="000000"/>
          <w:spacing w:val="-4"/>
          <w:sz w:val="24"/>
          <w:szCs w:val="24"/>
          <w:lang w:val="es-ES" w:eastAsia="es-ES_tradnl"/>
        </w:rPr>
        <w:t xml:space="preserve">4 de la Ley 20/2017, de 28 de diciembre, de la Generalitat, de Tasas y </w:t>
      </w:r>
      <w:bookmarkStart w:id="11" w:name="_Hlk152256787"/>
      <w:r w:rsidRPr="00D176DC">
        <w:rPr>
          <w:rFonts w:ascii="Roboto" w:eastAsia="Times New Roman" w:hAnsi="Roboto" w:cs="Times New Roman"/>
          <w:color w:val="000000"/>
          <w:spacing w:val="-4"/>
          <w:sz w:val="24"/>
          <w:szCs w:val="24"/>
          <w:lang w:val="es-ES" w:eastAsia="es-ES_tradnl"/>
        </w:rPr>
        <w:t xml:space="preserve">el </w:t>
      </w:r>
      <w:r w:rsidRPr="00D176DC">
        <w:rPr>
          <w:rFonts w:ascii="Roboto" w:eastAsia="Times New Roman" w:hAnsi="Roboto" w:cs="Times New Roman"/>
          <w:color w:val="000000"/>
          <w:sz w:val="24"/>
          <w:szCs w:val="24"/>
          <w:lang w:val="es-ES" w:eastAsia="es-ES_tradnl"/>
        </w:rPr>
        <w:t xml:space="preserve">Decreto Ley </w:t>
      </w:r>
      <w:r w:rsidR="00115369" w:rsidRPr="00D176DC">
        <w:rPr>
          <w:rFonts w:ascii="Roboto" w:eastAsia="Times New Roman" w:hAnsi="Roboto" w:cs="Times New Roman"/>
          <w:color w:val="000000"/>
          <w:sz w:val="24"/>
          <w:szCs w:val="24"/>
          <w:lang w:val="es-ES" w:eastAsia="es-ES_tradnl"/>
        </w:rPr>
        <w:t>10</w:t>
      </w:r>
      <w:r w:rsidRPr="00D176DC">
        <w:rPr>
          <w:rFonts w:ascii="Roboto" w:eastAsia="Times New Roman" w:hAnsi="Roboto" w:cs="Times New Roman"/>
          <w:color w:val="000000"/>
          <w:sz w:val="24"/>
          <w:szCs w:val="24"/>
          <w:lang w:val="es-ES" w:eastAsia="es-ES_tradnl"/>
        </w:rPr>
        <w:t>/202</w:t>
      </w:r>
      <w:r w:rsidR="00115369" w:rsidRPr="00D176DC">
        <w:rPr>
          <w:rFonts w:ascii="Roboto" w:eastAsia="Times New Roman" w:hAnsi="Roboto" w:cs="Times New Roman"/>
          <w:color w:val="000000"/>
          <w:sz w:val="24"/>
          <w:szCs w:val="24"/>
          <w:lang w:val="es-ES" w:eastAsia="es-ES_tradnl"/>
        </w:rPr>
        <w:t>3</w:t>
      </w:r>
      <w:r w:rsidRPr="00D176DC">
        <w:rPr>
          <w:rFonts w:ascii="Roboto" w:eastAsia="Times New Roman" w:hAnsi="Roboto" w:cs="Times New Roman"/>
          <w:color w:val="000000"/>
          <w:sz w:val="24"/>
          <w:szCs w:val="24"/>
          <w:lang w:val="es-ES" w:eastAsia="es-ES_tradnl"/>
        </w:rPr>
        <w:t xml:space="preserve">, de </w:t>
      </w:r>
      <w:r w:rsidR="00115369" w:rsidRPr="00D176DC">
        <w:rPr>
          <w:rFonts w:ascii="Roboto" w:eastAsia="Times New Roman" w:hAnsi="Roboto" w:cs="Times New Roman"/>
          <w:color w:val="000000"/>
          <w:sz w:val="24"/>
          <w:szCs w:val="24"/>
          <w:lang w:val="es-ES" w:eastAsia="es-ES_tradnl"/>
        </w:rPr>
        <w:t>10</w:t>
      </w:r>
      <w:r w:rsidRPr="00D176DC">
        <w:rPr>
          <w:rFonts w:ascii="Roboto" w:eastAsia="Times New Roman" w:hAnsi="Roboto" w:cs="Times New Roman"/>
          <w:color w:val="000000"/>
          <w:sz w:val="24"/>
          <w:szCs w:val="24"/>
          <w:lang w:val="es-ES" w:eastAsia="es-ES_tradnl"/>
        </w:rPr>
        <w:t xml:space="preserve"> de </w:t>
      </w:r>
      <w:r w:rsidR="00115369" w:rsidRPr="00D176DC">
        <w:rPr>
          <w:rFonts w:ascii="Roboto" w:eastAsia="Times New Roman" w:hAnsi="Roboto" w:cs="Times New Roman"/>
          <w:color w:val="000000"/>
          <w:sz w:val="24"/>
          <w:szCs w:val="24"/>
          <w:lang w:val="es-ES" w:eastAsia="es-ES_tradnl"/>
        </w:rPr>
        <w:t>agosto</w:t>
      </w:r>
      <w:r w:rsidRPr="00D176DC">
        <w:rPr>
          <w:rFonts w:ascii="Roboto" w:eastAsia="Times New Roman" w:hAnsi="Roboto" w:cs="Times New Roman"/>
          <w:color w:val="000000"/>
          <w:sz w:val="24"/>
          <w:szCs w:val="24"/>
          <w:lang w:val="es-ES" w:eastAsia="es-ES_tradnl"/>
        </w:rPr>
        <w:t xml:space="preserve">, del Consell, </w:t>
      </w:r>
      <w:r w:rsidR="00115369" w:rsidRPr="00D176DC">
        <w:rPr>
          <w:rFonts w:ascii="Roboto" w:eastAsia="Times New Roman" w:hAnsi="Roboto" w:cs="Times New Roman"/>
          <w:color w:val="000000"/>
          <w:sz w:val="24"/>
          <w:szCs w:val="24"/>
          <w:lang w:val="es-ES" w:eastAsia="es-ES_tradnl"/>
        </w:rPr>
        <w:t>por el que se</w:t>
      </w:r>
      <w:r w:rsidRPr="00D176DC">
        <w:rPr>
          <w:rFonts w:ascii="Roboto" w:eastAsia="Times New Roman" w:hAnsi="Roboto" w:cs="Times New Roman"/>
          <w:color w:val="000000"/>
          <w:sz w:val="24"/>
          <w:szCs w:val="24"/>
          <w:lang w:val="es-ES" w:eastAsia="es-ES_tradnl"/>
        </w:rPr>
        <w:t xml:space="preserve"> reduc</w:t>
      </w:r>
      <w:r w:rsidR="00115369" w:rsidRPr="00D176DC">
        <w:rPr>
          <w:rFonts w:ascii="Roboto" w:eastAsia="Times New Roman" w:hAnsi="Roboto" w:cs="Times New Roman"/>
          <w:color w:val="000000"/>
          <w:sz w:val="24"/>
          <w:szCs w:val="24"/>
          <w:lang w:val="es-ES" w:eastAsia="es-ES_tradnl"/>
        </w:rPr>
        <w:t>e</w:t>
      </w:r>
      <w:r w:rsidRPr="00D176DC">
        <w:rPr>
          <w:rFonts w:ascii="Roboto" w:eastAsia="Times New Roman" w:hAnsi="Roboto" w:cs="Times New Roman"/>
          <w:color w:val="000000"/>
          <w:sz w:val="24"/>
          <w:szCs w:val="24"/>
          <w:lang w:val="es-ES" w:eastAsia="es-ES_tradnl"/>
        </w:rPr>
        <w:t xml:space="preserve"> temporal</w:t>
      </w:r>
      <w:r w:rsidR="00115369" w:rsidRPr="00D176DC">
        <w:rPr>
          <w:rFonts w:ascii="Roboto" w:eastAsia="Times New Roman" w:hAnsi="Roboto" w:cs="Times New Roman"/>
          <w:color w:val="000000"/>
          <w:sz w:val="24"/>
          <w:szCs w:val="24"/>
          <w:lang w:val="es-ES" w:eastAsia="es-ES_tradnl"/>
        </w:rPr>
        <w:t>mente</w:t>
      </w:r>
      <w:r w:rsidRPr="00D176DC">
        <w:rPr>
          <w:rFonts w:ascii="Roboto" w:eastAsia="Times New Roman" w:hAnsi="Roboto" w:cs="Times New Roman"/>
          <w:color w:val="000000"/>
          <w:sz w:val="24"/>
          <w:szCs w:val="24"/>
          <w:lang w:val="es-ES" w:eastAsia="es-ES_tradnl"/>
        </w:rPr>
        <w:t xml:space="preserve"> el importe de las tasas propias y precios públicos de la Generalitat</w:t>
      </w:r>
      <w:r w:rsidRPr="009E46AF">
        <w:rPr>
          <w:rFonts w:ascii="Roboto" w:eastAsia="Times New Roman" w:hAnsi="Roboto" w:cs="Times New Roman"/>
          <w:color w:val="000000"/>
          <w:sz w:val="24"/>
          <w:szCs w:val="24"/>
          <w:lang w:val="es-ES" w:eastAsia="es-ES_tradnl"/>
        </w:rPr>
        <w:t>,</w:t>
      </w:r>
      <w:bookmarkEnd w:id="11"/>
      <w:r w:rsidRPr="009E46AF">
        <w:rPr>
          <w:rFonts w:ascii="Roboto" w:eastAsia="Times New Roman" w:hAnsi="Roboto" w:cs="Times New Roman"/>
          <w:color w:val="000000"/>
          <w:sz w:val="24"/>
          <w:szCs w:val="24"/>
          <w:lang w:val="es-ES" w:eastAsia="es-ES_tradnl"/>
        </w:rPr>
        <w:t xml:space="preserve"> los derechos de inscripción a procedimientos selectivos y formación de expediente convocados por esta Orden</w:t>
      </w:r>
      <w:r w:rsidR="00A467DD">
        <w:rPr>
          <w:rFonts w:ascii="Roboto" w:eastAsia="Times New Roman" w:hAnsi="Roboto" w:cs="Times New Roman"/>
          <w:color w:val="000000"/>
          <w:sz w:val="24"/>
          <w:szCs w:val="24"/>
          <w:lang w:val="es-ES" w:eastAsia="es-ES_tradnl"/>
        </w:rPr>
        <w:t xml:space="preserve"> son</w:t>
      </w:r>
      <w:r w:rsidRPr="009E46AF">
        <w:rPr>
          <w:rFonts w:ascii="Roboto" w:eastAsia="Times New Roman" w:hAnsi="Roboto" w:cs="Times New Roman"/>
          <w:color w:val="000000"/>
          <w:sz w:val="24"/>
          <w:szCs w:val="24"/>
          <w:lang w:val="es-ES" w:eastAsia="es-ES_tradnl"/>
        </w:rPr>
        <w:t>:</w:t>
      </w:r>
    </w:p>
    <w:p w14:paraId="1F8DF0DF" w14:textId="77777777" w:rsidR="009E46AF" w:rsidRPr="009E46AF" w:rsidRDefault="009E46AF" w:rsidP="009E46AF">
      <w:pPr>
        <w:spacing w:before="100" w:beforeAutospacing="1" w:line="360" w:lineRule="auto"/>
        <w:jc w:val="both"/>
        <w:rPr>
          <w:rFonts w:ascii="Roboto" w:eastAsia="Times New Roman" w:hAnsi="Roboto" w:cs="Times New Roman"/>
          <w:lang w:val="es-ES" w:eastAsia="es-ES_tradnl"/>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9D2DDB" w:rsidRPr="009E46AF" w14:paraId="54FCF484" w14:textId="77777777" w:rsidTr="00BD7D91">
        <w:trPr>
          <w:trHeight w:val="180"/>
          <w:tblCellSpacing w:w="0" w:type="dxa"/>
        </w:trPr>
        <w:tc>
          <w:tcPr>
            <w:tcW w:w="7505" w:type="dxa"/>
            <w:tcMar>
              <w:top w:w="0" w:type="dxa"/>
              <w:left w:w="68" w:type="dxa"/>
              <w:bottom w:w="0" w:type="dxa"/>
              <w:right w:w="0" w:type="dxa"/>
            </w:tcMar>
            <w:vAlign w:val="center"/>
          </w:tcPr>
          <w:p w14:paraId="5E4B6CE7" w14:textId="3E72B00B" w:rsidR="009D2DDB" w:rsidRDefault="009D2DDB" w:rsidP="00756291">
            <w:pPr>
              <w:spacing w:line="288" w:lineRule="auto"/>
              <w:jc w:val="center"/>
            </w:pPr>
            <w:r>
              <w:rPr>
                <w:rFonts w:ascii="Roboto" w:eastAsia="Times New Roman" w:hAnsi="Roboto" w:cs="Times New Roman"/>
                <w:color w:val="000000"/>
                <w:sz w:val="24"/>
                <w:szCs w:val="24"/>
                <w:lang w:eastAsia="es-ES_tradnl"/>
              </w:rPr>
              <w:t>TIPO</w:t>
            </w:r>
            <w:r w:rsidRPr="009D2DDB">
              <w:rPr>
                <w:rFonts w:ascii="Roboto" w:eastAsia="Times New Roman" w:hAnsi="Roboto" w:cs="Times New Roman"/>
                <w:color w:val="000000"/>
                <w:sz w:val="24"/>
                <w:szCs w:val="24"/>
                <w:lang w:eastAsia="es-ES_tradnl"/>
              </w:rPr>
              <w:t xml:space="preserve"> DE TASA PARA INGRESO AL CUERPO DE MAESTROS</w:t>
            </w:r>
          </w:p>
        </w:tc>
        <w:tc>
          <w:tcPr>
            <w:tcW w:w="992" w:type="dxa"/>
            <w:tcMar>
              <w:top w:w="0" w:type="dxa"/>
              <w:left w:w="68" w:type="dxa"/>
              <w:bottom w:w="0" w:type="dxa"/>
              <w:right w:w="68" w:type="dxa"/>
            </w:tcMar>
            <w:vAlign w:val="center"/>
          </w:tcPr>
          <w:p w14:paraId="0E9DC0DF" w14:textId="3CE80218" w:rsidR="009D2DDB" w:rsidRDefault="009D2DDB" w:rsidP="00756291">
            <w:pPr>
              <w:spacing w:line="288" w:lineRule="auto"/>
              <w:jc w:val="center"/>
            </w:pPr>
            <w:r w:rsidRPr="009D2DDB">
              <w:rPr>
                <w:rFonts w:ascii="Roboto" w:eastAsia="Times New Roman" w:hAnsi="Roboto" w:cs="Times New Roman"/>
                <w:color w:val="000000"/>
                <w:sz w:val="24"/>
                <w:szCs w:val="24"/>
                <w:lang w:eastAsia="es-ES_tradnl"/>
              </w:rPr>
              <w:t>TASA</w:t>
            </w:r>
          </w:p>
        </w:tc>
      </w:tr>
      <w:tr w:rsidR="009D2DDB" w:rsidRPr="009E46AF" w14:paraId="139A57A8" w14:textId="77777777" w:rsidTr="00756291">
        <w:trPr>
          <w:trHeight w:val="432"/>
          <w:tblCellSpacing w:w="0" w:type="dxa"/>
        </w:trPr>
        <w:tc>
          <w:tcPr>
            <w:tcW w:w="7505" w:type="dxa"/>
            <w:tcMar>
              <w:top w:w="0" w:type="dxa"/>
              <w:left w:w="68" w:type="dxa"/>
              <w:bottom w:w="0" w:type="dxa"/>
              <w:right w:w="0" w:type="dxa"/>
            </w:tcMar>
            <w:vAlign w:val="center"/>
          </w:tcPr>
          <w:p w14:paraId="073D4D10" w14:textId="1E6AE23A" w:rsidR="009D2DDB" w:rsidRDefault="009D2DDB" w:rsidP="00756291">
            <w:pPr>
              <w:spacing w:line="288" w:lineRule="auto"/>
              <w:jc w:val="both"/>
            </w:pPr>
            <w:r w:rsidRPr="009E46AF">
              <w:rPr>
                <w:rFonts w:ascii="Roboto" w:eastAsia="Times New Roman" w:hAnsi="Roboto" w:cs="Times New Roman"/>
                <w:color w:val="000000"/>
                <w:sz w:val="24"/>
                <w:szCs w:val="24"/>
                <w:lang w:eastAsia="es-ES_tradnl"/>
              </w:rPr>
              <w:t>Personal de ingreso</w:t>
            </w:r>
          </w:p>
        </w:tc>
        <w:tc>
          <w:tcPr>
            <w:tcW w:w="992" w:type="dxa"/>
            <w:tcMar>
              <w:top w:w="0" w:type="dxa"/>
              <w:left w:w="68" w:type="dxa"/>
              <w:bottom w:w="0" w:type="dxa"/>
              <w:right w:w="68" w:type="dxa"/>
            </w:tcMar>
            <w:vAlign w:val="center"/>
          </w:tcPr>
          <w:p w14:paraId="55C221DF" w14:textId="16F44D09" w:rsidR="009D2DDB" w:rsidRDefault="009D2DDB" w:rsidP="00756291">
            <w:pPr>
              <w:spacing w:line="288" w:lineRule="auto"/>
              <w:jc w:val="center"/>
            </w:pPr>
            <w:r w:rsidRPr="009E46AF">
              <w:rPr>
                <w:rFonts w:ascii="Roboto" w:eastAsia="Times New Roman" w:hAnsi="Roboto" w:cs="Times New Roman"/>
                <w:color w:val="000000"/>
                <w:sz w:val="24"/>
                <w:szCs w:val="24"/>
                <w:lang w:eastAsia="es-ES_tradnl"/>
              </w:rPr>
              <w:t>32,00 €</w:t>
            </w:r>
          </w:p>
        </w:tc>
      </w:tr>
      <w:tr w:rsidR="009D2DDB" w:rsidRPr="009E46AF" w14:paraId="7A0FFFDC" w14:textId="77777777" w:rsidTr="00BD7D91">
        <w:trPr>
          <w:trHeight w:val="180"/>
          <w:tblCellSpacing w:w="0" w:type="dxa"/>
        </w:trPr>
        <w:tc>
          <w:tcPr>
            <w:tcW w:w="7505" w:type="dxa"/>
            <w:tcMar>
              <w:top w:w="0" w:type="dxa"/>
              <w:left w:w="68" w:type="dxa"/>
              <w:bottom w:w="0" w:type="dxa"/>
              <w:right w:w="0" w:type="dxa"/>
            </w:tcMar>
            <w:vAlign w:val="center"/>
          </w:tcPr>
          <w:p w14:paraId="2321943C" w14:textId="44F0BB86" w:rsidR="009D2DDB" w:rsidRDefault="009D2DDB" w:rsidP="00756291">
            <w:pPr>
              <w:spacing w:line="288" w:lineRule="auto"/>
              <w:jc w:val="both"/>
            </w:pPr>
            <w:r w:rsidRPr="009E46AF">
              <w:rPr>
                <w:rFonts w:ascii="Roboto" w:eastAsia="Times New Roman" w:hAnsi="Roboto" w:cs="Times New Roman"/>
                <w:color w:val="000000"/>
                <w:sz w:val="24"/>
                <w:szCs w:val="24"/>
                <w:lang w:eastAsia="es-ES_tradnl"/>
              </w:rPr>
              <w:t>Familias numerosas y monoparentales de carácter gene</w:t>
            </w:r>
            <w:r w:rsidR="00BD7D91">
              <w:rPr>
                <w:rFonts w:ascii="Roboto" w:eastAsia="Times New Roman" w:hAnsi="Roboto" w:cs="Times New Roman"/>
                <w:color w:val="000000"/>
                <w:sz w:val="24"/>
                <w:szCs w:val="24"/>
                <w:lang w:eastAsia="es-ES_tradnl"/>
              </w:rPr>
              <w:t>ral</w:t>
            </w:r>
          </w:p>
        </w:tc>
        <w:tc>
          <w:tcPr>
            <w:tcW w:w="992" w:type="dxa"/>
            <w:tcMar>
              <w:top w:w="0" w:type="dxa"/>
              <w:left w:w="68" w:type="dxa"/>
              <w:bottom w:w="0" w:type="dxa"/>
              <w:right w:w="68" w:type="dxa"/>
            </w:tcMar>
            <w:vAlign w:val="center"/>
          </w:tcPr>
          <w:p w14:paraId="5A409138" w14:textId="688102D9" w:rsidR="009D2DDB" w:rsidRDefault="009D2DDB" w:rsidP="00756291">
            <w:pPr>
              <w:spacing w:line="288" w:lineRule="auto"/>
              <w:jc w:val="center"/>
            </w:pPr>
            <w:r w:rsidRPr="009E46AF">
              <w:rPr>
                <w:rFonts w:ascii="Roboto" w:eastAsia="Times New Roman" w:hAnsi="Roboto" w:cs="Times New Roman"/>
                <w:color w:val="000000"/>
                <w:sz w:val="24"/>
                <w:szCs w:val="24"/>
                <w:lang w:eastAsia="es-ES_tradnl"/>
              </w:rPr>
              <w:t>16,00 €</w:t>
            </w:r>
          </w:p>
        </w:tc>
      </w:tr>
      <w:tr w:rsidR="009D2DDB" w:rsidRPr="009E46AF" w14:paraId="4242C339" w14:textId="77777777" w:rsidTr="00BD7D91">
        <w:trPr>
          <w:trHeight w:val="180"/>
          <w:tblCellSpacing w:w="0" w:type="dxa"/>
        </w:trPr>
        <w:tc>
          <w:tcPr>
            <w:tcW w:w="7505" w:type="dxa"/>
            <w:tcMar>
              <w:top w:w="0" w:type="dxa"/>
              <w:left w:w="68" w:type="dxa"/>
              <w:bottom w:w="0" w:type="dxa"/>
              <w:right w:w="0" w:type="dxa"/>
            </w:tcMar>
            <w:vAlign w:val="center"/>
          </w:tcPr>
          <w:p w14:paraId="52D7980D" w14:textId="3A829D38" w:rsidR="009D2DDB" w:rsidRDefault="009D2DDB" w:rsidP="00756291">
            <w:pPr>
              <w:spacing w:line="288" w:lineRule="auto"/>
              <w:jc w:val="both"/>
            </w:pPr>
            <w:r w:rsidRPr="009E46AF">
              <w:rPr>
                <w:rFonts w:ascii="Roboto" w:eastAsia="Times New Roman" w:hAnsi="Roboto" w:cs="Times New Roman"/>
                <w:color w:val="000000"/>
                <w:sz w:val="24"/>
                <w:szCs w:val="24"/>
                <w:lang w:eastAsia="es-ES_tradnl"/>
              </w:rPr>
              <w:t>Familias numerosas y monoparentales de carácter especial</w:t>
            </w:r>
          </w:p>
        </w:tc>
        <w:tc>
          <w:tcPr>
            <w:tcW w:w="992" w:type="dxa"/>
            <w:tcMar>
              <w:top w:w="0" w:type="dxa"/>
              <w:left w:w="68" w:type="dxa"/>
              <w:bottom w:w="0" w:type="dxa"/>
              <w:right w:w="68" w:type="dxa"/>
            </w:tcMar>
            <w:vAlign w:val="center"/>
          </w:tcPr>
          <w:p w14:paraId="33F111C0" w14:textId="4D8C2367" w:rsidR="009D2DDB" w:rsidRDefault="009D2DDB" w:rsidP="00756291">
            <w:pPr>
              <w:spacing w:line="288" w:lineRule="auto"/>
              <w:jc w:val="center"/>
            </w:pPr>
            <w:r w:rsidRPr="009E46AF">
              <w:rPr>
                <w:rFonts w:ascii="Roboto" w:eastAsia="Times New Roman" w:hAnsi="Roboto" w:cs="Times New Roman"/>
                <w:color w:val="000000"/>
                <w:sz w:val="24"/>
                <w:szCs w:val="24"/>
                <w:lang w:eastAsia="es-ES_tradnl"/>
              </w:rPr>
              <w:t>exento</w:t>
            </w:r>
          </w:p>
        </w:tc>
      </w:tr>
      <w:tr w:rsidR="009D2DDB" w:rsidRPr="009E46AF" w14:paraId="69830934" w14:textId="77777777" w:rsidTr="00BD7D91">
        <w:trPr>
          <w:trHeight w:val="180"/>
          <w:tblCellSpacing w:w="0" w:type="dxa"/>
        </w:trPr>
        <w:tc>
          <w:tcPr>
            <w:tcW w:w="7505" w:type="dxa"/>
            <w:tcMar>
              <w:top w:w="0" w:type="dxa"/>
              <w:left w:w="68" w:type="dxa"/>
              <w:bottom w:w="0" w:type="dxa"/>
              <w:right w:w="0" w:type="dxa"/>
            </w:tcMar>
            <w:vAlign w:val="center"/>
          </w:tcPr>
          <w:p w14:paraId="16483EB2" w14:textId="347F5C08" w:rsidR="009D2DDB" w:rsidRDefault="009D2DDB" w:rsidP="00756291">
            <w:pPr>
              <w:spacing w:line="288" w:lineRule="auto"/>
              <w:jc w:val="both"/>
            </w:pPr>
            <w:r w:rsidRPr="009E46AF">
              <w:rPr>
                <w:rFonts w:ascii="Roboto" w:eastAsia="Times New Roman" w:hAnsi="Roboto" w:cs="Times New Roman"/>
                <w:color w:val="000000"/>
                <w:sz w:val="24"/>
                <w:szCs w:val="24"/>
                <w:lang w:eastAsia="es-ES_tradnl"/>
              </w:rPr>
              <w:t>Personas con grado de diversidad funcional igual o superior</w:t>
            </w:r>
            <w:r w:rsidR="00BD7D91">
              <w:rPr>
                <w:rFonts w:ascii="Roboto" w:eastAsia="Times New Roman" w:hAnsi="Roboto" w:cs="Times New Roman"/>
                <w:color w:val="000000"/>
                <w:sz w:val="24"/>
                <w:szCs w:val="24"/>
                <w:lang w:eastAsia="es-ES_tradnl"/>
              </w:rPr>
              <w:t xml:space="preserve"> al</w:t>
            </w:r>
            <w:r w:rsidRPr="009E46AF">
              <w:rPr>
                <w:rFonts w:ascii="Roboto" w:eastAsia="Times New Roman" w:hAnsi="Roboto" w:cs="Times New Roman"/>
                <w:color w:val="000000"/>
                <w:sz w:val="24"/>
                <w:szCs w:val="24"/>
                <w:lang w:eastAsia="es-ES_tradnl"/>
              </w:rPr>
              <w:t xml:space="preserve"> 33%</w:t>
            </w:r>
          </w:p>
        </w:tc>
        <w:tc>
          <w:tcPr>
            <w:tcW w:w="992" w:type="dxa"/>
            <w:tcMar>
              <w:top w:w="0" w:type="dxa"/>
              <w:left w:w="68" w:type="dxa"/>
              <w:bottom w:w="0" w:type="dxa"/>
              <w:right w:w="68" w:type="dxa"/>
            </w:tcMar>
            <w:vAlign w:val="center"/>
          </w:tcPr>
          <w:p w14:paraId="6C99F619" w14:textId="396A74B8" w:rsidR="009D2DDB" w:rsidRDefault="009D2DDB" w:rsidP="00756291">
            <w:pPr>
              <w:spacing w:line="288" w:lineRule="auto"/>
              <w:jc w:val="center"/>
            </w:pPr>
            <w:r w:rsidRPr="009E46AF">
              <w:rPr>
                <w:rFonts w:ascii="Roboto" w:eastAsia="Times New Roman" w:hAnsi="Roboto" w:cs="Times New Roman"/>
                <w:color w:val="000000"/>
                <w:sz w:val="24"/>
                <w:szCs w:val="24"/>
                <w:lang w:eastAsia="es-ES_tradnl"/>
              </w:rPr>
              <w:t>1,</w:t>
            </w:r>
            <w:r w:rsidRPr="00756291">
              <w:rPr>
                <w:rFonts w:ascii="Roboto" w:eastAsia="Times New Roman" w:hAnsi="Roboto" w:cs="Times New Roman"/>
                <w:color w:val="000000"/>
                <w:sz w:val="24"/>
                <w:szCs w:val="24"/>
                <w:lang w:eastAsia="es-ES_tradnl"/>
              </w:rPr>
              <w:t>38 €</w:t>
            </w:r>
          </w:p>
        </w:tc>
      </w:tr>
      <w:tr w:rsidR="009D2DDB" w:rsidRPr="009E46AF" w14:paraId="4C71B4CE" w14:textId="77777777" w:rsidTr="00BD7D91">
        <w:trPr>
          <w:trHeight w:val="180"/>
          <w:tblCellSpacing w:w="0" w:type="dxa"/>
        </w:trPr>
        <w:tc>
          <w:tcPr>
            <w:tcW w:w="7505" w:type="dxa"/>
            <w:tcMar>
              <w:top w:w="0" w:type="dxa"/>
              <w:left w:w="68" w:type="dxa"/>
              <w:bottom w:w="0" w:type="dxa"/>
              <w:right w:w="0" w:type="dxa"/>
            </w:tcMar>
            <w:vAlign w:val="center"/>
            <w:hideMark/>
          </w:tcPr>
          <w:p w14:paraId="235E5D07" w14:textId="495B35C4" w:rsidR="009D2DDB" w:rsidRPr="009E46AF" w:rsidRDefault="009D2DDB" w:rsidP="00756291">
            <w:pPr>
              <w:spacing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Personas víctimas de actos de violencia sobre la mujer</w:t>
            </w:r>
          </w:p>
        </w:tc>
        <w:tc>
          <w:tcPr>
            <w:tcW w:w="992" w:type="dxa"/>
            <w:tcMar>
              <w:top w:w="0" w:type="dxa"/>
              <w:left w:w="68" w:type="dxa"/>
              <w:bottom w:w="0" w:type="dxa"/>
              <w:right w:w="68" w:type="dxa"/>
            </w:tcMar>
            <w:vAlign w:val="center"/>
          </w:tcPr>
          <w:p w14:paraId="762389FD" w14:textId="5054BDD9" w:rsidR="009D2DDB" w:rsidRPr="009E46AF" w:rsidRDefault="009D2DDB" w:rsidP="00756291">
            <w:pPr>
              <w:spacing w:line="288" w:lineRule="auto"/>
              <w:jc w:val="center"/>
              <w:rPr>
                <w:rFonts w:ascii="Roboto" w:eastAsia="Times New Roman" w:hAnsi="Roboto" w:cs="Times New Roman"/>
                <w:lang w:eastAsia="es-ES_tradnl"/>
              </w:rPr>
            </w:pPr>
            <w:r>
              <w:rPr>
                <w:rFonts w:ascii="Roboto" w:eastAsia="Times New Roman" w:hAnsi="Roboto" w:cs="Times New Roman"/>
                <w:color w:val="000000"/>
                <w:sz w:val="24"/>
                <w:szCs w:val="24"/>
                <w:lang w:eastAsia="es-ES_tradnl"/>
              </w:rPr>
              <w:t>e</w:t>
            </w:r>
            <w:r w:rsidRPr="009E46AF">
              <w:rPr>
                <w:rFonts w:ascii="Roboto" w:eastAsia="Times New Roman" w:hAnsi="Roboto" w:cs="Times New Roman"/>
                <w:color w:val="000000"/>
                <w:sz w:val="24"/>
                <w:szCs w:val="24"/>
                <w:lang w:eastAsia="es-ES_tradnl"/>
              </w:rPr>
              <w:t>xento</w:t>
            </w:r>
          </w:p>
        </w:tc>
      </w:tr>
    </w:tbl>
    <w:p w14:paraId="05D24C1E" w14:textId="57A5790F" w:rsidR="009E46AF" w:rsidRPr="006C6C81" w:rsidRDefault="009E46AF" w:rsidP="00364016">
      <w:pPr>
        <w:spacing w:before="100" w:beforeAutospacing="1" w:after="142" w:line="288" w:lineRule="auto"/>
        <w:jc w:val="both"/>
        <w:rPr>
          <w:rFonts w:ascii="Roboto" w:eastAsia="Times New Roman" w:hAnsi="Roboto" w:cs="Times New Roman"/>
          <w:lang w:val="es-ES" w:eastAsia="es-ES_tradnl"/>
        </w:rPr>
      </w:pPr>
      <w:bookmarkStart w:id="12" w:name="_Hlk152257004"/>
      <w:r w:rsidRPr="009E46AF">
        <w:rPr>
          <w:rFonts w:ascii="Roboto" w:eastAsia="Times New Roman" w:hAnsi="Roboto" w:cs="Times New Roman"/>
          <w:color w:val="000000"/>
          <w:sz w:val="24"/>
          <w:szCs w:val="24"/>
          <w:lang w:val="es-ES" w:eastAsia="es-ES_tradnl"/>
        </w:rPr>
        <w:t>Las personas aspirantes que estén exentas del pago de la tasa o tengan derecho a su reducción, deberán acreditar dicha circunstancia con la documentación pertinente o no oponerse a la consulta telemática de los datos por parte de la Administración</w:t>
      </w:r>
      <w:r w:rsidR="00CC775F">
        <w:rPr>
          <w:rFonts w:ascii="Roboto" w:eastAsia="Times New Roman" w:hAnsi="Roboto" w:cs="Times New Roman"/>
          <w:color w:val="000000"/>
          <w:sz w:val="24"/>
          <w:szCs w:val="24"/>
          <w:lang w:val="es-ES" w:eastAsia="es-ES_tradnl"/>
        </w:rPr>
        <w:t xml:space="preserve">, </w:t>
      </w:r>
      <w:r w:rsidR="00CC775F" w:rsidRPr="006C6C81">
        <w:rPr>
          <w:rFonts w:ascii="Roboto" w:eastAsia="Times New Roman" w:hAnsi="Roboto" w:cs="Times New Roman"/>
          <w:color w:val="000000"/>
          <w:sz w:val="24"/>
          <w:szCs w:val="24"/>
          <w:lang w:val="es-ES" w:eastAsia="es-ES_tradnl"/>
        </w:rPr>
        <w:t>tal y como se detalla en el punto 3.</w:t>
      </w:r>
      <w:r w:rsidR="00E2004F">
        <w:rPr>
          <w:rFonts w:ascii="Roboto" w:eastAsia="Times New Roman" w:hAnsi="Roboto" w:cs="Times New Roman"/>
          <w:color w:val="000000"/>
          <w:sz w:val="24"/>
          <w:szCs w:val="24"/>
          <w:lang w:val="es-ES" w:eastAsia="es-ES_tradnl"/>
        </w:rPr>
        <w:t>5</w:t>
      </w:r>
      <w:r w:rsidRPr="006C6C81">
        <w:rPr>
          <w:rFonts w:ascii="Roboto" w:eastAsia="Times New Roman" w:hAnsi="Roboto" w:cs="Times New Roman"/>
          <w:color w:val="000000"/>
          <w:sz w:val="24"/>
          <w:szCs w:val="24"/>
          <w:lang w:val="es-ES" w:eastAsia="es-ES_tradnl"/>
        </w:rPr>
        <w:t xml:space="preserve">. </w:t>
      </w:r>
    </w:p>
    <w:p w14:paraId="0356C933" w14:textId="1566BC32" w:rsidR="009E46AF" w:rsidRPr="009E46AF" w:rsidRDefault="009E46AF" w:rsidP="0036401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simple pago electrónico de la tasa dentro del plazo no equivale a la inscripción en el proceso selectivo, ya que deberán efectuarse todos los pasos hasta finalizar el registro electrónico.</w:t>
      </w:r>
    </w:p>
    <w:bookmarkEnd w:id="12"/>
    <w:p w14:paraId="33716E3D" w14:textId="0E8C0AB2" w:rsidR="009E46AF" w:rsidRPr="009E46AF" w:rsidRDefault="009E46AF" w:rsidP="0036401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510F5">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xml:space="preserve"> Devolución de los derechos de examen</w:t>
      </w:r>
    </w:p>
    <w:p w14:paraId="219EE34B" w14:textId="70165FAD" w:rsidR="009E46AF" w:rsidRPr="009E46AF" w:rsidRDefault="009E46AF" w:rsidP="000B0095">
      <w:pPr>
        <w:spacing w:before="100" w:beforeAutospacing="1" w:after="142" w:line="288" w:lineRule="auto"/>
        <w:jc w:val="both"/>
        <w:rPr>
          <w:rFonts w:ascii="Roboto" w:eastAsia="Times New Roman" w:hAnsi="Roboto" w:cs="Times New Roman"/>
          <w:lang w:val="es-ES" w:eastAsia="es-ES_tradnl"/>
        </w:rPr>
      </w:pPr>
      <w:bookmarkStart w:id="13" w:name="_Hlk152257101"/>
      <w:r w:rsidRPr="009E46AF">
        <w:rPr>
          <w:rFonts w:ascii="Roboto" w:eastAsia="Times New Roman" w:hAnsi="Roboto" w:cs="Times New Roman"/>
          <w:color w:val="000000"/>
          <w:sz w:val="24"/>
          <w:szCs w:val="24"/>
          <w:lang w:val="es-ES" w:eastAsia="es-ES_tradnl"/>
        </w:rPr>
        <w:lastRenderedPageBreak/>
        <w:t xml:space="preserve">a) Siempre que se den los requisitos establecidos </w:t>
      </w:r>
      <w:r w:rsidRPr="00197405">
        <w:rPr>
          <w:rFonts w:ascii="Roboto" w:eastAsia="Times New Roman" w:hAnsi="Roboto" w:cs="Times New Roman"/>
          <w:sz w:val="24"/>
          <w:szCs w:val="24"/>
          <w:lang w:val="es-ES" w:eastAsia="es-ES_tradnl"/>
        </w:rPr>
        <w:t xml:space="preserve">en </w:t>
      </w:r>
      <w:r w:rsidRPr="000C7C70">
        <w:rPr>
          <w:rFonts w:ascii="Roboto" w:eastAsia="Times New Roman" w:hAnsi="Roboto" w:cs="Times New Roman"/>
          <w:sz w:val="24"/>
          <w:szCs w:val="24"/>
          <w:lang w:val="es-ES" w:eastAsia="es-ES_tradnl"/>
        </w:rPr>
        <w:t>el artí</w:t>
      </w:r>
      <w:r w:rsidRPr="00197405">
        <w:rPr>
          <w:rFonts w:ascii="Roboto" w:eastAsia="Times New Roman" w:hAnsi="Roboto" w:cs="Times New Roman"/>
          <w:sz w:val="24"/>
          <w:szCs w:val="24"/>
          <w:lang w:val="es-ES" w:eastAsia="es-ES_tradnl"/>
        </w:rPr>
        <w:t>culo 1.2</w:t>
      </w:r>
      <w:r w:rsidR="000C7C70">
        <w:rPr>
          <w:rFonts w:ascii="Roboto" w:eastAsia="Times New Roman" w:hAnsi="Roboto" w:cs="Times New Roman"/>
          <w:sz w:val="24"/>
          <w:szCs w:val="24"/>
          <w:lang w:val="es-ES" w:eastAsia="es-ES_tradnl"/>
        </w:rPr>
        <w:t>.</w:t>
      </w:r>
      <w:r w:rsidRPr="00197405">
        <w:rPr>
          <w:rFonts w:ascii="Roboto" w:eastAsia="Times New Roman" w:hAnsi="Roboto" w:cs="Times New Roman"/>
          <w:sz w:val="24"/>
          <w:szCs w:val="24"/>
          <w:lang w:val="es-ES" w:eastAsia="es-ES_tradnl"/>
        </w:rPr>
        <w:t xml:space="preserve">6 de la Ley 20/2017, de 28 de diciembre, de la Generalitat, de Tasas, se podrá solicitar la devolución </w:t>
      </w:r>
      <w:r w:rsidR="001B0865" w:rsidRPr="00A10A29">
        <w:rPr>
          <w:rFonts w:ascii="Roboto" w:eastAsia="Times New Roman" w:hAnsi="Roboto" w:cs="Times New Roman"/>
          <w:sz w:val="24"/>
          <w:szCs w:val="24"/>
          <w:lang w:val="es-ES" w:eastAsia="es-ES_tradnl"/>
        </w:rPr>
        <w:t>de la tasa por medios telemáticos indicados en el siguiente enlace: &lt;</w:t>
      </w:r>
      <w:r w:rsidR="008D03AE" w:rsidRPr="008D03AE">
        <w:rPr>
          <w:rFonts w:ascii="Roboto" w:eastAsia="Times New Roman" w:hAnsi="Roboto" w:cs="Times New Roman"/>
          <w:sz w:val="24"/>
          <w:szCs w:val="24"/>
          <w:lang w:val="es-ES" w:eastAsia="es-ES_tradnl"/>
        </w:rPr>
        <w:t>https://atv.gva.es/es/dii-rectautoliq-756</w:t>
      </w:r>
      <w:r w:rsidRPr="009E46AF">
        <w:rPr>
          <w:rFonts w:ascii="Roboto" w:eastAsia="Times New Roman" w:hAnsi="Roboto" w:cs="Times New Roman"/>
          <w:color w:val="000000"/>
          <w:sz w:val="24"/>
          <w:szCs w:val="24"/>
          <w:lang w:val="es-ES" w:eastAsia="es-ES_tradnl"/>
        </w:rPr>
        <w:t>&gt;</w:t>
      </w:r>
    </w:p>
    <w:p w14:paraId="67827282" w14:textId="43AE6035" w:rsidR="009E46AF" w:rsidRPr="009E46AF" w:rsidRDefault="009E46AF" w:rsidP="000B009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Salvo que se indique expresamente lo contrario, la presentación telemática de la solicitud de devolución de ingresos indebidos conllevará la autorización para que la Administración competente realice la notificación de la resolución de dicha solicitud por medios electrónicos.</w:t>
      </w:r>
    </w:p>
    <w:p w14:paraId="126FE342" w14:textId="54AEDA45" w:rsidR="009E46AF" w:rsidRPr="009E46AF" w:rsidRDefault="009E46AF" w:rsidP="000B009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 Los errores en la inscripción y en el pago de tasas que sean imputables a las personas interesadas no darán lugar a devolución de tasas.</w:t>
      </w:r>
    </w:p>
    <w:p w14:paraId="696E2262" w14:textId="53A14EF8" w:rsidR="009E46AF" w:rsidRPr="009E46AF" w:rsidRDefault="009E46AF" w:rsidP="000B009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d) En los casos de solicitud de devolución de tasas dentro del período de matriculación será </w:t>
      </w:r>
      <w:r w:rsidR="00CB74D7" w:rsidRPr="009E46AF">
        <w:rPr>
          <w:rFonts w:ascii="Roboto" w:eastAsia="Times New Roman" w:hAnsi="Roboto" w:cs="Times New Roman"/>
          <w:color w:val="000000"/>
          <w:sz w:val="24"/>
          <w:szCs w:val="24"/>
          <w:lang w:val="es-ES" w:eastAsia="es-ES_tradnl"/>
        </w:rPr>
        <w:t>requisito</w:t>
      </w:r>
      <w:r w:rsidR="00CB74D7">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que se haya presentado la renuncia a la participación en el procedimiento selectivo ante la </w:t>
      </w:r>
      <w:r w:rsidR="000C7C70">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0C7C70">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todo ello a través del correspondiente trámite Z.</w:t>
      </w:r>
    </w:p>
    <w:p w14:paraId="4129E769" w14:textId="1BEB8F9F" w:rsidR="009E46AF" w:rsidRPr="009E46AF" w:rsidRDefault="009E46AF" w:rsidP="000B009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 Los casos en que las personas solicitantes se inscriban simultáneamente en varias pruebas o procesos no darán lugar a devolución de tasas, salvo casos de fuerza mayor suficientemente acreditada.</w:t>
      </w:r>
    </w:p>
    <w:p w14:paraId="278579CE" w14:textId="1749217E" w:rsidR="009E46AF" w:rsidRDefault="009E46AF" w:rsidP="000B0095">
      <w:pPr>
        <w:spacing w:before="100" w:beforeAutospacing="1" w:after="142" w:line="288" w:lineRule="auto"/>
        <w:jc w:val="both"/>
        <w:rPr>
          <w:rFonts w:ascii="Roboto" w:eastAsia="Times New Roman" w:hAnsi="Roboto" w:cs="Times New Roman"/>
          <w:color w:val="000000"/>
          <w:sz w:val="24"/>
          <w:szCs w:val="24"/>
          <w:lang w:val="es-ES" w:eastAsia="es-ES_tradnl"/>
        </w:rPr>
      </w:pPr>
      <w:bookmarkStart w:id="14" w:name="_Hlk152257185"/>
      <w:bookmarkEnd w:id="13"/>
      <w:r w:rsidRPr="009E46AF">
        <w:rPr>
          <w:rFonts w:ascii="Roboto" w:eastAsia="Times New Roman" w:hAnsi="Roboto" w:cs="Times New Roman"/>
          <w:color w:val="000000"/>
          <w:sz w:val="24"/>
          <w:szCs w:val="24"/>
          <w:lang w:val="es-ES" w:eastAsia="es-ES_tradnl"/>
        </w:rPr>
        <w:t>3.</w:t>
      </w:r>
      <w:r w:rsidR="008510F5">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xml:space="preserve">. Aportación de la documentación acreditativa de la reducción de tasa y </w:t>
      </w:r>
      <w:r w:rsidR="004B09EC">
        <w:rPr>
          <w:rFonts w:ascii="Roboto" w:eastAsia="Times New Roman" w:hAnsi="Roboto" w:cs="Times New Roman"/>
          <w:color w:val="000000"/>
          <w:sz w:val="24"/>
          <w:szCs w:val="24"/>
          <w:lang w:val="es-ES" w:eastAsia="es-ES_tradnl"/>
        </w:rPr>
        <w:t xml:space="preserve">de </w:t>
      </w:r>
      <w:r w:rsidRPr="009E46AF">
        <w:rPr>
          <w:rFonts w:ascii="Roboto" w:eastAsia="Times New Roman" w:hAnsi="Roboto" w:cs="Times New Roman"/>
          <w:color w:val="000000"/>
          <w:sz w:val="24"/>
          <w:szCs w:val="24"/>
          <w:lang w:val="es-ES" w:eastAsia="es-ES_tradnl"/>
        </w:rPr>
        <w:t>documentación sensible.</w:t>
      </w:r>
    </w:p>
    <w:p w14:paraId="09A7AFCC" w14:textId="6A8E55A4" w:rsidR="00624537" w:rsidRPr="007B4F06" w:rsidRDefault="002F4354" w:rsidP="00083229">
      <w:p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 xml:space="preserve">FAMILIAS NUMEROSAS Y MONOPARENTALES: </w:t>
      </w:r>
      <w:r w:rsidR="00624537" w:rsidRPr="007B4F06">
        <w:rPr>
          <w:rFonts w:ascii="Roboto" w:eastAsia="Times New Roman" w:hAnsi="Roboto" w:cs="Times New Roman"/>
          <w:color w:val="000000"/>
          <w:sz w:val="24"/>
          <w:szCs w:val="24"/>
          <w:lang w:val="es-ES" w:eastAsia="es-ES_tradnl"/>
        </w:rPr>
        <w:t>En</w:t>
      </w:r>
      <w:r w:rsidR="00624537" w:rsidRPr="009E46AF">
        <w:rPr>
          <w:rFonts w:ascii="Roboto" w:eastAsia="Times New Roman" w:hAnsi="Roboto" w:cs="Times New Roman"/>
          <w:color w:val="000000"/>
          <w:sz w:val="24"/>
          <w:szCs w:val="24"/>
          <w:lang w:val="es-ES" w:eastAsia="es-ES_tradnl"/>
        </w:rPr>
        <w:t xml:space="preserve"> el caso de acogerse a la tasa de familia numerosa o monoparental, si la documentación ha sido expedida en la </w:t>
      </w:r>
      <w:proofErr w:type="spellStart"/>
      <w:r w:rsidR="00624537" w:rsidRPr="009E46AF">
        <w:rPr>
          <w:rFonts w:ascii="Roboto" w:eastAsia="Times New Roman" w:hAnsi="Roboto" w:cs="Times New Roman"/>
          <w:color w:val="000000"/>
          <w:sz w:val="24"/>
          <w:szCs w:val="24"/>
          <w:lang w:val="es-ES" w:eastAsia="es-ES_tradnl"/>
        </w:rPr>
        <w:t>Comunitat</w:t>
      </w:r>
      <w:proofErr w:type="spellEnd"/>
      <w:r w:rsidR="00624537" w:rsidRPr="009E46AF">
        <w:rPr>
          <w:rFonts w:ascii="Roboto" w:eastAsia="Times New Roman" w:hAnsi="Roboto" w:cs="Times New Roman"/>
          <w:color w:val="000000"/>
          <w:sz w:val="24"/>
          <w:szCs w:val="24"/>
          <w:lang w:val="es-ES" w:eastAsia="es-ES_tradnl"/>
        </w:rPr>
        <w:t xml:space="preserve"> Valenciana, la Administración podrá realizar la consulta telemática si la persona aspirante no se opone. Si la documentación ha sido expedida fuera de la </w:t>
      </w:r>
      <w:proofErr w:type="spellStart"/>
      <w:r w:rsidR="00624537" w:rsidRPr="009E46AF">
        <w:rPr>
          <w:rFonts w:ascii="Roboto" w:eastAsia="Times New Roman" w:hAnsi="Roboto" w:cs="Times New Roman"/>
          <w:color w:val="000000"/>
          <w:sz w:val="24"/>
          <w:szCs w:val="24"/>
          <w:lang w:val="es-ES" w:eastAsia="es-ES_tradnl"/>
        </w:rPr>
        <w:t>Comunitat</w:t>
      </w:r>
      <w:proofErr w:type="spellEnd"/>
      <w:r w:rsidR="00624537" w:rsidRPr="009E46AF">
        <w:rPr>
          <w:rFonts w:ascii="Roboto" w:eastAsia="Times New Roman" w:hAnsi="Roboto" w:cs="Times New Roman"/>
          <w:color w:val="000000"/>
          <w:sz w:val="24"/>
          <w:szCs w:val="24"/>
          <w:lang w:val="es-ES" w:eastAsia="es-ES_tradnl"/>
        </w:rPr>
        <w:t xml:space="preserve"> Valenciana o la persona aspirante se opone a la consulta telemática, deberá aportar, en el trámite de inscripción, la certificación expedida por la </w:t>
      </w:r>
      <w:r w:rsidR="00A467DD" w:rsidRPr="007B4F06">
        <w:rPr>
          <w:rFonts w:ascii="Roboto" w:eastAsia="Times New Roman" w:hAnsi="Roboto" w:cs="Times New Roman"/>
          <w:color w:val="000000"/>
          <w:sz w:val="24"/>
          <w:szCs w:val="24"/>
          <w:lang w:val="es-ES" w:eastAsia="es-ES_tradnl"/>
        </w:rPr>
        <w:t xml:space="preserve">Vicepresidencia segunda y Conselleria de Servicios Sociales, Igualdad y Vivienda </w:t>
      </w:r>
      <w:r w:rsidR="00624537" w:rsidRPr="009E46AF">
        <w:rPr>
          <w:rFonts w:ascii="Roboto" w:eastAsia="Times New Roman" w:hAnsi="Roboto" w:cs="Times New Roman"/>
          <w:color w:val="000000"/>
          <w:sz w:val="24"/>
          <w:szCs w:val="24"/>
          <w:lang w:val="es-ES" w:eastAsia="es-ES_tradnl"/>
        </w:rPr>
        <w:t xml:space="preserve">o por los órganos competentes del Estado o de otras </w:t>
      </w:r>
      <w:r w:rsidR="00A467DD">
        <w:rPr>
          <w:rFonts w:ascii="Roboto" w:eastAsia="Times New Roman" w:hAnsi="Roboto" w:cs="Times New Roman"/>
          <w:color w:val="000000"/>
          <w:sz w:val="24"/>
          <w:szCs w:val="24"/>
          <w:lang w:val="es-ES" w:eastAsia="es-ES_tradnl"/>
        </w:rPr>
        <w:t>c</w:t>
      </w:r>
      <w:r w:rsidR="00624537" w:rsidRPr="009E46AF">
        <w:rPr>
          <w:rFonts w:ascii="Roboto" w:eastAsia="Times New Roman" w:hAnsi="Roboto" w:cs="Times New Roman"/>
          <w:color w:val="000000"/>
          <w:sz w:val="24"/>
          <w:szCs w:val="24"/>
          <w:lang w:val="es-ES" w:eastAsia="es-ES_tradnl"/>
        </w:rPr>
        <w:t xml:space="preserve">omunidades </w:t>
      </w:r>
      <w:r w:rsidR="00A467DD">
        <w:rPr>
          <w:rFonts w:ascii="Roboto" w:eastAsia="Times New Roman" w:hAnsi="Roboto" w:cs="Times New Roman"/>
          <w:color w:val="000000"/>
          <w:sz w:val="24"/>
          <w:szCs w:val="24"/>
          <w:lang w:val="es-ES" w:eastAsia="es-ES_tradnl"/>
        </w:rPr>
        <w:t>a</w:t>
      </w:r>
      <w:r w:rsidR="00624537" w:rsidRPr="009E46AF">
        <w:rPr>
          <w:rFonts w:ascii="Roboto" w:eastAsia="Times New Roman" w:hAnsi="Roboto" w:cs="Times New Roman"/>
          <w:color w:val="000000"/>
          <w:sz w:val="24"/>
          <w:szCs w:val="24"/>
          <w:lang w:val="es-ES" w:eastAsia="es-ES_tradnl"/>
        </w:rPr>
        <w:t>utónomas</w:t>
      </w:r>
      <w:r w:rsidR="00624537" w:rsidRPr="007B4F06">
        <w:rPr>
          <w:rFonts w:ascii="Roboto" w:eastAsia="Times New Roman" w:hAnsi="Roboto" w:cs="Times New Roman"/>
          <w:color w:val="000000"/>
          <w:sz w:val="24"/>
          <w:szCs w:val="24"/>
          <w:lang w:val="es-ES" w:eastAsia="es-ES_tradnl"/>
        </w:rPr>
        <w:t>. Por tanto, no será necesario realizar el trámite adicional para presentar documentación sensible.</w:t>
      </w:r>
    </w:p>
    <w:p w14:paraId="14BDD6D6" w14:textId="229F5505" w:rsidR="00624537" w:rsidRPr="007B4F06" w:rsidRDefault="00624537" w:rsidP="00083229">
      <w:p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En las siguientes situaciones será necesario cumplimentar el trámite adicional para presentar documentación sensible:</w:t>
      </w:r>
    </w:p>
    <w:p w14:paraId="469E8FB4" w14:textId="56247085" w:rsidR="009E46AF" w:rsidRPr="00083229" w:rsidRDefault="002F4354" w:rsidP="00083229">
      <w:pPr>
        <w:pStyle w:val="Prrafodelista"/>
        <w:numPr>
          <w:ilvl w:val="0"/>
          <w:numId w:val="6"/>
        </w:num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lastRenderedPageBreak/>
        <w:t>RECONOCIMIENTO DE LA IDENTIDAD Y EXPRESIÓN DE GÉNERO:</w:t>
      </w:r>
      <w:r>
        <w:rPr>
          <w:rFonts w:ascii="Roboto" w:eastAsia="Times New Roman" w:hAnsi="Roboto" w:cs="Times New Roman"/>
          <w:color w:val="000000"/>
          <w:sz w:val="24"/>
          <w:szCs w:val="24"/>
          <w:lang w:val="es-ES" w:eastAsia="es-ES_tradnl"/>
        </w:rPr>
        <w:t xml:space="preserve"> </w:t>
      </w:r>
      <w:r w:rsidR="00083229">
        <w:rPr>
          <w:rFonts w:ascii="Roboto" w:eastAsia="Times New Roman" w:hAnsi="Roboto" w:cs="Times New Roman"/>
          <w:color w:val="000000"/>
          <w:sz w:val="24"/>
          <w:szCs w:val="24"/>
          <w:lang w:val="es-ES" w:eastAsia="es-ES_tradnl"/>
        </w:rPr>
        <w:t>L</w:t>
      </w:r>
      <w:r w:rsidR="009E46AF" w:rsidRPr="00083229">
        <w:rPr>
          <w:rFonts w:ascii="Roboto" w:eastAsia="Times New Roman" w:hAnsi="Roboto" w:cs="Times New Roman"/>
          <w:color w:val="000000"/>
          <w:sz w:val="24"/>
          <w:szCs w:val="24"/>
          <w:lang w:val="es-ES" w:eastAsia="es-ES_tradnl"/>
        </w:rPr>
        <w:t xml:space="preserve">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w:t>
      </w:r>
      <w:proofErr w:type="spellStart"/>
      <w:r w:rsidR="009E46AF" w:rsidRPr="00083229">
        <w:rPr>
          <w:rFonts w:ascii="Roboto" w:eastAsia="Times New Roman" w:hAnsi="Roboto" w:cs="Times New Roman"/>
          <w:color w:val="000000"/>
          <w:sz w:val="24"/>
          <w:szCs w:val="24"/>
          <w:lang w:val="es-ES" w:eastAsia="es-ES_tradnl"/>
        </w:rPr>
        <w:t>Comunitat</w:t>
      </w:r>
      <w:proofErr w:type="spellEnd"/>
      <w:r w:rsidR="009E46AF" w:rsidRPr="00083229">
        <w:rPr>
          <w:rFonts w:ascii="Roboto" w:eastAsia="Times New Roman" w:hAnsi="Roboto" w:cs="Times New Roman"/>
          <w:color w:val="000000"/>
          <w:sz w:val="24"/>
          <w:szCs w:val="24"/>
          <w:lang w:val="es-ES" w:eastAsia="es-ES_tradnl"/>
        </w:rPr>
        <w:t xml:space="preserve"> Valenciana, deberán aportar, en el trámite adicional, la tarjeta expedida por los órganos competentes.</w:t>
      </w:r>
    </w:p>
    <w:p w14:paraId="671C5A84" w14:textId="77777777" w:rsidR="002F4354" w:rsidRPr="007B4F06" w:rsidRDefault="002F4354" w:rsidP="00083229">
      <w:pPr>
        <w:numPr>
          <w:ilvl w:val="0"/>
          <w:numId w:val="6"/>
        </w:num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 xml:space="preserve">VIOLENCIA SOBRE LA MUJER: </w:t>
      </w:r>
    </w:p>
    <w:p w14:paraId="53FA1ED5" w14:textId="089F6CC4" w:rsidR="00083229" w:rsidRDefault="009E46AF" w:rsidP="002F4354">
      <w:pPr>
        <w:numPr>
          <w:ilvl w:val="1"/>
          <w:numId w:val="6"/>
        </w:num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 xml:space="preserve">Las personas participantes víctimas de actos de violencia sobre la mujer que deseen acogerse a la </w:t>
      </w:r>
      <w:r w:rsidR="00083229" w:rsidRPr="007B4F06">
        <w:rPr>
          <w:rFonts w:ascii="Roboto" w:eastAsia="Times New Roman" w:hAnsi="Roboto" w:cs="Times New Roman"/>
          <w:color w:val="000000"/>
          <w:sz w:val="24"/>
          <w:szCs w:val="24"/>
          <w:lang w:val="es-ES" w:eastAsia="es-ES_tradnl"/>
        </w:rPr>
        <w:t>exención de la tasa</w:t>
      </w:r>
      <w:r w:rsidRPr="00083229">
        <w:rPr>
          <w:rFonts w:ascii="Roboto" w:eastAsia="Times New Roman" w:hAnsi="Roboto" w:cs="Times New Roman"/>
          <w:color w:val="000000"/>
          <w:sz w:val="24"/>
          <w:szCs w:val="24"/>
          <w:lang w:val="es-ES" w:eastAsia="es-ES_tradnl"/>
        </w:rPr>
        <w:t xml:space="preserve"> por dicha condición, deberán aportar, en el trámite adicional, alguno de los medios de prueba previstos en el artículo 9.1 o 9.2 de la Ley 7/2012, de 23 de noviembre, de la Generalitat, integral contra la violencia sobre la mujer en el ámbito de la </w:t>
      </w:r>
      <w:proofErr w:type="spellStart"/>
      <w:r w:rsidRPr="00083229">
        <w:rPr>
          <w:rFonts w:ascii="Roboto" w:eastAsia="Times New Roman" w:hAnsi="Roboto" w:cs="Times New Roman"/>
          <w:color w:val="000000"/>
          <w:sz w:val="24"/>
          <w:szCs w:val="24"/>
          <w:lang w:val="es-ES" w:eastAsia="es-ES_tradnl"/>
        </w:rPr>
        <w:t>Comunitat</w:t>
      </w:r>
      <w:proofErr w:type="spellEnd"/>
      <w:r w:rsidRPr="00083229">
        <w:rPr>
          <w:rFonts w:ascii="Roboto" w:eastAsia="Times New Roman" w:hAnsi="Roboto" w:cs="Times New Roman"/>
          <w:color w:val="000000"/>
          <w:sz w:val="24"/>
          <w:szCs w:val="24"/>
          <w:lang w:val="es-ES" w:eastAsia="es-ES_tradnl"/>
        </w:rPr>
        <w:t xml:space="preserve"> Valenciana.</w:t>
      </w:r>
    </w:p>
    <w:p w14:paraId="56B0B699" w14:textId="0539EB64" w:rsidR="00083229" w:rsidRPr="007B4F06" w:rsidRDefault="009E46AF" w:rsidP="002F4354">
      <w:pPr>
        <w:numPr>
          <w:ilvl w:val="1"/>
          <w:numId w:val="6"/>
        </w:num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L</w:t>
      </w:r>
      <w:r w:rsidRPr="00083229">
        <w:rPr>
          <w:rFonts w:ascii="Roboto" w:eastAsia="Times New Roman" w:hAnsi="Roboto" w:cs="Times New Roman"/>
          <w:color w:val="000000"/>
          <w:sz w:val="24"/>
          <w:szCs w:val="24"/>
          <w:lang w:val="es-ES" w:eastAsia="es-ES_tradnl"/>
        </w:rPr>
        <w:t>as personas participantes víctimas de actos de violencia de género que deseen ser tratadas durante el proceso selectivo con una identidad ficticia para proteger su intimidad, de acuerdo al artículo 63 de la Ley Orgánica 1/2004, de 28 de diciembre, de Medidas de Protección Integral contra la Violencia de Género, deberán aportar, en el trámite adicional, alguno de los medio</w:t>
      </w:r>
      <w:r w:rsidR="00674A4C">
        <w:rPr>
          <w:rFonts w:ascii="Roboto" w:eastAsia="Times New Roman" w:hAnsi="Roboto" w:cs="Times New Roman"/>
          <w:color w:val="000000"/>
          <w:sz w:val="24"/>
          <w:szCs w:val="24"/>
          <w:lang w:val="es-ES" w:eastAsia="es-ES_tradnl"/>
        </w:rPr>
        <w:t>s</w:t>
      </w:r>
      <w:r w:rsidRPr="00083229">
        <w:rPr>
          <w:rFonts w:ascii="Roboto" w:eastAsia="Times New Roman" w:hAnsi="Roboto" w:cs="Times New Roman"/>
          <w:color w:val="000000"/>
          <w:sz w:val="24"/>
          <w:szCs w:val="24"/>
          <w:lang w:val="es-ES" w:eastAsia="es-ES_tradnl"/>
        </w:rPr>
        <w:t xml:space="preserve"> de prueba previstos en el artículo 9.1 o 9.2 de la Ley 7/2012, de 23 de diciembre, de la Generalitat, integral contra la violencia sobre la mujer en el ámbito de la </w:t>
      </w:r>
      <w:proofErr w:type="spellStart"/>
      <w:r w:rsidRPr="00083229">
        <w:rPr>
          <w:rFonts w:ascii="Roboto" w:eastAsia="Times New Roman" w:hAnsi="Roboto" w:cs="Times New Roman"/>
          <w:color w:val="000000"/>
          <w:sz w:val="24"/>
          <w:szCs w:val="24"/>
          <w:lang w:val="es-ES" w:eastAsia="es-ES_tradnl"/>
        </w:rPr>
        <w:t>Comunitat</w:t>
      </w:r>
      <w:proofErr w:type="spellEnd"/>
      <w:r w:rsidRPr="00083229">
        <w:rPr>
          <w:rFonts w:ascii="Roboto" w:eastAsia="Times New Roman" w:hAnsi="Roboto" w:cs="Times New Roman"/>
          <w:color w:val="000000"/>
          <w:sz w:val="24"/>
          <w:szCs w:val="24"/>
          <w:lang w:val="es-ES" w:eastAsia="es-ES_tradnl"/>
        </w:rPr>
        <w:t xml:space="preserve"> Valenciana</w:t>
      </w:r>
      <w:r w:rsidR="00083229" w:rsidRPr="007B4F06">
        <w:rPr>
          <w:rFonts w:ascii="Roboto" w:eastAsia="Times New Roman" w:hAnsi="Roboto" w:cs="Times New Roman"/>
          <w:color w:val="000000"/>
          <w:sz w:val="24"/>
          <w:szCs w:val="24"/>
          <w:lang w:val="es-ES" w:eastAsia="es-ES_tradnl"/>
        </w:rPr>
        <w:t>; y elegir el nombre y apellidos con los que desea que ser identificada durante el procedimiento.</w:t>
      </w:r>
    </w:p>
    <w:p w14:paraId="64AE4072" w14:textId="77777777" w:rsidR="002F4354" w:rsidRPr="007B4F06" w:rsidRDefault="002F4354" w:rsidP="00083229">
      <w:pPr>
        <w:numPr>
          <w:ilvl w:val="0"/>
          <w:numId w:val="6"/>
        </w:num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 xml:space="preserve">DIVERSIDAD FUNCIONAL O DISCAPACIDAD: </w:t>
      </w:r>
    </w:p>
    <w:p w14:paraId="736D49F8" w14:textId="750DAFEE" w:rsidR="002F4354" w:rsidRPr="00FF2FB5" w:rsidRDefault="002F4354" w:rsidP="002F4354">
      <w:pPr>
        <w:numPr>
          <w:ilvl w:val="1"/>
          <w:numId w:val="6"/>
        </w:numPr>
        <w:spacing w:before="100" w:beforeAutospacing="1" w:after="142" w:line="288" w:lineRule="auto"/>
        <w:jc w:val="both"/>
        <w:rPr>
          <w:rFonts w:ascii="Roboto" w:eastAsia="Times New Roman" w:hAnsi="Roboto" w:cs="Times New Roman"/>
          <w:color w:val="000000"/>
          <w:sz w:val="24"/>
          <w:szCs w:val="24"/>
          <w:lang w:val="es-ES" w:eastAsia="es-ES_tradnl"/>
        </w:rPr>
      </w:pPr>
      <w:r w:rsidRPr="00FF2FB5">
        <w:rPr>
          <w:rFonts w:ascii="Roboto" w:eastAsia="Times New Roman" w:hAnsi="Roboto" w:cs="Times New Roman"/>
          <w:color w:val="000000"/>
          <w:sz w:val="24"/>
          <w:szCs w:val="24"/>
          <w:lang w:val="es-ES" w:eastAsia="es-ES_tradnl"/>
        </w:rPr>
        <w:t xml:space="preserve">TURNO Y/O TASA: </w:t>
      </w:r>
      <w:r w:rsidR="009E46AF" w:rsidRPr="00FF2FB5">
        <w:rPr>
          <w:rFonts w:ascii="Roboto" w:eastAsia="Times New Roman" w:hAnsi="Roboto" w:cs="Times New Roman"/>
          <w:color w:val="000000"/>
          <w:sz w:val="24"/>
          <w:szCs w:val="24"/>
          <w:lang w:val="es-ES" w:eastAsia="es-ES_tradnl"/>
        </w:rPr>
        <w:t xml:space="preserve">Las personas participantes que poseen un grado de diversidad funcional o discapacidad igual o superior al 33%, que deseen acogerse a la tasa reducida para personas con diversidad funcional o discapacidad, en el caso de que la documentación haya sido expedida en la </w:t>
      </w:r>
      <w:proofErr w:type="spellStart"/>
      <w:r w:rsidR="009E46AF" w:rsidRPr="00FF2FB5">
        <w:rPr>
          <w:rFonts w:ascii="Roboto" w:eastAsia="Times New Roman" w:hAnsi="Roboto" w:cs="Times New Roman"/>
          <w:color w:val="000000"/>
          <w:sz w:val="24"/>
          <w:szCs w:val="24"/>
          <w:lang w:val="es-ES" w:eastAsia="es-ES_tradnl"/>
        </w:rPr>
        <w:t>Comunitat</w:t>
      </w:r>
      <w:proofErr w:type="spellEnd"/>
      <w:r w:rsidR="009E46AF" w:rsidRPr="00FF2FB5">
        <w:rPr>
          <w:rFonts w:ascii="Roboto" w:eastAsia="Times New Roman" w:hAnsi="Roboto" w:cs="Times New Roman"/>
          <w:color w:val="000000"/>
          <w:sz w:val="24"/>
          <w:szCs w:val="24"/>
          <w:lang w:val="es-ES" w:eastAsia="es-ES_tradnl"/>
        </w:rPr>
        <w:t xml:space="preserve"> Valenciana, la Administración realizará la consulta telemática si las personas aspirantes no se oponen. Si la documentación ha sido expedida fuera de la </w:t>
      </w:r>
      <w:proofErr w:type="spellStart"/>
      <w:r w:rsidR="009E46AF" w:rsidRPr="00FF2FB5">
        <w:rPr>
          <w:rFonts w:ascii="Roboto" w:eastAsia="Times New Roman" w:hAnsi="Roboto" w:cs="Times New Roman"/>
          <w:color w:val="000000"/>
          <w:sz w:val="24"/>
          <w:szCs w:val="24"/>
          <w:lang w:val="es-ES" w:eastAsia="es-ES_tradnl"/>
        </w:rPr>
        <w:t>Comunitat</w:t>
      </w:r>
      <w:proofErr w:type="spellEnd"/>
      <w:r w:rsidR="009E46AF" w:rsidRPr="00FF2FB5">
        <w:rPr>
          <w:rFonts w:ascii="Roboto" w:eastAsia="Times New Roman" w:hAnsi="Roboto" w:cs="Times New Roman"/>
          <w:color w:val="000000"/>
          <w:sz w:val="24"/>
          <w:szCs w:val="24"/>
          <w:lang w:val="es-ES" w:eastAsia="es-ES_tradnl"/>
        </w:rPr>
        <w:t xml:space="preserve"> Valenciana o las personas aspirantes se oponen a la consulta telemática deberán aportar, en el trámite </w:t>
      </w:r>
      <w:r w:rsidR="009E46AF" w:rsidRPr="00FF2FB5">
        <w:rPr>
          <w:rFonts w:ascii="Roboto" w:eastAsia="Times New Roman" w:hAnsi="Roboto" w:cs="Times New Roman"/>
          <w:color w:val="000000"/>
          <w:sz w:val="24"/>
          <w:szCs w:val="24"/>
          <w:lang w:val="es-ES" w:eastAsia="es-ES_tradnl"/>
        </w:rPr>
        <w:lastRenderedPageBreak/>
        <w:t xml:space="preserve">adicional, la certificación expedida por la Conselleria </w:t>
      </w:r>
      <w:r w:rsidR="00674A4C">
        <w:rPr>
          <w:rFonts w:ascii="Roboto" w:eastAsia="Times New Roman" w:hAnsi="Roboto" w:cs="Times New Roman"/>
          <w:color w:val="000000"/>
          <w:sz w:val="24"/>
          <w:szCs w:val="24"/>
          <w:lang w:val="es-ES" w:eastAsia="es-ES_tradnl"/>
        </w:rPr>
        <w:t xml:space="preserve">competente en materia de Servicios Sociales </w:t>
      </w:r>
      <w:r w:rsidR="009E46AF" w:rsidRPr="00FF2FB5">
        <w:rPr>
          <w:rFonts w:ascii="Roboto" w:eastAsia="Times New Roman" w:hAnsi="Roboto" w:cs="Times New Roman"/>
          <w:color w:val="000000"/>
          <w:sz w:val="24"/>
          <w:szCs w:val="24"/>
          <w:lang w:val="es-ES" w:eastAsia="es-ES_tradnl"/>
        </w:rPr>
        <w:t xml:space="preserve">o por los órganos competentes del Estado o de otras </w:t>
      </w:r>
      <w:r w:rsidR="000B5D1E">
        <w:rPr>
          <w:rFonts w:ascii="Roboto" w:eastAsia="Times New Roman" w:hAnsi="Roboto" w:cs="Times New Roman"/>
          <w:color w:val="000000"/>
          <w:sz w:val="24"/>
          <w:szCs w:val="24"/>
          <w:lang w:val="es-ES" w:eastAsia="es-ES_tradnl"/>
        </w:rPr>
        <w:t>c</w:t>
      </w:r>
      <w:r w:rsidR="009E46AF" w:rsidRPr="00FF2FB5">
        <w:rPr>
          <w:rFonts w:ascii="Roboto" w:eastAsia="Times New Roman" w:hAnsi="Roboto" w:cs="Times New Roman"/>
          <w:color w:val="000000"/>
          <w:sz w:val="24"/>
          <w:szCs w:val="24"/>
          <w:lang w:val="es-ES" w:eastAsia="es-ES_tradnl"/>
        </w:rPr>
        <w:t xml:space="preserve">omunidades </w:t>
      </w:r>
      <w:r w:rsidR="000B5D1E">
        <w:rPr>
          <w:rFonts w:ascii="Roboto" w:eastAsia="Times New Roman" w:hAnsi="Roboto" w:cs="Times New Roman"/>
          <w:color w:val="000000"/>
          <w:sz w:val="24"/>
          <w:szCs w:val="24"/>
          <w:lang w:val="es-ES" w:eastAsia="es-ES_tradnl"/>
        </w:rPr>
        <w:t>a</w:t>
      </w:r>
      <w:r w:rsidR="009E46AF" w:rsidRPr="00CB74D7">
        <w:rPr>
          <w:rFonts w:ascii="Roboto" w:eastAsia="Times New Roman" w:hAnsi="Roboto" w:cs="Times New Roman"/>
          <w:color w:val="000000"/>
          <w:sz w:val="24"/>
          <w:szCs w:val="24"/>
          <w:lang w:val="es-ES" w:eastAsia="es-ES_tradnl"/>
        </w:rPr>
        <w:t>utónomas</w:t>
      </w:r>
      <w:r w:rsidR="003A118A" w:rsidRPr="00CB74D7">
        <w:rPr>
          <w:rFonts w:ascii="Roboto" w:eastAsia="Times New Roman" w:hAnsi="Roboto" w:cs="Times New Roman"/>
          <w:color w:val="000000"/>
          <w:sz w:val="24"/>
          <w:szCs w:val="24"/>
          <w:lang w:val="es-ES" w:eastAsia="es-ES_tradnl"/>
        </w:rPr>
        <w:t xml:space="preserve"> que incluya el certificado de grado </w:t>
      </w:r>
      <w:r w:rsidR="003A118A" w:rsidRPr="00674A4C">
        <w:rPr>
          <w:rFonts w:ascii="Roboto" w:eastAsia="Times New Roman" w:hAnsi="Roboto" w:cs="Times New Roman"/>
          <w:color w:val="000000"/>
          <w:sz w:val="24"/>
          <w:szCs w:val="24"/>
          <w:lang w:val="es-ES" w:eastAsia="es-ES_tradnl"/>
        </w:rPr>
        <w:t xml:space="preserve">de </w:t>
      </w:r>
      <w:r w:rsidR="00674A4C">
        <w:rPr>
          <w:rFonts w:ascii="Roboto" w:eastAsia="Times New Roman" w:hAnsi="Roboto" w:cs="Times New Roman"/>
          <w:color w:val="000000"/>
          <w:sz w:val="24"/>
          <w:szCs w:val="24"/>
          <w:lang w:val="es-ES" w:eastAsia="es-ES_tradnl"/>
        </w:rPr>
        <w:t xml:space="preserve">discapacidad </w:t>
      </w:r>
      <w:r w:rsidR="003A118A" w:rsidRPr="00CB74D7">
        <w:rPr>
          <w:rFonts w:ascii="Roboto" w:eastAsia="Times New Roman" w:hAnsi="Roboto" w:cs="Times New Roman"/>
          <w:color w:val="000000"/>
          <w:sz w:val="24"/>
          <w:szCs w:val="24"/>
          <w:lang w:val="es-ES" w:eastAsia="es-ES_tradnl"/>
        </w:rPr>
        <w:t>y el dictamen técnico facultativo</w:t>
      </w:r>
      <w:r w:rsidR="009E46AF" w:rsidRPr="00FF2FB5">
        <w:rPr>
          <w:rFonts w:ascii="Roboto" w:eastAsia="Times New Roman" w:hAnsi="Roboto" w:cs="Times New Roman"/>
          <w:color w:val="000000"/>
          <w:sz w:val="24"/>
          <w:szCs w:val="24"/>
          <w:lang w:val="es-ES" w:eastAsia="es-ES_tradnl"/>
        </w:rPr>
        <w:t>.</w:t>
      </w:r>
    </w:p>
    <w:p w14:paraId="2EA957CC" w14:textId="270DF111" w:rsidR="00B77380" w:rsidRPr="007B4F06" w:rsidRDefault="002F4354" w:rsidP="007B4F06">
      <w:pPr>
        <w:spacing w:before="100" w:beforeAutospacing="1" w:after="142" w:line="288" w:lineRule="auto"/>
        <w:jc w:val="both"/>
        <w:rPr>
          <w:rFonts w:ascii="Roboto" w:eastAsia="Times New Roman" w:hAnsi="Roboto" w:cs="Times New Roman"/>
          <w:lang w:val="es-ES" w:eastAsia="es-ES_tradnl"/>
        </w:rPr>
      </w:pPr>
      <w:r w:rsidRPr="007B4F06">
        <w:rPr>
          <w:rFonts w:ascii="Roboto" w:eastAsia="Times New Roman" w:hAnsi="Roboto" w:cs="Times New Roman"/>
          <w:color w:val="000000"/>
          <w:sz w:val="24"/>
          <w:szCs w:val="24"/>
          <w:lang w:val="es-ES" w:eastAsia="es-ES_tradnl"/>
        </w:rPr>
        <w:t xml:space="preserve">ADAPTACIONES: </w:t>
      </w:r>
      <w:r w:rsidR="00B77380" w:rsidRPr="007B4F06">
        <w:rPr>
          <w:rFonts w:ascii="Roboto" w:eastAsia="Times New Roman" w:hAnsi="Roboto" w:cs="Times New Roman"/>
          <w:color w:val="000000"/>
          <w:sz w:val="24"/>
          <w:szCs w:val="24"/>
          <w:lang w:val="es-ES" w:eastAsia="es-ES_tradnl"/>
        </w:rPr>
        <w:t xml:space="preserve">Las personas con diversidad funcional certificada que necesiten adaptaciones de tiempo y medios para la realización de los ejercicios (independientemente del turno por el que se presenten), deberán también cumplimentar el trámite adicional de presentación de documentación sensible y adjuntar un informe sobre adaptación de prueba selectiva (tiempo y/o medios), expedido por los órganos competentes en materia de diversidad funcional de la Generalitat Valenciana </w:t>
      </w:r>
      <w:r w:rsidR="007B4F06" w:rsidRPr="007B4F06">
        <w:rPr>
          <w:rFonts w:ascii="Roboto" w:eastAsia="Times New Roman" w:hAnsi="Roboto" w:cs="Times New Roman"/>
          <w:color w:val="000000"/>
          <w:sz w:val="24"/>
          <w:szCs w:val="24"/>
          <w:lang w:val="es-ES" w:eastAsia="es-ES_tradnl"/>
        </w:rPr>
        <w:t>(Vicepresidencia segunda y Conselleria de Servicios Sociales, Igualdad y Vivienda.</w:t>
      </w:r>
      <w:r w:rsidR="00B77380" w:rsidRPr="007B4F06">
        <w:rPr>
          <w:rFonts w:ascii="Roboto" w:eastAsia="Times New Roman" w:hAnsi="Roboto" w:cs="Times New Roman"/>
          <w:color w:val="000000"/>
          <w:sz w:val="24"/>
          <w:szCs w:val="24"/>
          <w:lang w:val="es-ES" w:eastAsia="es-ES_tradnl"/>
        </w:rPr>
        <w:t xml:space="preserve">/ Dirección General de </w:t>
      </w:r>
      <w:r w:rsidR="00CB36E6">
        <w:rPr>
          <w:rFonts w:ascii="Roboto" w:eastAsia="Times New Roman" w:hAnsi="Roboto" w:cs="Times New Roman"/>
          <w:color w:val="000000"/>
          <w:sz w:val="24"/>
          <w:szCs w:val="24"/>
          <w:lang w:val="es-ES" w:eastAsia="es-ES_tradnl"/>
        </w:rPr>
        <w:t>las Personas con Discapacidad</w:t>
      </w:r>
      <w:r w:rsidR="00B77380" w:rsidRPr="00CB36E6">
        <w:rPr>
          <w:rFonts w:ascii="Roboto" w:eastAsia="Times New Roman" w:hAnsi="Roboto" w:cs="Times New Roman"/>
          <w:color w:val="000000"/>
          <w:sz w:val="24"/>
          <w:szCs w:val="24"/>
          <w:lang w:val="es-ES" w:eastAsia="es-ES_tradnl"/>
        </w:rPr>
        <w:t>),</w:t>
      </w:r>
      <w:r w:rsidR="00B77380" w:rsidRPr="007B4F06">
        <w:rPr>
          <w:rFonts w:ascii="Roboto" w:eastAsia="Times New Roman" w:hAnsi="Roboto" w:cs="Times New Roman"/>
          <w:color w:val="000000"/>
          <w:sz w:val="24"/>
          <w:szCs w:val="24"/>
          <w:lang w:val="es-ES" w:eastAsia="es-ES_tradnl"/>
        </w:rPr>
        <w:t xml:space="preserve"> del Estado o de otras comunidades autónoma</w:t>
      </w:r>
      <w:bookmarkEnd w:id="14"/>
      <w:r w:rsidR="00B77380" w:rsidRPr="007B4F06">
        <w:rPr>
          <w:rFonts w:ascii="Roboto" w:eastAsia="Times New Roman" w:hAnsi="Roboto" w:cs="Times New Roman"/>
          <w:color w:val="000000"/>
          <w:sz w:val="24"/>
          <w:szCs w:val="24"/>
          <w:lang w:val="es-ES" w:eastAsia="es-ES_tradnl"/>
        </w:rPr>
        <w:t>s.</w:t>
      </w:r>
    </w:p>
    <w:p w14:paraId="5F8E9E5B" w14:textId="3A4F26BB" w:rsidR="009E46AF" w:rsidRPr="009E46AF" w:rsidRDefault="009E46AF" w:rsidP="00DF1EA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Admisión de personas aspirantes</w:t>
      </w:r>
    </w:p>
    <w:p w14:paraId="7D5DE717" w14:textId="1F012B74" w:rsidR="009E46AF" w:rsidRPr="009E46AF" w:rsidRDefault="009E46AF" w:rsidP="00DF1EA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4.1 Listas provisionales de personas admitidas y excluidas</w:t>
      </w:r>
    </w:p>
    <w:p w14:paraId="16775BFD" w14:textId="79363A9F" w:rsidR="009E46AF" w:rsidRPr="009E46AF" w:rsidRDefault="009E46AF" w:rsidP="00DF1EA7">
      <w:pPr>
        <w:spacing w:before="100" w:beforeAutospacing="1" w:after="142" w:line="288" w:lineRule="auto"/>
        <w:jc w:val="both"/>
        <w:rPr>
          <w:rFonts w:ascii="Roboto" w:eastAsia="Times New Roman" w:hAnsi="Roboto" w:cs="Times New Roman"/>
          <w:lang w:val="es-ES" w:eastAsia="es-ES_tradnl"/>
        </w:rPr>
      </w:pPr>
      <w:bookmarkStart w:id="15" w:name="_Hlk152257531"/>
      <w:r w:rsidRPr="009E46AF">
        <w:rPr>
          <w:rFonts w:ascii="Roboto" w:eastAsia="Times New Roman" w:hAnsi="Roboto" w:cs="Times New Roman"/>
          <w:color w:val="000000"/>
          <w:sz w:val="24"/>
          <w:szCs w:val="24"/>
          <w:shd w:val="clear" w:color="auto" w:fill="FFFFFF"/>
          <w:lang w:val="es-ES" w:eastAsia="es-ES_tradnl"/>
        </w:rPr>
        <w:t>Finalizado el plazo de presentaci</w:t>
      </w:r>
      <w:r w:rsidRPr="009E46AF">
        <w:rPr>
          <w:rFonts w:ascii="Roboto" w:eastAsia="Times New Roman" w:hAnsi="Roboto" w:cs="Times New Roman"/>
          <w:color w:val="000000"/>
          <w:sz w:val="24"/>
          <w:szCs w:val="24"/>
          <w:lang w:val="es-ES" w:eastAsia="es-ES_tradnl"/>
        </w:rPr>
        <w:t xml:space="preserve">ón de instancias, la </w:t>
      </w:r>
      <w:r w:rsidR="00D718DC">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D718DC">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dictará una resolución declarando aprobada la lista provisional de personas admitidas y excluidas, que se publicará en </w:t>
      </w:r>
      <w:r w:rsidR="000148C9">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de la Conselleria de Educación, </w:t>
      </w:r>
      <w:r w:rsidR="00F76781">
        <w:rPr>
          <w:rFonts w:ascii="Roboto" w:eastAsia="Times New Roman" w:hAnsi="Roboto" w:cs="Times New Roman"/>
          <w:color w:val="000000"/>
          <w:sz w:val="24"/>
          <w:szCs w:val="24"/>
          <w:lang w:val="es-ES" w:eastAsia="es-ES_tradnl"/>
        </w:rPr>
        <w:t>Universidades</w:t>
      </w:r>
      <w:r w:rsidRPr="009E46AF">
        <w:rPr>
          <w:rFonts w:ascii="Roboto" w:eastAsia="Times New Roman" w:hAnsi="Roboto" w:cs="Times New Roman"/>
          <w:color w:val="000000"/>
          <w:sz w:val="24"/>
          <w:szCs w:val="24"/>
          <w:lang w:val="es-ES" w:eastAsia="es-ES_tradnl"/>
        </w:rPr>
        <w:t xml:space="preserve"> y </w:t>
      </w:r>
      <w:r w:rsidR="00F76781">
        <w:rPr>
          <w:rFonts w:ascii="Roboto" w:eastAsia="Times New Roman" w:hAnsi="Roboto" w:cs="Times New Roman"/>
          <w:color w:val="000000"/>
          <w:sz w:val="24"/>
          <w:szCs w:val="24"/>
          <w:lang w:val="es-ES" w:eastAsia="es-ES_tradnl"/>
        </w:rPr>
        <w:t>Empleo</w:t>
      </w:r>
      <w:r w:rsidRPr="009E46AF">
        <w:rPr>
          <w:rFonts w:ascii="Roboto" w:eastAsia="Times New Roman" w:hAnsi="Roboto" w:cs="Times New Roman"/>
          <w:color w:val="000000"/>
          <w:sz w:val="24"/>
          <w:szCs w:val="24"/>
          <w:lang w:val="es-ES" w:eastAsia="es-ES_tradnl"/>
        </w:rPr>
        <w:t xml:space="preserve"> (</w:t>
      </w:r>
      <w:bookmarkEnd w:id="15"/>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7C10AB7C" w14:textId="221C3E59"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dicha lista deberán constar los apellidos, el nombre, los dígitos que en el formato del DNI ocupen las posiciones cuarta, quinta, sexta y séptima, o, en su caso, documento acreditativo de la identidad de las personas extranjeras residentes en territorio español de acuerdo con la disposición adicional 7ª de la Ley Orgánica 3/2018, de 5 de diciembre, de protección de datos personales y garantía de los derechos digitales. </w:t>
      </w:r>
      <w:r w:rsidR="00E951F1" w:rsidRPr="009E46AF">
        <w:rPr>
          <w:rFonts w:ascii="Roboto" w:eastAsia="Times New Roman" w:hAnsi="Roboto" w:cs="Times New Roman"/>
          <w:color w:val="000000"/>
          <w:sz w:val="24"/>
          <w:szCs w:val="24"/>
          <w:lang w:val="es-ES" w:eastAsia="es-ES_tradnl"/>
        </w:rPr>
        <w:t>Además,</w:t>
      </w:r>
      <w:r w:rsidRPr="009E46AF">
        <w:rPr>
          <w:rFonts w:ascii="Roboto" w:eastAsia="Times New Roman" w:hAnsi="Roboto" w:cs="Times New Roman"/>
          <w:color w:val="000000"/>
          <w:sz w:val="24"/>
          <w:szCs w:val="24"/>
          <w:lang w:val="es-ES" w:eastAsia="es-ES_tradnl"/>
        </w:rPr>
        <w:t xml:space="preserve"> figurará la especialidad, </w:t>
      </w:r>
      <w:r w:rsidRPr="00AD7ADE">
        <w:rPr>
          <w:rFonts w:ascii="Roboto" w:eastAsia="Times New Roman" w:hAnsi="Roboto" w:cs="Times New Roman"/>
          <w:color w:val="000000"/>
          <w:sz w:val="24"/>
          <w:szCs w:val="24"/>
          <w:lang w:val="es-ES" w:eastAsia="es-ES_tradnl"/>
        </w:rPr>
        <w:t>el turno por</w:t>
      </w:r>
      <w:r w:rsidRPr="009E46AF">
        <w:rPr>
          <w:rFonts w:ascii="Roboto" w:eastAsia="Times New Roman" w:hAnsi="Roboto" w:cs="Times New Roman"/>
          <w:color w:val="000000"/>
          <w:sz w:val="24"/>
          <w:szCs w:val="24"/>
          <w:lang w:val="es-ES" w:eastAsia="es-ES_tradnl"/>
        </w:rPr>
        <w:t xml:space="preserve"> </w:t>
      </w:r>
      <w:r w:rsidR="00F76781">
        <w:rPr>
          <w:rFonts w:ascii="Roboto" w:eastAsia="Times New Roman" w:hAnsi="Roboto" w:cs="Times New Roman"/>
          <w:color w:val="000000"/>
          <w:sz w:val="24"/>
          <w:szCs w:val="24"/>
          <w:lang w:val="es-ES" w:eastAsia="es-ES_tradnl"/>
        </w:rPr>
        <w:t>el</w:t>
      </w:r>
      <w:r w:rsidRPr="009E46AF">
        <w:rPr>
          <w:rFonts w:ascii="Roboto" w:eastAsia="Times New Roman" w:hAnsi="Roboto" w:cs="Times New Roman"/>
          <w:color w:val="000000"/>
          <w:sz w:val="24"/>
          <w:szCs w:val="24"/>
          <w:lang w:val="es-ES" w:eastAsia="es-ES_tradnl"/>
        </w:rPr>
        <w:t xml:space="preserve"> que participa, provincia preferente de examen, así como, en su caso, la causa de exclusión.</w:t>
      </w:r>
    </w:p>
    <w:p w14:paraId="268FA531"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16" w:name="_Hlk152257751"/>
      <w:r w:rsidRPr="009E46AF">
        <w:rPr>
          <w:rFonts w:ascii="Roboto" w:eastAsia="Times New Roman" w:hAnsi="Roboto" w:cs="Times New Roman"/>
          <w:color w:val="000000"/>
          <w:sz w:val="24"/>
          <w:szCs w:val="24"/>
          <w:lang w:val="es-ES" w:eastAsia="es-ES_tradnl"/>
        </w:rPr>
        <w:t xml:space="preserve">Con la publicación de la resolución que declare aprobada la lista provisional de personas admitidas y excluidas se considerará efectuada la notificación correspondiente a las personas interesadas, a los efectos de lo dispuesto en el </w:t>
      </w:r>
      <w:r w:rsidRPr="009E46AF">
        <w:rPr>
          <w:rFonts w:ascii="Roboto" w:eastAsia="Times New Roman" w:hAnsi="Roboto" w:cs="Times New Roman"/>
          <w:color w:val="000000"/>
          <w:sz w:val="24"/>
          <w:szCs w:val="24"/>
          <w:lang w:val="es-ES" w:eastAsia="es-ES_tradnl"/>
        </w:rPr>
        <w:lastRenderedPageBreak/>
        <w:t>artículo 40 de la Ley 39/2015, de 1 de octubre, del Procedimiento Administrativo Común de las Administraciones Públicas.</w:t>
      </w:r>
    </w:p>
    <w:bookmarkEnd w:id="16"/>
    <w:p w14:paraId="5B38EED7" w14:textId="308FFFA5" w:rsidR="009E46AF" w:rsidRPr="009E46AF" w:rsidRDefault="009E46AF" w:rsidP="00AD7AD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que no hayan realizado la inscripción en la forma indicada en la base 3.1, no aparecerán en el listado de personas admitidas y excluidas, no </w:t>
      </w:r>
      <w:r w:rsidRPr="009F6B77">
        <w:rPr>
          <w:rFonts w:ascii="Roboto" w:eastAsia="Times New Roman" w:hAnsi="Roboto" w:cs="Times New Roman"/>
          <w:color w:val="000000"/>
          <w:sz w:val="24"/>
          <w:szCs w:val="24"/>
          <w:lang w:val="es-ES" w:eastAsia="es-ES_tradnl"/>
        </w:rPr>
        <w:t xml:space="preserve">obstante, podrán presentar reclamación de acuerdo con lo establecido en </w:t>
      </w:r>
      <w:r w:rsidR="000B0AD2" w:rsidRPr="009F6B77">
        <w:rPr>
          <w:rFonts w:ascii="Roboto" w:eastAsia="Times New Roman" w:hAnsi="Roboto" w:cs="Times New Roman"/>
          <w:color w:val="000000"/>
          <w:sz w:val="24"/>
          <w:szCs w:val="24"/>
          <w:lang w:val="es-ES" w:eastAsia="es-ES_tradnl"/>
        </w:rPr>
        <w:t>la</w:t>
      </w:r>
      <w:r w:rsidRPr="009F6B77">
        <w:rPr>
          <w:rFonts w:ascii="Roboto" w:eastAsia="Times New Roman" w:hAnsi="Roboto" w:cs="Times New Roman"/>
          <w:color w:val="000000"/>
          <w:sz w:val="24"/>
          <w:szCs w:val="24"/>
          <w:lang w:val="es-ES" w:eastAsia="es-ES_tradnl"/>
        </w:rPr>
        <w:t xml:space="preserve"> base</w:t>
      </w:r>
      <w:r w:rsidR="000B0AD2" w:rsidRPr="009F6B77">
        <w:rPr>
          <w:rFonts w:ascii="Roboto" w:eastAsia="Times New Roman" w:hAnsi="Roboto" w:cs="Times New Roman"/>
          <w:color w:val="000000"/>
          <w:sz w:val="24"/>
          <w:szCs w:val="24"/>
          <w:lang w:val="es-ES" w:eastAsia="es-ES_tradnl"/>
        </w:rPr>
        <w:t xml:space="preserve"> 4.2</w:t>
      </w:r>
    </w:p>
    <w:p w14:paraId="322F9C07" w14:textId="7355C60A" w:rsidR="009E46AF" w:rsidRPr="009E46AF" w:rsidRDefault="009E46AF" w:rsidP="0046208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4.2 Reclamaciones a las listas provisionales</w:t>
      </w:r>
    </w:p>
    <w:p w14:paraId="67817DED" w14:textId="77777777" w:rsidR="009E46AF" w:rsidRPr="009E46AF" w:rsidRDefault="009E46AF" w:rsidP="0046208D">
      <w:pPr>
        <w:spacing w:before="100" w:beforeAutospacing="1" w:after="142" w:line="288" w:lineRule="auto"/>
        <w:jc w:val="both"/>
        <w:rPr>
          <w:rFonts w:ascii="Roboto" w:eastAsia="Times New Roman" w:hAnsi="Roboto" w:cs="Times New Roman"/>
          <w:lang w:val="es-ES" w:eastAsia="es-ES_tradnl"/>
        </w:rPr>
      </w:pPr>
      <w:bookmarkStart w:id="17" w:name="_Hlk152257865"/>
      <w:r w:rsidRPr="009E46AF">
        <w:rPr>
          <w:rFonts w:ascii="Roboto" w:eastAsia="Times New Roman" w:hAnsi="Roboto" w:cs="Times New Roman"/>
          <w:color w:val="000000"/>
          <w:sz w:val="24"/>
          <w:szCs w:val="24"/>
          <w:lang w:val="es-ES" w:eastAsia="es-ES_tradnl"/>
        </w:rPr>
        <w:t>Las personas aspirantes excluidas y las que no figuren habiéndose inscrito dispondrán de un plazo de diez días hábiles, contados a partir del siguiente al de la publicación de la resolución, para poder subsanar los defectos de su solicitud</w:t>
      </w:r>
      <w:bookmarkEnd w:id="17"/>
      <w:r w:rsidRPr="009E46AF">
        <w:rPr>
          <w:rFonts w:ascii="Roboto" w:eastAsia="Times New Roman" w:hAnsi="Roboto" w:cs="Times New Roman"/>
          <w:color w:val="000000"/>
          <w:sz w:val="24"/>
          <w:szCs w:val="24"/>
          <w:lang w:val="es-ES" w:eastAsia="es-ES_tradnl"/>
        </w:rPr>
        <w:t>.</w:t>
      </w:r>
    </w:p>
    <w:p w14:paraId="6DC8CE94"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Todos los errores subsanables cometidos al cumplimentar los datos en la solicitud deberán corregirse en el mismo plazo.</w:t>
      </w:r>
    </w:p>
    <w:p w14:paraId="4BA9E9AB" w14:textId="5130226F"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18" w:name="_Hlk152257932"/>
      <w:r w:rsidRPr="009E46AF">
        <w:rPr>
          <w:rFonts w:ascii="Roboto" w:eastAsia="Times New Roman" w:hAnsi="Roboto" w:cs="Times New Roman"/>
          <w:color w:val="000000"/>
          <w:sz w:val="24"/>
          <w:szCs w:val="24"/>
          <w:lang w:val="es-ES" w:eastAsia="es-ES_tradnl"/>
        </w:rPr>
        <w:t xml:space="preserve">Las reclamaciones y las solicitudes de corrección de errores se presentarán </w:t>
      </w:r>
      <w:r w:rsidR="002E4352">
        <w:rPr>
          <w:rFonts w:ascii="Roboto" w:eastAsia="Times New Roman" w:hAnsi="Roboto" w:cs="Times New Roman"/>
          <w:color w:val="000000"/>
          <w:sz w:val="24"/>
          <w:szCs w:val="24"/>
          <w:lang w:val="es-ES" w:eastAsia="es-ES_tradnl"/>
        </w:rPr>
        <w:t xml:space="preserve">a través del trámite </w:t>
      </w:r>
      <w:r w:rsidRPr="009E46AF">
        <w:rPr>
          <w:rFonts w:ascii="Roboto" w:eastAsia="Times New Roman" w:hAnsi="Roboto" w:cs="Times New Roman"/>
          <w:color w:val="000000"/>
          <w:sz w:val="24"/>
          <w:szCs w:val="24"/>
          <w:lang w:val="es-ES" w:eastAsia="es-ES_tradnl"/>
        </w:rPr>
        <w:t>telemátic</w:t>
      </w:r>
      <w:r w:rsidR="002E4352">
        <w:rPr>
          <w:rFonts w:ascii="Roboto" w:eastAsia="Times New Roman" w:hAnsi="Roboto" w:cs="Times New Roman"/>
          <w:color w:val="000000"/>
          <w:sz w:val="24"/>
          <w:szCs w:val="24"/>
          <w:lang w:val="es-ES" w:eastAsia="es-ES_tradnl"/>
        </w:rPr>
        <w:t>o habilitado a tal efecto</w:t>
      </w:r>
      <w:r w:rsidRPr="009E46AF">
        <w:rPr>
          <w:rFonts w:ascii="Roboto" w:eastAsia="Times New Roman" w:hAnsi="Roboto" w:cs="Times New Roman"/>
          <w:color w:val="000000"/>
          <w:sz w:val="24"/>
          <w:szCs w:val="24"/>
          <w:lang w:val="es-ES" w:eastAsia="es-ES_tradnl"/>
        </w:rPr>
        <w:t xml:space="preserve"> en la sede electrónica de la Generalitat Valenciana (</w:t>
      </w:r>
      <w:r w:rsidR="00CC3F46" w:rsidRPr="00A10A29">
        <w:rPr>
          <w:rFonts w:ascii="Roboto" w:eastAsia="Times New Roman" w:hAnsi="Roboto" w:cs="Times New Roman"/>
          <w:lang w:val="es-ES" w:eastAsia="es-ES_tradnl"/>
        </w:rPr>
        <w:t>https:</w:t>
      </w:r>
      <w:r w:rsidRPr="009E46AF">
        <w:rPr>
          <w:rFonts w:ascii="Roboto" w:eastAsia="Times New Roman" w:hAnsi="Roboto" w:cs="Times New Roman"/>
          <w:color w:val="000080"/>
          <w:u w:val="single"/>
          <w:lang w:val="es-ES" w:eastAsia="es-ES_tradnl"/>
        </w:rPr>
        <w:t>//sede.gva.es</w:t>
      </w:r>
      <w:r w:rsidRPr="009E46AF">
        <w:rPr>
          <w:rFonts w:ascii="Roboto" w:eastAsia="Times New Roman" w:hAnsi="Roboto" w:cs="Times New Roman"/>
          <w:color w:val="000000"/>
          <w:sz w:val="24"/>
          <w:szCs w:val="24"/>
          <w:lang w:val="es-ES" w:eastAsia="es-ES_tradnl"/>
        </w:rPr>
        <w:t>), o a través la página web de la Conselleria de Educación, Universidades y Empleo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bookmarkEnd w:id="18"/>
    <w:p w14:paraId="50762029" w14:textId="168559EE" w:rsidR="009E46AF" w:rsidRDefault="009E46AF" w:rsidP="009E46AF">
      <w:pPr>
        <w:spacing w:before="100" w:beforeAutospacing="1" w:line="360"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En el caso de que la persona interesada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14D7C645" w14:textId="4C98BD76" w:rsidR="00854F5B" w:rsidRPr="009E46AF" w:rsidRDefault="00854F5B" w:rsidP="009E46AF">
      <w:pPr>
        <w:spacing w:before="100" w:beforeAutospacing="1" w:line="360" w:lineRule="auto"/>
        <w:jc w:val="both"/>
        <w:rPr>
          <w:rFonts w:ascii="Roboto" w:eastAsia="Times New Roman" w:hAnsi="Roboto" w:cs="Times New Roman"/>
          <w:lang w:val="es-ES" w:eastAsia="es-ES_tradnl"/>
        </w:rPr>
      </w:pPr>
      <w:bookmarkStart w:id="19" w:name="_Hlk152257981"/>
      <w:r>
        <w:rPr>
          <w:rFonts w:ascii="Roboto" w:eastAsia="Times New Roman" w:hAnsi="Roboto" w:cs="Times New Roman"/>
          <w:color w:val="000000"/>
          <w:sz w:val="24"/>
          <w:szCs w:val="24"/>
          <w:lang w:val="es-ES" w:eastAsia="es-ES_tradnl"/>
        </w:rPr>
        <w:t>Durante el periodo de reclamaciones, la Administración educativa rectificará de oficio los errores materiales detectados en las listas provisionales.</w:t>
      </w:r>
    </w:p>
    <w:bookmarkEnd w:id="19"/>
    <w:p w14:paraId="5EBC92F8" w14:textId="783C3EF5" w:rsidR="009E46AF" w:rsidRPr="009E46AF" w:rsidRDefault="009E46AF" w:rsidP="0046208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4.3 Listas definitivas de personas admitidas y excluidas.</w:t>
      </w:r>
    </w:p>
    <w:p w14:paraId="035F1847" w14:textId="7C019052" w:rsidR="009E46AF" w:rsidRPr="009E46AF" w:rsidRDefault="009E46AF" w:rsidP="0046208D">
      <w:pPr>
        <w:spacing w:before="100" w:beforeAutospacing="1" w:after="142" w:line="288" w:lineRule="auto"/>
        <w:jc w:val="both"/>
        <w:rPr>
          <w:rFonts w:ascii="Roboto" w:eastAsia="Times New Roman" w:hAnsi="Roboto" w:cs="Times New Roman"/>
          <w:lang w:val="es-ES" w:eastAsia="es-ES_tradnl"/>
        </w:rPr>
      </w:pPr>
      <w:bookmarkStart w:id="20" w:name="_Hlk152258041"/>
      <w:r w:rsidRPr="009E46AF">
        <w:rPr>
          <w:rFonts w:ascii="Roboto" w:eastAsia="Times New Roman" w:hAnsi="Roboto" w:cs="Times New Roman"/>
          <w:color w:val="000000"/>
          <w:sz w:val="24"/>
          <w:szCs w:val="24"/>
          <w:lang w:val="es-ES" w:eastAsia="es-ES_tradnl"/>
        </w:rPr>
        <w:t xml:space="preserve">Las reclamaciones presentadas serán aceptadas o denegadas por resolución expresa de la directora general de Personal Docente, por la que se declarará aprobada la lista definitiva de personas admitidas y excluidas, que se publicarán </w:t>
      </w:r>
      <w:r w:rsidRPr="009E46AF">
        <w:rPr>
          <w:rFonts w:ascii="Roboto" w:eastAsia="Times New Roman" w:hAnsi="Roboto" w:cs="Times New Roman"/>
          <w:color w:val="000000"/>
          <w:sz w:val="24"/>
          <w:szCs w:val="24"/>
          <w:lang w:val="es-ES" w:eastAsia="es-ES_tradnl"/>
        </w:rPr>
        <w:lastRenderedPageBreak/>
        <w:t xml:space="preserve">en </w:t>
      </w:r>
      <w:r w:rsidR="000148C9">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de la Conselleria de Educación, Universidades y Empleo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723309A5" w14:textId="06C2A9B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hecho</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figurar</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relación</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8"/>
          <w:sz w:val="24"/>
          <w:szCs w:val="24"/>
          <w:lang w:val="es-ES" w:eastAsia="es-ES_tradnl"/>
        </w:rPr>
        <w:t xml:space="preserve"> </w:t>
      </w:r>
      <w:r w:rsidR="00CE42BB">
        <w:rPr>
          <w:rFonts w:ascii="Roboto" w:eastAsia="Times New Roman" w:hAnsi="Roboto" w:cs="Times New Roman"/>
          <w:color w:val="000000"/>
          <w:spacing w:val="-8"/>
          <w:sz w:val="24"/>
          <w:szCs w:val="24"/>
          <w:lang w:val="es-ES" w:eastAsia="es-ES_tradnl"/>
        </w:rPr>
        <w:t xml:space="preserve">personas </w:t>
      </w:r>
      <w:r w:rsidRPr="009E46AF">
        <w:rPr>
          <w:rFonts w:ascii="Roboto" w:eastAsia="Times New Roman" w:hAnsi="Roboto" w:cs="Times New Roman"/>
          <w:color w:val="000000"/>
          <w:sz w:val="24"/>
          <w:szCs w:val="24"/>
          <w:lang w:val="es-ES" w:eastAsia="es-ES_tradnl"/>
        </w:rPr>
        <w:t>admitid</w:t>
      </w:r>
      <w:r w:rsidR="00CE42BB">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no</w:t>
      </w:r>
      <w:r w:rsidRPr="009E46AF">
        <w:rPr>
          <w:rFonts w:ascii="Roboto" w:eastAsia="Times New Roman" w:hAnsi="Roboto" w:cs="Times New Roman"/>
          <w:color w:val="000000"/>
          <w:spacing w:val="-1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pre</w:t>
      </w:r>
      <w:r w:rsidR="00CE42BB">
        <w:rPr>
          <w:rFonts w:ascii="Roboto" w:eastAsia="Times New Roman" w:hAnsi="Roboto" w:cs="Times New Roman"/>
          <w:color w:val="000000"/>
          <w:sz w:val="24"/>
          <w:szCs w:val="24"/>
          <w:lang w:val="es-ES" w:eastAsia="es-ES_tradnl"/>
        </w:rPr>
        <w:t>supone</w:t>
      </w:r>
      <w:r w:rsidRPr="009E46AF">
        <w:rPr>
          <w:rFonts w:ascii="Roboto" w:eastAsia="Times New Roman" w:hAnsi="Roboto" w:cs="Times New Roman"/>
          <w:color w:val="000000"/>
          <w:spacing w:val="-1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reconozca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las personas aspirantes la posesión de los requisitos exigidos en los procedimientos que se</w:t>
      </w:r>
      <w:r w:rsidRPr="009E46AF">
        <w:rPr>
          <w:rFonts w:ascii="Roboto" w:eastAsia="Times New Roman" w:hAnsi="Roboto" w:cs="Times New Roman"/>
          <w:color w:val="000000"/>
          <w:spacing w:val="-2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convocan mediante la presente Orden. Cuando de la documentación presentada conforme a lo dispuesto en la base </w:t>
      </w:r>
      <w:r w:rsidR="00A33134">
        <w:rPr>
          <w:rFonts w:ascii="Roboto" w:eastAsia="Times New Roman" w:hAnsi="Roboto" w:cs="Times New Roman"/>
          <w:color w:val="000000"/>
          <w:sz w:val="24"/>
          <w:szCs w:val="24"/>
          <w:lang w:val="es-ES" w:eastAsia="es-ES_tradnl"/>
        </w:rPr>
        <w:t>segunda</w:t>
      </w:r>
      <w:r w:rsidRPr="009E46AF">
        <w:rPr>
          <w:rFonts w:ascii="Roboto" w:eastAsia="Times New Roman" w:hAnsi="Roboto" w:cs="Times New Roman"/>
          <w:color w:val="000000"/>
          <w:sz w:val="24"/>
          <w:szCs w:val="24"/>
          <w:lang w:val="es-ES" w:eastAsia="es-ES_tradnl"/>
        </w:rPr>
        <w:t xml:space="preserve"> de esta convocatoria se desprenda que no se posee alguno de los requisitos, las personas interesadas decaerán en todos los derechos que pudieran derivarse de su participación en estos</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procedimientos.</w:t>
      </w:r>
    </w:p>
    <w:bookmarkEnd w:id="20"/>
    <w:p w14:paraId="210B7554" w14:textId="1FC4E9E0" w:rsidR="009E46AF" w:rsidRPr="009E46AF" w:rsidRDefault="009E46AF" w:rsidP="00140C7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4.4 Recursos a las listas definitivas</w:t>
      </w:r>
    </w:p>
    <w:p w14:paraId="319D21C5" w14:textId="3F2C7892" w:rsidR="009E46AF" w:rsidRPr="009E46AF" w:rsidRDefault="009E46AF" w:rsidP="00140C7B">
      <w:pPr>
        <w:spacing w:before="100" w:beforeAutospacing="1" w:after="142" w:line="288" w:lineRule="auto"/>
        <w:jc w:val="both"/>
        <w:rPr>
          <w:rFonts w:ascii="Roboto" w:eastAsia="Times New Roman" w:hAnsi="Roboto" w:cs="Times New Roman"/>
          <w:lang w:val="es-ES" w:eastAsia="es-ES_tradnl"/>
        </w:rPr>
      </w:pPr>
      <w:bookmarkStart w:id="21" w:name="_Hlk152258188"/>
      <w:r w:rsidRPr="009E46AF">
        <w:rPr>
          <w:rFonts w:ascii="Roboto" w:eastAsia="Times New Roman" w:hAnsi="Roboto" w:cs="Times New Roman"/>
          <w:color w:val="000000"/>
          <w:sz w:val="24"/>
          <w:szCs w:val="24"/>
          <w:shd w:val="clear" w:color="auto" w:fill="FFFFFF"/>
          <w:lang w:val="es-ES" w:eastAsia="es-ES_tradnl"/>
        </w:rPr>
        <w:t>Contra dicha resolución, que pone fin a la vía administrativa, podrá interponerse con carácter potestativo recurso de reposición ante la directora general de Personal Docente en el plazo de un mes contado a partir del día siguiente de su publicación, de acuerdo con lo que prevén los artículos 123 y 124 de la Ley 39/2015, de 1 de octubre, del Procedimiento Administrativo Común de las Administraciones, a través de la sede electrónica de la Generalitat Valenciana (https://www.sede.gva.es), además del siguiente enlace: &lt;</w:t>
      </w:r>
      <w:r w:rsidR="00CF5203" w:rsidRPr="00CF5203">
        <w:rPr>
          <w:rFonts w:ascii="Roboto" w:eastAsia="Times New Roman" w:hAnsi="Roboto" w:cs="Times New Roman"/>
          <w:color w:val="000080"/>
          <w:u w:val="single"/>
          <w:lang w:val="es-ES" w:eastAsia="es-ES_tradnl"/>
        </w:rPr>
        <w:t xml:space="preserve">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00CF5203" w:rsidRPr="00806DFB">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&gt;, o bien interponer directamente recurso contencioso</w:t>
      </w:r>
      <w:r w:rsidR="009E05FA">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administrativo ante el Tribunal Superior de Justicia de la </w:t>
      </w:r>
      <w:proofErr w:type="spellStart"/>
      <w:r w:rsidRPr="009E46AF">
        <w:rPr>
          <w:rFonts w:ascii="Roboto" w:eastAsia="Times New Roman" w:hAnsi="Roboto" w:cs="Times New Roman"/>
          <w:color w:val="000000"/>
          <w:sz w:val="24"/>
          <w:szCs w:val="24"/>
          <w:shd w:val="clear" w:color="auto" w:fill="FFFFFF"/>
          <w:lang w:val="es-ES" w:eastAsia="es-ES_tradnl"/>
        </w:rPr>
        <w:t>Comunitat</w:t>
      </w:r>
      <w:proofErr w:type="spellEnd"/>
      <w:r w:rsidRPr="009E46AF">
        <w:rPr>
          <w:rFonts w:ascii="Roboto" w:eastAsia="Times New Roman" w:hAnsi="Roboto" w:cs="Times New Roman"/>
          <w:color w:val="000000"/>
          <w:sz w:val="24"/>
          <w:szCs w:val="24"/>
          <w:shd w:val="clear" w:color="auto" w:fill="FFFFFF"/>
          <w:lang w:val="es-ES" w:eastAsia="es-ES_tradnl"/>
        </w:rPr>
        <w:t xml:space="preserve"> Valenciana, en el plazo de dos meses contados a partir del día siguiente de su publicación, de acuerdo con lo que establecen los artículos 10, 14 y 46 de la Ley 29/1998, de 13 de julio, reguladora de la </w:t>
      </w:r>
      <w:r w:rsidR="001E353A">
        <w:rPr>
          <w:rFonts w:ascii="Roboto" w:eastAsia="Times New Roman" w:hAnsi="Roboto" w:cs="Times New Roman"/>
          <w:color w:val="000000"/>
          <w:sz w:val="24"/>
          <w:szCs w:val="24"/>
          <w:shd w:val="clear" w:color="auto" w:fill="FFFFFF"/>
          <w:lang w:val="es-ES" w:eastAsia="es-ES_tradnl"/>
        </w:rPr>
        <w:t>j</w:t>
      </w:r>
      <w:r w:rsidRPr="009E46AF">
        <w:rPr>
          <w:rFonts w:ascii="Roboto" w:eastAsia="Times New Roman" w:hAnsi="Roboto" w:cs="Times New Roman"/>
          <w:color w:val="000000"/>
          <w:sz w:val="24"/>
          <w:szCs w:val="24"/>
          <w:shd w:val="clear" w:color="auto" w:fill="FFFFFF"/>
          <w:lang w:val="es-ES" w:eastAsia="es-ES_tradnl"/>
        </w:rPr>
        <w:t xml:space="preserve">urisdicción </w:t>
      </w:r>
      <w:r w:rsidR="001E353A">
        <w:rPr>
          <w:rFonts w:ascii="Roboto" w:eastAsia="Times New Roman" w:hAnsi="Roboto" w:cs="Times New Roman"/>
          <w:color w:val="000000"/>
          <w:sz w:val="24"/>
          <w:szCs w:val="24"/>
          <w:shd w:val="clear" w:color="auto" w:fill="FFFFFF"/>
          <w:lang w:val="es-ES" w:eastAsia="es-ES_tradnl"/>
        </w:rPr>
        <w:t>c</w:t>
      </w:r>
      <w:r w:rsidRPr="009E46AF">
        <w:rPr>
          <w:rFonts w:ascii="Roboto" w:eastAsia="Times New Roman" w:hAnsi="Roboto" w:cs="Times New Roman"/>
          <w:color w:val="000000"/>
          <w:sz w:val="24"/>
          <w:szCs w:val="24"/>
          <w:shd w:val="clear" w:color="auto" w:fill="FFFFFF"/>
          <w:lang w:val="es-ES" w:eastAsia="es-ES_tradnl"/>
        </w:rPr>
        <w:t>ontencioso-administrativa.</w:t>
      </w:r>
    </w:p>
    <w:bookmarkEnd w:id="21"/>
    <w:p w14:paraId="742552BD" w14:textId="2FE09D0E" w:rsidR="009E46AF" w:rsidRPr="009E46AF" w:rsidRDefault="009E46AF" w:rsidP="00140C7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Órganos de selección y coordinación</w:t>
      </w:r>
    </w:p>
    <w:p w14:paraId="56E40423" w14:textId="323C679A" w:rsidR="009E46AF" w:rsidRPr="009E46AF" w:rsidRDefault="009E46AF" w:rsidP="00140C7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 Nombramiento de los órganos de selección</w:t>
      </w:r>
    </w:p>
    <w:p w14:paraId="047F86B7" w14:textId="6D099781" w:rsidR="009E46AF" w:rsidRPr="009E46AF" w:rsidRDefault="009E46AF" w:rsidP="00140C7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selección de personas aspirantes será realizada por las comisiones de selección y por los tribunales, que serán nombrados a este efecto por la </w:t>
      </w:r>
      <w:r w:rsidR="009E05FA">
        <w:rPr>
          <w:rFonts w:ascii="Roboto" w:eastAsia="Times New Roman" w:hAnsi="Roboto" w:cs="Times New Roman"/>
          <w:color w:val="000000"/>
          <w:sz w:val="24"/>
          <w:szCs w:val="24"/>
          <w:shd w:val="clear" w:color="auto" w:fill="FFFFFF"/>
          <w:lang w:val="es-ES" w:eastAsia="es-ES_tradnl"/>
        </w:rPr>
        <w:t>D</w:t>
      </w:r>
      <w:r w:rsidRPr="009E46AF">
        <w:rPr>
          <w:rFonts w:ascii="Roboto" w:eastAsia="Times New Roman" w:hAnsi="Roboto" w:cs="Times New Roman"/>
          <w:color w:val="000000"/>
          <w:sz w:val="24"/>
          <w:szCs w:val="24"/>
          <w:shd w:val="clear" w:color="auto" w:fill="FFFFFF"/>
          <w:lang w:val="es-ES" w:eastAsia="es-ES_tradnl"/>
        </w:rPr>
        <w:t xml:space="preserve">irección </w:t>
      </w:r>
      <w:r w:rsidR="009E05FA">
        <w:rPr>
          <w:rFonts w:ascii="Roboto" w:eastAsia="Times New Roman" w:hAnsi="Roboto" w:cs="Times New Roman"/>
          <w:color w:val="000000"/>
          <w:sz w:val="24"/>
          <w:szCs w:val="24"/>
          <w:shd w:val="clear" w:color="auto" w:fill="FFFFFF"/>
          <w:lang w:val="es-ES" w:eastAsia="es-ES_tradnl"/>
        </w:rPr>
        <w:t>G</w:t>
      </w:r>
      <w:r w:rsidRPr="009E46AF">
        <w:rPr>
          <w:rFonts w:ascii="Roboto" w:eastAsia="Times New Roman" w:hAnsi="Roboto" w:cs="Times New Roman"/>
          <w:color w:val="000000"/>
          <w:sz w:val="24"/>
          <w:szCs w:val="24"/>
          <w:shd w:val="clear" w:color="auto" w:fill="FFFFFF"/>
          <w:lang w:val="es-ES" w:eastAsia="es-ES_tradnl"/>
        </w:rPr>
        <w:t xml:space="preserve">eneral de Personal Docente. El nombramiento se publicará en el </w:t>
      </w:r>
      <w:proofErr w:type="spellStart"/>
      <w:r w:rsidRPr="009E46AF">
        <w:rPr>
          <w:rFonts w:ascii="Roboto" w:eastAsia="Times New Roman" w:hAnsi="Roboto" w:cs="Times New Roman"/>
          <w:i/>
          <w:iCs/>
          <w:color w:val="000000"/>
          <w:sz w:val="24"/>
          <w:szCs w:val="24"/>
          <w:shd w:val="clear" w:color="auto" w:fill="FFFFFF"/>
          <w:lang w:val="es-ES" w:eastAsia="es-ES_tradnl"/>
        </w:rPr>
        <w:t>Diari</w:t>
      </w:r>
      <w:proofErr w:type="spellEnd"/>
      <w:r w:rsidRPr="009E46AF">
        <w:rPr>
          <w:rFonts w:ascii="Roboto" w:eastAsia="Times New Roman" w:hAnsi="Roboto" w:cs="Times New Roman"/>
          <w:i/>
          <w:iCs/>
          <w:color w:val="000000"/>
          <w:sz w:val="24"/>
          <w:szCs w:val="24"/>
          <w:shd w:val="clear" w:color="auto" w:fill="FFFFFF"/>
          <w:lang w:val="es-ES" w:eastAsia="es-ES_tradnl"/>
        </w:rPr>
        <w:t xml:space="preserve"> Oficial de la Generalitat Valenciana</w:t>
      </w:r>
      <w:r w:rsidRPr="009E46AF">
        <w:rPr>
          <w:rFonts w:ascii="Roboto" w:eastAsia="Times New Roman" w:hAnsi="Roboto" w:cs="Times New Roman"/>
          <w:color w:val="000000"/>
          <w:sz w:val="24"/>
          <w:szCs w:val="24"/>
          <w:shd w:val="clear" w:color="auto" w:fill="FFFFFF"/>
          <w:lang w:val="es-ES" w:eastAsia="es-ES_tradnl"/>
        </w:rPr>
        <w:t>.</w:t>
      </w:r>
    </w:p>
    <w:p w14:paraId="2B5FBF59" w14:textId="099A5929"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 Tribunales</w:t>
      </w:r>
    </w:p>
    <w:p w14:paraId="133C7AE6" w14:textId="3557DCC0"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5.2.1 Composición de los tribunales y forma de elección</w:t>
      </w:r>
    </w:p>
    <w:p w14:paraId="12437A90" w14:textId="1F70287E"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 xml:space="preserve">De acuerdo con lo que dispone el artículo 7 del Reglamento de ingreso, accesos y adquisición de nuevas especialidades en los cuerpos docentes, aprobado por el Real Decreto 276/2007, de 23 de febrero, los tribunales estarán compuestos por personal funcionario de carrera en activo y al servicio de la Administración educativa, que pertenezcan a un grupo de clasificación igual o superior dentro del cuerpo cuyas plazas se convocan o del cuerpo de Inspectores al Servicio de la Administración </w:t>
      </w:r>
      <w:r w:rsidR="009E05FA">
        <w:rPr>
          <w:rFonts w:ascii="Roboto" w:eastAsia="Times New Roman" w:hAnsi="Roboto" w:cs="Times New Roman"/>
          <w:color w:val="000000"/>
          <w:sz w:val="24"/>
          <w:szCs w:val="24"/>
          <w:shd w:val="clear" w:color="auto" w:fill="FFFFFF"/>
          <w:lang w:val="es-ES" w:eastAsia="es-ES_tradnl"/>
        </w:rPr>
        <w:t>e</w:t>
      </w:r>
      <w:r w:rsidRPr="009E46AF">
        <w:rPr>
          <w:rFonts w:ascii="Roboto" w:eastAsia="Times New Roman" w:hAnsi="Roboto" w:cs="Times New Roman"/>
          <w:color w:val="000000"/>
          <w:sz w:val="24"/>
          <w:szCs w:val="24"/>
          <w:shd w:val="clear" w:color="auto" w:fill="FFFFFF"/>
          <w:lang w:val="es-ES" w:eastAsia="es-ES_tradnl"/>
        </w:rPr>
        <w:t xml:space="preserve">ducativa, en número impar no inferior </w:t>
      </w:r>
      <w:r w:rsidRPr="009E46AF">
        <w:rPr>
          <w:rFonts w:ascii="Roboto" w:eastAsia="Times New Roman" w:hAnsi="Roboto" w:cs="Times New Roman"/>
          <w:color w:val="000000"/>
          <w:sz w:val="24"/>
          <w:szCs w:val="24"/>
          <w:lang w:val="es-ES" w:eastAsia="es-ES_tradnl"/>
        </w:rPr>
        <w:t>a cinco.</w:t>
      </w:r>
    </w:p>
    <w:p w14:paraId="41C191D9" w14:textId="1574B2F9"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el presente procedimiento se fija la composición de todos los tribunales en cinco miembros a excepción de los tribunales que tienen asignadas a las personas opositoras con diversidad funcional, en cuyo caso se podrá ampliar a siete miembros.</w:t>
      </w:r>
    </w:p>
    <w:p w14:paraId="3A04F9C4" w14:textId="35591EBB"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 conformidad con el citado reglamento, en la designación de los tribunales que deban juzgar cada una de las especialidades convocadas se velará por el cumplimiento del principio de especialidad, por lo que la mayoría de sus miembros deberá ser titular de la especialidad objeto del proceso selectivo.</w:t>
      </w:r>
    </w:p>
    <w:p w14:paraId="6BEE9610" w14:textId="65A256FD"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Asimismo, de acuerdo con lo que establece el citado reglamento, se tenderá a la paridad entre hombres y mujeres, salvo que razones fundadas y objetivas lo impidan.</w:t>
      </w:r>
    </w:p>
    <w:p w14:paraId="3AFFD70E" w14:textId="057A5518"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estarán integrados por:</w:t>
      </w:r>
    </w:p>
    <w:p w14:paraId="03E9F5A7" w14:textId="6FD56F50" w:rsidR="009E46AF" w:rsidRPr="009E46AF" w:rsidRDefault="009E46AF" w:rsidP="00D7090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Un</w:t>
      </w:r>
      <w:r w:rsidR="009A3255">
        <w:rPr>
          <w:rFonts w:ascii="Roboto" w:eastAsia="Times New Roman" w:hAnsi="Roboto" w:cs="Times New Roman"/>
          <w:color w:val="000000"/>
          <w:sz w:val="24"/>
          <w:szCs w:val="24"/>
          <w:lang w:val="es-ES" w:eastAsia="es-ES_tradnl"/>
        </w:rPr>
        <w:t>a persona que ejerce la presidencia</w:t>
      </w:r>
      <w:r w:rsidRPr="009E46AF">
        <w:rPr>
          <w:rFonts w:ascii="Roboto" w:eastAsia="Times New Roman" w:hAnsi="Roboto" w:cs="Times New Roman"/>
          <w:color w:val="000000"/>
          <w:sz w:val="24"/>
          <w:szCs w:val="24"/>
          <w:lang w:val="es-ES" w:eastAsia="es-ES_tradnl"/>
        </w:rPr>
        <w:t xml:space="preserve"> designa</w:t>
      </w:r>
      <w:r w:rsidR="009A3255">
        <w:rPr>
          <w:rFonts w:ascii="Roboto" w:eastAsia="Times New Roman" w:hAnsi="Roboto" w:cs="Times New Roman"/>
          <w:color w:val="000000"/>
          <w:sz w:val="24"/>
          <w:szCs w:val="24"/>
          <w:lang w:val="es-ES" w:eastAsia="es-ES_tradnl"/>
        </w:rPr>
        <w:t>da</w:t>
      </w:r>
      <w:r w:rsidRPr="009E46AF">
        <w:rPr>
          <w:rFonts w:ascii="Roboto" w:eastAsia="Times New Roman" w:hAnsi="Roboto" w:cs="Times New Roman"/>
          <w:color w:val="000000"/>
          <w:sz w:val="24"/>
          <w:szCs w:val="24"/>
          <w:lang w:val="es-ES" w:eastAsia="es-ES_tradnl"/>
        </w:rPr>
        <w:t xml:space="preserve"> directamente por la</w:t>
      </w:r>
      <w:r w:rsidR="00127709">
        <w:rPr>
          <w:rFonts w:ascii="Roboto" w:eastAsia="Times New Roman" w:hAnsi="Roboto" w:cs="Times New Roman"/>
          <w:color w:val="000000"/>
          <w:sz w:val="24"/>
          <w:szCs w:val="24"/>
          <w:lang w:val="es-ES" w:eastAsia="es-ES_tradnl"/>
        </w:rPr>
        <w:t xml:space="preserve"> D</w:t>
      </w:r>
      <w:r w:rsidRPr="009E46AF">
        <w:rPr>
          <w:rFonts w:ascii="Roboto" w:eastAsia="Times New Roman" w:hAnsi="Roboto" w:cs="Times New Roman"/>
          <w:color w:val="000000"/>
          <w:sz w:val="24"/>
          <w:szCs w:val="24"/>
          <w:lang w:val="es-ES" w:eastAsia="es-ES_tradnl"/>
        </w:rPr>
        <w:t xml:space="preserve">irección </w:t>
      </w:r>
      <w:r w:rsidR="00127709">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w:t>
      </w:r>
    </w:p>
    <w:p w14:paraId="44C3C7E5" w14:textId="5D839B43" w:rsidR="00AD7ADE" w:rsidRDefault="009A3255" w:rsidP="00D635AC">
      <w:pPr>
        <w:spacing w:before="100" w:beforeAutospacing="1" w:after="142" w:line="288" w:lineRule="auto"/>
        <w:jc w:val="both"/>
        <w:rPr>
          <w:rFonts w:ascii="Roboto" w:eastAsia="Times New Roman" w:hAnsi="Roboto" w:cs="Times New Roman"/>
          <w:color w:val="000000"/>
          <w:sz w:val="24"/>
          <w:szCs w:val="24"/>
          <w:lang w:val="es-ES" w:eastAsia="es-ES_tradnl"/>
        </w:rPr>
      </w:pPr>
      <w:r w:rsidRPr="00D667DA">
        <w:rPr>
          <w:rFonts w:ascii="Roboto" w:hAnsi="Roboto" w:cs="Helvetica"/>
          <w:color w:val="333333"/>
          <w:sz w:val="24"/>
          <w:szCs w:val="24"/>
          <w:shd w:val="clear" w:color="auto" w:fill="FFFFFF"/>
        </w:rPr>
        <w:t xml:space="preserve">Un número par de personas que actúan como vocales y que </w:t>
      </w:r>
      <w:bookmarkStart w:id="22" w:name="_Hlk150948792"/>
      <w:r w:rsidRPr="00D667DA">
        <w:rPr>
          <w:rFonts w:ascii="Roboto" w:hAnsi="Roboto" w:cs="Helvetica"/>
          <w:color w:val="333333"/>
          <w:sz w:val="24"/>
          <w:szCs w:val="24"/>
          <w:shd w:val="clear" w:color="auto" w:fill="FFFFFF"/>
        </w:rPr>
        <w:t>son designadas mediante sorteo público de entre el personal funcionario de carrera, en servicio activo</w:t>
      </w:r>
      <w:r w:rsidR="00D667DA">
        <w:rPr>
          <w:rFonts w:ascii="Roboto" w:hAnsi="Roboto" w:cs="Helvetica"/>
          <w:color w:val="333333"/>
          <w:sz w:val="24"/>
          <w:szCs w:val="24"/>
          <w:shd w:val="clear" w:color="auto" w:fill="FFFFFF"/>
        </w:rPr>
        <w:t xml:space="preserve"> del </w:t>
      </w:r>
      <w:r w:rsidR="00781294">
        <w:rPr>
          <w:rFonts w:ascii="Roboto" w:hAnsi="Roboto" w:cs="Helvetica"/>
          <w:color w:val="333333"/>
          <w:sz w:val="24"/>
          <w:szCs w:val="24"/>
          <w:shd w:val="clear" w:color="auto" w:fill="FFFFFF"/>
        </w:rPr>
        <w:t>C</w:t>
      </w:r>
      <w:r w:rsidR="00D667DA">
        <w:rPr>
          <w:rFonts w:ascii="Roboto" w:hAnsi="Roboto" w:cs="Helvetica"/>
          <w:color w:val="333333"/>
          <w:sz w:val="24"/>
          <w:szCs w:val="24"/>
          <w:shd w:val="clear" w:color="auto" w:fill="FFFFFF"/>
        </w:rPr>
        <w:t>uerpo de Maestros</w:t>
      </w:r>
      <w:r w:rsidRPr="00D667DA">
        <w:rPr>
          <w:rFonts w:ascii="Roboto" w:hAnsi="Roboto" w:cs="Helvetica"/>
          <w:color w:val="333333"/>
          <w:sz w:val="24"/>
          <w:szCs w:val="24"/>
          <w:shd w:val="clear" w:color="auto" w:fill="FFFFFF"/>
        </w:rPr>
        <w:t xml:space="preserve">, con destino en </w:t>
      </w:r>
      <w:r w:rsidR="00D667DA" w:rsidRPr="00D667DA">
        <w:rPr>
          <w:rFonts w:ascii="Roboto" w:hAnsi="Roboto" w:cs="Helvetica"/>
          <w:color w:val="333333"/>
          <w:sz w:val="24"/>
          <w:szCs w:val="24"/>
          <w:shd w:val="clear" w:color="auto" w:fill="FFFFFF"/>
        </w:rPr>
        <w:t>la Comunidad Valenciana</w:t>
      </w:r>
      <w:r w:rsidRPr="00D667DA">
        <w:rPr>
          <w:rFonts w:ascii="Roboto" w:hAnsi="Roboto" w:cs="Helvetica"/>
          <w:color w:val="333333"/>
          <w:sz w:val="24"/>
          <w:szCs w:val="24"/>
          <w:shd w:val="clear" w:color="auto" w:fill="FFFFFF"/>
        </w:rPr>
        <w:t xml:space="preserve"> de las diferentes especialidades convocadas</w:t>
      </w:r>
      <w:r>
        <w:rPr>
          <w:rFonts w:ascii="Helvetica" w:hAnsi="Helvetica" w:cs="Helvetica"/>
          <w:color w:val="333333"/>
          <w:shd w:val="clear" w:color="auto" w:fill="FFFFFF"/>
        </w:rPr>
        <w:t>.</w:t>
      </w:r>
      <w:r w:rsidR="00D667DA" w:rsidRPr="00D667DA">
        <w:t xml:space="preserve"> </w:t>
      </w:r>
      <w:r w:rsidR="00D667DA" w:rsidRPr="009E46AF">
        <w:rPr>
          <w:rFonts w:ascii="Roboto" w:eastAsia="Times New Roman" w:hAnsi="Roboto" w:cs="Times New Roman"/>
          <w:color w:val="000000"/>
          <w:sz w:val="24"/>
          <w:szCs w:val="24"/>
          <w:lang w:val="es-ES" w:eastAsia="es-ES_tradnl"/>
        </w:rPr>
        <w:t xml:space="preserve"> y preferentemente adscritos al ámbito de la Dirección Territorial de Educación, </w:t>
      </w:r>
      <w:r w:rsidR="00127709">
        <w:rPr>
          <w:rFonts w:ascii="Roboto" w:eastAsia="Times New Roman" w:hAnsi="Roboto" w:cs="Times New Roman"/>
          <w:color w:val="000000"/>
          <w:sz w:val="24"/>
          <w:szCs w:val="24"/>
          <w:lang w:val="es-ES" w:eastAsia="es-ES_tradnl"/>
        </w:rPr>
        <w:t>U</w:t>
      </w:r>
      <w:r w:rsidR="00D667DA">
        <w:rPr>
          <w:rFonts w:ascii="Roboto" w:eastAsia="Times New Roman" w:hAnsi="Roboto" w:cs="Times New Roman"/>
          <w:color w:val="000000"/>
          <w:sz w:val="24"/>
          <w:szCs w:val="24"/>
          <w:lang w:val="es-ES" w:eastAsia="es-ES_tradnl"/>
        </w:rPr>
        <w:t>niversidades</w:t>
      </w:r>
      <w:r w:rsidR="00D667DA" w:rsidRPr="009E46AF">
        <w:rPr>
          <w:rFonts w:ascii="Roboto" w:eastAsia="Times New Roman" w:hAnsi="Roboto" w:cs="Times New Roman"/>
          <w:color w:val="000000"/>
          <w:sz w:val="24"/>
          <w:szCs w:val="24"/>
          <w:lang w:val="es-ES" w:eastAsia="es-ES_tradnl"/>
        </w:rPr>
        <w:t xml:space="preserve"> y </w:t>
      </w:r>
      <w:r w:rsidR="00D667DA">
        <w:rPr>
          <w:rFonts w:ascii="Roboto" w:eastAsia="Times New Roman" w:hAnsi="Roboto" w:cs="Times New Roman"/>
          <w:color w:val="000000"/>
          <w:sz w:val="24"/>
          <w:szCs w:val="24"/>
          <w:lang w:val="es-ES" w:eastAsia="es-ES_tradnl"/>
        </w:rPr>
        <w:t>Empleo</w:t>
      </w:r>
      <w:r w:rsidR="00D667DA" w:rsidRPr="009E46AF">
        <w:rPr>
          <w:rFonts w:ascii="Roboto" w:eastAsia="Times New Roman" w:hAnsi="Roboto" w:cs="Times New Roman"/>
          <w:color w:val="000000"/>
          <w:sz w:val="24"/>
          <w:szCs w:val="24"/>
          <w:lang w:val="es-ES" w:eastAsia="es-ES_tradnl"/>
        </w:rPr>
        <w:t xml:space="preserve"> donde actuará el tribunal</w:t>
      </w:r>
      <w:r w:rsidR="00D667DA">
        <w:rPr>
          <w:rFonts w:ascii="Roboto" w:eastAsia="Times New Roman" w:hAnsi="Roboto" w:cs="Times New Roman"/>
          <w:color w:val="000000"/>
          <w:sz w:val="24"/>
          <w:szCs w:val="24"/>
          <w:lang w:val="es-ES" w:eastAsia="es-ES_tradnl"/>
        </w:rPr>
        <w:t>.</w:t>
      </w:r>
      <w:r w:rsidR="00D60F52">
        <w:rPr>
          <w:rFonts w:ascii="Roboto" w:eastAsia="Times New Roman" w:hAnsi="Roboto" w:cs="Times New Roman"/>
          <w:color w:val="000000"/>
          <w:sz w:val="24"/>
          <w:szCs w:val="24"/>
          <w:lang w:val="es-ES" w:eastAsia="es-ES_tradnl"/>
        </w:rPr>
        <w:t xml:space="preserve"> </w:t>
      </w:r>
      <w:bookmarkEnd w:id="22"/>
    </w:p>
    <w:p w14:paraId="28967062" w14:textId="7FA6E62D" w:rsidR="009E46AF" w:rsidRPr="009E46AF" w:rsidRDefault="009E46AF" w:rsidP="0096490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el caso de que ello no sea posible, este sorteo se realizará entre el personal que, reuniendo las condiciones enumeradas, tenga su destino en el ámbito territorial de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El sorteo público se anunciará, a efectos informativos, </w:t>
      </w:r>
      <w:r w:rsidR="005A1EB8">
        <w:rPr>
          <w:rFonts w:ascii="Roboto" w:eastAsia="Times New Roman" w:hAnsi="Roboto" w:cs="Times New Roman"/>
          <w:color w:val="000000"/>
          <w:sz w:val="24"/>
          <w:szCs w:val="24"/>
          <w:lang w:val="es-ES" w:eastAsia="es-ES_tradnl"/>
        </w:rPr>
        <w:t>e</w:t>
      </w:r>
      <w:r w:rsidR="00CE42BB">
        <w:rPr>
          <w:rFonts w:ascii="Roboto" w:eastAsia="Times New Roman" w:hAnsi="Roboto" w:cs="Times New Roman"/>
          <w:color w:val="000000"/>
          <w:sz w:val="24"/>
          <w:szCs w:val="24"/>
          <w:lang w:val="es-ES" w:eastAsia="es-ES_tradnl"/>
        </w:rPr>
        <w:t>n el portal</w:t>
      </w:r>
      <w:r w:rsidRPr="009E46AF">
        <w:rPr>
          <w:rFonts w:ascii="Roboto" w:eastAsia="Times New Roman" w:hAnsi="Roboto" w:cs="Times New Roman"/>
          <w:color w:val="000000"/>
          <w:sz w:val="24"/>
          <w:szCs w:val="24"/>
          <w:lang w:val="es-ES" w:eastAsia="es-ES_tradnl"/>
        </w:rPr>
        <w:t xml:space="preserve"> web de la Conselleria de Educación, </w:t>
      </w:r>
      <w:r w:rsidR="00BE5233">
        <w:rPr>
          <w:rFonts w:ascii="Roboto" w:eastAsia="Times New Roman" w:hAnsi="Roboto" w:cs="Times New Roman"/>
          <w:color w:val="000000"/>
          <w:sz w:val="24"/>
          <w:szCs w:val="24"/>
          <w:lang w:val="es-ES" w:eastAsia="es-ES_tradnl"/>
        </w:rPr>
        <w:t>Universidades</w:t>
      </w:r>
      <w:r w:rsidRPr="009E46AF">
        <w:rPr>
          <w:rFonts w:ascii="Roboto" w:eastAsia="Times New Roman" w:hAnsi="Roboto" w:cs="Times New Roman"/>
          <w:color w:val="000000"/>
          <w:sz w:val="24"/>
          <w:szCs w:val="24"/>
          <w:lang w:val="es-ES" w:eastAsia="es-ES_tradnl"/>
        </w:rPr>
        <w:t xml:space="preserve"> y </w:t>
      </w:r>
      <w:r w:rsidR="00BE5233">
        <w:rPr>
          <w:rFonts w:ascii="Roboto" w:eastAsia="Times New Roman" w:hAnsi="Roboto" w:cs="Times New Roman"/>
          <w:color w:val="000000"/>
          <w:sz w:val="24"/>
          <w:szCs w:val="24"/>
          <w:lang w:val="es-ES" w:eastAsia="es-ES_tradnl"/>
        </w:rPr>
        <w:t>Empleo</w:t>
      </w:r>
      <w:r w:rsidRPr="009E46AF">
        <w:rPr>
          <w:rFonts w:ascii="Roboto" w:eastAsia="Times New Roman" w:hAnsi="Roboto" w:cs="Times New Roman"/>
          <w:color w:val="000000"/>
          <w:sz w:val="24"/>
          <w:szCs w:val="24"/>
          <w:lang w:val="es-ES" w:eastAsia="es-ES_tradnl"/>
        </w:rPr>
        <w:t>.</w:t>
      </w:r>
    </w:p>
    <w:p w14:paraId="6961A8C2" w14:textId="7DAA537E" w:rsidR="00D667DA" w:rsidRDefault="009E46AF" w:rsidP="00D667DA">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Excepcionalmente, cuando no haya personal funcionario en servicio activo en número suficiente, la directora general de Personal Docente podrá hacer la designación directamente, de conformidad con lo que establece esta base.</w:t>
      </w:r>
      <w:r w:rsidR="00D667DA" w:rsidRPr="00D667DA">
        <w:rPr>
          <w:rFonts w:ascii="Helvetica" w:hAnsi="Helvetica" w:cs="Helvetica"/>
          <w:color w:val="333333"/>
          <w:shd w:val="clear" w:color="auto" w:fill="FFFFFF"/>
        </w:rPr>
        <w:t xml:space="preserve"> </w:t>
      </w:r>
    </w:p>
    <w:p w14:paraId="47AD1095" w14:textId="2C62CF98" w:rsidR="003663CE" w:rsidRDefault="009E46AF" w:rsidP="00D667DA">
      <w:pPr>
        <w:pStyle w:val="NormalWeb"/>
        <w:shd w:val="clear" w:color="auto" w:fill="FFFFFF"/>
        <w:spacing w:before="0" w:beforeAutospacing="0" w:after="150"/>
        <w:ind w:firstLine="0"/>
        <w:rPr>
          <w:rFonts w:ascii="Helvetica" w:hAnsi="Helvetica" w:cs="Helvetica"/>
          <w:color w:val="333333"/>
          <w:lang w:val="es-ES" w:eastAsia="es-ES"/>
        </w:rPr>
      </w:pPr>
      <w:r w:rsidRPr="009E46AF">
        <w:rPr>
          <w:rFonts w:ascii="Roboto" w:hAnsi="Roboto"/>
          <w:color w:val="000000"/>
          <w:lang w:val="es-ES"/>
        </w:rPr>
        <w:t>En cada tribunal, actuará en las funciones de secretaría la persona de menor antigüedad en el cuerpo, salvo que el tribunal acuerde determinarlo de otra manera.</w:t>
      </w:r>
      <w:r w:rsidR="003663CE" w:rsidRPr="003663CE">
        <w:rPr>
          <w:rFonts w:ascii="Helvetica" w:hAnsi="Helvetica" w:cs="Helvetica"/>
          <w:color w:val="333333"/>
          <w:lang w:val="es-ES" w:eastAsia="es-ES"/>
        </w:rPr>
        <w:t xml:space="preserve"> </w:t>
      </w:r>
    </w:p>
    <w:p w14:paraId="69BE77E1" w14:textId="05578CE5" w:rsidR="003663CE" w:rsidRPr="0081186C" w:rsidRDefault="00D667DA" w:rsidP="00895CF3">
      <w:pPr>
        <w:pStyle w:val="NormalWeb"/>
        <w:shd w:val="clear" w:color="auto" w:fill="FFFFFF"/>
        <w:spacing w:before="0" w:beforeAutospacing="0" w:after="150"/>
        <w:ind w:firstLine="0"/>
        <w:rPr>
          <w:rFonts w:ascii="Roboto" w:hAnsi="Roboto" w:cs="Helvetica"/>
          <w:color w:val="333333"/>
          <w:lang w:val="es-ES" w:eastAsia="es-ES"/>
        </w:rPr>
      </w:pPr>
      <w:r w:rsidRPr="00895CF3">
        <w:rPr>
          <w:rFonts w:ascii="Roboto" w:hAnsi="Roboto" w:cs="Helvetica"/>
          <w:color w:val="333333"/>
          <w:lang w:val="es-ES" w:eastAsia="es-ES"/>
        </w:rPr>
        <w:t>5</w:t>
      </w:r>
      <w:r w:rsidR="003663CE" w:rsidRPr="00895CF3">
        <w:rPr>
          <w:rFonts w:ascii="Roboto" w:hAnsi="Roboto" w:cs="Helvetica"/>
          <w:color w:val="333333"/>
          <w:lang w:val="es-ES" w:eastAsia="es-ES"/>
        </w:rPr>
        <w:t>.</w:t>
      </w:r>
      <w:r w:rsidRPr="00895CF3">
        <w:rPr>
          <w:rFonts w:ascii="Roboto" w:hAnsi="Roboto" w:cs="Helvetica"/>
          <w:color w:val="333333"/>
          <w:lang w:val="es-ES" w:eastAsia="es-ES"/>
        </w:rPr>
        <w:t>2</w:t>
      </w:r>
      <w:r w:rsidR="003663CE" w:rsidRPr="00895CF3">
        <w:rPr>
          <w:rFonts w:ascii="Roboto" w:hAnsi="Roboto" w:cs="Helvetica"/>
          <w:color w:val="333333"/>
          <w:lang w:val="es-ES" w:eastAsia="es-ES"/>
        </w:rPr>
        <w:t>.</w:t>
      </w:r>
      <w:r w:rsidRPr="00895CF3">
        <w:rPr>
          <w:rFonts w:ascii="Roboto" w:hAnsi="Roboto" w:cs="Helvetica"/>
          <w:color w:val="333333"/>
          <w:lang w:val="es-ES" w:eastAsia="es-ES"/>
        </w:rPr>
        <w:t>2</w:t>
      </w:r>
      <w:r w:rsidR="003663CE" w:rsidRPr="00895CF3">
        <w:rPr>
          <w:rFonts w:ascii="Roboto" w:hAnsi="Roboto" w:cs="Helvetica"/>
          <w:color w:val="333333"/>
          <w:lang w:val="es-ES" w:eastAsia="es-ES"/>
        </w:rPr>
        <w:t xml:space="preserve"> Participación voluntaria</w:t>
      </w:r>
    </w:p>
    <w:p w14:paraId="4B09DAAA" w14:textId="7E9F8875" w:rsidR="003663CE" w:rsidRPr="003663CE" w:rsidRDefault="003663CE" w:rsidP="006A0C2B">
      <w:pPr>
        <w:shd w:val="clear" w:color="auto" w:fill="FFFFFF"/>
        <w:spacing w:after="150" w:line="288" w:lineRule="auto"/>
        <w:jc w:val="both"/>
        <w:rPr>
          <w:rFonts w:ascii="Helvetica" w:eastAsia="Times New Roman" w:hAnsi="Helvetica" w:cs="Helvetica"/>
          <w:color w:val="333333"/>
          <w:sz w:val="24"/>
          <w:szCs w:val="24"/>
          <w:lang w:val="es-ES" w:eastAsia="es-ES"/>
        </w:rPr>
      </w:pPr>
      <w:r w:rsidRPr="003663CE">
        <w:rPr>
          <w:rFonts w:ascii="Roboto" w:eastAsia="Times New Roman" w:hAnsi="Roboto" w:cs="Helvetica"/>
          <w:color w:val="333333"/>
          <w:sz w:val="24"/>
          <w:szCs w:val="24"/>
          <w:lang w:val="es-ES" w:eastAsia="es-ES"/>
        </w:rPr>
        <w:t xml:space="preserve">De acuerdo con lo que establece el artículo 7.7 del Reglamento aprobado por el Real </w:t>
      </w:r>
      <w:r w:rsidR="00644F1E">
        <w:rPr>
          <w:rFonts w:ascii="Roboto" w:eastAsia="Times New Roman" w:hAnsi="Roboto" w:cs="Helvetica"/>
          <w:color w:val="333333"/>
          <w:sz w:val="24"/>
          <w:szCs w:val="24"/>
          <w:lang w:val="es-ES" w:eastAsia="es-ES"/>
        </w:rPr>
        <w:t>D</w:t>
      </w:r>
      <w:r w:rsidRPr="003663CE">
        <w:rPr>
          <w:rFonts w:ascii="Roboto" w:eastAsia="Times New Roman" w:hAnsi="Roboto" w:cs="Helvetica"/>
          <w:color w:val="333333"/>
          <w:sz w:val="24"/>
          <w:szCs w:val="24"/>
          <w:lang w:val="es-ES" w:eastAsia="es-ES"/>
        </w:rPr>
        <w:t xml:space="preserve">ecreto 276/2007, de 23 de febrero, </w:t>
      </w:r>
      <w:r w:rsidR="0001737F">
        <w:rPr>
          <w:rFonts w:ascii="Roboto" w:eastAsia="Times New Roman" w:hAnsi="Roboto" w:cs="Helvetica"/>
          <w:color w:val="333333"/>
          <w:sz w:val="24"/>
          <w:szCs w:val="24"/>
          <w:lang w:val="es-ES" w:eastAsia="es-ES"/>
        </w:rPr>
        <w:t>el personal funcionario</w:t>
      </w:r>
      <w:r w:rsidRPr="003663CE">
        <w:rPr>
          <w:rFonts w:ascii="Roboto" w:eastAsia="Times New Roman" w:hAnsi="Roboto" w:cs="Helvetica"/>
          <w:color w:val="333333"/>
          <w:sz w:val="24"/>
          <w:szCs w:val="24"/>
          <w:lang w:val="es-ES" w:eastAsia="es-ES"/>
        </w:rPr>
        <w:t xml:space="preserve"> de carrera, que voluntariamente quieran formar parte </w:t>
      </w:r>
      <w:r w:rsidR="00644F1E">
        <w:rPr>
          <w:rFonts w:ascii="Roboto" w:eastAsia="Times New Roman" w:hAnsi="Roboto" w:cs="Helvetica"/>
          <w:color w:val="333333"/>
          <w:sz w:val="24"/>
          <w:szCs w:val="24"/>
          <w:lang w:val="es-ES" w:eastAsia="es-ES"/>
        </w:rPr>
        <w:t xml:space="preserve">como vocales </w:t>
      </w:r>
      <w:r w:rsidRPr="003663CE">
        <w:rPr>
          <w:rFonts w:ascii="Roboto" w:eastAsia="Times New Roman" w:hAnsi="Roboto" w:cs="Helvetica"/>
          <w:color w:val="333333"/>
          <w:sz w:val="24"/>
          <w:szCs w:val="24"/>
          <w:lang w:val="es-ES" w:eastAsia="es-ES"/>
        </w:rPr>
        <w:t>de un tribunal de la especialidad, en la que están en activo y de la que son titulares</w:t>
      </w:r>
      <w:r w:rsidRPr="003663CE">
        <w:rPr>
          <w:rFonts w:ascii="Helvetica" w:eastAsia="Times New Roman" w:hAnsi="Helvetica" w:cs="Helvetica"/>
          <w:color w:val="333333"/>
          <w:sz w:val="24"/>
          <w:szCs w:val="24"/>
          <w:lang w:val="es-ES" w:eastAsia="es-ES"/>
        </w:rPr>
        <w:t xml:space="preserve"> tienen que formalizar la solicitud </w:t>
      </w:r>
      <w:bookmarkStart w:id="23" w:name="_Hlk152589492"/>
      <w:r w:rsidRPr="003663CE">
        <w:rPr>
          <w:rFonts w:ascii="Helvetica" w:eastAsia="Times New Roman" w:hAnsi="Helvetica" w:cs="Helvetica"/>
          <w:color w:val="333333"/>
          <w:sz w:val="24"/>
          <w:szCs w:val="24"/>
          <w:lang w:val="es-ES" w:eastAsia="es-ES"/>
        </w:rPr>
        <w:t xml:space="preserve">de </w:t>
      </w:r>
      <w:r w:rsidRPr="00781294">
        <w:rPr>
          <w:rFonts w:ascii="Helvetica" w:eastAsia="Times New Roman" w:hAnsi="Helvetica" w:cs="Helvetica"/>
          <w:color w:val="333333"/>
          <w:sz w:val="24"/>
          <w:szCs w:val="24"/>
          <w:lang w:val="es-ES" w:eastAsia="es-ES"/>
        </w:rPr>
        <w:t xml:space="preserve">participación </w:t>
      </w:r>
      <w:r w:rsidR="003E5C49" w:rsidRPr="00781294">
        <w:rPr>
          <w:rFonts w:ascii="Helvetica" w:eastAsia="Times New Roman" w:hAnsi="Helvetica" w:cs="Helvetica"/>
          <w:color w:val="333333"/>
          <w:sz w:val="24"/>
          <w:szCs w:val="24"/>
          <w:lang w:val="es-ES" w:eastAsia="es-ES"/>
        </w:rPr>
        <w:t xml:space="preserve">a través de OVIDOC en el trámite que se abrirá al efecto del 1 al </w:t>
      </w:r>
      <w:r w:rsidR="00F80C9B">
        <w:rPr>
          <w:rFonts w:ascii="Helvetica" w:eastAsia="Times New Roman" w:hAnsi="Helvetica" w:cs="Helvetica"/>
          <w:color w:val="333333"/>
          <w:sz w:val="24"/>
          <w:szCs w:val="24"/>
          <w:lang w:val="es-ES" w:eastAsia="es-ES"/>
        </w:rPr>
        <w:t>15</w:t>
      </w:r>
      <w:r w:rsidR="003E5C49" w:rsidRPr="00781294">
        <w:rPr>
          <w:rFonts w:ascii="Helvetica" w:eastAsia="Times New Roman" w:hAnsi="Helvetica" w:cs="Helvetica"/>
          <w:color w:val="333333"/>
          <w:sz w:val="24"/>
          <w:szCs w:val="24"/>
          <w:lang w:val="es-ES" w:eastAsia="es-ES"/>
        </w:rPr>
        <w:t xml:space="preserve"> de febrero de 2024</w:t>
      </w:r>
    </w:p>
    <w:bookmarkEnd w:id="23"/>
    <w:p w14:paraId="7EB13485" w14:textId="31DB41CF" w:rsidR="003663CE" w:rsidRDefault="003663CE" w:rsidP="006A0C2B">
      <w:pPr>
        <w:shd w:val="clear" w:color="auto" w:fill="FFFFFF"/>
        <w:spacing w:after="150" w:line="288" w:lineRule="auto"/>
        <w:jc w:val="both"/>
        <w:rPr>
          <w:rFonts w:ascii="Roboto" w:eastAsia="Times New Roman" w:hAnsi="Roboto" w:cs="Helvetica"/>
          <w:color w:val="333333"/>
          <w:sz w:val="24"/>
          <w:szCs w:val="24"/>
          <w:lang w:val="es-ES" w:eastAsia="es-ES"/>
        </w:rPr>
      </w:pPr>
      <w:r w:rsidRPr="003663CE">
        <w:rPr>
          <w:rFonts w:ascii="Roboto" w:eastAsia="Times New Roman" w:hAnsi="Roboto" w:cs="Helvetica"/>
          <w:color w:val="333333"/>
          <w:sz w:val="24"/>
          <w:szCs w:val="24"/>
          <w:lang w:val="es-ES" w:eastAsia="es-ES"/>
        </w:rPr>
        <w:t>La solicitud se considera</w:t>
      </w:r>
      <w:r w:rsidR="005F69BC">
        <w:rPr>
          <w:rFonts w:ascii="Roboto" w:eastAsia="Times New Roman" w:hAnsi="Roboto" w:cs="Helvetica"/>
          <w:color w:val="333333"/>
          <w:sz w:val="24"/>
          <w:szCs w:val="24"/>
          <w:lang w:val="es-ES" w:eastAsia="es-ES"/>
        </w:rPr>
        <w:t>rá</w:t>
      </w:r>
      <w:r w:rsidRPr="003663CE">
        <w:rPr>
          <w:rFonts w:ascii="Roboto" w:eastAsia="Times New Roman" w:hAnsi="Roboto" w:cs="Helvetica"/>
          <w:color w:val="333333"/>
          <w:sz w:val="24"/>
          <w:szCs w:val="24"/>
          <w:lang w:val="es-ES" w:eastAsia="es-ES"/>
        </w:rPr>
        <w:t xml:space="preserve"> presentada y registrada ante la Administración en el momento en que sea enviada por vía telemática.</w:t>
      </w:r>
    </w:p>
    <w:p w14:paraId="43144513" w14:textId="403D4EB7" w:rsidR="00B540F1" w:rsidRDefault="001A5348" w:rsidP="006A0C2B">
      <w:pPr>
        <w:shd w:val="clear" w:color="auto" w:fill="FFFFFF"/>
        <w:spacing w:after="150" w:line="288" w:lineRule="auto"/>
        <w:jc w:val="both"/>
        <w:rPr>
          <w:rFonts w:ascii="Roboto" w:eastAsia="Times New Roman" w:hAnsi="Roboto" w:cs="Helvetica"/>
          <w:color w:val="333333"/>
          <w:sz w:val="24"/>
          <w:szCs w:val="24"/>
          <w:lang w:val="es-ES" w:eastAsia="es-ES"/>
        </w:rPr>
      </w:pPr>
      <w:r w:rsidRPr="003663CE">
        <w:rPr>
          <w:rFonts w:ascii="Roboto" w:eastAsia="Times New Roman" w:hAnsi="Roboto" w:cs="Helvetica"/>
          <w:color w:val="333333"/>
          <w:sz w:val="24"/>
          <w:szCs w:val="24"/>
          <w:lang w:val="es-ES" w:eastAsia="es-ES"/>
        </w:rPr>
        <w:t>Se admiten</w:t>
      </w:r>
      <w:r>
        <w:rPr>
          <w:rFonts w:ascii="Roboto" w:eastAsia="Times New Roman" w:hAnsi="Roboto" w:cs="Helvetica"/>
          <w:color w:val="333333"/>
          <w:sz w:val="24"/>
          <w:szCs w:val="24"/>
          <w:lang w:val="es-ES" w:eastAsia="es-ES"/>
        </w:rPr>
        <w:t xml:space="preserve"> </w:t>
      </w:r>
      <w:r w:rsidRPr="001A5348">
        <w:rPr>
          <w:rFonts w:ascii="Roboto" w:eastAsia="Times New Roman" w:hAnsi="Roboto" w:cs="Helvetica"/>
          <w:color w:val="333333"/>
          <w:sz w:val="24"/>
          <w:szCs w:val="24"/>
          <w:lang w:val="es-ES" w:eastAsia="es-ES"/>
        </w:rPr>
        <w:t>en el sorteo</w:t>
      </w:r>
      <w:r w:rsidRPr="003663CE">
        <w:rPr>
          <w:rFonts w:ascii="Roboto" w:eastAsia="Times New Roman" w:hAnsi="Roboto" w:cs="Helvetica"/>
          <w:color w:val="333333"/>
          <w:sz w:val="24"/>
          <w:szCs w:val="24"/>
          <w:lang w:val="es-ES" w:eastAsia="es-ES"/>
        </w:rPr>
        <w:t xml:space="preserve"> las personas que cumplan los requisitos establecidos a la base </w:t>
      </w:r>
      <w:r w:rsidR="00ED0995">
        <w:rPr>
          <w:rFonts w:ascii="Roboto" w:eastAsia="Times New Roman" w:hAnsi="Roboto" w:cs="Helvetica"/>
          <w:color w:val="333333"/>
          <w:sz w:val="24"/>
          <w:szCs w:val="24"/>
          <w:lang w:val="es-ES" w:eastAsia="es-ES"/>
        </w:rPr>
        <w:t>segunda</w:t>
      </w:r>
      <w:r>
        <w:rPr>
          <w:rFonts w:ascii="Roboto" w:eastAsia="Times New Roman" w:hAnsi="Roboto" w:cs="Helvetica"/>
          <w:color w:val="333333"/>
          <w:sz w:val="24"/>
          <w:szCs w:val="24"/>
          <w:lang w:val="es-ES" w:eastAsia="es-ES"/>
        </w:rPr>
        <w:t xml:space="preserve"> </w:t>
      </w:r>
      <w:r w:rsidRPr="003663CE">
        <w:rPr>
          <w:rFonts w:ascii="Roboto" w:eastAsia="Times New Roman" w:hAnsi="Roboto" w:cs="Helvetica"/>
          <w:color w:val="333333"/>
          <w:sz w:val="24"/>
          <w:szCs w:val="24"/>
          <w:lang w:val="es-ES" w:eastAsia="es-ES"/>
        </w:rPr>
        <w:t>que estén en servicio activo en el mismo cuerpo y especialidad, a excepción de las personas que disfruten de un permiso de reducción de jornada u otras incidencias que impidan su actuación como miembros de tribunal y las que hayan sido sancionadas con suspensión de funciones mediante expediente disciplinario.</w:t>
      </w:r>
      <w:r>
        <w:rPr>
          <w:rFonts w:ascii="Roboto" w:eastAsia="Times New Roman" w:hAnsi="Roboto" w:cs="Helvetica"/>
          <w:color w:val="333333"/>
          <w:sz w:val="24"/>
          <w:szCs w:val="24"/>
          <w:lang w:val="es-ES" w:eastAsia="es-ES"/>
        </w:rPr>
        <w:t xml:space="preserve"> </w:t>
      </w:r>
    </w:p>
    <w:p w14:paraId="2900E780" w14:textId="2269F6DD" w:rsidR="001A5348" w:rsidRPr="003663CE" w:rsidRDefault="00B540F1" w:rsidP="006A0C2B">
      <w:pPr>
        <w:shd w:val="clear" w:color="auto" w:fill="FFFFFF"/>
        <w:spacing w:after="150" w:line="288" w:lineRule="auto"/>
        <w:jc w:val="both"/>
        <w:rPr>
          <w:rFonts w:ascii="Roboto" w:eastAsia="Times New Roman" w:hAnsi="Roboto" w:cs="Helvetica"/>
          <w:color w:val="333333"/>
          <w:sz w:val="24"/>
          <w:szCs w:val="24"/>
          <w:lang w:val="es-ES" w:eastAsia="es-ES"/>
        </w:rPr>
      </w:pPr>
      <w:r>
        <w:rPr>
          <w:rFonts w:ascii="Roboto" w:eastAsia="Times New Roman" w:hAnsi="Roboto" w:cs="Helvetica"/>
          <w:color w:val="333333"/>
          <w:sz w:val="24"/>
          <w:szCs w:val="24"/>
          <w:lang w:eastAsia="es-ES"/>
        </w:rPr>
        <w:t xml:space="preserve">De entre las personas inscritas para participar de forma voluntaria se realizará un sorteo para designar </w:t>
      </w:r>
      <w:r w:rsidR="00A33134">
        <w:rPr>
          <w:rFonts w:ascii="Roboto" w:eastAsia="Times New Roman" w:hAnsi="Roboto" w:cs="Helvetica"/>
          <w:color w:val="333333"/>
          <w:sz w:val="24"/>
          <w:szCs w:val="24"/>
          <w:lang w:eastAsia="es-ES"/>
        </w:rPr>
        <w:t>d</w:t>
      </w:r>
      <w:r>
        <w:rPr>
          <w:rFonts w:ascii="Roboto" w:eastAsia="Times New Roman" w:hAnsi="Roboto" w:cs="Helvetica"/>
          <w:color w:val="333333"/>
          <w:sz w:val="24"/>
          <w:szCs w:val="24"/>
          <w:lang w:eastAsia="es-ES"/>
        </w:rPr>
        <w:t xml:space="preserve">os vocales que formarán parte de </w:t>
      </w:r>
      <w:r w:rsidR="00A33134">
        <w:rPr>
          <w:rFonts w:ascii="Roboto" w:eastAsia="Times New Roman" w:hAnsi="Roboto" w:cs="Helvetica"/>
          <w:color w:val="333333"/>
          <w:sz w:val="24"/>
          <w:szCs w:val="24"/>
          <w:lang w:eastAsia="es-ES"/>
        </w:rPr>
        <w:t xml:space="preserve">cada </w:t>
      </w:r>
      <w:r>
        <w:rPr>
          <w:rFonts w:ascii="Roboto" w:eastAsia="Times New Roman" w:hAnsi="Roboto" w:cs="Helvetica"/>
          <w:color w:val="333333"/>
          <w:sz w:val="24"/>
          <w:szCs w:val="24"/>
          <w:lang w:eastAsia="es-ES"/>
        </w:rPr>
        <w:t>tribunal.</w:t>
      </w:r>
    </w:p>
    <w:p w14:paraId="6F38C09C" w14:textId="61CBC32A" w:rsidR="003663CE" w:rsidRPr="003663CE" w:rsidRDefault="003663CE" w:rsidP="006A0C2B">
      <w:pPr>
        <w:shd w:val="clear" w:color="auto" w:fill="FFFFFF"/>
        <w:spacing w:after="150" w:line="288" w:lineRule="auto"/>
        <w:jc w:val="both"/>
        <w:rPr>
          <w:rFonts w:ascii="Roboto" w:eastAsia="Times New Roman" w:hAnsi="Roboto" w:cs="Helvetica"/>
          <w:color w:val="333333"/>
          <w:sz w:val="24"/>
          <w:szCs w:val="24"/>
          <w:lang w:val="es-ES" w:eastAsia="es-ES"/>
        </w:rPr>
      </w:pPr>
      <w:r w:rsidRPr="003663CE">
        <w:rPr>
          <w:rFonts w:ascii="Roboto" w:eastAsia="Times New Roman" w:hAnsi="Roboto" w:cs="Helvetica"/>
          <w:color w:val="333333"/>
          <w:sz w:val="24"/>
          <w:szCs w:val="24"/>
          <w:lang w:val="es-ES" w:eastAsia="es-ES"/>
        </w:rPr>
        <w:t xml:space="preserve">La </w:t>
      </w:r>
      <w:r w:rsidR="005F69BC">
        <w:rPr>
          <w:rFonts w:ascii="Roboto" w:eastAsia="Times New Roman" w:hAnsi="Roboto" w:cs="Helvetica"/>
          <w:color w:val="333333"/>
          <w:sz w:val="24"/>
          <w:szCs w:val="24"/>
          <w:lang w:val="es-ES" w:eastAsia="es-ES"/>
        </w:rPr>
        <w:t>D</w:t>
      </w:r>
      <w:r w:rsidRPr="003663CE">
        <w:rPr>
          <w:rFonts w:ascii="Roboto" w:eastAsia="Times New Roman" w:hAnsi="Roboto" w:cs="Helvetica"/>
          <w:color w:val="333333"/>
          <w:sz w:val="24"/>
          <w:szCs w:val="24"/>
          <w:lang w:val="es-ES" w:eastAsia="es-ES"/>
        </w:rPr>
        <w:t xml:space="preserve">irección </w:t>
      </w:r>
      <w:r w:rsidR="005F69BC">
        <w:rPr>
          <w:rFonts w:ascii="Roboto" w:eastAsia="Times New Roman" w:hAnsi="Roboto" w:cs="Helvetica"/>
          <w:color w:val="333333"/>
          <w:sz w:val="24"/>
          <w:szCs w:val="24"/>
          <w:lang w:val="es-ES" w:eastAsia="es-ES"/>
        </w:rPr>
        <w:t>G</w:t>
      </w:r>
      <w:r w:rsidRPr="003663CE">
        <w:rPr>
          <w:rFonts w:ascii="Roboto" w:eastAsia="Times New Roman" w:hAnsi="Roboto" w:cs="Helvetica"/>
          <w:color w:val="333333"/>
          <w:sz w:val="24"/>
          <w:szCs w:val="24"/>
          <w:lang w:val="es-ES" w:eastAsia="es-ES"/>
        </w:rPr>
        <w:t xml:space="preserve">eneral de Personal </w:t>
      </w:r>
      <w:r w:rsidR="00E94C6F">
        <w:rPr>
          <w:rFonts w:ascii="Roboto" w:eastAsia="Times New Roman" w:hAnsi="Roboto" w:cs="Helvetica"/>
          <w:color w:val="333333"/>
          <w:sz w:val="24"/>
          <w:szCs w:val="24"/>
          <w:lang w:val="es-ES" w:eastAsia="es-ES"/>
        </w:rPr>
        <w:t>Docente</w:t>
      </w:r>
      <w:r w:rsidRPr="003663CE">
        <w:rPr>
          <w:rFonts w:ascii="Roboto" w:eastAsia="Times New Roman" w:hAnsi="Roboto" w:cs="Helvetica"/>
          <w:color w:val="333333"/>
          <w:sz w:val="24"/>
          <w:szCs w:val="24"/>
          <w:lang w:val="es-ES" w:eastAsia="es-ES"/>
        </w:rPr>
        <w:t xml:space="preserve">, una vez finalizado el plazo de presentación de </w:t>
      </w:r>
      <w:r w:rsidRPr="001A5348">
        <w:rPr>
          <w:rFonts w:ascii="Roboto" w:eastAsia="Times New Roman" w:hAnsi="Roboto" w:cs="Helvetica"/>
          <w:color w:val="333333"/>
          <w:sz w:val="24"/>
          <w:szCs w:val="24"/>
          <w:lang w:val="es-ES" w:eastAsia="es-ES"/>
        </w:rPr>
        <w:t>solicitudes</w:t>
      </w:r>
      <w:r w:rsidR="00F6015F" w:rsidRPr="001A5348">
        <w:rPr>
          <w:rFonts w:ascii="Roboto" w:eastAsia="Times New Roman" w:hAnsi="Roboto" w:cs="Helvetica"/>
          <w:color w:val="333333"/>
          <w:sz w:val="24"/>
          <w:szCs w:val="24"/>
          <w:lang w:val="es-ES" w:eastAsia="es-ES"/>
        </w:rPr>
        <w:t xml:space="preserve"> y realizado el sorteo</w:t>
      </w:r>
      <w:r w:rsidRPr="001A5348">
        <w:rPr>
          <w:rFonts w:ascii="Roboto" w:eastAsia="Times New Roman" w:hAnsi="Roboto" w:cs="Helvetica"/>
          <w:color w:val="333333"/>
          <w:sz w:val="24"/>
          <w:szCs w:val="24"/>
          <w:lang w:val="es-ES" w:eastAsia="es-ES"/>
        </w:rPr>
        <w:t xml:space="preserve">, </w:t>
      </w:r>
      <w:r w:rsidR="00F6015F" w:rsidRPr="001A5348">
        <w:rPr>
          <w:rFonts w:ascii="Roboto" w:eastAsia="Times New Roman" w:hAnsi="Roboto" w:cs="Helvetica"/>
          <w:color w:val="333333"/>
          <w:sz w:val="24"/>
          <w:szCs w:val="24"/>
          <w:lang w:val="es-ES" w:eastAsia="es-ES"/>
        </w:rPr>
        <w:t xml:space="preserve">hará pública </w:t>
      </w:r>
      <w:r w:rsidRPr="001A5348">
        <w:rPr>
          <w:rFonts w:ascii="Roboto" w:eastAsia="Times New Roman" w:hAnsi="Roboto" w:cs="Helvetica"/>
          <w:color w:val="333333"/>
          <w:sz w:val="24"/>
          <w:szCs w:val="24"/>
          <w:lang w:val="es-ES" w:eastAsia="es-ES"/>
        </w:rPr>
        <w:t xml:space="preserve">la lista completa de las personas candidatas </w:t>
      </w:r>
      <w:r w:rsidR="001A5348" w:rsidRPr="001A5348">
        <w:rPr>
          <w:rFonts w:ascii="Roboto" w:eastAsia="Times New Roman" w:hAnsi="Roboto" w:cs="Helvetica"/>
          <w:color w:val="333333"/>
          <w:sz w:val="24"/>
          <w:szCs w:val="24"/>
          <w:lang w:val="es-ES" w:eastAsia="es-ES"/>
        </w:rPr>
        <w:t>seleccionadas</w:t>
      </w:r>
      <w:r w:rsidRPr="001A5348">
        <w:rPr>
          <w:rFonts w:ascii="Roboto" w:eastAsia="Times New Roman" w:hAnsi="Roboto" w:cs="Helvetica"/>
          <w:color w:val="333333"/>
          <w:sz w:val="24"/>
          <w:szCs w:val="24"/>
          <w:lang w:val="es-ES" w:eastAsia="es-ES"/>
        </w:rPr>
        <w:t xml:space="preserve"> para participar voluntariamente como vocales de los tribunales </w:t>
      </w:r>
      <w:r w:rsidR="00E94C6F" w:rsidRPr="001A5348">
        <w:rPr>
          <w:rFonts w:ascii="Roboto" w:eastAsia="Times New Roman" w:hAnsi="Roboto" w:cs="Helvetica"/>
          <w:color w:val="333333"/>
          <w:sz w:val="24"/>
          <w:szCs w:val="24"/>
          <w:lang w:val="es-ES" w:eastAsia="es-ES"/>
        </w:rPr>
        <w:t xml:space="preserve">en </w:t>
      </w:r>
      <w:r w:rsidR="00CE42BB">
        <w:rPr>
          <w:rFonts w:ascii="Roboto" w:eastAsia="Times New Roman" w:hAnsi="Roboto" w:cs="Times New Roman"/>
          <w:color w:val="000000"/>
          <w:sz w:val="24"/>
          <w:szCs w:val="24"/>
          <w:lang w:val="es-ES" w:eastAsia="es-ES_tradnl"/>
        </w:rPr>
        <w:t>el portal</w:t>
      </w:r>
      <w:r w:rsidR="00F36911" w:rsidRPr="001A5348">
        <w:rPr>
          <w:rFonts w:ascii="Roboto" w:eastAsia="Times New Roman" w:hAnsi="Roboto" w:cs="Times New Roman"/>
          <w:color w:val="000000"/>
          <w:sz w:val="24"/>
          <w:szCs w:val="24"/>
          <w:lang w:val="es-ES" w:eastAsia="es-ES_tradnl"/>
        </w:rPr>
        <w:t xml:space="preserve"> web de la Conselleria de Educación, Universidades y Empleo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00F36911" w:rsidRPr="001A5348">
        <w:rPr>
          <w:rFonts w:ascii="Roboto" w:eastAsia="Times New Roman" w:hAnsi="Roboto" w:cs="Times New Roman"/>
          <w:color w:val="000000"/>
          <w:sz w:val="24"/>
          <w:szCs w:val="24"/>
          <w:lang w:val="es-ES" w:eastAsia="es-ES_tradnl"/>
        </w:rPr>
        <w:t>)</w:t>
      </w:r>
    </w:p>
    <w:p w14:paraId="1DA60644" w14:textId="4E2EC51A" w:rsidR="00CF1759" w:rsidRPr="00401921" w:rsidRDefault="00CF1759" w:rsidP="006A0C2B">
      <w:pPr>
        <w:shd w:val="clear" w:color="auto" w:fill="FFFFFF"/>
        <w:spacing w:after="150" w:line="288" w:lineRule="auto"/>
        <w:jc w:val="both"/>
        <w:rPr>
          <w:rFonts w:ascii="Roboto" w:eastAsia="Times New Roman" w:hAnsi="Roboto" w:cs="Helvetica"/>
          <w:color w:val="333333"/>
          <w:sz w:val="24"/>
          <w:szCs w:val="24"/>
          <w:lang w:eastAsia="es-ES"/>
        </w:rPr>
      </w:pPr>
      <w:r>
        <w:rPr>
          <w:rFonts w:ascii="Roboto" w:eastAsia="Times New Roman" w:hAnsi="Roboto" w:cs="Helvetica"/>
          <w:color w:val="333333"/>
          <w:sz w:val="24"/>
          <w:szCs w:val="24"/>
          <w:lang w:eastAsia="es-ES"/>
        </w:rPr>
        <w:t>Aquellas personas inscritas en la participación voluntaria que no resulten seleccionadas participaran en el sorteo ordinario del punto 5.2.1</w:t>
      </w:r>
    </w:p>
    <w:p w14:paraId="61EE37BA" w14:textId="3DACBFEA" w:rsidR="009E46AF" w:rsidRPr="009E46AF" w:rsidRDefault="009E46AF" w:rsidP="00D635A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w:t>
      </w:r>
      <w:r w:rsidR="00141B42">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Número de tribunales</w:t>
      </w:r>
    </w:p>
    <w:p w14:paraId="0ADCC259" w14:textId="72F71A80" w:rsidR="009E46AF" w:rsidRPr="009E46AF" w:rsidRDefault="009E46AF" w:rsidP="00D635A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Podrán nombrarse tantos tribunales como se juzguen necesarios para cada especialidad y para cada provincia.</w:t>
      </w:r>
      <w:r w:rsidRPr="009E46AF">
        <w:rPr>
          <w:rFonts w:ascii="Roboto" w:eastAsia="Times New Roman" w:hAnsi="Roboto" w:cs="Times New Roman"/>
          <w:color w:val="000000"/>
          <w:sz w:val="24"/>
          <w:szCs w:val="24"/>
          <w:lang w:val="es-ES" w:eastAsia="es-ES_tradnl"/>
        </w:rPr>
        <w:t xml:space="preserve"> Se designará, por igual procedimiento previsto en la base 5.2.1, un tribunal suplente para cada tribunal, y dos vocales de reserva, salvo en aquellos casos en que no sea posible contar con vocales suficientes que reúnan los requisitos exigibles en la presente base.</w:t>
      </w:r>
    </w:p>
    <w:p w14:paraId="521899C3" w14:textId="0F0D4E79" w:rsidR="009E46AF" w:rsidRPr="009E46AF" w:rsidRDefault="009E46AF" w:rsidP="00D635A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w:t>
      </w:r>
      <w:r w:rsidR="00141B42">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xml:space="preserve"> Funciones de los tribunales</w:t>
      </w:r>
    </w:p>
    <w:p w14:paraId="14CFA7FB" w14:textId="225E0725" w:rsidR="009E46AF" w:rsidRDefault="009E46AF" w:rsidP="00D635AC">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Corresponde a los tribunales el ejercicio de las siguientes funciones:</w:t>
      </w:r>
    </w:p>
    <w:p w14:paraId="0C44CD38" w14:textId="45BE35CF" w:rsidR="00BF25FC" w:rsidRPr="00BF25FC" w:rsidRDefault="00BF25FC" w:rsidP="00D635AC">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desarrollo del proce</w:t>
      </w:r>
      <w:r>
        <w:rPr>
          <w:rFonts w:ascii="Roboto" w:eastAsia="Times New Roman" w:hAnsi="Roboto" w:cs="Times New Roman"/>
          <w:color w:val="000000"/>
          <w:sz w:val="24"/>
          <w:szCs w:val="24"/>
          <w:lang w:val="es-ES" w:eastAsia="es-ES_tradnl"/>
        </w:rPr>
        <w:t>dimiento</w:t>
      </w:r>
      <w:r w:rsidRPr="009E46AF">
        <w:rPr>
          <w:rFonts w:ascii="Roboto" w:eastAsia="Times New Roman" w:hAnsi="Roboto" w:cs="Times New Roman"/>
          <w:color w:val="000000"/>
          <w:sz w:val="24"/>
          <w:szCs w:val="24"/>
          <w:lang w:val="es-ES" w:eastAsia="es-ES_tradnl"/>
        </w:rPr>
        <w:t xml:space="preserve"> selectivo, de acuerdo con lo que dispone la presente convocatoria</w:t>
      </w:r>
      <w:r>
        <w:rPr>
          <w:rFonts w:ascii="Roboto" w:eastAsia="Times New Roman" w:hAnsi="Roboto" w:cs="Times New Roman"/>
          <w:color w:val="000000"/>
          <w:sz w:val="24"/>
          <w:szCs w:val="24"/>
          <w:lang w:val="es-ES" w:eastAsia="es-ES_tradnl"/>
        </w:rPr>
        <w:t>.</w:t>
      </w:r>
    </w:p>
    <w:p w14:paraId="7D6C0F5D" w14:textId="3FFDCF63" w:rsidR="009E46AF" w:rsidRPr="009E46AF" w:rsidRDefault="009E46AF"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calificación </w:t>
      </w:r>
      <w:r w:rsidR="00D96530">
        <w:rPr>
          <w:rFonts w:ascii="Roboto" w:eastAsia="Times New Roman" w:hAnsi="Roboto" w:cs="Times New Roman"/>
          <w:color w:val="000000"/>
          <w:sz w:val="24"/>
          <w:szCs w:val="24"/>
          <w:lang w:val="es-ES" w:eastAsia="es-ES_tradnl"/>
        </w:rPr>
        <w:t xml:space="preserve">y revisión, en su caso, </w:t>
      </w:r>
      <w:r w:rsidRPr="009E46AF">
        <w:rPr>
          <w:rFonts w:ascii="Roboto" w:eastAsia="Times New Roman" w:hAnsi="Roboto" w:cs="Times New Roman"/>
          <w:color w:val="000000"/>
          <w:sz w:val="24"/>
          <w:szCs w:val="24"/>
          <w:lang w:val="es-ES" w:eastAsia="es-ES_tradnl"/>
        </w:rPr>
        <w:t>de la</w:t>
      </w:r>
      <w:r w:rsidR="00D96530">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 xml:space="preserve"> prueba</w:t>
      </w:r>
      <w:r w:rsidR="00D96530">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 xml:space="preserve"> de la fase de oposición y publicación de listas.</w:t>
      </w:r>
    </w:p>
    <w:p w14:paraId="3596520E" w14:textId="3F869A20" w:rsidR="009E46AF" w:rsidRPr="009E46AF" w:rsidRDefault="007C1671"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C</w:t>
      </w:r>
      <w:r w:rsidR="009E46AF" w:rsidRPr="009E46AF">
        <w:rPr>
          <w:rFonts w:ascii="Roboto" w:eastAsia="Times New Roman" w:hAnsi="Roboto" w:cs="Times New Roman"/>
          <w:color w:val="000000"/>
          <w:sz w:val="24"/>
          <w:szCs w:val="24"/>
          <w:lang w:val="es-ES" w:eastAsia="es-ES_tradnl"/>
        </w:rPr>
        <w:t>omprobación de los méritos alegados de la fase de concurso.</w:t>
      </w:r>
    </w:p>
    <w:p w14:paraId="61997319" w14:textId="6FE74716" w:rsidR="009E46AF" w:rsidRPr="009E46AF" w:rsidRDefault="009E46AF"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agregación de las puntuaciones correspondientes a la fase de concurso a las adjudicadas en la fase de oposición, la ordenación de los aspirantes y la elaboración de las listas de los aspirantes que hayan superado ambas fases.</w:t>
      </w:r>
    </w:p>
    <w:p w14:paraId="56E16E9B" w14:textId="62CEE629" w:rsidR="009E46AF" w:rsidRPr="007E79F5" w:rsidRDefault="009E46AF"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Coordinarse, en su caso, con la comisión de selección y la de baremación.</w:t>
      </w:r>
    </w:p>
    <w:p w14:paraId="7B9181F2" w14:textId="0668490A" w:rsidR="007E79F5" w:rsidRPr="009E46AF" w:rsidRDefault="007E79F5"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Cumplimentar los modelos de documentación administrativa facilitados por </w:t>
      </w:r>
      <w:bookmarkStart w:id="24" w:name="_Hlk149504464"/>
      <w:r>
        <w:rPr>
          <w:rFonts w:ascii="Roboto" w:eastAsia="Times New Roman" w:hAnsi="Roboto" w:cs="Times New Roman"/>
          <w:color w:val="000000"/>
          <w:sz w:val="24"/>
          <w:szCs w:val="24"/>
          <w:lang w:val="es-ES" w:eastAsia="es-ES_tradnl"/>
        </w:rPr>
        <w:t>la Dirección General de Personal Docente</w:t>
      </w:r>
      <w:bookmarkEnd w:id="24"/>
      <w:r>
        <w:rPr>
          <w:rFonts w:ascii="Roboto" w:eastAsia="Times New Roman" w:hAnsi="Roboto" w:cs="Times New Roman"/>
          <w:color w:val="000000"/>
          <w:sz w:val="24"/>
          <w:szCs w:val="24"/>
          <w:lang w:val="es-ES" w:eastAsia="es-ES_tradnl"/>
        </w:rPr>
        <w:t>. Los tribunales utilizarán la aplicación informática específica que tienen a su disposición.</w:t>
      </w:r>
    </w:p>
    <w:p w14:paraId="215D190F" w14:textId="78E23867" w:rsidR="009E46AF" w:rsidRPr="00FA712A" w:rsidRDefault="009E46AF"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custodia de los exámenes, de acuerdo con las instrucciones del órgano que los nombre, durante el procedimiento de la oposición.</w:t>
      </w:r>
    </w:p>
    <w:p w14:paraId="6D405F2A" w14:textId="7976AEC9" w:rsidR="00FA712A" w:rsidRPr="009E46AF" w:rsidRDefault="00FA712A" w:rsidP="009E46AF">
      <w:pPr>
        <w:numPr>
          <w:ilvl w:val="0"/>
          <w:numId w:val="8"/>
        </w:num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Entregar a la Dirección General de Personal Docente toda la documentación generada en la fase de oposición, así como los recursos materiales que han usado los tribunales.</w:t>
      </w:r>
    </w:p>
    <w:p w14:paraId="0B972BBF" w14:textId="773CD06B" w:rsidR="009E46AF" w:rsidRPr="009E46AF" w:rsidRDefault="009E46AF" w:rsidP="00890056">
      <w:pPr>
        <w:spacing w:before="100" w:beforeAutospacing="1"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5.3 Comisiones de selección</w:t>
      </w:r>
    </w:p>
    <w:p w14:paraId="4175E2F4" w14:textId="32D295A0" w:rsidR="009E46AF" w:rsidRPr="009E46AF" w:rsidRDefault="009E46AF" w:rsidP="0089005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5.3.1 Composición</w:t>
      </w:r>
    </w:p>
    <w:p w14:paraId="629076B1" w14:textId="16B16D21" w:rsidR="009E46AF" w:rsidRPr="009E46AF" w:rsidRDefault="009E46AF" w:rsidP="00D635AC">
      <w:pPr>
        <w:spacing w:before="100" w:beforeAutospacing="1" w:after="142" w:line="288" w:lineRule="auto"/>
        <w:ind w:left="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Cuando en función del número de personas aspirantes y plazas convocadas sea necesario nombrar más de un tribunal para alguna de las especialidades, </w:t>
      </w:r>
      <w:r w:rsidRPr="009E46AF">
        <w:rPr>
          <w:rFonts w:ascii="Roboto" w:eastAsia="Times New Roman" w:hAnsi="Roboto" w:cs="Times New Roman"/>
          <w:color w:val="000000"/>
          <w:sz w:val="24"/>
          <w:szCs w:val="24"/>
          <w:lang w:val="es-ES" w:eastAsia="es-ES_tradnl"/>
        </w:rPr>
        <w:lastRenderedPageBreak/>
        <w:t>se constituirá una</w:t>
      </w:r>
      <w:r w:rsidR="00D56EC6">
        <w:rPr>
          <w:rFonts w:ascii="Roboto" w:eastAsia="Times New Roman" w:hAnsi="Roboto" w:cs="Times New Roman"/>
          <w:color w:val="000000"/>
          <w:sz w:val="24"/>
          <w:szCs w:val="24"/>
          <w:lang w:val="es-ES" w:eastAsia="es-ES_tradnl"/>
        </w:rPr>
        <w:t xml:space="preserve"> o varias</w:t>
      </w:r>
      <w:r w:rsidRPr="009E46AF">
        <w:rPr>
          <w:rFonts w:ascii="Roboto" w:eastAsia="Times New Roman" w:hAnsi="Roboto" w:cs="Times New Roman"/>
          <w:color w:val="000000"/>
          <w:sz w:val="24"/>
          <w:szCs w:val="24"/>
          <w:lang w:val="es-ES" w:eastAsia="es-ES_tradnl"/>
        </w:rPr>
        <w:t xml:space="preserve"> comisi</w:t>
      </w:r>
      <w:r w:rsidR="00D56EC6">
        <w:rPr>
          <w:rFonts w:ascii="Roboto" w:eastAsia="Times New Roman" w:hAnsi="Roboto" w:cs="Times New Roman"/>
          <w:color w:val="000000"/>
          <w:sz w:val="24"/>
          <w:szCs w:val="24"/>
          <w:lang w:val="es-ES" w:eastAsia="es-ES_tradnl"/>
        </w:rPr>
        <w:t>o</w:t>
      </w:r>
      <w:r w:rsidRPr="009E46AF">
        <w:rPr>
          <w:rFonts w:ascii="Roboto" w:eastAsia="Times New Roman" w:hAnsi="Roboto" w:cs="Times New Roman"/>
          <w:color w:val="000000"/>
          <w:sz w:val="24"/>
          <w:szCs w:val="24"/>
          <w:lang w:val="es-ES" w:eastAsia="es-ES_tradnl"/>
        </w:rPr>
        <w:t>n</w:t>
      </w:r>
      <w:r w:rsidR="00D56EC6">
        <w:rPr>
          <w:rFonts w:ascii="Roboto" w:eastAsia="Times New Roman" w:hAnsi="Roboto" w:cs="Times New Roman"/>
          <w:color w:val="000000"/>
          <w:sz w:val="24"/>
          <w:szCs w:val="24"/>
          <w:lang w:val="es-ES" w:eastAsia="es-ES_tradnl"/>
        </w:rPr>
        <w:t>es</w:t>
      </w:r>
      <w:r w:rsidRPr="009E46AF">
        <w:rPr>
          <w:rFonts w:ascii="Roboto" w:eastAsia="Times New Roman" w:hAnsi="Roboto" w:cs="Times New Roman"/>
          <w:color w:val="000000"/>
          <w:sz w:val="24"/>
          <w:szCs w:val="24"/>
          <w:lang w:val="es-ES" w:eastAsia="es-ES_tradnl"/>
        </w:rPr>
        <w:t xml:space="preserve"> de selección por cada una de </w:t>
      </w:r>
      <w:r w:rsidR="00D56EC6">
        <w:rPr>
          <w:rFonts w:ascii="Roboto" w:eastAsia="Times New Roman" w:hAnsi="Roboto" w:cs="Times New Roman"/>
          <w:color w:val="000000"/>
          <w:sz w:val="24"/>
          <w:szCs w:val="24"/>
          <w:lang w:val="es-ES" w:eastAsia="es-ES_tradnl"/>
        </w:rPr>
        <w:t>las</w:t>
      </w:r>
      <w:r w:rsidRPr="009E46AF">
        <w:rPr>
          <w:rFonts w:ascii="Roboto" w:eastAsia="Times New Roman" w:hAnsi="Roboto" w:cs="Times New Roman"/>
          <w:color w:val="000000"/>
          <w:sz w:val="24"/>
          <w:szCs w:val="24"/>
          <w:lang w:val="es-ES" w:eastAsia="es-ES_tradnl"/>
        </w:rPr>
        <w:t xml:space="preserve"> especialidades</w:t>
      </w:r>
      <w:r w:rsidR="00D56EC6">
        <w:rPr>
          <w:rFonts w:ascii="Roboto" w:eastAsia="Times New Roman" w:hAnsi="Roboto" w:cs="Times New Roman"/>
          <w:color w:val="000000"/>
          <w:sz w:val="24"/>
          <w:szCs w:val="24"/>
          <w:lang w:val="es-ES" w:eastAsia="es-ES_tradnl"/>
        </w:rPr>
        <w:t xml:space="preserve"> convocadas</w:t>
      </w:r>
      <w:r w:rsidRPr="009E46AF">
        <w:rPr>
          <w:rFonts w:ascii="Roboto" w:eastAsia="Times New Roman" w:hAnsi="Roboto" w:cs="Times New Roman"/>
          <w:color w:val="000000"/>
          <w:sz w:val="24"/>
          <w:szCs w:val="24"/>
          <w:lang w:val="es-ES" w:eastAsia="es-ES_tradnl"/>
        </w:rPr>
        <w:t>, que asumirá las funciones establecidas en la base 5.3.2 de esta convocatoria.</w:t>
      </w:r>
    </w:p>
    <w:p w14:paraId="5B264C26" w14:textId="56CBF3F2" w:rsidR="009E46AF" w:rsidRPr="009E46AF" w:rsidRDefault="009E46AF" w:rsidP="00D635AC">
      <w:pPr>
        <w:spacing w:before="100" w:beforeAutospacing="1" w:after="142" w:line="288" w:lineRule="auto"/>
        <w:ind w:left="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Estas comisiones estarán formadas por un número impar de miembros no inferior a cinco, que deberán reunir los requisitos enumerados en el apartado 5.2.1</w:t>
      </w:r>
      <w:r w:rsidR="002C6BF5" w:rsidRPr="002C6BF5">
        <w:rPr>
          <w:rFonts w:ascii="Roboto" w:eastAsia="Times New Roman" w:hAnsi="Roboto" w:cs="Times New Roman"/>
          <w:color w:val="000000" w:themeColor="text1"/>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Las personas que forman parte de las comisiones serán designadas por la </w:t>
      </w:r>
      <w:r w:rsidR="007D2EE3">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7D2EE3">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pudiendo formar parte de </w:t>
      </w:r>
      <w:r w:rsidR="007D2EE3">
        <w:rPr>
          <w:rFonts w:ascii="Roboto" w:eastAsia="Times New Roman" w:hAnsi="Roboto" w:cs="Times New Roman"/>
          <w:color w:val="000000"/>
          <w:sz w:val="24"/>
          <w:szCs w:val="24"/>
          <w:lang w:val="es-ES" w:eastAsia="es-ES_tradnl"/>
        </w:rPr>
        <w:t>é</w:t>
      </w:r>
      <w:r w:rsidRPr="009E46AF">
        <w:rPr>
          <w:rFonts w:ascii="Roboto" w:eastAsia="Times New Roman" w:hAnsi="Roboto" w:cs="Times New Roman"/>
          <w:color w:val="000000"/>
          <w:sz w:val="24"/>
          <w:szCs w:val="24"/>
          <w:lang w:val="es-ES" w:eastAsia="es-ES_tradnl"/>
        </w:rPr>
        <w:t>stas las personas presidentes de los tribunales.</w:t>
      </w:r>
    </w:p>
    <w:p w14:paraId="410744B2" w14:textId="138A0034" w:rsidR="009E46AF" w:rsidRPr="009E46AF" w:rsidRDefault="009E46AF" w:rsidP="0089005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5.3.2 Funciones</w:t>
      </w:r>
    </w:p>
    <w:p w14:paraId="4EE32838" w14:textId="1E55D0F0" w:rsidR="009E46AF" w:rsidRPr="009E46AF" w:rsidRDefault="009E46AF" w:rsidP="009D6F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Corresponde a las comisiones de selección y a los tribunales únicos el ejercicio de las siguientes funciones:</w:t>
      </w:r>
    </w:p>
    <w:p w14:paraId="7B8AD816" w14:textId="6088377D" w:rsidR="009E46AF" w:rsidRPr="009E46AF" w:rsidRDefault="009E46AF" w:rsidP="009E46AF">
      <w:pPr>
        <w:numPr>
          <w:ilvl w:val="0"/>
          <w:numId w:val="9"/>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Velar por el buen funcionamiento del procedimiento, tal como marca la normativa.</w:t>
      </w:r>
    </w:p>
    <w:p w14:paraId="1890CBD7" w14:textId="28A29AFE" w:rsidR="009E46AF" w:rsidRPr="009E46AF" w:rsidRDefault="009E46AF" w:rsidP="009E46AF">
      <w:pPr>
        <w:numPr>
          <w:ilvl w:val="0"/>
          <w:numId w:val="10"/>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La determinación de los criterios de actuación de los tribunales y su homogeneización.</w:t>
      </w:r>
    </w:p>
    <w:p w14:paraId="05E8B6B9" w14:textId="018C6E82" w:rsidR="009E46AF" w:rsidRPr="00FC60F2" w:rsidRDefault="009E46AF" w:rsidP="009E46AF">
      <w:pPr>
        <w:numPr>
          <w:ilvl w:val="0"/>
          <w:numId w:val="10"/>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elaboración de los criterios de evaluación de las distintas partes de la prueba de la fase de oposición.</w:t>
      </w:r>
    </w:p>
    <w:p w14:paraId="0378271B" w14:textId="7386C529" w:rsidR="00FC60F2" w:rsidRPr="009E46AF" w:rsidRDefault="00FC60F2" w:rsidP="009E46AF">
      <w:pPr>
        <w:numPr>
          <w:ilvl w:val="0"/>
          <w:numId w:val="10"/>
        </w:num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La resolución de las dudas que pudieran surgir en aplicación de las normas que regulan estos procedimientos, así como las actuaciones en los casos no previstos, con pleno sometimiento a la ley y al derecho.</w:t>
      </w:r>
    </w:p>
    <w:p w14:paraId="4BB692D9" w14:textId="6E45757B" w:rsidR="009E46AF" w:rsidRPr="009E46AF" w:rsidRDefault="009102C8" w:rsidP="009E46AF">
      <w:pPr>
        <w:numPr>
          <w:ilvl w:val="0"/>
          <w:numId w:val="10"/>
        </w:num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oordina</w:t>
      </w:r>
      <w:r>
        <w:rPr>
          <w:rFonts w:ascii="Roboto" w:eastAsia="Times New Roman" w:hAnsi="Roboto" w:cs="Times New Roman"/>
          <w:color w:val="000000"/>
          <w:sz w:val="24"/>
          <w:szCs w:val="24"/>
          <w:lang w:val="es-ES" w:eastAsia="es-ES_tradnl"/>
        </w:rPr>
        <w:t>r</w:t>
      </w:r>
      <w:r w:rsidRPr="009E46AF">
        <w:rPr>
          <w:rFonts w:ascii="Roboto" w:eastAsia="Times New Roman" w:hAnsi="Roboto" w:cs="Times New Roman"/>
          <w:color w:val="000000"/>
          <w:sz w:val="24"/>
          <w:szCs w:val="24"/>
          <w:lang w:val="es-ES" w:eastAsia="es-ES_tradnl"/>
        </w:rPr>
        <w:t xml:space="preserve"> los</w:t>
      </w:r>
      <w:r w:rsidR="009E46AF" w:rsidRPr="009E46AF">
        <w:rPr>
          <w:rFonts w:ascii="Roboto" w:eastAsia="Times New Roman" w:hAnsi="Roboto" w:cs="Times New Roman"/>
          <w:color w:val="000000"/>
          <w:sz w:val="24"/>
          <w:szCs w:val="24"/>
          <w:lang w:val="es-ES" w:eastAsia="es-ES_tradnl"/>
        </w:rPr>
        <w:t xml:space="preserve"> tribunales y  elabora</w:t>
      </w:r>
      <w:r w:rsidR="002C6BF5">
        <w:rPr>
          <w:rFonts w:ascii="Roboto" w:eastAsia="Times New Roman" w:hAnsi="Roboto" w:cs="Times New Roman"/>
          <w:color w:val="000000"/>
          <w:sz w:val="24"/>
          <w:szCs w:val="24"/>
          <w:lang w:val="es-ES" w:eastAsia="es-ES_tradnl"/>
        </w:rPr>
        <w:t>r</w:t>
      </w:r>
      <w:r w:rsidR="009E46AF" w:rsidRPr="009E46AF">
        <w:rPr>
          <w:rFonts w:ascii="Roboto" w:eastAsia="Times New Roman" w:hAnsi="Roboto" w:cs="Times New Roman"/>
          <w:color w:val="000000"/>
          <w:sz w:val="24"/>
          <w:szCs w:val="24"/>
          <w:lang w:val="es-ES" w:eastAsia="es-ES_tradnl"/>
        </w:rPr>
        <w:t xml:space="preserve"> la prueba práctica.</w:t>
      </w:r>
    </w:p>
    <w:p w14:paraId="362C7F27" w14:textId="182772F3" w:rsidR="009E46AF" w:rsidRPr="009E46AF" w:rsidRDefault="00436FF9" w:rsidP="009E46AF">
      <w:pPr>
        <w:numPr>
          <w:ilvl w:val="0"/>
          <w:numId w:val="10"/>
        </w:num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La revisión y firma</w:t>
      </w:r>
      <w:r w:rsidR="009E46AF" w:rsidRPr="009E46AF">
        <w:rPr>
          <w:rFonts w:ascii="Roboto" w:eastAsia="Times New Roman" w:hAnsi="Roboto" w:cs="Times New Roman"/>
          <w:color w:val="000000"/>
          <w:sz w:val="24"/>
          <w:szCs w:val="24"/>
          <w:lang w:val="es-ES" w:eastAsia="es-ES_tradnl"/>
        </w:rPr>
        <w:t xml:space="preserve"> del listado único de personas que hayan superado el proceso selectivo respecto de cada especialidad.</w:t>
      </w:r>
    </w:p>
    <w:p w14:paraId="6416B95B" w14:textId="04A8CCBF" w:rsidR="009E46AF" w:rsidRPr="009E46AF" w:rsidRDefault="009E46AF" w:rsidP="009E46AF">
      <w:pPr>
        <w:numPr>
          <w:ilvl w:val="0"/>
          <w:numId w:val="10"/>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w:t>
      </w:r>
      <w:r w:rsidR="00436FF9">
        <w:rPr>
          <w:rFonts w:ascii="Roboto" w:eastAsia="Times New Roman" w:hAnsi="Roboto" w:cs="Times New Roman"/>
          <w:color w:val="000000"/>
          <w:sz w:val="24"/>
          <w:szCs w:val="24"/>
          <w:lang w:val="es-ES" w:eastAsia="es-ES_tradnl"/>
        </w:rPr>
        <w:t>revisión y remisión</w:t>
      </w:r>
      <w:r w:rsidRPr="009E46AF">
        <w:rPr>
          <w:rFonts w:ascii="Roboto" w:eastAsia="Times New Roman" w:hAnsi="Roboto" w:cs="Times New Roman"/>
          <w:color w:val="000000"/>
          <w:sz w:val="24"/>
          <w:szCs w:val="24"/>
          <w:lang w:val="es-ES" w:eastAsia="es-ES_tradnl"/>
        </w:rPr>
        <w:t xml:space="preserve"> de las listas de personas aspirantes seleccionadas en cada especialidad al órgano convocante para su publicación.</w:t>
      </w:r>
    </w:p>
    <w:p w14:paraId="56D1CF1E" w14:textId="7E05C879" w:rsidR="009E46AF" w:rsidRPr="009E46AF" w:rsidRDefault="009E46AF" w:rsidP="009D6F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 Comisiones de baremación de méritos</w:t>
      </w:r>
    </w:p>
    <w:p w14:paraId="4A03A3CA" w14:textId="2DE8A0DF" w:rsidR="009E46AF" w:rsidRPr="009E46AF" w:rsidRDefault="009E46AF" w:rsidP="009D6F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 constituirá una comisi</w:t>
      </w:r>
      <w:r w:rsidR="00890056">
        <w:rPr>
          <w:rFonts w:ascii="Roboto" w:eastAsia="Times New Roman" w:hAnsi="Roboto" w:cs="Times New Roman"/>
          <w:color w:val="000000"/>
          <w:sz w:val="24"/>
          <w:szCs w:val="24"/>
          <w:lang w:val="es-ES" w:eastAsia="es-ES_tradnl"/>
        </w:rPr>
        <w:t>ón</w:t>
      </w:r>
      <w:r w:rsidRPr="009E46AF">
        <w:rPr>
          <w:rFonts w:ascii="Roboto" w:eastAsia="Times New Roman" w:hAnsi="Roboto" w:cs="Times New Roman"/>
          <w:color w:val="000000"/>
          <w:sz w:val="24"/>
          <w:szCs w:val="24"/>
          <w:lang w:val="es-ES" w:eastAsia="es-ES_tradnl"/>
        </w:rPr>
        <w:t xml:space="preserve"> de baremación de méritos por cada especialidad.</w:t>
      </w:r>
    </w:p>
    <w:p w14:paraId="08AF59D2" w14:textId="31E19184" w:rsidR="009E46AF" w:rsidRPr="009E46AF" w:rsidRDefault="009E46AF" w:rsidP="009D6F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5.4.1 Composición</w:t>
      </w:r>
    </w:p>
    <w:p w14:paraId="4A15942C" w14:textId="22247526" w:rsidR="009E46AF" w:rsidRPr="009E46AF" w:rsidRDefault="009E46AF" w:rsidP="009D6F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Estas comisiones estarán formadas por todas las personas miembros de la</w:t>
      </w:r>
      <w:r w:rsidR="00662335">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 xml:space="preserve"> comisi</w:t>
      </w:r>
      <w:r w:rsidR="00662335">
        <w:rPr>
          <w:rFonts w:ascii="Roboto" w:eastAsia="Times New Roman" w:hAnsi="Roboto" w:cs="Times New Roman"/>
          <w:color w:val="000000"/>
          <w:sz w:val="24"/>
          <w:szCs w:val="24"/>
          <w:lang w:val="es-ES" w:eastAsia="es-ES_tradnl"/>
        </w:rPr>
        <w:t>ones</w:t>
      </w:r>
      <w:r w:rsidRPr="009E46AF">
        <w:rPr>
          <w:rFonts w:ascii="Roboto" w:eastAsia="Times New Roman" w:hAnsi="Roboto" w:cs="Times New Roman"/>
          <w:color w:val="000000"/>
          <w:sz w:val="24"/>
          <w:szCs w:val="24"/>
          <w:lang w:val="es-ES" w:eastAsia="es-ES_tradnl"/>
        </w:rPr>
        <w:t xml:space="preserve"> de selección de cada especialidad y por las personas que ejercen la presidencia y la secretaria de todos los tribunales de cada especialidad.</w:t>
      </w:r>
    </w:p>
    <w:p w14:paraId="38E22F61" w14:textId="1D7E04CE" w:rsidR="009E46AF" w:rsidRPr="009E46AF" w:rsidRDefault="009E46AF"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el caso de aquellas especialidades en las que exista un único tribuna</w:t>
      </w:r>
      <w:r w:rsidRPr="009E46AF">
        <w:rPr>
          <w:rFonts w:ascii="Roboto" w:eastAsia="Times New Roman" w:hAnsi="Roboto" w:cs="Times New Roman"/>
          <w:color w:val="000000"/>
          <w:sz w:val="24"/>
          <w:szCs w:val="24"/>
          <w:shd w:val="clear" w:color="auto" w:fill="FFFFFF"/>
          <w:lang w:val="es-ES" w:eastAsia="es-ES_tradnl"/>
        </w:rPr>
        <w:t>l,</w:t>
      </w:r>
      <w:r w:rsidRPr="009E46AF">
        <w:rPr>
          <w:rFonts w:ascii="Roboto" w:eastAsia="Times New Roman" w:hAnsi="Roboto" w:cs="Times New Roman"/>
          <w:color w:val="000000"/>
          <w:sz w:val="24"/>
          <w:szCs w:val="24"/>
          <w:lang w:val="es-ES" w:eastAsia="es-ES_tradnl"/>
        </w:rPr>
        <w:t xml:space="preserve"> este </w:t>
      </w:r>
      <w:r w:rsidR="00282B22">
        <w:rPr>
          <w:rFonts w:ascii="Roboto" w:eastAsia="Times New Roman" w:hAnsi="Roboto" w:cs="Times New Roman"/>
          <w:color w:val="000000"/>
          <w:sz w:val="24"/>
          <w:szCs w:val="24"/>
          <w:lang w:val="es-ES" w:eastAsia="es-ES_tradnl"/>
        </w:rPr>
        <w:t xml:space="preserve">además </w:t>
      </w:r>
      <w:r w:rsidRPr="009E46AF">
        <w:rPr>
          <w:rFonts w:ascii="Roboto" w:eastAsia="Times New Roman" w:hAnsi="Roboto" w:cs="Times New Roman"/>
          <w:color w:val="000000"/>
          <w:sz w:val="24"/>
          <w:szCs w:val="24"/>
          <w:lang w:val="es-ES" w:eastAsia="es-ES_tradnl"/>
        </w:rPr>
        <w:t>asumirá las funciones de la comisión de baremación de méritos.</w:t>
      </w:r>
    </w:p>
    <w:p w14:paraId="58407C72" w14:textId="53045DD9" w:rsidR="009E46AF" w:rsidRDefault="009E46AF" w:rsidP="008C5D29">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Ejercerá las funciones correspondientes a la presidencia de este órgano la persona que ostente el cargo de presidente o presidenta en la comisión de selección de cada especialidad.</w:t>
      </w:r>
    </w:p>
    <w:p w14:paraId="2C94E8A1" w14:textId="621F5771" w:rsidR="00282B22" w:rsidRPr="009E46AF" w:rsidRDefault="00282B22"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Ejercerá las funciones correspondientes a la </w:t>
      </w:r>
      <w:r>
        <w:rPr>
          <w:rFonts w:ascii="Roboto" w:eastAsia="Times New Roman" w:hAnsi="Roboto" w:cs="Times New Roman"/>
          <w:color w:val="000000"/>
          <w:sz w:val="24"/>
          <w:szCs w:val="24"/>
          <w:lang w:val="es-ES" w:eastAsia="es-ES_tradnl"/>
        </w:rPr>
        <w:t>secretar</w:t>
      </w:r>
      <w:r w:rsidR="001B54A3">
        <w:rPr>
          <w:rFonts w:ascii="Roboto" w:eastAsia="Times New Roman" w:hAnsi="Roboto" w:cs="Times New Roman"/>
          <w:color w:val="000000"/>
          <w:sz w:val="24"/>
          <w:szCs w:val="24"/>
          <w:lang w:val="es-ES" w:eastAsia="es-ES_tradnl"/>
        </w:rPr>
        <w:t>í</w:t>
      </w:r>
      <w:r>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 de este órgano la persona que ostente el cargo de </w:t>
      </w:r>
      <w:r w:rsidRPr="00282B22">
        <w:rPr>
          <w:rFonts w:ascii="Roboto" w:hAnsi="Roboto"/>
          <w:sz w:val="24"/>
          <w:szCs w:val="24"/>
        </w:rPr>
        <w:t xml:space="preserve">secretario o secretaria de la </w:t>
      </w:r>
      <w:r w:rsidRPr="009E46AF">
        <w:rPr>
          <w:rFonts w:ascii="Roboto" w:eastAsia="Times New Roman" w:hAnsi="Roboto" w:cs="Times New Roman"/>
          <w:color w:val="000000"/>
          <w:sz w:val="24"/>
          <w:szCs w:val="24"/>
          <w:lang w:val="es-ES" w:eastAsia="es-ES_tradnl"/>
        </w:rPr>
        <w:t>comisión de selección de cada especialidad.</w:t>
      </w:r>
    </w:p>
    <w:p w14:paraId="51EB2F48" w14:textId="63A07828" w:rsidR="009E46AF" w:rsidRPr="009E46AF" w:rsidRDefault="009E46AF"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5.4.2 Funciones</w:t>
      </w:r>
    </w:p>
    <w:p w14:paraId="4681CB3A" w14:textId="4F97BA0C" w:rsidR="009E46AF" w:rsidRPr="009E46AF" w:rsidRDefault="009E46AF"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Corresponde a las comisiones de baremación el ejercicio de las siguientes funciones:</w:t>
      </w:r>
    </w:p>
    <w:p w14:paraId="7C5E4363" w14:textId="540F868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sidR="007D2EE3">
        <w:rPr>
          <w:rFonts w:ascii="Roboto" w:eastAsia="Times New Roman" w:hAnsi="Roboto" w:cs="Times New Roman"/>
          <w:color w:val="000000"/>
          <w:sz w:val="24"/>
          <w:szCs w:val="24"/>
          <w:lang w:val="es-ES" w:eastAsia="es-ES_tradnl"/>
        </w:rPr>
        <w:t xml:space="preserve">Determinar </w:t>
      </w:r>
      <w:r w:rsidR="007D2EE3" w:rsidRPr="00612D53">
        <w:rPr>
          <w:rFonts w:ascii="Roboto" w:eastAsia="Times New Roman" w:hAnsi="Roboto" w:cs="Times New Roman"/>
          <w:color w:val="000000"/>
          <w:sz w:val="24"/>
          <w:szCs w:val="24"/>
          <w:lang w:val="es-ES" w:eastAsia="es-ES_tradnl"/>
        </w:rPr>
        <w:t>l</w:t>
      </w:r>
      <w:r w:rsidR="00612D53">
        <w:rPr>
          <w:rFonts w:ascii="Roboto" w:eastAsia="Times New Roman" w:hAnsi="Roboto" w:cs="Times New Roman"/>
          <w:color w:val="000000"/>
          <w:sz w:val="24"/>
          <w:szCs w:val="24"/>
          <w:lang w:val="es-ES" w:eastAsia="es-ES_tradnl"/>
        </w:rPr>
        <w:t>os criterios</w:t>
      </w:r>
      <w:r w:rsidRPr="009E46AF">
        <w:rPr>
          <w:rFonts w:ascii="Roboto" w:eastAsia="Times New Roman" w:hAnsi="Roboto" w:cs="Times New Roman"/>
          <w:color w:val="000000"/>
          <w:sz w:val="24"/>
          <w:szCs w:val="24"/>
          <w:lang w:val="es-ES" w:eastAsia="es-ES_tradnl"/>
        </w:rPr>
        <w:t xml:space="preserve"> de baremación de méritos de la fase de concurso, de acuerdo con lo indicado en la convocatoria.</w:t>
      </w:r>
    </w:p>
    <w:p w14:paraId="474C2C91" w14:textId="463AA87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sidR="007D2EE3">
        <w:rPr>
          <w:rFonts w:ascii="Roboto" w:eastAsia="Times New Roman" w:hAnsi="Roboto" w:cs="Times New Roman"/>
          <w:color w:val="000000"/>
          <w:sz w:val="24"/>
          <w:szCs w:val="24"/>
          <w:lang w:val="es-ES" w:eastAsia="es-ES_tradnl"/>
        </w:rPr>
        <w:t>Valorar</w:t>
      </w:r>
      <w:r w:rsidRPr="009E46AF">
        <w:rPr>
          <w:rFonts w:ascii="Roboto" w:eastAsia="Times New Roman" w:hAnsi="Roboto" w:cs="Times New Roman"/>
          <w:color w:val="000000"/>
          <w:sz w:val="24"/>
          <w:szCs w:val="24"/>
          <w:lang w:val="es-ES" w:eastAsia="es-ES_tradnl"/>
        </w:rPr>
        <w:t xml:space="preserve"> los méritos de la fase de concurso.</w:t>
      </w:r>
    </w:p>
    <w:p w14:paraId="50569D67" w14:textId="2306688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Resolver las alegaciones presentadas a la fase de concurso y publicar las listas definitivas de baremación de méritos.</w:t>
      </w:r>
    </w:p>
    <w:p w14:paraId="25E15362" w14:textId="47CA61A2" w:rsidR="009E46AF" w:rsidRPr="009E46AF" w:rsidRDefault="009E46AF"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 Comisión de coordinación técnica de las comisiones de selección</w:t>
      </w:r>
    </w:p>
    <w:p w14:paraId="50489DB5" w14:textId="01A21F64" w:rsidR="009E46AF" w:rsidRPr="009E46AF" w:rsidRDefault="009E46AF"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Dirección General de Personal Docente podrá decidir la creación de la comisión de coordinación técnica de las comisiones de selección, si así lo estimara necesario, en función del número de órganos de selección nombrados.</w:t>
      </w:r>
    </w:p>
    <w:p w14:paraId="0CD7110F" w14:textId="4228C6F6" w:rsidR="009E46AF" w:rsidRPr="009E46AF" w:rsidRDefault="009E46AF" w:rsidP="008C5D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5.5.1 Composición</w:t>
      </w:r>
    </w:p>
    <w:p w14:paraId="31B619EF" w14:textId="605063E2"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Esta comisión estará integrada por:</w:t>
      </w:r>
    </w:p>
    <w:p w14:paraId="320DA31E" w14:textId="446F334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Un presidente o presidenta.</w:t>
      </w:r>
    </w:p>
    <w:p w14:paraId="50377FB4" w14:textId="6EA178C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1A15BB">
        <w:rPr>
          <w:rFonts w:ascii="Roboto" w:eastAsia="Times New Roman" w:hAnsi="Roboto" w:cs="Times New Roman"/>
          <w:color w:val="000000"/>
          <w:sz w:val="24"/>
          <w:szCs w:val="24"/>
          <w:lang w:val="es-ES" w:eastAsia="es-ES_tradnl"/>
        </w:rPr>
        <w:lastRenderedPageBreak/>
        <w:t xml:space="preserve">- </w:t>
      </w:r>
      <w:r w:rsidR="006B28A3" w:rsidRPr="001A15BB">
        <w:rPr>
          <w:rFonts w:ascii="Roboto" w:eastAsia="Times New Roman" w:hAnsi="Roboto" w:cs="Times New Roman"/>
          <w:color w:val="000000"/>
          <w:sz w:val="24"/>
          <w:szCs w:val="24"/>
          <w:lang w:val="es-ES" w:eastAsia="es-ES_tradnl"/>
        </w:rPr>
        <w:t>S</w:t>
      </w:r>
      <w:r w:rsidR="00890056" w:rsidRPr="001A15BB">
        <w:rPr>
          <w:rFonts w:ascii="Roboto" w:eastAsia="Times New Roman" w:hAnsi="Roboto" w:cs="Times New Roman"/>
          <w:color w:val="000000"/>
          <w:sz w:val="24"/>
          <w:szCs w:val="24"/>
          <w:lang w:val="es-ES" w:eastAsia="es-ES_tradnl"/>
        </w:rPr>
        <w:t>eis</w:t>
      </w:r>
      <w:r w:rsidRPr="009E46AF">
        <w:rPr>
          <w:rFonts w:ascii="Roboto" w:eastAsia="Times New Roman" w:hAnsi="Roboto" w:cs="Times New Roman"/>
          <w:color w:val="000000"/>
          <w:sz w:val="24"/>
          <w:szCs w:val="24"/>
          <w:lang w:val="es-ES" w:eastAsia="es-ES_tradnl"/>
        </w:rPr>
        <w:t xml:space="preserve"> vocales.</w:t>
      </w:r>
    </w:p>
    <w:p w14:paraId="7C2AF301" w14:textId="32D7A67D"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que formen parte de esta comisión serán designadas por la </w:t>
      </w:r>
      <w:r w:rsidR="007A6488">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7A6488">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mediante una resolución que se publicará en el </w:t>
      </w:r>
      <w:proofErr w:type="spellStart"/>
      <w:r w:rsidRPr="009E46AF">
        <w:rPr>
          <w:rFonts w:ascii="Roboto" w:eastAsia="Times New Roman" w:hAnsi="Roboto" w:cs="Times New Roman"/>
          <w:i/>
          <w:iCs/>
          <w:color w:val="000000"/>
          <w:sz w:val="24"/>
          <w:szCs w:val="24"/>
          <w:lang w:val="es-ES" w:eastAsia="es-ES_tradnl"/>
        </w:rPr>
        <w:t>Diari</w:t>
      </w:r>
      <w:proofErr w:type="spellEnd"/>
      <w:r w:rsidRPr="009E46AF">
        <w:rPr>
          <w:rFonts w:ascii="Roboto" w:eastAsia="Times New Roman" w:hAnsi="Roboto" w:cs="Times New Roman"/>
          <w:i/>
          <w:iCs/>
          <w:color w:val="000000"/>
          <w:sz w:val="24"/>
          <w:szCs w:val="24"/>
          <w:lang w:val="es-ES" w:eastAsia="es-ES_tradnl"/>
        </w:rPr>
        <w:t xml:space="preserve"> Oficial de la Generalitat Valenciana</w:t>
      </w:r>
      <w:r w:rsidRPr="009E46AF">
        <w:rPr>
          <w:rFonts w:ascii="Roboto" w:eastAsia="Times New Roman" w:hAnsi="Roboto" w:cs="Times New Roman"/>
          <w:color w:val="000000"/>
          <w:sz w:val="24"/>
          <w:szCs w:val="24"/>
          <w:lang w:val="es-ES" w:eastAsia="es-ES_tradnl"/>
        </w:rPr>
        <w:t>.</w:t>
      </w:r>
    </w:p>
    <w:p w14:paraId="16B96CAB" w14:textId="6D584F5B"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el nombramiento de la persona que ejerza las funciones de secretaría de la Comisión de Coordinación Técnica se estará a lo dispuesto en el último párrafo de la base 5.2.1.</w:t>
      </w:r>
    </w:p>
    <w:p w14:paraId="628AA6F9" w14:textId="55F0FBC5"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5.5.2 Funciones de la comisión de coordinación técnica de las comisiones de selección </w:t>
      </w:r>
    </w:p>
    <w:p w14:paraId="7C3489E7" w14:textId="175CACCF"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1.Coordinar y asesorar la actuación de las comisiones de selección en cuanto a:</w:t>
      </w:r>
    </w:p>
    <w:p w14:paraId="069B4EE5" w14:textId="29004F8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Unifica</w:t>
      </w:r>
      <w:r w:rsidR="002C6BF5">
        <w:rPr>
          <w:rFonts w:ascii="Roboto" w:eastAsia="Times New Roman" w:hAnsi="Roboto" w:cs="Times New Roman"/>
          <w:color w:val="000000"/>
          <w:sz w:val="24"/>
          <w:szCs w:val="24"/>
          <w:lang w:val="es-ES" w:eastAsia="es-ES_tradnl"/>
        </w:rPr>
        <w:t>r los</w:t>
      </w:r>
      <w:r w:rsidRPr="009E46AF">
        <w:rPr>
          <w:rFonts w:ascii="Roboto" w:eastAsia="Times New Roman" w:hAnsi="Roboto" w:cs="Times New Roman"/>
          <w:color w:val="000000"/>
          <w:sz w:val="24"/>
          <w:szCs w:val="24"/>
          <w:lang w:val="es-ES" w:eastAsia="es-ES_tradnl"/>
        </w:rPr>
        <w:t xml:space="preserve"> criterios de actuación de las distintas comisiones de selección/tribunales únicos.</w:t>
      </w:r>
    </w:p>
    <w:p w14:paraId="0F2E50EE" w14:textId="226F5C7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sidR="00EE320C" w:rsidRPr="00EE320C">
        <w:rPr>
          <w:rFonts w:ascii="Roboto" w:hAnsi="Roboto"/>
          <w:sz w:val="24"/>
          <w:szCs w:val="24"/>
        </w:rPr>
        <w:t>Trasladar la información y las propuestas entre las</w:t>
      </w:r>
      <w:r w:rsidR="00EE320C">
        <w:t xml:space="preserve"> </w:t>
      </w:r>
      <w:r w:rsidRPr="009E46AF">
        <w:rPr>
          <w:rFonts w:ascii="Roboto" w:eastAsia="Times New Roman" w:hAnsi="Roboto" w:cs="Times New Roman"/>
          <w:color w:val="000000"/>
          <w:sz w:val="24"/>
          <w:szCs w:val="24"/>
          <w:lang w:val="es-ES" w:eastAsia="es-ES_tradnl"/>
        </w:rPr>
        <w:t xml:space="preserve">comisiones de selección y la </w:t>
      </w:r>
      <w:r w:rsidR="007A6488">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7A6488">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w:t>
      </w:r>
    </w:p>
    <w:p w14:paraId="7EE3749A" w14:textId="43A34076"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Establecer los medios de comunicación entre los tribunales y las comisiones de selección.</w:t>
      </w:r>
    </w:p>
    <w:p w14:paraId="68ECC482" w14:textId="05991753" w:rsidR="006B28A3" w:rsidRPr="009E46AF" w:rsidRDefault="006B28A3" w:rsidP="009E46AF">
      <w:pPr>
        <w:spacing w:before="100" w:beforeAutospacing="1" w:after="142" w:line="288"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Pr="004718E3">
        <w:rPr>
          <w:rFonts w:ascii="Roboto" w:eastAsia="Times New Roman" w:hAnsi="Roboto" w:cs="Times New Roman"/>
          <w:color w:val="000000"/>
          <w:sz w:val="24"/>
          <w:szCs w:val="24"/>
          <w:lang w:val="es-ES" w:eastAsia="es-ES_tradnl"/>
        </w:rPr>
        <w:t>Dar soporte jurídico y técnico necesario a las comisiones de selección</w:t>
      </w:r>
    </w:p>
    <w:p w14:paraId="76FD3659" w14:textId="33519CED"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2.Cooperar con la Dirección General de Personal Docente en cuanto al desarrollo de este procedimiento selectivo, y velar por el buen funcionamiento </w:t>
      </w:r>
      <w:r w:rsidR="008D37E4" w:rsidRPr="009E46AF">
        <w:rPr>
          <w:rFonts w:ascii="Roboto" w:eastAsia="Times New Roman" w:hAnsi="Roboto" w:cs="Times New Roman"/>
          <w:color w:val="000000"/>
          <w:sz w:val="24"/>
          <w:szCs w:val="24"/>
          <w:lang w:val="es-ES" w:eastAsia="es-ES_tradnl"/>
        </w:rPr>
        <w:t>de este</w:t>
      </w:r>
      <w:r w:rsidRPr="009E46AF">
        <w:rPr>
          <w:rFonts w:ascii="Roboto" w:eastAsia="Times New Roman" w:hAnsi="Roboto" w:cs="Times New Roman"/>
          <w:color w:val="000000"/>
          <w:sz w:val="24"/>
          <w:szCs w:val="24"/>
          <w:lang w:val="es-ES" w:eastAsia="es-ES_tradnl"/>
        </w:rPr>
        <w:t>.</w:t>
      </w:r>
    </w:p>
    <w:p w14:paraId="6B1ADEA7" w14:textId="510B996F"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Establecer protocolos de actuación ante incidencias en el procedimiento.</w:t>
      </w:r>
    </w:p>
    <w:p w14:paraId="0E3CA694" w14:textId="5AF3ADB6" w:rsidR="00493BBB" w:rsidRPr="00493BBB" w:rsidRDefault="009E46AF" w:rsidP="00A8743B">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4. Homogeneizar los criterios</w:t>
      </w:r>
      <w:r w:rsidR="00493BBB">
        <w:rPr>
          <w:rFonts w:ascii="Roboto" w:eastAsia="Times New Roman" w:hAnsi="Roboto" w:cs="Times New Roman"/>
          <w:color w:val="000000"/>
          <w:sz w:val="24"/>
          <w:szCs w:val="24"/>
          <w:lang w:val="es-ES" w:eastAsia="es-ES_tradnl"/>
        </w:rPr>
        <w:t xml:space="preserve"> generales comunes a todas las especialidades</w:t>
      </w:r>
      <w:r w:rsidRPr="009E46AF">
        <w:rPr>
          <w:rFonts w:ascii="Roboto" w:eastAsia="Times New Roman" w:hAnsi="Roboto" w:cs="Times New Roman"/>
          <w:color w:val="000000"/>
          <w:sz w:val="24"/>
          <w:szCs w:val="24"/>
          <w:lang w:val="es-ES" w:eastAsia="es-ES_tradnl"/>
        </w:rPr>
        <w:t xml:space="preserve"> de evaluación, calificación y, en su caso, penalización del conjunto de las especialidades docentes objeto de esta convocatoria.</w:t>
      </w:r>
      <w:r w:rsidR="00493BBB">
        <w:rPr>
          <w:rFonts w:ascii="Roboto" w:eastAsia="Times New Roman" w:hAnsi="Roboto" w:cs="Times New Roman"/>
          <w:color w:val="000000"/>
          <w:sz w:val="24"/>
          <w:szCs w:val="24"/>
          <w:lang w:val="es-ES" w:eastAsia="es-ES_tradnl"/>
        </w:rPr>
        <w:t xml:space="preserve"> Sin perjuicio de los posibles matices de cada una de las especialidades.</w:t>
      </w:r>
    </w:p>
    <w:p w14:paraId="2B70C950" w14:textId="67C56599"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5.5.3 Funcionamiento</w:t>
      </w:r>
    </w:p>
    <w:p w14:paraId="20E7D8D5" w14:textId="6A94324A"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El procedimiento de actuación de este órgano se aju</w:t>
      </w:r>
      <w:r w:rsidRPr="009E46AF">
        <w:rPr>
          <w:rFonts w:ascii="Roboto" w:eastAsia="Times New Roman" w:hAnsi="Roboto" w:cs="Times New Roman"/>
          <w:color w:val="000000"/>
          <w:sz w:val="24"/>
          <w:szCs w:val="24"/>
          <w:lang w:val="es-ES" w:eastAsia="es-ES_tradnl"/>
        </w:rPr>
        <w:t xml:space="preserve">stará a lo dispuesto en la Ley 39/2015, de 1 de octubre, del Procedimiento Administrativo Común de las </w:t>
      </w:r>
      <w:r w:rsidRPr="009E46AF">
        <w:rPr>
          <w:rFonts w:ascii="Roboto" w:eastAsia="Times New Roman" w:hAnsi="Roboto" w:cs="Times New Roman"/>
          <w:color w:val="000000"/>
          <w:sz w:val="24"/>
          <w:szCs w:val="24"/>
          <w:lang w:val="es-ES" w:eastAsia="es-ES_tradnl"/>
        </w:rPr>
        <w:lastRenderedPageBreak/>
        <w:t>Administraciones y en la Ley 40/2015, de 1 de octubre, de Régimen Jurídico del Sector Público.</w:t>
      </w:r>
    </w:p>
    <w:p w14:paraId="79762F64" w14:textId="623B3448" w:rsidR="009E46AF" w:rsidRPr="009E46AF" w:rsidRDefault="009E46AF" w:rsidP="00A8743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5.6 Obligatoriedad de la participación</w:t>
      </w:r>
    </w:p>
    <w:p w14:paraId="460506E0" w14:textId="2ED9FD03"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 conformidad con el artículo 8.3 del Reglamento de ingreso, accesos y adquisición de nuevas especialidades en los cuerpos docentes aprobado por el Real Decreto 276/2007, de 23 de febrero, la participación en los órganos de selección tiene carácter obligatorio.</w:t>
      </w:r>
    </w:p>
    <w:p w14:paraId="49E5A50D" w14:textId="662B0175"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Solo serán admisibles como causas de dispensa, además de las situaciones de abstención y recusación que se especifican en los apartados 5.7 y 5.9, las siguientes:</w:t>
      </w:r>
    </w:p>
    <w:p w14:paraId="09F9D039" w14:textId="79B0B743"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La situación de permiso por maternidad, paternidad biológica, adopción, acogimiento o acumulación de lactancia.</w:t>
      </w:r>
    </w:p>
    <w:p w14:paraId="4FB5CEC8" w14:textId="6E3F3CE4"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2. Las situaciones de incapacidad temporal y de riesgo durante el embarazo, debidamente acreditadas.</w:t>
      </w:r>
    </w:p>
    <w:p w14:paraId="0CCAB1B7" w14:textId="421E086E"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3. Los permisos de reducción de jornada de trabajo concedidos hasta el 31 de julio del presente curso al amparo del artículo 48.h), 48.i), 49.e) y 49.f) de Real Decreto Legislativo 5/2015, de 30 de octubre, por el que se aprueba el texto refundido de la Ley del Estatuto Básico del Empleado Público y del artículo </w:t>
      </w:r>
      <w:r w:rsidR="007A6488">
        <w:rPr>
          <w:rFonts w:ascii="Roboto" w:eastAsia="Times New Roman" w:hAnsi="Roboto" w:cs="Times New Roman"/>
          <w:color w:val="000000"/>
          <w:sz w:val="24"/>
          <w:szCs w:val="24"/>
          <w:lang w:val="es-ES" w:eastAsia="es-ES_tradnl"/>
        </w:rPr>
        <w:t>33</w:t>
      </w:r>
      <w:r w:rsidRPr="009E46AF">
        <w:rPr>
          <w:rFonts w:ascii="Roboto" w:eastAsia="Times New Roman" w:hAnsi="Roboto" w:cs="Times New Roman"/>
          <w:color w:val="000000"/>
          <w:sz w:val="24"/>
          <w:szCs w:val="24"/>
          <w:lang w:val="es-ES" w:eastAsia="es-ES_tradnl"/>
        </w:rPr>
        <w:t xml:space="preserve"> del Decreto </w:t>
      </w:r>
      <w:r w:rsidR="007A6488">
        <w:rPr>
          <w:rFonts w:ascii="Roboto" w:eastAsia="Times New Roman" w:hAnsi="Roboto" w:cs="Times New Roman"/>
          <w:color w:val="000000"/>
          <w:sz w:val="24"/>
          <w:szCs w:val="24"/>
          <w:lang w:val="es-ES" w:eastAsia="es-ES_tradnl"/>
        </w:rPr>
        <w:t>234</w:t>
      </w:r>
      <w:r w:rsidRPr="009E46AF">
        <w:rPr>
          <w:rFonts w:ascii="Roboto" w:eastAsia="Times New Roman" w:hAnsi="Roboto" w:cs="Times New Roman"/>
          <w:color w:val="000000"/>
          <w:sz w:val="24"/>
          <w:szCs w:val="24"/>
          <w:lang w:val="es-ES" w:eastAsia="es-ES_tradnl"/>
        </w:rPr>
        <w:t>/20</w:t>
      </w:r>
      <w:r w:rsidR="007A6488">
        <w:rPr>
          <w:rFonts w:ascii="Roboto" w:eastAsia="Times New Roman" w:hAnsi="Roboto" w:cs="Times New Roman"/>
          <w:color w:val="000000"/>
          <w:sz w:val="24"/>
          <w:szCs w:val="24"/>
          <w:lang w:val="es-ES" w:eastAsia="es-ES_tradnl"/>
        </w:rPr>
        <w:t>22</w:t>
      </w:r>
      <w:r w:rsidRPr="009E46AF">
        <w:rPr>
          <w:rFonts w:ascii="Roboto" w:eastAsia="Times New Roman" w:hAnsi="Roboto" w:cs="Times New Roman"/>
          <w:color w:val="000000"/>
          <w:sz w:val="24"/>
          <w:szCs w:val="24"/>
          <w:lang w:val="es-ES" w:eastAsia="es-ES_tradnl"/>
        </w:rPr>
        <w:t xml:space="preserve">, de </w:t>
      </w:r>
      <w:r w:rsidR="007A6488">
        <w:rPr>
          <w:rFonts w:ascii="Roboto" w:eastAsia="Times New Roman" w:hAnsi="Roboto" w:cs="Times New Roman"/>
          <w:color w:val="000000"/>
          <w:sz w:val="24"/>
          <w:szCs w:val="24"/>
          <w:lang w:val="es-ES" w:eastAsia="es-ES_tradnl"/>
        </w:rPr>
        <w:t>30</w:t>
      </w:r>
      <w:r w:rsidRPr="009E46AF">
        <w:rPr>
          <w:rFonts w:ascii="Roboto" w:eastAsia="Times New Roman" w:hAnsi="Roboto" w:cs="Times New Roman"/>
          <w:color w:val="000000"/>
          <w:sz w:val="24"/>
          <w:szCs w:val="24"/>
          <w:lang w:val="es-ES" w:eastAsia="es-ES_tradnl"/>
        </w:rPr>
        <w:t xml:space="preserve"> de </w:t>
      </w:r>
      <w:r w:rsidR="007A6488">
        <w:rPr>
          <w:rFonts w:ascii="Roboto" w:eastAsia="Times New Roman" w:hAnsi="Roboto" w:cs="Times New Roman"/>
          <w:color w:val="000000"/>
          <w:sz w:val="24"/>
          <w:szCs w:val="24"/>
          <w:lang w:val="es-ES" w:eastAsia="es-ES_tradnl"/>
        </w:rPr>
        <w:t>diciembre</w:t>
      </w:r>
      <w:r w:rsidRPr="009E46AF">
        <w:rPr>
          <w:rFonts w:ascii="Roboto" w:eastAsia="Times New Roman" w:hAnsi="Roboto" w:cs="Times New Roman"/>
          <w:color w:val="000000"/>
          <w:sz w:val="24"/>
          <w:szCs w:val="24"/>
          <w:lang w:val="es-ES" w:eastAsia="es-ES_tradnl"/>
        </w:rPr>
        <w:t>, del Consell, por el que se regulan</w:t>
      </w:r>
      <w:r w:rsidR="007A6488">
        <w:rPr>
          <w:rFonts w:ascii="Roboto" w:eastAsia="Times New Roman" w:hAnsi="Roboto" w:cs="Times New Roman"/>
          <w:color w:val="000000"/>
          <w:sz w:val="24"/>
          <w:szCs w:val="24"/>
          <w:lang w:val="es-ES" w:eastAsia="es-ES_tradnl"/>
        </w:rPr>
        <w:t xml:space="preserve"> las condiciones de trabajo del personal docente</w:t>
      </w:r>
      <w:r w:rsidRPr="009E46AF">
        <w:rPr>
          <w:rFonts w:ascii="Roboto" w:eastAsia="Times New Roman" w:hAnsi="Roboto" w:cs="Times New Roman"/>
          <w:color w:val="000000"/>
          <w:sz w:val="24"/>
          <w:szCs w:val="24"/>
          <w:lang w:val="es-ES" w:eastAsia="es-ES_tradnl"/>
        </w:rPr>
        <w:t xml:space="preserve"> no universitario </w:t>
      </w:r>
      <w:r w:rsidR="007A6488">
        <w:rPr>
          <w:rFonts w:ascii="Roboto" w:eastAsia="Times New Roman" w:hAnsi="Roboto" w:cs="Times New Roman"/>
          <w:color w:val="000000"/>
          <w:sz w:val="24"/>
          <w:szCs w:val="24"/>
          <w:lang w:val="es-ES" w:eastAsia="es-ES_tradnl"/>
        </w:rPr>
        <w:t xml:space="preserve">funcionarial </w:t>
      </w:r>
      <w:r w:rsidRPr="009E46AF">
        <w:rPr>
          <w:rFonts w:ascii="Roboto" w:eastAsia="Times New Roman" w:hAnsi="Roboto" w:cs="Times New Roman"/>
          <w:color w:val="000000"/>
          <w:sz w:val="24"/>
          <w:szCs w:val="24"/>
          <w:lang w:val="es-ES" w:eastAsia="es-ES_tradnl"/>
        </w:rPr>
        <w:t>dependiente de la Conselleria de Educación</w:t>
      </w:r>
      <w:r w:rsidR="007A6488">
        <w:rPr>
          <w:rFonts w:ascii="Roboto" w:eastAsia="Times New Roman" w:hAnsi="Roboto" w:cs="Times New Roman"/>
          <w:color w:val="000000"/>
          <w:sz w:val="24"/>
          <w:szCs w:val="24"/>
          <w:lang w:val="es-ES" w:eastAsia="es-ES_tradnl"/>
        </w:rPr>
        <w:t>, Cultura y Deporte: permisos y licencias.</w:t>
      </w:r>
    </w:p>
    <w:p w14:paraId="571071E7" w14:textId="7100D948"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4. El personal que ocupa </w:t>
      </w:r>
      <w:r w:rsidRPr="0009715E">
        <w:rPr>
          <w:rFonts w:ascii="Roboto" w:eastAsia="Times New Roman" w:hAnsi="Roboto" w:cs="Times New Roman"/>
          <w:color w:val="000000"/>
          <w:sz w:val="24"/>
          <w:szCs w:val="24"/>
          <w:lang w:val="es-ES" w:eastAsia="es-ES_tradnl"/>
        </w:rPr>
        <w:t xml:space="preserve">cargos </w:t>
      </w:r>
      <w:r w:rsidR="0009715E" w:rsidRPr="0009715E">
        <w:rPr>
          <w:rFonts w:ascii="Roboto" w:eastAsia="Times New Roman" w:hAnsi="Roboto" w:cs="Times New Roman"/>
          <w:color w:val="000000"/>
          <w:sz w:val="24"/>
          <w:szCs w:val="24"/>
          <w:lang w:val="es-ES" w:eastAsia="es-ES_tradnl"/>
        </w:rPr>
        <w:t>directivos</w:t>
      </w:r>
      <w:r w:rsidRPr="009E46AF">
        <w:rPr>
          <w:rFonts w:ascii="Roboto" w:eastAsia="Times New Roman" w:hAnsi="Roboto" w:cs="Times New Roman"/>
          <w:color w:val="000000"/>
          <w:sz w:val="24"/>
          <w:szCs w:val="24"/>
          <w:lang w:val="es-ES" w:eastAsia="es-ES_tradnl"/>
        </w:rPr>
        <w:t xml:space="preserve"> en los centros docentes, siempre que el presidente o la presidenta del tribunal pueda sustituirlo por las personas vocales suplentes.</w:t>
      </w:r>
    </w:p>
    <w:p w14:paraId="2CEE7C24" w14:textId="4AB7CB3E"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Las personas que estén recibiendo un tratamiento de fertilidad.</w:t>
      </w:r>
    </w:p>
    <w:p w14:paraId="541D4705" w14:textId="1FD827E7" w:rsidR="009E46AF" w:rsidRPr="009E46AF" w:rsidRDefault="009E46AF" w:rsidP="00F22E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Las personas con diversidad </w:t>
      </w:r>
      <w:r w:rsidRPr="00630411">
        <w:rPr>
          <w:rFonts w:ascii="Roboto" w:eastAsia="Times New Roman" w:hAnsi="Roboto" w:cs="Times New Roman"/>
          <w:color w:val="000000"/>
          <w:sz w:val="24"/>
          <w:szCs w:val="24"/>
          <w:lang w:val="es-ES" w:eastAsia="es-ES_tradnl"/>
        </w:rPr>
        <w:t>funcional</w:t>
      </w:r>
      <w:r w:rsidR="00E270B2" w:rsidRPr="00630411">
        <w:rPr>
          <w:rFonts w:ascii="Roboto" w:eastAsia="Times New Roman" w:hAnsi="Roboto" w:cs="Times New Roman"/>
          <w:color w:val="000000"/>
          <w:sz w:val="24"/>
          <w:szCs w:val="24"/>
          <w:lang w:val="es-ES" w:eastAsia="es-ES_tradnl"/>
        </w:rPr>
        <w:t xml:space="preserve"> y</w:t>
      </w:r>
      <w:r w:rsidRPr="009E46AF">
        <w:rPr>
          <w:rFonts w:ascii="Roboto" w:eastAsia="Times New Roman" w:hAnsi="Roboto" w:cs="Times New Roman"/>
          <w:color w:val="000000"/>
          <w:sz w:val="24"/>
          <w:szCs w:val="24"/>
          <w:lang w:val="es-ES" w:eastAsia="es-ES_tradnl"/>
        </w:rPr>
        <w:t xml:space="preserve"> movilidad reducida, que actúen en municipios distintos al de su centro de destino, siempre que el presidente o presidenta del </w:t>
      </w:r>
      <w:r w:rsidR="007E4853">
        <w:rPr>
          <w:rFonts w:ascii="Roboto" w:eastAsia="Times New Roman" w:hAnsi="Roboto" w:cs="Times New Roman"/>
          <w:color w:val="000000"/>
          <w:sz w:val="24"/>
          <w:szCs w:val="24"/>
          <w:lang w:val="es-ES" w:eastAsia="es-ES_tradnl"/>
        </w:rPr>
        <w:t>t</w:t>
      </w:r>
      <w:r w:rsidRPr="009E46AF">
        <w:rPr>
          <w:rFonts w:ascii="Roboto" w:eastAsia="Times New Roman" w:hAnsi="Roboto" w:cs="Times New Roman"/>
          <w:color w:val="000000"/>
          <w:sz w:val="24"/>
          <w:szCs w:val="24"/>
          <w:lang w:val="es-ES" w:eastAsia="es-ES_tradnl"/>
        </w:rPr>
        <w:t xml:space="preserve">ribunal pueda sustituirlas por </w:t>
      </w:r>
      <w:r w:rsidR="00E270B2" w:rsidRPr="00630411">
        <w:rPr>
          <w:rFonts w:ascii="Roboto" w:eastAsia="Times New Roman" w:hAnsi="Roboto" w:cs="Times New Roman"/>
          <w:color w:val="000000"/>
          <w:sz w:val="24"/>
          <w:szCs w:val="24"/>
          <w:lang w:val="es-ES" w:eastAsia="es-ES_tradnl"/>
        </w:rPr>
        <w:t xml:space="preserve">las personas vocales </w:t>
      </w:r>
      <w:r w:rsidRPr="00630411">
        <w:rPr>
          <w:rFonts w:ascii="Roboto" w:eastAsia="Times New Roman" w:hAnsi="Roboto" w:cs="Times New Roman"/>
          <w:color w:val="000000"/>
          <w:sz w:val="24"/>
          <w:szCs w:val="24"/>
          <w:lang w:val="es-ES" w:eastAsia="es-ES_tradnl"/>
        </w:rPr>
        <w:t>suplente</w:t>
      </w:r>
      <w:r w:rsidR="00E270B2" w:rsidRPr="00630411">
        <w:rPr>
          <w:rFonts w:ascii="Roboto" w:eastAsia="Times New Roman" w:hAnsi="Roboto" w:cs="Times New Roman"/>
          <w:color w:val="000000"/>
          <w:sz w:val="24"/>
          <w:szCs w:val="24"/>
          <w:lang w:val="es-ES" w:eastAsia="es-ES_tradnl"/>
        </w:rPr>
        <w:t>s</w:t>
      </w:r>
      <w:r w:rsidRPr="00630411">
        <w:rPr>
          <w:rFonts w:ascii="Roboto" w:eastAsia="Times New Roman" w:hAnsi="Roboto" w:cs="Times New Roman"/>
          <w:color w:val="000000"/>
          <w:sz w:val="24"/>
          <w:szCs w:val="24"/>
          <w:lang w:val="es-ES" w:eastAsia="es-ES_tradnl"/>
        </w:rPr>
        <w:t>.</w:t>
      </w:r>
    </w:p>
    <w:p w14:paraId="023A71C6" w14:textId="6335C140"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5.7 Abstención</w:t>
      </w:r>
    </w:p>
    <w:p w14:paraId="172B5C13" w14:textId="0096466D"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1D5904">
        <w:rPr>
          <w:rFonts w:ascii="Roboto" w:eastAsia="Times New Roman" w:hAnsi="Roboto" w:cs="Times New Roman"/>
          <w:sz w:val="24"/>
          <w:szCs w:val="24"/>
          <w:lang w:val="es-ES" w:eastAsia="es-ES_tradnl"/>
        </w:rPr>
        <w:lastRenderedPageBreak/>
        <w:t xml:space="preserve">Las personas que integren los órganos de selección para cada especialidad deberán abstenerse de intervenir cuando concurra en ellas alguna de las circunstancias previstas en el artículo 23 de la Ley 40/2015, </w:t>
      </w:r>
      <w:r w:rsidRPr="009E46AF">
        <w:rPr>
          <w:rFonts w:ascii="Roboto" w:eastAsia="Times New Roman" w:hAnsi="Roboto" w:cs="Times New Roman"/>
          <w:color w:val="000000"/>
          <w:sz w:val="24"/>
          <w:szCs w:val="24"/>
          <w:shd w:val="clear" w:color="auto" w:fill="FFFFFF"/>
          <w:lang w:val="es-ES" w:eastAsia="es-ES_tradnl"/>
        </w:rPr>
        <w:t>de 1 de octubre, de Régimen Jurídico del Sector Público, en concreto, las siguientes situaciones:</w:t>
      </w:r>
    </w:p>
    <w:p w14:paraId="7577FFA5" w14:textId="17D359B5"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Tener interés personal en el asunto de que se trate o en otro en cuya resolución pudiera influir la de aquél; ser administrador de sociedad o entidad interesada, o tener cuestión litigiosa pendiente con alguna persona interesada.</w:t>
      </w:r>
    </w:p>
    <w:p w14:paraId="17975D5F" w14:textId="6877A4A7"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Tener un vínculo matrimonial o situación de hecho asimilable y el parentesco de consanguinidad dentro del cuarto grado o de afinidad dentro del segundo, con cualquiera de las personas interesadas, con las administradoras de entidades o sociedades interesadas y también con las asesoras, representantes legales o mandatarias que intervengan en el procedimiento, así como compartir despacho profesional o estar asociado con</w:t>
      </w:r>
      <w:r w:rsidR="00E270B2">
        <w:rPr>
          <w:rFonts w:ascii="Roboto" w:eastAsia="Times New Roman" w:hAnsi="Roboto" w:cs="Times New Roman"/>
          <w:color w:val="000000"/>
          <w:sz w:val="24"/>
          <w:szCs w:val="24"/>
          <w:lang w:val="es-ES" w:eastAsia="es-ES_tradnl"/>
        </w:rPr>
        <w:t xml:space="preserve"> estas </w:t>
      </w:r>
      <w:r w:rsidRPr="009E46AF">
        <w:rPr>
          <w:rFonts w:ascii="Roboto" w:eastAsia="Times New Roman" w:hAnsi="Roboto" w:cs="Times New Roman"/>
          <w:color w:val="000000"/>
          <w:sz w:val="24"/>
          <w:szCs w:val="24"/>
          <w:lang w:val="es-ES" w:eastAsia="es-ES_tradnl"/>
        </w:rPr>
        <w:t>para el asesoramiento, la representación o el mandato.</w:t>
      </w:r>
    </w:p>
    <w:p w14:paraId="24E5C5E1" w14:textId="2ED83414"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 Tener amistad íntima o enemistad manifiesta con alguna de las personas mencionadas en el apartado anterior.</w:t>
      </w:r>
    </w:p>
    <w:p w14:paraId="1DE4FD57" w14:textId="385F57D5"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 Haber intervenido como perito o como testigo en el procedimiento de que se trate.</w:t>
      </w:r>
    </w:p>
    <w:p w14:paraId="74D7B9B6" w14:textId="48B1BA51"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 Tener relación de servicio con persona natural o jurídica interesada directamente en el asunto, o haberle prestado en los dos últimos años servicios profesionales de cualquier tipo y en cualquier circunstancia o lugar.</w:t>
      </w:r>
    </w:p>
    <w:p w14:paraId="12FC636C" w14:textId="76A1DC49"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CB6D8E">
        <w:rPr>
          <w:rFonts w:ascii="Roboto" w:eastAsia="Times New Roman" w:hAnsi="Roboto" w:cs="Times New Roman"/>
          <w:sz w:val="24"/>
          <w:szCs w:val="24"/>
          <w:lang w:val="es-ES" w:eastAsia="es-ES_tradnl"/>
        </w:rPr>
        <w:t>Específicamente, de acuerdo con el art. 8.4 del Reglamento de ingreso, accesos y adquisición de nuevas especialidades en los cuerpos docentes, aprobado por el Real Decreto 276/2007, se abstendrán de intervenir en el proceso selectivo aquellos miembros que, en los cinco años anteriores a la publicación de la presente Orden, hubiesen realizado tareas de preparación de aspirantes a acceso a l</w:t>
      </w:r>
      <w:r w:rsidRPr="009E46AF">
        <w:rPr>
          <w:rFonts w:ascii="Roboto" w:eastAsia="Times New Roman" w:hAnsi="Roboto" w:cs="Times New Roman"/>
          <w:color w:val="000000"/>
          <w:sz w:val="24"/>
          <w:szCs w:val="24"/>
          <w:lang w:val="es-ES" w:eastAsia="es-ES_tradnl"/>
        </w:rPr>
        <w:t>as especialidades objeto de esta convocatoria, debiendo justificarlo documentalmente a la presidencia de su tribunal con anterioridad al acto de constitución del tribunal.</w:t>
      </w:r>
    </w:p>
    <w:p w14:paraId="777ED3B6" w14:textId="00BB3E2D"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Todas las personas nombradas como miembros de los órganos de selección o coordinación deberán declarar expresamente en el acto de constitución del </w:t>
      </w:r>
      <w:r w:rsidRPr="009E46AF">
        <w:rPr>
          <w:rFonts w:ascii="Roboto" w:eastAsia="Times New Roman" w:hAnsi="Roboto" w:cs="Times New Roman"/>
          <w:color w:val="000000"/>
          <w:sz w:val="24"/>
          <w:szCs w:val="24"/>
          <w:lang w:val="es-ES" w:eastAsia="es-ES_tradnl"/>
        </w:rPr>
        <w:lastRenderedPageBreak/>
        <w:t>órgano de selección no hallarse en las circunstancias contempladas en este apartado, lo cual quedará reflejado en el acta de constitución correspondiente.</w:t>
      </w:r>
    </w:p>
    <w:p w14:paraId="578CF722" w14:textId="3D6A6923" w:rsidR="009E46AF" w:rsidRPr="009E46AF" w:rsidRDefault="009E46AF" w:rsidP="0050411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5.8 Plazo para manifestar la abstención</w:t>
      </w:r>
    </w:p>
    <w:p w14:paraId="14606157" w14:textId="723C2436" w:rsidR="009B50B1" w:rsidRDefault="009E46AF" w:rsidP="00504111">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Previamente a la sesión de constitución, en el plazo de cinco días hábiles contados a partir del día siguiente a la publicación de la resolución por la que se nombran a las personas miembros que deben juzgar el procedimiento selectivo, aquellas personas que se consideren incursas en alguno de los motivos de abstención o en alguna de las situaciones recogidas en el apartado 5.7 lo comunicarán por vía </w:t>
      </w:r>
      <w:r w:rsidR="00CB6D8E" w:rsidRPr="009E46AF">
        <w:rPr>
          <w:rFonts w:ascii="Roboto" w:eastAsia="Times New Roman" w:hAnsi="Roboto" w:cs="Times New Roman"/>
          <w:color w:val="000000"/>
          <w:sz w:val="24"/>
          <w:szCs w:val="24"/>
          <w:lang w:val="es-ES" w:eastAsia="es-ES_tradnl"/>
        </w:rPr>
        <w:t>telemática</w:t>
      </w:r>
      <w:r w:rsidRPr="00F70D81">
        <w:rPr>
          <w:rFonts w:ascii="Roboto" w:eastAsia="Times New Roman" w:hAnsi="Roboto" w:cs="Times New Roman"/>
          <w:sz w:val="24"/>
          <w:szCs w:val="24"/>
          <w:lang w:val="es-ES" w:eastAsia="es-ES_tradnl"/>
        </w:rPr>
        <w:t xml:space="preserve">, </w:t>
      </w:r>
      <w:r w:rsidR="008F1995" w:rsidRPr="00F70D81">
        <w:rPr>
          <w:rFonts w:ascii="Roboto" w:eastAsia="Times New Roman" w:hAnsi="Roboto" w:cs="Times New Roman"/>
          <w:color w:val="000000"/>
          <w:sz w:val="24"/>
          <w:szCs w:val="24"/>
          <w:lang w:val="es-ES" w:eastAsia="es-ES_tradnl"/>
        </w:rPr>
        <w:t>a través del trámite telemático habilitado a tal efecto en la sede electrónica de la Generalitat Valenciana (</w:t>
      </w:r>
      <w:r w:rsidR="008F1995" w:rsidRPr="00F70D81">
        <w:rPr>
          <w:rFonts w:ascii="Roboto" w:eastAsia="Times New Roman" w:hAnsi="Roboto" w:cs="Times New Roman"/>
          <w:lang w:val="es-ES" w:eastAsia="es-ES_tradnl"/>
        </w:rPr>
        <w:t>https:</w:t>
      </w:r>
      <w:r w:rsidR="008F1995" w:rsidRPr="00F70D81">
        <w:rPr>
          <w:rFonts w:ascii="Roboto" w:eastAsia="Times New Roman" w:hAnsi="Roboto" w:cs="Times New Roman"/>
          <w:color w:val="000080"/>
          <w:u w:val="single"/>
          <w:lang w:val="es-ES" w:eastAsia="es-ES_tradnl"/>
        </w:rPr>
        <w:t>//sede.gva.es</w:t>
      </w:r>
      <w:r w:rsidR="008F1995" w:rsidRPr="00F70D81">
        <w:rPr>
          <w:rFonts w:ascii="Roboto" w:eastAsia="Times New Roman" w:hAnsi="Roboto" w:cs="Times New Roman"/>
          <w:color w:val="000000"/>
          <w:sz w:val="24"/>
          <w:szCs w:val="24"/>
          <w:lang w:val="es-ES" w:eastAsia="es-ES_tradnl"/>
        </w:rPr>
        <w:t xml:space="preserve">), o a través </w:t>
      </w:r>
      <w:r w:rsidR="00612968">
        <w:rPr>
          <w:rFonts w:ascii="Roboto" w:eastAsia="Times New Roman" w:hAnsi="Roboto" w:cs="Times New Roman"/>
          <w:color w:val="000000"/>
          <w:sz w:val="24"/>
          <w:szCs w:val="24"/>
          <w:lang w:val="es-ES" w:eastAsia="es-ES_tradnl"/>
        </w:rPr>
        <w:t>del portal</w:t>
      </w:r>
      <w:r w:rsidR="008F1995" w:rsidRPr="00F70D81">
        <w:rPr>
          <w:rFonts w:ascii="Roboto" w:eastAsia="Times New Roman" w:hAnsi="Roboto" w:cs="Times New Roman"/>
          <w:color w:val="000000"/>
          <w:sz w:val="24"/>
          <w:szCs w:val="24"/>
          <w:lang w:val="es-ES" w:eastAsia="es-ES_tradnl"/>
        </w:rPr>
        <w:t xml:space="preserve"> web de la Conselleria de Educación, Universidades y Empleo (http://www.ceice.gva.es/es/web/rrhh-educacion/oposiciones), </w:t>
      </w:r>
      <w:r w:rsidRPr="00F70D81">
        <w:rPr>
          <w:rFonts w:ascii="Roboto" w:eastAsia="Times New Roman" w:hAnsi="Roboto" w:cs="Times New Roman"/>
          <w:sz w:val="24"/>
          <w:szCs w:val="24"/>
          <w:lang w:val="es-ES" w:eastAsia="es-ES_tradnl"/>
        </w:rPr>
        <w:t>con la correspondiente acreditación documental</w:t>
      </w:r>
      <w:r w:rsidR="00F70D81">
        <w:rPr>
          <w:rFonts w:ascii="Roboto" w:eastAsia="Times New Roman" w:hAnsi="Roboto" w:cs="Times New Roman"/>
          <w:sz w:val="24"/>
          <w:szCs w:val="24"/>
          <w:lang w:val="es-ES" w:eastAsia="es-ES_tradnl"/>
        </w:rPr>
        <w:t>.</w:t>
      </w:r>
    </w:p>
    <w:p w14:paraId="3D81DFD5" w14:textId="739511B2" w:rsidR="009B50B1" w:rsidRDefault="00F70D81" w:rsidP="00504111">
      <w:pPr>
        <w:spacing w:before="100" w:beforeAutospacing="1" w:after="142" w:line="288" w:lineRule="auto"/>
        <w:jc w:val="both"/>
        <w:rPr>
          <w:rFonts w:ascii="Roboto" w:eastAsia="Times New Roman" w:hAnsi="Roboto" w:cs="Times New Roman"/>
          <w:sz w:val="24"/>
          <w:szCs w:val="24"/>
          <w:lang w:val="es-ES" w:eastAsia="es-ES_tradnl"/>
        </w:rPr>
      </w:pPr>
      <w:r w:rsidRPr="00F70D81">
        <w:rPr>
          <w:rFonts w:ascii="Roboto" w:eastAsia="Times New Roman" w:hAnsi="Roboto" w:cs="Times New Roman"/>
          <w:sz w:val="24"/>
          <w:szCs w:val="24"/>
          <w:lang w:val="es-ES" w:eastAsia="es-ES_tradnl"/>
        </w:rPr>
        <w:t xml:space="preserve">La presidencia </w:t>
      </w:r>
      <w:r w:rsidR="009B50B1" w:rsidRPr="00F70D81">
        <w:rPr>
          <w:rFonts w:ascii="Roboto" w:eastAsia="Times New Roman" w:hAnsi="Roboto" w:cs="Times New Roman"/>
          <w:sz w:val="24"/>
          <w:szCs w:val="24"/>
          <w:lang w:val="es-ES" w:eastAsia="es-ES_tradnl"/>
        </w:rPr>
        <w:t>deberá hacer constar en el acta de la sesión de constitución</w:t>
      </w:r>
      <w:r w:rsidRPr="00F70D81">
        <w:rPr>
          <w:rFonts w:ascii="Roboto" w:eastAsia="Times New Roman" w:hAnsi="Roboto" w:cs="Times New Roman"/>
          <w:sz w:val="24"/>
          <w:szCs w:val="24"/>
          <w:lang w:val="es-ES" w:eastAsia="es-ES_tradnl"/>
        </w:rPr>
        <w:t xml:space="preserve"> las abstenciones estimadas.</w:t>
      </w:r>
      <w:r w:rsidR="009B50B1">
        <w:rPr>
          <w:rFonts w:ascii="Roboto" w:eastAsia="Times New Roman" w:hAnsi="Roboto" w:cs="Times New Roman"/>
          <w:sz w:val="24"/>
          <w:szCs w:val="24"/>
          <w:lang w:val="es-ES" w:eastAsia="es-ES_tradnl"/>
        </w:rPr>
        <w:t xml:space="preserve"> </w:t>
      </w:r>
    </w:p>
    <w:p w14:paraId="36EC5BAD" w14:textId="684167DD"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5.9 Recusación</w:t>
      </w:r>
    </w:p>
    <w:p w14:paraId="2485CC8C" w14:textId="06304173" w:rsidR="009E46AF" w:rsidRPr="00475FAC" w:rsidRDefault="009E46AF" w:rsidP="00837F97">
      <w:pPr>
        <w:spacing w:before="100" w:beforeAutospacing="1" w:after="142" w:line="288" w:lineRule="auto"/>
        <w:jc w:val="both"/>
        <w:rPr>
          <w:rFonts w:ascii="Roboto" w:eastAsia="Times New Roman" w:hAnsi="Roboto" w:cs="Times New Roman"/>
          <w:strike/>
          <w:lang w:val="es-ES" w:eastAsia="es-ES_tradnl"/>
        </w:rPr>
      </w:pPr>
      <w:r w:rsidRPr="009E46AF">
        <w:rPr>
          <w:rFonts w:ascii="Roboto" w:eastAsia="Times New Roman" w:hAnsi="Roboto" w:cs="Times New Roman"/>
          <w:color w:val="000000"/>
          <w:sz w:val="24"/>
          <w:szCs w:val="24"/>
          <w:lang w:val="es-ES" w:eastAsia="es-ES_tradnl"/>
        </w:rPr>
        <w:t>Asimismo, quienes participen en el proceso, podrán recusar a las personas que integren los órganos de selección cuando concurra en ellas alguna de las circunstancias a las que se refiere el apartado 5.</w:t>
      </w:r>
      <w:r w:rsidR="00612968">
        <w:rPr>
          <w:rFonts w:ascii="Roboto" w:eastAsia="Times New Roman" w:hAnsi="Roboto" w:cs="Times New Roman"/>
          <w:color w:val="000000"/>
          <w:sz w:val="24"/>
          <w:szCs w:val="24"/>
          <w:lang w:val="es-ES" w:eastAsia="es-ES_tradnl"/>
        </w:rPr>
        <w:t>7</w:t>
      </w:r>
      <w:r w:rsidRPr="009E46AF">
        <w:rPr>
          <w:rFonts w:ascii="Roboto" w:eastAsia="Times New Roman" w:hAnsi="Roboto" w:cs="Times New Roman"/>
          <w:color w:val="000000"/>
          <w:sz w:val="24"/>
          <w:szCs w:val="24"/>
          <w:lang w:val="es-ES" w:eastAsia="es-ES_tradnl"/>
        </w:rPr>
        <w:t xml:space="preserve"> de esta misma base y de acuerdo con lo establecido en el art. 24 de la Ley 40/2015, de 1 de octubre, de Régimen Jurídico del Sector Público, presentando el </w:t>
      </w:r>
      <w:r w:rsidRPr="005E1BC8">
        <w:rPr>
          <w:rFonts w:ascii="Roboto" w:eastAsia="Times New Roman" w:hAnsi="Roboto" w:cs="Times New Roman"/>
          <w:color w:val="000000"/>
          <w:sz w:val="24"/>
          <w:szCs w:val="24"/>
          <w:lang w:val="es-ES" w:eastAsia="es-ES_tradnl"/>
        </w:rPr>
        <w:t xml:space="preserve">correspondiente </w:t>
      </w:r>
      <w:r w:rsidR="00475FAC" w:rsidRPr="005E1BC8">
        <w:rPr>
          <w:rFonts w:ascii="Roboto" w:eastAsia="Times New Roman" w:hAnsi="Roboto" w:cs="Times New Roman"/>
          <w:color w:val="000000"/>
          <w:sz w:val="24"/>
          <w:szCs w:val="24"/>
          <w:lang w:val="es-ES" w:eastAsia="es-ES_tradnl"/>
        </w:rPr>
        <w:t>trámite telemático habilitado a tal efecto en la sede electrónica de la Generalitat Valenciana (</w:t>
      </w:r>
      <w:r w:rsidR="00475FAC" w:rsidRPr="005E1BC8">
        <w:rPr>
          <w:rFonts w:ascii="Roboto" w:eastAsia="Times New Roman" w:hAnsi="Roboto" w:cs="Times New Roman"/>
          <w:lang w:val="es-ES" w:eastAsia="es-ES_tradnl"/>
        </w:rPr>
        <w:t>https:</w:t>
      </w:r>
      <w:r w:rsidR="00475FAC" w:rsidRPr="005E1BC8">
        <w:rPr>
          <w:rFonts w:ascii="Roboto" w:eastAsia="Times New Roman" w:hAnsi="Roboto" w:cs="Times New Roman"/>
          <w:color w:val="000080"/>
          <w:u w:val="single"/>
          <w:lang w:val="es-ES" w:eastAsia="es-ES_tradnl"/>
        </w:rPr>
        <w:t>//sede.gva.es</w:t>
      </w:r>
      <w:r w:rsidR="00475FAC" w:rsidRPr="005E1BC8">
        <w:rPr>
          <w:rFonts w:ascii="Roboto" w:eastAsia="Times New Roman" w:hAnsi="Roboto" w:cs="Times New Roman"/>
          <w:color w:val="000000"/>
          <w:sz w:val="24"/>
          <w:szCs w:val="24"/>
          <w:lang w:val="es-ES" w:eastAsia="es-ES_tradnl"/>
        </w:rPr>
        <w:t xml:space="preserve">), o a través </w:t>
      </w:r>
      <w:r w:rsidR="00612968">
        <w:rPr>
          <w:rFonts w:ascii="Roboto" w:eastAsia="Times New Roman" w:hAnsi="Roboto" w:cs="Times New Roman"/>
          <w:color w:val="000000"/>
          <w:sz w:val="24"/>
          <w:szCs w:val="24"/>
          <w:lang w:val="es-ES" w:eastAsia="es-ES_tradnl"/>
        </w:rPr>
        <w:t>del p</w:t>
      </w:r>
      <w:r w:rsidR="00E8189C">
        <w:rPr>
          <w:rFonts w:ascii="Roboto" w:eastAsia="Times New Roman" w:hAnsi="Roboto" w:cs="Times New Roman"/>
          <w:color w:val="000000"/>
          <w:sz w:val="24"/>
          <w:szCs w:val="24"/>
          <w:lang w:val="es-ES" w:eastAsia="es-ES_tradnl"/>
        </w:rPr>
        <w:t>o</w:t>
      </w:r>
      <w:r w:rsidR="00612968">
        <w:rPr>
          <w:rFonts w:ascii="Roboto" w:eastAsia="Times New Roman" w:hAnsi="Roboto" w:cs="Times New Roman"/>
          <w:color w:val="000000"/>
          <w:sz w:val="24"/>
          <w:szCs w:val="24"/>
          <w:lang w:val="es-ES" w:eastAsia="es-ES_tradnl"/>
        </w:rPr>
        <w:t>rtal</w:t>
      </w:r>
      <w:r w:rsidR="00475FAC" w:rsidRPr="005E1BC8">
        <w:rPr>
          <w:rFonts w:ascii="Roboto" w:eastAsia="Times New Roman" w:hAnsi="Roboto" w:cs="Times New Roman"/>
          <w:color w:val="000000"/>
          <w:sz w:val="24"/>
          <w:szCs w:val="24"/>
          <w:lang w:val="es-ES" w:eastAsia="es-ES_tradnl"/>
        </w:rPr>
        <w:t xml:space="preserve"> web de la Conselleria de Educación, Universidades y Empleo (http://www.ceice.gva.es/es/web/rrhh-educacion/oposiciones</w:t>
      </w:r>
      <w:r w:rsidR="005E1BC8">
        <w:rPr>
          <w:rFonts w:ascii="Roboto" w:eastAsia="Times New Roman" w:hAnsi="Roboto" w:cs="Times New Roman"/>
          <w:color w:val="000000"/>
          <w:sz w:val="24"/>
          <w:szCs w:val="24"/>
          <w:lang w:val="es-ES" w:eastAsia="es-ES_tradnl"/>
        </w:rPr>
        <w:t>).</w:t>
      </w:r>
    </w:p>
    <w:p w14:paraId="3C04E263" w14:textId="7BC3C969"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5.10 Constitución y funcionamiento de los órganos de selección</w:t>
      </w:r>
    </w:p>
    <w:p w14:paraId="226DCD67" w14:textId="7D2027CA"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Previa convocatoria del presidente o la presidenta, que se hará llegar al correo corporativo y al correo electrónico del centro de destino de las personas vocales, y en el que señalará el lugar, día y hora de la reunión, tendrá lugar la sesión constitutiva de los tribunales y de las comisiones de selección, a la que deberán asistir todos sus componentes, tanto titulares como suplentes.</w:t>
      </w:r>
    </w:p>
    <w:p w14:paraId="696DAF4C" w14:textId="1405660A"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En esta sesión, el órgano de selección, además de constituirse como tal, acordará todas las decisiones que le correspondan de cara al correcto desarrollo del concurso</w:t>
      </w:r>
      <w:r w:rsidR="0081062A">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oposición.</w:t>
      </w:r>
    </w:p>
    <w:p w14:paraId="2FEAF05F" w14:textId="5CC485CE"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212B25">
        <w:rPr>
          <w:rFonts w:ascii="Roboto" w:eastAsia="Times New Roman" w:hAnsi="Roboto" w:cs="Times New Roman"/>
          <w:sz w:val="24"/>
          <w:szCs w:val="24"/>
          <w:lang w:val="es-ES" w:eastAsia="es-ES_tradnl"/>
        </w:rPr>
        <w:t xml:space="preserve">La suplencia del presidente o la presidenta del órgano de selección se autorizará por la </w:t>
      </w:r>
      <w:r w:rsidR="00047CB5">
        <w:rPr>
          <w:rFonts w:ascii="Roboto" w:eastAsia="Times New Roman" w:hAnsi="Roboto" w:cs="Times New Roman"/>
          <w:sz w:val="24"/>
          <w:szCs w:val="24"/>
          <w:lang w:val="es-ES" w:eastAsia="es-ES_tradnl"/>
        </w:rPr>
        <w:t>D</w:t>
      </w:r>
      <w:r w:rsidRPr="00212B25">
        <w:rPr>
          <w:rFonts w:ascii="Roboto" w:eastAsia="Times New Roman" w:hAnsi="Roboto" w:cs="Times New Roman"/>
          <w:sz w:val="24"/>
          <w:szCs w:val="24"/>
          <w:lang w:val="es-ES" w:eastAsia="es-ES_tradnl"/>
        </w:rPr>
        <w:t xml:space="preserve">irección </w:t>
      </w:r>
      <w:r w:rsidR="00047CB5">
        <w:rPr>
          <w:rFonts w:ascii="Roboto" w:eastAsia="Times New Roman" w:hAnsi="Roboto" w:cs="Times New Roman"/>
          <w:sz w:val="24"/>
          <w:szCs w:val="24"/>
          <w:lang w:val="es-ES" w:eastAsia="es-ES_tradnl"/>
        </w:rPr>
        <w:t>G</w:t>
      </w:r>
      <w:r w:rsidRPr="00212B25">
        <w:rPr>
          <w:rFonts w:ascii="Roboto" w:eastAsia="Times New Roman" w:hAnsi="Roboto" w:cs="Times New Roman"/>
          <w:sz w:val="24"/>
          <w:szCs w:val="24"/>
          <w:lang w:val="es-ES" w:eastAsia="es-ES_tradnl"/>
        </w:rPr>
        <w:t xml:space="preserve">eneral de Personal Docente, y la de sus vocales, en la misma sesión constitutiva, por el presidente o la presidenta que deba actuar. El orden de actuación del personal suplente será aquel en el que figura dispuesto en la resolución de nombramiento. Una vez constituido el órgano de selección para la válida actuación </w:t>
      </w:r>
      <w:r w:rsidR="008D37E4" w:rsidRPr="00212B25">
        <w:rPr>
          <w:rFonts w:ascii="Roboto" w:eastAsia="Times New Roman" w:hAnsi="Roboto" w:cs="Times New Roman"/>
          <w:sz w:val="24"/>
          <w:szCs w:val="24"/>
          <w:lang w:val="es-ES" w:eastAsia="es-ES_tradnl"/>
        </w:rPr>
        <w:t>de este</w:t>
      </w:r>
      <w:r w:rsidRPr="009E46AF">
        <w:rPr>
          <w:rFonts w:ascii="Roboto" w:eastAsia="Times New Roman" w:hAnsi="Roboto" w:cs="Times New Roman"/>
          <w:color w:val="000000"/>
          <w:sz w:val="24"/>
          <w:szCs w:val="24"/>
          <w:lang w:val="es-ES" w:eastAsia="es-ES_tradnl"/>
        </w:rPr>
        <w:t>, se requerirá la presencia de las personas titulares de la presidencia y de la secretaría o, en su caso, la de quienes las sustituyan, y la de la mitad, por lo menos, de sus miembros.</w:t>
      </w:r>
    </w:p>
    <w:p w14:paraId="6314265B" w14:textId="1A012E62"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inasistencia injustificada de las personas integrantes del órgano de selección a las distintas sesiones y actos del procedimiento, incluida la de constitución, dará lugar a la exigencia de la responsabilidad que corresponda.</w:t>
      </w:r>
    </w:p>
    <w:p w14:paraId="17105398" w14:textId="54109488"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obstante, si en el momento del comienzo de las pruebas algún órgano selectivo no ha podido constituirse a pesar de haberse realizado el procedimiento previsto, la </w:t>
      </w:r>
      <w:r w:rsidR="00047CB5">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047CB5">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adoptará las medidas procedentes para garantizar el derecho de las personas aspirantes a la participación en el procedimiento selectivo.</w:t>
      </w:r>
    </w:p>
    <w:p w14:paraId="68639C39" w14:textId="2D83E077"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5.11 Nombramiento de nuevos componentes de los órganos de selección</w:t>
      </w:r>
    </w:p>
    <w:p w14:paraId="506D24C7" w14:textId="3FDE951A"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w:t>
      </w:r>
      <w:r w:rsidR="00047CB5">
        <w:rPr>
          <w:rFonts w:ascii="Roboto" w:eastAsia="Times New Roman" w:hAnsi="Roboto" w:cs="Times New Roman"/>
          <w:color w:val="000000"/>
          <w:sz w:val="24"/>
          <w:szCs w:val="24"/>
          <w:shd w:val="clear" w:color="auto" w:fill="FFFFFF"/>
          <w:lang w:val="es-ES" w:eastAsia="es-ES_tradnl"/>
        </w:rPr>
        <w:t>D</w:t>
      </w:r>
      <w:r w:rsidRPr="009E46AF">
        <w:rPr>
          <w:rFonts w:ascii="Roboto" w:eastAsia="Times New Roman" w:hAnsi="Roboto" w:cs="Times New Roman"/>
          <w:color w:val="000000"/>
          <w:sz w:val="24"/>
          <w:szCs w:val="24"/>
          <w:shd w:val="clear" w:color="auto" w:fill="FFFFFF"/>
          <w:lang w:val="es-ES" w:eastAsia="es-ES_tradnl"/>
        </w:rPr>
        <w:t xml:space="preserve">irección </w:t>
      </w:r>
      <w:r w:rsidR="00047CB5">
        <w:rPr>
          <w:rFonts w:ascii="Roboto" w:eastAsia="Times New Roman" w:hAnsi="Roboto" w:cs="Times New Roman"/>
          <w:color w:val="000000"/>
          <w:sz w:val="24"/>
          <w:szCs w:val="24"/>
          <w:shd w:val="clear" w:color="auto" w:fill="FFFFFF"/>
          <w:lang w:val="es-ES" w:eastAsia="es-ES_tradnl"/>
        </w:rPr>
        <w:t>G</w:t>
      </w:r>
      <w:r w:rsidRPr="009E46AF">
        <w:rPr>
          <w:rFonts w:ascii="Roboto" w:eastAsia="Times New Roman" w:hAnsi="Roboto" w:cs="Times New Roman"/>
          <w:color w:val="000000"/>
          <w:sz w:val="24"/>
          <w:szCs w:val="24"/>
          <w:shd w:val="clear" w:color="auto" w:fill="FFFFFF"/>
          <w:lang w:val="es-ES" w:eastAsia="es-ES_tradnl"/>
        </w:rPr>
        <w:t xml:space="preserve">eneral de Personal Docente dictará una resolución, que se publicará en el </w:t>
      </w:r>
      <w:proofErr w:type="spellStart"/>
      <w:r w:rsidRPr="009E46AF">
        <w:rPr>
          <w:rFonts w:ascii="Roboto" w:eastAsia="Times New Roman" w:hAnsi="Roboto" w:cs="Times New Roman"/>
          <w:i/>
          <w:iCs/>
          <w:color w:val="000000"/>
          <w:sz w:val="24"/>
          <w:szCs w:val="24"/>
          <w:shd w:val="clear" w:color="auto" w:fill="FFFFFF"/>
          <w:lang w:val="es-ES" w:eastAsia="es-ES_tradnl"/>
        </w:rPr>
        <w:t>Diari</w:t>
      </w:r>
      <w:proofErr w:type="spellEnd"/>
      <w:r w:rsidRPr="009E46AF">
        <w:rPr>
          <w:rFonts w:ascii="Roboto" w:eastAsia="Times New Roman" w:hAnsi="Roboto" w:cs="Times New Roman"/>
          <w:i/>
          <w:iCs/>
          <w:color w:val="000000"/>
          <w:sz w:val="24"/>
          <w:szCs w:val="24"/>
          <w:shd w:val="clear" w:color="auto" w:fill="FFFFFF"/>
          <w:lang w:val="es-ES" w:eastAsia="es-ES_tradnl"/>
        </w:rPr>
        <w:t xml:space="preserve"> Oficial de la Generalitat Valenciana</w:t>
      </w:r>
      <w:r w:rsidRPr="009E46AF">
        <w:rPr>
          <w:rFonts w:ascii="Roboto" w:eastAsia="Times New Roman" w:hAnsi="Roboto" w:cs="Times New Roman"/>
          <w:color w:val="000000"/>
          <w:sz w:val="24"/>
          <w:szCs w:val="24"/>
          <w:shd w:val="clear" w:color="auto" w:fill="FFFFFF"/>
          <w:lang w:val="es-ES" w:eastAsia="es-ES_tradnl"/>
        </w:rPr>
        <w:t>, por la que se hará público el nombre de las nuevas personas componentes de los órganos de selección que deban sustituir a quienes hayan perdido su condición por alguna de las causas previstas en los apartados 5.7 y 5.9 de estas bases.</w:t>
      </w:r>
    </w:p>
    <w:p w14:paraId="0628B99E" w14:textId="68D98810" w:rsidR="009E46AF" w:rsidRPr="009E46AF" w:rsidRDefault="009E46AF" w:rsidP="00837F9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5.12 Personal asesor especialista y ayudante técnico</w:t>
      </w:r>
    </w:p>
    <w:p w14:paraId="63659546" w14:textId="388B8078" w:rsidR="009E46AF" w:rsidRPr="009E46AF" w:rsidRDefault="009E46AF" w:rsidP="0030295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Los órganos de selección, como medida de carácter excepcional, podrán proponer a la </w:t>
      </w:r>
      <w:r w:rsidR="00047CB5">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047CB5">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la incorporación a sus trabajos de personal asesor especialista y ayudante técnico. Serán funciones de los primeros el asesoramiento al órgano de selección en la evaluación de los conocimientos y méritos objeto de su especialidad. Los segundos colaborarán con estos órganos mediante la realización de las tareas técnicas de apoyo que </w:t>
      </w:r>
      <w:r w:rsidRPr="009E46AF">
        <w:rPr>
          <w:rFonts w:ascii="Roboto" w:eastAsia="Times New Roman" w:hAnsi="Roboto" w:cs="Times New Roman"/>
          <w:color w:val="000000"/>
          <w:sz w:val="24"/>
          <w:szCs w:val="24"/>
          <w:lang w:val="es-ES" w:eastAsia="es-ES_tradnl"/>
        </w:rPr>
        <w:lastRenderedPageBreak/>
        <w:t xml:space="preserve">estos les asignen. En su actividad, unos y otros se limitarán al ejercicio de sus competencias respectivas. Su designación corresponde a la </w:t>
      </w:r>
      <w:r w:rsidR="00047CB5">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047CB5">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y estarán sujetos a las mismas causas de abstención y recusación establecidas en los apartados 5.7 y 5.9. </w:t>
      </w:r>
    </w:p>
    <w:p w14:paraId="4B1C8515" w14:textId="5463BD75" w:rsidR="009E46AF" w:rsidRPr="009E46AF" w:rsidRDefault="009E46AF" w:rsidP="0030295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5.13 Procedimiento de actuación de los órganos de selección y coordinación</w:t>
      </w:r>
    </w:p>
    <w:p w14:paraId="2550CA60" w14:textId="45417538" w:rsidR="00212B25" w:rsidRDefault="009E46AF" w:rsidP="006A0C2B">
      <w:pPr>
        <w:pStyle w:val="Textoindependiente"/>
        <w:spacing w:line="288" w:lineRule="auto"/>
        <w:jc w:val="both"/>
        <w:rPr>
          <w:rFonts w:ascii="Roboto" w:eastAsia="Times New Roman" w:hAnsi="Roboto" w:cs="Times New Roman"/>
          <w:color w:val="000000"/>
          <w:sz w:val="24"/>
          <w:szCs w:val="24"/>
          <w:shd w:val="clear" w:color="auto" w:fill="FFFFFF"/>
          <w:lang w:eastAsia="es-ES_tradnl"/>
        </w:rPr>
      </w:pPr>
      <w:r w:rsidRPr="009E46AF">
        <w:rPr>
          <w:rFonts w:ascii="Roboto" w:eastAsia="Times New Roman" w:hAnsi="Roboto" w:cs="Times New Roman"/>
          <w:color w:val="000000"/>
          <w:sz w:val="24"/>
          <w:szCs w:val="24"/>
          <w:shd w:val="clear" w:color="auto" w:fill="FFFFFF"/>
          <w:lang w:eastAsia="es-ES_tradnl"/>
        </w:rPr>
        <w:t xml:space="preserve">En </w:t>
      </w:r>
      <w:r w:rsidR="00A37FF7">
        <w:rPr>
          <w:rFonts w:ascii="Roboto" w:eastAsia="Times New Roman" w:hAnsi="Roboto" w:cs="Times New Roman"/>
          <w:color w:val="000000"/>
          <w:sz w:val="24"/>
          <w:szCs w:val="24"/>
          <w:shd w:val="clear" w:color="auto" w:fill="FFFFFF"/>
          <w:lang w:eastAsia="es-ES_tradnl"/>
        </w:rPr>
        <w:t>aquello</w:t>
      </w:r>
      <w:r w:rsidRPr="009E46AF">
        <w:rPr>
          <w:rFonts w:ascii="Roboto" w:eastAsia="Times New Roman" w:hAnsi="Roboto" w:cs="Times New Roman"/>
          <w:color w:val="000000"/>
          <w:sz w:val="24"/>
          <w:szCs w:val="24"/>
          <w:shd w:val="clear" w:color="auto" w:fill="FFFFFF"/>
          <w:lang w:eastAsia="es-ES_tradnl"/>
        </w:rPr>
        <w:t xml:space="preserve"> no previsto por la convocatoria, el procedimiento de actuación de los órganos de selección se ajustará en todo momento a lo dispuesto en la Ley 39/2015, de 1 de octubre, del Procedimiento Administrativo Común de las Administraciones y en la Ley 40/2015, de 1 de octubre, de Régimen Jurídico del Sector Público.</w:t>
      </w:r>
    </w:p>
    <w:p w14:paraId="202A4AA0" w14:textId="5CEA0DB2" w:rsidR="009E46AF" w:rsidRPr="00302952" w:rsidRDefault="00212B25" w:rsidP="006A0C2B">
      <w:pPr>
        <w:pStyle w:val="Textoindependiente"/>
        <w:spacing w:line="288" w:lineRule="auto"/>
        <w:jc w:val="both"/>
        <w:rPr>
          <w:rFonts w:ascii="Roboto" w:hAnsi="Roboto"/>
          <w:sz w:val="24"/>
          <w:szCs w:val="24"/>
        </w:rPr>
      </w:pPr>
      <w:r w:rsidRPr="00212B25">
        <w:rPr>
          <w:rFonts w:ascii="Roboto" w:hAnsi="Roboto"/>
          <w:sz w:val="24"/>
          <w:szCs w:val="24"/>
        </w:rPr>
        <w:t xml:space="preserve"> </w:t>
      </w:r>
      <w:r>
        <w:rPr>
          <w:rFonts w:ascii="Roboto" w:hAnsi="Roboto"/>
          <w:sz w:val="24"/>
          <w:szCs w:val="24"/>
        </w:rPr>
        <w:t xml:space="preserve">Estos órganos podrán celebrar sus sesiones tanto de manera presencial como </w:t>
      </w:r>
      <w:r w:rsidR="00161AA2">
        <w:rPr>
          <w:rFonts w:ascii="Roboto" w:hAnsi="Roboto"/>
          <w:sz w:val="24"/>
          <w:szCs w:val="24"/>
        </w:rPr>
        <w:t>telemática</w:t>
      </w:r>
      <w:r>
        <w:rPr>
          <w:rFonts w:ascii="Roboto" w:hAnsi="Roboto"/>
          <w:sz w:val="24"/>
          <w:szCs w:val="24"/>
        </w:rPr>
        <w:t xml:space="preserve">. En las sesiones que celebren </w:t>
      </w:r>
      <w:r w:rsidR="00161AA2">
        <w:rPr>
          <w:rFonts w:ascii="Roboto" w:hAnsi="Roboto"/>
          <w:sz w:val="24"/>
          <w:szCs w:val="24"/>
        </w:rPr>
        <w:t>de forma telemática</w:t>
      </w:r>
      <w:r>
        <w:rPr>
          <w:rFonts w:ascii="Roboto" w:hAnsi="Roboto"/>
          <w:sz w:val="24"/>
          <w:szCs w:val="24"/>
        </w:rPr>
        <w:t>, sus miembros pueden encontrarse en lugares diferentes siempre que se asegure, por medios electrónicos, la identidad de los miembros.</w:t>
      </w:r>
    </w:p>
    <w:p w14:paraId="117DA75B" w14:textId="4BF46700" w:rsidR="009E46AF" w:rsidRPr="009E46AF" w:rsidRDefault="009E46AF" w:rsidP="0030295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5.14 Adaptaciones para personas aspirantes con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funcional</w:t>
      </w:r>
      <w:r w:rsidR="00D24534">
        <w:rPr>
          <w:rFonts w:ascii="Roboto" w:eastAsia="Times New Roman" w:hAnsi="Roboto" w:cs="Times New Roman"/>
          <w:color w:val="000000"/>
          <w:sz w:val="24"/>
          <w:szCs w:val="24"/>
          <w:shd w:val="clear" w:color="auto" w:fill="FFFFFF"/>
          <w:lang w:val="es-ES" w:eastAsia="es-ES_tradnl"/>
        </w:rPr>
        <w:t xml:space="preserve"> o discapacidad</w:t>
      </w:r>
    </w:p>
    <w:p w14:paraId="5FE7AFE6" w14:textId="14BF7A64" w:rsidR="008E1258" w:rsidRPr="001561F8" w:rsidRDefault="009E46AF" w:rsidP="001561F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Los órganos de selección adoptarán las medidas necesarias en aquellos casos que sea necesario, de manera que las personas con diversidad</w:t>
      </w:r>
      <w:r w:rsidRPr="009E46AF">
        <w:rPr>
          <w:rFonts w:ascii="Roboto" w:eastAsia="Times New Roman" w:hAnsi="Roboto" w:cs="Times New Roman"/>
          <w:b/>
          <w:bCs/>
          <w:color w:val="000000"/>
          <w:sz w:val="24"/>
          <w:szCs w:val="24"/>
          <w:shd w:val="clear" w:color="auto" w:fill="FFFFFF"/>
          <w:lang w:val="es-ES" w:eastAsia="es-ES_tradnl"/>
        </w:rPr>
        <w:t xml:space="preserve"> </w:t>
      </w:r>
      <w:r w:rsidRPr="00FC2772">
        <w:rPr>
          <w:rFonts w:ascii="Roboto" w:eastAsia="Times New Roman" w:hAnsi="Roboto" w:cs="Times New Roman"/>
          <w:color w:val="000000"/>
          <w:sz w:val="24"/>
          <w:szCs w:val="24"/>
          <w:shd w:val="clear" w:color="auto" w:fill="FFFFFF"/>
          <w:lang w:val="es-ES" w:eastAsia="es-ES_tradnl"/>
        </w:rPr>
        <w:t>funcional</w:t>
      </w:r>
      <w:r w:rsidR="00C87455" w:rsidRPr="00FC2772">
        <w:rPr>
          <w:rFonts w:ascii="Roboto" w:eastAsia="Times New Roman" w:hAnsi="Roboto" w:cs="Times New Roman"/>
          <w:color w:val="000000"/>
          <w:sz w:val="24"/>
          <w:szCs w:val="24"/>
          <w:shd w:val="clear" w:color="auto" w:fill="FFFFFF"/>
          <w:lang w:val="es-ES" w:eastAsia="es-ES_tradnl"/>
        </w:rPr>
        <w:t xml:space="preserve"> o discapacidad igual o superior al 33%</w:t>
      </w:r>
      <w:r w:rsidRPr="00FC2772">
        <w:rPr>
          <w:rFonts w:ascii="Roboto" w:eastAsia="Times New Roman" w:hAnsi="Roboto" w:cs="Times New Roman"/>
          <w:sz w:val="24"/>
          <w:szCs w:val="24"/>
          <w:lang w:val="es-ES" w:eastAsia="es-ES_tradnl"/>
        </w:rPr>
        <w:t xml:space="preserve"> gocen de semejantes oportunidades par</w:t>
      </w:r>
      <w:r w:rsidRPr="00C87455">
        <w:rPr>
          <w:rFonts w:ascii="Roboto" w:eastAsia="Times New Roman" w:hAnsi="Roboto" w:cs="Times New Roman"/>
          <w:sz w:val="24"/>
          <w:szCs w:val="24"/>
          <w:lang w:val="es-ES" w:eastAsia="es-ES_tradnl"/>
        </w:rPr>
        <w:t xml:space="preserve">a la realización de los ejercicios que el resto de </w:t>
      </w:r>
      <w:r w:rsidR="00FC2772" w:rsidRPr="00C87455">
        <w:rPr>
          <w:rFonts w:ascii="Roboto" w:eastAsia="Times New Roman" w:hAnsi="Roboto" w:cs="Times New Roman"/>
          <w:sz w:val="24"/>
          <w:szCs w:val="24"/>
          <w:lang w:val="es-ES" w:eastAsia="es-ES_tradnl"/>
        </w:rPr>
        <w:t>las participantes</w:t>
      </w:r>
      <w:r w:rsidRPr="00C87455">
        <w:rPr>
          <w:rFonts w:ascii="Roboto" w:eastAsia="Times New Roman" w:hAnsi="Roboto" w:cs="Times New Roman"/>
          <w:sz w:val="24"/>
          <w:szCs w:val="24"/>
          <w:lang w:val="es-ES" w:eastAsia="es-ES_tradnl"/>
        </w:rPr>
        <w:t>. En este sentido se establecerán, para las personas con diversidad</w:t>
      </w:r>
      <w:r w:rsidRPr="00C87455">
        <w:rPr>
          <w:rFonts w:ascii="Roboto" w:eastAsia="Times New Roman" w:hAnsi="Roboto" w:cs="Times New Roman"/>
          <w:b/>
          <w:bCs/>
          <w:color w:val="000000"/>
          <w:sz w:val="24"/>
          <w:szCs w:val="24"/>
          <w:shd w:val="clear" w:color="auto" w:fill="FFFFFF"/>
          <w:lang w:val="es-ES" w:eastAsia="es-ES_tradnl"/>
        </w:rPr>
        <w:t xml:space="preserve"> </w:t>
      </w:r>
      <w:r w:rsidRPr="00C87455">
        <w:rPr>
          <w:rFonts w:ascii="Roboto" w:eastAsia="Times New Roman" w:hAnsi="Roboto" w:cs="Times New Roman"/>
          <w:color w:val="000000"/>
          <w:sz w:val="24"/>
          <w:szCs w:val="24"/>
          <w:shd w:val="clear" w:color="auto" w:fill="FFFFFF"/>
          <w:lang w:val="es-ES" w:eastAsia="es-ES_tradnl"/>
        </w:rPr>
        <w:t>funcional que lo soliciten</w:t>
      </w:r>
      <w:r w:rsidR="00BC476E">
        <w:rPr>
          <w:rFonts w:ascii="Roboto" w:eastAsia="Times New Roman" w:hAnsi="Roboto" w:cs="Times New Roman"/>
          <w:color w:val="000000"/>
          <w:sz w:val="24"/>
          <w:szCs w:val="24"/>
          <w:shd w:val="clear" w:color="auto" w:fill="FFFFFF"/>
          <w:lang w:val="es-ES" w:eastAsia="es-ES_tradnl"/>
        </w:rPr>
        <w:t>,</w:t>
      </w:r>
      <w:r w:rsidRPr="00C87455">
        <w:rPr>
          <w:rFonts w:ascii="Roboto" w:eastAsia="Times New Roman" w:hAnsi="Roboto" w:cs="Times New Roman"/>
          <w:color w:val="000000"/>
          <w:sz w:val="24"/>
          <w:szCs w:val="24"/>
          <w:shd w:val="clear" w:color="auto" w:fill="FFFFFF"/>
          <w:lang w:val="es-ES" w:eastAsia="es-ES_tradnl"/>
        </w:rPr>
        <w:t xml:space="preserve"> en la forma prevista en la base 3.5 de esta convocatoria, las adaptaciones posibles en tiempo y medios para su realización, de acuerdo con la certificación expedida por los órganos competentes en materia de diversidad funcional de la </w:t>
      </w:r>
      <w:r w:rsidRPr="009E46AF">
        <w:rPr>
          <w:rFonts w:ascii="Roboto" w:eastAsia="Times New Roman" w:hAnsi="Roboto" w:cs="Times New Roman"/>
          <w:color w:val="000000"/>
          <w:sz w:val="24"/>
          <w:szCs w:val="24"/>
          <w:shd w:val="clear" w:color="auto" w:fill="FFFFFF"/>
          <w:lang w:val="es-ES" w:eastAsia="es-ES_tradnl"/>
        </w:rPr>
        <w:t xml:space="preserve">Generalitat Valenciana, </w:t>
      </w:r>
      <w:r w:rsidRPr="00FC2772">
        <w:rPr>
          <w:rFonts w:ascii="Roboto" w:eastAsia="Times New Roman" w:hAnsi="Roboto" w:cs="Times New Roman"/>
          <w:color w:val="000000"/>
          <w:sz w:val="24"/>
          <w:szCs w:val="24"/>
          <w:shd w:val="clear" w:color="auto" w:fill="FFFFFF"/>
          <w:lang w:val="es-ES" w:eastAsia="es-ES_tradnl"/>
        </w:rPr>
        <w:t>(</w:t>
      </w:r>
      <w:r w:rsidR="00490C76" w:rsidRPr="00161AA2">
        <w:rPr>
          <w:rFonts w:ascii="Roboto" w:eastAsia="Times New Roman" w:hAnsi="Roboto" w:cs="Times New Roman"/>
          <w:color w:val="000000"/>
          <w:sz w:val="24"/>
          <w:szCs w:val="24"/>
          <w:shd w:val="clear" w:color="auto" w:fill="FFFFFF"/>
          <w:lang w:val="es-ES" w:eastAsia="es-ES_tradnl"/>
        </w:rPr>
        <w:t xml:space="preserve">Vicepresidencia </w:t>
      </w:r>
      <w:r w:rsidR="00161AA2" w:rsidRPr="00161AA2">
        <w:rPr>
          <w:rFonts w:ascii="Roboto" w:eastAsia="Times New Roman" w:hAnsi="Roboto" w:cs="Times New Roman"/>
          <w:color w:val="000000"/>
          <w:sz w:val="24"/>
          <w:szCs w:val="24"/>
          <w:shd w:val="clear" w:color="auto" w:fill="FFFFFF"/>
          <w:lang w:val="es-ES" w:eastAsia="es-ES_tradnl"/>
        </w:rPr>
        <w:t>Segunda</w:t>
      </w:r>
      <w:r w:rsidR="00490C76" w:rsidRPr="00161AA2">
        <w:rPr>
          <w:rFonts w:ascii="Roboto" w:eastAsia="Times New Roman" w:hAnsi="Roboto" w:cs="Times New Roman"/>
          <w:color w:val="000000"/>
          <w:sz w:val="24"/>
          <w:szCs w:val="24"/>
          <w:shd w:val="clear" w:color="auto" w:fill="FFFFFF"/>
          <w:lang w:val="es-ES" w:eastAsia="es-ES_tradnl"/>
        </w:rPr>
        <w:t xml:space="preserve"> y </w:t>
      </w:r>
      <w:r w:rsidR="00161AA2" w:rsidRPr="00161AA2">
        <w:rPr>
          <w:rFonts w:ascii="Roboto" w:eastAsia="Times New Roman" w:hAnsi="Roboto" w:cs="Times New Roman"/>
          <w:color w:val="000000"/>
          <w:sz w:val="24"/>
          <w:szCs w:val="24"/>
          <w:shd w:val="clear" w:color="auto" w:fill="FFFFFF"/>
          <w:lang w:val="es-ES" w:eastAsia="es-ES_tradnl"/>
        </w:rPr>
        <w:t>Conselleria de Servicios Sociales, Igualdad y Vivienda</w:t>
      </w:r>
      <w:r w:rsidR="00490C76" w:rsidRPr="00161AA2">
        <w:rPr>
          <w:rFonts w:ascii="Roboto" w:eastAsia="Times New Roman" w:hAnsi="Roboto" w:cs="Times New Roman"/>
          <w:color w:val="000000"/>
          <w:sz w:val="24"/>
          <w:szCs w:val="24"/>
          <w:shd w:val="clear" w:color="auto" w:fill="FFFFFF"/>
          <w:lang w:val="es-ES" w:eastAsia="es-ES_tradnl"/>
        </w:rPr>
        <w:t xml:space="preserve"> </w:t>
      </w:r>
      <w:r w:rsidRPr="00161AA2">
        <w:rPr>
          <w:rFonts w:ascii="Roboto" w:eastAsia="Times New Roman" w:hAnsi="Roboto" w:cs="Times New Roman"/>
          <w:color w:val="000000"/>
          <w:sz w:val="24"/>
          <w:szCs w:val="24"/>
          <w:shd w:val="clear" w:color="auto" w:fill="FFFFFF"/>
          <w:lang w:val="es-ES" w:eastAsia="es-ES_tradnl"/>
        </w:rPr>
        <w:t xml:space="preserve">/ Dirección General de </w:t>
      </w:r>
      <w:r w:rsidR="00161AA2" w:rsidRPr="00161AA2">
        <w:rPr>
          <w:rFonts w:ascii="Roboto" w:eastAsia="Times New Roman" w:hAnsi="Roboto" w:cs="Times New Roman"/>
          <w:color w:val="000000"/>
          <w:sz w:val="24"/>
          <w:szCs w:val="24"/>
          <w:shd w:val="clear" w:color="auto" w:fill="FFFFFF"/>
          <w:lang w:val="es-ES" w:eastAsia="es-ES_tradnl"/>
        </w:rPr>
        <w:t>las</w:t>
      </w:r>
      <w:r w:rsidR="00161AA2">
        <w:rPr>
          <w:rFonts w:ascii="Roboto" w:eastAsia="Times New Roman" w:hAnsi="Roboto" w:cs="Times New Roman"/>
          <w:color w:val="000000"/>
          <w:sz w:val="24"/>
          <w:szCs w:val="24"/>
          <w:shd w:val="clear" w:color="auto" w:fill="FFFFFF"/>
          <w:lang w:val="es-ES" w:eastAsia="es-ES_tradnl"/>
        </w:rPr>
        <w:t xml:space="preserve"> Personas con Discapacidad</w:t>
      </w:r>
      <w:r w:rsidRPr="009E46AF">
        <w:rPr>
          <w:rFonts w:ascii="Roboto" w:eastAsia="Times New Roman" w:hAnsi="Roboto" w:cs="Times New Roman"/>
          <w:color w:val="000000"/>
          <w:sz w:val="24"/>
          <w:szCs w:val="24"/>
          <w:shd w:val="clear" w:color="auto" w:fill="FFFFFF"/>
          <w:lang w:val="es-ES" w:eastAsia="es-ES_tradnl"/>
        </w:rPr>
        <w:t>), del Estado o de otras comunidades autónomas.</w:t>
      </w:r>
    </w:p>
    <w:p w14:paraId="2094F81F" w14:textId="77777777" w:rsidR="008E1258" w:rsidRDefault="008E1258" w:rsidP="008E1258">
      <w:pPr>
        <w:pStyle w:val="Textoindependiente"/>
        <w:spacing w:line="240" w:lineRule="auto"/>
        <w:jc w:val="both"/>
        <w:rPr>
          <w:rFonts w:ascii="Roboto" w:hAnsi="Roboto"/>
          <w:sz w:val="24"/>
          <w:szCs w:val="24"/>
        </w:rPr>
      </w:pPr>
      <w:r>
        <w:rPr>
          <w:rFonts w:ascii="Roboto" w:hAnsi="Roboto"/>
          <w:sz w:val="24"/>
          <w:szCs w:val="24"/>
        </w:rPr>
        <w:t>5.15 Número de personas aspirantes seleccionadas</w:t>
      </w:r>
    </w:p>
    <w:p w14:paraId="6D2E3430" w14:textId="1BEEF92C" w:rsidR="008E1258" w:rsidRPr="001561F8" w:rsidRDefault="008E1258" w:rsidP="001561F8">
      <w:pPr>
        <w:pStyle w:val="Textoindependiente"/>
        <w:spacing w:line="240" w:lineRule="auto"/>
        <w:jc w:val="both"/>
        <w:rPr>
          <w:rFonts w:ascii="Roboto" w:hAnsi="Roboto"/>
          <w:sz w:val="24"/>
          <w:szCs w:val="24"/>
        </w:rPr>
      </w:pPr>
      <w:r w:rsidRPr="00FC2772">
        <w:rPr>
          <w:rFonts w:ascii="Roboto" w:hAnsi="Roboto"/>
          <w:sz w:val="24"/>
          <w:szCs w:val="24"/>
        </w:rPr>
        <w:t xml:space="preserve">En ningún caso, las comisiones de selección y los tribunales podrán </w:t>
      </w:r>
      <w:r w:rsidR="00D51C6D" w:rsidRPr="00FC2772">
        <w:rPr>
          <w:rFonts w:ascii="Roboto" w:hAnsi="Roboto"/>
          <w:sz w:val="24"/>
          <w:szCs w:val="24"/>
        </w:rPr>
        <w:t xml:space="preserve">seleccionar </w:t>
      </w:r>
      <w:r>
        <w:rPr>
          <w:rFonts w:ascii="Roboto" w:hAnsi="Roboto"/>
          <w:sz w:val="24"/>
          <w:szCs w:val="24"/>
        </w:rPr>
        <w:t>un número de personas aspirantes superior al de plazas asignadas. Cualquier propuesta de personas seleccionadas que contravenga lo anteriormente establecido será nula de pleno derecho.</w:t>
      </w:r>
    </w:p>
    <w:p w14:paraId="77861E20" w14:textId="210CEADB" w:rsidR="009E46AF" w:rsidRPr="009E46AF" w:rsidRDefault="009E46AF" w:rsidP="001561F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w:t>
      </w:r>
      <w:r w:rsidR="008E1258">
        <w:rPr>
          <w:rFonts w:ascii="Roboto" w:eastAsia="Times New Roman" w:hAnsi="Roboto" w:cs="Times New Roman"/>
          <w:color w:val="000000"/>
          <w:sz w:val="24"/>
          <w:szCs w:val="24"/>
          <w:lang w:val="es-ES" w:eastAsia="es-ES_tradnl"/>
        </w:rPr>
        <w:t>6</w:t>
      </w:r>
      <w:r w:rsidRPr="009E46AF">
        <w:rPr>
          <w:rFonts w:ascii="Roboto" w:eastAsia="Times New Roman" w:hAnsi="Roboto" w:cs="Times New Roman"/>
          <w:color w:val="000000"/>
          <w:sz w:val="24"/>
          <w:szCs w:val="24"/>
          <w:lang w:val="es-ES" w:eastAsia="es-ES_tradnl"/>
        </w:rPr>
        <w:t xml:space="preserve"> Indemnizaciones y dietas</w:t>
      </w:r>
    </w:p>
    <w:p w14:paraId="6F3EA9E2" w14:textId="2885E0D2" w:rsidR="009E46AF" w:rsidRPr="009E46AF" w:rsidRDefault="009E46AF" w:rsidP="001561F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Las personas integrantes de los órganos de selección y coordinación que actúen en estas pruebas selectivas tendrán derecho a la indemnización por razón de servicio prevista en el Decreto 24/1997, de 11 de febrero, del Consell, sobre indemnizaciones por razón del servicio y gratificaciones por servicios extraordinarios, modificado por el Decreto </w:t>
      </w:r>
      <w:r w:rsidR="001561F8">
        <w:rPr>
          <w:rFonts w:ascii="Roboto" w:eastAsia="Times New Roman" w:hAnsi="Roboto" w:cs="Times New Roman"/>
          <w:color w:val="000000"/>
          <w:sz w:val="24"/>
          <w:szCs w:val="24"/>
          <w:lang w:val="es-ES" w:eastAsia="es-ES_tradnl"/>
        </w:rPr>
        <w:t>7</w:t>
      </w:r>
      <w:r w:rsidRPr="009E46AF">
        <w:rPr>
          <w:rFonts w:ascii="Roboto" w:eastAsia="Times New Roman" w:hAnsi="Roboto" w:cs="Times New Roman"/>
          <w:color w:val="000000"/>
          <w:sz w:val="24"/>
          <w:szCs w:val="24"/>
          <w:lang w:val="es-ES" w:eastAsia="es-ES_tradnl"/>
        </w:rPr>
        <w:t>/20</w:t>
      </w:r>
      <w:r w:rsidR="001561F8">
        <w:rPr>
          <w:rFonts w:ascii="Roboto" w:eastAsia="Times New Roman" w:hAnsi="Roboto" w:cs="Times New Roman"/>
          <w:color w:val="000000"/>
          <w:sz w:val="24"/>
          <w:szCs w:val="24"/>
          <w:lang w:val="es-ES" w:eastAsia="es-ES_tradnl"/>
        </w:rPr>
        <w:t>23</w:t>
      </w:r>
      <w:r w:rsidRPr="009E46AF">
        <w:rPr>
          <w:rFonts w:ascii="Roboto" w:eastAsia="Times New Roman" w:hAnsi="Roboto" w:cs="Times New Roman"/>
          <w:color w:val="000000"/>
          <w:sz w:val="24"/>
          <w:szCs w:val="24"/>
          <w:lang w:val="es-ES" w:eastAsia="es-ES_tradnl"/>
        </w:rPr>
        <w:t xml:space="preserve">, de 27 de </w:t>
      </w:r>
      <w:r w:rsidR="001561F8">
        <w:rPr>
          <w:rFonts w:ascii="Roboto" w:eastAsia="Times New Roman" w:hAnsi="Roboto" w:cs="Times New Roman"/>
          <w:color w:val="000000"/>
          <w:sz w:val="24"/>
          <w:szCs w:val="24"/>
          <w:lang w:val="es-ES" w:eastAsia="es-ES_tradnl"/>
        </w:rPr>
        <w:t>enero</w:t>
      </w:r>
      <w:r w:rsidRPr="009E46AF">
        <w:rPr>
          <w:rFonts w:ascii="Roboto" w:eastAsia="Times New Roman" w:hAnsi="Roboto" w:cs="Times New Roman"/>
          <w:color w:val="000000"/>
          <w:sz w:val="24"/>
          <w:szCs w:val="24"/>
          <w:lang w:val="es-ES" w:eastAsia="es-ES_tradnl"/>
        </w:rPr>
        <w:t>.</w:t>
      </w:r>
    </w:p>
    <w:p w14:paraId="1F5EB7DD" w14:textId="59476C6B"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personal docente cuyo puesto de trabajo esté ubicado fuera del término municipal del lugar o sede de actuación del tribunal quedará acogido a la excepción prevista en el artículo 4.4 de los decretos antes mencionados.</w:t>
      </w:r>
    </w:p>
    <w:p w14:paraId="0FC06903" w14:textId="63E03ABE"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w:t>
      </w:r>
      <w:r w:rsidR="0075043B">
        <w:rPr>
          <w:rFonts w:ascii="Roboto" w:eastAsia="Times New Roman" w:hAnsi="Roboto" w:cs="Times New Roman"/>
          <w:color w:val="000000"/>
          <w:sz w:val="24"/>
          <w:szCs w:val="24"/>
          <w:lang w:val="es-ES" w:eastAsia="es-ES_tradnl"/>
        </w:rPr>
        <w:t>Lugar, inicio</w:t>
      </w:r>
      <w:r w:rsidRPr="009E46AF">
        <w:rPr>
          <w:rFonts w:ascii="Roboto" w:eastAsia="Times New Roman" w:hAnsi="Roboto" w:cs="Times New Roman"/>
          <w:color w:val="000000"/>
          <w:sz w:val="24"/>
          <w:szCs w:val="24"/>
          <w:lang w:val="es-ES" w:eastAsia="es-ES_tradnl"/>
        </w:rPr>
        <w:t xml:space="preserve"> y desarrollo </w:t>
      </w:r>
      <w:r w:rsidR="0075043B">
        <w:rPr>
          <w:rFonts w:ascii="Roboto" w:eastAsia="Times New Roman" w:hAnsi="Roboto" w:cs="Times New Roman"/>
          <w:color w:val="000000"/>
          <w:sz w:val="24"/>
          <w:szCs w:val="24"/>
          <w:lang w:val="es-ES" w:eastAsia="es-ES_tradnl"/>
        </w:rPr>
        <w:t xml:space="preserve">de las pruebas </w:t>
      </w:r>
      <w:r w:rsidRPr="009E46AF">
        <w:rPr>
          <w:rFonts w:ascii="Roboto" w:eastAsia="Times New Roman" w:hAnsi="Roboto" w:cs="Times New Roman"/>
          <w:color w:val="000000"/>
          <w:sz w:val="24"/>
          <w:szCs w:val="24"/>
          <w:lang w:val="es-ES" w:eastAsia="es-ES_tradnl"/>
        </w:rPr>
        <w:t>del procedimiento selectivo</w:t>
      </w:r>
    </w:p>
    <w:p w14:paraId="638955C1" w14:textId="3D670E94"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6.1</w:t>
      </w:r>
      <w:r w:rsidR="0075043B">
        <w:rPr>
          <w:rFonts w:ascii="Roboto" w:eastAsia="Times New Roman" w:hAnsi="Roboto" w:cs="Times New Roman"/>
          <w:color w:val="000000"/>
          <w:sz w:val="24"/>
          <w:szCs w:val="24"/>
          <w:lang w:val="es-ES" w:eastAsia="es-ES_tradnl"/>
        </w:rPr>
        <w:t xml:space="preserve"> Fecha, hora y lugar.</w:t>
      </w:r>
    </w:p>
    <w:p w14:paraId="26ABB9C3" w14:textId="5131369C"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D9297D">
        <w:rPr>
          <w:rFonts w:ascii="Roboto" w:eastAsia="Times New Roman" w:hAnsi="Roboto" w:cs="Times New Roman"/>
          <w:color w:val="000000"/>
          <w:spacing w:val="-4"/>
          <w:sz w:val="24"/>
          <w:szCs w:val="24"/>
          <w:lang w:val="es-ES" w:eastAsia="es-ES_tradnl"/>
        </w:rPr>
        <w:t>a) La realización de la parte A de la primera prueba de la fase de oposición para las personas aspirantes en los procedimientos de ingreso libre y de reserva de personas con diversidad funcional tendrá lugar a partir del</w:t>
      </w:r>
      <w:r w:rsidRPr="00D9297D">
        <w:rPr>
          <w:rFonts w:ascii="Roboto" w:eastAsia="Times New Roman" w:hAnsi="Roboto" w:cs="Times New Roman"/>
          <w:b/>
          <w:bCs/>
          <w:color w:val="000000"/>
          <w:spacing w:val="-4"/>
          <w:sz w:val="24"/>
          <w:szCs w:val="24"/>
          <w:lang w:val="es-ES" w:eastAsia="es-ES_tradnl"/>
        </w:rPr>
        <w:t xml:space="preserve"> </w:t>
      </w:r>
      <w:r w:rsidRPr="00D9297D">
        <w:rPr>
          <w:rFonts w:ascii="Roboto" w:eastAsia="Times New Roman" w:hAnsi="Roboto" w:cs="Times New Roman"/>
          <w:color w:val="000000"/>
          <w:spacing w:val="-4"/>
          <w:sz w:val="24"/>
          <w:szCs w:val="24"/>
          <w:lang w:val="es-ES" w:eastAsia="es-ES_tradnl"/>
        </w:rPr>
        <w:t xml:space="preserve">día </w:t>
      </w:r>
      <w:r w:rsidR="00994E3F">
        <w:rPr>
          <w:rFonts w:ascii="Roboto" w:eastAsia="Times New Roman" w:hAnsi="Roboto" w:cs="Times New Roman"/>
          <w:color w:val="000000"/>
          <w:spacing w:val="-4"/>
          <w:sz w:val="24"/>
          <w:szCs w:val="24"/>
          <w:lang w:val="es-ES" w:eastAsia="es-ES_tradnl"/>
        </w:rPr>
        <w:t>1</w:t>
      </w:r>
      <w:r w:rsidRPr="00D9297D">
        <w:rPr>
          <w:rFonts w:ascii="Roboto" w:eastAsia="Times New Roman" w:hAnsi="Roboto" w:cs="Times New Roman"/>
          <w:color w:val="000000"/>
          <w:spacing w:val="-4"/>
          <w:sz w:val="24"/>
          <w:szCs w:val="24"/>
          <w:lang w:val="es-ES" w:eastAsia="es-ES_tradnl"/>
        </w:rPr>
        <w:t xml:space="preserve"> de junio de 202</w:t>
      </w:r>
      <w:r w:rsidR="008E1258" w:rsidRPr="00D9297D">
        <w:rPr>
          <w:rFonts w:ascii="Roboto" w:eastAsia="Times New Roman" w:hAnsi="Roboto" w:cs="Times New Roman"/>
          <w:color w:val="000000"/>
          <w:spacing w:val="-4"/>
          <w:sz w:val="24"/>
          <w:szCs w:val="24"/>
          <w:lang w:val="es-ES" w:eastAsia="es-ES_tradnl"/>
        </w:rPr>
        <w:t>4</w:t>
      </w:r>
      <w:r w:rsidRPr="00D9297D">
        <w:rPr>
          <w:rFonts w:ascii="Roboto" w:eastAsia="Times New Roman" w:hAnsi="Roboto" w:cs="Times New Roman"/>
          <w:color w:val="000000"/>
          <w:spacing w:val="-4"/>
          <w:sz w:val="24"/>
          <w:szCs w:val="24"/>
          <w:lang w:val="es-ES" w:eastAsia="es-ES_tradnl"/>
        </w:rPr>
        <w:t xml:space="preserve">, a excepción de las personas afectadas por la base </w:t>
      </w:r>
      <w:r w:rsidRPr="009B71E1">
        <w:rPr>
          <w:rFonts w:ascii="Roboto" w:eastAsia="Times New Roman" w:hAnsi="Roboto" w:cs="Times New Roman"/>
          <w:color w:val="000000"/>
          <w:spacing w:val="-4"/>
          <w:sz w:val="24"/>
          <w:szCs w:val="24"/>
          <w:lang w:val="es-ES" w:eastAsia="es-ES_tradnl"/>
        </w:rPr>
        <w:t>6.4. La fecha, la hora y el lugar donde</w:t>
      </w:r>
      <w:r w:rsidRPr="00D9297D">
        <w:rPr>
          <w:rFonts w:ascii="Roboto" w:eastAsia="Times New Roman" w:hAnsi="Roboto" w:cs="Times New Roman"/>
          <w:color w:val="000000"/>
          <w:spacing w:val="-4"/>
          <w:sz w:val="24"/>
          <w:szCs w:val="24"/>
          <w:lang w:val="es-ES" w:eastAsia="es-ES_tradnl"/>
        </w:rPr>
        <w:t xml:space="preserve"> deba realizarse la primera parte de la prueba, así como la distribución de las personas aspirantes por tribunal, se determinará en la resolución por la que se declare aprobada la lista definitiva de personas admitidas y excluidas.</w:t>
      </w:r>
    </w:p>
    <w:p w14:paraId="25022FDB" w14:textId="144C373C"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Las personas aspirantes deberán ir provistas del documento nacional de identidad, o documento equivalente del país de origen, pasaporte o permiso de conducción en que aparezca la fotografía de la persona titular, acompañado, en su caso, del documento acreditativo de la identidad de las personas extranjeras residentes en territorio español, expedido por las autoridades españolas.</w:t>
      </w:r>
    </w:p>
    <w:p w14:paraId="5FF29902" w14:textId="2E582761" w:rsidR="009E46AF" w:rsidRPr="008E1258" w:rsidRDefault="009E46AF" w:rsidP="0030121B">
      <w:pPr>
        <w:spacing w:before="100" w:beforeAutospacing="1" w:after="142" w:line="288" w:lineRule="auto"/>
        <w:jc w:val="both"/>
        <w:rPr>
          <w:rFonts w:ascii="Roboto" w:eastAsia="Times New Roman" w:hAnsi="Roboto" w:cs="Times New Roman"/>
          <w:sz w:val="24"/>
          <w:szCs w:val="24"/>
          <w:lang w:val="es-ES" w:eastAsia="es-ES_tradnl"/>
        </w:rPr>
      </w:pPr>
      <w:r w:rsidRPr="008E1258">
        <w:rPr>
          <w:rFonts w:ascii="Roboto" w:eastAsia="Times New Roman" w:hAnsi="Roboto" w:cs="Times New Roman"/>
          <w:sz w:val="24"/>
          <w:szCs w:val="24"/>
          <w:lang w:val="es-ES" w:eastAsia="es-ES_tradnl"/>
        </w:rPr>
        <w:t>c) Las personas aspirantes serán convocadas para sus actuaciones, en la fase de oposición, ante el tribunal en dos llamamientos diarios (mañana y tarde), a excepción del supuesto establecido en el apartado 6.4. A estos efectos, en la convocatoria a un llamamiento colectivo único deberán hacer su presentación ante el tribunal en la hora y fecha fijadas en los llamamientos, siendo excluidas del procedimiento selectivo quienes no comparezcan. En el caso de actuaciones individuales, las personas aspirantes convocadas para cada día deberán estar presentes a la hora fijada por el tribunal como hora de inicio de las actuaciones, que se realizarán en dos llamamientos diarios en su caso (mañana y tarde).</w:t>
      </w:r>
    </w:p>
    <w:p w14:paraId="78E4C142" w14:textId="335CC305"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d) Quedarán decaídas en su derecho las personas aspirantes que se personen en los lugares de celebración, una vez iniciadas las pruebas, aun cuando se deba a causas justificadas. No obstante, en el supuesto de concurrir una causa de fuerza mayor, el tribunal podrá apreciar las circunstancias alegadas y admitir a la persona aspirante, siempre que no haya finalizado el ejercicio correspondiente y que dicha admisión no menoscabe el principio de igualdad con el resto del personal. En caso de duda se consultará con la Comisión de Selección.</w:t>
      </w:r>
    </w:p>
    <w:p w14:paraId="7AD6F184" w14:textId="2590FBD4" w:rsidR="009E46AF" w:rsidRPr="009E46AF" w:rsidRDefault="009E46AF" w:rsidP="0030121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 Una vez empezadas las actuaciones ante el tribunal, los sucesivos llamamientos deberán hacerse públicos por los tribunales en los locales donde se estén celebrando las pruebas con catorce horas, al menos, de antelación al comienzo de </w:t>
      </w:r>
      <w:r w:rsidR="00FC2772" w:rsidRPr="009E46AF">
        <w:rPr>
          <w:rFonts w:ascii="Roboto" w:eastAsia="Times New Roman" w:hAnsi="Roboto" w:cs="Times New Roman"/>
          <w:color w:val="000000"/>
          <w:sz w:val="24"/>
          <w:szCs w:val="24"/>
          <w:lang w:val="es-ES" w:eastAsia="es-ES_tradnl"/>
        </w:rPr>
        <w:t>estas</w:t>
      </w:r>
      <w:r w:rsidR="00850EA9" w:rsidRPr="00FC2772">
        <w:rPr>
          <w:rFonts w:ascii="Roboto" w:eastAsia="Times New Roman" w:hAnsi="Roboto" w:cs="Times New Roman"/>
          <w:color w:val="000000"/>
          <w:sz w:val="24"/>
          <w:szCs w:val="24"/>
          <w:lang w:val="es-ES" w:eastAsia="es-ES_tradnl"/>
        </w:rPr>
        <w:t xml:space="preserve"> y a efectos informativos en la web de la Conselleria</w:t>
      </w:r>
      <w:r w:rsidRPr="00FC2772">
        <w:rPr>
          <w:rFonts w:ascii="Roboto" w:eastAsia="Times New Roman" w:hAnsi="Roboto" w:cs="Times New Roman"/>
          <w:color w:val="000000"/>
          <w:sz w:val="24"/>
          <w:szCs w:val="24"/>
          <w:lang w:val="es-ES" w:eastAsia="es-ES_tradnl"/>
        </w:rPr>
        <w:t>.</w:t>
      </w:r>
    </w:p>
    <w:p w14:paraId="22FC4E90" w14:textId="7AE31E50"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6.2. Desarrollo</w:t>
      </w:r>
    </w:p>
    <w:p w14:paraId="445EBCA9" w14:textId="6B1EA3BE"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orden de actuación de las personas aspirantes se iniciará alfabéticamente por la primera de aquellas cuyo primer apellido comience por la letra que disponga la resolución de la </w:t>
      </w:r>
      <w:proofErr w:type="spellStart"/>
      <w:r w:rsidR="00D65337">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onselleria</w:t>
      </w:r>
      <w:proofErr w:type="spellEnd"/>
      <w:r w:rsidRPr="009E46AF">
        <w:rPr>
          <w:rFonts w:ascii="Roboto" w:eastAsia="Times New Roman" w:hAnsi="Roboto" w:cs="Times New Roman"/>
          <w:color w:val="000000"/>
          <w:sz w:val="24"/>
          <w:szCs w:val="24"/>
          <w:lang w:val="es-ES" w:eastAsia="es-ES_tradnl"/>
        </w:rPr>
        <w:t xml:space="preserve"> competente en materia de función pública que determine la letra para fijar el orden de intervención de las personas aspirantes a todas las pruebas selectivas que se encuentre vigente en el momento en que se aprueben las listas definitivas de personas participantes. </w:t>
      </w:r>
    </w:p>
    <w:p w14:paraId="01786AC7" w14:textId="1F134BF8"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Aquellos tribunales que no cuenten con personas aspirantes cuyo primer apellido empiece por dicha letra iniciarán el orden de actuación por la letra o letras siguientes por orden alfabético.</w:t>
      </w:r>
    </w:p>
    <w:p w14:paraId="03A4FD6F" w14:textId="296E0367"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cualquier momento los tribunales podrán requerir a las personas aspirantes para que acrediten su identidad mediante la presentación del documento identificativo que corresponda.</w:t>
      </w:r>
    </w:p>
    <w:p w14:paraId="6B9B3416" w14:textId="38760A6A"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Asimismo, si los tribunales tuviesen conocimiento de que alguna de las personas aspirantes no posee la totalidad de los requisitos exigidos por la presente convocatoria, previa audiencia a la persona interesada, deberán proponer su exclusión a la directora general de Personal Docente, comunicándole</w:t>
      </w:r>
      <w:r w:rsidR="00FD393F">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las inexactitudes o falsedades formuladas en la solicitud de admisión al procedimiento selectivo a los efectos procedentes.</w:t>
      </w:r>
    </w:p>
    <w:p w14:paraId="3C2A0E23" w14:textId="183D84B1" w:rsidR="009E46AF" w:rsidRDefault="009E46AF" w:rsidP="00DE6008">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Contra la resolución de exclusión de la persona aspirante, que pone fin a la vía administrativa, podrá interponerse con carácter potestativo recurso de </w:t>
      </w:r>
      <w:r w:rsidRPr="009E46AF">
        <w:rPr>
          <w:rFonts w:ascii="Roboto" w:eastAsia="Times New Roman" w:hAnsi="Roboto" w:cs="Times New Roman"/>
          <w:color w:val="000000"/>
          <w:sz w:val="24"/>
          <w:szCs w:val="24"/>
          <w:lang w:val="es-ES" w:eastAsia="es-ES_tradnl"/>
        </w:rPr>
        <w:lastRenderedPageBreak/>
        <w:t xml:space="preserve">reposición ante la directora general de Personal Docente en el plazo de un mes contado desde el día siguiente al de su notificación; o bien, interponer directamente recurso contencioso-administrativo ante el Tribunal Superior de Justicia de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en el plazo de dos meses contados a partir del día siguiente al de su notificación.</w:t>
      </w:r>
    </w:p>
    <w:p w14:paraId="51C50E93" w14:textId="56E16B7B" w:rsidR="00D24534" w:rsidRPr="009E46AF" w:rsidRDefault="00D24534" w:rsidP="00DE6008">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Los tribunales tienen la facultad de excluir del procedimiento selectivo a las personas aspirantes que realicen cualquier actuación de tipo fraudulento durante la realización de los ejercicios.</w:t>
      </w:r>
    </w:p>
    <w:p w14:paraId="346D1CB9" w14:textId="315868C5"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6.3. Publicidad de los criterios de evaluación</w:t>
      </w:r>
    </w:p>
    <w:p w14:paraId="58F3AE09" w14:textId="01642F7E" w:rsidR="009E46AF" w:rsidRPr="00FF21EB" w:rsidRDefault="00FF21EB" w:rsidP="00DE6008">
      <w:pPr>
        <w:spacing w:before="100" w:beforeAutospacing="1" w:after="142" w:line="288" w:lineRule="auto"/>
        <w:jc w:val="both"/>
        <w:rPr>
          <w:rFonts w:ascii="Roboto" w:eastAsia="Times New Roman" w:hAnsi="Roboto" w:cs="Times New Roman"/>
          <w:lang w:val="es-ES" w:eastAsia="es-ES_tradnl"/>
        </w:rPr>
      </w:pPr>
      <w:r w:rsidRPr="00D51C6D">
        <w:rPr>
          <w:rFonts w:ascii="Roboto" w:eastAsia="Times New Roman" w:hAnsi="Roboto" w:cs="Times New Roman"/>
          <w:sz w:val="24"/>
          <w:szCs w:val="24"/>
          <w:lang w:val="es-ES" w:eastAsia="es-ES_tradnl"/>
        </w:rPr>
        <w:t xml:space="preserve">Las comisiones de selección harán públicos los criterios de evaluación de las distintas partes de la prueba de la fase de oposición en los tablones de anuncios donde se celebre el proceso selectivo, así como en </w:t>
      </w:r>
      <w:r w:rsidR="00466AC8">
        <w:rPr>
          <w:rFonts w:ascii="Roboto" w:eastAsia="Times New Roman" w:hAnsi="Roboto" w:cs="Times New Roman"/>
          <w:sz w:val="24"/>
          <w:szCs w:val="24"/>
          <w:lang w:val="es-ES" w:eastAsia="es-ES_tradnl"/>
        </w:rPr>
        <w:t xml:space="preserve">el portal </w:t>
      </w:r>
      <w:r w:rsidRPr="00D51C6D">
        <w:rPr>
          <w:rFonts w:ascii="Roboto" w:eastAsia="Times New Roman" w:hAnsi="Roboto" w:cs="Times New Roman"/>
          <w:sz w:val="24"/>
          <w:szCs w:val="24"/>
          <w:lang w:val="es-ES" w:eastAsia="es-ES_tradnl"/>
        </w:rPr>
        <w:t xml:space="preserve">web de la </w:t>
      </w:r>
      <w:r w:rsidR="00C1230E">
        <w:rPr>
          <w:rFonts w:ascii="Roboto" w:eastAsia="Times New Roman" w:hAnsi="Roboto" w:cs="Times New Roman"/>
          <w:sz w:val="24"/>
          <w:szCs w:val="24"/>
          <w:lang w:val="es-ES" w:eastAsia="es-ES_tradnl"/>
        </w:rPr>
        <w:t>C</w:t>
      </w:r>
      <w:r w:rsidRPr="00D51C6D">
        <w:rPr>
          <w:rFonts w:ascii="Roboto" w:eastAsia="Times New Roman" w:hAnsi="Roboto" w:cs="Times New Roman"/>
          <w:sz w:val="24"/>
          <w:szCs w:val="24"/>
          <w:lang w:val="es-ES" w:eastAsia="es-ES_tradnl"/>
        </w:rPr>
        <w:t>onselleria de Educación, Universidades y Empleo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D51C6D">
        <w:rPr>
          <w:rFonts w:ascii="Roboto" w:eastAsia="Times New Roman" w:hAnsi="Roboto" w:cs="Times New Roman"/>
          <w:sz w:val="24"/>
          <w:szCs w:val="24"/>
          <w:lang w:val="es-ES" w:eastAsia="es-ES_tradnl"/>
        </w:rPr>
        <w:t>) con anterioridad al inicio de las pruebas.</w:t>
      </w:r>
    </w:p>
    <w:p w14:paraId="17687E64" w14:textId="75A24FBB"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estos criterios de evaluación se especificará el desglose de las pautas, criterios y orientaciones con que los tribunales evaluarán cada una de las partes de las pruebas. Los mencionados criterios de evaluación tendrán como objetivo comprobar en forma diferenciada dos dimensiones:</w:t>
      </w:r>
    </w:p>
    <w:p w14:paraId="1EC5841E" w14:textId="68C9C006"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Los conocimientos suficientes sobre la especialidad docente, tanto técnicos como metodológicos, como son, entre otros, los que permiten valorar aspectos de organización del aprendizaje del alumnado, aspectos psicopedagógicos del aprendizaje y el dominio de técnicas de trabajo necesarias para impartir las áreas y materias propias de la especialidad a que se opta. Estos criterios estarán debidamente cuantificados, indicando el porcentaje o valor que tendrán en su calificación.</w:t>
      </w:r>
    </w:p>
    <w:p w14:paraId="1A6A38CF" w14:textId="5EAE1518"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Las habilidades y competencias necesarias para aplicar estos conocimientos en el contexto donde haya de desarrollarse su función docente, como son entre otros las habilidades de comunicación, las habilidades para la resolución de conflictos, la capacidad de análisis y crítica, la creatividad e iniciativa, la toma de decisiones, la planificación y organización, el trabajo en equipo, la disposición a la innovación y la sensibilidad por la diversidad del alumnado, y la transversalidad de los aprendizajes. Estos criterios estarán debidamente cuantificados, indicando el porcentaje o valor que tendrán en su calificación.</w:t>
      </w:r>
    </w:p>
    <w:p w14:paraId="781222BB" w14:textId="3630D79D"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6.4. Embarazo y parto </w:t>
      </w:r>
    </w:p>
    <w:p w14:paraId="6ACB4F5A" w14:textId="3B72BAA1"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Si alguna de las aspirantes no pudiera iniciar o completar el proceso selectivo a causa de parto, debidamente acreditado, su situación quedará condicionada a la finalización del mismo y a la superación de las fases que hayan quedado aplazadas, no pudiendo demorarse estas de manera que se menoscabe el derecho del resto de los aspirantes a una resolución del proceso ajustada a los tiempos previstos en el proceso selectivo, lo que deberá ser valorado por el tribunal en primera instancia o, en su caso, por la comisión de selección. En todo caso, la realización de </w:t>
      </w:r>
      <w:r w:rsidR="00466AC8" w:rsidRPr="009E46AF">
        <w:rPr>
          <w:rFonts w:ascii="Roboto" w:eastAsia="Times New Roman" w:hAnsi="Roboto" w:cs="Times New Roman"/>
          <w:color w:val="000000"/>
          <w:sz w:val="24"/>
          <w:szCs w:val="24"/>
          <w:shd w:val="clear" w:color="auto" w:fill="FFFFFF"/>
          <w:lang w:val="es-ES" w:eastAsia="es-ES_tradnl"/>
        </w:rPr>
        <w:t>estas</w:t>
      </w:r>
      <w:r w:rsidRPr="009E46AF">
        <w:rPr>
          <w:rFonts w:ascii="Roboto" w:eastAsia="Times New Roman" w:hAnsi="Roboto" w:cs="Times New Roman"/>
          <w:color w:val="000000"/>
          <w:sz w:val="24"/>
          <w:szCs w:val="24"/>
          <w:shd w:val="clear" w:color="auto" w:fill="FFFFFF"/>
          <w:lang w:val="es-ES" w:eastAsia="es-ES_tradnl"/>
        </w:rPr>
        <w:t xml:space="preserve"> tendrá lugar antes de la publicación de la lista de aspirantes que hayan superado el proceso selectivo.</w:t>
      </w:r>
    </w:p>
    <w:p w14:paraId="410017CB" w14:textId="10EB3695" w:rsidR="009E46AF" w:rsidRPr="009E46AF" w:rsidRDefault="009E46AF" w:rsidP="00FA744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Asimismo, las aspirantes con hijos lactantes pueden comunicar al tribunal, antes del inicio de la prueba, la necesidad de interrumpirla durante el tiempo imprescindible para </w:t>
      </w:r>
      <w:r w:rsidR="00466AC8">
        <w:rPr>
          <w:rFonts w:ascii="Roboto" w:eastAsia="Times New Roman" w:hAnsi="Roboto" w:cs="Times New Roman"/>
          <w:color w:val="000000"/>
          <w:sz w:val="24"/>
          <w:szCs w:val="24"/>
          <w:lang w:val="es-ES" w:eastAsia="es-ES_tradnl"/>
        </w:rPr>
        <w:t>la lactancia maternal</w:t>
      </w:r>
      <w:r w:rsidRPr="009E46AF">
        <w:rPr>
          <w:rFonts w:ascii="Roboto" w:eastAsia="Times New Roman" w:hAnsi="Roboto" w:cs="Times New Roman"/>
          <w:color w:val="000000"/>
          <w:sz w:val="24"/>
          <w:szCs w:val="24"/>
          <w:lang w:val="es-ES" w:eastAsia="es-ES_tradnl"/>
        </w:rPr>
        <w:t>. P</w:t>
      </w:r>
      <w:r w:rsidR="00466AC8">
        <w:rPr>
          <w:rFonts w:ascii="Roboto" w:eastAsia="Times New Roman" w:hAnsi="Roboto" w:cs="Times New Roman"/>
          <w:color w:val="000000"/>
          <w:sz w:val="24"/>
          <w:szCs w:val="24"/>
          <w:lang w:val="es-ES" w:eastAsia="es-ES_tradnl"/>
        </w:rPr>
        <w:t>odrán</w:t>
      </w:r>
      <w:r w:rsidRPr="009E46AF">
        <w:rPr>
          <w:rFonts w:ascii="Roboto" w:eastAsia="Times New Roman" w:hAnsi="Roboto" w:cs="Times New Roman"/>
          <w:color w:val="000000"/>
          <w:sz w:val="24"/>
          <w:szCs w:val="24"/>
          <w:lang w:val="es-ES" w:eastAsia="es-ES_tradnl"/>
        </w:rPr>
        <w:t xml:space="preserve"> ejercer este derecho en un espacio habilitado al efecto y el tiempo que permanezcan se añadirá al tiempo establecido para la realización de la prueba.</w:t>
      </w:r>
    </w:p>
    <w:p w14:paraId="3B9D90A0" w14:textId="672722FC" w:rsidR="009E46AF" w:rsidRDefault="009E46AF" w:rsidP="00DE6008">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7. Sistema de selección</w:t>
      </w:r>
    </w:p>
    <w:p w14:paraId="5A314B9A" w14:textId="6488B7E5" w:rsidR="00CC5F86" w:rsidRDefault="009E46AF" w:rsidP="00CC5F86">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De conformidad con lo previsto en el artículo 17 del Reglamento de ingreso, accesos y adquisición de nuevas especialidades, aprobado por el Real Decreto 276/2007, de 23 de febrero, el sistema de selección debe permitir evaluar la idoneidad de las personas aspirantes para el ejercicio de la docencia. Para ello, los procedimientos de selección deben comprobar no solo los conocimientos específicos, científicos y técnicos de la especialidad docente a que se opta, sino también la aptitud pedagógica y el dominio de las técnicas necesarias para el ejercicio docente. Así, de conformidad con lo que establece la disposición adicional doce de la </w:t>
      </w:r>
      <w:r w:rsidRPr="009E46AF">
        <w:rPr>
          <w:rFonts w:ascii="Roboto" w:eastAsia="Times New Roman" w:hAnsi="Roboto" w:cs="Times New Roman"/>
          <w:color w:val="000000"/>
          <w:sz w:val="24"/>
          <w:szCs w:val="24"/>
          <w:lang w:val="es-ES" w:eastAsia="es-ES_tradnl"/>
        </w:rPr>
        <w:t>Ley Orgánica 2/2006, de 3 de mayo, de Educación</w:t>
      </w:r>
      <w:r w:rsidRPr="009E46AF">
        <w:rPr>
          <w:rFonts w:ascii="Roboto" w:eastAsia="Times New Roman" w:hAnsi="Roboto" w:cs="Times New Roman"/>
          <w:color w:val="000000"/>
          <w:sz w:val="24"/>
          <w:szCs w:val="24"/>
          <w:shd w:val="clear" w:color="auto" w:fill="FFFFFF"/>
          <w:lang w:val="es-ES" w:eastAsia="es-ES_tradnl"/>
        </w:rPr>
        <w:t xml:space="preserve">, modificada por la Ley Orgánica 3/2020, de 29 de diciembre, el sistema de ingreso en la función pública docente será el de concurso oposición convocado por las respectivas administraciones educativas y, además, habrá una </w:t>
      </w:r>
      <w:r w:rsidRPr="009E46AF">
        <w:rPr>
          <w:rFonts w:ascii="Roboto" w:eastAsia="Times New Roman" w:hAnsi="Roboto" w:cs="Times New Roman"/>
          <w:color w:val="000000"/>
          <w:sz w:val="24"/>
          <w:szCs w:val="24"/>
          <w:lang w:val="es-ES" w:eastAsia="es-ES_tradnl"/>
        </w:rPr>
        <w:t>fase de prácticas que constituirá parte del proceso selectivo.</w:t>
      </w:r>
      <w:r w:rsidR="00CC5F86" w:rsidRPr="00CC5F86">
        <w:rPr>
          <w:rFonts w:ascii="Roboto" w:eastAsia="Times New Roman" w:hAnsi="Roboto" w:cs="Times New Roman"/>
          <w:color w:val="000000"/>
          <w:sz w:val="24"/>
          <w:szCs w:val="24"/>
          <w:lang w:val="es-ES" w:eastAsia="es-ES_tradnl"/>
        </w:rPr>
        <w:t xml:space="preserve"> </w:t>
      </w:r>
    </w:p>
    <w:p w14:paraId="22E203F5" w14:textId="43FBD3BF"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C52827">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 Fase de oposición</w:t>
      </w:r>
    </w:p>
    <w:p w14:paraId="53BE964F" w14:textId="59AD61F7"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C52827">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.1. Contenido de las pruebas y temarios</w:t>
      </w:r>
    </w:p>
    <w:p w14:paraId="51993967" w14:textId="32E6F331"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En esta fase se valorarán los conocimientos específicos, científicos y técnicos necesarios para impartir la docencia de la especialidad docente a que se opta, la aptitud pedagógica y el dominio de las técnicas necesarias para el ejercicio docente.</w:t>
      </w:r>
    </w:p>
    <w:p w14:paraId="7E3C030D" w14:textId="776C9C16" w:rsidR="009E46AF" w:rsidRPr="00160E68" w:rsidRDefault="009E46AF" w:rsidP="00DE6008">
      <w:pPr>
        <w:spacing w:before="100" w:beforeAutospacing="1" w:after="142" w:line="288" w:lineRule="auto"/>
        <w:jc w:val="both"/>
        <w:rPr>
          <w:rFonts w:ascii="Roboto" w:eastAsia="Times New Roman" w:hAnsi="Roboto" w:cs="Times New Roman"/>
          <w:sz w:val="24"/>
          <w:szCs w:val="24"/>
          <w:lang w:val="es-ES" w:eastAsia="es-ES_tradnl"/>
        </w:rPr>
      </w:pPr>
      <w:r w:rsidRPr="00160E68">
        <w:rPr>
          <w:rFonts w:ascii="Roboto" w:eastAsia="Times New Roman" w:hAnsi="Roboto" w:cs="Times New Roman"/>
          <w:sz w:val="24"/>
          <w:szCs w:val="24"/>
          <w:lang w:val="es-ES" w:eastAsia="es-ES_tradnl"/>
        </w:rPr>
        <w:t xml:space="preserve">De conformidad con lo que prevé la Orden ECD/191/2012, de 6 de febrero, por la que se regulan los temarios que deben regir en los procedimientos de ingreso, accesos y adquisición de nuevas especialidades a los cuerpos docentes serán aplicables para el presente procedimiento selectivo los temarios vigentes del </w:t>
      </w:r>
      <w:r w:rsidR="00C1230E">
        <w:rPr>
          <w:rFonts w:ascii="Roboto" w:eastAsia="Times New Roman" w:hAnsi="Roboto" w:cs="Times New Roman"/>
          <w:sz w:val="24"/>
          <w:szCs w:val="24"/>
          <w:lang w:val="es-ES" w:eastAsia="es-ES_tradnl"/>
        </w:rPr>
        <w:t>C</w:t>
      </w:r>
      <w:r w:rsidRPr="00160E68">
        <w:rPr>
          <w:rFonts w:ascii="Roboto" w:eastAsia="Times New Roman" w:hAnsi="Roboto" w:cs="Times New Roman"/>
          <w:sz w:val="24"/>
          <w:szCs w:val="24"/>
          <w:lang w:val="es-ES" w:eastAsia="es-ES_tradnl"/>
        </w:rPr>
        <w:t>uerpo de Maestros en la especialidad correspondiente, contenidos en el anexo I de la Orden de 9 de septiembre de 1993, del Ministerio de Educación y Ciencia (BOE núm. 226, de 21 de septiembre de 1993), así como, para la especialidad de Primaria, el contenido en la Orden de 12 de marzo de 2007, del Ministerio de Educación y Ciencia (BOE núm. 64, de 15 de marzo), que se publican en el anexo V a la presente orden.</w:t>
      </w:r>
    </w:p>
    <w:p w14:paraId="5F4DF35F" w14:textId="03346BE4"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fase de oposición constará de dos pruebas que tendrán carácter eliminatorio y se desarrollarán en el orden que se especifica a continuación.</w:t>
      </w:r>
    </w:p>
    <w:p w14:paraId="4C7E61D9" w14:textId="0DC1E152"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637636">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.1.1. Primera prueba</w:t>
      </w:r>
    </w:p>
    <w:p w14:paraId="277C8F9C" w14:textId="471D4301" w:rsidR="009E46AF" w:rsidRDefault="009E46AF" w:rsidP="00DE6008">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Tendrá por objeto la demostración de los conocimientos específicos de la especialidad a que se opte y constará de dos partes que serán valoradas </w:t>
      </w:r>
      <w:r w:rsidR="00CC5F86">
        <w:rPr>
          <w:rFonts w:ascii="Roboto" w:eastAsia="Times New Roman" w:hAnsi="Roboto" w:cs="Times New Roman"/>
          <w:color w:val="000000"/>
          <w:sz w:val="24"/>
          <w:szCs w:val="24"/>
          <w:lang w:val="es-ES" w:eastAsia="es-ES_tradnl"/>
        </w:rPr>
        <w:t>de manera conjunta</w:t>
      </w:r>
      <w:r w:rsidRPr="009E46AF">
        <w:rPr>
          <w:rFonts w:ascii="Roboto" w:eastAsia="Times New Roman" w:hAnsi="Roboto" w:cs="Times New Roman"/>
          <w:color w:val="000000"/>
          <w:sz w:val="24"/>
          <w:szCs w:val="24"/>
          <w:lang w:val="es-ES" w:eastAsia="es-ES_tradnl"/>
        </w:rPr>
        <w:t>:</w:t>
      </w:r>
    </w:p>
    <w:p w14:paraId="6493EA42" w14:textId="3FEC062E" w:rsidR="006A463A" w:rsidRPr="006A463A" w:rsidRDefault="006A463A" w:rsidP="006A463A">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S</w:t>
      </w:r>
      <w:r w:rsidRPr="006A463A">
        <w:rPr>
          <w:rFonts w:ascii="Roboto" w:eastAsia="Times New Roman" w:hAnsi="Roboto" w:cs="Times New Roman"/>
          <w:color w:val="000000"/>
          <w:sz w:val="24"/>
          <w:szCs w:val="24"/>
          <w:shd w:val="clear" w:color="auto" w:fill="FFFFFF"/>
          <w:lang w:val="es-ES" w:eastAsia="es-ES_tradnl"/>
        </w:rPr>
        <w:t>e invalidará el ejercicio escrito que incluya nombres, marcas o cualquier</w:t>
      </w:r>
      <w:r w:rsidRPr="006A463A">
        <w:rPr>
          <w:rFonts w:ascii="Roboto" w:eastAsia="Times New Roman" w:hAnsi="Roboto" w:cs="Times New Roman"/>
          <w:color w:val="000000"/>
          <w:sz w:val="24"/>
          <w:szCs w:val="24"/>
          <w:lang w:val="es-ES" w:eastAsia="es-ES_tradnl"/>
        </w:rPr>
        <w:t xml:space="preserve"> señal que pueda identificar a la persona aspirante, así como aquel ejercicio que resulte ilegible; en estos casos no se corregirá el ejercicio y </w:t>
      </w:r>
      <w:r w:rsidRPr="00637636">
        <w:rPr>
          <w:rFonts w:ascii="Roboto" w:eastAsia="Times New Roman" w:hAnsi="Roboto" w:cs="Times New Roman"/>
          <w:color w:val="000000"/>
          <w:sz w:val="24"/>
          <w:szCs w:val="24"/>
          <w:lang w:val="es-ES" w:eastAsia="es-ES_tradnl"/>
        </w:rPr>
        <w:t>la persona opositora figurará con 0 puntos en la prueba. Por este motivo, para la realización de estas pruebas</w:t>
      </w:r>
      <w:r w:rsidRPr="006A463A">
        <w:rPr>
          <w:rFonts w:ascii="Roboto" w:eastAsia="Times New Roman" w:hAnsi="Roboto" w:cs="Times New Roman"/>
          <w:color w:val="000000"/>
          <w:sz w:val="24"/>
          <w:szCs w:val="24"/>
          <w:lang w:val="es-ES" w:eastAsia="es-ES_tradnl"/>
        </w:rPr>
        <w:t xml:space="preserve"> escritas se ha de utilizar un bolígrafo de tinta azul o negra y seguir las ins</w:t>
      </w:r>
      <w:r w:rsidRPr="006A463A">
        <w:rPr>
          <w:rFonts w:ascii="Roboto" w:eastAsia="Times New Roman" w:hAnsi="Roboto" w:cs="Times New Roman"/>
          <w:color w:val="000000"/>
          <w:sz w:val="24"/>
          <w:szCs w:val="24"/>
          <w:shd w:val="clear" w:color="auto" w:fill="FFFFFF"/>
          <w:lang w:val="es-ES" w:eastAsia="es-ES_tradnl"/>
        </w:rPr>
        <w:t>trucciones que a este efecto den los tribunales.</w:t>
      </w:r>
    </w:p>
    <w:p w14:paraId="709E1BFA" w14:textId="7DC67DB9"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Parte A</w:t>
      </w:r>
      <w:r w:rsidR="00987FD9">
        <w:rPr>
          <w:rFonts w:ascii="Roboto" w:eastAsia="Times New Roman" w:hAnsi="Roboto" w:cs="Times New Roman"/>
          <w:color w:val="000000"/>
          <w:sz w:val="24"/>
          <w:szCs w:val="24"/>
          <w:lang w:val="es-ES" w:eastAsia="es-ES_tradnl"/>
        </w:rPr>
        <w:t xml:space="preserve"> de la primera prueba</w:t>
      </w:r>
      <w:r w:rsidRPr="009E46AF">
        <w:rPr>
          <w:rFonts w:ascii="Roboto" w:eastAsia="Times New Roman" w:hAnsi="Roboto" w:cs="Times New Roman"/>
          <w:color w:val="000000"/>
          <w:sz w:val="24"/>
          <w:szCs w:val="24"/>
          <w:lang w:val="es-ES" w:eastAsia="es-ES_tradnl"/>
        </w:rPr>
        <w:t>: Consistirá en el desarrollo, por escrito, de un tema e</w:t>
      </w:r>
      <w:r w:rsidR="00987FD9">
        <w:rPr>
          <w:rFonts w:ascii="Roboto" w:eastAsia="Times New Roman" w:hAnsi="Roboto" w:cs="Times New Roman"/>
          <w:color w:val="000000"/>
          <w:sz w:val="24"/>
          <w:szCs w:val="24"/>
          <w:lang w:val="es-ES" w:eastAsia="es-ES_tradnl"/>
        </w:rPr>
        <w:t>legido</w:t>
      </w:r>
      <w:r w:rsidRPr="009E46AF">
        <w:rPr>
          <w:rFonts w:ascii="Roboto" w:eastAsia="Times New Roman" w:hAnsi="Roboto" w:cs="Times New Roman"/>
          <w:color w:val="000000"/>
          <w:sz w:val="24"/>
          <w:szCs w:val="24"/>
          <w:lang w:val="es-ES" w:eastAsia="es-ES_tradnl"/>
        </w:rPr>
        <w:t xml:space="preserve"> por la persona aspirante </w:t>
      </w:r>
      <w:r w:rsidR="00987FD9">
        <w:rPr>
          <w:rFonts w:ascii="Roboto" w:eastAsia="Times New Roman" w:hAnsi="Roboto" w:cs="Times New Roman"/>
          <w:color w:val="000000"/>
          <w:sz w:val="24"/>
          <w:szCs w:val="24"/>
          <w:lang w:val="es-ES" w:eastAsia="es-ES_tradnl"/>
        </w:rPr>
        <w:t>entre</w:t>
      </w:r>
      <w:r w:rsidRPr="009E46AF">
        <w:rPr>
          <w:rFonts w:ascii="Roboto" w:eastAsia="Times New Roman" w:hAnsi="Roboto" w:cs="Times New Roman"/>
          <w:color w:val="000000"/>
          <w:sz w:val="24"/>
          <w:szCs w:val="24"/>
          <w:lang w:val="es-ES" w:eastAsia="es-ES_tradnl"/>
        </w:rPr>
        <w:t xml:space="preserve"> los sacados al azar por el tribunal de forma proporcional al número de temas del temario de </w:t>
      </w:r>
      <w:r w:rsidR="00987FD9">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a especialidad </w:t>
      </w:r>
      <w:r w:rsidR="00987FD9">
        <w:rPr>
          <w:rFonts w:ascii="Roboto" w:eastAsia="Times New Roman" w:hAnsi="Roboto" w:cs="Times New Roman"/>
          <w:color w:val="000000"/>
          <w:sz w:val="24"/>
          <w:szCs w:val="24"/>
          <w:lang w:val="es-ES" w:eastAsia="es-ES_tradnl"/>
        </w:rPr>
        <w:t>teniendo en cuenta</w:t>
      </w:r>
      <w:r w:rsidRPr="009E46AF">
        <w:rPr>
          <w:rFonts w:ascii="Roboto" w:eastAsia="Times New Roman" w:hAnsi="Roboto" w:cs="Times New Roman"/>
          <w:color w:val="000000"/>
          <w:sz w:val="24"/>
          <w:szCs w:val="24"/>
          <w:lang w:val="es-ES" w:eastAsia="es-ES_tradnl"/>
        </w:rPr>
        <w:t xml:space="preserve"> los siguientes criterios:</w:t>
      </w:r>
    </w:p>
    <w:p w14:paraId="7CA42A85" w14:textId="661F6BAF"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En aquellas especialidades que tengan un número no superior a 25 temas, deberá elegirse entre dos temas.</w:t>
      </w:r>
    </w:p>
    <w:p w14:paraId="41003550" w14:textId="07AA954D"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b) En aquellas especialidades que tengan un número superior a 25 temas e inferior a 51, deberá elegirse entre tres temas.</w:t>
      </w:r>
    </w:p>
    <w:p w14:paraId="400A27C9" w14:textId="64926063"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 En aquellas especialidades que tengan un número superior a 50 temas, deberá elegirse entre cuatro temas.</w:t>
      </w:r>
    </w:p>
    <w:p w14:paraId="60A52F2C" w14:textId="49D5DFC4" w:rsidR="009E46AF" w:rsidRPr="009E46AF" w:rsidRDefault="009E46AF" w:rsidP="00DE6008">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Para la realización de esta parte A de la prueba se dispondrá de dos horas.</w:t>
      </w:r>
    </w:p>
    <w:p w14:paraId="3C0F8D11" w14:textId="48255208" w:rsidR="009E46AF" w:rsidRPr="006A463A" w:rsidRDefault="009E46AF" w:rsidP="00DE6008">
      <w:pPr>
        <w:spacing w:before="100" w:beforeAutospacing="1" w:after="142" w:line="288" w:lineRule="auto"/>
        <w:jc w:val="both"/>
        <w:rPr>
          <w:rFonts w:ascii="Roboto" w:eastAsia="Times New Roman" w:hAnsi="Roboto" w:cs="Times New Roman"/>
          <w:lang w:val="es-ES" w:eastAsia="es-ES_tradnl"/>
        </w:rPr>
      </w:pPr>
      <w:r w:rsidRPr="006A463A">
        <w:rPr>
          <w:rFonts w:ascii="Roboto" w:eastAsia="Times New Roman" w:hAnsi="Roboto" w:cs="Times New Roman"/>
          <w:color w:val="000000"/>
          <w:sz w:val="24"/>
          <w:szCs w:val="24"/>
          <w:shd w:val="clear" w:color="auto" w:fill="FFFFFF"/>
          <w:lang w:val="es-ES" w:eastAsia="es-ES_tradnl"/>
        </w:rPr>
        <w:t xml:space="preserve">Los ejercicios serán leídos por los propios tribunales y en su corrección se debe garantizar el anonimato de las personas aspirantes. </w:t>
      </w:r>
    </w:p>
    <w:p w14:paraId="3BA39619" w14:textId="47B68E55" w:rsidR="009E46AF" w:rsidRPr="009E46AF" w:rsidRDefault="009E46AF" w:rsidP="00B21D54">
      <w:pPr>
        <w:spacing w:before="100" w:beforeAutospacing="1" w:after="142" w:line="288" w:lineRule="auto"/>
        <w:jc w:val="both"/>
        <w:rPr>
          <w:rFonts w:ascii="Roboto" w:eastAsia="Times New Roman" w:hAnsi="Roboto" w:cs="Times New Roman"/>
          <w:lang w:val="es-ES" w:eastAsia="es-ES_tradnl"/>
        </w:rPr>
      </w:pPr>
      <w:r w:rsidRPr="006A463A">
        <w:rPr>
          <w:rFonts w:ascii="Roboto" w:eastAsia="Times New Roman" w:hAnsi="Roboto" w:cs="Times New Roman"/>
          <w:color w:val="000000"/>
          <w:sz w:val="24"/>
          <w:szCs w:val="24"/>
          <w:lang w:val="es-ES" w:eastAsia="es-ES_tradnl"/>
        </w:rPr>
        <w:t>Parte B</w:t>
      </w:r>
      <w:r w:rsidR="007512D6" w:rsidRPr="006A463A">
        <w:rPr>
          <w:rFonts w:ascii="Roboto" w:eastAsia="Times New Roman" w:hAnsi="Roboto" w:cs="Times New Roman"/>
          <w:color w:val="000000"/>
          <w:sz w:val="24"/>
          <w:szCs w:val="24"/>
          <w:lang w:val="es-ES" w:eastAsia="es-ES_tradnl"/>
        </w:rPr>
        <w:t xml:space="preserve"> de la primera prueba</w:t>
      </w:r>
      <w:r w:rsidRPr="006A463A">
        <w:rPr>
          <w:rFonts w:ascii="Roboto" w:eastAsia="Times New Roman" w:hAnsi="Roboto" w:cs="Times New Roman"/>
          <w:color w:val="000000"/>
          <w:sz w:val="24"/>
          <w:szCs w:val="24"/>
          <w:lang w:val="es-ES" w:eastAsia="es-ES_tradnl"/>
        </w:rPr>
        <w:t xml:space="preserve">: Consistirá en la realización de una prueba práctica que permitirá comprobar que se posee una formación científica y un dominio de las habilidades técnicas correspondientes a la especialidad a </w:t>
      </w:r>
      <w:r w:rsidR="005332D1" w:rsidRPr="006A463A">
        <w:rPr>
          <w:rFonts w:ascii="Roboto" w:eastAsia="Times New Roman" w:hAnsi="Roboto" w:cs="Times New Roman"/>
          <w:color w:val="000000"/>
          <w:sz w:val="24"/>
          <w:szCs w:val="24"/>
          <w:lang w:val="es-ES" w:eastAsia="es-ES_tradnl"/>
        </w:rPr>
        <w:t>la cual</w:t>
      </w:r>
      <w:r w:rsidRPr="006A463A">
        <w:rPr>
          <w:rFonts w:ascii="Roboto" w:eastAsia="Times New Roman" w:hAnsi="Roboto" w:cs="Times New Roman"/>
          <w:color w:val="000000"/>
          <w:sz w:val="24"/>
          <w:szCs w:val="24"/>
          <w:lang w:val="es-ES" w:eastAsia="es-ES_tradnl"/>
        </w:rPr>
        <w:t xml:space="preserve"> se opt</w:t>
      </w:r>
      <w:r w:rsidR="005332D1" w:rsidRPr="006A463A">
        <w:rPr>
          <w:rFonts w:ascii="Roboto" w:eastAsia="Times New Roman" w:hAnsi="Roboto" w:cs="Times New Roman"/>
          <w:color w:val="000000"/>
          <w:sz w:val="24"/>
          <w:szCs w:val="24"/>
          <w:lang w:val="es-ES" w:eastAsia="es-ES_tradnl"/>
        </w:rPr>
        <w:t>a</w:t>
      </w:r>
      <w:r w:rsidRPr="006A463A">
        <w:rPr>
          <w:rFonts w:ascii="Roboto" w:eastAsia="Times New Roman" w:hAnsi="Roboto" w:cs="Times New Roman"/>
          <w:color w:val="000000"/>
          <w:sz w:val="24"/>
          <w:szCs w:val="24"/>
          <w:lang w:val="es-ES" w:eastAsia="es-ES_tradnl"/>
        </w:rPr>
        <w:t>.</w:t>
      </w:r>
    </w:p>
    <w:p w14:paraId="0DC21D85" w14:textId="47760F15" w:rsidR="009E46AF" w:rsidRPr="009E46AF" w:rsidRDefault="009E46AF" w:rsidP="00B21D54">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tiempo del que se dispondrá para la realización de la prueba práctica será el que determine la comisión de selección o, en su caso, el tribunal, si este es único, conforme a lo dispuesto en el anexo IV de esta Orden, en el que también se establecen las especificaciones, pautas y criterios sobre las que elaborar dicha prueba para cada especialidad convocada.</w:t>
      </w:r>
    </w:p>
    <w:p w14:paraId="6AF32206" w14:textId="3B84698C" w:rsidR="009E46AF" w:rsidRPr="009E46AF" w:rsidRDefault="009E46AF" w:rsidP="00B21D54">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Si las características de esta prueba B lo permiten, los ejercicios serán leídos por los propios tribunales y en su corrección se deberá garantizar el anonimato de las personas aspirantes. </w:t>
      </w:r>
      <w:r w:rsidR="0070339C" w:rsidRPr="009E46AF">
        <w:rPr>
          <w:rFonts w:ascii="Roboto" w:eastAsia="Times New Roman" w:hAnsi="Roboto" w:cs="Times New Roman"/>
          <w:lang w:val="es-ES" w:eastAsia="es-ES_tradnl"/>
        </w:rPr>
        <w:t xml:space="preserve"> </w:t>
      </w:r>
    </w:p>
    <w:p w14:paraId="0C6D2E8D" w14:textId="6E1F1D5F"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B817E5">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.1.2. Segunda prueba</w:t>
      </w:r>
    </w:p>
    <w:p w14:paraId="539FA021" w14:textId="099DE0BB"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Tendrá por objeto la comprobación de la aptitud pedagógica de la persona aspirante y su dominio de las técnicas necesarias para el ejercicio docente y consistirá en la presentación de una programación </w:t>
      </w:r>
      <w:r w:rsidR="00C9220D">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y en la elaboración y exposición oral de una</w:t>
      </w:r>
      <w:r w:rsidR="005332D1">
        <w:rPr>
          <w:rFonts w:ascii="Roboto" w:eastAsia="Times New Roman" w:hAnsi="Roboto" w:cs="Times New Roman"/>
          <w:color w:val="000000"/>
          <w:sz w:val="24"/>
          <w:szCs w:val="24"/>
          <w:lang w:val="es-ES" w:eastAsia="es-ES_tradnl"/>
        </w:rPr>
        <w:t xml:space="preserve"> situación de aprendizaje</w:t>
      </w:r>
      <w:r w:rsidRPr="009E46AF">
        <w:rPr>
          <w:rFonts w:ascii="Roboto" w:eastAsia="Times New Roman" w:hAnsi="Roboto" w:cs="Times New Roman"/>
          <w:color w:val="000000"/>
          <w:sz w:val="24"/>
          <w:szCs w:val="24"/>
          <w:lang w:val="es-ES" w:eastAsia="es-ES_tradnl"/>
        </w:rPr>
        <w:t>.</w:t>
      </w:r>
    </w:p>
    <w:p w14:paraId="2DCEE1B7" w14:textId="61EDC248"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Se dispondrá de un máximo de una hora para la defensa oral de la programación</w:t>
      </w:r>
      <w:r w:rsidR="00C9220D">
        <w:rPr>
          <w:rFonts w:ascii="Roboto" w:eastAsia="Times New Roman" w:hAnsi="Roboto" w:cs="Times New Roman"/>
          <w:color w:val="000000"/>
          <w:sz w:val="24"/>
          <w:szCs w:val="24"/>
          <w:shd w:val="clear" w:color="auto" w:fill="FFFFFF"/>
          <w:lang w:val="es-ES" w:eastAsia="es-ES_tradnl"/>
        </w:rPr>
        <w:t xml:space="preserve"> de aula</w:t>
      </w:r>
      <w:r w:rsidR="005352DA">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y la exposición de la </w:t>
      </w:r>
      <w:r w:rsidR="00FC277D">
        <w:rPr>
          <w:rFonts w:ascii="Roboto" w:eastAsia="Times New Roman" w:hAnsi="Roboto" w:cs="Times New Roman"/>
          <w:color w:val="000000"/>
          <w:sz w:val="24"/>
          <w:szCs w:val="24"/>
          <w:shd w:val="clear" w:color="auto" w:fill="FFFFFF"/>
          <w:lang w:val="es-ES" w:eastAsia="es-ES_tradnl"/>
        </w:rPr>
        <w:t>situación de aprendizaje</w:t>
      </w:r>
      <w:r w:rsidRPr="009E46AF">
        <w:rPr>
          <w:rFonts w:ascii="Roboto" w:eastAsia="Times New Roman" w:hAnsi="Roboto" w:cs="Times New Roman"/>
          <w:color w:val="000000"/>
          <w:sz w:val="24"/>
          <w:szCs w:val="24"/>
          <w:shd w:val="clear" w:color="auto" w:fill="FFFFFF"/>
          <w:lang w:val="es-ES" w:eastAsia="es-ES_tradnl"/>
        </w:rPr>
        <w:t>,</w:t>
      </w:r>
      <w:r w:rsidR="005D3FD0">
        <w:rPr>
          <w:rFonts w:ascii="Roboto" w:eastAsia="Times New Roman" w:hAnsi="Roboto" w:cs="Times New Roman"/>
          <w:color w:val="000000"/>
          <w:sz w:val="24"/>
          <w:szCs w:val="24"/>
          <w:shd w:val="clear" w:color="auto" w:fill="FFFFFF"/>
          <w:lang w:val="es-ES" w:eastAsia="es-ES_tradnl"/>
        </w:rPr>
        <w:t xml:space="preserve"> que serán públicos,</w:t>
      </w:r>
      <w:r w:rsidRPr="009E46AF">
        <w:rPr>
          <w:rFonts w:ascii="Roboto" w:eastAsia="Times New Roman" w:hAnsi="Roboto" w:cs="Times New Roman"/>
          <w:color w:val="000000"/>
          <w:sz w:val="24"/>
          <w:szCs w:val="24"/>
          <w:shd w:val="clear" w:color="auto" w:fill="FFFFFF"/>
          <w:lang w:val="es-ES" w:eastAsia="es-ES_tradnl"/>
        </w:rPr>
        <w:t xml:space="preserve"> iniciando su exposición con la defensa de la programación </w:t>
      </w:r>
      <w:r w:rsidR="005D3FD0">
        <w:rPr>
          <w:rFonts w:ascii="Roboto" w:eastAsia="Times New Roman" w:hAnsi="Roboto" w:cs="Times New Roman"/>
          <w:color w:val="000000"/>
          <w:sz w:val="24"/>
          <w:szCs w:val="24"/>
          <w:shd w:val="clear" w:color="auto" w:fill="FFFFFF"/>
          <w:lang w:val="es-ES" w:eastAsia="es-ES_tradnl"/>
        </w:rPr>
        <w:t>de aula</w:t>
      </w:r>
      <w:r w:rsidRPr="009E46AF">
        <w:rPr>
          <w:rFonts w:ascii="Roboto" w:eastAsia="Times New Roman" w:hAnsi="Roboto" w:cs="Times New Roman"/>
          <w:color w:val="000000"/>
          <w:sz w:val="24"/>
          <w:szCs w:val="24"/>
          <w:shd w:val="clear" w:color="auto" w:fill="FFFFFF"/>
          <w:lang w:val="es-ES" w:eastAsia="es-ES_tradnl"/>
        </w:rPr>
        <w:t xml:space="preserve"> presentada, que no podrá exceder de treinta minutos, y a continuación se realizará la exposición de la </w:t>
      </w:r>
      <w:r w:rsidR="005352DA">
        <w:rPr>
          <w:rFonts w:ascii="Roboto" w:eastAsia="Times New Roman" w:hAnsi="Roboto" w:cs="Times New Roman"/>
          <w:color w:val="000000"/>
          <w:sz w:val="24"/>
          <w:szCs w:val="24"/>
          <w:shd w:val="clear" w:color="auto" w:fill="FFFFFF"/>
          <w:lang w:val="es-ES" w:eastAsia="es-ES_tradnl"/>
        </w:rPr>
        <w:t>situación de aprendizaje</w:t>
      </w:r>
      <w:r w:rsidRPr="009E46AF">
        <w:rPr>
          <w:rFonts w:ascii="Roboto" w:eastAsia="Times New Roman" w:hAnsi="Roboto" w:cs="Times New Roman"/>
          <w:color w:val="000000"/>
          <w:sz w:val="24"/>
          <w:szCs w:val="24"/>
          <w:shd w:val="clear" w:color="auto" w:fill="FFFFFF"/>
          <w:lang w:val="es-ES" w:eastAsia="es-ES_tradnl"/>
        </w:rPr>
        <w:t xml:space="preserve">. Una vez finalizado el desarrollo de la defensa y la exposición, el tribunal podrá plantear a la persona aspirante las cuestiones que estime oportunas en relación con el contenido de aquellas. </w:t>
      </w:r>
    </w:p>
    <w:p w14:paraId="74B5E725" w14:textId="17BB8CC9"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A) Presentación y defensa de una programación </w:t>
      </w:r>
      <w:r w:rsidR="00C9220D">
        <w:rPr>
          <w:rFonts w:ascii="Roboto" w:eastAsia="Times New Roman" w:hAnsi="Roboto" w:cs="Times New Roman"/>
          <w:color w:val="000000"/>
          <w:sz w:val="24"/>
          <w:szCs w:val="24"/>
          <w:lang w:val="es-ES" w:eastAsia="es-ES_tradnl"/>
        </w:rPr>
        <w:t>de aula</w:t>
      </w:r>
    </w:p>
    <w:p w14:paraId="01716317" w14:textId="5B9FB70A"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programación </w:t>
      </w:r>
      <w:r w:rsidR="00C9220D">
        <w:rPr>
          <w:rFonts w:ascii="Roboto" w:eastAsia="Times New Roman" w:hAnsi="Roboto" w:cs="Times New Roman"/>
          <w:color w:val="000000"/>
          <w:sz w:val="24"/>
          <w:szCs w:val="24"/>
          <w:shd w:val="clear" w:color="auto" w:fill="FFFFFF"/>
          <w:lang w:val="es-ES" w:eastAsia="es-ES_tradnl"/>
        </w:rPr>
        <w:t>de aula</w:t>
      </w:r>
      <w:r w:rsidRPr="009E46AF">
        <w:rPr>
          <w:rFonts w:ascii="Roboto" w:eastAsia="Times New Roman" w:hAnsi="Roboto" w:cs="Times New Roman"/>
          <w:color w:val="000000"/>
          <w:sz w:val="24"/>
          <w:szCs w:val="24"/>
          <w:shd w:val="clear" w:color="auto" w:fill="FFFFFF"/>
          <w:lang w:val="es-ES" w:eastAsia="es-ES_tradnl"/>
        </w:rPr>
        <w:t xml:space="preserve"> hará refere</w:t>
      </w:r>
      <w:r w:rsidRPr="009E46AF">
        <w:rPr>
          <w:rFonts w:ascii="Roboto" w:eastAsia="Times New Roman" w:hAnsi="Roboto" w:cs="Times New Roman"/>
          <w:color w:val="000000"/>
          <w:sz w:val="24"/>
          <w:szCs w:val="24"/>
          <w:lang w:val="es-ES" w:eastAsia="es-ES_tradnl"/>
        </w:rPr>
        <w:t>ncia al currículo y normativa vigente en el actual curso esc</w:t>
      </w:r>
      <w:r w:rsidRPr="009E46AF">
        <w:rPr>
          <w:rFonts w:ascii="Roboto" w:eastAsia="Times New Roman" w:hAnsi="Roboto" w:cs="Times New Roman"/>
          <w:color w:val="000000"/>
          <w:sz w:val="24"/>
          <w:szCs w:val="24"/>
          <w:shd w:val="clear" w:color="auto" w:fill="FFFFFF"/>
          <w:lang w:val="es-ES" w:eastAsia="es-ES_tradnl"/>
        </w:rPr>
        <w:t xml:space="preserve">olar </w:t>
      </w:r>
      <w:r w:rsidR="00FC277D">
        <w:rPr>
          <w:rFonts w:ascii="Roboto" w:eastAsia="Times New Roman" w:hAnsi="Roboto" w:cs="Times New Roman"/>
          <w:color w:val="000000"/>
          <w:sz w:val="24"/>
          <w:szCs w:val="24"/>
          <w:shd w:val="clear" w:color="auto" w:fill="FFFFFF"/>
          <w:lang w:val="es-ES" w:eastAsia="es-ES_tradnl"/>
        </w:rPr>
        <w:t xml:space="preserve">2023/2024 </w:t>
      </w:r>
      <w:r w:rsidRPr="009E46AF">
        <w:rPr>
          <w:rFonts w:ascii="Roboto" w:eastAsia="Times New Roman" w:hAnsi="Roboto" w:cs="Times New Roman"/>
          <w:color w:val="000000"/>
          <w:sz w:val="24"/>
          <w:szCs w:val="24"/>
          <w:shd w:val="clear" w:color="auto" w:fill="FFFFFF"/>
          <w:lang w:val="es-ES" w:eastAsia="es-ES_tradnl"/>
        </w:rPr>
        <w:t xml:space="preserve">en la </w:t>
      </w:r>
      <w:proofErr w:type="spellStart"/>
      <w:r w:rsidRPr="009E46AF">
        <w:rPr>
          <w:rFonts w:ascii="Roboto" w:eastAsia="Times New Roman" w:hAnsi="Roboto" w:cs="Times New Roman"/>
          <w:color w:val="000000"/>
          <w:sz w:val="24"/>
          <w:szCs w:val="24"/>
          <w:shd w:val="clear" w:color="auto" w:fill="FFFFFF"/>
          <w:lang w:val="es-ES" w:eastAsia="es-ES_tradnl"/>
        </w:rPr>
        <w:t>Comunitat</w:t>
      </w:r>
      <w:proofErr w:type="spellEnd"/>
      <w:r w:rsidRPr="009E46AF">
        <w:rPr>
          <w:rFonts w:ascii="Roboto" w:eastAsia="Times New Roman" w:hAnsi="Roboto" w:cs="Times New Roman"/>
          <w:color w:val="000000"/>
          <w:sz w:val="24"/>
          <w:szCs w:val="24"/>
          <w:shd w:val="clear" w:color="auto" w:fill="FFFFFF"/>
          <w:lang w:val="es-ES" w:eastAsia="es-ES_tradnl"/>
        </w:rPr>
        <w:t xml:space="preserve"> Valenciana de una o varias áreas, materias o asignaturas relacionadas con la especialidad por la que se participa, y en la que deberán especificarse cada uno de los elementos que se indican en el anexo III de esta convocatoria.</w:t>
      </w:r>
    </w:p>
    <w:p w14:paraId="75F32B84" w14:textId="7B63212B"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Esta programación</w:t>
      </w:r>
      <w:r w:rsidR="00C9220D">
        <w:rPr>
          <w:rFonts w:ascii="Roboto" w:eastAsia="Times New Roman" w:hAnsi="Roboto" w:cs="Times New Roman"/>
          <w:color w:val="000000"/>
          <w:sz w:val="24"/>
          <w:szCs w:val="24"/>
          <w:lang w:val="es-ES" w:eastAsia="es-ES_tradnl"/>
        </w:rPr>
        <w:t xml:space="preserve"> de aula </w:t>
      </w:r>
      <w:r w:rsidRPr="009E46AF">
        <w:rPr>
          <w:rFonts w:ascii="Roboto" w:eastAsia="Times New Roman" w:hAnsi="Roboto" w:cs="Times New Roman"/>
          <w:color w:val="000000"/>
          <w:sz w:val="24"/>
          <w:szCs w:val="24"/>
          <w:lang w:val="es-ES" w:eastAsia="es-ES_tradnl"/>
        </w:rPr>
        <w:t>se corresponderá con un curso escolar de uno de los niveles o etapas educativas en el que el profesorado de esa especialidad tenga atribuida la competencia docente para impartirlo.</w:t>
      </w:r>
    </w:p>
    <w:p w14:paraId="0CD94FB5" w14:textId="6C80B57D"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A.1) Procedimiento para la presentación telemática de la programación </w:t>
      </w:r>
      <w:bookmarkStart w:id="25" w:name="_Hlk149505636"/>
      <w:r w:rsidR="00C9220D">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w:t>
      </w:r>
      <w:bookmarkEnd w:id="25"/>
    </w:p>
    <w:p w14:paraId="07D38F3A" w14:textId="060E1205"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programación </w:t>
      </w:r>
      <w:r w:rsidR="00C9220D">
        <w:rPr>
          <w:rFonts w:ascii="Roboto" w:eastAsia="Times New Roman" w:hAnsi="Roboto" w:cs="Times New Roman"/>
          <w:color w:val="000000"/>
          <w:sz w:val="24"/>
          <w:szCs w:val="24"/>
          <w:lang w:val="es-ES" w:eastAsia="es-ES_tradnl"/>
        </w:rPr>
        <w:t xml:space="preserve">de </w:t>
      </w:r>
      <w:r w:rsidR="005D3FD0">
        <w:rPr>
          <w:rFonts w:ascii="Roboto" w:eastAsia="Times New Roman" w:hAnsi="Roboto" w:cs="Times New Roman"/>
          <w:color w:val="000000"/>
          <w:sz w:val="24"/>
          <w:szCs w:val="24"/>
          <w:lang w:val="es-ES" w:eastAsia="es-ES_tradnl"/>
        </w:rPr>
        <w:t>aula,</w:t>
      </w:r>
      <w:r w:rsidRPr="009E46AF">
        <w:rPr>
          <w:rFonts w:ascii="Roboto" w:eastAsia="Times New Roman" w:hAnsi="Roboto" w:cs="Times New Roman"/>
          <w:color w:val="000000"/>
          <w:sz w:val="24"/>
          <w:szCs w:val="24"/>
          <w:lang w:val="es-ES" w:eastAsia="es-ES_tradnl"/>
        </w:rPr>
        <w:t xml:space="preserve"> que tendrá carácter personal y deberá ser elaborada de forma individual por cada aspirante, se presentará telemáticamente al tribunal de la siguiente forma:</w:t>
      </w:r>
    </w:p>
    <w:p w14:paraId="5A2A4796" w14:textId="32F887EC"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A.1.1) Las personas aspirantes admitidas en el procedimiento selectivo, así como las excluidas que hayan interpuesto recurso de alzada pendiente de resolución, deberán presentar telemáticamente la programación </w:t>
      </w:r>
      <w:r w:rsidR="00C9220D">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cuya elaboración se ajustará a lo dispuesto en el anexo III, a partir del día</w:t>
      </w:r>
      <w:r w:rsidR="00D65101">
        <w:rPr>
          <w:rFonts w:ascii="Roboto" w:eastAsia="Times New Roman" w:hAnsi="Roboto" w:cs="Times New Roman"/>
          <w:color w:val="000000"/>
          <w:sz w:val="24"/>
          <w:szCs w:val="24"/>
          <w:lang w:val="es-ES" w:eastAsia="es-ES_tradnl"/>
        </w:rPr>
        <w:t xml:space="preserve"> </w:t>
      </w:r>
      <w:r w:rsidR="00CD32D2">
        <w:rPr>
          <w:rFonts w:ascii="Roboto" w:eastAsia="Times New Roman" w:hAnsi="Roboto" w:cs="Times New Roman"/>
          <w:color w:val="000000"/>
          <w:sz w:val="24"/>
          <w:szCs w:val="24"/>
          <w:lang w:val="es-ES" w:eastAsia="es-ES_tradnl"/>
        </w:rPr>
        <w:t>2</w:t>
      </w:r>
      <w:r w:rsidR="00D65101">
        <w:rPr>
          <w:rFonts w:ascii="Roboto" w:eastAsia="Times New Roman" w:hAnsi="Roboto" w:cs="Times New Roman"/>
          <w:color w:val="000000"/>
          <w:sz w:val="24"/>
          <w:szCs w:val="24"/>
          <w:lang w:val="es-ES" w:eastAsia="es-ES_tradnl"/>
        </w:rPr>
        <w:t xml:space="preserve"> </w:t>
      </w:r>
      <w:r w:rsidR="00B93AC9">
        <w:rPr>
          <w:rFonts w:ascii="Roboto" w:eastAsia="Times New Roman" w:hAnsi="Roboto" w:cs="Times New Roman"/>
          <w:color w:val="000000"/>
          <w:sz w:val="24"/>
          <w:szCs w:val="24"/>
          <w:lang w:val="es-ES" w:eastAsia="es-ES_tradnl"/>
        </w:rPr>
        <w:t xml:space="preserve">hasta el día 31 </w:t>
      </w:r>
      <w:r w:rsidR="00D65101">
        <w:rPr>
          <w:rFonts w:ascii="Roboto" w:eastAsia="Times New Roman" w:hAnsi="Roboto" w:cs="Times New Roman"/>
          <w:color w:val="000000"/>
          <w:sz w:val="24"/>
          <w:szCs w:val="24"/>
          <w:lang w:val="es-ES" w:eastAsia="es-ES_tradnl"/>
        </w:rPr>
        <w:t>de mayo</w:t>
      </w:r>
      <w:r w:rsidR="00B93AC9">
        <w:rPr>
          <w:rFonts w:ascii="Roboto" w:eastAsia="Times New Roman" w:hAnsi="Roboto" w:cs="Times New Roman"/>
          <w:color w:val="000000"/>
          <w:sz w:val="24"/>
          <w:szCs w:val="24"/>
          <w:lang w:val="es-ES" w:eastAsia="es-ES_tradnl"/>
        </w:rPr>
        <w:t xml:space="preserve"> de</w:t>
      </w:r>
      <w:r w:rsidRPr="009E46AF">
        <w:rPr>
          <w:rFonts w:ascii="Roboto" w:eastAsia="Times New Roman" w:hAnsi="Roboto" w:cs="Times New Roman"/>
          <w:color w:val="000000"/>
          <w:sz w:val="24"/>
          <w:szCs w:val="24"/>
          <w:lang w:val="es-ES" w:eastAsia="es-ES_tradnl"/>
        </w:rPr>
        <w:t xml:space="preserve"> 2024 a las 1</w:t>
      </w:r>
      <w:r w:rsidR="00CD32D2">
        <w:rPr>
          <w:rFonts w:ascii="Roboto" w:eastAsia="Times New Roman" w:hAnsi="Roboto" w:cs="Times New Roman"/>
          <w:color w:val="000000"/>
          <w:sz w:val="24"/>
          <w:szCs w:val="24"/>
          <w:lang w:val="es-ES" w:eastAsia="es-ES_tradnl"/>
        </w:rPr>
        <w:t>2</w:t>
      </w:r>
      <w:r w:rsidRPr="009E46AF">
        <w:rPr>
          <w:rFonts w:ascii="Roboto" w:eastAsia="Times New Roman" w:hAnsi="Roboto" w:cs="Times New Roman"/>
          <w:color w:val="000000"/>
          <w:sz w:val="24"/>
          <w:szCs w:val="24"/>
          <w:lang w:val="es-ES" w:eastAsia="es-ES_tradnl"/>
        </w:rPr>
        <w:t xml:space="preserve"> horas.</w:t>
      </w:r>
    </w:p>
    <w:p w14:paraId="23092314" w14:textId="0F652601" w:rsidR="009E46AF" w:rsidRDefault="009E46AF" w:rsidP="002D2E70">
      <w:pPr>
        <w:tabs>
          <w:tab w:val="left" w:pos="567"/>
        </w:tabs>
        <w:spacing w:before="100" w:beforeAutospacing="1" w:after="142" w:line="288" w:lineRule="auto"/>
        <w:jc w:val="both"/>
        <w:rPr>
          <w:rFonts w:ascii="Roboto" w:eastAsia="Times New Roman" w:hAnsi="Roboto" w:cs="Times New Roman"/>
          <w:sz w:val="24"/>
          <w:szCs w:val="24"/>
          <w:lang w:val="es-ES" w:eastAsia="es-ES_tradnl"/>
        </w:rPr>
      </w:pPr>
      <w:r w:rsidRPr="00160E68">
        <w:rPr>
          <w:rFonts w:ascii="Roboto" w:eastAsia="Times New Roman" w:hAnsi="Roboto" w:cs="Times New Roman"/>
          <w:sz w:val="24"/>
          <w:szCs w:val="24"/>
          <w:lang w:val="es-ES" w:eastAsia="es-ES_tradnl"/>
        </w:rPr>
        <w:t>A.1</w:t>
      </w:r>
      <w:bookmarkStart w:id="26" w:name="_Hlk150678131"/>
      <w:r w:rsidRPr="00160E68">
        <w:rPr>
          <w:rFonts w:ascii="Roboto" w:eastAsia="Times New Roman" w:hAnsi="Roboto" w:cs="Times New Roman"/>
          <w:sz w:val="24"/>
          <w:szCs w:val="24"/>
          <w:lang w:val="es-ES" w:eastAsia="es-ES_tradnl"/>
        </w:rPr>
        <w:t xml:space="preserve">.2) Las programaciones </w:t>
      </w:r>
      <w:r w:rsidR="00C9220D">
        <w:rPr>
          <w:rFonts w:ascii="Roboto" w:eastAsia="Times New Roman" w:hAnsi="Roboto" w:cs="Times New Roman"/>
          <w:sz w:val="24"/>
          <w:szCs w:val="24"/>
          <w:lang w:val="es-ES" w:eastAsia="es-ES_tradnl"/>
        </w:rPr>
        <w:t>de aula</w:t>
      </w:r>
      <w:r w:rsidRPr="00160E68">
        <w:rPr>
          <w:rFonts w:ascii="Roboto" w:eastAsia="Times New Roman" w:hAnsi="Roboto" w:cs="Times New Roman"/>
          <w:sz w:val="24"/>
          <w:szCs w:val="24"/>
          <w:lang w:val="es-ES" w:eastAsia="es-ES_tradnl"/>
        </w:rPr>
        <w:t xml:space="preserve"> se presentarán de forma telemática a través de la sede electrónica de la Generalitat Valenciana (http://sede.gva.es), siendo necesario identificarse por cualquiera de los sistemas de identificación o firma electrónica admitidos en la propia sede electrónica. La entrega de las programaciones </w:t>
      </w:r>
      <w:r w:rsidR="00C9220D">
        <w:rPr>
          <w:rFonts w:ascii="Roboto" w:eastAsia="Times New Roman" w:hAnsi="Roboto" w:cs="Times New Roman"/>
          <w:sz w:val="24"/>
          <w:szCs w:val="24"/>
          <w:lang w:val="es-ES" w:eastAsia="es-ES_tradnl"/>
        </w:rPr>
        <w:t>de aula</w:t>
      </w:r>
      <w:r w:rsidR="000E6FE4">
        <w:rPr>
          <w:rFonts w:ascii="Roboto" w:eastAsia="Times New Roman" w:hAnsi="Roboto" w:cs="Times New Roman"/>
          <w:sz w:val="24"/>
          <w:szCs w:val="24"/>
          <w:lang w:val="es-ES" w:eastAsia="es-ES_tradnl"/>
        </w:rPr>
        <w:t xml:space="preserve"> </w:t>
      </w:r>
      <w:r w:rsidRPr="00160E68">
        <w:rPr>
          <w:rFonts w:ascii="Roboto" w:eastAsia="Times New Roman" w:hAnsi="Roboto" w:cs="Times New Roman"/>
          <w:sz w:val="24"/>
          <w:szCs w:val="24"/>
          <w:lang w:val="es-ES" w:eastAsia="es-ES_tradnl"/>
        </w:rPr>
        <w:t>se deberá efectuar en un</w:t>
      </w:r>
      <w:bookmarkEnd w:id="26"/>
      <w:r w:rsidRPr="00160E68">
        <w:rPr>
          <w:rFonts w:ascii="Roboto" w:eastAsia="Times New Roman" w:hAnsi="Roboto" w:cs="Times New Roman"/>
          <w:sz w:val="24"/>
          <w:szCs w:val="24"/>
          <w:lang w:val="es-ES" w:eastAsia="es-ES_tradnl"/>
        </w:rPr>
        <w:t xml:space="preserve"> único documento con formato PDF que no supere los 20 MB.</w:t>
      </w:r>
    </w:p>
    <w:p w14:paraId="30938B16" w14:textId="1F80DC61"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A.1.3) Una vez que se presente la programación </w:t>
      </w:r>
      <w:r w:rsidR="00484914">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se deberá imprimir el resguardo, que será el documento que justifique dicha entrega.</w:t>
      </w:r>
    </w:p>
    <w:p w14:paraId="274B9626" w14:textId="11518DC9"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A.1.4) En caso de que se presentara más de una programación </w:t>
      </w:r>
      <w:r w:rsidR="00484914">
        <w:rPr>
          <w:rFonts w:ascii="Roboto" w:eastAsia="Times New Roman" w:hAnsi="Roboto" w:cs="Times New Roman"/>
          <w:color w:val="000000"/>
          <w:sz w:val="24"/>
          <w:szCs w:val="24"/>
          <w:lang w:val="es-ES" w:eastAsia="es-ES_tradnl"/>
        </w:rPr>
        <w:t>de aula</w:t>
      </w:r>
      <w:r w:rsidR="000E6FE4" w:rsidRPr="000E6FE4">
        <w:t xml:space="preserve"> </w:t>
      </w:r>
      <w:r w:rsidRPr="009E46AF">
        <w:rPr>
          <w:rFonts w:ascii="Roboto" w:eastAsia="Times New Roman" w:hAnsi="Roboto" w:cs="Times New Roman"/>
          <w:color w:val="000000"/>
          <w:sz w:val="24"/>
          <w:szCs w:val="24"/>
          <w:lang w:val="es-ES" w:eastAsia="es-ES_tradnl"/>
        </w:rPr>
        <w:t xml:space="preserve">para una misma especialidad, será válida y se tendrá en cuenta, única y exclusivamente, la última presentada, en función de la fecha y hora, dentro del período establecido. </w:t>
      </w:r>
    </w:p>
    <w:p w14:paraId="19CBEA67" w14:textId="4748570F"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A.1</w:t>
      </w:r>
      <w:r w:rsidRPr="005D4BC6">
        <w:rPr>
          <w:rFonts w:ascii="Roboto" w:eastAsia="Times New Roman" w:hAnsi="Roboto" w:cs="Times New Roman"/>
          <w:sz w:val="24"/>
          <w:szCs w:val="24"/>
          <w:lang w:val="es-ES" w:eastAsia="es-ES_tradnl"/>
        </w:rPr>
        <w:t xml:space="preserve">.5) Finalizado el plazo indicado, la </w:t>
      </w:r>
      <w:r w:rsidR="00484914">
        <w:rPr>
          <w:rFonts w:ascii="Roboto" w:eastAsia="Times New Roman" w:hAnsi="Roboto" w:cs="Times New Roman"/>
          <w:sz w:val="24"/>
          <w:szCs w:val="24"/>
          <w:lang w:val="es-ES" w:eastAsia="es-ES_tradnl"/>
        </w:rPr>
        <w:t>d</w:t>
      </w:r>
      <w:r w:rsidRPr="005D4BC6">
        <w:rPr>
          <w:rFonts w:ascii="Roboto" w:eastAsia="Times New Roman" w:hAnsi="Roboto" w:cs="Times New Roman"/>
          <w:sz w:val="24"/>
          <w:szCs w:val="24"/>
          <w:lang w:val="es-ES" w:eastAsia="es-ES_tradnl"/>
        </w:rPr>
        <w:t xml:space="preserve">irección </w:t>
      </w:r>
      <w:r w:rsidR="00484914">
        <w:rPr>
          <w:rFonts w:ascii="Roboto" w:eastAsia="Times New Roman" w:hAnsi="Roboto" w:cs="Times New Roman"/>
          <w:sz w:val="24"/>
          <w:szCs w:val="24"/>
          <w:lang w:val="es-ES" w:eastAsia="es-ES_tradnl"/>
        </w:rPr>
        <w:t>g</w:t>
      </w:r>
      <w:r w:rsidRPr="005D4BC6">
        <w:rPr>
          <w:rFonts w:ascii="Roboto" w:eastAsia="Times New Roman" w:hAnsi="Roboto" w:cs="Times New Roman"/>
          <w:sz w:val="24"/>
          <w:szCs w:val="24"/>
          <w:lang w:val="es-ES" w:eastAsia="es-ES_tradnl"/>
        </w:rPr>
        <w:t xml:space="preserve">eneral de Personal Docente publicará en </w:t>
      </w:r>
      <w:r w:rsidR="00484914">
        <w:rPr>
          <w:rFonts w:ascii="Roboto" w:eastAsia="Times New Roman" w:hAnsi="Roboto" w:cs="Times New Roman"/>
          <w:sz w:val="24"/>
          <w:szCs w:val="24"/>
          <w:lang w:val="es-ES" w:eastAsia="es-ES_tradnl"/>
        </w:rPr>
        <w:t xml:space="preserve">el portal </w:t>
      </w:r>
      <w:r w:rsidRPr="005D4BC6">
        <w:rPr>
          <w:rFonts w:ascii="Roboto" w:eastAsia="Times New Roman" w:hAnsi="Roboto" w:cs="Times New Roman"/>
          <w:sz w:val="24"/>
          <w:szCs w:val="24"/>
          <w:lang w:val="es-ES" w:eastAsia="es-ES_tradnl"/>
        </w:rPr>
        <w:t xml:space="preserve">web de la Conselleria de Educación, </w:t>
      </w:r>
      <w:r w:rsidR="000E6FE4">
        <w:rPr>
          <w:rFonts w:ascii="Roboto" w:eastAsia="Times New Roman" w:hAnsi="Roboto" w:cs="Times New Roman"/>
          <w:sz w:val="24"/>
          <w:szCs w:val="24"/>
          <w:lang w:val="es-ES" w:eastAsia="es-ES_tradnl"/>
        </w:rPr>
        <w:t>Universidades</w:t>
      </w:r>
      <w:r w:rsidRPr="005D4BC6">
        <w:rPr>
          <w:rFonts w:ascii="Roboto" w:eastAsia="Times New Roman" w:hAnsi="Roboto" w:cs="Times New Roman"/>
          <w:sz w:val="24"/>
          <w:szCs w:val="24"/>
          <w:lang w:val="es-ES" w:eastAsia="es-ES_tradnl"/>
        </w:rPr>
        <w:t xml:space="preserve"> y </w:t>
      </w:r>
      <w:r w:rsidR="000E6FE4">
        <w:rPr>
          <w:rFonts w:ascii="Roboto" w:eastAsia="Times New Roman" w:hAnsi="Roboto" w:cs="Times New Roman"/>
          <w:sz w:val="24"/>
          <w:szCs w:val="24"/>
          <w:lang w:val="es-ES" w:eastAsia="es-ES_tradnl"/>
        </w:rPr>
        <w:t>Empleo</w:t>
      </w:r>
      <w:r w:rsidRPr="005D4BC6">
        <w:rPr>
          <w:rFonts w:ascii="Roboto" w:eastAsia="Times New Roman" w:hAnsi="Roboto" w:cs="Times New Roman"/>
          <w:sz w:val="24"/>
          <w:szCs w:val="24"/>
          <w:lang w:val="es-ES" w:eastAsia="es-ES_tradnl"/>
        </w:rPr>
        <w:t xml:space="preserve">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5D4BC6">
        <w:rPr>
          <w:rFonts w:ascii="Roboto" w:eastAsia="Times New Roman" w:hAnsi="Roboto" w:cs="Times New Roman"/>
          <w:sz w:val="24"/>
          <w:szCs w:val="24"/>
          <w:lang w:val="es-ES" w:eastAsia="es-ES_tradnl"/>
        </w:rPr>
        <w:t xml:space="preserve">) el listado de las personas que hayan presentado la programación </w:t>
      </w:r>
      <w:r w:rsidR="00484914">
        <w:rPr>
          <w:rFonts w:ascii="Roboto" w:eastAsia="Times New Roman" w:hAnsi="Roboto" w:cs="Times New Roman"/>
          <w:sz w:val="24"/>
          <w:szCs w:val="24"/>
          <w:lang w:val="es-ES" w:eastAsia="es-ES_tradnl"/>
        </w:rPr>
        <w:t>de aula.</w:t>
      </w:r>
    </w:p>
    <w:p w14:paraId="3EEC268B" w14:textId="286B6BA8" w:rsidR="009E46AF" w:rsidRPr="009E46AF" w:rsidRDefault="009E46AF" w:rsidP="002D2E7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Los órganos de selección no tendrán acceso a los contenidos de las programaciones </w:t>
      </w:r>
      <w:r w:rsidR="00484914">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hasta después de la calificación definitiva de la primera prueba.</w:t>
      </w:r>
    </w:p>
    <w:p w14:paraId="048F7406" w14:textId="78EE5CCC" w:rsidR="009E46AF" w:rsidRPr="00A762D0" w:rsidRDefault="009E46AF" w:rsidP="002D2E70">
      <w:pPr>
        <w:spacing w:before="100" w:beforeAutospacing="1" w:after="142" w:line="288" w:lineRule="auto"/>
        <w:jc w:val="both"/>
        <w:rPr>
          <w:rFonts w:ascii="Roboto" w:eastAsia="Times New Roman" w:hAnsi="Roboto" w:cs="Times New Roman"/>
          <w:sz w:val="24"/>
          <w:szCs w:val="24"/>
          <w:lang w:val="es-ES" w:eastAsia="es-ES_tradnl"/>
        </w:rPr>
      </w:pPr>
      <w:r w:rsidRPr="00A762D0">
        <w:rPr>
          <w:rFonts w:ascii="Roboto" w:eastAsia="Times New Roman" w:hAnsi="Roboto" w:cs="Times New Roman"/>
          <w:sz w:val="24"/>
          <w:szCs w:val="24"/>
          <w:lang w:val="es-ES" w:eastAsia="es-ES_tradnl"/>
        </w:rPr>
        <w:t xml:space="preserve">Las personas que no hubieran presentado la programación </w:t>
      </w:r>
      <w:r w:rsidR="00484914">
        <w:rPr>
          <w:rFonts w:ascii="Roboto" w:eastAsia="Times New Roman" w:hAnsi="Roboto" w:cs="Times New Roman"/>
          <w:sz w:val="24"/>
          <w:szCs w:val="24"/>
          <w:lang w:val="es-ES" w:eastAsia="es-ES_tradnl"/>
        </w:rPr>
        <w:t>de aula</w:t>
      </w:r>
      <w:r w:rsidR="00D4308C" w:rsidRPr="00D4308C">
        <w:t xml:space="preserve"> </w:t>
      </w:r>
      <w:r w:rsidRPr="00A762D0">
        <w:rPr>
          <w:rFonts w:ascii="Roboto" w:eastAsia="Times New Roman" w:hAnsi="Roboto" w:cs="Times New Roman"/>
          <w:sz w:val="24"/>
          <w:szCs w:val="24"/>
          <w:lang w:val="es-ES" w:eastAsia="es-ES_tradnl"/>
        </w:rPr>
        <w:t xml:space="preserve">en el plazo establecido se </w:t>
      </w:r>
      <w:r w:rsidR="00CD32D2" w:rsidRPr="00A762D0">
        <w:rPr>
          <w:rFonts w:ascii="Roboto" w:eastAsia="Times New Roman" w:hAnsi="Roboto" w:cs="Times New Roman"/>
          <w:sz w:val="24"/>
          <w:szCs w:val="24"/>
          <w:lang w:val="es-ES" w:eastAsia="es-ES_tradnl"/>
        </w:rPr>
        <w:t>entenderán</w:t>
      </w:r>
      <w:r w:rsidRPr="00A762D0">
        <w:rPr>
          <w:rFonts w:ascii="Roboto" w:eastAsia="Times New Roman" w:hAnsi="Roboto" w:cs="Times New Roman"/>
          <w:sz w:val="24"/>
          <w:szCs w:val="24"/>
          <w:lang w:val="es-ES" w:eastAsia="es-ES_tradnl"/>
        </w:rPr>
        <w:t xml:space="preserve"> que renuncian a continuar el proceso selectivo y perderán todos los derechos derivados del mismo a excepción de la entrada en bolsa si cumplen los requisitos generales y específicos.</w:t>
      </w:r>
    </w:p>
    <w:p w14:paraId="0E62AF46" w14:textId="2761BF9F" w:rsidR="009E46AF" w:rsidRPr="009E46AF" w:rsidRDefault="009E46AF" w:rsidP="002C31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caso de que el tribunal detecte que la programación </w:t>
      </w:r>
      <w:r w:rsidR="00484914">
        <w:rPr>
          <w:rFonts w:ascii="Roboto" w:eastAsia="Times New Roman" w:hAnsi="Roboto" w:cs="Times New Roman"/>
          <w:color w:val="000000"/>
          <w:sz w:val="24"/>
          <w:szCs w:val="24"/>
          <w:lang w:val="es-ES" w:eastAsia="es-ES_tradnl"/>
        </w:rPr>
        <w:t>de aula</w:t>
      </w:r>
      <w:r w:rsidR="00D4308C" w:rsidRPr="00D4308C">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no cumple con el requisito de elaboración propia, la puntuación que otorgará en la segunda prueba será de 0 puntos, todo ello tras dar audiencia a la persona interesada.</w:t>
      </w:r>
    </w:p>
    <w:p w14:paraId="7AEAC088" w14:textId="77125112" w:rsidR="009E46AF" w:rsidRPr="009E46AF" w:rsidRDefault="009E46AF" w:rsidP="002C31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comisiones de selección determinarán las penalizaciones que deban aplicarse a la programación </w:t>
      </w:r>
      <w:r w:rsidR="00484914">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que no se ajuste a lo que establece el anexo III de esta orden, indicándolo en los criterios de evaluación de acuerdo con lo previsto en la base 6.3 de esta orden. La comisión de coordinación velará por la coherencia en todos los documentos que emitan las comisiones de selección.</w:t>
      </w:r>
    </w:p>
    <w:p w14:paraId="1AE912C6" w14:textId="19594146" w:rsidR="009E46AF" w:rsidRPr="009E46AF" w:rsidRDefault="009E46AF" w:rsidP="002C31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B) Preparación y exposición de una </w:t>
      </w:r>
      <w:bookmarkStart w:id="27" w:name="_Hlk149506067"/>
      <w:r w:rsidR="009632B2">
        <w:rPr>
          <w:rFonts w:ascii="Roboto" w:eastAsia="Times New Roman" w:hAnsi="Roboto" w:cs="Times New Roman"/>
          <w:color w:val="000000"/>
          <w:sz w:val="24"/>
          <w:szCs w:val="24"/>
          <w:lang w:val="es-ES" w:eastAsia="es-ES_tradnl"/>
        </w:rPr>
        <w:t>situación de aprendizaje</w:t>
      </w:r>
      <w:bookmarkEnd w:id="27"/>
      <w:r w:rsidRPr="009E46AF">
        <w:rPr>
          <w:rFonts w:ascii="Roboto" w:eastAsia="Times New Roman" w:hAnsi="Roboto" w:cs="Times New Roman"/>
          <w:color w:val="000000"/>
          <w:sz w:val="24"/>
          <w:szCs w:val="24"/>
          <w:lang w:val="es-ES" w:eastAsia="es-ES_tradnl"/>
        </w:rPr>
        <w:t>.</w:t>
      </w:r>
    </w:p>
    <w:p w14:paraId="7A820906" w14:textId="7149176B" w:rsidR="009E46AF" w:rsidRPr="009E46AF" w:rsidRDefault="009E46AF" w:rsidP="002C31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preparación y exposición oral, ante el tribunal, de una </w:t>
      </w:r>
      <w:r w:rsidR="00AD4CF5" w:rsidRPr="00AD4CF5">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xml:space="preserve">, podrá estar relacionada con la programación presentada o elaborada a partir del temario oficial de la especialidad. En el primer caso, la persona aspirante elegirá el contenido de la </w:t>
      </w:r>
      <w:r w:rsidR="00AD4CF5" w:rsidRPr="00AD4CF5">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xml:space="preserve"> de entre tres extraídas al azar por ella misma de su propia programación. En el segundo caso, elegirá el contenido de la </w:t>
      </w:r>
      <w:r w:rsidR="00AD4CF5" w:rsidRPr="00AD4CF5">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xml:space="preserve"> de un tema de entre tres extraídos al azar por ella misma, del temario oficial de la especialidad.</w:t>
      </w:r>
    </w:p>
    <w:p w14:paraId="63D12563" w14:textId="6DA55721" w:rsidR="009E46AF" w:rsidRPr="009E46AF" w:rsidRDefault="009E46AF" w:rsidP="002C31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persona aspirante dispondrá de </w:t>
      </w:r>
      <w:r w:rsidR="00484DAE">
        <w:rPr>
          <w:rFonts w:ascii="Roboto" w:eastAsia="Times New Roman" w:hAnsi="Roboto" w:cs="Times New Roman"/>
          <w:color w:val="000000"/>
          <w:sz w:val="24"/>
          <w:szCs w:val="24"/>
          <w:lang w:val="es-ES" w:eastAsia="es-ES_tradnl"/>
        </w:rPr>
        <w:t>30 minutos</w:t>
      </w:r>
      <w:r w:rsidRPr="009E46AF">
        <w:rPr>
          <w:rFonts w:ascii="Roboto" w:eastAsia="Times New Roman" w:hAnsi="Roboto" w:cs="Times New Roman"/>
          <w:color w:val="000000"/>
          <w:sz w:val="24"/>
          <w:szCs w:val="24"/>
          <w:lang w:val="es-ES" w:eastAsia="es-ES_tradnl"/>
        </w:rPr>
        <w:t xml:space="preserve"> para la preparación de la </w:t>
      </w:r>
      <w:r w:rsidR="00643CB9" w:rsidRPr="00643CB9">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pudiendo utilizar el material que considere oportuno. Para su exposición, que será pública, la persona aspirante podrá utilizar un ejemplar de la programación</w:t>
      </w:r>
      <w:r w:rsidR="00484DAE">
        <w:rPr>
          <w:rFonts w:ascii="Roboto" w:eastAsia="Times New Roman" w:hAnsi="Roboto" w:cs="Times New Roman"/>
          <w:color w:val="000000"/>
          <w:sz w:val="24"/>
          <w:szCs w:val="24"/>
          <w:lang w:val="es-ES" w:eastAsia="es-ES_tradnl"/>
        </w:rPr>
        <w:t xml:space="preserve"> de aula</w:t>
      </w:r>
      <w:r w:rsidRPr="009E46AF">
        <w:rPr>
          <w:rFonts w:ascii="Roboto" w:eastAsia="Times New Roman" w:hAnsi="Roboto" w:cs="Times New Roman"/>
          <w:color w:val="000000"/>
          <w:sz w:val="24"/>
          <w:szCs w:val="24"/>
          <w:lang w:val="es-ES" w:eastAsia="es-ES_tradnl"/>
        </w:rPr>
        <w:t xml:space="preserve"> idéntica a la presentada en la sede </w:t>
      </w:r>
      <w:r w:rsidR="00DE5823" w:rsidRPr="009E46AF">
        <w:rPr>
          <w:rFonts w:ascii="Roboto" w:eastAsia="Times New Roman" w:hAnsi="Roboto" w:cs="Times New Roman"/>
          <w:color w:val="000000"/>
          <w:sz w:val="24"/>
          <w:szCs w:val="24"/>
          <w:lang w:val="es-ES" w:eastAsia="es-ES_tradnl"/>
        </w:rPr>
        <w:t>electrónica,</w:t>
      </w:r>
      <w:r w:rsidRPr="009E46AF">
        <w:rPr>
          <w:rFonts w:ascii="Roboto" w:eastAsia="Times New Roman" w:hAnsi="Roboto" w:cs="Times New Roman"/>
          <w:color w:val="000000"/>
          <w:sz w:val="24"/>
          <w:szCs w:val="24"/>
          <w:lang w:val="es-ES" w:eastAsia="es-ES_tradnl"/>
        </w:rPr>
        <w:t xml:space="preserve"> así como el material auxiliar que considere oportuno. Tanto la programación</w:t>
      </w:r>
      <w:r w:rsidR="00484DAE">
        <w:rPr>
          <w:rFonts w:ascii="Roboto" w:eastAsia="Times New Roman" w:hAnsi="Roboto" w:cs="Times New Roman"/>
          <w:color w:val="000000"/>
          <w:sz w:val="24"/>
          <w:szCs w:val="24"/>
          <w:lang w:val="es-ES" w:eastAsia="es-ES_tradnl"/>
        </w:rPr>
        <w:t xml:space="preserve"> de aula</w:t>
      </w:r>
      <w:r w:rsidR="00784054">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como </w:t>
      </w:r>
      <w:r w:rsidRPr="009E46AF">
        <w:rPr>
          <w:rFonts w:ascii="Roboto" w:eastAsia="Times New Roman" w:hAnsi="Roboto" w:cs="Times New Roman"/>
          <w:color w:val="000000"/>
          <w:sz w:val="24"/>
          <w:szCs w:val="24"/>
          <w:lang w:val="es-ES" w:eastAsia="es-ES_tradnl"/>
        </w:rPr>
        <w:lastRenderedPageBreak/>
        <w:t>el material auxiliar deberá ser aportado por la persona aspirante. La persona aspirante podrá también hacer uso de un gui</w:t>
      </w:r>
      <w:r w:rsidR="00FD393F">
        <w:rPr>
          <w:rFonts w:ascii="Roboto" w:eastAsia="Times New Roman" w:hAnsi="Roboto" w:cs="Times New Roman"/>
          <w:color w:val="000000"/>
          <w:sz w:val="24"/>
          <w:szCs w:val="24"/>
          <w:lang w:val="es-ES" w:eastAsia="es-ES_tradnl"/>
        </w:rPr>
        <w:t>o</w:t>
      </w:r>
      <w:r w:rsidRPr="009E46AF">
        <w:rPr>
          <w:rFonts w:ascii="Roboto" w:eastAsia="Times New Roman" w:hAnsi="Roboto" w:cs="Times New Roman"/>
          <w:color w:val="000000"/>
          <w:sz w:val="24"/>
          <w:szCs w:val="24"/>
          <w:lang w:val="es-ES" w:eastAsia="es-ES_tradnl"/>
        </w:rPr>
        <w:t>n que no excederá de un folio (dos caras) y que se entregará al tribunal al término de la exposición.</w:t>
      </w:r>
    </w:p>
    <w:p w14:paraId="69944032" w14:textId="51ED6817" w:rsidR="009E46AF" w:rsidRPr="009E46AF" w:rsidRDefault="009E46AF" w:rsidP="002C311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Todos los ejercicios de la especialidad Lengua Extranje</w:t>
      </w:r>
      <w:r w:rsidRPr="009E46AF">
        <w:rPr>
          <w:rFonts w:ascii="Roboto" w:eastAsia="Times New Roman" w:hAnsi="Roboto" w:cs="Times New Roman"/>
          <w:color w:val="000000"/>
          <w:sz w:val="24"/>
          <w:szCs w:val="24"/>
          <w:shd w:val="clear" w:color="auto" w:fill="FFFFFF"/>
          <w:lang w:val="es-ES" w:eastAsia="es-ES_tradnl"/>
        </w:rPr>
        <w:t xml:space="preserve">ra: </w:t>
      </w:r>
      <w:r w:rsidR="00DE5823" w:rsidRPr="009E46AF">
        <w:rPr>
          <w:rFonts w:ascii="Roboto" w:eastAsia="Times New Roman" w:hAnsi="Roboto" w:cs="Times New Roman"/>
          <w:color w:val="000000"/>
          <w:sz w:val="24"/>
          <w:szCs w:val="24"/>
          <w:shd w:val="clear" w:color="auto" w:fill="FFFFFF"/>
          <w:lang w:val="es-ES" w:eastAsia="es-ES_tradnl"/>
        </w:rPr>
        <w:t>inglés</w:t>
      </w:r>
      <w:r w:rsidRPr="009E46AF">
        <w:rPr>
          <w:rFonts w:ascii="Roboto" w:eastAsia="Times New Roman" w:hAnsi="Roboto" w:cs="Times New Roman"/>
          <w:color w:val="000000"/>
          <w:sz w:val="24"/>
          <w:szCs w:val="24"/>
          <w:shd w:val="clear" w:color="auto" w:fill="FFFFFF"/>
          <w:lang w:val="es-ES" w:eastAsia="es-ES_tradnl"/>
        </w:rPr>
        <w:t xml:space="preserve"> se desarrollarán en este idioma.</w:t>
      </w:r>
    </w:p>
    <w:p w14:paraId="6174E2DF" w14:textId="69EA4916" w:rsidR="007B6765" w:rsidRDefault="009E46AF" w:rsidP="002C311E">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7.</w:t>
      </w:r>
      <w:r w:rsidR="00840C08">
        <w:rPr>
          <w:rFonts w:ascii="Roboto" w:eastAsia="Times New Roman" w:hAnsi="Roboto" w:cs="Times New Roman"/>
          <w:color w:val="000000"/>
          <w:sz w:val="24"/>
          <w:szCs w:val="24"/>
          <w:lang w:val="es-ES" w:eastAsia="es-ES_tradnl"/>
        </w:rPr>
        <w:t>2</w:t>
      </w:r>
      <w:r w:rsidRPr="009E46AF">
        <w:rPr>
          <w:rFonts w:ascii="Roboto" w:eastAsia="Times New Roman" w:hAnsi="Roboto" w:cs="Times New Roman"/>
          <w:color w:val="000000"/>
          <w:sz w:val="24"/>
          <w:szCs w:val="24"/>
          <w:lang w:val="es-ES" w:eastAsia="es-ES_tradnl"/>
        </w:rPr>
        <w:t xml:space="preserve"> Fase de concurso de méritos</w:t>
      </w:r>
      <w:r w:rsidR="001850F8" w:rsidRPr="00160E68">
        <w:rPr>
          <w:rFonts w:ascii="Roboto" w:eastAsia="Times New Roman" w:hAnsi="Roboto" w:cs="Times New Roman"/>
          <w:sz w:val="24"/>
          <w:szCs w:val="24"/>
          <w:lang w:val="es-ES" w:eastAsia="es-ES_tradnl"/>
        </w:rPr>
        <w:t xml:space="preserve">. </w:t>
      </w:r>
    </w:p>
    <w:p w14:paraId="77CF0FFE" w14:textId="31AB57A3" w:rsidR="007B6765" w:rsidRPr="00FA7447" w:rsidRDefault="007B6765" w:rsidP="007B6765">
      <w:pPr>
        <w:spacing w:before="100" w:beforeAutospacing="1" w:after="142" w:line="288" w:lineRule="auto"/>
        <w:jc w:val="both"/>
        <w:rPr>
          <w:rFonts w:ascii="Roboto" w:eastAsia="Times New Roman" w:hAnsi="Roboto" w:cs="Times New Roman"/>
          <w:lang w:val="es-ES" w:eastAsia="es-ES_tradnl"/>
        </w:rPr>
      </w:pPr>
      <w:r w:rsidRPr="00FA7447">
        <w:rPr>
          <w:rFonts w:ascii="Roboto" w:eastAsia="Times New Roman" w:hAnsi="Roboto" w:cs="Times New Roman"/>
          <w:color w:val="000000"/>
          <w:sz w:val="24"/>
          <w:szCs w:val="24"/>
          <w:lang w:val="es-ES" w:eastAsia="es-ES_tradnl"/>
        </w:rPr>
        <w:t>Las personas que participan es este procedimiento aportaran</w:t>
      </w:r>
      <w:r w:rsidR="00061087">
        <w:rPr>
          <w:rFonts w:ascii="Roboto" w:eastAsia="Times New Roman" w:hAnsi="Roboto" w:cs="Times New Roman"/>
          <w:color w:val="000000"/>
          <w:sz w:val="24"/>
          <w:szCs w:val="24"/>
          <w:lang w:val="es-ES" w:eastAsia="es-ES_tradnl"/>
        </w:rPr>
        <w:t xml:space="preserve"> un documento </w:t>
      </w:r>
      <w:r w:rsidR="00A76930">
        <w:rPr>
          <w:rFonts w:ascii="Roboto" w:eastAsia="Times New Roman" w:hAnsi="Roboto" w:cs="Times New Roman"/>
          <w:color w:val="000000"/>
          <w:sz w:val="24"/>
          <w:szCs w:val="24"/>
          <w:lang w:val="es-ES" w:eastAsia="es-ES_tradnl"/>
        </w:rPr>
        <w:t xml:space="preserve">de </w:t>
      </w:r>
      <w:proofErr w:type="spellStart"/>
      <w:r w:rsidR="00A76930">
        <w:rPr>
          <w:rFonts w:ascii="Roboto" w:eastAsia="Times New Roman" w:hAnsi="Roboto" w:cs="Times New Roman"/>
          <w:color w:val="000000"/>
          <w:sz w:val="24"/>
          <w:szCs w:val="24"/>
          <w:lang w:val="es-ES" w:eastAsia="es-ES_tradnl"/>
        </w:rPr>
        <w:t>autobaremo</w:t>
      </w:r>
      <w:proofErr w:type="spellEnd"/>
      <w:r w:rsidR="00061087">
        <w:rPr>
          <w:rFonts w:ascii="Roboto" w:eastAsia="Times New Roman" w:hAnsi="Roboto" w:cs="Times New Roman"/>
          <w:color w:val="000000"/>
          <w:sz w:val="24"/>
          <w:szCs w:val="24"/>
          <w:lang w:val="es-ES" w:eastAsia="es-ES_tradnl"/>
        </w:rPr>
        <w:t xml:space="preserve"> de méritos, según modelo que figura en el portal </w:t>
      </w:r>
      <w:r w:rsidR="002B7428">
        <w:rPr>
          <w:rFonts w:ascii="Roboto" w:eastAsia="Times New Roman" w:hAnsi="Roboto" w:cs="Times New Roman"/>
          <w:color w:val="000000"/>
          <w:sz w:val="24"/>
          <w:szCs w:val="24"/>
          <w:lang w:val="es-ES" w:eastAsia="es-ES_tradnl"/>
        </w:rPr>
        <w:t>web</w:t>
      </w:r>
      <w:r w:rsidR="002B7428" w:rsidRPr="00FA7447">
        <w:rPr>
          <w:rFonts w:ascii="Roboto" w:eastAsia="Times New Roman" w:hAnsi="Roboto" w:cs="Times New Roman"/>
          <w:color w:val="000000"/>
          <w:sz w:val="24"/>
          <w:szCs w:val="24"/>
          <w:lang w:val="es-ES" w:eastAsia="es-ES_tradnl"/>
        </w:rPr>
        <w:t xml:space="preserve">, </w:t>
      </w:r>
      <w:r w:rsidR="002B7428">
        <w:rPr>
          <w:rFonts w:ascii="Roboto" w:eastAsia="Times New Roman" w:hAnsi="Roboto" w:cs="Times New Roman"/>
          <w:color w:val="000000"/>
          <w:sz w:val="24"/>
          <w:szCs w:val="24"/>
          <w:lang w:val="es-ES" w:eastAsia="es-ES_tradnl"/>
        </w:rPr>
        <w:t>y</w:t>
      </w:r>
      <w:r w:rsidR="00061087">
        <w:rPr>
          <w:rFonts w:ascii="Roboto" w:eastAsia="Times New Roman" w:hAnsi="Roboto" w:cs="Times New Roman"/>
          <w:color w:val="000000"/>
          <w:sz w:val="24"/>
          <w:szCs w:val="24"/>
          <w:lang w:val="es-ES" w:eastAsia="es-ES_tradnl"/>
        </w:rPr>
        <w:t xml:space="preserve"> </w:t>
      </w:r>
      <w:r w:rsidRPr="00FA7447">
        <w:rPr>
          <w:rFonts w:ascii="Roboto" w:eastAsia="Times New Roman" w:hAnsi="Roboto" w:cs="Times New Roman"/>
          <w:color w:val="000000"/>
          <w:sz w:val="24"/>
          <w:szCs w:val="24"/>
          <w:lang w:val="es-ES" w:eastAsia="es-ES_tradnl"/>
        </w:rPr>
        <w:t xml:space="preserve">la documentación acreditativa de los méritos incluidos en </w:t>
      </w:r>
      <w:r w:rsidR="00061087">
        <w:rPr>
          <w:rFonts w:ascii="Roboto" w:eastAsia="Times New Roman" w:hAnsi="Roboto" w:cs="Times New Roman"/>
          <w:color w:val="000000"/>
          <w:sz w:val="24"/>
          <w:szCs w:val="24"/>
          <w:lang w:val="es-ES" w:eastAsia="es-ES_tradnl"/>
        </w:rPr>
        <w:t>é</w:t>
      </w:r>
      <w:r w:rsidRPr="00FA7447">
        <w:rPr>
          <w:rFonts w:ascii="Roboto" w:eastAsia="Times New Roman" w:hAnsi="Roboto" w:cs="Times New Roman"/>
          <w:color w:val="000000"/>
          <w:sz w:val="24"/>
          <w:szCs w:val="24"/>
          <w:lang w:val="es-ES" w:eastAsia="es-ES_tradnl"/>
        </w:rPr>
        <w:t>l,</w:t>
      </w:r>
      <w:r w:rsidR="00061087">
        <w:rPr>
          <w:rFonts w:ascii="Roboto" w:eastAsia="Times New Roman" w:hAnsi="Roboto" w:cs="Times New Roman"/>
          <w:color w:val="000000"/>
          <w:sz w:val="24"/>
          <w:szCs w:val="24"/>
          <w:lang w:val="es-ES" w:eastAsia="es-ES_tradnl"/>
        </w:rPr>
        <w:t xml:space="preserve"> y </w:t>
      </w:r>
      <w:r w:rsidRPr="00FA7447">
        <w:rPr>
          <w:rFonts w:ascii="Roboto" w:eastAsia="Times New Roman" w:hAnsi="Roboto" w:cs="Times New Roman"/>
          <w:color w:val="000000"/>
          <w:sz w:val="24"/>
          <w:szCs w:val="24"/>
          <w:lang w:val="es-ES" w:eastAsia="es-ES_tradnl"/>
        </w:rPr>
        <w:t xml:space="preserve"> que no obren en poder de esta administración</w:t>
      </w:r>
      <w:r w:rsidR="0030740F" w:rsidRPr="00FA7447">
        <w:rPr>
          <w:rFonts w:ascii="Roboto" w:eastAsia="Times New Roman" w:hAnsi="Roboto" w:cs="Times New Roman"/>
          <w:color w:val="000000"/>
          <w:sz w:val="24"/>
          <w:szCs w:val="24"/>
          <w:lang w:val="es-ES" w:eastAsia="es-ES_tradnl"/>
        </w:rPr>
        <w:t>. Para ello deberán realizar el trámite de aportación de documentación tantas veces como especialidades en las que se haya inscrito</w:t>
      </w:r>
      <w:r w:rsidRPr="00FA7447">
        <w:rPr>
          <w:rFonts w:ascii="Roboto" w:eastAsia="Times New Roman" w:hAnsi="Roboto" w:cs="Times New Roman"/>
          <w:color w:val="000000"/>
          <w:sz w:val="24"/>
          <w:szCs w:val="24"/>
          <w:lang w:val="es-ES" w:eastAsia="es-ES_tradnl"/>
        </w:rPr>
        <w:t xml:space="preserve">. </w:t>
      </w:r>
    </w:p>
    <w:p w14:paraId="34556DA7" w14:textId="0A1DF819" w:rsidR="00D65101" w:rsidRDefault="00D65101" w:rsidP="00D65101">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Las personas aspirantes admitidas en el procedimiento selectivo, así como las excluidas que hayan interpuesto recurso de alzada pendiente de resolución, deberán presentar telemáticamente </w:t>
      </w:r>
      <w:r>
        <w:rPr>
          <w:rFonts w:ascii="Roboto" w:eastAsia="Times New Roman" w:hAnsi="Roboto" w:cs="Times New Roman"/>
          <w:sz w:val="24"/>
          <w:szCs w:val="24"/>
          <w:lang w:val="es-ES" w:eastAsia="es-ES_tradnl"/>
        </w:rPr>
        <w:t>l</w:t>
      </w:r>
      <w:r w:rsidRPr="00FA7447">
        <w:rPr>
          <w:rFonts w:ascii="Roboto" w:eastAsia="Times New Roman" w:hAnsi="Roboto" w:cs="Times New Roman"/>
          <w:sz w:val="24"/>
          <w:szCs w:val="24"/>
          <w:lang w:val="es-ES" w:eastAsia="es-ES_tradnl"/>
        </w:rPr>
        <w:t>a documentación acreditativa de los méritos</w:t>
      </w:r>
      <w:r>
        <w:rPr>
          <w:rFonts w:ascii="Roboto" w:eastAsia="Times New Roman" w:hAnsi="Roboto" w:cs="Times New Roman"/>
          <w:sz w:val="24"/>
          <w:szCs w:val="24"/>
          <w:lang w:val="es-ES" w:eastAsia="es-ES_tradnl"/>
        </w:rPr>
        <w:t xml:space="preserve"> </w:t>
      </w:r>
      <w:r w:rsidRPr="00FA7447">
        <w:rPr>
          <w:rFonts w:ascii="Roboto" w:eastAsia="Times New Roman" w:hAnsi="Roboto" w:cs="Times New Roman"/>
          <w:sz w:val="24"/>
          <w:szCs w:val="24"/>
          <w:lang w:val="es-ES" w:eastAsia="es-ES_tradnl"/>
        </w:rPr>
        <w:t>a través de la sede electrónica de la Generalitat Valenciana (http://sede.gva.es)</w:t>
      </w:r>
      <w:r w:rsidRPr="00FA7447">
        <w:rPr>
          <w:rFonts w:ascii="Roboto" w:eastAsia="Times New Roman" w:hAnsi="Roboto" w:cs="Times New Roman"/>
          <w:sz w:val="24"/>
          <w:szCs w:val="24"/>
          <w:lang w:eastAsia="es-ES_tradnl"/>
        </w:rPr>
        <w:t xml:space="preserve"> o</w:t>
      </w:r>
      <w:r w:rsidR="00BF5A9B">
        <w:rPr>
          <w:rFonts w:ascii="Roboto" w:eastAsia="Times New Roman" w:hAnsi="Roboto" w:cs="Times New Roman"/>
          <w:sz w:val="24"/>
          <w:szCs w:val="24"/>
          <w:lang w:eastAsia="es-ES_tradnl"/>
        </w:rPr>
        <w:t xml:space="preserve"> </w:t>
      </w:r>
      <w:r w:rsidRPr="00FA7447">
        <w:rPr>
          <w:rFonts w:ascii="Roboto" w:eastAsia="Times New Roman" w:hAnsi="Roboto" w:cs="Times New Roman"/>
          <w:sz w:val="24"/>
          <w:szCs w:val="24"/>
          <w:lang w:eastAsia="es-ES_tradnl"/>
        </w:rPr>
        <w:t>de</w:t>
      </w:r>
      <w:r w:rsidR="00612968">
        <w:rPr>
          <w:rFonts w:ascii="Roboto" w:eastAsia="Times New Roman" w:hAnsi="Roboto" w:cs="Times New Roman"/>
          <w:sz w:val="24"/>
          <w:szCs w:val="24"/>
          <w:lang w:eastAsia="es-ES_tradnl"/>
        </w:rPr>
        <w:t xml:space="preserve">l portal </w:t>
      </w:r>
      <w:r w:rsidRPr="00FA7447">
        <w:rPr>
          <w:rFonts w:ascii="Roboto" w:eastAsia="Times New Roman" w:hAnsi="Roboto" w:cs="Times New Roman"/>
          <w:sz w:val="24"/>
          <w:szCs w:val="24"/>
          <w:lang w:eastAsia="es-ES_tradnl"/>
        </w:rPr>
        <w:t xml:space="preserve">web de la Conselleria de Educación, Universidades y Empleo </w:t>
      </w:r>
      <w:r w:rsidRPr="00FA7447">
        <w:rPr>
          <w:rFonts w:ascii="Roboto" w:eastAsia="Times New Roman" w:hAnsi="Roboto" w:cs="Times New Roman"/>
          <w:color w:val="000000"/>
          <w:sz w:val="24"/>
          <w:szCs w:val="24"/>
          <w:lang w:val="es-ES" w:eastAsia="es-ES_tradnl"/>
        </w:rPr>
        <w:t xml:space="preserve"> (http://www.ceice.gva.es/es/web/rrhh-educacion/oposiciones), </w:t>
      </w:r>
      <w:r w:rsidRPr="00FA7447">
        <w:rPr>
          <w:rFonts w:ascii="Roboto" w:eastAsia="Times New Roman" w:hAnsi="Roboto" w:cs="Times New Roman"/>
          <w:sz w:val="24"/>
          <w:szCs w:val="24"/>
          <w:lang w:val="es-ES" w:eastAsia="es-ES_tradnl"/>
        </w:rPr>
        <w:t xml:space="preserve"> siendo necesario identificarse por cualquiera de los sistemas de identificación o firma electrónica admitidos en la propia sede electrónica</w:t>
      </w:r>
      <w:r>
        <w:rPr>
          <w:rFonts w:ascii="Roboto" w:eastAsia="Times New Roman" w:hAnsi="Roboto" w:cs="Times New Roman"/>
          <w:sz w:val="24"/>
          <w:szCs w:val="24"/>
          <w:lang w:val="es-ES" w:eastAsia="es-ES_tradnl"/>
        </w:rPr>
        <w:t xml:space="preserve">, del </w:t>
      </w:r>
      <w:r w:rsidR="00CD32D2">
        <w:rPr>
          <w:rFonts w:ascii="Roboto" w:eastAsia="Times New Roman" w:hAnsi="Roboto" w:cs="Times New Roman"/>
          <w:sz w:val="24"/>
          <w:szCs w:val="24"/>
          <w:lang w:val="es-ES" w:eastAsia="es-ES_tradnl"/>
        </w:rPr>
        <w:t>2</w:t>
      </w:r>
      <w:r>
        <w:rPr>
          <w:rFonts w:ascii="Roboto" w:eastAsia="Times New Roman" w:hAnsi="Roboto" w:cs="Times New Roman"/>
          <w:sz w:val="24"/>
          <w:szCs w:val="24"/>
          <w:lang w:val="es-ES" w:eastAsia="es-ES_tradnl"/>
        </w:rPr>
        <w:t xml:space="preserve"> al 30 de abril de 2024</w:t>
      </w:r>
      <w:r w:rsidR="00B93AC9">
        <w:rPr>
          <w:rFonts w:ascii="Roboto" w:eastAsia="Times New Roman" w:hAnsi="Roboto" w:cs="Times New Roman"/>
          <w:sz w:val="24"/>
          <w:szCs w:val="24"/>
          <w:lang w:val="es-ES" w:eastAsia="es-ES_tradnl"/>
        </w:rPr>
        <w:t xml:space="preserve"> a las 1</w:t>
      </w:r>
      <w:r w:rsidR="00CD32D2">
        <w:rPr>
          <w:rFonts w:ascii="Roboto" w:eastAsia="Times New Roman" w:hAnsi="Roboto" w:cs="Times New Roman"/>
          <w:sz w:val="24"/>
          <w:szCs w:val="24"/>
          <w:lang w:val="es-ES" w:eastAsia="es-ES_tradnl"/>
        </w:rPr>
        <w:t>2</w:t>
      </w:r>
      <w:r w:rsidR="00B93AC9">
        <w:rPr>
          <w:rFonts w:ascii="Roboto" w:eastAsia="Times New Roman" w:hAnsi="Roboto" w:cs="Times New Roman"/>
          <w:sz w:val="24"/>
          <w:szCs w:val="24"/>
          <w:lang w:val="es-ES" w:eastAsia="es-ES_tradnl"/>
        </w:rPr>
        <w:t xml:space="preserve"> horas.</w:t>
      </w:r>
    </w:p>
    <w:p w14:paraId="263EFCAF" w14:textId="77777777" w:rsidR="00FD4D3F" w:rsidRDefault="00FD4D3F" w:rsidP="006A0C2B">
      <w:pPr>
        <w:pStyle w:val="Textoindependiente"/>
        <w:spacing w:line="288" w:lineRule="auto"/>
        <w:jc w:val="both"/>
        <w:rPr>
          <w:rFonts w:ascii="Roboto" w:hAnsi="Roboto"/>
          <w:sz w:val="24"/>
          <w:szCs w:val="24"/>
        </w:rPr>
      </w:pPr>
      <w:r>
        <w:rPr>
          <w:rFonts w:ascii="Roboto" w:hAnsi="Roboto"/>
          <w:sz w:val="24"/>
          <w:szCs w:val="24"/>
        </w:rPr>
        <w:t xml:space="preserve">En esta fase solo se tendrán en cuenta los méritos perfeccionados hasta el día de finalización del plazo de presentación de solicitudes de participación en el proceso selectivo, acreditados documentalmente como se indica en el anexo I. </w:t>
      </w:r>
    </w:p>
    <w:p w14:paraId="7CF91D83" w14:textId="54E8DCEC" w:rsidR="009E46AF" w:rsidRPr="009E46AF" w:rsidRDefault="009E46AF" w:rsidP="008279C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aspirantes se responsabiliza</w:t>
      </w:r>
      <w:r w:rsidR="000E6640">
        <w:rPr>
          <w:rFonts w:ascii="Roboto" w:eastAsia="Times New Roman" w:hAnsi="Roboto" w:cs="Times New Roman"/>
          <w:color w:val="000000"/>
          <w:sz w:val="24"/>
          <w:szCs w:val="24"/>
          <w:lang w:val="es-ES" w:eastAsia="es-ES_tradnl"/>
        </w:rPr>
        <w:t>rán</w:t>
      </w:r>
      <w:r w:rsidRPr="009E46AF">
        <w:rPr>
          <w:rFonts w:ascii="Roboto" w:eastAsia="Times New Roman" w:hAnsi="Roboto" w:cs="Times New Roman"/>
          <w:color w:val="000000"/>
          <w:sz w:val="24"/>
          <w:szCs w:val="24"/>
          <w:lang w:val="es-ES" w:eastAsia="es-ES_tradnl"/>
        </w:rPr>
        <w:t xml:space="preserve"> expresamente de la documentación aportada. En caso de falsedad o manipulación en algún documento, decaerán en el derecho a la participación en la presente convocatoria, con independencia de la responsabilidad a que hubiere lugar.</w:t>
      </w:r>
    </w:p>
    <w:p w14:paraId="7BEE1D14" w14:textId="105D8C54" w:rsidR="009E46AF" w:rsidRPr="009E46AF" w:rsidRDefault="009E46AF" w:rsidP="008279C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Administración se reserva el derecho a requerir en cualquier momento del desarrollo del procedimiento la acreditación de la documentación que se considere necesaria.</w:t>
      </w:r>
    </w:p>
    <w:p w14:paraId="51B98D27" w14:textId="72EF5F08" w:rsidR="009E46AF" w:rsidRPr="009E46AF" w:rsidRDefault="009E46AF" w:rsidP="008279C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840C08">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Fase de prácticas</w:t>
      </w:r>
    </w:p>
    <w:p w14:paraId="1300D269" w14:textId="3AA28021" w:rsidR="009E46AF" w:rsidRPr="009E46AF" w:rsidRDefault="009E46AF" w:rsidP="008279C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 xml:space="preserve">Las personas que resulten seleccionadas conforme </w:t>
      </w:r>
      <w:r w:rsidR="00061087" w:rsidRPr="009E46AF">
        <w:rPr>
          <w:rFonts w:ascii="Roboto" w:eastAsia="Times New Roman" w:hAnsi="Roboto" w:cs="Times New Roman"/>
          <w:color w:val="000000"/>
          <w:sz w:val="24"/>
          <w:szCs w:val="24"/>
          <w:shd w:val="clear" w:color="auto" w:fill="FFFFFF"/>
          <w:lang w:val="es-ES" w:eastAsia="es-ES_tradnl"/>
        </w:rPr>
        <w:t>dispone</w:t>
      </w:r>
      <w:r w:rsidRPr="009E46AF">
        <w:rPr>
          <w:rFonts w:ascii="Roboto" w:eastAsia="Times New Roman" w:hAnsi="Roboto" w:cs="Times New Roman"/>
          <w:color w:val="000000"/>
          <w:sz w:val="24"/>
          <w:szCs w:val="24"/>
          <w:shd w:val="clear" w:color="auto" w:fill="FFFFFF"/>
          <w:lang w:val="es-ES" w:eastAsia="es-ES_tradnl"/>
        </w:rPr>
        <w:t xml:space="preserve"> la base 9</w:t>
      </w:r>
      <w:r w:rsidR="00061087">
        <w:rPr>
          <w:rFonts w:ascii="Roboto" w:eastAsia="Times New Roman" w:hAnsi="Roboto" w:cs="Times New Roman"/>
          <w:color w:val="000000"/>
          <w:sz w:val="24"/>
          <w:szCs w:val="24"/>
          <w:shd w:val="clear" w:color="auto" w:fill="FFFFFF"/>
          <w:lang w:val="es-ES" w:eastAsia="es-ES_tradnl"/>
        </w:rPr>
        <w:t>,</w:t>
      </w:r>
      <w:r w:rsidRPr="009E46AF">
        <w:rPr>
          <w:rFonts w:ascii="Roboto" w:eastAsia="Times New Roman" w:hAnsi="Roboto" w:cs="Times New Roman"/>
          <w:color w:val="000000"/>
          <w:sz w:val="24"/>
          <w:szCs w:val="24"/>
          <w:shd w:val="clear" w:color="auto" w:fill="FFFFFF"/>
          <w:lang w:val="es-ES" w:eastAsia="es-ES_tradnl"/>
        </w:rPr>
        <w:t xml:space="preserve"> deberán realizar un período de prácticas tuteladas que formará parte del proceso selectivo y que tendrá por objeto comprobar su aptitud para la docencia, de acuerdo con lo previsto en las bases 11 y 12.</w:t>
      </w:r>
    </w:p>
    <w:p w14:paraId="2194B427" w14:textId="0EE1C76B" w:rsidR="009E46AF" w:rsidRPr="009E46AF" w:rsidRDefault="009E46AF" w:rsidP="008279C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Calificación</w:t>
      </w:r>
    </w:p>
    <w:p w14:paraId="60D003DF" w14:textId="2E3A71B1" w:rsidR="009E46AF" w:rsidRPr="009E46AF" w:rsidRDefault="009E46AF" w:rsidP="008279C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 Calificación de la fase de oposición</w:t>
      </w:r>
    </w:p>
    <w:p w14:paraId="27317BB2" w14:textId="407059DA"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calificación correspondiente a la fase de oposición será la media aritmética de las puntuaciones obtenidas en las pruebas integrantes de esta fase, cuando todas ellas hayan sido superadas:</w:t>
      </w:r>
    </w:p>
    <w:p w14:paraId="306334E8" w14:textId="73C63210"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8.1.a) Primera prueba</w:t>
      </w:r>
    </w:p>
    <w:p w14:paraId="68F16891" w14:textId="1A07FAD5"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Valoración</w:t>
      </w:r>
    </w:p>
    <w:p w14:paraId="10457D09" w14:textId="79109723"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valorarán esta prueba de la fase de oposición de cero a diez puntos.</w:t>
      </w:r>
    </w:p>
    <w:p w14:paraId="54DA8D7F" w14:textId="05B18433"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Cada una de las dos partes de que consta supondrá cinco puntos de los diez que comprenderá la valoración total de esta prueba.</w:t>
      </w:r>
    </w:p>
    <w:p w14:paraId="5F732910" w14:textId="125253CD"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su superación se deberá alcanzar una puntuación mínima igual o superior a cinco puntos, que será el resultado de sumar las puntuaciones correspondientes a las dos partes.</w:t>
      </w:r>
    </w:p>
    <w:p w14:paraId="5FFB222D" w14:textId="58444902"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estos efectos, la puntuación obtenida en cada una de las partes deberá ser igual o superior al 25 </w:t>
      </w:r>
      <w:r w:rsidR="002B7428">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de la puntuación asignada a las mismas.</w:t>
      </w:r>
    </w:p>
    <w:p w14:paraId="405B109C" w14:textId="6CC44E4E" w:rsidR="009E46AF" w:rsidRPr="009E46AF" w:rsidRDefault="009E46AF" w:rsidP="007E2D0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puntuación de cada persona aspirante, en cada parte de la prueba, será la media aritmética de las calificaciones de todos los miembros presentes en el tribunal. Si entre las puntuaciones otorgadas existe una diferencia de un 30 % o más sobre el valor máximo de la prueba, serán automáticamente excluidas las calificaciones máxima y mínima, hallándose la puntuación media entre las calificaciones restantes (solo se podrán eliminar como máximo dos calificaciones)</w:t>
      </w:r>
    </w:p>
    <w:p w14:paraId="0098F89B" w14:textId="35F16EC3" w:rsidR="009E46AF" w:rsidRPr="009E46AF" w:rsidRDefault="009E46AF" w:rsidP="000A20C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la persona opositora no se presenta a la 1.ª parte de la prueba no p</w:t>
      </w:r>
      <w:r w:rsidR="006C193E">
        <w:rPr>
          <w:rFonts w:ascii="Roboto" w:eastAsia="Times New Roman" w:hAnsi="Roboto" w:cs="Times New Roman"/>
          <w:color w:val="000000"/>
          <w:sz w:val="24"/>
          <w:szCs w:val="24"/>
          <w:lang w:val="es-ES" w:eastAsia="es-ES_tradnl"/>
        </w:rPr>
        <w:t>odrá</w:t>
      </w:r>
      <w:r w:rsidRPr="009E46AF">
        <w:rPr>
          <w:rFonts w:ascii="Roboto" w:eastAsia="Times New Roman" w:hAnsi="Roboto" w:cs="Times New Roman"/>
          <w:color w:val="000000"/>
          <w:sz w:val="24"/>
          <w:szCs w:val="24"/>
          <w:lang w:val="es-ES" w:eastAsia="es-ES_tradnl"/>
        </w:rPr>
        <w:t xml:space="preserve"> presentarse a la 2.ª parte.</w:t>
      </w:r>
    </w:p>
    <w:p w14:paraId="0786142D" w14:textId="7029A82E" w:rsidR="009E46AF" w:rsidRPr="009E46AF" w:rsidRDefault="009E46AF" w:rsidP="000A20C3">
      <w:pPr>
        <w:spacing w:before="100" w:beforeAutospacing="1" w:after="142" w:line="288" w:lineRule="auto"/>
        <w:jc w:val="both"/>
        <w:rPr>
          <w:rFonts w:ascii="Roboto" w:eastAsia="Times New Roman" w:hAnsi="Roboto" w:cs="Times New Roman"/>
          <w:lang w:val="es-ES" w:eastAsia="es-ES_tradnl"/>
        </w:rPr>
      </w:pPr>
      <w:r w:rsidRPr="00FD4D3F">
        <w:rPr>
          <w:rFonts w:ascii="Roboto" w:eastAsia="Times New Roman" w:hAnsi="Roboto" w:cs="Times New Roman"/>
          <w:sz w:val="24"/>
          <w:szCs w:val="24"/>
          <w:lang w:val="es-ES" w:eastAsia="es-ES_tradnl"/>
        </w:rPr>
        <w:lastRenderedPageBreak/>
        <w:t xml:space="preserve">Finalizada la prueba, los tribunales harán públicas </w:t>
      </w:r>
      <w:r w:rsidR="00F1357D" w:rsidRPr="00FD4D3F">
        <w:rPr>
          <w:rFonts w:ascii="Roboto" w:eastAsia="Times New Roman" w:hAnsi="Roboto" w:cs="Times New Roman"/>
          <w:sz w:val="24"/>
          <w:szCs w:val="24"/>
          <w:lang w:val="es-ES" w:eastAsia="es-ES_tradnl"/>
        </w:rPr>
        <w:t>las listas provisionales con las puntuaciones parciales y totales obtenidas por todas las personas participantes,</w:t>
      </w:r>
      <w:r w:rsidR="00F1357D" w:rsidRPr="009E46AF">
        <w:rPr>
          <w:rFonts w:ascii="Roboto" w:eastAsia="Times New Roman" w:hAnsi="Roboto" w:cs="Times New Roman"/>
          <w:color w:val="000000"/>
          <w:sz w:val="24"/>
          <w:szCs w:val="24"/>
          <w:lang w:val="es-ES" w:eastAsia="es-ES_tradnl"/>
        </w:rPr>
        <w:t xml:space="preserve"> debiendo figurar separadamente la de aquellas que la hayan superado</w:t>
      </w:r>
      <w:r w:rsidR="00F1357D">
        <w:rPr>
          <w:rFonts w:ascii="Roboto" w:eastAsia="Times New Roman" w:hAnsi="Roboto" w:cs="Times New Roman"/>
          <w:color w:val="000000"/>
          <w:sz w:val="24"/>
          <w:szCs w:val="24"/>
          <w:lang w:val="es-ES" w:eastAsia="es-ES_tradnl"/>
        </w:rPr>
        <w:t>,</w:t>
      </w:r>
      <w:r w:rsidR="00F1357D" w:rsidRPr="00FD4D3F">
        <w:rPr>
          <w:rFonts w:ascii="Roboto" w:eastAsia="Times New Roman" w:hAnsi="Roboto" w:cs="Times New Roman"/>
          <w:sz w:val="24"/>
          <w:szCs w:val="24"/>
          <w:lang w:val="es-ES" w:eastAsia="es-ES_tradnl"/>
        </w:rPr>
        <w:t xml:space="preserve"> </w:t>
      </w:r>
      <w:r w:rsidRPr="00FD4D3F">
        <w:rPr>
          <w:rFonts w:ascii="Roboto" w:eastAsia="Times New Roman" w:hAnsi="Roboto" w:cs="Times New Roman"/>
          <w:sz w:val="24"/>
          <w:szCs w:val="24"/>
          <w:lang w:val="es-ES" w:eastAsia="es-ES_tradnl"/>
        </w:rPr>
        <w:t xml:space="preserve">en los tablones de anuncios de los locales donde actúan, y en su caso, a efectos informativos en </w:t>
      </w:r>
      <w:r w:rsidR="00612968">
        <w:rPr>
          <w:rFonts w:ascii="Roboto" w:eastAsia="Times New Roman" w:hAnsi="Roboto" w:cs="Times New Roman"/>
          <w:sz w:val="24"/>
          <w:szCs w:val="24"/>
          <w:lang w:val="es-ES" w:eastAsia="es-ES_tradnl"/>
        </w:rPr>
        <w:t>el portal</w:t>
      </w:r>
      <w:r w:rsidRPr="00FD4D3F">
        <w:rPr>
          <w:rFonts w:ascii="Roboto" w:eastAsia="Times New Roman" w:hAnsi="Roboto" w:cs="Times New Roman"/>
          <w:sz w:val="24"/>
          <w:szCs w:val="24"/>
          <w:lang w:val="es-ES" w:eastAsia="es-ES_tradnl"/>
        </w:rPr>
        <w:t xml:space="preserve"> web de esta Conselleria</w:t>
      </w:r>
      <w:r w:rsidR="00160D1F">
        <w:rPr>
          <w:rFonts w:ascii="Roboto" w:eastAsia="Times New Roman" w:hAnsi="Roboto" w:cs="Times New Roman"/>
          <w:sz w:val="24"/>
          <w:szCs w:val="24"/>
          <w:lang w:val="es-ES" w:eastAsia="es-ES_tradnl"/>
        </w:rPr>
        <w:t>.</w:t>
      </w:r>
    </w:p>
    <w:p w14:paraId="3DC0A8DD" w14:textId="2E5623ED" w:rsidR="009E46AF" w:rsidRPr="009E46AF" w:rsidRDefault="009E46AF" w:rsidP="000A20C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no hayan realizado las dos partes de que consta la primera prueba serán calificadas como no presentadas.</w:t>
      </w:r>
    </w:p>
    <w:p w14:paraId="231AF333" w14:textId="18A84F50" w:rsidR="009E46AF" w:rsidRPr="009E46AF" w:rsidRDefault="009E46AF" w:rsidP="000A20C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Alegaciones</w:t>
      </w:r>
    </w:p>
    <w:p w14:paraId="5BF0C3A4" w14:textId="6A450105" w:rsidR="009E46AF" w:rsidRPr="009E46AF" w:rsidRDefault="009E46AF" w:rsidP="000A20C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Publicadas las listas provisionales de puntuaciones, las personas aspirantes podrán presentar por escrito alegaciones ante el tribunal correspondiente desde las 9 horas hasta las 14 horas del día hábil siguiente al de su publicación.</w:t>
      </w:r>
    </w:p>
    <w:p w14:paraId="3E8E5BCC" w14:textId="7C629408" w:rsidR="009E46AF" w:rsidRPr="009E46AF" w:rsidRDefault="009E46AF" w:rsidP="000A20C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Concluido dicho plazo y revisadas las alegaciones, el tribunal procederá a la publicación de las listas definitivas en la misma forma que las listas provisionales. Solo aquellas personas que hayan superado esta prueba podrán realizar la segunda prueba.</w:t>
      </w:r>
    </w:p>
    <w:p w14:paraId="76646631" w14:textId="1E94CB4D"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p>
    <w:p w14:paraId="04B151C7" w14:textId="75C7271C"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8.1.b) Segunda prueba.</w:t>
      </w:r>
    </w:p>
    <w:p w14:paraId="219AE908" w14:textId="593040B9"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Valoración</w:t>
      </w:r>
    </w:p>
    <w:p w14:paraId="4EEA920D" w14:textId="26AD993B"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Esta prueba se valorará globalmente de cero a diez puntos, debiéndose alcanzar para su superación una puntuación igual o superior a cinco puntos.</w:t>
      </w:r>
    </w:p>
    <w:p w14:paraId="17F1D4C4" w14:textId="6BE0529B"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La puntuación de cada persona aspirante en la prueba será la media aritmética de las calificaciones de tod</w:t>
      </w:r>
      <w:r w:rsidR="00AC47F1">
        <w:rPr>
          <w:rFonts w:ascii="Roboto" w:eastAsia="Times New Roman" w:hAnsi="Roboto" w:cs="Times New Roman"/>
          <w:color w:val="000000"/>
          <w:sz w:val="24"/>
          <w:szCs w:val="24"/>
          <w:shd w:val="clear" w:color="auto" w:fill="FFFFFF"/>
          <w:lang w:val="es-ES" w:eastAsia="es-ES_tradnl"/>
        </w:rPr>
        <w:t>a</w:t>
      </w:r>
      <w:r w:rsidRPr="009E46AF">
        <w:rPr>
          <w:rFonts w:ascii="Roboto" w:eastAsia="Times New Roman" w:hAnsi="Roboto" w:cs="Times New Roman"/>
          <w:color w:val="000000"/>
          <w:sz w:val="24"/>
          <w:szCs w:val="24"/>
          <w:shd w:val="clear" w:color="auto" w:fill="FFFFFF"/>
          <w:lang w:val="es-ES" w:eastAsia="es-ES_tradnl"/>
        </w:rPr>
        <w:t xml:space="preserve">s las personas componentes del tribunal presentes en el mismo. </w:t>
      </w:r>
      <w:r w:rsidRPr="009E46AF">
        <w:rPr>
          <w:rFonts w:ascii="Roboto" w:eastAsia="Times New Roman" w:hAnsi="Roboto" w:cs="Times New Roman"/>
          <w:color w:val="000000"/>
          <w:sz w:val="24"/>
          <w:szCs w:val="24"/>
          <w:lang w:val="es-ES" w:eastAsia="es-ES_tradnl"/>
        </w:rPr>
        <w:t>Cuando entre las puntuaciones otorgadas por cada persona componente del tribunal exista una diferencia de un 30% o más, serán automáticamente excluidas las calificaciones máxima y mínima, hallándose la puntuación media entre las calificaciones restantes</w:t>
      </w:r>
      <w:r w:rsidR="004D4DD4">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solo se podrán eliminar </w:t>
      </w:r>
      <w:r w:rsidRPr="009E46AF">
        <w:rPr>
          <w:rFonts w:ascii="Roboto" w:eastAsia="Times New Roman" w:hAnsi="Roboto" w:cs="Times New Roman"/>
          <w:color w:val="000000"/>
          <w:sz w:val="24"/>
          <w:szCs w:val="24"/>
          <w:shd w:val="clear" w:color="auto" w:fill="FFFFFF"/>
          <w:lang w:val="es-ES" w:eastAsia="es-ES_tradnl"/>
        </w:rPr>
        <w:t>como máximo dos calificaciones.</w:t>
      </w:r>
    </w:p>
    <w:p w14:paraId="337C2717" w14:textId="5353E0FF"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Finalizada esta prueba, los tribunales publicarán, en los tablones de anuncios de los locales donde actúen, y en su caso, a efectos informativos, en </w:t>
      </w:r>
      <w:r w:rsidR="00061087">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de esta </w:t>
      </w:r>
      <w:r w:rsidR="004D4DD4" w:rsidRPr="009E46AF">
        <w:rPr>
          <w:rFonts w:ascii="Roboto" w:eastAsia="Times New Roman" w:hAnsi="Roboto" w:cs="Times New Roman"/>
          <w:color w:val="000000"/>
          <w:sz w:val="24"/>
          <w:szCs w:val="24"/>
          <w:lang w:val="es-ES" w:eastAsia="es-ES_tradnl"/>
        </w:rPr>
        <w:t>Conselleria</w:t>
      </w:r>
      <w:r w:rsidRPr="009E46AF">
        <w:rPr>
          <w:rFonts w:ascii="Roboto" w:eastAsia="Times New Roman" w:hAnsi="Roboto" w:cs="Times New Roman"/>
          <w:color w:val="000000"/>
          <w:sz w:val="24"/>
          <w:szCs w:val="24"/>
          <w:lang w:val="es-ES" w:eastAsia="es-ES_tradnl"/>
        </w:rPr>
        <w:t>, las puntuaciones obtenidas por todas las personas participantes, debiendo figurar separadamente las de aquellas que la hayan superado.</w:t>
      </w:r>
    </w:p>
    <w:p w14:paraId="3CF46690" w14:textId="7230F16C"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Alegaciones</w:t>
      </w:r>
    </w:p>
    <w:p w14:paraId="070F678D" w14:textId="11BD3679"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Publicadas las listas provisionales, las personas aspirantes podrán presentar por escrito alegaciones ante el tribunal correspondiente desde las 9 horas hasta las 14 horas del día hábil siguiente al de su publicación.</w:t>
      </w:r>
    </w:p>
    <w:p w14:paraId="75043967" w14:textId="53EB7E7D"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r w:rsidR="004D4DD4">
        <w:rPr>
          <w:rFonts w:ascii="Roboto" w:eastAsia="Times New Roman" w:hAnsi="Roboto" w:cs="Times New Roman"/>
          <w:color w:val="000000"/>
          <w:sz w:val="24"/>
          <w:szCs w:val="24"/>
          <w:lang w:val="es-ES" w:eastAsia="es-ES_tradnl"/>
        </w:rPr>
        <w:t>.</w:t>
      </w:r>
    </w:p>
    <w:p w14:paraId="3E1B1290" w14:textId="662F4837"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Concluido dicho plazo y revisadas las alegaciones, los tribunales publicarán en los tablones de anuncios de los locales donde actúen, y en su caso a efectos informativos en </w:t>
      </w:r>
      <w:r w:rsidR="00612968">
        <w:rPr>
          <w:rFonts w:ascii="Roboto" w:eastAsia="Times New Roman" w:hAnsi="Roboto" w:cs="Times New Roman"/>
          <w:color w:val="000000"/>
          <w:sz w:val="24"/>
          <w:szCs w:val="24"/>
          <w:shd w:val="clear" w:color="auto" w:fill="FFFFFF"/>
          <w:lang w:val="es-ES" w:eastAsia="es-ES_tradnl"/>
        </w:rPr>
        <w:t>el portal web</w:t>
      </w:r>
      <w:r w:rsidRPr="009E46AF">
        <w:rPr>
          <w:rFonts w:ascii="Roboto" w:eastAsia="Times New Roman" w:hAnsi="Roboto" w:cs="Times New Roman"/>
          <w:color w:val="000000"/>
          <w:sz w:val="24"/>
          <w:szCs w:val="24"/>
          <w:shd w:val="clear" w:color="auto" w:fill="FFFFFF"/>
          <w:lang w:val="es-ES" w:eastAsia="es-ES_tradnl"/>
        </w:rPr>
        <w:t xml:space="preserve"> de la </w:t>
      </w:r>
      <w:r w:rsidR="004D4DD4" w:rsidRPr="009E46AF">
        <w:rPr>
          <w:rFonts w:ascii="Roboto" w:eastAsia="Times New Roman" w:hAnsi="Roboto" w:cs="Times New Roman"/>
          <w:color w:val="000000"/>
          <w:sz w:val="24"/>
          <w:szCs w:val="24"/>
          <w:shd w:val="clear" w:color="auto" w:fill="FFFFFF"/>
          <w:lang w:val="es-ES" w:eastAsia="es-ES_tradnl"/>
        </w:rPr>
        <w:t>Conselleria</w:t>
      </w:r>
      <w:r w:rsidRPr="009E46AF">
        <w:rPr>
          <w:rFonts w:ascii="Roboto" w:eastAsia="Times New Roman" w:hAnsi="Roboto" w:cs="Times New Roman"/>
          <w:color w:val="000000"/>
          <w:sz w:val="24"/>
          <w:szCs w:val="24"/>
          <w:shd w:val="clear" w:color="auto" w:fill="FFFFFF"/>
          <w:lang w:val="es-ES" w:eastAsia="es-ES_tradnl"/>
        </w:rPr>
        <w:t>, las puntuaciones definitivas obtenidas por todas las personas participantes,</w:t>
      </w:r>
      <w:r w:rsidRPr="00FD393F">
        <w:rPr>
          <w:rFonts w:ascii="Roboto" w:eastAsia="Times New Roman" w:hAnsi="Roboto" w:cs="Times New Roman"/>
          <w:color w:val="000000"/>
          <w:sz w:val="24"/>
          <w:szCs w:val="24"/>
          <w:shd w:val="clear" w:color="auto" w:fill="FFFFFF"/>
          <w:lang w:val="es-ES" w:eastAsia="es-ES_tradnl"/>
        </w:rPr>
        <w:t xml:space="preserve"> debiendo figurar separadamente las de aquellas que la hayan superado</w:t>
      </w:r>
      <w:r w:rsidRPr="00730283">
        <w:rPr>
          <w:rFonts w:ascii="Roboto" w:eastAsia="Times New Roman" w:hAnsi="Roboto" w:cs="Times New Roman"/>
          <w:color w:val="000000"/>
          <w:sz w:val="24"/>
          <w:szCs w:val="24"/>
          <w:shd w:val="clear" w:color="auto" w:fill="FFFFFF"/>
          <w:lang w:val="es-ES" w:eastAsia="es-ES_tradnl"/>
        </w:rPr>
        <w:t xml:space="preserve">. </w:t>
      </w:r>
    </w:p>
    <w:p w14:paraId="2FA3F8C1" w14:textId="589B0BF9"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8.2 Reclamaciones y recursos</w:t>
      </w:r>
    </w:p>
    <w:p w14:paraId="408AC0CE" w14:textId="7531D97C"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Contra los actos y decisiones del tribunal que imposibiliten la continuación del procedimiento o produzcan indefensión, una vez publicadas las notas globales de la fase de oposición (de la primera y de la segunda prueba de la oposición), las personas aspirantes podrán presentar recurso de alzada ante la </w:t>
      </w:r>
      <w:r w:rsidR="00612968">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612968">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en el plazo de un mes, de acuerdo con la Ley 39/2015, de 1 de octubre, del Procedimiento Administrativo Común de las Administraciones Públicas a través de la sede electrónica de la Generalitat Valenciana (</w:t>
      </w:r>
      <w:r w:rsidR="0047517D" w:rsidRPr="00A10A29">
        <w:rPr>
          <w:rFonts w:ascii="Roboto" w:eastAsia="Times New Roman" w:hAnsi="Roboto" w:cs="Times New Roman"/>
          <w:color w:val="000000"/>
          <w:sz w:val="24"/>
          <w:szCs w:val="24"/>
          <w:lang w:val="es-ES" w:eastAsia="es-ES_tradnl"/>
        </w:rPr>
        <w:t>https://sede.gva.es</w:t>
      </w:r>
      <w:r w:rsidRPr="009E46AF">
        <w:rPr>
          <w:rFonts w:ascii="Roboto" w:eastAsia="Times New Roman" w:hAnsi="Roboto" w:cs="Times New Roman"/>
          <w:color w:val="000000"/>
          <w:sz w:val="24"/>
          <w:szCs w:val="24"/>
          <w:lang w:val="es-ES" w:eastAsia="es-ES_tradnl"/>
        </w:rPr>
        <w:t>), o a través de</w:t>
      </w:r>
      <w:r w:rsidR="00612968">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 </w:t>
      </w:r>
      <w:r w:rsidR="00612968">
        <w:rPr>
          <w:rFonts w:ascii="Roboto" w:eastAsia="Times New Roman" w:hAnsi="Roboto" w:cs="Times New Roman"/>
          <w:color w:val="000000"/>
          <w:sz w:val="24"/>
          <w:szCs w:val="24"/>
          <w:lang w:val="es-ES" w:eastAsia="es-ES_tradnl"/>
        </w:rPr>
        <w:t>portal</w:t>
      </w:r>
      <w:r w:rsidRPr="009E46AF">
        <w:rPr>
          <w:rFonts w:ascii="Roboto" w:eastAsia="Times New Roman" w:hAnsi="Roboto" w:cs="Times New Roman"/>
          <w:color w:val="000000"/>
          <w:sz w:val="24"/>
          <w:szCs w:val="24"/>
          <w:lang w:val="es-ES" w:eastAsia="es-ES_tradnl"/>
        </w:rPr>
        <w:t xml:space="preserve"> web de la Conselleria de Educación, </w:t>
      </w:r>
      <w:r w:rsidR="00FD393F">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xml:space="preserve">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26137D9F" w14:textId="5B21D499"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8.3. Valoración de la fase de concurso</w:t>
      </w:r>
    </w:p>
    <w:p w14:paraId="54C70DFC" w14:textId="2343C603" w:rsidR="009E46AF" w:rsidRPr="009E46AF" w:rsidRDefault="009E46AF" w:rsidP="00537CC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La asignación de la puntuación que corresponda a las personas aspirantes en esta fase, según el baremo recogido en el anexo I, se llevará a efecto por la comisión de baremación.</w:t>
      </w:r>
    </w:p>
    <w:p w14:paraId="46276603" w14:textId="77777777" w:rsidR="00AC47F1" w:rsidRDefault="00AC47F1" w:rsidP="006A0C2B">
      <w:pPr>
        <w:pStyle w:val="Textoindependiente"/>
        <w:spacing w:line="288" w:lineRule="auto"/>
        <w:jc w:val="both"/>
        <w:rPr>
          <w:rFonts w:ascii="Roboto" w:hAnsi="Roboto"/>
          <w:sz w:val="24"/>
          <w:szCs w:val="24"/>
        </w:rPr>
      </w:pPr>
      <w:r>
        <w:rPr>
          <w:rFonts w:ascii="Roboto" w:hAnsi="Roboto"/>
          <w:sz w:val="24"/>
          <w:szCs w:val="24"/>
        </w:rPr>
        <w:t>En esta fase solo se tendrán en cuenta los méritos perfeccionados hasta el día de finalización del plazo de presentación de solicitudes de participación en el proceso selectivo, acreditados documentalmente como se indica en el anexo I.</w:t>
      </w:r>
    </w:p>
    <w:p w14:paraId="37196C5D" w14:textId="25A14B0A"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Únicamente a quienes hayan superado las pruebas correspondientes a la fase de oposición se les sumará la puntuación obtenida en la fase de concurso a fin de obtener la puntuación global a que se refiere la base 9 de la presente orden.</w:t>
      </w:r>
    </w:p>
    <w:p w14:paraId="655EF570" w14:textId="424A8638"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lista con la puntuación provisional alcanzada en la fase de concurso por quienes hayan superado la fase de oposición se hará pública en los tablones de anuncios de los lugares de actuación de los correspondientes tribunales y, a los efectos informativos, en la web de la Conselleria de Educación, Universidades y Empleo</w:t>
      </w:r>
      <w:r w:rsidRPr="009E46AF">
        <w:rPr>
          <w:rFonts w:ascii="Roboto" w:eastAsia="Times New Roman" w:hAnsi="Roboto" w:cs="Times New Roman"/>
          <w:color w:val="000080"/>
          <w:sz w:val="24"/>
          <w:szCs w:val="24"/>
          <w:u w:val="single"/>
          <w:lang w:val="es-ES" w:eastAsia="es-ES_tradnl"/>
        </w:rPr>
        <w:t xml:space="preserve">. </w:t>
      </w:r>
    </w:p>
    <w:p w14:paraId="06FAB8BC" w14:textId="333E81E4"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AC47F1">
        <w:rPr>
          <w:rFonts w:ascii="Roboto" w:eastAsia="Times New Roman" w:hAnsi="Roboto" w:cs="Times New Roman"/>
          <w:sz w:val="24"/>
          <w:szCs w:val="24"/>
          <w:lang w:val="es-ES" w:eastAsia="es-ES_tradnl"/>
        </w:rPr>
        <w:t>Las personas interesadas podrán presentar las alegaciones que estimen oportunas, mediante escrito dirigido a la comisión de baremación,</w:t>
      </w:r>
      <w:r w:rsidRPr="009E46AF">
        <w:rPr>
          <w:rFonts w:ascii="Roboto" w:eastAsia="Times New Roman" w:hAnsi="Roboto" w:cs="Times New Roman"/>
          <w:color w:val="000000"/>
          <w:sz w:val="24"/>
          <w:szCs w:val="24"/>
          <w:lang w:val="es-ES" w:eastAsia="es-ES_tradnl"/>
        </w:rPr>
        <w:t xml:space="preserve"> y serán recogidas por el tribunal correspondiente en su sede de actuación desde las 9 horas hasta las 14 horas del día siguiente al de su publicación.</w:t>
      </w:r>
    </w:p>
    <w:p w14:paraId="5B8DBF1D" w14:textId="09009BF2"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Una vez estimadas o desestimadas las alegaciones, las comisiones de baremación harán públicos los resultados de la baremación definitiva de los méritos. Dicha publicación se llevará a cabo en los tablones de anuncios de los lugares de actuación de los correspondientes tribunales y, a efectos informativos, en la web de la Conselleria de Educación, Universidades y Empleo.</w:t>
      </w:r>
    </w:p>
    <w:p w14:paraId="67E9ABED" w14:textId="39B17D9F" w:rsidR="009E46AF" w:rsidRPr="009E46AF" w:rsidRDefault="009E46AF" w:rsidP="008B38B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Contra la baremación definitiva de la fase de concurso, las personas interesadas podrán interponer recurso de alzada ante la </w:t>
      </w:r>
      <w:r w:rsidR="0077083F">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irectora </w:t>
      </w:r>
      <w:r w:rsidR="0077083F">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en el plazo de un mes a contar desde el día siguiente al de su publicación en los tablones de anuncios, de acuerdo con lo que prevén los artículos 112, 121 y 122 de la Ley 39/2015, de 1 de octubre, del Procedimiento Administrativo Común de las Administraciones</w:t>
      </w:r>
      <w:r w:rsidR="00383CB2">
        <w:rPr>
          <w:rFonts w:ascii="Roboto" w:eastAsia="Times New Roman" w:hAnsi="Roboto" w:cs="Times New Roman"/>
          <w:color w:val="000000"/>
          <w:sz w:val="24"/>
          <w:szCs w:val="24"/>
          <w:lang w:val="es-ES" w:eastAsia="es-ES_tradnl"/>
        </w:rPr>
        <w:t xml:space="preserve"> Públicas</w:t>
      </w:r>
      <w:r w:rsidRPr="009E46AF">
        <w:rPr>
          <w:rFonts w:ascii="Roboto" w:eastAsia="Times New Roman" w:hAnsi="Roboto" w:cs="Times New Roman"/>
          <w:color w:val="000000"/>
          <w:sz w:val="24"/>
          <w:szCs w:val="24"/>
          <w:lang w:val="es-ES" w:eastAsia="es-ES_tradnl"/>
        </w:rPr>
        <w:t>, a través de la sede electrónica de la Generalitat Valenciana (http://sede.gva.es), o a través de</w:t>
      </w:r>
      <w:r w:rsidR="0077083F">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 </w:t>
      </w:r>
      <w:r w:rsidR="0077083F">
        <w:rPr>
          <w:rFonts w:ascii="Roboto" w:eastAsia="Times New Roman" w:hAnsi="Roboto" w:cs="Times New Roman"/>
          <w:color w:val="000000"/>
          <w:sz w:val="24"/>
          <w:szCs w:val="24"/>
          <w:lang w:val="es-ES" w:eastAsia="es-ES_tradnl"/>
        </w:rPr>
        <w:t>portal</w:t>
      </w:r>
      <w:r w:rsidRPr="009E46AF">
        <w:rPr>
          <w:rFonts w:ascii="Roboto" w:eastAsia="Times New Roman" w:hAnsi="Roboto" w:cs="Times New Roman"/>
          <w:color w:val="000000"/>
          <w:sz w:val="24"/>
          <w:szCs w:val="24"/>
          <w:lang w:val="es-ES" w:eastAsia="es-ES_tradnl"/>
        </w:rPr>
        <w:t xml:space="preserve"> web de la Conselleria de Educación, </w:t>
      </w:r>
      <w:r w:rsidRPr="00B338BD">
        <w:rPr>
          <w:rFonts w:ascii="Roboto" w:eastAsia="Times New Roman" w:hAnsi="Roboto" w:cs="Times New Roman"/>
          <w:u w:val="single"/>
          <w:lang w:val="es-ES" w:eastAsia="es-ES_tradnl"/>
        </w:rPr>
        <w:t>Universidades</w:t>
      </w:r>
      <w:r w:rsidRPr="009E46AF">
        <w:rPr>
          <w:rFonts w:ascii="Roboto" w:eastAsia="Times New Roman" w:hAnsi="Roboto" w:cs="Times New Roman"/>
          <w:color w:val="000000"/>
          <w:sz w:val="24"/>
          <w:szCs w:val="24"/>
          <w:lang w:val="es-ES" w:eastAsia="es-ES_tradnl"/>
        </w:rPr>
        <w:t xml:space="preserve"> y Empleo (http://www.ceice.gva.es/es/web/rrhh-educacion/oposiciones).</w:t>
      </w:r>
    </w:p>
    <w:p w14:paraId="0A758EA0" w14:textId="0CC7A894"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8.4. Posible expulsión de </w:t>
      </w:r>
      <w:r w:rsidR="00A40358">
        <w:rPr>
          <w:rFonts w:ascii="Roboto" w:eastAsia="Times New Roman" w:hAnsi="Roboto" w:cs="Times New Roman"/>
          <w:color w:val="000000"/>
          <w:sz w:val="24"/>
          <w:szCs w:val="24"/>
          <w:lang w:val="es-ES" w:eastAsia="es-ES_tradnl"/>
        </w:rPr>
        <w:t xml:space="preserve">las </w:t>
      </w:r>
      <w:r w:rsidRPr="009E46AF">
        <w:rPr>
          <w:rFonts w:ascii="Roboto" w:eastAsia="Times New Roman" w:hAnsi="Roboto" w:cs="Times New Roman"/>
          <w:color w:val="000000"/>
          <w:sz w:val="24"/>
          <w:szCs w:val="24"/>
          <w:lang w:val="es-ES" w:eastAsia="es-ES_tradnl"/>
        </w:rPr>
        <w:t>personas aspirantes</w:t>
      </w:r>
    </w:p>
    <w:p w14:paraId="5AED3656" w14:textId="245ABA5B"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Para garantizar que el concurso-oposición se realice conforme con los principios de igualdad, mérito y capacidad, los tribunales, po</w:t>
      </w:r>
      <w:r w:rsidRPr="009E46AF">
        <w:rPr>
          <w:rFonts w:ascii="Roboto" w:eastAsia="Times New Roman" w:hAnsi="Roboto" w:cs="Times New Roman"/>
          <w:color w:val="000000"/>
          <w:sz w:val="24"/>
          <w:szCs w:val="24"/>
          <w:lang w:val="es-ES" w:eastAsia="es-ES_tradnl"/>
        </w:rPr>
        <w:t xml:space="preserve">r resolución </w:t>
      </w:r>
      <w:r w:rsidRPr="009E46AF">
        <w:rPr>
          <w:rFonts w:ascii="Roboto" w:eastAsia="Times New Roman" w:hAnsi="Roboto" w:cs="Times New Roman"/>
          <w:color w:val="000000"/>
          <w:sz w:val="24"/>
          <w:szCs w:val="24"/>
          <w:shd w:val="clear" w:color="auto" w:fill="FFFFFF"/>
          <w:lang w:val="es-ES" w:eastAsia="es-ES_tradnl"/>
        </w:rPr>
        <w:t>motivada, podrán</w:t>
      </w:r>
      <w:r w:rsidR="00B338BD">
        <w:rPr>
          <w:rFonts w:ascii="Roboto" w:eastAsia="Times New Roman" w:hAnsi="Roboto" w:cs="Times New Roman"/>
          <w:color w:val="000080"/>
          <w:u w:val="single"/>
          <w:lang w:val="es-ES" w:eastAsia="es-ES_tradnl"/>
        </w:rPr>
        <w:t xml:space="preserve"> </w:t>
      </w:r>
      <w:r w:rsidRPr="00B338BD">
        <w:rPr>
          <w:rFonts w:ascii="Roboto" w:eastAsia="Times New Roman" w:hAnsi="Roboto" w:cs="Times New Roman"/>
          <w:lang w:val="es-ES" w:eastAsia="es-ES_tradnl"/>
        </w:rPr>
        <w:t>determina</w:t>
      </w:r>
      <w:r w:rsidRPr="00B338BD">
        <w:rPr>
          <w:rFonts w:ascii="Roboto" w:eastAsia="Times New Roman" w:hAnsi="Roboto" w:cs="Times New Roman"/>
          <w:sz w:val="24"/>
          <w:szCs w:val="24"/>
          <w:lang w:val="es-ES" w:eastAsia="es-ES_tradnl"/>
        </w:rPr>
        <w:t>r,</w:t>
      </w:r>
      <w:r w:rsidRPr="009E46AF">
        <w:rPr>
          <w:rFonts w:ascii="Roboto" w:eastAsia="Times New Roman" w:hAnsi="Roboto" w:cs="Times New Roman"/>
          <w:color w:val="000000"/>
          <w:sz w:val="24"/>
          <w:szCs w:val="24"/>
          <w:shd w:val="clear" w:color="auto" w:fill="FFFFFF"/>
          <w:lang w:val="es-ES" w:eastAsia="es-ES_tradnl"/>
        </w:rPr>
        <w:t xml:space="preserve"> previa audiencia de la persona interesada, la expulsión de un opositor u opositora</w:t>
      </w:r>
      <w:r w:rsidR="00A37ABB">
        <w:rPr>
          <w:rFonts w:ascii="Roboto" w:eastAsia="Times New Roman" w:hAnsi="Roboto" w:cs="Times New Roman"/>
          <w:color w:val="000000"/>
          <w:sz w:val="24"/>
          <w:szCs w:val="24"/>
          <w:shd w:val="clear" w:color="auto" w:fill="FFFFFF"/>
          <w:lang w:val="es-ES" w:eastAsia="es-ES_tradnl"/>
        </w:rPr>
        <w:t>.</w:t>
      </w:r>
      <w:r w:rsidRPr="009E46AF">
        <w:rPr>
          <w:rFonts w:ascii="Roboto" w:eastAsia="Times New Roman" w:hAnsi="Roboto" w:cs="Times New Roman"/>
          <w:color w:val="000000"/>
          <w:sz w:val="24"/>
          <w:szCs w:val="24"/>
          <w:shd w:val="clear" w:color="auto" w:fill="FFFFFF"/>
          <w:lang w:val="es-ES" w:eastAsia="es-ES_tradnl"/>
        </w:rPr>
        <w:t xml:space="preserve"> </w:t>
      </w:r>
      <w:r w:rsidR="00A37ABB">
        <w:rPr>
          <w:rFonts w:ascii="Roboto" w:eastAsia="Times New Roman" w:hAnsi="Roboto" w:cs="Times New Roman"/>
          <w:color w:val="000000"/>
          <w:sz w:val="24"/>
          <w:szCs w:val="24"/>
          <w:shd w:val="clear" w:color="auto" w:fill="FFFFFF"/>
          <w:lang w:val="es-ES" w:eastAsia="es-ES_tradnl"/>
        </w:rPr>
        <w:t>S</w:t>
      </w:r>
      <w:r w:rsidR="00CD0511">
        <w:rPr>
          <w:rFonts w:ascii="Roboto" w:eastAsia="Times New Roman" w:hAnsi="Roboto" w:cs="Times New Roman"/>
          <w:color w:val="000000"/>
          <w:sz w:val="24"/>
          <w:szCs w:val="24"/>
          <w:shd w:val="clear" w:color="auto" w:fill="FFFFFF"/>
          <w:lang w:val="es-ES" w:eastAsia="es-ES_tradnl"/>
        </w:rPr>
        <w:t>e le tendrá como no presentado con la consecuencia de</w:t>
      </w:r>
      <w:r w:rsidRPr="009E46AF">
        <w:rPr>
          <w:rFonts w:ascii="Roboto" w:eastAsia="Times New Roman" w:hAnsi="Roboto" w:cs="Times New Roman"/>
          <w:color w:val="000000"/>
          <w:sz w:val="24"/>
          <w:szCs w:val="24"/>
          <w:shd w:val="clear" w:color="auto" w:fill="FFFFFF"/>
          <w:lang w:val="es-ES" w:eastAsia="es-ES_tradnl"/>
        </w:rPr>
        <w:t xml:space="preserve"> no </w:t>
      </w:r>
      <w:r w:rsidR="00CD0511">
        <w:rPr>
          <w:rFonts w:ascii="Roboto" w:eastAsia="Times New Roman" w:hAnsi="Roboto" w:cs="Times New Roman"/>
          <w:color w:val="000000"/>
          <w:sz w:val="24"/>
          <w:szCs w:val="24"/>
          <w:shd w:val="clear" w:color="auto" w:fill="FFFFFF"/>
          <w:lang w:val="es-ES" w:eastAsia="es-ES_tradnl"/>
        </w:rPr>
        <w:t>incorporación</w:t>
      </w:r>
      <w:r w:rsidRPr="009E46AF">
        <w:rPr>
          <w:rFonts w:ascii="Roboto" w:eastAsia="Times New Roman" w:hAnsi="Roboto" w:cs="Times New Roman"/>
          <w:color w:val="000000"/>
          <w:sz w:val="24"/>
          <w:szCs w:val="24"/>
          <w:shd w:val="clear" w:color="auto" w:fill="FFFFFF"/>
          <w:lang w:val="es-ES" w:eastAsia="es-ES_tradnl"/>
        </w:rPr>
        <w:t xml:space="preserve"> en la lista de interinidad ni tendrá derecho a la devolución de las tasas.</w:t>
      </w:r>
    </w:p>
    <w:p w14:paraId="594A7382" w14:textId="7C872C7E"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La persona expulsada podrá reclamar la resolución de expulsión en e</w:t>
      </w:r>
      <w:r w:rsidRPr="009E46AF">
        <w:rPr>
          <w:rFonts w:ascii="Roboto" w:eastAsia="Times New Roman" w:hAnsi="Roboto" w:cs="Times New Roman"/>
          <w:color w:val="000000"/>
          <w:sz w:val="24"/>
          <w:szCs w:val="24"/>
          <w:lang w:val="es-ES" w:eastAsia="es-ES_tradnl"/>
        </w:rPr>
        <w:t>l plazo de 24 horas ante la comisión de selección, debiendo resolver esta en el plazo máximo de 24 horas.</w:t>
      </w:r>
    </w:p>
    <w:p w14:paraId="21CA69B8" w14:textId="1CA2F312"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Superación de las fases de oposición y concurso y agregación de puntuaciones</w:t>
      </w:r>
    </w:p>
    <w:p w14:paraId="6D468D1C" w14:textId="08C1E2B5"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Resultarán seleccionadas para pasar a la fase de prácticas aquellas personas aspirantes que, una vez ordenadas según la puntuación global de las fases de oposición y concurso, tengan un número de orden igual o menor al número de plazas asignadas a su tribunal.</w:t>
      </w:r>
    </w:p>
    <w:p w14:paraId="46A06023" w14:textId="60858AF5"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Para la obtención de la puntuación global, los tribunales </w:t>
      </w:r>
      <w:r w:rsidRPr="008916DA">
        <w:rPr>
          <w:rFonts w:ascii="Roboto" w:eastAsia="Times New Roman" w:hAnsi="Roboto" w:cs="Times New Roman"/>
          <w:sz w:val="24"/>
          <w:szCs w:val="24"/>
          <w:shd w:val="clear" w:color="auto" w:fill="FFFFFF"/>
          <w:lang w:val="es-ES" w:eastAsia="es-ES_tradnl"/>
        </w:rPr>
        <w:t>ponderarán en 2/3</w:t>
      </w:r>
      <w:r w:rsidRPr="008916DA">
        <w:rPr>
          <w:rFonts w:ascii="Roboto" w:eastAsia="Times New Roman" w:hAnsi="Roboto" w:cs="Times New Roman"/>
          <w:sz w:val="24"/>
          <w:szCs w:val="24"/>
          <w:lang w:val="es-ES" w:eastAsia="es-ES_tradnl"/>
        </w:rPr>
        <w:t xml:space="preserve"> la puntuación obtenida en la fase de oposición y </w:t>
      </w:r>
      <w:r w:rsidRPr="008916DA">
        <w:rPr>
          <w:rFonts w:ascii="Roboto" w:eastAsia="Times New Roman" w:hAnsi="Roboto" w:cs="Times New Roman"/>
          <w:sz w:val="24"/>
          <w:szCs w:val="24"/>
          <w:shd w:val="clear" w:color="auto" w:fill="FFFFFF"/>
          <w:lang w:val="es-ES" w:eastAsia="es-ES_tradnl"/>
        </w:rPr>
        <w:t>en1/3 la puntuación obtenida en la fase de concurso.</w:t>
      </w:r>
      <w:r w:rsidRPr="008916DA">
        <w:rPr>
          <w:rFonts w:ascii="Roboto" w:eastAsia="Times New Roman" w:hAnsi="Roboto" w:cs="Times New Roman"/>
          <w:color w:val="000000"/>
          <w:sz w:val="24"/>
          <w:szCs w:val="24"/>
          <w:shd w:val="clear" w:color="auto" w:fill="FFFFFF"/>
          <w:lang w:val="es-ES" w:eastAsia="es-ES_tradnl"/>
        </w:rPr>
        <w:t xml:space="preserve"> La puntuación global resultará de la suma de ambas fases una vez realizadas las ponderaciones mencionadas.</w:t>
      </w:r>
    </w:p>
    <w:p w14:paraId="1194E706" w14:textId="38D14118"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 conformidad con lo que establece la base 5.2.3 de la presente convocatoria, corresponde a los tribunales la agregación de las puntuaciones correspondientes a las distintas fases de los procedimientos selectivos, la ordenación de las personas aspirantes de acuerdo con las puntuaciones totales conseguidas y la declaración de haber superado las mencionadas fases. A estos efectos, se atendrán a lo que se dispone en los siguientes subapartados.</w:t>
      </w:r>
    </w:p>
    <w:p w14:paraId="186F8F86" w14:textId="1619D3F7"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9.1. Criterios de desempate</w:t>
      </w:r>
    </w:p>
    <w:p w14:paraId="0AE1BFF4" w14:textId="3527EFC9"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caso de que al proceder a la ordenación de las personas aspirantes se produjeran empates, estos se resolverán atendiendo sucesivamente a los siguientes criterios:</w:t>
      </w:r>
    </w:p>
    <w:p w14:paraId="118DB6EE" w14:textId="1FD0391D"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Mayor puntuación en la fase de oposición.</w:t>
      </w:r>
    </w:p>
    <w:p w14:paraId="04AF8049" w14:textId="7BFE3D35"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Mayor puntuación en cada uno de los ejercicios de la oposición, por el orden en que aparecen en la base 7.2 de esta convocatoria.</w:t>
      </w:r>
    </w:p>
    <w:p w14:paraId="5BD9305B" w14:textId="296C1183"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Mayor puntuación en los apartados del baremo de méritos por el orden en que estos aparecen en el anexo I de la convocatoria.</w:t>
      </w:r>
    </w:p>
    <w:p w14:paraId="362109F9" w14:textId="13C7DC5E"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Mayor puntuación en los subapartados del baremo de méritos, por el orden en que estos aparecen en el anexo I de la convocatoria.</w:t>
      </w:r>
    </w:p>
    <w:p w14:paraId="2C88530D" w14:textId="71EBCD7E"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caso de que con la aplicación de los criterios anteriores subsistieran empates en la calificación para determinar las personas seleccionadas, estos se resolverán mediante una prueba </w:t>
      </w:r>
      <w:r w:rsidR="00F32BCC" w:rsidRPr="009E46AF">
        <w:rPr>
          <w:rFonts w:ascii="Roboto" w:eastAsia="Times New Roman" w:hAnsi="Roboto" w:cs="Times New Roman"/>
          <w:color w:val="000000"/>
          <w:sz w:val="24"/>
          <w:szCs w:val="24"/>
          <w:lang w:val="es-ES" w:eastAsia="es-ES_tradnl"/>
        </w:rPr>
        <w:t xml:space="preserve">complementaria </w:t>
      </w:r>
      <w:r w:rsidR="00F32BCC" w:rsidRPr="00F32BCC">
        <w:rPr>
          <w:rFonts w:ascii="Roboto" w:hAnsi="Roboto"/>
          <w:sz w:val="24"/>
          <w:szCs w:val="24"/>
        </w:rPr>
        <w:t>ante</w:t>
      </w:r>
      <w:r w:rsidR="001808DF" w:rsidRPr="001808DF">
        <w:rPr>
          <w:rFonts w:ascii="Roboto" w:hAnsi="Roboto"/>
          <w:sz w:val="24"/>
          <w:szCs w:val="24"/>
        </w:rPr>
        <w:t xml:space="preserve"> el tribunal</w:t>
      </w:r>
      <w:r w:rsidRPr="009E46AF">
        <w:rPr>
          <w:rFonts w:ascii="Roboto" w:eastAsia="Times New Roman" w:hAnsi="Roboto" w:cs="Times New Roman"/>
          <w:color w:val="000000"/>
          <w:sz w:val="24"/>
          <w:szCs w:val="24"/>
          <w:lang w:val="es-ES" w:eastAsia="es-ES_tradnl"/>
        </w:rPr>
        <w:t>, consistente en el desarrollo de un tema extraído al azar de entre los que forman parte del temario oficial de la especialidad, durante un tiempo máximo de 30 minutos.</w:t>
      </w:r>
    </w:p>
    <w:p w14:paraId="04E6D90A" w14:textId="18E46D00"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9.2. Declaración de personas aspirantes seleccionadas</w:t>
      </w:r>
    </w:p>
    <w:p w14:paraId="27211AC4" w14:textId="4A2DA152"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comisión de selección, una vez determinadas las personas aspirantes que han superado las fases del procedimiento</w:t>
      </w:r>
      <w:r w:rsidRPr="00A50680">
        <w:rPr>
          <w:rFonts w:ascii="Roboto" w:eastAsia="Times New Roman" w:hAnsi="Roboto" w:cs="Times New Roman"/>
          <w:color w:val="000000"/>
          <w:sz w:val="24"/>
          <w:szCs w:val="24"/>
          <w:lang w:val="es-ES" w:eastAsia="es-ES_tradnl"/>
        </w:rPr>
        <w:t>,</w:t>
      </w:r>
      <w:r w:rsidR="00A50680">
        <w:rPr>
          <w:rFonts w:ascii="Roboto" w:eastAsia="Times New Roman" w:hAnsi="Roboto" w:cs="Times New Roman"/>
          <w:color w:val="000000"/>
          <w:sz w:val="24"/>
          <w:szCs w:val="24"/>
          <w:lang w:val="es-ES" w:eastAsia="es-ES_tradnl"/>
        </w:rPr>
        <w:t xml:space="preserve"> </w:t>
      </w:r>
      <w:r w:rsidR="0047517D" w:rsidRPr="005F2974">
        <w:rPr>
          <w:rFonts w:ascii="Roboto" w:eastAsia="Times New Roman" w:hAnsi="Roboto" w:cs="Times New Roman"/>
          <w:color w:val="000000"/>
          <w:sz w:val="24"/>
          <w:szCs w:val="24"/>
          <w:lang w:val="es-ES" w:eastAsia="es-ES_tradnl"/>
        </w:rPr>
        <w:t>revisará y remitirá la</w:t>
      </w:r>
      <w:r w:rsidRPr="009E46AF">
        <w:rPr>
          <w:rFonts w:ascii="Roboto" w:eastAsia="Times New Roman" w:hAnsi="Roboto" w:cs="Times New Roman"/>
          <w:color w:val="000000"/>
          <w:sz w:val="24"/>
          <w:szCs w:val="24"/>
          <w:lang w:val="es-ES" w:eastAsia="es-ES_tradnl"/>
        </w:rPr>
        <w:t xml:space="preserve"> lista única por especialidades ordenada por la puntuación obtenida, en la que figurarán todas las personas aspirantes seleccionadas de acuerdo con la puntuación global obtenida, independientemente de que el sistema por el que hayan participado sea el de ingreso libre o el de reserva de diversidad funcional</w:t>
      </w:r>
      <w:r w:rsidRPr="00F32BCC">
        <w:rPr>
          <w:rFonts w:ascii="Roboto" w:eastAsia="Times New Roman" w:hAnsi="Roboto" w:cs="Times New Roman"/>
          <w:color w:val="000000"/>
          <w:sz w:val="24"/>
          <w:szCs w:val="24"/>
          <w:lang w:val="es-ES" w:eastAsia="es-ES_tradnl"/>
        </w:rPr>
        <w:t>.</w:t>
      </w:r>
      <w:r w:rsidR="0047517D" w:rsidRPr="00F32BCC">
        <w:rPr>
          <w:rFonts w:ascii="Roboto" w:eastAsia="Times New Roman" w:hAnsi="Roboto" w:cs="Times New Roman"/>
          <w:color w:val="000000"/>
          <w:sz w:val="24"/>
          <w:szCs w:val="24"/>
          <w:lang w:val="es-ES" w:eastAsia="es-ES_tradnl"/>
        </w:rPr>
        <w:t xml:space="preserve"> </w:t>
      </w:r>
    </w:p>
    <w:p w14:paraId="3C0CABA4" w14:textId="2D104FDC"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ningún caso</w:t>
      </w:r>
      <w:r w:rsidR="00A50680">
        <w:rPr>
          <w:rFonts w:ascii="Roboto" w:eastAsia="Times New Roman" w:hAnsi="Roboto" w:cs="Times New Roman"/>
          <w:color w:val="000000"/>
          <w:sz w:val="24"/>
          <w:szCs w:val="24"/>
          <w:lang w:val="es-ES" w:eastAsia="es-ES_tradnl"/>
        </w:rPr>
        <w:t xml:space="preserve"> se </w:t>
      </w:r>
      <w:r w:rsidR="00A50680" w:rsidRPr="009E46AF">
        <w:rPr>
          <w:rFonts w:ascii="Roboto" w:eastAsia="Times New Roman" w:hAnsi="Roboto" w:cs="Times New Roman"/>
          <w:color w:val="000000"/>
          <w:sz w:val="24"/>
          <w:szCs w:val="24"/>
          <w:lang w:val="es-ES" w:eastAsia="es-ES_tradnl"/>
        </w:rPr>
        <w:t>podrá</w:t>
      </w:r>
      <w:r w:rsidR="0047517D" w:rsidRPr="00A50680">
        <w:rPr>
          <w:rFonts w:ascii="Roboto" w:eastAsia="Times New Roman" w:hAnsi="Roboto" w:cs="Times New Roman"/>
          <w:color w:val="000000"/>
          <w:sz w:val="24"/>
          <w:szCs w:val="24"/>
          <w:lang w:val="es-ES" w:eastAsia="es-ES_tradnl"/>
        </w:rPr>
        <w:t xml:space="preserve"> seleccionar </w:t>
      </w:r>
      <w:r w:rsidRPr="00A50680">
        <w:rPr>
          <w:rFonts w:ascii="Roboto" w:eastAsia="Times New Roman" w:hAnsi="Roboto" w:cs="Times New Roman"/>
          <w:color w:val="000000"/>
          <w:sz w:val="24"/>
          <w:szCs w:val="24"/>
          <w:lang w:val="es-ES" w:eastAsia="es-ES_tradnl"/>
        </w:rPr>
        <w:t>un número mayor de personas</w:t>
      </w:r>
      <w:r w:rsidRPr="009E46AF">
        <w:rPr>
          <w:rFonts w:ascii="Roboto" w:eastAsia="Times New Roman" w:hAnsi="Roboto" w:cs="Times New Roman"/>
          <w:color w:val="000000"/>
          <w:sz w:val="24"/>
          <w:szCs w:val="24"/>
          <w:lang w:val="es-ES" w:eastAsia="es-ES_tradnl"/>
        </w:rPr>
        <w:t xml:space="preserve"> aspirantes que el número de plazas convocadas. Cualquier propuesta que contravenga lo establecido anteriormente será nula de pleno derecho.</w:t>
      </w:r>
    </w:p>
    <w:p w14:paraId="4D2195A2" w14:textId="52F77D7A"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9.3. Publicación de la lista de personas aspirantes seleccionadas</w:t>
      </w:r>
    </w:p>
    <w:p w14:paraId="1C7646A3" w14:textId="5C793CD8" w:rsidR="009E46AF" w:rsidRPr="009E46AF" w:rsidRDefault="001F630D" w:rsidP="00151949">
      <w:pPr>
        <w:spacing w:before="100" w:beforeAutospacing="1" w:after="142" w:line="288" w:lineRule="auto"/>
        <w:jc w:val="both"/>
        <w:rPr>
          <w:rFonts w:ascii="Roboto" w:eastAsia="Times New Roman" w:hAnsi="Roboto" w:cs="Times New Roman"/>
          <w:lang w:val="es-ES" w:eastAsia="es-ES_tradnl"/>
        </w:rPr>
      </w:pPr>
      <w:r>
        <w:rPr>
          <w:rFonts w:ascii="Roboto" w:hAnsi="Roboto"/>
          <w:sz w:val="24"/>
          <w:szCs w:val="24"/>
        </w:rPr>
        <w:t>L</w:t>
      </w:r>
      <w:r w:rsidRPr="001F630D">
        <w:rPr>
          <w:rFonts w:ascii="Roboto" w:hAnsi="Roboto"/>
          <w:sz w:val="24"/>
          <w:szCs w:val="24"/>
        </w:rPr>
        <w:t xml:space="preserve">a lista de personas aspirantes </w:t>
      </w:r>
      <w:r w:rsidR="006B2A6E" w:rsidRPr="007C4EA2">
        <w:rPr>
          <w:rFonts w:ascii="Roboto" w:hAnsi="Roboto"/>
          <w:sz w:val="24"/>
          <w:szCs w:val="24"/>
        </w:rPr>
        <w:t xml:space="preserve">seleccionadas </w:t>
      </w:r>
      <w:r w:rsidR="006B2A6E" w:rsidRPr="00D51C6D">
        <w:rPr>
          <w:rFonts w:ascii="Roboto" w:eastAsia="Times New Roman" w:hAnsi="Roboto" w:cs="Times New Roman"/>
          <w:sz w:val="24"/>
          <w:szCs w:val="24"/>
          <w:lang w:val="es-ES" w:eastAsia="es-ES_tradnl"/>
        </w:rPr>
        <w:t>se</w:t>
      </w:r>
      <w:r w:rsidR="007C4EA2" w:rsidRPr="00D51C6D">
        <w:rPr>
          <w:rFonts w:ascii="Roboto" w:eastAsia="Times New Roman" w:hAnsi="Roboto" w:cs="Times New Roman"/>
          <w:sz w:val="24"/>
          <w:szCs w:val="24"/>
          <w:lang w:val="es-ES" w:eastAsia="es-ES_tradnl"/>
        </w:rPr>
        <w:t xml:space="preserve"> elevará a la Conselleria de Educación, Universidades y Empleo y se publicará en la página web de la Conselleria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009E46AF" w:rsidRPr="009E46AF">
        <w:rPr>
          <w:rFonts w:ascii="Roboto" w:eastAsia="Times New Roman" w:hAnsi="Roboto" w:cs="Times New Roman"/>
          <w:color w:val="000000"/>
          <w:sz w:val="24"/>
          <w:szCs w:val="24"/>
          <w:lang w:val="es-ES" w:eastAsia="es-ES_tradnl"/>
        </w:rPr>
        <w:t>).</w:t>
      </w:r>
    </w:p>
    <w:p w14:paraId="0080AC71" w14:textId="7C7032AC"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Se establecerá un plazo de tres días naturales para la presentación de reclamaciones de los posibles errores materiales, de </w:t>
      </w:r>
      <w:r w:rsidR="006B2A6E" w:rsidRPr="009E46AF">
        <w:rPr>
          <w:rFonts w:ascii="Roboto" w:eastAsia="Times New Roman" w:hAnsi="Roboto" w:cs="Times New Roman"/>
          <w:color w:val="000000"/>
          <w:sz w:val="24"/>
          <w:szCs w:val="24"/>
          <w:lang w:val="es-ES" w:eastAsia="es-ES_tradnl"/>
        </w:rPr>
        <w:t>hecho,</w:t>
      </w:r>
      <w:r w:rsidRPr="009E46AF">
        <w:rPr>
          <w:rFonts w:ascii="Roboto" w:eastAsia="Times New Roman" w:hAnsi="Roboto" w:cs="Times New Roman"/>
          <w:color w:val="000000"/>
          <w:sz w:val="24"/>
          <w:szCs w:val="24"/>
          <w:lang w:val="es-ES" w:eastAsia="es-ES_tradnl"/>
        </w:rPr>
        <w:t xml:space="preserve"> o aritméticos, a través de la sede electrónica de la Generalitat Valenciana (http://sede.gva.es), o a través de la página web de la Conselleria de Educación, </w:t>
      </w:r>
      <w:r w:rsidR="007C4EA2" w:rsidRPr="007C4EA2">
        <w:rPr>
          <w:rFonts w:ascii="Roboto" w:eastAsia="Times New Roman" w:hAnsi="Roboto" w:cs="Times New Roman"/>
          <w:color w:val="000000"/>
          <w:sz w:val="24"/>
          <w:szCs w:val="24"/>
          <w:lang w:val="es-ES" w:eastAsia="es-ES_tradnl"/>
        </w:rPr>
        <w:t xml:space="preserve">Universidades y Empleo </w:t>
      </w:r>
      <w:r w:rsidRPr="009E46AF">
        <w:rPr>
          <w:rFonts w:ascii="Roboto" w:eastAsia="Times New Roman" w:hAnsi="Roboto" w:cs="Times New Roman"/>
          <w:color w:val="000000"/>
          <w:sz w:val="24"/>
          <w:szCs w:val="24"/>
          <w:lang w:val="es-ES" w:eastAsia="es-ES_tradnl"/>
        </w:rPr>
        <w:t>(http://www.ceice.gva.es/es/web/rrhh-educacion/oposiciones).</w:t>
      </w:r>
      <w:r w:rsidR="00B76CF6">
        <w:rPr>
          <w:rFonts w:ascii="Roboto" w:eastAsia="Times New Roman" w:hAnsi="Roboto" w:cs="Times New Roman"/>
          <w:color w:val="000000"/>
          <w:sz w:val="24"/>
          <w:szCs w:val="24"/>
          <w:lang w:val="es-ES" w:eastAsia="es-ES_tradnl"/>
        </w:rPr>
        <w:t xml:space="preserve"> </w:t>
      </w:r>
    </w:p>
    <w:p w14:paraId="63641AA1" w14:textId="3AE872E0"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9.4. Recursos contra la lista de personas aspirantes seleccionadas</w:t>
      </w:r>
    </w:p>
    <w:p w14:paraId="125E7972" w14:textId="0B63188A"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Contra la lista de personas aspirantes seleccionadas podrá interponerse recurso de alzada ante la directora general de Personal Docente en el plazo de un mes, a contar desde el día siguiente a la fecha de publicación de las listas en el tablón de anuncios correspondiente, de conformidad con lo dispuesto en los artículos 112, 121 y 122 de la Ley 39/2015, de 1 de octubre, del Procedimiento Administrativo Común de las Administraciones Públicas, a través de la sede electrónica (</w:t>
      </w:r>
      <w:r w:rsidR="00B76CF6" w:rsidRPr="00A10A29">
        <w:rPr>
          <w:rFonts w:ascii="Roboto" w:eastAsia="Times New Roman" w:hAnsi="Roboto" w:cs="Times New Roman"/>
          <w:color w:val="000000"/>
          <w:sz w:val="24"/>
          <w:szCs w:val="24"/>
          <w:lang w:val="es-ES" w:eastAsia="es-ES_tradnl"/>
        </w:rPr>
        <w:t>https://sede.gva.es/</w:t>
      </w:r>
      <w:r w:rsidR="00B76CF6" w:rsidRPr="00B76CF6">
        <w:rPr>
          <w:rFonts w:ascii="Roboto" w:eastAsia="Times New Roman" w:hAnsi="Roboto" w:cs="Times New Roman"/>
          <w:color w:val="000000"/>
          <w:sz w:val="24"/>
          <w:szCs w:val="24"/>
          <w:lang w:val="es-ES" w:eastAsia="es-ES_tradnl"/>
        </w:rPr>
        <w:t>),</w:t>
      </w:r>
      <w:r w:rsidR="00B76CF6">
        <w:rPr>
          <w:rFonts w:ascii="Roboto" w:eastAsia="Times New Roman" w:hAnsi="Roboto" w:cs="Times New Roman"/>
          <w:color w:val="000000"/>
          <w:sz w:val="24"/>
          <w:szCs w:val="24"/>
          <w:lang w:val="es-ES" w:eastAsia="es-ES_tradnl"/>
        </w:rPr>
        <w:t xml:space="preserve"> </w:t>
      </w:r>
      <w:r w:rsidR="00B76CF6" w:rsidRPr="00B76CF6">
        <w:rPr>
          <w:rFonts w:ascii="Roboto" w:eastAsia="Times New Roman" w:hAnsi="Roboto" w:cs="Times New Roman"/>
          <w:color w:val="000000"/>
          <w:sz w:val="24"/>
          <w:szCs w:val="24"/>
          <w:lang w:val="es-ES" w:eastAsia="es-ES_tradnl"/>
        </w:rPr>
        <w:t xml:space="preserve">o a través de la página web de la Conselleria de Educación, Universidades y Empleo: </w:t>
      </w:r>
      <w:r w:rsidRPr="009E46AF">
        <w:rPr>
          <w:rFonts w:ascii="Roboto" w:eastAsia="Times New Roman" w:hAnsi="Roboto" w:cs="Times New Roman"/>
          <w:color w:val="000000"/>
          <w:sz w:val="24"/>
          <w:szCs w:val="24"/>
          <w:lang w:val="es-ES" w:eastAsia="es-ES_tradnl"/>
        </w:rPr>
        <w:t>&lt;</w:t>
      </w:r>
      <w:r w:rsidR="00CF5203" w:rsidRPr="00CF5203">
        <w:rPr>
          <w:rFonts w:ascii="Roboto" w:eastAsia="Times New Roman" w:hAnsi="Roboto" w:cs="Times New Roman"/>
          <w:color w:val="000080"/>
          <w:u w:val="single"/>
          <w:lang w:val="es-ES" w:eastAsia="es-ES_tradnl"/>
        </w:rPr>
        <w:t xml:space="preserve">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&gt;.</w:t>
      </w:r>
    </w:p>
    <w:p w14:paraId="4D65B905" w14:textId="3BCEA56B"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9.5. Personas aspirantes que aprueban por distintas administraciones educativas</w:t>
      </w:r>
    </w:p>
    <w:p w14:paraId="5277CDE8" w14:textId="79D9D942" w:rsidR="009E46AF" w:rsidRPr="006A0C2B" w:rsidRDefault="009E46AF" w:rsidP="006A0C2B">
      <w:pPr>
        <w:pStyle w:val="Textoindependiente"/>
        <w:jc w:val="both"/>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Aquellas personas que concurran y superen el concurso</w:t>
      </w:r>
      <w:r w:rsidR="008F4CE8">
        <w:rPr>
          <w:rFonts w:ascii="Roboto" w:eastAsia="Times New Roman" w:hAnsi="Roboto" w:cs="Times New Roman"/>
          <w:color w:val="000000"/>
          <w:sz w:val="24"/>
          <w:szCs w:val="24"/>
          <w:lang w:eastAsia="es-ES_tradnl"/>
        </w:rPr>
        <w:t xml:space="preserve"> </w:t>
      </w:r>
      <w:r w:rsidRPr="009E46AF">
        <w:rPr>
          <w:rFonts w:ascii="Roboto" w:eastAsia="Times New Roman" w:hAnsi="Roboto" w:cs="Times New Roman"/>
          <w:color w:val="000000"/>
          <w:sz w:val="24"/>
          <w:szCs w:val="24"/>
          <w:lang w:eastAsia="es-ES_tradnl"/>
        </w:rPr>
        <w:t xml:space="preserve">oposición para el ingreso en el </w:t>
      </w:r>
      <w:r w:rsidR="0078684D">
        <w:rPr>
          <w:rFonts w:ascii="Roboto" w:eastAsia="Times New Roman" w:hAnsi="Roboto" w:cs="Times New Roman"/>
          <w:color w:val="000000"/>
          <w:sz w:val="24"/>
          <w:szCs w:val="24"/>
          <w:lang w:eastAsia="es-ES_tradnl"/>
        </w:rPr>
        <w:t>C</w:t>
      </w:r>
      <w:r w:rsidRPr="009E46AF">
        <w:rPr>
          <w:rFonts w:ascii="Roboto" w:eastAsia="Times New Roman" w:hAnsi="Roboto" w:cs="Times New Roman"/>
          <w:color w:val="000000"/>
          <w:sz w:val="24"/>
          <w:szCs w:val="24"/>
          <w:lang w:eastAsia="es-ES_tradnl"/>
        </w:rPr>
        <w:t xml:space="preserve">uerpo de Maestros correspondiente a distintas administraciones educativas deberán, en el plazo de </w:t>
      </w:r>
      <w:r w:rsidR="008F4CE8">
        <w:rPr>
          <w:rFonts w:ascii="Roboto" w:eastAsia="Times New Roman" w:hAnsi="Roboto" w:cs="Times New Roman"/>
          <w:color w:val="000000"/>
          <w:sz w:val="24"/>
          <w:szCs w:val="24"/>
          <w:lang w:eastAsia="es-ES_tradnl"/>
        </w:rPr>
        <w:t>diez</w:t>
      </w:r>
      <w:r w:rsidRPr="009E46AF">
        <w:rPr>
          <w:rFonts w:ascii="Roboto" w:eastAsia="Times New Roman" w:hAnsi="Roboto" w:cs="Times New Roman"/>
          <w:color w:val="000000"/>
          <w:sz w:val="24"/>
          <w:szCs w:val="24"/>
          <w:lang w:eastAsia="es-ES_tradnl"/>
        </w:rPr>
        <w:t xml:space="preserve"> días hábiles contados a partir del siguiente al de la publicación de las listas de personas seleccionadas, optar por una de </w:t>
      </w:r>
      <w:r w:rsidR="00F32BCC" w:rsidRPr="009E46AF">
        <w:rPr>
          <w:rFonts w:ascii="Roboto" w:eastAsia="Times New Roman" w:hAnsi="Roboto" w:cs="Times New Roman"/>
          <w:color w:val="000000"/>
          <w:sz w:val="24"/>
          <w:szCs w:val="24"/>
          <w:lang w:eastAsia="es-ES_tradnl"/>
        </w:rPr>
        <w:t xml:space="preserve">ellas, </w:t>
      </w:r>
      <w:r w:rsidR="00F32BCC" w:rsidRPr="006A0C2B">
        <w:rPr>
          <w:rFonts w:ascii="Roboto" w:eastAsia="Times New Roman" w:hAnsi="Roboto" w:cs="Times New Roman"/>
          <w:color w:val="000000"/>
          <w:sz w:val="24"/>
          <w:szCs w:val="24"/>
          <w:lang w:eastAsia="es-ES_tradnl"/>
        </w:rPr>
        <w:t>renunciando</w:t>
      </w:r>
      <w:r w:rsidR="006A2AD0" w:rsidRPr="006A0C2B">
        <w:rPr>
          <w:rFonts w:ascii="Roboto" w:eastAsia="Times New Roman" w:hAnsi="Roboto" w:cs="Times New Roman"/>
          <w:color w:val="000000"/>
          <w:sz w:val="24"/>
          <w:szCs w:val="24"/>
          <w:lang w:eastAsia="es-ES_tradnl"/>
        </w:rPr>
        <w:t xml:space="preserve"> a todos los derechos que pudieran corresponderles por su participación en los restantes. De no realizar esta opción, la aceptación del primer nombramiento como personal funcionario en prácticas se entenderá como renuncia tácita a los restantes.</w:t>
      </w:r>
      <w:bookmarkStart w:id="28" w:name="_Hlk120723921"/>
      <w:bookmarkEnd w:id="28"/>
      <w:r w:rsidR="00B76CF6" w:rsidRPr="006A0C2B">
        <w:rPr>
          <w:rFonts w:ascii="Roboto" w:eastAsia="Times New Roman" w:hAnsi="Roboto" w:cs="Times New Roman"/>
          <w:color w:val="000000"/>
          <w:sz w:val="24"/>
          <w:szCs w:val="24"/>
          <w:lang w:eastAsia="es-ES_tradnl"/>
        </w:rPr>
        <w:t xml:space="preserve"> </w:t>
      </w:r>
    </w:p>
    <w:p w14:paraId="592315FF" w14:textId="6CFC74A6"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9.6. Inalterabilidad de las plazas asignadas</w:t>
      </w:r>
    </w:p>
    <w:p w14:paraId="1F7462DB" w14:textId="6C8828AE"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Publicadas las listas de personas aspirantes seleccionadas, si alguien renunciase a la plaza obtenida, o por motivos debidamente justificados perdiese todos los derechos derivados del procedimiento, en ningún caso podrá considerarse </w:t>
      </w:r>
      <w:r w:rsidRPr="009E46AF">
        <w:rPr>
          <w:rFonts w:ascii="Roboto" w:eastAsia="Times New Roman" w:hAnsi="Roboto" w:cs="Times New Roman"/>
          <w:color w:val="000000"/>
          <w:sz w:val="24"/>
          <w:szCs w:val="24"/>
          <w:shd w:val="clear" w:color="auto" w:fill="FFFFFF"/>
          <w:lang w:val="es-ES" w:eastAsia="es-ES_tradnl"/>
        </w:rPr>
        <w:t xml:space="preserve">seleccionada la persona que, por orden de puntuación, ocupe el puesto inmediato posterior al de la última que figure en la lista de la especialidad correspondiente. Asimismo, la declaración </w:t>
      </w:r>
      <w:r w:rsidRPr="009E46AF">
        <w:rPr>
          <w:rFonts w:ascii="Roboto" w:eastAsia="Times New Roman" w:hAnsi="Roboto" w:cs="Times New Roman"/>
          <w:color w:val="000000"/>
          <w:sz w:val="24"/>
          <w:szCs w:val="24"/>
          <w:lang w:val="es-ES" w:eastAsia="es-ES_tradnl"/>
        </w:rPr>
        <w:t>de aplazamiento en la f</w:t>
      </w:r>
      <w:r w:rsidRPr="009E46AF">
        <w:rPr>
          <w:rFonts w:ascii="Roboto" w:eastAsia="Times New Roman" w:hAnsi="Roboto" w:cs="Times New Roman"/>
          <w:color w:val="000000"/>
          <w:sz w:val="24"/>
          <w:szCs w:val="24"/>
          <w:shd w:val="clear" w:color="auto" w:fill="FFFFFF"/>
          <w:lang w:val="es-ES" w:eastAsia="es-ES_tradnl"/>
        </w:rPr>
        <w:t>ase de prácticas tampoco supondrá modificación en las plazas asignadas al resto de aspirantes.</w:t>
      </w:r>
    </w:p>
    <w:p w14:paraId="4F01342A" w14:textId="30AAA24A"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Presentación de documentos por las personas aspirantes seleccionadas</w:t>
      </w:r>
    </w:p>
    <w:p w14:paraId="7C3B0978" w14:textId="70B192AA"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10.1. Plazo y procedimiento</w:t>
      </w:r>
    </w:p>
    <w:p w14:paraId="7FE7351B" w14:textId="5EFA8DEE" w:rsidR="009E46AF" w:rsidRPr="005922FB" w:rsidRDefault="00151949" w:rsidP="00151949">
      <w:pPr>
        <w:spacing w:before="100" w:beforeAutospacing="1" w:after="142" w:line="288" w:lineRule="auto"/>
        <w:jc w:val="both"/>
        <w:rPr>
          <w:rFonts w:ascii="Roboto" w:eastAsia="Times New Roman" w:hAnsi="Roboto" w:cs="Times New Roman"/>
          <w:lang w:val="es-ES" w:eastAsia="es-ES_tradnl"/>
        </w:rPr>
      </w:pPr>
      <w:r w:rsidRPr="00D51C6D">
        <w:rPr>
          <w:rFonts w:ascii="Roboto" w:eastAsia="Times New Roman" w:hAnsi="Roboto" w:cs="Times New Roman"/>
          <w:sz w:val="24"/>
          <w:szCs w:val="24"/>
          <w:lang w:val="es-ES" w:eastAsia="es-ES_tradnl"/>
        </w:rPr>
        <w:lastRenderedPageBreak/>
        <w:t>En el plazo de un mes, a contar desde el día siguiente a aquel en que se hiciera pública la lista de personas aspirantes seleccionadas, y de conformidad con lo previsto en la Resolución de 18 de julio de 2019, de la directora general de Personal Docente, por la que se regula la presentación de documentación y alta en nómina del personal funcionario docente no universitario (DOGV núm. 8597), toda la documentación justificativa de los requisitos de participación y toma de posesión deberá presentarse en la sede electrónica de la Generalitat Valenciana (</w:t>
      </w:r>
      <w:r w:rsidR="009E46AF" w:rsidRPr="005922FB">
        <w:rPr>
          <w:rFonts w:ascii="Roboto" w:eastAsia="Times New Roman" w:hAnsi="Roboto" w:cs="Times New Roman"/>
          <w:sz w:val="24"/>
          <w:szCs w:val="24"/>
          <w:lang w:val="es-ES" w:eastAsia="es-ES_tradnl"/>
        </w:rPr>
        <w:t>https://sede.gva.es) y el formulario deberá ser firmado electrónicamente por cualquiera de los sistemas de identificación y firma electrónica admitidos en dicha sede de la Generalitat.</w:t>
      </w:r>
    </w:p>
    <w:p w14:paraId="63ED3807" w14:textId="15F140F1"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no puede</w:t>
      </w:r>
      <w:r w:rsidR="0078684D">
        <w:rPr>
          <w:rFonts w:ascii="Roboto" w:eastAsia="Times New Roman" w:hAnsi="Roboto" w:cs="Times New Roman"/>
          <w:color w:val="000000"/>
          <w:sz w:val="24"/>
          <w:szCs w:val="24"/>
          <w:lang w:val="es-ES" w:eastAsia="es-ES_tradnl"/>
        </w:rPr>
        <w:t>n</w:t>
      </w:r>
      <w:r w:rsidRPr="009E46AF">
        <w:rPr>
          <w:rFonts w:ascii="Roboto" w:eastAsia="Times New Roman" w:hAnsi="Roboto" w:cs="Times New Roman"/>
          <w:color w:val="000000"/>
          <w:sz w:val="24"/>
          <w:szCs w:val="24"/>
          <w:lang w:val="es-ES" w:eastAsia="es-ES_tradnl"/>
        </w:rPr>
        <w:t xml:space="preserve"> obtenerse electrónicamente de otras administraciones públicas los datos necesarios o fuera preciso consentimiento específico, se requerirá </w:t>
      </w:r>
      <w:r w:rsidRPr="006A2AD0">
        <w:rPr>
          <w:rFonts w:ascii="Roboto" w:eastAsia="Times New Roman" w:hAnsi="Roboto" w:cs="Times New Roman"/>
          <w:sz w:val="24"/>
          <w:szCs w:val="24"/>
          <w:lang w:val="es-ES" w:eastAsia="es-ES_tradnl"/>
        </w:rPr>
        <w:t>a la persona docente para que, en el plazo de diez días, presente la documentación que lo acredite, a través de la sede electrónica de la Generalitat Valenciana.</w:t>
      </w:r>
    </w:p>
    <w:p w14:paraId="1E8B620D" w14:textId="63550C28"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10.2. </w:t>
      </w:r>
      <w:r w:rsidR="00302F8A" w:rsidRPr="009E46AF">
        <w:rPr>
          <w:rFonts w:ascii="Roboto" w:eastAsia="Times New Roman" w:hAnsi="Roboto" w:cs="Times New Roman"/>
          <w:color w:val="000000"/>
          <w:sz w:val="24"/>
          <w:szCs w:val="24"/>
          <w:lang w:val="es-ES" w:eastAsia="es-ES_tradnl"/>
        </w:rPr>
        <w:t>Documentación a presentar</w:t>
      </w:r>
      <w:r w:rsidRPr="009E46AF">
        <w:rPr>
          <w:rFonts w:ascii="Roboto" w:eastAsia="Times New Roman" w:hAnsi="Roboto" w:cs="Times New Roman"/>
          <w:color w:val="000000"/>
          <w:sz w:val="24"/>
          <w:szCs w:val="24"/>
          <w:lang w:val="es-ES" w:eastAsia="es-ES_tradnl"/>
        </w:rPr>
        <w:t xml:space="preserve"> por personal funcionario de carrera</w:t>
      </w:r>
    </w:p>
    <w:p w14:paraId="643D49B6" w14:textId="50C0339F"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tuvieran la condición de personal funcionario público de carrera estarán exentas de justificar documentalmente las condiciones y requisitos ya demostrados para obtener su anterior nombramiento</w:t>
      </w:r>
      <w:r w:rsidR="00C74608">
        <w:rPr>
          <w:rFonts w:ascii="Roboto" w:eastAsia="Times New Roman" w:hAnsi="Roboto" w:cs="Times New Roman"/>
          <w:color w:val="000000"/>
          <w:sz w:val="24"/>
          <w:szCs w:val="24"/>
          <w:lang w:val="es-ES" w:eastAsia="es-ES_tradnl"/>
        </w:rPr>
        <w:t xml:space="preserve"> a excepción del certificado médico</w:t>
      </w:r>
      <w:r w:rsidR="00A154F2">
        <w:rPr>
          <w:rFonts w:ascii="Roboto" w:eastAsia="Times New Roman" w:hAnsi="Roboto" w:cs="Times New Roman"/>
          <w:color w:val="000000"/>
          <w:sz w:val="24"/>
          <w:szCs w:val="24"/>
          <w:lang w:val="es-ES" w:eastAsia="es-ES_tradnl"/>
        </w:rPr>
        <w:t>. L</w:t>
      </w:r>
      <w:r w:rsidRPr="009E46AF">
        <w:rPr>
          <w:rFonts w:ascii="Roboto" w:eastAsia="Times New Roman" w:hAnsi="Roboto" w:cs="Times New Roman"/>
          <w:color w:val="000000"/>
          <w:sz w:val="24"/>
          <w:szCs w:val="24"/>
          <w:lang w:val="es-ES" w:eastAsia="es-ES_tradnl"/>
        </w:rPr>
        <w:t>as personas seleccionadas dependientes de administraciones distintas a la valenciana deberán presentar un certificado u hoja de servicios del organismo de</w:t>
      </w:r>
      <w:r w:rsidR="0078684D">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 que dependa, para acreditar tal condición, en la que se consignen de manera expresa los siguientes datos:</w:t>
      </w:r>
    </w:p>
    <w:p w14:paraId="1E41C5C7" w14:textId="0A276951" w:rsidR="009E46AF" w:rsidRPr="009E46AF" w:rsidRDefault="009E46AF" w:rsidP="009E46AF">
      <w:pPr>
        <w:numPr>
          <w:ilvl w:val="0"/>
          <w:numId w:val="12"/>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Indicación del cuerpo al que pertenecen, número de registro de personal y si se encuentran en servicio activo.</w:t>
      </w:r>
    </w:p>
    <w:p w14:paraId="5C4D2408" w14:textId="5488A73C" w:rsidR="009E46AF" w:rsidRPr="009E46AF" w:rsidRDefault="009E46AF" w:rsidP="009E46AF">
      <w:pPr>
        <w:numPr>
          <w:ilvl w:val="0"/>
          <w:numId w:val="12"/>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Número de años como funcionario o funcionaria de carrera, salvo que expresen su autorización para que sus datos sean consultados por el órgano convocante.</w:t>
      </w:r>
    </w:p>
    <w:p w14:paraId="166C1E5A" w14:textId="78893379"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en el certificado no puede hacerse constar algunos de los datos exigidos por no obrar en sus expedientes personales, deberán adjuntar la documentación que los acredite.</w:t>
      </w:r>
    </w:p>
    <w:p w14:paraId="4CD51532" w14:textId="6D91916B" w:rsidR="009E46AF" w:rsidRPr="009E46AF" w:rsidRDefault="009E46AF" w:rsidP="0015194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10.3. Nulidad de actuaciones</w:t>
      </w:r>
    </w:p>
    <w:p w14:paraId="259B0957" w14:textId="6D671476" w:rsidR="009E46AF" w:rsidRDefault="009E46AF" w:rsidP="00151949">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 xml:space="preserve">Las personas </w:t>
      </w:r>
      <w:r w:rsidR="006A2AD0"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z w:val="24"/>
          <w:szCs w:val="24"/>
          <w:lang w:val="es-ES" w:eastAsia="es-ES_tradnl"/>
        </w:rPr>
        <w:t xml:space="preserve"> dentro del plazo fijado, y salvo los casos de fuerza mayor, no presentasen la documentación, o del examen de la misma se dedujera que carecen de alguno de los requisitos señalados en la base 2, no podrán ser nombradas funcionarias de carrera y quedarán anuladas sus actuaciones, sin perjuicio de la responsabilidad en que hubieran incurrido por falsedad en la solicitud inicial.</w:t>
      </w:r>
    </w:p>
    <w:p w14:paraId="47C210D8" w14:textId="10E5C0F2" w:rsidR="009E46AF" w:rsidRPr="009E46AF" w:rsidRDefault="001A1A14" w:rsidP="00302F8A">
      <w:pPr>
        <w:spacing w:before="100" w:beforeAutospacing="1" w:after="142" w:line="288" w:lineRule="auto"/>
        <w:jc w:val="both"/>
        <w:rPr>
          <w:rFonts w:ascii="Roboto" w:eastAsia="Times New Roman" w:hAnsi="Roboto" w:cs="Times New Roman"/>
          <w:lang w:val="es-ES" w:eastAsia="es-ES_tradnl"/>
        </w:rPr>
      </w:pPr>
      <w:r>
        <w:rPr>
          <w:rFonts w:ascii="Roboto" w:hAnsi="Roboto" w:cs="Arial"/>
          <w:sz w:val="24"/>
          <w:szCs w:val="24"/>
        </w:rPr>
        <w:t xml:space="preserve">Los requisitos exigidos deben mantenerse hasta el momento de la toma de posesión como personal funcionario de carrera, pudiendo ser excluidas por resolución motivada aquellas personas aspirantes en las que se acredite la falta de cumplimiento de estos requisitos en cualquier momento del procedimiento, quedando sin efecto cualquier derecho que derivase de su participación. Dicha exclusión de la persona candidata será adoptada mediante </w:t>
      </w:r>
      <w:r w:rsidR="008F4CE8">
        <w:rPr>
          <w:rFonts w:ascii="Roboto" w:hAnsi="Roboto" w:cs="Arial"/>
          <w:sz w:val="24"/>
          <w:szCs w:val="24"/>
        </w:rPr>
        <w:t>r</w:t>
      </w:r>
      <w:r>
        <w:rPr>
          <w:rFonts w:ascii="Roboto" w:hAnsi="Roboto" w:cs="Arial"/>
          <w:sz w:val="24"/>
          <w:szCs w:val="24"/>
        </w:rPr>
        <w:t>esolución motivada de esta Administración educativa.</w:t>
      </w:r>
    </w:p>
    <w:p w14:paraId="7B0CF7D2" w14:textId="7E5E49EB" w:rsidR="009E46AF" w:rsidRPr="009E46AF" w:rsidRDefault="009E46AF" w:rsidP="0077083F">
      <w:pPr>
        <w:spacing w:before="100" w:beforeAutospacing="1" w:after="142" w:line="288" w:lineRule="auto"/>
        <w:ind w:left="708" w:hanging="708"/>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Nombramiento de personal funcionario en prácticas</w:t>
      </w:r>
    </w:p>
    <w:p w14:paraId="3B8C2CD3" w14:textId="54CBC124" w:rsidR="009E46AF" w:rsidRPr="009E46AF" w:rsidRDefault="009E46AF" w:rsidP="005D115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w:t>
      </w:r>
      <w:r w:rsidR="00F14276">
        <w:rPr>
          <w:rFonts w:ascii="Roboto" w:eastAsia="Times New Roman" w:hAnsi="Roboto" w:cs="Times New Roman"/>
          <w:color w:val="000000"/>
          <w:sz w:val="24"/>
          <w:szCs w:val="24"/>
          <w:shd w:val="clear" w:color="auto" w:fill="FFFFFF"/>
          <w:lang w:val="es-ES" w:eastAsia="es-ES_tradnl"/>
        </w:rPr>
        <w:t>D</w:t>
      </w:r>
      <w:r w:rsidRPr="009E46AF">
        <w:rPr>
          <w:rFonts w:ascii="Roboto" w:eastAsia="Times New Roman" w:hAnsi="Roboto" w:cs="Times New Roman"/>
          <w:color w:val="000000"/>
          <w:sz w:val="24"/>
          <w:szCs w:val="24"/>
          <w:shd w:val="clear" w:color="auto" w:fill="FFFFFF"/>
          <w:lang w:val="es-ES" w:eastAsia="es-ES_tradnl"/>
        </w:rPr>
        <w:t xml:space="preserve">irección </w:t>
      </w:r>
      <w:r w:rsidR="00F14276">
        <w:rPr>
          <w:rFonts w:ascii="Roboto" w:eastAsia="Times New Roman" w:hAnsi="Roboto" w:cs="Times New Roman"/>
          <w:color w:val="000000"/>
          <w:sz w:val="24"/>
          <w:szCs w:val="24"/>
          <w:shd w:val="clear" w:color="auto" w:fill="FFFFFF"/>
          <w:lang w:val="es-ES" w:eastAsia="es-ES_tradnl"/>
        </w:rPr>
        <w:t>G</w:t>
      </w:r>
      <w:r w:rsidRPr="009E46AF">
        <w:rPr>
          <w:rFonts w:ascii="Roboto" w:eastAsia="Times New Roman" w:hAnsi="Roboto" w:cs="Times New Roman"/>
          <w:color w:val="000000"/>
          <w:sz w:val="24"/>
          <w:szCs w:val="24"/>
          <w:shd w:val="clear" w:color="auto" w:fill="FFFFFF"/>
          <w:lang w:val="es-ES" w:eastAsia="es-ES_tradnl"/>
        </w:rPr>
        <w:t xml:space="preserve">eneral de Personal Docente nombrará personal funcionario en prácticas, a lo largo del curso escolar, a las personas </w:t>
      </w:r>
      <w:r w:rsidRPr="009E46AF">
        <w:rPr>
          <w:rFonts w:ascii="Roboto" w:eastAsia="Times New Roman" w:hAnsi="Roboto" w:cs="Times New Roman"/>
          <w:color w:val="000000"/>
          <w:sz w:val="24"/>
          <w:szCs w:val="24"/>
          <w:lang w:val="es-ES" w:eastAsia="es-ES_tradnl"/>
        </w:rPr>
        <w:t xml:space="preserve">aspirantes seleccionadas, bien en vacantes o bien en sustituciones de carácter temporal, de acuerdo con las necesidades del servicio, en centros dependientes de la Conselleria de Educación, </w:t>
      </w:r>
      <w:r w:rsidR="009A4533">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y estas deberán realizar las prácticas en los destinos adjudicados.</w:t>
      </w:r>
    </w:p>
    <w:p w14:paraId="2379F047" w14:textId="5B548C5E" w:rsidR="009E46AF" w:rsidRPr="009E46AF" w:rsidRDefault="009E46AF" w:rsidP="005D115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destinos que se les adjudiquen para la realización del período de prácticas tendrán carácter provisional y, en función de las necesidades del servicio, se corresponderán prioritariamente con plazas de la especialidad por la que han superado el procedimiento selectivo.</w:t>
      </w:r>
    </w:p>
    <w:p w14:paraId="18039ECD" w14:textId="1E1A5A66" w:rsidR="009E46AF" w:rsidRPr="009E46AF" w:rsidRDefault="009E46AF" w:rsidP="005D115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Fase de prácticas</w:t>
      </w:r>
    </w:p>
    <w:p w14:paraId="5DEFCB21" w14:textId="2F9212FC" w:rsidR="009E46AF" w:rsidRPr="009E46AF" w:rsidRDefault="009E46AF" w:rsidP="005D115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12.1 Objeto</w:t>
      </w:r>
    </w:p>
    <w:p w14:paraId="535094B8" w14:textId="799C24A5"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fase de prácticas tuteladas, que incluirá un período de docencia directa</w:t>
      </w:r>
      <w:r w:rsidRPr="009E46AF">
        <w:rPr>
          <w:rFonts w:ascii="Roboto" w:eastAsia="Times New Roman" w:hAnsi="Roboto" w:cs="Times New Roman"/>
          <w:color w:val="000000"/>
          <w:sz w:val="24"/>
          <w:szCs w:val="24"/>
          <w:shd w:val="clear" w:color="auto" w:fill="FFFFFF"/>
          <w:lang w:val="es-ES" w:eastAsia="es-ES_tradnl"/>
        </w:rPr>
        <w:t xml:space="preserve"> y que forma parte del proceso selectivo, tendrá por objeto comprobar la aptitud para la docencia de las personas aspirantes seleccionadas.</w:t>
      </w:r>
    </w:p>
    <w:p w14:paraId="5566279E" w14:textId="1BA90B02" w:rsidR="009E46AF" w:rsidRPr="009E46AF" w:rsidRDefault="009E46AF" w:rsidP="00A10A2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En caso de no incorporarse a los destinos asignados, se entenderá que renuncian a todos los derechos que pudieran corresponderles por su participación en el procedimiento selectivo, salvo justa causa debidamente acreditada.</w:t>
      </w:r>
    </w:p>
    <w:p w14:paraId="4B0AAAE5" w14:textId="4D640434"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12.2 Duración y regulación</w:t>
      </w:r>
    </w:p>
    <w:p w14:paraId="734AEC81" w14:textId="69ACDEFF"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fase de prácticas se realizará en un curso escolar, siendo su duración mínima de un trimestre y su duración máxima de seis meses </w:t>
      </w:r>
      <w:r w:rsidRPr="009E46AF">
        <w:rPr>
          <w:rFonts w:ascii="Roboto" w:eastAsia="Times New Roman" w:hAnsi="Roboto" w:cs="Times New Roman"/>
          <w:color w:val="000000"/>
          <w:sz w:val="24"/>
          <w:szCs w:val="24"/>
          <w:lang w:val="es-ES" w:eastAsia="es-ES_tradnl"/>
        </w:rPr>
        <w:t>de servicios efectivos. Su</w:t>
      </w:r>
      <w:r w:rsidRPr="009E46AF">
        <w:rPr>
          <w:rFonts w:ascii="Roboto" w:eastAsia="Times New Roman" w:hAnsi="Roboto" w:cs="Times New Roman"/>
          <w:color w:val="000000"/>
          <w:sz w:val="24"/>
          <w:szCs w:val="24"/>
          <w:shd w:val="clear" w:color="auto" w:fill="FFFFFF"/>
          <w:lang w:val="es-ES" w:eastAsia="es-ES_tradnl"/>
        </w:rPr>
        <w:t xml:space="preserve"> desarrollo será regulado mediante resolución de la Dirección General de Personal Docente.</w:t>
      </w:r>
    </w:p>
    <w:p w14:paraId="1C5FFE7C" w14:textId="503CBA43"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 designarán comisiones calificadoras de la fase de prácticas que coordinarán las actividades de inserción en el centro y de formación que deberán realizar las personas candidatas. Su composición se determinará en la resolución que regule la fase de prácticas.</w:t>
      </w:r>
    </w:p>
    <w:p w14:paraId="29B2AAFF" w14:textId="013F90FC"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persona candidata será tutelada, en esta fase, por una persona funcionaria de carrera experimentada designada por la dirección del centro donde desarrolle sus prácticas</w:t>
      </w:r>
    </w:p>
    <w:p w14:paraId="4656CB35" w14:textId="690FF17E"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Finalizada la fase de prácticas</w:t>
      </w:r>
      <w:r w:rsidR="00313053">
        <w:rPr>
          <w:rFonts w:ascii="Roboto" w:eastAsia="Times New Roman" w:hAnsi="Roboto" w:cs="Times New Roman"/>
          <w:color w:val="000000"/>
          <w:sz w:val="24"/>
          <w:szCs w:val="24"/>
          <w:lang w:val="es-ES" w:eastAsia="es-ES_tradnl"/>
        </w:rPr>
        <w:t xml:space="preserve"> y emitido el informe de la evaluación de la función docente realizado por la Inspección Educativa</w:t>
      </w:r>
      <w:r w:rsidRPr="009E46AF">
        <w:rPr>
          <w:rFonts w:ascii="Roboto" w:eastAsia="Times New Roman" w:hAnsi="Roboto" w:cs="Times New Roman"/>
          <w:color w:val="000000"/>
          <w:sz w:val="24"/>
          <w:szCs w:val="24"/>
          <w:lang w:val="es-ES" w:eastAsia="es-ES_tradnl"/>
        </w:rPr>
        <w:t>, las comisiones calificadoras serán las encargadas, de acuerdo con los criterios que establezca la citada resolución, de la evaluación final, con la calificación de apto/a o no apto/a.</w:t>
      </w:r>
    </w:p>
    <w:p w14:paraId="0ABE908A" w14:textId="0FED2AE6"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la evaluación de la fase de prácticas se garantizará que las personas aspirantes que superen esta fase posean las capacidades didácticas necesarias para la docencia. En esta evaluación, el funcionario o funcionaria en prácticas </w:t>
      </w:r>
      <w:r w:rsidR="00A43D83">
        <w:rPr>
          <w:rFonts w:ascii="Roboto" w:eastAsia="Times New Roman" w:hAnsi="Roboto" w:cs="Times New Roman"/>
          <w:color w:val="000000"/>
          <w:sz w:val="24"/>
          <w:szCs w:val="24"/>
          <w:lang w:val="es-ES" w:eastAsia="es-ES_tradnl"/>
        </w:rPr>
        <w:t xml:space="preserve">tiene </w:t>
      </w:r>
      <w:r w:rsidRPr="009E46AF">
        <w:rPr>
          <w:rFonts w:ascii="Roboto" w:eastAsia="Times New Roman" w:hAnsi="Roboto" w:cs="Times New Roman"/>
          <w:color w:val="000000"/>
          <w:sz w:val="24"/>
          <w:szCs w:val="24"/>
          <w:lang w:val="es-ES" w:eastAsia="es-ES_tradnl"/>
        </w:rPr>
        <w:t>la responsabilidad sobre la programación de las enseñanzas del alumnado. Asimismo, se tendrá en cuenta la valoración de los cursos de formación que se hayan realizado.</w:t>
      </w:r>
    </w:p>
    <w:p w14:paraId="4BBBC145" w14:textId="16D14C5E"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12.3. Efectos de la no superación</w:t>
      </w:r>
      <w:r w:rsidR="00D81BD2">
        <w:rPr>
          <w:rFonts w:ascii="Roboto" w:eastAsia="Times New Roman" w:hAnsi="Roboto" w:cs="Times New Roman"/>
          <w:color w:val="000000"/>
          <w:sz w:val="24"/>
          <w:szCs w:val="24"/>
          <w:lang w:val="es-ES" w:eastAsia="es-ES_tradnl"/>
        </w:rPr>
        <w:t xml:space="preserve"> de la fase de prácticas.</w:t>
      </w:r>
    </w:p>
    <w:p w14:paraId="645018B1" w14:textId="6FF1C5AF" w:rsidR="003400AF" w:rsidRDefault="003400AF" w:rsidP="006A0C2B">
      <w:pPr>
        <w:pStyle w:val="Textoindependiente"/>
        <w:jc w:val="both"/>
        <w:rPr>
          <w:rFonts w:ascii="Roboto" w:hAnsi="Roboto"/>
          <w:sz w:val="24"/>
          <w:szCs w:val="24"/>
        </w:rPr>
      </w:pPr>
      <w:r>
        <w:rPr>
          <w:rFonts w:ascii="Roboto" w:hAnsi="Roboto"/>
          <w:sz w:val="24"/>
          <w:szCs w:val="24"/>
        </w:rPr>
        <w:t xml:space="preserve">Las personas que no superen la fase de prácticas por haber sido declaradas no aptas podrán realizar la fase de prácticas en el curso 2024/2025, para repetir, por una sola vez, la realización de la fase de prácticas, en cuyo caso el número de orden que ocupará será el inmediatamente siguiente al que corresponda a la última de las personas aspirantes seleccionadas en este procedimiento. </w:t>
      </w:r>
    </w:p>
    <w:p w14:paraId="75339F81" w14:textId="37932954"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Las personas que no se incorporen para repetir la fase de prácticas, o que sean declaradas</w:t>
      </w:r>
      <w:r w:rsidRPr="009E46AF">
        <w:rPr>
          <w:rFonts w:ascii="Roboto" w:eastAsia="Times New Roman" w:hAnsi="Roboto" w:cs="Times New Roman"/>
          <w:color w:val="000000"/>
          <w:sz w:val="24"/>
          <w:szCs w:val="24"/>
          <w:shd w:val="clear" w:color="auto" w:fill="FFFFFF"/>
          <w:lang w:val="es-ES" w:eastAsia="es-ES_tradnl"/>
        </w:rPr>
        <w:t xml:space="preserve"> no aptas por segunda vez, perderán todos los derechos a su nombramiento como personal funcionario de carrera, mediante resolución motivada de la Dirección General de Personal Docente, de acuerdo con lo dispuesto en el artículo 31 del Reglamento de ingreso, accesos y adquisición de nuevas especialidades en los cuerpos docentes aprobado por el Real Decreto 276/2007, de 23 de febrero.</w:t>
      </w:r>
    </w:p>
    <w:p w14:paraId="587B0E2D" w14:textId="56B9B603"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12.4 Aplazamiento</w:t>
      </w:r>
    </w:p>
    <w:p w14:paraId="502993D1" w14:textId="27A59AA7" w:rsidR="00C8502A" w:rsidRDefault="00C8502A" w:rsidP="006A0C2B">
      <w:pPr>
        <w:pStyle w:val="Textoindependiente"/>
        <w:jc w:val="both"/>
        <w:rPr>
          <w:rFonts w:ascii="Roboto" w:hAnsi="Roboto"/>
          <w:sz w:val="24"/>
          <w:szCs w:val="24"/>
        </w:rPr>
      </w:pPr>
      <w:r>
        <w:rPr>
          <w:rFonts w:ascii="Roboto" w:hAnsi="Roboto"/>
          <w:sz w:val="24"/>
          <w:szCs w:val="24"/>
        </w:rPr>
        <w:t xml:space="preserve">Las personas aspirantes que no pudieran </w:t>
      </w:r>
      <w:r w:rsidR="00AD68F5">
        <w:rPr>
          <w:rFonts w:ascii="Roboto" w:hAnsi="Roboto"/>
          <w:sz w:val="24"/>
          <w:szCs w:val="24"/>
        </w:rPr>
        <w:t xml:space="preserve">realizar o </w:t>
      </w:r>
      <w:r>
        <w:rPr>
          <w:rFonts w:ascii="Roboto" w:hAnsi="Roboto"/>
          <w:sz w:val="24"/>
          <w:szCs w:val="24"/>
        </w:rPr>
        <w:t>completar el período</w:t>
      </w:r>
      <w:r w:rsidR="006B179B">
        <w:rPr>
          <w:rFonts w:ascii="Roboto" w:hAnsi="Roboto"/>
          <w:sz w:val="24"/>
          <w:szCs w:val="24"/>
        </w:rPr>
        <w:t xml:space="preserve"> </w:t>
      </w:r>
      <w:r>
        <w:rPr>
          <w:rFonts w:ascii="Roboto" w:hAnsi="Roboto"/>
          <w:sz w:val="24"/>
          <w:szCs w:val="24"/>
        </w:rPr>
        <w:t>de la fase de prácticas, conforme a lo establecido en el apartado 2 de esta base, durante el curso correspondiente, por causas debidamente justificadas y apreciadas por la Dirección General de Personal Docente, deberán presentar una solicitud de aplazamiento para la realización de las prácticas. De estimarse su solicitud, no serán calificadas por la comisión de valoración y se incorporarán a dicha fase en el curso 202</w:t>
      </w:r>
      <w:r w:rsidR="00AD68F5">
        <w:rPr>
          <w:rFonts w:ascii="Roboto" w:hAnsi="Roboto"/>
          <w:sz w:val="24"/>
          <w:szCs w:val="24"/>
        </w:rPr>
        <w:t>5</w:t>
      </w:r>
      <w:r>
        <w:rPr>
          <w:rFonts w:ascii="Roboto" w:hAnsi="Roboto"/>
          <w:sz w:val="24"/>
          <w:szCs w:val="24"/>
        </w:rPr>
        <w:t>/202</w:t>
      </w:r>
      <w:r w:rsidR="00AD68F5">
        <w:rPr>
          <w:rFonts w:ascii="Roboto" w:hAnsi="Roboto"/>
          <w:sz w:val="24"/>
          <w:szCs w:val="24"/>
        </w:rPr>
        <w:t>6</w:t>
      </w:r>
      <w:r>
        <w:rPr>
          <w:rFonts w:ascii="Roboto" w:hAnsi="Roboto"/>
          <w:sz w:val="24"/>
          <w:szCs w:val="24"/>
        </w:rPr>
        <w:t xml:space="preserve"> para </w:t>
      </w:r>
      <w:r w:rsidR="00AD68F5">
        <w:rPr>
          <w:rFonts w:ascii="Roboto" w:hAnsi="Roboto"/>
          <w:sz w:val="24"/>
          <w:szCs w:val="24"/>
        </w:rPr>
        <w:t xml:space="preserve">realizar o </w:t>
      </w:r>
      <w:r>
        <w:rPr>
          <w:rFonts w:ascii="Roboto" w:hAnsi="Roboto"/>
          <w:sz w:val="24"/>
          <w:szCs w:val="24"/>
        </w:rPr>
        <w:t>repetir dicha fase de prácticas. No obstante, la solicitud de aplazamiento podrá ser autorizada por una sola vez.</w:t>
      </w:r>
    </w:p>
    <w:p w14:paraId="1CA24587" w14:textId="491F7D73"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12.5 Régimen jurídico administrativo</w:t>
      </w:r>
    </w:p>
    <w:p w14:paraId="18520B0F" w14:textId="11767C91"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Desde el momento del nombramiento de personal funcionario en prácticas hasta el nombramiento como personal funcionario de carrera, su régimen jurídico administrativo será el de personal funcionario en prácticas, siempre que estuvieran desempeñando un puesto docente.</w:t>
      </w:r>
    </w:p>
    <w:p w14:paraId="0B721077" w14:textId="480A0C50"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Nombramiento de personal funcionario de carrera</w:t>
      </w:r>
    </w:p>
    <w:p w14:paraId="31EE606D" w14:textId="61796CE7"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13.1. Aprobación del expediente</w:t>
      </w:r>
    </w:p>
    <w:p w14:paraId="20F5FC1B" w14:textId="497BB5BE" w:rsidR="009E46AF" w:rsidRPr="009E46AF" w:rsidRDefault="009E46AF" w:rsidP="0086571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Concluida la fase de prácticas y comprobado que todas las personas aspirantes declaradas aptas en la misma reúnen los requisitos generales y específicos de participación establecidos en la presente convocatoria, la Dirección General de Personal Docente aprobará el expediente del proceso selectivo, que se publicará en el </w:t>
      </w:r>
      <w:proofErr w:type="spellStart"/>
      <w:r w:rsidRPr="009E46AF">
        <w:rPr>
          <w:rFonts w:ascii="Roboto" w:eastAsia="Times New Roman" w:hAnsi="Roboto" w:cs="Times New Roman"/>
          <w:i/>
          <w:iCs/>
          <w:color w:val="000000"/>
          <w:sz w:val="24"/>
          <w:szCs w:val="24"/>
          <w:shd w:val="clear" w:color="auto" w:fill="FFFFFF"/>
          <w:lang w:val="es-ES" w:eastAsia="es-ES_tradnl"/>
        </w:rPr>
        <w:t>Diari</w:t>
      </w:r>
      <w:proofErr w:type="spellEnd"/>
      <w:r w:rsidRPr="009E46AF">
        <w:rPr>
          <w:rFonts w:ascii="Roboto" w:eastAsia="Times New Roman" w:hAnsi="Roboto" w:cs="Times New Roman"/>
          <w:i/>
          <w:iCs/>
          <w:color w:val="000000"/>
          <w:sz w:val="24"/>
          <w:szCs w:val="24"/>
          <w:shd w:val="clear" w:color="auto" w:fill="FFFFFF"/>
          <w:lang w:val="es-ES" w:eastAsia="es-ES_tradnl"/>
        </w:rPr>
        <w:t xml:space="preserve"> Oficial de la Generalitat Valenciana</w:t>
      </w:r>
      <w:r w:rsidRPr="009E46AF">
        <w:rPr>
          <w:rFonts w:ascii="Roboto" w:eastAsia="Times New Roman" w:hAnsi="Roboto" w:cs="Times New Roman"/>
          <w:color w:val="000000"/>
          <w:sz w:val="24"/>
          <w:szCs w:val="24"/>
          <w:shd w:val="clear" w:color="auto" w:fill="FFFFFF"/>
          <w:lang w:val="es-ES" w:eastAsia="es-ES_tradnl"/>
        </w:rPr>
        <w:t>, y se remitirán las listas de personas seleccionadas al Ministerio de Educación</w:t>
      </w:r>
      <w:r w:rsidR="00A01508">
        <w:rPr>
          <w:rFonts w:ascii="Roboto" w:eastAsia="Times New Roman" w:hAnsi="Roboto" w:cs="Times New Roman"/>
          <w:color w:val="000000"/>
          <w:sz w:val="24"/>
          <w:szCs w:val="24"/>
          <w:shd w:val="clear" w:color="auto" w:fill="FFFFFF"/>
          <w:lang w:val="es-ES" w:eastAsia="es-ES_tradnl"/>
        </w:rPr>
        <w:t>,</w:t>
      </w:r>
      <w:r w:rsidRPr="009E46AF">
        <w:rPr>
          <w:rFonts w:ascii="Roboto" w:eastAsia="Times New Roman" w:hAnsi="Roboto" w:cs="Times New Roman"/>
          <w:color w:val="000000"/>
          <w:sz w:val="24"/>
          <w:szCs w:val="24"/>
          <w:shd w:val="clear" w:color="auto" w:fill="FFFFFF"/>
          <w:lang w:val="es-ES" w:eastAsia="es-ES_tradnl"/>
        </w:rPr>
        <w:t xml:space="preserve"> Formación Profesional</w:t>
      </w:r>
      <w:r w:rsidR="00A01508">
        <w:rPr>
          <w:rFonts w:ascii="Roboto" w:eastAsia="Times New Roman" w:hAnsi="Roboto" w:cs="Times New Roman"/>
          <w:color w:val="000000"/>
          <w:sz w:val="24"/>
          <w:szCs w:val="24"/>
          <w:shd w:val="clear" w:color="auto" w:fill="FFFFFF"/>
          <w:lang w:val="es-ES" w:eastAsia="es-ES_tradnl"/>
        </w:rPr>
        <w:t xml:space="preserve"> y Deportes</w:t>
      </w:r>
      <w:r w:rsidRPr="009E46AF">
        <w:rPr>
          <w:rFonts w:ascii="Roboto" w:eastAsia="Times New Roman" w:hAnsi="Roboto" w:cs="Times New Roman"/>
          <w:color w:val="000000"/>
          <w:sz w:val="24"/>
          <w:szCs w:val="24"/>
          <w:shd w:val="clear" w:color="auto" w:fill="FFFFFF"/>
          <w:lang w:val="es-ES" w:eastAsia="es-ES_tradnl"/>
        </w:rPr>
        <w:t xml:space="preserve">. Este procederá a su nombramiento como personal funcionario de carrera del </w:t>
      </w:r>
      <w:r w:rsidR="00A01508">
        <w:rPr>
          <w:rFonts w:ascii="Roboto" w:eastAsia="Times New Roman" w:hAnsi="Roboto" w:cs="Times New Roman"/>
          <w:color w:val="000000"/>
          <w:sz w:val="24"/>
          <w:szCs w:val="24"/>
          <w:shd w:val="clear" w:color="auto" w:fill="FFFFFF"/>
          <w:lang w:val="es-ES" w:eastAsia="es-ES_tradnl"/>
        </w:rPr>
        <w:t>C</w:t>
      </w:r>
      <w:r w:rsidRPr="009E46AF">
        <w:rPr>
          <w:rFonts w:ascii="Roboto" w:eastAsia="Times New Roman" w:hAnsi="Roboto" w:cs="Times New Roman"/>
          <w:color w:val="000000"/>
          <w:sz w:val="24"/>
          <w:szCs w:val="24"/>
          <w:shd w:val="clear" w:color="auto" w:fill="FFFFFF"/>
          <w:lang w:val="es-ES" w:eastAsia="es-ES_tradnl"/>
        </w:rPr>
        <w:t xml:space="preserve">uerpo de Maestros y a la expedición de los correspondientes títulos de personal funcionario de carrera al personal aspirante seleccionado en el procedimiento selectivo llevado a cabo por la presente convocatoria, y ello con efectos del día </w:t>
      </w:r>
      <w:r w:rsidRPr="009E46AF">
        <w:rPr>
          <w:rFonts w:ascii="Roboto" w:eastAsia="Times New Roman" w:hAnsi="Roboto" w:cs="Times New Roman"/>
          <w:color w:val="000000"/>
          <w:sz w:val="24"/>
          <w:szCs w:val="24"/>
          <w:shd w:val="clear" w:color="auto" w:fill="FFFFFF"/>
          <w:lang w:val="es-ES" w:eastAsia="es-ES_tradnl"/>
        </w:rPr>
        <w:lastRenderedPageBreak/>
        <w:t>uno de septiembre del curso académico siguiente a aquel en que fueron declarados aptos en la fase de prácticas.</w:t>
      </w:r>
    </w:p>
    <w:p w14:paraId="17D56EBA" w14:textId="58296B85" w:rsidR="009E46AF" w:rsidRPr="009E46AF" w:rsidRDefault="00505E2B" w:rsidP="000C4D1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Asimismo,</w:t>
      </w:r>
      <w:r w:rsidR="009E46AF" w:rsidRPr="009E46AF">
        <w:rPr>
          <w:rFonts w:ascii="Roboto" w:eastAsia="Times New Roman" w:hAnsi="Roboto" w:cs="Times New Roman"/>
          <w:color w:val="000000"/>
          <w:sz w:val="24"/>
          <w:szCs w:val="24"/>
          <w:lang w:val="es-ES" w:eastAsia="es-ES_tradnl"/>
        </w:rPr>
        <w:t xml:space="preserve"> para la adquisición de la condición de personal funcionario de carrera deberán prestar acatamiento a la Constitución, al Estatuto de Autonomía de la </w:t>
      </w:r>
      <w:proofErr w:type="spellStart"/>
      <w:r w:rsidR="009E46AF" w:rsidRPr="009E46AF">
        <w:rPr>
          <w:rFonts w:ascii="Roboto" w:eastAsia="Times New Roman" w:hAnsi="Roboto" w:cs="Times New Roman"/>
          <w:color w:val="000000"/>
          <w:sz w:val="24"/>
          <w:szCs w:val="24"/>
          <w:lang w:val="es-ES" w:eastAsia="es-ES_tradnl"/>
        </w:rPr>
        <w:t>Comunitat</w:t>
      </w:r>
      <w:proofErr w:type="spellEnd"/>
      <w:r w:rsidR="009E46AF" w:rsidRPr="009E46AF">
        <w:rPr>
          <w:rFonts w:ascii="Roboto" w:eastAsia="Times New Roman" w:hAnsi="Roboto" w:cs="Times New Roman"/>
          <w:color w:val="000000"/>
          <w:sz w:val="24"/>
          <w:szCs w:val="24"/>
          <w:lang w:val="es-ES" w:eastAsia="es-ES_tradnl"/>
        </w:rPr>
        <w:t xml:space="preserve"> Valenciana y al resto del ordenamiento jurídico.</w:t>
      </w:r>
    </w:p>
    <w:p w14:paraId="7205A404" w14:textId="2C2D1980" w:rsidR="009E46AF" w:rsidRPr="009E46AF" w:rsidRDefault="009E46AF" w:rsidP="000C4D1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13.2. Destino con carácter definitivo</w:t>
      </w:r>
    </w:p>
    <w:p w14:paraId="0153EC17" w14:textId="71C58DB9" w:rsidR="009E46AF" w:rsidRPr="000C4D15" w:rsidRDefault="00902B6D" w:rsidP="006A0C2B">
      <w:pPr>
        <w:pStyle w:val="Textoindependiente"/>
        <w:jc w:val="both"/>
        <w:rPr>
          <w:rFonts w:ascii="Roboto" w:hAnsi="Roboto"/>
          <w:sz w:val="24"/>
          <w:szCs w:val="24"/>
        </w:rPr>
      </w:pPr>
      <w:r>
        <w:rPr>
          <w:rFonts w:ascii="Roboto" w:hAnsi="Roboto"/>
          <w:sz w:val="24"/>
          <w:szCs w:val="24"/>
        </w:rPr>
        <w:t xml:space="preserve">De acuerdo con lo previsto en el artículo 10.1 d) del Reglamento de ingreso, accesos y adquisición de nuevas especialidades en los cuerpos docentes aprobado por Real Decreto 276/2007, de 23 de febrero, quienes hayan superado este proceso selectivo deberán obtener su primer destino definitivo en el ámbito de gestión de la </w:t>
      </w:r>
      <w:r w:rsidRPr="00612D53">
        <w:rPr>
          <w:rFonts w:ascii="Roboto" w:hAnsi="Roboto"/>
          <w:sz w:val="24"/>
          <w:szCs w:val="24"/>
        </w:rPr>
        <w:t>Conselleria de Educación,</w:t>
      </w:r>
      <w:r w:rsidR="003439CB" w:rsidRPr="00612D53">
        <w:rPr>
          <w:rFonts w:ascii="Roboto" w:hAnsi="Roboto"/>
          <w:sz w:val="24"/>
          <w:szCs w:val="24"/>
        </w:rPr>
        <w:t xml:space="preserve"> Universidades y Empleo</w:t>
      </w:r>
      <w:r w:rsidRPr="00612D53">
        <w:rPr>
          <w:rFonts w:ascii="Roboto" w:hAnsi="Roboto"/>
          <w:sz w:val="24"/>
          <w:szCs w:val="24"/>
        </w:rPr>
        <w:t>,</w:t>
      </w:r>
      <w:r>
        <w:rPr>
          <w:rFonts w:ascii="Roboto" w:hAnsi="Roboto"/>
          <w:sz w:val="24"/>
          <w:szCs w:val="24"/>
        </w:rPr>
        <w:t xml:space="preserve"> acudiendo con carácter forzoso al concurso, según dispone el artículo 13 del Real Decreto 1364/2010, de 29 de octubre, por el que se regula el concurso de traslados de ámbito estatal entre personal funcionario de los cuerpos docentes previstos en la Ley Orgánica 2/2006, de 3 mayo, de Educación, y otros procedimientos de provisión de plazas a cubrir por los mismos.</w:t>
      </w:r>
    </w:p>
    <w:p w14:paraId="0B94D193" w14:textId="083DAC5A" w:rsidR="009E46AF" w:rsidRPr="009E46AF" w:rsidRDefault="009E46AF" w:rsidP="000C4D1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Desempeño de puestos en régimen de interinidad</w:t>
      </w:r>
    </w:p>
    <w:p w14:paraId="6738B61D" w14:textId="5CFFAC9A" w:rsidR="009E46AF" w:rsidRPr="009E46AF" w:rsidRDefault="009E46AF" w:rsidP="000C4D15">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Para las personas participantes en el procedimiento selectivo que no sean seleccionadas, será de aplicación lo dispuesto en el vigente acuerdo por el que se establece el sistema de provisión de puestos de trabajo en régimen de interinidad, suscrito el 23 de noviembre de 2010 por la Conselleria de Educación y las organizaciones sindicales representadas en la Mesa Sectorial de Educación y publicado por Resolución, de 26 de noviembre de 2010, del </w:t>
      </w:r>
      <w:r w:rsidR="003439CB">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irector </w:t>
      </w:r>
      <w:r w:rsidR="003439CB">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(DOCV núm. 1408, de 30 de noviembre), que determina las condiciones y los criterios que han de regir la constitución y el orden de las listas de personal docente que ha de ocupar los puestos vacantes y atender las sustituciones en los centros públicos docentes no universitarios dependientes de la Conselleria. Formarán parte de dichas listas quienes hayan participado en los procedimientos selectivos de ingreso en la función pública docente convocados en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que no hayan sido seleccionados. A estos efectos, quienes no hayan realizado las dos partes de que consta la primera prueba, y por ello hayan sido calificados como no presentados de acuerdo con lo establecido en la base 8.1 a), se considerará que no han participado en los procedimientos selectivos.</w:t>
      </w:r>
    </w:p>
    <w:p w14:paraId="05AF6758" w14:textId="2387F992" w:rsidR="009E46AF" w:rsidRPr="009E46AF" w:rsidRDefault="009E46AF" w:rsidP="00B634A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En todo caso, estas personas se comprometen a justificar que se hallan en posesión de los requisitos generales y específicos para el desempeño del puesto por el que se han presentado al procedimiento selectivo en el momento en que, para ello, sean requeridos por la Administración, teniendo en cuenta la fecha de cumplimiento de los requisitos de la convocatoria correspondiente. Las personas que no hayan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y, si es el caso, superar la correspondiente prueba de aptitud. El procedimiento se convocaría, si fuese necesario, tras finalizar el proceso selectivo de ingreso.</w:t>
      </w:r>
    </w:p>
    <w:p w14:paraId="19BDDFCE" w14:textId="2BD82BE3" w:rsidR="009E46AF" w:rsidRPr="009E46AF" w:rsidRDefault="009E46AF" w:rsidP="00B634A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Aquellas personas que no deseen formar parte de las listas mencionadas deberán hacerlo constar en la solicitud de participación en el proceso selectivo en el momento de su presentación.</w:t>
      </w:r>
    </w:p>
    <w:p w14:paraId="243F9EAE" w14:textId="03B8256A" w:rsidR="009E46AF" w:rsidRPr="009E46AF" w:rsidRDefault="009E46AF" w:rsidP="00B634A6">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II</w:t>
      </w:r>
    </w:p>
    <w:p w14:paraId="0C0E8D06" w14:textId="60540565" w:rsidR="009E46AF" w:rsidRPr="009E46AF" w:rsidRDefault="009E46AF" w:rsidP="00B634A6">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Convocatoria de procedimiento para la adquisición de nuevas especialidades</w:t>
      </w:r>
    </w:p>
    <w:p w14:paraId="2544CF83" w14:textId="11088D33" w:rsidR="009E46AF" w:rsidRPr="009E46AF" w:rsidRDefault="009E46AF" w:rsidP="00B634A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Se convoca procedimiento selectivo para que las personas funcionarias de carrera del </w:t>
      </w:r>
      <w:r w:rsidR="00A01508">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uerpo de Maestros, directamente dependientes de la Conselleria de Educación, </w:t>
      </w:r>
      <w:r w:rsidR="00A01508">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puedan adquirir, de acuerdo con el título V del Reglamento de ingreso, accesos y adquisición de nuevas especialidades en los cuerpos docentes, aprobado por el Real Decreto 276/2007, de 23 de febrero, una nueva especialidad, dentro del mismo cuerpo, de conformidad con lo que establecen las siguientes bases:</w:t>
      </w:r>
    </w:p>
    <w:p w14:paraId="5BD98E22" w14:textId="5E79C582" w:rsidR="009E46AF" w:rsidRPr="009E46AF" w:rsidRDefault="009E46AF" w:rsidP="00B634A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Normas generales</w:t>
      </w:r>
    </w:p>
    <w:p w14:paraId="442E9B5F" w14:textId="31CD959B" w:rsidR="009E46AF" w:rsidRPr="009E46AF" w:rsidRDefault="009E46AF" w:rsidP="00B634A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especialidades que podrán adquirirse mediante este procedimiento serán las mismas que las convocadas por el procedimiento de ingreso libre.</w:t>
      </w:r>
    </w:p>
    <w:p w14:paraId="4B0B705D" w14:textId="358631D2"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A este procedimiento, en lo que no prevé esta convocatoria, le será aplicable lo que dispone la convocatoria del procedimiento selectivo de ingreso, que conjuntamente se lleva a cabo por esta orden.</w:t>
      </w:r>
    </w:p>
    <w:p w14:paraId="10E28C5C" w14:textId="5D72B49B"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número de solicitudes condicionará los lugares de actuación de los tribunales.</w:t>
      </w:r>
    </w:p>
    <w:p w14:paraId="5E2F6077" w14:textId="49253494"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16. Sistema de habilitación</w:t>
      </w:r>
    </w:p>
    <w:p w14:paraId="5A94942A" w14:textId="0F8E7392"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De acuerdo con lo que establece el artículo 53 del Reglamento de ingreso, accesos y adquisición de nuevas especialidades en los cuerpos docentes aprobado por el Real Decreto 276/2007, de 23 de febrero, el sistema de habilitación consistirá en la realización de una prueba, que constará de la exposición oral de un tema de la especialidad a que se opta, elegido por la persona candidata de entre tres extraídos al azar por el tribunal de aquellos que componen la parte A de los temarios publicados por Orden de 9 de septiembre de 1993, del Ministerio de Educación y Ciencia (BOE 226, de 21 de septiembre de 1993) así como, para la especialidad de Primaria, el contenido en la Orden de 12 de marzo de 2007, del Ministerio de Educación y Ciencia (BOE núm. 64, de 15 de marzo) y anexo V de la presente orden.</w:t>
      </w:r>
    </w:p>
    <w:p w14:paraId="1104EE6C" w14:textId="4A25E38A" w:rsidR="009E46AF" w:rsidRPr="00D235A9" w:rsidRDefault="009E46AF" w:rsidP="005843CC">
      <w:pPr>
        <w:spacing w:before="100" w:beforeAutospacing="1" w:after="142" w:line="288" w:lineRule="auto"/>
        <w:jc w:val="both"/>
        <w:rPr>
          <w:rFonts w:ascii="Roboto" w:eastAsia="Times New Roman" w:hAnsi="Roboto" w:cs="Times New Roman"/>
          <w:sz w:val="24"/>
          <w:szCs w:val="24"/>
          <w:lang w:val="es-ES" w:eastAsia="es-ES_tradnl"/>
        </w:rPr>
      </w:pPr>
      <w:r w:rsidRPr="00D235A9">
        <w:rPr>
          <w:rFonts w:ascii="Roboto" w:eastAsia="Times New Roman" w:hAnsi="Roboto" w:cs="Times New Roman"/>
          <w:sz w:val="24"/>
          <w:szCs w:val="24"/>
          <w:shd w:val="clear" w:color="auto" w:fill="FFFFFF"/>
          <w:lang w:val="es-ES" w:eastAsia="es-ES_tradnl"/>
        </w:rPr>
        <w:t>La exposición</w:t>
      </w:r>
      <w:r w:rsidRPr="00D235A9">
        <w:rPr>
          <w:rFonts w:ascii="Roboto" w:eastAsia="Times New Roman" w:hAnsi="Roboto" w:cs="Times New Roman"/>
          <w:sz w:val="24"/>
          <w:szCs w:val="24"/>
          <w:lang w:val="es-ES" w:eastAsia="es-ES_tradnl"/>
        </w:rPr>
        <w:t xml:space="preserve"> tendrá dos partes: la primera versará sobre los aspectos científicos del tema; en la segunda se deberá hacer referencia a la relación del tema con el currículum oficial actualmente vigente en el presente curso escolar en la </w:t>
      </w:r>
      <w:proofErr w:type="spellStart"/>
      <w:r w:rsidRPr="00D235A9">
        <w:rPr>
          <w:rFonts w:ascii="Roboto" w:eastAsia="Times New Roman" w:hAnsi="Roboto" w:cs="Times New Roman"/>
          <w:sz w:val="24"/>
          <w:szCs w:val="24"/>
          <w:lang w:val="es-ES" w:eastAsia="es-ES_tradnl"/>
        </w:rPr>
        <w:t>Comuni</w:t>
      </w:r>
      <w:r w:rsidR="00DD1A6B">
        <w:rPr>
          <w:rFonts w:ascii="Roboto" w:eastAsia="Times New Roman" w:hAnsi="Roboto" w:cs="Times New Roman"/>
          <w:sz w:val="24"/>
          <w:szCs w:val="24"/>
          <w:lang w:val="es-ES" w:eastAsia="es-ES_tradnl"/>
        </w:rPr>
        <w:t>tat</w:t>
      </w:r>
      <w:proofErr w:type="spellEnd"/>
      <w:r w:rsidRPr="00D235A9">
        <w:rPr>
          <w:rFonts w:ascii="Roboto" w:eastAsia="Times New Roman" w:hAnsi="Roboto" w:cs="Times New Roman"/>
          <w:sz w:val="24"/>
          <w:szCs w:val="24"/>
          <w:lang w:val="es-ES" w:eastAsia="es-ES_tradnl"/>
        </w:rPr>
        <w:t xml:space="preserve"> Valenciana, y desarrollará un aspecto didáctico de </w:t>
      </w:r>
      <w:r w:rsidR="0089206F">
        <w:rPr>
          <w:rFonts w:ascii="Roboto" w:eastAsia="Times New Roman" w:hAnsi="Roboto" w:cs="Times New Roman"/>
          <w:sz w:val="24"/>
          <w:szCs w:val="24"/>
          <w:lang w:val="es-ES" w:eastAsia="es-ES_tradnl"/>
        </w:rPr>
        <w:t>é</w:t>
      </w:r>
      <w:r w:rsidRPr="00D235A9">
        <w:rPr>
          <w:rFonts w:ascii="Roboto" w:eastAsia="Times New Roman" w:hAnsi="Roboto" w:cs="Times New Roman"/>
          <w:sz w:val="24"/>
          <w:szCs w:val="24"/>
          <w:lang w:val="es-ES" w:eastAsia="es-ES_tradnl"/>
        </w:rPr>
        <w:t>ste aplicado a un determinado nivel previamente establecido por la persona aspirante. Finalizada la exposición, el tribunal podrá realizar un debate con la persona candidata sobre el contenido de su intervención.</w:t>
      </w:r>
    </w:p>
    <w:p w14:paraId="053B4C93" w14:textId="59E9759C"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exposición y debate referidos en el párrafo anterior, que serán públicos, tendrán una duración máxima, respectivamente, de cuarenta</w:t>
      </w:r>
      <w:r w:rsidR="00DD1A6B">
        <w:rPr>
          <w:rFonts w:ascii="Roboto" w:eastAsia="Times New Roman" w:hAnsi="Roboto" w:cs="Times New Roman"/>
          <w:color w:val="000000"/>
          <w:sz w:val="24"/>
          <w:szCs w:val="24"/>
          <w:lang w:val="es-ES" w:eastAsia="es-ES_tradnl"/>
        </w:rPr>
        <w:t xml:space="preserve"> y </w:t>
      </w:r>
      <w:r w:rsidRPr="009E46AF">
        <w:rPr>
          <w:rFonts w:ascii="Roboto" w:eastAsia="Times New Roman" w:hAnsi="Roboto" w:cs="Times New Roman"/>
          <w:color w:val="000000"/>
          <w:sz w:val="24"/>
          <w:szCs w:val="24"/>
          <w:lang w:val="es-ES" w:eastAsia="es-ES_tradnl"/>
        </w:rPr>
        <w:t>cinco minutos y de quince minutos. La persona candidata dispondrá</w:t>
      </w:r>
      <w:r w:rsidR="00E32286">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de una hora para su preparación, y podrá utilizar en ella el material que </w:t>
      </w:r>
      <w:r w:rsidR="00E32286">
        <w:rPr>
          <w:rFonts w:ascii="Roboto" w:eastAsia="Times New Roman" w:hAnsi="Roboto" w:cs="Times New Roman"/>
          <w:color w:val="000000"/>
          <w:sz w:val="24"/>
          <w:szCs w:val="24"/>
          <w:lang w:val="es-ES" w:eastAsia="es-ES_tradnl"/>
        </w:rPr>
        <w:t>considere</w:t>
      </w:r>
      <w:r w:rsidRPr="009E46AF">
        <w:rPr>
          <w:rFonts w:ascii="Roboto" w:eastAsia="Times New Roman" w:hAnsi="Roboto" w:cs="Times New Roman"/>
          <w:color w:val="000000"/>
          <w:sz w:val="24"/>
          <w:szCs w:val="24"/>
          <w:lang w:val="es-ES" w:eastAsia="es-ES_tradnl"/>
        </w:rPr>
        <w:t xml:space="preserve"> oportuno</w:t>
      </w:r>
      <w:r w:rsidR="00E32286">
        <w:rPr>
          <w:rFonts w:ascii="Roboto" w:eastAsia="Times New Roman" w:hAnsi="Roboto" w:cs="Times New Roman"/>
          <w:color w:val="000000"/>
          <w:sz w:val="24"/>
          <w:szCs w:val="24"/>
          <w:lang w:val="es-ES" w:eastAsia="es-ES_tradnl"/>
        </w:rPr>
        <w:t>, sin posibilidad de conexión con el exterior.</w:t>
      </w:r>
    </w:p>
    <w:p w14:paraId="4EF564BD" w14:textId="7E5975E1"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17. Requisitos de las personas candidatas</w:t>
      </w:r>
    </w:p>
    <w:p w14:paraId="37268F7C" w14:textId="65FE94A4"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su admisión al procedimiento de habilitación, las personas aspirantes deberán reunir los siguientes requisitos:</w:t>
      </w:r>
    </w:p>
    <w:p w14:paraId="5D5B664E" w14:textId="25C97DBA"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Ser personal funcionario de carrera del cuerpo de Maestros directamente dependiente de la Conselleria de Educación, </w:t>
      </w:r>
      <w:r w:rsidR="00E32286">
        <w:rPr>
          <w:rFonts w:ascii="Roboto" w:eastAsia="Times New Roman" w:hAnsi="Roboto" w:cs="Times New Roman"/>
          <w:color w:val="000000"/>
          <w:sz w:val="24"/>
          <w:szCs w:val="24"/>
          <w:lang w:val="es-ES" w:eastAsia="es-ES_tradnl"/>
        </w:rPr>
        <w:t>Universidades y Empleo de la Generalitat Valenciana.</w:t>
      </w:r>
    </w:p>
    <w:p w14:paraId="1670AB82" w14:textId="222BD3DC"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caso de situación de excedencia voluntaria, de adscripción a puestos de función inspectora y de adscripción a plazas en el exterior o análogos, el </w:t>
      </w:r>
      <w:r w:rsidRPr="009E46AF">
        <w:rPr>
          <w:rFonts w:ascii="Roboto" w:eastAsia="Times New Roman" w:hAnsi="Roboto" w:cs="Times New Roman"/>
          <w:color w:val="000000"/>
          <w:sz w:val="24"/>
          <w:szCs w:val="24"/>
          <w:lang w:val="es-ES" w:eastAsia="es-ES_tradnl"/>
        </w:rPr>
        <w:lastRenderedPageBreak/>
        <w:t>cumplimiento del requisito del destino se entenderá referido al último centro de destino inmediatamente anterior.</w:t>
      </w:r>
    </w:p>
    <w:p w14:paraId="7B7066A6" w14:textId="553A92BB"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b) Poseer el nivel de titulación y los otros requisitos que se exigen para el ingreso libre en la especialidad que se pretenda adquirir, </w:t>
      </w:r>
      <w:r w:rsidRPr="009E46AF">
        <w:rPr>
          <w:rFonts w:ascii="Roboto" w:eastAsia="Times New Roman" w:hAnsi="Roboto" w:cs="Times New Roman"/>
          <w:color w:val="000000"/>
          <w:sz w:val="24"/>
          <w:szCs w:val="24"/>
          <w:lang w:val="es-ES" w:eastAsia="es-ES_tradnl"/>
        </w:rPr>
        <w:t>a excepción de la acreditación de los idiomas oficiales de la Comunidad Valenciana.</w:t>
      </w:r>
    </w:p>
    <w:p w14:paraId="221EF900" w14:textId="09C8FD73"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Estos requisitos deberán poseerse en el día de finalización del plazo de presentación de solicitudes.</w:t>
      </w:r>
    </w:p>
    <w:p w14:paraId="194330DF" w14:textId="53F8D280"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Solicitudes</w:t>
      </w:r>
    </w:p>
    <w:p w14:paraId="41B69382" w14:textId="1DA14178"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18.1 Forma</w:t>
      </w:r>
    </w:p>
    <w:p w14:paraId="1445BA6C" w14:textId="6BA92D6B" w:rsidR="009E46AF" w:rsidRPr="009E46AF" w:rsidRDefault="009E46AF" w:rsidP="005843CC">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deseen participar en este proceso selectivo deberán cumplimentar el modelo oficial de solicitud que estará disponible en la sede electrónica de la Generalitat Valenciana (http</w:t>
      </w:r>
      <w:r w:rsidR="00D15DA6">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 xml:space="preserve">://sede.gva.es) y en la página web de la Conselleria de Educación, Universidades y </w:t>
      </w:r>
      <w:r w:rsidRPr="007075C7">
        <w:rPr>
          <w:rFonts w:ascii="Roboto" w:eastAsia="Times New Roman" w:hAnsi="Roboto" w:cs="Times New Roman"/>
          <w:lang w:val="es-ES" w:eastAsia="es-ES_tradnl"/>
        </w:rPr>
        <w:t>Empleo</w:t>
      </w:r>
      <w:r w:rsidRPr="007075C7">
        <w:rPr>
          <w:rFonts w:ascii="Roboto" w:eastAsia="Times New Roman" w:hAnsi="Roboto" w:cs="Times New Roman"/>
          <w:sz w:val="24"/>
          <w:szCs w:val="24"/>
          <w:lang w:val="es-ES" w:eastAsia="es-ES_tradnl"/>
        </w:rPr>
        <w:t xml:space="preserve">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520D6CB1" w14:textId="0F986ADB"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la solicitud deberá consignarse que se participa por el procedimiento de adquisición de nuevas especialidades, haciendo constar el código y nombre de la especialidad por la que se desee participar.</w:t>
      </w:r>
    </w:p>
    <w:p w14:paraId="680FA9A0" w14:textId="4C0C11F1"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solicitudes deberán cumplimentarse siguiendo las instrucciones que se indican, siendo necesario identificarse mediante el certificado digital en cualquiera de sus modalidades.</w:t>
      </w:r>
    </w:p>
    <w:p w14:paraId="3BEB4B79" w14:textId="740C79D7" w:rsidR="009E46AF" w:rsidRPr="007075C7" w:rsidRDefault="009E46AF" w:rsidP="002A4F0F">
      <w:pPr>
        <w:spacing w:before="100" w:beforeAutospacing="1" w:after="142" w:line="288" w:lineRule="auto"/>
        <w:jc w:val="both"/>
        <w:rPr>
          <w:rFonts w:ascii="Roboto" w:eastAsia="Times New Roman" w:hAnsi="Roboto" w:cs="Times New Roman"/>
          <w:sz w:val="24"/>
          <w:szCs w:val="24"/>
          <w:lang w:val="es-ES" w:eastAsia="es-ES_tradnl"/>
        </w:rPr>
      </w:pPr>
      <w:r w:rsidRPr="007075C7">
        <w:rPr>
          <w:rFonts w:ascii="Roboto" w:eastAsia="Times New Roman" w:hAnsi="Roboto" w:cs="Times New Roman"/>
          <w:sz w:val="24"/>
          <w:szCs w:val="24"/>
          <w:lang w:val="es-ES" w:eastAsia="es-ES_tradnl"/>
        </w:rPr>
        <w:t xml:space="preserve">La solicitud se considerará presentada y registrada ante la </w:t>
      </w:r>
      <w:r w:rsidR="00DC7C7C">
        <w:rPr>
          <w:rFonts w:ascii="Roboto" w:eastAsia="Times New Roman" w:hAnsi="Roboto" w:cs="Times New Roman"/>
          <w:sz w:val="24"/>
          <w:szCs w:val="24"/>
          <w:lang w:val="es-ES" w:eastAsia="es-ES_tradnl"/>
        </w:rPr>
        <w:t>A</w:t>
      </w:r>
      <w:r w:rsidRPr="007075C7">
        <w:rPr>
          <w:rFonts w:ascii="Roboto" w:eastAsia="Times New Roman" w:hAnsi="Roboto" w:cs="Times New Roman"/>
          <w:sz w:val="24"/>
          <w:szCs w:val="24"/>
          <w:lang w:val="es-ES" w:eastAsia="es-ES_tradnl"/>
        </w:rPr>
        <w:t>dministración en el momento que sea completado todo el proceso telemático. Las personas aspirantes deberán guardar los justificantes generados, como confirmación de la presentación telemática.</w:t>
      </w:r>
    </w:p>
    <w:p w14:paraId="43CBCCCD" w14:textId="176876D1"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Aquellas solicitudes cumplimentadas o registradas por otros medios diferentes a la vía telemática indicada en la base 3.1 de esta orden, se tendrán por no presentadas en plazo.</w:t>
      </w:r>
    </w:p>
    <w:p w14:paraId="7C7CB281" w14:textId="0A720BFC"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podrá presentarse más de una solicitud, salvo que se opte a más de una especialidad. En este caso, se deberán presentar tantas solicitudes como número de especialidades a las que se opta. No obstante, la opción a más de </w:t>
      </w:r>
      <w:r w:rsidRPr="009E46AF">
        <w:rPr>
          <w:rFonts w:ascii="Roboto" w:eastAsia="Times New Roman" w:hAnsi="Roboto" w:cs="Times New Roman"/>
          <w:color w:val="000000"/>
          <w:sz w:val="24"/>
          <w:szCs w:val="24"/>
          <w:lang w:val="es-ES" w:eastAsia="es-ES_tradnl"/>
        </w:rPr>
        <w:lastRenderedPageBreak/>
        <w:t>una especialidad no implica que se pueda asistir a las pruebas de todos los tribunales donde ha sido asignado.</w:t>
      </w:r>
    </w:p>
    <w:p w14:paraId="56D8FD7E" w14:textId="16F73D33" w:rsidR="009E46AF" w:rsidRPr="009E46AF" w:rsidRDefault="00F56D1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caso de que</w:t>
      </w:r>
      <w:r w:rsidR="009E46AF" w:rsidRPr="009E46AF">
        <w:rPr>
          <w:rFonts w:ascii="Roboto" w:eastAsia="Times New Roman" w:hAnsi="Roboto" w:cs="Times New Roman"/>
          <w:color w:val="000000"/>
          <w:sz w:val="24"/>
          <w:szCs w:val="24"/>
          <w:lang w:val="es-ES" w:eastAsia="es-ES_tradnl"/>
        </w:rPr>
        <w:t xml:space="preserve"> se presente más de una solicitud por especialidad, será válida la última.</w:t>
      </w:r>
    </w:p>
    <w:p w14:paraId="5D81A3B6" w14:textId="59C443AD"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participen en este procedimiento no abonarán ninguna cantidad por los derechos de examen.</w:t>
      </w:r>
    </w:p>
    <w:p w14:paraId="51726E42" w14:textId="2123FC3F"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18.2. Plazo de presentación</w:t>
      </w:r>
    </w:p>
    <w:p w14:paraId="2DFCBE75" w14:textId="7BFA3C8F"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El plazo de presentación de solicitudes s</w:t>
      </w:r>
      <w:r w:rsidRPr="009E46AF">
        <w:rPr>
          <w:rFonts w:ascii="Roboto" w:eastAsia="Times New Roman" w:hAnsi="Roboto" w:cs="Times New Roman"/>
          <w:color w:val="000000"/>
          <w:sz w:val="24"/>
          <w:szCs w:val="24"/>
          <w:lang w:val="es-ES" w:eastAsia="es-ES_tradnl"/>
        </w:rPr>
        <w:t xml:space="preserve">erá del día </w:t>
      </w:r>
      <w:proofErr w:type="spellStart"/>
      <w:r w:rsidR="00946D80">
        <w:t>xx</w:t>
      </w:r>
      <w:proofErr w:type="spellEnd"/>
      <w:r w:rsidRPr="009E46AF">
        <w:rPr>
          <w:rFonts w:ascii="Roboto" w:eastAsia="Times New Roman" w:hAnsi="Roboto" w:cs="Times New Roman"/>
          <w:color w:val="000000"/>
          <w:sz w:val="24"/>
          <w:szCs w:val="24"/>
          <w:lang w:val="es-ES" w:eastAsia="es-ES_tradnl"/>
        </w:rPr>
        <w:t xml:space="preserve"> de</w:t>
      </w:r>
      <w:r w:rsidR="00E32286">
        <w:rPr>
          <w:rFonts w:ascii="Roboto" w:eastAsia="Times New Roman" w:hAnsi="Roboto" w:cs="Times New Roman"/>
          <w:color w:val="000000"/>
          <w:sz w:val="24"/>
          <w:szCs w:val="24"/>
          <w:lang w:val="es-ES" w:eastAsia="es-ES_tradnl"/>
        </w:rPr>
        <w:t xml:space="preserve"> diciembre</w:t>
      </w:r>
      <w:r w:rsidRPr="009E46AF">
        <w:rPr>
          <w:rFonts w:ascii="Roboto" w:eastAsia="Times New Roman" w:hAnsi="Roboto" w:cs="Times New Roman"/>
          <w:color w:val="000000"/>
          <w:sz w:val="24"/>
          <w:szCs w:val="24"/>
          <w:lang w:val="es-ES" w:eastAsia="es-ES_tradnl"/>
        </w:rPr>
        <w:t xml:space="preserve"> de 2023 hasta el día </w:t>
      </w:r>
      <w:proofErr w:type="spellStart"/>
      <w:r w:rsidR="00946D80">
        <w:t>xx</w:t>
      </w:r>
      <w:proofErr w:type="spellEnd"/>
      <w:r w:rsidRPr="009E46AF">
        <w:rPr>
          <w:rFonts w:ascii="Roboto" w:eastAsia="Times New Roman" w:hAnsi="Roboto" w:cs="Times New Roman"/>
          <w:color w:val="000000"/>
          <w:sz w:val="24"/>
          <w:szCs w:val="24"/>
          <w:lang w:val="es-ES" w:eastAsia="es-ES_tradnl"/>
        </w:rPr>
        <w:t xml:space="preserve"> de</w:t>
      </w:r>
      <w:r w:rsidR="00E32286">
        <w:rPr>
          <w:rFonts w:ascii="Roboto" w:eastAsia="Times New Roman" w:hAnsi="Roboto" w:cs="Times New Roman"/>
          <w:color w:val="000000"/>
          <w:sz w:val="24"/>
          <w:szCs w:val="24"/>
          <w:lang w:val="es-ES" w:eastAsia="es-ES_tradnl"/>
        </w:rPr>
        <w:t xml:space="preserve"> enero</w:t>
      </w:r>
      <w:r w:rsidRPr="009E46AF">
        <w:rPr>
          <w:rFonts w:ascii="Roboto" w:eastAsia="Times New Roman" w:hAnsi="Roboto" w:cs="Times New Roman"/>
          <w:color w:val="000000"/>
          <w:sz w:val="24"/>
          <w:szCs w:val="24"/>
          <w:lang w:val="es-ES" w:eastAsia="es-ES_tradnl"/>
        </w:rPr>
        <w:t xml:space="preserve"> de 2024, ambos inclusive. La no presentación de </w:t>
      </w:r>
      <w:r w:rsidR="0089206F">
        <w:rPr>
          <w:rFonts w:ascii="Roboto" w:eastAsia="Times New Roman" w:hAnsi="Roboto" w:cs="Times New Roman"/>
          <w:color w:val="000000"/>
          <w:sz w:val="24"/>
          <w:szCs w:val="24"/>
          <w:lang w:val="es-ES" w:eastAsia="es-ES_tradnl"/>
        </w:rPr>
        <w:t>é</w:t>
      </w:r>
      <w:r w:rsidR="00E32286" w:rsidRPr="009E46AF">
        <w:rPr>
          <w:rFonts w:ascii="Roboto" w:eastAsia="Times New Roman" w:hAnsi="Roboto" w:cs="Times New Roman"/>
          <w:color w:val="000000"/>
          <w:sz w:val="24"/>
          <w:szCs w:val="24"/>
          <w:lang w:val="es-ES" w:eastAsia="es-ES_tradnl"/>
        </w:rPr>
        <w:t>sta</w:t>
      </w:r>
      <w:r w:rsidRPr="009E46AF">
        <w:rPr>
          <w:rFonts w:ascii="Roboto" w:eastAsia="Times New Roman" w:hAnsi="Roboto" w:cs="Times New Roman"/>
          <w:color w:val="000000"/>
          <w:sz w:val="24"/>
          <w:szCs w:val="24"/>
          <w:lang w:val="es-ES" w:eastAsia="es-ES_tradnl"/>
        </w:rPr>
        <w:t xml:space="preserve"> en tiempo y forma supondrá la exclusión de la persona aspirante.</w:t>
      </w:r>
    </w:p>
    <w:p w14:paraId="5423583C" w14:textId="05790C6E"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Admisión de personas aspirantes</w:t>
      </w:r>
    </w:p>
    <w:p w14:paraId="6AFCC571" w14:textId="6C743E80"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este respecto </w:t>
      </w:r>
      <w:r w:rsidR="00E32286" w:rsidRPr="009E46AF">
        <w:rPr>
          <w:rFonts w:ascii="Roboto" w:eastAsia="Times New Roman" w:hAnsi="Roboto" w:cs="Times New Roman"/>
          <w:color w:val="000000"/>
          <w:sz w:val="24"/>
          <w:szCs w:val="24"/>
          <w:lang w:val="es-ES" w:eastAsia="es-ES_tradnl"/>
        </w:rPr>
        <w:t>se aplica</w:t>
      </w:r>
      <w:r w:rsidRPr="009E46AF">
        <w:rPr>
          <w:rFonts w:ascii="Roboto" w:eastAsia="Times New Roman" w:hAnsi="Roboto" w:cs="Times New Roman"/>
          <w:color w:val="000000"/>
          <w:sz w:val="24"/>
          <w:szCs w:val="24"/>
          <w:lang w:val="es-ES" w:eastAsia="es-ES_tradnl"/>
        </w:rPr>
        <w:t xml:space="preserve"> a esta convocatoria de adquisición de nuevas especialidades la base 4 del Título I de la convocatoria del procedimiento selectivo para ingreso en el </w:t>
      </w:r>
      <w:r w:rsidR="0089206F">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que, conjuntamente, se lleva a cabo por la presente orden.</w:t>
      </w:r>
    </w:p>
    <w:p w14:paraId="7E2F8379" w14:textId="4B476C13"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Tribunales</w:t>
      </w:r>
    </w:p>
    <w:p w14:paraId="7FD3A9DF" w14:textId="59D82858" w:rsidR="009E46AF" w:rsidRPr="009E46AF" w:rsidRDefault="009E46AF" w:rsidP="002A4F0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para este procedimiento serán los mismos que actúen en los procedimientos regulados en el Título I y tendrán las funciones indicadas.</w:t>
      </w:r>
    </w:p>
    <w:p w14:paraId="7628C605" w14:textId="170B6F4B"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Corresponde a los tribunales:</w:t>
      </w:r>
    </w:p>
    <w:p w14:paraId="1541B152" w14:textId="3114411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elabora</w:t>
      </w:r>
      <w:r w:rsidR="001419C2">
        <w:rPr>
          <w:rFonts w:ascii="Roboto" w:eastAsia="Times New Roman" w:hAnsi="Roboto" w:cs="Times New Roman"/>
          <w:color w:val="000000"/>
          <w:sz w:val="24"/>
          <w:szCs w:val="24"/>
          <w:lang w:val="es-ES" w:eastAsia="es-ES_tradnl"/>
        </w:rPr>
        <w:t>r</w:t>
      </w:r>
      <w:r w:rsidRPr="009E46AF">
        <w:rPr>
          <w:rFonts w:ascii="Roboto" w:eastAsia="Times New Roman" w:hAnsi="Roboto" w:cs="Times New Roman"/>
          <w:color w:val="000000"/>
          <w:sz w:val="24"/>
          <w:szCs w:val="24"/>
          <w:lang w:val="es-ES" w:eastAsia="es-ES_tradnl"/>
        </w:rPr>
        <w:t xml:space="preserve"> los criterios de evaluación y su ponderación dentro de las distintas partes de la prueba de la fase de oposición y su publicación en la web con anterioridad al inicio del procedimiento.</w:t>
      </w:r>
    </w:p>
    <w:p w14:paraId="143C41E0" w14:textId="62C7F9E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w:t>
      </w:r>
      <w:r w:rsidR="001419C2">
        <w:rPr>
          <w:rFonts w:ascii="Roboto" w:eastAsia="Times New Roman" w:hAnsi="Roboto" w:cs="Times New Roman"/>
          <w:color w:val="000000"/>
          <w:sz w:val="24"/>
          <w:szCs w:val="24"/>
          <w:lang w:val="es-ES" w:eastAsia="es-ES_tradnl"/>
        </w:rPr>
        <w:t>Valorar</w:t>
      </w:r>
      <w:r w:rsidRPr="009E46AF">
        <w:rPr>
          <w:rFonts w:ascii="Roboto" w:eastAsia="Times New Roman" w:hAnsi="Roboto" w:cs="Times New Roman"/>
          <w:color w:val="000000"/>
          <w:sz w:val="24"/>
          <w:szCs w:val="24"/>
          <w:lang w:val="es-ES" w:eastAsia="es-ES_tradnl"/>
        </w:rPr>
        <w:t xml:space="preserve"> los conocimientos propios y específicos del ámbito cultural, científico o artístico de la especialidad a que se refiere el artículo 53 del Reglamento de ingreso, accesos y adquisición de nuevas especialidades en los cuerpos docentes, aprobado por el Real Decreto 276/2007, de 23 de febrero.</w:t>
      </w:r>
    </w:p>
    <w:p w14:paraId="66B7F2DC" w14:textId="4DB422C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sidR="001419C2">
        <w:rPr>
          <w:rFonts w:ascii="Roboto" w:eastAsia="Times New Roman" w:hAnsi="Roboto" w:cs="Times New Roman"/>
          <w:color w:val="000000"/>
          <w:sz w:val="24"/>
          <w:szCs w:val="24"/>
          <w:lang w:val="es-ES" w:eastAsia="es-ES_tradnl"/>
        </w:rPr>
        <w:t>Elaborar</w:t>
      </w:r>
      <w:r w:rsidRPr="009E46AF">
        <w:rPr>
          <w:rFonts w:ascii="Roboto" w:eastAsia="Times New Roman" w:hAnsi="Roboto" w:cs="Times New Roman"/>
          <w:color w:val="000000"/>
          <w:sz w:val="24"/>
          <w:szCs w:val="24"/>
          <w:lang w:val="es-ES" w:eastAsia="es-ES_tradnl"/>
        </w:rPr>
        <w:t xml:space="preserve"> las listas de las personas aspirantes que han sido declaradas aptas.</w:t>
      </w:r>
    </w:p>
    <w:p w14:paraId="39ECBC83" w14:textId="11DE0D0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w:t>
      </w:r>
      <w:r w:rsidR="001419C2">
        <w:rPr>
          <w:rFonts w:ascii="Roboto" w:eastAsia="Times New Roman" w:hAnsi="Roboto" w:cs="Times New Roman"/>
          <w:color w:val="000000"/>
          <w:sz w:val="24"/>
          <w:szCs w:val="24"/>
          <w:lang w:val="es-ES" w:eastAsia="es-ES_tradnl"/>
        </w:rPr>
        <w:t xml:space="preserve"> Elevar</w:t>
      </w:r>
      <w:r w:rsidRPr="009E46AF">
        <w:rPr>
          <w:rFonts w:ascii="Roboto" w:eastAsia="Times New Roman" w:hAnsi="Roboto" w:cs="Times New Roman"/>
          <w:color w:val="000000"/>
          <w:sz w:val="24"/>
          <w:szCs w:val="24"/>
          <w:lang w:val="es-ES" w:eastAsia="es-ES_tradnl"/>
        </w:rPr>
        <w:t xml:space="preserve"> de las listas a que se refiere el párrafo anterior al órgano convocante.</w:t>
      </w:r>
    </w:p>
    <w:p w14:paraId="4A08B838" w14:textId="3B26AC8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el desarrollo del procedimiento, los tribunales resolverán todas las dudas que pudieran surgir en aplicación de estas normas, así como lo que se ha de hacer en los casos no previstos.</w:t>
      </w:r>
    </w:p>
    <w:p w14:paraId="4B9012E3" w14:textId="2823BDDE"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Comienzo y desarrollo de las pruebas</w:t>
      </w:r>
    </w:p>
    <w:p w14:paraId="7131606F" w14:textId="73CBFC58"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comienzo y desarrollo de las pruebas se realizará de conformidad con lo dispuesto en la base 6 del Título I de la convocatoria del procedimiento selectivo para ingreso en el </w:t>
      </w:r>
      <w:r w:rsidR="0089206F">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w:t>
      </w:r>
    </w:p>
    <w:p w14:paraId="0E4D7797" w14:textId="0AEF8F04"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Calificación</w:t>
      </w:r>
    </w:p>
    <w:p w14:paraId="4CF199AC" w14:textId="66E674A5"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22.1 Valoración de la prueba</w:t>
      </w:r>
    </w:p>
    <w:p w14:paraId="6BA12FB4" w14:textId="07BCE4B0"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valorarán la prueba como apto o no apto, y obtendrán la nueva o nuevas especialidades únicamente las personas aspirantes calificadas como aptas.</w:t>
      </w:r>
    </w:p>
    <w:p w14:paraId="21AFEC87" w14:textId="0F8340C3"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22.2 Alegaciones</w:t>
      </w:r>
    </w:p>
    <w:p w14:paraId="7511AC50" w14:textId="2DF710BF"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Publicadas las listas de calificación provisionales, las personas aspirantes podrán presentar por escrito alegaciones ante el tribunal correspondiente, desde las 9 horas hasta las 14 horas del día siguiente al de su publicación.</w:t>
      </w:r>
    </w:p>
    <w:p w14:paraId="420C7EE2" w14:textId="20CE65EF"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Concluido dicho plazo y revisadas las alegaciones, el tribunal procederá a la publicación de las listas de calificación definitivas en la misma forma que las listas provisionales.</w:t>
      </w:r>
    </w:p>
    <w:p w14:paraId="746C8DD3" w14:textId="39A9FCB2"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p>
    <w:p w14:paraId="0389BCCF" w14:textId="207568B8" w:rsidR="009E46AF" w:rsidRPr="009E46AF" w:rsidRDefault="009E46AF" w:rsidP="006B4C0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22.3. Publicación y recursos</w:t>
      </w:r>
    </w:p>
    <w:p w14:paraId="338B2409" w14:textId="31F3ABEB" w:rsidR="009E46AF" w:rsidRPr="00946D80" w:rsidRDefault="00D15DA6" w:rsidP="00CC6791">
      <w:pPr>
        <w:spacing w:before="100" w:beforeAutospacing="1" w:after="142" w:line="288" w:lineRule="auto"/>
        <w:jc w:val="both"/>
        <w:rPr>
          <w:rFonts w:ascii="Roboto" w:eastAsia="Times New Roman" w:hAnsi="Roboto" w:cs="Times New Roman"/>
          <w:sz w:val="24"/>
          <w:szCs w:val="24"/>
          <w:lang w:val="es-ES" w:eastAsia="es-ES_tradnl"/>
        </w:rPr>
      </w:pPr>
      <w:r w:rsidRPr="004A6F99">
        <w:rPr>
          <w:rFonts w:ascii="Roboto" w:eastAsia="Times New Roman" w:hAnsi="Roboto" w:cs="Times New Roman"/>
          <w:sz w:val="24"/>
          <w:szCs w:val="24"/>
          <w:lang w:val="es-ES" w:eastAsia="es-ES_tradnl"/>
        </w:rPr>
        <w:t>Los tribunales elaborarán una lista con las personas que han conseguido una nueva especialidad y la elevarán</w:t>
      </w:r>
      <w:r>
        <w:rPr>
          <w:rFonts w:ascii="Roboto" w:eastAsia="Times New Roman" w:hAnsi="Roboto" w:cs="Times New Roman"/>
          <w:sz w:val="24"/>
          <w:szCs w:val="24"/>
          <w:lang w:val="es-ES" w:eastAsia="es-ES_tradnl"/>
        </w:rPr>
        <w:t xml:space="preserve"> </w:t>
      </w:r>
      <w:r w:rsidR="009E46AF" w:rsidRPr="00946D80">
        <w:rPr>
          <w:rFonts w:ascii="Roboto" w:eastAsia="Times New Roman" w:hAnsi="Roboto" w:cs="Times New Roman"/>
          <w:sz w:val="24"/>
          <w:szCs w:val="24"/>
          <w:lang w:val="es-ES" w:eastAsia="es-ES_tradnl"/>
        </w:rPr>
        <w:t xml:space="preserve">a la Conselleria de Educación, Universidades y Empleo </w:t>
      </w:r>
      <w:r>
        <w:rPr>
          <w:rFonts w:ascii="Roboto" w:eastAsia="Times New Roman" w:hAnsi="Roboto" w:cs="Times New Roman"/>
          <w:sz w:val="24"/>
          <w:szCs w:val="24"/>
          <w:lang w:val="es-ES" w:eastAsia="es-ES_tradnl"/>
        </w:rPr>
        <w:t xml:space="preserve">para su publicación </w:t>
      </w:r>
      <w:r w:rsidR="009E46AF" w:rsidRPr="00946D80">
        <w:rPr>
          <w:rFonts w:ascii="Roboto" w:eastAsia="Times New Roman" w:hAnsi="Roboto" w:cs="Times New Roman"/>
          <w:sz w:val="24"/>
          <w:szCs w:val="24"/>
          <w:lang w:val="es-ES" w:eastAsia="es-ES_tradnl"/>
        </w:rPr>
        <w:t>en la página web de la Conselleria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009E46AF" w:rsidRPr="00946D80">
        <w:rPr>
          <w:rFonts w:ascii="Roboto" w:eastAsia="Times New Roman" w:hAnsi="Roboto" w:cs="Times New Roman"/>
          <w:sz w:val="24"/>
          <w:szCs w:val="24"/>
          <w:lang w:val="es-ES" w:eastAsia="es-ES_tradnl"/>
        </w:rPr>
        <w:t xml:space="preserve">), </w:t>
      </w:r>
      <w:r>
        <w:rPr>
          <w:rFonts w:ascii="Roboto" w:eastAsia="Times New Roman" w:hAnsi="Roboto" w:cs="Times New Roman"/>
          <w:sz w:val="24"/>
          <w:szCs w:val="24"/>
          <w:lang w:val="es-ES" w:eastAsia="es-ES_tradnl"/>
        </w:rPr>
        <w:t xml:space="preserve">estableciéndose </w:t>
      </w:r>
      <w:r w:rsidR="009E46AF" w:rsidRPr="00946D80">
        <w:rPr>
          <w:rFonts w:ascii="Roboto" w:eastAsia="Times New Roman" w:hAnsi="Roboto" w:cs="Times New Roman"/>
          <w:sz w:val="24"/>
          <w:szCs w:val="24"/>
          <w:lang w:val="es-ES" w:eastAsia="es-ES_tradnl"/>
        </w:rPr>
        <w:t xml:space="preserve">un </w:t>
      </w:r>
      <w:r w:rsidR="009E46AF" w:rsidRPr="00946D80">
        <w:rPr>
          <w:rFonts w:ascii="Roboto" w:eastAsia="Times New Roman" w:hAnsi="Roboto" w:cs="Times New Roman"/>
          <w:sz w:val="24"/>
          <w:szCs w:val="24"/>
          <w:lang w:val="es-ES" w:eastAsia="es-ES_tradnl"/>
        </w:rPr>
        <w:lastRenderedPageBreak/>
        <w:t xml:space="preserve">plazo de tres días naturales para la presentación de reclamaciones y correcciones de posibles errores materiales, de hecho o aritméticos, a través de la sede electrónica de la Generalitat Valenciana (https://sede.gva.es), o a través </w:t>
      </w:r>
      <w:r w:rsidR="00E32286" w:rsidRPr="00946D80">
        <w:rPr>
          <w:rFonts w:ascii="Roboto" w:eastAsia="Times New Roman" w:hAnsi="Roboto" w:cs="Times New Roman"/>
          <w:sz w:val="24"/>
          <w:szCs w:val="24"/>
          <w:lang w:val="es-ES" w:eastAsia="es-ES_tradnl"/>
        </w:rPr>
        <w:t>del</w:t>
      </w:r>
      <w:r w:rsidR="00E32286">
        <w:rPr>
          <w:rFonts w:ascii="Roboto" w:eastAsia="Times New Roman" w:hAnsi="Roboto" w:cs="Times New Roman"/>
          <w:sz w:val="24"/>
          <w:szCs w:val="24"/>
          <w:lang w:val="es-ES" w:eastAsia="es-ES_tradnl"/>
        </w:rPr>
        <w:t xml:space="preserve"> portal</w:t>
      </w:r>
      <w:r w:rsidR="009E46AF" w:rsidRPr="00946D80">
        <w:rPr>
          <w:rFonts w:ascii="Roboto" w:eastAsia="Times New Roman" w:hAnsi="Roboto" w:cs="Times New Roman"/>
          <w:sz w:val="24"/>
          <w:szCs w:val="24"/>
          <w:lang w:val="es-ES" w:eastAsia="es-ES_tradnl"/>
        </w:rPr>
        <w:t xml:space="preserve"> web de la Conselleria de Educación, Universidades y Empleo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009E46AF" w:rsidRPr="004A6F99">
        <w:rPr>
          <w:rFonts w:ascii="Roboto" w:eastAsia="Times New Roman" w:hAnsi="Roboto" w:cs="Times New Roman"/>
          <w:sz w:val="24"/>
          <w:szCs w:val="24"/>
          <w:lang w:val="es-ES" w:eastAsia="es-ES_tradnl"/>
        </w:rPr>
        <w:t>).</w:t>
      </w:r>
      <w:r w:rsidRPr="004A6F99">
        <w:rPr>
          <w:rFonts w:ascii="Roboto" w:eastAsia="Times New Roman" w:hAnsi="Roboto" w:cs="Times New Roman"/>
          <w:sz w:val="24"/>
          <w:szCs w:val="24"/>
          <w:lang w:val="es-ES" w:eastAsia="es-ES_tradnl"/>
        </w:rPr>
        <w:t xml:space="preserve"> </w:t>
      </w:r>
    </w:p>
    <w:p w14:paraId="7BF24575" w14:textId="4F84C617"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r w:rsidRPr="00946D80">
        <w:rPr>
          <w:rFonts w:ascii="Roboto" w:eastAsia="Times New Roman" w:hAnsi="Roboto" w:cs="Times New Roman"/>
          <w:sz w:val="24"/>
          <w:szCs w:val="24"/>
          <w:lang w:val="es-ES" w:eastAsia="es-ES_tradnl"/>
        </w:rPr>
        <w:t>Contra esta lista de personas aspirantes que han superado el proceso podrá interponerse recurso de alzada ante la directora general de Personal Docente en el plazo de un mes, a contar desde el día siguiente a la fecha de publicación de las listas en el tablón de anuncios correspondiente, de conformidad con lo dispuesto en los artículos 112, 121 y 122 de la Ley 39/2015, de 1 de octubre, del Procedimiento Administrativo Común de las Administraciones, a través de la sede electrónica de la Generalitat Valenciana (</w:t>
      </w:r>
      <w:r w:rsidRPr="009E46AF">
        <w:rPr>
          <w:rFonts w:ascii="Roboto" w:eastAsia="Times New Roman" w:hAnsi="Roboto" w:cs="Times New Roman"/>
          <w:color w:val="000000"/>
          <w:sz w:val="24"/>
          <w:szCs w:val="24"/>
          <w:lang w:val="es-ES" w:eastAsia="es-ES_tradnl"/>
        </w:rPr>
        <w:t>http</w:t>
      </w:r>
      <w:r w:rsidR="00D15DA6">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://sede.gva.es), o a través de la página web de la Conselleria de Educación, Universidades y Empleo (</w:t>
      </w:r>
      <w:r w:rsidR="00CF5203"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00CF5203"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185F91B1" w14:textId="3F9C5849"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Tratamiento de datos de carácter personal</w:t>
      </w:r>
    </w:p>
    <w:p w14:paraId="47D66201" w14:textId="77777777" w:rsidR="007116B1" w:rsidRDefault="009E46AF" w:rsidP="00CC6791">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23.1. Responsable del tratamiento. </w:t>
      </w:r>
    </w:p>
    <w:p w14:paraId="2564F444" w14:textId="49BF380F"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responsable del tratamiento de datos personales contenidos en el formulario de inscripción así como en los documentos que lo acompañen y/o sean aportados por la persona interesada en cualquier fase del proceso selectivo es la Conselleria de Educación, Universidades y Empleo con dirección postal en Avenida de Campanar, 32. 46015 Valencia, dirección electrónica de contacto &lt;protecciodedadeseducacio@gva.es&gt;, teléfono desde la Comunidad Valenciana 012 y desde fuera de la Comunidad Valenciana 96 386 60 00.</w:t>
      </w:r>
    </w:p>
    <w:p w14:paraId="26F0C048" w14:textId="77777777" w:rsidR="007116B1" w:rsidRDefault="009E46AF" w:rsidP="00CC6791">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23.2. Datos de contacto del delegado de protección de datos.</w:t>
      </w:r>
    </w:p>
    <w:p w14:paraId="2CFB9AB0" w14:textId="067A8FF1" w:rsidR="009E46AF" w:rsidRPr="007116B1" w:rsidRDefault="009E46AF" w:rsidP="00CC6791">
      <w:pPr>
        <w:spacing w:before="100" w:beforeAutospacing="1" w:after="142" w:line="288" w:lineRule="auto"/>
        <w:jc w:val="both"/>
        <w:rPr>
          <w:rFonts w:ascii="Roboto" w:eastAsia="Times New Roman" w:hAnsi="Roboto" w:cs="Times New Roman"/>
          <w:highlight w:val="yellow"/>
          <w:lang w:val="es-ES" w:eastAsia="es-ES_tradnl"/>
        </w:rPr>
      </w:pPr>
      <w:r w:rsidRPr="009E46AF">
        <w:rPr>
          <w:rFonts w:ascii="Roboto" w:eastAsia="Times New Roman" w:hAnsi="Roboto" w:cs="Times New Roman"/>
          <w:color w:val="000000"/>
          <w:sz w:val="24"/>
          <w:szCs w:val="24"/>
          <w:lang w:val="es-ES" w:eastAsia="es-ES_tradnl"/>
        </w:rPr>
        <w:t xml:space="preserve"> </w:t>
      </w:r>
      <w:r w:rsidRPr="007116B1">
        <w:rPr>
          <w:rFonts w:ascii="Roboto" w:eastAsia="Times New Roman" w:hAnsi="Roboto" w:cs="Times New Roman"/>
          <w:color w:val="000000"/>
          <w:sz w:val="24"/>
          <w:szCs w:val="24"/>
          <w:highlight w:val="yellow"/>
          <w:lang w:val="es-ES" w:eastAsia="es-ES_tradnl"/>
        </w:rPr>
        <w:t>Los datos de contacto del delegado de protección de datos son:</w:t>
      </w:r>
    </w:p>
    <w:p w14:paraId="4B6A1E70" w14:textId="1B99B0DC" w:rsidR="009E46AF" w:rsidRPr="007116B1" w:rsidRDefault="009E46AF" w:rsidP="00CC6791">
      <w:pPr>
        <w:spacing w:before="100" w:beforeAutospacing="1" w:after="142" w:line="288" w:lineRule="auto"/>
        <w:jc w:val="both"/>
        <w:rPr>
          <w:rFonts w:ascii="Roboto" w:eastAsia="Times New Roman" w:hAnsi="Roboto" w:cs="Times New Roman"/>
          <w:highlight w:val="yellow"/>
          <w:lang w:val="es-ES" w:eastAsia="es-ES_tradnl"/>
        </w:rPr>
      </w:pPr>
      <w:r w:rsidRPr="007116B1">
        <w:rPr>
          <w:rFonts w:ascii="Roboto" w:eastAsia="Times New Roman" w:hAnsi="Roboto" w:cs="Times New Roman"/>
          <w:color w:val="000000"/>
          <w:sz w:val="24"/>
          <w:szCs w:val="24"/>
          <w:highlight w:val="yellow"/>
          <w:lang w:val="es-ES" w:eastAsia="es-ES_tradnl"/>
        </w:rPr>
        <w:t>Conselleria de Transparencia Responsabilidad Social Participación y Cooperación.</w:t>
      </w:r>
    </w:p>
    <w:p w14:paraId="411E99FC" w14:textId="2A8EC4A6" w:rsidR="009E46AF" w:rsidRPr="007116B1" w:rsidRDefault="009E46AF" w:rsidP="007116B1">
      <w:pPr>
        <w:spacing w:before="100" w:beforeAutospacing="1" w:after="142" w:line="288" w:lineRule="auto"/>
        <w:jc w:val="both"/>
        <w:rPr>
          <w:rFonts w:ascii="Roboto" w:eastAsia="Times New Roman" w:hAnsi="Roboto" w:cs="Times New Roman"/>
          <w:highlight w:val="yellow"/>
          <w:lang w:val="es-ES" w:eastAsia="es-ES_tradnl"/>
        </w:rPr>
      </w:pPr>
      <w:r w:rsidRPr="007116B1">
        <w:rPr>
          <w:rFonts w:ascii="Roboto" w:eastAsia="Times New Roman" w:hAnsi="Roboto" w:cs="Times New Roman"/>
          <w:color w:val="000000"/>
          <w:sz w:val="24"/>
          <w:szCs w:val="24"/>
          <w:highlight w:val="yellow"/>
          <w:lang w:val="es-ES" w:eastAsia="es-ES_tradnl"/>
        </w:rPr>
        <w:t>Dirección postal: Paseo de la Alameda 16, 46010 Valencia</w:t>
      </w:r>
    </w:p>
    <w:p w14:paraId="4E063695" w14:textId="266072F3" w:rsidR="009E46AF" w:rsidRPr="009E46AF" w:rsidRDefault="009E46AF" w:rsidP="007116B1">
      <w:pPr>
        <w:spacing w:before="100" w:beforeAutospacing="1" w:after="142" w:line="288" w:lineRule="auto"/>
        <w:jc w:val="both"/>
        <w:rPr>
          <w:rFonts w:ascii="Roboto" w:eastAsia="Times New Roman" w:hAnsi="Roboto" w:cs="Times New Roman"/>
          <w:lang w:val="es-ES" w:eastAsia="es-ES_tradnl"/>
        </w:rPr>
      </w:pPr>
      <w:r w:rsidRPr="007116B1">
        <w:rPr>
          <w:rFonts w:ascii="Roboto" w:eastAsia="Times New Roman" w:hAnsi="Roboto" w:cs="Times New Roman"/>
          <w:color w:val="000000"/>
          <w:sz w:val="24"/>
          <w:szCs w:val="24"/>
          <w:highlight w:val="yellow"/>
          <w:lang w:val="es-ES" w:eastAsia="es-ES_tradnl"/>
        </w:rPr>
        <w:t>Dirección electrónica de contacto: &lt;dpd@gva.es&gt;</w:t>
      </w:r>
      <w:r w:rsidRPr="009E46AF">
        <w:rPr>
          <w:rFonts w:ascii="Roboto" w:eastAsia="Times New Roman" w:hAnsi="Roboto" w:cs="Times New Roman"/>
          <w:color w:val="000000"/>
          <w:sz w:val="24"/>
          <w:szCs w:val="24"/>
          <w:lang w:val="es-ES" w:eastAsia="es-ES_tradnl"/>
        </w:rPr>
        <w:t xml:space="preserve"> </w:t>
      </w:r>
    </w:p>
    <w:p w14:paraId="040FF2D7" w14:textId="77777777" w:rsidR="007116B1" w:rsidRDefault="009E46AF" w:rsidP="00CC6791">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23.3. Base jurídica y fines de tratamiento. </w:t>
      </w:r>
    </w:p>
    <w:p w14:paraId="5F68CA65" w14:textId="7D0D58AD"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Con base jurídica en el cumplimiento de una misión realizada en interés público o en el ejercicio de poderes públicos conferidos al responsable del </w:t>
      </w:r>
      <w:r w:rsidR="00E32286" w:rsidRPr="009E46AF">
        <w:rPr>
          <w:rFonts w:ascii="Roboto" w:eastAsia="Times New Roman" w:hAnsi="Roboto" w:cs="Times New Roman"/>
          <w:color w:val="000000"/>
          <w:sz w:val="24"/>
          <w:szCs w:val="24"/>
          <w:lang w:val="es-ES" w:eastAsia="es-ES_tradnl"/>
        </w:rPr>
        <w:t>tratamiento,</w:t>
      </w:r>
      <w:r w:rsidRPr="009E46AF">
        <w:rPr>
          <w:rFonts w:ascii="Roboto" w:eastAsia="Times New Roman" w:hAnsi="Roboto" w:cs="Times New Roman"/>
          <w:color w:val="000000"/>
          <w:sz w:val="24"/>
          <w:szCs w:val="24"/>
          <w:lang w:val="es-ES" w:eastAsia="es-ES_tradnl"/>
        </w:rPr>
        <w:t xml:space="preserve"> así como en el cumplimiento de obligaciones legales según se indica en el apartado primero de esta Orden “Normas generales”, la Conselleria tratará los datos de la persona interesada con los siguientes fines:</w:t>
      </w:r>
    </w:p>
    <w:p w14:paraId="52295D7B" w14:textId="12CF8FA3"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Verificar el cumplimiento de los requisitos de admisión.</w:t>
      </w:r>
    </w:p>
    <w:p w14:paraId="17F41AE4" w14:textId="2E619FA1"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Llevar a cabo la admisión de las personas aspirantes.</w:t>
      </w:r>
    </w:p>
    <w:p w14:paraId="0AB86330" w14:textId="271F83E4"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Desarrollar y ejecutar el proceso selectivo y seleccionar a las personas aspirantes que superen las pruebas.</w:t>
      </w:r>
    </w:p>
    <w:p w14:paraId="5EC1F16B" w14:textId="5A5510A2"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Aprobar y publicar la lista provisional y en su caso, la lista definitiva de personas admitidas y excluidas en el </w:t>
      </w:r>
      <w:proofErr w:type="spellStart"/>
      <w:r w:rsidRPr="009E46AF">
        <w:rPr>
          <w:rFonts w:ascii="Roboto" w:eastAsia="Times New Roman" w:hAnsi="Roboto" w:cs="Times New Roman"/>
          <w:i/>
          <w:iCs/>
          <w:color w:val="000000"/>
          <w:sz w:val="24"/>
          <w:szCs w:val="24"/>
          <w:lang w:val="es-ES" w:eastAsia="es-ES_tradnl"/>
        </w:rPr>
        <w:t>Diari</w:t>
      </w:r>
      <w:proofErr w:type="spellEnd"/>
      <w:r w:rsidRPr="009E46AF">
        <w:rPr>
          <w:rFonts w:ascii="Roboto" w:eastAsia="Times New Roman" w:hAnsi="Roboto" w:cs="Times New Roman"/>
          <w:i/>
          <w:iCs/>
          <w:color w:val="000000"/>
          <w:sz w:val="24"/>
          <w:szCs w:val="24"/>
          <w:lang w:val="es-ES" w:eastAsia="es-ES_tradnl"/>
        </w:rPr>
        <w:t xml:space="preserve"> Oficial de la Generalitat Valenciana</w:t>
      </w:r>
      <w:r w:rsidRPr="009E46AF">
        <w:rPr>
          <w:rFonts w:ascii="Roboto" w:eastAsia="Times New Roman" w:hAnsi="Roboto" w:cs="Times New Roman"/>
          <w:color w:val="000000"/>
          <w:sz w:val="24"/>
          <w:szCs w:val="24"/>
          <w:lang w:val="es-ES" w:eastAsia="es-ES_tradnl"/>
        </w:rPr>
        <w:t>.</w:t>
      </w:r>
    </w:p>
    <w:p w14:paraId="51576C90" w14:textId="75D1EF5E"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Constitu</w:t>
      </w:r>
      <w:r w:rsidR="000F44C7">
        <w:rPr>
          <w:rFonts w:ascii="Roboto" w:eastAsia="Times New Roman" w:hAnsi="Roboto" w:cs="Times New Roman"/>
          <w:color w:val="000000"/>
          <w:sz w:val="24"/>
          <w:szCs w:val="24"/>
          <w:lang w:val="es-ES" w:eastAsia="es-ES_tradnl"/>
        </w:rPr>
        <w:t>ir</w:t>
      </w:r>
      <w:r w:rsidRPr="009E46AF">
        <w:rPr>
          <w:rFonts w:ascii="Roboto" w:eastAsia="Times New Roman" w:hAnsi="Roboto" w:cs="Times New Roman"/>
          <w:color w:val="000000"/>
          <w:sz w:val="24"/>
          <w:szCs w:val="24"/>
          <w:lang w:val="es-ES" w:eastAsia="es-ES_tradnl"/>
        </w:rPr>
        <w:t xml:space="preserve">  las bolsas de trabajo</w:t>
      </w:r>
      <w:r w:rsidR="000F44C7">
        <w:rPr>
          <w:rFonts w:ascii="Roboto" w:eastAsia="Times New Roman" w:hAnsi="Roboto" w:cs="Times New Roman"/>
          <w:color w:val="000000"/>
          <w:sz w:val="24"/>
          <w:szCs w:val="24"/>
          <w:lang w:val="es-ES" w:eastAsia="es-ES_tradnl"/>
        </w:rPr>
        <w:t xml:space="preserve"> en las que</w:t>
      </w:r>
      <w:r w:rsidRPr="009E46AF">
        <w:rPr>
          <w:rFonts w:ascii="Roboto" w:eastAsia="Times New Roman" w:hAnsi="Roboto" w:cs="Times New Roman"/>
          <w:color w:val="000000"/>
          <w:sz w:val="24"/>
          <w:szCs w:val="24"/>
          <w:lang w:val="es-ES" w:eastAsia="es-ES_tradnl"/>
        </w:rPr>
        <w:t xml:space="preserve"> se incorporarán las listas de reserva para la ocupación de plazas según las necesidades del servicio y disponibilidad del personal.</w:t>
      </w:r>
    </w:p>
    <w:p w14:paraId="21ECB039" w14:textId="3A47C9DA" w:rsidR="009E46AF" w:rsidRPr="00FB2548"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FB2548">
        <w:rPr>
          <w:rFonts w:ascii="Roboto" w:eastAsia="Times New Roman" w:hAnsi="Roboto" w:cs="Times New Roman"/>
          <w:sz w:val="24"/>
          <w:szCs w:val="24"/>
          <w:lang w:val="es-ES" w:eastAsia="es-ES_tradnl"/>
        </w:rPr>
        <w:t>Exponer, en los lugares determinados para cada caso por esta convocatoria, los listados provisionales y los listados definitivos de personas admitidas y excluidas, y los de los resultados de cada prueba, con indicación de los apellidos, el nombre y los cuatro dígitos del DNI o, en su caso, del documento acreditativo de la identidad de las personas extranjeras residentes en territorio español, la especialidad por la cual participa, la provincia preferente de examen, así como, en su caso, la causa de exclusión.</w:t>
      </w:r>
    </w:p>
    <w:p w14:paraId="1031415E" w14:textId="5AFCEBE9"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Atender y gestionar las reclamaciones a las listas </w:t>
      </w:r>
      <w:r w:rsidR="001060BD" w:rsidRPr="009E46AF">
        <w:rPr>
          <w:rFonts w:ascii="Roboto" w:eastAsia="Times New Roman" w:hAnsi="Roboto" w:cs="Times New Roman"/>
          <w:color w:val="000000"/>
          <w:sz w:val="24"/>
          <w:szCs w:val="24"/>
          <w:lang w:val="es-ES" w:eastAsia="es-ES_tradnl"/>
        </w:rPr>
        <w:t>provisionales,</w:t>
      </w:r>
      <w:r w:rsidRPr="009E46AF">
        <w:rPr>
          <w:rFonts w:ascii="Roboto" w:eastAsia="Times New Roman" w:hAnsi="Roboto" w:cs="Times New Roman"/>
          <w:color w:val="000000"/>
          <w:sz w:val="24"/>
          <w:szCs w:val="24"/>
          <w:lang w:val="es-ES" w:eastAsia="es-ES_tradnl"/>
        </w:rPr>
        <w:t xml:space="preserve"> así como las subsanaciones realizadas por las personas interesadas y en su caso, los recursos contra las listas definitivas.</w:t>
      </w:r>
    </w:p>
    <w:p w14:paraId="4CA571A3" w14:textId="268BA467"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su caso, llevar a cabo las adaptaciones que corresponda para los aspirantes con diversidad funcional.</w:t>
      </w:r>
    </w:p>
    <w:p w14:paraId="1167B634" w14:textId="77777777" w:rsidR="00DD6DCD" w:rsidRDefault="009E46AF" w:rsidP="00CC6791">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23.4. Destinatarios de los datos. </w:t>
      </w:r>
    </w:p>
    <w:p w14:paraId="020566CA" w14:textId="20E52275"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Los datos personales de la persona interesada serán comunicados a los siguientes terceros, con base jurídica en el cumplimiento de las obligaciones </w:t>
      </w:r>
      <w:r w:rsidR="00FB2548" w:rsidRPr="009E46AF">
        <w:rPr>
          <w:rFonts w:ascii="Roboto" w:eastAsia="Times New Roman" w:hAnsi="Roboto" w:cs="Times New Roman"/>
          <w:color w:val="000000"/>
          <w:sz w:val="24"/>
          <w:szCs w:val="24"/>
          <w:lang w:val="es-ES" w:eastAsia="es-ES_tradnl"/>
        </w:rPr>
        <w:lastRenderedPageBreak/>
        <w:t>legales,</w:t>
      </w:r>
      <w:r w:rsidRPr="009E46AF">
        <w:rPr>
          <w:rFonts w:ascii="Roboto" w:eastAsia="Times New Roman" w:hAnsi="Roboto" w:cs="Times New Roman"/>
          <w:color w:val="000000"/>
          <w:sz w:val="24"/>
          <w:szCs w:val="24"/>
          <w:lang w:val="es-ES" w:eastAsia="es-ES_tradnl"/>
        </w:rPr>
        <w:t xml:space="preserve"> así como en cumplimiento por la Conselleria de una misión en interés público o en el ejercicio de poderes públicos:</w:t>
      </w:r>
    </w:p>
    <w:p w14:paraId="24450E6E" w14:textId="464F77F7" w:rsidR="009E46AF" w:rsidRPr="009B75CF" w:rsidRDefault="009E46AF" w:rsidP="00CC6791">
      <w:pPr>
        <w:spacing w:before="100" w:beforeAutospacing="1" w:after="142" w:line="288" w:lineRule="auto"/>
        <w:jc w:val="both"/>
        <w:rPr>
          <w:rFonts w:ascii="Roboto" w:eastAsia="Times New Roman" w:hAnsi="Roboto" w:cs="Times New Roman"/>
          <w:sz w:val="24"/>
          <w:szCs w:val="24"/>
          <w:lang w:val="es-ES" w:eastAsia="es-ES_tradnl"/>
        </w:rPr>
      </w:pPr>
      <w:bookmarkStart w:id="29" w:name="_Hlk13849431"/>
      <w:bookmarkStart w:id="30" w:name="_Hlk13868361"/>
      <w:bookmarkEnd w:id="29"/>
      <w:bookmarkEnd w:id="30"/>
      <w:r w:rsidRPr="009B75CF">
        <w:rPr>
          <w:rFonts w:ascii="Roboto" w:eastAsia="Times New Roman" w:hAnsi="Roboto" w:cs="Times New Roman"/>
          <w:sz w:val="24"/>
          <w:szCs w:val="24"/>
          <w:lang w:val="es-ES" w:eastAsia="es-ES_tradnl"/>
        </w:rPr>
        <w:t xml:space="preserve">A las comisiones de selección y/o tribunales de cada especialidad y en su caso, a los órganos de la Administración pública (del ámbito autonómico, local, estatal o en su caso europeo), autoridades de control en materia de protección de datos, órganos judiciales, Ministerio Fiscal, Tribunal de Cuentas, Sindicatura de Cuentas de la Comunidad Valenciana, Agencia Antifraude, IGAE, Defensor del Pueblo, Síndico de agravios de la Comunidad Valenciana, </w:t>
      </w:r>
      <w:r w:rsidR="000F44C7">
        <w:rPr>
          <w:rFonts w:ascii="Roboto" w:eastAsia="Times New Roman" w:hAnsi="Roboto" w:cs="Times New Roman"/>
          <w:sz w:val="24"/>
          <w:szCs w:val="24"/>
          <w:lang w:val="es-ES" w:eastAsia="es-ES_tradnl"/>
        </w:rPr>
        <w:t>d</w:t>
      </w:r>
      <w:r w:rsidRPr="009B75CF">
        <w:rPr>
          <w:rFonts w:ascii="Roboto" w:eastAsia="Times New Roman" w:hAnsi="Roboto" w:cs="Times New Roman"/>
          <w:sz w:val="24"/>
          <w:szCs w:val="24"/>
          <w:lang w:val="es-ES" w:eastAsia="es-ES_tradnl"/>
        </w:rPr>
        <w:t xml:space="preserve">elegado de Protección de Datos de la Generalitat Valenciana y terceros sujetos de derecho privado cuando, en su caso, se aprecie un interés legítimo de acuerdo con lo establecido en la Ley 39/2015 de 1 de octubre de Procedimiento Administrativo Común de las Administraciones Públicas, Ley 19/2013, de Transparencia, Acceso a la Información Pública y Buen Gobierno y Ley 2/2015, de 2 de abril, de la Generalitat, de Transparencia, Buen Gobierno y Participación Ciudadana de la </w:t>
      </w:r>
      <w:proofErr w:type="spellStart"/>
      <w:r w:rsidRPr="009B75CF">
        <w:rPr>
          <w:rFonts w:ascii="Roboto" w:eastAsia="Times New Roman" w:hAnsi="Roboto" w:cs="Times New Roman"/>
          <w:sz w:val="24"/>
          <w:szCs w:val="24"/>
          <w:lang w:val="es-ES" w:eastAsia="es-ES_tradnl"/>
        </w:rPr>
        <w:t>Comunitat</w:t>
      </w:r>
      <w:proofErr w:type="spellEnd"/>
      <w:r w:rsidRPr="009B75CF">
        <w:rPr>
          <w:rFonts w:ascii="Roboto" w:eastAsia="Times New Roman" w:hAnsi="Roboto" w:cs="Times New Roman"/>
          <w:sz w:val="24"/>
          <w:szCs w:val="24"/>
          <w:lang w:val="es-ES" w:eastAsia="es-ES_tradnl"/>
        </w:rPr>
        <w:t xml:space="preserve"> Valenciana.</w:t>
      </w:r>
    </w:p>
    <w:p w14:paraId="08474A8A" w14:textId="31AA89F6"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bookmarkStart w:id="31" w:name="_Hlk153366091"/>
      <w:bookmarkEnd w:id="31"/>
      <w:r w:rsidRPr="009E46AF">
        <w:rPr>
          <w:rFonts w:ascii="Roboto" w:eastAsia="Times New Roman" w:hAnsi="Roboto" w:cs="Times New Roman"/>
          <w:color w:val="000000"/>
          <w:sz w:val="24"/>
          <w:szCs w:val="24"/>
          <w:lang w:val="es-ES" w:eastAsia="es-ES_tradnl"/>
        </w:rPr>
        <w:t>En cumplimiento de lo establecido en el artículo 28.2 de la Ley 39/2015 del Procedimiento Administrativo Común, la Conselleria podrá comunicar los datos personales de la persona interesada a las plataformas de intermediación de la Administración pública para la consulta y verificación de datos.</w:t>
      </w:r>
    </w:p>
    <w:p w14:paraId="32033992" w14:textId="739CB619" w:rsidR="009E46AF" w:rsidRPr="009E46AF" w:rsidRDefault="009E46AF" w:rsidP="00CC6791">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Igualmente, terceros usuarios del </w:t>
      </w:r>
      <w:proofErr w:type="spellStart"/>
      <w:r w:rsidRPr="009E46AF">
        <w:rPr>
          <w:rFonts w:ascii="Roboto" w:eastAsia="Times New Roman" w:hAnsi="Roboto" w:cs="Times New Roman"/>
          <w:color w:val="000000"/>
          <w:sz w:val="24"/>
          <w:szCs w:val="24"/>
          <w:lang w:val="es-ES" w:eastAsia="es-ES_tradnl"/>
        </w:rPr>
        <w:t>Diari</w:t>
      </w:r>
      <w:proofErr w:type="spellEnd"/>
      <w:r w:rsidRPr="009E46AF">
        <w:rPr>
          <w:rFonts w:ascii="Roboto" w:eastAsia="Times New Roman" w:hAnsi="Roboto" w:cs="Times New Roman"/>
          <w:color w:val="000000"/>
          <w:sz w:val="24"/>
          <w:szCs w:val="24"/>
          <w:lang w:val="es-ES" w:eastAsia="es-ES_tradnl"/>
        </w:rPr>
        <w:t xml:space="preserve"> Oficial de la Generalitat Valenciana y de los tablones de anuncios de las Direcciones Territoriales de Educación, Universidades y Empleo, así como de la página web de la Conselleria de Educación, Universidades y Empleo publicará los datos personales en la forma que determina la disposición adicional séptima de la Ley Orgánica 3/2018, de 5 de diciembre, Protección de Datos Personales y garantía de los derechos digitales tomará medidas para que la información no sea indexada por los buscadores de internet.</w:t>
      </w:r>
    </w:p>
    <w:p w14:paraId="40C45AAC" w14:textId="3A77D6E3"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Asimismo, la Conselleria podrá permitir el acceso de terceras empresas (también denominadas encargados del tratamiento) a los datos de la persona interesada para la prestación de servicios de apoyo a los fines indicados así como para la prestación de servicios auxiliares a Conselleria, previa firma del contrato de encargo de tratamiento que obliga a los encargados del tratamiento a seguir las instrucciones de Conselleria en el tratamiento de los datos personales así como </w:t>
      </w:r>
      <w:r w:rsidRPr="009E46AF">
        <w:rPr>
          <w:rFonts w:ascii="Roboto" w:eastAsia="Times New Roman" w:hAnsi="Roboto" w:cs="Times New Roman"/>
          <w:color w:val="000000"/>
          <w:sz w:val="24"/>
          <w:szCs w:val="24"/>
          <w:lang w:val="es-ES" w:eastAsia="es-ES_tradnl"/>
        </w:rPr>
        <w:lastRenderedPageBreak/>
        <w:t>a adoptar medidas de seguridad y confidencialidad y a devolver y destruir los datos personales a la finalización del servicio.</w:t>
      </w:r>
    </w:p>
    <w:p w14:paraId="47D76102" w14:textId="628B49BB"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Conselleria de Educación, Universidades y Empleo no llevará a cabo transferencias internacionales de los datos personales de la persona interesada ni a países ni a organizaciones internacionales.</w:t>
      </w:r>
    </w:p>
    <w:p w14:paraId="2CB1727A" w14:textId="1B1D63F3"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bookmarkStart w:id="32" w:name="_Hlk1378166"/>
      <w:bookmarkEnd w:id="32"/>
      <w:r w:rsidRPr="009E46AF">
        <w:rPr>
          <w:rFonts w:ascii="Roboto" w:eastAsia="Times New Roman" w:hAnsi="Roboto" w:cs="Times New Roman"/>
          <w:color w:val="000000"/>
          <w:sz w:val="24"/>
          <w:szCs w:val="24"/>
          <w:lang w:val="es-ES" w:eastAsia="es-ES_tradnl"/>
        </w:rPr>
        <w:t>Plazo de conservación de los datos. Los datos personales proporcionados por la persona interesada se conservarán durante el tiempo necesario para cumplir con la finalidad para la que se recaban, y por los plazos establecidos en las normas vigentes para el cumplimiento de obligaciones y responsabilidades legales, además de los períodos establecidos en la normativa de archivos y documentación.</w:t>
      </w:r>
    </w:p>
    <w:p w14:paraId="2E81899D" w14:textId="18ECAAC4"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Obligación de comunicación de los datos personales a la Conselleria de Educación, Universidades y Empleo. La persona interesada queda informada de que la comunicación de datos personales es un requisito legal necesario para la participación en el proceso selectivo quedando por tanto obligada a facilitar los datos personales indicados en esta Orden, dado que, en otro caso podrán incumplirse los requisitos de admisión y participación.</w:t>
      </w:r>
    </w:p>
    <w:p w14:paraId="016E7AF0" w14:textId="77777777" w:rsidR="00DD6DCD" w:rsidRDefault="009E46AF" w:rsidP="00F0249D">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23.5. Derechos.</w:t>
      </w:r>
    </w:p>
    <w:p w14:paraId="3A8916F7" w14:textId="066EF8B2"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persona interesada puede ejercitar los siguientes derechos frente a la Conselleria de Educación, Universidades y Empleo en relación con sus datos personales de acceso, rectificación, supresión, limitación, oposición, portabilidad y derecho a no ser objeto de decisiones basadas únicamente en el tratamiento automatizado de datos personales a través de cualquiera de las siguientes vías:</w:t>
      </w:r>
    </w:p>
    <w:p w14:paraId="3842CDC9" w14:textId="5214CDF6" w:rsidR="009E46AF" w:rsidRPr="00BF5A9B" w:rsidRDefault="009E46AF" w:rsidP="009E46AF">
      <w:pPr>
        <w:numPr>
          <w:ilvl w:val="0"/>
          <w:numId w:val="14"/>
        </w:numPr>
        <w:spacing w:before="100" w:beforeAutospacing="1" w:after="142" w:line="288" w:lineRule="auto"/>
        <w:ind w:firstLine="284"/>
        <w:jc w:val="both"/>
        <w:rPr>
          <w:rFonts w:ascii="Roboto" w:eastAsia="Times New Roman" w:hAnsi="Roboto" w:cs="Times New Roman"/>
          <w:lang w:val="es-ES" w:eastAsia="es-ES_tradnl"/>
        </w:rPr>
      </w:pPr>
      <w:r w:rsidRPr="00BF5A9B">
        <w:rPr>
          <w:rFonts w:ascii="Roboto" w:eastAsia="Times New Roman" w:hAnsi="Roboto" w:cs="Times New Roman"/>
          <w:color w:val="000000"/>
          <w:sz w:val="24"/>
          <w:szCs w:val="24"/>
          <w:lang w:val="es-ES" w:eastAsia="es-ES_tradnl"/>
        </w:rPr>
        <w:t>A través del trámite electrónico según se indica en la Guía del procedimiento establecido al efecto que puede consultar en este enlace a través de la sede de la Generalitat Valenciana.</w:t>
      </w:r>
    </w:p>
    <w:p w14:paraId="75DD5981" w14:textId="496008AF" w:rsidR="009E46AF" w:rsidRPr="009E46AF" w:rsidRDefault="009E46AF" w:rsidP="009E46AF">
      <w:pPr>
        <w:numPr>
          <w:ilvl w:val="0"/>
          <w:numId w:val="14"/>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Enviando la petición a cualquiera de las siguientes direcciones:</w:t>
      </w:r>
    </w:p>
    <w:p w14:paraId="47BFA0A0" w14:textId="3D0777E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Postal: Avenida de Campanar, 32. 46015 Valencia</w:t>
      </w:r>
    </w:p>
    <w:p w14:paraId="1D81F038" w14:textId="714B3B0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Electrónica: &lt;protecciodedadeseducacio@gva.es&gt;</w:t>
      </w:r>
    </w:p>
    <w:p w14:paraId="1CE962DF" w14:textId="6F710394" w:rsidR="009E46AF" w:rsidRPr="009E46AF" w:rsidRDefault="009E46AF" w:rsidP="009E46AF">
      <w:pPr>
        <w:numPr>
          <w:ilvl w:val="0"/>
          <w:numId w:val="15"/>
        </w:num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De forma presencial aportando la solicitud correspondiente a través del registro.</w:t>
      </w:r>
    </w:p>
    <w:p w14:paraId="4082C646" w14:textId="26B6766E" w:rsidR="009E46AF" w:rsidRPr="004F04D9" w:rsidRDefault="009E46AF" w:rsidP="00F0249D">
      <w:pPr>
        <w:spacing w:before="100" w:beforeAutospacing="1" w:after="142" w:line="288" w:lineRule="auto"/>
        <w:jc w:val="both"/>
        <w:rPr>
          <w:rFonts w:ascii="Roboto" w:eastAsia="Times New Roman" w:hAnsi="Roboto" w:cs="Times New Roman"/>
          <w:sz w:val="24"/>
          <w:szCs w:val="24"/>
          <w:lang w:val="es-ES" w:eastAsia="es-ES_tradnl"/>
        </w:rPr>
      </w:pPr>
      <w:r w:rsidRPr="004F04D9">
        <w:rPr>
          <w:rFonts w:ascii="Roboto" w:eastAsia="Times New Roman" w:hAnsi="Roboto" w:cs="Times New Roman"/>
          <w:sz w:val="24"/>
          <w:szCs w:val="24"/>
          <w:lang w:val="es-ES" w:eastAsia="es-ES_tradnl"/>
        </w:rPr>
        <w:t>El ejercicio de los derechos es personalísimo y requerirá la identificación inequívoca de la persona interesada, que podrá realizarse en los apartados b) y c) mediante fotocopia de su documento nacional de identidad, o pasaporte u otro documento válido que lo identifique y, en su caso, de la persona que ostente la representación, o instrumentos electrónicos equivalentes; así como el documento o instrumento electrónico acreditativo de tal representación.</w:t>
      </w:r>
    </w:p>
    <w:p w14:paraId="53C48FA4" w14:textId="77777777" w:rsidR="00DD6DCD" w:rsidRDefault="009E46AF" w:rsidP="00F0249D">
      <w:pPr>
        <w:spacing w:before="100" w:beforeAutospacing="1" w:after="142" w:line="288" w:lineRule="auto"/>
        <w:jc w:val="both"/>
        <w:rPr>
          <w:rFonts w:ascii="Roboto" w:eastAsia="Times New Roman" w:hAnsi="Roboto" w:cs="Times New Roman"/>
          <w:color w:val="000000"/>
          <w:sz w:val="24"/>
          <w:szCs w:val="24"/>
          <w:lang w:val="es-ES" w:eastAsia="es-ES_tradnl"/>
        </w:rPr>
      </w:pPr>
      <w:r w:rsidRPr="00AF0B35">
        <w:rPr>
          <w:rFonts w:ascii="Roboto" w:eastAsia="Times New Roman" w:hAnsi="Roboto" w:cs="Times New Roman"/>
          <w:color w:val="000000"/>
          <w:sz w:val="24"/>
          <w:szCs w:val="24"/>
          <w:lang w:val="es-ES" w:eastAsia="es-ES_tradnl"/>
        </w:rPr>
        <w:t>23.6.</w:t>
      </w:r>
      <w:r w:rsidRPr="009E46AF">
        <w:rPr>
          <w:rFonts w:ascii="Roboto" w:eastAsia="Times New Roman" w:hAnsi="Roboto" w:cs="Times New Roman"/>
          <w:color w:val="000000"/>
          <w:sz w:val="24"/>
          <w:szCs w:val="24"/>
          <w:lang w:val="es-ES" w:eastAsia="es-ES_tradnl"/>
        </w:rPr>
        <w:t xml:space="preserve"> Derecho a interponer una reclamación. </w:t>
      </w:r>
    </w:p>
    <w:p w14:paraId="73FD4D48" w14:textId="6A477E48"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Además, la persona interesada queda informada del derecho que le asiste a presentar una reclamación ante la Agencia Española de Protección de Datos (AEPD), a través de &lt;</w:t>
      </w:r>
      <w:r w:rsidR="00675C28">
        <w:rPr>
          <w:rFonts w:ascii="Roboto" w:eastAsia="Times New Roman" w:hAnsi="Roboto" w:cs="Times New Roman"/>
          <w:color w:val="000000"/>
          <w:sz w:val="24"/>
          <w:szCs w:val="24"/>
          <w:lang w:val="es-ES" w:eastAsia="es-ES_tradnl"/>
        </w:rPr>
        <w:t>https://</w:t>
      </w:r>
      <w:r w:rsidRPr="009E46AF">
        <w:rPr>
          <w:rFonts w:ascii="Roboto" w:eastAsia="Times New Roman" w:hAnsi="Roboto" w:cs="Times New Roman"/>
          <w:color w:val="000000"/>
          <w:sz w:val="24"/>
          <w:szCs w:val="24"/>
          <w:lang w:val="es-ES" w:eastAsia="es-ES_tradnl"/>
        </w:rPr>
        <w:t xml:space="preserve">www.aepd.es&gt; o en la siguiente dirección: C/ Jorge Juan, 6. 28001 – Madrid, y/o teléfono de contacto 912 663 517, en particular cuando la persona interesada considere que no ha obtenido satisfacción por parte de Conselleria de Educación, Universidades y Empleo en el ejercicio de sus derechos. No obstante, con carácter voluntario y previo a la presentación de dicha reclamación en la AEPD, la persona interesada puede dirigirse y contactar con el Delegado de Protección de Datos de Conselleria de Educación, Universidades y </w:t>
      </w:r>
      <w:r w:rsidRPr="00675C28">
        <w:rPr>
          <w:rFonts w:ascii="Roboto" w:eastAsia="Times New Roman" w:hAnsi="Roboto" w:cs="Times New Roman"/>
          <w:color w:val="000000"/>
          <w:sz w:val="24"/>
          <w:szCs w:val="24"/>
          <w:lang w:val="es-ES" w:eastAsia="es-ES_tradnl"/>
        </w:rPr>
        <w:t>Empleo</w:t>
      </w:r>
      <w:r w:rsidRPr="009E46AF">
        <w:rPr>
          <w:rFonts w:ascii="Roboto" w:eastAsia="Times New Roman" w:hAnsi="Roboto" w:cs="Times New Roman"/>
          <w:color w:val="000000"/>
          <w:sz w:val="24"/>
          <w:szCs w:val="24"/>
          <w:lang w:val="es-ES" w:eastAsia="es-ES_tradnl"/>
        </w:rPr>
        <w:t xml:space="preserve"> a través de la siguiente dirección de correo electrónico: &lt;dpd@gva.es&gt;.</w:t>
      </w:r>
    </w:p>
    <w:p w14:paraId="02BD236E" w14:textId="1C6C8DE2" w:rsidR="009E46AF" w:rsidRPr="009E46AF" w:rsidRDefault="009E46AF" w:rsidP="00302F8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Información detallada de nuestra política de privacidad y registro de las actividades en &lt;www.ceice.gva.es&gt;.</w:t>
      </w:r>
    </w:p>
    <w:p w14:paraId="2D04E384" w14:textId="1A10F9A0"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Normas finales</w:t>
      </w:r>
    </w:p>
    <w:p w14:paraId="2F990D68" w14:textId="28420EB0"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Primera. Conforme a lo dispuesto en el artículo 25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1DA42015" w14:textId="253662C6" w:rsidR="009E46AF" w:rsidRPr="009E46AF" w:rsidRDefault="009E46AF" w:rsidP="00F024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Segunda. De conformidad con lo que establecen los artículos 112, 123 y 124 de la Ley 39/2015, de 1 de octubre, del Procedimiento Administrativo Común de las Administraciones Públicas y los artículos 10, 14 y 46 de la Ley Reguladora de la Jurisdicción Contencioso</w:t>
      </w:r>
      <w:r w:rsidR="0015309A">
        <w:rPr>
          <w:rFonts w:ascii="Roboto" w:eastAsia="Times New Roman" w:hAnsi="Roboto" w:cs="Times New Roman"/>
          <w:color w:val="000000"/>
          <w:sz w:val="24"/>
          <w:szCs w:val="24"/>
          <w:lang w:val="es-ES" w:eastAsia="es-ES_tradnl"/>
        </w:rPr>
        <w:t xml:space="preserve"> A</w:t>
      </w:r>
      <w:r w:rsidRPr="009E46AF">
        <w:rPr>
          <w:rFonts w:ascii="Roboto" w:eastAsia="Times New Roman" w:hAnsi="Roboto" w:cs="Times New Roman"/>
          <w:color w:val="000000"/>
          <w:sz w:val="24"/>
          <w:szCs w:val="24"/>
          <w:lang w:val="es-ES" w:eastAsia="es-ES_tradnl"/>
        </w:rPr>
        <w:t xml:space="preserve">dministrativa, contra esta </w:t>
      </w:r>
      <w:r w:rsidR="0015309A">
        <w:rPr>
          <w:rFonts w:ascii="Roboto" w:eastAsia="Times New Roman" w:hAnsi="Roboto" w:cs="Times New Roman"/>
          <w:color w:val="000000"/>
          <w:sz w:val="24"/>
          <w:szCs w:val="24"/>
          <w:lang w:val="es-ES" w:eastAsia="es-ES_tradnl"/>
        </w:rPr>
        <w:t>O</w:t>
      </w:r>
      <w:r w:rsidRPr="009E46AF">
        <w:rPr>
          <w:rFonts w:ascii="Roboto" w:eastAsia="Times New Roman" w:hAnsi="Roboto" w:cs="Times New Roman"/>
          <w:color w:val="000000"/>
          <w:sz w:val="24"/>
          <w:szCs w:val="24"/>
          <w:lang w:val="es-ES" w:eastAsia="es-ES_tradnl"/>
        </w:rPr>
        <w:t xml:space="preserve">rden, que pone fin a la vía </w:t>
      </w:r>
      <w:r w:rsidRPr="009E46AF">
        <w:rPr>
          <w:rFonts w:ascii="Roboto" w:eastAsia="Times New Roman" w:hAnsi="Roboto" w:cs="Times New Roman"/>
          <w:color w:val="000000"/>
          <w:sz w:val="24"/>
          <w:szCs w:val="24"/>
          <w:lang w:val="es-ES" w:eastAsia="es-ES_tradnl"/>
        </w:rPr>
        <w:lastRenderedPageBreak/>
        <w:t xml:space="preserve">administrativa, podrá interponerse potestativamente recurso de reposición ante el conseller </w:t>
      </w:r>
      <w:r w:rsidRPr="00E32286">
        <w:rPr>
          <w:rFonts w:ascii="Roboto" w:eastAsia="Times New Roman" w:hAnsi="Roboto" w:cs="Times New Roman"/>
          <w:color w:val="000000"/>
          <w:sz w:val="24"/>
          <w:szCs w:val="24"/>
          <w:lang w:val="es-ES" w:eastAsia="es-ES_tradnl"/>
        </w:rPr>
        <w:t xml:space="preserve">de Educación, </w:t>
      </w:r>
      <w:r w:rsidR="00E32286">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xml:space="preserve"> en el plazo de un mes a contar desde el día siguiente al de su publicación en el </w:t>
      </w:r>
      <w:proofErr w:type="spellStart"/>
      <w:r w:rsidRPr="009E46AF">
        <w:rPr>
          <w:rFonts w:ascii="Roboto" w:eastAsia="Times New Roman" w:hAnsi="Roboto" w:cs="Times New Roman"/>
          <w:i/>
          <w:iCs/>
          <w:color w:val="000000"/>
          <w:sz w:val="24"/>
          <w:szCs w:val="24"/>
          <w:lang w:val="es-ES" w:eastAsia="es-ES_tradnl"/>
        </w:rPr>
        <w:t>Diari</w:t>
      </w:r>
      <w:proofErr w:type="spellEnd"/>
      <w:r w:rsidRPr="009E46AF">
        <w:rPr>
          <w:rFonts w:ascii="Roboto" w:eastAsia="Times New Roman" w:hAnsi="Roboto" w:cs="Times New Roman"/>
          <w:i/>
          <w:iCs/>
          <w:color w:val="000000"/>
          <w:sz w:val="24"/>
          <w:szCs w:val="24"/>
          <w:lang w:val="es-ES" w:eastAsia="es-ES_tradnl"/>
        </w:rPr>
        <w:t xml:space="preserve"> Oficial de la Generalitat Valenciana,</w:t>
      </w:r>
      <w:r w:rsidRPr="009E46AF">
        <w:rPr>
          <w:rFonts w:ascii="Roboto" w:eastAsia="Times New Roman" w:hAnsi="Roboto" w:cs="Times New Roman"/>
          <w:color w:val="000000"/>
          <w:sz w:val="24"/>
          <w:szCs w:val="24"/>
          <w:lang w:val="es-ES" w:eastAsia="es-ES_tradnl"/>
        </w:rPr>
        <w:t xml:space="preserve"> o bien, cabrá plantear directamente recurso contencioso-administrativo ante el Tribunal Superior de Justicia de la Comunidad Valenciana en el plazo de dos meses a contar desde el día siguiente de publicarse, ello sin perjuicio de cualquier otro que se estimare conveniente.</w:t>
      </w:r>
    </w:p>
    <w:p w14:paraId="3C6F7C2D" w14:textId="2ABD10C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València, -- de diciembre de 2023.-</w:t>
      </w:r>
      <w:r w:rsidRPr="00494182">
        <w:rPr>
          <w:rFonts w:ascii="Roboto" w:eastAsia="Times New Roman" w:hAnsi="Roboto" w:cs="Times New Roman"/>
          <w:sz w:val="24"/>
          <w:szCs w:val="24"/>
          <w:lang w:val="es-ES" w:eastAsia="es-ES_tradnl"/>
        </w:rPr>
        <w:t xml:space="preserve"> El conseller de Educación, </w:t>
      </w:r>
      <w:r w:rsidRPr="009E46AF">
        <w:rPr>
          <w:rFonts w:ascii="Roboto" w:eastAsia="Times New Roman" w:hAnsi="Roboto" w:cs="Times New Roman"/>
          <w:color w:val="000000"/>
          <w:sz w:val="24"/>
          <w:szCs w:val="24"/>
          <w:shd w:val="clear" w:color="auto" w:fill="FFFFFF"/>
          <w:lang w:val="es-ES" w:eastAsia="es-ES_tradnl"/>
        </w:rPr>
        <w:t>Universidades y Empleo</w:t>
      </w:r>
    </w:p>
    <w:p w14:paraId="1BFBAD2E"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212F8798" w14:textId="7A4C6435" w:rsidR="009E46AF" w:rsidRPr="009E46AF" w:rsidRDefault="009E46AF" w:rsidP="00004BDF">
      <w:pPr>
        <w:pageBreakBefore/>
        <w:spacing w:before="100" w:beforeAutospacing="1" w:after="142" w:line="288" w:lineRule="auto"/>
        <w:ind w:left="1416" w:hanging="1132"/>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ANEXO I</w:t>
      </w:r>
    </w:p>
    <w:p w14:paraId="19B288DF" w14:textId="57DA6F66" w:rsidR="009E46AF" w:rsidRPr="009E46AF" w:rsidRDefault="009E46AF" w:rsidP="006A0C2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Baremo para la valoración de méritos </w:t>
      </w:r>
      <w:r w:rsidR="00BD6911">
        <w:rPr>
          <w:rFonts w:ascii="Roboto" w:eastAsia="Times New Roman" w:hAnsi="Roboto" w:cs="Times New Roman"/>
          <w:color w:val="000000"/>
          <w:sz w:val="24"/>
          <w:szCs w:val="24"/>
          <w:lang w:val="es-ES" w:eastAsia="es-ES_tradnl"/>
        </w:rPr>
        <w:t>del procedimiento selectivo de concurso oposición para ingreso en el cuerpo de Maestros y procedimiento para la</w:t>
      </w:r>
      <w:r w:rsidR="006A0C2B">
        <w:rPr>
          <w:rFonts w:ascii="Roboto" w:eastAsia="Times New Roman" w:hAnsi="Roboto" w:cs="Times New Roman"/>
          <w:color w:val="000000"/>
          <w:sz w:val="24"/>
          <w:szCs w:val="24"/>
          <w:lang w:val="es-ES" w:eastAsia="es-ES_tradnl"/>
        </w:rPr>
        <w:t xml:space="preserve"> </w:t>
      </w:r>
      <w:r w:rsidR="00BD6911">
        <w:rPr>
          <w:rFonts w:ascii="Roboto" w:eastAsia="Times New Roman" w:hAnsi="Roboto" w:cs="Times New Roman"/>
          <w:color w:val="000000"/>
          <w:sz w:val="24"/>
          <w:szCs w:val="24"/>
          <w:lang w:val="es-ES" w:eastAsia="es-ES_tradnl"/>
        </w:rPr>
        <w:t>adquisición de nuevas especialidades por personal funcionario del mismo cuerpo</w:t>
      </w:r>
    </w:p>
    <w:p w14:paraId="338698DA" w14:textId="14897FA2" w:rsidR="00B41664" w:rsidRPr="00B41664" w:rsidRDefault="00B41664" w:rsidP="006A0C2B">
      <w:pPr>
        <w:spacing w:before="100" w:beforeAutospacing="1" w:after="142" w:line="288" w:lineRule="auto"/>
        <w:jc w:val="both"/>
        <w:rPr>
          <w:rFonts w:ascii="Roboto" w:hAnsi="Roboto"/>
          <w:sz w:val="24"/>
          <w:szCs w:val="24"/>
        </w:rPr>
      </w:pPr>
      <w:r w:rsidRPr="00B41664">
        <w:rPr>
          <w:rFonts w:ascii="Roboto" w:hAnsi="Roboto"/>
          <w:sz w:val="24"/>
          <w:szCs w:val="24"/>
        </w:rPr>
        <w:t xml:space="preserve">La puntuación máxima de valoración de todos los méritos es de 10 puntos. </w:t>
      </w:r>
    </w:p>
    <w:p w14:paraId="00CDB75A" w14:textId="2FFECE57" w:rsidR="00B41664" w:rsidRDefault="00B41664" w:rsidP="006A0C2B">
      <w:pPr>
        <w:spacing w:before="100" w:beforeAutospacing="1" w:after="142" w:line="288" w:lineRule="auto"/>
        <w:jc w:val="both"/>
      </w:pPr>
      <w:r w:rsidRPr="00B41664">
        <w:rPr>
          <w:rFonts w:ascii="Roboto" w:hAnsi="Roboto"/>
          <w:sz w:val="24"/>
          <w:szCs w:val="24"/>
        </w:rPr>
        <w:t>Únicamente se valoran los méritos alcanzados hasta la fecha de finalización del plazo de presentación de solicitudes de participación y que hayan sido alegados,</w:t>
      </w:r>
      <w:r w:rsidR="006A0C2B">
        <w:rPr>
          <w:rFonts w:ascii="Roboto" w:hAnsi="Roboto"/>
          <w:sz w:val="24"/>
          <w:szCs w:val="24"/>
        </w:rPr>
        <w:t xml:space="preserve"> </w:t>
      </w:r>
      <w:r w:rsidR="00BD6911">
        <w:rPr>
          <w:rFonts w:ascii="Roboto" w:hAnsi="Roboto"/>
          <w:sz w:val="24"/>
          <w:szCs w:val="24"/>
        </w:rPr>
        <w:t xml:space="preserve">en el </w:t>
      </w:r>
      <w:proofErr w:type="spellStart"/>
      <w:r w:rsidR="00BD6911">
        <w:rPr>
          <w:rFonts w:ascii="Roboto" w:hAnsi="Roboto"/>
          <w:sz w:val="24"/>
          <w:szCs w:val="24"/>
        </w:rPr>
        <w:t>autobaremo</w:t>
      </w:r>
      <w:proofErr w:type="spellEnd"/>
      <w:r w:rsidR="00BD6911">
        <w:rPr>
          <w:rFonts w:ascii="Roboto" w:hAnsi="Roboto"/>
          <w:sz w:val="24"/>
          <w:szCs w:val="24"/>
        </w:rPr>
        <w:t xml:space="preserve">, </w:t>
      </w:r>
      <w:r w:rsidRPr="00B41664">
        <w:rPr>
          <w:rFonts w:ascii="Roboto" w:hAnsi="Roboto"/>
          <w:sz w:val="24"/>
          <w:szCs w:val="24"/>
        </w:rPr>
        <w:t>en el apartado que corresponda, por la persona aspirante</w:t>
      </w:r>
      <w:r>
        <w:t>.</w:t>
      </w:r>
    </w:p>
    <w:p w14:paraId="1B627B64" w14:textId="514AA7F1" w:rsidR="00B41664" w:rsidRPr="00B41664" w:rsidRDefault="00B41664" w:rsidP="00F0249D">
      <w:pPr>
        <w:spacing w:before="100" w:beforeAutospacing="1" w:after="142" w:line="288" w:lineRule="auto"/>
        <w:jc w:val="both"/>
        <w:rPr>
          <w:rFonts w:ascii="Roboto" w:eastAsia="Times New Roman" w:hAnsi="Roboto" w:cs="Times New Roman"/>
          <w:sz w:val="24"/>
          <w:szCs w:val="24"/>
          <w:lang w:val="es-ES" w:eastAsia="es-ES_tradnl"/>
        </w:rPr>
      </w:pPr>
      <w:r w:rsidRPr="00B41664">
        <w:rPr>
          <w:rFonts w:ascii="Roboto" w:hAnsi="Roboto"/>
          <w:sz w:val="24"/>
          <w:szCs w:val="24"/>
        </w:rPr>
        <w:t>Un mismo mérito no puede ser valorado en más de un apartado o subapar</w:t>
      </w:r>
      <w:r w:rsidR="00BD6911">
        <w:rPr>
          <w:rFonts w:ascii="Roboto" w:hAnsi="Roboto"/>
          <w:sz w:val="24"/>
          <w:szCs w:val="24"/>
        </w:rPr>
        <w:t>tado del baremo</w:t>
      </w:r>
      <w:r w:rsidRPr="00B41664">
        <w:rPr>
          <w:rFonts w:ascii="Roboto" w:hAnsi="Roboto"/>
          <w:sz w:val="24"/>
          <w:szCs w:val="24"/>
        </w:rPr>
        <w:t>.</w:t>
      </w:r>
    </w:p>
    <w:tbl>
      <w:tblPr>
        <w:tblW w:w="9585" w:type="dxa"/>
        <w:tblCellSpacing w:w="0" w:type="dxa"/>
        <w:tblCellMar>
          <w:top w:w="60" w:type="dxa"/>
          <w:left w:w="60" w:type="dxa"/>
          <w:bottom w:w="60" w:type="dxa"/>
          <w:right w:w="60" w:type="dxa"/>
        </w:tblCellMar>
        <w:tblLook w:val="04A0" w:firstRow="1" w:lastRow="0" w:firstColumn="1" w:lastColumn="0" w:noHBand="0" w:noVBand="1"/>
      </w:tblPr>
      <w:tblGrid>
        <w:gridCol w:w="3743"/>
        <w:gridCol w:w="2562"/>
        <w:gridCol w:w="3280"/>
      </w:tblGrid>
      <w:tr w:rsidR="009E46AF" w:rsidRPr="009E46AF" w14:paraId="6D8699FF" w14:textId="77777777" w:rsidTr="00F0249D">
        <w:trPr>
          <w:tblHeader/>
          <w:tblCellSpacing w:w="0" w:type="dxa"/>
        </w:trPr>
        <w:tc>
          <w:tcPr>
            <w:tcW w:w="3743"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449E43DB" w14:textId="75278E9C" w:rsidR="009E46AF" w:rsidRPr="009E46AF" w:rsidRDefault="009E46AF" w:rsidP="00635BE5">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BAREMO</w:t>
            </w:r>
          </w:p>
        </w:tc>
        <w:tc>
          <w:tcPr>
            <w:tcW w:w="2562"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069E1223" w14:textId="5BB1FDF3" w:rsidR="009E46AF" w:rsidRPr="009E46AF" w:rsidRDefault="009E46AF" w:rsidP="00635BE5">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VALORACIÓN</w:t>
            </w:r>
          </w:p>
        </w:tc>
        <w:tc>
          <w:tcPr>
            <w:tcW w:w="32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92A7991" w14:textId="37F20F8E" w:rsidR="009E46AF" w:rsidRPr="009E46AF" w:rsidRDefault="009E46AF" w:rsidP="00635BE5">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DOCUMENTACIÓN ACREDITATIVA</w:t>
            </w:r>
          </w:p>
        </w:tc>
      </w:tr>
      <w:tr w:rsidR="009E46AF" w:rsidRPr="009E46AF" w14:paraId="19FED969"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FCEC23F" w14:textId="306BBD6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 Experiencia docente previa. (Hasta un máximo de 5,0000 puntos).</w:t>
            </w:r>
          </w:p>
        </w:tc>
      </w:tr>
      <w:tr w:rsidR="009E46AF" w:rsidRPr="00DD4D3E" w14:paraId="36C946B6" w14:textId="77777777" w:rsidTr="00F0249D">
        <w:trPr>
          <w:trHeight w:val="885"/>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0E7418C" w14:textId="47D06A66" w:rsidR="009E46AF" w:rsidRPr="0096352A" w:rsidRDefault="009E46AF" w:rsidP="00922177">
            <w:pPr>
              <w:spacing w:before="100" w:beforeAutospacing="1" w:after="142" w:line="288" w:lineRule="auto"/>
              <w:ind w:firstLine="284"/>
              <w:rPr>
                <w:rFonts w:ascii="Roboto" w:eastAsia="Times New Roman" w:hAnsi="Roboto" w:cs="Times New Roman"/>
                <w:lang w:eastAsia="es-ES_tradnl"/>
              </w:rPr>
            </w:pPr>
            <w:r w:rsidRPr="0096352A">
              <w:rPr>
                <w:rFonts w:ascii="Roboto" w:eastAsia="Times New Roman" w:hAnsi="Roboto" w:cs="Times New Roman"/>
                <w:lang w:eastAsia="es-ES_tradnl"/>
              </w:rPr>
              <w:t>1.1 Experiencia docente en especialidades del cuerpo a que se opta en centros públicos (máxim</w:t>
            </w:r>
            <w:r w:rsidRPr="0096352A">
              <w:rPr>
                <w:rFonts w:ascii="Roboto" w:eastAsia="Times New Roman" w:hAnsi="Roboto" w:cs="Times New Roman"/>
                <w:i/>
                <w:iCs/>
                <w:sz w:val="24"/>
                <w:szCs w:val="24"/>
                <w:lang w:eastAsia="es-ES_tradnl"/>
              </w:rPr>
              <w:t xml:space="preserve">o </w:t>
            </w:r>
            <w:r w:rsidRPr="00DD4D3E">
              <w:rPr>
                <w:rFonts w:ascii="Roboto" w:eastAsia="Times New Roman" w:hAnsi="Roboto" w:cs="Times New Roman"/>
                <w:sz w:val="24"/>
                <w:szCs w:val="24"/>
                <w:lang w:eastAsia="es-ES_tradnl"/>
              </w:rPr>
              <w:t>5,0000 puntos).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D6CDB32" w14:textId="694FE855" w:rsidR="009E46AF" w:rsidRPr="00DD4D3E" w:rsidRDefault="009E46AF" w:rsidP="00922177">
            <w:pPr>
              <w:spacing w:line="288" w:lineRule="auto"/>
              <w:jc w:val="center"/>
              <w:rPr>
                <w:rFonts w:ascii="Roboto" w:eastAsia="Times New Roman" w:hAnsi="Roboto" w:cs="Times New Roman"/>
                <w:lang w:eastAsia="es-ES_tradnl"/>
              </w:rPr>
            </w:pPr>
            <w:r w:rsidRPr="00DD4D3E">
              <w:rPr>
                <w:rFonts w:ascii="Roboto" w:eastAsia="Times New Roman" w:hAnsi="Roboto" w:cs="Times New Roman"/>
                <w:color w:val="000000"/>
                <w:lang w:eastAsia="es-ES_tradnl"/>
              </w:rPr>
              <w:t>Por cada año:</w:t>
            </w:r>
            <w:r w:rsidR="00A654CA">
              <w:rPr>
                <w:rFonts w:ascii="Roboto" w:eastAsia="Times New Roman" w:hAnsi="Roboto" w:cs="Times New Roman"/>
                <w:color w:val="000000"/>
                <w:lang w:eastAsia="es-ES_tradnl"/>
              </w:rPr>
              <w:t xml:space="preserve"> </w:t>
            </w:r>
            <w:r w:rsidRPr="00DD4D3E">
              <w:rPr>
                <w:rFonts w:ascii="Roboto" w:eastAsia="Times New Roman" w:hAnsi="Roboto" w:cs="Times New Roman"/>
                <w:color w:val="000000"/>
                <w:lang w:eastAsia="es-ES_tradnl"/>
              </w:rPr>
              <w:t>1,000</w:t>
            </w:r>
            <w:r w:rsidR="00922177">
              <w:rPr>
                <w:rFonts w:ascii="Roboto" w:eastAsia="Times New Roman" w:hAnsi="Roboto" w:cs="Times New Roman"/>
                <w:color w:val="000000"/>
                <w:lang w:eastAsia="es-ES_tradnl"/>
              </w:rPr>
              <w:t xml:space="preserve">0 </w:t>
            </w:r>
            <w:r w:rsidRPr="00DD4D3E">
              <w:rPr>
                <w:rFonts w:ascii="Roboto" w:eastAsia="Times New Roman" w:hAnsi="Roboto" w:cs="Times New Roman"/>
                <w:color w:val="000000"/>
                <w:lang w:eastAsia="es-ES_tradnl"/>
              </w:rPr>
              <w:t>punto</w:t>
            </w:r>
          </w:p>
          <w:p w14:paraId="6421F264" w14:textId="64791149" w:rsidR="009E46AF" w:rsidRPr="00DD4D3E" w:rsidRDefault="009E46AF" w:rsidP="00922177">
            <w:pPr>
              <w:spacing w:line="288" w:lineRule="auto"/>
              <w:jc w:val="center"/>
              <w:rPr>
                <w:rFonts w:ascii="Roboto" w:eastAsia="Times New Roman" w:hAnsi="Roboto" w:cs="Times New Roman"/>
                <w:lang w:eastAsia="es-ES_tradnl"/>
              </w:rPr>
            </w:pPr>
            <w:r w:rsidRPr="00DD4D3E">
              <w:rPr>
                <w:rFonts w:ascii="Roboto" w:eastAsia="Times New Roman" w:hAnsi="Roboto" w:cs="Times New Roman"/>
                <w:color w:val="000000"/>
                <w:lang w:eastAsia="es-ES_tradnl"/>
              </w:rPr>
              <w:t>Por cada mes: 0,0833 puntos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55CCF62" w14:textId="7E76702D" w:rsidR="009E46AF" w:rsidRPr="00780812" w:rsidRDefault="009E46AF" w:rsidP="00922177">
            <w:pPr>
              <w:spacing w:before="100" w:beforeAutospacing="1" w:after="142" w:line="288" w:lineRule="auto"/>
              <w:rPr>
                <w:rFonts w:ascii="Roboto" w:eastAsia="Times New Roman" w:hAnsi="Roboto" w:cs="Times New Roman"/>
                <w:lang w:eastAsia="es-ES_tradnl"/>
              </w:rPr>
            </w:pPr>
            <w:r w:rsidRPr="00780812">
              <w:rPr>
                <w:rFonts w:ascii="Roboto" w:eastAsia="Times New Roman" w:hAnsi="Roboto" w:cs="Times New Roman"/>
                <w:lang w:eastAsia="es-ES_tradnl"/>
              </w:rPr>
              <w:t>La experiencia docente previa en centros públicos se baremará de oficio por el órgano de selección correspondiente de acuerdo con los datos obrantes en la base de datos de esta administración.</w:t>
            </w:r>
          </w:p>
          <w:p w14:paraId="548C890A" w14:textId="60A714C8" w:rsidR="009E46AF" w:rsidRPr="00780812" w:rsidRDefault="009E46AF" w:rsidP="00922177">
            <w:pPr>
              <w:spacing w:before="100" w:beforeAutospacing="1" w:after="142" w:line="288" w:lineRule="auto"/>
              <w:rPr>
                <w:rFonts w:ascii="Roboto" w:eastAsia="Times New Roman" w:hAnsi="Roboto" w:cs="Times New Roman"/>
                <w:lang w:eastAsia="es-ES_tradnl"/>
              </w:rPr>
            </w:pPr>
            <w:r w:rsidRPr="00780812">
              <w:rPr>
                <w:rFonts w:ascii="Roboto" w:eastAsia="Times New Roman" w:hAnsi="Roboto" w:cs="Times New Roman"/>
                <w:lang w:eastAsia="es-ES_tradnl"/>
              </w:rPr>
              <w:t>Las personas aspirantes que son o hayan sido personal docente de la Conselleria de Educación, Universidades y Empleo, podrán consultar los datos relativos a su antigüedad a través de la plataforma OVIDOC, a partir de la publicación de las listas definitivas de personas admitidas.</w:t>
            </w:r>
          </w:p>
          <w:p w14:paraId="2E722571" w14:textId="1DF25793" w:rsidR="009E46AF" w:rsidRPr="00780812" w:rsidRDefault="009E46AF" w:rsidP="00922177">
            <w:pPr>
              <w:spacing w:before="100" w:beforeAutospacing="1" w:after="142" w:line="288" w:lineRule="auto"/>
              <w:rPr>
                <w:rFonts w:ascii="Roboto" w:eastAsia="Times New Roman" w:hAnsi="Roboto" w:cs="Times New Roman"/>
                <w:lang w:eastAsia="es-ES_tradnl"/>
              </w:rPr>
            </w:pPr>
            <w:r w:rsidRPr="00780812">
              <w:rPr>
                <w:rFonts w:ascii="Roboto" w:eastAsia="Times New Roman" w:hAnsi="Roboto" w:cs="Times New Roman"/>
                <w:lang w:eastAsia="es-ES_tradnl"/>
              </w:rPr>
              <w:lastRenderedPageBreak/>
              <w:t xml:space="preserve">En el caso de que las personas aspirantes aleguen experiencia docente previa en centros públicos de otras administraciones educativas y esta no figure en OVIDOC, podrán aportar la documentación acreditativa emitida por el órgano competente en el acto de presentación de méritos establecido en el </w:t>
            </w:r>
            <w:r w:rsidRPr="00F67E51">
              <w:rPr>
                <w:rFonts w:ascii="Roboto" w:eastAsia="Times New Roman" w:hAnsi="Roboto" w:cs="Times New Roman"/>
                <w:lang w:eastAsia="es-ES_tradnl"/>
              </w:rPr>
              <w:t>punto 7.2 de</w:t>
            </w:r>
            <w:r w:rsidRPr="00780812">
              <w:rPr>
                <w:rFonts w:ascii="Roboto" w:eastAsia="Times New Roman" w:hAnsi="Roboto" w:cs="Times New Roman"/>
                <w:lang w:eastAsia="es-ES_tradnl"/>
              </w:rPr>
              <w:t xml:space="preserve"> la convocatoria.</w:t>
            </w:r>
          </w:p>
          <w:p w14:paraId="6C132D99" w14:textId="7487AECE" w:rsidR="009E46AF" w:rsidRPr="00780812" w:rsidRDefault="009E46AF" w:rsidP="00922177">
            <w:pPr>
              <w:spacing w:before="100" w:beforeAutospacing="1" w:after="142" w:line="288" w:lineRule="auto"/>
              <w:rPr>
                <w:rFonts w:ascii="Roboto" w:eastAsia="Times New Roman" w:hAnsi="Roboto" w:cs="Times New Roman"/>
                <w:lang w:eastAsia="es-ES_tradnl"/>
              </w:rPr>
            </w:pPr>
            <w:r w:rsidRPr="00780812">
              <w:rPr>
                <w:rFonts w:ascii="Roboto" w:eastAsia="Times New Roman" w:hAnsi="Roboto" w:cs="Times New Roman"/>
                <w:lang w:eastAsia="es-ES_tradnl"/>
              </w:rPr>
              <w:t xml:space="preserve">En el caso de experiencia docente en universidades, deberá aportarse certificación del órgano correspondiente en el acto de presentación de méritos establecido en el punto </w:t>
            </w:r>
            <w:r w:rsidRPr="00F67E51">
              <w:rPr>
                <w:rFonts w:ascii="Roboto" w:eastAsia="Times New Roman" w:hAnsi="Roboto" w:cs="Times New Roman"/>
                <w:lang w:eastAsia="es-ES_tradnl"/>
              </w:rPr>
              <w:t>7.2 de</w:t>
            </w:r>
            <w:r w:rsidRPr="00780812">
              <w:rPr>
                <w:rFonts w:ascii="Roboto" w:eastAsia="Times New Roman" w:hAnsi="Roboto" w:cs="Times New Roman"/>
                <w:lang w:eastAsia="es-ES_tradnl"/>
              </w:rPr>
              <w:t xml:space="preserve"> la convocatoria.</w:t>
            </w:r>
          </w:p>
        </w:tc>
      </w:tr>
      <w:tr w:rsidR="009E46AF" w:rsidRPr="00DD4D3E" w14:paraId="1723079C"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2AA7EF8" w14:textId="17D744F0" w:rsidR="009E46AF" w:rsidRPr="009E46AF" w:rsidRDefault="009E46AF" w:rsidP="00922177">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i/>
                <w:iCs/>
                <w:color w:val="000000"/>
                <w:sz w:val="24"/>
                <w:szCs w:val="24"/>
                <w:lang w:eastAsia="es-ES_tradnl"/>
              </w:rPr>
              <w:t>1.2</w:t>
            </w:r>
            <w:r w:rsidRPr="00DD4D3E">
              <w:rPr>
                <w:rFonts w:ascii="Roboto" w:eastAsia="Times New Roman" w:hAnsi="Roboto" w:cs="Times New Roman"/>
                <w:color w:val="000000"/>
                <w:lang w:eastAsia="es-ES_tradnl"/>
              </w:rPr>
              <w:t xml:space="preserve"> Experiencia docente en especialidades de distintos cuerpos a que se opta en centros públicos (</w:t>
            </w:r>
            <w:r w:rsidRPr="00DD4D3E">
              <w:rPr>
                <w:rFonts w:ascii="Roboto" w:eastAsia="Times New Roman" w:hAnsi="Roboto" w:cs="Times New Roman"/>
                <w:lang w:eastAsia="es-ES_tradnl"/>
              </w:rPr>
              <w:t>máximo 2,5000 puntos).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454291B" w14:textId="3C8E8E4D" w:rsidR="009E46AF" w:rsidRPr="00DD4D3E" w:rsidRDefault="009E46AF" w:rsidP="00922177">
            <w:pPr>
              <w:spacing w:line="288" w:lineRule="auto"/>
              <w:jc w:val="center"/>
              <w:rPr>
                <w:rFonts w:ascii="Roboto" w:eastAsia="Times New Roman" w:hAnsi="Roboto" w:cs="Times New Roman"/>
                <w:lang w:eastAsia="es-ES_tradnl"/>
              </w:rPr>
            </w:pPr>
            <w:r w:rsidRPr="00DD4D3E">
              <w:rPr>
                <w:rFonts w:ascii="Roboto" w:eastAsia="Times New Roman" w:hAnsi="Roboto" w:cs="Times New Roman"/>
                <w:color w:val="000000"/>
                <w:lang w:eastAsia="es-ES_tradnl"/>
              </w:rPr>
              <w:t>Por cada año:</w:t>
            </w:r>
            <w:r w:rsidR="00A654CA">
              <w:rPr>
                <w:rFonts w:ascii="Roboto" w:eastAsia="Times New Roman" w:hAnsi="Roboto" w:cs="Times New Roman"/>
                <w:color w:val="000000"/>
                <w:lang w:eastAsia="es-ES_tradnl"/>
              </w:rPr>
              <w:t xml:space="preserve"> </w:t>
            </w:r>
            <w:r w:rsidRPr="00DD4D3E">
              <w:rPr>
                <w:rFonts w:ascii="Roboto" w:eastAsia="Times New Roman" w:hAnsi="Roboto" w:cs="Times New Roman"/>
                <w:color w:val="000000"/>
                <w:lang w:eastAsia="es-ES_tradnl"/>
              </w:rPr>
              <w:t>0,500</w:t>
            </w:r>
            <w:r w:rsidR="002F17BE">
              <w:rPr>
                <w:rFonts w:ascii="Roboto" w:eastAsia="Times New Roman" w:hAnsi="Roboto" w:cs="Times New Roman"/>
                <w:color w:val="000000"/>
                <w:lang w:eastAsia="es-ES_tradnl"/>
              </w:rPr>
              <w:t>0</w:t>
            </w:r>
            <w:r w:rsidRPr="00DD4D3E">
              <w:rPr>
                <w:rFonts w:ascii="Roboto" w:eastAsia="Times New Roman" w:hAnsi="Roboto" w:cs="Times New Roman"/>
                <w:color w:val="000000"/>
                <w:lang w:eastAsia="es-ES_tradnl"/>
              </w:rPr>
              <w:t xml:space="preserve"> puntos</w:t>
            </w:r>
          </w:p>
          <w:p w14:paraId="6BB9C0D4" w14:textId="432B6BFB" w:rsidR="009E46AF" w:rsidRPr="00DD4D3E" w:rsidRDefault="009E46AF" w:rsidP="00922177">
            <w:pPr>
              <w:spacing w:line="288" w:lineRule="auto"/>
              <w:jc w:val="center"/>
              <w:rPr>
                <w:rFonts w:ascii="Roboto" w:eastAsia="Times New Roman" w:hAnsi="Roboto" w:cs="Times New Roman"/>
                <w:lang w:eastAsia="es-ES_tradnl"/>
              </w:rPr>
            </w:pPr>
            <w:r w:rsidRPr="00DD4D3E">
              <w:rPr>
                <w:rFonts w:ascii="Roboto" w:eastAsia="Times New Roman" w:hAnsi="Roboto" w:cs="Times New Roman"/>
                <w:color w:val="000000"/>
                <w:lang w:eastAsia="es-ES_tradnl"/>
              </w:rPr>
              <w:t>Por cada mes: 0,0416 puntos</w:t>
            </w:r>
          </w:p>
        </w:tc>
        <w:tc>
          <w:tcPr>
            <w:tcW w:w="0" w:type="auto"/>
            <w:vMerge/>
            <w:tcBorders>
              <w:top w:val="nil"/>
              <w:left w:val="single" w:sz="6" w:space="0" w:color="000000"/>
              <w:bottom w:val="single" w:sz="6" w:space="0" w:color="000000"/>
              <w:right w:val="single" w:sz="6" w:space="0" w:color="000000"/>
            </w:tcBorders>
            <w:vAlign w:val="center"/>
            <w:hideMark/>
          </w:tcPr>
          <w:p w14:paraId="502784EB" w14:textId="77777777" w:rsidR="009E46AF" w:rsidRPr="00DD4D3E" w:rsidRDefault="009E46AF" w:rsidP="00922177">
            <w:pPr>
              <w:rPr>
                <w:rFonts w:ascii="Roboto" w:eastAsia="Times New Roman" w:hAnsi="Roboto" w:cs="Times New Roman"/>
                <w:lang w:eastAsia="es-ES_tradnl"/>
              </w:rPr>
            </w:pPr>
          </w:p>
        </w:tc>
      </w:tr>
      <w:tr w:rsidR="009E46AF" w:rsidRPr="00F12FFC" w14:paraId="6CD954EA"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5E7B627" w14:textId="4D231E16" w:rsidR="009E46AF" w:rsidRPr="00A654CA" w:rsidRDefault="009E46AF" w:rsidP="00922177">
            <w:pPr>
              <w:spacing w:before="100" w:beforeAutospacing="1" w:after="142" w:line="288" w:lineRule="auto"/>
              <w:ind w:firstLine="284"/>
              <w:rPr>
                <w:rFonts w:ascii="Roboto" w:eastAsia="Times New Roman" w:hAnsi="Roboto" w:cs="Times New Roman"/>
                <w:lang w:eastAsia="es-ES_tradnl"/>
              </w:rPr>
            </w:pPr>
            <w:r w:rsidRPr="00A654CA">
              <w:rPr>
                <w:rFonts w:ascii="Roboto" w:eastAsia="Times New Roman" w:hAnsi="Roboto" w:cs="Times New Roman"/>
                <w:color w:val="000000"/>
                <w:lang w:eastAsia="es-ES_tradnl"/>
              </w:rPr>
              <w:t>1.3</w:t>
            </w:r>
            <w:r w:rsidRPr="00A654CA">
              <w:rPr>
                <w:rFonts w:ascii="Roboto" w:eastAsia="Times New Roman" w:hAnsi="Roboto" w:cs="Times New Roman"/>
                <w:lang w:eastAsia="es-ES_tradnl"/>
              </w:rPr>
              <w:t xml:space="preserve"> Experiencia docente en especialidades del mismo nivel o etapa educativa que el impartido por el cuerpo a que se opta en otros centros (máximo 2,5000 puntos).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E3BDD0D" w14:textId="148337EF" w:rsidR="00922177" w:rsidRPr="00A654CA" w:rsidRDefault="009E46AF" w:rsidP="00922177">
            <w:pPr>
              <w:spacing w:line="288" w:lineRule="auto"/>
              <w:jc w:val="center"/>
              <w:rPr>
                <w:rFonts w:ascii="Roboto" w:eastAsia="Times New Roman" w:hAnsi="Roboto" w:cs="Times New Roman"/>
                <w:lang w:eastAsia="es-ES_tradnl"/>
              </w:rPr>
            </w:pPr>
            <w:r w:rsidRPr="00A654CA">
              <w:rPr>
                <w:rFonts w:ascii="Roboto" w:eastAsia="Times New Roman" w:hAnsi="Roboto" w:cs="Times New Roman"/>
                <w:color w:val="000000"/>
                <w:lang w:eastAsia="es-ES_tradnl"/>
              </w:rPr>
              <w:t>Por cada año:</w:t>
            </w:r>
            <w:r w:rsidR="00A654CA">
              <w:rPr>
                <w:rFonts w:ascii="Roboto" w:eastAsia="Times New Roman" w:hAnsi="Roboto" w:cs="Times New Roman"/>
                <w:color w:val="000000"/>
                <w:lang w:eastAsia="es-ES_tradnl"/>
              </w:rPr>
              <w:t xml:space="preserve"> </w:t>
            </w:r>
            <w:r w:rsidRPr="00A654CA">
              <w:rPr>
                <w:rFonts w:ascii="Roboto" w:eastAsia="Times New Roman" w:hAnsi="Roboto" w:cs="Times New Roman"/>
                <w:color w:val="000000"/>
                <w:lang w:eastAsia="es-ES_tradnl"/>
              </w:rPr>
              <w:t>0,500</w:t>
            </w:r>
            <w:r w:rsidR="002F17BE">
              <w:rPr>
                <w:rFonts w:ascii="Roboto" w:eastAsia="Times New Roman" w:hAnsi="Roboto" w:cs="Times New Roman"/>
                <w:color w:val="000000"/>
                <w:lang w:eastAsia="es-ES_tradnl"/>
              </w:rPr>
              <w:t xml:space="preserve">0 </w:t>
            </w:r>
            <w:r w:rsidRPr="00A654CA">
              <w:rPr>
                <w:rFonts w:ascii="Roboto" w:eastAsia="Times New Roman" w:hAnsi="Roboto" w:cs="Times New Roman"/>
                <w:color w:val="000000"/>
                <w:lang w:eastAsia="es-ES_tradnl"/>
              </w:rPr>
              <w:t>puntos</w:t>
            </w:r>
          </w:p>
          <w:p w14:paraId="40DF3598" w14:textId="54D51D36" w:rsidR="009E46AF" w:rsidRPr="00A654CA" w:rsidRDefault="009E46AF" w:rsidP="00922177">
            <w:pPr>
              <w:spacing w:line="288" w:lineRule="auto"/>
              <w:jc w:val="center"/>
              <w:rPr>
                <w:rFonts w:ascii="Roboto" w:eastAsia="Times New Roman" w:hAnsi="Roboto" w:cs="Times New Roman"/>
                <w:lang w:eastAsia="es-ES_tradnl"/>
              </w:rPr>
            </w:pPr>
            <w:r w:rsidRPr="00A654CA">
              <w:rPr>
                <w:rFonts w:ascii="Roboto" w:eastAsia="Times New Roman" w:hAnsi="Roboto" w:cs="Times New Roman"/>
                <w:color w:val="000000"/>
                <w:lang w:eastAsia="es-ES_tradnl"/>
              </w:rPr>
              <w:t>Por cada mes: 0,0416 puntos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E17CD01" w14:textId="525857AF" w:rsidR="009E46AF" w:rsidRPr="00F12FFC" w:rsidRDefault="009E46AF" w:rsidP="00922177">
            <w:pPr>
              <w:spacing w:before="100" w:beforeAutospacing="1" w:after="142" w:line="288" w:lineRule="auto"/>
              <w:rPr>
                <w:rFonts w:ascii="Roboto" w:eastAsia="Times New Roman" w:hAnsi="Roboto" w:cs="Times New Roman"/>
                <w:lang w:eastAsia="es-ES_tradnl"/>
              </w:rPr>
            </w:pPr>
            <w:r w:rsidRPr="00F12FFC">
              <w:rPr>
                <w:rFonts w:ascii="Roboto" w:eastAsia="Times New Roman" w:hAnsi="Roboto" w:cs="Times New Roman"/>
                <w:color w:val="000000"/>
                <w:spacing w:val="-4"/>
                <w:shd w:val="clear" w:color="auto" w:fill="FFFFFF"/>
                <w:lang w:eastAsia="es-ES_tradnl"/>
              </w:rPr>
              <w:t xml:space="preserve">Certificado del director o directora del centro docente con el visto bueno del Servicio de Inspección Educativa, haciendo constar la duración real de los servicios. Para la experiencia en centros de la </w:t>
            </w:r>
            <w:proofErr w:type="spellStart"/>
            <w:r w:rsidRPr="00F12FFC">
              <w:rPr>
                <w:rFonts w:ascii="Roboto" w:eastAsia="Times New Roman" w:hAnsi="Roboto" w:cs="Times New Roman"/>
                <w:color w:val="000000"/>
                <w:spacing w:val="-4"/>
                <w:shd w:val="clear" w:color="auto" w:fill="FFFFFF"/>
                <w:lang w:eastAsia="es-ES_tradnl"/>
              </w:rPr>
              <w:t>Comunitat</w:t>
            </w:r>
            <w:proofErr w:type="spellEnd"/>
            <w:r w:rsidRPr="00F12FFC">
              <w:rPr>
                <w:rFonts w:ascii="Roboto" w:eastAsia="Times New Roman" w:hAnsi="Roboto" w:cs="Times New Roman"/>
                <w:color w:val="000000"/>
                <w:spacing w:val="-4"/>
                <w:shd w:val="clear" w:color="auto" w:fill="FFFFFF"/>
                <w:lang w:eastAsia="es-ES_tradnl"/>
              </w:rPr>
              <w:t xml:space="preserve"> Valenciana, hay un modelo disponible de dicha certificación en la web de la Conselleria de Educación, </w:t>
            </w:r>
            <w:r w:rsidR="0089206F">
              <w:rPr>
                <w:rFonts w:ascii="Roboto" w:eastAsia="Times New Roman" w:hAnsi="Roboto" w:cs="Times New Roman"/>
                <w:color w:val="000000"/>
                <w:spacing w:val="-4"/>
                <w:shd w:val="clear" w:color="auto" w:fill="FFFFFF"/>
                <w:lang w:eastAsia="es-ES_tradnl"/>
              </w:rPr>
              <w:t>Universidades y Empleo</w:t>
            </w:r>
            <w:r w:rsidRPr="00F12FFC">
              <w:rPr>
                <w:rFonts w:ascii="Roboto" w:eastAsia="Times New Roman" w:hAnsi="Roboto" w:cs="Times New Roman"/>
                <w:color w:val="000000"/>
                <w:spacing w:val="-4"/>
                <w:shd w:val="clear" w:color="auto" w:fill="FFFFFF"/>
                <w:lang w:eastAsia="es-ES_tradnl"/>
              </w:rPr>
              <w:t xml:space="preserve"> (</w:t>
            </w:r>
            <w:r w:rsidRPr="00F12FFC">
              <w:rPr>
                <w:rFonts w:ascii="Roboto" w:eastAsia="Times New Roman" w:hAnsi="Roboto" w:cs="Times New Roman"/>
                <w:i/>
                <w:iCs/>
                <w:color w:val="000000"/>
                <w:lang w:eastAsia="es-ES_tradnl"/>
              </w:rPr>
              <w:t>http://www.ceice</w:t>
            </w:r>
            <w:r w:rsidRPr="00F12FFC">
              <w:rPr>
                <w:rFonts w:ascii="Roboto" w:eastAsia="Times New Roman" w:hAnsi="Roboto" w:cs="Times New Roman"/>
                <w:i/>
                <w:iCs/>
                <w:color w:val="000000"/>
                <w:spacing w:val="-4"/>
                <w:shd w:val="clear" w:color="auto" w:fill="FFFFFF"/>
                <w:lang w:eastAsia="es-ES_tradnl"/>
              </w:rPr>
              <w:t>.gva.es).</w:t>
            </w:r>
          </w:p>
          <w:p w14:paraId="02206F77" w14:textId="0E8B8952" w:rsidR="009E46AF" w:rsidRPr="00F12FFC" w:rsidRDefault="009E46AF" w:rsidP="00922177">
            <w:pPr>
              <w:spacing w:before="100" w:beforeAutospacing="1" w:after="142" w:line="288" w:lineRule="auto"/>
              <w:rPr>
                <w:rFonts w:ascii="Roboto" w:eastAsia="Times New Roman" w:hAnsi="Roboto" w:cs="Times New Roman"/>
                <w:lang w:eastAsia="es-ES_tradnl"/>
              </w:rPr>
            </w:pPr>
            <w:r w:rsidRPr="00F12FFC">
              <w:rPr>
                <w:rFonts w:ascii="Roboto" w:eastAsia="Times New Roman" w:hAnsi="Roboto" w:cs="Times New Roman"/>
                <w:color w:val="000000"/>
                <w:lang w:eastAsia="es-ES_tradnl"/>
              </w:rPr>
              <w:t xml:space="preserve">Del mismo modo se puede acreditar presentando la vida </w:t>
            </w:r>
            <w:r w:rsidRPr="00F12FFC">
              <w:rPr>
                <w:rFonts w:ascii="Roboto" w:eastAsia="Times New Roman" w:hAnsi="Roboto" w:cs="Times New Roman"/>
                <w:color w:val="000000"/>
                <w:lang w:eastAsia="es-ES_tradnl"/>
              </w:rPr>
              <w:lastRenderedPageBreak/>
              <w:t>laboral, junto con el contrato correspondiente, en el que se especifique el nivel o etapa educativa del trabajo desarrollado.</w:t>
            </w:r>
          </w:p>
          <w:p w14:paraId="3160E260" w14:textId="2AA13309" w:rsidR="009E46AF" w:rsidRPr="00F12FFC" w:rsidRDefault="009E46AF" w:rsidP="00922177">
            <w:pPr>
              <w:spacing w:before="100" w:beforeAutospacing="1" w:after="142" w:line="288" w:lineRule="auto"/>
              <w:rPr>
                <w:rFonts w:ascii="Roboto" w:eastAsia="Times New Roman" w:hAnsi="Roboto" w:cs="Times New Roman"/>
                <w:lang w:eastAsia="es-ES_tradnl"/>
              </w:rPr>
            </w:pPr>
            <w:r w:rsidRPr="00F12FFC">
              <w:rPr>
                <w:rFonts w:ascii="Roboto" w:eastAsia="Times New Roman" w:hAnsi="Roboto" w:cs="Times New Roman"/>
                <w:color w:val="000000"/>
                <w:lang w:eastAsia="es-ES_tradnl"/>
              </w:rPr>
              <w:t>Las personas aspirantes que aleguen experiencia docente previa en centros privados o concertados, o universidades privadas, aportarán la certificación acreditativa, emitida por el órgano competente, en el acto de presentación junto con el resto de los méritos de acuerdo con lo previsto en este anexo.</w:t>
            </w:r>
          </w:p>
        </w:tc>
      </w:tr>
      <w:tr w:rsidR="009E46AF" w:rsidRPr="00F12FFC" w14:paraId="5239F127"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89B9642" w14:textId="56930E25" w:rsidR="009E46AF" w:rsidRPr="00A654CA" w:rsidRDefault="009E46AF" w:rsidP="00922177">
            <w:pPr>
              <w:spacing w:before="100" w:beforeAutospacing="1" w:after="142" w:line="288" w:lineRule="auto"/>
              <w:ind w:firstLine="284"/>
              <w:rPr>
                <w:rFonts w:ascii="Roboto" w:eastAsia="Times New Roman" w:hAnsi="Roboto" w:cs="Times New Roman"/>
                <w:lang w:eastAsia="es-ES_tradnl"/>
              </w:rPr>
            </w:pPr>
            <w:r w:rsidRPr="00A654CA">
              <w:rPr>
                <w:rFonts w:ascii="Roboto" w:eastAsia="Times New Roman" w:hAnsi="Roboto" w:cs="Times New Roman"/>
                <w:color w:val="000000"/>
                <w:lang w:eastAsia="es-ES_tradnl"/>
              </w:rPr>
              <w:t>1.4 Experiencia docente en especialidades de distinto nivel o etapa educativa que el impartido por el cuerpo a que se opta, en otros centros (máximo 1,250</w:t>
            </w:r>
            <w:r w:rsidRPr="00A654CA">
              <w:rPr>
                <w:rFonts w:ascii="Roboto" w:eastAsia="Times New Roman" w:hAnsi="Roboto" w:cs="Times New Roman"/>
                <w:lang w:eastAsia="es-ES_tradnl"/>
              </w:rPr>
              <w:t xml:space="preserve"> puntos)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3E0488E" w14:textId="49C7E404" w:rsidR="009E46AF" w:rsidRPr="00A654CA" w:rsidRDefault="009E46AF" w:rsidP="00922177">
            <w:pPr>
              <w:spacing w:line="288" w:lineRule="auto"/>
              <w:jc w:val="center"/>
              <w:rPr>
                <w:rFonts w:ascii="Roboto" w:eastAsia="Times New Roman" w:hAnsi="Roboto" w:cs="Times New Roman"/>
                <w:lang w:eastAsia="es-ES_tradnl"/>
              </w:rPr>
            </w:pPr>
            <w:r w:rsidRPr="00A654CA">
              <w:rPr>
                <w:rFonts w:ascii="Roboto" w:eastAsia="Times New Roman" w:hAnsi="Roboto" w:cs="Times New Roman"/>
                <w:color w:val="000000"/>
                <w:lang w:eastAsia="es-ES_tradnl"/>
              </w:rPr>
              <w:t>Por cada año: 0,250</w:t>
            </w:r>
            <w:r w:rsidR="002F17BE">
              <w:rPr>
                <w:rFonts w:ascii="Roboto" w:eastAsia="Times New Roman" w:hAnsi="Roboto" w:cs="Times New Roman"/>
                <w:color w:val="000000"/>
                <w:lang w:eastAsia="es-ES_tradnl"/>
              </w:rPr>
              <w:t>0</w:t>
            </w:r>
            <w:r w:rsidRPr="00A654CA">
              <w:rPr>
                <w:rFonts w:ascii="Roboto" w:eastAsia="Times New Roman" w:hAnsi="Roboto" w:cs="Times New Roman"/>
                <w:color w:val="000000"/>
                <w:lang w:eastAsia="es-ES_tradnl"/>
              </w:rPr>
              <w:t xml:space="preserve"> punto</w:t>
            </w:r>
            <w:r w:rsidR="00922177">
              <w:rPr>
                <w:rFonts w:ascii="Roboto" w:eastAsia="Times New Roman" w:hAnsi="Roboto" w:cs="Times New Roman"/>
                <w:color w:val="000000"/>
                <w:lang w:eastAsia="es-ES_tradnl"/>
              </w:rPr>
              <w:t>s</w:t>
            </w:r>
          </w:p>
          <w:p w14:paraId="3E4C3C9D" w14:textId="525C073F" w:rsidR="009E46AF" w:rsidRPr="00A654CA" w:rsidRDefault="009E46AF" w:rsidP="00922177">
            <w:pPr>
              <w:spacing w:line="288" w:lineRule="auto"/>
              <w:jc w:val="center"/>
              <w:rPr>
                <w:rFonts w:ascii="Roboto" w:eastAsia="Times New Roman" w:hAnsi="Roboto" w:cs="Times New Roman"/>
                <w:lang w:eastAsia="es-ES_tradnl"/>
              </w:rPr>
            </w:pPr>
            <w:r w:rsidRPr="00A654CA">
              <w:rPr>
                <w:rFonts w:ascii="Roboto" w:eastAsia="Times New Roman" w:hAnsi="Roboto" w:cs="Times New Roman"/>
                <w:color w:val="000000"/>
                <w:lang w:eastAsia="es-ES_tradnl"/>
              </w:rPr>
              <w:t>Por cada mes: 0,0208 puntos</w:t>
            </w:r>
          </w:p>
        </w:tc>
        <w:tc>
          <w:tcPr>
            <w:tcW w:w="0" w:type="auto"/>
            <w:vMerge/>
            <w:tcBorders>
              <w:top w:val="nil"/>
              <w:left w:val="single" w:sz="6" w:space="0" w:color="000000"/>
              <w:bottom w:val="single" w:sz="6" w:space="0" w:color="000000"/>
              <w:right w:val="single" w:sz="6" w:space="0" w:color="000000"/>
            </w:tcBorders>
            <w:vAlign w:val="center"/>
            <w:hideMark/>
          </w:tcPr>
          <w:p w14:paraId="0DBE2263" w14:textId="77777777" w:rsidR="009E46AF" w:rsidRPr="00F12FFC" w:rsidRDefault="009E46AF" w:rsidP="009E46AF">
            <w:pPr>
              <w:rPr>
                <w:rFonts w:ascii="Roboto" w:eastAsia="Times New Roman" w:hAnsi="Roboto" w:cs="Times New Roman"/>
                <w:lang w:eastAsia="es-ES_tradnl"/>
              </w:rPr>
            </w:pPr>
          </w:p>
        </w:tc>
      </w:tr>
      <w:tr w:rsidR="009E46AF" w:rsidRPr="005A7307" w14:paraId="6443FF7F"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DD5A85F" w14:textId="77777777" w:rsidR="00FB182B" w:rsidRPr="005A7307" w:rsidRDefault="00FB182B" w:rsidP="009E46AF">
            <w:pPr>
              <w:spacing w:before="100" w:beforeAutospacing="1" w:after="142" w:line="288" w:lineRule="auto"/>
              <w:ind w:firstLine="284"/>
              <w:jc w:val="both"/>
              <w:rPr>
                <w:rFonts w:ascii="Roboto" w:hAnsi="Roboto"/>
              </w:rPr>
            </w:pPr>
            <w:r w:rsidRPr="005A7307">
              <w:rPr>
                <w:rFonts w:ascii="Roboto" w:hAnsi="Roboto"/>
              </w:rPr>
              <w:t>Notas al apartado 1:</w:t>
            </w:r>
          </w:p>
          <w:p w14:paraId="71A60331" w14:textId="77777777" w:rsidR="00FB182B"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A los efectos previstos en este apartado, se valoran un máximo de cinco años, cada uno de los cuales sólo se tiene que valorar en un solo de los subapartados anteriores, debiendo computarse aquellos años, cuya valoración resulte más favorable para el interesado.</w:t>
            </w:r>
          </w:p>
          <w:p w14:paraId="0672ED8D" w14:textId="278DE11B" w:rsidR="00FB182B"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Cuando la prestación de servicios se haya realizado por periodos inferiores a un mes, se considerará como mes la acumulación de los servicios prestados por periodos de 30 días.</w:t>
            </w:r>
          </w:p>
          <w:p w14:paraId="6EC39D08" w14:textId="77777777" w:rsidR="00A5349C" w:rsidRPr="00A5349C"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 xml:space="preserve">La valoración de la experiencia docente no se reducirá cuando los servicios se hayan prestado en una jornada de trabajo inferior a la jornada completa. </w:t>
            </w:r>
          </w:p>
          <w:p w14:paraId="25CB5BBC" w14:textId="00AFAE70" w:rsidR="00FB182B"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 xml:space="preserve">No se pueden acumular las puntuaciones correspondientes en este apartado cuando los servicios se han prestado simultáneamente en más de un centro docente o se hayan impartido en un mismo centro diferentes especialidades al mismo tiempo. </w:t>
            </w:r>
          </w:p>
          <w:p w14:paraId="5D52A41D" w14:textId="1CEDCA68" w:rsidR="00C236FC"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 xml:space="preserve">Se entiende por centros públicos los centros a los cuales se refiere el </w:t>
            </w:r>
            <w:r w:rsidR="0015309A">
              <w:rPr>
                <w:rFonts w:ascii="Roboto" w:hAnsi="Roboto"/>
              </w:rPr>
              <w:t>C</w:t>
            </w:r>
            <w:r w:rsidRPr="005A7307">
              <w:rPr>
                <w:rFonts w:ascii="Roboto" w:hAnsi="Roboto"/>
              </w:rPr>
              <w:t xml:space="preserve">apítulo II del </w:t>
            </w:r>
            <w:r w:rsidR="0015309A">
              <w:rPr>
                <w:rFonts w:ascii="Roboto" w:hAnsi="Roboto"/>
              </w:rPr>
              <w:t>T</w:t>
            </w:r>
            <w:r w:rsidRPr="005A7307">
              <w:rPr>
                <w:rFonts w:ascii="Roboto" w:hAnsi="Roboto"/>
              </w:rPr>
              <w:t>ítulo IV de la Ley Orgánica 2/2006, de 3 mayo, de educación, integrados en la red pública de centros creados y sostenidos por las administraciones educativas. Se consideran como centros públicos los centros de titularidad del Estado español en el exterior. A estos efectos,</w:t>
            </w:r>
            <w:r w:rsidR="00C236FC" w:rsidRPr="005A7307">
              <w:rPr>
                <w:rFonts w:ascii="Roboto" w:hAnsi="Roboto"/>
              </w:rPr>
              <w:t xml:space="preserve"> </w:t>
            </w:r>
            <w:r w:rsidRPr="005A7307">
              <w:rPr>
                <w:rFonts w:ascii="Roboto" w:hAnsi="Roboto"/>
              </w:rPr>
              <w:t xml:space="preserve">no se entienden como centro público los que </w:t>
            </w:r>
            <w:r w:rsidRPr="005A7307">
              <w:rPr>
                <w:rFonts w:ascii="Roboto" w:hAnsi="Roboto"/>
              </w:rPr>
              <w:lastRenderedPageBreak/>
              <w:t xml:space="preserve">dependen de los ayuntamientos y otras entidades de derecho público. En todo caso, los servicios prestados en éstos sólo se valorarán en el supuesto que tengan suscrito convenio con la Administración educativa o estén autorizados por ésta para la prestación de enseñanzas regladas. Estos servicios se valorarán por el apartado 1.3 o 1.4 según corresponda. Se entienden por otros centros, aquellos cuyo titular es una persona física o jurídica de carácter privado, cuya apertura y funcionamiento están sometidos al principio de autorización administrativa previa constatación del cumplimiento de los requisitos establecidos, de acuerdo a lo establecido en el artículo 23 de la Ley Orgánica 8/1985, de 3 de julio, reguladora del derecho a la educación, o en el </w:t>
            </w:r>
            <w:r w:rsidR="002866C4">
              <w:rPr>
                <w:rFonts w:ascii="Roboto" w:hAnsi="Roboto"/>
              </w:rPr>
              <w:t>T</w:t>
            </w:r>
            <w:r w:rsidRPr="005A7307">
              <w:rPr>
                <w:rFonts w:ascii="Roboto" w:hAnsi="Roboto"/>
              </w:rPr>
              <w:t xml:space="preserve">ítulo IV, </w:t>
            </w:r>
            <w:r w:rsidR="002866C4">
              <w:rPr>
                <w:rFonts w:ascii="Roboto" w:hAnsi="Roboto"/>
              </w:rPr>
              <w:t>C</w:t>
            </w:r>
            <w:r w:rsidRPr="005A7307">
              <w:rPr>
                <w:rFonts w:ascii="Roboto" w:hAnsi="Roboto"/>
              </w:rPr>
              <w:t xml:space="preserve">apítulos III y IV, de la Ley Orgánica 2/2006, de 3 de mayo, de educación. </w:t>
            </w:r>
          </w:p>
          <w:p w14:paraId="26C7F3FE" w14:textId="26B77EB9" w:rsidR="00C236FC"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Solo se valorarán los servicios prestados en las enseñanzas que corresponde impartir a los cuerpos docentes en que se ordena la función pública docente. No se valorará la experiencia docente prestada en escuelas infantiles públicas y privadas (0 a 3 años), ni como educador, monitor, auxiliar de conversación, lector</w:t>
            </w:r>
            <w:r w:rsidR="002866C4">
              <w:rPr>
                <w:rFonts w:ascii="Roboto" w:hAnsi="Roboto"/>
              </w:rPr>
              <w:t>,</w:t>
            </w:r>
            <w:r w:rsidRPr="005A7307">
              <w:rPr>
                <w:rFonts w:ascii="Roboto" w:hAnsi="Roboto"/>
              </w:rPr>
              <w:t xml:space="preserve"> </w:t>
            </w:r>
            <w:r w:rsidR="00A5349C">
              <w:rPr>
                <w:rFonts w:ascii="Roboto" w:hAnsi="Roboto"/>
              </w:rPr>
              <w:t xml:space="preserve">experiencia en escuelas municipales de música y/o danza si no se imparten enseñanzas regladas, </w:t>
            </w:r>
            <w:r w:rsidRPr="005A7307">
              <w:rPr>
                <w:rFonts w:ascii="Roboto" w:hAnsi="Roboto"/>
              </w:rPr>
              <w:t>u otras actividades similares que se desarrollen en los centros educativos, ni como personal laboral especialista.</w:t>
            </w:r>
          </w:p>
          <w:p w14:paraId="0029802C" w14:textId="1DA07E74" w:rsidR="00741029"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 xml:space="preserve">Los servicios prestados en el extranjero se acreditarán mediante una certificación expedida </w:t>
            </w:r>
            <w:r w:rsidR="002866C4" w:rsidRPr="005A7307">
              <w:rPr>
                <w:rFonts w:ascii="Roboto" w:hAnsi="Roboto"/>
              </w:rPr>
              <w:t xml:space="preserve">por </w:t>
            </w:r>
            <w:r w:rsidR="002866C4">
              <w:rPr>
                <w:rFonts w:ascii="Roboto" w:hAnsi="Roboto"/>
              </w:rPr>
              <w:t>los</w:t>
            </w:r>
            <w:r w:rsidR="00BD6911">
              <w:rPr>
                <w:rFonts w:ascii="Roboto" w:hAnsi="Roboto"/>
              </w:rPr>
              <w:t xml:space="preserve"> ministerios de educación</w:t>
            </w:r>
            <w:r w:rsidR="00741029" w:rsidRPr="005A7307">
              <w:rPr>
                <w:rFonts w:ascii="Roboto" w:hAnsi="Roboto"/>
              </w:rPr>
              <w:t xml:space="preserve"> u órgano</w:t>
            </w:r>
            <w:r w:rsidR="00BD6911">
              <w:rPr>
                <w:rFonts w:ascii="Roboto" w:hAnsi="Roboto"/>
              </w:rPr>
              <w:t>s</w:t>
            </w:r>
            <w:r w:rsidR="00741029" w:rsidRPr="005A7307">
              <w:rPr>
                <w:rFonts w:ascii="Roboto" w:hAnsi="Roboto"/>
              </w:rPr>
              <w:t xml:space="preserve"> competente</w:t>
            </w:r>
            <w:r w:rsidR="00BD6911">
              <w:rPr>
                <w:rFonts w:ascii="Roboto" w:hAnsi="Roboto"/>
              </w:rPr>
              <w:t>s</w:t>
            </w:r>
            <w:r w:rsidR="00741029" w:rsidRPr="005A7307">
              <w:rPr>
                <w:rFonts w:ascii="Roboto" w:hAnsi="Roboto"/>
              </w:rPr>
              <w:t xml:space="preserve"> </w:t>
            </w:r>
            <w:r w:rsidRPr="005A7307">
              <w:rPr>
                <w:rFonts w:ascii="Roboto" w:hAnsi="Roboto"/>
              </w:rPr>
              <w:t xml:space="preserve">de los respectivos países o por los organismos públicos competentes, en que tiene que constar la duración real de los servicios, con indicación de la fecha de inicio y de cese, el carácter de centro público o </w:t>
            </w:r>
            <w:r w:rsidR="0096352A" w:rsidRPr="005A7307">
              <w:rPr>
                <w:rFonts w:ascii="Roboto" w:hAnsi="Roboto"/>
              </w:rPr>
              <w:t>privado,</w:t>
            </w:r>
            <w:r w:rsidRPr="005A7307">
              <w:rPr>
                <w:rFonts w:ascii="Roboto" w:hAnsi="Roboto"/>
              </w:rPr>
              <w:t xml:space="preserve"> así como la especialidad y el nivel educativo impartido. Cuando la experiencia haya sido prestada en centros públicos en un nivel similar al del cuerpo al cual se opta y no se acredite la especialidad del cuerpo impartida, los servicios se entenderán prestados en otras especialidades del mismo cuerpo y, si no se acredita el nivel o etapa educativa impartidos, serán valorados como experiencia en especialidades de otros cuerpos distintos al cual se opta. Las certificaciones deberán estar traducidas oficialmente en una de las dos lenguas oficiales de esta comunidad por un traductor oficial, y tienen que contener la cabecera y el sello de la institución que emite el certificado.</w:t>
            </w:r>
          </w:p>
          <w:p w14:paraId="046E3D8E" w14:textId="77777777" w:rsidR="00741029" w:rsidRPr="005A7307" w:rsidRDefault="00FB182B" w:rsidP="00FB182B">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La experiencia docente realizada como profesor visitante en el programa de la acción educativa en el exterior del MEFP</w:t>
            </w:r>
            <w:r w:rsidR="00741029" w:rsidRPr="005A7307">
              <w:rPr>
                <w:rFonts w:ascii="Roboto" w:hAnsi="Roboto"/>
              </w:rPr>
              <w:t xml:space="preserve"> </w:t>
            </w:r>
            <w:r w:rsidRPr="005A7307">
              <w:rPr>
                <w:rFonts w:ascii="Roboto" w:hAnsi="Roboto"/>
              </w:rPr>
              <w:t>se computará si se acredita mediante un certificado del órgano competente donde conste el tipo de centro, la especialidad, el nivel educativo impartido y la duración de los servicios prestados, con indicación de las fechas de inicio y cese del nombramiento.</w:t>
            </w:r>
          </w:p>
          <w:p w14:paraId="183FF64C" w14:textId="6608E3E1" w:rsidR="009E46AF" w:rsidRPr="005A7307" w:rsidRDefault="00FB182B" w:rsidP="00741029">
            <w:pPr>
              <w:pStyle w:val="Prrafodelista"/>
              <w:numPr>
                <w:ilvl w:val="1"/>
                <w:numId w:val="9"/>
              </w:numPr>
              <w:spacing w:before="100" w:beforeAutospacing="1" w:after="142" w:line="288" w:lineRule="auto"/>
              <w:jc w:val="both"/>
              <w:rPr>
                <w:rFonts w:ascii="Roboto" w:eastAsia="Times New Roman" w:hAnsi="Roboto" w:cs="Times New Roman"/>
                <w:lang w:eastAsia="es-ES_tradnl"/>
              </w:rPr>
            </w:pPr>
            <w:r w:rsidRPr="005A7307">
              <w:rPr>
                <w:rFonts w:ascii="Roboto" w:hAnsi="Roboto"/>
              </w:rPr>
              <w:t>Los servicios prestados como profesor de religión en centros públicos</w:t>
            </w:r>
            <w:r w:rsidR="00BE23E5" w:rsidRPr="005A7307">
              <w:rPr>
                <w:rFonts w:ascii="Roboto" w:hAnsi="Roboto"/>
              </w:rPr>
              <w:t xml:space="preserve"> se</w:t>
            </w:r>
            <w:r w:rsidRPr="005A7307">
              <w:rPr>
                <w:rFonts w:ascii="Roboto" w:hAnsi="Roboto"/>
              </w:rPr>
              <w:t xml:space="preserve"> comput</w:t>
            </w:r>
            <w:r w:rsidR="00BE23E5" w:rsidRPr="005A7307">
              <w:rPr>
                <w:rFonts w:ascii="Roboto" w:hAnsi="Roboto"/>
              </w:rPr>
              <w:t>arán</w:t>
            </w:r>
            <w:r w:rsidRPr="005A7307">
              <w:rPr>
                <w:rFonts w:ascii="Roboto" w:hAnsi="Roboto"/>
              </w:rPr>
              <w:t xml:space="preserve"> en el apartado 1.1, si se han prestado en la misma etapa educativa </w:t>
            </w:r>
            <w:r w:rsidRPr="005A7307">
              <w:rPr>
                <w:rFonts w:ascii="Roboto" w:hAnsi="Roboto"/>
              </w:rPr>
              <w:lastRenderedPageBreak/>
              <w:t xml:space="preserve">que el cuerpo al cual se opta, o en el apartado 1.2, si se han prestado en otra etapa educativa. Si los servicios se han prestado en otros centros diferentes a los centros públicos, deberá aportarse un certificado emitido por el director del centro educativo con el visto bueno del Servicio de Inspección Educativa, en el que debe constar el nivel o etapa educativa impartida, así como la duración de los servicios prestados, indicando la fecha de inicio y fin de los servicios, computándose por el apartado 1.3. o 1.4. según corresponda. </w:t>
            </w:r>
          </w:p>
          <w:p w14:paraId="48C90EA7" w14:textId="6BFE5CEE" w:rsidR="00741029" w:rsidRPr="005A7307" w:rsidRDefault="00741029" w:rsidP="00741029">
            <w:pPr>
              <w:pStyle w:val="Prrafodelista"/>
              <w:spacing w:before="100" w:beforeAutospacing="1" w:after="142" w:line="288" w:lineRule="auto"/>
              <w:ind w:left="1440"/>
              <w:jc w:val="both"/>
              <w:rPr>
                <w:rFonts w:ascii="Roboto" w:eastAsia="Times New Roman" w:hAnsi="Roboto" w:cs="Times New Roman"/>
                <w:lang w:eastAsia="es-ES_tradnl"/>
              </w:rPr>
            </w:pPr>
          </w:p>
        </w:tc>
      </w:tr>
      <w:tr w:rsidR="009E46AF" w:rsidRPr="009E46AF" w14:paraId="622EB5D2"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FAD9B62" w14:textId="7E4B88C4" w:rsidR="009E46AF" w:rsidRPr="00331896"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331896">
              <w:rPr>
                <w:rFonts w:ascii="Roboto" w:eastAsia="Times New Roman" w:hAnsi="Roboto" w:cs="Times New Roman"/>
                <w:color w:val="000000"/>
                <w:lang w:eastAsia="es-ES_tradnl"/>
              </w:rPr>
              <w:lastRenderedPageBreak/>
              <w:t>2. Formación académica. (Hasta un máximo de 5,0000 puntos).</w:t>
            </w:r>
          </w:p>
        </w:tc>
      </w:tr>
      <w:tr w:rsidR="009E46AF" w:rsidRPr="009E46AF" w14:paraId="4EEE92D7"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5023479" w14:textId="0BAFF43E" w:rsidR="009E46AF" w:rsidRPr="002C301A" w:rsidRDefault="009E46AF" w:rsidP="00922177">
            <w:pPr>
              <w:spacing w:before="100" w:beforeAutospacing="1" w:after="142" w:line="288" w:lineRule="auto"/>
              <w:ind w:firstLine="284"/>
              <w:rPr>
                <w:rFonts w:ascii="Roboto" w:eastAsia="Times New Roman" w:hAnsi="Roboto" w:cs="Times New Roman"/>
                <w:lang w:eastAsia="es-ES_tradnl"/>
              </w:rPr>
            </w:pPr>
            <w:r w:rsidRPr="002C301A">
              <w:rPr>
                <w:rFonts w:ascii="Roboto" w:eastAsia="Times New Roman" w:hAnsi="Roboto" w:cs="Times New Roman"/>
                <w:color w:val="000000"/>
                <w:lang w:eastAsia="es-ES_tradnl"/>
              </w:rPr>
              <w:t>2.1 Expediente académico del título alegado</w:t>
            </w:r>
            <w:r w:rsidR="00331896">
              <w:rPr>
                <w:rFonts w:ascii="Roboto" w:eastAsia="Times New Roman" w:hAnsi="Roboto" w:cs="Times New Roman"/>
                <w:color w:val="000000"/>
                <w:lang w:eastAsia="es-ES_tradnl"/>
              </w:rPr>
              <w:t xml:space="preserve"> como requisito de participación, siempre que el titulo alegado se corresponda con el nivel de titulación exigido con carácter general para el ingreso en el cuerpo</w:t>
            </w:r>
            <w:r w:rsidRPr="002C301A">
              <w:rPr>
                <w:rFonts w:ascii="Roboto" w:eastAsia="Times New Roman" w:hAnsi="Roboto" w:cs="Times New Roman"/>
                <w:color w:val="000000"/>
                <w:lang w:eastAsia="es-ES_tradnl"/>
              </w:rPr>
              <w: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0A3D11D" w14:textId="61190B65" w:rsidR="009E46AF" w:rsidRPr="002C301A" w:rsidRDefault="009E46AF" w:rsidP="002F17BE">
            <w:pPr>
              <w:spacing w:before="100" w:beforeAutospacing="1" w:after="142" w:line="288" w:lineRule="auto"/>
              <w:jc w:val="center"/>
              <w:rPr>
                <w:rFonts w:ascii="Roboto" w:eastAsia="Times New Roman" w:hAnsi="Roboto" w:cs="Times New Roman"/>
                <w:lang w:eastAsia="es-ES_tradnl"/>
              </w:rPr>
            </w:pPr>
            <w:r w:rsidRPr="002C301A">
              <w:rPr>
                <w:rFonts w:ascii="Roboto" w:eastAsia="Times New Roman" w:hAnsi="Roboto" w:cs="Times New Roman"/>
                <w:color w:val="000000"/>
                <w:lang w:eastAsia="es-ES_tradnl"/>
              </w:rPr>
              <w:t>(Hasta un máximo de 1,5000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13568E5" w14:textId="6A1CEC0D" w:rsidR="0079536D" w:rsidRDefault="009E46AF" w:rsidP="00922177">
            <w:pPr>
              <w:spacing w:before="100" w:beforeAutospacing="1" w:after="142" w:line="288" w:lineRule="auto"/>
              <w:ind w:firstLine="284"/>
            </w:pPr>
            <w:r w:rsidRPr="00E04B84">
              <w:rPr>
                <w:rFonts w:ascii="Roboto" w:eastAsia="Times New Roman" w:hAnsi="Roboto" w:cs="Times New Roman"/>
                <w:lang w:eastAsia="es-ES_tradnl"/>
              </w:rPr>
              <w:t>La persona candidata deberá aportar certificación académica personal de calificaciones, en la que consten las puntuaciones correspondientes a todas las asignaturas, créditos y cursos exigidos para la obtención del título alegado, con indicación expresa de la nota media.</w:t>
            </w:r>
            <w:r w:rsidR="004053AB" w:rsidRPr="00E04B84">
              <w:t xml:space="preserve"> </w:t>
            </w:r>
          </w:p>
          <w:p w14:paraId="0DC5A894" w14:textId="3905E5D8" w:rsidR="004053AB" w:rsidRPr="0079536D" w:rsidRDefault="004053AB" w:rsidP="00922177">
            <w:pPr>
              <w:spacing w:before="100" w:beforeAutospacing="1" w:after="142" w:line="288" w:lineRule="auto"/>
              <w:ind w:firstLine="284"/>
            </w:pPr>
            <w:r w:rsidRPr="00E04B84">
              <w:rPr>
                <w:rFonts w:ascii="Roboto" w:hAnsi="Roboto"/>
              </w:rPr>
              <w:t>No se admiten como documento justificativo los simples extractos académicos.</w:t>
            </w:r>
          </w:p>
          <w:p w14:paraId="0A03CD7B" w14:textId="476DFBB9" w:rsidR="009E46AF" w:rsidRPr="0079536D" w:rsidRDefault="009E46AF" w:rsidP="00922177">
            <w:pPr>
              <w:spacing w:before="100" w:beforeAutospacing="1" w:after="142" w:line="288" w:lineRule="auto"/>
              <w:ind w:firstLine="284"/>
              <w:rPr>
                <w:rFonts w:ascii="Roboto" w:eastAsia="Times New Roman" w:hAnsi="Roboto" w:cs="Times New Roman"/>
                <w:lang w:eastAsia="es-ES_tradnl"/>
              </w:rPr>
            </w:pPr>
            <w:r w:rsidRPr="0079536D">
              <w:rPr>
                <w:rFonts w:ascii="Roboto" w:eastAsia="Times New Roman" w:hAnsi="Roboto" w:cs="Times New Roman"/>
                <w:lang w:eastAsia="es-ES_tradnl"/>
              </w:rPr>
              <w:t xml:space="preserve">Las personas aspirantes cuyo título haya sido obtenido en el extranjero deberán aportar certificación expedida por la universidad o la administración competente en materia educativa del país en que se obtuvo, donde se indique la nota media deducida de las calificaciones obtenidas en toda la carrera y exprese además la calificación máxima que puede obtenerse de acuerdo con el sistema académico correspondiente, a </w:t>
            </w:r>
            <w:r w:rsidRPr="0079536D">
              <w:rPr>
                <w:rFonts w:ascii="Roboto" w:eastAsia="Times New Roman" w:hAnsi="Roboto" w:cs="Times New Roman"/>
                <w:lang w:eastAsia="es-ES_tradnl"/>
              </w:rPr>
              <w:lastRenderedPageBreak/>
              <w:t>los efectos de determinar su equivalencia con las calificaciones españolas.</w:t>
            </w:r>
          </w:p>
        </w:tc>
      </w:tr>
      <w:tr w:rsidR="009E46AF" w:rsidRPr="002D5282" w14:paraId="5889209A" w14:textId="77777777" w:rsidTr="00F0249D">
        <w:trPr>
          <w:trHeight w:val="5085"/>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18433EC" w14:textId="7DFC09E6"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b/>
                <w:bCs/>
                <w:color w:val="000000"/>
                <w:sz w:val="24"/>
                <w:szCs w:val="24"/>
                <w:lang w:eastAsia="es-ES_tradnl"/>
              </w:rPr>
              <w:lastRenderedPageBreak/>
              <w:t>Notas al apartado 2.1</w:t>
            </w:r>
            <w:r w:rsidRPr="002D5282">
              <w:rPr>
                <w:rFonts w:ascii="Roboto" w:eastAsia="Times New Roman" w:hAnsi="Roboto" w:cs="Times New Roman"/>
                <w:color w:val="000000"/>
                <w:sz w:val="24"/>
                <w:szCs w:val="24"/>
                <w:lang w:eastAsia="es-ES_tradnl"/>
              </w:rPr>
              <w:t>:</w:t>
            </w:r>
          </w:p>
          <w:p w14:paraId="37C8BB34" w14:textId="761D6EA8" w:rsidR="009E46AF" w:rsidRPr="002D5282" w:rsidRDefault="009E46AF" w:rsidP="002C301A">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Por este apartado se valorará exclusivamente, del modo que a continuación se indica, la nota media que se obtenga del expediente académico del título alegado siempre que se corresponda con el nivel de titulación exigido con carácter general para ingreso en el cuerpo convocado.</w:t>
            </w:r>
          </w:p>
          <w:tbl>
            <w:tblPr>
              <w:tblW w:w="7170"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2296"/>
              <w:gridCol w:w="2429"/>
              <w:gridCol w:w="2445"/>
            </w:tblGrid>
            <w:tr w:rsidR="009E46AF" w:rsidRPr="002D5282" w14:paraId="297F2E1B" w14:textId="77777777">
              <w:trPr>
                <w:trHeight w:val="30"/>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AC284E5" w14:textId="5DBA9DCD"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Escala de 0 a 10</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3711837" w14:textId="383E46BA"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Escala de 0 a 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4BAB359" w14:textId="3E1CDF13"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Puntuación</w:t>
                  </w:r>
                </w:p>
              </w:tc>
            </w:tr>
            <w:tr w:rsidR="009E46AF" w:rsidRPr="002D5282" w14:paraId="29DD41F9" w14:textId="77777777">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F18944F" w14:textId="4F24072A"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5,00 a 5,99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CFE4DA7" w14:textId="0E25DA92"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1,000 a 1,499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2F5C6EE" w14:textId="74955C4E"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0,1000 puntos</w:t>
                  </w:r>
                </w:p>
              </w:tc>
            </w:tr>
            <w:tr w:rsidR="009E46AF" w:rsidRPr="002D5282" w14:paraId="1A6DF5FF" w14:textId="77777777">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838B910" w14:textId="7FCDA3ED"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6 a 6,99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3206FDC" w14:textId="50053278"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1,500 a 1,999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E70049E" w14:textId="5079C93F"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0,3000 puntos</w:t>
                  </w:r>
                </w:p>
              </w:tc>
            </w:tr>
            <w:tr w:rsidR="009E46AF" w:rsidRPr="002D5282" w14:paraId="625912AB" w14:textId="77777777">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782EDE3" w14:textId="0FE6FAB0"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7,00 a 7,99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4ECE46C" w14:textId="583CBD30"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2,000 a 2,499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F03DD99" w14:textId="38BCC053"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0,5000 puntos</w:t>
                  </w:r>
                </w:p>
              </w:tc>
            </w:tr>
            <w:tr w:rsidR="009E46AF" w:rsidRPr="002D5282" w14:paraId="6AFF67F0" w14:textId="77777777">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E2E0D08" w14:textId="4F3FF081"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8,00 a 8,99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7B69665" w14:textId="2F57F530"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2,500 a 2,999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2B453CB" w14:textId="2258158E"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1,0000 puntos</w:t>
                  </w:r>
                </w:p>
              </w:tc>
            </w:tr>
            <w:tr w:rsidR="009E46AF" w:rsidRPr="002D5282" w14:paraId="12582649" w14:textId="77777777">
              <w:trPr>
                <w:trHeight w:val="30"/>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343502E" w14:textId="283B8FB4"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9,00 a 10</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867E76E" w14:textId="3C791FBF"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De 3,000 a 4,000</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5261DF6" w14:textId="6D2A196D"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1,5000 puntos</w:t>
                  </w:r>
                </w:p>
              </w:tc>
            </w:tr>
          </w:tbl>
          <w:p w14:paraId="5AC16FAC" w14:textId="4E8B826C" w:rsidR="009E46AF" w:rsidRPr="002D5282" w:rsidRDefault="009E46AF" w:rsidP="00602679">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El cálculo de la nota media se efectuará sumando las puntuaciones de todas las asignaturas y dividiendo el resultado por el número de asignaturas.</w:t>
            </w:r>
          </w:p>
          <w:p w14:paraId="49E5F951" w14:textId="7B81B3FD" w:rsidR="009E46AF" w:rsidRPr="002D5282" w:rsidRDefault="009E46AF" w:rsidP="00602679">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Para la obtención de la nota media en los casos en que no figure la expresión numérica concreta se aplicarán las siguientes equivalencias:</w:t>
            </w:r>
          </w:p>
          <w:tbl>
            <w:tblPr>
              <w:tblW w:w="7260" w:type="dxa"/>
              <w:jc w:val="center"/>
              <w:tblCellSpacing w:w="0" w:type="dxa"/>
              <w:tblCellMar>
                <w:top w:w="75" w:type="dxa"/>
                <w:left w:w="75" w:type="dxa"/>
                <w:bottom w:w="75" w:type="dxa"/>
                <w:right w:w="75" w:type="dxa"/>
              </w:tblCellMar>
              <w:tblLook w:val="04A0" w:firstRow="1" w:lastRow="0" w:firstColumn="1" w:lastColumn="0" w:noHBand="0" w:noVBand="1"/>
            </w:tblPr>
            <w:tblGrid>
              <w:gridCol w:w="2765"/>
              <w:gridCol w:w="2119"/>
              <w:gridCol w:w="2376"/>
            </w:tblGrid>
            <w:tr w:rsidR="009E46AF" w:rsidRPr="002D5282" w14:paraId="6819A7FA" w14:textId="77777777">
              <w:trPr>
                <w:trHeight w:val="120"/>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169A7E7B" w14:textId="7E66E719" w:rsidR="009E46AF" w:rsidRPr="002D5282" w:rsidRDefault="009E46AF" w:rsidP="002F17BE">
                  <w:pPr>
                    <w:spacing w:before="100" w:beforeAutospacing="1" w:after="142" w:line="288" w:lineRule="auto"/>
                    <w:ind w:firstLine="284"/>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Calificación</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3FF2F74C" w14:textId="724CF62E"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Escala de 0 a 10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6705E471" w14:textId="362F0BFB"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Escala de 0 a 4</w:t>
                  </w:r>
                </w:p>
              </w:tc>
            </w:tr>
            <w:tr w:rsidR="009E46AF" w:rsidRPr="002D5282" w14:paraId="2ED9A374" w14:textId="77777777">
              <w:trPr>
                <w:trHeight w:val="135"/>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3B4E155C" w14:textId="50BF78E2"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Aprobado</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3D9647B5" w14:textId="57F916F9"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5,0000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4949CA10" w14:textId="311155BD"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1,000</w:t>
                  </w:r>
                  <w:r w:rsidR="002F17BE">
                    <w:rPr>
                      <w:rFonts w:ascii="Roboto" w:eastAsia="Times New Roman" w:hAnsi="Roboto" w:cs="Times New Roman"/>
                      <w:color w:val="000000"/>
                      <w:lang w:eastAsia="es-ES_tradnl"/>
                    </w:rPr>
                    <w:t>0</w:t>
                  </w:r>
                </w:p>
              </w:tc>
            </w:tr>
            <w:tr w:rsidR="009E46AF" w:rsidRPr="002D5282" w14:paraId="3F8289C4" w14:textId="77777777">
              <w:trPr>
                <w:trHeight w:val="90"/>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6E60523C" w14:textId="041E3289"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Bien</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003FB160" w14:textId="635C87B7"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6,0000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268460CE" w14:textId="0112EE68"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1,500</w:t>
                  </w:r>
                  <w:r w:rsidR="002F17BE">
                    <w:rPr>
                      <w:rFonts w:ascii="Roboto" w:eastAsia="Times New Roman" w:hAnsi="Roboto" w:cs="Times New Roman"/>
                      <w:color w:val="000000"/>
                      <w:lang w:eastAsia="es-ES_tradnl"/>
                    </w:rPr>
                    <w:t>0</w:t>
                  </w:r>
                </w:p>
              </w:tc>
            </w:tr>
            <w:tr w:rsidR="009E46AF" w:rsidRPr="002D5282" w14:paraId="7BB54B6F" w14:textId="77777777">
              <w:trPr>
                <w:trHeight w:val="75"/>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0DEBFEA5" w14:textId="775CEEDF"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Notable</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3194BCA2" w14:textId="4586EBCD"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7,0000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321571A3" w14:textId="4E50CED7"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2,000</w:t>
                  </w:r>
                  <w:r w:rsidR="002F17BE">
                    <w:rPr>
                      <w:rFonts w:ascii="Roboto" w:eastAsia="Times New Roman" w:hAnsi="Roboto" w:cs="Times New Roman"/>
                      <w:color w:val="000000"/>
                      <w:lang w:eastAsia="es-ES_tradnl"/>
                    </w:rPr>
                    <w:t>0</w:t>
                  </w:r>
                </w:p>
              </w:tc>
            </w:tr>
            <w:tr w:rsidR="009E46AF" w:rsidRPr="002D5282" w14:paraId="60F81A74" w14:textId="77777777">
              <w:trPr>
                <w:trHeight w:val="75"/>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751BDDA1" w14:textId="1084FD7C" w:rsidR="009E46AF" w:rsidRPr="002D528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D5282">
                    <w:rPr>
                      <w:rFonts w:ascii="Roboto" w:eastAsia="Times New Roman" w:hAnsi="Roboto" w:cs="Times New Roman"/>
                      <w:u w:val="single"/>
                      <w:lang w:eastAsia="es-ES_tradnl"/>
                    </w:rPr>
                    <w:t>Sobresaliente</w:t>
                  </w:r>
                  <w:r w:rsidRPr="002D5282">
                    <w:rPr>
                      <w:rFonts w:ascii="Roboto" w:eastAsia="Times New Roman" w:hAnsi="Roboto" w:cs="Times New Roman"/>
                      <w:color w:val="000080"/>
                      <w:u w:val="single"/>
                      <w:lang w:eastAsia="es-ES_tradnl"/>
                    </w:rPr>
                    <w:t>/</w:t>
                  </w:r>
                  <w:r w:rsidRPr="002D5282">
                    <w:rPr>
                      <w:rFonts w:ascii="Roboto" w:eastAsia="Times New Roman" w:hAnsi="Roboto" w:cs="Times New Roman"/>
                      <w:color w:val="000000"/>
                      <w:lang w:eastAsia="es-ES_tradnl"/>
                    </w:rPr>
                    <w:t>Excelente</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49125084" w14:textId="29FFE9A3"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9,0000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5EA7A880" w14:textId="0D1BFDC1" w:rsidR="009E46AF" w:rsidRPr="002D5282" w:rsidRDefault="009E46AF" w:rsidP="002F17BE">
                  <w:pPr>
                    <w:spacing w:before="100" w:beforeAutospacing="1" w:after="142" w:line="288" w:lineRule="auto"/>
                    <w:jc w:val="center"/>
                    <w:rPr>
                      <w:rFonts w:ascii="Roboto" w:eastAsia="Times New Roman" w:hAnsi="Roboto" w:cs="Times New Roman"/>
                      <w:lang w:eastAsia="es-ES_tradnl"/>
                    </w:rPr>
                  </w:pPr>
                  <w:r w:rsidRPr="002D5282">
                    <w:rPr>
                      <w:rFonts w:ascii="Roboto" w:eastAsia="Times New Roman" w:hAnsi="Roboto" w:cs="Times New Roman"/>
                      <w:color w:val="000000"/>
                      <w:lang w:eastAsia="es-ES_tradnl"/>
                    </w:rPr>
                    <w:t>3,000</w:t>
                  </w:r>
                  <w:r w:rsidR="002F17BE">
                    <w:rPr>
                      <w:rFonts w:ascii="Roboto" w:eastAsia="Times New Roman" w:hAnsi="Roboto" w:cs="Times New Roman"/>
                      <w:color w:val="000000"/>
                      <w:lang w:eastAsia="es-ES_tradnl"/>
                    </w:rPr>
                    <w:t>0</w:t>
                  </w:r>
                </w:p>
              </w:tc>
            </w:tr>
            <w:tr w:rsidR="009E46AF" w:rsidRPr="002D5282" w14:paraId="769E3989" w14:textId="77777777">
              <w:trPr>
                <w:trHeight w:val="120"/>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291BB9D2" w14:textId="04EC99C6" w:rsidR="009E46AF" w:rsidRPr="00922177"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22177">
                    <w:rPr>
                      <w:rFonts w:ascii="Roboto" w:eastAsia="Times New Roman" w:hAnsi="Roboto" w:cs="Times New Roman"/>
                      <w:color w:val="000000"/>
                      <w:lang w:eastAsia="es-ES_tradnl"/>
                    </w:rPr>
                    <w:t>Matrícula de honor</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27B4736C" w14:textId="72130F70" w:rsidR="009E46AF" w:rsidRPr="00922177" w:rsidRDefault="009E46AF" w:rsidP="002F17BE">
                  <w:pPr>
                    <w:spacing w:before="100" w:beforeAutospacing="1" w:after="142" w:line="288" w:lineRule="auto"/>
                    <w:jc w:val="center"/>
                    <w:rPr>
                      <w:rFonts w:ascii="Roboto" w:eastAsia="Times New Roman" w:hAnsi="Roboto" w:cs="Times New Roman"/>
                      <w:lang w:eastAsia="es-ES_tradnl"/>
                    </w:rPr>
                  </w:pPr>
                  <w:r w:rsidRPr="00922177">
                    <w:rPr>
                      <w:rFonts w:ascii="Roboto" w:eastAsia="Times New Roman" w:hAnsi="Roboto" w:cs="Times New Roman"/>
                      <w:color w:val="000000"/>
                      <w:lang w:eastAsia="es-ES_tradnl"/>
                    </w:rPr>
                    <w:t>10,000</w:t>
                  </w:r>
                  <w:r w:rsidR="002F17BE" w:rsidRPr="00922177">
                    <w:rPr>
                      <w:rFonts w:ascii="Roboto" w:eastAsia="Times New Roman" w:hAnsi="Roboto" w:cs="Times New Roman"/>
                      <w:color w:val="000000"/>
                      <w:lang w:eastAsia="es-ES_tradnl"/>
                    </w:rPr>
                    <w:t>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50BCD0AC" w14:textId="60442376" w:rsidR="009E46AF" w:rsidRPr="00922177" w:rsidRDefault="009E46AF" w:rsidP="002F17BE">
                  <w:pPr>
                    <w:spacing w:before="100" w:beforeAutospacing="1" w:after="142" w:line="288" w:lineRule="auto"/>
                    <w:jc w:val="center"/>
                    <w:rPr>
                      <w:rFonts w:ascii="Roboto" w:eastAsia="Times New Roman" w:hAnsi="Roboto" w:cs="Times New Roman"/>
                      <w:lang w:eastAsia="es-ES_tradnl"/>
                    </w:rPr>
                  </w:pPr>
                  <w:r w:rsidRPr="00922177">
                    <w:rPr>
                      <w:rFonts w:ascii="Roboto" w:eastAsia="Times New Roman" w:hAnsi="Roboto" w:cs="Times New Roman"/>
                      <w:color w:val="000000"/>
                      <w:lang w:eastAsia="es-ES_tradnl"/>
                    </w:rPr>
                    <w:t>4,000</w:t>
                  </w:r>
                  <w:r w:rsidR="002F17BE" w:rsidRPr="00922177">
                    <w:rPr>
                      <w:rFonts w:ascii="Roboto" w:eastAsia="Times New Roman" w:hAnsi="Roboto" w:cs="Times New Roman"/>
                      <w:color w:val="000000"/>
                      <w:lang w:eastAsia="es-ES_tradnl"/>
                    </w:rPr>
                    <w:t>0</w:t>
                  </w:r>
                </w:p>
              </w:tc>
            </w:tr>
          </w:tbl>
          <w:p w14:paraId="0B1B6E09" w14:textId="48572A8B" w:rsidR="009E46AF" w:rsidRPr="002D5282" w:rsidRDefault="009E46AF" w:rsidP="008871FF">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Si el certificado académico contiene alguna calificación dada, a su vez, en forma literal y numérica, deberá utilizarse para el cálculo de la media</w:t>
            </w:r>
            <w:r w:rsidR="002866C4">
              <w:rPr>
                <w:rFonts w:ascii="Roboto" w:eastAsia="Times New Roman" w:hAnsi="Roboto" w:cs="Times New Roman"/>
                <w:color w:val="000000"/>
                <w:lang w:eastAsia="es-ES_tradnl"/>
              </w:rPr>
              <w:t>,</w:t>
            </w:r>
            <w:r w:rsidRPr="002D5282">
              <w:rPr>
                <w:rFonts w:ascii="Roboto" w:eastAsia="Times New Roman" w:hAnsi="Roboto" w:cs="Times New Roman"/>
                <w:color w:val="000000"/>
                <w:lang w:eastAsia="es-ES_tradnl"/>
              </w:rPr>
              <w:t xml:space="preserve"> la expresión numérica de dicha calificación.</w:t>
            </w:r>
          </w:p>
          <w:p w14:paraId="36590BBD" w14:textId="5FD29A19" w:rsidR="009E46AF" w:rsidRPr="002D5282" w:rsidRDefault="009E46AF" w:rsidP="008871FF">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lastRenderedPageBreak/>
              <w:t>Aquellas calificaciones que no aparezcan en el certificado académico, ni en forma literal ni en forma numérica, por constar como apto o convalidadas, serán computadas como 5,0000 puntos.</w:t>
            </w:r>
          </w:p>
          <w:p w14:paraId="11241B8B" w14:textId="0FFFCFA4" w:rsidR="009E46AF" w:rsidRPr="002D5282" w:rsidRDefault="009E46AF" w:rsidP="008871FF">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En el caso de las “convalidadas”, cuando se aporta certificación que acredite la calificación que dio origen a la convalidación, se tendrá en cuenta la calificación originaria.</w:t>
            </w:r>
          </w:p>
          <w:p w14:paraId="31415AB8" w14:textId="70E78312" w:rsidR="009E46AF" w:rsidRPr="002D5282" w:rsidRDefault="009E46AF" w:rsidP="008871FF">
            <w:pPr>
              <w:spacing w:before="100" w:beforeAutospacing="1" w:after="142" w:line="288" w:lineRule="auto"/>
              <w:jc w:val="both"/>
              <w:rPr>
                <w:rFonts w:ascii="Roboto" w:eastAsia="Times New Roman" w:hAnsi="Roboto" w:cs="Times New Roman"/>
                <w:lang w:eastAsia="es-ES_tradnl"/>
              </w:rPr>
            </w:pPr>
            <w:r w:rsidRPr="002D5282">
              <w:rPr>
                <w:rFonts w:ascii="Roboto" w:eastAsia="Times New Roman" w:hAnsi="Roboto" w:cs="Times New Roman"/>
                <w:color w:val="000000"/>
                <w:lang w:eastAsia="es-ES_tradnl"/>
              </w:rPr>
              <w:t>En ningún caso, se adoptará como puntuación media del expediente académico la nota media de este si apareciera en el certificado, tanto si viene dada en forma numérica como en forma literal, ni los créditos obtenidos por actividades formativas no integradas en el plan de estudios.</w:t>
            </w:r>
          </w:p>
          <w:p w14:paraId="09DF59EA" w14:textId="15790BC6" w:rsidR="009E46AF" w:rsidRPr="002D5282" w:rsidRDefault="009E46AF" w:rsidP="00302F8A">
            <w:pPr>
              <w:spacing w:before="100" w:beforeAutospacing="1" w:after="142" w:line="288" w:lineRule="auto"/>
              <w:jc w:val="both"/>
              <w:rPr>
                <w:rFonts w:ascii="Roboto" w:eastAsia="Times New Roman" w:hAnsi="Roboto" w:cs="Times New Roman"/>
                <w:lang w:eastAsia="es-ES_tradnl"/>
              </w:rPr>
            </w:pPr>
            <w:r w:rsidRPr="004747B8">
              <w:rPr>
                <w:rFonts w:ascii="Roboto" w:eastAsia="Times New Roman" w:hAnsi="Roboto" w:cs="Times New Roman"/>
                <w:lang w:eastAsia="es-ES_tradnl"/>
              </w:rPr>
              <w:t>Tampoco se tendrán en cuenta para su obtención las calificaciones correspondientes a actividades formativas no integradas en el plan de estudios. A estos efectos, si ello no consta en la certificación académica personal de calificaciones, deberán aportar certificación universitaria que acredite las enseñanzas que conforman el plan de estudios del título alegado. Solo se valorarán aquellos títulos en los que aparezcan más del 50% de asignaturas</w:t>
            </w:r>
            <w:r w:rsidRPr="004747B8">
              <w:rPr>
                <w:rFonts w:ascii="Roboto" w:eastAsia="Times New Roman" w:hAnsi="Roboto" w:cs="Times New Roman"/>
                <w:color w:val="000080"/>
                <w:u w:val="single"/>
                <w:lang w:eastAsia="es-ES_tradnl"/>
              </w:rPr>
              <w:t xml:space="preserve"> </w:t>
            </w:r>
            <w:r w:rsidRPr="004747B8">
              <w:rPr>
                <w:rFonts w:ascii="Roboto" w:eastAsia="Times New Roman" w:hAnsi="Roboto" w:cs="Times New Roman"/>
                <w:color w:val="000000"/>
                <w:sz w:val="24"/>
                <w:szCs w:val="24"/>
                <w:lang w:eastAsia="es-ES_tradnl"/>
              </w:rPr>
              <w:t>o créditos cursados y superados.</w:t>
            </w:r>
          </w:p>
        </w:tc>
      </w:tr>
      <w:tr w:rsidR="009E46AF" w:rsidRPr="009E46AF" w14:paraId="6CEF66D8"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FB48F6F" w14:textId="67CC6119" w:rsidR="009E46AF" w:rsidRPr="002F17BE"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F17BE">
              <w:rPr>
                <w:rFonts w:ascii="Roboto" w:eastAsia="Times New Roman" w:hAnsi="Roboto" w:cs="Times New Roman"/>
                <w:color w:val="000000"/>
                <w:lang w:eastAsia="es-ES_tradnl"/>
              </w:rPr>
              <w:lastRenderedPageBreak/>
              <w:t>2.2 Posgrado, máster, doctorado y premios extraordinarios.</w:t>
            </w:r>
          </w:p>
        </w:tc>
      </w:tr>
      <w:tr w:rsidR="009E46AF" w:rsidRPr="009E46AF" w14:paraId="5E50FDEB"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7495E49" w14:textId="1878AE2D" w:rsidR="009E46AF" w:rsidRPr="002E4571" w:rsidRDefault="009E46AF" w:rsidP="002F17BE">
            <w:pPr>
              <w:spacing w:before="100" w:beforeAutospacing="1" w:after="142" w:line="288" w:lineRule="auto"/>
              <w:ind w:firstLine="284"/>
              <w:rPr>
                <w:rFonts w:ascii="Roboto" w:eastAsia="Times New Roman" w:hAnsi="Roboto" w:cs="Times New Roman"/>
                <w:lang w:eastAsia="es-ES_tradnl"/>
              </w:rPr>
            </w:pPr>
            <w:r w:rsidRPr="002E4571">
              <w:rPr>
                <w:rFonts w:ascii="Roboto" w:eastAsia="Times New Roman" w:hAnsi="Roboto" w:cs="Times New Roman"/>
                <w:lang w:eastAsia="es-ES_tradnl"/>
              </w:rPr>
              <w:t xml:space="preserve">2.2.1 Por cada </w:t>
            </w:r>
            <w:r w:rsidR="002C447B">
              <w:rPr>
                <w:rFonts w:ascii="Roboto" w:eastAsia="Times New Roman" w:hAnsi="Roboto" w:cs="Times New Roman"/>
                <w:lang w:eastAsia="es-ES_tradnl"/>
              </w:rPr>
              <w:t>c</w:t>
            </w:r>
            <w:r w:rsidRPr="002E4571">
              <w:rPr>
                <w:rFonts w:ascii="Roboto" w:eastAsia="Times New Roman" w:hAnsi="Roboto" w:cs="Times New Roman"/>
                <w:lang w:eastAsia="es-ES_tradnl"/>
              </w:rPr>
              <w:t>ertificado</w:t>
            </w:r>
            <w:r w:rsidR="002C447B">
              <w:rPr>
                <w:rFonts w:ascii="Roboto" w:eastAsia="Times New Roman" w:hAnsi="Roboto" w:cs="Times New Roman"/>
                <w:lang w:eastAsia="es-ES_tradnl"/>
              </w:rPr>
              <w:t xml:space="preserve"> o d</w:t>
            </w:r>
            <w:r w:rsidRPr="002E4571">
              <w:rPr>
                <w:rFonts w:ascii="Roboto" w:eastAsia="Times New Roman" w:hAnsi="Roboto" w:cs="Times New Roman"/>
                <w:lang w:eastAsia="es-ES_tradnl"/>
              </w:rPr>
              <w:t xml:space="preserve">iploma acreditativo de </w:t>
            </w:r>
            <w:r w:rsidR="002C447B">
              <w:rPr>
                <w:rFonts w:ascii="Roboto" w:eastAsia="Times New Roman" w:hAnsi="Roboto" w:cs="Times New Roman"/>
                <w:lang w:eastAsia="es-ES_tradnl"/>
              </w:rPr>
              <w:t>e</w:t>
            </w:r>
            <w:r w:rsidRPr="002E4571">
              <w:rPr>
                <w:rFonts w:ascii="Roboto" w:eastAsia="Times New Roman" w:hAnsi="Roboto" w:cs="Times New Roman"/>
                <w:lang w:eastAsia="es-ES_tradnl"/>
              </w:rPr>
              <w:t xml:space="preserve">studios </w:t>
            </w:r>
            <w:r w:rsidR="002C447B">
              <w:rPr>
                <w:rFonts w:ascii="Roboto" w:eastAsia="Times New Roman" w:hAnsi="Roboto" w:cs="Times New Roman"/>
                <w:lang w:eastAsia="es-ES_tradnl"/>
              </w:rPr>
              <w:t>a</w:t>
            </w:r>
            <w:r w:rsidRPr="002E4571">
              <w:rPr>
                <w:rFonts w:ascii="Roboto" w:eastAsia="Times New Roman" w:hAnsi="Roboto" w:cs="Times New Roman"/>
                <w:lang w:eastAsia="es-ES_tradnl"/>
              </w:rPr>
              <w:t xml:space="preserve">vanzados o la </w:t>
            </w:r>
            <w:r w:rsidR="002C447B">
              <w:rPr>
                <w:rFonts w:ascii="Roboto" w:eastAsia="Times New Roman" w:hAnsi="Roboto" w:cs="Times New Roman"/>
                <w:lang w:eastAsia="es-ES_tradnl"/>
              </w:rPr>
              <w:t>s</w:t>
            </w:r>
            <w:r w:rsidRPr="002E4571">
              <w:rPr>
                <w:rFonts w:ascii="Roboto" w:eastAsia="Times New Roman" w:hAnsi="Roboto" w:cs="Times New Roman"/>
                <w:lang w:eastAsia="es-ES_tradnl"/>
              </w:rPr>
              <w:t xml:space="preserve">uficiencia </w:t>
            </w:r>
            <w:r w:rsidR="002C447B">
              <w:rPr>
                <w:rFonts w:ascii="Roboto" w:eastAsia="Times New Roman" w:hAnsi="Roboto" w:cs="Times New Roman"/>
                <w:lang w:eastAsia="es-ES_tradnl"/>
              </w:rPr>
              <w:t>i</w:t>
            </w:r>
            <w:r w:rsidRPr="002E4571">
              <w:rPr>
                <w:rFonts w:ascii="Roboto" w:eastAsia="Times New Roman" w:hAnsi="Roboto" w:cs="Times New Roman"/>
                <w:shd w:val="clear" w:color="auto" w:fill="FFFFFF"/>
                <w:lang w:eastAsia="es-ES_tradnl"/>
              </w:rPr>
              <w:t xml:space="preserve">nvestigadora (Real Decreto 822/2021, de 28 de septiembre), el título </w:t>
            </w:r>
            <w:r w:rsidR="002C447B">
              <w:rPr>
                <w:rFonts w:ascii="Roboto" w:eastAsia="Times New Roman" w:hAnsi="Roboto" w:cs="Times New Roman"/>
                <w:shd w:val="clear" w:color="auto" w:fill="FFFFFF"/>
                <w:lang w:eastAsia="es-ES_tradnl"/>
              </w:rPr>
              <w:t>o</w:t>
            </w:r>
            <w:r w:rsidRPr="002E4571">
              <w:rPr>
                <w:rFonts w:ascii="Roboto" w:eastAsia="Times New Roman" w:hAnsi="Roboto" w:cs="Times New Roman"/>
                <w:shd w:val="clear" w:color="auto" w:fill="FFFFFF"/>
                <w:lang w:eastAsia="es-ES_tradnl"/>
              </w:rPr>
              <w:t xml:space="preserve">ficial de </w:t>
            </w:r>
            <w:r w:rsidR="002C447B">
              <w:rPr>
                <w:rFonts w:ascii="Roboto" w:eastAsia="Times New Roman" w:hAnsi="Roboto" w:cs="Times New Roman"/>
                <w:shd w:val="clear" w:color="auto" w:fill="FFFFFF"/>
                <w:lang w:eastAsia="es-ES_tradnl"/>
              </w:rPr>
              <w:t>m</w:t>
            </w:r>
            <w:r w:rsidRPr="002E4571">
              <w:rPr>
                <w:rFonts w:ascii="Roboto" w:eastAsia="Times New Roman" w:hAnsi="Roboto" w:cs="Times New Roman"/>
                <w:shd w:val="clear" w:color="auto" w:fill="FFFFFF"/>
                <w:lang w:eastAsia="es-ES_tradnl"/>
              </w:rPr>
              <w:t xml:space="preserve">áster </w:t>
            </w:r>
            <w:r w:rsidR="002C447B">
              <w:rPr>
                <w:rFonts w:ascii="Roboto" w:eastAsia="Times New Roman" w:hAnsi="Roboto" w:cs="Times New Roman"/>
                <w:shd w:val="clear" w:color="auto" w:fill="FFFFFF"/>
                <w:lang w:eastAsia="es-ES_tradnl"/>
              </w:rPr>
              <w:t>u</w:t>
            </w:r>
            <w:r w:rsidRPr="002E4571">
              <w:rPr>
                <w:rFonts w:ascii="Roboto" w:eastAsia="Times New Roman" w:hAnsi="Roboto" w:cs="Times New Roman"/>
                <w:shd w:val="clear" w:color="auto" w:fill="FFFFFF"/>
                <w:lang w:eastAsia="es-ES_tradnl"/>
              </w:rPr>
              <w:t xml:space="preserve">niversitario (Real Decreto 822/2021, de 28 de septiembre), el título </w:t>
            </w:r>
            <w:r w:rsidR="002C447B">
              <w:rPr>
                <w:rFonts w:ascii="Roboto" w:eastAsia="Times New Roman" w:hAnsi="Roboto" w:cs="Times New Roman"/>
                <w:shd w:val="clear" w:color="auto" w:fill="FFFFFF"/>
                <w:lang w:eastAsia="es-ES_tradnl"/>
              </w:rPr>
              <w:t>o</w:t>
            </w:r>
            <w:r w:rsidRPr="002E4571">
              <w:rPr>
                <w:rFonts w:ascii="Roboto" w:eastAsia="Times New Roman" w:hAnsi="Roboto" w:cs="Times New Roman"/>
                <w:shd w:val="clear" w:color="auto" w:fill="FFFFFF"/>
                <w:lang w:eastAsia="es-ES_tradnl"/>
              </w:rPr>
              <w:t xml:space="preserve">ficial de </w:t>
            </w:r>
            <w:r w:rsidR="002C447B">
              <w:rPr>
                <w:rFonts w:ascii="Roboto" w:eastAsia="Times New Roman" w:hAnsi="Roboto" w:cs="Times New Roman"/>
                <w:shd w:val="clear" w:color="auto" w:fill="FFFFFF"/>
                <w:lang w:eastAsia="es-ES_tradnl"/>
              </w:rPr>
              <w:t>m</w:t>
            </w:r>
            <w:r w:rsidRPr="002E4571">
              <w:rPr>
                <w:rFonts w:ascii="Roboto" w:eastAsia="Times New Roman" w:hAnsi="Roboto" w:cs="Times New Roman"/>
                <w:shd w:val="clear" w:color="auto" w:fill="FFFFFF"/>
                <w:lang w:eastAsia="es-ES_tradnl"/>
              </w:rPr>
              <w:t xml:space="preserve">áster en </w:t>
            </w:r>
            <w:r w:rsidR="002C447B">
              <w:rPr>
                <w:rFonts w:ascii="Roboto" w:eastAsia="Times New Roman" w:hAnsi="Roboto" w:cs="Times New Roman"/>
                <w:shd w:val="clear" w:color="auto" w:fill="FFFFFF"/>
                <w:lang w:eastAsia="es-ES_tradnl"/>
              </w:rPr>
              <w:t>e</w:t>
            </w:r>
            <w:r w:rsidRPr="002E4571">
              <w:rPr>
                <w:rFonts w:ascii="Roboto" w:eastAsia="Times New Roman" w:hAnsi="Roboto" w:cs="Times New Roman"/>
                <w:shd w:val="clear" w:color="auto" w:fill="FFFFFF"/>
                <w:lang w:eastAsia="es-ES_tradnl"/>
              </w:rPr>
              <w:t xml:space="preserve">nseñanzas </w:t>
            </w:r>
            <w:r w:rsidR="002C447B">
              <w:rPr>
                <w:rFonts w:ascii="Roboto" w:eastAsia="Times New Roman" w:hAnsi="Roboto" w:cs="Times New Roman"/>
                <w:shd w:val="clear" w:color="auto" w:fill="FFFFFF"/>
                <w:lang w:eastAsia="es-ES_tradnl"/>
              </w:rPr>
              <w:t>a</w:t>
            </w:r>
            <w:r w:rsidRPr="002E4571">
              <w:rPr>
                <w:rFonts w:ascii="Roboto" w:eastAsia="Times New Roman" w:hAnsi="Roboto" w:cs="Times New Roman"/>
                <w:shd w:val="clear" w:color="auto" w:fill="FFFFFF"/>
                <w:lang w:eastAsia="es-ES_tradnl"/>
              </w:rPr>
              <w:t>rtísticas (Real Decreto</w:t>
            </w:r>
            <w:r w:rsidRPr="002E4571">
              <w:rPr>
                <w:rFonts w:ascii="Roboto" w:eastAsia="Times New Roman" w:hAnsi="Roboto" w:cs="Times New Roman"/>
                <w:lang w:eastAsia="es-ES_tradnl"/>
              </w:rPr>
              <w:t xml:space="preserve"> 1614/2009, de 26 de octubre), siempre que no sean requisito para ingreso en la función pública docente.</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4B2ED11" w14:textId="31D82DAD" w:rsidR="009E46AF" w:rsidRPr="002E4571" w:rsidRDefault="009E46AF" w:rsidP="002F17BE">
            <w:pPr>
              <w:spacing w:before="100" w:beforeAutospacing="1" w:after="142" w:line="288" w:lineRule="auto"/>
              <w:jc w:val="center"/>
              <w:rPr>
                <w:rFonts w:ascii="Roboto" w:eastAsia="Times New Roman" w:hAnsi="Roboto" w:cs="Times New Roman"/>
                <w:lang w:eastAsia="es-ES_tradnl"/>
              </w:rPr>
            </w:pPr>
            <w:r w:rsidRPr="002E4571">
              <w:rPr>
                <w:rFonts w:ascii="Roboto" w:eastAsia="Times New Roman" w:hAnsi="Roboto" w:cs="Times New Roman"/>
                <w:color w:val="000000"/>
                <w:lang w:eastAsia="es-ES_tradnl"/>
              </w:rPr>
              <w:t>1,0000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F3D50C9" w14:textId="3274E19F" w:rsidR="009E46AF" w:rsidRPr="002E4571" w:rsidRDefault="002C447B"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lang w:eastAsia="es-ES_tradnl"/>
              </w:rPr>
              <w:t>T</w:t>
            </w:r>
            <w:r w:rsidR="009E46AF" w:rsidRPr="002E4571">
              <w:rPr>
                <w:rFonts w:ascii="Roboto" w:eastAsia="Times New Roman" w:hAnsi="Roboto" w:cs="Times New Roman"/>
                <w:lang w:eastAsia="es-ES_tradnl"/>
              </w:rPr>
              <w:t>ítulo de máster, suficiencia investigadora, estudios avanzados o equivalente o, en su defecto,</w:t>
            </w:r>
            <w:r>
              <w:rPr>
                <w:rFonts w:ascii="Roboto" w:eastAsia="Times New Roman" w:hAnsi="Roboto" w:cs="Times New Roman"/>
                <w:lang w:eastAsia="es-ES_tradnl"/>
              </w:rPr>
              <w:t xml:space="preserve"> </w:t>
            </w:r>
            <w:r w:rsidR="009E46AF" w:rsidRPr="002E4571">
              <w:rPr>
                <w:rFonts w:ascii="Roboto" w:eastAsia="Times New Roman" w:hAnsi="Roboto" w:cs="Times New Roman"/>
                <w:lang w:eastAsia="es-ES_tradnl"/>
              </w:rPr>
              <w:t>certificación supletoria provisional, expedida por la universidad de conformidad con lo previsto en el Real Decreto 1002/2010, de 5 de agosto, sobre expedición de títulos universitarios oficiales, con una antigüedad máxima de un año desde la fecha de emisión de la certificación.</w:t>
            </w:r>
          </w:p>
        </w:tc>
      </w:tr>
      <w:tr w:rsidR="009E46AF" w:rsidRPr="009E46AF" w14:paraId="387C8A4B"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42A0479" w14:textId="5272F8B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Notas al apartado 2.2.1:</w:t>
            </w:r>
          </w:p>
          <w:p w14:paraId="3AFA8992" w14:textId="661DBD5C" w:rsidR="009E46AF" w:rsidRPr="009E46AF" w:rsidRDefault="009E46AF" w:rsidP="002E4571">
            <w:pPr>
              <w:spacing w:before="100" w:beforeAutospacing="1" w:after="142" w:line="288" w:lineRule="auto"/>
              <w:jc w:val="both"/>
              <w:rPr>
                <w:rFonts w:ascii="Roboto" w:eastAsia="Times New Roman" w:hAnsi="Roboto" w:cs="Times New Roman"/>
                <w:lang w:eastAsia="es-ES_tradnl"/>
              </w:rPr>
            </w:pPr>
            <w:r w:rsidRPr="002E4571">
              <w:rPr>
                <w:rFonts w:ascii="Roboto" w:eastAsia="Times New Roman" w:hAnsi="Roboto" w:cs="Times New Roman"/>
                <w:lang w:eastAsia="es-ES_tradnl"/>
              </w:rPr>
              <w:t xml:space="preserve">No se baremarán por este apartado los másteres que sean expedidos por las universidades en uso de su autonomía, de acuerdo con el artículo 36 del </w:t>
            </w:r>
            <w:r w:rsidRPr="002E4571">
              <w:rPr>
                <w:rFonts w:ascii="Roboto" w:eastAsia="Times New Roman" w:hAnsi="Roboto" w:cs="Times New Roman"/>
                <w:shd w:val="clear" w:color="auto" w:fill="FFFFFF"/>
                <w:lang w:eastAsia="es-ES_tradnl"/>
              </w:rPr>
              <w:t>Real Decreto 822/2021, de 28 de septiembre</w:t>
            </w:r>
            <w:r w:rsidRPr="002E4571">
              <w:rPr>
                <w:rFonts w:ascii="Roboto" w:eastAsia="Times New Roman" w:hAnsi="Roboto" w:cs="Times New Roman"/>
                <w:lang w:eastAsia="es-ES_tradnl"/>
              </w:rPr>
              <w:t xml:space="preserve">. </w:t>
            </w:r>
            <w:r w:rsidR="00F67E51" w:rsidRPr="002E4571">
              <w:rPr>
                <w:rFonts w:ascii="Roboto" w:eastAsia="Times New Roman" w:hAnsi="Roboto" w:cs="Times New Roman"/>
                <w:lang w:eastAsia="es-ES_tradnl"/>
              </w:rPr>
              <w:t>Igualmente,</w:t>
            </w:r>
            <w:r w:rsidRPr="002E4571">
              <w:rPr>
                <w:rFonts w:ascii="Roboto" w:eastAsia="Times New Roman" w:hAnsi="Roboto" w:cs="Times New Roman"/>
                <w:lang w:eastAsia="es-ES_tradnl"/>
              </w:rPr>
              <w:t xml:space="preserve"> no serán objeto de baremación los certificados</w:t>
            </w:r>
            <w:r w:rsidR="009928FA">
              <w:rPr>
                <w:rFonts w:ascii="Roboto" w:eastAsia="Times New Roman" w:hAnsi="Roboto" w:cs="Times New Roman"/>
                <w:lang w:eastAsia="es-ES_tradnl"/>
              </w:rPr>
              <w:t xml:space="preserve"> o </w:t>
            </w:r>
            <w:r w:rsidRPr="002E4571">
              <w:rPr>
                <w:rFonts w:ascii="Roboto" w:eastAsia="Times New Roman" w:hAnsi="Roboto" w:cs="Times New Roman"/>
                <w:lang w:eastAsia="es-ES_tradnl"/>
              </w:rPr>
              <w:t>diploma</w:t>
            </w:r>
            <w:r w:rsidR="00B252A5">
              <w:rPr>
                <w:rFonts w:ascii="Roboto" w:eastAsia="Times New Roman" w:hAnsi="Roboto" w:cs="Times New Roman"/>
                <w:lang w:eastAsia="es-ES_tradnl"/>
              </w:rPr>
              <w:t>s</w:t>
            </w:r>
            <w:r w:rsidRPr="002E4571">
              <w:rPr>
                <w:rFonts w:ascii="Roboto" w:eastAsia="Times New Roman" w:hAnsi="Roboto" w:cs="Times New Roman"/>
                <w:lang w:eastAsia="es-ES_tradnl"/>
              </w:rPr>
              <w:t xml:space="preserve"> acreditativos </w:t>
            </w:r>
            <w:r w:rsidRPr="002E4571">
              <w:rPr>
                <w:rFonts w:ascii="Roboto" w:eastAsia="Times New Roman" w:hAnsi="Roboto" w:cs="Times New Roman"/>
                <w:lang w:eastAsia="es-ES_tradnl"/>
              </w:rPr>
              <w:lastRenderedPageBreak/>
              <w:t xml:space="preserve">de </w:t>
            </w:r>
            <w:r w:rsidR="00B252A5">
              <w:rPr>
                <w:rFonts w:ascii="Roboto" w:eastAsia="Times New Roman" w:hAnsi="Roboto" w:cs="Times New Roman"/>
                <w:lang w:eastAsia="es-ES_tradnl"/>
              </w:rPr>
              <w:t>e</w:t>
            </w:r>
            <w:r w:rsidRPr="002E4571">
              <w:rPr>
                <w:rFonts w:ascii="Roboto" w:eastAsia="Times New Roman" w:hAnsi="Roboto" w:cs="Times New Roman"/>
                <w:lang w:eastAsia="es-ES_tradnl"/>
              </w:rPr>
              <w:t xml:space="preserve">studios </w:t>
            </w:r>
            <w:r w:rsidR="00B252A5">
              <w:rPr>
                <w:rFonts w:ascii="Roboto" w:eastAsia="Times New Roman" w:hAnsi="Roboto" w:cs="Times New Roman"/>
                <w:lang w:eastAsia="es-ES_tradnl"/>
              </w:rPr>
              <w:t>a</w:t>
            </w:r>
            <w:r w:rsidRPr="002E4571">
              <w:rPr>
                <w:rFonts w:ascii="Roboto" w:eastAsia="Times New Roman" w:hAnsi="Roboto" w:cs="Times New Roman"/>
                <w:lang w:eastAsia="es-ES_tradnl"/>
              </w:rPr>
              <w:t xml:space="preserve">vanzados y la suficiencia investigadora cuando haya sido alegado el título de </w:t>
            </w:r>
            <w:r w:rsidR="00B252A5">
              <w:rPr>
                <w:rFonts w:ascii="Roboto" w:eastAsia="Times New Roman" w:hAnsi="Roboto" w:cs="Times New Roman"/>
                <w:lang w:eastAsia="es-ES_tradnl"/>
              </w:rPr>
              <w:t>d</w:t>
            </w:r>
            <w:r w:rsidRPr="002E4571">
              <w:rPr>
                <w:rFonts w:ascii="Roboto" w:eastAsia="Times New Roman" w:hAnsi="Roboto" w:cs="Times New Roman"/>
                <w:lang w:eastAsia="es-ES_tradnl"/>
              </w:rPr>
              <w:t>octor</w:t>
            </w:r>
            <w:r w:rsidR="00B252A5">
              <w:rPr>
                <w:rFonts w:ascii="Roboto" w:eastAsia="Times New Roman" w:hAnsi="Roboto" w:cs="Times New Roman"/>
                <w:lang w:eastAsia="es-ES_tradnl"/>
              </w:rPr>
              <w:t xml:space="preserve"> o doctora</w:t>
            </w:r>
            <w:r w:rsidRPr="009E46AF">
              <w:rPr>
                <w:rFonts w:ascii="Roboto" w:eastAsia="Times New Roman" w:hAnsi="Roboto" w:cs="Times New Roman"/>
                <w:i/>
                <w:iCs/>
                <w:color w:val="000000"/>
                <w:sz w:val="24"/>
                <w:szCs w:val="24"/>
                <w:lang w:eastAsia="es-ES_tradnl"/>
              </w:rPr>
              <w:t>.</w:t>
            </w:r>
          </w:p>
        </w:tc>
      </w:tr>
      <w:tr w:rsidR="009E46AF" w:rsidRPr="009E46AF" w14:paraId="71FBE873"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CD23A70" w14:textId="1AEFF080" w:rsidR="009E46AF" w:rsidRPr="00C84505" w:rsidRDefault="009E46AF" w:rsidP="002F17BE">
            <w:pPr>
              <w:spacing w:before="100" w:beforeAutospacing="1" w:after="142" w:line="288" w:lineRule="auto"/>
              <w:ind w:firstLine="284"/>
              <w:rPr>
                <w:rFonts w:ascii="Roboto" w:eastAsia="Times New Roman" w:hAnsi="Roboto" w:cs="Times New Roman"/>
                <w:lang w:eastAsia="es-ES_tradnl"/>
              </w:rPr>
            </w:pPr>
            <w:r w:rsidRPr="00C84505">
              <w:rPr>
                <w:rFonts w:ascii="Roboto" w:eastAsia="Times New Roman" w:hAnsi="Roboto" w:cs="Times New Roman"/>
                <w:color w:val="000000"/>
                <w:lang w:eastAsia="es-ES_tradnl"/>
              </w:rPr>
              <w:lastRenderedPageBreak/>
              <w:t>2.2.2 Por poseer el título de doctor</w:t>
            </w:r>
            <w:r w:rsidR="00B252A5">
              <w:rPr>
                <w:rFonts w:ascii="Roboto" w:eastAsia="Times New Roman" w:hAnsi="Roboto" w:cs="Times New Roman"/>
                <w:color w:val="000000"/>
                <w:lang w:eastAsia="es-ES_tradnl"/>
              </w:rPr>
              <w:t xml:space="preserve"> o doctora</w:t>
            </w:r>
            <w:r w:rsidRPr="00C84505">
              <w:rPr>
                <w:rFonts w:ascii="Roboto" w:eastAsia="Times New Roman" w:hAnsi="Roboto" w:cs="Times New Roman"/>
                <w:color w:val="000000"/>
                <w:lang w:eastAsia="es-ES_tradnl"/>
              </w:rPr>
              <w:t>.</w:t>
            </w:r>
          </w:p>
          <w:p w14:paraId="48189056" w14:textId="77777777" w:rsidR="009E46AF" w:rsidRPr="00C84505" w:rsidRDefault="009E46AF" w:rsidP="002F17BE">
            <w:pPr>
              <w:spacing w:before="100" w:beforeAutospacing="1" w:after="240" w:line="288" w:lineRule="auto"/>
              <w:ind w:firstLine="284"/>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1660F2D" w14:textId="1C7D4D5A" w:rsidR="009E46AF" w:rsidRPr="00C84505" w:rsidRDefault="009E46AF" w:rsidP="002F17BE">
            <w:pPr>
              <w:spacing w:before="100" w:beforeAutospacing="1" w:after="142" w:line="288" w:lineRule="auto"/>
              <w:jc w:val="center"/>
              <w:rPr>
                <w:rFonts w:ascii="Roboto" w:eastAsia="Times New Roman" w:hAnsi="Roboto" w:cs="Times New Roman"/>
                <w:lang w:eastAsia="es-ES_tradnl"/>
              </w:rPr>
            </w:pPr>
            <w:r w:rsidRPr="00C84505">
              <w:rPr>
                <w:rFonts w:ascii="Roboto" w:eastAsia="Times New Roman" w:hAnsi="Roboto" w:cs="Times New Roman"/>
                <w:color w:val="000000"/>
                <w:lang w:eastAsia="es-ES_tradnl"/>
              </w:rPr>
              <w:t>1,0000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3612CAD" w14:textId="0F8A74B0" w:rsidR="009E46AF" w:rsidRPr="00C84505" w:rsidRDefault="00B252A5"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C84505">
              <w:rPr>
                <w:rFonts w:ascii="Roboto" w:eastAsia="Times New Roman" w:hAnsi="Roboto" w:cs="Times New Roman"/>
                <w:color w:val="000000"/>
                <w:lang w:eastAsia="es-ES_tradnl"/>
              </w:rPr>
              <w:t>ítulo de doctor o</w:t>
            </w:r>
            <w:r>
              <w:rPr>
                <w:rFonts w:ascii="Roboto" w:eastAsia="Times New Roman" w:hAnsi="Roboto" w:cs="Times New Roman"/>
                <w:color w:val="000000"/>
                <w:lang w:eastAsia="es-ES_tradnl"/>
              </w:rPr>
              <w:t xml:space="preserve"> doctora o</w:t>
            </w:r>
            <w:r w:rsidR="009E46AF" w:rsidRPr="00C84505">
              <w:rPr>
                <w:rFonts w:ascii="Roboto" w:eastAsia="Times New Roman" w:hAnsi="Roboto" w:cs="Times New Roman"/>
                <w:color w:val="000000"/>
                <w:lang w:eastAsia="es-ES_tradnl"/>
              </w:rPr>
              <w:t>, en su defecto,</w:t>
            </w:r>
            <w:r>
              <w:rPr>
                <w:rFonts w:ascii="Roboto" w:eastAsia="Times New Roman" w:hAnsi="Roboto" w:cs="Times New Roman"/>
                <w:color w:val="000000"/>
                <w:lang w:eastAsia="es-ES_tradnl"/>
              </w:rPr>
              <w:t xml:space="preserve"> </w:t>
            </w:r>
            <w:r w:rsidR="009E46AF" w:rsidRPr="00C84505">
              <w:rPr>
                <w:rFonts w:ascii="Roboto" w:eastAsia="Times New Roman" w:hAnsi="Roboto" w:cs="Times New Roman"/>
                <w:color w:val="000000"/>
                <w:lang w:eastAsia="es-ES_tradnl"/>
              </w:rPr>
              <w:t>certificación supletoria provisional, expedida por la universidad de conformidad con lo previsto en el Real Decreto 1002/2010, de 5 de agosto, sobre expedición de títulos universitarios oficiales, con una antigüedad máxima de un año desde la fecha de emisión de la certificación.</w:t>
            </w:r>
          </w:p>
        </w:tc>
      </w:tr>
      <w:tr w:rsidR="009E46AF" w:rsidRPr="009E46AF" w14:paraId="7D9B8A8D"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8116A80" w14:textId="50A01EB4" w:rsidR="009E46AF" w:rsidRPr="00C84505" w:rsidRDefault="009E46AF" w:rsidP="002F17BE">
            <w:pPr>
              <w:spacing w:before="100" w:beforeAutospacing="1" w:after="142" w:line="288" w:lineRule="auto"/>
              <w:ind w:firstLine="284"/>
              <w:rPr>
                <w:rFonts w:ascii="Roboto" w:eastAsia="Times New Roman" w:hAnsi="Roboto" w:cs="Times New Roman"/>
                <w:lang w:eastAsia="es-ES_tradnl"/>
              </w:rPr>
            </w:pPr>
            <w:r w:rsidRPr="00C84505">
              <w:rPr>
                <w:rFonts w:ascii="Roboto" w:eastAsia="Times New Roman" w:hAnsi="Roboto" w:cs="Times New Roman"/>
                <w:color w:val="000000"/>
                <w:lang w:eastAsia="es-ES_tradnl"/>
              </w:rPr>
              <w:t>2.2.3 Por haber obtenido premio extraordinario en el doctorado.</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F2FB1E6" w14:textId="6CE7E128" w:rsidR="009E46AF" w:rsidRPr="00C84505" w:rsidRDefault="009E46AF" w:rsidP="002F17BE">
            <w:pPr>
              <w:spacing w:before="100" w:beforeAutospacing="1" w:after="142" w:line="288" w:lineRule="auto"/>
              <w:jc w:val="center"/>
              <w:rPr>
                <w:rFonts w:ascii="Roboto" w:eastAsia="Times New Roman" w:hAnsi="Roboto" w:cs="Times New Roman"/>
                <w:lang w:eastAsia="es-ES_tradnl"/>
              </w:rPr>
            </w:pPr>
            <w:r w:rsidRPr="00C84505">
              <w:rPr>
                <w:rFonts w:ascii="Roboto" w:eastAsia="Times New Roman" w:hAnsi="Roboto" w:cs="Times New Roman"/>
                <w:color w:val="000000"/>
                <w:lang w:eastAsia="es-ES_tradnl"/>
              </w:rPr>
              <w:t>0,5000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3C8B8FE" w14:textId="373297BD" w:rsidR="009E46AF" w:rsidRPr="00C84505" w:rsidRDefault="009E46AF" w:rsidP="005333C2">
            <w:pPr>
              <w:spacing w:before="100" w:beforeAutospacing="1" w:after="142" w:line="288" w:lineRule="auto"/>
              <w:jc w:val="both"/>
              <w:rPr>
                <w:rFonts w:ascii="Roboto" w:eastAsia="Times New Roman" w:hAnsi="Roboto" w:cs="Times New Roman"/>
                <w:lang w:eastAsia="es-ES_tradnl"/>
              </w:rPr>
            </w:pPr>
            <w:r w:rsidRPr="00C84505">
              <w:rPr>
                <w:rFonts w:ascii="Roboto" w:eastAsia="Times New Roman" w:hAnsi="Roboto" w:cs="Times New Roman"/>
                <w:color w:val="000000"/>
                <w:lang w:eastAsia="es-ES_tradnl"/>
              </w:rPr>
              <w:t>Certificación acreditativa correspondiente.</w:t>
            </w:r>
          </w:p>
          <w:p w14:paraId="266DCC9B" w14:textId="77777777" w:rsidR="009E46AF" w:rsidRPr="00C84505"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5D4F121A" w14:textId="77777777" w:rsidR="009E46AF" w:rsidRPr="00C84505"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3D764756" w14:textId="77777777" w:rsidR="009E46AF" w:rsidRPr="00C84505" w:rsidRDefault="009E46AF" w:rsidP="009E46AF">
            <w:pPr>
              <w:spacing w:before="100" w:beforeAutospacing="1" w:after="240" w:line="288" w:lineRule="auto"/>
              <w:ind w:firstLine="284"/>
              <w:jc w:val="both"/>
              <w:rPr>
                <w:rFonts w:ascii="Roboto" w:eastAsia="Times New Roman" w:hAnsi="Roboto" w:cs="Times New Roman"/>
                <w:lang w:eastAsia="es-ES_tradnl"/>
              </w:rPr>
            </w:pPr>
          </w:p>
        </w:tc>
      </w:tr>
      <w:tr w:rsidR="009E46AF" w:rsidRPr="009E46AF" w14:paraId="5EAF8292"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31F3B08" w14:textId="73861621"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2.3 Otras titulaciones universitarias.</w:t>
            </w:r>
          </w:p>
          <w:p w14:paraId="70288CD4" w14:textId="0BDF1B41" w:rsidR="009E46AF" w:rsidRPr="00C84505" w:rsidRDefault="009E46AF" w:rsidP="00C84505">
            <w:pPr>
              <w:spacing w:before="100" w:beforeAutospacing="1" w:after="142" w:line="288" w:lineRule="auto"/>
              <w:jc w:val="both"/>
              <w:rPr>
                <w:rFonts w:ascii="Roboto" w:eastAsia="Times New Roman" w:hAnsi="Roboto" w:cs="Times New Roman"/>
                <w:lang w:eastAsia="es-ES_tradnl"/>
              </w:rPr>
            </w:pPr>
            <w:r w:rsidRPr="00C84505">
              <w:rPr>
                <w:rFonts w:ascii="Roboto" w:eastAsia="Times New Roman" w:hAnsi="Roboto" w:cs="Times New Roman"/>
                <w:lang w:eastAsia="es-ES_tradnl"/>
              </w:rPr>
              <w:t>Por este apartado se valorarán las titulaciones universitarias de carácter oficial, en caso de que no hubieran sido alegadas como requisito para el ingreso en la función pública docente, teniendo en cuenta que no se consideran como títulos distintos las diferentes especialidades o menciones que se asientan en una misma titulación.</w:t>
            </w:r>
          </w:p>
        </w:tc>
      </w:tr>
      <w:tr w:rsidR="009E46AF" w:rsidRPr="009E46AF" w14:paraId="6F36E9C2"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E310810" w14:textId="2C868B4F" w:rsidR="009E46AF" w:rsidRPr="002E53F1"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E53F1">
              <w:rPr>
                <w:rFonts w:ascii="Roboto" w:eastAsia="Times New Roman" w:hAnsi="Roboto" w:cs="Times New Roman"/>
                <w:color w:val="000000"/>
                <w:lang w:eastAsia="es-ES_tradnl"/>
              </w:rPr>
              <w:t xml:space="preserve">2.3.1 Titulaciones </w:t>
            </w:r>
            <w:r w:rsidR="00331896">
              <w:rPr>
                <w:rFonts w:ascii="Roboto" w:eastAsia="Times New Roman" w:hAnsi="Roboto" w:cs="Times New Roman"/>
                <w:color w:val="000000"/>
                <w:lang w:eastAsia="es-ES_tradnl"/>
              </w:rPr>
              <w:t xml:space="preserve">universitarias </w:t>
            </w:r>
            <w:r w:rsidRPr="002E53F1">
              <w:rPr>
                <w:rFonts w:ascii="Roboto" w:eastAsia="Times New Roman" w:hAnsi="Roboto" w:cs="Times New Roman"/>
                <w:color w:val="000000"/>
                <w:lang w:eastAsia="es-ES_tradnl"/>
              </w:rPr>
              <w:t>de primer ciclo.</w:t>
            </w:r>
          </w:p>
          <w:p w14:paraId="0A0F0C4E" w14:textId="5B5F8ED3" w:rsidR="009E46AF" w:rsidRPr="002E53F1" w:rsidRDefault="009E46AF" w:rsidP="002F17BE">
            <w:pPr>
              <w:spacing w:before="100" w:beforeAutospacing="1" w:after="142" w:line="288" w:lineRule="auto"/>
              <w:ind w:firstLine="284"/>
              <w:rPr>
                <w:rFonts w:ascii="Roboto" w:eastAsia="Times New Roman" w:hAnsi="Roboto" w:cs="Times New Roman"/>
                <w:lang w:eastAsia="es-ES_tradnl"/>
              </w:rPr>
            </w:pPr>
            <w:r w:rsidRPr="002E53F1">
              <w:rPr>
                <w:rFonts w:ascii="Roboto" w:eastAsia="Times New Roman" w:hAnsi="Roboto" w:cs="Times New Roman"/>
                <w:color w:val="000000"/>
                <w:lang w:eastAsia="es-ES_tradnl"/>
              </w:rPr>
              <w:t xml:space="preserve">Por los estudios correspondientes a una diplomatura, ingeniería técnica, arquitectura técnica </w:t>
            </w:r>
            <w:r w:rsidR="00331896">
              <w:rPr>
                <w:rFonts w:ascii="Roboto" w:eastAsia="Times New Roman" w:hAnsi="Roboto" w:cs="Times New Roman"/>
                <w:color w:val="000000"/>
                <w:lang w:eastAsia="es-ES_tradnl"/>
              </w:rPr>
              <w:t>u otros</w:t>
            </w:r>
            <w:r w:rsidRPr="002E53F1">
              <w:rPr>
                <w:rFonts w:ascii="Roboto" w:eastAsia="Times New Roman" w:hAnsi="Roboto" w:cs="Times New Roman"/>
                <w:color w:val="000000"/>
                <w:lang w:eastAsia="es-ES_tradnl"/>
              </w:rPr>
              <w:t xml:space="preserve"> títulos declarados legalmente </w:t>
            </w:r>
            <w:r w:rsidR="00302F8A" w:rsidRPr="002E53F1">
              <w:rPr>
                <w:rFonts w:ascii="Roboto" w:eastAsia="Times New Roman" w:hAnsi="Roboto" w:cs="Times New Roman"/>
                <w:color w:val="000000"/>
                <w:lang w:eastAsia="es-ES_tradnl"/>
              </w:rPr>
              <w:t>equivalentes</w:t>
            </w:r>
            <w:r w:rsidR="00302F8A">
              <w:rPr>
                <w:rFonts w:ascii="Roboto" w:eastAsia="Times New Roman" w:hAnsi="Roboto" w:cs="Times New Roman"/>
                <w:color w:val="000000"/>
                <w:lang w:eastAsia="es-ES_tradnl"/>
              </w:rPr>
              <w:t>,</w:t>
            </w:r>
            <w:r w:rsidR="00302F8A" w:rsidRPr="002E53F1">
              <w:rPr>
                <w:rFonts w:ascii="Roboto" w:eastAsia="Times New Roman" w:hAnsi="Roboto" w:cs="Times New Roman"/>
                <w:color w:val="000000"/>
                <w:lang w:eastAsia="es-ES_tradnl"/>
              </w:rPr>
              <w:t xml:space="preserve"> </w:t>
            </w:r>
            <w:r w:rsidR="00302F8A">
              <w:rPr>
                <w:rFonts w:ascii="Roboto" w:eastAsia="Times New Roman" w:hAnsi="Roboto" w:cs="Times New Roman"/>
                <w:color w:val="000000"/>
                <w:lang w:eastAsia="es-ES_tradnl"/>
              </w:rPr>
              <w:t>así</w:t>
            </w:r>
            <w:r w:rsidR="00331896">
              <w:rPr>
                <w:rFonts w:ascii="Roboto" w:eastAsia="Times New Roman" w:hAnsi="Roboto" w:cs="Times New Roman"/>
                <w:color w:val="000000"/>
                <w:lang w:eastAsia="es-ES_tradnl"/>
              </w:rPr>
              <w:t xml:space="preserve"> como por</w:t>
            </w:r>
            <w:r w:rsidRPr="002E53F1">
              <w:rPr>
                <w:rFonts w:ascii="Roboto" w:eastAsia="Times New Roman" w:hAnsi="Roboto" w:cs="Times New Roman"/>
                <w:color w:val="000000"/>
                <w:lang w:eastAsia="es-ES_tradnl"/>
              </w:rPr>
              <w:t xml:space="preserve"> los estudios correspondientes al primer ciclo de </w:t>
            </w:r>
            <w:r w:rsidRPr="002E53F1">
              <w:rPr>
                <w:rFonts w:ascii="Roboto" w:eastAsia="Times New Roman" w:hAnsi="Roboto" w:cs="Times New Roman"/>
                <w:color w:val="000000"/>
                <w:lang w:eastAsia="es-ES_tradnl"/>
              </w:rPr>
              <w:lastRenderedPageBreak/>
              <w:t>una licenciatura, arquitectura o ingeniería.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E57D28A" w14:textId="7691FE05" w:rsidR="009E46AF" w:rsidRPr="002E53F1" w:rsidRDefault="009E46AF" w:rsidP="002F17BE">
            <w:pPr>
              <w:spacing w:before="100" w:beforeAutospacing="1" w:after="142" w:line="288" w:lineRule="auto"/>
              <w:jc w:val="center"/>
              <w:rPr>
                <w:rFonts w:ascii="Roboto" w:eastAsia="Times New Roman" w:hAnsi="Roboto" w:cs="Times New Roman"/>
                <w:lang w:eastAsia="es-ES_tradnl"/>
              </w:rPr>
            </w:pPr>
            <w:r w:rsidRPr="002E53F1">
              <w:rPr>
                <w:rFonts w:ascii="Roboto" w:eastAsia="Times New Roman" w:hAnsi="Roboto" w:cs="Times New Roman"/>
                <w:color w:val="000000"/>
                <w:lang w:eastAsia="es-ES_tradnl"/>
              </w:rPr>
              <w:lastRenderedPageBreak/>
              <w:t>1,0000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A34FFE8" w14:textId="2BDFC57F" w:rsidR="009E46AF" w:rsidRPr="002E53F1" w:rsidRDefault="009E46AF" w:rsidP="002F17BE">
            <w:pPr>
              <w:spacing w:before="100" w:beforeAutospacing="1" w:after="142" w:line="288" w:lineRule="auto"/>
              <w:rPr>
                <w:rFonts w:ascii="Roboto" w:eastAsia="Times New Roman" w:hAnsi="Roboto" w:cs="Times New Roman"/>
                <w:lang w:eastAsia="es-ES_tradnl"/>
              </w:rPr>
            </w:pPr>
            <w:r w:rsidRPr="002E53F1">
              <w:rPr>
                <w:rFonts w:ascii="Roboto" w:eastAsia="Times New Roman" w:hAnsi="Roboto" w:cs="Times New Roman"/>
                <w:color w:val="000000"/>
                <w:lang w:eastAsia="es-ES_tradnl"/>
              </w:rPr>
              <w:t xml:space="preserve">Certificación académica de calificaciones y título alegado para el ingreso en el cuerpo como de cuantos presente como mérito, a los efectos de acreditar haber cursado completamente la titulación alegada como mérito respecto </w:t>
            </w:r>
            <w:r w:rsidRPr="002E53F1">
              <w:rPr>
                <w:rFonts w:ascii="Roboto" w:eastAsia="Times New Roman" w:hAnsi="Roboto" w:cs="Times New Roman"/>
                <w:color w:val="000000"/>
                <w:lang w:eastAsia="es-ES_tradnl"/>
              </w:rPr>
              <w:lastRenderedPageBreak/>
              <w:t>de la alegada como titulación para ingreso al cuerpo.</w:t>
            </w:r>
          </w:p>
          <w:p w14:paraId="2E4A1FDB" w14:textId="4CE2C103" w:rsidR="009E46AF" w:rsidRPr="002E53F1" w:rsidRDefault="009E46AF" w:rsidP="002F17BE">
            <w:pPr>
              <w:spacing w:before="100" w:beforeAutospacing="1" w:after="142" w:line="288" w:lineRule="auto"/>
              <w:rPr>
                <w:rFonts w:ascii="Roboto" w:eastAsia="Times New Roman" w:hAnsi="Roboto" w:cs="Times New Roman"/>
                <w:lang w:eastAsia="es-ES_tradnl"/>
              </w:rPr>
            </w:pPr>
            <w:r w:rsidRPr="002E53F1">
              <w:rPr>
                <w:rFonts w:ascii="Roboto" w:eastAsia="Times New Roman" w:hAnsi="Roboto" w:cs="Times New Roman"/>
                <w:color w:val="000000"/>
                <w:lang w:eastAsia="es-ES_tradnl"/>
              </w:rPr>
              <w:t>En defecto de título, a la certificación de calificaciones se acompañará la certificación supletoria provisional, con una antigüedad máxima de 1 año, expedida por la universidad de conformidad con lo previsto en el Real Decreto 1002/2010, de 5 de agosto, sobre expedición de títulos universitarios oficiales.</w:t>
            </w:r>
          </w:p>
          <w:p w14:paraId="6CB4CD5A" w14:textId="5E54E88A" w:rsidR="009E46AF" w:rsidRPr="002E53F1" w:rsidRDefault="009E46AF" w:rsidP="002F17BE">
            <w:pPr>
              <w:spacing w:before="100" w:beforeAutospacing="1" w:after="142" w:line="288" w:lineRule="auto"/>
              <w:rPr>
                <w:rFonts w:ascii="Roboto" w:eastAsia="Times New Roman" w:hAnsi="Roboto" w:cs="Times New Roman"/>
                <w:lang w:eastAsia="es-ES_tradnl"/>
              </w:rPr>
            </w:pPr>
            <w:r w:rsidRPr="002E53F1">
              <w:rPr>
                <w:rFonts w:ascii="Roboto" w:eastAsia="Times New Roman" w:hAnsi="Roboto" w:cs="Times New Roman"/>
                <w:color w:val="000000"/>
                <w:lang w:eastAsia="es-ES_tradnl"/>
              </w:rPr>
              <w:t>En el caso de estudios correspondientes al primer ciclo de una licenciatura, certificación académica en que se acredite la superación de los mismos.</w:t>
            </w:r>
          </w:p>
        </w:tc>
      </w:tr>
      <w:tr w:rsidR="009E46AF" w:rsidRPr="009E46AF" w14:paraId="7BE3E8DD"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28B29F41" w14:textId="776E6311" w:rsidR="009E46AF" w:rsidRPr="002E53F1"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E53F1">
              <w:rPr>
                <w:rFonts w:ascii="Roboto" w:eastAsia="Times New Roman" w:hAnsi="Roboto" w:cs="Times New Roman"/>
                <w:lang w:eastAsia="es-ES_tradnl"/>
              </w:rPr>
              <w:lastRenderedPageBreak/>
              <w:t>2.3.2 Titulaciones</w:t>
            </w:r>
            <w:r w:rsidR="000C6684">
              <w:rPr>
                <w:rFonts w:ascii="Roboto" w:eastAsia="Times New Roman" w:hAnsi="Roboto" w:cs="Times New Roman"/>
                <w:lang w:eastAsia="es-ES_tradnl"/>
              </w:rPr>
              <w:t xml:space="preserve"> universitarias</w:t>
            </w:r>
            <w:r w:rsidRPr="002E53F1">
              <w:rPr>
                <w:rFonts w:ascii="Roboto" w:eastAsia="Times New Roman" w:hAnsi="Roboto" w:cs="Times New Roman"/>
                <w:lang w:eastAsia="es-ES_tradnl"/>
              </w:rPr>
              <w:t xml:space="preserve"> de segundo ciclo.</w:t>
            </w:r>
          </w:p>
          <w:p w14:paraId="67944A1E" w14:textId="2489D845" w:rsidR="009E46AF" w:rsidRPr="009E46AF" w:rsidRDefault="009E46AF" w:rsidP="002F17BE">
            <w:pPr>
              <w:spacing w:before="100" w:beforeAutospacing="1" w:after="142" w:line="288" w:lineRule="auto"/>
              <w:ind w:firstLine="284"/>
              <w:rPr>
                <w:rFonts w:ascii="Roboto" w:eastAsia="Times New Roman" w:hAnsi="Roboto" w:cs="Times New Roman"/>
                <w:lang w:eastAsia="es-ES_tradnl"/>
              </w:rPr>
            </w:pPr>
            <w:r w:rsidRPr="002E53F1">
              <w:rPr>
                <w:rFonts w:ascii="Roboto" w:eastAsia="Times New Roman" w:hAnsi="Roboto" w:cs="Times New Roman"/>
                <w:lang w:eastAsia="es-ES_tradnl"/>
              </w:rPr>
              <w:t xml:space="preserve">Por los estudios correspondientes al segundo ciclo de licenciaturas, ingenierías, arquitecturas, grados </w:t>
            </w:r>
            <w:r w:rsidR="000C6684">
              <w:rPr>
                <w:rFonts w:ascii="Roboto" w:eastAsia="Times New Roman" w:hAnsi="Roboto" w:cs="Times New Roman"/>
                <w:lang w:eastAsia="es-ES_tradnl"/>
              </w:rPr>
              <w:t>u otros</w:t>
            </w:r>
            <w:r w:rsidRPr="002E53F1">
              <w:rPr>
                <w:rFonts w:ascii="Roboto" w:eastAsia="Times New Roman" w:hAnsi="Roboto" w:cs="Times New Roman"/>
                <w:lang w:eastAsia="es-ES_tradnl"/>
              </w:rPr>
              <w:t xml:space="preserve"> títulos declarados legalmente equivalentes.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EEC4202" w14:textId="400602D6" w:rsidR="009E46AF" w:rsidRPr="002E53F1" w:rsidRDefault="009E46AF" w:rsidP="002F17BE">
            <w:pPr>
              <w:spacing w:before="100" w:beforeAutospacing="1" w:after="142" w:line="288" w:lineRule="auto"/>
              <w:jc w:val="center"/>
              <w:rPr>
                <w:rFonts w:ascii="Roboto" w:eastAsia="Times New Roman" w:hAnsi="Roboto" w:cs="Times New Roman"/>
                <w:lang w:eastAsia="es-ES_tradnl"/>
              </w:rPr>
            </w:pPr>
            <w:r w:rsidRPr="002E53F1">
              <w:rPr>
                <w:rFonts w:ascii="Roboto" w:eastAsia="Times New Roman" w:hAnsi="Roboto" w:cs="Times New Roman"/>
                <w:color w:val="000000"/>
                <w:lang w:eastAsia="es-ES_tradnl"/>
              </w:rPr>
              <w:t>1,0000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8AD09CB" w14:textId="5F29B32C" w:rsidR="009E46AF" w:rsidRPr="002E53F1" w:rsidRDefault="009E46AF" w:rsidP="002F17BE">
            <w:pPr>
              <w:spacing w:before="100" w:beforeAutospacing="1" w:after="142" w:line="288" w:lineRule="auto"/>
              <w:rPr>
                <w:rFonts w:ascii="Roboto" w:eastAsia="Times New Roman" w:hAnsi="Roboto" w:cs="Times New Roman"/>
                <w:lang w:eastAsia="es-ES_tradnl"/>
              </w:rPr>
            </w:pPr>
            <w:r w:rsidRPr="002E53F1">
              <w:rPr>
                <w:rFonts w:ascii="Roboto" w:eastAsia="Times New Roman" w:hAnsi="Roboto" w:cs="Times New Roman"/>
                <w:lang w:eastAsia="es-ES_tradnl"/>
              </w:rPr>
              <w:t xml:space="preserve">Certificación académica de calificaciones </w:t>
            </w:r>
            <w:r w:rsidR="00AC1657">
              <w:rPr>
                <w:rFonts w:ascii="Roboto" w:eastAsia="Times New Roman" w:hAnsi="Roboto" w:cs="Times New Roman"/>
                <w:lang w:eastAsia="es-ES_tradnl"/>
              </w:rPr>
              <w:t xml:space="preserve">y </w:t>
            </w:r>
            <w:r w:rsidRPr="002E53F1">
              <w:rPr>
                <w:rFonts w:ascii="Roboto" w:eastAsia="Times New Roman" w:hAnsi="Roboto" w:cs="Times New Roman"/>
                <w:lang w:eastAsia="es-ES_tradnl"/>
              </w:rPr>
              <w:t>título alegado para el ingreso en el cuerpo como de cuantos presente como mérito, a los efectos de acreditar haber cursado completamente la titulación alegada como mérito respecto de la alegada como titulación para ingreso al cuerpo.</w:t>
            </w:r>
          </w:p>
          <w:p w14:paraId="715D53A9" w14:textId="17DE20A5" w:rsidR="009E46AF" w:rsidRPr="002E53F1" w:rsidRDefault="009E46AF" w:rsidP="002F17BE">
            <w:pPr>
              <w:spacing w:before="100" w:beforeAutospacing="1" w:after="142" w:line="288" w:lineRule="auto"/>
              <w:rPr>
                <w:rFonts w:ascii="Roboto" w:eastAsia="Times New Roman" w:hAnsi="Roboto" w:cs="Times New Roman"/>
                <w:lang w:eastAsia="es-ES_tradnl"/>
              </w:rPr>
            </w:pPr>
            <w:r w:rsidRPr="002E53F1">
              <w:rPr>
                <w:rFonts w:ascii="Roboto" w:eastAsia="Times New Roman" w:hAnsi="Roboto" w:cs="Times New Roman"/>
                <w:lang w:eastAsia="es-ES_tradnl"/>
              </w:rPr>
              <w:t xml:space="preserve">En defecto de título, a la certificación de calificaciones se acompañará la certificación supletoria provisional, con una antigüedad máxima de 1 año, expedida por la universidad de </w:t>
            </w:r>
            <w:r w:rsidRPr="002E53F1">
              <w:rPr>
                <w:rFonts w:ascii="Roboto" w:eastAsia="Times New Roman" w:hAnsi="Roboto" w:cs="Times New Roman"/>
                <w:lang w:eastAsia="es-ES_tradnl"/>
              </w:rPr>
              <w:lastRenderedPageBreak/>
              <w:t>conformidad con lo previsto en el Real Decreto 1002/2010, de 5 de agosto, sobre expedición de títulos universitarios oficiales.</w:t>
            </w:r>
          </w:p>
          <w:p w14:paraId="245F6CF6" w14:textId="6617FBA1" w:rsidR="009E46AF" w:rsidRPr="002E53F1" w:rsidRDefault="009E46AF" w:rsidP="002F17BE">
            <w:pPr>
              <w:spacing w:before="100" w:beforeAutospacing="1" w:after="142" w:line="288" w:lineRule="auto"/>
              <w:rPr>
                <w:rFonts w:ascii="Roboto" w:eastAsia="Times New Roman" w:hAnsi="Roboto" w:cs="Times New Roman"/>
                <w:lang w:eastAsia="es-ES_tradnl"/>
              </w:rPr>
            </w:pPr>
            <w:r w:rsidRPr="002E53F1">
              <w:rPr>
                <w:rFonts w:ascii="Roboto" w:eastAsia="Times New Roman" w:hAnsi="Roboto" w:cs="Times New Roman"/>
                <w:lang w:eastAsia="es-ES_tradnl"/>
              </w:rPr>
              <w:t>En el caso de estudios correspondientes al segundo ciclo, certificación académica en que se acredite la superación de estos.</w:t>
            </w:r>
          </w:p>
        </w:tc>
      </w:tr>
      <w:tr w:rsidR="009E46AF" w:rsidRPr="009E46AF" w14:paraId="08623827"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1695BC5" w14:textId="7F6894AC"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lastRenderedPageBreak/>
              <w:t>Notas al apartado 2.3:</w:t>
            </w:r>
          </w:p>
          <w:p w14:paraId="71F28D93" w14:textId="2C0824FD" w:rsidR="009E46AF" w:rsidRPr="00CC61EA"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C61EA">
              <w:rPr>
                <w:rFonts w:ascii="Roboto" w:eastAsia="Times New Roman" w:hAnsi="Roboto" w:cs="Times New Roman"/>
                <w:color w:val="000000"/>
                <w:lang w:eastAsia="es-ES_tradnl"/>
              </w:rPr>
              <w:t xml:space="preserve">La presentación del título de licenciado, ingeniero o arquitecto sin certificación de calificaciones </w:t>
            </w:r>
            <w:r w:rsidRPr="005819DE">
              <w:rPr>
                <w:rFonts w:ascii="Roboto" w:eastAsia="Times New Roman" w:hAnsi="Roboto" w:cs="Times New Roman"/>
                <w:color w:val="000000"/>
                <w:lang w:eastAsia="es-ES_tradnl"/>
              </w:rPr>
              <w:t>solo</w:t>
            </w:r>
            <w:r w:rsidRPr="00CC61EA">
              <w:rPr>
                <w:rFonts w:ascii="Roboto" w:eastAsia="Times New Roman" w:hAnsi="Roboto" w:cs="Times New Roman"/>
                <w:color w:val="000000"/>
                <w:lang w:eastAsia="es-ES_tradnl"/>
              </w:rPr>
              <w:t xml:space="preserve"> dará lugar al reconocimiento de la puntuación correspondiente a la titulación del segundo ciclo.</w:t>
            </w:r>
          </w:p>
          <w:p w14:paraId="012E27BC" w14:textId="01A0B0F3" w:rsidR="009E46AF" w:rsidRPr="00CC61EA"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C61EA">
              <w:rPr>
                <w:rFonts w:ascii="Roboto" w:eastAsia="Times New Roman" w:hAnsi="Roboto" w:cs="Times New Roman"/>
                <w:color w:val="000000"/>
                <w:lang w:eastAsia="es-ES_tradnl"/>
              </w:rPr>
              <w:t>No se considerarán como títulos distintos, las diferentes especialidades o menciones que se asientan en una misma titulación, asimismo, tampoco se considerarán como títulos distintos los títulos de grado, obtenidos mediante la realización de un curso de adaptación, orientado a quien posea una titulación universitaria (diplomatura o licenciaturas) referida a las mismas enseñanzas.</w:t>
            </w:r>
          </w:p>
          <w:p w14:paraId="62B6F6FD" w14:textId="5A599DF8" w:rsidR="009E46AF" w:rsidRPr="00CC61EA"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C61EA">
              <w:rPr>
                <w:rFonts w:ascii="Roboto" w:eastAsia="Times New Roman" w:hAnsi="Roboto" w:cs="Times New Roman"/>
                <w:color w:val="000000"/>
                <w:lang w:eastAsia="es-ES_tradnl"/>
              </w:rPr>
              <w:t xml:space="preserve">Los que aleguen un título que haya sido obtenido en el extranjero deberán aportar la correspondiente homologación o certificación académica donde se acredite la superación de los estudios correspondientes al primero o segundo ciclo. </w:t>
            </w:r>
          </w:p>
          <w:p w14:paraId="72C1BDBE" w14:textId="77777777" w:rsidR="009E46AF" w:rsidRDefault="009E46AF" w:rsidP="00066696">
            <w:pPr>
              <w:spacing w:before="100" w:beforeAutospacing="1" w:after="142" w:line="288" w:lineRule="auto"/>
              <w:ind w:firstLine="284"/>
              <w:jc w:val="both"/>
              <w:rPr>
                <w:rFonts w:ascii="Roboto" w:eastAsia="Times New Roman" w:hAnsi="Roboto" w:cs="Times New Roman"/>
                <w:lang w:eastAsia="es-ES_tradnl"/>
              </w:rPr>
            </w:pPr>
            <w:r w:rsidRPr="00CC61EA">
              <w:rPr>
                <w:rFonts w:ascii="Roboto" w:eastAsia="Times New Roman" w:hAnsi="Roboto" w:cs="Times New Roman"/>
                <w:lang w:eastAsia="es-ES_tradnl"/>
              </w:rPr>
              <w:t>Solo se valorarán aquellos títulos en los que aparezcan más del 50% de asignaturas o créditos cursados y superados.</w:t>
            </w:r>
          </w:p>
          <w:p w14:paraId="299D08AA" w14:textId="51BEBB4F" w:rsidR="008F03BD" w:rsidRPr="009E46AF" w:rsidRDefault="008F03BD" w:rsidP="00066696">
            <w:pPr>
              <w:spacing w:before="100" w:beforeAutospacing="1" w:after="142" w:line="288" w:lineRule="auto"/>
              <w:ind w:firstLine="284"/>
              <w:jc w:val="both"/>
              <w:rPr>
                <w:rFonts w:ascii="Roboto" w:eastAsia="Times New Roman" w:hAnsi="Roboto" w:cs="Times New Roman"/>
                <w:lang w:eastAsia="es-ES_tradnl"/>
              </w:rPr>
            </w:pPr>
            <w:r>
              <w:rPr>
                <w:rFonts w:ascii="Roboto" w:eastAsia="Times New Roman" w:hAnsi="Roboto" w:cs="Times New Roman"/>
                <w:lang w:eastAsia="es-ES_tradnl"/>
              </w:rPr>
              <w:t>La persona aspirante que haya realizado un primer ciclo y un segundo ciclo computará 1,0000 puntos por cada ciclo.</w:t>
            </w:r>
          </w:p>
        </w:tc>
      </w:tr>
      <w:tr w:rsidR="009E46AF" w:rsidRPr="009E46AF" w14:paraId="720C8442"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B10F434" w14:textId="593C9895" w:rsidR="009E46AF" w:rsidRPr="00CC61EA"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C61EA">
              <w:rPr>
                <w:rFonts w:ascii="Roboto" w:eastAsia="Times New Roman" w:hAnsi="Roboto" w:cs="Times New Roman"/>
                <w:color w:val="000000"/>
                <w:lang w:eastAsia="es-ES_tradnl"/>
              </w:rPr>
              <w:t xml:space="preserve">2.4 Titulaciones de enseñanza de régimen especial y de la </w:t>
            </w:r>
            <w:r w:rsidR="009A3A95">
              <w:rPr>
                <w:rFonts w:ascii="Roboto" w:eastAsia="Times New Roman" w:hAnsi="Roboto" w:cs="Times New Roman"/>
                <w:color w:val="000000"/>
                <w:lang w:eastAsia="es-ES_tradnl"/>
              </w:rPr>
              <w:t>f</w:t>
            </w:r>
            <w:r w:rsidRPr="00CC61EA">
              <w:rPr>
                <w:rFonts w:ascii="Roboto" w:eastAsia="Times New Roman" w:hAnsi="Roboto" w:cs="Times New Roman"/>
                <w:color w:val="000000"/>
                <w:lang w:eastAsia="es-ES_tradnl"/>
              </w:rPr>
              <w:t xml:space="preserve">ormación </w:t>
            </w:r>
            <w:r w:rsidR="009A3A95">
              <w:rPr>
                <w:rFonts w:ascii="Roboto" w:eastAsia="Times New Roman" w:hAnsi="Roboto" w:cs="Times New Roman"/>
                <w:color w:val="000000"/>
                <w:lang w:eastAsia="es-ES_tradnl"/>
              </w:rPr>
              <w:t>p</w:t>
            </w:r>
            <w:r w:rsidRPr="00CC61EA">
              <w:rPr>
                <w:rFonts w:ascii="Roboto" w:eastAsia="Times New Roman" w:hAnsi="Roboto" w:cs="Times New Roman"/>
                <w:color w:val="000000"/>
                <w:lang w:eastAsia="es-ES_tradnl"/>
              </w:rPr>
              <w:t>rofesional Inicial.</w:t>
            </w:r>
          </w:p>
          <w:p w14:paraId="14754609" w14:textId="117ADEDC" w:rsidR="009E46AF" w:rsidRPr="00CC61EA"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C61EA">
              <w:rPr>
                <w:rFonts w:ascii="Roboto" w:eastAsia="Times New Roman" w:hAnsi="Roboto" w:cs="Times New Roman"/>
                <w:color w:val="000000"/>
                <w:lang w:eastAsia="es-ES_tradnl"/>
              </w:rPr>
              <w:t xml:space="preserve">Por este apartado se valorarán las titulaciones </w:t>
            </w:r>
            <w:r w:rsidR="009A3A95">
              <w:rPr>
                <w:rFonts w:ascii="Roboto" w:eastAsia="Times New Roman" w:hAnsi="Roboto" w:cs="Times New Roman"/>
                <w:color w:val="000000"/>
                <w:lang w:eastAsia="es-ES_tradnl"/>
              </w:rPr>
              <w:t>correspondientes a</w:t>
            </w:r>
            <w:r w:rsidRPr="00CC61EA">
              <w:rPr>
                <w:rFonts w:ascii="Roboto" w:eastAsia="Times New Roman" w:hAnsi="Roboto" w:cs="Times New Roman"/>
                <w:color w:val="000000"/>
                <w:lang w:eastAsia="es-ES_tradnl"/>
              </w:rPr>
              <w:t xml:space="preserve"> </w:t>
            </w:r>
            <w:r w:rsidR="009A3A95">
              <w:rPr>
                <w:rFonts w:ascii="Roboto" w:eastAsia="Times New Roman" w:hAnsi="Roboto" w:cs="Times New Roman"/>
                <w:color w:val="000000"/>
                <w:lang w:eastAsia="es-ES_tradnl"/>
              </w:rPr>
              <w:t>e</w:t>
            </w:r>
            <w:r w:rsidRPr="00CC61EA">
              <w:rPr>
                <w:rFonts w:ascii="Roboto" w:eastAsia="Times New Roman" w:hAnsi="Roboto" w:cs="Times New Roman"/>
                <w:color w:val="000000"/>
                <w:lang w:eastAsia="es-ES_tradnl"/>
              </w:rPr>
              <w:t xml:space="preserve">nseñanzas de régimen especial otorgadas por las escuelas oficiales de idiomas, conservatorios profesionales y superiores de </w:t>
            </w:r>
            <w:r w:rsidR="009A3A95">
              <w:rPr>
                <w:rFonts w:ascii="Roboto" w:eastAsia="Times New Roman" w:hAnsi="Roboto" w:cs="Times New Roman"/>
                <w:color w:val="000000"/>
                <w:lang w:eastAsia="es-ES_tradnl"/>
              </w:rPr>
              <w:t>m</w:t>
            </w:r>
            <w:r w:rsidRPr="00CC61EA">
              <w:rPr>
                <w:rFonts w:ascii="Roboto" w:eastAsia="Times New Roman" w:hAnsi="Roboto" w:cs="Times New Roman"/>
                <w:color w:val="000000"/>
                <w:lang w:eastAsia="es-ES_tradnl"/>
              </w:rPr>
              <w:t xml:space="preserve">úsica y escuelas de arte, así como las de </w:t>
            </w:r>
            <w:r w:rsidR="009A3A95">
              <w:rPr>
                <w:rFonts w:ascii="Roboto" w:eastAsia="Times New Roman" w:hAnsi="Roboto" w:cs="Times New Roman"/>
                <w:color w:val="000000"/>
                <w:lang w:eastAsia="es-ES_tradnl"/>
              </w:rPr>
              <w:t>f</w:t>
            </w:r>
            <w:r w:rsidRPr="00CC61EA">
              <w:rPr>
                <w:rFonts w:ascii="Roboto" w:eastAsia="Times New Roman" w:hAnsi="Roboto" w:cs="Times New Roman"/>
                <w:color w:val="000000"/>
                <w:lang w:eastAsia="es-ES_tradnl"/>
              </w:rPr>
              <w:t xml:space="preserve">ormación </w:t>
            </w:r>
            <w:r w:rsidR="009A3A95">
              <w:rPr>
                <w:rFonts w:ascii="Roboto" w:eastAsia="Times New Roman" w:hAnsi="Roboto" w:cs="Times New Roman"/>
                <w:color w:val="000000"/>
                <w:lang w:eastAsia="es-ES_tradnl"/>
              </w:rPr>
              <w:t>p</w:t>
            </w:r>
            <w:r w:rsidRPr="00CC61EA">
              <w:rPr>
                <w:rFonts w:ascii="Roboto" w:eastAsia="Times New Roman" w:hAnsi="Roboto" w:cs="Times New Roman"/>
                <w:color w:val="000000"/>
                <w:lang w:eastAsia="es-ES_tradnl"/>
              </w:rPr>
              <w:t xml:space="preserve">rofesional </w:t>
            </w:r>
            <w:r w:rsidR="0089206F">
              <w:rPr>
                <w:rFonts w:ascii="Roboto" w:eastAsia="Times New Roman" w:hAnsi="Roboto" w:cs="Times New Roman"/>
                <w:color w:val="000000"/>
                <w:lang w:eastAsia="es-ES_tradnl"/>
              </w:rPr>
              <w:t>i</w:t>
            </w:r>
            <w:r w:rsidRPr="00CC61EA">
              <w:rPr>
                <w:rFonts w:ascii="Roboto" w:eastAsia="Times New Roman" w:hAnsi="Roboto" w:cs="Times New Roman"/>
                <w:color w:val="000000"/>
                <w:lang w:eastAsia="es-ES_tradnl"/>
              </w:rPr>
              <w:t>nicial,</w:t>
            </w:r>
            <w:r w:rsidR="009A3A95">
              <w:rPr>
                <w:rFonts w:ascii="Roboto" w:eastAsia="Times New Roman" w:hAnsi="Roboto" w:cs="Times New Roman"/>
                <w:color w:val="000000"/>
                <w:lang w:eastAsia="es-ES_tradnl"/>
              </w:rPr>
              <w:t xml:space="preserve"> en el</w:t>
            </w:r>
            <w:r w:rsidRPr="00CC61EA">
              <w:rPr>
                <w:rFonts w:ascii="Roboto" w:eastAsia="Times New Roman" w:hAnsi="Roboto" w:cs="Times New Roman"/>
                <w:color w:val="000000"/>
                <w:lang w:eastAsia="es-ES_tradnl"/>
              </w:rPr>
              <w:t xml:space="preserve"> caso de no haber sido alegadas como requisito para ingreso en la función pública docente o, en su caso, no hayan sido necesarias para la obtención del título alegado, de la siguiente </w:t>
            </w:r>
            <w:r w:rsidR="008D3216">
              <w:rPr>
                <w:rFonts w:ascii="Roboto" w:eastAsia="Times New Roman" w:hAnsi="Roboto" w:cs="Times New Roman"/>
                <w:color w:val="000000"/>
                <w:lang w:eastAsia="es-ES_tradnl"/>
              </w:rPr>
              <w:t>forma:</w:t>
            </w:r>
          </w:p>
        </w:tc>
      </w:tr>
      <w:tr w:rsidR="009E46AF" w:rsidRPr="009E46AF" w14:paraId="19589F63"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53AD2A2" w14:textId="0770A56C" w:rsidR="009E46AF" w:rsidRPr="00CC61EA" w:rsidRDefault="009E46AF" w:rsidP="002F17BE">
            <w:pPr>
              <w:spacing w:before="100" w:beforeAutospacing="1" w:after="142" w:line="288" w:lineRule="auto"/>
              <w:ind w:firstLine="284"/>
              <w:rPr>
                <w:rFonts w:ascii="Roboto" w:eastAsia="Times New Roman" w:hAnsi="Roboto" w:cs="Times New Roman"/>
                <w:lang w:eastAsia="es-ES_tradnl"/>
              </w:rPr>
            </w:pPr>
            <w:r w:rsidRPr="00CC61EA">
              <w:rPr>
                <w:rFonts w:ascii="Roboto" w:eastAsia="Times New Roman" w:hAnsi="Roboto" w:cs="Times New Roman"/>
                <w:color w:val="000000"/>
                <w:lang w:eastAsia="es-ES_tradnl"/>
              </w:rPr>
              <w:lastRenderedPageBreak/>
              <w:t xml:space="preserve">2.4.1 Por cada título profesional de </w:t>
            </w:r>
            <w:r w:rsidR="008D3216">
              <w:rPr>
                <w:rFonts w:ascii="Roboto" w:eastAsia="Times New Roman" w:hAnsi="Roboto" w:cs="Times New Roman"/>
                <w:color w:val="000000"/>
                <w:lang w:eastAsia="es-ES_tradnl"/>
              </w:rPr>
              <w:t>m</w:t>
            </w:r>
            <w:r w:rsidRPr="00CC61EA">
              <w:rPr>
                <w:rFonts w:ascii="Roboto" w:eastAsia="Times New Roman" w:hAnsi="Roboto" w:cs="Times New Roman"/>
                <w:color w:val="000000"/>
                <w:lang w:eastAsia="es-ES_tradnl"/>
              </w:rPr>
              <w:t xml:space="preserve">úsica o </w:t>
            </w:r>
            <w:r w:rsidR="008D3216">
              <w:rPr>
                <w:rFonts w:ascii="Roboto" w:eastAsia="Times New Roman" w:hAnsi="Roboto" w:cs="Times New Roman"/>
                <w:color w:val="000000"/>
                <w:lang w:eastAsia="es-ES_tradnl"/>
              </w:rPr>
              <w:t>d</w:t>
            </w:r>
            <w:r w:rsidRPr="00CC61EA">
              <w:rPr>
                <w:rFonts w:ascii="Roboto" w:eastAsia="Times New Roman" w:hAnsi="Roboto" w:cs="Times New Roman"/>
                <w:color w:val="000000"/>
                <w:lang w:eastAsia="es-ES_tradnl"/>
              </w:rPr>
              <w:t>anza.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CAF7808" w14:textId="43141462" w:rsidR="009E46AF" w:rsidRPr="00CC61EA" w:rsidRDefault="009E46AF" w:rsidP="002F17BE">
            <w:pPr>
              <w:spacing w:before="100" w:beforeAutospacing="1" w:after="142" w:line="288" w:lineRule="auto"/>
              <w:jc w:val="center"/>
              <w:rPr>
                <w:rFonts w:ascii="Roboto" w:eastAsia="Times New Roman" w:hAnsi="Roboto" w:cs="Times New Roman"/>
                <w:lang w:eastAsia="es-ES_tradnl"/>
              </w:rPr>
            </w:pPr>
            <w:r w:rsidRPr="00CC61EA">
              <w:rPr>
                <w:rFonts w:ascii="Roboto" w:eastAsia="Times New Roman" w:hAnsi="Roboto" w:cs="Times New Roman"/>
                <w:color w:val="000000"/>
                <w:lang w:eastAsia="es-ES_tradnl"/>
              </w:rPr>
              <w:t>0,5000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29C82F5" w14:textId="53766799" w:rsidR="009E46AF" w:rsidRPr="00CC61EA" w:rsidRDefault="009A3A95"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CC61EA">
              <w:rPr>
                <w:rFonts w:ascii="Roboto" w:eastAsia="Times New Roman" w:hAnsi="Roboto" w:cs="Times New Roman"/>
                <w:color w:val="000000"/>
                <w:lang w:eastAsia="es-ES_tradnl"/>
              </w:rPr>
              <w:t xml:space="preserve">ítulo alegado o, en su defecto, de la certificación académica oficial en la que conste la superación de los estudios conducentes a la obtención </w:t>
            </w:r>
            <w:r w:rsidR="00066696" w:rsidRPr="00CC61EA">
              <w:rPr>
                <w:rFonts w:ascii="Roboto" w:eastAsia="Times New Roman" w:hAnsi="Roboto" w:cs="Times New Roman"/>
                <w:color w:val="000000"/>
                <w:lang w:eastAsia="es-ES_tradnl"/>
              </w:rPr>
              <w:t xml:space="preserve">de </w:t>
            </w:r>
            <w:r w:rsidR="0089206F">
              <w:rPr>
                <w:rFonts w:ascii="Roboto" w:eastAsia="Times New Roman" w:hAnsi="Roboto" w:cs="Times New Roman"/>
                <w:color w:val="000000"/>
                <w:lang w:eastAsia="es-ES_tradnl"/>
              </w:rPr>
              <w:t>é</w:t>
            </w:r>
            <w:r w:rsidR="00066696" w:rsidRPr="00CC61EA">
              <w:rPr>
                <w:rFonts w:ascii="Roboto" w:eastAsia="Times New Roman" w:hAnsi="Roboto" w:cs="Times New Roman"/>
                <w:color w:val="000000"/>
                <w:lang w:eastAsia="es-ES_tradnl"/>
              </w:rPr>
              <w:t>ste</w:t>
            </w:r>
            <w:r w:rsidR="009E46AF" w:rsidRPr="00CC61EA">
              <w:rPr>
                <w:rFonts w:ascii="Roboto" w:eastAsia="Times New Roman" w:hAnsi="Roboto" w:cs="Times New Roman"/>
                <w:color w:val="000000"/>
                <w:lang w:eastAsia="es-ES_tradnl"/>
              </w:rPr>
              <w:t xml:space="preserve"> y el pago de los derechos de expedición.</w:t>
            </w:r>
          </w:p>
        </w:tc>
      </w:tr>
      <w:tr w:rsidR="009E46AF" w:rsidRPr="009E46AF" w14:paraId="78416A47" w14:textId="77777777" w:rsidTr="001A55FB">
        <w:trPr>
          <w:tblCellSpacing w:w="0" w:type="dxa"/>
        </w:trPr>
        <w:tc>
          <w:tcPr>
            <w:tcW w:w="3743" w:type="dxa"/>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77E75D26" w14:textId="3FB3D601" w:rsidR="009E46AF" w:rsidRPr="001A55FB" w:rsidRDefault="009E46AF" w:rsidP="002F17BE">
            <w:pPr>
              <w:spacing w:before="100" w:beforeAutospacing="1" w:after="142" w:line="288" w:lineRule="auto"/>
              <w:ind w:firstLine="284"/>
              <w:rPr>
                <w:rFonts w:ascii="Roboto" w:eastAsia="Times New Roman" w:hAnsi="Roboto" w:cs="Times New Roman"/>
                <w:lang w:eastAsia="es-ES_tradnl"/>
              </w:rPr>
            </w:pPr>
            <w:r w:rsidRPr="009F0BC9">
              <w:rPr>
                <w:rFonts w:ascii="Roboto" w:eastAsia="Times New Roman" w:hAnsi="Roboto" w:cs="Times New Roman"/>
                <w:color w:val="000000"/>
                <w:lang w:eastAsia="es-ES_tradnl"/>
              </w:rPr>
              <w:t xml:space="preserve">2.4.2 Por cada título de </w:t>
            </w:r>
            <w:r w:rsidR="001A55FB" w:rsidRPr="009F0BC9">
              <w:rPr>
                <w:rFonts w:ascii="Roboto" w:eastAsia="Times New Roman" w:hAnsi="Roboto" w:cs="Times New Roman"/>
                <w:color w:val="000000"/>
                <w:lang w:eastAsia="es-ES_tradnl"/>
              </w:rPr>
              <w:t>n</w:t>
            </w:r>
            <w:r w:rsidRPr="009F0BC9">
              <w:rPr>
                <w:rFonts w:ascii="Roboto" w:eastAsia="Times New Roman" w:hAnsi="Roboto" w:cs="Times New Roman"/>
                <w:color w:val="000000"/>
                <w:lang w:eastAsia="es-ES_tradnl"/>
              </w:rPr>
              <w:t xml:space="preserve">ivel </w:t>
            </w:r>
            <w:r w:rsidR="001A55FB" w:rsidRPr="009F0BC9">
              <w:rPr>
                <w:rFonts w:ascii="Roboto" w:eastAsia="Times New Roman" w:hAnsi="Roboto" w:cs="Times New Roman"/>
                <w:color w:val="000000"/>
                <w:lang w:eastAsia="es-ES_tradnl"/>
              </w:rPr>
              <w:t>a</w:t>
            </w:r>
            <w:r w:rsidR="0073713C" w:rsidRPr="009F0BC9">
              <w:rPr>
                <w:rFonts w:ascii="Roboto" w:eastAsia="Times New Roman" w:hAnsi="Roboto" w:cs="Times New Roman"/>
                <w:color w:val="000000"/>
                <w:lang w:eastAsia="es-ES_tradnl"/>
              </w:rPr>
              <w:t>vanzado</w:t>
            </w:r>
            <w:r w:rsidR="001A55FB" w:rsidRPr="009F0BC9">
              <w:rPr>
                <w:rFonts w:ascii="Roboto" w:eastAsia="Times New Roman" w:hAnsi="Roboto" w:cs="Times New Roman"/>
                <w:color w:val="000000"/>
                <w:lang w:eastAsia="es-ES_tradnl"/>
              </w:rPr>
              <w:t xml:space="preserve"> </w:t>
            </w:r>
            <w:r w:rsidR="005819DE" w:rsidRPr="009F0BC9">
              <w:rPr>
                <w:rFonts w:ascii="Roboto" w:eastAsia="Times New Roman" w:hAnsi="Roboto" w:cs="Times New Roman"/>
                <w:color w:val="000000"/>
                <w:lang w:eastAsia="es-ES_tradnl"/>
              </w:rPr>
              <w:t>(C</w:t>
            </w:r>
            <w:r w:rsidR="0073713C" w:rsidRPr="009F0BC9">
              <w:rPr>
                <w:rFonts w:ascii="Roboto" w:eastAsia="Times New Roman" w:hAnsi="Roboto" w:cs="Times New Roman"/>
                <w:color w:val="000000"/>
                <w:lang w:eastAsia="es-ES_tradnl"/>
              </w:rPr>
              <w:t>1</w:t>
            </w:r>
            <w:r w:rsidR="001A55FB" w:rsidRPr="009F0BC9">
              <w:rPr>
                <w:rFonts w:ascii="Roboto" w:eastAsia="Times New Roman" w:hAnsi="Roboto" w:cs="Times New Roman"/>
                <w:color w:val="000000"/>
                <w:lang w:eastAsia="es-ES_tradnl"/>
              </w:rPr>
              <w:t xml:space="preserve"> y C2 del Marco común europeo de referencia)</w:t>
            </w:r>
            <w:r w:rsidRPr="009F0BC9">
              <w:rPr>
                <w:rFonts w:ascii="Roboto" w:eastAsia="Times New Roman" w:hAnsi="Roboto" w:cs="Times New Roman"/>
                <w:color w:val="000000"/>
                <w:lang w:eastAsia="es-ES_tradnl"/>
              </w:rPr>
              <w:t xml:space="preserve"> o equivalente de Escuelas Oficiales de Idiomas</w:t>
            </w:r>
            <w:r w:rsidRPr="001A55FB">
              <w:rPr>
                <w:rFonts w:ascii="Roboto" w:eastAsia="Times New Roman" w:hAnsi="Roboto" w:cs="Times New Roman"/>
                <w:i/>
                <w:iCs/>
                <w:color w:val="000000"/>
                <w:lang w:eastAsia="es-ES_tradnl"/>
              </w:rPr>
              <w:t>.</w:t>
            </w:r>
          </w:p>
          <w:p w14:paraId="01ED5FE3" w14:textId="77777777" w:rsidR="009E46AF" w:rsidRPr="001A55FB"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0A843C4B" w14:textId="2CAF332C" w:rsidR="009E46AF" w:rsidRPr="001A55FB"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E09BEE7" w14:textId="632AB348" w:rsidR="009E46AF" w:rsidRPr="0073713C" w:rsidRDefault="009E46AF" w:rsidP="002F17BE">
            <w:pPr>
              <w:spacing w:before="100" w:beforeAutospacing="1" w:after="142" w:line="288" w:lineRule="auto"/>
              <w:jc w:val="center"/>
              <w:rPr>
                <w:rFonts w:ascii="Roboto" w:eastAsia="Times New Roman" w:hAnsi="Roboto" w:cs="Times New Roman"/>
                <w:lang w:eastAsia="es-ES_tradnl"/>
              </w:rPr>
            </w:pPr>
            <w:r w:rsidRPr="0073713C">
              <w:rPr>
                <w:rFonts w:ascii="Roboto" w:eastAsia="Times New Roman" w:hAnsi="Roboto" w:cs="Times New Roman"/>
                <w:color w:val="000000"/>
                <w:lang w:eastAsia="es-ES_tradnl"/>
              </w:rPr>
              <w:t>0,5000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6ED4A20" w14:textId="7BAB6BFE" w:rsidR="009E46AF" w:rsidRPr="00885170" w:rsidRDefault="001A55FB"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885170">
              <w:rPr>
                <w:rFonts w:ascii="Roboto" w:eastAsia="Times New Roman" w:hAnsi="Roboto" w:cs="Times New Roman"/>
                <w:color w:val="000000"/>
                <w:lang w:eastAsia="es-ES_tradnl"/>
              </w:rPr>
              <w:t>ítulo de la Escuela Oficial de Idiomas alegado o, en su defecto,</w:t>
            </w:r>
            <w:r>
              <w:rPr>
                <w:rFonts w:ascii="Roboto" w:eastAsia="Times New Roman" w:hAnsi="Roboto" w:cs="Times New Roman"/>
                <w:color w:val="000000"/>
                <w:lang w:eastAsia="es-ES_tradnl"/>
              </w:rPr>
              <w:t xml:space="preserve"> </w:t>
            </w:r>
            <w:r w:rsidR="009E46AF" w:rsidRPr="00885170">
              <w:rPr>
                <w:rFonts w:ascii="Roboto" w:eastAsia="Times New Roman" w:hAnsi="Roboto" w:cs="Times New Roman"/>
                <w:color w:val="000000"/>
                <w:lang w:eastAsia="es-ES_tradnl"/>
              </w:rPr>
              <w:t>certificación académica oficial en la que conste la superación de los estudios conducentes a su obtención y el pago de los derechos de expedición.</w:t>
            </w:r>
          </w:p>
        </w:tc>
      </w:tr>
      <w:tr w:rsidR="009E46AF" w:rsidRPr="009E46AF" w14:paraId="0B112309"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0971447" w14:textId="20E42F98"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Notas al apartado 2.4.2:</w:t>
            </w:r>
          </w:p>
          <w:p w14:paraId="3EF1A802" w14:textId="3BA38C6D" w:rsidR="009E46AF" w:rsidRPr="00885170"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885170">
              <w:rPr>
                <w:rFonts w:ascii="Roboto" w:eastAsia="Times New Roman" w:hAnsi="Roboto" w:cs="Times New Roman"/>
                <w:lang w:eastAsia="es-ES_tradnl"/>
              </w:rPr>
              <w:t xml:space="preserve">Este nivel se acredita con los certificados de </w:t>
            </w:r>
            <w:r w:rsidR="00D37C0A">
              <w:rPr>
                <w:rFonts w:ascii="Roboto" w:eastAsia="Times New Roman" w:hAnsi="Roboto" w:cs="Times New Roman"/>
                <w:lang w:eastAsia="es-ES_tradnl"/>
              </w:rPr>
              <w:t xml:space="preserve">C1 y </w:t>
            </w:r>
            <w:r w:rsidRPr="00885170">
              <w:rPr>
                <w:rFonts w:ascii="Roboto" w:eastAsia="Times New Roman" w:hAnsi="Roboto" w:cs="Times New Roman"/>
                <w:lang w:eastAsia="es-ES_tradnl"/>
              </w:rPr>
              <w:t>C2 de las Escuelas Oficiales de Idiomas, puntuándose un solo certificado por idioma con 0,5000 puntos.</w:t>
            </w:r>
          </w:p>
          <w:p w14:paraId="57C721C1" w14:textId="5466EA8A" w:rsidR="009E46AF" w:rsidRPr="00885170"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885170">
              <w:rPr>
                <w:rFonts w:ascii="Roboto" w:eastAsia="Times New Roman" w:hAnsi="Roboto" w:cs="Times New Roman"/>
                <w:lang w:eastAsia="es-ES_tradnl"/>
              </w:rPr>
              <w:t>La denominación de los certificados se corresponde con la establecida en el Real Decreto 1041/2017, de 22 de diciembre (BOE núm. 311, de 23 de diciembre), por lo que deberán aplicarse las equivalencias previstas en el anexo II del mismo.</w:t>
            </w:r>
          </w:p>
          <w:p w14:paraId="0D66C3EE" w14:textId="4ED88079" w:rsidR="009E46AF" w:rsidRPr="00885170"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885170">
              <w:rPr>
                <w:rFonts w:ascii="Roboto" w:eastAsia="Times New Roman" w:hAnsi="Roboto" w:cs="Times New Roman"/>
                <w:lang w:eastAsia="es-ES_tradnl"/>
              </w:rPr>
              <w:t>En el caso de los certificados de valenciano, no se baremará el C1 ya que es la competencia lingüística mínima (base 2.1.1.</w:t>
            </w:r>
            <w:r w:rsidR="00A14B12">
              <w:rPr>
                <w:rFonts w:ascii="Roboto" w:eastAsia="Times New Roman" w:hAnsi="Roboto" w:cs="Times New Roman"/>
                <w:lang w:eastAsia="es-ES_tradnl"/>
              </w:rPr>
              <w:t>h</w:t>
            </w:r>
            <w:r w:rsidRPr="00885170">
              <w:rPr>
                <w:rFonts w:ascii="Roboto" w:eastAsia="Times New Roman" w:hAnsi="Roboto" w:cs="Times New Roman"/>
                <w:lang w:eastAsia="es-ES_tradnl"/>
              </w:rPr>
              <w:t>), únicamente se baremará el nivel C2 de las escuelas oficiales de idiomas, si no ha sido alegado como requisito.</w:t>
            </w:r>
          </w:p>
          <w:p w14:paraId="3A773AA2" w14:textId="43FAD2A8" w:rsidR="009E46AF" w:rsidRPr="00556750"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556750">
              <w:rPr>
                <w:rFonts w:ascii="Roboto" w:eastAsia="Times New Roman" w:hAnsi="Roboto" w:cs="Times New Roman"/>
                <w:color w:val="000000"/>
                <w:lang w:eastAsia="es-ES_tradnl"/>
              </w:rPr>
              <w:t>En ningún caso se valorarán por este apartado los certificados del mismo idioma que aquel de la especialidad por la que se participa.</w:t>
            </w:r>
          </w:p>
        </w:tc>
      </w:tr>
      <w:tr w:rsidR="009E46AF" w:rsidRPr="009E46AF" w14:paraId="07561F4C"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2B79BD01" w14:textId="1EEB3042" w:rsidR="009E46AF" w:rsidRPr="00556750" w:rsidRDefault="009E46AF" w:rsidP="002F17BE">
            <w:pPr>
              <w:spacing w:before="100" w:beforeAutospacing="1" w:after="142" w:line="288" w:lineRule="auto"/>
              <w:ind w:firstLine="284"/>
              <w:rPr>
                <w:rFonts w:ascii="Roboto" w:eastAsia="Times New Roman" w:hAnsi="Roboto" w:cs="Times New Roman"/>
                <w:lang w:eastAsia="es-ES_tradnl"/>
              </w:rPr>
            </w:pPr>
            <w:r w:rsidRPr="00556750">
              <w:rPr>
                <w:rFonts w:ascii="Roboto" w:eastAsia="Times New Roman" w:hAnsi="Roboto" w:cs="Times New Roman"/>
                <w:color w:val="000000"/>
                <w:lang w:eastAsia="es-ES_tradnl"/>
              </w:rPr>
              <w:t xml:space="preserve">2.4.3 Por cada título de </w:t>
            </w:r>
            <w:r w:rsidR="00E87716">
              <w:rPr>
                <w:rFonts w:ascii="Roboto" w:eastAsia="Times New Roman" w:hAnsi="Roboto" w:cs="Times New Roman"/>
                <w:color w:val="000000"/>
                <w:lang w:eastAsia="es-ES_tradnl"/>
              </w:rPr>
              <w:t>t</w:t>
            </w:r>
            <w:r w:rsidRPr="00556750">
              <w:rPr>
                <w:rFonts w:ascii="Roboto" w:eastAsia="Times New Roman" w:hAnsi="Roboto" w:cs="Times New Roman"/>
                <w:color w:val="000000"/>
                <w:lang w:eastAsia="es-ES_tradnl"/>
              </w:rPr>
              <w:t xml:space="preserve">écnico </w:t>
            </w:r>
            <w:r w:rsidR="00E87716">
              <w:rPr>
                <w:rFonts w:ascii="Roboto" w:eastAsia="Times New Roman" w:hAnsi="Roboto" w:cs="Times New Roman"/>
                <w:color w:val="000000"/>
                <w:lang w:eastAsia="es-ES_tradnl"/>
              </w:rPr>
              <w:t>s</w:t>
            </w:r>
            <w:r w:rsidRPr="00556750">
              <w:rPr>
                <w:rFonts w:ascii="Roboto" w:eastAsia="Times New Roman" w:hAnsi="Roboto" w:cs="Times New Roman"/>
                <w:color w:val="000000"/>
                <w:lang w:eastAsia="es-ES_tradnl"/>
              </w:rPr>
              <w:t xml:space="preserve">uperior de </w:t>
            </w:r>
            <w:r w:rsidR="00E87716">
              <w:rPr>
                <w:rFonts w:ascii="Roboto" w:eastAsia="Times New Roman" w:hAnsi="Roboto" w:cs="Times New Roman"/>
                <w:color w:val="000000"/>
                <w:lang w:eastAsia="es-ES_tradnl"/>
              </w:rPr>
              <w:t>a</w:t>
            </w:r>
            <w:r w:rsidRPr="00556750">
              <w:rPr>
                <w:rFonts w:ascii="Roboto" w:eastAsia="Times New Roman" w:hAnsi="Roboto" w:cs="Times New Roman"/>
                <w:color w:val="000000"/>
                <w:lang w:eastAsia="es-ES_tradnl"/>
              </w:rPr>
              <w:t xml:space="preserve">rtes </w:t>
            </w:r>
            <w:r w:rsidR="00E87716">
              <w:rPr>
                <w:rFonts w:ascii="Roboto" w:eastAsia="Times New Roman" w:hAnsi="Roboto" w:cs="Times New Roman"/>
                <w:color w:val="000000"/>
                <w:lang w:eastAsia="es-ES_tradnl"/>
              </w:rPr>
              <w:t>p</w:t>
            </w:r>
            <w:r w:rsidRPr="00556750">
              <w:rPr>
                <w:rFonts w:ascii="Roboto" w:eastAsia="Times New Roman" w:hAnsi="Roboto" w:cs="Times New Roman"/>
                <w:color w:val="000000"/>
                <w:lang w:eastAsia="es-ES_tradnl"/>
              </w:rPr>
              <w:t xml:space="preserve">lásticas y </w:t>
            </w:r>
            <w:r w:rsidR="00E87716">
              <w:rPr>
                <w:rFonts w:ascii="Roboto" w:eastAsia="Times New Roman" w:hAnsi="Roboto" w:cs="Times New Roman"/>
                <w:color w:val="000000"/>
                <w:lang w:eastAsia="es-ES_tradnl"/>
              </w:rPr>
              <w:t>d</w:t>
            </w:r>
            <w:r w:rsidRPr="00556750">
              <w:rPr>
                <w:rFonts w:ascii="Roboto" w:eastAsia="Times New Roman" w:hAnsi="Roboto" w:cs="Times New Roman"/>
                <w:color w:val="000000"/>
                <w:lang w:eastAsia="es-ES_tradnl"/>
              </w:rPr>
              <w:t>iseño.</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85493B2" w14:textId="17E6F8F2" w:rsidR="009E46AF" w:rsidRPr="00556750" w:rsidRDefault="009E46AF" w:rsidP="002F17BE">
            <w:pPr>
              <w:spacing w:before="100" w:beforeAutospacing="1" w:after="142" w:line="288" w:lineRule="auto"/>
              <w:jc w:val="center"/>
              <w:rPr>
                <w:rFonts w:ascii="Roboto" w:eastAsia="Times New Roman" w:hAnsi="Roboto" w:cs="Times New Roman"/>
                <w:lang w:eastAsia="es-ES_tradnl"/>
              </w:rPr>
            </w:pPr>
            <w:r w:rsidRPr="00556750">
              <w:rPr>
                <w:rFonts w:ascii="Roboto" w:eastAsia="Times New Roman" w:hAnsi="Roboto" w:cs="Times New Roman"/>
                <w:color w:val="000000"/>
                <w:lang w:eastAsia="es-ES_tradnl"/>
              </w:rPr>
              <w:t>0,2000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FB306AD" w14:textId="41094CD8" w:rsidR="009E46AF" w:rsidRPr="00556750" w:rsidRDefault="00E87716"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556750">
              <w:rPr>
                <w:rFonts w:ascii="Roboto" w:eastAsia="Times New Roman" w:hAnsi="Roboto" w:cs="Times New Roman"/>
                <w:color w:val="000000"/>
                <w:lang w:eastAsia="es-ES_tradnl"/>
              </w:rPr>
              <w:t xml:space="preserve">ítulo alegado o, en su defecto, certificación académica oficial en la que conste la superación de los estudios conducentes a la obtención del mismo y el pago de los derechos de </w:t>
            </w:r>
            <w:r w:rsidR="009E46AF" w:rsidRPr="00556750">
              <w:rPr>
                <w:rFonts w:ascii="Roboto" w:eastAsia="Times New Roman" w:hAnsi="Roboto" w:cs="Times New Roman"/>
                <w:color w:val="000000"/>
                <w:lang w:eastAsia="es-ES_tradnl"/>
              </w:rPr>
              <w:lastRenderedPageBreak/>
              <w:t xml:space="preserve">expedición. Además, se presentará certificación emitida por la autoridad universitaria competente en la cual se haga constar que el interesado o la interesada no accedió a la </w:t>
            </w:r>
            <w:r w:rsidR="009F0BC9">
              <w:rPr>
                <w:rFonts w:ascii="Roboto" w:eastAsia="Times New Roman" w:hAnsi="Roboto" w:cs="Times New Roman"/>
                <w:color w:val="000000"/>
                <w:lang w:eastAsia="es-ES_tradnl"/>
              </w:rPr>
              <w:t>u</w:t>
            </w:r>
            <w:r w:rsidR="009E46AF" w:rsidRPr="00556750">
              <w:rPr>
                <w:rFonts w:ascii="Roboto" w:eastAsia="Times New Roman" w:hAnsi="Roboto" w:cs="Times New Roman"/>
                <w:color w:val="000000"/>
                <w:lang w:eastAsia="es-ES_tradnl"/>
              </w:rPr>
              <w:t>niversidad mediante el título de Técnico Superior de Artes Plásticas y Diseño.</w:t>
            </w:r>
          </w:p>
          <w:p w14:paraId="72141427" w14:textId="53B73B6E" w:rsidR="009E46AF" w:rsidRPr="00556750" w:rsidRDefault="009E46AF" w:rsidP="00E87716">
            <w:pPr>
              <w:spacing w:before="100" w:beforeAutospacing="1" w:after="142" w:line="288" w:lineRule="auto"/>
              <w:jc w:val="both"/>
              <w:rPr>
                <w:rFonts w:ascii="Roboto" w:eastAsia="Times New Roman" w:hAnsi="Roboto" w:cs="Times New Roman"/>
                <w:lang w:eastAsia="es-ES_tradnl"/>
              </w:rPr>
            </w:pPr>
            <w:r w:rsidRPr="00556750">
              <w:rPr>
                <w:rFonts w:ascii="Roboto" w:eastAsia="Times New Roman" w:hAnsi="Roboto" w:cs="Times New Roman"/>
                <w:color w:val="000000"/>
                <w:lang w:eastAsia="es-ES_tradnl"/>
              </w:rPr>
              <w:t xml:space="preserve">El título de Técnico Superior de Artes Plásticas y Diseño no se puntuará por este apartado si con el mismo se accedió a la </w:t>
            </w:r>
            <w:r w:rsidR="009F0BC9">
              <w:rPr>
                <w:rFonts w:ascii="Roboto" w:eastAsia="Times New Roman" w:hAnsi="Roboto" w:cs="Times New Roman"/>
                <w:color w:val="000000"/>
                <w:lang w:eastAsia="es-ES_tradnl"/>
              </w:rPr>
              <w:t>u</w:t>
            </w:r>
            <w:r w:rsidRPr="00556750">
              <w:rPr>
                <w:rFonts w:ascii="Roboto" w:eastAsia="Times New Roman" w:hAnsi="Roboto" w:cs="Times New Roman"/>
                <w:color w:val="000000"/>
                <w:lang w:eastAsia="es-ES_tradnl"/>
              </w:rPr>
              <w:t>niversidad, para la obtención de la titulación alegada para el requisito.</w:t>
            </w:r>
          </w:p>
        </w:tc>
      </w:tr>
      <w:tr w:rsidR="009E46AF" w:rsidRPr="009E46AF" w14:paraId="6154BCFD"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DFB554B" w14:textId="2DF31CDC" w:rsidR="009E46AF" w:rsidRPr="00556750" w:rsidRDefault="009E46AF" w:rsidP="002F17BE">
            <w:pPr>
              <w:spacing w:before="100" w:beforeAutospacing="1" w:after="142" w:line="288" w:lineRule="auto"/>
              <w:ind w:firstLine="284"/>
              <w:rPr>
                <w:rFonts w:ascii="Roboto" w:eastAsia="Times New Roman" w:hAnsi="Roboto" w:cs="Times New Roman"/>
                <w:lang w:eastAsia="es-ES_tradnl"/>
              </w:rPr>
            </w:pPr>
            <w:r w:rsidRPr="00556750">
              <w:rPr>
                <w:rFonts w:ascii="Roboto" w:eastAsia="Times New Roman" w:hAnsi="Roboto" w:cs="Times New Roman"/>
                <w:color w:val="000000"/>
                <w:lang w:eastAsia="es-ES_tradnl"/>
              </w:rPr>
              <w:lastRenderedPageBreak/>
              <w:t xml:space="preserve">2.4.4 Por cada título de </w:t>
            </w:r>
            <w:r w:rsidR="00E87716">
              <w:rPr>
                <w:rFonts w:ascii="Roboto" w:eastAsia="Times New Roman" w:hAnsi="Roboto" w:cs="Times New Roman"/>
                <w:color w:val="000000"/>
                <w:lang w:eastAsia="es-ES_tradnl"/>
              </w:rPr>
              <w:t>t</w:t>
            </w:r>
            <w:r w:rsidRPr="00556750">
              <w:rPr>
                <w:rFonts w:ascii="Roboto" w:eastAsia="Times New Roman" w:hAnsi="Roboto" w:cs="Times New Roman"/>
                <w:color w:val="000000"/>
                <w:lang w:eastAsia="es-ES_tradnl"/>
              </w:rPr>
              <w:t xml:space="preserve">écnico </w:t>
            </w:r>
            <w:r w:rsidR="00E87716">
              <w:rPr>
                <w:rFonts w:ascii="Roboto" w:eastAsia="Times New Roman" w:hAnsi="Roboto" w:cs="Times New Roman"/>
                <w:color w:val="000000"/>
                <w:lang w:eastAsia="es-ES_tradnl"/>
              </w:rPr>
              <w:t>s</w:t>
            </w:r>
            <w:r w:rsidRPr="00556750">
              <w:rPr>
                <w:rFonts w:ascii="Roboto" w:eastAsia="Times New Roman" w:hAnsi="Roboto" w:cs="Times New Roman"/>
                <w:color w:val="000000"/>
                <w:lang w:eastAsia="es-ES_tradnl"/>
              </w:rPr>
              <w:t xml:space="preserve">uperior de </w:t>
            </w:r>
            <w:r w:rsidR="00E87716">
              <w:rPr>
                <w:rFonts w:ascii="Roboto" w:eastAsia="Times New Roman" w:hAnsi="Roboto" w:cs="Times New Roman"/>
                <w:color w:val="000000"/>
                <w:lang w:eastAsia="es-ES_tradnl"/>
              </w:rPr>
              <w:t>f</w:t>
            </w:r>
            <w:r w:rsidRPr="00556750">
              <w:rPr>
                <w:rFonts w:ascii="Roboto" w:eastAsia="Times New Roman" w:hAnsi="Roboto" w:cs="Times New Roman"/>
                <w:color w:val="000000"/>
                <w:lang w:eastAsia="es-ES_tradnl"/>
              </w:rPr>
              <w:t xml:space="preserve">ormación </w:t>
            </w:r>
            <w:r w:rsidR="00E87716">
              <w:rPr>
                <w:rFonts w:ascii="Roboto" w:eastAsia="Times New Roman" w:hAnsi="Roboto" w:cs="Times New Roman"/>
                <w:color w:val="000000"/>
                <w:lang w:eastAsia="es-ES_tradnl"/>
              </w:rPr>
              <w:t>p</w:t>
            </w:r>
            <w:r w:rsidRPr="00556750">
              <w:rPr>
                <w:rFonts w:ascii="Roboto" w:eastAsia="Times New Roman" w:hAnsi="Roboto" w:cs="Times New Roman"/>
                <w:color w:val="000000"/>
                <w:lang w:eastAsia="es-ES_tradnl"/>
              </w:rPr>
              <w:t>rofesional.</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E03D7F0" w14:textId="638BEC73" w:rsidR="009E46AF" w:rsidRPr="00556750" w:rsidRDefault="009E46AF" w:rsidP="002F17BE">
            <w:pPr>
              <w:spacing w:before="100" w:beforeAutospacing="1" w:after="142" w:line="288" w:lineRule="auto"/>
              <w:jc w:val="center"/>
              <w:rPr>
                <w:rFonts w:ascii="Roboto" w:eastAsia="Times New Roman" w:hAnsi="Roboto" w:cs="Times New Roman"/>
                <w:lang w:eastAsia="es-ES_tradnl"/>
              </w:rPr>
            </w:pPr>
            <w:r w:rsidRPr="00556750">
              <w:rPr>
                <w:rFonts w:ascii="Roboto" w:eastAsia="Times New Roman" w:hAnsi="Roboto" w:cs="Times New Roman"/>
                <w:color w:val="000000"/>
                <w:lang w:eastAsia="es-ES_tradnl"/>
              </w:rPr>
              <w:t>0,2000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4800D24" w14:textId="1A818D5C" w:rsidR="009E46AF" w:rsidRPr="00556750" w:rsidRDefault="00E87716"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556750">
              <w:rPr>
                <w:rFonts w:ascii="Roboto" w:eastAsia="Times New Roman" w:hAnsi="Roboto" w:cs="Times New Roman"/>
                <w:color w:val="000000"/>
                <w:lang w:eastAsia="es-ES_tradnl"/>
              </w:rPr>
              <w:t xml:space="preserve">ítulo alegado o, en su </w:t>
            </w:r>
            <w:r w:rsidR="005333C2" w:rsidRPr="00556750">
              <w:rPr>
                <w:rFonts w:ascii="Roboto" w:eastAsia="Times New Roman" w:hAnsi="Roboto" w:cs="Times New Roman"/>
                <w:color w:val="000000"/>
                <w:lang w:eastAsia="es-ES_tradnl"/>
              </w:rPr>
              <w:t>defecto, certificación</w:t>
            </w:r>
            <w:r w:rsidR="009E46AF" w:rsidRPr="00556750">
              <w:rPr>
                <w:rFonts w:ascii="Roboto" w:eastAsia="Times New Roman" w:hAnsi="Roboto" w:cs="Times New Roman"/>
                <w:color w:val="000000"/>
                <w:lang w:eastAsia="es-ES_tradnl"/>
              </w:rPr>
              <w:t xml:space="preserve"> académica oficial en la que conste la superación de los estudios conducentes a la obtención del mismo y el pago de los derechos de expedición. Además, se presentará certificación emitida por la autoridad universitaria competente en la cual se haga constar que el interesado o la interesada no accedió a la </w:t>
            </w:r>
            <w:r w:rsidR="0033445E">
              <w:rPr>
                <w:rFonts w:ascii="Roboto" w:eastAsia="Times New Roman" w:hAnsi="Roboto" w:cs="Times New Roman"/>
                <w:color w:val="000000"/>
                <w:lang w:eastAsia="es-ES_tradnl"/>
              </w:rPr>
              <w:t>u</w:t>
            </w:r>
            <w:r w:rsidR="009E46AF" w:rsidRPr="00556750">
              <w:rPr>
                <w:rFonts w:ascii="Roboto" w:eastAsia="Times New Roman" w:hAnsi="Roboto" w:cs="Times New Roman"/>
                <w:color w:val="000000"/>
                <w:lang w:eastAsia="es-ES_tradnl"/>
              </w:rPr>
              <w:t xml:space="preserve">niversidad mediante el título de </w:t>
            </w:r>
            <w:r w:rsidR="0033445E">
              <w:rPr>
                <w:rFonts w:ascii="Roboto" w:eastAsia="Times New Roman" w:hAnsi="Roboto" w:cs="Times New Roman"/>
                <w:color w:val="000000"/>
                <w:lang w:eastAsia="es-ES_tradnl"/>
              </w:rPr>
              <w:t>t</w:t>
            </w:r>
            <w:r w:rsidR="009E46AF" w:rsidRPr="00556750">
              <w:rPr>
                <w:rFonts w:ascii="Roboto" w:eastAsia="Times New Roman" w:hAnsi="Roboto" w:cs="Times New Roman"/>
                <w:color w:val="000000"/>
                <w:lang w:eastAsia="es-ES_tradnl"/>
              </w:rPr>
              <w:t xml:space="preserve">écnico </w:t>
            </w:r>
            <w:r w:rsidR="0033445E">
              <w:rPr>
                <w:rFonts w:ascii="Roboto" w:eastAsia="Times New Roman" w:hAnsi="Roboto" w:cs="Times New Roman"/>
                <w:color w:val="000000"/>
                <w:lang w:eastAsia="es-ES_tradnl"/>
              </w:rPr>
              <w:t>s</w:t>
            </w:r>
            <w:r w:rsidR="009E46AF" w:rsidRPr="00556750">
              <w:rPr>
                <w:rFonts w:ascii="Roboto" w:eastAsia="Times New Roman" w:hAnsi="Roboto" w:cs="Times New Roman"/>
                <w:color w:val="000000"/>
                <w:lang w:eastAsia="es-ES_tradnl"/>
              </w:rPr>
              <w:t>uperior de Formación Profesional.</w:t>
            </w:r>
          </w:p>
          <w:p w14:paraId="6F852120" w14:textId="25B78D74" w:rsidR="009E46AF" w:rsidRPr="00556750" w:rsidRDefault="00020470"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556750">
              <w:rPr>
                <w:rFonts w:ascii="Roboto" w:eastAsia="Times New Roman" w:hAnsi="Roboto" w:cs="Times New Roman"/>
                <w:color w:val="000000"/>
                <w:lang w:eastAsia="es-ES_tradnl"/>
              </w:rPr>
              <w:t xml:space="preserve">ítulo de </w:t>
            </w:r>
            <w:r w:rsidR="00CA7AD3">
              <w:rPr>
                <w:rFonts w:ascii="Roboto" w:eastAsia="Times New Roman" w:hAnsi="Roboto" w:cs="Times New Roman"/>
                <w:color w:val="000000"/>
                <w:lang w:eastAsia="es-ES_tradnl"/>
              </w:rPr>
              <w:t>t</w:t>
            </w:r>
            <w:r w:rsidR="009E46AF" w:rsidRPr="00556750">
              <w:rPr>
                <w:rFonts w:ascii="Roboto" w:eastAsia="Times New Roman" w:hAnsi="Roboto" w:cs="Times New Roman"/>
                <w:color w:val="000000"/>
                <w:lang w:eastAsia="es-ES_tradnl"/>
              </w:rPr>
              <w:t xml:space="preserve">écnico </w:t>
            </w:r>
            <w:r w:rsidR="00CA7AD3">
              <w:rPr>
                <w:rFonts w:ascii="Roboto" w:eastAsia="Times New Roman" w:hAnsi="Roboto" w:cs="Times New Roman"/>
                <w:color w:val="000000"/>
                <w:lang w:eastAsia="es-ES_tradnl"/>
              </w:rPr>
              <w:t>s</w:t>
            </w:r>
            <w:r w:rsidR="009E46AF" w:rsidRPr="00556750">
              <w:rPr>
                <w:rFonts w:ascii="Roboto" w:eastAsia="Times New Roman" w:hAnsi="Roboto" w:cs="Times New Roman"/>
                <w:color w:val="000000"/>
                <w:lang w:eastAsia="es-ES_tradnl"/>
              </w:rPr>
              <w:t xml:space="preserve">uperior de </w:t>
            </w:r>
            <w:r w:rsidR="00CA7AD3">
              <w:rPr>
                <w:rFonts w:ascii="Roboto" w:eastAsia="Times New Roman" w:hAnsi="Roboto" w:cs="Times New Roman"/>
                <w:color w:val="000000"/>
                <w:lang w:eastAsia="es-ES_tradnl"/>
              </w:rPr>
              <w:t>f</w:t>
            </w:r>
            <w:r w:rsidR="009E46AF" w:rsidRPr="00556750">
              <w:rPr>
                <w:rFonts w:ascii="Roboto" w:eastAsia="Times New Roman" w:hAnsi="Roboto" w:cs="Times New Roman"/>
                <w:color w:val="000000"/>
                <w:lang w:eastAsia="es-ES_tradnl"/>
              </w:rPr>
              <w:t xml:space="preserve">ormación </w:t>
            </w:r>
            <w:r w:rsidR="00CA7AD3">
              <w:rPr>
                <w:rFonts w:ascii="Roboto" w:eastAsia="Times New Roman" w:hAnsi="Roboto" w:cs="Times New Roman"/>
                <w:color w:val="000000"/>
                <w:lang w:eastAsia="es-ES_tradnl"/>
              </w:rPr>
              <w:t>p</w:t>
            </w:r>
            <w:r w:rsidR="009E46AF" w:rsidRPr="00556750">
              <w:rPr>
                <w:rFonts w:ascii="Roboto" w:eastAsia="Times New Roman" w:hAnsi="Roboto" w:cs="Times New Roman"/>
                <w:color w:val="000000"/>
                <w:lang w:eastAsia="es-ES_tradnl"/>
              </w:rPr>
              <w:t xml:space="preserve">rofesional no se puntuará por este apartado si con el mismo se accedió a la </w:t>
            </w:r>
            <w:r w:rsidR="0033445E">
              <w:rPr>
                <w:rFonts w:ascii="Roboto" w:eastAsia="Times New Roman" w:hAnsi="Roboto" w:cs="Times New Roman"/>
                <w:color w:val="000000"/>
                <w:lang w:eastAsia="es-ES_tradnl"/>
              </w:rPr>
              <w:lastRenderedPageBreak/>
              <w:t>u</w:t>
            </w:r>
            <w:r w:rsidR="009E46AF" w:rsidRPr="00556750">
              <w:rPr>
                <w:rFonts w:ascii="Roboto" w:eastAsia="Times New Roman" w:hAnsi="Roboto" w:cs="Times New Roman"/>
                <w:color w:val="000000"/>
                <w:lang w:eastAsia="es-ES_tradnl"/>
              </w:rPr>
              <w:t>niversidad, para la obtención de la titulación alegada para el requisito.</w:t>
            </w:r>
          </w:p>
        </w:tc>
      </w:tr>
      <w:tr w:rsidR="009E46AF" w:rsidRPr="009E46AF" w14:paraId="67F11D6B"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AE31333" w14:textId="6B4D48AF" w:rsidR="009E46AF" w:rsidRPr="00556750" w:rsidRDefault="009E46AF" w:rsidP="002F17BE">
            <w:pPr>
              <w:spacing w:before="100" w:beforeAutospacing="1" w:after="142" w:line="288" w:lineRule="auto"/>
              <w:ind w:firstLine="284"/>
              <w:rPr>
                <w:rFonts w:ascii="Roboto" w:eastAsia="Times New Roman" w:hAnsi="Roboto" w:cs="Times New Roman"/>
                <w:lang w:eastAsia="es-ES_tradnl"/>
              </w:rPr>
            </w:pPr>
            <w:r w:rsidRPr="00556750">
              <w:rPr>
                <w:rFonts w:ascii="Roboto" w:eastAsia="Times New Roman" w:hAnsi="Roboto" w:cs="Times New Roman"/>
                <w:color w:val="000000"/>
                <w:lang w:eastAsia="es-ES_tradnl"/>
              </w:rPr>
              <w:lastRenderedPageBreak/>
              <w:t xml:space="preserve">2.4.5 Por cada título de </w:t>
            </w:r>
            <w:r w:rsidR="00CA7AD3">
              <w:rPr>
                <w:rFonts w:ascii="Roboto" w:eastAsia="Times New Roman" w:hAnsi="Roboto" w:cs="Times New Roman"/>
                <w:color w:val="000000"/>
                <w:lang w:eastAsia="es-ES_tradnl"/>
              </w:rPr>
              <w:t>t</w:t>
            </w:r>
            <w:r w:rsidRPr="00556750">
              <w:rPr>
                <w:rFonts w:ascii="Roboto" w:eastAsia="Times New Roman" w:hAnsi="Roboto" w:cs="Times New Roman"/>
                <w:color w:val="000000"/>
                <w:lang w:eastAsia="es-ES_tradnl"/>
              </w:rPr>
              <w:t xml:space="preserve">écnico </w:t>
            </w:r>
            <w:r w:rsidR="00CA7AD3">
              <w:rPr>
                <w:rFonts w:ascii="Roboto" w:eastAsia="Times New Roman" w:hAnsi="Roboto" w:cs="Times New Roman"/>
                <w:color w:val="000000"/>
                <w:lang w:eastAsia="es-ES_tradnl"/>
              </w:rPr>
              <w:t>d</w:t>
            </w:r>
            <w:r w:rsidRPr="00556750">
              <w:rPr>
                <w:rFonts w:ascii="Roboto" w:eastAsia="Times New Roman" w:hAnsi="Roboto" w:cs="Times New Roman"/>
                <w:color w:val="000000"/>
                <w:lang w:eastAsia="es-ES_tradnl"/>
              </w:rPr>
              <w:t xml:space="preserve">eportivo </w:t>
            </w:r>
            <w:r w:rsidR="00CA7AD3">
              <w:rPr>
                <w:rFonts w:ascii="Roboto" w:eastAsia="Times New Roman" w:hAnsi="Roboto" w:cs="Times New Roman"/>
                <w:color w:val="000000"/>
                <w:lang w:eastAsia="es-ES_tradnl"/>
              </w:rPr>
              <w:t>s</w:t>
            </w:r>
            <w:r w:rsidRPr="00556750">
              <w:rPr>
                <w:rFonts w:ascii="Roboto" w:eastAsia="Times New Roman" w:hAnsi="Roboto" w:cs="Times New Roman"/>
                <w:color w:val="000000"/>
                <w:lang w:eastAsia="es-ES_tradnl"/>
              </w:rPr>
              <w:t>uperior.</w:t>
            </w:r>
          </w:p>
          <w:p w14:paraId="44644479" w14:textId="77777777" w:rsidR="009E46AF" w:rsidRPr="00556750"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55A3B198" w14:textId="70DA41AF" w:rsidR="009E46AF" w:rsidRPr="00556750" w:rsidRDefault="009E46AF" w:rsidP="002F17BE">
            <w:pPr>
              <w:spacing w:before="100" w:beforeAutospacing="1" w:after="142" w:line="288" w:lineRule="auto"/>
              <w:jc w:val="center"/>
              <w:rPr>
                <w:rFonts w:ascii="Roboto" w:eastAsia="Times New Roman" w:hAnsi="Roboto" w:cs="Times New Roman"/>
                <w:lang w:eastAsia="es-ES_tradnl"/>
              </w:rPr>
            </w:pPr>
            <w:r w:rsidRPr="00556750">
              <w:rPr>
                <w:rFonts w:ascii="Roboto" w:eastAsia="Times New Roman" w:hAnsi="Roboto" w:cs="Times New Roman"/>
                <w:color w:val="000000"/>
                <w:lang w:eastAsia="es-ES_tradnl"/>
              </w:rPr>
              <w:t>0,2000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3E0F3AE" w14:textId="076F3F14" w:rsidR="009E46AF" w:rsidRPr="00556750" w:rsidRDefault="00CA7AD3"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t>T</w:t>
            </w:r>
            <w:r w:rsidR="009E46AF" w:rsidRPr="00556750">
              <w:rPr>
                <w:rFonts w:ascii="Roboto" w:eastAsia="Times New Roman" w:hAnsi="Roboto" w:cs="Times New Roman"/>
                <w:color w:val="000000"/>
                <w:lang w:eastAsia="es-ES_tradnl"/>
              </w:rPr>
              <w:t>ítulo alegado o, en su defecto, certificación académica oficial en la que conste la superación de los estudios conducentes a la obtención del mismo y el pago de los derechos de expedición.</w:t>
            </w:r>
          </w:p>
        </w:tc>
      </w:tr>
      <w:tr w:rsidR="009E46AF" w:rsidRPr="009E46AF" w14:paraId="0546191B"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8028F74" w14:textId="43F00995" w:rsidR="009E46AF" w:rsidRPr="004F021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4F0218">
              <w:rPr>
                <w:rFonts w:ascii="Roboto" w:eastAsia="Times New Roman" w:hAnsi="Roboto" w:cs="Times New Roman"/>
                <w:color w:val="000000"/>
                <w:lang w:eastAsia="es-ES_tradnl"/>
              </w:rPr>
              <w:t>3. Otros méritos. (Hasta un máximo de 2,0000 puntos).</w:t>
            </w:r>
          </w:p>
        </w:tc>
      </w:tr>
      <w:tr w:rsidR="009E46AF" w:rsidRPr="009E46AF" w14:paraId="7692F6DF"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D3DCA9E" w14:textId="618E2CB8" w:rsidR="009E46AF" w:rsidRPr="004F021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4F0218">
              <w:rPr>
                <w:rFonts w:ascii="Roboto" w:eastAsia="Times New Roman" w:hAnsi="Roboto" w:cs="Times New Roman"/>
                <w:color w:val="000000"/>
                <w:lang w:eastAsia="es-ES_tradnl"/>
              </w:rPr>
              <w:t>3.1 Conocimiento de idiomas:</w:t>
            </w:r>
          </w:p>
        </w:tc>
      </w:tr>
      <w:tr w:rsidR="009E46AF" w:rsidRPr="004F0218" w14:paraId="5CCD3630" w14:textId="77777777" w:rsidTr="001632E6">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tcPr>
          <w:p w14:paraId="7F15C35E" w14:textId="0A8D170C" w:rsidR="00BF06F3" w:rsidRPr="004F0218" w:rsidRDefault="00BF06F3" w:rsidP="009E46AF">
            <w:pPr>
              <w:spacing w:before="100" w:beforeAutospacing="1" w:after="142"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0F4DED2" w14:textId="27A25152" w:rsidR="009E46AF" w:rsidRPr="004F0218"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1164968" w14:textId="77777777" w:rsidR="00A778A5" w:rsidRDefault="00A778A5" w:rsidP="009E46AF">
            <w:pPr>
              <w:spacing w:before="100" w:beforeAutospacing="1" w:after="142" w:line="288" w:lineRule="auto"/>
              <w:ind w:firstLine="284"/>
              <w:jc w:val="both"/>
            </w:pPr>
          </w:p>
          <w:p w14:paraId="4D14C088" w14:textId="0D3FB730" w:rsidR="009E46AF" w:rsidRPr="004F0218" w:rsidRDefault="009E46AF" w:rsidP="002F17BE">
            <w:pPr>
              <w:spacing w:before="100" w:beforeAutospacing="1" w:after="142" w:line="288" w:lineRule="auto"/>
              <w:rPr>
                <w:rFonts w:ascii="Roboto" w:eastAsia="Times New Roman" w:hAnsi="Roboto" w:cs="Times New Roman"/>
                <w:lang w:eastAsia="es-ES_tradnl"/>
              </w:rPr>
            </w:pPr>
            <w:r w:rsidRPr="004F0218">
              <w:rPr>
                <w:rFonts w:ascii="Roboto" w:eastAsia="Times New Roman" w:hAnsi="Roboto" w:cs="Times New Roman"/>
                <w:color w:val="000000"/>
                <w:lang w:eastAsia="es-ES_tradnl"/>
              </w:rPr>
              <w:t>Certificados y diplomas que figuren en el Decreto 61/2013, del Consell, de 17 de mayo, modificado por la Orden 93/2013, de 11 de noviembre, de la Conselleria de Educación, Cultura y Deporte, así como las entidades reconocidas por las resoluciones posteriores.</w:t>
            </w:r>
          </w:p>
          <w:p w14:paraId="302AFB9F" w14:textId="77777777" w:rsidR="009E46AF" w:rsidRPr="004F0218" w:rsidRDefault="009E46AF" w:rsidP="002F17BE">
            <w:pPr>
              <w:spacing w:before="100" w:beforeAutospacing="1" w:after="240" w:line="288" w:lineRule="auto"/>
              <w:ind w:firstLine="284"/>
              <w:rPr>
                <w:rFonts w:ascii="Roboto" w:eastAsia="Times New Roman" w:hAnsi="Roboto" w:cs="Times New Roman"/>
                <w:lang w:eastAsia="es-ES_tradnl"/>
              </w:rPr>
            </w:pPr>
          </w:p>
          <w:p w14:paraId="7C9D4B63" w14:textId="77777777" w:rsidR="00A778A5" w:rsidRDefault="00A778A5" w:rsidP="002F17BE">
            <w:pPr>
              <w:spacing w:before="100" w:beforeAutospacing="1" w:after="142" w:line="288" w:lineRule="auto"/>
              <w:ind w:firstLine="284"/>
            </w:pPr>
          </w:p>
          <w:p w14:paraId="7C03DC5F" w14:textId="59022011" w:rsidR="009E46AF" w:rsidRPr="004F0218" w:rsidRDefault="009E46AF" w:rsidP="002F17BE">
            <w:pPr>
              <w:spacing w:before="100" w:beforeAutospacing="1" w:after="142" w:line="288" w:lineRule="auto"/>
              <w:rPr>
                <w:rFonts w:ascii="Roboto" w:eastAsia="Times New Roman" w:hAnsi="Roboto" w:cs="Times New Roman"/>
                <w:lang w:eastAsia="es-ES_tradnl"/>
              </w:rPr>
            </w:pPr>
            <w:r w:rsidRPr="004F0218">
              <w:rPr>
                <w:rFonts w:ascii="Roboto" w:eastAsia="Times New Roman" w:hAnsi="Roboto" w:cs="Times New Roman"/>
                <w:color w:val="000000"/>
                <w:lang w:eastAsia="es-ES_tradnl"/>
              </w:rPr>
              <w:t xml:space="preserve">Certificados y diplomas oficiales relacionados en la Orden 7/2017, de 2 de marzo de 2017, de la Conselleria de Educación, Cultura y Deporte (DOGV núm. 7993, de 6 de </w:t>
            </w:r>
            <w:r w:rsidRPr="004F0218">
              <w:rPr>
                <w:rFonts w:ascii="Roboto" w:eastAsia="Times New Roman" w:hAnsi="Roboto" w:cs="Times New Roman"/>
                <w:color w:val="000000"/>
                <w:lang w:eastAsia="es-ES_tradnl"/>
              </w:rPr>
              <w:lastRenderedPageBreak/>
              <w:t xml:space="preserve">marzo), por la que se regulan los certificados oficiales administrativos de conocimientos de valenciano de la Junta </w:t>
            </w:r>
            <w:proofErr w:type="spellStart"/>
            <w:r w:rsidRPr="004F0218">
              <w:rPr>
                <w:rFonts w:ascii="Roboto" w:eastAsia="Times New Roman" w:hAnsi="Roboto" w:cs="Times New Roman"/>
                <w:color w:val="000000"/>
                <w:lang w:eastAsia="es-ES_tradnl"/>
              </w:rPr>
              <w:t>Qualificadora</w:t>
            </w:r>
            <w:proofErr w:type="spellEnd"/>
            <w:r w:rsidRPr="004F0218">
              <w:rPr>
                <w:rFonts w:ascii="Roboto" w:eastAsia="Times New Roman" w:hAnsi="Roboto" w:cs="Times New Roman"/>
                <w:color w:val="000000"/>
                <w:lang w:eastAsia="es-ES_tradnl"/>
              </w:rPr>
              <w:t xml:space="preserve"> de </w:t>
            </w:r>
            <w:proofErr w:type="spellStart"/>
            <w:r w:rsidRPr="004F0218">
              <w:rPr>
                <w:rFonts w:ascii="Roboto" w:eastAsia="Times New Roman" w:hAnsi="Roboto" w:cs="Times New Roman"/>
                <w:color w:val="000000"/>
                <w:lang w:eastAsia="es-ES_tradnl"/>
              </w:rPr>
              <w:t>Coneixements</w:t>
            </w:r>
            <w:proofErr w:type="spellEnd"/>
            <w:r w:rsidRPr="004F0218">
              <w:rPr>
                <w:rFonts w:ascii="Roboto" w:eastAsia="Times New Roman" w:hAnsi="Roboto" w:cs="Times New Roman"/>
                <w:color w:val="000000"/>
                <w:lang w:eastAsia="es-ES_tradnl"/>
              </w:rPr>
              <w:t xml:space="preserve"> de </w:t>
            </w:r>
            <w:proofErr w:type="spellStart"/>
            <w:r w:rsidRPr="004F0218">
              <w:rPr>
                <w:rFonts w:ascii="Roboto" w:eastAsia="Times New Roman" w:hAnsi="Roboto" w:cs="Times New Roman"/>
                <w:color w:val="000000"/>
                <w:lang w:eastAsia="es-ES_tradnl"/>
              </w:rPr>
              <w:t>Valencià</w:t>
            </w:r>
            <w:proofErr w:type="spellEnd"/>
            <w:r w:rsidRPr="004F0218">
              <w:rPr>
                <w:rFonts w:ascii="Roboto" w:eastAsia="Times New Roman" w:hAnsi="Roboto" w:cs="Times New Roman"/>
                <w:color w:val="000000"/>
                <w:lang w:eastAsia="es-ES_tradnl"/>
              </w:rPr>
              <w:t>, el personal examinador y la homologación y la validación de otros títulos y certificados.</w:t>
            </w:r>
          </w:p>
          <w:p w14:paraId="3B2A3201" w14:textId="77777777" w:rsidR="009E46AF" w:rsidRPr="004F0218" w:rsidRDefault="009E46AF" w:rsidP="009E46AF">
            <w:pPr>
              <w:spacing w:before="100" w:beforeAutospacing="1" w:after="240" w:line="288" w:lineRule="auto"/>
              <w:ind w:firstLine="284"/>
              <w:jc w:val="both"/>
              <w:rPr>
                <w:rFonts w:ascii="Roboto" w:eastAsia="Times New Roman" w:hAnsi="Roboto" w:cs="Times New Roman"/>
                <w:lang w:eastAsia="es-ES_tradnl"/>
              </w:rPr>
            </w:pPr>
          </w:p>
        </w:tc>
      </w:tr>
      <w:tr w:rsidR="009E46AF" w:rsidRPr="004F0218" w14:paraId="54D54A30"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7A4C9DF" w14:textId="79FDCCCE" w:rsidR="009E46AF" w:rsidRPr="004F0218" w:rsidRDefault="009E46AF" w:rsidP="002F17BE">
            <w:pPr>
              <w:spacing w:before="100" w:beforeAutospacing="1" w:after="142" w:line="288" w:lineRule="auto"/>
              <w:ind w:firstLine="284"/>
              <w:rPr>
                <w:rFonts w:ascii="Roboto" w:eastAsia="Times New Roman" w:hAnsi="Roboto" w:cs="Times New Roman"/>
                <w:lang w:eastAsia="es-ES_tradnl"/>
              </w:rPr>
            </w:pPr>
            <w:r w:rsidRPr="004F0218">
              <w:rPr>
                <w:rFonts w:ascii="Roboto" w:eastAsia="Times New Roman" w:hAnsi="Roboto" w:cs="Times New Roman"/>
                <w:color w:val="000000"/>
                <w:lang w:eastAsia="es-ES_tradnl"/>
              </w:rPr>
              <w:t>- Por la acreditación del dominio de una lengua extranjera correspondiente al nivel C1, del Marco Común Europeo de Referencia.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7E14236" w14:textId="7326DAEF" w:rsidR="009E46AF" w:rsidRPr="004F0218" w:rsidRDefault="009E46AF" w:rsidP="002F17BE">
            <w:pPr>
              <w:spacing w:before="100" w:beforeAutospacing="1" w:after="142" w:line="288" w:lineRule="auto"/>
              <w:jc w:val="center"/>
              <w:rPr>
                <w:rFonts w:ascii="Roboto" w:eastAsia="Times New Roman" w:hAnsi="Roboto" w:cs="Times New Roman"/>
                <w:lang w:eastAsia="es-ES_tradnl"/>
              </w:rPr>
            </w:pPr>
            <w:r w:rsidRPr="004F0218">
              <w:rPr>
                <w:rFonts w:ascii="Roboto" w:eastAsia="Times New Roman" w:hAnsi="Roboto" w:cs="Times New Roman"/>
                <w:color w:val="000000"/>
                <w:lang w:eastAsia="es-ES_tradnl"/>
              </w:rPr>
              <w:t>0,7500 puntos</w:t>
            </w:r>
          </w:p>
        </w:tc>
        <w:tc>
          <w:tcPr>
            <w:tcW w:w="0" w:type="auto"/>
            <w:vMerge/>
            <w:tcBorders>
              <w:top w:val="nil"/>
              <w:left w:val="single" w:sz="6" w:space="0" w:color="000000"/>
              <w:bottom w:val="single" w:sz="6" w:space="0" w:color="000000"/>
              <w:right w:val="single" w:sz="6" w:space="0" w:color="000000"/>
            </w:tcBorders>
            <w:vAlign w:val="center"/>
            <w:hideMark/>
          </w:tcPr>
          <w:p w14:paraId="37B5CF0F" w14:textId="77777777" w:rsidR="009E46AF" w:rsidRPr="004F0218" w:rsidRDefault="009E46AF" w:rsidP="009E46AF">
            <w:pPr>
              <w:rPr>
                <w:rFonts w:ascii="Roboto" w:eastAsia="Times New Roman" w:hAnsi="Roboto" w:cs="Times New Roman"/>
                <w:lang w:eastAsia="es-ES_tradnl"/>
              </w:rPr>
            </w:pPr>
          </w:p>
        </w:tc>
      </w:tr>
      <w:tr w:rsidR="009E46AF" w:rsidRPr="009E46AF" w14:paraId="18D1CEC8"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58C082E" w14:textId="6BE1463C" w:rsidR="009E46AF" w:rsidRPr="004F0218" w:rsidRDefault="009E46AF" w:rsidP="002F17BE">
            <w:pPr>
              <w:spacing w:before="100" w:beforeAutospacing="1" w:after="142" w:line="288" w:lineRule="auto"/>
              <w:ind w:firstLine="284"/>
              <w:rPr>
                <w:rFonts w:ascii="Roboto" w:eastAsia="Times New Roman" w:hAnsi="Roboto" w:cs="Times New Roman"/>
                <w:lang w:eastAsia="es-ES_tradnl"/>
              </w:rPr>
            </w:pPr>
            <w:r w:rsidRPr="004F0218">
              <w:rPr>
                <w:rFonts w:ascii="Roboto" w:eastAsia="Times New Roman" w:hAnsi="Roboto" w:cs="Times New Roman"/>
                <w:color w:val="000000"/>
                <w:lang w:eastAsia="es-ES_tradnl"/>
              </w:rPr>
              <w:t>- Por la acreditación del dominio de una lengua extranjera correspondiente al nivel C2, del Marco Común Europeo de Referencia.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822800A" w14:textId="51F3A26F" w:rsidR="009E46AF" w:rsidRPr="004F0218" w:rsidRDefault="009E46AF" w:rsidP="002F17BE">
            <w:pPr>
              <w:spacing w:before="100" w:beforeAutospacing="1" w:after="142" w:line="288" w:lineRule="auto"/>
              <w:jc w:val="center"/>
              <w:rPr>
                <w:rFonts w:ascii="Roboto" w:eastAsia="Times New Roman" w:hAnsi="Roboto" w:cs="Times New Roman"/>
                <w:lang w:eastAsia="es-ES_tradnl"/>
              </w:rPr>
            </w:pPr>
            <w:r w:rsidRPr="004F0218">
              <w:rPr>
                <w:rFonts w:ascii="Roboto" w:eastAsia="Times New Roman" w:hAnsi="Roboto" w:cs="Times New Roman"/>
                <w:color w:val="000000"/>
                <w:lang w:eastAsia="es-ES_tradnl"/>
              </w:rPr>
              <w:t>1,0000 puntos</w:t>
            </w:r>
          </w:p>
        </w:tc>
        <w:tc>
          <w:tcPr>
            <w:tcW w:w="0" w:type="auto"/>
            <w:vMerge/>
            <w:tcBorders>
              <w:top w:val="nil"/>
              <w:left w:val="single" w:sz="6" w:space="0" w:color="000000"/>
              <w:bottom w:val="single" w:sz="6" w:space="0" w:color="000000"/>
              <w:right w:val="single" w:sz="6" w:space="0" w:color="000000"/>
            </w:tcBorders>
            <w:vAlign w:val="center"/>
            <w:hideMark/>
          </w:tcPr>
          <w:p w14:paraId="1E96C35F" w14:textId="77777777" w:rsidR="009E46AF" w:rsidRPr="009E46AF" w:rsidRDefault="009E46AF" w:rsidP="009E46AF">
            <w:pPr>
              <w:rPr>
                <w:rFonts w:ascii="Roboto" w:eastAsia="Times New Roman" w:hAnsi="Roboto" w:cs="Times New Roman"/>
                <w:lang w:eastAsia="es-ES_tradnl"/>
              </w:rPr>
            </w:pPr>
          </w:p>
        </w:tc>
      </w:tr>
      <w:tr w:rsidR="009E46AF" w:rsidRPr="009E46AF" w14:paraId="121F0CA1"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3F69C22" w14:textId="2E961514" w:rsidR="009E46AF" w:rsidRPr="004F0218" w:rsidRDefault="009E46AF" w:rsidP="002F17BE">
            <w:pPr>
              <w:spacing w:before="100" w:beforeAutospacing="1" w:after="142" w:line="288" w:lineRule="auto"/>
              <w:ind w:firstLine="284"/>
              <w:rPr>
                <w:rFonts w:ascii="Roboto" w:eastAsia="Times New Roman" w:hAnsi="Roboto" w:cs="Times New Roman"/>
                <w:lang w:eastAsia="es-ES_tradnl"/>
              </w:rPr>
            </w:pPr>
            <w:r w:rsidRPr="004F0218">
              <w:rPr>
                <w:rFonts w:ascii="Roboto" w:eastAsia="Times New Roman" w:hAnsi="Roboto" w:cs="Times New Roman"/>
                <w:color w:val="000000"/>
                <w:lang w:eastAsia="es-ES_tradnl"/>
              </w:rPr>
              <w:t>- Por el certificado de Capacitación para la Enseñanza en Lengua Extranjera.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6D09725" w14:textId="59603F31" w:rsidR="009E46AF" w:rsidRPr="004F0218" w:rsidRDefault="009E46AF" w:rsidP="002F17BE">
            <w:pPr>
              <w:spacing w:before="100" w:beforeAutospacing="1" w:after="142" w:line="288" w:lineRule="auto"/>
              <w:jc w:val="center"/>
              <w:rPr>
                <w:rFonts w:ascii="Roboto" w:eastAsia="Times New Roman" w:hAnsi="Roboto" w:cs="Times New Roman"/>
                <w:lang w:eastAsia="es-ES_tradnl"/>
              </w:rPr>
            </w:pPr>
            <w:r w:rsidRPr="004F0218">
              <w:rPr>
                <w:rFonts w:ascii="Roboto" w:eastAsia="Times New Roman" w:hAnsi="Roboto" w:cs="Times New Roman"/>
                <w:color w:val="000000"/>
                <w:lang w:eastAsia="es-ES_tradnl"/>
              </w:rPr>
              <w:t>1,7500 puntos</w:t>
            </w:r>
          </w:p>
        </w:tc>
        <w:tc>
          <w:tcPr>
            <w:tcW w:w="0" w:type="auto"/>
            <w:vMerge/>
            <w:tcBorders>
              <w:top w:val="nil"/>
              <w:left w:val="single" w:sz="6" w:space="0" w:color="000000"/>
              <w:bottom w:val="single" w:sz="6" w:space="0" w:color="000000"/>
              <w:right w:val="single" w:sz="6" w:space="0" w:color="000000"/>
            </w:tcBorders>
            <w:vAlign w:val="center"/>
            <w:hideMark/>
          </w:tcPr>
          <w:p w14:paraId="6B435BA0" w14:textId="77777777" w:rsidR="009E46AF" w:rsidRPr="009E46AF" w:rsidRDefault="009E46AF" w:rsidP="009E46AF">
            <w:pPr>
              <w:rPr>
                <w:rFonts w:ascii="Roboto" w:eastAsia="Times New Roman" w:hAnsi="Roboto" w:cs="Times New Roman"/>
                <w:lang w:eastAsia="es-ES_tradnl"/>
              </w:rPr>
            </w:pPr>
          </w:p>
        </w:tc>
      </w:tr>
      <w:tr w:rsidR="009E46AF" w:rsidRPr="009E46AF" w14:paraId="43DD0CB7"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C342792" w14:textId="2994CEED" w:rsidR="009E46AF" w:rsidRPr="004F0218" w:rsidRDefault="009E46AF" w:rsidP="002F17BE">
            <w:pPr>
              <w:spacing w:before="100" w:beforeAutospacing="1" w:after="142" w:line="288" w:lineRule="auto"/>
              <w:ind w:firstLine="284"/>
              <w:rPr>
                <w:rFonts w:ascii="Roboto" w:eastAsia="Times New Roman" w:hAnsi="Roboto" w:cs="Times New Roman"/>
                <w:lang w:eastAsia="es-ES_tradnl"/>
              </w:rPr>
            </w:pPr>
            <w:r w:rsidRPr="004F0218">
              <w:rPr>
                <w:rFonts w:ascii="Roboto" w:eastAsia="Times New Roman" w:hAnsi="Roboto" w:cs="Times New Roman"/>
                <w:color w:val="000000"/>
                <w:lang w:eastAsia="es-ES_tradnl"/>
              </w:rPr>
              <w:t>- Por el certificado de Capacitación para la Enseñanza en Valenciano, siempre que no haya sido alegado como requisito.</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7DEF6E4" w14:textId="09079BB2" w:rsidR="009E46AF" w:rsidRPr="004F0218" w:rsidRDefault="009E46AF" w:rsidP="002F17BE">
            <w:pPr>
              <w:spacing w:before="100" w:beforeAutospacing="1" w:after="142" w:line="288" w:lineRule="auto"/>
              <w:jc w:val="center"/>
              <w:rPr>
                <w:rFonts w:ascii="Roboto" w:eastAsia="Times New Roman" w:hAnsi="Roboto" w:cs="Times New Roman"/>
                <w:lang w:eastAsia="es-ES_tradnl"/>
              </w:rPr>
            </w:pPr>
            <w:r w:rsidRPr="004F0218">
              <w:rPr>
                <w:rFonts w:ascii="Roboto" w:eastAsia="Times New Roman" w:hAnsi="Roboto" w:cs="Times New Roman"/>
                <w:color w:val="000000"/>
                <w:lang w:eastAsia="es-ES_tradnl"/>
              </w:rPr>
              <w:t>1,7500 puntos</w:t>
            </w:r>
          </w:p>
        </w:tc>
        <w:tc>
          <w:tcPr>
            <w:tcW w:w="0" w:type="auto"/>
            <w:vMerge/>
            <w:tcBorders>
              <w:top w:val="nil"/>
              <w:left w:val="single" w:sz="6" w:space="0" w:color="000000"/>
              <w:bottom w:val="single" w:sz="6" w:space="0" w:color="000000"/>
              <w:right w:val="single" w:sz="6" w:space="0" w:color="000000"/>
            </w:tcBorders>
            <w:vAlign w:val="center"/>
            <w:hideMark/>
          </w:tcPr>
          <w:p w14:paraId="0FB23D0E" w14:textId="77777777" w:rsidR="009E46AF" w:rsidRPr="009E46AF" w:rsidRDefault="009E46AF" w:rsidP="009E46AF">
            <w:pPr>
              <w:rPr>
                <w:rFonts w:ascii="Roboto" w:eastAsia="Times New Roman" w:hAnsi="Roboto" w:cs="Times New Roman"/>
                <w:lang w:eastAsia="es-ES_tradnl"/>
              </w:rPr>
            </w:pPr>
          </w:p>
        </w:tc>
      </w:tr>
      <w:tr w:rsidR="009E46AF" w:rsidRPr="009E46AF" w14:paraId="68A9AE47"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23D9F07" w14:textId="31BD38E6" w:rsidR="009E46AF" w:rsidRPr="004F0218" w:rsidRDefault="009E46AF" w:rsidP="002F17BE">
            <w:pPr>
              <w:spacing w:before="100" w:beforeAutospacing="1" w:after="142" w:line="288" w:lineRule="auto"/>
              <w:ind w:firstLine="284"/>
              <w:rPr>
                <w:rFonts w:ascii="Roboto" w:eastAsia="Times New Roman" w:hAnsi="Roboto" w:cs="Times New Roman"/>
                <w:lang w:eastAsia="es-ES_tradnl"/>
              </w:rPr>
            </w:pPr>
            <w:r w:rsidRPr="004F0218">
              <w:rPr>
                <w:rFonts w:ascii="Roboto" w:eastAsia="Times New Roman" w:hAnsi="Roboto" w:cs="Times New Roman"/>
                <w:color w:val="000000"/>
                <w:lang w:eastAsia="es-ES_tradnl"/>
              </w:rPr>
              <w:lastRenderedPageBreak/>
              <w:t>- Por la acreditación del dominio del valenciano correspondiente al nivel C2, siempre que no haya sido alegado como requisito.</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10A7B26" w14:textId="1F718B1D" w:rsidR="009E46AF" w:rsidRPr="004F0218" w:rsidRDefault="009E46AF" w:rsidP="002F17BE">
            <w:pPr>
              <w:spacing w:before="100" w:beforeAutospacing="1" w:after="142" w:line="288" w:lineRule="auto"/>
              <w:jc w:val="center"/>
              <w:rPr>
                <w:rFonts w:ascii="Roboto" w:eastAsia="Times New Roman" w:hAnsi="Roboto" w:cs="Times New Roman"/>
                <w:lang w:eastAsia="es-ES_tradnl"/>
              </w:rPr>
            </w:pPr>
            <w:r w:rsidRPr="004F0218">
              <w:rPr>
                <w:rFonts w:ascii="Roboto" w:eastAsia="Times New Roman" w:hAnsi="Roboto" w:cs="Times New Roman"/>
                <w:color w:val="000000"/>
                <w:lang w:eastAsia="es-ES_tradnl"/>
              </w:rPr>
              <w:t>2,0000 puntos</w:t>
            </w:r>
          </w:p>
        </w:tc>
        <w:tc>
          <w:tcPr>
            <w:tcW w:w="0" w:type="auto"/>
            <w:vMerge/>
            <w:tcBorders>
              <w:top w:val="nil"/>
              <w:left w:val="single" w:sz="6" w:space="0" w:color="000000"/>
              <w:bottom w:val="single" w:sz="6" w:space="0" w:color="000000"/>
              <w:right w:val="single" w:sz="6" w:space="0" w:color="000000"/>
            </w:tcBorders>
            <w:vAlign w:val="center"/>
            <w:hideMark/>
          </w:tcPr>
          <w:p w14:paraId="6A235611" w14:textId="77777777" w:rsidR="009E46AF" w:rsidRPr="009E46AF" w:rsidRDefault="009E46AF" w:rsidP="009E46AF">
            <w:pPr>
              <w:rPr>
                <w:rFonts w:ascii="Roboto" w:eastAsia="Times New Roman" w:hAnsi="Roboto" w:cs="Times New Roman"/>
                <w:lang w:eastAsia="es-ES_tradnl"/>
              </w:rPr>
            </w:pPr>
          </w:p>
        </w:tc>
      </w:tr>
      <w:tr w:rsidR="009E46AF" w:rsidRPr="009E46AF" w14:paraId="42641384"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508FCD68" w14:textId="409C8BBE" w:rsidR="009E46AF" w:rsidRPr="004F0218" w:rsidRDefault="009E46AF" w:rsidP="002F17BE">
            <w:pPr>
              <w:spacing w:before="100" w:beforeAutospacing="1" w:after="142" w:line="288" w:lineRule="auto"/>
              <w:ind w:firstLine="284"/>
              <w:rPr>
                <w:rFonts w:ascii="Roboto" w:eastAsia="Times New Roman" w:hAnsi="Roboto" w:cs="Times New Roman"/>
                <w:lang w:eastAsia="es-ES_tradnl"/>
              </w:rPr>
            </w:pPr>
            <w:r w:rsidRPr="004F0218">
              <w:rPr>
                <w:rFonts w:ascii="Roboto" w:eastAsia="Times New Roman" w:hAnsi="Roboto" w:cs="Times New Roman"/>
                <w:color w:val="000000"/>
                <w:lang w:eastAsia="es-ES_tradnl"/>
              </w:rPr>
              <w:t xml:space="preserve">- Por el diploma de Mestre de </w:t>
            </w:r>
            <w:proofErr w:type="spellStart"/>
            <w:r w:rsidRPr="004F0218">
              <w:rPr>
                <w:rFonts w:ascii="Roboto" w:eastAsia="Times New Roman" w:hAnsi="Roboto" w:cs="Times New Roman"/>
                <w:color w:val="000000"/>
                <w:lang w:eastAsia="es-ES_tradnl"/>
              </w:rPr>
              <w:t>Valencià</w:t>
            </w:r>
            <w:proofErr w:type="spellEnd"/>
            <w:r w:rsidRPr="004F0218">
              <w:rPr>
                <w:rFonts w:ascii="Roboto" w:eastAsia="Times New Roman" w:hAnsi="Roboto" w:cs="Times New Roman"/>
                <w:color w:val="000000"/>
                <w:lang w:eastAsia="es-ES_tradnl"/>
              </w:rPr>
              <w:t xml:space="preserve"> siempre que no haya sido alegado como requisito.</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7C7F309" w14:textId="35F90741" w:rsidR="009E46AF" w:rsidRPr="004F0218" w:rsidRDefault="009E46AF" w:rsidP="002F17BE">
            <w:pPr>
              <w:spacing w:before="100" w:beforeAutospacing="1" w:after="142" w:line="288" w:lineRule="auto"/>
              <w:jc w:val="center"/>
              <w:rPr>
                <w:rFonts w:ascii="Roboto" w:eastAsia="Times New Roman" w:hAnsi="Roboto" w:cs="Times New Roman"/>
                <w:lang w:eastAsia="es-ES_tradnl"/>
              </w:rPr>
            </w:pPr>
            <w:r w:rsidRPr="004F0218">
              <w:rPr>
                <w:rFonts w:ascii="Roboto" w:eastAsia="Times New Roman" w:hAnsi="Roboto" w:cs="Times New Roman"/>
                <w:color w:val="000000"/>
                <w:lang w:eastAsia="es-ES_tradnl"/>
              </w:rPr>
              <w:t>2,0000 puntos</w:t>
            </w:r>
          </w:p>
        </w:tc>
        <w:tc>
          <w:tcPr>
            <w:tcW w:w="0" w:type="auto"/>
            <w:vMerge/>
            <w:tcBorders>
              <w:top w:val="nil"/>
              <w:left w:val="single" w:sz="6" w:space="0" w:color="000000"/>
              <w:bottom w:val="single" w:sz="6" w:space="0" w:color="000000"/>
              <w:right w:val="single" w:sz="6" w:space="0" w:color="000000"/>
            </w:tcBorders>
            <w:vAlign w:val="center"/>
            <w:hideMark/>
          </w:tcPr>
          <w:p w14:paraId="0CC37B76" w14:textId="77777777" w:rsidR="009E46AF" w:rsidRPr="009E46AF" w:rsidRDefault="009E46AF" w:rsidP="009E46AF">
            <w:pPr>
              <w:rPr>
                <w:rFonts w:ascii="Roboto" w:eastAsia="Times New Roman" w:hAnsi="Roboto" w:cs="Times New Roman"/>
                <w:lang w:eastAsia="es-ES_tradnl"/>
              </w:rPr>
            </w:pPr>
          </w:p>
        </w:tc>
      </w:tr>
      <w:tr w:rsidR="009E46AF" w:rsidRPr="009E46AF" w14:paraId="34613928"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44D8AE5" w14:textId="75DB436D"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Notas al apartado 3.1:</w:t>
            </w:r>
          </w:p>
          <w:p w14:paraId="7DD621CB" w14:textId="01AAC739" w:rsidR="009E46AF" w:rsidRPr="004F021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4F0218">
              <w:rPr>
                <w:rFonts w:ascii="Roboto" w:eastAsia="Times New Roman" w:hAnsi="Roboto" w:cs="Times New Roman"/>
                <w:color w:val="000000"/>
                <w:lang w:eastAsia="es-ES_tradnl"/>
              </w:rPr>
              <w:t>En ningún caso se valorarán por este apartado los certificados del mismo idioma que aquel de la especialidad por la que se participa.</w:t>
            </w:r>
          </w:p>
          <w:p w14:paraId="1ADB6834" w14:textId="774780CC" w:rsidR="009E46AF" w:rsidRPr="00C365B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365BF">
              <w:rPr>
                <w:rFonts w:ascii="Roboto" w:eastAsia="Times New Roman" w:hAnsi="Roboto" w:cs="Times New Roman"/>
                <w:lang w:eastAsia="es-ES_tradnl"/>
              </w:rPr>
              <w:t xml:space="preserve">De conformidad con lo previsto en la nota tercera de este baremo, cuando una persona aspirante alegue un título emitido por las Escuelas Oficiales de Idiomas se puntuará una única vez, en este apartado o en el 2.4.2, según lo haya alegado la persona aspirante en </w:t>
            </w:r>
            <w:r w:rsidR="008F2BB3">
              <w:rPr>
                <w:rFonts w:ascii="Roboto" w:eastAsia="Times New Roman" w:hAnsi="Roboto" w:cs="Times New Roman"/>
                <w:lang w:eastAsia="es-ES_tradnl"/>
              </w:rPr>
              <w:t xml:space="preserve">el </w:t>
            </w:r>
            <w:proofErr w:type="spellStart"/>
            <w:r w:rsidR="008F2BB3">
              <w:rPr>
                <w:rFonts w:ascii="Roboto" w:eastAsia="Times New Roman" w:hAnsi="Roboto" w:cs="Times New Roman"/>
                <w:lang w:eastAsia="es-ES_tradnl"/>
              </w:rPr>
              <w:t>autobaremo</w:t>
            </w:r>
            <w:proofErr w:type="spellEnd"/>
            <w:r w:rsidR="008F2BB3">
              <w:rPr>
                <w:rFonts w:ascii="Roboto" w:eastAsia="Times New Roman" w:hAnsi="Roboto" w:cs="Times New Roman"/>
                <w:lang w:eastAsia="es-ES_tradnl"/>
              </w:rPr>
              <w:t xml:space="preserve"> presentado.</w:t>
            </w:r>
          </w:p>
          <w:p w14:paraId="6E394551" w14:textId="3405FB41" w:rsidR="009E46AF" w:rsidRPr="00C365B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365BF">
              <w:rPr>
                <w:rFonts w:ascii="Roboto" w:eastAsia="Times New Roman" w:hAnsi="Roboto" w:cs="Times New Roman"/>
                <w:color w:val="000000"/>
                <w:lang w:eastAsia="es-ES_tradnl"/>
              </w:rPr>
              <w:t>Asimismo, un mismo nivel acreditado por diferentes entidades reconocidas en el Decreto 61/2013 solo se puntuará una única vez.</w:t>
            </w:r>
          </w:p>
          <w:p w14:paraId="262517A2" w14:textId="7995545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C365BF">
              <w:rPr>
                <w:rFonts w:ascii="Roboto" w:eastAsia="Times New Roman" w:hAnsi="Roboto" w:cs="Times New Roman"/>
                <w:color w:val="000000"/>
                <w:lang w:eastAsia="es-ES_tradnl"/>
              </w:rPr>
              <w:t>En caso de acreditar distintos niveles del mismo idioma de los establecidos, solamente se puntuará el de nivel superior.</w:t>
            </w:r>
          </w:p>
          <w:p w14:paraId="78086835" w14:textId="33758EC6" w:rsidR="009E46AF" w:rsidRPr="0093299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3299F">
              <w:rPr>
                <w:rFonts w:ascii="Roboto" w:eastAsia="Times New Roman" w:hAnsi="Roboto" w:cs="Times New Roman"/>
                <w:color w:val="000000"/>
                <w:lang w:eastAsia="es-ES_tradnl"/>
              </w:rPr>
              <w:t>Por tanto, cada idioma se acredita una única vez, en este apartado o en el apartado 2.4.2, a elección de la persona aspirante</w:t>
            </w:r>
            <w:r w:rsidR="008F2BB3">
              <w:rPr>
                <w:rFonts w:ascii="Roboto" w:eastAsia="Times New Roman" w:hAnsi="Roboto" w:cs="Times New Roman"/>
                <w:color w:val="000000"/>
                <w:lang w:eastAsia="es-ES_tradnl"/>
              </w:rPr>
              <w:t xml:space="preserve"> en el </w:t>
            </w:r>
            <w:proofErr w:type="spellStart"/>
            <w:r w:rsidR="008F2BB3">
              <w:rPr>
                <w:rFonts w:ascii="Roboto" w:eastAsia="Times New Roman" w:hAnsi="Roboto" w:cs="Times New Roman"/>
                <w:color w:val="000000"/>
                <w:lang w:eastAsia="es-ES_tradnl"/>
              </w:rPr>
              <w:t>autobaremo</w:t>
            </w:r>
            <w:proofErr w:type="spellEnd"/>
            <w:r w:rsidR="008F2BB3">
              <w:rPr>
                <w:rFonts w:ascii="Roboto" w:eastAsia="Times New Roman" w:hAnsi="Roboto" w:cs="Times New Roman"/>
                <w:color w:val="000000"/>
                <w:lang w:eastAsia="es-ES_tradnl"/>
              </w:rPr>
              <w:t xml:space="preserve"> presentado</w:t>
            </w:r>
            <w:r w:rsidRPr="0093299F">
              <w:rPr>
                <w:rFonts w:ascii="Roboto" w:eastAsia="Times New Roman" w:hAnsi="Roboto" w:cs="Times New Roman"/>
                <w:color w:val="000000"/>
                <w:lang w:eastAsia="es-ES_tradnl"/>
              </w:rPr>
              <w:t>.</w:t>
            </w:r>
          </w:p>
          <w:p w14:paraId="7592A898" w14:textId="175905CB" w:rsidR="009E46AF" w:rsidRPr="0093299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3299F">
              <w:rPr>
                <w:rFonts w:ascii="Roboto" w:eastAsia="Times New Roman" w:hAnsi="Roboto" w:cs="Times New Roman"/>
                <w:color w:val="000000"/>
                <w:lang w:eastAsia="es-ES_tradnl"/>
              </w:rPr>
              <w:t>En caso de acreditar la Capacitación para la enseñanza en Lengua Extranjera, no puntuarán los certificados de nivel B2 de la lengua extranjera correspondiente al certificado de Capacitación.</w:t>
            </w:r>
          </w:p>
          <w:p w14:paraId="165ACC6D" w14:textId="65C9B93D"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3299F">
              <w:rPr>
                <w:rFonts w:ascii="Roboto" w:eastAsia="Times New Roman" w:hAnsi="Roboto" w:cs="Times New Roman"/>
                <w:color w:val="000000"/>
                <w:lang w:eastAsia="es-ES_tradnl"/>
              </w:rPr>
              <w:t xml:space="preserve">El certificado del nivel C2 de valenciano solo se tendrá en cuenta siempre que no se haya alegado el certificado de Diploma de Mestre de </w:t>
            </w:r>
            <w:proofErr w:type="spellStart"/>
            <w:r w:rsidRPr="0093299F">
              <w:rPr>
                <w:rFonts w:ascii="Roboto" w:eastAsia="Times New Roman" w:hAnsi="Roboto" w:cs="Times New Roman"/>
                <w:color w:val="000000"/>
                <w:lang w:eastAsia="es-ES_tradnl"/>
              </w:rPr>
              <w:t>Valencià</w:t>
            </w:r>
            <w:proofErr w:type="spellEnd"/>
            <w:r w:rsidRPr="0093299F">
              <w:rPr>
                <w:rFonts w:ascii="Roboto" w:eastAsia="Times New Roman" w:hAnsi="Roboto" w:cs="Times New Roman"/>
                <w:color w:val="000000"/>
                <w:lang w:eastAsia="es-ES_tradnl"/>
              </w:rPr>
              <w:t>.</w:t>
            </w:r>
          </w:p>
        </w:tc>
      </w:tr>
      <w:tr w:rsidR="009E46AF" w:rsidRPr="009E46AF" w14:paraId="285D8A7E"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0DA78EB" w14:textId="4AB35E15" w:rsidR="009E46AF" w:rsidRPr="0093299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3299F">
              <w:rPr>
                <w:rFonts w:ascii="Roboto" w:eastAsia="Times New Roman" w:hAnsi="Roboto" w:cs="Times New Roman"/>
                <w:color w:val="000000"/>
                <w:lang w:eastAsia="es-ES_tradnl"/>
              </w:rPr>
              <w:t>3.2. Formación permanente, participación en grupos de trabajo, proyectos educativos y seminarios. (Hasta un máximo de 1,0000 puntos).</w:t>
            </w:r>
          </w:p>
        </w:tc>
      </w:tr>
      <w:tr w:rsidR="009E46AF" w:rsidRPr="009E46AF" w14:paraId="037D4686"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796C350" w14:textId="2CB9B483" w:rsidR="009E46AF" w:rsidRPr="0093299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3299F">
              <w:rPr>
                <w:rFonts w:ascii="Roboto" w:eastAsia="Times New Roman" w:hAnsi="Roboto" w:cs="Times New Roman"/>
                <w:color w:val="000000"/>
                <w:lang w:eastAsia="es-ES_tradnl"/>
              </w:rPr>
              <w:lastRenderedPageBreak/>
              <w:t>3.2.1 Cursos de formación permanente y perfeccionamiento, participación en grupos de trabajo, proyectos educativos y seminarios. (Hasta un máximo de 0,7500 puntos)</w:t>
            </w:r>
          </w:p>
          <w:p w14:paraId="5DCFAF19" w14:textId="79B846DF"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3299F">
              <w:rPr>
                <w:rFonts w:ascii="Roboto" w:eastAsia="Times New Roman" w:hAnsi="Roboto" w:cs="Times New Roman"/>
                <w:color w:val="000000"/>
                <w:lang w:eastAsia="es-ES_tradnl"/>
              </w:rPr>
              <w:t xml:space="preserve">Por cada curso de formación permanente y perfeccionamiento superado, relacionado con la especialidad a que se opta o con la organización escolar, la didáctica, la psicopedagogía o la sociología de la educación, o la enseñanza en valenciano, o por actividades incluidas en el plan de formación permanente, y por la participación o coordinación en grupos de trabajo, proyectos de investigación e innovación educativa, planes de mejora, proyectos de formación en centros, seminarios y actividades análogas; todos ellos convocados o autorizados por la Conselleria de Educación, </w:t>
            </w:r>
            <w:r w:rsidR="0089206F">
              <w:rPr>
                <w:rFonts w:ascii="Roboto" w:eastAsia="Times New Roman" w:hAnsi="Roboto" w:cs="Times New Roman"/>
                <w:color w:val="000000"/>
                <w:lang w:eastAsia="es-ES_tradnl"/>
              </w:rPr>
              <w:t>Universidades y Empleo</w:t>
            </w:r>
            <w:r w:rsidRPr="0093299F">
              <w:rPr>
                <w:rFonts w:ascii="Roboto" w:eastAsia="Times New Roman" w:hAnsi="Roboto" w:cs="Times New Roman"/>
                <w:color w:val="000000"/>
                <w:lang w:eastAsia="es-ES_tradnl"/>
              </w:rPr>
              <w:t>, por el ministerio o por las consejerías que tengan atribuidas las competencias en materia educativa, o por instituciones sin ánimo de lucro que hayan sido homologados o reconocidos por las citadas administraciones, así como los convocados por las universidades.</w:t>
            </w:r>
          </w:p>
        </w:tc>
      </w:tr>
      <w:tr w:rsidR="009E46AF" w:rsidRPr="009E46AF" w14:paraId="3FFFBFD0"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807407E" w14:textId="3254C5B2" w:rsidR="009E46AF" w:rsidRPr="009075D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075D8">
              <w:rPr>
                <w:rFonts w:ascii="Roboto" w:eastAsia="Times New Roman" w:hAnsi="Roboto" w:cs="Times New Roman"/>
                <w:color w:val="000000"/>
                <w:lang w:eastAsia="es-ES_tradnl"/>
              </w:rPr>
              <w:t>3.2.1.1 Cursos de formación.</w:t>
            </w:r>
          </w:p>
          <w:p w14:paraId="49421C5B" w14:textId="55D95E5D" w:rsidR="009E46AF" w:rsidRPr="009075D8" w:rsidRDefault="0033445E" w:rsidP="009E46AF">
            <w:pPr>
              <w:spacing w:before="100" w:beforeAutospacing="1" w:after="142" w:line="288" w:lineRule="auto"/>
              <w:ind w:firstLine="284"/>
              <w:jc w:val="both"/>
              <w:rPr>
                <w:rFonts w:ascii="Roboto" w:eastAsia="Times New Roman" w:hAnsi="Roboto" w:cs="Times New Roman"/>
                <w:lang w:eastAsia="es-ES_tradnl"/>
              </w:rPr>
            </w:pPr>
            <w:r>
              <w:rPr>
                <w:rFonts w:ascii="Roboto" w:eastAsia="Times New Roman" w:hAnsi="Roboto" w:cs="Times New Roman"/>
                <w:color w:val="000000"/>
                <w:lang w:eastAsia="es-ES_tradnl"/>
              </w:rPr>
              <w:t>D</w:t>
            </w:r>
            <w:r w:rsidR="009E46AF" w:rsidRPr="009075D8">
              <w:rPr>
                <w:rFonts w:ascii="Roboto" w:eastAsia="Times New Roman" w:hAnsi="Roboto" w:cs="Times New Roman"/>
                <w:color w:val="000000"/>
                <w:lang w:eastAsia="es-ES_tradnl"/>
              </w:rPr>
              <w:t>uración no inferior a 30 horas</w:t>
            </w:r>
          </w:p>
          <w:p w14:paraId="0846AF32" w14:textId="097409B0" w:rsidR="009E46AF" w:rsidRPr="009075D8" w:rsidRDefault="009E79D9" w:rsidP="009E46AF">
            <w:pPr>
              <w:spacing w:before="100" w:beforeAutospacing="1" w:after="142" w:line="288" w:lineRule="auto"/>
              <w:ind w:firstLine="284"/>
              <w:jc w:val="both"/>
              <w:rPr>
                <w:rFonts w:ascii="Roboto" w:eastAsia="Times New Roman" w:hAnsi="Roboto" w:cs="Times New Roman"/>
                <w:lang w:eastAsia="es-ES_tradnl"/>
              </w:rPr>
            </w:pPr>
            <w:r>
              <w:rPr>
                <w:rFonts w:ascii="Roboto" w:eastAsia="Times New Roman" w:hAnsi="Roboto" w:cs="Times New Roman"/>
                <w:color w:val="000000"/>
                <w:lang w:eastAsia="es-ES_tradnl"/>
              </w:rPr>
              <w:t>D</w:t>
            </w:r>
            <w:r w:rsidR="009E46AF" w:rsidRPr="009075D8">
              <w:rPr>
                <w:rFonts w:ascii="Roboto" w:eastAsia="Times New Roman" w:hAnsi="Roboto" w:cs="Times New Roman"/>
                <w:color w:val="000000"/>
                <w:lang w:eastAsia="es-ES_tradnl"/>
              </w:rPr>
              <w:t>uración no inferior a 100 horas</w:t>
            </w:r>
          </w:p>
          <w:p w14:paraId="1ABBC65E" w14:textId="77777777" w:rsidR="009E46AF" w:rsidRPr="009075D8"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30B5B647" w14:textId="77777777" w:rsidR="009E46AF" w:rsidRPr="009075D8"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61E8920" w14:textId="77777777" w:rsidR="009E46AF" w:rsidRPr="009075D8"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1C7F6778" w14:textId="5AA3DA34" w:rsidR="009E46AF" w:rsidRPr="009075D8" w:rsidRDefault="009E46AF" w:rsidP="002F17BE">
            <w:pPr>
              <w:spacing w:before="100" w:beforeAutospacing="1" w:after="142" w:line="288" w:lineRule="auto"/>
              <w:jc w:val="center"/>
              <w:rPr>
                <w:rFonts w:ascii="Roboto" w:eastAsia="Times New Roman" w:hAnsi="Roboto" w:cs="Times New Roman"/>
                <w:lang w:eastAsia="es-ES_tradnl"/>
              </w:rPr>
            </w:pPr>
            <w:r w:rsidRPr="009075D8">
              <w:rPr>
                <w:rFonts w:ascii="Roboto" w:eastAsia="Times New Roman" w:hAnsi="Roboto" w:cs="Times New Roman"/>
                <w:color w:val="000000"/>
                <w:lang w:eastAsia="es-ES_tradnl"/>
              </w:rPr>
              <w:t>0,100</w:t>
            </w:r>
            <w:r w:rsidR="002F17BE">
              <w:rPr>
                <w:rFonts w:ascii="Roboto" w:eastAsia="Times New Roman" w:hAnsi="Roboto" w:cs="Times New Roman"/>
                <w:color w:val="000000"/>
                <w:lang w:eastAsia="es-ES_tradnl"/>
              </w:rPr>
              <w:t>0 puntos</w:t>
            </w:r>
          </w:p>
          <w:p w14:paraId="5EB12E13" w14:textId="34E6406B" w:rsidR="009E46AF" w:rsidRPr="009075D8" w:rsidRDefault="009E46AF" w:rsidP="002F17BE">
            <w:pPr>
              <w:spacing w:before="100" w:beforeAutospacing="1" w:after="142" w:line="288" w:lineRule="auto"/>
              <w:jc w:val="center"/>
              <w:rPr>
                <w:rFonts w:ascii="Roboto" w:eastAsia="Times New Roman" w:hAnsi="Roboto" w:cs="Times New Roman"/>
                <w:lang w:eastAsia="es-ES_tradnl"/>
              </w:rPr>
            </w:pPr>
            <w:r w:rsidRPr="009075D8">
              <w:rPr>
                <w:rFonts w:ascii="Roboto" w:eastAsia="Times New Roman" w:hAnsi="Roboto" w:cs="Times New Roman"/>
                <w:color w:val="000000"/>
                <w:lang w:eastAsia="es-ES_tradnl"/>
              </w:rPr>
              <w:t>0,200</w:t>
            </w:r>
            <w:r w:rsidR="002F17BE">
              <w:rPr>
                <w:rFonts w:ascii="Roboto" w:eastAsia="Times New Roman" w:hAnsi="Roboto" w:cs="Times New Roman"/>
                <w:color w:val="000000"/>
                <w:lang w:eastAsia="es-ES_tradnl"/>
              </w:rPr>
              <w:t>0 puntos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E4173AE" w14:textId="529E67E2" w:rsidR="009E46AF" w:rsidRPr="009075D8" w:rsidRDefault="009E46AF" w:rsidP="002F17BE">
            <w:pPr>
              <w:spacing w:before="100" w:beforeAutospacing="1" w:after="142" w:line="288" w:lineRule="auto"/>
              <w:rPr>
                <w:rFonts w:ascii="Roboto" w:eastAsia="Times New Roman" w:hAnsi="Roboto" w:cs="Times New Roman"/>
                <w:lang w:eastAsia="es-ES_tradnl"/>
              </w:rPr>
            </w:pPr>
            <w:r w:rsidRPr="009075D8">
              <w:rPr>
                <w:rFonts w:ascii="Roboto" w:eastAsia="Times New Roman" w:hAnsi="Roboto" w:cs="Times New Roman"/>
                <w:lang w:eastAsia="es-ES_tradnl"/>
              </w:rPr>
              <w:t xml:space="preserve">Certificación de los mismos expedida por el órgano o autoridad competente de la Conselleria de Educación, </w:t>
            </w:r>
            <w:r w:rsidR="001C50BA">
              <w:rPr>
                <w:rFonts w:ascii="Roboto" w:eastAsia="Times New Roman" w:hAnsi="Roboto" w:cs="Times New Roman"/>
                <w:lang w:eastAsia="es-ES_tradnl"/>
              </w:rPr>
              <w:t>Universidades y Empleo</w:t>
            </w:r>
            <w:r w:rsidRPr="009075D8">
              <w:rPr>
                <w:rFonts w:ascii="Roboto" w:eastAsia="Times New Roman" w:hAnsi="Roboto" w:cs="Times New Roman"/>
                <w:lang w:eastAsia="es-ES_tradnl"/>
              </w:rPr>
              <w:t xml:space="preserve">, del Ministerio o de las consejerías que tengan atribuidas las competencias en materia educativa, o de las instituciones sin ánimo de lucro que hayan sido homologados o reconocidos por las citadas administraciones, así como de las universidades, en la que conste de modo expreso el número de horas de duración del curso, y, en su caso, la colaboración o el reconocimiento de la </w:t>
            </w:r>
            <w:r w:rsidR="001C50BA">
              <w:rPr>
                <w:rFonts w:ascii="Roboto" w:eastAsia="Times New Roman" w:hAnsi="Roboto" w:cs="Times New Roman"/>
                <w:lang w:eastAsia="es-ES_tradnl"/>
              </w:rPr>
              <w:t>A</w:t>
            </w:r>
            <w:r w:rsidRPr="009075D8">
              <w:rPr>
                <w:rFonts w:ascii="Roboto" w:eastAsia="Times New Roman" w:hAnsi="Roboto" w:cs="Times New Roman"/>
                <w:lang w:eastAsia="es-ES_tradnl"/>
              </w:rPr>
              <w:t>dministración educativa correspondiente; de no aportarse dicha certificación no se obtendrá puntuación por este apartado.</w:t>
            </w:r>
          </w:p>
        </w:tc>
      </w:tr>
      <w:tr w:rsidR="009E46AF" w:rsidRPr="009E46AF" w14:paraId="156874EB"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16E7417" w14:textId="107D94D1" w:rsidR="009E46AF" w:rsidRPr="009075D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075D8">
              <w:rPr>
                <w:rFonts w:ascii="Roboto" w:eastAsia="Times New Roman" w:hAnsi="Roboto" w:cs="Times New Roman"/>
                <w:color w:val="000000"/>
                <w:lang w:eastAsia="es-ES_tradnl"/>
              </w:rPr>
              <w:lastRenderedPageBreak/>
              <w:t>3.2.1.2 Participación en grupos de trabajo, proyectos educativos y seminarios.</w:t>
            </w:r>
          </w:p>
        </w:tc>
      </w:tr>
      <w:tr w:rsidR="009E46AF" w:rsidRPr="009E46AF" w14:paraId="109105C5"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35A17B0" w14:textId="1F31613F" w:rsidR="009E46AF" w:rsidRPr="009075D8" w:rsidRDefault="009E46AF" w:rsidP="002F17BE">
            <w:pPr>
              <w:spacing w:before="100" w:beforeAutospacing="1" w:after="142" w:line="288" w:lineRule="auto"/>
              <w:ind w:firstLine="284"/>
              <w:rPr>
                <w:rFonts w:ascii="Roboto" w:eastAsia="Times New Roman" w:hAnsi="Roboto" w:cs="Times New Roman"/>
                <w:lang w:eastAsia="es-ES_tradnl"/>
              </w:rPr>
            </w:pPr>
            <w:r w:rsidRPr="009075D8">
              <w:rPr>
                <w:rFonts w:ascii="Roboto" w:eastAsia="Times New Roman" w:hAnsi="Roboto" w:cs="Times New Roman"/>
                <w:color w:val="000000"/>
                <w:lang w:eastAsia="es-ES_tradnl"/>
              </w:rPr>
              <w:t>- Por cada curso escolar en que se acredite la participación en grupos de trabajo, proyectos de investigación e innovación educativa, planes de mejora o proyectos de formación en centros.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24B9D3F" w14:textId="441CA545" w:rsidR="009E46AF" w:rsidRPr="009075D8" w:rsidRDefault="009E46AF" w:rsidP="002F17BE">
            <w:pPr>
              <w:spacing w:before="100" w:beforeAutospacing="1" w:after="142" w:line="288" w:lineRule="auto"/>
              <w:jc w:val="center"/>
              <w:rPr>
                <w:rFonts w:ascii="Roboto" w:eastAsia="Times New Roman" w:hAnsi="Roboto" w:cs="Times New Roman"/>
                <w:lang w:eastAsia="es-ES_tradnl"/>
              </w:rPr>
            </w:pPr>
            <w:r w:rsidRPr="009075D8">
              <w:rPr>
                <w:rFonts w:ascii="Roboto" w:eastAsia="Times New Roman" w:hAnsi="Roboto" w:cs="Times New Roman"/>
                <w:color w:val="000000"/>
                <w:lang w:eastAsia="es-ES_tradnl"/>
              </w:rPr>
              <w:t>0,2000 puntos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9DC3959" w14:textId="123DE3BA" w:rsidR="009E46AF" w:rsidRPr="009075D8" w:rsidRDefault="009E46AF" w:rsidP="002F17BE">
            <w:pPr>
              <w:spacing w:before="100" w:beforeAutospacing="1" w:after="142" w:line="288" w:lineRule="auto"/>
              <w:rPr>
                <w:rFonts w:ascii="Roboto" w:eastAsia="Times New Roman" w:hAnsi="Roboto" w:cs="Times New Roman"/>
                <w:lang w:eastAsia="es-ES_tradnl"/>
              </w:rPr>
            </w:pPr>
            <w:r w:rsidRPr="009075D8">
              <w:rPr>
                <w:rFonts w:ascii="Roboto" w:eastAsia="Times New Roman" w:hAnsi="Roboto" w:cs="Times New Roman"/>
                <w:lang w:eastAsia="es-ES_tradnl"/>
              </w:rPr>
              <w:t xml:space="preserve">Certificación de los mismos expedida por el órgano o autoridad competente de la Conselleria de Educación, </w:t>
            </w:r>
            <w:r w:rsidR="00181AAF">
              <w:rPr>
                <w:rFonts w:ascii="Roboto" w:eastAsia="Times New Roman" w:hAnsi="Roboto" w:cs="Times New Roman"/>
                <w:lang w:eastAsia="es-ES_tradnl"/>
              </w:rPr>
              <w:t>Universidades y Empleo</w:t>
            </w:r>
            <w:r w:rsidRPr="009075D8">
              <w:rPr>
                <w:rFonts w:ascii="Roboto" w:eastAsia="Times New Roman" w:hAnsi="Roboto" w:cs="Times New Roman"/>
                <w:lang w:eastAsia="es-ES_tradnl"/>
              </w:rPr>
              <w:t>, del Ministerio</w:t>
            </w:r>
            <w:r w:rsidR="00181AAF">
              <w:rPr>
                <w:rFonts w:ascii="Roboto" w:eastAsia="Times New Roman" w:hAnsi="Roboto" w:cs="Times New Roman"/>
                <w:lang w:eastAsia="es-ES_tradnl"/>
              </w:rPr>
              <w:t xml:space="preserve"> de Educación</w:t>
            </w:r>
            <w:r w:rsidR="001C50BA">
              <w:rPr>
                <w:rFonts w:ascii="Roboto" w:eastAsia="Times New Roman" w:hAnsi="Roboto" w:cs="Times New Roman"/>
                <w:lang w:eastAsia="es-ES_tradnl"/>
              </w:rPr>
              <w:t>, Formación Profesional y Deportes</w:t>
            </w:r>
            <w:r w:rsidRPr="009075D8">
              <w:rPr>
                <w:rFonts w:ascii="Roboto" w:eastAsia="Times New Roman" w:hAnsi="Roboto" w:cs="Times New Roman"/>
                <w:lang w:eastAsia="es-ES_tradnl"/>
              </w:rPr>
              <w:t xml:space="preserve"> o de las consejerías que tengan atribuidas las competencias en materia educativa, o de las instituciones sin ánimo de lucro que hayan sido homologados o reconocidos por las citadas administraciones, así como de las universidades, en la que conste de modo expreso el número de horas de duración del curso, y, en su caso, la colaboración o el reconocimiento de la administración educativa. De no aportarse dicha certificación no se obtendrá puntuación por este apartado.</w:t>
            </w:r>
          </w:p>
        </w:tc>
      </w:tr>
      <w:tr w:rsidR="009E46AF" w:rsidRPr="009E46AF" w14:paraId="183AB18B"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2697028D" w14:textId="60666112" w:rsidR="009E46AF" w:rsidRPr="009075D8" w:rsidRDefault="009E46AF" w:rsidP="002F17BE">
            <w:pPr>
              <w:spacing w:before="100" w:beforeAutospacing="1" w:after="142" w:line="288" w:lineRule="auto"/>
              <w:ind w:firstLine="284"/>
              <w:rPr>
                <w:rFonts w:ascii="Roboto" w:eastAsia="Times New Roman" w:hAnsi="Roboto" w:cs="Times New Roman"/>
                <w:lang w:eastAsia="es-ES_tradnl"/>
              </w:rPr>
            </w:pPr>
            <w:r w:rsidRPr="009075D8">
              <w:rPr>
                <w:rFonts w:ascii="Roboto" w:eastAsia="Times New Roman" w:hAnsi="Roboto" w:cs="Times New Roman"/>
                <w:color w:val="000000"/>
                <w:lang w:eastAsia="es-ES_tradnl"/>
              </w:rPr>
              <w:t>- Por cada curso escolar en que se acredite la coordinación en grupos de trabajo, proyectos de investigación e innovación educativa, planes de mejora o proyectos de formación en centros.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A49A69B" w14:textId="6202161C" w:rsidR="009E46AF" w:rsidRPr="009075D8" w:rsidRDefault="009E46AF" w:rsidP="002F17BE">
            <w:pPr>
              <w:spacing w:before="100" w:beforeAutospacing="1" w:after="142" w:line="288" w:lineRule="auto"/>
              <w:jc w:val="center"/>
              <w:rPr>
                <w:rFonts w:ascii="Roboto" w:eastAsia="Times New Roman" w:hAnsi="Roboto" w:cs="Times New Roman"/>
                <w:lang w:eastAsia="es-ES_tradnl"/>
              </w:rPr>
            </w:pPr>
            <w:r w:rsidRPr="009075D8">
              <w:rPr>
                <w:rFonts w:ascii="Roboto" w:eastAsia="Times New Roman" w:hAnsi="Roboto" w:cs="Times New Roman"/>
                <w:color w:val="000000"/>
                <w:lang w:eastAsia="es-ES_tradnl"/>
              </w:rPr>
              <w:t>0,2000 puntos</w:t>
            </w:r>
          </w:p>
        </w:tc>
        <w:tc>
          <w:tcPr>
            <w:tcW w:w="0" w:type="auto"/>
            <w:vMerge/>
            <w:tcBorders>
              <w:top w:val="nil"/>
              <w:left w:val="single" w:sz="6" w:space="0" w:color="000000"/>
              <w:bottom w:val="single" w:sz="6" w:space="0" w:color="000000"/>
              <w:right w:val="single" w:sz="6" w:space="0" w:color="000000"/>
            </w:tcBorders>
            <w:vAlign w:val="center"/>
            <w:hideMark/>
          </w:tcPr>
          <w:p w14:paraId="46893172" w14:textId="77777777" w:rsidR="009E46AF" w:rsidRPr="009E46AF" w:rsidRDefault="009E46AF" w:rsidP="009E46AF">
            <w:pPr>
              <w:rPr>
                <w:rFonts w:ascii="Roboto" w:eastAsia="Times New Roman" w:hAnsi="Roboto" w:cs="Times New Roman"/>
                <w:lang w:eastAsia="es-ES_tradnl"/>
              </w:rPr>
            </w:pPr>
          </w:p>
        </w:tc>
      </w:tr>
      <w:tr w:rsidR="009E46AF" w:rsidRPr="009E46AF" w14:paraId="16CDD900"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EB9CDC8" w14:textId="5C8A5FE9" w:rsidR="009E46AF" w:rsidRPr="009075D8" w:rsidRDefault="009E46AF" w:rsidP="002F17BE">
            <w:pPr>
              <w:spacing w:before="100" w:beforeAutospacing="1" w:after="142" w:line="288" w:lineRule="auto"/>
              <w:ind w:firstLine="284"/>
              <w:rPr>
                <w:rFonts w:ascii="Roboto" w:eastAsia="Times New Roman" w:hAnsi="Roboto" w:cs="Times New Roman"/>
                <w:lang w:eastAsia="es-ES_tradnl"/>
              </w:rPr>
            </w:pPr>
            <w:r w:rsidRPr="009075D8">
              <w:rPr>
                <w:rFonts w:ascii="Roboto" w:eastAsia="Times New Roman" w:hAnsi="Roboto" w:cs="Times New Roman"/>
                <w:color w:val="000000"/>
                <w:lang w:eastAsia="es-ES_tradnl"/>
              </w:rPr>
              <w:t>- Por cada curso escolar en que acredite la participación en seminarios y actividades análogas con una duración global no inferior a 30 horas.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5918328B" w14:textId="651F29E0" w:rsidR="009E46AF" w:rsidRPr="009075D8" w:rsidRDefault="009E46AF" w:rsidP="002F17BE">
            <w:pPr>
              <w:spacing w:before="100" w:beforeAutospacing="1" w:after="142" w:line="288" w:lineRule="auto"/>
              <w:jc w:val="center"/>
              <w:rPr>
                <w:rFonts w:ascii="Roboto" w:eastAsia="Times New Roman" w:hAnsi="Roboto" w:cs="Times New Roman"/>
                <w:lang w:eastAsia="es-ES_tradnl"/>
              </w:rPr>
            </w:pPr>
            <w:r w:rsidRPr="009075D8">
              <w:rPr>
                <w:rFonts w:ascii="Roboto" w:eastAsia="Times New Roman" w:hAnsi="Roboto" w:cs="Times New Roman"/>
                <w:color w:val="000000"/>
                <w:lang w:eastAsia="es-ES_tradnl"/>
              </w:rPr>
              <w:t>0,2000 puntos</w:t>
            </w:r>
          </w:p>
        </w:tc>
        <w:tc>
          <w:tcPr>
            <w:tcW w:w="0" w:type="auto"/>
            <w:vMerge/>
            <w:tcBorders>
              <w:top w:val="nil"/>
              <w:left w:val="single" w:sz="6" w:space="0" w:color="000000"/>
              <w:bottom w:val="single" w:sz="6" w:space="0" w:color="000000"/>
              <w:right w:val="single" w:sz="6" w:space="0" w:color="000000"/>
            </w:tcBorders>
            <w:vAlign w:val="center"/>
            <w:hideMark/>
          </w:tcPr>
          <w:p w14:paraId="1057E3E1" w14:textId="77777777" w:rsidR="009E46AF" w:rsidRPr="009E46AF" w:rsidRDefault="009E46AF" w:rsidP="009E46AF">
            <w:pPr>
              <w:rPr>
                <w:rFonts w:ascii="Roboto" w:eastAsia="Times New Roman" w:hAnsi="Roboto" w:cs="Times New Roman"/>
                <w:lang w:eastAsia="es-ES_tradnl"/>
              </w:rPr>
            </w:pPr>
          </w:p>
        </w:tc>
      </w:tr>
      <w:tr w:rsidR="009E46AF" w:rsidRPr="009E46AF" w14:paraId="129815E3"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20A998F" w14:textId="087FC0AB" w:rsidR="009E46AF" w:rsidRPr="009075D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075D8">
              <w:rPr>
                <w:rFonts w:ascii="Roboto" w:eastAsia="Times New Roman" w:hAnsi="Roboto" w:cs="Times New Roman"/>
                <w:color w:val="000000"/>
                <w:lang w:eastAsia="es-ES_tradnl"/>
              </w:rPr>
              <w:t>Notas al apartado 3.2.1.2:</w:t>
            </w:r>
          </w:p>
          <w:p w14:paraId="1BB1E482" w14:textId="2890E022" w:rsidR="009E46AF" w:rsidRPr="009075D8"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075D8">
              <w:rPr>
                <w:rFonts w:ascii="Roboto" w:eastAsia="Times New Roman" w:hAnsi="Roboto" w:cs="Times New Roman"/>
                <w:color w:val="000000"/>
                <w:lang w:eastAsia="es-ES_tradnl"/>
              </w:rPr>
              <w:t>En este apartado solo se podrá obtener puntuación en uno de los subapartados por cada curso escolar.</w:t>
            </w:r>
          </w:p>
        </w:tc>
      </w:tr>
      <w:tr w:rsidR="009E46AF" w:rsidRPr="009E46AF" w14:paraId="77E37435" w14:textId="77777777" w:rsidTr="00DB7902">
        <w:trPr>
          <w:trHeight w:val="2572"/>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F8C63F4" w14:textId="07147BAD" w:rsidR="009E46AF" w:rsidRPr="009075D8" w:rsidRDefault="009E46AF" w:rsidP="002F17BE">
            <w:pPr>
              <w:spacing w:before="100" w:beforeAutospacing="1" w:after="142" w:line="288" w:lineRule="auto"/>
              <w:ind w:firstLine="284"/>
              <w:rPr>
                <w:rFonts w:ascii="Roboto" w:eastAsia="Times New Roman" w:hAnsi="Roboto" w:cs="Times New Roman"/>
                <w:lang w:eastAsia="es-ES_tradnl"/>
              </w:rPr>
            </w:pPr>
            <w:r w:rsidRPr="009075D8">
              <w:rPr>
                <w:rFonts w:ascii="Roboto" w:eastAsia="Times New Roman" w:hAnsi="Roboto" w:cs="Times New Roman"/>
                <w:color w:val="000000"/>
                <w:lang w:eastAsia="es-ES_tradnl"/>
              </w:rPr>
              <w:lastRenderedPageBreak/>
              <w:t>3.2.2. Cursos de formación permanente y perfeccionamiento, participación en grupos de trabajo, proyectos educativos y seminarios relacionados con las nuevas tecnologías aplicadas a la educación. (Hasta un máximo 0,2500 puntos).</w:t>
            </w:r>
          </w:p>
        </w:tc>
      </w:tr>
      <w:tr w:rsidR="00DB7902" w:rsidRPr="00DB7902" w14:paraId="7F1E6FF2"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BEE1D19" w14:textId="0E92FEE9" w:rsidR="009E46AF" w:rsidRPr="00DB7902"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DB7902">
              <w:rPr>
                <w:rFonts w:ascii="Roboto" w:eastAsia="Times New Roman" w:hAnsi="Roboto" w:cs="Times New Roman"/>
                <w:color w:val="000000"/>
                <w:lang w:eastAsia="es-ES_tradnl"/>
              </w:rPr>
              <w:t>3.2.2.1 Cursos de formación.</w:t>
            </w:r>
          </w:p>
          <w:p w14:paraId="28DF2E10" w14:textId="59A8FC1F" w:rsidR="009E46AF" w:rsidRPr="00DB7902" w:rsidRDefault="009E46AF" w:rsidP="002F17BE">
            <w:pPr>
              <w:spacing w:before="100" w:beforeAutospacing="1" w:after="142" w:line="288" w:lineRule="auto"/>
              <w:ind w:firstLine="284"/>
              <w:rPr>
                <w:rFonts w:ascii="Roboto" w:eastAsia="Times New Roman" w:hAnsi="Roboto" w:cs="Times New Roman"/>
                <w:lang w:eastAsia="es-ES_tradnl"/>
              </w:rPr>
            </w:pPr>
            <w:r w:rsidRPr="00DB7902">
              <w:rPr>
                <w:rFonts w:ascii="Roboto" w:eastAsia="Times New Roman" w:hAnsi="Roboto" w:cs="Times New Roman"/>
                <w:color w:val="000000"/>
                <w:lang w:eastAsia="es-ES_tradnl"/>
              </w:rPr>
              <w:t xml:space="preserve">Por cada curso de formación permanente y perfeccionamiento superado, relacionado con las nuevas tecnologías aplicadas a la educación, convocados por el órgano o autoridad competente de la Conselleria de Educación, </w:t>
            </w:r>
            <w:r w:rsidR="00181AAF">
              <w:rPr>
                <w:rFonts w:ascii="Roboto" w:eastAsia="Times New Roman" w:hAnsi="Roboto" w:cs="Times New Roman"/>
                <w:color w:val="000000"/>
                <w:lang w:eastAsia="es-ES_tradnl"/>
              </w:rPr>
              <w:t>Universidades y Empleo</w:t>
            </w:r>
            <w:r w:rsidRPr="00DB7902">
              <w:rPr>
                <w:rFonts w:ascii="Roboto" w:eastAsia="Times New Roman" w:hAnsi="Roboto" w:cs="Times New Roman"/>
                <w:color w:val="000000"/>
                <w:lang w:eastAsia="es-ES_tradnl"/>
              </w:rPr>
              <w:t>, del Ministerio</w:t>
            </w:r>
            <w:r w:rsidR="00181AAF">
              <w:rPr>
                <w:rFonts w:ascii="Roboto" w:eastAsia="Times New Roman" w:hAnsi="Roboto" w:cs="Times New Roman"/>
                <w:color w:val="000000"/>
                <w:lang w:eastAsia="es-ES_tradnl"/>
              </w:rPr>
              <w:t xml:space="preserve"> de Educación</w:t>
            </w:r>
            <w:r w:rsidR="00681A3B">
              <w:rPr>
                <w:rFonts w:ascii="Roboto" w:eastAsia="Times New Roman" w:hAnsi="Roboto" w:cs="Times New Roman"/>
                <w:color w:val="000000"/>
                <w:lang w:eastAsia="es-ES_tradnl"/>
              </w:rPr>
              <w:t>, Formación Profesional y Deportes</w:t>
            </w:r>
            <w:r w:rsidRPr="00DB7902">
              <w:rPr>
                <w:rFonts w:ascii="Roboto" w:eastAsia="Times New Roman" w:hAnsi="Roboto" w:cs="Times New Roman"/>
                <w:color w:val="000000"/>
                <w:lang w:eastAsia="es-ES_tradnl"/>
              </w:rPr>
              <w:t xml:space="preserve"> o de las consejerías que tengan atribuidas las competencias en materia educativa, o actividades incluidas en el plan de formación permanente organizadas por entidades colaboradoras con las administraciones educativas, o universidades, o actividades reconocidas por la administración educativa correspondiente.</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4F6D789" w14:textId="2178F5B2" w:rsidR="009E46AF" w:rsidRPr="00DB7902" w:rsidRDefault="009E46AF" w:rsidP="002F17BE">
            <w:pPr>
              <w:spacing w:before="100" w:beforeAutospacing="1" w:after="142" w:line="288" w:lineRule="auto"/>
              <w:jc w:val="center"/>
              <w:rPr>
                <w:rFonts w:ascii="Roboto" w:eastAsia="Times New Roman" w:hAnsi="Roboto" w:cs="Times New Roman"/>
                <w:lang w:eastAsia="es-ES_tradnl"/>
              </w:rPr>
            </w:pPr>
            <w:r w:rsidRPr="00DB7902">
              <w:rPr>
                <w:rFonts w:ascii="Roboto" w:eastAsia="Times New Roman" w:hAnsi="Roboto" w:cs="Times New Roman"/>
                <w:color w:val="000000"/>
                <w:lang w:eastAsia="es-ES_tradnl"/>
              </w:rPr>
              <w:t>De manera sumativa, 0,0500 puntos por cada 10 horas acreditadas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CB74D54" w14:textId="0D4C092E" w:rsidR="009E46AF" w:rsidRPr="00DB7902" w:rsidRDefault="009E46AF" w:rsidP="002F17BE">
            <w:pPr>
              <w:spacing w:before="100" w:beforeAutospacing="1" w:after="142" w:line="288" w:lineRule="auto"/>
              <w:rPr>
                <w:rFonts w:ascii="Roboto" w:eastAsia="Times New Roman" w:hAnsi="Roboto" w:cs="Times New Roman"/>
                <w:lang w:eastAsia="es-ES_tradnl"/>
              </w:rPr>
            </w:pPr>
            <w:r w:rsidRPr="00DB7902">
              <w:rPr>
                <w:rFonts w:ascii="Roboto" w:eastAsia="Times New Roman" w:hAnsi="Roboto" w:cs="Times New Roman"/>
                <w:lang w:eastAsia="es-ES_tradnl"/>
              </w:rPr>
              <w:t xml:space="preserve">Certificación de los mismos expedida por el órgano o autoridad competente de la Conselleria de Educación, </w:t>
            </w:r>
            <w:r w:rsidR="00181AAF">
              <w:rPr>
                <w:rFonts w:ascii="Roboto" w:eastAsia="Times New Roman" w:hAnsi="Roboto" w:cs="Times New Roman"/>
                <w:lang w:eastAsia="es-ES_tradnl"/>
              </w:rPr>
              <w:t>Universidades y Empleo</w:t>
            </w:r>
            <w:r w:rsidRPr="00DB7902">
              <w:rPr>
                <w:rFonts w:ascii="Roboto" w:eastAsia="Times New Roman" w:hAnsi="Roboto" w:cs="Times New Roman"/>
                <w:lang w:eastAsia="es-ES_tradnl"/>
              </w:rPr>
              <w:t>, del Ministerio</w:t>
            </w:r>
            <w:r w:rsidR="00181AAF">
              <w:rPr>
                <w:rFonts w:ascii="Roboto" w:eastAsia="Times New Roman" w:hAnsi="Roboto" w:cs="Times New Roman"/>
                <w:lang w:eastAsia="es-ES_tradnl"/>
              </w:rPr>
              <w:t xml:space="preserve"> de Educación</w:t>
            </w:r>
            <w:r w:rsidR="00681A3B">
              <w:rPr>
                <w:rFonts w:ascii="Roboto" w:eastAsia="Times New Roman" w:hAnsi="Roboto" w:cs="Times New Roman"/>
                <w:lang w:eastAsia="es-ES_tradnl"/>
              </w:rPr>
              <w:t>, Formación Profesional y Deportes</w:t>
            </w:r>
            <w:r w:rsidRPr="00DB7902">
              <w:rPr>
                <w:rFonts w:ascii="Roboto" w:eastAsia="Times New Roman" w:hAnsi="Roboto" w:cs="Times New Roman"/>
                <w:lang w:eastAsia="es-ES_tradnl"/>
              </w:rPr>
              <w:t xml:space="preserve"> o de las consejerías que tengan atribuidas las competencias en materia educativa, o de las instituciones sin ánimo de lucro que hayan sido homologados o reconocidos por las citadas administraciones, así como de las universidades, en la que conste de modo expreso el número de horas de duración del curso, y, en su caso, la colaboración o el reconocimiento de la administración educativa correspondiente. De no aportarse dicha certificación no se obtendrá puntuación por este apartado.</w:t>
            </w:r>
          </w:p>
        </w:tc>
      </w:tr>
      <w:tr w:rsidR="009E46AF" w:rsidRPr="009E46AF" w14:paraId="5056B3F6"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DB98E59" w14:textId="58237CA9" w:rsidR="009E46AF" w:rsidRPr="007B7B0E"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7B7B0E">
              <w:rPr>
                <w:rFonts w:ascii="Roboto" w:eastAsia="Times New Roman" w:hAnsi="Roboto" w:cs="Times New Roman"/>
                <w:color w:val="000000"/>
                <w:lang w:eastAsia="es-ES_tradnl"/>
              </w:rPr>
              <w:t>Notas al apartado 3.2.2.1:</w:t>
            </w:r>
          </w:p>
          <w:p w14:paraId="6296DAD9" w14:textId="3AB7B363" w:rsidR="009E46AF" w:rsidRPr="007B7B0E"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7B7B0E">
              <w:rPr>
                <w:rFonts w:ascii="Roboto" w:eastAsia="Times New Roman" w:hAnsi="Roboto" w:cs="Times New Roman"/>
                <w:color w:val="000000"/>
                <w:lang w:eastAsia="es-ES_tradnl"/>
              </w:rPr>
              <w:lastRenderedPageBreak/>
              <w:t>A estos efectos serán acumulables los cursos no inferiores a 20 horas que cumplan los requisitos que se especifican en este subapartado.</w:t>
            </w:r>
          </w:p>
        </w:tc>
      </w:tr>
      <w:tr w:rsidR="009E46AF" w:rsidRPr="009E46AF" w14:paraId="027BF26D"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942CB3F" w14:textId="3F1CE03E" w:rsidR="009E46AF" w:rsidRPr="007B7B0E"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7B7B0E">
              <w:rPr>
                <w:rFonts w:ascii="Roboto" w:eastAsia="Times New Roman" w:hAnsi="Roboto" w:cs="Times New Roman"/>
                <w:color w:val="000000"/>
                <w:lang w:eastAsia="es-ES_tradnl"/>
              </w:rPr>
              <w:lastRenderedPageBreak/>
              <w:t>3.2.2.2 Participación en grupos de trabajo, proyectos educativos y seminarios.</w:t>
            </w:r>
          </w:p>
        </w:tc>
      </w:tr>
      <w:tr w:rsidR="009E46AF" w:rsidRPr="007B7B0E" w14:paraId="09CEEA18"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80FFE76" w14:textId="44158D68" w:rsidR="009E46AF" w:rsidRPr="007B7B0E" w:rsidRDefault="009E46AF" w:rsidP="002F17BE">
            <w:pPr>
              <w:spacing w:before="100" w:beforeAutospacing="1" w:after="142" w:line="288" w:lineRule="auto"/>
              <w:ind w:firstLine="284"/>
              <w:rPr>
                <w:rFonts w:ascii="Roboto" w:eastAsia="Times New Roman" w:hAnsi="Roboto" w:cs="Times New Roman"/>
                <w:lang w:eastAsia="es-ES_tradnl"/>
              </w:rPr>
            </w:pPr>
            <w:r w:rsidRPr="007B7B0E">
              <w:rPr>
                <w:rFonts w:ascii="Roboto" w:eastAsia="Times New Roman" w:hAnsi="Roboto" w:cs="Times New Roman"/>
                <w:color w:val="000000"/>
                <w:lang w:eastAsia="es-ES_tradnl"/>
              </w:rPr>
              <w:t>- Por cada curso escolar en que se acredite la participación en grupos de trabajo, proyectos de investigación e innovación educativa, planes de mejora o proyectos de formación en centros.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8A1DDEB" w14:textId="004D8B4E" w:rsidR="009E46AF" w:rsidRPr="007B7B0E" w:rsidRDefault="009E46AF" w:rsidP="002F17BE">
            <w:pPr>
              <w:spacing w:before="100" w:beforeAutospacing="1" w:after="142" w:line="288" w:lineRule="auto"/>
              <w:jc w:val="center"/>
              <w:rPr>
                <w:rFonts w:ascii="Roboto" w:eastAsia="Times New Roman" w:hAnsi="Roboto" w:cs="Times New Roman"/>
                <w:lang w:eastAsia="es-ES_tradnl"/>
              </w:rPr>
            </w:pPr>
            <w:r w:rsidRPr="007B7B0E">
              <w:rPr>
                <w:rFonts w:ascii="Roboto" w:eastAsia="Times New Roman" w:hAnsi="Roboto" w:cs="Times New Roman"/>
                <w:color w:val="000000"/>
                <w:lang w:eastAsia="es-ES_tradnl"/>
              </w:rPr>
              <w:t>0,2000 puntos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4CB642E" w14:textId="7F917B1D" w:rsidR="009E46AF" w:rsidRPr="007B7B0E" w:rsidRDefault="009E46AF" w:rsidP="002F17BE">
            <w:pPr>
              <w:spacing w:before="100" w:beforeAutospacing="1" w:after="142" w:line="288" w:lineRule="auto"/>
              <w:rPr>
                <w:rFonts w:ascii="Roboto" w:eastAsia="Times New Roman" w:hAnsi="Roboto" w:cs="Times New Roman"/>
                <w:lang w:eastAsia="es-ES_tradnl"/>
              </w:rPr>
            </w:pPr>
            <w:r w:rsidRPr="007B7B0E">
              <w:rPr>
                <w:rFonts w:ascii="Roboto" w:eastAsia="Times New Roman" w:hAnsi="Roboto" w:cs="Times New Roman"/>
                <w:color w:val="000000"/>
                <w:lang w:eastAsia="es-ES_tradnl"/>
              </w:rPr>
              <w:t xml:space="preserve">Certificación de los mismos expedida por el órgano o autoridad competente de la Conselleria de Educación, </w:t>
            </w:r>
            <w:r w:rsidR="00454622">
              <w:rPr>
                <w:rFonts w:ascii="Roboto" w:eastAsia="Times New Roman" w:hAnsi="Roboto" w:cs="Times New Roman"/>
                <w:color w:val="000000"/>
                <w:lang w:eastAsia="es-ES_tradnl"/>
              </w:rPr>
              <w:t>Universidades y Empleo</w:t>
            </w:r>
            <w:r w:rsidRPr="007B7B0E">
              <w:rPr>
                <w:rFonts w:ascii="Roboto" w:eastAsia="Times New Roman" w:hAnsi="Roboto" w:cs="Times New Roman"/>
                <w:color w:val="000000"/>
                <w:lang w:eastAsia="es-ES_tradnl"/>
              </w:rPr>
              <w:t>, del Ministerio</w:t>
            </w:r>
            <w:r w:rsidR="00454622">
              <w:rPr>
                <w:rFonts w:ascii="Roboto" w:eastAsia="Times New Roman" w:hAnsi="Roboto" w:cs="Times New Roman"/>
                <w:color w:val="000000"/>
                <w:lang w:eastAsia="es-ES_tradnl"/>
              </w:rPr>
              <w:t xml:space="preserve"> de Educación</w:t>
            </w:r>
            <w:r w:rsidR="0072754E">
              <w:rPr>
                <w:rFonts w:ascii="Roboto" w:eastAsia="Times New Roman" w:hAnsi="Roboto" w:cs="Times New Roman"/>
                <w:color w:val="000000"/>
                <w:lang w:eastAsia="es-ES_tradnl"/>
              </w:rPr>
              <w:t>, Formación Profesional y Deportes</w:t>
            </w:r>
            <w:r w:rsidRPr="007B7B0E">
              <w:rPr>
                <w:rFonts w:ascii="Roboto" w:eastAsia="Times New Roman" w:hAnsi="Roboto" w:cs="Times New Roman"/>
                <w:color w:val="000000"/>
                <w:lang w:eastAsia="es-ES_tradnl"/>
              </w:rPr>
              <w:t xml:space="preserve"> o de las consejerías que tengan atribuidas las competencias en materia educativa, o de las instituciones sin ánimo de lucro que hayan sido homologados o reconocidos por las citadas administraciones, así como de las universidades, en la que conste de modo expreso el número de horas de duración del curso, y, en su caso, la colaboración o el reconocimiento de la administración educativa; de no aportarse dicha certificación no se obtendrá puntuación por este apartado.</w:t>
            </w:r>
          </w:p>
        </w:tc>
      </w:tr>
      <w:tr w:rsidR="009E46AF" w:rsidRPr="007B7B0E" w14:paraId="47B2E38E"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1F742BB" w14:textId="29B3845E" w:rsidR="009E46AF" w:rsidRPr="007B7B0E" w:rsidRDefault="009E46AF" w:rsidP="002F17BE">
            <w:pPr>
              <w:spacing w:before="100" w:beforeAutospacing="1" w:after="142" w:line="288" w:lineRule="auto"/>
              <w:ind w:firstLine="284"/>
              <w:rPr>
                <w:rFonts w:ascii="Roboto" w:eastAsia="Times New Roman" w:hAnsi="Roboto" w:cs="Times New Roman"/>
                <w:lang w:eastAsia="es-ES_tradnl"/>
              </w:rPr>
            </w:pPr>
            <w:r w:rsidRPr="007B7B0E">
              <w:rPr>
                <w:rFonts w:ascii="Roboto" w:eastAsia="Times New Roman" w:hAnsi="Roboto" w:cs="Times New Roman"/>
                <w:color w:val="000000"/>
                <w:lang w:eastAsia="es-ES_tradnl"/>
              </w:rPr>
              <w:t>- Por cada curso escolar en que se acredite la coordinación en grupos de trabajo, proyectos de investigación e innovación educativa, planes de mejora o proyectos de formación en centros.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5C7D99F" w14:textId="3766037C" w:rsidR="009E46AF" w:rsidRPr="007B7B0E" w:rsidRDefault="009E46AF" w:rsidP="002F17BE">
            <w:pPr>
              <w:spacing w:before="100" w:beforeAutospacing="1" w:after="142" w:line="288" w:lineRule="auto"/>
              <w:jc w:val="center"/>
              <w:rPr>
                <w:rFonts w:ascii="Roboto" w:eastAsia="Times New Roman" w:hAnsi="Roboto" w:cs="Times New Roman"/>
                <w:lang w:eastAsia="es-ES_tradnl"/>
              </w:rPr>
            </w:pPr>
            <w:r w:rsidRPr="007B7B0E">
              <w:rPr>
                <w:rFonts w:ascii="Roboto" w:eastAsia="Times New Roman" w:hAnsi="Roboto" w:cs="Times New Roman"/>
                <w:color w:val="000000"/>
                <w:lang w:eastAsia="es-ES_tradnl"/>
              </w:rPr>
              <w:t>0,2000 puntos</w:t>
            </w:r>
          </w:p>
        </w:tc>
        <w:tc>
          <w:tcPr>
            <w:tcW w:w="0" w:type="auto"/>
            <w:vMerge/>
            <w:tcBorders>
              <w:top w:val="nil"/>
              <w:left w:val="single" w:sz="6" w:space="0" w:color="000000"/>
              <w:bottom w:val="single" w:sz="6" w:space="0" w:color="000000"/>
              <w:right w:val="single" w:sz="6" w:space="0" w:color="000000"/>
            </w:tcBorders>
            <w:vAlign w:val="center"/>
            <w:hideMark/>
          </w:tcPr>
          <w:p w14:paraId="3EF492DC" w14:textId="77777777" w:rsidR="009E46AF" w:rsidRPr="007B7B0E" w:rsidRDefault="009E46AF" w:rsidP="009E46AF">
            <w:pPr>
              <w:rPr>
                <w:rFonts w:ascii="Roboto" w:eastAsia="Times New Roman" w:hAnsi="Roboto" w:cs="Times New Roman"/>
                <w:lang w:eastAsia="es-ES_tradnl"/>
              </w:rPr>
            </w:pPr>
          </w:p>
        </w:tc>
      </w:tr>
      <w:tr w:rsidR="009E46AF" w:rsidRPr="007B7B0E" w14:paraId="72FCAC45"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4D08C10" w14:textId="4354A3F1" w:rsidR="009E46AF" w:rsidRPr="007B7B0E" w:rsidRDefault="009E46AF" w:rsidP="002F17BE">
            <w:pPr>
              <w:spacing w:before="100" w:beforeAutospacing="1" w:after="142" w:line="288" w:lineRule="auto"/>
              <w:ind w:firstLine="284"/>
              <w:rPr>
                <w:rFonts w:ascii="Roboto" w:eastAsia="Times New Roman" w:hAnsi="Roboto" w:cs="Times New Roman"/>
                <w:lang w:eastAsia="es-ES_tradnl"/>
              </w:rPr>
            </w:pPr>
            <w:r w:rsidRPr="007B7B0E">
              <w:rPr>
                <w:rFonts w:ascii="Roboto" w:eastAsia="Times New Roman" w:hAnsi="Roboto" w:cs="Times New Roman"/>
                <w:color w:val="000000"/>
                <w:lang w:eastAsia="es-ES_tradnl"/>
              </w:rPr>
              <w:t>- Por cada curso escolar en que acredite la participación en seminarios y actividades análogas con una duración global no inferior a 30 horas.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F9A149C" w14:textId="72F9E201" w:rsidR="009E46AF" w:rsidRPr="007B7B0E" w:rsidRDefault="009E46AF" w:rsidP="002F17BE">
            <w:pPr>
              <w:spacing w:before="100" w:beforeAutospacing="1" w:after="142" w:line="288" w:lineRule="auto"/>
              <w:jc w:val="center"/>
              <w:rPr>
                <w:rFonts w:ascii="Roboto" w:eastAsia="Times New Roman" w:hAnsi="Roboto" w:cs="Times New Roman"/>
                <w:lang w:eastAsia="es-ES_tradnl"/>
              </w:rPr>
            </w:pPr>
            <w:r w:rsidRPr="007B7B0E">
              <w:rPr>
                <w:rFonts w:ascii="Roboto" w:eastAsia="Times New Roman" w:hAnsi="Roboto" w:cs="Times New Roman"/>
                <w:color w:val="000000"/>
                <w:lang w:eastAsia="es-ES_tradnl"/>
              </w:rPr>
              <w:t>0,2000 puntos</w:t>
            </w:r>
          </w:p>
        </w:tc>
        <w:tc>
          <w:tcPr>
            <w:tcW w:w="0" w:type="auto"/>
            <w:vMerge/>
            <w:tcBorders>
              <w:top w:val="nil"/>
              <w:left w:val="single" w:sz="6" w:space="0" w:color="000000"/>
              <w:bottom w:val="single" w:sz="6" w:space="0" w:color="000000"/>
              <w:right w:val="single" w:sz="6" w:space="0" w:color="000000"/>
            </w:tcBorders>
            <w:vAlign w:val="center"/>
            <w:hideMark/>
          </w:tcPr>
          <w:p w14:paraId="15157380" w14:textId="77777777" w:rsidR="009E46AF" w:rsidRPr="007B7B0E" w:rsidRDefault="009E46AF" w:rsidP="009E46AF">
            <w:pPr>
              <w:rPr>
                <w:rFonts w:ascii="Roboto" w:eastAsia="Times New Roman" w:hAnsi="Roboto" w:cs="Times New Roman"/>
                <w:lang w:eastAsia="es-ES_tradnl"/>
              </w:rPr>
            </w:pPr>
          </w:p>
        </w:tc>
      </w:tr>
      <w:tr w:rsidR="009E46AF" w:rsidRPr="009E46AF" w14:paraId="08516126"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269CACD" w14:textId="3A2226AE" w:rsidR="009E46AF" w:rsidRPr="000E2033"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0E2033">
              <w:rPr>
                <w:rFonts w:ascii="Roboto" w:eastAsia="Times New Roman" w:hAnsi="Roboto" w:cs="Times New Roman"/>
                <w:color w:val="000000"/>
                <w:lang w:eastAsia="es-ES_tradnl"/>
              </w:rPr>
              <w:t>Notas al apartado 3.2.2.2:</w:t>
            </w:r>
          </w:p>
          <w:p w14:paraId="0F95FE81" w14:textId="33B8CFC4"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0E2033">
              <w:rPr>
                <w:rFonts w:ascii="Roboto" w:eastAsia="Times New Roman" w:hAnsi="Roboto" w:cs="Times New Roman"/>
                <w:color w:val="000000"/>
                <w:lang w:eastAsia="es-ES_tradnl"/>
              </w:rPr>
              <w:t>En este apartado solo se podrá obtener puntuación en uno de los subapartados por cada curso escolar.</w:t>
            </w:r>
          </w:p>
        </w:tc>
      </w:tr>
      <w:tr w:rsidR="009E46AF" w:rsidRPr="000E2033" w14:paraId="188EF911"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508B0D1" w14:textId="18D23976" w:rsidR="009E46AF" w:rsidRPr="000E2033"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0E2033">
              <w:rPr>
                <w:rFonts w:ascii="Roboto" w:eastAsia="Times New Roman" w:hAnsi="Roboto" w:cs="Times New Roman"/>
                <w:color w:val="000000"/>
                <w:lang w:eastAsia="es-ES_tradnl"/>
              </w:rPr>
              <w:t>3.2.3 Cursos impartidos.</w:t>
            </w:r>
          </w:p>
          <w:p w14:paraId="29741CBE" w14:textId="57ABC522" w:rsidR="009E46AF" w:rsidRPr="000E2033" w:rsidRDefault="009E46AF" w:rsidP="00F0007E">
            <w:pPr>
              <w:spacing w:before="100" w:beforeAutospacing="1" w:after="142" w:line="288" w:lineRule="auto"/>
              <w:ind w:firstLine="284"/>
              <w:rPr>
                <w:rFonts w:ascii="Roboto" w:eastAsia="Times New Roman" w:hAnsi="Roboto" w:cs="Times New Roman"/>
                <w:lang w:eastAsia="es-ES_tradnl"/>
              </w:rPr>
            </w:pPr>
            <w:r w:rsidRPr="000E2033">
              <w:rPr>
                <w:rFonts w:ascii="Roboto" w:eastAsia="Times New Roman" w:hAnsi="Roboto" w:cs="Times New Roman"/>
                <w:color w:val="000000"/>
                <w:lang w:eastAsia="es-ES_tradnl"/>
              </w:rPr>
              <w:lastRenderedPageBreak/>
              <w:t xml:space="preserve">Por participar en calidad de ponente/profesor o por dirigir, coordinar o </w:t>
            </w:r>
            <w:r w:rsidR="00536139" w:rsidRPr="000E2033">
              <w:rPr>
                <w:rFonts w:ascii="Roboto" w:eastAsia="Times New Roman" w:hAnsi="Roboto" w:cs="Times New Roman"/>
                <w:color w:val="000000"/>
                <w:lang w:eastAsia="es-ES_tradnl"/>
              </w:rPr>
              <w:t>tutelar cursos</w:t>
            </w:r>
            <w:r w:rsidRPr="000E2033">
              <w:rPr>
                <w:rFonts w:ascii="Roboto" w:eastAsia="Times New Roman" w:hAnsi="Roboto" w:cs="Times New Roman"/>
                <w:color w:val="000000"/>
                <w:lang w:eastAsia="es-ES_tradnl"/>
              </w:rPr>
              <w:t xml:space="preserve"> de formación permanente, relacionados con la especialidad a la que se opta o con la organización escolar, las nuevas tecnologías aplicadas a la educación y la didáctica, psicopedagogía o sociología de la educación, o la enseñanza en valenciano, y convocados por las </w:t>
            </w:r>
            <w:r w:rsidR="0072754E">
              <w:rPr>
                <w:rFonts w:ascii="Roboto" w:eastAsia="Times New Roman" w:hAnsi="Roboto" w:cs="Times New Roman"/>
                <w:color w:val="000000"/>
                <w:lang w:eastAsia="es-ES_tradnl"/>
              </w:rPr>
              <w:t>a</w:t>
            </w:r>
            <w:r w:rsidRPr="000E2033">
              <w:rPr>
                <w:rFonts w:ascii="Roboto" w:eastAsia="Times New Roman" w:hAnsi="Roboto" w:cs="Times New Roman"/>
                <w:color w:val="000000"/>
                <w:lang w:eastAsia="es-ES_tradnl"/>
              </w:rPr>
              <w:t>dministraciones educativas o por las universidades públicas o privadas.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994FE0E" w14:textId="77777777" w:rsidR="00536139" w:rsidRDefault="00536139" w:rsidP="009E46AF">
            <w:pPr>
              <w:spacing w:before="100" w:beforeAutospacing="1" w:after="142" w:line="288" w:lineRule="auto"/>
              <w:ind w:firstLine="284"/>
              <w:jc w:val="both"/>
              <w:rPr>
                <w:rFonts w:ascii="Roboto" w:eastAsia="Times New Roman" w:hAnsi="Roboto" w:cs="Times New Roman"/>
                <w:color w:val="000000"/>
                <w:lang w:eastAsia="es-ES_tradnl"/>
              </w:rPr>
            </w:pPr>
          </w:p>
          <w:p w14:paraId="667F5E31" w14:textId="28E5F92D" w:rsidR="009E46AF" w:rsidRPr="000E2033" w:rsidRDefault="009E46AF" w:rsidP="002F17BE">
            <w:pPr>
              <w:spacing w:before="100" w:beforeAutospacing="1" w:after="142" w:line="288" w:lineRule="auto"/>
              <w:jc w:val="center"/>
              <w:rPr>
                <w:rFonts w:ascii="Roboto" w:eastAsia="Times New Roman" w:hAnsi="Roboto" w:cs="Times New Roman"/>
                <w:lang w:eastAsia="es-ES_tradnl"/>
              </w:rPr>
            </w:pPr>
            <w:r w:rsidRPr="000E2033">
              <w:rPr>
                <w:rFonts w:ascii="Roboto" w:eastAsia="Times New Roman" w:hAnsi="Roboto" w:cs="Times New Roman"/>
                <w:color w:val="000000"/>
                <w:lang w:eastAsia="es-ES_tradnl"/>
              </w:rPr>
              <w:lastRenderedPageBreak/>
              <w:t>0,2500 puntos por cada 10 horas de curso impartido</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9D8C9A6" w14:textId="77777777" w:rsidR="00536139" w:rsidRDefault="00536139" w:rsidP="00536139">
            <w:pPr>
              <w:spacing w:before="100" w:beforeAutospacing="1" w:after="142" w:line="288" w:lineRule="auto"/>
              <w:jc w:val="both"/>
              <w:rPr>
                <w:rFonts w:ascii="Roboto" w:eastAsia="Times New Roman" w:hAnsi="Roboto" w:cs="Times New Roman"/>
                <w:color w:val="000000"/>
                <w:lang w:eastAsia="es-ES_tradnl"/>
              </w:rPr>
            </w:pPr>
          </w:p>
          <w:p w14:paraId="3F4D6E58" w14:textId="03E3163D" w:rsidR="009E46AF" w:rsidRPr="000E2033" w:rsidRDefault="00536139" w:rsidP="002F17BE">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lang w:eastAsia="es-ES_tradnl"/>
              </w:rPr>
              <w:lastRenderedPageBreak/>
              <w:t>C</w:t>
            </w:r>
            <w:r w:rsidR="009E46AF" w:rsidRPr="000E2033">
              <w:rPr>
                <w:rFonts w:ascii="Roboto" w:eastAsia="Times New Roman" w:hAnsi="Roboto" w:cs="Times New Roman"/>
                <w:color w:val="000000"/>
                <w:lang w:eastAsia="es-ES_tradnl"/>
              </w:rPr>
              <w:t>ertificado expedido por la entidad organizadora de los mismos en que conste de modo expreso el número de horas de duración del curso.</w:t>
            </w:r>
          </w:p>
        </w:tc>
      </w:tr>
      <w:tr w:rsidR="009E46AF" w:rsidRPr="009E46AF" w14:paraId="6B9AC064"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FF5C583" w14:textId="20CBD997" w:rsidR="009E46AF" w:rsidRPr="00A93B8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A93B8F">
              <w:rPr>
                <w:rFonts w:ascii="Roboto" w:eastAsia="Times New Roman" w:hAnsi="Roboto" w:cs="Times New Roman"/>
                <w:color w:val="000000"/>
                <w:lang w:eastAsia="es-ES_tradnl"/>
              </w:rPr>
              <w:lastRenderedPageBreak/>
              <w:t>Notas al apartado 3.2.3:</w:t>
            </w:r>
          </w:p>
          <w:p w14:paraId="52A6FF3E" w14:textId="4415A62C"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A93B8F">
              <w:rPr>
                <w:rFonts w:ascii="Roboto" w:eastAsia="Times New Roman" w:hAnsi="Roboto" w:cs="Times New Roman"/>
                <w:color w:val="000000"/>
                <w:lang w:eastAsia="es-ES_tradnl"/>
              </w:rPr>
              <w:t>A estos efectos se sumarán las horas de todos los cursos, no puntuándose el resto del número de horas inferiores a 10 horas. Cuando los cursos vinieran expresados en créditos se entenderá que cada crédito equivale a 10 horas</w:t>
            </w:r>
          </w:p>
        </w:tc>
      </w:tr>
      <w:tr w:rsidR="009E46AF" w:rsidRPr="009E46AF" w14:paraId="17594624" w14:textId="77777777" w:rsidTr="00A93B8F">
        <w:trPr>
          <w:trHeight w:val="712"/>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AD3B87C" w14:textId="7F78A26B"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61531B">
              <w:rPr>
                <w:rFonts w:ascii="Roboto" w:eastAsia="Times New Roman" w:hAnsi="Roboto" w:cs="Times New Roman"/>
                <w:color w:val="000000"/>
                <w:sz w:val="24"/>
                <w:szCs w:val="24"/>
                <w:lang w:eastAsia="es-ES_tradnl"/>
              </w:rPr>
              <w:t>3.3. Publicaciones, participación en proyectos educativos, premios y méritos artísticos</w:t>
            </w:r>
            <w:r w:rsidRPr="009E46AF">
              <w:rPr>
                <w:rFonts w:ascii="Roboto" w:eastAsia="Times New Roman" w:hAnsi="Roboto" w:cs="Times New Roman"/>
                <w:b/>
                <w:bCs/>
                <w:i/>
                <w:iCs/>
                <w:color w:val="000000"/>
                <w:sz w:val="24"/>
                <w:szCs w:val="24"/>
                <w:lang w:eastAsia="es-ES_tradnl"/>
              </w:rPr>
              <w:t xml:space="preserve">. </w:t>
            </w:r>
            <w:r w:rsidRPr="009E46AF">
              <w:rPr>
                <w:rFonts w:ascii="Roboto" w:eastAsia="Times New Roman" w:hAnsi="Roboto" w:cs="Times New Roman"/>
                <w:i/>
                <w:iCs/>
                <w:color w:val="000000"/>
                <w:sz w:val="24"/>
                <w:szCs w:val="24"/>
                <w:lang w:eastAsia="es-ES_tradnl"/>
              </w:rPr>
              <w:t>(Hasta un máximo de 1,5000 puntos).</w:t>
            </w:r>
          </w:p>
        </w:tc>
      </w:tr>
      <w:tr w:rsidR="009E46AF" w:rsidRPr="009E46AF" w14:paraId="29F5D182"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56E4856E" w14:textId="5F6AECDE" w:rsidR="009E46AF" w:rsidRPr="00A93B8F" w:rsidRDefault="009E46AF" w:rsidP="002F17BE">
            <w:pPr>
              <w:spacing w:before="100" w:beforeAutospacing="1" w:after="142"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3.3.1 Por publicaciones de carácter didáctico, artístico o científico sobre las disciplinas objeto de la convocatoria relacionadas con la organización del centro o con las tecnologías aplicadas a la educación, la didáctica, la psicopedagogía y la sociología de la educación, la investigación, la creación artística, temas transversales, salud laboral y prevención de riesgos laborales.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7DFA933" w14:textId="07EAAB2D" w:rsidR="009E46AF" w:rsidRPr="00A93B8F" w:rsidRDefault="009E46AF" w:rsidP="002F17BE">
            <w:pPr>
              <w:spacing w:before="100" w:beforeAutospacing="1" w:after="142" w:line="288" w:lineRule="auto"/>
              <w:rPr>
                <w:rFonts w:ascii="Roboto" w:eastAsia="Times New Roman" w:hAnsi="Roboto" w:cs="Times New Roman"/>
                <w:lang w:eastAsia="es-ES_tradnl"/>
              </w:rPr>
            </w:pPr>
            <w:r w:rsidRPr="00A93B8F">
              <w:rPr>
                <w:rFonts w:ascii="Roboto" w:eastAsia="Times New Roman" w:hAnsi="Roboto" w:cs="Times New Roman"/>
                <w:color w:val="000000"/>
                <w:lang w:eastAsia="es-ES_tradnl"/>
              </w:rPr>
              <w:t>a) Libros en distintos formatos:</w:t>
            </w:r>
          </w:p>
          <w:p w14:paraId="2114D42C" w14:textId="78548CD7" w:rsidR="00A93B8F" w:rsidRDefault="009E46AF" w:rsidP="002F17BE">
            <w:pPr>
              <w:spacing w:line="288" w:lineRule="auto"/>
              <w:ind w:firstLine="284"/>
              <w:rPr>
                <w:rFonts w:ascii="Roboto" w:eastAsia="Times New Roman" w:hAnsi="Roboto" w:cs="Times New Roman"/>
                <w:color w:val="000000"/>
                <w:lang w:eastAsia="es-ES_tradnl"/>
              </w:rPr>
            </w:pPr>
            <w:r w:rsidRPr="00A93B8F">
              <w:rPr>
                <w:rFonts w:ascii="Roboto" w:eastAsia="Times New Roman" w:hAnsi="Roboto" w:cs="Times New Roman"/>
                <w:color w:val="000000"/>
                <w:lang w:eastAsia="es-ES_tradnl"/>
              </w:rPr>
              <w:t>Autor (0,3000)</w:t>
            </w:r>
          </w:p>
          <w:p w14:paraId="6F541954" w14:textId="1A795DC3"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Coautor (0,1500)</w:t>
            </w:r>
          </w:p>
          <w:p w14:paraId="085CAC2C" w14:textId="3C78D455"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3 autores (0,1000)</w:t>
            </w:r>
          </w:p>
          <w:p w14:paraId="6645C2D0" w14:textId="18E75707"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4 autores (0,0800)</w:t>
            </w:r>
          </w:p>
          <w:p w14:paraId="1D4F938F" w14:textId="50ED2BF6"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lang w:eastAsia="es-ES_tradnl"/>
              </w:rPr>
              <w:t>5 autores (0,0600)</w:t>
            </w:r>
          </w:p>
          <w:p w14:paraId="10DCA14E" w14:textId="418F590A" w:rsidR="009E46AF" w:rsidRPr="00A93B8F" w:rsidRDefault="009E46AF" w:rsidP="002F17BE">
            <w:pPr>
              <w:spacing w:after="142"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6 autores o más (0,0500)</w:t>
            </w:r>
          </w:p>
          <w:p w14:paraId="7B24E454" w14:textId="460BDE70" w:rsidR="009E46AF" w:rsidRPr="00A93B8F" w:rsidRDefault="009E46AF" w:rsidP="002F17BE">
            <w:pPr>
              <w:spacing w:before="100" w:beforeAutospacing="1" w:after="142" w:line="288" w:lineRule="auto"/>
              <w:rPr>
                <w:rFonts w:ascii="Roboto" w:eastAsia="Times New Roman" w:hAnsi="Roboto" w:cs="Times New Roman"/>
                <w:lang w:eastAsia="es-ES_tradnl"/>
              </w:rPr>
            </w:pPr>
            <w:r w:rsidRPr="00A93B8F">
              <w:rPr>
                <w:rFonts w:ascii="Roboto" w:eastAsia="Times New Roman" w:hAnsi="Roboto" w:cs="Times New Roman"/>
                <w:color w:val="000000"/>
                <w:lang w:eastAsia="es-ES_tradnl"/>
              </w:rPr>
              <w:t>b) Revistas en distintos formatos:</w:t>
            </w:r>
          </w:p>
          <w:p w14:paraId="51587728" w14:textId="6975347C"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Autor (0,0700)</w:t>
            </w:r>
          </w:p>
          <w:p w14:paraId="49E0111F" w14:textId="551E65F2"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lastRenderedPageBreak/>
              <w:t>Coautor (0,0600)</w:t>
            </w:r>
          </w:p>
          <w:p w14:paraId="33FDB910" w14:textId="1A3A91DE"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3 o más autores (0,0500)</w:t>
            </w:r>
          </w:p>
          <w:p w14:paraId="27B17CBF" w14:textId="0B1EA646" w:rsidR="009E46AF" w:rsidRPr="00A93B8F" w:rsidRDefault="009E46AF" w:rsidP="002F17BE">
            <w:pPr>
              <w:spacing w:before="100" w:beforeAutospacing="1" w:after="142" w:line="288" w:lineRule="auto"/>
              <w:rPr>
                <w:rFonts w:ascii="Roboto" w:eastAsia="Times New Roman" w:hAnsi="Roboto" w:cs="Times New Roman"/>
                <w:lang w:eastAsia="es-ES_tradnl"/>
              </w:rPr>
            </w:pPr>
            <w:r w:rsidRPr="00A93B8F">
              <w:rPr>
                <w:rFonts w:ascii="Roboto" w:eastAsia="Times New Roman" w:hAnsi="Roboto" w:cs="Times New Roman"/>
                <w:color w:val="000000"/>
                <w:lang w:eastAsia="es-ES_tradnl"/>
              </w:rPr>
              <w:t>c) Otras publicaciones, actos de congresos, jornadas y seminarios:</w:t>
            </w:r>
          </w:p>
          <w:p w14:paraId="5F0B6E5F" w14:textId="494CDD5A"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Ponencia individual (0,0700)</w:t>
            </w:r>
          </w:p>
          <w:p w14:paraId="54961B30" w14:textId="6EC79BB0" w:rsidR="009E46AF" w:rsidRPr="00A93B8F" w:rsidRDefault="009E46AF" w:rsidP="002F17BE">
            <w:pPr>
              <w:spacing w:line="288" w:lineRule="auto"/>
              <w:ind w:firstLine="284"/>
              <w:rPr>
                <w:rFonts w:ascii="Roboto" w:eastAsia="Times New Roman" w:hAnsi="Roboto" w:cs="Times New Roman"/>
                <w:lang w:eastAsia="es-ES_tradnl"/>
              </w:rPr>
            </w:pPr>
            <w:r w:rsidRPr="00A93B8F">
              <w:rPr>
                <w:rFonts w:ascii="Roboto" w:eastAsia="Times New Roman" w:hAnsi="Roboto" w:cs="Times New Roman"/>
                <w:color w:val="000000"/>
                <w:lang w:eastAsia="es-ES_tradnl"/>
              </w:rPr>
              <w:t>Ponencia conjunta (0,0500)</w:t>
            </w:r>
          </w:p>
          <w:p w14:paraId="1D9DD0C3" w14:textId="72B7E727" w:rsidR="009E46AF" w:rsidRPr="00A93B8F" w:rsidRDefault="009E46AF" w:rsidP="002F17BE">
            <w:pPr>
              <w:spacing w:before="100" w:beforeAutospacing="1" w:after="142" w:line="288" w:lineRule="auto"/>
              <w:rPr>
                <w:rFonts w:ascii="Roboto" w:eastAsia="Times New Roman" w:hAnsi="Roboto" w:cs="Times New Roman"/>
                <w:lang w:eastAsia="es-ES_tradnl"/>
              </w:rPr>
            </w:pPr>
            <w:r w:rsidRPr="00A93B8F">
              <w:rPr>
                <w:rFonts w:ascii="Roboto" w:eastAsia="Times New Roman" w:hAnsi="Roboto" w:cs="Times New Roman"/>
                <w:color w:val="000000"/>
                <w:lang w:eastAsia="es-ES_tradnl"/>
              </w:rPr>
              <w:t>d)Ser miembro de comités de redacción y equipos editoriales (0,0500)</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A5E97E4" w14:textId="330D96CC" w:rsidR="009E46AF" w:rsidRPr="00A93B8F" w:rsidRDefault="009E46AF" w:rsidP="002F17BE">
            <w:pPr>
              <w:spacing w:before="100" w:beforeAutospacing="1" w:after="142" w:line="288" w:lineRule="auto"/>
              <w:rPr>
                <w:rFonts w:ascii="Roboto" w:eastAsia="Times New Roman" w:hAnsi="Roboto" w:cs="Times New Roman"/>
                <w:lang w:eastAsia="es-ES_tradnl"/>
              </w:rPr>
            </w:pPr>
            <w:r w:rsidRPr="00A93B8F">
              <w:rPr>
                <w:rFonts w:ascii="Roboto" w:eastAsia="Times New Roman" w:hAnsi="Roboto" w:cs="Times New Roman"/>
                <w:color w:val="000000"/>
                <w:lang w:eastAsia="es-ES_tradnl"/>
              </w:rPr>
              <w:lastRenderedPageBreak/>
              <w:t>Los</w:t>
            </w:r>
            <w:r w:rsidR="002F00FC">
              <w:rPr>
                <w:rFonts w:ascii="Roboto" w:eastAsia="Times New Roman" w:hAnsi="Roboto" w:cs="Times New Roman"/>
                <w:color w:val="000000"/>
                <w:lang w:eastAsia="es-ES_tradnl"/>
              </w:rPr>
              <w:t xml:space="preserve"> </w:t>
            </w:r>
            <w:r w:rsidRPr="00A93B8F">
              <w:rPr>
                <w:rFonts w:ascii="Roboto" w:eastAsia="Times New Roman" w:hAnsi="Roboto" w:cs="Times New Roman"/>
                <w:color w:val="000000"/>
                <w:lang w:eastAsia="es-ES_tradnl"/>
              </w:rPr>
              <w:t>ejemplares correspondientes, donde conste el ISBN, ISNN, depósito legal, copyright, los programas, críticas, y en su caso, la acreditación de haber obtenido premios.</w:t>
            </w:r>
          </w:p>
        </w:tc>
      </w:tr>
      <w:tr w:rsidR="009E46AF" w:rsidRPr="009E46AF" w14:paraId="3D2EB590"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56732D3C" w14:textId="4CAF60F7" w:rsidR="009E46AF" w:rsidRPr="00E54D35" w:rsidRDefault="009E46AF" w:rsidP="002F17BE">
            <w:pPr>
              <w:spacing w:before="100" w:beforeAutospacing="1" w:after="142" w:line="288" w:lineRule="auto"/>
              <w:ind w:firstLine="284"/>
              <w:rPr>
                <w:rFonts w:ascii="Roboto" w:eastAsia="Times New Roman" w:hAnsi="Roboto" w:cs="Times New Roman"/>
                <w:lang w:eastAsia="es-ES_tradnl"/>
              </w:rPr>
            </w:pPr>
            <w:r w:rsidRPr="00E54D35">
              <w:rPr>
                <w:rFonts w:ascii="Roboto" w:eastAsia="Times New Roman" w:hAnsi="Roboto" w:cs="Times New Roman"/>
                <w:lang w:eastAsia="es-ES_tradnl"/>
              </w:rPr>
              <w:t>3.3.2 Por la participación en proyectos relacionados con la actualización científica de la especialidad a que se opta, didáctica en general, o proyectos de investigación financiados por organismos públicos.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B9B3BCE" w14:textId="4CF2F4E1" w:rsidR="009E46AF" w:rsidRPr="00E54D35" w:rsidRDefault="009E46AF" w:rsidP="002F17BE">
            <w:pPr>
              <w:spacing w:before="100" w:beforeAutospacing="1" w:after="142" w:line="288" w:lineRule="auto"/>
              <w:jc w:val="center"/>
              <w:rPr>
                <w:rFonts w:ascii="Roboto" w:eastAsia="Times New Roman" w:hAnsi="Roboto" w:cs="Times New Roman"/>
                <w:lang w:eastAsia="es-ES_tradnl"/>
              </w:rPr>
            </w:pPr>
            <w:r w:rsidRPr="00E54D35">
              <w:rPr>
                <w:rFonts w:ascii="Roboto" w:eastAsia="Times New Roman" w:hAnsi="Roboto" w:cs="Times New Roman"/>
                <w:lang w:eastAsia="es-ES_tradnl"/>
              </w:rPr>
              <w:t>0,1000/proyecto</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D51FB9E" w14:textId="707E5486" w:rsidR="009E46AF" w:rsidRPr="00E54D35" w:rsidRDefault="009E46AF" w:rsidP="002F17BE">
            <w:pPr>
              <w:spacing w:before="100" w:beforeAutospacing="1" w:after="142" w:line="288" w:lineRule="auto"/>
              <w:rPr>
                <w:rFonts w:ascii="Roboto" w:eastAsia="Times New Roman" w:hAnsi="Roboto" w:cs="Times New Roman"/>
                <w:lang w:eastAsia="es-ES_tradnl"/>
              </w:rPr>
            </w:pPr>
            <w:r w:rsidRPr="00E54D35">
              <w:rPr>
                <w:rFonts w:ascii="Roboto" w:eastAsia="Times New Roman" w:hAnsi="Roboto" w:cs="Times New Roman"/>
                <w:lang w:eastAsia="es-ES_tradnl"/>
              </w:rPr>
              <w:t xml:space="preserve">Certificado </w:t>
            </w:r>
            <w:r w:rsidR="00F741A8">
              <w:rPr>
                <w:rFonts w:ascii="Roboto" w:eastAsia="Times New Roman" w:hAnsi="Roboto" w:cs="Times New Roman"/>
                <w:lang w:eastAsia="es-ES_tradnl"/>
              </w:rPr>
              <w:t>d</w:t>
            </w:r>
            <w:r w:rsidRPr="00E54D35">
              <w:rPr>
                <w:rFonts w:ascii="Roboto" w:eastAsia="Times New Roman" w:hAnsi="Roboto" w:cs="Times New Roman"/>
                <w:lang w:eastAsia="es-ES_tradnl"/>
              </w:rPr>
              <w:t xml:space="preserve">el director </w:t>
            </w:r>
            <w:r w:rsidR="00F741A8">
              <w:rPr>
                <w:rFonts w:ascii="Roboto" w:eastAsia="Times New Roman" w:hAnsi="Roboto" w:cs="Times New Roman"/>
                <w:lang w:eastAsia="es-ES_tradnl"/>
              </w:rPr>
              <w:t xml:space="preserve">o directora </w:t>
            </w:r>
            <w:r w:rsidRPr="00E54D35">
              <w:rPr>
                <w:rFonts w:ascii="Roboto" w:eastAsia="Times New Roman" w:hAnsi="Roboto" w:cs="Times New Roman"/>
                <w:lang w:eastAsia="es-ES_tradnl"/>
              </w:rPr>
              <w:t>del proyecto o autoridad convocante.</w:t>
            </w:r>
          </w:p>
        </w:tc>
      </w:tr>
      <w:tr w:rsidR="009E46AF" w:rsidRPr="009E46AF" w14:paraId="1E4D1D79"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3F834FF" w14:textId="11A0FB74" w:rsidR="009E46AF" w:rsidRPr="002F17BE" w:rsidRDefault="009E46AF" w:rsidP="002F17BE">
            <w:pPr>
              <w:spacing w:before="100" w:beforeAutospacing="1" w:after="142" w:line="288" w:lineRule="auto"/>
              <w:ind w:firstLine="284"/>
              <w:rPr>
                <w:rFonts w:ascii="Roboto" w:eastAsia="Times New Roman" w:hAnsi="Roboto" w:cs="Times New Roman"/>
                <w:lang w:eastAsia="es-ES_tradnl"/>
              </w:rPr>
            </w:pPr>
            <w:r w:rsidRPr="002F17BE">
              <w:rPr>
                <w:rFonts w:ascii="Roboto" w:eastAsia="Times New Roman" w:hAnsi="Roboto" w:cs="Times New Roman"/>
                <w:color w:val="000000"/>
                <w:lang w:eastAsia="es-ES_tradnl"/>
              </w:rPr>
              <w:t>3.3.3 Por la participación como docente en programas de movilidad en la Unión Europea.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415F2C1" w14:textId="59446739" w:rsidR="009E46AF" w:rsidRPr="002F17BE" w:rsidRDefault="009E46AF" w:rsidP="002F17BE">
            <w:pPr>
              <w:spacing w:before="100" w:beforeAutospacing="1" w:after="142" w:line="288" w:lineRule="auto"/>
              <w:jc w:val="center"/>
              <w:rPr>
                <w:rFonts w:ascii="Roboto" w:eastAsia="Times New Roman" w:hAnsi="Roboto" w:cs="Times New Roman"/>
                <w:lang w:val="en-US" w:eastAsia="es-ES_tradnl"/>
              </w:rPr>
            </w:pPr>
            <w:r w:rsidRPr="002F17BE">
              <w:rPr>
                <w:rFonts w:ascii="Roboto" w:eastAsia="Times New Roman" w:hAnsi="Roboto" w:cs="Times New Roman"/>
                <w:color w:val="000000"/>
                <w:lang w:val="en-US" w:eastAsia="es-ES_tradnl"/>
              </w:rPr>
              <w:t xml:space="preserve">0,1000/staff mobility for </w:t>
            </w:r>
            <w:proofErr w:type="spellStart"/>
            <w:r w:rsidRPr="002F17BE">
              <w:rPr>
                <w:rFonts w:ascii="Roboto" w:eastAsia="Times New Roman" w:hAnsi="Roboto" w:cs="Times New Roman"/>
                <w:color w:val="000000"/>
                <w:lang w:val="en-US" w:eastAsia="es-ES_tradnl"/>
              </w:rPr>
              <w:t>trainning</w:t>
            </w:r>
            <w:proofErr w:type="spellEnd"/>
          </w:p>
          <w:p w14:paraId="790EA0F7" w14:textId="71F81283" w:rsidR="009E46AF" w:rsidRPr="00AB03CA" w:rsidRDefault="009E46AF" w:rsidP="002F17BE">
            <w:pPr>
              <w:spacing w:before="100" w:beforeAutospacing="1" w:after="142" w:line="288" w:lineRule="auto"/>
              <w:jc w:val="center"/>
              <w:rPr>
                <w:rFonts w:ascii="Roboto" w:eastAsia="Times New Roman" w:hAnsi="Roboto" w:cs="Times New Roman"/>
                <w:lang w:val="en-US" w:eastAsia="es-ES_tradnl"/>
              </w:rPr>
            </w:pPr>
            <w:r w:rsidRPr="002F17BE">
              <w:rPr>
                <w:rFonts w:ascii="Roboto" w:eastAsia="Times New Roman" w:hAnsi="Roboto" w:cs="Times New Roman"/>
                <w:color w:val="000000"/>
                <w:lang w:val="en-US" w:eastAsia="es-ES_tradnl"/>
              </w:rPr>
              <w:t>0,5000/staff mobility for teaching</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1420F2E" w14:textId="5B252AF1" w:rsidR="009E46AF" w:rsidRPr="000430F2" w:rsidRDefault="009E46AF" w:rsidP="002F17BE">
            <w:pPr>
              <w:spacing w:before="100" w:beforeAutospacing="1" w:after="142" w:line="288" w:lineRule="auto"/>
              <w:rPr>
                <w:rFonts w:ascii="Roboto" w:eastAsia="Times New Roman" w:hAnsi="Roboto" w:cs="Times New Roman"/>
                <w:lang w:eastAsia="es-ES_tradnl"/>
              </w:rPr>
            </w:pPr>
            <w:r w:rsidRPr="000430F2">
              <w:rPr>
                <w:rFonts w:ascii="Roboto" w:eastAsia="Times New Roman" w:hAnsi="Roboto" w:cs="Times New Roman"/>
                <w:color w:val="000000"/>
                <w:lang w:eastAsia="es-ES_tradnl"/>
              </w:rPr>
              <w:t>Certificado</w:t>
            </w:r>
            <w:r w:rsidR="00F741A8">
              <w:rPr>
                <w:rFonts w:ascii="Roboto" w:eastAsia="Times New Roman" w:hAnsi="Roboto" w:cs="Times New Roman"/>
                <w:color w:val="000000"/>
                <w:lang w:eastAsia="es-ES_tradnl"/>
              </w:rPr>
              <w:t xml:space="preserve"> </w:t>
            </w:r>
            <w:r w:rsidRPr="000430F2">
              <w:rPr>
                <w:rFonts w:ascii="Roboto" w:eastAsia="Times New Roman" w:hAnsi="Roboto" w:cs="Times New Roman"/>
                <w:color w:val="000000"/>
                <w:lang w:eastAsia="es-ES_tradnl"/>
              </w:rPr>
              <w:t>del centro de destino de realización del programa.</w:t>
            </w:r>
          </w:p>
        </w:tc>
      </w:tr>
      <w:tr w:rsidR="009E46AF" w:rsidRPr="009E46AF" w14:paraId="2C0806EC"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F70628F" w14:textId="2C76A9DA" w:rsidR="009E46AF" w:rsidRPr="000430F2" w:rsidRDefault="009E46AF" w:rsidP="002F17BE">
            <w:pPr>
              <w:spacing w:before="100" w:beforeAutospacing="1" w:after="142" w:line="288" w:lineRule="auto"/>
              <w:ind w:firstLine="284"/>
              <w:rPr>
                <w:rFonts w:ascii="Roboto" w:eastAsia="Times New Roman" w:hAnsi="Roboto" w:cs="Times New Roman"/>
                <w:lang w:eastAsia="es-ES_tradnl"/>
              </w:rPr>
            </w:pPr>
            <w:r w:rsidRPr="000430F2">
              <w:rPr>
                <w:rFonts w:ascii="Roboto" w:eastAsia="Times New Roman" w:hAnsi="Roboto" w:cs="Times New Roman"/>
                <w:color w:val="000000"/>
                <w:lang w:eastAsia="es-ES_tradnl"/>
              </w:rPr>
              <w:t>3.3.4 Por la participación como miembro de comités científicos en congresos, jornadas o semejantes.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581B2E2" w14:textId="6BE36DCD" w:rsidR="009E46AF" w:rsidRPr="000430F2" w:rsidRDefault="009E46AF" w:rsidP="002F17BE">
            <w:pPr>
              <w:spacing w:before="100" w:beforeAutospacing="1" w:after="142" w:line="288" w:lineRule="auto"/>
              <w:jc w:val="center"/>
              <w:rPr>
                <w:rFonts w:ascii="Roboto" w:eastAsia="Times New Roman" w:hAnsi="Roboto" w:cs="Times New Roman"/>
                <w:lang w:eastAsia="es-ES_tradnl"/>
              </w:rPr>
            </w:pPr>
            <w:r w:rsidRPr="000430F2">
              <w:rPr>
                <w:rFonts w:ascii="Roboto" w:eastAsia="Times New Roman" w:hAnsi="Roboto" w:cs="Times New Roman"/>
                <w:color w:val="000000"/>
                <w:lang w:eastAsia="es-ES_tradnl"/>
              </w:rPr>
              <w:t>0,1000/participación</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BB86503" w14:textId="3BED3BA3" w:rsidR="009E46AF" w:rsidRPr="000430F2" w:rsidRDefault="009E46AF" w:rsidP="002F17BE">
            <w:pPr>
              <w:spacing w:before="100" w:beforeAutospacing="1" w:after="142" w:line="288" w:lineRule="auto"/>
              <w:rPr>
                <w:rFonts w:ascii="Roboto" w:eastAsia="Times New Roman" w:hAnsi="Roboto" w:cs="Times New Roman"/>
                <w:lang w:eastAsia="es-ES_tradnl"/>
              </w:rPr>
            </w:pPr>
            <w:r w:rsidRPr="000430F2">
              <w:rPr>
                <w:rFonts w:ascii="Roboto" w:eastAsia="Times New Roman" w:hAnsi="Roboto" w:cs="Times New Roman"/>
                <w:color w:val="000000"/>
                <w:lang w:eastAsia="es-ES_tradnl"/>
              </w:rPr>
              <w:t>Certificado de la entidad organizadora.</w:t>
            </w:r>
          </w:p>
        </w:tc>
      </w:tr>
      <w:tr w:rsidR="009E46AF" w:rsidRPr="009E46AF" w14:paraId="6A2A5448"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AFE559D" w14:textId="2BD54711" w:rsidR="009E46AF" w:rsidRPr="000430F2" w:rsidRDefault="009E46AF" w:rsidP="002F17BE">
            <w:pPr>
              <w:spacing w:before="100" w:beforeAutospacing="1" w:after="142" w:line="288" w:lineRule="auto"/>
              <w:ind w:firstLine="284"/>
              <w:rPr>
                <w:rFonts w:ascii="Roboto" w:eastAsia="Times New Roman" w:hAnsi="Roboto" w:cs="Times New Roman"/>
                <w:lang w:eastAsia="es-ES_tradnl"/>
              </w:rPr>
            </w:pPr>
            <w:r w:rsidRPr="000430F2">
              <w:rPr>
                <w:rFonts w:ascii="Roboto" w:eastAsia="Times New Roman" w:hAnsi="Roboto" w:cs="Times New Roman"/>
                <w:color w:val="000000"/>
                <w:lang w:eastAsia="es-ES_tradnl"/>
              </w:rPr>
              <w:t>3.3.5 Por la participación como tutor o evaluador de tesis doctoral.</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A2745A0" w14:textId="335AC84F" w:rsidR="009E46AF" w:rsidRPr="000430F2" w:rsidRDefault="009E46AF" w:rsidP="002F17BE">
            <w:pPr>
              <w:spacing w:before="100" w:beforeAutospacing="1" w:after="142" w:line="288" w:lineRule="auto"/>
              <w:jc w:val="center"/>
              <w:rPr>
                <w:rFonts w:ascii="Roboto" w:eastAsia="Times New Roman" w:hAnsi="Roboto" w:cs="Times New Roman"/>
                <w:lang w:eastAsia="es-ES_tradnl"/>
              </w:rPr>
            </w:pPr>
            <w:r w:rsidRPr="000430F2">
              <w:rPr>
                <w:rFonts w:ascii="Roboto" w:eastAsia="Times New Roman" w:hAnsi="Roboto" w:cs="Times New Roman"/>
                <w:color w:val="000000"/>
                <w:lang w:eastAsia="es-ES_tradnl"/>
              </w:rPr>
              <w:t>0,1000/tesis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FA6B994" w14:textId="70135DC6" w:rsidR="009E46AF" w:rsidRPr="000430F2" w:rsidRDefault="009E46AF" w:rsidP="002F17BE">
            <w:pPr>
              <w:spacing w:before="100" w:beforeAutospacing="1" w:after="142" w:line="288" w:lineRule="auto"/>
              <w:rPr>
                <w:rFonts w:ascii="Roboto" w:eastAsia="Times New Roman" w:hAnsi="Roboto" w:cs="Times New Roman"/>
                <w:lang w:eastAsia="es-ES_tradnl"/>
              </w:rPr>
            </w:pPr>
            <w:r w:rsidRPr="000430F2">
              <w:rPr>
                <w:rFonts w:ascii="Roboto" w:eastAsia="Times New Roman" w:hAnsi="Roboto" w:cs="Times New Roman"/>
                <w:color w:val="000000"/>
                <w:lang w:eastAsia="es-ES_tradnl"/>
              </w:rPr>
              <w:t>Certificado de la entidad organizadora.</w:t>
            </w:r>
          </w:p>
        </w:tc>
      </w:tr>
      <w:tr w:rsidR="009E46AF" w:rsidRPr="009E46AF" w14:paraId="65EE0EC9"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4F02F2F" w14:textId="1F2D91FC" w:rsidR="009E46AF" w:rsidRPr="000430F2" w:rsidRDefault="009E46AF" w:rsidP="002F17BE">
            <w:pPr>
              <w:spacing w:before="100" w:beforeAutospacing="1" w:after="142" w:line="288" w:lineRule="auto"/>
              <w:ind w:firstLine="284"/>
              <w:rPr>
                <w:rFonts w:ascii="Roboto" w:eastAsia="Times New Roman" w:hAnsi="Roboto" w:cs="Times New Roman"/>
                <w:lang w:eastAsia="es-ES_tradnl"/>
              </w:rPr>
            </w:pPr>
            <w:r w:rsidRPr="000430F2">
              <w:rPr>
                <w:rFonts w:ascii="Roboto" w:eastAsia="Times New Roman" w:hAnsi="Roboto" w:cs="Times New Roman"/>
                <w:color w:val="000000"/>
                <w:lang w:eastAsia="es-ES_tradnl"/>
              </w:rPr>
              <w:lastRenderedPageBreak/>
              <w:t>3.3.6 Por la participación como tutor o evaluador de trabajos final de máster.</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D4F26E5" w14:textId="1D04C7B3" w:rsidR="009E46AF" w:rsidRPr="000430F2" w:rsidRDefault="009E46AF" w:rsidP="002F17BE">
            <w:pPr>
              <w:spacing w:before="100" w:beforeAutospacing="1" w:after="142" w:line="288" w:lineRule="auto"/>
              <w:jc w:val="center"/>
              <w:rPr>
                <w:rFonts w:ascii="Roboto" w:eastAsia="Times New Roman" w:hAnsi="Roboto" w:cs="Times New Roman"/>
                <w:lang w:eastAsia="es-ES_tradnl"/>
              </w:rPr>
            </w:pPr>
            <w:r w:rsidRPr="000430F2">
              <w:rPr>
                <w:rFonts w:ascii="Roboto" w:eastAsia="Times New Roman" w:hAnsi="Roboto" w:cs="Times New Roman"/>
                <w:color w:val="000000"/>
                <w:lang w:eastAsia="es-ES_tradnl"/>
              </w:rPr>
              <w:t>0,0500/trabajo</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093ECBF" w14:textId="320167A5" w:rsidR="009E46AF" w:rsidRPr="000430F2" w:rsidRDefault="009E46AF" w:rsidP="00020470">
            <w:pPr>
              <w:spacing w:before="100" w:beforeAutospacing="1" w:after="142" w:line="288" w:lineRule="auto"/>
              <w:jc w:val="both"/>
              <w:rPr>
                <w:rFonts w:ascii="Roboto" w:eastAsia="Times New Roman" w:hAnsi="Roboto" w:cs="Times New Roman"/>
                <w:lang w:eastAsia="es-ES_tradnl"/>
              </w:rPr>
            </w:pPr>
            <w:r w:rsidRPr="000430F2">
              <w:rPr>
                <w:rFonts w:ascii="Roboto" w:eastAsia="Times New Roman" w:hAnsi="Roboto" w:cs="Times New Roman"/>
                <w:color w:val="000000"/>
                <w:lang w:eastAsia="es-ES_tradnl"/>
              </w:rPr>
              <w:t>Certificado de la entidad organizadora.</w:t>
            </w:r>
          </w:p>
        </w:tc>
      </w:tr>
      <w:tr w:rsidR="009E46AF" w:rsidRPr="009E46AF" w14:paraId="1853F781" w14:textId="77777777" w:rsidTr="00F23B10">
        <w:trPr>
          <w:trHeight w:val="689"/>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8BA2615" w14:textId="1CF09E8D" w:rsidR="009E46AF" w:rsidRPr="0061531B"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61531B">
              <w:rPr>
                <w:rFonts w:ascii="Roboto" w:eastAsia="Times New Roman" w:hAnsi="Roboto" w:cs="Times New Roman"/>
                <w:color w:val="000000"/>
                <w:lang w:eastAsia="es-ES_tradnl"/>
              </w:rPr>
              <w:t>3.4. Exclusivamente para la especialidad de Educación Física</w:t>
            </w:r>
          </w:p>
        </w:tc>
      </w:tr>
      <w:tr w:rsidR="009E46AF" w:rsidRPr="009E46AF" w14:paraId="65E24BAC"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84ADDB6" w14:textId="4DA4C0B0" w:rsidR="009E46AF" w:rsidRPr="000430F2" w:rsidRDefault="005A766D" w:rsidP="002F17BE">
            <w:pPr>
              <w:spacing w:before="100" w:beforeAutospacing="1" w:after="142" w:line="288" w:lineRule="auto"/>
              <w:ind w:firstLine="284"/>
              <w:rPr>
                <w:rFonts w:ascii="Roboto" w:eastAsia="Times New Roman" w:hAnsi="Roboto" w:cs="Times New Roman"/>
                <w:lang w:eastAsia="es-ES_tradnl"/>
              </w:rPr>
            </w:pPr>
            <w:r w:rsidRPr="00B8147D">
              <w:rPr>
                <w:rFonts w:ascii="Roboto" w:eastAsia="Times New Roman" w:hAnsi="Roboto" w:cs="Times New Roman"/>
                <w:lang w:eastAsia="es-ES_tradnl"/>
              </w:rPr>
              <w:t>3.4.1</w:t>
            </w:r>
            <w:r>
              <w:rPr>
                <w:rFonts w:ascii="Roboto" w:eastAsia="Times New Roman" w:hAnsi="Roboto" w:cs="Times New Roman"/>
                <w:lang w:eastAsia="es-ES_tradnl"/>
              </w:rPr>
              <w:t xml:space="preserve"> </w:t>
            </w:r>
            <w:r w:rsidR="009E46AF" w:rsidRPr="000430F2">
              <w:rPr>
                <w:rFonts w:ascii="Roboto" w:eastAsia="Times New Roman" w:hAnsi="Roboto" w:cs="Times New Roman"/>
                <w:lang w:eastAsia="es-ES_tradnl"/>
              </w:rPr>
              <w:t xml:space="preserve">Por figurar o haber figurado en la relación de deportistas de alto nivel según el Real Decreto 971/2007, de 13 de julio, o en la de deportistas de élite de la </w:t>
            </w:r>
            <w:proofErr w:type="spellStart"/>
            <w:r w:rsidR="009E46AF" w:rsidRPr="000430F2">
              <w:rPr>
                <w:rFonts w:ascii="Roboto" w:eastAsia="Times New Roman" w:hAnsi="Roboto" w:cs="Times New Roman"/>
                <w:lang w:eastAsia="es-ES_tradnl"/>
              </w:rPr>
              <w:t>Comunitat</w:t>
            </w:r>
            <w:proofErr w:type="spellEnd"/>
            <w:r w:rsidR="009E46AF" w:rsidRPr="000430F2">
              <w:rPr>
                <w:rFonts w:ascii="Roboto" w:eastAsia="Times New Roman" w:hAnsi="Roboto" w:cs="Times New Roman"/>
                <w:lang w:eastAsia="es-ES_tradnl"/>
              </w:rPr>
              <w:t xml:space="preserve"> Valenciana de nivel A según la Ley 2/2011, de 22 de marzo, de la Generalitat, del deporte y la actividad física de la </w:t>
            </w:r>
            <w:proofErr w:type="spellStart"/>
            <w:r w:rsidR="009E46AF" w:rsidRPr="000430F2">
              <w:rPr>
                <w:rFonts w:ascii="Roboto" w:eastAsia="Times New Roman" w:hAnsi="Roboto" w:cs="Times New Roman"/>
                <w:lang w:eastAsia="es-ES_tradnl"/>
              </w:rPr>
              <w:t>Comunitat</w:t>
            </w:r>
            <w:proofErr w:type="spellEnd"/>
            <w:r w:rsidR="009E46AF" w:rsidRPr="000430F2">
              <w:rPr>
                <w:rFonts w:ascii="Roboto" w:eastAsia="Times New Roman" w:hAnsi="Roboto" w:cs="Times New Roman"/>
                <w:lang w:eastAsia="es-ES_tradnl"/>
              </w:rPr>
              <w:t xml:space="preserve"> Valenciana, o por cumplir las condiciones establecidas en la disposición transitoria del Decreto 13/2006, de 20 de enero, del Consell de la Generalitat Valenciana sobre los deportistas de élite de la </w:t>
            </w:r>
            <w:proofErr w:type="spellStart"/>
            <w:r w:rsidR="009E46AF" w:rsidRPr="000430F2">
              <w:rPr>
                <w:rFonts w:ascii="Roboto" w:eastAsia="Times New Roman" w:hAnsi="Roboto" w:cs="Times New Roman"/>
                <w:lang w:eastAsia="es-ES_tradnl"/>
              </w:rPr>
              <w:t>Comunitat</w:t>
            </w:r>
            <w:proofErr w:type="spellEnd"/>
            <w:r w:rsidR="009E46AF" w:rsidRPr="000430F2">
              <w:rPr>
                <w:rFonts w:ascii="Roboto" w:eastAsia="Times New Roman" w:hAnsi="Roboto" w:cs="Times New Roman"/>
                <w:lang w:eastAsia="es-ES_tradnl"/>
              </w:rPr>
              <w:t xml:space="preserve"> Valenciana.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B2884C2" w14:textId="08C6D7BA" w:rsidR="009E46AF" w:rsidRPr="000430F2" w:rsidRDefault="009E46AF" w:rsidP="002F17BE">
            <w:pPr>
              <w:spacing w:before="100" w:beforeAutospacing="1" w:after="142" w:line="288" w:lineRule="auto"/>
              <w:jc w:val="center"/>
              <w:rPr>
                <w:rFonts w:ascii="Roboto" w:eastAsia="Times New Roman" w:hAnsi="Roboto" w:cs="Times New Roman"/>
                <w:lang w:eastAsia="es-ES_tradnl"/>
              </w:rPr>
            </w:pPr>
            <w:r w:rsidRPr="000430F2">
              <w:rPr>
                <w:rFonts w:ascii="Roboto" w:eastAsia="Times New Roman" w:hAnsi="Roboto" w:cs="Times New Roman"/>
                <w:lang w:eastAsia="es-ES_tradnl"/>
              </w:rPr>
              <w:t>1,0000 puntos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C79C0B1" w14:textId="7AF20260" w:rsidR="009E46AF" w:rsidRPr="000430F2" w:rsidRDefault="009E46AF" w:rsidP="00020470">
            <w:pPr>
              <w:spacing w:before="100" w:beforeAutospacing="1" w:after="142" w:line="288" w:lineRule="auto"/>
              <w:jc w:val="both"/>
              <w:rPr>
                <w:rFonts w:ascii="Roboto" w:eastAsia="Times New Roman" w:hAnsi="Roboto" w:cs="Times New Roman"/>
                <w:lang w:eastAsia="es-ES_tradnl"/>
              </w:rPr>
            </w:pPr>
            <w:r w:rsidRPr="000430F2">
              <w:rPr>
                <w:rFonts w:ascii="Roboto" w:eastAsia="Times New Roman" w:hAnsi="Roboto" w:cs="Times New Roman"/>
                <w:color w:val="000000"/>
                <w:lang w:eastAsia="es-ES_tradnl"/>
              </w:rPr>
              <w:t xml:space="preserve">Certificado del organismo competente en que conste expresamente la calificación o </w:t>
            </w:r>
            <w:proofErr w:type="spellStart"/>
            <w:r w:rsidRPr="000430F2">
              <w:rPr>
                <w:rFonts w:ascii="Roboto" w:eastAsia="Times New Roman" w:hAnsi="Roboto" w:cs="Times New Roman"/>
                <w:color w:val="000000"/>
                <w:lang w:eastAsia="es-ES_tradnl"/>
              </w:rPr>
              <w:t>Diari</w:t>
            </w:r>
            <w:proofErr w:type="spellEnd"/>
            <w:r w:rsidRPr="000430F2">
              <w:rPr>
                <w:rFonts w:ascii="Roboto" w:eastAsia="Times New Roman" w:hAnsi="Roboto" w:cs="Times New Roman"/>
                <w:color w:val="000000"/>
                <w:lang w:eastAsia="es-ES_tradnl"/>
              </w:rPr>
              <w:t xml:space="preserve"> Oficial de la Generalitat Valenciana o del Boletín Oficial del Estado donde aparezca relacionado.</w:t>
            </w:r>
          </w:p>
        </w:tc>
      </w:tr>
      <w:tr w:rsidR="009E46AF" w:rsidRPr="009E46AF" w14:paraId="4A67D17A" w14:textId="77777777" w:rsidTr="00F0249D">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57DEB9D" w14:textId="035130BF" w:rsidR="009E46AF" w:rsidRPr="002B63B6" w:rsidRDefault="005A766D" w:rsidP="002F17BE">
            <w:pPr>
              <w:spacing w:before="100" w:beforeAutospacing="1" w:after="142" w:line="288" w:lineRule="auto"/>
              <w:ind w:firstLine="284"/>
              <w:rPr>
                <w:rFonts w:ascii="Roboto" w:eastAsia="Times New Roman" w:hAnsi="Roboto" w:cs="Times New Roman"/>
                <w:lang w:eastAsia="es-ES_tradnl"/>
              </w:rPr>
            </w:pPr>
            <w:r w:rsidRPr="00B8147D">
              <w:rPr>
                <w:rFonts w:ascii="Roboto" w:eastAsia="Times New Roman" w:hAnsi="Roboto" w:cs="Times New Roman"/>
                <w:color w:val="000000"/>
                <w:lang w:eastAsia="es-ES_tradnl"/>
              </w:rPr>
              <w:t>3.4.2</w:t>
            </w:r>
            <w:r w:rsidR="009E46AF" w:rsidRPr="00B8147D">
              <w:rPr>
                <w:rFonts w:ascii="Roboto" w:eastAsia="Times New Roman" w:hAnsi="Roboto" w:cs="Times New Roman"/>
                <w:color w:val="000000"/>
                <w:lang w:eastAsia="es-ES_tradnl"/>
              </w:rPr>
              <w:t xml:space="preserve"> Por</w:t>
            </w:r>
            <w:r w:rsidR="009E46AF" w:rsidRPr="002B63B6">
              <w:rPr>
                <w:rFonts w:ascii="Roboto" w:eastAsia="Times New Roman" w:hAnsi="Roboto" w:cs="Times New Roman"/>
                <w:color w:val="000000"/>
                <w:lang w:eastAsia="es-ES_tradnl"/>
              </w:rPr>
              <w:t xml:space="preserve"> figurar o haber figurado en la relación de Deportistas de Élite de la </w:t>
            </w:r>
            <w:proofErr w:type="spellStart"/>
            <w:r w:rsidR="009E46AF" w:rsidRPr="002B63B6">
              <w:rPr>
                <w:rFonts w:ascii="Roboto" w:eastAsia="Times New Roman" w:hAnsi="Roboto" w:cs="Times New Roman"/>
                <w:color w:val="000000"/>
                <w:lang w:eastAsia="es-ES_tradnl"/>
              </w:rPr>
              <w:t>Comunitat</w:t>
            </w:r>
            <w:proofErr w:type="spellEnd"/>
            <w:r w:rsidR="009E46AF" w:rsidRPr="002B63B6">
              <w:rPr>
                <w:rFonts w:ascii="Roboto" w:eastAsia="Times New Roman" w:hAnsi="Roboto" w:cs="Times New Roman"/>
                <w:color w:val="000000"/>
                <w:lang w:eastAsia="es-ES_tradnl"/>
              </w:rPr>
              <w:t xml:space="preserve"> Valenciana de nivel B según la Ley 2/2011, de 22 de marzo, de la Generalitat, del deporte y la actividad física de la </w:t>
            </w:r>
            <w:proofErr w:type="spellStart"/>
            <w:r w:rsidR="009E46AF" w:rsidRPr="002B63B6">
              <w:rPr>
                <w:rFonts w:ascii="Roboto" w:eastAsia="Times New Roman" w:hAnsi="Roboto" w:cs="Times New Roman"/>
                <w:color w:val="000000"/>
                <w:lang w:eastAsia="es-ES_tradnl"/>
              </w:rPr>
              <w:t>Comunitat</w:t>
            </w:r>
            <w:proofErr w:type="spellEnd"/>
            <w:r w:rsidR="009E46AF" w:rsidRPr="002B63B6">
              <w:rPr>
                <w:rFonts w:ascii="Roboto" w:eastAsia="Times New Roman" w:hAnsi="Roboto" w:cs="Times New Roman"/>
                <w:color w:val="000000"/>
                <w:lang w:eastAsia="es-ES_tradnl"/>
              </w:rPr>
              <w:t xml:space="preserve"> Valenciana, o por cumplir las condiciones establecidas en la disposición transitoria del Decreto 13/2006, de 20 de enero, del Consell de la Generalitat Valenciana sobre los Deportistas de Élite de la </w:t>
            </w:r>
            <w:proofErr w:type="spellStart"/>
            <w:r w:rsidR="009E46AF" w:rsidRPr="002B63B6">
              <w:rPr>
                <w:rFonts w:ascii="Roboto" w:eastAsia="Times New Roman" w:hAnsi="Roboto" w:cs="Times New Roman"/>
                <w:color w:val="000000"/>
                <w:lang w:eastAsia="es-ES_tradnl"/>
              </w:rPr>
              <w:t>Comunitat</w:t>
            </w:r>
            <w:proofErr w:type="spellEnd"/>
            <w:r w:rsidR="009E46AF" w:rsidRPr="002B63B6">
              <w:rPr>
                <w:rFonts w:ascii="Roboto" w:eastAsia="Times New Roman" w:hAnsi="Roboto" w:cs="Times New Roman"/>
                <w:color w:val="000000"/>
                <w:lang w:eastAsia="es-ES_tradnl"/>
              </w:rPr>
              <w:t xml:space="preserve"> Valenciana.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AC4AF9E" w14:textId="4AB76C17" w:rsidR="009E46AF" w:rsidRPr="002B63B6"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B63B6">
              <w:rPr>
                <w:rFonts w:ascii="Roboto" w:eastAsia="Times New Roman" w:hAnsi="Roboto" w:cs="Times New Roman"/>
                <w:color w:val="000000"/>
                <w:lang w:eastAsia="es-ES_tradnl"/>
              </w:rPr>
              <w:t>0,5000 puntos</w:t>
            </w:r>
          </w:p>
        </w:tc>
        <w:tc>
          <w:tcPr>
            <w:tcW w:w="0" w:type="auto"/>
            <w:vMerge/>
            <w:tcBorders>
              <w:top w:val="nil"/>
              <w:left w:val="single" w:sz="6" w:space="0" w:color="000000"/>
              <w:bottom w:val="single" w:sz="6" w:space="0" w:color="000000"/>
              <w:right w:val="single" w:sz="6" w:space="0" w:color="000000"/>
            </w:tcBorders>
            <w:vAlign w:val="center"/>
            <w:hideMark/>
          </w:tcPr>
          <w:p w14:paraId="2692021D" w14:textId="77777777" w:rsidR="009E46AF" w:rsidRPr="009E46AF" w:rsidRDefault="009E46AF" w:rsidP="009E46AF">
            <w:pPr>
              <w:rPr>
                <w:rFonts w:ascii="Roboto" w:eastAsia="Times New Roman" w:hAnsi="Roboto" w:cs="Times New Roman"/>
                <w:lang w:eastAsia="es-ES_tradnl"/>
              </w:rPr>
            </w:pPr>
          </w:p>
        </w:tc>
      </w:tr>
      <w:tr w:rsidR="009E46AF" w:rsidRPr="009E46AF" w14:paraId="13CDA62C" w14:textId="77777777" w:rsidTr="00F0249D">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BDBFEFA" w14:textId="16DE7BC8"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lastRenderedPageBreak/>
              <w:t xml:space="preserve">Notas: </w:t>
            </w:r>
          </w:p>
          <w:p w14:paraId="11D18581" w14:textId="058EC7F6" w:rsidR="009E46AF" w:rsidRPr="002B63B6" w:rsidRDefault="009E46AF" w:rsidP="00020470">
            <w:pPr>
              <w:spacing w:before="100" w:beforeAutospacing="1" w:after="142" w:line="288" w:lineRule="auto"/>
              <w:ind w:firstLine="284"/>
              <w:jc w:val="both"/>
              <w:rPr>
                <w:rFonts w:ascii="Roboto" w:eastAsia="Times New Roman" w:hAnsi="Roboto" w:cs="Times New Roman"/>
                <w:lang w:eastAsia="es-ES_tradnl"/>
              </w:rPr>
            </w:pPr>
            <w:r w:rsidRPr="002B63B6">
              <w:rPr>
                <w:rFonts w:ascii="Roboto" w:eastAsia="Times New Roman" w:hAnsi="Roboto" w:cs="Times New Roman"/>
                <w:b/>
                <w:bCs/>
                <w:lang w:eastAsia="es-ES_tradnl"/>
              </w:rPr>
              <w:t>Primera.</w:t>
            </w:r>
            <w:r w:rsidRPr="002B63B6">
              <w:rPr>
                <w:rFonts w:ascii="Roboto" w:eastAsia="Times New Roman" w:hAnsi="Roboto" w:cs="Times New Roman"/>
                <w:lang w:eastAsia="es-ES_tradnl"/>
              </w:rPr>
              <w:t xml:space="preserve"> En ningún caso serán valorados aquellos cursos, asignaturas o créditos cuya finalidad sea la obtención de un título académico, máster u otra titulación de postgrado, del Certificado de Capacitación para la enseñanza en valenciano o del Diploma de Mestre de </w:t>
            </w:r>
            <w:proofErr w:type="spellStart"/>
            <w:r w:rsidRPr="002B63B6">
              <w:rPr>
                <w:rFonts w:ascii="Roboto" w:eastAsia="Times New Roman" w:hAnsi="Roboto" w:cs="Times New Roman"/>
                <w:lang w:eastAsia="es-ES_tradnl"/>
              </w:rPr>
              <w:t>Valencià</w:t>
            </w:r>
            <w:proofErr w:type="spellEnd"/>
            <w:r w:rsidRPr="002B63B6">
              <w:rPr>
                <w:rFonts w:ascii="Roboto" w:eastAsia="Times New Roman" w:hAnsi="Roboto" w:cs="Times New Roman"/>
                <w:lang w:eastAsia="es-ES_tradnl"/>
              </w:rPr>
              <w:t>.</w:t>
            </w:r>
          </w:p>
          <w:p w14:paraId="2DFB60AF" w14:textId="5CA79AF0" w:rsidR="009E46AF" w:rsidRPr="002B63B6"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2B63B6">
              <w:rPr>
                <w:rFonts w:ascii="Roboto" w:eastAsia="Times New Roman" w:hAnsi="Roboto" w:cs="Times New Roman"/>
                <w:b/>
                <w:bCs/>
                <w:lang w:eastAsia="es-ES_tradnl"/>
              </w:rPr>
              <w:t xml:space="preserve">Segunda. </w:t>
            </w:r>
            <w:r w:rsidRPr="002B63B6">
              <w:rPr>
                <w:rFonts w:ascii="Roboto" w:eastAsia="Times New Roman" w:hAnsi="Roboto" w:cs="Times New Roman"/>
                <w:lang w:eastAsia="es-ES_tradnl"/>
              </w:rPr>
              <w:t xml:space="preserve">Los documentos redactados en lenguas de otras comunidades autónomas deberán traducirse oficialmente a una de las dos lenguas oficiales de la </w:t>
            </w:r>
            <w:proofErr w:type="spellStart"/>
            <w:r w:rsidRPr="002B63B6">
              <w:rPr>
                <w:rFonts w:ascii="Roboto" w:eastAsia="Times New Roman" w:hAnsi="Roboto" w:cs="Times New Roman"/>
                <w:lang w:eastAsia="es-ES_tradnl"/>
              </w:rPr>
              <w:t>Comunitat</w:t>
            </w:r>
            <w:proofErr w:type="spellEnd"/>
            <w:r w:rsidRPr="002B63B6">
              <w:rPr>
                <w:rFonts w:ascii="Roboto" w:eastAsia="Times New Roman" w:hAnsi="Roboto" w:cs="Times New Roman"/>
                <w:lang w:eastAsia="es-ES_tradnl"/>
              </w:rPr>
              <w:t xml:space="preserve"> Valenciana para su validez, de conformidad con lo previsto en el artículo 15 de la Ley 39/2015, de 1 de octubre. En el caso de lenguas extranjeras deberá traducirse por traductor jurado.</w:t>
            </w:r>
          </w:p>
          <w:p w14:paraId="1FB8E39B" w14:textId="2686A8A2" w:rsidR="009E46AF" w:rsidRPr="00D27AC9"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D27AC9">
              <w:rPr>
                <w:rFonts w:ascii="Roboto" w:eastAsia="Times New Roman" w:hAnsi="Roboto" w:cs="Times New Roman"/>
                <w:b/>
                <w:bCs/>
                <w:lang w:eastAsia="es-ES_tradnl"/>
              </w:rPr>
              <w:t>Tercera.</w:t>
            </w:r>
            <w:r w:rsidRPr="00D27AC9">
              <w:rPr>
                <w:rFonts w:ascii="Roboto" w:eastAsia="Times New Roman" w:hAnsi="Roboto" w:cs="Times New Roman"/>
                <w:lang w:eastAsia="es-ES_tradnl"/>
              </w:rPr>
              <w:t xml:space="preserve"> Un mismo mérito solo podrá ser baremado en uno de los apartados o subapartados del presente baremo, y siempre aquel que resulte más favorable al opositor.</w:t>
            </w:r>
          </w:p>
          <w:p w14:paraId="13007678" w14:textId="75418523"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D27AC9">
              <w:rPr>
                <w:rFonts w:ascii="Roboto" w:eastAsia="Times New Roman" w:hAnsi="Roboto" w:cs="Times New Roman"/>
                <w:b/>
                <w:bCs/>
                <w:lang w:eastAsia="es-ES_tradnl"/>
              </w:rPr>
              <w:t>Cuarta.</w:t>
            </w:r>
            <w:r w:rsidRPr="00D27AC9">
              <w:rPr>
                <w:rFonts w:ascii="Roboto" w:eastAsia="Times New Roman" w:hAnsi="Roboto" w:cs="Times New Roman"/>
                <w:lang w:eastAsia="es-ES_tradnl"/>
              </w:rPr>
              <w:t xml:space="preserve"> En caso de aportar como documentación justificativa de acreditación de mérito un certificado académico oficial en el que conste la superación de los estudios alegados y el pago de los derechos de expedición en sustitución del título alegado, esta deberá tener una antigüedad máxima de un año desde la fecha de emisión del certificado.</w:t>
            </w:r>
          </w:p>
        </w:tc>
      </w:tr>
    </w:tbl>
    <w:p w14:paraId="536CB1E3"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0BF12B62"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3E1A00E1"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0CD89720" w14:textId="4DBB859B" w:rsidR="009E46AF" w:rsidRDefault="009E46AF" w:rsidP="002F00FC">
      <w:pPr>
        <w:spacing w:before="100" w:beforeAutospacing="1" w:after="240" w:line="288" w:lineRule="auto"/>
        <w:jc w:val="both"/>
        <w:rPr>
          <w:rFonts w:ascii="Roboto" w:eastAsia="Times New Roman" w:hAnsi="Roboto" w:cs="Times New Roman"/>
          <w:lang w:val="es-ES" w:eastAsia="es-ES_tradnl"/>
        </w:rPr>
      </w:pPr>
    </w:p>
    <w:p w14:paraId="2E016EAA" w14:textId="004212D4" w:rsidR="009E3A3F" w:rsidRDefault="009E3A3F" w:rsidP="002F00FC">
      <w:pPr>
        <w:spacing w:before="100" w:beforeAutospacing="1" w:after="240" w:line="288" w:lineRule="auto"/>
        <w:jc w:val="both"/>
        <w:rPr>
          <w:rFonts w:ascii="Roboto" w:eastAsia="Times New Roman" w:hAnsi="Roboto" w:cs="Times New Roman"/>
          <w:lang w:val="es-ES" w:eastAsia="es-ES_tradnl"/>
        </w:rPr>
      </w:pPr>
    </w:p>
    <w:p w14:paraId="01D90D36" w14:textId="7EDC7AF3" w:rsidR="002F17BE" w:rsidRDefault="002F17BE" w:rsidP="002F00FC">
      <w:pPr>
        <w:spacing w:before="100" w:beforeAutospacing="1" w:after="240" w:line="288" w:lineRule="auto"/>
        <w:jc w:val="both"/>
        <w:rPr>
          <w:rFonts w:ascii="Roboto" w:eastAsia="Times New Roman" w:hAnsi="Roboto" w:cs="Times New Roman"/>
          <w:lang w:val="es-ES" w:eastAsia="es-ES_tradnl"/>
        </w:rPr>
      </w:pPr>
    </w:p>
    <w:p w14:paraId="6B65BC8A" w14:textId="38FEF949" w:rsidR="002F17BE" w:rsidRDefault="002F17BE" w:rsidP="002F00FC">
      <w:pPr>
        <w:spacing w:before="100" w:beforeAutospacing="1" w:after="240" w:line="288" w:lineRule="auto"/>
        <w:jc w:val="both"/>
        <w:rPr>
          <w:rFonts w:ascii="Roboto" w:eastAsia="Times New Roman" w:hAnsi="Roboto" w:cs="Times New Roman"/>
          <w:lang w:val="es-ES" w:eastAsia="es-ES_tradnl"/>
        </w:rPr>
      </w:pPr>
    </w:p>
    <w:p w14:paraId="28AE48CD" w14:textId="412BADCD" w:rsidR="002F17BE" w:rsidRDefault="002F17BE" w:rsidP="002F00FC">
      <w:pPr>
        <w:spacing w:before="100" w:beforeAutospacing="1" w:after="240" w:line="288" w:lineRule="auto"/>
        <w:jc w:val="both"/>
        <w:rPr>
          <w:rFonts w:ascii="Roboto" w:eastAsia="Times New Roman" w:hAnsi="Roboto" w:cs="Times New Roman"/>
          <w:lang w:val="es-ES" w:eastAsia="es-ES_tradnl"/>
        </w:rPr>
      </w:pPr>
    </w:p>
    <w:p w14:paraId="43B75655" w14:textId="6B77D1F1" w:rsidR="002F17BE" w:rsidRDefault="002F17BE" w:rsidP="002F00FC">
      <w:pPr>
        <w:spacing w:before="100" w:beforeAutospacing="1" w:after="240" w:line="288" w:lineRule="auto"/>
        <w:jc w:val="both"/>
        <w:rPr>
          <w:rFonts w:ascii="Roboto" w:eastAsia="Times New Roman" w:hAnsi="Roboto" w:cs="Times New Roman"/>
          <w:lang w:val="es-ES" w:eastAsia="es-ES_tradnl"/>
        </w:rPr>
      </w:pPr>
    </w:p>
    <w:p w14:paraId="6EBE0D4C" w14:textId="77777777" w:rsidR="002F17BE" w:rsidRDefault="002F17BE" w:rsidP="002F00FC">
      <w:pPr>
        <w:spacing w:before="100" w:beforeAutospacing="1" w:after="240" w:line="288" w:lineRule="auto"/>
        <w:jc w:val="both"/>
        <w:rPr>
          <w:rFonts w:ascii="Roboto" w:eastAsia="Times New Roman" w:hAnsi="Roboto" w:cs="Times New Roman"/>
          <w:lang w:val="es-ES" w:eastAsia="es-ES_tradnl"/>
        </w:rPr>
      </w:pPr>
    </w:p>
    <w:p w14:paraId="66E28DD2" w14:textId="1C67AF19" w:rsidR="009E3A3F" w:rsidRDefault="009E3A3F" w:rsidP="002F00FC">
      <w:pPr>
        <w:spacing w:before="100" w:beforeAutospacing="1" w:after="240" w:line="288" w:lineRule="auto"/>
        <w:jc w:val="both"/>
        <w:rPr>
          <w:rFonts w:ascii="Roboto" w:eastAsia="Times New Roman" w:hAnsi="Roboto" w:cs="Times New Roman"/>
          <w:lang w:val="es-ES" w:eastAsia="es-ES_tradnl"/>
        </w:rPr>
      </w:pPr>
    </w:p>
    <w:p w14:paraId="6C2A6304" w14:textId="3B2B2321" w:rsidR="009E46AF" w:rsidRPr="009E46AF" w:rsidRDefault="009E46AF" w:rsidP="00F0249D">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ANEXO II</w:t>
      </w:r>
    </w:p>
    <w:p w14:paraId="05BBB65B" w14:textId="7698E222" w:rsidR="009E46AF" w:rsidRPr="009E46AF" w:rsidRDefault="009E46AF" w:rsidP="00F0249D">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Declaración de méritos presentados</w:t>
      </w:r>
    </w:p>
    <w:tbl>
      <w:tblPr>
        <w:tblW w:w="1110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81"/>
        <w:gridCol w:w="709"/>
        <w:gridCol w:w="850"/>
        <w:gridCol w:w="2268"/>
        <w:gridCol w:w="2126"/>
        <w:gridCol w:w="1474"/>
      </w:tblGrid>
      <w:tr w:rsidR="009E46AF" w:rsidRPr="009E46AF" w14:paraId="1D3DE126" w14:textId="77777777" w:rsidTr="00E27CFF">
        <w:trPr>
          <w:trHeight w:val="150"/>
          <w:tblCellSpacing w:w="0" w:type="dxa"/>
          <w:jc w:val="center"/>
        </w:trPr>
        <w:tc>
          <w:tcPr>
            <w:tcW w:w="9634" w:type="dxa"/>
            <w:gridSpan w:val="5"/>
            <w:shd w:val="clear" w:color="auto" w:fill="B2B2B2"/>
            <w:tcMar>
              <w:top w:w="0" w:type="dxa"/>
              <w:left w:w="68" w:type="dxa"/>
              <w:bottom w:w="0" w:type="dxa"/>
              <w:right w:w="68" w:type="dxa"/>
            </w:tcMar>
            <w:vAlign w:val="center"/>
            <w:hideMark/>
          </w:tcPr>
          <w:p w14:paraId="0D4F761C" w14:textId="72B453C8" w:rsidR="009E46AF" w:rsidRPr="009E46AF" w:rsidRDefault="009E46AF" w:rsidP="009E3A3F">
            <w:pPr>
              <w:spacing w:before="100" w:beforeAutospacing="1" w:after="142" w:line="288" w:lineRule="auto"/>
              <w:ind w:firstLine="284"/>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PROCEDIMIENTO SELECTIVO DE INGRESO PARA EL CUERPO DE MAESTROS</w:t>
            </w:r>
          </w:p>
        </w:tc>
        <w:tc>
          <w:tcPr>
            <w:tcW w:w="1474" w:type="dxa"/>
            <w:shd w:val="clear" w:color="auto" w:fill="B2B2B2"/>
            <w:tcMar>
              <w:top w:w="0" w:type="dxa"/>
              <w:left w:w="11" w:type="dxa"/>
              <w:bottom w:w="0" w:type="dxa"/>
              <w:right w:w="11" w:type="dxa"/>
            </w:tcMar>
            <w:hideMark/>
          </w:tcPr>
          <w:p w14:paraId="3C72DAB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800F0DE" w14:textId="77777777" w:rsidTr="00E27CFF">
        <w:trPr>
          <w:trHeight w:val="570"/>
          <w:tblCellSpacing w:w="0" w:type="dxa"/>
          <w:jc w:val="center"/>
        </w:trPr>
        <w:tc>
          <w:tcPr>
            <w:tcW w:w="9634" w:type="dxa"/>
            <w:gridSpan w:val="5"/>
            <w:shd w:val="clear" w:color="auto" w:fill="auto"/>
            <w:tcMar>
              <w:top w:w="0" w:type="dxa"/>
              <w:left w:w="0" w:type="dxa"/>
              <w:bottom w:w="0" w:type="dxa"/>
              <w:right w:w="0" w:type="dxa"/>
            </w:tcMar>
            <w:vAlign w:val="center"/>
            <w:hideMark/>
          </w:tcPr>
          <w:p w14:paraId="69F31E88" w14:textId="3786BC0C" w:rsidR="009E46AF" w:rsidRPr="009E46AF" w:rsidRDefault="009E46AF" w:rsidP="009E3A3F">
            <w:pPr>
              <w:spacing w:before="100" w:beforeAutospacing="1" w:after="142" w:line="288" w:lineRule="auto"/>
              <w:ind w:firstLine="284"/>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DECLARACIÓN DE MÉRITOS</w:t>
            </w:r>
          </w:p>
        </w:tc>
        <w:tc>
          <w:tcPr>
            <w:tcW w:w="1474" w:type="dxa"/>
            <w:shd w:val="clear" w:color="auto" w:fill="auto"/>
            <w:tcMar>
              <w:top w:w="0" w:type="dxa"/>
              <w:left w:w="0" w:type="dxa"/>
              <w:bottom w:w="0" w:type="dxa"/>
              <w:right w:w="0" w:type="dxa"/>
            </w:tcMar>
            <w:hideMark/>
          </w:tcPr>
          <w:p w14:paraId="2EE73C4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307C06D" w14:textId="77777777" w:rsidTr="00E27CFF">
        <w:trPr>
          <w:trHeight w:val="1118"/>
          <w:tblCellSpacing w:w="0" w:type="dxa"/>
          <w:jc w:val="center"/>
        </w:trPr>
        <w:tc>
          <w:tcPr>
            <w:tcW w:w="9634" w:type="dxa"/>
            <w:gridSpan w:val="5"/>
            <w:shd w:val="clear" w:color="auto" w:fill="FFFFFF"/>
            <w:tcMar>
              <w:top w:w="57" w:type="dxa"/>
              <w:left w:w="57" w:type="dxa"/>
              <w:bottom w:w="57" w:type="dxa"/>
              <w:right w:w="0" w:type="dxa"/>
            </w:tcMar>
            <w:hideMark/>
          </w:tcPr>
          <w:p w14:paraId="5434332E" w14:textId="740AFCC1" w:rsidR="009E46AF" w:rsidRPr="009E3A3F" w:rsidRDefault="009E46AF" w:rsidP="009E3A3F">
            <w:pPr>
              <w:spacing w:before="100" w:beforeAutospacing="1" w:after="142" w:line="288" w:lineRule="auto"/>
              <w:ind w:firstLine="284"/>
              <w:rPr>
                <w:rFonts w:ascii="Roboto" w:eastAsia="Times New Roman" w:hAnsi="Roboto" w:cs="Times New Roman"/>
                <w:u w:val="single"/>
                <w:lang w:eastAsia="es-ES_tradnl"/>
              </w:rPr>
            </w:pPr>
            <w:r w:rsidRPr="009E46AF">
              <w:rPr>
                <w:rFonts w:ascii="Roboto" w:eastAsia="Times New Roman" w:hAnsi="Roboto" w:cs="Times New Roman"/>
                <w:color w:val="000000"/>
                <w:sz w:val="24"/>
                <w:szCs w:val="24"/>
                <w:lang w:eastAsia="es-ES_tradnl"/>
              </w:rPr>
              <w:t>NOMBRE</w:t>
            </w:r>
            <w:r w:rsidR="009E3A3F">
              <w:rPr>
                <w:rFonts w:ascii="Roboto" w:eastAsia="Times New Roman" w:hAnsi="Roboto" w:cs="Times New Roman"/>
                <w:color w:val="000000"/>
                <w:sz w:val="24"/>
                <w:szCs w:val="24"/>
                <w:lang w:eastAsia="es-ES_tradnl"/>
              </w:rPr>
              <w:t xml:space="preserve"> </w:t>
            </w:r>
            <w:r w:rsidRPr="009E46AF">
              <w:rPr>
                <w:rFonts w:ascii="Roboto" w:eastAsia="Times New Roman" w:hAnsi="Roboto" w:cs="Times New Roman"/>
                <w:color w:val="000000"/>
                <w:sz w:val="24"/>
                <w:szCs w:val="24"/>
                <w:lang w:eastAsia="es-ES_tradnl"/>
              </w:rPr>
              <w:t>Y APELLIDOS</w:t>
            </w:r>
            <w:r w:rsidR="009E3A3F">
              <w:rPr>
                <w:rFonts w:ascii="Roboto" w:eastAsia="Times New Roman" w:hAnsi="Roboto" w:cs="Times New Roman"/>
                <w:color w:val="000000"/>
                <w:sz w:val="24"/>
                <w:szCs w:val="24"/>
                <w:lang w:eastAsia="es-ES_tradnl"/>
              </w:rPr>
              <w:t>:</w:t>
            </w:r>
          </w:p>
          <w:p w14:paraId="12532D57" w14:textId="3960B2E3" w:rsidR="009E46AF" w:rsidRPr="009E46AF" w:rsidRDefault="009E3A3F" w:rsidP="009E3A3F">
            <w:pPr>
              <w:spacing w:before="100" w:beforeAutospacing="1" w:after="142" w:line="288" w:lineRule="auto"/>
              <w:ind w:firstLine="284"/>
              <w:rPr>
                <w:rFonts w:ascii="Roboto" w:eastAsia="Times New Roman" w:hAnsi="Roboto" w:cs="Times New Roman"/>
                <w:lang w:eastAsia="es-ES_tradnl"/>
              </w:rPr>
            </w:pPr>
            <w:r>
              <w:rPr>
                <w:rFonts w:ascii="Roboto" w:eastAsia="Times New Roman" w:hAnsi="Roboto" w:cs="Times New Roman"/>
                <w:color w:val="000000"/>
                <w:sz w:val="24"/>
                <w:szCs w:val="24"/>
                <w:lang w:eastAsia="es-ES_tradnl"/>
              </w:rPr>
              <w:t xml:space="preserve">CÓDIGO DE LA </w:t>
            </w:r>
            <w:r w:rsidR="009E46AF" w:rsidRPr="009E46AF">
              <w:rPr>
                <w:rFonts w:ascii="Roboto" w:eastAsia="Times New Roman" w:hAnsi="Roboto" w:cs="Times New Roman"/>
                <w:color w:val="000000"/>
                <w:sz w:val="24"/>
                <w:szCs w:val="24"/>
                <w:lang w:eastAsia="es-ES_tradnl"/>
              </w:rPr>
              <w:t>ES</w:t>
            </w:r>
            <w:r>
              <w:rPr>
                <w:rFonts w:ascii="Roboto" w:eastAsia="Times New Roman" w:hAnsi="Roboto" w:cs="Times New Roman"/>
                <w:color w:val="000000"/>
                <w:sz w:val="24"/>
                <w:szCs w:val="24"/>
                <w:lang w:eastAsia="es-ES_tradnl"/>
              </w:rPr>
              <w:t>P</w:t>
            </w:r>
            <w:r w:rsidR="009E46AF" w:rsidRPr="009E46AF">
              <w:rPr>
                <w:rFonts w:ascii="Roboto" w:eastAsia="Times New Roman" w:hAnsi="Roboto" w:cs="Times New Roman"/>
                <w:color w:val="000000"/>
                <w:sz w:val="24"/>
                <w:szCs w:val="24"/>
                <w:lang w:eastAsia="es-ES_tradnl"/>
              </w:rPr>
              <w:t>ECIALIDAD POR LA QUE PARTICIPA</w:t>
            </w:r>
            <w:r>
              <w:rPr>
                <w:rFonts w:ascii="Roboto" w:eastAsia="Times New Roman" w:hAnsi="Roboto" w:cs="Times New Roman"/>
                <w:color w:val="000000"/>
                <w:sz w:val="24"/>
                <w:szCs w:val="24"/>
                <w:lang w:eastAsia="es-ES_tradnl"/>
              </w:rPr>
              <w:t>:</w:t>
            </w:r>
          </w:p>
        </w:tc>
        <w:tc>
          <w:tcPr>
            <w:tcW w:w="1474" w:type="dxa"/>
            <w:shd w:val="clear" w:color="auto" w:fill="FFFFFF"/>
            <w:tcMar>
              <w:top w:w="57" w:type="dxa"/>
              <w:left w:w="57" w:type="dxa"/>
              <w:bottom w:w="57" w:type="dxa"/>
              <w:right w:w="57" w:type="dxa"/>
            </w:tcMar>
            <w:hideMark/>
          </w:tcPr>
          <w:p w14:paraId="1BFF0FA4" w14:textId="77777777" w:rsidR="009E46AF" w:rsidRPr="009E46AF" w:rsidRDefault="009E46AF" w:rsidP="009E3A3F">
            <w:pPr>
              <w:spacing w:before="100" w:beforeAutospacing="1" w:after="142" w:line="288" w:lineRule="auto"/>
              <w:jc w:val="both"/>
              <w:rPr>
                <w:rFonts w:ascii="Roboto" w:eastAsia="Times New Roman" w:hAnsi="Roboto" w:cs="Times New Roman"/>
                <w:lang w:eastAsia="es-ES_tradnl"/>
              </w:rPr>
            </w:pPr>
          </w:p>
        </w:tc>
      </w:tr>
      <w:tr w:rsidR="009E46AF" w:rsidRPr="009E46AF" w14:paraId="288F6F43" w14:textId="77777777" w:rsidTr="00E27CFF">
        <w:trPr>
          <w:trHeight w:val="480"/>
          <w:tblCellSpacing w:w="0" w:type="dxa"/>
          <w:jc w:val="center"/>
        </w:trPr>
        <w:tc>
          <w:tcPr>
            <w:tcW w:w="9634" w:type="dxa"/>
            <w:gridSpan w:val="5"/>
            <w:shd w:val="clear" w:color="auto" w:fill="CCCCCC"/>
            <w:tcMar>
              <w:top w:w="0" w:type="dxa"/>
              <w:left w:w="68" w:type="dxa"/>
              <w:bottom w:w="0" w:type="dxa"/>
              <w:right w:w="68" w:type="dxa"/>
            </w:tcMar>
            <w:vAlign w:val="center"/>
            <w:hideMark/>
          </w:tcPr>
          <w:p w14:paraId="7B6DD1C3" w14:textId="69ACEA80"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 EXPERIENCIA DOCENTE PREVIA (máximo 5,0000 puntos)</w:t>
            </w:r>
          </w:p>
        </w:tc>
        <w:tc>
          <w:tcPr>
            <w:tcW w:w="1474" w:type="dxa"/>
            <w:shd w:val="clear" w:color="auto" w:fill="CCCCCC"/>
            <w:tcMar>
              <w:top w:w="0" w:type="dxa"/>
              <w:left w:w="11" w:type="dxa"/>
              <w:bottom w:w="0" w:type="dxa"/>
              <w:right w:w="11" w:type="dxa"/>
            </w:tcMar>
            <w:hideMark/>
          </w:tcPr>
          <w:p w14:paraId="3F152093"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14820126" w14:textId="77777777" w:rsidTr="00E27CFF">
        <w:trPr>
          <w:trHeight w:val="315"/>
          <w:tblCellSpacing w:w="0" w:type="dxa"/>
          <w:jc w:val="center"/>
        </w:trPr>
        <w:tc>
          <w:tcPr>
            <w:tcW w:w="9634" w:type="dxa"/>
            <w:gridSpan w:val="5"/>
            <w:shd w:val="clear" w:color="auto" w:fill="auto"/>
            <w:tcMar>
              <w:top w:w="0" w:type="dxa"/>
              <w:left w:w="68" w:type="dxa"/>
              <w:bottom w:w="0" w:type="dxa"/>
              <w:right w:w="68" w:type="dxa"/>
            </w:tcMar>
            <w:vAlign w:val="center"/>
            <w:hideMark/>
          </w:tcPr>
          <w:p w14:paraId="21AC183C" w14:textId="193FE8C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622A86C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3A3F" w:rsidRPr="009E46AF" w14:paraId="0C1FFF2C" w14:textId="77777777" w:rsidTr="00E27CFF">
        <w:trPr>
          <w:tblCellSpacing w:w="0" w:type="dxa"/>
          <w:jc w:val="center"/>
        </w:trPr>
        <w:tc>
          <w:tcPr>
            <w:tcW w:w="3681" w:type="dxa"/>
            <w:vMerge w:val="restart"/>
            <w:shd w:val="clear" w:color="auto" w:fill="auto"/>
            <w:tcMar>
              <w:top w:w="0" w:type="dxa"/>
              <w:left w:w="0" w:type="dxa"/>
              <w:bottom w:w="0" w:type="dxa"/>
              <w:right w:w="0" w:type="dxa"/>
            </w:tcMar>
            <w:hideMark/>
          </w:tcPr>
          <w:p w14:paraId="3BBC429D" w14:textId="77777777" w:rsidR="009E3A3F" w:rsidRPr="009E46AF" w:rsidRDefault="009E3A3F" w:rsidP="00493A35">
            <w:pPr>
              <w:spacing w:before="100" w:beforeAutospacing="1" w:after="240" w:line="288" w:lineRule="auto"/>
              <w:jc w:val="both"/>
              <w:rPr>
                <w:rFonts w:ascii="Roboto" w:eastAsia="Times New Roman" w:hAnsi="Roboto" w:cs="Times New Roman"/>
                <w:lang w:eastAsia="es-ES_tradnl"/>
              </w:rPr>
            </w:pPr>
          </w:p>
          <w:p w14:paraId="036569DC" w14:textId="5165A8F2" w:rsidR="009E46AF" w:rsidRPr="00D27AC9" w:rsidRDefault="00703D1D" w:rsidP="009E3A3F">
            <w:pPr>
              <w:spacing w:before="100" w:beforeAutospacing="1" w:after="142" w:line="288" w:lineRule="auto"/>
              <w:rPr>
                <w:rFonts w:ascii="Roboto" w:eastAsia="Times New Roman" w:hAnsi="Roboto" w:cs="Times New Roman"/>
                <w:sz w:val="24"/>
                <w:szCs w:val="24"/>
                <w:lang w:eastAsia="es-ES_tradnl"/>
              </w:rPr>
            </w:pPr>
            <w:r>
              <w:rPr>
                <w:rFonts w:ascii="Roboto" w:eastAsia="Times New Roman" w:hAnsi="Roboto" w:cs="Times New Roman"/>
                <w:sz w:val="24"/>
                <w:szCs w:val="24"/>
                <w:lang w:eastAsia="es-ES_tradnl"/>
              </w:rPr>
              <w:t xml:space="preserve">  </w:t>
            </w:r>
            <w:r w:rsidR="009E46AF" w:rsidRPr="00B8147D">
              <w:rPr>
                <w:rFonts w:ascii="Roboto" w:eastAsia="Times New Roman" w:hAnsi="Roboto" w:cs="Times New Roman"/>
                <w:sz w:val="24"/>
                <w:szCs w:val="24"/>
                <w:lang w:eastAsia="es-ES_tradnl"/>
              </w:rPr>
              <w:t>1.1.</w:t>
            </w:r>
            <w:r w:rsidR="009E46AF" w:rsidRPr="00D27AC9">
              <w:rPr>
                <w:rFonts w:ascii="Roboto" w:eastAsia="Times New Roman" w:hAnsi="Roboto" w:cs="Times New Roman"/>
                <w:sz w:val="24"/>
                <w:szCs w:val="24"/>
                <w:lang w:eastAsia="es-ES_tradnl"/>
              </w:rPr>
              <w:t xml:space="preserve"> Por cada año de experiencia docente en especialidades del cuerpo al que se opta en centros públicos</w:t>
            </w:r>
            <w:r w:rsidR="009E46AF" w:rsidRPr="00D27AC9">
              <w:rPr>
                <w:rFonts w:ascii="Roboto" w:eastAsia="Times New Roman" w:hAnsi="Roboto" w:cs="Times New Roman"/>
                <w:color w:val="000000"/>
                <w:sz w:val="24"/>
                <w:szCs w:val="24"/>
                <w:lang w:eastAsia="es-ES_tradnl"/>
              </w:rPr>
              <w:t xml:space="preserve"> (máximo 5,0000 puntos)</w:t>
            </w:r>
          </w:p>
        </w:tc>
        <w:tc>
          <w:tcPr>
            <w:tcW w:w="709" w:type="dxa"/>
            <w:shd w:val="clear" w:color="auto" w:fill="auto"/>
            <w:tcMar>
              <w:top w:w="0" w:type="dxa"/>
              <w:left w:w="0" w:type="dxa"/>
              <w:bottom w:w="0" w:type="dxa"/>
              <w:right w:w="0" w:type="dxa"/>
            </w:tcMar>
            <w:vAlign w:val="center"/>
            <w:hideMark/>
          </w:tcPr>
          <w:p w14:paraId="649AE23B" w14:textId="788A4CAF" w:rsidR="009E46AF" w:rsidRPr="009E46AF" w:rsidRDefault="009E46AF" w:rsidP="009E3A3F">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Años</w:t>
            </w:r>
          </w:p>
        </w:tc>
        <w:tc>
          <w:tcPr>
            <w:tcW w:w="850" w:type="dxa"/>
            <w:shd w:val="clear" w:color="auto" w:fill="auto"/>
            <w:tcMar>
              <w:top w:w="0" w:type="dxa"/>
              <w:left w:w="0" w:type="dxa"/>
              <w:bottom w:w="0" w:type="dxa"/>
              <w:right w:w="0" w:type="dxa"/>
            </w:tcMar>
            <w:vAlign w:val="center"/>
            <w:hideMark/>
          </w:tcPr>
          <w:p w14:paraId="24E5CBF3" w14:textId="5DE93882" w:rsidR="009E46AF" w:rsidRPr="009E46AF" w:rsidRDefault="009E46AF" w:rsidP="009E3A3F">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Meses</w:t>
            </w:r>
          </w:p>
        </w:tc>
        <w:tc>
          <w:tcPr>
            <w:tcW w:w="2268" w:type="dxa"/>
            <w:shd w:val="clear" w:color="auto" w:fill="auto"/>
            <w:tcMar>
              <w:top w:w="0" w:type="dxa"/>
              <w:left w:w="0" w:type="dxa"/>
              <w:bottom w:w="0" w:type="dxa"/>
              <w:right w:w="0" w:type="dxa"/>
            </w:tcMar>
            <w:vAlign w:val="center"/>
            <w:hideMark/>
          </w:tcPr>
          <w:p w14:paraId="1ECDECF1" w14:textId="0F7F42BA" w:rsidR="009E46AF" w:rsidRPr="009E46AF" w:rsidRDefault="009E46AF" w:rsidP="009E3A3F">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Baremo</w:t>
            </w:r>
          </w:p>
        </w:tc>
        <w:tc>
          <w:tcPr>
            <w:tcW w:w="2126" w:type="dxa"/>
            <w:shd w:val="clear" w:color="auto" w:fill="auto"/>
            <w:tcMar>
              <w:top w:w="0" w:type="dxa"/>
              <w:left w:w="0" w:type="dxa"/>
              <w:bottom w:w="0" w:type="dxa"/>
              <w:right w:w="0" w:type="dxa"/>
            </w:tcMar>
            <w:vAlign w:val="center"/>
            <w:hideMark/>
          </w:tcPr>
          <w:p w14:paraId="5D078DD9" w14:textId="359AC981" w:rsidR="009E46AF" w:rsidRPr="009E46AF" w:rsidRDefault="009E46AF" w:rsidP="009E3A3F">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1474" w:type="dxa"/>
            <w:shd w:val="clear" w:color="auto" w:fill="auto"/>
            <w:tcMar>
              <w:top w:w="0" w:type="dxa"/>
              <w:left w:w="0" w:type="dxa"/>
              <w:bottom w:w="0" w:type="dxa"/>
              <w:right w:w="0" w:type="dxa"/>
            </w:tcMar>
            <w:hideMark/>
          </w:tcPr>
          <w:p w14:paraId="05D9B5CC" w14:textId="02B8EEA3" w:rsidR="009E46AF" w:rsidRPr="009E46AF" w:rsidRDefault="009E46AF" w:rsidP="009E3A3F">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3A3F" w:rsidRPr="009E46AF" w14:paraId="1BF69AC7" w14:textId="77777777" w:rsidTr="00E27CFF">
        <w:trPr>
          <w:trHeight w:val="1715"/>
          <w:tblCellSpacing w:w="0" w:type="dxa"/>
          <w:jc w:val="center"/>
        </w:trPr>
        <w:tc>
          <w:tcPr>
            <w:tcW w:w="3681" w:type="dxa"/>
            <w:vMerge/>
            <w:shd w:val="clear" w:color="auto" w:fill="auto"/>
            <w:vAlign w:val="center"/>
            <w:hideMark/>
          </w:tcPr>
          <w:p w14:paraId="428CE6F8" w14:textId="77777777" w:rsidR="009E46AF" w:rsidRPr="009E46AF" w:rsidRDefault="009E46AF" w:rsidP="009E46AF">
            <w:pPr>
              <w:rPr>
                <w:rFonts w:ascii="Roboto" w:eastAsia="Times New Roman" w:hAnsi="Roboto" w:cs="Times New Roman"/>
                <w:lang w:eastAsia="es-ES_tradnl"/>
              </w:rPr>
            </w:pPr>
          </w:p>
        </w:tc>
        <w:tc>
          <w:tcPr>
            <w:tcW w:w="709" w:type="dxa"/>
            <w:shd w:val="clear" w:color="auto" w:fill="auto"/>
            <w:tcMar>
              <w:top w:w="0" w:type="dxa"/>
              <w:left w:w="0" w:type="dxa"/>
              <w:bottom w:w="0" w:type="dxa"/>
              <w:right w:w="0" w:type="dxa"/>
            </w:tcMar>
            <w:vAlign w:val="center"/>
            <w:hideMark/>
          </w:tcPr>
          <w:p w14:paraId="3285837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850" w:type="dxa"/>
            <w:shd w:val="clear" w:color="auto" w:fill="auto"/>
            <w:tcMar>
              <w:top w:w="0" w:type="dxa"/>
              <w:left w:w="0" w:type="dxa"/>
              <w:bottom w:w="0" w:type="dxa"/>
              <w:right w:w="0" w:type="dxa"/>
            </w:tcMar>
            <w:vAlign w:val="center"/>
            <w:hideMark/>
          </w:tcPr>
          <w:p w14:paraId="4711887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68" w:type="dxa"/>
            <w:shd w:val="clear" w:color="auto" w:fill="auto"/>
            <w:tcMar>
              <w:top w:w="0" w:type="dxa"/>
              <w:left w:w="0" w:type="dxa"/>
              <w:bottom w:w="0" w:type="dxa"/>
              <w:right w:w="0" w:type="dxa"/>
            </w:tcMar>
            <w:vAlign w:val="center"/>
            <w:hideMark/>
          </w:tcPr>
          <w:p w14:paraId="3D555389" w14:textId="77777777" w:rsidR="009E3A3F" w:rsidRDefault="009E46AF" w:rsidP="009E3A3F">
            <w:pPr>
              <w:spacing w:line="288" w:lineRule="auto"/>
              <w:jc w:val="center"/>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Año 1 punto</w:t>
            </w:r>
          </w:p>
          <w:p w14:paraId="2C405623" w14:textId="7C96B972" w:rsidR="009E46AF" w:rsidRPr="009E3A3F" w:rsidRDefault="009E46AF" w:rsidP="009E3A3F">
            <w:pPr>
              <w:spacing w:line="288" w:lineRule="auto"/>
              <w:jc w:val="center"/>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Mes 0,0833 puntos</w:t>
            </w:r>
          </w:p>
        </w:tc>
        <w:tc>
          <w:tcPr>
            <w:tcW w:w="2126" w:type="dxa"/>
            <w:shd w:val="clear" w:color="auto" w:fill="auto"/>
            <w:tcMar>
              <w:top w:w="0" w:type="dxa"/>
              <w:left w:w="0" w:type="dxa"/>
              <w:bottom w:w="0" w:type="dxa"/>
              <w:right w:w="0" w:type="dxa"/>
            </w:tcMar>
            <w:vAlign w:val="center"/>
            <w:hideMark/>
          </w:tcPr>
          <w:p w14:paraId="3B353D9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0" w:type="dxa"/>
              <w:bottom w:w="0" w:type="dxa"/>
              <w:right w:w="0" w:type="dxa"/>
            </w:tcMar>
            <w:hideMark/>
          </w:tcPr>
          <w:p w14:paraId="0489225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BB18ED" w:rsidRPr="009E46AF" w14:paraId="421728ED" w14:textId="77777777" w:rsidTr="00E27CFF">
        <w:trPr>
          <w:trHeight w:val="540"/>
          <w:tblCellSpacing w:w="0" w:type="dxa"/>
          <w:jc w:val="center"/>
        </w:trPr>
        <w:tc>
          <w:tcPr>
            <w:tcW w:w="3681" w:type="dxa"/>
            <w:shd w:val="clear" w:color="auto" w:fill="auto"/>
            <w:tcMar>
              <w:top w:w="0" w:type="dxa"/>
              <w:left w:w="68" w:type="dxa"/>
              <w:bottom w:w="0" w:type="dxa"/>
              <w:right w:w="68" w:type="dxa"/>
            </w:tcMar>
            <w:vAlign w:val="center"/>
            <w:hideMark/>
          </w:tcPr>
          <w:p w14:paraId="1211C0B0" w14:textId="77777777" w:rsidR="00493A35" w:rsidRDefault="00703D1D" w:rsidP="00703D1D">
            <w:pPr>
              <w:spacing w:before="100" w:beforeAutospacing="1" w:after="240" w:line="288" w:lineRule="auto"/>
              <w:rPr>
                <w:rFonts w:ascii="Roboto" w:eastAsia="Times New Roman" w:hAnsi="Roboto" w:cs="Times New Roman"/>
                <w:color w:val="000000"/>
                <w:sz w:val="24"/>
                <w:szCs w:val="24"/>
                <w:lang w:eastAsia="es-ES_tradnl"/>
              </w:rPr>
            </w:pPr>
            <w:r>
              <w:rPr>
                <w:rFonts w:ascii="Roboto" w:eastAsia="Times New Roman" w:hAnsi="Roboto" w:cs="Times New Roman"/>
                <w:color w:val="000000"/>
                <w:sz w:val="24"/>
                <w:szCs w:val="24"/>
                <w:lang w:eastAsia="es-ES_tradnl"/>
              </w:rPr>
              <w:t xml:space="preserve">  </w:t>
            </w:r>
          </w:p>
          <w:p w14:paraId="37DC9455" w14:textId="65C6AE18" w:rsidR="00BB18ED" w:rsidRPr="009E46AF" w:rsidRDefault="00BB18ED" w:rsidP="00703D1D">
            <w:pPr>
              <w:spacing w:before="100" w:beforeAutospacing="1" w:after="240" w:line="288" w:lineRule="auto"/>
              <w:rPr>
                <w:rFonts w:ascii="Roboto" w:eastAsia="Times New Roman" w:hAnsi="Roboto" w:cs="Times New Roman"/>
                <w:lang w:eastAsia="es-ES_tradnl"/>
              </w:rPr>
            </w:pPr>
            <w:r w:rsidRPr="00B8147D">
              <w:rPr>
                <w:rFonts w:ascii="Roboto" w:eastAsia="Times New Roman" w:hAnsi="Roboto" w:cs="Times New Roman"/>
                <w:color w:val="000000"/>
                <w:sz w:val="24"/>
                <w:szCs w:val="24"/>
                <w:lang w:eastAsia="es-ES_tradnl"/>
              </w:rPr>
              <w:t>1.</w:t>
            </w:r>
            <w:r w:rsidR="00493A35" w:rsidRPr="00B8147D">
              <w:rPr>
                <w:rFonts w:ascii="Roboto" w:eastAsia="Times New Roman" w:hAnsi="Roboto" w:cs="Times New Roman"/>
                <w:color w:val="000000"/>
                <w:sz w:val="24"/>
                <w:szCs w:val="24"/>
                <w:lang w:eastAsia="es-ES_tradnl"/>
              </w:rPr>
              <w:t>2.</w:t>
            </w:r>
            <w:r w:rsidRPr="009E46AF">
              <w:rPr>
                <w:rFonts w:ascii="Roboto" w:eastAsia="Times New Roman" w:hAnsi="Roboto" w:cs="Times New Roman"/>
                <w:color w:val="000000"/>
                <w:sz w:val="24"/>
                <w:szCs w:val="24"/>
                <w:lang w:eastAsia="es-ES_tradnl"/>
              </w:rPr>
              <w:t xml:space="preserve"> Por cada año de </w:t>
            </w:r>
            <w:r w:rsidR="00703D1D">
              <w:rPr>
                <w:rFonts w:ascii="Roboto" w:eastAsia="Times New Roman" w:hAnsi="Roboto" w:cs="Times New Roman"/>
                <w:color w:val="000000"/>
                <w:sz w:val="24"/>
                <w:szCs w:val="24"/>
                <w:lang w:eastAsia="es-ES_tradnl"/>
              </w:rPr>
              <w:t>e</w:t>
            </w:r>
            <w:r w:rsidRPr="009E46AF">
              <w:rPr>
                <w:rFonts w:ascii="Roboto" w:eastAsia="Times New Roman" w:hAnsi="Roboto" w:cs="Times New Roman"/>
                <w:color w:val="000000"/>
                <w:sz w:val="24"/>
                <w:szCs w:val="24"/>
                <w:lang w:eastAsia="es-ES_tradnl"/>
              </w:rPr>
              <w:t>xperiencia docente en especialidades de distintos cuerpos al que se opta en centros públicos (máximo 2,5000 puntos)</w:t>
            </w:r>
          </w:p>
        </w:tc>
        <w:tc>
          <w:tcPr>
            <w:tcW w:w="709" w:type="dxa"/>
            <w:shd w:val="clear" w:color="auto" w:fill="auto"/>
            <w:vAlign w:val="center"/>
          </w:tcPr>
          <w:p w14:paraId="24335EB1" w14:textId="77777777" w:rsidR="00BB18ED" w:rsidRPr="009E46AF" w:rsidRDefault="00BB18ED" w:rsidP="009E46AF">
            <w:pPr>
              <w:spacing w:before="100" w:beforeAutospacing="1" w:after="240" w:line="288" w:lineRule="auto"/>
              <w:ind w:firstLine="284"/>
              <w:jc w:val="both"/>
              <w:rPr>
                <w:rFonts w:ascii="Roboto" w:eastAsia="Times New Roman" w:hAnsi="Roboto" w:cs="Times New Roman"/>
                <w:lang w:eastAsia="es-ES_tradnl"/>
              </w:rPr>
            </w:pPr>
          </w:p>
        </w:tc>
        <w:tc>
          <w:tcPr>
            <w:tcW w:w="850" w:type="dxa"/>
            <w:shd w:val="clear" w:color="auto" w:fill="auto"/>
            <w:vAlign w:val="center"/>
          </w:tcPr>
          <w:p w14:paraId="61C46FA9" w14:textId="77777777" w:rsidR="00BB18ED" w:rsidRPr="009E46AF" w:rsidRDefault="00BB18ED" w:rsidP="009E46AF">
            <w:pPr>
              <w:spacing w:before="100" w:beforeAutospacing="1" w:after="240" w:line="288" w:lineRule="auto"/>
              <w:ind w:firstLine="284"/>
              <w:jc w:val="both"/>
              <w:rPr>
                <w:rFonts w:ascii="Roboto" w:eastAsia="Times New Roman" w:hAnsi="Roboto" w:cs="Times New Roman"/>
                <w:lang w:eastAsia="es-ES_tradnl"/>
              </w:rPr>
            </w:pPr>
          </w:p>
        </w:tc>
        <w:tc>
          <w:tcPr>
            <w:tcW w:w="2268" w:type="dxa"/>
            <w:shd w:val="clear" w:color="auto" w:fill="auto"/>
            <w:vAlign w:val="center"/>
          </w:tcPr>
          <w:p w14:paraId="1DB94653" w14:textId="7A033029" w:rsidR="00BB18ED" w:rsidRPr="009E46AF" w:rsidRDefault="00BB18ED" w:rsidP="00703D1D">
            <w:pPr>
              <w:spacing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Año 0,500</w:t>
            </w:r>
            <w:r>
              <w:rPr>
                <w:rFonts w:ascii="Roboto" w:eastAsia="Times New Roman" w:hAnsi="Roboto" w:cs="Times New Roman"/>
                <w:color w:val="000000"/>
                <w:sz w:val="24"/>
                <w:szCs w:val="24"/>
                <w:lang w:eastAsia="es-ES_tradnl"/>
              </w:rPr>
              <w:t>0</w:t>
            </w:r>
            <w:r w:rsidRPr="009E46AF">
              <w:rPr>
                <w:rFonts w:ascii="Roboto" w:eastAsia="Times New Roman" w:hAnsi="Roboto" w:cs="Times New Roman"/>
                <w:color w:val="000000"/>
                <w:sz w:val="24"/>
                <w:szCs w:val="24"/>
                <w:lang w:eastAsia="es-ES_tradnl"/>
              </w:rPr>
              <w:t xml:space="preserve"> puntos</w:t>
            </w:r>
          </w:p>
          <w:p w14:paraId="47FC8B8C" w14:textId="67CB9872" w:rsidR="00BB18ED" w:rsidRPr="009E46AF" w:rsidRDefault="00BB18ED" w:rsidP="00703D1D">
            <w:pPr>
              <w:spacing w:after="240"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Mes 0,0416 puntos</w:t>
            </w:r>
          </w:p>
        </w:tc>
        <w:tc>
          <w:tcPr>
            <w:tcW w:w="2126" w:type="dxa"/>
            <w:shd w:val="clear" w:color="auto" w:fill="auto"/>
            <w:vAlign w:val="center"/>
          </w:tcPr>
          <w:p w14:paraId="6AA28FA0" w14:textId="77777777" w:rsidR="00BB18ED" w:rsidRPr="009E46AF" w:rsidRDefault="00BB18ED" w:rsidP="009E46AF">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vAlign w:val="center"/>
          </w:tcPr>
          <w:p w14:paraId="5C2CE9EE" w14:textId="35111014" w:rsidR="00BB18ED" w:rsidRPr="009E46AF" w:rsidRDefault="00BB18ED" w:rsidP="009E46AF">
            <w:pPr>
              <w:spacing w:before="100" w:beforeAutospacing="1" w:after="240" w:line="288" w:lineRule="auto"/>
              <w:ind w:firstLine="284"/>
              <w:jc w:val="both"/>
              <w:rPr>
                <w:rFonts w:ascii="Roboto" w:eastAsia="Times New Roman" w:hAnsi="Roboto" w:cs="Times New Roman"/>
                <w:lang w:eastAsia="es-ES_tradnl"/>
              </w:rPr>
            </w:pPr>
          </w:p>
        </w:tc>
      </w:tr>
      <w:tr w:rsidR="009E46AF" w:rsidRPr="009E46AF" w14:paraId="4EDEA117" w14:textId="77777777" w:rsidTr="00E27CFF">
        <w:trPr>
          <w:trHeight w:val="510"/>
          <w:tblCellSpacing w:w="0" w:type="dxa"/>
          <w:jc w:val="center"/>
        </w:trPr>
        <w:tc>
          <w:tcPr>
            <w:tcW w:w="9634" w:type="dxa"/>
            <w:gridSpan w:val="5"/>
            <w:shd w:val="clear" w:color="auto" w:fill="auto"/>
            <w:tcMar>
              <w:top w:w="0" w:type="dxa"/>
              <w:left w:w="68" w:type="dxa"/>
              <w:bottom w:w="0" w:type="dxa"/>
              <w:right w:w="68" w:type="dxa"/>
            </w:tcMar>
            <w:vAlign w:val="center"/>
            <w:hideMark/>
          </w:tcPr>
          <w:p w14:paraId="0D89E14B" w14:textId="60C3003A"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w:t>
            </w:r>
          </w:p>
        </w:tc>
        <w:tc>
          <w:tcPr>
            <w:tcW w:w="1474" w:type="dxa"/>
            <w:shd w:val="clear" w:color="auto" w:fill="auto"/>
            <w:tcMar>
              <w:top w:w="0" w:type="dxa"/>
              <w:left w:w="11" w:type="dxa"/>
              <w:bottom w:w="0" w:type="dxa"/>
              <w:right w:w="11" w:type="dxa"/>
            </w:tcMar>
            <w:hideMark/>
          </w:tcPr>
          <w:p w14:paraId="7D94C1E0"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r>
      <w:tr w:rsidR="009E3A3F" w:rsidRPr="009E46AF" w14:paraId="20DBF2B6" w14:textId="77777777" w:rsidTr="00E27CFF">
        <w:trPr>
          <w:tblCellSpacing w:w="0" w:type="dxa"/>
          <w:jc w:val="center"/>
        </w:trPr>
        <w:tc>
          <w:tcPr>
            <w:tcW w:w="3681" w:type="dxa"/>
            <w:vMerge w:val="restart"/>
            <w:shd w:val="clear" w:color="auto" w:fill="auto"/>
            <w:tcMar>
              <w:top w:w="0" w:type="dxa"/>
              <w:left w:w="68" w:type="dxa"/>
              <w:bottom w:w="0" w:type="dxa"/>
              <w:right w:w="0" w:type="dxa"/>
            </w:tcMar>
            <w:hideMark/>
          </w:tcPr>
          <w:p w14:paraId="6364BDB6" w14:textId="77777777" w:rsidR="00703D1D" w:rsidRDefault="00703D1D" w:rsidP="00493A35">
            <w:pPr>
              <w:spacing w:before="100" w:beforeAutospacing="1" w:after="142" w:line="288" w:lineRule="auto"/>
              <w:rPr>
                <w:rFonts w:ascii="Roboto" w:eastAsia="Times New Roman" w:hAnsi="Roboto" w:cs="Times New Roman"/>
                <w:color w:val="000000"/>
                <w:sz w:val="24"/>
                <w:szCs w:val="24"/>
                <w:lang w:eastAsia="es-ES_tradnl"/>
              </w:rPr>
            </w:pPr>
          </w:p>
          <w:p w14:paraId="447B4EA1" w14:textId="4E19DDFA" w:rsidR="009E46AF" w:rsidRPr="009E46AF" w:rsidRDefault="00493A35" w:rsidP="00493A35">
            <w:pPr>
              <w:spacing w:before="100" w:beforeAutospacing="1" w:after="142" w:line="288" w:lineRule="auto"/>
              <w:rPr>
                <w:rFonts w:ascii="Roboto" w:eastAsia="Times New Roman" w:hAnsi="Roboto" w:cs="Times New Roman"/>
                <w:lang w:eastAsia="es-ES_tradnl"/>
              </w:rPr>
            </w:pPr>
            <w:r>
              <w:rPr>
                <w:rFonts w:ascii="Roboto" w:eastAsia="Times New Roman" w:hAnsi="Roboto" w:cs="Times New Roman"/>
                <w:color w:val="000000"/>
                <w:sz w:val="24"/>
                <w:szCs w:val="24"/>
                <w:lang w:eastAsia="es-ES_tradnl"/>
              </w:rPr>
              <w:t xml:space="preserve"> </w:t>
            </w:r>
            <w:r w:rsidR="009E46AF" w:rsidRPr="00B8147D">
              <w:rPr>
                <w:rFonts w:ascii="Roboto" w:eastAsia="Times New Roman" w:hAnsi="Roboto" w:cs="Times New Roman"/>
                <w:color w:val="000000"/>
                <w:sz w:val="24"/>
                <w:szCs w:val="24"/>
                <w:lang w:eastAsia="es-ES_tradnl"/>
              </w:rPr>
              <w:t>1.</w:t>
            </w:r>
            <w:r w:rsidRPr="00B8147D">
              <w:rPr>
                <w:rFonts w:ascii="Roboto" w:eastAsia="Times New Roman" w:hAnsi="Roboto" w:cs="Times New Roman"/>
                <w:color w:val="000000"/>
                <w:sz w:val="24"/>
                <w:szCs w:val="24"/>
                <w:lang w:eastAsia="es-ES_tradnl"/>
              </w:rPr>
              <w:t>3.</w:t>
            </w:r>
            <w:r w:rsidR="009E46AF" w:rsidRPr="00B8147D">
              <w:rPr>
                <w:rFonts w:ascii="Roboto" w:eastAsia="Times New Roman" w:hAnsi="Roboto" w:cs="Times New Roman"/>
                <w:color w:val="000000"/>
                <w:sz w:val="24"/>
                <w:szCs w:val="24"/>
                <w:lang w:eastAsia="es-ES_tradnl"/>
              </w:rPr>
              <w:t xml:space="preserve"> Por</w:t>
            </w:r>
            <w:r w:rsidR="009E46AF" w:rsidRPr="009E46AF">
              <w:rPr>
                <w:rFonts w:ascii="Roboto" w:eastAsia="Times New Roman" w:hAnsi="Roboto" w:cs="Times New Roman"/>
                <w:color w:val="000000"/>
                <w:sz w:val="24"/>
                <w:szCs w:val="24"/>
                <w:lang w:eastAsia="es-ES_tradnl"/>
              </w:rPr>
              <w:t xml:space="preserve"> cada año de experiencia docente en especialidades del mismo nivel educativo que el impartido por el cuerpo al que se </w:t>
            </w:r>
            <w:r w:rsidR="009E46AF" w:rsidRPr="009E46AF">
              <w:rPr>
                <w:rFonts w:ascii="Roboto" w:eastAsia="Times New Roman" w:hAnsi="Roboto" w:cs="Times New Roman"/>
                <w:color w:val="000000"/>
                <w:sz w:val="24"/>
                <w:szCs w:val="24"/>
                <w:lang w:eastAsia="es-ES_tradnl"/>
              </w:rPr>
              <w:lastRenderedPageBreak/>
              <w:t>opta en otros centros (máximo 2,5000 puntos)</w:t>
            </w:r>
          </w:p>
        </w:tc>
        <w:tc>
          <w:tcPr>
            <w:tcW w:w="709" w:type="dxa"/>
            <w:shd w:val="clear" w:color="auto" w:fill="auto"/>
            <w:tcMar>
              <w:top w:w="0" w:type="dxa"/>
              <w:left w:w="0" w:type="dxa"/>
              <w:bottom w:w="0" w:type="dxa"/>
              <w:right w:w="0" w:type="dxa"/>
            </w:tcMar>
            <w:vAlign w:val="center"/>
            <w:hideMark/>
          </w:tcPr>
          <w:p w14:paraId="498449E2" w14:textId="14891DFD" w:rsidR="009E46AF" w:rsidRPr="009E46AF" w:rsidRDefault="009E46AF" w:rsidP="00703D1D">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lastRenderedPageBreak/>
              <w:t>Años</w:t>
            </w:r>
          </w:p>
        </w:tc>
        <w:tc>
          <w:tcPr>
            <w:tcW w:w="850" w:type="dxa"/>
            <w:shd w:val="clear" w:color="auto" w:fill="auto"/>
            <w:tcMar>
              <w:top w:w="0" w:type="dxa"/>
              <w:left w:w="0" w:type="dxa"/>
              <w:bottom w:w="0" w:type="dxa"/>
              <w:right w:w="0" w:type="dxa"/>
            </w:tcMar>
            <w:vAlign w:val="center"/>
            <w:hideMark/>
          </w:tcPr>
          <w:p w14:paraId="7313434F" w14:textId="222E7E04" w:rsidR="009E46AF" w:rsidRPr="009E46AF" w:rsidRDefault="009E46AF" w:rsidP="00703D1D">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Meses</w:t>
            </w:r>
          </w:p>
        </w:tc>
        <w:tc>
          <w:tcPr>
            <w:tcW w:w="2268" w:type="dxa"/>
            <w:shd w:val="clear" w:color="auto" w:fill="auto"/>
            <w:tcMar>
              <w:top w:w="0" w:type="dxa"/>
              <w:left w:w="68" w:type="dxa"/>
              <w:bottom w:w="0" w:type="dxa"/>
              <w:right w:w="0" w:type="dxa"/>
            </w:tcMar>
            <w:vAlign w:val="center"/>
            <w:hideMark/>
          </w:tcPr>
          <w:p w14:paraId="450A103B" w14:textId="7823B43A" w:rsidR="009E46AF" w:rsidRPr="009E46AF" w:rsidRDefault="009E46AF" w:rsidP="00703D1D">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Baremo</w:t>
            </w:r>
          </w:p>
        </w:tc>
        <w:tc>
          <w:tcPr>
            <w:tcW w:w="2126" w:type="dxa"/>
            <w:shd w:val="clear" w:color="auto" w:fill="auto"/>
            <w:tcMar>
              <w:top w:w="0" w:type="dxa"/>
              <w:left w:w="68" w:type="dxa"/>
              <w:bottom w:w="0" w:type="dxa"/>
              <w:right w:w="68" w:type="dxa"/>
            </w:tcMar>
            <w:vAlign w:val="center"/>
            <w:hideMark/>
          </w:tcPr>
          <w:p w14:paraId="2E1D7BE1" w14:textId="5E28F9A3" w:rsidR="009E46AF" w:rsidRPr="009E46AF" w:rsidRDefault="009E46AF" w:rsidP="00703D1D">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1474" w:type="dxa"/>
            <w:shd w:val="clear" w:color="auto" w:fill="auto"/>
            <w:tcMar>
              <w:top w:w="0" w:type="dxa"/>
              <w:left w:w="11" w:type="dxa"/>
              <w:bottom w:w="0" w:type="dxa"/>
              <w:right w:w="11" w:type="dxa"/>
            </w:tcMar>
            <w:hideMark/>
          </w:tcPr>
          <w:p w14:paraId="3C26356A" w14:textId="75EA6C23" w:rsidR="009E46AF" w:rsidRPr="009E46AF" w:rsidRDefault="009E46AF" w:rsidP="00703D1D">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3A3F" w:rsidRPr="009E46AF" w14:paraId="63F04D23" w14:textId="77777777" w:rsidTr="00E27CFF">
        <w:trPr>
          <w:tblCellSpacing w:w="0" w:type="dxa"/>
          <w:jc w:val="center"/>
        </w:trPr>
        <w:tc>
          <w:tcPr>
            <w:tcW w:w="3681" w:type="dxa"/>
            <w:vMerge/>
            <w:shd w:val="clear" w:color="auto" w:fill="auto"/>
            <w:vAlign w:val="center"/>
            <w:hideMark/>
          </w:tcPr>
          <w:p w14:paraId="30FAE35F" w14:textId="77777777" w:rsidR="009E46AF" w:rsidRPr="009E46AF" w:rsidRDefault="009E46AF" w:rsidP="002F2EAC">
            <w:pPr>
              <w:rPr>
                <w:rFonts w:ascii="Roboto" w:eastAsia="Times New Roman" w:hAnsi="Roboto" w:cs="Times New Roman"/>
                <w:lang w:eastAsia="es-ES_tradnl"/>
              </w:rPr>
            </w:pPr>
          </w:p>
        </w:tc>
        <w:tc>
          <w:tcPr>
            <w:tcW w:w="709" w:type="dxa"/>
            <w:shd w:val="clear" w:color="auto" w:fill="auto"/>
            <w:tcMar>
              <w:top w:w="0" w:type="dxa"/>
              <w:left w:w="0" w:type="dxa"/>
              <w:bottom w:w="0" w:type="dxa"/>
              <w:right w:w="0" w:type="dxa"/>
            </w:tcMar>
            <w:vAlign w:val="center"/>
            <w:hideMark/>
          </w:tcPr>
          <w:p w14:paraId="23F17048"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850" w:type="dxa"/>
            <w:shd w:val="clear" w:color="auto" w:fill="auto"/>
            <w:tcMar>
              <w:top w:w="0" w:type="dxa"/>
              <w:left w:w="0" w:type="dxa"/>
              <w:bottom w:w="0" w:type="dxa"/>
              <w:right w:w="0" w:type="dxa"/>
            </w:tcMar>
            <w:vAlign w:val="center"/>
            <w:hideMark/>
          </w:tcPr>
          <w:p w14:paraId="006D398D"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2268" w:type="dxa"/>
            <w:shd w:val="clear" w:color="auto" w:fill="auto"/>
            <w:tcMar>
              <w:top w:w="0" w:type="dxa"/>
              <w:left w:w="68" w:type="dxa"/>
              <w:bottom w:w="0" w:type="dxa"/>
              <w:right w:w="0" w:type="dxa"/>
            </w:tcMar>
            <w:vAlign w:val="center"/>
            <w:hideMark/>
          </w:tcPr>
          <w:p w14:paraId="79457CF5" w14:textId="259174BB" w:rsidR="009E46AF" w:rsidRPr="009E46AF" w:rsidRDefault="009E46AF" w:rsidP="00703D1D">
            <w:pPr>
              <w:spacing w:before="100" w:before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Año 0,500 puntos</w:t>
            </w:r>
          </w:p>
          <w:p w14:paraId="79D7BFAF" w14:textId="0CC58F0B" w:rsidR="009E46AF" w:rsidRPr="009E46AF" w:rsidRDefault="009E46AF" w:rsidP="00703D1D">
            <w:pPr>
              <w:spacing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Mes 0,0416 puntos</w:t>
            </w:r>
          </w:p>
        </w:tc>
        <w:tc>
          <w:tcPr>
            <w:tcW w:w="2126" w:type="dxa"/>
            <w:shd w:val="clear" w:color="auto" w:fill="auto"/>
            <w:tcMar>
              <w:top w:w="0" w:type="dxa"/>
              <w:left w:w="68" w:type="dxa"/>
              <w:bottom w:w="0" w:type="dxa"/>
              <w:right w:w="68" w:type="dxa"/>
            </w:tcMar>
            <w:vAlign w:val="center"/>
            <w:hideMark/>
          </w:tcPr>
          <w:p w14:paraId="64E18B8B"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3BB32DC9"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r>
      <w:tr w:rsidR="009E3A3F" w:rsidRPr="009E46AF" w14:paraId="6CF12652" w14:textId="77777777" w:rsidTr="00E27CFF">
        <w:trPr>
          <w:trHeight w:val="885"/>
          <w:tblCellSpacing w:w="0" w:type="dxa"/>
          <w:jc w:val="center"/>
        </w:trPr>
        <w:tc>
          <w:tcPr>
            <w:tcW w:w="3681" w:type="dxa"/>
            <w:shd w:val="clear" w:color="auto" w:fill="auto"/>
            <w:tcMar>
              <w:top w:w="0" w:type="dxa"/>
              <w:left w:w="68" w:type="dxa"/>
              <w:bottom w:w="0" w:type="dxa"/>
              <w:right w:w="0" w:type="dxa"/>
            </w:tcMar>
            <w:hideMark/>
          </w:tcPr>
          <w:p w14:paraId="14CC1EBF" w14:textId="7D8DAC3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B8147D">
              <w:rPr>
                <w:rFonts w:ascii="Roboto" w:eastAsia="Times New Roman" w:hAnsi="Roboto" w:cs="Times New Roman"/>
                <w:color w:val="000000"/>
                <w:sz w:val="24"/>
                <w:szCs w:val="24"/>
                <w:lang w:eastAsia="es-ES_tradnl"/>
              </w:rPr>
              <w:t>1.</w:t>
            </w:r>
            <w:r w:rsidR="00493A35" w:rsidRPr="00B8147D">
              <w:rPr>
                <w:rFonts w:ascii="Roboto" w:eastAsia="Times New Roman" w:hAnsi="Roboto" w:cs="Times New Roman"/>
                <w:color w:val="000000"/>
                <w:sz w:val="24"/>
                <w:szCs w:val="24"/>
                <w:lang w:eastAsia="es-ES_tradnl"/>
              </w:rPr>
              <w:t>4.</w:t>
            </w:r>
            <w:r w:rsidRPr="009E46AF">
              <w:rPr>
                <w:rFonts w:ascii="Roboto" w:eastAsia="Times New Roman" w:hAnsi="Roboto" w:cs="Times New Roman"/>
                <w:color w:val="000000"/>
                <w:sz w:val="24"/>
                <w:szCs w:val="24"/>
                <w:lang w:eastAsia="es-ES_tradnl"/>
              </w:rPr>
              <w:t xml:space="preserve"> Por cada año de experiencia docente en especialidades de distinto nivel o etapa </w:t>
            </w:r>
            <w:r w:rsidRPr="00F61E32">
              <w:rPr>
                <w:rFonts w:ascii="Roboto" w:eastAsia="Times New Roman" w:hAnsi="Roboto" w:cs="Times New Roman"/>
                <w:color w:val="000000"/>
                <w:sz w:val="24"/>
                <w:szCs w:val="24"/>
                <w:lang w:eastAsia="es-ES_tradnl"/>
              </w:rPr>
              <w:t xml:space="preserve">educativa </w:t>
            </w:r>
            <w:r w:rsidR="00F61E32" w:rsidRPr="00F61E32">
              <w:rPr>
                <w:rFonts w:ascii="Roboto" w:eastAsia="Times New Roman" w:hAnsi="Roboto" w:cs="Times New Roman"/>
                <w:color w:val="000000"/>
                <w:sz w:val="24"/>
                <w:szCs w:val="24"/>
                <w:lang w:eastAsia="es-ES_tradnl"/>
              </w:rPr>
              <w:t>a</w:t>
            </w:r>
            <w:r w:rsidRPr="00F61E32">
              <w:rPr>
                <w:rFonts w:ascii="Roboto" w:eastAsia="Times New Roman" w:hAnsi="Roboto" w:cs="Times New Roman"/>
                <w:color w:val="000000"/>
                <w:sz w:val="24"/>
                <w:szCs w:val="24"/>
                <w:lang w:eastAsia="es-ES_tradnl"/>
              </w:rPr>
              <w:t>l impartido por el cuerpo al que se opta en</w:t>
            </w:r>
            <w:r w:rsidRPr="009E46AF">
              <w:rPr>
                <w:rFonts w:ascii="Roboto" w:eastAsia="Times New Roman" w:hAnsi="Roboto" w:cs="Times New Roman"/>
                <w:color w:val="000000"/>
                <w:sz w:val="24"/>
                <w:szCs w:val="24"/>
                <w:lang w:eastAsia="es-ES_tradnl"/>
              </w:rPr>
              <w:t xml:space="preserve"> otros centros (máximo 1,2500 puntos)</w:t>
            </w:r>
          </w:p>
        </w:tc>
        <w:tc>
          <w:tcPr>
            <w:tcW w:w="709" w:type="dxa"/>
            <w:shd w:val="clear" w:color="auto" w:fill="auto"/>
            <w:tcMar>
              <w:top w:w="0" w:type="dxa"/>
              <w:left w:w="68" w:type="dxa"/>
              <w:bottom w:w="0" w:type="dxa"/>
              <w:right w:w="0" w:type="dxa"/>
            </w:tcMar>
            <w:vAlign w:val="center"/>
            <w:hideMark/>
          </w:tcPr>
          <w:p w14:paraId="75C42F7E"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850" w:type="dxa"/>
            <w:shd w:val="clear" w:color="auto" w:fill="auto"/>
            <w:tcMar>
              <w:top w:w="0" w:type="dxa"/>
              <w:left w:w="68" w:type="dxa"/>
              <w:bottom w:w="0" w:type="dxa"/>
              <w:right w:w="0" w:type="dxa"/>
            </w:tcMar>
            <w:vAlign w:val="center"/>
            <w:hideMark/>
          </w:tcPr>
          <w:p w14:paraId="025EF820"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2268" w:type="dxa"/>
            <w:shd w:val="clear" w:color="auto" w:fill="auto"/>
            <w:tcMar>
              <w:top w:w="0" w:type="dxa"/>
              <w:left w:w="68" w:type="dxa"/>
              <w:bottom w:w="0" w:type="dxa"/>
              <w:right w:w="0" w:type="dxa"/>
            </w:tcMar>
            <w:vAlign w:val="center"/>
            <w:hideMark/>
          </w:tcPr>
          <w:p w14:paraId="1061A723" w14:textId="361C4CC0" w:rsidR="009E46AF" w:rsidRPr="009E46AF" w:rsidRDefault="009E46AF" w:rsidP="00703D1D">
            <w:pPr>
              <w:spacing w:before="100" w:beforeAutospacing="1"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Año 0,25</w:t>
            </w:r>
            <w:r w:rsidR="00703D1D">
              <w:rPr>
                <w:rFonts w:ascii="Roboto" w:eastAsia="Times New Roman" w:hAnsi="Roboto" w:cs="Times New Roman"/>
                <w:color w:val="000000"/>
                <w:sz w:val="24"/>
                <w:szCs w:val="24"/>
                <w:lang w:eastAsia="es-ES_tradnl"/>
              </w:rPr>
              <w:t>0</w:t>
            </w:r>
            <w:r w:rsidRPr="009E46AF">
              <w:rPr>
                <w:rFonts w:ascii="Roboto" w:eastAsia="Times New Roman" w:hAnsi="Roboto" w:cs="Times New Roman"/>
                <w:color w:val="000000"/>
                <w:sz w:val="24"/>
                <w:szCs w:val="24"/>
                <w:lang w:eastAsia="es-ES_tradnl"/>
              </w:rPr>
              <w:t>0 puntos</w:t>
            </w:r>
          </w:p>
          <w:p w14:paraId="0D55B672" w14:textId="010F8AEF" w:rsidR="009E46AF" w:rsidRPr="009E46AF" w:rsidRDefault="009E46AF" w:rsidP="00703D1D">
            <w:pPr>
              <w:spacing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Mes 0,0208 puntos</w:t>
            </w:r>
          </w:p>
        </w:tc>
        <w:tc>
          <w:tcPr>
            <w:tcW w:w="2126" w:type="dxa"/>
            <w:shd w:val="clear" w:color="auto" w:fill="auto"/>
            <w:tcMar>
              <w:top w:w="0" w:type="dxa"/>
              <w:left w:w="68" w:type="dxa"/>
              <w:bottom w:w="0" w:type="dxa"/>
              <w:right w:w="68" w:type="dxa"/>
            </w:tcMar>
            <w:vAlign w:val="center"/>
            <w:hideMark/>
          </w:tcPr>
          <w:p w14:paraId="2C44FDE5"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6DCD02CB"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r>
      <w:tr w:rsidR="009E46AF" w:rsidRPr="009E46AF" w14:paraId="5F43C23B" w14:textId="77777777" w:rsidTr="00E27CFF">
        <w:trPr>
          <w:trHeight w:val="855"/>
          <w:tblCellSpacing w:w="0" w:type="dxa"/>
          <w:jc w:val="center"/>
        </w:trPr>
        <w:tc>
          <w:tcPr>
            <w:tcW w:w="7508" w:type="dxa"/>
            <w:gridSpan w:val="4"/>
            <w:shd w:val="clear" w:color="auto" w:fill="auto"/>
            <w:tcMar>
              <w:top w:w="0" w:type="dxa"/>
              <w:left w:w="68" w:type="dxa"/>
              <w:bottom w:w="0" w:type="dxa"/>
              <w:right w:w="0" w:type="dxa"/>
            </w:tcMar>
            <w:vAlign w:val="center"/>
            <w:hideMark/>
          </w:tcPr>
          <w:p w14:paraId="7A580C4D" w14:textId="1908845F" w:rsidR="009E46AF" w:rsidRPr="009E46AF" w:rsidRDefault="00745E09" w:rsidP="005957FB">
            <w:pPr>
              <w:spacing w:before="100" w:beforeAutospacing="1" w:line="288" w:lineRule="auto"/>
              <w:ind w:firstLine="284"/>
              <w:jc w:val="right"/>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TOTAL,</w:t>
            </w:r>
            <w:r w:rsidR="009E46AF" w:rsidRPr="009E46AF">
              <w:rPr>
                <w:rFonts w:ascii="Roboto" w:eastAsia="Times New Roman" w:hAnsi="Roboto" w:cs="Times New Roman"/>
                <w:color w:val="000000"/>
                <w:sz w:val="24"/>
                <w:szCs w:val="24"/>
                <w:lang w:eastAsia="es-ES_tradnl"/>
              </w:rPr>
              <w:t xml:space="preserve"> APARTADO 1</w:t>
            </w:r>
          </w:p>
          <w:p w14:paraId="1EDCD133" w14:textId="27F3F656" w:rsidR="009E46AF" w:rsidRPr="009E46AF" w:rsidRDefault="009E46AF" w:rsidP="005957FB">
            <w:pPr>
              <w:spacing w:after="142" w:line="288" w:lineRule="auto"/>
              <w:ind w:firstLine="284"/>
              <w:jc w:val="right"/>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(máximo 5,0000 puntos)</w:t>
            </w:r>
          </w:p>
        </w:tc>
        <w:tc>
          <w:tcPr>
            <w:tcW w:w="2126" w:type="dxa"/>
            <w:shd w:val="clear" w:color="auto" w:fill="auto"/>
            <w:tcMar>
              <w:top w:w="0" w:type="dxa"/>
              <w:left w:w="68" w:type="dxa"/>
              <w:bottom w:w="0" w:type="dxa"/>
              <w:right w:w="68" w:type="dxa"/>
            </w:tcMar>
            <w:vAlign w:val="center"/>
            <w:hideMark/>
          </w:tcPr>
          <w:p w14:paraId="1852424F"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26C68DB1"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2A369399"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0AC91553" w14:textId="3921DF7D" w:rsidR="00AF05DB" w:rsidRPr="009E46AF" w:rsidRDefault="00AF05DB" w:rsidP="00AF05DB">
            <w:pPr>
              <w:spacing w:before="100" w:beforeAutospacing="1" w:after="240" w:line="288" w:lineRule="auto"/>
              <w:jc w:val="both"/>
              <w:rPr>
                <w:rFonts w:ascii="Roboto" w:eastAsia="Times New Roman" w:hAnsi="Roboto" w:cs="Times New Roman"/>
                <w:lang w:eastAsia="es-ES_tradnl"/>
              </w:rPr>
            </w:pPr>
          </w:p>
        </w:tc>
      </w:tr>
    </w:tbl>
    <w:p w14:paraId="457F2A4C" w14:textId="77777777" w:rsidR="009E46AF" w:rsidRPr="009E46AF" w:rsidRDefault="009E46AF" w:rsidP="009E46AF">
      <w:pPr>
        <w:rPr>
          <w:rFonts w:ascii="Times New Roman" w:eastAsia="Times New Roman" w:hAnsi="Times New Roman" w:cs="Times New Roman"/>
          <w:vanish/>
          <w:sz w:val="24"/>
          <w:szCs w:val="24"/>
          <w:lang w:val="es-ES" w:eastAsia="es-ES_tradnl"/>
        </w:rPr>
      </w:pPr>
    </w:p>
    <w:tbl>
      <w:tblPr>
        <w:tblW w:w="10935" w:type="dxa"/>
        <w:jc w:val="center"/>
        <w:tblCellSpacing w:w="0" w:type="dxa"/>
        <w:tblCellMar>
          <w:top w:w="75" w:type="dxa"/>
          <w:left w:w="75" w:type="dxa"/>
          <w:bottom w:w="75" w:type="dxa"/>
          <w:right w:w="75" w:type="dxa"/>
        </w:tblCellMar>
        <w:tblLook w:val="04A0" w:firstRow="1" w:lastRow="0" w:firstColumn="1" w:lastColumn="0" w:noHBand="0" w:noVBand="1"/>
      </w:tblPr>
      <w:tblGrid>
        <w:gridCol w:w="6577"/>
        <w:gridCol w:w="2139"/>
        <w:gridCol w:w="65"/>
        <w:gridCol w:w="2126"/>
        <w:gridCol w:w="28"/>
      </w:tblGrid>
      <w:tr w:rsidR="009E46AF" w:rsidRPr="009E46AF" w14:paraId="5746D441" w14:textId="77777777" w:rsidTr="00703D1D">
        <w:trPr>
          <w:trHeight w:val="345"/>
          <w:tblCellSpacing w:w="0" w:type="dxa"/>
          <w:jc w:val="center"/>
        </w:trPr>
        <w:tc>
          <w:tcPr>
            <w:tcW w:w="10935" w:type="dxa"/>
            <w:gridSpan w:val="5"/>
            <w:tcBorders>
              <w:top w:val="single" w:sz="6" w:space="0" w:color="000000"/>
              <w:left w:val="single" w:sz="6" w:space="0" w:color="000000"/>
              <w:bottom w:val="single" w:sz="6" w:space="0" w:color="000000"/>
              <w:right w:val="single" w:sz="6" w:space="0" w:color="000000"/>
            </w:tcBorders>
            <w:shd w:val="clear" w:color="auto" w:fill="CCCCCC"/>
            <w:tcMar>
              <w:top w:w="0" w:type="dxa"/>
              <w:left w:w="68" w:type="dxa"/>
              <w:bottom w:w="0" w:type="dxa"/>
              <w:right w:w="68" w:type="dxa"/>
            </w:tcMar>
            <w:vAlign w:val="center"/>
            <w:hideMark/>
          </w:tcPr>
          <w:p w14:paraId="3A868FC9" w14:textId="42D484F3" w:rsidR="009E46AF" w:rsidRPr="009E46AF" w:rsidRDefault="009E46AF" w:rsidP="009E46AF">
            <w:pPr>
              <w:pageBreakBefore/>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lastRenderedPageBreak/>
              <w:t>2. FORMACIÓN ACADÉMICA (máximo 5,0000 puntos)</w:t>
            </w:r>
          </w:p>
        </w:tc>
      </w:tr>
      <w:tr w:rsidR="009E46AF" w:rsidRPr="009E46AF" w14:paraId="4BB76013" w14:textId="77777777" w:rsidTr="00703D1D">
        <w:trPr>
          <w:trHeight w:val="1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5349B155" w14:textId="73C5DD13" w:rsidR="009E46AF" w:rsidRPr="00DE7367" w:rsidRDefault="009E46AF" w:rsidP="002F2EAC">
            <w:pPr>
              <w:spacing w:before="100" w:beforeAutospacing="1" w:after="142" w:line="288" w:lineRule="auto"/>
              <w:ind w:firstLine="284"/>
              <w:rPr>
                <w:rFonts w:ascii="Roboto" w:eastAsia="Times New Roman" w:hAnsi="Roboto" w:cs="Times New Roman"/>
                <w:lang w:eastAsia="es-ES_tradnl"/>
              </w:rPr>
            </w:pPr>
            <w:r w:rsidRPr="00DE7367">
              <w:rPr>
                <w:rFonts w:ascii="Roboto" w:eastAsia="Times New Roman" w:hAnsi="Roboto" w:cs="Times New Roman"/>
                <w:color w:val="000000"/>
                <w:sz w:val="24"/>
                <w:szCs w:val="24"/>
                <w:lang w:eastAsia="es-ES_tradnl"/>
              </w:rPr>
              <w:t>2.1 Expediente académico del título alegado (máximo 1,5000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4D24DD0D" w14:textId="32BFCDC7"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1A410707" w14:textId="19517D9F"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51D3F778" w14:textId="77777777" w:rsidTr="00703D1D">
        <w:trPr>
          <w:trHeight w:val="31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4ED8C26" w14:textId="7777777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3826601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340A3A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15267C3" w14:textId="77777777" w:rsidTr="00703D1D">
        <w:trPr>
          <w:trHeight w:val="5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BC98558" w14:textId="26F2F83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2.2 </w:t>
            </w:r>
            <w:proofErr w:type="spellStart"/>
            <w:r w:rsidRPr="009E46AF">
              <w:rPr>
                <w:rFonts w:ascii="Roboto" w:eastAsia="Times New Roman" w:hAnsi="Roboto" w:cs="Times New Roman"/>
                <w:color w:val="000000"/>
                <w:sz w:val="24"/>
                <w:szCs w:val="24"/>
                <w:lang w:eastAsia="es-ES_tradnl"/>
              </w:rPr>
              <w:t>Postgrados,</w:t>
            </w:r>
            <w:r w:rsidR="00DE7367">
              <w:rPr>
                <w:rFonts w:ascii="Roboto" w:eastAsia="Times New Roman" w:hAnsi="Roboto" w:cs="Times New Roman"/>
                <w:color w:val="000000"/>
                <w:sz w:val="24"/>
                <w:szCs w:val="24"/>
                <w:lang w:eastAsia="es-ES_tradnl"/>
              </w:rPr>
              <w:t>d</w:t>
            </w:r>
            <w:r w:rsidRPr="009E46AF">
              <w:rPr>
                <w:rFonts w:ascii="Roboto" w:eastAsia="Times New Roman" w:hAnsi="Roboto" w:cs="Times New Roman"/>
                <w:color w:val="000000"/>
                <w:sz w:val="24"/>
                <w:szCs w:val="24"/>
                <w:lang w:eastAsia="es-ES_tradnl"/>
              </w:rPr>
              <w:t>Doctorado</w:t>
            </w:r>
            <w:proofErr w:type="spellEnd"/>
            <w:r w:rsidRPr="009E46AF">
              <w:rPr>
                <w:rFonts w:ascii="Roboto" w:eastAsia="Times New Roman" w:hAnsi="Roboto" w:cs="Times New Roman"/>
                <w:color w:val="000000"/>
                <w:sz w:val="24"/>
                <w:szCs w:val="24"/>
                <w:lang w:eastAsia="es-ES_tradnl"/>
              </w:rPr>
              <w:t xml:space="preserve"> y premios extraordinarios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0D0D5724" w14:textId="49842263"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3D4AF35" w14:textId="5BCA27CA"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5E810EA2" w14:textId="77777777" w:rsidTr="00703D1D">
        <w:trPr>
          <w:trHeight w:val="115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71635FB4" w14:textId="2DE275DF"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2.2.1 Por cada Certificado-Diploma acreditativo de Estudios Avanzados o la Suficiencia Investigadora, siempre que no se alegue el título de doctor, título oficial de Máster Universitario, título oficial de Máster en Enseñanzas Artísticas, siempre que no sea requisito para ingreso en la función pública docente: 1,0000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0C5B819E"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D883C6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58308340" w14:textId="77777777" w:rsidTr="00703D1D">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181B3BF0" w14:textId="0018C85A"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2.2.2 Título de doctor: 1,0000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67D72CE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4E31F3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1D5918A" w14:textId="77777777" w:rsidTr="00703D1D">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8281008" w14:textId="05FA517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2.2.3 Premio extraordinario en el doctorado: 0,5000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13FBDE5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08CBA5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CFBF409" w14:textId="77777777" w:rsidTr="002F2EAC">
        <w:trPr>
          <w:trHeight w:val="46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93D5797" w14:textId="401179F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2.3 Otras titulaciones universitarias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31560A75" w14:textId="67E12586"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4CDBF2BC" w14:textId="7257170E"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6E2D2F75" w14:textId="77777777" w:rsidTr="00703D1D">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8CDB9A9" w14:textId="00CE9E46"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2.3.1 Titulaciones de primer ciclo: 1,0000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675871A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70D8ED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53B0D3B4" w14:textId="77777777" w:rsidTr="00703D1D">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682908A" w14:textId="202CEA38"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2.3.2 Titulaciones de segundo ciclo: 1,0000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69EFF3D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56A8D0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5E3DA905" w14:textId="77777777" w:rsidTr="00703D1D">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41B686E5" w14:textId="19D26F76"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2.4 Titulaciones de enseñanza de régimen especial y de la </w:t>
            </w:r>
            <w:r w:rsidR="00DE7367">
              <w:rPr>
                <w:rFonts w:ascii="Roboto" w:eastAsia="Times New Roman" w:hAnsi="Roboto" w:cs="Times New Roman"/>
                <w:color w:val="000000"/>
                <w:sz w:val="24"/>
                <w:szCs w:val="24"/>
                <w:lang w:eastAsia="es-ES_tradnl"/>
              </w:rPr>
              <w:t>F</w:t>
            </w:r>
            <w:r w:rsidR="00DE7367" w:rsidRPr="009E46AF">
              <w:rPr>
                <w:rFonts w:ascii="Roboto" w:eastAsia="Times New Roman" w:hAnsi="Roboto" w:cs="Times New Roman"/>
                <w:color w:val="000000"/>
                <w:sz w:val="24"/>
                <w:szCs w:val="24"/>
                <w:lang w:eastAsia="es-ES_tradnl"/>
              </w:rPr>
              <w:t xml:space="preserve">ormación </w:t>
            </w:r>
            <w:r w:rsidR="00DE7367">
              <w:rPr>
                <w:rFonts w:ascii="Roboto" w:eastAsia="Times New Roman" w:hAnsi="Roboto" w:cs="Times New Roman"/>
                <w:color w:val="000000"/>
                <w:sz w:val="24"/>
                <w:szCs w:val="24"/>
                <w:lang w:eastAsia="es-ES_tradnl"/>
              </w:rPr>
              <w:t>P</w:t>
            </w:r>
            <w:r w:rsidR="00DE7367" w:rsidRPr="009E46AF">
              <w:rPr>
                <w:rFonts w:ascii="Roboto" w:eastAsia="Times New Roman" w:hAnsi="Roboto" w:cs="Times New Roman"/>
                <w:color w:val="000000"/>
                <w:sz w:val="24"/>
                <w:szCs w:val="24"/>
                <w:lang w:eastAsia="es-ES_tradnl"/>
              </w:rPr>
              <w:t>rofesional</w:t>
            </w:r>
            <w:r w:rsidRPr="009E46AF">
              <w:rPr>
                <w:rFonts w:ascii="Roboto" w:eastAsia="Times New Roman" w:hAnsi="Roboto" w:cs="Times New Roman"/>
                <w:color w:val="000000"/>
                <w:sz w:val="24"/>
                <w:szCs w:val="24"/>
                <w:lang w:eastAsia="es-ES_tradnl"/>
              </w:rPr>
              <w:t xml:space="preserve"> </w:t>
            </w:r>
            <w:r w:rsidR="00DE7367">
              <w:rPr>
                <w:rFonts w:ascii="Roboto" w:eastAsia="Times New Roman" w:hAnsi="Roboto" w:cs="Times New Roman"/>
                <w:color w:val="000000"/>
                <w:sz w:val="24"/>
                <w:szCs w:val="24"/>
                <w:lang w:eastAsia="es-ES_tradnl"/>
              </w:rPr>
              <w:t>I</w:t>
            </w:r>
            <w:r w:rsidRPr="009E46AF">
              <w:rPr>
                <w:rFonts w:ascii="Roboto" w:eastAsia="Times New Roman" w:hAnsi="Roboto" w:cs="Times New Roman"/>
                <w:color w:val="000000"/>
                <w:sz w:val="24"/>
                <w:szCs w:val="24"/>
                <w:lang w:eastAsia="es-ES_tradnl"/>
              </w:rPr>
              <w:t>nicial</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1261C541" w14:textId="74209D75"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4BD8FBB8" w14:textId="655D97D4" w:rsidR="009E46AF" w:rsidRPr="009E46AF" w:rsidRDefault="009E46AF" w:rsidP="00AF05DB">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2B7C711F" w14:textId="77777777" w:rsidTr="00703D1D">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7E8A0339" w14:textId="736D2685"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2.4.1 Título Profesional de Música o Danza: 0,5000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0FAA9CD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1F4EC23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37FA6067" w14:textId="77777777" w:rsidTr="00703D1D">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00C8940" w14:textId="70207A23"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2.4.2 </w:t>
            </w:r>
            <w:r w:rsidR="005819DE" w:rsidRPr="009F0BC9">
              <w:rPr>
                <w:rFonts w:ascii="Roboto" w:eastAsia="Times New Roman" w:hAnsi="Roboto" w:cs="Times New Roman"/>
                <w:color w:val="000000"/>
                <w:lang w:eastAsia="es-ES_tradnl"/>
              </w:rPr>
              <w:t>Por cada título de nivel avanzado (C1 y C2 del Marco común europeo de referencia) o equivalente de Escuelas Oficiales de Idiomas</w:t>
            </w:r>
            <w:r w:rsidRPr="009E46AF">
              <w:rPr>
                <w:rFonts w:ascii="Roboto" w:eastAsia="Times New Roman" w:hAnsi="Roboto" w:cs="Times New Roman"/>
                <w:color w:val="000000"/>
                <w:sz w:val="24"/>
                <w:szCs w:val="24"/>
                <w:lang w:eastAsia="es-ES_tradnl"/>
              </w:rPr>
              <w:t>: 0,5000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5BFA580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E10077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CE00676" w14:textId="77777777" w:rsidTr="00703D1D">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1B512DE8" w14:textId="593612F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2.4.3 Título de Técnico Superior de Artes Plásticas y Diseño: 0,2000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145AD2A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B4F50E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AB86F76" w14:textId="77777777" w:rsidTr="00703D1D">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2964B49C" w14:textId="260B0C02"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2.4.4 Técnico Superior de Formación Profesional: 0,2000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1771930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B230D0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55E1B67" w14:textId="77777777" w:rsidTr="00703D1D">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098BD22" w14:textId="64867150"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2.4.5 Técnico Deportivo Superior: 0,2000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5E9CB53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3CDFEB9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1711DFAC" w14:textId="77777777" w:rsidTr="005957FB">
        <w:trPr>
          <w:trHeight w:val="573"/>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1A609598" w14:textId="77777777" w:rsidR="009E46AF" w:rsidRDefault="00346DAD" w:rsidP="005957FB">
            <w:pPr>
              <w:spacing w:line="288" w:lineRule="auto"/>
              <w:ind w:firstLine="284"/>
              <w:jc w:val="right"/>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lastRenderedPageBreak/>
              <w:t>TOTAL,</w:t>
            </w:r>
            <w:r w:rsidR="009E46AF" w:rsidRPr="009E46AF">
              <w:rPr>
                <w:rFonts w:ascii="Roboto" w:eastAsia="Times New Roman" w:hAnsi="Roboto" w:cs="Times New Roman"/>
                <w:color w:val="000000"/>
                <w:sz w:val="24"/>
                <w:szCs w:val="24"/>
                <w:lang w:eastAsia="es-ES_tradnl"/>
              </w:rPr>
              <w:t xml:space="preserve"> APARTADO 2</w:t>
            </w:r>
          </w:p>
          <w:p w14:paraId="364E41EB" w14:textId="0657B52D" w:rsidR="002F2EAC" w:rsidRPr="009E46AF" w:rsidRDefault="002F2EAC" w:rsidP="005957FB">
            <w:pPr>
              <w:spacing w:line="288" w:lineRule="auto"/>
              <w:ind w:firstLine="284"/>
              <w:jc w:val="right"/>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(máximo 5,0000 puntos)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7343A5D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053D2DC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93688F6" w14:textId="77777777" w:rsidTr="002F2EAC">
        <w:tblPrEx>
          <w:tblCellMar>
            <w:top w:w="15" w:type="dxa"/>
            <w:left w:w="15" w:type="dxa"/>
            <w:bottom w:w="15" w:type="dxa"/>
            <w:right w:w="15" w:type="dxa"/>
          </w:tblCellMar>
        </w:tblPrEx>
        <w:trPr>
          <w:gridAfter w:val="1"/>
          <w:wAfter w:w="28" w:type="dxa"/>
          <w:trHeight w:val="345"/>
          <w:tblCellSpacing w:w="0" w:type="dxa"/>
          <w:jc w:val="center"/>
        </w:trPr>
        <w:tc>
          <w:tcPr>
            <w:tcW w:w="10907" w:type="dxa"/>
            <w:gridSpan w:val="4"/>
            <w:tcBorders>
              <w:top w:val="single" w:sz="6" w:space="0" w:color="000000"/>
              <w:left w:val="single" w:sz="6" w:space="0" w:color="000000"/>
              <w:bottom w:val="single" w:sz="6" w:space="0" w:color="000000"/>
              <w:right w:val="single" w:sz="6" w:space="0" w:color="000000"/>
            </w:tcBorders>
            <w:shd w:val="clear" w:color="auto" w:fill="CCCCCC"/>
            <w:tcMar>
              <w:top w:w="0" w:type="dxa"/>
              <w:left w:w="11" w:type="dxa"/>
              <w:bottom w:w="0" w:type="dxa"/>
              <w:right w:w="11" w:type="dxa"/>
            </w:tcMar>
            <w:vAlign w:val="center"/>
            <w:hideMark/>
          </w:tcPr>
          <w:p w14:paraId="3F833FE2" w14:textId="4276072B"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 OTROS MÉRITOS (máximo 2,0000 puntos)</w:t>
            </w:r>
          </w:p>
        </w:tc>
      </w:tr>
      <w:tr w:rsidR="009E46AF" w:rsidRPr="009E46AF" w14:paraId="7615DBE4"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C310043" w14:textId="1156A3DA"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3.1 Conocimientos de idiomas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6EE3DB56" w14:textId="5B657FEB"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366259A5" w14:textId="0F0529A7" w:rsidR="009E46AF" w:rsidRPr="002F2EAC" w:rsidRDefault="009E46AF" w:rsidP="002F2EAC">
            <w:pPr>
              <w:spacing w:before="100" w:beforeAutospacing="1" w:line="288" w:lineRule="auto"/>
              <w:jc w:val="center"/>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7E5BF24A"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FA1A893" w14:textId="6407CFA1"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Acreditación del dominio lengua extranjera nivel B2 del MCERL (0,5000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7CCD4D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480EE45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6B820549"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86B02A9" w14:textId="41A59533"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Acreditación del dominio lengua extranjera nivel C1 del MCERL (0,7500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C51D7F3"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5AD654D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69591D77"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7611B668" w14:textId="67A73E71"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Acreditación del dominio lengua extranjera nivel C2 del MCERL (1,0000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08F9B6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4049C6B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3D46C1A"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1ACC46E8" w14:textId="6DF23F13"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 Certificado de </w:t>
            </w:r>
            <w:r w:rsidR="00DE7367">
              <w:rPr>
                <w:rFonts w:ascii="Roboto" w:eastAsia="Times New Roman" w:hAnsi="Roboto" w:cs="Times New Roman"/>
                <w:color w:val="000000"/>
                <w:sz w:val="24"/>
                <w:szCs w:val="24"/>
                <w:lang w:eastAsia="es-ES_tradnl"/>
              </w:rPr>
              <w:t>C</w:t>
            </w:r>
            <w:r w:rsidRPr="009E46AF">
              <w:rPr>
                <w:rFonts w:ascii="Roboto" w:eastAsia="Times New Roman" w:hAnsi="Roboto" w:cs="Times New Roman"/>
                <w:color w:val="000000"/>
                <w:sz w:val="24"/>
                <w:szCs w:val="24"/>
                <w:lang w:eastAsia="es-ES_tradnl"/>
              </w:rPr>
              <w:t>apacitación para la enseñanza en Lengua Extranjera (1,7500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9C9029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1F75C35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B1E13A9"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0743E675" w14:textId="35FE727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Certificado de capacitación para la enseñanza en Valenciano siempre que no haya sido alegado como requisito (1,7500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52ECD52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62B9C09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3F8988C6"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1BE4F3B8" w14:textId="474B28C2"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Acreditación del dominio del Valenciano correspondiente al nivel C2, siempre que no haya sido alegado como requisito (2,0000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9668B9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2E06377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4E6631B3" w14:textId="77777777" w:rsidTr="002F2EAC">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1A50D98A" w14:textId="19B877FA"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Por el diploma de Maestro de Valenciano siempre que no haya sido alegado como requisito (2,0000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AB6532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2FA0FF1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6DF02FA4" w14:textId="77777777" w:rsidTr="002F2EAC">
        <w:tblPrEx>
          <w:tblCellMar>
            <w:top w:w="15" w:type="dxa"/>
            <w:left w:w="15" w:type="dxa"/>
            <w:bottom w:w="15" w:type="dxa"/>
            <w:right w:w="15" w:type="dxa"/>
          </w:tblCellMar>
        </w:tblPrEx>
        <w:trPr>
          <w:gridAfter w:val="1"/>
          <w:wAfter w:w="28" w:type="dxa"/>
          <w:trHeight w:val="480"/>
          <w:tblCellSpacing w:w="0" w:type="dxa"/>
          <w:jc w:val="center"/>
        </w:trPr>
        <w:tc>
          <w:tcPr>
            <w:tcW w:w="10907" w:type="dxa"/>
            <w:gridSpan w:val="4"/>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418D89E7" w14:textId="13D339F8"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 Formación permanente, participación en grupos de trabajo, proyectos educativos y seminarios (máximo de 1,0000 puntos)</w:t>
            </w:r>
          </w:p>
        </w:tc>
      </w:tr>
      <w:tr w:rsidR="009E46AF" w:rsidRPr="009E46AF" w14:paraId="197B2766" w14:textId="77777777" w:rsidTr="00E27CFF">
        <w:tblPrEx>
          <w:tblCellMar>
            <w:top w:w="15" w:type="dxa"/>
            <w:left w:w="15" w:type="dxa"/>
            <w:bottom w:w="15" w:type="dxa"/>
            <w:right w:w="15" w:type="dxa"/>
          </w:tblCellMar>
        </w:tblPrEx>
        <w:trPr>
          <w:gridAfter w:val="1"/>
          <w:wAfter w:w="28" w:type="dxa"/>
          <w:trHeight w:val="435"/>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260A6C8" w14:textId="198CF889"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3.2.1 Cursos de formación permanente y perfeccionamiento, participación en grupos de trabajo, proyectos educativos y seminarios (máximo de 0,7500 puntos)</w:t>
            </w:r>
          </w:p>
        </w:tc>
        <w:tc>
          <w:tcPr>
            <w:tcW w:w="2204" w:type="dxa"/>
            <w:gridSpan w:val="2"/>
            <w:tcBorders>
              <w:left w:val="single" w:sz="6" w:space="0" w:color="000000"/>
              <w:bottom w:val="single" w:sz="6" w:space="0" w:color="000000"/>
              <w:right w:val="nil"/>
            </w:tcBorders>
            <w:tcMar>
              <w:top w:w="0" w:type="dxa"/>
              <w:left w:w="11" w:type="dxa"/>
              <w:bottom w:w="0" w:type="dxa"/>
              <w:right w:w="0" w:type="dxa"/>
            </w:tcMar>
            <w:vAlign w:val="center"/>
            <w:hideMark/>
          </w:tcPr>
          <w:p w14:paraId="40EB1867" w14:textId="348FD45F"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126" w:type="dxa"/>
            <w:tcBorders>
              <w:left w:val="single" w:sz="6" w:space="0" w:color="000000"/>
              <w:bottom w:val="single" w:sz="6" w:space="0" w:color="000000"/>
              <w:right w:val="single" w:sz="6" w:space="0" w:color="000000"/>
            </w:tcBorders>
            <w:tcMar>
              <w:top w:w="0" w:type="dxa"/>
              <w:left w:w="11" w:type="dxa"/>
              <w:bottom w:w="0" w:type="dxa"/>
              <w:right w:w="11" w:type="dxa"/>
            </w:tcMar>
            <w:vAlign w:val="center"/>
            <w:hideMark/>
          </w:tcPr>
          <w:p w14:paraId="161407C7" w14:textId="511A8C75"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366A53F8" w14:textId="77777777" w:rsidTr="002F2EAC">
        <w:tblPrEx>
          <w:tblCellMar>
            <w:top w:w="15" w:type="dxa"/>
            <w:left w:w="15" w:type="dxa"/>
            <w:bottom w:w="15" w:type="dxa"/>
            <w:right w:w="15" w:type="dxa"/>
          </w:tblCellMar>
        </w:tblPrEx>
        <w:trPr>
          <w:gridAfter w:val="1"/>
          <w:wAfter w:w="28" w:type="dxa"/>
          <w:trHeight w:val="495"/>
          <w:tblCellSpacing w:w="0" w:type="dxa"/>
          <w:jc w:val="center"/>
        </w:trPr>
        <w:tc>
          <w:tcPr>
            <w:tcW w:w="6577" w:type="dxa"/>
            <w:tcBorders>
              <w:top w:val="nil"/>
              <w:left w:val="single" w:sz="6" w:space="0" w:color="000000"/>
              <w:bottom w:val="single" w:sz="6" w:space="0" w:color="000000"/>
              <w:right w:val="nil"/>
            </w:tcBorders>
            <w:tcMar>
              <w:top w:w="0" w:type="dxa"/>
              <w:left w:w="57" w:type="dxa"/>
              <w:bottom w:w="57" w:type="dxa"/>
              <w:right w:w="0" w:type="dxa"/>
            </w:tcMar>
            <w:hideMark/>
          </w:tcPr>
          <w:p w14:paraId="24A3402F" w14:textId="0A0D25D6"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3.2.1.1 Cursos de formación.</w:t>
            </w:r>
          </w:p>
        </w:tc>
        <w:tc>
          <w:tcPr>
            <w:tcW w:w="2204" w:type="dxa"/>
            <w:gridSpan w:val="2"/>
            <w:tcBorders>
              <w:top w:val="nil"/>
              <w:left w:val="single" w:sz="6" w:space="0" w:color="000000"/>
              <w:bottom w:val="single" w:sz="6" w:space="0" w:color="000000"/>
              <w:right w:val="nil"/>
            </w:tcBorders>
            <w:tcMar>
              <w:top w:w="0" w:type="dxa"/>
              <w:left w:w="57" w:type="dxa"/>
              <w:bottom w:w="57" w:type="dxa"/>
              <w:right w:w="0" w:type="dxa"/>
            </w:tcMar>
            <w:hideMark/>
          </w:tcPr>
          <w:p w14:paraId="25E2138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D1414AE"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6FF96D65" w14:textId="77777777" w:rsidTr="002F2EAC">
        <w:tblPrEx>
          <w:tblCellMar>
            <w:top w:w="15" w:type="dxa"/>
            <w:left w:w="15" w:type="dxa"/>
            <w:bottom w:w="15" w:type="dxa"/>
            <w:right w:w="15" w:type="dxa"/>
          </w:tblCellMar>
        </w:tblPrEx>
        <w:trPr>
          <w:gridAfter w:val="1"/>
          <w:wAfter w:w="28" w:type="dxa"/>
          <w:trHeight w:val="105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8241535" w14:textId="77416D29"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Los cursos recibidos se baremarán:</w:t>
            </w:r>
          </w:p>
          <w:p w14:paraId="0B4E4A01" w14:textId="6B89BEEE" w:rsidR="009E46AF" w:rsidRPr="009E46AF" w:rsidRDefault="00F61E32" w:rsidP="009E46AF">
            <w:pPr>
              <w:spacing w:before="100" w:beforeAutospacing="1" w:after="142" w:line="288" w:lineRule="auto"/>
              <w:ind w:firstLine="284"/>
              <w:jc w:val="both"/>
              <w:rPr>
                <w:rFonts w:ascii="Roboto" w:eastAsia="Times New Roman" w:hAnsi="Roboto" w:cs="Times New Roman"/>
                <w:lang w:eastAsia="es-ES_tradnl"/>
              </w:rPr>
            </w:pPr>
            <w:r>
              <w:rPr>
                <w:rFonts w:ascii="Roboto" w:eastAsia="Times New Roman" w:hAnsi="Roboto" w:cs="Times New Roman"/>
                <w:color w:val="000000"/>
                <w:sz w:val="24"/>
                <w:szCs w:val="24"/>
                <w:lang w:eastAsia="es-ES_tradnl"/>
              </w:rPr>
              <w:t>D</w:t>
            </w:r>
            <w:r w:rsidR="009E46AF" w:rsidRPr="009E46AF">
              <w:rPr>
                <w:rFonts w:ascii="Roboto" w:eastAsia="Times New Roman" w:hAnsi="Roboto" w:cs="Times New Roman"/>
                <w:color w:val="000000"/>
                <w:sz w:val="24"/>
                <w:szCs w:val="24"/>
                <w:lang w:eastAsia="es-ES_tradnl"/>
              </w:rPr>
              <w:t>uración no inferior a 30 horas 0,100</w:t>
            </w:r>
          </w:p>
          <w:p w14:paraId="5579C13C" w14:textId="12A5532C" w:rsidR="009E46AF" w:rsidRPr="009E46AF" w:rsidRDefault="00F61E32" w:rsidP="009E46AF">
            <w:pPr>
              <w:spacing w:before="100" w:beforeAutospacing="1" w:after="142" w:line="288" w:lineRule="auto"/>
              <w:ind w:firstLine="284"/>
              <w:jc w:val="both"/>
              <w:rPr>
                <w:rFonts w:ascii="Roboto" w:eastAsia="Times New Roman" w:hAnsi="Roboto" w:cs="Times New Roman"/>
                <w:lang w:eastAsia="es-ES_tradnl"/>
              </w:rPr>
            </w:pPr>
            <w:r>
              <w:rPr>
                <w:rFonts w:ascii="Roboto" w:eastAsia="Times New Roman" w:hAnsi="Roboto" w:cs="Times New Roman"/>
                <w:color w:val="000000"/>
                <w:sz w:val="24"/>
                <w:szCs w:val="24"/>
                <w:lang w:eastAsia="es-ES_tradnl"/>
              </w:rPr>
              <w:lastRenderedPageBreak/>
              <w:t>D</w:t>
            </w:r>
            <w:r w:rsidR="009E46AF" w:rsidRPr="009E46AF">
              <w:rPr>
                <w:rFonts w:ascii="Roboto" w:eastAsia="Times New Roman" w:hAnsi="Roboto" w:cs="Times New Roman"/>
                <w:color w:val="000000"/>
                <w:sz w:val="24"/>
                <w:szCs w:val="24"/>
                <w:lang w:eastAsia="es-ES_tradnl"/>
              </w:rPr>
              <w:t>uración no inferior a 100 horas 0,200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AF6EF7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E4D8BD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5312FB65" w14:textId="77777777" w:rsidTr="002F2EAC">
        <w:tblPrEx>
          <w:tblCellMar>
            <w:top w:w="15" w:type="dxa"/>
            <w:left w:w="15" w:type="dxa"/>
            <w:bottom w:w="15" w:type="dxa"/>
            <w:right w:w="15" w:type="dxa"/>
          </w:tblCellMar>
        </w:tblPrEx>
        <w:trPr>
          <w:gridAfter w:val="1"/>
          <w:wAfter w:w="28" w:type="dxa"/>
          <w:trHeight w:val="675"/>
          <w:tblCellSpacing w:w="0" w:type="dxa"/>
          <w:jc w:val="center"/>
        </w:trPr>
        <w:tc>
          <w:tcPr>
            <w:tcW w:w="6577"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14:paraId="4EE6BCCB" w14:textId="2568F1C2"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3.2.1.2. Participación en grupos de trabajo, proyectos educativos y </w:t>
            </w:r>
            <w:r w:rsidRPr="009E46AF">
              <w:rPr>
                <w:rFonts w:ascii="Roboto" w:eastAsia="Times New Roman" w:hAnsi="Roboto" w:cs="Times New Roman"/>
                <w:color w:val="000000"/>
                <w:lang w:eastAsia="es-ES_tradnl"/>
              </w:rPr>
              <w:t>seminarios.</w:t>
            </w:r>
          </w:p>
        </w:tc>
        <w:tc>
          <w:tcPr>
            <w:tcW w:w="2204" w:type="dxa"/>
            <w:gridSpan w:val="2"/>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14:paraId="04E5906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75E0FB3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9766DA1" w14:textId="77777777" w:rsidTr="00E27CFF">
        <w:tblPrEx>
          <w:tblCellMar>
            <w:top w:w="15" w:type="dxa"/>
            <w:left w:w="15" w:type="dxa"/>
            <w:bottom w:w="15" w:type="dxa"/>
            <w:right w:w="15" w:type="dxa"/>
          </w:tblCellMar>
        </w:tblPrEx>
        <w:trPr>
          <w:gridAfter w:val="1"/>
          <w:wAfter w:w="28" w:type="dxa"/>
          <w:trHeight w:val="870"/>
          <w:tblCellSpacing w:w="0" w:type="dxa"/>
          <w:jc w:val="center"/>
        </w:trPr>
        <w:tc>
          <w:tcPr>
            <w:tcW w:w="6577" w:type="dxa"/>
            <w:tcBorders>
              <w:left w:val="single" w:sz="6" w:space="0" w:color="000000"/>
              <w:bottom w:val="single" w:sz="6" w:space="0" w:color="000000"/>
              <w:right w:val="nil"/>
            </w:tcBorders>
            <w:tcMar>
              <w:top w:w="0" w:type="dxa"/>
              <w:left w:w="0" w:type="dxa"/>
              <w:bottom w:w="0" w:type="dxa"/>
              <w:right w:w="0" w:type="dxa"/>
            </w:tcMar>
            <w:hideMark/>
          </w:tcPr>
          <w:p w14:paraId="1A43405D" w14:textId="4A11326C"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Por cada curso escolar en que se acredite la participación en grupo de trabajo, proyecto de investigación e innovación educativa, planes de mejora o proyectos de formación en centros: máximo 0,2000 puntos.</w:t>
            </w:r>
          </w:p>
        </w:tc>
        <w:tc>
          <w:tcPr>
            <w:tcW w:w="2204" w:type="dxa"/>
            <w:gridSpan w:val="2"/>
            <w:tcBorders>
              <w:left w:val="single" w:sz="6" w:space="0" w:color="000000"/>
              <w:bottom w:val="single" w:sz="6" w:space="0" w:color="000000"/>
              <w:right w:val="nil"/>
            </w:tcBorders>
            <w:tcMar>
              <w:top w:w="0" w:type="dxa"/>
              <w:left w:w="0" w:type="dxa"/>
              <w:bottom w:w="0" w:type="dxa"/>
              <w:right w:w="0" w:type="dxa"/>
            </w:tcMar>
            <w:hideMark/>
          </w:tcPr>
          <w:p w14:paraId="2108EE2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left w:val="single" w:sz="6" w:space="0" w:color="000000"/>
              <w:bottom w:val="single" w:sz="6" w:space="0" w:color="000000"/>
              <w:right w:val="single" w:sz="6" w:space="0" w:color="000000"/>
            </w:tcBorders>
            <w:tcMar>
              <w:top w:w="0" w:type="dxa"/>
              <w:left w:w="0" w:type="dxa"/>
              <w:bottom w:w="0" w:type="dxa"/>
              <w:right w:w="0" w:type="dxa"/>
            </w:tcMar>
            <w:hideMark/>
          </w:tcPr>
          <w:p w14:paraId="6EA4204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51802097" w14:textId="77777777" w:rsidTr="002F2EAC">
        <w:tblPrEx>
          <w:tblCellMar>
            <w:top w:w="15" w:type="dxa"/>
            <w:left w:w="15" w:type="dxa"/>
            <w:bottom w:w="15" w:type="dxa"/>
            <w:right w:w="15" w:type="dxa"/>
          </w:tblCellMar>
        </w:tblPrEx>
        <w:trPr>
          <w:gridAfter w:val="1"/>
          <w:wAfter w:w="28" w:type="dxa"/>
          <w:trHeight w:val="87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F587176" w14:textId="3A62E37A"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Por cada curso escolar en que se acredite la coordinación en grupo de trabajo, proyecto de investigación e innovación educativa, planes de mejora o proyectos de formación en centros: máximo 0,2000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F0589A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27E473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7FDDE0D" w14:textId="77777777" w:rsidTr="002F2EAC">
        <w:tblPrEx>
          <w:tblCellMar>
            <w:top w:w="15" w:type="dxa"/>
            <w:left w:w="15" w:type="dxa"/>
            <w:bottom w:w="15" w:type="dxa"/>
            <w:right w:w="15" w:type="dxa"/>
          </w:tblCellMar>
        </w:tblPrEx>
        <w:trPr>
          <w:gridAfter w:val="1"/>
          <w:wAfter w:w="28" w:type="dxa"/>
          <w:trHeight w:val="90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B6F1F7E" w14:textId="786B43E5"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Por cada curso escolar en que se acredite la participación en seminarios y actividades análogas con una duración global no inferior a 30 horas: máximo 0,2000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117E80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D2E65A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DDE415F" w14:textId="77777777" w:rsidTr="002F2EAC">
        <w:tblPrEx>
          <w:tblCellMar>
            <w:top w:w="15" w:type="dxa"/>
            <w:left w:w="15" w:type="dxa"/>
            <w:bottom w:w="15" w:type="dxa"/>
            <w:right w:w="15" w:type="dxa"/>
          </w:tblCellMar>
        </w:tblPrEx>
        <w:trPr>
          <w:gridAfter w:val="1"/>
          <w:wAfter w:w="28" w:type="dxa"/>
          <w:trHeight w:val="108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613C8FA2" w14:textId="6E4B5B16"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3.2.2. Cursos de formación permanente y perfeccionamiento, participación en grupos de trabajo, proyectos educativos y seminarios relacionados con las nuevas tecnologías aplicadas a la educación (máximo de 0,2500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6B5F1DE1" w14:textId="4DE6C87E"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p w14:paraId="3B0A2D63"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107BF121" w14:textId="44D187CD"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Puntuación </w:t>
            </w:r>
            <w:r w:rsidR="002F2EAC">
              <w:rPr>
                <w:rFonts w:ascii="Roboto" w:eastAsia="Times New Roman" w:hAnsi="Roboto" w:cs="Times New Roman"/>
                <w:color w:val="000000"/>
                <w:sz w:val="24"/>
                <w:szCs w:val="24"/>
                <w:lang w:eastAsia="es-ES_tradnl"/>
              </w:rPr>
              <w:t>T</w:t>
            </w:r>
            <w:r w:rsidRPr="009E46AF">
              <w:rPr>
                <w:rFonts w:ascii="Roboto" w:eastAsia="Times New Roman" w:hAnsi="Roboto" w:cs="Times New Roman"/>
                <w:color w:val="000000"/>
                <w:sz w:val="24"/>
                <w:szCs w:val="24"/>
                <w:lang w:eastAsia="es-ES_tradnl"/>
              </w:rPr>
              <w:t>ribunal</w:t>
            </w:r>
          </w:p>
        </w:tc>
      </w:tr>
      <w:tr w:rsidR="009E46AF" w:rsidRPr="009E46AF" w14:paraId="10B7372D" w14:textId="77777777" w:rsidTr="002F2EAC">
        <w:tblPrEx>
          <w:tblCellMar>
            <w:top w:w="15" w:type="dxa"/>
            <w:left w:w="15" w:type="dxa"/>
            <w:bottom w:w="15" w:type="dxa"/>
            <w:right w:w="15" w:type="dxa"/>
          </w:tblCellMar>
        </w:tblPrEx>
        <w:trPr>
          <w:gridAfter w:val="1"/>
          <w:wAfter w:w="28" w:type="dxa"/>
          <w:trHeight w:val="37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27ED72A" w14:textId="555D3B8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3.2.2.1 Cursos de formación.</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6711579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1F5B682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1074B2F" w14:textId="77777777" w:rsidTr="002F2EAC">
        <w:tblPrEx>
          <w:tblCellMar>
            <w:top w:w="15" w:type="dxa"/>
            <w:left w:w="15" w:type="dxa"/>
            <w:bottom w:w="15" w:type="dxa"/>
            <w:right w:w="15" w:type="dxa"/>
          </w:tblCellMar>
        </w:tblPrEx>
        <w:trPr>
          <w:gridAfter w:val="1"/>
          <w:wAfter w:w="28" w:type="dxa"/>
          <w:trHeight w:val="36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FCC63C1" w14:textId="1BD1EFD8"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- 0,0500 puntos por cada 10 horas acreditadas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F1BDBF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AD2B8C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61EE4FF3" w14:textId="77777777" w:rsidTr="002F2EAC">
        <w:tblPrEx>
          <w:tblCellMar>
            <w:top w:w="15" w:type="dxa"/>
            <w:left w:w="15" w:type="dxa"/>
            <w:bottom w:w="15" w:type="dxa"/>
            <w:right w:w="15" w:type="dxa"/>
          </w:tblCellMar>
        </w:tblPrEx>
        <w:trPr>
          <w:gridAfter w:val="1"/>
          <w:wAfter w:w="28" w:type="dxa"/>
          <w:trHeight w:val="61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FDC4050" w14:textId="50694C4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3.2.2.2 Participación en grupos de trabajo, proyectos educativos y seminarios.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F9C08D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00B05E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18B48682" w14:textId="77777777" w:rsidTr="002F2EAC">
        <w:tblPrEx>
          <w:tblCellMar>
            <w:top w:w="15" w:type="dxa"/>
            <w:left w:w="15" w:type="dxa"/>
            <w:bottom w:w="15" w:type="dxa"/>
            <w:right w:w="15" w:type="dxa"/>
          </w:tblCellMar>
        </w:tblPrEx>
        <w:trPr>
          <w:gridAfter w:val="1"/>
          <w:wAfter w:w="28" w:type="dxa"/>
          <w:trHeight w:val="99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0E7DFFBD" w14:textId="4985BB85"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Por cada curso escolar en que se acredite la participación en grupos de trabajo, proyectos de investigación e innovación educativa, planes de mejora o proyectos de formación en centros: 0,2000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12C89CB3"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5304AD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E926305" w14:textId="77777777" w:rsidTr="002F2EAC">
        <w:tblPrEx>
          <w:tblCellMar>
            <w:top w:w="15" w:type="dxa"/>
            <w:left w:w="15" w:type="dxa"/>
            <w:bottom w:w="15" w:type="dxa"/>
            <w:right w:w="15" w:type="dxa"/>
          </w:tblCellMar>
        </w:tblPrEx>
        <w:trPr>
          <w:gridAfter w:val="1"/>
          <w:wAfter w:w="28" w:type="dxa"/>
          <w:trHeight w:val="87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6098DF9F" w14:textId="0EB8DFF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 Por cada curso escolar en que se acredite la coordinación en grupos de trabajo, proyectos de </w:t>
            </w:r>
            <w:r w:rsidRPr="009E46AF">
              <w:rPr>
                <w:rFonts w:ascii="Roboto" w:eastAsia="Times New Roman" w:hAnsi="Roboto" w:cs="Times New Roman"/>
                <w:color w:val="000000"/>
                <w:sz w:val="24"/>
                <w:szCs w:val="24"/>
                <w:lang w:eastAsia="es-ES_tradnl"/>
              </w:rPr>
              <w:lastRenderedPageBreak/>
              <w:t>investigación e innovación educativa, planes de mejora o proyectos de formación en centros: 0,2000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63C7D20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3D0DBF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6C85FFF4" w14:textId="77777777" w:rsidTr="002F2EAC">
        <w:tblPrEx>
          <w:tblCellMar>
            <w:top w:w="15" w:type="dxa"/>
            <w:left w:w="15" w:type="dxa"/>
            <w:bottom w:w="15" w:type="dxa"/>
            <w:right w:w="15" w:type="dxa"/>
          </w:tblCellMar>
        </w:tblPrEx>
        <w:trPr>
          <w:gridAfter w:val="1"/>
          <w:wAfter w:w="28" w:type="dxa"/>
          <w:trHeight w:val="8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0EDB90B" w14:textId="5331056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Por cada curso escolar en que acredite la participación en seminarios y actividades análogas con una duración global no inferior a 30 horas: 0,2000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4AE0A92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7C5DB9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93E58EC" w14:textId="77777777" w:rsidTr="002F2EAC">
        <w:tblPrEx>
          <w:tblCellMar>
            <w:top w:w="15" w:type="dxa"/>
            <w:left w:w="15" w:type="dxa"/>
            <w:bottom w:w="15" w:type="dxa"/>
            <w:right w:w="15" w:type="dxa"/>
          </w:tblCellMar>
        </w:tblPrEx>
        <w:trPr>
          <w:gridAfter w:val="1"/>
          <w:wAfter w:w="28" w:type="dxa"/>
          <w:trHeight w:val="69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BB91425" w14:textId="3542DF13"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3.2.3 Cursos impartidos (0,2500 puntos por cada 10 horas de curso impartido)</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646CDD9" w14:textId="78D39CD9"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553C1CB" w14:textId="2182CA46"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1CA09E90" w14:textId="77777777" w:rsidTr="002F2EAC">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0" w:type="dxa"/>
              <w:bottom w:w="0" w:type="dxa"/>
              <w:right w:w="0" w:type="dxa"/>
            </w:tcMar>
            <w:hideMark/>
          </w:tcPr>
          <w:p w14:paraId="37E616D9" w14:textId="7777777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p>
        </w:tc>
        <w:tc>
          <w:tcPr>
            <w:tcW w:w="2204" w:type="dxa"/>
            <w:gridSpan w:val="2"/>
            <w:tcBorders>
              <w:top w:val="nil"/>
              <w:left w:val="single" w:sz="6" w:space="0" w:color="000000"/>
              <w:bottom w:val="single" w:sz="6" w:space="0" w:color="000000"/>
              <w:right w:val="nil"/>
            </w:tcBorders>
            <w:tcMar>
              <w:top w:w="0" w:type="dxa"/>
              <w:left w:w="0" w:type="dxa"/>
              <w:bottom w:w="0" w:type="dxa"/>
              <w:right w:w="0" w:type="dxa"/>
            </w:tcMar>
            <w:hideMark/>
          </w:tcPr>
          <w:p w14:paraId="110756C1"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6197EE5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ACB88EB" w14:textId="77777777" w:rsidTr="00E86F08">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0" w:type="dxa"/>
              <w:bottom w:w="0" w:type="dxa"/>
              <w:right w:w="0" w:type="dxa"/>
            </w:tcMar>
            <w:hideMark/>
          </w:tcPr>
          <w:p w14:paraId="58EFAAF1" w14:textId="32D20A69"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3.3 Publicaciones, participación en proyectos educativos, premios y méritos artísticos (máximo 1,5000 puntos)</w:t>
            </w:r>
          </w:p>
        </w:tc>
        <w:tc>
          <w:tcPr>
            <w:tcW w:w="2204" w:type="dxa"/>
            <w:gridSpan w:val="2"/>
            <w:tcBorders>
              <w:top w:val="nil"/>
              <w:left w:val="single" w:sz="6" w:space="0" w:color="000000"/>
              <w:bottom w:val="single" w:sz="6" w:space="0" w:color="000000"/>
              <w:right w:val="nil"/>
            </w:tcBorders>
            <w:tcMar>
              <w:top w:w="0" w:type="dxa"/>
              <w:left w:w="0" w:type="dxa"/>
              <w:bottom w:w="0" w:type="dxa"/>
              <w:right w:w="0" w:type="dxa"/>
            </w:tcMar>
            <w:vAlign w:val="center"/>
            <w:hideMark/>
          </w:tcPr>
          <w:p w14:paraId="7D7DB4F7" w14:textId="089EB39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126"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A946AA1" w14:textId="238C82F8"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3D87F145" w14:textId="77777777" w:rsidTr="002F2EAC">
        <w:tblPrEx>
          <w:tblCellMar>
            <w:top w:w="15" w:type="dxa"/>
            <w:left w:w="15" w:type="dxa"/>
            <w:bottom w:w="15" w:type="dxa"/>
            <w:right w:w="15" w:type="dxa"/>
          </w:tblCellMar>
        </w:tblPrEx>
        <w:trPr>
          <w:gridAfter w:val="1"/>
          <w:wAfter w:w="28" w:type="dxa"/>
          <w:trHeight w:val="168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D505E76" w14:textId="796D4C5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3.3.1 Por publicaciones de carácter didáctico, artístico o científico sobre las disciplinas objeto de la convocatoria relacionadas con la organización del centro o con las tecnologías aplicadas a la educación, la didáctica, la psicopedagogía y la sociología de la educación, la investigación, la creación artística, temas transversales, salud laboral y prevención de riesgos laborales.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4F44AC7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1898EB4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431931F5" w14:textId="77777777" w:rsidTr="002F2EAC">
        <w:tblPrEx>
          <w:tblCellMar>
            <w:top w:w="15" w:type="dxa"/>
            <w:left w:w="15" w:type="dxa"/>
            <w:bottom w:w="15" w:type="dxa"/>
            <w:right w:w="15" w:type="dxa"/>
          </w:tblCellMar>
        </w:tblPrEx>
        <w:trPr>
          <w:gridAfter w:val="1"/>
          <w:wAfter w:w="28" w:type="dxa"/>
          <w:trHeight w:val="17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33FA70E" w14:textId="62ECE45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 Libros en distintos formatos:</w:t>
            </w:r>
          </w:p>
          <w:p w14:paraId="5BF88665" w14:textId="49D4876D"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Autor (0,3000)</w:t>
            </w:r>
          </w:p>
          <w:p w14:paraId="6848C760" w14:textId="5D60634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Coautor (0,1500)</w:t>
            </w:r>
          </w:p>
          <w:p w14:paraId="4B15A34A" w14:textId="13175FC5"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 autores (0,1000)</w:t>
            </w:r>
          </w:p>
          <w:p w14:paraId="18261990" w14:textId="7D454AD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4 autores (0,0800)</w:t>
            </w:r>
          </w:p>
          <w:p w14:paraId="08AF6E53" w14:textId="7F37AB88"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5 autores (0,0600)</w:t>
            </w:r>
          </w:p>
          <w:p w14:paraId="4D2824CB" w14:textId="6B64497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6 autores o más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181853E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8572AF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98602BA" w14:textId="77777777" w:rsidTr="002F2EAC">
        <w:tblPrEx>
          <w:tblCellMar>
            <w:top w:w="15" w:type="dxa"/>
            <w:left w:w="15" w:type="dxa"/>
            <w:bottom w:w="15" w:type="dxa"/>
            <w:right w:w="15" w:type="dxa"/>
          </w:tblCellMar>
        </w:tblPrEx>
        <w:trPr>
          <w:gridAfter w:val="1"/>
          <w:wAfter w:w="28" w:type="dxa"/>
          <w:trHeight w:val="115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89E5C32" w14:textId="41325FD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b) Revistas en distintos formatos:</w:t>
            </w:r>
          </w:p>
          <w:p w14:paraId="2E43BBFD" w14:textId="385C198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Autor (0,0700)</w:t>
            </w:r>
          </w:p>
          <w:p w14:paraId="778F99DF" w14:textId="2C7912B9"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Coautor (0,0600)</w:t>
            </w:r>
          </w:p>
          <w:p w14:paraId="5B0EEC5B" w14:textId="0ADBF11D"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lastRenderedPageBreak/>
              <w:t>3 o más autores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668E521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CEF75C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51C87C0D" w14:textId="77777777" w:rsidTr="002F2EAC">
        <w:tblPrEx>
          <w:tblCellMar>
            <w:top w:w="15" w:type="dxa"/>
            <w:left w:w="15" w:type="dxa"/>
            <w:bottom w:w="15" w:type="dxa"/>
            <w:right w:w="15" w:type="dxa"/>
          </w:tblCellMar>
        </w:tblPrEx>
        <w:trPr>
          <w:gridAfter w:val="1"/>
          <w:wAfter w:w="28" w:type="dxa"/>
          <w:trHeight w:val="8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75234C4B" w14:textId="710CBFDF"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c) Otras publicaciones, actos de congresos, jornadas y seminarios:</w:t>
            </w:r>
          </w:p>
          <w:p w14:paraId="6632D853" w14:textId="0BDB0606"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Ponencia individual (0,0700)</w:t>
            </w:r>
          </w:p>
          <w:p w14:paraId="47A1C464" w14:textId="1354042E"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Ponencia conjunta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23F7FAC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B5D9FC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340816C8" w14:textId="77777777" w:rsidTr="002F2EAC">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134BCCE0" w14:textId="4BC43995"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d)Ser miembro de comités de redacción y equipos editoriales (0,0500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5DFF722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BCB5EF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1700136" w14:textId="77777777" w:rsidTr="002F2EAC">
        <w:tblPrEx>
          <w:tblCellMar>
            <w:top w:w="15" w:type="dxa"/>
            <w:left w:w="15" w:type="dxa"/>
            <w:bottom w:w="15" w:type="dxa"/>
            <w:right w:w="15" w:type="dxa"/>
          </w:tblCellMar>
        </w:tblPrEx>
        <w:trPr>
          <w:gridAfter w:val="1"/>
          <w:wAfter w:w="28" w:type="dxa"/>
          <w:trHeight w:val="8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55ECEB3" w14:textId="280B4AF4"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3.3.2 Por la participación en proyectos relacionados con la actualización científica de la especialidad a que se opta, didáctica en general, o proyectos de investigación financiados por organismos públicos. 0,1000/proyecto.</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112C6CE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05B163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049B3B3F" w14:textId="77777777" w:rsidTr="002F2EAC">
        <w:tblPrEx>
          <w:tblCellMar>
            <w:top w:w="15" w:type="dxa"/>
            <w:left w:w="15" w:type="dxa"/>
            <w:bottom w:w="15" w:type="dxa"/>
            <w:right w:w="15" w:type="dxa"/>
          </w:tblCellMar>
        </w:tblPrEx>
        <w:trPr>
          <w:gridAfter w:val="1"/>
          <w:wAfter w:w="28" w:type="dxa"/>
          <w:trHeight w:val="99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70EB6E86" w14:textId="69860BA8"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3.3.3 Por la participación como docente en programas de movilidad en la Unión Europea. </w:t>
            </w:r>
            <w:r w:rsidRPr="009E46AF">
              <w:rPr>
                <w:rFonts w:ascii="Roboto" w:eastAsia="Times New Roman" w:hAnsi="Roboto" w:cs="Times New Roman"/>
                <w:color w:val="000000"/>
                <w:sz w:val="24"/>
                <w:szCs w:val="24"/>
                <w:shd w:val="clear" w:color="auto" w:fill="FFFFFF"/>
                <w:lang w:eastAsia="es-ES_tradnl"/>
              </w:rPr>
              <w:t>0,1000/</w:t>
            </w:r>
            <w:r w:rsidRPr="009E46AF">
              <w:rPr>
                <w:rFonts w:ascii="Roboto" w:eastAsia="Times New Roman" w:hAnsi="Roboto" w:cs="Times New Roman"/>
                <w:color w:val="000080"/>
                <w:u w:val="single"/>
                <w:lang w:eastAsia="es-ES_tradnl"/>
              </w:rPr>
              <w:t xml:space="preserve">staff </w:t>
            </w:r>
            <w:proofErr w:type="spellStart"/>
            <w:r w:rsidRPr="009E46AF">
              <w:rPr>
                <w:rFonts w:ascii="Roboto" w:eastAsia="Times New Roman" w:hAnsi="Roboto" w:cs="Times New Roman"/>
                <w:color w:val="000080"/>
                <w:u w:val="single"/>
                <w:lang w:eastAsia="es-ES_tradnl"/>
              </w:rPr>
              <w:t>mobility</w:t>
            </w:r>
            <w:proofErr w:type="spellEnd"/>
            <w:r w:rsidRPr="009E46AF">
              <w:rPr>
                <w:rFonts w:ascii="Roboto" w:eastAsia="Times New Roman" w:hAnsi="Roboto" w:cs="Times New Roman"/>
                <w:color w:val="000080"/>
                <w:u w:val="single"/>
                <w:lang w:eastAsia="es-ES_tradnl"/>
              </w:rPr>
              <w:t xml:space="preserve"> </w:t>
            </w:r>
            <w:proofErr w:type="spellStart"/>
            <w:r w:rsidRPr="009E46AF">
              <w:rPr>
                <w:rFonts w:ascii="Roboto" w:eastAsia="Times New Roman" w:hAnsi="Roboto" w:cs="Times New Roman"/>
                <w:color w:val="000080"/>
                <w:u w:val="single"/>
                <w:lang w:eastAsia="es-ES_tradnl"/>
              </w:rPr>
              <w:t>for</w:t>
            </w:r>
            <w:proofErr w:type="spellEnd"/>
            <w:r w:rsidRPr="009E46AF">
              <w:rPr>
                <w:rFonts w:ascii="Roboto" w:eastAsia="Times New Roman" w:hAnsi="Roboto" w:cs="Times New Roman"/>
                <w:color w:val="000080"/>
                <w:u w:val="single"/>
                <w:lang w:eastAsia="es-ES_tradnl"/>
              </w:rPr>
              <w:t xml:space="preserve"> training</w:t>
            </w:r>
            <w:r w:rsidRPr="009E46AF">
              <w:rPr>
                <w:rFonts w:ascii="Roboto" w:eastAsia="Times New Roman" w:hAnsi="Roboto" w:cs="Times New Roman"/>
                <w:color w:val="000000"/>
                <w:sz w:val="24"/>
                <w:szCs w:val="24"/>
                <w:shd w:val="clear" w:color="auto" w:fill="FFFFFF"/>
                <w:lang w:eastAsia="es-ES_tradnl"/>
              </w:rPr>
              <w:t>, 0,5000/</w:t>
            </w:r>
            <w:r w:rsidRPr="009E46AF">
              <w:rPr>
                <w:rFonts w:ascii="Roboto" w:eastAsia="Times New Roman" w:hAnsi="Roboto" w:cs="Times New Roman"/>
                <w:i/>
                <w:iCs/>
                <w:color w:val="000000"/>
                <w:sz w:val="24"/>
                <w:szCs w:val="24"/>
                <w:shd w:val="clear" w:color="auto" w:fill="FFFFFF"/>
                <w:lang w:eastAsia="es-ES_tradnl"/>
              </w:rPr>
              <w:t xml:space="preserve">staff </w:t>
            </w:r>
            <w:proofErr w:type="spellStart"/>
            <w:r w:rsidRPr="009E46AF">
              <w:rPr>
                <w:rFonts w:ascii="Roboto" w:eastAsia="Times New Roman" w:hAnsi="Roboto" w:cs="Times New Roman"/>
                <w:i/>
                <w:iCs/>
                <w:color w:val="000000"/>
                <w:sz w:val="24"/>
                <w:szCs w:val="24"/>
                <w:shd w:val="clear" w:color="auto" w:fill="FFFFFF"/>
                <w:lang w:eastAsia="es-ES_tradnl"/>
              </w:rPr>
              <w:t>mobility</w:t>
            </w:r>
            <w:proofErr w:type="spellEnd"/>
            <w:r w:rsidRPr="009E46AF">
              <w:rPr>
                <w:rFonts w:ascii="Roboto" w:eastAsia="Times New Roman" w:hAnsi="Roboto" w:cs="Times New Roman"/>
                <w:i/>
                <w:iCs/>
                <w:color w:val="000000"/>
                <w:sz w:val="24"/>
                <w:szCs w:val="24"/>
                <w:shd w:val="clear" w:color="auto" w:fill="FFFFFF"/>
                <w:lang w:eastAsia="es-ES_tradnl"/>
              </w:rPr>
              <w:t xml:space="preserve"> </w:t>
            </w:r>
            <w:proofErr w:type="spellStart"/>
            <w:r w:rsidRPr="009E46AF">
              <w:rPr>
                <w:rFonts w:ascii="Roboto" w:eastAsia="Times New Roman" w:hAnsi="Roboto" w:cs="Times New Roman"/>
                <w:i/>
                <w:iCs/>
                <w:color w:val="000000"/>
                <w:sz w:val="24"/>
                <w:szCs w:val="24"/>
                <w:shd w:val="clear" w:color="auto" w:fill="FFFFFF"/>
                <w:lang w:eastAsia="es-ES_tradnl"/>
              </w:rPr>
              <w:t>for</w:t>
            </w:r>
            <w:proofErr w:type="spellEnd"/>
            <w:r w:rsidRPr="009E46AF">
              <w:rPr>
                <w:rFonts w:ascii="Roboto" w:eastAsia="Times New Roman" w:hAnsi="Roboto" w:cs="Times New Roman"/>
                <w:i/>
                <w:iCs/>
                <w:color w:val="000000"/>
                <w:sz w:val="24"/>
                <w:szCs w:val="24"/>
                <w:shd w:val="clear" w:color="auto" w:fill="FFFFFF"/>
                <w:lang w:eastAsia="es-ES_tradnl"/>
              </w:rPr>
              <w:t xml:space="preserve"> </w:t>
            </w:r>
            <w:proofErr w:type="spellStart"/>
            <w:r w:rsidRPr="009E46AF">
              <w:rPr>
                <w:rFonts w:ascii="Roboto" w:eastAsia="Times New Roman" w:hAnsi="Roboto" w:cs="Times New Roman"/>
                <w:i/>
                <w:iCs/>
                <w:color w:val="000000"/>
                <w:sz w:val="24"/>
                <w:szCs w:val="24"/>
                <w:shd w:val="clear" w:color="auto" w:fill="FFFFFF"/>
                <w:lang w:eastAsia="es-ES_tradnl"/>
              </w:rPr>
              <w:t>teaching</w:t>
            </w:r>
            <w:proofErr w:type="spellEnd"/>
            <w:r w:rsidRPr="009E46AF">
              <w:rPr>
                <w:rFonts w:ascii="Roboto" w:eastAsia="Times New Roman" w:hAnsi="Roboto" w:cs="Times New Roman"/>
                <w:color w:val="000000"/>
                <w:sz w:val="24"/>
                <w:szCs w:val="24"/>
                <w:shd w:val="clear" w:color="auto" w:fill="FFFFFF"/>
                <w:lang w:eastAsia="es-ES_tradnl"/>
              </w:rPr>
              <w:t>.</w:t>
            </w:r>
          </w:p>
          <w:p w14:paraId="12FBF8E7" w14:textId="77777777"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678870E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85F8C6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2A7C2D4" w14:textId="77777777" w:rsidTr="002F2EAC">
        <w:tblPrEx>
          <w:tblCellMar>
            <w:top w:w="15" w:type="dxa"/>
            <w:left w:w="15" w:type="dxa"/>
            <w:bottom w:w="15" w:type="dxa"/>
            <w:right w:w="15" w:type="dxa"/>
          </w:tblCellMar>
        </w:tblPrEx>
        <w:trPr>
          <w:gridAfter w:val="1"/>
          <w:wAfter w:w="28" w:type="dxa"/>
          <w:trHeight w:val="70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23C86EC" w14:textId="53AAF33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3.3.4 Por la participación como miembro de comités científicos en congresos, jornadas o semejantes. 0,1000/participación.</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710FDE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61EA400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14E580F4" w14:textId="77777777" w:rsidTr="002F2EAC">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8EA413E" w14:textId="33F1B42F"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3.3.5 Por la participación como tutor o evaluador de tesis doctoral. 0,1000/tesis.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DD5B5A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AA772A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737A623B" w14:textId="77777777" w:rsidTr="002F2EAC">
        <w:tblPrEx>
          <w:tblCellMar>
            <w:top w:w="15" w:type="dxa"/>
            <w:left w:w="15" w:type="dxa"/>
            <w:bottom w:w="15" w:type="dxa"/>
            <w:right w:w="15" w:type="dxa"/>
          </w:tblCellMar>
        </w:tblPrEx>
        <w:trPr>
          <w:gridAfter w:val="1"/>
          <w:wAfter w:w="28" w:type="dxa"/>
          <w:trHeight w:val="63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390CAC9" w14:textId="0AB5A070" w:rsidR="009E46AF" w:rsidRPr="00D27AC9" w:rsidRDefault="009E46AF" w:rsidP="002F2EAC">
            <w:pPr>
              <w:spacing w:before="100" w:beforeAutospacing="1" w:after="142" w:line="288" w:lineRule="auto"/>
              <w:ind w:firstLine="284"/>
              <w:rPr>
                <w:rFonts w:ascii="Roboto" w:eastAsia="Times New Roman" w:hAnsi="Roboto" w:cs="Times New Roman"/>
                <w:lang w:eastAsia="es-ES_tradnl"/>
              </w:rPr>
            </w:pPr>
            <w:r w:rsidRPr="00D27AC9">
              <w:rPr>
                <w:rFonts w:ascii="Roboto" w:eastAsia="Times New Roman" w:hAnsi="Roboto" w:cs="Times New Roman"/>
                <w:sz w:val="24"/>
                <w:szCs w:val="24"/>
                <w:lang w:eastAsia="es-ES_tradnl"/>
              </w:rPr>
              <w:t>3.3.6 Por la participación como tutor o evaluador de trabajos final de máster. 0,0500/trabajo.</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24C0591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2257EB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33800A59" w14:textId="77777777" w:rsidTr="002F2EAC">
        <w:tblPrEx>
          <w:tblCellMar>
            <w:top w:w="15" w:type="dxa"/>
            <w:left w:w="15" w:type="dxa"/>
            <w:bottom w:w="15" w:type="dxa"/>
            <w:right w:w="15" w:type="dxa"/>
          </w:tblCellMar>
        </w:tblPrEx>
        <w:trPr>
          <w:gridAfter w:val="1"/>
          <w:wAfter w:w="28" w:type="dxa"/>
          <w:trHeight w:val="78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39175D09" w14:textId="61E2C386"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3.4. Exclusivamente para la especialidad de Educación Física</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5058E687" w14:textId="01E6D685"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proofErr w:type="spellStart"/>
            <w:r w:rsidRPr="009E46AF">
              <w:rPr>
                <w:rFonts w:ascii="Roboto" w:eastAsia="Times New Roman" w:hAnsi="Roboto" w:cs="Times New Roman"/>
                <w:color w:val="000000"/>
                <w:sz w:val="24"/>
                <w:szCs w:val="24"/>
                <w:lang w:eastAsia="es-ES_tradnl"/>
              </w:rPr>
              <w:t>Autobaremación</w:t>
            </w:r>
            <w:proofErr w:type="spellEnd"/>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D90B516" w14:textId="22216205" w:rsidR="009E46AF" w:rsidRPr="009E46AF" w:rsidRDefault="009E46AF" w:rsidP="002F2EAC">
            <w:pPr>
              <w:spacing w:before="100" w:beforeAutospacing="1" w:after="142" w:line="288" w:lineRule="auto"/>
              <w:jc w:val="center"/>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Puntuación Tribunal</w:t>
            </w:r>
          </w:p>
        </w:tc>
      </w:tr>
      <w:tr w:rsidR="009E46AF" w:rsidRPr="009E46AF" w14:paraId="27DA8AB3" w14:textId="77777777" w:rsidTr="002F2EAC">
        <w:tblPrEx>
          <w:tblCellMar>
            <w:top w:w="15" w:type="dxa"/>
            <w:left w:w="15" w:type="dxa"/>
            <w:bottom w:w="15" w:type="dxa"/>
            <w:right w:w="15" w:type="dxa"/>
          </w:tblCellMar>
        </w:tblPrEx>
        <w:trPr>
          <w:gridAfter w:val="1"/>
          <w:wAfter w:w="28" w:type="dxa"/>
          <w:trHeight w:val="166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219CDD3" w14:textId="2F49AB09"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 xml:space="preserve">3.4.1 Por figurar o haber figurado en la relación de deportistas de alto nivel según el Real Decreto 971/2007, de 13 de julio, o en la de deportistas de élite de la Comunidad Valenciana de nivel A según la Ley 2/2011, de 22 de marzo, de la Generalitat, del deporte y la actividad física de la Comunidad Valenciana, o por cumplir las condiciones establecidas en la Disposición transitoria del Decreto </w:t>
            </w:r>
            <w:r w:rsidRPr="009E46AF">
              <w:rPr>
                <w:rFonts w:ascii="Roboto" w:eastAsia="Times New Roman" w:hAnsi="Roboto" w:cs="Times New Roman"/>
                <w:color w:val="000000"/>
                <w:sz w:val="24"/>
                <w:szCs w:val="24"/>
                <w:lang w:eastAsia="es-ES_tradnl"/>
              </w:rPr>
              <w:lastRenderedPageBreak/>
              <w:t>13/2006, de 20 de enero, del Consejo de la Generalitat Valenciana sobre los deportistas de élite de la Comunidad Valenciana: 1,0000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42F9FB2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B250FC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39DFE1B2" w14:textId="77777777" w:rsidTr="002F2EAC">
        <w:tblPrEx>
          <w:tblCellMar>
            <w:top w:w="15" w:type="dxa"/>
            <w:left w:w="15" w:type="dxa"/>
            <w:bottom w:w="15" w:type="dxa"/>
            <w:right w:w="15" w:type="dxa"/>
          </w:tblCellMar>
        </w:tblPrEx>
        <w:trPr>
          <w:gridAfter w:val="1"/>
          <w:wAfter w:w="28" w:type="dxa"/>
          <w:trHeight w:val="20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0607CD39"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7458AF2A" w14:textId="16EF7FEB" w:rsidR="009E46AF" w:rsidRPr="009E46AF" w:rsidRDefault="009E46AF" w:rsidP="002F2EAC">
            <w:pPr>
              <w:spacing w:before="100" w:beforeAutospacing="1" w:after="142" w:line="288" w:lineRule="auto"/>
              <w:ind w:firstLine="284"/>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3.4.2 Por figurar o haber figurado en la relación de Deportistas de Élite de la Comunidad Valenciana de nivel B según la Ley 2/2011, de 22 de marzo, de la Generalitat, del deporte y la actividad física de la Comunidad Valenciana, o por cumplir las condiciones establecidas en la Disposición transitoria del Decreto 13/2006, de 20 de enero (DOGV de 24 de enero), del Consejo de la Generalitat Valenciana sobre los Deportistas de Élite de la Comunidad Valenciana: 0,50000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0944C59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E5CD18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r w:rsidR="009E46AF" w:rsidRPr="009E46AF" w14:paraId="210034A4" w14:textId="77777777" w:rsidTr="002F2EAC">
        <w:tblPrEx>
          <w:tblCellMar>
            <w:top w:w="15" w:type="dxa"/>
            <w:left w:w="15" w:type="dxa"/>
            <w:bottom w:w="15" w:type="dxa"/>
            <w:right w:w="15" w:type="dxa"/>
          </w:tblCellMar>
        </w:tblPrEx>
        <w:trPr>
          <w:gridAfter w:val="1"/>
          <w:wAfter w:w="28" w:type="dxa"/>
          <w:trHeight w:val="115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CE22A7A" w14:textId="28518106" w:rsidR="009E46AF" w:rsidRPr="009E46AF" w:rsidRDefault="00346DAD" w:rsidP="005957FB">
            <w:pPr>
              <w:spacing w:before="100" w:beforeAutospacing="1" w:after="142" w:line="288" w:lineRule="auto"/>
              <w:ind w:firstLine="284"/>
              <w:jc w:val="right"/>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TOTAL,</w:t>
            </w:r>
            <w:r w:rsidR="009E46AF" w:rsidRPr="009E46AF">
              <w:rPr>
                <w:rFonts w:ascii="Roboto" w:eastAsia="Times New Roman" w:hAnsi="Roboto" w:cs="Times New Roman"/>
                <w:color w:val="000000"/>
                <w:sz w:val="24"/>
                <w:szCs w:val="24"/>
                <w:lang w:eastAsia="es-ES_tradnl"/>
              </w:rPr>
              <w:t xml:space="preserve"> APARTADO 3</w:t>
            </w:r>
          </w:p>
          <w:p w14:paraId="6B8468BA" w14:textId="2C0DA102" w:rsidR="009E46AF" w:rsidRPr="009E46AF" w:rsidRDefault="009E46AF" w:rsidP="005957FB">
            <w:pPr>
              <w:spacing w:before="100" w:beforeAutospacing="1" w:after="142" w:line="288" w:lineRule="auto"/>
              <w:ind w:firstLine="284"/>
              <w:jc w:val="right"/>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(máximo 2,0000 puntos)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51B2A2A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D17B17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lang w:eastAsia="es-ES_tradnl"/>
              </w:rPr>
            </w:pPr>
          </w:p>
        </w:tc>
      </w:tr>
    </w:tbl>
    <w:p w14:paraId="1FF04E92"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61030C75" w14:textId="7BC000B6" w:rsidR="009E46AF" w:rsidRPr="009E46AF" w:rsidRDefault="009E46AF" w:rsidP="00D16CD3">
      <w:pPr>
        <w:pageBreakBefore/>
        <w:spacing w:before="100" w:beforeAutospacing="1" w:after="142" w:line="288" w:lineRule="auto"/>
        <w:jc w:val="both"/>
        <w:rPr>
          <w:rFonts w:ascii="Roboto" w:eastAsia="Times New Roman" w:hAnsi="Roboto" w:cs="Times New Roman"/>
          <w:lang w:val="es-ES" w:eastAsia="es-ES_tradnl"/>
        </w:rPr>
      </w:pPr>
    </w:p>
    <w:tbl>
      <w:tblPr>
        <w:tblW w:w="973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3245"/>
        <w:gridCol w:w="3838"/>
        <w:gridCol w:w="2652"/>
      </w:tblGrid>
      <w:tr w:rsidR="009E46AF" w:rsidRPr="009E46AF" w14:paraId="575782FC" w14:textId="77777777" w:rsidTr="002F2EAC">
        <w:trPr>
          <w:trHeight w:val="630"/>
          <w:tblCellSpacing w:w="0" w:type="dxa"/>
          <w:jc w:val="center"/>
        </w:trPr>
        <w:tc>
          <w:tcPr>
            <w:tcW w:w="9735" w:type="dxa"/>
            <w:gridSpan w:val="3"/>
            <w:shd w:val="clear" w:color="auto" w:fill="CCCCCC"/>
            <w:tcMar>
              <w:top w:w="0" w:type="dxa"/>
              <w:left w:w="68" w:type="dxa"/>
              <w:bottom w:w="0" w:type="dxa"/>
              <w:right w:w="68" w:type="dxa"/>
            </w:tcMar>
            <w:vAlign w:val="center"/>
            <w:hideMark/>
          </w:tcPr>
          <w:p w14:paraId="4D01C10A" w14:textId="315790D0" w:rsidR="009E46AF" w:rsidRPr="002F2EAC" w:rsidRDefault="009E46AF" w:rsidP="002F2EAC">
            <w:pPr>
              <w:spacing w:before="100" w:beforeAutospacing="1" w:after="142" w:line="288" w:lineRule="auto"/>
              <w:ind w:firstLine="284"/>
              <w:jc w:val="center"/>
              <w:rPr>
                <w:rFonts w:ascii="Roboto" w:eastAsia="Times New Roman" w:hAnsi="Roboto" w:cs="Times New Roman"/>
                <w:b/>
                <w:bCs/>
                <w:lang w:eastAsia="es-ES_tradnl"/>
              </w:rPr>
            </w:pPr>
            <w:r w:rsidRPr="002F2EAC">
              <w:rPr>
                <w:rFonts w:ascii="Roboto" w:eastAsia="Times New Roman" w:hAnsi="Roboto" w:cs="Times New Roman"/>
                <w:b/>
                <w:bCs/>
                <w:color w:val="000000"/>
                <w:sz w:val="24"/>
                <w:szCs w:val="24"/>
                <w:lang w:eastAsia="es-ES_tradnl"/>
              </w:rPr>
              <w:t>PUNTUACIÓN FINAL (máximo 10 puntos)</w:t>
            </w:r>
          </w:p>
        </w:tc>
      </w:tr>
      <w:tr w:rsidR="00DC6D49" w:rsidRPr="009E46AF" w14:paraId="3D13BAE9" w14:textId="77777777" w:rsidTr="00632211">
        <w:trPr>
          <w:trHeight w:val="1004"/>
          <w:tblCellSpacing w:w="0" w:type="dxa"/>
          <w:jc w:val="center"/>
        </w:trPr>
        <w:tc>
          <w:tcPr>
            <w:tcW w:w="3245" w:type="dxa"/>
            <w:vMerge w:val="restart"/>
            <w:shd w:val="clear" w:color="auto" w:fill="auto"/>
            <w:vAlign w:val="center"/>
          </w:tcPr>
          <w:p w14:paraId="390FF60B" w14:textId="4908C378" w:rsidR="00632211" w:rsidRPr="009E46AF" w:rsidRDefault="00632211" w:rsidP="00632211">
            <w:pPr>
              <w:spacing w:before="100" w:beforeAutospacing="1" w:line="288" w:lineRule="auto"/>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1.Experiencia</w:t>
            </w:r>
            <w:r>
              <w:rPr>
                <w:rFonts w:ascii="Roboto" w:eastAsia="Times New Roman" w:hAnsi="Roboto" w:cs="Times New Roman"/>
                <w:color w:val="000000"/>
                <w:sz w:val="24"/>
                <w:szCs w:val="24"/>
                <w:lang w:eastAsia="es-ES_tradnl"/>
              </w:rPr>
              <w:t xml:space="preserve"> </w:t>
            </w:r>
            <w:r w:rsidRPr="009E46AF">
              <w:rPr>
                <w:rFonts w:ascii="Roboto" w:eastAsia="Times New Roman" w:hAnsi="Roboto" w:cs="Times New Roman"/>
                <w:color w:val="000000"/>
                <w:sz w:val="24"/>
                <w:szCs w:val="24"/>
                <w:lang w:eastAsia="es-ES_tradnl"/>
              </w:rPr>
              <w:t>docente previa</w:t>
            </w:r>
          </w:p>
          <w:p w14:paraId="196A94A2" w14:textId="345EE3D5" w:rsidR="00DC6D49" w:rsidRPr="002F2EAC" w:rsidRDefault="00632211" w:rsidP="00632211">
            <w:pPr>
              <w:spacing w:after="142" w:line="288" w:lineRule="auto"/>
              <w:ind w:firstLine="284"/>
              <w:rPr>
                <w:rFonts w:ascii="Roboto" w:eastAsia="Times New Roman" w:hAnsi="Roboto" w:cs="Times New Roman"/>
                <w:b/>
                <w:bCs/>
                <w:color w:val="000000"/>
                <w:sz w:val="24"/>
                <w:szCs w:val="24"/>
                <w:lang w:eastAsia="es-ES_tradnl"/>
              </w:rPr>
            </w:pPr>
            <w:r w:rsidRPr="009E46AF">
              <w:rPr>
                <w:rFonts w:ascii="Roboto" w:eastAsia="Times New Roman" w:hAnsi="Roboto" w:cs="Times New Roman"/>
                <w:color w:val="000000"/>
                <w:sz w:val="24"/>
                <w:szCs w:val="24"/>
                <w:lang w:eastAsia="es-ES_tradnl"/>
              </w:rPr>
              <w:t>(máximo 5,0000 puntos)</w:t>
            </w:r>
          </w:p>
        </w:tc>
        <w:tc>
          <w:tcPr>
            <w:tcW w:w="3838" w:type="dxa"/>
            <w:shd w:val="clear" w:color="auto" w:fill="auto"/>
            <w:vAlign w:val="center"/>
          </w:tcPr>
          <w:p w14:paraId="3E557C4C" w14:textId="6BD16678" w:rsidR="00DC6D49" w:rsidRPr="002F2EAC" w:rsidRDefault="00DC6D49" w:rsidP="00DC6D49">
            <w:pPr>
              <w:spacing w:before="100" w:beforeAutospacing="1" w:after="142" w:line="288" w:lineRule="auto"/>
              <w:ind w:firstLine="284"/>
              <w:rPr>
                <w:rFonts w:ascii="Roboto" w:eastAsia="Times New Roman" w:hAnsi="Roboto" w:cs="Times New Roman"/>
                <w:b/>
                <w:bCs/>
                <w:color w:val="000000"/>
                <w:sz w:val="24"/>
                <w:szCs w:val="24"/>
                <w:lang w:eastAsia="es-ES_tradnl"/>
              </w:rPr>
            </w:pPr>
            <w:r w:rsidRPr="009E46AF">
              <w:rPr>
                <w:rFonts w:ascii="Roboto" w:eastAsia="Times New Roman" w:hAnsi="Roboto" w:cs="Times New Roman"/>
                <w:color w:val="000000"/>
                <w:sz w:val="24"/>
                <w:szCs w:val="24"/>
                <w:lang w:eastAsia="es-ES_tradnl"/>
              </w:rPr>
              <w:t>1.1. Experiencia en centros públicos (máximo 5,0000 puntos)</w:t>
            </w:r>
          </w:p>
        </w:tc>
        <w:tc>
          <w:tcPr>
            <w:tcW w:w="2652" w:type="dxa"/>
            <w:shd w:val="clear" w:color="auto" w:fill="auto"/>
            <w:vAlign w:val="center"/>
          </w:tcPr>
          <w:p w14:paraId="2D08939D" w14:textId="634DE4F5" w:rsidR="00DC6D49" w:rsidRPr="002F2EAC" w:rsidRDefault="00DC6D49" w:rsidP="002F2EAC">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287C36CC" w14:textId="77777777" w:rsidTr="00632211">
        <w:trPr>
          <w:trHeight w:val="1004"/>
          <w:tblCellSpacing w:w="0" w:type="dxa"/>
          <w:jc w:val="center"/>
        </w:trPr>
        <w:tc>
          <w:tcPr>
            <w:tcW w:w="3245" w:type="dxa"/>
            <w:vMerge/>
            <w:shd w:val="clear" w:color="auto" w:fill="auto"/>
            <w:vAlign w:val="center"/>
          </w:tcPr>
          <w:p w14:paraId="414B9D47" w14:textId="77777777" w:rsidR="00DC6D49" w:rsidRPr="002F2EAC" w:rsidRDefault="00DC6D49" w:rsidP="002F2EAC">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0CDD9279" w14:textId="33CDCEDE" w:rsidR="00DC6D49" w:rsidRPr="002F2EAC" w:rsidRDefault="00DC6D49" w:rsidP="00DC6D49">
            <w:pPr>
              <w:spacing w:before="100" w:beforeAutospacing="1" w:after="142" w:line="288" w:lineRule="auto"/>
              <w:ind w:firstLine="284"/>
              <w:rPr>
                <w:rFonts w:ascii="Roboto" w:eastAsia="Times New Roman" w:hAnsi="Roboto" w:cs="Times New Roman"/>
                <w:b/>
                <w:bCs/>
                <w:color w:val="000000"/>
                <w:sz w:val="24"/>
                <w:szCs w:val="24"/>
                <w:lang w:eastAsia="es-ES_tradnl"/>
              </w:rPr>
            </w:pPr>
            <w:r w:rsidRPr="009E46AF">
              <w:rPr>
                <w:rFonts w:ascii="Roboto" w:eastAsia="Times New Roman" w:hAnsi="Roboto" w:cs="Times New Roman"/>
                <w:color w:val="000000"/>
                <w:sz w:val="24"/>
                <w:szCs w:val="24"/>
                <w:lang w:eastAsia="es-ES_tradnl"/>
              </w:rPr>
              <w:t>1.2. Experiencia en otros centros docentes (máximo 2,5000 puntos)</w:t>
            </w:r>
          </w:p>
        </w:tc>
        <w:tc>
          <w:tcPr>
            <w:tcW w:w="2652" w:type="dxa"/>
            <w:shd w:val="clear" w:color="auto" w:fill="auto"/>
            <w:vAlign w:val="center"/>
          </w:tcPr>
          <w:p w14:paraId="2B48F217" w14:textId="77777777" w:rsidR="00DC6D49" w:rsidRPr="002F2EAC" w:rsidRDefault="00DC6D49" w:rsidP="002F2EAC">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36E279EC" w14:textId="77777777" w:rsidTr="00632211">
        <w:trPr>
          <w:trHeight w:val="1004"/>
          <w:tblCellSpacing w:w="0" w:type="dxa"/>
          <w:jc w:val="center"/>
        </w:trPr>
        <w:tc>
          <w:tcPr>
            <w:tcW w:w="3245" w:type="dxa"/>
            <w:vMerge w:val="restart"/>
            <w:shd w:val="clear" w:color="auto" w:fill="auto"/>
            <w:vAlign w:val="center"/>
          </w:tcPr>
          <w:p w14:paraId="6BDFEB61" w14:textId="77777777" w:rsidR="00632211" w:rsidRPr="009E46AF" w:rsidRDefault="00632211" w:rsidP="00632211">
            <w:pPr>
              <w:spacing w:before="100" w:before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2. Formación académica</w:t>
            </w:r>
          </w:p>
          <w:p w14:paraId="43F9727B" w14:textId="0855E466" w:rsidR="00DC6D49" w:rsidRPr="002F2EAC" w:rsidRDefault="00632211" w:rsidP="00632211">
            <w:pPr>
              <w:spacing w:after="142" w:line="288" w:lineRule="auto"/>
              <w:ind w:firstLine="284"/>
              <w:rPr>
                <w:rFonts w:ascii="Roboto" w:eastAsia="Times New Roman" w:hAnsi="Roboto" w:cs="Times New Roman"/>
                <w:b/>
                <w:bCs/>
                <w:color w:val="000000"/>
                <w:sz w:val="24"/>
                <w:szCs w:val="24"/>
                <w:lang w:eastAsia="es-ES_tradnl"/>
              </w:rPr>
            </w:pPr>
            <w:r w:rsidRPr="009E46AF">
              <w:rPr>
                <w:rFonts w:ascii="Roboto" w:eastAsia="Times New Roman" w:hAnsi="Roboto" w:cs="Times New Roman"/>
                <w:color w:val="000000"/>
                <w:sz w:val="24"/>
                <w:szCs w:val="24"/>
                <w:lang w:eastAsia="es-ES_tradnl"/>
              </w:rPr>
              <w:t>(máximo 5,0000 puntos)</w:t>
            </w:r>
          </w:p>
        </w:tc>
        <w:tc>
          <w:tcPr>
            <w:tcW w:w="3838" w:type="dxa"/>
            <w:shd w:val="clear" w:color="auto" w:fill="auto"/>
            <w:vAlign w:val="center"/>
          </w:tcPr>
          <w:p w14:paraId="53A9A230" w14:textId="755E6D24"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2.1. Expediente académico del título alegado (máximo 1,5000 puntos).</w:t>
            </w:r>
          </w:p>
        </w:tc>
        <w:tc>
          <w:tcPr>
            <w:tcW w:w="2652" w:type="dxa"/>
            <w:shd w:val="clear" w:color="auto" w:fill="auto"/>
            <w:vAlign w:val="center"/>
          </w:tcPr>
          <w:p w14:paraId="2DBFEC8C"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2715B036" w14:textId="77777777" w:rsidTr="00632211">
        <w:trPr>
          <w:trHeight w:val="1004"/>
          <w:tblCellSpacing w:w="0" w:type="dxa"/>
          <w:jc w:val="center"/>
        </w:trPr>
        <w:tc>
          <w:tcPr>
            <w:tcW w:w="3245" w:type="dxa"/>
            <w:vMerge/>
            <w:shd w:val="clear" w:color="auto" w:fill="auto"/>
            <w:vAlign w:val="center"/>
          </w:tcPr>
          <w:p w14:paraId="7064B5A8"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6299EB29" w14:textId="2656E234"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2.2. Postgrados, Doctorado y premios extraordinarios</w:t>
            </w:r>
          </w:p>
        </w:tc>
        <w:tc>
          <w:tcPr>
            <w:tcW w:w="2652" w:type="dxa"/>
            <w:shd w:val="clear" w:color="auto" w:fill="auto"/>
            <w:vAlign w:val="center"/>
          </w:tcPr>
          <w:p w14:paraId="45DF6AEC"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70D55413" w14:textId="77777777" w:rsidTr="00632211">
        <w:trPr>
          <w:trHeight w:val="1004"/>
          <w:tblCellSpacing w:w="0" w:type="dxa"/>
          <w:jc w:val="center"/>
        </w:trPr>
        <w:tc>
          <w:tcPr>
            <w:tcW w:w="3245" w:type="dxa"/>
            <w:vMerge/>
            <w:shd w:val="clear" w:color="auto" w:fill="auto"/>
            <w:vAlign w:val="center"/>
          </w:tcPr>
          <w:p w14:paraId="4E11CB96"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1BBC0ACB" w14:textId="47A194B8"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2.3. Otras titulaciones universitarias</w:t>
            </w:r>
          </w:p>
        </w:tc>
        <w:tc>
          <w:tcPr>
            <w:tcW w:w="2652" w:type="dxa"/>
            <w:shd w:val="clear" w:color="auto" w:fill="auto"/>
            <w:vAlign w:val="center"/>
          </w:tcPr>
          <w:p w14:paraId="17F6C44C"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3EC0B4CC" w14:textId="77777777" w:rsidTr="00632211">
        <w:trPr>
          <w:trHeight w:val="1004"/>
          <w:tblCellSpacing w:w="0" w:type="dxa"/>
          <w:jc w:val="center"/>
        </w:trPr>
        <w:tc>
          <w:tcPr>
            <w:tcW w:w="3245" w:type="dxa"/>
            <w:vMerge/>
            <w:shd w:val="clear" w:color="auto" w:fill="auto"/>
            <w:vAlign w:val="center"/>
          </w:tcPr>
          <w:p w14:paraId="055E3DB9"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0B729D8E" w14:textId="54A15436"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2.4. Titulaciones de enseñanza de régimen especial y de la formación profesional inicial</w:t>
            </w:r>
          </w:p>
        </w:tc>
        <w:tc>
          <w:tcPr>
            <w:tcW w:w="2652" w:type="dxa"/>
            <w:shd w:val="clear" w:color="auto" w:fill="auto"/>
            <w:vAlign w:val="center"/>
          </w:tcPr>
          <w:p w14:paraId="4712FEAB"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608077C0" w14:textId="77777777" w:rsidTr="00632211">
        <w:trPr>
          <w:trHeight w:val="1004"/>
          <w:tblCellSpacing w:w="0" w:type="dxa"/>
          <w:jc w:val="center"/>
        </w:trPr>
        <w:tc>
          <w:tcPr>
            <w:tcW w:w="3245" w:type="dxa"/>
            <w:vMerge w:val="restart"/>
            <w:shd w:val="clear" w:color="auto" w:fill="auto"/>
            <w:vAlign w:val="center"/>
          </w:tcPr>
          <w:p w14:paraId="5206F269" w14:textId="77777777" w:rsidR="00632211" w:rsidRPr="009E46AF" w:rsidRDefault="00632211" w:rsidP="00632211">
            <w:pPr>
              <w:spacing w:before="100" w:beforeAutospacing="1"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3. Otros méritos</w:t>
            </w:r>
          </w:p>
          <w:p w14:paraId="7C95322F" w14:textId="0023207D" w:rsidR="00DC6D49" w:rsidRPr="002F2EAC" w:rsidRDefault="00632211" w:rsidP="00632211">
            <w:pPr>
              <w:spacing w:after="142" w:line="288" w:lineRule="auto"/>
              <w:rPr>
                <w:rFonts w:ascii="Roboto" w:eastAsia="Times New Roman" w:hAnsi="Roboto" w:cs="Times New Roman"/>
                <w:b/>
                <w:bCs/>
                <w:color w:val="000000"/>
                <w:sz w:val="24"/>
                <w:szCs w:val="24"/>
                <w:lang w:eastAsia="es-ES_tradnl"/>
              </w:rPr>
            </w:pPr>
            <w:r>
              <w:rPr>
                <w:rFonts w:ascii="Roboto" w:eastAsia="Times New Roman" w:hAnsi="Roboto" w:cs="Times New Roman"/>
                <w:color w:val="000000"/>
                <w:sz w:val="24"/>
                <w:szCs w:val="24"/>
                <w:lang w:eastAsia="es-ES_tradnl"/>
              </w:rPr>
              <w:t xml:space="preserve">     </w:t>
            </w:r>
            <w:r w:rsidRPr="009E46AF">
              <w:rPr>
                <w:rFonts w:ascii="Roboto" w:eastAsia="Times New Roman" w:hAnsi="Roboto" w:cs="Times New Roman"/>
                <w:color w:val="000000"/>
                <w:sz w:val="24"/>
                <w:szCs w:val="24"/>
                <w:lang w:eastAsia="es-ES_tradnl"/>
              </w:rPr>
              <w:t>(máximo 2,0000 puntos)</w:t>
            </w:r>
          </w:p>
        </w:tc>
        <w:tc>
          <w:tcPr>
            <w:tcW w:w="3838" w:type="dxa"/>
            <w:shd w:val="clear" w:color="auto" w:fill="auto"/>
            <w:vAlign w:val="center"/>
          </w:tcPr>
          <w:p w14:paraId="02B31E94" w14:textId="6DFC6DAB"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3.1. Conocimiento de idiomas</w:t>
            </w:r>
          </w:p>
        </w:tc>
        <w:tc>
          <w:tcPr>
            <w:tcW w:w="2652" w:type="dxa"/>
            <w:shd w:val="clear" w:color="auto" w:fill="auto"/>
            <w:vAlign w:val="center"/>
          </w:tcPr>
          <w:p w14:paraId="2CA8BDA7"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1E49EBCA" w14:textId="77777777" w:rsidTr="00632211">
        <w:trPr>
          <w:trHeight w:val="1004"/>
          <w:tblCellSpacing w:w="0" w:type="dxa"/>
          <w:jc w:val="center"/>
        </w:trPr>
        <w:tc>
          <w:tcPr>
            <w:tcW w:w="3245" w:type="dxa"/>
            <w:vMerge/>
            <w:shd w:val="clear" w:color="auto" w:fill="auto"/>
            <w:vAlign w:val="center"/>
          </w:tcPr>
          <w:p w14:paraId="1374ABA2"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7DE90FCF" w14:textId="0CE71CF2"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3.2. Formación permanente, participación en grupos de trabajo, proyectos educativos y seminarios (máximo 1,0000 puntos)</w:t>
            </w:r>
          </w:p>
        </w:tc>
        <w:tc>
          <w:tcPr>
            <w:tcW w:w="2652" w:type="dxa"/>
            <w:shd w:val="clear" w:color="auto" w:fill="auto"/>
            <w:vAlign w:val="center"/>
          </w:tcPr>
          <w:p w14:paraId="71106D9C"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55B26F43" w14:textId="77777777" w:rsidTr="00632211">
        <w:trPr>
          <w:trHeight w:val="1004"/>
          <w:tblCellSpacing w:w="0" w:type="dxa"/>
          <w:jc w:val="center"/>
        </w:trPr>
        <w:tc>
          <w:tcPr>
            <w:tcW w:w="3245" w:type="dxa"/>
            <w:vMerge/>
            <w:shd w:val="clear" w:color="auto" w:fill="auto"/>
            <w:vAlign w:val="center"/>
          </w:tcPr>
          <w:p w14:paraId="6F709567"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4D207E56" w14:textId="3746ABFE"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 xml:space="preserve">3.3. Publicaciones, participación en proyectos </w:t>
            </w:r>
            <w:r w:rsidRPr="009E46AF">
              <w:rPr>
                <w:rFonts w:ascii="Roboto" w:eastAsia="Times New Roman" w:hAnsi="Roboto" w:cs="Times New Roman"/>
                <w:color w:val="000000"/>
                <w:sz w:val="24"/>
                <w:szCs w:val="24"/>
                <w:lang w:eastAsia="es-ES_tradnl"/>
              </w:rPr>
              <w:lastRenderedPageBreak/>
              <w:t>educativos, premios y méritos artísticos (máximo 1,5000 puntos)</w:t>
            </w:r>
          </w:p>
        </w:tc>
        <w:tc>
          <w:tcPr>
            <w:tcW w:w="2652" w:type="dxa"/>
            <w:shd w:val="clear" w:color="auto" w:fill="auto"/>
            <w:vAlign w:val="center"/>
          </w:tcPr>
          <w:p w14:paraId="729B9510"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DC6D49" w:rsidRPr="009E46AF" w14:paraId="2302BC5E" w14:textId="77777777" w:rsidTr="00632211">
        <w:trPr>
          <w:trHeight w:val="1004"/>
          <w:tblCellSpacing w:w="0" w:type="dxa"/>
          <w:jc w:val="center"/>
        </w:trPr>
        <w:tc>
          <w:tcPr>
            <w:tcW w:w="3245" w:type="dxa"/>
            <w:vMerge/>
            <w:shd w:val="clear" w:color="auto" w:fill="auto"/>
            <w:vAlign w:val="center"/>
          </w:tcPr>
          <w:p w14:paraId="7F551565"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7E22B91A" w14:textId="082DC2A5" w:rsidR="00DC6D49" w:rsidRPr="009E46AF" w:rsidRDefault="00DC6D49" w:rsidP="00DC6D49">
            <w:pPr>
              <w:spacing w:before="100" w:beforeAutospacing="1" w:after="142" w:line="288" w:lineRule="auto"/>
              <w:ind w:firstLine="284"/>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 xml:space="preserve">3.4. Exclusivamente para la especialidad de </w:t>
            </w:r>
            <w:r w:rsidR="00632211">
              <w:rPr>
                <w:rFonts w:ascii="Roboto" w:eastAsia="Times New Roman" w:hAnsi="Roboto" w:cs="Times New Roman"/>
                <w:color w:val="000000"/>
                <w:sz w:val="24"/>
                <w:szCs w:val="24"/>
                <w:lang w:eastAsia="es-ES_tradnl"/>
              </w:rPr>
              <w:t>E</w:t>
            </w:r>
            <w:r w:rsidRPr="009E46AF">
              <w:rPr>
                <w:rFonts w:ascii="Roboto" w:eastAsia="Times New Roman" w:hAnsi="Roboto" w:cs="Times New Roman"/>
                <w:color w:val="000000"/>
                <w:sz w:val="24"/>
                <w:szCs w:val="24"/>
                <w:lang w:eastAsia="es-ES_tradnl"/>
              </w:rPr>
              <w:t>ducación Física.</w:t>
            </w:r>
          </w:p>
        </w:tc>
        <w:tc>
          <w:tcPr>
            <w:tcW w:w="2652" w:type="dxa"/>
            <w:shd w:val="clear" w:color="auto" w:fill="auto"/>
            <w:vAlign w:val="center"/>
          </w:tcPr>
          <w:p w14:paraId="15240C90" w14:textId="77777777" w:rsidR="00DC6D49" w:rsidRPr="002F2EAC" w:rsidRDefault="00DC6D49"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632211" w:rsidRPr="009E46AF" w14:paraId="04710AE9" w14:textId="77777777" w:rsidTr="00632211">
        <w:trPr>
          <w:trHeight w:val="1004"/>
          <w:tblCellSpacing w:w="0" w:type="dxa"/>
          <w:jc w:val="center"/>
        </w:trPr>
        <w:tc>
          <w:tcPr>
            <w:tcW w:w="7083" w:type="dxa"/>
            <w:gridSpan w:val="2"/>
            <w:shd w:val="clear" w:color="auto" w:fill="auto"/>
            <w:vAlign w:val="center"/>
          </w:tcPr>
          <w:p w14:paraId="05A1BCC5" w14:textId="77777777" w:rsidR="00632211" w:rsidRDefault="00632211" w:rsidP="00632211">
            <w:pPr>
              <w:spacing w:before="100" w:beforeAutospacing="1" w:line="288" w:lineRule="auto"/>
              <w:ind w:firstLine="284"/>
              <w:jc w:val="right"/>
              <w:rPr>
                <w:rFonts w:ascii="Roboto" w:eastAsia="Times New Roman" w:hAnsi="Roboto" w:cs="Times New Roman"/>
                <w:b/>
                <w:bCs/>
                <w:color w:val="000000"/>
                <w:sz w:val="24"/>
                <w:szCs w:val="24"/>
                <w:lang w:eastAsia="es-ES_tradnl"/>
              </w:rPr>
            </w:pPr>
            <w:r w:rsidRPr="00632211">
              <w:rPr>
                <w:rFonts w:ascii="Roboto" w:eastAsia="Times New Roman" w:hAnsi="Roboto" w:cs="Times New Roman"/>
                <w:b/>
                <w:bCs/>
                <w:color w:val="000000"/>
                <w:sz w:val="24"/>
                <w:szCs w:val="24"/>
                <w:lang w:eastAsia="es-ES_tradnl"/>
              </w:rPr>
              <w:t>TOTAL</w:t>
            </w:r>
            <w:r>
              <w:rPr>
                <w:rFonts w:ascii="Roboto" w:eastAsia="Times New Roman" w:hAnsi="Roboto" w:cs="Times New Roman"/>
                <w:b/>
                <w:bCs/>
                <w:color w:val="000000"/>
                <w:sz w:val="24"/>
                <w:szCs w:val="24"/>
                <w:lang w:eastAsia="es-ES_tradnl"/>
              </w:rPr>
              <w:t xml:space="preserve"> </w:t>
            </w:r>
          </w:p>
          <w:p w14:paraId="565AC3AC" w14:textId="7595EA7A" w:rsidR="00632211" w:rsidRPr="00632211" w:rsidRDefault="00632211" w:rsidP="00632211">
            <w:pPr>
              <w:spacing w:after="142" w:line="288" w:lineRule="auto"/>
              <w:ind w:firstLine="284"/>
              <w:jc w:val="right"/>
              <w:rPr>
                <w:rFonts w:ascii="Roboto" w:eastAsia="Times New Roman" w:hAnsi="Roboto" w:cs="Times New Roman"/>
                <w:b/>
                <w:bCs/>
                <w:color w:val="000000"/>
                <w:sz w:val="24"/>
                <w:szCs w:val="24"/>
                <w:lang w:eastAsia="es-ES_tradnl"/>
              </w:rPr>
            </w:pPr>
            <w:r>
              <w:rPr>
                <w:rFonts w:ascii="Roboto" w:eastAsia="Times New Roman" w:hAnsi="Roboto" w:cs="Times New Roman"/>
                <w:b/>
                <w:bCs/>
                <w:color w:val="000000"/>
                <w:sz w:val="24"/>
                <w:szCs w:val="24"/>
                <w:lang w:eastAsia="es-ES_tradnl"/>
              </w:rPr>
              <w:t>(máximo 10,0000 puntos)</w:t>
            </w:r>
          </w:p>
        </w:tc>
        <w:tc>
          <w:tcPr>
            <w:tcW w:w="2652" w:type="dxa"/>
            <w:shd w:val="clear" w:color="auto" w:fill="auto"/>
            <w:vAlign w:val="center"/>
          </w:tcPr>
          <w:p w14:paraId="7311943E" w14:textId="77777777" w:rsidR="00632211" w:rsidRPr="002F2EAC" w:rsidRDefault="00632211" w:rsidP="00DC6D4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bl>
    <w:p w14:paraId="2F9F9390" w14:textId="77777777" w:rsidR="009E46AF" w:rsidRPr="009E46AF" w:rsidRDefault="009E46AF" w:rsidP="00346DAD">
      <w:pPr>
        <w:spacing w:before="100" w:beforeAutospacing="1" w:after="240" w:line="288" w:lineRule="auto"/>
        <w:jc w:val="both"/>
        <w:rPr>
          <w:rFonts w:ascii="Roboto" w:eastAsia="Times New Roman" w:hAnsi="Roboto" w:cs="Times New Roman"/>
          <w:lang w:val="es-ES" w:eastAsia="es-ES_tradnl"/>
        </w:rPr>
      </w:pPr>
    </w:p>
    <w:p w14:paraId="749A40C0" w14:textId="270AE5C4" w:rsidR="009E46AF" w:rsidRPr="009E46AF" w:rsidRDefault="009E46AF" w:rsidP="00346DAD">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NOTAS AL BAREMO:</w:t>
      </w:r>
    </w:p>
    <w:p w14:paraId="5CB2F6F7" w14:textId="6958D71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Primera. Únicamente serán baremados aquellos méritos perfeccionados hasta el día anterior a la realización del primer ejercicio de la oposición. Un mismo mérito no podrá ser valorado por más de un apartado o subapartado.</w:t>
      </w:r>
    </w:p>
    <w:p w14:paraId="58B94D40" w14:textId="7F66B2F0" w:rsidR="009E46AF" w:rsidRPr="00D27AC9" w:rsidRDefault="009E46AF" w:rsidP="009E46AF">
      <w:pPr>
        <w:spacing w:before="100" w:beforeAutospacing="1" w:after="142" w:line="288" w:lineRule="auto"/>
        <w:ind w:firstLine="284"/>
        <w:jc w:val="both"/>
        <w:rPr>
          <w:rFonts w:ascii="Roboto" w:eastAsia="Times New Roman" w:hAnsi="Roboto" w:cs="Times New Roman"/>
          <w:sz w:val="24"/>
          <w:szCs w:val="24"/>
          <w:lang w:val="es-ES" w:eastAsia="es-ES_tradnl"/>
        </w:rPr>
      </w:pPr>
      <w:r w:rsidRPr="00D27AC9">
        <w:rPr>
          <w:rFonts w:ascii="Roboto" w:eastAsia="Times New Roman" w:hAnsi="Roboto" w:cs="Times New Roman"/>
          <w:sz w:val="24"/>
          <w:szCs w:val="24"/>
          <w:lang w:val="es-ES" w:eastAsia="es-ES_tradnl"/>
        </w:rPr>
        <w:t xml:space="preserve">Segunda. En ningún caso serán valorados aquellos cursos, asignaturas o créditos cuya finalidad sea la obtención de un título académico, máster u otra titulación de postgrado. Tampoco serán valorados los cursos o actividades cuya finalidad sea la obtención del título de Especialización Didáctica, del Certificado de Aptitud Pedagógica o del exigido para la docencia en Máster de Educación Secundaria. </w:t>
      </w:r>
      <w:r w:rsidR="00346DAD" w:rsidRPr="00D27AC9">
        <w:rPr>
          <w:rFonts w:ascii="Roboto" w:eastAsia="Times New Roman" w:hAnsi="Roboto" w:cs="Times New Roman"/>
          <w:sz w:val="24"/>
          <w:szCs w:val="24"/>
          <w:lang w:val="es-ES" w:eastAsia="es-ES_tradnl"/>
        </w:rPr>
        <w:t>Asimismo,</w:t>
      </w:r>
      <w:r w:rsidRPr="00D27AC9">
        <w:rPr>
          <w:rFonts w:ascii="Roboto" w:eastAsia="Times New Roman" w:hAnsi="Roboto" w:cs="Times New Roman"/>
          <w:sz w:val="24"/>
          <w:szCs w:val="24"/>
          <w:lang w:val="es-ES" w:eastAsia="es-ES_tradnl"/>
        </w:rPr>
        <w:t xml:space="preserve"> no podrán considerarse a los efectos de su valoración los méritos indicados en los apartados 2.1 y 2.2, que hayan sido realizados con anterioridad a la obtención del título exigido para su acceso al cuerpo.</w:t>
      </w:r>
    </w:p>
    <w:p w14:paraId="57D58330" w14:textId="4ACA389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Tercera. El Tribunal Supremo concluye en casación para unificación de doctrina, en la STS 58/2021, que el Máster de Educación Secundaria es un mérito valorable como formación académica en los procedimientos selectivos de ingreso al Cuerpo de Maestros</w:t>
      </w:r>
    </w:p>
    <w:p w14:paraId="3516BAB4" w14:textId="5AF271C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Cuarta. Los documentos redactados en lenguas de otras comunidades autónomas deberán traducirse a una de las dos lenguas oficiales de la </w:t>
      </w:r>
      <w:proofErr w:type="spellStart"/>
      <w:r w:rsidRPr="009E46AF">
        <w:rPr>
          <w:rFonts w:ascii="Roboto" w:eastAsia="Times New Roman" w:hAnsi="Roboto" w:cs="Times New Roman"/>
          <w:color w:val="000000"/>
          <w:sz w:val="24"/>
          <w:szCs w:val="24"/>
          <w:lang w:val="es-ES" w:eastAsia="es-ES_tradnl"/>
        </w:rPr>
        <w:t>Comunitat</w:t>
      </w:r>
      <w:proofErr w:type="spellEnd"/>
      <w:r w:rsidRPr="009E46AF">
        <w:rPr>
          <w:rFonts w:ascii="Roboto" w:eastAsia="Times New Roman" w:hAnsi="Roboto" w:cs="Times New Roman"/>
          <w:color w:val="000000"/>
          <w:sz w:val="24"/>
          <w:szCs w:val="24"/>
          <w:lang w:val="es-ES" w:eastAsia="es-ES_tradnl"/>
        </w:rPr>
        <w:t xml:space="preserve"> Valenciana para su validez, de conformidad con lo previsto por el artículo 15 de la Ley 39/2015, de 1 de octubre, del </w:t>
      </w:r>
      <w:r w:rsidR="0072754E">
        <w:rPr>
          <w:rFonts w:ascii="Roboto" w:eastAsia="Times New Roman" w:hAnsi="Roboto" w:cs="Times New Roman"/>
          <w:color w:val="000000"/>
          <w:sz w:val="24"/>
          <w:szCs w:val="24"/>
          <w:lang w:val="es-ES" w:eastAsia="es-ES_tradnl"/>
        </w:rPr>
        <w:t>P</w:t>
      </w:r>
      <w:r w:rsidRPr="009E46AF">
        <w:rPr>
          <w:rFonts w:ascii="Roboto" w:eastAsia="Times New Roman" w:hAnsi="Roboto" w:cs="Times New Roman"/>
          <w:color w:val="000000"/>
          <w:sz w:val="24"/>
          <w:szCs w:val="24"/>
          <w:lang w:val="es-ES" w:eastAsia="es-ES_tradnl"/>
        </w:rPr>
        <w:t xml:space="preserve">rocedimiento </w:t>
      </w:r>
      <w:r w:rsidR="0072754E">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dministrativo </w:t>
      </w:r>
      <w:r w:rsidR="0072754E">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omún de las </w:t>
      </w:r>
      <w:r w:rsidR="0072754E">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dministraciones </w:t>
      </w:r>
      <w:r w:rsidR="0072754E">
        <w:rPr>
          <w:rFonts w:ascii="Roboto" w:eastAsia="Times New Roman" w:hAnsi="Roboto" w:cs="Times New Roman"/>
          <w:color w:val="000000"/>
          <w:sz w:val="24"/>
          <w:szCs w:val="24"/>
          <w:lang w:val="es-ES" w:eastAsia="es-ES_tradnl"/>
        </w:rPr>
        <w:t>P</w:t>
      </w:r>
      <w:r w:rsidRPr="009E46AF">
        <w:rPr>
          <w:rFonts w:ascii="Roboto" w:eastAsia="Times New Roman" w:hAnsi="Roboto" w:cs="Times New Roman"/>
          <w:color w:val="000000"/>
          <w:sz w:val="24"/>
          <w:szCs w:val="24"/>
          <w:lang w:val="es-ES" w:eastAsia="es-ES_tradnl"/>
        </w:rPr>
        <w:t>úblicas. En el caso de lenguas extranjeras deberá traducirse por intérprete jurado.</w:t>
      </w:r>
    </w:p>
    <w:p w14:paraId="4405654E" w14:textId="3E50170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Quinta. A los efectos del cómputo de los años previstos en los apartados 1.1 (antigüedad) del baremo de méritos, se valorarán como año todos aquellos servicios que se correspondan con servicios efectivos prestados desde la fecha de inicio del curso académico hasta la fecha de finalización de este.</w:t>
      </w:r>
    </w:p>
    <w:p w14:paraId="42121425" w14:textId="04D60E76" w:rsidR="009E46AF" w:rsidRPr="009E46AF" w:rsidRDefault="009E46AF" w:rsidP="00F0249D">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Sexta. No podrán acumularse las puntuaciones correspondientes al apartado 1.2 del baremo cuando los servicios se hayan prestado simultáneamente.</w:t>
      </w:r>
    </w:p>
    <w:p w14:paraId="4A9B9AE5" w14:textId="070CB8CB" w:rsidR="009206F1" w:rsidRDefault="009206F1">
      <w:pPr>
        <w:rPr>
          <w:rFonts w:ascii="Roboto" w:eastAsia="Times New Roman" w:hAnsi="Roboto" w:cs="Times New Roman"/>
          <w:lang w:val="es-ES" w:eastAsia="es-ES_tradnl"/>
        </w:rPr>
      </w:pPr>
      <w:r>
        <w:rPr>
          <w:rFonts w:ascii="Roboto" w:eastAsia="Times New Roman" w:hAnsi="Roboto" w:cs="Times New Roman"/>
          <w:lang w:val="es-ES" w:eastAsia="es-ES_tradnl"/>
        </w:rPr>
        <w:br w:type="page"/>
      </w:r>
    </w:p>
    <w:p w14:paraId="55EF3366" w14:textId="435B4F40" w:rsidR="009E46AF" w:rsidRPr="009E46AF" w:rsidRDefault="009E46AF" w:rsidP="00F0249D">
      <w:pPr>
        <w:pageBreakBefore/>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ANEXO III</w:t>
      </w:r>
    </w:p>
    <w:p w14:paraId="3EE3F3A2" w14:textId="0869E006" w:rsidR="009E46AF" w:rsidRPr="00A1453E" w:rsidRDefault="004837B9" w:rsidP="00F0249D">
      <w:pPr>
        <w:spacing w:before="100" w:beforeAutospacing="1" w:after="142" w:line="288" w:lineRule="auto"/>
        <w:ind w:firstLine="284"/>
        <w:jc w:val="center"/>
        <w:rPr>
          <w:rFonts w:ascii="Roboto" w:eastAsia="Times New Roman" w:hAnsi="Roboto" w:cs="Times New Roman"/>
          <w:sz w:val="24"/>
          <w:szCs w:val="24"/>
          <w:lang w:val="es-ES" w:eastAsia="es-ES_tradnl"/>
        </w:rPr>
      </w:pPr>
      <w:r>
        <w:rPr>
          <w:rFonts w:ascii="Roboto" w:hAnsi="Roboto"/>
          <w:sz w:val="24"/>
          <w:szCs w:val="24"/>
        </w:rPr>
        <w:t>PROGRAMACIÓN DE AULA</w:t>
      </w:r>
    </w:p>
    <w:p w14:paraId="702DC92D" w14:textId="77777777" w:rsidR="00B51E50" w:rsidRDefault="00B51E50" w:rsidP="00B51E50">
      <w:pPr>
        <w:pStyle w:val="paragraph"/>
        <w:spacing w:before="0" w:beforeAutospacing="0" w:after="0" w:afterAutospacing="0"/>
        <w:jc w:val="both"/>
        <w:textAlignment w:val="baseline"/>
        <w:rPr>
          <w:rStyle w:val="normaltextrun"/>
          <w:rFonts w:ascii="Roboto" w:hAnsi="Roboto" w:cs="Segoe UI"/>
        </w:rPr>
      </w:pPr>
    </w:p>
    <w:p w14:paraId="278BAC40" w14:textId="77777777" w:rsidR="00B51E50" w:rsidRDefault="00B51E50" w:rsidP="00B51E50">
      <w:pPr>
        <w:pStyle w:val="paragraph"/>
        <w:spacing w:before="0" w:beforeAutospacing="0" w:after="0" w:afterAutospacing="0"/>
        <w:jc w:val="both"/>
        <w:textAlignment w:val="baseline"/>
        <w:rPr>
          <w:rStyle w:val="normaltextrun"/>
          <w:rFonts w:ascii="Roboto" w:hAnsi="Roboto" w:cs="Segoe UI"/>
        </w:rPr>
      </w:pPr>
      <w:r>
        <w:rPr>
          <w:rStyle w:val="normaltextrun"/>
          <w:rFonts w:ascii="Roboto" w:hAnsi="Roboto" w:cs="Segoe UI"/>
        </w:rPr>
        <w:t xml:space="preserve">Se deberá realizar una programación de aula para un curso escolar completo de uno de los niveles del ciclo o etapa elegido por la persona aspirante. En el caso de la especialidad de Educación Infantil, esta programación deberá ir dirigida al segundo ciclo de la etapa. </w:t>
      </w:r>
    </w:p>
    <w:p w14:paraId="345BD21E" w14:textId="77777777" w:rsidR="00B51E50" w:rsidRDefault="00B51E50" w:rsidP="00B51E50">
      <w:pPr>
        <w:pStyle w:val="paragraph"/>
        <w:spacing w:before="0" w:beforeAutospacing="0" w:after="0" w:afterAutospacing="0"/>
        <w:jc w:val="both"/>
        <w:textAlignment w:val="baseline"/>
        <w:rPr>
          <w:rFonts w:ascii="Segoe UI" w:hAnsi="Segoe UI"/>
          <w:sz w:val="18"/>
          <w:szCs w:val="18"/>
        </w:rPr>
      </w:pPr>
    </w:p>
    <w:p w14:paraId="41988B96" w14:textId="77777777" w:rsidR="00B51E50" w:rsidRDefault="00B51E50" w:rsidP="00B51E50">
      <w:pPr>
        <w:pStyle w:val="paragraph"/>
        <w:spacing w:before="0" w:beforeAutospacing="0" w:after="0" w:afterAutospacing="0"/>
        <w:jc w:val="both"/>
        <w:textAlignment w:val="baseline"/>
        <w:rPr>
          <w:rFonts w:ascii="Segoe UI" w:hAnsi="Segoe UI" w:cs="Segoe UI"/>
          <w:sz w:val="18"/>
          <w:szCs w:val="18"/>
        </w:rPr>
      </w:pPr>
      <w:r>
        <w:rPr>
          <w:rStyle w:val="normaltextrun"/>
          <w:rFonts w:ascii="Roboto" w:hAnsi="Roboto" w:cs="Segoe UI"/>
        </w:rPr>
        <w:t xml:space="preserve">La programación de aula deberá elaborarse de acuerdo con la normativa vigente para el curso 2023-2024. </w:t>
      </w:r>
    </w:p>
    <w:p w14:paraId="142FC64C" w14:textId="77777777" w:rsidR="00B51E50" w:rsidRDefault="00B51E50" w:rsidP="00B51E50"/>
    <w:p w14:paraId="07D70C0F" w14:textId="01DC2A2B" w:rsidR="00B51E50" w:rsidRPr="00B51E50" w:rsidRDefault="00B51E50" w:rsidP="00B51E50">
      <w:pPr>
        <w:jc w:val="both"/>
        <w:rPr>
          <w:rFonts w:ascii="Roboto" w:hAnsi="Roboto"/>
          <w:sz w:val="24"/>
          <w:szCs w:val="24"/>
        </w:rPr>
      </w:pPr>
      <w:r w:rsidRPr="00B51E50">
        <w:rPr>
          <w:rFonts w:ascii="Roboto" w:hAnsi="Roboto"/>
          <w:sz w:val="24"/>
          <w:szCs w:val="24"/>
        </w:rPr>
        <w:t xml:space="preserve">La programación de aula de todas las especialidades tendrá una extensión máxima de 60 páginas, anexos incluidos, en formato DIN-A4, e incluirá un mínimo de </w:t>
      </w:r>
      <w:r w:rsidR="00875625">
        <w:rPr>
          <w:rFonts w:ascii="Roboto" w:hAnsi="Roboto"/>
          <w:sz w:val="24"/>
          <w:szCs w:val="24"/>
        </w:rPr>
        <w:t>seis</w:t>
      </w:r>
      <w:r w:rsidRPr="00B51E50">
        <w:rPr>
          <w:rFonts w:ascii="Roboto" w:hAnsi="Roboto"/>
          <w:sz w:val="24"/>
          <w:szCs w:val="24"/>
        </w:rPr>
        <w:t xml:space="preserve"> situaciones de aprendizaje. </w:t>
      </w:r>
    </w:p>
    <w:p w14:paraId="5FF642A3" w14:textId="77777777" w:rsidR="00B51E50" w:rsidRPr="00B51E50" w:rsidRDefault="00B51E50" w:rsidP="00B51E50">
      <w:pPr>
        <w:jc w:val="both"/>
        <w:rPr>
          <w:rStyle w:val="normaltextrun"/>
          <w:rFonts w:ascii="Roboto" w:hAnsi="Roboto" w:cs="Segoe UI"/>
          <w:sz w:val="24"/>
          <w:szCs w:val="24"/>
        </w:rPr>
      </w:pPr>
      <w:r w:rsidRPr="00B51E50">
        <w:rPr>
          <w:rFonts w:ascii="Roboto" w:hAnsi="Roboto"/>
          <w:sz w:val="24"/>
          <w:szCs w:val="24"/>
        </w:rPr>
        <w:t xml:space="preserve">La portada no computará dentro del límite de extensión máxima y deberá consignar: </w:t>
      </w:r>
      <w:r w:rsidRPr="00B51E50">
        <w:rPr>
          <w:rStyle w:val="normaltextrun"/>
          <w:rFonts w:ascii="Roboto" w:hAnsi="Roboto" w:cs="Segoe UI"/>
          <w:sz w:val="24"/>
          <w:szCs w:val="24"/>
        </w:rPr>
        <w:t>núm. de DNI, nombre y apellidos del aspirante y el cuerpo y la especialidad a la cual se opta.</w:t>
      </w:r>
    </w:p>
    <w:p w14:paraId="056740FC" w14:textId="77777777" w:rsidR="00B51E50" w:rsidRPr="00B51E50" w:rsidRDefault="00B51E50" w:rsidP="00B51E50">
      <w:pPr>
        <w:jc w:val="both"/>
        <w:rPr>
          <w:rFonts w:ascii="Roboto" w:hAnsi="Roboto"/>
          <w:sz w:val="24"/>
          <w:szCs w:val="24"/>
        </w:rPr>
      </w:pPr>
      <w:r w:rsidRPr="00B51E50">
        <w:rPr>
          <w:rFonts w:ascii="Roboto" w:hAnsi="Roboto"/>
          <w:sz w:val="24"/>
          <w:szCs w:val="24"/>
        </w:rPr>
        <w:t>Asimismo, deberá tener un índice, que no excederá de una hoja, que se computará dentro del límite de extensión máxima.</w:t>
      </w:r>
    </w:p>
    <w:p w14:paraId="6534A7E3" w14:textId="46B27A34" w:rsidR="00B51E50" w:rsidRPr="00B51E50" w:rsidRDefault="00B51E50" w:rsidP="00B51E50">
      <w:pPr>
        <w:jc w:val="both"/>
        <w:rPr>
          <w:rStyle w:val="normaltextrun"/>
          <w:rFonts w:ascii="Roboto" w:hAnsi="Roboto" w:cs="Segoe UI"/>
          <w:sz w:val="24"/>
          <w:szCs w:val="24"/>
        </w:rPr>
      </w:pPr>
      <w:r w:rsidRPr="00B51E50">
        <w:rPr>
          <w:rStyle w:val="normaltextrun"/>
          <w:rFonts w:ascii="Roboto" w:hAnsi="Roboto" w:cs="Segoe UI"/>
          <w:sz w:val="24"/>
          <w:szCs w:val="24"/>
        </w:rPr>
        <w:t xml:space="preserve">El documento se presentará con tipo de letra Times New </w:t>
      </w:r>
      <w:proofErr w:type="spellStart"/>
      <w:r w:rsidR="0004375C" w:rsidRPr="00B51E50">
        <w:rPr>
          <w:rStyle w:val="normaltextrun"/>
          <w:rFonts w:ascii="Roboto" w:hAnsi="Roboto" w:cs="Segoe UI"/>
          <w:sz w:val="24"/>
          <w:szCs w:val="24"/>
        </w:rPr>
        <w:t>Rom</w:t>
      </w:r>
      <w:r w:rsidR="0004375C">
        <w:rPr>
          <w:rStyle w:val="normaltextrun"/>
          <w:rFonts w:ascii="Roboto" w:hAnsi="Roboto" w:cs="Segoe UI"/>
          <w:sz w:val="24"/>
          <w:szCs w:val="24"/>
        </w:rPr>
        <w:t>a</w:t>
      </w:r>
      <w:r w:rsidR="0004375C" w:rsidRPr="00B51E50">
        <w:rPr>
          <w:rStyle w:val="normaltextrun"/>
          <w:rFonts w:ascii="Roboto" w:hAnsi="Roboto" w:cs="Segoe UI"/>
          <w:sz w:val="24"/>
          <w:szCs w:val="24"/>
        </w:rPr>
        <w:t>n</w:t>
      </w:r>
      <w:proofErr w:type="spellEnd"/>
      <w:r w:rsidRPr="00B51E50">
        <w:rPr>
          <w:rStyle w:val="normaltextrun"/>
          <w:rFonts w:ascii="Roboto" w:hAnsi="Roboto" w:cs="Segoe UI"/>
          <w:sz w:val="24"/>
          <w:szCs w:val="24"/>
        </w:rPr>
        <w:t xml:space="preserve"> o Times, de 12 puntos de tamaño, sin comprimir e interlineado de 1,5, a excepción de los títulos, números de página y portada. </w:t>
      </w:r>
    </w:p>
    <w:p w14:paraId="30198CFA" w14:textId="77777777" w:rsidR="00B51E50" w:rsidRPr="00B51E50" w:rsidRDefault="00B51E50" w:rsidP="00B51E50">
      <w:pPr>
        <w:jc w:val="both"/>
        <w:rPr>
          <w:rStyle w:val="normaltextrun"/>
          <w:rFonts w:ascii="Roboto" w:hAnsi="Roboto" w:cs="Segoe UI"/>
          <w:sz w:val="24"/>
          <w:szCs w:val="24"/>
        </w:rPr>
      </w:pPr>
      <w:r w:rsidRPr="00B51E50">
        <w:rPr>
          <w:rStyle w:val="normaltextrun"/>
          <w:rFonts w:ascii="Roboto" w:hAnsi="Roboto" w:cs="Segoe UI"/>
          <w:sz w:val="24"/>
          <w:szCs w:val="24"/>
        </w:rPr>
        <w:t xml:space="preserve">Si se incluyen tablas o gráficos, el interlineado podrá ser simple y la letra utilizada en la tabla o gráfico será Times New </w:t>
      </w:r>
      <w:proofErr w:type="spellStart"/>
      <w:r w:rsidRPr="00B51E50">
        <w:rPr>
          <w:rStyle w:val="normaltextrun"/>
          <w:rFonts w:ascii="Roboto" w:hAnsi="Roboto" w:cs="Segoe UI"/>
          <w:sz w:val="24"/>
          <w:szCs w:val="24"/>
        </w:rPr>
        <w:t>Roman</w:t>
      </w:r>
      <w:proofErr w:type="spellEnd"/>
      <w:r w:rsidRPr="00B51E50">
        <w:rPr>
          <w:rStyle w:val="normaltextrun"/>
          <w:rFonts w:ascii="Roboto" w:hAnsi="Roboto" w:cs="Segoe UI"/>
          <w:sz w:val="24"/>
          <w:szCs w:val="24"/>
        </w:rPr>
        <w:t xml:space="preserve"> o Times de un tamaño mínimo de 10 puntos, sin comprimir. </w:t>
      </w:r>
    </w:p>
    <w:p w14:paraId="5F4220AB" w14:textId="77777777" w:rsidR="00B51E50" w:rsidRPr="00B51E50" w:rsidRDefault="00B51E50" w:rsidP="00B51E50">
      <w:pPr>
        <w:jc w:val="both"/>
        <w:rPr>
          <w:rStyle w:val="normaltextrun"/>
          <w:rFonts w:ascii="Roboto" w:hAnsi="Roboto" w:cs="Segoe UI"/>
          <w:sz w:val="24"/>
          <w:szCs w:val="24"/>
        </w:rPr>
      </w:pPr>
      <w:r w:rsidRPr="00B51E50">
        <w:rPr>
          <w:rStyle w:val="normaltextrun"/>
          <w:rFonts w:ascii="Roboto" w:hAnsi="Roboto" w:cs="Segoe UI"/>
          <w:sz w:val="24"/>
          <w:szCs w:val="24"/>
        </w:rPr>
        <w:t xml:space="preserve">En ningún caso el documento podrá contener hipervínculos. </w:t>
      </w:r>
    </w:p>
    <w:p w14:paraId="06EC35C3" w14:textId="77777777" w:rsidR="00B51E50" w:rsidRPr="00B51E50" w:rsidRDefault="00B51E50" w:rsidP="00B51E50">
      <w:pPr>
        <w:jc w:val="both"/>
        <w:rPr>
          <w:rFonts w:ascii="Roboto" w:hAnsi="Roboto"/>
          <w:i/>
          <w:iCs/>
          <w:sz w:val="24"/>
          <w:szCs w:val="24"/>
        </w:rPr>
      </w:pPr>
      <w:r w:rsidRPr="00B51E50">
        <w:rPr>
          <w:rStyle w:val="normaltextrun"/>
          <w:rFonts w:ascii="Roboto" w:hAnsi="Roboto" w:cs="Segoe UI"/>
          <w:sz w:val="24"/>
          <w:szCs w:val="24"/>
        </w:rPr>
        <w:t xml:space="preserve">En el supuesto de que el aspirante no se ajuste a las especificaciones indicadas en este anexo </w:t>
      </w:r>
      <w:r w:rsidRPr="00B51E50">
        <w:rPr>
          <w:rStyle w:val="normaltextrun"/>
          <w:rFonts w:ascii="Roboto" w:hAnsi="Roboto" w:cs="Segoe UI"/>
          <w:i/>
          <w:iCs/>
          <w:sz w:val="24"/>
          <w:szCs w:val="24"/>
        </w:rPr>
        <w:t xml:space="preserve">se procederá a aminorar hasta un punto la valoración global de la segunda prueba. </w:t>
      </w:r>
      <w:r w:rsidRPr="00B51E50">
        <w:rPr>
          <w:rStyle w:val="eop"/>
          <w:rFonts w:ascii="Roboto" w:hAnsi="Roboto" w:cs="Segoe UI"/>
          <w:i/>
          <w:iCs/>
          <w:sz w:val="24"/>
          <w:szCs w:val="24"/>
        </w:rPr>
        <w:t> </w:t>
      </w:r>
    </w:p>
    <w:p w14:paraId="10F50276" w14:textId="02F45B74" w:rsidR="00B51E50" w:rsidRDefault="00B51E50" w:rsidP="00B51E50">
      <w:pPr>
        <w:pStyle w:val="paragraph"/>
        <w:spacing w:before="0" w:beforeAutospacing="0" w:after="0" w:afterAutospacing="0"/>
        <w:jc w:val="both"/>
        <w:textAlignment w:val="baseline"/>
        <w:rPr>
          <w:rStyle w:val="eop"/>
          <w:rFonts w:ascii="Roboto" w:hAnsi="Roboto" w:cs="Segoe UI"/>
        </w:rPr>
      </w:pPr>
      <w:r w:rsidRPr="00B51E50">
        <w:rPr>
          <w:rStyle w:val="normaltextrun"/>
          <w:rFonts w:ascii="Roboto" w:hAnsi="Roboto" w:cs="Segoe UI"/>
        </w:rPr>
        <w:t xml:space="preserve">Si la persona aspirante presenta más de una programación de aula, será válida únicamente la última presentada dentro de plazo. </w:t>
      </w:r>
      <w:r w:rsidRPr="00B51E50">
        <w:rPr>
          <w:rStyle w:val="eop"/>
          <w:rFonts w:ascii="Roboto" w:hAnsi="Roboto" w:cs="Segoe UI"/>
        </w:rPr>
        <w:t> </w:t>
      </w:r>
    </w:p>
    <w:p w14:paraId="7365194D" w14:textId="77777777" w:rsidR="00B51E50" w:rsidRPr="00B51E50" w:rsidRDefault="00B51E50" w:rsidP="00B51E50">
      <w:pPr>
        <w:pStyle w:val="paragraph"/>
        <w:spacing w:before="0" w:beforeAutospacing="0" w:after="0" w:afterAutospacing="0"/>
        <w:jc w:val="both"/>
        <w:textAlignment w:val="baseline"/>
        <w:rPr>
          <w:rFonts w:ascii="Roboto" w:hAnsi="Roboto" w:cs="Segoe UI"/>
        </w:rPr>
      </w:pPr>
    </w:p>
    <w:p w14:paraId="20AF6CC2" w14:textId="77777777" w:rsidR="00875625" w:rsidRDefault="00B51E50" w:rsidP="00B51E50">
      <w:pPr>
        <w:rPr>
          <w:rFonts w:ascii="Roboto" w:hAnsi="Roboto"/>
          <w:sz w:val="24"/>
          <w:szCs w:val="24"/>
        </w:rPr>
      </w:pPr>
      <w:r w:rsidRPr="00B51E50">
        <w:rPr>
          <w:rFonts w:ascii="Roboto" w:hAnsi="Roboto"/>
          <w:sz w:val="24"/>
          <w:szCs w:val="24"/>
        </w:rPr>
        <w:t xml:space="preserve">En lo que respecta a la especialidad de </w:t>
      </w:r>
      <w:r w:rsidRPr="00B51E50">
        <w:rPr>
          <w:rFonts w:ascii="Roboto" w:hAnsi="Roboto"/>
          <w:b/>
          <w:bCs/>
          <w:sz w:val="24"/>
          <w:szCs w:val="24"/>
        </w:rPr>
        <w:t>Educación infantil</w:t>
      </w:r>
      <w:r w:rsidRPr="00B51E50">
        <w:rPr>
          <w:rFonts w:ascii="Roboto" w:hAnsi="Roboto"/>
          <w:sz w:val="24"/>
          <w:szCs w:val="24"/>
        </w:rPr>
        <w:t>, la programación de aula tiene que incluir los elementos siguientes:</w:t>
      </w:r>
    </w:p>
    <w:p w14:paraId="6DD176C6" w14:textId="578D23DF" w:rsidR="00875625" w:rsidRDefault="00B51E50" w:rsidP="00B51E50">
      <w:pPr>
        <w:rPr>
          <w:rFonts w:ascii="Roboto" w:hAnsi="Roboto"/>
          <w:sz w:val="24"/>
          <w:szCs w:val="24"/>
        </w:rPr>
      </w:pPr>
      <w:r w:rsidRPr="00B51E50">
        <w:rPr>
          <w:rFonts w:ascii="Roboto" w:hAnsi="Roboto"/>
          <w:sz w:val="24"/>
          <w:szCs w:val="24"/>
        </w:rPr>
        <w:t xml:space="preserve">a) </w:t>
      </w:r>
      <w:r w:rsidR="007616C4">
        <w:rPr>
          <w:rFonts w:ascii="Roboto" w:hAnsi="Roboto"/>
          <w:sz w:val="24"/>
          <w:szCs w:val="24"/>
        </w:rPr>
        <w:t>Contextualización y c</w:t>
      </w:r>
      <w:r w:rsidRPr="00B51E50">
        <w:rPr>
          <w:rFonts w:ascii="Roboto" w:hAnsi="Roboto"/>
          <w:sz w:val="24"/>
          <w:szCs w:val="24"/>
        </w:rPr>
        <w:t xml:space="preserve">aracterísticas del grupo. </w:t>
      </w:r>
    </w:p>
    <w:p w14:paraId="361892D3" w14:textId="3DA53261" w:rsidR="00875625" w:rsidRDefault="00B51E50" w:rsidP="00B51E50">
      <w:pPr>
        <w:rPr>
          <w:rFonts w:ascii="Roboto" w:hAnsi="Roboto"/>
          <w:sz w:val="24"/>
          <w:szCs w:val="24"/>
        </w:rPr>
      </w:pPr>
      <w:r w:rsidRPr="00B51E50">
        <w:rPr>
          <w:rFonts w:ascii="Roboto" w:hAnsi="Roboto"/>
          <w:sz w:val="24"/>
          <w:szCs w:val="24"/>
        </w:rPr>
        <w:t>b) Situaciones de aprendizaje</w:t>
      </w:r>
      <w:r w:rsidR="007616C4">
        <w:rPr>
          <w:rFonts w:ascii="Roboto" w:hAnsi="Roboto"/>
          <w:sz w:val="24"/>
          <w:szCs w:val="24"/>
        </w:rPr>
        <w:t>: metodología, saberes básicos, criterios de evaluación y tareas que se desarrollan.</w:t>
      </w:r>
      <w:r w:rsidRPr="00B51E50">
        <w:rPr>
          <w:rFonts w:ascii="Roboto" w:hAnsi="Roboto"/>
          <w:sz w:val="24"/>
          <w:szCs w:val="24"/>
        </w:rPr>
        <w:t xml:space="preserve"> </w:t>
      </w:r>
    </w:p>
    <w:p w14:paraId="1DC49D9D" w14:textId="77777777" w:rsidR="00875625" w:rsidRDefault="00B51E50" w:rsidP="00B51E50">
      <w:pPr>
        <w:rPr>
          <w:rFonts w:ascii="Roboto" w:hAnsi="Roboto"/>
          <w:sz w:val="24"/>
          <w:szCs w:val="24"/>
        </w:rPr>
      </w:pPr>
      <w:r w:rsidRPr="00B51E50">
        <w:rPr>
          <w:rFonts w:ascii="Roboto" w:hAnsi="Roboto"/>
          <w:sz w:val="24"/>
          <w:szCs w:val="24"/>
        </w:rPr>
        <w:t xml:space="preserve">c) Organización de los espacios de aprendizaje. </w:t>
      </w:r>
    </w:p>
    <w:p w14:paraId="27ED54FA" w14:textId="77777777" w:rsidR="007616C4" w:rsidRDefault="00B51E50" w:rsidP="00B51E50">
      <w:pPr>
        <w:rPr>
          <w:rFonts w:ascii="Roboto" w:hAnsi="Roboto"/>
          <w:sz w:val="24"/>
          <w:szCs w:val="24"/>
        </w:rPr>
      </w:pPr>
      <w:r w:rsidRPr="00B51E50">
        <w:rPr>
          <w:rFonts w:ascii="Roboto" w:hAnsi="Roboto"/>
          <w:sz w:val="24"/>
          <w:szCs w:val="24"/>
        </w:rPr>
        <w:t>d) Distribución del tiempo.</w:t>
      </w:r>
    </w:p>
    <w:p w14:paraId="24EC4B7F" w14:textId="77777777" w:rsidR="007616C4" w:rsidRDefault="00B51E50" w:rsidP="00B51E50">
      <w:pPr>
        <w:rPr>
          <w:rFonts w:ascii="Roboto" w:hAnsi="Roboto"/>
          <w:sz w:val="24"/>
          <w:szCs w:val="24"/>
        </w:rPr>
      </w:pPr>
      <w:r w:rsidRPr="00B51E50">
        <w:rPr>
          <w:rFonts w:ascii="Roboto" w:hAnsi="Roboto"/>
          <w:sz w:val="24"/>
          <w:szCs w:val="24"/>
        </w:rPr>
        <w:t xml:space="preserve">e) Selección y organización de los recursos y materiales. </w:t>
      </w:r>
    </w:p>
    <w:p w14:paraId="245C6126" w14:textId="77777777" w:rsidR="007616C4" w:rsidRDefault="00B51E50" w:rsidP="00B51E50">
      <w:pPr>
        <w:rPr>
          <w:rFonts w:ascii="Roboto" w:hAnsi="Roboto"/>
          <w:sz w:val="24"/>
          <w:szCs w:val="24"/>
        </w:rPr>
      </w:pPr>
      <w:r w:rsidRPr="00B51E50">
        <w:rPr>
          <w:rFonts w:ascii="Roboto" w:hAnsi="Roboto"/>
          <w:sz w:val="24"/>
          <w:szCs w:val="24"/>
        </w:rPr>
        <w:t xml:space="preserve">f) Medidas de atención a las diferencias individuales. </w:t>
      </w:r>
    </w:p>
    <w:p w14:paraId="226C28A2" w14:textId="75ED1C1C" w:rsidR="00B51E50" w:rsidRPr="00B51E50" w:rsidRDefault="00B51E50" w:rsidP="00B51E50">
      <w:pPr>
        <w:rPr>
          <w:rFonts w:ascii="Roboto" w:hAnsi="Roboto"/>
          <w:sz w:val="24"/>
          <w:szCs w:val="24"/>
        </w:rPr>
      </w:pPr>
      <w:r w:rsidRPr="00B51E50">
        <w:rPr>
          <w:rFonts w:ascii="Roboto" w:hAnsi="Roboto"/>
          <w:sz w:val="24"/>
          <w:szCs w:val="24"/>
        </w:rPr>
        <w:t>g) Evaluación: observaciones y documentaciones pedagógicas.</w:t>
      </w:r>
    </w:p>
    <w:p w14:paraId="2A5F986F" w14:textId="77777777" w:rsidR="00B51E50" w:rsidRPr="00B51E50" w:rsidRDefault="00B51E50" w:rsidP="00B51E50">
      <w:pPr>
        <w:jc w:val="both"/>
        <w:rPr>
          <w:rFonts w:ascii="Roboto" w:hAnsi="Roboto"/>
          <w:sz w:val="24"/>
          <w:szCs w:val="24"/>
        </w:rPr>
      </w:pPr>
      <w:r w:rsidRPr="00B51E50">
        <w:rPr>
          <w:rFonts w:ascii="Roboto" w:hAnsi="Roboto"/>
          <w:sz w:val="24"/>
          <w:szCs w:val="24"/>
        </w:rPr>
        <w:lastRenderedPageBreak/>
        <w:t>La programación de aula deberá prever las adecuaciones necesarias para atender al alumnado con necesidad específica de apoyo educativo desde una perspectiva inclusiva, teniendo en cuenta los principios del DUA.</w:t>
      </w:r>
    </w:p>
    <w:p w14:paraId="30679C0A" w14:textId="77777777" w:rsidR="00B51E50" w:rsidRPr="00B51E50" w:rsidRDefault="00B51E50" w:rsidP="00B51E50">
      <w:pPr>
        <w:jc w:val="both"/>
        <w:rPr>
          <w:rFonts w:ascii="Roboto" w:hAnsi="Roboto"/>
          <w:sz w:val="24"/>
          <w:szCs w:val="24"/>
        </w:rPr>
      </w:pPr>
      <w:r w:rsidRPr="00B51E50">
        <w:rPr>
          <w:rFonts w:ascii="Roboto" w:hAnsi="Roboto"/>
          <w:sz w:val="24"/>
          <w:szCs w:val="24"/>
        </w:rPr>
        <w:t xml:space="preserve">En lo que respecta a la especialidad de </w:t>
      </w:r>
      <w:r w:rsidRPr="00B51E50">
        <w:rPr>
          <w:rFonts w:ascii="Roboto" w:hAnsi="Roboto"/>
          <w:b/>
          <w:bCs/>
          <w:sz w:val="24"/>
          <w:szCs w:val="24"/>
        </w:rPr>
        <w:t>Educación primaria</w:t>
      </w:r>
      <w:r w:rsidRPr="00B51E50">
        <w:rPr>
          <w:rFonts w:ascii="Roboto" w:hAnsi="Roboto"/>
          <w:sz w:val="24"/>
          <w:szCs w:val="24"/>
        </w:rPr>
        <w:t>, la programación de aula se realizará a partir de una secuencia de situaciones contextualizadas en entornos reales y significativos.</w:t>
      </w:r>
    </w:p>
    <w:p w14:paraId="24FEC2CB" w14:textId="0CA6106F" w:rsidR="0004375C" w:rsidRDefault="00B51E50" w:rsidP="00B51E50">
      <w:pPr>
        <w:jc w:val="both"/>
        <w:rPr>
          <w:rFonts w:ascii="Roboto" w:hAnsi="Roboto"/>
          <w:sz w:val="24"/>
          <w:szCs w:val="24"/>
        </w:rPr>
      </w:pPr>
      <w:r w:rsidRPr="00B51E50">
        <w:rPr>
          <w:rFonts w:ascii="Roboto" w:hAnsi="Roboto"/>
          <w:sz w:val="24"/>
          <w:szCs w:val="24"/>
        </w:rPr>
        <w:t>Dentro de la programación de aula se deberán reflejar:</w:t>
      </w:r>
    </w:p>
    <w:p w14:paraId="59D13921" w14:textId="02F39B21" w:rsidR="0004375C" w:rsidRPr="002A669F" w:rsidRDefault="0004375C" w:rsidP="00ED228B">
      <w:pPr>
        <w:pStyle w:val="Prrafodelista"/>
        <w:numPr>
          <w:ilvl w:val="0"/>
          <w:numId w:val="20"/>
        </w:numPr>
        <w:ind w:left="284" w:hanging="284"/>
        <w:rPr>
          <w:rFonts w:ascii="Roboto" w:hAnsi="Roboto"/>
          <w:sz w:val="24"/>
          <w:szCs w:val="24"/>
        </w:rPr>
      </w:pPr>
      <w:r w:rsidRPr="002A669F">
        <w:rPr>
          <w:rFonts w:ascii="Roboto" w:hAnsi="Roboto"/>
          <w:sz w:val="24"/>
          <w:szCs w:val="24"/>
        </w:rPr>
        <w:t xml:space="preserve">Contextualización y características del grupo. </w:t>
      </w:r>
    </w:p>
    <w:p w14:paraId="14B2D73C" w14:textId="0A3E19DD" w:rsidR="002A669F" w:rsidRPr="002A669F" w:rsidRDefault="002A669F" w:rsidP="00ED228B">
      <w:pPr>
        <w:pStyle w:val="Prrafodelista"/>
        <w:numPr>
          <w:ilvl w:val="0"/>
          <w:numId w:val="20"/>
        </w:numPr>
        <w:ind w:left="284" w:hanging="284"/>
        <w:rPr>
          <w:rFonts w:ascii="Roboto" w:hAnsi="Roboto"/>
          <w:sz w:val="24"/>
          <w:szCs w:val="24"/>
        </w:rPr>
      </w:pPr>
      <w:r w:rsidRPr="002A669F">
        <w:rPr>
          <w:rFonts w:ascii="Roboto" w:hAnsi="Roboto"/>
          <w:sz w:val="24"/>
          <w:szCs w:val="24"/>
        </w:rPr>
        <w:t xml:space="preserve">Situaciones de aprendizaje: metodología, saberes básicos, criterios de evaluación y tareas que se desarrollan. </w:t>
      </w:r>
    </w:p>
    <w:p w14:paraId="5CC7DD83" w14:textId="1CC298B8" w:rsidR="0004375C" w:rsidRDefault="002E013C" w:rsidP="00B51E50">
      <w:pPr>
        <w:jc w:val="both"/>
        <w:rPr>
          <w:rFonts w:ascii="Roboto" w:hAnsi="Roboto"/>
          <w:sz w:val="24"/>
          <w:szCs w:val="24"/>
        </w:rPr>
      </w:pPr>
      <w:r>
        <w:rPr>
          <w:rFonts w:ascii="Roboto" w:hAnsi="Roboto"/>
          <w:sz w:val="24"/>
          <w:szCs w:val="24"/>
        </w:rPr>
        <w:t>c</w:t>
      </w:r>
      <w:r w:rsidR="00B51E50" w:rsidRPr="00B51E50">
        <w:rPr>
          <w:rFonts w:ascii="Roboto" w:hAnsi="Roboto"/>
          <w:sz w:val="24"/>
          <w:szCs w:val="24"/>
        </w:rPr>
        <w:t xml:space="preserve">) La organización de los espacios de aprendizaje, </w:t>
      </w:r>
    </w:p>
    <w:p w14:paraId="1560A926" w14:textId="1BA9AFBF" w:rsidR="0004375C" w:rsidRDefault="002E013C" w:rsidP="00B51E50">
      <w:pPr>
        <w:jc w:val="both"/>
        <w:rPr>
          <w:rFonts w:ascii="Roboto" w:hAnsi="Roboto"/>
          <w:sz w:val="24"/>
          <w:szCs w:val="24"/>
        </w:rPr>
      </w:pPr>
      <w:r>
        <w:rPr>
          <w:rFonts w:ascii="Roboto" w:hAnsi="Roboto"/>
          <w:sz w:val="24"/>
          <w:szCs w:val="24"/>
        </w:rPr>
        <w:t>d</w:t>
      </w:r>
      <w:r w:rsidR="00B51E50" w:rsidRPr="00B51E50">
        <w:rPr>
          <w:rFonts w:ascii="Roboto" w:hAnsi="Roboto"/>
          <w:sz w:val="24"/>
          <w:szCs w:val="24"/>
        </w:rPr>
        <w:t>) La distribución del tiempo.</w:t>
      </w:r>
    </w:p>
    <w:p w14:paraId="67F54342" w14:textId="2C5C8EDA" w:rsidR="0004375C" w:rsidRDefault="002E013C" w:rsidP="00B51E50">
      <w:pPr>
        <w:jc w:val="both"/>
        <w:rPr>
          <w:rFonts w:ascii="Roboto" w:hAnsi="Roboto"/>
          <w:sz w:val="24"/>
          <w:szCs w:val="24"/>
        </w:rPr>
      </w:pPr>
      <w:r>
        <w:rPr>
          <w:rFonts w:ascii="Roboto" w:hAnsi="Roboto"/>
          <w:sz w:val="24"/>
          <w:szCs w:val="24"/>
        </w:rPr>
        <w:t>e</w:t>
      </w:r>
      <w:r w:rsidR="00B51E50" w:rsidRPr="00B51E50">
        <w:rPr>
          <w:rFonts w:ascii="Roboto" w:hAnsi="Roboto"/>
          <w:sz w:val="24"/>
          <w:szCs w:val="24"/>
        </w:rPr>
        <w:t>) La selección y organización de los recursos y materiales.</w:t>
      </w:r>
    </w:p>
    <w:p w14:paraId="0465467F" w14:textId="578C3D4D" w:rsidR="0004375C" w:rsidRDefault="002E013C" w:rsidP="00B51E50">
      <w:pPr>
        <w:jc w:val="both"/>
        <w:rPr>
          <w:rFonts w:ascii="Roboto" w:hAnsi="Roboto"/>
          <w:sz w:val="24"/>
          <w:szCs w:val="24"/>
        </w:rPr>
      </w:pPr>
      <w:r>
        <w:rPr>
          <w:rFonts w:ascii="Roboto" w:hAnsi="Roboto"/>
          <w:sz w:val="24"/>
          <w:szCs w:val="24"/>
        </w:rPr>
        <w:t>f</w:t>
      </w:r>
      <w:r w:rsidR="00B51E50" w:rsidRPr="00B51E50">
        <w:rPr>
          <w:rFonts w:ascii="Roboto" w:hAnsi="Roboto"/>
          <w:sz w:val="24"/>
          <w:szCs w:val="24"/>
        </w:rPr>
        <w:t>) Las medidas de atención para la respuesta educativa por la inclusión,</w:t>
      </w:r>
    </w:p>
    <w:p w14:paraId="11D9EA93" w14:textId="5F5CA581" w:rsidR="00B51E50" w:rsidRPr="00B51E50" w:rsidRDefault="002E013C" w:rsidP="00B51E50">
      <w:pPr>
        <w:jc w:val="both"/>
        <w:rPr>
          <w:rFonts w:ascii="Roboto" w:hAnsi="Roboto"/>
          <w:sz w:val="24"/>
          <w:szCs w:val="24"/>
        </w:rPr>
      </w:pPr>
      <w:r>
        <w:rPr>
          <w:rFonts w:ascii="Roboto" w:hAnsi="Roboto"/>
          <w:sz w:val="24"/>
          <w:szCs w:val="24"/>
        </w:rPr>
        <w:t>g</w:t>
      </w:r>
      <w:r w:rsidR="00B51E50" w:rsidRPr="00B51E50">
        <w:rPr>
          <w:rFonts w:ascii="Roboto" w:hAnsi="Roboto"/>
          <w:sz w:val="24"/>
          <w:szCs w:val="24"/>
        </w:rPr>
        <w:t xml:space="preserve">) Los instrumentos de recogida de información y modelos de registro. </w:t>
      </w:r>
    </w:p>
    <w:p w14:paraId="7008D30E" w14:textId="77777777" w:rsidR="00B51E50" w:rsidRPr="00B51E50" w:rsidRDefault="00B51E50" w:rsidP="00B51E50">
      <w:pPr>
        <w:jc w:val="both"/>
        <w:rPr>
          <w:rFonts w:ascii="Roboto" w:hAnsi="Roboto"/>
          <w:sz w:val="24"/>
          <w:szCs w:val="24"/>
        </w:rPr>
      </w:pPr>
      <w:r w:rsidRPr="00B51E50">
        <w:rPr>
          <w:rFonts w:ascii="Roboto" w:hAnsi="Roboto"/>
          <w:sz w:val="24"/>
          <w:szCs w:val="24"/>
        </w:rPr>
        <w:t>Asimismo, se deberán prever las adecuaciones necesarias para atender desde una perspectiva inclusiva al alumnado con necesidad específica de apoyo educativo, teniendo en cuenta los principios del DUA.</w:t>
      </w:r>
    </w:p>
    <w:p w14:paraId="1D95AF22" w14:textId="7D9561E7" w:rsidR="00B51E50" w:rsidRPr="00B51E50" w:rsidRDefault="00B51E50" w:rsidP="00B51E50">
      <w:pPr>
        <w:jc w:val="both"/>
        <w:rPr>
          <w:rFonts w:ascii="Roboto" w:hAnsi="Roboto"/>
          <w:sz w:val="24"/>
          <w:szCs w:val="24"/>
        </w:rPr>
      </w:pPr>
      <w:r w:rsidRPr="00B51E50">
        <w:rPr>
          <w:rFonts w:ascii="Roboto" w:hAnsi="Roboto"/>
          <w:sz w:val="24"/>
          <w:szCs w:val="24"/>
        </w:rPr>
        <w:t xml:space="preserve">En lo que respecta a las especialidades de </w:t>
      </w:r>
      <w:r w:rsidRPr="00ED228B">
        <w:rPr>
          <w:rFonts w:ascii="Roboto" w:hAnsi="Roboto"/>
          <w:b/>
          <w:bCs/>
          <w:sz w:val="24"/>
          <w:szCs w:val="24"/>
        </w:rPr>
        <w:t>Música, Educación Física, Lengua Extranjera:</w:t>
      </w:r>
      <w:r w:rsidR="00ED228B">
        <w:rPr>
          <w:rFonts w:ascii="Roboto" w:hAnsi="Roboto"/>
          <w:b/>
          <w:bCs/>
          <w:sz w:val="24"/>
          <w:szCs w:val="24"/>
        </w:rPr>
        <w:t xml:space="preserve"> </w:t>
      </w:r>
      <w:r w:rsidRPr="00ED228B">
        <w:rPr>
          <w:rFonts w:ascii="Roboto" w:hAnsi="Roboto"/>
          <w:b/>
          <w:bCs/>
          <w:sz w:val="24"/>
          <w:szCs w:val="24"/>
        </w:rPr>
        <w:t>Inglés, Pedagogía Terapéutica y Audición y Lenguaje</w:t>
      </w:r>
      <w:r w:rsidRPr="00B51E50">
        <w:rPr>
          <w:rFonts w:ascii="Roboto" w:hAnsi="Roboto"/>
          <w:sz w:val="24"/>
          <w:szCs w:val="24"/>
        </w:rPr>
        <w:t>, la programación de aula del área deberá realizarse a partir de una secuencia de situaciones contextualizadas en entornos reales y significativos del área, sin perjuicio de que refleje la necesaria coordinación con el equipo educativo del grupo para la consecución de las competencias correspondientes al nivel elegido.</w:t>
      </w:r>
    </w:p>
    <w:p w14:paraId="4B3A0E27" w14:textId="77777777" w:rsidR="00ED228B" w:rsidRDefault="00B51E50" w:rsidP="00B51E50">
      <w:pPr>
        <w:jc w:val="both"/>
        <w:rPr>
          <w:rFonts w:ascii="Roboto" w:hAnsi="Roboto"/>
          <w:sz w:val="24"/>
          <w:szCs w:val="24"/>
        </w:rPr>
      </w:pPr>
      <w:r w:rsidRPr="00B51E50">
        <w:rPr>
          <w:rFonts w:ascii="Roboto" w:hAnsi="Roboto"/>
          <w:sz w:val="24"/>
          <w:szCs w:val="24"/>
        </w:rPr>
        <w:t xml:space="preserve">La programación de aula del área deberá reflejar: </w:t>
      </w:r>
    </w:p>
    <w:p w14:paraId="7B348855" w14:textId="77777777" w:rsidR="002E013C" w:rsidRPr="002E013C" w:rsidRDefault="00B51E50" w:rsidP="005652A7">
      <w:pPr>
        <w:ind w:left="360" w:hanging="360"/>
        <w:rPr>
          <w:rFonts w:ascii="Roboto" w:hAnsi="Roboto"/>
          <w:sz w:val="24"/>
          <w:szCs w:val="24"/>
        </w:rPr>
      </w:pPr>
      <w:r w:rsidRPr="002E013C">
        <w:rPr>
          <w:rFonts w:ascii="Roboto" w:hAnsi="Roboto"/>
          <w:sz w:val="24"/>
          <w:szCs w:val="24"/>
        </w:rPr>
        <w:t xml:space="preserve">a) </w:t>
      </w:r>
      <w:r w:rsidR="002E013C" w:rsidRPr="002E013C">
        <w:rPr>
          <w:rFonts w:ascii="Roboto" w:hAnsi="Roboto"/>
          <w:sz w:val="24"/>
          <w:szCs w:val="24"/>
        </w:rPr>
        <w:t xml:space="preserve">Contextualización y características del grupo. </w:t>
      </w:r>
    </w:p>
    <w:p w14:paraId="295F1892" w14:textId="476CEACC" w:rsidR="002E013C" w:rsidRPr="002E013C" w:rsidRDefault="00115BFF" w:rsidP="00115BFF">
      <w:pPr>
        <w:pStyle w:val="Prrafodelista"/>
        <w:ind w:left="0"/>
        <w:rPr>
          <w:rFonts w:ascii="Roboto" w:hAnsi="Roboto"/>
          <w:sz w:val="24"/>
          <w:szCs w:val="24"/>
        </w:rPr>
      </w:pPr>
      <w:r>
        <w:rPr>
          <w:rFonts w:ascii="Roboto" w:hAnsi="Roboto"/>
          <w:sz w:val="24"/>
          <w:szCs w:val="24"/>
        </w:rPr>
        <w:t xml:space="preserve">b) </w:t>
      </w:r>
      <w:r w:rsidR="002E013C" w:rsidRPr="002E013C">
        <w:rPr>
          <w:rFonts w:ascii="Roboto" w:hAnsi="Roboto"/>
          <w:sz w:val="24"/>
          <w:szCs w:val="24"/>
        </w:rPr>
        <w:t xml:space="preserve">Situaciones de aprendizaje: metodología, saberes básicos, criterios de evaluación y tareas que se desarrollan. </w:t>
      </w:r>
    </w:p>
    <w:p w14:paraId="403E5DE6" w14:textId="66B586B7" w:rsidR="002E013C" w:rsidRDefault="005652A7" w:rsidP="002E013C">
      <w:pPr>
        <w:jc w:val="both"/>
        <w:rPr>
          <w:rFonts w:ascii="Roboto" w:hAnsi="Roboto"/>
          <w:sz w:val="24"/>
          <w:szCs w:val="24"/>
        </w:rPr>
      </w:pPr>
      <w:r>
        <w:rPr>
          <w:rFonts w:ascii="Roboto" w:hAnsi="Roboto"/>
          <w:sz w:val="24"/>
          <w:szCs w:val="24"/>
        </w:rPr>
        <w:t>c</w:t>
      </w:r>
      <w:r w:rsidR="002E013C" w:rsidRPr="00B51E50">
        <w:rPr>
          <w:rFonts w:ascii="Roboto" w:hAnsi="Roboto"/>
          <w:sz w:val="24"/>
          <w:szCs w:val="24"/>
        </w:rPr>
        <w:t xml:space="preserve">) La organización de los espacios de aprendizaje, </w:t>
      </w:r>
    </w:p>
    <w:p w14:paraId="33A5179F" w14:textId="18B79B41" w:rsidR="002E013C" w:rsidRDefault="005652A7" w:rsidP="002E013C">
      <w:pPr>
        <w:jc w:val="both"/>
        <w:rPr>
          <w:rFonts w:ascii="Roboto" w:hAnsi="Roboto"/>
          <w:sz w:val="24"/>
          <w:szCs w:val="24"/>
        </w:rPr>
      </w:pPr>
      <w:r>
        <w:rPr>
          <w:rFonts w:ascii="Roboto" w:hAnsi="Roboto"/>
          <w:sz w:val="24"/>
          <w:szCs w:val="24"/>
        </w:rPr>
        <w:t>d</w:t>
      </w:r>
      <w:r w:rsidR="002E013C" w:rsidRPr="00B51E50">
        <w:rPr>
          <w:rFonts w:ascii="Roboto" w:hAnsi="Roboto"/>
          <w:sz w:val="24"/>
          <w:szCs w:val="24"/>
        </w:rPr>
        <w:t>) La distribución del tiempo.</w:t>
      </w:r>
    </w:p>
    <w:p w14:paraId="5F880B26" w14:textId="6110C9F9" w:rsidR="002E013C" w:rsidRDefault="005652A7" w:rsidP="002E013C">
      <w:pPr>
        <w:jc w:val="both"/>
        <w:rPr>
          <w:rFonts w:ascii="Roboto" w:hAnsi="Roboto"/>
          <w:sz w:val="24"/>
          <w:szCs w:val="24"/>
        </w:rPr>
      </w:pPr>
      <w:r>
        <w:rPr>
          <w:rFonts w:ascii="Roboto" w:hAnsi="Roboto"/>
          <w:sz w:val="24"/>
          <w:szCs w:val="24"/>
        </w:rPr>
        <w:t>e</w:t>
      </w:r>
      <w:r w:rsidR="002E013C" w:rsidRPr="00B51E50">
        <w:rPr>
          <w:rFonts w:ascii="Roboto" w:hAnsi="Roboto"/>
          <w:sz w:val="24"/>
          <w:szCs w:val="24"/>
        </w:rPr>
        <w:t>) La selección y organización de los recursos y materiales.</w:t>
      </w:r>
    </w:p>
    <w:p w14:paraId="01208939" w14:textId="05788ABA" w:rsidR="002E013C" w:rsidRDefault="005652A7" w:rsidP="002E013C">
      <w:pPr>
        <w:jc w:val="both"/>
        <w:rPr>
          <w:rFonts w:ascii="Roboto" w:hAnsi="Roboto"/>
          <w:sz w:val="24"/>
          <w:szCs w:val="24"/>
        </w:rPr>
      </w:pPr>
      <w:r>
        <w:rPr>
          <w:rFonts w:ascii="Roboto" w:hAnsi="Roboto"/>
          <w:sz w:val="24"/>
          <w:szCs w:val="24"/>
        </w:rPr>
        <w:t>f</w:t>
      </w:r>
      <w:r w:rsidR="002E013C" w:rsidRPr="00B51E50">
        <w:rPr>
          <w:rFonts w:ascii="Roboto" w:hAnsi="Roboto"/>
          <w:sz w:val="24"/>
          <w:szCs w:val="24"/>
        </w:rPr>
        <w:t>) Las medidas de atención para la respuesta educativa por la inclusión,</w:t>
      </w:r>
    </w:p>
    <w:p w14:paraId="583D1012" w14:textId="3D4FA89A" w:rsidR="002E013C" w:rsidRPr="00B51E50" w:rsidRDefault="005652A7" w:rsidP="002E013C">
      <w:pPr>
        <w:jc w:val="both"/>
        <w:rPr>
          <w:rFonts w:ascii="Roboto" w:hAnsi="Roboto"/>
          <w:sz w:val="24"/>
          <w:szCs w:val="24"/>
        </w:rPr>
      </w:pPr>
      <w:r>
        <w:rPr>
          <w:rFonts w:ascii="Roboto" w:hAnsi="Roboto"/>
          <w:sz w:val="24"/>
          <w:szCs w:val="24"/>
        </w:rPr>
        <w:t>g</w:t>
      </w:r>
      <w:r w:rsidR="002E013C" w:rsidRPr="00B51E50">
        <w:rPr>
          <w:rFonts w:ascii="Roboto" w:hAnsi="Roboto"/>
          <w:sz w:val="24"/>
          <w:szCs w:val="24"/>
        </w:rPr>
        <w:t xml:space="preserve">) Los instrumentos de recogida de información y modelos de registro. </w:t>
      </w:r>
    </w:p>
    <w:p w14:paraId="639E2FC1" w14:textId="399E5D81" w:rsidR="00B51E50" w:rsidRPr="00B51E50" w:rsidRDefault="00B51E50" w:rsidP="002E013C">
      <w:pPr>
        <w:jc w:val="both"/>
        <w:rPr>
          <w:rFonts w:ascii="Roboto" w:hAnsi="Roboto"/>
          <w:sz w:val="24"/>
          <w:szCs w:val="24"/>
        </w:rPr>
      </w:pPr>
      <w:r w:rsidRPr="00B51E50">
        <w:rPr>
          <w:rFonts w:ascii="Roboto" w:hAnsi="Roboto"/>
          <w:sz w:val="24"/>
          <w:szCs w:val="24"/>
        </w:rPr>
        <w:t>La programación de aula del área deberá prever las adecuaciones necesarias para atender desde una perspectiva inclusiva al alumnado con necesidad específica de apoyo educativo, teniendo en cuenta los principios del DUA.</w:t>
      </w:r>
    </w:p>
    <w:p w14:paraId="469AE265" w14:textId="77777777" w:rsidR="00B51E50" w:rsidRDefault="00B51E50" w:rsidP="00B51E50"/>
    <w:p w14:paraId="3EEC0A05" w14:textId="77777777" w:rsidR="00B51E50" w:rsidRDefault="00B51E50" w:rsidP="00B51E50"/>
    <w:p w14:paraId="004926AE" w14:textId="77777777" w:rsidR="00B51E50" w:rsidRDefault="00B51E50" w:rsidP="00B51E50"/>
    <w:p w14:paraId="0322E3A8" w14:textId="2EAFEA24" w:rsidR="009E46AF" w:rsidRPr="009E46AF" w:rsidRDefault="009E46AF" w:rsidP="00CB1E54">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ANEXO IV</w:t>
      </w:r>
    </w:p>
    <w:p w14:paraId="4A79EBB1" w14:textId="0F66CAA3" w:rsidR="004A54B2" w:rsidRDefault="009E46AF" w:rsidP="00CB1E54">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CARACTERÍSTICAS DE LA PRUEBA DE CONTENIDO PRÁCTICO</w:t>
      </w:r>
    </w:p>
    <w:p w14:paraId="6C844EF6" w14:textId="46BBAA6E" w:rsidR="009E46AF" w:rsidRPr="004833EC" w:rsidRDefault="004A54B2" w:rsidP="004833EC">
      <w:pPr>
        <w:spacing w:before="100" w:beforeAutospacing="1" w:after="142" w:line="288" w:lineRule="auto"/>
        <w:jc w:val="both"/>
        <w:rPr>
          <w:rFonts w:ascii="Roboto" w:eastAsia="Times New Roman" w:hAnsi="Roboto" w:cs="Times New Roman"/>
          <w:color w:val="000000"/>
          <w:sz w:val="24"/>
          <w:szCs w:val="24"/>
          <w:lang w:val="es-ES" w:eastAsia="es-ES_tradnl"/>
        </w:rPr>
      </w:pPr>
      <w:r w:rsidRPr="004833EC">
        <w:rPr>
          <w:rFonts w:ascii="Roboto" w:hAnsi="Roboto"/>
          <w:sz w:val="24"/>
          <w:szCs w:val="24"/>
        </w:rPr>
        <w:lastRenderedPageBreak/>
        <w:t xml:space="preserve"> La prueba</w:t>
      </w:r>
      <w:r w:rsidR="004833EC">
        <w:rPr>
          <w:rFonts w:ascii="Roboto" w:hAnsi="Roboto"/>
          <w:sz w:val="24"/>
          <w:szCs w:val="24"/>
        </w:rPr>
        <w:t xml:space="preserve"> de contenido práctico</w:t>
      </w:r>
      <w:r w:rsidRPr="004833EC">
        <w:rPr>
          <w:rFonts w:ascii="Roboto" w:hAnsi="Roboto"/>
          <w:sz w:val="24"/>
          <w:szCs w:val="24"/>
        </w:rPr>
        <w:t xml:space="preserve"> </w:t>
      </w:r>
      <w:r w:rsidR="004833EC" w:rsidRPr="004833EC">
        <w:rPr>
          <w:rFonts w:ascii="Roboto" w:hAnsi="Roboto"/>
          <w:sz w:val="24"/>
          <w:szCs w:val="24"/>
        </w:rPr>
        <w:t>consist</w:t>
      </w:r>
      <w:r w:rsidR="004833EC">
        <w:rPr>
          <w:rFonts w:ascii="Roboto" w:hAnsi="Roboto"/>
          <w:sz w:val="24"/>
          <w:szCs w:val="24"/>
        </w:rPr>
        <w:t>irá</w:t>
      </w:r>
      <w:r w:rsidRPr="004833EC">
        <w:rPr>
          <w:rFonts w:ascii="Roboto" w:hAnsi="Roboto"/>
          <w:sz w:val="24"/>
          <w:szCs w:val="24"/>
        </w:rPr>
        <w:t xml:space="preserve"> en la elaboración de una situación de aprendizaje en escoger entre tres casos planteados por el tribunal. En el diseño de la situación de aprendizaje hay que explicitar las actividades que se llevarán a cabo, las estrategias metodológicas, los materiales didácticos, la gestión del grupo y la evaluación reguladora que se propone para una sesión de clase en el contexto descrito en el supuesto. Se concretarán también las medidas y soportes universales, adicionales o intensivos para la atención educativa a las necesidades del alumnado en el marco de un sistema inclusivo. Las personas aspirantes disponen de un máximo de 3 horas para resolver esta prueba.</w:t>
      </w:r>
    </w:p>
    <w:p w14:paraId="2AD636A5" w14:textId="0E00B1F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120 Educación Infantil</w:t>
      </w:r>
    </w:p>
    <w:p w14:paraId="613593C3" w14:textId="18624D62" w:rsidR="009E46AF" w:rsidRPr="004833EC" w:rsidRDefault="004A54B2" w:rsidP="004833EC">
      <w:pPr>
        <w:spacing w:before="100" w:beforeAutospacing="1" w:after="142" w:line="288" w:lineRule="auto"/>
        <w:jc w:val="both"/>
        <w:rPr>
          <w:rFonts w:ascii="Roboto" w:eastAsia="Times New Roman" w:hAnsi="Roboto" w:cs="Times New Roman"/>
          <w:sz w:val="24"/>
          <w:szCs w:val="24"/>
          <w:lang w:val="es-ES" w:eastAsia="es-ES_tradnl"/>
        </w:rPr>
      </w:pPr>
      <w:r w:rsidRPr="004833EC">
        <w:rPr>
          <w:rFonts w:ascii="Roboto" w:hAnsi="Roboto"/>
          <w:sz w:val="24"/>
          <w:szCs w:val="24"/>
        </w:rPr>
        <w:t>La situación de aprendizaje versa sobre alguno de los aspectos del currículum de la educación infantil El supuesto puede incluir propuestas globalizadas que favorezcan el desarrollo global de los alumnos y la evaluación de los procesos de aprendizaje.</w:t>
      </w:r>
    </w:p>
    <w:p w14:paraId="5F72976C" w14:textId="28DCD508" w:rsidR="009E46AF" w:rsidRPr="009E46AF" w:rsidRDefault="004833EC"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121 </w:t>
      </w:r>
      <w:r>
        <w:rPr>
          <w:rFonts w:ascii="Roboto" w:eastAsia="Times New Roman" w:hAnsi="Roboto" w:cs="Times New Roman"/>
          <w:color w:val="000000"/>
          <w:sz w:val="24"/>
          <w:szCs w:val="24"/>
          <w:lang w:val="es-ES" w:eastAsia="es-ES_tradnl"/>
        </w:rPr>
        <w:t>Lengua</w:t>
      </w:r>
      <w:r w:rsidR="009E46AF" w:rsidRPr="009E46AF">
        <w:rPr>
          <w:rFonts w:ascii="Roboto" w:eastAsia="Times New Roman" w:hAnsi="Roboto" w:cs="Times New Roman"/>
          <w:color w:val="000000"/>
          <w:sz w:val="24"/>
          <w:szCs w:val="24"/>
          <w:lang w:val="es-ES" w:eastAsia="es-ES_tradnl"/>
        </w:rPr>
        <w:t xml:space="preserve"> extranjera: Inglés</w:t>
      </w:r>
    </w:p>
    <w:p w14:paraId="3F7E8BEF" w14:textId="41BAAC8D" w:rsidR="004833EC" w:rsidRPr="00A952D0" w:rsidRDefault="00C434F6" w:rsidP="004833EC">
      <w:pPr>
        <w:spacing w:before="100" w:beforeAutospacing="1" w:after="142" w:line="288" w:lineRule="auto"/>
        <w:jc w:val="both"/>
        <w:rPr>
          <w:rFonts w:ascii="Roboto" w:hAnsi="Roboto"/>
          <w:sz w:val="24"/>
          <w:szCs w:val="24"/>
        </w:rPr>
      </w:pPr>
      <w:r w:rsidRPr="004833EC">
        <w:rPr>
          <w:rFonts w:ascii="Roboto" w:hAnsi="Roboto"/>
          <w:sz w:val="24"/>
          <w:szCs w:val="24"/>
        </w:rPr>
        <w:t>La situación de aprendizaje versa sobre aspectos vinculados a la comunicación oral, la comprensión lectora y la expresión escrita a partir de situaciones comunicativas contextualizadas. El supuesto puede incluir la impartición de algún área en lengua inglesa o el trabajo globalizado de varias áreas entre otros. La elaboración y la exposición de la situación de aprendizaje se tiene que hacer en lengua inglesa.</w:t>
      </w:r>
    </w:p>
    <w:p w14:paraId="1B8A1D60" w14:textId="02AA4788" w:rsidR="009E46AF" w:rsidRPr="009E46AF" w:rsidRDefault="004833EC" w:rsidP="004833EC">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123 </w:t>
      </w:r>
      <w:r>
        <w:rPr>
          <w:rFonts w:ascii="Roboto" w:eastAsia="Times New Roman" w:hAnsi="Roboto" w:cs="Times New Roman"/>
          <w:color w:val="000000"/>
          <w:sz w:val="24"/>
          <w:szCs w:val="24"/>
          <w:lang w:val="es-ES" w:eastAsia="es-ES_tradnl"/>
        </w:rPr>
        <w:t>Educación</w:t>
      </w:r>
      <w:r w:rsidR="009E46AF" w:rsidRPr="009E46AF">
        <w:rPr>
          <w:rFonts w:ascii="Roboto" w:eastAsia="Times New Roman" w:hAnsi="Roboto" w:cs="Times New Roman"/>
          <w:color w:val="000000"/>
          <w:sz w:val="24"/>
          <w:szCs w:val="24"/>
          <w:lang w:val="es-ES" w:eastAsia="es-ES_tradnl"/>
        </w:rPr>
        <w:t xml:space="preserve"> Física</w:t>
      </w:r>
    </w:p>
    <w:p w14:paraId="2A042677" w14:textId="22950941" w:rsidR="00FC7152" w:rsidRPr="004833EC" w:rsidRDefault="00FC7152" w:rsidP="004833EC">
      <w:pPr>
        <w:spacing w:before="100" w:beforeAutospacing="1" w:after="240" w:line="288" w:lineRule="auto"/>
        <w:jc w:val="both"/>
        <w:rPr>
          <w:rFonts w:ascii="Roboto" w:hAnsi="Roboto"/>
          <w:sz w:val="24"/>
          <w:szCs w:val="24"/>
        </w:rPr>
      </w:pPr>
      <w:r w:rsidRPr="004833EC">
        <w:rPr>
          <w:rFonts w:ascii="Roboto" w:hAnsi="Roboto"/>
          <w:sz w:val="24"/>
          <w:szCs w:val="24"/>
        </w:rPr>
        <w:t>La situación de aprendizaje versa sobre aspectos del currículum del ámbito de la educación física y de la educación primaria. El supuesto puede incluir el enfoque globalizado con diferentes ámbitos de la etapa de la educación primaria.</w:t>
      </w:r>
    </w:p>
    <w:p w14:paraId="426A3028" w14:textId="77777777" w:rsidR="00A952D0" w:rsidRDefault="00A952D0" w:rsidP="009E46A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p>
    <w:p w14:paraId="1823B291" w14:textId="77777777" w:rsidR="00A952D0" w:rsidRDefault="00A952D0" w:rsidP="009E46A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p>
    <w:p w14:paraId="36C9666F" w14:textId="7EC64A7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124 Música</w:t>
      </w:r>
    </w:p>
    <w:p w14:paraId="4DB74842" w14:textId="3201654F" w:rsidR="009E46AF" w:rsidRPr="004833EC" w:rsidRDefault="00BC5F61" w:rsidP="004833EC">
      <w:pPr>
        <w:spacing w:before="100" w:beforeAutospacing="1" w:after="240" w:line="288" w:lineRule="auto"/>
        <w:jc w:val="both"/>
        <w:rPr>
          <w:rFonts w:ascii="Roboto" w:eastAsia="Times New Roman" w:hAnsi="Roboto" w:cs="Times New Roman"/>
          <w:sz w:val="24"/>
          <w:szCs w:val="24"/>
          <w:lang w:val="es-ES" w:eastAsia="es-ES_tradnl"/>
        </w:rPr>
      </w:pPr>
      <w:r w:rsidRPr="004833EC">
        <w:rPr>
          <w:rFonts w:ascii="Roboto" w:hAnsi="Roboto"/>
          <w:sz w:val="24"/>
          <w:szCs w:val="24"/>
        </w:rPr>
        <w:t xml:space="preserve">En la especialidad de música la prueba incluye la elaboración de una situación de aprendizaje, a escoger entre tres casos planteados por el tribunal y la </w:t>
      </w:r>
      <w:r w:rsidRPr="004833EC">
        <w:rPr>
          <w:rFonts w:ascii="Roboto" w:hAnsi="Roboto"/>
          <w:sz w:val="24"/>
          <w:szCs w:val="24"/>
        </w:rPr>
        <w:lastRenderedPageBreak/>
        <w:t>interpretación vocal de una canción facilitada por el tribunal. La situación de aprendizaje versa sobre aspectos vinculados a las dimensiones de percepción, comprensión y valoración; interpretación (vocal e instrumental; individual y colectiva) y producción; imaginación y creatividad. La música y la danza forman parte del ámbito artístico junto con el área de visual y plástica, por lo que el supuesto se puede plantear de manera transversal y relacionar diferentes aspectos del propio ámbito o de otros. Para la interpretación vocal de la canción el aspirante dispone de veinte minutos para preparar la pieza que tendrá que ser interpretada dos veces sin acompañamiento de instrumento; la segunda vez la interpretación se tiene que acompañar con un gesto que indique la entrada, la pulsación, el carácter y el final de la canción. Se puede disponer de un diapasón de horquilla aportado por la persona aspirante.</w:t>
      </w:r>
      <w:r w:rsidRPr="004833EC">
        <w:rPr>
          <w:rFonts w:ascii="Roboto" w:eastAsia="Times New Roman" w:hAnsi="Roboto" w:cs="Times New Roman"/>
          <w:sz w:val="24"/>
          <w:szCs w:val="24"/>
          <w:lang w:val="es-ES" w:eastAsia="es-ES_tradnl"/>
        </w:rPr>
        <w:t xml:space="preserve"> </w:t>
      </w:r>
    </w:p>
    <w:p w14:paraId="0B5BF0E9" w14:textId="3E8F425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126 Audición y Lenguaje</w:t>
      </w:r>
    </w:p>
    <w:p w14:paraId="0E06234E" w14:textId="3963341C" w:rsidR="00797D74" w:rsidRPr="004833EC" w:rsidRDefault="00797D74" w:rsidP="004833EC">
      <w:pPr>
        <w:spacing w:before="100" w:beforeAutospacing="1" w:after="240" w:line="288" w:lineRule="auto"/>
        <w:jc w:val="both"/>
        <w:rPr>
          <w:rFonts w:ascii="Roboto" w:hAnsi="Roboto"/>
          <w:sz w:val="24"/>
          <w:szCs w:val="24"/>
        </w:rPr>
      </w:pPr>
      <w:r w:rsidRPr="004833EC">
        <w:rPr>
          <w:rFonts w:ascii="Roboto" w:hAnsi="Roboto"/>
          <w:sz w:val="24"/>
          <w:szCs w:val="24"/>
        </w:rPr>
        <w:t>La situación de aprendizaje versará sobre una actuación con alumnos que presenten necesidades específicas de soporte educativo para la comunicación, el habla y/o el lenguaje, relacionadas con retraso del desarrollo, asociadas a discapacidad o derivadas de trastornos que afectan a la adquisición y el uso funcional del lenguaje</w:t>
      </w:r>
    </w:p>
    <w:p w14:paraId="0C1D4077" w14:textId="4AC8273B" w:rsidR="009E46AF" w:rsidRPr="009E46AF" w:rsidRDefault="009E46AF" w:rsidP="004833EC">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127 Pedagogía Terapéutica</w:t>
      </w:r>
    </w:p>
    <w:p w14:paraId="593EC901" w14:textId="1BC431A8" w:rsidR="009E46AF" w:rsidRPr="004833EC" w:rsidRDefault="00797D74" w:rsidP="004833EC">
      <w:pPr>
        <w:spacing w:before="100" w:beforeAutospacing="1" w:after="240" w:line="288" w:lineRule="auto"/>
        <w:jc w:val="both"/>
        <w:rPr>
          <w:rFonts w:ascii="Roboto" w:eastAsia="Times New Roman" w:hAnsi="Roboto" w:cs="Times New Roman"/>
          <w:sz w:val="24"/>
          <w:szCs w:val="24"/>
          <w:lang w:val="es-ES" w:eastAsia="es-ES_tradnl"/>
        </w:rPr>
      </w:pPr>
      <w:r w:rsidRPr="004833EC">
        <w:rPr>
          <w:rFonts w:ascii="Roboto" w:hAnsi="Roboto"/>
          <w:sz w:val="24"/>
          <w:szCs w:val="24"/>
        </w:rPr>
        <w:t>La situación de aprendizaje versará sobre una actuación educativa relacionada con alumnos que presenten necesidades específicas de soporte educativo. El supuesto puede incluir la orientación en la organización y el desarrollo de las actividades de aprendizaje, el soporte en el aula o el trabajo interdisciplinario en el centro y en el entorno para favorecer la participación de este alumnado.</w:t>
      </w:r>
    </w:p>
    <w:p w14:paraId="58B218E8" w14:textId="19CA004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128 Educación Primaria</w:t>
      </w:r>
    </w:p>
    <w:p w14:paraId="197FBC33" w14:textId="2C0BF123" w:rsidR="009E46AF" w:rsidRPr="005C36C7" w:rsidRDefault="00D2347D" w:rsidP="009E3A3F">
      <w:pPr>
        <w:spacing w:before="100" w:beforeAutospacing="1" w:after="142" w:line="288" w:lineRule="auto"/>
        <w:jc w:val="both"/>
        <w:rPr>
          <w:rFonts w:ascii="Roboto" w:hAnsi="Roboto"/>
          <w:sz w:val="24"/>
          <w:szCs w:val="24"/>
        </w:rPr>
      </w:pPr>
      <w:r w:rsidRPr="005C36C7">
        <w:rPr>
          <w:rFonts w:ascii="Roboto" w:hAnsi="Roboto"/>
          <w:sz w:val="24"/>
          <w:szCs w:val="24"/>
        </w:rPr>
        <w:t>La situación de aprendizaje versa sobre aspectos de los diferentes ámbitos del currículum de la educación primaria. El supuesto puede incluir el enfoque globalizado de diferentes ámbitos de la etapa de la educación primaria.</w:t>
      </w:r>
    </w:p>
    <w:p w14:paraId="0FC532F3" w14:textId="19884E55" w:rsidR="009E46AF" w:rsidRPr="009E46AF" w:rsidRDefault="009E46AF" w:rsidP="00343F01">
      <w:pPr>
        <w:pageBreakBefore/>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ANEXO V</w:t>
      </w:r>
    </w:p>
    <w:p w14:paraId="0CE7FEF6" w14:textId="78959541" w:rsidR="009E46AF" w:rsidRPr="009E46AF" w:rsidRDefault="009E46AF" w:rsidP="00343F01">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TEMARIOS</w:t>
      </w:r>
    </w:p>
    <w:p w14:paraId="413839C8" w14:textId="3F321048" w:rsidR="009E46AF" w:rsidRPr="009E46AF" w:rsidRDefault="009E46AF" w:rsidP="00343F01">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AUDICIÓN Y LENGUAJE</w:t>
      </w:r>
    </w:p>
    <w:p w14:paraId="250D7A4F" w14:textId="154A378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La evolución de la educación especial en Europa en las últimas décadas: de la institucionalización y del modelo clínico a la normalización de servicios y al modelo pedagógico.</w:t>
      </w:r>
    </w:p>
    <w:p w14:paraId="1119FB93" w14:textId="5637990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La educación especial en el marco de la LOGSE y su desarrollo normativo. El concepto de alumnos con necesidades educativas especiales.</w:t>
      </w:r>
    </w:p>
    <w:p w14:paraId="2CD4E5D5" w14:textId="4D899E4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El proceso de identificación y valoración de las necesidades educativas especiales de los alumnos y de las alumnas y su relación con el currículo. Decisiones de escolarización.</w:t>
      </w:r>
    </w:p>
    <w:p w14:paraId="7E81F564" w14:textId="5E92FF5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El centro ordinario y la respuesta a las necesidades especiales de los alumnos y de las alumnas. El Proyecto Educativo y el Proyecto Curricular en relación con estos alumnos. Las adaptaciones curriculares.</w:t>
      </w:r>
    </w:p>
    <w:p w14:paraId="5AAFF570" w14:textId="00E8984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El centro específico de Educación Especial: características del Proyecto Educativo y del Proyecto Curricular. Referentes básicos y criterios para su elaboración.</w:t>
      </w:r>
    </w:p>
    <w:p w14:paraId="2B67AA1F" w14:textId="79B33DA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 Los recursos materiales y personales para la atención de los alumnos y de las alumnas con necesidades educativas especiales. Recursos de la escuela. Recursos externos a la escuela. Colaboración entre servicios específicos y servicios ordinarios.</w:t>
      </w:r>
    </w:p>
    <w:p w14:paraId="42F63856" w14:textId="26261CA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 Conceptos básicos sobre la comunicación y el lenguaje. Adquisición y desarrollo de la comunicación y del lenguaje y su relación con el desarrollo del pensamiento, social y afectivo.</w:t>
      </w:r>
    </w:p>
    <w:p w14:paraId="7ADC033F" w14:textId="5662874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Bases anatómicas, fisiológicas y neurológicas del lenguaje. Procesos de codificación y decodificación lingüística. Descripción y análisis de los componentes del lenguaje.</w:t>
      </w:r>
    </w:p>
    <w:p w14:paraId="65757714" w14:textId="43D0752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9. Características del lenguaje de los alumnos y de las alumnas de Educación Infantil y Primaria. Alteraciones del lenguaje más frecuentes en estas etapas educativas. Actuaciones preventivas.</w:t>
      </w:r>
    </w:p>
    <w:p w14:paraId="66662962" w14:textId="0877C6C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Sistemas alternativos y complementarios de comunicación. El proceso de evaluación y toma de decisiones sobre los sistemas alternativos. El proceso de intervención.</w:t>
      </w:r>
    </w:p>
    <w:p w14:paraId="784E7CC0" w14:textId="2EF26A2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Las necesidades educativas especiales de los alumnos y de las alumnas con deficiencia auditiva. Aspectos diferenciales en el desarrollo de la comunicación y del lenguaje.</w:t>
      </w:r>
    </w:p>
    <w:p w14:paraId="7614BE05" w14:textId="2E574BE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Identificación de las necesidades educativas especiales de los alumnos y de las alumnas con deficiencia auditiva. Sistemas de detección del déficit auditivo.</w:t>
      </w:r>
    </w:p>
    <w:p w14:paraId="14CAB1CB" w14:textId="373381F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La intervención del maestro de audición y lenguaje con los alumnos y alumnas con deficiencia auditiva. Criterios para la elaboración de adaptaciones curriculares. Ayudas técnicas para la comunicación: tipos y criterios de utilización.</w:t>
      </w:r>
    </w:p>
    <w:p w14:paraId="3F13627B" w14:textId="6C8089B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Las necesidades educativas especiales de los alumnos y de las alumnas con deficiencia motora. Aspectos diferenciales del desarrollo de la comunicación y del lenguaje. Identificación de las necesidades educativas especiales de estos alumnos.</w:t>
      </w:r>
    </w:p>
    <w:p w14:paraId="65B5E930" w14:textId="20634AB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La intervención del maestro de audición y lenguaje con los alumnos y alumnas con deficiencia motora. Criterios para la elaboración de adaptaciones curriculares. Ayudas técnicas para la comunicación: tipos y criterios de utilización.</w:t>
      </w:r>
    </w:p>
    <w:p w14:paraId="0EBFD4D8" w14:textId="1F7813B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Las necesidades educativas especiales de los alumnos y de las alumnas con deficiencia mental. Aspectos diferenciales en el desarrollo de la comunicación y del lenguaje. Identificación de las necesidades educativas especiales de estos alumnos.</w:t>
      </w:r>
    </w:p>
    <w:p w14:paraId="7055265A" w14:textId="45E4B2A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17. La intervención del maestro de audición y lenguaje con alumnos con deficiencia mental. Criterios para la elaboración de adaptaciones curriculares.</w:t>
      </w:r>
    </w:p>
    <w:p w14:paraId="0DAD3A44" w14:textId="279C00A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18. Las necesidades educativas especiales de los alumnos y de las alumnas con autismo o con otras alteraciones graves de la personalidad. Aspectos diferenciales en el desarrollo de la comunicación y del lenguaje. Identificación de las necesidades educativas especiales de estos alumnos.</w:t>
      </w:r>
    </w:p>
    <w:p w14:paraId="49A10803" w14:textId="5203D76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La intervención del maestro de audición y lenguaje con alumnos y alumnas con autismo o con otras alteraciones graves de la personalidad. Criterios para la elaboración de adaptaciones curriculares.</w:t>
      </w:r>
    </w:p>
    <w:p w14:paraId="41BD359A" w14:textId="02DCB32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Las necesidades educativas especiales de los alumnos y de las alumnas con alteraciones del habla. Aspectos diferenciales en el desarrollo de la comunicación y del lenguaje.</w:t>
      </w:r>
    </w:p>
    <w:p w14:paraId="12BE3EF9" w14:textId="7747013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Identificación de las necesidades educativas especiales de los alumnos y de las alumnas con alteraciones del habla.</w:t>
      </w:r>
    </w:p>
    <w:p w14:paraId="27828AC2" w14:textId="23D16DE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La intervención del maestro de audición y lenguaje con los alumnos y alumnas con alteraciones del habla. Criterios para la elaboración de adaptaciones curriculares.</w:t>
      </w:r>
    </w:p>
    <w:p w14:paraId="56120613" w14:textId="1A28841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Las necesidades educativas especiales de los alumnos y de las alumnas con alteraciones del lenguaje. Aspectos diferenciales en el desarrollo de la comunicación y del lenguaje.</w:t>
      </w:r>
    </w:p>
    <w:p w14:paraId="0C7FD954" w14:textId="3F3655A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24. Identificación de las necesidades educativas especiales de los alumnos y de las alumnas con alteraciones del lenguaje.</w:t>
      </w:r>
    </w:p>
    <w:p w14:paraId="1FC11780" w14:textId="710FC59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La intervención del maestro de audición y lenguaje con alumnos y alumnas con alteraciones del lenguaje. Criterios para la elaboración de adaptaciones curriculares.</w:t>
      </w:r>
    </w:p>
    <w:p w14:paraId="7EB3F248" w14:textId="77777777" w:rsidR="009E46AF" w:rsidRPr="009E46AF" w:rsidRDefault="009E46AF" w:rsidP="0056528E">
      <w:pPr>
        <w:spacing w:before="100" w:beforeAutospacing="1" w:after="240" w:line="288" w:lineRule="auto"/>
        <w:jc w:val="both"/>
        <w:rPr>
          <w:rFonts w:ascii="Roboto" w:eastAsia="Times New Roman" w:hAnsi="Roboto" w:cs="Times New Roman"/>
          <w:lang w:val="es-ES" w:eastAsia="es-ES_tradnl"/>
        </w:rPr>
      </w:pPr>
    </w:p>
    <w:p w14:paraId="5C9A0B95" w14:textId="48FE73FB"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PEDAGOGIA TERAPEUTICA</w:t>
      </w:r>
    </w:p>
    <w:p w14:paraId="1CBB3F7A" w14:textId="128A9EA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La evolución de la educación especial en Europa en las últimas décadas: de la institucionalización y del modelo clínico a la normalización de servicios y al modelo pedagógico.</w:t>
      </w:r>
    </w:p>
    <w:p w14:paraId="567EF7D2" w14:textId="50F43A1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2. La educación especial en el marco de la LOGSE. Su desarrollo normativo. El concepto de alumnos con necesidades educativas especiales.</w:t>
      </w:r>
    </w:p>
    <w:p w14:paraId="5FF61E96" w14:textId="099BBA2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El proceso de identificación y valoración de las necesidades educativas especiales de los alumnos y de las alumnas y su relación con el currículo. Decisiones de escolarización. La evaluación del proceso educativo y criterios de promoción para estos alumnos.</w:t>
      </w:r>
    </w:p>
    <w:p w14:paraId="00003E88" w14:textId="3A6B2CD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El centro ordinario y la respuesta a las necesidades especiales de los alumnos y de las alumnas. El Proyecto Educativo y el Proyecto Curricular en relación con estos alumnos. Las adaptaciones curriculares.</w:t>
      </w:r>
    </w:p>
    <w:p w14:paraId="246B994F" w14:textId="4974548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El centro específico de Educación Especial: características del Proyecto Educativo y del Proyecto Curricular. Referentes básicos y criterios para su elaboración.</w:t>
      </w:r>
    </w:p>
    <w:p w14:paraId="4EE5447D" w14:textId="59D57E4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 La orientación en el proceso educativo de los alumnos y de las alumnas con necesidades educativas especiales. Estructura y organización y función de la orientación de estos alumnos.</w:t>
      </w:r>
    </w:p>
    <w:p w14:paraId="4C816067" w14:textId="399E5E6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 Los recursos materiales y personales para la atención de los alumnos y de las alumnas con necesidades educativas especiales. Recursos de la escuela. Recursos externos a la escuela. Colaboración entre servicios específicos y servicios ordinarios.</w:t>
      </w:r>
    </w:p>
    <w:p w14:paraId="1A5C25F6" w14:textId="299DBCC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El maestro de educación especial. Funciones. Modalidades de intervención. Relación del maestro de educación especial con el resto de los maestros del centro y con los Servicios de apoyo externos a la escuela.</w:t>
      </w:r>
    </w:p>
    <w:p w14:paraId="5C292056" w14:textId="75354E6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La participación de la familia en la educación de los alumnos y de las alumnas con necesidades educativas especiales. Cauces de participación. El papel de los padres en la toma de decisiones respecto al proceso de escolarización de estos alumnos.</w:t>
      </w:r>
    </w:p>
    <w:p w14:paraId="30CA7882" w14:textId="5E334DC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Los alumnos y las alumnas de Educación Infantil. Desarrollo evolutivo en los diferentes ámbitos: motor, cognitivo, lingüístico, afectivo y social. Alteraciones en el desarrollo.</w:t>
      </w:r>
    </w:p>
    <w:p w14:paraId="627DD0F7" w14:textId="1672443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11. Las necesidades educativas especiales en la etapa de Educación Infantil. La respuesta educativa a las necesidades especiales de estos alumnos en el proyecto curricular y en las programaciones. Las adaptaciones curriculares.</w:t>
      </w:r>
    </w:p>
    <w:p w14:paraId="0FC68759" w14:textId="6ED2248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Los alumnos y las alumnas de Educación Primaria. Desarrollo evolutivo en los diferentes ámbitos: motor, cognitivo, lingüístico, afectivo y social. Alteraciones en el desarrollo.</w:t>
      </w:r>
    </w:p>
    <w:p w14:paraId="4E431F39" w14:textId="4AAEF06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Las necesidades educativas especiales en la etapa de Educación Primaria. La respuesta educativa a las necesidades especiales de estos alumnos en el proyecto curricular y en las programaciones. Las adaptaciones curriculares.</w:t>
      </w:r>
    </w:p>
    <w:p w14:paraId="0011A8E6" w14:textId="58B40A2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Las necesidades educativas especiales de los alumnos y de las alumnas con deficiencia auditiva. Aspectos diferenciales en las distintas áreas del desarrollo. Identificación de las necesidades educativas especiales de estos alumnos. Sistemas de detección del déficit auditivo.</w:t>
      </w:r>
    </w:p>
    <w:p w14:paraId="40893534" w14:textId="7D7D3EA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Criterios para la elaboración de adaptaciones curriculares para alumnos y alumnas con deficiencia auditiva. Ayudas técnicas para la deficiencia auditiva. Organización de la respuesta educativa.</w:t>
      </w:r>
    </w:p>
    <w:p w14:paraId="6ACAE7D4" w14:textId="10466A3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Las necesidades educativas especiales de los alumnos y de las alumnas con deficiencia visual. Aspectos diferenciales en las distintas áreas del desarrollo. Identificación de las necesidades educativas especiales de estos alumnos. Aprovechamiento de la visión residual.</w:t>
      </w:r>
    </w:p>
    <w:p w14:paraId="052C92A0" w14:textId="7F13398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17. Criterios para la elaboración de adaptaciones curriculares para alumnos y alumnas con deficiencia visual. Utilización de recursos educativos y ayudas técnicas. Organización de la respuesta educativa.</w:t>
      </w:r>
    </w:p>
    <w:p w14:paraId="1A01B91A" w14:textId="07F8BC8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Las necesidades educativas especiales de los alumnos y de las alumnas con deficiencia motora. Aspectos diferenciales en las distintas áreas del desarrollo. Los alumnos con deficiencia motora y otras deficiencias asociadas. Identificación de las necesidades educativas especiales de estos alumnos.</w:t>
      </w:r>
    </w:p>
    <w:p w14:paraId="4F26DE08" w14:textId="0D2B1CB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Criterios para la elaboración de adaptaciones curriculares para alumnos y alumnas con deficiencia motora. Organización de la respuesta educativa.</w:t>
      </w:r>
    </w:p>
    <w:p w14:paraId="2120AC9A" w14:textId="30F47FB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20. Las necesidades educativas especiales de los alumnos y de las alumnas con deficiencia mental. Aspectos diferenciales en las distintas áreas del desarrollo. Identificación de las necesidades educativas especiales de estos alumnos.</w:t>
      </w:r>
    </w:p>
    <w:p w14:paraId="7D8A65A9" w14:textId="01CD680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Criterios para la elaboración de adaptaciones curriculares para alumnos y alumnas con deficiencia mental. Organización de la respuesta educativa.</w:t>
      </w:r>
    </w:p>
    <w:p w14:paraId="416AFCCE" w14:textId="7E61A5E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Los problemas de comportamiento en el ámbito educativo. Análisis de los factores que intervienen desde una perspectiva interactiva. El papel de la escuela en la prevención de los problemas de comportamiento.</w:t>
      </w:r>
    </w:p>
    <w:p w14:paraId="407140C7" w14:textId="633C29F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Las necesidades educativas especiales de los alumnos y de las alumnas con autismo o con otras alteraciones graves de la personalidad. La identificación de las necesidades educativas especiales de estos alumnos.</w:t>
      </w:r>
    </w:p>
    <w:p w14:paraId="53CEF93E" w14:textId="34A1908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24. Criterios para la elaboración de adaptaciones curriculares para los alumnos y alumnas con autismo o con otras alteraciones graves de la personalidad. Organización de la respuesta educativa.</w:t>
      </w:r>
    </w:p>
    <w:p w14:paraId="463CAF64" w14:textId="075846B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Los alumnos y alumnas precoces, con talento y superdotados. Identificación de las necesidades educativas de estos alumnos. Organización de la respuesta educativa.</w:t>
      </w:r>
    </w:p>
    <w:p w14:paraId="1AE33BC0" w14:textId="77777777" w:rsidR="009E46AF" w:rsidRPr="009E46AF" w:rsidRDefault="009E46AF" w:rsidP="0056528E">
      <w:pPr>
        <w:spacing w:before="100" w:beforeAutospacing="1" w:after="240" w:line="288" w:lineRule="auto"/>
        <w:jc w:val="both"/>
        <w:rPr>
          <w:rFonts w:ascii="Roboto" w:eastAsia="Times New Roman" w:hAnsi="Roboto" w:cs="Times New Roman"/>
          <w:lang w:val="es-ES" w:eastAsia="es-ES_tradnl"/>
        </w:rPr>
      </w:pPr>
    </w:p>
    <w:p w14:paraId="0859451D" w14:textId="32645BCF"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EDUCACIÓN FÍSICA</w:t>
      </w:r>
    </w:p>
    <w:p w14:paraId="63BD1298" w14:textId="3DCA825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Concepto de Educación Física: evolución y desarrollo de los distintos conceptos.</w:t>
      </w:r>
    </w:p>
    <w:p w14:paraId="677F3FBC" w14:textId="711B1C4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La Educación Física en el Sistema Educativo: Objetivos y contenidos. Evolución y desarrollo de las funciones atribuidas al movimiento como elemento formativo.</w:t>
      </w:r>
    </w:p>
    <w:p w14:paraId="17BD0C6E" w14:textId="6B16297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Anatomía y fisiología humanas implicadas en la actividad física. Patologías relacionadas con el aparato motor. Evaluación y tratamiento en el proceso educativo.</w:t>
      </w:r>
    </w:p>
    <w:p w14:paraId="4A929879" w14:textId="7E1ED8F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4. El crecimiento y el desarrollo neuromotor, óseo y muscular. Factores endógenos y exógenos que repercuten en el desarrollo y crecimiento. Patologías relacionadas con el crecimiento y la evolución de la capacidad del movimiento. Evaluación y tratamiento en el proceso educativo.</w:t>
      </w:r>
    </w:p>
    <w:p w14:paraId="74F042DB" w14:textId="09851A5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La salud y la calidad de vida. Hábitos y estilos de vida saludable en relación con la actividad física. El cuidado del cuerpo. Anatomía y autoestima.</w:t>
      </w:r>
    </w:p>
    <w:p w14:paraId="4041B0C9" w14:textId="645863A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 Capacidades físicas básicas, su evolución y factores que influyen en su desarrollo.</w:t>
      </w:r>
    </w:p>
    <w:p w14:paraId="3327F825" w14:textId="018314F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 Coordinación y equilibrio. Concepto y actividades para su desarrollo.</w:t>
      </w:r>
    </w:p>
    <w:p w14:paraId="1F677737" w14:textId="6AECD2B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El aprendizaje motor. Principales modelos explicativos del aprendizaje motor. El proceso de enseñanza y de aprendizaje motor. Mecanismos y factores que intervienen.</w:t>
      </w:r>
    </w:p>
    <w:p w14:paraId="5F552F4D" w14:textId="038EA4F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Habilidades, destrezas y tareas motrices. Concepto, análisis y clasificación. Actividades para su desarrollo.</w:t>
      </w:r>
    </w:p>
    <w:p w14:paraId="62049142" w14:textId="17DA27E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Evolución de las capacidades motrices en relación con el desarrollo evolutivo general. Educación sensomotriz y psicomotriz en las primeras etapas de la infancia.</w:t>
      </w:r>
    </w:p>
    <w:p w14:paraId="64458D95" w14:textId="66310F3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El esquema corporal, el proceso de lateralización. Desarrollo de las capacidades perceptivo-motrices.</w:t>
      </w:r>
    </w:p>
    <w:p w14:paraId="5B556997" w14:textId="2715694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La expresión corporal en el desarrollo del área de Educación Física. Manifestaciones expresivas asociadas al movimiento corporal. Intervención educativa.</w:t>
      </w:r>
    </w:p>
    <w:p w14:paraId="76C0A53C" w14:textId="78EFE3A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El juego como actividad de enseñanza y de aprendizaje en el área de Educación Física. Adaptaciones metodológicas basadas en las características de los juegos, en el área de Educación Física.</w:t>
      </w:r>
    </w:p>
    <w:p w14:paraId="578FF7C4" w14:textId="188942D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Los deportes. Concepto y clasificaciones. El deporte como actividad educativa. Deportes individuales y colectivos presentes en la escuela: aspectos técnicos y tácticos elementales; su didáctica.</w:t>
      </w:r>
    </w:p>
    <w:p w14:paraId="4920F58A" w14:textId="097AB09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15. La Educación Física y el deporte como elemento sociocultural. Juegos y deportes populares, autóctonos y tradicionales. Las actividades físicas organizadas en el medio natural.</w:t>
      </w:r>
    </w:p>
    <w:p w14:paraId="10789916" w14:textId="764ED01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Principios de sistemática del ejercicio y elementos estructurales del movimiento. Sistemas de desarrollo de la actividad física (analíticos, naturales, rítmicos…).</w:t>
      </w:r>
    </w:p>
    <w:p w14:paraId="7D958E52" w14:textId="28DBA1B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17. Desarrollo de las capacidades físicas básicas en la edad escolar. Factores </w:t>
      </w:r>
      <w:proofErr w:type="spellStart"/>
      <w:r w:rsidRPr="009E46AF">
        <w:rPr>
          <w:rFonts w:ascii="Roboto" w:eastAsia="Times New Roman" w:hAnsi="Roboto" w:cs="Times New Roman"/>
          <w:color w:val="000000"/>
          <w:sz w:val="24"/>
          <w:szCs w:val="24"/>
          <w:lang w:val="es-ES" w:eastAsia="es-ES_tradnl"/>
        </w:rPr>
        <w:t>entrenables</w:t>
      </w:r>
      <w:proofErr w:type="spellEnd"/>
      <w:r w:rsidRPr="009E46AF">
        <w:rPr>
          <w:rFonts w:ascii="Roboto" w:eastAsia="Times New Roman" w:hAnsi="Roboto" w:cs="Times New Roman"/>
          <w:color w:val="000000"/>
          <w:sz w:val="24"/>
          <w:szCs w:val="24"/>
          <w:lang w:val="es-ES" w:eastAsia="es-ES_tradnl"/>
        </w:rPr>
        <w:t xml:space="preserve"> y no </w:t>
      </w:r>
      <w:proofErr w:type="spellStart"/>
      <w:r w:rsidRPr="009E46AF">
        <w:rPr>
          <w:rFonts w:ascii="Roboto" w:eastAsia="Times New Roman" w:hAnsi="Roboto" w:cs="Times New Roman"/>
          <w:color w:val="000000"/>
          <w:sz w:val="24"/>
          <w:szCs w:val="24"/>
          <w:lang w:val="es-ES" w:eastAsia="es-ES_tradnl"/>
        </w:rPr>
        <w:t>entrenables</w:t>
      </w:r>
      <w:proofErr w:type="spellEnd"/>
      <w:r w:rsidRPr="009E46AF">
        <w:rPr>
          <w:rFonts w:ascii="Roboto" w:eastAsia="Times New Roman" w:hAnsi="Roboto" w:cs="Times New Roman"/>
          <w:color w:val="000000"/>
          <w:sz w:val="24"/>
          <w:szCs w:val="24"/>
          <w:lang w:val="es-ES" w:eastAsia="es-ES_tradnl"/>
        </w:rPr>
        <w:t>. La adaptación al esfuerzo físico en los niños y en las niñas.</w:t>
      </w:r>
    </w:p>
    <w:p w14:paraId="6D81DBDE" w14:textId="232ED8F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El desarrollo de las habilidades. Principios fundamentales del entrenamiento. Adecuación del entrenamiento en la actividad física en los ciclos de Educación Primaria.</w:t>
      </w:r>
    </w:p>
    <w:p w14:paraId="29DCCC0F" w14:textId="0213604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Recursos y materiales didácticos específicos del área de Educación Física: clasificación y características que han de tener en función de la actividad física para las que se han de utilizar. Utilización de los recursos de la Comunidad.</w:t>
      </w:r>
    </w:p>
    <w:p w14:paraId="168D3165" w14:textId="6700A98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Organización de grupos y tareas. La planificación de actividades de enseñanza y aprendizaje en el área de Educación Física: modelos de sesión.</w:t>
      </w:r>
    </w:p>
    <w:p w14:paraId="41ACB048" w14:textId="4FBAA94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Alumnos con necesidades educativas especiales. Características generales de los tipos y grados de minusvalías: motoras, psíquicas, sensoriales, en relación con la actividad física.</w:t>
      </w:r>
    </w:p>
    <w:p w14:paraId="18F383AA" w14:textId="59F8237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El desarrollo motor y perceptivo del niño discapacitado. La integración escolar como respuesta educativa. Implicaciones en el área de Educación Física.</w:t>
      </w:r>
    </w:p>
    <w:p w14:paraId="510ECB80" w14:textId="440500F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Métodos de enseñanza en Educación Física. Adecuación a los principios metodológicos de la Educación Primaria.</w:t>
      </w:r>
    </w:p>
    <w:p w14:paraId="3FA1D6ED" w14:textId="4CCE0BB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24. La evaluación de la Educación Física en la Educación Primaria. Ev</w:t>
      </w:r>
      <w:r w:rsidR="00581D5A">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lu</w:t>
      </w:r>
      <w:r w:rsidR="00581D5A">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ción del proceso de aprendizaje y del proceso de enseñanza: mecanismos e instrumentos. Función de los criterios de evaluación de etapa.</w:t>
      </w:r>
    </w:p>
    <w:p w14:paraId="3EBF0B61" w14:textId="1E1387A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La coeducación e igualdad de los sexos en el contexto escolar y en la actividad de Educación Física. Estereotipos y actitudes sexistas en la Educación Física. Intervención educativa.</w:t>
      </w:r>
    </w:p>
    <w:p w14:paraId="06C8427B" w14:textId="77777777" w:rsidR="009E46AF" w:rsidRPr="009E46AF" w:rsidRDefault="009E46AF" w:rsidP="0056528E">
      <w:pPr>
        <w:spacing w:before="100" w:beforeAutospacing="1" w:after="240" w:line="288" w:lineRule="auto"/>
        <w:jc w:val="both"/>
        <w:rPr>
          <w:rFonts w:ascii="Roboto" w:eastAsia="Times New Roman" w:hAnsi="Roboto" w:cs="Times New Roman"/>
          <w:lang w:val="es-ES" w:eastAsia="es-ES_tradnl"/>
        </w:rPr>
      </w:pPr>
    </w:p>
    <w:p w14:paraId="7BBDC115" w14:textId="5F3CE38D"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EDUCACIÓN INFANTIL</w:t>
      </w:r>
    </w:p>
    <w:p w14:paraId="39A54FDF" w14:textId="7E9139F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 Características generales del niño y la niña hasta los seis años. Principales factores que intervienen en su desarrollo. Etapas y momentos más significativos. El desarrollo infantil en el primer año de vida. El papel de los adultos. </w:t>
      </w:r>
    </w:p>
    <w:p w14:paraId="15F5E0A0" w14:textId="78655D3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 El desarrollo psicomotor en los niños y niñas hasta los seis años. La psicomotricidad en el currículo de la Educación Infantil. La sensación y percepción como fuente de conocimientos. La organización sensorial y perceptiva. La intervención educativa. </w:t>
      </w:r>
    </w:p>
    <w:p w14:paraId="14B71FF6" w14:textId="585B0B6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3. El desarrollo de la personalidad. El desarrollo afectivo en los niños y niñas de cero a seis años. Aportaciones de distintos autores. La conquista de la autonomía. Directrices para una correcta intervención educativa. </w:t>
      </w:r>
    </w:p>
    <w:p w14:paraId="5051DEEF" w14:textId="2EDC186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4. El niño descubre a los otros. Proceso de descubrimiento, de vinculación y aceptación. La escuela como institución socializadora. El papel del centro de Educación Infantil en la prevención e intervención con niños y niñas en situación de riesgo social. Principales conflictos de la vida en grupo. </w:t>
      </w:r>
    </w:p>
    <w:p w14:paraId="6FE243FF" w14:textId="0F2DE45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5. Desarrollo cognitivo hasta los seis años. El conocimiento de la realidad. La observación y exploración del mundo físico, natural y social. Génesis y formación de los principales conceptos. </w:t>
      </w:r>
    </w:p>
    <w:p w14:paraId="56579149" w14:textId="3C6FE89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Influencia de las principales corrientes pedagógicas y psicológicas en la Educación Infantil. Visión actual de sus aportaciones. Experiencias renovadoras relevantes. Valoración crítica. </w:t>
      </w:r>
    </w:p>
    <w:p w14:paraId="786D7CE6" w14:textId="685AD8D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7. La familia como primer agente de socialización. La transformación de la función educativa de la familia a lo largo de la historia. Expectativas familiares respecto a la Educación Infantil. Período de adaptación de los niños y niñas al centro educativo. Relaciones entre la familia y el equipo docente. </w:t>
      </w:r>
    </w:p>
    <w:p w14:paraId="1B5D8C87" w14:textId="1FE475F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8. Educación para la salud. Actitudes y hábitos referidos al descanso, higiene y actividad infantil. Prevención de accidentes, primeros auxilios y enfermedades infantiles. Criterios para la intervención educativa. </w:t>
      </w:r>
    </w:p>
    <w:p w14:paraId="6EE4CC04" w14:textId="0E1E009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9. Alimentación, nutrición y dietética. Alimentación equilibrada y planificación de menús. Trastornos infantiles relacionados con la alimentación. Las horas de comer como momentos educativos. </w:t>
      </w:r>
    </w:p>
    <w:p w14:paraId="5A739F67" w14:textId="09A7EE3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10. La educación sexual en la etapa infantil. Descubrimiento e identificación con el propio sexo. La construcción de los roles masculino y femenino. Estrategias educativas para evitar la discriminación de género. </w:t>
      </w:r>
    </w:p>
    <w:p w14:paraId="20B70644" w14:textId="58AFA72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11. Consecución de las capacidades generales de la etapa mediante los objetivos y contenidos de las áreas del currículo de Educación Infantil. </w:t>
      </w:r>
    </w:p>
    <w:p w14:paraId="28781BFF" w14:textId="6012ABA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Principios de intervención educativa en Educación Infantil. El enfoque globalizador. Sentido y significatividad del aprendizaje. Una metodología basada en la observación y en la experimentación. Su concreción en el marco del proyecto curricular.</w:t>
      </w:r>
    </w:p>
    <w:p w14:paraId="22D6CF71" w14:textId="02E6F89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13. La programación en el primer ciclo de Educación Infantil. Objetivos, contenidos y metodología adecuada para los niños y niñas de cero a tres años. </w:t>
      </w:r>
    </w:p>
    <w:p w14:paraId="25E0F8AB" w14:textId="1123B97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14. La programación en el segundo ciclo de Educación Infantil. Objetivos, contenidos y propuestas metodológicas más adecuadas para este ciclo. Las distintas unidades de programación. La continuidad entre la Educación Infantil y Primaria. Medidas curriculares y vías de coordinación. </w:t>
      </w:r>
    </w:p>
    <w:p w14:paraId="42B09110" w14:textId="63FDF06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15. La función del maestro o maestra en Educación Infantil. La intencionalidad educativa. Relaciones interactivas entre el niño y el educador. El maestro como miembro del equipo educativo y en su relación con las familias. </w:t>
      </w:r>
    </w:p>
    <w:p w14:paraId="0AB9DD98" w14:textId="5B00F90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16. La organización de los espacios y del tiempo. Criterios para una adecuada distribución y organización espacial y temporal. Ritmos y rutinas cotidianas. La evaluación de los espacios y del tiempo. </w:t>
      </w:r>
    </w:p>
    <w:p w14:paraId="1776CE56" w14:textId="05819F3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17. Equipamiento, material didáctico y materiales curriculares en Educación Infantil. Selección, utilización y evaluación de los recursos materiales. </w:t>
      </w:r>
    </w:p>
    <w:p w14:paraId="43D682F9" w14:textId="3290C0A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18. El desarrollo del lenguaje. Lenguaje y pensamiento. Evolución de la comprensión y de la expresión. La comunicación no verbal. Problemas más frecuentes en el lenguaje infantil. </w:t>
      </w:r>
    </w:p>
    <w:p w14:paraId="176B5A1C" w14:textId="577A3F3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19. La enseñanza y el aprendizaje de la lengua en la Educación Infantil. Técnicas y recursos para la comprensión y la expresión oral. La intervención educativa en el caso de lenguas en contacto. </w:t>
      </w:r>
    </w:p>
    <w:p w14:paraId="0C6C9ADF" w14:textId="4F746DA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20. La literatura infantil. El cuento: su valor educativo. Criterios para seleccionar, utilizar y narrar cuentos orales o escritos. Actividades a partir del cuento. La biblioteca de aula. </w:t>
      </w:r>
    </w:p>
    <w:p w14:paraId="3D7E276A" w14:textId="1AA2F6E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La educación musical en Educación Infantil. El descubrimiento del sonido y del silencio. Características y criterios de selección de las actividades musicales. Los recursos didácticos. El folklore popular.</w:t>
      </w:r>
    </w:p>
    <w:p w14:paraId="2BBAF583" w14:textId="281F470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Evolución de la expresión plástica en los niños y niñas. Elementos básicos del lenguaje plástico. Objetivos, contenidos, materiales, actividades, estrategias metodológicas y de evaluación de la expresión plástica. Modelos y estereotipos.</w:t>
      </w:r>
    </w:p>
    <w:p w14:paraId="3E695A90" w14:textId="3519A05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La expresión corporal. El gesto y el movimiento. La expresión corporal como ayuda en la construcción de la identidad y de la autonomía personal. Juego simbólico y juego dramático. Las actividades dramáticas.</w:t>
      </w:r>
    </w:p>
    <w:p w14:paraId="6AC41416" w14:textId="0F9949C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24. La influencia de la imagen en el niño. La lectura e interpretación de imágenes. El cine, la televisión y la publicidad. Criterios de selección y utilización de materiales audiovisuales y de las nuevas tecnologías en la Educación Infantil. </w:t>
      </w:r>
    </w:p>
    <w:p w14:paraId="7F437EA8" w14:textId="7D5DA22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Formación de capacidades relacionadas con el desarrollo lógico-matemático. Recursos didácticos y actividades adecuadas a la etapa de Educación Infantil.</w:t>
      </w:r>
    </w:p>
    <w:p w14:paraId="6646E3B7" w14:textId="77777777" w:rsidR="009E46AF" w:rsidRPr="009E46AF" w:rsidRDefault="009E46AF" w:rsidP="00AD4378">
      <w:pPr>
        <w:spacing w:before="100" w:beforeAutospacing="1" w:after="240" w:line="288" w:lineRule="auto"/>
        <w:jc w:val="both"/>
        <w:rPr>
          <w:rFonts w:ascii="Roboto" w:eastAsia="Times New Roman" w:hAnsi="Roboto" w:cs="Times New Roman"/>
          <w:lang w:val="es-ES" w:eastAsia="es-ES_tradnl"/>
        </w:rPr>
      </w:pPr>
    </w:p>
    <w:p w14:paraId="75BC492C" w14:textId="5615533E"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EDUCACIÓN PRIMARIA</w:t>
      </w:r>
    </w:p>
    <w:p w14:paraId="53500330" w14:textId="5D6BD5F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Características básicas del desarrollo psico-evolutivo de los niños y niñas de los seis a los doce años. Aspectos cognitivos, motrices, afectivos y sociales. Implicaciones en el desarrollo del proceso educativo y de enseñanza-aprendizaje.</w:t>
      </w:r>
    </w:p>
    <w:p w14:paraId="3F9718FC" w14:textId="6A01B03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 La concreción de los currículos en el marco del proyecto educativo del centro. Programación docente para dar respuesta a las distintas necesidades del </w:t>
      </w:r>
      <w:r w:rsidRPr="009E46AF">
        <w:rPr>
          <w:rFonts w:ascii="Roboto" w:eastAsia="Times New Roman" w:hAnsi="Roboto" w:cs="Times New Roman"/>
          <w:color w:val="000000"/>
          <w:sz w:val="24"/>
          <w:szCs w:val="24"/>
          <w:lang w:val="es-ES" w:eastAsia="es-ES_tradnl"/>
        </w:rPr>
        <w:lastRenderedPageBreak/>
        <w:t>alumnado: principios pedagógicos que deben tenerse en cuenta, estrategias para su elaboración en el ciclo, curso y aula. Coordinación docente.</w:t>
      </w:r>
    </w:p>
    <w:p w14:paraId="22A65F81" w14:textId="5EEA230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La tutoría en la Educación primaria. Apoyo y orientación en el proceso de aprendizaje. Colaboración con las familias. Funciones del tutor en relación con el equipo docente y otros profesionales. El plan de acción tutorial. Propuestas de acción tutorial.</w:t>
      </w:r>
    </w:p>
    <w:p w14:paraId="63AA972D" w14:textId="79778DE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La atención a la diversidad del alumnado. Principios y estrategias. Medidas organizativas, curriculares y didácticas. Alumnado con necesidad especifica de apoyo educativo. Medidas educativas específicas.</w:t>
      </w:r>
    </w:p>
    <w:p w14:paraId="227685D9" w14:textId="1CB9D3D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La evaluación de los procesos de aprendizaje del alumnado de Educación primaria. Características, estrategias, técnicas e instrumentos de evaluación. Promoción y planes específicos de refuerzo.</w:t>
      </w:r>
    </w:p>
    <w:p w14:paraId="37F989E8" w14:textId="07FA293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 Las tecnologías de la información y la comunicación. Intervención educativa para su uso y aplicación en las diferentes áreas de conocimiento.</w:t>
      </w:r>
    </w:p>
    <w:p w14:paraId="7B2C6C55" w14:textId="128FE14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 El área de Conocimiento del medio natural, social y cultural en la Educación primaria: enfoque, características y propuestas de intervención educativa. Contribución del área al desarrollo de las competencias básicas. Objetivos, contenidos, y criterios de evaluación: aspectos más relevantes. Relación con otras áreas del currículo.</w:t>
      </w:r>
    </w:p>
    <w:p w14:paraId="7244FE06" w14:textId="74B93E2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Construcción de la noción de tiempo histórico en la Educación primaria. Ámbitos de estudio de procesos y hechos históricos. El aprendizaje de las grandes etapas históricas de la humanidad. Utilización de documentos: orales, escritos y restos materiales. Intervención educativa.</w:t>
      </w:r>
    </w:p>
    <w:p w14:paraId="5BD223D7" w14:textId="4FCA3EF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El entorno y su conservación. Relaciones entre los elementos de los ecosistemas, factores de deterioro y regeneración. Capacidad de los seres humanos para actuar sobre la naturaleza. Intervención educativa.</w:t>
      </w:r>
    </w:p>
    <w:p w14:paraId="27B5CC18" w14:textId="58750DA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El aprendizaje de los fenómenos físicos y los cambios químicos. Planificación y realización de experiencias para el estudio de propiedades, características y comportamiento de la materia y la energía.</w:t>
      </w:r>
    </w:p>
    <w:p w14:paraId="04637828" w14:textId="7214D627" w:rsidR="009E46AF" w:rsidRPr="00AD4378"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AD4378">
        <w:rPr>
          <w:rFonts w:ascii="Roboto" w:eastAsia="Times New Roman" w:hAnsi="Roboto" w:cs="Times New Roman"/>
          <w:sz w:val="24"/>
          <w:szCs w:val="24"/>
          <w:lang w:val="es-ES" w:eastAsia="es-ES_tradnl"/>
        </w:rPr>
        <w:lastRenderedPageBreak/>
        <w:t>11. El área de Educación para la ciudadanía y los derechos humanos en la Educación primaria: enfoque, características y propuestas de intervención educativa. Contribución del área al desarrollo de las competencias básicas. Objetivos, contenidos, y criterios de evaluación: aspectos más relevantes. Relación con otras áreas del currículo.</w:t>
      </w:r>
    </w:p>
    <w:p w14:paraId="77055C49" w14:textId="789B95C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12. El área de Educación artística en la Educación primaria como área integrada: enfoque, características y propuestas de intervención educativa. Contribución del área al desarrollo de las competencias básicas. Objetivos, contenidos, y criterios de evaluación: aspectos </w:t>
      </w:r>
      <w:r w:rsidR="00AD4378" w:rsidRPr="009E46AF">
        <w:rPr>
          <w:rFonts w:ascii="Roboto" w:eastAsia="Times New Roman" w:hAnsi="Roboto" w:cs="Times New Roman"/>
          <w:color w:val="000000"/>
          <w:sz w:val="24"/>
          <w:szCs w:val="24"/>
          <w:lang w:val="es-ES" w:eastAsia="es-ES_tradnl"/>
        </w:rPr>
        <w:t>más</w:t>
      </w:r>
      <w:r w:rsidRPr="009E46AF">
        <w:rPr>
          <w:rFonts w:ascii="Roboto" w:eastAsia="Times New Roman" w:hAnsi="Roboto" w:cs="Times New Roman"/>
          <w:color w:val="000000"/>
          <w:sz w:val="24"/>
          <w:szCs w:val="24"/>
          <w:lang w:val="es-ES" w:eastAsia="es-ES_tradnl"/>
        </w:rPr>
        <w:t xml:space="preserve"> relevantes. Relación con otras áreas del currículo.</w:t>
      </w:r>
    </w:p>
    <w:p w14:paraId="23B260D8" w14:textId="7B46391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Los diferentes lenguajes y técnicas artísticas. Intervención educativa en la elaboración de composiciones plásticas e imágenes: planificación, diseño y organización del proceso; selección y utilización de materiales y técnicas.</w:t>
      </w:r>
    </w:p>
    <w:p w14:paraId="0D3A0FEB" w14:textId="795D9F8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El área de Lengua castellana y literatura en la Educación primaria: enfoque, características y propuestas de intervención educativa. Contribución del área al desarrollo de las competencias básicas. Objetivos, contenidos y criterios de evaluación: aspectos más relevantes. Desarrollo de la competencia comunicativa en otras áreas del currículo.</w:t>
      </w:r>
    </w:p>
    <w:p w14:paraId="07816EDC" w14:textId="1197293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La intervención educativa en la reflexión sistemática sobre el lenguaje en la Educación primaria en relación con las condiciones de uso: el contexto comunicativo, los ámbitos de uso y el texto. La adquisición de la lectura y la escritura.</w:t>
      </w:r>
    </w:p>
    <w:p w14:paraId="0B86A227" w14:textId="366A3FF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La educación literaria en el contexto escolar. Manifestaciones literarias más importantes aplicadas a la Educación primaria. Técnicas y estrategias de utilización de la literatura infantil y juvenil. La biblioteca escolar y la biblioteca de aula como recursos didácticos en la educación literaria.</w:t>
      </w:r>
    </w:p>
    <w:p w14:paraId="4707566F" w14:textId="124BE1B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17. Proceso de adquisición y desarrollo del lenguaje en la Educación primaria: comprensión y expresión oral, elementos no lingüísticos que acompañan a la comunicación oral. Estrategias de intervención educativa.</w:t>
      </w:r>
    </w:p>
    <w:p w14:paraId="7F8BB6DD" w14:textId="3955F94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18. Desarrollo y características del proceso lector en la Educación primaria. Técnicas y estrategias de comprensión lectora en diferentes situaciones de </w:t>
      </w:r>
      <w:r w:rsidRPr="009E46AF">
        <w:rPr>
          <w:rFonts w:ascii="Roboto" w:eastAsia="Times New Roman" w:hAnsi="Roboto" w:cs="Times New Roman"/>
          <w:color w:val="000000"/>
          <w:sz w:val="24"/>
          <w:szCs w:val="24"/>
          <w:lang w:val="es-ES" w:eastAsia="es-ES_tradnl"/>
        </w:rPr>
        <w:lastRenderedPageBreak/>
        <w:t>comunicación y con diferentes tipos de textos. La lectura: planes de fomento y estrategias de intervención educativa.</w:t>
      </w:r>
    </w:p>
    <w:p w14:paraId="2DF3349F" w14:textId="679987C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Desarrollo de la expresión escrita en la Educación primaria. Métodos y estrategias de aprendizaje. Composición de diferentes textos escritos. Utilización de las tecnologías de la información y la comunicación. Estrategias de intervención educativa.</w:t>
      </w:r>
    </w:p>
    <w:p w14:paraId="663686CF" w14:textId="79877AC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El área de Matemáticas en la Educación primaria: enfoque, características y propuestas de intervención educativa. Contribución al desarrollo de las competencias básicas. Objetivos, contenidos y criterios de evaluación: aspectos más relevantes. Relación con otras áreas del currículo.</w:t>
      </w:r>
    </w:p>
    <w:p w14:paraId="54DEA53D" w14:textId="45170A9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Resolución de problemas. Diferentes clases y métodos de resolución. Planificación, gestión de los recursos, representación, interpretación y valoración de los resultados. Estrategias de intervención educativa.</w:t>
      </w:r>
    </w:p>
    <w:p w14:paraId="7C760087" w14:textId="43579D2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El aprendizaje de los números y el cálculo numérico. Números naturales, enteros, fraccionarios y decimales. Sistemas de numeración. Relación entre los números. Operaciones de cálculo y procedimientos del mismo (cálculo escrito, mental, estimación y calculadora). Intervención educativa.</w:t>
      </w:r>
    </w:p>
    <w:p w14:paraId="55FF4669" w14:textId="4FFA498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Las magnitudes y su medida. Unidades e instrumentos de medida. Estimación y aproximación en las mediciones. Recursos didácticos e intervención educativa.</w:t>
      </w:r>
    </w:p>
    <w:p w14:paraId="3D3CFE4A" w14:textId="5FDC37E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24. Evolución de la percepción espacial en la Educación primaria. Elementos, formas y relaciones geométricas en el entorno: clasificación y representación. Intervención educativa.</w:t>
      </w:r>
    </w:p>
    <w:p w14:paraId="67F4360C" w14:textId="273F39F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Recogida, organización y representación de la información. Tablas de datos. Tipos de gráficos. Aplicaciones en las distintas áreas y en la interpretación de datos. Utilización de las tecnologías de la información y la comunicación para el tratamiento de datos.</w:t>
      </w:r>
    </w:p>
    <w:p w14:paraId="5187601C" w14:textId="627117D8"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26. Programas de educación plurilingüe de la Comunidad Valenciana. Documentos organizativos: El proyecto lingüístico de centro: estructura, plan de normalización lingüística y propuesta de evaluación.</w:t>
      </w:r>
    </w:p>
    <w:p w14:paraId="517F0363" w14:textId="7171330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27. Enfoques didácticos para la enseñanza de la lengua en aulas multilingües. Didáctica integrada de las lenguas (TIL). Integración de lengua y contenido (TILC). Las orientaciones didácticas para las lenguas según el Marco Común Europeo de Referencia.</w:t>
      </w:r>
    </w:p>
    <w:p w14:paraId="11C8201F" w14:textId="36ED7298"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28. La diversidad lingüística. Lenguas en contacto. Fundamentación teórica y consecuencias para la práctica docente.</w:t>
      </w:r>
    </w:p>
    <w:p w14:paraId="4584EEEC" w14:textId="41AC608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29. El área de Valenciano: Lengua y Literatura en la Educación Primaria: enfoque y características. Contribución del área al desarrollo de las competencias básicas. Contenidos y criterios de evaluación. Relación con otras áreas del currículum.</w:t>
      </w:r>
    </w:p>
    <w:p w14:paraId="2BC936BD" w14:textId="77777777" w:rsidR="009E46AF" w:rsidRPr="009E46AF" w:rsidRDefault="009E46AF" w:rsidP="0056528E">
      <w:pPr>
        <w:spacing w:before="100" w:beforeAutospacing="1" w:after="240" w:line="288" w:lineRule="auto"/>
        <w:jc w:val="both"/>
        <w:rPr>
          <w:rFonts w:ascii="Roboto" w:eastAsia="Times New Roman" w:hAnsi="Roboto" w:cs="Times New Roman"/>
          <w:lang w:val="es-ES" w:eastAsia="es-ES_tradnl"/>
        </w:rPr>
      </w:pPr>
    </w:p>
    <w:p w14:paraId="48C1F85C" w14:textId="569E0528"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INGLÉS</w:t>
      </w:r>
    </w:p>
    <w:p w14:paraId="5461BB2F" w14:textId="3B6A9F7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La lengua como comunicación: lenguaje oral y lenguaje escrito. Factores que definen una situación comunicativa: emisor, receptor, funcionalidad y contexto.</w:t>
      </w:r>
    </w:p>
    <w:p w14:paraId="4456EB24" w14:textId="6556A2C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La comunicación en la clase de lengua extranjera: comunicación verbal y no verbal. Estrategias extralingüísticas: reacciones no verbales a mensajes en diferentes contextos.</w:t>
      </w:r>
    </w:p>
    <w:p w14:paraId="5587A196" w14:textId="6EA18936"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Desarrollo de las destrezas lingüísticas: comprensión y expresión oral, comprensión y expresión escrita. La competencia comunicación en inglés.</w:t>
      </w:r>
    </w:p>
    <w:p w14:paraId="4F4EEBB5" w14:textId="4112EDE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Valoración del conocimiento de las lenguas extranjeras como instrumento de comunicación entre las personas y los pueblos. Interés por la diversidad lingüística a través del conocimiento de una nueva lengua y su cultura.</w:t>
      </w:r>
    </w:p>
    <w:p w14:paraId="21B54E08" w14:textId="63066C3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Marco geográfico, histórico y cultural de los países de habla inglesa. Aplicación didáctica de los aspectos geográficos, históricos y culturales más significativos.</w:t>
      </w:r>
    </w:p>
    <w:p w14:paraId="437F4320" w14:textId="45FDC67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 Aportaciones de la lingüística a la enseñanza de las lenguas extranjeras. El proceso de aprendizaje lingüístico: semejanzas y diferencias entre la adquisición de la primera lengua escolar y de la lengua extranjera.</w:t>
      </w:r>
    </w:p>
    <w:p w14:paraId="043F01A3" w14:textId="0A65BEC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7. La lengua extranjera oral. La complejidad de la comprensión del sentido global en la interacción oral: de la audición a la escucha activa y selectiva. La toma de palabra: de la reproducción imitativa a la producción autónoma.</w:t>
      </w:r>
    </w:p>
    <w:p w14:paraId="002E89FC" w14:textId="7580316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La lengua extranjera escrita. Aproximación, maduración y perfeccionamiento del proceso lecto-escritor. La comprensión lectora: técnicas de comprensión global y específica de textos. La expresión escrita: de la interpretación a la producción de textos.</w:t>
      </w:r>
    </w:p>
    <w:p w14:paraId="14702BC4" w14:textId="0C404F4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Descripción del sistema fonológico de la lengua inglesa. Modelos y técnicas de aprendizaje. Percepción, discriminación y emisión de sonidos, entonaciones, ritmos y acentos. La corrección fonética.</w:t>
      </w:r>
    </w:p>
    <w:p w14:paraId="2E4BBFEB" w14:textId="08FFDF5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Los códigos ortográficos de la lengua inglesa. Relación sonido-grafía. Propuestas para la didáctica del código escrito. Aplicaciones de la ortografía en las producciones escritas.</w:t>
      </w:r>
    </w:p>
    <w:p w14:paraId="2B0E67AE" w14:textId="6454970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Campos léxicos y semánticos en lengua inglesa. Léxico necesario para la socialización, la información y la expresión de actitudes. Tipología de actividades ligadas a la enseñanza y el aprendizaje del léxico en la clase de lengua extranjera.</w:t>
      </w:r>
    </w:p>
    <w:p w14:paraId="62AC4AF0" w14:textId="28AF95C0"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Elementos esenciales de morfosintaxis de la lengua inglesa. Estructuras comunicativas elementales. Uso progresivo de las categorías gramaticales en las producciones orales y escritas para mejorar la comunicación.</w:t>
      </w:r>
    </w:p>
    <w:p w14:paraId="06C3B308" w14:textId="0B20014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Historia de la evolución de la didáctica de las lenguas extranjeras: de los métodos de gramática-traducción a los enfoques actuales.</w:t>
      </w:r>
    </w:p>
    <w:p w14:paraId="1CB7E538" w14:textId="7066AF45"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Métodos y técnicas enfocados a la adquisición de competencias comunicativas. Fundamentos metodológicos específicos de la enseñanza del inglés.</w:t>
      </w:r>
    </w:p>
    <w:p w14:paraId="55E1485E" w14:textId="47CE478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Épocas, autores y géneros literarios más adecuados para su aplicación didáctica en clase de inglés. Tipologías de textos.</w:t>
      </w:r>
    </w:p>
    <w:p w14:paraId="3EA232BD" w14:textId="6BFAC92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La literatura infantil en lengua inglesa. Técnicas de aplicación didáctica para acceder a la comprensión oral, iniciar y potenciar los hábitos lectores y sensibilizar en la función poética del lenguaje.</w:t>
      </w:r>
    </w:p>
    <w:p w14:paraId="6F814869" w14:textId="4E3CE68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17. La canción como vehículo poético y como creación literaria en la clase de inglés. Tipología de canciones. Técnicas del uso de la canción para el aprendizaje fonético, lexical y cultural.</w:t>
      </w:r>
    </w:p>
    <w:p w14:paraId="4DC3D67C" w14:textId="325BA06B"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Funciones del juego y de la creatividad en el aprendizaje de las lenguas extranjeras. Definición y tipología de juegos para el aprendizaje y el perfeccionamiento lingüístico. El juego como técnica lúdico-creativa de acceso a la competencia comunicativa en lengua extranjera.</w:t>
      </w:r>
    </w:p>
    <w:p w14:paraId="6D083414" w14:textId="59161A7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Técnicas de animación y expresión como recurso para el aprendizaje de las lenguas extranjeras. La dramatización de situaciones de la vida cotidiana y la representación de cuentos, personajes, chistes, etcétera. El trabajo en grupos para actividades creativas. Papel del profesor.</w:t>
      </w:r>
    </w:p>
    <w:p w14:paraId="6EC2C5B8" w14:textId="39F39F5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El área de lenguas extranjeras en el currículo. Criterios a reflejar en el proyecto educativo de centro y en el proyecto curricular de centro.</w:t>
      </w:r>
    </w:p>
    <w:p w14:paraId="412817C2" w14:textId="1638764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La programación del área de lenguas extranjeras: unidades de programación. Criterios para la secuencia y temporalización de contenidos y objetivos. Selección de la metodología a emplear en las actividades de aprendizaje y de evaluación.</w:t>
      </w:r>
    </w:p>
    <w:p w14:paraId="3A244751" w14:textId="6726DF8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Variables a tener en cuenta en la organización de la clase de lengua inglesa: agrupación del alumnado, distribución del espacio y tiempo, selección de metodologías, papel del profesor, etc.</w:t>
      </w:r>
    </w:p>
    <w:p w14:paraId="1CD0C01A" w14:textId="16CDA54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La elaboración de materiales curriculares para la clase de inglés. Criterios para la selección y uso de los libros de texto. Documentos auténticos y documentos adaptados: limitaciones de su uso. La colaboración de los alumnos en el diseño de materiales.</w:t>
      </w:r>
    </w:p>
    <w:p w14:paraId="0F66587A" w14:textId="0FA7DD1D"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24. Aspectos tecnológicos y pedagógicos de la utilización de los materiales audiovisuales (el periódico, la TV, el magnetófono, el vídeo, etc.). El ordenador como recurso auxiliar para el aprendizaje y perfeccionamiento de las lenguas extranjeras.</w:t>
      </w:r>
    </w:p>
    <w:p w14:paraId="5F5F76FE" w14:textId="1AD295E0" w:rsidR="009E46AF" w:rsidRPr="009E46AF" w:rsidRDefault="009E46AF" w:rsidP="00AD4378">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El proceso de enseñanza y aprendizaje en la lengua extranjera centrado en el alumno: fundamentos y aplicaciones. La identificación de las motivaciones y actitudes ante la lengua inglesa. Aplicaciones prácticas.</w:t>
      </w:r>
    </w:p>
    <w:p w14:paraId="726C060C" w14:textId="7AFB5D4D" w:rsidR="009E46AF" w:rsidRPr="009E46AF" w:rsidRDefault="009E46AF" w:rsidP="0056528E">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MÚSICA</w:t>
      </w:r>
    </w:p>
    <w:p w14:paraId="3530F65E" w14:textId="1C630EA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 La música como lenguaje y como medio de expresión. Valor formativo de la música. Percepción y expresión. Importancia de la educación musical en la Educación Primaria. El currículo de educación musical en la concreción de unidades didácticas globalizadas. </w:t>
      </w:r>
    </w:p>
    <w:p w14:paraId="32683F4D" w14:textId="05CEFEC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 La melodía en la educación musical. Intervalo, línea melódica, frase melódica. Reconocimiento de la melodía. Tonalidad, modalidad y transporte de canciones. Armonización de canciones y de obras instrumentales. Recursos didácticos para trabajar en el aula. </w:t>
      </w:r>
    </w:p>
    <w:p w14:paraId="64514DEE" w14:textId="537887AF"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3. La modulación. Procedimientos y ejemplos de su mecánica. Función expresiva. Recursos didácticos para trabajar en el aula. </w:t>
      </w:r>
    </w:p>
    <w:p w14:paraId="1E277EF3" w14:textId="66762C57"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4. La armonía en la educación musical. Acorde, tipos de acorde, inversiones. Su origen. Cadencias principales. Recursos didácticos para trabajar en el aula. </w:t>
      </w:r>
    </w:p>
    <w:p w14:paraId="6C3E01CC" w14:textId="6EA6384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5. La textura: tipos. La textura en la instrumentación de canciones y en obras musicales. La forma. Análisis formal de canciones. Principales formas musicales. </w:t>
      </w:r>
    </w:p>
    <w:p w14:paraId="21D7E0ED" w14:textId="1C7E19D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La educación musical a través del ritmo. Ritmo libre, rítmico y métrico. Ritmo y lenguaje. Ritmo y movimiento. Ritmo y ejecución instrumental. Polirritmia. Pequeñas formas rítmicas: análisis e improvisación. Intervención educativa. </w:t>
      </w:r>
    </w:p>
    <w:p w14:paraId="71DCBAA3" w14:textId="0F4DB95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7. Corrientes pedagógico-musicales del siglo XX. Análisis y proyección de las mismas en la educación musical escolar. </w:t>
      </w:r>
    </w:p>
    <w:p w14:paraId="3BF0F78D" w14:textId="461960A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8. La música como parte del desarrollo integral del niño. Fundamentos psicopedagógicos de la educación musical. Desarrollo musical y enseñanza de la música. </w:t>
      </w:r>
    </w:p>
    <w:p w14:paraId="2655AB46" w14:textId="3F10ADCA"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9. La actividad musical en la educación psicomotriz: coordinación general y </w:t>
      </w:r>
      <w:proofErr w:type="spellStart"/>
      <w:r w:rsidRPr="009E46AF">
        <w:rPr>
          <w:rFonts w:ascii="Roboto" w:eastAsia="Times New Roman" w:hAnsi="Roboto" w:cs="Times New Roman"/>
          <w:color w:val="000000"/>
          <w:sz w:val="24"/>
          <w:szCs w:val="24"/>
          <w:lang w:val="es-ES" w:eastAsia="es-ES_tradnl"/>
        </w:rPr>
        <w:t>práxica</w:t>
      </w:r>
      <w:proofErr w:type="spellEnd"/>
      <w:r w:rsidRPr="009E46AF">
        <w:rPr>
          <w:rFonts w:ascii="Roboto" w:eastAsia="Times New Roman" w:hAnsi="Roboto" w:cs="Times New Roman"/>
          <w:color w:val="000000"/>
          <w:sz w:val="24"/>
          <w:szCs w:val="24"/>
          <w:lang w:val="es-ES" w:eastAsia="es-ES_tradnl"/>
        </w:rPr>
        <w:t xml:space="preserve">, alteraciones de esquema y ajuste corporal, trastornos de la orientación </w:t>
      </w:r>
      <w:r w:rsidR="00AD4378" w:rsidRPr="009E46AF">
        <w:rPr>
          <w:rFonts w:ascii="Roboto" w:eastAsia="Times New Roman" w:hAnsi="Roboto" w:cs="Times New Roman"/>
          <w:color w:val="000000"/>
          <w:sz w:val="24"/>
          <w:szCs w:val="24"/>
          <w:lang w:val="es-ES" w:eastAsia="es-ES_tradnl"/>
        </w:rPr>
        <w:t>temperó</w:t>
      </w:r>
      <w:r w:rsidRPr="009E46AF">
        <w:rPr>
          <w:rFonts w:ascii="Roboto" w:eastAsia="Times New Roman" w:hAnsi="Roboto" w:cs="Times New Roman"/>
          <w:color w:val="000000"/>
          <w:sz w:val="24"/>
          <w:szCs w:val="24"/>
          <w:lang w:val="es-ES" w:eastAsia="es-ES_tradnl"/>
        </w:rPr>
        <w:t xml:space="preserve">-espacial. Aportaciones interdisciplinarias al campo de la educación psicomotriz, tomando como base la actividad musical. </w:t>
      </w:r>
    </w:p>
    <w:p w14:paraId="3F98681C" w14:textId="20DC6E5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10. La actividad musical como compensadora de las desigualdades educativas. Principios básicos de intervención. La educación musical en el ámbito de las deficiencias auditivas. Técnicas de sensibilización vibrátil. Estimulación y respuesta. Aportaciones interdisciplinares para trabajar las desigualdades educativas partiendo de la actividad musical. </w:t>
      </w:r>
    </w:p>
    <w:p w14:paraId="54DEBF2E" w14:textId="55970FA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11. Funcionalidad de la lectura y escritura musical. Representaciones gráficas y gestuales no convencionales. Grafías convencionales. Objetivos, contenidos y recursos didácticos. </w:t>
      </w:r>
    </w:p>
    <w:p w14:paraId="00592CB8" w14:textId="5C3AD0B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12. El juego como actividad de enseñanza y aprendizaje en la educación musical. Criterios de clasificación y selección de repertorio. Aportaciones y posibilidades del juego en las actividades que se relacionan con la educación vocal, instrumental y de movimiento y danza. </w:t>
      </w:r>
    </w:p>
    <w:p w14:paraId="78153C9F" w14:textId="58863F81"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13. El cuerpo y el movimiento como medios de expresión musical. La relajación: técnicas necesarias para la actividad musical vocal, instrumental y de movimiento. La danza en la educación musical. </w:t>
      </w:r>
    </w:p>
    <w:p w14:paraId="61C39F4A" w14:textId="1475000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14. La improvisación como forma de expresión musical libre y espontánea. La improvisación como procedimiento compositivo. Recursos didácticos para la producción musical en el aula. Creatividad e improvisación. </w:t>
      </w:r>
    </w:p>
    <w:p w14:paraId="28C2C7F4" w14:textId="40A4D6CE"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15. La canción y su influencia en el proceso educativo musical. Las intenciones comunicativas del canto. El canto coral en los distintos ciclos educativos: canto monofónico, homofónico y polifónico. Criterios de selección del repertorio escolar. Metodología y recursos didácticos en el proceso de enseñanza y aprendizaje de una canción. Principios básicos de la dirección coral. </w:t>
      </w:r>
    </w:p>
    <w:p w14:paraId="537DAEF6" w14:textId="368D149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16. La dramatización como juego musical coordinador de los distintos tipos de expresión. Dramatización de canciones infantiles y populares. Criterios para la selección de canciones dramatizables. Participación e improvisación instrumental en la dramatización. </w:t>
      </w:r>
    </w:p>
    <w:p w14:paraId="17ADEC9C" w14:textId="551B9E3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17. El desarrollo de la voz como instrumento de expresión musical. Metodología y recursos didácticos de la técnica vocal: respiración, articulación, entonación, resonancia. La tesitura vocal en Educación Primaria. La voz del profesor de música: importancia de su cuidado y mantenimiento. </w:t>
      </w:r>
    </w:p>
    <w:p w14:paraId="065ADCF7" w14:textId="689EECF2"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18. Los instrumentos musicales escolares. Familias de instrumentos. El cuerpo como instrumento. Agrupaciones instrumentales. Instrumentos de la música actual. Instrumentos de construcción propia. Uso de la electrónica e informática musical. </w:t>
      </w:r>
    </w:p>
    <w:p w14:paraId="66DB9D5C" w14:textId="78FD9298"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19. La práctica instrumental. Criterios de selección y sistematización del repertorio instrumental en Educación Primaria. Objetivos y contenidos de la actividad instrumental en el aula. Metodología y recursos didácticos en el proceso de enseñanza y aprendizaje de una pieza instrumental. </w:t>
      </w:r>
    </w:p>
    <w:p w14:paraId="1230C404" w14:textId="7C1FE36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20. La discriminación auditiva. Recursos didácticos de exploración e investigación sonora. El desarrollo de la percepción auditiva: altura, duración, intensidad, timbre y forma. Técnicas y métodos. </w:t>
      </w:r>
    </w:p>
    <w:p w14:paraId="73DC8F03" w14:textId="1D18C1B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21. La audición musical: su didáctica. Desarrollo de la comprensión auditiva en Primaria. Objetivos, contenidos y actividades. Programación de audiciones para el alumnado de Educación Primaria. </w:t>
      </w:r>
    </w:p>
    <w:p w14:paraId="6F6763D1" w14:textId="56955CC3"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22. Sociología de la música. Relación música-sociedad. Función social de la música. El entorno sociocultural y su influencia en el desarrollo de la sensibilidad musical. La música en el mundo de hoy. Música y consumo. Aportaciones y posibilidades de los medios audiovisuales en el desarrollo de la percepción y apreciación musical. </w:t>
      </w:r>
    </w:p>
    <w:p w14:paraId="6C6D4155" w14:textId="34B868AC"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23. Grandes períodos de la historia de la música: desde los orígenes hasta el Barroco. Características generales. Selección de fragmentos musicales para el alumnado de Educación Primaria. </w:t>
      </w:r>
    </w:p>
    <w:p w14:paraId="36705630" w14:textId="329869A9"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24. Grandes períodos de la historia de la música: la música en el Clasicismo, en el Romanticismo y en el siglo XX. Características generales. Selección de fragmentos musicales para el alumnado de Educación Primaria. </w:t>
      </w:r>
    </w:p>
    <w:p w14:paraId="0EA7301B" w14:textId="6EB2AB14" w:rsidR="009E46AF" w:rsidRPr="009E46AF" w:rsidRDefault="009E46AF" w:rsidP="009E46AF">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25. La música como expresión cultural de los pueblos. La música étnica. El folclore y sus aplicaciones didácticas. Selección de fragmentos musicales para el alumnado de Educación Primaria.</w:t>
      </w:r>
    </w:p>
    <w:p w14:paraId="3EED25EB"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1E2B5C57" w14:textId="77777777" w:rsidR="00274FE8" w:rsidRPr="009E46AF" w:rsidRDefault="00274FE8">
      <w:pPr>
        <w:rPr>
          <w:lang w:val="es-ES"/>
        </w:rPr>
      </w:pPr>
    </w:p>
    <w:sectPr w:rsidR="00274FE8" w:rsidRPr="009E46AF" w:rsidSect="002F2EAC">
      <w:headerReference w:type="even" r:id="rId8"/>
      <w:headerReference w:type="default" r:id="rId9"/>
      <w:footerReference w:type="even" r:id="rId10"/>
      <w:footerReference w:type="default" r:id="rId11"/>
      <w:headerReference w:type="first" r:id="rId12"/>
      <w:footerReference w:type="first" r:id="rId13"/>
      <w:pgSz w:w="11906" w:h="16838"/>
      <w:pgMar w:top="23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B9540" w14:textId="77777777" w:rsidR="00A864C4" w:rsidRDefault="00A864C4" w:rsidP="00A864C4">
      <w:r>
        <w:separator/>
      </w:r>
    </w:p>
  </w:endnote>
  <w:endnote w:type="continuationSeparator" w:id="0">
    <w:p w14:paraId="2E24AF4A" w14:textId="77777777" w:rsidR="00A864C4" w:rsidRDefault="00A864C4" w:rsidP="00A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AF04" w14:textId="77777777" w:rsidR="007050D2" w:rsidRDefault="007050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2AB0" w14:textId="77777777" w:rsidR="00A864C4" w:rsidRDefault="00A864C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329F5D70" w14:textId="77777777" w:rsidR="00A864C4" w:rsidRDefault="00A864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63C9" w14:textId="77777777" w:rsidR="007050D2" w:rsidRDefault="007050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4C4AB" w14:textId="77777777" w:rsidR="00A864C4" w:rsidRDefault="00A864C4" w:rsidP="00A864C4">
      <w:r>
        <w:separator/>
      </w:r>
    </w:p>
  </w:footnote>
  <w:footnote w:type="continuationSeparator" w:id="0">
    <w:p w14:paraId="6B0CD4A6" w14:textId="77777777" w:rsidR="00A864C4" w:rsidRDefault="00A864C4" w:rsidP="00A8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C8EE9" w14:textId="77777777" w:rsidR="007050D2" w:rsidRDefault="007050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09F8" w14:textId="066D6AE7" w:rsidR="00A864C4" w:rsidRDefault="007050D2">
    <w:pPr>
      <w:pStyle w:val="Encabezado"/>
    </w:pPr>
    <w:r>
      <w:rPr>
        <w:rFonts w:ascii="Roboto" w:hAnsi="Roboto" w:cs="Times New Roman"/>
        <w:noProof/>
        <w:color w:val="C00000"/>
        <w:sz w:val="16"/>
        <w:szCs w:val="16"/>
        <w:lang w:eastAsia="es-ES_tradnl"/>
      </w:rPr>
      <w:drawing>
        <wp:anchor distT="0" distB="0" distL="114300" distR="114300" simplePos="0" relativeHeight="251657728" behindDoc="0" locked="0" layoutInCell="1" allowOverlap="1" wp14:anchorId="0DB7EE12" wp14:editId="74021D3A">
          <wp:simplePos x="0" y="0"/>
          <wp:positionH relativeFrom="column">
            <wp:posOffset>-355929</wp:posOffset>
          </wp:positionH>
          <wp:positionV relativeFrom="paragraph">
            <wp:posOffset>69798</wp:posOffset>
          </wp:positionV>
          <wp:extent cx="1623974" cy="82745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rotWithShape="1">
                  <a:blip r:embed="rId1">
                    <a:extLst>
                      <a:ext uri="{28A0092B-C50C-407E-A947-70E740481C1C}">
                        <a14:useLocalDpi xmlns:a14="http://schemas.microsoft.com/office/drawing/2010/main" val="0"/>
                      </a:ext>
                    </a:extLst>
                  </a:blip>
                  <a:srcRect l="13185" t="6117" r="17540" b="23879"/>
                  <a:stretch/>
                </pic:blipFill>
                <pic:spPr bwMode="auto">
                  <a:xfrm>
                    <a:off x="0" y="0"/>
                    <a:ext cx="1628024" cy="8295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073355696"/>
        <w:docPartObj>
          <w:docPartGallery w:val="Watermarks"/>
          <w:docPartUnique/>
        </w:docPartObj>
      </w:sdtPr>
      <w:sdtEndPr/>
      <w:sdtContent>
        <w:r w:rsidR="00115BFF">
          <w:pict w14:anchorId="7A6BC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A864C4">
      <w:rPr>
        <w:noProof/>
      </w:rPr>
      <w:drawing>
        <wp:anchor distT="0" distB="0" distL="114300" distR="114300" simplePos="0" relativeHeight="251656704" behindDoc="0" locked="0" layoutInCell="1" allowOverlap="1" wp14:anchorId="7B091B39" wp14:editId="0D7722FD">
          <wp:simplePos x="0" y="0"/>
          <wp:positionH relativeFrom="column">
            <wp:posOffset>3925877</wp:posOffset>
          </wp:positionH>
          <wp:positionV relativeFrom="paragraph">
            <wp:posOffset>262378</wp:posOffset>
          </wp:positionV>
          <wp:extent cx="1071880" cy="31432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1880" cy="314325"/>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F3B" w14:textId="77777777" w:rsidR="007050D2" w:rsidRDefault="007050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D39"/>
    <w:multiLevelType w:val="multilevel"/>
    <w:tmpl w:val="62C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144A"/>
    <w:multiLevelType w:val="multilevel"/>
    <w:tmpl w:val="F8CC5E20"/>
    <w:lvl w:ilvl="0">
      <w:start w:val="13"/>
      <w:numFmt w:val="decimal"/>
      <w:lvlText w:val="%1"/>
      <w:lvlJc w:val="left"/>
      <w:pPr>
        <w:ind w:left="480" w:hanging="480"/>
      </w:pPr>
      <w:rPr>
        <w:rFonts w:hint="default"/>
        <w:color w:val="000000"/>
        <w:sz w:val="24"/>
      </w:rPr>
    </w:lvl>
    <w:lvl w:ilvl="1">
      <w:start w:val="2"/>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6977A3C"/>
    <w:multiLevelType w:val="multilevel"/>
    <w:tmpl w:val="5FA0EACE"/>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16E5B4D"/>
    <w:multiLevelType w:val="hybridMultilevel"/>
    <w:tmpl w:val="3770489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744E1"/>
    <w:multiLevelType w:val="multilevel"/>
    <w:tmpl w:val="80E42EA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7" w15:restartNumberingAfterBreak="0">
    <w:nsid w:val="28323A62"/>
    <w:multiLevelType w:val="multilevel"/>
    <w:tmpl w:val="FF54DED4"/>
    <w:lvl w:ilvl="0">
      <w:start w:val="1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7559D6"/>
    <w:multiLevelType w:val="multilevel"/>
    <w:tmpl w:val="72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C49B0"/>
    <w:multiLevelType w:val="hybridMultilevel"/>
    <w:tmpl w:val="CA06CD22"/>
    <w:lvl w:ilvl="0" w:tplc="04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3B61EE"/>
    <w:multiLevelType w:val="multilevel"/>
    <w:tmpl w:val="50F2C6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6"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9F4329"/>
    <w:multiLevelType w:val="multilevel"/>
    <w:tmpl w:val="93F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0540">
    <w:abstractNumId w:val="7"/>
  </w:num>
  <w:num w:numId="2" w16cid:durableId="648484628">
    <w:abstractNumId w:val="5"/>
  </w:num>
  <w:num w:numId="3" w16cid:durableId="542714674">
    <w:abstractNumId w:val="8"/>
  </w:num>
  <w:num w:numId="4" w16cid:durableId="1674838815">
    <w:abstractNumId w:val="0"/>
  </w:num>
  <w:num w:numId="5" w16cid:durableId="2039508498">
    <w:abstractNumId w:val="20"/>
  </w:num>
  <w:num w:numId="6" w16cid:durableId="2111929106">
    <w:abstractNumId w:val="9"/>
  </w:num>
  <w:num w:numId="7" w16cid:durableId="884869586">
    <w:abstractNumId w:val="15"/>
  </w:num>
  <w:num w:numId="8" w16cid:durableId="1888763607">
    <w:abstractNumId w:val="14"/>
  </w:num>
  <w:num w:numId="9" w16cid:durableId="2001883709">
    <w:abstractNumId w:val="4"/>
  </w:num>
  <w:num w:numId="10" w16cid:durableId="772046650">
    <w:abstractNumId w:val="11"/>
  </w:num>
  <w:num w:numId="11" w16cid:durableId="909003090">
    <w:abstractNumId w:val="18"/>
  </w:num>
  <w:num w:numId="12" w16cid:durableId="479345542">
    <w:abstractNumId w:val="17"/>
  </w:num>
  <w:num w:numId="13" w16cid:durableId="909583921">
    <w:abstractNumId w:val="13"/>
  </w:num>
  <w:num w:numId="14" w16cid:durableId="1687903158">
    <w:abstractNumId w:val="16"/>
  </w:num>
  <w:num w:numId="15" w16cid:durableId="498498749">
    <w:abstractNumId w:val="10"/>
  </w:num>
  <w:num w:numId="16" w16cid:durableId="552742298">
    <w:abstractNumId w:val="19"/>
  </w:num>
  <w:num w:numId="17" w16cid:durableId="508957322">
    <w:abstractNumId w:val="6"/>
  </w:num>
  <w:num w:numId="18" w16cid:durableId="660234061">
    <w:abstractNumId w:val="1"/>
  </w:num>
  <w:num w:numId="19" w16cid:durableId="1425106404">
    <w:abstractNumId w:val="2"/>
  </w:num>
  <w:num w:numId="20" w16cid:durableId="1140153211">
    <w:abstractNumId w:val="3"/>
  </w:num>
  <w:num w:numId="21" w16cid:durableId="1443960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7"/>
    <w:rsid w:val="000012FF"/>
    <w:rsid w:val="00004BDF"/>
    <w:rsid w:val="00004D09"/>
    <w:rsid w:val="000148C9"/>
    <w:rsid w:val="00014E7F"/>
    <w:rsid w:val="0001737F"/>
    <w:rsid w:val="00020470"/>
    <w:rsid w:val="0002784C"/>
    <w:rsid w:val="00037389"/>
    <w:rsid w:val="000430F2"/>
    <w:rsid w:val="0004375C"/>
    <w:rsid w:val="00047CB5"/>
    <w:rsid w:val="00054605"/>
    <w:rsid w:val="00061087"/>
    <w:rsid w:val="00066696"/>
    <w:rsid w:val="00075863"/>
    <w:rsid w:val="00083229"/>
    <w:rsid w:val="000848F7"/>
    <w:rsid w:val="0009715E"/>
    <w:rsid w:val="000A20C3"/>
    <w:rsid w:val="000A4960"/>
    <w:rsid w:val="000B0095"/>
    <w:rsid w:val="000B0AD2"/>
    <w:rsid w:val="000B16C9"/>
    <w:rsid w:val="000B5D1E"/>
    <w:rsid w:val="000C4D15"/>
    <w:rsid w:val="000C6684"/>
    <w:rsid w:val="000C7C70"/>
    <w:rsid w:val="000D4562"/>
    <w:rsid w:val="000E079B"/>
    <w:rsid w:val="000E2033"/>
    <w:rsid w:val="000E6640"/>
    <w:rsid w:val="000E6FE4"/>
    <w:rsid w:val="000F2B57"/>
    <w:rsid w:val="000F44C7"/>
    <w:rsid w:val="0010581C"/>
    <w:rsid w:val="001060BD"/>
    <w:rsid w:val="00107E2D"/>
    <w:rsid w:val="00115369"/>
    <w:rsid w:val="00115BFF"/>
    <w:rsid w:val="001250C9"/>
    <w:rsid w:val="00127709"/>
    <w:rsid w:val="00140C7B"/>
    <w:rsid w:val="001415F1"/>
    <w:rsid w:val="001419C2"/>
    <w:rsid w:val="00141B42"/>
    <w:rsid w:val="00146B66"/>
    <w:rsid w:val="00151949"/>
    <w:rsid w:val="00152EE8"/>
    <w:rsid w:val="0015309A"/>
    <w:rsid w:val="001555F1"/>
    <w:rsid w:val="0015598E"/>
    <w:rsid w:val="001561F8"/>
    <w:rsid w:val="00157511"/>
    <w:rsid w:val="00160D1F"/>
    <w:rsid w:val="00160E68"/>
    <w:rsid w:val="00161AA2"/>
    <w:rsid w:val="001632E6"/>
    <w:rsid w:val="00167D3A"/>
    <w:rsid w:val="001774CD"/>
    <w:rsid w:val="001808DF"/>
    <w:rsid w:val="00181AAF"/>
    <w:rsid w:val="001850F8"/>
    <w:rsid w:val="0019289F"/>
    <w:rsid w:val="00197405"/>
    <w:rsid w:val="001A15BB"/>
    <w:rsid w:val="001A1A14"/>
    <w:rsid w:val="001A1C89"/>
    <w:rsid w:val="001A5348"/>
    <w:rsid w:val="001A55FB"/>
    <w:rsid w:val="001B0865"/>
    <w:rsid w:val="001B4746"/>
    <w:rsid w:val="001B4A97"/>
    <w:rsid w:val="001B54A3"/>
    <w:rsid w:val="001C50BA"/>
    <w:rsid w:val="001D329F"/>
    <w:rsid w:val="001D51F4"/>
    <w:rsid w:val="001D5904"/>
    <w:rsid w:val="001E353A"/>
    <w:rsid w:val="001F630D"/>
    <w:rsid w:val="00201FAB"/>
    <w:rsid w:val="00212B25"/>
    <w:rsid w:val="00215999"/>
    <w:rsid w:val="00217F2E"/>
    <w:rsid w:val="00274FE8"/>
    <w:rsid w:val="00282B22"/>
    <w:rsid w:val="002866C4"/>
    <w:rsid w:val="002A1EBD"/>
    <w:rsid w:val="002A2182"/>
    <w:rsid w:val="002A4F0F"/>
    <w:rsid w:val="002A669F"/>
    <w:rsid w:val="002A6F36"/>
    <w:rsid w:val="002B0680"/>
    <w:rsid w:val="002B4A08"/>
    <w:rsid w:val="002B63B6"/>
    <w:rsid w:val="002B7428"/>
    <w:rsid w:val="002C301A"/>
    <w:rsid w:val="002C311E"/>
    <w:rsid w:val="002C447B"/>
    <w:rsid w:val="002C6BF5"/>
    <w:rsid w:val="002D0FC3"/>
    <w:rsid w:val="002D2E70"/>
    <w:rsid w:val="002D388A"/>
    <w:rsid w:val="002D5282"/>
    <w:rsid w:val="002D6E9C"/>
    <w:rsid w:val="002E013C"/>
    <w:rsid w:val="002E0FD9"/>
    <w:rsid w:val="002E2FF6"/>
    <w:rsid w:val="002E4352"/>
    <w:rsid w:val="002E4571"/>
    <w:rsid w:val="002E53F1"/>
    <w:rsid w:val="002F00FC"/>
    <w:rsid w:val="002F0CD7"/>
    <w:rsid w:val="002F17BE"/>
    <w:rsid w:val="002F26E1"/>
    <w:rsid w:val="002F2EAC"/>
    <w:rsid w:val="002F4354"/>
    <w:rsid w:val="0030121B"/>
    <w:rsid w:val="00302952"/>
    <w:rsid w:val="00302DFF"/>
    <w:rsid w:val="00302F8A"/>
    <w:rsid w:val="0030584F"/>
    <w:rsid w:val="0030740F"/>
    <w:rsid w:val="00313053"/>
    <w:rsid w:val="003155AF"/>
    <w:rsid w:val="00315DE2"/>
    <w:rsid w:val="00325F50"/>
    <w:rsid w:val="00331896"/>
    <w:rsid w:val="00331C5C"/>
    <w:rsid w:val="0033445E"/>
    <w:rsid w:val="003400AF"/>
    <w:rsid w:val="003439CB"/>
    <w:rsid w:val="00343F01"/>
    <w:rsid w:val="00346DAD"/>
    <w:rsid w:val="003477B3"/>
    <w:rsid w:val="00361F0C"/>
    <w:rsid w:val="00364016"/>
    <w:rsid w:val="003663CE"/>
    <w:rsid w:val="003668FA"/>
    <w:rsid w:val="00374A85"/>
    <w:rsid w:val="00375AC8"/>
    <w:rsid w:val="00383CB2"/>
    <w:rsid w:val="003A118A"/>
    <w:rsid w:val="003A5B02"/>
    <w:rsid w:val="003E1F5A"/>
    <w:rsid w:val="003E4AFC"/>
    <w:rsid w:val="003E5C49"/>
    <w:rsid w:val="003F22D6"/>
    <w:rsid w:val="003F2B47"/>
    <w:rsid w:val="00401921"/>
    <w:rsid w:val="004053AB"/>
    <w:rsid w:val="0041780A"/>
    <w:rsid w:val="00436FF9"/>
    <w:rsid w:val="00454622"/>
    <w:rsid w:val="0046208D"/>
    <w:rsid w:val="00466AC8"/>
    <w:rsid w:val="004718E3"/>
    <w:rsid w:val="00473FDE"/>
    <w:rsid w:val="004747B8"/>
    <w:rsid w:val="0047517D"/>
    <w:rsid w:val="00475FAC"/>
    <w:rsid w:val="004833EC"/>
    <w:rsid w:val="004837B9"/>
    <w:rsid w:val="00484914"/>
    <w:rsid w:val="00484DAE"/>
    <w:rsid w:val="00490C76"/>
    <w:rsid w:val="00493A35"/>
    <w:rsid w:val="00493BBB"/>
    <w:rsid w:val="00494182"/>
    <w:rsid w:val="004A54B2"/>
    <w:rsid w:val="004A6F99"/>
    <w:rsid w:val="004B09EC"/>
    <w:rsid w:val="004C1651"/>
    <w:rsid w:val="004D4DD4"/>
    <w:rsid w:val="004E03C6"/>
    <w:rsid w:val="004F0218"/>
    <w:rsid w:val="004F04D9"/>
    <w:rsid w:val="004F0F25"/>
    <w:rsid w:val="00504111"/>
    <w:rsid w:val="00505E2B"/>
    <w:rsid w:val="00516B95"/>
    <w:rsid w:val="00523468"/>
    <w:rsid w:val="0053148D"/>
    <w:rsid w:val="005332D1"/>
    <w:rsid w:val="005333C2"/>
    <w:rsid w:val="0053522C"/>
    <w:rsid w:val="005352DA"/>
    <w:rsid w:val="00536139"/>
    <w:rsid w:val="00537CCB"/>
    <w:rsid w:val="00542327"/>
    <w:rsid w:val="005501BF"/>
    <w:rsid w:val="00556750"/>
    <w:rsid w:val="00560935"/>
    <w:rsid w:val="0056528E"/>
    <w:rsid w:val="005652A7"/>
    <w:rsid w:val="0057007F"/>
    <w:rsid w:val="005716C5"/>
    <w:rsid w:val="00574FED"/>
    <w:rsid w:val="00577EEC"/>
    <w:rsid w:val="00580AE3"/>
    <w:rsid w:val="005819DE"/>
    <w:rsid w:val="00581D5A"/>
    <w:rsid w:val="005843CC"/>
    <w:rsid w:val="00586655"/>
    <w:rsid w:val="00586C9E"/>
    <w:rsid w:val="00590540"/>
    <w:rsid w:val="005922FB"/>
    <w:rsid w:val="005957FB"/>
    <w:rsid w:val="005A1EB8"/>
    <w:rsid w:val="005A7307"/>
    <w:rsid w:val="005A766D"/>
    <w:rsid w:val="005B0FFB"/>
    <w:rsid w:val="005C36C7"/>
    <w:rsid w:val="005D115A"/>
    <w:rsid w:val="005D3FD0"/>
    <w:rsid w:val="005D4BC6"/>
    <w:rsid w:val="005E1BC8"/>
    <w:rsid w:val="005E7363"/>
    <w:rsid w:val="005F2974"/>
    <w:rsid w:val="005F69BC"/>
    <w:rsid w:val="00602679"/>
    <w:rsid w:val="00612968"/>
    <w:rsid w:val="00612D53"/>
    <w:rsid w:val="0061531B"/>
    <w:rsid w:val="00624537"/>
    <w:rsid w:val="00630411"/>
    <w:rsid w:val="006314AF"/>
    <w:rsid w:val="00632211"/>
    <w:rsid w:val="00635BE5"/>
    <w:rsid w:val="00635FE6"/>
    <w:rsid w:val="00637636"/>
    <w:rsid w:val="00643CB9"/>
    <w:rsid w:val="00644F1E"/>
    <w:rsid w:val="00662335"/>
    <w:rsid w:val="00673F13"/>
    <w:rsid w:val="00674A4C"/>
    <w:rsid w:val="00675C28"/>
    <w:rsid w:val="00681A3B"/>
    <w:rsid w:val="00686C2A"/>
    <w:rsid w:val="006A0C2B"/>
    <w:rsid w:val="006A2AD0"/>
    <w:rsid w:val="006A463A"/>
    <w:rsid w:val="006A5A85"/>
    <w:rsid w:val="006B179B"/>
    <w:rsid w:val="006B28A3"/>
    <w:rsid w:val="006B2A6E"/>
    <w:rsid w:val="006B4C09"/>
    <w:rsid w:val="006C193E"/>
    <w:rsid w:val="006C2F0F"/>
    <w:rsid w:val="006C372A"/>
    <w:rsid w:val="006C408A"/>
    <w:rsid w:val="006C69A6"/>
    <w:rsid w:val="006C6C81"/>
    <w:rsid w:val="006D0960"/>
    <w:rsid w:val="006F1C52"/>
    <w:rsid w:val="006F7CFF"/>
    <w:rsid w:val="00700298"/>
    <w:rsid w:val="0070339C"/>
    <w:rsid w:val="00703D1D"/>
    <w:rsid w:val="007050D2"/>
    <w:rsid w:val="007075C7"/>
    <w:rsid w:val="0071039B"/>
    <w:rsid w:val="007116B1"/>
    <w:rsid w:val="00717CB0"/>
    <w:rsid w:val="0072754E"/>
    <w:rsid w:val="00730283"/>
    <w:rsid w:val="0073713C"/>
    <w:rsid w:val="00741029"/>
    <w:rsid w:val="00745E09"/>
    <w:rsid w:val="0075043B"/>
    <w:rsid w:val="007504C6"/>
    <w:rsid w:val="007512D6"/>
    <w:rsid w:val="0075512F"/>
    <w:rsid w:val="00756291"/>
    <w:rsid w:val="007616C4"/>
    <w:rsid w:val="0077083F"/>
    <w:rsid w:val="00780812"/>
    <w:rsid w:val="00781294"/>
    <w:rsid w:val="00783EDC"/>
    <w:rsid w:val="00784054"/>
    <w:rsid w:val="0078684D"/>
    <w:rsid w:val="007912E6"/>
    <w:rsid w:val="0079536D"/>
    <w:rsid w:val="00797D74"/>
    <w:rsid w:val="007A6488"/>
    <w:rsid w:val="007B4F06"/>
    <w:rsid w:val="007B6765"/>
    <w:rsid w:val="007B7B0E"/>
    <w:rsid w:val="007C1671"/>
    <w:rsid w:val="007C2D2B"/>
    <w:rsid w:val="007C4EA2"/>
    <w:rsid w:val="007C599B"/>
    <w:rsid w:val="007D2EE3"/>
    <w:rsid w:val="007E2D02"/>
    <w:rsid w:val="007E4853"/>
    <w:rsid w:val="007E79F5"/>
    <w:rsid w:val="008035EA"/>
    <w:rsid w:val="00806DFB"/>
    <w:rsid w:val="0081062A"/>
    <w:rsid w:val="0081186C"/>
    <w:rsid w:val="00822137"/>
    <w:rsid w:val="008279C5"/>
    <w:rsid w:val="00832EE4"/>
    <w:rsid w:val="008330A3"/>
    <w:rsid w:val="00837F97"/>
    <w:rsid w:val="00840C08"/>
    <w:rsid w:val="00850EA9"/>
    <w:rsid w:val="008510F5"/>
    <w:rsid w:val="00854F5B"/>
    <w:rsid w:val="00855D70"/>
    <w:rsid w:val="0086571F"/>
    <w:rsid w:val="00874F54"/>
    <w:rsid w:val="00875625"/>
    <w:rsid w:val="00885170"/>
    <w:rsid w:val="00885553"/>
    <w:rsid w:val="008871FF"/>
    <w:rsid w:val="00890056"/>
    <w:rsid w:val="008916DA"/>
    <w:rsid w:val="0089206F"/>
    <w:rsid w:val="008921B8"/>
    <w:rsid w:val="00893A74"/>
    <w:rsid w:val="00893F23"/>
    <w:rsid w:val="00895CF3"/>
    <w:rsid w:val="008B0D08"/>
    <w:rsid w:val="008B38BE"/>
    <w:rsid w:val="008B4396"/>
    <w:rsid w:val="008B787A"/>
    <w:rsid w:val="008C0154"/>
    <w:rsid w:val="008C0832"/>
    <w:rsid w:val="008C0CA1"/>
    <w:rsid w:val="008C5D29"/>
    <w:rsid w:val="008D03AE"/>
    <w:rsid w:val="008D3216"/>
    <w:rsid w:val="008D37E4"/>
    <w:rsid w:val="008D73F2"/>
    <w:rsid w:val="008E1258"/>
    <w:rsid w:val="008F03BD"/>
    <w:rsid w:val="008F1995"/>
    <w:rsid w:val="008F2BB3"/>
    <w:rsid w:val="008F4CE8"/>
    <w:rsid w:val="008F5CD7"/>
    <w:rsid w:val="009003BB"/>
    <w:rsid w:val="00902B6D"/>
    <w:rsid w:val="009075D8"/>
    <w:rsid w:val="009102C8"/>
    <w:rsid w:val="0091378E"/>
    <w:rsid w:val="00913EC0"/>
    <w:rsid w:val="00916B8A"/>
    <w:rsid w:val="009206F1"/>
    <w:rsid w:val="009215EF"/>
    <w:rsid w:val="00922177"/>
    <w:rsid w:val="009308F1"/>
    <w:rsid w:val="0093299F"/>
    <w:rsid w:val="00934377"/>
    <w:rsid w:val="009360E0"/>
    <w:rsid w:val="00944DD8"/>
    <w:rsid w:val="00946D80"/>
    <w:rsid w:val="009632B2"/>
    <w:rsid w:val="0096352A"/>
    <w:rsid w:val="00964900"/>
    <w:rsid w:val="00966677"/>
    <w:rsid w:val="00987FD9"/>
    <w:rsid w:val="009928FA"/>
    <w:rsid w:val="00994E3F"/>
    <w:rsid w:val="009A3255"/>
    <w:rsid w:val="009A3A95"/>
    <w:rsid w:val="009A4533"/>
    <w:rsid w:val="009A7588"/>
    <w:rsid w:val="009B50B1"/>
    <w:rsid w:val="009B71E1"/>
    <w:rsid w:val="009B75CF"/>
    <w:rsid w:val="009C1AE5"/>
    <w:rsid w:val="009C7D9D"/>
    <w:rsid w:val="009D2DDB"/>
    <w:rsid w:val="009D6FA3"/>
    <w:rsid w:val="009E05FA"/>
    <w:rsid w:val="009E3A3F"/>
    <w:rsid w:val="009E46AF"/>
    <w:rsid w:val="009E79D9"/>
    <w:rsid w:val="009F0BC9"/>
    <w:rsid w:val="009F6B77"/>
    <w:rsid w:val="00A0018C"/>
    <w:rsid w:val="00A01508"/>
    <w:rsid w:val="00A10A29"/>
    <w:rsid w:val="00A1453E"/>
    <w:rsid w:val="00A14B12"/>
    <w:rsid w:val="00A154F2"/>
    <w:rsid w:val="00A17404"/>
    <w:rsid w:val="00A17E38"/>
    <w:rsid w:val="00A3016F"/>
    <w:rsid w:val="00A30996"/>
    <w:rsid w:val="00A33134"/>
    <w:rsid w:val="00A35D2F"/>
    <w:rsid w:val="00A37ABB"/>
    <w:rsid w:val="00A37FF7"/>
    <w:rsid w:val="00A40358"/>
    <w:rsid w:val="00A41929"/>
    <w:rsid w:val="00A4218F"/>
    <w:rsid w:val="00A43D83"/>
    <w:rsid w:val="00A467DD"/>
    <w:rsid w:val="00A50680"/>
    <w:rsid w:val="00A5349C"/>
    <w:rsid w:val="00A654CA"/>
    <w:rsid w:val="00A762D0"/>
    <w:rsid w:val="00A76930"/>
    <w:rsid w:val="00A778A5"/>
    <w:rsid w:val="00A82B6B"/>
    <w:rsid w:val="00A864C4"/>
    <w:rsid w:val="00A8743B"/>
    <w:rsid w:val="00A9245E"/>
    <w:rsid w:val="00A93B8F"/>
    <w:rsid w:val="00A952D0"/>
    <w:rsid w:val="00AA6E58"/>
    <w:rsid w:val="00AB03CA"/>
    <w:rsid w:val="00AC1657"/>
    <w:rsid w:val="00AC3D50"/>
    <w:rsid w:val="00AC47F1"/>
    <w:rsid w:val="00AC4A4C"/>
    <w:rsid w:val="00AD04B1"/>
    <w:rsid w:val="00AD4378"/>
    <w:rsid w:val="00AD4CF5"/>
    <w:rsid w:val="00AD6548"/>
    <w:rsid w:val="00AD68F5"/>
    <w:rsid w:val="00AD7ADE"/>
    <w:rsid w:val="00AE7CFA"/>
    <w:rsid w:val="00AF05DB"/>
    <w:rsid w:val="00AF0B35"/>
    <w:rsid w:val="00B05B0A"/>
    <w:rsid w:val="00B20A96"/>
    <w:rsid w:val="00B21D54"/>
    <w:rsid w:val="00B252A5"/>
    <w:rsid w:val="00B338BD"/>
    <w:rsid w:val="00B41664"/>
    <w:rsid w:val="00B44D5E"/>
    <w:rsid w:val="00B51E50"/>
    <w:rsid w:val="00B540F1"/>
    <w:rsid w:val="00B634A6"/>
    <w:rsid w:val="00B73623"/>
    <w:rsid w:val="00B76CF6"/>
    <w:rsid w:val="00B77380"/>
    <w:rsid w:val="00B7756F"/>
    <w:rsid w:val="00B77AE9"/>
    <w:rsid w:val="00B8147D"/>
    <w:rsid w:val="00B817E5"/>
    <w:rsid w:val="00B908CF"/>
    <w:rsid w:val="00B93AC9"/>
    <w:rsid w:val="00BB18ED"/>
    <w:rsid w:val="00BB2B74"/>
    <w:rsid w:val="00BC40CD"/>
    <w:rsid w:val="00BC476E"/>
    <w:rsid w:val="00BC5F61"/>
    <w:rsid w:val="00BD1084"/>
    <w:rsid w:val="00BD6911"/>
    <w:rsid w:val="00BD7D91"/>
    <w:rsid w:val="00BE18C4"/>
    <w:rsid w:val="00BE23E5"/>
    <w:rsid w:val="00BE3EBA"/>
    <w:rsid w:val="00BE5233"/>
    <w:rsid w:val="00BF06F3"/>
    <w:rsid w:val="00BF25FC"/>
    <w:rsid w:val="00BF5A9B"/>
    <w:rsid w:val="00C00336"/>
    <w:rsid w:val="00C051C4"/>
    <w:rsid w:val="00C1230E"/>
    <w:rsid w:val="00C236FC"/>
    <w:rsid w:val="00C23935"/>
    <w:rsid w:val="00C365BF"/>
    <w:rsid w:val="00C434F6"/>
    <w:rsid w:val="00C465F5"/>
    <w:rsid w:val="00C46A7C"/>
    <w:rsid w:val="00C52827"/>
    <w:rsid w:val="00C558D3"/>
    <w:rsid w:val="00C66D45"/>
    <w:rsid w:val="00C74608"/>
    <w:rsid w:val="00C807FA"/>
    <w:rsid w:val="00C84505"/>
    <w:rsid w:val="00C8502A"/>
    <w:rsid w:val="00C87455"/>
    <w:rsid w:val="00C9220D"/>
    <w:rsid w:val="00CA680D"/>
    <w:rsid w:val="00CA71FD"/>
    <w:rsid w:val="00CA7AD3"/>
    <w:rsid w:val="00CB1E54"/>
    <w:rsid w:val="00CB36E6"/>
    <w:rsid w:val="00CB6D8E"/>
    <w:rsid w:val="00CB74D7"/>
    <w:rsid w:val="00CC0297"/>
    <w:rsid w:val="00CC3F46"/>
    <w:rsid w:val="00CC5F86"/>
    <w:rsid w:val="00CC61EA"/>
    <w:rsid w:val="00CC6791"/>
    <w:rsid w:val="00CC775F"/>
    <w:rsid w:val="00CD0511"/>
    <w:rsid w:val="00CD32D2"/>
    <w:rsid w:val="00CE27D9"/>
    <w:rsid w:val="00CE42BB"/>
    <w:rsid w:val="00CF1759"/>
    <w:rsid w:val="00CF4F00"/>
    <w:rsid w:val="00CF5203"/>
    <w:rsid w:val="00D03B62"/>
    <w:rsid w:val="00D044C7"/>
    <w:rsid w:val="00D15DA6"/>
    <w:rsid w:val="00D16CD3"/>
    <w:rsid w:val="00D176DC"/>
    <w:rsid w:val="00D22580"/>
    <w:rsid w:val="00D2347D"/>
    <w:rsid w:val="00D235A9"/>
    <w:rsid w:val="00D24534"/>
    <w:rsid w:val="00D27AC9"/>
    <w:rsid w:val="00D3053A"/>
    <w:rsid w:val="00D37C0A"/>
    <w:rsid w:val="00D4308C"/>
    <w:rsid w:val="00D51C6D"/>
    <w:rsid w:val="00D56EC6"/>
    <w:rsid w:val="00D60F52"/>
    <w:rsid w:val="00D635AC"/>
    <w:rsid w:val="00D65101"/>
    <w:rsid w:val="00D65337"/>
    <w:rsid w:val="00D666CE"/>
    <w:rsid w:val="00D667DA"/>
    <w:rsid w:val="00D70907"/>
    <w:rsid w:val="00D714E6"/>
    <w:rsid w:val="00D718DC"/>
    <w:rsid w:val="00D7735A"/>
    <w:rsid w:val="00D81BD2"/>
    <w:rsid w:val="00D82630"/>
    <w:rsid w:val="00D82B09"/>
    <w:rsid w:val="00D91C97"/>
    <w:rsid w:val="00D9297D"/>
    <w:rsid w:val="00D96530"/>
    <w:rsid w:val="00DA6137"/>
    <w:rsid w:val="00DB7902"/>
    <w:rsid w:val="00DC1047"/>
    <w:rsid w:val="00DC66F9"/>
    <w:rsid w:val="00DC6D49"/>
    <w:rsid w:val="00DC7C7C"/>
    <w:rsid w:val="00DD1A6B"/>
    <w:rsid w:val="00DD4D3E"/>
    <w:rsid w:val="00DD6DCD"/>
    <w:rsid w:val="00DE2443"/>
    <w:rsid w:val="00DE296D"/>
    <w:rsid w:val="00DE5823"/>
    <w:rsid w:val="00DE6008"/>
    <w:rsid w:val="00DE7367"/>
    <w:rsid w:val="00DF1EA7"/>
    <w:rsid w:val="00DF60DD"/>
    <w:rsid w:val="00E04B84"/>
    <w:rsid w:val="00E13F26"/>
    <w:rsid w:val="00E2004F"/>
    <w:rsid w:val="00E270B2"/>
    <w:rsid w:val="00E27CFF"/>
    <w:rsid w:val="00E32286"/>
    <w:rsid w:val="00E325C7"/>
    <w:rsid w:val="00E54D35"/>
    <w:rsid w:val="00E77941"/>
    <w:rsid w:val="00E8189C"/>
    <w:rsid w:val="00E82792"/>
    <w:rsid w:val="00E86F08"/>
    <w:rsid w:val="00E87716"/>
    <w:rsid w:val="00E94C6F"/>
    <w:rsid w:val="00E951F1"/>
    <w:rsid w:val="00EA22FF"/>
    <w:rsid w:val="00EA2C03"/>
    <w:rsid w:val="00EC1022"/>
    <w:rsid w:val="00EC1C55"/>
    <w:rsid w:val="00ED0995"/>
    <w:rsid w:val="00ED20A8"/>
    <w:rsid w:val="00ED228B"/>
    <w:rsid w:val="00EE1568"/>
    <w:rsid w:val="00EE320C"/>
    <w:rsid w:val="00EE6770"/>
    <w:rsid w:val="00EE7E01"/>
    <w:rsid w:val="00EF36FE"/>
    <w:rsid w:val="00F0007E"/>
    <w:rsid w:val="00F0249D"/>
    <w:rsid w:val="00F12FFC"/>
    <w:rsid w:val="00F1357D"/>
    <w:rsid w:val="00F14276"/>
    <w:rsid w:val="00F200DA"/>
    <w:rsid w:val="00F22E1E"/>
    <w:rsid w:val="00F23B10"/>
    <w:rsid w:val="00F25BC5"/>
    <w:rsid w:val="00F2786D"/>
    <w:rsid w:val="00F32BCC"/>
    <w:rsid w:val="00F36911"/>
    <w:rsid w:val="00F51886"/>
    <w:rsid w:val="00F56D1F"/>
    <w:rsid w:val="00F6015F"/>
    <w:rsid w:val="00F61E32"/>
    <w:rsid w:val="00F62E67"/>
    <w:rsid w:val="00F67E51"/>
    <w:rsid w:val="00F70D81"/>
    <w:rsid w:val="00F741A8"/>
    <w:rsid w:val="00F76781"/>
    <w:rsid w:val="00F80C9B"/>
    <w:rsid w:val="00FA712A"/>
    <w:rsid w:val="00FA7447"/>
    <w:rsid w:val="00FB182B"/>
    <w:rsid w:val="00FB2548"/>
    <w:rsid w:val="00FB671C"/>
    <w:rsid w:val="00FC2772"/>
    <w:rsid w:val="00FC277D"/>
    <w:rsid w:val="00FC367D"/>
    <w:rsid w:val="00FC60F2"/>
    <w:rsid w:val="00FC7152"/>
    <w:rsid w:val="00FD393F"/>
    <w:rsid w:val="00FD4D3F"/>
    <w:rsid w:val="00FF21EB"/>
    <w:rsid w:val="00FF2FB5"/>
    <w:rsid w:val="00FF6065"/>
    <w:rsid w:val="00FF778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438C30"/>
  <w15:chartTrackingRefBased/>
  <w15:docId w15:val="{4F4D509D-0216-467D-825D-1B4EE17C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46AF"/>
    <w:rPr>
      <w:color w:val="000080"/>
      <w:u w:val="single"/>
    </w:rPr>
  </w:style>
  <w:style w:type="character" w:styleId="Hipervnculovisitado">
    <w:name w:val="FollowedHyperlink"/>
    <w:basedOn w:val="Fuentedeprrafopredeter"/>
    <w:uiPriority w:val="99"/>
    <w:semiHidden/>
    <w:unhideWhenUsed/>
    <w:rsid w:val="009E46AF"/>
    <w:rPr>
      <w:color w:val="800080"/>
      <w:u w:val="single"/>
    </w:rPr>
  </w:style>
  <w:style w:type="character" w:styleId="Textoennegrita">
    <w:name w:val="Strong"/>
    <w:basedOn w:val="Fuentedeprrafopredeter"/>
    <w:uiPriority w:val="22"/>
    <w:qFormat/>
    <w:rsid w:val="009E46AF"/>
    <w:rPr>
      <w:b/>
      <w:bCs/>
    </w:rPr>
  </w:style>
  <w:style w:type="paragraph" w:customStyle="1" w:styleId="msonormal0">
    <w:name w:val="msonormal"/>
    <w:basedOn w:val="Normal"/>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styleId="NormalWeb">
    <w:name w:val="Normal (Web)"/>
    <w:basedOn w:val="Normal"/>
    <w:uiPriority w:val="99"/>
    <w:semiHidden/>
    <w:unhideWhenUsed/>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customStyle="1" w:styleId="western">
    <w:name w:val="western"/>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jk">
    <w:name w:val="cjk"/>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tl">
    <w:name w:val="ctl"/>
    <w:basedOn w:val="Normal"/>
    <w:rsid w:val="009E46AF"/>
    <w:pPr>
      <w:spacing w:before="100" w:beforeAutospacing="1" w:after="142" w:line="288" w:lineRule="auto"/>
      <w:ind w:firstLine="284"/>
      <w:jc w:val="both"/>
    </w:pPr>
    <w:rPr>
      <w:rFonts w:ascii="Roboto" w:eastAsia="Times New Roman" w:hAnsi="Roboto" w:cs="Times New Roman"/>
      <w:sz w:val="24"/>
      <w:szCs w:val="24"/>
      <w:lang w:eastAsia="es-ES_tradnl"/>
    </w:rPr>
  </w:style>
  <w:style w:type="paragraph" w:styleId="Textoindependiente">
    <w:name w:val="Body Text"/>
    <w:basedOn w:val="Normal"/>
    <w:link w:val="TextoindependienteCar"/>
    <w:rsid w:val="00212B25"/>
    <w:pPr>
      <w:suppressAutoHyphens/>
      <w:spacing w:after="140" w:line="276" w:lineRule="auto"/>
    </w:pPr>
    <w:rPr>
      <w:lang w:val="es-ES"/>
    </w:rPr>
  </w:style>
  <w:style w:type="character" w:customStyle="1" w:styleId="TextoindependienteCar">
    <w:name w:val="Texto independiente Car"/>
    <w:basedOn w:val="Fuentedeprrafopredeter"/>
    <w:link w:val="Textoindependiente"/>
    <w:rsid w:val="00212B25"/>
    <w:rPr>
      <w:lang w:val="es-ES"/>
    </w:rPr>
  </w:style>
  <w:style w:type="character" w:styleId="Mencinsinresolver">
    <w:name w:val="Unresolved Mention"/>
    <w:basedOn w:val="Fuentedeprrafopredeter"/>
    <w:uiPriority w:val="99"/>
    <w:semiHidden/>
    <w:unhideWhenUsed/>
    <w:rsid w:val="008E1258"/>
    <w:rPr>
      <w:color w:val="605E5C"/>
      <w:shd w:val="clear" w:color="auto" w:fill="E1DFDD"/>
    </w:rPr>
  </w:style>
  <w:style w:type="paragraph" w:styleId="Prrafodelista">
    <w:name w:val="List Paragraph"/>
    <w:basedOn w:val="Normal"/>
    <w:uiPriority w:val="34"/>
    <w:qFormat/>
    <w:rsid w:val="00A30996"/>
    <w:pPr>
      <w:ind w:left="720"/>
      <w:contextualSpacing/>
    </w:pPr>
  </w:style>
  <w:style w:type="paragraph" w:styleId="Encabezado">
    <w:name w:val="header"/>
    <w:basedOn w:val="Normal"/>
    <w:link w:val="EncabezadoCar"/>
    <w:uiPriority w:val="99"/>
    <w:unhideWhenUsed/>
    <w:rsid w:val="00A864C4"/>
    <w:pPr>
      <w:tabs>
        <w:tab w:val="center" w:pos="4252"/>
        <w:tab w:val="right" w:pos="8504"/>
      </w:tabs>
    </w:pPr>
  </w:style>
  <w:style w:type="character" w:customStyle="1" w:styleId="EncabezadoCar">
    <w:name w:val="Encabezado Car"/>
    <w:basedOn w:val="Fuentedeprrafopredeter"/>
    <w:link w:val="Encabezado"/>
    <w:uiPriority w:val="99"/>
    <w:rsid w:val="00A864C4"/>
  </w:style>
  <w:style w:type="paragraph" w:styleId="Piedepgina">
    <w:name w:val="footer"/>
    <w:basedOn w:val="Normal"/>
    <w:link w:val="PiedepginaCar"/>
    <w:uiPriority w:val="99"/>
    <w:unhideWhenUsed/>
    <w:rsid w:val="00A864C4"/>
    <w:pPr>
      <w:tabs>
        <w:tab w:val="center" w:pos="4252"/>
        <w:tab w:val="right" w:pos="8504"/>
      </w:tabs>
    </w:pPr>
  </w:style>
  <w:style w:type="character" w:customStyle="1" w:styleId="PiedepginaCar">
    <w:name w:val="Pie de página Car"/>
    <w:basedOn w:val="Fuentedeprrafopredeter"/>
    <w:link w:val="Piedepgina"/>
    <w:uiPriority w:val="99"/>
    <w:rsid w:val="00A864C4"/>
  </w:style>
  <w:style w:type="paragraph" w:customStyle="1" w:styleId="paragraph">
    <w:name w:val="paragraph"/>
    <w:basedOn w:val="Normal"/>
    <w:rsid w:val="00B51E50"/>
    <w:pPr>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B51E50"/>
  </w:style>
  <w:style w:type="character" w:customStyle="1" w:styleId="eop">
    <w:name w:val="eop"/>
    <w:basedOn w:val="Fuentedeprrafopredeter"/>
    <w:rsid w:val="00B51E50"/>
  </w:style>
  <w:style w:type="paragraph" w:styleId="z-Principiodelformulario">
    <w:name w:val="HTML Top of Form"/>
    <w:basedOn w:val="Normal"/>
    <w:next w:val="Normal"/>
    <w:link w:val="z-PrincipiodelformularioCar"/>
    <w:hidden/>
    <w:uiPriority w:val="99"/>
    <w:semiHidden/>
    <w:unhideWhenUsed/>
    <w:rsid w:val="009206F1"/>
    <w:pPr>
      <w:pBdr>
        <w:bottom w:val="single" w:sz="6" w:space="1" w:color="auto"/>
      </w:pBdr>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9206F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9206F1"/>
    <w:pPr>
      <w:pBdr>
        <w:top w:val="single" w:sz="6" w:space="1" w:color="auto"/>
      </w:pBdr>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9206F1"/>
    <w:rPr>
      <w:rFonts w:ascii="Arial" w:eastAsia="Times New Roman" w:hAnsi="Arial" w:cs="Arial"/>
      <w:vanish/>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26065">
      <w:bodyDiv w:val="1"/>
      <w:marLeft w:val="0"/>
      <w:marRight w:val="0"/>
      <w:marTop w:val="0"/>
      <w:marBottom w:val="0"/>
      <w:divBdr>
        <w:top w:val="none" w:sz="0" w:space="0" w:color="auto"/>
        <w:left w:val="none" w:sz="0" w:space="0" w:color="auto"/>
        <w:bottom w:val="none" w:sz="0" w:space="0" w:color="auto"/>
        <w:right w:val="none" w:sz="0" w:space="0" w:color="auto"/>
      </w:divBdr>
    </w:div>
    <w:div w:id="605115672">
      <w:bodyDiv w:val="1"/>
      <w:marLeft w:val="0"/>
      <w:marRight w:val="0"/>
      <w:marTop w:val="0"/>
      <w:marBottom w:val="0"/>
      <w:divBdr>
        <w:top w:val="none" w:sz="0" w:space="0" w:color="auto"/>
        <w:left w:val="none" w:sz="0" w:space="0" w:color="auto"/>
        <w:bottom w:val="none" w:sz="0" w:space="0" w:color="auto"/>
        <w:right w:val="none" w:sz="0" w:space="0" w:color="auto"/>
      </w:divBdr>
      <w:divsChild>
        <w:div w:id="951130611">
          <w:marLeft w:val="0"/>
          <w:marRight w:val="0"/>
          <w:marTop w:val="0"/>
          <w:marBottom w:val="0"/>
          <w:divBdr>
            <w:top w:val="none" w:sz="0" w:space="0" w:color="auto"/>
            <w:left w:val="none" w:sz="0" w:space="0" w:color="auto"/>
            <w:bottom w:val="none" w:sz="0" w:space="0" w:color="auto"/>
            <w:right w:val="none" w:sz="0" w:space="0" w:color="auto"/>
          </w:divBdr>
        </w:div>
        <w:div w:id="549191691">
          <w:marLeft w:val="0"/>
          <w:marRight w:val="0"/>
          <w:marTop w:val="0"/>
          <w:marBottom w:val="0"/>
          <w:divBdr>
            <w:top w:val="none" w:sz="0" w:space="0" w:color="auto"/>
            <w:left w:val="none" w:sz="0" w:space="0" w:color="auto"/>
            <w:bottom w:val="none" w:sz="0" w:space="0" w:color="auto"/>
            <w:right w:val="none" w:sz="0" w:space="0" w:color="auto"/>
          </w:divBdr>
        </w:div>
      </w:divsChild>
    </w:div>
    <w:div w:id="1078361725">
      <w:bodyDiv w:val="1"/>
      <w:marLeft w:val="0"/>
      <w:marRight w:val="0"/>
      <w:marTop w:val="0"/>
      <w:marBottom w:val="0"/>
      <w:divBdr>
        <w:top w:val="none" w:sz="0" w:space="0" w:color="auto"/>
        <w:left w:val="none" w:sz="0" w:space="0" w:color="auto"/>
        <w:bottom w:val="none" w:sz="0" w:space="0" w:color="auto"/>
        <w:right w:val="none" w:sz="0" w:space="0" w:color="auto"/>
      </w:divBdr>
      <w:divsChild>
        <w:div w:id="1471052065">
          <w:marLeft w:val="0"/>
          <w:marRight w:val="0"/>
          <w:marTop w:val="0"/>
          <w:marBottom w:val="0"/>
          <w:divBdr>
            <w:top w:val="none" w:sz="0" w:space="0" w:color="auto"/>
            <w:left w:val="none" w:sz="0" w:space="0" w:color="auto"/>
            <w:bottom w:val="none" w:sz="0" w:space="0" w:color="auto"/>
            <w:right w:val="none" w:sz="0" w:space="0" w:color="auto"/>
          </w:divBdr>
        </w:div>
        <w:div w:id="359547475">
          <w:marLeft w:val="0"/>
          <w:marRight w:val="0"/>
          <w:marTop w:val="0"/>
          <w:marBottom w:val="0"/>
          <w:divBdr>
            <w:top w:val="none" w:sz="0" w:space="0" w:color="auto"/>
            <w:left w:val="none" w:sz="0" w:space="0" w:color="auto"/>
            <w:bottom w:val="none" w:sz="0" w:space="0" w:color="auto"/>
            <w:right w:val="none" w:sz="0" w:space="0" w:color="auto"/>
          </w:divBdr>
        </w:div>
        <w:div w:id="285745028">
          <w:marLeft w:val="0"/>
          <w:marRight w:val="0"/>
          <w:marTop w:val="0"/>
          <w:marBottom w:val="0"/>
          <w:divBdr>
            <w:top w:val="none" w:sz="0" w:space="0" w:color="auto"/>
            <w:left w:val="none" w:sz="0" w:space="0" w:color="auto"/>
            <w:bottom w:val="none" w:sz="0" w:space="0" w:color="auto"/>
            <w:right w:val="none" w:sz="0" w:space="0" w:color="auto"/>
          </w:divBdr>
        </w:div>
        <w:div w:id="495535333">
          <w:marLeft w:val="0"/>
          <w:marRight w:val="0"/>
          <w:marTop w:val="0"/>
          <w:marBottom w:val="0"/>
          <w:divBdr>
            <w:top w:val="none" w:sz="0" w:space="0" w:color="auto"/>
            <w:left w:val="none" w:sz="0" w:space="0" w:color="auto"/>
            <w:bottom w:val="none" w:sz="0" w:space="0" w:color="auto"/>
            <w:right w:val="none" w:sz="0" w:space="0" w:color="auto"/>
          </w:divBdr>
        </w:div>
        <w:div w:id="745302232">
          <w:marLeft w:val="0"/>
          <w:marRight w:val="0"/>
          <w:marTop w:val="0"/>
          <w:marBottom w:val="0"/>
          <w:divBdr>
            <w:top w:val="none" w:sz="0" w:space="0" w:color="auto"/>
            <w:left w:val="none" w:sz="0" w:space="0" w:color="auto"/>
            <w:bottom w:val="none" w:sz="0" w:space="0" w:color="auto"/>
            <w:right w:val="none" w:sz="0" w:space="0" w:color="auto"/>
          </w:divBdr>
        </w:div>
        <w:div w:id="1118261919">
          <w:marLeft w:val="0"/>
          <w:marRight w:val="0"/>
          <w:marTop w:val="0"/>
          <w:marBottom w:val="0"/>
          <w:divBdr>
            <w:top w:val="none" w:sz="0" w:space="0" w:color="auto"/>
            <w:left w:val="none" w:sz="0" w:space="0" w:color="auto"/>
            <w:bottom w:val="none" w:sz="0" w:space="0" w:color="auto"/>
            <w:right w:val="none" w:sz="0" w:space="0" w:color="auto"/>
          </w:divBdr>
        </w:div>
        <w:div w:id="939684112">
          <w:marLeft w:val="0"/>
          <w:marRight w:val="0"/>
          <w:marTop w:val="0"/>
          <w:marBottom w:val="0"/>
          <w:divBdr>
            <w:top w:val="none" w:sz="0" w:space="0" w:color="auto"/>
            <w:left w:val="none" w:sz="0" w:space="0" w:color="auto"/>
            <w:bottom w:val="none" w:sz="0" w:space="0" w:color="auto"/>
            <w:right w:val="none" w:sz="0" w:space="0" w:color="auto"/>
          </w:divBdr>
        </w:div>
        <w:div w:id="281157151">
          <w:marLeft w:val="0"/>
          <w:marRight w:val="0"/>
          <w:marTop w:val="0"/>
          <w:marBottom w:val="0"/>
          <w:divBdr>
            <w:top w:val="none" w:sz="0" w:space="0" w:color="auto"/>
            <w:left w:val="none" w:sz="0" w:space="0" w:color="auto"/>
            <w:bottom w:val="none" w:sz="0" w:space="0" w:color="auto"/>
            <w:right w:val="none" w:sz="0" w:space="0" w:color="auto"/>
          </w:divBdr>
        </w:div>
        <w:div w:id="680665861">
          <w:marLeft w:val="0"/>
          <w:marRight w:val="0"/>
          <w:marTop w:val="0"/>
          <w:marBottom w:val="0"/>
          <w:divBdr>
            <w:top w:val="none" w:sz="0" w:space="0" w:color="auto"/>
            <w:left w:val="none" w:sz="0" w:space="0" w:color="auto"/>
            <w:bottom w:val="none" w:sz="0" w:space="0" w:color="auto"/>
            <w:right w:val="none" w:sz="0" w:space="0" w:color="auto"/>
          </w:divBdr>
        </w:div>
      </w:divsChild>
    </w:div>
    <w:div w:id="165695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048C9-C4A0-4234-9A9E-5FB9E7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127</Pages>
  <Words>34961</Words>
  <Characters>192288</Characters>
  <Application>Microsoft Office Word</Application>
  <DocSecurity>0</DocSecurity>
  <Lines>1602</Lines>
  <Paragraphs>453</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BLASCO PEREPEREZ, GISELA</dc:creator>
  <cp:keywords/>
  <dc:description/>
  <cp:lastModifiedBy>BLAY MARTINEZ, Mª DOLORES</cp:lastModifiedBy>
  <cp:revision>85</cp:revision>
  <cp:lastPrinted>2023-11-08T07:56:00Z</cp:lastPrinted>
  <dcterms:created xsi:type="dcterms:W3CDTF">2023-11-28T10:22:00Z</dcterms:created>
  <dcterms:modified xsi:type="dcterms:W3CDTF">2023-12-11T12:44:00Z</dcterms:modified>
</cp:coreProperties>
</file>