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F6790" w14:textId="3B2A324A" w:rsidR="00B07255" w:rsidRPr="00E6694F" w:rsidRDefault="0004383E" w:rsidP="00B07255">
      <w:pPr>
        <w:pStyle w:val="Standard"/>
        <w:spacing w:line="240" w:lineRule="atLeast"/>
        <w:jc w:val="both"/>
        <w:rPr>
          <w:rFonts w:ascii="Roboto" w:hAnsi="Roboto" w:cs="Times New Roman"/>
          <w:lang w:eastAsia="es-ES_tradnl"/>
        </w:rPr>
      </w:pPr>
      <w:r w:rsidRPr="00E6694F">
        <w:rPr>
          <w:rFonts w:ascii="Roboto" w:hAnsi="Roboto" w:cs="Times New Roman"/>
          <w:lang w:eastAsia="es-ES_tradnl"/>
        </w:rPr>
        <w:t xml:space="preserve">CIRCULAR </w:t>
      </w:r>
      <w:r w:rsidR="005F7B4E" w:rsidRPr="009F7A4B">
        <w:rPr>
          <w:rFonts w:ascii="Roboto" w:hAnsi="Roboto" w:cs="Times New Roman"/>
          <w:lang w:eastAsia="es-ES_tradnl"/>
        </w:rPr>
        <w:t>2</w:t>
      </w:r>
      <w:r w:rsidRPr="00E6694F">
        <w:rPr>
          <w:rFonts w:ascii="Roboto" w:hAnsi="Roboto" w:cs="Times New Roman"/>
          <w:lang w:eastAsia="es-ES_tradnl"/>
        </w:rPr>
        <w:t xml:space="preserve">/2026, DE LA DIRECCIÓN GENERAL DE PERSONAL DOCENTE, POR </w:t>
      </w:r>
      <w:r w:rsidR="005F7B4E">
        <w:rPr>
          <w:rFonts w:ascii="Roboto" w:hAnsi="Roboto" w:cs="Times New Roman"/>
          <w:lang w:eastAsia="es-ES_tradnl"/>
        </w:rPr>
        <w:t>LA QUE SE MODIFICA EL PERMISO POR CUIDADO DE HIJO O HIJA MENOR AFECTADO O AFECTADA POR CÁNCER U OTRA ENFERMEDAD GRAVE</w:t>
      </w:r>
      <w:r w:rsidRPr="00E6694F">
        <w:rPr>
          <w:rFonts w:ascii="Roboto" w:hAnsi="Roboto" w:cs="Times New Roman"/>
          <w:color w:val="FF0000"/>
          <w:lang w:eastAsia="es-ES_tradnl"/>
        </w:rPr>
        <w:t xml:space="preserve"> </w:t>
      </w:r>
      <w:r w:rsidRPr="00E6694F">
        <w:rPr>
          <w:rFonts w:ascii="Roboto" w:hAnsi="Roboto" w:cs="Times New Roman"/>
          <w:lang w:eastAsia="es-ES_tradnl"/>
        </w:rPr>
        <w:t>DE LA CIRCULAR 1/2025</w:t>
      </w:r>
    </w:p>
    <w:p w14:paraId="5D783EAF" w14:textId="77777777" w:rsidR="0004383E" w:rsidRPr="00E6694F" w:rsidRDefault="0004383E" w:rsidP="00B07255">
      <w:pPr>
        <w:pStyle w:val="Standard"/>
        <w:spacing w:line="240" w:lineRule="atLeast"/>
        <w:jc w:val="both"/>
        <w:rPr>
          <w:rFonts w:ascii="Roboto" w:hAnsi="Roboto" w:cs="Times New Roman"/>
          <w:lang w:eastAsia="es-ES_tradnl"/>
        </w:rPr>
      </w:pPr>
    </w:p>
    <w:p w14:paraId="34545AE2" w14:textId="77777777" w:rsidR="0004383E" w:rsidRPr="00E6694F" w:rsidRDefault="0004383E" w:rsidP="00B07255">
      <w:pPr>
        <w:pStyle w:val="Standard"/>
        <w:spacing w:line="240" w:lineRule="atLeast"/>
        <w:jc w:val="both"/>
        <w:rPr>
          <w:rFonts w:ascii="Roboto" w:hAnsi="Roboto" w:cs="Times New Roman"/>
          <w:lang w:eastAsia="es-ES_tradnl"/>
        </w:rPr>
      </w:pPr>
    </w:p>
    <w:p w14:paraId="6A4E3342" w14:textId="2F4D1178" w:rsidR="0004383E" w:rsidRPr="00E6694F" w:rsidRDefault="0004383E" w:rsidP="00B07255">
      <w:pPr>
        <w:pStyle w:val="Standard"/>
        <w:spacing w:line="240" w:lineRule="atLeast"/>
        <w:jc w:val="both"/>
        <w:rPr>
          <w:rFonts w:ascii="Roboto" w:hAnsi="Roboto" w:cs="Times New Roman"/>
          <w:lang w:eastAsia="es-ES_tradnl"/>
        </w:rPr>
      </w:pPr>
      <w:r w:rsidRPr="00E6694F">
        <w:rPr>
          <w:rFonts w:ascii="Roboto" w:hAnsi="Roboto" w:cs="Times New Roman"/>
          <w:lang w:eastAsia="es-ES_tradnl"/>
        </w:rPr>
        <w:t xml:space="preserve">El Decreto 234/2022, de 30 de diciembre, del Consell, por el que se regulan las condiciones de trabajo del personal docente no universitario funcionarial dependiente de la Conselleria de Educación, Cultura y Deporte: permisos y licencias fue publicado en el </w:t>
      </w:r>
      <w:r w:rsidRPr="005F7B4E">
        <w:rPr>
          <w:rFonts w:ascii="Roboto" w:hAnsi="Roboto" w:cs="Times New Roman"/>
          <w:i/>
          <w:iCs/>
          <w:lang w:eastAsia="es-ES_tradnl"/>
        </w:rPr>
        <w:t>Diari Oficial de la Generalitat Valenciana</w:t>
      </w:r>
      <w:r w:rsidRPr="00E6694F">
        <w:rPr>
          <w:rFonts w:ascii="Roboto" w:hAnsi="Roboto" w:cs="Times New Roman"/>
          <w:lang w:eastAsia="es-ES_tradnl"/>
        </w:rPr>
        <w:t xml:space="preserve"> el 5 de enero de 2023.</w:t>
      </w:r>
    </w:p>
    <w:p w14:paraId="40715455" w14:textId="77777777" w:rsidR="0004383E" w:rsidRPr="00E6694F" w:rsidRDefault="0004383E" w:rsidP="00B07255">
      <w:pPr>
        <w:pStyle w:val="Standard"/>
        <w:spacing w:line="240" w:lineRule="atLeast"/>
        <w:jc w:val="both"/>
        <w:rPr>
          <w:rFonts w:ascii="Roboto" w:hAnsi="Roboto" w:cs="Times New Roman"/>
          <w:lang w:eastAsia="es-ES_tradnl"/>
        </w:rPr>
      </w:pPr>
    </w:p>
    <w:p w14:paraId="3129A5D5" w14:textId="20823CD9" w:rsidR="0004383E" w:rsidRPr="00E6694F" w:rsidRDefault="0004383E" w:rsidP="00B07255">
      <w:pPr>
        <w:pStyle w:val="Standard"/>
        <w:spacing w:line="240" w:lineRule="atLeast"/>
        <w:jc w:val="both"/>
        <w:rPr>
          <w:rFonts w:ascii="Roboto" w:hAnsi="Roboto" w:cs="Times New Roman"/>
          <w:lang w:eastAsia="es-ES_tradnl"/>
        </w:rPr>
      </w:pPr>
      <w:r w:rsidRPr="00E6694F">
        <w:rPr>
          <w:rFonts w:ascii="Roboto" w:hAnsi="Roboto" w:cs="Times New Roman"/>
          <w:lang w:eastAsia="es-ES_tradnl"/>
        </w:rPr>
        <w:t xml:space="preserve">En desarrollo </w:t>
      </w:r>
      <w:proofErr w:type="gramStart"/>
      <w:r w:rsidRPr="00E6694F">
        <w:rPr>
          <w:rFonts w:ascii="Roboto" w:hAnsi="Roboto" w:cs="Times New Roman"/>
          <w:lang w:eastAsia="es-ES_tradnl"/>
        </w:rPr>
        <w:t>del mismo</w:t>
      </w:r>
      <w:proofErr w:type="gramEnd"/>
      <w:r w:rsidRPr="00E6694F">
        <w:rPr>
          <w:rFonts w:ascii="Roboto" w:hAnsi="Roboto" w:cs="Times New Roman"/>
          <w:lang w:eastAsia="es-ES_tradnl"/>
        </w:rPr>
        <w:t xml:space="preserve"> se publicó el 17 de enero de 2025 la Circular 1/2025, de la Dirección General de Personal Docente, por la que se aprueba el manual/instrucciones de permisos y licencias del personal docente no universitario de centros públicos dependientes de la Conselleria competente en materia de educación.</w:t>
      </w:r>
    </w:p>
    <w:p w14:paraId="25F7E79C" w14:textId="77777777" w:rsidR="0004383E" w:rsidRPr="00E6694F" w:rsidRDefault="0004383E" w:rsidP="00B07255">
      <w:pPr>
        <w:pStyle w:val="Standard"/>
        <w:spacing w:line="240" w:lineRule="atLeast"/>
        <w:jc w:val="both"/>
        <w:rPr>
          <w:rFonts w:ascii="Roboto" w:hAnsi="Roboto" w:cs="Times New Roman"/>
          <w:lang w:eastAsia="es-ES_tradnl"/>
        </w:rPr>
      </w:pPr>
    </w:p>
    <w:p w14:paraId="0140DBE0" w14:textId="105D8951" w:rsidR="0004383E" w:rsidRPr="00E6694F" w:rsidRDefault="0004383E" w:rsidP="00B07255">
      <w:pPr>
        <w:pStyle w:val="Standard"/>
        <w:spacing w:line="240" w:lineRule="atLeast"/>
        <w:jc w:val="both"/>
        <w:rPr>
          <w:rFonts w:ascii="Roboto" w:hAnsi="Roboto" w:cs="Times New Roman"/>
          <w:lang w:eastAsia="es-ES_tradnl"/>
        </w:rPr>
      </w:pPr>
      <w:r w:rsidRPr="00E6694F">
        <w:rPr>
          <w:rFonts w:ascii="Roboto" w:hAnsi="Roboto" w:cs="Times New Roman"/>
          <w:lang w:eastAsia="es-ES_tradnl"/>
        </w:rPr>
        <w:t xml:space="preserve">El artículo 15 del Decreto 234/2022, de 30 de diciembre regula el </w:t>
      </w:r>
      <w:r w:rsidRPr="00E6694F">
        <w:rPr>
          <w:rFonts w:ascii="Roboto" w:hAnsi="Roboto" w:cs="Times New Roman"/>
          <w:i/>
          <w:iCs/>
          <w:lang w:eastAsia="es-ES_tradnl"/>
        </w:rPr>
        <w:t>permiso por cuidado de hijo o hija menor afectado o afectada por cáncer u otra enfermedad grave</w:t>
      </w:r>
      <w:r w:rsidRPr="00E6694F">
        <w:rPr>
          <w:rFonts w:ascii="Roboto" w:hAnsi="Roboto" w:cs="Times New Roman"/>
          <w:lang w:eastAsia="es-ES_tradnl"/>
        </w:rPr>
        <w:t>, desarrollado en la Circular 1/2015 en su apartado número 12.</w:t>
      </w:r>
    </w:p>
    <w:p w14:paraId="450F963D" w14:textId="77777777" w:rsidR="0004383E" w:rsidRPr="00E6694F" w:rsidRDefault="0004383E" w:rsidP="00B07255">
      <w:pPr>
        <w:pStyle w:val="Standard"/>
        <w:spacing w:line="240" w:lineRule="atLeast"/>
        <w:jc w:val="both"/>
        <w:rPr>
          <w:rFonts w:ascii="Roboto" w:hAnsi="Roboto" w:cs="Times New Roman"/>
          <w:lang w:eastAsia="es-ES_tradnl"/>
        </w:rPr>
      </w:pPr>
    </w:p>
    <w:p w14:paraId="5D763E1D" w14:textId="47F0472D" w:rsidR="0004383E" w:rsidRPr="00E6694F" w:rsidRDefault="0004383E" w:rsidP="00B07255">
      <w:pPr>
        <w:pStyle w:val="Standard"/>
        <w:spacing w:line="240" w:lineRule="atLeast"/>
        <w:jc w:val="both"/>
        <w:rPr>
          <w:rFonts w:ascii="Roboto" w:hAnsi="Roboto" w:cs="Times New Roman"/>
          <w:lang w:eastAsia="es-ES_tradnl"/>
        </w:rPr>
      </w:pPr>
      <w:r w:rsidRPr="00E6694F">
        <w:rPr>
          <w:rFonts w:ascii="Roboto" w:hAnsi="Roboto" w:cs="Times New Roman"/>
          <w:lang w:eastAsia="es-ES_tradnl"/>
        </w:rPr>
        <w:t xml:space="preserve">En aras a la simplificación de la </w:t>
      </w:r>
      <w:r w:rsidR="00A77BD1" w:rsidRPr="00E6694F">
        <w:rPr>
          <w:rFonts w:ascii="Roboto" w:hAnsi="Roboto" w:cs="Times New Roman"/>
          <w:lang w:eastAsia="es-ES_tradnl"/>
        </w:rPr>
        <w:t xml:space="preserve">burocracia, </w:t>
      </w:r>
      <w:r w:rsidR="00A77BD1">
        <w:rPr>
          <w:rFonts w:ascii="Roboto" w:hAnsi="Roboto" w:cs="Times New Roman"/>
          <w:lang w:eastAsia="es-ES_tradnl"/>
        </w:rPr>
        <w:t>la</w:t>
      </w:r>
      <w:r w:rsidRPr="00E6694F">
        <w:rPr>
          <w:rFonts w:ascii="Roboto" w:hAnsi="Roboto" w:cs="Times New Roman"/>
          <w:lang w:eastAsia="es-ES_tradnl"/>
        </w:rPr>
        <w:t xml:space="preserve"> eficacia y eficiencia administrativa se publicó la Ley 6/2024, de 5 de diciembre, de simplificación administrativa (DOGV núm. 10001, de 09/12/2024, BOE núm. 1, de 01/01/2025)</w:t>
      </w:r>
      <w:r w:rsidR="002F7830" w:rsidRPr="00E6694F">
        <w:rPr>
          <w:rFonts w:ascii="Roboto" w:hAnsi="Roboto" w:cs="Times New Roman"/>
          <w:lang w:eastAsia="es-ES_tradnl"/>
        </w:rPr>
        <w:t>.</w:t>
      </w:r>
    </w:p>
    <w:p w14:paraId="2F382481" w14:textId="77777777" w:rsidR="002F7830" w:rsidRPr="00E6694F" w:rsidRDefault="002F7830" w:rsidP="00B07255">
      <w:pPr>
        <w:pStyle w:val="Standard"/>
        <w:spacing w:line="240" w:lineRule="atLeast"/>
        <w:jc w:val="both"/>
        <w:rPr>
          <w:rFonts w:ascii="Roboto" w:hAnsi="Roboto" w:cs="Times New Roman"/>
          <w:lang w:eastAsia="es-ES_tradnl"/>
        </w:rPr>
      </w:pPr>
    </w:p>
    <w:p w14:paraId="02A7CE67" w14:textId="41E6523C" w:rsidR="002F7830" w:rsidRPr="00E6694F" w:rsidRDefault="002F7830" w:rsidP="002F7830">
      <w:pPr>
        <w:pStyle w:val="Standard"/>
        <w:spacing w:line="240" w:lineRule="atLeast"/>
        <w:jc w:val="both"/>
        <w:rPr>
          <w:rFonts w:ascii="Roboto" w:hAnsi="Roboto" w:cs="Times New Roman"/>
          <w:lang w:val="es-ES" w:eastAsia="es-ES_tradnl"/>
        </w:rPr>
      </w:pPr>
      <w:r w:rsidRPr="00E6694F">
        <w:rPr>
          <w:rFonts w:ascii="Roboto" w:hAnsi="Roboto" w:cs="Times New Roman"/>
          <w:lang w:eastAsia="es-ES_tradnl"/>
        </w:rPr>
        <w:t>E</w:t>
      </w:r>
      <w:r w:rsidR="007D4931">
        <w:rPr>
          <w:rFonts w:ascii="Roboto" w:hAnsi="Roboto" w:cs="Times New Roman"/>
          <w:lang w:eastAsia="es-ES_tradnl"/>
        </w:rPr>
        <w:t>n</w:t>
      </w:r>
      <w:r w:rsidRPr="00E6694F">
        <w:rPr>
          <w:rFonts w:ascii="Roboto" w:hAnsi="Roboto" w:cs="Times New Roman"/>
          <w:lang w:eastAsia="es-ES_tradnl"/>
        </w:rPr>
        <w:t xml:space="preserve"> desarrollo e implantación de la Ley 6/2024, se dictó el </w:t>
      </w:r>
      <w:r w:rsidRPr="00E6694F">
        <w:rPr>
          <w:rFonts w:ascii="Roboto" w:hAnsi="Roboto" w:cs="Times New Roman"/>
          <w:lang w:val="es-ES" w:eastAsia="es-ES_tradnl"/>
        </w:rPr>
        <w:t>Decreto 54/2025, de 15 de abril, del Consell, de simplificación administrativa y transformación digital.</w:t>
      </w:r>
    </w:p>
    <w:p w14:paraId="40883B9C" w14:textId="77777777" w:rsidR="002F7830" w:rsidRPr="00E6694F" w:rsidRDefault="002F7830" w:rsidP="002F7830">
      <w:pPr>
        <w:pStyle w:val="Standard"/>
        <w:spacing w:line="240" w:lineRule="atLeast"/>
        <w:jc w:val="both"/>
        <w:rPr>
          <w:rFonts w:ascii="Roboto" w:hAnsi="Roboto" w:cs="Times New Roman"/>
          <w:lang w:val="es-ES" w:eastAsia="es-ES_tradnl"/>
        </w:rPr>
      </w:pPr>
    </w:p>
    <w:p w14:paraId="04B97535" w14:textId="70FF2EDF" w:rsidR="002F7830" w:rsidRPr="00E6694F" w:rsidRDefault="002F7830" w:rsidP="002F7830">
      <w:pPr>
        <w:pStyle w:val="Standard"/>
        <w:spacing w:line="240" w:lineRule="atLeast"/>
        <w:jc w:val="both"/>
        <w:rPr>
          <w:rFonts w:ascii="Roboto" w:hAnsi="Roboto" w:cs="Times New Roman"/>
          <w:lang w:eastAsia="es-ES_tradnl"/>
        </w:rPr>
      </w:pPr>
      <w:r w:rsidRPr="00E6694F">
        <w:rPr>
          <w:rFonts w:ascii="Roboto" w:hAnsi="Roboto" w:cs="Times New Roman"/>
          <w:lang w:val="es-ES" w:eastAsia="es-ES_tradnl"/>
        </w:rPr>
        <w:t xml:space="preserve">En el marco inspirado por dicha normativa, la Conselleria de Educación, Cultura y Universidades procede a dictar esta Circular para modificar el permiso </w:t>
      </w:r>
      <w:r w:rsidRPr="00E6694F">
        <w:rPr>
          <w:rFonts w:ascii="Roboto" w:hAnsi="Roboto" w:cs="Times New Roman"/>
          <w:i/>
          <w:iCs/>
          <w:lang w:eastAsia="es-ES_tradnl"/>
        </w:rPr>
        <w:t>por cuidado de hijo o hija menor afectado o afectada por cáncer u otra enfermedad grave</w:t>
      </w:r>
      <w:r w:rsidRPr="00E6694F">
        <w:rPr>
          <w:rFonts w:ascii="Roboto" w:hAnsi="Roboto" w:cs="Times New Roman"/>
          <w:lang w:eastAsia="es-ES_tradnl"/>
        </w:rPr>
        <w:t>, para facilitar la conciliación personal, familiar y laboral de las personas docentes solicitantes y para simplificar el procedimiento de solicitud de este permiso.</w:t>
      </w:r>
    </w:p>
    <w:p w14:paraId="5E375365" w14:textId="77777777" w:rsidR="00E6694F" w:rsidRPr="00E6694F" w:rsidRDefault="00E6694F" w:rsidP="002F7830">
      <w:pPr>
        <w:pStyle w:val="Standard"/>
        <w:spacing w:line="240" w:lineRule="atLeast"/>
        <w:jc w:val="both"/>
        <w:rPr>
          <w:rFonts w:ascii="Roboto" w:hAnsi="Roboto" w:cs="Times New Roman"/>
          <w:lang w:eastAsia="es-ES_tradnl"/>
        </w:rPr>
      </w:pPr>
    </w:p>
    <w:p w14:paraId="298376DC" w14:textId="4505B6CE" w:rsidR="00E6694F" w:rsidRPr="00E6694F" w:rsidRDefault="00DF5902" w:rsidP="002F7830">
      <w:pPr>
        <w:pStyle w:val="Standard"/>
        <w:spacing w:line="240" w:lineRule="atLeast"/>
        <w:jc w:val="both"/>
        <w:rPr>
          <w:rFonts w:ascii="Roboto" w:hAnsi="Roboto" w:cs="Times New Roman"/>
          <w:lang w:eastAsia="es-ES_tradnl"/>
        </w:rPr>
      </w:pPr>
      <w:r w:rsidRPr="00DF5902">
        <w:rPr>
          <w:rFonts w:ascii="Roboto" w:hAnsi="Roboto" w:cs="Times New Roman"/>
          <w:lang w:eastAsia="es-ES_tradnl"/>
        </w:rPr>
        <w:t>En consecuencia, la regulación del presente permiso queda establecida en los siguientes términos</w:t>
      </w:r>
      <w:r>
        <w:rPr>
          <w:rFonts w:ascii="Roboto" w:hAnsi="Roboto" w:cs="Times New Roman"/>
          <w:lang w:eastAsia="es-ES_tradnl"/>
        </w:rPr>
        <w:t>.</w:t>
      </w:r>
    </w:p>
    <w:p w14:paraId="74D2040C" w14:textId="77777777" w:rsidR="00E6694F" w:rsidRPr="00E6694F" w:rsidRDefault="00E6694F" w:rsidP="002F7830">
      <w:pPr>
        <w:pStyle w:val="Standard"/>
        <w:spacing w:line="240" w:lineRule="atLeast"/>
        <w:jc w:val="both"/>
        <w:rPr>
          <w:rFonts w:ascii="Roboto" w:hAnsi="Roboto" w:cs="Times New Roman"/>
          <w:lang w:eastAsia="es-ES_tradnl"/>
        </w:rPr>
      </w:pPr>
    </w:p>
    <w:p w14:paraId="56B4CF97" w14:textId="77777777" w:rsidR="00E6694F" w:rsidRPr="00E6694F" w:rsidRDefault="00E6694F" w:rsidP="002F7830">
      <w:pPr>
        <w:pStyle w:val="Standard"/>
        <w:spacing w:line="240" w:lineRule="atLeast"/>
        <w:jc w:val="both"/>
        <w:rPr>
          <w:rFonts w:ascii="Roboto" w:hAnsi="Roboto" w:cs="Times New Roman"/>
          <w:lang w:eastAsia="es-ES_tradnl"/>
        </w:rPr>
      </w:pPr>
    </w:p>
    <w:p w14:paraId="3E5A870B" w14:textId="77777777" w:rsidR="00E6694F" w:rsidRPr="00E6694F" w:rsidRDefault="00E6694F" w:rsidP="002F7830">
      <w:pPr>
        <w:pStyle w:val="Standard"/>
        <w:spacing w:line="240" w:lineRule="atLeast"/>
        <w:jc w:val="both"/>
        <w:rPr>
          <w:rFonts w:ascii="Roboto" w:hAnsi="Roboto" w:cs="Times New Roman"/>
          <w:lang w:eastAsia="es-ES_tradnl"/>
        </w:rPr>
      </w:pPr>
    </w:p>
    <w:p w14:paraId="11D90E64" w14:textId="77777777" w:rsidR="00E6694F" w:rsidRPr="00E6694F" w:rsidRDefault="00E6694F" w:rsidP="002F7830">
      <w:pPr>
        <w:pStyle w:val="Standard"/>
        <w:spacing w:line="240" w:lineRule="atLeast"/>
        <w:jc w:val="both"/>
        <w:rPr>
          <w:rFonts w:ascii="Roboto" w:hAnsi="Roboto" w:cs="Times New Roman"/>
          <w:lang w:eastAsia="es-ES_tradnl"/>
        </w:rPr>
      </w:pPr>
    </w:p>
    <w:p w14:paraId="30D6464C" w14:textId="77777777" w:rsidR="00E6694F" w:rsidRPr="00E6694F" w:rsidRDefault="00E6694F" w:rsidP="00E6694F">
      <w:pPr>
        <w:keepNext/>
        <w:keepLines/>
        <w:widowControl/>
        <w:pBdr>
          <w:top w:val="single" w:sz="4" w:space="14" w:color="FFF3F3"/>
          <w:left w:val="single" w:sz="4" w:space="4" w:color="FFF3F3"/>
          <w:bottom w:val="single" w:sz="4" w:space="10" w:color="FFF3F3"/>
          <w:right w:val="single" w:sz="4" w:space="4" w:color="FFF3F3"/>
        </w:pBdr>
        <w:shd w:val="clear" w:color="auto" w:fill="FFF3F3"/>
        <w:suppressAutoHyphens w:val="0"/>
        <w:autoSpaceDN/>
        <w:spacing w:before="160" w:after="120" w:line="360" w:lineRule="auto"/>
        <w:jc w:val="both"/>
        <w:textAlignment w:val="auto"/>
        <w:outlineLvl w:val="2"/>
        <w:rPr>
          <w:rFonts w:ascii="Roboto" w:eastAsiaTheme="majorEastAsia" w:hAnsi="Roboto" w:cstheme="majorBidi"/>
          <w:b/>
          <w:szCs w:val="32"/>
          <w:lang w:val="es-ES"/>
        </w:rPr>
      </w:pPr>
      <w:bookmarkStart w:id="0" w:name="_Toc188002217"/>
      <w:r w:rsidRPr="00E6694F">
        <w:rPr>
          <w:rFonts w:ascii="Roboto" w:eastAsiaTheme="majorEastAsia" w:hAnsi="Roboto" w:cstheme="majorBidi"/>
          <w:b/>
          <w:szCs w:val="32"/>
          <w:lang w:val="es-ES"/>
        </w:rPr>
        <w:lastRenderedPageBreak/>
        <w:t>12. Permiso por cuidado de hijo o hija menor afectado o afectada por cáncer u otra enfermedad grave</w:t>
      </w:r>
      <w:bookmarkEnd w:id="0"/>
    </w:p>
    <w:p w14:paraId="2753AA54" w14:textId="77777777" w:rsidR="00E6694F" w:rsidRPr="00E6694F" w:rsidRDefault="00E6694F" w:rsidP="00E6694F">
      <w:pPr>
        <w:widowControl/>
        <w:suppressAutoHyphens w:val="0"/>
        <w:autoSpaceDN/>
        <w:spacing w:line="360" w:lineRule="auto"/>
        <w:jc w:val="both"/>
        <w:textAlignment w:val="auto"/>
        <w:rPr>
          <w:rFonts w:ascii="Roboto" w:eastAsiaTheme="minorHAnsi" w:hAnsi="Roboto" w:cstheme="minorBidi"/>
          <w:szCs w:val="22"/>
          <w:lang w:val="es-ES"/>
        </w:rPr>
      </w:pPr>
      <w:r w:rsidRPr="00E6694F">
        <w:rPr>
          <w:rFonts w:ascii="Roboto" w:eastAsiaTheme="minorHAnsi" w:hAnsi="Roboto" w:cstheme="minorBidi"/>
          <w:szCs w:val="22"/>
          <w:lang w:val="es-ES"/>
        </w:rPr>
        <w:t xml:space="preserve">(Art.15 Decreto 234/2022, de 30 de diciembre)  </w:t>
      </w:r>
    </w:p>
    <w:p w14:paraId="4FBA0E63" w14:textId="77777777" w:rsidR="00E6694F" w:rsidRPr="00E6694F" w:rsidRDefault="00E6694F" w:rsidP="00E6694F">
      <w:pPr>
        <w:widowControl/>
        <w:suppressAutoHyphens w:val="0"/>
        <w:autoSpaceDN/>
        <w:spacing w:line="360" w:lineRule="auto"/>
        <w:jc w:val="both"/>
        <w:textAlignment w:val="auto"/>
        <w:rPr>
          <w:rFonts w:ascii="Roboto" w:eastAsia="Arial" w:hAnsi="Roboto" w:cstheme="minorHAnsi"/>
          <w:b/>
          <w:color w:val="000000"/>
          <w:lang w:val="es-ES"/>
        </w:rPr>
      </w:pPr>
    </w:p>
    <w:tbl>
      <w:tblPr>
        <w:tblStyle w:val="Tablaconcuadrcula"/>
        <w:tblW w:w="9581" w:type="dxa"/>
        <w:tblInd w:w="160" w:type="dxa"/>
        <w:tblLayout w:type="fixed"/>
        <w:tblLook w:val="04A0" w:firstRow="1" w:lastRow="0" w:firstColumn="1" w:lastColumn="0" w:noHBand="0" w:noVBand="1"/>
      </w:tblPr>
      <w:tblGrid>
        <w:gridCol w:w="9581"/>
      </w:tblGrid>
      <w:tr w:rsidR="00E6694F" w:rsidRPr="00E6694F" w14:paraId="7B11B9CD" w14:textId="77777777" w:rsidTr="006645E0">
        <w:tc>
          <w:tcPr>
            <w:tcW w:w="9581" w:type="dxa"/>
          </w:tcPr>
          <w:p w14:paraId="2FC6DCCF" w14:textId="77777777" w:rsidR="00E6694F" w:rsidRPr="00E6694F" w:rsidRDefault="00E6694F" w:rsidP="00E6694F">
            <w:pPr>
              <w:spacing w:line="360" w:lineRule="auto"/>
              <w:jc w:val="both"/>
              <w:rPr>
                <w:rFonts w:eastAsia="Arial" w:cstheme="minorHAnsi"/>
                <w:b/>
                <w:color w:val="000000"/>
              </w:rPr>
            </w:pPr>
            <w:r w:rsidRPr="00E6694F">
              <w:rPr>
                <w:rFonts w:eastAsia="Arial" w:cstheme="minorHAnsi"/>
                <w:b/>
                <w:color w:val="000000"/>
              </w:rPr>
              <w:t xml:space="preserve">Supuesto de hecho </w:t>
            </w:r>
          </w:p>
        </w:tc>
      </w:tr>
      <w:tr w:rsidR="00E6694F" w:rsidRPr="00E6694F" w14:paraId="0F8E5387" w14:textId="77777777" w:rsidTr="006645E0">
        <w:tc>
          <w:tcPr>
            <w:tcW w:w="9581" w:type="dxa"/>
          </w:tcPr>
          <w:p w14:paraId="7211EE0C" w14:textId="77777777" w:rsidR="00E6694F" w:rsidRPr="00E6694F" w:rsidRDefault="00E6694F" w:rsidP="00E6694F">
            <w:pPr>
              <w:spacing w:line="360" w:lineRule="auto"/>
              <w:jc w:val="both"/>
              <w:rPr>
                <w:rFonts w:eastAsia="Arial" w:cstheme="minorHAnsi"/>
                <w:color w:val="000000"/>
              </w:rPr>
            </w:pPr>
            <w:r w:rsidRPr="00E6694F">
              <w:rPr>
                <w:rFonts w:eastAsia="Arial" w:cstheme="minorHAnsi"/>
                <w:color w:val="000000"/>
              </w:rPr>
              <w:t xml:space="preserve">— Cuidado durante la hospitalización y tratamiento continuado del hijo o hija (biológico o en adopción) menor de 18/23/26 años afectado o afectada por cáncer o por otra enfermedad grave (previstas en el Real Decreto 1148/2011). </w:t>
            </w:r>
          </w:p>
          <w:p w14:paraId="34E636E0" w14:textId="77777777" w:rsidR="00E6694F" w:rsidRPr="00E6694F" w:rsidRDefault="00E6694F" w:rsidP="00E6694F">
            <w:pPr>
              <w:autoSpaceDE w:val="0"/>
              <w:adjustRightInd w:val="0"/>
              <w:spacing w:line="360" w:lineRule="auto"/>
              <w:jc w:val="both"/>
              <w:rPr>
                <w:rFonts w:eastAsia="Arial" w:cstheme="minorHAnsi"/>
                <w:color w:val="000000"/>
              </w:rPr>
            </w:pPr>
            <w:r w:rsidRPr="00E6694F">
              <w:rPr>
                <w:rFonts w:eastAsia="Arial" w:cstheme="minorHAnsi"/>
                <w:color w:val="000000"/>
              </w:rPr>
              <w:t>— Ingreso hospitalario de larga duración de la persona menor de 18/23/26 años, por cáncer o enfermedad grave que requiera cuidado directo, continuo y permanente.</w:t>
            </w:r>
          </w:p>
          <w:p w14:paraId="7ED3F43B" w14:textId="77777777" w:rsidR="00E6694F" w:rsidRPr="00E6694F" w:rsidRDefault="00E6694F" w:rsidP="00E6694F">
            <w:pPr>
              <w:spacing w:before="240" w:line="360" w:lineRule="auto"/>
              <w:jc w:val="both"/>
              <w:rPr>
                <w:rFonts w:eastAsia="Arial" w:cstheme="minorHAnsi"/>
                <w:color w:val="000000"/>
              </w:rPr>
            </w:pPr>
            <w:r w:rsidRPr="00E6694F">
              <w:rPr>
                <w:rFonts w:eastAsia="Arial" w:cstheme="minorHAnsi"/>
                <w:color w:val="000000"/>
              </w:rPr>
              <w:t>Se entienden, además, incluidas las siguientes situaciones:</w:t>
            </w:r>
          </w:p>
          <w:p w14:paraId="244D78DE" w14:textId="77777777" w:rsidR="00E6694F" w:rsidRPr="00E6694F" w:rsidRDefault="00E6694F" w:rsidP="00E6694F">
            <w:pPr>
              <w:spacing w:line="360" w:lineRule="auto"/>
              <w:jc w:val="both"/>
              <w:rPr>
                <w:rFonts w:eastAsia="Arial" w:cstheme="minorHAnsi"/>
                <w:color w:val="000000"/>
              </w:rPr>
            </w:pPr>
            <w:r w:rsidRPr="00E6694F">
              <w:rPr>
                <w:rFonts w:eastAsia="Arial" w:cstheme="minorHAnsi"/>
                <w:color w:val="000000"/>
              </w:rPr>
              <w:t>— La hospitalización domiciliaria, entendida como continuación del tratamiento médico o cuidado de la persona en el domicilio tras la hospitalización.</w:t>
            </w:r>
          </w:p>
          <w:p w14:paraId="4B2292D2" w14:textId="77777777" w:rsidR="00E6694F" w:rsidRPr="00E6694F" w:rsidRDefault="00E6694F" w:rsidP="00E6694F">
            <w:pPr>
              <w:spacing w:line="360" w:lineRule="auto"/>
              <w:jc w:val="both"/>
              <w:rPr>
                <w:rFonts w:eastAsia="Arial" w:cstheme="minorHAnsi"/>
                <w:color w:val="000000"/>
              </w:rPr>
            </w:pPr>
            <w:r w:rsidRPr="00E6694F">
              <w:rPr>
                <w:rFonts w:eastAsia="Arial" w:cstheme="minorHAnsi"/>
                <w:color w:val="000000"/>
              </w:rPr>
              <w:t>— Situaciones derivadas de cáncer o enfermedad grave que requieran de un cuidado directo, continuo y permanente acreditado por el informe del servicio público de salud o entidad médica concertada.</w:t>
            </w:r>
          </w:p>
          <w:p w14:paraId="086768A5" w14:textId="77777777" w:rsidR="00E6694F" w:rsidRPr="00E6694F" w:rsidRDefault="00E6694F" w:rsidP="00E6694F">
            <w:pPr>
              <w:spacing w:line="360" w:lineRule="auto"/>
              <w:jc w:val="both"/>
              <w:rPr>
                <w:rFonts w:eastAsia="Arial" w:cstheme="minorHAnsi"/>
                <w:color w:val="000000"/>
              </w:rPr>
            </w:pPr>
            <w:r w:rsidRPr="00E6694F">
              <w:rPr>
                <w:rFonts w:eastAsia="Arial" w:cstheme="minorHAnsi"/>
                <w:color w:val="000000"/>
              </w:rPr>
              <w:t>— Recaídas o agudizaciones del cáncer o enfermedad grave que padece el menor, aunque no exista nuevo ingreso hospitalario (con nuevo informe médico).</w:t>
            </w:r>
          </w:p>
          <w:p w14:paraId="02263A11" w14:textId="77777777" w:rsidR="00E6694F" w:rsidRPr="00E6694F" w:rsidRDefault="00E6694F" w:rsidP="00E6694F">
            <w:pPr>
              <w:spacing w:line="360" w:lineRule="auto"/>
              <w:jc w:val="both"/>
              <w:rPr>
                <w:rFonts w:eastAsia="Arial" w:cstheme="minorHAnsi"/>
                <w:color w:val="000000"/>
              </w:rPr>
            </w:pPr>
            <w:r w:rsidRPr="00E6694F">
              <w:rPr>
                <w:rFonts w:eastAsia="Arial" w:cstheme="minorHAnsi"/>
                <w:color w:val="000000"/>
              </w:rPr>
              <w:t>— Que ambas personas progenitoras, adoptantes, guardadoras con fines de adopción o acogedoras de carácter permanente trabajen.</w:t>
            </w:r>
          </w:p>
        </w:tc>
      </w:tr>
    </w:tbl>
    <w:p w14:paraId="6227221B" w14:textId="77777777" w:rsidR="00E6694F" w:rsidRPr="00E6694F" w:rsidRDefault="00E6694F" w:rsidP="00E6694F">
      <w:pPr>
        <w:widowControl/>
        <w:suppressAutoHyphens w:val="0"/>
        <w:autoSpaceDN/>
        <w:spacing w:line="360" w:lineRule="auto"/>
        <w:jc w:val="both"/>
        <w:textAlignment w:val="auto"/>
        <w:rPr>
          <w:rFonts w:ascii="Roboto" w:eastAsia="Arial" w:hAnsi="Roboto" w:cstheme="minorHAnsi"/>
          <w:b/>
          <w:color w:val="000000"/>
          <w:lang w:val="es-ES"/>
        </w:rPr>
      </w:pPr>
    </w:p>
    <w:p w14:paraId="12546245" w14:textId="77777777" w:rsidR="00E6694F" w:rsidRPr="00E6694F" w:rsidRDefault="00E6694F" w:rsidP="00E6694F">
      <w:pPr>
        <w:widowControl/>
        <w:suppressAutoHyphens w:val="0"/>
        <w:autoSpaceDN/>
        <w:spacing w:after="160" w:line="360" w:lineRule="auto"/>
        <w:jc w:val="both"/>
        <w:textAlignment w:val="auto"/>
        <w:rPr>
          <w:rFonts w:ascii="Roboto" w:eastAsiaTheme="minorHAnsi" w:hAnsi="Roboto" w:cstheme="minorHAnsi"/>
          <w:lang w:val="es-ES"/>
        </w:rPr>
      </w:pPr>
      <w:r w:rsidRPr="00E6694F">
        <w:rPr>
          <w:rFonts w:ascii="Roboto" w:eastAsia="Arial" w:hAnsi="Roboto" w:cstheme="minorHAnsi"/>
          <w:b/>
          <w:color w:val="000000"/>
          <w:lang w:val="es-ES"/>
        </w:rPr>
        <w:t>Duración</w:t>
      </w:r>
    </w:p>
    <w:p w14:paraId="4A4A993A" w14:textId="77777777" w:rsidR="00E6694F" w:rsidRPr="00E6694F" w:rsidRDefault="00E6694F" w:rsidP="00E6694F">
      <w:pPr>
        <w:widowControl/>
        <w:suppressAutoHyphens w:val="0"/>
        <w:autoSpaceDE w:val="0"/>
        <w:adjustRightInd w:val="0"/>
        <w:spacing w:line="360" w:lineRule="auto"/>
        <w:jc w:val="both"/>
        <w:textAlignment w:val="auto"/>
        <w:rPr>
          <w:rFonts w:ascii="Roboto" w:eastAsia="Arial" w:hAnsi="Roboto" w:cstheme="minorHAnsi"/>
          <w:color w:val="000000"/>
          <w:lang w:val="es-ES"/>
        </w:rPr>
      </w:pPr>
      <w:r w:rsidRPr="00E6694F">
        <w:rPr>
          <w:rFonts w:ascii="Roboto" w:eastAsia="Arial" w:hAnsi="Roboto" w:cstheme="minorHAnsi"/>
          <w:color w:val="000000"/>
          <w:lang w:val="es-ES"/>
        </w:rPr>
        <w:t>— El personal docente tendrá derecho a una reducción de la jornada de trabajo de al menos la mitad (50</w:t>
      </w:r>
      <w:r w:rsidRPr="00E6694F">
        <w:rPr>
          <w:rFonts w:ascii="Times New Roman" w:eastAsia="Arial" w:hAnsi="Times New Roman" w:cs="Times New Roman"/>
          <w:color w:val="000000"/>
          <w:lang w:val="es-ES"/>
        </w:rPr>
        <w:t> </w:t>
      </w:r>
      <w:r w:rsidRPr="00E6694F">
        <w:rPr>
          <w:rFonts w:ascii="Roboto" w:eastAsia="Arial" w:hAnsi="Roboto" w:cstheme="minorHAnsi"/>
          <w:color w:val="000000"/>
          <w:lang w:val="es-ES"/>
        </w:rPr>
        <w:t>%) y como m</w:t>
      </w:r>
      <w:r w:rsidRPr="00E6694F">
        <w:rPr>
          <w:rFonts w:ascii="Roboto" w:eastAsia="Arial" w:hAnsi="Roboto" w:cs="Roboto"/>
          <w:color w:val="000000"/>
          <w:lang w:val="es-ES"/>
        </w:rPr>
        <w:t>á</w:t>
      </w:r>
      <w:r w:rsidRPr="00E6694F">
        <w:rPr>
          <w:rFonts w:ascii="Roboto" w:eastAsia="Arial" w:hAnsi="Roboto" w:cstheme="minorHAnsi"/>
          <w:color w:val="000000"/>
          <w:lang w:val="es-ES"/>
        </w:rPr>
        <w:t xml:space="preserve">ximo del ochenta por </w:t>
      </w:r>
      <w:r w:rsidRPr="00E6694F">
        <w:rPr>
          <w:rFonts w:ascii="Roboto" w:eastAsia="Arial" w:hAnsi="Roboto" w:cstheme="minorHAnsi"/>
          <w:lang w:val="es-ES"/>
        </w:rPr>
        <w:t>ciento</w:t>
      </w:r>
      <w:r w:rsidRPr="00E6694F">
        <w:rPr>
          <w:rFonts w:ascii="Roboto" w:eastAsia="Arial" w:hAnsi="Roboto" w:cstheme="minorHAnsi"/>
          <w:color w:val="000000"/>
          <w:lang w:val="es-ES"/>
        </w:rPr>
        <w:t xml:space="preserve"> (80 %) de la duración de </w:t>
      </w:r>
      <w:r w:rsidRPr="00E6694F">
        <w:rPr>
          <w:rFonts w:ascii="Roboto" w:eastAsia="Arial" w:hAnsi="Roboto" w:cstheme="minorHAnsi"/>
          <w:lang w:val="es-ES"/>
        </w:rPr>
        <w:t xml:space="preserve">aquella. </w:t>
      </w:r>
    </w:p>
    <w:p w14:paraId="2AE52DB3" w14:textId="77777777" w:rsidR="00E6694F" w:rsidRPr="00E6694F" w:rsidRDefault="00E6694F" w:rsidP="00E6694F">
      <w:pPr>
        <w:widowControl/>
        <w:suppressAutoHyphens w:val="0"/>
        <w:autoSpaceDE w:val="0"/>
        <w:adjustRightInd w:val="0"/>
        <w:spacing w:line="360" w:lineRule="auto"/>
        <w:jc w:val="both"/>
        <w:textAlignment w:val="auto"/>
        <w:rPr>
          <w:rFonts w:ascii="Roboto" w:eastAsia="Arial" w:hAnsi="Roboto" w:cstheme="minorHAnsi"/>
          <w:color w:val="000000"/>
          <w:lang w:val="es-ES"/>
        </w:rPr>
      </w:pPr>
      <w:r w:rsidRPr="00E6694F">
        <w:rPr>
          <w:rFonts w:ascii="Roboto" w:eastAsia="Arial" w:hAnsi="Roboto" w:cstheme="minorHAnsi"/>
          <w:color w:val="000000"/>
          <w:lang w:val="es-ES"/>
        </w:rPr>
        <w:t>Excepcionalmente, se podrá otorgar una reducción de la jornada de hasta el 99</w:t>
      </w:r>
      <w:r w:rsidRPr="00E6694F">
        <w:rPr>
          <w:rFonts w:ascii="Times New Roman" w:eastAsia="Arial" w:hAnsi="Times New Roman" w:cs="Times New Roman"/>
          <w:color w:val="000000"/>
          <w:lang w:val="es-ES"/>
        </w:rPr>
        <w:t> </w:t>
      </w:r>
      <w:r w:rsidRPr="00E6694F">
        <w:rPr>
          <w:rFonts w:ascii="Roboto" w:eastAsia="Arial" w:hAnsi="Roboto" w:cstheme="minorHAnsi"/>
          <w:color w:val="000000"/>
          <w:lang w:val="es-ES"/>
        </w:rPr>
        <w:t>% en los casos de</w:t>
      </w:r>
      <w:r w:rsidRPr="00E6694F">
        <w:rPr>
          <w:rFonts w:ascii="Roboto" w:eastAsiaTheme="minorHAnsi" w:hAnsi="Roboto" w:cstheme="minorHAnsi"/>
          <w:color w:val="000000"/>
          <w:lang w:val="es-ES"/>
        </w:rPr>
        <w:t xml:space="preserve"> un ingreso hospitalario ocasionado por el cáncer u otra enfermedad grave, así como cuando se esté en una fase crítica del tratamiento, según conste en el informe médico, y siempre que </w:t>
      </w:r>
      <w:r w:rsidRPr="00E6694F">
        <w:rPr>
          <w:rFonts w:ascii="Roboto" w:eastAsia="Arial" w:hAnsi="Roboto" w:cstheme="minorHAnsi"/>
          <w:color w:val="000000"/>
          <w:lang w:val="es-ES"/>
        </w:rPr>
        <w:t xml:space="preserve">certifique la necesidad de una atención permanente, continua y constante de ambos progenitores. </w:t>
      </w:r>
    </w:p>
    <w:p w14:paraId="3516E785" w14:textId="77777777" w:rsidR="00E6694F" w:rsidRPr="00E6694F" w:rsidRDefault="00E6694F" w:rsidP="00E6694F">
      <w:pPr>
        <w:widowControl/>
        <w:suppressAutoHyphens w:val="0"/>
        <w:autoSpaceDN/>
        <w:spacing w:after="160" w:line="360" w:lineRule="auto"/>
        <w:jc w:val="both"/>
        <w:textAlignment w:val="auto"/>
        <w:rPr>
          <w:rFonts w:ascii="Roboto" w:eastAsia="Arial" w:hAnsi="Roboto" w:cstheme="minorHAnsi"/>
          <w:lang w:val="es-ES"/>
        </w:rPr>
      </w:pPr>
      <w:r w:rsidRPr="00E6694F">
        <w:rPr>
          <w:rFonts w:ascii="Roboto" w:eastAsia="Arial" w:hAnsi="Roboto" w:cstheme="minorHAnsi"/>
          <w:color w:val="000000"/>
          <w:lang w:val="es-ES"/>
        </w:rPr>
        <w:lastRenderedPageBreak/>
        <w:t>— A la hora de fijar el porcentaje de reducción</w:t>
      </w:r>
      <w:r w:rsidRPr="00E6694F">
        <w:rPr>
          <w:rFonts w:ascii="Roboto" w:eastAsia="Arial" w:hAnsi="Roboto" w:cstheme="minorHAnsi"/>
          <w:lang w:val="es-ES"/>
        </w:rPr>
        <w:t>,</w:t>
      </w:r>
      <w:r w:rsidRPr="00E6694F">
        <w:rPr>
          <w:rFonts w:ascii="Roboto" w:eastAsia="Arial" w:hAnsi="Roboto" w:cstheme="minorHAnsi"/>
          <w:color w:val="000000"/>
          <w:lang w:val="es-ES"/>
        </w:rPr>
        <w:t xml:space="preserve"> se tendrán en cuenta criterios como: necesidad de realizar desplazamientos geográficos, necesidad y tipo de cuidados del menor, situación familiar, existencia de ingreso hospitalario, evolución de la enfermedad y escolarización.</w:t>
      </w:r>
    </w:p>
    <w:p w14:paraId="4ABCBBB2" w14:textId="77777777" w:rsidR="00E6694F" w:rsidRPr="00E6694F" w:rsidRDefault="00E6694F" w:rsidP="00E6694F">
      <w:pPr>
        <w:widowControl/>
        <w:suppressAutoHyphens w:val="0"/>
        <w:autoSpaceDN/>
        <w:spacing w:after="160" w:line="360" w:lineRule="auto"/>
        <w:jc w:val="both"/>
        <w:textAlignment w:val="auto"/>
        <w:rPr>
          <w:rFonts w:ascii="Roboto" w:eastAsiaTheme="minorHAnsi" w:hAnsi="Roboto" w:cstheme="minorHAnsi"/>
          <w:lang w:val="es-ES"/>
        </w:rPr>
      </w:pPr>
      <w:r w:rsidRPr="00E6694F">
        <w:rPr>
          <w:rFonts w:ascii="Roboto" w:eastAsia="Arial" w:hAnsi="Roboto" w:cstheme="minorHAnsi"/>
          <w:color w:val="000000"/>
          <w:lang w:val="es-ES"/>
        </w:rPr>
        <w:t>En el caso de que el menor se encuentre escolarizado, deberá acreditarse el horario de escolarización y las circunstancias que motivan qu</w:t>
      </w:r>
      <w:r w:rsidRPr="00E6694F">
        <w:rPr>
          <w:rFonts w:ascii="Roboto" w:eastAsia="Arial" w:hAnsi="Roboto" w:cstheme="minorHAnsi"/>
          <w:lang w:val="es-ES"/>
        </w:rPr>
        <w:t xml:space="preserve">e, </w:t>
      </w:r>
      <w:r w:rsidRPr="00E6694F">
        <w:rPr>
          <w:rFonts w:ascii="Roboto" w:eastAsia="Arial" w:hAnsi="Roboto" w:cstheme="minorHAnsi"/>
          <w:color w:val="000000"/>
          <w:lang w:val="es-ES"/>
        </w:rPr>
        <w:t>durante el tiempo para el que se solicita la reducción de jornada, se mantiene la necesidad de cuidado directo y continuo por la persona solicitante del permiso.</w:t>
      </w:r>
    </w:p>
    <w:p w14:paraId="45798876" w14:textId="77777777" w:rsidR="00E6694F" w:rsidRPr="00A77BD1" w:rsidRDefault="00E6694F" w:rsidP="00E6694F">
      <w:pPr>
        <w:widowControl/>
        <w:suppressAutoHyphens w:val="0"/>
        <w:autoSpaceDN/>
        <w:spacing w:after="160" w:line="360" w:lineRule="auto"/>
        <w:jc w:val="both"/>
        <w:textAlignment w:val="auto"/>
        <w:rPr>
          <w:rFonts w:ascii="Roboto" w:eastAsia="Arial" w:hAnsi="Roboto" w:cstheme="minorHAnsi"/>
          <w:b/>
          <w:bCs/>
          <w:color w:val="000000"/>
          <w:lang w:val="es-ES"/>
        </w:rPr>
      </w:pPr>
      <w:r w:rsidRPr="00A77BD1">
        <w:rPr>
          <w:rFonts w:ascii="Roboto" w:eastAsia="Arial" w:hAnsi="Roboto" w:cstheme="minorHAnsi"/>
          <w:b/>
          <w:bCs/>
          <w:color w:val="000000"/>
          <w:lang w:val="es-ES"/>
        </w:rPr>
        <w:t>Solicitud de este permiso:</w:t>
      </w:r>
    </w:p>
    <w:p w14:paraId="6274E6D0" w14:textId="2D4FA9B0" w:rsidR="00E6694F" w:rsidRPr="00E6694F" w:rsidRDefault="00E6694F" w:rsidP="00E6694F">
      <w:pPr>
        <w:widowControl/>
        <w:suppressAutoHyphens w:val="0"/>
        <w:autoSpaceDN/>
        <w:spacing w:after="160" w:line="360" w:lineRule="auto"/>
        <w:jc w:val="both"/>
        <w:textAlignment w:val="auto"/>
        <w:rPr>
          <w:rFonts w:ascii="Roboto" w:eastAsia="Arial" w:hAnsi="Roboto" w:cstheme="minorHAnsi"/>
          <w:color w:val="000000"/>
          <w:lang w:val="es-ES"/>
        </w:rPr>
      </w:pPr>
      <w:r w:rsidRPr="00E6694F">
        <w:rPr>
          <w:rFonts w:ascii="Roboto" w:eastAsia="Arial" w:hAnsi="Roboto" w:cstheme="minorHAnsi"/>
          <w:color w:val="000000"/>
          <w:lang w:val="es-ES"/>
        </w:rPr>
        <w:t xml:space="preserve">— </w:t>
      </w:r>
      <w:r w:rsidR="00A77BD1" w:rsidRPr="00A77BD1">
        <w:rPr>
          <w:rFonts w:ascii="Roboto" w:eastAsia="Arial" w:hAnsi="Roboto" w:cstheme="minorHAnsi"/>
          <w:color w:val="000000"/>
          <w:lang w:val="es-ES"/>
        </w:rPr>
        <w:t>Solicitudes de permiso para el inicio de cada curso escolar: El plazo de presentación de solicitudes será el establecido en la instrucción anual que regule la utilización del presente permiso</w:t>
      </w:r>
      <w:r w:rsidR="009F7A4B">
        <w:rPr>
          <w:rFonts w:ascii="Roboto" w:eastAsia="Arial" w:hAnsi="Roboto" w:cstheme="minorHAnsi"/>
          <w:color w:val="000000"/>
          <w:lang w:val="es-ES"/>
        </w:rPr>
        <w:t>.</w:t>
      </w:r>
    </w:p>
    <w:p w14:paraId="4AE161A9" w14:textId="036DB2FD" w:rsidR="00E6694F" w:rsidRDefault="00E6694F" w:rsidP="00E6694F">
      <w:pPr>
        <w:widowControl/>
        <w:suppressAutoHyphens w:val="0"/>
        <w:autoSpaceDE w:val="0"/>
        <w:adjustRightInd w:val="0"/>
        <w:spacing w:line="360" w:lineRule="auto"/>
        <w:jc w:val="both"/>
        <w:textAlignment w:val="auto"/>
        <w:rPr>
          <w:rFonts w:ascii="Roboto" w:eastAsiaTheme="minorHAnsi" w:hAnsi="Roboto" w:cstheme="minorHAnsi"/>
          <w:color w:val="00B050"/>
          <w:lang w:val="es-ES"/>
        </w:rPr>
      </w:pPr>
      <w:r w:rsidRPr="00E6694F">
        <w:rPr>
          <w:rFonts w:ascii="Roboto" w:eastAsia="Arial" w:hAnsi="Roboto" w:cstheme="minorHAnsi"/>
          <w:color w:val="000000"/>
          <w:lang w:val="es-ES"/>
        </w:rPr>
        <w:t xml:space="preserve">— </w:t>
      </w:r>
      <w:r w:rsidRPr="00E6694F">
        <w:rPr>
          <w:rFonts w:ascii="Roboto" w:eastAsia="Arial" w:hAnsi="Roboto" w:cstheme="minorHAnsi"/>
          <w:lang w:val="es-ES"/>
        </w:rPr>
        <w:t xml:space="preserve">Durante el curso escolar se solicitará este permiso cuando surja la necesidad, </w:t>
      </w:r>
      <w:r w:rsidRPr="00E6694F">
        <w:rPr>
          <w:rFonts w:ascii="Roboto" w:eastAsiaTheme="minorHAnsi" w:hAnsi="Roboto" w:cstheme="minorHAnsi"/>
          <w:lang w:val="es-ES"/>
        </w:rPr>
        <w:t>se inicie un nombramiento o si hay un cambio de las circunstancias que requieran una mejora del permiso inicial concedido</w:t>
      </w:r>
      <w:r w:rsidRPr="00E6694F">
        <w:rPr>
          <w:rFonts w:ascii="Roboto" w:eastAsiaTheme="minorHAnsi" w:hAnsi="Roboto" w:cstheme="minorHAnsi"/>
          <w:color w:val="00B050"/>
          <w:lang w:val="es-ES"/>
        </w:rPr>
        <w:t>.</w:t>
      </w:r>
    </w:p>
    <w:p w14:paraId="7D377D09" w14:textId="77777777" w:rsidR="00E6694F" w:rsidRPr="00E6694F" w:rsidRDefault="00E6694F" w:rsidP="00E6694F">
      <w:pPr>
        <w:widowControl/>
        <w:suppressAutoHyphens w:val="0"/>
        <w:autoSpaceDE w:val="0"/>
        <w:adjustRightInd w:val="0"/>
        <w:spacing w:line="360" w:lineRule="auto"/>
        <w:jc w:val="both"/>
        <w:textAlignment w:val="auto"/>
        <w:rPr>
          <w:rFonts w:ascii="Roboto" w:eastAsiaTheme="minorHAnsi" w:hAnsi="Roboto" w:cstheme="minorHAnsi"/>
          <w:color w:val="00B050"/>
          <w:lang w:val="es-ES"/>
        </w:rPr>
      </w:pPr>
    </w:p>
    <w:p w14:paraId="1455E780" w14:textId="77777777" w:rsidR="009F7A4B" w:rsidRDefault="009F7A4B" w:rsidP="00E6694F">
      <w:pPr>
        <w:widowControl/>
        <w:suppressAutoHyphens w:val="0"/>
        <w:autoSpaceDE w:val="0"/>
        <w:adjustRightInd w:val="0"/>
        <w:spacing w:line="360" w:lineRule="auto"/>
        <w:jc w:val="both"/>
        <w:textAlignment w:val="auto"/>
        <w:rPr>
          <w:rFonts w:ascii="Roboto" w:eastAsia="Arial" w:hAnsi="Roboto" w:cstheme="minorHAnsi"/>
          <w:color w:val="000000"/>
          <w:lang w:val="es-ES"/>
        </w:rPr>
      </w:pPr>
      <w:r>
        <w:rPr>
          <w:rFonts w:ascii="Roboto" w:eastAsia="Arial" w:hAnsi="Roboto" w:cstheme="minorHAnsi"/>
          <w:color w:val="000000"/>
          <w:lang w:val="es-ES"/>
        </w:rPr>
        <w:t>El periodo de duración de este permiso será el que conste en la resolución de concesión.</w:t>
      </w:r>
    </w:p>
    <w:p w14:paraId="3139EC9B" w14:textId="77777777" w:rsidR="00A77BD1" w:rsidRDefault="00A77BD1" w:rsidP="00E6694F">
      <w:pPr>
        <w:widowControl/>
        <w:suppressAutoHyphens w:val="0"/>
        <w:autoSpaceDE w:val="0"/>
        <w:adjustRightInd w:val="0"/>
        <w:spacing w:line="360" w:lineRule="auto"/>
        <w:jc w:val="both"/>
        <w:textAlignment w:val="auto"/>
        <w:rPr>
          <w:rFonts w:ascii="Roboto" w:eastAsia="Arial" w:hAnsi="Roboto" w:cstheme="minorHAnsi"/>
          <w:color w:val="000000"/>
          <w:lang w:val="es-ES"/>
        </w:rPr>
      </w:pPr>
    </w:p>
    <w:p w14:paraId="0CD698C3" w14:textId="77777777" w:rsidR="00E6694F" w:rsidRPr="00E6694F" w:rsidRDefault="00E6694F" w:rsidP="00E6694F">
      <w:pPr>
        <w:widowControl/>
        <w:suppressAutoHyphens w:val="0"/>
        <w:autoSpaceDN/>
        <w:spacing w:after="160" w:line="360" w:lineRule="auto"/>
        <w:jc w:val="both"/>
        <w:textAlignment w:val="auto"/>
        <w:rPr>
          <w:rFonts w:ascii="Roboto" w:eastAsia="Arial" w:hAnsi="Roboto" w:cstheme="minorHAnsi"/>
          <w:color w:val="000000"/>
          <w:lang w:val="es-ES"/>
        </w:rPr>
      </w:pPr>
      <w:r w:rsidRPr="00E6694F">
        <w:rPr>
          <w:rFonts w:ascii="Roboto" w:eastAsia="Arial" w:hAnsi="Roboto" w:cstheme="minorHAnsi"/>
          <w:color w:val="000000"/>
          <w:lang w:val="es-ES"/>
        </w:rPr>
        <w:t>— El permiso se finalizará en las situaciones de incapacidad temporal, durante los periodos de permisos por maternidad y paternidad y en los supuestos de riesgo durante el embarazo y, en general, cuando concurra cualquier otro supuesto de igual naturaleza.</w:t>
      </w:r>
    </w:p>
    <w:p w14:paraId="1FAF38EC" w14:textId="77777777" w:rsidR="00E6694F" w:rsidRPr="00E6694F" w:rsidRDefault="00E6694F" w:rsidP="00E6694F">
      <w:pPr>
        <w:widowControl/>
        <w:suppressAutoHyphens w:val="0"/>
        <w:autoSpaceDN/>
        <w:spacing w:after="160" w:line="360" w:lineRule="auto"/>
        <w:jc w:val="both"/>
        <w:textAlignment w:val="auto"/>
        <w:rPr>
          <w:rFonts w:ascii="Roboto" w:eastAsiaTheme="minorHAnsi" w:hAnsi="Roboto" w:cstheme="minorHAnsi"/>
          <w:lang w:val="es-ES"/>
        </w:rPr>
      </w:pPr>
      <w:r w:rsidRPr="00E6694F">
        <w:rPr>
          <w:rFonts w:ascii="Roboto" w:eastAsia="Arial" w:hAnsi="Roboto" w:cstheme="minorHAnsi"/>
          <w:b/>
          <w:bCs/>
          <w:color w:val="000000"/>
          <w:lang w:val="es-ES"/>
        </w:rPr>
        <w:t>Extinción del permiso</w:t>
      </w:r>
    </w:p>
    <w:p w14:paraId="20278589" w14:textId="77777777" w:rsidR="00E6694F" w:rsidRPr="00E6694F" w:rsidRDefault="00E6694F" w:rsidP="00E6694F">
      <w:pPr>
        <w:widowControl/>
        <w:suppressAutoHyphens w:val="0"/>
        <w:autoSpaceDN/>
        <w:spacing w:after="160" w:line="360" w:lineRule="auto"/>
        <w:jc w:val="both"/>
        <w:textAlignment w:val="auto"/>
        <w:rPr>
          <w:rFonts w:ascii="Roboto" w:eastAsiaTheme="minorHAnsi" w:hAnsi="Roboto" w:cstheme="minorHAnsi"/>
          <w:lang w:val="es-ES"/>
        </w:rPr>
      </w:pPr>
      <w:r w:rsidRPr="00E6694F">
        <w:rPr>
          <w:rFonts w:ascii="Roboto" w:eastAsia="Arial" w:hAnsi="Roboto" w:cstheme="minorHAnsi"/>
          <w:color w:val="000000"/>
          <w:lang w:val="es-ES"/>
        </w:rPr>
        <w:t>— Por la reincorporación a jornada completa de la persona beneficiaria, cualquiera que sea la causa que determine el cese en la reducción de la jornada.</w:t>
      </w:r>
    </w:p>
    <w:p w14:paraId="273A9D68" w14:textId="77777777" w:rsidR="00E6694F" w:rsidRPr="00E6694F" w:rsidRDefault="00E6694F" w:rsidP="00E6694F">
      <w:pPr>
        <w:widowControl/>
        <w:suppressAutoHyphens w:val="0"/>
        <w:autoSpaceDN/>
        <w:spacing w:after="160" w:line="360" w:lineRule="auto"/>
        <w:jc w:val="both"/>
        <w:textAlignment w:val="auto"/>
        <w:rPr>
          <w:rFonts w:ascii="Roboto" w:eastAsiaTheme="minorHAnsi" w:hAnsi="Roboto" w:cstheme="minorHAnsi"/>
          <w:lang w:val="es-ES"/>
        </w:rPr>
      </w:pPr>
      <w:r w:rsidRPr="00E6694F">
        <w:rPr>
          <w:rFonts w:ascii="Roboto" w:eastAsia="Arial" w:hAnsi="Roboto" w:cstheme="minorHAnsi"/>
          <w:color w:val="000000"/>
          <w:lang w:val="es-ES"/>
        </w:rPr>
        <w:lastRenderedPageBreak/>
        <w:t xml:space="preserve">— Por inexistencia de la necesidad de cuidado directo, continuo y permanente del menor o la menor de 23/26 años, a causa de la mejora de su estado de salud o </w:t>
      </w:r>
      <w:proofErr w:type="gramStart"/>
      <w:r w:rsidRPr="00E6694F">
        <w:rPr>
          <w:rFonts w:ascii="Roboto" w:eastAsia="Arial" w:hAnsi="Roboto" w:cstheme="minorHAnsi"/>
          <w:color w:val="000000"/>
          <w:lang w:val="es-ES"/>
        </w:rPr>
        <w:t>del alta médica</w:t>
      </w:r>
      <w:proofErr w:type="gramEnd"/>
      <w:r w:rsidRPr="00E6694F">
        <w:rPr>
          <w:rFonts w:ascii="Roboto" w:eastAsia="Arial" w:hAnsi="Roboto" w:cstheme="minorHAnsi"/>
          <w:color w:val="000000"/>
          <w:lang w:val="es-ES"/>
        </w:rPr>
        <w:t xml:space="preserve"> por curación, según el informe facultativo.</w:t>
      </w:r>
    </w:p>
    <w:p w14:paraId="0EB560F2" w14:textId="77777777" w:rsidR="00E6694F" w:rsidRPr="00E6694F" w:rsidRDefault="00E6694F" w:rsidP="00E6694F">
      <w:pPr>
        <w:widowControl/>
        <w:suppressAutoHyphens w:val="0"/>
        <w:autoSpaceDN/>
        <w:spacing w:after="160" w:line="360" w:lineRule="auto"/>
        <w:jc w:val="both"/>
        <w:textAlignment w:val="auto"/>
        <w:rPr>
          <w:rFonts w:ascii="Roboto" w:eastAsiaTheme="minorHAnsi" w:hAnsi="Roboto" w:cstheme="minorHAnsi"/>
          <w:lang w:val="es-ES"/>
        </w:rPr>
      </w:pPr>
      <w:r w:rsidRPr="00E6694F">
        <w:rPr>
          <w:rFonts w:ascii="Roboto" w:eastAsia="Arial" w:hAnsi="Roboto" w:cstheme="minorHAnsi"/>
          <w:color w:val="000000"/>
          <w:lang w:val="es-ES"/>
        </w:rPr>
        <w:t>— Cuando la otra persona progenitora, adoptante o acogedora cesa en su actividad laboral</w:t>
      </w:r>
      <w:r w:rsidRPr="00E6694F">
        <w:rPr>
          <w:rFonts w:ascii="Roboto" w:eastAsia="Arial" w:hAnsi="Roboto" w:cstheme="minorHAnsi"/>
          <w:lang w:val="es-ES"/>
        </w:rPr>
        <w:t xml:space="preserve">. </w:t>
      </w:r>
    </w:p>
    <w:p w14:paraId="5F54E64D" w14:textId="77777777" w:rsidR="00E6694F" w:rsidRPr="00E6694F" w:rsidRDefault="00E6694F" w:rsidP="00E6694F">
      <w:pPr>
        <w:widowControl/>
        <w:suppressAutoHyphens w:val="0"/>
        <w:autoSpaceDN/>
        <w:spacing w:after="160" w:line="360" w:lineRule="auto"/>
        <w:jc w:val="both"/>
        <w:textAlignment w:val="auto"/>
        <w:rPr>
          <w:rFonts w:ascii="Roboto" w:eastAsiaTheme="minorHAnsi" w:hAnsi="Roboto" w:cstheme="minorHAnsi"/>
          <w:lang w:val="es-ES"/>
        </w:rPr>
      </w:pPr>
      <w:r w:rsidRPr="00E6694F">
        <w:rPr>
          <w:rFonts w:ascii="Roboto" w:eastAsia="Arial" w:hAnsi="Roboto" w:cstheme="minorHAnsi"/>
          <w:color w:val="000000"/>
          <w:lang w:val="es-ES"/>
        </w:rPr>
        <w:t xml:space="preserve">— Por alcanzar el menor o la menor los 23/26 </w:t>
      </w:r>
      <w:proofErr w:type="gramStart"/>
      <w:r w:rsidRPr="00E6694F">
        <w:rPr>
          <w:rFonts w:ascii="Roboto" w:eastAsia="Arial" w:hAnsi="Roboto" w:cstheme="minorHAnsi"/>
          <w:color w:val="000000"/>
          <w:lang w:val="es-ES"/>
        </w:rPr>
        <w:t>años de edad</w:t>
      </w:r>
      <w:proofErr w:type="gramEnd"/>
      <w:r w:rsidRPr="00E6694F">
        <w:rPr>
          <w:rFonts w:ascii="Roboto" w:eastAsia="Arial" w:hAnsi="Roboto" w:cstheme="minorHAnsi"/>
          <w:color w:val="000000"/>
          <w:lang w:val="es-ES"/>
        </w:rPr>
        <w:t>.</w:t>
      </w:r>
    </w:p>
    <w:p w14:paraId="5713EF43" w14:textId="77777777" w:rsidR="00E6694F" w:rsidRPr="00E6694F" w:rsidRDefault="00E6694F" w:rsidP="00E6694F">
      <w:pPr>
        <w:widowControl/>
        <w:suppressAutoHyphens w:val="0"/>
        <w:autoSpaceDN/>
        <w:spacing w:after="160" w:line="360" w:lineRule="auto"/>
        <w:jc w:val="both"/>
        <w:textAlignment w:val="auto"/>
        <w:rPr>
          <w:rFonts w:ascii="Roboto" w:eastAsia="Arial" w:hAnsi="Roboto" w:cstheme="minorHAnsi"/>
          <w:color w:val="000000"/>
          <w:lang w:val="es-ES"/>
        </w:rPr>
      </w:pPr>
      <w:r w:rsidRPr="00E6694F">
        <w:rPr>
          <w:rFonts w:ascii="Roboto" w:eastAsia="Arial" w:hAnsi="Roboto" w:cstheme="minorHAnsi"/>
          <w:color w:val="000000"/>
          <w:lang w:val="es-ES"/>
        </w:rPr>
        <w:t>— Cuando la persona enferma contraiga matrimonio o constituya una pareja de hecho.</w:t>
      </w:r>
    </w:p>
    <w:p w14:paraId="32CECEA2" w14:textId="77777777" w:rsidR="00E6694F" w:rsidRPr="00E6694F" w:rsidRDefault="00E6694F" w:rsidP="00E6694F">
      <w:pPr>
        <w:widowControl/>
        <w:suppressAutoHyphens w:val="0"/>
        <w:autoSpaceDN/>
        <w:spacing w:after="160" w:line="360" w:lineRule="auto"/>
        <w:jc w:val="both"/>
        <w:textAlignment w:val="auto"/>
        <w:rPr>
          <w:rFonts w:ascii="Roboto" w:eastAsiaTheme="minorHAnsi" w:hAnsi="Roboto" w:cstheme="minorHAnsi"/>
          <w:lang w:val="es-ES"/>
        </w:rPr>
      </w:pPr>
      <w:r w:rsidRPr="00E6694F">
        <w:rPr>
          <w:rFonts w:ascii="Roboto" w:eastAsia="Arial" w:hAnsi="Roboto" w:cstheme="minorHAnsi"/>
          <w:color w:val="000000"/>
          <w:lang w:val="es-ES"/>
        </w:rPr>
        <w:t>— Por fallecimiento de la persona progenitora, adoptante o acogedora o por fallecimiento de la persona causante del permiso.</w:t>
      </w:r>
    </w:p>
    <w:p w14:paraId="42D9E8E7" w14:textId="77777777" w:rsidR="00E6694F" w:rsidRPr="00E6694F" w:rsidRDefault="00E6694F" w:rsidP="00E6694F">
      <w:pPr>
        <w:widowControl/>
        <w:tabs>
          <w:tab w:val="left" w:pos="6355"/>
        </w:tabs>
        <w:suppressAutoHyphens w:val="0"/>
        <w:autoSpaceDN/>
        <w:spacing w:after="160" w:line="360" w:lineRule="auto"/>
        <w:jc w:val="both"/>
        <w:textAlignment w:val="auto"/>
        <w:rPr>
          <w:rFonts w:ascii="Roboto" w:eastAsiaTheme="minorHAnsi" w:hAnsi="Roboto" w:cstheme="minorHAnsi"/>
          <w:lang w:val="es-ES"/>
        </w:rPr>
      </w:pPr>
      <w:r w:rsidRPr="00E6694F">
        <w:rPr>
          <w:rFonts w:ascii="Roboto" w:eastAsia="Arial" w:hAnsi="Roboto" w:cstheme="minorHAnsi"/>
          <w:b/>
          <w:color w:val="000000"/>
          <w:lang w:val="es-ES"/>
        </w:rPr>
        <w:t>Órgano competente para su tramitación</w:t>
      </w:r>
    </w:p>
    <w:p w14:paraId="3CC8CDC5" w14:textId="77777777" w:rsidR="00E6694F" w:rsidRPr="00E6694F" w:rsidRDefault="00E6694F" w:rsidP="00E6694F">
      <w:pPr>
        <w:widowControl/>
        <w:tabs>
          <w:tab w:val="left" w:pos="6355"/>
        </w:tabs>
        <w:suppressAutoHyphens w:val="0"/>
        <w:autoSpaceDN/>
        <w:spacing w:after="160" w:line="360" w:lineRule="auto"/>
        <w:jc w:val="both"/>
        <w:textAlignment w:val="auto"/>
        <w:rPr>
          <w:rFonts w:ascii="Roboto" w:eastAsiaTheme="minorHAnsi" w:hAnsi="Roboto" w:cstheme="minorHAnsi"/>
          <w:lang w:val="es-ES"/>
        </w:rPr>
      </w:pPr>
      <w:r w:rsidRPr="00E6694F">
        <w:rPr>
          <w:rFonts w:ascii="Roboto" w:eastAsia="Arial" w:hAnsi="Roboto" w:cstheme="minorHAnsi"/>
          <w:color w:val="000000"/>
          <w:lang w:val="es-ES"/>
        </w:rPr>
        <w:t>Dirección General con competencias en materia de personal docente</w:t>
      </w:r>
    </w:p>
    <w:p w14:paraId="7E8ACEF6" w14:textId="77777777" w:rsidR="00E6694F" w:rsidRDefault="00E6694F" w:rsidP="00E6694F">
      <w:pPr>
        <w:widowControl/>
        <w:suppressAutoHyphens w:val="0"/>
        <w:autoSpaceDN/>
        <w:spacing w:after="160" w:line="360" w:lineRule="auto"/>
        <w:jc w:val="both"/>
        <w:textAlignment w:val="auto"/>
        <w:rPr>
          <w:rFonts w:ascii="Roboto" w:eastAsia="Arial" w:hAnsi="Roboto" w:cstheme="minorHAnsi"/>
          <w:b/>
          <w:color w:val="000000"/>
          <w:lang w:val="es-ES"/>
        </w:rPr>
      </w:pPr>
      <w:r w:rsidRPr="00E6694F">
        <w:rPr>
          <w:rFonts w:ascii="Roboto" w:eastAsia="Arial" w:hAnsi="Roboto" w:cstheme="minorHAnsi"/>
          <w:b/>
          <w:color w:val="000000"/>
          <w:lang w:val="es-ES"/>
        </w:rPr>
        <w:t>Documentación acreditativa</w:t>
      </w:r>
    </w:p>
    <w:p w14:paraId="6EFC0F8A" w14:textId="147F7E35" w:rsidR="009F7A4B" w:rsidRPr="00E6694F" w:rsidRDefault="009F7A4B" w:rsidP="00E6694F">
      <w:pPr>
        <w:widowControl/>
        <w:suppressAutoHyphens w:val="0"/>
        <w:autoSpaceDN/>
        <w:spacing w:after="160" w:line="360" w:lineRule="auto"/>
        <w:jc w:val="both"/>
        <w:textAlignment w:val="auto"/>
        <w:rPr>
          <w:rFonts w:ascii="Roboto" w:eastAsiaTheme="minorHAnsi" w:hAnsi="Roboto" w:cstheme="minorHAnsi"/>
          <w:lang w:val="es-ES"/>
        </w:rPr>
      </w:pPr>
      <w:r>
        <w:rPr>
          <w:rFonts w:ascii="Roboto" w:eastAsia="Arial" w:hAnsi="Roboto" w:cstheme="minorHAnsi"/>
          <w:b/>
          <w:color w:val="000000"/>
          <w:lang w:val="es-ES"/>
        </w:rPr>
        <w:t>A) Solicitantes del permiso por primera vez.</w:t>
      </w:r>
    </w:p>
    <w:p w14:paraId="2E32AFC0" w14:textId="77777777" w:rsidR="00E6694F" w:rsidRPr="00E6694F" w:rsidRDefault="00E6694F" w:rsidP="00E6694F">
      <w:pPr>
        <w:widowControl/>
        <w:suppressAutoHyphens w:val="0"/>
        <w:autoSpaceDN/>
        <w:spacing w:after="160" w:line="360" w:lineRule="auto"/>
        <w:jc w:val="both"/>
        <w:textAlignment w:val="auto"/>
        <w:rPr>
          <w:rFonts w:ascii="Roboto" w:eastAsiaTheme="minorHAnsi" w:hAnsi="Roboto" w:cstheme="minorHAnsi"/>
          <w:lang w:val="es-ES"/>
        </w:rPr>
      </w:pPr>
      <w:r w:rsidRPr="00E6694F">
        <w:rPr>
          <w:rFonts w:ascii="Roboto" w:eastAsia="Arial" w:hAnsi="Roboto" w:cstheme="minorHAnsi"/>
          <w:lang w:val="es-ES"/>
        </w:rPr>
        <w:t>— Libro de familia de la persona solicitante, certificado de inscripción del hijo o hija menor en el Registro Civil o, en su caso, copia de la resolución judicial de la adopción o de acogimiento familiar.</w:t>
      </w:r>
    </w:p>
    <w:p w14:paraId="698D204E" w14:textId="77777777" w:rsidR="00E6694F" w:rsidRPr="00E6694F" w:rsidRDefault="00E6694F" w:rsidP="00E6694F">
      <w:pPr>
        <w:widowControl/>
        <w:suppressAutoHyphens w:val="0"/>
        <w:autoSpaceDE w:val="0"/>
        <w:adjustRightInd w:val="0"/>
        <w:spacing w:line="360" w:lineRule="auto"/>
        <w:jc w:val="both"/>
        <w:textAlignment w:val="auto"/>
        <w:rPr>
          <w:rFonts w:ascii="Roboto" w:eastAsia="Arial" w:hAnsi="Roboto" w:cstheme="minorHAnsi"/>
          <w:lang w:val="es-ES"/>
        </w:rPr>
      </w:pPr>
      <w:r w:rsidRPr="00E6694F">
        <w:rPr>
          <w:rFonts w:ascii="Roboto" w:eastAsia="Arial" w:hAnsi="Roboto" w:cstheme="minorHAnsi"/>
          <w:lang w:val="es-ES"/>
        </w:rPr>
        <w:t xml:space="preserve">— Informe del especialista médico (Anexo I: </w:t>
      </w:r>
      <w:r w:rsidRPr="00E6694F">
        <w:rPr>
          <w:rFonts w:ascii="Roboto" w:eastAsia="Arial" w:hAnsi="Roboto" w:cstheme="minorHAnsi"/>
          <w:color w:val="000000" w:themeColor="text1"/>
          <w:lang w:val="es-ES"/>
        </w:rPr>
        <w:t>modelo de informe médico</w:t>
      </w:r>
      <w:r w:rsidRPr="00E6694F">
        <w:rPr>
          <w:rFonts w:ascii="Roboto" w:eastAsia="Arial" w:hAnsi="Roboto" w:cstheme="minorHAnsi"/>
          <w:lang w:val="es-ES"/>
        </w:rPr>
        <w:t>)</w:t>
      </w:r>
      <w:r w:rsidRPr="00E6694F">
        <w:rPr>
          <w:rFonts w:ascii="Roboto" w:eastAsiaTheme="minorHAnsi" w:hAnsi="Roboto" w:cstheme="minorHAnsi"/>
          <w:b/>
          <w:bCs/>
          <w:lang w:val="es-ES"/>
        </w:rPr>
        <w:t xml:space="preserve"> </w:t>
      </w:r>
      <w:r w:rsidRPr="00E6694F">
        <w:rPr>
          <w:rFonts w:ascii="Roboto" w:eastAsia="Arial" w:hAnsi="Roboto" w:cstheme="minorHAnsi"/>
          <w:lang w:val="es-ES"/>
        </w:rPr>
        <w:t>responsable de la asistencia de los hijos o hijas o menores a cargo, en el que se acredite la existencia de cáncer u otra enfermedad grave:</w:t>
      </w:r>
    </w:p>
    <w:p w14:paraId="661D3C15" w14:textId="2EC92522" w:rsidR="00E6694F" w:rsidRPr="00E6694F" w:rsidRDefault="00A73C27" w:rsidP="00E6694F">
      <w:pPr>
        <w:widowControl/>
        <w:suppressAutoHyphens w:val="0"/>
        <w:autoSpaceDE w:val="0"/>
        <w:adjustRightInd w:val="0"/>
        <w:spacing w:line="360" w:lineRule="auto"/>
        <w:ind w:left="709"/>
        <w:jc w:val="both"/>
        <w:textAlignment w:val="auto"/>
        <w:rPr>
          <w:rFonts w:ascii="Roboto" w:eastAsia="Arial" w:hAnsi="Roboto" w:cstheme="minorHAnsi"/>
          <w:lang w:val="es-ES"/>
        </w:rPr>
      </w:pPr>
      <w:r>
        <w:rPr>
          <w:rFonts w:ascii="Roboto" w:eastAsia="Arial" w:hAnsi="Roboto" w:cstheme="minorHAnsi"/>
          <w:lang w:val="es-ES"/>
        </w:rPr>
        <w:t>I</w:t>
      </w:r>
      <w:r w:rsidR="00E6694F" w:rsidRPr="00E6694F">
        <w:rPr>
          <w:rFonts w:ascii="Roboto" w:eastAsia="Arial" w:hAnsi="Roboto" w:cstheme="minorHAnsi"/>
          <w:lang w:val="es-ES"/>
        </w:rPr>
        <w:t xml:space="preserve">nforme facultativo del Servicio Público de Salud u órgano administrativo sanitario de la Comunidad Autónoma, y/o del médico responsable del paciente que acredite que el hijo o hija menor de veintitrés años padece </w:t>
      </w:r>
      <w:r w:rsidR="00E6694F" w:rsidRPr="00A73C27">
        <w:rPr>
          <w:rFonts w:ascii="Roboto" w:eastAsia="Arial" w:hAnsi="Roboto" w:cstheme="minorHAnsi"/>
          <w:b/>
          <w:bCs/>
          <w:lang w:val="es-ES"/>
        </w:rPr>
        <w:t>cáncer</w:t>
      </w:r>
      <w:r w:rsidRPr="00A73C27">
        <w:rPr>
          <w:rFonts w:ascii="Roboto" w:eastAsia="Arial" w:hAnsi="Roboto" w:cstheme="minorHAnsi"/>
          <w:b/>
          <w:bCs/>
          <w:lang w:val="es-ES"/>
        </w:rPr>
        <w:t xml:space="preserve"> o una </w:t>
      </w:r>
      <w:r w:rsidR="00DF5902">
        <w:rPr>
          <w:rFonts w:ascii="Roboto" w:eastAsia="Arial" w:hAnsi="Roboto" w:cstheme="minorHAnsi"/>
          <w:b/>
          <w:bCs/>
          <w:lang w:val="es-ES"/>
        </w:rPr>
        <w:t xml:space="preserve">enfermedad grave </w:t>
      </w:r>
      <w:r w:rsidRPr="00E6694F">
        <w:rPr>
          <w:rFonts w:ascii="Roboto" w:eastAsia="Arial" w:hAnsi="Roboto" w:cstheme="minorHAnsi"/>
          <w:lang w:val="es-ES"/>
        </w:rPr>
        <w:t xml:space="preserve">de las tipificadas en el listado de enfermedades graves (publicado en la Orden TMS/103/2019 que modifica el anexo del Real Decreto 1148/2011, de 29 de julio), que implique hospitalización </w:t>
      </w:r>
      <w:r w:rsidRPr="00E6694F">
        <w:rPr>
          <w:rFonts w:ascii="Roboto" w:eastAsia="Arial" w:hAnsi="Roboto" w:cstheme="minorHAnsi"/>
          <w:lang w:val="es-ES"/>
        </w:rPr>
        <w:lastRenderedPageBreak/>
        <w:t xml:space="preserve">en institución sanitaria u hospitalización domiciliaria de larga duración </w:t>
      </w:r>
      <w:r w:rsidR="00E6694F" w:rsidRPr="00E6694F">
        <w:rPr>
          <w:rFonts w:ascii="Roboto" w:eastAsia="Arial" w:hAnsi="Roboto" w:cstheme="minorHAnsi"/>
          <w:lang w:val="es-ES"/>
        </w:rPr>
        <w:t xml:space="preserve">y, además, </w:t>
      </w:r>
      <w:r>
        <w:rPr>
          <w:rFonts w:ascii="Roboto" w:eastAsia="Arial" w:hAnsi="Roboto" w:cstheme="minorHAnsi"/>
          <w:lang w:val="es-ES"/>
        </w:rPr>
        <w:t xml:space="preserve">en ambos supuestos, </w:t>
      </w:r>
      <w:r w:rsidR="00E6694F" w:rsidRPr="00E6694F">
        <w:rPr>
          <w:rFonts w:ascii="Roboto" w:eastAsia="Arial" w:hAnsi="Roboto" w:cstheme="minorHAnsi"/>
          <w:lang w:val="es-ES"/>
        </w:rPr>
        <w:t>precisa cuidado directo, continuo y permanente de su progenitor, cuando medie hospitalización y/o precise continuar tratamiento en domicilio, e indicará la duración estimada del mismo.</w:t>
      </w:r>
    </w:p>
    <w:p w14:paraId="0A96D31D" w14:textId="728688C4" w:rsidR="00E6694F" w:rsidRDefault="00E6694F" w:rsidP="00E6694F">
      <w:pPr>
        <w:widowControl/>
        <w:suppressAutoHyphens w:val="0"/>
        <w:autoSpaceDN/>
        <w:spacing w:after="160" w:line="360" w:lineRule="auto"/>
        <w:ind w:left="720"/>
        <w:jc w:val="both"/>
        <w:textAlignment w:val="auto"/>
        <w:rPr>
          <w:rFonts w:ascii="Roboto" w:eastAsia="Arial" w:hAnsi="Roboto" w:cstheme="minorHAnsi"/>
          <w:lang w:val="es-ES"/>
        </w:rPr>
      </w:pPr>
      <w:r w:rsidRPr="00E6694F">
        <w:rPr>
          <w:rFonts w:ascii="Roboto" w:eastAsia="Arial" w:hAnsi="Roboto" w:cstheme="minorHAnsi"/>
          <w:lang w:val="es-ES"/>
        </w:rPr>
        <w:t xml:space="preserve">Cuando exista recaída del menor, no será necesario que exista un nuevo ingreso hospitalario, si bien la recaída de la enfermedad deberá acreditarse mediante </w:t>
      </w:r>
      <w:r w:rsidR="00DF5902" w:rsidRPr="00E6694F">
        <w:rPr>
          <w:rFonts w:ascii="Roboto" w:eastAsia="Arial" w:hAnsi="Roboto" w:cstheme="minorHAnsi"/>
          <w:lang w:val="es-ES"/>
        </w:rPr>
        <w:t>un nuevo informe médico</w:t>
      </w:r>
      <w:r w:rsidRPr="00E6694F">
        <w:rPr>
          <w:rFonts w:ascii="Roboto" w:eastAsia="Arial" w:hAnsi="Roboto" w:cstheme="minorHAnsi"/>
          <w:lang w:val="es-ES"/>
        </w:rPr>
        <w:t>.</w:t>
      </w:r>
      <w:bookmarkStart w:id="1" w:name="_Hlk127811059"/>
      <w:bookmarkEnd w:id="1"/>
    </w:p>
    <w:p w14:paraId="4BBC8946" w14:textId="04041BEF" w:rsidR="0058630F" w:rsidRPr="0058630F" w:rsidRDefault="00E6694F" w:rsidP="0058630F">
      <w:pPr>
        <w:widowControl/>
        <w:suppressAutoHyphens w:val="0"/>
        <w:autoSpaceDN/>
        <w:spacing w:before="119" w:after="160" w:line="360" w:lineRule="auto"/>
        <w:jc w:val="both"/>
        <w:textAlignment w:val="auto"/>
        <w:rPr>
          <w:rFonts w:ascii="Roboto" w:eastAsia="Arial" w:hAnsi="Roboto" w:cstheme="minorHAnsi"/>
          <w:lang w:val="es-ES"/>
        </w:rPr>
      </w:pPr>
      <w:r w:rsidRPr="00E6694F">
        <w:rPr>
          <w:rFonts w:ascii="Roboto" w:eastAsia="Arial" w:hAnsi="Roboto" w:cstheme="minorHAnsi"/>
          <w:lang w:val="es-ES"/>
        </w:rPr>
        <w:t>—</w:t>
      </w:r>
      <w:r w:rsidR="0058630F" w:rsidRPr="0058630F">
        <w:t xml:space="preserve"> </w:t>
      </w:r>
      <w:r w:rsidR="0058630F" w:rsidRPr="0058630F">
        <w:rPr>
          <w:rFonts w:ascii="Roboto" w:eastAsia="Arial" w:hAnsi="Roboto" w:cstheme="minorHAnsi"/>
          <w:lang w:val="es-ES"/>
        </w:rPr>
        <w:t xml:space="preserve">En caso de solicitar más del 50% de reducción de jornada retribuida se deberá adjuntar el parte de faltas del alumno o alumna correspondiente </w:t>
      </w:r>
      <w:r w:rsidR="00590997">
        <w:rPr>
          <w:rFonts w:ascii="Roboto" w:eastAsia="Arial" w:hAnsi="Roboto" w:cstheme="minorHAnsi"/>
          <w:lang w:val="es-ES"/>
        </w:rPr>
        <w:t xml:space="preserve">al </w:t>
      </w:r>
      <w:r w:rsidR="0058630F" w:rsidRPr="0058630F">
        <w:rPr>
          <w:rFonts w:ascii="Roboto" w:eastAsia="Arial" w:hAnsi="Roboto" w:cstheme="minorHAnsi"/>
          <w:lang w:val="es-ES"/>
        </w:rPr>
        <w:t>curso anterior a la solicitud, en caso de que sea un centro concertado o privado.</w:t>
      </w:r>
    </w:p>
    <w:p w14:paraId="7E64E99F" w14:textId="1B392774" w:rsidR="00E6694F" w:rsidRPr="006E3924" w:rsidRDefault="0058630F" w:rsidP="00E6694F">
      <w:pPr>
        <w:widowControl/>
        <w:suppressAutoHyphens w:val="0"/>
        <w:autoSpaceDN/>
        <w:spacing w:before="119" w:after="160" w:line="360" w:lineRule="auto"/>
        <w:jc w:val="both"/>
        <w:textAlignment w:val="auto"/>
        <w:rPr>
          <w:rFonts w:ascii="Roboto" w:eastAsia="Arial" w:hAnsi="Roboto" w:cstheme="minorHAnsi"/>
          <w:lang w:val="es-ES"/>
        </w:rPr>
      </w:pPr>
      <w:r w:rsidRPr="0058630F">
        <w:rPr>
          <w:rFonts w:ascii="Roboto" w:eastAsia="Arial" w:hAnsi="Roboto" w:cstheme="minorHAnsi"/>
          <w:lang w:val="es-ES"/>
        </w:rPr>
        <w:t xml:space="preserve">En centros públicos, la administración </w:t>
      </w:r>
      <w:r w:rsidR="00590997">
        <w:rPr>
          <w:rFonts w:ascii="Roboto" w:eastAsia="Arial" w:hAnsi="Roboto" w:cstheme="minorHAnsi"/>
          <w:lang w:val="es-ES"/>
        </w:rPr>
        <w:t>consultará</w:t>
      </w:r>
      <w:r w:rsidRPr="0058630F">
        <w:rPr>
          <w:rFonts w:ascii="Roboto" w:eastAsia="Arial" w:hAnsi="Roboto" w:cstheme="minorHAnsi"/>
          <w:lang w:val="es-ES"/>
        </w:rPr>
        <w:t xml:space="preserve"> el parte de faltas a través de la plataforma ITACA.</w:t>
      </w:r>
    </w:p>
    <w:p w14:paraId="04B11BA2" w14:textId="77777777" w:rsidR="00E6694F" w:rsidRPr="00E6694F" w:rsidRDefault="00E6694F" w:rsidP="00E6694F">
      <w:pPr>
        <w:widowControl/>
        <w:suppressAutoHyphens w:val="0"/>
        <w:autoSpaceDN/>
        <w:spacing w:before="119" w:after="160" w:line="360" w:lineRule="auto"/>
        <w:jc w:val="both"/>
        <w:textAlignment w:val="auto"/>
        <w:rPr>
          <w:rFonts w:ascii="Roboto" w:eastAsiaTheme="minorHAnsi" w:hAnsi="Roboto" w:cstheme="minorHAnsi"/>
          <w:lang w:val="es-ES"/>
        </w:rPr>
      </w:pPr>
      <w:r w:rsidRPr="00E6694F">
        <w:rPr>
          <w:rFonts w:ascii="Roboto" w:eastAsia="Arial" w:hAnsi="Roboto" w:cstheme="minorHAnsi"/>
          <w:lang w:val="es-ES"/>
        </w:rPr>
        <w:t>— Informe de vida laboral de la persona solicitante a la fecha de solicitud del permiso.</w:t>
      </w:r>
    </w:p>
    <w:p w14:paraId="197DD698" w14:textId="25F52900" w:rsidR="00E6694F" w:rsidRPr="00E6694F" w:rsidRDefault="00E6694F" w:rsidP="00E6694F">
      <w:pPr>
        <w:widowControl/>
        <w:suppressAutoHyphens w:val="0"/>
        <w:autoSpaceDN/>
        <w:spacing w:after="160" w:line="360" w:lineRule="auto"/>
        <w:jc w:val="both"/>
        <w:textAlignment w:val="auto"/>
        <w:rPr>
          <w:rFonts w:ascii="Roboto" w:eastAsiaTheme="minorHAnsi" w:hAnsi="Roboto" w:cstheme="minorHAnsi"/>
          <w:lang w:val="es-ES"/>
        </w:rPr>
      </w:pPr>
      <w:r w:rsidRPr="00E6694F">
        <w:rPr>
          <w:rFonts w:ascii="Roboto" w:eastAsia="Arial" w:hAnsi="Roboto" w:cstheme="minorHAnsi"/>
          <w:lang w:val="es-ES"/>
        </w:rPr>
        <w:t>— Declaración responsable de</w:t>
      </w:r>
      <w:r w:rsidR="00590997">
        <w:rPr>
          <w:rFonts w:ascii="Roboto" w:eastAsia="Arial" w:hAnsi="Roboto" w:cstheme="minorHAnsi"/>
          <w:lang w:val="es-ES"/>
        </w:rPr>
        <w:t xml:space="preserve"> la otra persona</w:t>
      </w:r>
      <w:r w:rsidRPr="00E6694F">
        <w:rPr>
          <w:rFonts w:ascii="Roboto" w:eastAsia="Arial" w:hAnsi="Roboto" w:cstheme="minorHAnsi"/>
          <w:lang w:val="es-ES"/>
        </w:rPr>
        <w:t xml:space="preserve"> progenitor</w:t>
      </w:r>
      <w:r w:rsidR="00590997">
        <w:rPr>
          <w:rFonts w:ascii="Roboto" w:eastAsia="Arial" w:hAnsi="Roboto" w:cstheme="minorHAnsi"/>
          <w:lang w:val="es-ES"/>
        </w:rPr>
        <w:t>a</w:t>
      </w:r>
      <w:r w:rsidRPr="00E6694F">
        <w:rPr>
          <w:rFonts w:ascii="Roboto" w:eastAsia="Arial" w:hAnsi="Roboto" w:cstheme="minorHAnsi"/>
          <w:lang w:val="es-ES"/>
        </w:rPr>
        <w:t xml:space="preserve">, acogedor, guardador o tutor de que no está ejerciendo el permiso regulado por esta norma </w:t>
      </w:r>
      <w:r w:rsidR="00A73C27">
        <w:rPr>
          <w:rFonts w:ascii="Roboto" w:eastAsia="Arial" w:hAnsi="Roboto" w:cstheme="minorHAnsi"/>
          <w:lang w:val="es-ES"/>
        </w:rPr>
        <w:t>ni</w:t>
      </w:r>
      <w:r w:rsidRPr="00E6694F">
        <w:rPr>
          <w:rFonts w:ascii="Roboto" w:eastAsia="Arial" w:hAnsi="Roboto" w:cstheme="minorHAnsi"/>
          <w:lang w:val="es-ES"/>
        </w:rPr>
        <w:t xml:space="preserve"> es beneficiario de la prestación económica establecida para este fin en el Régimen de la Seguridad Social que le resulte aplicable.</w:t>
      </w:r>
    </w:p>
    <w:p w14:paraId="0B9E44AC" w14:textId="77777777" w:rsidR="00E6694F" w:rsidRPr="00E6694F" w:rsidRDefault="00E6694F" w:rsidP="00E6694F">
      <w:pPr>
        <w:widowControl/>
        <w:suppressAutoHyphens w:val="0"/>
        <w:autoSpaceDN/>
        <w:spacing w:after="160" w:line="360" w:lineRule="auto"/>
        <w:jc w:val="both"/>
        <w:textAlignment w:val="auto"/>
        <w:rPr>
          <w:rFonts w:ascii="Roboto" w:eastAsia="Arial" w:hAnsi="Roboto" w:cstheme="minorHAnsi"/>
          <w:lang w:val="es-ES"/>
        </w:rPr>
      </w:pPr>
      <w:r w:rsidRPr="00E6694F">
        <w:rPr>
          <w:rFonts w:ascii="Roboto" w:eastAsia="Arial" w:hAnsi="Roboto" w:cstheme="minorHAnsi"/>
          <w:lang w:val="es-ES"/>
        </w:rPr>
        <w:t xml:space="preserve">— Acuerdo entre los progenitores, sobre el disfrute de la prestación para el cuidado de </w:t>
      </w:r>
      <w:proofErr w:type="gramStart"/>
      <w:r w:rsidRPr="00E6694F">
        <w:rPr>
          <w:rFonts w:ascii="Roboto" w:eastAsia="Arial" w:hAnsi="Roboto" w:cstheme="minorHAnsi"/>
          <w:lang w:val="es-ES"/>
        </w:rPr>
        <w:t>hijos afectados o hijas afectadas</w:t>
      </w:r>
      <w:proofErr w:type="gramEnd"/>
      <w:r w:rsidRPr="00E6694F">
        <w:rPr>
          <w:rFonts w:ascii="Roboto" w:eastAsia="Arial" w:hAnsi="Roboto" w:cstheme="minorHAnsi"/>
          <w:lang w:val="es-ES"/>
        </w:rPr>
        <w:t xml:space="preserve"> por cáncer u otra enfermedad grave.</w:t>
      </w:r>
    </w:p>
    <w:p w14:paraId="108A8ACE" w14:textId="77777777" w:rsidR="00AE0BBB" w:rsidRDefault="00E6694F" w:rsidP="00E6694F">
      <w:pPr>
        <w:widowControl/>
        <w:suppressAutoHyphens w:val="0"/>
        <w:autoSpaceDN/>
        <w:spacing w:after="160" w:line="360" w:lineRule="auto"/>
        <w:jc w:val="both"/>
        <w:textAlignment w:val="auto"/>
        <w:rPr>
          <w:rFonts w:ascii="Roboto" w:eastAsia="Arial" w:hAnsi="Roboto" w:cstheme="minorHAnsi"/>
          <w:lang w:val="es-ES"/>
        </w:rPr>
      </w:pPr>
      <w:r w:rsidRPr="00E6694F">
        <w:rPr>
          <w:rFonts w:ascii="Roboto" w:eastAsia="Arial" w:hAnsi="Roboto" w:cstheme="minorHAnsi"/>
          <w:lang w:val="es-ES"/>
        </w:rPr>
        <w:t xml:space="preserve">— </w:t>
      </w:r>
      <w:r w:rsidR="00AE0BBB">
        <w:rPr>
          <w:rFonts w:ascii="Roboto" w:eastAsia="Arial" w:hAnsi="Roboto" w:cstheme="minorHAnsi"/>
          <w:lang w:val="es-ES"/>
        </w:rPr>
        <w:t>En su caso:</w:t>
      </w:r>
    </w:p>
    <w:p w14:paraId="51BD37AA" w14:textId="451FE443" w:rsidR="00E6694F" w:rsidRDefault="00AE0BBB" w:rsidP="00AE0BBB">
      <w:pPr>
        <w:widowControl/>
        <w:suppressAutoHyphens w:val="0"/>
        <w:autoSpaceDN/>
        <w:spacing w:after="160" w:line="360" w:lineRule="auto"/>
        <w:ind w:firstLine="708"/>
        <w:jc w:val="both"/>
        <w:textAlignment w:val="auto"/>
        <w:rPr>
          <w:rFonts w:ascii="Roboto" w:eastAsia="Arial" w:hAnsi="Roboto" w:cstheme="minorHAnsi"/>
          <w:lang w:val="es-ES"/>
        </w:rPr>
      </w:pPr>
      <w:r>
        <w:rPr>
          <w:rFonts w:ascii="Roboto" w:eastAsia="Arial" w:hAnsi="Roboto" w:cstheme="minorHAnsi"/>
          <w:lang w:val="es-ES"/>
        </w:rPr>
        <w:t>*</w:t>
      </w:r>
      <w:r w:rsidR="00E6694F" w:rsidRPr="00E6694F">
        <w:rPr>
          <w:rFonts w:ascii="Roboto" w:eastAsia="Arial" w:hAnsi="Roboto" w:cstheme="minorHAnsi"/>
          <w:lang w:val="es-ES"/>
        </w:rPr>
        <w:t>Certificación de discapacidad expedida por el órgano competente que acredite la discapacidad y el grado.</w:t>
      </w:r>
    </w:p>
    <w:p w14:paraId="0701AF0D" w14:textId="037B5069" w:rsidR="00A73C27" w:rsidRDefault="00A73C27" w:rsidP="00AE0BBB">
      <w:pPr>
        <w:pStyle w:val="Prrafodelista"/>
        <w:widowControl/>
        <w:suppressAutoHyphens w:val="0"/>
        <w:autoSpaceDN/>
        <w:spacing w:after="160" w:line="360" w:lineRule="auto"/>
        <w:jc w:val="both"/>
        <w:textAlignment w:val="auto"/>
        <w:rPr>
          <w:rFonts w:ascii="Roboto" w:eastAsiaTheme="minorHAnsi" w:hAnsi="Roboto" w:cstheme="minorHAnsi"/>
          <w:lang w:val="es-ES"/>
        </w:rPr>
      </w:pPr>
      <w:r w:rsidRPr="00AE0BBB">
        <w:rPr>
          <w:rFonts w:ascii="Roboto" w:eastAsiaTheme="minorHAnsi" w:hAnsi="Roboto" w:cstheme="minorHAnsi"/>
          <w:lang w:val="es-ES"/>
        </w:rPr>
        <w:t xml:space="preserve"> </w:t>
      </w:r>
      <w:r w:rsidR="00AE0BBB">
        <w:rPr>
          <w:rFonts w:ascii="Roboto" w:eastAsiaTheme="minorHAnsi" w:hAnsi="Roboto" w:cstheme="minorHAnsi"/>
          <w:lang w:val="es-ES"/>
        </w:rPr>
        <w:t>*T</w:t>
      </w:r>
      <w:r w:rsidRPr="00AE0BBB">
        <w:rPr>
          <w:rFonts w:ascii="Roboto" w:eastAsiaTheme="minorHAnsi" w:hAnsi="Roboto" w:cstheme="minorHAnsi"/>
          <w:lang w:val="es-ES"/>
        </w:rPr>
        <w:t>ítulo de familia monoparental</w:t>
      </w:r>
      <w:r w:rsidR="00AE0BBB" w:rsidRPr="00AE0BBB">
        <w:rPr>
          <w:rFonts w:ascii="Roboto" w:eastAsiaTheme="minorHAnsi" w:hAnsi="Roboto" w:cstheme="minorHAnsi"/>
          <w:lang w:val="es-ES"/>
        </w:rPr>
        <w:t>, resolución de grado de dependencia reconocido</w:t>
      </w:r>
      <w:r w:rsidR="00AE0BBB">
        <w:rPr>
          <w:rFonts w:ascii="Roboto" w:eastAsiaTheme="minorHAnsi" w:hAnsi="Roboto" w:cstheme="minorHAnsi"/>
          <w:lang w:val="es-ES"/>
        </w:rPr>
        <w:t>.</w:t>
      </w:r>
    </w:p>
    <w:p w14:paraId="22508E62" w14:textId="0DB13866" w:rsidR="00AE0BBB" w:rsidRPr="00AE0BBB" w:rsidRDefault="00AE0BBB" w:rsidP="00AE0BBB">
      <w:pPr>
        <w:pStyle w:val="Prrafodelista"/>
        <w:widowControl/>
        <w:suppressAutoHyphens w:val="0"/>
        <w:autoSpaceDN/>
        <w:spacing w:after="160" w:line="360" w:lineRule="auto"/>
        <w:jc w:val="both"/>
        <w:textAlignment w:val="auto"/>
        <w:rPr>
          <w:rFonts w:ascii="Roboto" w:eastAsiaTheme="minorHAnsi" w:hAnsi="Roboto" w:cstheme="minorHAnsi"/>
          <w:lang w:val="es-ES"/>
        </w:rPr>
      </w:pPr>
      <w:r>
        <w:rPr>
          <w:rFonts w:ascii="Roboto" w:eastAsiaTheme="minorHAnsi" w:hAnsi="Roboto" w:cstheme="minorHAnsi"/>
          <w:lang w:val="es-ES"/>
        </w:rPr>
        <w:t>*Resolución judicial de adjudicación de la guardia y custodia.</w:t>
      </w:r>
    </w:p>
    <w:p w14:paraId="746E2948" w14:textId="77777777" w:rsidR="00590997" w:rsidRDefault="00590997" w:rsidP="00A73C27">
      <w:pPr>
        <w:widowControl/>
        <w:suppressAutoHyphens w:val="0"/>
        <w:autoSpaceDN/>
        <w:spacing w:after="160" w:line="360" w:lineRule="auto"/>
        <w:jc w:val="both"/>
        <w:textAlignment w:val="auto"/>
        <w:rPr>
          <w:rFonts w:ascii="Roboto" w:eastAsiaTheme="minorHAnsi" w:hAnsi="Roboto" w:cstheme="minorHAnsi"/>
          <w:b/>
          <w:bCs/>
          <w:lang w:val="es-ES"/>
        </w:rPr>
      </w:pPr>
    </w:p>
    <w:p w14:paraId="5FE1AB19" w14:textId="362CEC33" w:rsidR="00AE0BBB" w:rsidRDefault="009F7A4B" w:rsidP="00A73C27">
      <w:pPr>
        <w:widowControl/>
        <w:suppressAutoHyphens w:val="0"/>
        <w:autoSpaceDN/>
        <w:spacing w:after="160" w:line="360" w:lineRule="auto"/>
        <w:jc w:val="both"/>
        <w:textAlignment w:val="auto"/>
        <w:rPr>
          <w:rFonts w:ascii="Roboto" w:eastAsiaTheme="minorHAnsi" w:hAnsi="Roboto" w:cstheme="minorHAnsi"/>
          <w:b/>
          <w:bCs/>
          <w:lang w:val="es-ES"/>
        </w:rPr>
      </w:pPr>
      <w:r w:rsidRPr="009F7A4B">
        <w:rPr>
          <w:rFonts w:ascii="Roboto" w:eastAsiaTheme="minorHAnsi" w:hAnsi="Roboto" w:cstheme="minorHAnsi"/>
          <w:b/>
          <w:bCs/>
          <w:lang w:val="es-ES"/>
        </w:rPr>
        <w:t xml:space="preserve">B) Solicitantes </w:t>
      </w:r>
      <w:r>
        <w:rPr>
          <w:rFonts w:ascii="Roboto" w:eastAsiaTheme="minorHAnsi" w:hAnsi="Roboto" w:cstheme="minorHAnsi"/>
          <w:b/>
          <w:bCs/>
          <w:lang w:val="es-ES"/>
        </w:rPr>
        <w:t xml:space="preserve">que </w:t>
      </w:r>
      <w:r w:rsidR="006E3924" w:rsidRPr="006E3924">
        <w:rPr>
          <w:rFonts w:ascii="Roboto" w:eastAsiaTheme="minorHAnsi" w:hAnsi="Roboto" w:cstheme="minorHAnsi"/>
          <w:b/>
          <w:bCs/>
          <w:lang w:val="es-ES"/>
        </w:rPr>
        <w:t xml:space="preserve">hubieran obtenido la concesión del permiso en </w:t>
      </w:r>
      <w:r w:rsidR="00590997">
        <w:rPr>
          <w:rFonts w:ascii="Roboto" w:eastAsiaTheme="minorHAnsi" w:hAnsi="Roboto" w:cstheme="minorHAnsi"/>
          <w:b/>
          <w:bCs/>
          <w:lang w:val="es-ES"/>
        </w:rPr>
        <w:t>cursos escolares</w:t>
      </w:r>
      <w:r w:rsidR="006E3924" w:rsidRPr="006E3924">
        <w:rPr>
          <w:rFonts w:ascii="Roboto" w:eastAsiaTheme="minorHAnsi" w:hAnsi="Roboto" w:cstheme="minorHAnsi"/>
          <w:b/>
          <w:bCs/>
          <w:lang w:val="es-ES"/>
        </w:rPr>
        <w:t xml:space="preserve"> anteriores</w:t>
      </w:r>
      <w:r>
        <w:rPr>
          <w:rFonts w:ascii="Roboto" w:eastAsiaTheme="minorHAnsi" w:hAnsi="Roboto" w:cstheme="minorHAnsi"/>
          <w:b/>
          <w:bCs/>
          <w:lang w:val="es-ES"/>
        </w:rPr>
        <w:t>.</w:t>
      </w:r>
    </w:p>
    <w:p w14:paraId="2BEF8203" w14:textId="244C3C50" w:rsidR="009F7A4B" w:rsidRDefault="009F7A4B" w:rsidP="00A73C27">
      <w:pPr>
        <w:widowControl/>
        <w:suppressAutoHyphens w:val="0"/>
        <w:autoSpaceDN/>
        <w:spacing w:after="160" w:line="360" w:lineRule="auto"/>
        <w:jc w:val="both"/>
        <w:textAlignment w:val="auto"/>
        <w:rPr>
          <w:rFonts w:ascii="Roboto" w:eastAsiaTheme="minorHAnsi" w:hAnsi="Roboto" w:cstheme="minorHAnsi"/>
          <w:lang w:val="es-ES"/>
        </w:rPr>
      </w:pPr>
      <w:r w:rsidRPr="00E6694F">
        <w:rPr>
          <w:rFonts w:ascii="Roboto" w:eastAsia="Arial" w:hAnsi="Roboto" w:cstheme="minorHAnsi"/>
          <w:lang w:val="es-ES"/>
        </w:rPr>
        <w:t>—</w:t>
      </w:r>
      <w:r>
        <w:rPr>
          <w:rFonts w:ascii="Roboto" w:eastAsia="Arial" w:hAnsi="Roboto" w:cstheme="minorHAnsi"/>
          <w:lang w:val="es-ES"/>
        </w:rPr>
        <w:t xml:space="preserve"> </w:t>
      </w:r>
      <w:r w:rsidRPr="009F7A4B">
        <w:rPr>
          <w:rFonts w:ascii="Roboto" w:eastAsiaTheme="minorHAnsi" w:hAnsi="Roboto" w:cstheme="minorHAnsi"/>
          <w:lang w:val="es-ES"/>
        </w:rPr>
        <w:t>Informe del especialista médico</w:t>
      </w:r>
      <w:r>
        <w:rPr>
          <w:rFonts w:ascii="Roboto" w:eastAsiaTheme="minorHAnsi" w:hAnsi="Roboto" w:cstheme="minorHAnsi"/>
          <w:lang w:val="es-ES"/>
        </w:rPr>
        <w:t xml:space="preserve"> actualizado</w:t>
      </w:r>
      <w:r w:rsidRPr="009F7A4B">
        <w:rPr>
          <w:rFonts w:ascii="Roboto" w:eastAsiaTheme="minorHAnsi" w:hAnsi="Roboto" w:cstheme="minorHAnsi"/>
          <w:lang w:val="es-ES"/>
        </w:rPr>
        <w:t xml:space="preserve"> (Anexo I: modelo de informe médico) responsable de la asistencia de los hijos o hijas o menores a cargo, en el que se acredite la existencia de cáncer u otra enfermedad grave</w:t>
      </w:r>
      <w:r w:rsidR="00590997">
        <w:rPr>
          <w:rFonts w:ascii="Roboto" w:eastAsiaTheme="minorHAnsi" w:hAnsi="Roboto" w:cstheme="minorHAnsi"/>
          <w:lang w:val="es-ES"/>
        </w:rPr>
        <w:t xml:space="preserve">, y que requiere ayuda directa, continua y permanente de la persona progenitora. </w:t>
      </w:r>
    </w:p>
    <w:p w14:paraId="3F8AE75E" w14:textId="50EADAC8" w:rsidR="009F7A4B" w:rsidRPr="009F7A4B" w:rsidRDefault="009F7A4B" w:rsidP="009F7A4B">
      <w:pPr>
        <w:widowControl/>
        <w:suppressAutoHyphens w:val="0"/>
        <w:autoSpaceDN/>
        <w:spacing w:after="160" w:line="360" w:lineRule="auto"/>
        <w:jc w:val="both"/>
        <w:textAlignment w:val="auto"/>
        <w:rPr>
          <w:rFonts w:ascii="Roboto" w:eastAsiaTheme="minorHAnsi" w:hAnsi="Roboto" w:cstheme="minorHAnsi"/>
          <w:lang w:val="es-ES"/>
        </w:rPr>
      </w:pPr>
      <w:r w:rsidRPr="009F7A4B">
        <w:rPr>
          <w:rFonts w:ascii="Roboto" w:eastAsia="Arial" w:hAnsi="Roboto" w:cstheme="minorHAnsi"/>
          <w:lang w:val="es-ES"/>
        </w:rPr>
        <w:t>—</w:t>
      </w:r>
      <w:r>
        <w:rPr>
          <w:rFonts w:ascii="Roboto" w:eastAsiaTheme="minorHAnsi" w:hAnsi="Roboto" w:cstheme="minorHAnsi"/>
          <w:lang w:val="es-ES"/>
        </w:rPr>
        <w:t xml:space="preserve"> Declaración responsable</w:t>
      </w:r>
      <w:r w:rsidR="00306335">
        <w:rPr>
          <w:rFonts w:ascii="Roboto" w:eastAsiaTheme="minorHAnsi" w:hAnsi="Roboto" w:cstheme="minorHAnsi"/>
          <w:lang w:val="es-ES"/>
        </w:rPr>
        <w:t xml:space="preserve"> (en los términos del artículo 69 de la Ley 39/2015, de 1 de octubre)</w:t>
      </w:r>
      <w:r>
        <w:rPr>
          <w:rFonts w:ascii="Roboto" w:eastAsiaTheme="minorHAnsi" w:hAnsi="Roboto" w:cstheme="minorHAnsi"/>
          <w:lang w:val="es-ES"/>
        </w:rPr>
        <w:t xml:space="preserve"> en la que la persona solicitante exponga que no ha habido ninguna variación respecto a su situación anterior, y que, por tanto, la documentación de la que dispone la Administración es correcta. En caso contrario deberá aportar únicamente aquella documentación que </w:t>
      </w:r>
      <w:r w:rsidR="00306335">
        <w:rPr>
          <w:rFonts w:ascii="Roboto" w:eastAsiaTheme="minorHAnsi" w:hAnsi="Roboto" w:cstheme="minorHAnsi"/>
          <w:lang w:val="es-ES"/>
        </w:rPr>
        <w:t xml:space="preserve">haya sufrido alguna variación. </w:t>
      </w:r>
    </w:p>
    <w:p w14:paraId="767D2BC4" w14:textId="7EEBC1F5" w:rsidR="009F7A4B" w:rsidRPr="009F7A4B" w:rsidRDefault="009F7A4B" w:rsidP="00A73C27">
      <w:pPr>
        <w:widowControl/>
        <w:suppressAutoHyphens w:val="0"/>
        <w:autoSpaceDN/>
        <w:spacing w:after="160" w:line="360" w:lineRule="auto"/>
        <w:jc w:val="both"/>
        <w:textAlignment w:val="auto"/>
        <w:rPr>
          <w:rFonts w:ascii="Roboto" w:eastAsiaTheme="minorHAnsi" w:hAnsi="Roboto" w:cstheme="minorHAnsi"/>
          <w:lang w:val="es-ES"/>
        </w:rPr>
      </w:pPr>
    </w:p>
    <w:p w14:paraId="630D474A" w14:textId="77777777" w:rsidR="00E6694F" w:rsidRPr="00E6694F" w:rsidRDefault="00E6694F" w:rsidP="00E6694F">
      <w:pPr>
        <w:widowControl/>
        <w:suppressAutoHyphens w:val="0"/>
        <w:autoSpaceDN/>
        <w:spacing w:after="160" w:line="360" w:lineRule="auto"/>
        <w:jc w:val="both"/>
        <w:textAlignment w:val="auto"/>
        <w:rPr>
          <w:rFonts w:ascii="Roboto" w:eastAsia="Arial" w:hAnsi="Roboto" w:cstheme="minorHAnsi"/>
          <w:b/>
          <w:color w:val="000000"/>
          <w:lang w:val="es-ES"/>
        </w:rPr>
      </w:pPr>
      <w:r w:rsidRPr="00E6694F">
        <w:rPr>
          <w:rFonts w:ascii="Roboto" w:eastAsia="Arial" w:hAnsi="Roboto" w:cstheme="minorHAnsi"/>
          <w:b/>
          <w:color w:val="000000"/>
          <w:lang w:val="es-ES"/>
        </w:rPr>
        <w:t>Efectos retributivos</w:t>
      </w:r>
    </w:p>
    <w:p w14:paraId="0F74D1D4" w14:textId="020075AD" w:rsidR="00E6694F" w:rsidRPr="00E6694F" w:rsidRDefault="00E6694F" w:rsidP="00E6694F">
      <w:pPr>
        <w:widowControl/>
        <w:suppressAutoHyphens w:val="0"/>
        <w:autoSpaceDN/>
        <w:spacing w:after="160" w:line="360" w:lineRule="auto"/>
        <w:jc w:val="both"/>
        <w:textAlignment w:val="auto"/>
        <w:rPr>
          <w:rFonts w:ascii="Roboto" w:eastAsiaTheme="minorHAnsi" w:hAnsi="Roboto" w:cstheme="minorHAnsi"/>
          <w:bCs/>
          <w:lang w:val="es-ES"/>
        </w:rPr>
      </w:pPr>
      <w:r w:rsidRPr="00E6694F">
        <w:rPr>
          <w:rFonts w:ascii="Roboto" w:eastAsia="Arial" w:hAnsi="Roboto" w:cstheme="minorHAnsi"/>
          <w:bCs/>
          <w:color w:val="000000"/>
          <w:lang w:val="es-ES"/>
        </w:rPr>
        <w:t>— El personal</w:t>
      </w:r>
      <w:r w:rsidR="00590997">
        <w:rPr>
          <w:rFonts w:ascii="Roboto" w:eastAsia="Arial" w:hAnsi="Roboto" w:cstheme="minorHAnsi"/>
          <w:bCs/>
          <w:color w:val="000000"/>
          <w:lang w:val="es-ES"/>
        </w:rPr>
        <w:t xml:space="preserve"> docente</w:t>
      </w:r>
      <w:r w:rsidRPr="00E6694F">
        <w:rPr>
          <w:rFonts w:ascii="Roboto" w:eastAsia="Arial" w:hAnsi="Roboto" w:cstheme="minorHAnsi"/>
          <w:bCs/>
          <w:color w:val="000000"/>
          <w:lang w:val="es-ES"/>
        </w:rPr>
        <w:t xml:space="preserve"> percibirá las retribuciones íntegras.</w:t>
      </w:r>
    </w:p>
    <w:p w14:paraId="0FA273BB" w14:textId="77777777" w:rsidR="00E6694F" w:rsidRPr="00E6694F" w:rsidRDefault="00E6694F" w:rsidP="00E6694F">
      <w:pPr>
        <w:widowControl/>
        <w:suppressAutoHyphens w:val="0"/>
        <w:autoSpaceDN/>
        <w:spacing w:after="160" w:line="360" w:lineRule="auto"/>
        <w:jc w:val="both"/>
        <w:textAlignment w:val="auto"/>
        <w:rPr>
          <w:rFonts w:ascii="Roboto" w:eastAsia="Arial" w:hAnsi="Roboto" w:cstheme="minorHAnsi"/>
          <w:color w:val="000000"/>
          <w:lang w:val="es-ES"/>
        </w:rPr>
      </w:pPr>
      <w:r w:rsidRPr="00E6694F">
        <w:rPr>
          <w:rFonts w:ascii="Roboto" w:eastAsia="Arial" w:hAnsi="Roboto" w:cstheme="minorHAnsi"/>
          <w:color w:val="000000"/>
          <w:lang w:val="es-ES"/>
        </w:rPr>
        <w:t>— Cuando concurran en ambas personas progenitoras, adoptantes, guardadoras con fines de adopción o acogedoras de carácter permanente, por el mismo sujeto y hecho causante, las circunstancias necesarias para tener derecho a este permiso o, en su caso, puedan tener la condición de persona beneficiaria de la prestación establecida para este fin en el régimen de la Seguridad Social que les sea de aplicación, se tendrá derecho a la percepción de las retribuciones íntegras durante el tiempo que dure la reducción de su jornada de trabajo, siempre que la otra persona progenitora, adoptante o acogedora de carácter preadoptivo o permanente no cobre sus retribuciones íntegras en virtud de este permiso o como beneficiaria de la prestación establecida para este fin en el régimen de la Seguridad Social que le sea de aplicación. En caso contrario, solo se tendrá derecho a este permiso con la consiguiente reducción de retribuciones.</w:t>
      </w:r>
    </w:p>
    <w:p w14:paraId="43E7FEF6" w14:textId="77777777" w:rsidR="00590997" w:rsidRDefault="00590997" w:rsidP="00E6694F">
      <w:pPr>
        <w:widowControl/>
        <w:suppressAutoHyphens w:val="0"/>
        <w:autoSpaceDN/>
        <w:spacing w:after="160" w:line="360" w:lineRule="auto"/>
        <w:jc w:val="both"/>
        <w:textAlignment w:val="auto"/>
        <w:rPr>
          <w:rFonts w:ascii="Roboto" w:eastAsia="Arial" w:hAnsi="Roboto" w:cstheme="minorHAnsi"/>
          <w:b/>
          <w:lang w:val="es-ES"/>
        </w:rPr>
      </w:pPr>
    </w:p>
    <w:p w14:paraId="663E8BDF" w14:textId="40B03B84" w:rsidR="00E6694F" w:rsidRPr="00E6694F" w:rsidRDefault="00E6694F" w:rsidP="00E6694F">
      <w:pPr>
        <w:widowControl/>
        <w:suppressAutoHyphens w:val="0"/>
        <w:autoSpaceDN/>
        <w:spacing w:after="160" w:line="360" w:lineRule="auto"/>
        <w:jc w:val="both"/>
        <w:textAlignment w:val="auto"/>
        <w:rPr>
          <w:rFonts w:ascii="Roboto" w:eastAsia="Arial" w:hAnsi="Roboto" w:cstheme="minorHAnsi"/>
          <w:b/>
          <w:lang w:val="es-ES"/>
        </w:rPr>
      </w:pPr>
      <w:r w:rsidRPr="00E6694F">
        <w:rPr>
          <w:rFonts w:ascii="Roboto" w:eastAsia="Arial" w:hAnsi="Roboto" w:cstheme="minorHAnsi"/>
          <w:b/>
          <w:lang w:val="es-ES"/>
        </w:rPr>
        <w:t>Observaciones</w:t>
      </w:r>
    </w:p>
    <w:p w14:paraId="0888DA09" w14:textId="77777777" w:rsidR="00E6694F" w:rsidRPr="00E6694F" w:rsidRDefault="00E6694F" w:rsidP="00E6694F">
      <w:pPr>
        <w:widowControl/>
        <w:suppressAutoHyphens w:val="0"/>
        <w:autoSpaceDN/>
        <w:spacing w:after="160" w:line="360" w:lineRule="auto"/>
        <w:jc w:val="both"/>
        <w:textAlignment w:val="auto"/>
        <w:rPr>
          <w:rFonts w:ascii="Roboto" w:eastAsiaTheme="minorHAnsi" w:hAnsi="Roboto" w:cstheme="minorHAnsi"/>
          <w:lang w:val="es-ES"/>
        </w:rPr>
      </w:pPr>
      <w:r w:rsidRPr="00E6694F">
        <w:rPr>
          <w:rFonts w:ascii="Roboto" w:eastAsia="Arial" w:hAnsi="Roboto" w:cstheme="minorHAnsi"/>
          <w:b/>
          <w:lang w:val="es-ES"/>
        </w:rPr>
        <w:t xml:space="preserve">— </w:t>
      </w:r>
      <w:r w:rsidRPr="00E6694F">
        <w:rPr>
          <w:rFonts w:ascii="Roboto" w:eastAsiaTheme="minorHAnsi" w:hAnsi="Roboto" w:cstheme="minorHAnsi"/>
          <w:lang w:val="es-ES"/>
        </w:rPr>
        <w:t>El mero cumplimiento de los 18 años del hijo o hija o del menor sujeto a acogimiento permanente o a guarda con fines de adopción no será causa de extinción de la reducción de la jornada, si se mantiene la necesidad de cuidado directo, continuo y permanente. No obstante, cumplidos los 18 años, se podrá reconocer el derecho a la reducción de jornada hasta que la persona a su cargo cumpla los 23 años en los supuestos en que el padecimiento del cáncer o enfermedad grave haya sido diagnosticado antes de alcanzar la mayoría de edad, siempre que en el momento de la solicitud se acrediten los requisitos establecidos en los párrafos anteriores, salvo la edad. Asimismo, se mantendrá el derecho a esta reducción de jornada hasta que la persona a su cargo cumpla 26 años si, antes de alcanzar los 23 años, acreditara, además, un grado de discapacidad igual o superior al 65</w:t>
      </w:r>
      <w:r w:rsidRPr="00E6694F">
        <w:rPr>
          <w:rFonts w:ascii="Times New Roman" w:eastAsiaTheme="minorHAnsi" w:hAnsi="Times New Roman" w:cs="Times New Roman"/>
          <w:lang w:val="es-ES"/>
        </w:rPr>
        <w:t> </w:t>
      </w:r>
      <w:r w:rsidRPr="00E6694F">
        <w:rPr>
          <w:rFonts w:ascii="Roboto" w:eastAsiaTheme="minorHAnsi" w:hAnsi="Roboto" w:cstheme="minorHAnsi"/>
          <w:lang w:val="es-ES"/>
        </w:rPr>
        <w:t>%.</w:t>
      </w:r>
    </w:p>
    <w:p w14:paraId="05212D97" w14:textId="77777777" w:rsidR="00E6694F" w:rsidRPr="00E6694F" w:rsidRDefault="00E6694F" w:rsidP="00E6694F">
      <w:pPr>
        <w:widowControl/>
        <w:suppressAutoHyphens w:val="0"/>
        <w:autoSpaceDN/>
        <w:spacing w:after="160" w:line="360" w:lineRule="auto"/>
        <w:jc w:val="both"/>
        <w:textAlignment w:val="auto"/>
        <w:rPr>
          <w:rFonts w:ascii="Roboto" w:eastAsia="Roboto" w:hAnsi="Roboto" w:cstheme="minorHAnsi"/>
          <w:lang w:val="es-ES"/>
        </w:rPr>
      </w:pPr>
      <w:r w:rsidRPr="00E6694F">
        <w:rPr>
          <w:rFonts w:ascii="Roboto" w:eastAsia="Roboto" w:hAnsi="Roboto" w:cstheme="minorHAnsi"/>
          <w:lang w:val="es-ES"/>
        </w:rPr>
        <w:t>— En el supuesto de que ambos progenitores tengan la condición de personal empleado público y presten servicios en el mismo órgano o entidad, esta</w:t>
      </w:r>
      <w:r w:rsidRPr="00E6694F">
        <w:rPr>
          <w:rFonts w:ascii="Roboto" w:eastAsia="Roboto" w:hAnsi="Roboto" w:cstheme="minorHAnsi"/>
          <w:color w:val="FF0000"/>
          <w:lang w:val="es-ES"/>
        </w:rPr>
        <w:t xml:space="preserve"> </w:t>
      </w:r>
      <w:r w:rsidRPr="00E6694F">
        <w:rPr>
          <w:rFonts w:ascii="Roboto" w:eastAsia="Roboto" w:hAnsi="Roboto" w:cstheme="minorHAnsi"/>
          <w:lang w:val="es-ES"/>
        </w:rPr>
        <w:t>podrá limitar su ejercicio simultáneo por razones fundadas en el correcto funcionamiento del servicio.</w:t>
      </w:r>
    </w:p>
    <w:p w14:paraId="64DEB4AC" w14:textId="77777777" w:rsidR="00E6694F" w:rsidRPr="00E6694F" w:rsidRDefault="00E6694F" w:rsidP="00E6694F">
      <w:pPr>
        <w:widowControl/>
        <w:suppressAutoHyphens w:val="0"/>
        <w:autoSpaceDN/>
        <w:spacing w:line="360" w:lineRule="auto"/>
        <w:jc w:val="both"/>
        <w:textAlignment w:val="auto"/>
        <w:rPr>
          <w:rFonts w:ascii="Roboto" w:eastAsia="Roboto" w:hAnsi="Roboto" w:cstheme="minorHAnsi"/>
          <w:color w:val="000000"/>
          <w:lang w:val="es-ES"/>
        </w:rPr>
      </w:pPr>
      <w:r w:rsidRPr="00E6694F">
        <w:rPr>
          <w:rFonts w:ascii="Roboto" w:eastAsia="Roboto" w:hAnsi="Roboto" w:cstheme="minorHAnsi"/>
          <w:lang w:val="es-ES"/>
        </w:rPr>
        <w:t>— Durante el disfrute de este permiso se podrá participar en los cursos de formación que convoque la Administración</w:t>
      </w:r>
      <w:r w:rsidRPr="00E6694F">
        <w:rPr>
          <w:rFonts w:ascii="Roboto" w:eastAsia="Roboto" w:hAnsi="Roboto" w:cstheme="minorHAnsi"/>
          <w:color w:val="000000"/>
          <w:lang w:val="es-ES"/>
        </w:rPr>
        <w:t>.</w:t>
      </w:r>
    </w:p>
    <w:p w14:paraId="4EC61AE0" w14:textId="77777777" w:rsidR="00E6694F" w:rsidRPr="00E6694F" w:rsidRDefault="00E6694F" w:rsidP="00E6694F">
      <w:pPr>
        <w:widowControl/>
        <w:suppressAutoHyphens w:val="0"/>
        <w:autoSpaceDE w:val="0"/>
        <w:adjustRightInd w:val="0"/>
        <w:spacing w:line="360" w:lineRule="auto"/>
        <w:jc w:val="both"/>
        <w:textAlignment w:val="auto"/>
        <w:rPr>
          <w:rFonts w:ascii="Roboto" w:eastAsia="Arial" w:hAnsi="Roboto" w:cstheme="minorHAnsi"/>
          <w:lang w:val="es-ES"/>
        </w:rPr>
      </w:pPr>
      <w:r w:rsidRPr="00E6694F">
        <w:rPr>
          <w:rFonts w:ascii="Roboto" w:eastAsia="Arial" w:hAnsi="Roboto" w:cstheme="minorHAnsi"/>
          <w:lang w:val="es-ES"/>
        </w:rPr>
        <w:t>— A efectos de determinar el concepto de enfermedad grave, el órgano de personal aplicará el listado recogido en la Orden TMS/103/2019 que modifica el Anexo del RD 1148/2011, de 29 de julio.</w:t>
      </w:r>
    </w:p>
    <w:p w14:paraId="2101EEE6" w14:textId="77777777" w:rsidR="00E6694F" w:rsidRPr="00E6694F" w:rsidRDefault="00E6694F" w:rsidP="00E6694F">
      <w:pPr>
        <w:widowControl/>
        <w:suppressAutoHyphens w:val="0"/>
        <w:autoSpaceDN/>
        <w:spacing w:after="160" w:line="360" w:lineRule="auto"/>
        <w:jc w:val="both"/>
        <w:textAlignment w:val="auto"/>
        <w:rPr>
          <w:rFonts w:ascii="Roboto" w:eastAsia="Arial" w:hAnsi="Roboto" w:cstheme="minorHAnsi"/>
          <w:color w:val="000000"/>
          <w:lang w:val="es-ES"/>
        </w:rPr>
      </w:pPr>
      <w:r w:rsidRPr="00E6694F">
        <w:rPr>
          <w:rFonts w:ascii="Roboto" w:eastAsia="Arial" w:hAnsi="Roboto" w:cstheme="minorHAnsi"/>
          <w:color w:val="000000"/>
          <w:lang w:val="es-ES"/>
        </w:rPr>
        <w:t>— La concesión de esta reducción de jornada es incompatible con la realización de cualquier otra actividad remunerada.</w:t>
      </w:r>
    </w:p>
    <w:p w14:paraId="6236BA21" w14:textId="77777777" w:rsidR="00E6694F" w:rsidRDefault="00E6694F" w:rsidP="00E6694F">
      <w:pPr>
        <w:widowControl/>
        <w:suppressAutoHyphens w:val="0"/>
        <w:autoSpaceDN/>
        <w:spacing w:after="160" w:line="360" w:lineRule="auto"/>
        <w:jc w:val="both"/>
        <w:textAlignment w:val="auto"/>
        <w:rPr>
          <w:rFonts w:ascii="Roboto" w:eastAsia="Arial" w:hAnsi="Roboto" w:cstheme="minorHAnsi"/>
          <w:color w:val="000000"/>
          <w:lang w:val="es-ES"/>
        </w:rPr>
      </w:pPr>
      <w:r w:rsidRPr="00E6694F">
        <w:rPr>
          <w:rFonts w:ascii="Roboto" w:eastAsia="Arial" w:hAnsi="Roboto" w:cstheme="minorHAnsi"/>
          <w:color w:val="000000"/>
          <w:lang w:val="es-ES"/>
        </w:rPr>
        <w:t xml:space="preserve">— El beneficiario deberá comunicar a la Dirección General de Personal Docente cualquier cambio en las condiciones del permiso que implique la suspensión o su extinción. En el caso de que no lo comunique, se podrá revocar el permiso o </w:t>
      </w:r>
      <w:r w:rsidRPr="00E6694F">
        <w:rPr>
          <w:rFonts w:ascii="Roboto" w:eastAsia="Arial" w:hAnsi="Roboto" w:cstheme="minorHAnsi"/>
          <w:color w:val="000000"/>
          <w:lang w:val="es-ES"/>
        </w:rPr>
        <w:lastRenderedPageBreak/>
        <w:t>adoptar las medidas oportunas relativas a su concesión, sin perjuicio de la responsabilidad que corresponda, por no haber comunicado tal circunstancia.</w:t>
      </w:r>
    </w:p>
    <w:p w14:paraId="4363D33C" w14:textId="52DB0AE4" w:rsidR="005F7B4E" w:rsidRPr="000F431A" w:rsidRDefault="000F431A" w:rsidP="000F431A">
      <w:pPr>
        <w:widowControl/>
        <w:suppressAutoHyphens w:val="0"/>
        <w:autoSpaceDN/>
        <w:spacing w:after="160" w:line="360" w:lineRule="auto"/>
        <w:jc w:val="both"/>
        <w:textAlignment w:val="auto"/>
        <w:rPr>
          <w:rFonts w:ascii="Roboto" w:eastAsia="Arial" w:hAnsi="Roboto" w:cstheme="minorHAnsi"/>
          <w:color w:val="000000"/>
          <w:lang w:val="es-ES"/>
        </w:rPr>
      </w:pPr>
      <w:r w:rsidRPr="000F431A">
        <w:rPr>
          <w:rFonts w:ascii="Roboto" w:eastAsia="Arial" w:hAnsi="Roboto" w:cstheme="minorHAnsi"/>
          <w:color w:val="000000"/>
          <w:lang w:val="es-ES"/>
        </w:rPr>
        <w:t>—</w:t>
      </w:r>
      <w:r>
        <w:rPr>
          <w:rFonts w:ascii="Roboto" w:eastAsia="Arial" w:hAnsi="Roboto" w:cstheme="minorHAnsi"/>
          <w:color w:val="000000"/>
          <w:lang w:val="es-ES"/>
        </w:rPr>
        <w:t xml:space="preserve"> </w:t>
      </w:r>
      <w:r w:rsidR="005F7B4E" w:rsidRPr="000F431A">
        <w:rPr>
          <w:rFonts w:ascii="Roboto" w:eastAsia="Arial" w:hAnsi="Roboto" w:cstheme="minorHAnsi"/>
          <w:color w:val="000000"/>
          <w:lang w:val="es-ES"/>
        </w:rPr>
        <w:t>El personal funcionario de carrera que solicite comisión de servicios no podrá registrar la solicitud a través de la plataforma OVIDOC hasta que se haya resuelto el correspondiente procedimiento de adjudicación de comisiones de servicios</w:t>
      </w:r>
      <w:r w:rsidR="00DC1E49" w:rsidRPr="000F431A">
        <w:rPr>
          <w:rFonts w:ascii="Roboto" w:eastAsia="Arial" w:hAnsi="Roboto" w:cstheme="minorHAnsi"/>
          <w:color w:val="000000"/>
          <w:lang w:val="es-ES"/>
        </w:rPr>
        <w:t>.</w:t>
      </w:r>
    </w:p>
    <w:p w14:paraId="67AB7D53" w14:textId="5159E2BD" w:rsidR="005F7B4E" w:rsidRPr="005F7B4E" w:rsidRDefault="005F7B4E" w:rsidP="005F7B4E">
      <w:pPr>
        <w:widowControl/>
        <w:suppressAutoHyphens w:val="0"/>
        <w:autoSpaceDN/>
        <w:spacing w:after="160" w:line="360" w:lineRule="auto"/>
        <w:jc w:val="both"/>
        <w:textAlignment w:val="auto"/>
        <w:rPr>
          <w:rFonts w:ascii="Roboto" w:eastAsia="Arial" w:hAnsi="Roboto" w:cstheme="minorHAnsi"/>
          <w:color w:val="000000"/>
          <w:lang w:val="es-ES"/>
        </w:rPr>
      </w:pPr>
      <w:r>
        <w:rPr>
          <w:rFonts w:ascii="Roboto" w:eastAsia="Arial" w:hAnsi="Roboto" w:cstheme="minorHAnsi"/>
          <w:color w:val="000000"/>
          <w:lang w:val="es-ES"/>
        </w:rPr>
        <w:t>E</w:t>
      </w:r>
      <w:r w:rsidRPr="005F7B4E">
        <w:rPr>
          <w:rFonts w:ascii="Roboto" w:eastAsia="Arial" w:hAnsi="Roboto" w:cstheme="minorHAnsi"/>
          <w:color w:val="000000"/>
          <w:lang w:val="es-ES"/>
        </w:rPr>
        <w:t>l personal funcionario interino que no tenga adjudicado un puesto para el curso correspondiente en el que vaya a</w:t>
      </w:r>
      <w:r>
        <w:rPr>
          <w:rFonts w:ascii="Roboto" w:eastAsia="Arial" w:hAnsi="Roboto" w:cstheme="minorHAnsi"/>
          <w:color w:val="000000"/>
          <w:lang w:val="es-ES"/>
        </w:rPr>
        <w:t xml:space="preserve"> acogerse</w:t>
      </w:r>
      <w:r w:rsidRPr="005F7B4E">
        <w:rPr>
          <w:rFonts w:ascii="Roboto" w:eastAsia="Arial" w:hAnsi="Roboto" w:cstheme="minorHAnsi"/>
          <w:color w:val="000000"/>
          <w:lang w:val="es-ES"/>
        </w:rPr>
        <w:t xml:space="preserve"> </w:t>
      </w:r>
      <w:r>
        <w:rPr>
          <w:rFonts w:ascii="Roboto" w:eastAsia="Arial" w:hAnsi="Roboto" w:cstheme="minorHAnsi"/>
          <w:color w:val="000000"/>
          <w:lang w:val="es-ES"/>
        </w:rPr>
        <w:t>a</w:t>
      </w:r>
      <w:r w:rsidRPr="005F7B4E">
        <w:rPr>
          <w:rFonts w:ascii="Roboto" w:eastAsia="Arial" w:hAnsi="Roboto" w:cstheme="minorHAnsi"/>
          <w:color w:val="000000"/>
          <w:lang w:val="es-ES"/>
        </w:rPr>
        <w:t>l permiso no podrá presentar la solicitud ni aportar la documentación requerida hasta que disponga de una adjudicación de destino.</w:t>
      </w:r>
    </w:p>
    <w:p w14:paraId="0D35A17C" w14:textId="673E005F" w:rsidR="00DC1E49" w:rsidRPr="00D00142" w:rsidRDefault="005F7B4E" w:rsidP="005F7B4E">
      <w:pPr>
        <w:widowControl/>
        <w:suppressAutoHyphens w:val="0"/>
        <w:autoSpaceDN/>
        <w:spacing w:after="160" w:line="360" w:lineRule="auto"/>
        <w:jc w:val="both"/>
        <w:textAlignment w:val="auto"/>
        <w:rPr>
          <w:rFonts w:ascii="Roboto" w:eastAsia="Arial" w:hAnsi="Roboto" w:cstheme="minorHAnsi"/>
          <w:color w:val="000000"/>
          <w:lang w:val="es-ES"/>
        </w:rPr>
      </w:pPr>
      <w:r w:rsidRPr="005F7B4E">
        <w:rPr>
          <w:rFonts w:ascii="Roboto" w:eastAsia="Arial" w:hAnsi="Roboto" w:cstheme="minorHAnsi"/>
          <w:color w:val="000000"/>
          <w:lang w:val="es-ES"/>
        </w:rPr>
        <w:t>Dado que la tramitación de este permiso exige la identificación del centro de destino, no se admitirán solicitudes que no cumplan este requisito.</w:t>
      </w:r>
    </w:p>
    <w:p w14:paraId="47F5BEFA" w14:textId="77777777" w:rsidR="00E6694F" w:rsidRPr="00E6694F" w:rsidRDefault="00E6694F" w:rsidP="002F7830">
      <w:pPr>
        <w:pStyle w:val="Standard"/>
        <w:spacing w:line="240" w:lineRule="atLeast"/>
        <w:jc w:val="both"/>
        <w:rPr>
          <w:rFonts w:ascii="Roboto" w:hAnsi="Roboto" w:cs="Times New Roman"/>
          <w:lang w:val="es-ES" w:eastAsia="es-ES_tradnl"/>
        </w:rPr>
      </w:pPr>
    </w:p>
    <w:p w14:paraId="04C0DA67" w14:textId="4D9348F3" w:rsidR="0052555C" w:rsidRPr="00D00142" w:rsidRDefault="000F431A" w:rsidP="00D00142">
      <w:pPr>
        <w:widowControl/>
        <w:suppressAutoHyphens w:val="0"/>
        <w:autoSpaceDN/>
        <w:spacing w:after="160" w:line="360" w:lineRule="auto"/>
        <w:jc w:val="both"/>
        <w:textAlignment w:val="auto"/>
        <w:rPr>
          <w:rFonts w:ascii="Roboto" w:eastAsia="Arial" w:hAnsi="Roboto" w:cstheme="minorHAnsi"/>
          <w:color w:val="000000"/>
          <w:lang w:val="es-ES"/>
        </w:rPr>
      </w:pPr>
      <w:r w:rsidRPr="000F431A">
        <w:rPr>
          <w:rFonts w:ascii="Roboto" w:eastAsia="Arial" w:hAnsi="Roboto" w:cstheme="minorHAnsi"/>
          <w:color w:val="000000"/>
          <w:lang w:val="es-ES"/>
        </w:rPr>
        <w:t>—</w:t>
      </w:r>
      <w:r w:rsidRPr="00D00142">
        <w:rPr>
          <w:rFonts w:ascii="Roboto" w:eastAsia="Arial" w:hAnsi="Roboto" w:cstheme="minorHAnsi"/>
          <w:color w:val="000000"/>
          <w:lang w:val="es-ES"/>
        </w:rPr>
        <w:t xml:space="preserve"> Durante el periodo de </w:t>
      </w:r>
      <w:r w:rsidR="00D00142">
        <w:rPr>
          <w:rFonts w:ascii="Roboto" w:eastAsia="Arial" w:hAnsi="Roboto" w:cstheme="minorHAnsi"/>
          <w:color w:val="000000"/>
          <w:lang w:val="es-ES"/>
        </w:rPr>
        <w:t>vigencia</w:t>
      </w:r>
      <w:r w:rsidRPr="00D00142">
        <w:rPr>
          <w:rFonts w:ascii="Roboto" w:eastAsia="Arial" w:hAnsi="Roboto" w:cstheme="minorHAnsi"/>
          <w:color w:val="000000"/>
          <w:lang w:val="es-ES"/>
        </w:rPr>
        <w:t xml:space="preserve"> del presente permiso, la Administración podrá requerir a la persona interesada la aportación de un informe médico actualizado, a fin de valorar la persistencia de las circunstancias que motivaron su concesión</w:t>
      </w:r>
      <w:r w:rsidR="002338B7" w:rsidRPr="00D00142">
        <w:rPr>
          <w:rFonts w:ascii="Roboto" w:eastAsia="Arial" w:hAnsi="Roboto" w:cstheme="minorHAnsi"/>
          <w:color w:val="000000"/>
          <w:lang w:val="es-ES"/>
        </w:rPr>
        <w:t>.</w:t>
      </w:r>
    </w:p>
    <w:p w14:paraId="66DFDAB4" w14:textId="77777777" w:rsidR="0052555C" w:rsidRPr="00944F7D" w:rsidRDefault="0052555C" w:rsidP="005F7B4E">
      <w:pPr>
        <w:pStyle w:val="Standard"/>
        <w:spacing w:line="240" w:lineRule="atLeast"/>
        <w:ind w:left="720"/>
        <w:jc w:val="both"/>
        <w:rPr>
          <w:rFonts w:ascii="Roboto" w:eastAsiaTheme="minorHAnsi" w:hAnsi="Roboto" w:cstheme="minorHAnsi"/>
          <w:lang w:val="es-ES"/>
        </w:rPr>
      </w:pPr>
    </w:p>
    <w:p w14:paraId="545565B2" w14:textId="77777777" w:rsidR="002F7830" w:rsidRPr="00944F7D" w:rsidRDefault="002F7830" w:rsidP="00B07255">
      <w:pPr>
        <w:pStyle w:val="Standard"/>
        <w:spacing w:line="240" w:lineRule="atLeast"/>
        <w:jc w:val="both"/>
        <w:rPr>
          <w:rFonts w:ascii="Roboto" w:eastAsiaTheme="minorHAnsi" w:hAnsi="Roboto" w:cstheme="minorHAnsi"/>
          <w:lang w:val="es-ES"/>
        </w:rPr>
      </w:pPr>
    </w:p>
    <w:p w14:paraId="74D1EEF7" w14:textId="77777777" w:rsidR="002F7830" w:rsidRPr="00E6694F" w:rsidRDefault="002F7830" w:rsidP="00B07255">
      <w:pPr>
        <w:pStyle w:val="Standard"/>
        <w:spacing w:line="240" w:lineRule="atLeast"/>
        <w:jc w:val="both"/>
        <w:rPr>
          <w:rFonts w:ascii="Roboto" w:hAnsi="Roboto" w:cs="Times New Roman"/>
          <w:lang w:val="es-ES" w:eastAsia="es-ES_tradnl"/>
        </w:rPr>
      </w:pPr>
    </w:p>
    <w:sectPr w:rsidR="002F7830" w:rsidRPr="00E6694F" w:rsidSect="00193EEA">
      <w:headerReference w:type="even" r:id="rId7"/>
      <w:headerReference w:type="default" r:id="rId8"/>
      <w:footerReference w:type="even" r:id="rId9"/>
      <w:footerReference w:type="default" r:id="rId10"/>
      <w:headerReference w:type="first" r:id="rId11"/>
      <w:footerReference w:type="first" r:id="rId12"/>
      <w:pgSz w:w="11906" w:h="16838"/>
      <w:pgMar w:top="2835" w:right="1701" w:bottom="851" w:left="1701" w:header="720" w:footer="9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82962" w14:textId="77777777" w:rsidR="000377A8" w:rsidRDefault="000377A8">
      <w:r>
        <w:separator/>
      </w:r>
    </w:p>
  </w:endnote>
  <w:endnote w:type="continuationSeparator" w:id="0">
    <w:p w14:paraId="2E1FE02A" w14:textId="77777777" w:rsidR="000377A8" w:rsidRDefault="00037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egoe UI Symbol"/>
    <w:panose1 w:val="05010000000000000000"/>
    <w:charset w:val="02"/>
    <w:family w:val="auto"/>
    <w:pitch w:val="default"/>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4BC60" w14:textId="77777777" w:rsidR="00FB5D02" w:rsidRDefault="00FB5D0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F64CD" w14:textId="77777777" w:rsidR="00FB5D02" w:rsidRDefault="00FB5D0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49F1F" w14:textId="77777777" w:rsidR="00FB5D02" w:rsidRDefault="00FB5D0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87713" w14:textId="77777777" w:rsidR="000377A8" w:rsidRDefault="000377A8">
      <w:r>
        <w:rPr>
          <w:color w:val="000000"/>
        </w:rPr>
        <w:separator/>
      </w:r>
    </w:p>
  </w:footnote>
  <w:footnote w:type="continuationSeparator" w:id="0">
    <w:p w14:paraId="02317C88" w14:textId="77777777" w:rsidR="000377A8" w:rsidRDefault="00037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D23A1" w14:textId="4008B0F7" w:rsidR="00FB5D02" w:rsidRDefault="00FB5D02">
    <w:pPr>
      <w:pStyle w:val="Encabezado"/>
    </w:pPr>
    <w:r>
      <w:rPr>
        <w:noProof/>
      </w:rPr>
      <w:pict w14:anchorId="044AAE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3204" o:spid="_x0000_s1026" type="#_x0000_t136" style="position:absolute;margin-left:0;margin-top:0;width:436pt;height:163.5pt;rotation:315;z-index:-251646976;mso-position-horizontal:center;mso-position-horizontal-relative:margin;mso-position-vertical:center;mso-position-vertical-relative:margin" o:allowincell="f" fillcolor="silver" stroked="f">
          <v:fill opacity=".5"/>
          <v:textpath style="font-family:&quot;Calibri&quot;;font-size:1pt" string="BORRADOR"/>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0EEF" w14:textId="7800F4BB" w:rsidR="00834AAB" w:rsidRDefault="00FB5D02">
    <w:pPr>
      <w:pStyle w:val="Encabezado"/>
      <w:ind w:left="-993" w:right="851"/>
      <w:jc w:val="right"/>
    </w:pPr>
    <w:r>
      <w:rPr>
        <w:noProof/>
      </w:rPr>
      <w:pict w14:anchorId="599D06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3205" o:spid="_x0000_s1027" type="#_x0000_t136" style="position:absolute;left:0;text-align:left;margin-left:0;margin-top:0;width:436pt;height:163.5pt;rotation:315;z-index:-251644928;mso-position-horizontal:center;mso-position-horizontal-relative:margin;mso-position-vertical:center;mso-position-vertical-relative:margin" o:allowincell="f" fillcolor="silver" stroked="f">
          <v:fill opacity=".5"/>
          <v:textpath style="font-family:&quot;Calibri&quot;;font-size:1pt" string="BORRADOR"/>
        </v:shape>
      </w:pict>
    </w:r>
    <w:r w:rsidR="00A502BA">
      <w:rPr>
        <w:noProof/>
      </w:rPr>
      <w:drawing>
        <wp:anchor distT="0" distB="0" distL="114300" distR="114300" simplePos="0" relativeHeight="251663360" behindDoc="0" locked="0" layoutInCell="1" allowOverlap="1" wp14:anchorId="0D5BAB94" wp14:editId="2CFC01A6">
          <wp:simplePos x="0" y="0"/>
          <wp:positionH relativeFrom="rightMargin">
            <wp:align>left</wp:align>
          </wp:positionH>
          <wp:positionV relativeFrom="paragraph">
            <wp:posOffset>-114300</wp:posOffset>
          </wp:positionV>
          <wp:extent cx="604800" cy="900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604800" cy="900000"/>
                  </a:xfrm>
                  <a:prstGeom prst="rect">
                    <a:avLst/>
                  </a:prstGeom>
                </pic:spPr>
              </pic:pic>
            </a:graphicData>
          </a:graphic>
          <wp14:sizeRelH relativeFrom="margin">
            <wp14:pctWidth>0</wp14:pctWidth>
          </wp14:sizeRelH>
          <wp14:sizeRelV relativeFrom="margin">
            <wp14:pctHeight>0</wp14:pctHeight>
          </wp14:sizeRelV>
        </wp:anchor>
      </w:drawing>
    </w:r>
  </w:p>
  <w:p w14:paraId="3D3DCBE7" w14:textId="408CA926" w:rsidR="00834AAB" w:rsidRDefault="00834AAB">
    <w:pPr>
      <w:pStyle w:val="Encabezado"/>
    </w:pPr>
  </w:p>
  <w:p w14:paraId="06C43809" w14:textId="77777777" w:rsidR="00834AAB" w:rsidRDefault="00834AA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B5E6D" w14:textId="43D6533F" w:rsidR="00834AAB" w:rsidRDefault="00FB5D02">
    <w:pPr>
      <w:pStyle w:val="Encabezado"/>
      <w:ind w:left="1985" w:right="851"/>
      <w:rPr>
        <w:rFonts w:ascii="Roboto" w:hAnsi="Roboto" w:cs="Times New Roman"/>
        <w:color w:val="C00000"/>
        <w:sz w:val="16"/>
        <w:szCs w:val="16"/>
        <w:lang w:eastAsia="es-ES_tradnl"/>
      </w:rPr>
    </w:pPr>
    <w:r>
      <w:rPr>
        <w:noProof/>
      </w:rPr>
      <w:pict w14:anchorId="34628D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3203" o:spid="_x0000_s1025" type="#_x0000_t136" style="position:absolute;left:0;text-align:left;margin-left:0;margin-top:0;width:436pt;height:163.5pt;rotation:315;z-index:-251649024;mso-position-horizontal:center;mso-position-horizontal-relative:margin;mso-position-vertical:center;mso-position-vertical-relative:margin" o:allowincell="f" fillcolor="silver" stroked="f">
          <v:fill opacity=".5"/>
          <v:textpath style="font-family:&quot;Calibri&quot;;font-size:1pt" string="BORRADOR"/>
        </v:shape>
      </w:pict>
    </w:r>
    <w:r w:rsidR="00687963">
      <w:rPr>
        <w:rFonts w:ascii="Roboto" w:hAnsi="Roboto" w:cs="Times New Roman"/>
        <w:noProof/>
        <w:color w:val="C00000"/>
        <w:sz w:val="16"/>
        <w:szCs w:val="16"/>
        <w:lang w:eastAsia="es-ES_tradnl"/>
      </w:rPr>
      <w:drawing>
        <wp:anchor distT="0" distB="0" distL="114300" distR="114300" simplePos="0" relativeHeight="251665408" behindDoc="0" locked="0" layoutInCell="1" allowOverlap="1" wp14:anchorId="5F79B821" wp14:editId="5DB521FE">
          <wp:simplePos x="0" y="0"/>
          <wp:positionH relativeFrom="column">
            <wp:posOffset>-1009650</wp:posOffset>
          </wp:positionH>
          <wp:positionV relativeFrom="paragraph">
            <wp:posOffset>-171450</wp:posOffset>
          </wp:positionV>
          <wp:extent cx="2197074" cy="1180142"/>
          <wp:effectExtent l="0" t="0" r="0" b="0"/>
          <wp:wrapNone/>
          <wp:docPr id="2" name="Imagen 5" descr="Texto"/>
          <wp:cNvGraphicFramePr/>
          <a:graphic xmlns:a="http://schemas.openxmlformats.org/drawingml/2006/main">
            <a:graphicData uri="http://schemas.openxmlformats.org/drawingml/2006/picture">
              <pic:pic xmlns:pic="http://schemas.openxmlformats.org/drawingml/2006/picture">
                <pic:nvPicPr>
                  <pic:cNvPr id="2" name="Imagen 5" descr="Texto"/>
                  <pic:cNvPicPr/>
                </pic:nvPicPr>
                <pic:blipFill>
                  <a:blip r:embed="rId1">
                    <a:extLst>
                      <a:ext uri="{28A0092B-C50C-407E-A947-70E740481C1C}">
                        <a14:useLocalDpi xmlns:a14="http://schemas.microsoft.com/office/drawing/2010/main" val="0"/>
                      </a:ext>
                    </a:extLst>
                  </a:blip>
                  <a:srcRect t="6120" b="6120"/>
                  <a:stretch>
                    <a:fillRect/>
                  </a:stretch>
                </pic:blipFill>
                <pic:spPr bwMode="auto">
                  <a:xfrm>
                    <a:off x="0" y="0"/>
                    <a:ext cx="2197074" cy="118014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ECD6C62" w14:textId="4645816C" w:rsidR="00193EEA" w:rsidRDefault="007118F0" w:rsidP="007118F0">
    <w:pPr>
      <w:pStyle w:val="Standard"/>
      <w:rPr>
        <w:rFonts w:ascii="Roboto" w:hAnsi="Roboto" w:cs="Times New Roman"/>
        <w:b/>
        <w:color w:val="003DA5"/>
        <w:sz w:val="16"/>
        <w:szCs w:val="16"/>
        <w:lang w:eastAsia="es-ES_tradnl"/>
      </w:rPr>
    </w:pPr>
    <w:r>
      <w:rPr>
        <w:rFonts w:ascii="Roboto" w:hAnsi="Roboto" w:cs="Times New Roman"/>
        <w:b/>
        <w:color w:val="003DA5"/>
        <w:sz w:val="16"/>
        <w:szCs w:val="16"/>
        <w:lang w:eastAsia="es-ES_tradnl"/>
      </w:rPr>
      <w:tab/>
    </w:r>
    <w:r>
      <w:rPr>
        <w:rFonts w:ascii="Roboto" w:hAnsi="Roboto" w:cs="Times New Roman"/>
        <w:b/>
        <w:color w:val="003DA5"/>
        <w:sz w:val="16"/>
        <w:szCs w:val="16"/>
        <w:lang w:eastAsia="es-ES_tradnl"/>
      </w:rPr>
      <w:tab/>
    </w:r>
    <w:r>
      <w:rPr>
        <w:rFonts w:ascii="Roboto" w:hAnsi="Roboto" w:cs="Times New Roman"/>
        <w:b/>
        <w:color w:val="003DA5"/>
        <w:sz w:val="16"/>
        <w:szCs w:val="16"/>
        <w:lang w:eastAsia="es-ES_tradnl"/>
      </w:rPr>
      <w:tab/>
    </w:r>
  </w:p>
  <w:p w14:paraId="0B9DE998" w14:textId="3B1BAEAE" w:rsidR="006770F5" w:rsidRPr="006770F5" w:rsidRDefault="006770F5" w:rsidP="000C48EA">
    <w:pPr>
      <w:pStyle w:val="Standard"/>
      <w:ind w:left="1416" w:firstLine="708"/>
      <w:jc w:val="right"/>
      <w:rPr>
        <w:rFonts w:ascii="Roboto" w:hAnsi="Roboto" w:cs="Times New Roman"/>
        <w:b/>
        <w:color w:val="003DA5"/>
        <w:sz w:val="16"/>
        <w:szCs w:val="16"/>
        <w:lang w:val="es-ES" w:eastAsia="es-ES_tradnl"/>
      </w:rPr>
    </w:pPr>
    <w:r w:rsidRPr="006770F5">
      <w:rPr>
        <w:rFonts w:ascii="Roboto" w:hAnsi="Roboto" w:cs="Times New Roman"/>
        <w:b/>
        <w:color w:val="003DA5"/>
        <w:sz w:val="16"/>
        <w:szCs w:val="16"/>
        <w:lang w:val="es-ES" w:eastAsia="es-ES_tradnl"/>
      </w:rPr>
      <w:t>DIRECCI</w:t>
    </w:r>
    <w:r w:rsidR="007544C0" w:rsidRPr="007544C0">
      <w:rPr>
        <w:rFonts w:ascii="Roboto" w:hAnsi="Roboto" w:cs="Times New Roman"/>
        <w:b/>
        <w:color w:val="003DA5"/>
        <w:sz w:val="16"/>
        <w:szCs w:val="16"/>
        <w:lang w:val="es-ES" w:eastAsia="es-ES_tradnl"/>
      </w:rPr>
      <w:t>ÓN</w:t>
    </w:r>
    <w:r w:rsidRPr="006770F5">
      <w:rPr>
        <w:rFonts w:ascii="Roboto" w:hAnsi="Roboto" w:cs="Times New Roman"/>
        <w:b/>
        <w:color w:val="003DA5"/>
        <w:sz w:val="16"/>
        <w:szCs w:val="16"/>
        <w:lang w:val="es-ES" w:eastAsia="es-ES_tradnl"/>
      </w:rPr>
      <w:t xml:space="preserve"> GENERAL DE PERSONAL DOCENT</w:t>
    </w:r>
    <w:r w:rsidR="007544C0" w:rsidRPr="007544C0">
      <w:rPr>
        <w:rFonts w:ascii="Roboto" w:hAnsi="Roboto" w:cs="Times New Roman"/>
        <w:b/>
        <w:color w:val="003DA5"/>
        <w:sz w:val="16"/>
        <w:szCs w:val="16"/>
        <w:lang w:val="es-ES" w:eastAsia="es-ES_tradnl"/>
      </w:rPr>
      <w:t>E</w:t>
    </w:r>
  </w:p>
  <w:p w14:paraId="485E07DC" w14:textId="77777777" w:rsidR="006770F5" w:rsidRPr="006770F5" w:rsidRDefault="006770F5" w:rsidP="000C48EA">
    <w:pPr>
      <w:pStyle w:val="Standard"/>
      <w:jc w:val="right"/>
      <w:rPr>
        <w:rFonts w:ascii="Roboto" w:hAnsi="Roboto" w:cs="Times New Roman"/>
        <w:b/>
        <w:color w:val="003DA5"/>
        <w:sz w:val="16"/>
        <w:szCs w:val="16"/>
        <w:lang w:val="ca-ES-valencia" w:eastAsia="es-ES_tradnl"/>
      </w:rPr>
    </w:pPr>
  </w:p>
  <w:p w14:paraId="69E3155D" w14:textId="77777777" w:rsidR="00834AAB" w:rsidRPr="006770F5" w:rsidRDefault="00834AAB" w:rsidP="000C48EA">
    <w:pPr>
      <w:pStyle w:val="Standard"/>
      <w:ind w:left="1985"/>
      <w:jc w:val="right"/>
      <w:rPr>
        <w:rFonts w:ascii="Roboto" w:hAnsi="Roboto" w:cs="Times New Roman"/>
        <w:color w:val="003DA5"/>
        <w:sz w:val="16"/>
        <w:szCs w:val="16"/>
        <w:lang w:val="ca-ES-valencia" w:eastAsia="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552A"/>
    <w:multiLevelType w:val="hybridMultilevel"/>
    <w:tmpl w:val="F906E5F0"/>
    <w:lvl w:ilvl="0" w:tplc="335CCAD6">
      <w:start w:val="2026"/>
      <w:numFmt w:val="bullet"/>
      <w:lvlText w:val="—"/>
      <w:lvlJc w:val="left"/>
      <w:pPr>
        <w:ind w:left="1080" w:hanging="360"/>
      </w:pPr>
      <w:rPr>
        <w:rFonts w:ascii="Roboto" w:eastAsia="Arial" w:hAnsi="Roboto" w:cstheme="minorHAnsi" w:hint="default"/>
        <w:color w:val="00000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075C74E4"/>
    <w:multiLevelType w:val="multilevel"/>
    <w:tmpl w:val="212A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358D1"/>
    <w:multiLevelType w:val="multilevel"/>
    <w:tmpl w:val="41D4D1CC"/>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0B7837A5"/>
    <w:multiLevelType w:val="hybridMultilevel"/>
    <w:tmpl w:val="4A701D32"/>
    <w:lvl w:ilvl="0" w:tplc="073C0BE2">
      <w:start w:val="2026"/>
      <w:numFmt w:val="bullet"/>
      <w:lvlText w:val="—"/>
      <w:lvlJc w:val="left"/>
      <w:pPr>
        <w:ind w:left="1080" w:hanging="360"/>
      </w:pPr>
      <w:rPr>
        <w:rFonts w:ascii="Roboto" w:eastAsia="Arial" w:hAnsi="Roboto" w:cstheme="minorHAnsi" w:hint="default"/>
        <w:color w:val="00000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0C293C50"/>
    <w:multiLevelType w:val="hybridMultilevel"/>
    <w:tmpl w:val="6ADAA5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CC8199A"/>
    <w:multiLevelType w:val="hybridMultilevel"/>
    <w:tmpl w:val="074AE85E"/>
    <w:lvl w:ilvl="0" w:tplc="48E2864E">
      <w:numFmt w:val="bullet"/>
      <w:lvlText w:val="-"/>
      <w:lvlJc w:val="left"/>
      <w:pPr>
        <w:ind w:left="720" w:hanging="360"/>
      </w:pPr>
      <w:rPr>
        <w:rFonts w:ascii="Roboto" w:eastAsia="Calibri" w:hAnsi="Robo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6335511"/>
    <w:multiLevelType w:val="hybridMultilevel"/>
    <w:tmpl w:val="7744E492"/>
    <w:lvl w:ilvl="0" w:tplc="4AA4DBC4">
      <w:numFmt w:val="bullet"/>
      <w:lvlText w:val="-"/>
      <w:lvlJc w:val="left"/>
      <w:pPr>
        <w:ind w:left="720" w:hanging="360"/>
      </w:pPr>
      <w:rPr>
        <w:rFonts w:ascii="Roboto" w:eastAsia="Calibri" w:hAnsi="Robo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89F4A67"/>
    <w:multiLevelType w:val="hybridMultilevel"/>
    <w:tmpl w:val="1818A7E0"/>
    <w:lvl w:ilvl="0" w:tplc="EF6A358E">
      <w:numFmt w:val="bullet"/>
      <w:lvlText w:val="-"/>
      <w:lvlJc w:val="left"/>
      <w:pPr>
        <w:ind w:left="720" w:hanging="360"/>
      </w:pPr>
      <w:rPr>
        <w:rFonts w:ascii="Roboto" w:eastAsia="Calibri" w:hAnsi="Robo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A7A697F"/>
    <w:multiLevelType w:val="hybridMultilevel"/>
    <w:tmpl w:val="E27C349C"/>
    <w:lvl w:ilvl="0" w:tplc="18E8E12C">
      <w:start w:val="2026"/>
      <w:numFmt w:val="bullet"/>
      <w:lvlText w:val="—"/>
      <w:lvlJc w:val="left"/>
      <w:pPr>
        <w:ind w:left="720" w:hanging="360"/>
      </w:pPr>
      <w:rPr>
        <w:rFonts w:ascii="Roboto" w:eastAsia="Arial" w:hAnsi="Roboto"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8CC5661"/>
    <w:multiLevelType w:val="multilevel"/>
    <w:tmpl w:val="E370CB5C"/>
    <w:lvl w:ilvl="0">
      <w:start w:val="1"/>
      <w:numFmt w:val="decimal"/>
      <w:lvlText w:val="%1."/>
      <w:lvlJc w:val="left"/>
      <w:pPr>
        <w:tabs>
          <w:tab w:val="num" w:pos="720"/>
        </w:tabs>
        <w:ind w:left="720" w:hanging="360"/>
      </w:pPr>
    </w:lvl>
    <w:lvl w:ilvl="1">
      <w:start w:val="2"/>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2B02BA"/>
    <w:multiLevelType w:val="hybridMultilevel"/>
    <w:tmpl w:val="20F0D9C4"/>
    <w:lvl w:ilvl="0" w:tplc="F51029BA">
      <w:start w:val="1"/>
      <w:numFmt w:val="bullet"/>
      <w:lvlText w:val="-"/>
      <w:lvlJc w:val="left"/>
      <w:pPr>
        <w:ind w:left="720" w:hanging="360"/>
      </w:pPr>
      <w:rPr>
        <w:rFonts w:ascii="Roboto" w:eastAsia="Calibri" w:hAnsi="Robo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BFD4537"/>
    <w:multiLevelType w:val="multilevel"/>
    <w:tmpl w:val="02FE1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2D1049"/>
    <w:multiLevelType w:val="multilevel"/>
    <w:tmpl w:val="C4F80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286F7B"/>
    <w:multiLevelType w:val="multilevel"/>
    <w:tmpl w:val="2D3A8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6809C2"/>
    <w:multiLevelType w:val="multilevel"/>
    <w:tmpl w:val="EF2AC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BE4034"/>
    <w:multiLevelType w:val="hybridMultilevel"/>
    <w:tmpl w:val="829C13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7CB7894"/>
    <w:multiLevelType w:val="multilevel"/>
    <w:tmpl w:val="4EC8A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A26920"/>
    <w:multiLevelType w:val="hybridMultilevel"/>
    <w:tmpl w:val="DFE8622A"/>
    <w:lvl w:ilvl="0" w:tplc="78C824E6">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5BAE68B4"/>
    <w:multiLevelType w:val="hybridMultilevel"/>
    <w:tmpl w:val="8C9CD5AE"/>
    <w:lvl w:ilvl="0" w:tplc="16C631CA">
      <w:numFmt w:val="bullet"/>
      <w:lvlText w:val="-"/>
      <w:lvlJc w:val="left"/>
      <w:pPr>
        <w:ind w:left="720" w:hanging="360"/>
      </w:pPr>
      <w:rPr>
        <w:rFonts w:ascii="Roboto" w:eastAsia="Calibri" w:hAnsi="Robo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EDD03F0"/>
    <w:multiLevelType w:val="hybridMultilevel"/>
    <w:tmpl w:val="A43AB59C"/>
    <w:lvl w:ilvl="0" w:tplc="9700483C">
      <w:numFmt w:val="bullet"/>
      <w:lvlText w:val="—"/>
      <w:lvlJc w:val="left"/>
      <w:pPr>
        <w:ind w:left="720" w:hanging="360"/>
      </w:pPr>
      <w:rPr>
        <w:rFonts w:ascii="Roboto" w:eastAsia="Arial" w:hAnsi="Roboto"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9BD2014"/>
    <w:multiLevelType w:val="hybridMultilevel"/>
    <w:tmpl w:val="FE1E5E76"/>
    <w:lvl w:ilvl="0" w:tplc="69B0DC10">
      <w:start w:val="2"/>
      <w:numFmt w:val="bullet"/>
      <w:lvlText w:val="—"/>
      <w:lvlJc w:val="left"/>
      <w:pPr>
        <w:ind w:left="720" w:hanging="360"/>
      </w:pPr>
      <w:rPr>
        <w:rFonts w:ascii="Roboto" w:eastAsia="Arial" w:hAnsi="Roboto"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D1A2B9B"/>
    <w:multiLevelType w:val="multilevel"/>
    <w:tmpl w:val="4F143A2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15:restartNumberingAfterBreak="0">
    <w:nsid w:val="7D8C2544"/>
    <w:multiLevelType w:val="hybridMultilevel"/>
    <w:tmpl w:val="C4462B98"/>
    <w:lvl w:ilvl="0" w:tplc="88DA9970">
      <w:start w:val="1"/>
      <w:numFmt w:val="upperLetter"/>
      <w:lvlText w:val="%1)"/>
      <w:lvlJc w:val="left"/>
      <w:pPr>
        <w:ind w:left="1776" w:hanging="360"/>
      </w:pPr>
      <w:rPr>
        <w:rFonts w:hint="default"/>
        <w:b/>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23" w15:restartNumberingAfterBreak="0">
    <w:nsid w:val="7E0F4B10"/>
    <w:multiLevelType w:val="hybridMultilevel"/>
    <w:tmpl w:val="0D76BB08"/>
    <w:lvl w:ilvl="0" w:tplc="5D168DE4">
      <w:numFmt w:val="bullet"/>
      <w:lvlText w:val="—"/>
      <w:lvlJc w:val="left"/>
      <w:pPr>
        <w:ind w:left="720" w:hanging="360"/>
      </w:pPr>
      <w:rPr>
        <w:rFonts w:ascii="Roboto" w:eastAsia="Arial" w:hAnsi="Roboto"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EBA6A3F"/>
    <w:multiLevelType w:val="multilevel"/>
    <w:tmpl w:val="9FB8E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BC1EFD"/>
    <w:multiLevelType w:val="hybridMultilevel"/>
    <w:tmpl w:val="CE5C376C"/>
    <w:lvl w:ilvl="0" w:tplc="E6584426">
      <w:numFmt w:val="bullet"/>
      <w:lvlText w:val="-"/>
      <w:lvlJc w:val="left"/>
      <w:pPr>
        <w:ind w:left="720" w:hanging="360"/>
      </w:pPr>
      <w:rPr>
        <w:rFonts w:ascii="Roboto" w:eastAsia="Calibri" w:hAnsi="Robot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18759804">
    <w:abstractNumId w:val="2"/>
  </w:num>
  <w:num w:numId="2" w16cid:durableId="2116247105">
    <w:abstractNumId w:val="6"/>
  </w:num>
  <w:num w:numId="3" w16cid:durableId="1448352065">
    <w:abstractNumId w:val="7"/>
  </w:num>
  <w:num w:numId="4" w16cid:durableId="680350926">
    <w:abstractNumId w:val="5"/>
  </w:num>
  <w:num w:numId="5" w16cid:durableId="1077094445">
    <w:abstractNumId w:val="25"/>
  </w:num>
  <w:num w:numId="6" w16cid:durableId="786587392">
    <w:abstractNumId w:val="22"/>
  </w:num>
  <w:num w:numId="7" w16cid:durableId="1500190430">
    <w:abstractNumId w:val="10"/>
  </w:num>
  <w:num w:numId="8" w16cid:durableId="1712725472">
    <w:abstractNumId w:val="15"/>
  </w:num>
  <w:num w:numId="9" w16cid:durableId="1658412431">
    <w:abstractNumId w:val="9"/>
  </w:num>
  <w:num w:numId="10" w16cid:durableId="1482431680">
    <w:abstractNumId w:val="24"/>
  </w:num>
  <w:num w:numId="11" w16cid:durableId="1908804680">
    <w:abstractNumId w:val="12"/>
  </w:num>
  <w:num w:numId="12" w16cid:durableId="230308751">
    <w:abstractNumId w:val="16"/>
  </w:num>
  <w:num w:numId="13" w16cid:durableId="743185268">
    <w:abstractNumId w:val="13"/>
  </w:num>
  <w:num w:numId="14" w16cid:durableId="1871527254">
    <w:abstractNumId w:val="17"/>
  </w:num>
  <w:num w:numId="15" w16cid:durableId="1044405368">
    <w:abstractNumId w:val="1"/>
  </w:num>
  <w:num w:numId="16" w16cid:durableId="2124837940">
    <w:abstractNumId w:val="14"/>
  </w:num>
  <w:num w:numId="17" w16cid:durableId="995838521">
    <w:abstractNumId w:val="11"/>
  </w:num>
  <w:num w:numId="18" w16cid:durableId="231239150">
    <w:abstractNumId w:val="4"/>
  </w:num>
  <w:num w:numId="19" w16cid:durableId="1375038580">
    <w:abstractNumId w:val="21"/>
  </w:num>
  <w:num w:numId="20" w16cid:durableId="292642585">
    <w:abstractNumId w:val="18"/>
  </w:num>
  <w:num w:numId="21" w16cid:durableId="726223766">
    <w:abstractNumId w:val="8"/>
  </w:num>
  <w:num w:numId="22" w16cid:durableId="1137990362">
    <w:abstractNumId w:val="0"/>
  </w:num>
  <w:num w:numId="23" w16cid:durableId="1544440299">
    <w:abstractNumId w:val="3"/>
  </w:num>
  <w:num w:numId="24" w16cid:durableId="2037844910">
    <w:abstractNumId w:val="19"/>
  </w:num>
  <w:num w:numId="25" w16cid:durableId="2139373289">
    <w:abstractNumId w:val="23"/>
  </w:num>
  <w:num w:numId="26" w16cid:durableId="8620189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930"/>
    <w:rsid w:val="00013EC6"/>
    <w:rsid w:val="00014E07"/>
    <w:rsid w:val="0001502B"/>
    <w:rsid w:val="00025CAE"/>
    <w:rsid w:val="000377A8"/>
    <w:rsid w:val="00037F54"/>
    <w:rsid w:val="00040D3C"/>
    <w:rsid w:val="0004383E"/>
    <w:rsid w:val="00061D31"/>
    <w:rsid w:val="00065705"/>
    <w:rsid w:val="000823A5"/>
    <w:rsid w:val="000B4EA4"/>
    <w:rsid w:val="000C48EA"/>
    <w:rsid w:val="000C6C7E"/>
    <w:rsid w:val="000D539D"/>
    <w:rsid w:val="000F431A"/>
    <w:rsid w:val="00115455"/>
    <w:rsid w:val="0015432C"/>
    <w:rsid w:val="00162655"/>
    <w:rsid w:val="00174D21"/>
    <w:rsid w:val="001833AA"/>
    <w:rsid w:val="00193EEA"/>
    <w:rsid w:val="001A361C"/>
    <w:rsid w:val="001D7703"/>
    <w:rsid w:val="002338B7"/>
    <w:rsid w:val="00255291"/>
    <w:rsid w:val="00265B2C"/>
    <w:rsid w:val="00265CD7"/>
    <w:rsid w:val="00271F5B"/>
    <w:rsid w:val="00276D50"/>
    <w:rsid w:val="00283866"/>
    <w:rsid w:val="002952F7"/>
    <w:rsid w:val="002A551A"/>
    <w:rsid w:val="002A704C"/>
    <w:rsid w:val="002F0B58"/>
    <w:rsid w:val="002F7830"/>
    <w:rsid w:val="00306335"/>
    <w:rsid w:val="00313F55"/>
    <w:rsid w:val="00315C09"/>
    <w:rsid w:val="0032300D"/>
    <w:rsid w:val="003503E5"/>
    <w:rsid w:val="00391305"/>
    <w:rsid w:val="003D11FF"/>
    <w:rsid w:val="003F6D7A"/>
    <w:rsid w:val="00404973"/>
    <w:rsid w:val="0040760D"/>
    <w:rsid w:val="00462F2E"/>
    <w:rsid w:val="004664CF"/>
    <w:rsid w:val="004678E5"/>
    <w:rsid w:val="00482E92"/>
    <w:rsid w:val="004A3546"/>
    <w:rsid w:val="004B494D"/>
    <w:rsid w:val="004D41F1"/>
    <w:rsid w:val="0050767F"/>
    <w:rsid w:val="005202D1"/>
    <w:rsid w:val="0052555C"/>
    <w:rsid w:val="00527B45"/>
    <w:rsid w:val="005307EE"/>
    <w:rsid w:val="00572DF5"/>
    <w:rsid w:val="005766EA"/>
    <w:rsid w:val="0058630F"/>
    <w:rsid w:val="00590997"/>
    <w:rsid w:val="005A459A"/>
    <w:rsid w:val="005C45CF"/>
    <w:rsid w:val="005D1016"/>
    <w:rsid w:val="005F2FF2"/>
    <w:rsid w:val="005F7B4E"/>
    <w:rsid w:val="00651775"/>
    <w:rsid w:val="00662B3A"/>
    <w:rsid w:val="006638D8"/>
    <w:rsid w:val="006770F5"/>
    <w:rsid w:val="00687963"/>
    <w:rsid w:val="00692836"/>
    <w:rsid w:val="006A351F"/>
    <w:rsid w:val="006C0E1B"/>
    <w:rsid w:val="006C62D8"/>
    <w:rsid w:val="006D6FE8"/>
    <w:rsid w:val="006E3924"/>
    <w:rsid w:val="006E509C"/>
    <w:rsid w:val="00703082"/>
    <w:rsid w:val="007118F0"/>
    <w:rsid w:val="0072308D"/>
    <w:rsid w:val="00751E41"/>
    <w:rsid w:val="007544C0"/>
    <w:rsid w:val="00754FE3"/>
    <w:rsid w:val="00783433"/>
    <w:rsid w:val="007B46B3"/>
    <w:rsid w:val="007B74DA"/>
    <w:rsid w:val="007C0FB4"/>
    <w:rsid w:val="007D4931"/>
    <w:rsid w:val="007E3309"/>
    <w:rsid w:val="007E505D"/>
    <w:rsid w:val="007F68E7"/>
    <w:rsid w:val="00807412"/>
    <w:rsid w:val="00807FB4"/>
    <w:rsid w:val="00814765"/>
    <w:rsid w:val="00816212"/>
    <w:rsid w:val="00834AAB"/>
    <w:rsid w:val="00846247"/>
    <w:rsid w:val="00884179"/>
    <w:rsid w:val="0089106E"/>
    <w:rsid w:val="0089573E"/>
    <w:rsid w:val="008B2B08"/>
    <w:rsid w:val="0090531D"/>
    <w:rsid w:val="00921ACF"/>
    <w:rsid w:val="00944F7D"/>
    <w:rsid w:val="00954476"/>
    <w:rsid w:val="00967481"/>
    <w:rsid w:val="00975517"/>
    <w:rsid w:val="00993596"/>
    <w:rsid w:val="0099770D"/>
    <w:rsid w:val="009E5D4E"/>
    <w:rsid w:val="009F7A4B"/>
    <w:rsid w:val="00A15EEF"/>
    <w:rsid w:val="00A2271C"/>
    <w:rsid w:val="00A502BA"/>
    <w:rsid w:val="00A60332"/>
    <w:rsid w:val="00A73C27"/>
    <w:rsid w:val="00A77BD1"/>
    <w:rsid w:val="00A914FF"/>
    <w:rsid w:val="00A96F19"/>
    <w:rsid w:val="00AA452B"/>
    <w:rsid w:val="00AE0BBB"/>
    <w:rsid w:val="00B07255"/>
    <w:rsid w:val="00B1322D"/>
    <w:rsid w:val="00B45C08"/>
    <w:rsid w:val="00B806AA"/>
    <w:rsid w:val="00B824F5"/>
    <w:rsid w:val="00BC24DE"/>
    <w:rsid w:val="00C156AC"/>
    <w:rsid w:val="00C234B9"/>
    <w:rsid w:val="00C23838"/>
    <w:rsid w:val="00C40669"/>
    <w:rsid w:val="00C43DA4"/>
    <w:rsid w:val="00C506A4"/>
    <w:rsid w:val="00C74042"/>
    <w:rsid w:val="00C97D62"/>
    <w:rsid w:val="00CA6131"/>
    <w:rsid w:val="00CB2FEE"/>
    <w:rsid w:val="00CB4A41"/>
    <w:rsid w:val="00CD741A"/>
    <w:rsid w:val="00CF34F8"/>
    <w:rsid w:val="00D00142"/>
    <w:rsid w:val="00D461DF"/>
    <w:rsid w:val="00D573F2"/>
    <w:rsid w:val="00DA5F1C"/>
    <w:rsid w:val="00DB2307"/>
    <w:rsid w:val="00DC1E49"/>
    <w:rsid w:val="00DE3070"/>
    <w:rsid w:val="00DF5902"/>
    <w:rsid w:val="00DF5E7C"/>
    <w:rsid w:val="00E27930"/>
    <w:rsid w:val="00E473CA"/>
    <w:rsid w:val="00E6694F"/>
    <w:rsid w:val="00EA37C0"/>
    <w:rsid w:val="00EA6A81"/>
    <w:rsid w:val="00EB64F1"/>
    <w:rsid w:val="00EB7C1D"/>
    <w:rsid w:val="00EC03DD"/>
    <w:rsid w:val="00F32F33"/>
    <w:rsid w:val="00F35D07"/>
    <w:rsid w:val="00F429FB"/>
    <w:rsid w:val="00F6618E"/>
    <w:rsid w:val="00F77010"/>
    <w:rsid w:val="00FB5D02"/>
    <w:rsid w:val="00FC392C"/>
    <w:rsid w:val="00FD0EEC"/>
    <w:rsid w:val="00FD2ECF"/>
    <w:rsid w:val="00FF40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0B0F0"/>
  <w15:docId w15:val="{A5F15BC3-90CA-4B7F-B7DB-110B17A8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4"/>
        <w:szCs w:val="24"/>
        <w:lang w:val="es-ES_trad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Encabezado">
    <w:name w:val="header"/>
    <w:basedOn w:val="Standard"/>
    <w:pPr>
      <w:tabs>
        <w:tab w:val="center" w:pos="4252"/>
        <w:tab w:val="right" w:pos="8504"/>
      </w:tabs>
    </w:pPr>
  </w:style>
  <w:style w:type="paragraph" w:styleId="Piedepgina">
    <w:name w:val="footer"/>
    <w:basedOn w:val="Standard"/>
    <w:pPr>
      <w:tabs>
        <w:tab w:val="center" w:pos="4252"/>
        <w:tab w:val="right" w:pos="8504"/>
      </w:tabs>
    </w:pPr>
  </w:style>
  <w:style w:type="paragraph" w:customStyle="1" w:styleId="p1">
    <w:name w:val="p1"/>
    <w:basedOn w:val="Standard"/>
    <w:rPr>
      <w:rFonts w:ascii="Times" w:eastAsia="Times" w:hAnsi="Times" w:cs="Times"/>
      <w:sz w:val="18"/>
      <w:szCs w:val="18"/>
      <w:lang w:eastAsia="es-ES_tradnl"/>
    </w:rPr>
  </w:style>
  <w:style w:type="paragraph" w:customStyle="1" w:styleId="p2">
    <w:name w:val="p2"/>
    <w:basedOn w:val="Standard"/>
    <w:rPr>
      <w:rFonts w:ascii="Times" w:eastAsia="Times" w:hAnsi="Times" w:cs="Times"/>
      <w:sz w:val="17"/>
      <w:szCs w:val="17"/>
      <w:lang w:eastAsia="es-ES_tradnl"/>
    </w:rPr>
  </w:style>
  <w:style w:type="paragraph" w:customStyle="1" w:styleId="p3">
    <w:name w:val="p3"/>
    <w:basedOn w:val="Standard"/>
    <w:pPr>
      <w:ind w:left="213"/>
    </w:pPr>
    <w:rPr>
      <w:rFonts w:ascii="Roboto" w:eastAsia="Roboto" w:hAnsi="Roboto" w:cs="Roboto"/>
      <w:color w:val="E42231"/>
      <w:sz w:val="12"/>
      <w:szCs w:val="12"/>
      <w:lang w:eastAsia="es-ES_tradnl"/>
    </w:rPr>
  </w:style>
  <w:style w:type="character" w:customStyle="1" w:styleId="EncabezadoCar">
    <w:name w:val="Encabezado Car"/>
    <w:basedOn w:val="Fuentedeprrafopredeter"/>
  </w:style>
  <w:style w:type="character" w:customStyle="1" w:styleId="PiedepginaCar">
    <w:name w:val="Pie de página Car"/>
    <w:basedOn w:val="Fuentedeprrafopredeter"/>
  </w:style>
  <w:style w:type="character" w:customStyle="1" w:styleId="apple-converted-space">
    <w:name w:val="apple-converted-space"/>
    <w:basedOn w:val="Fuentedeprrafopredeter"/>
  </w:style>
  <w:style w:type="numbering" w:customStyle="1" w:styleId="Sinlista1">
    <w:name w:val="Sin lista1"/>
    <w:basedOn w:val="Sinlista"/>
    <w:pPr>
      <w:numPr>
        <w:numId w:val="1"/>
      </w:numPr>
    </w:pPr>
  </w:style>
  <w:style w:type="character" w:styleId="Hipervnculo">
    <w:name w:val="Hyperlink"/>
    <w:basedOn w:val="Fuentedeprrafopredeter"/>
    <w:uiPriority w:val="99"/>
    <w:unhideWhenUsed/>
    <w:rsid w:val="00193EEA"/>
    <w:rPr>
      <w:color w:val="0563C1" w:themeColor="hyperlink"/>
      <w:u w:val="single"/>
    </w:rPr>
  </w:style>
  <w:style w:type="character" w:styleId="Mencinsinresolver">
    <w:name w:val="Unresolved Mention"/>
    <w:basedOn w:val="Fuentedeprrafopredeter"/>
    <w:uiPriority w:val="99"/>
    <w:semiHidden/>
    <w:unhideWhenUsed/>
    <w:rsid w:val="00193EEA"/>
    <w:rPr>
      <w:color w:val="605E5C"/>
      <w:shd w:val="clear" w:color="auto" w:fill="E1DFDD"/>
    </w:rPr>
  </w:style>
  <w:style w:type="paragraph" w:styleId="Prrafodelista">
    <w:name w:val="List Paragraph"/>
    <w:basedOn w:val="Normal"/>
    <w:uiPriority w:val="34"/>
    <w:qFormat/>
    <w:rsid w:val="00A60332"/>
    <w:pPr>
      <w:ind w:left="720"/>
      <w:contextualSpacing/>
    </w:pPr>
  </w:style>
  <w:style w:type="paragraph" w:customStyle="1" w:styleId="parrafo">
    <w:name w:val="parrafo"/>
    <w:basedOn w:val="Normal"/>
    <w:rsid w:val="003F6D7A"/>
    <w:pPr>
      <w:widowControl/>
      <w:suppressAutoHyphens w:val="0"/>
      <w:autoSpaceDN/>
      <w:spacing w:before="100" w:beforeAutospacing="1" w:after="100" w:afterAutospacing="1"/>
      <w:textAlignment w:val="auto"/>
    </w:pPr>
    <w:rPr>
      <w:rFonts w:ascii="Times New Roman" w:eastAsia="Times New Roman" w:hAnsi="Times New Roman" w:cs="Times New Roman"/>
      <w:lang w:val="es-ES" w:eastAsia="es-ES"/>
    </w:rPr>
  </w:style>
  <w:style w:type="table" w:styleId="Tablaconcuadrcula">
    <w:name w:val="Table Grid"/>
    <w:basedOn w:val="Tablanormal"/>
    <w:uiPriority w:val="39"/>
    <w:rsid w:val="00E6694F"/>
    <w:pPr>
      <w:widowControl/>
      <w:autoSpaceDN/>
      <w:textAlignment w:val="auto"/>
    </w:pPr>
    <w:rPr>
      <w:rFonts w:ascii="Roboto" w:eastAsia="Roboto" w:hAnsi="Roboto" w:cs="Roboto"/>
      <w:sz w:val="20"/>
      <w:szCs w:val="22"/>
      <w:lang w:val="es-E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7D4931"/>
    <w:rPr>
      <w:sz w:val="16"/>
      <w:szCs w:val="16"/>
    </w:rPr>
  </w:style>
  <w:style w:type="paragraph" w:styleId="Textocomentario">
    <w:name w:val="annotation text"/>
    <w:basedOn w:val="Normal"/>
    <w:link w:val="TextocomentarioCar"/>
    <w:uiPriority w:val="99"/>
    <w:unhideWhenUsed/>
    <w:rsid w:val="007D4931"/>
    <w:rPr>
      <w:sz w:val="20"/>
      <w:szCs w:val="20"/>
    </w:rPr>
  </w:style>
  <w:style w:type="character" w:customStyle="1" w:styleId="TextocomentarioCar">
    <w:name w:val="Texto comentario Car"/>
    <w:basedOn w:val="Fuentedeprrafopredeter"/>
    <w:link w:val="Textocomentario"/>
    <w:uiPriority w:val="99"/>
    <w:rsid w:val="007D4931"/>
    <w:rPr>
      <w:sz w:val="20"/>
      <w:szCs w:val="20"/>
    </w:rPr>
  </w:style>
  <w:style w:type="paragraph" w:styleId="Asuntodelcomentario">
    <w:name w:val="annotation subject"/>
    <w:basedOn w:val="Textocomentario"/>
    <w:next w:val="Textocomentario"/>
    <w:link w:val="AsuntodelcomentarioCar"/>
    <w:uiPriority w:val="99"/>
    <w:semiHidden/>
    <w:unhideWhenUsed/>
    <w:rsid w:val="007D4931"/>
    <w:rPr>
      <w:b/>
      <w:bCs/>
    </w:rPr>
  </w:style>
  <w:style w:type="character" w:customStyle="1" w:styleId="AsuntodelcomentarioCar">
    <w:name w:val="Asunto del comentario Car"/>
    <w:basedOn w:val="TextocomentarioCar"/>
    <w:link w:val="Asuntodelcomentario"/>
    <w:uiPriority w:val="99"/>
    <w:semiHidden/>
    <w:rsid w:val="007D49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2024</Words>
  <Characters>11133</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GINER CONEJOS, CARMEN</dc:creator>
  <cp:lastModifiedBy>SARRIO MONTES, JUAN PABLO</cp:lastModifiedBy>
  <cp:revision>11</cp:revision>
  <cp:lastPrinted>2026-06-18T11:04:00Z</cp:lastPrinted>
  <dcterms:created xsi:type="dcterms:W3CDTF">2026-06-18T11:13:00Z</dcterms:created>
  <dcterms:modified xsi:type="dcterms:W3CDTF">2026-07-02T10:00:00Z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