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8A6F" w14:textId="4A638E2D" w:rsidR="00014F57" w:rsidRPr="00D9365E" w:rsidRDefault="00014F57" w:rsidP="00014F57">
      <w:pPr>
        <w:shd w:val="clear" w:color="auto" w:fill="FFFFFF"/>
        <w:suppressAutoHyphens w:val="0"/>
        <w:autoSpaceDE w:val="0"/>
        <w:autoSpaceDN w:val="0"/>
        <w:contextualSpacing/>
        <w:jc w:val="both"/>
        <w:rPr>
          <w:rFonts w:ascii="Calibri" w:eastAsia="Times New Roman" w:hAnsi="Calibri" w:cs="Times New Roman"/>
          <w:b/>
          <w:bCs/>
          <w:color w:val="000000"/>
          <w:lang w:eastAsia="en-US" w:bidi="ar-SA"/>
          <w14:ligatures w14:val="standardContextual"/>
        </w:rPr>
      </w:pPr>
      <w:bookmarkStart w:id="0" w:name="_Hlk170206895"/>
      <w:r w:rsidRPr="00D9365E">
        <w:rPr>
          <w:rFonts w:ascii="Calibri" w:eastAsia="Times New Roman" w:hAnsi="Calibri" w:cs="Times New Roman"/>
          <w:b/>
          <w:bCs/>
          <w:color w:val="000000"/>
          <w:lang w:eastAsia="en-US" w:bidi="ar-SA"/>
          <w14:ligatures w14:val="standardContextual"/>
        </w:rPr>
        <w:t xml:space="preserve">PROPUESTA DE </w:t>
      </w:r>
      <w:r w:rsidR="00081FF7" w:rsidRPr="00D9365E">
        <w:rPr>
          <w:rFonts w:ascii="Calibri" w:eastAsia="Times New Roman" w:hAnsi="Calibri" w:cs="Times New Roman"/>
          <w:b/>
          <w:bCs/>
          <w:color w:val="000000"/>
          <w:lang w:eastAsia="en-US" w:bidi="ar-SA"/>
          <w14:ligatures w14:val="standardContextual"/>
        </w:rPr>
        <w:t>INSTRUCCIONES DE LA DIRECCIÓN GENERAL DE PERSONAL DOCENTE</w:t>
      </w:r>
      <w:r w:rsidRPr="00D9365E">
        <w:rPr>
          <w:rFonts w:ascii="Calibri" w:eastAsia="Times New Roman" w:hAnsi="Calibri" w:cs="Times New Roman"/>
          <w:b/>
          <w:bCs/>
          <w:color w:val="000000"/>
          <w:lang w:eastAsia="en-US" w:bidi="ar-SA"/>
          <w14:ligatures w14:val="standardContextual"/>
        </w:rPr>
        <w:t>, POR LA QUE SE ESTABLECEN LOS CRITERIOS PARA LA DETERMINACIÓN DE PLANTILLAS EN LAS ESCUELAS OFICIALES DE IDIOMAS DE LA COMUNITAT VALENCIANA PARA EL CURSO 2024-2025.</w:t>
      </w:r>
    </w:p>
    <w:bookmarkEnd w:id="0"/>
    <w:p w14:paraId="7E0E9F49" w14:textId="77777777" w:rsidR="00014F57" w:rsidRPr="00D9365E" w:rsidRDefault="00014F57" w:rsidP="00014F57">
      <w:pPr>
        <w:suppressAutoHyphens w:val="0"/>
        <w:autoSpaceDE w:val="0"/>
        <w:autoSpaceDN w:val="0"/>
        <w:adjustRightInd w:val="0"/>
        <w:rPr>
          <w:rFonts w:ascii="Calibri" w:eastAsia="Calibri" w:hAnsi="Calibri" w:cs="Calibri"/>
          <w:b/>
          <w:bCs/>
          <w:color w:val="000000"/>
          <w:kern w:val="0"/>
          <w:sz w:val="22"/>
          <w:szCs w:val="22"/>
          <w:lang w:eastAsia="en-US" w:bidi="ar-SA"/>
          <w14:ligatures w14:val="standardContextual"/>
        </w:rPr>
      </w:pPr>
    </w:p>
    <w:p w14:paraId="0AE3D8E4" w14:textId="18380477" w:rsidR="0040335B" w:rsidRPr="00D9365E" w:rsidRDefault="00E46BB3">
      <w:pPr>
        <w:spacing w:after="156"/>
        <w:jc w:val="both"/>
        <w:rPr>
          <w:rFonts w:ascii="Calibri" w:hAnsi="Calibri" w:cs="Tahoma"/>
          <w:color w:val="000000"/>
          <w:sz w:val="22"/>
          <w:szCs w:val="22"/>
          <w:lang w:eastAsia="es-ES"/>
        </w:rPr>
      </w:pPr>
      <w:r w:rsidRPr="00D9365E">
        <w:rPr>
          <w:rFonts w:ascii="Calibri" w:hAnsi="Calibri" w:cs="Tahoma"/>
          <w:color w:val="000000"/>
          <w:sz w:val="22"/>
          <w:szCs w:val="22"/>
          <w:lang w:eastAsia="es-ES"/>
        </w:rPr>
        <w:t>El procedimiento para la determinación de necesidades de</w:t>
      </w:r>
      <w:r w:rsidR="004B5C9B" w:rsidRPr="00D9365E">
        <w:rPr>
          <w:rFonts w:ascii="Calibri" w:hAnsi="Calibri" w:cs="Tahoma"/>
          <w:color w:val="000000"/>
          <w:sz w:val="22"/>
          <w:szCs w:val="22"/>
          <w:lang w:eastAsia="es-ES"/>
        </w:rPr>
        <w:t xml:space="preserve"> puestos</w:t>
      </w:r>
      <w:r w:rsidRPr="00D9365E">
        <w:rPr>
          <w:rFonts w:ascii="Calibri" w:hAnsi="Calibri" w:cs="Tahoma"/>
          <w:color w:val="000000"/>
          <w:sz w:val="22"/>
          <w:szCs w:val="22"/>
          <w:lang w:eastAsia="es-ES"/>
        </w:rPr>
        <w:t xml:space="preserve"> de profesorado en las </w:t>
      </w:r>
      <w:r w:rsidR="001A7CE6" w:rsidRPr="00D9365E">
        <w:rPr>
          <w:rFonts w:ascii="Calibri" w:hAnsi="Calibri" w:cs="Tahoma"/>
          <w:color w:val="000000"/>
          <w:sz w:val="22"/>
          <w:szCs w:val="22"/>
          <w:lang w:eastAsia="es-ES"/>
        </w:rPr>
        <w:t>escuelas oficiales de idiomas</w:t>
      </w:r>
      <w:r w:rsidRPr="00D9365E">
        <w:rPr>
          <w:rFonts w:ascii="Calibri" w:hAnsi="Calibri" w:cs="Tahoma"/>
          <w:color w:val="000000"/>
          <w:sz w:val="22"/>
          <w:szCs w:val="22"/>
          <w:lang w:eastAsia="es-ES"/>
        </w:rPr>
        <w:t xml:space="preserve"> de la Comuni</w:t>
      </w:r>
      <w:r w:rsidR="001D5D8C" w:rsidRPr="00D9365E">
        <w:rPr>
          <w:rFonts w:ascii="Calibri" w:hAnsi="Calibri" w:cs="Tahoma"/>
          <w:color w:val="000000"/>
          <w:sz w:val="22"/>
          <w:szCs w:val="22"/>
          <w:lang w:eastAsia="es-ES"/>
        </w:rPr>
        <w:t>t</w:t>
      </w:r>
      <w:r w:rsidRPr="00D9365E">
        <w:rPr>
          <w:rFonts w:ascii="Calibri" w:hAnsi="Calibri" w:cs="Tahoma"/>
          <w:color w:val="000000"/>
          <w:sz w:val="22"/>
          <w:szCs w:val="22"/>
          <w:lang w:eastAsia="es-ES"/>
        </w:rPr>
        <w:t>a</w:t>
      </w:r>
      <w:r w:rsidR="001D5D8C" w:rsidRPr="00D9365E">
        <w:rPr>
          <w:rFonts w:ascii="Calibri" w:hAnsi="Calibri" w:cs="Tahoma"/>
          <w:color w:val="000000"/>
          <w:sz w:val="22"/>
          <w:szCs w:val="22"/>
          <w:lang w:eastAsia="es-ES"/>
        </w:rPr>
        <w:t>t</w:t>
      </w:r>
      <w:r w:rsidRPr="00D9365E">
        <w:rPr>
          <w:rFonts w:ascii="Calibri" w:hAnsi="Calibri" w:cs="Tahoma"/>
          <w:color w:val="000000"/>
          <w:sz w:val="22"/>
          <w:szCs w:val="22"/>
          <w:lang w:eastAsia="es-ES"/>
        </w:rPr>
        <w:t xml:space="preserve"> Valenciana, para el curso 2024/2025, se basa en la siguiente legislación:</w:t>
      </w:r>
    </w:p>
    <w:p w14:paraId="62044EE2" w14:textId="3CA2FF66" w:rsidR="0040335B" w:rsidRPr="00D9365E" w:rsidRDefault="00E46BB3">
      <w:pPr>
        <w:spacing w:after="156"/>
        <w:jc w:val="both"/>
        <w:rPr>
          <w:rFonts w:ascii="Calibri" w:hAnsi="Calibri" w:cs="Tahoma"/>
          <w:color w:val="000000"/>
          <w:sz w:val="22"/>
          <w:szCs w:val="22"/>
          <w:lang w:eastAsia="es-ES"/>
        </w:rPr>
      </w:pPr>
      <w:r w:rsidRPr="00D9365E">
        <w:rPr>
          <w:rFonts w:ascii="Calibri" w:hAnsi="Calibri" w:cs="Tahoma"/>
          <w:color w:val="000000"/>
          <w:sz w:val="22"/>
          <w:szCs w:val="22"/>
          <w:lang w:eastAsia="es-ES"/>
        </w:rPr>
        <w:t>1)</w:t>
      </w:r>
      <w:r w:rsidR="001D5D8C" w:rsidRPr="00D9365E">
        <w:rPr>
          <w:rFonts w:ascii="Calibri" w:hAnsi="Calibri" w:cs="Tahoma"/>
          <w:color w:val="000000"/>
          <w:sz w:val="22"/>
          <w:szCs w:val="22"/>
          <w:lang w:eastAsia="es-ES"/>
        </w:rPr>
        <w:t xml:space="preserve"> </w:t>
      </w:r>
      <w:r w:rsidRPr="00D9365E">
        <w:rPr>
          <w:rFonts w:ascii="Calibri" w:hAnsi="Calibri" w:cs="Tahoma"/>
          <w:color w:val="000000"/>
          <w:sz w:val="22"/>
          <w:szCs w:val="22"/>
          <w:lang w:eastAsia="es-ES"/>
        </w:rPr>
        <w:t>Decreto 167/2017 de 3 de noviembre, del Cons</w:t>
      </w:r>
      <w:r w:rsidR="004B5C9B" w:rsidRPr="00D9365E">
        <w:rPr>
          <w:rFonts w:ascii="Calibri" w:hAnsi="Calibri" w:cs="Tahoma"/>
          <w:color w:val="000000"/>
          <w:sz w:val="22"/>
          <w:szCs w:val="22"/>
          <w:lang w:eastAsia="es-ES"/>
        </w:rPr>
        <w:t>ell</w:t>
      </w:r>
      <w:r w:rsidRPr="00D9365E">
        <w:rPr>
          <w:rFonts w:ascii="Calibri" w:hAnsi="Calibri" w:cs="Tahoma"/>
          <w:color w:val="000000"/>
          <w:sz w:val="22"/>
          <w:szCs w:val="22"/>
          <w:lang w:eastAsia="es-ES"/>
        </w:rPr>
        <w:t xml:space="preserve">, por el cual se aprueba el Reglamento orgánico y funcional de las </w:t>
      </w:r>
      <w:r w:rsidR="001A7CE6" w:rsidRPr="00D9365E">
        <w:rPr>
          <w:rFonts w:ascii="Calibri" w:hAnsi="Calibri" w:cs="Tahoma"/>
          <w:color w:val="000000"/>
          <w:sz w:val="22"/>
          <w:szCs w:val="22"/>
          <w:lang w:eastAsia="es-ES"/>
        </w:rPr>
        <w:t>escuelas oficiales de idiomas</w:t>
      </w:r>
      <w:r w:rsidRPr="00D9365E">
        <w:rPr>
          <w:rFonts w:ascii="Calibri" w:hAnsi="Calibri" w:cs="Tahoma"/>
          <w:color w:val="000000"/>
          <w:sz w:val="22"/>
          <w:szCs w:val="22"/>
          <w:lang w:eastAsia="es-ES"/>
        </w:rPr>
        <w:t>.</w:t>
      </w:r>
    </w:p>
    <w:p w14:paraId="5A532CCF" w14:textId="2604D1B5" w:rsidR="0040335B" w:rsidRPr="00D9365E" w:rsidRDefault="00E46BB3">
      <w:pPr>
        <w:spacing w:after="156"/>
        <w:jc w:val="both"/>
        <w:rPr>
          <w:rFonts w:ascii="Calibri" w:hAnsi="Calibri" w:cs="Tahoma"/>
          <w:color w:val="000000"/>
          <w:sz w:val="22"/>
          <w:szCs w:val="22"/>
          <w:lang w:eastAsia="es-ES"/>
        </w:rPr>
      </w:pPr>
      <w:r w:rsidRPr="00D9365E">
        <w:rPr>
          <w:rFonts w:ascii="Calibri" w:hAnsi="Calibri" w:cs="Tahoma"/>
          <w:color w:val="000000"/>
          <w:sz w:val="22"/>
          <w:szCs w:val="22"/>
          <w:lang w:eastAsia="es-ES"/>
        </w:rPr>
        <w:t>2)</w:t>
      </w:r>
      <w:r w:rsidR="001D5D8C" w:rsidRPr="00D9365E">
        <w:rPr>
          <w:rFonts w:ascii="Calibri" w:hAnsi="Calibri" w:cs="Tahoma"/>
          <w:color w:val="000000"/>
          <w:sz w:val="22"/>
          <w:szCs w:val="22"/>
          <w:lang w:eastAsia="es-ES"/>
        </w:rPr>
        <w:t xml:space="preserve"> </w:t>
      </w:r>
      <w:r w:rsidRPr="00D9365E">
        <w:rPr>
          <w:rFonts w:ascii="Calibri" w:hAnsi="Calibri" w:cs="Tahoma"/>
          <w:color w:val="000000"/>
          <w:sz w:val="22"/>
          <w:szCs w:val="22"/>
          <w:lang w:eastAsia="es-ES"/>
        </w:rPr>
        <w:t>D</w:t>
      </w:r>
      <w:r w:rsidR="001D5D8C" w:rsidRPr="00D9365E">
        <w:rPr>
          <w:rFonts w:ascii="Calibri" w:hAnsi="Calibri" w:cs="Tahoma"/>
          <w:color w:val="000000"/>
          <w:sz w:val="22"/>
          <w:szCs w:val="22"/>
          <w:lang w:eastAsia="es-ES"/>
        </w:rPr>
        <w:t>ecreto</w:t>
      </w:r>
      <w:r w:rsidRPr="00D9365E">
        <w:rPr>
          <w:rFonts w:ascii="Calibri" w:hAnsi="Calibri" w:cs="Tahoma"/>
          <w:color w:val="000000"/>
          <w:sz w:val="22"/>
          <w:szCs w:val="22"/>
          <w:lang w:eastAsia="es-ES"/>
        </w:rPr>
        <w:t xml:space="preserve"> 242/2019, de 25 de octubre, de establecimiento de</w:t>
      </w:r>
      <w:r w:rsidR="004B5C9B" w:rsidRPr="00D9365E">
        <w:rPr>
          <w:rFonts w:ascii="Calibri" w:hAnsi="Calibri" w:cs="Tahoma"/>
          <w:color w:val="000000"/>
          <w:sz w:val="22"/>
          <w:szCs w:val="22"/>
          <w:lang w:eastAsia="es-ES"/>
        </w:rPr>
        <w:t xml:space="preserve"> las</w:t>
      </w:r>
      <w:r w:rsidRPr="00D9365E">
        <w:rPr>
          <w:rFonts w:ascii="Calibri" w:hAnsi="Calibri" w:cs="Tahoma"/>
          <w:color w:val="000000"/>
          <w:sz w:val="22"/>
          <w:szCs w:val="22"/>
          <w:lang w:eastAsia="es-ES"/>
        </w:rPr>
        <w:t xml:space="preserve"> enseñanzas y del currículum de idiomas de régimen especial en la </w:t>
      </w:r>
      <w:r w:rsidR="001D5D8C" w:rsidRPr="00D9365E">
        <w:rPr>
          <w:rFonts w:ascii="Calibri" w:hAnsi="Calibri" w:cs="Tahoma"/>
          <w:color w:val="000000"/>
          <w:sz w:val="22"/>
          <w:szCs w:val="22"/>
          <w:lang w:eastAsia="es-ES"/>
        </w:rPr>
        <w:t>Comunitat</w:t>
      </w:r>
      <w:r w:rsidRPr="00D9365E">
        <w:rPr>
          <w:rFonts w:ascii="Calibri" w:hAnsi="Calibri" w:cs="Tahoma"/>
          <w:color w:val="000000"/>
          <w:sz w:val="22"/>
          <w:szCs w:val="22"/>
          <w:lang w:eastAsia="es-ES"/>
        </w:rPr>
        <w:t xml:space="preserve"> Valenciana.</w:t>
      </w:r>
    </w:p>
    <w:p w14:paraId="43EAF2F1" w14:textId="158946F2" w:rsidR="0040335B" w:rsidRPr="00D9365E" w:rsidRDefault="00895578">
      <w:pPr>
        <w:spacing w:after="156"/>
        <w:jc w:val="both"/>
        <w:rPr>
          <w:rFonts w:ascii="Calibri" w:hAnsi="Calibri" w:cs="Tahoma"/>
          <w:color w:val="000000"/>
          <w:sz w:val="22"/>
          <w:szCs w:val="22"/>
          <w:lang w:eastAsia="es-ES"/>
        </w:rPr>
      </w:pPr>
      <w:r w:rsidRPr="00D9365E">
        <w:rPr>
          <w:rFonts w:ascii="Calibri" w:hAnsi="Calibri" w:cs="Tahoma"/>
          <w:color w:val="000000"/>
          <w:sz w:val="22"/>
          <w:szCs w:val="22"/>
          <w:lang w:eastAsia="es-ES"/>
        </w:rPr>
        <w:t>3</w:t>
      </w:r>
      <w:r w:rsidR="00E46BB3" w:rsidRPr="00D9365E">
        <w:rPr>
          <w:rFonts w:ascii="Calibri" w:hAnsi="Calibri" w:cs="Tahoma"/>
          <w:color w:val="000000"/>
          <w:sz w:val="22"/>
          <w:szCs w:val="22"/>
          <w:lang w:eastAsia="es-ES"/>
        </w:rPr>
        <w:t>)</w:t>
      </w:r>
      <w:r w:rsidR="001D5D8C" w:rsidRPr="00D9365E">
        <w:rPr>
          <w:rFonts w:ascii="Calibri" w:hAnsi="Calibri" w:cs="Tahoma"/>
          <w:color w:val="000000"/>
          <w:sz w:val="22"/>
          <w:szCs w:val="22"/>
          <w:lang w:eastAsia="es-ES"/>
        </w:rPr>
        <w:t xml:space="preserve"> </w:t>
      </w:r>
      <w:r w:rsidR="00E46BB3" w:rsidRPr="00D9365E">
        <w:rPr>
          <w:rFonts w:ascii="Calibri" w:hAnsi="Calibri" w:cs="Tahoma"/>
          <w:color w:val="000000"/>
          <w:sz w:val="22"/>
          <w:szCs w:val="22"/>
          <w:lang w:eastAsia="es-ES"/>
        </w:rPr>
        <w:t>D</w:t>
      </w:r>
      <w:r w:rsidR="001D5D8C" w:rsidRPr="00D9365E">
        <w:rPr>
          <w:rFonts w:ascii="Calibri" w:hAnsi="Calibri" w:cs="Tahoma"/>
          <w:color w:val="000000"/>
          <w:sz w:val="22"/>
          <w:szCs w:val="22"/>
          <w:lang w:eastAsia="es-ES"/>
        </w:rPr>
        <w:t>ecreto</w:t>
      </w:r>
      <w:r w:rsidR="00E46BB3" w:rsidRPr="00D9365E">
        <w:rPr>
          <w:rFonts w:ascii="Calibri" w:hAnsi="Calibri" w:cs="Tahoma"/>
          <w:color w:val="000000"/>
          <w:sz w:val="22"/>
          <w:szCs w:val="22"/>
          <w:lang w:eastAsia="es-ES"/>
        </w:rPr>
        <w:t xml:space="preserve"> 58/2021, de 30 de abril, del Conse</w:t>
      </w:r>
      <w:r w:rsidR="004B5C9B" w:rsidRPr="00D9365E">
        <w:rPr>
          <w:rFonts w:ascii="Calibri" w:hAnsi="Calibri" w:cs="Tahoma"/>
          <w:color w:val="000000"/>
          <w:sz w:val="22"/>
          <w:szCs w:val="22"/>
          <w:lang w:eastAsia="es-ES"/>
        </w:rPr>
        <w:t>ll</w:t>
      </w:r>
      <w:r w:rsidR="00E46BB3" w:rsidRPr="00D9365E">
        <w:rPr>
          <w:rFonts w:ascii="Calibri" w:hAnsi="Calibri" w:cs="Tahoma"/>
          <w:color w:val="000000"/>
          <w:sz w:val="22"/>
          <w:szCs w:val="22"/>
          <w:lang w:eastAsia="es-ES"/>
        </w:rPr>
        <w:t>, sobre jornada lectiva del personal docente y número máximo de alumnado por unidad en centros docentes no universitarios.</w:t>
      </w:r>
    </w:p>
    <w:p w14:paraId="2776D70D" w14:textId="3B506726" w:rsidR="0040335B" w:rsidRPr="00D9365E" w:rsidRDefault="00895578">
      <w:pPr>
        <w:spacing w:after="156"/>
        <w:jc w:val="both"/>
        <w:rPr>
          <w:rFonts w:ascii="Calibri" w:hAnsi="Calibri" w:cs="Tahoma"/>
          <w:color w:val="000000"/>
          <w:sz w:val="22"/>
          <w:szCs w:val="22"/>
          <w:lang w:eastAsia="es-ES"/>
        </w:rPr>
      </w:pPr>
      <w:r w:rsidRPr="00D9365E">
        <w:rPr>
          <w:rFonts w:ascii="Calibri" w:hAnsi="Calibri" w:cs="Tahoma"/>
          <w:color w:val="000000"/>
          <w:sz w:val="22"/>
          <w:szCs w:val="22"/>
          <w:lang w:eastAsia="es-ES"/>
        </w:rPr>
        <w:t>4</w:t>
      </w:r>
      <w:r w:rsidR="00E46BB3" w:rsidRPr="00D9365E">
        <w:rPr>
          <w:rFonts w:ascii="Calibri" w:hAnsi="Calibri" w:cs="Tahoma"/>
          <w:color w:val="000000"/>
          <w:sz w:val="22"/>
          <w:szCs w:val="22"/>
          <w:lang w:eastAsia="es-ES"/>
        </w:rPr>
        <w:t>)</w:t>
      </w:r>
      <w:r w:rsidR="001D5D8C" w:rsidRPr="00D9365E">
        <w:rPr>
          <w:rFonts w:ascii="Calibri" w:hAnsi="Calibri" w:cs="Tahoma"/>
          <w:color w:val="000000"/>
          <w:sz w:val="22"/>
          <w:szCs w:val="22"/>
          <w:lang w:eastAsia="es-ES"/>
        </w:rPr>
        <w:t xml:space="preserve"> </w:t>
      </w:r>
      <w:r w:rsidR="00E46BB3" w:rsidRPr="00D9365E">
        <w:rPr>
          <w:rFonts w:ascii="Calibri" w:hAnsi="Calibri" w:cs="Tahoma"/>
          <w:color w:val="000000"/>
          <w:sz w:val="22"/>
          <w:szCs w:val="22"/>
          <w:lang w:eastAsia="es-ES"/>
        </w:rPr>
        <w:t>O</w:t>
      </w:r>
      <w:r w:rsidR="001D5D8C" w:rsidRPr="00D9365E">
        <w:rPr>
          <w:rFonts w:ascii="Calibri" w:hAnsi="Calibri" w:cs="Tahoma"/>
          <w:color w:val="000000"/>
          <w:sz w:val="22"/>
          <w:szCs w:val="22"/>
          <w:lang w:eastAsia="es-ES"/>
        </w:rPr>
        <w:t>rdre</w:t>
      </w:r>
      <w:r w:rsidR="00E46BB3" w:rsidRPr="00D9365E">
        <w:rPr>
          <w:rFonts w:ascii="Calibri" w:hAnsi="Calibri" w:cs="Tahoma"/>
          <w:color w:val="000000"/>
          <w:sz w:val="22"/>
          <w:szCs w:val="22"/>
          <w:lang w:eastAsia="es-ES"/>
        </w:rPr>
        <w:t xml:space="preserve"> 87/2013, de 20 de septiembre, de la Conseller</w:t>
      </w:r>
      <w:r w:rsidR="004B5C9B" w:rsidRPr="00D9365E">
        <w:rPr>
          <w:rFonts w:ascii="Calibri" w:hAnsi="Calibri" w:cs="Tahoma"/>
          <w:color w:val="000000"/>
          <w:sz w:val="22"/>
          <w:szCs w:val="22"/>
          <w:lang w:eastAsia="es-ES"/>
        </w:rPr>
        <w:t>i</w:t>
      </w:r>
      <w:r w:rsidR="00E46BB3" w:rsidRPr="00D9365E">
        <w:rPr>
          <w:rFonts w:ascii="Calibri" w:hAnsi="Calibri" w:cs="Tahoma"/>
          <w:color w:val="000000"/>
          <w:sz w:val="22"/>
          <w:szCs w:val="22"/>
          <w:lang w:eastAsia="es-ES"/>
        </w:rPr>
        <w:t xml:space="preserve">a de Educación, Cultura y Deporte, por la cual se regula la organización y el funcionamiento de las </w:t>
      </w:r>
      <w:r w:rsidR="001A7CE6" w:rsidRPr="00D9365E">
        <w:rPr>
          <w:rFonts w:ascii="Calibri" w:hAnsi="Calibri" w:cs="Tahoma"/>
          <w:color w:val="000000"/>
          <w:sz w:val="22"/>
          <w:szCs w:val="22"/>
          <w:lang w:eastAsia="es-ES"/>
        </w:rPr>
        <w:t>escuelas oficiales de idiomas</w:t>
      </w:r>
      <w:r w:rsidR="00E46BB3" w:rsidRPr="00D9365E">
        <w:rPr>
          <w:rFonts w:ascii="Calibri" w:hAnsi="Calibri" w:cs="Tahoma"/>
          <w:color w:val="000000"/>
          <w:sz w:val="22"/>
          <w:szCs w:val="22"/>
          <w:lang w:eastAsia="es-ES"/>
        </w:rPr>
        <w:t xml:space="preserve"> de la </w:t>
      </w:r>
      <w:r w:rsidR="001D5D8C" w:rsidRPr="00D9365E">
        <w:rPr>
          <w:rFonts w:ascii="Calibri" w:hAnsi="Calibri" w:cs="Tahoma"/>
          <w:color w:val="000000"/>
          <w:sz w:val="22"/>
          <w:szCs w:val="22"/>
          <w:lang w:eastAsia="es-ES"/>
        </w:rPr>
        <w:t>Comunitat</w:t>
      </w:r>
      <w:r w:rsidR="00E46BB3" w:rsidRPr="00D9365E">
        <w:rPr>
          <w:rFonts w:ascii="Calibri" w:hAnsi="Calibri" w:cs="Tahoma"/>
          <w:color w:val="000000"/>
          <w:sz w:val="22"/>
          <w:szCs w:val="22"/>
          <w:lang w:eastAsia="es-ES"/>
        </w:rPr>
        <w:t xml:space="preserve"> Valenciana.</w:t>
      </w:r>
    </w:p>
    <w:p w14:paraId="1524DCDA" w14:textId="774899C7" w:rsidR="0040335B" w:rsidRPr="00D9365E" w:rsidRDefault="00895578">
      <w:pPr>
        <w:spacing w:after="156"/>
        <w:jc w:val="both"/>
        <w:rPr>
          <w:rFonts w:ascii="Calibri" w:hAnsi="Calibri" w:cs="Tahoma"/>
          <w:color w:val="000000"/>
          <w:sz w:val="22"/>
          <w:szCs w:val="22"/>
          <w:lang w:eastAsia="es-ES"/>
        </w:rPr>
      </w:pPr>
      <w:r w:rsidRPr="00D9365E">
        <w:rPr>
          <w:rFonts w:ascii="Calibri" w:hAnsi="Calibri" w:cs="Tahoma"/>
          <w:color w:val="000000"/>
          <w:sz w:val="22"/>
          <w:szCs w:val="22"/>
          <w:lang w:eastAsia="es-ES"/>
        </w:rPr>
        <w:t>5</w:t>
      </w:r>
      <w:r w:rsidR="00E46BB3" w:rsidRPr="00D9365E">
        <w:rPr>
          <w:rFonts w:ascii="Calibri" w:hAnsi="Calibri" w:cs="Tahoma"/>
          <w:color w:val="000000"/>
          <w:sz w:val="22"/>
          <w:szCs w:val="22"/>
          <w:lang w:eastAsia="es-ES"/>
        </w:rPr>
        <w:t>)</w:t>
      </w:r>
      <w:r w:rsidR="001D5D8C" w:rsidRPr="00D9365E">
        <w:rPr>
          <w:rFonts w:ascii="Calibri" w:hAnsi="Calibri" w:cs="Tahoma"/>
          <w:color w:val="000000"/>
          <w:sz w:val="22"/>
          <w:szCs w:val="22"/>
          <w:lang w:eastAsia="es-ES"/>
        </w:rPr>
        <w:t xml:space="preserve"> </w:t>
      </w:r>
      <w:r w:rsidR="00E46BB3" w:rsidRPr="00D9365E">
        <w:rPr>
          <w:rFonts w:ascii="Calibri" w:hAnsi="Calibri" w:cs="Tahoma"/>
          <w:color w:val="000000"/>
          <w:sz w:val="22"/>
          <w:szCs w:val="22"/>
          <w:lang w:eastAsia="es-ES"/>
        </w:rPr>
        <w:t>Resolución de 25 de agosto de 2020, del conse</w:t>
      </w:r>
      <w:r w:rsidR="004B5C9B" w:rsidRPr="00D9365E">
        <w:rPr>
          <w:rFonts w:ascii="Calibri" w:hAnsi="Calibri" w:cs="Tahoma"/>
          <w:color w:val="000000"/>
          <w:sz w:val="22"/>
          <w:szCs w:val="22"/>
          <w:lang w:eastAsia="es-ES"/>
        </w:rPr>
        <w:t>ller</w:t>
      </w:r>
      <w:r w:rsidR="00E46BB3" w:rsidRPr="00D9365E">
        <w:rPr>
          <w:rFonts w:ascii="Calibri" w:hAnsi="Calibri" w:cs="Tahoma"/>
          <w:color w:val="000000"/>
          <w:sz w:val="22"/>
          <w:szCs w:val="22"/>
          <w:lang w:eastAsia="es-ES"/>
        </w:rPr>
        <w:t xml:space="preserve"> de Educación, Cultura y Deporte, por la cual se regulan las secciones y otras ubicaciones de las </w:t>
      </w:r>
      <w:r w:rsidR="001A7CE6" w:rsidRPr="00D9365E">
        <w:rPr>
          <w:rFonts w:ascii="Calibri" w:hAnsi="Calibri" w:cs="Tahoma"/>
          <w:color w:val="000000"/>
          <w:sz w:val="22"/>
          <w:szCs w:val="22"/>
          <w:lang w:eastAsia="es-ES"/>
        </w:rPr>
        <w:t>escuelas oficiales de idiomas</w:t>
      </w:r>
      <w:r w:rsidR="00E46BB3" w:rsidRPr="00D9365E">
        <w:rPr>
          <w:rFonts w:ascii="Calibri" w:hAnsi="Calibri" w:cs="Tahoma"/>
          <w:color w:val="000000"/>
          <w:sz w:val="22"/>
          <w:szCs w:val="22"/>
          <w:lang w:eastAsia="es-ES"/>
        </w:rPr>
        <w:t>.</w:t>
      </w:r>
    </w:p>
    <w:p w14:paraId="4239437A" w14:textId="77777777" w:rsidR="0040335B" w:rsidRPr="00D9365E" w:rsidRDefault="00E46BB3">
      <w:pPr>
        <w:spacing w:after="170"/>
        <w:jc w:val="both"/>
        <w:rPr>
          <w:rFonts w:ascii="Calibri" w:hAnsi="Calibri" w:cs="Tahoma"/>
          <w:b/>
          <w:bCs/>
          <w:color w:val="000000"/>
          <w:sz w:val="22"/>
          <w:szCs w:val="22"/>
          <w:lang w:eastAsia="es-ES"/>
        </w:rPr>
      </w:pPr>
      <w:r w:rsidRPr="00D9365E">
        <w:rPr>
          <w:rFonts w:ascii="Calibri" w:hAnsi="Calibri" w:cs="Tahoma"/>
          <w:b/>
          <w:bCs/>
          <w:color w:val="000000"/>
          <w:sz w:val="22"/>
          <w:szCs w:val="22"/>
          <w:lang w:eastAsia="es-ES"/>
        </w:rPr>
        <w:t>A)</w:t>
      </w:r>
      <w:r w:rsidR="003B1427" w:rsidRPr="00D9365E">
        <w:rPr>
          <w:rFonts w:ascii="Calibri" w:hAnsi="Calibri" w:cs="Tahoma"/>
          <w:b/>
          <w:bCs/>
          <w:color w:val="000000"/>
          <w:sz w:val="22"/>
          <w:szCs w:val="22"/>
          <w:lang w:eastAsia="es-ES"/>
        </w:rPr>
        <w:t xml:space="preserve"> </w:t>
      </w:r>
      <w:r w:rsidRPr="00D9365E">
        <w:rPr>
          <w:rFonts w:ascii="Calibri" w:hAnsi="Calibri" w:cs="Tahoma"/>
          <w:b/>
          <w:bCs/>
          <w:color w:val="000000"/>
          <w:sz w:val="22"/>
          <w:szCs w:val="22"/>
          <w:lang w:eastAsia="es-ES"/>
        </w:rPr>
        <w:t>NORMAS COMUNES</w:t>
      </w:r>
    </w:p>
    <w:p w14:paraId="29DE8693" w14:textId="77777777" w:rsidR="0040335B" w:rsidRPr="00D9365E" w:rsidRDefault="00E46BB3">
      <w:pPr>
        <w:spacing w:after="170"/>
        <w:jc w:val="both"/>
        <w:rPr>
          <w:rFonts w:ascii="Calibri" w:hAnsi="Calibri" w:cs="Tahoma"/>
          <w:b/>
          <w:bCs/>
          <w:color w:val="000000"/>
          <w:sz w:val="22"/>
          <w:szCs w:val="22"/>
          <w:lang w:eastAsia="es-ES"/>
        </w:rPr>
      </w:pPr>
      <w:r w:rsidRPr="00D9365E">
        <w:rPr>
          <w:rFonts w:ascii="Calibri" w:hAnsi="Calibri" w:cs="Tahoma"/>
          <w:b/>
          <w:bCs/>
          <w:color w:val="000000"/>
          <w:sz w:val="22"/>
          <w:szCs w:val="22"/>
          <w:lang w:eastAsia="es-ES"/>
        </w:rPr>
        <w:t>1. Plantilla del profesorado.</w:t>
      </w:r>
    </w:p>
    <w:p w14:paraId="58DD746A" w14:textId="7FB304F7" w:rsidR="0040335B" w:rsidRPr="00D9365E" w:rsidRDefault="00E46BB3">
      <w:pPr>
        <w:pStyle w:val="Standard"/>
        <w:spacing w:after="170"/>
        <w:jc w:val="both"/>
        <w:rPr>
          <w:rFonts w:cs="Arial"/>
          <w:color w:val="000000"/>
          <w:lang w:val="es-ES"/>
        </w:rPr>
      </w:pPr>
      <w:r w:rsidRPr="00D9365E">
        <w:rPr>
          <w:rFonts w:cs="Arial"/>
          <w:color w:val="000000"/>
          <w:lang w:val="es-ES"/>
        </w:rPr>
        <w:t xml:space="preserve">La plantilla de puestos de trabajo de las </w:t>
      </w:r>
      <w:r w:rsidR="001A7CE6" w:rsidRPr="00D9365E">
        <w:rPr>
          <w:rFonts w:cs="Arial"/>
          <w:color w:val="000000"/>
          <w:lang w:val="es-ES"/>
        </w:rPr>
        <w:t>Escuelas oficiales de idiomas</w:t>
      </w:r>
      <w:r w:rsidRPr="00D9365E">
        <w:rPr>
          <w:rFonts w:cs="Arial"/>
          <w:color w:val="000000"/>
          <w:lang w:val="es-ES"/>
        </w:rPr>
        <w:t xml:space="preserve"> tiene que corresponder a:</w:t>
      </w:r>
    </w:p>
    <w:p w14:paraId="42C7FD7E" w14:textId="552FF3AE" w:rsidR="0040335B" w:rsidRPr="00D9365E" w:rsidRDefault="00E46BB3">
      <w:pPr>
        <w:pStyle w:val="Standard"/>
        <w:spacing w:after="170"/>
        <w:jc w:val="both"/>
        <w:rPr>
          <w:rFonts w:cs="Arial"/>
          <w:color w:val="000000"/>
          <w:lang w:val="es-ES"/>
        </w:rPr>
      </w:pPr>
      <w:r w:rsidRPr="00D9365E">
        <w:rPr>
          <w:rFonts w:cs="Arial"/>
          <w:color w:val="000000"/>
          <w:lang w:val="es-ES"/>
        </w:rPr>
        <w:t>a) L</w:t>
      </w:r>
      <w:r w:rsidR="001D5D8C" w:rsidRPr="00D9365E">
        <w:rPr>
          <w:rFonts w:cs="Arial"/>
          <w:color w:val="000000"/>
          <w:lang w:val="es-ES"/>
        </w:rPr>
        <w:t>a</w:t>
      </w:r>
      <w:r w:rsidRPr="00D9365E">
        <w:rPr>
          <w:rFonts w:cs="Arial"/>
          <w:color w:val="000000"/>
          <w:lang w:val="es-ES"/>
        </w:rPr>
        <w:t xml:space="preserve"> asignació</w:t>
      </w:r>
      <w:r w:rsidR="004B5C9B" w:rsidRPr="00D9365E">
        <w:rPr>
          <w:rFonts w:cs="Arial"/>
          <w:color w:val="000000"/>
          <w:lang w:val="es-ES"/>
        </w:rPr>
        <w:t>n</w:t>
      </w:r>
      <w:r w:rsidRPr="00D9365E">
        <w:rPr>
          <w:rFonts w:cs="Arial"/>
          <w:color w:val="000000"/>
          <w:lang w:val="es-ES"/>
        </w:rPr>
        <w:t xml:space="preserve"> de horas lectivas correspondientes a los grupos curriculares y no formales formativos autorizados en la planificación educativa.</w:t>
      </w:r>
    </w:p>
    <w:p w14:paraId="0D54B5B3" w14:textId="61EE0B9B" w:rsidR="0040335B" w:rsidRPr="00D9365E" w:rsidRDefault="00E46BB3">
      <w:pPr>
        <w:pStyle w:val="Standard"/>
        <w:spacing w:after="170"/>
        <w:jc w:val="both"/>
        <w:rPr>
          <w:rFonts w:cs="Arial"/>
          <w:color w:val="000000"/>
          <w:lang w:val="es-ES"/>
        </w:rPr>
      </w:pPr>
      <w:r w:rsidRPr="00D9365E">
        <w:rPr>
          <w:rFonts w:cs="Arial"/>
          <w:color w:val="000000"/>
          <w:lang w:val="es-ES"/>
        </w:rPr>
        <w:t>b) Las horas lectivas dedicadas a las funciones de dirección y coordinación que corresponda asignar, de acuerdo con lo establecido en l</w:t>
      </w:r>
      <w:r w:rsidR="004B5C9B" w:rsidRPr="00D9365E">
        <w:rPr>
          <w:rFonts w:cs="Arial"/>
          <w:color w:val="000000"/>
          <w:lang w:val="es-ES"/>
        </w:rPr>
        <w:t xml:space="preserve">a </w:t>
      </w:r>
      <w:r w:rsidRPr="00D9365E">
        <w:rPr>
          <w:rFonts w:cs="Arial"/>
          <w:color w:val="000000"/>
          <w:lang w:val="es-ES"/>
        </w:rPr>
        <w:t>Orden 87/2013.</w:t>
      </w:r>
    </w:p>
    <w:p w14:paraId="05CB4F39" w14:textId="77777777" w:rsidR="0040335B" w:rsidRPr="00D9365E" w:rsidRDefault="00E46BB3">
      <w:pPr>
        <w:pStyle w:val="Standard"/>
        <w:spacing w:after="170"/>
        <w:jc w:val="both"/>
        <w:rPr>
          <w:rFonts w:cs="Arial"/>
          <w:color w:val="000000"/>
          <w:lang w:val="es-ES"/>
        </w:rPr>
      </w:pPr>
      <w:r w:rsidRPr="00D9365E">
        <w:rPr>
          <w:rFonts w:cs="Arial"/>
          <w:b/>
          <w:bCs/>
          <w:color w:val="000000"/>
          <w:lang w:val="es-ES"/>
        </w:rPr>
        <w:t>2. Determinación de la plantilla del profesorado del centro.</w:t>
      </w:r>
    </w:p>
    <w:p w14:paraId="63AB0436" w14:textId="52272D38" w:rsidR="003B1427" w:rsidRPr="00D9365E" w:rsidRDefault="00E46BB3">
      <w:pPr>
        <w:pStyle w:val="Standard"/>
        <w:spacing w:after="170"/>
        <w:jc w:val="both"/>
        <w:rPr>
          <w:rFonts w:cs="Arial"/>
          <w:color w:val="auto"/>
          <w:lang w:val="es-ES"/>
        </w:rPr>
      </w:pPr>
      <w:r w:rsidRPr="00D9365E">
        <w:rPr>
          <w:rFonts w:cs="Arial"/>
          <w:color w:val="auto"/>
          <w:lang w:val="es-ES"/>
        </w:rPr>
        <w:t>1) A efectos de la elaboración de l</w:t>
      </w:r>
      <w:r w:rsidR="004B5C9B" w:rsidRPr="00D9365E">
        <w:rPr>
          <w:rFonts w:cs="Arial"/>
          <w:color w:val="auto"/>
          <w:lang w:val="es-ES"/>
        </w:rPr>
        <w:t>os puestos</w:t>
      </w:r>
      <w:r w:rsidRPr="00D9365E">
        <w:rPr>
          <w:rFonts w:cs="Arial"/>
          <w:color w:val="auto"/>
          <w:lang w:val="es-ES"/>
        </w:rPr>
        <w:t>, cada centro contará con la plantilla de personal funcionario de carrera definitivo que tiene asignada para el curso 202</w:t>
      </w:r>
      <w:r w:rsidR="003B1427" w:rsidRPr="00D9365E">
        <w:rPr>
          <w:rFonts w:cs="Arial"/>
          <w:color w:val="auto"/>
          <w:lang w:val="es-ES"/>
        </w:rPr>
        <w:t>4</w:t>
      </w:r>
      <w:r w:rsidRPr="00D9365E">
        <w:rPr>
          <w:rFonts w:cs="Arial"/>
          <w:color w:val="auto"/>
          <w:lang w:val="es-ES"/>
        </w:rPr>
        <w:t>/202</w:t>
      </w:r>
      <w:r w:rsidR="003B1427" w:rsidRPr="00D9365E">
        <w:rPr>
          <w:rFonts w:cs="Arial"/>
          <w:color w:val="auto"/>
          <w:lang w:val="es-ES"/>
        </w:rPr>
        <w:t>5.</w:t>
      </w:r>
    </w:p>
    <w:p w14:paraId="32CD88E6" w14:textId="791ADA10" w:rsidR="0040335B" w:rsidRPr="00D9365E" w:rsidRDefault="00E46BB3">
      <w:pPr>
        <w:pStyle w:val="Standard"/>
        <w:spacing w:after="170"/>
        <w:jc w:val="both"/>
        <w:rPr>
          <w:rFonts w:cs="Arial"/>
          <w:color w:val="auto"/>
          <w:lang w:val="es-ES"/>
        </w:rPr>
      </w:pPr>
      <w:r w:rsidRPr="00D9365E">
        <w:rPr>
          <w:rFonts w:cs="Arial"/>
          <w:color w:val="auto"/>
          <w:lang w:val="es-ES"/>
        </w:rPr>
        <w:t>No se propondrá el desplazamiento de profesorado con destino definitivo en el centro mientras haya horas que puedan ser asumidas por su departamento y que, incluidas en otro departament</w:t>
      </w:r>
      <w:r w:rsidR="004B5C9B" w:rsidRPr="00D9365E">
        <w:rPr>
          <w:rFonts w:cs="Arial"/>
          <w:color w:val="auto"/>
          <w:lang w:val="es-ES"/>
        </w:rPr>
        <w:t>o</w:t>
      </w:r>
      <w:r w:rsidRPr="00D9365E">
        <w:rPr>
          <w:rFonts w:cs="Arial"/>
          <w:color w:val="auto"/>
          <w:lang w:val="es-ES"/>
        </w:rPr>
        <w:t xml:space="preserve">, supongan la habilitación de un nuevo </w:t>
      </w:r>
      <w:r w:rsidR="004B5C9B" w:rsidRPr="00D9365E">
        <w:rPr>
          <w:rFonts w:cs="Arial"/>
          <w:color w:val="auto"/>
          <w:lang w:val="es-ES"/>
        </w:rPr>
        <w:t>puesto</w:t>
      </w:r>
      <w:r w:rsidRPr="00D9365E">
        <w:rPr>
          <w:rFonts w:cs="Arial"/>
          <w:color w:val="auto"/>
          <w:lang w:val="es-ES"/>
        </w:rPr>
        <w:t>.</w:t>
      </w:r>
    </w:p>
    <w:p w14:paraId="1209AE02" w14:textId="77777777" w:rsidR="0040335B" w:rsidRPr="00D9365E" w:rsidRDefault="00E46BB3">
      <w:pPr>
        <w:pStyle w:val="Standard"/>
        <w:spacing w:after="170"/>
        <w:jc w:val="both"/>
        <w:rPr>
          <w:rFonts w:cs="Arial"/>
          <w:color w:val="auto"/>
          <w:lang w:val="es-ES"/>
        </w:rPr>
      </w:pPr>
      <w:r w:rsidRPr="00D9365E">
        <w:rPr>
          <w:rFonts w:cs="Arial"/>
          <w:color w:val="auto"/>
          <w:lang w:val="es-ES"/>
        </w:rPr>
        <w:t>2) Con carácter general, se evitarán los restos horarios. Sin embargo, si hay, se procederá de la siguiente manera:</w:t>
      </w:r>
    </w:p>
    <w:p w14:paraId="18653D06" w14:textId="77777777" w:rsidR="0040335B" w:rsidRPr="00D9365E" w:rsidRDefault="00E46BB3">
      <w:pPr>
        <w:pStyle w:val="Standard"/>
        <w:spacing w:after="170"/>
        <w:jc w:val="both"/>
        <w:rPr>
          <w:rFonts w:cs="Arial"/>
          <w:color w:val="auto"/>
          <w:lang w:val="es-ES"/>
        </w:rPr>
      </w:pPr>
      <w:r w:rsidRPr="00D9365E">
        <w:rPr>
          <w:rFonts w:cs="Arial"/>
          <w:color w:val="auto"/>
          <w:lang w:val="es-ES"/>
        </w:rPr>
        <w:t>2.1. Cuando, en el centro, el profesorado con destino definitivo haya completado sus horarios y quedan restos superiores a 16 horas, se generará una plaza vacante, que se completará hasta 18 en la columna de ajustes.</w:t>
      </w:r>
    </w:p>
    <w:p w14:paraId="7EE2CECA" w14:textId="77777777" w:rsidR="0040335B" w:rsidRPr="00D9365E" w:rsidRDefault="00E46BB3">
      <w:pPr>
        <w:pStyle w:val="Standard"/>
        <w:spacing w:after="170"/>
        <w:jc w:val="both"/>
        <w:rPr>
          <w:rFonts w:cs="Arial"/>
          <w:color w:val="000000"/>
          <w:lang w:val="es-ES"/>
        </w:rPr>
      </w:pPr>
      <w:r w:rsidRPr="00D9365E">
        <w:rPr>
          <w:rFonts w:cs="Arial"/>
          <w:color w:val="auto"/>
          <w:lang w:val="es-ES"/>
        </w:rPr>
        <w:t>La distribución de las horas entre los diferentes departamentos se hará y se procurará que el número global de ajustes sea cero.</w:t>
      </w:r>
    </w:p>
    <w:p w14:paraId="5E2423C0" w14:textId="77777777" w:rsidR="0040335B" w:rsidRPr="00D9365E" w:rsidRDefault="00E46BB3">
      <w:pPr>
        <w:pStyle w:val="Standard"/>
        <w:spacing w:after="170"/>
        <w:jc w:val="both"/>
        <w:rPr>
          <w:rFonts w:cs="Arial"/>
          <w:color w:val="auto"/>
          <w:lang w:val="es-ES"/>
        </w:rPr>
      </w:pPr>
      <w:r w:rsidRPr="00D9365E">
        <w:rPr>
          <w:rFonts w:cs="Arial"/>
          <w:color w:val="auto"/>
          <w:lang w:val="es-ES"/>
        </w:rPr>
        <w:lastRenderedPageBreak/>
        <w:t>2.2. Los restos entre 6 y 16 horas, cuando sea posible, serán asumidos por los diferentes departamentos, para completar preferentemente el horario al profesorado definitivo con carencia de horas.</w:t>
      </w:r>
    </w:p>
    <w:p w14:paraId="2B7C6D12" w14:textId="77777777" w:rsidR="0040335B" w:rsidRPr="00D9365E" w:rsidRDefault="00E46BB3">
      <w:pPr>
        <w:pStyle w:val="Standard"/>
        <w:spacing w:after="170"/>
        <w:jc w:val="both"/>
        <w:rPr>
          <w:rFonts w:cs="Arial"/>
          <w:color w:val="auto"/>
          <w:lang w:val="es-ES"/>
        </w:rPr>
      </w:pPr>
      <w:r w:rsidRPr="00D9365E">
        <w:rPr>
          <w:rFonts w:cs="Arial"/>
          <w:color w:val="auto"/>
          <w:lang w:val="es-ES"/>
        </w:rPr>
        <w:t>Si no es posible, los tiempos parciales serán autorizados por el número de horas reales de docencia efectiva que corresponda.</w:t>
      </w:r>
    </w:p>
    <w:p w14:paraId="5F7109BA" w14:textId="72D12497" w:rsidR="0040335B" w:rsidRPr="00D9365E" w:rsidRDefault="00E46BB3">
      <w:pPr>
        <w:pStyle w:val="Standard"/>
        <w:spacing w:after="170"/>
        <w:jc w:val="both"/>
        <w:rPr>
          <w:rFonts w:cs="Arial"/>
          <w:color w:val="auto"/>
          <w:lang w:val="es-ES"/>
        </w:rPr>
      </w:pPr>
      <w:r w:rsidRPr="00D9365E">
        <w:rPr>
          <w:rFonts w:cs="Arial"/>
          <w:color w:val="auto"/>
          <w:lang w:val="es-ES"/>
        </w:rPr>
        <w:t xml:space="preserve">En el programa informático se reflejará la especialidad que asume y la que cede horas. El total de horas lectivas asumidas por un departamento no podrá ser superior a 13 si proceden de una misma especialidad. En el caso de superar el número de 13 horas, se creará un </w:t>
      </w:r>
      <w:r w:rsidR="001D5D8C" w:rsidRPr="00D9365E">
        <w:rPr>
          <w:rFonts w:cs="Arial"/>
          <w:color w:val="auto"/>
          <w:lang w:val="es-ES"/>
        </w:rPr>
        <w:t>puesto</w:t>
      </w:r>
      <w:r w:rsidRPr="00D9365E">
        <w:rPr>
          <w:rFonts w:cs="Arial"/>
          <w:color w:val="auto"/>
          <w:lang w:val="es-ES"/>
        </w:rPr>
        <w:t xml:space="preserve"> de la especialidad o ámbito correspondiente y la Inspección propondrá la supresión del </w:t>
      </w:r>
      <w:r w:rsidR="001D5D8C" w:rsidRPr="00D9365E">
        <w:rPr>
          <w:rFonts w:cs="Arial"/>
          <w:color w:val="auto"/>
          <w:lang w:val="es-ES"/>
        </w:rPr>
        <w:t>puesto</w:t>
      </w:r>
      <w:r w:rsidRPr="00D9365E">
        <w:rPr>
          <w:rFonts w:cs="Arial"/>
          <w:color w:val="auto"/>
          <w:lang w:val="es-ES"/>
        </w:rPr>
        <w:t xml:space="preserve"> que corresponda.</w:t>
      </w:r>
    </w:p>
    <w:p w14:paraId="0E8F1BA2" w14:textId="3192C22C" w:rsidR="0040335B" w:rsidRPr="00D9365E" w:rsidRDefault="00E46BB3">
      <w:pPr>
        <w:pStyle w:val="Standard"/>
        <w:spacing w:after="170"/>
        <w:jc w:val="both"/>
        <w:rPr>
          <w:rFonts w:cs="Arial"/>
          <w:color w:val="auto"/>
          <w:lang w:val="es-ES"/>
        </w:rPr>
      </w:pPr>
      <w:r w:rsidRPr="00D9365E">
        <w:rPr>
          <w:rFonts w:cs="Arial"/>
          <w:color w:val="auto"/>
          <w:lang w:val="es-ES"/>
        </w:rPr>
        <w:t xml:space="preserve">2.3. Los restos inferiores a 6 horas serán asumidos por el departamento correspondiente, salvo que otro pueda asumirlos para completar preferentemente el horario del profesorado definitivo con carencia de horas, por lo cual no serán tenidas en cuenta para la confección de </w:t>
      </w:r>
      <w:r w:rsidR="001D5D8C" w:rsidRPr="00D9365E">
        <w:rPr>
          <w:rFonts w:cs="Arial"/>
          <w:color w:val="auto"/>
          <w:lang w:val="es-ES"/>
        </w:rPr>
        <w:t>puestos</w:t>
      </w:r>
      <w:r w:rsidRPr="00D9365E">
        <w:rPr>
          <w:rFonts w:cs="Arial"/>
          <w:color w:val="auto"/>
          <w:lang w:val="es-ES"/>
        </w:rPr>
        <w:t>.</w:t>
      </w:r>
    </w:p>
    <w:p w14:paraId="2323E162" w14:textId="6FC3E86B" w:rsidR="0040335B" w:rsidRPr="00D9365E" w:rsidRDefault="00E46BB3">
      <w:pPr>
        <w:pStyle w:val="Standard"/>
        <w:spacing w:after="170"/>
        <w:jc w:val="both"/>
        <w:rPr>
          <w:rFonts w:cs="Arial"/>
          <w:color w:val="auto"/>
          <w:lang w:val="es-ES"/>
        </w:rPr>
      </w:pPr>
      <w:r w:rsidRPr="00D9365E">
        <w:rPr>
          <w:rFonts w:cs="Arial"/>
          <w:color w:val="auto"/>
          <w:lang w:val="es-ES"/>
        </w:rPr>
        <w:t xml:space="preserve">Una vez determinada la carga horaria necesaria para atender las </w:t>
      </w:r>
      <w:r w:rsidR="001D5D8C" w:rsidRPr="00D9365E">
        <w:rPr>
          <w:rFonts w:cs="Arial"/>
          <w:color w:val="auto"/>
          <w:lang w:val="es-ES"/>
        </w:rPr>
        <w:t xml:space="preserve">necesidades </w:t>
      </w:r>
      <w:r w:rsidRPr="00D9365E">
        <w:rPr>
          <w:rFonts w:cs="Arial"/>
          <w:color w:val="auto"/>
          <w:lang w:val="es-ES"/>
        </w:rPr>
        <w:t>educativas del centro para el curso 202</w:t>
      </w:r>
      <w:r w:rsidR="003B1427" w:rsidRPr="00D9365E">
        <w:rPr>
          <w:rFonts w:cs="Arial"/>
          <w:color w:val="auto"/>
          <w:lang w:val="es-ES"/>
        </w:rPr>
        <w:t>4</w:t>
      </w:r>
      <w:r w:rsidRPr="00D9365E">
        <w:rPr>
          <w:rFonts w:cs="Arial"/>
          <w:color w:val="auto"/>
          <w:lang w:val="es-ES"/>
        </w:rPr>
        <w:t>/202</w:t>
      </w:r>
      <w:r w:rsidR="003B1427" w:rsidRPr="00D9365E">
        <w:rPr>
          <w:rFonts w:cs="Arial"/>
          <w:color w:val="auto"/>
          <w:lang w:val="es-ES"/>
        </w:rPr>
        <w:t>5</w:t>
      </w:r>
      <w:r w:rsidRPr="00D9365E">
        <w:rPr>
          <w:rFonts w:cs="Arial"/>
          <w:color w:val="auto"/>
          <w:lang w:val="es-ES"/>
        </w:rPr>
        <w:t xml:space="preserve">, la dirección de los centros, junto con la </w:t>
      </w:r>
      <w:r w:rsidR="00A42454" w:rsidRPr="00D9365E">
        <w:rPr>
          <w:rFonts w:cs="Arial"/>
          <w:color w:val="auto"/>
          <w:lang w:val="es-ES"/>
        </w:rPr>
        <w:t>Inspecció Educativa</w:t>
      </w:r>
      <w:r w:rsidRPr="00D9365E">
        <w:rPr>
          <w:rFonts w:cs="Arial"/>
          <w:color w:val="auto"/>
          <w:lang w:val="es-ES"/>
        </w:rPr>
        <w:t xml:space="preserve">, efectuará la propuesta de plantilla a partir del profesorado definitivo del centro. Esta carga horaria se grabará en la aplicación </w:t>
      </w:r>
      <w:r w:rsidR="001D5D8C" w:rsidRPr="00D9365E">
        <w:rPr>
          <w:rFonts w:cs="Arial"/>
          <w:color w:val="auto"/>
          <w:lang w:val="es-ES"/>
        </w:rPr>
        <w:t>informática</w:t>
      </w:r>
      <w:r w:rsidRPr="00D9365E">
        <w:rPr>
          <w:rFonts w:cs="Arial"/>
          <w:color w:val="auto"/>
          <w:lang w:val="es-ES"/>
        </w:rPr>
        <w:t xml:space="preserve"> especificada en el apartado D) de estas instrucciones.</w:t>
      </w:r>
    </w:p>
    <w:p w14:paraId="328A23AD" w14:textId="77777777" w:rsidR="0040335B" w:rsidRPr="00D9365E" w:rsidRDefault="00E46BB3">
      <w:pPr>
        <w:pStyle w:val="Standard"/>
        <w:spacing w:after="170"/>
        <w:jc w:val="both"/>
        <w:rPr>
          <w:rFonts w:cs="Tahoma"/>
          <w:b/>
          <w:bCs/>
          <w:color w:val="000000"/>
          <w:lang w:val="es-ES" w:eastAsia="es-ES"/>
        </w:rPr>
      </w:pPr>
      <w:r w:rsidRPr="00D9365E">
        <w:rPr>
          <w:rFonts w:cs="Tahoma"/>
          <w:b/>
          <w:bCs/>
          <w:color w:val="000000"/>
          <w:lang w:val="es-ES" w:eastAsia="es-ES"/>
        </w:rPr>
        <w:t>3. Profesorado con falta o insuficiencia de horario.</w:t>
      </w:r>
    </w:p>
    <w:p w14:paraId="78876ABA" w14:textId="54AA1284"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 xml:space="preserve">El personal docente del cuerpo de profesores de </w:t>
      </w:r>
      <w:r w:rsidR="001A7CE6" w:rsidRPr="00D9365E">
        <w:rPr>
          <w:rFonts w:cs="Arial"/>
          <w:color w:val="auto"/>
          <w:lang w:val="es-ES" w:eastAsia="es-ES"/>
        </w:rPr>
        <w:t>escuelas oficiales de idiomas</w:t>
      </w:r>
      <w:r w:rsidRPr="00D9365E">
        <w:rPr>
          <w:rFonts w:cs="Arial"/>
          <w:color w:val="auto"/>
          <w:lang w:val="es-ES" w:eastAsia="es-ES"/>
        </w:rPr>
        <w:t xml:space="preserve"> con menos de 6 horas lectivas de su especialidad tendrá que adquirir la condición de desplazado o de supr</w:t>
      </w:r>
      <w:r w:rsidR="001D5D8C" w:rsidRPr="00D9365E">
        <w:rPr>
          <w:rFonts w:cs="Arial"/>
          <w:color w:val="auto"/>
          <w:lang w:val="es-ES" w:eastAsia="es-ES"/>
        </w:rPr>
        <w:t>imido</w:t>
      </w:r>
      <w:r w:rsidRPr="00D9365E">
        <w:rPr>
          <w:rFonts w:cs="Arial"/>
          <w:color w:val="auto"/>
          <w:lang w:val="es-ES" w:eastAsia="es-ES"/>
        </w:rPr>
        <w:t>.</w:t>
      </w:r>
    </w:p>
    <w:p w14:paraId="7E165B53" w14:textId="169B3C0A"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1) Una vez comunicada a la dirección de los centros la plantilla asignada, y en el supuesto de que algún profesor o profesora, excepcionalmente, pueda resultar afectado por falta de horario, los centros reunirán el personal de los departamentos o especialidades que corresponda, a fin de determinar qui</w:t>
      </w:r>
      <w:r w:rsidR="001D5D8C" w:rsidRPr="00D9365E">
        <w:rPr>
          <w:rFonts w:cs="Arial"/>
          <w:color w:val="auto"/>
          <w:lang w:val="es-ES" w:eastAsia="es-ES"/>
        </w:rPr>
        <w:t>é</w:t>
      </w:r>
      <w:r w:rsidRPr="00D9365E">
        <w:rPr>
          <w:rFonts w:cs="Arial"/>
          <w:color w:val="auto"/>
          <w:lang w:val="es-ES" w:eastAsia="es-ES"/>
        </w:rPr>
        <w:t xml:space="preserve">n resulta afectado. En estas reuniones </w:t>
      </w:r>
      <w:r w:rsidR="001D5D8C" w:rsidRPr="00D9365E">
        <w:rPr>
          <w:rFonts w:cs="Arial"/>
          <w:color w:val="auto"/>
          <w:lang w:val="es-ES" w:eastAsia="es-ES"/>
        </w:rPr>
        <w:t>estará</w:t>
      </w:r>
      <w:r w:rsidRPr="00D9365E">
        <w:rPr>
          <w:rFonts w:cs="Arial"/>
          <w:color w:val="auto"/>
          <w:lang w:val="es-ES" w:eastAsia="es-ES"/>
        </w:rPr>
        <w:t xml:space="preserve"> presente, al menos, un integrante del equipo directivo del centro y se levantará acta, ajustada al modelo correspondiente del anexo II de estas instruccion</w:t>
      </w:r>
      <w:r w:rsidR="001D5D8C" w:rsidRPr="00D9365E">
        <w:rPr>
          <w:rFonts w:cs="Arial"/>
          <w:color w:val="auto"/>
          <w:lang w:val="es-ES" w:eastAsia="es-ES"/>
        </w:rPr>
        <w:t>e</w:t>
      </w:r>
      <w:r w:rsidRPr="00D9365E">
        <w:rPr>
          <w:rFonts w:cs="Arial"/>
          <w:color w:val="auto"/>
          <w:lang w:val="es-ES" w:eastAsia="es-ES"/>
        </w:rPr>
        <w:t>s.</w:t>
      </w:r>
    </w:p>
    <w:p w14:paraId="3ABA85CD" w14:textId="77777777"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Las direcciones de los centros docentes afectados trasladarán, hasta el 7 de julio, las actas (anexo Y) al inspector o a la inspectora correspondiente para su tramitación en la secretaría de la Dirección Territorial correspondiente.</w:t>
      </w:r>
    </w:p>
    <w:p w14:paraId="20ABCCB0" w14:textId="3BD236AE" w:rsidR="0040335B" w:rsidRPr="00D9365E" w:rsidRDefault="00E46BB3">
      <w:pPr>
        <w:pStyle w:val="Standard"/>
        <w:spacing w:after="170"/>
        <w:jc w:val="both"/>
        <w:rPr>
          <w:rFonts w:cs="Tahoma"/>
          <w:color w:val="000000"/>
          <w:lang w:val="es-ES" w:eastAsia="es-ES"/>
        </w:rPr>
      </w:pPr>
      <w:r w:rsidRPr="00D9365E">
        <w:rPr>
          <w:rFonts w:cs="Arial"/>
          <w:color w:val="auto"/>
          <w:lang w:val="es-ES" w:eastAsia="es-ES"/>
        </w:rPr>
        <w:t>2) En el supuesto de que, con la aplicación los criterios de asignación horaria a los diferentes departamentos, según el que se determina en el apartado A) de estas instrucciones, haya profesorado con carencia de horario de su especialidad (menos de 6 h) y no sea posible completarlo de acuerdo con lo previsto en este apartado, el personal afectado podrá:</w:t>
      </w:r>
    </w:p>
    <w:p w14:paraId="79D82CCA" w14:textId="28348EDB"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 xml:space="preserve">a. Optar para pasar a la situación de desplazado en el </w:t>
      </w:r>
      <w:r w:rsidR="001D5D8C" w:rsidRPr="00D9365E">
        <w:rPr>
          <w:rFonts w:cs="Arial"/>
          <w:color w:val="auto"/>
          <w:lang w:val="es-ES" w:eastAsia="es-ES"/>
        </w:rPr>
        <w:t>puesto</w:t>
      </w:r>
      <w:r w:rsidRPr="00D9365E">
        <w:rPr>
          <w:rFonts w:cs="Arial"/>
          <w:color w:val="auto"/>
          <w:lang w:val="es-ES" w:eastAsia="es-ES"/>
        </w:rPr>
        <w:t xml:space="preserve"> que ocupa con carácter definitivo, y entonces poder optar por la recolocación provisional en un </w:t>
      </w:r>
      <w:r w:rsidR="001D5D8C" w:rsidRPr="00D9365E">
        <w:rPr>
          <w:rFonts w:cs="Arial"/>
          <w:color w:val="auto"/>
          <w:lang w:val="es-ES" w:eastAsia="es-ES"/>
        </w:rPr>
        <w:t>puesto</w:t>
      </w:r>
      <w:r w:rsidRPr="00D9365E">
        <w:rPr>
          <w:rFonts w:cs="Arial"/>
          <w:color w:val="auto"/>
          <w:lang w:val="es-ES" w:eastAsia="es-ES"/>
        </w:rPr>
        <w:t xml:space="preserve"> en su  mismo centro de otra especialidad de la cual sea titular, adquirida a través del procedimiento de adquisición de nuevas especialidades previsto en el Real</w:t>
      </w:r>
      <w:r w:rsidR="001D5D8C" w:rsidRPr="00D9365E">
        <w:rPr>
          <w:rFonts w:cs="Arial"/>
          <w:color w:val="auto"/>
          <w:lang w:val="es-ES" w:eastAsia="es-ES"/>
        </w:rPr>
        <w:t xml:space="preserve"> Decreto</w:t>
      </w:r>
      <w:r w:rsidRPr="00D9365E">
        <w:rPr>
          <w:rFonts w:cs="Arial"/>
          <w:color w:val="auto"/>
          <w:lang w:val="es-ES" w:eastAsia="es-ES"/>
        </w:rPr>
        <w:t xml:space="preserve"> 276/2007, de 23 de febrero; o bien optar para adquirir la condición de supr</w:t>
      </w:r>
      <w:r w:rsidR="001D5D8C" w:rsidRPr="00D9365E">
        <w:rPr>
          <w:rFonts w:cs="Arial"/>
          <w:color w:val="auto"/>
          <w:lang w:val="es-ES" w:eastAsia="es-ES"/>
        </w:rPr>
        <w:t>imido</w:t>
      </w:r>
      <w:r w:rsidRPr="00D9365E">
        <w:rPr>
          <w:rFonts w:cs="Arial"/>
          <w:color w:val="auto"/>
          <w:lang w:val="es-ES" w:eastAsia="es-ES"/>
        </w:rPr>
        <w:t xml:space="preserve">, y en este caso podrá adquirir, con carácter definitivo, un </w:t>
      </w:r>
      <w:r w:rsidR="001D5D8C" w:rsidRPr="00D9365E">
        <w:rPr>
          <w:rFonts w:cs="Arial"/>
          <w:color w:val="auto"/>
          <w:lang w:val="es-ES" w:eastAsia="es-ES"/>
        </w:rPr>
        <w:t>puesto</w:t>
      </w:r>
      <w:r w:rsidRPr="00D9365E">
        <w:rPr>
          <w:rFonts w:cs="Arial"/>
          <w:color w:val="auto"/>
          <w:lang w:val="es-ES" w:eastAsia="es-ES"/>
        </w:rPr>
        <w:t xml:space="preserve"> en su centro de otra especialidad de la cual sea titular, y rellenar el correspondiente modelo de anexo I. </w:t>
      </w:r>
    </w:p>
    <w:p w14:paraId="753B2BB4" w14:textId="0CF613DE"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lastRenderedPageBreak/>
        <w:t xml:space="preserve">Las personas que no optan por la recolocación provisional o definitiva en su centro tendrán que participar en el procedimiento de adjudicación de destino provisional anual en la localidad, provincia o </w:t>
      </w:r>
      <w:r w:rsidR="001D5D8C" w:rsidRPr="00D9365E">
        <w:rPr>
          <w:rFonts w:cs="Arial"/>
          <w:color w:val="auto"/>
          <w:lang w:val="es-ES" w:eastAsia="es-ES"/>
        </w:rPr>
        <w:t>Comunitat</w:t>
      </w:r>
      <w:r w:rsidRPr="00D9365E">
        <w:rPr>
          <w:rFonts w:cs="Arial"/>
          <w:color w:val="auto"/>
          <w:lang w:val="es-ES" w:eastAsia="es-ES"/>
        </w:rPr>
        <w:t>, que se realizará telemáticamente.</w:t>
      </w:r>
    </w:p>
    <w:p w14:paraId="7A088F00" w14:textId="5CF7EB87"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 xml:space="preserve">b. Optar para perder, con carácter provisional, su destino definitivo y adquirir la condición de desplazado en </w:t>
      </w:r>
      <w:r w:rsidR="001D5D8C" w:rsidRPr="00D9365E">
        <w:rPr>
          <w:rFonts w:cs="Arial"/>
          <w:color w:val="auto"/>
          <w:lang w:val="es-ES" w:eastAsia="es-ES"/>
        </w:rPr>
        <w:t>otro</w:t>
      </w:r>
      <w:r w:rsidRPr="00D9365E">
        <w:rPr>
          <w:rFonts w:cs="Arial"/>
          <w:color w:val="auto"/>
          <w:lang w:val="es-ES" w:eastAsia="es-ES"/>
        </w:rPr>
        <w:t xml:space="preserve"> centro de la localidad, provincia o </w:t>
      </w:r>
      <w:r w:rsidR="001D5D8C" w:rsidRPr="00D9365E">
        <w:rPr>
          <w:rFonts w:cs="Arial"/>
          <w:color w:val="auto"/>
          <w:lang w:val="es-ES" w:eastAsia="es-ES"/>
        </w:rPr>
        <w:t>Comunitat</w:t>
      </w:r>
      <w:r w:rsidRPr="00D9365E">
        <w:rPr>
          <w:rFonts w:cs="Arial"/>
          <w:color w:val="auto"/>
          <w:lang w:val="es-ES" w:eastAsia="es-ES"/>
        </w:rPr>
        <w:t xml:space="preserve">; o bien adquirir la condición de suprimido en su centro con carácter voluntario, rellenar el modelo de anexo Y correspondiente, y participar en el procedimiento de adjudicación correspondiente de destino provisional anual para </w:t>
      </w:r>
      <w:r w:rsidR="001D5D8C" w:rsidRPr="00D9365E">
        <w:rPr>
          <w:rFonts w:cs="Arial"/>
          <w:color w:val="auto"/>
          <w:lang w:val="es-ES" w:eastAsia="es-ES"/>
        </w:rPr>
        <w:t>puesto</w:t>
      </w:r>
      <w:r w:rsidRPr="00D9365E">
        <w:rPr>
          <w:rFonts w:cs="Arial"/>
          <w:color w:val="auto"/>
          <w:lang w:val="es-ES" w:eastAsia="es-ES"/>
        </w:rPr>
        <w:t>s de sus especialidades, ámbitos para los cuales esté habilitado y habilitaciones transitorias reconocidas.</w:t>
      </w:r>
    </w:p>
    <w:p w14:paraId="3562E185" w14:textId="498783F5"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 xml:space="preserve">3. En caso de no optar voluntariamente por ninguno de las opciones previstas en el apartado anterior, el funcionario o la funcionaria será </w:t>
      </w:r>
      <w:r w:rsidR="001D5D8C" w:rsidRPr="00D9365E">
        <w:rPr>
          <w:rFonts w:cs="Arial"/>
          <w:color w:val="auto"/>
          <w:lang w:val="es-ES" w:eastAsia="es-ES"/>
        </w:rPr>
        <w:t>desplazado</w:t>
      </w:r>
      <w:r w:rsidRPr="00D9365E">
        <w:rPr>
          <w:rFonts w:cs="Arial"/>
          <w:color w:val="auto"/>
          <w:lang w:val="es-ES" w:eastAsia="es-ES"/>
        </w:rPr>
        <w:t xml:space="preserve"> con carácter forzoso </w:t>
      </w:r>
      <w:r w:rsidR="001D5D8C" w:rsidRPr="00D9365E">
        <w:rPr>
          <w:rFonts w:cs="Arial"/>
          <w:color w:val="auto"/>
          <w:lang w:val="es-ES" w:eastAsia="es-ES"/>
        </w:rPr>
        <w:t>a</w:t>
      </w:r>
      <w:r w:rsidRPr="00D9365E">
        <w:rPr>
          <w:rFonts w:cs="Arial"/>
          <w:color w:val="auto"/>
          <w:lang w:val="es-ES" w:eastAsia="es-ES"/>
        </w:rPr>
        <w:t xml:space="preserve"> otro centro de la localidad o provincia para impartir materias de las especialidades de las cuales sea titular o de ámbitos en que esté habilitado o habilitada.</w:t>
      </w:r>
    </w:p>
    <w:p w14:paraId="2D728229" w14:textId="7DB7155E"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 xml:space="preserve">4. En los supuestos en que tenga que determinarse, entre el </w:t>
      </w:r>
      <w:r w:rsidR="001D5D8C" w:rsidRPr="00D9365E">
        <w:rPr>
          <w:rFonts w:cs="Arial"/>
          <w:color w:val="auto"/>
          <w:lang w:val="es-ES" w:eastAsia="es-ES"/>
        </w:rPr>
        <w:t>profesorado</w:t>
      </w:r>
      <w:r w:rsidRPr="00D9365E">
        <w:rPr>
          <w:rFonts w:cs="Arial"/>
          <w:color w:val="auto"/>
          <w:lang w:val="es-ES" w:eastAsia="es-ES"/>
        </w:rPr>
        <w:t xml:space="preserve"> funcionario de carrera que ocup</w:t>
      </w:r>
      <w:r w:rsidR="001A7CE6" w:rsidRPr="00D9365E">
        <w:rPr>
          <w:rFonts w:cs="Arial"/>
          <w:color w:val="auto"/>
          <w:lang w:val="es-ES" w:eastAsia="es-ES"/>
        </w:rPr>
        <w:t>e</w:t>
      </w:r>
      <w:r w:rsidRPr="00D9365E">
        <w:rPr>
          <w:rFonts w:cs="Arial"/>
          <w:color w:val="auto"/>
          <w:lang w:val="es-ES" w:eastAsia="es-ES"/>
        </w:rPr>
        <w:t xml:space="preserve"> con carácter definitivo puestos de trabajo de la misma especialidad, quién o q</w:t>
      </w:r>
      <w:r w:rsidR="001A7CE6" w:rsidRPr="00D9365E">
        <w:rPr>
          <w:rFonts w:cs="Arial"/>
          <w:color w:val="auto"/>
          <w:lang w:val="es-ES" w:eastAsia="es-ES"/>
        </w:rPr>
        <w:t>uiénes</w:t>
      </w:r>
      <w:r w:rsidRPr="00D9365E">
        <w:rPr>
          <w:rFonts w:cs="Arial"/>
          <w:color w:val="auto"/>
          <w:lang w:val="es-ES" w:eastAsia="es-ES"/>
        </w:rPr>
        <w:t xml:space="preserve"> son las personas afectadas por carencia de horario, en el supuesto de que nadie opt</w:t>
      </w:r>
      <w:r w:rsidR="001A7CE6" w:rsidRPr="00D9365E">
        <w:rPr>
          <w:rFonts w:cs="Arial"/>
          <w:color w:val="auto"/>
          <w:lang w:val="es-ES" w:eastAsia="es-ES"/>
        </w:rPr>
        <w:t>e</w:t>
      </w:r>
      <w:r w:rsidRPr="00D9365E">
        <w:rPr>
          <w:rFonts w:cs="Arial"/>
          <w:color w:val="auto"/>
          <w:lang w:val="es-ES" w:eastAsia="es-ES"/>
        </w:rPr>
        <w:t xml:space="preserve"> voluntariamente a acceder a esta situación, se aplicarán </w:t>
      </w:r>
      <w:r w:rsidR="001A7CE6" w:rsidRPr="00D9365E">
        <w:rPr>
          <w:rFonts w:cs="Arial"/>
          <w:color w:val="auto"/>
          <w:lang w:val="es-ES" w:eastAsia="es-ES"/>
        </w:rPr>
        <w:t xml:space="preserve">sucesivamente </w:t>
      </w:r>
      <w:r w:rsidRPr="00D9365E">
        <w:rPr>
          <w:rFonts w:cs="Arial"/>
          <w:color w:val="auto"/>
          <w:lang w:val="es-ES" w:eastAsia="es-ES"/>
        </w:rPr>
        <w:t>los criterios siguientes:</w:t>
      </w:r>
    </w:p>
    <w:p w14:paraId="1CF82661" w14:textId="77777777"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a. Menor tiempo de servicios efectivos como funcionario/a de carrera del cuerpo al cual pertenece cada funcionario/a.</w:t>
      </w:r>
    </w:p>
    <w:p w14:paraId="76E515A7" w14:textId="77777777"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b. Menor antigüedad ininterrumpida como personal definitivo en la plaza.</w:t>
      </w:r>
    </w:p>
    <w:p w14:paraId="4D7C8D45" w14:textId="77777777"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c. Año más reciente de ingreso en el cuerpo.</w:t>
      </w:r>
    </w:p>
    <w:p w14:paraId="3E447598" w14:textId="43568C95"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 xml:space="preserve">d. No </w:t>
      </w:r>
      <w:r w:rsidR="001A7CE6" w:rsidRPr="00D9365E">
        <w:rPr>
          <w:rFonts w:cs="Arial"/>
          <w:color w:val="auto"/>
          <w:lang w:val="es-ES" w:eastAsia="es-ES"/>
        </w:rPr>
        <w:t>pertenencia</w:t>
      </w:r>
      <w:r w:rsidRPr="00D9365E">
        <w:rPr>
          <w:rFonts w:cs="Arial"/>
          <w:color w:val="auto"/>
          <w:lang w:val="es-ES" w:eastAsia="es-ES"/>
        </w:rPr>
        <w:t xml:space="preserve">, en su caso, </w:t>
      </w:r>
      <w:r w:rsidR="001A7CE6" w:rsidRPr="00D9365E">
        <w:rPr>
          <w:rFonts w:cs="Arial"/>
          <w:color w:val="auto"/>
          <w:lang w:val="es-ES" w:eastAsia="es-ES"/>
        </w:rPr>
        <w:t>al</w:t>
      </w:r>
      <w:r w:rsidRPr="00D9365E">
        <w:rPr>
          <w:rFonts w:cs="Arial"/>
          <w:color w:val="auto"/>
          <w:lang w:val="es-ES" w:eastAsia="es-ES"/>
        </w:rPr>
        <w:t xml:space="preserve"> cuerpo de catedráticos de </w:t>
      </w:r>
      <w:r w:rsidR="001A7CE6" w:rsidRPr="00D9365E">
        <w:rPr>
          <w:rFonts w:cs="Arial"/>
          <w:color w:val="auto"/>
          <w:lang w:val="es-ES" w:eastAsia="es-ES"/>
        </w:rPr>
        <w:t>escuelas oficiales de idiomas</w:t>
      </w:r>
      <w:r w:rsidRPr="00D9365E">
        <w:rPr>
          <w:rFonts w:cs="Arial"/>
          <w:color w:val="auto"/>
          <w:lang w:val="es-ES" w:eastAsia="es-ES"/>
        </w:rPr>
        <w:t>.</w:t>
      </w:r>
    </w:p>
    <w:p w14:paraId="636026C7" w14:textId="449EEA30"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e. Menor puntuación obtenida en el procedimiento selectivo a través del cual se ingresó en el cuerpo o, cuando no result</w:t>
      </w:r>
      <w:r w:rsidR="001A7CE6" w:rsidRPr="00D9365E">
        <w:rPr>
          <w:rFonts w:cs="Arial"/>
          <w:color w:val="auto"/>
          <w:lang w:val="es-ES" w:eastAsia="es-ES"/>
        </w:rPr>
        <w:t>e</w:t>
      </w:r>
      <w:r w:rsidRPr="00D9365E">
        <w:rPr>
          <w:rFonts w:cs="Arial"/>
          <w:color w:val="auto"/>
          <w:lang w:val="es-ES" w:eastAsia="es-ES"/>
        </w:rPr>
        <w:t xml:space="preserve"> posible, número mayor de registro personal o de lista.</w:t>
      </w:r>
    </w:p>
    <w:p w14:paraId="7ABC82F8" w14:textId="77777777"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5) La prioridad para obtener la condición de desplazado, en el supuesto de que hubiera más de una persona voluntaria, estará determinada por la aplicación sucesiva de los criterios siguientes:</w:t>
      </w:r>
    </w:p>
    <w:p w14:paraId="2CF96CC4" w14:textId="77777777"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a. Mayor tiempo de servicios efectivos como funcionario/a de carrera del cuerpo al cual pertenece cada funcionario/a.</w:t>
      </w:r>
    </w:p>
    <w:p w14:paraId="77CE5AAA" w14:textId="77777777"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b. Mayor antigüedad con destino definitivo ininterrumpido en la plaza.</w:t>
      </w:r>
    </w:p>
    <w:p w14:paraId="42792631" w14:textId="77777777"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c. Año más antiguo de ingreso en el cuerpo.</w:t>
      </w:r>
    </w:p>
    <w:p w14:paraId="3CBAF826" w14:textId="6A5B8538"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 xml:space="preserve">d. La pertenencia, en su caso, </w:t>
      </w:r>
      <w:r w:rsidR="001A7CE6" w:rsidRPr="00D9365E">
        <w:rPr>
          <w:rFonts w:cs="Arial"/>
          <w:color w:val="auto"/>
          <w:lang w:val="es-ES" w:eastAsia="es-ES"/>
        </w:rPr>
        <w:t>al</w:t>
      </w:r>
      <w:r w:rsidRPr="00D9365E">
        <w:rPr>
          <w:rFonts w:cs="Arial"/>
          <w:color w:val="auto"/>
          <w:lang w:val="es-ES" w:eastAsia="es-ES"/>
        </w:rPr>
        <w:t xml:space="preserve"> cuerpo de catedráticos de </w:t>
      </w:r>
      <w:r w:rsidR="001A7CE6" w:rsidRPr="00D9365E">
        <w:rPr>
          <w:rFonts w:cs="Arial"/>
          <w:color w:val="auto"/>
          <w:lang w:val="es-ES" w:eastAsia="es-ES"/>
        </w:rPr>
        <w:t>escuelas oficiales de idiomas</w:t>
      </w:r>
      <w:r w:rsidRPr="00D9365E">
        <w:rPr>
          <w:rFonts w:cs="Arial"/>
          <w:color w:val="auto"/>
          <w:lang w:val="es-ES" w:eastAsia="es-ES"/>
        </w:rPr>
        <w:t>.</w:t>
      </w:r>
    </w:p>
    <w:p w14:paraId="6BCE952E" w14:textId="61487964"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e. La mayor puntuación obtenida en el procedimiento selectivo de ingreso en el cuerpo o, cuando no result</w:t>
      </w:r>
      <w:r w:rsidR="001A7CE6" w:rsidRPr="00D9365E">
        <w:rPr>
          <w:rFonts w:cs="Arial"/>
          <w:color w:val="auto"/>
          <w:lang w:val="es-ES" w:eastAsia="es-ES"/>
        </w:rPr>
        <w:t>e</w:t>
      </w:r>
      <w:r w:rsidRPr="00D9365E">
        <w:rPr>
          <w:rFonts w:cs="Arial"/>
          <w:color w:val="auto"/>
          <w:lang w:val="es-ES" w:eastAsia="es-ES"/>
        </w:rPr>
        <w:t xml:space="preserve"> posible, menor número de registro personal o de lista.</w:t>
      </w:r>
    </w:p>
    <w:p w14:paraId="6F3DFB92" w14:textId="67A9E8A2"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t>6) A efectos de determinar los servicios prestados como personal funcionario de carrera, al personal del cuerpo de catedráticos de</w:t>
      </w:r>
      <w:r w:rsidR="001A7CE6" w:rsidRPr="00D9365E">
        <w:rPr>
          <w:rFonts w:cs="Arial"/>
          <w:color w:val="auto"/>
          <w:lang w:val="es-ES" w:eastAsia="es-ES"/>
        </w:rPr>
        <w:t xml:space="preserve"> escuelas oficiales de idiomas</w:t>
      </w:r>
      <w:r w:rsidRPr="00D9365E">
        <w:rPr>
          <w:rFonts w:cs="Arial"/>
          <w:color w:val="auto"/>
          <w:lang w:val="es-ES" w:eastAsia="es-ES"/>
        </w:rPr>
        <w:t>, se le tendrá en cuenta el tiempo de servicios efectivos que anteriormente hubiera prestado como funcionario/a de carrera en el respectivo cuerpo de profesores.</w:t>
      </w:r>
    </w:p>
    <w:p w14:paraId="37E9059A" w14:textId="75CD276B" w:rsidR="0040335B" w:rsidRPr="00D9365E" w:rsidRDefault="00E46BB3">
      <w:pPr>
        <w:pStyle w:val="Standard"/>
        <w:spacing w:after="170"/>
        <w:jc w:val="both"/>
        <w:rPr>
          <w:rFonts w:cs="Arial"/>
          <w:color w:val="auto"/>
          <w:lang w:val="es-ES" w:eastAsia="es-ES"/>
        </w:rPr>
      </w:pPr>
      <w:r w:rsidRPr="00D9365E">
        <w:rPr>
          <w:rFonts w:cs="Arial"/>
          <w:color w:val="auto"/>
          <w:lang w:val="es-ES" w:eastAsia="es-ES"/>
        </w:rPr>
        <w:lastRenderedPageBreak/>
        <w:t>7) El profesorado adscrito a una especialidad que, por insuficiencia de horario, impart</w:t>
      </w:r>
      <w:r w:rsidR="001A7CE6" w:rsidRPr="00D9365E">
        <w:rPr>
          <w:rFonts w:cs="Arial"/>
          <w:color w:val="auto"/>
          <w:lang w:val="es-ES" w:eastAsia="es-ES"/>
        </w:rPr>
        <w:t>a</w:t>
      </w:r>
      <w:r w:rsidRPr="00D9365E">
        <w:rPr>
          <w:rFonts w:cs="Arial"/>
          <w:color w:val="auto"/>
          <w:lang w:val="es-ES" w:eastAsia="es-ES"/>
        </w:rPr>
        <w:t xml:space="preserve"> docencia en otra, pasará a formar parte de los departamentos que correspondan.</w:t>
      </w:r>
    </w:p>
    <w:p w14:paraId="0188BEA3" w14:textId="4EE228AE" w:rsidR="0040335B" w:rsidRPr="00D9365E" w:rsidRDefault="00E46BB3">
      <w:pPr>
        <w:pStyle w:val="Standard"/>
        <w:spacing w:after="170"/>
        <w:jc w:val="both"/>
        <w:rPr>
          <w:rFonts w:cs="Tahoma"/>
          <w:lang w:val="es-ES"/>
        </w:rPr>
      </w:pPr>
      <w:r w:rsidRPr="00D9365E">
        <w:rPr>
          <w:rFonts w:cs="Arial"/>
          <w:b/>
          <w:bCs/>
          <w:color w:val="000000"/>
          <w:lang w:val="es-ES" w:eastAsia="es-ES"/>
        </w:rPr>
        <w:t>4</w:t>
      </w:r>
      <w:r w:rsidRPr="00D9365E">
        <w:rPr>
          <w:rFonts w:cs="Arial"/>
          <w:b/>
          <w:bCs/>
          <w:strike/>
          <w:color w:val="000000"/>
          <w:lang w:val="es-ES" w:eastAsia="es-ES"/>
        </w:rPr>
        <w:t xml:space="preserve"> </w:t>
      </w:r>
      <w:r w:rsidRPr="00D9365E">
        <w:rPr>
          <w:rFonts w:cs="Arial"/>
          <w:b/>
          <w:bCs/>
          <w:color w:val="000000"/>
          <w:lang w:val="es-ES" w:eastAsia="es-ES"/>
        </w:rPr>
        <w:t xml:space="preserve"> Prioridad para </w:t>
      </w:r>
      <w:r w:rsidR="001A7CE6" w:rsidRPr="00D9365E">
        <w:rPr>
          <w:rFonts w:cs="Arial"/>
          <w:b/>
          <w:bCs/>
          <w:color w:val="000000"/>
          <w:lang w:val="es-ES" w:eastAsia="es-ES"/>
        </w:rPr>
        <w:t>la</w:t>
      </w:r>
      <w:r w:rsidRPr="00D9365E">
        <w:rPr>
          <w:rFonts w:cs="Arial"/>
          <w:b/>
          <w:bCs/>
          <w:color w:val="000000"/>
          <w:lang w:val="es-ES" w:eastAsia="es-ES"/>
        </w:rPr>
        <w:t xml:space="preserve"> elección de horario. </w:t>
      </w:r>
    </w:p>
    <w:p w14:paraId="760636F2" w14:textId="2D45C0CE" w:rsidR="0040335B" w:rsidRPr="00D9365E" w:rsidRDefault="00E46BB3">
      <w:pPr>
        <w:jc w:val="both"/>
        <w:rPr>
          <w:rFonts w:ascii="Calibri" w:hAnsi="Calibri" w:cs="Arial"/>
          <w:sz w:val="22"/>
          <w:szCs w:val="22"/>
        </w:rPr>
      </w:pPr>
      <w:r w:rsidRPr="00D9365E">
        <w:rPr>
          <w:rFonts w:ascii="Calibri" w:hAnsi="Calibri" w:cs="Arial"/>
          <w:sz w:val="22"/>
          <w:szCs w:val="22"/>
        </w:rPr>
        <w:t>Una vez determinado el profesorado desplazado o supr</w:t>
      </w:r>
      <w:r w:rsidR="001A7CE6" w:rsidRPr="00D9365E">
        <w:rPr>
          <w:rFonts w:ascii="Calibri" w:hAnsi="Calibri" w:cs="Arial"/>
          <w:sz w:val="22"/>
          <w:szCs w:val="22"/>
        </w:rPr>
        <w:t>imido</w:t>
      </w:r>
      <w:r w:rsidRPr="00D9365E">
        <w:rPr>
          <w:rFonts w:ascii="Calibri" w:hAnsi="Calibri" w:cs="Arial"/>
          <w:sz w:val="22"/>
          <w:szCs w:val="22"/>
        </w:rPr>
        <w:t xml:space="preserve"> y el que asume horas de otra especialidad para la distribución del horario entre el profesorado definitivo, si no hay acuerdo, la elección se realizará primero entre las personas que sean titulares de la especialidad, de acuerdo con el siguiente orden:</w:t>
      </w:r>
    </w:p>
    <w:p w14:paraId="6776E9E8" w14:textId="77777777" w:rsidR="0040335B" w:rsidRPr="00D9365E" w:rsidRDefault="0040335B">
      <w:pPr>
        <w:jc w:val="both"/>
        <w:rPr>
          <w:rFonts w:ascii="Calibri" w:hAnsi="Calibri" w:cs="Arial"/>
          <w:sz w:val="22"/>
          <w:szCs w:val="22"/>
        </w:rPr>
      </w:pPr>
    </w:p>
    <w:p w14:paraId="57F868BC" w14:textId="6788FAAB" w:rsidR="0040335B" w:rsidRPr="00D9365E" w:rsidRDefault="00E46BB3">
      <w:pPr>
        <w:jc w:val="both"/>
        <w:rPr>
          <w:rFonts w:ascii="Calibri" w:hAnsi="Calibri" w:cs="Arial"/>
          <w:sz w:val="22"/>
          <w:szCs w:val="22"/>
        </w:rPr>
      </w:pPr>
      <w:r w:rsidRPr="00D9365E">
        <w:rPr>
          <w:rFonts w:ascii="Calibri" w:hAnsi="Calibri" w:cs="Arial"/>
          <w:sz w:val="22"/>
          <w:szCs w:val="22"/>
        </w:rPr>
        <w:t xml:space="preserve">1. Catedráticos de </w:t>
      </w:r>
      <w:r w:rsidR="001A7CE6" w:rsidRPr="00D9365E">
        <w:rPr>
          <w:rFonts w:ascii="Calibri" w:hAnsi="Calibri" w:cs="Arial"/>
          <w:sz w:val="22"/>
          <w:szCs w:val="22"/>
        </w:rPr>
        <w:t>escuelas oficiales de idiomas</w:t>
      </w:r>
      <w:r w:rsidRPr="00D9365E">
        <w:rPr>
          <w:rFonts w:ascii="Calibri" w:hAnsi="Calibri" w:cs="Arial"/>
          <w:sz w:val="22"/>
          <w:szCs w:val="22"/>
        </w:rPr>
        <w:t>.</w:t>
      </w:r>
    </w:p>
    <w:p w14:paraId="6FD6CD02" w14:textId="77777777" w:rsidR="0040335B" w:rsidRPr="00D9365E" w:rsidRDefault="0040335B">
      <w:pPr>
        <w:jc w:val="both"/>
        <w:rPr>
          <w:rFonts w:ascii="Calibri" w:hAnsi="Calibri" w:cs="Arial"/>
          <w:sz w:val="22"/>
          <w:szCs w:val="22"/>
        </w:rPr>
      </w:pPr>
    </w:p>
    <w:p w14:paraId="1E83C854" w14:textId="16CC9872" w:rsidR="0040335B" w:rsidRPr="00D9365E" w:rsidRDefault="00E46BB3">
      <w:pPr>
        <w:jc w:val="both"/>
        <w:rPr>
          <w:rFonts w:ascii="Calibri" w:hAnsi="Calibri" w:cs="Arial"/>
          <w:sz w:val="22"/>
          <w:szCs w:val="22"/>
        </w:rPr>
      </w:pPr>
      <w:r w:rsidRPr="00D9365E">
        <w:rPr>
          <w:rFonts w:ascii="Calibri" w:hAnsi="Calibri" w:cs="Arial"/>
          <w:sz w:val="22"/>
          <w:szCs w:val="22"/>
        </w:rPr>
        <w:t xml:space="preserve">2. Profesorado de </w:t>
      </w:r>
      <w:r w:rsidR="001A7CE6" w:rsidRPr="00D9365E">
        <w:rPr>
          <w:rFonts w:ascii="Calibri" w:hAnsi="Calibri" w:cs="Arial"/>
          <w:sz w:val="22"/>
          <w:szCs w:val="22"/>
        </w:rPr>
        <w:t>Escuelas oficiales de idiomas</w:t>
      </w:r>
      <w:r w:rsidRPr="00D9365E">
        <w:rPr>
          <w:rFonts w:ascii="Calibri" w:hAnsi="Calibri" w:cs="Arial"/>
          <w:sz w:val="22"/>
          <w:szCs w:val="22"/>
        </w:rPr>
        <w:t>.</w:t>
      </w:r>
    </w:p>
    <w:p w14:paraId="40A90912" w14:textId="77777777" w:rsidR="0040335B" w:rsidRPr="00D9365E" w:rsidRDefault="0040335B">
      <w:pPr>
        <w:jc w:val="both"/>
        <w:rPr>
          <w:rFonts w:ascii="Calibri" w:hAnsi="Calibri" w:cs="Arial"/>
          <w:sz w:val="22"/>
          <w:szCs w:val="22"/>
        </w:rPr>
      </w:pPr>
    </w:p>
    <w:p w14:paraId="2FCDC71D" w14:textId="3173AF3C" w:rsidR="0040335B" w:rsidRPr="00D9365E" w:rsidRDefault="00E46BB3">
      <w:pPr>
        <w:jc w:val="both"/>
        <w:rPr>
          <w:rFonts w:ascii="Calibri" w:hAnsi="Calibri" w:cs="Arial"/>
          <w:sz w:val="22"/>
          <w:szCs w:val="22"/>
        </w:rPr>
      </w:pPr>
      <w:r w:rsidRPr="00D9365E">
        <w:rPr>
          <w:rFonts w:ascii="Calibri" w:hAnsi="Calibri" w:cs="Arial"/>
          <w:sz w:val="22"/>
          <w:szCs w:val="22"/>
        </w:rPr>
        <w:t xml:space="preserve">Dentro de cada apartado, la prioridad estará definida por la antigüedad como personal funcionario de carrera en la especialidad de pertenencia, determinada por el año de obtención de la especialidad o por el número menor de registro personal o de lista más bajo o por el </w:t>
      </w:r>
      <w:r w:rsidR="001D5D8C" w:rsidRPr="00D9365E">
        <w:rPr>
          <w:rFonts w:ascii="Calibri" w:hAnsi="Calibri" w:cs="Arial"/>
          <w:sz w:val="22"/>
          <w:szCs w:val="22"/>
        </w:rPr>
        <w:t>puesto</w:t>
      </w:r>
      <w:r w:rsidRPr="00D9365E">
        <w:rPr>
          <w:rFonts w:ascii="Calibri" w:hAnsi="Calibri" w:cs="Arial"/>
          <w:sz w:val="22"/>
          <w:szCs w:val="22"/>
        </w:rPr>
        <w:t xml:space="preserve"> que ocupan en la orden de nombramiento como funcionarios/</w:t>
      </w:r>
      <w:r w:rsidR="001A7CE6" w:rsidRPr="00D9365E">
        <w:rPr>
          <w:rFonts w:ascii="Calibri" w:hAnsi="Calibri" w:cs="Arial"/>
          <w:sz w:val="22"/>
          <w:szCs w:val="22"/>
        </w:rPr>
        <w:t>as</w:t>
      </w:r>
      <w:r w:rsidRPr="00D9365E">
        <w:rPr>
          <w:rFonts w:ascii="Calibri" w:hAnsi="Calibri" w:cs="Arial"/>
          <w:sz w:val="22"/>
          <w:szCs w:val="22"/>
        </w:rPr>
        <w:t xml:space="preserve"> de carrera.</w:t>
      </w:r>
    </w:p>
    <w:p w14:paraId="045C79A2" w14:textId="77777777" w:rsidR="0040335B" w:rsidRPr="00D9365E" w:rsidRDefault="0040335B">
      <w:pPr>
        <w:jc w:val="both"/>
        <w:rPr>
          <w:rFonts w:ascii="Calibri" w:hAnsi="Calibri" w:cs="Arial"/>
          <w:sz w:val="22"/>
          <w:szCs w:val="22"/>
        </w:rPr>
      </w:pPr>
    </w:p>
    <w:p w14:paraId="6AB2E403" w14:textId="77777777" w:rsidR="0040335B" w:rsidRPr="00D9365E" w:rsidRDefault="00E46BB3">
      <w:pPr>
        <w:jc w:val="both"/>
        <w:rPr>
          <w:rFonts w:ascii="Calibri" w:hAnsi="Calibri" w:cs="Arial"/>
          <w:sz w:val="22"/>
          <w:szCs w:val="22"/>
        </w:rPr>
      </w:pPr>
      <w:r w:rsidRPr="00D9365E">
        <w:rPr>
          <w:rFonts w:ascii="Calibri" w:hAnsi="Calibri" w:cs="Arial"/>
          <w:sz w:val="22"/>
          <w:szCs w:val="22"/>
        </w:rPr>
        <w:t>Una vez resueltos los casos anteriores, se realizará la elección del resto de profesorado, en función del cuerpo al cual pertenecen y sin diferencias en cuanto a la especialidad, y se aplicará el criterio de orden anterior.</w:t>
      </w:r>
    </w:p>
    <w:p w14:paraId="6BE22EB7" w14:textId="77777777" w:rsidR="0040335B" w:rsidRPr="00D9365E" w:rsidRDefault="0040335B">
      <w:pPr>
        <w:jc w:val="both"/>
        <w:rPr>
          <w:rFonts w:ascii="Calibri" w:hAnsi="Calibri" w:cs="Arial"/>
          <w:sz w:val="22"/>
          <w:szCs w:val="22"/>
        </w:rPr>
      </w:pPr>
    </w:p>
    <w:p w14:paraId="5F270456" w14:textId="52145FCF" w:rsidR="0040335B" w:rsidRPr="00D9365E" w:rsidRDefault="00E46BB3">
      <w:pPr>
        <w:jc w:val="both"/>
        <w:rPr>
          <w:rFonts w:ascii="Calibri" w:hAnsi="Calibri" w:cs="Arial"/>
          <w:sz w:val="22"/>
          <w:szCs w:val="22"/>
        </w:rPr>
      </w:pPr>
      <w:r w:rsidRPr="00D9365E">
        <w:rPr>
          <w:rFonts w:ascii="Calibri" w:hAnsi="Calibri" w:cs="Arial"/>
          <w:sz w:val="22"/>
          <w:szCs w:val="22"/>
        </w:rPr>
        <w:t xml:space="preserve">Cuando concurran varios docentes con habilitaciones transitorias para impartir las mismas materias, áreas o módulos se ordenarán entre ellos con los criterios de antigüedad </w:t>
      </w:r>
      <w:r w:rsidR="001A7CE6" w:rsidRPr="00D9365E">
        <w:rPr>
          <w:rFonts w:ascii="Calibri" w:hAnsi="Calibri" w:cs="Arial"/>
          <w:sz w:val="22"/>
          <w:szCs w:val="22"/>
        </w:rPr>
        <w:t>establecidos</w:t>
      </w:r>
      <w:r w:rsidRPr="00D9365E">
        <w:rPr>
          <w:rFonts w:ascii="Calibri" w:hAnsi="Calibri" w:cs="Arial"/>
          <w:sz w:val="22"/>
          <w:szCs w:val="22"/>
        </w:rPr>
        <w:t xml:space="preserve"> anteriormente.</w:t>
      </w:r>
    </w:p>
    <w:p w14:paraId="76DE39C5" w14:textId="77777777" w:rsidR="0040335B" w:rsidRPr="00D9365E" w:rsidRDefault="0040335B">
      <w:pPr>
        <w:jc w:val="both"/>
        <w:rPr>
          <w:rFonts w:ascii="Calibri" w:hAnsi="Calibri" w:cs="Arial"/>
          <w:sz w:val="22"/>
          <w:szCs w:val="22"/>
        </w:rPr>
      </w:pPr>
    </w:p>
    <w:p w14:paraId="465B354D" w14:textId="175E247E" w:rsidR="0040335B" w:rsidRPr="00D9365E" w:rsidRDefault="00E46BB3">
      <w:pPr>
        <w:jc w:val="both"/>
        <w:rPr>
          <w:rFonts w:ascii="Calibri" w:hAnsi="Calibri" w:cs="Arial"/>
          <w:sz w:val="22"/>
          <w:szCs w:val="22"/>
        </w:rPr>
      </w:pPr>
      <w:r w:rsidRPr="00D9365E">
        <w:rPr>
          <w:rFonts w:ascii="Calibri" w:hAnsi="Calibri" w:cs="Arial"/>
          <w:sz w:val="22"/>
          <w:szCs w:val="22"/>
        </w:rPr>
        <w:t>3. En el supuesto de que antes del inicio del curso académico cambi</w:t>
      </w:r>
      <w:r w:rsidR="001A7CE6" w:rsidRPr="00D9365E">
        <w:rPr>
          <w:rFonts w:ascii="Calibri" w:hAnsi="Calibri" w:cs="Arial"/>
          <w:sz w:val="22"/>
          <w:szCs w:val="22"/>
        </w:rPr>
        <w:t>e</w:t>
      </w:r>
      <w:r w:rsidRPr="00D9365E">
        <w:rPr>
          <w:rFonts w:ascii="Calibri" w:hAnsi="Calibri" w:cs="Arial"/>
          <w:sz w:val="22"/>
          <w:szCs w:val="22"/>
        </w:rPr>
        <w:t>n las circunstancias de carencia de horario en una especialidad, el centro tendrá que notificarlo a la dirección territorial y esta, a su vez, a la Subdirección General de Personal Docente por el mismo procedimiento, con el fin de ofrecerle al aplazado o supr</w:t>
      </w:r>
      <w:r w:rsidR="001A7CE6" w:rsidRPr="00D9365E">
        <w:rPr>
          <w:rFonts w:ascii="Calibri" w:hAnsi="Calibri" w:cs="Arial"/>
          <w:sz w:val="22"/>
          <w:szCs w:val="22"/>
        </w:rPr>
        <w:t>imido</w:t>
      </w:r>
      <w:r w:rsidRPr="00D9365E">
        <w:rPr>
          <w:rFonts w:ascii="Calibri" w:hAnsi="Calibri" w:cs="Arial"/>
          <w:sz w:val="22"/>
          <w:szCs w:val="22"/>
        </w:rPr>
        <w:t xml:space="preserve"> que hubiera manifestado su voluntad de volver </w:t>
      </w:r>
      <w:r w:rsidR="001A7CE6" w:rsidRPr="00D9365E">
        <w:rPr>
          <w:rFonts w:ascii="Calibri" w:hAnsi="Calibri" w:cs="Arial"/>
          <w:sz w:val="22"/>
          <w:szCs w:val="22"/>
        </w:rPr>
        <w:t>al</w:t>
      </w:r>
      <w:r w:rsidRPr="00D9365E">
        <w:rPr>
          <w:rFonts w:ascii="Calibri" w:hAnsi="Calibri" w:cs="Arial"/>
          <w:sz w:val="22"/>
          <w:szCs w:val="22"/>
        </w:rPr>
        <w:t xml:space="preserve"> centro, de acuerdo con el modelo de anexo II correspondiente.</w:t>
      </w:r>
    </w:p>
    <w:p w14:paraId="341892D4" w14:textId="77777777" w:rsidR="0040335B" w:rsidRPr="00D9365E" w:rsidRDefault="0040335B">
      <w:pPr>
        <w:jc w:val="both"/>
        <w:rPr>
          <w:rFonts w:ascii="Calibri" w:hAnsi="Calibri" w:cs="Arial"/>
          <w:sz w:val="22"/>
          <w:szCs w:val="22"/>
        </w:rPr>
      </w:pPr>
    </w:p>
    <w:p w14:paraId="2DC5B046" w14:textId="3DB2710F" w:rsidR="0040335B" w:rsidRPr="00D9365E" w:rsidRDefault="00E46BB3">
      <w:pPr>
        <w:jc w:val="both"/>
        <w:rPr>
          <w:rFonts w:ascii="Calibri" w:hAnsi="Calibri" w:cs="Arial"/>
          <w:sz w:val="22"/>
          <w:szCs w:val="22"/>
        </w:rPr>
      </w:pPr>
      <w:r w:rsidRPr="00D9365E">
        <w:rPr>
          <w:rFonts w:ascii="Calibri" w:hAnsi="Calibri" w:cs="Arial"/>
          <w:sz w:val="22"/>
          <w:szCs w:val="22"/>
        </w:rPr>
        <w:t>4. En el supuesto de que finalmente el profesorado desplazado o supr</w:t>
      </w:r>
      <w:r w:rsidR="001A7CE6" w:rsidRPr="00D9365E">
        <w:rPr>
          <w:rFonts w:ascii="Calibri" w:hAnsi="Calibri" w:cs="Arial"/>
          <w:sz w:val="22"/>
          <w:szCs w:val="22"/>
        </w:rPr>
        <w:t>imido</w:t>
      </w:r>
      <w:r w:rsidRPr="00D9365E">
        <w:rPr>
          <w:rFonts w:ascii="Calibri" w:hAnsi="Calibri" w:cs="Arial"/>
          <w:sz w:val="22"/>
          <w:szCs w:val="22"/>
        </w:rPr>
        <w:t xml:space="preserve"> vuelv</w:t>
      </w:r>
      <w:r w:rsidR="001A7CE6" w:rsidRPr="00D9365E">
        <w:rPr>
          <w:rFonts w:ascii="Calibri" w:hAnsi="Calibri" w:cs="Arial"/>
          <w:sz w:val="22"/>
          <w:szCs w:val="22"/>
        </w:rPr>
        <w:t>a</w:t>
      </w:r>
      <w:r w:rsidRPr="00D9365E">
        <w:rPr>
          <w:rFonts w:ascii="Calibri" w:hAnsi="Calibri" w:cs="Arial"/>
          <w:sz w:val="22"/>
          <w:szCs w:val="22"/>
        </w:rPr>
        <w:t xml:space="preserve"> a su centro de origen por imposibilidad de asignarle otro destino, se le anulará su condición de desplazado o </w:t>
      </w:r>
      <w:r w:rsidR="001A7CE6" w:rsidRPr="00D9365E">
        <w:rPr>
          <w:rFonts w:ascii="Calibri" w:hAnsi="Calibri" w:cs="Arial"/>
          <w:sz w:val="22"/>
          <w:szCs w:val="22"/>
        </w:rPr>
        <w:t>suprimido</w:t>
      </w:r>
      <w:r w:rsidRPr="00D9365E">
        <w:rPr>
          <w:rFonts w:ascii="Calibri" w:hAnsi="Calibri" w:cs="Arial"/>
          <w:sz w:val="22"/>
          <w:szCs w:val="22"/>
        </w:rPr>
        <w:t>.</w:t>
      </w:r>
    </w:p>
    <w:p w14:paraId="14083E6E" w14:textId="77777777" w:rsidR="0040335B" w:rsidRPr="00D9365E" w:rsidRDefault="0040335B">
      <w:pPr>
        <w:pStyle w:val="Standard"/>
        <w:spacing w:after="170"/>
        <w:jc w:val="both"/>
        <w:rPr>
          <w:rFonts w:cs="Arial"/>
          <w:color w:val="FF0000"/>
          <w:shd w:val="clear" w:color="auto" w:fill="FFFF00"/>
          <w:lang w:val="es-ES" w:eastAsia="es-ES"/>
        </w:rPr>
      </w:pPr>
    </w:p>
    <w:p w14:paraId="1B4FC300" w14:textId="77777777" w:rsidR="0040335B" w:rsidRPr="00D9365E" w:rsidRDefault="00E46BB3">
      <w:pPr>
        <w:spacing w:after="170" w:line="276" w:lineRule="auto"/>
        <w:jc w:val="both"/>
        <w:rPr>
          <w:rFonts w:ascii="Calibri" w:eastAsia="SimSun" w:hAnsi="Calibri" w:cs="Tahoma"/>
          <w:b/>
          <w:bCs/>
          <w:color w:val="000000"/>
          <w:sz w:val="22"/>
          <w:szCs w:val="22"/>
          <w:lang w:eastAsia="es-ES"/>
        </w:rPr>
      </w:pPr>
      <w:r w:rsidRPr="00D9365E">
        <w:rPr>
          <w:rFonts w:ascii="Calibri" w:eastAsia="SimSun" w:hAnsi="Calibri" w:cs="Arial"/>
          <w:b/>
          <w:bCs/>
          <w:sz w:val="22"/>
          <w:szCs w:val="22"/>
          <w:lang w:eastAsia="es-ES"/>
        </w:rPr>
        <w:t>B)</w:t>
      </w:r>
      <w:r w:rsidR="003B1427" w:rsidRPr="00D9365E">
        <w:rPr>
          <w:rFonts w:ascii="Calibri" w:eastAsia="SimSun" w:hAnsi="Calibri" w:cs="Arial"/>
          <w:b/>
          <w:bCs/>
          <w:sz w:val="22"/>
          <w:szCs w:val="22"/>
          <w:lang w:eastAsia="es-ES"/>
        </w:rPr>
        <w:t xml:space="preserve"> </w:t>
      </w:r>
      <w:r w:rsidRPr="00D9365E">
        <w:rPr>
          <w:rFonts w:ascii="Calibri" w:eastAsia="SimSun" w:hAnsi="Calibri" w:cs="Arial"/>
          <w:b/>
          <w:bCs/>
          <w:sz w:val="22"/>
          <w:szCs w:val="22"/>
          <w:lang w:eastAsia="es-ES"/>
        </w:rPr>
        <w:t>HORAS LECTIVAS ASIGNADAS PARA CONFIGURAR LA PLANTILLA</w:t>
      </w:r>
    </w:p>
    <w:p w14:paraId="5DF8A3F3" w14:textId="77777777" w:rsidR="0040335B" w:rsidRPr="00D9365E" w:rsidRDefault="00E46BB3">
      <w:pPr>
        <w:spacing w:after="170"/>
        <w:jc w:val="both"/>
        <w:rPr>
          <w:rFonts w:ascii="Calibri" w:hAnsi="Calibri"/>
          <w:color w:val="000000"/>
          <w:sz w:val="22"/>
          <w:szCs w:val="22"/>
        </w:rPr>
      </w:pPr>
      <w:r w:rsidRPr="00D9365E">
        <w:rPr>
          <w:rFonts w:ascii="Calibri" w:hAnsi="Calibri" w:cs="Arial"/>
          <w:b/>
          <w:color w:val="000000"/>
          <w:sz w:val="22"/>
          <w:szCs w:val="22"/>
        </w:rPr>
        <w:t>1. Necesidades de plantilla docente para el curso 202</w:t>
      </w:r>
      <w:r w:rsidR="003B1427" w:rsidRPr="00D9365E">
        <w:rPr>
          <w:rFonts w:ascii="Calibri" w:hAnsi="Calibri" w:cs="Arial"/>
          <w:b/>
          <w:color w:val="000000"/>
          <w:sz w:val="22"/>
          <w:szCs w:val="22"/>
        </w:rPr>
        <w:t>4</w:t>
      </w:r>
      <w:r w:rsidRPr="00D9365E">
        <w:rPr>
          <w:rFonts w:ascii="Calibri" w:hAnsi="Calibri" w:cs="Arial"/>
          <w:b/>
          <w:color w:val="000000"/>
          <w:sz w:val="22"/>
          <w:szCs w:val="22"/>
        </w:rPr>
        <w:t>/202</w:t>
      </w:r>
      <w:r w:rsidR="003B1427" w:rsidRPr="00D9365E">
        <w:rPr>
          <w:rFonts w:ascii="Calibri" w:hAnsi="Calibri" w:cs="Arial"/>
          <w:b/>
          <w:color w:val="000000"/>
          <w:sz w:val="22"/>
          <w:szCs w:val="22"/>
        </w:rPr>
        <w:t>5</w:t>
      </w:r>
    </w:p>
    <w:p w14:paraId="26B69006" w14:textId="11E52382" w:rsidR="0040335B" w:rsidRPr="00D9365E" w:rsidRDefault="00E46BB3">
      <w:pPr>
        <w:spacing w:after="170"/>
        <w:jc w:val="both"/>
        <w:rPr>
          <w:rFonts w:ascii="Calibri" w:hAnsi="Calibri" w:cs="Arial"/>
          <w:color w:val="000000"/>
          <w:sz w:val="22"/>
          <w:szCs w:val="22"/>
          <w:lang w:eastAsia="es-ES"/>
        </w:rPr>
      </w:pPr>
      <w:r w:rsidRPr="00D9365E">
        <w:rPr>
          <w:rFonts w:ascii="Calibri" w:hAnsi="Calibri" w:cs="Arial"/>
          <w:color w:val="000000"/>
          <w:sz w:val="22"/>
          <w:szCs w:val="22"/>
          <w:lang w:eastAsia="es-ES"/>
        </w:rPr>
        <w:t xml:space="preserve">La determinación de grupos para las </w:t>
      </w:r>
      <w:r w:rsidR="001A7CE6" w:rsidRPr="00D9365E">
        <w:rPr>
          <w:rFonts w:ascii="Calibri" w:hAnsi="Calibri" w:cs="Arial"/>
          <w:color w:val="000000"/>
          <w:sz w:val="22"/>
          <w:szCs w:val="22"/>
          <w:lang w:eastAsia="es-ES"/>
        </w:rPr>
        <w:t>escuelas oficiales de idiomas</w:t>
      </w:r>
      <w:r w:rsidRPr="00D9365E">
        <w:rPr>
          <w:rFonts w:ascii="Calibri" w:hAnsi="Calibri" w:cs="Arial"/>
          <w:color w:val="000000"/>
          <w:sz w:val="22"/>
          <w:szCs w:val="22"/>
          <w:lang w:eastAsia="es-ES"/>
        </w:rPr>
        <w:t xml:space="preserve"> de la </w:t>
      </w:r>
      <w:r w:rsidR="001D5D8C" w:rsidRPr="00D9365E">
        <w:rPr>
          <w:rFonts w:ascii="Calibri" w:hAnsi="Calibri" w:cs="Arial"/>
          <w:color w:val="000000"/>
          <w:sz w:val="22"/>
          <w:szCs w:val="22"/>
          <w:lang w:eastAsia="es-ES"/>
        </w:rPr>
        <w:t>Comunitat</w:t>
      </w:r>
      <w:r w:rsidRPr="00D9365E">
        <w:rPr>
          <w:rFonts w:ascii="Calibri" w:hAnsi="Calibri" w:cs="Arial"/>
          <w:color w:val="000000"/>
          <w:sz w:val="22"/>
          <w:szCs w:val="22"/>
          <w:lang w:eastAsia="es-ES"/>
        </w:rPr>
        <w:t xml:space="preserve"> Valenciana, además de atender la necesaria eficiencia en la planificación y gestión de los recursos docentes, no podrá comportar incremento de necesidades respecto al curso anterior.</w:t>
      </w:r>
    </w:p>
    <w:p w14:paraId="44BFFB7D" w14:textId="77777777" w:rsidR="0040335B" w:rsidRPr="00D9365E" w:rsidRDefault="00E46BB3">
      <w:pPr>
        <w:spacing w:after="170"/>
        <w:jc w:val="both"/>
        <w:rPr>
          <w:rFonts w:ascii="Calibri" w:hAnsi="Calibri"/>
          <w:sz w:val="22"/>
          <w:szCs w:val="22"/>
        </w:rPr>
      </w:pPr>
      <w:r w:rsidRPr="00D9365E">
        <w:rPr>
          <w:rFonts w:ascii="Calibri" w:hAnsi="Calibri" w:cs="Tahoma"/>
          <w:b/>
          <w:bCs/>
          <w:color w:val="000000"/>
          <w:sz w:val="22"/>
          <w:szCs w:val="22"/>
          <w:lang w:eastAsia="es-ES"/>
        </w:rPr>
        <w:t>2.</w:t>
      </w:r>
      <w:r w:rsidRPr="00D9365E">
        <w:rPr>
          <w:rFonts w:ascii="Calibri" w:hAnsi="Calibri" w:cs="Arial"/>
          <w:b/>
          <w:bCs/>
          <w:sz w:val="22"/>
          <w:szCs w:val="22"/>
        </w:rPr>
        <w:t xml:space="preserve"> Jornada y horario del profesorado</w:t>
      </w:r>
    </w:p>
    <w:p w14:paraId="141FC4ED" w14:textId="77777777" w:rsidR="0040335B" w:rsidRPr="00D9365E" w:rsidRDefault="00E46BB3">
      <w:pPr>
        <w:spacing w:after="170"/>
        <w:jc w:val="both"/>
        <w:rPr>
          <w:rFonts w:ascii="Calibri" w:hAnsi="Calibri" w:cs="Arial"/>
          <w:color w:val="000000"/>
          <w:sz w:val="22"/>
          <w:szCs w:val="22"/>
        </w:rPr>
      </w:pPr>
      <w:r w:rsidRPr="00D9365E">
        <w:rPr>
          <w:rFonts w:ascii="Calibri" w:hAnsi="Calibri" w:cs="Arial"/>
          <w:color w:val="000000"/>
          <w:sz w:val="22"/>
          <w:szCs w:val="22"/>
        </w:rPr>
        <w:t>La distribución horaria de la jornada lectiva del profesorado será, con carácter general, de 18 horas lectivas (16 + 2) repartidas siguiendo el siguiente esquema:</w:t>
      </w:r>
    </w:p>
    <w:p w14:paraId="21D27BC3" w14:textId="77777777" w:rsidR="0040335B" w:rsidRPr="00D9365E" w:rsidRDefault="00E46BB3">
      <w:pPr>
        <w:spacing w:after="170"/>
        <w:jc w:val="both"/>
        <w:rPr>
          <w:rFonts w:ascii="Calibri" w:hAnsi="Calibri" w:cs="Arial"/>
          <w:color w:val="000000"/>
          <w:sz w:val="22"/>
          <w:szCs w:val="22"/>
        </w:rPr>
      </w:pPr>
      <w:r w:rsidRPr="00D9365E">
        <w:rPr>
          <w:rFonts w:ascii="Calibri" w:hAnsi="Calibri" w:cs="Arial"/>
          <w:color w:val="000000"/>
          <w:sz w:val="22"/>
          <w:szCs w:val="22"/>
        </w:rPr>
        <w:t xml:space="preserve">a) Cuatro grupos curriculares de 4 horas semanales repartidas en 2 sesiones de 2 horas. </w:t>
      </w:r>
    </w:p>
    <w:p w14:paraId="22E29C24" w14:textId="77777777" w:rsidR="0040335B" w:rsidRPr="00D9365E" w:rsidRDefault="00E46BB3">
      <w:pPr>
        <w:spacing w:after="170"/>
        <w:jc w:val="both"/>
        <w:rPr>
          <w:rFonts w:ascii="Calibri" w:hAnsi="Calibri" w:cs="Arial"/>
          <w:color w:val="000000"/>
          <w:sz w:val="22"/>
          <w:szCs w:val="22"/>
        </w:rPr>
      </w:pPr>
      <w:r w:rsidRPr="00D9365E">
        <w:rPr>
          <w:rFonts w:ascii="Calibri" w:hAnsi="Calibri" w:cs="Arial"/>
          <w:color w:val="000000"/>
          <w:sz w:val="22"/>
          <w:szCs w:val="22"/>
        </w:rPr>
        <w:t xml:space="preserve">b) Las dos horas restantes serán para cursos complementarios de enseñanza no formal de 1 o de 2 horas semanales lectivas. De acuerdo con el artículo 6.3 del Decreto 242/2019, se pueden organizar otras </w:t>
      </w:r>
      <w:r w:rsidRPr="00D9365E">
        <w:rPr>
          <w:rFonts w:ascii="Calibri" w:hAnsi="Calibri" w:cs="Arial"/>
          <w:color w:val="000000"/>
          <w:sz w:val="22"/>
          <w:szCs w:val="22"/>
        </w:rPr>
        <w:lastRenderedPageBreak/>
        <w:t>distribuciones horarias semanales siempre que el cómputo total del curso sea de 30 horas (equivaliendo a 1 hora semanal) o 60 horas (equivaliendo a 2 horas semanales).</w:t>
      </w:r>
    </w:p>
    <w:p w14:paraId="6A8CE2AC" w14:textId="1E8FF4C4" w:rsidR="0040335B" w:rsidRPr="00D9365E" w:rsidRDefault="00E46BB3">
      <w:pPr>
        <w:spacing w:after="170"/>
        <w:jc w:val="both"/>
        <w:rPr>
          <w:rFonts w:ascii="Calibri" w:hAnsi="Calibri" w:cs="Arial"/>
          <w:color w:val="000000"/>
          <w:sz w:val="22"/>
          <w:szCs w:val="22"/>
        </w:rPr>
      </w:pPr>
      <w:r w:rsidRPr="00D9365E">
        <w:rPr>
          <w:rFonts w:ascii="Calibri" w:hAnsi="Calibri" w:cs="Arial"/>
          <w:color w:val="000000"/>
          <w:sz w:val="22"/>
          <w:szCs w:val="22"/>
        </w:rPr>
        <w:t>c) Se podrá establecer excepcionalmente un incremento de la parte lectiva semanal del personal docente sobre el mínimo de 18 horas hasta 20 horas.</w:t>
      </w:r>
    </w:p>
    <w:p w14:paraId="39E0D945" w14:textId="34B850DF" w:rsidR="0040335B" w:rsidRPr="00D9365E" w:rsidRDefault="00E46BB3">
      <w:pPr>
        <w:spacing w:after="170"/>
        <w:jc w:val="both"/>
        <w:rPr>
          <w:rFonts w:ascii="Calibri" w:hAnsi="Calibri" w:cs="Arial"/>
          <w:color w:val="000000"/>
          <w:sz w:val="22"/>
          <w:szCs w:val="22"/>
        </w:rPr>
      </w:pPr>
      <w:r w:rsidRPr="00D9365E">
        <w:rPr>
          <w:rFonts w:ascii="Calibri" w:hAnsi="Calibri" w:cs="Arial"/>
          <w:color w:val="000000"/>
          <w:sz w:val="22"/>
          <w:szCs w:val="22"/>
        </w:rPr>
        <w:t>d) La docencia se impartirá de lunes a viernes (en</w:t>
      </w:r>
      <w:r w:rsidR="001A7CE6" w:rsidRPr="00D9365E">
        <w:rPr>
          <w:rFonts w:ascii="Calibri" w:hAnsi="Calibri" w:cs="Arial"/>
          <w:color w:val="000000"/>
          <w:sz w:val="22"/>
          <w:szCs w:val="22"/>
        </w:rPr>
        <w:t xml:space="preserve"> </w:t>
      </w:r>
      <w:r w:rsidRPr="00D9365E">
        <w:rPr>
          <w:rFonts w:ascii="Calibri" w:hAnsi="Calibri" w:cs="Arial"/>
          <w:color w:val="000000"/>
          <w:sz w:val="22"/>
          <w:szCs w:val="22"/>
        </w:rPr>
        <w:t>inst SA)</w:t>
      </w:r>
    </w:p>
    <w:p w14:paraId="01FBFE6B" w14:textId="77777777" w:rsidR="003B1427" w:rsidRPr="00D9365E" w:rsidRDefault="003B1427">
      <w:pPr>
        <w:spacing w:after="170"/>
        <w:jc w:val="both"/>
        <w:rPr>
          <w:rFonts w:ascii="Calibri" w:hAnsi="Calibri" w:cs="Arial"/>
          <w:b/>
          <w:bCs/>
          <w:color w:val="000000"/>
          <w:sz w:val="22"/>
          <w:szCs w:val="22"/>
        </w:rPr>
      </w:pPr>
    </w:p>
    <w:p w14:paraId="3B5BF3E3" w14:textId="77777777" w:rsidR="0040335B" w:rsidRPr="00D9365E" w:rsidRDefault="00E46BB3">
      <w:pPr>
        <w:pStyle w:val="Textbodyindent"/>
        <w:spacing w:after="170"/>
        <w:ind w:firstLine="0"/>
        <w:rPr>
          <w:rFonts w:ascii="Calibri" w:hAnsi="Calibri"/>
          <w:color w:val="auto"/>
          <w:sz w:val="22"/>
          <w:lang w:val="es-ES" w:eastAsia="zh-CN"/>
        </w:rPr>
      </w:pPr>
      <w:r w:rsidRPr="00D9365E">
        <w:rPr>
          <w:rFonts w:ascii="Calibri" w:hAnsi="Calibri"/>
          <w:color w:val="auto"/>
          <w:sz w:val="22"/>
          <w:lang w:val="es-ES" w:eastAsia="zh-CN"/>
        </w:rPr>
        <w:t>A) Funciones directivas</w:t>
      </w:r>
    </w:p>
    <w:p w14:paraId="51A81AF7" w14:textId="77777777" w:rsidR="0040335B" w:rsidRPr="00D9365E" w:rsidRDefault="00E46BB3">
      <w:pPr>
        <w:pStyle w:val="Textbodyindent"/>
        <w:spacing w:after="170"/>
        <w:ind w:firstLine="0"/>
        <w:rPr>
          <w:rFonts w:ascii="Calibri" w:hAnsi="Calibri"/>
          <w:color w:val="auto"/>
          <w:sz w:val="22"/>
          <w:lang w:val="es-ES" w:eastAsia="zh-CN"/>
        </w:rPr>
      </w:pPr>
      <w:r w:rsidRPr="00D9365E">
        <w:rPr>
          <w:rFonts w:ascii="Calibri" w:hAnsi="Calibri"/>
          <w:color w:val="auto"/>
          <w:sz w:val="22"/>
          <w:lang w:val="es-ES" w:eastAsia="zh-CN"/>
        </w:rPr>
        <w:t>Los grupos lectivos de los órganos unipersonales de docencia directa contemplados en el apartado B.2 del artículo 10 de la Orden 87/2013, de 20 de septiembre, serán de grupos curriculares ordinarios para los miembros del equipo directivo.</w:t>
      </w:r>
    </w:p>
    <w:p w14:paraId="391F5BDC" w14:textId="77777777" w:rsidR="0040335B" w:rsidRPr="00D9365E" w:rsidRDefault="00E46BB3">
      <w:pPr>
        <w:pStyle w:val="Textbodyindent"/>
        <w:spacing w:after="170"/>
        <w:ind w:firstLine="0"/>
        <w:rPr>
          <w:rFonts w:ascii="Calibri" w:hAnsi="Calibri"/>
          <w:color w:val="auto"/>
          <w:sz w:val="22"/>
          <w:lang w:val="es-ES" w:eastAsia="zh-CN"/>
        </w:rPr>
      </w:pPr>
      <w:r w:rsidRPr="00D9365E">
        <w:rPr>
          <w:rFonts w:ascii="Calibri" w:hAnsi="Calibri"/>
          <w:color w:val="auto"/>
          <w:sz w:val="22"/>
          <w:lang w:val="es-ES" w:eastAsia="zh-CN"/>
        </w:rPr>
        <w:t>B) Direcciones de departamento</w:t>
      </w:r>
    </w:p>
    <w:p w14:paraId="0313D081" w14:textId="77777777" w:rsidR="0040335B" w:rsidRPr="00D9365E" w:rsidRDefault="00E46BB3">
      <w:pPr>
        <w:pStyle w:val="Textbodyindent"/>
        <w:spacing w:after="170"/>
        <w:ind w:firstLine="0"/>
        <w:rPr>
          <w:rFonts w:ascii="Calibri" w:hAnsi="Calibri"/>
          <w:color w:val="auto"/>
          <w:sz w:val="22"/>
          <w:lang w:val="es-ES" w:eastAsia="zh-CN"/>
        </w:rPr>
      </w:pPr>
      <w:r w:rsidRPr="00D9365E">
        <w:rPr>
          <w:rFonts w:ascii="Calibri" w:hAnsi="Calibri"/>
          <w:color w:val="auto"/>
          <w:sz w:val="22"/>
          <w:lang w:val="es-ES" w:eastAsia="zh-CN"/>
        </w:rPr>
        <w:t>De acuerdo con el artículo 10 de la Orden 87/2013, la reducción de grupos para direcciones de departamento se distribuirá de la siguiente manera:</w:t>
      </w:r>
    </w:p>
    <w:p w14:paraId="2A32A694" w14:textId="77777777" w:rsidR="0040335B" w:rsidRPr="00D9365E" w:rsidRDefault="00E46BB3">
      <w:pPr>
        <w:pStyle w:val="Textbodyindent"/>
        <w:spacing w:after="170"/>
        <w:ind w:firstLine="0"/>
        <w:rPr>
          <w:rFonts w:ascii="Calibri" w:hAnsi="Calibri"/>
          <w:color w:val="auto"/>
          <w:sz w:val="22"/>
          <w:lang w:val="es-ES" w:eastAsia="zh-CN"/>
        </w:rPr>
      </w:pPr>
      <w:r w:rsidRPr="00D9365E">
        <w:rPr>
          <w:rFonts w:ascii="Calibri" w:hAnsi="Calibri"/>
          <w:color w:val="auto"/>
          <w:sz w:val="22"/>
          <w:lang w:val="es-ES" w:eastAsia="zh-CN"/>
        </w:rPr>
        <w:t xml:space="preserve">a. Las direcciones de departamento con más de 25 docentes impartirán 3 grupos, de los cuales dos serán grupos curriculares ordinarios y uno será grupo no formal complementario. </w:t>
      </w:r>
    </w:p>
    <w:p w14:paraId="742D3AB4" w14:textId="77777777" w:rsidR="0040335B" w:rsidRPr="00D9365E" w:rsidRDefault="00E46BB3">
      <w:pPr>
        <w:pStyle w:val="Textbodyindent"/>
        <w:spacing w:after="170"/>
        <w:ind w:firstLine="0"/>
        <w:rPr>
          <w:rFonts w:ascii="Calibri" w:hAnsi="Calibri"/>
          <w:color w:val="auto"/>
          <w:sz w:val="22"/>
          <w:lang w:val="es-ES" w:eastAsia="zh-CN"/>
        </w:rPr>
      </w:pPr>
      <w:r w:rsidRPr="00D9365E">
        <w:rPr>
          <w:rFonts w:ascii="Calibri" w:hAnsi="Calibri"/>
          <w:color w:val="auto"/>
          <w:sz w:val="22"/>
          <w:lang w:val="es-ES" w:eastAsia="zh-CN"/>
        </w:rPr>
        <w:t>b. Las direcciones de departamento con 25 o menos docentes tendrán las reducciones siguientes:</w:t>
      </w:r>
    </w:p>
    <w:p w14:paraId="0632126A" w14:textId="77777777" w:rsidR="0040335B" w:rsidRPr="00D9365E" w:rsidRDefault="00E46BB3">
      <w:pPr>
        <w:pStyle w:val="Textbodyindent"/>
        <w:spacing w:after="170"/>
        <w:ind w:firstLine="0"/>
        <w:rPr>
          <w:rFonts w:ascii="Calibri" w:hAnsi="Calibri"/>
          <w:color w:val="auto"/>
          <w:sz w:val="22"/>
          <w:lang w:val="es-ES" w:eastAsia="zh-CN"/>
        </w:rPr>
      </w:pPr>
      <w:r w:rsidRPr="00D9365E">
        <w:rPr>
          <w:rFonts w:ascii="Calibri" w:hAnsi="Calibri"/>
          <w:color w:val="auto"/>
          <w:sz w:val="22"/>
          <w:lang w:val="es-ES" w:eastAsia="zh-CN"/>
        </w:rPr>
        <w:t>- Direcciones de departamento con 4-25 docentes (mínimo de 16 grupos en total, contando tanto ordinarios como formativos):</w:t>
      </w:r>
      <w:r w:rsidR="003B2536" w:rsidRPr="00D9365E">
        <w:rPr>
          <w:rFonts w:ascii="Calibri" w:hAnsi="Calibri"/>
          <w:color w:val="auto"/>
          <w:sz w:val="22"/>
          <w:lang w:val="es-ES" w:eastAsia="zh-CN"/>
        </w:rPr>
        <w:t xml:space="preserve"> </w:t>
      </w:r>
      <w:r w:rsidRPr="00D9365E">
        <w:rPr>
          <w:rFonts w:ascii="Calibri" w:hAnsi="Calibri"/>
          <w:color w:val="auto"/>
          <w:sz w:val="22"/>
          <w:lang w:val="es-ES" w:eastAsia="zh-CN"/>
        </w:rPr>
        <w:t xml:space="preserve">impartirán 3 grupos curriculares ordinarios más un grupo formativo. </w:t>
      </w:r>
    </w:p>
    <w:p w14:paraId="49F92C46" w14:textId="6F8F10BF" w:rsidR="0040335B" w:rsidRPr="00D9365E" w:rsidRDefault="00E46BB3">
      <w:pPr>
        <w:pStyle w:val="Textbodyindent"/>
        <w:spacing w:after="170"/>
        <w:ind w:firstLine="0"/>
        <w:rPr>
          <w:rFonts w:ascii="Calibri" w:hAnsi="Calibri"/>
          <w:color w:val="auto"/>
          <w:sz w:val="22"/>
          <w:lang w:val="es-ES" w:eastAsia="zh-CN"/>
        </w:rPr>
      </w:pPr>
      <w:r w:rsidRPr="00D9365E">
        <w:rPr>
          <w:rFonts w:ascii="Calibri" w:hAnsi="Calibri"/>
          <w:color w:val="auto"/>
          <w:sz w:val="22"/>
          <w:lang w:val="es-ES" w:eastAsia="zh-CN"/>
        </w:rPr>
        <w:t xml:space="preserve">- Direcciones de departamento con 1-3 docentes (máximo de 15 grupos en total, </w:t>
      </w:r>
      <w:r w:rsidR="001A7CE6" w:rsidRPr="00D9365E">
        <w:rPr>
          <w:rFonts w:ascii="Calibri" w:hAnsi="Calibri"/>
          <w:color w:val="auto"/>
          <w:sz w:val="22"/>
          <w:lang w:val="es-ES" w:eastAsia="zh-CN"/>
        </w:rPr>
        <w:t>contando</w:t>
      </w:r>
      <w:r w:rsidRPr="00D9365E">
        <w:rPr>
          <w:rFonts w:ascii="Calibri" w:hAnsi="Calibri"/>
          <w:color w:val="auto"/>
          <w:sz w:val="22"/>
          <w:lang w:val="es-ES" w:eastAsia="zh-CN"/>
        </w:rPr>
        <w:t xml:space="preserve"> tanto formales </w:t>
      </w:r>
      <w:r w:rsidR="001A7CE6" w:rsidRPr="00D9365E">
        <w:rPr>
          <w:rFonts w:ascii="Calibri" w:hAnsi="Calibri"/>
          <w:color w:val="auto"/>
          <w:sz w:val="22"/>
          <w:lang w:val="es-ES" w:eastAsia="zh-CN"/>
        </w:rPr>
        <w:t>ordinario</w:t>
      </w:r>
      <w:r w:rsidRPr="00D9365E">
        <w:rPr>
          <w:rFonts w:ascii="Calibri" w:hAnsi="Calibri"/>
          <w:color w:val="auto"/>
          <w:sz w:val="22"/>
          <w:lang w:val="es-ES" w:eastAsia="zh-CN"/>
        </w:rPr>
        <w:t>s como no formales complementarios):</w:t>
      </w:r>
      <w:r w:rsidR="001A7CE6" w:rsidRPr="00D9365E">
        <w:rPr>
          <w:rFonts w:ascii="Calibri" w:hAnsi="Calibri"/>
          <w:color w:val="auto"/>
          <w:sz w:val="22"/>
          <w:lang w:val="es-ES" w:eastAsia="zh-CN"/>
        </w:rPr>
        <w:t xml:space="preserve"> </w:t>
      </w:r>
      <w:r w:rsidRPr="00D9365E">
        <w:rPr>
          <w:rFonts w:ascii="Calibri" w:hAnsi="Calibri"/>
          <w:color w:val="auto"/>
          <w:sz w:val="22"/>
          <w:lang w:val="es-ES" w:eastAsia="zh-CN"/>
        </w:rPr>
        <w:t>impartirán 4 grupos curriculares ordinarios.</w:t>
      </w:r>
    </w:p>
    <w:p w14:paraId="77244302" w14:textId="77777777" w:rsidR="0040335B" w:rsidRPr="00D9365E" w:rsidRDefault="00E46BB3">
      <w:pPr>
        <w:pStyle w:val="Textbodyindent"/>
        <w:spacing w:after="170"/>
        <w:ind w:firstLine="0"/>
        <w:rPr>
          <w:rFonts w:ascii="Calibri" w:hAnsi="Calibri"/>
          <w:color w:val="auto"/>
          <w:sz w:val="22"/>
          <w:lang w:val="es-ES" w:eastAsia="zh-CN"/>
        </w:rPr>
      </w:pPr>
      <w:r w:rsidRPr="00D9365E">
        <w:rPr>
          <w:rFonts w:ascii="Calibri" w:hAnsi="Calibri"/>
          <w:color w:val="auto"/>
          <w:sz w:val="22"/>
          <w:lang w:val="es-ES" w:eastAsia="zh-CN"/>
        </w:rPr>
        <w:t>C) Coordinaciones de departamento</w:t>
      </w:r>
    </w:p>
    <w:p w14:paraId="452B8BCD" w14:textId="77777777" w:rsidR="0040335B" w:rsidRPr="00D9365E" w:rsidRDefault="00E46BB3">
      <w:pPr>
        <w:pStyle w:val="Textbodyindent"/>
        <w:spacing w:after="170"/>
        <w:ind w:firstLine="0"/>
        <w:rPr>
          <w:rFonts w:ascii="Calibri" w:hAnsi="Calibri"/>
          <w:color w:val="auto"/>
          <w:sz w:val="22"/>
          <w:lang w:val="es-ES" w:eastAsia="zh-CN"/>
        </w:rPr>
      </w:pPr>
      <w:r w:rsidRPr="00D9365E">
        <w:rPr>
          <w:rFonts w:ascii="Calibri" w:hAnsi="Calibri"/>
          <w:color w:val="auto"/>
          <w:sz w:val="22"/>
          <w:lang w:val="es-ES" w:eastAsia="zh-CN"/>
        </w:rPr>
        <w:t>De acuerdo con los artículos 7 y 10 de la Orden 87/2013, la reducción de grupos para coordinación de departamento se distribuirá de la siguiente manera:</w:t>
      </w:r>
    </w:p>
    <w:p w14:paraId="329F1CDA" w14:textId="77777777" w:rsidR="0040335B" w:rsidRPr="00D9365E" w:rsidRDefault="0040335B">
      <w:pPr>
        <w:pStyle w:val="Textbodyindent"/>
        <w:spacing w:after="170"/>
        <w:ind w:firstLine="0"/>
        <w:rPr>
          <w:rFonts w:ascii="Calibri" w:hAnsi="Calibri"/>
          <w:color w:val="auto"/>
          <w:sz w:val="22"/>
          <w:lang w:val="es-ES" w:eastAsia="zh-CN"/>
        </w:rPr>
      </w:pPr>
    </w:p>
    <w:tbl>
      <w:tblPr>
        <w:tblW w:w="9300" w:type="dxa"/>
        <w:tblInd w:w="-27" w:type="dxa"/>
        <w:tblLayout w:type="fixed"/>
        <w:tblCellMar>
          <w:top w:w="55" w:type="dxa"/>
          <w:left w:w="49" w:type="dxa"/>
          <w:bottom w:w="55" w:type="dxa"/>
          <w:right w:w="55" w:type="dxa"/>
        </w:tblCellMar>
        <w:tblLook w:val="04A0" w:firstRow="1" w:lastRow="0" w:firstColumn="1" w:lastColumn="0" w:noHBand="0" w:noVBand="1"/>
      </w:tblPr>
      <w:tblGrid>
        <w:gridCol w:w="1532"/>
        <w:gridCol w:w="1526"/>
        <w:gridCol w:w="6242"/>
      </w:tblGrid>
      <w:tr w:rsidR="0040335B" w:rsidRPr="00D9365E" w14:paraId="42EA2FD6" w14:textId="77777777">
        <w:tc>
          <w:tcPr>
            <w:tcW w:w="1532" w:type="dxa"/>
            <w:tcBorders>
              <w:top w:val="single" w:sz="2" w:space="0" w:color="000001"/>
              <w:left w:val="single" w:sz="2" w:space="0" w:color="000001"/>
              <w:bottom w:val="single" w:sz="2" w:space="0" w:color="000001"/>
            </w:tcBorders>
          </w:tcPr>
          <w:p w14:paraId="1D22A7D2" w14:textId="77777777" w:rsidR="0040335B" w:rsidRPr="00D9365E" w:rsidRDefault="00E46BB3">
            <w:pPr>
              <w:pStyle w:val="Contenidodelatabla"/>
              <w:jc w:val="both"/>
              <w:rPr>
                <w:rFonts w:ascii="Calibri" w:hAnsi="Calibri" w:cs="Arial"/>
                <w:sz w:val="22"/>
                <w:szCs w:val="22"/>
              </w:rPr>
            </w:pPr>
            <w:r w:rsidRPr="00D9365E">
              <w:rPr>
                <w:rFonts w:ascii="Calibri" w:hAnsi="Calibri" w:cs="Arial"/>
                <w:sz w:val="22"/>
                <w:szCs w:val="22"/>
              </w:rPr>
              <w:t>Grupos</w:t>
            </w:r>
          </w:p>
        </w:tc>
        <w:tc>
          <w:tcPr>
            <w:tcW w:w="1526" w:type="dxa"/>
            <w:tcBorders>
              <w:top w:val="single" w:sz="2" w:space="0" w:color="000001"/>
              <w:left w:val="single" w:sz="2" w:space="0" w:color="000001"/>
              <w:bottom w:val="single" w:sz="2" w:space="0" w:color="000001"/>
            </w:tcBorders>
          </w:tcPr>
          <w:p w14:paraId="558CE7D9" w14:textId="77777777" w:rsidR="0040335B" w:rsidRPr="00D9365E" w:rsidRDefault="00E46BB3">
            <w:pPr>
              <w:pStyle w:val="Contenidodelatabla"/>
              <w:jc w:val="both"/>
              <w:rPr>
                <w:rFonts w:ascii="Calibri" w:hAnsi="Calibri" w:cs="Arial"/>
                <w:sz w:val="22"/>
                <w:szCs w:val="22"/>
              </w:rPr>
            </w:pPr>
            <w:r w:rsidRPr="00D9365E">
              <w:rPr>
                <w:rFonts w:ascii="Calibri" w:hAnsi="Calibri" w:cs="Arial"/>
                <w:sz w:val="22"/>
                <w:szCs w:val="22"/>
              </w:rPr>
              <w:t>Coordinaciones</w:t>
            </w:r>
          </w:p>
        </w:tc>
        <w:tc>
          <w:tcPr>
            <w:tcW w:w="6242" w:type="dxa"/>
            <w:tcBorders>
              <w:top w:val="single" w:sz="2" w:space="0" w:color="000001"/>
              <w:left w:val="single" w:sz="2" w:space="0" w:color="000001"/>
              <w:bottom w:val="single" w:sz="2" w:space="0" w:color="000001"/>
              <w:right w:val="single" w:sz="2" w:space="0" w:color="000001"/>
            </w:tcBorders>
          </w:tcPr>
          <w:p w14:paraId="19A75164" w14:textId="77777777" w:rsidR="0040335B" w:rsidRPr="00D9365E" w:rsidRDefault="003B2536">
            <w:pPr>
              <w:pStyle w:val="Contenidodelatabla"/>
              <w:jc w:val="both"/>
              <w:rPr>
                <w:rFonts w:ascii="Calibri" w:hAnsi="Calibri" w:cs="Arial"/>
                <w:sz w:val="22"/>
                <w:szCs w:val="22"/>
              </w:rPr>
            </w:pPr>
            <w:r w:rsidRPr="00D9365E">
              <w:rPr>
                <w:rFonts w:ascii="Calibri" w:hAnsi="Calibri" w:cs="Arial"/>
                <w:sz w:val="22"/>
                <w:szCs w:val="22"/>
              </w:rPr>
              <w:t xml:space="preserve">Grupos </w:t>
            </w:r>
            <w:r w:rsidR="00AA63AC" w:rsidRPr="00D9365E">
              <w:rPr>
                <w:rFonts w:ascii="Calibri" w:hAnsi="Calibri" w:cs="Arial"/>
                <w:sz w:val="22"/>
                <w:szCs w:val="22"/>
              </w:rPr>
              <w:t>que se impartirán</w:t>
            </w:r>
          </w:p>
        </w:tc>
      </w:tr>
      <w:tr w:rsidR="0040335B" w:rsidRPr="00D9365E" w14:paraId="5762649A" w14:textId="77777777">
        <w:tc>
          <w:tcPr>
            <w:tcW w:w="1532" w:type="dxa"/>
            <w:tcBorders>
              <w:top w:val="single" w:sz="2" w:space="0" w:color="000001"/>
              <w:left w:val="single" w:sz="2" w:space="0" w:color="000001"/>
              <w:bottom w:val="single" w:sz="2" w:space="0" w:color="000001"/>
            </w:tcBorders>
          </w:tcPr>
          <w:p w14:paraId="2D39FBA9" w14:textId="77777777" w:rsidR="0040335B" w:rsidRPr="00D9365E" w:rsidRDefault="00E46BB3">
            <w:pPr>
              <w:pStyle w:val="Textbodyindent"/>
              <w:widowControl w:val="0"/>
              <w:ind w:firstLine="0"/>
              <w:rPr>
                <w:rFonts w:ascii="Calibri" w:hAnsi="Calibri"/>
                <w:color w:val="auto"/>
                <w:sz w:val="22"/>
                <w:lang w:val="es-ES"/>
              </w:rPr>
            </w:pPr>
            <w:r w:rsidRPr="00D9365E">
              <w:rPr>
                <w:rFonts w:ascii="Calibri" w:hAnsi="Calibri"/>
                <w:color w:val="auto"/>
                <w:sz w:val="22"/>
                <w:lang w:val="es-ES"/>
              </w:rPr>
              <w:t>De 15 a 44</w:t>
            </w:r>
          </w:p>
        </w:tc>
        <w:tc>
          <w:tcPr>
            <w:tcW w:w="1526" w:type="dxa"/>
            <w:tcBorders>
              <w:top w:val="single" w:sz="2" w:space="0" w:color="000001"/>
              <w:left w:val="single" w:sz="2" w:space="0" w:color="000001"/>
              <w:bottom w:val="single" w:sz="2" w:space="0" w:color="000001"/>
            </w:tcBorders>
          </w:tcPr>
          <w:p w14:paraId="247850D9" w14:textId="77777777" w:rsidR="0040335B" w:rsidRPr="00D9365E" w:rsidRDefault="00E46BB3">
            <w:pPr>
              <w:pStyle w:val="Contenidodelatabla"/>
              <w:jc w:val="both"/>
              <w:rPr>
                <w:rFonts w:ascii="Calibri" w:hAnsi="Calibri" w:cs="Arial"/>
                <w:sz w:val="22"/>
                <w:szCs w:val="22"/>
              </w:rPr>
            </w:pPr>
            <w:r w:rsidRPr="00D9365E">
              <w:rPr>
                <w:rFonts w:ascii="Calibri" w:hAnsi="Calibri" w:cs="Arial"/>
                <w:sz w:val="22"/>
                <w:szCs w:val="22"/>
              </w:rPr>
              <w:t>1</w:t>
            </w:r>
          </w:p>
        </w:tc>
        <w:tc>
          <w:tcPr>
            <w:tcW w:w="6242" w:type="dxa"/>
            <w:tcBorders>
              <w:top w:val="single" w:sz="2" w:space="0" w:color="000001"/>
              <w:left w:val="single" w:sz="2" w:space="0" w:color="000001"/>
              <w:bottom w:val="single" w:sz="2" w:space="0" w:color="000001"/>
              <w:right w:val="single" w:sz="2" w:space="0" w:color="000001"/>
            </w:tcBorders>
          </w:tcPr>
          <w:p w14:paraId="36C24F21" w14:textId="77777777" w:rsidR="0040335B" w:rsidRPr="00D9365E" w:rsidRDefault="003B2536">
            <w:pPr>
              <w:pStyle w:val="Contenidodelatabla"/>
              <w:jc w:val="both"/>
              <w:rPr>
                <w:rFonts w:ascii="Calibri" w:hAnsi="Calibri" w:cs="Arial"/>
                <w:sz w:val="22"/>
                <w:szCs w:val="22"/>
              </w:rPr>
            </w:pPr>
            <w:r w:rsidRPr="00D9365E">
              <w:rPr>
                <w:rFonts w:ascii="Calibri" w:hAnsi="Calibri" w:cs="Arial"/>
                <w:sz w:val="22"/>
                <w:szCs w:val="22"/>
              </w:rPr>
              <w:t>Cuatro grupos curriculares</w:t>
            </w:r>
          </w:p>
        </w:tc>
      </w:tr>
      <w:tr w:rsidR="0040335B" w:rsidRPr="00D9365E" w14:paraId="2D619280" w14:textId="77777777">
        <w:tc>
          <w:tcPr>
            <w:tcW w:w="1532" w:type="dxa"/>
            <w:tcBorders>
              <w:top w:val="single" w:sz="2" w:space="0" w:color="000001"/>
              <w:left w:val="single" w:sz="2" w:space="0" w:color="000001"/>
              <w:bottom w:val="single" w:sz="2" w:space="0" w:color="000001"/>
            </w:tcBorders>
          </w:tcPr>
          <w:p w14:paraId="74BA49F3" w14:textId="77777777" w:rsidR="0040335B" w:rsidRPr="00D9365E" w:rsidRDefault="00E46BB3">
            <w:pPr>
              <w:pStyle w:val="Contenidodelatabla"/>
              <w:jc w:val="both"/>
              <w:rPr>
                <w:rFonts w:ascii="Calibri" w:hAnsi="Calibri" w:cs="Arial"/>
                <w:sz w:val="22"/>
                <w:szCs w:val="22"/>
              </w:rPr>
            </w:pPr>
            <w:r w:rsidRPr="00D9365E">
              <w:rPr>
                <w:rFonts w:ascii="Calibri" w:hAnsi="Calibri" w:cs="Arial"/>
                <w:sz w:val="22"/>
                <w:szCs w:val="22"/>
              </w:rPr>
              <w:t>De 45 a 74</w:t>
            </w:r>
          </w:p>
        </w:tc>
        <w:tc>
          <w:tcPr>
            <w:tcW w:w="1526" w:type="dxa"/>
            <w:tcBorders>
              <w:top w:val="single" w:sz="2" w:space="0" w:color="000001"/>
              <w:left w:val="single" w:sz="2" w:space="0" w:color="000001"/>
              <w:bottom w:val="single" w:sz="2" w:space="0" w:color="000001"/>
            </w:tcBorders>
          </w:tcPr>
          <w:p w14:paraId="29B3DF99" w14:textId="77777777" w:rsidR="0040335B" w:rsidRPr="00D9365E" w:rsidRDefault="00E46BB3">
            <w:pPr>
              <w:pStyle w:val="Contenidodelatabla"/>
              <w:jc w:val="both"/>
              <w:rPr>
                <w:rFonts w:ascii="Calibri" w:hAnsi="Calibri" w:cs="Arial"/>
                <w:sz w:val="22"/>
                <w:szCs w:val="22"/>
              </w:rPr>
            </w:pPr>
            <w:r w:rsidRPr="00D9365E">
              <w:rPr>
                <w:rFonts w:ascii="Calibri" w:hAnsi="Calibri" w:cs="Arial"/>
                <w:sz w:val="22"/>
                <w:szCs w:val="22"/>
              </w:rPr>
              <w:t>Hasta 2</w:t>
            </w:r>
          </w:p>
        </w:tc>
        <w:tc>
          <w:tcPr>
            <w:tcW w:w="6242" w:type="dxa"/>
            <w:tcBorders>
              <w:top w:val="single" w:sz="2" w:space="0" w:color="000001"/>
              <w:left w:val="single" w:sz="2" w:space="0" w:color="000001"/>
              <w:bottom w:val="single" w:sz="2" w:space="0" w:color="000001"/>
              <w:right w:val="single" w:sz="2" w:space="0" w:color="000001"/>
            </w:tcBorders>
          </w:tcPr>
          <w:p w14:paraId="7495AED8" w14:textId="77777777" w:rsidR="0040335B" w:rsidRPr="00D9365E" w:rsidRDefault="003B2536">
            <w:pPr>
              <w:pStyle w:val="Contenidodelatabla"/>
              <w:jc w:val="both"/>
              <w:rPr>
                <w:rFonts w:ascii="Calibri" w:hAnsi="Calibri" w:cs="Arial"/>
                <w:sz w:val="22"/>
                <w:szCs w:val="22"/>
              </w:rPr>
            </w:pPr>
            <w:r w:rsidRPr="00D9365E">
              <w:rPr>
                <w:rFonts w:ascii="Calibri" w:hAnsi="Calibri" w:cs="Arial"/>
                <w:sz w:val="22"/>
                <w:szCs w:val="22"/>
              </w:rPr>
              <w:t>Cuatro grupos curriculares</w:t>
            </w:r>
          </w:p>
        </w:tc>
      </w:tr>
      <w:tr w:rsidR="0040335B" w:rsidRPr="00D9365E" w14:paraId="41B01DD3" w14:textId="77777777">
        <w:tc>
          <w:tcPr>
            <w:tcW w:w="1532" w:type="dxa"/>
            <w:tcBorders>
              <w:top w:val="single" w:sz="2" w:space="0" w:color="000001"/>
              <w:left w:val="single" w:sz="2" w:space="0" w:color="000001"/>
              <w:bottom w:val="single" w:sz="2" w:space="0" w:color="000001"/>
            </w:tcBorders>
          </w:tcPr>
          <w:p w14:paraId="133E000F" w14:textId="77777777" w:rsidR="0040335B" w:rsidRPr="00D9365E" w:rsidRDefault="00E46BB3">
            <w:pPr>
              <w:pStyle w:val="Contenidodelatabla"/>
              <w:jc w:val="both"/>
              <w:rPr>
                <w:rFonts w:ascii="Calibri" w:hAnsi="Calibri" w:cs="Arial"/>
                <w:sz w:val="22"/>
                <w:szCs w:val="22"/>
              </w:rPr>
            </w:pPr>
            <w:r w:rsidRPr="00D9365E">
              <w:rPr>
                <w:rFonts w:ascii="Calibri" w:hAnsi="Calibri" w:cs="Arial"/>
                <w:sz w:val="22"/>
                <w:szCs w:val="22"/>
              </w:rPr>
              <w:t>De 75 a 104</w:t>
            </w:r>
          </w:p>
        </w:tc>
        <w:tc>
          <w:tcPr>
            <w:tcW w:w="1526" w:type="dxa"/>
            <w:tcBorders>
              <w:top w:val="single" w:sz="2" w:space="0" w:color="000001"/>
              <w:left w:val="single" w:sz="2" w:space="0" w:color="000001"/>
              <w:bottom w:val="single" w:sz="2" w:space="0" w:color="000001"/>
            </w:tcBorders>
          </w:tcPr>
          <w:p w14:paraId="4C9504D5" w14:textId="77777777" w:rsidR="0040335B" w:rsidRPr="00D9365E" w:rsidRDefault="00E46BB3">
            <w:pPr>
              <w:pStyle w:val="Contenidodelatabla"/>
              <w:jc w:val="both"/>
              <w:rPr>
                <w:rFonts w:ascii="Calibri" w:hAnsi="Calibri" w:cs="Arial"/>
                <w:sz w:val="22"/>
                <w:szCs w:val="22"/>
              </w:rPr>
            </w:pPr>
            <w:r w:rsidRPr="00D9365E">
              <w:rPr>
                <w:rFonts w:ascii="Calibri" w:hAnsi="Calibri" w:cs="Arial"/>
                <w:sz w:val="22"/>
                <w:szCs w:val="22"/>
              </w:rPr>
              <w:t>Hasta 3</w:t>
            </w:r>
          </w:p>
        </w:tc>
        <w:tc>
          <w:tcPr>
            <w:tcW w:w="6242" w:type="dxa"/>
            <w:tcBorders>
              <w:top w:val="single" w:sz="2" w:space="0" w:color="000001"/>
              <w:left w:val="single" w:sz="2" w:space="0" w:color="000001"/>
              <w:bottom w:val="single" w:sz="2" w:space="0" w:color="000001"/>
              <w:right w:val="single" w:sz="2" w:space="0" w:color="000001"/>
            </w:tcBorders>
          </w:tcPr>
          <w:p w14:paraId="0BE740DD" w14:textId="77777777" w:rsidR="0040335B" w:rsidRPr="00D9365E" w:rsidRDefault="003B2536">
            <w:pPr>
              <w:pStyle w:val="Contenidodelatabla"/>
              <w:jc w:val="both"/>
              <w:rPr>
                <w:rFonts w:ascii="Calibri" w:hAnsi="Calibri" w:cs="Arial"/>
                <w:sz w:val="22"/>
                <w:szCs w:val="22"/>
              </w:rPr>
            </w:pPr>
            <w:r w:rsidRPr="00D9365E">
              <w:rPr>
                <w:rFonts w:ascii="Calibri" w:hAnsi="Calibri" w:cs="Arial"/>
                <w:sz w:val="22"/>
                <w:szCs w:val="22"/>
              </w:rPr>
              <w:t>Cuatro grupos curriculares</w:t>
            </w:r>
          </w:p>
        </w:tc>
      </w:tr>
      <w:tr w:rsidR="0040335B" w:rsidRPr="00D9365E" w14:paraId="253FB64F" w14:textId="77777777">
        <w:tc>
          <w:tcPr>
            <w:tcW w:w="1532" w:type="dxa"/>
            <w:tcBorders>
              <w:top w:val="single" w:sz="2" w:space="0" w:color="000001"/>
              <w:left w:val="single" w:sz="2" w:space="0" w:color="000001"/>
              <w:bottom w:val="single" w:sz="2" w:space="0" w:color="000001"/>
            </w:tcBorders>
          </w:tcPr>
          <w:p w14:paraId="1C7502B1" w14:textId="77777777" w:rsidR="0040335B" w:rsidRPr="00D9365E" w:rsidRDefault="00AA63AC">
            <w:pPr>
              <w:pStyle w:val="Contenidodelatabla"/>
              <w:jc w:val="both"/>
              <w:rPr>
                <w:rFonts w:ascii="Calibri" w:hAnsi="Calibri" w:cs="Arial"/>
                <w:sz w:val="22"/>
                <w:szCs w:val="22"/>
              </w:rPr>
            </w:pPr>
            <w:r w:rsidRPr="00D9365E">
              <w:rPr>
                <w:rFonts w:ascii="Calibri" w:hAnsi="Calibri" w:cs="Arial"/>
                <w:sz w:val="22"/>
                <w:szCs w:val="22"/>
              </w:rPr>
              <w:t>105 o más grupos</w:t>
            </w:r>
          </w:p>
        </w:tc>
        <w:tc>
          <w:tcPr>
            <w:tcW w:w="1526" w:type="dxa"/>
            <w:tcBorders>
              <w:top w:val="single" w:sz="2" w:space="0" w:color="000001"/>
              <w:left w:val="single" w:sz="2" w:space="0" w:color="000001"/>
              <w:bottom w:val="single" w:sz="2" w:space="0" w:color="000001"/>
            </w:tcBorders>
          </w:tcPr>
          <w:p w14:paraId="4FF50E60" w14:textId="77777777" w:rsidR="0040335B" w:rsidRPr="00D9365E" w:rsidRDefault="00E46BB3">
            <w:pPr>
              <w:pStyle w:val="Contenidodelatabla"/>
              <w:jc w:val="both"/>
              <w:rPr>
                <w:rFonts w:ascii="Calibri" w:hAnsi="Calibri" w:cs="Arial"/>
                <w:sz w:val="22"/>
                <w:szCs w:val="22"/>
              </w:rPr>
            </w:pPr>
            <w:r w:rsidRPr="00D9365E">
              <w:rPr>
                <w:rFonts w:ascii="Calibri" w:hAnsi="Calibri" w:cs="Arial"/>
                <w:sz w:val="22"/>
                <w:szCs w:val="22"/>
              </w:rPr>
              <w:t>Hasta 4</w:t>
            </w:r>
          </w:p>
        </w:tc>
        <w:tc>
          <w:tcPr>
            <w:tcW w:w="6242" w:type="dxa"/>
            <w:tcBorders>
              <w:top w:val="single" w:sz="2" w:space="0" w:color="000001"/>
              <w:left w:val="single" w:sz="2" w:space="0" w:color="000001"/>
              <w:bottom w:val="single" w:sz="2" w:space="0" w:color="000001"/>
              <w:right w:val="single" w:sz="2" w:space="0" w:color="000001"/>
            </w:tcBorders>
          </w:tcPr>
          <w:p w14:paraId="07355D0F" w14:textId="4D58E1AB" w:rsidR="0040335B" w:rsidRPr="00D9365E" w:rsidRDefault="003B2536">
            <w:pPr>
              <w:pStyle w:val="Contenidodelatabla"/>
              <w:jc w:val="both"/>
              <w:rPr>
                <w:rFonts w:ascii="Calibri" w:hAnsi="Calibri" w:cs="Arial"/>
                <w:sz w:val="22"/>
                <w:szCs w:val="22"/>
              </w:rPr>
            </w:pPr>
            <w:r w:rsidRPr="00D9365E">
              <w:rPr>
                <w:rFonts w:ascii="Calibri" w:hAnsi="Calibri" w:cs="Arial"/>
                <w:sz w:val="22"/>
                <w:szCs w:val="22"/>
              </w:rPr>
              <w:t>Tres coordinaciones impartirán cuatro grupos curricular</w:t>
            </w:r>
            <w:r w:rsidR="001A7CE6" w:rsidRPr="00D9365E">
              <w:rPr>
                <w:rFonts w:ascii="Calibri" w:hAnsi="Calibri" w:cs="Arial"/>
                <w:sz w:val="22"/>
                <w:szCs w:val="22"/>
              </w:rPr>
              <w:t>es</w:t>
            </w:r>
            <w:r w:rsidRPr="00D9365E">
              <w:rPr>
                <w:rFonts w:ascii="Calibri" w:hAnsi="Calibri" w:cs="Arial"/>
                <w:sz w:val="22"/>
                <w:szCs w:val="22"/>
              </w:rPr>
              <w:t xml:space="preserve"> y </w:t>
            </w:r>
            <w:r w:rsidR="00AA63AC" w:rsidRPr="00D9365E">
              <w:rPr>
                <w:rFonts w:ascii="Calibri" w:hAnsi="Calibri" w:cs="Arial"/>
                <w:sz w:val="22"/>
                <w:szCs w:val="22"/>
              </w:rPr>
              <w:t>una</w:t>
            </w:r>
            <w:r w:rsidRPr="00D9365E">
              <w:rPr>
                <w:rFonts w:ascii="Calibri" w:hAnsi="Calibri" w:cs="Arial"/>
                <w:sz w:val="22"/>
                <w:szCs w:val="22"/>
              </w:rPr>
              <w:t xml:space="preserve"> coordinación impartirá tres curriculares y un grupo no formal complementario</w:t>
            </w:r>
          </w:p>
        </w:tc>
      </w:tr>
    </w:tbl>
    <w:p w14:paraId="1841AE79" w14:textId="46434701" w:rsidR="0040335B" w:rsidRPr="00D9365E" w:rsidRDefault="00E46BB3">
      <w:pPr>
        <w:pStyle w:val="Textbodyindent"/>
        <w:spacing w:before="170" w:after="170"/>
        <w:ind w:firstLine="0"/>
        <w:rPr>
          <w:rFonts w:ascii="Calibri" w:hAnsi="Calibri"/>
          <w:color w:val="auto"/>
          <w:sz w:val="22"/>
          <w:lang w:val="es-ES" w:eastAsia="zh-CN"/>
        </w:rPr>
      </w:pPr>
      <w:r w:rsidRPr="00D9365E">
        <w:rPr>
          <w:rFonts w:ascii="Calibri" w:hAnsi="Calibri"/>
          <w:color w:val="auto"/>
          <w:sz w:val="22"/>
          <w:lang w:val="es-ES" w:eastAsia="zh-CN"/>
        </w:rPr>
        <w:t>D) Coordinacion</w:t>
      </w:r>
      <w:r w:rsidR="001A7CE6" w:rsidRPr="00D9365E">
        <w:rPr>
          <w:rFonts w:ascii="Calibri" w:hAnsi="Calibri"/>
          <w:color w:val="auto"/>
          <w:sz w:val="22"/>
          <w:lang w:val="es-ES" w:eastAsia="zh-CN"/>
        </w:rPr>
        <w:t>e</w:t>
      </w:r>
      <w:r w:rsidRPr="00D9365E">
        <w:rPr>
          <w:rFonts w:ascii="Calibri" w:hAnsi="Calibri"/>
          <w:color w:val="auto"/>
          <w:sz w:val="22"/>
          <w:lang w:val="es-ES" w:eastAsia="zh-CN"/>
        </w:rPr>
        <w:t>s de secciones</w:t>
      </w:r>
    </w:p>
    <w:p w14:paraId="2ACF0D28" w14:textId="77777777" w:rsidR="0040335B" w:rsidRPr="00D9365E" w:rsidRDefault="00E46BB3">
      <w:pPr>
        <w:pStyle w:val="Textbodyindent"/>
        <w:spacing w:before="170" w:after="170"/>
        <w:ind w:firstLine="0"/>
        <w:rPr>
          <w:rFonts w:ascii="Calibri" w:hAnsi="Calibri"/>
          <w:color w:val="auto"/>
          <w:sz w:val="22"/>
          <w:lang w:val="es-ES" w:eastAsia="zh-CN"/>
        </w:rPr>
      </w:pPr>
      <w:r w:rsidRPr="00D9365E">
        <w:rPr>
          <w:rFonts w:ascii="Calibri" w:hAnsi="Calibri"/>
          <w:color w:val="auto"/>
          <w:sz w:val="22"/>
          <w:lang w:val="es-ES" w:eastAsia="zh-CN"/>
        </w:rPr>
        <w:lastRenderedPageBreak/>
        <w:t>Con el fin de homogeneizar las reducciones para la coordinación de sección a que se refiere el artículo 7.3 de la Orden 87/2013, se establecen las reducciones siguiendo el siguiente criterio:</w:t>
      </w:r>
    </w:p>
    <w:tbl>
      <w:tblPr>
        <w:tblW w:w="9633" w:type="dxa"/>
        <w:tblInd w:w="6" w:type="dxa"/>
        <w:tblLayout w:type="fixed"/>
        <w:tblCellMar>
          <w:top w:w="55" w:type="dxa"/>
          <w:left w:w="49" w:type="dxa"/>
          <w:bottom w:w="55" w:type="dxa"/>
          <w:right w:w="55" w:type="dxa"/>
        </w:tblCellMar>
        <w:tblLook w:val="04A0" w:firstRow="1" w:lastRow="0" w:firstColumn="1" w:lastColumn="0" w:noHBand="0" w:noVBand="1"/>
      </w:tblPr>
      <w:tblGrid>
        <w:gridCol w:w="3433"/>
        <w:gridCol w:w="6200"/>
      </w:tblGrid>
      <w:tr w:rsidR="0040335B" w:rsidRPr="00D9365E" w14:paraId="597F616E" w14:textId="77777777">
        <w:tc>
          <w:tcPr>
            <w:tcW w:w="3433" w:type="dxa"/>
            <w:tcBorders>
              <w:top w:val="single" w:sz="2" w:space="0" w:color="000001"/>
              <w:left w:val="single" w:sz="2" w:space="0" w:color="000001"/>
              <w:bottom w:val="single" w:sz="2" w:space="0" w:color="000001"/>
            </w:tcBorders>
          </w:tcPr>
          <w:p w14:paraId="64389005" w14:textId="77777777" w:rsidR="0040335B" w:rsidRPr="00D9365E" w:rsidRDefault="00E46BB3">
            <w:pPr>
              <w:pStyle w:val="Contenidodelatabla"/>
              <w:jc w:val="both"/>
              <w:rPr>
                <w:rFonts w:ascii="Calibri" w:hAnsi="Calibri" w:cs="Arial"/>
                <w:sz w:val="22"/>
                <w:szCs w:val="22"/>
              </w:rPr>
            </w:pPr>
            <w:r w:rsidRPr="00D9365E">
              <w:rPr>
                <w:rFonts w:ascii="Calibri" w:hAnsi="Calibri" w:cs="Arial"/>
                <w:sz w:val="22"/>
                <w:szCs w:val="22"/>
              </w:rPr>
              <w:t>Grupos curriculares en la sección</w:t>
            </w:r>
          </w:p>
        </w:tc>
        <w:tc>
          <w:tcPr>
            <w:tcW w:w="6200" w:type="dxa"/>
            <w:tcBorders>
              <w:top w:val="single" w:sz="2" w:space="0" w:color="000001"/>
              <w:left w:val="single" w:sz="2" w:space="0" w:color="000001"/>
              <w:bottom w:val="single" w:sz="2" w:space="0" w:color="000001"/>
              <w:right w:val="single" w:sz="2" w:space="0" w:color="000001"/>
            </w:tcBorders>
          </w:tcPr>
          <w:p w14:paraId="68F9FD82" w14:textId="77777777" w:rsidR="0040335B" w:rsidRPr="00D9365E" w:rsidRDefault="00AA63AC">
            <w:pPr>
              <w:pStyle w:val="Contenidodelatabla"/>
              <w:jc w:val="both"/>
              <w:rPr>
                <w:rFonts w:ascii="Calibri" w:hAnsi="Calibri" w:cs="Arial"/>
                <w:sz w:val="22"/>
                <w:szCs w:val="22"/>
              </w:rPr>
            </w:pPr>
            <w:r w:rsidRPr="00D9365E">
              <w:rPr>
                <w:rFonts w:ascii="Calibri" w:hAnsi="Calibri" w:cs="Arial"/>
                <w:sz w:val="22"/>
                <w:szCs w:val="22"/>
              </w:rPr>
              <w:t>Grupos que se impartirán</w:t>
            </w:r>
          </w:p>
        </w:tc>
      </w:tr>
      <w:tr w:rsidR="0040335B" w:rsidRPr="00D9365E" w14:paraId="06DD99A4" w14:textId="77777777">
        <w:tc>
          <w:tcPr>
            <w:tcW w:w="3433" w:type="dxa"/>
            <w:tcBorders>
              <w:top w:val="single" w:sz="2" w:space="0" w:color="000001"/>
              <w:left w:val="single" w:sz="2" w:space="0" w:color="000001"/>
              <w:bottom w:val="single" w:sz="2" w:space="0" w:color="000001"/>
            </w:tcBorders>
          </w:tcPr>
          <w:p w14:paraId="06C9A6CF" w14:textId="77777777" w:rsidR="0040335B" w:rsidRPr="00D9365E" w:rsidRDefault="00E46BB3">
            <w:pPr>
              <w:pStyle w:val="Contenidodelatabla"/>
              <w:jc w:val="both"/>
              <w:rPr>
                <w:rFonts w:ascii="Calibri" w:hAnsi="Calibri" w:cs="Arial"/>
                <w:sz w:val="22"/>
                <w:szCs w:val="22"/>
              </w:rPr>
            </w:pPr>
            <w:r w:rsidRPr="00D9365E">
              <w:rPr>
                <w:rFonts w:ascii="Calibri" w:hAnsi="Calibri" w:cs="Arial"/>
                <w:sz w:val="22"/>
                <w:szCs w:val="22"/>
              </w:rPr>
              <w:t xml:space="preserve">De </w:t>
            </w:r>
            <w:r w:rsidR="00AA63AC" w:rsidRPr="00D9365E">
              <w:rPr>
                <w:rFonts w:ascii="Calibri" w:hAnsi="Calibri" w:cs="Arial"/>
                <w:sz w:val="22"/>
                <w:szCs w:val="22"/>
              </w:rPr>
              <w:t>10</w:t>
            </w:r>
            <w:r w:rsidRPr="00D9365E">
              <w:rPr>
                <w:rFonts w:ascii="Calibri" w:hAnsi="Calibri" w:cs="Arial"/>
                <w:sz w:val="22"/>
                <w:szCs w:val="22"/>
              </w:rPr>
              <w:t xml:space="preserve"> a 1</w:t>
            </w:r>
            <w:r w:rsidR="00AA63AC" w:rsidRPr="00D9365E">
              <w:rPr>
                <w:rFonts w:ascii="Calibri" w:hAnsi="Calibri" w:cs="Arial"/>
                <w:sz w:val="22"/>
                <w:szCs w:val="22"/>
              </w:rPr>
              <w:t>8</w:t>
            </w:r>
          </w:p>
        </w:tc>
        <w:tc>
          <w:tcPr>
            <w:tcW w:w="6200" w:type="dxa"/>
            <w:tcBorders>
              <w:top w:val="single" w:sz="2" w:space="0" w:color="000001"/>
              <w:left w:val="single" w:sz="2" w:space="0" w:color="000001"/>
              <w:bottom w:val="single" w:sz="2" w:space="0" w:color="000001"/>
              <w:right w:val="single" w:sz="2" w:space="0" w:color="000001"/>
            </w:tcBorders>
          </w:tcPr>
          <w:p w14:paraId="0111119E" w14:textId="77777777" w:rsidR="0040335B" w:rsidRPr="00D9365E" w:rsidRDefault="00AA63AC">
            <w:pPr>
              <w:pStyle w:val="Contenidodelatabla"/>
              <w:jc w:val="both"/>
              <w:rPr>
                <w:rFonts w:ascii="Calibri" w:hAnsi="Calibri" w:cs="Arial"/>
                <w:sz w:val="22"/>
                <w:szCs w:val="22"/>
              </w:rPr>
            </w:pPr>
            <w:r w:rsidRPr="00D9365E">
              <w:rPr>
                <w:rFonts w:ascii="Calibri" w:hAnsi="Calibri" w:cs="Arial"/>
                <w:sz w:val="22"/>
                <w:szCs w:val="22"/>
              </w:rPr>
              <w:t>Cuatro grupos curriculares</w:t>
            </w:r>
          </w:p>
        </w:tc>
      </w:tr>
      <w:tr w:rsidR="0040335B" w:rsidRPr="00D9365E" w14:paraId="067E6D00" w14:textId="77777777">
        <w:tc>
          <w:tcPr>
            <w:tcW w:w="3433" w:type="dxa"/>
            <w:tcBorders>
              <w:top w:val="single" w:sz="2" w:space="0" w:color="000001"/>
              <w:left w:val="single" w:sz="2" w:space="0" w:color="000001"/>
              <w:bottom w:val="single" w:sz="2" w:space="0" w:color="000001"/>
            </w:tcBorders>
          </w:tcPr>
          <w:p w14:paraId="7E5BE7BE" w14:textId="77777777" w:rsidR="0040335B" w:rsidRPr="00D9365E" w:rsidRDefault="00AA63AC">
            <w:pPr>
              <w:pStyle w:val="Contenidodelatabla"/>
              <w:jc w:val="both"/>
              <w:rPr>
                <w:rFonts w:ascii="Calibri" w:hAnsi="Calibri" w:cs="Arial"/>
                <w:sz w:val="22"/>
                <w:szCs w:val="22"/>
              </w:rPr>
            </w:pPr>
            <w:r w:rsidRPr="00D9365E">
              <w:rPr>
                <w:rFonts w:ascii="Calibri" w:hAnsi="Calibri" w:cs="Arial"/>
                <w:sz w:val="22"/>
                <w:szCs w:val="22"/>
              </w:rPr>
              <w:t>Más de 18</w:t>
            </w:r>
          </w:p>
        </w:tc>
        <w:tc>
          <w:tcPr>
            <w:tcW w:w="6200" w:type="dxa"/>
            <w:tcBorders>
              <w:top w:val="single" w:sz="2" w:space="0" w:color="000001"/>
              <w:left w:val="single" w:sz="2" w:space="0" w:color="000001"/>
              <w:bottom w:val="single" w:sz="2" w:space="0" w:color="000001"/>
              <w:right w:val="single" w:sz="2" w:space="0" w:color="000001"/>
            </w:tcBorders>
          </w:tcPr>
          <w:p w14:paraId="26D64E16" w14:textId="77777777" w:rsidR="0040335B" w:rsidRPr="00D9365E" w:rsidRDefault="00AA63AC">
            <w:pPr>
              <w:pStyle w:val="Contenidodelatabla"/>
              <w:jc w:val="both"/>
              <w:rPr>
                <w:rFonts w:ascii="Calibri" w:hAnsi="Calibri" w:cs="Arial"/>
                <w:sz w:val="22"/>
                <w:szCs w:val="22"/>
              </w:rPr>
            </w:pPr>
            <w:r w:rsidRPr="00D9365E">
              <w:rPr>
                <w:rFonts w:ascii="Calibri" w:hAnsi="Calibri" w:cs="Arial"/>
                <w:sz w:val="22"/>
                <w:szCs w:val="22"/>
              </w:rPr>
              <w:t>Tres grupos curriculares y un grupo complementario</w:t>
            </w:r>
          </w:p>
        </w:tc>
      </w:tr>
    </w:tbl>
    <w:p w14:paraId="3B2845A8" w14:textId="77777777" w:rsidR="00AA63AC" w:rsidRPr="00D9365E" w:rsidRDefault="00AA63AC">
      <w:pPr>
        <w:widowControl w:val="0"/>
        <w:spacing w:before="170"/>
        <w:jc w:val="both"/>
        <w:rPr>
          <w:rFonts w:ascii="Calibri" w:eastAsia="SimSun" w:hAnsi="Calibri" w:cs="Arial"/>
          <w:b/>
          <w:bCs/>
          <w:color w:val="000000"/>
          <w:sz w:val="22"/>
          <w:szCs w:val="22"/>
          <w:shd w:val="clear" w:color="auto" w:fill="FFFFFF"/>
        </w:rPr>
      </w:pPr>
    </w:p>
    <w:p w14:paraId="130521C4" w14:textId="77777777" w:rsidR="00AA63AC" w:rsidRPr="00D9365E" w:rsidRDefault="00AA63AC">
      <w:pPr>
        <w:widowControl w:val="0"/>
        <w:spacing w:before="170"/>
        <w:jc w:val="both"/>
        <w:rPr>
          <w:rFonts w:ascii="Calibri" w:eastAsia="SimSun" w:hAnsi="Calibri" w:cs="Arial"/>
          <w:b/>
          <w:bCs/>
          <w:color w:val="000000"/>
          <w:sz w:val="22"/>
          <w:szCs w:val="22"/>
          <w:shd w:val="clear" w:color="auto" w:fill="FFFFFF"/>
        </w:rPr>
      </w:pPr>
    </w:p>
    <w:p w14:paraId="46ED069D" w14:textId="77777777" w:rsidR="0040335B" w:rsidRPr="00D9365E" w:rsidRDefault="00E46BB3">
      <w:pPr>
        <w:widowControl w:val="0"/>
        <w:spacing w:before="170"/>
        <w:jc w:val="both"/>
        <w:rPr>
          <w:rFonts w:ascii="Calibri" w:hAnsi="Calibri"/>
          <w:sz w:val="22"/>
          <w:szCs w:val="22"/>
        </w:rPr>
      </w:pPr>
      <w:r w:rsidRPr="00D9365E">
        <w:rPr>
          <w:rFonts w:ascii="Calibri" w:eastAsia="SimSun" w:hAnsi="Calibri" w:cs="Arial"/>
          <w:b/>
          <w:bCs/>
          <w:color w:val="000000"/>
          <w:sz w:val="22"/>
          <w:szCs w:val="22"/>
          <w:shd w:val="clear" w:color="auto" w:fill="FFFFFF"/>
        </w:rPr>
        <w:t xml:space="preserve">E) </w:t>
      </w:r>
      <w:r w:rsidRPr="00D9365E">
        <w:rPr>
          <w:rFonts w:ascii="Calibri" w:eastAsia="SimSun" w:hAnsi="Calibri" w:cs="Arial"/>
          <w:color w:val="000000"/>
          <w:sz w:val="22"/>
          <w:szCs w:val="22"/>
        </w:rPr>
        <w:t xml:space="preserve"> Otras coordinaciones</w:t>
      </w:r>
    </w:p>
    <w:p w14:paraId="0E238789" w14:textId="77777777" w:rsidR="0040335B" w:rsidRPr="00D9365E" w:rsidRDefault="0040335B">
      <w:pPr>
        <w:widowControl w:val="0"/>
        <w:spacing w:before="170"/>
        <w:jc w:val="both"/>
        <w:rPr>
          <w:rFonts w:ascii="Calibri" w:eastAsia="SimSun" w:hAnsi="Calibri" w:cs="Arial"/>
          <w:color w:val="000000"/>
          <w:sz w:val="22"/>
          <w:szCs w:val="22"/>
        </w:rPr>
      </w:pPr>
    </w:p>
    <w:tbl>
      <w:tblPr>
        <w:tblW w:w="9641" w:type="dxa"/>
        <w:tblInd w:w="11" w:type="dxa"/>
        <w:tblLayout w:type="fixed"/>
        <w:tblCellMar>
          <w:top w:w="55" w:type="dxa"/>
          <w:bottom w:w="55" w:type="dxa"/>
        </w:tblCellMar>
        <w:tblLook w:val="04A0" w:firstRow="1" w:lastRow="0" w:firstColumn="1" w:lastColumn="0" w:noHBand="0" w:noVBand="1"/>
      </w:tblPr>
      <w:tblGrid>
        <w:gridCol w:w="3400"/>
        <w:gridCol w:w="6241"/>
      </w:tblGrid>
      <w:tr w:rsidR="00AA63AC" w:rsidRPr="00D9365E" w14:paraId="63E7521A" w14:textId="77777777">
        <w:tc>
          <w:tcPr>
            <w:tcW w:w="3400" w:type="dxa"/>
            <w:tcBorders>
              <w:top w:val="single" w:sz="4" w:space="0" w:color="000000"/>
              <w:left w:val="single" w:sz="4" w:space="0" w:color="000000"/>
              <w:bottom w:val="single" w:sz="4" w:space="0" w:color="000000"/>
              <w:right w:val="single" w:sz="4" w:space="0" w:color="000000"/>
            </w:tcBorders>
            <w:vAlign w:val="center"/>
          </w:tcPr>
          <w:p w14:paraId="041345BA" w14:textId="77777777" w:rsidR="00AA63AC"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Número de coordinaciones</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669176" w14:textId="77777777" w:rsidR="00AA63AC"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Grupos que se impartirán</w:t>
            </w:r>
          </w:p>
        </w:tc>
      </w:tr>
      <w:tr w:rsidR="0040335B" w:rsidRPr="00D9365E" w14:paraId="6A5D40C3" w14:textId="77777777">
        <w:tc>
          <w:tcPr>
            <w:tcW w:w="3400" w:type="dxa"/>
            <w:tcBorders>
              <w:top w:val="single" w:sz="4" w:space="0" w:color="000000"/>
              <w:left w:val="single" w:sz="4" w:space="0" w:color="000000"/>
              <w:bottom w:val="single" w:sz="4" w:space="0" w:color="000000"/>
              <w:right w:val="single" w:sz="4" w:space="0" w:color="000000"/>
            </w:tcBorders>
            <w:vAlign w:val="center"/>
          </w:tcPr>
          <w:p w14:paraId="3C45A190" w14:textId="77777777" w:rsidR="0040335B"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 xml:space="preserve">1 </w:t>
            </w:r>
            <w:r w:rsidR="00E46BB3" w:rsidRPr="00D9365E">
              <w:rPr>
                <w:rFonts w:ascii="Calibri" w:hAnsi="Calibri" w:cs="Arial"/>
                <w:color w:val="000000"/>
                <w:sz w:val="22"/>
                <w:szCs w:val="22"/>
              </w:rPr>
              <w:t>Coordinación TIC</w:t>
            </w:r>
            <w:r w:rsidRPr="00D9365E">
              <w:rPr>
                <w:rFonts w:ascii="Calibri" w:hAnsi="Calibri" w:cs="Arial"/>
                <w:color w:val="000000"/>
                <w:sz w:val="22"/>
                <w:szCs w:val="22"/>
              </w:rPr>
              <w:t xml:space="preserve"> en escuelas de menos de 5.000 alumnos </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53DD4A" w14:textId="77777777" w:rsidR="0040335B"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Cuatro grupos curriculares</w:t>
            </w:r>
          </w:p>
        </w:tc>
      </w:tr>
      <w:tr w:rsidR="00AA63AC" w:rsidRPr="00D9365E" w14:paraId="34985746" w14:textId="77777777">
        <w:tc>
          <w:tcPr>
            <w:tcW w:w="3400" w:type="dxa"/>
            <w:tcBorders>
              <w:top w:val="single" w:sz="4" w:space="0" w:color="000000"/>
              <w:left w:val="single" w:sz="4" w:space="0" w:color="000000"/>
              <w:bottom w:val="single" w:sz="4" w:space="0" w:color="000000"/>
              <w:right w:val="single" w:sz="4" w:space="0" w:color="000000"/>
            </w:tcBorders>
            <w:vAlign w:val="center"/>
          </w:tcPr>
          <w:p w14:paraId="168A73BA" w14:textId="77777777" w:rsidR="00AA63AC"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1 Coordinación TIC en escuelas de más de 5.000 alumnos</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8655D9" w14:textId="77777777" w:rsidR="00AA63AC"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Tres grupos curriculares</w:t>
            </w:r>
          </w:p>
        </w:tc>
      </w:tr>
      <w:tr w:rsidR="00AA63AC" w:rsidRPr="00D9365E" w14:paraId="65A77F5A" w14:textId="77777777">
        <w:tc>
          <w:tcPr>
            <w:tcW w:w="3400" w:type="dxa"/>
            <w:tcBorders>
              <w:top w:val="single" w:sz="4" w:space="0" w:color="000000"/>
              <w:left w:val="single" w:sz="4" w:space="0" w:color="000000"/>
              <w:bottom w:val="single" w:sz="4" w:space="0" w:color="000000"/>
              <w:right w:val="single" w:sz="4" w:space="0" w:color="000000"/>
            </w:tcBorders>
            <w:vAlign w:val="center"/>
          </w:tcPr>
          <w:p w14:paraId="5358F26B" w14:textId="77777777" w:rsidR="00AA63AC"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2 Coordinaciones TIC en escuelas de más de 7.000 alumnos</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58D27C" w14:textId="77777777" w:rsidR="00AA63AC"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 xml:space="preserve">Una coordinación TIC por la mañana con tres grupos curriculares </w:t>
            </w:r>
          </w:p>
          <w:p w14:paraId="688F89D4" w14:textId="77777777" w:rsidR="00AA63AC"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Una coordinación TIC por la tarde con tres grupos curriculares</w:t>
            </w:r>
          </w:p>
        </w:tc>
      </w:tr>
      <w:tr w:rsidR="0040335B" w:rsidRPr="00D9365E" w14:paraId="645D414A" w14:textId="77777777">
        <w:tc>
          <w:tcPr>
            <w:tcW w:w="3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5CD8AC4" w14:textId="1E07CAD4" w:rsidR="0040335B"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 xml:space="preserve">1 </w:t>
            </w:r>
            <w:r w:rsidR="00E46BB3" w:rsidRPr="00D9365E">
              <w:rPr>
                <w:rFonts w:ascii="Calibri" w:hAnsi="Calibri" w:cs="Arial"/>
                <w:color w:val="000000"/>
                <w:sz w:val="22"/>
                <w:szCs w:val="22"/>
              </w:rPr>
              <w:t xml:space="preserve">Coordinación </w:t>
            </w:r>
            <w:r w:rsidRPr="00D9365E">
              <w:rPr>
                <w:rFonts w:ascii="Calibri" w:hAnsi="Calibri" w:cs="Arial"/>
                <w:color w:val="000000"/>
                <w:sz w:val="22"/>
                <w:szCs w:val="22"/>
              </w:rPr>
              <w:t xml:space="preserve">de </w:t>
            </w:r>
            <w:r w:rsidR="00E46BB3" w:rsidRPr="00D9365E">
              <w:rPr>
                <w:rFonts w:ascii="Calibri" w:hAnsi="Calibri" w:cs="Arial"/>
                <w:color w:val="000000"/>
                <w:sz w:val="22"/>
                <w:szCs w:val="22"/>
              </w:rPr>
              <w:t>Formación (PAF)</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95170B3" w14:textId="77777777" w:rsidR="0040335B"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Cuatro grupos curriculares</w:t>
            </w:r>
          </w:p>
        </w:tc>
      </w:tr>
      <w:tr w:rsidR="00AA63AC" w:rsidRPr="00D9365E" w14:paraId="71D43151" w14:textId="77777777">
        <w:tc>
          <w:tcPr>
            <w:tcW w:w="3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89EB1E9" w14:textId="77777777" w:rsidR="00AA63AC" w:rsidRPr="00D9365E" w:rsidRDefault="00AA63AC">
            <w:pPr>
              <w:widowControl w:val="0"/>
              <w:spacing w:before="170"/>
              <w:rPr>
                <w:rFonts w:ascii="Calibri" w:hAnsi="Calibri" w:cs="Arial"/>
                <w:color w:val="000000"/>
                <w:sz w:val="22"/>
                <w:szCs w:val="22"/>
              </w:rPr>
            </w:pPr>
            <w:r w:rsidRPr="00D9365E">
              <w:rPr>
                <w:rFonts w:ascii="Calibri" w:hAnsi="Calibri" w:cs="Arial"/>
                <w:color w:val="000000"/>
                <w:sz w:val="22"/>
                <w:szCs w:val="22"/>
              </w:rPr>
              <w:t>1 Coordinación de Cursos a Distancia</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B1C256B" w14:textId="77777777" w:rsidR="00AA63AC" w:rsidRPr="00D9365E" w:rsidRDefault="00A55577">
            <w:pPr>
              <w:widowControl w:val="0"/>
              <w:spacing w:before="170"/>
              <w:rPr>
                <w:rFonts w:ascii="Calibri" w:hAnsi="Calibri" w:cs="Arial"/>
                <w:color w:val="000000"/>
                <w:sz w:val="22"/>
                <w:szCs w:val="22"/>
              </w:rPr>
            </w:pPr>
            <w:r w:rsidRPr="00D9365E">
              <w:rPr>
                <w:rFonts w:ascii="Calibri" w:hAnsi="Calibri" w:cs="Arial"/>
                <w:color w:val="000000"/>
                <w:sz w:val="22"/>
                <w:szCs w:val="22"/>
              </w:rPr>
              <w:t>Tres grupos curriculares y un grupo no formal complementario de 60 horas o 2 de 30 horas</w:t>
            </w:r>
          </w:p>
        </w:tc>
      </w:tr>
      <w:tr w:rsidR="00AA63AC" w:rsidRPr="00D9365E" w14:paraId="0DEA2109" w14:textId="77777777">
        <w:tc>
          <w:tcPr>
            <w:tcW w:w="3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474DA26" w14:textId="23646B40" w:rsidR="00AA63AC" w:rsidRPr="00D9365E" w:rsidRDefault="00A55577">
            <w:pPr>
              <w:widowControl w:val="0"/>
              <w:spacing w:before="170"/>
              <w:rPr>
                <w:rFonts w:ascii="Calibri" w:hAnsi="Calibri" w:cs="Arial"/>
                <w:color w:val="000000"/>
                <w:sz w:val="22"/>
                <w:szCs w:val="22"/>
              </w:rPr>
            </w:pPr>
            <w:r w:rsidRPr="00D9365E">
              <w:rPr>
                <w:rFonts w:ascii="Calibri" w:hAnsi="Calibri" w:cs="Arial"/>
                <w:color w:val="000000"/>
                <w:sz w:val="22"/>
                <w:szCs w:val="22"/>
              </w:rPr>
              <w:t>1 Coordinación de Mediateca por EOI</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1E1C908" w14:textId="77777777" w:rsidR="00AA63AC" w:rsidRPr="00D9365E" w:rsidRDefault="00A55577">
            <w:pPr>
              <w:widowControl w:val="0"/>
              <w:spacing w:before="170"/>
              <w:rPr>
                <w:rFonts w:ascii="Calibri" w:hAnsi="Calibri" w:cs="Arial"/>
                <w:color w:val="000000"/>
                <w:sz w:val="22"/>
                <w:szCs w:val="22"/>
              </w:rPr>
            </w:pPr>
            <w:r w:rsidRPr="00D9365E">
              <w:rPr>
                <w:rFonts w:ascii="Calibri" w:hAnsi="Calibri" w:cs="Arial"/>
                <w:color w:val="000000"/>
                <w:sz w:val="22"/>
                <w:szCs w:val="22"/>
              </w:rPr>
              <w:t>Cuatro grupos curriculares</w:t>
            </w:r>
          </w:p>
        </w:tc>
      </w:tr>
      <w:tr w:rsidR="0040335B" w:rsidRPr="00D9365E" w14:paraId="2ED9B5B2" w14:textId="77777777">
        <w:tc>
          <w:tcPr>
            <w:tcW w:w="3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0203AD" w14:textId="7B846EB0" w:rsidR="0040335B" w:rsidRPr="00D9365E" w:rsidRDefault="00E46BB3">
            <w:pPr>
              <w:widowControl w:val="0"/>
              <w:spacing w:before="170"/>
              <w:rPr>
                <w:rFonts w:ascii="Calibri" w:hAnsi="Calibri" w:cs="Arial"/>
                <w:color w:val="000000"/>
                <w:sz w:val="22"/>
                <w:szCs w:val="22"/>
              </w:rPr>
            </w:pPr>
            <w:r w:rsidRPr="00D9365E">
              <w:rPr>
                <w:rFonts w:ascii="Calibri" w:hAnsi="Calibri" w:cs="Arial"/>
                <w:color w:val="000000"/>
                <w:sz w:val="22"/>
                <w:szCs w:val="22"/>
              </w:rPr>
              <w:t>Miembros Comisión Mediateca (m</w:t>
            </w:r>
            <w:r w:rsidR="001A7CE6" w:rsidRPr="00D9365E">
              <w:rPr>
                <w:rFonts w:ascii="Calibri" w:hAnsi="Calibri" w:cs="Arial"/>
                <w:color w:val="000000"/>
                <w:sz w:val="22"/>
                <w:szCs w:val="22"/>
              </w:rPr>
              <w:t>a</w:t>
            </w:r>
            <w:r w:rsidRPr="00D9365E">
              <w:rPr>
                <w:rFonts w:ascii="Calibri" w:hAnsi="Calibri" w:cs="Arial"/>
                <w:color w:val="000000"/>
                <w:sz w:val="22"/>
                <w:szCs w:val="22"/>
              </w:rPr>
              <w:t>x 3)</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53E088" w14:textId="77777777" w:rsidR="0040335B" w:rsidRPr="00D9365E" w:rsidRDefault="00A55577">
            <w:pPr>
              <w:widowControl w:val="0"/>
              <w:spacing w:before="170"/>
              <w:rPr>
                <w:rFonts w:ascii="Calibri" w:hAnsi="Calibri" w:cs="Arial"/>
                <w:color w:val="000000"/>
                <w:sz w:val="22"/>
                <w:szCs w:val="22"/>
              </w:rPr>
            </w:pPr>
            <w:r w:rsidRPr="00D9365E">
              <w:rPr>
                <w:rFonts w:ascii="Calibri" w:hAnsi="Calibri" w:cs="Arial"/>
                <w:color w:val="000000"/>
                <w:sz w:val="22"/>
                <w:szCs w:val="22"/>
              </w:rPr>
              <w:t>Cuatro grupos curriculares</w:t>
            </w:r>
          </w:p>
        </w:tc>
      </w:tr>
      <w:tr w:rsidR="0040335B" w:rsidRPr="00D9365E" w14:paraId="36DE138F" w14:textId="77777777">
        <w:tc>
          <w:tcPr>
            <w:tcW w:w="34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11C43E7" w14:textId="2EAB5255" w:rsidR="0040335B" w:rsidRPr="00D9365E" w:rsidRDefault="00E46BB3">
            <w:pPr>
              <w:widowControl w:val="0"/>
              <w:spacing w:before="170"/>
              <w:rPr>
                <w:rFonts w:ascii="Calibri" w:hAnsi="Calibri" w:cs="Arial"/>
                <w:color w:val="000000"/>
                <w:sz w:val="22"/>
                <w:szCs w:val="22"/>
              </w:rPr>
            </w:pPr>
            <w:r w:rsidRPr="00D9365E">
              <w:rPr>
                <w:rFonts w:ascii="Calibri" w:hAnsi="Calibri" w:cs="Arial"/>
                <w:color w:val="000000"/>
                <w:sz w:val="22"/>
                <w:szCs w:val="22"/>
              </w:rPr>
              <w:t>Redactores P</w:t>
            </w:r>
            <w:r w:rsidR="001A7CE6" w:rsidRPr="00D9365E">
              <w:rPr>
                <w:rFonts w:ascii="Calibri" w:hAnsi="Calibri" w:cs="Arial"/>
                <w:color w:val="000000"/>
                <w:sz w:val="22"/>
                <w:szCs w:val="22"/>
              </w:rPr>
              <w:t>UC</w:t>
            </w:r>
          </w:p>
        </w:tc>
        <w:tc>
          <w:tcPr>
            <w:tcW w:w="6241"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65F7BE" w14:textId="77777777" w:rsidR="0040335B" w:rsidRPr="00D9365E" w:rsidRDefault="00A55577">
            <w:pPr>
              <w:widowControl w:val="0"/>
              <w:spacing w:before="170"/>
              <w:rPr>
                <w:rFonts w:ascii="Calibri" w:hAnsi="Calibri" w:cs="Arial"/>
                <w:color w:val="000000"/>
                <w:sz w:val="22"/>
                <w:szCs w:val="22"/>
              </w:rPr>
            </w:pPr>
            <w:r w:rsidRPr="00D9365E">
              <w:rPr>
                <w:rFonts w:ascii="Calibri" w:hAnsi="Calibri" w:cs="Arial"/>
                <w:color w:val="000000"/>
                <w:sz w:val="22"/>
                <w:szCs w:val="22"/>
              </w:rPr>
              <w:t>Cuatro grupos curriculares</w:t>
            </w:r>
          </w:p>
        </w:tc>
      </w:tr>
    </w:tbl>
    <w:p w14:paraId="00A11F22" w14:textId="77777777" w:rsidR="0040335B" w:rsidRPr="00D9365E" w:rsidRDefault="0040335B">
      <w:pPr>
        <w:spacing w:before="170"/>
        <w:jc w:val="both"/>
        <w:rPr>
          <w:rFonts w:ascii="Calibri" w:hAnsi="Calibri" w:cs="Arial"/>
          <w:color w:val="000000"/>
          <w:sz w:val="22"/>
          <w:szCs w:val="22"/>
          <w:shd w:val="clear" w:color="auto" w:fill="FFFFFF"/>
        </w:rPr>
      </w:pPr>
    </w:p>
    <w:p w14:paraId="40340816" w14:textId="77777777" w:rsidR="0040335B" w:rsidRPr="00D9365E" w:rsidRDefault="00E46BB3">
      <w:pPr>
        <w:spacing w:after="170" w:line="276" w:lineRule="auto"/>
        <w:jc w:val="both"/>
        <w:rPr>
          <w:rFonts w:ascii="Calibri" w:eastAsia="SimSun" w:hAnsi="Calibri" w:cs="Tahoma"/>
          <w:b/>
          <w:bCs/>
          <w:color w:val="000000"/>
          <w:sz w:val="22"/>
          <w:szCs w:val="22"/>
          <w:lang w:eastAsia="es-ES"/>
        </w:rPr>
      </w:pPr>
      <w:r w:rsidRPr="00D9365E">
        <w:rPr>
          <w:rFonts w:ascii="Calibri" w:eastAsia="SimSun" w:hAnsi="Calibri" w:cs="Arial"/>
          <w:b/>
          <w:bCs/>
          <w:sz w:val="22"/>
          <w:szCs w:val="22"/>
          <w:lang w:eastAsia="es-ES"/>
        </w:rPr>
        <w:t>C)  OTRAS SITUACIONES A TENER EN CUENTA</w:t>
      </w:r>
    </w:p>
    <w:p w14:paraId="2726F854" w14:textId="77777777" w:rsidR="0040335B" w:rsidRPr="00D9365E" w:rsidRDefault="00E46BB3">
      <w:pPr>
        <w:pStyle w:val="Standard"/>
        <w:jc w:val="both"/>
        <w:rPr>
          <w:rFonts w:cs="Arial"/>
          <w:b/>
          <w:bCs/>
          <w:color w:val="auto"/>
          <w:lang w:val="es-ES"/>
        </w:rPr>
      </w:pPr>
      <w:r w:rsidRPr="00D9365E">
        <w:rPr>
          <w:rFonts w:cs="Arial"/>
          <w:b/>
          <w:bCs/>
          <w:color w:val="auto"/>
          <w:lang w:val="es-ES"/>
        </w:rPr>
        <w:t>1. Profesorado especialista</w:t>
      </w:r>
    </w:p>
    <w:p w14:paraId="1D1186A2" w14:textId="77777777" w:rsidR="0040335B" w:rsidRPr="00D9365E" w:rsidRDefault="00E46BB3">
      <w:pPr>
        <w:spacing w:before="100" w:after="159" w:line="276" w:lineRule="auto"/>
        <w:jc w:val="both"/>
        <w:rPr>
          <w:rFonts w:ascii="Calibri" w:hAnsi="Calibri" w:cs="Tahoma"/>
          <w:color w:val="000000"/>
          <w:sz w:val="22"/>
          <w:szCs w:val="22"/>
          <w:lang w:eastAsia="ca-ES-valencia"/>
        </w:rPr>
      </w:pPr>
      <w:r w:rsidRPr="00D9365E">
        <w:rPr>
          <w:rFonts w:ascii="Calibri" w:hAnsi="Calibri" w:cs="Tahoma"/>
          <w:color w:val="000000"/>
          <w:sz w:val="22"/>
          <w:szCs w:val="22"/>
          <w:lang w:eastAsia="ca-ES-valencia"/>
        </w:rPr>
        <w:t xml:space="preserve">La contratación de profesorado especialista para impartir áreas o materias de las enseñanzas de Formación Profesional, de enseñanzas de Régimen Especial y de Formación Profesional Básica tiene que estar de acuerdo con lo establecido en la Ley Orgánica 3/2020, de 29 de diciembre, por la cual se modifica la Ley Orgánica 2/2006, de 3 de mayo, de Educación (LOE, artículos 95.2, 96.3, 96.4, 95.2 y 98.2) y el Decreto 296/1997, de 2 de diciembre, por el cual es regula el régimen de contratación de profesores especialistas. </w:t>
      </w:r>
    </w:p>
    <w:p w14:paraId="4466BFB4" w14:textId="3CDD70BD" w:rsidR="0040335B" w:rsidRPr="00D9365E" w:rsidRDefault="00E46BB3">
      <w:pPr>
        <w:spacing w:before="100" w:after="159" w:line="276" w:lineRule="auto"/>
        <w:jc w:val="both"/>
        <w:rPr>
          <w:rFonts w:ascii="Calibri" w:hAnsi="Calibri" w:cs="Tahoma"/>
          <w:color w:val="000000"/>
          <w:sz w:val="22"/>
          <w:szCs w:val="22"/>
          <w:lang w:eastAsia="ca-ES-valencia"/>
        </w:rPr>
      </w:pPr>
      <w:r w:rsidRPr="00D9365E">
        <w:rPr>
          <w:rFonts w:ascii="Calibri" w:hAnsi="Calibri" w:cs="Tahoma"/>
          <w:color w:val="000000"/>
          <w:sz w:val="22"/>
          <w:szCs w:val="22"/>
          <w:lang w:eastAsia="ca-ES-valencia"/>
        </w:rPr>
        <w:lastRenderedPageBreak/>
        <w:t xml:space="preserve">Las necesidades de contratación se fundamentarán en la autorización de grupos, </w:t>
      </w:r>
      <w:r w:rsidR="001D5D8C" w:rsidRPr="00D9365E">
        <w:rPr>
          <w:rFonts w:ascii="Calibri" w:hAnsi="Calibri" w:cs="Tahoma"/>
          <w:color w:val="000000"/>
          <w:sz w:val="22"/>
          <w:szCs w:val="22"/>
          <w:lang w:eastAsia="ca-ES-valencia"/>
        </w:rPr>
        <w:t>puesto</w:t>
      </w:r>
      <w:r w:rsidRPr="00D9365E">
        <w:rPr>
          <w:rFonts w:ascii="Calibri" w:hAnsi="Calibri" w:cs="Tahoma"/>
          <w:color w:val="000000"/>
          <w:sz w:val="22"/>
          <w:szCs w:val="22"/>
          <w:lang w:eastAsia="ca-ES-valencia"/>
        </w:rPr>
        <w:t>s escolares y programas que reali</w:t>
      </w:r>
      <w:r w:rsidR="00575A56" w:rsidRPr="00D9365E">
        <w:rPr>
          <w:rFonts w:ascii="Calibri" w:hAnsi="Calibri" w:cs="Tahoma"/>
          <w:color w:val="000000"/>
          <w:sz w:val="22"/>
          <w:szCs w:val="22"/>
          <w:lang w:eastAsia="ca-ES-valencia"/>
        </w:rPr>
        <w:t>ce</w:t>
      </w:r>
      <w:r w:rsidRPr="00D9365E">
        <w:rPr>
          <w:rFonts w:ascii="Calibri" w:hAnsi="Calibri" w:cs="Tahoma"/>
          <w:color w:val="000000"/>
          <w:sz w:val="22"/>
          <w:szCs w:val="22"/>
          <w:lang w:eastAsia="ca-ES-valencia"/>
        </w:rPr>
        <w:t xml:space="preserve">n las direcciones generales competentes en materia de ordenación de las enseñanzas correspondientes, y con la confirmación previa por la </w:t>
      </w:r>
      <w:r w:rsidR="00A42454" w:rsidRPr="00D9365E">
        <w:rPr>
          <w:rFonts w:ascii="Calibri" w:hAnsi="Calibri" w:cs="Tahoma"/>
          <w:color w:val="000000"/>
          <w:sz w:val="22"/>
          <w:szCs w:val="22"/>
          <w:lang w:eastAsia="ca-ES-valencia"/>
        </w:rPr>
        <w:t>Inspecció Educativa</w:t>
      </w:r>
      <w:r w:rsidRPr="00D9365E">
        <w:rPr>
          <w:rFonts w:ascii="Calibri" w:hAnsi="Calibri" w:cs="Tahoma"/>
          <w:color w:val="000000"/>
          <w:sz w:val="22"/>
          <w:szCs w:val="22"/>
          <w:lang w:eastAsia="ca-ES-valencia"/>
        </w:rPr>
        <w:t xml:space="preserve"> de la necesidad en la plantilla del centro, al comprobar que el correspondiente módulo profesional no es atribuido a ninguna especialidad de los cuerpos docentes de FP.</w:t>
      </w:r>
    </w:p>
    <w:p w14:paraId="34D547D7" w14:textId="1E612296" w:rsidR="0040335B" w:rsidRPr="00D9365E" w:rsidRDefault="00E46BB3">
      <w:pPr>
        <w:spacing w:before="100" w:after="159" w:line="276" w:lineRule="auto"/>
        <w:jc w:val="both"/>
        <w:rPr>
          <w:rFonts w:ascii="Calibri" w:hAnsi="Calibri" w:cs="Tahoma"/>
          <w:color w:val="000000"/>
          <w:sz w:val="22"/>
          <w:szCs w:val="22"/>
          <w:lang w:eastAsia="ca-ES-valencia"/>
        </w:rPr>
      </w:pPr>
      <w:r w:rsidRPr="00D9365E">
        <w:rPr>
          <w:rFonts w:ascii="Calibri" w:hAnsi="Calibri" w:cs="Tahoma"/>
          <w:color w:val="000000"/>
          <w:sz w:val="22"/>
          <w:szCs w:val="22"/>
          <w:lang w:eastAsia="ca-ES-valencia"/>
        </w:rPr>
        <w:t>Por lo tanto, en el supuesto de que un centro tenga enseñanzas atribuidas a profesorado especialista, esa necesidad tendrá que contemplarse en la propuesta de plantilla de profesorado, así como, en su caso, las horas de desdoblamiento que tendrán que asumir. En cada centro que tenga profeso</w:t>
      </w:r>
      <w:r w:rsidR="00575A56" w:rsidRPr="00D9365E">
        <w:rPr>
          <w:rFonts w:ascii="Calibri" w:hAnsi="Calibri" w:cs="Tahoma"/>
          <w:color w:val="000000"/>
          <w:sz w:val="22"/>
          <w:szCs w:val="22"/>
          <w:lang w:eastAsia="ca-ES-valencia"/>
        </w:rPr>
        <w:t xml:space="preserve">rado </w:t>
      </w:r>
      <w:r w:rsidRPr="00D9365E">
        <w:rPr>
          <w:rFonts w:ascii="Calibri" w:hAnsi="Calibri" w:cs="Tahoma"/>
          <w:color w:val="000000"/>
          <w:sz w:val="22"/>
          <w:szCs w:val="22"/>
          <w:lang w:eastAsia="ca-ES-valencia"/>
        </w:rPr>
        <w:t>especialista se cargará en el modelo de confesión una línea con cada una de estas especialidades, con el código y nombre de la especialidad donde se tendrá que grabar la carga horaria lectiva de cada una de ellas. Es imprescindible indicar en la columna de observacion</w:t>
      </w:r>
      <w:r w:rsidR="00575A56" w:rsidRPr="00D9365E">
        <w:rPr>
          <w:rFonts w:ascii="Calibri" w:hAnsi="Calibri" w:cs="Tahoma"/>
          <w:color w:val="000000"/>
          <w:sz w:val="22"/>
          <w:szCs w:val="22"/>
          <w:lang w:eastAsia="ca-ES-valencia"/>
        </w:rPr>
        <w:t>e</w:t>
      </w:r>
      <w:r w:rsidRPr="00D9365E">
        <w:rPr>
          <w:rFonts w:ascii="Calibri" w:hAnsi="Calibri" w:cs="Tahoma"/>
          <w:color w:val="000000"/>
          <w:sz w:val="22"/>
          <w:szCs w:val="22"/>
          <w:lang w:eastAsia="ca-ES-valencia"/>
        </w:rPr>
        <w:t xml:space="preserve">s el número de </w:t>
      </w:r>
      <w:r w:rsidR="001D5D8C" w:rsidRPr="00D9365E">
        <w:rPr>
          <w:rFonts w:ascii="Calibri" w:hAnsi="Calibri" w:cs="Tahoma"/>
          <w:color w:val="000000"/>
          <w:sz w:val="22"/>
          <w:szCs w:val="22"/>
          <w:lang w:eastAsia="ca-ES-valencia"/>
        </w:rPr>
        <w:t>puesto</w:t>
      </w:r>
      <w:r w:rsidRPr="00D9365E">
        <w:rPr>
          <w:rFonts w:ascii="Calibri" w:hAnsi="Calibri" w:cs="Tahoma"/>
          <w:color w:val="000000"/>
          <w:sz w:val="22"/>
          <w:szCs w:val="22"/>
          <w:lang w:eastAsia="ca-ES-valencia"/>
        </w:rPr>
        <w:t xml:space="preserve">s en que se desglosan las horas indicadas. Sin embargo, siempre que sea posible, se minimizará el número de </w:t>
      </w:r>
      <w:r w:rsidR="001D5D8C" w:rsidRPr="00D9365E">
        <w:rPr>
          <w:rFonts w:ascii="Calibri" w:hAnsi="Calibri" w:cs="Tahoma"/>
          <w:color w:val="000000"/>
          <w:sz w:val="22"/>
          <w:szCs w:val="22"/>
          <w:lang w:eastAsia="ca-ES-valencia"/>
        </w:rPr>
        <w:t>puesto</w:t>
      </w:r>
      <w:r w:rsidRPr="00D9365E">
        <w:rPr>
          <w:rFonts w:ascii="Calibri" w:hAnsi="Calibri" w:cs="Tahoma"/>
          <w:color w:val="000000"/>
          <w:sz w:val="22"/>
          <w:szCs w:val="22"/>
          <w:lang w:eastAsia="ca-ES-valencia"/>
        </w:rPr>
        <w:t>s a crear.</w:t>
      </w:r>
    </w:p>
    <w:p w14:paraId="7531C8B6" w14:textId="6B384B86" w:rsidR="0040335B" w:rsidRPr="00D9365E" w:rsidRDefault="00E46BB3">
      <w:pPr>
        <w:spacing w:before="100" w:after="159" w:line="276" w:lineRule="auto"/>
        <w:jc w:val="both"/>
        <w:rPr>
          <w:rFonts w:ascii="Calibri" w:hAnsi="Calibri" w:cs="Tahoma"/>
          <w:color w:val="000000"/>
          <w:sz w:val="22"/>
          <w:szCs w:val="22"/>
          <w:lang w:eastAsia="ca-ES-valencia"/>
        </w:rPr>
      </w:pPr>
      <w:r w:rsidRPr="00D9365E">
        <w:rPr>
          <w:rFonts w:ascii="Calibri" w:hAnsi="Calibri" w:cs="Tahoma"/>
          <w:color w:val="000000"/>
          <w:sz w:val="22"/>
          <w:szCs w:val="22"/>
          <w:lang w:eastAsia="ca-ES-valencia"/>
        </w:rPr>
        <w:t xml:space="preserve">Una vez confirmada por la </w:t>
      </w:r>
      <w:r w:rsidR="00A42454" w:rsidRPr="00D9365E">
        <w:rPr>
          <w:rFonts w:ascii="Calibri" w:hAnsi="Calibri" w:cs="Tahoma"/>
          <w:color w:val="000000"/>
          <w:sz w:val="22"/>
          <w:szCs w:val="22"/>
          <w:lang w:eastAsia="ca-ES-valencia"/>
        </w:rPr>
        <w:t>Inspecció Educativa</w:t>
      </w:r>
      <w:r w:rsidRPr="00D9365E">
        <w:rPr>
          <w:rFonts w:ascii="Calibri" w:hAnsi="Calibri" w:cs="Tahoma"/>
          <w:color w:val="000000"/>
          <w:sz w:val="22"/>
          <w:szCs w:val="22"/>
          <w:lang w:eastAsia="ca-ES-valencia"/>
        </w:rPr>
        <w:t xml:space="preserve"> la propuesta de plantilla, el Servicio de Gestión y Determinació</w:t>
      </w:r>
      <w:r w:rsidR="00575A56" w:rsidRPr="00D9365E">
        <w:rPr>
          <w:rFonts w:ascii="Calibri" w:hAnsi="Calibri" w:cs="Tahoma"/>
          <w:color w:val="000000"/>
          <w:sz w:val="22"/>
          <w:szCs w:val="22"/>
          <w:lang w:eastAsia="ca-ES-valencia"/>
        </w:rPr>
        <w:t>n</w:t>
      </w:r>
      <w:r w:rsidRPr="00D9365E">
        <w:rPr>
          <w:rFonts w:ascii="Calibri" w:hAnsi="Calibri" w:cs="Tahoma"/>
          <w:color w:val="000000"/>
          <w:sz w:val="22"/>
          <w:szCs w:val="22"/>
          <w:lang w:eastAsia="ca-ES-valencia"/>
        </w:rPr>
        <w:t xml:space="preserve"> de Plantillas junto con el Servicio de Personal Laboral Docente y Personal Docente Especialista estudiarán la propuesta, valorarán su disponibilidad y, en caso de ser aprobada lo comunicarán </w:t>
      </w:r>
      <w:r w:rsidR="00575A56" w:rsidRPr="00D9365E">
        <w:rPr>
          <w:rFonts w:ascii="Calibri" w:hAnsi="Calibri" w:cs="Tahoma"/>
          <w:color w:val="000000"/>
          <w:sz w:val="22"/>
          <w:szCs w:val="22"/>
          <w:lang w:eastAsia="ca-ES-valencia"/>
        </w:rPr>
        <w:t>a</w:t>
      </w:r>
      <w:r w:rsidRPr="00D9365E">
        <w:rPr>
          <w:rFonts w:ascii="Calibri" w:hAnsi="Calibri" w:cs="Tahoma"/>
          <w:color w:val="000000"/>
          <w:sz w:val="22"/>
          <w:szCs w:val="22"/>
          <w:lang w:eastAsia="ca-ES-valencia"/>
        </w:rPr>
        <w:t xml:space="preserve"> las correspondientes Direcciones Territoriales, </w:t>
      </w:r>
      <w:r w:rsidR="00575A56" w:rsidRPr="00D9365E">
        <w:rPr>
          <w:rFonts w:ascii="Calibri" w:hAnsi="Calibri" w:cs="Tahoma"/>
          <w:color w:val="000000"/>
          <w:sz w:val="22"/>
          <w:szCs w:val="22"/>
          <w:lang w:eastAsia="ca-ES-valencia"/>
        </w:rPr>
        <w:t>para que</w:t>
      </w:r>
      <w:r w:rsidRPr="00D9365E">
        <w:rPr>
          <w:rFonts w:ascii="Calibri" w:hAnsi="Calibri" w:cs="Tahoma"/>
          <w:color w:val="000000"/>
          <w:sz w:val="22"/>
          <w:szCs w:val="22"/>
          <w:lang w:eastAsia="ca-ES-valencia"/>
        </w:rPr>
        <w:t xml:space="preserve"> puedan empezar los procesos de contratación. </w:t>
      </w:r>
    </w:p>
    <w:p w14:paraId="11EDE482" w14:textId="77777777" w:rsidR="0040335B" w:rsidRPr="00D9365E" w:rsidRDefault="00E46BB3">
      <w:pPr>
        <w:pStyle w:val="Standard"/>
        <w:jc w:val="both"/>
        <w:rPr>
          <w:b/>
          <w:bCs/>
          <w:lang w:val="es-ES"/>
        </w:rPr>
      </w:pPr>
      <w:r w:rsidRPr="00D9365E">
        <w:rPr>
          <w:rFonts w:cs="Arial"/>
          <w:b/>
          <w:bCs/>
          <w:color w:val="auto"/>
          <w:lang w:val="es-ES"/>
        </w:rPr>
        <w:t>2. Plazas itinerantes</w:t>
      </w:r>
    </w:p>
    <w:p w14:paraId="6E640266" w14:textId="412A8E68" w:rsidR="0040335B" w:rsidRPr="00D9365E" w:rsidRDefault="00E46BB3">
      <w:pPr>
        <w:pStyle w:val="Standard"/>
        <w:jc w:val="both"/>
        <w:rPr>
          <w:rFonts w:cs="Arial"/>
          <w:color w:val="auto"/>
          <w:lang w:val="es-ES"/>
        </w:rPr>
      </w:pPr>
      <w:r w:rsidRPr="00D9365E">
        <w:rPr>
          <w:rFonts w:cs="Arial"/>
          <w:color w:val="auto"/>
          <w:lang w:val="es-ES"/>
        </w:rPr>
        <w:t>En caso de generarse puestos de trabajo a tiempo parcial, los centros nos indicarán sus preferencias en cuanto a la itinerancia a crear en caso de ser necesaria la creación de una plaza compartida, en la casilla de OBSERVACIONES de la pantalla "Ficha especialidad" que aparecerá en la aplicación informática. Se intentará mantener estas preferencias en la medida de las posibilidades existentes.</w:t>
      </w:r>
    </w:p>
    <w:p w14:paraId="0DBD0595" w14:textId="77777777" w:rsidR="0040335B" w:rsidRPr="00D9365E" w:rsidRDefault="00E46BB3">
      <w:pPr>
        <w:spacing w:before="100" w:after="159"/>
        <w:jc w:val="both"/>
        <w:rPr>
          <w:rFonts w:ascii="Calibri" w:hAnsi="Calibri"/>
          <w:sz w:val="22"/>
          <w:szCs w:val="22"/>
        </w:rPr>
      </w:pPr>
      <w:r w:rsidRPr="00D9365E">
        <w:rPr>
          <w:rFonts w:ascii="Calibri" w:hAnsi="Calibri" w:cs="Tahoma"/>
          <w:b/>
          <w:bCs/>
          <w:sz w:val="22"/>
          <w:szCs w:val="22"/>
          <w:lang w:eastAsia="ca-ES-valencia"/>
        </w:rPr>
        <w:t>3. Horas del personal Delegado de Junta de Personal y del personal Delegado de Prevención</w:t>
      </w:r>
    </w:p>
    <w:p w14:paraId="278BE8CA" w14:textId="39B69A32"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Según el Pacto de acción sindical, las personas Delegadas de la Junta de Personal que hayan cedido la totalidad de su crédito horario a la bolsa de horas y no disfruten de permiso sindical dispondrán de cinco horas lectivas semanales para la realización de tareas sindicales, que serán contempladas en la hora de confeccionar su horario lectivo. Por otro lado, según el mismo Pacto, para facilitar las actuaciones de las personas Delegadas de Prevención de Riesgos Labora</w:t>
      </w:r>
      <w:r w:rsidR="00575A56" w:rsidRPr="00D9365E">
        <w:rPr>
          <w:rFonts w:ascii="Calibri" w:hAnsi="Calibri" w:cs="Tahoma"/>
          <w:sz w:val="22"/>
          <w:szCs w:val="22"/>
          <w:lang w:eastAsia="ca-ES-valencia"/>
        </w:rPr>
        <w:t>les</w:t>
      </w:r>
      <w:r w:rsidRPr="00D9365E">
        <w:rPr>
          <w:rFonts w:ascii="Calibri" w:hAnsi="Calibri" w:cs="Tahoma"/>
          <w:sz w:val="22"/>
          <w:szCs w:val="22"/>
          <w:lang w:eastAsia="ca-ES-valencia"/>
        </w:rPr>
        <w:t>, se acuerda un crédito horario para cada una de ellas de cuatro horas semanales, dos de las cuales serán lectivas.</w:t>
      </w:r>
    </w:p>
    <w:p w14:paraId="3D6E680C" w14:textId="77777777"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Aquellos centros donde haya alguna persona que sea Delegada de Junta de Personal o que sea Delegada de Prevención de Riesgos Laborales, podrán computar las horas de reducción que le corresponden en la columna de Coordinaciones, indicando eso sí, esta circunstancia en las observaciones.</w:t>
      </w:r>
    </w:p>
    <w:p w14:paraId="4F9A65F5" w14:textId="77777777" w:rsidR="0040335B" w:rsidRPr="00D9365E" w:rsidRDefault="00E46BB3">
      <w:pPr>
        <w:spacing w:before="100" w:after="159"/>
        <w:jc w:val="both"/>
        <w:rPr>
          <w:rFonts w:ascii="Calibri" w:hAnsi="Calibri"/>
          <w:sz w:val="22"/>
          <w:szCs w:val="22"/>
        </w:rPr>
      </w:pPr>
      <w:r w:rsidRPr="00D9365E">
        <w:rPr>
          <w:rFonts w:ascii="Calibri" w:hAnsi="Calibri" w:cs="Tahoma"/>
          <w:b/>
          <w:bCs/>
          <w:sz w:val="22"/>
          <w:szCs w:val="22"/>
          <w:lang w:eastAsia="ca-ES-valencia"/>
        </w:rPr>
        <w:t>4. Ajustes</w:t>
      </w:r>
    </w:p>
    <w:p w14:paraId="71463A6C" w14:textId="77777777" w:rsidR="0040335B" w:rsidRPr="00D9365E" w:rsidRDefault="00E46BB3">
      <w:pPr>
        <w:spacing w:before="100" w:after="159" w:line="276" w:lineRule="auto"/>
        <w:jc w:val="both"/>
        <w:rPr>
          <w:rFonts w:ascii="Calibri" w:hAnsi="Calibri" w:cs="Arial"/>
          <w:sz w:val="22"/>
          <w:szCs w:val="22"/>
          <w:lang w:eastAsia="ca-ES-valencia"/>
        </w:rPr>
      </w:pPr>
      <w:r w:rsidRPr="00D9365E">
        <w:rPr>
          <w:rFonts w:ascii="Calibri" w:hAnsi="Calibri" w:cs="Arial"/>
          <w:sz w:val="22"/>
          <w:szCs w:val="22"/>
          <w:lang w:eastAsia="ca-ES-valencia"/>
        </w:rPr>
        <w:t>Siempre que sea posible, hay que tender a 0 horas de ajustes. Esta columna no será modificable.</w:t>
      </w:r>
    </w:p>
    <w:p w14:paraId="2E3C39F2" w14:textId="70121F54" w:rsidR="0040335B" w:rsidRPr="00D9365E" w:rsidRDefault="00E46BB3">
      <w:pPr>
        <w:spacing w:before="100" w:after="159"/>
        <w:jc w:val="both"/>
        <w:rPr>
          <w:rFonts w:ascii="Calibri" w:hAnsi="Calibri" w:cs="Arial"/>
          <w:b/>
          <w:bCs/>
          <w:color w:val="000000"/>
          <w:sz w:val="22"/>
          <w:szCs w:val="22"/>
          <w:lang w:eastAsia="ca-ES-valencia"/>
        </w:rPr>
      </w:pPr>
      <w:r w:rsidRPr="00D9365E">
        <w:rPr>
          <w:rFonts w:ascii="Calibri" w:hAnsi="Calibri" w:cs="Arial"/>
          <w:b/>
          <w:bCs/>
          <w:color w:val="000000"/>
          <w:sz w:val="22"/>
          <w:szCs w:val="22"/>
          <w:lang w:eastAsia="ca-ES-valencia"/>
        </w:rPr>
        <w:t>D) APLICACIÓ</w:t>
      </w:r>
      <w:r w:rsidR="003E3F1C" w:rsidRPr="00D9365E">
        <w:rPr>
          <w:rFonts w:ascii="Calibri" w:hAnsi="Calibri" w:cs="Arial"/>
          <w:b/>
          <w:bCs/>
          <w:color w:val="000000"/>
          <w:sz w:val="22"/>
          <w:szCs w:val="22"/>
          <w:lang w:eastAsia="ca-ES-valencia"/>
        </w:rPr>
        <w:t>N</w:t>
      </w:r>
      <w:r w:rsidRPr="00D9365E">
        <w:rPr>
          <w:rFonts w:ascii="Calibri" w:hAnsi="Calibri" w:cs="Arial"/>
          <w:b/>
          <w:bCs/>
          <w:color w:val="000000"/>
          <w:sz w:val="22"/>
          <w:szCs w:val="22"/>
          <w:lang w:eastAsia="ca-ES-valencia"/>
        </w:rPr>
        <w:t xml:space="preserve"> INFORMÁTICA PARA </w:t>
      </w:r>
      <w:r w:rsidR="00575A56" w:rsidRPr="00D9365E">
        <w:rPr>
          <w:rFonts w:ascii="Calibri" w:hAnsi="Calibri" w:cs="Arial"/>
          <w:b/>
          <w:bCs/>
          <w:color w:val="000000"/>
          <w:sz w:val="22"/>
          <w:szCs w:val="22"/>
          <w:lang w:eastAsia="ca-ES-valencia"/>
        </w:rPr>
        <w:t>LA</w:t>
      </w:r>
      <w:r w:rsidRPr="00D9365E">
        <w:rPr>
          <w:rFonts w:ascii="Calibri" w:hAnsi="Calibri" w:cs="Arial"/>
          <w:b/>
          <w:bCs/>
          <w:color w:val="000000"/>
          <w:sz w:val="22"/>
          <w:szCs w:val="22"/>
          <w:lang w:eastAsia="ca-ES-valencia"/>
        </w:rPr>
        <w:t xml:space="preserve"> ELABORACIÓN DE LA PROPUESTA DE PLANTILLA</w:t>
      </w:r>
      <w:bookmarkStart w:id="1" w:name="_Hlk136349707"/>
      <w:bookmarkStart w:id="2" w:name="_Hlk136349647"/>
    </w:p>
    <w:p w14:paraId="5787C45E" w14:textId="00ACBA46" w:rsidR="0040335B" w:rsidRPr="00D9365E" w:rsidRDefault="00E46BB3">
      <w:pPr>
        <w:pStyle w:val="Standard"/>
        <w:jc w:val="both"/>
        <w:rPr>
          <w:rFonts w:cs="Arial"/>
          <w:color w:val="000000"/>
          <w:lang w:val="es-ES"/>
        </w:rPr>
      </w:pPr>
      <w:r w:rsidRPr="00D9365E">
        <w:rPr>
          <w:rFonts w:cs="Arial"/>
          <w:color w:val="000000"/>
          <w:lang w:val="es-ES"/>
        </w:rPr>
        <w:t>El cálculo de las necesidades de personal para el curso 202</w:t>
      </w:r>
      <w:r w:rsidR="00D04FD3" w:rsidRPr="00D9365E">
        <w:rPr>
          <w:rFonts w:cs="Arial"/>
          <w:color w:val="000000"/>
          <w:lang w:val="es-ES"/>
        </w:rPr>
        <w:t>4</w:t>
      </w:r>
      <w:r w:rsidRPr="00D9365E">
        <w:rPr>
          <w:rFonts w:cs="Arial"/>
          <w:color w:val="000000"/>
          <w:lang w:val="es-ES"/>
        </w:rPr>
        <w:t>/202</w:t>
      </w:r>
      <w:r w:rsidR="00D04FD3" w:rsidRPr="00D9365E">
        <w:rPr>
          <w:rFonts w:cs="Arial"/>
          <w:color w:val="000000"/>
          <w:lang w:val="es-ES"/>
        </w:rPr>
        <w:t>5</w:t>
      </w:r>
      <w:r w:rsidRPr="00D9365E">
        <w:rPr>
          <w:rFonts w:cs="Arial"/>
          <w:color w:val="000000"/>
          <w:lang w:val="es-ES"/>
        </w:rPr>
        <w:t xml:space="preserve"> se realizará de forma centralizada en la Consellería, a través de la página web que utilizan los centros para la gestión de bajas médicas, incidencias previas, inventario, etc. El enlace para entrar en el menú es &lt;https://appweb.edu.gva.es/sid&gt;. </w:t>
      </w:r>
    </w:p>
    <w:p w14:paraId="0E85209E" w14:textId="77777777" w:rsidR="0040335B" w:rsidRPr="00D9365E" w:rsidRDefault="00E46BB3">
      <w:pPr>
        <w:pStyle w:val="Standard"/>
        <w:jc w:val="both"/>
        <w:rPr>
          <w:color w:val="000000"/>
          <w:lang w:val="es-ES"/>
        </w:rPr>
      </w:pPr>
      <w:r w:rsidRPr="00D9365E">
        <w:rPr>
          <w:rFonts w:cs="Arial"/>
          <w:color w:val="000000"/>
          <w:lang w:val="es-ES"/>
        </w:rPr>
        <w:lastRenderedPageBreak/>
        <w:t>La forma de acceso será la misma que es utilizada por los directores y directoras, y se utilizará el usuario que tienen asignado en la aplicación de ITACA, y serán estas personas quienes tendrán acceso a esta aplicación.</w:t>
      </w:r>
    </w:p>
    <w:p w14:paraId="24411867" w14:textId="09F3C0B9" w:rsidR="0040335B" w:rsidRPr="00D9365E" w:rsidRDefault="00E46BB3">
      <w:pPr>
        <w:pStyle w:val="Standard"/>
        <w:jc w:val="both"/>
        <w:rPr>
          <w:rFonts w:cs="Arial"/>
          <w:color w:val="000000"/>
          <w:lang w:val="es-ES"/>
        </w:rPr>
      </w:pPr>
      <w:r w:rsidRPr="00D9365E">
        <w:rPr>
          <w:rFonts w:cs="Arial"/>
          <w:color w:val="000000"/>
          <w:lang w:val="es-ES"/>
        </w:rPr>
        <w:t xml:space="preserve">En el supuesto de que el director/a no esté nombrado, el inspector/a de educación designará un o una docente, preferentemente con destino </w:t>
      </w:r>
      <w:r w:rsidR="00575A56" w:rsidRPr="00D9365E">
        <w:rPr>
          <w:rFonts w:cs="Arial"/>
          <w:color w:val="000000"/>
          <w:lang w:val="es-ES"/>
        </w:rPr>
        <w:t>definitivo</w:t>
      </w:r>
      <w:r w:rsidRPr="00D9365E">
        <w:rPr>
          <w:rFonts w:cs="Arial"/>
          <w:color w:val="000000"/>
          <w:lang w:val="es-ES"/>
        </w:rPr>
        <w:t xml:space="preserve"> en el centro.</w:t>
      </w:r>
    </w:p>
    <w:p w14:paraId="7051FA70" w14:textId="3C591F39" w:rsidR="0040335B" w:rsidRPr="00D9365E" w:rsidRDefault="00E46BB3">
      <w:pPr>
        <w:pStyle w:val="Standard"/>
        <w:jc w:val="both"/>
        <w:rPr>
          <w:rFonts w:cs="Arial"/>
          <w:color w:val="000000"/>
          <w:lang w:val="es-ES"/>
        </w:rPr>
      </w:pPr>
      <w:r w:rsidRPr="00D9365E">
        <w:rPr>
          <w:rFonts w:cs="Arial"/>
          <w:color w:val="000000"/>
          <w:lang w:val="es-ES"/>
        </w:rPr>
        <w:t>No será necesaria ninguna instalación en ningún ordenador. El acceso se podrá realizar desde cualquier navegador (Mozilla, Internet Explorer, Google Chrome), desde cualquier sistema operativo y desde cualquier ordenador con conexión a intern</w:t>
      </w:r>
      <w:r w:rsidR="00575A56" w:rsidRPr="00D9365E">
        <w:rPr>
          <w:rFonts w:cs="Arial"/>
          <w:color w:val="000000"/>
          <w:lang w:val="es-ES"/>
        </w:rPr>
        <w:t>et</w:t>
      </w:r>
      <w:r w:rsidRPr="00D9365E">
        <w:rPr>
          <w:rFonts w:cs="Arial"/>
          <w:color w:val="000000"/>
          <w:lang w:val="es-ES"/>
        </w:rPr>
        <w:t>.</w:t>
      </w:r>
    </w:p>
    <w:p w14:paraId="14017E6C" w14:textId="1E5C9569" w:rsidR="0040335B" w:rsidRPr="00D9365E" w:rsidRDefault="00E46BB3">
      <w:pPr>
        <w:pStyle w:val="Standard"/>
        <w:jc w:val="both"/>
        <w:rPr>
          <w:color w:val="000000"/>
          <w:lang w:val="es-ES"/>
        </w:rPr>
      </w:pPr>
      <w:r w:rsidRPr="00D9365E">
        <w:rPr>
          <w:rFonts w:cs="Arial"/>
          <w:color w:val="000000"/>
          <w:lang w:val="es-ES"/>
        </w:rPr>
        <w:t>Los datos correspondientes al número de unidades, especialidades, programas, el profesorado definitivo, etc. estarán ya</w:t>
      </w:r>
      <w:r w:rsidR="00575A56" w:rsidRPr="00D9365E">
        <w:rPr>
          <w:rFonts w:cs="Arial"/>
          <w:color w:val="000000"/>
          <w:lang w:val="es-ES"/>
        </w:rPr>
        <w:t xml:space="preserve"> precargados</w:t>
      </w:r>
      <w:r w:rsidRPr="00D9365E">
        <w:rPr>
          <w:rFonts w:cs="Arial"/>
          <w:color w:val="000000"/>
          <w:lang w:val="es-ES"/>
        </w:rPr>
        <w:t xml:space="preserve"> desde los servicios centrales de la Conseller</w:t>
      </w:r>
      <w:r w:rsidR="00575A56" w:rsidRPr="00D9365E">
        <w:rPr>
          <w:rFonts w:cs="Arial"/>
          <w:color w:val="000000"/>
          <w:lang w:val="es-ES"/>
        </w:rPr>
        <w:t>i</w:t>
      </w:r>
      <w:r w:rsidRPr="00D9365E">
        <w:rPr>
          <w:rFonts w:cs="Arial"/>
          <w:color w:val="000000"/>
          <w:lang w:val="es-ES"/>
        </w:rPr>
        <w:t>a y cualquier modificación será visible instantáneamente desde los centros y viceversa. Las modificaciones efectuadas en esta aplicación desde el centro se actualizan de manera instantánea y pueden ser comprobadas de momento desde Conseller</w:t>
      </w:r>
      <w:r w:rsidR="00575A56" w:rsidRPr="00D9365E">
        <w:rPr>
          <w:rFonts w:cs="Arial"/>
          <w:color w:val="000000"/>
          <w:lang w:val="es-ES"/>
        </w:rPr>
        <w:t>i</w:t>
      </w:r>
      <w:r w:rsidRPr="00D9365E">
        <w:rPr>
          <w:rFonts w:cs="Arial"/>
          <w:color w:val="000000"/>
          <w:lang w:val="es-ES"/>
        </w:rPr>
        <w:t>a.</w:t>
      </w:r>
    </w:p>
    <w:p w14:paraId="185B9FB9" w14:textId="0D733E16" w:rsidR="0040335B" w:rsidRPr="00D9365E" w:rsidRDefault="00E46BB3">
      <w:pPr>
        <w:pStyle w:val="Standard"/>
        <w:jc w:val="both"/>
        <w:rPr>
          <w:rFonts w:cs="Arial"/>
          <w:color w:val="000000"/>
          <w:lang w:val="es-ES"/>
        </w:rPr>
      </w:pPr>
      <w:r w:rsidRPr="00D9365E">
        <w:rPr>
          <w:rFonts w:cs="Arial"/>
          <w:color w:val="000000"/>
          <w:lang w:val="es-ES"/>
        </w:rPr>
        <w:t xml:space="preserve">Cualquier cambio que se realice en el número de grupos con posterioridad a la apertura de la aplicación, será notificado inmediatamente por parte del Servicio de Planificación por correo electrónico </w:t>
      </w:r>
      <w:r w:rsidR="00575A56" w:rsidRPr="00D9365E">
        <w:rPr>
          <w:rFonts w:cs="Arial"/>
          <w:color w:val="000000"/>
          <w:lang w:val="es-ES"/>
        </w:rPr>
        <w:t>a</w:t>
      </w:r>
      <w:r w:rsidRPr="00D9365E">
        <w:rPr>
          <w:rFonts w:cs="Arial"/>
          <w:color w:val="000000"/>
          <w:lang w:val="es-ES"/>
        </w:rPr>
        <w:t xml:space="preserve"> los centros, a los inspectores e inspectoras y al Servicio de Gestión y Determinación de Plantillas de Personal Docente</w:t>
      </w:r>
    </w:p>
    <w:p w14:paraId="0E0B2F50" w14:textId="05A257AF" w:rsidR="0040335B" w:rsidRPr="00D9365E" w:rsidRDefault="00E46BB3">
      <w:pPr>
        <w:pStyle w:val="Standard"/>
        <w:jc w:val="both"/>
        <w:rPr>
          <w:rFonts w:cs="Arial"/>
          <w:color w:val="000000"/>
          <w:lang w:val="es-ES"/>
        </w:rPr>
      </w:pPr>
      <w:r w:rsidRPr="00D9365E">
        <w:rPr>
          <w:rFonts w:cs="Arial"/>
          <w:color w:val="000000"/>
          <w:lang w:val="es-ES"/>
        </w:rPr>
        <w:t xml:space="preserve">En el REGPER se han implementado las pantallas necesarias </w:t>
      </w:r>
      <w:r w:rsidR="00575A56" w:rsidRPr="00D9365E">
        <w:rPr>
          <w:rFonts w:cs="Arial"/>
          <w:color w:val="000000"/>
          <w:lang w:val="es-ES"/>
        </w:rPr>
        <w:t xml:space="preserve">para </w:t>
      </w:r>
      <w:r w:rsidRPr="00D9365E">
        <w:rPr>
          <w:rFonts w:cs="Arial"/>
          <w:color w:val="000000"/>
          <w:lang w:val="es-ES"/>
        </w:rPr>
        <w:t>que se pueda consultar y supervisar todo el proceso.</w:t>
      </w:r>
    </w:p>
    <w:p w14:paraId="5E22BEE4" w14:textId="5CCB4191" w:rsidR="0040335B" w:rsidRPr="00D9365E" w:rsidRDefault="00E46BB3">
      <w:pPr>
        <w:pStyle w:val="Standard"/>
        <w:jc w:val="both"/>
        <w:rPr>
          <w:color w:val="000000"/>
          <w:lang w:val="es-ES"/>
        </w:rPr>
      </w:pPr>
      <w:r w:rsidRPr="00D9365E">
        <w:rPr>
          <w:rFonts w:cs="Arial"/>
          <w:color w:val="000000"/>
          <w:lang w:val="es-ES"/>
        </w:rPr>
        <w:t xml:space="preserve">Se tendrá que </w:t>
      </w:r>
      <w:r w:rsidR="00575A56" w:rsidRPr="00D9365E">
        <w:rPr>
          <w:rFonts w:cs="Arial"/>
          <w:color w:val="000000"/>
          <w:lang w:val="es-ES"/>
        </w:rPr>
        <w:t>prestar</w:t>
      </w:r>
      <w:r w:rsidRPr="00D9365E">
        <w:rPr>
          <w:rFonts w:cs="Arial"/>
          <w:color w:val="000000"/>
          <w:lang w:val="es-ES"/>
        </w:rPr>
        <w:t xml:space="preserve"> especial atención </w:t>
      </w:r>
      <w:r w:rsidR="00575A56" w:rsidRPr="00D9365E">
        <w:rPr>
          <w:rFonts w:cs="Arial"/>
          <w:color w:val="000000"/>
          <w:lang w:val="es-ES"/>
        </w:rPr>
        <w:t>al</w:t>
      </w:r>
      <w:r w:rsidRPr="00D9365E">
        <w:rPr>
          <w:rFonts w:cs="Arial"/>
          <w:color w:val="000000"/>
          <w:lang w:val="es-ES"/>
        </w:rPr>
        <w:t xml:space="preserve"> hecho </w:t>
      </w:r>
      <w:r w:rsidR="00575A56" w:rsidRPr="00D9365E">
        <w:rPr>
          <w:rFonts w:cs="Arial"/>
          <w:color w:val="000000"/>
          <w:lang w:val="es-ES"/>
        </w:rPr>
        <w:t xml:space="preserve">de </w:t>
      </w:r>
      <w:r w:rsidRPr="00D9365E">
        <w:rPr>
          <w:rFonts w:cs="Arial"/>
          <w:color w:val="000000"/>
          <w:lang w:val="es-ES"/>
        </w:rPr>
        <w:t>que los centros no borr</w:t>
      </w:r>
      <w:r w:rsidR="00575A56" w:rsidRPr="00D9365E">
        <w:rPr>
          <w:rFonts w:cs="Arial"/>
          <w:color w:val="000000"/>
          <w:lang w:val="es-ES"/>
        </w:rPr>
        <w:t>e</w:t>
      </w:r>
      <w:r w:rsidRPr="00D9365E">
        <w:rPr>
          <w:rFonts w:cs="Arial"/>
          <w:color w:val="000000"/>
          <w:lang w:val="es-ES"/>
        </w:rPr>
        <w:t xml:space="preserve">n ninguna especialidad de las cuales figuran en la plantilla que envía la Subdirección Dirección General de Personal Docente, y en el caso </w:t>
      </w:r>
      <w:r w:rsidR="00575A56" w:rsidRPr="00D9365E">
        <w:rPr>
          <w:rFonts w:cs="Arial"/>
          <w:color w:val="000000"/>
          <w:lang w:val="es-ES"/>
        </w:rPr>
        <w:t xml:space="preserve">de </w:t>
      </w:r>
      <w:r w:rsidRPr="00D9365E">
        <w:rPr>
          <w:rFonts w:cs="Arial"/>
          <w:color w:val="000000"/>
          <w:lang w:val="es-ES"/>
        </w:rPr>
        <w:t xml:space="preserve">que en este curso no haya la mencionada especialidad, se tendrá que proponer en la confesión que no hay horas para que el </w:t>
      </w:r>
      <w:r w:rsidR="001D5D8C" w:rsidRPr="00D9365E">
        <w:rPr>
          <w:rFonts w:cs="Arial"/>
          <w:color w:val="000000"/>
          <w:lang w:val="es-ES"/>
        </w:rPr>
        <w:t>puesto</w:t>
      </w:r>
      <w:r w:rsidRPr="00D9365E">
        <w:rPr>
          <w:rFonts w:cs="Arial"/>
          <w:color w:val="000000"/>
          <w:lang w:val="es-ES"/>
        </w:rPr>
        <w:t xml:space="preserve"> no esté en las vacantes.</w:t>
      </w:r>
    </w:p>
    <w:p w14:paraId="76021ED2" w14:textId="77777777" w:rsidR="0040335B" w:rsidRPr="00D9365E" w:rsidRDefault="00E46BB3">
      <w:pPr>
        <w:spacing w:before="100" w:after="159"/>
        <w:jc w:val="both"/>
        <w:rPr>
          <w:rFonts w:ascii="Calibri" w:hAnsi="Calibri" w:cs="Tahoma"/>
          <w:b/>
          <w:bCs/>
          <w:sz w:val="22"/>
          <w:szCs w:val="22"/>
          <w:lang w:eastAsia="ca-ES-valencia"/>
        </w:rPr>
      </w:pPr>
      <w:r w:rsidRPr="00D9365E">
        <w:rPr>
          <w:rFonts w:ascii="Calibri" w:hAnsi="Calibri" w:cs="Tahoma"/>
          <w:b/>
          <w:bCs/>
          <w:sz w:val="22"/>
          <w:szCs w:val="22"/>
          <w:lang w:eastAsia="ca-ES-valencia"/>
        </w:rPr>
        <w:t>E) VALORACIÓN DE LA PROPUESTA POR PARTE DE LA INSPECCIÓN</w:t>
      </w:r>
    </w:p>
    <w:p w14:paraId="4A655101" w14:textId="0248C138" w:rsidR="0040335B" w:rsidRPr="00D9365E" w:rsidRDefault="00A42454">
      <w:pPr>
        <w:spacing w:before="100" w:after="159"/>
        <w:jc w:val="both"/>
        <w:rPr>
          <w:rFonts w:ascii="Calibri" w:hAnsi="Calibri" w:cs="Tahoma"/>
          <w:sz w:val="22"/>
          <w:szCs w:val="22"/>
          <w:lang w:eastAsia="ca-ES-valencia"/>
        </w:rPr>
      </w:pPr>
      <w:r w:rsidRPr="00D9365E">
        <w:rPr>
          <w:rFonts w:ascii="Calibri" w:hAnsi="Calibri" w:cs="Tahoma"/>
          <w:b/>
          <w:bCs/>
          <w:sz w:val="22"/>
          <w:szCs w:val="22"/>
          <w:lang w:eastAsia="ca-ES-valencia"/>
        </w:rPr>
        <w:t>INSPECCIÓ EDUCATIVA</w:t>
      </w:r>
    </w:p>
    <w:p w14:paraId="2BE170CD" w14:textId="27DEE0E5" w:rsidR="0040335B" w:rsidRPr="00D9365E" w:rsidRDefault="00E46BB3">
      <w:pPr>
        <w:pStyle w:val="NormalWeb"/>
        <w:spacing w:before="102" w:after="159"/>
        <w:jc w:val="both"/>
        <w:rPr>
          <w:rFonts w:ascii="Calibri" w:hAnsi="Calibri" w:cs="Tahoma"/>
          <w:color w:val="000000"/>
          <w:sz w:val="22"/>
          <w:szCs w:val="22"/>
        </w:rPr>
      </w:pPr>
      <w:r w:rsidRPr="00D9365E">
        <w:rPr>
          <w:rFonts w:ascii="Calibri" w:hAnsi="Calibri" w:cs="Tahoma"/>
          <w:color w:val="000000"/>
          <w:sz w:val="22"/>
          <w:szCs w:val="22"/>
        </w:rPr>
        <w:t xml:space="preserve">La </w:t>
      </w:r>
      <w:r w:rsidR="00A42454" w:rsidRPr="00D9365E">
        <w:rPr>
          <w:rFonts w:ascii="Calibri" w:hAnsi="Calibri" w:cs="Tahoma"/>
          <w:color w:val="000000"/>
          <w:sz w:val="22"/>
          <w:szCs w:val="22"/>
        </w:rPr>
        <w:t>Inspecció</w:t>
      </w:r>
      <w:r w:rsidR="003E3F1C" w:rsidRPr="00D9365E">
        <w:rPr>
          <w:rFonts w:ascii="Calibri" w:hAnsi="Calibri" w:cs="Tahoma"/>
          <w:color w:val="000000"/>
          <w:sz w:val="22"/>
          <w:szCs w:val="22"/>
        </w:rPr>
        <w:t>n</w:t>
      </w:r>
      <w:r w:rsidR="00A42454" w:rsidRPr="00D9365E">
        <w:rPr>
          <w:rFonts w:ascii="Calibri" w:hAnsi="Calibri" w:cs="Tahoma"/>
          <w:color w:val="000000"/>
          <w:sz w:val="22"/>
          <w:szCs w:val="22"/>
        </w:rPr>
        <w:t xml:space="preserve"> Educativa</w:t>
      </w:r>
      <w:r w:rsidRPr="00D9365E">
        <w:rPr>
          <w:rFonts w:ascii="Calibri" w:hAnsi="Calibri" w:cs="Tahoma"/>
          <w:color w:val="000000"/>
          <w:sz w:val="22"/>
          <w:szCs w:val="22"/>
        </w:rPr>
        <w:t xml:space="preserve"> </w:t>
      </w:r>
      <w:r w:rsidR="00575A56" w:rsidRPr="00D9365E">
        <w:rPr>
          <w:rFonts w:ascii="Calibri" w:hAnsi="Calibri" w:cs="Tahoma"/>
          <w:color w:val="000000"/>
          <w:sz w:val="22"/>
          <w:szCs w:val="22"/>
        </w:rPr>
        <w:t xml:space="preserve">asesorará a </w:t>
      </w:r>
      <w:r w:rsidRPr="00D9365E">
        <w:rPr>
          <w:rFonts w:ascii="Calibri" w:hAnsi="Calibri" w:cs="Tahoma"/>
          <w:color w:val="000000"/>
          <w:sz w:val="22"/>
          <w:szCs w:val="22"/>
        </w:rPr>
        <w:t xml:space="preserve">la dirección del centro para la adecuada aplicación de los criterios que determinan estas instrucciones. Así mismo, supervisará la propuesta realizada por cada uno de los centros de su zona de intervención para la determinación de la plantilla </w:t>
      </w:r>
      <w:r w:rsidR="00575A56" w:rsidRPr="00D9365E">
        <w:rPr>
          <w:rFonts w:ascii="Calibri" w:hAnsi="Calibri" w:cs="Tahoma"/>
          <w:color w:val="000000"/>
          <w:sz w:val="22"/>
          <w:szCs w:val="22"/>
        </w:rPr>
        <w:t>del profesorado</w:t>
      </w:r>
      <w:r w:rsidRPr="00D9365E">
        <w:rPr>
          <w:rFonts w:ascii="Calibri" w:hAnsi="Calibri" w:cs="Tahoma"/>
          <w:color w:val="000000"/>
          <w:sz w:val="22"/>
          <w:szCs w:val="22"/>
        </w:rPr>
        <w:t xml:space="preserve"> del curso 202</w:t>
      </w:r>
      <w:r w:rsidR="00575A56" w:rsidRPr="00D9365E">
        <w:rPr>
          <w:rFonts w:ascii="Calibri" w:hAnsi="Calibri" w:cs="Tahoma"/>
          <w:color w:val="000000"/>
          <w:sz w:val="22"/>
          <w:szCs w:val="22"/>
        </w:rPr>
        <w:t>4</w:t>
      </w:r>
      <w:r w:rsidRPr="00D9365E">
        <w:rPr>
          <w:rFonts w:ascii="Calibri" w:hAnsi="Calibri" w:cs="Tahoma"/>
          <w:color w:val="000000"/>
          <w:sz w:val="22"/>
          <w:szCs w:val="22"/>
        </w:rPr>
        <w:t>/202</w:t>
      </w:r>
      <w:r w:rsidR="00575A56" w:rsidRPr="00D9365E">
        <w:rPr>
          <w:rFonts w:ascii="Calibri" w:hAnsi="Calibri" w:cs="Tahoma"/>
          <w:color w:val="000000"/>
          <w:sz w:val="22"/>
          <w:szCs w:val="22"/>
        </w:rPr>
        <w:t>5</w:t>
      </w:r>
      <w:r w:rsidRPr="00D9365E">
        <w:rPr>
          <w:rFonts w:ascii="Calibri" w:hAnsi="Calibri" w:cs="Tahoma"/>
          <w:color w:val="000000"/>
          <w:sz w:val="22"/>
          <w:szCs w:val="22"/>
        </w:rPr>
        <w:t xml:space="preserve">. </w:t>
      </w:r>
    </w:p>
    <w:p w14:paraId="02B12F5C" w14:textId="2BEFE5FA" w:rsidR="0040335B" w:rsidRPr="00F71043" w:rsidRDefault="00E46BB3">
      <w:pPr>
        <w:pStyle w:val="NormalWeb"/>
        <w:spacing w:before="102" w:after="159"/>
        <w:jc w:val="both"/>
        <w:rPr>
          <w:rFonts w:ascii="Calibri" w:hAnsi="Calibri" w:cs="Tahoma"/>
          <w:color w:val="000000"/>
          <w:sz w:val="22"/>
          <w:szCs w:val="22"/>
        </w:rPr>
      </w:pPr>
      <w:r w:rsidRPr="00D9365E">
        <w:rPr>
          <w:rFonts w:ascii="Calibri" w:hAnsi="Calibri" w:cs="Tahoma"/>
          <w:color w:val="000000"/>
          <w:sz w:val="22"/>
          <w:szCs w:val="22"/>
        </w:rPr>
        <w:t>Las inspectoras y los inspectores de Educación podrán añadir, a través de la aplicación habilitada para la determin</w:t>
      </w:r>
      <w:r w:rsidRPr="00F71043">
        <w:rPr>
          <w:rFonts w:ascii="Calibri" w:hAnsi="Calibri" w:cs="Tahoma"/>
          <w:color w:val="000000"/>
          <w:sz w:val="22"/>
          <w:szCs w:val="22"/>
        </w:rPr>
        <w:t>ación de las plantillas, las observaciones que consider</w:t>
      </w:r>
      <w:r w:rsidR="00575A56" w:rsidRPr="00F71043">
        <w:rPr>
          <w:rFonts w:ascii="Calibri" w:hAnsi="Calibri" w:cs="Tahoma"/>
          <w:color w:val="000000"/>
          <w:sz w:val="22"/>
          <w:szCs w:val="22"/>
        </w:rPr>
        <w:t>en</w:t>
      </w:r>
      <w:r w:rsidRPr="00F71043">
        <w:rPr>
          <w:rFonts w:ascii="Calibri" w:hAnsi="Calibri" w:cs="Tahoma"/>
          <w:color w:val="000000"/>
          <w:sz w:val="22"/>
          <w:szCs w:val="22"/>
        </w:rPr>
        <w:t xml:space="preserve"> pertinentes sobre la propuesta formulada por el centro. Además, cuando el inspector o la inspectora de referencia del centro detect</w:t>
      </w:r>
      <w:r w:rsidR="00575A56" w:rsidRPr="00F71043">
        <w:rPr>
          <w:rFonts w:ascii="Calibri" w:hAnsi="Calibri" w:cs="Tahoma"/>
          <w:color w:val="000000"/>
          <w:sz w:val="22"/>
          <w:szCs w:val="22"/>
        </w:rPr>
        <w:t>e</w:t>
      </w:r>
      <w:r w:rsidRPr="00F71043">
        <w:rPr>
          <w:rFonts w:ascii="Calibri" w:hAnsi="Calibri" w:cs="Tahoma"/>
          <w:color w:val="000000"/>
          <w:sz w:val="22"/>
          <w:szCs w:val="22"/>
        </w:rPr>
        <w:t xml:space="preserve"> un exceso horario injustificado respecto de los topes de las columnas para el cálculo de necesidades propuesto, tendrá que realizar un informe a través de la aplicación informática habilitada a</w:t>
      </w:r>
      <w:r w:rsidR="00575A56" w:rsidRPr="00F71043">
        <w:rPr>
          <w:rFonts w:ascii="Calibri" w:hAnsi="Calibri" w:cs="Tahoma"/>
          <w:color w:val="000000"/>
          <w:sz w:val="22"/>
          <w:szCs w:val="22"/>
        </w:rPr>
        <w:t xml:space="preserve"> este</w:t>
      </w:r>
      <w:r w:rsidRPr="00F71043">
        <w:rPr>
          <w:rFonts w:ascii="Calibri" w:hAnsi="Calibri" w:cs="Tahoma"/>
          <w:color w:val="000000"/>
          <w:sz w:val="22"/>
          <w:szCs w:val="22"/>
        </w:rPr>
        <w:t xml:space="preserve"> efecto, accesible a través del siguiente enlace:</w:t>
      </w:r>
    </w:p>
    <w:p w14:paraId="62728974" w14:textId="77777777" w:rsidR="0040335B" w:rsidRPr="00F71043" w:rsidRDefault="00000000">
      <w:pPr>
        <w:spacing w:before="102" w:after="159"/>
      </w:pPr>
      <w:hyperlink r:id="rId6">
        <w:r w:rsidR="00E46BB3" w:rsidRPr="00F71043">
          <w:rPr>
            <w:rStyle w:val="EnlacedeInternet"/>
          </w:rPr>
          <w:t>https://forms.office.com/r/fcfet36gms</w:t>
        </w:r>
      </w:hyperlink>
      <w:r w:rsidR="00E46BB3" w:rsidRPr="00F71043">
        <w:rPr>
          <w:rStyle w:val="EnlacedeInternet"/>
          <w:rFonts w:ascii="Calibri" w:hAnsi="Calibri" w:cs="Calibri"/>
          <w:lang w:eastAsia="es-ES" w:bidi="ar-SA"/>
        </w:rPr>
        <w:t xml:space="preserve"> </w:t>
      </w:r>
    </w:p>
    <w:p w14:paraId="5F100759" w14:textId="77777777" w:rsidR="0040335B" w:rsidRPr="00F71043" w:rsidRDefault="00E46BB3">
      <w:pPr>
        <w:spacing w:before="102" w:after="159"/>
        <w:rPr>
          <w:rFonts w:ascii="Calibri" w:hAnsi="Calibri" w:cs="Tahoma"/>
          <w:color w:val="000000"/>
          <w:sz w:val="22"/>
          <w:szCs w:val="22"/>
          <w:lang w:eastAsia="ca-ES-valencia"/>
        </w:rPr>
      </w:pPr>
      <w:r w:rsidRPr="00F71043">
        <w:rPr>
          <w:rFonts w:ascii="Calibri" w:hAnsi="Calibri" w:cs="Tahoma"/>
          <w:color w:val="000000"/>
          <w:sz w:val="22"/>
          <w:szCs w:val="22"/>
          <w:lang w:eastAsia="ca-ES-valencia"/>
        </w:rPr>
        <w:t>A fin de unificar los criterios, estos informes serán valorados por una comisión técnica formada por:</w:t>
      </w:r>
    </w:p>
    <w:p w14:paraId="04F6DADF" w14:textId="77777777" w:rsidR="0040335B" w:rsidRDefault="00E46BB3">
      <w:pPr>
        <w:spacing w:before="102" w:after="159"/>
        <w:rPr>
          <w:rFonts w:ascii="Calibri" w:hAnsi="Calibri" w:cs="Tahoma"/>
          <w:color w:val="000000"/>
          <w:sz w:val="22"/>
          <w:szCs w:val="22"/>
          <w:lang w:val="ca-ES-valencia" w:eastAsia="ca-ES-valencia"/>
        </w:rPr>
      </w:pPr>
      <w:r>
        <w:rPr>
          <w:rFonts w:ascii="Calibri" w:hAnsi="Calibri" w:cs="Tahoma"/>
          <w:color w:val="000000"/>
          <w:sz w:val="22"/>
          <w:szCs w:val="22"/>
          <w:lang w:val="ca-ES-valencia" w:eastAsia="ca-ES-valencia"/>
        </w:rPr>
        <w:t xml:space="preserve"> • La Inspección General de Educación </w:t>
      </w:r>
    </w:p>
    <w:p w14:paraId="0D3741F4" w14:textId="77777777" w:rsidR="0040335B" w:rsidRDefault="00E46BB3">
      <w:pPr>
        <w:spacing w:before="102" w:after="159"/>
        <w:rPr>
          <w:rFonts w:ascii="Calibri" w:hAnsi="Calibri" w:cs="Tahoma"/>
          <w:color w:val="000000"/>
          <w:sz w:val="22"/>
          <w:szCs w:val="22"/>
          <w:lang w:val="ca-ES-valencia" w:eastAsia="ca-ES-valencia"/>
        </w:rPr>
      </w:pPr>
      <w:r>
        <w:rPr>
          <w:rFonts w:ascii="Calibri" w:hAnsi="Calibri" w:cs="Tahoma"/>
          <w:color w:val="000000"/>
          <w:sz w:val="22"/>
          <w:szCs w:val="22"/>
          <w:lang w:val="ca-ES-valencia" w:eastAsia="ca-ES-valencia"/>
        </w:rPr>
        <w:t xml:space="preserve"> • La Dirección General de Personal Docente</w:t>
      </w:r>
    </w:p>
    <w:p w14:paraId="1BE9F62C" w14:textId="77777777" w:rsidR="0040335B" w:rsidRDefault="00E46BB3">
      <w:pPr>
        <w:spacing w:before="102" w:after="159"/>
        <w:rPr>
          <w:rFonts w:ascii="Calibri" w:hAnsi="Calibri" w:cs="Tahoma"/>
          <w:color w:val="000000"/>
          <w:sz w:val="22"/>
          <w:szCs w:val="22"/>
          <w:lang w:val="ca-ES-valencia" w:eastAsia="ca-ES-valencia"/>
        </w:rPr>
      </w:pPr>
      <w:r>
        <w:rPr>
          <w:rFonts w:ascii="Calibri" w:hAnsi="Calibri" w:cs="Tahoma"/>
          <w:color w:val="000000"/>
          <w:sz w:val="22"/>
          <w:szCs w:val="22"/>
          <w:lang w:val="ca-ES-valencia" w:eastAsia="ca-ES-valencia"/>
        </w:rPr>
        <w:t xml:space="preserve"> • La Dirección General de Centros Docentes</w:t>
      </w:r>
    </w:p>
    <w:p w14:paraId="7995C93A" w14:textId="77777777" w:rsidR="0040335B" w:rsidRPr="00D9365E" w:rsidRDefault="00E46BB3">
      <w:pPr>
        <w:spacing w:before="100" w:after="159"/>
        <w:jc w:val="both"/>
        <w:rPr>
          <w:rFonts w:ascii="Calibri" w:hAnsi="Calibri" w:cs="Tahoma"/>
          <w:b/>
          <w:bCs/>
          <w:sz w:val="22"/>
          <w:szCs w:val="22"/>
          <w:lang w:eastAsia="ca-ES-valencia"/>
        </w:rPr>
      </w:pPr>
      <w:r w:rsidRPr="00D9365E">
        <w:rPr>
          <w:rFonts w:ascii="Calibri" w:hAnsi="Calibri" w:cs="Tahoma"/>
          <w:b/>
          <w:bCs/>
          <w:sz w:val="22"/>
          <w:szCs w:val="22"/>
          <w:lang w:eastAsia="ca-ES-valencia"/>
        </w:rPr>
        <w:lastRenderedPageBreak/>
        <w:t>F) CALENDARIO</w:t>
      </w:r>
    </w:p>
    <w:p w14:paraId="0255AEB5" w14:textId="77777777"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1. Las direcciones de los centros tendrán la aplicación informática activa desde el 4 hasta el 10 de julio. En el supuesto de que se finalice antes la propuesta, podrá cerrarla y comunicárselo a su inspector o inspectora.</w:t>
      </w:r>
    </w:p>
    <w:p w14:paraId="2C1C1A51" w14:textId="1B5FD343"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 xml:space="preserve">2. La </w:t>
      </w:r>
      <w:r w:rsidR="00A42454" w:rsidRPr="00D9365E">
        <w:rPr>
          <w:rFonts w:ascii="Calibri" w:hAnsi="Calibri" w:cs="Tahoma"/>
          <w:sz w:val="22"/>
          <w:szCs w:val="22"/>
          <w:lang w:eastAsia="ca-ES-valencia"/>
        </w:rPr>
        <w:t>Inspecció Educativa</w:t>
      </w:r>
      <w:r w:rsidRPr="00D9365E">
        <w:rPr>
          <w:rFonts w:ascii="Calibri" w:hAnsi="Calibri" w:cs="Tahoma"/>
          <w:sz w:val="22"/>
          <w:szCs w:val="22"/>
          <w:lang w:eastAsia="ca-ES-valencia"/>
        </w:rPr>
        <w:t xml:space="preserve"> tendrá abierta la aplicación hasta el día 10 de julio.</w:t>
      </w:r>
    </w:p>
    <w:p w14:paraId="4D2A509F" w14:textId="2D568542"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 xml:space="preserve">3. Para las propuestas de personal </w:t>
      </w:r>
      <w:r w:rsidR="001A7CE6" w:rsidRPr="00D9365E">
        <w:rPr>
          <w:rFonts w:ascii="Calibri" w:hAnsi="Calibri" w:cs="Tahoma"/>
          <w:sz w:val="22"/>
          <w:szCs w:val="22"/>
          <w:lang w:eastAsia="ca-ES-valencia"/>
        </w:rPr>
        <w:t>suprimido</w:t>
      </w:r>
      <w:r w:rsidRPr="00D9365E">
        <w:rPr>
          <w:rFonts w:ascii="Calibri" w:hAnsi="Calibri" w:cs="Tahoma"/>
          <w:sz w:val="22"/>
          <w:szCs w:val="22"/>
          <w:lang w:eastAsia="ca-ES-valencia"/>
        </w:rPr>
        <w:t xml:space="preserve"> o desplazado que pueda</w:t>
      </w:r>
      <w:r w:rsidR="00575A56" w:rsidRPr="00D9365E">
        <w:rPr>
          <w:rFonts w:ascii="Calibri" w:hAnsi="Calibri" w:cs="Tahoma"/>
          <w:sz w:val="22"/>
          <w:szCs w:val="22"/>
          <w:lang w:eastAsia="ca-ES-valencia"/>
        </w:rPr>
        <w:t>n</w:t>
      </w:r>
      <w:r w:rsidRPr="00D9365E">
        <w:rPr>
          <w:rFonts w:ascii="Calibri" w:hAnsi="Calibri" w:cs="Tahoma"/>
          <w:sz w:val="22"/>
          <w:szCs w:val="22"/>
          <w:lang w:eastAsia="ca-ES-valencia"/>
        </w:rPr>
        <w:t xml:space="preserve"> derivarse de la determinación de plantillas para el curso 202</w:t>
      </w:r>
      <w:r w:rsidR="00A55577" w:rsidRPr="00D9365E">
        <w:rPr>
          <w:rFonts w:ascii="Calibri" w:hAnsi="Calibri" w:cs="Tahoma"/>
          <w:sz w:val="22"/>
          <w:szCs w:val="22"/>
          <w:lang w:eastAsia="ca-ES-valencia"/>
        </w:rPr>
        <w:t>4</w:t>
      </w:r>
      <w:r w:rsidRPr="00D9365E">
        <w:rPr>
          <w:rFonts w:ascii="Calibri" w:hAnsi="Calibri" w:cs="Tahoma"/>
          <w:sz w:val="22"/>
          <w:szCs w:val="22"/>
          <w:lang w:eastAsia="ca-ES-valencia"/>
        </w:rPr>
        <w:t>/202</w:t>
      </w:r>
      <w:r w:rsidR="00A55577" w:rsidRPr="00D9365E">
        <w:rPr>
          <w:rFonts w:ascii="Calibri" w:hAnsi="Calibri" w:cs="Tahoma"/>
          <w:sz w:val="22"/>
          <w:szCs w:val="22"/>
          <w:lang w:eastAsia="ca-ES-valencia"/>
        </w:rPr>
        <w:t>5</w:t>
      </w:r>
      <w:r w:rsidRPr="00D9365E">
        <w:rPr>
          <w:rFonts w:ascii="Calibri" w:hAnsi="Calibri" w:cs="Tahoma"/>
          <w:sz w:val="22"/>
          <w:szCs w:val="22"/>
          <w:lang w:eastAsia="ca-ES-valencia"/>
        </w:rPr>
        <w:t>, podrán enviarse los anexos correspondientes a las direcciones territoriales hasta el 7 de julio.</w:t>
      </w:r>
    </w:p>
    <w:p w14:paraId="6B63C145" w14:textId="77777777"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4. A partir del cierre de la aplicación, en caso de cambios en los grupos o enseñanzas autorizadas, se actuará de la siguiente manera:</w:t>
      </w:r>
    </w:p>
    <w:p w14:paraId="6CFA6847" w14:textId="77777777"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MES DE JULIO:</w:t>
      </w:r>
    </w:p>
    <w:p w14:paraId="5D7F6181" w14:textId="2E11C804"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 xml:space="preserve">a) En el supuesto de que disminuya el número de necesidades, tendrá que comunicarse inmediatamente al Servicio de Gestión y Determinación de Plantillas de Personal Docente de la Subdirección General de </w:t>
      </w:r>
      <w:r w:rsidR="00575A56" w:rsidRPr="00D9365E">
        <w:rPr>
          <w:rFonts w:ascii="Calibri" w:hAnsi="Calibri" w:cs="Tahoma"/>
          <w:sz w:val="22"/>
          <w:szCs w:val="22"/>
          <w:lang w:eastAsia="ca-ES-valencia"/>
        </w:rPr>
        <w:t>Provisión</w:t>
      </w:r>
      <w:r w:rsidRPr="00D9365E">
        <w:rPr>
          <w:rFonts w:ascii="Calibri" w:hAnsi="Calibri" w:cs="Tahoma"/>
          <w:sz w:val="22"/>
          <w:szCs w:val="22"/>
          <w:lang w:eastAsia="ca-ES-valencia"/>
        </w:rPr>
        <w:t xml:space="preserve"> de Personal Docente, con el fin de anular las vacantes y evitar adjudicaciones duplicadas de profesorado que no haga falta en el curso 202</w:t>
      </w:r>
      <w:r w:rsidR="00A55577" w:rsidRPr="00D9365E">
        <w:rPr>
          <w:rFonts w:ascii="Calibri" w:hAnsi="Calibri" w:cs="Tahoma"/>
          <w:sz w:val="22"/>
          <w:szCs w:val="22"/>
          <w:lang w:eastAsia="ca-ES-valencia"/>
        </w:rPr>
        <w:t>4</w:t>
      </w:r>
      <w:r w:rsidRPr="00D9365E">
        <w:rPr>
          <w:rFonts w:ascii="Calibri" w:hAnsi="Calibri" w:cs="Tahoma"/>
          <w:sz w:val="22"/>
          <w:szCs w:val="22"/>
          <w:lang w:eastAsia="ca-ES-valencia"/>
        </w:rPr>
        <w:t>/202</w:t>
      </w:r>
      <w:r w:rsidR="00A55577" w:rsidRPr="00D9365E">
        <w:rPr>
          <w:rFonts w:ascii="Calibri" w:hAnsi="Calibri" w:cs="Tahoma"/>
          <w:sz w:val="22"/>
          <w:szCs w:val="22"/>
          <w:lang w:eastAsia="ca-ES-valencia"/>
        </w:rPr>
        <w:t>5</w:t>
      </w:r>
      <w:r w:rsidRPr="00D9365E">
        <w:rPr>
          <w:rFonts w:ascii="Calibri" w:hAnsi="Calibri" w:cs="Tahoma"/>
          <w:sz w:val="22"/>
          <w:szCs w:val="22"/>
          <w:lang w:eastAsia="ca-ES-valencia"/>
        </w:rPr>
        <w:t>.</w:t>
      </w:r>
    </w:p>
    <w:p w14:paraId="7ACC797C" w14:textId="0005C2F4"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 xml:space="preserve">b) En el caso de incremento de necesidades, la </w:t>
      </w:r>
      <w:r w:rsidR="00A42454" w:rsidRPr="00D9365E">
        <w:rPr>
          <w:rFonts w:ascii="Calibri" w:hAnsi="Calibri" w:cs="Tahoma"/>
          <w:sz w:val="22"/>
          <w:szCs w:val="22"/>
          <w:lang w:eastAsia="ca-ES-valencia"/>
        </w:rPr>
        <w:t>Inspecció</w:t>
      </w:r>
      <w:r w:rsidR="0012174B">
        <w:rPr>
          <w:rFonts w:ascii="Calibri" w:hAnsi="Calibri" w:cs="Tahoma"/>
          <w:sz w:val="22"/>
          <w:szCs w:val="22"/>
          <w:lang w:eastAsia="ca-ES-valencia"/>
        </w:rPr>
        <w:t>n</w:t>
      </w:r>
      <w:r w:rsidR="00A42454" w:rsidRPr="00D9365E">
        <w:rPr>
          <w:rFonts w:ascii="Calibri" w:hAnsi="Calibri" w:cs="Tahoma"/>
          <w:sz w:val="22"/>
          <w:szCs w:val="22"/>
          <w:lang w:eastAsia="ca-ES-valencia"/>
        </w:rPr>
        <w:t xml:space="preserve"> Educativa</w:t>
      </w:r>
      <w:r w:rsidRPr="00D9365E">
        <w:rPr>
          <w:rFonts w:ascii="Calibri" w:hAnsi="Calibri" w:cs="Tahoma"/>
          <w:sz w:val="22"/>
          <w:szCs w:val="22"/>
          <w:lang w:eastAsia="ca-ES-valencia"/>
        </w:rPr>
        <w:t xml:space="preserve"> trasladará hasta el 15 de julio una propuesta complementaria de profesorado por el procedimiento establecido a tal efecto.</w:t>
      </w:r>
    </w:p>
    <w:p w14:paraId="115D9245" w14:textId="7B330689"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c) En el supuesto de que se produzca una modificación de unidades durante el periodo de determinación de plantillas, el servicio de Planificación Educativa se la comunicará a la Inspección Educativa. Esta se pondrá en contacto con la dirección del centro para informar de la modificación y podrá volver a darle acceso a la plataforma para las modificaciones oportunas en el supuesto de que hubiera cerrado la aplicación.</w:t>
      </w:r>
    </w:p>
    <w:p w14:paraId="4DC11D3C" w14:textId="156D4208"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 xml:space="preserve">d) Las propuestas de modificación </w:t>
      </w:r>
      <w:r w:rsidR="00575A56" w:rsidRPr="00D9365E">
        <w:rPr>
          <w:rFonts w:ascii="Calibri" w:hAnsi="Calibri" w:cs="Tahoma"/>
          <w:sz w:val="22"/>
          <w:szCs w:val="22"/>
          <w:lang w:eastAsia="ca-ES-valencia"/>
        </w:rPr>
        <w:t>posteriores</w:t>
      </w:r>
      <w:r w:rsidRPr="00D9365E">
        <w:rPr>
          <w:rFonts w:ascii="Calibri" w:hAnsi="Calibri" w:cs="Tahoma"/>
          <w:sz w:val="22"/>
          <w:szCs w:val="22"/>
          <w:lang w:eastAsia="ca-ES-valencia"/>
        </w:rPr>
        <w:t xml:space="preserve"> a esta fecha no serán ofrecidas en los diferentes procedimientos de adjudicación de julio; se dejarán para las adjudicaciones de septiembre.</w:t>
      </w:r>
    </w:p>
    <w:p w14:paraId="048B5B2C" w14:textId="7C085F92" w:rsidR="0040335B" w:rsidRPr="00D9365E" w:rsidRDefault="00E46BB3">
      <w:pPr>
        <w:spacing w:before="100" w:after="159"/>
        <w:jc w:val="both"/>
        <w:rPr>
          <w:rFonts w:ascii="Calibri" w:hAnsi="Calibri" w:cs="Tahoma"/>
          <w:sz w:val="22"/>
          <w:szCs w:val="22"/>
          <w:lang w:eastAsia="ca-ES-valencia"/>
        </w:rPr>
      </w:pPr>
      <w:r w:rsidRPr="00D9365E">
        <w:rPr>
          <w:rFonts w:ascii="Calibri" w:hAnsi="Calibri" w:cs="Tahoma"/>
          <w:sz w:val="22"/>
          <w:szCs w:val="22"/>
          <w:lang w:eastAsia="ca-ES-valencia"/>
        </w:rPr>
        <w:t>El sistema de comunicación de las incidencias derivadas de la modificación de unidades se realizará a través del Se</w:t>
      </w:r>
      <w:r w:rsidR="00D9365E">
        <w:rPr>
          <w:rFonts w:ascii="Calibri" w:hAnsi="Calibri" w:cs="Tahoma"/>
          <w:sz w:val="22"/>
          <w:szCs w:val="22"/>
          <w:lang w:eastAsia="ca-ES-valencia"/>
        </w:rPr>
        <w:t>r</w:t>
      </w:r>
      <w:r w:rsidR="00575A56" w:rsidRPr="00D9365E">
        <w:rPr>
          <w:rFonts w:ascii="Calibri" w:hAnsi="Calibri" w:cs="Tahoma"/>
          <w:sz w:val="22"/>
          <w:szCs w:val="22"/>
          <w:lang w:eastAsia="ca-ES-valencia"/>
        </w:rPr>
        <w:t>vicio</w:t>
      </w:r>
      <w:r w:rsidRPr="00D9365E">
        <w:rPr>
          <w:rFonts w:ascii="Calibri" w:hAnsi="Calibri" w:cs="Tahoma"/>
          <w:sz w:val="22"/>
          <w:szCs w:val="22"/>
          <w:lang w:eastAsia="ca-ES-valencia"/>
        </w:rPr>
        <w:t xml:space="preserve"> de Planificación Educativa. En estos casos, se utilizará el procedimiento y los modelos que se estable</w:t>
      </w:r>
      <w:r w:rsidR="002C7943">
        <w:rPr>
          <w:rFonts w:ascii="Calibri" w:hAnsi="Calibri" w:cs="Tahoma"/>
          <w:sz w:val="22"/>
          <w:szCs w:val="22"/>
          <w:lang w:eastAsia="ca-ES-valencia"/>
        </w:rPr>
        <w:t>zcan en las instrucciones</w:t>
      </w:r>
      <w:r w:rsidRPr="00D9365E">
        <w:rPr>
          <w:rFonts w:ascii="Calibri" w:hAnsi="Calibri" w:cs="Tahoma"/>
          <w:sz w:val="22"/>
          <w:szCs w:val="22"/>
          <w:lang w:eastAsia="ca-ES-valencia"/>
        </w:rPr>
        <w:t xml:space="preserve"> de la Inspección General de Educación por la cual se </w:t>
      </w:r>
      <w:r w:rsidR="00DC48C7">
        <w:rPr>
          <w:rFonts w:ascii="Calibri" w:hAnsi="Calibri" w:cs="Tahoma"/>
          <w:sz w:val="22"/>
          <w:szCs w:val="22"/>
          <w:lang w:eastAsia="ca-ES-valencia"/>
        </w:rPr>
        <w:t xml:space="preserve">determina </w:t>
      </w:r>
      <w:r w:rsidRPr="00D9365E">
        <w:rPr>
          <w:rFonts w:ascii="Calibri" w:hAnsi="Calibri" w:cs="Tahoma"/>
          <w:sz w:val="22"/>
          <w:szCs w:val="22"/>
          <w:lang w:eastAsia="ca-ES-valencia"/>
        </w:rPr>
        <w:t xml:space="preserve">el protocolo de actuación de las inspecciones territoriales de </w:t>
      </w:r>
      <w:r w:rsidR="00575A56" w:rsidRPr="00D9365E">
        <w:rPr>
          <w:rFonts w:ascii="Calibri" w:hAnsi="Calibri" w:cs="Tahoma"/>
          <w:sz w:val="22"/>
          <w:szCs w:val="22"/>
          <w:lang w:eastAsia="ca-ES-valencia"/>
        </w:rPr>
        <w:t>Educación</w:t>
      </w:r>
      <w:r w:rsidRPr="00D9365E">
        <w:rPr>
          <w:rFonts w:ascii="Calibri" w:hAnsi="Calibri" w:cs="Tahoma"/>
          <w:sz w:val="22"/>
          <w:szCs w:val="22"/>
          <w:lang w:eastAsia="ca-ES-valencia"/>
        </w:rPr>
        <w:t xml:space="preserve"> para la supervisión, asesoramiento y coordinación del procedimiento de admisión del alumnado para el curso 202</w:t>
      </w:r>
      <w:r w:rsidR="00A55577" w:rsidRPr="00D9365E">
        <w:rPr>
          <w:rFonts w:ascii="Calibri" w:hAnsi="Calibri" w:cs="Tahoma"/>
          <w:sz w:val="22"/>
          <w:szCs w:val="22"/>
          <w:lang w:eastAsia="ca-ES-valencia"/>
        </w:rPr>
        <w:t>4</w:t>
      </w:r>
      <w:r w:rsidRPr="00D9365E">
        <w:rPr>
          <w:rFonts w:ascii="Calibri" w:hAnsi="Calibri" w:cs="Tahoma"/>
          <w:sz w:val="22"/>
          <w:szCs w:val="22"/>
          <w:lang w:eastAsia="ca-ES-valencia"/>
        </w:rPr>
        <w:t>/202</w:t>
      </w:r>
      <w:r w:rsidR="00A55577" w:rsidRPr="00D9365E">
        <w:rPr>
          <w:rFonts w:ascii="Calibri" w:hAnsi="Calibri" w:cs="Tahoma"/>
          <w:sz w:val="22"/>
          <w:szCs w:val="22"/>
          <w:lang w:eastAsia="ca-ES-valencia"/>
        </w:rPr>
        <w:t>5</w:t>
      </w:r>
      <w:r w:rsidRPr="00D9365E">
        <w:rPr>
          <w:rFonts w:ascii="Calibri" w:hAnsi="Calibri" w:cs="Tahoma"/>
          <w:sz w:val="22"/>
          <w:szCs w:val="22"/>
          <w:lang w:eastAsia="ca-ES-valencia"/>
        </w:rPr>
        <w:t>.</w:t>
      </w:r>
    </w:p>
    <w:p w14:paraId="71354853" w14:textId="77777777" w:rsidR="0040335B" w:rsidRPr="00D9365E" w:rsidRDefault="00E46BB3">
      <w:pPr>
        <w:spacing w:before="100" w:after="159"/>
        <w:jc w:val="both"/>
        <w:rPr>
          <w:rFonts w:ascii="Calibri" w:hAnsi="Calibri"/>
          <w:sz w:val="22"/>
          <w:szCs w:val="22"/>
        </w:rPr>
      </w:pPr>
      <w:r w:rsidRPr="00D9365E">
        <w:rPr>
          <w:rFonts w:ascii="Calibri" w:hAnsi="Calibri" w:cs="Tahoma"/>
          <w:sz w:val="22"/>
          <w:szCs w:val="22"/>
          <w:lang w:eastAsia="ca-ES-valencia"/>
        </w:rPr>
        <w:t>El resto de modificaciones se remitirán a la dirección de correo electrónico:</w:t>
      </w:r>
      <w:r w:rsidR="00A55577" w:rsidRPr="00D9365E">
        <w:rPr>
          <w:rFonts w:ascii="Calibri" w:hAnsi="Calibri" w:cs="Tahoma"/>
          <w:sz w:val="22"/>
          <w:szCs w:val="22"/>
          <w:lang w:eastAsia="ca-ES-valencia"/>
        </w:rPr>
        <w:t xml:space="preserve"> </w:t>
      </w:r>
      <w:hyperlink r:id="rId7" w:history="1">
        <w:r w:rsidR="00A55577" w:rsidRPr="00D9365E">
          <w:rPr>
            <w:rStyle w:val="Hipervnculo"/>
            <w:rFonts w:ascii="Calibri" w:hAnsi="Calibri" w:cs="Tahoma"/>
            <w:sz w:val="22"/>
            <w:szCs w:val="22"/>
            <w:lang w:eastAsia="ca-ES-valencia" w:bidi="ar-SA"/>
          </w:rPr>
          <w:t>plantillassecundaria@gva.es</w:t>
        </w:r>
      </w:hyperlink>
      <w:r w:rsidRPr="00D9365E">
        <w:rPr>
          <w:rFonts w:ascii="Calibri" w:hAnsi="Calibri" w:cs="Tahoma"/>
          <w:sz w:val="22"/>
          <w:szCs w:val="22"/>
          <w:u w:val="single"/>
          <w:lang w:eastAsia="ca-ES-valencia"/>
        </w:rPr>
        <w:t>.</w:t>
      </w:r>
    </w:p>
    <w:p w14:paraId="242491D7" w14:textId="77777777" w:rsidR="0040335B" w:rsidRPr="00D9365E" w:rsidRDefault="0040335B">
      <w:pPr>
        <w:spacing w:before="100" w:after="159"/>
        <w:jc w:val="both"/>
        <w:rPr>
          <w:rFonts w:ascii="Calibri" w:hAnsi="Calibri" w:cs="Tahoma"/>
          <w:color w:val="000000"/>
          <w:sz w:val="22"/>
          <w:szCs w:val="22"/>
          <w:lang w:eastAsia="ca-ES-valencia"/>
        </w:rPr>
      </w:pPr>
    </w:p>
    <w:bookmarkEnd w:id="1"/>
    <w:bookmarkEnd w:id="2"/>
    <w:p w14:paraId="29FB97FC" w14:textId="77777777" w:rsidR="0040335B" w:rsidRPr="00D9365E" w:rsidRDefault="0040335B">
      <w:pPr>
        <w:spacing w:before="100" w:after="240"/>
        <w:jc w:val="both"/>
        <w:rPr>
          <w:rFonts w:ascii="Calibri" w:hAnsi="Calibri" w:cs="Arial"/>
          <w:color w:val="FF0000"/>
          <w:sz w:val="22"/>
          <w:szCs w:val="22"/>
        </w:rPr>
      </w:pPr>
    </w:p>
    <w:p w14:paraId="59FD0BBC" w14:textId="0EB3276B" w:rsidR="0040335B" w:rsidRDefault="00A26776" w:rsidP="00A26776">
      <w:pPr>
        <w:jc w:val="center"/>
        <w:rPr>
          <w:rFonts w:hint="eastAsia"/>
          <w:lang w:val="ca-ES-valencia"/>
        </w:rPr>
      </w:pPr>
      <w:r w:rsidRPr="00D9365E">
        <w:rPr>
          <w:rFonts w:ascii="Calibri" w:hAnsi="Calibri" w:cs="Arial"/>
          <w:sz w:val="22"/>
          <w:szCs w:val="22"/>
        </w:rPr>
        <w:t>LA DIRECTO</w:t>
      </w:r>
      <w:r>
        <w:rPr>
          <w:rFonts w:ascii="Calibri" w:hAnsi="Calibri" w:cs="Arial"/>
          <w:sz w:val="22"/>
          <w:szCs w:val="22"/>
          <w:lang w:val="ca-ES-valencia"/>
        </w:rPr>
        <w:t>RA GENERAL DE PERSONAL DOCENT</w:t>
      </w:r>
      <w:r w:rsidR="00F71043">
        <w:rPr>
          <w:rFonts w:ascii="Calibri" w:hAnsi="Calibri" w:cs="Arial"/>
          <w:sz w:val="22"/>
          <w:szCs w:val="22"/>
          <w:lang w:val="ca-ES-valencia"/>
        </w:rPr>
        <w:t>E</w:t>
      </w:r>
    </w:p>
    <w:sectPr w:rsidR="0040335B">
      <w:headerReference w:type="default" r:id="rId8"/>
      <w:footerReference w:type="default" r:id="rId9"/>
      <w:pgSz w:w="11906" w:h="16838"/>
      <w:pgMar w:top="2174" w:right="1134" w:bottom="1134" w:left="1134" w:header="1134" w:footer="0" w:gutter="0"/>
      <w:cols w:space="708"/>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97DA3" w14:textId="77777777" w:rsidR="00071D58" w:rsidRDefault="00071D58">
      <w:pPr>
        <w:rPr>
          <w:rFonts w:hint="eastAsia"/>
        </w:rPr>
      </w:pPr>
      <w:r>
        <w:separator/>
      </w:r>
    </w:p>
  </w:endnote>
  <w:endnote w:type="continuationSeparator" w:id="0">
    <w:p w14:paraId="64969795" w14:textId="77777777" w:rsidR="00071D58" w:rsidRDefault="00071D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768B" w14:textId="77777777" w:rsidR="00E46BB3" w:rsidRDefault="00E46BB3">
    <w:pPr>
      <w:pStyle w:val="Piedepgina"/>
      <w:jc w:val="center"/>
      <w:rPr>
        <w:rFonts w:hint="eastAsia"/>
        <w:color w:val="4472C4" w:themeColor="accent1"/>
      </w:rPr>
    </w:pPr>
    <w:r>
      <w:rPr>
        <w:color w:val="4472C4" w:themeColor="accent1"/>
        <w:lang w:val="ca-ES-valencia"/>
      </w:rPr>
      <w:t xml:space="preserve">Página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ca-ES-valencia"/>
      </w:rPr>
      <w:t>2</w:t>
    </w:r>
    <w:r>
      <w:rPr>
        <w:color w:val="4472C4" w:themeColor="accent1"/>
      </w:rPr>
      <w:fldChar w:fldCharType="end"/>
    </w:r>
    <w:r>
      <w:rPr>
        <w:color w:val="4472C4" w:themeColor="accent1"/>
        <w:lang w:val="ca-ES-valencia"/>
      </w:rPr>
      <w:t xml:space="preserve"> de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lang w:val="ca-ES-valencia"/>
      </w:rPr>
      <w:t>2</w:t>
    </w:r>
    <w:r>
      <w:rPr>
        <w:color w:val="4472C4" w:themeColor="accent1"/>
      </w:rPr>
      <w:fldChar w:fldCharType="end"/>
    </w:r>
  </w:p>
  <w:p w14:paraId="79179AB8" w14:textId="77777777" w:rsidR="00E46BB3" w:rsidRDefault="00E46BB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8E89" w14:textId="77777777" w:rsidR="00071D58" w:rsidRDefault="00071D58">
      <w:pPr>
        <w:rPr>
          <w:rFonts w:hint="eastAsia"/>
        </w:rPr>
      </w:pPr>
      <w:r>
        <w:separator/>
      </w:r>
    </w:p>
  </w:footnote>
  <w:footnote w:type="continuationSeparator" w:id="0">
    <w:p w14:paraId="01A60343" w14:textId="77777777" w:rsidR="00071D58" w:rsidRDefault="00071D5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D518" w14:textId="77777777" w:rsidR="0040335B" w:rsidRDefault="005F4D60" w:rsidP="005F4D60">
    <w:pPr>
      <w:pStyle w:val="western"/>
      <w:tabs>
        <w:tab w:val="left" w:pos="585"/>
        <w:tab w:val="right" w:pos="9644"/>
      </w:tabs>
      <w:spacing w:before="0" w:after="0" w:line="276" w:lineRule="auto"/>
      <w:ind w:right="-6"/>
      <w:jc w:val="left"/>
      <w:rPr>
        <w:rFonts w:ascii="Calibri" w:hAnsi="Calibri"/>
        <w:sz w:val="18"/>
        <w:szCs w:val="18"/>
      </w:rPr>
    </w:pPr>
    <w:r>
      <w:rPr>
        <w:noProof/>
      </w:rPr>
      <w:drawing>
        <wp:anchor distT="0" distB="0" distL="114300" distR="114300" simplePos="0" relativeHeight="251658240" behindDoc="0" locked="0" layoutInCell="1" allowOverlap="1" wp14:anchorId="456A0FF4" wp14:editId="10F2D58A">
          <wp:simplePos x="0" y="0"/>
          <wp:positionH relativeFrom="column">
            <wp:posOffset>-182707</wp:posOffset>
          </wp:positionH>
          <wp:positionV relativeFrom="paragraph">
            <wp:posOffset>-454430</wp:posOffset>
          </wp:positionV>
          <wp:extent cx="2095500" cy="1041400"/>
          <wp:effectExtent l="0" t="0" r="0" b="0"/>
          <wp:wrapThrough wrapText="bothSides">
            <wp:wrapPolygon edited="0">
              <wp:start x="3338" y="1580"/>
              <wp:lineTo x="2945" y="11459"/>
              <wp:lineTo x="4516" y="15015"/>
              <wp:lineTo x="11978" y="16200"/>
              <wp:lineTo x="12764" y="16200"/>
              <wp:lineTo x="15316" y="15015"/>
              <wp:lineTo x="16495" y="10273"/>
              <wp:lineTo x="16298" y="8693"/>
              <wp:lineTo x="17280" y="5137"/>
              <wp:lineTo x="15709" y="4346"/>
              <wp:lineTo x="4713" y="1580"/>
              <wp:lineTo x="3338" y="158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1041400"/>
                  </a:xfrm>
                  <a:prstGeom prst="rect">
                    <a:avLst/>
                  </a:prstGeom>
                  <a:noFill/>
                  <a:ln>
                    <a:noFill/>
                  </a:ln>
                </pic:spPr>
              </pic:pic>
            </a:graphicData>
          </a:graphic>
        </wp:anchor>
      </w:drawing>
    </w:r>
    <w:r>
      <w:rPr>
        <w:rFonts w:ascii="Calibri" w:hAnsi="Calibri"/>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35B"/>
    <w:rsid w:val="00014F57"/>
    <w:rsid w:val="00071D58"/>
    <w:rsid w:val="00081FF7"/>
    <w:rsid w:val="000F70C3"/>
    <w:rsid w:val="0012174B"/>
    <w:rsid w:val="001A7CE6"/>
    <w:rsid w:val="001D5D8C"/>
    <w:rsid w:val="0024510B"/>
    <w:rsid w:val="00277669"/>
    <w:rsid w:val="002C7943"/>
    <w:rsid w:val="003B1427"/>
    <w:rsid w:val="003B2536"/>
    <w:rsid w:val="003E3F1C"/>
    <w:rsid w:val="0040335B"/>
    <w:rsid w:val="004B5C9B"/>
    <w:rsid w:val="00575A56"/>
    <w:rsid w:val="005F4D60"/>
    <w:rsid w:val="00895578"/>
    <w:rsid w:val="00A26776"/>
    <w:rsid w:val="00A42454"/>
    <w:rsid w:val="00A55577"/>
    <w:rsid w:val="00AA63AC"/>
    <w:rsid w:val="00D04FD3"/>
    <w:rsid w:val="00D9365E"/>
    <w:rsid w:val="00DC48C7"/>
    <w:rsid w:val="00E46BB3"/>
    <w:rsid w:val="00F71043"/>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6909"/>
  <w15:docId w15:val="{5555F4CE-938F-40B0-8C3C-E6433D59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character" w:customStyle="1" w:styleId="TextoindependienteCar">
    <w:name w:val="Texto independiente Car"/>
    <w:basedOn w:val="Fuentedeprrafopredeter"/>
    <w:qFormat/>
    <w:rPr>
      <w:rFonts w:ascii="Arial" w:hAnsi="Arial" w:cs="Tahoma"/>
      <w:lang w:val="ca-ES-valencia" w:eastAsia="es-ES"/>
    </w:rPr>
  </w:style>
  <w:style w:type="paragraph" w:styleId="Ttulo">
    <w:name w:val="Title"/>
    <w:basedOn w:val="Normal"/>
    <w:next w:val="Textoindependiente"/>
    <w:uiPriority w:val="10"/>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ablanormal1">
    <w:name w:val="Tabla normal1"/>
    <w:qFormat/>
  </w:style>
  <w:style w:type="paragraph" w:customStyle="1" w:styleId="Contenidodelatabla">
    <w:name w:val="Contenido de la tabla"/>
    <w:basedOn w:val="Normal"/>
    <w:qFormat/>
    <w:pPr>
      <w:widowControl w:val="0"/>
      <w:suppressLineNumbers/>
    </w:pPr>
  </w:style>
  <w:style w:type="paragraph" w:customStyle="1" w:styleId="Standard">
    <w:name w:val="Standard"/>
    <w:qFormat/>
    <w:pPr>
      <w:spacing w:after="200" w:line="276" w:lineRule="auto"/>
      <w:textAlignment w:val="baseline"/>
    </w:pPr>
    <w:rPr>
      <w:rFonts w:ascii="Calibri" w:eastAsia="SimSun" w:hAnsi="Calibri" w:cs="Calibri"/>
      <w:color w:val="00000A"/>
      <w:sz w:val="22"/>
      <w:szCs w:val="22"/>
      <w:lang w:val="ca-ES" w:eastAsia="en-US"/>
    </w:rPr>
  </w:style>
  <w:style w:type="paragraph" w:customStyle="1" w:styleId="Textbodyindent">
    <w:name w:val="Text body indent"/>
    <w:basedOn w:val="Standard"/>
    <w:qFormat/>
    <w:pPr>
      <w:ind w:firstLine="708"/>
      <w:jc w:val="both"/>
      <w:textAlignment w:val="auto"/>
    </w:pPr>
    <w:rPr>
      <w:rFonts w:ascii="Arial" w:hAnsi="Arial" w:cs="Arial"/>
      <w:sz w:val="24"/>
      <w:lang w:eastAsia="es-ES"/>
    </w:rPr>
  </w:style>
  <w:style w:type="paragraph" w:styleId="Prrafodelista">
    <w:name w:val="List Paragraph"/>
    <w:basedOn w:val="Normal"/>
    <w:qFormat/>
    <w:pPr>
      <w:spacing w:after="160" w:line="254" w:lineRule="auto"/>
      <w:ind w:left="720"/>
      <w:contextualSpacing/>
    </w:pPr>
    <w:rPr>
      <w:rFonts w:ascii="Calibri" w:hAnsi="Calibri"/>
      <w:sz w:val="22"/>
      <w:szCs w:val="22"/>
      <w:lang w:eastAsia="en-US"/>
    </w:rPr>
  </w:style>
  <w:style w:type="paragraph" w:customStyle="1" w:styleId="Tablaconcuadrcula1">
    <w:name w:val="Tabla con cuadrícula1"/>
    <w:basedOn w:val="Tablanormal1"/>
    <w:qFormat/>
  </w:style>
  <w:style w:type="paragraph" w:customStyle="1" w:styleId="western">
    <w:name w:val="western"/>
    <w:basedOn w:val="Normal"/>
    <w:qFormat/>
    <w:pPr>
      <w:spacing w:before="100" w:after="100"/>
      <w:jc w:val="both"/>
    </w:pPr>
    <w:rPr>
      <w:rFonts w:ascii="Book Antiqua" w:hAnsi="Book Antiqua" w:cs="Times New Roman"/>
      <w:lang w:eastAsia="ca-ES-valencia"/>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Cabeceraypie"/>
  </w:style>
  <w:style w:type="paragraph" w:customStyle="1" w:styleId="Ttulodelatabla">
    <w:name w:val="Título de la tabla"/>
    <w:basedOn w:val="Contenidodelatabla"/>
    <w:qFormat/>
    <w:pPr>
      <w:jc w:val="center"/>
    </w:pPr>
    <w:rPr>
      <w:b/>
      <w:bCs/>
    </w:rPr>
  </w:style>
  <w:style w:type="paragraph" w:styleId="NormalWeb">
    <w:name w:val="Normal (Web)"/>
    <w:basedOn w:val="Normal"/>
    <w:qFormat/>
    <w:pPr>
      <w:spacing w:before="100" w:after="100"/>
    </w:pPr>
    <w:rPr>
      <w:lang w:eastAsia="ca-ES-valencia"/>
    </w:rPr>
  </w:style>
  <w:style w:type="character" w:styleId="Hipervnculo">
    <w:name w:val="Hyperlink"/>
    <w:basedOn w:val="Fuentedeprrafopredeter"/>
    <w:uiPriority w:val="99"/>
    <w:unhideWhenUsed/>
    <w:rsid w:val="00A55577"/>
    <w:rPr>
      <w:color w:val="0563C1" w:themeColor="hyperlink"/>
      <w:u w:val="single"/>
    </w:rPr>
  </w:style>
  <w:style w:type="character" w:styleId="Mencinsinresolver">
    <w:name w:val="Unresolved Mention"/>
    <w:basedOn w:val="Fuentedeprrafopredeter"/>
    <w:uiPriority w:val="99"/>
    <w:semiHidden/>
    <w:unhideWhenUsed/>
    <w:rsid w:val="00A55577"/>
    <w:rPr>
      <w:color w:val="605E5C"/>
      <w:shd w:val="clear" w:color="auto" w:fill="E1DFDD"/>
    </w:rPr>
  </w:style>
  <w:style w:type="paragraph" w:styleId="Piedepgina">
    <w:name w:val="footer"/>
    <w:basedOn w:val="Normal"/>
    <w:link w:val="PiedepginaCar"/>
    <w:uiPriority w:val="99"/>
    <w:unhideWhenUsed/>
    <w:rsid w:val="005F4D60"/>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5F4D60"/>
    <w:rPr>
      <w:rFonts w:cs="Mangal"/>
      <w:szCs w:val="21"/>
    </w:rPr>
  </w:style>
  <w:style w:type="character" w:styleId="Textoennegrita">
    <w:name w:val="Strong"/>
    <w:basedOn w:val="Fuentedeprrafopredeter"/>
    <w:uiPriority w:val="22"/>
    <w:qFormat/>
    <w:rsid w:val="00277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6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lantillassecundaria@gva.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r/fcfeT36GM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3813</Words>
  <Characters>20977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PARREÑO VILLALBA, M. LUISA</dc:creator>
  <dc:description/>
  <cp:lastModifiedBy>CABO MARTÍNEZ, JORGE</cp:lastModifiedBy>
  <cp:revision>12</cp:revision>
  <dcterms:created xsi:type="dcterms:W3CDTF">2024-06-25T09:22:00Z</dcterms:created>
  <dcterms:modified xsi:type="dcterms:W3CDTF">2024-06-26T07:19:00Z</dcterms:modified>
  <dc:language>ca-ES-valencia</dc:language>
</cp:coreProperties>
</file>