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F1B7" w14:textId="77777777" w:rsidR="00A96F19" w:rsidRPr="00C125BE" w:rsidRDefault="00A96F19" w:rsidP="005202D1">
      <w:pPr>
        <w:pStyle w:val="Standard"/>
        <w:spacing w:line="240" w:lineRule="atLeast"/>
        <w:jc w:val="both"/>
        <w:rPr>
          <w:rFonts w:ascii="Roboto" w:hAnsi="Roboto" w:cs="Times New Roman"/>
          <w:i/>
          <w:iCs/>
          <w:sz w:val="22"/>
          <w:szCs w:val="22"/>
          <w:lang w:val="ca-ES-valencia" w:eastAsia="es-ES_tradnl"/>
        </w:rPr>
      </w:pPr>
    </w:p>
    <w:p w14:paraId="476AF92C" w14:textId="6CB9DF5F" w:rsidR="00F87412" w:rsidRPr="00C125BE" w:rsidRDefault="00F87412" w:rsidP="00F87412">
      <w:pPr>
        <w:tabs>
          <w:tab w:val="left" w:pos="2925"/>
        </w:tabs>
        <w:jc w:val="both"/>
        <w:rPr>
          <w:rFonts w:ascii="Roboto" w:hAnsi="Roboto"/>
          <w:b/>
          <w:bCs/>
          <w:lang w:val="ca-ES-valencia"/>
        </w:rPr>
      </w:pPr>
      <w:r w:rsidRPr="00C125BE">
        <w:rPr>
          <w:rFonts w:ascii="Roboto" w:hAnsi="Roboto"/>
          <w:b/>
          <w:bCs/>
          <w:lang w:val="ca-ES-valencia"/>
        </w:rPr>
        <w:t xml:space="preserve">INSTRUCCIÓ </w:t>
      </w:r>
      <w:r w:rsidR="00D32CE4" w:rsidRPr="00C125BE">
        <w:rPr>
          <w:rFonts w:ascii="Roboto" w:hAnsi="Roboto"/>
          <w:b/>
          <w:bCs/>
          <w:lang w:val="ca-ES-valencia"/>
        </w:rPr>
        <w:t xml:space="preserve">1/2026 </w:t>
      </w:r>
      <w:r w:rsidRPr="00C125BE">
        <w:rPr>
          <w:rFonts w:ascii="Roboto" w:hAnsi="Roboto"/>
          <w:b/>
          <w:bCs/>
          <w:lang w:val="ca-ES-valencia"/>
        </w:rPr>
        <w:t>DE LA DIRECCIÓ GENERAL DE PERSONAL DOCENT PER LA QUAL ES REGULEN ELS ASSUMPTES PARTICULARS RETRIBUÏTS DEL PERSONAL DOCENT NO UNIVERSITARI DEPENDENT DE LA CONSELLERIA D'EDUCACIÓ, CULTURA I UNIVERSITATS.</w:t>
      </w:r>
    </w:p>
    <w:p w14:paraId="6DE5EDDD" w14:textId="77777777" w:rsidR="00F87412" w:rsidRPr="00C125BE" w:rsidRDefault="00F87412" w:rsidP="00F87412">
      <w:pPr>
        <w:tabs>
          <w:tab w:val="left" w:pos="2925"/>
        </w:tabs>
        <w:jc w:val="both"/>
        <w:rPr>
          <w:rFonts w:ascii="Roboto" w:hAnsi="Roboto"/>
          <w:lang w:val="ca-ES-valencia"/>
        </w:rPr>
      </w:pPr>
    </w:p>
    <w:p w14:paraId="34B95395" w14:textId="77777777" w:rsidR="00F87412" w:rsidRPr="00C125BE" w:rsidRDefault="00F87412" w:rsidP="00F87412">
      <w:pPr>
        <w:tabs>
          <w:tab w:val="left" w:pos="2925"/>
        </w:tabs>
        <w:jc w:val="both"/>
        <w:rPr>
          <w:rFonts w:ascii="Roboto" w:hAnsi="Roboto"/>
          <w:lang w:val="ca-ES-valencia"/>
        </w:rPr>
      </w:pPr>
    </w:p>
    <w:p w14:paraId="28E3322B" w14:textId="32894F8C" w:rsidR="00F87412" w:rsidRPr="00C125BE" w:rsidRDefault="00F87412" w:rsidP="00F87412">
      <w:pPr>
        <w:tabs>
          <w:tab w:val="left" w:pos="2925"/>
        </w:tabs>
        <w:jc w:val="both"/>
        <w:rPr>
          <w:rFonts w:ascii="Roboto" w:hAnsi="Roboto"/>
          <w:i/>
          <w:iCs/>
          <w:lang w:val="ca-ES-valencia"/>
        </w:rPr>
      </w:pPr>
      <w:r w:rsidRPr="00C125BE">
        <w:rPr>
          <w:rFonts w:ascii="Roboto" w:hAnsi="Roboto"/>
          <w:lang w:val="ca-ES-valencia"/>
        </w:rPr>
        <w:t xml:space="preserve">la Llei 4/2021, de 16 d'abril, de la Funció Pública Valenciana establix en el seu article 80.1 que </w:t>
      </w:r>
      <w:r w:rsidRPr="00C125BE">
        <w:rPr>
          <w:rFonts w:ascii="Roboto" w:hAnsi="Roboto"/>
          <w:i/>
          <w:iCs/>
          <w:lang w:val="ca-ES-valencia"/>
        </w:rPr>
        <w:t>el personal funcionari podrà gaudir dels permisos establits en l'article 48 del text refós de la Llei de l'Estatut bàsic de l'empleat públic, aprovat pel Reial decret legislatiu 5/2015, de 30 d'octubre.</w:t>
      </w:r>
    </w:p>
    <w:p w14:paraId="7B0004B4" w14:textId="77777777" w:rsidR="00F87412" w:rsidRPr="00C125BE" w:rsidRDefault="00F87412" w:rsidP="00F87412">
      <w:pPr>
        <w:tabs>
          <w:tab w:val="left" w:pos="2925"/>
        </w:tabs>
        <w:jc w:val="both"/>
        <w:rPr>
          <w:rFonts w:ascii="Roboto" w:hAnsi="Roboto"/>
          <w:i/>
          <w:iCs/>
          <w:lang w:val="ca-ES-valencia"/>
        </w:rPr>
      </w:pPr>
    </w:p>
    <w:p w14:paraId="2F087144" w14:textId="2B0E85A1" w:rsidR="00F87412" w:rsidRPr="00C125BE" w:rsidRDefault="00F87412" w:rsidP="00F87412">
      <w:pPr>
        <w:tabs>
          <w:tab w:val="left" w:pos="2925"/>
        </w:tabs>
        <w:jc w:val="both"/>
        <w:rPr>
          <w:rFonts w:ascii="Roboto" w:hAnsi="Roboto"/>
          <w:lang w:val="ca-ES-valencia"/>
        </w:rPr>
      </w:pPr>
      <w:r w:rsidRPr="00C125BE">
        <w:rPr>
          <w:rFonts w:ascii="Roboto" w:hAnsi="Roboto"/>
          <w:lang w:val="ca-ES-valencia"/>
        </w:rPr>
        <w:t xml:space="preserve">Este Reial decret legislatiu 5/2015 </w:t>
      </w:r>
      <w:r w:rsidR="006F075A" w:rsidRPr="00C125BE">
        <w:rPr>
          <w:rFonts w:ascii="Roboto" w:hAnsi="Roboto"/>
          <w:lang w:val="ca-ES-valencia"/>
        </w:rPr>
        <w:t>indica</w:t>
      </w:r>
      <w:r w:rsidRPr="00C125BE">
        <w:rPr>
          <w:rFonts w:ascii="Roboto" w:hAnsi="Roboto"/>
          <w:lang w:val="ca-ES-valencia"/>
        </w:rPr>
        <w:t xml:space="preserve"> que els funcionaris públics tenen els següents permisos: “Per assumptes particulars, sis dies a l'any”.</w:t>
      </w:r>
    </w:p>
    <w:p w14:paraId="1FF65EF1" w14:textId="77777777" w:rsidR="00F87412" w:rsidRPr="00C125BE" w:rsidRDefault="00F87412" w:rsidP="00F87412">
      <w:pPr>
        <w:tabs>
          <w:tab w:val="left" w:pos="2925"/>
        </w:tabs>
        <w:jc w:val="both"/>
        <w:rPr>
          <w:rFonts w:ascii="Roboto" w:hAnsi="Roboto"/>
          <w:lang w:val="ca-ES-valencia"/>
        </w:rPr>
      </w:pPr>
    </w:p>
    <w:p w14:paraId="71EE08C7" w14:textId="77777777" w:rsidR="00F87412" w:rsidRPr="00C125BE" w:rsidRDefault="00F87412" w:rsidP="00F87412">
      <w:pPr>
        <w:tabs>
          <w:tab w:val="left" w:pos="2925"/>
        </w:tabs>
        <w:jc w:val="both"/>
        <w:rPr>
          <w:rFonts w:ascii="Roboto" w:hAnsi="Roboto"/>
          <w:lang w:val="ca-ES-valencia"/>
        </w:rPr>
      </w:pPr>
      <w:r w:rsidRPr="00C125BE">
        <w:rPr>
          <w:rFonts w:ascii="Roboto" w:hAnsi="Roboto"/>
          <w:lang w:val="ca-ES-valencia"/>
        </w:rPr>
        <w:t xml:space="preserve">En data 5 de gener de 2023 es va publicar en el </w:t>
      </w:r>
      <w:r w:rsidRPr="00C125BE">
        <w:rPr>
          <w:rFonts w:ascii="Roboto" w:hAnsi="Roboto"/>
          <w:i/>
          <w:iCs/>
          <w:lang w:val="ca-ES-valencia"/>
        </w:rPr>
        <w:t>Diari Oficial de la Generalitat Valenciana</w:t>
      </w:r>
      <w:r w:rsidRPr="00C125BE">
        <w:rPr>
          <w:rFonts w:ascii="Roboto" w:hAnsi="Roboto"/>
          <w:lang w:val="ca-ES-valencia"/>
        </w:rPr>
        <w:t xml:space="preserve"> número 9506, el Decret 234/2022, de 30 de desembre, del Consell, pel qual es regulen les condicions de treball del personal docent no universitari funcionarial dependent de la Conselleria d'Educació, Cultura i Esport: permisos i llicències.</w:t>
      </w:r>
    </w:p>
    <w:p w14:paraId="30349709" w14:textId="77777777" w:rsidR="00F87412" w:rsidRPr="00C125BE" w:rsidRDefault="00F87412" w:rsidP="00F87412">
      <w:pPr>
        <w:tabs>
          <w:tab w:val="left" w:pos="2925"/>
        </w:tabs>
        <w:jc w:val="both"/>
        <w:rPr>
          <w:rFonts w:ascii="Roboto" w:hAnsi="Roboto"/>
          <w:lang w:val="ca-ES-valencia"/>
        </w:rPr>
      </w:pPr>
    </w:p>
    <w:p w14:paraId="53D3BAA5" w14:textId="77777777" w:rsidR="00F87412" w:rsidRPr="00C125BE" w:rsidRDefault="00F87412" w:rsidP="00F87412">
      <w:pPr>
        <w:tabs>
          <w:tab w:val="left" w:pos="2925"/>
        </w:tabs>
        <w:jc w:val="both"/>
        <w:rPr>
          <w:rFonts w:ascii="Roboto" w:hAnsi="Roboto"/>
          <w:lang w:val="ca-ES-valencia"/>
        </w:rPr>
      </w:pPr>
      <w:r w:rsidRPr="00C125BE">
        <w:rPr>
          <w:rFonts w:ascii="Roboto" w:hAnsi="Roboto"/>
          <w:lang w:val="ca-ES-valencia"/>
        </w:rPr>
        <w:t>En desenrotllament d'este, el 17 de gener de 2025 es va publicar en el portal web de la Conselleria d'Educació, Cultura i Universitats la Circular 1/2025, de la Direcció General de Personal Docent, per la qual s'aprova el manual/instruccions de permisos i llicències del personal docent no universitari de centres públics dependents de la Conselleria competent en matèria d'educació.</w:t>
      </w:r>
    </w:p>
    <w:p w14:paraId="5C6F496F" w14:textId="77777777" w:rsidR="00F87412" w:rsidRPr="00C125BE" w:rsidRDefault="00F87412" w:rsidP="00F87412">
      <w:pPr>
        <w:tabs>
          <w:tab w:val="left" w:pos="2925"/>
        </w:tabs>
        <w:jc w:val="both"/>
        <w:rPr>
          <w:rFonts w:ascii="Roboto" w:hAnsi="Roboto"/>
          <w:lang w:val="ca-ES-valencia"/>
        </w:rPr>
      </w:pPr>
    </w:p>
    <w:p w14:paraId="7CAC2B9F" w14:textId="6C47B670" w:rsidR="00F87412" w:rsidRPr="00C125BE" w:rsidRDefault="00F87412" w:rsidP="00F87412">
      <w:pPr>
        <w:tabs>
          <w:tab w:val="left" w:pos="2925"/>
        </w:tabs>
        <w:jc w:val="both"/>
        <w:rPr>
          <w:rFonts w:ascii="Roboto" w:hAnsi="Roboto"/>
          <w:lang w:val="ca-ES-valencia"/>
        </w:rPr>
      </w:pPr>
      <w:r w:rsidRPr="00C125BE">
        <w:rPr>
          <w:rFonts w:ascii="Roboto" w:hAnsi="Roboto"/>
          <w:lang w:val="ca-ES-valencia"/>
        </w:rPr>
        <w:t xml:space="preserve">Tant en el Decret 234/2022, de 30 de desembre com en la Circular 1/2025, de 17 de gener, no es conté una menció expressa sobre el </w:t>
      </w:r>
      <w:r w:rsidR="00D32CE4" w:rsidRPr="00C125BE">
        <w:rPr>
          <w:rFonts w:ascii="Roboto" w:hAnsi="Roboto"/>
          <w:lang w:val="ca-ES-valencia"/>
        </w:rPr>
        <w:t>permís per assumptes particulars retribuïts</w:t>
      </w:r>
      <w:r w:rsidRPr="00C125BE">
        <w:rPr>
          <w:rFonts w:ascii="Roboto" w:hAnsi="Roboto"/>
          <w:lang w:val="ca-ES-valencia"/>
        </w:rPr>
        <w:t xml:space="preserve"> per part del personal docent no universitari.</w:t>
      </w:r>
    </w:p>
    <w:p w14:paraId="0B78D746" w14:textId="77777777" w:rsidR="00F87412" w:rsidRPr="00C125BE" w:rsidRDefault="00F87412" w:rsidP="00F87412">
      <w:pPr>
        <w:tabs>
          <w:tab w:val="left" w:pos="2925"/>
        </w:tabs>
        <w:jc w:val="both"/>
        <w:rPr>
          <w:rFonts w:ascii="Roboto" w:hAnsi="Roboto"/>
          <w:lang w:val="ca-ES-valencia"/>
        </w:rPr>
      </w:pPr>
    </w:p>
    <w:p w14:paraId="7412713D" w14:textId="7E25FA75" w:rsidR="00F87412" w:rsidRPr="00C125BE" w:rsidRDefault="00F87412" w:rsidP="00F87412">
      <w:pPr>
        <w:tabs>
          <w:tab w:val="left" w:pos="2925"/>
        </w:tabs>
        <w:jc w:val="both"/>
        <w:rPr>
          <w:rFonts w:ascii="Roboto" w:hAnsi="Roboto"/>
          <w:lang w:val="ca-ES-valencia"/>
        </w:rPr>
      </w:pPr>
      <w:r w:rsidRPr="00C125BE">
        <w:rPr>
          <w:rFonts w:ascii="Roboto" w:hAnsi="Roboto"/>
          <w:lang w:val="ca-ES-valencia"/>
        </w:rPr>
        <w:t xml:space="preserve">No obstant això, el 25 de maig de 2026, les organitzacions sindicals ANPE i CSIF </w:t>
      </w:r>
      <w:r w:rsidR="0058396F" w:rsidRPr="00C125BE">
        <w:rPr>
          <w:rFonts w:ascii="Roboto" w:hAnsi="Roboto"/>
          <w:lang w:val="ca-ES-valencia"/>
        </w:rPr>
        <w:t>i esta Conselleria</w:t>
      </w:r>
      <w:r w:rsidRPr="00C125BE">
        <w:rPr>
          <w:rFonts w:ascii="Roboto" w:hAnsi="Roboto"/>
          <w:lang w:val="ca-ES-valencia"/>
        </w:rPr>
        <w:t xml:space="preserve"> van firmar un </w:t>
      </w:r>
      <w:r w:rsidR="0058396F" w:rsidRPr="00C125BE">
        <w:rPr>
          <w:rFonts w:ascii="Roboto" w:hAnsi="Roboto"/>
          <w:lang w:val="ca-ES-valencia"/>
        </w:rPr>
        <w:t>A</w:t>
      </w:r>
      <w:r w:rsidR="00C125BE">
        <w:rPr>
          <w:rFonts w:ascii="Roboto" w:hAnsi="Roboto"/>
          <w:lang w:val="ca-ES-valencia"/>
        </w:rPr>
        <w:t>cord</w:t>
      </w:r>
      <w:r w:rsidRPr="00C125BE">
        <w:rPr>
          <w:rFonts w:ascii="Roboto" w:hAnsi="Roboto"/>
          <w:lang w:val="ca-ES-valencia"/>
        </w:rPr>
        <w:t xml:space="preserve"> </w:t>
      </w:r>
      <w:r w:rsidR="0058396F" w:rsidRPr="00C125BE">
        <w:rPr>
          <w:rFonts w:ascii="Roboto" w:hAnsi="Roboto"/>
          <w:lang w:val="ca-ES-valencia"/>
        </w:rPr>
        <w:t>per la millora del sistema educatiu de la Comunitat Valenciana pel qual s'establix la implantació de 6 dies de lliure disposició a partir del curs 26/27 (3 en dies lectius i 3 en dies no lectius)</w:t>
      </w:r>
      <w:r w:rsidR="006838AC" w:rsidRPr="00C125BE">
        <w:rPr>
          <w:rFonts w:ascii="Roboto" w:hAnsi="Roboto"/>
          <w:lang w:val="ca-ES-valencia"/>
        </w:rPr>
        <w:t>.</w:t>
      </w:r>
    </w:p>
    <w:p w14:paraId="2E132886" w14:textId="77777777" w:rsidR="006838AC" w:rsidRPr="00C125BE" w:rsidRDefault="006838AC" w:rsidP="00F87412">
      <w:pPr>
        <w:tabs>
          <w:tab w:val="left" w:pos="2925"/>
        </w:tabs>
        <w:jc w:val="both"/>
        <w:rPr>
          <w:rFonts w:ascii="Roboto" w:hAnsi="Roboto"/>
          <w:lang w:val="ca-ES-valencia"/>
        </w:rPr>
      </w:pPr>
    </w:p>
    <w:p w14:paraId="7FECE14A" w14:textId="0FE60F10" w:rsidR="006838AC" w:rsidRPr="00C125BE" w:rsidRDefault="006838AC" w:rsidP="00F87412">
      <w:pPr>
        <w:tabs>
          <w:tab w:val="left" w:pos="2925"/>
        </w:tabs>
        <w:jc w:val="both"/>
        <w:rPr>
          <w:rFonts w:ascii="Roboto" w:hAnsi="Roboto"/>
          <w:lang w:val="ca-ES-valencia"/>
        </w:rPr>
      </w:pPr>
      <w:r w:rsidRPr="00C125BE">
        <w:rPr>
          <w:rFonts w:ascii="Roboto" w:hAnsi="Roboto"/>
          <w:lang w:val="ca-ES-valencia"/>
        </w:rPr>
        <w:t>Esta en fase de tramitació el Decret …/202</w:t>
      </w:r>
      <w:r w:rsidR="009F46EF" w:rsidRPr="00C125BE">
        <w:rPr>
          <w:rFonts w:ascii="Roboto" w:hAnsi="Roboto"/>
          <w:lang w:val="ca-ES-valencia"/>
        </w:rPr>
        <w:t>6</w:t>
      </w:r>
      <w:r w:rsidRPr="00C125BE">
        <w:rPr>
          <w:rFonts w:ascii="Roboto" w:hAnsi="Roboto"/>
          <w:lang w:val="ca-ES-valencia"/>
        </w:rPr>
        <w:t>, del Consell, pel qual es regula l'horari del personal docent en els centres públics no universitaris de la Comunitat Valenciana que contempla una disposició addicional per la qual es modifica el Decret 234/ 2022, de 30 de desembre, del Consell, pel qual es regulen les condicions de treball del personal docent no universitari funcionarial dependent de la Conselleria d'Educació, Cultura i Esport: permisos i llicències, esta disposició afig l'artic</w:t>
      </w:r>
      <w:r w:rsidR="00C125BE">
        <w:rPr>
          <w:rFonts w:ascii="Roboto" w:hAnsi="Roboto"/>
          <w:lang w:val="ca-ES-valencia"/>
        </w:rPr>
        <w:t>le</w:t>
      </w:r>
      <w:r w:rsidRPr="00C125BE">
        <w:rPr>
          <w:rFonts w:ascii="Roboto" w:hAnsi="Roboto"/>
          <w:lang w:val="ca-ES-valencia"/>
        </w:rPr>
        <w:t xml:space="preserve"> 24 bis que establix el permís per assumptes particulars.</w:t>
      </w:r>
    </w:p>
    <w:p w14:paraId="54A15D91" w14:textId="77777777" w:rsidR="00F87412" w:rsidRPr="00C125BE" w:rsidRDefault="00F87412" w:rsidP="00F87412">
      <w:pPr>
        <w:tabs>
          <w:tab w:val="left" w:pos="2925"/>
        </w:tabs>
        <w:jc w:val="both"/>
        <w:rPr>
          <w:rFonts w:ascii="Roboto" w:hAnsi="Roboto"/>
          <w:b/>
          <w:bCs/>
          <w:lang w:val="ca-ES-valencia"/>
        </w:rPr>
      </w:pPr>
    </w:p>
    <w:p w14:paraId="31AE73B0" w14:textId="77777777" w:rsidR="00C125BE" w:rsidRDefault="00C125BE" w:rsidP="00F87412">
      <w:pPr>
        <w:tabs>
          <w:tab w:val="left" w:pos="2925"/>
        </w:tabs>
        <w:jc w:val="both"/>
        <w:rPr>
          <w:rFonts w:ascii="Roboto" w:hAnsi="Roboto"/>
          <w:b/>
          <w:bCs/>
          <w:lang w:val="ca-ES-valencia"/>
        </w:rPr>
      </w:pPr>
    </w:p>
    <w:p w14:paraId="028F2262" w14:textId="07DC8386" w:rsidR="00F87412" w:rsidRPr="00C125BE" w:rsidRDefault="00F87412" w:rsidP="00F87412">
      <w:pPr>
        <w:tabs>
          <w:tab w:val="left" w:pos="2925"/>
        </w:tabs>
        <w:jc w:val="both"/>
        <w:rPr>
          <w:rFonts w:ascii="Roboto" w:hAnsi="Roboto"/>
          <w:b/>
          <w:bCs/>
          <w:lang w:val="ca-ES-valencia"/>
        </w:rPr>
      </w:pPr>
      <w:r w:rsidRPr="00C125BE">
        <w:rPr>
          <w:rFonts w:ascii="Roboto" w:hAnsi="Roboto"/>
          <w:b/>
          <w:bCs/>
          <w:lang w:val="ca-ES-valencia"/>
        </w:rPr>
        <w:t>Objecte</w:t>
      </w:r>
    </w:p>
    <w:p w14:paraId="10F1F7E5" w14:textId="77777777" w:rsidR="00F87412" w:rsidRPr="00C125BE" w:rsidRDefault="00F87412" w:rsidP="00F87412">
      <w:pPr>
        <w:tabs>
          <w:tab w:val="left" w:pos="2925"/>
        </w:tabs>
        <w:jc w:val="both"/>
        <w:rPr>
          <w:rFonts w:ascii="Roboto" w:hAnsi="Roboto"/>
          <w:b/>
          <w:bCs/>
          <w:lang w:val="ca-ES-valencia"/>
        </w:rPr>
      </w:pPr>
    </w:p>
    <w:p w14:paraId="4826A866" w14:textId="487D1611" w:rsidR="00F87412" w:rsidRPr="00C125BE" w:rsidRDefault="00F87412" w:rsidP="00F87412">
      <w:pPr>
        <w:tabs>
          <w:tab w:val="left" w:pos="2925"/>
        </w:tabs>
        <w:jc w:val="both"/>
        <w:rPr>
          <w:rFonts w:ascii="Roboto" w:hAnsi="Roboto"/>
          <w:lang w:val="ca-ES-valencia"/>
        </w:rPr>
      </w:pPr>
      <w:r w:rsidRPr="00C125BE">
        <w:rPr>
          <w:rFonts w:ascii="Roboto" w:hAnsi="Roboto"/>
          <w:lang w:val="ca-ES-valencia"/>
        </w:rPr>
        <w:t>La present instrucció té per objecte la regulació del permís per assumptes particulars del personal docent no universitari.</w:t>
      </w:r>
    </w:p>
    <w:p w14:paraId="00A22972" w14:textId="77777777" w:rsidR="00F87412" w:rsidRPr="00C125BE" w:rsidRDefault="00F87412" w:rsidP="00F87412">
      <w:pPr>
        <w:tabs>
          <w:tab w:val="left" w:pos="2925"/>
        </w:tabs>
        <w:jc w:val="both"/>
        <w:rPr>
          <w:rFonts w:ascii="Roboto" w:hAnsi="Roboto"/>
          <w:lang w:val="ca-ES-valencia"/>
        </w:rPr>
      </w:pPr>
    </w:p>
    <w:p w14:paraId="579EEBD0" w14:textId="77777777" w:rsidR="00F87412" w:rsidRPr="00C125BE" w:rsidRDefault="00F87412" w:rsidP="00F87412">
      <w:pPr>
        <w:tabs>
          <w:tab w:val="left" w:pos="2925"/>
        </w:tabs>
        <w:jc w:val="both"/>
        <w:rPr>
          <w:rFonts w:ascii="Roboto" w:hAnsi="Roboto"/>
          <w:b/>
          <w:bCs/>
          <w:lang w:val="ca-ES-valencia"/>
        </w:rPr>
      </w:pPr>
    </w:p>
    <w:p w14:paraId="0E171DA3" w14:textId="059F9EE2" w:rsidR="00F87412" w:rsidRPr="00C125BE" w:rsidRDefault="00F87412" w:rsidP="00F87412">
      <w:pPr>
        <w:tabs>
          <w:tab w:val="left" w:pos="2925"/>
        </w:tabs>
        <w:jc w:val="both"/>
        <w:rPr>
          <w:rFonts w:ascii="Roboto" w:hAnsi="Roboto"/>
          <w:b/>
          <w:bCs/>
          <w:lang w:val="ca-ES-valencia"/>
        </w:rPr>
      </w:pPr>
      <w:r w:rsidRPr="00C125BE">
        <w:rPr>
          <w:rFonts w:ascii="Roboto" w:hAnsi="Roboto"/>
          <w:b/>
          <w:bCs/>
          <w:lang w:val="ca-ES-valencia"/>
        </w:rPr>
        <w:t>Persona que ho gaudix</w:t>
      </w:r>
    </w:p>
    <w:p w14:paraId="30933002" w14:textId="77777777" w:rsidR="00F87412" w:rsidRPr="00C125BE" w:rsidRDefault="00F87412" w:rsidP="00F87412">
      <w:pPr>
        <w:tabs>
          <w:tab w:val="left" w:pos="2925"/>
        </w:tabs>
        <w:jc w:val="both"/>
        <w:rPr>
          <w:rFonts w:ascii="Roboto" w:hAnsi="Roboto"/>
          <w:b/>
          <w:bCs/>
          <w:lang w:val="ca-ES-valencia"/>
        </w:rPr>
      </w:pPr>
    </w:p>
    <w:p w14:paraId="27D8B2C2" w14:textId="0040CEE0" w:rsidR="00F87412" w:rsidRPr="00C125BE" w:rsidRDefault="00F87412" w:rsidP="00F87412">
      <w:pPr>
        <w:tabs>
          <w:tab w:val="left" w:pos="2925"/>
        </w:tabs>
        <w:jc w:val="both"/>
        <w:rPr>
          <w:rFonts w:ascii="Roboto" w:hAnsi="Roboto"/>
          <w:lang w:val="ca-ES-valencia"/>
        </w:rPr>
      </w:pPr>
      <w:r w:rsidRPr="00C125BE">
        <w:rPr>
          <w:rFonts w:ascii="Roboto" w:hAnsi="Roboto"/>
          <w:lang w:val="ca-ES-valencia"/>
        </w:rPr>
        <w:t xml:space="preserve">El personal docent no universitari que presta servicis en els centres docents públics </w:t>
      </w:r>
      <w:r w:rsidR="009F46EF" w:rsidRPr="00C125BE">
        <w:rPr>
          <w:rFonts w:ascii="Roboto" w:hAnsi="Roboto"/>
          <w:lang w:val="ca-ES-valencia"/>
        </w:rPr>
        <w:t>dependents de la Generalitat</w:t>
      </w:r>
      <w:r w:rsidRPr="00C125BE">
        <w:rPr>
          <w:rFonts w:ascii="Roboto" w:hAnsi="Roboto"/>
          <w:lang w:val="ca-ES-valencia"/>
        </w:rPr>
        <w:t xml:space="preserve"> Valenciana</w:t>
      </w:r>
      <w:r w:rsidR="009F46EF" w:rsidRPr="00C125BE">
        <w:rPr>
          <w:rFonts w:ascii="Roboto" w:hAnsi="Roboto"/>
          <w:lang w:val="ca-ES-valencia"/>
        </w:rPr>
        <w:t>.</w:t>
      </w:r>
    </w:p>
    <w:p w14:paraId="30A3A5DB" w14:textId="77777777" w:rsidR="00F87412" w:rsidRPr="00C125BE" w:rsidRDefault="00F87412" w:rsidP="00F87412">
      <w:pPr>
        <w:tabs>
          <w:tab w:val="left" w:pos="2925"/>
        </w:tabs>
        <w:jc w:val="both"/>
        <w:rPr>
          <w:rFonts w:ascii="Roboto" w:hAnsi="Roboto"/>
          <w:lang w:val="ca-ES-valencia"/>
        </w:rPr>
      </w:pPr>
    </w:p>
    <w:p w14:paraId="1585EFCA" w14:textId="77777777" w:rsidR="00F87412" w:rsidRPr="00C125BE" w:rsidRDefault="00F87412" w:rsidP="00F87412">
      <w:pPr>
        <w:tabs>
          <w:tab w:val="left" w:pos="2925"/>
        </w:tabs>
        <w:jc w:val="both"/>
        <w:rPr>
          <w:rFonts w:ascii="Roboto" w:hAnsi="Roboto"/>
          <w:b/>
          <w:bCs/>
          <w:lang w:val="ca-ES-valencia"/>
        </w:rPr>
      </w:pPr>
    </w:p>
    <w:p w14:paraId="3F4E8D53" w14:textId="425016C2" w:rsidR="00F87412" w:rsidRPr="00C125BE" w:rsidRDefault="00F87412" w:rsidP="00F87412">
      <w:pPr>
        <w:tabs>
          <w:tab w:val="left" w:pos="2925"/>
        </w:tabs>
        <w:jc w:val="both"/>
        <w:rPr>
          <w:rFonts w:ascii="Roboto" w:hAnsi="Roboto"/>
          <w:b/>
          <w:bCs/>
          <w:lang w:val="ca-ES-valencia"/>
        </w:rPr>
      </w:pPr>
      <w:r w:rsidRPr="00C125BE">
        <w:rPr>
          <w:rFonts w:ascii="Roboto" w:hAnsi="Roboto"/>
          <w:b/>
          <w:bCs/>
          <w:lang w:val="ca-ES-valencia"/>
        </w:rPr>
        <w:t>Duració</w:t>
      </w:r>
    </w:p>
    <w:p w14:paraId="5A4C75CD" w14:textId="77777777" w:rsidR="00F87412" w:rsidRPr="00C125BE" w:rsidRDefault="00F87412" w:rsidP="00F87412">
      <w:pPr>
        <w:tabs>
          <w:tab w:val="left" w:pos="2925"/>
        </w:tabs>
        <w:jc w:val="both"/>
        <w:rPr>
          <w:rFonts w:ascii="Roboto" w:hAnsi="Roboto"/>
          <w:b/>
          <w:bCs/>
          <w:lang w:val="ca-ES-valencia"/>
        </w:rPr>
      </w:pPr>
    </w:p>
    <w:p w14:paraId="4390829E" w14:textId="1286CE79" w:rsidR="00F87412" w:rsidRPr="00C125BE" w:rsidRDefault="00F87412" w:rsidP="00F87412">
      <w:pPr>
        <w:tabs>
          <w:tab w:val="left" w:pos="2925"/>
        </w:tabs>
        <w:jc w:val="both"/>
        <w:rPr>
          <w:rFonts w:ascii="Roboto" w:eastAsia="Arial" w:hAnsi="Roboto" w:cs="Arial"/>
          <w:b/>
          <w:bCs/>
          <w:lang w:val="ca-ES-valencia"/>
        </w:rPr>
      </w:pPr>
      <w:r w:rsidRPr="00C125BE">
        <w:rPr>
          <w:rFonts w:ascii="Roboto" w:hAnsi="Roboto"/>
          <w:lang w:val="ca-ES-valencia"/>
        </w:rPr>
        <w:t xml:space="preserve">El personal </w:t>
      </w:r>
      <w:r w:rsidR="001A5B9C" w:rsidRPr="00C125BE">
        <w:rPr>
          <w:rFonts w:ascii="Roboto" w:hAnsi="Roboto"/>
          <w:lang w:val="ca-ES-valencia"/>
        </w:rPr>
        <w:t xml:space="preserve">funcionari </w:t>
      </w:r>
      <w:r w:rsidRPr="00C125BE">
        <w:rPr>
          <w:rFonts w:ascii="Roboto" w:hAnsi="Roboto"/>
          <w:lang w:val="ca-ES-valencia"/>
        </w:rPr>
        <w:t>docent podrà gaudir d'este permís</w:t>
      </w:r>
      <w:r w:rsidR="001A5B9C" w:rsidRPr="00C125BE">
        <w:rPr>
          <w:rFonts w:ascii="Roboto" w:hAnsi="Roboto"/>
          <w:lang w:val="ca-ES-valencia"/>
        </w:rPr>
        <w:t>, cada curs escolar,</w:t>
      </w:r>
      <w:r w:rsidRPr="00C125BE">
        <w:rPr>
          <w:rFonts w:ascii="Roboto" w:hAnsi="Roboto"/>
          <w:lang w:val="ca-ES-valencia"/>
        </w:rPr>
        <w:t xml:space="preserve"> </w:t>
      </w:r>
      <w:r w:rsidR="001A5B9C" w:rsidRPr="00C125BE">
        <w:rPr>
          <w:rFonts w:ascii="Roboto" w:hAnsi="Roboto"/>
          <w:lang w:val="ca-ES-valencia"/>
        </w:rPr>
        <w:t xml:space="preserve">fins a sis dies: </w:t>
      </w:r>
      <w:r w:rsidRPr="00C125BE">
        <w:rPr>
          <w:rFonts w:ascii="Roboto" w:hAnsi="Roboto"/>
          <w:b/>
          <w:bCs/>
          <w:lang w:val="ca-ES-valencia"/>
        </w:rPr>
        <w:t>tres en període lectiu i tres en període no lectiu</w:t>
      </w:r>
      <w:r w:rsidRPr="00C125BE">
        <w:rPr>
          <w:rFonts w:ascii="Roboto" w:eastAsia="Arial" w:hAnsi="Roboto" w:cs="Arial"/>
          <w:b/>
          <w:bCs/>
          <w:lang w:val="ca-ES-valencia"/>
        </w:rPr>
        <w:t>.</w:t>
      </w:r>
    </w:p>
    <w:p w14:paraId="3E5FF5FC" w14:textId="77777777" w:rsidR="00F87412" w:rsidRPr="00C125BE" w:rsidRDefault="00F87412" w:rsidP="00F87412">
      <w:pPr>
        <w:tabs>
          <w:tab w:val="left" w:pos="2925"/>
        </w:tabs>
        <w:jc w:val="both"/>
        <w:rPr>
          <w:rFonts w:ascii="Roboto" w:hAnsi="Roboto"/>
          <w:b/>
          <w:bCs/>
          <w:lang w:val="ca-ES-valencia"/>
        </w:rPr>
      </w:pPr>
    </w:p>
    <w:p w14:paraId="19EFBC98" w14:textId="77777777" w:rsidR="00F87412" w:rsidRPr="00C125BE" w:rsidRDefault="00F87412" w:rsidP="00F87412">
      <w:pPr>
        <w:tabs>
          <w:tab w:val="left" w:pos="2925"/>
        </w:tabs>
        <w:jc w:val="both"/>
        <w:rPr>
          <w:rFonts w:ascii="Roboto" w:hAnsi="Roboto"/>
          <w:lang w:val="ca-ES-valencia"/>
        </w:rPr>
      </w:pPr>
      <w:r w:rsidRPr="00C125BE">
        <w:rPr>
          <w:rFonts w:ascii="Roboto" w:hAnsi="Roboto"/>
          <w:lang w:val="ca-ES-valencia"/>
        </w:rPr>
        <w:t xml:space="preserve">Donades les característiques especials del calendari i la jornada escolar el </w:t>
      </w:r>
      <w:r w:rsidRPr="00C125BE">
        <w:rPr>
          <w:rFonts w:ascii="Roboto" w:hAnsi="Roboto"/>
          <w:b/>
          <w:bCs/>
          <w:lang w:val="ca-ES-valencia"/>
        </w:rPr>
        <w:t>període de gaudi</w:t>
      </w:r>
      <w:r w:rsidRPr="00C125BE">
        <w:rPr>
          <w:rFonts w:ascii="Roboto" w:hAnsi="Roboto"/>
          <w:lang w:val="ca-ES-valencia"/>
        </w:rPr>
        <w:t xml:space="preserve"> d'este permís serà de l'1 </w:t>
      </w:r>
      <w:r w:rsidRPr="00C125BE">
        <w:rPr>
          <w:rFonts w:ascii="Roboto" w:hAnsi="Roboto"/>
          <w:b/>
          <w:bCs/>
          <w:lang w:val="ca-ES-valencia"/>
        </w:rPr>
        <w:t xml:space="preserve"> de setembre al 31 d'agost </w:t>
      </w:r>
      <w:r w:rsidRPr="00C125BE">
        <w:rPr>
          <w:rFonts w:ascii="Roboto" w:hAnsi="Roboto"/>
          <w:lang w:val="ca-ES-valencia"/>
        </w:rPr>
        <w:t>de l'any següent, és a dir, el curs escolar.</w:t>
      </w:r>
    </w:p>
    <w:p w14:paraId="204B07AA" w14:textId="77777777" w:rsidR="00B45856" w:rsidRPr="00C125BE" w:rsidRDefault="00B45856" w:rsidP="00F87412">
      <w:pPr>
        <w:tabs>
          <w:tab w:val="left" w:pos="2925"/>
        </w:tabs>
        <w:jc w:val="both"/>
        <w:rPr>
          <w:rFonts w:ascii="Roboto" w:hAnsi="Roboto"/>
          <w:lang w:val="ca-ES-valencia"/>
        </w:rPr>
      </w:pPr>
    </w:p>
    <w:p w14:paraId="286CF87A" w14:textId="4E308DED" w:rsidR="001A5EC9" w:rsidRPr="00C125BE" w:rsidRDefault="00AB2BB3" w:rsidP="00B45856">
      <w:pPr>
        <w:tabs>
          <w:tab w:val="left" w:pos="2925"/>
        </w:tabs>
        <w:jc w:val="both"/>
        <w:rPr>
          <w:rFonts w:ascii="Roboto" w:hAnsi="Roboto"/>
          <w:lang w:val="ca-ES-valencia"/>
        </w:rPr>
      </w:pPr>
      <w:r w:rsidRPr="00C125BE">
        <w:rPr>
          <w:rFonts w:ascii="Roboto" w:hAnsi="Roboto"/>
          <w:lang w:val="ca-ES-valencia"/>
        </w:rPr>
        <w:t xml:space="preserve">En qualsevol cas, els dies d'assumptes particulars que no hagen sigut gaudits en el curs escolar en </w:t>
      </w:r>
      <w:r w:rsidR="00C125BE">
        <w:rPr>
          <w:rFonts w:ascii="Roboto" w:hAnsi="Roboto"/>
          <w:lang w:val="ca-ES-valencia"/>
        </w:rPr>
        <w:t>el qual</w:t>
      </w:r>
      <w:r w:rsidRPr="00C125BE">
        <w:rPr>
          <w:rFonts w:ascii="Roboto" w:hAnsi="Roboto"/>
          <w:lang w:val="ca-ES-valencia"/>
        </w:rPr>
        <w:t xml:space="preserve"> es generen</w:t>
      </w:r>
      <w:r w:rsidR="00B45856" w:rsidRPr="00C125BE">
        <w:rPr>
          <w:rFonts w:ascii="Roboto" w:hAnsi="Roboto"/>
          <w:lang w:val="ca-ES-valencia"/>
        </w:rPr>
        <w:t xml:space="preserve"> no seran acumulables al curs següent</w:t>
      </w:r>
      <w:r w:rsidR="00B45856" w:rsidRPr="00C125BE">
        <w:rPr>
          <w:rFonts w:ascii="Roboto" w:hAnsi="Roboto"/>
          <w:color w:val="FF0000"/>
          <w:lang w:val="ca-ES-valencia"/>
        </w:rPr>
        <w:t>.</w:t>
      </w:r>
    </w:p>
    <w:p w14:paraId="1D55519E" w14:textId="77777777" w:rsidR="001A5EC9" w:rsidRPr="00C125BE" w:rsidRDefault="001A5EC9" w:rsidP="00F87412">
      <w:pPr>
        <w:tabs>
          <w:tab w:val="left" w:pos="2925"/>
        </w:tabs>
        <w:jc w:val="both"/>
        <w:rPr>
          <w:rFonts w:ascii="Roboto" w:hAnsi="Roboto"/>
          <w:lang w:val="ca-ES-valencia"/>
        </w:rPr>
      </w:pPr>
    </w:p>
    <w:p w14:paraId="1D22DADA" w14:textId="77777777" w:rsidR="00F87412" w:rsidRPr="00C125BE" w:rsidRDefault="00F87412" w:rsidP="00F87412">
      <w:pPr>
        <w:jc w:val="both"/>
        <w:rPr>
          <w:rFonts w:ascii="Roboto" w:eastAsia="Arial" w:hAnsi="Roboto" w:cs="Arial"/>
          <w:b/>
          <w:lang w:val="ca-ES-valencia"/>
        </w:rPr>
      </w:pPr>
      <w:r w:rsidRPr="00C125BE">
        <w:rPr>
          <w:rFonts w:ascii="Roboto" w:eastAsia="Arial" w:hAnsi="Roboto" w:cs="Arial"/>
          <w:b/>
          <w:lang w:val="ca-ES-valencia"/>
        </w:rPr>
        <w:t xml:space="preserve">Òrgan competent </w:t>
      </w:r>
    </w:p>
    <w:p w14:paraId="4B616445" w14:textId="77777777" w:rsidR="00F87412" w:rsidRPr="00C125BE" w:rsidRDefault="00F87412" w:rsidP="00F87412">
      <w:pPr>
        <w:jc w:val="both"/>
        <w:rPr>
          <w:rFonts w:ascii="Roboto" w:eastAsia="Arial" w:hAnsi="Roboto" w:cs="Arial"/>
          <w:b/>
          <w:lang w:val="ca-ES-valencia"/>
        </w:rPr>
      </w:pPr>
    </w:p>
    <w:p w14:paraId="5D32A98C" w14:textId="1172E80C" w:rsidR="00F87412" w:rsidRPr="00C125BE" w:rsidRDefault="00F87412" w:rsidP="00F87412">
      <w:pPr>
        <w:jc w:val="both"/>
        <w:rPr>
          <w:rFonts w:ascii="Roboto" w:eastAsia="Arial" w:hAnsi="Roboto" w:cs="Arial"/>
          <w:color w:val="000000"/>
          <w:lang w:val="ca-ES-valencia"/>
        </w:rPr>
      </w:pPr>
      <w:r w:rsidRPr="00C125BE">
        <w:rPr>
          <w:rFonts w:ascii="Roboto" w:eastAsia="Arial" w:hAnsi="Roboto" w:cs="Arial"/>
          <w:color w:val="000000"/>
          <w:lang w:val="ca-ES-valencia"/>
        </w:rPr>
        <w:t xml:space="preserve">La sol·licitud es presentarà en el centre on es presten servicis i </w:t>
      </w:r>
      <w:r w:rsidR="006F075A" w:rsidRPr="00C125BE">
        <w:rPr>
          <w:rFonts w:ascii="Roboto" w:eastAsia="Arial" w:hAnsi="Roboto" w:cs="Arial"/>
          <w:color w:val="000000"/>
          <w:lang w:val="ca-ES-valencia"/>
        </w:rPr>
        <w:t xml:space="preserve">la </w:t>
      </w:r>
      <w:r w:rsidRPr="00C125BE">
        <w:rPr>
          <w:rFonts w:ascii="Roboto" w:eastAsia="Arial" w:hAnsi="Roboto" w:cs="Arial"/>
          <w:color w:val="000000"/>
          <w:lang w:val="ca-ES-valencia"/>
        </w:rPr>
        <w:t xml:space="preserve">resoldrà el </w:t>
      </w:r>
      <w:r w:rsidR="00C125BE" w:rsidRPr="00C125BE">
        <w:rPr>
          <w:rFonts w:ascii="Roboto" w:eastAsia="Arial" w:hAnsi="Roboto" w:cs="Arial"/>
          <w:lang w:val="ca-ES-valencia"/>
        </w:rPr>
        <w:t>director</w:t>
      </w:r>
      <w:r w:rsidRPr="00C125BE">
        <w:rPr>
          <w:rFonts w:ascii="Roboto" w:eastAsia="Arial" w:hAnsi="Roboto" w:cs="Arial"/>
          <w:lang w:val="ca-ES-valencia"/>
        </w:rPr>
        <w:t xml:space="preserve"> o la directora </w:t>
      </w:r>
      <w:r w:rsidRPr="00C125BE">
        <w:rPr>
          <w:rFonts w:ascii="Roboto" w:eastAsia="Arial" w:hAnsi="Roboto" w:cs="Arial"/>
          <w:color w:val="000000"/>
          <w:lang w:val="ca-ES-valencia"/>
        </w:rPr>
        <w:t>del centre.</w:t>
      </w:r>
    </w:p>
    <w:p w14:paraId="067D07C4" w14:textId="77777777" w:rsidR="00F87412" w:rsidRPr="00C125BE" w:rsidRDefault="00F87412" w:rsidP="00F87412">
      <w:pPr>
        <w:jc w:val="both"/>
        <w:rPr>
          <w:rFonts w:ascii="Roboto" w:eastAsia="Arial" w:hAnsi="Roboto" w:cs="Arial"/>
          <w:color w:val="000000"/>
          <w:lang w:val="ca-ES-valencia"/>
        </w:rPr>
      </w:pPr>
    </w:p>
    <w:p w14:paraId="7B9F3D37" w14:textId="77777777" w:rsidR="00F87412" w:rsidRPr="00C125BE" w:rsidRDefault="00F87412" w:rsidP="00F87412">
      <w:pPr>
        <w:jc w:val="both"/>
        <w:rPr>
          <w:rFonts w:ascii="Roboto" w:eastAsia="Arial" w:hAnsi="Roboto" w:cs="Arial"/>
          <w:b/>
          <w:lang w:val="ca-ES-valencia"/>
        </w:rPr>
      </w:pPr>
      <w:r w:rsidRPr="00C125BE">
        <w:rPr>
          <w:rFonts w:ascii="Roboto" w:eastAsia="Arial" w:hAnsi="Roboto" w:cs="Arial"/>
          <w:b/>
          <w:lang w:val="ca-ES-valencia"/>
        </w:rPr>
        <w:t>Efectes retributius</w:t>
      </w:r>
    </w:p>
    <w:p w14:paraId="1907076D" w14:textId="77777777" w:rsidR="00F87412" w:rsidRPr="00C125BE" w:rsidRDefault="00F87412" w:rsidP="00F87412">
      <w:pPr>
        <w:jc w:val="both"/>
        <w:rPr>
          <w:rFonts w:ascii="Roboto" w:eastAsia="Arial" w:hAnsi="Roboto" w:cs="Arial"/>
          <w:b/>
          <w:lang w:val="ca-ES-valencia"/>
        </w:rPr>
      </w:pPr>
    </w:p>
    <w:p w14:paraId="26FC739F" w14:textId="77777777" w:rsidR="00F87412" w:rsidRPr="00C125BE" w:rsidRDefault="00F87412" w:rsidP="00F87412">
      <w:pPr>
        <w:tabs>
          <w:tab w:val="left" w:pos="6355"/>
        </w:tabs>
        <w:ind w:left="35"/>
        <w:jc w:val="both"/>
        <w:rPr>
          <w:rFonts w:ascii="Roboto" w:eastAsia="Arial" w:hAnsi="Roboto" w:cs="Arial"/>
          <w:lang w:val="ca-ES-valencia"/>
        </w:rPr>
      </w:pPr>
      <w:r w:rsidRPr="00C125BE">
        <w:rPr>
          <w:rFonts w:ascii="Roboto" w:eastAsia="Arial" w:hAnsi="Roboto" w:cs="Arial"/>
          <w:lang w:val="ca-ES-valencia"/>
        </w:rPr>
        <w:t xml:space="preserve">Sis dies amb dret a retribucions. </w:t>
      </w:r>
    </w:p>
    <w:p w14:paraId="17257803" w14:textId="77777777" w:rsidR="00F87412" w:rsidRPr="00C125BE" w:rsidRDefault="00F87412" w:rsidP="00F87412">
      <w:pPr>
        <w:tabs>
          <w:tab w:val="left" w:pos="6355"/>
        </w:tabs>
        <w:ind w:left="35"/>
        <w:jc w:val="both"/>
        <w:rPr>
          <w:rFonts w:ascii="Roboto" w:eastAsia="Arial" w:hAnsi="Roboto" w:cs="Arial"/>
          <w:lang w:val="ca-ES-valencia"/>
        </w:rPr>
      </w:pPr>
    </w:p>
    <w:p w14:paraId="3DEC725A" w14:textId="77777777" w:rsidR="00F87412" w:rsidRPr="00C125BE" w:rsidRDefault="00F87412" w:rsidP="00F87412">
      <w:pPr>
        <w:tabs>
          <w:tab w:val="left" w:pos="6355"/>
        </w:tabs>
        <w:ind w:left="35"/>
        <w:jc w:val="both"/>
        <w:rPr>
          <w:rFonts w:ascii="Roboto" w:eastAsia="Arial" w:hAnsi="Roboto" w:cs="Arial"/>
          <w:b/>
          <w:bCs/>
          <w:lang w:val="ca-ES-valencia"/>
        </w:rPr>
      </w:pPr>
      <w:r w:rsidRPr="00C125BE">
        <w:rPr>
          <w:rFonts w:ascii="Roboto" w:eastAsia="Arial" w:hAnsi="Roboto" w:cs="Arial"/>
          <w:b/>
          <w:bCs/>
          <w:lang w:val="ca-ES-valencia"/>
        </w:rPr>
        <w:t>Sol·licitud</w:t>
      </w:r>
    </w:p>
    <w:p w14:paraId="55679A24" w14:textId="77777777" w:rsidR="00F87412" w:rsidRPr="00C125BE" w:rsidRDefault="00F87412" w:rsidP="00F87412">
      <w:pPr>
        <w:tabs>
          <w:tab w:val="left" w:pos="6355"/>
        </w:tabs>
        <w:ind w:left="35"/>
        <w:jc w:val="both"/>
        <w:rPr>
          <w:rFonts w:ascii="Roboto" w:eastAsia="Arial" w:hAnsi="Roboto" w:cs="Arial"/>
          <w:b/>
          <w:bCs/>
          <w:lang w:val="ca-ES-valencia"/>
        </w:rPr>
      </w:pPr>
    </w:p>
    <w:p w14:paraId="32EBCD80" w14:textId="5038EDC0" w:rsidR="00F87412" w:rsidRPr="00C125BE" w:rsidRDefault="006F075A" w:rsidP="00F87412">
      <w:pPr>
        <w:tabs>
          <w:tab w:val="left" w:pos="6355"/>
        </w:tabs>
        <w:ind w:left="35"/>
        <w:jc w:val="both"/>
        <w:rPr>
          <w:rFonts w:ascii="Roboto" w:eastAsia="Arial" w:hAnsi="Roboto" w:cs="Arial"/>
          <w:lang w:val="ca-ES-valencia"/>
        </w:rPr>
      </w:pPr>
      <w:r w:rsidRPr="00C125BE">
        <w:rPr>
          <w:rFonts w:ascii="Roboto" w:eastAsia="Arial" w:hAnsi="Roboto" w:cs="Arial"/>
          <w:lang w:val="ca-ES-valencia"/>
        </w:rPr>
        <w:t>La sol·licitud es realitzarà, respecte a la data prevista per al seu gaudi, amb una antelació mínima de quinze dies naturals i una antelació màxima de dos mesos</w:t>
      </w:r>
      <w:r w:rsidR="00F87412" w:rsidRPr="00C125BE">
        <w:rPr>
          <w:rFonts w:ascii="Roboto" w:eastAsia="Arial" w:hAnsi="Roboto" w:cs="Arial"/>
          <w:lang w:val="ca-ES-valencia"/>
        </w:rPr>
        <w:t>.</w:t>
      </w:r>
    </w:p>
    <w:p w14:paraId="5AB0395A" w14:textId="77777777" w:rsidR="00F87412" w:rsidRPr="00C125BE" w:rsidRDefault="00F87412" w:rsidP="00F87412">
      <w:pPr>
        <w:tabs>
          <w:tab w:val="left" w:pos="6355"/>
        </w:tabs>
        <w:ind w:left="35"/>
        <w:jc w:val="both"/>
        <w:rPr>
          <w:rFonts w:ascii="Roboto" w:eastAsia="Arial" w:hAnsi="Roboto" w:cs="Arial"/>
          <w:b/>
          <w:bCs/>
          <w:lang w:val="ca-ES-valencia"/>
        </w:rPr>
      </w:pPr>
    </w:p>
    <w:p w14:paraId="35952862" w14:textId="77777777" w:rsidR="00F87412" w:rsidRPr="00C125BE" w:rsidRDefault="00F87412" w:rsidP="00F87412">
      <w:pPr>
        <w:tabs>
          <w:tab w:val="left" w:pos="6355"/>
        </w:tabs>
        <w:ind w:left="35"/>
        <w:jc w:val="both"/>
        <w:rPr>
          <w:rFonts w:ascii="Roboto" w:eastAsia="Arial" w:hAnsi="Roboto" w:cs="Arial"/>
          <w:b/>
          <w:bCs/>
          <w:lang w:val="ca-ES-valencia"/>
        </w:rPr>
      </w:pPr>
      <w:r w:rsidRPr="00C125BE">
        <w:rPr>
          <w:rFonts w:ascii="Roboto" w:eastAsia="Arial" w:hAnsi="Roboto" w:cs="Arial"/>
          <w:b/>
          <w:bCs/>
          <w:lang w:val="ca-ES-valencia"/>
        </w:rPr>
        <w:t>Observacions</w:t>
      </w:r>
    </w:p>
    <w:p w14:paraId="414E60D1" w14:textId="77777777" w:rsidR="00F87412" w:rsidRPr="00C125BE" w:rsidRDefault="00F87412" w:rsidP="00F87412">
      <w:pPr>
        <w:tabs>
          <w:tab w:val="left" w:pos="6355"/>
        </w:tabs>
        <w:ind w:left="35"/>
        <w:jc w:val="both"/>
        <w:rPr>
          <w:rFonts w:ascii="Roboto" w:eastAsia="Arial" w:hAnsi="Roboto" w:cs="Arial"/>
          <w:lang w:val="ca-ES-valencia"/>
        </w:rPr>
      </w:pPr>
    </w:p>
    <w:p w14:paraId="363B06A7" w14:textId="178001BB" w:rsidR="00F87412" w:rsidRPr="00C125BE" w:rsidRDefault="00F87412"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lang w:val="ca-ES-valencia"/>
        </w:rPr>
      </w:pPr>
      <w:r w:rsidRPr="00C125BE">
        <w:rPr>
          <w:rFonts w:ascii="Roboto" w:eastAsia="Arial" w:hAnsi="Roboto" w:cs="Arial"/>
          <w:lang w:val="ca-ES-valencia"/>
        </w:rPr>
        <w:t xml:space="preserve">No es concediran permisos per assumptes </w:t>
      </w:r>
      <w:r w:rsidR="00624F41" w:rsidRPr="00C125BE">
        <w:rPr>
          <w:rFonts w:ascii="Roboto" w:eastAsia="Arial" w:hAnsi="Roboto" w:cs="Arial"/>
          <w:lang w:val="ca-ES-valencia"/>
        </w:rPr>
        <w:t>particulars</w:t>
      </w:r>
      <w:r w:rsidRPr="00C125BE">
        <w:rPr>
          <w:rFonts w:ascii="Roboto" w:eastAsia="Arial" w:hAnsi="Roboto" w:cs="Arial"/>
          <w:lang w:val="ca-ES-valencia"/>
        </w:rPr>
        <w:t xml:space="preserve"> en els següents casos:</w:t>
      </w:r>
    </w:p>
    <w:p w14:paraId="7C2DDF57" w14:textId="77777777" w:rsidR="00F87412" w:rsidRPr="00C125BE" w:rsidRDefault="00F87412" w:rsidP="00F87412">
      <w:pPr>
        <w:pStyle w:val="Prrafodelista"/>
        <w:widowControl/>
        <w:tabs>
          <w:tab w:val="left" w:pos="6355"/>
        </w:tabs>
        <w:suppressAutoHyphens w:val="0"/>
        <w:autoSpaceDN/>
        <w:spacing w:after="160" w:line="259" w:lineRule="auto"/>
        <w:ind w:left="395"/>
        <w:jc w:val="both"/>
        <w:textAlignment w:val="auto"/>
        <w:rPr>
          <w:rFonts w:ascii="Roboto" w:eastAsia="Arial" w:hAnsi="Roboto" w:cs="Arial"/>
          <w:lang w:val="ca-ES-valencia"/>
        </w:rPr>
      </w:pPr>
    </w:p>
    <w:p w14:paraId="117B0059" w14:textId="0E071036" w:rsidR="00F87412" w:rsidRPr="00C125BE" w:rsidRDefault="00F87412" w:rsidP="00F87412">
      <w:pPr>
        <w:pStyle w:val="Prrafodelista"/>
        <w:tabs>
          <w:tab w:val="left" w:pos="6355"/>
        </w:tabs>
        <w:ind w:left="395"/>
        <w:jc w:val="both"/>
        <w:rPr>
          <w:rFonts w:ascii="Roboto" w:eastAsia="Arial" w:hAnsi="Roboto" w:cs="Arial"/>
          <w:lang w:val="ca-ES-valencia"/>
        </w:rPr>
      </w:pPr>
      <w:r w:rsidRPr="00C125BE">
        <w:rPr>
          <w:rFonts w:ascii="Roboto" w:eastAsia="Arial" w:hAnsi="Roboto" w:cs="Arial"/>
          <w:lang w:val="ca-ES-valencia"/>
        </w:rPr>
        <w:lastRenderedPageBreak/>
        <w:t xml:space="preserve"> -</w:t>
      </w:r>
      <w:r w:rsidR="00C125BE" w:rsidRPr="00C125BE">
        <w:rPr>
          <w:rFonts w:ascii="Roboto" w:eastAsia="Arial" w:hAnsi="Roboto" w:cs="Arial"/>
          <w:lang w:val="ca-ES-valencia"/>
        </w:rPr>
        <w:t>Durant</w:t>
      </w:r>
      <w:r w:rsidRPr="00C125BE">
        <w:rPr>
          <w:rFonts w:ascii="Roboto" w:eastAsia="Arial" w:hAnsi="Roboto" w:cs="Arial"/>
          <w:lang w:val="ca-ES-valencia"/>
        </w:rPr>
        <w:t xml:space="preserve"> els 15 primers dies lectius i els quinze últims </w:t>
      </w:r>
      <w:r w:rsidR="006F075A" w:rsidRPr="00C125BE">
        <w:rPr>
          <w:rFonts w:ascii="Roboto" w:eastAsia="Arial" w:hAnsi="Roboto" w:cs="Arial"/>
          <w:lang w:val="ca-ES-valencia"/>
        </w:rPr>
        <w:t xml:space="preserve">dies lectius </w:t>
      </w:r>
      <w:r w:rsidRPr="00C125BE">
        <w:rPr>
          <w:rFonts w:ascii="Roboto" w:eastAsia="Arial" w:hAnsi="Roboto" w:cs="Arial"/>
          <w:lang w:val="ca-ES-valencia"/>
        </w:rPr>
        <w:t>del curs escolar.</w:t>
      </w:r>
    </w:p>
    <w:p w14:paraId="36C91B58" w14:textId="77777777" w:rsidR="00F87412" w:rsidRPr="00C125BE" w:rsidRDefault="00F87412" w:rsidP="00F87412">
      <w:pPr>
        <w:pStyle w:val="Prrafodelista"/>
        <w:tabs>
          <w:tab w:val="left" w:pos="6355"/>
        </w:tabs>
        <w:ind w:left="395"/>
        <w:jc w:val="both"/>
        <w:rPr>
          <w:rFonts w:ascii="Roboto" w:eastAsia="Arial" w:hAnsi="Roboto" w:cs="Arial"/>
          <w:lang w:val="ca-ES-valencia"/>
        </w:rPr>
      </w:pPr>
      <w:r w:rsidRPr="00C125BE">
        <w:rPr>
          <w:rFonts w:ascii="Roboto" w:eastAsia="Arial" w:hAnsi="Roboto" w:cs="Arial"/>
          <w:lang w:val="ca-ES-valencia"/>
        </w:rPr>
        <w:t xml:space="preserve"> -En el període de set dies abans o després de les vacacions de Nadal, Falles, Magdalena, Pasqua i Sant Joan.</w:t>
      </w:r>
    </w:p>
    <w:p w14:paraId="5C2ABD9B" w14:textId="77777777" w:rsidR="00F87412" w:rsidRPr="00C125BE" w:rsidRDefault="00F87412" w:rsidP="00F87412">
      <w:pPr>
        <w:pStyle w:val="Prrafodelista"/>
        <w:tabs>
          <w:tab w:val="left" w:pos="6355"/>
        </w:tabs>
        <w:ind w:left="395"/>
        <w:jc w:val="both"/>
        <w:rPr>
          <w:rFonts w:ascii="Roboto" w:eastAsia="Arial" w:hAnsi="Roboto" w:cs="Arial"/>
          <w:lang w:val="ca-ES-valencia"/>
        </w:rPr>
      </w:pPr>
      <w:r w:rsidRPr="00C125BE">
        <w:rPr>
          <w:rFonts w:ascii="Roboto" w:eastAsia="Arial" w:hAnsi="Roboto" w:cs="Arial"/>
          <w:lang w:val="ca-ES-valencia"/>
        </w:rPr>
        <w:t xml:space="preserve"> -En període d'avaluacions, ni entre avaluació ordinària i extraordinària de fi de curs.</w:t>
      </w:r>
    </w:p>
    <w:p w14:paraId="4A0FE640" w14:textId="77777777" w:rsidR="00F87412" w:rsidRPr="00C125BE" w:rsidRDefault="00F87412" w:rsidP="00F87412">
      <w:pPr>
        <w:pStyle w:val="Prrafodelista"/>
        <w:tabs>
          <w:tab w:val="left" w:pos="6355"/>
        </w:tabs>
        <w:ind w:left="395"/>
        <w:jc w:val="both"/>
        <w:rPr>
          <w:rFonts w:ascii="Roboto" w:eastAsia="Arial" w:hAnsi="Roboto" w:cs="Arial"/>
          <w:lang w:val="ca-ES-valencia"/>
        </w:rPr>
      </w:pPr>
    </w:p>
    <w:p w14:paraId="6EB8DDD0" w14:textId="21297125" w:rsidR="00F87412" w:rsidRPr="00C125BE" w:rsidRDefault="00C125BE" w:rsidP="00F87412">
      <w:pPr>
        <w:tabs>
          <w:tab w:val="left" w:pos="6355"/>
        </w:tabs>
        <w:jc w:val="both"/>
        <w:rPr>
          <w:rFonts w:ascii="Roboto" w:eastAsia="Arial" w:hAnsi="Roboto" w:cs="Arial"/>
          <w:lang w:val="ca-ES-valencia"/>
        </w:rPr>
      </w:pPr>
      <w:r>
        <w:rPr>
          <w:rFonts w:ascii="Roboto" w:eastAsia="Arial" w:hAnsi="Roboto" w:cs="Arial"/>
          <w:lang w:val="ca-ES-valencia"/>
        </w:rPr>
        <w:t xml:space="preserve"> </w:t>
      </w:r>
      <w:r w:rsidR="00F87412" w:rsidRPr="00C125BE">
        <w:rPr>
          <w:rFonts w:ascii="Roboto" w:eastAsia="Arial" w:hAnsi="Roboto" w:cs="Arial"/>
          <w:lang w:val="ca-ES-valencia"/>
        </w:rPr>
        <w:t xml:space="preserve">- </w:t>
      </w:r>
      <w:r>
        <w:rPr>
          <w:rFonts w:ascii="Roboto" w:eastAsia="Arial" w:hAnsi="Roboto" w:cs="Arial"/>
          <w:lang w:val="ca-ES-valencia"/>
        </w:rPr>
        <w:t xml:space="preserve">    </w:t>
      </w:r>
      <w:r w:rsidR="00F87412" w:rsidRPr="00C125BE">
        <w:rPr>
          <w:rFonts w:ascii="Roboto" w:eastAsia="Arial" w:hAnsi="Roboto" w:cs="Arial"/>
          <w:lang w:val="ca-ES-valencia"/>
        </w:rPr>
        <w:t>No podran gaudir-se de manera consecutiva.</w:t>
      </w:r>
    </w:p>
    <w:p w14:paraId="41D44338" w14:textId="77777777" w:rsidR="00F87412" w:rsidRPr="00C125BE" w:rsidRDefault="00F87412" w:rsidP="00F87412">
      <w:pPr>
        <w:tabs>
          <w:tab w:val="left" w:pos="6355"/>
        </w:tabs>
        <w:jc w:val="both"/>
        <w:rPr>
          <w:rFonts w:ascii="Roboto" w:eastAsia="Arial" w:hAnsi="Roboto" w:cs="Arial"/>
          <w:lang w:val="ca-ES-valencia"/>
        </w:rPr>
      </w:pPr>
    </w:p>
    <w:p w14:paraId="45227417" w14:textId="6EA221EB" w:rsidR="00F87412" w:rsidRPr="00C125BE" w:rsidRDefault="00F87412"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lang w:val="ca-ES-valencia"/>
        </w:rPr>
      </w:pPr>
      <w:r w:rsidRPr="00C125BE">
        <w:rPr>
          <w:rFonts w:ascii="Roboto" w:eastAsia="Arial" w:hAnsi="Roboto" w:cs="Arial"/>
          <w:lang w:val="ca-ES-valencia"/>
        </w:rPr>
        <w:t>Obligatòriament el docent</w:t>
      </w:r>
      <w:r w:rsidR="006F075A" w:rsidRPr="00C125BE">
        <w:rPr>
          <w:rFonts w:ascii="Roboto" w:eastAsia="Arial" w:hAnsi="Roboto" w:cs="Arial"/>
          <w:lang w:val="ca-ES-valencia"/>
        </w:rPr>
        <w:t xml:space="preserve"> que obtinga un permís d'assumptes particulars</w:t>
      </w:r>
      <w:r w:rsidRPr="00C125BE">
        <w:rPr>
          <w:rFonts w:ascii="Roboto" w:eastAsia="Arial" w:hAnsi="Roboto" w:cs="Arial"/>
          <w:lang w:val="ca-ES-valencia"/>
        </w:rPr>
        <w:t xml:space="preserve"> deixarà un pla d'activitats per a l'alumnat.</w:t>
      </w:r>
    </w:p>
    <w:p w14:paraId="55CC7630" w14:textId="77777777" w:rsidR="00F87412" w:rsidRPr="00C125BE" w:rsidRDefault="00F87412" w:rsidP="00F87412">
      <w:pPr>
        <w:pStyle w:val="Prrafodelista"/>
        <w:tabs>
          <w:tab w:val="left" w:pos="6355"/>
        </w:tabs>
        <w:ind w:left="395"/>
        <w:jc w:val="both"/>
        <w:rPr>
          <w:rFonts w:ascii="Roboto" w:eastAsia="Arial" w:hAnsi="Roboto" w:cs="Arial"/>
          <w:lang w:val="ca-ES-valencia"/>
        </w:rPr>
      </w:pPr>
    </w:p>
    <w:p w14:paraId="477CA562" w14:textId="776BC9C6" w:rsidR="00F87412" w:rsidRPr="00C125BE" w:rsidRDefault="00F87412"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lang w:val="ca-ES-valencia"/>
        </w:rPr>
      </w:pPr>
      <w:r w:rsidRPr="00C125BE">
        <w:rPr>
          <w:rFonts w:ascii="Roboto" w:eastAsia="Arial" w:hAnsi="Roboto" w:cs="Arial"/>
          <w:lang w:val="ca-ES-valencia"/>
        </w:rPr>
        <w:t>La seua concessió estarà condicionada a les necessitats del servici educatiu i a la seua prèvia autorització.</w:t>
      </w:r>
    </w:p>
    <w:p w14:paraId="13E18CCD" w14:textId="77777777" w:rsidR="00F87412" w:rsidRPr="00C125BE" w:rsidRDefault="00F87412" w:rsidP="00F87412">
      <w:pPr>
        <w:pStyle w:val="Prrafodelista"/>
        <w:tabs>
          <w:tab w:val="left" w:pos="6355"/>
        </w:tabs>
        <w:ind w:left="395"/>
        <w:jc w:val="both"/>
        <w:rPr>
          <w:rFonts w:ascii="Roboto" w:eastAsia="Arial" w:hAnsi="Roboto" w:cs="Arial"/>
          <w:lang w:val="ca-ES-valencia"/>
        </w:rPr>
      </w:pPr>
    </w:p>
    <w:p w14:paraId="4EE3530A" w14:textId="77777777" w:rsidR="00F87412" w:rsidRPr="00C125BE" w:rsidRDefault="00F87412"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lang w:val="ca-ES-valencia"/>
        </w:rPr>
      </w:pPr>
      <w:r w:rsidRPr="00C125BE">
        <w:rPr>
          <w:rFonts w:ascii="Roboto" w:eastAsia="Arial" w:hAnsi="Roboto" w:cs="Arial"/>
          <w:lang w:val="ca-ES-valencia"/>
        </w:rPr>
        <w:t>El nombre màxim de docents en un centre als quals podrà concedir-se este permís per a un mateix dia lectiu s'ajustarà a la següent escala:</w:t>
      </w:r>
    </w:p>
    <w:p w14:paraId="01F573D0" w14:textId="77777777" w:rsidR="00F87412" w:rsidRPr="00C125BE" w:rsidRDefault="00F87412" w:rsidP="00F87412">
      <w:pPr>
        <w:pStyle w:val="Prrafodelista"/>
        <w:tabs>
          <w:tab w:val="left" w:pos="6355"/>
        </w:tabs>
        <w:ind w:left="395"/>
        <w:jc w:val="both"/>
        <w:rPr>
          <w:rFonts w:ascii="Roboto" w:eastAsia="Arial" w:hAnsi="Roboto" w:cs="Arial"/>
          <w:lang w:val="ca-ES-valencia"/>
        </w:rPr>
      </w:pPr>
    </w:p>
    <w:p w14:paraId="4068A97C" w14:textId="77777777" w:rsidR="00F87412" w:rsidRPr="00C125BE" w:rsidRDefault="00F87412" w:rsidP="00F87412">
      <w:pPr>
        <w:pStyle w:val="Prrafodelista"/>
        <w:tabs>
          <w:tab w:val="left" w:pos="6355"/>
        </w:tabs>
        <w:ind w:left="395"/>
        <w:jc w:val="both"/>
        <w:rPr>
          <w:rFonts w:ascii="Roboto" w:eastAsia="Arial" w:hAnsi="Roboto" w:cs="Arial"/>
          <w:lang w:val="ca-ES-valencia"/>
        </w:rPr>
      </w:pPr>
      <w:r w:rsidRPr="00C125BE">
        <w:rPr>
          <w:rFonts w:ascii="Roboto" w:eastAsia="Arial" w:hAnsi="Roboto" w:cs="Arial"/>
          <w:lang w:val="ca-ES-valencia"/>
        </w:rPr>
        <w:t xml:space="preserve"> Fins a 20 docents: 1 docent</w:t>
      </w:r>
    </w:p>
    <w:p w14:paraId="0A3AD95D" w14:textId="77777777" w:rsidR="00F87412" w:rsidRPr="00C125BE" w:rsidRDefault="00F87412" w:rsidP="00F87412">
      <w:pPr>
        <w:pStyle w:val="Prrafodelista"/>
        <w:tabs>
          <w:tab w:val="left" w:pos="6355"/>
        </w:tabs>
        <w:ind w:left="395"/>
        <w:jc w:val="both"/>
        <w:rPr>
          <w:rFonts w:ascii="Roboto" w:eastAsia="Arial" w:hAnsi="Roboto" w:cs="Arial"/>
          <w:lang w:val="ca-ES-valencia"/>
        </w:rPr>
      </w:pPr>
      <w:r w:rsidRPr="00C125BE">
        <w:rPr>
          <w:rFonts w:ascii="Roboto" w:eastAsia="Arial" w:hAnsi="Roboto" w:cs="Arial"/>
          <w:lang w:val="ca-ES-valencia"/>
        </w:rPr>
        <w:t xml:space="preserve"> De 21 a 40 docents: 2 docents</w:t>
      </w:r>
    </w:p>
    <w:p w14:paraId="0EB16AB4" w14:textId="77777777" w:rsidR="00F87412" w:rsidRPr="00C125BE" w:rsidRDefault="00F87412" w:rsidP="00F87412">
      <w:pPr>
        <w:pStyle w:val="Prrafodelista"/>
        <w:tabs>
          <w:tab w:val="left" w:pos="6355"/>
        </w:tabs>
        <w:ind w:left="395"/>
        <w:jc w:val="both"/>
        <w:rPr>
          <w:rFonts w:ascii="Roboto" w:eastAsia="Arial" w:hAnsi="Roboto" w:cs="Arial"/>
          <w:lang w:val="ca-ES-valencia"/>
        </w:rPr>
      </w:pPr>
      <w:r w:rsidRPr="00C125BE">
        <w:rPr>
          <w:rFonts w:ascii="Roboto" w:eastAsia="Arial" w:hAnsi="Roboto" w:cs="Arial"/>
          <w:lang w:val="ca-ES-valencia"/>
        </w:rPr>
        <w:t xml:space="preserve"> De 41 a 60 docents: 3 docents</w:t>
      </w:r>
    </w:p>
    <w:p w14:paraId="47572B6B" w14:textId="77777777" w:rsidR="00F87412" w:rsidRPr="00C125BE" w:rsidRDefault="00F87412" w:rsidP="00F87412">
      <w:pPr>
        <w:pStyle w:val="Prrafodelista"/>
        <w:tabs>
          <w:tab w:val="left" w:pos="6355"/>
        </w:tabs>
        <w:ind w:left="395"/>
        <w:jc w:val="both"/>
        <w:rPr>
          <w:rFonts w:ascii="Roboto" w:eastAsia="Arial" w:hAnsi="Roboto" w:cs="Arial"/>
          <w:lang w:val="ca-ES-valencia"/>
        </w:rPr>
      </w:pPr>
      <w:r w:rsidRPr="00C125BE">
        <w:rPr>
          <w:rFonts w:ascii="Roboto" w:eastAsia="Arial" w:hAnsi="Roboto" w:cs="Arial"/>
          <w:lang w:val="ca-ES-valencia"/>
        </w:rPr>
        <w:t xml:space="preserve"> De 61 a 80 docents: 4 docents</w:t>
      </w:r>
    </w:p>
    <w:p w14:paraId="76299244" w14:textId="77777777" w:rsidR="00F87412" w:rsidRPr="00C125BE" w:rsidRDefault="00F87412" w:rsidP="00F87412">
      <w:pPr>
        <w:pStyle w:val="Prrafodelista"/>
        <w:tabs>
          <w:tab w:val="left" w:pos="6355"/>
        </w:tabs>
        <w:ind w:left="395"/>
        <w:jc w:val="both"/>
        <w:rPr>
          <w:rFonts w:ascii="Roboto" w:eastAsia="Arial" w:hAnsi="Roboto" w:cs="Arial"/>
          <w:lang w:val="ca-ES-valencia"/>
        </w:rPr>
      </w:pPr>
      <w:r w:rsidRPr="00C125BE">
        <w:rPr>
          <w:rFonts w:ascii="Roboto" w:eastAsia="Arial" w:hAnsi="Roboto" w:cs="Arial"/>
          <w:lang w:val="ca-ES-valencia"/>
        </w:rPr>
        <w:t xml:space="preserve"> Més de 81 docents: 5 docents</w:t>
      </w:r>
    </w:p>
    <w:p w14:paraId="33DD3836" w14:textId="77777777" w:rsidR="00F87412" w:rsidRPr="00C125BE" w:rsidRDefault="00F87412" w:rsidP="00F87412">
      <w:pPr>
        <w:pStyle w:val="Prrafodelista"/>
        <w:tabs>
          <w:tab w:val="left" w:pos="6355"/>
        </w:tabs>
        <w:ind w:left="395"/>
        <w:jc w:val="both"/>
        <w:rPr>
          <w:rFonts w:ascii="Roboto" w:eastAsia="Arial" w:hAnsi="Roboto" w:cs="Arial"/>
          <w:lang w:val="ca-ES-valencia"/>
        </w:rPr>
      </w:pPr>
    </w:p>
    <w:p w14:paraId="48C22CAF" w14:textId="7013D994" w:rsidR="00F87412" w:rsidRPr="00C125BE" w:rsidRDefault="006F075A"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lang w:val="ca-ES-valencia"/>
        </w:rPr>
      </w:pPr>
      <w:r w:rsidRPr="00C125BE">
        <w:rPr>
          <w:rFonts w:ascii="Roboto" w:eastAsia="Arial" w:hAnsi="Roboto" w:cs="Arial"/>
          <w:lang w:val="ca-ES-valencia"/>
        </w:rPr>
        <w:t xml:space="preserve">Per a cada docent, el nombre de dies de permís per assumptes particulars serà proporcional al nombre de dies </w:t>
      </w:r>
      <w:r w:rsidR="00F87412" w:rsidRPr="00C125BE">
        <w:rPr>
          <w:rFonts w:ascii="Roboto" w:eastAsia="Arial" w:hAnsi="Roboto" w:cs="Arial"/>
          <w:lang w:val="ca-ES-valencia"/>
        </w:rPr>
        <w:t>del període o períodes de nomenament en el corresponent curs escolar.</w:t>
      </w:r>
    </w:p>
    <w:p w14:paraId="1FB4C7A8" w14:textId="77777777" w:rsidR="001A5EC9" w:rsidRPr="00C125BE" w:rsidRDefault="001A5EC9" w:rsidP="001A5EC9">
      <w:pPr>
        <w:pStyle w:val="Prrafodelista"/>
        <w:widowControl/>
        <w:tabs>
          <w:tab w:val="left" w:pos="6355"/>
        </w:tabs>
        <w:suppressAutoHyphens w:val="0"/>
        <w:autoSpaceDN/>
        <w:spacing w:after="160" w:line="259" w:lineRule="auto"/>
        <w:ind w:left="395"/>
        <w:jc w:val="both"/>
        <w:textAlignment w:val="auto"/>
        <w:rPr>
          <w:rFonts w:ascii="Roboto" w:eastAsia="Arial" w:hAnsi="Roboto" w:cs="Arial"/>
          <w:lang w:val="ca-ES-valencia"/>
        </w:rPr>
      </w:pPr>
    </w:p>
    <w:p w14:paraId="244BBE17" w14:textId="5F4CD111" w:rsidR="001A5EC9" w:rsidRPr="00C125BE" w:rsidRDefault="001A5EC9"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lang w:val="ca-ES-valencia"/>
        </w:rPr>
      </w:pPr>
      <w:r w:rsidRPr="00C125BE">
        <w:rPr>
          <w:rFonts w:ascii="Roboto" w:eastAsia="Arial" w:hAnsi="Roboto" w:cs="Arial"/>
          <w:lang w:val="ca-ES-valencia"/>
        </w:rPr>
        <w:t>En el supòsit de personal docent interí el cessament del qual tinga lloc durant el curs escolar, i que siga objecte d'un nou nomenament dins d'este, podrà fer ús dels dies d'assumptes particulars que, si és el cas, hagueren quedat pendents de gaudi en el nomenament anterior.</w:t>
      </w:r>
    </w:p>
    <w:p w14:paraId="5C3910D6" w14:textId="77777777" w:rsidR="00F87412" w:rsidRPr="00C125BE" w:rsidRDefault="00F87412" w:rsidP="00F87412">
      <w:pPr>
        <w:tabs>
          <w:tab w:val="left" w:pos="6355"/>
        </w:tabs>
        <w:ind w:left="35"/>
        <w:jc w:val="both"/>
        <w:rPr>
          <w:rFonts w:ascii="Roboto" w:eastAsia="Arial" w:hAnsi="Roboto" w:cs="Arial"/>
          <w:b/>
          <w:bCs/>
          <w:lang w:val="ca-ES-valencia"/>
        </w:rPr>
      </w:pPr>
    </w:p>
    <w:p w14:paraId="28B2B88D" w14:textId="2BA889CC" w:rsidR="00EA6A81" w:rsidRPr="00C125BE" w:rsidRDefault="00EA6A81" w:rsidP="005202D1">
      <w:pPr>
        <w:pStyle w:val="Standard"/>
        <w:spacing w:line="240" w:lineRule="atLeast"/>
        <w:jc w:val="both"/>
        <w:rPr>
          <w:rFonts w:ascii="Roboto" w:hAnsi="Roboto" w:cs="Times New Roman"/>
          <w:sz w:val="22"/>
          <w:szCs w:val="22"/>
          <w:lang w:val="ca-ES-valencia" w:eastAsia="es-ES_tradnl"/>
        </w:rPr>
      </w:pPr>
    </w:p>
    <w:sectPr w:rsidR="00EA6A81" w:rsidRPr="00C125BE" w:rsidSect="00193EEA">
      <w:headerReference w:type="even" r:id="rId7"/>
      <w:headerReference w:type="default" r:id="rId8"/>
      <w:footerReference w:type="even" r:id="rId9"/>
      <w:footerReference w:type="default" r:id="rId10"/>
      <w:headerReference w:type="first" r:id="rId11"/>
      <w:footerReference w:type="first" r:id="rId12"/>
      <w:pgSz w:w="11906" w:h="16838"/>
      <w:pgMar w:top="2835"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5B11" w14:textId="77777777" w:rsidR="000E4FF9" w:rsidRDefault="000E4FF9">
      <w:r>
        <w:separator/>
      </w:r>
    </w:p>
  </w:endnote>
  <w:endnote w:type="continuationSeparator" w:id="0">
    <w:p w14:paraId="34E8D994" w14:textId="77777777" w:rsidR="000E4FF9" w:rsidRDefault="000E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905E" w14:textId="77777777" w:rsidR="0090016A" w:rsidRDefault="009001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26244"/>
      <w:docPartObj>
        <w:docPartGallery w:val="Page Numbers (Bottom of Page)"/>
        <w:docPartUnique/>
      </w:docPartObj>
    </w:sdtPr>
    <w:sdtContent>
      <w:p w14:paraId="512FABCB" w14:textId="1A7808DB" w:rsidR="00B13D13" w:rsidRDefault="00B13D13">
        <w:pPr>
          <w:pStyle w:val="Piedepgina"/>
          <w:jc w:val="right"/>
        </w:pPr>
        <w:r>
          <w:fldChar w:fldCharType="begin"/>
        </w:r>
        <w:r>
          <w:instrText>PAGE   \* MERGEFORMAT</w:instrText>
        </w:r>
        <w:r>
          <w:fldChar w:fldCharType="separate"/>
        </w:r>
        <w:r>
          <w:rPr>
            <w:lang w:val="es-ES"/>
          </w:rPr>
          <w:t>2</w:t>
        </w:r>
        <w:r>
          <w:fldChar w:fldCharType="end"/>
        </w:r>
      </w:p>
    </w:sdtContent>
  </w:sdt>
  <w:p w14:paraId="2910EE1E" w14:textId="77777777" w:rsidR="00B13D13" w:rsidRDefault="00B13D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FAE3" w14:textId="77777777" w:rsidR="0090016A" w:rsidRDefault="009001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BDA9" w14:textId="77777777" w:rsidR="000E4FF9" w:rsidRDefault="000E4FF9">
      <w:r>
        <w:rPr>
          <w:color w:val="000000"/>
        </w:rPr>
        <w:separator/>
      </w:r>
    </w:p>
  </w:footnote>
  <w:footnote w:type="continuationSeparator" w:id="0">
    <w:p w14:paraId="0424DA42" w14:textId="77777777" w:rsidR="000E4FF9" w:rsidRDefault="000E4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0026" w14:textId="69B1B322" w:rsidR="0090016A" w:rsidRDefault="0090016A">
    <w:pPr>
      <w:pStyle w:val="Encabezado"/>
    </w:pPr>
    <w:r>
      <w:rPr>
        <w:noProof/>
      </w:rPr>
      <w:pict w14:anchorId="42CA6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110" o:spid="_x0000_s1028" type="#_x0000_t136" style="position:absolute;margin-left:0;margin-top:0;width:449.6pt;height:149.85pt;rotation:315;z-index:-251651584;mso-position-horizontal:center;mso-position-horizontal-relative:margin;mso-position-vertical:center;mso-position-vertical-relative:margin" o:allowincell="f" fillcolor="silver" stroked="f">
          <v:fill opacity=".5"/>
          <v:textpath style="font-family:&quot;Calibri&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05D1B05D" w:rsidR="00834AAB" w:rsidRDefault="0090016A">
    <w:pPr>
      <w:pStyle w:val="Encabezado"/>
      <w:ind w:left="-993" w:right="851"/>
      <w:jc w:val="right"/>
    </w:pPr>
    <w:r>
      <w:rPr>
        <w:noProof/>
      </w:rPr>
      <w:pict w14:anchorId="6889B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111" o:spid="_x0000_s1029" type="#_x0000_t136" style="position:absolute;left:0;text-align:left;margin-left:0;margin-top:0;width:449.6pt;height:149.85pt;rotation:315;z-index:-251649536;mso-position-horizontal:center;mso-position-horizontal-relative:margin;mso-position-vertical:center;mso-position-vertical-relative:margin" o:allowincell="f" fillcolor="silver" stroked="f">
          <v:fill opacity=".5"/>
          <v:textpath style="font-family:&quot;Calibri&quot;;font-size:1pt" string="ESBORRANY"/>
        </v:shape>
      </w:pict>
    </w:r>
    <w:r w:rsidR="00A502BA">
      <w:rPr>
        <w:noProof/>
      </w:rPr>
      <w:drawing>
        <wp:anchor distT="0" distB="0" distL="114300" distR="114300" simplePos="0" relativeHeight="251656704" behindDoc="0" locked="0" layoutInCell="1" allowOverlap="1" wp14:anchorId="0D5BAB94" wp14:editId="2CFC01A6">
          <wp:simplePos x="0" y="0"/>
          <wp:positionH relativeFrom="rightMargin">
            <wp:align>left</wp:align>
          </wp:positionH>
          <wp:positionV relativeFrom="paragraph">
            <wp:posOffset>-114300</wp:posOffset>
          </wp:positionV>
          <wp:extent cx="604800" cy="900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3D3DCBE7" w14:textId="408CA926" w:rsidR="00834AAB" w:rsidRDefault="00834AAB">
    <w:pPr>
      <w:pStyle w:val="Encabezado"/>
    </w:pPr>
  </w:p>
  <w:p w14:paraId="06C43809" w14:textId="77777777" w:rsidR="00834AAB" w:rsidRDefault="00834A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24E7468C" w:rsidR="00834AAB" w:rsidRDefault="0090016A">
    <w:pPr>
      <w:pStyle w:val="Encabezado"/>
      <w:ind w:left="1985" w:right="851"/>
      <w:rPr>
        <w:rFonts w:ascii="Roboto" w:hAnsi="Roboto" w:cs="Times New Roman"/>
        <w:color w:val="C00000"/>
        <w:sz w:val="16"/>
        <w:szCs w:val="16"/>
        <w:lang w:eastAsia="es-ES_tradnl"/>
      </w:rPr>
    </w:pPr>
    <w:r>
      <w:rPr>
        <w:noProof/>
      </w:rPr>
      <w:pict w14:anchorId="5FBE5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109" o:spid="_x0000_s1027" type="#_x0000_t136" style="position:absolute;left:0;text-align:left;margin-left:0;margin-top:0;width:449.6pt;height:149.85pt;rotation:315;z-index:-251653632;mso-position-horizontal:center;mso-position-horizontal-relative:margin;mso-position-vertical:center;mso-position-vertical-relative:margin" o:allowincell="f" fillcolor="silver" stroked="f">
          <v:fill opacity=".5"/>
          <v:textpath style="font-family:&quot;Calibri&quot;;font-size:1pt" string="ESBORRANY"/>
        </v:shape>
      </w:pict>
    </w:r>
    <w:r w:rsidR="00C125BE">
      <w:rPr>
        <w:noProof/>
      </w:rPr>
      <w:drawing>
        <wp:anchor distT="0" distB="0" distL="114300" distR="114300" simplePos="0" relativeHeight="251660800" behindDoc="0" locked="0" layoutInCell="1" allowOverlap="1" wp14:anchorId="6DD7AD6E" wp14:editId="2C18C219">
          <wp:simplePos x="0" y="0"/>
          <wp:positionH relativeFrom="column">
            <wp:posOffset>-723900</wp:posOffset>
          </wp:positionH>
          <wp:positionV relativeFrom="paragraph">
            <wp:posOffset>-112395</wp:posOffset>
          </wp:positionV>
          <wp:extent cx="1806039" cy="1013234"/>
          <wp:effectExtent l="0" t="0" r="0" b="0"/>
          <wp:wrapSquare wrapText="bothSides"/>
          <wp:docPr id="1042684840"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a:ext>
                    </a:extLst>
                  </a:blip>
                  <a:srcRect t="5946" b="5946"/>
                  <a:stretch>
                    <a:fillRect/>
                  </a:stretch>
                </pic:blipFill>
                <pic:spPr bwMode="auto">
                  <a:xfrm>
                    <a:off x="0" y="0"/>
                    <a:ext cx="1806039" cy="10132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D6C62" w14:textId="1FCD5602" w:rsidR="00193EEA" w:rsidRDefault="007118F0" w:rsidP="007118F0">
    <w:pPr>
      <w:pStyle w:val="Standard"/>
      <w:rPr>
        <w:rFonts w:ascii="Roboto" w:hAnsi="Roboto" w:cs="Times New Roman"/>
        <w:b/>
        <w:color w:val="003DA5"/>
        <w:sz w:val="16"/>
        <w:szCs w:val="16"/>
        <w:lang w:eastAsia="es-ES_tradnl"/>
      </w:rPr>
    </w:pPr>
    <w:r>
      <w:rPr>
        <w:rFonts w:ascii="Roboto" w:hAnsi="Roboto" w:cs="Times New Roman"/>
        <w:b/>
        <w:color w:val="003DA5"/>
        <w:sz w:val="16"/>
        <w:szCs w:val="16"/>
        <w:lang w:eastAsia="es-ES_tradnl"/>
      </w:rPr>
      <w:tab/>
    </w:r>
    <w:r>
      <w:rPr>
        <w:rFonts w:ascii="Roboto" w:hAnsi="Roboto" w:cs="Times New Roman"/>
        <w:b/>
        <w:color w:val="003DA5"/>
        <w:sz w:val="16"/>
        <w:szCs w:val="16"/>
        <w:lang w:eastAsia="es-ES_tradnl"/>
      </w:rPr>
      <w:tab/>
    </w:r>
    <w:r>
      <w:rPr>
        <w:rFonts w:ascii="Roboto" w:hAnsi="Roboto" w:cs="Times New Roman"/>
        <w:b/>
        <w:color w:val="003DA5"/>
        <w:sz w:val="16"/>
        <w:szCs w:val="16"/>
        <w:lang w:eastAsia="es-ES_tradnl"/>
      </w:rPr>
      <w:tab/>
    </w:r>
  </w:p>
  <w:p w14:paraId="0B9DE998" w14:textId="2AD7BE34" w:rsidR="006770F5" w:rsidRPr="006770F5" w:rsidRDefault="006770F5" w:rsidP="000C48EA">
    <w:pPr>
      <w:pStyle w:val="Standard"/>
      <w:ind w:left="1416" w:firstLine="708"/>
      <w:jc w:val="right"/>
      <w:rPr>
        <w:rFonts w:ascii="Roboto" w:hAnsi="Roboto" w:cs="Times New Roman"/>
        <w:b/>
        <w:color w:val="003DA5"/>
        <w:sz w:val="16"/>
        <w:szCs w:val="16"/>
        <w:lang w:val="es-ES" w:eastAsia="es-ES_tradnl"/>
      </w:rPr>
    </w:pPr>
    <w:r w:rsidRPr="006770F5">
      <w:rPr>
        <w:rFonts w:ascii="Roboto" w:hAnsi="Roboto" w:cs="Times New Roman"/>
        <w:b/>
        <w:color w:val="003DA5"/>
        <w:sz w:val="16"/>
        <w:szCs w:val="16"/>
        <w:lang w:val="es-ES" w:eastAsia="es-ES_tradnl"/>
      </w:rPr>
      <w:t>DIRECCI</w:t>
    </w:r>
    <w:r w:rsidR="007544C0" w:rsidRPr="007544C0">
      <w:rPr>
        <w:rFonts w:ascii="Roboto" w:hAnsi="Roboto" w:cs="Times New Roman"/>
        <w:b/>
        <w:color w:val="003DA5"/>
        <w:sz w:val="16"/>
        <w:szCs w:val="16"/>
        <w:lang w:val="es-ES" w:eastAsia="es-ES_tradnl"/>
      </w:rPr>
      <w:t>Ó</w:t>
    </w:r>
    <w:r w:rsidRPr="006770F5">
      <w:rPr>
        <w:rFonts w:ascii="Roboto" w:hAnsi="Roboto" w:cs="Times New Roman"/>
        <w:b/>
        <w:color w:val="003DA5"/>
        <w:sz w:val="16"/>
        <w:szCs w:val="16"/>
        <w:lang w:val="es-ES" w:eastAsia="es-ES_tradnl"/>
      </w:rPr>
      <w:t xml:space="preserve"> GENERAL DE PERSONAL DOCENT</w:t>
    </w:r>
    <w:r w:rsidR="007544C0" w:rsidRPr="007544C0">
      <w:rPr>
        <w:rFonts w:ascii="Roboto" w:hAnsi="Roboto" w:cs="Times New Roman"/>
        <w:b/>
        <w:color w:val="003DA5"/>
        <w:sz w:val="16"/>
        <w:szCs w:val="16"/>
        <w:lang w:val="es-ES" w:eastAsia="es-ES_tradnl"/>
      </w:rPr>
      <w:t>E</w:t>
    </w:r>
  </w:p>
  <w:p w14:paraId="485E07DC" w14:textId="6B18CFAA" w:rsidR="006770F5" w:rsidRPr="006770F5" w:rsidRDefault="006770F5" w:rsidP="000C48EA">
    <w:pPr>
      <w:pStyle w:val="Standard"/>
      <w:jc w:val="right"/>
      <w:rPr>
        <w:rFonts w:ascii="Roboto" w:hAnsi="Roboto" w:cs="Times New Roman"/>
        <w:b/>
        <w:color w:val="003DA5"/>
        <w:sz w:val="16"/>
        <w:szCs w:val="16"/>
        <w:lang w:val="ca-ES-valencia" w:eastAsia="es-ES_tradnl"/>
      </w:rPr>
    </w:pPr>
  </w:p>
  <w:p w14:paraId="69E3155D" w14:textId="2E1ABC61" w:rsidR="00834AAB" w:rsidRPr="006770F5" w:rsidRDefault="00834AAB" w:rsidP="000C48EA">
    <w:pPr>
      <w:pStyle w:val="Standard"/>
      <w:ind w:left="1985"/>
      <w:jc w:val="right"/>
      <w:rPr>
        <w:rFonts w:ascii="Roboto" w:hAnsi="Roboto" w:cs="Times New Roman"/>
        <w:color w:val="003DA5"/>
        <w:sz w:val="16"/>
        <w:szCs w:val="16"/>
        <w:lang w:val="ca-ES-valencia"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CC8199A"/>
    <w:multiLevelType w:val="hybridMultilevel"/>
    <w:tmpl w:val="074AE85E"/>
    <w:lvl w:ilvl="0" w:tplc="48E2864E">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335511"/>
    <w:multiLevelType w:val="hybridMultilevel"/>
    <w:tmpl w:val="7744E492"/>
    <w:lvl w:ilvl="0" w:tplc="4AA4DBC4">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9F4A67"/>
    <w:multiLevelType w:val="hybridMultilevel"/>
    <w:tmpl w:val="1818A7E0"/>
    <w:lvl w:ilvl="0" w:tplc="EF6A358E">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2B02BA"/>
    <w:multiLevelType w:val="hybridMultilevel"/>
    <w:tmpl w:val="20F0D9C4"/>
    <w:lvl w:ilvl="0" w:tplc="F51029BA">
      <w:start w:val="1"/>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BE4034"/>
    <w:multiLevelType w:val="hybridMultilevel"/>
    <w:tmpl w:val="829C13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6A4125"/>
    <w:multiLevelType w:val="hybridMultilevel"/>
    <w:tmpl w:val="F796BD88"/>
    <w:lvl w:ilvl="0" w:tplc="A90245B0">
      <w:numFmt w:val="bullet"/>
      <w:lvlText w:val="-"/>
      <w:lvlJc w:val="left"/>
      <w:pPr>
        <w:ind w:left="395" w:hanging="360"/>
      </w:pPr>
      <w:rPr>
        <w:rFonts w:ascii="Arial" w:eastAsia="Arial" w:hAnsi="Arial" w:cs="Arial" w:hint="default"/>
      </w:rPr>
    </w:lvl>
    <w:lvl w:ilvl="1" w:tplc="0C0A0003" w:tentative="1">
      <w:start w:val="1"/>
      <w:numFmt w:val="bullet"/>
      <w:lvlText w:val="o"/>
      <w:lvlJc w:val="left"/>
      <w:pPr>
        <w:ind w:left="1115" w:hanging="360"/>
      </w:pPr>
      <w:rPr>
        <w:rFonts w:ascii="Courier New" w:hAnsi="Courier New" w:cs="Courier New" w:hint="default"/>
      </w:rPr>
    </w:lvl>
    <w:lvl w:ilvl="2" w:tplc="0C0A0005" w:tentative="1">
      <w:start w:val="1"/>
      <w:numFmt w:val="bullet"/>
      <w:lvlText w:val=""/>
      <w:lvlJc w:val="left"/>
      <w:pPr>
        <w:ind w:left="1835" w:hanging="360"/>
      </w:pPr>
      <w:rPr>
        <w:rFonts w:ascii="Wingdings" w:hAnsi="Wingdings" w:hint="default"/>
      </w:rPr>
    </w:lvl>
    <w:lvl w:ilvl="3" w:tplc="0C0A0001" w:tentative="1">
      <w:start w:val="1"/>
      <w:numFmt w:val="bullet"/>
      <w:lvlText w:val=""/>
      <w:lvlJc w:val="left"/>
      <w:pPr>
        <w:ind w:left="2555" w:hanging="360"/>
      </w:pPr>
      <w:rPr>
        <w:rFonts w:ascii="Symbol" w:hAnsi="Symbol" w:hint="default"/>
      </w:rPr>
    </w:lvl>
    <w:lvl w:ilvl="4" w:tplc="0C0A0003" w:tentative="1">
      <w:start w:val="1"/>
      <w:numFmt w:val="bullet"/>
      <w:lvlText w:val="o"/>
      <w:lvlJc w:val="left"/>
      <w:pPr>
        <w:ind w:left="3275" w:hanging="360"/>
      </w:pPr>
      <w:rPr>
        <w:rFonts w:ascii="Courier New" w:hAnsi="Courier New" w:cs="Courier New" w:hint="default"/>
      </w:rPr>
    </w:lvl>
    <w:lvl w:ilvl="5" w:tplc="0C0A0005" w:tentative="1">
      <w:start w:val="1"/>
      <w:numFmt w:val="bullet"/>
      <w:lvlText w:val=""/>
      <w:lvlJc w:val="left"/>
      <w:pPr>
        <w:ind w:left="3995" w:hanging="360"/>
      </w:pPr>
      <w:rPr>
        <w:rFonts w:ascii="Wingdings" w:hAnsi="Wingdings" w:hint="default"/>
      </w:rPr>
    </w:lvl>
    <w:lvl w:ilvl="6" w:tplc="0C0A0001" w:tentative="1">
      <w:start w:val="1"/>
      <w:numFmt w:val="bullet"/>
      <w:lvlText w:val=""/>
      <w:lvlJc w:val="left"/>
      <w:pPr>
        <w:ind w:left="4715" w:hanging="360"/>
      </w:pPr>
      <w:rPr>
        <w:rFonts w:ascii="Symbol" w:hAnsi="Symbol" w:hint="default"/>
      </w:rPr>
    </w:lvl>
    <w:lvl w:ilvl="7" w:tplc="0C0A0003" w:tentative="1">
      <w:start w:val="1"/>
      <w:numFmt w:val="bullet"/>
      <w:lvlText w:val="o"/>
      <w:lvlJc w:val="left"/>
      <w:pPr>
        <w:ind w:left="5435" w:hanging="360"/>
      </w:pPr>
      <w:rPr>
        <w:rFonts w:ascii="Courier New" w:hAnsi="Courier New" w:cs="Courier New" w:hint="default"/>
      </w:rPr>
    </w:lvl>
    <w:lvl w:ilvl="8" w:tplc="0C0A0005" w:tentative="1">
      <w:start w:val="1"/>
      <w:numFmt w:val="bullet"/>
      <w:lvlText w:val=""/>
      <w:lvlJc w:val="left"/>
      <w:pPr>
        <w:ind w:left="6155" w:hanging="360"/>
      </w:pPr>
      <w:rPr>
        <w:rFonts w:ascii="Wingdings" w:hAnsi="Wingdings" w:hint="default"/>
      </w:rPr>
    </w:lvl>
  </w:abstractNum>
  <w:abstractNum w:abstractNumId="7" w15:restartNumberingAfterBreak="0">
    <w:nsid w:val="7D8C2544"/>
    <w:multiLevelType w:val="hybridMultilevel"/>
    <w:tmpl w:val="C4462B98"/>
    <w:lvl w:ilvl="0" w:tplc="88DA9970">
      <w:start w:val="1"/>
      <w:numFmt w:val="upperLetter"/>
      <w:lvlText w:val="%1)"/>
      <w:lvlJc w:val="left"/>
      <w:pPr>
        <w:ind w:left="1776" w:hanging="360"/>
      </w:pPr>
      <w:rPr>
        <w:rFonts w:hint="default"/>
        <w:b/>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7FBC1EFD"/>
    <w:multiLevelType w:val="hybridMultilevel"/>
    <w:tmpl w:val="CE5C376C"/>
    <w:lvl w:ilvl="0" w:tplc="E6584426">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8759804">
    <w:abstractNumId w:val="0"/>
  </w:num>
  <w:num w:numId="2" w16cid:durableId="2116247105">
    <w:abstractNumId w:val="2"/>
  </w:num>
  <w:num w:numId="3" w16cid:durableId="1448352065">
    <w:abstractNumId w:val="3"/>
  </w:num>
  <w:num w:numId="4" w16cid:durableId="680350926">
    <w:abstractNumId w:val="1"/>
  </w:num>
  <w:num w:numId="5" w16cid:durableId="1077094445">
    <w:abstractNumId w:val="8"/>
  </w:num>
  <w:num w:numId="6" w16cid:durableId="786587392">
    <w:abstractNumId w:val="7"/>
  </w:num>
  <w:num w:numId="7" w16cid:durableId="1500190430">
    <w:abstractNumId w:val="4"/>
  </w:num>
  <w:num w:numId="8" w16cid:durableId="1712725472">
    <w:abstractNumId w:val="5"/>
  </w:num>
  <w:num w:numId="9" w16cid:durableId="878784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07AA"/>
    <w:rsid w:val="00014E07"/>
    <w:rsid w:val="0001502B"/>
    <w:rsid w:val="00025CAE"/>
    <w:rsid w:val="00037F54"/>
    <w:rsid w:val="00040D3C"/>
    <w:rsid w:val="00041F20"/>
    <w:rsid w:val="00061D31"/>
    <w:rsid w:val="00065705"/>
    <w:rsid w:val="000823A5"/>
    <w:rsid w:val="000B4EA4"/>
    <w:rsid w:val="000C48EA"/>
    <w:rsid w:val="000C6C7E"/>
    <w:rsid w:val="000D539D"/>
    <w:rsid w:val="000E4FF9"/>
    <w:rsid w:val="00115455"/>
    <w:rsid w:val="001315AE"/>
    <w:rsid w:val="0015432C"/>
    <w:rsid w:val="00162655"/>
    <w:rsid w:val="001833AA"/>
    <w:rsid w:val="00193EEA"/>
    <w:rsid w:val="001A361C"/>
    <w:rsid w:val="001A5B9C"/>
    <w:rsid w:val="001A5EC9"/>
    <w:rsid w:val="001D7703"/>
    <w:rsid w:val="0020504F"/>
    <w:rsid w:val="00255291"/>
    <w:rsid w:val="00265B2C"/>
    <w:rsid w:val="00265CD7"/>
    <w:rsid w:val="00271F5B"/>
    <w:rsid w:val="002952F7"/>
    <w:rsid w:val="002A551A"/>
    <w:rsid w:val="002A704C"/>
    <w:rsid w:val="002D4D1C"/>
    <w:rsid w:val="002F0B58"/>
    <w:rsid w:val="00313F55"/>
    <w:rsid w:val="00315C09"/>
    <w:rsid w:val="0032300D"/>
    <w:rsid w:val="003503E5"/>
    <w:rsid w:val="00391305"/>
    <w:rsid w:val="003935F4"/>
    <w:rsid w:val="003D11FF"/>
    <w:rsid w:val="00404973"/>
    <w:rsid w:val="0040760D"/>
    <w:rsid w:val="004664CF"/>
    <w:rsid w:val="004678E5"/>
    <w:rsid w:val="00482E92"/>
    <w:rsid w:val="004A3546"/>
    <w:rsid w:val="004D41F1"/>
    <w:rsid w:val="0050767F"/>
    <w:rsid w:val="005202D1"/>
    <w:rsid w:val="00527B45"/>
    <w:rsid w:val="005307EE"/>
    <w:rsid w:val="0058396F"/>
    <w:rsid w:val="005A459A"/>
    <w:rsid w:val="005D1016"/>
    <w:rsid w:val="005F2FF2"/>
    <w:rsid w:val="0062408A"/>
    <w:rsid w:val="00624F41"/>
    <w:rsid w:val="00631AB7"/>
    <w:rsid w:val="00651775"/>
    <w:rsid w:val="00662B3A"/>
    <w:rsid w:val="006770F5"/>
    <w:rsid w:val="006838AC"/>
    <w:rsid w:val="00687963"/>
    <w:rsid w:val="006A351F"/>
    <w:rsid w:val="006C0E1B"/>
    <w:rsid w:val="006D6FE8"/>
    <w:rsid w:val="006E509C"/>
    <w:rsid w:val="006F075A"/>
    <w:rsid w:val="007118F0"/>
    <w:rsid w:val="0072308D"/>
    <w:rsid w:val="007263E0"/>
    <w:rsid w:val="00741957"/>
    <w:rsid w:val="007544C0"/>
    <w:rsid w:val="00754FE3"/>
    <w:rsid w:val="00783433"/>
    <w:rsid w:val="00794B1C"/>
    <w:rsid w:val="007B46B3"/>
    <w:rsid w:val="007C0FB4"/>
    <w:rsid w:val="007E3309"/>
    <w:rsid w:val="007E505D"/>
    <w:rsid w:val="007F68E7"/>
    <w:rsid w:val="00807412"/>
    <w:rsid w:val="00807FB4"/>
    <w:rsid w:val="00814765"/>
    <w:rsid w:val="00816212"/>
    <w:rsid w:val="00834AAB"/>
    <w:rsid w:val="00846247"/>
    <w:rsid w:val="00884179"/>
    <w:rsid w:val="0089573E"/>
    <w:rsid w:val="008B2B08"/>
    <w:rsid w:val="0090016A"/>
    <w:rsid w:val="0090531D"/>
    <w:rsid w:val="009139AE"/>
    <w:rsid w:val="00921ACF"/>
    <w:rsid w:val="0094489C"/>
    <w:rsid w:val="00954476"/>
    <w:rsid w:val="00967481"/>
    <w:rsid w:val="00975517"/>
    <w:rsid w:val="00993596"/>
    <w:rsid w:val="0099770D"/>
    <w:rsid w:val="009E5D4E"/>
    <w:rsid w:val="009E6ABD"/>
    <w:rsid w:val="009F46EF"/>
    <w:rsid w:val="00A15EEF"/>
    <w:rsid w:val="00A502BA"/>
    <w:rsid w:val="00A60332"/>
    <w:rsid w:val="00A914FF"/>
    <w:rsid w:val="00A96F19"/>
    <w:rsid w:val="00AA452B"/>
    <w:rsid w:val="00AB2BB3"/>
    <w:rsid w:val="00AB6FDA"/>
    <w:rsid w:val="00AF6D8D"/>
    <w:rsid w:val="00B13D13"/>
    <w:rsid w:val="00B30434"/>
    <w:rsid w:val="00B35DAC"/>
    <w:rsid w:val="00B45856"/>
    <w:rsid w:val="00B45C08"/>
    <w:rsid w:val="00B73353"/>
    <w:rsid w:val="00B806AA"/>
    <w:rsid w:val="00B824F5"/>
    <w:rsid w:val="00C125BE"/>
    <w:rsid w:val="00C156AC"/>
    <w:rsid w:val="00C234B9"/>
    <w:rsid w:val="00C23838"/>
    <w:rsid w:val="00C40669"/>
    <w:rsid w:val="00C43DA4"/>
    <w:rsid w:val="00C506A4"/>
    <w:rsid w:val="00C674B6"/>
    <w:rsid w:val="00C74042"/>
    <w:rsid w:val="00C97D62"/>
    <w:rsid w:val="00CA5DA0"/>
    <w:rsid w:val="00CA6131"/>
    <w:rsid w:val="00CB1F4C"/>
    <w:rsid w:val="00CB2FEE"/>
    <w:rsid w:val="00CD551A"/>
    <w:rsid w:val="00CD741A"/>
    <w:rsid w:val="00CF34F8"/>
    <w:rsid w:val="00D01829"/>
    <w:rsid w:val="00D32CE4"/>
    <w:rsid w:val="00D461DF"/>
    <w:rsid w:val="00D573F2"/>
    <w:rsid w:val="00DA5F1C"/>
    <w:rsid w:val="00DB2307"/>
    <w:rsid w:val="00DE3070"/>
    <w:rsid w:val="00DF5E7C"/>
    <w:rsid w:val="00E02054"/>
    <w:rsid w:val="00E27930"/>
    <w:rsid w:val="00E42403"/>
    <w:rsid w:val="00E9352A"/>
    <w:rsid w:val="00EA37C0"/>
    <w:rsid w:val="00EA6A81"/>
    <w:rsid w:val="00EB1EF1"/>
    <w:rsid w:val="00EB64F1"/>
    <w:rsid w:val="00EB7C1D"/>
    <w:rsid w:val="00EC03DD"/>
    <w:rsid w:val="00F24B9B"/>
    <w:rsid w:val="00F320CB"/>
    <w:rsid w:val="00F32F33"/>
    <w:rsid w:val="00F35D07"/>
    <w:rsid w:val="00F429FB"/>
    <w:rsid w:val="00F6618E"/>
    <w:rsid w:val="00F77010"/>
    <w:rsid w:val="00F87412"/>
    <w:rsid w:val="00FB3FE1"/>
    <w:rsid w:val="00FC392C"/>
    <w:rsid w:val="00FD0EEC"/>
    <w:rsid w:val="00FD2ECF"/>
    <w:rsid w:val="00FF40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character" w:styleId="Hipervnculo">
    <w:name w:val="Hyperlink"/>
    <w:basedOn w:val="Fuentedeprrafopredeter"/>
    <w:uiPriority w:val="99"/>
    <w:unhideWhenUsed/>
    <w:rsid w:val="00193EEA"/>
    <w:rPr>
      <w:color w:val="0563C1" w:themeColor="hyperlink"/>
      <w:u w:val="single"/>
    </w:rPr>
  </w:style>
  <w:style w:type="character" w:styleId="Mencinsinresolver">
    <w:name w:val="Unresolved Mention"/>
    <w:basedOn w:val="Fuentedeprrafopredeter"/>
    <w:uiPriority w:val="99"/>
    <w:semiHidden/>
    <w:unhideWhenUsed/>
    <w:rsid w:val="00193EEA"/>
    <w:rPr>
      <w:color w:val="605E5C"/>
      <w:shd w:val="clear" w:color="auto" w:fill="E1DFDD"/>
    </w:rPr>
  </w:style>
  <w:style w:type="paragraph" w:styleId="Prrafodelista">
    <w:name w:val="List Paragraph"/>
    <w:basedOn w:val="Normal"/>
    <w:uiPriority w:val="34"/>
    <w:qFormat/>
    <w:rsid w:val="00A60332"/>
    <w:pPr>
      <w:ind w:left="720"/>
      <w:contextualSpacing/>
    </w:pPr>
  </w:style>
  <w:style w:type="character" w:styleId="Refdecomentario">
    <w:name w:val="annotation reference"/>
    <w:basedOn w:val="Fuentedeprrafopredeter"/>
    <w:uiPriority w:val="99"/>
    <w:semiHidden/>
    <w:unhideWhenUsed/>
    <w:rsid w:val="00E9352A"/>
    <w:rPr>
      <w:sz w:val="16"/>
      <w:szCs w:val="16"/>
    </w:rPr>
  </w:style>
  <w:style w:type="paragraph" w:styleId="Textocomentario">
    <w:name w:val="annotation text"/>
    <w:basedOn w:val="Normal"/>
    <w:link w:val="TextocomentarioCar"/>
    <w:uiPriority w:val="99"/>
    <w:unhideWhenUsed/>
    <w:rsid w:val="00E9352A"/>
    <w:rPr>
      <w:sz w:val="20"/>
      <w:szCs w:val="20"/>
    </w:rPr>
  </w:style>
  <w:style w:type="character" w:customStyle="1" w:styleId="TextocomentarioCar">
    <w:name w:val="Texto comentario Car"/>
    <w:basedOn w:val="Fuentedeprrafopredeter"/>
    <w:link w:val="Textocomentario"/>
    <w:uiPriority w:val="99"/>
    <w:rsid w:val="00E9352A"/>
    <w:rPr>
      <w:sz w:val="20"/>
      <w:szCs w:val="20"/>
    </w:rPr>
  </w:style>
  <w:style w:type="paragraph" w:styleId="Asuntodelcomentario">
    <w:name w:val="annotation subject"/>
    <w:basedOn w:val="Textocomentario"/>
    <w:next w:val="Textocomentario"/>
    <w:link w:val="AsuntodelcomentarioCar"/>
    <w:uiPriority w:val="99"/>
    <w:semiHidden/>
    <w:unhideWhenUsed/>
    <w:rsid w:val="00E9352A"/>
    <w:rPr>
      <w:b/>
      <w:bCs/>
    </w:rPr>
  </w:style>
  <w:style w:type="character" w:customStyle="1" w:styleId="AsuntodelcomentarioCar">
    <w:name w:val="Asunto del comentario Car"/>
    <w:basedOn w:val="TextocomentarioCar"/>
    <w:link w:val="Asuntodelcomentario"/>
    <w:uiPriority w:val="99"/>
    <w:semiHidden/>
    <w:rsid w:val="00E935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778</Words>
  <Characters>4282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BLAY MARTINEZ, Mª DOLORES</cp:lastModifiedBy>
  <cp:revision>4</cp:revision>
  <cp:lastPrinted>2026-05-25T09:32:00Z</cp:lastPrinted>
  <dcterms:created xsi:type="dcterms:W3CDTF">2026-07-01T09:58:00Z</dcterms:created>
  <dcterms:modified xsi:type="dcterms:W3CDTF">2026-07-01T10:17:00Z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