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81B7" w14:textId="48C844FF" w:rsidR="00F23561" w:rsidRPr="000F134D" w:rsidRDefault="00054FA3" w:rsidP="00BF4BA9">
      <w:pPr>
        <w:spacing w:line="360" w:lineRule="auto"/>
        <w:rPr>
          <w:rFonts w:ascii="Times New Roman" w:hAnsi="Times New Roman" w:cs="Times New Roman"/>
          <w:b/>
          <w:bCs/>
          <w:sz w:val="24"/>
          <w:szCs w:val="24"/>
          <w:lang w:eastAsia="es-ES"/>
        </w:rPr>
      </w:pPr>
      <w:r w:rsidRPr="000F134D">
        <w:rPr>
          <w:rFonts w:ascii="Times New Roman" w:hAnsi="Times New Roman" w:cs="Times New Roman"/>
          <w:b/>
          <w:bCs/>
          <w:sz w:val="24"/>
          <w:szCs w:val="24"/>
          <w:lang w:eastAsia="es-ES"/>
        </w:rPr>
        <w:t>RESOLUCIÓN</w:t>
      </w:r>
      <w:r w:rsidR="00F23561" w:rsidRPr="000F134D">
        <w:rPr>
          <w:rFonts w:ascii="Times New Roman" w:hAnsi="Times New Roman" w:cs="Times New Roman"/>
          <w:b/>
          <w:bCs/>
          <w:sz w:val="24"/>
          <w:szCs w:val="24"/>
          <w:lang w:eastAsia="es-ES"/>
        </w:rPr>
        <w:t xml:space="preserve"> de </w:t>
      </w:r>
      <w:proofErr w:type="spellStart"/>
      <w:r w:rsidR="007E27BA" w:rsidRPr="007E27BA">
        <w:rPr>
          <w:rFonts w:ascii="Times New Roman" w:hAnsi="Times New Roman" w:cs="Times New Roman"/>
          <w:b/>
          <w:bCs/>
          <w:sz w:val="24"/>
          <w:szCs w:val="24"/>
          <w:highlight w:val="yellow"/>
          <w:lang w:eastAsia="es-ES"/>
        </w:rPr>
        <w:t>xx</w:t>
      </w:r>
      <w:proofErr w:type="spellEnd"/>
      <w:r w:rsidR="00F23561" w:rsidRPr="007E27BA">
        <w:rPr>
          <w:rFonts w:ascii="Times New Roman" w:hAnsi="Times New Roman" w:cs="Times New Roman"/>
          <w:b/>
          <w:bCs/>
          <w:sz w:val="24"/>
          <w:szCs w:val="24"/>
          <w:highlight w:val="yellow"/>
          <w:lang w:eastAsia="es-ES"/>
        </w:rPr>
        <w:t xml:space="preserve"> de </w:t>
      </w:r>
      <w:r w:rsidRPr="007E27BA">
        <w:rPr>
          <w:rFonts w:ascii="Times New Roman" w:hAnsi="Times New Roman" w:cs="Times New Roman"/>
          <w:b/>
          <w:bCs/>
          <w:sz w:val="24"/>
          <w:szCs w:val="24"/>
          <w:highlight w:val="yellow"/>
          <w:lang w:eastAsia="es-ES"/>
        </w:rPr>
        <w:t>julio</w:t>
      </w:r>
      <w:r w:rsidR="00F23561" w:rsidRPr="007E27BA">
        <w:rPr>
          <w:rFonts w:ascii="Times New Roman" w:hAnsi="Times New Roman" w:cs="Times New Roman"/>
          <w:b/>
          <w:bCs/>
          <w:sz w:val="24"/>
          <w:szCs w:val="24"/>
          <w:highlight w:val="yellow"/>
          <w:lang w:eastAsia="es-ES"/>
        </w:rPr>
        <w:t xml:space="preserve"> de 202</w:t>
      </w:r>
      <w:r w:rsidR="007E27BA" w:rsidRPr="007E27BA">
        <w:rPr>
          <w:rFonts w:ascii="Times New Roman" w:hAnsi="Times New Roman" w:cs="Times New Roman"/>
          <w:b/>
          <w:bCs/>
          <w:sz w:val="24"/>
          <w:szCs w:val="24"/>
          <w:highlight w:val="yellow"/>
          <w:lang w:eastAsia="es-ES"/>
        </w:rPr>
        <w:t>6</w:t>
      </w:r>
      <w:r w:rsidR="00F23561" w:rsidRPr="000F134D">
        <w:rPr>
          <w:rFonts w:ascii="Times New Roman" w:hAnsi="Times New Roman" w:cs="Times New Roman"/>
          <w:b/>
          <w:bCs/>
          <w:sz w:val="24"/>
          <w:szCs w:val="24"/>
          <w:lang w:eastAsia="es-ES"/>
        </w:rPr>
        <w:t>, del secretario autonómico de Educación</w:t>
      </w:r>
      <w:r w:rsidR="00550D0E" w:rsidRPr="000F134D">
        <w:rPr>
          <w:rFonts w:ascii="Times New Roman" w:hAnsi="Times New Roman" w:cs="Times New Roman"/>
          <w:b/>
          <w:bCs/>
          <w:sz w:val="24"/>
          <w:szCs w:val="24"/>
          <w:lang w:eastAsia="es-ES"/>
        </w:rPr>
        <w:t xml:space="preserve">, </w:t>
      </w:r>
      <w:r w:rsidR="00F23561" w:rsidRPr="000F134D">
        <w:rPr>
          <w:rFonts w:ascii="Times New Roman" w:hAnsi="Times New Roman" w:cs="Times New Roman"/>
          <w:b/>
          <w:bCs/>
          <w:sz w:val="24"/>
          <w:szCs w:val="24"/>
          <w:lang w:eastAsia="es-ES"/>
        </w:rPr>
        <w:t xml:space="preserve">por la </w:t>
      </w:r>
      <w:r w:rsidR="00C63899" w:rsidRPr="000F134D">
        <w:rPr>
          <w:rFonts w:ascii="Times New Roman" w:hAnsi="Times New Roman" w:cs="Times New Roman"/>
          <w:b/>
          <w:bCs/>
          <w:sz w:val="24"/>
          <w:szCs w:val="24"/>
          <w:lang w:eastAsia="es-ES"/>
        </w:rPr>
        <w:t>que</w:t>
      </w:r>
      <w:r w:rsidR="00F23561" w:rsidRPr="000F134D">
        <w:rPr>
          <w:rFonts w:ascii="Times New Roman" w:hAnsi="Times New Roman" w:cs="Times New Roman"/>
          <w:b/>
          <w:bCs/>
          <w:sz w:val="24"/>
          <w:szCs w:val="24"/>
          <w:lang w:eastAsia="es-ES"/>
        </w:rPr>
        <w:t xml:space="preserve"> se aprueban las instrucciones para la organización y el funcionamiento de los centros de </w:t>
      </w:r>
      <w:r w:rsidR="000067CE" w:rsidRPr="000F134D">
        <w:rPr>
          <w:rFonts w:ascii="Times New Roman" w:hAnsi="Times New Roman" w:cs="Times New Roman"/>
          <w:b/>
          <w:bCs/>
          <w:sz w:val="24"/>
          <w:szCs w:val="24"/>
          <w:lang w:eastAsia="es-ES"/>
        </w:rPr>
        <w:t xml:space="preserve">Educación </w:t>
      </w:r>
      <w:r w:rsidR="00F23561" w:rsidRPr="000F134D">
        <w:rPr>
          <w:rFonts w:ascii="Times New Roman" w:hAnsi="Times New Roman" w:cs="Times New Roman"/>
          <w:b/>
          <w:bCs/>
          <w:sz w:val="24"/>
          <w:szCs w:val="24"/>
          <w:lang w:eastAsia="es-ES"/>
        </w:rPr>
        <w:t xml:space="preserve">de Personas Adultas durante el curso académico </w:t>
      </w:r>
      <w:r w:rsidR="00F23561" w:rsidRPr="007E27BA">
        <w:rPr>
          <w:rFonts w:ascii="Times New Roman" w:hAnsi="Times New Roman" w:cs="Times New Roman"/>
          <w:b/>
          <w:bCs/>
          <w:sz w:val="24"/>
          <w:szCs w:val="24"/>
          <w:highlight w:val="yellow"/>
          <w:lang w:eastAsia="es-ES"/>
        </w:rPr>
        <w:t>202</w:t>
      </w:r>
      <w:r w:rsidR="007E27BA" w:rsidRPr="007E27BA">
        <w:rPr>
          <w:rFonts w:ascii="Times New Roman" w:hAnsi="Times New Roman" w:cs="Times New Roman"/>
          <w:b/>
          <w:bCs/>
          <w:sz w:val="24"/>
          <w:szCs w:val="24"/>
          <w:highlight w:val="yellow"/>
          <w:lang w:eastAsia="es-ES"/>
        </w:rPr>
        <w:t>6</w:t>
      </w:r>
      <w:r w:rsidR="00F23561" w:rsidRPr="007E27BA">
        <w:rPr>
          <w:rFonts w:ascii="Times New Roman" w:hAnsi="Times New Roman" w:cs="Times New Roman"/>
          <w:b/>
          <w:bCs/>
          <w:sz w:val="24"/>
          <w:szCs w:val="24"/>
          <w:highlight w:val="yellow"/>
          <w:lang w:eastAsia="es-ES"/>
        </w:rPr>
        <w:t>-202</w:t>
      </w:r>
      <w:r w:rsidR="007E27BA" w:rsidRPr="007E27BA">
        <w:rPr>
          <w:rFonts w:ascii="Times New Roman" w:hAnsi="Times New Roman" w:cs="Times New Roman"/>
          <w:b/>
          <w:bCs/>
          <w:sz w:val="24"/>
          <w:szCs w:val="24"/>
          <w:highlight w:val="yellow"/>
          <w:lang w:eastAsia="es-ES"/>
        </w:rPr>
        <w:t>7</w:t>
      </w:r>
      <w:r w:rsidR="00C63899" w:rsidRPr="000F134D">
        <w:rPr>
          <w:rFonts w:ascii="Times New Roman" w:hAnsi="Times New Roman" w:cs="Times New Roman"/>
          <w:b/>
          <w:bCs/>
          <w:sz w:val="24"/>
          <w:szCs w:val="24"/>
          <w:lang w:eastAsia="es-ES"/>
        </w:rPr>
        <w:t>.</w:t>
      </w:r>
    </w:p>
    <w:p w14:paraId="62B797DE" w14:textId="77777777" w:rsidR="006C13F3" w:rsidRPr="006C13F3" w:rsidRDefault="006C13F3" w:rsidP="006C13F3">
      <w:pPr>
        <w:pStyle w:val="Textoindependiente"/>
        <w:spacing w:after="0" w:line="360" w:lineRule="auto"/>
        <w:rPr>
          <w:rFonts w:ascii="Times New Roman" w:hAnsi="Times New Roman" w:cs="Times New Roman"/>
          <w:sz w:val="24"/>
          <w:szCs w:val="24"/>
          <w:highlight w:val="yellow"/>
        </w:rPr>
      </w:pPr>
      <w:bookmarkStart w:id="0" w:name="_Int_NAX0E4BS"/>
      <w:r w:rsidRPr="006C13F3">
        <w:rPr>
          <w:rFonts w:ascii="Times New Roman" w:hAnsi="Times New Roman" w:cs="Times New Roman"/>
          <w:sz w:val="24"/>
          <w:szCs w:val="24"/>
          <w:highlight w:val="yellow"/>
        </w:rPr>
        <w:t>La Constitución Española (BOE 311, 29.12.1978), en su artículo 27, reconoce el derecho fundamental a la educación.</w:t>
      </w:r>
    </w:p>
    <w:p w14:paraId="3849F97D" w14:textId="77777777" w:rsidR="006C13F3" w:rsidRPr="006C13F3" w:rsidRDefault="006C13F3" w:rsidP="006C13F3">
      <w:pPr>
        <w:pStyle w:val="Textoindependiente"/>
        <w:spacing w:after="0" w:line="360" w:lineRule="auto"/>
        <w:rPr>
          <w:rFonts w:ascii="Times New Roman" w:hAnsi="Times New Roman" w:cs="Times New Roman"/>
          <w:sz w:val="24"/>
          <w:szCs w:val="24"/>
          <w:highlight w:val="yellow"/>
        </w:rPr>
      </w:pPr>
      <w:r w:rsidRPr="006C13F3">
        <w:rPr>
          <w:rFonts w:ascii="Times New Roman" w:hAnsi="Times New Roman" w:cs="Times New Roman"/>
          <w:sz w:val="24"/>
          <w:szCs w:val="24"/>
          <w:highlight w:val="yellow"/>
        </w:rPr>
        <w:t>El Estatuto de Autonomía de la Comunitat Valenciana establece, en su artículo 53, que es de competencia exclusiva de la Generalitat la regulación y administración de la enseñanza en toda su extensión, niveles y grados, modalidades y especialidades, sin perjuicio de lo que disponen el artículo 27 de la Constitución Española y las Leyes Orgánicas que, de acuerdo con el apartado 1 del artículo 81 de aquella, lo desarrollan, de las facultades que atribuye al Estado el número 30 del apartado 1 del artículo 149 de la Constitución Española, y de la alta inspección necesaria para su cumplimiento y garantía.</w:t>
      </w:r>
    </w:p>
    <w:p w14:paraId="08F50216" w14:textId="77777777" w:rsidR="006C13F3" w:rsidRPr="006C13F3" w:rsidRDefault="006C13F3" w:rsidP="006C13F3">
      <w:pPr>
        <w:pStyle w:val="Textoindependiente"/>
        <w:spacing w:after="0" w:line="360" w:lineRule="auto"/>
        <w:rPr>
          <w:rFonts w:ascii="Times New Roman" w:hAnsi="Times New Roman" w:cs="Times New Roman"/>
          <w:sz w:val="24"/>
          <w:szCs w:val="24"/>
        </w:rPr>
      </w:pPr>
      <w:r w:rsidRPr="006C13F3">
        <w:rPr>
          <w:rFonts w:ascii="Times New Roman" w:hAnsi="Times New Roman" w:cs="Times New Roman"/>
          <w:sz w:val="24"/>
          <w:szCs w:val="24"/>
          <w:highlight w:val="yellow"/>
        </w:rPr>
        <w:t>La Ley Orgánica 2/2006, de 3 de mayo, de Educación (BOE 106, 04.05.2006), y las modificaciones realizadas por la Ley Orgánica 3/2020, de 29 de diciembre (BOE 340, 30.12.2020), constituyen la legislación básica del sistema educativo, junto a los reales decretos que las desarrollan.</w:t>
      </w:r>
    </w:p>
    <w:p w14:paraId="035C93F1" w14:textId="398500A5"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En cuanto a la educación de las personas adultas, la Ley Orgánica 2/2006, de 3 de mayo, de educación, establece en el artículo 66.1 que la educación de personas adultas tiene la finalidad de ofrecer a todas las personas mayores de dieciocho años la posibilidad de adquirir, actualizar, completar o ampliar sus conocimientos y aptitudes para su desarrollo personal y profesional.</w:t>
      </w:r>
      <w:bookmarkEnd w:id="0"/>
      <w:r w:rsidRPr="000F134D">
        <w:rPr>
          <w:rFonts w:ascii="Times New Roman" w:eastAsia="Times New Roman" w:hAnsi="Times New Roman" w:cs="Times New Roman"/>
          <w:sz w:val="24"/>
          <w:szCs w:val="24"/>
          <w:lang w:eastAsia="es-ES"/>
        </w:rPr>
        <w:t xml:space="preserve"> </w:t>
      </w:r>
    </w:p>
    <w:p w14:paraId="11A42AEB" w14:textId="537EB19C"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En el artículo 67.1 se establece que las administraciones educativas pueden autorizar excepcionalmente el acceso </w:t>
      </w:r>
      <w:r w:rsidR="00680E9A" w:rsidRPr="000F134D">
        <w:rPr>
          <w:rFonts w:ascii="Times New Roman" w:eastAsia="Times New Roman" w:hAnsi="Times New Roman" w:cs="Times New Roman"/>
          <w:sz w:val="24"/>
          <w:szCs w:val="24"/>
          <w:lang w:eastAsia="es-ES"/>
        </w:rPr>
        <w:t>a</w:t>
      </w:r>
      <w:r w:rsidRPr="000F134D">
        <w:rPr>
          <w:rFonts w:ascii="Times New Roman" w:eastAsia="Times New Roman" w:hAnsi="Times New Roman" w:cs="Times New Roman"/>
          <w:sz w:val="24"/>
          <w:szCs w:val="24"/>
          <w:lang w:eastAsia="es-ES"/>
        </w:rPr>
        <w:t xml:space="preserve"> estas enseñanzas a las personas mayores de dieciséis años, cuando concurran circunstancias que l</w:t>
      </w:r>
      <w:r w:rsidR="00465909" w:rsidRPr="000F134D">
        <w:rPr>
          <w:rFonts w:ascii="Times New Roman" w:eastAsia="Times New Roman" w:hAnsi="Times New Roman" w:cs="Times New Roman"/>
          <w:sz w:val="24"/>
          <w:szCs w:val="24"/>
          <w:lang w:eastAsia="es-ES"/>
        </w:rPr>
        <w:t>e</w:t>
      </w:r>
      <w:r w:rsidRPr="000F134D">
        <w:rPr>
          <w:rFonts w:ascii="Times New Roman" w:eastAsia="Times New Roman" w:hAnsi="Times New Roman" w:cs="Times New Roman"/>
          <w:sz w:val="24"/>
          <w:szCs w:val="24"/>
          <w:lang w:eastAsia="es-ES"/>
        </w:rPr>
        <w:t>s impidan ir a centros educativos ordinarios y que estén debidamente acreditadas y reguladas, así como a aquellas que no hubieran sido escolarizadas en el sistema educativo.</w:t>
      </w:r>
    </w:p>
    <w:p w14:paraId="620F2CD8" w14:textId="33767284"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Por su parte, el artículo 68.1 de esta misma ley, en cuanto a las enseñanzas obligatorias, establece que las person</w:t>
      </w:r>
      <w:r w:rsidR="08B3D10B" w:rsidRPr="000F134D">
        <w:rPr>
          <w:rFonts w:ascii="Times New Roman" w:eastAsia="Times New Roman" w:hAnsi="Times New Roman" w:cs="Times New Roman"/>
          <w:sz w:val="24"/>
          <w:szCs w:val="24"/>
          <w:lang w:eastAsia="es-ES"/>
        </w:rPr>
        <w:t>a</w:t>
      </w:r>
      <w:r w:rsidRPr="000F134D">
        <w:rPr>
          <w:rFonts w:ascii="Times New Roman" w:eastAsia="Times New Roman" w:hAnsi="Times New Roman" w:cs="Times New Roman"/>
          <w:sz w:val="24"/>
          <w:szCs w:val="24"/>
          <w:lang w:eastAsia="es-ES"/>
        </w:rPr>
        <w:t xml:space="preserve">s adultas que desean adquirir las competencias y los conocimientos correspondientes en la educación básica </w:t>
      </w:r>
      <w:r w:rsidR="00B356DA" w:rsidRPr="000F134D">
        <w:rPr>
          <w:rFonts w:ascii="Times New Roman" w:eastAsia="Times New Roman" w:hAnsi="Times New Roman" w:cs="Times New Roman"/>
          <w:sz w:val="24"/>
          <w:szCs w:val="24"/>
          <w:lang w:eastAsia="es-ES"/>
        </w:rPr>
        <w:t xml:space="preserve">contarán </w:t>
      </w:r>
      <w:r w:rsidRPr="000F134D">
        <w:rPr>
          <w:rFonts w:ascii="Times New Roman" w:eastAsia="Times New Roman" w:hAnsi="Times New Roman" w:cs="Times New Roman"/>
          <w:sz w:val="24"/>
          <w:szCs w:val="24"/>
          <w:lang w:eastAsia="es-ES"/>
        </w:rPr>
        <w:t>con una oferta adaptada a sus condiciones y necesidades.</w:t>
      </w:r>
    </w:p>
    <w:p w14:paraId="7B385280" w14:textId="7783BC57"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lastRenderedPageBreak/>
        <w:t xml:space="preserve">La especificidad de la </w:t>
      </w:r>
      <w:r w:rsidR="00A47BFB" w:rsidRPr="000F134D">
        <w:rPr>
          <w:rFonts w:ascii="Times New Roman" w:eastAsia="Times New Roman" w:hAnsi="Times New Roman" w:cs="Times New Roman"/>
          <w:sz w:val="24"/>
          <w:szCs w:val="24"/>
          <w:lang w:eastAsia="es-ES"/>
        </w:rPr>
        <w:t xml:space="preserve">Educación </w:t>
      </w:r>
      <w:r w:rsidRPr="000F134D">
        <w:rPr>
          <w:rFonts w:ascii="Times New Roman" w:eastAsia="Times New Roman" w:hAnsi="Times New Roman" w:cs="Times New Roman"/>
          <w:sz w:val="24"/>
          <w:szCs w:val="24"/>
          <w:lang w:eastAsia="es-ES"/>
        </w:rPr>
        <w:t xml:space="preserve">de Personas Adultas está recogida en el artículo 5 de la Ley 1/95, de 20 de enero, de la Generalitat Valenciana, de formación de las personas adultas (DOCV 2439, 31.01.1995), en </w:t>
      </w:r>
      <w:r w:rsidR="00B356DA" w:rsidRPr="000F134D">
        <w:rPr>
          <w:rFonts w:ascii="Times New Roman" w:eastAsia="Times New Roman" w:hAnsi="Times New Roman" w:cs="Times New Roman"/>
          <w:sz w:val="24"/>
          <w:szCs w:val="24"/>
          <w:lang w:eastAsia="es-ES"/>
        </w:rPr>
        <w:t xml:space="preserve">el </w:t>
      </w:r>
      <w:r w:rsidRPr="000F134D">
        <w:rPr>
          <w:rFonts w:ascii="Times New Roman" w:eastAsia="Times New Roman" w:hAnsi="Times New Roman" w:cs="Times New Roman"/>
          <w:sz w:val="24"/>
          <w:szCs w:val="24"/>
          <w:lang w:eastAsia="es-ES"/>
        </w:rPr>
        <w:t xml:space="preserve">que se </w:t>
      </w:r>
      <w:r w:rsidR="00616A72" w:rsidRPr="000F134D">
        <w:rPr>
          <w:rFonts w:ascii="Times New Roman" w:eastAsia="Times New Roman" w:hAnsi="Times New Roman" w:cs="Times New Roman"/>
          <w:sz w:val="24"/>
          <w:szCs w:val="24"/>
          <w:lang w:eastAsia="es-ES"/>
        </w:rPr>
        <w:t>dispone</w:t>
      </w:r>
      <w:r w:rsidRPr="000F134D">
        <w:rPr>
          <w:rFonts w:ascii="Times New Roman" w:eastAsia="Times New Roman" w:hAnsi="Times New Roman" w:cs="Times New Roman"/>
          <w:sz w:val="24"/>
          <w:szCs w:val="24"/>
          <w:lang w:eastAsia="es-ES"/>
        </w:rPr>
        <w:t xml:space="preserve"> que la obtención de titulaciones que posibilitan el acceso </w:t>
      </w:r>
      <w:r w:rsidR="00B356DA" w:rsidRPr="000F134D">
        <w:rPr>
          <w:rFonts w:ascii="Times New Roman" w:eastAsia="Times New Roman" w:hAnsi="Times New Roman" w:cs="Times New Roman"/>
          <w:sz w:val="24"/>
          <w:szCs w:val="24"/>
          <w:lang w:eastAsia="es-ES"/>
        </w:rPr>
        <w:t xml:space="preserve">al </w:t>
      </w:r>
      <w:r w:rsidRPr="000F134D">
        <w:rPr>
          <w:rFonts w:ascii="Times New Roman" w:eastAsia="Times New Roman" w:hAnsi="Times New Roman" w:cs="Times New Roman"/>
          <w:sz w:val="24"/>
          <w:szCs w:val="24"/>
          <w:lang w:eastAsia="es-ES"/>
        </w:rPr>
        <w:t>mundo del trabajo y a los diferentes niveles educativos se tiene que realizar por medio de modalidades, organizaciones y metodologías adaptadas a las características del aprendizaje de las personas adultas.</w:t>
      </w:r>
    </w:p>
    <w:p w14:paraId="3EB528AF" w14:textId="3C5B045A" w:rsidR="009478FD" w:rsidRPr="000F134D" w:rsidRDefault="009478F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El Real Decreto 217/2022, de 29 de marzo, por el que se establece la ordenación y las enseñanzas mínimas de la Educación Secundaria Obligatoria, determina, en su disposición adicional tercera, la especificidad de la educación de personas adultas con la necesidad consiguiente de proporcionar a este colectivo de personas una oferta formativa adaptada y una estructura curricular por ámbitos de conocimiento propia, y dispone, en su apartado 8, que las </w:t>
      </w:r>
      <w:r w:rsidR="00E852C4">
        <w:rPr>
          <w:rFonts w:ascii="Times New Roman" w:eastAsia="Times New Roman" w:hAnsi="Times New Roman" w:cs="Times New Roman"/>
          <w:sz w:val="24"/>
          <w:szCs w:val="24"/>
          <w:lang w:eastAsia="es-ES"/>
        </w:rPr>
        <w:t>a</w:t>
      </w:r>
      <w:r w:rsidRPr="000F134D">
        <w:rPr>
          <w:rFonts w:ascii="Times New Roman" w:eastAsia="Times New Roman" w:hAnsi="Times New Roman" w:cs="Times New Roman"/>
          <w:sz w:val="24"/>
          <w:szCs w:val="24"/>
          <w:lang w:eastAsia="es-ES"/>
        </w:rPr>
        <w:t>dministraciones educativas, en el ámbito de sus competencias, organizarán periódicamente pruebas para que las personas mayores de dieciocho años puedan obtener directamente el título de Graduado en Educación Secundaria Obligatoria, siempre que hayan alcanzado las competencias y los objetivos de la etapa.</w:t>
      </w:r>
    </w:p>
    <w:p w14:paraId="29661ABB" w14:textId="04602DB9" w:rsidR="00F23561" w:rsidRPr="000F134D" w:rsidRDefault="001375A2" w:rsidP="00BF4BA9">
      <w:pPr>
        <w:spacing w:line="360" w:lineRule="auto"/>
        <w:rPr>
          <w:rFonts w:ascii="Times New Roman" w:eastAsia="Times New Roman" w:hAnsi="Times New Roman" w:cs="Times New Roman"/>
          <w:sz w:val="24"/>
          <w:szCs w:val="24"/>
          <w:lang w:eastAsia="es-ES"/>
        </w:rPr>
      </w:pPr>
      <w:r w:rsidRPr="00ED3E59">
        <w:rPr>
          <w:rFonts w:ascii="Times New Roman" w:eastAsia="Times New Roman" w:hAnsi="Times New Roman" w:cs="Times New Roman"/>
          <w:sz w:val="24"/>
          <w:szCs w:val="24"/>
          <w:highlight w:val="yellow"/>
          <w:lang w:eastAsia="es-ES"/>
        </w:rPr>
        <w:t>E</w:t>
      </w:r>
      <w:r w:rsidR="006C13F3" w:rsidRPr="00ED3E59">
        <w:rPr>
          <w:rFonts w:ascii="Times New Roman" w:eastAsia="Times New Roman" w:hAnsi="Times New Roman" w:cs="Times New Roman"/>
          <w:sz w:val="24"/>
          <w:szCs w:val="24"/>
          <w:highlight w:val="yellow"/>
          <w:lang w:eastAsia="es-ES"/>
        </w:rPr>
        <w:t>n materia de ordenación académica y curricular</w:t>
      </w:r>
      <w:r w:rsidR="00237838" w:rsidRPr="00ED3E59">
        <w:rPr>
          <w:rFonts w:ascii="Times New Roman" w:eastAsia="Times New Roman" w:hAnsi="Times New Roman" w:cs="Times New Roman"/>
          <w:sz w:val="24"/>
          <w:szCs w:val="24"/>
          <w:highlight w:val="yellow"/>
          <w:lang w:eastAsia="es-ES"/>
        </w:rPr>
        <w:t xml:space="preserve">, se </w:t>
      </w:r>
      <w:r w:rsidRPr="00ED3E59">
        <w:rPr>
          <w:rFonts w:ascii="Times New Roman" w:eastAsia="Times New Roman" w:hAnsi="Times New Roman" w:cs="Times New Roman"/>
          <w:sz w:val="24"/>
          <w:szCs w:val="24"/>
          <w:highlight w:val="yellow"/>
          <w:lang w:eastAsia="es-ES"/>
        </w:rPr>
        <w:t xml:space="preserve">tendrá en cuenta </w:t>
      </w:r>
      <w:r w:rsidR="00237838" w:rsidRPr="00ED3E59">
        <w:rPr>
          <w:rFonts w:ascii="Times New Roman" w:eastAsia="Times New Roman" w:hAnsi="Times New Roman" w:cs="Times New Roman"/>
          <w:sz w:val="24"/>
          <w:szCs w:val="24"/>
          <w:highlight w:val="yellow"/>
          <w:lang w:eastAsia="es-ES"/>
        </w:rPr>
        <w:t>lo dispuesto en</w:t>
      </w:r>
      <w:r w:rsidR="00237838">
        <w:rPr>
          <w:rFonts w:ascii="Times New Roman" w:eastAsia="Times New Roman" w:hAnsi="Times New Roman" w:cs="Times New Roman"/>
          <w:sz w:val="24"/>
          <w:szCs w:val="24"/>
          <w:lang w:eastAsia="es-ES"/>
        </w:rPr>
        <w:t xml:space="preserve"> </w:t>
      </w:r>
      <w:r w:rsidR="002E7782" w:rsidRPr="000F134D">
        <w:rPr>
          <w:rFonts w:ascii="Times New Roman" w:eastAsia="Times New Roman" w:hAnsi="Times New Roman" w:cs="Times New Roman"/>
          <w:sz w:val="24"/>
          <w:szCs w:val="24"/>
          <w:lang w:eastAsia="es-ES"/>
        </w:rPr>
        <w:t xml:space="preserve">el Decreto </w:t>
      </w:r>
      <w:r w:rsidR="00783B81" w:rsidRPr="000F134D">
        <w:rPr>
          <w:rFonts w:ascii="Times New Roman" w:eastAsia="Times New Roman" w:hAnsi="Times New Roman" w:cs="Times New Roman"/>
          <w:sz w:val="24"/>
          <w:szCs w:val="24"/>
          <w:lang w:eastAsia="es-ES"/>
        </w:rPr>
        <w:t>77</w:t>
      </w:r>
      <w:r w:rsidR="002E7782" w:rsidRPr="000F134D">
        <w:rPr>
          <w:rFonts w:ascii="Times New Roman" w:eastAsia="Times New Roman" w:hAnsi="Times New Roman" w:cs="Times New Roman"/>
          <w:sz w:val="24"/>
          <w:szCs w:val="24"/>
          <w:lang w:eastAsia="es-ES"/>
        </w:rPr>
        <w:t xml:space="preserve">/2025, de </w:t>
      </w:r>
      <w:r w:rsidR="00783B81" w:rsidRPr="000F134D">
        <w:rPr>
          <w:rFonts w:ascii="Times New Roman" w:eastAsia="Times New Roman" w:hAnsi="Times New Roman" w:cs="Times New Roman"/>
          <w:sz w:val="24"/>
          <w:szCs w:val="24"/>
          <w:lang w:eastAsia="es-ES"/>
        </w:rPr>
        <w:t>27</w:t>
      </w:r>
      <w:r w:rsidR="002E7782" w:rsidRPr="000F134D">
        <w:rPr>
          <w:rFonts w:ascii="Times New Roman" w:eastAsia="Times New Roman" w:hAnsi="Times New Roman" w:cs="Times New Roman"/>
          <w:sz w:val="24"/>
          <w:szCs w:val="24"/>
          <w:lang w:eastAsia="es-ES"/>
        </w:rPr>
        <w:t xml:space="preserve"> de </w:t>
      </w:r>
      <w:r w:rsidR="00783B81" w:rsidRPr="000F134D">
        <w:rPr>
          <w:rFonts w:ascii="Times New Roman" w:eastAsia="Times New Roman" w:hAnsi="Times New Roman" w:cs="Times New Roman"/>
          <w:sz w:val="24"/>
          <w:szCs w:val="24"/>
          <w:lang w:eastAsia="es-ES"/>
        </w:rPr>
        <w:t>mayo</w:t>
      </w:r>
      <w:r w:rsidR="002E7782" w:rsidRPr="000F134D">
        <w:rPr>
          <w:rFonts w:ascii="Times New Roman" w:eastAsia="Times New Roman" w:hAnsi="Times New Roman" w:cs="Times New Roman"/>
          <w:sz w:val="24"/>
          <w:szCs w:val="24"/>
          <w:lang w:eastAsia="es-ES"/>
        </w:rPr>
        <w:t>, del Consell, por el que se establecen la ordenación, currículum y evaluación de la educación básica de personas adultas, y se regula la prueba para que las personas mayores de dieciocho años puedan obtener de forma directa el título de Graduado en Educación Secundaria Obligatoria.</w:t>
      </w:r>
    </w:p>
    <w:p w14:paraId="4D1C3FCA" w14:textId="599830EE"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Por otro lado,</w:t>
      </w:r>
      <w:r w:rsidR="003655FC" w:rsidRPr="000F134D">
        <w:rPr>
          <w:rFonts w:ascii="Times New Roman" w:eastAsia="Times New Roman" w:hAnsi="Times New Roman" w:cs="Times New Roman"/>
          <w:sz w:val="24"/>
          <w:szCs w:val="24"/>
          <w:lang w:eastAsia="es-ES"/>
        </w:rPr>
        <w:t xml:space="preserve"> la disposición transitoria cuarta del citado Decreto 77/2025 establece que</w:t>
      </w:r>
      <w:r w:rsidR="00C26AD8" w:rsidRPr="000F134D">
        <w:rPr>
          <w:rFonts w:ascii="Times New Roman" w:eastAsia="Times New Roman" w:hAnsi="Times New Roman" w:cs="Times New Roman"/>
          <w:sz w:val="24"/>
          <w:szCs w:val="24"/>
          <w:lang w:eastAsia="es-ES"/>
        </w:rPr>
        <w:t xml:space="preserve"> en tanto no se regule de manera específica la organización y el funcionamiento de los centros de educación de personas adultas, será aplicable transitoriamente lo que determinan los epígrafes 2, 4 y 5 del apartado séptimo de la Orden de 14 de junio de 2000, de la Conselleria de Cultura y Educación, por la que se regula la implantación de los programas formativos dirigidos a la Formación de Personas Adultas establecidos en los anexos I y III del Decreto 220/1999, de 23 de noviembre, del Govern </w:t>
      </w:r>
      <w:proofErr w:type="spellStart"/>
      <w:r w:rsidR="00C26AD8" w:rsidRPr="000F134D">
        <w:rPr>
          <w:rFonts w:ascii="Times New Roman" w:eastAsia="Times New Roman" w:hAnsi="Times New Roman" w:cs="Times New Roman"/>
          <w:sz w:val="24"/>
          <w:szCs w:val="24"/>
          <w:lang w:eastAsia="es-ES"/>
        </w:rPr>
        <w:t>Valencià</w:t>
      </w:r>
      <w:proofErr w:type="spellEnd"/>
      <w:r w:rsidR="00C26AD8" w:rsidRPr="000F134D">
        <w:rPr>
          <w:rFonts w:ascii="Times New Roman" w:eastAsia="Times New Roman" w:hAnsi="Times New Roman" w:cs="Times New Roman"/>
          <w:sz w:val="24"/>
          <w:szCs w:val="24"/>
          <w:lang w:eastAsia="es-ES"/>
        </w:rPr>
        <w:t>, y por la que se dictan instrucciones para la organización y el funcionamiento de los centros públicos de Formación de Personas Adultas de la Comunitat Valenciana, referidos a los</w:t>
      </w:r>
      <w:r w:rsidR="001F339D" w:rsidRPr="000F134D">
        <w:rPr>
          <w:rFonts w:ascii="Times New Roman" w:eastAsia="Times New Roman" w:hAnsi="Times New Roman" w:cs="Times New Roman"/>
          <w:sz w:val="24"/>
          <w:szCs w:val="24"/>
          <w:lang w:eastAsia="es-ES"/>
        </w:rPr>
        <w:t xml:space="preserve"> órganos de gobierno de los centros públicos de Educación de Personas Adultas y a los </w:t>
      </w:r>
      <w:r w:rsidR="00C26AD8" w:rsidRPr="000F134D">
        <w:rPr>
          <w:rFonts w:ascii="Times New Roman" w:eastAsia="Times New Roman" w:hAnsi="Times New Roman" w:cs="Times New Roman"/>
          <w:sz w:val="24"/>
          <w:szCs w:val="24"/>
          <w:lang w:eastAsia="es-ES"/>
        </w:rPr>
        <w:lastRenderedPageBreak/>
        <w:t xml:space="preserve">órganos de coordinación docente, teniendo en cuenta que las referencias que realiza al Decreto 234/1997, de 2 de septiembre, del Gobierno Valenciano, por el que se aprueba el Reglamento </w:t>
      </w:r>
      <w:r w:rsidR="00990420">
        <w:rPr>
          <w:rFonts w:ascii="Times New Roman" w:eastAsia="Times New Roman" w:hAnsi="Times New Roman" w:cs="Times New Roman"/>
          <w:sz w:val="24"/>
          <w:szCs w:val="24"/>
          <w:lang w:eastAsia="es-ES"/>
        </w:rPr>
        <w:t>o</w:t>
      </w:r>
      <w:r w:rsidR="00C26AD8" w:rsidRPr="000F134D">
        <w:rPr>
          <w:rFonts w:ascii="Times New Roman" w:eastAsia="Times New Roman" w:hAnsi="Times New Roman" w:cs="Times New Roman"/>
          <w:sz w:val="24"/>
          <w:szCs w:val="24"/>
          <w:lang w:eastAsia="es-ES"/>
        </w:rPr>
        <w:t xml:space="preserve">rgánico y </w:t>
      </w:r>
      <w:r w:rsidR="00990420">
        <w:rPr>
          <w:rFonts w:ascii="Times New Roman" w:eastAsia="Times New Roman" w:hAnsi="Times New Roman" w:cs="Times New Roman"/>
          <w:sz w:val="24"/>
          <w:szCs w:val="24"/>
          <w:lang w:eastAsia="es-ES"/>
        </w:rPr>
        <w:t>f</w:t>
      </w:r>
      <w:r w:rsidR="00C26AD8" w:rsidRPr="000F134D">
        <w:rPr>
          <w:rFonts w:ascii="Times New Roman" w:eastAsia="Times New Roman" w:hAnsi="Times New Roman" w:cs="Times New Roman"/>
          <w:sz w:val="24"/>
          <w:szCs w:val="24"/>
          <w:lang w:eastAsia="es-ES"/>
        </w:rPr>
        <w:t>uncional de los institutos de Educación Secundaria, se entenderán referidos al vigente Decreto 252/2019, de 29 de noviembre</w:t>
      </w:r>
      <w:r w:rsidR="008C55B2"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 xml:space="preserve">En cuanto a los centros públicos de </w:t>
      </w:r>
      <w:r w:rsidR="00C26AD8" w:rsidRPr="000F134D">
        <w:rPr>
          <w:rFonts w:ascii="Times New Roman" w:eastAsia="Times New Roman" w:hAnsi="Times New Roman" w:cs="Times New Roman"/>
          <w:sz w:val="24"/>
          <w:szCs w:val="24"/>
          <w:lang w:eastAsia="es-ES"/>
        </w:rPr>
        <w:t>Educación</w:t>
      </w:r>
      <w:r w:rsidRPr="000F134D">
        <w:rPr>
          <w:rFonts w:ascii="Times New Roman" w:eastAsia="Times New Roman" w:hAnsi="Times New Roman" w:cs="Times New Roman"/>
          <w:sz w:val="24"/>
          <w:szCs w:val="24"/>
          <w:lang w:eastAsia="es-ES"/>
        </w:rPr>
        <w:t xml:space="preserve"> de Personas Adultas de titularidad de las corporaciones locales, l</w:t>
      </w:r>
      <w:r w:rsidR="009C66DE" w:rsidRPr="000F134D">
        <w:rPr>
          <w:rFonts w:ascii="Times New Roman" w:eastAsia="Times New Roman" w:hAnsi="Times New Roman" w:cs="Times New Roman"/>
          <w:sz w:val="24"/>
          <w:szCs w:val="24"/>
          <w:lang w:eastAsia="es-ES"/>
        </w:rPr>
        <w:t>e</w:t>
      </w:r>
      <w:r w:rsidRPr="000F134D">
        <w:rPr>
          <w:rFonts w:ascii="Times New Roman" w:eastAsia="Times New Roman" w:hAnsi="Times New Roman" w:cs="Times New Roman"/>
          <w:sz w:val="24"/>
          <w:szCs w:val="24"/>
          <w:lang w:eastAsia="es-ES"/>
        </w:rPr>
        <w:t xml:space="preserve">s es también de aplicación </w:t>
      </w:r>
      <w:r w:rsidR="009C66DE" w:rsidRPr="000F134D">
        <w:rPr>
          <w:rFonts w:ascii="Times New Roman" w:eastAsia="Times New Roman" w:hAnsi="Times New Roman" w:cs="Times New Roman"/>
          <w:sz w:val="24"/>
          <w:szCs w:val="24"/>
          <w:lang w:eastAsia="es-ES"/>
        </w:rPr>
        <w:t>lo</w:t>
      </w:r>
      <w:r w:rsidRPr="000F134D">
        <w:rPr>
          <w:rFonts w:ascii="Times New Roman" w:eastAsia="Times New Roman" w:hAnsi="Times New Roman" w:cs="Times New Roman"/>
          <w:sz w:val="24"/>
          <w:szCs w:val="24"/>
          <w:lang w:eastAsia="es-ES"/>
        </w:rPr>
        <w:t xml:space="preserve"> que dispone</w:t>
      </w:r>
      <w:r w:rsidR="00C26AD8" w:rsidRPr="000F134D">
        <w:rPr>
          <w:rFonts w:ascii="Times New Roman" w:eastAsia="Times New Roman" w:hAnsi="Times New Roman" w:cs="Times New Roman"/>
          <w:sz w:val="24"/>
          <w:szCs w:val="24"/>
          <w:lang w:eastAsia="es-ES"/>
        </w:rPr>
        <w:t>n</w:t>
      </w:r>
      <w:r w:rsidRPr="000F134D">
        <w:rPr>
          <w:rFonts w:ascii="Times New Roman" w:eastAsia="Times New Roman" w:hAnsi="Times New Roman" w:cs="Times New Roman"/>
          <w:sz w:val="24"/>
          <w:szCs w:val="24"/>
          <w:lang w:eastAsia="es-ES"/>
        </w:rPr>
        <w:t xml:space="preserve"> </w:t>
      </w:r>
      <w:r w:rsidR="00C26AD8" w:rsidRPr="000F134D">
        <w:rPr>
          <w:rFonts w:ascii="Times New Roman" w:eastAsia="Times New Roman" w:hAnsi="Times New Roman" w:cs="Times New Roman"/>
          <w:sz w:val="24"/>
          <w:szCs w:val="24"/>
          <w:lang w:eastAsia="es-ES"/>
        </w:rPr>
        <w:t xml:space="preserve">los mismos apartados </w:t>
      </w:r>
      <w:r w:rsidRPr="000F134D">
        <w:rPr>
          <w:rFonts w:ascii="Times New Roman" w:eastAsia="Times New Roman" w:hAnsi="Times New Roman" w:cs="Times New Roman"/>
          <w:sz w:val="24"/>
          <w:szCs w:val="24"/>
          <w:lang w:eastAsia="es-ES"/>
        </w:rPr>
        <w:t xml:space="preserve">de la orden </w:t>
      </w:r>
      <w:r w:rsidR="009C66DE" w:rsidRPr="000F134D">
        <w:rPr>
          <w:rFonts w:ascii="Times New Roman" w:eastAsia="Times New Roman" w:hAnsi="Times New Roman" w:cs="Times New Roman"/>
          <w:sz w:val="24"/>
          <w:szCs w:val="24"/>
          <w:lang w:eastAsia="es-ES"/>
        </w:rPr>
        <w:t>antes</w:t>
      </w:r>
      <w:r w:rsidRPr="000F134D">
        <w:rPr>
          <w:rFonts w:ascii="Times New Roman" w:eastAsia="Times New Roman" w:hAnsi="Times New Roman" w:cs="Times New Roman"/>
          <w:sz w:val="24"/>
          <w:szCs w:val="24"/>
          <w:lang w:eastAsia="es-ES"/>
        </w:rPr>
        <w:t xml:space="preserve"> mencionada, con la particularidad </w:t>
      </w:r>
      <w:r w:rsidR="009C66DE" w:rsidRPr="000F134D">
        <w:rPr>
          <w:rFonts w:ascii="Times New Roman" w:eastAsia="Times New Roman" w:hAnsi="Times New Roman" w:cs="Times New Roman"/>
          <w:sz w:val="24"/>
          <w:szCs w:val="24"/>
          <w:lang w:eastAsia="es-ES"/>
        </w:rPr>
        <w:t xml:space="preserve">de </w:t>
      </w:r>
      <w:r w:rsidRPr="000F134D">
        <w:rPr>
          <w:rFonts w:ascii="Times New Roman" w:eastAsia="Times New Roman" w:hAnsi="Times New Roman" w:cs="Times New Roman"/>
          <w:sz w:val="24"/>
          <w:szCs w:val="24"/>
          <w:lang w:eastAsia="es-ES"/>
        </w:rPr>
        <w:t xml:space="preserve">que las competencias en relación con el nombramiento y cese del director o la directora y del equipo directivo atribuidas a la </w:t>
      </w:r>
      <w:proofErr w:type="spellStart"/>
      <w:r w:rsidR="008E00B3" w:rsidRPr="000F134D">
        <w:rPr>
          <w:rFonts w:ascii="Times New Roman" w:eastAsia="Times New Roman" w:hAnsi="Times New Roman" w:cs="Times New Roman"/>
          <w:sz w:val="24"/>
          <w:szCs w:val="24"/>
          <w:lang w:eastAsia="es-ES"/>
        </w:rPr>
        <w:t>c</w:t>
      </w:r>
      <w:r w:rsidRPr="000F134D">
        <w:rPr>
          <w:rFonts w:ascii="Times New Roman" w:eastAsia="Times New Roman" w:hAnsi="Times New Roman" w:cs="Times New Roman"/>
          <w:sz w:val="24"/>
          <w:szCs w:val="24"/>
          <w:lang w:eastAsia="es-ES"/>
        </w:rPr>
        <w:t>onseller</w:t>
      </w:r>
      <w:r w:rsidR="009C66DE"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a</w:t>
      </w:r>
      <w:proofErr w:type="spellEnd"/>
      <w:r w:rsidRPr="000F134D">
        <w:rPr>
          <w:rFonts w:ascii="Times New Roman" w:eastAsia="Times New Roman" w:hAnsi="Times New Roman" w:cs="Times New Roman"/>
          <w:sz w:val="24"/>
          <w:szCs w:val="24"/>
          <w:lang w:eastAsia="es-ES"/>
        </w:rPr>
        <w:t xml:space="preserve"> </w:t>
      </w:r>
      <w:r w:rsidR="00AF209C" w:rsidRPr="000F134D">
        <w:rPr>
          <w:rFonts w:ascii="Times New Roman" w:eastAsia="Times New Roman" w:hAnsi="Times New Roman" w:cs="Times New Roman"/>
          <w:sz w:val="24"/>
          <w:szCs w:val="24"/>
          <w:lang w:eastAsia="es-ES"/>
        </w:rPr>
        <w:t>competente en materia de educación</w:t>
      </w:r>
      <w:r w:rsidRPr="000F134D">
        <w:rPr>
          <w:rFonts w:ascii="Times New Roman" w:eastAsia="Times New Roman" w:hAnsi="Times New Roman" w:cs="Times New Roman"/>
          <w:sz w:val="24"/>
          <w:szCs w:val="24"/>
          <w:lang w:eastAsia="es-ES"/>
        </w:rPr>
        <w:t>, se tienen que entender referidas a la entidad local titular del centro.</w:t>
      </w:r>
    </w:p>
    <w:p w14:paraId="4826A993" w14:textId="10149F5C"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Respecto a la regulación del derecho de las personas adultas </w:t>
      </w:r>
      <w:r w:rsidR="00980B44" w:rsidRPr="000F134D">
        <w:rPr>
          <w:rFonts w:ascii="Times New Roman" w:eastAsia="Times New Roman" w:hAnsi="Times New Roman" w:cs="Times New Roman"/>
          <w:sz w:val="24"/>
          <w:szCs w:val="24"/>
          <w:lang w:eastAsia="es-ES"/>
        </w:rPr>
        <w:t xml:space="preserve">matriculadas </w:t>
      </w:r>
      <w:r w:rsidRPr="000F134D">
        <w:rPr>
          <w:rFonts w:ascii="Times New Roman" w:eastAsia="Times New Roman" w:hAnsi="Times New Roman" w:cs="Times New Roman"/>
          <w:sz w:val="24"/>
          <w:szCs w:val="24"/>
          <w:lang w:eastAsia="es-ES"/>
        </w:rPr>
        <w:t xml:space="preserve">a </w:t>
      </w:r>
      <w:r w:rsidR="009C7B02" w:rsidRPr="000F134D">
        <w:rPr>
          <w:rFonts w:ascii="Times New Roman" w:eastAsia="Times New Roman" w:hAnsi="Times New Roman" w:cs="Times New Roman"/>
          <w:sz w:val="24"/>
          <w:szCs w:val="24"/>
          <w:lang w:eastAsia="es-ES"/>
        </w:rPr>
        <w:t xml:space="preserve">que </w:t>
      </w:r>
      <w:r w:rsidR="000A2F52" w:rsidRPr="000F134D">
        <w:rPr>
          <w:rFonts w:ascii="Times New Roman" w:eastAsia="Times New Roman" w:hAnsi="Times New Roman" w:cs="Times New Roman"/>
          <w:sz w:val="24"/>
          <w:szCs w:val="24"/>
          <w:lang w:eastAsia="es-ES"/>
        </w:rPr>
        <w:t xml:space="preserve">su dedicación, esfuerzo y rendimiento sean valorados y reconocidos con objetividad, </w:t>
      </w:r>
      <w:r w:rsidRPr="000F134D">
        <w:rPr>
          <w:rFonts w:ascii="Times New Roman" w:eastAsia="Times New Roman" w:hAnsi="Times New Roman" w:cs="Times New Roman"/>
          <w:sz w:val="24"/>
          <w:szCs w:val="24"/>
          <w:lang w:eastAsia="es-ES"/>
        </w:rPr>
        <w:t>hay que atenerse a</w:t>
      </w:r>
      <w:r w:rsidR="009C66DE"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l</w:t>
      </w:r>
      <w:r w:rsidR="009C66DE" w:rsidRPr="000F134D">
        <w:rPr>
          <w:rFonts w:ascii="Times New Roman" w:eastAsia="Times New Roman" w:hAnsi="Times New Roman" w:cs="Times New Roman"/>
          <w:sz w:val="24"/>
          <w:szCs w:val="24"/>
          <w:lang w:eastAsia="es-ES"/>
        </w:rPr>
        <w:t>o</w:t>
      </w:r>
      <w:r w:rsidRPr="000F134D">
        <w:rPr>
          <w:rFonts w:ascii="Times New Roman" w:eastAsia="Times New Roman" w:hAnsi="Times New Roman" w:cs="Times New Roman"/>
          <w:sz w:val="24"/>
          <w:szCs w:val="24"/>
          <w:lang w:eastAsia="es-ES"/>
        </w:rPr>
        <w:t xml:space="preserve"> que determina la Orden 32/2011, de 20 de diciembre, de la Conseller</w:t>
      </w:r>
      <w:r w:rsidR="009C66DE"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 xml:space="preserve">a de Educación, Formación y </w:t>
      </w:r>
      <w:r w:rsidR="009C66DE" w:rsidRPr="000F134D">
        <w:rPr>
          <w:rFonts w:ascii="Times New Roman" w:eastAsia="Times New Roman" w:hAnsi="Times New Roman" w:cs="Times New Roman"/>
          <w:sz w:val="24"/>
          <w:szCs w:val="24"/>
          <w:lang w:eastAsia="es-ES"/>
        </w:rPr>
        <w:t>Empleo</w:t>
      </w:r>
      <w:r w:rsidRPr="000F134D">
        <w:rPr>
          <w:rFonts w:ascii="Times New Roman" w:eastAsia="Times New Roman" w:hAnsi="Times New Roman" w:cs="Times New Roman"/>
          <w:sz w:val="24"/>
          <w:szCs w:val="24"/>
          <w:lang w:eastAsia="es-ES"/>
        </w:rPr>
        <w:t xml:space="preserve">, por la </w:t>
      </w:r>
      <w:r w:rsidR="009C66DE" w:rsidRPr="000F134D">
        <w:rPr>
          <w:rFonts w:ascii="Times New Roman" w:eastAsia="Times New Roman" w:hAnsi="Times New Roman" w:cs="Times New Roman"/>
          <w:sz w:val="24"/>
          <w:szCs w:val="24"/>
          <w:lang w:eastAsia="es-ES"/>
        </w:rPr>
        <w:t>que</w:t>
      </w:r>
      <w:r w:rsidRPr="000F134D">
        <w:rPr>
          <w:rFonts w:ascii="Times New Roman" w:eastAsia="Times New Roman" w:hAnsi="Times New Roman" w:cs="Times New Roman"/>
          <w:sz w:val="24"/>
          <w:szCs w:val="24"/>
          <w:lang w:eastAsia="es-ES"/>
        </w:rPr>
        <w:t xml:space="preserve"> se regula el derecho del alumnado a la objetividad en la evaluación y se establece el procedimiento de reclamación de calificaciones obtenidas y de las decisiones de promoción, de certificación o de obtención del título académico que corresponda (DOGV n.º 6680, de 28.12.2011).</w:t>
      </w:r>
    </w:p>
    <w:p w14:paraId="0E4453CF" w14:textId="48283005"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La Orden 2/2019, de 2 de julio, de la Conseller</w:t>
      </w:r>
      <w:r w:rsidR="009C66DE"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 xml:space="preserve">a de Educación, Cultura y Deporte, por la </w:t>
      </w:r>
      <w:r w:rsidR="009C66DE" w:rsidRPr="000F134D">
        <w:rPr>
          <w:rFonts w:ascii="Times New Roman" w:eastAsia="Times New Roman" w:hAnsi="Times New Roman" w:cs="Times New Roman"/>
          <w:sz w:val="24"/>
          <w:szCs w:val="24"/>
          <w:lang w:eastAsia="es-ES"/>
        </w:rPr>
        <w:t>que</w:t>
      </w:r>
      <w:r w:rsidRPr="000F134D">
        <w:rPr>
          <w:rFonts w:ascii="Times New Roman" w:eastAsia="Times New Roman" w:hAnsi="Times New Roman" w:cs="Times New Roman"/>
          <w:sz w:val="24"/>
          <w:szCs w:val="24"/>
          <w:lang w:eastAsia="es-ES"/>
        </w:rPr>
        <w:t xml:space="preserve"> se crean las zonas territoriales de actuación de los centros públicos específicos de Formación de Personas Adultas y se establece la composición por unidades de los centros de titularidad de la Generalitat y de sus extensiones (DOGV n.º 8585, de 05.07.2019), modificada parcialmente en sus anexos I </w:t>
      </w:r>
      <w:r w:rsidR="009C66DE" w:rsidRPr="000F134D">
        <w:rPr>
          <w:rFonts w:ascii="Times New Roman" w:eastAsia="Times New Roman" w:hAnsi="Times New Roman" w:cs="Times New Roman"/>
          <w:sz w:val="24"/>
          <w:szCs w:val="24"/>
          <w:lang w:eastAsia="es-ES"/>
        </w:rPr>
        <w:t>y</w:t>
      </w:r>
      <w:r w:rsidRPr="000F134D">
        <w:rPr>
          <w:rFonts w:ascii="Times New Roman" w:eastAsia="Times New Roman" w:hAnsi="Times New Roman" w:cs="Times New Roman"/>
          <w:sz w:val="24"/>
          <w:szCs w:val="24"/>
          <w:lang w:eastAsia="es-ES"/>
        </w:rPr>
        <w:t xml:space="preserve"> </w:t>
      </w:r>
      <w:r w:rsidR="009C66DE"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I por la corrección de errores de 7 de octubre de 2019, determina la estructura según zonas territoriales de actuación de la red valenciana de centros públicos específicos de Formación de Personas Adultas, con indicación de las unidades de los centros de FPA de titularidad de la Generalitat y de sus extensiones.</w:t>
      </w:r>
    </w:p>
    <w:p w14:paraId="3E9AC2A4" w14:textId="77777777" w:rsidR="002A7AEC" w:rsidRPr="002A7AEC" w:rsidRDefault="002A7AEC" w:rsidP="002A7AEC">
      <w:pPr>
        <w:pStyle w:val="Textoindependiente"/>
        <w:spacing w:after="0" w:line="360" w:lineRule="auto"/>
        <w:rPr>
          <w:rFonts w:ascii="Times New Roman" w:hAnsi="Times New Roman" w:cs="Times New Roman"/>
          <w:color w:val="000000" w:themeColor="text1"/>
          <w:sz w:val="24"/>
          <w:szCs w:val="24"/>
          <w:highlight w:val="yellow"/>
        </w:rPr>
      </w:pPr>
      <w:bookmarkStart w:id="1" w:name="_Hlk129766793"/>
      <w:bookmarkStart w:id="2" w:name="_Hlk129766894"/>
      <w:bookmarkEnd w:id="1"/>
      <w:bookmarkEnd w:id="2"/>
      <w:r w:rsidRPr="002A7AEC">
        <w:rPr>
          <w:rFonts w:ascii="Times New Roman" w:hAnsi="Times New Roman" w:cs="Times New Roman"/>
          <w:color w:val="000000" w:themeColor="text1"/>
          <w:sz w:val="24"/>
          <w:szCs w:val="24"/>
          <w:highlight w:val="yellow"/>
        </w:rPr>
        <w:t xml:space="preserve">La Conselleria de Educación, Cultura y Universidades reafirma su compromiso con la mejora de la calidad del sistema educativo de la Comunitat Valenciana, impulsando actuaciones para favorecer la convivencia, promover entornos escolares seguros, colaborativos e innovadores; así como, en la actualización del currículo, el apoyo al </w:t>
      </w:r>
      <w:r w:rsidRPr="002A7AEC">
        <w:rPr>
          <w:rFonts w:ascii="Times New Roman" w:hAnsi="Times New Roman" w:cs="Times New Roman"/>
          <w:color w:val="000000" w:themeColor="text1"/>
          <w:sz w:val="24"/>
          <w:szCs w:val="24"/>
          <w:highlight w:val="yellow"/>
        </w:rPr>
        <w:lastRenderedPageBreak/>
        <w:t>profesorado, la optimización de recursos y la reducción de cargas administrativas, en línea con el proceso de simplificación administrativa y transformación digital de la Generalitat Valenciana. Todo ello adoptando un enfoque pedagógico en el que se tienen que incluir de manera transversal y en todo momento los principios de coeducación y de igualdad de género.</w:t>
      </w:r>
    </w:p>
    <w:p w14:paraId="5229D522" w14:textId="7680A707" w:rsidR="002A7AEC" w:rsidRPr="002A7AEC" w:rsidRDefault="002A7AEC" w:rsidP="002A7AEC">
      <w:pPr>
        <w:pStyle w:val="Textoindependiente"/>
        <w:spacing w:after="0" w:line="360" w:lineRule="auto"/>
        <w:rPr>
          <w:rFonts w:ascii="Times New Roman" w:hAnsi="Times New Roman" w:cs="Times New Roman"/>
          <w:sz w:val="24"/>
          <w:szCs w:val="24"/>
          <w:highlight w:val="yellow"/>
        </w:rPr>
      </w:pPr>
      <w:r w:rsidRPr="002A7AEC">
        <w:rPr>
          <w:rFonts w:ascii="Times New Roman" w:hAnsi="Times New Roman" w:cs="Times New Roman"/>
          <w:sz w:val="24"/>
          <w:szCs w:val="24"/>
          <w:highlight w:val="yellow"/>
        </w:rPr>
        <w:t xml:space="preserve">Mediante la presente resolución se dispone la publicación del anexo correspondiente a las instrucciones para la organización y el funcionamiento de los centros que imparten </w:t>
      </w:r>
      <w:r w:rsidRPr="00ED3E59">
        <w:rPr>
          <w:rFonts w:ascii="Times New Roman" w:hAnsi="Times New Roman" w:cs="Times New Roman"/>
          <w:sz w:val="24"/>
          <w:szCs w:val="24"/>
          <w:highlight w:val="yellow"/>
        </w:rPr>
        <w:t xml:space="preserve">Educación de Personas Adultas en la </w:t>
      </w:r>
      <w:r w:rsidRPr="009468D8">
        <w:rPr>
          <w:rFonts w:ascii="Times New Roman" w:hAnsi="Times New Roman" w:cs="Times New Roman"/>
          <w:sz w:val="24"/>
          <w:szCs w:val="24"/>
          <w:highlight w:val="yellow"/>
        </w:rPr>
        <w:t>Comunitat Valenciana, durante el curso 2026-2027, con el objetivo de ofrecer información actualizada sobre los documentos institucionales del centro (Proyecto educativo de centro -PEC-, Programación General Anual -PGA-, Normas de Organización y Funcionamiento</w:t>
      </w:r>
      <w:r w:rsidRPr="009468D8">
        <w:rPr>
          <w:rFonts w:ascii="Times New Roman" w:hAnsi="Times New Roman" w:cs="Times New Roman"/>
          <w:sz w:val="24"/>
          <w:szCs w:val="24"/>
        </w:rPr>
        <w:t xml:space="preserve"> </w:t>
      </w:r>
      <w:r w:rsidRPr="002A7AEC">
        <w:rPr>
          <w:rFonts w:ascii="Times New Roman" w:hAnsi="Times New Roman" w:cs="Times New Roman"/>
          <w:sz w:val="24"/>
          <w:szCs w:val="24"/>
          <w:highlight w:val="yellow"/>
        </w:rPr>
        <w:t>-NOF-…), las medidas de ordenación académica, la elaboración de los horarios y otros aspectos didácticos y organizativos, en los que serán de aplicación los principios coeducativos.</w:t>
      </w:r>
    </w:p>
    <w:p w14:paraId="29E2651A" w14:textId="77777777" w:rsidR="002A7AEC" w:rsidRPr="009468D8" w:rsidRDefault="002A7AEC" w:rsidP="002A7AEC">
      <w:pPr>
        <w:pStyle w:val="Textoindependiente"/>
        <w:spacing w:after="0" w:line="360" w:lineRule="auto"/>
        <w:rPr>
          <w:rFonts w:ascii="Times New Roman" w:hAnsi="Times New Roman" w:cs="Times New Roman"/>
          <w:sz w:val="24"/>
          <w:szCs w:val="24"/>
        </w:rPr>
      </w:pPr>
      <w:r w:rsidRPr="002A7AEC">
        <w:rPr>
          <w:rFonts w:ascii="Times New Roman" w:hAnsi="Times New Roman" w:cs="Times New Roman"/>
          <w:color w:val="000000" w:themeColor="text1"/>
          <w:sz w:val="24"/>
          <w:szCs w:val="24"/>
          <w:highlight w:val="yellow"/>
        </w:rPr>
        <w:t xml:space="preserve">Por tanto, de conformidad con el Decreto 16/2025, de 3 de diciembre, del President de la Generalitat, por el que se determinan el número y la denominación de las </w:t>
      </w:r>
      <w:proofErr w:type="spellStart"/>
      <w:r w:rsidRPr="002A7AEC">
        <w:rPr>
          <w:rFonts w:ascii="Times New Roman" w:hAnsi="Times New Roman" w:cs="Times New Roman"/>
          <w:color w:val="000000" w:themeColor="text1"/>
          <w:sz w:val="24"/>
          <w:szCs w:val="24"/>
          <w:highlight w:val="yellow"/>
        </w:rPr>
        <w:t>consellerias</w:t>
      </w:r>
      <w:proofErr w:type="spellEnd"/>
      <w:r w:rsidRPr="002A7AEC">
        <w:rPr>
          <w:rFonts w:ascii="Times New Roman" w:hAnsi="Times New Roman" w:cs="Times New Roman"/>
          <w:color w:val="000000" w:themeColor="text1"/>
          <w:sz w:val="24"/>
          <w:szCs w:val="24"/>
          <w:highlight w:val="yellow"/>
        </w:rPr>
        <w:t xml:space="preserve">, y sus competencias (DOGV 10253 bis, 03.12.2025), el Decreto 186/2025, de 5 de diciembre, del Consell, por el que establece la estructura orgánica básica de la Presidencia y de las </w:t>
      </w:r>
      <w:proofErr w:type="spellStart"/>
      <w:r w:rsidRPr="002A7AEC">
        <w:rPr>
          <w:rFonts w:ascii="Times New Roman" w:hAnsi="Times New Roman" w:cs="Times New Roman"/>
          <w:color w:val="000000" w:themeColor="text1"/>
          <w:sz w:val="24"/>
          <w:szCs w:val="24"/>
          <w:highlight w:val="yellow"/>
        </w:rPr>
        <w:t>consellerias</w:t>
      </w:r>
      <w:proofErr w:type="spellEnd"/>
      <w:r w:rsidRPr="002A7AEC">
        <w:rPr>
          <w:rFonts w:ascii="Times New Roman" w:hAnsi="Times New Roman" w:cs="Times New Roman"/>
          <w:color w:val="000000" w:themeColor="text1"/>
          <w:sz w:val="24"/>
          <w:szCs w:val="24"/>
          <w:highlight w:val="yellow"/>
        </w:rPr>
        <w:t xml:space="preserve"> de la Generalitat (DOGV 10255 bis, 05.12.2025), modificado por el Decreto 48/2026, de 10 de abril, del Consell (DOGV 10340, 13.04.2026), </w:t>
      </w:r>
      <w:r w:rsidRPr="002A7AEC">
        <w:rPr>
          <w:rFonts w:ascii="Times New Roman" w:hAnsi="Times New Roman" w:cs="Times New Roman"/>
          <w:sz w:val="24"/>
          <w:szCs w:val="24"/>
          <w:highlight w:val="yellow"/>
        </w:rPr>
        <w:t xml:space="preserve">y el Decreto </w:t>
      </w:r>
      <w:r w:rsidRPr="009468D8">
        <w:rPr>
          <w:rFonts w:ascii="Times New Roman" w:hAnsi="Times New Roman" w:cs="Times New Roman"/>
          <w:sz w:val="24"/>
          <w:szCs w:val="24"/>
          <w:highlight w:val="yellow"/>
        </w:rPr>
        <w:t>18/2025, de 4 de diciembre, del President de la Generalitat, por el cual se determinan las secretarías autonómicas de la Administración del Consell (DOGV 10254 bis, 04.12.2025),</w:t>
      </w:r>
    </w:p>
    <w:p w14:paraId="51AE8E5E" w14:textId="3541DCD4" w:rsidR="00BC1DD0" w:rsidRPr="000F134D" w:rsidRDefault="005E60A4" w:rsidP="005E60A4">
      <w:pPr>
        <w:spacing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RESUELVO</w:t>
      </w:r>
    </w:p>
    <w:p w14:paraId="1C6A6B80" w14:textId="77777777" w:rsidR="00F23561" w:rsidRPr="000F134D" w:rsidRDefault="00F23561" w:rsidP="00BF4BA9">
      <w:pPr>
        <w:spacing w:line="360" w:lineRule="auto"/>
        <w:rPr>
          <w:rFonts w:ascii="Times New Roman" w:eastAsia="Times New Roman" w:hAnsi="Times New Roman" w:cs="Times New Roman"/>
          <w:i/>
          <w:iCs/>
          <w:sz w:val="24"/>
          <w:szCs w:val="24"/>
          <w:lang w:eastAsia="es-ES"/>
        </w:rPr>
      </w:pPr>
      <w:r w:rsidRPr="000F134D">
        <w:rPr>
          <w:rFonts w:ascii="Times New Roman" w:eastAsia="Times New Roman" w:hAnsi="Times New Roman" w:cs="Times New Roman"/>
          <w:i/>
          <w:iCs/>
          <w:sz w:val="24"/>
          <w:szCs w:val="24"/>
          <w:lang w:eastAsia="es-ES"/>
        </w:rPr>
        <w:t>Apartado único</w:t>
      </w:r>
    </w:p>
    <w:p w14:paraId="6A1581D2" w14:textId="0A96323C" w:rsidR="00F23561" w:rsidRPr="000F134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Aprobar las instrucciones incluidas en el anexo</w:t>
      </w:r>
      <w:r w:rsidR="00126EB2" w:rsidRPr="000F134D">
        <w:rPr>
          <w:rFonts w:ascii="Times New Roman" w:eastAsia="Times New Roman" w:hAnsi="Times New Roman" w:cs="Times New Roman"/>
          <w:sz w:val="24"/>
          <w:szCs w:val="24"/>
          <w:lang w:eastAsia="es-ES"/>
        </w:rPr>
        <w:t xml:space="preserve"> único</w:t>
      </w:r>
      <w:r w:rsidRPr="000F134D">
        <w:rPr>
          <w:rFonts w:ascii="Times New Roman" w:eastAsia="Times New Roman" w:hAnsi="Times New Roman" w:cs="Times New Roman"/>
          <w:sz w:val="24"/>
          <w:szCs w:val="24"/>
          <w:lang w:eastAsia="es-ES"/>
        </w:rPr>
        <w:t xml:space="preserve">, a las </w:t>
      </w:r>
      <w:r w:rsidR="7A132E9A" w:rsidRPr="000F134D">
        <w:rPr>
          <w:rFonts w:ascii="Times New Roman" w:eastAsia="Times New Roman" w:hAnsi="Times New Roman" w:cs="Times New Roman"/>
          <w:sz w:val="24"/>
          <w:szCs w:val="24"/>
          <w:lang w:eastAsia="es-ES"/>
        </w:rPr>
        <w:t xml:space="preserve">que </w:t>
      </w:r>
      <w:r w:rsidR="00126EB2" w:rsidRPr="000F134D">
        <w:rPr>
          <w:rFonts w:ascii="Times New Roman" w:eastAsia="Times New Roman" w:hAnsi="Times New Roman" w:cs="Times New Roman"/>
          <w:sz w:val="24"/>
          <w:szCs w:val="24"/>
          <w:lang w:eastAsia="es-ES"/>
        </w:rPr>
        <w:t xml:space="preserve">deberá ajustarse </w:t>
      </w:r>
      <w:r w:rsidRPr="000F134D">
        <w:rPr>
          <w:rFonts w:ascii="Times New Roman" w:eastAsia="Times New Roman" w:hAnsi="Times New Roman" w:cs="Times New Roman"/>
          <w:sz w:val="24"/>
          <w:szCs w:val="24"/>
          <w:lang w:eastAsia="es-ES"/>
        </w:rPr>
        <w:t xml:space="preserve">la organización y el funcionamiento de los centros educativos que impartan enseñanzas de la </w:t>
      </w:r>
      <w:r w:rsidR="00634AA4" w:rsidRPr="000F134D">
        <w:rPr>
          <w:rFonts w:ascii="Times New Roman" w:eastAsia="Times New Roman" w:hAnsi="Times New Roman" w:cs="Times New Roman"/>
          <w:sz w:val="24"/>
          <w:szCs w:val="24"/>
          <w:lang w:eastAsia="es-ES"/>
        </w:rPr>
        <w:t xml:space="preserve">Educación </w:t>
      </w:r>
      <w:r w:rsidRPr="000F134D">
        <w:rPr>
          <w:rFonts w:ascii="Times New Roman" w:eastAsia="Times New Roman" w:hAnsi="Times New Roman" w:cs="Times New Roman"/>
          <w:sz w:val="24"/>
          <w:szCs w:val="24"/>
          <w:lang w:eastAsia="es-ES"/>
        </w:rPr>
        <w:t xml:space="preserve">de Personas Adultas durante el curso académico </w:t>
      </w:r>
      <w:r w:rsidRPr="00ED3E59">
        <w:rPr>
          <w:rFonts w:ascii="Times New Roman" w:eastAsia="Times New Roman" w:hAnsi="Times New Roman" w:cs="Times New Roman"/>
          <w:sz w:val="24"/>
          <w:szCs w:val="24"/>
          <w:highlight w:val="yellow"/>
          <w:lang w:eastAsia="es-ES"/>
        </w:rPr>
        <w:t>202</w:t>
      </w:r>
      <w:r w:rsidR="00AE3A4A" w:rsidRPr="00ED3E59">
        <w:rPr>
          <w:rFonts w:ascii="Times New Roman" w:eastAsia="Times New Roman" w:hAnsi="Times New Roman" w:cs="Times New Roman"/>
          <w:sz w:val="24"/>
          <w:szCs w:val="24"/>
          <w:highlight w:val="yellow"/>
          <w:lang w:eastAsia="es-ES"/>
        </w:rPr>
        <w:t>6</w:t>
      </w:r>
      <w:r w:rsidRPr="00ED3E59">
        <w:rPr>
          <w:rFonts w:ascii="Times New Roman" w:eastAsia="Times New Roman" w:hAnsi="Times New Roman" w:cs="Times New Roman"/>
          <w:sz w:val="24"/>
          <w:szCs w:val="24"/>
          <w:highlight w:val="yellow"/>
          <w:lang w:eastAsia="es-ES"/>
        </w:rPr>
        <w:t>-202</w:t>
      </w:r>
      <w:r w:rsidR="00AE3A4A" w:rsidRPr="00ED3E59">
        <w:rPr>
          <w:rFonts w:ascii="Times New Roman" w:eastAsia="Times New Roman" w:hAnsi="Times New Roman" w:cs="Times New Roman"/>
          <w:sz w:val="24"/>
          <w:szCs w:val="24"/>
          <w:highlight w:val="yellow"/>
          <w:lang w:eastAsia="es-ES"/>
        </w:rPr>
        <w:t>7</w:t>
      </w:r>
      <w:r w:rsidRPr="000F134D">
        <w:rPr>
          <w:rFonts w:ascii="Times New Roman" w:eastAsia="Times New Roman" w:hAnsi="Times New Roman" w:cs="Times New Roman"/>
          <w:sz w:val="24"/>
          <w:szCs w:val="24"/>
          <w:lang w:eastAsia="es-ES"/>
        </w:rPr>
        <w:t>.</w:t>
      </w:r>
    </w:p>
    <w:p w14:paraId="3FE7A8BE" w14:textId="77777777" w:rsidR="00316AFD" w:rsidRDefault="00F2356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Val</w:t>
      </w:r>
      <w:r w:rsidR="00EE76D5" w:rsidRPr="000F134D">
        <w:rPr>
          <w:rFonts w:ascii="Times New Roman" w:eastAsia="Times New Roman" w:hAnsi="Times New Roman" w:cs="Times New Roman"/>
          <w:sz w:val="24"/>
          <w:szCs w:val="24"/>
          <w:lang w:eastAsia="es-ES"/>
        </w:rPr>
        <w:t>e</w:t>
      </w:r>
      <w:r w:rsidRPr="000F134D">
        <w:rPr>
          <w:rFonts w:ascii="Times New Roman" w:eastAsia="Times New Roman" w:hAnsi="Times New Roman" w:cs="Times New Roman"/>
          <w:sz w:val="24"/>
          <w:szCs w:val="24"/>
          <w:lang w:eastAsia="es-ES"/>
        </w:rPr>
        <w:t xml:space="preserve">ncia, </w:t>
      </w:r>
      <w:r w:rsidR="00AE3A4A" w:rsidRPr="00ED3E59">
        <w:rPr>
          <w:rFonts w:ascii="Times New Roman" w:eastAsia="Times New Roman" w:hAnsi="Times New Roman" w:cs="Times New Roman"/>
          <w:sz w:val="24"/>
          <w:szCs w:val="24"/>
          <w:highlight w:val="yellow"/>
          <w:lang w:eastAsia="es-ES"/>
        </w:rPr>
        <w:t>XX</w:t>
      </w:r>
      <w:r w:rsidR="00CE41B9" w:rsidRPr="00ED3E59">
        <w:rPr>
          <w:rFonts w:ascii="Times New Roman" w:eastAsia="Times New Roman" w:hAnsi="Times New Roman" w:cs="Times New Roman"/>
          <w:sz w:val="24"/>
          <w:szCs w:val="24"/>
          <w:highlight w:val="yellow"/>
          <w:lang w:eastAsia="es-ES"/>
        </w:rPr>
        <w:t xml:space="preserve"> de </w:t>
      </w:r>
      <w:r w:rsidR="00AE3A4A" w:rsidRPr="00ED3E59">
        <w:rPr>
          <w:rFonts w:ascii="Times New Roman" w:eastAsia="Times New Roman" w:hAnsi="Times New Roman" w:cs="Times New Roman"/>
          <w:sz w:val="24"/>
          <w:szCs w:val="24"/>
          <w:highlight w:val="yellow"/>
          <w:lang w:eastAsia="es-ES"/>
        </w:rPr>
        <w:t>XXX</w:t>
      </w:r>
      <w:r w:rsidR="00CE41B9" w:rsidRPr="00ED3E59">
        <w:rPr>
          <w:rFonts w:ascii="Times New Roman" w:eastAsia="Times New Roman" w:hAnsi="Times New Roman" w:cs="Times New Roman"/>
          <w:sz w:val="24"/>
          <w:szCs w:val="24"/>
          <w:highlight w:val="yellow"/>
          <w:lang w:eastAsia="es-ES"/>
        </w:rPr>
        <w:t xml:space="preserve"> de 202</w:t>
      </w:r>
      <w:r w:rsidR="00AE3A4A" w:rsidRPr="00ED3E59">
        <w:rPr>
          <w:rFonts w:ascii="Times New Roman" w:eastAsia="Times New Roman" w:hAnsi="Times New Roman" w:cs="Times New Roman"/>
          <w:sz w:val="24"/>
          <w:szCs w:val="24"/>
          <w:highlight w:val="yellow"/>
          <w:lang w:eastAsia="es-ES"/>
        </w:rPr>
        <w:t>6</w:t>
      </w:r>
    </w:p>
    <w:p w14:paraId="022E8F06" w14:textId="354166B4" w:rsidR="008F4B21" w:rsidRDefault="00EE76D5" w:rsidP="00687EE6">
      <w:pPr>
        <w:spacing w:after="0"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Daniel McEvoy Bravo</w:t>
      </w:r>
    </w:p>
    <w:p w14:paraId="4BCFECE9" w14:textId="0FCCDA8C" w:rsidR="003E04A7" w:rsidRPr="000F134D" w:rsidRDefault="00316AFD" w:rsidP="006C530C">
      <w:pPr>
        <w:spacing w:after="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w:t>
      </w:r>
      <w:r w:rsidRPr="000F134D">
        <w:rPr>
          <w:rFonts w:ascii="Times New Roman" w:eastAsia="Times New Roman" w:hAnsi="Times New Roman" w:cs="Times New Roman"/>
          <w:sz w:val="24"/>
          <w:szCs w:val="24"/>
          <w:lang w:eastAsia="es-ES"/>
        </w:rPr>
        <w:t>ecretario autonómico de Educación</w:t>
      </w:r>
      <w:r w:rsidR="003E04A7" w:rsidRPr="000F134D">
        <w:rPr>
          <w:rFonts w:ascii="Times New Roman" w:eastAsia="Times New Roman" w:hAnsi="Times New Roman" w:cs="Times New Roman"/>
          <w:sz w:val="24"/>
          <w:szCs w:val="24"/>
          <w:lang w:eastAsia="es-ES"/>
        </w:rPr>
        <w:br w:type="page"/>
      </w:r>
    </w:p>
    <w:p w14:paraId="1AE84792" w14:textId="77777777" w:rsidR="00E40668" w:rsidRPr="000F134D" w:rsidRDefault="00E40668" w:rsidP="00E40668">
      <w:pPr>
        <w:spacing w:line="360" w:lineRule="auto"/>
        <w:jc w:val="center"/>
        <w:rPr>
          <w:rFonts w:ascii="Times New Roman" w:eastAsia="Times New Roman" w:hAnsi="Times New Roman" w:cs="Times New Roman"/>
          <w:sz w:val="24"/>
          <w:szCs w:val="24"/>
          <w:lang w:eastAsia="es-ES"/>
        </w:rPr>
      </w:pPr>
      <w:bookmarkStart w:id="3" w:name="_Toc170727165"/>
      <w:bookmarkStart w:id="4" w:name="_Toc170727301"/>
      <w:bookmarkStart w:id="5" w:name="_Toc170730865"/>
      <w:bookmarkStart w:id="6" w:name="_Toc170801190"/>
      <w:bookmarkStart w:id="7" w:name="_Toc171329682"/>
      <w:bookmarkStart w:id="8" w:name="_Toc171332504"/>
      <w:r w:rsidRPr="000F134D">
        <w:rPr>
          <w:rFonts w:ascii="Times New Roman" w:eastAsia="Times New Roman" w:hAnsi="Times New Roman" w:cs="Times New Roman"/>
          <w:sz w:val="24"/>
          <w:szCs w:val="24"/>
          <w:lang w:eastAsia="es-ES"/>
        </w:rPr>
        <w:lastRenderedPageBreak/>
        <w:t>ANEXO ÚNICO</w:t>
      </w:r>
    </w:p>
    <w:p w14:paraId="5C0E6582" w14:textId="77777777" w:rsidR="00E40668" w:rsidRPr="000F134D" w:rsidRDefault="00E40668" w:rsidP="00E40668">
      <w:pPr>
        <w:spacing w:before="100" w:beforeAutospacing="1" w:after="0" w:line="360" w:lineRule="auto"/>
        <w:contextualSpacing/>
        <w:jc w:val="center"/>
        <w:rPr>
          <w:rFonts w:ascii="Times New Roman" w:eastAsia="Times New Roman" w:hAnsi="Times New Roman" w:cs="Times New Roman"/>
          <w:i/>
          <w:iCs/>
          <w:sz w:val="24"/>
          <w:szCs w:val="24"/>
          <w:lang w:eastAsia="es-ES"/>
        </w:rPr>
      </w:pPr>
      <w:r w:rsidRPr="000F134D">
        <w:rPr>
          <w:rFonts w:ascii="Times New Roman" w:eastAsia="Times New Roman" w:hAnsi="Times New Roman" w:cs="Times New Roman"/>
          <w:i/>
          <w:iCs/>
          <w:sz w:val="24"/>
          <w:szCs w:val="24"/>
          <w:lang w:eastAsia="es-ES"/>
        </w:rPr>
        <w:t xml:space="preserve">Instrucciones para la organización y funcionamiento de los centros de Educación de Personas Adultas durante el curso académico </w:t>
      </w:r>
      <w:r w:rsidRPr="00ED3E59">
        <w:rPr>
          <w:rFonts w:ascii="Times New Roman" w:eastAsia="Times New Roman" w:hAnsi="Times New Roman" w:cs="Times New Roman"/>
          <w:i/>
          <w:iCs/>
          <w:sz w:val="24"/>
          <w:szCs w:val="24"/>
          <w:highlight w:val="yellow"/>
          <w:lang w:eastAsia="es-ES"/>
        </w:rPr>
        <w:t>2026-2027</w:t>
      </w:r>
    </w:p>
    <w:p w14:paraId="2F591248" w14:textId="77777777" w:rsidR="00E40668" w:rsidRPr="00C2542E" w:rsidRDefault="00E40668" w:rsidP="00E40668">
      <w:pPr>
        <w:spacing w:line="360" w:lineRule="auto"/>
        <w:rPr>
          <w:rFonts w:ascii="Times New Roman" w:hAnsi="Times New Roman" w:cs="Times New Roman"/>
        </w:rPr>
      </w:pPr>
    </w:p>
    <w:p w14:paraId="071F16C5" w14:textId="56B76110"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Proyecto educativo de centro</w:t>
      </w:r>
      <w:r w:rsidRPr="007804A8">
        <w:rPr>
          <w:rFonts w:ascii="Times New Roman" w:hAnsi="Times New Roman" w:cs="Times New Roman"/>
          <w:sz w:val="24"/>
          <w:szCs w:val="24"/>
        </w:rPr>
        <w:tab/>
      </w:r>
    </w:p>
    <w:p w14:paraId="4EB94966" w14:textId="72142339"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1.1.</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Consideraciones generales</w:t>
      </w:r>
    </w:p>
    <w:p w14:paraId="3541B2FC" w14:textId="0998474F"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1.2. Referencias normativas del Proyecto educativo de centro</w:t>
      </w:r>
    </w:p>
    <w:p w14:paraId="347C3AB9" w14:textId="31F45015"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1.3. Elaboración, aprobación, difusión, seguimiento y evaluación del Proyecto educativo de centro</w:t>
      </w:r>
    </w:p>
    <w:p w14:paraId="1CE5A87F" w14:textId="6879BE58"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Contenidos</w:t>
      </w:r>
    </w:p>
    <w:p w14:paraId="317DC915" w14:textId="224FBFB1"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1.4.1.</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Los objetivos y las prioridades de actuación</w:t>
      </w:r>
    </w:p>
    <w:p w14:paraId="41980644" w14:textId="7CC1DF22"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1.4.2.</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Las características del entorno social, económico, natural y cultural del centro, y su coordinación territorial</w:t>
      </w:r>
    </w:p>
    <w:p w14:paraId="00353E2A" w14:textId="178A437A"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1.4.3.</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La línea pedagógica</w:t>
      </w:r>
    </w:p>
    <w:p w14:paraId="159E9479" w14:textId="1AC84CE1"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1.4.4.</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Las líneas y criterios básicos que tienen que orientar el establecimiento de determinadas medidas a medio y largo plazo</w:t>
      </w:r>
    </w:p>
    <w:p w14:paraId="7FB296CF" w14:textId="7B8F6B00"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1.4.5.</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La concreción de los currículos establecidos por la Administración educativa para las enseñanzas de la Educación de Personas Adultas impartidas en el centro</w:t>
      </w:r>
    </w:p>
    <w:p w14:paraId="01507BE5" w14:textId="1759405D"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1.4.6.</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Plan de uso de las lenguas en el ámbito no curricular</w:t>
      </w:r>
    </w:p>
    <w:p w14:paraId="07ADAD14" w14:textId="60A57A62"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Los diferentes planes y programas establecidos por la Administración educativa</w:t>
      </w:r>
    </w:p>
    <w:p w14:paraId="2CD5842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1.4.7.1. Plan de convivencia</w:t>
      </w:r>
    </w:p>
    <w:p w14:paraId="163C8243" w14:textId="034B5E26"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1.4.7.2.</w:t>
      </w:r>
      <w:r w:rsidR="00B1283C">
        <w:rPr>
          <w:rFonts w:ascii="Times New Roman" w:hAnsi="Times New Roman" w:cs="Times New Roman"/>
          <w:sz w:val="24"/>
          <w:szCs w:val="24"/>
        </w:rPr>
        <w:t xml:space="preserve"> </w:t>
      </w:r>
      <w:r w:rsidRPr="007804A8">
        <w:rPr>
          <w:rFonts w:ascii="Times New Roman" w:hAnsi="Times New Roman" w:cs="Times New Roman"/>
          <w:sz w:val="24"/>
          <w:szCs w:val="24"/>
        </w:rPr>
        <w:t>Medidas de respuesta educativa para la inclusión de las personas adultas</w:t>
      </w:r>
    </w:p>
    <w:p w14:paraId="2A5E003F" w14:textId="4BE1CF6B"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1.4.7.3.</w:t>
      </w:r>
      <w:r w:rsidR="00B1283C">
        <w:rPr>
          <w:rFonts w:ascii="Times New Roman" w:hAnsi="Times New Roman" w:cs="Times New Roman"/>
          <w:sz w:val="24"/>
          <w:szCs w:val="24"/>
        </w:rPr>
        <w:t xml:space="preserve"> </w:t>
      </w:r>
      <w:r w:rsidRPr="007804A8">
        <w:rPr>
          <w:rFonts w:ascii="Times New Roman" w:hAnsi="Times New Roman" w:cs="Times New Roman"/>
          <w:sz w:val="24"/>
          <w:szCs w:val="24"/>
        </w:rPr>
        <w:t>Medidas para la acogida de las personas adultas recién llegadas y en riesgo de exclusión social</w:t>
      </w:r>
    </w:p>
    <w:p w14:paraId="733C400C" w14:textId="426D0ECD"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1.4.7.4.</w:t>
      </w:r>
      <w:r w:rsidR="00B1283C">
        <w:rPr>
          <w:rFonts w:ascii="Times New Roman" w:hAnsi="Times New Roman" w:cs="Times New Roman"/>
          <w:sz w:val="24"/>
          <w:szCs w:val="24"/>
        </w:rPr>
        <w:t xml:space="preserve"> </w:t>
      </w:r>
      <w:r w:rsidRPr="007804A8">
        <w:rPr>
          <w:rFonts w:ascii="Times New Roman" w:hAnsi="Times New Roman" w:cs="Times New Roman"/>
          <w:sz w:val="24"/>
          <w:szCs w:val="24"/>
        </w:rPr>
        <w:t>Plan de acción tutorial</w:t>
      </w:r>
    </w:p>
    <w:p w14:paraId="6971F5AB" w14:textId="4754DFB6"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1.4.7.5.</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Medidas relacionadas con la orientación educativa y profesional</w:t>
      </w:r>
    </w:p>
    <w:p w14:paraId="53EA9988" w14:textId="1E17285A"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1.4.7.6.</w:t>
      </w:r>
      <w:r w:rsidR="00012D4E">
        <w:rPr>
          <w:rFonts w:ascii="Times New Roman" w:hAnsi="Times New Roman" w:cs="Times New Roman"/>
          <w:sz w:val="24"/>
          <w:szCs w:val="24"/>
        </w:rPr>
        <w:t xml:space="preserve"> </w:t>
      </w:r>
      <w:r w:rsidRPr="007804A8">
        <w:rPr>
          <w:rFonts w:ascii="Times New Roman" w:hAnsi="Times New Roman" w:cs="Times New Roman"/>
          <w:sz w:val="24"/>
          <w:szCs w:val="24"/>
        </w:rPr>
        <w:t>Medidas para el fomento de la lectura</w:t>
      </w:r>
    </w:p>
    <w:p w14:paraId="6A10CC4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1.4.7.7. Plan digital de centro</w:t>
      </w:r>
    </w:p>
    <w:p w14:paraId="2179796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1.4.7.8. Plan de formación ante emergencias de protección civil</w:t>
      </w:r>
    </w:p>
    <w:p w14:paraId="4C33A52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1.4.7.9. Otros proyectos y programas desarrollados por los centros</w:t>
      </w:r>
    </w:p>
    <w:p w14:paraId="7452EA15" w14:textId="3D591A76"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2.</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Proyecto de gestión y régimen económico</w:t>
      </w:r>
    </w:p>
    <w:p w14:paraId="2BEB1494" w14:textId="518BF93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2.</w:t>
      </w:r>
      <w:r w:rsidR="000D11AB">
        <w:rPr>
          <w:rFonts w:ascii="Times New Roman" w:hAnsi="Times New Roman" w:cs="Times New Roman"/>
          <w:sz w:val="24"/>
          <w:szCs w:val="24"/>
        </w:rPr>
        <w:t>1</w:t>
      </w:r>
      <w:r w:rsidRPr="007804A8">
        <w:rPr>
          <w:rFonts w:ascii="Times New Roman" w:hAnsi="Times New Roman" w:cs="Times New Roman"/>
          <w:sz w:val="24"/>
          <w:szCs w:val="24"/>
        </w:rPr>
        <w:t>.</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Consideraciones generales</w:t>
      </w:r>
    </w:p>
    <w:p w14:paraId="7481296F" w14:textId="3AF203D2"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2.</w:t>
      </w:r>
      <w:r w:rsidR="000D11AB">
        <w:rPr>
          <w:rFonts w:ascii="Times New Roman" w:hAnsi="Times New Roman" w:cs="Times New Roman"/>
          <w:sz w:val="24"/>
          <w:szCs w:val="24"/>
        </w:rPr>
        <w:t>2</w:t>
      </w:r>
      <w:r w:rsidRPr="007804A8">
        <w:rPr>
          <w:rFonts w:ascii="Times New Roman" w:hAnsi="Times New Roman" w:cs="Times New Roman"/>
          <w:sz w:val="24"/>
          <w:szCs w:val="24"/>
        </w:rPr>
        <w:t>.</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Aspectos relativos al proyecto de gestión y régimen económico</w:t>
      </w:r>
    </w:p>
    <w:p w14:paraId="1A1F85F5" w14:textId="3D70D83C"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Normas de organización y funcionamiento</w:t>
      </w:r>
    </w:p>
    <w:p w14:paraId="4662BA95" w14:textId="66016705"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w:t>
      </w:r>
      <w:r w:rsidR="000D11AB">
        <w:rPr>
          <w:rFonts w:ascii="Times New Roman" w:hAnsi="Times New Roman" w:cs="Times New Roman"/>
          <w:sz w:val="24"/>
          <w:szCs w:val="24"/>
        </w:rPr>
        <w:t>1</w:t>
      </w:r>
      <w:r w:rsidRPr="007804A8">
        <w:rPr>
          <w:rFonts w:ascii="Times New Roman" w:hAnsi="Times New Roman" w:cs="Times New Roman"/>
          <w:sz w:val="24"/>
          <w:szCs w:val="24"/>
        </w:rPr>
        <w:t>.</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Consideraciones generales</w:t>
      </w:r>
    </w:p>
    <w:p w14:paraId="549CB0E8" w14:textId="727D72D0"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3.2.</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Elaboración, aprobación, difusión, seguimiento y evaluación</w:t>
      </w:r>
    </w:p>
    <w:p w14:paraId="1A3B98C3" w14:textId="17CD5720"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w:t>
      </w:r>
      <w:r w:rsidR="00EF58A1">
        <w:rPr>
          <w:rFonts w:ascii="Times New Roman" w:hAnsi="Times New Roman" w:cs="Times New Roman"/>
          <w:sz w:val="24"/>
          <w:szCs w:val="24"/>
        </w:rPr>
        <w:t xml:space="preserve"> </w:t>
      </w:r>
      <w:r w:rsidRPr="007804A8">
        <w:rPr>
          <w:rFonts w:ascii="Times New Roman" w:hAnsi="Times New Roman" w:cs="Times New Roman"/>
          <w:sz w:val="24"/>
          <w:szCs w:val="24"/>
        </w:rPr>
        <w:t>Aspectos relativos a la organización y al funcionamiento del centro</w:t>
      </w:r>
    </w:p>
    <w:p w14:paraId="7B603A9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3.3.1. Incidencias de inicio de curso</w:t>
      </w:r>
    </w:p>
    <w:p w14:paraId="35B3C2B0"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3.3.2. Acceso a los centros educativos</w:t>
      </w:r>
    </w:p>
    <w:p w14:paraId="4C40B713"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3.3.3. Participación de voluntariado en los centros públicos de Educación de Personas Adultas</w:t>
      </w:r>
    </w:p>
    <w:p w14:paraId="69BC254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3.3.4. Medios de difusión de los centros docentes</w:t>
      </w:r>
    </w:p>
    <w:p w14:paraId="71EED24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3.3.5. Uso social de los centros educativos públicos</w:t>
      </w:r>
    </w:p>
    <w:p w14:paraId="7206FF68"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3.3.6. </w:t>
      </w:r>
      <w:r w:rsidRPr="007804A8">
        <w:rPr>
          <w:rFonts w:ascii="Times New Roman" w:hAnsi="Times New Roman" w:cs="Times New Roman"/>
          <w:sz w:val="24"/>
          <w:szCs w:val="24"/>
          <w:highlight w:val="yellow"/>
        </w:rPr>
        <w:t>Protección de datos de carácter personal</w:t>
      </w:r>
    </w:p>
    <w:p w14:paraId="11812967" w14:textId="3812C695"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3.3.7. </w:t>
      </w:r>
      <w:r w:rsidR="00116F71" w:rsidRPr="00ED3E59">
        <w:rPr>
          <w:rFonts w:ascii="Times New Roman" w:hAnsi="Times New Roman" w:cs="Times New Roman"/>
          <w:sz w:val="24"/>
          <w:szCs w:val="24"/>
          <w:highlight w:val="yellow"/>
        </w:rPr>
        <w:t>Salud y seguridad</w:t>
      </w:r>
      <w:r w:rsidR="00551862" w:rsidRPr="007804A8">
        <w:rPr>
          <w:rFonts w:ascii="Times New Roman" w:hAnsi="Times New Roman" w:cs="Times New Roman"/>
          <w:sz w:val="24"/>
          <w:szCs w:val="24"/>
        </w:rPr>
        <w:t xml:space="preserve"> </w:t>
      </w:r>
      <w:r w:rsidRPr="007804A8">
        <w:rPr>
          <w:rFonts w:ascii="Times New Roman" w:hAnsi="Times New Roman" w:cs="Times New Roman"/>
          <w:sz w:val="24"/>
          <w:szCs w:val="24"/>
        </w:rPr>
        <w:t>en los centros docentes</w:t>
      </w:r>
    </w:p>
    <w:p w14:paraId="231E083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3.3.8. Asistencia sanitaria al alumnado</w:t>
      </w:r>
    </w:p>
    <w:p w14:paraId="522D2D58"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3.3.9. Medidas de emergencia y planes de autoprotección y evacuación del centro</w:t>
      </w:r>
    </w:p>
    <w:p w14:paraId="2A31783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3.3.10. Prevención de riesgos laborales en el sector docente</w:t>
      </w:r>
    </w:p>
    <w:p w14:paraId="46DE8BE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 xml:space="preserve">3.3.10.1. </w:t>
      </w:r>
      <w:r w:rsidRPr="007804A8">
        <w:rPr>
          <w:rFonts w:ascii="Times New Roman" w:hAnsi="Times New Roman" w:cs="Times New Roman"/>
          <w:sz w:val="24"/>
          <w:szCs w:val="24"/>
          <w:highlight w:val="yellow"/>
        </w:rPr>
        <w:t>Consideraciones generales</w:t>
      </w:r>
    </w:p>
    <w:p w14:paraId="62A9412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3.3.10.2. Adaptación de puestos de trabajo</w:t>
      </w:r>
    </w:p>
    <w:p w14:paraId="12347BA3"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3.3.10.3. Valoración de riesgo durante el embarazo y la lactancia</w:t>
      </w:r>
    </w:p>
    <w:p w14:paraId="0277DE3B"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3.3.10.4. Delegados y delegadas de prevención de riesgos laborales</w:t>
      </w:r>
    </w:p>
    <w:p w14:paraId="4B9531E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3.3.11. Cambio de denominación</w:t>
      </w:r>
    </w:p>
    <w:p w14:paraId="35A78AA3"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 Programación general anual</w:t>
      </w:r>
    </w:p>
    <w:p w14:paraId="777E7065"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4.1. Consideraciones generales</w:t>
      </w:r>
    </w:p>
    <w:p w14:paraId="48AAC315"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4.2. Elaboración, aprobación, tramitación, difusión y seguimiento de la programación general anual</w:t>
      </w:r>
    </w:p>
    <w:p w14:paraId="5A0AE82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4.2.1. Elaboración</w:t>
      </w:r>
    </w:p>
    <w:p w14:paraId="6F78ECB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4.2.2. Aprobación y tramitación</w:t>
      </w:r>
    </w:p>
    <w:p w14:paraId="0D1F274B"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4.2.3. Difusión, seguimiento y evaluación</w:t>
      </w:r>
    </w:p>
    <w:p w14:paraId="7F331BD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 Contenidos de la PGA</w:t>
      </w:r>
    </w:p>
    <w:p w14:paraId="66C1199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 Información administrativa</w:t>
      </w:r>
    </w:p>
    <w:p w14:paraId="1900B9E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4.3.1.1. Calendario escolar y horario general del centro</w:t>
      </w:r>
    </w:p>
    <w:p w14:paraId="4BE8EE9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4.3.1.2. Criterios pedagógicos para la elaboración de la oferta formativa anual y de los horarios de los diferentes programas formativos, niveles, módulos y grupos de aprendizaje</w:t>
      </w:r>
    </w:p>
    <w:p w14:paraId="42170E7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4.3.1.3. Criterios pedagógicos para la elaboración de los horarios del profesorado</w:t>
      </w:r>
    </w:p>
    <w:p w14:paraId="09930117"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4.3.1.4. Calendario y tipo de evaluaciones</w:t>
      </w:r>
    </w:p>
    <w:p w14:paraId="679D8D9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4.3.1.5. Calendario de reuniones de los órganos de gobierno y equipos educativos del centro</w:t>
      </w:r>
    </w:p>
    <w:p w14:paraId="224EE46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4.3.1.6. Requisitos del profesorado para impartir docencia en valenciano, de valenciano y en lengua extranjera</w:t>
      </w:r>
    </w:p>
    <w:p w14:paraId="479E175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4.3.1.7. Materiales y recursos curriculares y didácticos</w:t>
      </w:r>
    </w:p>
    <w:p w14:paraId="16F34EF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4.3.1.8. </w:t>
      </w:r>
      <w:r w:rsidRPr="007804A8">
        <w:rPr>
          <w:rFonts w:ascii="Times New Roman" w:hAnsi="Times New Roman" w:cs="Times New Roman"/>
          <w:sz w:val="24"/>
          <w:szCs w:val="24"/>
          <w:highlight w:val="yellow"/>
        </w:rPr>
        <w:t>Actividades complementarias y extraescolares</w:t>
      </w:r>
    </w:p>
    <w:p w14:paraId="0F28F6BB"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4.3.1.9. </w:t>
      </w:r>
      <w:r w:rsidRPr="007804A8">
        <w:rPr>
          <w:rFonts w:ascii="Times New Roman" w:hAnsi="Times New Roman" w:cs="Times New Roman"/>
          <w:sz w:val="24"/>
          <w:szCs w:val="24"/>
          <w:highlight w:val="yellow"/>
        </w:rPr>
        <w:t>Plan de formación ante emergencias de protección civil</w:t>
      </w:r>
    </w:p>
    <w:p w14:paraId="318E22B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4.3.1.10. Programa anual de formación permanente del centro</w:t>
      </w:r>
    </w:p>
    <w:p w14:paraId="34D6F54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4.3.1.11. Programa de lenguas vehiculares</w:t>
      </w:r>
    </w:p>
    <w:p w14:paraId="358CE8C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4.3.2. Plan de actuación para la mejora</w:t>
      </w:r>
    </w:p>
    <w:p w14:paraId="79CC0744"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4.3.2.1. Objetivos del PAM</w:t>
      </w:r>
    </w:p>
    <w:p w14:paraId="233FB324"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4.3.2.2. Contenido del PAM</w:t>
      </w:r>
    </w:p>
    <w:p w14:paraId="5DC8343C" w14:textId="2AD28A43"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4.3.2.3. Propuesta pedagógica de departamento</w:t>
      </w:r>
      <w:r w:rsidR="001D0CF6">
        <w:rPr>
          <w:rFonts w:ascii="Times New Roman" w:hAnsi="Times New Roman" w:cs="Times New Roman"/>
          <w:sz w:val="24"/>
          <w:szCs w:val="24"/>
        </w:rPr>
        <w:t xml:space="preserve"> </w:t>
      </w:r>
      <w:r w:rsidR="001D0CF6" w:rsidRPr="00ED3E59">
        <w:rPr>
          <w:rFonts w:ascii="Times New Roman" w:hAnsi="Times New Roman" w:cs="Times New Roman"/>
          <w:sz w:val="24"/>
          <w:szCs w:val="24"/>
          <w:highlight w:val="yellow"/>
        </w:rPr>
        <w:t>y programaciones de aula</w:t>
      </w:r>
    </w:p>
    <w:p w14:paraId="6488B890"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4.3.2.4. Actualización de los diferentes proyectos, planes y programas del centro</w:t>
      </w:r>
    </w:p>
    <w:p w14:paraId="6C1D5330"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4.4. Memoria final de curso</w:t>
      </w:r>
    </w:p>
    <w:p w14:paraId="3C0D415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 Órganos de gobierno y de coordinación docente</w:t>
      </w:r>
    </w:p>
    <w:p w14:paraId="63906578"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5.1. Consideraciones preliminares</w:t>
      </w:r>
    </w:p>
    <w:p w14:paraId="359195A5"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5.2. Órganos de gobierno de los centros públicos de Educación de Personas Adultas</w:t>
      </w:r>
    </w:p>
    <w:p w14:paraId="2D26A7BF"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 Órganos de coordinación docente</w:t>
      </w:r>
    </w:p>
    <w:p w14:paraId="3EFE04D5"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5.3.1. Comisión de coordinación pedagógica</w:t>
      </w:r>
    </w:p>
    <w:p w14:paraId="320C2CE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5.3.2. Departamentos didácticos</w:t>
      </w:r>
    </w:p>
    <w:p w14:paraId="1824803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5.3.3. Departamento de orientación educativa y profesional</w:t>
      </w:r>
    </w:p>
    <w:p w14:paraId="4B57FBC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5.3.4. Equipos educativos</w:t>
      </w:r>
    </w:p>
    <w:p w14:paraId="0962B87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5.3.5. Otras figuras de coordinación</w:t>
      </w:r>
    </w:p>
    <w:p w14:paraId="2B4A94E7"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5.3.5.1. Coordinación de </w:t>
      </w:r>
      <w:r w:rsidRPr="007804A8">
        <w:rPr>
          <w:rFonts w:ascii="Times New Roman" w:hAnsi="Times New Roman" w:cs="Times New Roman"/>
          <w:sz w:val="24"/>
          <w:szCs w:val="24"/>
          <w:highlight w:val="yellow"/>
        </w:rPr>
        <w:t>bienestar y protección</w:t>
      </w:r>
    </w:p>
    <w:p w14:paraId="673F313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5.3.5.2. Coordinación de formación</w:t>
      </w:r>
    </w:p>
    <w:p w14:paraId="7E4F056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5.3.5.3. Coordinación TIC</w:t>
      </w:r>
    </w:p>
    <w:p w14:paraId="388E5F9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6. Personal docente de los centros públicos de Educación de Personas Adultas</w:t>
      </w:r>
    </w:p>
    <w:p w14:paraId="48F6C9C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6.1. Profesorado de los centros públicos de Educación de Personas Adultas</w:t>
      </w:r>
    </w:p>
    <w:p w14:paraId="3EA8870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6.1.1. Actuaciones para la acogida del profesorado de nueva incorporación en el centro</w:t>
      </w:r>
    </w:p>
    <w:p w14:paraId="6251E5CC"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6.1.2. Actividades propias del profesorado de los centros de Educación de Personas Adultas</w:t>
      </w:r>
    </w:p>
    <w:p w14:paraId="7AE9A86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6.1.3. Atribución docente del profesorado en los centros de Educación de Personas Adultas de la Comunitat Valenciana</w:t>
      </w:r>
    </w:p>
    <w:p w14:paraId="70EEB42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6.2. Plantilla de profesorado</w:t>
      </w:r>
    </w:p>
    <w:p w14:paraId="10827804"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6.3. Estructura y distribución general del horario del profesorado de los centros públicos de Educación de Personas Adultas de titularidad de la Generalitat</w:t>
      </w:r>
    </w:p>
    <w:p w14:paraId="7842F350"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6.3.1. Aspectos generales</w:t>
      </w:r>
    </w:p>
    <w:p w14:paraId="3B7D374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6.3.2. Dedicación horaria lectiva</w:t>
      </w:r>
    </w:p>
    <w:p w14:paraId="4DBF6CE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6.3.3. Dedicación horaria no lectiva</w:t>
      </w:r>
    </w:p>
    <w:p w14:paraId="43C18AEC"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6.4. Criterios para la asignación del horario lectivo del profesorado de los centros de Educación de Personas Adultas</w:t>
      </w:r>
    </w:p>
    <w:p w14:paraId="72FB51A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6.4.1. Orden de prelación de programas formativos reglados y no reglados</w:t>
      </w:r>
    </w:p>
    <w:p w14:paraId="2E777BC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6.4.2. Distribución de turnos, materias y grupos de aprendizaje</w:t>
      </w:r>
    </w:p>
    <w:p w14:paraId="38D48FE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6.5. Cumplimiento del horario laboral y condiciones de trabajo</w:t>
      </w:r>
    </w:p>
    <w:p w14:paraId="4DA09DF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6.6. Sustitución de docentes</w:t>
      </w:r>
    </w:p>
    <w:p w14:paraId="25D9679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 Ordenación y programación de las enseñanzas de la Educación de Personas Adultas</w:t>
      </w:r>
    </w:p>
    <w:p w14:paraId="20682204"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7.1. Actuaciones educativas de la Educación de las Personas Adultas</w:t>
      </w:r>
    </w:p>
    <w:p w14:paraId="55EDA73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7.2. Programas formativos de la Educación de las Personas Adultas: normativa reguladora y relación de programas</w:t>
      </w:r>
    </w:p>
    <w:p w14:paraId="1935499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7.3. Concreción de los diversos programas formativos</w:t>
      </w:r>
    </w:p>
    <w:p w14:paraId="2C55FB4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7.3.1. Programa a: educación básica de las personas adultas (FIPA y ESPA)</w:t>
      </w:r>
    </w:p>
    <w:p w14:paraId="7996AF0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7.3.2. Programa b (artículo 34 del Decreto 77/2025, de 27 de mayo): pruebas para la obtención directa de los títulos de Graduado en Educación Secundaria Obligatoria y de Bachiller, pruebas de acceso a ciclos formativos de grado medio y superior, pruebas para la obtención del título de técnico y cursos preparatorios de las pruebas de acceso a la Formación Profesional</w:t>
      </w:r>
    </w:p>
    <w:p w14:paraId="24C6B67B"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7.3.3. Programa c (artículo 35 del Decreto 77/2025, de 27 de mayo): cursos para la promoción del conocimiento de la realidad lingüística y cultural valenciana y para la preparación de las pruebas de evaluación y acreditación de conocimientos y uso de valenciano</w:t>
      </w:r>
    </w:p>
    <w:p w14:paraId="7653530A"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7.3.4. Programa d (artículo 36 del Decreto 77/2025, de 27 de mayo): pruebas de acceso a la universidad para personas mayores de 25 y 45 años</w:t>
      </w:r>
    </w:p>
    <w:p w14:paraId="75A595F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7.3.5. Programa e (artículo 37 del Decreto 77/2025, de 27 de mayo):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p>
    <w:p w14:paraId="6C776EA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7.3.6. Programa j (artículo 38 del Decreto 77/2025, de 27 de mayo): cursos y talleres que orientan y preparan para vivir el tiempo de ocio de una forma creativa</w:t>
      </w:r>
    </w:p>
    <w:p w14:paraId="3CDD375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7.4. Modalidades de enseñanza</w:t>
      </w:r>
    </w:p>
    <w:p w14:paraId="0D9FE3E3"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7.5. Horario lectivo semanal de la educación básica de las personas adultas</w:t>
      </w:r>
    </w:p>
    <w:p w14:paraId="49F63D8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7.6. Horario lectivo semanal de los programas formativos b, c, d, e y j</w:t>
      </w:r>
    </w:p>
    <w:p w14:paraId="06A42C0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7.7. Ratios de alumnado</w:t>
      </w:r>
    </w:p>
    <w:p w14:paraId="6338FDC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7.8. Aspectos generales sobre la evaluación y sesiones de evaluación</w:t>
      </w:r>
    </w:p>
    <w:p w14:paraId="1C6C85D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7.9. Valoración inicial de los aprendizajes (VIA)</w:t>
      </w:r>
    </w:p>
    <w:p w14:paraId="0A57A56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7.10. Procedimiento de equivalencias y convalidaciones en la ESPA</w:t>
      </w:r>
    </w:p>
    <w:p w14:paraId="5F715CDF"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7.11. Adaptaciones y exención de la evaluación y calificación del valenciano</w:t>
      </w:r>
    </w:p>
    <w:p w14:paraId="1B04CBE7"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7.12. Seguimiento del aprendizaje y promoción en la educación básica de las personas adultas</w:t>
      </w:r>
    </w:p>
    <w:p w14:paraId="220F1E2F"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7.13. Evaluación final en los diferentes niveles de la educación básica de las personas adultas</w:t>
      </w:r>
    </w:p>
    <w:p w14:paraId="29BA190F" w14:textId="13EB46B9" w:rsidR="00E40668" w:rsidRPr="007804A8" w:rsidRDefault="00E40668" w:rsidP="00E40668">
      <w:pPr>
        <w:spacing w:line="360" w:lineRule="auto"/>
        <w:rPr>
          <w:rFonts w:ascii="Times New Roman" w:hAnsi="Times New Roman" w:cs="Times New Roman"/>
          <w:sz w:val="24"/>
          <w:szCs w:val="24"/>
        </w:rPr>
      </w:pPr>
      <w:r w:rsidRPr="00ED3E59">
        <w:rPr>
          <w:rFonts w:ascii="Times New Roman" w:hAnsi="Times New Roman" w:cs="Times New Roman"/>
          <w:sz w:val="24"/>
          <w:szCs w:val="24"/>
        </w:rPr>
        <w:t>7.1</w:t>
      </w:r>
      <w:r w:rsidR="001C5DCE" w:rsidRPr="00ED3E59">
        <w:rPr>
          <w:rFonts w:ascii="Times New Roman" w:hAnsi="Times New Roman" w:cs="Times New Roman"/>
          <w:sz w:val="24"/>
          <w:szCs w:val="24"/>
        </w:rPr>
        <w:t>4</w:t>
      </w:r>
      <w:r w:rsidRPr="00ED3E59">
        <w:rPr>
          <w:rFonts w:ascii="Times New Roman" w:hAnsi="Times New Roman" w:cs="Times New Roman"/>
          <w:sz w:val="24"/>
          <w:szCs w:val="24"/>
        </w:rPr>
        <w:t xml:space="preserve">. </w:t>
      </w:r>
      <w:r w:rsidRPr="007804A8">
        <w:rPr>
          <w:rFonts w:ascii="Times New Roman" w:hAnsi="Times New Roman" w:cs="Times New Roman"/>
          <w:sz w:val="24"/>
          <w:szCs w:val="24"/>
        </w:rPr>
        <w:t>Certificación de estudios</w:t>
      </w:r>
    </w:p>
    <w:p w14:paraId="63601AE1" w14:textId="07CACE52" w:rsidR="00E40668" w:rsidRPr="007804A8" w:rsidRDefault="00E40668" w:rsidP="00E40668">
      <w:pPr>
        <w:spacing w:line="360" w:lineRule="auto"/>
        <w:rPr>
          <w:rFonts w:ascii="Times New Roman" w:hAnsi="Times New Roman" w:cs="Times New Roman"/>
          <w:sz w:val="24"/>
          <w:szCs w:val="24"/>
        </w:rPr>
      </w:pPr>
      <w:r w:rsidRPr="00ED3E59">
        <w:rPr>
          <w:rFonts w:ascii="Times New Roman" w:hAnsi="Times New Roman" w:cs="Times New Roman"/>
          <w:sz w:val="24"/>
          <w:szCs w:val="24"/>
        </w:rPr>
        <w:t>7.1</w:t>
      </w:r>
      <w:r w:rsidR="001C5DCE" w:rsidRPr="00ED3E59">
        <w:rPr>
          <w:rFonts w:ascii="Times New Roman" w:hAnsi="Times New Roman" w:cs="Times New Roman"/>
          <w:sz w:val="24"/>
          <w:szCs w:val="24"/>
        </w:rPr>
        <w:t>5</w:t>
      </w:r>
      <w:r w:rsidRPr="00ED3E59">
        <w:rPr>
          <w:rFonts w:ascii="Times New Roman" w:hAnsi="Times New Roman" w:cs="Times New Roman"/>
          <w:sz w:val="24"/>
          <w:szCs w:val="24"/>
        </w:rPr>
        <w:t>.</w:t>
      </w:r>
      <w:r w:rsidRPr="007804A8">
        <w:rPr>
          <w:rFonts w:ascii="Times New Roman" w:hAnsi="Times New Roman" w:cs="Times New Roman"/>
          <w:sz w:val="24"/>
          <w:szCs w:val="24"/>
        </w:rPr>
        <w:t xml:space="preserve"> Obtención del título de Graduado en Educación Secundaria Obligatoria</w:t>
      </w:r>
    </w:p>
    <w:p w14:paraId="78F4200C"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 Alumnado, oferta formativa y matrícula</w:t>
      </w:r>
    </w:p>
    <w:p w14:paraId="487E654B"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8.1. Derechos y deberes del alumnado </w:t>
      </w:r>
    </w:p>
    <w:p w14:paraId="3400CEA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8.2. Utilización de las lenguas cooficiales en exámenes y pruebas de evaluación</w:t>
      </w:r>
    </w:p>
    <w:p w14:paraId="1E05BA49"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8.3. Derecho del alumnado a una evaluación objetiva y reclamación de calificaciones</w:t>
      </w:r>
    </w:p>
    <w:p w14:paraId="5CC84A8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8.4. Seguro escolar en centros de Educación de Personas Adultas</w:t>
      </w:r>
    </w:p>
    <w:p w14:paraId="0ADFE5E0"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8.5. Oferta formativa</w:t>
      </w:r>
    </w:p>
    <w:p w14:paraId="4A828B21"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8.6. Matrícula</w:t>
      </w:r>
    </w:p>
    <w:p w14:paraId="0D205924" w14:textId="2FD3762E"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8.6.1</w:t>
      </w:r>
      <w:r w:rsidR="006E194C">
        <w:rPr>
          <w:rFonts w:ascii="Times New Roman" w:hAnsi="Times New Roman" w:cs="Times New Roman"/>
          <w:sz w:val="24"/>
          <w:szCs w:val="24"/>
        </w:rPr>
        <w:t>.</w:t>
      </w:r>
      <w:r w:rsidRPr="007804A8">
        <w:rPr>
          <w:rFonts w:ascii="Times New Roman" w:hAnsi="Times New Roman" w:cs="Times New Roman"/>
          <w:sz w:val="24"/>
          <w:szCs w:val="24"/>
        </w:rPr>
        <w:t xml:space="preserve"> Matrícula de las personas adultas en los programas formativos</w:t>
      </w:r>
    </w:p>
    <w:p w14:paraId="2D087FFD"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8.6.2. Matrícula excepcional de </w:t>
      </w:r>
      <w:r w:rsidRPr="00ED3E59">
        <w:rPr>
          <w:rFonts w:ascii="Times New Roman" w:hAnsi="Times New Roman" w:cs="Times New Roman"/>
          <w:sz w:val="24"/>
          <w:szCs w:val="24"/>
        </w:rPr>
        <w:t>personas</w:t>
      </w:r>
      <w:r w:rsidRPr="007804A8">
        <w:rPr>
          <w:rFonts w:ascii="Times New Roman" w:hAnsi="Times New Roman" w:cs="Times New Roman"/>
          <w:sz w:val="24"/>
          <w:szCs w:val="24"/>
        </w:rPr>
        <w:t xml:space="preserve"> mayores de 16 años en los programas formativos</w:t>
      </w:r>
    </w:p>
    <w:p w14:paraId="3A22D272"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8.7. Procedimiento de admisión y matrícula</w:t>
      </w:r>
    </w:p>
    <w:p w14:paraId="64F02878"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8.8. Adscripción a diferentes programas y cursos</w:t>
      </w:r>
    </w:p>
    <w:p w14:paraId="6C4D6140" w14:textId="68527934"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9. </w:t>
      </w:r>
      <w:r w:rsidRPr="007E4796">
        <w:rPr>
          <w:rFonts w:ascii="Times New Roman" w:hAnsi="Times New Roman" w:cs="Times New Roman"/>
          <w:sz w:val="24"/>
          <w:szCs w:val="24"/>
          <w:highlight w:val="yellow"/>
        </w:rPr>
        <w:t>Centros de prácticas</w:t>
      </w:r>
    </w:p>
    <w:p w14:paraId="6F98D66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10. Tecnologías de la información y de la comunicación e infraestructuras educativas</w:t>
      </w:r>
    </w:p>
    <w:p w14:paraId="5565F48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10.1. </w:t>
      </w:r>
      <w:r w:rsidRPr="007804A8">
        <w:rPr>
          <w:rFonts w:ascii="Times New Roman" w:hAnsi="Times New Roman" w:cs="Times New Roman"/>
          <w:sz w:val="24"/>
          <w:szCs w:val="24"/>
          <w:highlight w:val="yellow"/>
        </w:rPr>
        <w:t>Innovación tecnológica educativa</w:t>
      </w:r>
    </w:p>
    <w:p w14:paraId="4362A10E"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10.1.1. </w:t>
      </w:r>
      <w:r w:rsidRPr="007804A8">
        <w:rPr>
          <w:rFonts w:ascii="Times New Roman" w:hAnsi="Times New Roman" w:cs="Times New Roman"/>
          <w:sz w:val="24"/>
          <w:szCs w:val="24"/>
          <w:highlight w:val="yellow"/>
        </w:rPr>
        <w:t>Programas de innovación tecnológica educativa</w:t>
      </w:r>
    </w:p>
    <w:p w14:paraId="12CA5255" w14:textId="77777777" w:rsidR="002070A0" w:rsidRPr="00E5222E" w:rsidRDefault="00E40668" w:rsidP="002070A0">
      <w:pPr>
        <w:spacing w:line="360" w:lineRule="auto"/>
        <w:rPr>
          <w:rFonts w:ascii="Times New Roman" w:hAnsi="Times New Roman" w:cs="Times New Roman"/>
          <w:sz w:val="24"/>
          <w:szCs w:val="24"/>
        </w:rPr>
      </w:pPr>
      <w:r w:rsidRPr="007804A8">
        <w:rPr>
          <w:rFonts w:ascii="Times New Roman" w:hAnsi="Times New Roman" w:cs="Times New Roman"/>
          <w:sz w:val="24"/>
          <w:szCs w:val="24"/>
        </w:rPr>
        <w:lastRenderedPageBreak/>
        <w:t xml:space="preserve">10.1.2. </w:t>
      </w:r>
      <w:r w:rsidRPr="007804A8">
        <w:rPr>
          <w:rFonts w:ascii="Times New Roman" w:hAnsi="Times New Roman" w:cs="Times New Roman"/>
          <w:sz w:val="24"/>
          <w:szCs w:val="24"/>
          <w:highlight w:val="yellow"/>
        </w:rPr>
        <w:t>Uso de plataformas i</w:t>
      </w:r>
      <w:r w:rsidRPr="00ED3E59">
        <w:rPr>
          <w:rFonts w:ascii="Times New Roman" w:hAnsi="Times New Roman" w:cs="Times New Roman"/>
          <w:sz w:val="24"/>
          <w:szCs w:val="24"/>
          <w:highlight w:val="yellow"/>
        </w:rPr>
        <w:t>nformáticas en los centros educativos</w:t>
      </w:r>
      <w:r w:rsidR="002070A0" w:rsidRPr="00ED3E59">
        <w:rPr>
          <w:rFonts w:ascii="Times New Roman" w:hAnsi="Times New Roman" w:cs="Times New Roman"/>
          <w:sz w:val="24"/>
          <w:szCs w:val="24"/>
          <w:highlight w:val="yellow"/>
        </w:rPr>
        <w:t xml:space="preserve"> públicos de titularidad de la Generalitat</w:t>
      </w:r>
    </w:p>
    <w:p w14:paraId="7FFD0716"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10.1.3. </w:t>
      </w:r>
      <w:r w:rsidRPr="007804A8">
        <w:rPr>
          <w:rFonts w:ascii="Times New Roman" w:hAnsi="Times New Roman" w:cs="Times New Roman"/>
          <w:sz w:val="24"/>
          <w:szCs w:val="24"/>
          <w:highlight w:val="yellow"/>
        </w:rPr>
        <w:t>ITACA</w:t>
      </w:r>
    </w:p>
    <w:p w14:paraId="2905C789" w14:textId="77777777" w:rsidR="00E4066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10.1.4. </w:t>
      </w:r>
      <w:r w:rsidRPr="007804A8">
        <w:rPr>
          <w:rFonts w:ascii="Times New Roman" w:hAnsi="Times New Roman" w:cs="Times New Roman"/>
          <w:sz w:val="24"/>
          <w:szCs w:val="24"/>
          <w:highlight w:val="yellow"/>
        </w:rPr>
        <w:t>Identidad digital</w:t>
      </w:r>
    </w:p>
    <w:p w14:paraId="5C7EC911" w14:textId="2DD3191B" w:rsidR="006D6C24" w:rsidRPr="007804A8" w:rsidRDefault="006D6C24" w:rsidP="00E40668">
      <w:pPr>
        <w:spacing w:line="360" w:lineRule="auto"/>
        <w:rPr>
          <w:rFonts w:ascii="Times New Roman" w:hAnsi="Times New Roman" w:cs="Times New Roman"/>
          <w:sz w:val="24"/>
          <w:szCs w:val="24"/>
        </w:rPr>
      </w:pPr>
      <w:r w:rsidRPr="00ED3E59">
        <w:rPr>
          <w:rFonts w:ascii="Times New Roman" w:hAnsi="Times New Roman" w:cs="Times New Roman"/>
          <w:sz w:val="24"/>
          <w:szCs w:val="24"/>
          <w:highlight w:val="yellow"/>
        </w:rPr>
        <w:t xml:space="preserve">10.1.5. </w:t>
      </w:r>
      <w:r w:rsidR="00476608" w:rsidRPr="00ED3E59">
        <w:rPr>
          <w:rFonts w:ascii="Times New Roman" w:hAnsi="Times New Roman" w:cs="Times New Roman"/>
          <w:sz w:val="24"/>
          <w:szCs w:val="24"/>
          <w:highlight w:val="yellow"/>
        </w:rPr>
        <w:t>Gestión de la infraestructura TIC y asistencia informática</w:t>
      </w:r>
    </w:p>
    <w:p w14:paraId="5DC4A603"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10.2. </w:t>
      </w:r>
      <w:r w:rsidRPr="007804A8">
        <w:rPr>
          <w:rFonts w:ascii="Times New Roman" w:hAnsi="Times New Roman" w:cs="Times New Roman"/>
          <w:sz w:val="24"/>
          <w:szCs w:val="24"/>
          <w:highlight w:val="yellow"/>
        </w:rPr>
        <w:t>Infraestructuras constructivas</w:t>
      </w:r>
    </w:p>
    <w:p w14:paraId="5C21B9B9" w14:textId="016D6193"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11. </w:t>
      </w:r>
      <w:r w:rsidRPr="007804A8">
        <w:rPr>
          <w:rFonts w:ascii="Times New Roman" w:hAnsi="Times New Roman" w:cs="Times New Roman"/>
          <w:sz w:val="24"/>
          <w:szCs w:val="24"/>
          <w:highlight w:val="yellow"/>
        </w:rPr>
        <w:t xml:space="preserve">Otra </w:t>
      </w:r>
      <w:r w:rsidRPr="00ED3E59">
        <w:rPr>
          <w:rFonts w:ascii="Times New Roman" w:hAnsi="Times New Roman" w:cs="Times New Roman"/>
          <w:sz w:val="24"/>
          <w:szCs w:val="24"/>
          <w:highlight w:val="yellow"/>
        </w:rPr>
        <w:t>normativa</w:t>
      </w:r>
      <w:r w:rsidR="006D6C24" w:rsidRPr="00ED3E59">
        <w:rPr>
          <w:rFonts w:ascii="Times New Roman" w:hAnsi="Times New Roman" w:cs="Times New Roman"/>
          <w:sz w:val="24"/>
          <w:szCs w:val="24"/>
          <w:highlight w:val="yellow"/>
        </w:rPr>
        <w:t xml:space="preserve"> a considerar</w:t>
      </w:r>
    </w:p>
    <w:p w14:paraId="14DED8FC" w14:textId="77777777" w:rsidR="00E40668" w:rsidRPr="007804A8" w:rsidRDefault="00E40668" w:rsidP="00E40668">
      <w:pPr>
        <w:spacing w:line="360" w:lineRule="auto"/>
        <w:rPr>
          <w:rFonts w:ascii="Times New Roman" w:hAnsi="Times New Roman" w:cs="Times New Roman"/>
          <w:sz w:val="24"/>
          <w:szCs w:val="24"/>
        </w:rPr>
      </w:pPr>
      <w:r w:rsidRPr="007804A8">
        <w:rPr>
          <w:rFonts w:ascii="Times New Roman" w:hAnsi="Times New Roman" w:cs="Times New Roman"/>
          <w:sz w:val="24"/>
          <w:szCs w:val="24"/>
        </w:rPr>
        <w:t xml:space="preserve">12. </w:t>
      </w:r>
      <w:r w:rsidRPr="007804A8">
        <w:rPr>
          <w:rFonts w:ascii="Times New Roman" w:hAnsi="Times New Roman" w:cs="Times New Roman"/>
          <w:sz w:val="24"/>
          <w:szCs w:val="24"/>
          <w:highlight w:val="yellow"/>
        </w:rPr>
        <w:t>Consideraciones finales</w:t>
      </w:r>
    </w:p>
    <w:p w14:paraId="2E445755" w14:textId="7F2A7570" w:rsidR="007F481E" w:rsidRPr="000F134D" w:rsidRDefault="007F481E" w:rsidP="00362288">
      <w:pPr>
        <w:spacing w:line="360" w:lineRule="auto"/>
        <w:rPr>
          <w:rFonts w:ascii="Times New Roman" w:hAnsi="Times New Roman" w:cs="Times New Roman"/>
          <w:sz w:val="24"/>
          <w:szCs w:val="24"/>
        </w:rPr>
      </w:pPr>
    </w:p>
    <w:p w14:paraId="31B7AA3A" w14:textId="77777777" w:rsidR="00C7017D" w:rsidRPr="000F134D" w:rsidRDefault="00C7017D">
      <w:pPr>
        <w:spacing w:line="259" w:lineRule="auto"/>
        <w:jc w:val="left"/>
        <w:rPr>
          <w:rFonts w:ascii="Times New Roman" w:hAnsi="Times New Roman" w:cs="Times New Roman"/>
          <w:sz w:val="24"/>
          <w:szCs w:val="24"/>
        </w:rPr>
      </w:pPr>
      <w:bookmarkStart w:id="9" w:name="_Toc171345731"/>
      <w:bookmarkStart w:id="10" w:name="_Toc171426678"/>
      <w:bookmarkStart w:id="11" w:name="_Toc171426906"/>
      <w:bookmarkStart w:id="12" w:name="_Toc172270437"/>
      <w:bookmarkStart w:id="13" w:name="_Toc172270571"/>
      <w:bookmarkStart w:id="14" w:name="_Toc172279579"/>
      <w:bookmarkStart w:id="15" w:name="_Toc172563597"/>
      <w:bookmarkStart w:id="16" w:name="_Toc172648305"/>
      <w:bookmarkStart w:id="17" w:name="_Toc172788850"/>
      <w:bookmarkStart w:id="18" w:name="_Toc172797404"/>
      <w:r w:rsidRPr="000F134D">
        <w:rPr>
          <w:rFonts w:ascii="Times New Roman" w:hAnsi="Times New Roman" w:cs="Times New Roman"/>
          <w:sz w:val="24"/>
          <w:szCs w:val="24"/>
        </w:rPr>
        <w:br w:type="page"/>
      </w:r>
    </w:p>
    <w:p w14:paraId="705E03F3" w14:textId="4CB75EAB" w:rsidR="00F23561" w:rsidRPr="000F134D" w:rsidRDefault="00F8198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1.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B85C0E" w:rsidRPr="000F134D">
        <w:rPr>
          <w:rFonts w:ascii="Times New Roman" w:hAnsi="Times New Roman" w:cs="Times New Roman"/>
          <w:sz w:val="24"/>
          <w:szCs w:val="24"/>
        </w:rPr>
        <w:t>Proyecto educativo de centro</w:t>
      </w:r>
    </w:p>
    <w:p w14:paraId="61CA6BE6" w14:textId="7CF798A2" w:rsidR="00F23561" w:rsidRPr="000F134D" w:rsidRDefault="00C03E29" w:rsidP="00BF4BA9">
      <w:pPr>
        <w:spacing w:line="360" w:lineRule="auto"/>
        <w:rPr>
          <w:rFonts w:ascii="Times New Roman" w:hAnsi="Times New Roman" w:cs="Times New Roman"/>
          <w:sz w:val="24"/>
          <w:szCs w:val="24"/>
        </w:rPr>
      </w:pPr>
      <w:bookmarkStart w:id="19" w:name="_Toc170727166"/>
      <w:bookmarkStart w:id="20" w:name="_Toc170727302"/>
      <w:bookmarkStart w:id="21" w:name="_Toc170730866"/>
      <w:bookmarkStart w:id="22" w:name="_Toc170801191"/>
      <w:bookmarkStart w:id="23" w:name="_Toc171329683"/>
      <w:bookmarkStart w:id="24" w:name="_Toc171332505"/>
      <w:bookmarkStart w:id="25" w:name="_Toc171345598"/>
      <w:bookmarkStart w:id="26" w:name="_Toc171345732"/>
      <w:bookmarkStart w:id="27" w:name="_Toc171426679"/>
      <w:bookmarkStart w:id="28" w:name="_Toc171426907"/>
      <w:bookmarkStart w:id="29" w:name="_Toc172270438"/>
      <w:bookmarkStart w:id="30" w:name="_Toc172270572"/>
      <w:bookmarkStart w:id="31" w:name="_Toc172279580"/>
      <w:bookmarkStart w:id="32" w:name="_Toc172563598"/>
      <w:bookmarkStart w:id="33" w:name="_Toc172648306"/>
      <w:bookmarkStart w:id="34" w:name="_Toc172788851"/>
      <w:bookmarkStart w:id="35" w:name="_Toc172797405"/>
      <w:r w:rsidRPr="000F134D">
        <w:rPr>
          <w:rFonts w:ascii="Times New Roman" w:hAnsi="Times New Roman" w:cs="Times New Roman"/>
          <w:sz w:val="24"/>
          <w:szCs w:val="24"/>
        </w:rPr>
        <w:t xml:space="preserve">1.1. </w:t>
      </w:r>
      <w:r w:rsidR="00F23561" w:rsidRPr="000F134D">
        <w:rPr>
          <w:rFonts w:ascii="Times New Roman" w:hAnsi="Times New Roman" w:cs="Times New Roman"/>
          <w:sz w:val="24"/>
          <w:szCs w:val="24"/>
        </w:rPr>
        <w:t>Consideraciones generales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66EB661" w14:textId="40E8EA87" w:rsidR="00C96E84" w:rsidRPr="000F134D" w:rsidRDefault="00263CF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La autonomía pedagógica, organizativa y de gestión es uno de los principios rectores en la vida de los centros docentes</w:t>
      </w:r>
      <w:r w:rsidR="00D92EAB"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C96E84" w:rsidRPr="000F134D">
        <w:rPr>
          <w:rFonts w:ascii="Times New Roman" w:hAnsi="Times New Roman" w:cs="Times New Roman"/>
          <w:sz w:val="24"/>
          <w:szCs w:val="24"/>
        </w:rPr>
        <w:t xml:space="preserve">En el ámbito de la autonomía pedagógica, </w:t>
      </w:r>
      <w:bookmarkStart w:id="36" w:name="_Int_jDm5tTZz"/>
      <w:r w:rsidR="00C96E84" w:rsidRPr="000F134D">
        <w:rPr>
          <w:rFonts w:ascii="Times New Roman" w:hAnsi="Times New Roman" w:cs="Times New Roman"/>
          <w:sz w:val="24"/>
          <w:szCs w:val="24"/>
        </w:rPr>
        <w:t>el</w:t>
      </w:r>
      <w:r w:rsidR="00A3714B">
        <w:rPr>
          <w:rFonts w:ascii="Times New Roman" w:hAnsi="Times New Roman" w:cs="Times New Roman"/>
          <w:sz w:val="24"/>
          <w:szCs w:val="24"/>
        </w:rPr>
        <w:t xml:space="preserve"> p</w:t>
      </w:r>
      <w:r w:rsidR="00C96E84" w:rsidRPr="000F134D">
        <w:rPr>
          <w:rFonts w:ascii="Times New Roman" w:hAnsi="Times New Roman" w:cs="Times New Roman"/>
          <w:sz w:val="24"/>
          <w:szCs w:val="24"/>
        </w:rPr>
        <w:t>royecto educativo de centro</w:t>
      </w:r>
      <w:r w:rsidR="00E72A5C">
        <w:rPr>
          <w:rFonts w:ascii="Times New Roman" w:hAnsi="Times New Roman" w:cs="Times New Roman"/>
          <w:sz w:val="24"/>
          <w:szCs w:val="24"/>
        </w:rPr>
        <w:t xml:space="preserve"> </w:t>
      </w:r>
      <w:r w:rsidR="00E72A5C" w:rsidRPr="00ED3E59">
        <w:rPr>
          <w:rFonts w:ascii="Times New Roman" w:hAnsi="Times New Roman" w:cs="Times New Roman"/>
          <w:sz w:val="24"/>
          <w:szCs w:val="24"/>
        </w:rPr>
        <w:t>(PEC)</w:t>
      </w:r>
      <w:r w:rsidR="00C96E84" w:rsidRPr="00E72A5C">
        <w:rPr>
          <w:rFonts w:ascii="Times New Roman" w:hAnsi="Times New Roman" w:cs="Times New Roman"/>
          <w:color w:val="FFC000"/>
          <w:sz w:val="24"/>
          <w:szCs w:val="24"/>
        </w:rPr>
        <w:t xml:space="preserve"> </w:t>
      </w:r>
      <w:r w:rsidR="00C96E84" w:rsidRPr="000F134D">
        <w:rPr>
          <w:rFonts w:ascii="Times New Roman" w:hAnsi="Times New Roman" w:cs="Times New Roman"/>
          <w:sz w:val="24"/>
          <w:szCs w:val="24"/>
        </w:rPr>
        <w:t xml:space="preserve">recoge los valores, las finalidades y las prioridades de actuación compartidos por la comunidad educativa como principios </w:t>
      </w:r>
      <w:r w:rsidR="000C15EC" w:rsidRPr="000F134D">
        <w:rPr>
          <w:rFonts w:ascii="Times New Roman" w:hAnsi="Times New Roman" w:cs="Times New Roman"/>
          <w:sz w:val="24"/>
          <w:szCs w:val="24"/>
        </w:rPr>
        <w:t xml:space="preserve">para la elaboración de </w:t>
      </w:r>
      <w:r w:rsidR="00C96E84" w:rsidRPr="000F134D">
        <w:rPr>
          <w:rFonts w:ascii="Times New Roman" w:hAnsi="Times New Roman" w:cs="Times New Roman"/>
          <w:sz w:val="24"/>
          <w:szCs w:val="24"/>
        </w:rPr>
        <w:t>los diferentes proyectos, planes y actividades del centro</w:t>
      </w:r>
      <w:bookmarkEnd w:id="36"/>
      <w:r w:rsidR="000C15EC" w:rsidRPr="000F134D">
        <w:rPr>
          <w:rFonts w:ascii="Times New Roman" w:hAnsi="Times New Roman" w:cs="Times New Roman"/>
          <w:sz w:val="24"/>
          <w:szCs w:val="24"/>
        </w:rPr>
        <w:t>, de acuerdo con su realidad contextual y la retroalimentación del centro con la sociedad y el entorno.</w:t>
      </w:r>
    </w:p>
    <w:p w14:paraId="08B8D4B5" w14:textId="1A86144C" w:rsidR="00E6079A" w:rsidRDefault="00FB40C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El PE</w:t>
      </w:r>
      <w:r w:rsidR="6A780ED3" w:rsidRPr="000F134D">
        <w:rPr>
          <w:rFonts w:ascii="Times New Roman" w:hAnsi="Times New Roman" w:cs="Times New Roman"/>
          <w:sz w:val="24"/>
          <w:szCs w:val="24"/>
        </w:rPr>
        <w:t xml:space="preserve">C </w:t>
      </w:r>
      <w:r w:rsidRPr="000F134D">
        <w:rPr>
          <w:rFonts w:ascii="Times New Roman" w:hAnsi="Times New Roman" w:cs="Times New Roman"/>
          <w:sz w:val="24"/>
          <w:szCs w:val="24"/>
        </w:rPr>
        <w:t xml:space="preserve">constituye, pues, el compromiso colegiado de la comunidad educativa para ofrecer una respuesta adecuada a la diversidad social, económica y cultural </w:t>
      </w:r>
      <w:r w:rsidR="006F754E" w:rsidRPr="000F134D">
        <w:rPr>
          <w:rFonts w:ascii="Times New Roman" w:hAnsi="Times New Roman" w:cs="Times New Roman"/>
          <w:sz w:val="24"/>
          <w:szCs w:val="24"/>
        </w:rPr>
        <w:t>del alumnado</w:t>
      </w:r>
      <w:r w:rsidRPr="000F134D">
        <w:rPr>
          <w:rFonts w:ascii="Times New Roman" w:hAnsi="Times New Roman" w:cs="Times New Roman"/>
          <w:sz w:val="24"/>
          <w:szCs w:val="24"/>
        </w:rPr>
        <w:t xml:space="preserve"> y del contexto sociocultural del centro y tiene que incluir medidas para promover en el centro valores de democracia, libertad, equidad, justicia, participación, responsabilidad, sentido crítico, coeducación, interculturalidad, prevención y resolución pacífica de conflictos.</w:t>
      </w:r>
      <w:r w:rsidR="00E6079A" w:rsidRPr="000F134D">
        <w:rPr>
          <w:rFonts w:ascii="Times New Roman" w:hAnsi="Times New Roman" w:cs="Times New Roman"/>
          <w:sz w:val="24"/>
          <w:szCs w:val="24"/>
        </w:rPr>
        <w:t xml:space="preserve"> El </w:t>
      </w:r>
      <w:hyperlink r:id="rId8" w:history="1">
        <w:r w:rsidR="00E6079A" w:rsidRPr="000F134D">
          <w:rPr>
            <w:rFonts w:ascii="Times New Roman" w:hAnsi="Times New Roman" w:cs="Times New Roman"/>
            <w:sz w:val="24"/>
            <w:szCs w:val="24"/>
          </w:rPr>
          <w:t>Decreto 252/2019</w:t>
        </w:r>
      </w:hyperlink>
      <w:r w:rsidR="00E6079A" w:rsidRPr="000F134D">
        <w:rPr>
          <w:rFonts w:ascii="Times New Roman" w:hAnsi="Times New Roman" w:cs="Times New Roman"/>
          <w:sz w:val="24"/>
          <w:szCs w:val="24"/>
        </w:rPr>
        <w:t>, de 29 de noviembre, del Consell, de regulación de la organización y el funcionamiento de los centros públicos que imparten enseñanzas de Educación Secundaria Obligatoria, Bachillerato y Formación Profesional (DOGV 8693, 09.12.2019), en su artículo 70, establece las consideraciones generales que se deben tener en cuenta para su elaboración.</w:t>
      </w:r>
    </w:p>
    <w:p w14:paraId="520F322C" w14:textId="77777777" w:rsidR="009716E0" w:rsidRPr="009716E0" w:rsidRDefault="009716E0" w:rsidP="009716E0">
      <w:pPr>
        <w:spacing w:line="360" w:lineRule="auto"/>
        <w:rPr>
          <w:rFonts w:ascii="Times New Roman" w:hAnsi="Times New Roman" w:cs="Times New Roman"/>
          <w:sz w:val="24"/>
          <w:szCs w:val="24"/>
        </w:rPr>
      </w:pPr>
      <w:r w:rsidRPr="00ED3E59">
        <w:rPr>
          <w:rFonts w:ascii="Times New Roman" w:hAnsi="Times New Roman" w:cs="Times New Roman"/>
          <w:sz w:val="24"/>
          <w:szCs w:val="24"/>
          <w:highlight w:val="yellow"/>
        </w:rPr>
        <w:t xml:space="preserve">3. Además, se seguirán las actuaciones referenciadas en el artículo 24 de la </w:t>
      </w:r>
      <w:hyperlink r:id="rId9" w:history="1">
        <w:r w:rsidRPr="00ED3E59">
          <w:rPr>
            <w:rFonts w:ascii="Times New Roman" w:hAnsi="Times New Roman" w:cs="Times New Roman"/>
            <w:sz w:val="24"/>
            <w:szCs w:val="24"/>
            <w:highlight w:val="yellow"/>
          </w:rPr>
          <w:t>Ley 23/2018</w:t>
        </w:r>
      </w:hyperlink>
      <w:r w:rsidRPr="00ED3E59">
        <w:rPr>
          <w:rFonts w:ascii="Times New Roman" w:hAnsi="Times New Roman" w:cs="Times New Roman"/>
          <w:sz w:val="24"/>
          <w:szCs w:val="24"/>
          <w:highlight w:val="yellow"/>
        </w:rPr>
        <w:t>, de 29 de noviembre, de la Generalitat, de igualdad de las personas LGTBI (DOGV 8436, 03.12.2018). Igualmente, el PEC y todos los documentos que regulan la vida del centro tendrán que recoger también las recomendaciones relacionadas con la igualdad y convivencia en cuanto a la implementación de medidas que persigan la igualdad real de todas las personas que conforman la comunidad educativa.</w:t>
      </w:r>
    </w:p>
    <w:p w14:paraId="1B250F7A" w14:textId="04152847" w:rsidR="00597188" w:rsidRPr="000F134D" w:rsidRDefault="00A43825"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4</w:t>
      </w:r>
      <w:r w:rsidR="00FB40CF" w:rsidRPr="00ED3E59">
        <w:rPr>
          <w:rFonts w:ascii="Times New Roman" w:hAnsi="Times New Roman" w:cs="Times New Roman"/>
          <w:sz w:val="24"/>
          <w:szCs w:val="24"/>
        </w:rPr>
        <w:t xml:space="preserve">. Los centros de </w:t>
      </w:r>
      <w:r w:rsidR="006A0C6A" w:rsidRPr="00ED3E59">
        <w:rPr>
          <w:rFonts w:ascii="Times New Roman" w:hAnsi="Times New Roman" w:cs="Times New Roman"/>
          <w:sz w:val="24"/>
          <w:szCs w:val="24"/>
        </w:rPr>
        <w:t xml:space="preserve">Educación </w:t>
      </w:r>
      <w:r w:rsidR="00FB40CF" w:rsidRPr="00ED3E59">
        <w:rPr>
          <w:rFonts w:ascii="Times New Roman" w:hAnsi="Times New Roman" w:cs="Times New Roman"/>
          <w:sz w:val="24"/>
          <w:szCs w:val="24"/>
        </w:rPr>
        <w:t xml:space="preserve">de Personas Adultas </w:t>
      </w:r>
      <w:r w:rsidR="00D52BC7" w:rsidRPr="00ED3E59">
        <w:rPr>
          <w:rFonts w:ascii="Times New Roman" w:hAnsi="Times New Roman" w:cs="Times New Roman"/>
          <w:sz w:val="24"/>
          <w:szCs w:val="24"/>
        </w:rPr>
        <w:t xml:space="preserve">elaborarán </w:t>
      </w:r>
      <w:r w:rsidR="00FB40CF" w:rsidRPr="00ED3E59">
        <w:rPr>
          <w:rFonts w:ascii="Times New Roman" w:hAnsi="Times New Roman" w:cs="Times New Roman"/>
          <w:sz w:val="24"/>
          <w:szCs w:val="24"/>
        </w:rPr>
        <w:t>su proyecto educativo de fo</w:t>
      </w:r>
      <w:r w:rsidR="00FB40CF" w:rsidRPr="000F134D">
        <w:rPr>
          <w:rFonts w:ascii="Times New Roman" w:hAnsi="Times New Roman" w:cs="Times New Roman"/>
          <w:sz w:val="24"/>
          <w:szCs w:val="24"/>
        </w:rPr>
        <w:t>rma clara, teniendo en cuenta la heterogeneidad y las características diversas de las personas adultas</w:t>
      </w:r>
      <w:r w:rsidR="00597188" w:rsidRPr="000F134D">
        <w:rPr>
          <w:rFonts w:ascii="Times New Roman" w:hAnsi="Times New Roman" w:cs="Times New Roman"/>
          <w:sz w:val="24"/>
          <w:szCs w:val="24"/>
        </w:rPr>
        <w:t xml:space="preserve"> en cuanto a necesidades, demandas e intereses formativos</w:t>
      </w:r>
      <w:r w:rsidR="00254B80" w:rsidRPr="000F134D">
        <w:rPr>
          <w:rFonts w:ascii="Times New Roman" w:hAnsi="Times New Roman" w:cs="Times New Roman"/>
          <w:sz w:val="24"/>
          <w:szCs w:val="24"/>
        </w:rPr>
        <w:t>, así como</w:t>
      </w:r>
      <w:r w:rsidR="00597188" w:rsidRPr="000F134D">
        <w:rPr>
          <w:rFonts w:ascii="Times New Roman" w:hAnsi="Times New Roman" w:cs="Times New Roman"/>
          <w:sz w:val="24"/>
          <w:szCs w:val="24"/>
        </w:rPr>
        <w:t xml:space="preserve"> las características </w:t>
      </w:r>
      <w:r w:rsidR="00FB40CF" w:rsidRPr="000F134D">
        <w:rPr>
          <w:rFonts w:ascii="Times New Roman" w:hAnsi="Times New Roman" w:cs="Times New Roman"/>
          <w:sz w:val="24"/>
          <w:szCs w:val="24"/>
        </w:rPr>
        <w:t>del entorno social y cultural del centro</w:t>
      </w:r>
      <w:r w:rsidR="00597188" w:rsidRPr="000F134D">
        <w:rPr>
          <w:rFonts w:ascii="Times New Roman" w:hAnsi="Times New Roman" w:cs="Times New Roman"/>
          <w:sz w:val="24"/>
          <w:szCs w:val="24"/>
        </w:rPr>
        <w:t xml:space="preserve">, y reflejará la colaboración con otras </w:t>
      </w:r>
      <w:r w:rsidR="00597188" w:rsidRPr="000F134D">
        <w:rPr>
          <w:rFonts w:ascii="Times New Roman" w:hAnsi="Times New Roman" w:cs="Times New Roman"/>
          <w:sz w:val="24"/>
          <w:szCs w:val="24"/>
        </w:rPr>
        <w:lastRenderedPageBreak/>
        <w:t>instituciones, organismos y otros centros de Educación de Personas Adultas que desarrollen programas encaminados a estas enseñanzas.</w:t>
      </w:r>
    </w:p>
    <w:p w14:paraId="35626DC2" w14:textId="3D80243E" w:rsidR="00597188" w:rsidRPr="000F134D" w:rsidRDefault="00A43825"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5</w:t>
      </w:r>
      <w:r w:rsidR="00597188" w:rsidRPr="00ED3E59">
        <w:rPr>
          <w:rFonts w:ascii="Times New Roman" w:hAnsi="Times New Roman" w:cs="Times New Roman"/>
          <w:sz w:val="24"/>
          <w:szCs w:val="24"/>
        </w:rPr>
        <w:t>.</w:t>
      </w:r>
      <w:r w:rsidR="00597188" w:rsidRPr="000F134D">
        <w:rPr>
          <w:rFonts w:ascii="Times New Roman" w:hAnsi="Times New Roman" w:cs="Times New Roman"/>
          <w:sz w:val="24"/>
          <w:szCs w:val="24"/>
        </w:rPr>
        <w:t xml:space="preserve"> Por otro lado, el PEC recogerá la planificación estratégica del proyecto de dirección, los objetivos y los indicadores que permiten el seguimiento y el análisis de mejora.</w:t>
      </w:r>
    </w:p>
    <w:p w14:paraId="2D9A42AD" w14:textId="14B2DA56" w:rsidR="00F23561" w:rsidRPr="000F134D" w:rsidRDefault="00A13797" w:rsidP="00BF4BA9">
      <w:pPr>
        <w:spacing w:line="360" w:lineRule="auto"/>
        <w:rPr>
          <w:rFonts w:ascii="Times New Roman" w:hAnsi="Times New Roman" w:cs="Times New Roman"/>
          <w:sz w:val="24"/>
          <w:szCs w:val="24"/>
        </w:rPr>
      </w:pPr>
      <w:bookmarkStart w:id="37" w:name="_Toc170727167"/>
      <w:bookmarkStart w:id="38" w:name="_Toc170727303"/>
      <w:bookmarkStart w:id="39" w:name="_Toc170730867"/>
      <w:bookmarkStart w:id="40" w:name="_Toc170801192"/>
      <w:bookmarkStart w:id="41" w:name="_Toc171329684"/>
      <w:bookmarkStart w:id="42" w:name="_Toc171332506"/>
      <w:bookmarkStart w:id="43" w:name="_Toc171345599"/>
      <w:bookmarkStart w:id="44" w:name="_Toc171345733"/>
      <w:bookmarkStart w:id="45" w:name="_Toc171426680"/>
      <w:bookmarkStart w:id="46" w:name="_Toc171426908"/>
      <w:bookmarkStart w:id="47" w:name="_Toc172270439"/>
      <w:bookmarkStart w:id="48" w:name="_Toc172270573"/>
      <w:bookmarkStart w:id="49" w:name="_Toc172279581"/>
      <w:bookmarkStart w:id="50" w:name="_Toc172563599"/>
      <w:bookmarkStart w:id="51" w:name="_Toc172648307"/>
      <w:bookmarkStart w:id="52" w:name="_Toc172788852"/>
      <w:bookmarkStart w:id="53" w:name="_Toc172797406"/>
      <w:r w:rsidRPr="000F134D">
        <w:rPr>
          <w:rFonts w:ascii="Times New Roman" w:hAnsi="Times New Roman" w:cs="Times New Roman"/>
          <w:sz w:val="24"/>
          <w:szCs w:val="24"/>
        </w:rPr>
        <w:t xml:space="preserve">1.2. </w:t>
      </w:r>
      <w:r w:rsidR="00F23561" w:rsidRPr="000F134D">
        <w:rPr>
          <w:rFonts w:ascii="Times New Roman" w:hAnsi="Times New Roman" w:cs="Times New Roman"/>
          <w:sz w:val="24"/>
          <w:szCs w:val="24"/>
        </w:rPr>
        <w:t>Referencias normativas del proyecto educativo de centro</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9C3387A" w14:textId="0B2C486C" w:rsidR="0028167D" w:rsidRPr="000F134D" w:rsidRDefault="0028167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El contenido se ajustará a</w:t>
      </w:r>
      <w:r w:rsidR="720E0846" w:rsidRPr="000F134D">
        <w:rPr>
          <w:rFonts w:ascii="Times New Roman" w:hAnsi="Times New Roman" w:cs="Times New Roman"/>
          <w:sz w:val="24"/>
          <w:szCs w:val="24"/>
        </w:rPr>
        <w:t xml:space="preserve"> lo </w:t>
      </w:r>
      <w:r w:rsidRPr="000F134D">
        <w:rPr>
          <w:rFonts w:ascii="Times New Roman" w:hAnsi="Times New Roman" w:cs="Times New Roman"/>
          <w:sz w:val="24"/>
          <w:szCs w:val="24"/>
        </w:rPr>
        <w:t xml:space="preserve">que dispone el artículo 121 de la Ley Orgánica 2/2006, de 3 de mayo, de </w:t>
      </w:r>
      <w:r w:rsidR="006A0C6A" w:rsidRPr="000F134D">
        <w:rPr>
          <w:rFonts w:ascii="Times New Roman" w:hAnsi="Times New Roman" w:cs="Times New Roman"/>
          <w:sz w:val="24"/>
          <w:szCs w:val="24"/>
        </w:rPr>
        <w:t>E</w:t>
      </w:r>
      <w:r w:rsidRPr="000F134D">
        <w:rPr>
          <w:rFonts w:ascii="Times New Roman" w:hAnsi="Times New Roman" w:cs="Times New Roman"/>
          <w:sz w:val="24"/>
          <w:szCs w:val="24"/>
        </w:rPr>
        <w:t xml:space="preserve">ducación, en la nueva redacción </w:t>
      </w:r>
      <w:r w:rsidR="00B74D01" w:rsidRPr="000F134D">
        <w:rPr>
          <w:rFonts w:ascii="Times New Roman" w:hAnsi="Times New Roman" w:cs="Times New Roman"/>
          <w:sz w:val="24"/>
          <w:szCs w:val="24"/>
        </w:rPr>
        <w:t xml:space="preserve">dada por </w:t>
      </w:r>
      <w:r w:rsidRPr="000F134D">
        <w:rPr>
          <w:rFonts w:ascii="Times New Roman" w:hAnsi="Times New Roman" w:cs="Times New Roman"/>
          <w:sz w:val="24"/>
          <w:szCs w:val="24"/>
        </w:rPr>
        <w:t xml:space="preserve">la Ley Orgánica 3/2020, de 29 de diciembre, y los artículos 70 y 71 del Decreto 252/2019, de 29 de noviembre, del </w:t>
      </w:r>
      <w:r w:rsidR="00130FC9" w:rsidRPr="000F134D">
        <w:rPr>
          <w:rFonts w:ascii="Times New Roman" w:hAnsi="Times New Roman" w:cs="Times New Roman"/>
          <w:sz w:val="24"/>
          <w:szCs w:val="24"/>
        </w:rPr>
        <w:t>Consell, de regulación de la organización y el funcionamiento de los centros públicos que imparten enseñanzas de Educación Secundaria Obligatoria, Bachillerato y Formación Profesional (DOGV 8693, 09.12.2019)</w:t>
      </w:r>
      <w:r w:rsidRPr="000F134D">
        <w:rPr>
          <w:rFonts w:ascii="Times New Roman" w:hAnsi="Times New Roman" w:cs="Times New Roman"/>
          <w:sz w:val="24"/>
          <w:szCs w:val="24"/>
        </w:rPr>
        <w:t>. As</w:t>
      </w:r>
      <w:r w:rsidR="00D52BC7" w:rsidRPr="000F134D">
        <w:rPr>
          <w:rFonts w:ascii="Times New Roman" w:hAnsi="Times New Roman" w:cs="Times New Roman"/>
          <w:sz w:val="24"/>
          <w:szCs w:val="24"/>
        </w:rPr>
        <w:t>i</w:t>
      </w:r>
      <w:r w:rsidRPr="000F134D">
        <w:rPr>
          <w:rFonts w:ascii="Times New Roman" w:hAnsi="Times New Roman" w:cs="Times New Roman"/>
          <w:sz w:val="24"/>
          <w:szCs w:val="24"/>
        </w:rPr>
        <w:t xml:space="preserve">mismo, el </w:t>
      </w:r>
      <w:r w:rsidR="00130FC9" w:rsidRPr="000F134D">
        <w:rPr>
          <w:rFonts w:ascii="Times New Roman" w:hAnsi="Times New Roman" w:cs="Times New Roman"/>
          <w:sz w:val="24"/>
          <w:szCs w:val="24"/>
        </w:rPr>
        <w:t xml:space="preserve">PEC </w:t>
      </w:r>
      <w:r w:rsidR="00D52BC7" w:rsidRPr="000F134D">
        <w:rPr>
          <w:rFonts w:ascii="Times New Roman" w:hAnsi="Times New Roman" w:cs="Times New Roman"/>
          <w:sz w:val="24"/>
          <w:szCs w:val="24"/>
        </w:rPr>
        <w:t xml:space="preserve">atenderá </w:t>
      </w:r>
      <w:r w:rsidRPr="000F134D">
        <w:rPr>
          <w:rFonts w:ascii="Times New Roman" w:hAnsi="Times New Roman" w:cs="Times New Roman"/>
          <w:sz w:val="24"/>
          <w:szCs w:val="24"/>
        </w:rPr>
        <w:t>la consecución de los objetivos y las intenciones educativas que prevén la Ley 1/1995, de 20 de enero,</w:t>
      </w:r>
      <w:r w:rsidR="00453314" w:rsidRPr="000F134D">
        <w:rPr>
          <w:rFonts w:ascii="Times New Roman" w:hAnsi="Times New Roman" w:cs="Times New Roman"/>
          <w:sz w:val="24"/>
          <w:szCs w:val="24"/>
        </w:rPr>
        <w:t xml:space="preserve"> de formación de personas adultas,</w:t>
      </w:r>
      <w:r w:rsidRPr="000F134D">
        <w:rPr>
          <w:rFonts w:ascii="Times New Roman" w:hAnsi="Times New Roman" w:cs="Times New Roman"/>
          <w:sz w:val="24"/>
          <w:szCs w:val="24"/>
        </w:rPr>
        <w:t xml:space="preserve"> y el</w:t>
      </w:r>
      <w:r w:rsidR="006B210D" w:rsidRPr="000F134D">
        <w:rPr>
          <w:rFonts w:ascii="Times New Roman" w:hAnsi="Times New Roman" w:cs="Times New Roman"/>
          <w:sz w:val="24"/>
          <w:szCs w:val="24"/>
        </w:rPr>
        <w:t xml:space="preserve"> título III del</w:t>
      </w:r>
      <w:r w:rsidRPr="000F134D">
        <w:rPr>
          <w:rFonts w:ascii="Times New Roman" w:hAnsi="Times New Roman" w:cs="Times New Roman"/>
          <w:sz w:val="24"/>
          <w:szCs w:val="24"/>
        </w:rPr>
        <w:t xml:space="preserve"> Decreto </w:t>
      </w:r>
      <w:r w:rsidR="000676EA" w:rsidRPr="000F134D">
        <w:rPr>
          <w:rFonts w:ascii="Times New Roman" w:hAnsi="Times New Roman" w:cs="Times New Roman"/>
          <w:sz w:val="24"/>
          <w:szCs w:val="24"/>
        </w:rPr>
        <w:t>77</w:t>
      </w:r>
      <w:r w:rsidR="006A0C6A" w:rsidRPr="000F134D">
        <w:rPr>
          <w:rFonts w:ascii="Times New Roman" w:hAnsi="Times New Roman" w:cs="Times New Roman"/>
          <w:sz w:val="24"/>
          <w:szCs w:val="24"/>
        </w:rPr>
        <w:t xml:space="preserve">/2025, de </w:t>
      </w:r>
      <w:r w:rsidR="000676EA" w:rsidRPr="000F134D">
        <w:rPr>
          <w:rFonts w:ascii="Times New Roman" w:hAnsi="Times New Roman" w:cs="Times New Roman"/>
          <w:sz w:val="24"/>
          <w:szCs w:val="24"/>
        </w:rPr>
        <w:t>27</w:t>
      </w:r>
      <w:r w:rsidR="006A0C6A" w:rsidRPr="000F134D">
        <w:rPr>
          <w:rFonts w:ascii="Times New Roman" w:hAnsi="Times New Roman" w:cs="Times New Roman"/>
          <w:sz w:val="24"/>
          <w:szCs w:val="24"/>
        </w:rPr>
        <w:t xml:space="preserve"> de </w:t>
      </w:r>
      <w:r w:rsidR="000676EA" w:rsidRPr="000F134D">
        <w:rPr>
          <w:rFonts w:ascii="Times New Roman" w:hAnsi="Times New Roman" w:cs="Times New Roman"/>
          <w:sz w:val="24"/>
          <w:szCs w:val="24"/>
        </w:rPr>
        <w:t>mayo</w:t>
      </w:r>
      <w:r w:rsidR="006A0C6A" w:rsidRPr="000F134D">
        <w:rPr>
          <w:rFonts w:ascii="Times New Roman" w:hAnsi="Times New Roman" w:cs="Times New Roman"/>
          <w:sz w:val="24"/>
          <w:szCs w:val="24"/>
        </w:rPr>
        <w:t>, del Consell, por el que se establecen la ordenación, el currículo y la evaluación de la educación básica de personas adultas, y se regula la prueba para que las personas mayores de dieciocho años puedan obtener directamente el título de Graduado en Educación Secundaria Obligatoria</w:t>
      </w:r>
      <w:r w:rsidRPr="000F134D">
        <w:rPr>
          <w:rFonts w:ascii="Times New Roman" w:hAnsi="Times New Roman" w:cs="Times New Roman"/>
          <w:sz w:val="24"/>
          <w:szCs w:val="24"/>
        </w:rPr>
        <w:t>. Del mismo modo</w:t>
      </w:r>
      <w:r w:rsidR="00130FC9"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130FC9" w:rsidRPr="000F134D">
        <w:rPr>
          <w:rFonts w:ascii="Times New Roman" w:hAnsi="Times New Roman" w:cs="Times New Roman"/>
          <w:sz w:val="24"/>
          <w:szCs w:val="24"/>
        </w:rPr>
        <w:t>serán</w:t>
      </w:r>
      <w:r w:rsidRPr="000F134D">
        <w:rPr>
          <w:rFonts w:ascii="Times New Roman" w:hAnsi="Times New Roman" w:cs="Times New Roman"/>
          <w:sz w:val="24"/>
          <w:szCs w:val="24"/>
        </w:rPr>
        <w:t xml:space="preserve"> aplicables el resto de </w:t>
      </w:r>
      <w:r w:rsidR="00130FC9" w:rsidRPr="000F134D">
        <w:rPr>
          <w:rFonts w:ascii="Times New Roman" w:hAnsi="Times New Roman" w:cs="Times New Roman"/>
          <w:sz w:val="24"/>
          <w:szCs w:val="24"/>
        </w:rPr>
        <w:t>las disposiciones</w:t>
      </w:r>
      <w:r w:rsidRPr="000F134D">
        <w:rPr>
          <w:rFonts w:ascii="Times New Roman" w:hAnsi="Times New Roman" w:cs="Times New Roman"/>
          <w:sz w:val="24"/>
          <w:szCs w:val="24"/>
        </w:rPr>
        <w:t xml:space="preserve"> vigentes que establecen la incorporación de determinadas cuestiones como parte del contenido del PEC.</w:t>
      </w:r>
    </w:p>
    <w:p w14:paraId="315A9403" w14:textId="170253DD" w:rsidR="0028167D" w:rsidRPr="000F134D" w:rsidRDefault="0028167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CD736D" w:rsidRPr="000F134D">
        <w:rPr>
          <w:rFonts w:ascii="Times New Roman" w:hAnsi="Times New Roman" w:cs="Times New Roman"/>
          <w:sz w:val="24"/>
          <w:szCs w:val="24"/>
        </w:rPr>
        <w:t>Los proyectos educativos de los centros de Educación de Personas Adultas favorecerán una atención educativa inclusiva y de calidad en un contexto de equidad. Para ello, t</w:t>
      </w:r>
      <w:r w:rsidRPr="000F134D">
        <w:rPr>
          <w:rFonts w:ascii="Times New Roman" w:hAnsi="Times New Roman" w:cs="Times New Roman"/>
          <w:sz w:val="24"/>
          <w:szCs w:val="24"/>
        </w:rPr>
        <w:t xml:space="preserve">odos los elementos del </w:t>
      </w:r>
      <w:r w:rsidR="00130FC9" w:rsidRPr="000F134D">
        <w:rPr>
          <w:rFonts w:ascii="Times New Roman" w:hAnsi="Times New Roman" w:cs="Times New Roman"/>
          <w:sz w:val="24"/>
          <w:szCs w:val="24"/>
        </w:rPr>
        <w:t>P</w:t>
      </w:r>
      <w:r w:rsidRPr="000F134D">
        <w:rPr>
          <w:rFonts w:ascii="Times New Roman" w:hAnsi="Times New Roman" w:cs="Times New Roman"/>
          <w:sz w:val="24"/>
          <w:szCs w:val="24"/>
        </w:rPr>
        <w:t xml:space="preserve">EC </w:t>
      </w:r>
      <w:r w:rsidR="0B1EFDD1"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tomar como referencia los principios y las líneas de actuación establecidos en el Decreto 104/2018, de 27 de julio, del </w:t>
      </w:r>
      <w:r w:rsidR="00C045D9" w:rsidRPr="000F134D">
        <w:rPr>
          <w:rFonts w:ascii="Times New Roman" w:hAnsi="Times New Roman" w:cs="Times New Roman"/>
          <w:sz w:val="24"/>
          <w:szCs w:val="24"/>
        </w:rPr>
        <w:t>Consell</w:t>
      </w:r>
      <w:r w:rsidRPr="000F134D">
        <w:rPr>
          <w:rFonts w:ascii="Times New Roman" w:hAnsi="Times New Roman" w:cs="Times New Roman"/>
          <w:sz w:val="24"/>
          <w:szCs w:val="24"/>
        </w:rPr>
        <w:t xml:space="preserve">, por el </w:t>
      </w:r>
      <w:r w:rsidR="00C045D9" w:rsidRPr="000F134D">
        <w:rPr>
          <w:rFonts w:ascii="Times New Roman" w:hAnsi="Times New Roman" w:cs="Times New Roman"/>
          <w:sz w:val="24"/>
          <w:szCs w:val="24"/>
        </w:rPr>
        <w:t>que</w:t>
      </w:r>
      <w:r w:rsidRPr="000F134D">
        <w:rPr>
          <w:rFonts w:ascii="Times New Roman" w:hAnsi="Times New Roman" w:cs="Times New Roman"/>
          <w:sz w:val="24"/>
          <w:szCs w:val="24"/>
        </w:rPr>
        <w:t xml:space="preserve"> se desarrollan los principios de equidad y de inclusión en el sistema educativo valenciano (DOGV 8356, 07.08.2018)</w:t>
      </w:r>
      <w:r w:rsidR="002508FF" w:rsidRPr="000F134D">
        <w:rPr>
          <w:rFonts w:ascii="Times New Roman" w:hAnsi="Times New Roman" w:cs="Times New Roman"/>
          <w:sz w:val="24"/>
          <w:szCs w:val="24"/>
        </w:rPr>
        <w:t>.</w:t>
      </w:r>
    </w:p>
    <w:p w14:paraId="7A3CACCB" w14:textId="37DDD4B0" w:rsidR="0028167D" w:rsidRPr="000F134D" w:rsidRDefault="00A13797" w:rsidP="00BF4BA9">
      <w:pPr>
        <w:spacing w:line="360" w:lineRule="auto"/>
        <w:rPr>
          <w:rFonts w:ascii="Times New Roman" w:hAnsi="Times New Roman" w:cs="Times New Roman"/>
          <w:sz w:val="24"/>
          <w:szCs w:val="24"/>
        </w:rPr>
      </w:pPr>
      <w:bookmarkStart w:id="54" w:name="_Toc170727168"/>
      <w:bookmarkStart w:id="55" w:name="_Toc170727304"/>
      <w:bookmarkStart w:id="56" w:name="_Toc170730868"/>
      <w:bookmarkStart w:id="57" w:name="_Toc170801193"/>
      <w:bookmarkStart w:id="58" w:name="_Toc171329685"/>
      <w:bookmarkStart w:id="59" w:name="_Toc171332507"/>
      <w:bookmarkStart w:id="60" w:name="_Toc171345600"/>
      <w:bookmarkStart w:id="61" w:name="_Toc171345734"/>
      <w:bookmarkStart w:id="62" w:name="_Toc171426681"/>
      <w:bookmarkStart w:id="63" w:name="_Toc171426909"/>
      <w:bookmarkStart w:id="64" w:name="_Toc172270440"/>
      <w:bookmarkStart w:id="65" w:name="_Toc172270574"/>
      <w:bookmarkStart w:id="66" w:name="_Toc172279582"/>
      <w:bookmarkStart w:id="67" w:name="_Toc172563600"/>
      <w:bookmarkStart w:id="68" w:name="_Toc172648308"/>
      <w:bookmarkStart w:id="69" w:name="_Toc172788853"/>
      <w:bookmarkStart w:id="70" w:name="_Toc172797407"/>
      <w:r w:rsidRPr="000F134D">
        <w:rPr>
          <w:rFonts w:ascii="Times New Roman" w:hAnsi="Times New Roman" w:cs="Times New Roman"/>
          <w:sz w:val="24"/>
          <w:szCs w:val="24"/>
        </w:rPr>
        <w:t xml:space="preserve">1.3. </w:t>
      </w:r>
      <w:r w:rsidR="0028167D" w:rsidRPr="000F134D">
        <w:rPr>
          <w:rFonts w:ascii="Times New Roman" w:hAnsi="Times New Roman" w:cs="Times New Roman"/>
          <w:sz w:val="24"/>
          <w:szCs w:val="24"/>
        </w:rPr>
        <w:t>Elaboración, aprobación</w:t>
      </w:r>
      <w:r w:rsidR="472092A6" w:rsidRPr="000F134D">
        <w:rPr>
          <w:rFonts w:ascii="Times New Roman" w:hAnsi="Times New Roman" w:cs="Times New Roman"/>
          <w:sz w:val="24"/>
          <w:szCs w:val="24"/>
        </w:rPr>
        <w:t>,</w:t>
      </w:r>
      <w:r w:rsidR="0028167D" w:rsidRPr="000F134D">
        <w:rPr>
          <w:rFonts w:ascii="Times New Roman" w:hAnsi="Times New Roman" w:cs="Times New Roman"/>
          <w:sz w:val="24"/>
          <w:szCs w:val="24"/>
        </w:rPr>
        <w:t xml:space="preserve"> difusión, seguimiento y evaluación del proyecto educativo de centro</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66991BC" w14:textId="27E1F661" w:rsidR="0006143B" w:rsidRPr="000F134D" w:rsidRDefault="0006143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De acuerdo con lo dispuesto en el artículo 70 del Decreto 252/2019, de 29 de noviembre, del C</w:t>
      </w:r>
      <w:r w:rsidR="14A2B549" w:rsidRPr="000F134D">
        <w:rPr>
          <w:rFonts w:ascii="Times New Roman" w:hAnsi="Times New Roman" w:cs="Times New Roman"/>
          <w:sz w:val="24"/>
          <w:szCs w:val="24"/>
        </w:rPr>
        <w:t>onsell</w:t>
      </w:r>
      <w:r w:rsidRPr="000F134D">
        <w:rPr>
          <w:rFonts w:ascii="Times New Roman" w:hAnsi="Times New Roman" w:cs="Times New Roman"/>
          <w:sz w:val="24"/>
          <w:szCs w:val="24"/>
        </w:rPr>
        <w:t>:</w:t>
      </w:r>
    </w:p>
    <w:p w14:paraId="681144F0" w14:textId="022EBDA2" w:rsidR="0028167D" w:rsidRPr="000F134D" w:rsidRDefault="59075F8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a</w:t>
      </w:r>
      <w:r w:rsidR="0640BF0A" w:rsidRPr="000F134D">
        <w:rPr>
          <w:rFonts w:ascii="Times New Roman" w:hAnsi="Times New Roman" w:cs="Times New Roman"/>
          <w:sz w:val="24"/>
          <w:szCs w:val="24"/>
        </w:rPr>
        <w:t xml:space="preserve">) </w:t>
      </w:r>
      <w:r w:rsidR="0006143B" w:rsidRPr="000F134D">
        <w:rPr>
          <w:rFonts w:ascii="Times New Roman" w:hAnsi="Times New Roman" w:cs="Times New Roman"/>
          <w:sz w:val="24"/>
          <w:szCs w:val="24"/>
        </w:rPr>
        <w:t xml:space="preserve">El equipo directivo coordina la elaboración y es responsable de la redacción del PEC y de sus modificaciones, de acuerdo con las directrices establecidas por el </w:t>
      </w:r>
      <w:r w:rsidR="007330BD" w:rsidRPr="000F134D">
        <w:rPr>
          <w:rFonts w:ascii="Times New Roman" w:hAnsi="Times New Roman" w:cs="Times New Roman"/>
          <w:sz w:val="24"/>
          <w:szCs w:val="24"/>
        </w:rPr>
        <w:t>Consejo Escolar</w:t>
      </w:r>
      <w:r w:rsidR="0006143B" w:rsidRPr="000F134D">
        <w:rPr>
          <w:rFonts w:ascii="Times New Roman" w:hAnsi="Times New Roman" w:cs="Times New Roman"/>
          <w:sz w:val="24"/>
          <w:szCs w:val="24"/>
        </w:rPr>
        <w:t xml:space="preserve"> y con las propuestas efectuadas por el </w:t>
      </w:r>
      <w:r w:rsidR="008C2141" w:rsidRPr="000F134D">
        <w:rPr>
          <w:rFonts w:ascii="Times New Roman" w:hAnsi="Times New Roman" w:cs="Times New Roman"/>
          <w:sz w:val="24"/>
          <w:szCs w:val="24"/>
        </w:rPr>
        <w:t>Claustro</w:t>
      </w:r>
      <w:r w:rsidR="007511A6" w:rsidRPr="000F134D">
        <w:rPr>
          <w:rFonts w:ascii="Times New Roman" w:hAnsi="Times New Roman" w:cs="Times New Roman"/>
          <w:sz w:val="24"/>
          <w:szCs w:val="24"/>
        </w:rPr>
        <w:t>,</w:t>
      </w:r>
      <w:r w:rsidR="0006143B" w:rsidRPr="000F134D">
        <w:rPr>
          <w:rFonts w:ascii="Times New Roman" w:hAnsi="Times New Roman" w:cs="Times New Roman"/>
          <w:sz w:val="24"/>
          <w:szCs w:val="24"/>
        </w:rPr>
        <w:t xml:space="preserve"> las asociaciones del alumnado</w:t>
      </w:r>
      <w:r w:rsidR="007511A6" w:rsidRPr="000F134D">
        <w:rPr>
          <w:rFonts w:ascii="Times New Roman" w:hAnsi="Times New Roman" w:cs="Times New Roman"/>
          <w:sz w:val="24"/>
          <w:szCs w:val="24"/>
        </w:rPr>
        <w:t xml:space="preserve"> y por el consejo de delegadas y delegados</w:t>
      </w:r>
      <w:r w:rsidR="0006143B" w:rsidRPr="000F134D">
        <w:rPr>
          <w:rFonts w:ascii="Times New Roman" w:hAnsi="Times New Roman" w:cs="Times New Roman"/>
          <w:sz w:val="24"/>
          <w:szCs w:val="24"/>
        </w:rPr>
        <w:t xml:space="preserve">. </w:t>
      </w:r>
      <w:r w:rsidR="00A00789" w:rsidRPr="007804A8">
        <w:rPr>
          <w:rFonts w:ascii="Times New Roman" w:hAnsi="Times New Roman" w:cs="Times New Roman"/>
          <w:sz w:val="24"/>
          <w:szCs w:val="24"/>
          <w:highlight w:val="yellow"/>
        </w:rPr>
        <w:t>En este sentido, recogerá aportaciones debatidas y analizadas por todos los sectores de la comunidad educativa.</w:t>
      </w:r>
    </w:p>
    <w:p w14:paraId="26E914E4" w14:textId="65106AFB" w:rsidR="0028167D" w:rsidRPr="000F134D" w:rsidRDefault="00891E9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6FC2E173" w:rsidRPr="000F134D">
        <w:rPr>
          <w:rFonts w:ascii="Times New Roman" w:hAnsi="Times New Roman" w:cs="Times New Roman"/>
          <w:sz w:val="24"/>
          <w:szCs w:val="24"/>
        </w:rPr>
        <w:t>)</w:t>
      </w:r>
      <w:r w:rsidR="6AB89265" w:rsidRPr="000F134D">
        <w:rPr>
          <w:rFonts w:ascii="Times New Roman" w:hAnsi="Times New Roman" w:cs="Times New Roman"/>
          <w:sz w:val="24"/>
          <w:szCs w:val="24"/>
        </w:rPr>
        <w:t xml:space="preserve"> </w:t>
      </w:r>
      <w:r w:rsidR="0006143B" w:rsidRPr="000F134D">
        <w:rPr>
          <w:rFonts w:ascii="Times New Roman" w:hAnsi="Times New Roman" w:cs="Times New Roman"/>
          <w:sz w:val="24"/>
          <w:szCs w:val="24"/>
        </w:rPr>
        <w:t xml:space="preserve">Las líneas básicas establecidas en el PEC se </w:t>
      </w:r>
      <w:r w:rsidR="1E8B785D" w:rsidRPr="000F134D">
        <w:rPr>
          <w:rFonts w:ascii="Times New Roman" w:hAnsi="Times New Roman" w:cs="Times New Roman"/>
          <w:sz w:val="24"/>
          <w:szCs w:val="24"/>
        </w:rPr>
        <w:t>deben</w:t>
      </w:r>
      <w:r w:rsidR="0006143B" w:rsidRPr="000F134D">
        <w:rPr>
          <w:rFonts w:ascii="Times New Roman" w:hAnsi="Times New Roman" w:cs="Times New Roman"/>
          <w:sz w:val="24"/>
          <w:szCs w:val="24"/>
        </w:rPr>
        <w:t xml:space="preserve"> desarrollar en los diferentes planes y documentos que se </w:t>
      </w:r>
      <w:r w:rsidR="71E4A751" w:rsidRPr="000F134D">
        <w:rPr>
          <w:rFonts w:ascii="Times New Roman" w:hAnsi="Times New Roman" w:cs="Times New Roman"/>
          <w:sz w:val="24"/>
          <w:szCs w:val="24"/>
        </w:rPr>
        <w:t xml:space="preserve">deben </w:t>
      </w:r>
      <w:r w:rsidR="0006143B" w:rsidRPr="000F134D">
        <w:rPr>
          <w:rFonts w:ascii="Times New Roman" w:hAnsi="Times New Roman" w:cs="Times New Roman"/>
          <w:sz w:val="24"/>
          <w:szCs w:val="24"/>
        </w:rPr>
        <w:t xml:space="preserve">incluir en la </w:t>
      </w:r>
      <w:r w:rsidR="007330BD" w:rsidRPr="000F134D">
        <w:rPr>
          <w:rFonts w:ascii="Times New Roman" w:hAnsi="Times New Roman" w:cs="Times New Roman"/>
          <w:sz w:val="24"/>
          <w:szCs w:val="24"/>
        </w:rPr>
        <w:t>P</w:t>
      </w:r>
      <w:r w:rsidR="0006143B" w:rsidRPr="000F134D">
        <w:rPr>
          <w:rFonts w:ascii="Times New Roman" w:hAnsi="Times New Roman" w:cs="Times New Roman"/>
          <w:sz w:val="24"/>
          <w:szCs w:val="24"/>
        </w:rPr>
        <w:t>rogramación general anual.</w:t>
      </w:r>
    </w:p>
    <w:p w14:paraId="2B18EC24" w14:textId="12E05E56" w:rsidR="0028167D" w:rsidRPr="000F134D" w:rsidRDefault="00E3052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06349DA2" w:rsidRPr="000F134D">
        <w:rPr>
          <w:rFonts w:ascii="Times New Roman" w:hAnsi="Times New Roman" w:cs="Times New Roman"/>
          <w:sz w:val="24"/>
          <w:szCs w:val="24"/>
        </w:rPr>
        <w:t xml:space="preserve">) </w:t>
      </w:r>
      <w:r w:rsidR="0006143B" w:rsidRPr="000F134D">
        <w:rPr>
          <w:rFonts w:ascii="Times New Roman" w:hAnsi="Times New Roman" w:cs="Times New Roman"/>
          <w:sz w:val="24"/>
          <w:szCs w:val="24"/>
        </w:rPr>
        <w:t>El PEC, junto con los planes, programas</w:t>
      </w:r>
      <w:r w:rsidRPr="000F134D">
        <w:rPr>
          <w:rFonts w:ascii="Times New Roman" w:hAnsi="Times New Roman" w:cs="Times New Roman"/>
          <w:sz w:val="24"/>
          <w:szCs w:val="24"/>
        </w:rPr>
        <w:t>,</w:t>
      </w:r>
      <w:r w:rsidR="0006143B" w:rsidRPr="000F134D">
        <w:rPr>
          <w:rFonts w:ascii="Times New Roman" w:hAnsi="Times New Roman" w:cs="Times New Roman"/>
          <w:sz w:val="24"/>
          <w:szCs w:val="24"/>
        </w:rPr>
        <w:t xml:space="preserve"> proyectos</w:t>
      </w:r>
      <w:r w:rsidRPr="000F134D">
        <w:rPr>
          <w:rFonts w:ascii="Times New Roman" w:hAnsi="Times New Roman" w:cs="Times New Roman"/>
          <w:sz w:val="24"/>
          <w:szCs w:val="24"/>
        </w:rPr>
        <w:t xml:space="preserve"> y medidas</w:t>
      </w:r>
      <w:r w:rsidR="0006143B" w:rsidRPr="000F134D">
        <w:rPr>
          <w:rFonts w:ascii="Times New Roman" w:hAnsi="Times New Roman" w:cs="Times New Roman"/>
          <w:sz w:val="24"/>
          <w:szCs w:val="24"/>
        </w:rPr>
        <w:t xml:space="preserve"> que forman parte, </w:t>
      </w:r>
      <w:r w:rsidR="00BB1F76" w:rsidRPr="000F134D">
        <w:rPr>
          <w:rFonts w:ascii="Times New Roman" w:hAnsi="Times New Roman" w:cs="Times New Roman"/>
          <w:sz w:val="24"/>
          <w:szCs w:val="24"/>
        </w:rPr>
        <w:t>será</w:t>
      </w:r>
      <w:r w:rsidR="00E72A5C">
        <w:rPr>
          <w:rFonts w:ascii="Times New Roman" w:hAnsi="Times New Roman" w:cs="Times New Roman"/>
          <w:sz w:val="24"/>
          <w:szCs w:val="24"/>
        </w:rPr>
        <w:t>n</w:t>
      </w:r>
      <w:r w:rsidR="0006143B" w:rsidRPr="000F134D">
        <w:rPr>
          <w:rFonts w:ascii="Times New Roman" w:hAnsi="Times New Roman" w:cs="Times New Roman"/>
          <w:sz w:val="24"/>
          <w:szCs w:val="24"/>
        </w:rPr>
        <w:t xml:space="preserve"> aprobado</w:t>
      </w:r>
      <w:r w:rsidR="00BB1F76" w:rsidRPr="000F134D">
        <w:rPr>
          <w:rFonts w:ascii="Times New Roman" w:hAnsi="Times New Roman" w:cs="Times New Roman"/>
          <w:sz w:val="24"/>
          <w:szCs w:val="24"/>
        </w:rPr>
        <w:t>s</w:t>
      </w:r>
      <w:r w:rsidR="0006143B" w:rsidRPr="000F134D">
        <w:rPr>
          <w:rFonts w:ascii="Times New Roman" w:hAnsi="Times New Roman" w:cs="Times New Roman"/>
          <w:sz w:val="24"/>
          <w:szCs w:val="24"/>
        </w:rPr>
        <w:t xml:space="preserve"> </w:t>
      </w:r>
      <w:r w:rsidR="00BB1F76" w:rsidRPr="000F134D">
        <w:rPr>
          <w:rFonts w:ascii="Times New Roman" w:hAnsi="Times New Roman" w:cs="Times New Roman"/>
          <w:sz w:val="24"/>
          <w:szCs w:val="24"/>
        </w:rPr>
        <w:t xml:space="preserve">por el </w:t>
      </w:r>
      <w:r w:rsidR="007330BD" w:rsidRPr="000F134D">
        <w:rPr>
          <w:rFonts w:ascii="Times New Roman" w:hAnsi="Times New Roman" w:cs="Times New Roman"/>
          <w:sz w:val="24"/>
          <w:szCs w:val="24"/>
        </w:rPr>
        <w:t xml:space="preserve">Consejo Escolar </w:t>
      </w:r>
      <w:r w:rsidR="0006143B" w:rsidRPr="000F134D">
        <w:rPr>
          <w:rFonts w:ascii="Times New Roman" w:hAnsi="Times New Roman" w:cs="Times New Roman"/>
          <w:sz w:val="24"/>
          <w:szCs w:val="24"/>
        </w:rPr>
        <w:t>del centro.</w:t>
      </w:r>
    </w:p>
    <w:p w14:paraId="0C96D159" w14:textId="28D8BFDF" w:rsidR="0028167D" w:rsidRPr="000F134D" w:rsidRDefault="00BB63E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25862376" w:rsidRPr="000F134D">
        <w:rPr>
          <w:rFonts w:ascii="Times New Roman" w:hAnsi="Times New Roman" w:cs="Times New Roman"/>
          <w:sz w:val="24"/>
          <w:szCs w:val="24"/>
        </w:rPr>
        <w:t xml:space="preserve">) </w:t>
      </w:r>
      <w:r w:rsidR="00D43BF9" w:rsidRPr="000F134D">
        <w:rPr>
          <w:rFonts w:ascii="Times New Roman" w:hAnsi="Times New Roman" w:cs="Times New Roman"/>
          <w:sz w:val="24"/>
          <w:szCs w:val="24"/>
        </w:rPr>
        <w:t xml:space="preserve">El equipo directivo garantizará la publicidad, la difusión y el acceso al </w:t>
      </w:r>
      <w:r w:rsidRPr="000F134D">
        <w:rPr>
          <w:rFonts w:ascii="Times New Roman" w:hAnsi="Times New Roman" w:cs="Times New Roman"/>
          <w:sz w:val="24"/>
          <w:szCs w:val="24"/>
        </w:rPr>
        <w:t>PEC</w:t>
      </w:r>
      <w:r w:rsidR="00D43BF9" w:rsidRPr="000F134D">
        <w:rPr>
          <w:rFonts w:ascii="Times New Roman" w:hAnsi="Times New Roman" w:cs="Times New Roman"/>
          <w:sz w:val="24"/>
          <w:szCs w:val="24"/>
        </w:rPr>
        <w:t xml:space="preserve">, </w:t>
      </w:r>
      <w:r w:rsidR="00E72A5C" w:rsidRPr="00E72A5C">
        <w:rPr>
          <w:rFonts w:ascii="Times New Roman" w:hAnsi="Times New Roman" w:cs="Times New Roman"/>
          <w:sz w:val="24"/>
          <w:szCs w:val="24"/>
          <w:highlight w:val="yellow"/>
        </w:rPr>
        <w:t>preferentemente</w:t>
      </w:r>
      <w:r w:rsidR="00E72A5C">
        <w:rPr>
          <w:rFonts w:ascii="Times New Roman" w:hAnsi="Times New Roman" w:cs="Times New Roman"/>
          <w:sz w:val="24"/>
          <w:szCs w:val="24"/>
        </w:rPr>
        <w:t xml:space="preserve"> </w:t>
      </w:r>
      <w:r w:rsidR="00D43BF9" w:rsidRPr="000F134D">
        <w:rPr>
          <w:rFonts w:ascii="Times New Roman" w:hAnsi="Times New Roman" w:cs="Times New Roman"/>
          <w:sz w:val="24"/>
          <w:szCs w:val="24"/>
        </w:rPr>
        <w:t>por medios electrónicos o telemáticos, a todos los miembros de la comunidad educativa.</w:t>
      </w:r>
    </w:p>
    <w:p w14:paraId="6557EDB9" w14:textId="77777777" w:rsidR="00422E39" w:rsidRPr="000F134D" w:rsidRDefault="00BB63E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w:t>
      </w:r>
      <w:r w:rsidR="7AF574BF" w:rsidRPr="000F134D">
        <w:rPr>
          <w:rFonts w:ascii="Times New Roman" w:hAnsi="Times New Roman" w:cs="Times New Roman"/>
          <w:sz w:val="24"/>
          <w:szCs w:val="24"/>
        </w:rPr>
        <w:t xml:space="preserve">) </w:t>
      </w:r>
      <w:r w:rsidR="00422E39" w:rsidRPr="000F134D">
        <w:rPr>
          <w:rFonts w:ascii="Times New Roman" w:hAnsi="Times New Roman" w:cs="Times New Roman"/>
          <w:sz w:val="24"/>
          <w:szCs w:val="24"/>
        </w:rPr>
        <w:t>El Consejo Escolar del centro establecerá los mecanismos de seguimiento del PEC de forma que a la finalización del curso escolar se pueda realizar la correspondiente evaluación, que, de acuerdo con lo dispuesto en el artículo 70.7 del Decreto 252/2019, de 29 de noviembre, del Consell, será competencia del propio Consejo Escolar y tendrá que comprender la totalidad de los elementos que lo conforman.</w:t>
      </w:r>
    </w:p>
    <w:p w14:paraId="7947B15D" w14:textId="427A0353" w:rsidR="00422E39" w:rsidRPr="000F134D" w:rsidRDefault="00422E3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La evaluación de</w:t>
      </w:r>
      <w:r w:rsidRPr="00ED3E59">
        <w:rPr>
          <w:rFonts w:ascii="Times New Roman" w:hAnsi="Times New Roman" w:cs="Times New Roman"/>
          <w:sz w:val="24"/>
          <w:szCs w:val="24"/>
        </w:rPr>
        <w:t xml:space="preserve">l </w:t>
      </w:r>
      <w:r w:rsidR="00E72A5C" w:rsidRPr="00ED3E59">
        <w:rPr>
          <w:rFonts w:ascii="Times New Roman" w:hAnsi="Times New Roman" w:cs="Times New Roman"/>
          <w:sz w:val="24"/>
          <w:szCs w:val="24"/>
        </w:rPr>
        <w:t>PEC</w:t>
      </w:r>
      <w:r w:rsidR="00E72A5C">
        <w:rPr>
          <w:rFonts w:ascii="Times New Roman" w:hAnsi="Times New Roman" w:cs="Times New Roman"/>
          <w:sz w:val="24"/>
          <w:szCs w:val="24"/>
        </w:rPr>
        <w:t xml:space="preserve"> </w:t>
      </w:r>
      <w:r w:rsidRPr="000F134D">
        <w:rPr>
          <w:rFonts w:ascii="Times New Roman" w:hAnsi="Times New Roman" w:cs="Times New Roman"/>
          <w:sz w:val="24"/>
          <w:szCs w:val="24"/>
        </w:rPr>
        <w:t>se realizará en el marco de la memoria final del centro de cada curso escolar, sin perjuicio del seguimiento que cada centro en función de su autonomía pueda establecer.</w:t>
      </w:r>
    </w:p>
    <w:p w14:paraId="1BED78C8" w14:textId="77777777" w:rsidR="00422E39" w:rsidRPr="000F134D" w:rsidRDefault="00422E3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En este sentido, el PEC, de acuerdo con lo dispuesto en el artículo 70.8 del Decreto 252/2019, de 29 de noviembre, del Consell, tendrá un carácter dinámico que permita, después de someterlo a evaluación, la incorporación de las modificaciones que se consideren oportunas para una mejor adecuación a la realidad y necesidades del centro. Así, los diferentes sectores de la comunidad educativa representados en el Consejo Escolar podrán hacer propuestas de modificación, que tendrán vigencia al curso siguiente de ser aprobadas.</w:t>
      </w:r>
    </w:p>
    <w:p w14:paraId="59FD1F9B" w14:textId="456DD611" w:rsidR="00AA7DE5" w:rsidRPr="000F134D" w:rsidRDefault="00FB55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f</w:t>
      </w:r>
      <w:r w:rsidR="024A390B" w:rsidRPr="000F134D">
        <w:rPr>
          <w:rFonts w:ascii="Times New Roman" w:hAnsi="Times New Roman" w:cs="Times New Roman"/>
          <w:sz w:val="24"/>
          <w:szCs w:val="24"/>
        </w:rPr>
        <w:t xml:space="preserve">) </w:t>
      </w:r>
      <w:r w:rsidR="00AA7DE5" w:rsidRPr="000F134D">
        <w:rPr>
          <w:rFonts w:ascii="Times New Roman" w:hAnsi="Times New Roman" w:cs="Times New Roman"/>
          <w:sz w:val="24"/>
          <w:szCs w:val="24"/>
        </w:rPr>
        <w:t xml:space="preserve">Los centros educativos de nueva creación, de acuerdo con lo dispuesto en el artículo 70.9 del </w:t>
      </w:r>
      <w:hyperlink r:id="rId10" w:history="1">
        <w:r w:rsidR="00AA7DE5" w:rsidRPr="000F134D">
          <w:rPr>
            <w:rStyle w:val="Hipervnculo"/>
            <w:rFonts w:ascii="Times New Roman" w:hAnsi="Times New Roman" w:cs="Times New Roman"/>
            <w:color w:val="auto"/>
            <w:sz w:val="24"/>
            <w:szCs w:val="24"/>
          </w:rPr>
          <w:t>Decreto 252/2019</w:t>
        </w:r>
      </w:hyperlink>
      <w:r w:rsidR="00AA7DE5" w:rsidRPr="000F134D">
        <w:rPr>
          <w:rFonts w:ascii="Times New Roman" w:hAnsi="Times New Roman" w:cs="Times New Roman"/>
          <w:sz w:val="24"/>
          <w:szCs w:val="24"/>
        </w:rPr>
        <w:t xml:space="preserve">, de 29 de noviembre, del Consell, deberán elaborar su Proyecto </w:t>
      </w:r>
      <w:r w:rsidR="00AA7DE5" w:rsidRPr="000F134D">
        <w:rPr>
          <w:rFonts w:ascii="Times New Roman" w:hAnsi="Times New Roman" w:cs="Times New Roman"/>
          <w:sz w:val="24"/>
          <w:szCs w:val="24"/>
        </w:rPr>
        <w:lastRenderedPageBreak/>
        <w:t>educativo de centro en el plazo máximo de tres cursos escolares desde que se ponen en funcionamiento y, en este sentido, la programación general anual del centro deberá incluir el calendario aproximado para su redacción.</w:t>
      </w:r>
    </w:p>
    <w:p w14:paraId="29170A80" w14:textId="5DDE6F87" w:rsidR="00F23561" w:rsidRPr="000F134D" w:rsidRDefault="00511945" w:rsidP="00BF4BA9">
      <w:pPr>
        <w:spacing w:line="360" w:lineRule="auto"/>
        <w:rPr>
          <w:rFonts w:ascii="Times New Roman" w:hAnsi="Times New Roman" w:cs="Times New Roman"/>
          <w:sz w:val="24"/>
          <w:szCs w:val="24"/>
        </w:rPr>
      </w:pPr>
      <w:bookmarkStart w:id="71" w:name="_Toc170727169"/>
      <w:bookmarkStart w:id="72" w:name="_Toc170727305"/>
      <w:bookmarkStart w:id="73" w:name="_Toc170730869"/>
      <w:bookmarkStart w:id="74" w:name="_Toc170801194"/>
      <w:bookmarkStart w:id="75" w:name="_Toc171329686"/>
      <w:bookmarkStart w:id="76" w:name="_Toc171332508"/>
      <w:bookmarkStart w:id="77" w:name="_Toc171345601"/>
      <w:bookmarkStart w:id="78" w:name="_Toc171345735"/>
      <w:bookmarkStart w:id="79" w:name="_Toc171426682"/>
      <w:bookmarkStart w:id="80" w:name="_Toc171426910"/>
      <w:bookmarkStart w:id="81" w:name="_Toc172270441"/>
      <w:bookmarkStart w:id="82" w:name="_Toc172270575"/>
      <w:bookmarkStart w:id="83" w:name="_Toc172279583"/>
      <w:bookmarkStart w:id="84" w:name="_Toc172563601"/>
      <w:bookmarkStart w:id="85" w:name="_Toc172648309"/>
      <w:bookmarkStart w:id="86" w:name="_Toc172788854"/>
      <w:bookmarkStart w:id="87" w:name="_Toc172797408"/>
      <w:r w:rsidRPr="000F134D">
        <w:rPr>
          <w:rFonts w:ascii="Times New Roman" w:hAnsi="Times New Roman" w:cs="Times New Roman"/>
          <w:sz w:val="24"/>
          <w:szCs w:val="24"/>
        </w:rPr>
        <w:t xml:space="preserve">1.4. </w:t>
      </w:r>
      <w:r w:rsidR="00F23561" w:rsidRPr="000F134D">
        <w:rPr>
          <w:rFonts w:ascii="Times New Roman" w:hAnsi="Times New Roman" w:cs="Times New Roman"/>
          <w:sz w:val="24"/>
          <w:szCs w:val="24"/>
        </w:rPr>
        <w:t xml:space="preserve">Contenidos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3FA870C" w14:textId="6E685EDC" w:rsidR="00F23561" w:rsidRPr="000F134D" w:rsidRDefault="43C79C30" w:rsidP="00BF4BA9">
      <w:pPr>
        <w:spacing w:line="360" w:lineRule="auto"/>
        <w:rPr>
          <w:rFonts w:ascii="Times New Roman" w:hAnsi="Times New Roman" w:cs="Times New Roman"/>
          <w:sz w:val="24"/>
          <w:szCs w:val="24"/>
        </w:rPr>
      </w:pPr>
      <w:bookmarkStart w:id="88" w:name="_Toc170727170"/>
      <w:bookmarkStart w:id="89" w:name="_Toc170727306"/>
      <w:bookmarkStart w:id="90" w:name="_Toc170730870"/>
      <w:bookmarkStart w:id="91" w:name="_Toc170801195"/>
      <w:bookmarkStart w:id="92" w:name="_Toc171329687"/>
      <w:bookmarkStart w:id="93" w:name="_Toc171332509"/>
      <w:bookmarkStart w:id="94" w:name="_Toc171345602"/>
      <w:bookmarkStart w:id="95" w:name="_Toc171345736"/>
      <w:bookmarkStart w:id="96" w:name="_Toc171426683"/>
      <w:bookmarkStart w:id="97" w:name="_Toc171426911"/>
      <w:bookmarkStart w:id="98" w:name="_Toc172270442"/>
      <w:bookmarkStart w:id="99" w:name="_Toc172270576"/>
      <w:bookmarkStart w:id="100" w:name="_Toc172279584"/>
      <w:bookmarkStart w:id="101" w:name="_Toc172563602"/>
      <w:bookmarkStart w:id="102" w:name="_Toc172648310"/>
      <w:bookmarkStart w:id="103" w:name="_Toc172788855"/>
      <w:bookmarkStart w:id="104" w:name="_Toc172797409"/>
      <w:r w:rsidRPr="000F134D">
        <w:rPr>
          <w:rFonts w:ascii="Times New Roman" w:hAnsi="Times New Roman" w:cs="Times New Roman"/>
          <w:sz w:val="24"/>
          <w:szCs w:val="24"/>
        </w:rPr>
        <w:t xml:space="preserve">1.4.1. </w:t>
      </w:r>
      <w:r w:rsidR="00F23561" w:rsidRPr="000F134D">
        <w:rPr>
          <w:rFonts w:ascii="Times New Roman" w:hAnsi="Times New Roman" w:cs="Times New Roman"/>
          <w:sz w:val="24"/>
          <w:szCs w:val="24"/>
        </w:rPr>
        <w:t>Los objetivos</w:t>
      </w:r>
      <w:r w:rsidR="00F77228" w:rsidRPr="000F134D">
        <w:rPr>
          <w:rFonts w:ascii="Times New Roman" w:hAnsi="Times New Roman" w:cs="Times New Roman"/>
          <w:sz w:val="24"/>
          <w:szCs w:val="24"/>
        </w:rPr>
        <w:t xml:space="preserve"> y</w:t>
      </w:r>
      <w:r w:rsidR="00F23561" w:rsidRPr="000F134D">
        <w:rPr>
          <w:rFonts w:ascii="Times New Roman" w:hAnsi="Times New Roman" w:cs="Times New Roman"/>
          <w:sz w:val="24"/>
          <w:szCs w:val="24"/>
        </w:rPr>
        <w:t xml:space="preserve"> las prioridades </w:t>
      </w:r>
      <w:bookmarkEnd w:id="88"/>
      <w:bookmarkEnd w:id="89"/>
      <w:bookmarkEnd w:id="90"/>
      <w:bookmarkEnd w:id="91"/>
      <w:bookmarkEnd w:id="92"/>
      <w:bookmarkEnd w:id="93"/>
      <w:bookmarkEnd w:id="94"/>
      <w:bookmarkEnd w:id="95"/>
      <w:bookmarkEnd w:id="96"/>
      <w:r w:rsidR="00F77228" w:rsidRPr="000F134D">
        <w:rPr>
          <w:rFonts w:ascii="Times New Roman" w:hAnsi="Times New Roman" w:cs="Times New Roman"/>
          <w:sz w:val="24"/>
          <w:szCs w:val="24"/>
        </w:rPr>
        <w:t>de actuación</w:t>
      </w:r>
      <w:bookmarkEnd w:id="97"/>
      <w:bookmarkEnd w:id="98"/>
      <w:bookmarkEnd w:id="99"/>
      <w:bookmarkEnd w:id="100"/>
      <w:bookmarkEnd w:id="101"/>
      <w:bookmarkEnd w:id="102"/>
      <w:bookmarkEnd w:id="103"/>
      <w:bookmarkEnd w:id="104"/>
    </w:p>
    <w:p w14:paraId="161BC1CD" w14:textId="51A9AC34" w:rsidR="0006143B" w:rsidRPr="00ED3E59" w:rsidRDefault="001D2ECA"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 xml:space="preserve">1. </w:t>
      </w:r>
      <w:r w:rsidR="0006143B" w:rsidRPr="00ED3E59">
        <w:rPr>
          <w:rFonts w:ascii="Times New Roman" w:hAnsi="Times New Roman" w:cs="Times New Roman"/>
          <w:sz w:val="24"/>
          <w:szCs w:val="24"/>
        </w:rPr>
        <w:t xml:space="preserve">El proyecto educativo de los centros de </w:t>
      </w:r>
      <w:r w:rsidR="00277109" w:rsidRPr="00ED3E59">
        <w:rPr>
          <w:rFonts w:ascii="Times New Roman" w:hAnsi="Times New Roman" w:cs="Times New Roman"/>
          <w:sz w:val="24"/>
          <w:szCs w:val="24"/>
        </w:rPr>
        <w:t>Educación</w:t>
      </w:r>
      <w:r w:rsidR="0006143B" w:rsidRPr="00ED3E59">
        <w:rPr>
          <w:rFonts w:ascii="Times New Roman" w:hAnsi="Times New Roman" w:cs="Times New Roman"/>
          <w:sz w:val="24"/>
          <w:szCs w:val="24"/>
        </w:rPr>
        <w:t xml:space="preserve"> de Personas Adultas tiene que definir:</w:t>
      </w:r>
    </w:p>
    <w:p w14:paraId="41E6A08D" w14:textId="396968DB" w:rsidR="0006143B" w:rsidRPr="000F134D" w:rsidRDefault="007330BD" w:rsidP="00BF4BA9">
      <w:pPr>
        <w:spacing w:line="360" w:lineRule="auto"/>
        <w:rPr>
          <w:rFonts w:ascii="Times New Roman" w:hAnsi="Times New Roman" w:cs="Times New Roman"/>
          <w:strike/>
          <w:sz w:val="24"/>
          <w:szCs w:val="24"/>
        </w:rPr>
      </w:pPr>
      <w:r w:rsidRPr="00ED3E59">
        <w:rPr>
          <w:rFonts w:ascii="Times New Roman" w:hAnsi="Times New Roman" w:cs="Times New Roman"/>
          <w:sz w:val="24"/>
          <w:szCs w:val="24"/>
        </w:rPr>
        <w:t>a)</w:t>
      </w:r>
      <w:r w:rsidR="51A33F50" w:rsidRPr="00ED3E59">
        <w:rPr>
          <w:rFonts w:ascii="Times New Roman" w:hAnsi="Times New Roman" w:cs="Times New Roman"/>
          <w:sz w:val="24"/>
          <w:szCs w:val="24"/>
        </w:rPr>
        <w:t xml:space="preserve"> </w:t>
      </w:r>
      <w:r w:rsidR="0006143B" w:rsidRPr="00ED3E59">
        <w:rPr>
          <w:rFonts w:ascii="Times New Roman" w:hAnsi="Times New Roman" w:cs="Times New Roman"/>
          <w:sz w:val="24"/>
          <w:szCs w:val="24"/>
        </w:rPr>
        <w:t xml:space="preserve">Los objetivos generales, formulados a partir de la identidad del centro, de la singularidad de su contexto y de los </w:t>
      </w:r>
      <w:r w:rsidR="00AE6D34" w:rsidRPr="00ED3E59">
        <w:rPr>
          <w:rFonts w:ascii="Times New Roman" w:hAnsi="Times New Roman" w:cs="Times New Roman"/>
          <w:sz w:val="24"/>
          <w:szCs w:val="24"/>
        </w:rPr>
        <w:t>rasgos</w:t>
      </w:r>
      <w:r w:rsidR="0006143B" w:rsidRPr="00ED3E59">
        <w:rPr>
          <w:rFonts w:ascii="Times New Roman" w:hAnsi="Times New Roman" w:cs="Times New Roman"/>
          <w:sz w:val="24"/>
          <w:szCs w:val="24"/>
        </w:rPr>
        <w:t xml:space="preserve"> </w:t>
      </w:r>
      <w:r w:rsidR="001D2ECA" w:rsidRPr="00ED3E59">
        <w:rPr>
          <w:rFonts w:ascii="Times New Roman" w:hAnsi="Times New Roman" w:cs="Times New Roman"/>
          <w:sz w:val="24"/>
          <w:szCs w:val="24"/>
        </w:rPr>
        <w:t xml:space="preserve">del alumnado adulto </w:t>
      </w:r>
      <w:r w:rsidR="0006143B" w:rsidRPr="00ED3E59">
        <w:rPr>
          <w:rFonts w:ascii="Times New Roman" w:hAnsi="Times New Roman" w:cs="Times New Roman"/>
          <w:sz w:val="24"/>
          <w:szCs w:val="24"/>
        </w:rPr>
        <w:t>y de</w:t>
      </w:r>
      <w:r w:rsidR="0006143B" w:rsidRPr="000F134D">
        <w:rPr>
          <w:rFonts w:ascii="Times New Roman" w:hAnsi="Times New Roman" w:cs="Times New Roman"/>
          <w:sz w:val="24"/>
          <w:szCs w:val="24"/>
        </w:rPr>
        <w:t xml:space="preserve"> sus necesidades, expectativas, aspiraciones</w:t>
      </w:r>
      <w:r w:rsidR="00DD354D" w:rsidRPr="000F134D">
        <w:rPr>
          <w:rFonts w:ascii="Times New Roman" w:hAnsi="Times New Roman" w:cs="Times New Roman"/>
          <w:sz w:val="24"/>
          <w:szCs w:val="24"/>
        </w:rPr>
        <w:t xml:space="preserve"> y</w:t>
      </w:r>
      <w:r w:rsidR="0006143B" w:rsidRPr="000F134D">
        <w:rPr>
          <w:rFonts w:ascii="Times New Roman" w:hAnsi="Times New Roman" w:cs="Times New Roman"/>
          <w:sz w:val="24"/>
          <w:szCs w:val="24"/>
        </w:rPr>
        <w:t xml:space="preserve"> prioridades</w:t>
      </w:r>
      <w:r w:rsidRPr="000F134D">
        <w:rPr>
          <w:rFonts w:ascii="Times New Roman" w:hAnsi="Times New Roman" w:cs="Times New Roman"/>
          <w:sz w:val="24"/>
          <w:szCs w:val="24"/>
        </w:rPr>
        <w:t>.</w:t>
      </w:r>
    </w:p>
    <w:p w14:paraId="409FB8C2" w14:textId="684AFACF" w:rsidR="0006143B" w:rsidRDefault="007330B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5E3529BC" w:rsidRPr="000F134D">
        <w:rPr>
          <w:rFonts w:ascii="Times New Roman" w:hAnsi="Times New Roman" w:cs="Times New Roman"/>
          <w:sz w:val="24"/>
          <w:szCs w:val="24"/>
        </w:rPr>
        <w:t xml:space="preserve"> </w:t>
      </w:r>
      <w:r w:rsidR="0006143B" w:rsidRPr="000F134D">
        <w:rPr>
          <w:rFonts w:ascii="Times New Roman" w:hAnsi="Times New Roman" w:cs="Times New Roman"/>
          <w:sz w:val="24"/>
          <w:szCs w:val="24"/>
        </w:rPr>
        <w:t>Las señas de identidad del centro</w:t>
      </w:r>
      <w:r w:rsidR="00AE6D34" w:rsidRPr="000F134D">
        <w:rPr>
          <w:rFonts w:ascii="Times New Roman" w:hAnsi="Times New Roman" w:cs="Times New Roman"/>
          <w:sz w:val="24"/>
          <w:szCs w:val="24"/>
        </w:rPr>
        <w:t>,</w:t>
      </w:r>
      <w:r w:rsidR="0006143B" w:rsidRPr="000F134D">
        <w:rPr>
          <w:rFonts w:ascii="Times New Roman" w:hAnsi="Times New Roman" w:cs="Times New Roman"/>
          <w:sz w:val="24"/>
          <w:szCs w:val="24"/>
        </w:rPr>
        <w:t xml:space="preserve"> entendid</w:t>
      </w:r>
      <w:r w:rsidR="00AE6D34" w:rsidRPr="000F134D">
        <w:rPr>
          <w:rFonts w:ascii="Times New Roman" w:hAnsi="Times New Roman" w:cs="Times New Roman"/>
          <w:sz w:val="24"/>
          <w:szCs w:val="24"/>
        </w:rPr>
        <w:t>a</w:t>
      </w:r>
      <w:r w:rsidR="0006143B" w:rsidRPr="000F134D">
        <w:rPr>
          <w:rFonts w:ascii="Times New Roman" w:hAnsi="Times New Roman" w:cs="Times New Roman"/>
          <w:sz w:val="24"/>
          <w:szCs w:val="24"/>
        </w:rPr>
        <w:t>s como el conjunto de valores, objetivos y prioridades de actuación.</w:t>
      </w:r>
    </w:p>
    <w:p w14:paraId="48392909" w14:textId="77777777" w:rsidR="001D2ECA" w:rsidRPr="007804A8" w:rsidRDefault="001D2ECA" w:rsidP="001D2ECA">
      <w:pPr>
        <w:pStyle w:val="Textoindependiente"/>
        <w:spacing w:after="0" w:line="360" w:lineRule="auto"/>
        <w:rPr>
          <w:rFonts w:ascii="Times New Roman" w:hAnsi="Times New Roman" w:cs="Times New Roman"/>
          <w:strike/>
          <w:sz w:val="24"/>
          <w:szCs w:val="24"/>
          <w:lang w:eastAsia="es-ES" w:bidi="ar-SA"/>
        </w:rPr>
      </w:pPr>
      <w:r w:rsidRPr="00ED3E59">
        <w:rPr>
          <w:rFonts w:ascii="Times New Roman" w:hAnsi="Times New Roman" w:cs="Times New Roman"/>
          <w:sz w:val="24"/>
          <w:szCs w:val="24"/>
          <w:highlight w:val="yellow"/>
        </w:rPr>
        <w:t xml:space="preserve">2. </w:t>
      </w:r>
      <w:r w:rsidRPr="00ED3E59">
        <w:rPr>
          <w:rFonts w:ascii="Times New Roman" w:hAnsi="Times New Roman" w:cs="Times New Roman"/>
          <w:sz w:val="24"/>
          <w:szCs w:val="24"/>
          <w:highlight w:val="yellow"/>
          <w:lang w:eastAsia="es-ES" w:bidi="ar-SA"/>
        </w:rPr>
        <w:t>Todos los elementos del PEC tienen que tomar como referencia los principios y las líneas de actuación establecidos en el Decreto 104/2018, de 27 de julio, del Consell, por el que se desarrollan los principios de equidad y de inclusión en el sistema educativo valenciano (DOGV 8356, 07.08.2018).</w:t>
      </w:r>
    </w:p>
    <w:p w14:paraId="3AD9B9C3" w14:textId="77777777" w:rsidR="001D2ECA" w:rsidRDefault="001D2ECA" w:rsidP="00BF4BA9">
      <w:pPr>
        <w:spacing w:line="360" w:lineRule="auto"/>
        <w:rPr>
          <w:rFonts w:ascii="Times New Roman" w:hAnsi="Times New Roman" w:cs="Times New Roman"/>
          <w:sz w:val="24"/>
          <w:szCs w:val="24"/>
        </w:rPr>
      </w:pPr>
      <w:bookmarkStart w:id="105" w:name="_Toc170727171"/>
      <w:bookmarkStart w:id="106" w:name="_Toc170727307"/>
      <w:bookmarkStart w:id="107" w:name="_Toc170730871"/>
      <w:bookmarkStart w:id="108" w:name="_Toc170801196"/>
      <w:bookmarkStart w:id="109" w:name="_Toc171329688"/>
      <w:bookmarkStart w:id="110" w:name="_Toc171332510"/>
      <w:bookmarkStart w:id="111" w:name="_Toc171345603"/>
      <w:bookmarkStart w:id="112" w:name="_Toc171345737"/>
      <w:bookmarkStart w:id="113" w:name="_Toc171426684"/>
      <w:bookmarkStart w:id="114" w:name="_Toc171426912"/>
      <w:bookmarkStart w:id="115" w:name="_Toc172270443"/>
      <w:bookmarkStart w:id="116" w:name="_Toc172270577"/>
      <w:bookmarkStart w:id="117" w:name="_Toc172279585"/>
      <w:bookmarkStart w:id="118" w:name="_Toc172563603"/>
      <w:bookmarkStart w:id="119" w:name="_Toc172648311"/>
      <w:bookmarkStart w:id="120" w:name="_Toc172788856"/>
      <w:bookmarkStart w:id="121" w:name="_Toc172797410"/>
    </w:p>
    <w:p w14:paraId="6D1BBA30" w14:textId="4E64B6CD" w:rsidR="00F23561" w:rsidRPr="000F134D" w:rsidRDefault="795BB23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1.4.2. </w:t>
      </w:r>
      <w:r w:rsidR="00F23561" w:rsidRPr="000F134D">
        <w:rPr>
          <w:rFonts w:ascii="Times New Roman" w:hAnsi="Times New Roman" w:cs="Times New Roman"/>
          <w:sz w:val="24"/>
          <w:szCs w:val="24"/>
        </w:rPr>
        <w:t>Las características del entorno social</w:t>
      </w:r>
      <w:r w:rsidR="001D2ECA">
        <w:rPr>
          <w:rFonts w:ascii="Times New Roman" w:hAnsi="Times New Roman" w:cs="Times New Roman"/>
          <w:sz w:val="24"/>
          <w:szCs w:val="24"/>
        </w:rPr>
        <w:t xml:space="preserve">, </w:t>
      </w:r>
      <w:r w:rsidR="001D2ECA" w:rsidRPr="001D2ECA">
        <w:rPr>
          <w:rFonts w:ascii="Times New Roman" w:hAnsi="Times New Roman" w:cs="Times New Roman"/>
          <w:sz w:val="24"/>
          <w:szCs w:val="24"/>
          <w:highlight w:val="yellow"/>
        </w:rPr>
        <w:t>económico, natural</w:t>
      </w:r>
      <w:r w:rsidR="00F23561" w:rsidRPr="000F134D">
        <w:rPr>
          <w:rFonts w:ascii="Times New Roman" w:hAnsi="Times New Roman" w:cs="Times New Roman"/>
          <w:sz w:val="24"/>
          <w:szCs w:val="24"/>
        </w:rPr>
        <w:t xml:space="preserve"> y cultural del centro</w:t>
      </w:r>
      <w:r w:rsidR="006967A7">
        <w:rPr>
          <w:rFonts w:ascii="Times New Roman" w:hAnsi="Times New Roman" w:cs="Times New Roman"/>
          <w:sz w:val="24"/>
          <w:szCs w:val="24"/>
        </w:rPr>
        <w:t>,</w:t>
      </w:r>
      <w:r w:rsidR="00F23561" w:rsidRPr="000F134D">
        <w:rPr>
          <w:rFonts w:ascii="Times New Roman" w:hAnsi="Times New Roman" w:cs="Times New Roman"/>
          <w:sz w:val="24"/>
          <w:szCs w:val="24"/>
        </w:rPr>
        <w:t xml:space="preserve"> y su coordinación territorial</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35D1AFC" w14:textId="0D48812E" w:rsidR="006967A7" w:rsidRDefault="006967A7"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highlight w:val="yellow"/>
        </w:rPr>
        <w:t xml:space="preserve">1. El </w:t>
      </w:r>
      <w:r w:rsidRPr="006967A7">
        <w:rPr>
          <w:rFonts w:ascii="Times New Roman" w:hAnsi="Times New Roman" w:cs="Times New Roman"/>
          <w:sz w:val="24"/>
          <w:szCs w:val="24"/>
          <w:highlight w:val="yellow"/>
        </w:rPr>
        <w:t>PEC tendrá en cuenta las características del entorno social, económico, natural y cultural del alumnado del centro, así como las relaciones con agentes educativos, sociales, económicos y culturales del entorno.</w:t>
      </w:r>
    </w:p>
    <w:p w14:paraId="0515593B" w14:textId="77D5DE50" w:rsidR="00F543FC" w:rsidRPr="000F134D" w:rsidRDefault="006967A7"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2</w:t>
      </w:r>
      <w:r w:rsidR="00F543FC" w:rsidRPr="00ED3E59">
        <w:rPr>
          <w:rFonts w:ascii="Times New Roman" w:hAnsi="Times New Roman" w:cs="Times New Roman"/>
          <w:sz w:val="24"/>
          <w:szCs w:val="24"/>
        </w:rPr>
        <w:t>. Los</w:t>
      </w:r>
      <w:r w:rsidR="00F543FC" w:rsidRPr="000F134D">
        <w:rPr>
          <w:rFonts w:ascii="Times New Roman" w:hAnsi="Times New Roman" w:cs="Times New Roman"/>
          <w:sz w:val="24"/>
          <w:szCs w:val="24"/>
        </w:rPr>
        <w:t xml:space="preserve"> centros públicos de </w:t>
      </w:r>
      <w:r w:rsidR="00277109" w:rsidRPr="000F134D">
        <w:rPr>
          <w:rFonts w:ascii="Times New Roman" w:hAnsi="Times New Roman" w:cs="Times New Roman"/>
          <w:sz w:val="24"/>
          <w:szCs w:val="24"/>
        </w:rPr>
        <w:t xml:space="preserve">Educación </w:t>
      </w:r>
      <w:r w:rsidR="00F543FC" w:rsidRPr="000F134D">
        <w:rPr>
          <w:rFonts w:ascii="Times New Roman" w:hAnsi="Times New Roman" w:cs="Times New Roman"/>
          <w:sz w:val="24"/>
          <w:szCs w:val="24"/>
        </w:rPr>
        <w:t xml:space="preserve">de Personas Adultas tienen que vincular su práctica socioeducativa con las entidades más representativas y significativas de su entorno más inmediato (tejido asociativo, actividad comercial, mundo empresarial...), para favorecer la interrelación y de mantener una comunicación fluida y una colaboración firme y permanente con el entorno, que favorezca la inserción de las personas </w:t>
      </w:r>
      <w:r w:rsidR="00C133E8" w:rsidRPr="000F134D">
        <w:rPr>
          <w:rFonts w:ascii="Times New Roman" w:hAnsi="Times New Roman" w:cs="Times New Roman"/>
          <w:sz w:val="24"/>
          <w:szCs w:val="24"/>
        </w:rPr>
        <w:t>adultas</w:t>
      </w:r>
      <w:r w:rsidR="00F543FC" w:rsidRPr="000F134D">
        <w:rPr>
          <w:rFonts w:ascii="Times New Roman" w:hAnsi="Times New Roman" w:cs="Times New Roman"/>
          <w:sz w:val="24"/>
          <w:szCs w:val="24"/>
        </w:rPr>
        <w:t>.</w:t>
      </w:r>
    </w:p>
    <w:p w14:paraId="1F0CE109" w14:textId="4DBCA22B" w:rsidR="00F543FC" w:rsidRPr="000F134D" w:rsidRDefault="00300291"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lastRenderedPageBreak/>
        <w:t>3</w:t>
      </w:r>
      <w:r w:rsidR="00F543FC" w:rsidRPr="00ED3E59">
        <w:rPr>
          <w:rFonts w:ascii="Times New Roman" w:hAnsi="Times New Roman" w:cs="Times New Roman"/>
          <w:sz w:val="24"/>
          <w:szCs w:val="24"/>
        </w:rPr>
        <w:t>.</w:t>
      </w:r>
      <w:r w:rsidR="00F543FC" w:rsidRPr="000F134D">
        <w:rPr>
          <w:rFonts w:ascii="Times New Roman" w:hAnsi="Times New Roman" w:cs="Times New Roman"/>
          <w:sz w:val="24"/>
          <w:szCs w:val="24"/>
        </w:rPr>
        <w:t xml:space="preserve"> La coordinación con el entorno socioeconómico y cultural del centro </w:t>
      </w:r>
      <w:r w:rsidR="007330BD" w:rsidRPr="000F134D">
        <w:rPr>
          <w:rFonts w:ascii="Times New Roman" w:hAnsi="Times New Roman" w:cs="Times New Roman"/>
          <w:sz w:val="24"/>
          <w:szCs w:val="24"/>
        </w:rPr>
        <w:t xml:space="preserve">se entenderá </w:t>
      </w:r>
      <w:r w:rsidR="00F543FC" w:rsidRPr="000F134D">
        <w:rPr>
          <w:rFonts w:ascii="Times New Roman" w:hAnsi="Times New Roman" w:cs="Times New Roman"/>
          <w:sz w:val="24"/>
          <w:szCs w:val="24"/>
        </w:rPr>
        <w:t xml:space="preserve">desde una doble perspectiva: por un lado, desde la óptica del mismo centro, que </w:t>
      </w:r>
      <w:r w:rsidR="007330BD" w:rsidRPr="000F134D">
        <w:rPr>
          <w:rFonts w:ascii="Times New Roman" w:hAnsi="Times New Roman" w:cs="Times New Roman"/>
          <w:sz w:val="24"/>
          <w:szCs w:val="24"/>
        </w:rPr>
        <w:t xml:space="preserve">definirá </w:t>
      </w:r>
      <w:r w:rsidR="00F543FC" w:rsidRPr="000F134D">
        <w:rPr>
          <w:rFonts w:ascii="Times New Roman" w:hAnsi="Times New Roman" w:cs="Times New Roman"/>
          <w:sz w:val="24"/>
          <w:szCs w:val="24"/>
        </w:rPr>
        <w:t xml:space="preserve">sus estrategias de coordinación con el entorno más inmediato; y </w:t>
      </w:r>
      <w:r w:rsidR="00524721" w:rsidRPr="000F134D">
        <w:rPr>
          <w:rFonts w:ascii="Times New Roman" w:hAnsi="Times New Roman" w:cs="Times New Roman"/>
          <w:sz w:val="24"/>
          <w:szCs w:val="24"/>
        </w:rPr>
        <w:t>por otro lado</w:t>
      </w:r>
      <w:r w:rsidR="00F543FC" w:rsidRPr="000F134D">
        <w:rPr>
          <w:rFonts w:ascii="Times New Roman" w:hAnsi="Times New Roman" w:cs="Times New Roman"/>
          <w:sz w:val="24"/>
          <w:szCs w:val="24"/>
        </w:rPr>
        <w:t xml:space="preserve">, desde una visión más </w:t>
      </w:r>
      <w:r w:rsidR="00AE6D34" w:rsidRPr="000F134D">
        <w:rPr>
          <w:rFonts w:ascii="Times New Roman" w:hAnsi="Times New Roman" w:cs="Times New Roman"/>
          <w:sz w:val="24"/>
          <w:szCs w:val="24"/>
        </w:rPr>
        <w:t>amplia</w:t>
      </w:r>
      <w:r w:rsidR="00F543FC" w:rsidRPr="000F134D">
        <w:rPr>
          <w:rFonts w:ascii="Times New Roman" w:hAnsi="Times New Roman" w:cs="Times New Roman"/>
          <w:sz w:val="24"/>
          <w:szCs w:val="24"/>
        </w:rPr>
        <w:t xml:space="preserve">, consistente </w:t>
      </w:r>
      <w:r w:rsidR="00524721" w:rsidRPr="000F134D">
        <w:rPr>
          <w:rFonts w:ascii="Times New Roman" w:hAnsi="Times New Roman" w:cs="Times New Roman"/>
          <w:sz w:val="24"/>
          <w:szCs w:val="24"/>
        </w:rPr>
        <w:t xml:space="preserve">en </w:t>
      </w:r>
      <w:r w:rsidR="00F543FC" w:rsidRPr="000F134D">
        <w:rPr>
          <w:rFonts w:ascii="Times New Roman" w:hAnsi="Times New Roman" w:cs="Times New Roman"/>
          <w:sz w:val="24"/>
          <w:szCs w:val="24"/>
        </w:rPr>
        <w:t xml:space="preserve">coordinar su intervención comunitaria con la acción formativa desarrollada por los centros públicos de </w:t>
      </w:r>
      <w:r w:rsidR="00277109" w:rsidRPr="000F134D">
        <w:rPr>
          <w:rFonts w:ascii="Times New Roman" w:hAnsi="Times New Roman" w:cs="Times New Roman"/>
          <w:sz w:val="24"/>
          <w:szCs w:val="24"/>
        </w:rPr>
        <w:t xml:space="preserve">Educación de Personas Adultas </w:t>
      </w:r>
      <w:r w:rsidR="00F543FC" w:rsidRPr="000F134D">
        <w:rPr>
          <w:rFonts w:ascii="Times New Roman" w:hAnsi="Times New Roman" w:cs="Times New Roman"/>
          <w:sz w:val="24"/>
          <w:szCs w:val="24"/>
        </w:rPr>
        <w:t xml:space="preserve">de una misma zona territorial de actuación o, en el caso de los centros públicos de </w:t>
      </w:r>
      <w:r w:rsidR="00277109" w:rsidRPr="000F134D">
        <w:rPr>
          <w:rFonts w:ascii="Times New Roman" w:hAnsi="Times New Roman" w:cs="Times New Roman"/>
          <w:sz w:val="24"/>
          <w:szCs w:val="24"/>
        </w:rPr>
        <w:t xml:space="preserve">Educación de Personas Adultas </w:t>
      </w:r>
      <w:r w:rsidR="00F543FC" w:rsidRPr="000F134D">
        <w:rPr>
          <w:rFonts w:ascii="Times New Roman" w:hAnsi="Times New Roman" w:cs="Times New Roman"/>
          <w:sz w:val="24"/>
          <w:szCs w:val="24"/>
        </w:rPr>
        <w:t xml:space="preserve">que realizan su función en establecimientos penitenciarios, por los centros con </w:t>
      </w:r>
      <w:r w:rsidR="00524721" w:rsidRPr="000F134D">
        <w:rPr>
          <w:rFonts w:ascii="Times New Roman" w:hAnsi="Times New Roman" w:cs="Times New Roman"/>
          <w:sz w:val="24"/>
          <w:szCs w:val="24"/>
        </w:rPr>
        <w:t xml:space="preserve">los </w:t>
      </w:r>
      <w:r w:rsidR="00F543FC" w:rsidRPr="000F134D">
        <w:rPr>
          <w:rFonts w:ascii="Times New Roman" w:hAnsi="Times New Roman" w:cs="Times New Roman"/>
          <w:sz w:val="24"/>
          <w:szCs w:val="24"/>
        </w:rPr>
        <w:t xml:space="preserve">que comparten esta singularidad socioeducativa. En el primero de los casos, los centros </w:t>
      </w:r>
      <w:r w:rsidR="00AE6D34" w:rsidRPr="000F134D">
        <w:rPr>
          <w:rFonts w:ascii="Times New Roman" w:hAnsi="Times New Roman" w:cs="Times New Roman"/>
          <w:sz w:val="24"/>
          <w:szCs w:val="24"/>
        </w:rPr>
        <w:t>tendrán</w:t>
      </w:r>
      <w:r w:rsidR="00F543FC" w:rsidRPr="000F134D">
        <w:rPr>
          <w:rFonts w:ascii="Times New Roman" w:hAnsi="Times New Roman" w:cs="Times New Roman"/>
          <w:sz w:val="24"/>
          <w:szCs w:val="24"/>
        </w:rPr>
        <w:t xml:space="preserve"> como punto de referencia para la delimitación de zonas territoriales de actuación la distribución de centros públicos específicos de </w:t>
      </w:r>
      <w:r w:rsidR="00277109" w:rsidRPr="000F134D">
        <w:rPr>
          <w:rFonts w:ascii="Times New Roman" w:hAnsi="Times New Roman" w:cs="Times New Roman"/>
          <w:sz w:val="24"/>
          <w:szCs w:val="24"/>
        </w:rPr>
        <w:t xml:space="preserve">Educación </w:t>
      </w:r>
      <w:r w:rsidR="00F543FC" w:rsidRPr="000F134D">
        <w:rPr>
          <w:rFonts w:ascii="Times New Roman" w:hAnsi="Times New Roman" w:cs="Times New Roman"/>
          <w:sz w:val="24"/>
          <w:szCs w:val="24"/>
        </w:rPr>
        <w:t xml:space="preserve">de Personas Adultas que se establece en el anexo </w:t>
      </w:r>
      <w:r w:rsidR="00AE6D34" w:rsidRPr="000F134D">
        <w:rPr>
          <w:rFonts w:ascii="Times New Roman" w:hAnsi="Times New Roman" w:cs="Times New Roman"/>
          <w:sz w:val="24"/>
          <w:szCs w:val="24"/>
        </w:rPr>
        <w:t>I</w:t>
      </w:r>
      <w:r w:rsidR="00F543FC" w:rsidRPr="000F134D">
        <w:rPr>
          <w:rFonts w:ascii="Times New Roman" w:hAnsi="Times New Roman" w:cs="Times New Roman"/>
          <w:sz w:val="24"/>
          <w:szCs w:val="24"/>
        </w:rPr>
        <w:t xml:space="preserve"> de la Orden 2/2019, de 17 de enero</w:t>
      </w:r>
      <w:r w:rsidR="00F67E1D" w:rsidRPr="000F134D">
        <w:rPr>
          <w:rFonts w:ascii="Times New Roman" w:hAnsi="Times New Roman" w:cs="Times New Roman"/>
          <w:sz w:val="24"/>
          <w:szCs w:val="24"/>
        </w:rPr>
        <w:t>.</w:t>
      </w:r>
    </w:p>
    <w:p w14:paraId="17DB563E" w14:textId="77777777" w:rsidR="00553440" w:rsidRPr="000F134D" w:rsidRDefault="00553440" w:rsidP="00BF4BA9">
      <w:pPr>
        <w:spacing w:line="360" w:lineRule="auto"/>
        <w:rPr>
          <w:rFonts w:ascii="Times New Roman" w:hAnsi="Times New Roman" w:cs="Times New Roman"/>
          <w:sz w:val="24"/>
          <w:szCs w:val="24"/>
        </w:rPr>
      </w:pPr>
      <w:bookmarkStart w:id="122" w:name="_Toc170727172"/>
      <w:bookmarkStart w:id="123" w:name="_Toc170727308"/>
      <w:bookmarkStart w:id="124" w:name="_Toc170730872"/>
      <w:bookmarkStart w:id="125" w:name="_Toc170801197"/>
      <w:bookmarkStart w:id="126" w:name="_Toc171329689"/>
      <w:bookmarkStart w:id="127" w:name="_Toc171332511"/>
      <w:bookmarkStart w:id="128" w:name="_Toc171345604"/>
      <w:bookmarkStart w:id="129" w:name="_Toc171345738"/>
      <w:bookmarkStart w:id="130" w:name="_Toc171426685"/>
      <w:bookmarkStart w:id="131" w:name="_Toc171426913"/>
      <w:bookmarkStart w:id="132" w:name="_Toc172270444"/>
      <w:bookmarkStart w:id="133" w:name="_Toc172270578"/>
      <w:bookmarkStart w:id="134" w:name="_Toc172279586"/>
      <w:bookmarkStart w:id="135" w:name="_Toc172563604"/>
      <w:bookmarkStart w:id="136" w:name="_Toc172648312"/>
      <w:bookmarkStart w:id="137" w:name="_Toc172788857"/>
      <w:bookmarkStart w:id="138" w:name="_Toc172797411"/>
      <w:r w:rsidRPr="000F134D">
        <w:rPr>
          <w:rFonts w:ascii="Times New Roman" w:hAnsi="Times New Roman" w:cs="Times New Roman"/>
          <w:sz w:val="24"/>
          <w:szCs w:val="24"/>
        </w:rPr>
        <w:t>1.4.3. La línea pedagógica</w:t>
      </w:r>
    </w:p>
    <w:p w14:paraId="54885865" w14:textId="0AF79D3D" w:rsidR="00553440" w:rsidRPr="000F134D" w:rsidRDefault="0055344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Se establecerá la línea pedagógica del centro que d</w:t>
      </w:r>
      <w:r w:rsidR="0094519A">
        <w:rPr>
          <w:rFonts w:ascii="Times New Roman" w:hAnsi="Times New Roman" w:cs="Times New Roman"/>
          <w:sz w:val="24"/>
          <w:szCs w:val="24"/>
        </w:rPr>
        <w:t>e</w:t>
      </w:r>
      <w:r w:rsidRPr="000F134D">
        <w:rPr>
          <w:rFonts w:ascii="Times New Roman" w:hAnsi="Times New Roman" w:cs="Times New Roman"/>
          <w:sz w:val="24"/>
          <w:szCs w:val="24"/>
        </w:rPr>
        <w:t xml:space="preserve"> coherencia al proceso educativo, </w:t>
      </w:r>
      <w:r w:rsidR="009E0FC7" w:rsidRPr="009E0FC7">
        <w:rPr>
          <w:rFonts w:ascii="Times New Roman" w:hAnsi="Times New Roman" w:cs="Times New Roman"/>
          <w:sz w:val="24"/>
          <w:szCs w:val="24"/>
          <w:highlight w:val="yellow"/>
        </w:rPr>
        <w:t>entendida como</w:t>
      </w:r>
      <w:r w:rsidR="00B20992" w:rsidRPr="000F134D">
        <w:rPr>
          <w:rFonts w:ascii="Times New Roman" w:hAnsi="Times New Roman" w:cs="Times New Roman"/>
          <w:sz w:val="24"/>
          <w:szCs w:val="24"/>
        </w:rPr>
        <w:t xml:space="preserve"> el conjunto de estrategias, procedimientos, técnicas y acciones organizadas y planificadas que, coordinadas entre sí, tienen la finalidad de facilitar el aprendizaje hacia el logro de las competencias</w:t>
      </w:r>
      <w:r w:rsidR="009E0FC7">
        <w:rPr>
          <w:rFonts w:ascii="Times New Roman" w:hAnsi="Times New Roman" w:cs="Times New Roman"/>
          <w:sz w:val="24"/>
          <w:szCs w:val="24"/>
        </w:rPr>
        <w:t xml:space="preserve"> </w:t>
      </w:r>
      <w:r w:rsidR="009E0FC7" w:rsidRPr="009E0FC7">
        <w:rPr>
          <w:rFonts w:ascii="Times New Roman" w:hAnsi="Times New Roman" w:cs="Times New Roman"/>
          <w:sz w:val="24"/>
          <w:szCs w:val="24"/>
          <w:highlight w:val="yellow"/>
        </w:rPr>
        <w:t>clave y específicas</w:t>
      </w:r>
      <w:r w:rsidRPr="000F134D">
        <w:rPr>
          <w:rFonts w:ascii="Times New Roman" w:hAnsi="Times New Roman" w:cs="Times New Roman"/>
          <w:sz w:val="24"/>
          <w:szCs w:val="24"/>
        </w:rPr>
        <w:t>.</w:t>
      </w:r>
    </w:p>
    <w:p w14:paraId="5BC2B3C1" w14:textId="34672F1C" w:rsidR="00F23561" w:rsidRPr="000F134D" w:rsidRDefault="5A3F284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1.4.</w:t>
      </w:r>
      <w:r w:rsidR="00EA6888" w:rsidRPr="000F134D">
        <w:rPr>
          <w:rFonts w:ascii="Times New Roman" w:hAnsi="Times New Roman" w:cs="Times New Roman"/>
          <w:sz w:val="24"/>
          <w:szCs w:val="24"/>
        </w:rPr>
        <w:t>4.</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Las líneas </w:t>
      </w:r>
      <w:r w:rsidR="006432C7" w:rsidRPr="000F134D">
        <w:rPr>
          <w:rFonts w:ascii="Times New Roman" w:hAnsi="Times New Roman" w:cs="Times New Roman"/>
          <w:sz w:val="24"/>
          <w:szCs w:val="24"/>
        </w:rPr>
        <w:t>y criterios básicos que tienen que orientar el esta</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6432C7" w:rsidRPr="000F134D">
        <w:rPr>
          <w:rFonts w:ascii="Times New Roman" w:hAnsi="Times New Roman" w:cs="Times New Roman"/>
          <w:sz w:val="24"/>
          <w:szCs w:val="24"/>
        </w:rPr>
        <w:t>blecimiento de determinadas medidas a medio y largo plazo</w:t>
      </w:r>
    </w:p>
    <w:p w14:paraId="3101282A" w14:textId="0526FC3D" w:rsidR="00642B1F" w:rsidRPr="000F134D" w:rsidRDefault="00642B1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Se incluirán en el PEC </w:t>
      </w:r>
      <w:r w:rsidR="00AE6D34" w:rsidRPr="000F134D">
        <w:rPr>
          <w:rFonts w:ascii="Times New Roman" w:hAnsi="Times New Roman" w:cs="Times New Roman"/>
          <w:sz w:val="24"/>
          <w:szCs w:val="24"/>
        </w:rPr>
        <w:t xml:space="preserve">las </w:t>
      </w:r>
      <w:r w:rsidRPr="000F134D">
        <w:rPr>
          <w:rFonts w:ascii="Times New Roman" w:hAnsi="Times New Roman" w:cs="Times New Roman"/>
          <w:sz w:val="24"/>
          <w:szCs w:val="24"/>
        </w:rPr>
        <w:t>líneas y criterios básicos en relación con los aspectos siguientes:</w:t>
      </w:r>
    </w:p>
    <w:p w14:paraId="146E9978" w14:textId="619B6029" w:rsidR="00642B1F" w:rsidRPr="000F134D" w:rsidRDefault="43533D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7D74FCB"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La organización y el funcionamiento del centro.</w:t>
      </w:r>
    </w:p>
    <w:p w14:paraId="7FF24960" w14:textId="31E137E4" w:rsidR="00642B1F" w:rsidRPr="000F134D" w:rsidRDefault="7D758CC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34FDEB6F"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 xml:space="preserve">La participación de los </w:t>
      </w:r>
      <w:r w:rsidR="00F67E1D" w:rsidRPr="000F134D">
        <w:rPr>
          <w:rFonts w:ascii="Times New Roman" w:hAnsi="Times New Roman" w:cs="Times New Roman"/>
          <w:sz w:val="24"/>
          <w:szCs w:val="24"/>
        </w:rPr>
        <w:t xml:space="preserve">diversos </w:t>
      </w:r>
      <w:r w:rsidR="00642B1F" w:rsidRPr="000F134D">
        <w:rPr>
          <w:rFonts w:ascii="Times New Roman" w:hAnsi="Times New Roman" w:cs="Times New Roman"/>
          <w:sz w:val="24"/>
          <w:szCs w:val="24"/>
        </w:rPr>
        <w:t>estamentos de la comunidad educativa y las formas de colaboración entre estos.</w:t>
      </w:r>
    </w:p>
    <w:p w14:paraId="25C3FC3B" w14:textId="39C63F40" w:rsidR="00642B1F" w:rsidRPr="000F134D" w:rsidRDefault="5B8D542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c) </w:t>
      </w:r>
      <w:r w:rsidR="00642B1F" w:rsidRPr="000F134D">
        <w:rPr>
          <w:rFonts w:ascii="Times New Roman" w:hAnsi="Times New Roman" w:cs="Times New Roman"/>
          <w:sz w:val="24"/>
          <w:szCs w:val="24"/>
        </w:rPr>
        <w:t xml:space="preserve">La cooperación entre </w:t>
      </w:r>
      <w:r w:rsidR="000F1778" w:rsidRPr="000F134D">
        <w:rPr>
          <w:rFonts w:ascii="Times New Roman" w:hAnsi="Times New Roman" w:cs="Times New Roman"/>
          <w:sz w:val="24"/>
          <w:szCs w:val="24"/>
        </w:rPr>
        <w:t>el alumnado</w:t>
      </w:r>
      <w:r w:rsidR="00642B1F" w:rsidRPr="000F134D">
        <w:rPr>
          <w:rFonts w:ascii="Times New Roman" w:hAnsi="Times New Roman" w:cs="Times New Roman"/>
          <w:sz w:val="24"/>
          <w:szCs w:val="24"/>
        </w:rPr>
        <w:t xml:space="preserve"> y el centro.</w:t>
      </w:r>
    </w:p>
    <w:p w14:paraId="42A80883" w14:textId="1971A85C" w:rsidR="00642B1F" w:rsidRPr="000F134D" w:rsidRDefault="12F0B6B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 </w:t>
      </w:r>
      <w:r w:rsidR="00642B1F" w:rsidRPr="000F134D">
        <w:rPr>
          <w:rFonts w:ascii="Times New Roman" w:hAnsi="Times New Roman" w:cs="Times New Roman"/>
          <w:sz w:val="24"/>
          <w:szCs w:val="24"/>
        </w:rPr>
        <w:t xml:space="preserve">La coordinación con los servicios del municipio, las relaciones con instituciones públicas y privadas para la mejor consecución de las finalidades establecidas, así como el posible uso de las instalaciones del centro por parte </w:t>
      </w:r>
      <w:r w:rsidR="00F67E1D" w:rsidRPr="000F134D">
        <w:rPr>
          <w:rFonts w:ascii="Times New Roman" w:hAnsi="Times New Roman" w:cs="Times New Roman"/>
          <w:sz w:val="24"/>
          <w:szCs w:val="24"/>
        </w:rPr>
        <w:t xml:space="preserve">de </w:t>
      </w:r>
      <w:r w:rsidR="00642B1F" w:rsidRPr="000F134D">
        <w:rPr>
          <w:rFonts w:ascii="Times New Roman" w:hAnsi="Times New Roman" w:cs="Times New Roman"/>
          <w:sz w:val="24"/>
          <w:szCs w:val="24"/>
        </w:rPr>
        <w:t>otras entidades para realizar actividades educativas, culturales, deportivas u otras de carácter social.</w:t>
      </w:r>
    </w:p>
    <w:p w14:paraId="7D52E76B" w14:textId="1CDD502B" w:rsidR="00642B1F" w:rsidRPr="00ED3E59" w:rsidRDefault="2329D8A4"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lastRenderedPageBreak/>
        <w:t xml:space="preserve">e) </w:t>
      </w:r>
      <w:r w:rsidR="000D72AF" w:rsidRPr="00ED3E59">
        <w:rPr>
          <w:rFonts w:ascii="Times New Roman" w:hAnsi="Times New Roman" w:cs="Times New Roman"/>
          <w:sz w:val="24"/>
          <w:szCs w:val="24"/>
        </w:rPr>
        <w:t>La atención a la diversidad del alumnado.</w:t>
      </w:r>
    </w:p>
    <w:p w14:paraId="681C1783" w14:textId="20A40D4B" w:rsidR="00A0569C" w:rsidRPr="000F134D" w:rsidRDefault="00A0569C"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f)</w:t>
      </w:r>
      <w:r w:rsidR="000D72AF" w:rsidRPr="00ED3E59">
        <w:rPr>
          <w:rFonts w:ascii="Times New Roman" w:hAnsi="Times New Roman" w:cs="Times New Roman"/>
          <w:sz w:val="24"/>
          <w:szCs w:val="24"/>
        </w:rPr>
        <w:t xml:space="preserve"> La</w:t>
      </w:r>
      <w:r w:rsidR="000D72AF" w:rsidRPr="000F134D">
        <w:rPr>
          <w:rFonts w:ascii="Times New Roman" w:hAnsi="Times New Roman" w:cs="Times New Roman"/>
          <w:sz w:val="24"/>
          <w:szCs w:val="24"/>
        </w:rPr>
        <w:t xml:space="preserve"> organización de la orientación educativa y la acción tutorial.</w:t>
      </w:r>
    </w:p>
    <w:p w14:paraId="45DFDEEF" w14:textId="3FA22D3B" w:rsidR="00A0569C" w:rsidRPr="000F134D" w:rsidRDefault="00A0569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g) La promoción de la equidad y la inclusión educativa del alumnado.</w:t>
      </w:r>
    </w:p>
    <w:p w14:paraId="7084F4F8" w14:textId="6DC75CDE" w:rsidR="00642B1F" w:rsidRPr="000F134D" w:rsidRDefault="00A0569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h</w:t>
      </w:r>
      <w:r w:rsidR="0EE3A9D7"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La promoción y la gestión de la igualdad y la convivencia con perspectiva comunitaria por medio de estrategias organizativas y prácticas educativas basadas en el diálogo igualitario, la prevención de la violencia y el bienestar emocional.</w:t>
      </w:r>
    </w:p>
    <w:p w14:paraId="4F069675" w14:textId="0502B686" w:rsidR="00642B1F" w:rsidRPr="000F134D" w:rsidRDefault="00E863E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i</w:t>
      </w:r>
      <w:r w:rsidR="01135772"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La promoción y buen uso de las tecnologías de la información y las comunicaciones</w:t>
      </w:r>
      <w:r w:rsidR="00AF6B38" w:rsidRPr="000F134D">
        <w:rPr>
          <w:rFonts w:ascii="Times New Roman" w:hAnsi="Times New Roman" w:cs="Times New Roman"/>
          <w:sz w:val="24"/>
          <w:szCs w:val="24"/>
        </w:rPr>
        <w:t xml:space="preserve"> para favorecer la competencia digital tanto del alumnado como del profesorado.</w:t>
      </w:r>
    </w:p>
    <w:p w14:paraId="27834972" w14:textId="612F8175" w:rsidR="00642B1F" w:rsidRPr="000F134D" w:rsidRDefault="00AF6B3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j</w:t>
      </w:r>
      <w:r w:rsidR="1BA5D992"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La innovación educativa.</w:t>
      </w:r>
    </w:p>
    <w:p w14:paraId="32DBB691" w14:textId="03671F12" w:rsidR="00642B1F" w:rsidRPr="000F134D" w:rsidRDefault="00BA210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k</w:t>
      </w:r>
      <w:r w:rsidR="6DC7FBFC"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La educación plurilingüe</w:t>
      </w:r>
      <w:r w:rsidR="008532B3" w:rsidRPr="000F134D">
        <w:rPr>
          <w:rFonts w:ascii="Times New Roman" w:hAnsi="Times New Roman" w:cs="Times New Roman"/>
          <w:sz w:val="24"/>
          <w:szCs w:val="24"/>
        </w:rPr>
        <w:t>.</w:t>
      </w:r>
    </w:p>
    <w:p w14:paraId="5776D7BE" w14:textId="50867871" w:rsidR="00F23561" w:rsidRPr="000F134D" w:rsidRDefault="6B949EF7" w:rsidP="00BF4BA9">
      <w:pPr>
        <w:spacing w:line="360" w:lineRule="auto"/>
        <w:rPr>
          <w:rFonts w:ascii="Times New Roman" w:hAnsi="Times New Roman" w:cs="Times New Roman"/>
          <w:sz w:val="24"/>
          <w:szCs w:val="24"/>
        </w:rPr>
      </w:pPr>
      <w:bookmarkStart w:id="139" w:name="_Toc170727173"/>
      <w:bookmarkStart w:id="140" w:name="_Toc170727309"/>
      <w:bookmarkStart w:id="141" w:name="_Toc170730873"/>
      <w:bookmarkStart w:id="142" w:name="_Toc170801198"/>
      <w:bookmarkStart w:id="143" w:name="_Toc171329690"/>
      <w:bookmarkStart w:id="144" w:name="_Toc171332512"/>
      <w:bookmarkStart w:id="145" w:name="_Toc171345605"/>
      <w:bookmarkStart w:id="146" w:name="_Toc171345739"/>
      <w:bookmarkStart w:id="147" w:name="_Toc171426686"/>
      <w:bookmarkStart w:id="148" w:name="_Toc171426914"/>
      <w:bookmarkStart w:id="149" w:name="_Toc172270445"/>
      <w:bookmarkStart w:id="150" w:name="_Toc172270579"/>
      <w:bookmarkStart w:id="151" w:name="_Toc172279587"/>
      <w:bookmarkStart w:id="152" w:name="_Toc172563605"/>
      <w:bookmarkStart w:id="153" w:name="_Toc172648313"/>
      <w:bookmarkStart w:id="154" w:name="_Toc172788858"/>
      <w:bookmarkStart w:id="155" w:name="_Toc172797412"/>
      <w:r w:rsidRPr="000F134D">
        <w:rPr>
          <w:rFonts w:ascii="Times New Roman" w:hAnsi="Times New Roman" w:cs="Times New Roman"/>
          <w:sz w:val="24"/>
          <w:szCs w:val="24"/>
        </w:rPr>
        <w:t>1.4.</w:t>
      </w:r>
      <w:r w:rsidR="00B56EC0" w:rsidRPr="000F134D">
        <w:rPr>
          <w:rFonts w:ascii="Times New Roman" w:hAnsi="Times New Roman" w:cs="Times New Roman"/>
          <w:sz w:val="24"/>
          <w:szCs w:val="24"/>
        </w:rPr>
        <w:t>5.</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La </w:t>
      </w:r>
      <w:r w:rsidR="00F23561" w:rsidRPr="0083559E">
        <w:rPr>
          <w:rFonts w:ascii="Times New Roman" w:hAnsi="Times New Roman" w:cs="Times New Roman"/>
          <w:sz w:val="24"/>
          <w:szCs w:val="24"/>
        </w:rPr>
        <w:t xml:space="preserve">concreción </w:t>
      </w:r>
      <w:r w:rsidR="0083559E" w:rsidRPr="0083559E">
        <w:rPr>
          <w:rFonts w:ascii="Times New Roman" w:hAnsi="Times New Roman" w:cs="Times New Roman"/>
          <w:sz w:val="24"/>
          <w:szCs w:val="24"/>
        </w:rPr>
        <w:t>de los currículos establecidos</w:t>
      </w:r>
      <w:r w:rsidR="00F23561" w:rsidRPr="0083559E">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por la Administración educativa para las enseñanzas de la </w:t>
      </w:r>
      <w:r w:rsidR="00277109" w:rsidRPr="000F134D">
        <w:rPr>
          <w:rFonts w:ascii="Times New Roman" w:hAnsi="Times New Roman" w:cs="Times New Roman"/>
          <w:sz w:val="24"/>
          <w:szCs w:val="24"/>
        </w:rPr>
        <w:t xml:space="preserve">Educación </w:t>
      </w:r>
      <w:r w:rsidR="00F23561" w:rsidRPr="000F134D">
        <w:rPr>
          <w:rFonts w:ascii="Times New Roman" w:hAnsi="Times New Roman" w:cs="Times New Roman"/>
          <w:sz w:val="24"/>
          <w:szCs w:val="24"/>
        </w:rPr>
        <w:t xml:space="preserve">de </w:t>
      </w:r>
      <w:r w:rsidR="00277109" w:rsidRPr="000F134D">
        <w:rPr>
          <w:rFonts w:ascii="Times New Roman" w:hAnsi="Times New Roman" w:cs="Times New Roman"/>
          <w:sz w:val="24"/>
          <w:szCs w:val="24"/>
        </w:rPr>
        <w:t>P</w:t>
      </w:r>
      <w:r w:rsidR="00F23561" w:rsidRPr="000F134D">
        <w:rPr>
          <w:rFonts w:ascii="Times New Roman" w:hAnsi="Times New Roman" w:cs="Times New Roman"/>
          <w:sz w:val="24"/>
          <w:szCs w:val="24"/>
        </w:rPr>
        <w:t xml:space="preserve">ersonas </w:t>
      </w:r>
      <w:r w:rsidR="00277109" w:rsidRPr="000F134D">
        <w:rPr>
          <w:rFonts w:ascii="Times New Roman" w:hAnsi="Times New Roman" w:cs="Times New Roman"/>
          <w:sz w:val="24"/>
          <w:szCs w:val="24"/>
        </w:rPr>
        <w:t>A</w:t>
      </w:r>
      <w:r w:rsidR="00F23561" w:rsidRPr="000F134D">
        <w:rPr>
          <w:rFonts w:ascii="Times New Roman" w:hAnsi="Times New Roman" w:cs="Times New Roman"/>
          <w:sz w:val="24"/>
          <w:szCs w:val="24"/>
        </w:rPr>
        <w:t>dultas impartid</w:t>
      </w:r>
      <w:r w:rsidR="00594D49" w:rsidRPr="000F134D">
        <w:rPr>
          <w:rFonts w:ascii="Times New Roman" w:hAnsi="Times New Roman" w:cs="Times New Roman"/>
          <w:sz w:val="24"/>
          <w:szCs w:val="24"/>
        </w:rPr>
        <w:t>a</w:t>
      </w:r>
      <w:r w:rsidR="00F23561" w:rsidRPr="000F134D">
        <w:rPr>
          <w:rFonts w:ascii="Times New Roman" w:hAnsi="Times New Roman" w:cs="Times New Roman"/>
          <w:sz w:val="24"/>
          <w:szCs w:val="24"/>
        </w:rPr>
        <w:t>s en el centro</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7BFB946" w14:textId="224518F8" w:rsidR="008D170F" w:rsidRPr="000F134D" w:rsidRDefault="004577F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4AC2B8D9" w:rsidRPr="000F134D">
        <w:rPr>
          <w:rFonts w:ascii="Times New Roman" w:hAnsi="Times New Roman" w:cs="Times New Roman"/>
          <w:sz w:val="24"/>
          <w:szCs w:val="24"/>
        </w:rPr>
        <w:t xml:space="preserve"> </w:t>
      </w:r>
      <w:r w:rsidR="008D170F" w:rsidRPr="000F134D">
        <w:rPr>
          <w:rFonts w:ascii="Times New Roman" w:hAnsi="Times New Roman" w:cs="Times New Roman"/>
          <w:sz w:val="24"/>
          <w:szCs w:val="24"/>
        </w:rPr>
        <w:t>La concreción curricular formará parte del PEC y recogerá los principios, los objetivos y la línea pedagógica propia del centro educativo para un aprendizaje competencial. Definirá los criterios y las decisiones para orientar el desarrollo del currículo y garantizará la coherencia en la actuación docente.</w:t>
      </w:r>
    </w:p>
    <w:p w14:paraId="076CEB41" w14:textId="1BE87918" w:rsidR="00E408C1" w:rsidRPr="000F134D" w:rsidRDefault="004577F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2BFC57AD" w:rsidRPr="000F134D">
        <w:rPr>
          <w:rFonts w:ascii="Times New Roman" w:hAnsi="Times New Roman" w:cs="Times New Roman"/>
          <w:sz w:val="24"/>
          <w:szCs w:val="24"/>
        </w:rPr>
        <w:t xml:space="preserve"> </w:t>
      </w:r>
      <w:r w:rsidR="00642B1F" w:rsidRPr="000F134D">
        <w:rPr>
          <w:rFonts w:ascii="Times New Roman" w:hAnsi="Times New Roman" w:cs="Times New Roman"/>
          <w:sz w:val="24"/>
          <w:szCs w:val="24"/>
        </w:rPr>
        <w:t>La concreción del currícul</w:t>
      </w:r>
      <w:r w:rsidR="00F76941" w:rsidRPr="000F134D">
        <w:rPr>
          <w:rFonts w:ascii="Times New Roman" w:hAnsi="Times New Roman" w:cs="Times New Roman"/>
          <w:sz w:val="24"/>
          <w:szCs w:val="24"/>
        </w:rPr>
        <w:t>o</w:t>
      </w:r>
      <w:r w:rsidR="00642B1F" w:rsidRPr="000F134D">
        <w:rPr>
          <w:rFonts w:ascii="Times New Roman" w:hAnsi="Times New Roman" w:cs="Times New Roman"/>
          <w:sz w:val="24"/>
          <w:szCs w:val="24"/>
        </w:rPr>
        <w:t xml:space="preserve"> tiene que ser elaborada por la comisión de coordinación pedagógica</w:t>
      </w:r>
      <w:r w:rsidR="00AE0E1B" w:rsidRPr="000F134D">
        <w:rPr>
          <w:rFonts w:ascii="Times New Roman" w:hAnsi="Times New Roman" w:cs="Times New Roman"/>
          <w:sz w:val="24"/>
          <w:szCs w:val="24"/>
        </w:rPr>
        <w:t>, recogiendo la propuesta</w:t>
      </w:r>
      <w:r w:rsidR="0036270E" w:rsidRPr="000F134D">
        <w:rPr>
          <w:rFonts w:ascii="Times New Roman" w:hAnsi="Times New Roman" w:cs="Times New Roman"/>
          <w:sz w:val="24"/>
          <w:szCs w:val="24"/>
        </w:rPr>
        <w:t xml:space="preserve"> pedagógica de los diferentes departamentos</w:t>
      </w:r>
      <w:r w:rsidR="00FB08C1" w:rsidRPr="000F134D">
        <w:rPr>
          <w:rFonts w:ascii="Times New Roman" w:hAnsi="Times New Roman" w:cs="Times New Roman"/>
          <w:sz w:val="24"/>
          <w:szCs w:val="24"/>
        </w:rPr>
        <w:t xml:space="preserve"> didácticos. </w:t>
      </w:r>
    </w:p>
    <w:p w14:paraId="6DA354BE" w14:textId="7E1FA65E" w:rsidR="00BB7BFA" w:rsidRPr="00BB7BFA" w:rsidRDefault="005A25D2" w:rsidP="009E0FC7">
      <w:pPr>
        <w:pStyle w:val="Textoindependiente"/>
        <w:spacing w:after="120" w:line="360" w:lineRule="auto"/>
        <w:rPr>
          <w:rFonts w:ascii="Times New Roman" w:hAnsi="Times New Roman" w:cs="Times New Roman"/>
          <w:sz w:val="24"/>
          <w:szCs w:val="24"/>
        </w:rPr>
      </w:pPr>
      <w:r w:rsidRPr="000F134D">
        <w:rPr>
          <w:rFonts w:ascii="Times New Roman" w:hAnsi="Times New Roman" w:cs="Times New Roman"/>
          <w:sz w:val="24"/>
          <w:szCs w:val="24"/>
        </w:rPr>
        <w:t>3.</w:t>
      </w:r>
      <w:r w:rsidR="31831FD9" w:rsidRPr="000F134D">
        <w:rPr>
          <w:rFonts w:ascii="Times New Roman" w:hAnsi="Times New Roman" w:cs="Times New Roman"/>
          <w:sz w:val="24"/>
          <w:szCs w:val="24"/>
        </w:rPr>
        <w:t xml:space="preserve"> </w:t>
      </w:r>
      <w:r w:rsidR="00BB7BFA" w:rsidRPr="00BB7BFA">
        <w:rPr>
          <w:rFonts w:ascii="Times New Roman" w:hAnsi="Times New Roman" w:cs="Times New Roman"/>
          <w:sz w:val="24"/>
          <w:szCs w:val="24"/>
          <w:highlight w:val="yellow"/>
        </w:rPr>
        <w:t>El claustro tiene que aprobar y evaluar la concreción curricular para impulsar y desarrollar los principios, los objetivos y la línea pedagógica propia del centro educativo para un aprendizaje competencial orientado al ejercicio de una ciudadanía activa. Así mismo, la concreción curricular ha de garantizar tanto la continuidad del proceso educativo del alumnado, como su incorporación al mundo laboral.</w:t>
      </w:r>
    </w:p>
    <w:p w14:paraId="608144DC" w14:textId="5D68C459" w:rsidR="00642B1F" w:rsidRDefault="00BB7BFA"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 xml:space="preserve">4. </w:t>
      </w:r>
      <w:r w:rsidR="00642B1F" w:rsidRPr="00ED3E59">
        <w:rPr>
          <w:rFonts w:ascii="Times New Roman" w:hAnsi="Times New Roman" w:cs="Times New Roman"/>
          <w:sz w:val="24"/>
          <w:szCs w:val="24"/>
        </w:rPr>
        <w:t>La</w:t>
      </w:r>
      <w:r w:rsidR="00642B1F" w:rsidRPr="000F134D">
        <w:rPr>
          <w:rFonts w:ascii="Times New Roman" w:hAnsi="Times New Roman" w:cs="Times New Roman"/>
          <w:sz w:val="24"/>
          <w:szCs w:val="24"/>
        </w:rPr>
        <w:t xml:space="preserve"> normativa de referencia es el Decreto </w:t>
      </w:r>
      <w:r w:rsidR="00815C5B" w:rsidRPr="000F134D">
        <w:rPr>
          <w:rFonts w:ascii="Times New Roman" w:hAnsi="Times New Roman" w:cs="Times New Roman"/>
          <w:sz w:val="24"/>
          <w:szCs w:val="24"/>
        </w:rPr>
        <w:t>77</w:t>
      </w:r>
      <w:r w:rsidR="007228A4" w:rsidRPr="000F134D">
        <w:rPr>
          <w:rFonts w:ascii="Times New Roman" w:hAnsi="Times New Roman" w:cs="Times New Roman"/>
          <w:sz w:val="24"/>
          <w:szCs w:val="24"/>
        </w:rPr>
        <w:t xml:space="preserve">/2025, de </w:t>
      </w:r>
      <w:r w:rsidR="00815C5B" w:rsidRPr="000F134D">
        <w:rPr>
          <w:rFonts w:ascii="Times New Roman" w:hAnsi="Times New Roman" w:cs="Times New Roman"/>
          <w:sz w:val="24"/>
          <w:szCs w:val="24"/>
        </w:rPr>
        <w:t>27</w:t>
      </w:r>
      <w:r w:rsidR="007228A4" w:rsidRPr="000F134D">
        <w:rPr>
          <w:rFonts w:ascii="Times New Roman" w:hAnsi="Times New Roman" w:cs="Times New Roman"/>
          <w:sz w:val="24"/>
          <w:szCs w:val="24"/>
        </w:rPr>
        <w:t xml:space="preserve"> de </w:t>
      </w:r>
      <w:r w:rsidR="00815C5B" w:rsidRPr="000F134D">
        <w:rPr>
          <w:rFonts w:ascii="Times New Roman" w:hAnsi="Times New Roman" w:cs="Times New Roman"/>
          <w:sz w:val="24"/>
          <w:szCs w:val="24"/>
        </w:rPr>
        <w:t>mayo</w:t>
      </w:r>
      <w:r w:rsidR="00642B1F" w:rsidRPr="000F134D">
        <w:rPr>
          <w:rFonts w:ascii="Times New Roman" w:hAnsi="Times New Roman" w:cs="Times New Roman"/>
          <w:sz w:val="24"/>
          <w:szCs w:val="24"/>
        </w:rPr>
        <w:t>.</w:t>
      </w:r>
    </w:p>
    <w:p w14:paraId="470D87B9" w14:textId="77777777" w:rsidR="00F777A9" w:rsidRPr="000F134D" w:rsidRDefault="00F777A9" w:rsidP="00BF4BA9">
      <w:pPr>
        <w:spacing w:line="360" w:lineRule="auto"/>
        <w:rPr>
          <w:rFonts w:ascii="Times New Roman" w:hAnsi="Times New Roman" w:cs="Times New Roman"/>
          <w:sz w:val="24"/>
          <w:szCs w:val="24"/>
        </w:rPr>
      </w:pPr>
    </w:p>
    <w:p w14:paraId="66D5F80A" w14:textId="2D11610F" w:rsidR="00746EA4" w:rsidRPr="000F134D" w:rsidRDefault="003B7E98" w:rsidP="00BF4BA9">
      <w:pPr>
        <w:spacing w:line="360" w:lineRule="auto"/>
        <w:rPr>
          <w:rFonts w:ascii="Times New Roman" w:hAnsi="Times New Roman" w:cs="Times New Roman"/>
          <w:sz w:val="24"/>
          <w:szCs w:val="24"/>
        </w:rPr>
      </w:pPr>
      <w:bookmarkStart w:id="156" w:name="_Toc171345607"/>
      <w:bookmarkStart w:id="157" w:name="_Toc171345741"/>
      <w:bookmarkStart w:id="158" w:name="_Toc171426688"/>
      <w:bookmarkStart w:id="159" w:name="_Toc171426916"/>
      <w:bookmarkStart w:id="160" w:name="_Toc172270447"/>
      <w:bookmarkStart w:id="161" w:name="_Toc172270581"/>
      <w:bookmarkStart w:id="162" w:name="_Toc172279589"/>
      <w:bookmarkStart w:id="163" w:name="_Toc172563607"/>
      <w:bookmarkStart w:id="164" w:name="_Toc172648315"/>
      <w:bookmarkStart w:id="165" w:name="_Toc172788860"/>
      <w:bookmarkStart w:id="166" w:name="_Toc172797414"/>
      <w:bookmarkStart w:id="167" w:name="_Toc170727175"/>
      <w:bookmarkStart w:id="168" w:name="_Toc170727311"/>
      <w:bookmarkStart w:id="169" w:name="_Toc170730875"/>
      <w:bookmarkStart w:id="170" w:name="_Toc170801200"/>
      <w:bookmarkStart w:id="171" w:name="_Toc171329692"/>
      <w:bookmarkStart w:id="172" w:name="_Toc171332514"/>
      <w:r w:rsidRPr="000F134D">
        <w:rPr>
          <w:rFonts w:ascii="Times New Roman" w:hAnsi="Times New Roman" w:cs="Times New Roman"/>
          <w:sz w:val="24"/>
          <w:szCs w:val="24"/>
        </w:rPr>
        <w:lastRenderedPageBreak/>
        <w:t>1.4.</w:t>
      </w:r>
      <w:r w:rsidR="00B56EC0" w:rsidRPr="000F134D">
        <w:rPr>
          <w:rFonts w:ascii="Times New Roman" w:hAnsi="Times New Roman" w:cs="Times New Roman"/>
          <w:sz w:val="24"/>
          <w:szCs w:val="24"/>
        </w:rPr>
        <w:t>6</w:t>
      </w:r>
      <w:r w:rsidRPr="000F134D">
        <w:rPr>
          <w:rFonts w:ascii="Times New Roman" w:hAnsi="Times New Roman" w:cs="Times New Roman"/>
          <w:sz w:val="24"/>
          <w:szCs w:val="24"/>
        </w:rPr>
        <w:t xml:space="preserve">. </w:t>
      </w:r>
      <w:r w:rsidR="00746EA4" w:rsidRPr="000F134D">
        <w:rPr>
          <w:rFonts w:ascii="Times New Roman" w:hAnsi="Times New Roman" w:cs="Times New Roman"/>
          <w:sz w:val="24"/>
          <w:szCs w:val="24"/>
        </w:rPr>
        <w:t>Plan de uso de las lenguas en el ámbito no curricular</w:t>
      </w:r>
      <w:bookmarkEnd w:id="156"/>
      <w:bookmarkEnd w:id="157"/>
      <w:bookmarkEnd w:id="158"/>
      <w:bookmarkEnd w:id="159"/>
      <w:bookmarkEnd w:id="160"/>
      <w:bookmarkEnd w:id="161"/>
      <w:bookmarkEnd w:id="162"/>
      <w:bookmarkEnd w:id="163"/>
      <w:bookmarkEnd w:id="164"/>
      <w:bookmarkEnd w:id="165"/>
      <w:bookmarkEnd w:id="166"/>
    </w:p>
    <w:p w14:paraId="39997F69" w14:textId="1FFFE8EF" w:rsidR="00746EA4" w:rsidRPr="000F134D" w:rsidRDefault="00746EA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De acuerdo con el artículo 21 de la Ley 1/2024, de 27 de junio, de la </w:t>
      </w:r>
      <w:r w:rsidRPr="00ED3E59">
        <w:rPr>
          <w:rFonts w:ascii="Times New Roman" w:hAnsi="Times New Roman" w:cs="Times New Roman"/>
          <w:sz w:val="24"/>
          <w:szCs w:val="24"/>
        </w:rPr>
        <w:t>Generalitat,</w:t>
      </w:r>
      <w:r w:rsidR="00AD19A7" w:rsidRPr="00ED3E59">
        <w:rPr>
          <w:rFonts w:ascii="Times New Roman" w:hAnsi="Times New Roman" w:cs="Times New Roman"/>
          <w:sz w:val="24"/>
          <w:szCs w:val="24"/>
        </w:rPr>
        <w:t xml:space="preserve"> por la que se regula la libertad educativa </w:t>
      </w:r>
      <w:r w:rsidR="00AD19A7" w:rsidRPr="00ED3E59">
        <w:rPr>
          <w:rFonts w:ascii="Times New Roman" w:eastAsia="Roboto" w:hAnsi="Times New Roman" w:cs="Times New Roman"/>
          <w:sz w:val="24"/>
          <w:szCs w:val="24"/>
        </w:rPr>
        <w:t>(DOGV 9880, 28.06.2024),</w:t>
      </w:r>
      <w:r w:rsidR="00AD19A7" w:rsidRPr="00ED3E59">
        <w:rPr>
          <w:rFonts w:ascii="Roboto" w:eastAsia="Roboto" w:hAnsi="Roboto" w:cs="Roboto"/>
        </w:rPr>
        <w:t xml:space="preserve"> </w:t>
      </w:r>
      <w:r w:rsidRPr="00ED3E59">
        <w:rPr>
          <w:rFonts w:ascii="Times New Roman" w:hAnsi="Times New Roman" w:cs="Times New Roman"/>
          <w:sz w:val="24"/>
          <w:szCs w:val="24"/>
        </w:rPr>
        <w:t>este plan reg</w:t>
      </w:r>
      <w:r w:rsidRPr="000F134D">
        <w:rPr>
          <w:rFonts w:ascii="Times New Roman" w:hAnsi="Times New Roman" w:cs="Times New Roman"/>
          <w:sz w:val="24"/>
          <w:szCs w:val="24"/>
        </w:rPr>
        <w:t>ulará la utilización de las lenguas cooficiales, las lenguas extranjeras curriculares, así como otras lenguas presentes en el centro, tanto en el ámbito interno no curricular, como en el ámbito social y de relación con el entorno.</w:t>
      </w:r>
    </w:p>
    <w:p w14:paraId="50B9A893" w14:textId="77777777" w:rsidR="00746EA4" w:rsidRPr="000F134D" w:rsidRDefault="00746EA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7D84E98A" w14:textId="31BD269A" w:rsidR="00746EA4" w:rsidRPr="000F134D" w:rsidRDefault="00746EA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El plan de uso de las lenguas formará parte del proyecto educativo del centro, por lo que la aprobación de dicho plan corresponderá al </w:t>
      </w:r>
      <w:r w:rsidR="00FE22C5">
        <w:rPr>
          <w:rFonts w:ascii="Times New Roman" w:hAnsi="Times New Roman" w:cs="Times New Roman"/>
          <w:sz w:val="24"/>
          <w:szCs w:val="24"/>
        </w:rPr>
        <w:t>C</w:t>
      </w:r>
      <w:r w:rsidRPr="000F134D">
        <w:rPr>
          <w:rFonts w:ascii="Times New Roman" w:hAnsi="Times New Roman" w:cs="Times New Roman"/>
          <w:sz w:val="24"/>
          <w:szCs w:val="24"/>
        </w:rPr>
        <w:t xml:space="preserve">onsejo </w:t>
      </w:r>
      <w:r w:rsidR="00FE22C5">
        <w:rPr>
          <w:rFonts w:ascii="Times New Roman" w:hAnsi="Times New Roman" w:cs="Times New Roman"/>
          <w:sz w:val="24"/>
          <w:szCs w:val="24"/>
        </w:rPr>
        <w:t>E</w:t>
      </w:r>
      <w:r w:rsidRPr="000F134D">
        <w:rPr>
          <w:rFonts w:ascii="Times New Roman" w:hAnsi="Times New Roman" w:cs="Times New Roman"/>
          <w:sz w:val="24"/>
          <w:szCs w:val="24"/>
        </w:rPr>
        <w:t xml:space="preserve">scolar de los centros públicos. Tras la aprobación del plan, o de su modificación, este deberá ser remitido a la Inspección </w:t>
      </w:r>
      <w:r w:rsidR="00AE2B41" w:rsidRPr="000F134D">
        <w:rPr>
          <w:rFonts w:ascii="Times New Roman" w:hAnsi="Times New Roman" w:cs="Times New Roman"/>
          <w:sz w:val="24"/>
          <w:szCs w:val="24"/>
        </w:rPr>
        <w:t xml:space="preserve">Educativa </w:t>
      </w:r>
      <w:r w:rsidRPr="000F134D">
        <w:rPr>
          <w:rFonts w:ascii="Times New Roman" w:hAnsi="Times New Roman" w:cs="Times New Roman"/>
          <w:sz w:val="24"/>
          <w:szCs w:val="24"/>
        </w:rPr>
        <w:t>para su supervisión</w:t>
      </w:r>
      <w:r w:rsidR="00DE2C6E">
        <w:rPr>
          <w:rFonts w:ascii="Times New Roman" w:hAnsi="Times New Roman" w:cs="Times New Roman"/>
          <w:sz w:val="24"/>
          <w:szCs w:val="24"/>
        </w:rPr>
        <w:t xml:space="preserve">, </w:t>
      </w:r>
      <w:r w:rsidR="00DE2C6E" w:rsidRPr="00ED3E59">
        <w:rPr>
          <w:rFonts w:ascii="Times New Roman" w:hAnsi="Times New Roman" w:cs="Times New Roman"/>
          <w:sz w:val="24"/>
          <w:szCs w:val="24"/>
          <w:highlight w:val="yellow"/>
        </w:rPr>
        <w:t>a través de la plataforma ITACA3.</w:t>
      </w:r>
    </w:p>
    <w:p w14:paraId="3FB39132" w14:textId="6F0040AD" w:rsidR="00746EA4" w:rsidRPr="000F134D" w:rsidRDefault="00746EA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De acuerdo con la disposición adicional séptima de la Ley 1/2024, de 27 de junio, de la Generalitat, todas las referencias que la normativa vigente realice a los planes de normalización lingüística se entenderán efectuadas a los planes de uso de las lenguas de los centros docentes.</w:t>
      </w:r>
    </w:p>
    <w:p w14:paraId="79148F26" w14:textId="0435C6C5" w:rsidR="00AE2B41" w:rsidRPr="000F134D" w:rsidRDefault="00AE2B4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 Los centros docentes tendrán a su disposición el siguiente modelo para la elaboración de este plan:</w:t>
      </w:r>
    </w:p>
    <w:p w14:paraId="24C49B58" w14:textId="77777777" w:rsidR="00AE2B41" w:rsidRPr="000F134D" w:rsidRDefault="00AE2B41" w:rsidP="00BF4BA9">
      <w:pPr>
        <w:spacing w:line="360" w:lineRule="auto"/>
        <w:rPr>
          <w:rFonts w:ascii="Times New Roman" w:hAnsi="Times New Roman" w:cs="Times New Roman"/>
          <w:sz w:val="24"/>
          <w:szCs w:val="24"/>
        </w:rPr>
      </w:pPr>
      <w:hyperlink r:id="rId11" w:history="1">
        <w:r w:rsidRPr="000F134D">
          <w:rPr>
            <w:rStyle w:val="Hipervnculo"/>
            <w:rFonts w:ascii="Times New Roman" w:hAnsi="Times New Roman" w:cs="Times New Roman"/>
            <w:color w:val="auto"/>
            <w:sz w:val="24"/>
            <w:szCs w:val="24"/>
          </w:rPr>
          <w:t>https://ceice.gva.es/es/web/ensenanzas-en-lenguas/pnl</w:t>
        </w:r>
      </w:hyperlink>
    </w:p>
    <w:p w14:paraId="6D132CB4" w14:textId="63E60246" w:rsidR="00F23561" w:rsidRPr="000F134D" w:rsidRDefault="00134B7D" w:rsidP="00BF4BA9">
      <w:pPr>
        <w:spacing w:line="360" w:lineRule="auto"/>
        <w:rPr>
          <w:rFonts w:ascii="Times New Roman" w:hAnsi="Times New Roman" w:cs="Times New Roman"/>
          <w:sz w:val="24"/>
          <w:szCs w:val="24"/>
        </w:rPr>
      </w:pPr>
      <w:bookmarkStart w:id="173" w:name="_Toc171345608"/>
      <w:bookmarkStart w:id="174" w:name="_Toc171345742"/>
      <w:bookmarkStart w:id="175" w:name="_Toc171426689"/>
      <w:bookmarkStart w:id="176" w:name="_Toc171426917"/>
      <w:bookmarkStart w:id="177" w:name="_Toc172270448"/>
      <w:bookmarkStart w:id="178" w:name="_Toc172270582"/>
      <w:bookmarkStart w:id="179" w:name="_Toc172279590"/>
      <w:bookmarkStart w:id="180" w:name="_Toc172563608"/>
      <w:bookmarkStart w:id="181" w:name="_Toc172648316"/>
      <w:bookmarkStart w:id="182" w:name="_Toc172788861"/>
      <w:bookmarkStart w:id="183" w:name="_Toc172797415"/>
      <w:r w:rsidRPr="000F134D">
        <w:rPr>
          <w:rFonts w:ascii="Times New Roman" w:hAnsi="Times New Roman" w:cs="Times New Roman"/>
          <w:sz w:val="24"/>
          <w:szCs w:val="24"/>
        </w:rPr>
        <w:t>1.4.</w:t>
      </w:r>
      <w:r w:rsidR="00B56EC0" w:rsidRPr="000F134D">
        <w:rPr>
          <w:rFonts w:ascii="Times New Roman" w:hAnsi="Times New Roman" w:cs="Times New Roman"/>
          <w:sz w:val="24"/>
          <w:szCs w:val="24"/>
        </w:rPr>
        <w:t>7</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Los diferentes planes y programas establecidos por la Administración educativa</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DA88B75" w14:textId="2BAE33BB" w:rsidR="00A44333" w:rsidRPr="000F134D" w:rsidRDefault="00DF4A4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A44333" w:rsidRPr="000F134D">
        <w:rPr>
          <w:rFonts w:ascii="Times New Roman" w:hAnsi="Times New Roman" w:cs="Times New Roman"/>
          <w:sz w:val="24"/>
          <w:szCs w:val="24"/>
        </w:rPr>
        <w:t>Con carácter general</w:t>
      </w:r>
      <w:r w:rsidR="00730372" w:rsidRPr="000F134D">
        <w:rPr>
          <w:rFonts w:ascii="Times New Roman" w:hAnsi="Times New Roman" w:cs="Times New Roman"/>
          <w:sz w:val="24"/>
          <w:szCs w:val="24"/>
        </w:rPr>
        <w:t>,</w:t>
      </w:r>
      <w:r w:rsidR="00A44333" w:rsidRPr="000F134D">
        <w:rPr>
          <w:rFonts w:ascii="Times New Roman" w:hAnsi="Times New Roman" w:cs="Times New Roman"/>
          <w:sz w:val="24"/>
          <w:szCs w:val="24"/>
        </w:rPr>
        <w:t xml:space="preserve"> los planes y los programas que ya han sido elaborados por los centros educativos y que continúan vigentes</w:t>
      </w:r>
      <w:r w:rsidR="00E02DF3">
        <w:rPr>
          <w:rFonts w:ascii="Times New Roman" w:hAnsi="Times New Roman" w:cs="Times New Roman"/>
          <w:sz w:val="24"/>
          <w:szCs w:val="24"/>
        </w:rPr>
        <w:t xml:space="preserve"> </w:t>
      </w:r>
      <w:r w:rsidR="5543F30B" w:rsidRPr="000F134D">
        <w:rPr>
          <w:rFonts w:ascii="Times New Roman" w:hAnsi="Times New Roman" w:cs="Times New Roman"/>
          <w:sz w:val="24"/>
          <w:szCs w:val="24"/>
        </w:rPr>
        <w:t>serán</w:t>
      </w:r>
      <w:r w:rsidR="00A44333" w:rsidRPr="000F134D">
        <w:rPr>
          <w:rFonts w:ascii="Times New Roman" w:hAnsi="Times New Roman" w:cs="Times New Roman"/>
          <w:sz w:val="24"/>
          <w:szCs w:val="24"/>
        </w:rPr>
        <w:t xml:space="preserve"> evaluados por los órganos colegiados que correspondan en el marco de la elaboración de la memoria final de curso, con el objetivo </w:t>
      </w:r>
      <w:r w:rsidR="00B31108" w:rsidRPr="000F134D">
        <w:rPr>
          <w:rFonts w:ascii="Times New Roman" w:hAnsi="Times New Roman" w:cs="Times New Roman"/>
          <w:sz w:val="24"/>
          <w:szCs w:val="24"/>
        </w:rPr>
        <w:t xml:space="preserve">de </w:t>
      </w:r>
      <w:r w:rsidR="00A44333" w:rsidRPr="000F134D">
        <w:rPr>
          <w:rFonts w:ascii="Times New Roman" w:hAnsi="Times New Roman" w:cs="Times New Roman"/>
          <w:sz w:val="24"/>
          <w:szCs w:val="24"/>
        </w:rPr>
        <w:t>que se reali</w:t>
      </w:r>
      <w:r w:rsidR="00B31108" w:rsidRPr="000F134D">
        <w:rPr>
          <w:rFonts w:ascii="Times New Roman" w:hAnsi="Times New Roman" w:cs="Times New Roman"/>
          <w:sz w:val="24"/>
          <w:szCs w:val="24"/>
        </w:rPr>
        <w:t>ce</w:t>
      </w:r>
      <w:r w:rsidR="00A44333" w:rsidRPr="000F134D">
        <w:rPr>
          <w:rFonts w:ascii="Times New Roman" w:hAnsi="Times New Roman" w:cs="Times New Roman"/>
          <w:sz w:val="24"/>
          <w:szCs w:val="24"/>
        </w:rPr>
        <w:t>n propuestas de mejora para el curso siguiente.</w:t>
      </w:r>
    </w:p>
    <w:p w14:paraId="37CB7A4D" w14:textId="32254B2E" w:rsidR="00A44333" w:rsidRPr="000F134D" w:rsidRDefault="005406C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2. </w:t>
      </w:r>
      <w:r w:rsidR="00B37C52" w:rsidRPr="000F134D">
        <w:rPr>
          <w:rFonts w:ascii="Times New Roman" w:hAnsi="Times New Roman" w:cs="Times New Roman"/>
          <w:sz w:val="24"/>
          <w:szCs w:val="24"/>
        </w:rPr>
        <w:t xml:space="preserve">Las referencias realizadas en las normas actualmente vigentes a </w:t>
      </w:r>
      <w:r w:rsidR="00A44333" w:rsidRPr="000F134D">
        <w:rPr>
          <w:rFonts w:ascii="Times New Roman" w:hAnsi="Times New Roman" w:cs="Times New Roman"/>
          <w:sz w:val="24"/>
          <w:szCs w:val="24"/>
        </w:rPr>
        <w:t xml:space="preserve">la elaboración de </w:t>
      </w:r>
      <w:r w:rsidR="00B37C52" w:rsidRPr="000F134D">
        <w:rPr>
          <w:rFonts w:ascii="Times New Roman" w:hAnsi="Times New Roman" w:cs="Times New Roman"/>
          <w:sz w:val="24"/>
          <w:szCs w:val="24"/>
        </w:rPr>
        <w:t>diversos</w:t>
      </w:r>
      <w:r w:rsidR="00A44333" w:rsidRPr="000F134D">
        <w:rPr>
          <w:rFonts w:ascii="Times New Roman" w:hAnsi="Times New Roman" w:cs="Times New Roman"/>
          <w:sz w:val="24"/>
          <w:szCs w:val="24"/>
        </w:rPr>
        <w:t xml:space="preserve"> planes y programas</w:t>
      </w:r>
      <w:r w:rsidR="002B5161" w:rsidRPr="000F134D">
        <w:rPr>
          <w:rFonts w:ascii="Times New Roman" w:hAnsi="Times New Roman" w:cs="Times New Roman"/>
          <w:sz w:val="24"/>
          <w:szCs w:val="24"/>
        </w:rPr>
        <w:t>,</w:t>
      </w:r>
      <w:r w:rsidR="00A44333" w:rsidRPr="000F134D">
        <w:rPr>
          <w:rFonts w:ascii="Times New Roman" w:hAnsi="Times New Roman" w:cs="Times New Roman"/>
          <w:sz w:val="24"/>
          <w:szCs w:val="24"/>
        </w:rPr>
        <w:t xml:space="preserve"> queda</w:t>
      </w:r>
      <w:r w:rsidR="002B5161" w:rsidRPr="000F134D">
        <w:rPr>
          <w:rFonts w:ascii="Times New Roman" w:hAnsi="Times New Roman" w:cs="Times New Roman"/>
          <w:sz w:val="24"/>
          <w:szCs w:val="24"/>
        </w:rPr>
        <w:t>rá</w:t>
      </w:r>
      <w:r w:rsidR="00A44333" w:rsidRPr="000F134D">
        <w:rPr>
          <w:rFonts w:ascii="Times New Roman" w:hAnsi="Times New Roman" w:cs="Times New Roman"/>
          <w:sz w:val="24"/>
          <w:szCs w:val="24"/>
        </w:rPr>
        <w:t xml:space="preserve"> sustituida por la referencia genérica a las líneas y los criterios básicos que </w:t>
      </w:r>
      <w:r w:rsidR="7DCB2DC3" w:rsidRPr="000F134D">
        <w:rPr>
          <w:rFonts w:ascii="Times New Roman" w:hAnsi="Times New Roman" w:cs="Times New Roman"/>
          <w:sz w:val="24"/>
          <w:szCs w:val="24"/>
        </w:rPr>
        <w:t>deben</w:t>
      </w:r>
      <w:r w:rsidR="00A44333" w:rsidRPr="000F134D">
        <w:rPr>
          <w:rFonts w:ascii="Times New Roman" w:hAnsi="Times New Roman" w:cs="Times New Roman"/>
          <w:sz w:val="24"/>
          <w:szCs w:val="24"/>
        </w:rPr>
        <w:t xml:space="preserve"> orientar el establecimiento de medidas específicas, a medio y largo plazo, para la consecución de los objetivos establecidos en los planes y programas mencionados.</w:t>
      </w:r>
    </w:p>
    <w:p w14:paraId="14DDE1CF" w14:textId="407A57E6" w:rsidR="00C4352E" w:rsidRPr="00E600A0" w:rsidRDefault="00C4352E" w:rsidP="00BF4BA9">
      <w:pPr>
        <w:spacing w:line="360" w:lineRule="auto"/>
        <w:rPr>
          <w:rFonts w:ascii="Times New Roman" w:hAnsi="Times New Roman" w:cs="Times New Roman"/>
          <w:sz w:val="24"/>
          <w:szCs w:val="24"/>
        </w:rPr>
      </w:pPr>
      <w:bookmarkStart w:id="184" w:name="_Toc170727176"/>
      <w:bookmarkStart w:id="185" w:name="_Toc170727312"/>
      <w:bookmarkStart w:id="186" w:name="_Toc170730876"/>
      <w:bookmarkStart w:id="187" w:name="_Toc170801201"/>
      <w:bookmarkStart w:id="188" w:name="_Toc171329693"/>
      <w:bookmarkStart w:id="189" w:name="_Toc171332515"/>
      <w:bookmarkStart w:id="190" w:name="_Toc171345609"/>
      <w:bookmarkStart w:id="191" w:name="_Toc171345743"/>
      <w:bookmarkStart w:id="192" w:name="_Toc171426690"/>
      <w:bookmarkStart w:id="193" w:name="_Toc171426918"/>
      <w:bookmarkStart w:id="194" w:name="_Toc172270449"/>
      <w:bookmarkStart w:id="195" w:name="_Toc172270583"/>
      <w:bookmarkStart w:id="196" w:name="_Toc172279591"/>
      <w:bookmarkStart w:id="197" w:name="_Toc172563609"/>
      <w:bookmarkStart w:id="198" w:name="_Toc172648317"/>
      <w:bookmarkStart w:id="199" w:name="_Toc172788862"/>
      <w:bookmarkStart w:id="200" w:name="_Toc172797416"/>
      <w:r w:rsidRPr="000F134D">
        <w:rPr>
          <w:rFonts w:ascii="Times New Roman" w:hAnsi="Times New Roman" w:cs="Times New Roman"/>
          <w:sz w:val="24"/>
          <w:szCs w:val="24"/>
        </w:rPr>
        <w:t>1.4.</w:t>
      </w:r>
      <w:r w:rsidR="002C1009" w:rsidRPr="000F134D">
        <w:rPr>
          <w:rFonts w:ascii="Times New Roman" w:hAnsi="Times New Roman" w:cs="Times New Roman"/>
          <w:sz w:val="24"/>
          <w:szCs w:val="24"/>
        </w:rPr>
        <w:t>7</w:t>
      </w:r>
      <w:r w:rsidRPr="000F134D">
        <w:rPr>
          <w:rFonts w:ascii="Times New Roman" w:hAnsi="Times New Roman" w:cs="Times New Roman"/>
          <w:sz w:val="24"/>
          <w:szCs w:val="24"/>
        </w:rPr>
        <w:t xml:space="preserve">.1.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00E600A0" w:rsidRPr="00E600A0">
        <w:rPr>
          <w:rFonts w:ascii="Times New Roman" w:hAnsi="Times New Roman" w:cs="Times New Roman"/>
          <w:sz w:val="24"/>
          <w:szCs w:val="24"/>
          <w:highlight w:val="yellow"/>
        </w:rPr>
        <w:t>Plan de convivencia</w:t>
      </w:r>
    </w:p>
    <w:p w14:paraId="168374FA" w14:textId="0F0F8287" w:rsidR="00E600A0" w:rsidRPr="00E600A0" w:rsidRDefault="00E600A0" w:rsidP="00E600A0">
      <w:pPr>
        <w:pStyle w:val="pf0"/>
        <w:spacing w:before="0" w:beforeAutospacing="0" w:after="0" w:afterAutospacing="0" w:line="360" w:lineRule="auto"/>
        <w:jc w:val="both"/>
        <w:rPr>
          <w:rFonts w:eastAsia="NSimSun"/>
          <w:kern w:val="1"/>
          <w:lang w:val="es-ES" w:eastAsia="hi-IN" w:bidi="hi-IN"/>
        </w:rPr>
      </w:pPr>
      <w:r w:rsidRPr="00E600A0">
        <w:rPr>
          <w:rFonts w:eastAsia="NSimSun"/>
          <w:kern w:val="1"/>
          <w:highlight w:val="yellow"/>
          <w:lang w:val="es-ES" w:eastAsia="hi-IN" w:bidi="hi-IN"/>
        </w:rPr>
        <w:t>1</w:t>
      </w:r>
      <w:r w:rsidRPr="00E02DF3">
        <w:rPr>
          <w:rFonts w:eastAsia="NSimSun"/>
          <w:kern w:val="1"/>
          <w:highlight w:val="yellow"/>
          <w:lang w:val="es-ES" w:eastAsia="hi-IN" w:bidi="hi-IN"/>
        </w:rPr>
        <w:t xml:space="preserve">. </w:t>
      </w:r>
      <w:r w:rsidRPr="009468D8">
        <w:rPr>
          <w:rFonts w:eastAsia="NSimSun"/>
          <w:kern w:val="1"/>
          <w:highlight w:val="yellow"/>
          <w:lang w:val="es-ES" w:eastAsia="hi-IN" w:bidi="hi-IN"/>
        </w:rPr>
        <w:t>El Plan de convivencia de los centros educativos recogerá</w:t>
      </w:r>
      <w:r w:rsidR="00E02DF3" w:rsidRPr="009468D8">
        <w:rPr>
          <w:rFonts w:eastAsia="NSimSun"/>
          <w:kern w:val="1"/>
          <w:highlight w:val="yellow"/>
          <w:lang w:val="es-ES" w:eastAsia="hi-IN" w:bidi="hi-IN"/>
        </w:rPr>
        <w:t xml:space="preserve"> </w:t>
      </w:r>
      <w:r w:rsidRPr="009468D8">
        <w:rPr>
          <w:rFonts w:eastAsia="NSimSun"/>
          <w:kern w:val="1"/>
          <w:highlight w:val="yellow"/>
          <w:lang w:val="es-ES" w:eastAsia="hi-IN" w:bidi="hi-IN"/>
        </w:rPr>
        <w:t xml:space="preserve">las líneas y criterios básicos para promover la convivencia en su comunidad educativa, y establecerán sus estrategias para favorecer la prevención de actuaciones contrarias a las normas de convivencia y la construcción de un clima de convivencia positivo </w:t>
      </w:r>
      <w:r w:rsidRPr="00E02DF3">
        <w:rPr>
          <w:rFonts w:eastAsia="NSimSun"/>
          <w:kern w:val="1"/>
          <w:highlight w:val="yellow"/>
          <w:lang w:val="es-ES" w:eastAsia="hi-IN" w:bidi="hi-IN"/>
        </w:rPr>
        <w:t>con independencia del nivel, la etapa, el régimen o la modalidad.</w:t>
      </w:r>
    </w:p>
    <w:p w14:paraId="4C2B4BF9" w14:textId="3BFD8F53" w:rsidR="00E600A0" w:rsidRPr="00E600A0" w:rsidRDefault="00E600A0" w:rsidP="00E600A0">
      <w:pPr>
        <w:pStyle w:val="pf0"/>
        <w:spacing w:before="0" w:beforeAutospacing="0" w:after="0" w:afterAutospacing="0" w:line="360" w:lineRule="auto"/>
        <w:jc w:val="both"/>
        <w:rPr>
          <w:lang w:val="es-ES"/>
        </w:rPr>
      </w:pPr>
      <w:r w:rsidRPr="00E600A0">
        <w:rPr>
          <w:lang w:val="es-ES"/>
        </w:rPr>
        <w:t xml:space="preserve">2. Para </w:t>
      </w:r>
      <w:r w:rsidRPr="00E600A0">
        <w:rPr>
          <w:highlight w:val="yellow"/>
          <w:lang w:val="es-ES"/>
        </w:rPr>
        <w:t>su</w:t>
      </w:r>
      <w:r w:rsidRPr="00E600A0">
        <w:rPr>
          <w:lang w:val="es-ES"/>
        </w:rPr>
        <w:t xml:space="preserve"> </w:t>
      </w:r>
      <w:r w:rsidRPr="00E02DF3">
        <w:rPr>
          <w:highlight w:val="yellow"/>
          <w:lang w:val="es-ES"/>
        </w:rPr>
        <w:t xml:space="preserve">desarrollo </w:t>
      </w:r>
      <w:r w:rsidRPr="009468D8">
        <w:rPr>
          <w:highlight w:val="yellow"/>
          <w:lang w:val="es-ES"/>
        </w:rPr>
        <w:t>e implementación</w:t>
      </w:r>
      <w:r w:rsidRPr="009468D8">
        <w:rPr>
          <w:lang w:val="es-ES"/>
        </w:rPr>
        <w:t xml:space="preserve"> </w:t>
      </w:r>
      <w:r w:rsidRPr="00E600A0">
        <w:rPr>
          <w:lang w:val="es-ES"/>
        </w:rPr>
        <w:t xml:space="preserve">se tendrá en cuenta de forma prioritaria lo establecido en </w:t>
      </w:r>
      <w:r w:rsidRPr="00E600A0">
        <w:rPr>
          <w:highlight w:val="yellow"/>
          <w:lang w:val="es-ES"/>
        </w:rPr>
        <w:t>el Decreto 193/2025, de 12 de diciembre, del Consell, de la convivencia en el sistema educativo de la Comunitat Valenciana (DOGV 10263, 17.12.2025).</w:t>
      </w:r>
    </w:p>
    <w:p w14:paraId="340E6F4B" w14:textId="314574EE" w:rsidR="00E600A0" w:rsidRPr="00E600A0" w:rsidRDefault="00E600A0" w:rsidP="00E600A0">
      <w:pPr>
        <w:pStyle w:val="pf0"/>
        <w:spacing w:before="0" w:beforeAutospacing="0" w:after="0" w:afterAutospacing="0" w:line="360" w:lineRule="auto"/>
        <w:jc w:val="both"/>
        <w:rPr>
          <w:rFonts w:eastAsia="NSimSun"/>
          <w:kern w:val="1"/>
          <w:lang w:val="es-ES" w:eastAsia="hi-IN" w:bidi="hi-IN"/>
        </w:rPr>
      </w:pPr>
      <w:r w:rsidRPr="00E600A0">
        <w:rPr>
          <w:highlight w:val="yellow"/>
          <w:lang w:val="es-ES_tradnl"/>
        </w:rPr>
        <w:t>Asimismo, s</w:t>
      </w:r>
      <w:proofErr w:type="spellStart"/>
      <w:r w:rsidRPr="00E600A0">
        <w:rPr>
          <w:rFonts w:eastAsia="NSimSun"/>
          <w:kern w:val="1"/>
          <w:lang w:val="es-ES" w:eastAsia="hi-IN" w:bidi="hi-IN"/>
        </w:rPr>
        <w:t>erá</w:t>
      </w:r>
      <w:proofErr w:type="spellEnd"/>
      <w:r w:rsidRPr="00E600A0">
        <w:rPr>
          <w:rFonts w:eastAsia="NSimSun"/>
          <w:kern w:val="1"/>
          <w:lang w:val="es-ES" w:eastAsia="hi-IN" w:bidi="hi-IN"/>
        </w:rPr>
        <w:t xml:space="preserve"> aplicable, además de la normativa mencionada en el preámbulo de estas instrucciones, la siguiente:</w:t>
      </w:r>
    </w:p>
    <w:p w14:paraId="27490EAF" w14:textId="14AE7E25" w:rsidR="00A44333" w:rsidRPr="000F134D" w:rsidRDefault="00E600A0"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a)</w:t>
      </w:r>
      <w:r w:rsidR="5AFCCACA" w:rsidRPr="00ED3E59">
        <w:rPr>
          <w:rFonts w:ascii="Times New Roman" w:hAnsi="Times New Roman" w:cs="Times New Roman"/>
          <w:sz w:val="24"/>
          <w:szCs w:val="24"/>
        </w:rPr>
        <w:t xml:space="preserve"> </w:t>
      </w:r>
      <w:r w:rsidR="00A44333" w:rsidRPr="000F134D">
        <w:rPr>
          <w:rFonts w:ascii="Times New Roman" w:hAnsi="Times New Roman" w:cs="Times New Roman"/>
          <w:sz w:val="24"/>
          <w:szCs w:val="24"/>
        </w:rPr>
        <w:t>Ley Orgánica 1/2004, de 28 de diciembre, de medidas de protección integral contra la violencia de género (BOE 313, 29.12.2004), que insta</w:t>
      </w:r>
      <w:r w:rsidR="00B24379" w:rsidRPr="000F134D">
        <w:rPr>
          <w:rFonts w:ascii="Times New Roman" w:hAnsi="Times New Roman" w:cs="Times New Roman"/>
          <w:sz w:val="24"/>
          <w:szCs w:val="24"/>
        </w:rPr>
        <w:t xml:space="preserve"> a</w:t>
      </w:r>
      <w:r w:rsidR="00A44333" w:rsidRPr="000F134D">
        <w:rPr>
          <w:rFonts w:ascii="Times New Roman" w:hAnsi="Times New Roman" w:cs="Times New Roman"/>
          <w:sz w:val="24"/>
          <w:szCs w:val="24"/>
        </w:rPr>
        <w:t xml:space="preserve"> que se </w:t>
      </w:r>
      <w:r w:rsidR="00B24379" w:rsidRPr="000F134D">
        <w:rPr>
          <w:rFonts w:ascii="Times New Roman" w:hAnsi="Times New Roman" w:cs="Times New Roman"/>
          <w:sz w:val="24"/>
          <w:szCs w:val="24"/>
        </w:rPr>
        <w:t xml:space="preserve">adopten </w:t>
      </w:r>
      <w:r w:rsidR="00A44333" w:rsidRPr="000F134D">
        <w:rPr>
          <w:rFonts w:ascii="Times New Roman" w:hAnsi="Times New Roman" w:cs="Times New Roman"/>
          <w:sz w:val="24"/>
          <w:szCs w:val="24"/>
        </w:rPr>
        <w:t xml:space="preserve">las medidas </w:t>
      </w:r>
      <w:r w:rsidR="00D93C3B" w:rsidRPr="000F134D">
        <w:rPr>
          <w:rFonts w:ascii="Times New Roman" w:hAnsi="Times New Roman" w:cs="Times New Roman"/>
          <w:sz w:val="24"/>
          <w:szCs w:val="24"/>
        </w:rPr>
        <w:t xml:space="preserve">precisas </w:t>
      </w:r>
      <w:r w:rsidR="00A44333" w:rsidRPr="000F134D">
        <w:rPr>
          <w:rFonts w:ascii="Times New Roman" w:hAnsi="Times New Roman" w:cs="Times New Roman"/>
          <w:sz w:val="24"/>
          <w:szCs w:val="24"/>
        </w:rPr>
        <w:t xml:space="preserve">para asegurar que los consejos escolares </w:t>
      </w:r>
      <w:r w:rsidR="00B24379" w:rsidRPr="000F134D">
        <w:rPr>
          <w:rFonts w:ascii="Times New Roman" w:hAnsi="Times New Roman" w:cs="Times New Roman"/>
          <w:sz w:val="24"/>
          <w:szCs w:val="24"/>
        </w:rPr>
        <w:t xml:space="preserve">impulsen </w:t>
      </w:r>
      <w:r w:rsidR="00A44333" w:rsidRPr="000F134D">
        <w:rPr>
          <w:rFonts w:ascii="Times New Roman" w:hAnsi="Times New Roman" w:cs="Times New Roman"/>
          <w:sz w:val="24"/>
          <w:szCs w:val="24"/>
        </w:rPr>
        <w:t>la adopción de medidas educativas que foment</w:t>
      </w:r>
      <w:r w:rsidR="00D93C3B" w:rsidRPr="000F134D">
        <w:rPr>
          <w:rFonts w:ascii="Times New Roman" w:hAnsi="Times New Roman" w:cs="Times New Roman"/>
          <w:sz w:val="24"/>
          <w:szCs w:val="24"/>
        </w:rPr>
        <w:t>e</w:t>
      </w:r>
      <w:r w:rsidR="00A44333" w:rsidRPr="000F134D">
        <w:rPr>
          <w:rFonts w:ascii="Times New Roman" w:hAnsi="Times New Roman" w:cs="Times New Roman"/>
          <w:sz w:val="24"/>
          <w:szCs w:val="24"/>
        </w:rPr>
        <w:t>n la igualdad real y efectiva entre hombres y mujeres.</w:t>
      </w:r>
    </w:p>
    <w:p w14:paraId="38C5181B" w14:textId="0E0A685D" w:rsidR="00A44333" w:rsidRPr="000F134D" w:rsidRDefault="00E600A0"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b)</w:t>
      </w:r>
      <w:r w:rsidR="52596985" w:rsidRPr="00ED3E59">
        <w:rPr>
          <w:rFonts w:ascii="Times New Roman" w:hAnsi="Times New Roman" w:cs="Times New Roman"/>
          <w:sz w:val="24"/>
          <w:szCs w:val="24"/>
        </w:rPr>
        <w:t xml:space="preserve"> </w:t>
      </w:r>
      <w:r w:rsidR="00A44333" w:rsidRPr="000F134D">
        <w:rPr>
          <w:rFonts w:ascii="Times New Roman" w:hAnsi="Times New Roman" w:cs="Times New Roman"/>
          <w:sz w:val="24"/>
          <w:szCs w:val="24"/>
        </w:rPr>
        <w:t xml:space="preserve">Ley Orgánica 3/2007, de 22 de marzo, para la igualdad efectiva de mujeres y hombres (BOE 71, 23.03.2007), en </w:t>
      </w:r>
      <w:r w:rsidR="00D93C3B" w:rsidRPr="000F134D">
        <w:rPr>
          <w:rFonts w:ascii="Times New Roman" w:hAnsi="Times New Roman" w:cs="Times New Roman"/>
          <w:sz w:val="24"/>
          <w:szCs w:val="24"/>
        </w:rPr>
        <w:t xml:space="preserve">la </w:t>
      </w:r>
      <w:r w:rsidR="00A44333" w:rsidRPr="000F134D">
        <w:rPr>
          <w:rFonts w:ascii="Times New Roman" w:hAnsi="Times New Roman" w:cs="Times New Roman"/>
          <w:sz w:val="24"/>
          <w:szCs w:val="24"/>
        </w:rPr>
        <w:t>que se insta</w:t>
      </w:r>
      <w:r w:rsidR="00D93C3B" w:rsidRPr="000F134D">
        <w:rPr>
          <w:rFonts w:ascii="Times New Roman" w:hAnsi="Times New Roman" w:cs="Times New Roman"/>
          <w:sz w:val="24"/>
          <w:szCs w:val="24"/>
        </w:rPr>
        <w:t xml:space="preserve"> a</w:t>
      </w:r>
      <w:r w:rsidR="00A44333" w:rsidRPr="000F134D">
        <w:rPr>
          <w:rFonts w:ascii="Times New Roman" w:hAnsi="Times New Roman" w:cs="Times New Roman"/>
          <w:sz w:val="24"/>
          <w:szCs w:val="24"/>
        </w:rPr>
        <w:t xml:space="preserve"> la inclusión del principio de igualdad efectiva entre mujeres y hombres en el sistema educativo.</w:t>
      </w:r>
    </w:p>
    <w:p w14:paraId="2C872F9F" w14:textId="1F89D646" w:rsidR="007F5B37" w:rsidRPr="000F134D" w:rsidRDefault="00E600A0"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c)</w:t>
      </w:r>
      <w:r w:rsidR="007F5B37" w:rsidRPr="00ED3E59">
        <w:rPr>
          <w:rFonts w:ascii="Times New Roman" w:hAnsi="Times New Roman" w:cs="Times New Roman"/>
          <w:sz w:val="24"/>
          <w:szCs w:val="24"/>
        </w:rPr>
        <w:t xml:space="preserve"> </w:t>
      </w:r>
      <w:r w:rsidR="007F5B37" w:rsidRPr="000F134D">
        <w:rPr>
          <w:rFonts w:ascii="Times New Roman" w:hAnsi="Times New Roman" w:cs="Times New Roman"/>
          <w:sz w:val="24"/>
          <w:szCs w:val="24"/>
        </w:rPr>
        <w:t>Ley Orgánica 10/2022, de 6 de septiembre, de garantía integral de la libertad sexual (BOE 215, 07.09.2022).</w:t>
      </w:r>
    </w:p>
    <w:p w14:paraId="399D863D" w14:textId="48591FB8" w:rsidR="007F5B37" w:rsidRPr="000F134D" w:rsidRDefault="00E600A0"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 xml:space="preserve">d) </w:t>
      </w:r>
      <w:r w:rsidR="007F5B37" w:rsidRPr="000F134D">
        <w:rPr>
          <w:rFonts w:ascii="Times New Roman" w:hAnsi="Times New Roman" w:cs="Times New Roman"/>
          <w:sz w:val="24"/>
          <w:szCs w:val="24"/>
        </w:rPr>
        <w:t>Ley 11/2003, de 10 de abril, de la Generalitat, sobre el Estatuto de las Personas con Discapacidad (DOGV 4479, 11.04.2003).</w:t>
      </w:r>
    </w:p>
    <w:p w14:paraId="6B339478" w14:textId="17F8B2EB" w:rsidR="007F5B37" w:rsidRPr="000F134D" w:rsidRDefault="00E600A0" w:rsidP="00BF4BA9">
      <w:pPr>
        <w:spacing w:line="360" w:lineRule="auto"/>
        <w:rPr>
          <w:rFonts w:ascii="Times New Roman" w:hAnsi="Times New Roman" w:cs="Times New Roman"/>
          <w:sz w:val="24"/>
          <w:szCs w:val="24"/>
        </w:rPr>
      </w:pPr>
      <w:r w:rsidRPr="00ED3E59">
        <w:rPr>
          <w:rFonts w:ascii="Times New Roman" w:hAnsi="Times New Roman" w:cs="Times New Roman"/>
          <w:sz w:val="24"/>
          <w:szCs w:val="24"/>
        </w:rPr>
        <w:t>e)</w:t>
      </w:r>
      <w:r w:rsidR="007F5B37" w:rsidRPr="00ED3E59">
        <w:rPr>
          <w:rFonts w:ascii="Times New Roman" w:hAnsi="Times New Roman" w:cs="Times New Roman"/>
          <w:sz w:val="24"/>
          <w:szCs w:val="24"/>
        </w:rPr>
        <w:t xml:space="preserve"> </w:t>
      </w:r>
      <w:r w:rsidR="007F5B37" w:rsidRPr="000F134D">
        <w:rPr>
          <w:rFonts w:ascii="Times New Roman" w:hAnsi="Times New Roman" w:cs="Times New Roman"/>
          <w:sz w:val="24"/>
          <w:szCs w:val="24"/>
        </w:rPr>
        <w:t>Ley 7/2012, de 23 de noviembre, de la Generalitat, Integral contra la Violencia sobre la Mujer en el Ámbito de la Comunitat Valenciana (DOGV 6912, 28.11.2012).</w:t>
      </w:r>
    </w:p>
    <w:p w14:paraId="34D3B648" w14:textId="06C1E037" w:rsidR="007F5B37" w:rsidRPr="000F134D" w:rsidRDefault="00E600A0" w:rsidP="00BF4BA9">
      <w:pPr>
        <w:spacing w:line="360" w:lineRule="auto"/>
        <w:rPr>
          <w:rFonts w:ascii="Times New Roman" w:hAnsi="Times New Roman" w:cs="Times New Roman"/>
          <w:sz w:val="24"/>
          <w:szCs w:val="24"/>
        </w:rPr>
      </w:pPr>
      <w:r w:rsidRPr="00E600A0">
        <w:rPr>
          <w:rFonts w:ascii="Times New Roman" w:hAnsi="Times New Roman" w:cs="Times New Roman"/>
          <w:sz w:val="24"/>
          <w:szCs w:val="24"/>
          <w:highlight w:val="yellow"/>
        </w:rPr>
        <w:lastRenderedPageBreak/>
        <w:t>f)</w:t>
      </w:r>
      <w:r w:rsidR="007F5B37" w:rsidRPr="000F134D">
        <w:rPr>
          <w:rFonts w:ascii="Times New Roman" w:hAnsi="Times New Roman" w:cs="Times New Roman"/>
          <w:sz w:val="24"/>
          <w:szCs w:val="24"/>
        </w:rPr>
        <w:t xml:space="preserve"> </w:t>
      </w:r>
      <w:r w:rsidR="007F5B37" w:rsidRPr="00ED3E59">
        <w:rPr>
          <w:rFonts w:ascii="Times New Roman" w:hAnsi="Times New Roman" w:cs="Times New Roman"/>
          <w:sz w:val="24"/>
          <w:szCs w:val="24"/>
          <w:highlight w:val="yellow"/>
        </w:rPr>
        <w:t>Ley 8/2017, de 7 de abril, de la Generalitat, integral del reconocimiento del derecho a la identidad y a la expresión de género en la Comunitat Valenciana (DOGV 8019, 11.04.2017)</w:t>
      </w:r>
      <w:r w:rsidR="00D37B49" w:rsidRPr="00ED3E59">
        <w:rPr>
          <w:rFonts w:ascii="Times New Roman" w:hAnsi="Times New Roman" w:cs="Times New Roman"/>
          <w:sz w:val="24"/>
          <w:szCs w:val="24"/>
          <w:highlight w:val="yellow"/>
        </w:rPr>
        <w:t>.</w:t>
      </w:r>
    </w:p>
    <w:p w14:paraId="3904B735" w14:textId="3C8E892E" w:rsidR="007F5B37" w:rsidRPr="000F134D" w:rsidRDefault="00E600A0"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g)</w:t>
      </w:r>
      <w:r w:rsidR="007F5B37" w:rsidRPr="007B4139">
        <w:rPr>
          <w:rFonts w:ascii="Times New Roman" w:hAnsi="Times New Roman" w:cs="Times New Roman"/>
          <w:sz w:val="24"/>
          <w:szCs w:val="24"/>
        </w:rPr>
        <w:t xml:space="preserve"> </w:t>
      </w:r>
      <w:r w:rsidR="007F5B37" w:rsidRPr="000F134D">
        <w:rPr>
          <w:rFonts w:ascii="Times New Roman" w:hAnsi="Times New Roman" w:cs="Times New Roman"/>
          <w:sz w:val="24"/>
          <w:szCs w:val="24"/>
        </w:rPr>
        <w:t>Ley 23/2018, de 29 de noviembre, de la Generalitat, de igualdad de las personas LGTBI (DOGV 8436, 03.12.2018).</w:t>
      </w:r>
    </w:p>
    <w:p w14:paraId="565450F1" w14:textId="44B62782" w:rsidR="007F5B37" w:rsidRPr="000F134D" w:rsidRDefault="00E600A0"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h)</w:t>
      </w:r>
      <w:r w:rsidR="007F5B37" w:rsidRPr="007B4139">
        <w:rPr>
          <w:rFonts w:ascii="Times New Roman" w:hAnsi="Times New Roman" w:cs="Times New Roman"/>
          <w:sz w:val="24"/>
          <w:szCs w:val="24"/>
        </w:rPr>
        <w:t xml:space="preserve"> </w:t>
      </w:r>
      <w:r w:rsidR="007F5B37" w:rsidRPr="000F134D">
        <w:rPr>
          <w:rFonts w:ascii="Times New Roman" w:hAnsi="Times New Roman" w:cs="Times New Roman"/>
          <w:sz w:val="24"/>
          <w:szCs w:val="24"/>
        </w:rPr>
        <w:t>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6FE10F43" w14:textId="73461DBA" w:rsidR="00425BEB"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i)</w:t>
      </w:r>
      <w:r w:rsidR="00425BEB" w:rsidRPr="007B4139">
        <w:rPr>
          <w:rFonts w:ascii="Times New Roman" w:hAnsi="Times New Roman" w:cs="Times New Roman"/>
          <w:sz w:val="24"/>
          <w:szCs w:val="24"/>
        </w:rPr>
        <w:t xml:space="preserve"> </w:t>
      </w:r>
      <w:r w:rsidR="00425BEB" w:rsidRPr="000F134D">
        <w:rPr>
          <w:rFonts w:ascii="Times New Roman" w:hAnsi="Times New Roman" w:cs="Times New Roman"/>
          <w:sz w:val="24"/>
          <w:szCs w:val="24"/>
        </w:rPr>
        <w:t>Ley 15/2022, de 12 de julio, integral para la igualdad de trato y la no discriminación (BOE 167, 13.07.2022).</w:t>
      </w:r>
    </w:p>
    <w:p w14:paraId="2813669E" w14:textId="631A4088" w:rsidR="00425BEB"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j)</w:t>
      </w:r>
      <w:r w:rsidR="00425BEB" w:rsidRPr="007B4139">
        <w:rPr>
          <w:rFonts w:ascii="Times New Roman" w:hAnsi="Times New Roman" w:cs="Times New Roman"/>
          <w:sz w:val="24"/>
          <w:szCs w:val="24"/>
        </w:rPr>
        <w:t xml:space="preserve"> </w:t>
      </w:r>
      <w:r w:rsidR="00425BEB" w:rsidRPr="000F134D">
        <w:rPr>
          <w:rFonts w:ascii="Times New Roman" w:hAnsi="Times New Roman" w:cs="Times New Roman"/>
          <w:sz w:val="24"/>
          <w:szCs w:val="24"/>
        </w:rPr>
        <w:t>Ley 4/2023, de 28 de febrero, para la igualdad real y efectiva de las personas trans y para la garantía de los derechos de las personas LGTBI (BOE 51, 01.03.2023).</w:t>
      </w:r>
    </w:p>
    <w:p w14:paraId="0B5476D2" w14:textId="33A78C14" w:rsidR="00425BEB"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k)</w:t>
      </w:r>
      <w:r w:rsidR="00425BEB" w:rsidRPr="007B4139">
        <w:rPr>
          <w:rFonts w:ascii="Times New Roman" w:hAnsi="Times New Roman" w:cs="Times New Roman"/>
          <w:sz w:val="24"/>
          <w:szCs w:val="24"/>
        </w:rPr>
        <w:t xml:space="preserve"> </w:t>
      </w:r>
      <w:r w:rsidR="00425BEB" w:rsidRPr="000F134D">
        <w:rPr>
          <w:rFonts w:ascii="Times New Roman" w:hAnsi="Times New Roman" w:cs="Times New Roman"/>
          <w:sz w:val="24"/>
          <w:szCs w:val="24"/>
        </w:rPr>
        <w:t xml:space="preserve">Real Decreto Legislativo 1/2013, de 29 de noviembre por el que se aprueba el Texto Refundido de la Ley General de derechos de las personas con discapacidad y de su inclusión </w:t>
      </w:r>
      <w:r w:rsidR="00460E87" w:rsidRPr="000F134D">
        <w:rPr>
          <w:rFonts w:ascii="Times New Roman" w:hAnsi="Times New Roman" w:cs="Times New Roman"/>
          <w:sz w:val="24"/>
          <w:szCs w:val="24"/>
        </w:rPr>
        <w:t>social (BOE 289, 03.12.2013)</w:t>
      </w:r>
      <w:r w:rsidR="00425BEB" w:rsidRPr="000F134D">
        <w:rPr>
          <w:rFonts w:ascii="Times New Roman" w:hAnsi="Times New Roman" w:cs="Times New Roman"/>
          <w:sz w:val="24"/>
          <w:szCs w:val="24"/>
        </w:rPr>
        <w:t>.</w:t>
      </w:r>
    </w:p>
    <w:p w14:paraId="5F88C03E" w14:textId="7F0A88E0" w:rsidR="00425BEB"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l)</w:t>
      </w:r>
      <w:r w:rsidR="00425BEB" w:rsidRPr="007B4139">
        <w:rPr>
          <w:rFonts w:ascii="Times New Roman" w:hAnsi="Times New Roman" w:cs="Times New Roman"/>
          <w:sz w:val="24"/>
          <w:szCs w:val="24"/>
        </w:rPr>
        <w:t xml:space="preserve"> </w:t>
      </w:r>
      <w:r w:rsidR="00425BEB" w:rsidRPr="000F134D">
        <w:rPr>
          <w:rFonts w:ascii="Times New Roman" w:hAnsi="Times New Roman" w:cs="Times New Roman"/>
          <w:sz w:val="24"/>
          <w:szCs w:val="24"/>
        </w:rPr>
        <w:t>Real Decreto 193/2023, de 21 de marzo, por el que se regulan las condiciones básicas de accesibilidad y no discriminación de las personas con discapacidad para el acceso y utilización de los bienes y servicios a disposición del público</w:t>
      </w:r>
      <w:r w:rsidR="00460E87" w:rsidRPr="000F134D">
        <w:rPr>
          <w:rFonts w:ascii="Times New Roman" w:hAnsi="Times New Roman" w:cs="Times New Roman"/>
          <w:sz w:val="24"/>
          <w:szCs w:val="24"/>
        </w:rPr>
        <w:t xml:space="preserve"> (BOE 69, 22.03.2023).</w:t>
      </w:r>
    </w:p>
    <w:p w14:paraId="4B42BED4" w14:textId="2C82C8DB" w:rsidR="00A44333"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m)</w:t>
      </w:r>
      <w:r w:rsidR="3B463245" w:rsidRPr="007B4139">
        <w:rPr>
          <w:rFonts w:ascii="Times New Roman" w:hAnsi="Times New Roman" w:cs="Times New Roman"/>
          <w:sz w:val="24"/>
          <w:szCs w:val="24"/>
        </w:rPr>
        <w:t xml:space="preserve"> </w:t>
      </w:r>
      <w:r w:rsidR="00A44333" w:rsidRPr="000F134D">
        <w:rPr>
          <w:rFonts w:ascii="Times New Roman" w:hAnsi="Times New Roman" w:cs="Times New Roman"/>
          <w:sz w:val="24"/>
          <w:szCs w:val="24"/>
        </w:rPr>
        <w:t xml:space="preserve">Decreto 102/2018, de 27 de julio, del </w:t>
      </w:r>
      <w:r w:rsidR="00D93C3B" w:rsidRPr="000F134D">
        <w:rPr>
          <w:rFonts w:ascii="Times New Roman" w:hAnsi="Times New Roman" w:cs="Times New Roman"/>
          <w:sz w:val="24"/>
          <w:szCs w:val="24"/>
        </w:rPr>
        <w:t>Consell</w:t>
      </w:r>
      <w:r w:rsidR="00A44333" w:rsidRPr="000F134D">
        <w:rPr>
          <w:rFonts w:ascii="Times New Roman" w:hAnsi="Times New Roman" w:cs="Times New Roman"/>
          <w:sz w:val="24"/>
          <w:szCs w:val="24"/>
        </w:rPr>
        <w:t xml:space="preserve">, de </w:t>
      </w:r>
      <w:r w:rsidR="00D93C3B" w:rsidRPr="000F134D">
        <w:rPr>
          <w:rFonts w:ascii="Times New Roman" w:hAnsi="Times New Roman" w:cs="Times New Roman"/>
          <w:sz w:val="24"/>
          <w:szCs w:val="24"/>
        </w:rPr>
        <w:t xml:space="preserve">desarrollo </w:t>
      </w:r>
      <w:r w:rsidR="00A44333" w:rsidRPr="000F134D">
        <w:rPr>
          <w:rFonts w:ascii="Times New Roman" w:hAnsi="Times New Roman" w:cs="Times New Roman"/>
          <w:sz w:val="24"/>
          <w:szCs w:val="24"/>
        </w:rPr>
        <w:t xml:space="preserve">de la Ley 8/2017, integral del reconocimiento del derecho a la identidad y a la expresión de género en la </w:t>
      </w:r>
      <w:r w:rsidR="003E57EA" w:rsidRPr="000F134D">
        <w:rPr>
          <w:rFonts w:ascii="Times New Roman" w:hAnsi="Times New Roman" w:cs="Times New Roman"/>
          <w:sz w:val="24"/>
          <w:szCs w:val="24"/>
          <w:u w:color="FFFFFF" w:themeColor="background1"/>
        </w:rPr>
        <w:t>Comunitat Valenciana</w:t>
      </w:r>
      <w:r w:rsidR="00A44333" w:rsidRPr="000F134D">
        <w:rPr>
          <w:rFonts w:ascii="Times New Roman" w:hAnsi="Times New Roman" w:cs="Times New Roman"/>
          <w:sz w:val="24"/>
          <w:szCs w:val="24"/>
        </w:rPr>
        <w:t xml:space="preserve"> (DOGV 8373, 31.08.2018).</w:t>
      </w:r>
    </w:p>
    <w:p w14:paraId="5A9FAEE5" w14:textId="1C5BBA26" w:rsidR="00A44333"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n)</w:t>
      </w:r>
      <w:r w:rsidR="0DD3B99A" w:rsidRPr="007B4139">
        <w:rPr>
          <w:rFonts w:ascii="Times New Roman" w:hAnsi="Times New Roman" w:cs="Times New Roman"/>
          <w:sz w:val="24"/>
          <w:szCs w:val="24"/>
        </w:rPr>
        <w:t xml:space="preserve"> </w:t>
      </w:r>
      <w:r w:rsidR="00A44333" w:rsidRPr="000F134D">
        <w:rPr>
          <w:rFonts w:ascii="Times New Roman" w:hAnsi="Times New Roman" w:cs="Times New Roman"/>
          <w:sz w:val="24"/>
          <w:szCs w:val="24"/>
        </w:rPr>
        <w:t>Decreto 101/2020, de 7 de agosto, del Consell, de desarrollo de la Ley 23/2018, de 29 de noviembre, de la Generalitat, de igualdad de las personas LGTBI (DOGV 8884, 17.08.2020).</w:t>
      </w:r>
    </w:p>
    <w:p w14:paraId="318C3FF7" w14:textId="025FADD9" w:rsidR="005F05DF"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o)</w:t>
      </w:r>
      <w:r w:rsidR="005F05DF" w:rsidRPr="007B4139">
        <w:rPr>
          <w:rFonts w:ascii="Times New Roman" w:hAnsi="Times New Roman" w:cs="Times New Roman"/>
          <w:sz w:val="24"/>
          <w:szCs w:val="24"/>
        </w:rPr>
        <w:t xml:space="preserve"> </w:t>
      </w:r>
      <w:r w:rsidR="005F05DF" w:rsidRPr="000F134D">
        <w:rPr>
          <w:rFonts w:ascii="Times New Roman" w:hAnsi="Times New Roman" w:cs="Times New Roman"/>
          <w:sz w:val="24"/>
          <w:szCs w:val="24"/>
        </w:rPr>
        <w:t xml:space="preserve">Orden de 12 de septiembre de 2007, de la Conselleria de Educación, por la que se regula la notificación de las incidencias que alteren la convivencia escolar, enmarcada </w:t>
      </w:r>
      <w:r w:rsidR="005F05DF" w:rsidRPr="000F134D">
        <w:rPr>
          <w:rFonts w:ascii="Times New Roman" w:hAnsi="Times New Roman" w:cs="Times New Roman"/>
          <w:sz w:val="24"/>
          <w:szCs w:val="24"/>
        </w:rPr>
        <w:lastRenderedPageBreak/>
        <w:t>dentro del Plan de Prevención de la Violencia y Promoción de la Convivencia en los centros escolares de la Comunitat Valenciana (PREVI) (DOGV 5609, 28.09.2007).</w:t>
      </w:r>
    </w:p>
    <w:p w14:paraId="64CC1519" w14:textId="2E524960" w:rsidR="00A44333"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p)</w:t>
      </w:r>
      <w:r w:rsidR="31CE3C7F" w:rsidRPr="007B4139">
        <w:rPr>
          <w:rFonts w:ascii="Times New Roman" w:hAnsi="Times New Roman" w:cs="Times New Roman"/>
          <w:sz w:val="24"/>
          <w:szCs w:val="24"/>
        </w:rPr>
        <w:t xml:space="preserve"> </w:t>
      </w:r>
      <w:r w:rsidR="00A44333" w:rsidRPr="000F134D">
        <w:rPr>
          <w:rFonts w:ascii="Times New Roman" w:hAnsi="Times New Roman" w:cs="Times New Roman"/>
          <w:sz w:val="24"/>
          <w:szCs w:val="24"/>
        </w:rPr>
        <w:t>Orden 10/2023, de 22 de mayo, de la Conseller</w:t>
      </w:r>
      <w:r w:rsidR="00D93C3B" w:rsidRPr="000F134D">
        <w:rPr>
          <w:rFonts w:ascii="Times New Roman" w:hAnsi="Times New Roman" w:cs="Times New Roman"/>
          <w:sz w:val="24"/>
          <w:szCs w:val="24"/>
        </w:rPr>
        <w:t>i</w:t>
      </w:r>
      <w:r w:rsidR="00A44333" w:rsidRPr="000F134D">
        <w:rPr>
          <w:rFonts w:ascii="Times New Roman" w:hAnsi="Times New Roman" w:cs="Times New Roman"/>
          <w:sz w:val="24"/>
          <w:szCs w:val="24"/>
        </w:rPr>
        <w:t xml:space="preserve">a de Educación, Cultura y Deporte, por la </w:t>
      </w:r>
      <w:r w:rsidR="00D93C3B" w:rsidRPr="000F134D">
        <w:rPr>
          <w:rFonts w:ascii="Times New Roman" w:hAnsi="Times New Roman" w:cs="Times New Roman"/>
          <w:sz w:val="24"/>
          <w:szCs w:val="24"/>
        </w:rPr>
        <w:t>que</w:t>
      </w:r>
      <w:r w:rsidR="00A44333" w:rsidRPr="000F134D">
        <w:rPr>
          <w:rFonts w:ascii="Times New Roman" w:hAnsi="Times New Roman" w:cs="Times New Roman"/>
          <w:sz w:val="24"/>
          <w:szCs w:val="24"/>
        </w:rPr>
        <w:t xml:space="preserve"> se regulan y concretan determinados aspectos de la organización y el funcionamiento de la orientación educativa y profesional en el sistema educativo valenciano</w:t>
      </w:r>
      <w:r w:rsidR="00D93C3B" w:rsidRPr="000F134D">
        <w:rPr>
          <w:rFonts w:ascii="Times New Roman" w:hAnsi="Times New Roman" w:cs="Times New Roman"/>
          <w:sz w:val="24"/>
          <w:szCs w:val="24"/>
        </w:rPr>
        <w:t xml:space="preserve"> (DOGV 9606, 30.05.2023)</w:t>
      </w:r>
      <w:r w:rsidR="00395741">
        <w:rPr>
          <w:rFonts w:ascii="Times New Roman" w:hAnsi="Times New Roman" w:cs="Times New Roman"/>
          <w:sz w:val="24"/>
          <w:szCs w:val="24"/>
        </w:rPr>
        <w:t>.</w:t>
      </w:r>
    </w:p>
    <w:p w14:paraId="1DFB0D8D" w14:textId="454EDFF1" w:rsidR="00EC5900" w:rsidRPr="000F134D" w:rsidRDefault="00801BF7" w:rsidP="00BF4BA9">
      <w:pPr>
        <w:spacing w:line="360" w:lineRule="auto"/>
        <w:rPr>
          <w:rFonts w:ascii="Times New Roman" w:hAnsi="Times New Roman" w:cs="Times New Roman"/>
          <w:sz w:val="24"/>
          <w:szCs w:val="24"/>
          <w:lang w:val="es-ES_tradnl"/>
        </w:rPr>
      </w:pPr>
      <w:r w:rsidRPr="007B4139">
        <w:rPr>
          <w:rFonts w:ascii="Times New Roman" w:hAnsi="Times New Roman" w:cs="Times New Roman"/>
          <w:sz w:val="24"/>
          <w:szCs w:val="24"/>
          <w:lang w:val="es-ES_tradnl"/>
        </w:rPr>
        <w:t>q)</w:t>
      </w:r>
      <w:r w:rsidR="00EC5900" w:rsidRPr="007B4139">
        <w:rPr>
          <w:rFonts w:ascii="Times New Roman" w:hAnsi="Times New Roman" w:cs="Times New Roman"/>
          <w:sz w:val="24"/>
          <w:szCs w:val="24"/>
          <w:lang w:val="es-ES_tradnl"/>
        </w:rPr>
        <w:t xml:space="preserve"> </w:t>
      </w:r>
      <w:r w:rsidR="00EC5900" w:rsidRPr="000F134D">
        <w:rPr>
          <w:rFonts w:ascii="Times New Roman" w:hAnsi="Times New Roman" w:cs="Times New Roman"/>
          <w:sz w:val="24"/>
          <w:szCs w:val="24"/>
          <w:lang w:val="es-ES_tradnl"/>
        </w:rPr>
        <w:t>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43439D95" w14:textId="7229397A" w:rsidR="00EC5900"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r)</w:t>
      </w:r>
      <w:r w:rsidR="00EC5900" w:rsidRPr="007B4139">
        <w:rPr>
          <w:rFonts w:ascii="Times New Roman" w:hAnsi="Times New Roman" w:cs="Times New Roman"/>
          <w:sz w:val="24"/>
          <w:szCs w:val="24"/>
        </w:rPr>
        <w:t xml:space="preserve"> </w:t>
      </w:r>
      <w:r w:rsidR="00EC5900" w:rsidRPr="000F134D">
        <w:rPr>
          <w:rFonts w:ascii="Times New Roman" w:hAnsi="Times New Roman" w:cs="Times New Roman"/>
          <w:sz w:val="24"/>
          <w:szCs w:val="24"/>
        </w:rPr>
        <w:t>Resolución de 17 de abril de 2024, sobre determinados aspectos para la regulación del uso de dispositivos móviles en centros educativos no universitarios sostenidos con fondos públicos de la Comunitat Valenciana (DOGV 9841, 03.05.2024).</w:t>
      </w:r>
    </w:p>
    <w:p w14:paraId="14014249" w14:textId="3393E3AC" w:rsidR="00EC5900"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s)</w:t>
      </w:r>
      <w:r w:rsidR="00EC5900" w:rsidRPr="007B4139">
        <w:rPr>
          <w:rFonts w:ascii="Times New Roman" w:hAnsi="Times New Roman" w:cs="Times New Roman"/>
          <w:sz w:val="24"/>
          <w:szCs w:val="24"/>
        </w:rPr>
        <w:t xml:space="preserve"> </w:t>
      </w:r>
      <w:r w:rsidR="00EC5900" w:rsidRPr="000F134D">
        <w:rPr>
          <w:rFonts w:ascii="Times New Roman" w:hAnsi="Times New Roman" w:cs="Times New Roman"/>
          <w:sz w:val="24"/>
          <w:szCs w:val="24"/>
        </w:rPr>
        <w:t>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0F58A63E" w14:textId="43A2AD54" w:rsidR="00EC5900"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t)</w:t>
      </w:r>
      <w:r w:rsidR="00EC5900" w:rsidRPr="007B4139">
        <w:rPr>
          <w:rFonts w:ascii="Times New Roman" w:hAnsi="Times New Roman" w:cs="Times New Roman"/>
          <w:sz w:val="24"/>
          <w:szCs w:val="24"/>
        </w:rPr>
        <w:t xml:space="preserve"> </w:t>
      </w:r>
      <w:r w:rsidR="00460E87" w:rsidRPr="000F134D">
        <w:rPr>
          <w:rFonts w:ascii="Times New Roman" w:hAnsi="Times New Roman" w:cs="Times New Roman"/>
          <w:sz w:val="24"/>
          <w:szCs w:val="24"/>
        </w:rPr>
        <w:t>Resolución</w:t>
      </w:r>
      <w:r w:rsidR="00EC5900" w:rsidRPr="000F134D">
        <w:rPr>
          <w:rFonts w:ascii="Times New Roman" w:hAnsi="Times New Roman" w:cs="Times New Roman"/>
          <w:sz w:val="24"/>
          <w:szCs w:val="24"/>
        </w:rPr>
        <w:t xml:space="preserve">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59B6A1BE" w14:textId="414C1DAD" w:rsidR="00460E87"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t>u)</w:t>
      </w:r>
      <w:r w:rsidR="00460E87" w:rsidRPr="000F134D">
        <w:rPr>
          <w:rFonts w:ascii="Times New Roman" w:hAnsi="Times New Roman" w:cs="Times New Roman"/>
          <w:sz w:val="24"/>
          <w:szCs w:val="24"/>
        </w:rPr>
        <w:t xml:space="preserve">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2A5A6611" w14:textId="56E4B6F8" w:rsidR="00460E87" w:rsidRPr="000F134D" w:rsidRDefault="00801BF7" w:rsidP="00BF4BA9">
      <w:pPr>
        <w:spacing w:line="360" w:lineRule="auto"/>
        <w:rPr>
          <w:rFonts w:ascii="Times New Roman" w:hAnsi="Times New Roman" w:cs="Times New Roman"/>
          <w:sz w:val="24"/>
          <w:szCs w:val="24"/>
        </w:rPr>
      </w:pPr>
      <w:r w:rsidRPr="00801BF7">
        <w:rPr>
          <w:rFonts w:ascii="Times New Roman" w:hAnsi="Times New Roman" w:cs="Times New Roman"/>
          <w:sz w:val="24"/>
          <w:szCs w:val="24"/>
        </w:rPr>
        <w:t xml:space="preserve">v) </w:t>
      </w:r>
      <w:r w:rsidR="00460E87" w:rsidRPr="000F134D">
        <w:rPr>
          <w:rFonts w:ascii="Times New Roman" w:hAnsi="Times New Roman" w:cs="Times New Roman"/>
          <w:sz w:val="24"/>
          <w:szCs w:val="24"/>
        </w:rPr>
        <w:t>Protocolos de gestión de la convivencia en el centro educativo, disponibles en el siguiente enlace:</w:t>
      </w:r>
    </w:p>
    <w:p w14:paraId="59324143" w14:textId="690A73B7" w:rsidR="00460E87" w:rsidRPr="000F134D" w:rsidRDefault="00460E87" w:rsidP="00BF4BA9">
      <w:pPr>
        <w:spacing w:line="360" w:lineRule="auto"/>
        <w:rPr>
          <w:rStyle w:val="Hipervnculo"/>
          <w:rFonts w:ascii="Times New Roman" w:hAnsi="Times New Roman" w:cs="Times New Roman"/>
          <w:color w:val="auto"/>
          <w:kern w:val="1"/>
          <w:sz w:val="24"/>
          <w:szCs w:val="24"/>
          <w:lang w:eastAsia="hi-IN" w:bidi="hi-IN"/>
        </w:rPr>
      </w:pPr>
      <w:hyperlink r:id="rId12" w:history="1">
        <w:r w:rsidRPr="000F134D">
          <w:rPr>
            <w:rStyle w:val="Hipervnculo"/>
            <w:rFonts w:ascii="Times New Roman" w:hAnsi="Times New Roman" w:cs="Times New Roman"/>
            <w:color w:val="auto"/>
            <w:sz w:val="24"/>
            <w:szCs w:val="24"/>
          </w:rPr>
          <w:t>Protocolos - Inclusión Educativa - Generalitat Valenciana</w:t>
        </w:r>
      </w:hyperlink>
    </w:p>
    <w:p w14:paraId="3C8D1D3F" w14:textId="50A3A035" w:rsidR="00A376BF" w:rsidRPr="000F134D" w:rsidRDefault="00801BF7" w:rsidP="00BF4BA9">
      <w:pPr>
        <w:spacing w:line="360" w:lineRule="auto"/>
        <w:rPr>
          <w:rFonts w:ascii="Times New Roman" w:hAnsi="Times New Roman" w:cs="Times New Roman"/>
          <w:sz w:val="24"/>
          <w:szCs w:val="24"/>
        </w:rPr>
      </w:pPr>
      <w:r w:rsidRPr="007B4139">
        <w:rPr>
          <w:rFonts w:ascii="Times New Roman" w:hAnsi="Times New Roman" w:cs="Times New Roman"/>
          <w:sz w:val="24"/>
          <w:szCs w:val="24"/>
        </w:rPr>
        <w:lastRenderedPageBreak/>
        <w:t>3</w:t>
      </w:r>
      <w:r w:rsidR="00A376BF" w:rsidRPr="007B4139">
        <w:rPr>
          <w:rFonts w:ascii="Times New Roman" w:hAnsi="Times New Roman" w:cs="Times New Roman"/>
          <w:sz w:val="24"/>
          <w:szCs w:val="24"/>
        </w:rPr>
        <w:t xml:space="preserve">. </w:t>
      </w:r>
      <w:r w:rsidR="00EA0AE1" w:rsidRPr="007B4139">
        <w:rPr>
          <w:rFonts w:ascii="Times New Roman" w:hAnsi="Times New Roman" w:cs="Times New Roman"/>
          <w:sz w:val="24"/>
          <w:szCs w:val="24"/>
        </w:rPr>
        <w:t>L</w:t>
      </w:r>
      <w:r w:rsidR="00A376BF" w:rsidRPr="007B4139">
        <w:rPr>
          <w:rFonts w:ascii="Times New Roman" w:hAnsi="Times New Roman" w:cs="Times New Roman"/>
          <w:sz w:val="24"/>
          <w:szCs w:val="24"/>
        </w:rPr>
        <w:t>os</w:t>
      </w:r>
      <w:r w:rsidR="00A376BF" w:rsidRPr="000F134D">
        <w:rPr>
          <w:rFonts w:ascii="Times New Roman" w:hAnsi="Times New Roman" w:cs="Times New Roman"/>
          <w:sz w:val="24"/>
          <w:szCs w:val="24"/>
        </w:rPr>
        <w:t xml:space="preserve"> centros de educación de personas adultas elaborarán un plan de convivencia adaptado a la realidad y características de este alumnado que contemple medidas específicas de protección y acompañamiento para las mujeres víctimas de violencia </w:t>
      </w:r>
      <w:r w:rsidR="00A83DC9" w:rsidRPr="000F134D">
        <w:rPr>
          <w:rFonts w:ascii="Times New Roman" w:hAnsi="Times New Roman" w:cs="Times New Roman"/>
          <w:sz w:val="24"/>
          <w:szCs w:val="24"/>
        </w:rPr>
        <w:t>de género</w:t>
      </w:r>
      <w:r w:rsidR="00A376BF" w:rsidRPr="000F134D">
        <w:rPr>
          <w:rFonts w:ascii="Times New Roman" w:hAnsi="Times New Roman" w:cs="Times New Roman"/>
          <w:sz w:val="24"/>
          <w:szCs w:val="24"/>
        </w:rPr>
        <w:t>, garantizando su seguridad y derecho a la educación.</w:t>
      </w:r>
    </w:p>
    <w:p w14:paraId="57C27696" w14:textId="0652DE25" w:rsidR="00801BF7" w:rsidRPr="00E03C2E" w:rsidRDefault="00801BF7" w:rsidP="00801BF7">
      <w:pPr>
        <w:pStyle w:val="Textoindependiente"/>
        <w:spacing w:after="0" w:line="360" w:lineRule="auto"/>
        <w:rPr>
          <w:rFonts w:ascii="Times New Roman" w:hAnsi="Times New Roman" w:cs="Times New Roman"/>
          <w:sz w:val="24"/>
          <w:szCs w:val="24"/>
          <w:highlight w:val="yellow"/>
        </w:rPr>
      </w:pPr>
      <w:r w:rsidRPr="007B4139">
        <w:rPr>
          <w:rFonts w:ascii="Times New Roman" w:hAnsi="Times New Roman" w:cs="Times New Roman"/>
          <w:sz w:val="24"/>
          <w:szCs w:val="24"/>
          <w:highlight w:val="yellow"/>
        </w:rPr>
        <w:t>4</w:t>
      </w:r>
      <w:r w:rsidR="008122EC" w:rsidRPr="007B4139">
        <w:rPr>
          <w:rFonts w:ascii="Times New Roman" w:hAnsi="Times New Roman" w:cs="Times New Roman"/>
          <w:sz w:val="24"/>
          <w:szCs w:val="24"/>
          <w:highlight w:val="yellow"/>
        </w:rPr>
        <w:t>.</w:t>
      </w:r>
      <w:r w:rsidR="66753F8C" w:rsidRPr="007B4139">
        <w:rPr>
          <w:rFonts w:ascii="Times New Roman" w:hAnsi="Times New Roman" w:cs="Times New Roman"/>
          <w:sz w:val="24"/>
          <w:szCs w:val="24"/>
          <w:highlight w:val="yellow"/>
        </w:rPr>
        <w:t xml:space="preserve"> </w:t>
      </w:r>
      <w:r w:rsidRPr="007B4139">
        <w:rPr>
          <w:rFonts w:ascii="Times New Roman" w:hAnsi="Times New Roman" w:cs="Times New Roman"/>
          <w:sz w:val="24"/>
          <w:szCs w:val="24"/>
          <w:highlight w:val="yellow"/>
        </w:rPr>
        <w:t xml:space="preserve">La dirección, con la participación de la persona coordinadora de bienestar y protección y el profesorado </w:t>
      </w:r>
      <w:r w:rsidR="00457E52" w:rsidRPr="007B4139">
        <w:rPr>
          <w:rFonts w:ascii="Times New Roman" w:hAnsi="Times New Roman" w:cs="Times New Roman"/>
          <w:sz w:val="24"/>
          <w:szCs w:val="24"/>
          <w:highlight w:val="yellow"/>
        </w:rPr>
        <w:t xml:space="preserve">encargado </w:t>
      </w:r>
      <w:r w:rsidRPr="007B4139">
        <w:rPr>
          <w:rFonts w:ascii="Times New Roman" w:hAnsi="Times New Roman" w:cs="Times New Roman"/>
          <w:sz w:val="24"/>
          <w:szCs w:val="24"/>
          <w:highlight w:val="yellow"/>
        </w:rPr>
        <w:t xml:space="preserve">de orientación educativa, deberá elaborar las medidas para la promoción y la gestión </w:t>
      </w:r>
      <w:r w:rsidRPr="00457E52">
        <w:rPr>
          <w:rFonts w:ascii="Times New Roman" w:hAnsi="Times New Roman" w:cs="Times New Roman"/>
          <w:sz w:val="24"/>
          <w:szCs w:val="24"/>
          <w:highlight w:val="yellow"/>
        </w:rPr>
        <w:t xml:space="preserve">de la convivencia de acuerdo con las directrices emanadas del consejo escolar y atendiendo a las propuestas realizadas por el claustro de profesores, y el alumnado a través de sus delegados y delegadas o por los canales de participación que se arbitren al efecto. Las medidas tendrán que concretar un conjunto de acciones, procedimientos y actuaciones con el fin de contribuir al bienestar emocional, la cohesión </w:t>
      </w:r>
      <w:r w:rsidRPr="00E03C2E">
        <w:rPr>
          <w:rFonts w:ascii="Times New Roman" w:hAnsi="Times New Roman" w:cs="Times New Roman"/>
          <w:sz w:val="24"/>
          <w:szCs w:val="24"/>
          <w:highlight w:val="yellow"/>
        </w:rPr>
        <w:t>social y el sentido de pertenencia al grupo.</w:t>
      </w:r>
    </w:p>
    <w:p w14:paraId="243641E0" w14:textId="7C11B533" w:rsidR="00457E52" w:rsidRPr="00E03C2E" w:rsidRDefault="00457E52" w:rsidP="00457E52">
      <w:pPr>
        <w:pStyle w:val="Textoindependiente"/>
        <w:spacing w:after="0" w:line="360" w:lineRule="auto"/>
        <w:rPr>
          <w:rFonts w:ascii="Times New Roman" w:hAnsi="Times New Roman" w:cs="Times New Roman"/>
          <w:sz w:val="24"/>
          <w:szCs w:val="24"/>
          <w:highlight w:val="yellow"/>
        </w:rPr>
      </w:pPr>
      <w:r w:rsidRPr="00E03C2E">
        <w:rPr>
          <w:rFonts w:ascii="Times New Roman" w:hAnsi="Times New Roman" w:cs="Times New Roman"/>
          <w:sz w:val="24"/>
          <w:szCs w:val="24"/>
          <w:highlight w:val="yellow"/>
        </w:rPr>
        <w:t>5. La dirección del centro educativo garantizará la aplicación de las normas de convivencia incluidas en el proyecto educativo a través del plan de convivencia y las normas de organización y funcionamiento, contempladas en el apartado 4 de estas instrucciones.</w:t>
      </w:r>
    </w:p>
    <w:p w14:paraId="121CB285" w14:textId="0D78B7A6" w:rsidR="00457E52" w:rsidRPr="00457E52" w:rsidRDefault="00457E52" w:rsidP="00457E52">
      <w:pPr>
        <w:pStyle w:val="Textoindependiente"/>
        <w:spacing w:after="0" w:line="360" w:lineRule="auto"/>
        <w:rPr>
          <w:rFonts w:ascii="Times New Roman" w:hAnsi="Times New Roman" w:cs="Times New Roman"/>
          <w:sz w:val="24"/>
          <w:szCs w:val="24"/>
          <w:highlight w:val="yellow"/>
        </w:rPr>
      </w:pPr>
      <w:r w:rsidRPr="00E03C2E">
        <w:rPr>
          <w:rFonts w:ascii="Times New Roman" w:hAnsi="Times New Roman" w:cs="Times New Roman"/>
          <w:sz w:val="24"/>
          <w:szCs w:val="24"/>
          <w:highlight w:val="yellow"/>
        </w:rPr>
        <w:t xml:space="preserve">6. El </w:t>
      </w:r>
      <w:r w:rsidRPr="00457E52">
        <w:rPr>
          <w:rFonts w:ascii="Times New Roman" w:hAnsi="Times New Roman" w:cs="Times New Roman"/>
          <w:sz w:val="24"/>
          <w:szCs w:val="24"/>
          <w:highlight w:val="yellow"/>
        </w:rPr>
        <w:t>plan de convivencia contribuirá a favorecer un buen clima de convivencia en el centro educativo y favorecerá medidas de prevención de la violencia y de los conflictos en todas sus manifestaciones entre los miembros de la comunidad educativa. En su elaboración, seguimiento y evaluación participarán todos los miembros de la comunidad educativa en el ámbito de sus competencias, por lo que pondrán especial cuidado en la prevención de actuaciones contrarias a las normas de convivencia, estableciendo las necesarias medidas educativas y formativas para el normal desarrollo de la actividad docente tanto en el centro educativo como en cualquier actividad complementaria o extraescolar.</w:t>
      </w:r>
    </w:p>
    <w:p w14:paraId="5688C01F" w14:textId="63CCF73B" w:rsidR="00C4352E" w:rsidRPr="000F134D" w:rsidRDefault="00457E52"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highlight w:val="yellow"/>
        </w:rPr>
        <w:t>7</w:t>
      </w:r>
      <w:r w:rsidR="00A376BF" w:rsidRPr="00E03C2E">
        <w:rPr>
          <w:rFonts w:ascii="Times New Roman" w:hAnsi="Times New Roman" w:cs="Times New Roman"/>
          <w:sz w:val="24"/>
          <w:szCs w:val="24"/>
          <w:highlight w:val="yellow"/>
        </w:rPr>
        <w:t>.</w:t>
      </w:r>
      <w:r w:rsidR="2BC06F5E" w:rsidRPr="00E03C2E">
        <w:rPr>
          <w:rFonts w:ascii="Times New Roman" w:hAnsi="Times New Roman" w:cs="Times New Roman"/>
          <w:sz w:val="24"/>
          <w:szCs w:val="24"/>
          <w:highlight w:val="yellow"/>
        </w:rPr>
        <w:t xml:space="preserve"> </w:t>
      </w:r>
      <w:r w:rsidR="00C4352E" w:rsidRPr="00E03C2E">
        <w:rPr>
          <w:rFonts w:ascii="Times New Roman" w:hAnsi="Times New Roman" w:cs="Times New Roman"/>
          <w:sz w:val="24"/>
          <w:szCs w:val="24"/>
          <w:highlight w:val="yellow"/>
        </w:rPr>
        <w:t xml:space="preserve">El </w:t>
      </w:r>
      <w:r w:rsidR="00AF2E49" w:rsidRPr="00E03C2E">
        <w:rPr>
          <w:rFonts w:ascii="Times New Roman" w:hAnsi="Times New Roman" w:cs="Times New Roman"/>
          <w:sz w:val="24"/>
          <w:szCs w:val="24"/>
          <w:highlight w:val="yellow"/>
        </w:rPr>
        <w:t>Programa Anual de Formación Permanente de Centro de actividades formativas de centro</w:t>
      </w:r>
      <w:r w:rsidR="00AF2E49" w:rsidRPr="007804A8">
        <w:rPr>
          <w:rFonts w:ascii="Times New Roman" w:hAnsi="Times New Roman" w:cs="Times New Roman"/>
          <w:sz w:val="24"/>
          <w:szCs w:val="24"/>
        </w:rPr>
        <w:t xml:space="preserve"> </w:t>
      </w:r>
      <w:r w:rsidR="00400B49" w:rsidRPr="007804A8">
        <w:rPr>
          <w:rFonts w:ascii="Times New Roman" w:hAnsi="Times New Roman" w:cs="Times New Roman"/>
          <w:sz w:val="24"/>
          <w:szCs w:val="24"/>
        </w:rPr>
        <w:t xml:space="preserve">podrá incluir </w:t>
      </w:r>
      <w:r w:rsidR="00C4352E" w:rsidRPr="007804A8">
        <w:rPr>
          <w:rFonts w:ascii="Times New Roman" w:hAnsi="Times New Roman" w:cs="Times New Roman"/>
          <w:sz w:val="24"/>
          <w:szCs w:val="24"/>
        </w:rPr>
        <w:t>la formación necesaria para hacer efectivas actuaciones en materia de igualdad y convivencia, de promoción</w:t>
      </w:r>
      <w:r w:rsidR="00C4352E" w:rsidRPr="000F134D">
        <w:rPr>
          <w:rFonts w:ascii="Times New Roman" w:hAnsi="Times New Roman" w:cs="Times New Roman"/>
          <w:sz w:val="24"/>
          <w:szCs w:val="24"/>
        </w:rPr>
        <w:t xml:space="preserve"> del buen trato y la mejora del bienestar emocional, de la prevención y la resolución pacífica de conflictos en el ámbito laboral y educativo.</w:t>
      </w:r>
    </w:p>
    <w:p w14:paraId="70D4455A" w14:textId="17261495" w:rsidR="00C4352E" w:rsidRPr="000F134D" w:rsidRDefault="00457E52"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lastRenderedPageBreak/>
        <w:t>8</w:t>
      </w:r>
      <w:r w:rsidR="00FE5AA1" w:rsidRPr="00E03C2E">
        <w:rPr>
          <w:rFonts w:ascii="Times New Roman" w:hAnsi="Times New Roman" w:cs="Times New Roman"/>
          <w:sz w:val="24"/>
          <w:szCs w:val="24"/>
        </w:rPr>
        <w:t>.</w:t>
      </w:r>
      <w:r w:rsidR="2BA813F4"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por medio de la</w:t>
      </w:r>
      <w:r w:rsidR="00D80240" w:rsidRPr="000F134D">
        <w:rPr>
          <w:rFonts w:ascii="Times New Roman" w:hAnsi="Times New Roman" w:cs="Times New Roman"/>
          <w:sz w:val="24"/>
          <w:szCs w:val="24"/>
        </w:rPr>
        <w:t xml:space="preserve"> correspondiente</w:t>
      </w:r>
      <w:r w:rsidR="00C4352E" w:rsidRPr="000F134D">
        <w:rPr>
          <w:rFonts w:ascii="Times New Roman" w:hAnsi="Times New Roman" w:cs="Times New Roman"/>
          <w:sz w:val="24"/>
          <w:szCs w:val="24"/>
        </w:rPr>
        <w:t xml:space="preserve"> ficha de entorno escolar (anexo VI de la Orden 62/2014</w:t>
      </w:r>
      <w:r w:rsidR="00400B49" w:rsidRPr="000F134D">
        <w:rPr>
          <w:rFonts w:ascii="Times New Roman" w:hAnsi="Times New Roman" w:cs="Times New Roman"/>
          <w:sz w:val="24"/>
          <w:szCs w:val="24"/>
        </w:rPr>
        <w:t>,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 (DOGV 7330, 01.08.2014)</w:t>
      </w:r>
      <w:r w:rsidR="00C4352E" w:rsidRPr="000F134D">
        <w:rPr>
          <w:rFonts w:ascii="Times New Roman" w:hAnsi="Times New Roman" w:cs="Times New Roman"/>
          <w:sz w:val="24"/>
          <w:szCs w:val="24"/>
        </w:rPr>
        <w:t xml:space="preserve">, </w:t>
      </w:r>
      <w:r w:rsidR="00D80240" w:rsidRPr="000F134D">
        <w:rPr>
          <w:rFonts w:ascii="Times New Roman" w:hAnsi="Times New Roman" w:cs="Times New Roman"/>
          <w:sz w:val="24"/>
          <w:szCs w:val="24"/>
        </w:rPr>
        <w:t>comunicará</w:t>
      </w:r>
      <w:r w:rsidR="00C4352E" w:rsidRPr="000F134D">
        <w:rPr>
          <w:rFonts w:ascii="Times New Roman" w:hAnsi="Times New Roman" w:cs="Times New Roman"/>
          <w:sz w:val="24"/>
          <w:szCs w:val="24"/>
        </w:rPr>
        <w:t xml:space="preserve"> la situación, con la denuncia pertinente, a las </w:t>
      </w:r>
      <w:r w:rsidR="00D80240" w:rsidRPr="000F134D">
        <w:rPr>
          <w:rFonts w:ascii="Times New Roman" w:hAnsi="Times New Roman" w:cs="Times New Roman"/>
          <w:sz w:val="24"/>
          <w:szCs w:val="24"/>
        </w:rPr>
        <w:t>F</w:t>
      </w:r>
      <w:r w:rsidR="00C4352E" w:rsidRPr="000F134D">
        <w:rPr>
          <w:rFonts w:ascii="Times New Roman" w:hAnsi="Times New Roman" w:cs="Times New Roman"/>
          <w:sz w:val="24"/>
          <w:szCs w:val="24"/>
        </w:rPr>
        <w:t xml:space="preserve">uerzas de </w:t>
      </w:r>
      <w:r w:rsidR="00D80240" w:rsidRPr="000F134D">
        <w:rPr>
          <w:rFonts w:ascii="Times New Roman" w:hAnsi="Times New Roman" w:cs="Times New Roman"/>
          <w:sz w:val="24"/>
          <w:szCs w:val="24"/>
        </w:rPr>
        <w:t>S</w:t>
      </w:r>
      <w:r w:rsidR="00C4352E" w:rsidRPr="000F134D">
        <w:rPr>
          <w:rFonts w:ascii="Times New Roman" w:hAnsi="Times New Roman" w:cs="Times New Roman"/>
          <w:sz w:val="24"/>
          <w:szCs w:val="24"/>
        </w:rPr>
        <w:t xml:space="preserve">eguridad del Estado. </w:t>
      </w:r>
      <w:r w:rsidR="00D80240" w:rsidRPr="000F134D">
        <w:rPr>
          <w:rFonts w:ascii="Times New Roman" w:hAnsi="Times New Roman" w:cs="Times New Roman"/>
          <w:sz w:val="24"/>
          <w:szCs w:val="24"/>
        </w:rPr>
        <w:t>La circunstancia</w:t>
      </w:r>
      <w:r w:rsidR="00C4352E" w:rsidRPr="000F134D">
        <w:rPr>
          <w:rFonts w:ascii="Times New Roman" w:hAnsi="Times New Roman" w:cs="Times New Roman"/>
          <w:sz w:val="24"/>
          <w:szCs w:val="24"/>
        </w:rPr>
        <w:t xml:space="preserve"> de la denuncia se </w:t>
      </w:r>
      <w:r w:rsidR="00D40402" w:rsidRPr="000F134D">
        <w:rPr>
          <w:rFonts w:ascii="Times New Roman" w:hAnsi="Times New Roman" w:cs="Times New Roman"/>
          <w:sz w:val="24"/>
          <w:szCs w:val="24"/>
        </w:rPr>
        <w:t xml:space="preserve">comunicará </w:t>
      </w:r>
      <w:r w:rsidR="00C4352E" w:rsidRPr="000F134D">
        <w:rPr>
          <w:rFonts w:ascii="Times New Roman" w:hAnsi="Times New Roman" w:cs="Times New Roman"/>
          <w:sz w:val="24"/>
          <w:szCs w:val="24"/>
        </w:rPr>
        <w:t xml:space="preserve">también a la plataforma ITACA PREVI. </w:t>
      </w:r>
    </w:p>
    <w:p w14:paraId="19E79DFC" w14:textId="5EA59595" w:rsidR="00400B49" w:rsidRDefault="00457E52"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9</w:t>
      </w:r>
      <w:r w:rsidR="009F625F" w:rsidRPr="00E03C2E">
        <w:rPr>
          <w:rFonts w:ascii="Times New Roman" w:hAnsi="Times New Roman" w:cs="Times New Roman"/>
          <w:sz w:val="24"/>
          <w:szCs w:val="24"/>
        </w:rPr>
        <w:t>.</w:t>
      </w:r>
      <w:r w:rsidR="484546A9"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La dirección del centro público comunicará, simultáneamente al Ministerio Fiscal y a la dirección territorial competente en materia de educación, cualquier hecho que pueda ser constitutivo de delito, sin perjuicio de adoptar las medidas cautelares oportunas por medio del anexo VII de la Orden 62/2014, de 28 de julio, de la Conseller</w:t>
      </w:r>
      <w:r w:rsidR="000D1F39" w:rsidRPr="000F134D">
        <w:rPr>
          <w:rFonts w:ascii="Times New Roman" w:hAnsi="Times New Roman" w:cs="Times New Roman"/>
          <w:sz w:val="24"/>
          <w:szCs w:val="24"/>
        </w:rPr>
        <w:t>i</w:t>
      </w:r>
      <w:r w:rsidR="00C4352E" w:rsidRPr="000F134D">
        <w:rPr>
          <w:rFonts w:ascii="Times New Roman" w:hAnsi="Times New Roman" w:cs="Times New Roman"/>
          <w:sz w:val="24"/>
          <w:szCs w:val="24"/>
        </w:rPr>
        <w:t>a de Educación, Cultura y Deporte</w:t>
      </w:r>
      <w:r w:rsidR="00717737" w:rsidRPr="000F134D">
        <w:rPr>
          <w:rFonts w:ascii="Times New Roman" w:hAnsi="Times New Roman" w:cs="Times New Roman"/>
          <w:sz w:val="24"/>
          <w:szCs w:val="24"/>
        </w:rPr>
        <w:t>.</w:t>
      </w:r>
    </w:p>
    <w:p w14:paraId="6A62A8A7" w14:textId="4EE0FE09" w:rsidR="00C4352E" w:rsidRPr="000F134D" w:rsidRDefault="00C4352E" w:rsidP="00BF4BA9">
      <w:pPr>
        <w:spacing w:line="360" w:lineRule="auto"/>
        <w:rPr>
          <w:rFonts w:ascii="Times New Roman" w:hAnsi="Times New Roman" w:cs="Times New Roman"/>
          <w:sz w:val="24"/>
          <w:szCs w:val="24"/>
        </w:rPr>
      </w:pPr>
      <w:bookmarkStart w:id="201" w:name="_Toc170727177"/>
      <w:bookmarkStart w:id="202" w:name="_Toc170727313"/>
      <w:bookmarkStart w:id="203" w:name="_Toc170730877"/>
      <w:bookmarkStart w:id="204" w:name="_Toc170801202"/>
      <w:bookmarkStart w:id="205" w:name="_Toc171329694"/>
      <w:bookmarkStart w:id="206" w:name="_Toc171332516"/>
      <w:bookmarkStart w:id="207" w:name="_Toc171345610"/>
      <w:bookmarkStart w:id="208" w:name="_Toc171345744"/>
      <w:bookmarkStart w:id="209" w:name="_Toc171426691"/>
      <w:bookmarkStart w:id="210" w:name="_Toc171426919"/>
      <w:bookmarkStart w:id="211" w:name="_Toc172270450"/>
      <w:bookmarkStart w:id="212" w:name="_Toc172270584"/>
      <w:bookmarkStart w:id="213" w:name="_Toc172279592"/>
      <w:bookmarkStart w:id="214" w:name="_Toc172563610"/>
      <w:bookmarkStart w:id="215" w:name="_Toc172648318"/>
      <w:bookmarkStart w:id="216" w:name="_Toc172788863"/>
      <w:bookmarkStart w:id="217" w:name="_Toc172797417"/>
      <w:r w:rsidRPr="000F134D">
        <w:rPr>
          <w:rFonts w:ascii="Times New Roman" w:hAnsi="Times New Roman" w:cs="Times New Roman"/>
          <w:sz w:val="24"/>
          <w:szCs w:val="24"/>
        </w:rPr>
        <w:t>1.4.</w:t>
      </w:r>
      <w:r w:rsidR="002C1009" w:rsidRPr="000F134D">
        <w:rPr>
          <w:rFonts w:ascii="Times New Roman" w:hAnsi="Times New Roman" w:cs="Times New Roman"/>
          <w:sz w:val="24"/>
          <w:szCs w:val="24"/>
        </w:rPr>
        <w:t>7</w:t>
      </w:r>
      <w:r w:rsidRPr="000F134D">
        <w:rPr>
          <w:rFonts w:ascii="Times New Roman" w:hAnsi="Times New Roman" w:cs="Times New Roman"/>
          <w:sz w:val="24"/>
          <w:szCs w:val="24"/>
        </w:rPr>
        <w:t>.2. Medidas de respuesta educativa para la inclusión de las personas adultas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C821AEB" w14:textId="7338F31B" w:rsidR="00C4352E" w:rsidRPr="000F134D" w:rsidRDefault="002C017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78D8BD50"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 xml:space="preserve">Los centros docentes </w:t>
      </w:r>
      <w:r w:rsidR="009E7288" w:rsidRPr="000F134D">
        <w:rPr>
          <w:rFonts w:ascii="Times New Roman" w:hAnsi="Times New Roman" w:cs="Times New Roman"/>
          <w:sz w:val="24"/>
          <w:szCs w:val="24"/>
        </w:rPr>
        <w:t xml:space="preserve">incluirán </w:t>
      </w:r>
      <w:r w:rsidR="00C4352E" w:rsidRPr="000F134D">
        <w:rPr>
          <w:rFonts w:ascii="Times New Roman" w:hAnsi="Times New Roman" w:cs="Times New Roman"/>
          <w:sz w:val="24"/>
          <w:szCs w:val="24"/>
        </w:rPr>
        <w:t xml:space="preserve">en el PEC medidas de respuesta educativa para la inclusión de las personas participantes con el fin de implementar, de forma transversal, un modelo de educación inclusiva para todo el alumnado. Estas medidas implican el acceso, la igualdad, la participación y el aprendizaje, teniendo en cuenta la heterogeneidad de contextos y de realidades individuales de las personas participantes en los centros de </w:t>
      </w:r>
      <w:r w:rsidR="003C3B81" w:rsidRPr="000F134D">
        <w:rPr>
          <w:rFonts w:ascii="Times New Roman" w:hAnsi="Times New Roman" w:cs="Times New Roman"/>
          <w:sz w:val="24"/>
          <w:szCs w:val="24"/>
        </w:rPr>
        <w:t xml:space="preserve">Educación </w:t>
      </w:r>
      <w:r w:rsidR="00C4352E" w:rsidRPr="000F134D">
        <w:rPr>
          <w:rFonts w:ascii="Times New Roman" w:hAnsi="Times New Roman" w:cs="Times New Roman"/>
          <w:sz w:val="24"/>
          <w:szCs w:val="24"/>
        </w:rPr>
        <w:t>de Personas Adultas.</w:t>
      </w:r>
    </w:p>
    <w:p w14:paraId="34673EC9" w14:textId="2DCC10F0" w:rsidR="00C4352E" w:rsidRPr="000F134D" w:rsidRDefault="002C017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10FADE25"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Será aplicabl</w:t>
      </w:r>
      <w:r w:rsidR="00C4352E" w:rsidRPr="006C530C">
        <w:rPr>
          <w:rFonts w:ascii="Times New Roman" w:hAnsi="Times New Roman" w:cs="Times New Roman"/>
          <w:sz w:val="24"/>
          <w:szCs w:val="24"/>
        </w:rPr>
        <w:t>e</w:t>
      </w:r>
      <w:r w:rsidR="006C530C" w:rsidRPr="006C530C">
        <w:rPr>
          <w:rFonts w:ascii="Times New Roman" w:hAnsi="Times New Roman" w:cs="Times New Roman"/>
          <w:color w:val="FFC000"/>
          <w:sz w:val="24"/>
          <w:szCs w:val="24"/>
        </w:rPr>
        <w:t xml:space="preserve"> </w:t>
      </w:r>
      <w:r w:rsidR="00C4352E" w:rsidRPr="000F134D">
        <w:rPr>
          <w:rFonts w:ascii="Times New Roman" w:hAnsi="Times New Roman" w:cs="Times New Roman"/>
          <w:sz w:val="24"/>
          <w:szCs w:val="24"/>
        </w:rPr>
        <w:t>la normativa sobre inclusión socioeducativa siguiente:</w:t>
      </w:r>
    </w:p>
    <w:p w14:paraId="77E074D1" w14:textId="0F42AD75" w:rsidR="00C4352E" w:rsidRPr="000F134D" w:rsidRDefault="00BE6CE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40CDEFC9"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La Ley 26/2011, de 1 de agosto, de adaptación normativa a la Convención Internacional sobre los Derechos de las Personas con Discapacidad (BOE 184, 02.08.2011).</w:t>
      </w:r>
    </w:p>
    <w:p w14:paraId="78EE60EC" w14:textId="39DED6AE" w:rsidR="00C4352E" w:rsidRDefault="00BE6CE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b)</w:t>
      </w:r>
      <w:r w:rsidR="6389ACAF"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La Ley 9/2018, de 24 de abril, de la Generalitat, de modificación de la Ley 11/2003, de 10 de abril, de la Generalitat, sobre el estatuto de las personas con discapacidad (DOGV 8282, 26.04.2018).</w:t>
      </w:r>
    </w:p>
    <w:p w14:paraId="15B11A0C" w14:textId="06541FEE" w:rsidR="00602B83" w:rsidRDefault="00602B83" w:rsidP="00602B83">
      <w:pPr>
        <w:spacing w:after="0" w:line="360" w:lineRule="auto"/>
        <w:rPr>
          <w:rFonts w:ascii="Times New Roman" w:hAnsi="Times New Roman" w:cs="Times New Roman"/>
          <w:sz w:val="24"/>
          <w:szCs w:val="24"/>
        </w:rPr>
      </w:pPr>
      <w:r w:rsidRPr="00602B83">
        <w:rPr>
          <w:rFonts w:ascii="Times New Roman" w:hAnsi="Times New Roman" w:cs="Times New Roman"/>
          <w:sz w:val="24"/>
          <w:szCs w:val="24"/>
          <w:highlight w:val="yellow"/>
        </w:rPr>
        <w:t>c)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412A4CB6"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d) Ley 1/2024, de 27 de junio, de la Generalitat, por la que se regula la libertad educativa (DOGV 9880, 28.06.2024).</w:t>
      </w:r>
    </w:p>
    <w:p w14:paraId="0ECDADCC"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e) Ley 8/2024, de 30 de diciembre, de la Generalitat, de accesibilidad universal de la Comunitat Valenciana (DOGV 10019, 07.01.2025).</w:t>
      </w:r>
    </w:p>
    <w:p w14:paraId="0391301F"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f) Ley 7/2025, de 26 de diciembre, de la Generalitat, reguladora del acceso al entorno de las personas con discapacidad usuarias de perro de asistencia (DOGV 10270, 29.12.2025).</w:t>
      </w:r>
    </w:p>
    <w:p w14:paraId="73EFD3E6"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g) Decreto 104/2018, de 27 de julio, del Consell, por el que se desarrollan los principios de equidad y de inclusión en el sistema educativo valenciano (DOGV 8356, 07.08.2018).</w:t>
      </w:r>
    </w:p>
    <w:p w14:paraId="52A11910"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h) Decreto 72/2021, de 21 de mayo, del Consell, de organización de la orientación educativa y profesional en el sistema educativo valenciano (DOGV 9099, 03.06.2021), modificado por el Decreto 193/2025, de 12 de diciembre, del Consell.</w:t>
      </w:r>
    </w:p>
    <w:p w14:paraId="094B540E" w14:textId="2679B29B"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i) Decreto 193/2025, de 12 de diciembre, del Consell, de la convivencia en el sistema educativo de la Comunitat Valenciana (DOGV 10263, 17.12.2025).</w:t>
      </w:r>
    </w:p>
    <w:p w14:paraId="29E45D60"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lang w:eastAsia="en-US" w:bidi="ar-SA"/>
        </w:rPr>
      </w:pPr>
      <w:r w:rsidRPr="00602B83">
        <w:rPr>
          <w:rFonts w:ascii="Times New Roman" w:eastAsiaTheme="minorHAnsi" w:hAnsi="Times New Roman" w:cs="Times New Roman"/>
          <w:kern w:val="0"/>
          <w:sz w:val="24"/>
          <w:szCs w:val="24"/>
          <w:highlight w:val="yellow"/>
          <w:lang w:eastAsia="en-US" w:bidi="ar-SA"/>
        </w:rPr>
        <w:t>j)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w:t>
      </w:r>
    </w:p>
    <w:p w14:paraId="60391D54" w14:textId="47FAA5E1" w:rsidR="00C4352E" w:rsidRPr="0012406C" w:rsidRDefault="00553660" w:rsidP="0012406C">
      <w:pPr>
        <w:spacing w:after="0" w:line="360" w:lineRule="auto"/>
        <w:rPr>
          <w:rFonts w:ascii="Times New Roman" w:hAnsi="Times New Roman" w:cs="Times New Roman"/>
          <w:sz w:val="24"/>
          <w:szCs w:val="24"/>
          <w:highlight w:val="yellow"/>
        </w:rPr>
      </w:pPr>
      <w:r w:rsidRPr="00E03C2E">
        <w:rPr>
          <w:rFonts w:ascii="Times New Roman" w:hAnsi="Times New Roman" w:cs="Times New Roman"/>
          <w:sz w:val="24"/>
          <w:szCs w:val="24"/>
        </w:rPr>
        <w:t>k</w:t>
      </w:r>
      <w:r w:rsidR="00BE6CEB" w:rsidRPr="00E03C2E">
        <w:rPr>
          <w:rFonts w:ascii="Times New Roman" w:hAnsi="Times New Roman" w:cs="Times New Roman"/>
          <w:sz w:val="24"/>
          <w:szCs w:val="24"/>
        </w:rPr>
        <w:t>)</w:t>
      </w:r>
      <w:r w:rsidR="4587ABF5"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La Orden 10/2023, de 22 de mayo, de la Conseller</w:t>
      </w:r>
      <w:r w:rsidR="5542ED1A" w:rsidRPr="000F134D">
        <w:rPr>
          <w:rFonts w:ascii="Times New Roman" w:hAnsi="Times New Roman" w:cs="Times New Roman"/>
          <w:sz w:val="24"/>
          <w:szCs w:val="24"/>
        </w:rPr>
        <w:t>i</w:t>
      </w:r>
      <w:r w:rsidR="00C4352E" w:rsidRPr="000F134D">
        <w:rPr>
          <w:rFonts w:ascii="Times New Roman" w:hAnsi="Times New Roman" w:cs="Times New Roman"/>
          <w:sz w:val="24"/>
          <w:szCs w:val="24"/>
        </w:rPr>
        <w:t xml:space="preserve">a de Educación, Cultura y Deporte, por la </w:t>
      </w:r>
      <w:r w:rsidR="5C3C0A85" w:rsidRPr="000F134D">
        <w:rPr>
          <w:rFonts w:ascii="Times New Roman" w:hAnsi="Times New Roman" w:cs="Times New Roman"/>
          <w:sz w:val="24"/>
          <w:szCs w:val="24"/>
        </w:rPr>
        <w:t>que</w:t>
      </w:r>
      <w:r w:rsidR="00C4352E" w:rsidRPr="000F134D">
        <w:rPr>
          <w:rFonts w:ascii="Times New Roman" w:hAnsi="Times New Roman" w:cs="Times New Roman"/>
          <w:sz w:val="24"/>
          <w:szCs w:val="24"/>
        </w:rPr>
        <w:t xml:space="preserve"> se regulan y </w:t>
      </w:r>
      <w:r w:rsidR="00AB1F4C" w:rsidRPr="000F134D">
        <w:rPr>
          <w:rFonts w:ascii="Times New Roman" w:hAnsi="Times New Roman" w:cs="Times New Roman"/>
          <w:sz w:val="24"/>
          <w:szCs w:val="24"/>
        </w:rPr>
        <w:t xml:space="preserve">se </w:t>
      </w:r>
      <w:r w:rsidR="00C4352E" w:rsidRPr="000F134D">
        <w:rPr>
          <w:rFonts w:ascii="Times New Roman" w:hAnsi="Times New Roman" w:cs="Times New Roman"/>
          <w:sz w:val="24"/>
          <w:szCs w:val="24"/>
        </w:rPr>
        <w:t>concretan determinados aspectos de la organización y el funcionamiento de la orientación educativa y profesional en el sistema educativo valenciano (DOGV 9606, 30.05.2023)</w:t>
      </w:r>
      <w:r w:rsidR="007400D4">
        <w:rPr>
          <w:rFonts w:ascii="Times New Roman" w:hAnsi="Times New Roman" w:cs="Times New Roman"/>
          <w:sz w:val="24"/>
          <w:szCs w:val="24"/>
        </w:rPr>
        <w:t>.</w:t>
      </w:r>
    </w:p>
    <w:p w14:paraId="53912AEB" w14:textId="11AB7CDC" w:rsidR="00C4352E" w:rsidRPr="00E03C2E" w:rsidRDefault="00553660" w:rsidP="0012406C">
      <w:pPr>
        <w:spacing w:after="0" w:line="360" w:lineRule="auto"/>
        <w:rPr>
          <w:rFonts w:ascii="Times New Roman" w:hAnsi="Times New Roman" w:cs="Times New Roman"/>
          <w:sz w:val="24"/>
          <w:szCs w:val="24"/>
        </w:rPr>
      </w:pPr>
      <w:r w:rsidRPr="00E03C2E">
        <w:rPr>
          <w:rFonts w:ascii="Times New Roman" w:hAnsi="Times New Roman" w:cs="Times New Roman"/>
          <w:sz w:val="24"/>
          <w:szCs w:val="24"/>
        </w:rPr>
        <w:lastRenderedPageBreak/>
        <w:t>l</w:t>
      </w:r>
      <w:r w:rsidR="004D5710" w:rsidRPr="00E03C2E">
        <w:rPr>
          <w:rFonts w:ascii="Times New Roman" w:hAnsi="Times New Roman" w:cs="Times New Roman"/>
          <w:sz w:val="24"/>
          <w:szCs w:val="24"/>
        </w:rPr>
        <w:t>)</w:t>
      </w:r>
      <w:r w:rsidR="79136C5A" w:rsidRPr="00E03C2E">
        <w:rPr>
          <w:rFonts w:ascii="Times New Roman" w:hAnsi="Times New Roman" w:cs="Times New Roman"/>
          <w:sz w:val="24"/>
          <w:szCs w:val="24"/>
        </w:rPr>
        <w:t xml:space="preserve"> </w:t>
      </w:r>
      <w:r w:rsidR="00C4352E" w:rsidRPr="00E03C2E">
        <w:rPr>
          <w:rFonts w:ascii="Times New Roman" w:hAnsi="Times New Roman" w:cs="Times New Roman"/>
          <w:sz w:val="24"/>
          <w:szCs w:val="24"/>
        </w:rPr>
        <w:t>La Resolución de 5 de junio de 2018, de la Conseller</w:t>
      </w:r>
      <w:r w:rsidR="00AB1F4C" w:rsidRPr="00E03C2E">
        <w:rPr>
          <w:rFonts w:ascii="Times New Roman" w:hAnsi="Times New Roman" w:cs="Times New Roman"/>
          <w:sz w:val="24"/>
          <w:szCs w:val="24"/>
        </w:rPr>
        <w:t>i</w:t>
      </w:r>
      <w:r w:rsidR="00C4352E" w:rsidRPr="00E03C2E">
        <w:rPr>
          <w:rFonts w:ascii="Times New Roman" w:hAnsi="Times New Roman" w:cs="Times New Roman"/>
          <w:sz w:val="24"/>
          <w:szCs w:val="24"/>
        </w:rPr>
        <w:t xml:space="preserve">a de Educación, Investigación, Cultura y Deporte, por la </w:t>
      </w:r>
      <w:r w:rsidR="00AB1F4C" w:rsidRPr="00E03C2E">
        <w:rPr>
          <w:rFonts w:ascii="Times New Roman" w:hAnsi="Times New Roman" w:cs="Times New Roman"/>
          <w:sz w:val="24"/>
          <w:szCs w:val="24"/>
        </w:rPr>
        <w:t>que</w:t>
      </w:r>
      <w:r w:rsidR="00C4352E" w:rsidRPr="00E03C2E">
        <w:rPr>
          <w:rFonts w:ascii="Times New Roman" w:hAnsi="Times New Roman" w:cs="Times New Roman"/>
          <w:sz w:val="24"/>
          <w:szCs w:val="24"/>
        </w:rPr>
        <w:t xml:space="preserve"> se dictan instrucciones para actuar en la acogida del alumnado recién llegado, especialmente el desplazado</w:t>
      </w:r>
      <w:r w:rsidR="00024411" w:rsidRPr="00E03C2E">
        <w:rPr>
          <w:rFonts w:ascii="Times New Roman" w:hAnsi="Times New Roman" w:cs="Times New Roman"/>
          <w:sz w:val="24"/>
          <w:szCs w:val="24"/>
        </w:rPr>
        <w:t>,</w:t>
      </w:r>
      <w:r w:rsidR="00AB1F4C" w:rsidRPr="00E03C2E">
        <w:rPr>
          <w:rFonts w:ascii="Times New Roman" w:hAnsi="Times New Roman" w:cs="Times New Roman"/>
          <w:sz w:val="24"/>
          <w:szCs w:val="24"/>
        </w:rPr>
        <w:t xml:space="preserve"> en los centros educativ</w:t>
      </w:r>
      <w:r w:rsidR="00394065" w:rsidRPr="00E03C2E">
        <w:rPr>
          <w:rFonts w:ascii="Times New Roman" w:hAnsi="Times New Roman" w:cs="Times New Roman"/>
          <w:sz w:val="24"/>
          <w:szCs w:val="24"/>
        </w:rPr>
        <w:t>o</w:t>
      </w:r>
      <w:r w:rsidR="00AB1F4C" w:rsidRPr="00E03C2E">
        <w:rPr>
          <w:rFonts w:ascii="Times New Roman" w:hAnsi="Times New Roman" w:cs="Times New Roman"/>
          <w:sz w:val="24"/>
          <w:szCs w:val="24"/>
        </w:rPr>
        <w:t>s de la Comunitat Valenciana</w:t>
      </w:r>
      <w:r w:rsidR="00C4352E" w:rsidRPr="00E03C2E">
        <w:rPr>
          <w:rFonts w:ascii="Times New Roman" w:hAnsi="Times New Roman" w:cs="Times New Roman"/>
          <w:sz w:val="24"/>
          <w:szCs w:val="24"/>
        </w:rPr>
        <w:t xml:space="preserve"> (DOGV 8314, 11.06.2018).</w:t>
      </w:r>
    </w:p>
    <w:p w14:paraId="1409A707" w14:textId="41B5852C" w:rsidR="00FF7FD3" w:rsidRPr="000F134D" w:rsidRDefault="00553660" w:rsidP="0012406C">
      <w:pPr>
        <w:spacing w:after="0" w:line="360" w:lineRule="auto"/>
        <w:rPr>
          <w:rFonts w:ascii="Times New Roman" w:hAnsi="Times New Roman" w:cs="Times New Roman"/>
          <w:sz w:val="24"/>
          <w:szCs w:val="24"/>
        </w:rPr>
      </w:pPr>
      <w:r w:rsidRPr="00E03C2E">
        <w:rPr>
          <w:rFonts w:ascii="Times New Roman" w:hAnsi="Times New Roman" w:cs="Times New Roman"/>
          <w:sz w:val="24"/>
          <w:szCs w:val="24"/>
        </w:rPr>
        <w:t>m</w:t>
      </w:r>
      <w:r w:rsidR="002714F9" w:rsidRPr="00E03C2E">
        <w:rPr>
          <w:rFonts w:ascii="Times New Roman" w:hAnsi="Times New Roman" w:cs="Times New Roman"/>
          <w:sz w:val="24"/>
          <w:szCs w:val="24"/>
        </w:rPr>
        <w:t>)</w:t>
      </w:r>
      <w:r w:rsidR="00FF7FD3" w:rsidRPr="00E03C2E">
        <w:rPr>
          <w:rFonts w:ascii="Times New Roman" w:hAnsi="Times New Roman" w:cs="Times New Roman"/>
          <w:sz w:val="24"/>
          <w:szCs w:val="24"/>
        </w:rPr>
        <w:t xml:space="preserve"> Resolución de 23 de diciembre de 2021, de la directora general de Inclusión Educativa, por la que se dictan instrucciones para la detección y la identificación de las necesidades específicas</w:t>
      </w:r>
      <w:r w:rsidR="00FF7FD3" w:rsidRPr="000F134D">
        <w:rPr>
          <w:rFonts w:ascii="Times New Roman" w:hAnsi="Times New Roman" w:cs="Times New Roman"/>
          <w:sz w:val="24"/>
          <w:szCs w:val="24"/>
        </w:rPr>
        <w:t xml:space="preserve"> de apoyo educativo y las necesidades de compensación de desigualdades (DOGV 9245, 29.12.2021).</w:t>
      </w:r>
    </w:p>
    <w:p w14:paraId="54195A5E" w14:textId="4E2497BF" w:rsidR="004316C9" w:rsidRPr="004316C9" w:rsidRDefault="00553660" w:rsidP="004316C9">
      <w:pPr>
        <w:pStyle w:val="Textoindependiente"/>
        <w:spacing w:line="360" w:lineRule="auto"/>
        <w:rPr>
          <w:rFonts w:ascii="Times New Roman" w:eastAsiaTheme="minorHAnsi" w:hAnsi="Times New Roman" w:cs="Times New Roman"/>
          <w:kern w:val="0"/>
          <w:sz w:val="24"/>
          <w:szCs w:val="24"/>
          <w:highlight w:val="yellow"/>
          <w:lang w:eastAsia="en-US" w:bidi="ar-SA"/>
        </w:rPr>
      </w:pPr>
      <w:r w:rsidRPr="00E03C2E">
        <w:rPr>
          <w:rFonts w:ascii="Times New Roman" w:hAnsi="Times New Roman" w:cs="Times New Roman"/>
          <w:sz w:val="24"/>
          <w:szCs w:val="24"/>
          <w:highlight w:val="yellow"/>
        </w:rPr>
        <w:t>n</w:t>
      </w:r>
      <w:r w:rsidR="004D5710" w:rsidRPr="00E03C2E">
        <w:rPr>
          <w:rFonts w:ascii="Times New Roman" w:hAnsi="Times New Roman" w:cs="Times New Roman"/>
          <w:sz w:val="24"/>
          <w:szCs w:val="24"/>
          <w:highlight w:val="yellow"/>
        </w:rPr>
        <w:t>)</w:t>
      </w:r>
      <w:r w:rsidR="003C3B81" w:rsidRPr="00E03C2E">
        <w:rPr>
          <w:rFonts w:ascii="Times New Roman" w:hAnsi="Times New Roman" w:cs="Times New Roman"/>
          <w:sz w:val="24"/>
          <w:szCs w:val="24"/>
          <w:highlight w:val="yellow"/>
        </w:rPr>
        <w:t xml:space="preserve"> </w:t>
      </w:r>
      <w:r w:rsidR="004316C9" w:rsidRPr="00E03C2E">
        <w:rPr>
          <w:rFonts w:ascii="Times New Roman" w:eastAsiaTheme="minorHAnsi" w:hAnsi="Times New Roman" w:cs="Times New Roman"/>
          <w:kern w:val="0"/>
          <w:sz w:val="24"/>
          <w:szCs w:val="24"/>
          <w:highlight w:val="yellow"/>
          <w:lang w:eastAsia="en-US" w:bidi="ar-SA"/>
        </w:rPr>
        <w:t xml:space="preserve">Resolución </w:t>
      </w:r>
      <w:r w:rsidR="004316C9" w:rsidRPr="004316C9">
        <w:rPr>
          <w:rFonts w:ascii="Times New Roman" w:eastAsiaTheme="minorHAnsi" w:hAnsi="Times New Roman" w:cs="Times New Roman"/>
          <w:kern w:val="0"/>
          <w:sz w:val="24"/>
          <w:szCs w:val="24"/>
          <w:highlight w:val="yellow"/>
          <w:lang w:eastAsia="en-US" w:bidi="ar-SA"/>
        </w:rPr>
        <w:t>anual conjunta de la Dirección General de Innovación e Inclusión Educativa y de la Dirección General de Universidades, por la que se dictan instrucciones para la adaptación en las pruebas de acceso a las universidades públicas valencianas para las personas con necesidades específicas de apoyo educativo.</w:t>
      </w:r>
    </w:p>
    <w:p w14:paraId="7B7CBDB4" w14:textId="2A157A9B" w:rsidR="004D5710" w:rsidRPr="00E03C2E" w:rsidRDefault="00553660"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o</w:t>
      </w:r>
      <w:r w:rsidR="004D5710" w:rsidRPr="00E03C2E">
        <w:rPr>
          <w:rFonts w:ascii="Times New Roman" w:hAnsi="Times New Roman" w:cs="Times New Roman"/>
          <w:sz w:val="24"/>
          <w:szCs w:val="24"/>
        </w:rPr>
        <w:t>)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7B86A297" w14:textId="3E484F26" w:rsidR="004D5710" w:rsidRDefault="00553660"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p</w:t>
      </w:r>
      <w:r w:rsidR="004D5710" w:rsidRPr="00E03C2E">
        <w:rPr>
          <w:rFonts w:ascii="Times New Roman" w:hAnsi="Times New Roman" w:cs="Times New Roman"/>
          <w:sz w:val="24"/>
          <w:szCs w:val="24"/>
        </w:rPr>
        <w:t>) Resolución de 20 de febrero de 2025, de la Dirección General de Innovación e Inclusión Educativa, sobre el procedimiento de colaboración para el asesoramiento y la intervención</w:t>
      </w:r>
      <w:r w:rsidR="004D5710" w:rsidRPr="000F134D">
        <w:rPr>
          <w:rFonts w:ascii="Times New Roman" w:hAnsi="Times New Roman" w:cs="Times New Roman"/>
          <w:sz w:val="24"/>
          <w:szCs w:val="24"/>
        </w:rPr>
        <w:t xml:space="preserve"> inicial de las unidades de detección precoz de salud mental en el ámbito educativo (DOGV 10054, 25.02.2025).</w:t>
      </w:r>
    </w:p>
    <w:p w14:paraId="28C0EDC4" w14:textId="77777777" w:rsidR="004316C9" w:rsidRPr="007804A8" w:rsidRDefault="004316C9" w:rsidP="004316C9">
      <w:pPr>
        <w:pStyle w:val="Textoindependiente"/>
        <w:spacing w:after="0" w:line="360" w:lineRule="auto"/>
        <w:rPr>
          <w:rFonts w:ascii="Times New Roman" w:eastAsiaTheme="minorHAnsi" w:hAnsi="Times New Roman" w:cs="Times New Roman"/>
          <w:kern w:val="0"/>
          <w:sz w:val="24"/>
          <w:szCs w:val="24"/>
          <w:highlight w:val="yellow"/>
          <w:u w:val="single"/>
          <w:lang w:eastAsia="en-US" w:bidi="ar-SA"/>
        </w:rPr>
      </w:pPr>
      <w:r w:rsidRPr="004316C9">
        <w:rPr>
          <w:rFonts w:ascii="Times New Roman" w:eastAsiaTheme="minorHAnsi" w:hAnsi="Times New Roman" w:cs="Times New Roman"/>
          <w:kern w:val="0"/>
          <w:sz w:val="24"/>
          <w:szCs w:val="24"/>
          <w:highlight w:val="yellow"/>
          <w:lang w:eastAsia="en-US" w:bidi="ar-SA"/>
        </w:rPr>
        <w:t xml:space="preserve">En </w:t>
      </w:r>
      <w:r w:rsidRPr="007804A8">
        <w:rPr>
          <w:rFonts w:ascii="Times New Roman" w:eastAsiaTheme="minorHAnsi" w:hAnsi="Times New Roman" w:cs="Times New Roman"/>
          <w:kern w:val="0"/>
          <w:sz w:val="24"/>
          <w:szCs w:val="24"/>
          <w:highlight w:val="yellow"/>
          <w:lang w:eastAsia="en-US" w:bidi="ar-SA"/>
        </w:rPr>
        <w:t xml:space="preserve">relación con ella, se puede consultar la guía elaborada por la Dirección General de Innovación e Inclusión Educativa, disponible en el siguiente enlace: </w:t>
      </w:r>
      <w:hyperlink r:id="rId13" w:history="1">
        <w:r w:rsidRPr="007804A8">
          <w:rPr>
            <w:rFonts w:ascii="Times New Roman" w:eastAsiaTheme="minorHAnsi" w:hAnsi="Times New Roman" w:cs="Times New Roman"/>
            <w:kern w:val="0"/>
            <w:sz w:val="24"/>
            <w:szCs w:val="24"/>
            <w:highlight w:val="yellow"/>
            <w:u w:val="single"/>
            <w:lang w:eastAsia="en-US" w:bidi="ar-SA"/>
          </w:rPr>
          <w:t>Guía práctica: Procedimiento de colaboración para el asesoramiento y la intervención inicial de las unidades de detección precoz de salud mental en el ámbito educativo</w:t>
        </w:r>
      </w:hyperlink>
      <w:r w:rsidRPr="007804A8">
        <w:rPr>
          <w:rFonts w:ascii="Times New Roman" w:eastAsiaTheme="minorHAnsi" w:hAnsi="Times New Roman" w:cs="Times New Roman"/>
          <w:kern w:val="0"/>
          <w:sz w:val="24"/>
          <w:szCs w:val="24"/>
          <w:highlight w:val="yellow"/>
          <w:u w:val="single"/>
          <w:lang w:eastAsia="en-US" w:bidi="ar-SA"/>
        </w:rPr>
        <w:t>.</w:t>
      </w:r>
    </w:p>
    <w:p w14:paraId="66F25EB8" w14:textId="7A166406" w:rsidR="00D500B1" w:rsidRPr="007804A8" w:rsidRDefault="00D1624F" w:rsidP="00D500B1">
      <w:pPr>
        <w:pStyle w:val="Textoindependiente"/>
        <w:spacing w:line="360" w:lineRule="auto"/>
        <w:rPr>
          <w:rFonts w:ascii="Times New Roman" w:hAnsi="Times New Roman" w:cs="Times New Roman"/>
          <w:sz w:val="24"/>
          <w:szCs w:val="24"/>
          <w:highlight w:val="yellow"/>
        </w:rPr>
      </w:pPr>
      <w:r w:rsidRPr="00E03C2E">
        <w:rPr>
          <w:rFonts w:ascii="Times New Roman" w:hAnsi="Times New Roman" w:cs="Times New Roman"/>
          <w:sz w:val="24"/>
          <w:szCs w:val="24"/>
          <w:highlight w:val="yellow"/>
        </w:rPr>
        <w:t>q</w:t>
      </w:r>
      <w:r w:rsidR="00D500B1" w:rsidRPr="00E03C2E">
        <w:rPr>
          <w:rFonts w:ascii="Times New Roman" w:hAnsi="Times New Roman" w:cs="Times New Roman"/>
          <w:sz w:val="24"/>
          <w:szCs w:val="24"/>
          <w:highlight w:val="yellow"/>
        </w:rPr>
        <w:t xml:space="preserve">) Instrucción </w:t>
      </w:r>
      <w:r w:rsidR="00D500B1" w:rsidRPr="007804A8">
        <w:rPr>
          <w:rFonts w:ascii="Times New Roman" w:hAnsi="Times New Roman" w:cs="Times New Roman"/>
          <w:sz w:val="24"/>
          <w:szCs w:val="24"/>
          <w:highlight w:val="yellow"/>
        </w:rPr>
        <w:t>conjunta de la Dirección General de Innovación e Inclusión Educativa y de la Dirección General de Universidades, sobre el uso de prótesis auditivas, audífonos, diademas y otros dispositivos por parte de personas sordas o con discapacidad auditiva en la realización de las pruebas de acceso a las universidades públicas valencianas.</w:t>
      </w:r>
    </w:p>
    <w:p w14:paraId="5209D89B" w14:textId="33E209D1" w:rsidR="00C4352E" w:rsidRPr="007804A8" w:rsidRDefault="002C017B" w:rsidP="00BF4BA9">
      <w:pPr>
        <w:spacing w:line="360" w:lineRule="auto"/>
        <w:rPr>
          <w:rFonts w:ascii="Times New Roman" w:hAnsi="Times New Roman" w:cs="Times New Roman"/>
          <w:sz w:val="24"/>
          <w:szCs w:val="24"/>
        </w:rPr>
      </w:pPr>
      <w:r w:rsidRPr="007804A8">
        <w:rPr>
          <w:rFonts w:ascii="Times New Roman" w:hAnsi="Times New Roman" w:cs="Times New Roman"/>
          <w:sz w:val="24"/>
          <w:szCs w:val="24"/>
        </w:rPr>
        <w:t>3.</w:t>
      </w:r>
      <w:r w:rsidR="3996AEB5" w:rsidRPr="007804A8">
        <w:rPr>
          <w:rFonts w:ascii="Times New Roman" w:hAnsi="Times New Roman" w:cs="Times New Roman"/>
          <w:sz w:val="24"/>
          <w:szCs w:val="24"/>
        </w:rPr>
        <w:t xml:space="preserve"> </w:t>
      </w:r>
      <w:r w:rsidR="00C4352E" w:rsidRPr="007804A8">
        <w:rPr>
          <w:rFonts w:ascii="Times New Roman" w:hAnsi="Times New Roman" w:cs="Times New Roman"/>
          <w:sz w:val="24"/>
          <w:szCs w:val="24"/>
        </w:rPr>
        <w:t xml:space="preserve">Entre las medidas de respuesta educativa para la inclusión de las personas adultas </w:t>
      </w:r>
      <w:r w:rsidR="000E3CD5" w:rsidRPr="007804A8">
        <w:rPr>
          <w:rFonts w:ascii="Times New Roman" w:hAnsi="Times New Roman" w:cs="Times New Roman"/>
          <w:sz w:val="24"/>
          <w:szCs w:val="24"/>
        </w:rPr>
        <w:t>que implementen</w:t>
      </w:r>
      <w:r w:rsidR="00C4352E" w:rsidRPr="007804A8">
        <w:rPr>
          <w:rFonts w:ascii="Times New Roman" w:hAnsi="Times New Roman" w:cs="Times New Roman"/>
          <w:sz w:val="24"/>
          <w:szCs w:val="24"/>
        </w:rPr>
        <w:t xml:space="preserve"> los centros, se destacan </w:t>
      </w:r>
      <w:r w:rsidR="00F5682D" w:rsidRPr="007804A8">
        <w:rPr>
          <w:rFonts w:ascii="Times New Roman" w:hAnsi="Times New Roman" w:cs="Times New Roman"/>
          <w:sz w:val="24"/>
          <w:szCs w:val="24"/>
        </w:rPr>
        <w:t>las siguientes</w:t>
      </w:r>
      <w:r w:rsidR="00C4352E" w:rsidRPr="007804A8">
        <w:rPr>
          <w:rFonts w:ascii="Times New Roman" w:hAnsi="Times New Roman" w:cs="Times New Roman"/>
          <w:sz w:val="24"/>
          <w:szCs w:val="24"/>
        </w:rPr>
        <w:t>:</w:t>
      </w:r>
    </w:p>
    <w:p w14:paraId="5EC796B6" w14:textId="019F6634"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a)</w:t>
      </w:r>
      <w:r w:rsidR="511547DE"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 xml:space="preserve">Actuaciones de sensibilización dirigidas a toda la comunidad educativa </w:t>
      </w:r>
      <w:r w:rsidRPr="000F134D">
        <w:rPr>
          <w:rFonts w:ascii="Times New Roman" w:hAnsi="Times New Roman" w:cs="Times New Roman"/>
          <w:sz w:val="24"/>
          <w:szCs w:val="24"/>
        </w:rPr>
        <w:t>sobre</w:t>
      </w:r>
      <w:r w:rsidR="00C4352E" w:rsidRPr="000F134D">
        <w:rPr>
          <w:rFonts w:ascii="Times New Roman" w:hAnsi="Times New Roman" w:cs="Times New Roman"/>
          <w:sz w:val="24"/>
          <w:szCs w:val="24"/>
        </w:rPr>
        <w:t xml:space="preserve"> la respuesta inclusiva a la diversidad </w:t>
      </w:r>
      <w:r w:rsidRPr="000F134D">
        <w:rPr>
          <w:rFonts w:ascii="Times New Roman" w:hAnsi="Times New Roman" w:cs="Times New Roman"/>
          <w:sz w:val="24"/>
          <w:szCs w:val="24"/>
        </w:rPr>
        <w:t>en el contexto escolar y social</w:t>
      </w:r>
      <w:r w:rsidR="00C4352E" w:rsidRPr="000F134D">
        <w:rPr>
          <w:rFonts w:ascii="Times New Roman" w:hAnsi="Times New Roman" w:cs="Times New Roman"/>
          <w:sz w:val="24"/>
          <w:szCs w:val="24"/>
        </w:rPr>
        <w:t>.</w:t>
      </w:r>
    </w:p>
    <w:p w14:paraId="29EDAD3E" w14:textId="6CDE575F"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1B3E1673"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Programas o actuaciones de diseño propio o programas singulares autorizados por la</w:t>
      </w:r>
      <w:r w:rsidR="00F5682D"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Conselleria de Educación, </w:t>
      </w:r>
      <w:r w:rsidR="0060505B" w:rsidRPr="00E03C2E">
        <w:rPr>
          <w:rFonts w:ascii="Times New Roman" w:hAnsi="Times New Roman" w:cs="Times New Roman"/>
          <w:sz w:val="24"/>
          <w:szCs w:val="24"/>
        </w:rPr>
        <w:t>C</w:t>
      </w:r>
      <w:r w:rsidRPr="00E03C2E">
        <w:rPr>
          <w:rFonts w:ascii="Times New Roman" w:hAnsi="Times New Roman" w:cs="Times New Roman"/>
          <w:sz w:val="24"/>
          <w:szCs w:val="24"/>
        </w:rPr>
        <w:t>ultura</w:t>
      </w:r>
      <w:r w:rsidR="0060505B" w:rsidRPr="00E03C2E">
        <w:rPr>
          <w:rFonts w:ascii="Times New Roman" w:hAnsi="Times New Roman" w:cs="Times New Roman"/>
          <w:sz w:val="24"/>
          <w:szCs w:val="24"/>
        </w:rPr>
        <w:t xml:space="preserve"> y</w:t>
      </w:r>
      <w:r w:rsidRPr="00E03C2E">
        <w:rPr>
          <w:rFonts w:ascii="Times New Roman" w:hAnsi="Times New Roman" w:cs="Times New Roman"/>
          <w:sz w:val="24"/>
          <w:szCs w:val="24"/>
        </w:rPr>
        <w:t xml:space="preserve"> Universidades</w:t>
      </w:r>
      <w:r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 xml:space="preserve">que desarrollan las líneas </w:t>
      </w:r>
      <w:r w:rsidRPr="000F134D">
        <w:rPr>
          <w:rFonts w:ascii="Times New Roman" w:hAnsi="Times New Roman" w:cs="Times New Roman"/>
          <w:sz w:val="24"/>
          <w:szCs w:val="24"/>
        </w:rPr>
        <w:t xml:space="preserve">generales </w:t>
      </w:r>
      <w:r w:rsidR="00C4352E" w:rsidRPr="000F134D">
        <w:rPr>
          <w:rFonts w:ascii="Times New Roman" w:hAnsi="Times New Roman" w:cs="Times New Roman"/>
          <w:sz w:val="24"/>
          <w:szCs w:val="24"/>
        </w:rPr>
        <w:t xml:space="preserve">de actuación del Decreto 104/2018, de 27 de julio, </w:t>
      </w:r>
      <w:r w:rsidRPr="000F134D">
        <w:rPr>
          <w:rFonts w:ascii="Times New Roman" w:hAnsi="Times New Roman" w:cs="Times New Roman"/>
          <w:sz w:val="24"/>
          <w:szCs w:val="24"/>
        </w:rPr>
        <w:t xml:space="preserve">del Consell, </w:t>
      </w:r>
      <w:r w:rsidR="00C4352E" w:rsidRPr="000F134D">
        <w:rPr>
          <w:rFonts w:ascii="Times New Roman" w:hAnsi="Times New Roman" w:cs="Times New Roman"/>
          <w:sz w:val="24"/>
          <w:szCs w:val="24"/>
        </w:rPr>
        <w:t xml:space="preserve">relacionadas con la identificación y </w:t>
      </w:r>
      <w:r w:rsidRPr="000F134D">
        <w:rPr>
          <w:rFonts w:ascii="Times New Roman" w:hAnsi="Times New Roman" w:cs="Times New Roman"/>
          <w:sz w:val="24"/>
          <w:szCs w:val="24"/>
        </w:rPr>
        <w:t xml:space="preserve">la </w:t>
      </w:r>
      <w:r w:rsidR="00C4352E" w:rsidRPr="000F134D">
        <w:rPr>
          <w:rFonts w:ascii="Times New Roman" w:hAnsi="Times New Roman" w:cs="Times New Roman"/>
          <w:sz w:val="24"/>
          <w:szCs w:val="24"/>
        </w:rPr>
        <w:t xml:space="preserve">eliminación de barreras contextuales a la inclusión, la movilización de los recursos para </w:t>
      </w:r>
      <w:r w:rsidRPr="000F134D">
        <w:rPr>
          <w:rFonts w:ascii="Times New Roman" w:hAnsi="Times New Roman" w:cs="Times New Roman"/>
          <w:sz w:val="24"/>
          <w:szCs w:val="24"/>
        </w:rPr>
        <w:t>dar respuesta a la diversidad, el compromiso con la cultura y los valores inclusivos y el desarrollo de un currículo para la inclusión.</w:t>
      </w:r>
    </w:p>
    <w:p w14:paraId="1E1BF74C" w14:textId="6EE18E29"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5CF376DF"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Criterios de organización de los horarios, los agrupamientos de las personas participantes y de los apoyos personales (responsabilidades y coordinaciones internas y externas).</w:t>
      </w:r>
    </w:p>
    <w:p w14:paraId="31EAD4EF" w14:textId="0F2656F6"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4CB8BCB6"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Criterios pedagógicos para la presentación de los contenidos que garanti</w:t>
      </w:r>
      <w:r w:rsidR="00F5682D" w:rsidRPr="000F134D">
        <w:rPr>
          <w:rFonts w:ascii="Times New Roman" w:hAnsi="Times New Roman" w:cs="Times New Roman"/>
          <w:sz w:val="24"/>
          <w:szCs w:val="24"/>
        </w:rPr>
        <w:t>ce</w:t>
      </w:r>
      <w:r w:rsidR="00C4352E" w:rsidRPr="000F134D">
        <w:rPr>
          <w:rFonts w:ascii="Times New Roman" w:hAnsi="Times New Roman" w:cs="Times New Roman"/>
          <w:sz w:val="24"/>
          <w:szCs w:val="24"/>
        </w:rPr>
        <w:t xml:space="preserve">n la accesibilidad universal (física, cognitiva, sensorial y emocional) bajo los principios de implicación, representación, acción y expresión del </w:t>
      </w:r>
      <w:r w:rsidRPr="000F134D">
        <w:rPr>
          <w:rFonts w:ascii="Times New Roman" w:hAnsi="Times New Roman" w:cs="Times New Roman"/>
          <w:sz w:val="24"/>
          <w:szCs w:val="24"/>
        </w:rPr>
        <w:t>D</w:t>
      </w:r>
      <w:r w:rsidR="00C4352E" w:rsidRPr="000F134D">
        <w:rPr>
          <w:rFonts w:ascii="Times New Roman" w:hAnsi="Times New Roman" w:cs="Times New Roman"/>
          <w:sz w:val="24"/>
          <w:szCs w:val="24"/>
        </w:rPr>
        <w:t xml:space="preserve">iseño </w:t>
      </w:r>
      <w:r w:rsidRPr="000F134D">
        <w:rPr>
          <w:rFonts w:ascii="Times New Roman" w:hAnsi="Times New Roman" w:cs="Times New Roman"/>
          <w:sz w:val="24"/>
          <w:szCs w:val="24"/>
        </w:rPr>
        <w:t>U</w:t>
      </w:r>
      <w:r w:rsidR="00C4352E" w:rsidRPr="000F134D">
        <w:rPr>
          <w:rFonts w:ascii="Times New Roman" w:hAnsi="Times New Roman" w:cs="Times New Roman"/>
          <w:sz w:val="24"/>
          <w:szCs w:val="24"/>
        </w:rPr>
        <w:t xml:space="preserve">niversal para el </w:t>
      </w:r>
      <w:r w:rsidRPr="000F134D">
        <w:rPr>
          <w:rFonts w:ascii="Times New Roman" w:hAnsi="Times New Roman" w:cs="Times New Roman"/>
          <w:sz w:val="24"/>
          <w:szCs w:val="24"/>
        </w:rPr>
        <w:t>A</w:t>
      </w:r>
      <w:r w:rsidR="00C4352E" w:rsidRPr="000F134D">
        <w:rPr>
          <w:rFonts w:ascii="Times New Roman" w:hAnsi="Times New Roman" w:cs="Times New Roman"/>
          <w:sz w:val="24"/>
          <w:szCs w:val="24"/>
        </w:rPr>
        <w:t>prendizaje</w:t>
      </w:r>
      <w:r w:rsidRPr="000F134D">
        <w:rPr>
          <w:rFonts w:ascii="Times New Roman" w:hAnsi="Times New Roman" w:cs="Times New Roman"/>
          <w:sz w:val="24"/>
          <w:szCs w:val="24"/>
        </w:rPr>
        <w:t xml:space="preserve"> y Accesible</w:t>
      </w:r>
      <w:r w:rsidR="00C4352E" w:rsidRPr="000F134D">
        <w:rPr>
          <w:rFonts w:ascii="Times New Roman" w:hAnsi="Times New Roman" w:cs="Times New Roman"/>
          <w:sz w:val="24"/>
          <w:szCs w:val="24"/>
        </w:rPr>
        <w:t xml:space="preserve"> (DUA</w:t>
      </w:r>
      <w:r w:rsidRPr="000F134D">
        <w:rPr>
          <w:rFonts w:ascii="Times New Roman" w:hAnsi="Times New Roman" w:cs="Times New Roman"/>
          <w:sz w:val="24"/>
          <w:szCs w:val="24"/>
        </w:rPr>
        <w:t>-A</w:t>
      </w:r>
      <w:r w:rsidR="00C4352E" w:rsidRPr="000F134D">
        <w:rPr>
          <w:rFonts w:ascii="Times New Roman" w:hAnsi="Times New Roman" w:cs="Times New Roman"/>
          <w:sz w:val="24"/>
          <w:szCs w:val="24"/>
        </w:rPr>
        <w:t>).</w:t>
      </w:r>
    </w:p>
    <w:p w14:paraId="18F7A2C1" w14:textId="685D9E6E"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w:t>
      </w:r>
      <w:r w:rsidR="50170E95"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Procedimientos para la detección y análisis de barreras contextuales para la inclusión: de acceso, de participación y de aprendizaje.</w:t>
      </w:r>
    </w:p>
    <w:p w14:paraId="6F2B75FD" w14:textId="6716A68F"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f)</w:t>
      </w:r>
      <w:r w:rsidR="79BAC706"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 xml:space="preserve">Procedimiento de evaluación </w:t>
      </w:r>
      <w:proofErr w:type="spellStart"/>
      <w:r w:rsidR="00C4352E" w:rsidRPr="000F134D">
        <w:rPr>
          <w:rFonts w:ascii="Times New Roman" w:hAnsi="Times New Roman" w:cs="Times New Roman"/>
          <w:sz w:val="24"/>
          <w:szCs w:val="24"/>
        </w:rPr>
        <w:t>sociopsicopedag</w:t>
      </w:r>
      <w:r w:rsidR="00143C7B" w:rsidRPr="000F134D">
        <w:rPr>
          <w:rFonts w:ascii="Times New Roman" w:hAnsi="Times New Roman" w:cs="Times New Roman"/>
          <w:sz w:val="24"/>
          <w:szCs w:val="24"/>
        </w:rPr>
        <w:t>ó</w:t>
      </w:r>
      <w:r w:rsidR="00C4352E" w:rsidRPr="000F134D">
        <w:rPr>
          <w:rFonts w:ascii="Times New Roman" w:hAnsi="Times New Roman" w:cs="Times New Roman"/>
          <w:sz w:val="24"/>
          <w:szCs w:val="24"/>
        </w:rPr>
        <w:t>gica</w:t>
      </w:r>
      <w:proofErr w:type="spellEnd"/>
      <w:r w:rsidR="00C4352E" w:rsidRPr="000F134D">
        <w:rPr>
          <w:rFonts w:ascii="Times New Roman" w:hAnsi="Times New Roman" w:cs="Times New Roman"/>
          <w:sz w:val="24"/>
          <w:szCs w:val="24"/>
        </w:rPr>
        <w:t xml:space="preserve"> para la identificación de las necesidades educativas de las personas adultas participantes.</w:t>
      </w:r>
    </w:p>
    <w:p w14:paraId="2D2C07D4" w14:textId="1AA01D1C" w:rsidR="00C4352E"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g)</w:t>
      </w:r>
      <w:r w:rsidR="55DAA767"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Organización para la planificación, desarrollo, evaluación y seguimiento de los planes de actuación personalizados.</w:t>
      </w:r>
    </w:p>
    <w:p w14:paraId="53C6B6CE" w14:textId="73C2E2BB" w:rsidR="00A55039" w:rsidRPr="000F134D" w:rsidRDefault="004D571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h)</w:t>
      </w:r>
      <w:r w:rsidR="00A55039" w:rsidRPr="000F134D">
        <w:rPr>
          <w:rFonts w:ascii="Times New Roman" w:hAnsi="Times New Roman" w:cs="Times New Roman"/>
          <w:sz w:val="24"/>
          <w:szCs w:val="24"/>
        </w:rPr>
        <w:t xml:space="preserve"> Adaptaciones de acceso que sean necesarias desde el punto de vista del tratamiento de las lenguas en el centro para el alumnado con necesidades específicas de apoyo educativo. Entre dichas necesidades se tendrán en especial consideración las derivadas de trastornos del desarrollo del lenguaje y la comunicación, del desconocimiento grave de la lengua de aprendizaje, y el caso de alumnado de incorporación tardía al sistema educativo.</w:t>
      </w:r>
    </w:p>
    <w:p w14:paraId="4D2194CB" w14:textId="15CF47D8" w:rsidR="00C4352E" w:rsidRPr="000F134D" w:rsidRDefault="00EF639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4.</w:t>
      </w:r>
      <w:r w:rsidR="6F57046D" w:rsidRPr="000F134D">
        <w:rPr>
          <w:rFonts w:ascii="Times New Roman" w:hAnsi="Times New Roman" w:cs="Times New Roman"/>
          <w:sz w:val="24"/>
          <w:szCs w:val="24"/>
        </w:rPr>
        <w:t xml:space="preserve"> </w:t>
      </w:r>
      <w:r w:rsidR="00C4352E" w:rsidRPr="000F134D">
        <w:rPr>
          <w:rFonts w:ascii="Times New Roman" w:hAnsi="Times New Roman" w:cs="Times New Roman"/>
          <w:sz w:val="24"/>
          <w:szCs w:val="24"/>
        </w:rPr>
        <w:t xml:space="preserve">La evaluación de las medidas </w:t>
      </w:r>
      <w:r w:rsidR="007F120E" w:rsidRPr="000F134D">
        <w:rPr>
          <w:rFonts w:ascii="Times New Roman" w:hAnsi="Times New Roman" w:cs="Times New Roman"/>
          <w:sz w:val="24"/>
          <w:szCs w:val="24"/>
        </w:rPr>
        <w:t xml:space="preserve">implementadas </w:t>
      </w:r>
      <w:r w:rsidR="00C4352E" w:rsidRPr="000F134D">
        <w:rPr>
          <w:rFonts w:ascii="Times New Roman" w:hAnsi="Times New Roman" w:cs="Times New Roman"/>
          <w:sz w:val="24"/>
          <w:szCs w:val="24"/>
        </w:rPr>
        <w:t xml:space="preserve">por los centros se </w:t>
      </w:r>
      <w:r w:rsidR="007F120E" w:rsidRPr="000F134D">
        <w:rPr>
          <w:rFonts w:ascii="Times New Roman" w:hAnsi="Times New Roman" w:cs="Times New Roman"/>
          <w:sz w:val="24"/>
          <w:szCs w:val="24"/>
        </w:rPr>
        <w:t xml:space="preserve">realizará </w:t>
      </w:r>
      <w:r w:rsidR="00C4352E" w:rsidRPr="000F134D">
        <w:rPr>
          <w:rFonts w:ascii="Times New Roman" w:hAnsi="Times New Roman" w:cs="Times New Roman"/>
          <w:sz w:val="24"/>
          <w:szCs w:val="24"/>
        </w:rPr>
        <w:t>en el marco de la memoria final del centro</w:t>
      </w:r>
      <w:r w:rsidR="007F120E" w:rsidRPr="000F134D">
        <w:rPr>
          <w:rFonts w:ascii="Times New Roman" w:hAnsi="Times New Roman" w:cs="Times New Roman"/>
          <w:sz w:val="24"/>
          <w:szCs w:val="24"/>
        </w:rPr>
        <w:t>,</w:t>
      </w:r>
      <w:r w:rsidR="00C4352E" w:rsidRPr="000F134D">
        <w:rPr>
          <w:rFonts w:ascii="Times New Roman" w:hAnsi="Times New Roman" w:cs="Times New Roman"/>
          <w:sz w:val="24"/>
          <w:szCs w:val="24"/>
        </w:rPr>
        <w:t xml:space="preserve"> sin perjuicio del seguimiento que cada centro, en función de su autonomía, pueda establecer.</w:t>
      </w:r>
    </w:p>
    <w:p w14:paraId="5A56CF4A" w14:textId="5F1F4A03" w:rsidR="005B68BC" w:rsidRPr="000F134D" w:rsidRDefault="005B68BC" w:rsidP="00BF4BA9">
      <w:pPr>
        <w:spacing w:line="360" w:lineRule="auto"/>
        <w:rPr>
          <w:rFonts w:ascii="Times New Roman" w:hAnsi="Times New Roman" w:cs="Times New Roman"/>
          <w:sz w:val="24"/>
          <w:szCs w:val="24"/>
        </w:rPr>
      </w:pPr>
      <w:bookmarkStart w:id="218" w:name="_Toc170727178"/>
      <w:bookmarkStart w:id="219" w:name="_Toc170727314"/>
      <w:bookmarkStart w:id="220" w:name="_Toc170730878"/>
      <w:bookmarkStart w:id="221" w:name="_Toc170801203"/>
      <w:bookmarkStart w:id="222" w:name="_Toc171329695"/>
      <w:bookmarkStart w:id="223" w:name="_Toc171332517"/>
      <w:bookmarkStart w:id="224" w:name="_Toc171345611"/>
      <w:bookmarkStart w:id="225" w:name="_Toc171345745"/>
      <w:bookmarkStart w:id="226" w:name="_Toc171426692"/>
      <w:bookmarkStart w:id="227" w:name="_Toc171426920"/>
      <w:bookmarkStart w:id="228" w:name="_Toc172270451"/>
      <w:bookmarkStart w:id="229" w:name="_Toc172270585"/>
      <w:bookmarkStart w:id="230" w:name="_Toc172279593"/>
      <w:bookmarkStart w:id="231" w:name="_Toc172563611"/>
      <w:bookmarkStart w:id="232" w:name="_Toc172648319"/>
      <w:bookmarkStart w:id="233" w:name="_Toc172788864"/>
      <w:bookmarkStart w:id="234" w:name="_Toc172797418"/>
      <w:r w:rsidRPr="000F134D">
        <w:rPr>
          <w:rFonts w:ascii="Times New Roman" w:hAnsi="Times New Roman" w:cs="Times New Roman"/>
          <w:sz w:val="24"/>
          <w:szCs w:val="24"/>
        </w:rPr>
        <w:t>1.4.</w:t>
      </w:r>
      <w:r w:rsidR="002C1009" w:rsidRPr="000F134D">
        <w:rPr>
          <w:rFonts w:ascii="Times New Roman" w:hAnsi="Times New Roman" w:cs="Times New Roman"/>
          <w:sz w:val="24"/>
          <w:szCs w:val="24"/>
        </w:rPr>
        <w:t>7</w:t>
      </w:r>
      <w:r w:rsidRPr="000F134D">
        <w:rPr>
          <w:rFonts w:ascii="Times New Roman" w:hAnsi="Times New Roman" w:cs="Times New Roman"/>
          <w:sz w:val="24"/>
          <w:szCs w:val="24"/>
        </w:rPr>
        <w:t>.3. Medidas para la acogida de las personas adultas recién llegadas y en riesgo de exclusión social</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EEB5555" w14:textId="611D648A" w:rsidR="005B68BC" w:rsidRPr="000F134D" w:rsidRDefault="00823B1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1EDCDC63" w:rsidRPr="000F134D">
        <w:rPr>
          <w:rFonts w:ascii="Times New Roman" w:hAnsi="Times New Roman" w:cs="Times New Roman"/>
          <w:sz w:val="24"/>
          <w:szCs w:val="24"/>
        </w:rPr>
        <w:t xml:space="preserve"> </w:t>
      </w:r>
      <w:r w:rsidR="003C0233" w:rsidRPr="000F134D">
        <w:rPr>
          <w:rFonts w:ascii="Times New Roman" w:hAnsi="Times New Roman" w:cs="Times New Roman"/>
          <w:sz w:val="24"/>
          <w:szCs w:val="24"/>
        </w:rPr>
        <w:t>L</w:t>
      </w:r>
      <w:r w:rsidR="005B68BC" w:rsidRPr="000F134D">
        <w:rPr>
          <w:rFonts w:ascii="Times New Roman" w:hAnsi="Times New Roman" w:cs="Times New Roman"/>
          <w:sz w:val="24"/>
          <w:szCs w:val="24"/>
        </w:rPr>
        <w:t xml:space="preserve">as medidas para la acogida </w:t>
      </w:r>
      <w:r w:rsidR="005D2B14" w:rsidRPr="000F134D">
        <w:rPr>
          <w:rFonts w:ascii="Times New Roman" w:hAnsi="Times New Roman" w:cs="Times New Roman"/>
          <w:sz w:val="24"/>
          <w:szCs w:val="24"/>
        </w:rPr>
        <w:t xml:space="preserve">de </w:t>
      </w:r>
      <w:r w:rsidR="005B68BC" w:rsidRPr="000F134D">
        <w:rPr>
          <w:rFonts w:ascii="Times New Roman" w:hAnsi="Times New Roman" w:cs="Times New Roman"/>
          <w:sz w:val="24"/>
          <w:szCs w:val="24"/>
        </w:rPr>
        <w:t xml:space="preserve">las personas adultas recién llegadas o en riesgo de exclusión social </w:t>
      </w:r>
      <w:r w:rsidR="000B2161" w:rsidRPr="000F134D">
        <w:rPr>
          <w:rFonts w:ascii="Times New Roman" w:hAnsi="Times New Roman" w:cs="Times New Roman"/>
          <w:sz w:val="24"/>
          <w:szCs w:val="24"/>
        </w:rPr>
        <w:t xml:space="preserve">han de </w:t>
      </w:r>
      <w:r w:rsidR="005B68BC" w:rsidRPr="000F134D">
        <w:rPr>
          <w:rFonts w:ascii="Times New Roman" w:hAnsi="Times New Roman" w:cs="Times New Roman"/>
          <w:sz w:val="24"/>
          <w:szCs w:val="24"/>
        </w:rPr>
        <w:t xml:space="preserve">atender no solo las carencias de cariz lingüístico, sino sobre todo las derivadas de las desigualdades económicas y socioculturales y de las trayectorias académicas irregulares </w:t>
      </w:r>
      <w:r w:rsidR="000B2161" w:rsidRPr="000F134D">
        <w:rPr>
          <w:rFonts w:ascii="Times New Roman" w:hAnsi="Times New Roman" w:cs="Times New Roman"/>
          <w:sz w:val="24"/>
          <w:szCs w:val="24"/>
        </w:rPr>
        <w:t>del alumnado</w:t>
      </w:r>
      <w:r w:rsidR="005B68BC" w:rsidRPr="000F134D">
        <w:rPr>
          <w:rFonts w:ascii="Times New Roman" w:hAnsi="Times New Roman" w:cs="Times New Roman"/>
          <w:sz w:val="24"/>
          <w:szCs w:val="24"/>
        </w:rPr>
        <w:t>.</w:t>
      </w:r>
    </w:p>
    <w:p w14:paraId="7387FED8" w14:textId="593B79A2" w:rsidR="005B68BC" w:rsidRPr="000F134D" w:rsidRDefault="00823B1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297EC878"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Para las personas recién llegadas que desconocen alguna o las dos lenguas oficiales y con el objetivo de garantizar la inclusión y la integración socioeducativa y cultural, así como el diseño autónomo de itinerarios de vida personal, académica y profesional, </w:t>
      </w:r>
      <w:r w:rsidR="00CC483A" w:rsidRPr="000F134D">
        <w:rPr>
          <w:rFonts w:ascii="Times New Roman" w:hAnsi="Times New Roman" w:cs="Times New Roman"/>
          <w:sz w:val="24"/>
          <w:szCs w:val="24"/>
        </w:rPr>
        <w:t>se tendrá</w:t>
      </w:r>
      <w:r w:rsidR="005B68BC" w:rsidRPr="000F134D">
        <w:rPr>
          <w:rFonts w:ascii="Times New Roman" w:hAnsi="Times New Roman" w:cs="Times New Roman"/>
          <w:sz w:val="24"/>
          <w:szCs w:val="24"/>
        </w:rPr>
        <w:t xml:space="preserve"> presente</w:t>
      </w:r>
      <w:r w:rsidR="00CC483A" w:rsidRPr="000F134D">
        <w:rPr>
          <w:rFonts w:ascii="Times New Roman" w:hAnsi="Times New Roman" w:cs="Times New Roman"/>
          <w:sz w:val="24"/>
          <w:szCs w:val="24"/>
        </w:rPr>
        <w:t>,</w:t>
      </w:r>
      <w:r w:rsidR="005B68BC" w:rsidRPr="000F134D">
        <w:rPr>
          <w:rFonts w:ascii="Times New Roman" w:hAnsi="Times New Roman" w:cs="Times New Roman"/>
          <w:sz w:val="24"/>
          <w:szCs w:val="24"/>
        </w:rPr>
        <w:t xml:space="preserve"> al realizarse la valoración individual, la elaboración de un itinerario personalizado, de acuerdo con aquello establecido por el artículo 24 de la Orden 20/2019, de 30 de abril</w:t>
      </w:r>
      <w:r w:rsidR="0080121A" w:rsidRPr="000F134D">
        <w:rPr>
          <w:rFonts w:ascii="Times New Roman" w:hAnsi="Times New Roman" w:cs="Times New Roman"/>
          <w:sz w:val="24"/>
          <w:szCs w:val="24"/>
        </w:rPr>
        <w:t>.</w:t>
      </w:r>
      <w:r w:rsidR="005B68BC" w:rsidRPr="000F134D">
        <w:rPr>
          <w:rFonts w:ascii="Times New Roman" w:hAnsi="Times New Roman" w:cs="Times New Roman"/>
          <w:sz w:val="24"/>
          <w:szCs w:val="24"/>
        </w:rPr>
        <w:t xml:space="preserve"> </w:t>
      </w:r>
      <w:r w:rsidR="0080121A" w:rsidRPr="000F134D">
        <w:rPr>
          <w:rFonts w:ascii="Times New Roman" w:hAnsi="Times New Roman" w:cs="Times New Roman"/>
          <w:sz w:val="24"/>
          <w:szCs w:val="24"/>
        </w:rPr>
        <w:t>U</w:t>
      </w:r>
      <w:r w:rsidR="005B68BC" w:rsidRPr="000F134D">
        <w:rPr>
          <w:rFonts w:ascii="Times New Roman" w:hAnsi="Times New Roman" w:cs="Times New Roman"/>
          <w:sz w:val="24"/>
          <w:szCs w:val="24"/>
        </w:rPr>
        <w:t xml:space="preserve">na vez detectadas las necesidades específicas de apoyo educativo, el profesorado del centro de </w:t>
      </w:r>
      <w:r w:rsidR="003A7AB0" w:rsidRPr="000F134D">
        <w:rPr>
          <w:rFonts w:ascii="Times New Roman" w:hAnsi="Times New Roman" w:cs="Times New Roman"/>
          <w:sz w:val="24"/>
          <w:szCs w:val="24"/>
        </w:rPr>
        <w:t xml:space="preserve">Educación </w:t>
      </w:r>
      <w:r w:rsidR="005B68BC" w:rsidRPr="000F134D">
        <w:rPr>
          <w:rFonts w:ascii="Times New Roman" w:hAnsi="Times New Roman" w:cs="Times New Roman"/>
          <w:sz w:val="24"/>
          <w:szCs w:val="24"/>
        </w:rPr>
        <w:t>de Personas Adultas</w:t>
      </w:r>
      <w:r w:rsidR="0080121A" w:rsidRPr="000F134D">
        <w:rPr>
          <w:rFonts w:ascii="Times New Roman" w:hAnsi="Times New Roman" w:cs="Times New Roman"/>
          <w:sz w:val="24"/>
          <w:szCs w:val="24"/>
        </w:rPr>
        <w:t xml:space="preserve"> orientará</w:t>
      </w:r>
      <w:r w:rsidR="005B68BC" w:rsidRPr="000F134D">
        <w:rPr>
          <w:rFonts w:ascii="Times New Roman" w:hAnsi="Times New Roman" w:cs="Times New Roman"/>
          <w:sz w:val="24"/>
          <w:szCs w:val="24"/>
        </w:rPr>
        <w:t xml:space="preserve"> </w:t>
      </w:r>
      <w:r w:rsidR="00CC483A" w:rsidRPr="000F134D">
        <w:rPr>
          <w:rFonts w:ascii="Times New Roman" w:hAnsi="Times New Roman" w:cs="Times New Roman"/>
          <w:sz w:val="24"/>
          <w:szCs w:val="24"/>
        </w:rPr>
        <w:t>a</w:t>
      </w:r>
      <w:r w:rsidR="005B68BC" w:rsidRPr="000F134D">
        <w:rPr>
          <w:rFonts w:ascii="Times New Roman" w:hAnsi="Times New Roman" w:cs="Times New Roman"/>
          <w:sz w:val="24"/>
          <w:szCs w:val="24"/>
        </w:rPr>
        <w:t xml:space="preserve"> las personas participantes hacia la realización del programa e</w:t>
      </w:r>
      <w:r w:rsidR="00CC483A" w:rsidRPr="000F134D">
        <w:rPr>
          <w:rFonts w:ascii="Times New Roman" w:hAnsi="Times New Roman" w:cs="Times New Roman"/>
          <w:sz w:val="24"/>
          <w:szCs w:val="24"/>
        </w:rPr>
        <w:t>)</w:t>
      </w:r>
      <w:r w:rsidR="005B68BC" w:rsidRPr="000F134D">
        <w:rPr>
          <w:rFonts w:ascii="Times New Roman" w:hAnsi="Times New Roman" w:cs="Times New Roman"/>
          <w:sz w:val="24"/>
          <w:szCs w:val="24"/>
        </w:rPr>
        <w:t>, cursos que tienen como referencia curricular los niveles A1 y A2 del Marco Común Europeo de Referencia para las lenguas (MCER), así como cursos para la preparación de la prueba libre del nivel B1, en concreto, el referido a valenciano y castellano como lengua extranjera.</w:t>
      </w:r>
    </w:p>
    <w:p w14:paraId="4E76E53C" w14:textId="18299A8E" w:rsidR="005B68BC" w:rsidRPr="000F134D" w:rsidRDefault="00A70D3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E911C0" w:rsidRPr="000F134D">
        <w:rPr>
          <w:rFonts w:ascii="Times New Roman" w:hAnsi="Times New Roman" w:cs="Times New Roman"/>
          <w:sz w:val="24"/>
          <w:szCs w:val="24"/>
        </w:rPr>
        <w:t>.</w:t>
      </w:r>
      <w:r w:rsidR="53ADC30A"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Además, a las personas que se matriculan en los centros de </w:t>
      </w:r>
      <w:r w:rsidR="00294168" w:rsidRPr="000F134D">
        <w:rPr>
          <w:rFonts w:ascii="Times New Roman" w:hAnsi="Times New Roman" w:cs="Times New Roman"/>
          <w:sz w:val="24"/>
          <w:szCs w:val="24"/>
        </w:rPr>
        <w:t xml:space="preserve">Educación </w:t>
      </w:r>
      <w:r w:rsidR="005B68BC" w:rsidRPr="000F134D">
        <w:rPr>
          <w:rFonts w:ascii="Times New Roman" w:hAnsi="Times New Roman" w:cs="Times New Roman"/>
          <w:sz w:val="24"/>
          <w:szCs w:val="24"/>
        </w:rPr>
        <w:t xml:space="preserve">de Personas Adultas y que no han recibido enseñanza de valenciano </w:t>
      </w:r>
      <w:r w:rsidR="00C764A1" w:rsidRPr="000F134D">
        <w:rPr>
          <w:rFonts w:ascii="Times New Roman" w:hAnsi="Times New Roman" w:cs="Times New Roman"/>
          <w:sz w:val="24"/>
          <w:szCs w:val="24"/>
        </w:rPr>
        <w:t>por</w:t>
      </w:r>
      <w:r w:rsidR="005B68BC" w:rsidRPr="000F134D">
        <w:rPr>
          <w:rFonts w:ascii="Times New Roman" w:hAnsi="Times New Roman" w:cs="Times New Roman"/>
          <w:sz w:val="24"/>
          <w:szCs w:val="24"/>
        </w:rPr>
        <w:t xml:space="preserve"> estar escolarizado</w:t>
      </w:r>
      <w:r w:rsidR="00C764A1" w:rsidRPr="000F134D">
        <w:rPr>
          <w:rFonts w:ascii="Times New Roman" w:hAnsi="Times New Roman" w:cs="Times New Roman"/>
          <w:sz w:val="24"/>
          <w:szCs w:val="24"/>
        </w:rPr>
        <w:t>s</w:t>
      </w:r>
      <w:r w:rsidR="005B68BC" w:rsidRPr="000F134D">
        <w:rPr>
          <w:rFonts w:ascii="Times New Roman" w:hAnsi="Times New Roman" w:cs="Times New Roman"/>
          <w:sz w:val="24"/>
          <w:szCs w:val="24"/>
        </w:rPr>
        <w:t xml:space="preserve"> con anterioridad a la aplicación de la Ley 4/</w:t>
      </w:r>
      <w:r w:rsidR="00C764A1" w:rsidRPr="000F134D">
        <w:rPr>
          <w:rFonts w:ascii="Times New Roman" w:hAnsi="Times New Roman" w:cs="Times New Roman"/>
          <w:sz w:val="24"/>
          <w:szCs w:val="24"/>
        </w:rPr>
        <w:t>19</w:t>
      </w:r>
      <w:r w:rsidR="005B68BC" w:rsidRPr="000F134D">
        <w:rPr>
          <w:rFonts w:ascii="Times New Roman" w:hAnsi="Times New Roman" w:cs="Times New Roman"/>
          <w:sz w:val="24"/>
          <w:szCs w:val="24"/>
        </w:rPr>
        <w:t>83, de uso y enseñanza del valenciano</w:t>
      </w:r>
      <w:r w:rsidR="0099183A"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se l</w:t>
      </w:r>
      <w:r w:rsidR="00C764A1" w:rsidRPr="000F134D">
        <w:rPr>
          <w:rFonts w:ascii="Times New Roman" w:hAnsi="Times New Roman" w:cs="Times New Roman"/>
          <w:sz w:val="24"/>
          <w:szCs w:val="24"/>
        </w:rPr>
        <w:t>e</w:t>
      </w:r>
      <w:r w:rsidR="005B68BC" w:rsidRPr="000F134D">
        <w:rPr>
          <w:rFonts w:ascii="Times New Roman" w:hAnsi="Times New Roman" w:cs="Times New Roman"/>
          <w:sz w:val="24"/>
          <w:szCs w:val="24"/>
        </w:rPr>
        <w:t xml:space="preserve">s </w:t>
      </w:r>
      <w:r w:rsidRPr="000F134D">
        <w:rPr>
          <w:rFonts w:ascii="Times New Roman" w:hAnsi="Times New Roman" w:cs="Times New Roman"/>
          <w:sz w:val="24"/>
          <w:szCs w:val="24"/>
        </w:rPr>
        <w:t xml:space="preserve">informará de su derecho a poder solicitar la exención de la evaluación y calificación del valenciano. </w:t>
      </w:r>
      <w:r w:rsidR="00C4792B" w:rsidRPr="000F134D">
        <w:rPr>
          <w:rFonts w:ascii="Times New Roman" w:hAnsi="Times New Roman" w:cs="Times New Roman"/>
          <w:sz w:val="24"/>
          <w:szCs w:val="24"/>
        </w:rPr>
        <w:t>Esta misma información se deberá proporciona</w:t>
      </w:r>
      <w:r w:rsidR="000D5657" w:rsidRPr="000F134D">
        <w:rPr>
          <w:rFonts w:ascii="Times New Roman" w:hAnsi="Times New Roman" w:cs="Times New Roman"/>
          <w:sz w:val="24"/>
          <w:szCs w:val="24"/>
        </w:rPr>
        <w:t>r</w:t>
      </w:r>
      <w:r w:rsidR="003051EC" w:rsidRPr="000F134D">
        <w:rPr>
          <w:rFonts w:ascii="Times New Roman" w:hAnsi="Times New Roman" w:cs="Times New Roman"/>
          <w:sz w:val="24"/>
          <w:szCs w:val="24"/>
        </w:rPr>
        <w:t xml:space="preserve"> </w:t>
      </w:r>
      <w:r w:rsidR="00C4792B" w:rsidRPr="000F134D">
        <w:rPr>
          <w:rFonts w:ascii="Times New Roman" w:hAnsi="Times New Roman" w:cs="Times New Roman"/>
          <w:sz w:val="24"/>
          <w:szCs w:val="24"/>
        </w:rPr>
        <w:t>a</w:t>
      </w:r>
      <w:r w:rsidR="003051EC" w:rsidRPr="000F134D">
        <w:rPr>
          <w:rFonts w:ascii="Times New Roman" w:hAnsi="Times New Roman" w:cs="Times New Roman"/>
          <w:sz w:val="24"/>
          <w:szCs w:val="24"/>
        </w:rPr>
        <w:t xml:space="preserve">l alumnado </w:t>
      </w:r>
      <w:r w:rsidR="009B0BDC" w:rsidRPr="000F134D">
        <w:rPr>
          <w:rFonts w:ascii="Times New Roman" w:hAnsi="Times New Roman" w:cs="Times New Roman"/>
          <w:sz w:val="24"/>
          <w:szCs w:val="24"/>
        </w:rPr>
        <w:t>de incorporación tardía que se escolarice por primera vez</w:t>
      </w:r>
      <w:r w:rsidR="00AA5D87" w:rsidRPr="000F134D">
        <w:rPr>
          <w:rFonts w:ascii="Times New Roman" w:hAnsi="Times New Roman" w:cs="Times New Roman"/>
          <w:sz w:val="24"/>
          <w:szCs w:val="24"/>
        </w:rPr>
        <w:t xml:space="preserve"> en la Comunitat Valenciana, procedente de otra comunidad autónoma o de un sistema educativo extranjero</w:t>
      </w:r>
      <w:r w:rsidR="000D5657" w:rsidRPr="000F134D">
        <w:rPr>
          <w:rFonts w:ascii="Times New Roman" w:hAnsi="Times New Roman" w:cs="Times New Roman"/>
          <w:sz w:val="24"/>
          <w:szCs w:val="24"/>
        </w:rPr>
        <w:t>. En todos los supuestos anteriores, el alumnado</w:t>
      </w:r>
      <w:r w:rsidR="00AA5D87" w:rsidRPr="000F134D">
        <w:rPr>
          <w:rFonts w:ascii="Times New Roman" w:hAnsi="Times New Roman" w:cs="Times New Roman"/>
          <w:sz w:val="24"/>
          <w:szCs w:val="24"/>
        </w:rPr>
        <w:t xml:space="preserve"> podrá solicitar la exención de la evaluación y calificación del valenciano durante el curso escolar en que se produzca su incorporación, </w:t>
      </w:r>
      <w:r w:rsidR="00AA5D87" w:rsidRPr="000F134D">
        <w:rPr>
          <w:rFonts w:ascii="Times New Roman" w:hAnsi="Times New Roman" w:cs="Times New Roman"/>
          <w:sz w:val="24"/>
          <w:szCs w:val="24"/>
        </w:rPr>
        <w:lastRenderedPageBreak/>
        <w:t>así como durante el curso escolar inmediatamente siguiente, de acuerdo con lo establecido en el artículo 14 de la Ley 1/20</w:t>
      </w:r>
      <w:r w:rsidR="003868AD" w:rsidRPr="000F134D">
        <w:rPr>
          <w:rFonts w:ascii="Times New Roman" w:hAnsi="Times New Roman" w:cs="Times New Roman"/>
          <w:sz w:val="24"/>
          <w:szCs w:val="24"/>
        </w:rPr>
        <w:t>2</w:t>
      </w:r>
      <w:r w:rsidR="00AA5D87" w:rsidRPr="000F134D">
        <w:rPr>
          <w:rFonts w:ascii="Times New Roman" w:hAnsi="Times New Roman" w:cs="Times New Roman"/>
          <w:sz w:val="24"/>
          <w:szCs w:val="24"/>
        </w:rPr>
        <w:t>4, de 27 de junio, por la que se regula la libertad educativa.</w:t>
      </w:r>
    </w:p>
    <w:p w14:paraId="46E8D416" w14:textId="3A4B2FC0" w:rsidR="005B68BC" w:rsidRPr="000F134D" w:rsidRDefault="002C767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E911C0" w:rsidRPr="000F134D">
        <w:rPr>
          <w:rFonts w:ascii="Times New Roman" w:hAnsi="Times New Roman" w:cs="Times New Roman"/>
          <w:sz w:val="24"/>
          <w:szCs w:val="24"/>
        </w:rPr>
        <w:t>.</w:t>
      </w:r>
      <w:r w:rsidR="0E044A74" w:rsidRPr="000F134D">
        <w:rPr>
          <w:rFonts w:ascii="Times New Roman" w:hAnsi="Times New Roman" w:cs="Times New Roman"/>
          <w:sz w:val="24"/>
          <w:szCs w:val="24"/>
        </w:rPr>
        <w:t xml:space="preserve"> </w:t>
      </w:r>
      <w:r w:rsidR="00F021EA" w:rsidRPr="000F134D">
        <w:rPr>
          <w:rFonts w:ascii="Times New Roman" w:hAnsi="Times New Roman" w:cs="Times New Roman"/>
          <w:sz w:val="24"/>
          <w:szCs w:val="24"/>
        </w:rPr>
        <w:t>A</w:t>
      </w:r>
      <w:r w:rsidR="005B68BC" w:rsidRPr="000F134D">
        <w:rPr>
          <w:rFonts w:ascii="Times New Roman" w:hAnsi="Times New Roman" w:cs="Times New Roman"/>
          <w:sz w:val="24"/>
          <w:szCs w:val="24"/>
        </w:rPr>
        <w:t xml:space="preserve"> la hora de aplicar las medidas para la acogida de las personas adultas recién </w:t>
      </w:r>
      <w:r w:rsidR="003E0D40" w:rsidRPr="000F134D">
        <w:rPr>
          <w:rFonts w:ascii="Times New Roman" w:hAnsi="Times New Roman" w:cs="Times New Roman"/>
          <w:sz w:val="24"/>
          <w:szCs w:val="24"/>
        </w:rPr>
        <w:t>llegadas</w:t>
      </w:r>
      <w:r w:rsidR="00F021EA" w:rsidRPr="000F134D">
        <w:rPr>
          <w:rFonts w:ascii="Times New Roman" w:hAnsi="Times New Roman" w:cs="Times New Roman"/>
          <w:sz w:val="24"/>
          <w:szCs w:val="24"/>
        </w:rPr>
        <w:t>,</w:t>
      </w:r>
      <w:r w:rsidR="005B68BC" w:rsidRPr="000F134D">
        <w:rPr>
          <w:rFonts w:ascii="Times New Roman" w:hAnsi="Times New Roman" w:cs="Times New Roman"/>
          <w:sz w:val="24"/>
          <w:szCs w:val="24"/>
        </w:rPr>
        <w:t xml:space="preserve"> </w:t>
      </w:r>
      <w:r w:rsidR="003E0D40" w:rsidRPr="000F134D">
        <w:rPr>
          <w:rFonts w:ascii="Times New Roman" w:hAnsi="Times New Roman" w:cs="Times New Roman"/>
          <w:sz w:val="24"/>
          <w:szCs w:val="24"/>
        </w:rPr>
        <w:t xml:space="preserve">se seguirán </w:t>
      </w:r>
      <w:r w:rsidR="005B68BC" w:rsidRPr="000F134D">
        <w:rPr>
          <w:rFonts w:ascii="Times New Roman" w:hAnsi="Times New Roman" w:cs="Times New Roman"/>
          <w:sz w:val="24"/>
          <w:szCs w:val="24"/>
        </w:rPr>
        <w:t xml:space="preserve">las líneas directrices </w:t>
      </w:r>
      <w:r w:rsidR="00B87890" w:rsidRPr="000F134D">
        <w:rPr>
          <w:rFonts w:ascii="Times New Roman" w:hAnsi="Times New Roman" w:cs="Times New Roman"/>
          <w:sz w:val="24"/>
          <w:szCs w:val="24"/>
        </w:rPr>
        <w:t>de</w:t>
      </w:r>
      <w:r w:rsidR="005B68BC" w:rsidRPr="000F134D">
        <w:rPr>
          <w:rFonts w:ascii="Times New Roman" w:hAnsi="Times New Roman" w:cs="Times New Roman"/>
          <w:sz w:val="24"/>
          <w:szCs w:val="24"/>
        </w:rPr>
        <w:t xml:space="preserve"> la Resolución de 5 de junio de 2018, de la Conseller</w:t>
      </w:r>
      <w:r w:rsidR="00F021EA" w:rsidRPr="000F134D">
        <w:rPr>
          <w:rFonts w:ascii="Times New Roman" w:hAnsi="Times New Roman" w:cs="Times New Roman"/>
          <w:sz w:val="24"/>
          <w:szCs w:val="24"/>
        </w:rPr>
        <w:t>i</w:t>
      </w:r>
      <w:r w:rsidR="005B68BC" w:rsidRPr="000F134D">
        <w:rPr>
          <w:rFonts w:ascii="Times New Roman" w:hAnsi="Times New Roman" w:cs="Times New Roman"/>
          <w:sz w:val="24"/>
          <w:szCs w:val="24"/>
        </w:rPr>
        <w:t xml:space="preserve">a de Educación, Investigación, Cultura y Deporte, por la </w:t>
      </w:r>
      <w:r w:rsidR="00F021EA" w:rsidRPr="000F134D">
        <w:rPr>
          <w:rFonts w:ascii="Times New Roman" w:hAnsi="Times New Roman" w:cs="Times New Roman"/>
          <w:sz w:val="24"/>
          <w:szCs w:val="24"/>
        </w:rPr>
        <w:t>que</w:t>
      </w:r>
      <w:r w:rsidR="005B68BC" w:rsidRPr="000F134D">
        <w:rPr>
          <w:rFonts w:ascii="Times New Roman" w:hAnsi="Times New Roman" w:cs="Times New Roman"/>
          <w:sz w:val="24"/>
          <w:szCs w:val="24"/>
        </w:rPr>
        <w:t xml:space="preserve"> se dictan instrucciones y orientaciones para actuar en la acogida del alumnado recién llegado, especialmente el desplazado, </w:t>
      </w:r>
      <w:r w:rsidR="003E0D40" w:rsidRPr="000F134D">
        <w:rPr>
          <w:rFonts w:ascii="Times New Roman" w:hAnsi="Times New Roman" w:cs="Times New Roman"/>
          <w:sz w:val="24"/>
          <w:szCs w:val="24"/>
        </w:rPr>
        <w:t xml:space="preserve">a </w:t>
      </w:r>
      <w:r w:rsidR="005B68BC" w:rsidRPr="000F134D">
        <w:rPr>
          <w:rFonts w:ascii="Times New Roman" w:hAnsi="Times New Roman" w:cs="Times New Roman"/>
          <w:sz w:val="24"/>
          <w:szCs w:val="24"/>
        </w:rPr>
        <w:t xml:space="preserve">los centros educativos de la </w:t>
      </w:r>
      <w:r w:rsidR="003E57EA" w:rsidRPr="000F134D">
        <w:rPr>
          <w:rFonts w:ascii="Times New Roman" w:hAnsi="Times New Roman" w:cs="Times New Roman"/>
          <w:sz w:val="24"/>
          <w:szCs w:val="24"/>
          <w:u w:color="FFFFFF" w:themeColor="background1"/>
        </w:rPr>
        <w:t>Comunitat Valenciana</w:t>
      </w:r>
      <w:r w:rsidR="005B68BC" w:rsidRPr="000F134D">
        <w:rPr>
          <w:rFonts w:ascii="Times New Roman" w:hAnsi="Times New Roman" w:cs="Times New Roman"/>
          <w:sz w:val="24"/>
          <w:szCs w:val="24"/>
        </w:rPr>
        <w:t xml:space="preserve"> (DOGV 8314, 11.06.2018).</w:t>
      </w:r>
    </w:p>
    <w:p w14:paraId="4B33E5A8" w14:textId="72CC008C" w:rsidR="005B68BC" w:rsidRPr="000F134D" w:rsidRDefault="00B8789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w:t>
      </w:r>
      <w:r w:rsidR="006F0F11" w:rsidRPr="000F134D">
        <w:rPr>
          <w:rFonts w:ascii="Times New Roman" w:hAnsi="Times New Roman" w:cs="Times New Roman"/>
          <w:sz w:val="24"/>
          <w:szCs w:val="24"/>
        </w:rPr>
        <w:t>.</w:t>
      </w:r>
      <w:r w:rsidR="34773B8E"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Los centros de </w:t>
      </w:r>
      <w:r w:rsidR="00294168" w:rsidRPr="000F134D">
        <w:rPr>
          <w:rFonts w:ascii="Times New Roman" w:hAnsi="Times New Roman" w:cs="Times New Roman"/>
          <w:sz w:val="24"/>
          <w:szCs w:val="24"/>
        </w:rPr>
        <w:t xml:space="preserve">Educación </w:t>
      </w:r>
      <w:r w:rsidR="005B68BC" w:rsidRPr="000F134D">
        <w:rPr>
          <w:rFonts w:ascii="Times New Roman" w:hAnsi="Times New Roman" w:cs="Times New Roman"/>
          <w:sz w:val="24"/>
          <w:szCs w:val="24"/>
        </w:rPr>
        <w:t xml:space="preserve">de Personas Adultas </w:t>
      </w:r>
      <w:r w:rsidR="00F021EA" w:rsidRPr="000F134D">
        <w:rPr>
          <w:rFonts w:ascii="Times New Roman" w:hAnsi="Times New Roman" w:cs="Times New Roman"/>
          <w:sz w:val="24"/>
          <w:szCs w:val="24"/>
        </w:rPr>
        <w:t>prestarán</w:t>
      </w:r>
      <w:r w:rsidR="005B68BC" w:rsidRPr="000F134D">
        <w:rPr>
          <w:rFonts w:ascii="Times New Roman" w:hAnsi="Times New Roman" w:cs="Times New Roman"/>
          <w:sz w:val="24"/>
          <w:szCs w:val="24"/>
        </w:rPr>
        <w:t xml:space="preserve"> una atención especial y prioritaria a las circunstancias particulares de las personas participantes recién llegadas o en riesgo de exclusión social que se incorporan por primera vez a las enseñanzas de la formación básica de las personas adultas, en particular a los programas formativos </w:t>
      </w:r>
      <w:r w:rsidR="005B68BC" w:rsidRPr="000F134D">
        <w:rPr>
          <w:rFonts w:ascii="Times New Roman" w:hAnsi="Times New Roman" w:cs="Times New Roman"/>
          <w:i/>
          <w:iCs/>
          <w:sz w:val="24"/>
          <w:szCs w:val="24"/>
        </w:rPr>
        <w:t>a</w:t>
      </w:r>
      <w:r w:rsidR="00294168" w:rsidRPr="000F134D">
        <w:rPr>
          <w:rFonts w:ascii="Times New Roman" w:hAnsi="Times New Roman" w:cs="Times New Roman"/>
          <w:i/>
          <w:iCs/>
          <w:sz w:val="24"/>
          <w:szCs w:val="24"/>
        </w:rPr>
        <w:t>)</w:t>
      </w:r>
      <w:r w:rsidR="005B68BC" w:rsidRPr="000F134D">
        <w:rPr>
          <w:rFonts w:ascii="Times New Roman" w:hAnsi="Times New Roman" w:cs="Times New Roman"/>
          <w:sz w:val="24"/>
          <w:szCs w:val="24"/>
        </w:rPr>
        <w:t xml:space="preserve">, </w:t>
      </w:r>
      <w:r w:rsidR="005B68BC" w:rsidRPr="000F134D">
        <w:rPr>
          <w:rFonts w:ascii="Times New Roman" w:hAnsi="Times New Roman" w:cs="Times New Roman"/>
          <w:i/>
          <w:iCs/>
          <w:sz w:val="24"/>
          <w:szCs w:val="24"/>
        </w:rPr>
        <w:t>c</w:t>
      </w:r>
      <w:r w:rsidR="00294168" w:rsidRPr="000F134D">
        <w:rPr>
          <w:rFonts w:ascii="Times New Roman" w:hAnsi="Times New Roman" w:cs="Times New Roman"/>
          <w:i/>
          <w:iCs/>
          <w:sz w:val="24"/>
          <w:szCs w:val="24"/>
        </w:rPr>
        <w:t>)</w:t>
      </w:r>
      <w:r w:rsidR="003E0D40" w:rsidRPr="000F134D">
        <w:rPr>
          <w:rFonts w:ascii="Times New Roman" w:hAnsi="Times New Roman" w:cs="Times New Roman"/>
          <w:sz w:val="24"/>
          <w:szCs w:val="24"/>
        </w:rPr>
        <w:t xml:space="preserve"> </w:t>
      </w:r>
      <w:r w:rsidR="00F021EA" w:rsidRPr="000F134D">
        <w:rPr>
          <w:rFonts w:ascii="Times New Roman" w:hAnsi="Times New Roman" w:cs="Times New Roman"/>
          <w:sz w:val="24"/>
          <w:szCs w:val="24"/>
        </w:rPr>
        <w:t xml:space="preserve">y </w:t>
      </w:r>
      <w:r w:rsidR="005B68BC" w:rsidRPr="000F134D">
        <w:rPr>
          <w:rFonts w:ascii="Times New Roman" w:hAnsi="Times New Roman" w:cs="Times New Roman"/>
          <w:i/>
          <w:iCs/>
          <w:sz w:val="24"/>
          <w:szCs w:val="24"/>
        </w:rPr>
        <w:t>e</w:t>
      </w:r>
      <w:r w:rsidR="00294168" w:rsidRPr="000F134D">
        <w:rPr>
          <w:rFonts w:ascii="Times New Roman" w:hAnsi="Times New Roman" w:cs="Times New Roman"/>
          <w:i/>
          <w:iCs/>
          <w:sz w:val="24"/>
          <w:szCs w:val="24"/>
        </w:rPr>
        <w:t>)</w:t>
      </w:r>
      <w:r w:rsidR="005B68BC" w:rsidRPr="000F134D">
        <w:rPr>
          <w:rFonts w:ascii="Times New Roman" w:hAnsi="Times New Roman" w:cs="Times New Roman"/>
          <w:sz w:val="24"/>
          <w:szCs w:val="24"/>
        </w:rPr>
        <w:t>:</w:t>
      </w:r>
    </w:p>
    <w:p w14:paraId="20FE340D" w14:textId="52C7553B" w:rsidR="005B68BC" w:rsidRPr="000F134D" w:rsidRDefault="007F12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11450BB2" w:rsidRPr="000F134D">
        <w:rPr>
          <w:rFonts w:ascii="Times New Roman" w:hAnsi="Times New Roman" w:cs="Times New Roman"/>
          <w:sz w:val="24"/>
          <w:szCs w:val="24"/>
        </w:rPr>
        <w:t xml:space="preserve"> </w:t>
      </w:r>
      <w:r w:rsidR="00294168" w:rsidRPr="000F134D">
        <w:rPr>
          <w:rFonts w:ascii="Times New Roman" w:hAnsi="Times New Roman" w:cs="Times New Roman"/>
          <w:sz w:val="24"/>
          <w:szCs w:val="24"/>
        </w:rPr>
        <w:t>Alumnado inscrito en el primer nivel de la Formación Inicial para Personas Adultas.</w:t>
      </w:r>
    </w:p>
    <w:p w14:paraId="531F9E47" w14:textId="3D4284E7" w:rsidR="005B68BC" w:rsidRPr="000F134D" w:rsidRDefault="007F12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04129FA1"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Jóvenes que </w:t>
      </w:r>
      <w:r w:rsidR="00B87890" w:rsidRPr="000F134D">
        <w:rPr>
          <w:rFonts w:ascii="Times New Roman" w:hAnsi="Times New Roman" w:cs="Times New Roman"/>
          <w:sz w:val="24"/>
          <w:szCs w:val="24"/>
        </w:rPr>
        <w:t>abandonaron de forma temprana el sistema educativo, y que se reincorporan</w:t>
      </w:r>
      <w:r w:rsidR="005B68BC" w:rsidRPr="000F134D">
        <w:rPr>
          <w:rFonts w:ascii="Times New Roman" w:hAnsi="Times New Roman" w:cs="Times New Roman"/>
          <w:sz w:val="24"/>
          <w:szCs w:val="24"/>
        </w:rPr>
        <w:t xml:space="preserve"> para obtener el título de </w:t>
      </w:r>
      <w:r w:rsidR="00294168"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005B68BC" w:rsidRPr="000F134D">
        <w:rPr>
          <w:rFonts w:ascii="Times New Roman" w:hAnsi="Times New Roman" w:cs="Times New Roman"/>
          <w:sz w:val="24"/>
          <w:szCs w:val="24"/>
        </w:rPr>
        <w:t xml:space="preserve"> en Educación Secundaria Obligatoria.</w:t>
      </w:r>
    </w:p>
    <w:p w14:paraId="6F63909D" w14:textId="13E8A576" w:rsidR="005B68BC" w:rsidRPr="000F134D" w:rsidRDefault="007F12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7726193D"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Personas beneficiarias de la renta valenciana de inclusión, especialmente en aquellos casos en que el programa personalizado de inclusión prevea, con carácter obligatorio, la participación en itinerarios formativos incluidos en las enseñanzas de la formación de las personas adultas.</w:t>
      </w:r>
    </w:p>
    <w:p w14:paraId="59AFBD03" w14:textId="651A33DC" w:rsidR="005B68BC" w:rsidRPr="000F134D" w:rsidRDefault="007F12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6DFE4074"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Personas migrantes, desplazadas forzosas, refugiadas y apátridas que cursan estudios en los grupos del programa formativo </w:t>
      </w:r>
      <w:r w:rsidR="005B68BC" w:rsidRPr="000F134D">
        <w:rPr>
          <w:rFonts w:ascii="Times New Roman" w:hAnsi="Times New Roman" w:cs="Times New Roman"/>
          <w:i/>
          <w:iCs/>
          <w:sz w:val="24"/>
          <w:szCs w:val="24"/>
        </w:rPr>
        <w:t>e</w:t>
      </w:r>
      <w:r w:rsidR="00AD3626" w:rsidRPr="000F134D">
        <w:rPr>
          <w:rFonts w:ascii="Times New Roman" w:hAnsi="Times New Roman" w:cs="Times New Roman"/>
          <w:i/>
          <w:iCs/>
          <w:sz w:val="24"/>
          <w:szCs w:val="24"/>
        </w:rPr>
        <w:t>)</w:t>
      </w:r>
      <w:r w:rsidR="005B68BC" w:rsidRPr="000F134D">
        <w:rPr>
          <w:rFonts w:ascii="Times New Roman" w:hAnsi="Times New Roman" w:cs="Times New Roman"/>
          <w:sz w:val="24"/>
          <w:szCs w:val="24"/>
        </w:rPr>
        <w:t>, en particular los cursos que tienen como objetivo prioritario el aprendizaje del castellano o el valenciano de las personas recién llegadas.</w:t>
      </w:r>
    </w:p>
    <w:p w14:paraId="45F2FE2C" w14:textId="49EF870E" w:rsidR="005B68BC" w:rsidRPr="000F134D" w:rsidRDefault="00AD362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w:t>
      </w:r>
      <w:r w:rsidR="007F120E" w:rsidRPr="000F134D">
        <w:rPr>
          <w:rFonts w:ascii="Times New Roman" w:hAnsi="Times New Roman" w:cs="Times New Roman"/>
          <w:sz w:val="24"/>
          <w:szCs w:val="24"/>
        </w:rPr>
        <w:t>)</w:t>
      </w:r>
      <w:r w:rsidR="27BD3F94"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Personas adultas que participan en los cursos del programa formativo </w:t>
      </w:r>
      <w:r w:rsidR="005B68BC" w:rsidRPr="000F134D">
        <w:rPr>
          <w:rFonts w:ascii="Times New Roman" w:hAnsi="Times New Roman" w:cs="Times New Roman"/>
          <w:i/>
          <w:iCs/>
          <w:sz w:val="24"/>
          <w:szCs w:val="24"/>
        </w:rPr>
        <w:t>c</w:t>
      </w:r>
      <w:r w:rsidR="005B68BC" w:rsidRPr="000F134D">
        <w:rPr>
          <w:rFonts w:ascii="Times New Roman" w:hAnsi="Times New Roman" w:cs="Times New Roman"/>
          <w:sz w:val="24"/>
          <w:szCs w:val="24"/>
        </w:rPr>
        <w:t xml:space="preserve"> con la voluntad de iniciar o profundizar el conocimiento de la realidad valenciana y de su lengua y cultura.</w:t>
      </w:r>
    </w:p>
    <w:p w14:paraId="160DAEE9" w14:textId="1FFBAF01" w:rsidR="005B68BC" w:rsidRPr="000F134D" w:rsidRDefault="00AD362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f</w:t>
      </w:r>
      <w:r w:rsidR="007F120E"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Personas adultas que siguen enseñanzas encaminadas a la alfabetización y actualización digital, al aprendizaje de la competencia comunicativa en lenguas extranjeras, etc.</w:t>
      </w:r>
    </w:p>
    <w:p w14:paraId="178DE3A0" w14:textId="136E0F9C" w:rsidR="00C4352E" w:rsidRPr="000F134D" w:rsidRDefault="00B15D7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6</w:t>
      </w:r>
      <w:r w:rsidR="00EA3F9F" w:rsidRPr="000F134D">
        <w:rPr>
          <w:rFonts w:ascii="Times New Roman" w:hAnsi="Times New Roman" w:cs="Times New Roman"/>
          <w:sz w:val="24"/>
          <w:szCs w:val="24"/>
        </w:rPr>
        <w:t>.</w:t>
      </w:r>
      <w:r w:rsidR="59C14503" w:rsidRPr="000F134D">
        <w:rPr>
          <w:rFonts w:ascii="Times New Roman" w:hAnsi="Times New Roman" w:cs="Times New Roman"/>
          <w:sz w:val="24"/>
          <w:szCs w:val="24"/>
        </w:rPr>
        <w:t xml:space="preserve"> </w:t>
      </w:r>
      <w:r w:rsidR="005B68BC" w:rsidRPr="000F134D">
        <w:rPr>
          <w:rFonts w:ascii="Times New Roman" w:hAnsi="Times New Roman" w:cs="Times New Roman"/>
          <w:sz w:val="24"/>
          <w:szCs w:val="24"/>
        </w:rPr>
        <w:t xml:space="preserve">En aquellos contextos en </w:t>
      </w:r>
      <w:r w:rsidR="008F7583" w:rsidRPr="000F134D">
        <w:rPr>
          <w:rFonts w:ascii="Times New Roman" w:hAnsi="Times New Roman" w:cs="Times New Roman"/>
          <w:sz w:val="24"/>
          <w:szCs w:val="24"/>
        </w:rPr>
        <w:t xml:space="preserve">los </w:t>
      </w:r>
      <w:r w:rsidR="005B68BC" w:rsidRPr="000F134D">
        <w:rPr>
          <w:rFonts w:ascii="Times New Roman" w:hAnsi="Times New Roman" w:cs="Times New Roman"/>
          <w:sz w:val="24"/>
          <w:szCs w:val="24"/>
        </w:rPr>
        <w:t xml:space="preserve">que sea posible, hay que diseñar la coordinación de los centros de </w:t>
      </w:r>
      <w:r w:rsidR="00294168" w:rsidRPr="000F134D">
        <w:rPr>
          <w:rFonts w:ascii="Times New Roman" w:hAnsi="Times New Roman" w:cs="Times New Roman"/>
          <w:sz w:val="24"/>
          <w:szCs w:val="24"/>
        </w:rPr>
        <w:t xml:space="preserve">Educación </w:t>
      </w:r>
      <w:r w:rsidR="005B68BC" w:rsidRPr="000F134D">
        <w:rPr>
          <w:rFonts w:ascii="Times New Roman" w:hAnsi="Times New Roman" w:cs="Times New Roman"/>
          <w:sz w:val="24"/>
          <w:szCs w:val="24"/>
        </w:rPr>
        <w:t xml:space="preserve">de Personas Adultas con los </w:t>
      </w:r>
      <w:r w:rsidR="00A449B9" w:rsidRPr="000F134D">
        <w:rPr>
          <w:rFonts w:ascii="Times New Roman" w:hAnsi="Times New Roman" w:cs="Times New Roman"/>
          <w:sz w:val="24"/>
          <w:szCs w:val="24"/>
        </w:rPr>
        <w:t>centros</w:t>
      </w:r>
      <w:r w:rsidR="005B68BC" w:rsidRPr="000F134D">
        <w:rPr>
          <w:rFonts w:ascii="Times New Roman" w:hAnsi="Times New Roman" w:cs="Times New Roman"/>
          <w:sz w:val="24"/>
          <w:szCs w:val="24"/>
        </w:rPr>
        <w:t xml:space="preserve"> de </w:t>
      </w:r>
      <w:r w:rsidR="00294168" w:rsidRPr="000F134D">
        <w:rPr>
          <w:rFonts w:ascii="Times New Roman" w:hAnsi="Times New Roman" w:cs="Times New Roman"/>
          <w:sz w:val="24"/>
          <w:szCs w:val="24"/>
        </w:rPr>
        <w:t>E</w:t>
      </w:r>
      <w:r w:rsidR="005B68BC" w:rsidRPr="000F134D">
        <w:rPr>
          <w:rFonts w:ascii="Times New Roman" w:hAnsi="Times New Roman" w:cs="Times New Roman"/>
          <w:sz w:val="24"/>
          <w:szCs w:val="24"/>
        </w:rPr>
        <w:t xml:space="preserve">ducación </w:t>
      </w:r>
      <w:r w:rsidR="00294168" w:rsidRPr="000F134D">
        <w:rPr>
          <w:rFonts w:ascii="Times New Roman" w:hAnsi="Times New Roman" w:cs="Times New Roman"/>
          <w:sz w:val="24"/>
          <w:szCs w:val="24"/>
        </w:rPr>
        <w:t>S</w:t>
      </w:r>
      <w:r w:rsidR="005B68BC" w:rsidRPr="000F134D">
        <w:rPr>
          <w:rFonts w:ascii="Times New Roman" w:hAnsi="Times New Roman" w:cs="Times New Roman"/>
          <w:sz w:val="24"/>
          <w:szCs w:val="24"/>
        </w:rPr>
        <w:t xml:space="preserve">ecundaria, los centros que imparten enseñanzas de </w:t>
      </w:r>
      <w:r w:rsidR="00B83CDB" w:rsidRPr="000F134D">
        <w:rPr>
          <w:rFonts w:ascii="Times New Roman" w:hAnsi="Times New Roman" w:cs="Times New Roman"/>
          <w:sz w:val="24"/>
          <w:szCs w:val="24"/>
        </w:rPr>
        <w:t>F</w:t>
      </w:r>
      <w:r w:rsidR="005B68BC" w:rsidRPr="000F134D">
        <w:rPr>
          <w:rFonts w:ascii="Times New Roman" w:hAnsi="Times New Roman" w:cs="Times New Roman"/>
          <w:sz w:val="24"/>
          <w:szCs w:val="24"/>
        </w:rPr>
        <w:t xml:space="preserve">ormación </w:t>
      </w:r>
      <w:r w:rsidR="00B83CDB" w:rsidRPr="000F134D">
        <w:rPr>
          <w:rFonts w:ascii="Times New Roman" w:hAnsi="Times New Roman" w:cs="Times New Roman"/>
          <w:sz w:val="24"/>
          <w:szCs w:val="24"/>
        </w:rPr>
        <w:t>P</w:t>
      </w:r>
      <w:r w:rsidR="005B68BC" w:rsidRPr="000F134D">
        <w:rPr>
          <w:rFonts w:ascii="Times New Roman" w:hAnsi="Times New Roman" w:cs="Times New Roman"/>
          <w:sz w:val="24"/>
          <w:szCs w:val="24"/>
        </w:rPr>
        <w:t>rofesional y enseñanzas de régimen especial del entorno y los servicios municipales, para favorecer una atención específica a aquellas personas con un rendimiento bajo durante la enseñanza obligatoria o a las personas adultas que, por cualquier motivo, se encuentran en situación de riesgo de exclusión social.</w:t>
      </w:r>
    </w:p>
    <w:p w14:paraId="4B825148" w14:textId="28CAC150" w:rsidR="001B0180" w:rsidRPr="007804A8" w:rsidRDefault="001B0180" w:rsidP="00BF4BA9">
      <w:pPr>
        <w:spacing w:line="360" w:lineRule="auto"/>
        <w:rPr>
          <w:rFonts w:ascii="Times New Roman" w:hAnsi="Times New Roman" w:cs="Times New Roman"/>
          <w:sz w:val="24"/>
          <w:szCs w:val="24"/>
        </w:rPr>
      </w:pPr>
      <w:bookmarkStart w:id="235" w:name="_Toc170727179"/>
      <w:bookmarkStart w:id="236" w:name="_Toc170727315"/>
      <w:bookmarkStart w:id="237" w:name="_Toc170730879"/>
      <w:bookmarkStart w:id="238" w:name="_Toc170801204"/>
      <w:bookmarkStart w:id="239" w:name="_Toc171329696"/>
      <w:bookmarkStart w:id="240" w:name="_Toc171332518"/>
      <w:bookmarkStart w:id="241" w:name="_Toc171345612"/>
      <w:bookmarkStart w:id="242" w:name="_Toc171345746"/>
      <w:bookmarkStart w:id="243" w:name="_Toc171426693"/>
      <w:bookmarkStart w:id="244" w:name="_Toc171426921"/>
      <w:bookmarkStart w:id="245" w:name="_Toc172270452"/>
      <w:bookmarkStart w:id="246" w:name="_Toc172270586"/>
      <w:bookmarkStart w:id="247" w:name="_Toc172279594"/>
      <w:bookmarkStart w:id="248" w:name="_Toc172563612"/>
      <w:bookmarkStart w:id="249" w:name="_Toc172648320"/>
      <w:bookmarkStart w:id="250" w:name="_Toc172788865"/>
      <w:bookmarkStart w:id="251" w:name="_Toc172797419"/>
      <w:r w:rsidRPr="007804A8">
        <w:rPr>
          <w:rFonts w:ascii="Times New Roman" w:hAnsi="Times New Roman" w:cs="Times New Roman"/>
          <w:sz w:val="24"/>
          <w:szCs w:val="24"/>
        </w:rPr>
        <w:t>1.4.</w:t>
      </w:r>
      <w:r w:rsidR="002C1009" w:rsidRPr="007804A8">
        <w:rPr>
          <w:rFonts w:ascii="Times New Roman" w:hAnsi="Times New Roman" w:cs="Times New Roman"/>
          <w:sz w:val="24"/>
          <w:szCs w:val="24"/>
        </w:rPr>
        <w:t>7</w:t>
      </w:r>
      <w:r w:rsidRPr="007804A8">
        <w:rPr>
          <w:rFonts w:ascii="Times New Roman" w:hAnsi="Times New Roman" w:cs="Times New Roman"/>
          <w:sz w:val="24"/>
          <w:szCs w:val="24"/>
        </w:rPr>
        <w:t xml:space="preserve">.4. </w:t>
      </w:r>
      <w:r w:rsidR="00690955" w:rsidRPr="007804A8">
        <w:rPr>
          <w:rFonts w:ascii="Times New Roman" w:hAnsi="Times New Roman" w:cs="Times New Roman"/>
          <w:sz w:val="24"/>
          <w:szCs w:val="24"/>
          <w:highlight w:val="yellow"/>
        </w:rPr>
        <w:t>Plan de acción tutorial</w:t>
      </w:r>
      <w:r w:rsidR="00690955" w:rsidRPr="007804A8">
        <w:rPr>
          <w:rFonts w:ascii="Times New Roman" w:hAnsi="Times New Roman" w:cs="Times New Roman"/>
          <w:sz w:val="24"/>
          <w:szCs w:val="24"/>
        </w:rPr>
        <w:t xml:space="preserve"> </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1E88B3B" w14:textId="77777777" w:rsidR="00591DB4" w:rsidRPr="007804A8" w:rsidRDefault="00591DB4" w:rsidP="00591DB4">
      <w:pPr>
        <w:pStyle w:val="Textoindependiente"/>
        <w:spacing w:after="0" w:line="360" w:lineRule="auto"/>
        <w:rPr>
          <w:rFonts w:ascii="Times New Roman" w:hAnsi="Times New Roman" w:cs="Times New Roman"/>
          <w:sz w:val="24"/>
          <w:szCs w:val="24"/>
          <w:highlight w:val="yellow"/>
        </w:rPr>
      </w:pPr>
      <w:r w:rsidRPr="007804A8">
        <w:rPr>
          <w:rFonts w:ascii="Times New Roman" w:hAnsi="Times New Roman" w:cs="Times New Roman"/>
          <w:sz w:val="24"/>
          <w:szCs w:val="24"/>
          <w:highlight w:val="yellow"/>
        </w:rPr>
        <w:t>1. De acuerdo con el Decreto 193/2025, de 12 de diciembre, los centros educativos deberán tener un Plan de acción tutorial.</w:t>
      </w:r>
    </w:p>
    <w:p w14:paraId="71321D63" w14:textId="77777777" w:rsidR="00591DB4" w:rsidRPr="007804A8" w:rsidRDefault="00591DB4" w:rsidP="00591DB4">
      <w:pPr>
        <w:pStyle w:val="Textoindependiente"/>
        <w:spacing w:after="0" w:line="360" w:lineRule="auto"/>
        <w:rPr>
          <w:rFonts w:ascii="Times New Roman" w:hAnsi="Times New Roman" w:cs="Times New Roman"/>
          <w:sz w:val="24"/>
          <w:szCs w:val="24"/>
          <w:highlight w:val="yellow"/>
        </w:rPr>
      </w:pPr>
      <w:r w:rsidRPr="007804A8">
        <w:rPr>
          <w:rFonts w:ascii="Times New Roman" w:hAnsi="Times New Roman" w:cs="Times New Roman"/>
          <w:sz w:val="24"/>
          <w:szCs w:val="24"/>
          <w:highlight w:val="yellow"/>
        </w:rPr>
        <w:t>2. En este plan se establecerán los criterios generales que deberán orientar la labor de todo el profesorado tutor a lo largo del curso escolar.</w:t>
      </w:r>
    </w:p>
    <w:p w14:paraId="1479FB0C" w14:textId="32D809CC" w:rsidR="001B0180" w:rsidRPr="000F134D" w:rsidRDefault="00591DB4"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3</w:t>
      </w:r>
      <w:r w:rsidR="002E017D" w:rsidRPr="00E03C2E">
        <w:rPr>
          <w:rFonts w:ascii="Times New Roman" w:hAnsi="Times New Roman" w:cs="Times New Roman"/>
          <w:sz w:val="24"/>
          <w:szCs w:val="24"/>
        </w:rPr>
        <w:t xml:space="preserve">. </w:t>
      </w:r>
      <w:r w:rsidR="001B0180" w:rsidRPr="007804A8">
        <w:rPr>
          <w:rFonts w:ascii="Times New Roman" w:hAnsi="Times New Roman" w:cs="Times New Roman"/>
          <w:sz w:val="24"/>
          <w:szCs w:val="24"/>
        </w:rPr>
        <w:t xml:space="preserve">La planificación de la acción tutorial se realizará de acuerdo con </w:t>
      </w:r>
      <w:r w:rsidR="001D3840" w:rsidRPr="007804A8">
        <w:rPr>
          <w:rFonts w:ascii="Times New Roman" w:hAnsi="Times New Roman" w:cs="Times New Roman"/>
          <w:sz w:val="24"/>
          <w:szCs w:val="24"/>
        </w:rPr>
        <w:t>lo</w:t>
      </w:r>
      <w:r w:rsidR="001B0180" w:rsidRPr="007804A8">
        <w:rPr>
          <w:rFonts w:ascii="Times New Roman" w:hAnsi="Times New Roman" w:cs="Times New Roman"/>
          <w:sz w:val="24"/>
          <w:szCs w:val="24"/>
        </w:rPr>
        <w:t xml:space="preserve"> que dispone el artículo 10 de la Orden</w:t>
      </w:r>
      <w:r w:rsidR="001B0180" w:rsidRPr="000F134D">
        <w:rPr>
          <w:rFonts w:ascii="Times New Roman" w:hAnsi="Times New Roman" w:cs="Times New Roman"/>
          <w:sz w:val="24"/>
          <w:szCs w:val="24"/>
        </w:rPr>
        <w:t xml:space="preserve"> 10/2023, de 22 de mayo</w:t>
      </w:r>
      <w:r w:rsidR="00023E13" w:rsidRPr="000F134D">
        <w:rPr>
          <w:rFonts w:ascii="Times New Roman" w:hAnsi="Times New Roman" w:cs="Times New Roman"/>
          <w:sz w:val="24"/>
          <w:szCs w:val="24"/>
        </w:rPr>
        <w:t>, de la Conselleria de Educación, Cultura y Deporte.</w:t>
      </w:r>
    </w:p>
    <w:p w14:paraId="4CCF26C4" w14:textId="1E9C7C4B" w:rsidR="001B0180" w:rsidRPr="000F134D" w:rsidRDefault="00591DB4"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4</w:t>
      </w:r>
      <w:r w:rsidR="00420DC0" w:rsidRPr="00E03C2E">
        <w:rPr>
          <w:rFonts w:ascii="Times New Roman" w:hAnsi="Times New Roman" w:cs="Times New Roman"/>
          <w:sz w:val="24"/>
          <w:szCs w:val="24"/>
        </w:rPr>
        <w:t>.</w:t>
      </w:r>
      <w:r w:rsidR="4BF81A69" w:rsidRPr="00E03C2E">
        <w:rPr>
          <w:rFonts w:ascii="Times New Roman" w:hAnsi="Times New Roman" w:cs="Times New Roman"/>
          <w:sz w:val="24"/>
          <w:szCs w:val="24"/>
        </w:rPr>
        <w:t xml:space="preserve"> </w:t>
      </w:r>
      <w:r w:rsidR="001B0180" w:rsidRPr="000F134D">
        <w:rPr>
          <w:rFonts w:ascii="Times New Roman" w:hAnsi="Times New Roman" w:cs="Times New Roman"/>
          <w:sz w:val="24"/>
          <w:szCs w:val="24"/>
        </w:rPr>
        <w:t>La coordinación de la acción tutorial en el centro educativo corresponde a la jefatura de estudios y tendrá en cuenta aquello que dispone el artículo 12 de la Orden 10/2023, de 22 de mayo</w:t>
      </w:r>
      <w:r w:rsidR="00AB3906">
        <w:rPr>
          <w:rFonts w:ascii="Times New Roman" w:hAnsi="Times New Roman" w:cs="Times New Roman"/>
          <w:sz w:val="24"/>
          <w:szCs w:val="24"/>
        </w:rPr>
        <w:t xml:space="preserve">, </w:t>
      </w:r>
      <w:r w:rsidR="00AB3906" w:rsidRPr="00E03C2E">
        <w:rPr>
          <w:rFonts w:ascii="Times New Roman" w:hAnsi="Times New Roman" w:cs="Times New Roman"/>
          <w:sz w:val="24"/>
          <w:szCs w:val="24"/>
          <w:highlight w:val="yellow"/>
        </w:rPr>
        <w:t>y el artículo 6 del Decreto 193/2025, del Consell.</w:t>
      </w:r>
    </w:p>
    <w:p w14:paraId="68E8AC9F" w14:textId="6ABEFCEA" w:rsidR="001B0180" w:rsidRPr="000F134D" w:rsidRDefault="00591DB4"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5</w:t>
      </w:r>
      <w:r w:rsidR="00420DC0" w:rsidRPr="00E03C2E">
        <w:rPr>
          <w:rFonts w:ascii="Times New Roman" w:hAnsi="Times New Roman" w:cs="Times New Roman"/>
          <w:sz w:val="24"/>
          <w:szCs w:val="24"/>
        </w:rPr>
        <w:t>.</w:t>
      </w:r>
      <w:r w:rsidR="5451E7D8"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 xml:space="preserve">Las medidas que se desarrollan </w:t>
      </w:r>
      <w:r w:rsidR="66795414" w:rsidRPr="000F134D">
        <w:rPr>
          <w:rFonts w:ascii="Times New Roman" w:hAnsi="Times New Roman" w:cs="Times New Roman"/>
          <w:sz w:val="24"/>
          <w:szCs w:val="24"/>
        </w:rPr>
        <w:t>deben</w:t>
      </w:r>
      <w:r w:rsidR="001B0180" w:rsidRPr="000F134D">
        <w:rPr>
          <w:rFonts w:ascii="Times New Roman" w:hAnsi="Times New Roman" w:cs="Times New Roman"/>
          <w:sz w:val="24"/>
          <w:szCs w:val="24"/>
        </w:rPr>
        <w:t xml:space="preserve"> tener en cuenta </w:t>
      </w:r>
      <w:r w:rsidR="006076B0" w:rsidRPr="000F134D">
        <w:rPr>
          <w:rFonts w:ascii="Times New Roman" w:hAnsi="Times New Roman" w:cs="Times New Roman"/>
          <w:sz w:val="24"/>
          <w:szCs w:val="24"/>
        </w:rPr>
        <w:t>e</w:t>
      </w:r>
      <w:r w:rsidR="001B0180" w:rsidRPr="000F134D">
        <w:rPr>
          <w:rFonts w:ascii="Times New Roman" w:hAnsi="Times New Roman" w:cs="Times New Roman"/>
          <w:sz w:val="24"/>
          <w:szCs w:val="24"/>
        </w:rPr>
        <w:t>l perfil de las personas participantes: edades, niveles formativos, perfil socioeconómico y cultural, necesidades y potencialidades.</w:t>
      </w:r>
      <w:r w:rsidR="00420DC0" w:rsidRPr="000F134D">
        <w:rPr>
          <w:rFonts w:ascii="Times New Roman" w:hAnsi="Times New Roman" w:cs="Times New Roman"/>
          <w:sz w:val="24"/>
          <w:szCs w:val="24"/>
        </w:rPr>
        <w:t xml:space="preserve"> Asimismo, deberá existir una planificación, coordinada con las actuaciones de orientación educativa, </w:t>
      </w:r>
      <w:r w:rsidR="002A2358" w:rsidRPr="000F134D">
        <w:rPr>
          <w:rFonts w:ascii="Times New Roman" w:hAnsi="Times New Roman" w:cs="Times New Roman"/>
          <w:sz w:val="24"/>
          <w:szCs w:val="24"/>
        </w:rPr>
        <w:t xml:space="preserve">y se deberá prever la coordinación del profesorado tutor </w:t>
      </w:r>
      <w:r w:rsidR="001B0180" w:rsidRPr="000F134D">
        <w:rPr>
          <w:rFonts w:ascii="Times New Roman" w:hAnsi="Times New Roman" w:cs="Times New Roman"/>
          <w:sz w:val="24"/>
          <w:szCs w:val="24"/>
        </w:rPr>
        <w:t xml:space="preserve">de los diferentes programas y niveles </w:t>
      </w:r>
      <w:r w:rsidR="00023E13" w:rsidRPr="000F134D">
        <w:rPr>
          <w:rFonts w:ascii="Times New Roman" w:hAnsi="Times New Roman" w:cs="Times New Roman"/>
          <w:sz w:val="24"/>
          <w:szCs w:val="24"/>
        </w:rPr>
        <w:t>educativ</w:t>
      </w:r>
      <w:r w:rsidR="6B1B2C30" w:rsidRPr="000F134D">
        <w:rPr>
          <w:rFonts w:ascii="Times New Roman" w:hAnsi="Times New Roman" w:cs="Times New Roman"/>
          <w:sz w:val="24"/>
          <w:szCs w:val="24"/>
        </w:rPr>
        <w:t>o</w:t>
      </w:r>
      <w:r w:rsidR="00023E13" w:rsidRPr="000F134D">
        <w:rPr>
          <w:rFonts w:ascii="Times New Roman" w:hAnsi="Times New Roman" w:cs="Times New Roman"/>
          <w:sz w:val="24"/>
          <w:szCs w:val="24"/>
        </w:rPr>
        <w:t>s.</w:t>
      </w:r>
    </w:p>
    <w:p w14:paraId="4A6D7788" w14:textId="70CF00C5" w:rsidR="001B0180" w:rsidRPr="000F134D" w:rsidRDefault="00591DB4"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6</w:t>
      </w:r>
      <w:r w:rsidR="002A2358" w:rsidRPr="00E03C2E">
        <w:rPr>
          <w:rFonts w:ascii="Times New Roman" w:hAnsi="Times New Roman" w:cs="Times New Roman"/>
          <w:sz w:val="24"/>
          <w:szCs w:val="24"/>
        </w:rPr>
        <w:t>.</w:t>
      </w:r>
      <w:r w:rsidR="3996AEB5" w:rsidRPr="00E03C2E">
        <w:rPr>
          <w:rFonts w:ascii="Times New Roman" w:hAnsi="Times New Roman" w:cs="Times New Roman"/>
          <w:sz w:val="24"/>
          <w:szCs w:val="24"/>
        </w:rPr>
        <w:t xml:space="preserve"> </w:t>
      </w:r>
      <w:r w:rsidR="001B0180" w:rsidRPr="000F134D">
        <w:rPr>
          <w:rFonts w:ascii="Times New Roman" w:hAnsi="Times New Roman" w:cs="Times New Roman"/>
          <w:sz w:val="24"/>
          <w:szCs w:val="24"/>
        </w:rPr>
        <w:t>Serán relevantes las actuaciones de acción tutorial siguientes:</w:t>
      </w:r>
    </w:p>
    <w:p w14:paraId="5F3EEE62" w14:textId="1C9EB02F" w:rsidR="001B0180" w:rsidRPr="000F134D" w:rsidRDefault="008E530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5859486F"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Planificar las actuaciones que impli</w:t>
      </w:r>
      <w:r w:rsidR="00023E13" w:rsidRPr="000F134D">
        <w:rPr>
          <w:rFonts w:ascii="Times New Roman" w:hAnsi="Times New Roman" w:cs="Times New Roman"/>
          <w:sz w:val="24"/>
          <w:szCs w:val="24"/>
        </w:rPr>
        <w:t>que</w:t>
      </w:r>
      <w:r w:rsidR="001B0180" w:rsidRPr="000F134D">
        <w:rPr>
          <w:rFonts w:ascii="Times New Roman" w:hAnsi="Times New Roman" w:cs="Times New Roman"/>
          <w:sz w:val="24"/>
          <w:szCs w:val="24"/>
        </w:rPr>
        <w:t>n, entre otras, medidas de orientación, atención y apoyo</w:t>
      </w:r>
      <w:r w:rsidR="00C618D2" w:rsidRPr="000F134D">
        <w:rPr>
          <w:rFonts w:ascii="Times New Roman" w:hAnsi="Times New Roman" w:cs="Times New Roman"/>
          <w:sz w:val="24"/>
          <w:szCs w:val="24"/>
        </w:rPr>
        <w:t xml:space="preserve"> emocional </w:t>
      </w:r>
      <w:r w:rsidR="001B0180" w:rsidRPr="000F134D">
        <w:rPr>
          <w:rFonts w:ascii="Times New Roman" w:hAnsi="Times New Roman" w:cs="Times New Roman"/>
          <w:sz w:val="24"/>
          <w:szCs w:val="24"/>
        </w:rPr>
        <w:t>a</w:t>
      </w:r>
      <w:r w:rsidR="00C618D2" w:rsidRPr="000F134D">
        <w:rPr>
          <w:rFonts w:ascii="Times New Roman" w:hAnsi="Times New Roman" w:cs="Times New Roman"/>
          <w:sz w:val="24"/>
          <w:szCs w:val="24"/>
        </w:rPr>
        <w:t>l alumnado</w:t>
      </w:r>
      <w:r w:rsidR="001B0180" w:rsidRPr="000F134D">
        <w:rPr>
          <w:rFonts w:ascii="Times New Roman" w:hAnsi="Times New Roman" w:cs="Times New Roman"/>
          <w:sz w:val="24"/>
          <w:szCs w:val="24"/>
        </w:rPr>
        <w:t xml:space="preserve"> que necesi</w:t>
      </w:r>
      <w:r w:rsidR="00023E13" w:rsidRPr="000F134D">
        <w:rPr>
          <w:rFonts w:ascii="Times New Roman" w:hAnsi="Times New Roman" w:cs="Times New Roman"/>
          <w:sz w:val="24"/>
          <w:szCs w:val="24"/>
        </w:rPr>
        <w:t>te</w:t>
      </w:r>
      <w:r w:rsidR="001B0180" w:rsidRPr="000F134D">
        <w:rPr>
          <w:rFonts w:ascii="Times New Roman" w:hAnsi="Times New Roman" w:cs="Times New Roman"/>
          <w:sz w:val="24"/>
          <w:szCs w:val="24"/>
        </w:rPr>
        <w:t xml:space="preserve"> refuerzo y, en general, a </w:t>
      </w:r>
      <w:r w:rsidR="00C618D2" w:rsidRPr="000F134D">
        <w:rPr>
          <w:rFonts w:ascii="Times New Roman" w:hAnsi="Times New Roman" w:cs="Times New Roman"/>
          <w:sz w:val="24"/>
          <w:szCs w:val="24"/>
        </w:rPr>
        <w:t>todo aquel alumnado</w:t>
      </w:r>
      <w:r w:rsidR="001B0180" w:rsidRPr="000F134D">
        <w:rPr>
          <w:rFonts w:ascii="Times New Roman" w:hAnsi="Times New Roman" w:cs="Times New Roman"/>
          <w:sz w:val="24"/>
          <w:szCs w:val="24"/>
        </w:rPr>
        <w:t xml:space="preserve"> que lo requiera.</w:t>
      </w:r>
    </w:p>
    <w:p w14:paraId="4787D70D" w14:textId="30CFB295" w:rsidR="001B0180" w:rsidRPr="000F134D" w:rsidRDefault="00C618D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40A39E0C"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Incorporar actividades que promuevan el fomento de la lectura.</w:t>
      </w:r>
    </w:p>
    <w:p w14:paraId="69E31FD8" w14:textId="4949A1F8" w:rsidR="00A17DCC" w:rsidRPr="000F134D" w:rsidRDefault="000A57A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c)</w:t>
      </w:r>
      <w:r w:rsidR="0A8C56CA"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 xml:space="preserve">Planificar las actuaciones a partir de las características y la situación </w:t>
      </w:r>
      <w:r w:rsidR="00A17DCC" w:rsidRPr="000F134D">
        <w:rPr>
          <w:rFonts w:ascii="Times New Roman" w:hAnsi="Times New Roman" w:cs="Times New Roman"/>
          <w:sz w:val="24"/>
          <w:szCs w:val="24"/>
        </w:rPr>
        <w:t>personal del alumnado y la necesidad específica de apoyo educativo, con el objetivo de personalizar el proceso de enseñanza-aprendizaje.</w:t>
      </w:r>
    </w:p>
    <w:p w14:paraId="0A8C8791" w14:textId="28E104C6" w:rsidR="001B0180" w:rsidRPr="000F134D" w:rsidRDefault="00A17DC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4FD1D209"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Potenciar el papel de la tutoría en la prevención y en la mediación para la resolución pacífica de los conflictos y en la mejora de la convivencia escolar y la igualdad de oportunidades.</w:t>
      </w:r>
    </w:p>
    <w:p w14:paraId="1B92152C" w14:textId="13CCD507" w:rsidR="001B0180" w:rsidRPr="000F134D" w:rsidRDefault="00F36CC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w:t>
      </w:r>
      <w:r w:rsidR="458A7F15"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Prever actividades que hagan posible la coordinación necesaria entre las personas participantes y el profesorado tutor.</w:t>
      </w:r>
    </w:p>
    <w:p w14:paraId="1234A5E5" w14:textId="0B0819A8" w:rsidR="006C041C" w:rsidRPr="000F134D" w:rsidRDefault="006C041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f) Incluir un programa de educación afectivo-sexual.</w:t>
      </w:r>
    </w:p>
    <w:p w14:paraId="1A7E2F67" w14:textId="064BC708" w:rsidR="001B0180" w:rsidRPr="000F134D" w:rsidRDefault="006C041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g)</w:t>
      </w:r>
      <w:r w:rsidR="5192C97B"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Incorporar actividades de sensibilización de carácter inclusivo, coeducativo y preventivo.</w:t>
      </w:r>
    </w:p>
    <w:p w14:paraId="20EBA746" w14:textId="01EFD9EC" w:rsidR="00466303" w:rsidRPr="000F134D" w:rsidRDefault="0046630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h) Incluir actividades de sensibilización y mejora del bienestar emocional del alumnado.</w:t>
      </w:r>
    </w:p>
    <w:p w14:paraId="04966BFD" w14:textId="32ADA36A" w:rsidR="001B0180" w:rsidRPr="000F134D" w:rsidRDefault="0046630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i</w:t>
      </w:r>
      <w:r w:rsidR="006C041C" w:rsidRPr="000F134D">
        <w:rPr>
          <w:rFonts w:ascii="Times New Roman" w:hAnsi="Times New Roman" w:cs="Times New Roman"/>
          <w:sz w:val="24"/>
          <w:szCs w:val="24"/>
        </w:rPr>
        <w:t>)</w:t>
      </w:r>
      <w:r w:rsidR="454B1589"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 xml:space="preserve">Planificar las actividades de información y asesoramiento académico </w:t>
      </w:r>
      <w:r w:rsidRPr="000F134D">
        <w:rPr>
          <w:rFonts w:ascii="Times New Roman" w:hAnsi="Times New Roman" w:cs="Times New Roman"/>
          <w:sz w:val="24"/>
          <w:szCs w:val="24"/>
        </w:rPr>
        <w:t>al alumnado</w:t>
      </w:r>
      <w:r w:rsidR="001B0180" w:rsidRPr="000F134D">
        <w:rPr>
          <w:rFonts w:ascii="Times New Roman" w:hAnsi="Times New Roman" w:cs="Times New Roman"/>
          <w:sz w:val="24"/>
          <w:szCs w:val="24"/>
        </w:rPr>
        <w:t xml:space="preserve">, y de conocimiento del entorno productivo y profesional, teniendo en cuenta la perspectiva de género. </w:t>
      </w:r>
    </w:p>
    <w:p w14:paraId="56431BB9" w14:textId="16D85DB2" w:rsidR="001B0180" w:rsidRPr="000F134D" w:rsidRDefault="0046630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j)</w:t>
      </w:r>
      <w:r w:rsidR="07AE2C26"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Trabajar las habilidades implicadas en los procesos de toma de decisiones.</w:t>
      </w:r>
    </w:p>
    <w:p w14:paraId="4EAB6C34" w14:textId="1B3D9238" w:rsidR="001B0180" w:rsidRPr="000F134D" w:rsidRDefault="0046630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k)</w:t>
      </w:r>
      <w:r w:rsidR="31BFD6C3" w:rsidRPr="000F134D">
        <w:rPr>
          <w:rFonts w:ascii="Times New Roman" w:hAnsi="Times New Roman" w:cs="Times New Roman"/>
          <w:sz w:val="24"/>
          <w:szCs w:val="24"/>
        </w:rPr>
        <w:t xml:space="preserve"> </w:t>
      </w:r>
      <w:r w:rsidR="001B0180" w:rsidRPr="000F134D">
        <w:rPr>
          <w:rFonts w:ascii="Times New Roman" w:hAnsi="Times New Roman" w:cs="Times New Roman"/>
          <w:sz w:val="24"/>
          <w:szCs w:val="24"/>
        </w:rPr>
        <w:t xml:space="preserve">Prever la coordinación necesaria del profesorado tutor con el equipo docente u otros agentes externos que </w:t>
      </w:r>
      <w:r w:rsidR="008F7583" w:rsidRPr="000F134D">
        <w:rPr>
          <w:rFonts w:ascii="Times New Roman" w:hAnsi="Times New Roman" w:cs="Times New Roman"/>
          <w:sz w:val="24"/>
          <w:szCs w:val="24"/>
        </w:rPr>
        <w:t xml:space="preserve">intervengan </w:t>
      </w:r>
      <w:r w:rsidR="001B0180" w:rsidRPr="000F134D">
        <w:rPr>
          <w:rFonts w:ascii="Times New Roman" w:hAnsi="Times New Roman" w:cs="Times New Roman"/>
          <w:sz w:val="24"/>
          <w:szCs w:val="24"/>
        </w:rPr>
        <w:t xml:space="preserve">en el centro y </w:t>
      </w:r>
      <w:r w:rsidRPr="000F134D">
        <w:rPr>
          <w:rFonts w:ascii="Times New Roman" w:hAnsi="Times New Roman" w:cs="Times New Roman"/>
          <w:sz w:val="24"/>
          <w:szCs w:val="24"/>
        </w:rPr>
        <w:t>el alumnado</w:t>
      </w:r>
      <w:r w:rsidR="001B0180" w:rsidRPr="000F134D">
        <w:rPr>
          <w:rFonts w:ascii="Times New Roman" w:hAnsi="Times New Roman" w:cs="Times New Roman"/>
          <w:sz w:val="24"/>
          <w:szCs w:val="24"/>
        </w:rPr>
        <w:t>.</w:t>
      </w:r>
    </w:p>
    <w:p w14:paraId="3DB5CCB0" w14:textId="3DA3D026" w:rsidR="00591DB4" w:rsidRPr="00B458D2" w:rsidRDefault="00591DB4" w:rsidP="00591DB4">
      <w:pPr>
        <w:spacing w:line="360" w:lineRule="auto"/>
        <w:rPr>
          <w:rFonts w:ascii="Times New Roman" w:eastAsia="Roboto" w:hAnsi="Times New Roman" w:cs="Times New Roman"/>
          <w:sz w:val="24"/>
          <w:szCs w:val="24"/>
        </w:rPr>
      </w:pPr>
      <w:r w:rsidRPr="00B458D2">
        <w:rPr>
          <w:rFonts w:ascii="Times New Roman" w:hAnsi="Times New Roman" w:cs="Times New Roman"/>
          <w:sz w:val="24"/>
          <w:szCs w:val="24"/>
          <w:highlight w:val="yellow"/>
        </w:rPr>
        <w:t xml:space="preserve">7. De </w:t>
      </w:r>
      <w:r w:rsidRPr="00B458D2">
        <w:rPr>
          <w:rFonts w:ascii="Times New Roman" w:eastAsia="Roboto" w:hAnsi="Times New Roman" w:cs="Times New Roman"/>
          <w:sz w:val="24"/>
          <w:szCs w:val="24"/>
          <w:highlight w:val="yellow"/>
        </w:rPr>
        <w:t>acuerdo</w:t>
      </w:r>
      <w:r w:rsidRPr="00B458D2">
        <w:rPr>
          <w:rFonts w:ascii="Times New Roman" w:hAnsi="Times New Roman" w:cs="Times New Roman"/>
          <w:sz w:val="24"/>
          <w:szCs w:val="24"/>
          <w:highlight w:val="yellow"/>
        </w:rPr>
        <w:t xml:space="preserve"> con la Resolución </w:t>
      </w:r>
      <w:r w:rsidRPr="00B458D2">
        <w:rPr>
          <w:rFonts w:ascii="Times New Roman" w:eastAsia="Microsoft YaHei" w:hAnsi="Times New Roman" w:cs="Times New Roman"/>
          <w:sz w:val="24"/>
          <w:szCs w:val="24"/>
          <w:highlight w:val="yellow"/>
        </w:rPr>
        <w:t xml:space="preserve">de 30 de marzo de 2026, de la Secretaría Autonómica de Educación, por la que se dictan instrucciones para el desarrollo y la ejecución del Plan de formación ante emergencias de protección civil, en centros educativos no universitarios de la Comunitat Valenciana (DOGV 10341, 14.04.2026), cada curso escolar el alumnado deberá recibir formación ante emergencias de protección civil. Esta formación se desarrollará en el tiempo destinado a la tutoría en el marco de la acción tutorial, </w:t>
      </w:r>
      <w:r w:rsidRPr="00B458D2">
        <w:rPr>
          <w:rFonts w:ascii="Times New Roman" w:eastAsia="Roboto" w:hAnsi="Times New Roman" w:cs="Times New Roman"/>
          <w:sz w:val="24"/>
          <w:szCs w:val="24"/>
          <w:highlight w:val="yellow"/>
        </w:rPr>
        <w:t>preferentemente en el primer trimestre del curso escolar y, si es el caso, una vez finalizada la evaluación inicial, y será impartida por el personal docente, preferentemente los tutores y tutoras.</w:t>
      </w:r>
    </w:p>
    <w:p w14:paraId="7B6BE2EE" w14:textId="222C2F4F" w:rsidR="001B0180" w:rsidRPr="000F134D" w:rsidRDefault="00B458D2"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lastRenderedPageBreak/>
        <w:t>8</w:t>
      </w:r>
      <w:r w:rsidR="00AA7B0D" w:rsidRPr="00E03C2E">
        <w:rPr>
          <w:rFonts w:ascii="Times New Roman" w:hAnsi="Times New Roman" w:cs="Times New Roman"/>
          <w:sz w:val="24"/>
          <w:szCs w:val="24"/>
        </w:rPr>
        <w:t>.</w:t>
      </w:r>
      <w:r w:rsidR="4DE1E389" w:rsidRPr="00E03C2E">
        <w:rPr>
          <w:rFonts w:ascii="Times New Roman" w:hAnsi="Times New Roman" w:cs="Times New Roman"/>
          <w:sz w:val="24"/>
          <w:szCs w:val="24"/>
        </w:rPr>
        <w:t xml:space="preserve"> </w:t>
      </w:r>
      <w:r w:rsidR="001B0180" w:rsidRPr="00E03C2E">
        <w:rPr>
          <w:rFonts w:ascii="Times New Roman" w:hAnsi="Times New Roman" w:cs="Times New Roman"/>
          <w:sz w:val="24"/>
          <w:szCs w:val="24"/>
        </w:rPr>
        <w:t>La evaluación</w:t>
      </w:r>
      <w:r w:rsidR="001B0180" w:rsidRPr="007804A8">
        <w:rPr>
          <w:rFonts w:ascii="Times New Roman" w:hAnsi="Times New Roman" w:cs="Times New Roman"/>
          <w:sz w:val="24"/>
          <w:szCs w:val="24"/>
        </w:rPr>
        <w:t xml:space="preserve"> de las medidas</w:t>
      </w:r>
      <w:r w:rsidR="001B0180" w:rsidRPr="000F134D">
        <w:rPr>
          <w:rFonts w:ascii="Times New Roman" w:hAnsi="Times New Roman" w:cs="Times New Roman"/>
          <w:sz w:val="24"/>
          <w:szCs w:val="24"/>
        </w:rPr>
        <w:t xml:space="preserve"> relacionadas con la acción tutorial se realizará en el marco de la memoria final del centro, sin perjuicio del seguimiento que cada centro, en función de su autonomía, pueda establecer.</w:t>
      </w:r>
    </w:p>
    <w:p w14:paraId="2D769543" w14:textId="7C221101" w:rsidR="00DB416B" w:rsidRPr="000F134D" w:rsidRDefault="00DB416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1.4.7.5. Medidas relacionadas con la orientación educativa</w:t>
      </w:r>
      <w:r w:rsidR="000D535C">
        <w:rPr>
          <w:rFonts w:ascii="Times New Roman" w:hAnsi="Times New Roman" w:cs="Times New Roman"/>
          <w:sz w:val="24"/>
          <w:szCs w:val="24"/>
        </w:rPr>
        <w:t xml:space="preserve"> </w:t>
      </w:r>
      <w:r w:rsidR="000D535C" w:rsidRPr="000D535C">
        <w:rPr>
          <w:rFonts w:ascii="Times New Roman" w:hAnsi="Times New Roman" w:cs="Times New Roman"/>
          <w:sz w:val="24"/>
          <w:szCs w:val="24"/>
          <w:highlight w:val="yellow"/>
        </w:rPr>
        <w:t>y profesional</w:t>
      </w:r>
    </w:p>
    <w:p w14:paraId="24AE2F0F" w14:textId="5EA36367" w:rsidR="000D535C" w:rsidRPr="000D535C" w:rsidRDefault="00DB416B" w:rsidP="000D535C">
      <w:pPr>
        <w:pStyle w:val="Textoindependiente"/>
        <w:spacing w:after="0" w:line="360" w:lineRule="auto"/>
        <w:rPr>
          <w:rFonts w:ascii="Times New Roman" w:eastAsiaTheme="minorHAnsi" w:hAnsi="Times New Roman" w:cs="Times New Roman"/>
          <w:kern w:val="0"/>
          <w:sz w:val="24"/>
          <w:szCs w:val="24"/>
          <w:lang w:eastAsia="en-US" w:bidi="ar-SA"/>
        </w:rPr>
      </w:pPr>
      <w:r w:rsidRPr="000D535C">
        <w:rPr>
          <w:rFonts w:ascii="Times New Roman" w:eastAsiaTheme="minorHAnsi" w:hAnsi="Times New Roman" w:cs="Times New Roman"/>
          <w:kern w:val="0"/>
          <w:sz w:val="24"/>
          <w:szCs w:val="24"/>
          <w:highlight w:val="yellow"/>
          <w:lang w:eastAsia="en-US" w:bidi="ar-SA"/>
        </w:rPr>
        <w:t>1.</w:t>
      </w:r>
      <w:r w:rsidR="63C08B63" w:rsidRPr="000D535C">
        <w:rPr>
          <w:rFonts w:ascii="Times New Roman" w:eastAsiaTheme="minorHAnsi" w:hAnsi="Times New Roman" w:cs="Times New Roman"/>
          <w:kern w:val="0"/>
          <w:sz w:val="24"/>
          <w:szCs w:val="24"/>
          <w:highlight w:val="yellow"/>
          <w:lang w:eastAsia="en-US" w:bidi="ar-SA"/>
        </w:rPr>
        <w:t xml:space="preserve"> </w:t>
      </w:r>
      <w:r w:rsidR="000D535C" w:rsidRPr="000D535C">
        <w:rPr>
          <w:rFonts w:ascii="Times New Roman" w:eastAsiaTheme="minorHAnsi" w:hAnsi="Times New Roman" w:cs="Times New Roman"/>
          <w:kern w:val="0"/>
          <w:sz w:val="24"/>
          <w:szCs w:val="24"/>
          <w:highlight w:val="yellow"/>
          <w:lang w:eastAsia="en-US" w:bidi="ar-SA"/>
        </w:rPr>
        <w:t>La orientación educativa y profesional forma parte de la función docente y, por lo tanto, se tiene que desarrollar de forma integral y transversal a través de los diferentes elementos que conforman el proyecto educativo y la programación general anual</w:t>
      </w:r>
      <w:r w:rsidR="00242774">
        <w:rPr>
          <w:rFonts w:ascii="Times New Roman" w:eastAsiaTheme="minorHAnsi" w:hAnsi="Times New Roman" w:cs="Times New Roman"/>
          <w:kern w:val="0"/>
          <w:sz w:val="24"/>
          <w:szCs w:val="24"/>
          <w:highlight w:val="yellow"/>
          <w:lang w:eastAsia="en-US" w:bidi="ar-SA"/>
        </w:rPr>
        <w:t xml:space="preserve"> (PGA)</w:t>
      </w:r>
      <w:r w:rsidR="000D535C" w:rsidRPr="000D535C">
        <w:rPr>
          <w:rFonts w:ascii="Times New Roman" w:eastAsiaTheme="minorHAnsi" w:hAnsi="Times New Roman" w:cs="Times New Roman"/>
          <w:kern w:val="0"/>
          <w:sz w:val="24"/>
          <w:szCs w:val="24"/>
          <w:highlight w:val="yellow"/>
          <w:lang w:eastAsia="en-US" w:bidi="ar-SA"/>
        </w:rPr>
        <w:t>.</w:t>
      </w:r>
    </w:p>
    <w:p w14:paraId="3D2EF066" w14:textId="34872F5B" w:rsidR="63C08B63" w:rsidRPr="000F134D" w:rsidRDefault="000D535C"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2.</w:t>
      </w:r>
      <w:r>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El objetivo de la orientación académica y profesional es potenciar progresivamente la </w:t>
      </w:r>
      <w:r w:rsidR="00524538" w:rsidRPr="000F134D">
        <w:rPr>
          <w:rFonts w:ascii="Times New Roman" w:hAnsi="Times New Roman" w:cs="Times New Roman"/>
          <w:sz w:val="24"/>
          <w:szCs w:val="24"/>
        </w:rPr>
        <w:t xml:space="preserve">madurez vocacional y la </w:t>
      </w:r>
      <w:proofErr w:type="spellStart"/>
      <w:r w:rsidR="00681578" w:rsidRPr="000F134D">
        <w:rPr>
          <w:rFonts w:ascii="Times New Roman" w:hAnsi="Times New Roman" w:cs="Times New Roman"/>
          <w:sz w:val="24"/>
          <w:szCs w:val="24"/>
        </w:rPr>
        <w:t>autoorientación</w:t>
      </w:r>
      <w:proofErr w:type="spellEnd"/>
      <w:r w:rsidR="00681578" w:rsidRPr="000F134D">
        <w:rPr>
          <w:rFonts w:ascii="Times New Roman" w:hAnsi="Times New Roman" w:cs="Times New Roman"/>
          <w:sz w:val="24"/>
          <w:szCs w:val="24"/>
        </w:rPr>
        <w:t xml:space="preserve"> de las personas a lo largo de la vida, para que, a partir del autoconocimiento y de la información disponible sobre las diferentes opciones académicas, formativas y profesionales, sea competente para tomar decisiones responsables, ajustadas y libr</w:t>
      </w:r>
      <w:r w:rsidR="00023E13" w:rsidRPr="000F134D">
        <w:rPr>
          <w:rFonts w:ascii="Times New Roman" w:hAnsi="Times New Roman" w:cs="Times New Roman"/>
          <w:sz w:val="24"/>
          <w:szCs w:val="24"/>
        </w:rPr>
        <w:t>e</w:t>
      </w:r>
      <w:r w:rsidR="00681578" w:rsidRPr="000F134D">
        <w:rPr>
          <w:rFonts w:ascii="Times New Roman" w:hAnsi="Times New Roman" w:cs="Times New Roman"/>
          <w:sz w:val="24"/>
          <w:szCs w:val="24"/>
        </w:rPr>
        <w:t>s de sesgos de género o de cualquier otro tipo.</w:t>
      </w:r>
    </w:p>
    <w:p w14:paraId="29B6B2BC" w14:textId="77777777" w:rsidR="000D535C" w:rsidRPr="000D535C" w:rsidRDefault="000D535C" w:rsidP="000D535C">
      <w:pPr>
        <w:pStyle w:val="Textoindependiente"/>
        <w:spacing w:after="0" w:line="360" w:lineRule="auto"/>
        <w:rPr>
          <w:rFonts w:ascii="Times New Roman" w:hAnsi="Times New Roman" w:cs="Times New Roman"/>
          <w:sz w:val="24"/>
          <w:szCs w:val="24"/>
          <w:highlight w:val="yellow"/>
        </w:rPr>
      </w:pPr>
      <w:r w:rsidRPr="00E03C2E">
        <w:rPr>
          <w:rFonts w:ascii="Times New Roman" w:hAnsi="Times New Roman" w:cs="Times New Roman"/>
          <w:sz w:val="24"/>
          <w:szCs w:val="24"/>
        </w:rPr>
        <w:t>3</w:t>
      </w:r>
      <w:r w:rsidR="00642682" w:rsidRPr="00E03C2E">
        <w:rPr>
          <w:rFonts w:ascii="Times New Roman" w:hAnsi="Times New Roman" w:cs="Times New Roman"/>
          <w:sz w:val="24"/>
          <w:szCs w:val="24"/>
        </w:rPr>
        <w:t>.</w:t>
      </w:r>
      <w:r w:rsidR="21C17E4A" w:rsidRPr="00E03C2E">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En los centros de </w:t>
      </w:r>
      <w:r w:rsidR="007F4CC9" w:rsidRPr="000F134D">
        <w:rPr>
          <w:rFonts w:ascii="Times New Roman" w:hAnsi="Times New Roman" w:cs="Times New Roman"/>
          <w:sz w:val="24"/>
          <w:szCs w:val="24"/>
        </w:rPr>
        <w:t>Educación de Personas Adultas</w:t>
      </w:r>
      <w:r w:rsidR="008F7583" w:rsidRPr="000F134D">
        <w:rPr>
          <w:rFonts w:ascii="Times New Roman" w:hAnsi="Times New Roman" w:cs="Times New Roman"/>
          <w:sz w:val="24"/>
          <w:szCs w:val="24"/>
        </w:rPr>
        <w:t xml:space="preserve"> se planificarán </w:t>
      </w:r>
      <w:r w:rsidR="00681578" w:rsidRPr="000F134D">
        <w:rPr>
          <w:rFonts w:ascii="Times New Roman" w:hAnsi="Times New Roman" w:cs="Times New Roman"/>
          <w:sz w:val="24"/>
          <w:szCs w:val="24"/>
        </w:rPr>
        <w:t xml:space="preserve">las actuaciones de orientación académica y profesional de las personas adultas participantes, de acuerdo con </w:t>
      </w:r>
      <w:r w:rsidR="00023E13" w:rsidRPr="000F134D">
        <w:rPr>
          <w:rFonts w:ascii="Times New Roman" w:hAnsi="Times New Roman" w:cs="Times New Roman"/>
          <w:sz w:val="24"/>
          <w:szCs w:val="24"/>
        </w:rPr>
        <w:t>lo</w:t>
      </w:r>
      <w:r w:rsidR="00681578" w:rsidRPr="000F134D">
        <w:rPr>
          <w:rFonts w:ascii="Times New Roman" w:hAnsi="Times New Roman" w:cs="Times New Roman"/>
          <w:sz w:val="24"/>
          <w:szCs w:val="24"/>
        </w:rPr>
        <w:t xml:space="preserve"> que dispone el Decreto 72/2021, de 21 de mayo,</w:t>
      </w:r>
      <w:r w:rsidR="007F120E" w:rsidRPr="000F134D">
        <w:rPr>
          <w:rFonts w:ascii="Times New Roman" w:hAnsi="Times New Roman" w:cs="Times New Roman"/>
          <w:sz w:val="24"/>
          <w:szCs w:val="24"/>
        </w:rPr>
        <w:t xml:space="preserve"> del Consell,</w:t>
      </w:r>
      <w:r>
        <w:rPr>
          <w:rFonts w:ascii="Times New Roman" w:hAnsi="Times New Roman" w:cs="Times New Roman"/>
          <w:sz w:val="24"/>
          <w:szCs w:val="24"/>
        </w:rPr>
        <w:t xml:space="preserve"> </w:t>
      </w:r>
      <w:r w:rsidRPr="000D535C">
        <w:rPr>
          <w:rFonts w:ascii="Times New Roman" w:hAnsi="Times New Roman" w:cs="Times New Roman"/>
          <w:sz w:val="24"/>
          <w:szCs w:val="24"/>
          <w:highlight w:val="yellow"/>
        </w:rPr>
        <w:t>que regula la organización de la orientación educativa y profesional en el Sistema Educativo Valenciano (DOGV 9099, 03.06.2021),</w:t>
      </w:r>
      <w:r w:rsidRPr="000D535C">
        <w:rPr>
          <w:rFonts w:ascii="Roboto" w:eastAsia="Arial" w:hAnsi="Roboto" w:cs="Times New Roman"/>
          <w:sz w:val="22"/>
          <w:szCs w:val="22"/>
          <w:highlight w:val="yellow"/>
        </w:rPr>
        <w:t xml:space="preserve"> </w:t>
      </w:r>
      <w:r w:rsidRPr="000D535C">
        <w:rPr>
          <w:rFonts w:ascii="Times New Roman" w:hAnsi="Times New Roman" w:cs="Times New Roman"/>
          <w:sz w:val="24"/>
          <w:szCs w:val="24"/>
          <w:highlight w:val="yellow"/>
        </w:rPr>
        <w:t xml:space="preserve"> modificado por el Decreto 193/2025, de 12 de diciembre, del Consell,</w:t>
      </w:r>
      <w:r w:rsidR="00681578" w:rsidRPr="000F134D">
        <w:rPr>
          <w:rFonts w:ascii="Times New Roman" w:hAnsi="Times New Roman" w:cs="Times New Roman"/>
          <w:sz w:val="24"/>
          <w:szCs w:val="24"/>
        </w:rPr>
        <w:t xml:space="preserve"> </w:t>
      </w:r>
      <w:r w:rsidRPr="000D535C">
        <w:rPr>
          <w:rFonts w:ascii="Times New Roman" w:hAnsi="Times New Roman" w:cs="Times New Roman"/>
          <w:sz w:val="24"/>
          <w:szCs w:val="24"/>
          <w:highlight w:val="yellow"/>
        </w:rPr>
        <w:t>de la convivencia en el sistema educativo de la Comunitat Valenciana (DOGV 10263, 17.12.2025)</w:t>
      </w:r>
      <w:r>
        <w:rPr>
          <w:rFonts w:ascii="Times New Roman" w:hAnsi="Times New Roman" w:cs="Times New Roman"/>
          <w:sz w:val="24"/>
          <w:szCs w:val="24"/>
        </w:rPr>
        <w:t xml:space="preserve"> </w:t>
      </w:r>
      <w:r w:rsidR="00681578" w:rsidRPr="000F134D">
        <w:rPr>
          <w:rFonts w:ascii="Times New Roman" w:hAnsi="Times New Roman" w:cs="Times New Roman"/>
          <w:sz w:val="24"/>
          <w:szCs w:val="24"/>
        </w:rPr>
        <w:t>y la Orden 10/2023, de 22 de mayo,</w:t>
      </w:r>
      <w:r w:rsidR="007F120E" w:rsidRPr="000F134D">
        <w:rPr>
          <w:rFonts w:ascii="Times New Roman" w:hAnsi="Times New Roman" w:cs="Times New Roman"/>
          <w:sz w:val="24"/>
          <w:szCs w:val="24"/>
        </w:rPr>
        <w:t xml:space="preserve"> de la Conselleria de Educación, Cultura</w:t>
      </w:r>
      <w:r w:rsidR="005F566D" w:rsidRPr="000F134D">
        <w:rPr>
          <w:rFonts w:ascii="Times New Roman" w:hAnsi="Times New Roman" w:cs="Times New Roman"/>
          <w:sz w:val="24"/>
          <w:szCs w:val="24"/>
        </w:rPr>
        <w:t xml:space="preserve"> y Deporte</w:t>
      </w:r>
      <w:r>
        <w:rPr>
          <w:rFonts w:ascii="Times New Roman" w:hAnsi="Times New Roman" w:cs="Times New Roman"/>
          <w:sz w:val="24"/>
          <w:szCs w:val="24"/>
        </w:rPr>
        <w:t xml:space="preserve">, </w:t>
      </w:r>
      <w:r w:rsidRPr="000D535C">
        <w:rPr>
          <w:rFonts w:ascii="Times New Roman" w:hAnsi="Times New Roman" w:cs="Times New Roman"/>
          <w:sz w:val="24"/>
          <w:szCs w:val="24"/>
          <w:highlight w:val="yellow"/>
        </w:rPr>
        <w:t>por la que se regulan y concretan determinados aspectos de la organización y el funcionamiento de la orientación educativa y profesional en el sistema educativo valenciano (DOGV 9606, 30.05.2023), modificada por el Decreto 193/2025, de 12 de diciembre, del Consell.</w:t>
      </w:r>
    </w:p>
    <w:p w14:paraId="4B1929A8" w14:textId="5727A9D7" w:rsidR="00567A9A" w:rsidRPr="000F134D" w:rsidRDefault="000D535C" w:rsidP="006E1F38">
      <w:pPr>
        <w:pStyle w:val="Textoindependiente"/>
        <w:spacing w:after="0" w:line="360" w:lineRule="auto"/>
        <w:rPr>
          <w:rFonts w:ascii="Times New Roman" w:hAnsi="Times New Roman" w:cs="Times New Roman"/>
          <w:sz w:val="24"/>
          <w:szCs w:val="24"/>
        </w:rPr>
      </w:pPr>
      <w:r w:rsidRPr="000D535C">
        <w:rPr>
          <w:rFonts w:ascii="Times New Roman" w:hAnsi="Times New Roman" w:cs="Times New Roman"/>
          <w:sz w:val="24"/>
          <w:szCs w:val="24"/>
          <w:highlight w:val="yellow"/>
        </w:rPr>
        <w:t>4</w:t>
      </w:r>
      <w:r w:rsidR="00254B29" w:rsidRPr="000D535C">
        <w:rPr>
          <w:rFonts w:ascii="Times New Roman" w:hAnsi="Times New Roman" w:cs="Times New Roman"/>
          <w:sz w:val="24"/>
          <w:szCs w:val="24"/>
          <w:highlight w:val="yellow"/>
        </w:rPr>
        <w:t>.</w:t>
      </w:r>
      <w:r w:rsidR="00254B29" w:rsidRPr="000F134D">
        <w:rPr>
          <w:rFonts w:ascii="Times New Roman" w:hAnsi="Times New Roman" w:cs="Times New Roman"/>
          <w:sz w:val="24"/>
          <w:szCs w:val="24"/>
        </w:rPr>
        <w:t xml:space="preserve"> Serán relevantes las actuaciones de orientación académica y profesional siguientes</w:t>
      </w:r>
      <w:r w:rsidR="00EE704A" w:rsidRPr="00EE704A">
        <w:rPr>
          <w:rFonts w:ascii="Times New Roman" w:hAnsi="Times New Roman" w:cs="Times New Roman"/>
          <w:sz w:val="24"/>
          <w:szCs w:val="24"/>
          <w:highlight w:val="yellow"/>
        </w:rPr>
        <w:t xml:space="preserve"> </w:t>
      </w:r>
      <w:r w:rsidR="00EE704A" w:rsidRPr="00E03C2E">
        <w:rPr>
          <w:rFonts w:ascii="Times New Roman" w:hAnsi="Times New Roman" w:cs="Times New Roman"/>
          <w:sz w:val="24"/>
          <w:szCs w:val="24"/>
          <w:highlight w:val="yellow"/>
        </w:rPr>
        <w:t>además de las que puedan introducir los centros en el marco de su autonomía pedagógica, organizativa y de gestión:</w:t>
      </w:r>
    </w:p>
    <w:p w14:paraId="1609E4AB" w14:textId="0689CC4E" w:rsidR="00681578" w:rsidRDefault="00254B2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3548D6EF"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El diseño de actividades de orientación académica y profesional sobre las salidas académicas y profesionales desde los diferentes estudios en colaboración con los agentes, empresas, servicios y organismos del entorno que</w:t>
      </w:r>
      <w:r w:rsidR="00155B2E" w:rsidRPr="000F134D">
        <w:rPr>
          <w:rFonts w:ascii="Times New Roman" w:hAnsi="Times New Roman" w:cs="Times New Roman"/>
          <w:sz w:val="24"/>
          <w:szCs w:val="24"/>
        </w:rPr>
        <w:t xml:space="preserve"> </w:t>
      </w:r>
      <w:r w:rsidR="008F7583" w:rsidRPr="000F134D">
        <w:rPr>
          <w:rFonts w:ascii="Times New Roman" w:hAnsi="Times New Roman" w:cs="Times New Roman"/>
          <w:sz w:val="24"/>
          <w:szCs w:val="24"/>
        </w:rPr>
        <w:t xml:space="preserve">realicen </w:t>
      </w:r>
      <w:r w:rsidR="00681578" w:rsidRPr="000F134D">
        <w:rPr>
          <w:rFonts w:ascii="Times New Roman" w:hAnsi="Times New Roman" w:cs="Times New Roman"/>
          <w:sz w:val="24"/>
          <w:szCs w:val="24"/>
        </w:rPr>
        <w:t xml:space="preserve">esta oferta, y, en cuanto a cuestiones relativas a la orientación profesional para </w:t>
      </w:r>
      <w:r w:rsidR="00023E13" w:rsidRPr="000F134D">
        <w:rPr>
          <w:rFonts w:ascii="Times New Roman" w:hAnsi="Times New Roman" w:cs="Times New Roman"/>
          <w:sz w:val="24"/>
          <w:szCs w:val="24"/>
        </w:rPr>
        <w:t>el empleo</w:t>
      </w:r>
      <w:r w:rsidR="00681578" w:rsidRPr="000F134D">
        <w:rPr>
          <w:rFonts w:ascii="Times New Roman" w:hAnsi="Times New Roman" w:cs="Times New Roman"/>
          <w:sz w:val="24"/>
          <w:szCs w:val="24"/>
        </w:rPr>
        <w:t xml:space="preserve">, con los </w:t>
      </w:r>
      <w:proofErr w:type="spellStart"/>
      <w:r w:rsidR="005547AC" w:rsidRPr="000F134D">
        <w:rPr>
          <w:rFonts w:ascii="Times New Roman" w:hAnsi="Times New Roman" w:cs="Times New Roman"/>
          <w:sz w:val="24"/>
          <w:szCs w:val="24"/>
        </w:rPr>
        <w:t>Espai</w:t>
      </w:r>
      <w:proofErr w:type="spellEnd"/>
      <w:r w:rsidR="00681578" w:rsidRPr="000F134D">
        <w:rPr>
          <w:rFonts w:ascii="Times New Roman" w:hAnsi="Times New Roman" w:cs="Times New Roman"/>
          <w:sz w:val="24"/>
          <w:szCs w:val="24"/>
        </w:rPr>
        <w:t xml:space="preserve"> Labora.</w:t>
      </w:r>
    </w:p>
    <w:p w14:paraId="631FB4CA" w14:textId="64065B99" w:rsidR="00922440" w:rsidRPr="000F134D" w:rsidRDefault="00922440"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highlight w:val="yellow"/>
        </w:rPr>
        <w:lastRenderedPageBreak/>
        <w:t xml:space="preserve">En cuestiones relativas a la orientación profesional hacia el sistema integrado de formación profesional se establecerán las colaboraciones pertinentes con el Centro de Referencia Territorial en Orientación Profesional de la Red </w:t>
      </w:r>
      <w:proofErr w:type="spellStart"/>
      <w:r w:rsidRPr="00E03C2E">
        <w:rPr>
          <w:rFonts w:ascii="Times New Roman" w:hAnsi="Times New Roman" w:cs="Times New Roman"/>
          <w:sz w:val="24"/>
          <w:szCs w:val="24"/>
          <w:highlight w:val="yellow"/>
        </w:rPr>
        <w:t>OrientaFP</w:t>
      </w:r>
      <w:proofErr w:type="spellEnd"/>
      <w:r w:rsidRPr="00E03C2E">
        <w:rPr>
          <w:rFonts w:ascii="Times New Roman" w:hAnsi="Times New Roman" w:cs="Times New Roman"/>
          <w:sz w:val="24"/>
          <w:szCs w:val="24"/>
          <w:highlight w:val="yellow"/>
        </w:rPr>
        <w:t xml:space="preserve"> que lidere el Consejo Territorial de Formación Profesional en el que el centro se encuentre situado.</w:t>
      </w:r>
    </w:p>
    <w:p w14:paraId="14964366" w14:textId="3F1C1C27" w:rsidR="00681578" w:rsidRPr="000F134D" w:rsidRDefault="00254B2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0BC95056"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La integración de la orientación académica y profesional dentro de las programaciones de aula de los diferentes programas formativos, así como en los proyectos específicos de cada centro y las actividades extraescolares.</w:t>
      </w:r>
    </w:p>
    <w:p w14:paraId="63A465C6" w14:textId="24975EC9" w:rsidR="00681578" w:rsidRPr="000F134D" w:rsidRDefault="00D642C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57326F9A"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La intervención </w:t>
      </w:r>
      <w:proofErr w:type="spellStart"/>
      <w:r w:rsidR="00023E13" w:rsidRPr="000F134D">
        <w:rPr>
          <w:rFonts w:ascii="Times New Roman" w:hAnsi="Times New Roman" w:cs="Times New Roman"/>
          <w:sz w:val="24"/>
          <w:szCs w:val="24"/>
        </w:rPr>
        <w:t>sociocomunitaria</w:t>
      </w:r>
      <w:proofErr w:type="spellEnd"/>
      <w:r w:rsidR="00681578" w:rsidRPr="000F134D">
        <w:rPr>
          <w:rFonts w:ascii="Times New Roman" w:hAnsi="Times New Roman" w:cs="Times New Roman"/>
          <w:sz w:val="24"/>
          <w:szCs w:val="24"/>
        </w:rPr>
        <w:t xml:space="preserve"> a partir de la colaboración con los agentes y organismos del contexto del centro en la difusión y participación en actividades orientadas en la búsqueda y mejora de formación y </w:t>
      </w:r>
      <w:r w:rsidR="008A4E64" w:rsidRPr="000F134D">
        <w:rPr>
          <w:rFonts w:ascii="Times New Roman" w:hAnsi="Times New Roman" w:cs="Times New Roman"/>
          <w:sz w:val="24"/>
          <w:szCs w:val="24"/>
        </w:rPr>
        <w:t>empleo</w:t>
      </w:r>
      <w:r w:rsidR="00681578" w:rsidRPr="000F134D">
        <w:rPr>
          <w:rFonts w:ascii="Times New Roman" w:hAnsi="Times New Roman" w:cs="Times New Roman"/>
          <w:sz w:val="24"/>
          <w:szCs w:val="24"/>
        </w:rPr>
        <w:t>.</w:t>
      </w:r>
    </w:p>
    <w:p w14:paraId="7590A79A" w14:textId="77777777" w:rsidR="00D642CC" w:rsidRPr="000F134D" w:rsidRDefault="00D642C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4E0727DB"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La incorporación de la perspectiva de </w:t>
      </w:r>
      <w:r w:rsidR="6BE108C3" w:rsidRPr="000F134D">
        <w:rPr>
          <w:rFonts w:ascii="Times New Roman" w:hAnsi="Times New Roman" w:cs="Times New Roman"/>
          <w:sz w:val="24"/>
          <w:szCs w:val="24"/>
        </w:rPr>
        <w:t>género</w:t>
      </w:r>
      <w:r w:rsidR="008A4E64" w:rsidRPr="000F134D">
        <w:rPr>
          <w:rFonts w:ascii="Times New Roman" w:hAnsi="Times New Roman" w:cs="Times New Roman"/>
          <w:sz w:val="24"/>
          <w:szCs w:val="24"/>
        </w:rPr>
        <w:t xml:space="preserve"> en</w:t>
      </w:r>
      <w:r w:rsidR="00681578" w:rsidRPr="000F134D">
        <w:rPr>
          <w:rFonts w:ascii="Times New Roman" w:hAnsi="Times New Roman" w:cs="Times New Roman"/>
          <w:sz w:val="24"/>
          <w:szCs w:val="24"/>
        </w:rPr>
        <w:t xml:space="preserve"> las actividades de orientación académica y profesional para evitar cualquier tipo de discriminación en el acceso igualitario </w:t>
      </w:r>
      <w:r w:rsidR="008A4E64" w:rsidRPr="000F134D">
        <w:rPr>
          <w:rFonts w:ascii="Times New Roman" w:hAnsi="Times New Roman" w:cs="Times New Roman"/>
          <w:sz w:val="24"/>
          <w:szCs w:val="24"/>
        </w:rPr>
        <w:t>a</w:t>
      </w:r>
      <w:r w:rsidR="00681578" w:rsidRPr="000F134D">
        <w:rPr>
          <w:rFonts w:ascii="Times New Roman" w:hAnsi="Times New Roman" w:cs="Times New Roman"/>
          <w:sz w:val="24"/>
          <w:szCs w:val="24"/>
        </w:rPr>
        <w:t xml:space="preserve"> los estudios o al mercado laboral.</w:t>
      </w:r>
    </w:p>
    <w:p w14:paraId="0DC1B076" w14:textId="4F684D4B" w:rsidR="00681578" w:rsidRPr="000F134D" w:rsidRDefault="000D535C"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5</w:t>
      </w:r>
      <w:r w:rsidR="00D642CC" w:rsidRPr="00E03C2E">
        <w:rPr>
          <w:rFonts w:ascii="Times New Roman" w:hAnsi="Times New Roman" w:cs="Times New Roman"/>
          <w:sz w:val="24"/>
          <w:szCs w:val="24"/>
        </w:rPr>
        <w:t>.</w:t>
      </w:r>
      <w:r w:rsidR="00620291"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La evaluación de estas actuaciones se realizará en el marco de la memoria final del centro, sin perjuicio del seguimiento que cada centro en función de su autonomía pueda establecer.</w:t>
      </w:r>
    </w:p>
    <w:p w14:paraId="20224C42" w14:textId="013390A4" w:rsidR="00681578" w:rsidRPr="000F134D" w:rsidRDefault="00681578" w:rsidP="00BF4BA9">
      <w:pPr>
        <w:spacing w:line="360" w:lineRule="auto"/>
        <w:rPr>
          <w:rFonts w:ascii="Times New Roman" w:hAnsi="Times New Roman" w:cs="Times New Roman"/>
          <w:sz w:val="24"/>
          <w:szCs w:val="24"/>
        </w:rPr>
      </w:pPr>
      <w:bookmarkStart w:id="252" w:name="_Toc170727180"/>
      <w:bookmarkStart w:id="253" w:name="_Toc170727316"/>
      <w:bookmarkStart w:id="254" w:name="_Toc170730880"/>
      <w:bookmarkStart w:id="255" w:name="_Toc170801205"/>
      <w:bookmarkStart w:id="256" w:name="_Toc171329697"/>
      <w:bookmarkStart w:id="257" w:name="_Toc171332519"/>
      <w:bookmarkStart w:id="258" w:name="_Toc171345613"/>
      <w:bookmarkStart w:id="259" w:name="_Toc171345747"/>
      <w:bookmarkStart w:id="260" w:name="_Toc171426694"/>
      <w:bookmarkStart w:id="261" w:name="_Toc171426922"/>
      <w:bookmarkStart w:id="262" w:name="_Toc172270453"/>
      <w:bookmarkStart w:id="263" w:name="_Toc172270587"/>
      <w:bookmarkStart w:id="264" w:name="_Toc172279595"/>
      <w:bookmarkStart w:id="265" w:name="_Toc172563613"/>
      <w:bookmarkStart w:id="266" w:name="_Toc172648321"/>
      <w:bookmarkStart w:id="267" w:name="_Toc172788866"/>
      <w:bookmarkStart w:id="268" w:name="_Toc172797420"/>
      <w:r w:rsidRPr="000F134D">
        <w:rPr>
          <w:rFonts w:ascii="Times New Roman" w:hAnsi="Times New Roman" w:cs="Times New Roman"/>
          <w:sz w:val="24"/>
          <w:szCs w:val="24"/>
        </w:rPr>
        <w:t>1.4.</w:t>
      </w:r>
      <w:r w:rsidR="00A84996" w:rsidRPr="000F134D">
        <w:rPr>
          <w:rFonts w:ascii="Times New Roman" w:hAnsi="Times New Roman" w:cs="Times New Roman"/>
          <w:sz w:val="24"/>
          <w:szCs w:val="24"/>
        </w:rPr>
        <w:t>7</w:t>
      </w:r>
      <w:r w:rsidRPr="000F134D">
        <w:rPr>
          <w:rFonts w:ascii="Times New Roman" w:hAnsi="Times New Roman" w:cs="Times New Roman"/>
          <w:sz w:val="24"/>
          <w:szCs w:val="24"/>
        </w:rPr>
        <w:t>.</w:t>
      </w:r>
      <w:r w:rsidR="00443966" w:rsidRPr="000F134D">
        <w:rPr>
          <w:rFonts w:ascii="Times New Roman" w:hAnsi="Times New Roman" w:cs="Times New Roman"/>
          <w:sz w:val="24"/>
          <w:szCs w:val="24"/>
        </w:rPr>
        <w:t>6</w:t>
      </w:r>
      <w:r w:rsidRPr="000F134D">
        <w:rPr>
          <w:rFonts w:ascii="Times New Roman" w:hAnsi="Times New Roman" w:cs="Times New Roman"/>
          <w:sz w:val="24"/>
          <w:szCs w:val="24"/>
        </w:rPr>
        <w:t>. Medidas para el fomento de la lectura</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1A63A9A" w14:textId="178964A4" w:rsidR="00681578" w:rsidRPr="000F134D" w:rsidRDefault="00E95E5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3106D2A6" w:rsidRPr="000F134D">
        <w:rPr>
          <w:rFonts w:ascii="Times New Roman" w:hAnsi="Times New Roman" w:cs="Times New Roman"/>
          <w:sz w:val="24"/>
          <w:szCs w:val="24"/>
        </w:rPr>
        <w:t xml:space="preserve"> </w:t>
      </w:r>
      <w:r w:rsidR="00A52E75" w:rsidRPr="00A52E75">
        <w:rPr>
          <w:rFonts w:ascii="Times New Roman" w:hAnsi="Times New Roman" w:cs="Times New Roman"/>
          <w:sz w:val="24"/>
          <w:szCs w:val="24"/>
          <w:highlight w:val="yellow"/>
        </w:rPr>
        <w:t>Los centros tendrán que elaborar medidas para fomentar la lectura</w:t>
      </w:r>
      <w:r w:rsidR="00A52E75" w:rsidRPr="00A52E75">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Estas medidas </w:t>
      </w:r>
      <w:r w:rsidR="1F3D02CD" w:rsidRPr="000F134D">
        <w:rPr>
          <w:rFonts w:ascii="Times New Roman" w:hAnsi="Times New Roman" w:cs="Times New Roman"/>
          <w:sz w:val="24"/>
          <w:szCs w:val="24"/>
        </w:rPr>
        <w:t>deben</w:t>
      </w:r>
      <w:r w:rsidR="00681578" w:rsidRPr="000F134D">
        <w:rPr>
          <w:rFonts w:ascii="Times New Roman" w:hAnsi="Times New Roman" w:cs="Times New Roman"/>
          <w:sz w:val="24"/>
          <w:szCs w:val="24"/>
        </w:rPr>
        <w:t xml:space="preserve"> asegurar y consolidar la comprensión lectora y la capacidad de composición textual, en cualquier </w:t>
      </w:r>
      <w:r w:rsidR="00D92C7F" w:rsidRPr="000F134D">
        <w:rPr>
          <w:rFonts w:ascii="Times New Roman" w:hAnsi="Times New Roman" w:cs="Times New Roman"/>
          <w:sz w:val="24"/>
          <w:szCs w:val="24"/>
        </w:rPr>
        <w:t>soporte</w:t>
      </w:r>
      <w:r w:rsidR="00681578" w:rsidRPr="000F134D">
        <w:rPr>
          <w:rFonts w:ascii="Times New Roman" w:hAnsi="Times New Roman" w:cs="Times New Roman"/>
          <w:sz w:val="24"/>
          <w:szCs w:val="24"/>
        </w:rPr>
        <w:t xml:space="preserve">, analógico o digital, de </w:t>
      </w:r>
      <w:r w:rsidR="00C57BDA" w:rsidRPr="000F134D">
        <w:rPr>
          <w:rFonts w:ascii="Times New Roman" w:hAnsi="Times New Roman" w:cs="Times New Roman"/>
          <w:sz w:val="24"/>
          <w:szCs w:val="24"/>
        </w:rPr>
        <w:t>todo el alumnado</w:t>
      </w:r>
      <w:r w:rsidR="00681578" w:rsidRPr="000F134D">
        <w:rPr>
          <w:rFonts w:ascii="Times New Roman" w:hAnsi="Times New Roman" w:cs="Times New Roman"/>
          <w:sz w:val="24"/>
          <w:szCs w:val="24"/>
        </w:rPr>
        <w:t xml:space="preserve"> del centro, ser transversales en las programaciones de aula y desarrollarse en todos los ámbitos y las materias.</w:t>
      </w:r>
    </w:p>
    <w:p w14:paraId="3792F8B4" w14:textId="419B5C86" w:rsidR="00681578" w:rsidRPr="000F134D" w:rsidRDefault="00E95E5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3FF0225A"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El objetivo de estas medidas es fomentar </w:t>
      </w:r>
      <w:r w:rsidR="00B2351B" w:rsidRPr="000F134D">
        <w:rPr>
          <w:rFonts w:ascii="Times New Roman" w:hAnsi="Times New Roman" w:cs="Times New Roman"/>
          <w:sz w:val="24"/>
          <w:szCs w:val="24"/>
        </w:rPr>
        <w:t xml:space="preserve">el interés por la lectura, </w:t>
      </w:r>
      <w:r w:rsidR="00681578" w:rsidRPr="000F134D">
        <w:rPr>
          <w:rFonts w:ascii="Times New Roman" w:hAnsi="Times New Roman" w:cs="Times New Roman"/>
          <w:sz w:val="24"/>
          <w:szCs w:val="24"/>
        </w:rPr>
        <w:t xml:space="preserve">el hábito lector y </w:t>
      </w:r>
      <w:r w:rsidR="00B2351B" w:rsidRPr="000F134D">
        <w:rPr>
          <w:rFonts w:ascii="Times New Roman" w:hAnsi="Times New Roman" w:cs="Times New Roman"/>
          <w:sz w:val="24"/>
          <w:szCs w:val="24"/>
        </w:rPr>
        <w:t>la lectura como actividad de ocio y disfrute</w:t>
      </w:r>
      <w:r w:rsidR="00681578" w:rsidRPr="000F134D">
        <w:rPr>
          <w:rFonts w:ascii="Times New Roman" w:hAnsi="Times New Roman" w:cs="Times New Roman"/>
          <w:sz w:val="24"/>
          <w:szCs w:val="24"/>
        </w:rPr>
        <w:t xml:space="preserve"> por parte </w:t>
      </w:r>
      <w:r w:rsidR="0078778D" w:rsidRPr="000F134D">
        <w:rPr>
          <w:rFonts w:ascii="Times New Roman" w:hAnsi="Times New Roman" w:cs="Times New Roman"/>
          <w:sz w:val="24"/>
          <w:szCs w:val="24"/>
        </w:rPr>
        <w:t>del alumnado</w:t>
      </w:r>
      <w:r w:rsidR="00681578" w:rsidRPr="000F134D">
        <w:rPr>
          <w:rFonts w:ascii="Times New Roman" w:hAnsi="Times New Roman" w:cs="Times New Roman"/>
          <w:sz w:val="24"/>
          <w:szCs w:val="24"/>
        </w:rPr>
        <w:t xml:space="preserve"> en la </w:t>
      </w:r>
      <w:r w:rsidR="005F566D" w:rsidRPr="000F134D">
        <w:rPr>
          <w:rFonts w:ascii="Times New Roman" w:hAnsi="Times New Roman" w:cs="Times New Roman"/>
          <w:sz w:val="24"/>
          <w:szCs w:val="24"/>
        </w:rPr>
        <w:t xml:space="preserve">educación </w:t>
      </w:r>
      <w:r w:rsidR="00681578" w:rsidRPr="000F134D">
        <w:rPr>
          <w:rFonts w:ascii="Times New Roman" w:hAnsi="Times New Roman" w:cs="Times New Roman"/>
          <w:sz w:val="24"/>
          <w:szCs w:val="24"/>
        </w:rPr>
        <w:t>de las personas adultas</w:t>
      </w:r>
      <w:r w:rsidR="00B2351B" w:rsidRPr="000F134D">
        <w:rPr>
          <w:rFonts w:ascii="Times New Roman" w:hAnsi="Times New Roman" w:cs="Times New Roman"/>
          <w:sz w:val="24"/>
          <w:szCs w:val="24"/>
        </w:rPr>
        <w:t>,</w:t>
      </w:r>
      <w:r w:rsidR="00681578" w:rsidRPr="000F134D">
        <w:rPr>
          <w:rFonts w:ascii="Times New Roman" w:hAnsi="Times New Roman" w:cs="Times New Roman"/>
          <w:sz w:val="24"/>
          <w:szCs w:val="24"/>
        </w:rPr>
        <w:t xml:space="preserve"> </w:t>
      </w:r>
      <w:r w:rsidR="006D4160" w:rsidRPr="000F134D">
        <w:rPr>
          <w:rFonts w:ascii="Times New Roman" w:hAnsi="Times New Roman" w:cs="Times New Roman"/>
          <w:sz w:val="24"/>
          <w:szCs w:val="24"/>
        </w:rPr>
        <w:t>incorporando</w:t>
      </w:r>
      <w:r w:rsidR="00681578" w:rsidRPr="000F134D">
        <w:rPr>
          <w:rFonts w:ascii="Times New Roman" w:hAnsi="Times New Roman" w:cs="Times New Roman"/>
          <w:sz w:val="24"/>
          <w:szCs w:val="24"/>
        </w:rPr>
        <w:t xml:space="preserve"> la lectura en diferentes formatos y tipologías. </w:t>
      </w:r>
      <w:r w:rsidR="006D4160" w:rsidRPr="000F134D">
        <w:rPr>
          <w:rFonts w:ascii="Times New Roman" w:hAnsi="Times New Roman" w:cs="Times New Roman"/>
          <w:sz w:val="24"/>
          <w:szCs w:val="24"/>
        </w:rPr>
        <w:t>Para ello</w:t>
      </w:r>
      <w:r w:rsidR="00681578" w:rsidRPr="000F134D">
        <w:rPr>
          <w:rFonts w:ascii="Times New Roman" w:hAnsi="Times New Roman" w:cs="Times New Roman"/>
          <w:sz w:val="24"/>
          <w:szCs w:val="24"/>
        </w:rPr>
        <w:t xml:space="preserve">, </w:t>
      </w:r>
      <w:r w:rsidR="008F7583" w:rsidRPr="000F134D">
        <w:rPr>
          <w:rFonts w:ascii="Times New Roman" w:hAnsi="Times New Roman" w:cs="Times New Roman"/>
          <w:sz w:val="24"/>
          <w:szCs w:val="24"/>
        </w:rPr>
        <w:t xml:space="preserve">se llevarán a cabo </w:t>
      </w:r>
      <w:r w:rsidR="00681578" w:rsidRPr="000F134D">
        <w:rPr>
          <w:rFonts w:ascii="Times New Roman" w:hAnsi="Times New Roman" w:cs="Times New Roman"/>
          <w:sz w:val="24"/>
          <w:szCs w:val="24"/>
        </w:rPr>
        <w:t xml:space="preserve">acciones de dinamización de la lectura y de dinamización de la biblioteca de aula y, si procede, de la biblioteca de centro. </w:t>
      </w:r>
    </w:p>
    <w:p w14:paraId="0AB88680" w14:textId="45B72A3C" w:rsidR="00681578" w:rsidRPr="000F134D" w:rsidRDefault="0002125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3.</w:t>
      </w:r>
      <w:r w:rsidR="3996AEB5"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Las programaciones de aula incluirán la planificación y la organización de tiempo</w:t>
      </w:r>
      <w:r w:rsidR="00F05AC8" w:rsidRPr="000F134D">
        <w:rPr>
          <w:rFonts w:ascii="Times New Roman" w:hAnsi="Times New Roman" w:cs="Times New Roman"/>
          <w:sz w:val="24"/>
          <w:szCs w:val="24"/>
        </w:rPr>
        <w:t>s</w:t>
      </w:r>
      <w:r w:rsidR="00681578" w:rsidRPr="000F134D">
        <w:rPr>
          <w:rFonts w:ascii="Times New Roman" w:hAnsi="Times New Roman" w:cs="Times New Roman"/>
          <w:sz w:val="24"/>
          <w:szCs w:val="24"/>
        </w:rPr>
        <w:t xml:space="preserve"> y de espacios para leer, crear y consolidar actitudes favorables hacia la lectura y hacia la cultura en </w:t>
      </w:r>
      <w:r w:rsidR="005C7E92" w:rsidRPr="000F134D">
        <w:rPr>
          <w:rFonts w:ascii="Times New Roman" w:hAnsi="Times New Roman" w:cs="Times New Roman"/>
          <w:sz w:val="24"/>
          <w:szCs w:val="24"/>
        </w:rPr>
        <w:t xml:space="preserve">las áreas y </w:t>
      </w:r>
      <w:r w:rsidR="00681578" w:rsidRPr="000F134D">
        <w:rPr>
          <w:rFonts w:ascii="Times New Roman" w:hAnsi="Times New Roman" w:cs="Times New Roman"/>
          <w:sz w:val="24"/>
          <w:szCs w:val="24"/>
        </w:rPr>
        <w:t>los ámbitos</w:t>
      </w:r>
      <w:r w:rsidR="005C7E92" w:rsidRPr="000F134D">
        <w:rPr>
          <w:rFonts w:ascii="Times New Roman" w:hAnsi="Times New Roman" w:cs="Times New Roman"/>
          <w:sz w:val="24"/>
          <w:szCs w:val="24"/>
        </w:rPr>
        <w:t xml:space="preserve"> de la educación básica de personas adultas</w:t>
      </w:r>
      <w:r w:rsidR="00681578" w:rsidRPr="000F134D">
        <w:rPr>
          <w:rFonts w:ascii="Times New Roman" w:hAnsi="Times New Roman" w:cs="Times New Roman"/>
          <w:sz w:val="24"/>
          <w:szCs w:val="24"/>
        </w:rPr>
        <w:t xml:space="preserve"> e integrar las tecnologías de la información y de la comunicación.</w:t>
      </w:r>
    </w:p>
    <w:p w14:paraId="3FBA88A5" w14:textId="6EAA0BDB" w:rsidR="00681578" w:rsidRPr="000F134D" w:rsidRDefault="002F522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DDE4072" w:rsidRPr="000F134D">
        <w:rPr>
          <w:rFonts w:ascii="Times New Roman" w:hAnsi="Times New Roman" w:cs="Times New Roman"/>
          <w:sz w:val="24"/>
          <w:szCs w:val="24"/>
        </w:rPr>
        <w:t xml:space="preserve"> </w:t>
      </w:r>
      <w:r w:rsidR="00681578" w:rsidRPr="000F134D">
        <w:rPr>
          <w:rFonts w:ascii="Times New Roman" w:hAnsi="Times New Roman" w:cs="Times New Roman"/>
          <w:sz w:val="24"/>
          <w:szCs w:val="24"/>
        </w:rPr>
        <w:t xml:space="preserve">La evaluación de todas las medidas anteriores se </w:t>
      </w:r>
      <w:r w:rsidR="00B850CD">
        <w:rPr>
          <w:rFonts w:ascii="Times New Roman" w:hAnsi="Times New Roman" w:cs="Times New Roman"/>
          <w:sz w:val="24"/>
          <w:szCs w:val="24"/>
        </w:rPr>
        <w:t>realizará</w:t>
      </w:r>
      <w:r w:rsidR="00681578" w:rsidRPr="000F134D">
        <w:rPr>
          <w:rFonts w:ascii="Times New Roman" w:hAnsi="Times New Roman" w:cs="Times New Roman"/>
          <w:sz w:val="24"/>
          <w:szCs w:val="24"/>
        </w:rPr>
        <w:t xml:space="preserve"> en el marco de la memoria final de curso, sin perjuicio del seguimiento que cada centro, en función de su autonomía, pueda establecer.</w:t>
      </w:r>
    </w:p>
    <w:p w14:paraId="6EA208F3" w14:textId="5E3087CC" w:rsidR="00E27B24" w:rsidRPr="000F134D" w:rsidRDefault="00E27B24" w:rsidP="00BF4BA9">
      <w:pPr>
        <w:spacing w:line="360" w:lineRule="auto"/>
        <w:rPr>
          <w:rFonts w:ascii="Times New Roman" w:hAnsi="Times New Roman" w:cs="Times New Roman"/>
          <w:sz w:val="24"/>
          <w:szCs w:val="24"/>
        </w:rPr>
      </w:pPr>
      <w:bookmarkStart w:id="269" w:name="_Toc170727181"/>
      <w:bookmarkStart w:id="270" w:name="_Toc170727317"/>
      <w:bookmarkStart w:id="271" w:name="_Toc170730881"/>
      <w:bookmarkStart w:id="272" w:name="_Toc170801206"/>
      <w:bookmarkStart w:id="273" w:name="_Toc171329698"/>
      <w:bookmarkStart w:id="274" w:name="_Toc171332520"/>
      <w:bookmarkStart w:id="275" w:name="_Toc171345614"/>
      <w:bookmarkStart w:id="276" w:name="_Toc171345748"/>
      <w:bookmarkStart w:id="277" w:name="_Toc171426695"/>
      <w:bookmarkStart w:id="278" w:name="_Toc171426923"/>
      <w:bookmarkStart w:id="279" w:name="_Toc172270454"/>
      <w:bookmarkStart w:id="280" w:name="_Toc172270588"/>
      <w:bookmarkStart w:id="281" w:name="_Toc172279596"/>
      <w:bookmarkStart w:id="282" w:name="_Toc172563614"/>
      <w:bookmarkStart w:id="283" w:name="_Toc172648322"/>
      <w:bookmarkStart w:id="284" w:name="_Toc172788867"/>
      <w:bookmarkStart w:id="285" w:name="_Toc172797421"/>
      <w:r w:rsidRPr="000F134D">
        <w:rPr>
          <w:rFonts w:ascii="Times New Roman" w:hAnsi="Times New Roman" w:cs="Times New Roman"/>
          <w:sz w:val="24"/>
          <w:szCs w:val="24"/>
        </w:rPr>
        <w:t>1.4.</w:t>
      </w:r>
      <w:r w:rsidR="00A84996" w:rsidRPr="000F134D">
        <w:rPr>
          <w:rFonts w:ascii="Times New Roman" w:hAnsi="Times New Roman" w:cs="Times New Roman"/>
          <w:sz w:val="24"/>
          <w:szCs w:val="24"/>
        </w:rPr>
        <w:t>7</w:t>
      </w:r>
      <w:r w:rsidRPr="000F134D">
        <w:rPr>
          <w:rFonts w:ascii="Times New Roman" w:hAnsi="Times New Roman" w:cs="Times New Roman"/>
          <w:sz w:val="24"/>
          <w:szCs w:val="24"/>
        </w:rPr>
        <w:t>.</w:t>
      </w:r>
      <w:r w:rsidR="00EC1B32" w:rsidRPr="000F134D">
        <w:rPr>
          <w:rFonts w:ascii="Times New Roman" w:hAnsi="Times New Roman" w:cs="Times New Roman"/>
          <w:sz w:val="24"/>
          <w:szCs w:val="24"/>
        </w:rPr>
        <w:t>7</w:t>
      </w:r>
      <w:r w:rsidRPr="000F134D">
        <w:rPr>
          <w:rFonts w:ascii="Times New Roman" w:hAnsi="Times New Roman" w:cs="Times New Roman"/>
          <w:sz w:val="24"/>
          <w:szCs w:val="24"/>
        </w:rPr>
        <w:t>. Plan digital de centro</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E5FE6E" w14:textId="54370F45" w:rsidR="0097089D" w:rsidRPr="000F134D" w:rsidRDefault="007A4C3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97089D" w:rsidRPr="000F134D">
        <w:rPr>
          <w:rFonts w:ascii="Times New Roman" w:hAnsi="Times New Roman" w:cs="Times New Roman"/>
          <w:sz w:val="24"/>
          <w:szCs w:val="24"/>
        </w:rPr>
        <w:t>Para la realización de los Planes Digitales de Centro, está</w:t>
      </w:r>
      <w:r w:rsidR="00D75AB3" w:rsidRPr="000F134D">
        <w:rPr>
          <w:rFonts w:ascii="Times New Roman" w:hAnsi="Times New Roman" w:cs="Times New Roman"/>
          <w:sz w:val="24"/>
          <w:szCs w:val="24"/>
        </w:rPr>
        <w:t>n</w:t>
      </w:r>
      <w:r w:rsidR="0097089D" w:rsidRPr="000F134D">
        <w:rPr>
          <w:rFonts w:ascii="Times New Roman" w:hAnsi="Times New Roman" w:cs="Times New Roman"/>
          <w:sz w:val="24"/>
          <w:szCs w:val="24"/>
        </w:rPr>
        <w:t xml:space="preserve"> a disposición de los centros plantillas y modelos para orientar y facilitar su elaboración</w:t>
      </w:r>
      <w:r w:rsidR="005F566D" w:rsidRPr="000F134D">
        <w:rPr>
          <w:rFonts w:ascii="Times New Roman" w:hAnsi="Times New Roman" w:cs="Times New Roman"/>
          <w:sz w:val="24"/>
          <w:szCs w:val="24"/>
        </w:rPr>
        <w:t>, en el siguiente enlace</w:t>
      </w:r>
      <w:r w:rsidR="0097089D" w:rsidRPr="000F134D">
        <w:rPr>
          <w:rFonts w:ascii="Times New Roman" w:hAnsi="Times New Roman" w:cs="Times New Roman"/>
          <w:sz w:val="24"/>
          <w:szCs w:val="24"/>
        </w:rPr>
        <w:t xml:space="preserve">: </w:t>
      </w:r>
      <w:hyperlink r:id="rId14" w:tgtFrame="_blank" w:tooltip="https://portal.edu.gva.es/pladigital/es/inicio/" w:history="1">
        <w:r w:rsidR="005F566D" w:rsidRPr="000F134D">
          <w:rPr>
            <w:rStyle w:val="Hipervnculo"/>
            <w:rFonts w:ascii="Times New Roman" w:hAnsi="Times New Roman" w:cs="Times New Roman"/>
            <w:color w:val="auto"/>
            <w:sz w:val="24"/>
            <w:szCs w:val="24"/>
          </w:rPr>
          <w:t>Pla</w:t>
        </w:r>
        <w:r w:rsidR="009A7216">
          <w:rPr>
            <w:rStyle w:val="Hipervnculo"/>
            <w:rFonts w:ascii="Times New Roman" w:hAnsi="Times New Roman" w:cs="Times New Roman"/>
            <w:color w:val="auto"/>
            <w:sz w:val="24"/>
            <w:szCs w:val="24"/>
          </w:rPr>
          <w:t>n</w:t>
        </w:r>
        <w:r w:rsidR="005F566D" w:rsidRPr="000F134D">
          <w:rPr>
            <w:rStyle w:val="Hipervnculo"/>
            <w:rFonts w:ascii="Times New Roman" w:hAnsi="Times New Roman" w:cs="Times New Roman"/>
            <w:color w:val="auto"/>
            <w:sz w:val="24"/>
            <w:szCs w:val="24"/>
          </w:rPr>
          <w:t xml:space="preserve"> Digital </w:t>
        </w:r>
        <w:r w:rsidR="009A7216">
          <w:rPr>
            <w:rStyle w:val="Hipervnculo"/>
            <w:rFonts w:ascii="Times New Roman" w:hAnsi="Times New Roman" w:cs="Times New Roman"/>
            <w:color w:val="auto"/>
            <w:sz w:val="24"/>
            <w:szCs w:val="24"/>
          </w:rPr>
          <w:t>Educativo</w:t>
        </w:r>
        <w:r w:rsidR="005F566D" w:rsidRPr="000F134D">
          <w:rPr>
            <w:rStyle w:val="Hipervnculo"/>
            <w:rFonts w:ascii="Times New Roman" w:hAnsi="Times New Roman" w:cs="Times New Roman"/>
            <w:color w:val="auto"/>
            <w:sz w:val="24"/>
            <w:szCs w:val="24"/>
          </w:rPr>
          <w:t xml:space="preserve"> (gva.es)</w:t>
        </w:r>
      </w:hyperlink>
      <w:r w:rsidR="005F566D" w:rsidRPr="000F134D">
        <w:rPr>
          <w:rFonts w:ascii="Times New Roman" w:hAnsi="Times New Roman" w:cs="Times New Roman"/>
          <w:sz w:val="24"/>
          <w:szCs w:val="24"/>
        </w:rPr>
        <w:t>, en el que pueden consultarse los apartados que debe contener dicho plan.</w:t>
      </w:r>
    </w:p>
    <w:p w14:paraId="55C9318E" w14:textId="1D0CE30B" w:rsidR="00C82749" w:rsidRPr="000F134D" w:rsidRDefault="009A7216" w:rsidP="00BF4BA9">
      <w:pPr>
        <w:spacing w:line="360" w:lineRule="auto"/>
        <w:rPr>
          <w:rFonts w:ascii="Times New Roman" w:hAnsi="Times New Roman" w:cs="Times New Roman"/>
          <w:sz w:val="24"/>
          <w:szCs w:val="24"/>
        </w:rPr>
      </w:pPr>
      <w:bookmarkStart w:id="286" w:name="_Toc170727182"/>
      <w:bookmarkStart w:id="287" w:name="_Toc170727318"/>
      <w:r w:rsidRPr="00242774">
        <w:rPr>
          <w:rFonts w:ascii="Times New Roman" w:hAnsi="Times New Roman" w:cs="Times New Roman"/>
          <w:sz w:val="24"/>
          <w:szCs w:val="24"/>
        </w:rPr>
        <w:t>2.</w:t>
      </w:r>
      <w:r>
        <w:rPr>
          <w:rFonts w:ascii="Times New Roman" w:hAnsi="Times New Roman" w:cs="Times New Roman"/>
          <w:sz w:val="24"/>
          <w:szCs w:val="24"/>
        </w:rPr>
        <w:t xml:space="preserve"> </w:t>
      </w:r>
      <w:r w:rsidR="00C82749" w:rsidRPr="000F134D">
        <w:rPr>
          <w:rFonts w:ascii="Times New Roman" w:hAnsi="Times New Roman" w:cs="Times New Roman"/>
          <w:sz w:val="24"/>
          <w:szCs w:val="24"/>
        </w:rPr>
        <w:t xml:space="preserve">La red </w:t>
      </w:r>
      <w:r w:rsidR="002D22D9" w:rsidRPr="000F134D">
        <w:rPr>
          <w:rFonts w:ascii="Times New Roman" w:hAnsi="Times New Roman" w:cs="Times New Roman"/>
          <w:sz w:val="24"/>
          <w:szCs w:val="24"/>
        </w:rPr>
        <w:t xml:space="preserve">CEFIRE (Centro de Formación, Innovación y Recursos Educativos) </w:t>
      </w:r>
      <w:r w:rsidR="00C82749" w:rsidRPr="000F134D">
        <w:rPr>
          <w:rFonts w:ascii="Times New Roman" w:hAnsi="Times New Roman" w:cs="Times New Roman"/>
          <w:sz w:val="24"/>
          <w:szCs w:val="24"/>
        </w:rPr>
        <w:t xml:space="preserve">estará a disposición de los centros </w:t>
      </w:r>
      <w:r w:rsidR="005F566D" w:rsidRPr="000F134D">
        <w:rPr>
          <w:rFonts w:ascii="Times New Roman" w:hAnsi="Times New Roman" w:cs="Times New Roman"/>
          <w:sz w:val="24"/>
          <w:szCs w:val="24"/>
        </w:rPr>
        <w:t xml:space="preserve">de nueva creación </w:t>
      </w:r>
      <w:r w:rsidR="00C82749" w:rsidRPr="000F134D">
        <w:rPr>
          <w:rFonts w:ascii="Times New Roman" w:hAnsi="Times New Roman" w:cs="Times New Roman"/>
          <w:sz w:val="24"/>
          <w:szCs w:val="24"/>
        </w:rPr>
        <w:t>para orientar</w:t>
      </w:r>
      <w:r w:rsidR="005F566D" w:rsidRPr="000F134D">
        <w:rPr>
          <w:rFonts w:ascii="Times New Roman" w:hAnsi="Times New Roman" w:cs="Times New Roman"/>
          <w:sz w:val="24"/>
          <w:szCs w:val="24"/>
        </w:rPr>
        <w:t xml:space="preserve"> en la elaboración de este plan.</w:t>
      </w:r>
      <w:r w:rsidR="00C82749" w:rsidRPr="000F134D">
        <w:rPr>
          <w:rFonts w:ascii="Times New Roman" w:hAnsi="Times New Roman" w:cs="Times New Roman"/>
          <w:sz w:val="24"/>
          <w:szCs w:val="24"/>
        </w:rPr>
        <w:t xml:space="preserve"> </w:t>
      </w:r>
    </w:p>
    <w:p w14:paraId="25DED175" w14:textId="07B5335E" w:rsidR="0054041E" w:rsidRPr="007804A8" w:rsidRDefault="00C839BE" w:rsidP="0054041E">
      <w:pPr>
        <w:pStyle w:val="Ttulo4"/>
        <w:spacing w:before="0" w:after="0"/>
        <w:rPr>
          <w:b w:val="0"/>
          <w:bCs w:val="0"/>
          <w:highlight w:val="green"/>
        </w:rPr>
      </w:pPr>
      <w:bookmarkStart w:id="288" w:name="_Toc230250689"/>
      <w:bookmarkStart w:id="289" w:name="_Toc170730882"/>
      <w:bookmarkStart w:id="290" w:name="_Toc170801207"/>
      <w:bookmarkStart w:id="291" w:name="_Toc171329699"/>
      <w:bookmarkStart w:id="292" w:name="_Toc171332521"/>
      <w:bookmarkStart w:id="293" w:name="_Toc171345615"/>
      <w:bookmarkStart w:id="294" w:name="_Toc171345749"/>
      <w:bookmarkStart w:id="295" w:name="_Toc171426696"/>
      <w:bookmarkStart w:id="296" w:name="_Toc171426924"/>
      <w:bookmarkStart w:id="297" w:name="_Toc172270455"/>
      <w:bookmarkStart w:id="298" w:name="_Toc172270589"/>
      <w:bookmarkStart w:id="299" w:name="_Toc172279597"/>
      <w:bookmarkStart w:id="300" w:name="_Toc172563615"/>
      <w:bookmarkStart w:id="301" w:name="_Toc172648323"/>
      <w:bookmarkStart w:id="302" w:name="_Toc172788868"/>
      <w:bookmarkStart w:id="303" w:name="_Toc172797422"/>
      <w:r w:rsidRPr="00E03C2E">
        <w:rPr>
          <w:b w:val="0"/>
          <w:bCs w:val="0"/>
          <w:color w:val="auto"/>
          <w:highlight w:val="yellow"/>
        </w:rPr>
        <w:t>1.</w:t>
      </w:r>
      <w:r w:rsidR="0083559E" w:rsidRPr="00E03C2E">
        <w:rPr>
          <w:b w:val="0"/>
          <w:bCs w:val="0"/>
          <w:color w:val="auto"/>
          <w:highlight w:val="yellow"/>
        </w:rPr>
        <w:t>4.7.8.</w:t>
      </w:r>
      <w:r w:rsidRPr="00E03C2E">
        <w:rPr>
          <w:b w:val="0"/>
          <w:bCs w:val="0"/>
          <w:color w:val="auto"/>
          <w:highlight w:val="yellow"/>
        </w:rPr>
        <w:t xml:space="preserve"> </w:t>
      </w:r>
      <w:bookmarkEnd w:id="288"/>
      <w:r w:rsidR="0054041E" w:rsidRPr="00E03C2E">
        <w:rPr>
          <w:b w:val="0"/>
          <w:bCs w:val="0"/>
          <w:color w:val="auto"/>
          <w:highlight w:val="yellow"/>
        </w:rPr>
        <w:t xml:space="preserve">Plan de formación </w:t>
      </w:r>
      <w:r w:rsidR="0054041E" w:rsidRPr="00F7601B">
        <w:rPr>
          <w:b w:val="0"/>
          <w:bCs w:val="0"/>
          <w:color w:val="auto"/>
          <w:highlight w:val="yellow"/>
        </w:rPr>
        <w:t>ante emergencias de protección civil</w:t>
      </w:r>
    </w:p>
    <w:p w14:paraId="13247986" w14:textId="70163B56" w:rsidR="00C839BE" w:rsidRPr="0083559E" w:rsidRDefault="00C839BE" w:rsidP="00C839BE">
      <w:pPr>
        <w:pStyle w:val="Ttulo4"/>
        <w:spacing w:before="0" w:after="0"/>
        <w:rPr>
          <w:highlight w:val="yellow"/>
        </w:rPr>
      </w:pPr>
    </w:p>
    <w:p w14:paraId="7956C16C" w14:textId="77777777" w:rsidR="00C839BE" w:rsidRPr="00574C8E" w:rsidRDefault="00C839BE" w:rsidP="00C839BE">
      <w:pPr>
        <w:spacing w:line="360" w:lineRule="auto"/>
        <w:rPr>
          <w:rFonts w:ascii="Times New Roman" w:eastAsia="Roboto" w:hAnsi="Times New Roman" w:cs="Times New Roman"/>
          <w:sz w:val="24"/>
          <w:szCs w:val="24"/>
          <w:highlight w:val="yellow"/>
        </w:rPr>
      </w:pPr>
      <w:r w:rsidRPr="00574C8E">
        <w:rPr>
          <w:rFonts w:ascii="Times New Roman" w:eastAsia="Roboto" w:hAnsi="Times New Roman" w:cs="Times New Roman"/>
          <w:sz w:val="24"/>
          <w:szCs w:val="24"/>
          <w:highlight w:val="yellow"/>
        </w:rPr>
        <w:t>1. El Plan de formación ante emergencias de protección civil tiene la finalidad de proporcionar al alumnado de los centros educativos no universitarios la formación necesaria y obligatoria que integre conocimientos, habilidades, actitudes y valores adecuados para afrontar situaciones de emergencia de protección civil de manera efectiva y segura.</w:t>
      </w:r>
    </w:p>
    <w:p w14:paraId="104751D6" w14:textId="77777777" w:rsidR="00C839BE" w:rsidRPr="00F7601B" w:rsidRDefault="00C839BE" w:rsidP="00C839BE">
      <w:pPr>
        <w:spacing w:line="360" w:lineRule="auto"/>
        <w:rPr>
          <w:rFonts w:ascii="Times New Roman" w:hAnsi="Times New Roman" w:cs="Times New Roman"/>
          <w:sz w:val="24"/>
          <w:szCs w:val="24"/>
        </w:rPr>
      </w:pPr>
      <w:r w:rsidRPr="00574C8E">
        <w:rPr>
          <w:rFonts w:ascii="Times New Roman" w:hAnsi="Times New Roman" w:cs="Times New Roman"/>
          <w:sz w:val="24"/>
          <w:szCs w:val="24"/>
          <w:highlight w:val="yellow"/>
        </w:rPr>
        <w:t>2.</w:t>
      </w:r>
      <w:r w:rsidRPr="00574C8E">
        <w:rPr>
          <w:rFonts w:ascii="Times New Roman" w:hAnsi="Times New Roman" w:cs="Times New Roman"/>
          <w:sz w:val="24"/>
          <w:szCs w:val="24"/>
        </w:rPr>
        <w:t xml:space="preserve"> </w:t>
      </w:r>
      <w:r w:rsidRPr="00F7601B">
        <w:rPr>
          <w:rFonts w:ascii="Times New Roman" w:hAnsi="Times New Roman" w:cs="Times New Roman"/>
          <w:sz w:val="24"/>
          <w:szCs w:val="24"/>
          <w:highlight w:val="yellow"/>
        </w:rPr>
        <w:t>Conforme a la Resolución de 30 de marzo de 2026, de la Secretaría Autonómica de Educación, por la que se dictan instrucciones para el desarrollo y la ejecución del Plan de formación ante emergencias de protección civil en centros educativos no universitarios de la Comunitat Valenciana (DOGV 10341, 14.04.2026), los centros educativos, en el marco de su autonomía pedagógica, organizativa y de gestión, recogerán en su proyecto educativo de centro las medidas y acciones que determinen para llevar a cabo la formación ante emergencias del alumnado.</w:t>
      </w:r>
    </w:p>
    <w:p w14:paraId="7C9EE8CE" w14:textId="317A48DC" w:rsidR="00C839BE" w:rsidRPr="007804A8" w:rsidRDefault="00C839BE" w:rsidP="00C839BE">
      <w:pPr>
        <w:spacing w:line="360" w:lineRule="auto"/>
        <w:rPr>
          <w:rFonts w:ascii="Times New Roman" w:eastAsia="Roboto" w:hAnsi="Times New Roman" w:cs="Times New Roman"/>
          <w:sz w:val="24"/>
          <w:szCs w:val="24"/>
          <w:highlight w:val="yellow"/>
        </w:rPr>
      </w:pPr>
      <w:r w:rsidRPr="007804A8">
        <w:rPr>
          <w:rFonts w:ascii="Times New Roman" w:eastAsia="Roboto" w:hAnsi="Times New Roman" w:cs="Times New Roman"/>
          <w:sz w:val="24"/>
          <w:szCs w:val="24"/>
          <w:highlight w:val="yellow"/>
        </w:rPr>
        <w:lastRenderedPageBreak/>
        <w:t xml:space="preserve">3. El alumnado deberá recibir formación ante emergencias de protección civil durante al menos cuatro </w:t>
      </w:r>
      <w:r w:rsidRPr="00E03C2E">
        <w:rPr>
          <w:rFonts w:ascii="Times New Roman" w:eastAsia="Roboto" w:hAnsi="Times New Roman" w:cs="Times New Roman"/>
          <w:sz w:val="24"/>
          <w:szCs w:val="24"/>
          <w:highlight w:val="yellow"/>
        </w:rPr>
        <w:t xml:space="preserve">horas en </w:t>
      </w:r>
      <w:r w:rsidR="00F12406" w:rsidRPr="00E03C2E">
        <w:rPr>
          <w:rFonts w:ascii="Times New Roman" w:eastAsia="Roboto" w:hAnsi="Times New Roman" w:cs="Times New Roman"/>
          <w:sz w:val="24"/>
          <w:szCs w:val="24"/>
          <w:highlight w:val="yellow"/>
        </w:rPr>
        <w:t>las enseñanzas regladas</w:t>
      </w:r>
      <w:r w:rsidRPr="00E03C2E">
        <w:rPr>
          <w:rFonts w:ascii="Times New Roman" w:eastAsia="Roboto" w:hAnsi="Times New Roman" w:cs="Times New Roman"/>
          <w:sz w:val="24"/>
          <w:szCs w:val="24"/>
          <w:highlight w:val="yellow"/>
        </w:rPr>
        <w:t>.</w:t>
      </w:r>
    </w:p>
    <w:p w14:paraId="77563246" w14:textId="77777777" w:rsidR="00C839BE" w:rsidRPr="007804A8" w:rsidRDefault="00C839BE" w:rsidP="00C839BE">
      <w:pPr>
        <w:spacing w:line="360" w:lineRule="auto"/>
        <w:rPr>
          <w:rFonts w:ascii="Times New Roman" w:eastAsia="Roboto" w:hAnsi="Times New Roman" w:cs="Times New Roman"/>
          <w:sz w:val="24"/>
          <w:szCs w:val="24"/>
          <w:highlight w:val="yellow"/>
        </w:rPr>
      </w:pPr>
      <w:r w:rsidRPr="007804A8">
        <w:rPr>
          <w:rFonts w:ascii="Times New Roman" w:eastAsia="Roboto" w:hAnsi="Times New Roman" w:cs="Times New Roman"/>
          <w:sz w:val="24"/>
          <w:szCs w:val="24"/>
          <w:highlight w:val="yellow"/>
        </w:rPr>
        <w:t>4. Se preverán las adecuaciones necesarias para atender al alumnado con necesidad específica de apoyo educativo desde una perspectiva inclusiva y de acuerdo con los principios del diseño universal para el aprendizaje (DUA).</w:t>
      </w:r>
    </w:p>
    <w:p w14:paraId="0D4BEB92" w14:textId="54759554" w:rsidR="00E27B24" w:rsidRPr="00362C02" w:rsidRDefault="00E27B24"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1.4.</w:t>
      </w:r>
      <w:r w:rsidR="00A84996" w:rsidRPr="00E03C2E">
        <w:rPr>
          <w:rFonts w:ascii="Times New Roman" w:hAnsi="Times New Roman" w:cs="Times New Roman"/>
          <w:sz w:val="24"/>
          <w:szCs w:val="24"/>
        </w:rPr>
        <w:t>7</w:t>
      </w:r>
      <w:r w:rsidR="002369EE" w:rsidRPr="00E03C2E">
        <w:rPr>
          <w:rFonts w:ascii="Times New Roman" w:hAnsi="Times New Roman" w:cs="Times New Roman"/>
          <w:sz w:val="24"/>
          <w:szCs w:val="24"/>
        </w:rPr>
        <w:t>.</w:t>
      </w:r>
      <w:r w:rsidR="009A7216" w:rsidRPr="00E03C2E">
        <w:rPr>
          <w:rFonts w:ascii="Times New Roman" w:hAnsi="Times New Roman" w:cs="Times New Roman"/>
          <w:sz w:val="24"/>
          <w:szCs w:val="24"/>
        </w:rPr>
        <w:t>9</w:t>
      </w:r>
      <w:r w:rsidRPr="00E03C2E">
        <w:rPr>
          <w:rFonts w:ascii="Times New Roman" w:hAnsi="Times New Roman" w:cs="Times New Roman"/>
          <w:sz w:val="24"/>
          <w:szCs w:val="24"/>
        </w:rPr>
        <w:t>.</w:t>
      </w:r>
      <w:r w:rsidRPr="00362C02">
        <w:rPr>
          <w:rFonts w:ascii="Times New Roman" w:hAnsi="Times New Roman" w:cs="Times New Roman"/>
          <w:sz w:val="24"/>
          <w:szCs w:val="24"/>
        </w:rPr>
        <w:t xml:space="preserve"> </w:t>
      </w:r>
      <w:bookmarkEnd w:id="286"/>
      <w:bookmarkEnd w:id="28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00B8060E" w:rsidRPr="00362C02">
        <w:rPr>
          <w:rFonts w:ascii="Times New Roman" w:hAnsi="Times New Roman" w:cs="Times New Roman"/>
          <w:sz w:val="24"/>
          <w:szCs w:val="24"/>
        </w:rPr>
        <w:t>Otros proyectos y programas desarrollados por los centros</w:t>
      </w:r>
    </w:p>
    <w:p w14:paraId="3498F371" w14:textId="0ABB27E3" w:rsidR="00E27B24" w:rsidRPr="00362C02" w:rsidRDefault="00E27B24" w:rsidP="00BF4BA9">
      <w:pPr>
        <w:spacing w:line="360" w:lineRule="auto"/>
        <w:rPr>
          <w:rFonts w:ascii="Times New Roman" w:hAnsi="Times New Roman" w:cs="Times New Roman"/>
          <w:sz w:val="24"/>
          <w:szCs w:val="24"/>
        </w:rPr>
      </w:pPr>
      <w:r w:rsidRPr="00362C02">
        <w:rPr>
          <w:rFonts w:ascii="Times New Roman" w:hAnsi="Times New Roman" w:cs="Times New Roman"/>
          <w:sz w:val="24"/>
          <w:szCs w:val="24"/>
        </w:rPr>
        <w:t xml:space="preserve">El </w:t>
      </w:r>
      <w:r w:rsidR="00184F72" w:rsidRPr="00362C02">
        <w:rPr>
          <w:rFonts w:ascii="Times New Roman" w:hAnsi="Times New Roman" w:cs="Times New Roman"/>
          <w:sz w:val="24"/>
          <w:szCs w:val="24"/>
        </w:rPr>
        <w:t>PEC</w:t>
      </w:r>
      <w:r w:rsidRPr="00362C02">
        <w:rPr>
          <w:rFonts w:ascii="Times New Roman" w:hAnsi="Times New Roman" w:cs="Times New Roman"/>
          <w:sz w:val="24"/>
          <w:szCs w:val="24"/>
        </w:rPr>
        <w:t xml:space="preserve"> también </w:t>
      </w:r>
      <w:r w:rsidR="0008000F" w:rsidRPr="00362C02">
        <w:rPr>
          <w:rFonts w:ascii="Times New Roman" w:hAnsi="Times New Roman" w:cs="Times New Roman"/>
          <w:sz w:val="24"/>
          <w:szCs w:val="24"/>
        </w:rPr>
        <w:t xml:space="preserve">contendrá </w:t>
      </w:r>
      <w:r w:rsidRPr="00362C02">
        <w:rPr>
          <w:rFonts w:ascii="Times New Roman" w:hAnsi="Times New Roman" w:cs="Times New Roman"/>
          <w:sz w:val="24"/>
          <w:szCs w:val="24"/>
        </w:rPr>
        <w:t xml:space="preserve">otros proyectos o programas que puedan desarrollarse en el centro </w:t>
      </w:r>
      <w:r w:rsidR="00B8060E" w:rsidRPr="00362C02">
        <w:rPr>
          <w:rFonts w:ascii="Times New Roman" w:hAnsi="Times New Roman" w:cs="Times New Roman"/>
          <w:sz w:val="24"/>
          <w:szCs w:val="24"/>
          <w:highlight w:val="yellow"/>
        </w:rPr>
        <w:t xml:space="preserve">entre los cuales destacan los siguientes, vinculados con la </w:t>
      </w:r>
      <w:proofErr w:type="spellStart"/>
      <w:r w:rsidR="00B8060E" w:rsidRPr="00362C02">
        <w:rPr>
          <w:rFonts w:ascii="Times New Roman" w:hAnsi="Times New Roman" w:cs="Times New Roman"/>
          <w:sz w:val="24"/>
          <w:szCs w:val="24"/>
          <w:highlight w:val="yellow"/>
        </w:rPr>
        <w:t>conselleria</w:t>
      </w:r>
      <w:proofErr w:type="spellEnd"/>
      <w:r w:rsidR="00B8060E" w:rsidRPr="00362C02">
        <w:rPr>
          <w:rFonts w:ascii="Times New Roman" w:hAnsi="Times New Roman" w:cs="Times New Roman"/>
          <w:sz w:val="24"/>
          <w:szCs w:val="24"/>
          <w:highlight w:val="yellow"/>
        </w:rPr>
        <w:t xml:space="preserve"> competente en materia de educación:</w:t>
      </w:r>
    </w:p>
    <w:p w14:paraId="0380555E" w14:textId="77777777" w:rsidR="00B8060E" w:rsidRPr="00362C02" w:rsidRDefault="00B8060E" w:rsidP="00B8060E">
      <w:pPr>
        <w:pStyle w:val="Textoindependiente"/>
        <w:spacing w:after="0" w:line="360" w:lineRule="auto"/>
        <w:rPr>
          <w:rFonts w:ascii="Times New Roman" w:hAnsi="Times New Roman" w:cs="Times New Roman"/>
          <w:sz w:val="24"/>
          <w:szCs w:val="24"/>
        </w:rPr>
      </w:pPr>
      <w:r w:rsidRPr="00E03C2E">
        <w:rPr>
          <w:rFonts w:ascii="Times New Roman" w:hAnsi="Times New Roman" w:cs="Times New Roman"/>
          <w:sz w:val="24"/>
          <w:szCs w:val="24"/>
          <w:highlight w:val="yellow"/>
        </w:rPr>
        <w:t xml:space="preserve">a) </w:t>
      </w:r>
      <w:hyperlink r:id="rId15" w:history="1">
        <w:r w:rsidRPr="00E03C2E">
          <w:rPr>
            <w:rStyle w:val="Hipervnculo"/>
            <w:rFonts w:ascii="Times New Roman" w:hAnsi="Times New Roman" w:cs="Times New Roman"/>
            <w:sz w:val="24"/>
            <w:szCs w:val="24"/>
            <w:highlight w:val="yellow"/>
          </w:rPr>
          <w:t xml:space="preserve">Espacio de intercambio formativo y difusión de experiencias educativas </w:t>
        </w:r>
        <w:proofErr w:type="spellStart"/>
        <w:r w:rsidRPr="00E03C2E">
          <w:rPr>
            <w:rStyle w:val="Hipervnculo"/>
            <w:rFonts w:ascii="Times New Roman" w:hAnsi="Times New Roman" w:cs="Times New Roman"/>
            <w:sz w:val="24"/>
            <w:szCs w:val="24"/>
            <w:highlight w:val="yellow"/>
          </w:rPr>
          <w:t>TOTedu</w:t>
        </w:r>
        <w:proofErr w:type="spellEnd"/>
        <w:r w:rsidRPr="00E03C2E">
          <w:rPr>
            <w:rStyle w:val="Hipervnculo"/>
            <w:rFonts w:ascii="Times New Roman" w:hAnsi="Times New Roman" w:cs="Times New Roman"/>
            <w:sz w:val="24"/>
            <w:szCs w:val="24"/>
            <w:highlight w:val="yellow"/>
          </w:rPr>
          <w:t>.</w:t>
        </w:r>
      </w:hyperlink>
    </w:p>
    <w:p w14:paraId="550970D7" w14:textId="48F5D860" w:rsidR="00FD1EB8" w:rsidRPr="00362C02" w:rsidRDefault="00B8060E" w:rsidP="00BF4BA9">
      <w:pPr>
        <w:spacing w:line="360" w:lineRule="auto"/>
        <w:rPr>
          <w:rFonts w:ascii="Times New Roman" w:hAnsi="Times New Roman" w:cs="Times New Roman"/>
          <w:strike/>
          <w:color w:val="FFC000"/>
          <w:sz w:val="24"/>
          <w:szCs w:val="24"/>
        </w:rPr>
      </w:pPr>
      <w:r w:rsidRPr="00E03C2E">
        <w:rPr>
          <w:rFonts w:ascii="Times New Roman" w:eastAsia="Arial" w:hAnsi="Times New Roman" w:cs="Times New Roman"/>
          <w:color w:val="000000" w:themeColor="text1"/>
          <w:sz w:val="24"/>
          <w:szCs w:val="24"/>
        </w:rPr>
        <w:t>b)</w:t>
      </w:r>
      <w:r w:rsidRPr="00362C02">
        <w:rPr>
          <w:rFonts w:ascii="Times New Roman" w:eastAsia="Arial" w:hAnsi="Times New Roman" w:cs="Times New Roman"/>
          <w:color w:val="000000" w:themeColor="text1"/>
          <w:sz w:val="24"/>
          <w:szCs w:val="24"/>
        </w:rPr>
        <w:t xml:space="preserve"> </w:t>
      </w:r>
      <w:hyperlink r:id="rId16" w:history="1">
        <w:r w:rsidRPr="00362C02">
          <w:rPr>
            <w:rStyle w:val="Hipervnculo"/>
            <w:rFonts w:ascii="Times New Roman" w:eastAsia="Arial" w:hAnsi="Times New Roman" w:cs="Times New Roman"/>
            <w:sz w:val="24"/>
            <w:szCs w:val="24"/>
          </w:rPr>
          <w:t>Proyectos de Innovación e Inclusión Educativa (PIIE)</w:t>
        </w:r>
      </w:hyperlink>
      <w:r w:rsidRPr="00362C02">
        <w:rPr>
          <w:rFonts w:ascii="Times New Roman" w:hAnsi="Times New Roman" w:cs="Times New Roman"/>
          <w:sz w:val="24"/>
          <w:szCs w:val="24"/>
        </w:rPr>
        <w:t xml:space="preserve"> </w:t>
      </w:r>
    </w:p>
    <w:p w14:paraId="5DED684D" w14:textId="3AD1E28D" w:rsidR="00F232C6" w:rsidRPr="00E03C2E" w:rsidRDefault="008D4A91" w:rsidP="00F232C6">
      <w:pPr>
        <w:pStyle w:val="Textoindependiente"/>
        <w:spacing w:after="0" w:line="360" w:lineRule="auto"/>
        <w:rPr>
          <w:rFonts w:ascii="Times New Roman" w:hAnsi="Times New Roman" w:cs="Times New Roman"/>
          <w:sz w:val="24"/>
          <w:szCs w:val="24"/>
          <w:highlight w:val="yellow"/>
        </w:rPr>
      </w:pPr>
      <w:r w:rsidRPr="00E03C2E">
        <w:rPr>
          <w:rFonts w:ascii="Times New Roman" w:hAnsi="Times New Roman" w:cs="Times New Roman"/>
          <w:sz w:val="24"/>
          <w:szCs w:val="24"/>
          <w:highlight w:val="yellow"/>
        </w:rPr>
        <w:t>c</w:t>
      </w:r>
      <w:r w:rsidR="00F232C6" w:rsidRPr="00E03C2E">
        <w:rPr>
          <w:rFonts w:ascii="Times New Roman" w:hAnsi="Times New Roman" w:cs="Times New Roman"/>
          <w:sz w:val="24"/>
          <w:szCs w:val="24"/>
          <w:highlight w:val="yellow"/>
        </w:rPr>
        <w:t xml:space="preserve">) </w:t>
      </w:r>
      <w:hyperlink r:id="rId17" w:history="1">
        <w:r w:rsidR="00F232C6" w:rsidRPr="00E03C2E">
          <w:rPr>
            <w:rStyle w:val="Hipervnculo"/>
            <w:rFonts w:ascii="Times New Roman" w:hAnsi="Times New Roman" w:cs="Times New Roman"/>
            <w:color w:val="auto"/>
            <w:sz w:val="24"/>
            <w:szCs w:val="24"/>
            <w:highlight w:val="yellow"/>
          </w:rPr>
          <w:t>Programa de Educación Inclusiva</w:t>
        </w:r>
      </w:hyperlink>
      <w:r w:rsidR="00F232C6" w:rsidRPr="00E03C2E">
        <w:rPr>
          <w:rFonts w:ascii="Times New Roman" w:hAnsi="Times New Roman" w:cs="Times New Roman"/>
          <w:sz w:val="24"/>
          <w:szCs w:val="24"/>
          <w:highlight w:val="yellow"/>
        </w:rPr>
        <w:t>.</w:t>
      </w:r>
    </w:p>
    <w:p w14:paraId="77C72EF5" w14:textId="407C2D6F" w:rsidR="00F232C6" w:rsidRPr="00E03C2E" w:rsidRDefault="008D4A91" w:rsidP="00F232C6">
      <w:pPr>
        <w:pStyle w:val="Textoindependiente"/>
        <w:spacing w:after="0" w:line="360" w:lineRule="auto"/>
        <w:rPr>
          <w:rFonts w:ascii="Times New Roman" w:hAnsi="Times New Roman" w:cs="Times New Roman"/>
          <w:sz w:val="24"/>
          <w:szCs w:val="24"/>
          <w:highlight w:val="yellow"/>
        </w:rPr>
      </w:pPr>
      <w:r w:rsidRPr="00E03C2E">
        <w:rPr>
          <w:rFonts w:ascii="Times New Roman" w:hAnsi="Times New Roman" w:cs="Times New Roman"/>
          <w:sz w:val="24"/>
          <w:szCs w:val="24"/>
          <w:highlight w:val="yellow"/>
        </w:rPr>
        <w:t>d</w:t>
      </w:r>
      <w:r w:rsidR="00F232C6" w:rsidRPr="00E03C2E">
        <w:rPr>
          <w:rFonts w:ascii="Times New Roman" w:hAnsi="Times New Roman" w:cs="Times New Roman"/>
          <w:sz w:val="24"/>
          <w:szCs w:val="24"/>
          <w:highlight w:val="yellow"/>
        </w:rPr>
        <w:t xml:space="preserve">) </w:t>
      </w:r>
      <w:hyperlink r:id="rId18" w:history="1">
        <w:r w:rsidR="00F232C6" w:rsidRPr="00E03C2E">
          <w:rPr>
            <w:rStyle w:val="Hipervnculo"/>
            <w:rFonts w:ascii="Times New Roman" w:hAnsi="Times New Roman" w:cs="Times New Roman"/>
            <w:color w:val="auto"/>
            <w:sz w:val="24"/>
            <w:szCs w:val="24"/>
            <w:highlight w:val="yellow"/>
          </w:rPr>
          <w:t>Programa de Bienestar emocional en el ámbito educativo</w:t>
        </w:r>
      </w:hyperlink>
      <w:r w:rsidR="00F232C6" w:rsidRPr="00E03C2E">
        <w:rPr>
          <w:rFonts w:ascii="Times New Roman" w:hAnsi="Times New Roman" w:cs="Times New Roman"/>
          <w:sz w:val="24"/>
          <w:szCs w:val="24"/>
          <w:highlight w:val="yellow"/>
        </w:rPr>
        <w:t>.</w:t>
      </w:r>
    </w:p>
    <w:p w14:paraId="07CBBF84" w14:textId="39286411" w:rsidR="00F232C6" w:rsidRPr="00362C02" w:rsidRDefault="008D4A91" w:rsidP="00F232C6">
      <w:pPr>
        <w:pStyle w:val="Textoindependiente"/>
        <w:spacing w:after="0" w:line="360" w:lineRule="auto"/>
        <w:rPr>
          <w:rFonts w:ascii="Times New Roman" w:hAnsi="Times New Roman" w:cs="Times New Roman"/>
          <w:sz w:val="24"/>
          <w:szCs w:val="24"/>
        </w:rPr>
      </w:pPr>
      <w:r w:rsidRPr="00E03C2E">
        <w:rPr>
          <w:rFonts w:ascii="Times New Roman" w:hAnsi="Times New Roman" w:cs="Times New Roman"/>
          <w:sz w:val="24"/>
          <w:szCs w:val="24"/>
          <w:highlight w:val="yellow"/>
        </w:rPr>
        <w:t>e</w:t>
      </w:r>
      <w:r w:rsidR="00F232C6" w:rsidRPr="00E03C2E">
        <w:rPr>
          <w:rFonts w:ascii="Times New Roman" w:hAnsi="Times New Roman" w:cs="Times New Roman"/>
          <w:sz w:val="24"/>
          <w:szCs w:val="24"/>
          <w:highlight w:val="yellow"/>
        </w:rPr>
        <w:t xml:space="preserve">) </w:t>
      </w:r>
      <w:hyperlink r:id="rId19">
        <w:r w:rsidR="00F232C6" w:rsidRPr="00E03C2E">
          <w:rPr>
            <w:rStyle w:val="Hipervnculo"/>
            <w:rFonts w:ascii="Times New Roman" w:hAnsi="Times New Roman" w:cs="Times New Roman"/>
            <w:color w:val="auto"/>
            <w:sz w:val="24"/>
            <w:szCs w:val="24"/>
            <w:highlight w:val="yellow"/>
          </w:rPr>
          <w:t>Programas para la promoción del bienestar socioemocional y la prevención de las adicciones</w:t>
        </w:r>
      </w:hyperlink>
    </w:p>
    <w:p w14:paraId="7BE73227" w14:textId="047F9DB8" w:rsidR="00E27B24" w:rsidRPr="00362C02" w:rsidRDefault="008D4A91"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f</w:t>
      </w:r>
      <w:r w:rsidR="0AA6A3A5" w:rsidRPr="00E03C2E">
        <w:rPr>
          <w:rFonts w:ascii="Times New Roman" w:hAnsi="Times New Roman" w:cs="Times New Roman"/>
          <w:sz w:val="24"/>
          <w:szCs w:val="24"/>
        </w:rPr>
        <w:t>)</w:t>
      </w:r>
      <w:r w:rsidR="0AA6A3A5" w:rsidRPr="00362C02">
        <w:rPr>
          <w:rFonts w:ascii="Times New Roman" w:hAnsi="Times New Roman" w:cs="Times New Roman"/>
          <w:sz w:val="24"/>
          <w:szCs w:val="24"/>
        </w:rPr>
        <w:t xml:space="preserve"> </w:t>
      </w:r>
      <w:r w:rsidR="00E27B24" w:rsidRPr="00362C02">
        <w:rPr>
          <w:rFonts w:ascii="Times New Roman" w:hAnsi="Times New Roman" w:cs="Times New Roman"/>
          <w:sz w:val="24"/>
          <w:szCs w:val="24"/>
        </w:rPr>
        <w:t xml:space="preserve">Proyectos enmarcados dentro de los programas europeos: </w:t>
      </w:r>
      <w:hyperlink r:id="rId20" w:history="1">
        <w:r w:rsidR="00E27B24" w:rsidRPr="00362C02">
          <w:rPr>
            <w:rStyle w:val="Hipervnculo"/>
            <w:rFonts w:ascii="Times New Roman" w:hAnsi="Times New Roman" w:cs="Times New Roman"/>
            <w:color w:val="auto"/>
            <w:sz w:val="24"/>
            <w:szCs w:val="24"/>
          </w:rPr>
          <w:t>Programa Erasmus+</w:t>
        </w:r>
      </w:hyperlink>
      <w:r w:rsidR="00E27B24" w:rsidRPr="00362C02">
        <w:rPr>
          <w:rFonts w:ascii="Times New Roman" w:hAnsi="Times New Roman" w:cs="Times New Roman"/>
          <w:sz w:val="24"/>
          <w:szCs w:val="24"/>
        </w:rPr>
        <w:t xml:space="preserve">, </w:t>
      </w:r>
      <w:hyperlink r:id="rId21" w:history="1">
        <w:proofErr w:type="gramStart"/>
        <w:r w:rsidR="00E27B24" w:rsidRPr="00362C02">
          <w:rPr>
            <w:rStyle w:val="Hipervnculo"/>
            <w:rFonts w:ascii="Times New Roman" w:hAnsi="Times New Roman" w:cs="Times New Roman"/>
            <w:color w:val="auto"/>
            <w:sz w:val="24"/>
            <w:szCs w:val="24"/>
          </w:rPr>
          <w:t>Portfolio</w:t>
        </w:r>
        <w:proofErr w:type="gramEnd"/>
        <w:r w:rsidR="00E27B24" w:rsidRPr="00362C02">
          <w:rPr>
            <w:rStyle w:val="Hipervnculo"/>
            <w:rFonts w:ascii="Times New Roman" w:hAnsi="Times New Roman" w:cs="Times New Roman"/>
            <w:color w:val="auto"/>
            <w:sz w:val="24"/>
            <w:szCs w:val="24"/>
          </w:rPr>
          <w:t xml:space="preserve"> europeo de las lenguas</w:t>
        </w:r>
        <w:r w:rsidR="0056047E" w:rsidRPr="00362C02">
          <w:rPr>
            <w:rStyle w:val="Hipervnculo"/>
            <w:rFonts w:ascii="Times New Roman" w:hAnsi="Times New Roman" w:cs="Times New Roman"/>
            <w:color w:val="auto"/>
            <w:sz w:val="24"/>
            <w:szCs w:val="24"/>
          </w:rPr>
          <w:t xml:space="preserve"> (PEL)</w:t>
        </w:r>
      </w:hyperlink>
      <w:r w:rsidR="0056047E" w:rsidRPr="00362C02">
        <w:rPr>
          <w:rFonts w:ascii="Times New Roman" w:hAnsi="Times New Roman" w:cs="Times New Roman"/>
          <w:sz w:val="24"/>
          <w:szCs w:val="24"/>
        </w:rPr>
        <w:t xml:space="preserve">, </w:t>
      </w:r>
      <w:hyperlink r:id="rId22" w:history="1">
        <w:proofErr w:type="gramStart"/>
        <w:r w:rsidR="0056047E" w:rsidRPr="00362C02">
          <w:rPr>
            <w:rStyle w:val="Hipervnculo"/>
            <w:rFonts w:ascii="Times New Roman" w:hAnsi="Times New Roman" w:cs="Times New Roman"/>
            <w:color w:val="auto"/>
            <w:sz w:val="24"/>
            <w:szCs w:val="24"/>
          </w:rPr>
          <w:t>Portfolio</w:t>
        </w:r>
        <w:proofErr w:type="gramEnd"/>
        <w:r w:rsidR="0056047E" w:rsidRPr="00362C02">
          <w:rPr>
            <w:rStyle w:val="Hipervnculo"/>
            <w:rFonts w:ascii="Times New Roman" w:hAnsi="Times New Roman" w:cs="Times New Roman"/>
            <w:color w:val="auto"/>
            <w:sz w:val="24"/>
            <w:szCs w:val="24"/>
          </w:rPr>
          <w:t xml:space="preserve"> europeo de las lenguas electrónico (e-PEL +14)</w:t>
        </w:r>
      </w:hyperlink>
      <w:r w:rsidR="0056047E" w:rsidRPr="00362C02">
        <w:rPr>
          <w:rFonts w:ascii="Times New Roman" w:hAnsi="Times New Roman" w:cs="Times New Roman"/>
          <w:sz w:val="24"/>
          <w:szCs w:val="24"/>
        </w:rPr>
        <w:t xml:space="preserve"> </w:t>
      </w:r>
      <w:r w:rsidR="00E27B24" w:rsidRPr="00362C02">
        <w:rPr>
          <w:rFonts w:ascii="Times New Roman" w:hAnsi="Times New Roman" w:cs="Times New Roman"/>
          <w:sz w:val="24"/>
          <w:szCs w:val="24"/>
        </w:rPr>
        <w:t xml:space="preserve">y proyectos </w:t>
      </w:r>
      <w:proofErr w:type="spellStart"/>
      <w:r w:rsidR="00E27B24" w:rsidRPr="00362C02">
        <w:rPr>
          <w:rFonts w:ascii="Times New Roman" w:hAnsi="Times New Roman" w:cs="Times New Roman"/>
          <w:sz w:val="24"/>
          <w:szCs w:val="24"/>
        </w:rPr>
        <w:t>eTwinning</w:t>
      </w:r>
      <w:proofErr w:type="spellEnd"/>
      <w:r w:rsidR="00E27B24" w:rsidRPr="00362C02">
        <w:rPr>
          <w:rFonts w:ascii="Times New Roman" w:hAnsi="Times New Roman" w:cs="Times New Roman"/>
          <w:sz w:val="24"/>
          <w:szCs w:val="24"/>
        </w:rPr>
        <w:t>.</w:t>
      </w:r>
    </w:p>
    <w:p w14:paraId="27D99BC6" w14:textId="55900A95" w:rsidR="005B60A5" w:rsidRPr="00362C02" w:rsidRDefault="008D4A91" w:rsidP="005B60A5">
      <w:pPr>
        <w:pStyle w:val="Textoindependiente"/>
        <w:spacing w:after="0" w:line="360" w:lineRule="auto"/>
        <w:rPr>
          <w:rFonts w:ascii="Times New Roman" w:hAnsi="Times New Roman" w:cs="Times New Roman"/>
          <w:sz w:val="24"/>
          <w:szCs w:val="24"/>
        </w:rPr>
      </w:pPr>
      <w:r w:rsidRPr="00E03C2E">
        <w:rPr>
          <w:rFonts w:ascii="Times New Roman" w:hAnsi="Times New Roman" w:cs="Times New Roman"/>
          <w:sz w:val="24"/>
          <w:szCs w:val="24"/>
          <w:highlight w:val="yellow"/>
        </w:rPr>
        <w:t>g</w:t>
      </w:r>
      <w:r w:rsidR="005B60A5" w:rsidRPr="00E03C2E">
        <w:rPr>
          <w:rFonts w:ascii="Times New Roman" w:hAnsi="Times New Roman" w:cs="Times New Roman"/>
          <w:sz w:val="24"/>
          <w:szCs w:val="24"/>
          <w:highlight w:val="yellow"/>
        </w:rPr>
        <w:t xml:space="preserve">) </w:t>
      </w:r>
      <w:hyperlink r:id="rId23" w:history="1">
        <w:r w:rsidR="005B60A5" w:rsidRPr="00E03C2E">
          <w:rPr>
            <w:rStyle w:val="Hipervnculo"/>
            <w:rFonts w:ascii="Times New Roman" w:hAnsi="Times New Roman" w:cs="Times New Roman"/>
            <w:color w:val="auto"/>
            <w:sz w:val="24"/>
            <w:szCs w:val="24"/>
            <w:highlight w:val="yellow"/>
          </w:rPr>
          <w:t xml:space="preserve">Programa “Pont de </w:t>
        </w:r>
        <w:proofErr w:type="spellStart"/>
        <w:r w:rsidR="005B60A5" w:rsidRPr="00E03C2E">
          <w:rPr>
            <w:rStyle w:val="Hipervnculo"/>
            <w:rFonts w:ascii="Times New Roman" w:hAnsi="Times New Roman" w:cs="Times New Roman"/>
            <w:color w:val="auto"/>
            <w:sz w:val="24"/>
            <w:szCs w:val="24"/>
            <w:highlight w:val="yellow"/>
          </w:rPr>
          <w:t>llengües</w:t>
        </w:r>
        <w:proofErr w:type="spellEnd"/>
      </w:hyperlink>
      <w:r w:rsidR="005B60A5" w:rsidRPr="00362C02">
        <w:rPr>
          <w:rFonts w:ascii="Times New Roman" w:hAnsi="Times New Roman" w:cs="Times New Roman"/>
          <w:sz w:val="24"/>
          <w:szCs w:val="24"/>
          <w:highlight w:val="yellow"/>
        </w:rPr>
        <w:t>”</w:t>
      </w:r>
    </w:p>
    <w:p w14:paraId="7123CA3B" w14:textId="29C83E49" w:rsidR="00287D32" w:rsidRPr="00362C02" w:rsidRDefault="008D4A91" w:rsidP="00BF4BA9">
      <w:pPr>
        <w:spacing w:line="360" w:lineRule="auto"/>
        <w:rPr>
          <w:rFonts w:ascii="Times New Roman" w:hAnsi="Times New Roman" w:cs="Times New Roman"/>
          <w:sz w:val="24"/>
          <w:szCs w:val="24"/>
        </w:rPr>
      </w:pPr>
      <w:r w:rsidRPr="00E03C2E">
        <w:rPr>
          <w:rFonts w:ascii="Times New Roman" w:hAnsi="Times New Roman" w:cs="Times New Roman"/>
          <w:sz w:val="24"/>
          <w:szCs w:val="24"/>
        </w:rPr>
        <w:t>h</w:t>
      </w:r>
      <w:r w:rsidR="00287D32" w:rsidRPr="00E03C2E">
        <w:rPr>
          <w:rFonts w:ascii="Times New Roman" w:hAnsi="Times New Roman" w:cs="Times New Roman"/>
          <w:sz w:val="24"/>
          <w:szCs w:val="24"/>
        </w:rPr>
        <w:t>)</w:t>
      </w:r>
      <w:r w:rsidR="00287D32" w:rsidRPr="00362C02">
        <w:rPr>
          <w:rFonts w:ascii="Times New Roman" w:hAnsi="Times New Roman" w:cs="Times New Roman"/>
          <w:sz w:val="24"/>
          <w:szCs w:val="24"/>
        </w:rPr>
        <w:t xml:space="preserve"> Programas relacionados con el impulso de los valores de la cultura de la paz y la igualdad de oportunidades entre mujeres y hombres, implementando los principios coeducativos en el proyecto educativo del centro.</w:t>
      </w:r>
    </w:p>
    <w:p w14:paraId="0109AD44" w14:textId="1A7ABB76" w:rsidR="00894791" w:rsidRPr="00362C02" w:rsidRDefault="00CC6FAB" w:rsidP="00BF4BA9">
      <w:pPr>
        <w:spacing w:line="360" w:lineRule="auto"/>
        <w:rPr>
          <w:rFonts w:ascii="Times New Roman" w:hAnsi="Times New Roman" w:cs="Times New Roman"/>
          <w:strike/>
          <w:sz w:val="24"/>
          <w:szCs w:val="24"/>
        </w:rPr>
      </w:pPr>
      <w:r w:rsidRPr="00E03C2E">
        <w:rPr>
          <w:rFonts w:ascii="Times New Roman" w:hAnsi="Times New Roman" w:cs="Times New Roman"/>
          <w:sz w:val="24"/>
          <w:szCs w:val="24"/>
        </w:rPr>
        <w:t>i</w:t>
      </w:r>
      <w:r w:rsidR="00894791" w:rsidRPr="00E03C2E">
        <w:rPr>
          <w:rFonts w:ascii="Times New Roman" w:hAnsi="Times New Roman" w:cs="Times New Roman"/>
          <w:sz w:val="24"/>
          <w:szCs w:val="24"/>
        </w:rPr>
        <w:t>)</w:t>
      </w:r>
      <w:r w:rsidR="00894791" w:rsidRPr="00362C02">
        <w:rPr>
          <w:rFonts w:ascii="Times New Roman" w:hAnsi="Times New Roman" w:cs="Times New Roman"/>
          <w:sz w:val="24"/>
          <w:szCs w:val="24"/>
        </w:rPr>
        <w:t xml:space="preserve"> </w:t>
      </w:r>
      <w:hyperlink r:id="rId24" w:history="1">
        <w:r w:rsidR="00894791" w:rsidRPr="00362C02">
          <w:rPr>
            <w:rStyle w:val="Hipervnculo"/>
            <w:rFonts w:ascii="Times New Roman" w:hAnsi="Times New Roman" w:cs="Times New Roman"/>
            <w:color w:val="auto"/>
            <w:sz w:val="24"/>
            <w:szCs w:val="24"/>
          </w:rPr>
          <w:t>Aulas transformadoras de Espacios y Metodologías Educativas</w:t>
        </w:r>
      </w:hyperlink>
    </w:p>
    <w:p w14:paraId="287C9305" w14:textId="5EF9C986" w:rsidR="004412B0" w:rsidRPr="00362C02" w:rsidRDefault="00CC6FAB" w:rsidP="004412B0">
      <w:pPr>
        <w:pStyle w:val="Textoindependiente"/>
        <w:spacing w:after="0" w:line="360" w:lineRule="auto"/>
        <w:rPr>
          <w:rFonts w:ascii="Times New Roman" w:hAnsi="Times New Roman" w:cs="Times New Roman"/>
          <w:sz w:val="24"/>
          <w:szCs w:val="24"/>
        </w:rPr>
      </w:pPr>
      <w:r w:rsidRPr="00E03C2E">
        <w:rPr>
          <w:rFonts w:ascii="Times New Roman" w:hAnsi="Times New Roman" w:cs="Times New Roman"/>
          <w:sz w:val="24"/>
          <w:szCs w:val="24"/>
        </w:rPr>
        <w:t>j</w:t>
      </w:r>
      <w:r w:rsidR="004412B0" w:rsidRPr="00E03C2E">
        <w:rPr>
          <w:rFonts w:ascii="Times New Roman" w:hAnsi="Times New Roman" w:cs="Times New Roman"/>
          <w:sz w:val="24"/>
          <w:szCs w:val="24"/>
        </w:rPr>
        <w:t>) O</w:t>
      </w:r>
      <w:r w:rsidR="004412B0" w:rsidRPr="00362C02">
        <w:rPr>
          <w:rFonts w:ascii="Times New Roman" w:hAnsi="Times New Roman" w:cs="Times New Roman"/>
          <w:sz w:val="24"/>
          <w:szCs w:val="24"/>
        </w:rPr>
        <w:t xml:space="preserve">tros programas de promoción de la salud y prevención de la enfermedad en el entorno educativo en colaboración con la Conselleria de Sanidad: </w:t>
      </w:r>
      <w:hyperlink r:id="rId25">
        <w:r w:rsidR="004412B0" w:rsidRPr="00362C02">
          <w:rPr>
            <w:rStyle w:val="Hipervnculo"/>
            <w:rFonts w:ascii="Times New Roman" w:hAnsi="Times New Roman" w:cs="Times New Roman"/>
            <w:color w:val="auto"/>
            <w:sz w:val="24"/>
            <w:szCs w:val="24"/>
            <w:highlight w:val="yellow"/>
          </w:rPr>
          <w:t>“Cartera de actuaciones de promoción de salud y prevención en el entorno educativo”.</w:t>
        </w:r>
      </w:hyperlink>
    </w:p>
    <w:p w14:paraId="5C905793" w14:textId="77777777" w:rsidR="004412B0" w:rsidRPr="00362C02" w:rsidRDefault="004412B0" w:rsidP="00BF4BA9">
      <w:pPr>
        <w:spacing w:line="360" w:lineRule="auto"/>
        <w:rPr>
          <w:rFonts w:ascii="Times New Roman" w:hAnsi="Times New Roman" w:cs="Times New Roman"/>
          <w:sz w:val="24"/>
          <w:szCs w:val="24"/>
        </w:rPr>
      </w:pPr>
    </w:p>
    <w:p w14:paraId="3F1FB4D3" w14:textId="77777777" w:rsidR="00933378" w:rsidRPr="00362C02" w:rsidRDefault="00933378" w:rsidP="00933378">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highlight w:val="yellow"/>
        </w:rPr>
        <w:lastRenderedPageBreak/>
        <w:t>De la misma manera, se destacan otros programas de ámbito estatal que pueden resultar de interés para los centros educativos que imparten enseñanzas de educación secundaria obligatoria y/o bachillerato, como el Programa Nacional “Centros de Educación Ambiental” o “Rutas científicas, artísticas y literarias”, cuya información puede consultarse en el siguiente enlace:</w:t>
      </w:r>
    </w:p>
    <w:p w14:paraId="3E68DE37" w14:textId="77777777" w:rsidR="00933378" w:rsidRPr="00362C02" w:rsidRDefault="00933378" w:rsidP="00933378">
      <w:pPr>
        <w:pStyle w:val="Textoindependiente"/>
        <w:spacing w:after="0" w:line="360" w:lineRule="auto"/>
        <w:rPr>
          <w:rFonts w:ascii="Times New Roman" w:hAnsi="Times New Roman" w:cs="Times New Roman"/>
          <w:sz w:val="24"/>
          <w:szCs w:val="24"/>
        </w:rPr>
      </w:pPr>
      <w:hyperlink r:id="rId26" w:history="1">
        <w:r w:rsidRPr="00362C02">
          <w:rPr>
            <w:rStyle w:val="Hipervnculo"/>
            <w:rFonts w:ascii="Times New Roman" w:hAnsi="Times New Roman" w:cs="Times New Roman"/>
            <w:color w:val="auto"/>
            <w:sz w:val="24"/>
            <w:szCs w:val="24"/>
          </w:rPr>
          <w:t>Centros no universitarios | Ministerio de Educación, Formación Profesional y Deportes</w:t>
        </w:r>
      </w:hyperlink>
    </w:p>
    <w:p w14:paraId="26417AEC" w14:textId="77777777" w:rsidR="00A21108" w:rsidRPr="00362C02" w:rsidRDefault="00A21108" w:rsidP="00A21108">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highlight w:val="yellow"/>
        </w:rPr>
        <w:t>Además, se podrán incluir los reconocimientos y/o concursos en los que participe el centro educativo tales como el Reconocimiento a Centros Educativos Sostenibles, etc.</w:t>
      </w:r>
    </w:p>
    <w:p w14:paraId="63E1C5B7" w14:textId="77777777" w:rsidR="00361E9C" w:rsidRDefault="00361E9C" w:rsidP="00BF4BA9">
      <w:pPr>
        <w:spacing w:line="360" w:lineRule="auto"/>
        <w:rPr>
          <w:rFonts w:ascii="Times New Roman" w:hAnsi="Times New Roman" w:cs="Times New Roman"/>
          <w:sz w:val="24"/>
          <w:szCs w:val="24"/>
        </w:rPr>
      </w:pPr>
      <w:bookmarkStart w:id="304" w:name="_Toc170727183"/>
      <w:bookmarkStart w:id="305" w:name="_Toc170727319"/>
      <w:bookmarkStart w:id="306" w:name="_Toc170730883"/>
      <w:bookmarkStart w:id="307" w:name="_Toc170801208"/>
      <w:bookmarkStart w:id="308" w:name="_Toc171329700"/>
      <w:bookmarkStart w:id="309" w:name="_Toc171332522"/>
      <w:bookmarkStart w:id="310" w:name="_Toc171345616"/>
      <w:bookmarkStart w:id="311" w:name="_Toc171345750"/>
      <w:bookmarkStart w:id="312" w:name="_Toc171426697"/>
      <w:bookmarkStart w:id="313" w:name="_Toc171426925"/>
      <w:bookmarkStart w:id="314" w:name="_Toc172270456"/>
      <w:bookmarkStart w:id="315" w:name="_Toc172270590"/>
      <w:bookmarkStart w:id="316" w:name="_Toc172279598"/>
      <w:bookmarkStart w:id="317" w:name="_Toc172563616"/>
      <w:bookmarkStart w:id="318" w:name="_Toc172648324"/>
      <w:bookmarkStart w:id="319" w:name="_Toc172788869"/>
      <w:bookmarkStart w:id="320" w:name="_Toc172797423"/>
    </w:p>
    <w:p w14:paraId="13A6F991" w14:textId="71765683" w:rsidR="00F23561" w:rsidRPr="000F134D" w:rsidRDefault="00A9494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7A882CEF" w:rsidRPr="000F134D">
        <w:rPr>
          <w:rFonts w:ascii="Times New Roman" w:hAnsi="Times New Roman" w:cs="Times New Roman"/>
          <w:sz w:val="24"/>
          <w:szCs w:val="24"/>
        </w:rPr>
        <w:t>P</w:t>
      </w:r>
      <w:r w:rsidR="00D17880" w:rsidRPr="000F134D">
        <w:rPr>
          <w:rFonts w:ascii="Times New Roman" w:hAnsi="Times New Roman" w:cs="Times New Roman"/>
          <w:sz w:val="24"/>
          <w:szCs w:val="24"/>
        </w:rPr>
        <w:t>royecto de gestión y régimen económico</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E13C592" w14:textId="773C7FCC" w:rsidR="00403542" w:rsidRPr="000F134D" w:rsidRDefault="00895DF7" w:rsidP="00BF4BA9">
      <w:pPr>
        <w:spacing w:line="360" w:lineRule="auto"/>
        <w:rPr>
          <w:rFonts w:ascii="Times New Roman" w:hAnsi="Times New Roman" w:cs="Times New Roman"/>
          <w:sz w:val="24"/>
          <w:szCs w:val="24"/>
        </w:rPr>
      </w:pPr>
      <w:bookmarkStart w:id="321" w:name="_Toc170727184"/>
      <w:bookmarkStart w:id="322" w:name="_Toc170727320"/>
      <w:bookmarkStart w:id="323" w:name="_Toc170730884"/>
      <w:bookmarkStart w:id="324" w:name="_Toc170801209"/>
      <w:bookmarkStart w:id="325" w:name="_Toc171329701"/>
      <w:bookmarkStart w:id="326" w:name="_Toc171332523"/>
      <w:bookmarkStart w:id="327" w:name="_Toc171345617"/>
      <w:bookmarkStart w:id="328" w:name="_Toc171345751"/>
      <w:bookmarkStart w:id="329" w:name="_Toc171426698"/>
      <w:bookmarkStart w:id="330" w:name="_Toc171426926"/>
      <w:bookmarkStart w:id="331" w:name="_Toc172270457"/>
      <w:bookmarkStart w:id="332" w:name="_Toc172270591"/>
      <w:bookmarkStart w:id="333" w:name="_Toc172279599"/>
      <w:bookmarkStart w:id="334" w:name="_Toc172563617"/>
      <w:bookmarkStart w:id="335" w:name="_Toc172648325"/>
      <w:bookmarkStart w:id="336" w:name="_Toc172788870"/>
      <w:bookmarkStart w:id="337" w:name="_Toc172797424"/>
      <w:r w:rsidRPr="000F134D">
        <w:rPr>
          <w:rFonts w:ascii="Times New Roman" w:hAnsi="Times New Roman" w:cs="Times New Roman"/>
          <w:sz w:val="24"/>
          <w:szCs w:val="24"/>
        </w:rPr>
        <w:t xml:space="preserve">2.1. </w:t>
      </w:r>
      <w:r w:rsidR="00403542" w:rsidRPr="000F134D">
        <w:rPr>
          <w:rFonts w:ascii="Times New Roman" w:hAnsi="Times New Roman" w:cs="Times New Roman"/>
          <w:sz w:val="24"/>
          <w:szCs w:val="24"/>
        </w:rPr>
        <w:t>Consideraciones generales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212F901" w14:textId="0E6E1943" w:rsidR="00804703" w:rsidRPr="000F134D" w:rsidRDefault="00804703" w:rsidP="00BF4BA9">
      <w:pPr>
        <w:spacing w:line="360" w:lineRule="auto"/>
        <w:rPr>
          <w:rFonts w:ascii="Times New Roman" w:hAnsi="Times New Roman" w:cs="Times New Roman"/>
          <w:sz w:val="24"/>
          <w:szCs w:val="24"/>
        </w:rPr>
      </w:pPr>
      <w:bookmarkStart w:id="338" w:name="_Toc170727185"/>
      <w:bookmarkStart w:id="339" w:name="_Toc170727321"/>
      <w:bookmarkStart w:id="340" w:name="_Toc170730885"/>
      <w:r w:rsidRPr="000F134D">
        <w:rPr>
          <w:rFonts w:ascii="Times New Roman" w:hAnsi="Times New Roman" w:cs="Times New Roman"/>
          <w:sz w:val="24"/>
          <w:szCs w:val="24"/>
        </w:rPr>
        <w:t>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Presupuesto de la Generalitat.</w:t>
      </w:r>
    </w:p>
    <w:p w14:paraId="415C599C" w14:textId="6FC6D4EB" w:rsidR="005D5E22" w:rsidRPr="000F134D" w:rsidRDefault="005D5E22" w:rsidP="00BF4BA9">
      <w:pPr>
        <w:spacing w:line="360" w:lineRule="auto"/>
        <w:rPr>
          <w:rFonts w:ascii="Times New Roman" w:hAnsi="Times New Roman" w:cs="Times New Roman"/>
          <w:sz w:val="24"/>
          <w:szCs w:val="24"/>
        </w:rPr>
      </w:pPr>
      <w:bookmarkStart w:id="341" w:name="_Toc199413804"/>
      <w:r w:rsidRPr="000F134D">
        <w:rPr>
          <w:rFonts w:ascii="Times New Roman" w:hAnsi="Times New Roman" w:cs="Times New Roman"/>
          <w:sz w:val="24"/>
          <w:szCs w:val="24"/>
        </w:rPr>
        <w:t>2.2. Aspectos relativos al proyecto de gestión y régimen económico</w:t>
      </w:r>
      <w:bookmarkEnd w:id="341"/>
    </w:p>
    <w:p w14:paraId="0EE6816D" w14:textId="4ADC61B5"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De acuerdo con el artículo 76 del </w:t>
      </w:r>
      <w:r w:rsidRPr="00E46628">
        <w:rPr>
          <w:rFonts w:ascii="Times New Roman" w:hAnsi="Times New Roman" w:cs="Times New Roman"/>
          <w:sz w:val="24"/>
          <w:szCs w:val="24"/>
        </w:rPr>
        <w:t>Decreto 252/2019</w:t>
      </w:r>
      <w:r w:rsidRPr="000F134D">
        <w:rPr>
          <w:rFonts w:ascii="Times New Roman" w:hAnsi="Times New Roman" w:cs="Times New Roman"/>
          <w:sz w:val="24"/>
          <w:szCs w:val="24"/>
        </w:rPr>
        <w:t>, de 29 de noviembre, del Consell, el proyecto de gestión estará al servicio del proyecto educativo para permitir su desarrollo y será aprobado por el director o directora del centro, teniendo en cuenta el informe previo del claustro y del consejo escolar.</w:t>
      </w:r>
    </w:p>
    <w:p w14:paraId="3BFFFE93" w14:textId="77777777"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Este proyecto contemplará, entre otros, los siguientes aspectos:</w:t>
      </w:r>
    </w:p>
    <w:p w14:paraId="66D62E48" w14:textId="77777777"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Los criterios para la elaboración del presupuesto anual del centro y para la distribución de los ingresos entre las diferentes partidas de gastos.</w:t>
      </w:r>
    </w:p>
    <w:p w14:paraId="41BA7B0A" w14:textId="77777777"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Los criterios para la obtención de ingresos derivados de la prestación de servicios diferentes a los procedentes de las administraciones públicas.</w:t>
      </w:r>
    </w:p>
    <w:p w14:paraId="2A0F0447" w14:textId="2415E702"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c) Las medidas para la conservación y la renovación de las instalaciones y </w:t>
      </w:r>
      <w:r w:rsidR="00694266" w:rsidRPr="000F134D">
        <w:rPr>
          <w:rFonts w:ascii="Times New Roman" w:hAnsi="Times New Roman" w:cs="Times New Roman"/>
          <w:sz w:val="24"/>
          <w:szCs w:val="24"/>
        </w:rPr>
        <w:t>del equipamiento</w:t>
      </w:r>
      <w:r w:rsidRPr="000F134D">
        <w:rPr>
          <w:rFonts w:ascii="Times New Roman" w:hAnsi="Times New Roman" w:cs="Times New Roman"/>
          <w:sz w:val="24"/>
          <w:szCs w:val="24"/>
        </w:rPr>
        <w:t xml:space="preserve"> escolar.</w:t>
      </w:r>
    </w:p>
    <w:p w14:paraId="1D23E2E0" w14:textId="77777777"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d) El inventario de recursos materiales del centro, especialmente los adscritos a módulos y ciclos de Formación Profesional.</w:t>
      </w:r>
    </w:p>
    <w:p w14:paraId="04C35F01" w14:textId="77777777" w:rsidR="005D5E22" w:rsidRPr="000F134D" w:rsidRDefault="005D5E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 Cualquier otro que establezca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w:t>
      </w:r>
    </w:p>
    <w:p w14:paraId="575DFAB0" w14:textId="20F1CE7C" w:rsidR="00E43096" w:rsidRPr="000F134D" w:rsidRDefault="00BB488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804703" w:rsidRPr="000F134D">
        <w:rPr>
          <w:rFonts w:ascii="Times New Roman" w:hAnsi="Times New Roman" w:cs="Times New Roman"/>
          <w:sz w:val="24"/>
          <w:szCs w:val="24"/>
        </w:rPr>
        <w:t>. En cuanto a la gestión económica, los centros dispondrán de autonomía en su gestión, en los términos establecidos en</w:t>
      </w:r>
      <w:r w:rsidR="00CE5C72" w:rsidRPr="000F134D">
        <w:rPr>
          <w:rFonts w:ascii="Times New Roman" w:hAnsi="Times New Roman" w:cs="Times New Roman"/>
          <w:sz w:val="24"/>
          <w:szCs w:val="24"/>
        </w:rPr>
        <w:t xml:space="preserve"> l</w:t>
      </w:r>
      <w:r w:rsidR="00804703" w:rsidRPr="000F134D">
        <w:rPr>
          <w:rFonts w:ascii="Times New Roman" w:hAnsi="Times New Roman" w:cs="Times New Roman"/>
          <w:sz w:val="24"/>
          <w:szCs w:val="24"/>
        </w:rPr>
        <w:t>a Ley Orgánica 2/2006, de 3 de mayo, de Educación</w:t>
      </w:r>
      <w:r w:rsidR="0068458B">
        <w:rPr>
          <w:rFonts w:ascii="Times New Roman" w:hAnsi="Times New Roman" w:cs="Times New Roman"/>
          <w:sz w:val="24"/>
          <w:szCs w:val="24"/>
        </w:rPr>
        <w:t xml:space="preserve">, </w:t>
      </w:r>
      <w:r w:rsidR="00804703" w:rsidRPr="000F134D">
        <w:rPr>
          <w:rFonts w:ascii="Times New Roman" w:hAnsi="Times New Roman" w:cs="Times New Roman"/>
          <w:sz w:val="24"/>
          <w:szCs w:val="24"/>
        </w:rPr>
        <w:t xml:space="preserve">que dedica el título V a la participación, autonomía y gobierno de los centros, </w:t>
      </w:r>
      <w:r w:rsidRPr="000F134D">
        <w:rPr>
          <w:rFonts w:ascii="Times New Roman" w:hAnsi="Times New Roman" w:cs="Times New Roman"/>
          <w:sz w:val="24"/>
          <w:szCs w:val="24"/>
        </w:rPr>
        <w:t xml:space="preserve">modificado por la Ley 3/2020, de 29 de diciembre; </w:t>
      </w:r>
      <w:r w:rsidR="00804703" w:rsidRPr="000F134D">
        <w:rPr>
          <w:rFonts w:ascii="Times New Roman" w:hAnsi="Times New Roman" w:cs="Times New Roman"/>
          <w:sz w:val="24"/>
          <w:szCs w:val="24"/>
        </w:rPr>
        <w:t>en la Ley de Presupuestos de la Generalitat para cada anualidad</w:t>
      </w:r>
      <w:r w:rsidR="00E43096" w:rsidRPr="000F134D">
        <w:rPr>
          <w:rFonts w:ascii="Times New Roman" w:hAnsi="Times New Roman" w:cs="Times New Roman"/>
          <w:sz w:val="24"/>
          <w:szCs w:val="24"/>
        </w:rPr>
        <w:t>;</w:t>
      </w:r>
      <w:r w:rsidR="00804703" w:rsidRPr="000F134D">
        <w:rPr>
          <w:rFonts w:ascii="Times New Roman" w:hAnsi="Times New Roman" w:cs="Times New Roman"/>
          <w:sz w:val="24"/>
          <w:szCs w:val="24"/>
        </w:rPr>
        <w:t xml:space="preserve"> y en la normativa complementaria que regula la actividad y la autonomía de la gestión económica de los centros docentes públicos no universitarios. </w:t>
      </w:r>
    </w:p>
    <w:p w14:paraId="112394D8" w14:textId="68A2CF89" w:rsidR="00804703" w:rsidRPr="000F134D" w:rsidRDefault="0080470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La gestión contable y presupuestaria de los centros se realizará de acuerdo con la Ley 1/2015, de 6 de febrero, de Hacienda Pública, del Sector Público Instrumental y de Subvenciones de la Generalitat</w:t>
      </w:r>
      <w:r w:rsidR="0068458B">
        <w:rPr>
          <w:rFonts w:ascii="Times New Roman" w:hAnsi="Times New Roman" w:cs="Times New Roman"/>
          <w:sz w:val="24"/>
          <w:szCs w:val="24"/>
        </w:rPr>
        <w:t>;</w:t>
      </w:r>
      <w:r w:rsidRPr="000F134D">
        <w:rPr>
          <w:rFonts w:ascii="Times New Roman" w:hAnsi="Times New Roman" w:cs="Times New Roman"/>
          <w:sz w:val="24"/>
          <w:szCs w:val="24"/>
        </w:rPr>
        <w:t xml:space="preserve"> la Orden de 18 de mayo de 1995,</w:t>
      </w:r>
      <w:r w:rsidR="00BB488E" w:rsidRPr="000F134D">
        <w:rPr>
          <w:rFonts w:ascii="Times New Roman" w:hAnsi="Times New Roman" w:cs="Times New Roman"/>
          <w:sz w:val="24"/>
          <w:szCs w:val="24"/>
        </w:rPr>
        <w:t xml:space="preserve"> de la Conselleria de Educación y Ciencia;</w:t>
      </w:r>
      <w:r w:rsidRPr="000F134D">
        <w:rPr>
          <w:rFonts w:ascii="Times New Roman" w:hAnsi="Times New Roman" w:cs="Times New Roman"/>
          <w:sz w:val="24"/>
          <w:szCs w:val="24"/>
        </w:rPr>
        <w:t xml:space="preserve"> los artículos </w:t>
      </w:r>
      <w:r w:rsidR="000D6EB7" w:rsidRPr="000F134D">
        <w:rPr>
          <w:rFonts w:ascii="Times New Roman" w:hAnsi="Times New Roman" w:cs="Times New Roman"/>
          <w:sz w:val="24"/>
          <w:szCs w:val="24"/>
        </w:rPr>
        <w:t>77</w:t>
      </w:r>
      <w:r w:rsidRPr="000F134D">
        <w:rPr>
          <w:rFonts w:ascii="Times New Roman" w:hAnsi="Times New Roman" w:cs="Times New Roman"/>
          <w:sz w:val="24"/>
          <w:szCs w:val="24"/>
        </w:rPr>
        <w:t xml:space="preserve">, </w:t>
      </w:r>
      <w:r w:rsidR="000D6EB7" w:rsidRPr="000F134D">
        <w:rPr>
          <w:rFonts w:ascii="Times New Roman" w:hAnsi="Times New Roman" w:cs="Times New Roman"/>
          <w:sz w:val="24"/>
          <w:szCs w:val="24"/>
        </w:rPr>
        <w:t>78</w:t>
      </w:r>
      <w:r w:rsidRPr="000F134D">
        <w:rPr>
          <w:rFonts w:ascii="Times New Roman" w:hAnsi="Times New Roman" w:cs="Times New Roman"/>
          <w:sz w:val="24"/>
          <w:szCs w:val="24"/>
        </w:rPr>
        <w:t xml:space="preserve">, </w:t>
      </w:r>
      <w:r w:rsidR="000D6EB7" w:rsidRPr="000F134D">
        <w:rPr>
          <w:rFonts w:ascii="Times New Roman" w:hAnsi="Times New Roman" w:cs="Times New Roman"/>
          <w:sz w:val="24"/>
          <w:szCs w:val="24"/>
        </w:rPr>
        <w:t>79</w:t>
      </w:r>
      <w:r w:rsidRPr="000F134D">
        <w:rPr>
          <w:rFonts w:ascii="Times New Roman" w:hAnsi="Times New Roman" w:cs="Times New Roman"/>
          <w:sz w:val="24"/>
          <w:szCs w:val="24"/>
        </w:rPr>
        <w:t xml:space="preserve"> y </w:t>
      </w:r>
      <w:r w:rsidR="000D6EB7" w:rsidRPr="000F134D">
        <w:rPr>
          <w:rFonts w:ascii="Times New Roman" w:hAnsi="Times New Roman" w:cs="Times New Roman"/>
          <w:sz w:val="24"/>
          <w:szCs w:val="24"/>
        </w:rPr>
        <w:t>80</w:t>
      </w:r>
      <w:r w:rsidRPr="000F134D">
        <w:rPr>
          <w:rFonts w:ascii="Times New Roman" w:hAnsi="Times New Roman" w:cs="Times New Roman"/>
          <w:sz w:val="24"/>
          <w:szCs w:val="24"/>
        </w:rPr>
        <w:t xml:space="preserve"> del Decreto 25</w:t>
      </w:r>
      <w:r w:rsidR="000D6EB7" w:rsidRPr="000F134D">
        <w:rPr>
          <w:rFonts w:ascii="Times New Roman" w:hAnsi="Times New Roman" w:cs="Times New Roman"/>
          <w:sz w:val="24"/>
          <w:szCs w:val="24"/>
        </w:rPr>
        <w:t>2</w:t>
      </w:r>
      <w:r w:rsidRPr="000F134D">
        <w:rPr>
          <w:rFonts w:ascii="Times New Roman" w:hAnsi="Times New Roman" w:cs="Times New Roman"/>
          <w:sz w:val="24"/>
          <w:szCs w:val="24"/>
        </w:rPr>
        <w:t>/2019</w:t>
      </w:r>
      <w:r w:rsidR="00BB488E" w:rsidRPr="000F134D">
        <w:rPr>
          <w:rFonts w:ascii="Times New Roman" w:hAnsi="Times New Roman" w:cs="Times New Roman"/>
          <w:sz w:val="24"/>
          <w:szCs w:val="24"/>
        </w:rPr>
        <w:t>, de 29 de noviembre, del Consell;</w:t>
      </w:r>
      <w:r w:rsidRPr="000F134D">
        <w:rPr>
          <w:rFonts w:ascii="Times New Roman" w:hAnsi="Times New Roman" w:cs="Times New Roman"/>
          <w:sz w:val="24"/>
          <w:szCs w:val="24"/>
        </w:rPr>
        <w:t xml:space="preserve"> y a través de la aplicación que determine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w:t>
      </w:r>
    </w:p>
    <w:p w14:paraId="1D11E1A3" w14:textId="3343CD30" w:rsidR="00804703" w:rsidRPr="000F134D" w:rsidRDefault="00BB488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w:t>
      </w:r>
      <w:r w:rsidR="00804703" w:rsidRPr="000F134D">
        <w:rPr>
          <w:rFonts w:ascii="Times New Roman" w:hAnsi="Times New Roman" w:cs="Times New Roman"/>
          <w:sz w:val="24"/>
          <w:szCs w:val="24"/>
        </w:rPr>
        <w:t>De acuerdo con la normativa vigente, la dirección de los centros docentes públicos no universitarios de titularidad de la Generalitat podrá suscribir contratos para la adquisición de bienes y servicios o realización de obras necesarias para su adecuado funcionamiento</w:t>
      </w:r>
      <w:r w:rsidR="0068458B">
        <w:rPr>
          <w:rFonts w:ascii="Times New Roman" w:hAnsi="Times New Roman" w:cs="Times New Roman"/>
          <w:sz w:val="24"/>
          <w:szCs w:val="24"/>
        </w:rPr>
        <w:t xml:space="preserve">, </w:t>
      </w:r>
      <w:r w:rsidR="00804703" w:rsidRPr="000F134D">
        <w:rPr>
          <w:rFonts w:ascii="Times New Roman" w:hAnsi="Times New Roman" w:cs="Times New Roman"/>
          <w:sz w:val="24"/>
          <w:szCs w:val="24"/>
        </w:rPr>
        <w:t>siempre que los mismos no superen los umbrales establecidos por la Ley 9/2017</w:t>
      </w:r>
      <w:r w:rsidR="006D6775">
        <w:rPr>
          <w:rFonts w:ascii="Times New Roman" w:hAnsi="Times New Roman" w:cs="Times New Roman"/>
          <w:sz w:val="24"/>
          <w:szCs w:val="24"/>
        </w:rPr>
        <w:t xml:space="preserve">, </w:t>
      </w:r>
      <w:r w:rsidR="006D6775" w:rsidRPr="002C6394">
        <w:rPr>
          <w:rFonts w:ascii="Times New Roman" w:hAnsi="Times New Roman" w:cs="Times New Roman"/>
          <w:sz w:val="24"/>
          <w:szCs w:val="24"/>
        </w:rPr>
        <w:t>de 8 de noviembre,</w:t>
      </w:r>
      <w:r w:rsidR="00804703" w:rsidRPr="002C6394">
        <w:rPr>
          <w:rFonts w:ascii="Times New Roman" w:hAnsi="Times New Roman" w:cs="Times New Roman"/>
          <w:sz w:val="24"/>
          <w:szCs w:val="24"/>
        </w:rPr>
        <w:t xml:space="preserve"> de Contratos del Sector Público</w:t>
      </w:r>
      <w:r w:rsidR="0068458B" w:rsidRPr="002C6394">
        <w:rPr>
          <w:rFonts w:ascii="Times New Roman" w:hAnsi="Times New Roman" w:cs="Times New Roman"/>
          <w:sz w:val="24"/>
          <w:szCs w:val="24"/>
        </w:rPr>
        <w:t>,</w:t>
      </w:r>
      <w:r w:rsidR="00804703" w:rsidRPr="002C6394">
        <w:rPr>
          <w:rFonts w:ascii="Times New Roman" w:hAnsi="Times New Roman" w:cs="Times New Roman"/>
          <w:sz w:val="24"/>
          <w:szCs w:val="24"/>
        </w:rPr>
        <w:t xml:space="preserve"> </w:t>
      </w:r>
      <w:r w:rsidRPr="002C6394">
        <w:rPr>
          <w:rFonts w:ascii="Times New Roman" w:hAnsi="Times New Roman" w:cs="Times New Roman"/>
          <w:sz w:val="24"/>
          <w:szCs w:val="24"/>
        </w:rPr>
        <w:t>por la que se transponen al orde</w:t>
      </w:r>
      <w:r w:rsidRPr="000F134D">
        <w:rPr>
          <w:rFonts w:ascii="Times New Roman" w:hAnsi="Times New Roman" w:cs="Times New Roman"/>
          <w:sz w:val="24"/>
          <w:szCs w:val="24"/>
        </w:rPr>
        <w:t xml:space="preserve">namiento jurídico español las Directivas del Parlamento Europeo y del Consejo 2014/23/UE y 2014/24/UE, de 26 de febrero de 2014 (BOE 272, 09.11.2017) </w:t>
      </w:r>
      <w:r w:rsidR="00804703" w:rsidRPr="000F134D">
        <w:rPr>
          <w:rFonts w:ascii="Times New Roman" w:hAnsi="Times New Roman" w:cs="Times New Roman"/>
          <w:sz w:val="24"/>
          <w:szCs w:val="24"/>
        </w:rPr>
        <w:t>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w:t>
      </w:r>
    </w:p>
    <w:p w14:paraId="2F3B7002" w14:textId="5928EDEB" w:rsidR="00A60186" w:rsidRPr="000F134D" w:rsidRDefault="00A6018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Los centros también deberán acogerse a lo regulado en el Real Decreto 1619/2012, de 30 de noviembre, por el que se aprueba el Reglamento por el que se regulan las obligaciones de facturación</w:t>
      </w:r>
      <w:r w:rsidR="00BB488E" w:rsidRPr="000F134D">
        <w:rPr>
          <w:rFonts w:ascii="Times New Roman" w:hAnsi="Times New Roman" w:cs="Times New Roman"/>
          <w:sz w:val="24"/>
          <w:szCs w:val="24"/>
        </w:rPr>
        <w:t xml:space="preserve"> (BOE 289, 01.12.2012).</w:t>
      </w:r>
    </w:p>
    <w:p w14:paraId="603FB8D3" w14:textId="548D3B73" w:rsidR="00804703" w:rsidRPr="000F134D" w:rsidRDefault="0080470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4. Para la elaboración del proyecto de presupuesto anual, se seguirá el procedimiento establecido en el artículo 78 del Decreto 252/2019, </w:t>
      </w:r>
      <w:r w:rsidR="00BB488E" w:rsidRPr="000F134D">
        <w:rPr>
          <w:rFonts w:ascii="Times New Roman" w:hAnsi="Times New Roman" w:cs="Times New Roman"/>
          <w:sz w:val="24"/>
          <w:szCs w:val="24"/>
        </w:rPr>
        <w:t xml:space="preserve">de 29 de noviembre, del Consell, </w:t>
      </w:r>
      <w:r w:rsidRPr="000F134D">
        <w:rPr>
          <w:rFonts w:ascii="Times New Roman" w:hAnsi="Times New Roman" w:cs="Times New Roman"/>
          <w:sz w:val="24"/>
          <w:szCs w:val="24"/>
        </w:rPr>
        <w:t xml:space="preserve">y se </w:t>
      </w:r>
      <w:r w:rsidR="00067DE2" w:rsidRPr="000F134D">
        <w:rPr>
          <w:rFonts w:ascii="Times New Roman" w:hAnsi="Times New Roman" w:cs="Times New Roman"/>
          <w:sz w:val="24"/>
          <w:szCs w:val="24"/>
        </w:rPr>
        <w:t>aprobará</w:t>
      </w:r>
      <w:r w:rsidR="00155B2E"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por parte del Consejo Escolar antes del 30 de enero. Una vez aprobado este proyecto, </w:t>
      </w:r>
      <w:r w:rsidR="004E71B4" w:rsidRPr="000F134D">
        <w:rPr>
          <w:rFonts w:ascii="Times New Roman" w:hAnsi="Times New Roman" w:cs="Times New Roman"/>
          <w:sz w:val="24"/>
          <w:szCs w:val="24"/>
        </w:rPr>
        <w:t>se enviará</w:t>
      </w:r>
      <w:r w:rsidRPr="000F134D">
        <w:rPr>
          <w:rFonts w:ascii="Times New Roman" w:hAnsi="Times New Roman" w:cs="Times New Roman"/>
          <w:sz w:val="24"/>
          <w:szCs w:val="24"/>
        </w:rPr>
        <w:t xml:space="preserve"> una copia a la dirección territorial de Educación, para la aprobación del presupuesto, después de comprobar que el contenido y el procedimiento se ajustan a la normativa establecida. El presupuesto se entenderá aprobado, si el centro no recibe una resolución desaprobatoria de la dirección territorial en el plazo de un mes. En caso contrario, tendrá que notificar </w:t>
      </w:r>
      <w:r w:rsidR="009B78E0" w:rsidRPr="000F134D">
        <w:rPr>
          <w:rFonts w:ascii="Times New Roman" w:hAnsi="Times New Roman" w:cs="Times New Roman"/>
          <w:sz w:val="24"/>
          <w:szCs w:val="24"/>
        </w:rPr>
        <w:t>al</w:t>
      </w:r>
      <w:r w:rsidRPr="000F134D">
        <w:rPr>
          <w:rFonts w:ascii="Times New Roman" w:hAnsi="Times New Roman" w:cs="Times New Roman"/>
          <w:sz w:val="24"/>
          <w:szCs w:val="24"/>
        </w:rPr>
        <w:t xml:space="preserve"> centro los defectos observados para que sean enmendados.</w:t>
      </w:r>
    </w:p>
    <w:p w14:paraId="759439D5" w14:textId="77777777" w:rsidR="005577DD" w:rsidRPr="000F134D" w:rsidRDefault="005577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Respecto al mantenimiento, conservación y vigilancia de las instalaciones, se estará a lo dispuesto en el artículo 81 del </w:t>
      </w:r>
      <w:hyperlink r:id="rId27">
        <w:r w:rsidRPr="000F134D">
          <w:rPr>
            <w:rFonts w:ascii="Times New Roman" w:hAnsi="Times New Roman" w:cs="Times New Roman"/>
            <w:sz w:val="24"/>
            <w:szCs w:val="24"/>
            <w:u w:val="single"/>
          </w:rPr>
          <w:t>Decreto 252/2019</w:t>
        </w:r>
      </w:hyperlink>
      <w:r w:rsidRPr="000F134D">
        <w:rPr>
          <w:rFonts w:ascii="Times New Roman" w:hAnsi="Times New Roman" w:cs="Times New Roman"/>
          <w:sz w:val="24"/>
          <w:szCs w:val="24"/>
          <w:u w:val="single"/>
        </w:rPr>
        <w:t xml:space="preserve">, </w:t>
      </w:r>
      <w:r w:rsidRPr="000F134D">
        <w:rPr>
          <w:rFonts w:ascii="Times New Roman" w:hAnsi="Times New Roman" w:cs="Times New Roman"/>
          <w:sz w:val="24"/>
          <w:szCs w:val="24"/>
        </w:rPr>
        <w:t xml:space="preserve">de 29 de noviembre, del Consell. De este modo, la dirección del centro docente comunicará a la dirección territorial de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 cualquier deficiencia que se produzca en las instalaciones o en el equipamiento didáctico tan pronto como tenga conocimiento.</w:t>
      </w:r>
    </w:p>
    <w:p w14:paraId="527B9C16" w14:textId="676AED7F" w:rsidR="005577DD" w:rsidRPr="000F134D" w:rsidRDefault="005577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En cuanto a las infraestructuras de comunicaciones y su acceso, hardware y software, corresponde al órgano competente en materia TIC que determine la Conselleria de Educación, </w:t>
      </w:r>
      <w:r w:rsidRPr="002C6394">
        <w:rPr>
          <w:rFonts w:ascii="Times New Roman" w:hAnsi="Times New Roman" w:cs="Times New Roman"/>
          <w:sz w:val="24"/>
          <w:szCs w:val="24"/>
        </w:rPr>
        <w:t>Cultura</w:t>
      </w:r>
      <w:r w:rsidR="0068458B" w:rsidRPr="002C6394">
        <w:rPr>
          <w:rFonts w:ascii="Times New Roman" w:hAnsi="Times New Roman" w:cs="Times New Roman"/>
          <w:sz w:val="24"/>
          <w:szCs w:val="24"/>
        </w:rPr>
        <w:t xml:space="preserve"> y</w:t>
      </w:r>
      <w:r w:rsidRPr="002C6394">
        <w:rPr>
          <w:rFonts w:ascii="Times New Roman" w:hAnsi="Times New Roman" w:cs="Times New Roman"/>
          <w:sz w:val="24"/>
          <w:szCs w:val="24"/>
        </w:rPr>
        <w:t xml:space="preserve"> Universidades</w:t>
      </w:r>
      <w:r w:rsidRPr="000F134D">
        <w:rPr>
          <w:rFonts w:ascii="Times New Roman" w:hAnsi="Times New Roman" w:cs="Times New Roman"/>
          <w:sz w:val="24"/>
          <w:szCs w:val="24"/>
        </w:rPr>
        <w:t>. La dirección del centro comunicará</w:t>
      </w:r>
      <w:r w:rsidR="0068458B">
        <w:rPr>
          <w:rFonts w:ascii="Times New Roman" w:hAnsi="Times New Roman" w:cs="Times New Roman"/>
          <w:sz w:val="24"/>
          <w:szCs w:val="24"/>
        </w:rPr>
        <w:t>,</w:t>
      </w:r>
      <w:r w:rsidRPr="000F134D">
        <w:rPr>
          <w:rFonts w:ascii="Times New Roman" w:hAnsi="Times New Roman" w:cs="Times New Roman"/>
          <w:sz w:val="24"/>
          <w:szCs w:val="24"/>
        </w:rPr>
        <w:t xml:space="preserve"> por el procedimiento que se determine, cualquier deficiencia que se produzca en la infraestructura de comunicaciones tan pronto como tenga conocimiento al órgano competente en materia TIC y a la dirección territorial de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 También facilitará el acceso al centro de los técnicos del órgano competente en materia TIC, y atenderá sus indicaciones en relación con la infraestructura y accesos de comunicaciones, así como respecto al </w:t>
      </w:r>
      <w:r w:rsidRPr="000F134D">
        <w:rPr>
          <w:rFonts w:ascii="Times New Roman" w:hAnsi="Times New Roman" w:cs="Times New Roman"/>
          <w:i/>
          <w:sz w:val="24"/>
          <w:szCs w:val="24"/>
        </w:rPr>
        <w:t>hardware</w:t>
      </w:r>
      <w:r w:rsidRPr="000F134D">
        <w:rPr>
          <w:rFonts w:ascii="Times New Roman" w:hAnsi="Times New Roman" w:cs="Times New Roman"/>
          <w:sz w:val="24"/>
          <w:szCs w:val="24"/>
        </w:rPr>
        <w:t xml:space="preserve"> y al </w:t>
      </w:r>
      <w:r w:rsidRPr="000F134D">
        <w:rPr>
          <w:rFonts w:ascii="Times New Roman" w:hAnsi="Times New Roman" w:cs="Times New Roman"/>
          <w:i/>
          <w:sz w:val="24"/>
          <w:szCs w:val="24"/>
        </w:rPr>
        <w:t>software</w:t>
      </w:r>
      <w:r w:rsidRPr="000F134D">
        <w:rPr>
          <w:rFonts w:ascii="Times New Roman" w:hAnsi="Times New Roman" w:cs="Times New Roman"/>
          <w:sz w:val="24"/>
          <w:szCs w:val="24"/>
        </w:rPr>
        <w:t>.</w:t>
      </w:r>
    </w:p>
    <w:p w14:paraId="380B026A" w14:textId="30446529" w:rsidR="008F7201" w:rsidRPr="000F134D" w:rsidRDefault="005577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6</w:t>
      </w:r>
      <w:r w:rsidR="00804703" w:rsidRPr="000F134D">
        <w:rPr>
          <w:rFonts w:ascii="Times New Roman" w:hAnsi="Times New Roman" w:cs="Times New Roman"/>
          <w:sz w:val="24"/>
          <w:szCs w:val="24"/>
        </w:rPr>
        <w:t xml:space="preserve">. </w:t>
      </w:r>
      <w:r w:rsidR="008F7201" w:rsidRPr="000F134D">
        <w:rPr>
          <w:rFonts w:ascii="Times New Roman" w:hAnsi="Times New Roman" w:cs="Times New Roman"/>
          <w:sz w:val="24"/>
          <w:szCs w:val="24"/>
        </w:rPr>
        <w:t>De acuerdo con el artículo 82 del Decreto 252/2019, en el proyecto de gestión de los centros docentes públicos de titularidad de la Generalitat se incluye el Plan de sostenibilidad de recursos, eficacia energética y tratamiento de residuos.</w:t>
      </w:r>
    </w:p>
    <w:p w14:paraId="42E23D12" w14:textId="77777777" w:rsidR="00E46628" w:rsidRPr="00362C02" w:rsidRDefault="00E46628" w:rsidP="00E46628">
      <w:pPr>
        <w:pStyle w:val="Textoindependiente"/>
        <w:spacing w:after="0" w:line="360" w:lineRule="auto"/>
        <w:rPr>
          <w:rFonts w:ascii="Times New Roman" w:hAnsi="Times New Roman" w:cs="Times New Roman"/>
          <w:sz w:val="24"/>
          <w:szCs w:val="24"/>
        </w:rPr>
      </w:pPr>
      <w:r w:rsidRPr="00362C02">
        <w:rPr>
          <w:rFonts w:ascii="Times New Roman" w:eastAsiaTheme="minorEastAsia" w:hAnsi="Times New Roman" w:cs="Times New Roman"/>
          <w:sz w:val="24"/>
          <w:szCs w:val="24"/>
          <w:highlight w:val="yellow"/>
          <w:lang w:eastAsia="en-US" w:bidi="ar-SA"/>
        </w:rPr>
        <w:t xml:space="preserve">Los centros docentes tienen a su disposición esta guía en el siguiente enlace: </w:t>
      </w:r>
      <w:hyperlink r:id="rId28">
        <w:r w:rsidRPr="00362C02">
          <w:rPr>
            <w:rStyle w:val="Hipervnculo"/>
            <w:rFonts w:ascii="Times New Roman" w:hAnsi="Times New Roman" w:cs="Times New Roman"/>
            <w:sz w:val="24"/>
            <w:szCs w:val="24"/>
            <w:highlight w:val="yellow"/>
          </w:rPr>
          <w:t xml:space="preserve">Guía para elaborar el </w:t>
        </w:r>
        <w:r w:rsidRPr="00362C02">
          <w:rPr>
            <w:rStyle w:val="Hipervnculo"/>
            <w:rFonts w:ascii="Times New Roman" w:eastAsia="Arial" w:hAnsi="Times New Roman" w:cs="Times New Roman"/>
            <w:sz w:val="24"/>
            <w:szCs w:val="24"/>
            <w:highlight w:val="yellow"/>
          </w:rPr>
          <w:t xml:space="preserve">Plan de </w:t>
        </w:r>
        <w:r w:rsidRPr="00362C02">
          <w:rPr>
            <w:rStyle w:val="Hipervnculo"/>
            <w:rFonts w:ascii="Times New Roman" w:hAnsi="Times New Roman" w:cs="Times New Roman"/>
            <w:sz w:val="24"/>
            <w:szCs w:val="24"/>
            <w:highlight w:val="yellow"/>
          </w:rPr>
          <w:t>sostenibilidad de recursos, eficacia energética y tratamiento de residuos de los centros educativos de la Comunitat Valenciana.</w:t>
        </w:r>
      </w:hyperlink>
    </w:p>
    <w:p w14:paraId="7D6D0FD2" w14:textId="77777777" w:rsidR="00E46628" w:rsidRDefault="00E46628" w:rsidP="00207CFD">
      <w:pPr>
        <w:pStyle w:val="Textoindependiente"/>
        <w:spacing w:after="0" w:line="360" w:lineRule="auto"/>
        <w:rPr>
          <w:rFonts w:ascii="Times New Roman" w:hAnsi="Times New Roman" w:cs="Times New Roman"/>
          <w:sz w:val="24"/>
          <w:szCs w:val="24"/>
        </w:rPr>
      </w:pPr>
    </w:p>
    <w:p w14:paraId="50088830" w14:textId="2B4795E5" w:rsidR="00207CFD" w:rsidRPr="002C6394" w:rsidRDefault="00A53404" w:rsidP="00207CFD">
      <w:pPr>
        <w:pStyle w:val="Textoindependiente"/>
        <w:spacing w:after="0" w:line="360" w:lineRule="auto"/>
        <w:rPr>
          <w:rFonts w:ascii="Times New Roman" w:eastAsia="Arial" w:hAnsi="Times New Roman" w:cs="Times New Roman"/>
          <w:sz w:val="24"/>
          <w:szCs w:val="24"/>
        </w:rPr>
      </w:pPr>
      <w:r w:rsidRPr="002C6394">
        <w:rPr>
          <w:rFonts w:ascii="Times New Roman" w:hAnsi="Times New Roman" w:cs="Times New Roman"/>
          <w:sz w:val="24"/>
          <w:szCs w:val="24"/>
        </w:rPr>
        <w:lastRenderedPageBreak/>
        <w:t xml:space="preserve">En </w:t>
      </w:r>
      <w:r w:rsidR="00E46628" w:rsidRPr="002C6394">
        <w:rPr>
          <w:rFonts w:ascii="Times New Roman" w:hAnsi="Times New Roman" w:cs="Times New Roman"/>
          <w:sz w:val="24"/>
          <w:szCs w:val="24"/>
        </w:rPr>
        <w:t>el</w:t>
      </w:r>
      <w:r w:rsidRPr="002C6394">
        <w:rPr>
          <w:rFonts w:ascii="Times New Roman" w:hAnsi="Times New Roman" w:cs="Times New Roman"/>
          <w:sz w:val="24"/>
          <w:szCs w:val="24"/>
        </w:rPr>
        <w:t xml:space="preserve"> Servicio de Prevención </w:t>
      </w:r>
      <w:r w:rsidR="00BB488E" w:rsidRPr="002C6394">
        <w:rPr>
          <w:rFonts w:ascii="Times New Roman" w:hAnsi="Times New Roman" w:cs="Times New Roman"/>
          <w:sz w:val="24"/>
          <w:szCs w:val="24"/>
        </w:rPr>
        <w:t>para el Sector Docente</w:t>
      </w:r>
      <w:r w:rsidRPr="002C6394">
        <w:rPr>
          <w:rFonts w:ascii="Times New Roman" w:hAnsi="Times New Roman" w:cs="Times New Roman"/>
          <w:sz w:val="24"/>
          <w:szCs w:val="24"/>
        </w:rPr>
        <w:t>, hay diferentes protocolos y procedimientos de trabajo, así como instrucciones operativas de trabajo</w:t>
      </w:r>
      <w:r w:rsidR="0068458B" w:rsidRPr="002C6394">
        <w:rPr>
          <w:rFonts w:ascii="Times New Roman" w:hAnsi="Times New Roman" w:cs="Times New Roman"/>
          <w:sz w:val="24"/>
          <w:szCs w:val="24"/>
        </w:rPr>
        <w:t>. En este sentido, cabe destacar</w:t>
      </w:r>
      <w:r w:rsidR="00BB488E" w:rsidRPr="002C6394">
        <w:rPr>
          <w:rFonts w:ascii="Times New Roman" w:hAnsi="Times New Roman" w:cs="Times New Roman"/>
          <w:sz w:val="24"/>
          <w:szCs w:val="24"/>
        </w:rPr>
        <w:t xml:space="preserve"> la </w:t>
      </w:r>
      <w:r w:rsidR="00207CFD" w:rsidRPr="002C6394">
        <w:rPr>
          <w:rFonts w:ascii="Times New Roman" w:hAnsi="Times New Roman" w:cs="Times New Roman"/>
          <w:sz w:val="24"/>
          <w:szCs w:val="24"/>
        </w:rPr>
        <w:t>I</w:t>
      </w:r>
      <w:r w:rsidR="00BB488E" w:rsidRPr="002C6394">
        <w:rPr>
          <w:rFonts w:ascii="Times New Roman" w:hAnsi="Times New Roman" w:cs="Times New Roman"/>
          <w:sz w:val="24"/>
          <w:szCs w:val="24"/>
        </w:rPr>
        <w:t>nstrucción operativa de prevención de riesgos laborales para la eliminación de residuos peligrosos en centros educativos (SPRL_IOPRL_12)</w:t>
      </w:r>
      <w:r w:rsidR="00207CFD" w:rsidRPr="002C6394">
        <w:rPr>
          <w:rFonts w:ascii="Roboto" w:eastAsia="Arial" w:hAnsi="Roboto" w:cs="Times New Roman"/>
          <w:sz w:val="22"/>
          <w:szCs w:val="22"/>
        </w:rPr>
        <w:t xml:space="preserve">, </w:t>
      </w:r>
      <w:r w:rsidR="00207CFD" w:rsidRPr="002C6394">
        <w:rPr>
          <w:rFonts w:ascii="Times New Roman" w:eastAsia="Arial" w:hAnsi="Times New Roman" w:cs="Times New Roman"/>
          <w:sz w:val="24"/>
          <w:szCs w:val="24"/>
        </w:rPr>
        <w:t>que se puede consultar en el siguiente enlace:</w:t>
      </w:r>
    </w:p>
    <w:p w14:paraId="0D5CBFDF" w14:textId="0E39A296" w:rsidR="00207CFD" w:rsidRDefault="00207CFD" w:rsidP="00BF4BA9">
      <w:pPr>
        <w:spacing w:line="360" w:lineRule="auto"/>
      </w:pPr>
      <w:hyperlink r:id="rId29" w:history="1">
        <w:r w:rsidRPr="00F20BD0">
          <w:rPr>
            <w:rStyle w:val="Hipervnculo"/>
            <w:rFonts w:ascii="Times New Roman" w:eastAsia="NSimSun" w:hAnsi="Times New Roman" w:cs="Times New Roman"/>
            <w:kern w:val="1"/>
            <w:sz w:val="24"/>
            <w:szCs w:val="24"/>
            <w:highlight w:val="yellow"/>
            <w:lang w:eastAsia="hi-IN" w:bidi="hi-IN"/>
          </w:rPr>
          <w:t>https://prevencio.gva.es/es/fp-instrucciones-operativas-de-trabajo/-/documentos/1626000980/folder/396261200</w:t>
        </w:r>
      </w:hyperlink>
    </w:p>
    <w:p w14:paraId="1A2FBF50" w14:textId="77777777" w:rsidR="00EC1CEB" w:rsidRDefault="00EC1CEB" w:rsidP="00BF4BA9">
      <w:pPr>
        <w:spacing w:line="360" w:lineRule="auto"/>
        <w:rPr>
          <w:rFonts w:ascii="Times New Roman" w:eastAsia="NSimSun" w:hAnsi="Times New Roman" w:cs="Times New Roman"/>
          <w:kern w:val="1"/>
          <w:sz w:val="24"/>
          <w:szCs w:val="24"/>
          <w:lang w:eastAsia="hi-IN" w:bidi="hi-IN"/>
        </w:rPr>
      </w:pPr>
    </w:p>
    <w:p w14:paraId="07C0F30A" w14:textId="5E6DEF47" w:rsidR="00F23561" w:rsidRPr="000F134D" w:rsidRDefault="00D0736E" w:rsidP="00BF4BA9">
      <w:pPr>
        <w:spacing w:line="360" w:lineRule="auto"/>
        <w:rPr>
          <w:rFonts w:ascii="Times New Roman" w:hAnsi="Times New Roman" w:cs="Times New Roman"/>
          <w:sz w:val="24"/>
          <w:szCs w:val="24"/>
        </w:rPr>
      </w:pPr>
      <w:bookmarkStart w:id="342" w:name="_Toc170727186"/>
      <w:bookmarkStart w:id="343" w:name="_Toc170727322"/>
      <w:bookmarkStart w:id="344" w:name="_Toc170730886"/>
      <w:bookmarkStart w:id="345" w:name="_Toc170801211"/>
      <w:bookmarkStart w:id="346" w:name="_Toc171329703"/>
      <w:bookmarkStart w:id="347" w:name="_Toc171332525"/>
      <w:bookmarkStart w:id="348" w:name="_Toc171345619"/>
      <w:bookmarkStart w:id="349" w:name="_Toc171345753"/>
      <w:bookmarkStart w:id="350" w:name="_Toc171426700"/>
      <w:bookmarkStart w:id="351" w:name="_Toc171426928"/>
      <w:bookmarkStart w:id="352" w:name="_Toc172270459"/>
      <w:bookmarkStart w:id="353" w:name="_Toc172270593"/>
      <w:bookmarkStart w:id="354" w:name="_Toc172279601"/>
      <w:bookmarkStart w:id="355" w:name="_Toc172563619"/>
      <w:bookmarkStart w:id="356" w:name="_Toc172648327"/>
      <w:bookmarkStart w:id="357" w:name="_Toc172788872"/>
      <w:bookmarkStart w:id="358" w:name="_Toc172797426"/>
      <w:bookmarkEnd w:id="338"/>
      <w:bookmarkEnd w:id="339"/>
      <w:bookmarkEnd w:id="340"/>
      <w:r w:rsidRPr="000F134D">
        <w:rPr>
          <w:rFonts w:ascii="Times New Roman" w:hAnsi="Times New Roman" w:cs="Times New Roman"/>
          <w:sz w:val="24"/>
          <w:szCs w:val="24"/>
        </w:rPr>
        <w:t xml:space="preserve">3. </w:t>
      </w:r>
      <w:r w:rsidR="0064137D" w:rsidRPr="000F134D">
        <w:rPr>
          <w:rFonts w:ascii="Times New Roman" w:hAnsi="Times New Roman" w:cs="Times New Roman"/>
          <w:sz w:val="24"/>
          <w:szCs w:val="24"/>
        </w:rPr>
        <w:t>N</w:t>
      </w:r>
      <w:r w:rsidR="00D17880" w:rsidRPr="000F134D">
        <w:rPr>
          <w:rFonts w:ascii="Times New Roman" w:hAnsi="Times New Roman" w:cs="Times New Roman"/>
          <w:sz w:val="24"/>
          <w:szCs w:val="24"/>
        </w:rPr>
        <w:t>ormas de organización y funcionamiento</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9683D22" w14:textId="30272784" w:rsidR="00CC1130" w:rsidRPr="000F134D" w:rsidRDefault="006F1C4E" w:rsidP="00BF4BA9">
      <w:pPr>
        <w:spacing w:line="360" w:lineRule="auto"/>
        <w:rPr>
          <w:rFonts w:ascii="Times New Roman" w:hAnsi="Times New Roman" w:cs="Times New Roman"/>
          <w:sz w:val="24"/>
          <w:szCs w:val="24"/>
        </w:rPr>
      </w:pPr>
      <w:bookmarkStart w:id="359" w:name="_Toc170727187"/>
      <w:bookmarkStart w:id="360" w:name="_Toc170727323"/>
      <w:bookmarkStart w:id="361" w:name="_Toc170730887"/>
      <w:bookmarkStart w:id="362" w:name="_Toc170801212"/>
      <w:bookmarkStart w:id="363" w:name="_Toc171329704"/>
      <w:bookmarkStart w:id="364" w:name="_Toc171332526"/>
      <w:bookmarkStart w:id="365" w:name="_Toc171345620"/>
      <w:bookmarkStart w:id="366" w:name="_Toc171345754"/>
      <w:bookmarkStart w:id="367" w:name="_Toc171426701"/>
      <w:bookmarkStart w:id="368" w:name="_Toc171426929"/>
      <w:bookmarkStart w:id="369" w:name="_Toc172270460"/>
      <w:bookmarkStart w:id="370" w:name="_Toc172270594"/>
      <w:bookmarkStart w:id="371" w:name="_Toc172279602"/>
      <w:bookmarkStart w:id="372" w:name="_Toc172563620"/>
      <w:bookmarkStart w:id="373" w:name="_Toc172648328"/>
      <w:bookmarkStart w:id="374" w:name="_Toc172788873"/>
      <w:bookmarkStart w:id="375" w:name="_Toc172797427"/>
      <w:r w:rsidRPr="000F134D">
        <w:rPr>
          <w:rFonts w:ascii="Times New Roman" w:hAnsi="Times New Roman" w:cs="Times New Roman"/>
          <w:sz w:val="24"/>
          <w:szCs w:val="24"/>
        </w:rPr>
        <w:t xml:space="preserve">3.1. </w:t>
      </w:r>
      <w:r w:rsidR="0072053B" w:rsidRPr="000F134D">
        <w:rPr>
          <w:rFonts w:ascii="Times New Roman" w:hAnsi="Times New Roman" w:cs="Times New Roman"/>
          <w:sz w:val="24"/>
          <w:szCs w:val="24"/>
        </w:rPr>
        <w:t>Consideraciones</w:t>
      </w:r>
      <w:r w:rsidR="00CC1130" w:rsidRPr="000F134D">
        <w:rPr>
          <w:rFonts w:ascii="Times New Roman" w:hAnsi="Times New Roman" w:cs="Times New Roman"/>
          <w:sz w:val="24"/>
          <w:szCs w:val="24"/>
        </w:rPr>
        <w:t xml:space="preserve"> generales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4296301" w14:textId="744E3C38" w:rsidR="00960183" w:rsidRPr="000F134D" w:rsidRDefault="00F20BD0" w:rsidP="00BF4BA9">
      <w:pPr>
        <w:spacing w:line="360" w:lineRule="auto"/>
        <w:rPr>
          <w:rFonts w:ascii="Times New Roman" w:hAnsi="Times New Roman" w:cs="Times New Roman"/>
          <w:sz w:val="24"/>
          <w:szCs w:val="24"/>
        </w:rPr>
      </w:pPr>
      <w:r w:rsidRPr="002C6394">
        <w:rPr>
          <w:rFonts w:ascii="Times New Roman" w:hAnsi="Times New Roman" w:cs="Times New Roman"/>
          <w:sz w:val="24"/>
          <w:szCs w:val="24"/>
        </w:rPr>
        <w:t xml:space="preserve">1. </w:t>
      </w:r>
      <w:r w:rsidR="00960183" w:rsidRPr="002C6394">
        <w:rPr>
          <w:rFonts w:ascii="Times New Roman" w:hAnsi="Times New Roman" w:cs="Times New Roman"/>
          <w:sz w:val="24"/>
          <w:szCs w:val="24"/>
        </w:rPr>
        <w:t>Los</w:t>
      </w:r>
      <w:r w:rsidR="00960183" w:rsidRPr="000F134D">
        <w:rPr>
          <w:rFonts w:ascii="Times New Roman" w:hAnsi="Times New Roman" w:cs="Times New Roman"/>
          <w:sz w:val="24"/>
          <w:szCs w:val="24"/>
        </w:rPr>
        <w:t xml:space="preserve"> centros docentes, de acuerdo con lo dispuesto en el artículo 83 del Decreto 252/2019, de 29 de noviembre, </w:t>
      </w:r>
      <w:r w:rsidR="00413458" w:rsidRPr="000F134D">
        <w:rPr>
          <w:rFonts w:ascii="Times New Roman" w:hAnsi="Times New Roman" w:cs="Times New Roman"/>
          <w:sz w:val="24"/>
          <w:szCs w:val="24"/>
        </w:rPr>
        <w:t xml:space="preserve">del Consell, </w:t>
      </w:r>
      <w:r w:rsidR="00792560" w:rsidRPr="000F134D">
        <w:rPr>
          <w:rFonts w:ascii="Times New Roman" w:hAnsi="Times New Roman" w:cs="Times New Roman"/>
          <w:sz w:val="24"/>
          <w:szCs w:val="24"/>
        </w:rPr>
        <w:t>redactarán</w:t>
      </w:r>
      <w:r w:rsidR="00960183" w:rsidRPr="000F134D">
        <w:rPr>
          <w:rFonts w:ascii="Times New Roman" w:hAnsi="Times New Roman" w:cs="Times New Roman"/>
          <w:sz w:val="24"/>
          <w:szCs w:val="24"/>
        </w:rPr>
        <w:t xml:space="preserve"> las normas de organización y funcionamiento atendiendo</w:t>
      </w:r>
      <w:r w:rsidR="00792560" w:rsidRPr="000F134D">
        <w:rPr>
          <w:rFonts w:ascii="Times New Roman" w:hAnsi="Times New Roman" w:cs="Times New Roman"/>
          <w:sz w:val="24"/>
          <w:szCs w:val="24"/>
        </w:rPr>
        <w:t xml:space="preserve"> a</w:t>
      </w:r>
      <w:r w:rsidR="00960183" w:rsidRPr="000F134D">
        <w:rPr>
          <w:rFonts w:ascii="Times New Roman" w:hAnsi="Times New Roman" w:cs="Times New Roman"/>
          <w:sz w:val="24"/>
          <w:szCs w:val="24"/>
        </w:rPr>
        <w:t xml:space="preserve"> lo dispuesto en la normativa básica y de acuerdo con las líneas y los criterios indicados en el PEC. La comunidad educativa </w:t>
      </w:r>
      <w:r w:rsidR="00792560" w:rsidRPr="000F134D">
        <w:rPr>
          <w:rFonts w:ascii="Times New Roman" w:hAnsi="Times New Roman" w:cs="Times New Roman"/>
          <w:sz w:val="24"/>
          <w:szCs w:val="24"/>
        </w:rPr>
        <w:t>tendrá</w:t>
      </w:r>
      <w:r w:rsidR="00960183" w:rsidRPr="000F134D">
        <w:rPr>
          <w:rFonts w:ascii="Times New Roman" w:hAnsi="Times New Roman" w:cs="Times New Roman"/>
          <w:sz w:val="24"/>
          <w:szCs w:val="24"/>
        </w:rPr>
        <w:t xml:space="preserve"> que ser </w:t>
      </w:r>
      <w:r w:rsidR="00327715" w:rsidRPr="000F134D">
        <w:rPr>
          <w:rFonts w:ascii="Times New Roman" w:hAnsi="Times New Roman" w:cs="Times New Roman"/>
          <w:sz w:val="24"/>
          <w:szCs w:val="24"/>
        </w:rPr>
        <w:t xml:space="preserve">oída </w:t>
      </w:r>
      <w:r w:rsidR="00960183" w:rsidRPr="000F134D">
        <w:rPr>
          <w:rFonts w:ascii="Times New Roman" w:hAnsi="Times New Roman" w:cs="Times New Roman"/>
          <w:sz w:val="24"/>
          <w:szCs w:val="24"/>
        </w:rPr>
        <w:t>en sus propuestas para la elaboración de estas normas.</w:t>
      </w:r>
    </w:p>
    <w:p w14:paraId="519C1FC3" w14:textId="77777777"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F20BD0">
        <w:rPr>
          <w:rFonts w:ascii="Times New Roman" w:hAnsi="Times New Roman" w:cs="Times New Roman"/>
          <w:sz w:val="24"/>
          <w:szCs w:val="24"/>
          <w:highlight w:val="yellow"/>
        </w:rPr>
        <w:t>2. El artículo 5 del Decreto 193/2025, de 12 de diciembre, del Consell, regula la autonomía pedagógica de las normas de organización y funcionamiento, estableciendo que:</w:t>
      </w:r>
    </w:p>
    <w:p w14:paraId="6D7B61D1" w14:textId="77777777"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F20BD0">
        <w:rPr>
          <w:rFonts w:ascii="Times New Roman" w:hAnsi="Times New Roman" w:cs="Times New Roman"/>
          <w:sz w:val="24"/>
          <w:szCs w:val="24"/>
          <w:highlight w:val="yellow"/>
        </w:rPr>
        <w:t>a) La organización de los centros educativos constituye una herramienta básica en la consecución de las finalidades del sistema educativo de la Comunitat Valenciana.</w:t>
      </w:r>
    </w:p>
    <w:p w14:paraId="316470EF" w14:textId="77777777"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F20BD0">
        <w:rPr>
          <w:rFonts w:ascii="Times New Roman" w:hAnsi="Times New Roman" w:cs="Times New Roman"/>
          <w:sz w:val="24"/>
          <w:szCs w:val="24"/>
          <w:highlight w:val="yellow"/>
        </w:rPr>
        <w:t xml:space="preserve">b) La planificación y la intervención conjunta, coordinada y flexible de todos los órganos colegiados de gobierno y de las estructuras habilitadas en los centros educativos resulta imprescindible para favorecer el desarrollo personal y social del alumnado, y para garantizar la prevalencia de los principios y valores de la convivencia. </w:t>
      </w:r>
    </w:p>
    <w:p w14:paraId="754D4AC7" w14:textId="77777777"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F20BD0">
        <w:rPr>
          <w:rFonts w:ascii="Times New Roman" w:hAnsi="Times New Roman" w:cs="Times New Roman"/>
          <w:sz w:val="24"/>
          <w:szCs w:val="24"/>
          <w:highlight w:val="yellow"/>
        </w:rPr>
        <w:t>c) Los centros educativos redactarán las normas de organización y funcionamiento atendiendo a lo dispuesto en la normativa básica y de acuerdo con las líneas y criterios indicados en el proyecto educativo. La comunidad educativa tendrá que ser oída en sus propuestas para la elaboración de estas normas.</w:t>
      </w:r>
    </w:p>
    <w:p w14:paraId="313A98D9" w14:textId="77777777" w:rsidR="00F20BD0" w:rsidRPr="00F20BD0" w:rsidRDefault="00F20BD0" w:rsidP="00F20BD0">
      <w:pPr>
        <w:pStyle w:val="Textoindependiente"/>
        <w:spacing w:after="0" w:line="360" w:lineRule="auto"/>
        <w:rPr>
          <w:rFonts w:ascii="Times New Roman" w:hAnsi="Times New Roman" w:cs="Times New Roman"/>
          <w:sz w:val="24"/>
          <w:szCs w:val="24"/>
        </w:rPr>
      </w:pPr>
      <w:r w:rsidRPr="00F20BD0">
        <w:rPr>
          <w:rFonts w:ascii="Times New Roman" w:hAnsi="Times New Roman" w:cs="Times New Roman"/>
          <w:sz w:val="24"/>
          <w:szCs w:val="24"/>
          <w:highlight w:val="yellow"/>
        </w:rPr>
        <w:lastRenderedPageBreak/>
        <w:t>d) En el marco de su autonomía curricular y pedagógica, los centros educativos concretarán los derechos y deberes del alumnado y las medidas correctoras y disciplinarias aplicables en caso de faltas leves y faltas graves, reflejando en el plan de convivencia lo dispuesto en el citado decreto.</w:t>
      </w:r>
    </w:p>
    <w:p w14:paraId="30068DAE" w14:textId="77777777" w:rsidR="00F20BD0" w:rsidRPr="00F20BD0" w:rsidRDefault="00F20BD0" w:rsidP="00F20BD0">
      <w:pPr>
        <w:pStyle w:val="Textoindependiente"/>
        <w:spacing w:after="0" w:line="360" w:lineRule="auto"/>
        <w:rPr>
          <w:rFonts w:ascii="Times New Roman" w:hAnsi="Times New Roman" w:cs="Times New Roman"/>
          <w:sz w:val="24"/>
          <w:szCs w:val="24"/>
        </w:rPr>
      </w:pPr>
      <w:r w:rsidRPr="00F20BD0">
        <w:rPr>
          <w:rFonts w:ascii="Times New Roman" w:hAnsi="Times New Roman" w:cs="Times New Roman"/>
          <w:sz w:val="24"/>
          <w:szCs w:val="24"/>
          <w:highlight w:val="yellow"/>
        </w:rPr>
        <w:t>e) Las normas de organización y funcionamiento del centro educativo contemplarán las medidas actualizadas concernientes a la regulación de los dispositivos móviles, respaldando la autoridad del personal docente y garantizando la toma de decisiones basada en los principios de necesidad, proporcionalidad y eficiencia.</w:t>
      </w:r>
    </w:p>
    <w:p w14:paraId="067625AE" w14:textId="77777777" w:rsidR="00F20BD0" w:rsidRPr="00F20BD0" w:rsidRDefault="00F20BD0" w:rsidP="00F20BD0">
      <w:pPr>
        <w:pStyle w:val="Textoindependiente"/>
        <w:spacing w:after="0" w:line="360" w:lineRule="auto"/>
        <w:rPr>
          <w:rFonts w:ascii="Times New Roman" w:hAnsi="Times New Roman" w:cs="Times New Roman"/>
          <w:sz w:val="24"/>
          <w:szCs w:val="24"/>
        </w:rPr>
      </w:pPr>
      <w:r w:rsidRPr="00F20BD0">
        <w:rPr>
          <w:rFonts w:ascii="Times New Roman" w:hAnsi="Times New Roman" w:cs="Times New Roman"/>
          <w:sz w:val="24"/>
          <w:szCs w:val="24"/>
          <w:highlight w:val="yellow"/>
        </w:rPr>
        <w:t xml:space="preserve">f) De conformidad con el artículo 43.2 de la Ley 26/2018, de 21 de diciembre, de derechos y garantías de la infancia y de la adolescencia, y con el objetivo de dar cumplimiento a la </w:t>
      </w:r>
      <w:proofErr w:type="gramStart"/>
      <w:r w:rsidRPr="00F20BD0">
        <w:rPr>
          <w:rFonts w:ascii="Times New Roman" w:hAnsi="Times New Roman" w:cs="Times New Roman"/>
          <w:sz w:val="24"/>
          <w:szCs w:val="24"/>
          <w:highlight w:val="yellow"/>
        </w:rPr>
        <w:t>participación activa</w:t>
      </w:r>
      <w:proofErr w:type="gramEnd"/>
      <w:r w:rsidRPr="00F20BD0">
        <w:rPr>
          <w:rFonts w:ascii="Times New Roman" w:hAnsi="Times New Roman" w:cs="Times New Roman"/>
          <w:sz w:val="24"/>
          <w:szCs w:val="24"/>
          <w:highlight w:val="yellow"/>
        </w:rPr>
        <w:t xml:space="preserve"> y plena del alumnado, su opinión tendrá que ser tenida en cuenta para facilitar su intervención en los procesos democráticos de adopción de decisiones.</w:t>
      </w:r>
    </w:p>
    <w:p w14:paraId="7D90330A" w14:textId="77777777" w:rsidR="00F20BD0" w:rsidRPr="00F20BD0" w:rsidRDefault="00F20BD0" w:rsidP="00F20BD0">
      <w:pPr>
        <w:pStyle w:val="Textoindependiente"/>
        <w:spacing w:after="0" w:line="360" w:lineRule="auto"/>
        <w:rPr>
          <w:rFonts w:ascii="Times New Roman" w:hAnsi="Times New Roman" w:cs="Times New Roman"/>
          <w:sz w:val="24"/>
          <w:szCs w:val="24"/>
        </w:rPr>
      </w:pPr>
      <w:r w:rsidRPr="00F20BD0">
        <w:rPr>
          <w:rFonts w:ascii="Times New Roman" w:hAnsi="Times New Roman" w:cs="Times New Roman"/>
          <w:sz w:val="24"/>
          <w:szCs w:val="24"/>
          <w:highlight w:val="yellow"/>
        </w:rPr>
        <w:t>g) Las normas de organización y funcionamiento serán de cumplimiento obligatorio por parte de toda la comunidad educativa y tendrán que recoger las normas de convivencia, además de concretar las estrategias para la prevención y la resolución de conflictos, así como las medidas que pudieran derivarse de ello.</w:t>
      </w:r>
    </w:p>
    <w:p w14:paraId="41DC47F0" w14:textId="77777777" w:rsidR="00980A0A" w:rsidRPr="00980A0A" w:rsidRDefault="00980A0A" w:rsidP="00980A0A">
      <w:pPr>
        <w:pStyle w:val="Textoindependiente"/>
        <w:spacing w:after="0" w:line="360" w:lineRule="auto"/>
        <w:rPr>
          <w:rFonts w:ascii="Times New Roman" w:hAnsi="Times New Roman" w:cs="Times New Roman"/>
          <w:sz w:val="24"/>
          <w:szCs w:val="24"/>
          <w:highlight w:val="yellow"/>
        </w:rPr>
      </w:pPr>
      <w:r w:rsidRPr="00980A0A">
        <w:rPr>
          <w:rFonts w:ascii="Times New Roman" w:hAnsi="Times New Roman" w:cs="Times New Roman"/>
          <w:sz w:val="24"/>
          <w:szCs w:val="24"/>
          <w:highlight w:val="yellow"/>
        </w:rPr>
        <w:t>3. Conforme establece el artículo 4 del Decreto 193/2025, de 12 de diciembre, del Consell, la dirección del centro garantizará la aplicación de las normas de convivencia incluidas en el proyecto educativo a través del plan de convivencia y las normas de organización y funcionamiento.</w:t>
      </w:r>
    </w:p>
    <w:p w14:paraId="35C2CF2D" w14:textId="518F6035" w:rsidR="00224DAB" w:rsidRPr="00224DAB" w:rsidRDefault="00224DAB" w:rsidP="00224DAB">
      <w:pPr>
        <w:pStyle w:val="Textoindependiente"/>
        <w:spacing w:after="0" w:line="360" w:lineRule="auto"/>
        <w:rPr>
          <w:rFonts w:ascii="Times New Roman" w:hAnsi="Times New Roman" w:cs="Times New Roman"/>
          <w:sz w:val="24"/>
          <w:szCs w:val="24"/>
        </w:rPr>
      </w:pPr>
      <w:r w:rsidRPr="002C6394">
        <w:rPr>
          <w:rFonts w:ascii="Times New Roman" w:hAnsi="Times New Roman" w:cs="Times New Roman"/>
          <w:sz w:val="24"/>
          <w:szCs w:val="24"/>
        </w:rPr>
        <w:t>4. El</w:t>
      </w:r>
      <w:r w:rsidRPr="00224DAB">
        <w:rPr>
          <w:rFonts w:ascii="Times New Roman" w:hAnsi="Times New Roman" w:cs="Times New Roman"/>
          <w:sz w:val="24"/>
          <w:szCs w:val="24"/>
        </w:rPr>
        <w:t xml:space="preserve"> alumnado tiene derecho </w:t>
      </w:r>
      <w:r w:rsidRPr="00224DAB">
        <w:rPr>
          <w:rFonts w:ascii="Times New Roman" w:hAnsi="Times New Roman" w:cs="Times New Roman"/>
          <w:sz w:val="24"/>
          <w:szCs w:val="24"/>
          <w:highlight w:val="yellow"/>
        </w:rPr>
        <w:t>a que se respete la libertad de pensamiento, su visión del mundo y las intuiciones morales y convicciones religiosas en que se sustenta, su intimidad en lo concerniente a tales creencias o convicciones y a expresarlas sin perjuicio de los derechos de los miembros de la comunidad educativa y el respeto que merecen las instituciones; y</w:t>
      </w:r>
      <w:r w:rsidRPr="00224DAB">
        <w:rPr>
          <w:rFonts w:ascii="Times New Roman" w:hAnsi="Times New Roman" w:cs="Times New Roman"/>
          <w:sz w:val="24"/>
          <w:szCs w:val="24"/>
        </w:rPr>
        <w:t xml:space="preserve">, tal como se establece en el artículo </w:t>
      </w:r>
      <w:r w:rsidRPr="00224DAB">
        <w:rPr>
          <w:rFonts w:ascii="Times New Roman" w:hAnsi="Times New Roman" w:cs="Times New Roman"/>
          <w:sz w:val="24"/>
          <w:szCs w:val="24"/>
          <w:highlight w:val="yellow"/>
        </w:rPr>
        <w:t>29.4.a) del Decreto 193/2025, de 12 de diciembre</w:t>
      </w:r>
      <w:r w:rsidRPr="00224DAB">
        <w:rPr>
          <w:rFonts w:ascii="Times New Roman" w:hAnsi="Times New Roman" w:cs="Times New Roman"/>
          <w:sz w:val="24"/>
          <w:szCs w:val="24"/>
        </w:rPr>
        <w:t>, del Consell, el alumnado podrá usar indumentaria y los elementos característicos de su etnia o religión para acceder a los centros educativos, siempre que no supongan un problema de identificación personal o atenten contra la dignidad de las otras personas.</w:t>
      </w:r>
    </w:p>
    <w:p w14:paraId="71B46CA8" w14:textId="046AAD1F" w:rsidR="007175C4" w:rsidRPr="000F134D" w:rsidRDefault="00224DAB" w:rsidP="00BF4BA9">
      <w:pPr>
        <w:spacing w:line="360" w:lineRule="auto"/>
        <w:rPr>
          <w:rFonts w:ascii="Times New Roman" w:hAnsi="Times New Roman" w:cs="Times New Roman"/>
          <w:sz w:val="24"/>
          <w:szCs w:val="24"/>
        </w:rPr>
      </w:pPr>
      <w:r w:rsidRPr="002C6394">
        <w:rPr>
          <w:rFonts w:ascii="Times New Roman" w:hAnsi="Times New Roman" w:cs="Times New Roman"/>
          <w:sz w:val="24"/>
          <w:szCs w:val="24"/>
        </w:rPr>
        <w:t xml:space="preserve">5. </w:t>
      </w:r>
      <w:r w:rsidR="000D34F9" w:rsidRPr="002C6394">
        <w:rPr>
          <w:rFonts w:ascii="Times New Roman" w:hAnsi="Times New Roman" w:cs="Times New Roman"/>
          <w:sz w:val="24"/>
          <w:szCs w:val="24"/>
        </w:rPr>
        <w:t>El alumnado</w:t>
      </w:r>
      <w:r w:rsidR="007175C4" w:rsidRPr="002C6394">
        <w:rPr>
          <w:rFonts w:ascii="Times New Roman" w:hAnsi="Times New Roman" w:cs="Times New Roman"/>
          <w:sz w:val="24"/>
          <w:szCs w:val="24"/>
        </w:rPr>
        <w:t xml:space="preserve"> también tiene derecho al respeto a la diferencia y la diversidad de todas las</w:t>
      </w:r>
      <w:r w:rsidR="007175C4" w:rsidRPr="000F134D">
        <w:rPr>
          <w:rFonts w:ascii="Times New Roman" w:hAnsi="Times New Roman" w:cs="Times New Roman"/>
          <w:sz w:val="24"/>
          <w:szCs w:val="24"/>
        </w:rPr>
        <w:t xml:space="preserve"> personas, sin estereotipos, sesgos de género u otros condicionantes externos, </w:t>
      </w:r>
      <w:r w:rsidR="007175C4" w:rsidRPr="000F134D">
        <w:rPr>
          <w:rFonts w:ascii="Times New Roman" w:hAnsi="Times New Roman" w:cs="Times New Roman"/>
          <w:sz w:val="24"/>
          <w:szCs w:val="24"/>
        </w:rPr>
        <w:lastRenderedPageBreak/>
        <w:t>incluyendo la elección de vestuario de acuerdo con la identidad de género sentida o sus preferencias personales.</w:t>
      </w:r>
    </w:p>
    <w:p w14:paraId="49D2C427" w14:textId="0B8025E7" w:rsidR="00CC1130" w:rsidRPr="000F134D" w:rsidRDefault="00224DAB" w:rsidP="00BF4BA9">
      <w:pPr>
        <w:spacing w:line="360" w:lineRule="auto"/>
        <w:rPr>
          <w:rFonts w:ascii="Times New Roman" w:hAnsi="Times New Roman" w:cs="Times New Roman"/>
          <w:sz w:val="24"/>
          <w:szCs w:val="24"/>
        </w:rPr>
      </w:pPr>
      <w:r w:rsidRPr="002C6394">
        <w:rPr>
          <w:rFonts w:ascii="Times New Roman" w:hAnsi="Times New Roman" w:cs="Times New Roman"/>
          <w:sz w:val="24"/>
          <w:szCs w:val="24"/>
        </w:rPr>
        <w:t xml:space="preserve">6. </w:t>
      </w:r>
      <w:r w:rsidR="00960183" w:rsidRPr="002C6394">
        <w:rPr>
          <w:rFonts w:ascii="Times New Roman" w:hAnsi="Times New Roman" w:cs="Times New Roman"/>
          <w:sz w:val="24"/>
          <w:szCs w:val="24"/>
        </w:rPr>
        <w:t>Los</w:t>
      </w:r>
      <w:r w:rsidR="00960183" w:rsidRPr="000F134D">
        <w:rPr>
          <w:rFonts w:ascii="Times New Roman" w:hAnsi="Times New Roman" w:cs="Times New Roman"/>
          <w:sz w:val="24"/>
          <w:szCs w:val="24"/>
        </w:rPr>
        <w:t xml:space="preserve"> miembros del equipo directivo y el profesorado son considerados autoridad pública según se establece en la Ley 15/2010, de 3 de diciembre, de la Generalitat, de autoridad del profesorado (DOGV 6414, 10.12.2010), y en los procedimientos de adopción de medidas de abordaje educativo, los hechos constatados por el profesorado y por el equipo directivo de los centros docentes tendrán valor probatorio y disfrutarán de presunción de veracidad </w:t>
      </w:r>
      <w:r w:rsidR="00960183" w:rsidRPr="000F134D">
        <w:rPr>
          <w:rFonts w:ascii="Times New Roman" w:hAnsi="Times New Roman" w:cs="Times New Roman"/>
          <w:i/>
          <w:iCs/>
          <w:sz w:val="24"/>
          <w:szCs w:val="24"/>
        </w:rPr>
        <w:t>iuris tantum</w:t>
      </w:r>
      <w:r w:rsidR="00960183" w:rsidRPr="000F134D">
        <w:rPr>
          <w:rFonts w:ascii="Times New Roman" w:hAnsi="Times New Roman" w:cs="Times New Roman"/>
          <w:sz w:val="24"/>
          <w:szCs w:val="24"/>
        </w:rPr>
        <w:t>, excepto prueba en contra, sin perjuicio de las pruebas que, en defensa de los respectivos derechos o intereses, puedan señalar o aportar las personas implicadas.</w:t>
      </w:r>
    </w:p>
    <w:p w14:paraId="2AA62508" w14:textId="156EB9EE" w:rsidR="0072053B" w:rsidRPr="000F134D" w:rsidRDefault="006156E9" w:rsidP="00BF4BA9">
      <w:pPr>
        <w:spacing w:line="360" w:lineRule="auto"/>
        <w:rPr>
          <w:rFonts w:ascii="Times New Roman" w:hAnsi="Times New Roman" w:cs="Times New Roman"/>
          <w:sz w:val="24"/>
          <w:szCs w:val="24"/>
        </w:rPr>
      </w:pPr>
      <w:bookmarkStart w:id="376" w:name="_Toc170727188"/>
      <w:bookmarkStart w:id="377" w:name="_Toc170727324"/>
      <w:bookmarkStart w:id="378" w:name="_Toc170730888"/>
      <w:bookmarkStart w:id="379" w:name="_Toc170801213"/>
      <w:bookmarkStart w:id="380" w:name="_Toc171329705"/>
      <w:bookmarkStart w:id="381" w:name="_Toc171332527"/>
      <w:bookmarkStart w:id="382" w:name="_Toc171345621"/>
      <w:bookmarkStart w:id="383" w:name="_Toc171345755"/>
      <w:bookmarkStart w:id="384" w:name="_Toc171426702"/>
      <w:bookmarkStart w:id="385" w:name="_Toc171426930"/>
      <w:bookmarkStart w:id="386" w:name="_Toc172270461"/>
      <w:bookmarkStart w:id="387" w:name="_Toc172270595"/>
      <w:bookmarkStart w:id="388" w:name="_Toc172279603"/>
      <w:bookmarkStart w:id="389" w:name="_Toc172563621"/>
      <w:bookmarkStart w:id="390" w:name="_Toc172648329"/>
      <w:bookmarkStart w:id="391" w:name="_Toc172788874"/>
      <w:bookmarkStart w:id="392" w:name="_Toc172797428"/>
      <w:r w:rsidRPr="000F134D">
        <w:rPr>
          <w:rFonts w:ascii="Times New Roman" w:hAnsi="Times New Roman" w:cs="Times New Roman"/>
          <w:sz w:val="24"/>
          <w:szCs w:val="24"/>
        </w:rPr>
        <w:t xml:space="preserve">3.2. </w:t>
      </w:r>
      <w:r w:rsidR="0072053B" w:rsidRPr="000F134D">
        <w:rPr>
          <w:rFonts w:ascii="Times New Roman" w:hAnsi="Times New Roman" w:cs="Times New Roman"/>
          <w:sz w:val="24"/>
          <w:szCs w:val="24"/>
        </w:rPr>
        <w:t>Elaboración, aprobación, difusión, seguimiento y evaluación</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6FB85DF" w14:textId="4EDB08B2" w:rsidR="00B00963" w:rsidRPr="00362C02" w:rsidRDefault="006B2D57" w:rsidP="00B00963">
      <w:pPr>
        <w:pStyle w:val="Textoindependiente"/>
        <w:spacing w:after="0" w:line="360" w:lineRule="auto"/>
        <w:rPr>
          <w:rFonts w:ascii="Times New Roman" w:eastAsiaTheme="minorHAnsi" w:hAnsi="Times New Roman" w:cs="Times New Roman"/>
          <w:color w:val="70AD47" w:themeColor="accent6"/>
          <w:kern w:val="0"/>
          <w:sz w:val="24"/>
          <w:szCs w:val="24"/>
          <w:lang w:eastAsia="en-US" w:bidi="ar-SA"/>
        </w:rPr>
      </w:pPr>
      <w:r w:rsidRPr="002C6394">
        <w:rPr>
          <w:rFonts w:ascii="Times New Roman" w:hAnsi="Times New Roman" w:cs="Times New Roman"/>
          <w:sz w:val="24"/>
          <w:szCs w:val="24"/>
          <w:highlight w:val="yellow"/>
        </w:rPr>
        <w:t xml:space="preserve">1. </w:t>
      </w:r>
      <w:r w:rsidR="00B00963" w:rsidRPr="002C6394">
        <w:rPr>
          <w:rFonts w:ascii="Times New Roman" w:eastAsiaTheme="minorHAnsi" w:hAnsi="Times New Roman" w:cs="Times New Roman"/>
          <w:kern w:val="0"/>
          <w:sz w:val="24"/>
          <w:szCs w:val="24"/>
          <w:highlight w:val="yellow"/>
          <w:lang w:eastAsia="en-US" w:bidi="ar-SA"/>
        </w:rPr>
        <w:t xml:space="preserve">En cumplimiento de lo dispuesto en el artículo 124 de la Ley Orgánica 2/2006, </w:t>
      </w:r>
      <w:r w:rsidR="00631D45" w:rsidRPr="002C6394">
        <w:rPr>
          <w:rFonts w:ascii="Times New Roman" w:eastAsiaTheme="minorHAnsi" w:hAnsi="Times New Roman" w:cs="Times New Roman"/>
          <w:kern w:val="0"/>
          <w:sz w:val="24"/>
          <w:szCs w:val="24"/>
          <w:highlight w:val="yellow"/>
          <w:lang w:eastAsia="en-US" w:bidi="ar-SA"/>
        </w:rPr>
        <w:t xml:space="preserve">de 3 de mayo, </w:t>
      </w:r>
      <w:r w:rsidR="00B00963" w:rsidRPr="002C6394">
        <w:rPr>
          <w:rFonts w:ascii="Times New Roman" w:eastAsiaTheme="minorHAnsi" w:hAnsi="Times New Roman" w:cs="Times New Roman"/>
          <w:kern w:val="0"/>
          <w:sz w:val="24"/>
          <w:szCs w:val="24"/>
          <w:highlight w:val="yellow"/>
          <w:lang w:eastAsia="en-US" w:bidi="ar-SA"/>
        </w:rPr>
        <w:t>de Educación, y del artículo 8 del Decreto 193/2025</w:t>
      </w:r>
      <w:r w:rsidR="00140B2D" w:rsidRPr="002C6394">
        <w:rPr>
          <w:rFonts w:ascii="Times New Roman" w:eastAsiaTheme="minorHAnsi" w:hAnsi="Times New Roman" w:cs="Times New Roman"/>
          <w:kern w:val="0"/>
          <w:sz w:val="24"/>
          <w:szCs w:val="24"/>
          <w:highlight w:val="yellow"/>
          <w:lang w:eastAsia="en-US" w:bidi="ar-SA"/>
        </w:rPr>
        <w:t>, de 12 de diciembre,</w:t>
      </w:r>
      <w:r w:rsidR="00B00963" w:rsidRPr="002C6394">
        <w:rPr>
          <w:rFonts w:ascii="Times New Roman" w:eastAsiaTheme="minorHAnsi" w:hAnsi="Times New Roman" w:cs="Times New Roman"/>
          <w:kern w:val="0"/>
          <w:sz w:val="24"/>
          <w:szCs w:val="24"/>
          <w:highlight w:val="yellow"/>
          <w:lang w:eastAsia="en-US" w:bidi="ar-SA"/>
        </w:rPr>
        <w:t xml:space="preserve"> del Consell, los centros educativos</w:t>
      </w:r>
      <w:r w:rsidR="00B00963" w:rsidRPr="00361E9C">
        <w:rPr>
          <w:rFonts w:ascii="Times New Roman" w:eastAsiaTheme="minorHAnsi" w:hAnsi="Times New Roman" w:cs="Times New Roman"/>
          <w:kern w:val="0"/>
          <w:sz w:val="24"/>
          <w:szCs w:val="24"/>
          <w:highlight w:val="yellow"/>
          <w:lang w:eastAsia="en-US" w:bidi="ar-SA"/>
        </w:rPr>
        <w:t>, en el ejercicio de su autonomía, elaborarán sus normas de organización y funcionamiento</w:t>
      </w:r>
      <w:r w:rsidR="00361E9C" w:rsidRPr="00361E9C">
        <w:rPr>
          <w:rFonts w:ascii="Times New Roman" w:eastAsiaTheme="minorHAnsi" w:hAnsi="Times New Roman" w:cs="Times New Roman"/>
          <w:kern w:val="0"/>
          <w:sz w:val="24"/>
          <w:szCs w:val="24"/>
          <w:highlight w:val="yellow"/>
          <w:lang w:eastAsia="en-US" w:bidi="ar-SA"/>
        </w:rPr>
        <w:t xml:space="preserve">. </w:t>
      </w:r>
      <w:r w:rsidR="00B00963" w:rsidRPr="00361E9C">
        <w:rPr>
          <w:rFonts w:ascii="Times New Roman" w:eastAsiaTheme="minorHAnsi" w:hAnsi="Times New Roman" w:cs="Times New Roman"/>
          <w:kern w:val="0"/>
          <w:sz w:val="24"/>
          <w:szCs w:val="24"/>
          <w:highlight w:val="yellow"/>
          <w:lang w:eastAsia="en-US" w:bidi="ar-SA"/>
        </w:rPr>
        <w:t>La dirección o titularidad del centro coordinará su redacción, de acuerdo con las necesidades organizativas y pedagógicas del centro y con la normativa vigente.</w:t>
      </w:r>
      <w:r w:rsidR="00B00963" w:rsidRPr="00361E9C">
        <w:rPr>
          <w:rFonts w:ascii="Times New Roman" w:eastAsiaTheme="minorHAnsi" w:hAnsi="Times New Roman" w:cs="Times New Roman"/>
          <w:kern w:val="0"/>
          <w:sz w:val="24"/>
          <w:szCs w:val="24"/>
          <w:lang w:eastAsia="en-US" w:bidi="ar-SA"/>
        </w:rPr>
        <w:t xml:space="preserve"> </w:t>
      </w:r>
    </w:p>
    <w:p w14:paraId="67161EB6" w14:textId="188C3C8C" w:rsidR="006B2D57" w:rsidRPr="00B00963" w:rsidRDefault="006B2D57" w:rsidP="00B00963">
      <w:pPr>
        <w:pStyle w:val="Textoindependiente"/>
        <w:spacing w:after="0" w:line="360" w:lineRule="auto"/>
        <w:rPr>
          <w:rFonts w:ascii="Roboto" w:hAnsi="Roboto" w:cs="Times New Roman"/>
          <w:sz w:val="22"/>
          <w:szCs w:val="22"/>
          <w:highlight w:val="yellow"/>
        </w:rPr>
      </w:pPr>
      <w:r w:rsidRPr="000F134D">
        <w:rPr>
          <w:rFonts w:ascii="Times New Roman" w:hAnsi="Times New Roman" w:cs="Times New Roman"/>
          <w:sz w:val="24"/>
          <w:szCs w:val="24"/>
        </w:rPr>
        <w:t xml:space="preserve">2. Las normas de organización y funcionamiento </w:t>
      </w:r>
      <w:r w:rsidR="009F64CA" w:rsidRPr="000F134D">
        <w:rPr>
          <w:rFonts w:ascii="Times New Roman" w:hAnsi="Times New Roman" w:cs="Times New Roman"/>
          <w:sz w:val="24"/>
          <w:szCs w:val="24"/>
        </w:rPr>
        <w:t>serán</w:t>
      </w:r>
      <w:r w:rsidRPr="000F134D">
        <w:rPr>
          <w:rFonts w:ascii="Times New Roman" w:hAnsi="Times New Roman" w:cs="Times New Roman"/>
          <w:sz w:val="24"/>
          <w:szCs w:val="24"/>
        </w:rPr>
        <w:t xml:space="preserve"> aprobadas </w:t>
      </w:r>
      <w:r w:rsidR="009F64CA" w:rsidRPr="000F134D">
        <w:rPr>
          <w:rFonts w:ascii="Times New Roman" w:hAnsi="Times New Roman" w:cs="Times New Roman"/>
          <w:sz w:val="24"/>
          <w:szCs w:val="24"/>
        </w:rPr>
        <w:t>por el</w:t>
      </w:r>
      <w:r w:rsidRPr="000F134D">
        <w:rPr>
          <w:rFonts w:ascii="Times New Roman" w:hAnsi="Times New Roman" w:cs="Times New Roman"/>
          <w:sz w:val="24"/>
          <w:szCs w:val="24"/>
        </w:rPr>
        <w:t xml:space="preserve"> Consejo Escolar de</w:t>
      </w:r>
      <w:r w:rsidR="009F64CA" w:rsidRPr="000F134D">
        <w:rPr>
          <w:rFonts w:ascii="Times New Roman" w:hAnsi="Times New Roman" w:cs="Times New Roman"/>
          <w:sz w:val="24"/>
          <w:szCs w:val="24"/>
        </w:rPr>
        <w:t>l</w:t>
      </w:r>
      <w:r w:rsidRPr="000F134D">
        <w:rPr>
          <w:rFonts w:ascii="Times New Roman" w:hAnsi="Times New Roman" w:cs="Times New Roman"/>
          <w:sz w:val="24"/>
          <w:szCs w:val="24"/>
        </w:rPr>
        <w:t xml:space="preserve"> centro.</w:t>
      </w:r>
    </w:p>
    <w:p w14:paraId="56A517A3" w14:textId="42D79141" w:rsidR="006B2D57" w:rsidRPr="000F134D" w:rsidRDefault="006B2D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El equipo directivo garantizará la publicidad, la difusión y el acceso al documento, preferentemente por medios electrónicos o telemáticos, a todos los miembros de la comunidad educativa para su conocimiento.</w:t>
      </w:r>
    </w:p>
    <w:p w14:paraId="1688BB28" w14:textId="62EC443A" w:rsidR="006B2D57" w:rsidRPr="000F134D" w:rsidRDefault="006B2D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El Consejo Escolar del centro establecerá los mecanismos de seguimiento de estas normas, de manera que a la finalización del curso académico se pueda realizar la evaluación correspondiente.</w:t>
      </w:r>
    </w:p>
    <w:p w14:paraId="1680B970" w14:textId="7FA97E06" w:rsidR="006B2D57" w:rsidRDefault="006B2D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 La evaluación permitirá la incorporación de las modificaciones que se consideren oportunas para una mejor adecuación a la realidad y necesidades del centro</w:t>
      </w:r>
      <w:r w:rsidR="00601604" w:rsidRPr="000F134D">
        <w:rPr>
          <w:rFonts w:ascii="Times New Roman" w:hAnsi="Times New Roman" w:cs="Times New Roman"/>
          <w:sz w:val="24"/>
          <w:szCs w:val="24"/>
        </w:rPr>
        <w:t>,</w:t>
      </w:r>
      <w:r w:rsidRPr="000F134D">
        <w:rPr>
          <w:rFonts w:ascii="Times New Roman" w:hAnsi="Times New Roman" w:cs="Times New Roman"/>
          <w:sz w:val="24"/>
          <w:szCs w:val="24"/>
        </w:rPr>
        <w:t xml:space="preserve"> que tendrán vigencia el curso siguiente de ser aprobadas.</w:t>
      </w:r>
    </w:p>
    <w:p w14:paraId="573E0A70" w14:textId="77777777" w:rsidR="00F713C9" w:rsidRPr="00362C02" w:rsidRDefault="00F713C9" w:rsidP="00F713C9">
      <w:pPr>
        <w:pStyle w:val="Textoindependiente"/>
        <w:spacing w:after="0" w:line="360" w:lineRule="auto"/>
        <w:rPr>
          <w:rFonts w:ascii="Times New Roman" w:hAnsi="Times New Roman" w:cs="Times New Roman"/>
          <w:sz w:val="24"/>
          <w:szCs w:val="24"/>
          <w:highlight w:val="yellow"/>
        </w:rPr>
      </w:pPr>
      <w:r w:rsidRPr="00362C02">
        <w:rPr>
          <w:rFonts w:ascii="Times New Roman" w:hAnsi="Times New Roman" w:cs="Times New Roman"/>
          <w:sz w:val="24"/>
          <w:szCs w:val="24"/>
          <w:highlight w:val="yellow"/>
        </w:rPr>
        <w:lastRenderedPageBreak/>
        <w:t>6. De acuerdo con el artículo 8 del Decreto 193/2025, de 12 de diciembre, corresponde a la dirección del centro coordinar las propuestas de actualización de las normas de organización y funcionamiento, y proponer a la comunidad educativa actuaciones que mejoren la convivencia en el centro y fomenten un clima escolar adecuado que prevenga cualquier forma de acoso, garantizando la prevención y la mediación en la resolución de conflictos en el centro.</w:t>
      </w:r>
    </w:p>
    <w:p w14:paraId="02235B16" w14:textId="6D030884" w:rsidR="00F713C9" w:rsidRPr="00362C02" w:rsidRDefault="00F713C9" w:rsidP="00F713C9">
      <w:pPr>
        <w:pStyle w:val="Textoindependiente"/>
        <w:spacing w:after="0" w:line="360" w:lineRule="auto"/>
        <w:rPr>
          <w:rFonts w:ascii="Times New Roman" w:hAnsi="Times New Roman" w:cs="Times New Roman"/>
          <w:sz w:val="24"/>
          <w:szCs w:val="24"/>
          <w:highlight w:val="yellow"/>
        </w:rPr>
      </w:pPr>
      <w:r w:rsidRPr="00362C02">
        <w:rPr>
          <w:rFonts w:ascii="Times New Roman" w:hAnsi="Times New Roman" w:cs="Times New Roman"/>
          <w:sz w:val="24"/>
          <w:szCs w:val="24"/>
          <w:highlight w:val="yellow"/>
        </w:rPr>
        <w:t>La dirección del centro educativo, con la participación de la persona coordinadora de bienestar y protección, deberá elaborar medidas para la promoción y la gestión de la convivencia de acuerdo con las directrices emanadas del consejo escolar y atendiendo a las propuestas realizadas por el claustro de profesores, la asociación de alumnado a través de sus delegados y delegadas o por los canales de participación que se arbitren al efecto. Las medidas tendrán que concretar un conjunto de acciones, procedimientos y actuaciones con el fin de contribuir al bienestar emocional, la cohesión social y el sentido de pertenencia al grupo.</w:t>
      </w:r>
    </w:p>
    <w:p w14:paraId="34AC762A" w14:textId="77777777" w:rsidR="00F713C9" w:rsidRPr="00362C02" w:rsidRDefault="00F713C9" w:rsidP="00BF4BA9">
      <w:pPr>
        <w:spacing w:line="360" w:lineRule="auto"/>
        <w:rPr>
          <w:rFonts w:ascii="Times New Roman" w:hAnsi="Times New Roman" w:cs="Times New Roman"/>
          <w:sz w:val="24"/>
          <w:szCs w:val="24"/>
        </w:rPr>
      </w:pPr>
    </w:p>
    <w:p w14:paraId="76BF8E58" w14:textId="286A9ABA" w:rsidR="00F23561" w:rsidRPr="000F134D" w:rsidRDefault="006156E9" w:rsidP="00BF4BA9">
      <w:pPr>
        <w:spacing w:line="360" w:lineRule="auto"/>
        <w:rPr>
          <w:rFonts w:ascii="Times New Roman" w:hAnsi="Times New Roman" w:cs="Times New Roman"/>
          <w:sz w:val="24"/>
          <w:szCs w:val="24"/>
        </w:rPr>
      </w:pPr>
      <w:bookmarkStart w:id="393" w:name="_Toc170727189"/>
      <w:bookmarkStart w:id="394" w:name="_Toc170727325"/>
      <w:bookmarkStart w:id="395" w:name="_Toc170730889"/>
      <w:bookmarkStart w:id="396" w:name="_Toc170801214"/>
      <w:bookmarkStart w:id="397" w:name="_Toc171329706"/>
      <w:bookmarkStart w:id="398" w:name="_Toc171332528"/>
      <w:bookmarkStart w:id="399" w:name="_Toc171345622"/>
      <w:bookmarkStart w:id="400" w:name="_Toc171345756"/>
      <w:bookmarkStart w:id="401" w:name="_Toc171426703"/>
      <w:bookmarkStart w:id="402" w:name="_Toc171426931"/>
      <w:bookmarkStart w:id="403" w:name="_Toc172270462"/>
      <w:bookmarkStart w:id="404" w:name="_Toc172270596"/>
      <w:bookmarkStart w:id="405" w:name="_Toc172279604"/>
      <w:bookmarkStart w:id="406" w:name="_Toc172563622"/>
      <w:bookmarkStart w:id="407" w:name="_Toc172648330"/>
      <w:bookmarkStart w:id="408" w:name="_Toc172788875"/>
      <w:bookmarkStart w:id="409" w:name="_Toc172797429"/>
      <w:r w:rsidRPr="002C6394">
        <w:rPr>
          <w:rFonts w:ascii="Times New Roman" w:hAnsi="Times New Roman" w:cs="Times New Roman"/>
          <w:sz w:val="24"/>
          <w:szCs w:val="24"/>
        </w:rPr>
        <w:t xml:space="preserve">3.3. </w:t>
      </w:r>
      <w:r w:rsidR="009F20C6" w:rsidRPr="002C6394">
        <w:rPr>
          <w:rFonts w:ascii="Times New Roman" w:hAnsi="Times New Roman" w:cs="Times New Roman"/>
          <w:sz w:val="24"/>
          <w:szCs w:val="24"/>
        </w:rPr>
        <w:t>A</w:t>
      </w:r>
      <w:r w:rsidR="00F23561" w:rsidRPr="002C6394">
        <w:rPr>
          <w:rFonts w:ascii="Times New Roman" w:hAnsi="Times New Roman" w:cs="Times New Roman"/>
          <w:sz w:val="24"/>
          <w:szCs w:val="24"/>
        </w:rPr>
        <w:t>spectos</w:t>
      </w:r>
      <w:r w:rsidR="00F23561" w:rsidRPr="000F134D">
        <w:rPr>
          <w:rFonts w:ascii="Times New Roman" w:hAnsi="Times New Roman" w:cs="Times New Roman"/>
          <w:sz w:val="24"/>
          <w:szCs w:val="24"/>
        </w:rPr>
        <w:t xml:space="preserve"> relativos a la organización y al funcionamiento del centro</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DC4CCC4" w14:textId="281FD85C" w:rsidR="00F23561" w:rsidRPr="000F134D" w:rsidRDefault="50F8D661" w:rsidP="00BF4BA9">
      <w:pPr>
        <w:spacing w:line="360" w:lineRule="auto"/>
        <w:rPr>
          <w:rFonts w:ascii="Times New Roman" w:hAnsi="Times New Roman" w:cs="Times New Roman"/>
          <w:sz w:val="24"/>
          <w:szCs w:val="24"/>
        </w:rPr>
      </w:pPr>
      <w:bookmarkStart w:id="410" w:name="_Toc170727190"/>
      <w:bookmarkStart w:id="411" w:name="_Toc170727326"/>
      <w:bookmarkStart w:id="412" w:name="_Toc170730890"/>
      <w:bookmarkStart w:id="413" w:name="_Toc170801215"/>
      <w:bookmarkStart w:id="414" w:name="_Toc171329707"/>
      <w:bookmarkStart w:id="415" w:name="_Toc171332529"/>
      <w:bookmarkStart w:id="416" w:name="_Toc171345623"/>
      <w:bookmarkStart w:id="417" w:name="_Toc171345757"/>
      <w:bookmarkStart w:id="418" w:name="_Toc171426704"/>
      <w:bookmarkStart w:id="419" w:name="_Toc171426932"/>
      <w:bookmarkStart w:id="420" w:name="_Toc172270463"/>
      <w:bookmarkStart w:id="421" w:name="_Toc172270597"/>
      <w:bookmarkStart w:id="422" w:name="_Toc172279605"/>
      <w:bookmarkStart w:id="423" w:name="_Toc172563623"/>
      <w:bookmarkStart w:id="424" w:name="_Toc172648331"/>
      <w:bookmarkStart w:id="425" w:name="_Toc172788876"/>
      <w:bookmarkStart w:id="426" w:name="_Toc172797430"/>
      <w:r w:rsidRPr="000F134D">
        <w:rPr>
          <w:rFonts w:ascii="Times New Roman" w:hAnsi="Times New Roman" w:cs="Times New Roman"/>
          <w:sz w:val="24"/>
          <w:szCs w:val="24"/>
        </w:rPr>
        <w:t xml:space="preserve">3.3.1. </w:t>
      </w:r>
      <w:r w:rsidR="00F23561" w:rsidRPr="000F134D">
        <w:rPr>
          <w:rFonts w:ascii="Times New Roman" w:hAnsi="Times New Roman" w:cs="Times New Roman"/>
          <w:sz w:val="24"/>
          <w:szCs w:val="24"/>
        </w:rPr>
        <w:t>Incidencias de inicio de curso</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1014383" w14:textId="096ADA6E"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Durante los días previos a la fecha de inicio de las actividades del curso académico </w:t>
      </w:r>
      <w:r w:rsidRPr="002C6394">
        <w:rPr>
          <w:rFonts w:ascii="Times New Roman" w:hAnsi="Times New Roman" w:cs="Times New Roman"/>
          <w:sz w:val="24"/>
          <w:szCs w:val="24"/>
          <w:highlight w:val="yellow"/>
        </w:rPr>
        <w:t>202</w:t>
      </w:r>
      <w:r w:rsidR="00BF6B32" w:rsidRPr="002C6394">
        <w:rPr>
          <w:rFonts w:ascii="Times New Roman" w:hAnsi="Times New Roman" w:cs="Times New Roman"/>
          <w:sz w:val="24"/>
          <w:szCs w:val="24"/>
          <w:highlight w:val="yellow"/>
        </w:rPr>
        <w:t>6</w:t>
      </w:r>
      <w:r w:rsidRPr="002C6394">
        <w:rPr>
          <w:rFonts w:ascii="Times New Roman" w:hAnsi="Times New Roman" w:cs="Times New Roman"/>
          <w:sz w:val="24"/>
          <w:szCs w:val="24"/>
          <w:highlight w:val="yellow"/>
        </w:rPr>
        <w:t>-202</w:t>
      </w:r>
      <w:r w:rsidR="00BF6B32" w:rsidRPr="002C6394">
        <w:rPr>
          <w:rFonts w:ascii="Times New Roman" w:hAnsi="Times New Roman" w:cs="Times New Roman"/>
          <w:sz w:val="24"/>
          <w:szCs w:val="24"/>
          <w:highlight w:val="yellow"/>
        </w:rPr>
        <w:t>7</w:t>
      </w:r>
      <w:r w:rsidRPr="000F134D">
        <w:rPr>
          <w:rFonts w:ascii="Times New Roman" w:hAnsi="Times New Roman" w:cs="Times New Roman"/>
          <w:sz w:val="24"/>
          <w:szCs w:val="24"/>
        </w:rPr>
        <w:t xml:space="preserve">, </w:t>
      </w:r>
      <w:r w:rsidR="00645EFF" w:rsidRPr="000F134D">
        <w:rPr>
          <w:rFonts w:ascii="Times New Roman" w:hAnsi="Times New Roman" w:cs="Times New Roman"/>
          <w:sz w:val="24"/>
          <w:szCs w:val="24"/>
        </w:rPr>
        <w:t>las direcciones de los centros educativos comunicarán a las inspecciones territoriales de educación</w:t>
      </w:r>
      <w:r w:rsidRPr="000F134D">
        <w:rPr>
          <w:rFonts w:ascii="Times New Roman" w:hAnsi="Times New Roman" w:cs="Times New Roman"/>
          <w:sz w:val="24"/>
          <w:szCs w:val="24"/>
        </w:rPr>
        <w:t xml:space="preserve"> las incidencias y necesidades del centro que puedan dificultar que el inicio de curso se desarrolle con normalidad, a fin de que esta pueda realizar actuaciones de asesoramiento, de apoyo y supervisión.</w:t>
      </w:r>
    </w:p>
    <w:p w14:paraId="71F04C59" w14:textId="47DD10AF" w:rsidR="00F23561" w:rsidRPr="000F134D" w:rsidRDefault="5AA7FDE5" w:rsidP="00BF4BA9">
      <w:pPr>
        <w:spacing w:line="360" w:lineRule="auto"/>
        <w:rPr>
          <w:rFonts w:ascii="Times New Roman" w:hAnsi="Times New Roman" w:cs="Times New Roman"/>
          <w:sz w:val="24"/>
          <w:szCs w:val="24"/>
        </w:rPr>
      </w:pPr>
      <w:bookmarkStart w:id="427" w:name="_Toc170727191"/>
      <w:bookmarkStart w:id="428" w:name="_Toc170727327"/>
      <w:bookmarkStart w:id="429" w:name="_Toc170730891"/>
      <w:bookmarkStart w:id="430" w:name="_Toc170801216"/>
      <w:bookmarkStart w:id="431" w:name="_Toc171329708"/>
      <w:bookmarkStart w:id="432" w:name="_Toc171332530"/>
      <w:bookmarkStart w:id="433" w:name="_Toc171345624"/>
      <w:bookmarkStart w:id="434" w:name="_Toc171345758"/>
      <w:bookmarkStart w:id="435" w:name="_Toc171426705"/>
      <w:bookmarkStart w:id="436" w:name="_Toc171426933"/>
      <w:bookmarkStart w:id="437" w:name="_Toc172270464"/>
      <w:bookmarkStart w:id="438" w:name="_Toc172270598"/>
      <w:bookmarkStart w:id="439" w:name="_Toc172279606"/>
      <w:bookmarkStart w:id="440" w:name="_Toc172563624"/>
      <w:bookmarkStart w:id="441" w:name="_Toc172648332"/>
      <w:bookmarkStart w:id="442" w:name="_Toc172788877"/>
      <w:bookmarkStart w:id="443" w:name="_Toc172797431"/>
      <w:r w:rsidRPr="000F134D">
        <w:rPr>
          <w:rFonts w:ascii="Times New Roman" w:hAnsi="Times New Roman" w:cs="Times New Roman"/>
          <w:sz w:val="24"/>
          <w:szCs w:val="24"/>
        </w:rPr>
        <w:t xml:space="preserve">3.3.2. </w:t>
      </w:r>
      <w:r w:rsidR="00F23561" w:rsidRPr="000F134D">
        <w:rPr>
          <w:rFonts w:ascii="Times New Roman" w:hAnsi="Times New Roman" w:cs="Times New Roman"/>
          <w:sz w:val="24"/>
          <w:szCs w:val="24"/>
        </w:rPr>
        <w:t xml:space="preserve">Acceso </w:t>
      </w:r>
      <w:r w:rsidR="0049507F" w:rsidRPr="000F134D">
        <w:rPr>
          <w:rFonts w:ascii="Times New Roman" w:hAnsi="Times New Roman" w:cs="Times New Roman"/>
          <w:sz w:val="24"/>
          <w:szCs w:val="24"/>
        </w:rPr>
        <w:t>a</w:t>
      </w:r>
      <w:r w:rsidR="00F23561" w:rsidRPr="000F134D">
        <w:rPr>
          <w:rFonts w:ascii="Times New Roman" w:hAnsi="Times New Roman" w:cs="Times New Roman"/>
          <w:sz w:val="24"/>
          <w:szCs w:val="24"/>
        </w:rPr>
        <w:t xml:space="preserve"> los centros educativos</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DF1AE0F" w14:textId="12A3390D"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De acuerdo con el artículo 87 del Decreto 252/2019, de 29 de noviembre, </w:t>
      </w:r>
      <w:r w:rsidR="00413458" w:rsidRPr="000F134D">
        <w:rPr>
          <w:rFonts w:ascii="Times New Roman" w:hAnsi="Times New Roman" w:cs="Times New Roman"/>
          <w:sz w:val="24"/>
          <w:szCs w:val="24"/>
        </w:rPr>
        <w:t xml:space="preserve">del Consell, </w:t>
      </w:r>
      <w:r w:rsidRPr="000F134D">
        <w:rPr>
          <w:rFonts w:ascii="Times New Roman" w:hAnsi="Times New Roman" w:cs="Times New Roman"/>
          <w:sz w:val="24"/>
          <w:szCs w:val="24"/>
        </w:rPr>
        <w:t xml:space="preserve">las condiciones de acceso a los centros </w:t>
      </w:r>
      <w:r w:rsidR="004E765F" w:rsidRPr="000F134D">
        <w:rPr>
          <w:rFonts w:ascii="Times New Roman" w:hAnsi="Times New Roman" w:cs="Times New Roman"/>
          <w:sz w:val="24"/>
          <w:szCs w:val="24"/>
        </w:rPr>
        <w:t>se incluirán</w:t>
      </w:r>
      <w:r w:rsidRPr="000F134D">
        <w:rPr>
          <w:rFonts w:ascii="Times New Roman" w:hAnsi="Times New Roman" w:cs="Times New Roman"/>
          <w:sz w:val="24"/>
          <w:szCs w:val="24"/>
        </w:rPr>
        <w:t xml:space="preserve"> en sus normas de organización y funcionamiento.</w:t>
      </w:r>
    </w:p>
    <w:p w14:paraId="010167D8" w14:textId="0560B968" w:rsidR="000B598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A441EF" w:rsidRPr="000F134D">
        <w:rPr>
          <w:rFonts w:ascii="Times New Roman" w:hAnsi="Times New Roman" w:cs="Times New Roman"/>
          <w:sz w:val="24"/>
          <w:szCs w:val="24"/>
        </w:rPr>
        <w:t xml:space="preserve">La </w:t>
      </w:r>
      <w:proofErr w:type="spellStart"/>
      <w:r w:rsidR="00A441EF" w:rsidRPr="000F134D">
        <w:rPr>
          <w:rFonts w:ascii="Times New Roman" w:hAnsi="Times New Roman" w:cs="Times New Roman"/>
          <w:sz w:val="24"/>
          <w:szCs w:val="24"/>
        </w:rPr>
        <w:t>conselleria</w:t>
      </w:r>
      <w:proofErr w:type="spellEnd"/>
      <w:r w:rsidR="00A441EF" w:rsidRPr="000F134D">
        <w:rPr>
          <w:rFonts w:ascii="Times New Roman" w:hAnsi="Times New Roman" w:cs="Times New Roman"/>
          <w:sz w:val="24"/>
          <w:szCs w:val="24"/>
        </w:rPr>
        <w:t xml:space="preserve"> competente en materia de educación y los centros tienen que garantizar las condiciones </w:t>
      </w:r>
      <w:r w:rsidR="009B785B" w:rsidRPr="000F134D">
        <w:rPr>
          <w:rFonts w:ascii="Times New Roman" w:hAnsi="Times New Roman" w:cs="Times New Roman"/>
          <w:sz w:val="24"/>
          <w:szCs w:val="24"/>
        </w:rPr>
        <w:t>que aseguren</w:t>
      </w:r>
      <w:r w:rsidR="00A441EF" w:rsidRPr="000F134D">
        <w:rPr>
          <w:rFonts w:ascii="Times New Roman" w:hAnsi="Times New Roman" w:cs="Times New Roman"/>
          <w:sz w:val="24"/>
          <w:szCs w:val="24"/>
        </w:rPr>
        <w:t xml:space="preserve"> la accesibilidad física, cognitiva y sensorial de los espacios, servicios y procesos educativos y de gestión administrativa, de modo que puedan ser </w:t>
      </w:r>
      <w:r w:rsidR="00A441EF" w:rsidRPr="000F134D">
        <w:rPr>
          <w:rFonts w:ascii="Times New Roman" w:hAnsi="Times New Roman" w:cs="Times New Roman"/>
          <w:sz w:val="24"/>
          <w:szCs w:val="24"/>
        </w:rPr>
        <w:lastRenderedPageBreak/>
        <w:t xml:space="preserve">entendidos y utilizados por </w:t>
      </w:r>
      <w:r w:rsidR="00DE0012" w:rsidRPr="000F134D">
        <w:rPr>
          <w:rFonts w:ascii="Times New Roman" w:hAnsi="Times New Roman" w:cs="Times New Roman"/>
          <w:sz w:val="24"/>
          <w:szCs w:val="24"/>
        </w:rPr>
        <w:t>todo el alumnado</w:t>
      </w:r>
      <w:r w:rsidR="00A441EF" w:rsidRPr="000F134D">
        <w:rPr>
          <w:rFonts w:ascii="Times New Roman" w:hAnsi="Times New Roman" w:cs="Times New Roman"/>
          <w:sz w:val="24"/>
          <w:szCs w:val="24"/>
        </w:rPr>
        <w:t xml:space="preserve"> y por las personas miembros de la comunidad educativa, sin ningún tipo de discriminación, con medios comunes o con medios específicos o singulares, de acuerdo con lo que disponen los artículos 11.1 y 11.2 de la Orden 20/2019, de 30 de abril</w:t>
      </w:r>
      <w:r w:rsidR="00413458" w:rsidRPr="000F134D">
        <w:rPr>
          <w:rFonts w:ascii="Times New Roman" w:hAnsi="Times New Roman" w:cs="Times New Roman"/>
          <w:sz w:val="24"/>
          <w:szCs w:val="24"/>
        </w:rPr>
        <w:t xml:space="preserve">, de la Conselleria de Educación, Investigación, Cultura y Deporte </w:t>
      </w:r>
      <w:r w:rsidR="00A441EF" w:rsidRPr="000F134D">
        <w:rPr>
          <w:rFonts w:ascii="Times New Roman" w:hAnsi="Times New Roman" w:cs="Times New Roman"/>
          <w:sz w:val="24"/>
          <w:szCs w:val="24"/>
        </w:rPr>
        <w:t>(DOGV 8540, 03.05.2019).</w:t>
      </w:r>
    </w:p>
    <w:p w14:paraId="221031E4" w14:textId="77777777"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lang w:val="es-ES" w:eastAsia="zh-CN" w:bidi="hi-IN"/>
        </w:rPr>
      </w:pPr>
      <w:r w:rsidRPr="00362C02">
        <w:rPr>
          <w:rFonts w:ascii="Times New Roman" w:hAnsi="Times New Roman" w:cs="Times New Roman"/>
          <w:sz w:val="24"/>
          <w:szCs w:val="24"/>
        </w:rPr>
        <w:t xml:space="preserve">3. </w:t>
      </w:r>
      <w:r w:rsidRPr="00362C02">
        <w:rPr>
          <w:rFonts w:ascii="Times New Roman" w:eastAsia="NSimSun" w:hAnsi="Times New Roman" w:cs="Times New Roman"/>
          <w:color w:val="auto"/>
          <w:kern w:val="2"/>
          <w:sz w:val="24"/>
          <w:szCs w:val="24"/>
          <w:highlight w:val="yellow"/>
          <w:lang w:val="es-ES" w:eastAsia="zh-CN" w:bidi="hi-IN"/>
        </w:rPr>
        <w:t>Además, será de aplicación la siguiente normativa:</w:t>
      </w:r>
    </w:p>
    <w:p w14:paraId="6256B844" w14:textId="77777777" w:rsidR="00C400AE" w:rsidRPr="00362C02" w:rsidRDefault="00C400AE" w:rsidP="00C400AE">
      <w:pPr>
        <w:pStyle w:val="Textoindependiente"/>
        <w:spacing w:after="0" w:line="360" w:lineRule="auto"/>
        <w:rPr>
          <w:rFonts w:ascii="Times New Roman" w:eastAsia="Arial" w:hAnsi="Times New Roman" w:cs="Times New Roman"/>
          <w:sz w:val="24"/>
          <w:szCs w:val="24"/>
          <w:highlight w:val="yellow"/>
          <w:lang w:val="es-ES_tradnl"/>
        </w:rPr>
      </w:pPr>
      <w:r w:rsidRPr="002C6394">
        <w:rPr>
          <w:rFonts w:ascii="Times New Roman" w:eastAsia="Arial" w:hAnsi="Times New Roman" w:cs="Times New Roman"/>
          <w:sz w:val="24"/>
          <w:szCs w:val="24"/>
        </w:rPr>
        <w:t>a</w:t>
      </w:r>
      <w:r w:rsidRPr="002C6394">
        <w:rPr>
          <w:rFonts w:ascii="Times New Roman" w:eastAsia="Arial" w:hAnsi="Times New Roman" w:cs="Times New Roman"/>
          <w:sz w:val="24"/>
          <w:szCs w:val="24"/>
          <w:lang w:val="es-ES_tradnl"/>
        </w:rPr>
        <w:t>) Ley</w:t>
      </w:r>
      <w:r w:rsidRPr="00362C02">
        <w:rPr>
          <w:rFonts w:ascii="Times New Roman" w:eastAsia="Arial" w:hAnsi="Times New Roman" w:cs="Times New Roman"/>
          <w:sz w:val="24"/>
          <w:szCs w:val="24"/>
          <w:lang w:val="es-ES_tradnl"/>
        </w:rPr>
        <w:t xml:space="preserve"> 7/2023, de 28 de marzo, de protección de los derechos y el bienestar de los animales (BOE 75, 29.03.2023).</w:t>
      </w:r>
    </w:p>
    <w:p w14:paraId="33E7EAA3" w14:textId="77777777"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lang w:val="es-ES" w:eastAsia="zh-CN" w:bidi="hi-IN"/>
        </w:rPr>
      </w:pPr>
      <w:r w:rsidRPr="002C6394">
        <w:rPr>
          <w:rFonts w:ascii="Times New Roman" w:eastAsia="NSimSun" w:hAnsi="Times New Roman" w:cs="Times New Roman"/>
          <w:color w:val="auto"/>
          <w:kern w:val="2"/>
          <w:sz w:val="24"/>
          <w:szCs w:val="24"/>
          <w:lang w:val="es-ES" w:eastAsia="zh-CN" w:bidi="hi-IN"/>
        </w:rPr>
        <w:t xml:space="preserve">b) </w:t>
      </w:r>
      <w:r w:rsidRPr="002C6394">
        <w:rPr>
          <w:rFonts w:ascii="Times New Roman" w:eastAsia="Arial" w:hAnsi="Times New Roman" w:cs="Times New Roman"/>
          <w:color w:val="auto"/>
          <w:kern w:val="1"/>
          <w:sz w:val="24"/>
          <w:szCs w:val="24"/>
          <w:lang w:val="es-ES_tradnl" w:eastAsia="hi-IN" w:bidi="hi-IN"/>
        </w:rPr>
        <w:t>Ley 2/2023, de 13 de marzo, de la Generalitat, de Protección, Bienestar y Tenencia de animales de compañía y otras medidas de bienestar animal (DOGV 9553, 14.03.2023).</w:t>
      </w:r>
    </w:p>
    <w:p w14:paraId="63213233" w14:textId="77777777" w:rsidR="00C400AE" w:rsidRPr="00362C02" w:rsidRDefault="00C400AE" w:rsidP="00C400AE">
      <w:pPr>
        <w:pStyle w:val="Pargrafdecret"/>
        <w:spacing w:after="0" w:line="360" w:lineRule="auto"/>
        <w:rPr>
          <w:rFonts w:ascii="Times New Roman" w:eastAsia="Arial" w:hAnsi="Times New Roman" w:cs="Times New Roman"/>
          <w:color w:val="auto"/>
          <w:kern w:val="1"/>
          <w:sz w:val="24"/>
          <w:szCs w:val="24"/>
          <w:lang w:val="es-ES" w:eastAsia="hi-IN" w:bidi="hi-IN"/>
        </w:rPr>
      </w:pPr>
      <w:r w:rsidRPr="002C6394">
        <w:rPr>
          <w:rFonts w:ascii="Times New Roman" w:eastAsia="NSimSun" w:hAnsi="Times New Roman" w:cs="Times New Roman"/>
          <w:color w:val="auto"/>
          <w:kern w:val="2"/>
          <w:sz w:val="24"/>
          <w:szCs w:val="24"/>
          <w:lang w:val="es-ES" w:eastAsia="zh-CN" w:bidi="hi-IN"/>
        </w:rPr>
        <w:t xml:space="preserve">c) </w:t>
      </w:r>
      <w:r w:rsidRPr="002C6394">
        <w:rPr>
          <w:rFonts w:ascii="Times New Roman" w:eastAsia="Arial" w:hAnsi="Times New Roman" w:cs="Times New Roman"/>
          <w:color w:val="auto"/>
          <w:kern w:val="1"/>
          <w:sz w:val="24"/>
          <w:szCs w:val="24"/>
          <w:lang w:val="es-ES" w:eastAsia="hi-IN" w:bidi="hi-IN"/>
        </w:rPr>
        <w:t>Ley</w:t>
      </w:r>
      <w:r w:rsidRPr="00362C02">
        <w:rPr>
          <w:rFonts w:ascii="Times New Roman" w:eastAsia="Arial" w:hAnsi="Times New Roman" w:cs="Times New Roman"/>
          <w:color w:val="auto"/>
          <w:kern w:val="1"/>
          <w:sz w:val="24"/>
          <w:szCs w:val="24"/>
          <w:lang w:val="es-ES" w:eastAsia="hi-IN" w:bidi="hi-IN"/>
        </w:rPr>
        <w:t xml:space="preserve"> 8/2024, de 30 de diciembre, de la Generalitat, de accesibilidad universal de la Comunitat Valenciana (DOGV </w:t>
      </w:r>
      <w:r w:rsidRPr="00362C02">
        <w:rPr>
          <w:rFonts w:ascii="Times New Roman" w:eastAsia="Arial" w:hAnsi="Times New Roman" w:cs="Times New Roman"/>
          <w:color w:val="auto"/>
          <w:kern w:val="1"/>
          <w:sz w:val="24"/>
          <w:szCs w:val="24"/>
          <w:highlight w:val="yellow"/>
          <w:lang w:val="es-ES" w:eastAsia="hi-IN" w:bidi="hi-IN"/>
        </w:rPr>
        <w:t>10019</w:t>
      </w:r>
      <w:r w:rsidRPr="00362C02">
        <w:rPr>
          <w:rFonts w:ascii="Times New Roman" w:eastAsia="Arial" w:hAnsi="Times New Roman" w:cs="Times New Roman"/>
          <w:color w:val="auto"/>
          <w:kern w:val="1"/>
          <w:sz w:val="24"/>
          <w:szCs w:val="24"/>
          <w:lang w:val="es-ES" w:eastAsia="hi-IN" w:bidi="hi-IN"/>
        </w:rPr>
        <w:t>, 07.01.2025).</w:t>
      </w:r>
    </w:p>
    <w:p w14:paraId="0B8FB735" w14:textId="77777777"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lang w:val="es-ES" w:eastAsia="zh-CN" w:bidi="hi-IN"/>
        </w:rPr>
      </w:pPr>
      <w:r w:rsidRPr="00362C02">
        <w:rPr>
          <w:rFonts w:ascii="Times New Roman" w:eastAsia="NSimSun" w:hAnsi="Times New Roman" w:cs="Times New Roman"/>
          <w:color w:val="auto"/>
          <w:kern w:val="2"/>
          <w:sz w:val="24"/>
          <w:szCs w:val="24"/>
          <w:highlight w:val="yellow"/>
          <w:lang w:val="es-ES" w:eastAsia="zh-CN" w:bidi="hi-IN"/>
        </w:rPr>
        <w:t>d) Ley 7/2025, de 26 de diciembre, de la Generalitat, reguladora del acceso al entorno de las personas con discapacidad usuarias de perro de asistencia (DOGV 10270, 29.12.2025).</w:t>
      </w:r>
    </w:p>
    <w:p w14:paraId="23741637" w14:textId="77777777"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lang w:val="es-ES" w:eastAsia="zh-CN" w:bidi="hi-IN"/>
        </w:rPr>
      </w:pPr>
      <w:r w:rsidRPr="002C6394">
        <w:rPr>
          <w:rFonts w:ascii="Times New Roman" w:eastAsia="NSimSun" w:hAnsi="Times New Roman" w:cs="Times New Roman"/>
          <w:color w:val="auto"/>
          <w:kern w:val="2"/>
          <w:sz w:val="24"/>
          <w:szCs w:val="24"/>
          <w:lang w:val="es-ES" w:eastAsia="zh-CN" w:bidi="hi-IN"/>
        </w:rPr>
        <w:t xml:space="preserve">e) </w:t>
      </w:r>
      <w:r w:rsidRPr="002C6394">
        <w:rPr>
          <w:rFonts w:ascii="Times New Roman" w:eastAsia="Arial" w:hAnsi="Times New Roman" w:cs="Times New Roman"/>
          <w:color w:val="auto"/>
          <w:kern w:val="1"/>
          <w:sz w:val="24"/>
          <w:szCs w:val="24"/>
          <w:lang w:val="es-ES" w:eastAsia="hi-IN" w:bidi="hi-IN"/>
        </w:rPr>
        <w:t>Resolución</w:t>
      </w:r>
      <w:r w:rsidRPr="00362C02">
        <w:rPr>
          <w:rFonts w:ascii="Times New Roman" w:eastAsia="Arial" w:hAnsi="Times New Roman" w:cs="Times New Roman"/>
          <w:color w:val="auto"/>
          <w:kern w:val="1"/>
          <w:sz w:val="24"/>
          <w:szCs w:val="24"/>
          <w:lang w:val="es-ES" w:eastAsia="hi-IN" w:bidi="hi-IN"/>
        </w:rPr>
        <w:t xml:space="preserve"> de 25 de octubre de 2023, de la Secretaría Autonómica de Educación, por la que se concretan las condiciones de acceso con animales de compañía a los centros docentes públicos de titularidad de la Generalitat (DOGV 9713, </w:t>
      </w:r>
      <w:r w:rsidRPr="00362C02">
        <w:rPr>
          <w:rFonts w:ascii="Times New Roman" w:eastAsia="Arial" w:hAnsi="Times New Roman" w:cs="Times New Roman"/>
          <w:color w:val="auto"/>
          <w:kern w:val="1"/>
          <w:sz w:val="24"/>
          <w:szCs w:val="24"/>
          <w:highlight w:val="yellow"/>
          <w:lang w:val="es-ES" w:eastAsia="hi-IN" w:bidi="hi-IN"/>
        </w:rPr>
        <w:t>27</w:t>
      </w:r>
      <w:r w:rsidRPr="00362C02">
        <w:rPr>
          <w:rFonts w:ascii="Times New Roman" w:eastAsia="Arial" w:hAnsi="Times New Roman" w:cs="Times New Roman"/>
          <w:color w:val="auto"/>
          <w:kern w:val="1"/>
          <w:sz w:val="24"/>
          <w:szCs w:val="24"/>
          <w:lang w:val="es-ES" w:eastAsia="hi-IN" w:bidi="hi-IN"/>
        </w:rPr>
        <w:t>.10.2023), modificada por la Resolución de 9 de noviembre de 2023, de la Secretaría Autonómica de Educación (DOGV 9724, 14.11.2023), en la que se facilita, en el anexo único, la señalización para llevar a cabo la prohibición en los centros educativos.</w:t>
      </w:r>
    </w:p>
    <w:p w14:paraId="4732DE37" w14:textId="77777777" w:rsidR="002819F3" w:rsidRPr="00362C02" w:rsidRDefault="002819F3" w:rsidP="00BF4BA9">
      <w:pPr>
        <w:spacing w:line="360" w:lineRule="auto"/>
        <w:rPr>
          <w:rFonts w:ascii="Times New Roman" w:hAnsi="Times New Roman" w:cs="Times New Roman"/>
          <w:sz w:val="24"/>
          <w:szCs w:val="24"/>
        </w:rPr>
      </w:pPr>
      <w:bookmarkStart w:id="444" w:name="_Toc170727192"/>
      <w:bookmarkStart w:id="445" w:name="_Toc170727328"/>
      <w:bookmarkStart w:id="446" w:name="_Toc170730892"/>
      <w:bookmarkStart w:id="447" w:name="_Toc170801217"/>
      <w:bookmarkStart w:id="448" w:name="_Toc171329709"/>
      <w:bookmarkStart w:id="449" w:name="_Toc171332531"/>
      <w:bookmarkStart w:id="450" w:name="_Toc171345625"/>
      <w:bookmarkStart w:id="451" w:name="_Toc171345759"/>
      <w:bookmarkStart w:id="452" w:name="_Toc171426706"/>
      <w:bookmarkStart w:id="453" w:name="_Toc171426934"/>
      <w:bookmarkStart w:id="454" w:name="_Toc172270465"/>
      <w:bookmarkStart w:id="455" w:name="_Toc172270599"/>
      <w:bookmarkStart w:id="456" w:name="_Toc172279607"/>
      <w:bookmarkStart w:id="457" w:name="_Toc172563625"/>
      <w:bookmarkStart w:id="458" w:name="_Toc172648333"/>
      <w:bookmarkStart w:id="459" w:name="_Toc172788878"/>
      <w:bookmarkStart w:id="460" w:name="_Toc172797432"/>
    </w:p>
    <w:p w14:paraId="4FE386AB" w14:textId="38A258BB" w:rsidR="000B598D" w:rsidRPr="000F134D" w:rsidRDefault="7DCEC18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3.3.3. </w:t>
      </w:r>
      <w:r w:rsidR="000B598D" w:rsidRPr="000F134D">
        <w:rPr>
          <w:rFonts w:ascii="Times New Roman" w:hAnsi="Times New Roman" w:cs="Times New Roman"/>
          <w:sz w:val="24"/>
          <w:szCs w:val="24"/>
        </w:rPr>
        <w:t xml:space="preserve">Participación de voluntariado en los centros públicos de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00B6169D" w:rsidRPr="000F134D">
        <w:rPr>
          <w:rFonts w:ascii="Times New Roman" w:hAnsi="Times New Roman" w:cs="Times New Roman"/>
          <w:sz w:val="24"/>
          <w:szCs w:val="24"/>
        </w:rPr>
        <w:t>Educación de Personas Adultas</w:t>
      </w:r>
    </w:p>
    <w:p w14:paraId="4FDE3FC8" w14:textId="031B35D2" w:rsidR="00A12444" w:rsidRPr="000F134D" w:rsidRDefault="00A1244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De acuerdo con lo que disponen el capítulo II y el capítulo III del título IV del Decreto 252/2019, de 29 de noviembre, del Consell, la participación del alumnado será por medio de las asociaciones del alumnado, del consejo de delegadas y delegados y podrán existir otras colaboraciones.</w:t>
      </w:r>
    </w:p>
    <w:p w14:paraId="2D11749E" w14:textId="77777777" w:rsidR="002108D3" w:rsidRPr="000F134D" w:rsidRDefault="00A1244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0B598D" w:rsidRPr="000F134D">
        <w:rPr>
          <w:rFonts w:ascii="Times New Roman" w:hAnsi="Times New Roman" w:cs="Times New Roman"/>
          <w:sz w:val="24"/>
          <w:szCs w:val="24"/>
        </w:rPr>
        <w:t xml:space="preserve">. De acuerdo con el artículo 67 del Decreto 252/2019, de 29 de noviembre, los centros de </w:t>
      </w:r>
      <w:r w:rsidR="00B6169D" w:rsidRPr="000F134D">
        <w:rPr>
          <w:rFonts w:ascii="Times New Roman" w:hAnsi="Times New Roman" w:cs="Times New Roman"/>
          <w:sz w:val="24"/>
          <w:szCs w:val="24"/>
        </w:rPr>
        <w:t xml:space="preserve">Educación </w:t>
      </w:r>
      <w:r w:rsidR="000B598D" w:rsidRPr="000F134D">
        <w:rPr>
          <w:rFonts w:ascii="Times New Roman" w:hAnsi="Times New Roman" w:cs="Times New Roman"/>
          <w:sz w:val="24"/>
          <w:szCs w:val="24"/>
        </w:rPr>
        <w:t xml:space="preserve">de Personas Adultas </w:t>
      </w:r>
      <w:r w:rsidR="002108D3" w:rsidRPr="000F134D">
        <w:rPr>
          <w:rFonts w:ascii="Times New Roman" w:hAnsi="Times New Roman" w:cs="Times New Roman"/>
          <w:sz w:val="24"/>
          <w:szCs w:val="24"/>
        </w:rPr>
        <w:t>podrán</w:t>
      </w:r>
      <w:r w:rsidR="000B598D" w:rsidRPr="000F134D">
        <w:rPr>
          <w:rFonts w:ascii="Times New Roman" w:hAnsi="Times New Roman" w:cs="Times New Roman"/>
          <w:sz w:val="24"/>
          <w:szCs w:val="24"/>
        </w:rPr>
        <w:t xml:space="preserve"> establecer vínculos asociativos con diferentes </w:t>
      </w:r>
      <w:r w:rsidR="000B598D" w:rsidRPr="000F134D">
        <w:rPr>
          <w:rFonts w:ascii="Times New Roman" w:hAnsi="Times New Roman" w:cs="Times New Roman"/>
          <w:sz w:val="24"/>
          <w:szCs w:val="24"/>
        </w:rPr>
        <w:lastRenderedPageBreak/>
        <w:t xml:space="preserve">redes de voluntariado, asociaciones culturales u otros agentes sociales, con la autorización previa del </w:t>
      </w:r>
      <w:r w:rsidR="00601604" w:rsidRPr="000F134D">
        <w:rPr>
          <w:rFonts w:ascii="Times New Roman" w:hAnsi="Times New Roman" w:cs="Times New Roman"/>
          <w:sz w:val="24"/>
          <w:szCs w:val="24"/>
        </w:rPr>
        <w:t>C</w:t>
      </w:r>
      <w:r w:rsidR="000B598D" w:rsidRPr="000F134D">
        <w:rPr>
          <w:rFonts w:ascii="Times New Roman" w:hAnsi="Times New Roman" w:cs="Times New Roman"/>
          <w:sz w:val="24"/>
          <w:szCs w:val="24"/>
        </w:rPr>
        <w:t xml:space="preserve">onsejo </w:t>
      </w:r>
      <w:r w:rsidR="00601604" w:rsidRPr="000F134D">
        <w:rPr>
          <w:rFonts w:ascii="Times New Roman" w:hAnsi="Times New Roman" w:cs="Times New Roman"/>
          <w:sz w:val="24"/>
          <w:szCs w:val="24"/>
        </w:rPr>
        <w:t>E</w:t>
      </w:r>
      <w:r w:rsidR="000B598D" w:rsidRPr="000F134D">
        <w:rPr>
          <w:rFonts w:ascii="Times New Roman" w:hAnsi="Times New Roman" w:cs="Times New Roman"/>
          <w:sz w:val="24"/>
          <w:szCs w:val="24"/>
        </w:rPr>
        <w:t>scolar de centro, de acuerdo con la normativa vigente en materia de voluntariado</w:t>
      </w:r>
      <w:r w:rsidR="002108D3" w:rsidRPr="000F134D">
        <w:rPr>
          <w:rFonts w:ascii="Times New Roman" w:hAnsi="Times New Roman" w:cs="Times New Roman"/>
          <w:sz w:val="24"/>
          <w:szCs w:val="24"/>
        </w:rPr>
        <w:t>.</w:t>
      </w:r>
    </w:p>
    <w:p w14:paraId="4C3F4E37" w14:textId="523694E6" w:rsidR="006D2D48" w:rsidRPr="000F134D" w:rsidRDefault="00947B0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En este sentido, se atend</w:t>
      </w:r>
      <w:r w:rsidR="00C81C35">
        <w:rPr>
          <w:rFonts w:ascii="Times New Roman" w:hAnsi="Times New Roman" w:cs="Times New Roman"/>
          <w:sz w:val="24"/>
          <w:szCs w:val="24"/>
        </w:rPr>
        <w:t>e</w:t>
      </w:r>
      <w:r w:rsidRPr="000F134D">
        <w:rPr>
          <w:rFonts w:ascii="Times New Roman" w:hAnsi="Times New Roman" w:cs="Times New Roman"/>
          <w:sz w:val="24"/>
          <w:szCs w:val="24"/>
        </w:rPr>
        <w:t>rá a</w:t>
      </w:r>
      <w:r w:rsidR="000B598D" w:rsidRPr="000F134D">
        <w:rPr>
          <w:rFonts w:ascii="Times New Roman" w:hAnsi="Times New Roman" w:cs="Times New Roman"/>
          <w:sz w:val="24"/>
          <w:szCs w:val="24"/>
        </w:rPr>
        <w:t xml:space="preserve"> </w:t>
      </w:r>
      <w:r w:rsidR="00601604" w:rsidRPr="000F134D">
        <w:rPr>
          <w:rFonts w:ascii="Times New Roman" w:hAnsi="Times New Roman" w:cs="Times New Roman"/>
          <w:sz w:val="24"/>
          <w:szCs w:val="24"/>
        </w:rPr>
        <w:t xml:space="preserve">lo </w:t>
      </w:r>
      <w:r w:rsidR="000B598D" w:rsidRPr="000F134D">
        <w:rPr>
          <w:rFonts w:ascii="Times New Roman" w:hAnsi="Times New Roman" w:cs="Times New Roman"/>
          <w:sz w:val="24"/>
          <w:szCs w:val="24"/>
        </w:rPr>
        <w:t>que establece la</w:t>
      </w:r>
      <w:r w:rsidR="006D2D48" w:rsidRPr="000F134D">
        <w:rPr>
          <w:rFonts w:ascii="Times New Roman" w:hAnsi="Times New Roman" w:cs="Times New Roman"/>
          <w:sz w:val="24"/>
          <w:szCs w:val="24"/>
        </w:rPr>
        <w:t xml:space="preserve"> Ley 45/2015, de 14 de octubre, de voluntariado (BOE 247, 15.10.2015), sobre todo en lo que hace referencia al artículo 6.1.f) del voluntariado educativo, y lo dispuesto en la Ley 4/2025, de 22 de mayo, de la Generalitat, de voluntariado de la Comunitat Valenciana (DOGV 10115, 26.05.2025).</w:t>
      </w:r>
    </w:p>
    <w:p w14:paraId="4081AEB7" w14:textId="3C7A999C" w:rsidR="00FC4119" w:rsidRPr="000F134D" w:rsidRDefault="00FC411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0B598D" w:rsidRPr="000F134D">
        <w:rPr>
          <w:rFonts w:ascii="Times New Roman" w:hAnsi="Times New Roman" w:cs="Times New Roman"/>
          <w:sz w:val="24"/>
          <w:szCs w:val="24"/>
        </w:rPr>
        <w:t xml:space="preserve">. </w:t>
      </w:r>
      <w:r w:rsidRPr="000F134D">
        <w:rPr>
          <w:rFonts w:ascii="Times New Roman" w:hAnsi="Times New Roman" w:cs="Times New Roman"/>
          <w:sz w:val="24"/>
          <w:szCs w:val="24"/>
        </w:rPr>
        <w:t>La Orden 20/2019, de 30 de abril, de la Conselleria de Educación, Investigación, Cultura y Deporte, especifica, en el artículo 43,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a personal que realiza tareas remuneradas.</w:t>
      </w:r>
    </w:p>
    <w:p w14:paraId="6D083755" w14:textId="77777777" w:rsidR="00A87B68" w:rsidRPr="000F134D" w:rsidRDefault="00A87B6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En la Resolución de 10 de diciembre de 2020, de la directora general de Inclusión Educativa, por la que se aprueban las instrucciones para la participación del personal externo y de los agentes comunitarios en los centros docentes de titularidad de la Generalitat Valenciana (DOGV 8975, 15.12.2020), se define que tiene consideración de agente externo toda persona ajena al sistema educativo que realice algún tipo de colaboración en un centro escolar en el desarrollo de su proyecto educativo, de los planes de actuación personalizados o de las medidas educativas que el centro determine.</w:t>
      </w:r>
    </w:p>
    <w:p w14:paraId="6F3FA75F" w14:textId="77777777" w:rsidR="00A87B68" w:rsidRPr="000F134D" w:rsidRDefault="00A87B6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w:t>
      </w:r>
      <w:r w:rsidRPr="000F134D">
        <w:rPr>
          <w:rStyle w:val="normaltextrun"/>
          <w:rFonts w:ascii="Times New Roman" w:hAnsi="Times New Roman" w:cs="Times New Roman"/>
          <w:sz w:val="24"/>
          <w:szCs w:val="24"/>
          <w:shd w:val="clear" w:color="auto" w:fill="FFFFFF"/>
        </w:rPr>
        <w:t xml:space="preserve">En la </w:t>
      </w:r>
      <w:r w:rsidRPr="000F134D">
        <w:rPr>
          <w:rFonts w:ascii="Times New Roman" w:hAnsi="Times New Roman" w:cs="Times New Roman"/>
          <w:sz w:val="24"/>
          <w:szCs w:val="24"/>
          <w:shd w:val="clear" w:color="auto" w:fill="FFFFFF"/>
        </w:rPr>
        <w:t>Instrucción de 20 de marzo de 2024</w:t>
      </w:r>
      <w:r w:rsidRPr="000F134D">
        <w:rPr>
          <w:rStyle w:val="normaltextrun"/>
          <w:rFonts w:ascii="Times New Roman" w:hAnsi="Times New Roman" w:cs="Times New Roman"/>
          <w:sz w:val="24"/>
          <w:szCs w:val="24"/>
          <w:shd w:val="clear" w:color="auto" w:fill="FFFFFF"/>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p>
    <w:p w14:paraId="480E4205" w14:textId="541683CF" w:rsidR="000B598D" w:rsidRPr="000F134D" w:rsidRDefault="0090646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6</w:t>
      </w:r>
      <w:r w:rsidR="00881FA7" w:rsidRPr="000F134D">
        <w:rPr>
          <w:rFonts w:ascii="Times New Roman" w:hAnsi="Times New Roman" w:cs="Times New Roman"/>
          <w:sz w:val="24"/>
          <w:szCs w:val="24"/>
        </w:rPr>
        <w:t>.</w:t>
      </w:r>
      <w:r w:rsidR="000B598D" w:rsidRPr="000F134D">
        <w:rPr>
          <w:rFonts w:ascii="Times New Roman" w:hAnsi="Times New Roman" w:cs="Times New Roman"/>
          <w:sz w:val="24"/>
          <w:szCs w:val="24"/>
        </w:rPr>
        <w:t xml:space="preserve"> La participación de los agentes externos en las acciones educativas que determin</w:t>
      </w:r>
      <w:r w:rsidR="00C845F6" w:rsidRPr="000F134D">
        <w:rPr>
          <w:rFonts w:ascii="Times New Roman" w:hAnsi="Times New Roman" w:cs="Times New Roman"/>
          <w:sz w:val="24"/>
          <w:szCs w:val="24"/>
        </w:rPr>
        <w:t>e</w:t>
      </w:r>
      <w:r w:rsidR="000B598D" w:rsidRPr="000F134D">
        <w:rPr>
          <w:rFonts w:ascii="Times New Roman" w:hAnsi="Times New Roman" w:cs="Times New Roman"/>
          <w:sz w:val="24"/>
          <w:szCs w:val="24"/>
        </w:rPr>
        <w:t xml:space="preserve"> el centro educativo se </w:t>
      </w:r>
      <w:r w:rsidR="00C845F6" w:rsidRPr="000F134D">
        <w:rPr>
          <w:rFonts w:ascii="Times New Roman" w:hAnsi="Times New Roman" w:cs="Times New Roman"/>
          <w:sz w:val="24"/>
          <w:szCs w:val="24"/>
        </w:rPr>
        <w:t>desarrollará</w:t>
      </w:r>
      <w:r w:rsidR="000B598D" w:rsidRPr="000F134D">
        <w:rPr>
          <w:rFonts w:ascii="Times New Roman" w:hAnsi="Times New Roman" w:cs="Times New Roman"/>
          <w:sz w:val="24"/>
          <w:szCs w:val="24"/>
        </w:rPr>
        <w:t xml:space="preserve"> de acuerdo con </w:t>
      </w:r>
      <w:r w:rsidR="00C845F6" w:rsidRPr="000F134D">
        <w:rPr>
          <w:rFonts w:ascii="Times New Roman" w:hAnsi="Times New Roman" w:cs="Times New Roman"/>
          <w:sz w:val="24"/>
          <w:szCs w:val="24"/>
        </w:rPr>
        <w:t>lo</w:t>
      </w:r>
      <w:r w:rsidR="000B598D" w:rsidRPr="000F134D">
        <w:rPr>
          <w:rFonts w:ascii="Times New Roman" w:hAnsi="Times New Roman" w:cs="Times New Roman"/>
          <w:sz w:val="24"/>
          <w:szCs w:val="24"/>
        </w:rPr>
        <w:t xml:space="preserve"> que se establece en el proyecto educativo de centro, en los objetivos de los programas autorizados y en las actuaciones educativas planificadas en los planes de actuación personalizados. Su participación </w:t>
      </w:r>
      <w:r w:rsidR="0025414E">
        <w:rPr>
          <w:rFonts w:ascii="Times New Roman" w:hAnsi="Times New Roman" w:cs="Times New Roman"/>
          <w:sz w:val="24"/>
          <w:szCs w:val="24"/>
        </w:rPr>
        <w:t xml:space="preserve">buscará </w:t>
      </w:r>
      <w:r w:rsidR="000B598D" w:rsidRPr="000F134D">
        <w:rPr>
          <w:rFonts w:ascii="Times New Roman" w:hAnsi="Times New Roman" w:cs="Times New Roman"/>
          <w:sz w:val="24"/>
          <w:szCs w:val="24"/>
        </w:rPr>
        <w:t>la apertura y el enriquecimiento de las actuaciones planificadas por parte de los centros educativos en aquellos aspectos que facilit</w:t>
      </w:r>
      <w:r w:rsidR="00C845F6" w:rsidRPr="000F134D">
        <w:rPr>
          <w:rFonts w:ascii="Times New Roman" w:hAnsi="Times New Roman" w:cs="Times New Roman"/>
          <w:sz w:val="24"/>
          <w:szCs w:val="24"/>
        </w:rPr>
        <w:t>e</w:t>
      </w:r>
      <w:r w:rsidR="000B598D" w:rsidRPr="000F134D">
        <w:rPr>
          <w:rFonts w:ascii="Times New Roman" w:hAnsi="Times New Roman" w:cs="Times New Roman"/>
          <w:sz w:val="24"/>
          <w:szCs w:val="24"/>
        </w:rPr>
        <w:t xml:space="preserve">n la inclusión educativa y social </w:t>
      </w:r>
      <w:r w:rsidR="006B74C3" w:rsidRPr="000F134D">
        <w:rPr>
          <w:rFonts w:ascii="Times New Roman" w:hAnsi="Times New Roman" w:cs="Times New Roman"/>
          <w:sz w:val="24"/>
          <w:szCs w:val="24"/>
        </w:rPr>
        <w:t>del alumnado</w:t>
      </w:r>
      <w:r w:rsidR="000B598D" w:rsidRPr="000F134D">
        <w:rPr>
          <w:rFonts w:ascii="Times New Roman" w:hAnsi="Times New Roman" w:cs="Times New Roman"/>
          <w:sz w:val="24"/>
          <w:szCs w:val="24"/>
        </w:rPr>
        <w:t>.</w:t>
      </w:r>
    </w:p>
    <w:p w14:paraId="74A40698" w14:textId="6F9304A0" w:rsidR="002D12B6" w:rsidRPr="000F134D" w:rsidRDefault="0090646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7</w:t>
      </w:r>
      <w:r w:rsidR="002D12B6" w:rsidRPr="000F134D">
        <w:rPr>
          <w:rFonts w:ascii="Times New Roman" w:hAnsi="Times New Roman" w:cs="Times New Roman"/>
          <w:sz w:val="24"/>
          <w:szCs w:val="24"/>
        </w:rPr>
        <w:t>. Las diferentes tipologías de agentes externos que pueden colaborar en un centro escolar</w:t>
      </w:r>
      <w:r w:rsidR="00601604" w:rsidRPr="000F134D">
        <w:rPr>
          <w:rFonts w:ascii="Times New Roman" w:hAnsi="Times New Roman" w:cs="Times New Roman"/>
          <w:sz w:val="24"/>
          <w:szCs w:val="24"/>
        </w:rPr>
        <w:t xml:space="preserve"> </w:t>
      </w:r>
      <w:r w:rsidR="002D12B6" w:rsidRPr="000F134D">
        <w:rPr>
          <w:rFonts w:ascii="Times New Roman" w:hAnsi="Times New Roman" w:cs="Times New Roman"/>
          <w:sz w:val="24"/>
          <w:szCs w:val="24"/>
        </w:rPr>
        <w:t>son las siguientes:</w:t>
      </w:r>
    </w:p>
    <w:p w14:paraId="604AE7D1" w14:textId="04067021" w:rsidR="000B598D" w:rsidRPr="000F134D" w:rsidRDefault="00881FA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00B598D" w:rsidRPr="000F134D">
        <w:rPr>
          <w:rFonts w:ascii="Times New Roman" w:hAnsi="Times New Roman" w:cs="Times New Roman"/>
          <w:sz w:val="24"/>
          <w:szCs w:val="24"/>
        </w:rPr>
        <w:t xml:space="preserve"> Personal de entidades sin ánimo de lucro o del tercer sector</w:t>
      </w:r>
      <w:r w:rsidR="00A07C0B" w:rsidRPr="000F134D">
        <w:rPr>
          <w:rFonts w:ascii="Times New Roman" w:hAnsi="Times New Roman" w:cs="Times New Roman"/>
          <w:sz w:val="24"/>
          <w:szCs w:val="24"/>
        </w:rPr>
        <w:t>.</w:t>
      </w:r>
    </w:p>
    <w:p w14:paraId="34AC1B7C" w14:textId="06085312" w:rsidR="000B598D" w:rsidRPr="000F134D" w:rsidRDefault="00881FA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000B598D" w:rsidRPr="000F134D">
        <w:rPr>
          <w:rFonts w:ascii="Times New Roman" w:hAnsi="Times New Roman" w:cs="Times New Roman"/>
          <w:sz w:val="24"/>
          <w:szCs w:val="24"/>
        </w:rPr>
        <w:t xml:space="preserve"> Personal externo del ámbito privado o </w:t>
      </w:r>
      <w:r w:rsidR="001471F7" w:rsidRPr="000F134D">
        <w:rPr>
          <w:rFonts w:ascii="Times New Roman" w:hAnsi="Times New Roman" w:cs="Times New Roman"/>
          <w:sz w:val="24"/>
          <w:szCs w:val="24"/>
        </w:rPr>
        <w:t>perteneciente</w:t>
      </w:r>
      <w:r w:rsidR="000B598D" w:rsidRPr="000F134D">
        <w:rPr>
          <w:rFonts w:ascii="Times New Roman" w:hAnsi="Times New Roman" w:cs="Times New Roman"/>
          <w:sz w:val="24"/>
          <w:szCs w:val="24"/>
        </w:rPr>
        <w:t xml:space="preserve"> a otros organismos o instituciones públicas</w:t>
      </w:r>
      <w:r w:rsidR="00A07C0B" w:rsidRPr="000F134D">
        <w:rPr>
          <w:rFonts w:ascii="Times New Roman" w:hAnsi="Times New Roman" w:cs="Times New Roman"/>
          <w:sz w:val="24"/>
          <w:szCs w:val="24"/>
        </w:rPr>
        <w:t>.</w:t>
      </w:r>
    </w:p>
    <w:p w14:paraId="49A746BA" w14:textId="08678C0B" w:rsidR="000B598D" w:rsidRPr="000F134D" w:rsidRDefault="00881FA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000B598D" w:rsidRPr="000F134D">
        <w:rPr>
          <w:rFonts w:ascii="Times New Roman" w:hAnsi="Times New Roman" w:cs="Times New Roman"/>
          <w:sz w:val="24"/>
          <w:szCs w:val="24"/>
        </w:rPr>
        <w:t xml:space="preserve"> Miembros de la comunidad escolar y del entorno próximo</w:t>
      </w:r>
      <w:r w:rsidR="00A07C0B" w:rsidRPr="000F134D">
        <w:rPr>
          <w:rFonts w:ascii="Times New Roman" w:hAnsi="Times New Roman" w:cs="Times New Roman"/>
          <w:sz w:val="24"/>
          <w:szCs w:val="24"/>
        </w:rPr>
        <w:t>.</w:t>
      </w:r>
    </w:p>
    <w:p w14:paraId="31512FE1" w14:textId="077445CF" w:rsidR="000B598D" w:rsidRPr="000F134D" w:rsidRDefault="00881FA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000B598D" w:rsidRPr="000F134D">
        <w:rPr>
          <w:rFonts w:ascii="Times New Roman" w:hAnsi="Times New Roman" w:cs="Times New Roman"/>
          <w:sz w:val="24"/>
          <w:szCs w:val="24"/>
        </w:rPr>
        <w:t xml:space="preserve"> Voluntariado</w:t>
      </w:r>
      <w:r w:rsidR="00A07C0B" w:rsidRPr="000F134D">
        <w:rPr>
          <w:rFonts w:ascii="Times New Roman" w:hAnsi="Times New Roman" w:cs="Times New Roman"/>
          <w:sz w:val="24"/>
          <w:szCs w:val="24"/>
        </w:rPr>
        <w:t>.</w:t>
      </w:r>
    </w:p>
    <w:p w14:paraId="12A68A35" w14:textId="12A6D870" w:rsidR="000B598D" w:rsidRPr="000F134D" w:rsidRDefault="00881FA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w:t>
      </w:r>
      <w:r w:rsidR="000B598D" w:rsidRPr="000F134D">
        <w:rPr>
          <w:rFonts w:ascii="Times New Roman" w:hAnsi="Times New Roman" w:cs="Times New Roman"/>
          <w:sz w:val="24"/>
          <w:szCs w:val="24"/>
        </w:rPr>
        <w:t xml:space="preserve"> Asistencia personal a la dependencia</w:t>
      </w:r>
      <w:r w:rsidR="00A07C0B" w:rsidRPr="000F134D">
        <w:rPr>
          <w:rFonts w:ascii="Times New Roman" w:hAnsi="Times New Roman" w:cs="Times New Roman"/>
          <w:sz w:val="24"/>
          <w:szCs w:val="24"/>
        </w:rPr>
        <w:t>.</w:t>
      </w:r>
    </w:p>
    <w:p w14:paraId="7D28393F" w14:textId="52F01B2A" w:rsidR="001062DE" w:rsidRPr="000F134D" w:rsidRDefault="00A07C0B" w:rsidP="00BF4BA9">
      <w:pPr>
        <w:spacing w:line="360" w:lineRule="auto"/>
        <w:rPr>
          <w:rFonts w:ascii="Times New Roman" w:hAnsi="Times New Roman" w:cs="Times New Roman"/>
          <w:sz w:val="24"/>
          <w:szCs w:val="24"/>
        </w:rPr>
      </w:pPr>
      <w:bookmarkStart w:id="461" w:name="_Toc170727193"/>
      <w:bookmarkStart w:id="462" w:name="_Toc170727329"/>
      <w:bookmarkStart w:id="463" w:name="_Toc170730893"/>
      <w:r w:rsidRPr="000F134D">
        <w:rPr>
          <w:rFonts w:ascii="Times New Roman" w:hAnsi="Times New Roman" w:cs="Times New Roman"/>
          <w:sz w:val="24"/>
          <w:szCs w:val="24"/>
        </w:rPr>
        <w:t>8</w:t>
      </w:r>
      <w:r w:rsidR="001062DE" w:rsidRPr="000F134D">
        <w:rPr>
          <w:rFonts w:ascii="Times New Roman" w:hAnsi="Times New Roman" w:cs="Times New Roman"/>
          <w:sz w:val="24"/>
          <w:szCs w:val="24"/>
        </w:rPr>
        <w:t>. El Consejo Escolar del centro educativo será informado de la participación y de las actividades realizadas por parte de estos agentes externos en el marco de la programación general anual.</w:t>
      </w:r>
    </w:p>
    <w:p w14:paraId="6C9D7657" w14:textId="31C4657D" w:rsidR="00F23561" w:rsidRPr="000F134D" w:rsidRDefault="671D8D13" w:rsidP="00BF4BA9">
      <w:pPr>
        <w:spacing w:line="360" w:lineRule="auto"/>
        <w:rPr>
          <w:rFonts w:ascii="Times New Roman" w:hAnsi="Times New Roman" w:cs="Times New Roman"/>
          <w:sz w:val="24"/>
          <w:szCs w:val="24"/>
        </w:rPr>
      </w:pPr>
      <w:bookmarkStart w:id="464" w:name="_Toc170801218"/>
      <w:bookmarkStart w:id="465" w:name="_Toc171329710"/>
      <w:bookmarkStart w:id="466" w:name="_Toc171332532"/>
      <w:bookmarkStart w:id="467" w:name="_Toc171345626"/>
      <w:bookmarkStart w:id="468" w:name="_Toc171345760"/>
      <w:bookmarkStart w:id="469" w:name="_Toc171426707"/>
      <w:bookmarkStart w:id="470" w:name="_Toc171426935"/>
      <w:bookmarkStart w:id="471" w:name="_Toc172270466"/>
      <w:bookmarkStart w:id="472" w:name="_Toc172270600"/>
      <w:bookmarkStart w:id="473" w:name="_Toc172279608"/>
      <w:bookmarkStart w:id="474" w:name="_Toc172563626"/>
      <w:bookmarkStart w:id="475" w:name="_Toc172648334"/>
      <w:bookmarkStart w:id="476" w:name="_Toc172788879"/>
      <w:bookmarkStart w:id="477" w:name="_Toc172797433"/>
      <w:r w:rsidRPr="000F134D">
        <w:rPr>
          <w:rFonts w:ascii="Times New Roman" w:hAnsi="Times New Roman" w:cs="Times New Roman"/>
          <w:sz w:val="24"/>
          <w:szCs w:val="24"/>
        </w:rPr>
        <w:t xml:space="preserve">3.3.4. </w:t>
      </w:r>
      <w:r w:rsidR="00F23561" w:rsidRPr="000F134D">
        <w:rPr>
          <w:rFonts w:ascii="Times New Roman" w:hAnsi="Times New Roman" w:cs="Times New Roman"/>
          <w:sz w:val="24"/>
          <w:szCs w:val="24"/>
        </w:rPr>
        <w:t>Medios de difusión de los centros docentes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BFF961D" w14:textId="1BAC5AE4" w:rsidR="00A300D2" w:rsidRPr="000F134D" w:rsidRDefault="00A300D2" w:rsidP="00BF4BA9">
      <w:pPr>
        <w:spacing w:line="360" w:lineRule="auto"/>
        <w:rPr>
          <w:rFonts w:ascii="Times New Roman" w:hAnsi="Times New Roman" w:cs="Times New Roman"/>
          <w:sz w:val="24"/>
          <w:szCs w:val="24"/>
        </w:rPr>
      </w:pPr>
      <w:bookmarkStart w:id="478" w:name="_Toc170727194"/>
      <w:bookmarkStart w:id="479" w:name="_Toc170727330"/>
      <w:bookmarkStart w:id="480" w:name="_Toc170730894"/>
      <w:r w:rsidRPr="000F134D">
        <w:rPr>
          <w:rFonts w:ascii="Times New Roman" w:hAnsi="Times New Roman" w:cs="Times New Roman"/>
          <w:sz w:val="24"/>
          <w:szCs w:val="24"/>
        </w:rPr>
        <w:t>1. De acuerdo con el artículo 88 del Decreto 252/2019</w:t>
      </w:r>
      <w:r w:rsidR="000D1454" w:rsidRPr="000F134D">
        <w:rPr>
          <w:rFonts w:ascii="Times New Roman" w:hAnsi="Times New Roman" w:cs="Times New Roman"/>
          <w:sz w:val="24"/>
          <w:szCs w:val="24"/>
        </w:rPr>
        <w:t>, de 29 de noviembre,</w:t>
      </w:r>
      <w:r w:rsidR="00413458" w:rsidRPr="000F134D">
        <w:rPr>
          <w:rFonts w:ascii="Times New Roman" w:hAnsi="Times New Roman" w:cs="Times New Roman"/>
          <w:sz w:val="24"/>
          <w:szCs w:val="24"/>
        </w:rPr>
        <w:t xml:space="preserve"> del Consell,</w:t>
      </w:r>
      <w:r w:rsidR="00601604"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en todos los centros docentes habrá, como medio de difusión de la información, una página web de centro alojada en los espacios proporcionados, en el caso de los centros públicos, por la Administración competente y uno o varios tablones de anuncios y carteles oficiales. En estos espacios se harán públicos los carteles, las actas y las comunicaciones de la Administración de la Generalitat, especialmente de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 así como de otros organismos oficiales y de los órganos de gobierno del centro que, por su trascendencia o por requisitos legales, se considere necesario colocar en ellos.</w:t>
      </w:r>
    </w:p>
    <w:p w14:paraId="172ECC8D" w14:textId="0EEE626F" w:rsidR="00A300D2" w:rsidRPr="000F134D" w:rsidRDefault="00A300D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2. En los centros docentes, con el fin de facilitar los derechos a la participación, información, libertad de expresión y otros derechos previstos en la normativa vigente, se habilitarán, a través de los diferentes medios de difusión, espacios </w:t>
      </w:r>
      <w:r w:rsidR="006B5E4B" w:rsidRPr="000F134D">
        <w:rPr>
          <w:rFonts w:ascii="Times New Roman" w:hAnsi="Times New Roman" w:cs="Times New Roman"/>
          <w:sz w:val="24"/>
          <w:szCs w:val="24"/>
        </w:rPr>
        <w:t>a disposición</w:t>
      </w:r>
      <w:r w:rsidRPr="000F134D">
        <w:rPr>
          <w:rFonts w:ascii="Times New Roman" w:hAnsi="Times New Roman" w:cs="Times New Roman"/>
          <w:sz w:val="24"/>
          <w:szCs w:val="24"/>
        </w:rPr>
        <w:t xml:space="preserve"> de las asociaciones de </w:t>
      </w:r>
      <w:r w:rsidR="00C330AF" w:rsidRPr="000F134D">
        <w:rPr>
          <w:rFonts w:ascii="Times New Roman" w:hAnsi="Times New Roman" w:cs="Times New Roman"/>
          <w:sz w:val="24"/>
          <w:szCs w:val="24"/>
        </w:rPr>
        <w:t>alumnado</w:t>
      </w:r>
      <w:r w:rsidRPr="000F134D">
        <w:rPr>
          <w:rFonts w:ascii="Times New Roman" w:hAnsi="Times New Roman" w:cs="Times New Roman"/>
          <w:sz w:val="24"/>
          <w:szCs w:val="24"/>
        </w:rPr>
        <w:t xml:space="preserve">. La gestión de estos </w:t>
      </w:r>
      <w:r w:rsidR="00CE0AF9" w:rsidRPr="000F134D">
        <w:rPr>
          <w:rFonts w:ascii="Times New Roman" w:hAnsi="Times New Roman" w:cs="Times New Roman"/>
          <w:sz w:val="24"/>
          <w:szCs w:val="24"/>
        </w:rPr>
        <w:t>corresponderá a dichas asociaciones</w:t>
      </w:r>
      <w:r w:rsidRPr="000F134D">
        <w:rPr>
          <w:rFonts w:ascii="Times New Roman" w:hAnsi="Times New Roman" w:cs="Times New Roman"/>
          <w:sz w:val="24"/>
          <w:szCs w:val="24"/>
        </w:rPr>
        <w:t xml:space="preserve">, que </w:t>
      </w:r>
      <w:r w:rsidR="000964EE" w:rsidRPr="000F134D">
        <w:rPr>
          <w:rFonts w:ascii="Times New Roman" w:hAnsi="Times New Roman" w:cs="Times New Roman"/>
          <w:sz w:val="24"/>
          <w:szCs w:val="24"/>
        </w:rPr>
        <w:t>serán</w:t>
      </w:r>
      <w:r w:rsidRPr="000F134D">
        <w:rPr>
          <w:rFonts w:ascii="Times New Roman" w:hAnsi="Times New Roman" w:cs="Times New Roman"/>
          <w:sz w:val="24"/>
          <w:szCs w:val="24"/>
        </w:rPr>
        <w:t xml:space="preserve"> l</w:t>
      </w:r>
      <w:r w:rsidR="000964EE" w:rsidRPr="000F134D">
        <w:rPr>
          <w:rFonts w:ascii="Times New Roman" w:hAnsi="Times New Roman" w:cs="Times New Roman"/>
          <w:sz w:val="24"/>
          <w:szCs w:val="24"/>
        </w:rPr>
        <w:t>a</w:t>
      </w:r>
      <w:r w:rsidRPr="000F134D">
        <w:rPr>
          <w:rFonts w:ascii="Times New Roman" w:hAnsi="Times New Roman" w:cs="Times New Roman"/>
          <w:sz w:val="24"/>
          <w:szCs w:val="24"/>
        </w:rPr>
        <w:t>s responsables de ordenarlos y organizarlos.</w:t>
      </w:r>
    </w:p>
    <w:p w14:paraId="7969F3FE" w14:textId="252BE2F0" w:rsidR="00A300D2" w:rsidRPr="000F134D" w:rsidRDefault="00A300D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La dirección del centro no permitirá la exposición de aquellos carteles, notas y comunicados que</w:t>
      </w:r>
      <w:r w:rsidR="008724D8" w:rsidRPr="000F134D">
        <w:rPr>
          <w:rFonts w:ascii="Times New Roman" w:hAnsi="Times New Roman" w:cs="Times New Roman"/>
          <w:sz w:val="24"/>
          <w:szCs w:val="24"/>
        </w:rPr>
        <w:t>, en sus</w:t>
      </w:r>
      <w:r w:rsidRPr="000F134D">
        <w:rPr>
          <w:rFonts w:ascii="Times New Roman" w:hAnsi="Times New Roman" w:cs="Times New Roman"/>
          <w:sz w:val="24"/>
          <w:szCs w:val="24"/>
        </w:rPr>
        <w:t xml:space="preserve"> textos o imágenes</w:t>
      </w:r>
      <w:r w:rsidR="008724D8" w:rsidRPr="000F134D">
        <w:rPr>
          <w:rFonts w:ascii="Times New Roman" w:hAnsi="Times New Roman" w:cs="Times New Roman"/>
          <w:sz w:val="24"/>
          <w:szCs w:val="24"/>
        </w:rPr>
        <w:t>,</w:t>
      </w:r>
      <w:r w:rsidRPr="000F134D">
        <w:rPr>
          <w:rFonts w:ascii="Times New Roman" w:hAnsi="Times New Roman" w:cs="Times New Roman"/>
          <w:sz w:val="24"/>
          <w:szCs w:val="24"/>
        </w:rPr>
        <w:t xml:space="preserve"> atenten contra los derechos fundamentales y las libertades reconocidas por la Constitución, el Estatuto de Autonomía de la Comuni</w:t>
      </w:r>
      <w:r w:rsidR="000B2FAD" w:rsidRPr="000F134D">
        <w:rPr>
          <w:rFonts w:ascii="Times New Roman" w:hAnsi="Times New Roman" w:cs="Times New Roman"/>
          <w:sz w:val="24"/>
          <w:szCs w:val="24"/>
        </w:rPr>
        <w:t>t</w:t>
      </w:r>
      <w:r w:rsidRPr="000F134D">
        <w:rPr>
          <w:rFonts w:ascii="Times New Roman" w:hAnsi="Times New Roman" w:cs="Times New Roman"/>
          <w:sz w:val="24"/>
          <w:szCs w:val="24"/>
        </w:rPr>
        <w:t>a</w:t>
      </w:r>
      <w:r w:rsidR="000B2FAD" w:rsidRPr="000F134D">
        <w:rPr>
          <w:rFonts w:ascii="Times New Roman" w:hAnsi="Times New Roman" w:cs="Times New Roman"/>
          <w:sz w:val="24"/>
          <w:szCs w:val="24"/>
        </w:rPr>
        <w:t>t</w:t>
      </w:r>
      <w:r w:rsidRPr="000F134D">
        <w:rPr>
          <w:rFonts w:ascii="Times New Roman" w:hAnsi="Times New Roman" w:cs="Times New Roman"/>
          <w:sz w:val="24"/>
          <w:szCs w:val="24"/>
        </w:rPr>
        <w:t xml:space="preserve"> Valenciana y el resto del ordenamiento jurídico o normativo, </w:t>
      </w:r>
      <w:r w:rsidR="001F0E90" w:rsidRPr="000F134D">
        <w:rPr>
          <w:rFonts w:ascii="Times New Roman" w:hAnsi="Times New Roman" w:cs="Times New Roman"/>
          <w:sz w:val="24"/>
          <w:szCs w:val="24"/>
        </w:rPr>
        <w:t xml:space="preserve">o </w:t>
      </w:r>
      <w:r w:rsidRPr="000F134D">
        <w:rPr>
          <w:rFonts w:ascii="Times New Roman" w:hAnsi="Times New Roman" w:cs="Times New Roman"/>
          <w:sz w:val="24"/>
          <w:szCs w:val="24"/>
        </w:rPr>
        <w:t>que los vulner</w:t>
      </w:r>
      <w:r w:rsidR="00F5636C" w:rsidRPr="000F134D">
        <w:rPr>
          <w:rFonts w:ascii="Times New Roman" w:hAnsi="Times New Roman" w:cs="Times New Roman"/>
          <w:sz w:val="24"/>
          <w:szCs w:val="24"/>
        </w:rPr>
        <w:t>e</w:t>
      </w:r>
      <w:r w:rsidRPr="000F134D">
        <w:rPr>
          <w:rFonts w:ascii="Times New Roman" w:hAnsi="Times New Roman" w:cs="Times New Roman"/>
          <w:sz w:val="24"/>
          <w:szCs w:val="24"/>
        </w:rPr>
        <w:t>n</w:t>
      </w:r>
      <w:r w:rsidR="001F0E90" w:rsidRPr="000F134D">
        <w:rPr>
          <w:rFonts w:ascii="Times New Roman" w:hAnsi="Times New Roman" w:cs="Times New Roman"/>
          <w:sz w:val="24"/>
          <w:szCs w:val="24"/>
        </w:rPr>
        <w:t>,</w:t>
      </w:r>
      <w:r w:rsidRPr="000F134D">
        <w:rPr>
          <w:rFonts w:ascii="Times New Roman" w:hAnsi="Times New Roman" w:cs="Times New Roman"/>
          <w:sz w:val="24"/>
          <w:szCs w:val="24"/>
        </w:rPr>
        <w:t xml:space="preserve"> o que promuevan conductas discriminatorias por razón de nacimiento, raza,</w:t>
      </w:r>
      <w:r w:rsidR="001F0E90" w:rsidRPr="000F134D">
        <w:rPr>
          <w:rFonts w:ascii="Times New Roman" w:hAnsi="Times New Roman" w:cs="Times New Roman"/>
          <w:sz w:val="24"/>
          <w:szCs w:val="24"/>
        </w:rPr>
        <w:t xml:space="preserve"> etnia,</w:t>
      </w:r>
      <w:r w:rsidRPr="000F134D">
        <w:rPr>
          <w:rFonts w:ascii="Times New Roman" w:hAnsi="Times New Roman" w:cs="Times New Roman"/>
          <w:sz w:val="24"/>
          <w:szCs w:val="24"/>
        </w:rPr>
        <w:t xml:space="preserve"> sexo, género, cultura, lengua, capacidad económica, nivel social, convicciones políticas, morales o religiosas, por discapacidades físicas, sensoriales o psíquicas, o cualquier otra condición o circunstancia personal o social, o que de cualquier manera fomenten la violencia, con atención especial a los que atenten contra los derechos individuales de los diferentes miembros de la comunidad educativa.</w:t>
      </w:r>
    </w:p>
    <w:p w14:paraId="70C24F02" w14:textId="7F212F96" w:rsidR="00A300D2" w:rsidRPr="000F134D" w:rsidRDefault="00A300D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En la sala de profesorado, se habilitará un tablón de anuncios para la información de tipo sindical procedente de la junta de personal docente, del comité de</w:t>
      </w:r>
      <w:r w:rsidR="00186934" w:rsidRPr="000F134D">
        <w:rPr>
          <w:rFonts w:ascii="Times New Roman" w:hAnsi="Times New Roman" w:cs="Times New Roman"/>
          <w:sz w:val="24"/>
          <w:szCs w:val="24"/>
        </w:rPr>
        <w:t xml:space="preserve"> seguridad y</w:t>
      </w:r>
      <w:r w:rsidRPr="000F134D">
        <w:rPr>
          <w:rFonts w:ascii="Times New Roman" w:hAnsi="Times New Roman" w:cs="Times New Roman"/>
          <w:sz w:val="24"/>
          <w:szCs w:val="24"/>
        </w:rPr>
        <w:t xml:space="preserve"> salud y</w:t>
      </w:r>
      <w:r w:rsidR="00186934" w:rsidRPr="000F134D">
        <w:rPr>
          <w:rFonts w:ascii="Times New Roman" w:hAnsi="Times New Roman" w:cs="Times New Roman"/>
          <w:sz w:val="24"/>
          <w:szCs w:val="24"/>
        </w:rPr>
        <w:t xml:space="preserve"> de</w:t>
      </w:r>
      <w:r w:rsidRPr="000F134D">
        <w:rPr>
          <w:rFonts w:ascii="Times New Roman" w:hAnsi="Times New Roman" w:cs="Times New Roman"/>
          <w:sz w:val="24"/>
          <w:szCs w:val="24"/>
        </w:rPr>
        <w:t xml:space="preserve"> otros órganos de representación del profesorado.</w:t>
      </w:r>
    </w:p>
    <w:p w14:paraId="695DE3C1" w14:textId="64DA4B02" w:rsidR="00A300D2" w:rsidRPr="000F134D" w:rsidRDefault="00A300D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 Corresponde</w:t>
      </w:r>
      <w:r w:rsidR="00186934" w:rsidRPr="000F134D">
        <w:rPr>
          <w:rFonts w:ascii="Times New Roman" w:hAnsi="Times New Roman" w:cs="Times New Roman"/>
          <w:sz w:val="24"/>
          <w:szCs w:val="24"/>
        </w:rPr>
        <w:t>rá</w:t>
      </w:r>
      <w:r w:rsidRPr="000F134D">
        <w:rPr>
          <w:rFonts w:ascii="Times New Roman" w:hAnsi="Times New Roman" w:cs="Times New Roman"/>
          <w:sz w:val="24"/>
          <w:szCs w:val="24"/>
        </w:rPr>
        <w:t xml:space="preserve"> a la dirección de centro</w:t>
      </w:r>
      <w:r w:rsidR="00186934" w:rsidRPr="000F134D">
        <w:rPr>
          <w:rFonts w:ascii="Times New Roman" w:hAnsi="Times New Roman" w:cs="Times New Roman"/>
          <w:sz w:val="24"/>
          <w:szCs w:val="24"/>
        </w:rPr>
        <w:t>, en el ámbito de sus competencias,</w:t>
      </w:r>
      <w:r w:rsidRPr="000F134D">
        <w:rPr>
          <w:rFonts w:ascii="Times New Roman" w:hAnsi="Times New Roman" w:cs="Times New Roman"/>
          <w:sz w:val="24"/>
          <w:szCs w:val="24"/>
        </w:rPr>
        <w:t xml:space="preserve"> garantizar el uso adecuado de los tablones de anuncios.</w:t>
      </w:r>
      <w:r w:rsidR="007E21EF" w:rsidRPr="000F134D">
        <w:rPr>
          <w:rFonts w:ascii="Times New Roman" w:hAnsi="Times New Roman" w:cs="Times New Roman"/>
          <w:sz w:val="24"/>
          <w:szCs w:val="24"/>
        </w:rPr>
        <w:t xml:space="preserve"> La gestión de los tablones corresponderá a la secretaría del centro.</w:t>
      </w:r>
    </w:p>
    <w:p w14:paraId="7D1EDA02" w14:textId="26CF81C6" w:rsidR="00D87A8B" w:rsidRPr="000F134D" w:rsidRDefault="00A300D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6. Toda la información escrita cumplirá las condiciones de accesibilidad universal necesarias para que las personas destinatarias puedan acceder y comprender el contenido, </w:t>
      </w:r>
      <w:r w:rsidR="00C100EA" w:rsidRPr="000F134D">
        <w:rPr>
          <w:rFonts w:ascii="Times New Roman" w:hAnsi="Times New Roman" w:cs="Times New Roman"/>
          <w:sz w:val="24"/>
          <w:szCs w:val="24"/>
        </w:rPr>
        <w:t>poniendo</w:t>
      </w:r>
      <w:r w:rsidRPr="000F134D">
        <w:rPr>
          <w:rFonts w:ascii="Times New Roman" w:hAnsi="Times New Roman" w:cs="Times New Roman"/>
          <w:sz w:val="24"/>
          <w:szCs w:val="24"/>
        </w:rPr>
        <w:t xml:space="preserve"> especial énfasis en la ubicación y organización de la información, los contrastes de color, el tamaño de la letra y la sencillez del lenguaje, entre otros. Se tendrán en cuenta las condiciones de accesibilidad en el ámbito de la información digital:</w:t>
      </w:r>
    </w:p>
    <w:p w14:paraId="5A4A3108" w14:textId="5D69C1DC" w:rsidR="00413458" w:rsidRPr="000F134D" w:rsidRDefault="00A300D2" w:rsidP="00BF4BA9">
      <w:pPr>
        <w:spacing w:line="360" w:lineRule="auto"/>
        <w:rPr>
          <w:rFonts w:ascii="Times New Roman" w:hAnsi="Times New Roman" w:cs="Times New Roman"/>
          <w:sz w:val="24"/>
          <w:szCs w:val="24"/>
        </w:rPr>
      </w:pPr>
      <w:hyperlink r:id="rId30" w:history="1">
        <w:r w:rsidRPr="000F134D">
          <w:rPr>
            <w:rStyle w:val="Hipervnculo"/>
            <w:rFonts w:ascii="Times New Roman" w:hAnsi="Times New Roman" w:cs="Times New Roman"/>
            <w:color w:val="auto"/>
            <w:sz w:val="24"/>
            <w:szCs w:val="24"/>
          </w:rPr>
          <w:t>https://ceice.gva.es/documents/169149987/172730389/Guia_Accessibilitat_Digital_Inclusio_Educativa_2020.pdf</w:t>
        </w:r>
      </w:hyperlink>
      <w:bookmarkEnd w:id="478"/>
      <w:bookmarkEnd w:id="479"/>
      <w:bookmarkEnd w:id="480"/>
    </w:p>
    <w:p w14:paraId="013DFF15" w14:textId="77777777" w:rsidR="00D307B3" w:rsidRPr="000F134D" w:rsidRDefault="00D307B3" w:rsidP="00BF4BA9">
      <w:pPr>
        <w:spacing w:line="360" w:lineRule="auto"/>
        <w:rPr>
          <w:rFonts w:ascii="Times New Roman" w:hAnsi="Times New Roman" w:cs="Times New Roman"/>
          <w:sz w:val="24"/>
          <w:szCs w:val="24"/>
        </w:rPr>
      </w:pPr>
      <w:bookmarkStart w:id="481" w:name="_Toc170801219"/>
      <w:bookmarkStart w:id="482" w:name="_Toc171329711"/>
      <w:bookmarkStart w:id="483" w:name="_Toc171332533"/>
      <w:bookmarkStart w:id="484" w:name="_Toc171345627"/>
      <w:bookmarkStart w:id="485" w:name="_Toc171345761"/>
      <w:bookmarkStart w:id="486" w:name="_Toc171426708"/>
      <w:bookmarkStart w:id="487" w:name="_Toc171426936"/>
      <w:bookmarkStart w:id="488" w:name="_Toc172270467"/>
      <w:bookmarkStart w:id="489" w:name="_Toc172270601"/>
      <w:bookmarkStart w:id="490" w:name="_Toc172279609"/>
      <w:bookmarkStart w:id="491" w:name="_Toc172563627"/>
      <w:bookmarkStart w:id="492" w:name="_Toc172648335"/>
      <w:bookmarkStart w:id="493" w:name="_Toc172788880"/>
      <w:bookmarkStart w:id="494" w:name="_Toc172797434"/>
      <w:r w:rsidRPr="000F134D">
        <w:rPr>
          <w:rFonts w:ascii="Times New Roman" w:hAnsi="Times New Roman" w:cs="Times New Roman"/>
          <w:sz w:val="24"/>
          <w:szCs w:val="24"/>
        </w:rPr>
        <w:t>3.3.5. Uso social de los centros educativos públicos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52C461D" w14:textId="5156E6C7"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1. De acuerdo con el artículo 89 del Decreto 252/2019,</w:t>
      </w:r>
      <w:r w:rsidR="000D1454" w:rsidRPr="000F134D">
        <w:rPr>
          <w:rFonts w:ascii="Times New Roman" w:hAnsi="Times New Roman" w:cs="Times New Roman"/>
          <w:sz w:val="24"/>
          <w:szCs w:val="24"/>
        </w:rPr>
        <w:t xml:space="preserve"> de 29 de noviembre, </w:t>
      </w:r>
      <w:r w:rsidR="00413458" w:rsidRPr="000F134D">
        <w:rPr>
          <w:rFonts w:ascii="Times New Roman" w:hAnsi="Times New Roman" w:cs="Times New Roman"/>
          <w:sz w:val="24"/>
          <w:szCs w:val="24"/>
        </w:rPr>
        <w:t>del Consell,</w:t>
      </w:r>
      <w:r w:rsidRPr="000F134D">
        <w:rPr>
          <w:rFonts w:ascii="Times New Roman" w:hAnsi="Times New Roman" w:cs="Times New Roman"/>
          <w:sz w:val="24"/>
          <w:szCs w:val="24"/>
        </w:rPr>
        <w:t xml:space="preserve"> la</w:t>
      </w:r>
      <w:r w:rsidR="00340D85" w:rsidRPr="000F134D">
        <w:rPr>
          <w:rFonts w:ascii="Times New Roman" w:hAnsi="Times New Roman" w:cs="Times New Roman"/>
          <w:sz w:val="24"/>
          <w:szCs w:val="24"/>
        </w:rPr>
        <w:t xml:space="preserve"> </w:t>
      </w:r>
      <w:proofErr w:type="spellStart"/>
      <w:r w:rsidR="00340D85" w:rsidRPr="000F134D">
        <w:rPr>
          <w:rFonts w:ascii="Times New Roman" w:hAnsi="Times New Roman" w:cs="Times New Roman"/>
          <w:sz w:val="24"/>
          <w:szCs w:val="24"/>
        </w:rPr>
        <w:t>conselleria</w:t>
      </w:r>
      <w:proofErr w:type="spellEnd"/>
      <w:r w:rsidR="00340D85" w:rsidRPr="000F134D">
        <w:rPr>
          <w:rFonts w:ascii="Times New Roman" w:hAnsi="Times New Roman" w:cs="Times New Roman"/>
          <w:sz w:val="24"/>
          <w:szCs w:val="24"/>
        </w:rPr>
        <w:t xml:space="preserve"> competente en materia de educación</w:t>
      </w:r>
      <w:r w:rsidR="0080169C" w:rsidRPr="000F134D">
        <w:rPr>
          <w:rFonts w:ascii="Times New Roman" w:hAnsi="Times New Roman" w:cs="Times New Roman"/>
          <w:sz w:val="24"/>
          <w:szCs w:val="24"/>
        </w:rPr>
        <w:t xml:space="preserve">, </w:t>
      </w:r>
      <w:r w:rsidRPr="000F134D">
        <w:rPr>
          <w:rFonts w:ascii="Times New Roman" w:hAnsi="Times New Roman" w:cs="Times New Roman"/>
          <w:sz w:val="24"/>
          <w:szCs w:val="24"/>
        </w:rPr>
        <w:t>los ayuntamientos y los centros públicos tienen la facultad de promover el uso social de los edificios y las instalaciones de los centros educativos públicos fuera del horario escolar por parte de personas físicas o jurídicas sin ánimo de lucro, para la realización de actividades educativas, socioculturales, artísticas y deportivas que no supon</w:t>
      </w:r>
      <w:r w:rsidR="007C1DBC" w:rsidRPr="000F134D">
        <w:rPr>
          <w:rFonts w:ascii="Times New Roman" w:hAnsi="Times New Roman" w:cs="Times New Roman"/>
          <w:sz w:val="24"/>
          <w:szCs w:val="24"/>
        </w:rPr>
        <w:t>gan</w:t>
      </w:r>
      <w:r w:rsidRPr="000F134D">
        <w:rPr>
          <w:rFonts w:ascii="Times New Roman" w:hAnsi="Times New Roman" w:cs="Times New Roman"/>
          <w:sz w:val="24"/>
          <w:szCs w:val="24"/>
        </w:rPr>
        <w:t xml:space="preserve"> obligaciones jurídicas contractuales.</w:t>
      </w:r>
    </w:p>
    <w:p w14:paraId="2E8A9849" w14:textId="473C9D0E"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El uso social de los centros públicos no tiene que interferir, dificultar o impedir las actividades ordinarias de los centros dentro del horario escolar.</w:t>
      </w:r>
    </w:p>
    <w:p w14:paraId="652287C7" w14:textId="6D6CA6BD" w:rsidR="00340D85" w:rsidRPr="000F134D" w:rsidRDefault="00340D8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Corresponde a la dirección del centro resolver sobre el uso social del centro fuera del horario escolar cuando las actividades que se quieran realizar sean propuestas por el </w:t>
      </w:r>
      <w:r w:rsidR="00F77EEE" w:rsidRPr="000F134D">
        <w:rPr>
          <w:rFonts w:ascii="Times New Roman" w:hAnsi="Times New Roman" w:cs="Times New Roman"/>
          <w:sz w:val="24"/>
          <w:szCs w:val="24"/>
        </w:rPr>
        <w:t>Consejo Escolar</w:t>
      </w:r>
      <w:r w:rsidRPr="000F134D">
        <w:rPr>
          <w:rFonts w:ascii="Times New Roman" w:hAnsi="Times New Roman" w:cs="Times New Roman"/>
          <w:sz w:val="24"/>
          <w:szCs w:val="24"/>
        </w:rPr>
        <w:t xml:space="preserve">, las asociaciones de </w:t>
      </w:r>
      <w:r w:rsidR="00D129E9" w:rsidRPr="000F134D">
        <w:rPr>
          <w:rFonts w:ascii="Times New Roman" w:hAnsi="Times New Roman" w:cs="Times New Roman"/>
          <w:sz w:val="24"/>
          <w:szCs w:val="24"/>
        </w:rPr>
        <w:t>alumnado</w:t>
      </w:r>
      <w:r w:rsidRPr="000F134D">
        <w:rPr>
          <w:rFonts w:ascii="Times New Roman" w:hAnsi="Times New Roman" w:cs="Times New Roman"/>
          <w:sz w:val="24"/>
          <w:szCs w:val="24"/>
        </w:rPr>
        <w:t xml:space="preserve">, el alumnado del centro y organismos dependientes de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w:t>
      </w:r>
    </w:p>
    <w:p w14:paraId="5FD6FE35" w14:textId="77777777" w:rsidR="00CC2E41" w:rsidRDefault="0022292C" w:rsidP="00CC2E41">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Corresponde al órgano competente de la Administración educativa resolver sobre el uso social del centro fuera del horario escolar cuando las actividades que se quieran realizar sean promovidas por particulares u organismos no dependientes de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w:t>
      </w:r>
      <w:bookmarkStart w:id="495" w:name="_Toc223419768"/>
    </w:p>
    <w:p w14:paraId="6B8E03A0" w14:textId="77777777" w:rsidR="00C400AE" w:rsidRPr="00362C02" w:rsidRDefault="00C400AE" w:rsidP="00C400AE">
      <w:pPr>
        <w:pStyle w:val="Textoindependiente"/>
        <w:spacing w:after="0" w:line="360" w:lineRule="auto"/>
        <w:rPr>
          <w:rFonts w:ascii="Times New Roman" w:hAnsi="Times New Roman" w:cs="Times New Roman"/>
          <w:sz w:val="24"/>
          <w:szCs w:val="24"/>
          <w:highlight w:val="yellow"/>
        </w:rPr>
      </w:pPr>
      <w:r w:rsidRPr="00362C02">
        <w:rPr>
          <w:rFonts w:ascii="Times New Roman" w:hAnsi="Times New Roman" w:cs="Times New Roman"/>
          <w:sz w:val="24"/>
          <w:szCs w:val="24"/>
          <w:highlight w:val="yellow"/>
        </w:rPr>
        <w:t xml:space="preserve">5. Las personas físicas o jurídicas autorizadas para el uso de edificios educativos tienen que contratar, en todos los casos, una póliza de seguros que dé cobertura, sobre su responsabilidad civil y la del personal a su servicio, derivada del uso y de la actividad, por los daños y los perjuicios que por su actividad se puedan ocasionar durante su realización. </w:t>
      </w:r>
    </w:p>
    <w:p w14:paraId="422E10A8" w14:textId="1CBEA545" w:rsidR="00C400AE" w:rsidRPr="00362C02" w:rsidRDefault="00C400AE" w:rsidP="00C400AE">
      <w:pPr>
        <w:pStyle w:val="Textoindependiente"/>
        <w:spacing w:after="0" w:line="360" w:lineRule="auto"/>
        <w:rPr>
          <w:rFonts w:ascii="Times New Roman" w:hAnsi="Times New Roman" w:cs="Times New Roman"/>
          <w:sz w:val="24"/>
          <w:szCs w:val="24"/>
          <w:highlight w:val="yellow"/>
        </w:rPr>
      </w:pPr>
      <w:r w:rsidRPr="00362C02">
        <w:rPr>
          <w:rFonts w:ascii="Times New Roman" w:hAnsi="Times New Roman" w:cs="Times New Roman"/>
          <w:sz w:val="24"/>
          <w:szCs w:val="24"/>
          <w:highlight w:val="yellow"/>
        </w:rPr>
        <w:t>6. La utilización de los espacios del centro por las asociaciones del alumnado será prioritaria sobre la que pueda realizar cualquier otra asociación u organización ajena a la comunidad escolar, de acuerdo con lo establecido en la normativa reguladora de estas asociaciones.</w:t>
      </w:r>
    </w:p>
    <w:p w14:paraId="019C7DAD" w14:textId="77777777" w:rsidR="00C400AE" w:rsidRDefault="00C400AE" w:rsidP="00CC2E41">
      <w:pPr>
        <w:spacing w:line="360" w:lineRule="auto"/>
        <w:rPr>
          <w:rFonts w:ascii="Times New Roman" w:hAnsi="Times New Roman" w:cs="Times New Roman"/>
          <w:sz w:val="24"/>
          <w:szCs w:val="24"/>
        </w:rPr>
      </w:pPr>
    </w:p>
    <w:p w14:paraId="77A748F7" w14:textId="5989A57A" w:rsidR="003A60B7" w:rsidRPr="00362C02" w:rsidRDefault="00CC2E41" w:rsidP="00CC2E41">
      <w:pPr>
        <w:spacing w:line="360" w:lineRule="auto"/>
        <w:rPr>
          <w:rFonts w:ascii="Times New Roman" w:hAnsi="Times New Roman" w:cs="Times New Roman"/>
          <w:sz w:val="24"/>
          <w:szCs w:val="24"/>
        </w:rPr>
      </w:pPr>
      <w:r w:rsidRPr="002C6394">
        <w:rPr>
          <w:rFonts w:ascii="Times New Roman" w:hAnsi="Times New Roman" w:cs="Times New Roman"/>
          <w:sz w:val="24"/>
          <w:szCs w:val="24"/>
          <w:highlight w:val="yellow"/>
        </w:rPr>
        <w:t xml:space="preserve">3.3.6. </w:t>
      </w:r>
      <w:r w:rsidR="003A60B7" w:rsidRPr="002C6394">
        <w:rPr>
          <w:rFonts w:ascii="Times New Roman" w:hAnsi="Times New Roman" w:cs="Times New Roman"/>
          <w:sz w:val="24"/>
          <w:szCs w:val="24"/>
          <w:highlight w:val="yellow"/>
        </w:rPr>
        <w:t>Protección de datos de carácter personal</w:t>
      </w:r>
      <w:bookmarkEnd w:id="495"/>
    </w:p>
    <w:p w14:paraId="67A72A48"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highlight w:val="yellow"/>
        </w:rPr>
        <w:lastRenderedPageBreak/>
        <w:t>1. De acuerdo con el artículo 90 del Decreto 252/2019, de 29 de noviembre, del Consell, la dirección del centro velará por el cumplimiento de la normativa vigente en materia de protección de datos tanto europea, estatal y autonómica, elaborada con carácter general, como la específica realizada por la Administración educativa.</w:t>
      </w:r>
    </w:p>
    <w:p w14:paraId="130E046B"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highlight w:val="yellow"/>
        </w:rPr>
        <w:t>2. En este sentido será de aplicación la siguiente normativa:</w:t>
      </w:r>
    </w:p>
    <w:p w14:paraId="1BCC44CE"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a)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 (DOUE L119/1, 04.05.2016).</w:t>
      </w:r>
    </w:p>
    <w:p w14:paraId="067854B4" w14:textId="77777777" w:rsidR="003A60B7" w:rsidRPr="00362C02" w:rsidRDefault="003A60B7" w:rsidP="003A60B7">
      <w:pPr>
        <w:pStyle w:val="Textoindependiente"/>
        <w:spacing w:after="0" w:line="360" w:lineRule="auto"/>
        <w:rPr>
          <w:rFonts w:ascii="Times New Roman" w:eastAsia="Arial" w:hAnsi="Times New Roman" w:cs="Times New Roman"/>
          <w:sz w:val="24"/>
          <w:szCs w:val="24"/>
        </w:rPr>
      </w:pPr>
      <w:r w:rsidRPr="00362C02">
        <w:rPr>
          <w:rFonts w:ascii="Times New Roman" w:hAnsi="Times New Roman" w:cs="Times New Roman"/>
          <w:sz w:val="24"/>
          <w:szCs w:val="24"/>
        </w:rPr>
        <w:t xml:space="preserve">b) Ley Orgánica 3/2018, de 5 de diciembre, de Protección de Datos Personales y garantía de los derechos digitales </w:t>
      </w:r>
      <w:r w:rsidRPr="00362C02">
        <w:rPr>
          <w:rFonts w:ascii="Times New Roman" w:eastAsia="Arial" w:hAnsi="Times New Roman" w:cs="Times New Roman"/>
          <w:sz w:val="24"/>
          <w:szCs w:val="24"/>
        </w:rPr>
        <w:t>(BOE 294, 06.12.2018).</w:t>
      </w:r>
    </w:p>
    <w:p w14:paraId="70AC3CB1" w14:textId="25319FC3" w:rsidR="003A60B7" w:rsidRPr="00362C02" w:rsidRDefault="00C2597B" w:rsidP="003A60B7">
      <w:pPr>
        <w:pStyle w:val="Textoindependiente"/>
        <w:spacing w:after="0" w:line="360" w:lineRule="auto"/>
        <w:rPr>
          <w:rFonts w:ascii="Times New Roman" w:hAnsi="Times New Roman" w:cs="Times New Roman"/>
          <w:sz w:val="24"/>
          <w:szCs w:val="24"/>
        </w:rPr>
      </w:pPr>
      <w:r w:rsidRPr="00013E67">
        <w:rPr>
          <w:rFonts w:ascii="Times New Roman" w:hAnsi="Times New Roman" w:cs="Times New Roman"/>
          <w:sz w:val="24"/>
          <w:szCs w:val="24"/>
        </w:rPr>
        <w:t>c</w:t>
      </w:r>
      <w:r w:rsidR="003A60B7" w:rsidRPr="00013E67">
        <w:rPr>
          <w:rFonts w:ascii="Times New Roman" w:hAnsi="Times New Roman" w:cs="Times New Roman"/>
          <w:sz w:val="24"/>
          <w:szCs w:val="24"/>
        </w:rPr>
        <w:t xml:space="preserve">) </w:t>
      </w:r>
      <w:r w:rsidR="003A60B7" w:rsidRPr="00362C02">
        <w:rPr>
          <w:rFonts w:ascii="Times New Roman" w:hAnsi="Times New Roman" w:cs="Times New Roman"/>
          <w:sz w:val="24"/>
          <w:szCs w:val="24"/>
        </w:rPr>
        <w:t>Real Decreto 1720/2007, de 21 de diciembre, por el que se aprueba el Reglamento de desarrollo de la Ley Orgánica 15/1999, de 13 de diciembre, de protección de datos de carácter personal (BOE 17, 19.01.2008), en los apartados que se mantienen vigentes.</w:t>
      </w:r>
    </w:p>
    <w:p w14:paraId="1AA14219" w14:textId="2F042AEE" w:rsidR="003A60B7" w:rsidRPr="00362C02" w:rsidRDefault="00C2597B" w:rsidP="003A60B7">
      <w:pPr>
        <w:pStyle w:val="Textoindependiente"/>
        <w:spacing w:after="0" w:line="360" w:lineRule="auto"/>
        <w:rPr>
          <w:rFonts w:ascii="Times New Roman" w:hAnsi="Times New Roman" w:cs="Times New Roman"/>
          <w:sz w:val="24"/>
          <w:szCs w:val="24"/>
          <w:highlight w:val="yellow"/>
        </w:rPr>
      </w:pPr>
      <w:r w:rsidRPr="002C6394">
        <w:rPr>
          <w:rFonts w:ascii="Times New Roman" w:hAnsi="Times New Roman" w:cs="Times New Roman"/>
          <w:sz w:val="24"/>
          <w:szCs w:val="24"/>
          <w:highlight w:val="yellow"/>
        </w:rPr>
        <w:t>d</w:t>
      </w:r>
      <w:r w:rsidR="003A60B7" w:rsidRPr="002C6394">
        <w:rPr>
          <w:rFonts w:ascii="Times New Roman" w:hAnsi="Times New Roman" w:cs="Times New Roman"/>
          <w:sz w:val="24"/>
          <w:szCs w:val="24"/>
          <w:highlight w:val="yellow"/>
        </w:rPr>
        <w:t xml:space="preserve">) Decreto </w:t>
      </w:r>
      <w:r w:rsidR="003A60B7" w:rsidRPr="00362C02">
        <w:rPr>
          <w:rFonts w:ascii="Times New Roman" w:hAnsi="Times New Roman" w:cs="Times New Roman"/>
          <w:sz w:val="24"/>
          <w:szCs w:val="24"/>
          <w:highlight w:val="yellow"/>
        </w:rPr>
        <w:t>49/2025, de 1 de abril, del Consell, por el que se establece la política de la seguridad de la información de la Administración de la Generalitat</w:t>
      </w:r>
      <w:r w:rsidR="002819F3" w:rsidRPr="00362C02">
        <w:rPr>
          <w:rFonts w:ascii="Times New Roman" w:hAnsi="Times New Roman" w:cs="Times New Roman"/>
          <w:sz w:val="24"/>
          <w:szCs w:val="24"/>
          <w:highlight w:val="yellow"/>
        </w:rPr>
        <w:t xml:space="preserve"> (DOGV 10079, 02.04.2026)</w:t>
      </w:r>
      <w:r w:rsidR="003A60B7" w:rsidRPr="00362C02">
        <w:rPr>
          <w:rFonts w:ascii="Times New Roman" w:hAnsi="Times New Roman" w:cs="Times New Roman"/>
          <w:sz w:val="24"/>
          <w:szCs w:val="24"/>
          <w:highlight w:val="yellow"/>
        </w:rPr>
        <w:t>.</w:t>
      </w:r>
    </w:p>
    <w:p w14:paraId="37716CDC" w14:textId="7DDFFFF5" w:rsidR="003A60B7" w:rsidRPr="00362C02" w:rsidRDefault="00C2597B" w:rsidP="003A60B7">
      <w:pPr>
        <w:pStyle w:val="Textoindependiente"/>
        <w:spacing w:after="0" w:line="360" w:lineRule="auto"/>
        <w:rPr>
          <w:rFonts w:ascii="Times New Roman" w:hAnsi="Times New Roman" w:cs="Times New Roman"/>
          <w:sz w:val="24"/>
          <w:szCs w:val="24"/>
        </w:rPr>
      </w:pPr>
      <w:r w:rsidRPr="00013E67">
        <w:rPr>
          <w:rFonts w:ascii="Times New Roman" w:hAnsi="Times New Roman" w:cs="Times New Roman"/>
          <w:sz w:val="24"/>
          <w:szCs w:val="24"/>
        </w:rPr>
        <w:t>e</w:t>
      </w:r>
      <w:r w:rsidR="003A60B7" w:rsidRPr="00013E67">
        <w:rPr>
          <w:rFonts w:ascii="Times New Roman" w:hAnsi="Times New Roman" w:cs="Times New Roman"/>
          <w:sz w:val="24"/>
          <w:szCs w:val="24"/>
        </w:rPr>
        <w:t xml:space="preserve">) </w:t>
      </w:r>
      <w:r w:rsidR="003A60B7" w:rsidRPr="00362C02">
        <w:rPr>
          <w:rFonts w:ascii="Times New Roman" w:hAnsi="Times New Roman" w:cs="Times New Roman"/>
          <w:sz w:val="24"/>
          <w:szCs w:val="24"/>
        </w:rPr>
        <w:t>Orden 19/2013, de 3 de diciembre, de la Conselleria de Hacienda y Administración Pública, por la que se establece las normas sobre el uso seguro de medios tecnológicos en la Administración de la Generalitat (DOGV 7169, 10.12.2013), modificada por la Orden 7/2019, de 4 de junio de 2019, de la Conselleria de Hacienda y Modelo Económico (DOGV 8564, 06.06.2019).</w:t>
      </w:r>
    </w:p>
    <w:p w14:paraId="1569FB1B" w14:textId="530BAE04" w:rsidR="003A60B7" w:rsidRPr="00362C02" w:rsidRDefault="00C2597B" w:rsidP="003A60B7">
      <w:pPr>
        <w:pStyle w:val="Textoindependiente"/>
        <w:spacing w:after="0" w:line="360" w:lineRule="auto"/>
        <w:rPr>
          <w:rFonts w:ascii="Times New Roman" w:hAnsi="Times New Roman" w:cs="Times New Roman"/>
          <w:sz w:val="24"/>
          <w:szCs w:val="24"/>
        </w:rPr>
      </w:pPr>
      <w:r w:rsidRPr="00013E67">
        <w:rPr>
          <w:rFonts w:ascii="Times New Roman" w:hAnsi="Times New Roman" w:cs="Times New Roman"/>
          <w:sz w:val="24"/>
          <w:szCs w:val="24"/>
        </w:rPr>
        <w:t>f</w:t>
      </w:r>
      <w:r w:rsidR="003A60B7" w:rsidRPr="00013E67">
        <w:rPr>
          <w:rFonts w:ascii="Times New Roman" w:hAnsi="Times New Roman" w:cs="Times New Roman"/>
          <w:sz w:val="24"/>
          <w:szCs w:val="24"/>
        </w:rPr>
        <w:t xml:space="preserve">) </w:t>
      </w:r>
      <w:r w:rsidR="003A60B7" w:rsidRPr="00362C02">
        <w:rPr>
          <w:rFonts w:ascii="Times New Roman" w:hAnsi="Times New Roman" w:cs="Times New Roman"/>
          <w:sz w:val="24"/>
          <w:szCs w:val="24"/>
        </w:rPr>
        <w:t>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1DD303B7" w14:textId="15CDBB7A" w:rsidR="003A60B7" w:rsidRPr="00362C02" w:rsidRDefault="00C2597B" w:rsidP="003A60B7">
      <w:pPr>
        <w:pStyle w:val="Textoindependiente"/>
        <w:spacing w:after="0" w:line="360" w:lineRule="auto"/>
        <w:rPr>
          <w:rFonts w:ascii="Times New Roman" w:hAnsi="Times New Roman" w:cs="Times New Roman"/>
          <w:sz w:val="24"/>
          <w:szCs w:val="24"/>
        </w:rPr>
      </w:pPr>
      <w:r w:rsidRPr="00013E67">
        <w:rPr>
          <w:rFonts w:ascii="Times New Roman" w:hAnsi="Times New Roman" w:cs="Times New Roman"/>
          <w:sz w:val="24"/>
          <w:szCs w:val="24"/>
          <w:highlight w:val="yellow"/>
        </w:rPr>
        <w:t>g</w:t>
      </w:r>
      <w:r w:rsidR="003A60B7" w:rsidRPr="00013E67">
        <w:rPr>
          <w:rFonts w:ascii="Times New Roman" w:hAnsi="Times New Roman" w:cs="Times New Roman"/>
          <w:sz w:val="24"/>
          <w:szCs w:val="24"/>
          <w:highlight w:val="yellow"/>
        </w:rPr>
        <w:t xml:space="preserve">) Cualquier </w:t>
      </w:r>
      <w:r w:rsidR="003A60B7" w:rsidRPr="00362C02">
        <w:rPr>
          <w:rFonts w:ascii="Times New Roman" w:hAnsi="Times New Roman" w:cs="Times New Roman"/>
          <w:sz w:val="24"/>
          <w:szCs w:val="24"/>
          <w:highlight w:val="yellow"/>
        </w:rPr>
        <w:t>normativa que tenga que ser cumplida por los centros docentes en materia de protección de datos de carácter personal.</w:t>
      </w:r>
    </w:p>
    <w:p w14:paraId="43425334"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3. Cualquier tratamiento de datos de carácter personal debe de cumplir con lo previsto en la normativa vigente en la materia y, en particular, con las obligaciones de información a </w:t>
      </w:r>
      <w:r w:rsidRPr="00362C02">
        <w:rPr>
          <w:rFonts w:ascii="Times New Roman" w:hAnsi="Times New Roman" w:cs="Times New Roman"/>
          <w:sz w:val="24"/>
          <w:szCs w:val="24"/>
        </w:rPr>
        <w:lastRenderedPageBreak/>
        <w:t xml:space="preserve">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w:t>
      </w:r>
      <w:proofErr w:type="spellStart"/>
      <w:r w:rsidRPr="00362C02">
        <w:rPr>
          <w:rFonts w:ascii="Times New Roman" w:hAnsi="Times New Roman" w:cs="Times New Roman"/>
          <w:sz w:val="24"/>
          <w:szCs w:val="24"/>
        </w:rPr>
        <w:t>conselleria</w:t>
      </w:r>
      <w:proofErr w:type="spellEnd"/>
      <w:r w:rsidRPr="00362C02">
        <w:rPr>
          <w:rFonts w:ascii="Times New Roman" w:hAnsi="Times New Roman" w:cs="Times New Roman"/>
          <w:sz w:val="24"/>
          <w:szCs w:val="24"/>
        </w:rPr>
        <w:t xml:space="preserve">, o se pueden adaptar los modelos que sean necesarios de entre los que se encuentran en la URL: </w:t>
      </w:r>
      <w:hyperlink r:id="rId31" w:history="1">
        <w:r w:rsidRPr="00362C02">
          <w:rPr>
            <w:rStyle w:val="Hipervnculo"/>
            <w:rFonts w:ascii="Times New Roman" w:hAnsi="Times New Roman" w:cs="Times New Roman"/>
            <w:sz w:val="24"/>
            <w:szCs w:val="24"/>
          </w:rPr>
          <w:t>https://ceice.gva.es/es/registre-de-tractament-de-dades</w:t>
        </w:r>
      </w:hyperlink>
      <w:r w:rsidRPr="00362C02">
        <w:rPr>
          <w:rStyle w:val="Hipervnculo"/>
          <w:rFonts w:ascii="Times New Roman" w:hAnsi="Times New Roman" w:cs="Times New Roman"/>
          <w:sz w:val="24"/>
          <w:szCs w:val="24"/>
        </w:rPr>
        <w:t>.</w:t>
      </w:r>
    </w:p>
    <w:p w14:paraId="627ED5EB" w14:textId="77777777" w:rsidR="003A60B7" w:rsidRPr="00362C02" w:rsidRDefault="003A60B7" w:rsidP="003A60B7">
      <w:pPr>
        <w:pStyle w:val="Textoindependiente"/>
        <w:spacing w:after="0" w:line="360" w:lineRule="auto"/>
        <w:rPr>
          <w:rStyle w:val="Hipervnculo"/>
          <w:rFonts w:ascii="Times New Roman" w:eastAsia="OpenSymbol" w:hAnsi="Times New Roman" w:cs="Times New Roman"/>
          <w:sz w:val="24"/>
          <w:szCs w:val="24"/>
        </w:rPr>
      </w:pPr>
      <w:r w:rsidRPr="00362C02">
        <w:rPr>
          <w:rFonts w:ascii="Times New Roman" w:hAnsi="Times New Roman" w:cs="Times New Roman"/>
          <w:sz w:val="24"/>
          <w:szCs w:val="24"/>
        </w:rPr>
        <w:t xml:space="preserve">4. El órgano de información y asesoramiento de la Generalitat en materia de protección de datos es la Delegación de Protección de Datos </w:t>
      </w:r>
      <w:r w:rsidRPr="00362C02">
        <w:rPr>
          <w:rStyle w:val="Hipervnculo"/>
          <w:rFonts w:ascii="Times New Roman" w:hAnsi="Times New Roman" w:cs="Times New Roman"/>
          <w:sz w:val="24"/>
          <w:szCs w:val="24"/>
        </w:rPr>
        <w:t>(</w:t>
      </w:r>
      <w:hyperlink r:id="rId32" w:history="1">
        <w:r w:rsidRPr="00362C02">
          <w:rPr>
            <w:rStyle w:val="Hipervnculo"/>
            <w:rFonts w:ascii="Times New Roman" w:hAnsi="Times New Roman" w:cs="Times New Roman"/>
            <w:sz w:val="24"/>
            <w:szCs w:val="24"/>
          </w:rPr>
          <w:t>https://participacio.gva.es/es/web/delegacion-de-proteccion-de-datos-gva/inici</w:t>
        </w:r>
      </w:hyperlink>
      <w:r w:rsidRPr="00362C02">
        <w:rPr>
          <w:rStyle w:val="Hipervnculo"/>
          <w:rFonts w:ascii="Times New Roman" w:hAnsi="Times New Roman" w:cs="Times New Roman"/>
          <w:sz w:val="24"/>
          <w:szCs w:val="24"/>
        </w:rPr>
        <w:t xml:space="preserve">), </w:t>
      </w:r>
      <w:r w:rsidRPr="00362C02">
        <w:rPr>
          <w:rFonts w:ascii="Times New Roman" w:hAnsi="Times New Roman" w:cs="Times New Roman"/>
          <w:sz w:val="24"/>
          <w:szCs w:val="24"/>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33">
        <w:r w:rsidRPr="00362C02">
          <w:rPr>
            <w:rStyle w:val="Hipervnculo"/>
            <w:rFonts w:ascii="Times New Roman" w:eastAsia="OpenSymbol" w:hAnsi="Times New Roman" w:cs="Times New Roman"/>
            <w:sz w:val="24"/>
            <w:szCs w:val="24"/>
          </w:rPr>
          <w:t>https://www.gva.es/es/inicio/procedimientos?id_proc=19970</w:t>
        </w:r>
      </w:hyperlink>
      <w:r w:rsidRPr="00362C02">
        <w:rPr>
          <w:rStyle w:val="Hipervnculo"/>
          <w:rFonts w:ascii="Times New Roman" w:eastAsia="OpenSymbol" w:hAnsi="Times New Roman" w:cs="Times New Roman"/>
          <w:sz w:val="24"/>
          <w:szCs w:val="24"/>
        </w:rPr>
        <w:t>.</w:t>
      </w:r>
    </w:p>
    <w:p w14:paraId="36E18505"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5. Los tratamientos de datos personales mediante aplicaciones informáticas móviles, conocidas como </w:t>
      </w:r>
      <w:r w:rsidRPr="00362C02">
        <w:rPr>
          <w:rFonts w:ascii="Times New Roman" w:hAnsi="Times New Roman" w:cs="Times New Roman"/>
          <w:i/>
          <w:iCs/>
          <w:sz w:val="24"/>
          <w:szCs w:val="24"/>
        </w:rPr>
        <w:t>apps</w:t>
      </w:r>
      <w:r w:rsidRPr="00362C02">
        <w:rPr>
          <w:rFonts w:ascii="Times New Roman" w:hAnsi="Times New Roman" w:cs="Times New Roman"/>
          <w:sz w:val="24"/>
          <w:szCs w:val="24"/>
        </w:rPr>
        <w:t>,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34" w:history="1">
        <w:r w:rsidRPr="00362C02">
          <w:rPr>
            <w:rStyle w:val="Hipervnculo"/>
            <w:rFonts w:ascii="Times New Roman" w:eastAsia="OpenSymbol" w:hAnsi="Times New Roman" w:cs="Times New Roman"/>
            <w:sz w:val="24"/>
            <w:szCs w:val="24"/>
          </w:rPr>
          <w:t>https://www.aepd.es/media/guias/guia-orientaciones-apps-datos-alumnos.pdf</w:t>
        </w:r>
      </w:hyperlink>
      <w:r w:rsidRPr="00362C02">
        <w:rPr>
          <w:rFonts w:ascii="Times New Roman" w:hAnsi="Times New Roman" w:cs="Times New Roman"/>
          <w:sz w:val="24"/>
          <w:szCs w:val="24"/>
        </w:rPr>
        <w:t>).</w:t>
      </w:r>
    </w:p>
    <w:p w14:paraId="04B8D2D5"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alumnado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w:t>
      </w:r>
      <w:r w:rsidRPr="00362C02">
        <w:rPr>
          <w:rFonts w:ascii="Times New Roman" w:hAnsi="Times New Roman" w:cs="Times New Roman"/>
          <w:sz w:val="24"/>
          <w:szCs w:val="24"/>
        </w:rPr>
        <w:lastRenderedPageBreak/>
        <w:t>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417CE9D4"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Por todo esto, solamente podrán ser utilizadas aplicaciones o plataformas informáticas para el desarrollo curricular de las diferentes asignaturas, materias, módulos o ámbitos cuando:</w:t>
      </w:r>
    </w:p>
    <w:p w14:paraId="7023498C"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a) Usen datos anónimos, es decir, cuando solamente traten un conjunto de datos que no guarden relación con las personas físicas identificadas o identificables.</w:t>
      </w:r>
    </w:p>
    <w:p w14:paraId="14C97068"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b) Usen datos </w:t>
      </w:r>
      <w:proofErr w:type="spellStart"/>
      <w:r w:rsidRPr="00362C02">
        <w:rPr>
          <w:rFonts w:ascii="Times New Roman" w:hAnsi="Times New Roman" w:cs="Times New Roman"/>
          <w:sz w:val="24"/>
          <w:szCs w:val="24"/>
        </w:rPr>
        <w:t>seudonimizados</w:t>
      </w:r>
      <w:proofErr w:type="spellEnd"/>
      <w:r w:rsidRPr="00362C02">
        <w:rPr>
          <w:rFonts w:ascii="Times New Roman" w:hAnsi="Times New Roman" w:cs="Times New Roman"/>
          <w:sz w:val="24"/>
          <w:szCs w:val="24"/>
        </w:rPr>
        <w:t>, y en este caso tiene que existir una aplicación que correlacione un código de identificación con los datos personales del alumnado o profesorado y que solo será de conocimiento por el profesorado del centro educativo, cumpliendo su política de privacidad y términos de uso y las siguientes condiciones de seguridad y privacidad:</w:t>
      </w:r>
    </w:p>
    <w:p w14:paraId="0EE9F2AB"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b.1.) Tendrán que hacer constar que no se realizará ninguna actividad de </w:t>
      </w:r>
      <w:proofErr w:type="spellStart"/>
      <w:r w:rsidRPr="00362C02">
        <w:rPr>
          <w:rFonts w:ascii="Times New Roman" w:hAnsi="Times New Roman" w:cs="Times New Roman"/>
          <w:sz w:val="24"/>
          <w:szCs w:val="24"/>
        </w:rPr>
        <w:t>reidentificación</w:t>
      </w:r>
      <w:proofErr w:type="spellEnd"/>
      <w:r w:rsidRPr="00362C02">
        <w:rPr>
          <w:rFonts w:ascii="Times New Roman" w:hAnsi="Times New Roman" w:cs="Times New Roman"/>
          <w:sz w:val="24"/>
          <w:szCs w:val="24"/>
        </w:rPr>
        <w:t>.</w:t>
      </w:r>
    </w:p>
    <w:p w14:paraId="400F3608"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b.2.)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w:t>
      </w:r>
    </w:p>
    <w:p w14:paraId="22989551"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b.3.) Tendrán que ser explícitas las limitaciones de uso de los datos a las finalidades del servicio ofrecido.</w:t>
      </w:r>
    </w:p>
    <w:p w14:paraId="52A5180C"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b.4.) Tendrá que constar el periodo de conservación y las garantías técnicas y organizativas dispuestas a efecto de impedir la materialización de brechas de datos personales, tanto sobre conjunto </w:t>
      </w:r>
      <w:proofErr w:type="spellStart"/>
      <w:r w:rsidRPr="00362C02">
        <w:rPr>
          <w:rFonts w:ascii="Times New Roman" w:hAnsi="Times New Roman" w:cs="Times New Roman"/>
          <w:sz w:val="24"/>
          <w:szCs w:val="24"/>
        </w:rPr>
        <w:t>seudonimizado</w:t>
      </w:r>
      <w:proofErr w:type="spellEnd"/>
      <w:r w:rsidRPr="00362C02">
        <w:rPr>
          <w:rFonts w:ascii="Times New Roman" w:hAnsi="Times New Roman" w:cs="Times New Roman"/>
          <w:sz w:val="24"/>
          <w:szCs w:val="24"/>
        </w:rPr>
        <w:t xml:space="preserve"> como de la información adicional.</w:t>
      </w:r>
    </w:p>
    <w:p w14:paraId="2298531C"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6. Ninguna aplicación o plataforma podrá ofrecer publicidad al alumnado, ni reclamos ni pagos a aplicaciones de terceros.</w:t>
      </w:r>
    </w:p>
    <w:p w14:paraId="48B92F57"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 xml:space="preserve">7. Las direcciones de los centros tendrán que realizar el análisis de los riesgos para su implementación en el contexto de cada centro educativo, de manera previa a la </w:t>
      </w:r>
      <w:r w:rsidRPr="00362C02">
        <w:rPr>
          <w:rFonts w:ascii="Times New Roman" w:hAnsi="Times New Roman" w:cs="Times New Roman"/>
          <w:sz w:val="24"/>
          <w:szCs w:val="24"/>
        </w:rPr>
        <w:lastRenderedPageBreak/>
        <w:t>incorporación y uso de una aplicación o plataforma que cumpla los requisitos anteriores, comprobando que consta dentro de las políticas de privacidad y términos de uso de las aplicaciones:</w:t>
      </w:r>
    </w:p>
    <w:p w14:paraId="0359F21A"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a) La identidad y dirección de la persona jurídica o física responsable.</w:t>
      </w:r>
    </w:p>
    <w:p w14:paraId="2CA98C97"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b) La descripción de las finalidades para las cuales serán utilizados los datos.</w:t>
      </w:r>
    </w:p>
    <w:p w14:paraId="7F8338B8"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c) La imposibilidad de realizar perfilados del alumnado o analítica con los datos almacenados, más allá de los necesarios para la mejora de su funcionalidad.</w:t>
      </w:r>
    </w:p>
    <w:p w14:paraId="6823F010"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d) Los posibles accesos que realiza la aplicación a otros datos almacenados en los dispositivos que ejecuten las aplicaciones informáticas o a sus sensores.</w:t>
      </w:r>
    </w:p>
    <w:p w14:paraId="45BD9484"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e) Las posibles comunicaciones de datos a terceros y su identidad, así como la finalidad para la cual se ceden.</w:t>
      </w:r>
    </w:p>
    <w:p w14:paraId="14F76BB7"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362C02">
        <w:rPr>
          <w:rFonts w:ascii="Times New Roman" w:hAnsi="Times New Roman" w:cs="Times New Roman"/>
          <w:sz w:val="24"/>
          <w:szCs w:val="24"/>
        </w:rPr>
        <w:t>f) La ubicación de los datos y sus periodos de conservación.</w:t>
      </w:r>
    </w:p>
    <w:p w14:paraId="4F5528D8" w14:textId="77777777" w:rsidR="001E72A2" w:rsidRPr="000F134D" w:rsidRDefault="001E72A2" w:rsidP="00BF4BA9">
      <w:pPr>
        <w:spacing w:line="360" w:lineRule="auto"/>
        <w:rPr>
          <w:rFonts w:ascii="Times New Roman" w:hAnsi="Times New Roman" w:cs="Times New Roman"/>
          <w:sz w:val="24"/>
          <w:szCs w:val="24"/>
        </w:rPr>
      </w:pPr>
    </w:p>
    <w:p w14:paraId="624C66CE" w14:textId="00E9EC07" w:rsidR="00F23561" w:rsidRPr="000F134D" w:rsidRDefault="50711926" w:rsidP="00BF4BA9">
      <w:pPr>
        <w:spacing w:line="360" w:lineRule="auto"/>
        <w:rPr>
          <w:rFonts w:ascii="Times New Roman" w:hAnsi="Times New Roman" w:cs="Times New Roman"/>
          <w:sz w:val="24"/>
          <w:szCs w:val="24"/>
        </w:rPr>
      </w:pPr>
      <w:bookmarkStart w:id="496" w:name="_Toc170727195"/>
      <w:bookmarkStart w:id="497" w:name="_Toc170727331"/>
      <w:bookmarkStart w:id="498" w:name="_Toc170730895"/>
      <w:bookmarkStart w:id="499" w:name="_Toc170801220"/>
      <w:bookmarkStart w:id="500" w:name="_Toc171329712"/>
      <w:bookmarkStart w:id="501" w:name="_Toc171332534"/>
      <w:bookmarkStart w:id="502" w:name="_Toc171345628"/>
      <w:bookmarkStart w:id="503" w:name="_Toc171345762"/>
      <w:bookmarkStart w:id="504" w:name="_Toc171426709"/>
      <w:bookmarkStart w:id="505" w:name="_Toc171426937"/>
      <w:bookmarkStart w:id="506" w:name="_Toc172270468"/>
      <w:bookmarkStart w:id="507" w:name="_Toc172270602"/>
      <w:bookmarkStart w:id="508" w:name="_Toc172279610"/>
      <w:bookmarkStart w:id="509" w:name="_Toc172563628"/>
      <w:bookmarkStart w:id="510" w:name="_Toc172648336"/>
      <w:bookmarkStart w:id="511" w:name="_Toc172788881"/>
      <w:bookmarkStart w:id="512" w:name="_Toc172797435"/>
      <w:r w:rsidRPr="00013E67">
        <w:rPr>
          <w:rFonts w:ascii="Times New Roman" w:hAnsi="Times New Roman" w:cs="Times New Roman"/>
          <w:sz w:val="24"/>
          <w:szCs w:val="24"/>
        </w:rPr>
        <w:t>3.3.</w:t>
      </w:r>
      <w:r w:rsidR="006F7066" w:rsidRPr="00013E67">
        <w:rPr>
          <w:rFonts w:ascii="Times New Roman" w:hAnsi="Times New Roman" w:cs="Times New Roman"/>
          <w:sz w:val="24"/>
          <w:szCs w:val="24"/>
        </w:rPr>
        <w:t>7.</w:t>
      </w:r>
      <w:r w:rsidRPr="00013E67">
        <w:rPr>
          <w:rFonts w:ascii="Times New Roman" w:hAnsi="Times New Roman" w:cs="Times New Roman"/>
          <w:sz w:val="24"/>
          <w:szCs w:val="24"/>
        </w:rPr>
        <w:t xml:space="preserve"> </w:t>
      </w:r>
      <w:r w:rsidR="00116F71" w:rsidRPr="00013E67">
        <w:rPr>
          <w:rFonts w:ascii="Times New Roman" w:hAnsi="Times New Roman" w:cs="Times New Roman"/>
          <w:sz w:val="24"/>
          <w:szCs w:val="24"/>
        </w:rPr>
        <w:t>Salud y seguridad</w:t>
      </w:r>
      <w:r w:rsidR="00481A47" w:rsidRPr="00013E67">
        <w:rPr>
          <w:rFonts w:ascii="Times New Roman" w:hAnsi="Times New Roman" w:cs="Times New Roman"/>
          <w:sz w:val="24"/>
          <w:szCs w:val="24"/>
        </w:rPr>
        <w:t xml:space="preserve"> </w:t>
      </w:r>
      <w:r w:rsidR="00F23561" w:rsidRPr="00013E67">
        <w:rPr>
          <w:rFonts w:ascii="Times New Roman" w:hAnsi="Times New Roman" w:cs="Times New Roman"/>
          <w:sz w:val="24"/>
          <w:szCs w:val="24"/>
        </w:rPr>
        <w:t>en los centros</w:t>
      </w:r>
      <w:r w:rsidR="00F23561" w:rsidRPr="000F134D">
        <w:rPr>
          <w:rFonts w:ascii="Times New Roman" w:hAnsi="Times New Roman" w:cs="Times New Roman"/>
          <w:sz w:val="24"/>
          <w:szCs w:val="24"/>
        </w:rPr>
        <w:t xml:space="preserve"> docentes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CA14BAF" w14:textId="34D4FB9E"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De acuerdo con el artículo 91 del Decreto 252/2019,</w:t>
      </w:r>
      <w:r w:rsidR="009B3804" w:rsidRPr="000F134D">
        <w:rPr>
          <w:rFonts w:ascii="Times New Roman" w:hAnsi="Times New Roman" w:cs="Times New Roman"/>
          <w:sz w:val="24"/>
          <w:szCs w:val="24"/>
        </w:rPr>
        <w:t xml:space="preserve"> </w:t>
      </w:r>
      <w:r w:rsidR="000D1454" w:rsidRPr="000F134D">
        <w:rPr>
          <w:rFonts w:ascii="Times New Roman" w:hAnsi="Times New Roman" w:cs="Times New Roman"/>
          <w:sz w:val="24"/>
          <w:szCs w:val="24"/>
        </w:rPr>
        <w:t>de 29 de noviembre,</w:t>
      </w:r>
      <w:r w:rsidR="00413458" w:rsidRPr="000F134D">
        <w:rPr>
          <w:rFonts w:ascii="Times New Roman" w:hAnsi="Times New Roman" w:cs="Times New Roman"/>
          <w:sz w:val="24"/>
          <w:szCs w:val="24"/>
        </w:rPr>
        <w:t xml:space="preserve"> del Consell,</w:t>
      </w:r>
      <w:r w:rsidR="000D1454"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los centros públicos de </w:t>
      </w:r>
      <w:r w:rsidR="000D1454"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w:t>
      </w:r>
      <w:r w:rsidR="57114339"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cumplir la normativa aplicable en materia de seguridad y salud para todos los empleados públicos, docentes y no docentes, adscritos en el centro.</w:t>
      </w:r>
    </w:p>
    <w:p w14:paraId="72E13BEF" w14:textId="49D9D4F7" w:rsidR="000B598D" w:rsidRPr="00D06968" w:rsidRDefault="000B598D" w:rsidP="00BF4BA9">
      <w:pPr>
        <w:spacing w:line="360" w:lineRule="auto"/>
      </w:pPr>
      <w:r w:rsidRPr="00013E67">
        <w:rPr>
          <w:rFonts w:ascii="Times New Roman" w:hAnsi="Times New Roman" w:cs="Times New Roman"/>
          <w:sz w:val="24"/>
          <w:szCs w:val="24"/>
        </w:rPr>
        <w:t xml:space="preserve">2. </w:t>
      </w:r>
      <w:r w:rsidR="00C531FF" w:rsidRPr="00013E67">
        <w:rPr>
          <w:rFonts w:ascii="Times New Roman" w:hAnsi="Times New Roman" w:cs="Times New Roman"/>
          <w:sz w:val="24"/>
          <w:szCs w:val="24"/>
        </w:rPr>
        <w:t xml:space="preserve">El </w:t>
      </w:r>
      <w:r w:rsidRPr="00013E67">
        <w:rPr>
          <w:rFonts w:ascii="Times New Roman" w:hAnsi="Times New Roman" w:cs="Times New Roman"/>
          <w:sz w:val="24"/>
          <w:szCs w:val="24"/>
        </w:rPr>
        <w:t xml:space="preserve">Servicio de Prevención </w:t>
      </w:r>
      <w:r w:rsidR="00413458" w:rsidRPr="00013E67">
        <w:rPr>
          <w:rFonts w:ascii="Times New Roman" w:hAnsi="Times New Roman" w:cs="Times New Roman"/>
          <w:sz w:val="24"/>
          <w:szCs w:val="24"/>
        </w:rPr>
        <w:t>para el Sector Docente</w:t>
      </w:r>
      <w:r w:rsidR="00D06968" w:rsidRPr="00013E67">
        <w:rPr>
          <w:rFonts w:ascii="Times New Roman" w:hAnsi="Times New Roman" w:cs="Times New Roman"/>
          <w:sz w:val="24"/>
          <w:szCs w:val="24"/>
        </w:rPr>
        <w:t xml:space="preserve"> </w:t>
      </w:r>
      <w:r w:rsidR="00C531FF" w:rsidRPr="00013E67">
        <w:rPr>
          <w:rFonts w:ascii="Times New Roman" w:hAnsi="Times New Roman" w:cs="Times New Roman"/>
          <w:sz w:val="24"/>
          <w:szCs w:val="24"/>
        </w:rPr>
        <w:t xml:space="preserve">dispone de </w:t>
      </w:r>
      <w:r w:rsidRPr="00013E67">
        <w:rPr>
          <w:rFonts w:ascii="Times New Roman" w:hAnsi="Times New Roman" w:cs="Times New Roman"/>
          <w:sz w:val="24"/>
          <w:szCs w:val="24"/>
        </w:rPr>
        <w:t>diferentes</w:t>
      </w:r>
      <w:r w:rsidRPr="000F134D">
        <w:rPr>
          <w:rFonts w:ascii="Times New Roman" w:hAnsi="Times New Roman" w:cs="Times New Roman"/>
          <w:sz w:val="24"/>
          <w:szCs w:val="24"/>
        </w:rPr>
        <w:t xml:space="preserve"> protocolos y procedimientos de </w:t>
      </w:r>
      <w:r w:rsidR="008852EB" w:rsidRPr="000F134D">
        <w:rPr>
          <w:rFonts w:ascii="Times New Roman" w:hAnsi="Times New Roman" w:cs="Times New Roman"/>
          <w:sz w:val="24"/>
          <w:szCs w:val="24"/>
        </w:rPr>
        <w:t>trabajo,</w:t>
      </w:r>
      <w:r w:rsidRPr="000F134D">
        <w:rPr>
          <w:rFonts w:ascii="Times New Roman" w:hAnsi="Times New Roman" w:cs="Times New Roman"/>
          <w:sz w:val="24"/>
          <w:szCs w:val="24"/>
        </w:rPr>
        <w:t xml:space="preserve"> así como instrucciones operativas de trabajo</w:t>
      </w:r>
      <w:r w:rsidR="00C531FF">
        <w:rPr>
          <w:rFonts w:ascii="Times New Roman" w:hAnsi="Times New Roman" w:cs="Times New Roman"/>
          <w:sz w:val="24"/>
          <w:szCs w:val="24"/>
        </w:rPr>
        <w:t xml:space="preserve"> </w:t>
      </w:r>
      <w:r w:rsidR="00C531FF" w:rsidRPr="00013E67">
        <w:rPr>
          <w:rFonts w:ascii="Times New Roman" w:hAnsi="Times New Roman" w:cs="Times New Roman"/>
          <w:sz w:val="24"/>
          <w:szCs w:val="24"/>
          <w:highlight w:val="yellow"/>
        </w:rPr>
        <w:t>que contienen información de interés para el personal docente relativa a la prevención de riesgos laborales</w:t>
      </w:r>
      <w:r w:rsidRPr="00013E67">
        <w:rPr>
          <w:rFonts w:ascii="Times New Roman" w:hAnsi="Times New Roman" w:cs="Times New Roman"/>
          <w:sz w:val="24"/>
          <w:szCs w:val="24"/>
          <w:highlight w:val="yellow"/>
        </w:rPr>
        <w:t>.</w:t>
      </w:r>
    </w:p>
    <w:p w14:paraId="7B747A5F" w14:textId="0396ABE2" w:rsidR="00C531FF" w:rsidRPr="00C531FF" w:rsidRDefault="00C531FF" w:rsidP="00BF4BA9">
      <w:pPr>
        <w:spacing w:line="360" w:lineRule="auto"/>
        <w:rPr>
          <w:rFonts w:ascii="Times New Roman" w:hAnsi="Times New Roman" w:cs="Times New Roman"/>
          <w:sz w:val="24"/>
          <w:szCs w:val="24"/>
          <w:highlight w:val="yellow"/>
        </w:rPr>
      </w:pPr>
      <w:r w:rsidRPr="00013E67">
        <w:rPr>
          <w:rFonts w:ascii="Times New Roman" w:hAnsi="Times New Roman" w:cs="Times New Roman"/>
          <w:sz w:val="24"/>
          <w:szCs w:val="24"/>
          <w:highlight w:val="yellow"/>
        </w:rPr>
        <w:t xml:space="preserve">Esta información </w:t>
      </w:r>
      <w:r w:rsidRPr="00C531FF">
        <w:rPr>
          <w:rFonts w:ascii="Times New Roman" w:hAnsi="Times New Roman" w:cs="Times New Roman"/>
          <w:sz w:val="24"/>
          <w:szCs w:val="24"/>
          <w:highlight w:val="yellow"/>
        </w:rPr>
        <w:t>se puede consultar en el siguiente enlace:</w:t>
      </w:r>
    </w:p>
    <w:p w14:paraId="06195B36" w14:textId="77F0A825" w:rsidR="00C531FF" w:rsidRPr="000F134D" w:rsidRDefault="00C531FF" w:rsidP="00BF4BA9">
      <w:pPr>
        <w:spacing w:line="360" w:lineRule="auto"/>
        <w:rPr>
          <w:rFonts w:ascii="Times New Roman" w:hAnsi="Times New Roman" w:cs="Times New Roman"/>
          <w:sz w:val="24"/>
          <w:szCs w:val="24"/>
        </w:rPr>
      </w:pPr>
      <w:hyperlink r:id="rId35" w:history="1">
        <w:r w:rsidRPr="00C531FF">
          <w:rPr>
            <w:rStyle w:val="Hipervnculo"/>
            <w:rFonts w:ascii="Times New Roman" w:hAnsi="Times New Roman" w:cs="Times New Roman"/>
            <w:sz w:val="24"/>
            <w:szCs w:val="24"/>
            <w:highlight w:val="yellow"/>
          </w:rPr>
          <w:t>Prevención Riesgos La</w:t>
        </w:r>
        <w:r w:rsidRPr="00013E67">
          <w:rPr>
            <w:rStyle w:val="Hipervnculo"/>
            <w:rFonts w:ascii="Times New Roman" w:hAnsi="Times New Roman" w:cs="Times New Roman"/>
            <w:sz w:val="24"/>
            <w:szCs w:val="24"/>
            <w:highlight w:val="yellow"/>
          </w:rPr>
          <w:t>bor</w:t>
        </w:r>
        <w:r w:rsidR="0076703F" w:rsidRPr="00013E67">
          <w:rPr>
            <w:rStyle w:val="Hipervnculo"/>
            <w:rFonts w:ascii="Times New Roman" w:hAnsi="Times New Roman" w:cs="Times New Roman"/>
            <w:sz w:val="24"/>
            <w:szCs w:val="24"/>
            <w:highlight w:val="yellow"/>
          </w:rPr>
          <w:t>al</w:t>
        </w:r>
        <w:r w:rsidRPr="00013E67">
          <w:rPr>
            <w:rStyle w:val="Hipervnculo"/>
            <w:rFonts w:ascii="Times New Roman" w:hAnsi="Times New Roman" w:cs="Times New Roman"/>
            <w:sz w:val="24"/>
            <w:szCs w:val="24"/>
            <w:highlight w:val="yellow"/>
          </w:rPr>
          <w:t>es</w:t>
        </w:r>
        <w:r w:rsidRPr="00C531FF">
          <w:rPr>
            <w:rStyle w:val="Hipervnculo"/>
            <w:rFonts w:ascii="Times New Roman" w:hAnsi="Times New Roman" w:cs="Times New Roman"/>
            <w:sz w:val="24"/>
            <w:szCs w:val="24"/>
            <w:highlight w:val="yellow"/>
          </w:rPr>
          <w:t xml:space="preserve"> Personal Docente - Recursos Humanos - Generalitat Valenciana</w:t>
        </w:r>
      </w:hyperlink>
    </w:p>
    <w:p w14:paraId="10068BD3" w14:textId="424D8FDC" w:rsidR="00EA394A"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w:t>
      </w:r>
      <w:r w:rsidR="008852EB" w:rsidRPr="000F134D">
        <w:rPr>
          <w:rFonts w:ascii="Times New Roman" w:hAnsi="Times New Roman" w:cs="Times New Roman"/>
          <w:sz w:val="24"/>
          <w:szCs w:val="24"/>
        </w:rPr>
        <w:t>Q</w:t>
      </w:r>
      <w:r w:rsidRPr="000F134D">
        <w:rPr>
          <w:rFonts w:ascii="Times New Roman" w:hAnsi="Times New Roman" w:cs="Times New Roman"/>
          <w:sz w:val="24"/>
          <w:szCs w:val="24"/>
        </w:rPr>
        <w:t>uedan prohibidas las actividades que perjudi</w:t>
      </w:r>
      <w:r w:rsidR="008852EB" w:rsidRPr="000F134D">
        <w:rPr>
          <w:rFonts w:ascii="Times New Roman" w:hAnsi="Times New Roman" w:cs="Times New Roman"/>
          <w:sz w:val="24"/>
          <w:szCs w:val="24"/>
        </w:rPr>
        <w:t>que</w:t>
      </w:r>
      <w:r w:rsidRPr="000F134D">
        <w:rPr>
          <w:rFonts w:ascii="Times New Roman" w:hAnsi="Times New Roman" w:cs="Times New Roman"/>
          <w:sz w:val="24"/>
          <w:szCs w:val="24"/>
        </w:rPr>
        <w:t xml:space="preserve">n la salud pública y, en particular, la publicidad, la expedición y el consumo de tabaco y bebidas alcohólicas, así como la colocación de máquinas expendedoras de alimentos que no ofrezcan productos saludables. </w:t>
      </w:r>
      <w:r w:rsidR="00EA394A" w:rsidRPr="000F134D">
        <w:rPr>
          <w:rFonts w:ascii="Times New Roman" w:hAnsi="Times New Roman" w:cs="Times New Roman"/>
          <w:sz w:val="24"/>
          <w:szCs w:val="24"/>
        </w:rPr>
        <w:t xml:space="preserve">Además, en cuanto al fomento de una alimentación saludable y sostenible en </w:t>
      </w:r>
      <w:r w:rsidR="00EA394A" w:rsidRPr="000F134D">
        <w:rPr>
          <w:rFonts w:ascii="Times New Roman" w:hAnsi="Times New Roman" w:cs="Times New Roman"/>
          <w:sz w:val="24"/>
          <w:szCs w:val="24"/>
        </w:rPr>
        <w:lastRenderedPageBreak/>
        <w:t xml:space="preserve">los centros educativos, se estará a lo dispuesto en la normativa desarrollada por las </w:t>
      </w:r>
      <w:proofErr w:type="spellStart"/>
      <w:r w:rsidR="00EA394A" w:rsidRPr="000F134D">
        <w:rPr>
          <w:rFonts w:ascii="Times New Roman" w:hAnsi="Times New Roman" w:cs="Times New Roman"/>
          <w:sz w:val="24"/>
          <w:szCs w:val="24"/>
        </w:rPr>
        <w:t>consellerias</w:t>
      </w:r>
      <w:proofErr w:type="spellEnd"/>
      <w:r w:rsidR="00EA394A" w:rsidRPr="000F134D">
        <w:rPr>
          <w:rFonts w:ascii="Times New Roman" w:hAnsi="Times New Roman" w:cs="Times New Roman"/>
          <w:sz w:val="24"/>
          <w:szCs w:val="24"/>
        </w:rPr>
        <w:t xml:space="preserve"> competentes en materia de educación y en materia de sanidad. En cuanto a la ubicación, instalación y funcionamiento de máquinas expendedoras de alimentos y bebidas, habrá que seguir lo que dispone el Real Decreto 315/2025, de 15 de abril, y el </w:t>
      </w:r>
      <w:hyperlink r:id="rId36" w:history="1">
        <w:r w:rsidR="00EA394A" w:rsidRPr="000F134D">
          <w:rPr>
            <w:rStyle w:val="Hipervnculo"/>
            <w:rFonts w:ascii="Times New Roman" w:hAnsi="Times New Roman" w:cs="Times New Roman"/>
            <w:color w:val="auto"/>
            <w:sz w:val="24"/>
            <w:szCs w:val="24"/>
          </w:rPr>
          <w:t>Decreto 84/2018</w:t>
        </w:r>
      </w:hyperlink>
      <w:r w:rsidR="00EA394A" w:rsidRPr="000F134D">
        <w:rPr>
          <w:rFonts w:ascii="Times New Roman" w:hAnsi="Times New Roman" w:cs="Times New Roman"/>
          <w:sz w:val="24"/>
          <w:szCs w:val="24"/>
        </w:rPr>
        <w:t>, de 15 de junio, del Consell.</w:t>
      </w:r>
    </w:p>
    <w:p w14:paraId="37286D0D" w14:textId="160880E6"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La práctica de actividades físico-deportivas en los centros educativos se tiene que realizar de acuerdo con las condiciones de seguridad establecidas en la normativa vigente.</w:t>
      </w:r>
    </w:p>
    <w:p w14:paraId="24EC6A95" w14:textId="5BF876F4"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w:t>
      </w:r>
      <w:r w:rsidR="006C2AC9" w:rsidRPr="000F134D">
        <w:rPr>
          <w:rFonts w:ascii="Times New Roman" w:hAnsi="Times New Roman" w:cs="Times New Roman"/>
          <w:sz w:val="24"/>
          <w:szCs w:val="24"/>
        </w:rPr>
        <w:t>Los espacios, servicios, procesos, materiales</w:t>
      </w:r>
      <w:r w:rsidR="00694660">
        <w:rPr>
          <w:rFonts w:ascii="Times New Roman" w:hAnsi="Times New Roman" w:cs="Times New Roman"/>
          <w:sz w:val="24"/>
          <w:szCs w:val="24"/>
        </w:rPr>
        <w:t>,</w:t>
      </w:r>
      <w:r w:rsidR="006C2AC9" w:rsidRPr="000F134D">
        <w:rPr>
          <w:rFonts w:ascii="Times New Roman" w:hAnsi="Times New Roman" w:cs="Times New Roman"/>
          <w:sz w:val="24"/>
          <w:szCs w:val="24"/>
        </w:rPr>
        <w:t xml:space="preserve"> productos</w:t>
      </w:r>
      <w:r w:rsidR="00694660">
        <w:rPr>
          <w:rFonts w:ascii="Times New Roman" w:hAnsi="Times New Roman" w:cs="Times New Roman"/>
          <w:sz w:val="24"/>
          <w:szCs w:val="24"/>
        </w:rPr>
        <w:t xml:space="preserve"> </w:t>
      </w:r>
      <w:r w:rsidR="00694660" w:rsidRPr="00013E67">
        <w:rPr>
          <w:rFonts w:ascii="Times New Roman" w:hAnsi="Times New Roman" w:cs="Times New Roman"/>
          <w:sz w:val="24"/>
          <w:szCs w:val="24"/>
          <w:highlight w:val="yellow"/>
        </w:rPr>
        <w:t>y equipos</w:t>
      </w:r>
      <w:r w:rsidR="006C2AC9" w:rsidRPr="00013E67">
        <w:rPr>
          <w:rFonts w:ascii="Times New Roman" w:hAnsi="Times New Roman" w:cs="Times New Roman"/>
          <w:sz w:val="24"/>
          <w:szCs w:val="24"/>
          <w:highlight w:val="yellow"/>
        </w:rPr>
        <w:t xml:space="preserve"> </w:t>
      </w:r>
      <w:r w:rsidR="00694660" w:rsidRPr="00013E67">
        <w:rPr>
          <w:rFonts w:ascii="Times New Roman" w:hAnsi="Times New Roman" w:cs="Times New Roman"/>
          <w:sz w:val="24"/>
          <w:szCs w:val="24"/>
          <w:highlight w:val="yellow"/>
        </w:rPr>
        <w:t>cumplirán con la normativa de seguridad que les sea de aplicación y deberán ser utilizados sin riesgos para la seguridad y la salud de toda la comunidad educativa</w:t>
      </w:r>
      <w:r w:rsidR="006C2AC9" w:rsidRPr="00013E67">
        <w:rPr>
          <w:rFonts w:ascii="Times New Roman" w:hAnsi="Times New Roman" w:cs="Times New Roman"/>
          <w:sz w:val="24"/>
          <w:szCs w:val="24"/>
          <w:highlight w:val="yellow"/>
        </w:rPr>
        <w:t>.</w:t>
      </w:r>
      <w:r w:rsidR="006C2AC9" w:rsidRPr="000F134D">
        <w:rPr>
          <w:rFonts w:ascii="Times New Roman" w:hAnsi="Times New Roman" w:cs="Times New Roman"/>
          <w:sz w:val="24"/>
          <w:szCs w:val="24"/>
        </w:rPr>
        <w:t xml:space="preserve"> Los centros educativos tienen que garantizar la protección integral de la salud de todo el alumnado.</w:t>
      </w:r>
    </w:p>
    <w:p w14:paraId="1CC1AE52" w14:textId="3552B0FF"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6. Las mujeres participantes en la formación de personas adultas con hijos e hijas lactantes tienen derecho a amamantar en cualquier momento del periodo lectivo, así como a recuperar el tiempo invertido durante las pruebas realizadas, garantizando de este modo la protección de la lactancia materna y la infancia dentro de los centros educativos.</w:t>
      </w:r>
    </w:p>
    <w:p w14:paraId="4D49519C" w14:textId="65F848A1"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7. La</w:t>
      </w:r>
      <w:r w:rsidR="00C43482">
        <w:rPr>
          <w:rFonts w:ascii="Times New Roman" w:hAnsi="Times New Roman" w:cs="Times New Roman"/>
          <w:sz w:val="24"/>
          <w:szCs w:val="24"/>
        </w:rPr>
        <w:t>s</w:t>
      </w:r>
      <w:r w:rsidRPr="000F134D">
        <w:rPr>
          <w:rFonts w:ascii="Times New Roman" w:hAnsi="Times New Roman" w:cs="Times New Roman"/>
          <w:sz w:val="24"/>
          <w:szCs w:val="24"/>
        </w:rPr>
        <w:t xml:space="preserve"> direcci</w:t>
      </w:r>
      <w:r w:rsidR="00C43482">
        <w:rPr>
          <w:rFonts w:ascii="Times New Roman" w:hAnsi="Times New Roman" w:cs="Times New Roman"/>
          <w:sz w:val="24"/>
          <w:szCs w:val="24"/>
        </w:rPr>
        <w:t>ones</w:t>
      </w:r>
      <w:r w:rsidRPr="000F134D">
        <w:rPr>
          <w:rFonts w:ascii="Times New Roman" w:hAnsi="Times New Roman" w:cs="Times New Roman"/>
          <w:sz w:val="24"/>
          <w:szCs w:val="24"/>
        </w:rPr>
        <w:t xml:space="preserve"> de</w:t>
      </w:r>
      <w:r w:rsidR="00C43482">
        <w:rPr>
          <w:rFonts w:ascii="Times New Roman" w:hAnsi="Times New Roman" w:cs="Times New Roman"/>
          <w:sz w:val="24"/>
          <w:szCs w:val="24"/>
        </w:rPr>
        <w:t xml:space="preserve"> </w:t>
      </w:r>
      <w:r w:rsidRPr="000F134D">
        <w:rPr>
          <w:rFonts w:ascii="Times New Roman" w:hAnsi="Times New Roman" w:cs="Times New Roman"/>
          <w:sz w:val="24"/>
          <w:szCs w:val="24"/>
        </w:rPr>
        <w:t>l</w:t>
      </w:r>
      <w:r w:rsidR="00C43482">
        <w:rPr>
          <w:rFonts w:ascii="Times New Roman" w:hAnsi="Times New Roman" w:cs="Times New Roman"/>
          <w:sz w:val="24"/>
          <w:szCs w:val="24"/>
        </w:rPr>
        <w:t>os</w:t>
      </w:r>
      <w:r w:rsidRPr="000F134D">
        <w:rPr>
          <w:rFonts w:ascii="Times New Roman" w:hAnsi="Times New Roman" w:cs="Times New Roman"/>
          <w:sz w:val="24"/>
          <w:szCs w:val="24"/>
        </w:rPr>
        <w:t xml:space="preserve"> centro</w:t>
      </w:r>
      <w:r w:rsidR="00C43482">
        <w:rPr>
          <w:rFonts w:ascii="Times New Roman" w:hAnsi="Times New Roman" w:cs="Times New Roman"/>
          <w:sz w:val="24"/>
          <w:szCs w:val="24"/>
        </w:rPr>
        <w:t>s</w:t>
      </w:r>
      <w:r w:rsidRPr="000F134D">
        <w:rPr>
          <w:rFonts w:ascii="Times New Roman" w:hAnsi="Times New Roman" w:cs="Times New Roman"/>
          <w:sz w:val="24"/>
          <w:szCs w:val="24"/>
        </w:rPr>
        <w:t xml:space="preserve"> </w:t>
      </w:r>
      <w:r w:rsidR="00694660">
        <w:rPr>
          <w:rFonts w:ascii="Times New Roman" w:hAnsi="Times New Roman" w:cs="Times New Roman"/>
          <w:sz w:val="24"/>
          <w:szCs w:val="24"/>
        </w:rPr>
        <w:t>velarán</w:t>
      </w:r>
      <w:r w:rsidRPr="000F134D">
        <w:rPr>
          <w:rFonts w:ascii="Times New Roman" w:hAnsi="Times New Roman" w:cs="Times New Roman"/>
          <w:sz w:val="24"/>
          <w:szCs w:val="24"/>
        </w:rPr>
        <w:t xml:space="preserve"> por</w:t>
      </w:r>
      <w:r w:rsidR="008852EB" w:rsidRPr="000F134D">
        <w:rPr>
          <w:rFonts w:ascii="Times New Roman" w:hAnsi="Times New Roman" w:cs="Times New Roman"/>
          <w:sz w:val="24"/>
          <w:szCs w:val="24"/>
        </w:rPr>
        <w:t xml:space="preserve"> </w:t>
      </w:r>
      <w:r w:rsidRPr="000F134D">
        <w:rPr>
          <w:rFonts w:ascii="Times New Roman" w:hAnsi="Times New Roman" w:cs="Times New Roman"/>
          <w:sz w:val="24"/>
          <w:szCs w:val="24"/>
        </w:rPr>
        <w:t>que se cumplan las recomendaciones de salud</w:t>
      </w:r>
      <w:r w:rsidR="00694660">
        <w:rPr>
          <w:rFonts w:ascii="Times New Roman" w:hAnsi="Times New Roman" w:cs="Times New Roman"/>
          <w:sz w:val="24"/>
          <w:szCs w:val="24"/>
        </w:rPr>
        <w:t>,</w:t>
      </w:r>
      <w:r w:rsidRPr="000F134D">
        <w:rPr>
          <w:rFonts w:ascii="Times New Roman" w:hAnsi="Times New Roman" w:cs="Times New Roman"/>
          <w:sz w:val="24"/>
          <w:szCs w:val="24"/>
        </w:rPr>
        <w:t xml:space="preserve"> higiene</w:t>
      </w:r>
      <w:r w:rsidR="00694660">
        <w:rPr>
          <w:rFonts w:ascii="Times New Roman" w:hAnsi="Times New Roman" w:cs="Times New Roman"/>
          <w:sz w:val="24"/>
          <w:szCs w:val="24"/>
        </w:rPr>
        <w:t xml:space="preserve"> </w:t>
      </w:r>
      <w:r w:rsidR="00694660" w:rsidRPr="00694660">
        <w:rPr>
          <w:rFonts w:ascii="Times New Roman" w:hAnsi="Times New Roman" w:cs="Times New Roman"/>
          <w:sz w:val="24"/>
          <w:szCs w:val="24"/>
          <w:highlight w:val="yellow"/>
        </w:rPr>
        <w:t>y sostenibilidad</w:t>
      </w:r>
      <w:r w:rsidRPr="000F134D">
        <w:rPr>
          <w:rFonts w:ascii="Times New Roman" w:hAnsi="Times New Roman" w:cs="Times New Roman"/>
          <w:sz w:val="24"/>
          <w:szCs w:val="24"/>
        </w:rPr>
        <w:t xml:space="preserve"> para el personal docente y no docente del centro y para </w:t>
      </w:r>
      <w:r w:rsidR="00694660">
        <w:rPr>
          <w:rFonts w:ascii="Times New Roman" w:hAnsi="Times New Roman" w:cs="Times New Roman"/>
          <w:sz w:val="24"/>
          <w:szCs w:val="24"/>
        </w:rPr>
        <w:t>el alumnado</w:t>
      </w:r>
      <w:r w:rsidRPr="000F134D">
        <w:rPr>
          <w:rFonts w:ascii="Times New Roman" w:hAnsi="Times New Roman" w:cs="Times New Roman"/>
          <w:sz w:val="24"/>
          <w:szCs w:val="24"/>
        </w:rPr>
        <w:t>, de acuerdo con</w:t>
      </w:r>
      <w:r w:rsidR="00694660">
        <w:rPr>
          <w:rFonts w:ascii="Times New Roman" w:hAnsi="Times New Roman" w:cs="Times New Roman"/>
          <w:sz w:val="24"/>
          <w:szCs w:val="24"/>
        </w:rPr>
        <w:t xml:space="preserve"> </w:t>
      </w:r>
      <w:r w:rsidR="00694660" w:rsidRPr="00694660">
        <w:rPr>
          <w:rFonts w:ascii="Times New Roman" w:hAnsi="Times New Roman" w:cs="Times New Roman"/>
          <w:sz w:val="24"/>
          <w:szCs w:val="24"/>
          <w:highlight w:val="yellow"/>
        </w:rPr>
        <w:t>los protocolos</w:t>
      </w:r>
      <w:r w:rsidRPr="000F134D">
        <w:rPr>
          <w:rFonts w:ascii="Times New Roman" w:hAnsi="Times New Roman" w:cs="Times New Roman"/>
          <w:sz w:val="24"/>
          <w:szCs w:val="24"/>
        </w:rPr>
        <w:t xml:space="preserve"> que determin</w:t>
      </w:r>
      <w:r w:rsidR="008852EB" w:rsidRPr="000F134D">
        <w:rPr>
          <w:rFonts w:ascii="Times New Roman" w:hAnsi="Times New Roman" w:cs="Times New Roman"/>
          <w:sz w:val="24"/>
          <w:szCs w:val="24"/>
        </w:rPr>
        <w:t>e</w:t>
      </w:r>
      <w:r w:rsidRPr="000F134D">
        <w:rPr>
          <w:rFonts w:ascii="Times New Roman" w:hAnsi="Times New Roman" w:cs="Times New Roman"/>
          <w:sz w:val="24"/>
          <w:szCs w:val="24"/>
        </w:rPr>
        <w:t>n las autoridades sanitarias y los servicios de prevención.</w:t>
      </w:r>
    </w:p>
    <w:p w14:paraId="03F6E23C" w14:textId="26FD8E5E" w:rsidR="009446E7" w:rsidRPr="000F134D" w:rsidRDefault="009446E7" w:rsidP="00BF4BA9">
      <w:pPr>
        <w:spacing w:line="360" w:lineRule="auto"/>
        <w:rPr>
          <w:rFonts w:ascii="Times New Roman" w:hAnsi="Times New Roman" w:cs="Times New Roman"/>
          <w:sz w:val="24"/>
          <w:szCs w:val="24"/>
        </w:rPr>
      </w:pPr>
      <w:bookmarkStart w:id="513" w:name="_Toc170727196"/>
      <w:bookmarkStart w:id="514" w:name="_Toc170727332"/>
      <w:bookmarkStart w:id="515" w:name="_Toc170730896"/>
      <w:r w:rsidRPr="000F134D">
        <w:rPr>
          <w:rFonts w:ascii="Times New Roman" w:hAnsi="Times New Roman" w:cs="Times New Roman"/>
          <w:sz w:val="24"/>
          <w:szCs w:val="24"/>
        </w:rPr>
        <w:t xml:space="preserve">8. En cuanto a </w:t>
      </w:r>
      <w:r w:rsidR="005310CB" w:rsidRPr="00013E67">
        <w:rPr>
          <w:rFonts w:ascii="Times New Roman" w:hAnsi="Times New Roman" w:cs="Times New Roman"/>
          <w:sz w:val="24"/>
          <w:szCs w:val="24"/>
          <w:highlight w:val="yellow"/>
        </w:rPr>
        <w:t xml:space="preserve">la existencia de altas temperaturas, se atenderá a las </w:t>
      </w:r>
      <w:hyperlink r:id="rId37">
        <w:r w:rsidR="005310CB" w:rsidRPr="00013E67">
          <w:rPr>
            <w:rStyle w:val="Hipervnculo"/>
            <w:rFonts w:ascii="Times New Roman" w:hAnsi="Times New Roman" w:cs="Times New Roman"/>
            <w:sz w:val="24"/>
            <w:szCs w:val="24"/>
            <w:highlight w:val="yellow"/>
          </w:rPr>
          <w:t>Instrucciones de la Secretaría Autonómica de Educación sobre las medidas a adoptar ante posibles exposiciones a altas temperaturas en centros educativos.</w:t>
        </w:r>
      </w:hyperlink>
      <w:r w:rsidR="005310CB" w:rsidRPr="00013E67">
        <w:rPr>
          <w:rFonts w:ascii="Times New Roman" w:hAnsi="Times New Roman" w:cs="Times New Roman"/>
          <w:sz w:val="24"/>
          <w:szCs w:val="24"/>
          <w:highlight w:val="yellow"/>
        </w:rPr>
        <w:t xml:space="preserve"> Además, en caso de alerta</w:t>
      </w:r>
      <w:r w:rsidR="005310CB">
        <w:rPr>
          <w:rFonts w:ascii="Times New Roman" w:hAnsi="Times New Roman" w:cs="Times New Roman"/>
          <w:sz w:val="24"/>
          <w:szCs w:val="24"/>
        </w:rPr>
        <w:t xml:space="preserve">, </w:t>
      </w:r>
      <w:r w:rsidRPr="000F134D">
        <w:rPr>
          <w:rFonts w:ascii="Times New Roman" w:hAnsi="Times New Roman" w:cs="Times New Roman"/>
          <w:sz w:val="24"/>
          <w:szCs w:val="24"/>
        </w:rPr>
        <w:t>las direcciones de los centros recibirán directamente desde la Dirección General de Salud Pública (DGSP),</w:t>
      </w:r>
      <w:r w:rsidR="00AF59E2" w:rsidRPr="000F134D">
        <w:rPr>
          <w:rFonts w:ascii="Times New Roman" w:hAnsi="Times New Roman" w:cs="Times New Roman"/>
          <w:sz w:val="24"/>
          <w:szCs w:val="24"/>
        </w:rPr>
        <w:t xml:space="preserve"> </w:t>
      </w:r>
      <w:r w:rsidRPr="000F134D">
        <w:rPr>
          <w:rFonts w:ascii="Times New Roman" w:hAnsi="Times New Roman" w:cs="Times New Roman"/>
          <w:sz w:val="24"/>
          <w:szCs w:val="24"/>
        </w:rPr>
        <w:t>un correo electrónico, informando de la alerta para que intensifiquen las medidas preventivas correspondientes, de acuerdo con el programa de prevención y atención de los problemas de salud derivados de las temperaturas extremas en la Comunidad Valenciana, gestionado desde la DGSP.</w:t>
      </w:r>
    </w:p>
    <w:p w14:paraId="2810D344" w14:textId="0107281A" w:rsidR="00F23561" w:rsidRPr="000F134D" w:rsidRDefault="7AD3112E" w:rsidP="00BF4BA9">
      <w:pPr>
        <w:spacing w:line="360" w:lineRule="auto"/>
        <w:rPr>
          <w:rFonts w:ascii="Times New Roman" w:hAnsi="Times New Roman" w:cs="Times New Roman"/>
          <w:sz w:val="24"/>
          <w:szCs w:val="24"/>
        </w:rPr>
      </w:pPr>
      <w:bookmarkStart w:id="516" w:name="_Toc170801221"/>
      <w:bookmarkStart w:id="517" w:name="_Toc171329713"/>
      <w:bookmarkStart w:id="518" w:name="_Toc171332535"/>
      <w:bookmarkStart w:id="519" w:name="_Toc171345629"/>
      <w:bookmarkStart w:id="520" w:name="_Toc171345763"/>
      <w:bookmarkStart w:id="521" w:name="_Toc171426710"/>
      <w:bookmarkStart w:id="522" w:name="_Toc171426938"/>
      <w:bookmarkStart w:id="523" w:name="_Toc172270469"/>
      <w:bookmarkStart w:id="524" w:name="_Toc172270603"/>
      <w:bookmarkStart w:id="525" w:name="_Toc172279611"/>
      <w:bookmarkStart w:id="526" w:name="_Toc172563629"/>
      <w:bookmarkStart w:id="527" w:name="_Toc172648337"/>
      <w:bookmarkStart w:id="528" w:name="_Toc172788882"/>
      <w:bookmarkStart w:id="529" w:name="_Toc172797436"/>
      <w:r w:rsidRPr="00013E67">
        <w:rPr>
          <w:rFonts w:ascii="Times New Roman" w:hAnsi="Times New Roman" w:cs="Times New Roman"/>
          <w:sz w:val="24"/>
          <w:szCs w:val="24"/>
        </w:rPr>
        <w:t>3.3.</w:t>
      </w:r>
      <w:r w:rsidR="006F7066" w:rsidRPr="00013E67">
        <w:rPr>
          <w:rFonts w:ascii="Times New Roman" w:hAnsi="Times New Roman" w:cs="Times New Roman"/>
          <w:color w:val="FFC000"/>
          <w:sz w:val="24"/>
          <w:szCs w:val="24"/>
        </w:rPr>
        <w:t xml:space="preserve"> </w:t>
      </w:r>
      <w:r w:rsidR="006F7066" w:rsidRPr="00013E67">
        <w:rPr>
          <w:rFonts w:ascii="Times New Roman" w:hAnsi="Times New Roman" w:cs="Times New Roman"/>
          <w:sz w:val="24"/>
          <w:szCs w:val="24"/>
        </w:rPr>
        <w:t>8</w:t>
      </w:r>
      <w:r w:rsidRPr="00013E67">
        <w:rPr>
          <w:rFonts w:ascii="Times New Roman" w:hAnsi="Times New Roman" w:cs="Times New Roman"/>
          <w:sz w:val="24"/>
          <w:szCs w:val="24"/>
        </w:rPr>
        <w:t xml:space="preserve">. </w:t>
      </w:r>
      <w:r w:rsidR="00F23561" w:rsidRPr="00013E67">
        <w:rPr>
          <w:rFonts w:ascii="Times New Roman" w:hAnsi="Times New Roman" w:cs="Times New Roman"/>
          <w:sz w:val="24"/>
          <w:szCs w:val="24"/>
        </w:rPr>
        <w:t>Asistencia</w:t>
      </w:r>
      <w:r w:rsidR="00F23561" w:rsidRPr="000F134D">
        <w:rPr>
          <w:rFonts w:ascii="Times New Roman" w:hAnsi="Times New Roman" w:cs="Times New Roman"/>
          <w:sz w:val="24"/>
          <w:szCs w:val="24"/>
        </w:rPr>
        <w:t xml:space="preserve"> sanitaria a</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0020113F" w:rsidRPr="000F134D">
        <w:rPr>
          <w:rFonts w:ascii="Times New Roman" w:hAnsi="Times New Roman" w:cs="Times New Roman"/>
          <w:sz w:val="24"/>
          <w:szCs w:val="24"/>
        </w:rPr>
        <w:t>l alumnado</w:t>
      </w:r>
    </w:p>
    <w:p w14:paraId="37BC0A12" w14:textId="2ACB9808"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1. De acuerdo con el artículo 93 del Decreto 252/2019,</w:t>
      </w:r>
      <w:r w:rsidR="000D1454" w:rsidRPr="000F134D">
        <w:rPr>
          <w:rFonts w:ascii="Times New Roman" w:hAnsi="Times New Roman" w:cs="Times New Roman"/>
          <w:sz w:val="24"/>
          <w:szCs w:val="24"/>
        </w:rPr>
        <w:t xml:space="preserve"> de 29 de noviembre, </w:t>
      </w:r>
      <w:r w:rsidR="00EA394A" w:rsidRPr="000F134D">
        <w:rPr>
          <w:rFonts w:ascii="Times New Roman" w:hAnsi="Times New Roman" w:cs="Times New Roman"/>
          <w:sz w:val="24"/>
          <w:szCs w:val="24"/>
        </w:rPr>
        <w:t xml:space="preserve">del Consell, </w:t>
      </w:r>
      <w:r w:rsidRPr="000F134D">
        <w:rPr>
          <w:rFonts w:ascii="Times New Roman" w:hAnsi="Times New Roman" w:cs="Times New Roman"/>
          <w:sz w:val="24"/>
          <w:szCs w:val="24"/>
        </w:rPr>
        <w:t xml:space="preserve">los centros docentes, en todas las cuestiones relacionadas con la atención sanitaria </w:t>
      </w:r>
      <w:r w:rsidR="00FB2A59" w:rsidRPr="000F134D">
        <w:rPr>
          <w:rFonts w:ascii="Times New Roman" w:hAnsi="Times New Roman" w:cs="Times New Roman"/>
          <w:sz w:val="24"/>
          <w:szCs w:val="24"/>
        </w:rPr>
        <w:t>que se ha de</w:t>
      </w:r>
      <w:r w:rsidRPr="000F134D">
        <w:rPr>
          <w:rFonts w:ascii="Times New Roman" w:hAnsi="Times New Roman" w:cs="Times New Roman"/>
          <w:sz w:val="24"/>
          <w:szCs w:val="24"/>
        </w:rPr>
        <w:t xml:space="preserve"> prestar a las personas participantes, </w:t>
      </w:r>
      <w:r w:rsidR="7290D18E"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atenerse a</w:t>
      </w:r>
      <w:r w:rsidR="00FB2A59" w:rsidRPr="000F134D">
        <w:rPr>
          <w:rFonts w:ascii="Times New Roman" w:hAnsi="Times New Roman" w:cs="Times New Roman"/>
          <w:sz w:val="24"/>
          <w:szCs w:val="24"/>
        </w:rPr>
        <w:t xml:space="preserve"> </w:t>
      </w:r>
      <w:r w:rsidRPr="000F134D">
        <w:rPr>
          <w:rFonts w:ascii="Times New Roman" w:hAnsi="Times New Roman" w:cs="Times New Roman"/>
          <w:sz w:val="24"/>
          <w:szCs w:val="24"/>
        </w:rPr>
        <w:t>l</w:t>
      </w:r>
      <w:r w:rsidR="00FB2A59" w:rsidRPr="000F134D">
        <w:rPr>
          <w:rFonts w:ascii="Times New Roman" w:hAnsi="Times New Roman" w:cs="Times New Roman"/>
          <w:sz w:val="24"/>
          <w:szCs w:val="24"/>
        </w:rPr>
        <w:t>o</w:t>
      </w:r>
      <w:r w:rsidRPr="000F134D">
        <w:rPr>
          <w:rFonts w:ascii="Times New Roman" w:hAnsi="Times New Roman" w:cs="Times New Roman"/>
          <w:sz w:val="24"/>
          <w:szCs w:val="24"/>
        </w:rPr>
        <w:t xml:space="preserve"> que establece la normativa general sobre salud escolar.</w:t>
      </w:r>
    </w:p>
    <w:p w14:paraId="43DB2370" w14:textId="4B22A2B0" w:rsidR="000B598D" w:rsidRPr="000F134D" w:rsidRDefault="000B598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La atención sanitaria </w:t>
      </w:r>
      <w:r w:rsidR="006347B5" w:rsidRPr="000F134D">
        <w:rPr>
          <w:rFonts w:ascii="Times New Roman" w:hAnsi="Times New Roman" w:cs="Times New Roman"/>
          <w:sz w:val="24"/>
          <w:szCs w:val="24"/>
        </w:rPr>
        <w:t>del alumnado</w:t>
      </w:r>
      <w:r w:rsidRPr="000F134D">
        <w:rPr>
          <w:rFonts w:ascii="Times New Roman" w:hAnsi="Times New Roman" w:cs="Times New Roman"/>
          <w:sz w:val="24"/>
          <w:szCs w:val="24"/>
        </w:rPr>
        <w:t xml:space="preserve"> escolarizad</w:t>
      </w:r>
      <w:r w:rsidR="006347B5" w:rsidRPr="000F134D">
        <w:rPr>
          <w:rFonts w:ascii="Times New Roman" w:hAnsi="Times New Roman" w:cs="Times New Roman"/>
          <w:sz w:val="24"/>
          <w:szCs w:val="24"/>
        </w:rPr>
        <w:t>o</w:t>
      </w:r>
      <w:r w:rsidRPr="000F134D">
        <w:rPr>
          <w:rFonts w:ascii="Times New Roman" w:hAnsi="Times New Roman" w:cs="Times New Roman"/>
          <w:sz w:val="24"/>
          <w:szCs w:val="24"/>
        </w:rPr>
        <w:t xml:space="preserve"> con problemas de salud y de aquellas que puedan requerir una intervención urgente en el horario escolar, se </w:t>
      </w:r>
      <w:r w:rsidR="00DE155B" w:rsidRPr="000F134D">
        <w:rPr>
          <w:rFonts w:ascii="Times New Roman" w:hAnsi="Times New Roman" w:cs="Times New Roman"/>
          <w:sz w:val="24"/>
          <w:szCs w:val="24"/>
        </w:rPr>
        <w:t>regirá</w:t>
      </w:r>
      <w:r w:rsidRPr="000F134D">
        <w:rPr>
          <w:rFonts w:ascii="Times New Roman" w:hAnsi="Times New Roman" w:cs="Times New Roman"/>
          <w:sz w:val="24"/>
          <w:szCs w:val="24"/>
        </w:rPr>
        <w:t xml:space="preserve"> por </w:t>
      </w:r>
      <w:r w:rsidR="00DE155B" w:rsidRPr="000F134D">
        <w:rPr>
          <w:rFonts w:ascii="Times New Roman" w:hAnsi="Times New Roman" w:cs="Times New Roman"/>
          <w:sz w:val="24"/>
          <w:szCs w:val="24"/>
        </w:rPr>
        <w:t>lo</w:t>
      </w:r>
      <w:r w:rsidRPr="000F134D">
        <w:rPr>
          <w:rFonts w:ascii="Times New Roman" w:hAnsi="Times New Roman" w:cs="Times New Roman"/>
          <w:sz w:val="24"/>
          <w:szCs w:val="24"/>
        </w:rPr>
        <w:t xml:space="preserve"> que dispone en la Ley 10/2014, de 29 de diciembre, de la Generalitat, de salud de la </w:t>
      </w:r>
      <w:r w:rsidR="003E57EA" w:rsidRPr="000F134D">
        <w:rPr>
          <w:rFonts w:ascii="Times New Roman" w:hAnsi="Times New Roman" w:cs="Times New Roman"/>
          <w:sz w:val="24"/>
          <w:szCs w:val="24"/>
          <w:u w:color="FFFFFF" w:themeColor="background1"/>
        </w:rPr>
        <w:t>Comunitat Valenciana</w:t>
      </w:r>
      <w:r w:rsidRPr="000F134D">
        <w:rPr>
          <w:rFonts w:ascii="Times New Roman" w:hAnsi="Times New Roman" w:cs="Times New Roman"/>
          <w:sz w:val="24"/>
          <w:szCs w:val="24"/>
        </w:rPr>
        <w:t>, modificada por la Ley 8/2018, de 20 de abril</w:t>
      </w:r>
      <w:r w:rsidR="00EA394A" w:rsidRPr="000F134D">
        <w:rPr>
          <w:rFonts w:ascii="Times New Roman" w:hAnsi="Times New Roman" w:cs="Times New Roman"/>
          <w:sz w:val="24"/>
          <w:szCs w:val="24"/>
        </w:rPr>
        <w:t xml:space="preserve"> (BOE 117, 14.05.2018)</w:t>
      </w:r>
      <w:r w:rsidRPr="000F134D">
        <w:rPr>
          <w:rFonts w:ascii="Times New Roman" w:hAnsi="Times New Roman" w:cs="Times New Roman"/>
          <w:sz w:val="24"/>
          <w:szCs w:val="24"/>
        </w:rPr>
        <w:t>. De acuerdo con esta ley, cada centro escolar tendrá de referencia un centro de atención primaria y un centro de salud pública para las acciones preventivas y de promoción de la salud</w:t>
      </w:r>
      <w:r w:rsidR="00DE155B" w:rsidRPr="000F134D">
        <w:rPr>
          <w:rFonts w:ascii="Times New Roman" w:hAnsi="Times New Roman" w:cs="Times New Roman"/>
          <w:sz w:val="24"/>
          <w:szCs w:val="24"/>
        </w:rPr>
        <w:t xml:space="preserve">, así como para </w:t>
      </w:r>
      <w:r w:rsidRPr="000F134D">
        <w:rPr>
          <w:rFonts w:ascii="Times New Roman" w:hAnsi="Times New Roman" w:cs="Times New Roman"/>
          <w:sz w:val="24"/>
          <w:szCs w:val="24"/>
        </w:rPr>
        <w:t xml:space="preserve">comunicarse </w:t>
      </w:r>
      <w:r w:rsidR="00DE155B" w:rsidRPr="000F134D">
        <w:rPr>
          <w:rFonts w:ascii="Times New Roman" w:hAnsi="Times New Roman" w:cs="Times New Roman"/>
          <w:sz w:val="24"/>
          <w:szCs w:val="24"/>
        </w:rPr>
        <w:t>en</w:t>
      </w:r>
      <w:r w:rsidRPr="000F134D">
        <w:rPr>
          <w:rFonts w:ascii="Times New Roman" w:hAnsi="Times New Roman" w:cs="Times New Roman"/>
          <w:sz w:val="24"/>
          <w:szCs w:val="24"/>
        </w:rPr>
        <w:t xml:space="preserve"> relación </w:t>
      </w:r>
      <w:r w:rsidR="00DE155B" w:rsidRPr="000F134D">
        <w:rPr>
          <w:rFonts w:ascii="Times New Roman" w:hAnsi="Times New Roman" w:cs="Times New Roman"/>
          <w:sz w:val="24"/>
          <w:szCs w:val="24"/>
        </w:rPr>
        <w:t>con</w:t>
      </w:r>
      <w:r w:rsidRPr="000F134D">
        <w:rPr>
          <w:rFonts w:ascii="Times New Roman" w:hAnsi="Times New Roman" w:cs="Times New Roman"/>
          <w:sz w:val="24"/>
          <w:szCs w:val="24"/>
        </w:rPr>
        <w:t xml:space="preserve"> los problemas de salud que afect</w:t>
      </w:r>
      <w:r w:rsidR="00DE155B" w:rsidRPr="000F134D">
        <w:rPr>
          <w:rFonts w:ascii="Times New Roman" w:hAnsi="Times New Roman" w:cs="Times New Roman"/>
          <w:sz w:val="24"/>
          <w:szCs w:val="24"/>
        </w:rPr>
        <w:t>e</w:t>
      </w:r>
      <w:r w:rsidRPr="000F134D">
        <w:rPr>
          <w:rFonts w:ascii="Times New Roman" w:hAnsi="Times New Roman" w:cs="Times New Roman"/>
          <w:sz w:val="24"/>
          <w:szCs w:val="24"/>
        </w:rPr>
        <w:t>n</w:t>
      </w:r>
      <w:r w:rsidR="00DE155B" w:rsidRPr="000F134D">
        <w:rPr>
          <w:rFonts w:ascii="Times New Roman" w:hAnsi="Times New Roman" w:cs="Times New Roman"/>
          <w:sz w:val="24"/>
          <w:szCs w:val="24"/>
        </w:rPr>
        <w:t xml:space="preserve"> a</w:t>
      </w:r>
      <w:r w:rsidR="00AF59E2" w:rsidRPr="000F134D">
        <w:rPr>
          <w:rFonts w:ascii="Times New Roman" w:hAnsi="Times New Roman" w:cs="Times New Roman"/>
          <w:sz w:val="24"/>
          <w:szCs w:val="24"/>
        </w:rPr>
        <w:t xml:space="preserve"> las personas adultas</w:t>
      </w:r>
      <w:r w:rsidRPr="000F134D">
        <w:rPr>
          <w:rFonts w:ascii="Times New Roman" w:hAnsi="Times New Roman" w:cs="Times New Roman"/>
          <w:sz w:val="24"/>
          <w:szCs w:val="24"/>
        </w:rPr>
        <w:t xml:space="preserve">. Las direcciones de los centros educativos </w:t>
      </w:r>
      <w:r w:rsidR="004C5257" w:rsidRPr="00AE05E9">
        <w:rPr>
          <w:rFonts w:ascii="Times New Roman" w:hAnsi="Times New Roman" w:cs="Times New Roman"/>
          <w:sz w:val="24"/>
          <w:szCs w:val="24"/>
        </w:rPr>
        <w:t>se dirigirán</w:t>
      </w:r>
      <w:r w:rsidRPr="00AE05E9">
        <w:rPr>
          <w:rFonts w:ascii="Times New Roman" w:hAnsi="Times New Roman" w:cs="Times New Roman"/>
          <w:sz w:val="24"/>
          <w:szCs w:val="24"/>
        </w:rPr>
        <w:t xml:space="preserve"> </w:t>
      </w:r>
      <w:r w:rsidR="00AF59E2" w:rsidRPr="000F134D">
        <w:rPr>
          <w:rFonts w:ascii="Times New Roman" w:hAnsi="Times New Roman" w:cs="Times New Roman"/>
          <w:sz w:val="24"/>
          <w:szCs w:val="24"/>
        </w:rPr>
        <w:t xml:space="preserve">a </w:t>
      </w:r>
      <w:r w:rsidRPr="000F134D">
        <w:rPr>
          <w:rFonts w:ascii="Times New Roman" w:hAnsi="Times New Roman" w:cs="Times New Roman"/>
          <w:sz w:val="24"/>
          <w:szCs w:val="24"/>
        </w:rPr>
        <w:t xml:space="preserve">los centros de atención primaria o de salud pública de referencia para pedir la asistencia sanitaria para el alumnado con enfermedades crónicas que </w:t>
      </w:r>
      <w:r w:rsidR="00DE155B" w:rsidRPr="000F134D">
        <w:rPr>
          <w:rFonts w:ascii="Times New Roman" w:hAnsi="Times New Roman" w:cs="Times New Roman"/>
          <w:sz w:val="24"/>
          <w:szCs w:val="24"/>
        </w:rPr>
        <w:t>pudiera</w:t>
      </w:r>
      <w:r w:rsidRPr="000F134D">
        <w:rPr>
          <w:rFonts w:ascii="Times New Roman" w:hAnsi="Times New Roman" w:cs="Times New Roman"/>
          <w:sz w:val="24"/>
          <w:szCs w:val="24"/>
        </w:rPr>
        <w:t xml:space="preserve"> necesitar una atención específica.</w:t>
      </w:r>
    </w:p>
    <w:p w14:paraId="3BC84871" w14:textId="0B966CF0" w:rsidR="000B598D" w:rsidRPr="000F134D" w:rsidRDefault="0012469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0B598D" w:rsidRPr="000F134D">
        <w:rPr>
          <w:rFonts w:ascii="Times New Roman" w:hAnsi="Times New Roman" w:cs="Times New Roman"/>
          <w:sz w:val="24"/>
          <w:szCs w:val="24"/>
        </w:rPr>
        <w:t xml:space="preserve">. En cualquier caso, hay que recordar que, ante situaciones de emergencia sanitaria, y sin perjuicio del aviso correspondiente a emergencias sanitarias, el personal del centro </w:t>
      </w:r>
      <w:r w:rsidR="00C95772">
        <w:rPr>
          <w:rFonts w:ascii="Times New Roman" w:hAnsi="Times New Roman" w:cs="Times New Roman"/>
          <w:sz w:val="24"/>
          <w:szCs w:val="24"/>
        </w:rPr>
        <w:t>actuará</w:t>
      </w:r>
      <w:r w:rsidR="000B598D" w:rsidRPr="000F134D">
        <w:rPr>
          <w:rFonts w:ascii="Times New Roman" w:hAnsi="Times New Roman" w:cs="Times New Roman"/>
          <w:sz w:val="24"/>
          <w:szCs w:val="24"/>
        </w:rPr>
        <w:t xml:space="preserve"> con diligencia para no incurrir en culpa o negligencia, de acuerdo con lo establecido en el artículo 1104 del Código Civil.</w:t>
      </w:r>
    </w:p>
    <w:p w14:paraId="4495816D" w14:textId="77777777" w:rsidR="005A0F9F" w:rsidRPr="000F134D" w:rsidRDefault="00DE155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Para la adecuada atención conjunta con sanidad del alumnado con problemas de salud mental, hay que ajustarse a lo </w:t>
      </w:r>
      <w:r w:rsidR="005A0F9F" w:rsidRPr="000F134D">
        <w:rPr>
          <w:rFonts w:ascii="Times New Roman" w:hAnsi="Times New Roman" w:cs="Times New Roman"/>
          <w:sz w:val="24"/>
          <w:szCs w:val="24"/>
        </w:rPr>
        <w:t>establecido por:</w:t>
      </w:r>
    </w:p>
    <w:p w14:paraId="620F70A3" w14:textId="2B175604" w:rsidR="00DE155B" w:rsidRPr="000F134D" w:rsidRDefault="005A0F9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0DE155B" w:rsidRPr="000F134D">
        <w:rPr>
          <w:rFonts w:ascii="Times New Roman" w:hAnsi="Times New Roman" w:cs="Times New Roman"/>
          <w:sz w:val="24"/>
          <w:szCs w:val="24"/>
        </w:rPr>
        <w:t xml:space="preserve"> Resolución conjunta de 11 de diciembre de 2017, de la Conselleria de Educación, Investigación, Cultura y Deporte y de la Conselleria de Sanidad Universal y Salud Pública</w:t>
      </w:r>
      <w:r w:rsidR="008A684A">
        <w:rPr>
          <w:rFonts w:ascii="Times New Roman" w:hAnsi="Times New Roman" w:cs="Times New Roman"/>
          <w:sz w:val="24"/>
          <w:szCs w:val="24"/>
        </w:rPr>
        <w:t>,</w:t>
      </w:r>
      <w:r w:rsidR="00DE155B" w:rsidRPr="000F134D">
        <w:rPr>
          <w:rFonts w:ascii="Times New Roman" w:hAnsi="Times New Roman" w:cs="Times New Roman"/>
          <w:sz w:val="24"/>
          <w:szCs w:val="24"/>
        </w:rPr>
        <w:t xml:space="preserve"> por la que se dictan instrucciones para la detección y la atención precoz del alumnado que pueda presentar un problema de salud mental (DOGV 8196, 22.12.2017)</w:t>
      </w:r>
      <w:r w:rsidR="00AF59E2" w:rsidRPr="000F134D">
        <w:rPr>
          <w:rFonts w:ascii="Times New Roman" w:hAnsi="Times New Roman" w:cs="Times New Roman"/>
          <w:sz w:val="24"/>
          <w:szCs w:val="24"/>
        </w:rPr>
        <w:t>.</w:t>
      </w:r>
    </w:p>
    <w:p w14:paraId="555010B9" w14:textId="5B686F48" w:rsidR="00C52A1F" w:rsidRPr="000F134D" w:rsidRDefault="00C52A1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Resolución conjunta de 16 de enero de 2025, de la Dirección General de Innovación e Inclusión Educativa y la Dirección General de Salud Mental y Adicciones</w:t>
      </w:r>
      <w:r w:rsidR="008A684A">
        <w:rPr>
          <w:rFonts w:ascii="Times New Roman" w:hAnsi="Times New Roman" w:cs="Times New Roman"/>
          <w:sz w:val="24"/>
          <w:szCs w:val="24"/>
        </w:rPr>
        <w:t>,</w:t>
      </w:r>
      <w:r w:rsidRPr="000F134D">
        <w:rPr>
          <w:rFonts w:ascii="Times New Roman" w:hAnsi="Times New Roman" w:cs="Times New Roman"/>
          <w:sz w:val="24"/>
          <w:szCs w:val="24"/>
        </w:rPr>
        <w:t xml:space="preserve"> sobre el procedimiento de colaboración con las unidades de detección precoz en los centros educativos de titularidad de la Generalitat Valenciana (DOGV 10028, 20.01.2025).</w:t>
      </w:r>
    </w:p>
    <w:p w14:paraId="0FBF0EBE" w14:textId="7B9E5F25" w:rsidR="00C52A1F" w:rsidRPr="000F134D" w:rsidRDefault="00C52A1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c)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288596CB" w14:textId="79BBF7ED" w:rsidR="00F23561" w:rsidRPr="000F134D" w:rsidRDefault="5255AE44" w:rsidP="00BF4BA9">
      <w:pPr>
        <w:spacing w:line="360" w:lineRule="auto"/>
        <w:rPr>
          <w:rFonts w:ascii="Times New Roman" w:hAnsi="Times New Roman" w:cs="Times New Roman"/>
          <w:sz w:val="24"/>
          <w:szCs w:val="24"/>
        </w:rPr>
      </w:pPr>
      <w:bookmarkStart w:id="530" w:name="_Toc170727197"/>
      <w:bookmarkStart w:id="531" w:name="_Toc170727333"/>
      <w:bookmarkStart w:id="532" w:name="_Toc170730897"/>
      <w:bookmarkStart w:id="533" w:name="_Toc170801222"/>
      <w:bookmarkStart w:id="534" w:name="_Toc171329714"/>
      <w:bookmarkStart w:id="535" w:name="_Toc171332536"/>
      <w:bookmarkStart w:id="536" w:name="_Toc171345630"/>
      <w:bookmarkStart w:id="537" w:name="_Toc171345764"/>
      <w:bookmarkStart w:id="538" w:name="_Toc171426711"/>
      <w:bookmarkStart w:id="539" w:name="_Toc171426939"/>
      <w:bookmarkStart w:id="540" w:name="_Toc172270470"/>
      <w:bookmarkStart w:id="541" w:name="_Toc172270604"/>
      <w:bookmarkStart w:id="542" w:name="_Toc172279612"/>
      <w:bookmarkStart w:id="543" w:name="_Toc172563630"/>
      <w:bookmarkStart w:id="544" w:name="_Toc172648338"/>
      <w:bookmarkStart w:id="545" w:name="_Toc172788883"/>
      <w:bookmarkStart w:id="546" w:name="_Toc172797437"/>
      <w:r w:rsidRPr="00013E67">
        <w:rPr>
          <w:rFonts w:ascii="Times New Roman" w:hAnsi="Times New Roman" w:cs="Times New Roman"/>
          <w:sz w:val="24"/>
          <w:szCs w:val="24"/>
        </w:rPr>
        <w:t>3.3.</w:t>
      </w:r>
      <w:r w:rsidR="002E1153" w:rsidRPr="00013E67">
        <w:rPr>
          <w:rFonts w:ascii="Times New Roman" w:hAnsi="Times New Roman" w:cs="Times New Roman"/>
          <w:sz w:val="24"/>
          <w:szCs w:val="24"/>
        </w:rPr>
        <w:t>9</w:t>
      </w:r>
      <w:r w:rsidRPr="00013E67">
        <w:rPr>
          <w:rFonts w:ascii="Times New Roman" w:hAnsi="Times New Roman" w:cs="Times New Roman"/>
          <w:sz w:val="24"/>
          <w:szCs w:val="24"/>
        </w:rPr>
        <w:t xml:space="preserve">. </w:t>
      </w:r>
      <w:r w:rsidR="00F23561" w:rsidRPr="00013E67">
        <w:rPr>
          <w:rFonts w:ascii="Times New Roman" w:hAnsi="Times New Roman" w:cs="Times New Roman"/>
          <w:sz w:val="24"/>
          <w:szCs w:val="24"/>
        </w:rPr>
        <w:t>Medidas</w:t>
      </w:r>
      <w:r w:rsidR="00F23561" w:rsidRPr="000F134D">
        <w:rPr>
          <w:rFonts w:ascii="Times New Roman" w:hAnsi="Times New Roman" w:cs="Times New Roman"/>
          <w:sz w:val="24"/>
          <w:szCs w:val="24"/>
        </w:rPr>
        <w:t xml:space="preserve"> de emergencia y planes de autoprotección y evacuación del centro</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6FD3833" w14:textId="13803792" w:rsidR="00B44DA5" w:rsidRPr="000F134D" w:rsidRDefault="00B44DA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De acuerdo con el artículo 92 del Decreto 252/2019,</w:t>
      </w:r>
      <w:r w:rsidR="00207E97" w:rsidRPr="000F134D">
        <w:rPr>
          <w:rFonts w:ascii="Times New Roman" w:hAnsi="Times New Roman" w:cs="Times New Roman"/>
          <w:sz w:val="24"/>
          <w:szCs w:val="24"/>
        </w:rPr>
        <w:t xml:space="preserve"> de 29 de noviembre, del Consell,</w:t>
      </w:r>
      <w:r w:rsidRPr="000F134D">
        <w:rPr>
          <w:rFonts w:ascii="Times New Roman" w:hAnsi="Times New Roman" w:cs="Times New Roman"/>
          <w:sz w:val="24"/>
          <w:szCs w:val="24"/>
        </w:rPr>
        <w:t xml:space="preserve"> los centros establecerán medidas de emergencia y, si procede, un Plan de autoprotección, de acuerdo con lo que se establezca en la normativa sobre la materia, cuya implantación es responsabilidad del equipo directivo.</w:t>
      </w:r>
    </w:p>
    <w:p w14:paraId="6ED6AD96" w14:textId="77777777" w:rsidR="00207E97" w:rsidRDefault="00DE155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0B598D" w:rsidRPr="000F134D">
        <w:rPr>
          <w:rFonts w:ascii="Times New Roman" w:hAnsi="Times New Roman" w:cs="Times New Roman"/>
          <w:sz w:val="24"/>
          <w:szCs w:val="24"/>
        </w:rPr>
        <w:t xml:space="preserve">. Será aplicable la normativa siguiente: </w:t>
      </w:r>
    </w:p>
    <w:p w14:paraId="69222420" w14:textId="77777777" w:rsidR="00893EFC" w:rsidRPr="00013E67" w:rsidRDefault="00893EFC" w:rsidP="00893EFC">
      <w:pPr>
        <w:spacing w:line="360" w:lineRule="auto"/>
        <w:rPr>
          <w:rFonts w:ascii="Times New Roman" w:hAnsi="Times New Roman" w:cs="Times New Roman"/>
          <w:sz w:val="24"/>
          <w:szCs w:val="24"/>
          <w:highlight w:val="yellow"/>
        </w:rPr>
      </w:pPr>
      <w:r w:rsidRPr="00013E67">
        <w:rPr>
          <w:rFonts w:ascii="Times New Roman" w:hAnsi="Times New Roman" w:cs="Times New Roman"/>
          <w:sz w:val="24"/>
          <w:szCs w:val="24"/>
          <w:highlight w:val="yellow"/>
        </w:rPr>
        <w:t>a) Ley 31/1995, de 8 de noviembre, de Prevención de Riesgos Laborales (BOE 269, 10.11.1995).</w:t>
      </w:r>
    </w:p>
    <w:p w14:paraId="00064C2D" w14:textId="5E99431D" w:rsidR="00207E97" w:rsidRPr="000F134D" w:rsidRDefault="00A63EA5" w:rsidP="00BF4BA9">
      <w:pPr>
        <w:spacing w:line="360" w:lineRule="auto"/>
        <w:rPr>
          <w:rFonts w:ascii="Times New Roman" w:hAnsi="Times New Roman" w:cs="Times New Roman"/>
          <w:sz w:val="24"/>
          <w:szCs w:val="24"/>
        </w:rPr>
      </w:pPr>
      <w:r w:rsidRPr="00013E67">
        <w:rPr>
          <w:rFonts w:ascii="Times New Roman" w:hAnsi="Times New Roman" w:cs="Times New Roman"/>
          <w:sz w:val="24"/>
          <w:szCs w:val="24"/>
        </w:rPr>
        <w:t>b</w:t>
      </w:r>
      <w:r w:rsidR="00207E97" w:rsidRPr="00013E67">
        <w:rPr>
          <w:rFonts w:ascii="Times New Roman" w:hAnsi="Times New Roman" w:cs="Times New Roman"/>
          <w:sz w:val="24"/>
          <w:szCs w:val="24"/>
        </w:rPr>
        <w:t xml:space="preserve">) </w:t>
      </w:r>
      <w:r w:rsidR="000B598D" w:rsidRPr="000F134D">
        <w:rPr>
          <w:rFonts w:ascii="Times New Roman" w:hAnsi="Times New Roman" w:cs="Times New Roman"/>
          <w:sz w:val="24"/>
          <w:szCs w:val="24"/>
        </w:rPr>
        <w:t>Decreto 32/2014, de 14 de febrero, del C</w:t>
      </w:r>
      <w:r w:rsidR="06083F41" w:rsidRPr="000F134D">
        <w:rPr>
          <w:rFonts w:ascii="Times New Roman" w:hAnsi="Times New Roman" w:cs="Times New Roman"/>
          <w:sz w:val="24"/>
          <w:szCs w:val="24"/>
        </w:rPr>
        <w:t>onsell</w:t>
      </w:r>
      <w:r w:rsidR="000B598D" w:rsidRPr="000F134D">
        <w:rPr>
          <w:rFonts w:ascii="Times New Roman" w:hAnsi="Times New Roman" w:cs="Times New Roman"/>
          <w:sz w:val="24"/>
          <w:szCs w:val="24"/>
        </w:rPr>
        <w:t xml:space="preserve">, por el </w:t>
      </w:r>
      <w:r w:rsidR="5B37626A" w:rsidRPr="000F134D">
        <w:rPr>
          <w:rFonts w:ascii="Times New Roman" w:hAnsi="Times New Roman" w:cs="Times New Roman"/>
          <w:sz w:val="24"/>
          <w:szCs w:val="24"/>
        </w:rPr>
        <w:t xml:space="preserve">que </w:t>
      </w:r>
      <w:r w:rsidR="000B598D" w:rsidRPr="000F134D">
        <w:rPr>
          <w:rFonts w:ascii="Times New Roman" w:hAnsi="Times New Roman" w:cs="Times New Roman"/>
          <w:sz w:val="24"/>
          <w:szCs w:val="24"/>
        </w:rPr>
        <w:t xml:space="preserve">se aprueba el Catálogo de actividades con riesgo de la </w:t>
      </w:r>
      <w:r w:rsidR="003E57EA" w:rsidRPr="000F134D">
        <w:rPr>
          <w:rFonts w:ascii="Times New Roman" w:hAnsi="Times New Roman" w:cs="Times New Roman"/>
          <w:sz w:val="24"/>
          <w:szCs w:val="24"/>
        </w:rPr>
        <w:t>Comunitat Valenciana</w:t>
      </w:r>
      <w:r w:rsidR="000B598D" w:rsidRPr="000F134D">
        <w:rPr>
          <w:rFonts w:ascii="Times New Roman" w:hAnsi="Times New Roman" w:cs="Times New Roman"/>
          <w:sz w:val="24"/>
          <w:szCs w:val="24"/>
        </w:rPr>
        <w:t xml:space="preserve"> y se regula el Registro Autonómico de Planes de Autoprotección (DOGV 7215, 17.02.2014)</w:t>
      </w:r>
    </w:p>
    <w:p w14:paraId="0153BDAD" w14:textId="3D3E1808" w:rsidR="000B598D" w:rsidRDefault="00A63EA5" w:rsidP="00BF4BA9">
      <w:pPr>
        <w:spacing w:line="360" w:lineRule="auto"/>
        <w:rPr>
          <w:rFonts w:ascii="Times New Roman" w:hAnsi="Times New Roman" w:cs="Times New Roman"/>
          <w:sz w:val="24"/>
          <w:szCs w:val="24"/>
        </w:rPr>
      </w:pPr>
      <w:r w:rsidRPr="00013E67">
        <w:rPr>
          <w:rFonts w:ascii="Times New Roman" w:hAnsi="Times New Roman" w:cs="Times New Roman"/>
          <w:sz w:val="24"/>
          <w:szCs w:val="24"/>
        </w:rPr>
        <w:t>c</w:t>
      </w:r>
      <w:r w:rsidR="00207E97" w:rsidRPr="00013E67">
        <w:rPr>
          <w:rFonts w:ascii="Times New Roman" w:hAnsi="Times New Roman" w:cs="Times New Roman"/>
          <w:sz w:val="24"/>
          <w:szCs w:val="24"/>
        </w:rPr>
        <w:t xml:space="preserve">) </w:t>
      </w:r>
      <w:r w:rsidR="000B598D" w:rsidRPr="000F134D">
        <w:rPr>
          <w:rFonts w:ascii="Times New Roman" w:hAnsi="Times New Roman" w:cs="Times New Roman"/>
          <w:sz w:val="24"/>
          <w:szCs w:val="24"/>
        </w:rPr>
        <w:t>Orden 27/2012, de 18 de junio, de la Conselle</w:t>
      </w:r>
      <w:r w:rsidR="423B3DFF" w:rsidRPr="000F134D">
        <w:rPr>
          <w:rFonts w:ascii="Times New Roman" w:hAnsi="Times New Roman" w:cs="Times New Roman"/>
          <w:sz w:val="24"/>
          <w:szCs w:val="24"/>
        </w:rPr>
        <w:t>ri</w:t>
      </w:r>
      <w:r w:rsidR="000B598D" w:rsidRPr="000F134D">
        <w:rPr>
          <w:rFonts w:ascii="Times New Roman" w:hAnsi="Times New Roman" w:cs="Times New Roman"/>
          <w:sz w:val="24"/>
          <w:szCs w:val="24"/>
        </w:rPr>
        <w:t xml:space="preserve">a de Educación, Formación y </w:t>
      </w:r>
      <w:r w:rsidR="2A6EC396" w:rsidRPr="000F134D">
        <w:rPr>
          <w:rFonts w:ascii="Times New Roman" w:hAnsi="Times New Roman" w:cs="Times New Roman"/>
          <w:sz w:val="24"/>
          <w:szCs w:val="24"/>
        </w:rPr>
        <w:t>Empleo</w:t>
      </w:r>
      <w:r w:rsidR="000B598D" w:rsidRPr="000F134D">
        <w:rPr>
          <w:rFonts w:ascii="Times New Roman" w:hAnsi="Times New Roman" w:cs="Times New Roman"/>
          <w:sz w:val="24"/>
          <w:szCs w:val="24"/>
        </w:rPr>
        <w:t xml:space="preserve">, sobre planes de autoprotección o medidas de emergencia de los centros educativos no universitarios de la </w:t>
      </w:r>
      <w:r w:rsidR="003E57EA" w:rsidRPr="000F134D">
        <w:rPr>
          <w:rFonts w:ascii="Times New Roman" w:hAnsi="Times New Roman" w:cs="Times New Roman"/>
          <w:sz w:val="24"/>
          <w:szCs w:val="24"/>
        </w:rPr>
        <w:t>Comunitat Valenciana</w:t>
      </w:r>
      <w:r w:rsidR="000B598D" w:rsidRPr="000F134D">
        <w:rPr>
          <w:rFonts w:ascii="Times New Roman" w:hAnsi="Times New Roman" w:cs="Times New Roman"/>
          <w:sz w:val="24"/>
          <w:szCs w:val="24"/>
        </w:rPr>
        <w:t xml:space="preserve"> (DOGV 6804, 26.06.2012).</w:t>
      </w:r>
    </w:p>
    <w:p w14:paraId="43732E5C" w14:textId="4A762732" w:rsidR="00893EFC" w:rsidRPr="000F134D" w:rsidRDefault="00893EFC" w:rsidP="00893EFC">
      <w:pPr>
        <w:pStyle w:val="Textoindependiente"/>
        <w:spacing w:after="0" w:line="360" w:lineRule="auto"/>
        <w:rPr>
          <w:rFonts w:ascii="Times New Roman" w:hAnsi="Times New Roman" w:cs="Times New Roman"/>
          <w:sz w:val="24"/>
          <w:szCs w:val="24"/>
        </w:rPr>
      </w:pPr>
      <w:r w:rsidRPr="00893EFC">
        <w:rPr>
          <w:rFonts w:ascii="Times New Roman" w:hAnsi="Times New Roman" w:cs="Times New Roman"/>
          <w:sz w:val="24"/>
          <w:szCs w:val="24"/>
          <w:highlight w:val="yellow"/>
        </w:rPr>
        <w:t>3. Además, será de aplicación el “</w:t>
      </w:r>
      <w:hyperlink r:id="rId38" w:history="1">
        <w:r w:rsidRPr="00893EFC">
          <w:rPr>
            <w:rStyle w:val="Hipervnculo"/>
            <w:rFonts w:ascii="Times New Roman" w:hAnsi="Times New Roman" w:cs="Times New Roman"/>
            <w:sz w:val="24"/>
            <w:szCs w:val="24"/>
            <w:highlight w:val="yellow"/>
          </w:rPr>
          <w:t xml:space="preserve">Protocolo de actuación en caso de emergencias exteriores (fenómenos meteorológicos adversos) para el personal funcionario de centros docentes públicos no universitarios dependientes de la </w:t>
        </w:r>
        <w:proofErr w:type="spellStart"/>
        <w:r w:rsidRPr="00893EFC">
          <w:rPr>
            <w:rStyle w:val="Hipervnculo"/>
            <w:rFonts w:ascii="Times New Roman" w:hAnsi="Times New Roman" w:cs="Times New Roman"/>
            <w:sz w:val="24"/>
            <w:szCs w:val="24"/>
            <w:highlight w:val="yellow"/>
          </w:rPr>
          <w:t>conselleria</w:t>
        </w:r>
        <w:proofErr w:type="spellEnd"/>
        <w:r w:rsidRPr="00893EFC">
          <w:rPr>
            <w:rStyle w:val="Hipervnculo"/>
            <w:rFonts w:ascii="Times New Roman" w:hAnsi="Times New Roman" w:cs="Times New Roman"/>
            <w:sz w:val="24"/>
            <w:szCs w:val="24"/>
            <w:highlight w:val="yellow"/>
          </w:rPr>
          <w:t xml:space="preserve"> competente en materia de educación</w:t>
        </w:r>
      </w:hyperlink>
      <w:r w:rsidRPr="00893EFC">
        <w:rPr>
          <w:rFonts w:ascii="Times New Roman" w:hAnsi="Times New Roman" w:cs="Times New Roman"/>
          <w:sz w:val="24"/>
          <w:szCs w:val="24"/>
          <w:highlight w:val="yellow"/>
        </w:rPr>
        <w:t>”.</w:t>
      </w:r>
    </w:p>
    <w:p w14:paraId="04A03A57" w14:textId="41B467AA" w:rsidR="000B598D" w:rsidRPr="000F134D" w:rsidRDefault="00893EFC" w:rsidP="00BF4BA9">
      <w:pPr>
        <w:spacing w:line="360" w:lineRule="auto"/>
        <w:rPr>
          <w:rFonts w:ascii="Times New Roman" w:hAnsi="Times New Roman" w:cs="Times New Roman"/>
          <w:sz w:val="24"/>
          <w:szCs w:val="24"/>
        </w:rPr>
      </w:pPr>
      <w:r w:rsidRPr="00013E67">
        <w:rPr>
          <w:rFonts w:ascii="Times New Roman" w:hAnsi="Times New Roman" w:cs="Times New Roman"/>
          <w:sz w:val="24"/>
          <w:szCs w:val="24"/>
        </w:rPr>
        <w:t>4</w:t>
      </w:r>
      <w:r w:rsidR="000B598D" w:rsidRPr="00013E67">
        <w:rPr>
          <w:rFonts w:ascii="Times New Roman" w:hAnsi="Times New Roman" w:cs="Times New Roman"/>
          <w:sz w:val="24"/>
          <w:szCs w:val="24"/>
        </w:rPr>
        <w:t xml:space="preserve">. </w:t>
      </w:r>
      <w:r w:rsidR="000B598D" w:rsidRPr="000F134D">
        <w:rPr>
          <w:rFonts w:ascii="Times New Roman" w:hAnsi="Times New Roman" w:cs="Times New Roman"/>
          <w:sz w:val="24"/>
          <w:szCs w:val="24"/>
        </w:rPr>
        <w:t xml:space="preserve">Los centros de </w:t>
      </w:r>
      <w:r w:rsidR="00207E97" w:rsidRPr="000F134D">
        <w:rPr>
          <w:rFonts w:ascii="Times New Roman" w:hAnsi="Times New Roman" w:cs="Times New Roman"/>
          <w:sz w:val="24"/>
          <w:szCs w:val="24"/>
        </w:rPr>
        <w:t xml:space="preserve">Educación de Personas Adultas </w:t>
      </w:r>
      <w:r w:rsidR="002A2DBA" w:rsidRPr="000F134D">
        <w:rPr>
          <w:rFonts w:ascii="Times New Roman" w:hAnsi="Times New Roman" w:cs="Times New Roman"/>
          <w:sz w:val="24"/>
          <w:szCs w:val="24"/>
        </w:rPr>
        <w:t>realizarán</w:t>
      </w:r>
      <w:r w:rsidR="000B598D" w:rsidRPr="000F134D">
        <w:rPr>
          <w:rFonts w:ascii="Times New Roman" w:hAnsi="Times New Roman" w:cs="Times New Roman"/>
          <w:sz w:val="24"/>
          <w:szCs w:val="24"/>
        </w:rPr>
        <w:t xml:space="preserve"> cada curso académico, al menos una vez, un simulacro de emergencia. La participación en </w:t>
      </w:r>
      <w:r w:rsidR="00F760EE" w:rsidRPr="000F134D">
        <w:rPr>
          <w:rFonts w:ascii="Times New Roman" w:hAnsi="Times New Roman" w:cs="Times New Roman"/>
          <w:sz w:val="24"/>
          <w:szCs w:val="24"/>
        </w:rPr>
        <w:t xml:space="preserve">el mismo </w:t>
      </w:r>
      <w:r w:rsidR="000B598D" w:rsidRPr="000F134D">
        <w:rPr>
          <w:rFonts w:ascii="Times New Roman" w:hAnsi="Times New Roman" w:cs="Times New Roman"/>
          <w:sz w:val="24"/>
          <w:szCs w:val="24"/>
        </w:rPr>
        <w:t xml:space="preserve">es obligatoria para todo el personal que esté presente en </w:t>
      </w:r>
      <w:r w:rsidR="00DE155B" w:rsidRPr="000F134D">
        <w:rPr>
          <w:rFonts w:ascii="Times New Roman" w:hAnsi="Times New Roman" w:cs="Times New Roman"/>
          <w:sz w:val="24"/>
          <w:szCs w:val="24"/>
        </w:rPr>
        <w:t>el</w:t>
      </w:r>
      <w:r w:rsidR="000B598D" w:rsidRPr="000F134D">
        <w:rPr>
          <w:rFonts w:ascii="Times New Roman" w:hAnsi="Times New Roman" w:cs="Times New Roman"/>
          <w:sz w:val="24"/>
          <w:szCs w:val="24"/>
        </w:rPr>
        <w:t xml:space="preserve"> centro en el momento de la realización y se</w:t>
      </w:r>
      <w:r w:rsidR="00DE155B" w:rsidRPr="000F134D">
        <w:rPr>
          <w:rFonts w:ascii="Times New Roman" w:hAnsi="Times New Roman" w:cs="Times New Roman"/>
          <w:sz w:val="24"/>
          <w:szCs w:val="24"/>
        </w:rPr>
        <w:t xml:space="preserve"> </w:t>
      </w:r>
      <w:r w:rsidR="00A14DA9" w:rsidRPr="000F134D">
        <w:rPr>
          <w:rFonts w:ascii="Times New Roman" w:hAnsi="Times New Roman" w:cs="Times New Roman"/>
          <w:sz w:val="24"/>
          <w:szCs w:val="24"/>
        </w:rPr>
        <w:t>llevará</w:t>
      </w:r>
      <w:r w:rsidR="00DE155B" w:rsidRPr="000F134D">
        <w:rPr>
          <w:rFonts w:ascii="Times New Roman" w:hAnsi="Times New Roman" w:cs="Times New Roman"/>
          <w:sz w:val="24"/>
          <w:szCs w:val="24"/>
        </w:rPr>
        <w:t xml:space="preserve"> a cabo</w:t>
      </w:r>
      <w:r w:rsidR="000B598D" w:rsidRPr="000F134D">
        <w:rPr>
          <w:rFonts w:ascii="Times New Roman" w:hAnsi="Times New Roman" w:cs="Times New Roman"/>
          <w:sz w:val="24"/>
          <w:szCs w:val="24"/>
        </w:rPr>
        <w:t>, preferentemente, en el primer trimestre del curso académico.</w:t>
      </w:r>
    </w:p>
    <w:p w14:paraId="11EAE0B2" w14:textId="0A9A183C" w:rsidR="000B598D" w:rsidRPr="000F134D" w:rsidRDefault="00893EFC" w:rsidP="00BF4BA9">
      <w:pPr>
        <w:spacing w:line="360" w:lineRule="auto"/>
        <w:rPr>
          <w:rFonts w:ascii="Times New Roman" w:hAnsi="Times New Roman" w:cs="Times New Roman"/>
          <w:sz w:val="24"/>
          <w:szCs w:val="24"/>
        </w:rPr>
      </w:pPr>
      <w:r w:rsidRPr="00013E67">
        <w:rPr>
          <w:rFonts w:ascii="Times New Roman" w:hAnsi="Times New Roman" w:cs="Times New Roman"/>
          <w:sz w:val="24"/>
          <w:szCs w:val="24"/>
        </w:rPr>
        <w:t>5</w:t>
      </w:r>
      <w:r w:rsidR="000B598D" w:rsidRPr="00013E67">
        <w:rPr>
          <w:rFonts w:ascii="Times New Roman" w:hAnsi="Times New Roman" w:cs="Times New Roman"/>
          <w:sz w:val="24"/>
          <w:szCs w:val="24"/>
        </w:rPr>
        <w:t>.</w:t>
      </w:r>
      <w:r w:rsidR="000B598D" w:rsidRPr="000F134D">
        <w:rPr>
          <w:rFonts w:ascii="Times New Roman" w:hAnsi="Times New Roman" w:cs="Times New Roman"/>
          <w:sz w:val="24"/>
          <w:szCs w:val="24"/>
        </w:rPr>
        <w:t xml:space="preserve"> El formulario que </w:t>
      </w:r>
      <w:r w:rsidR="47BC5979" w:rsidRPr="000F134D">
        <w:rPr>
          <w:rFonts w:ascii="Times New Roman" w:hAnsi="Times New Roman" w:cs="Times New Roman"/>
          <w:sz w:val="24"/>
          <w:szCs w:val="24"/>
        </w:rPr>
        <w:t>deben</w:t>
      </w:r>
      <w:r w:rsidR="000B598D" w:rsidRPr="000F134D">
        <w:rPr>
          <w:rFonts w:ascii="Times New Roman" w:hAnsi="Times New Roman" w:cs="Times New Roman"/>
          <w:sz w:val="24"/>
          <w:szCs w:val="24"/>
        </w:rPr>
        <w:t xml:space="preserve"> </w:t>
      </w:r>
      <w:r w:rsidR="763FDEF7" w:rsidRPr="000F134D">
        <w:rPr>
          <w:rFonts w:ascii="Times New Roman" w:hAnsi="Times New Roman" w:cs="Times New Roman"/>
          <w:sz w:val="24"/>
          <w:szCs w:val="24"/>
        </w:rPr>
        <w:t xml:space="preserve">cumplimentar </w:t>
      </w:r>
      <w:r w:rsidR="000B598D" w:rsidRPr="000F134D">
        <w:rPr>
          <w:rFonts w:ascii="Times New Roman" w:hAnsi="Times New Roman" w:cs="Times New Roman"/>
          <w:sz w:val="24"/>
          <w:szCs w:val="24"/>
        </w:rPr>
        <w:t xml:space="preserve">los centros públicos en relación con el simulacro de evacuación está alojado en la página web de la Oficina Virtual de Educación </w:t>
      </w:r>
      <w:r w:rsidR="000B598D" w:rsidRPr="000F134D">
        <w:rPr>
          <w:rFonts w:ascii="Times New Roman" w:hAnsi="Times New Roman" w:cs="Times New Roman"/>
          <w:sz w:val="24"/>
          <w:szCs w:val="24"/>
        </w:rPr>
        <w:lastRenderedPageBreak/>
        <w:t>de la Conseller</w:t>
      </w:r>
      <w:r w:rsidR="00DE155B" w:rsidRPr="000F134D">
        <w:rPr>
          <w:rFonts w:ascii="Times New Roman" w:hAnsi="Times New Roman" w:cs="Times New Roman"/>
          <w:sz w:val="24"/>
          <w:szCs w:val="24"/>
        </w:rPr>
        <w:t>i</w:t>
      </w:r>
      <w:r w:rsidR="000B598D" w:rsidRPr="000F134D">
        <w:rPr>
          <w:rFonts w:ascii="Times New Roman" w:hAnsi="Times New Roman" w:cs="Times New Roman"/>
          <w:sz w:val="24"/>
          <w:szCs w:val="24"/>
        </w:rPr>
        <w:t>a de</w:t>
      </w:r>
      <w:r w:rsidR="00D87736" w:rsidRPr="000F134D">
        <w:rPr>
          <w:rFonts w:ascii="Times New Roman" w:hAnsi="Times New Roman" w:cs="Times New Roman"/>
          <w:sz w:val="24"/>
          <w:szCs w:val="24"/>
        </w:rPr>
        <w:t xml:space="preserve"> </w:t>
      </w:r>
      <w:r w:rsidR="000B598D" w:rsidRPr="000F134D">
        <w:rPr>
          <w:rFonts w:ascii="Times New Roman" w:hAnsi="Times New Roman" w:cs="Times New Roman"/>
          <w:sz w:val="24"/>
          <w:szCs w:val="24"/>
        </w:rPr>
        <w:t xml:space="preserve">Educación, </w:t>
      </w:r>
      <w:r w:rsidR="00F30025" w:rsidRPr="00013E67">
        <w:rPr>
          <w:rFonts w:ascii="Times New Roman" w:hAnsi="Times New Roman" w:cs="Times New Roman"/>
          <w:sz w:val="24"/>
          <w:szCs w:val="24"/>
        </w:rPr>
        <w:t>Cultura</w:t>
      </w:r>
      <w:r w:rsidRPr="00013E67">
        <w:rPr>
          <w:rFonts w:ascii="Times New Roman" w:hAnsi="Times New Roman" w:cs="Times New Roman"/>
          <w:sz w:val="24"/>
          <w:szCs w:val="24"/>
        </w:rPr>
        <w:t xml:space="preserve"> y </w:t>
      </w:r>
      <w:r w:rsidR="00DE155B" w:rsidRPr="00013E67">
        <w:rPr>
          <w:rFonts w:ascii="Times New Roman" w:hAnsi="Times New Roman" w:cs="Times New Roman"/>
          <w:sz w:val="24"/>
          <w:szCs w:val="24"/>
        </w:rPr>
        <w:t>Universidades</w:t>
      </w:r>
      <w:r w:rsidR="00DE155B" w:rsidRPr="000F134D">
        <w:rPr>
          <w:rFonts w:ascii="Times New Roman" w:hAnsi="Times New Roman" w:cs="Times New Roman"/>
          <w:sz w:val="24"/>
          <w:szCs w:val="24"/>
        </w:rPr>
        <w:t xml:space="preserve"> </w:t>
      </w:r>
      <w:r w:rsidR="000B598D" w:rsidRPr="000F134D">
        <w:rPr>
          <w:rFonts w:ascii="Times New Roman" w:hAnsi="Times New Roman" w:cs="Times New Roman"/>
          <w:sz w:val="24"/>
          <w:szCs w:val="24"/>
        </w:rPr>
        <w:t xml:space="preserve">(OVICE), </w:t>
      </w:r>
      <w:r w:rsidR="00DE155B" w:rsidRPr="000F134D">
        <w:rPr>
          <w:rFonts w:ascii="Times New Roman" w:hAnsi="Times New Roman" w:cs="Times New Roman"/>
          <w:sz w:val="24"/>
          <w:szCs w:val="24"/>
        </w:rPr>
        <w:t>en</w:t>
      </w:r>
      <w:r w:rsidR="000B598D" w:rsidRPr="000F134D">
        <w:rPr>
          <w:rFonts w:ascii="Times New Roman" w:hAnsi="Times New Roman" w:cs="Times New Roman"/>
          <w:sz w:val="24"/>
          <w:szCs w:val="24"/>
        </w:rPr>
        <w:t xml:space="preserve"> un apartado específico denominado </w:t>
      </w:r>
      <w:r w:rsidR="004D6A80" w:rsidRPr="000F134D">
        <w:rPr>
          <w:rFonts w:ascii="Times New Roman" w:hAnsi="Times New Roman" w:cs="Times New Roman"/>
          <w:sz w:val="24"/>
          <w:szCs w:val="24"/>
        </w:rPr>
        <w:t>«</w:t>
      </w:r>
      <w:r w:rsidR="000B598D" w:rsidRPr="000F134D">
        <w:rPr>
          <w:rFonts w:ascii="Times New Roman" w:hAnsi="Times New Roman" w:cs="Times New Roman"/>
          <w:sz w:val="24"/>
          <w:szCs w:val="24"/>
        </w:rPr>
        <w:t>Medidas de emergencia: Ficha n.º 4, inform</w:t>
      </w:r>
      <w:r w:rsidR="00F47AB6" w:rsidRPr="000F134D">
        <w:rPr>
          <w:rFonts w:ascii="Times New Roman" w:hAnsi="Times New Roman" w:cs="Times New Roman"/>
          <w:sz w:val="24"/>
          <w:szCs w:val="24"/>
        </w:rPr>
        <w:t>e</w:t>
      </w:r>
      <w:r w:rsidR="000B598D" w:rsidRPr="000F134D">
        <w:rPr>
          <w:rFonts w:ascii="Times New Roman" w:hAnsi="Times New Roman" w:cs="Times New Roman"/>
          <w:sz w:val="24"/>
          <w:szCs w:val="24"/>
        </w:rPr>
        <w:t xml:space="preserve"> valoración del simulacro</w:t>
      </w:r>
      <w:r w:rsidR="004D6A80" w:rsidRPr="000F134D">
        <w:rPr>
          <w:rFonts w:ascii="Times New Roman" w:hAnsi="Times New Roman" w:cs="Times New Roman"/>
          <w:sz w:val="24"/>
          <w:szCs w:val="24"/>
        </w:rPr>
        <w:t>»</w:t>
      </w:r>
      <w:r w:rsidR="000B598D" w:rsidRPr="000F134D">
        <w:rPr>
          <w:rFonts w:ascii="Times New Roman" w:hAnsi="Times New Roman" w:cs="Times New Roman"/>
          <w:sz w:val="24"/>
          <w:szCs w:val="24"/>
        </w:rPr>
        <w:t>:</w:t>
      </w:r>
    </w:p>
    <w:p w14:paraId="73600262" w14:textId="77777777" w:rsidR="00207E97" w:rsidRPr="000F134D" w:rsidRDefault="00207E97" w:rsidP="00BF4BA9">
      <w:pPr>
        <w:spacing w:line="360" w:lineRule="auto"/>
        <w:rPr>
          <w:rStyle w:val="Hipervnculo"/>
          <w:rFonts w:ascii="Times New Roman" w:hAnsi="Times New Roman" w:cs="Times New Roman"/>
          <w:color w:val="auto"/>
          <w:kern w:val="2"/>
          <w:sz w:val="24"/>
          <w:szCs w:val="24"/>
          <w:lang w:eastAsia="zh-CN"/>
        </w:rPr>
      </w:pPr>
      <w:hyperlink r:id="rId39" w:anchor="/tramita/10007/10009/procedimientos" w:history="1">
        <w:r w:rsidRPr="000F134D">
          <w:rPr>
            <w:rStyle w:val="Hipervnculo"/>
            <w:rFonts w:ascii="Times New Roman" w:hAnsi="Times New Roman" w:cs="Times New Roman"/>
            <w:color w:val="auto"/>
            <w:sz w:val="24"/>
            <w:szCs w:val="24"/>
          </w:rPr>
          <w:t>https://ovice.gva.es/oficina_tactica/?idioma=es_ES#/tramita/10007/10009/procedimientos</w:t>
        </w:r>
      </w:hyperlink>
      <w:r w:rsidRPr="000F134D">
        <w:rPr>
          <w:rStyle w:val="Hipervnculo"/>
          <w:rFonts w:ascii="Times New Roman" w:hAnsi="Times New Roman" w:cs="Times New Roman"/>
          <w:color w:val="auto"/>
          <w:sz w:val="24"/>
          <w:szCs w:val="24"/>
        </w:rPr>
        <w:t>.</w:t>
      </w:r>
    </w:p>
    <w:p w14:paraId="1478C92C" w14:textId="7B270717" w:rsidR="000B598D" w:rsidRPr="000F134D" w:rsidRDefault="00893EFC" w:rsidP="00BF4BA9">
      <w:pPr>
        <w:spacing w:line="360" w:lineRule="auto"/>
        <w:rPr>
          <w:rFonts w:ascii="Times New Roman" w:hAnsi="Times New Roman" w:cs="Times New Roman"/>
          <w:sz w:val="24"/>
          <w:szCs w:val="24"/>
        </w:rPr>
      </w:pPr>
      <w:r w:rsidRPr="00013E67">
        <w:rPr>
          <w:rFonts w:ascii="Times New Roman" w:hAnsi="Times New Roman" w:cs="Times New Roman"/>
          <w:sz w:val="24"/>
          <w:szCs w:val="24"/>
        </w:rPr>
        <w:t>6</w:t>
      </w:r>
      <w:r w:rsidR="000B598D" w:rsidRPr="00013E67">
        <w:rPr>
          <w:rFonts w:ascii="Times New Roman" w:hAnsi="Times New Roman" w:cs="Times New Roman"/>
          <w:sz w:val="24"/>
          <w:szCs w:val="24"/>
        </w:rPr>
        <w:t>. Se</w:t>
      </w:r>
      <w:r w:rsidR="000B598D" w:rsidRPr="000F134D">
        <w:rPr>
          <w:rFonts w:ascii="Times New Roman" w:hAnsi="Times New Roman" w:cs="Times New Roman"/>
          <w:sz w:val="24"/>
          <w:szCs w:val="24"/>
        </w:rPr>
        <w:t xml:space="preserve"> </w:t>
      </w:r>
      <w:r w:rsidR="00A14DA9" w:rsidRPr="000F134D">
        <w:rPr>
          <w:rFonts w:ascii="Times New Roman" w:hAnsi="Times New Roman" w:cs="Times New Roman"/>
          <w:sz w:val="24"/>
          <w:szCs w:val="24"/>
        </w:rPr>
        <w:t>tramitará</w:t>
      </w:r>
      <w:r w:rsidR="000B598D" w:rsidRPr="000F134D">
        <w:rPr>
          <w:rFonts w:ascii="Times New Roman" w:hAnsi="Times New Roman" w:cs="Times New Roman"/>
          <w:sz w:val="24"/>
          <w:szCs w:val="24"/>
        </w:rPr>
        <w:t xml:space="preserve">, </w:t>
      </w:r>
      <w:proofErr w:type="gramStart"/>
      <w:r w:rsidR="00A63EA5" w:rsidRPr="000F134D">
        <w:rPr>
          <w:rFonts w:ascii="Times New Roman" w:hAnsi="Times New Roman" w:cs="Times New Roman"/>
          <w:sz w:val="24"/>
          <w:szCs w:val="24"/>
        </w:rPr>
        <w:t xml:space="preserve">también </w:t>
      </w:r>
      <w:r w:rsidR="00A63EA5">
        <w:rPr>
          <w:rFonts w:ascii="Times New Roman" w:hAnsi="Times New Roman" w:cs="Times New Roman"/>
          <w:sz w:val="24"/>
          <w:szCs w:val="24"/>
        </w:rPr>
        <w:t xml:space="preserve"> </w:t>
      </w:r>
      <w:r w:rsidR="000B598D" w:rsidRPr="000F134D">
        <w:rPr>
          <w:rFonts w:ascii="Times New Roman" w:hAnsi="Times New Roman" w:cs="Times New Roman"/>
          <w:sz w:val="24"/>
          <w:szCs w:val="24"/>
        </w:rPr>
        <w:t>por</w:t>
      </w:r>
      <w:proofErr w:type="gramEnd"/>
      <w:r w:rsidR="000B598D" w:rsidRPr="000F134D">
        <w:rPr>
          <w:rFonts w:ascii="Times New Roman" w:hAnsi="Times New Roman" w:cs="Times New Roman"/>
          <w:sz w:val="24"/>
          <w:szCs w:val="24"/>
        </w:rPr>
        <w:t xml:space="preserve"> medio de la oficina virtual (OVICE), el documento sobre </w:t>
      </w:r>
      <w:r w:rsidR="00551738" w:rsidRPr="000F134D">
        <w:rPr>
          <w:rFonts w:ascii="Times New Roman" w:hAnsi="Times New Roman" w:cs="Times New Roman"/>
          <w:sz w:val="24"/>
          <w:szCs w:val="24"/>
        </w:rPr>
        <w:t>medidas</w:t>
      </w:r>
      <w:r w:rsidR="000B598D" w:rsidRPr="000F134D">
        <w:rPr>
          <w:rFonts w:ascii="Times New Roman" w:hAnsi="Times New Roman" w:cs="Times New Roman"/>
          <w:sz w:val="24"/>
          <w:szCs w:val="24"/>
        </w:rPr>
        <w:t xml:space="preserve"> de emergencia denominado </w:t>
      </w:r>
      <w:r w:rsidR="004D6A80" w:rsidRPr="000F134D">
        <w:rPr>
          <w:rFonts w:ascii="Times New Roman" w:hAnsi="Times New Roman" w:cs="Times New Roman"/>
          <w:sz w:val="24"/>
          <w:szCs w:val="24"/>
        </w:rPr>
        <w:t>«</w:t>
      </w:r>
      <w:r w:rsidR="000B598D" w:rsidRPr="000F134D">
        <w:rPr>
          <w:rFonts w:ascii="Times New Roman" w:hAnsi="Times New Roman" w:cs="Times New Roman"/>
          <w:sz w:val="24"/>
          <w:szCs w:val="24"/>
        </w:rPr>
        <w:t>Ficha n.º 5, Características del establecimiento</w:t>
      </w:r>
      <w:r w:rsidR="004D6A80" w:rsidRPr="000F134D">
        <w:rPr>
          <w:rFonts w:ascii="Times New Roman" w:hAnsi="Times New Roman" w:cs="Times New Roman"/>
          <w:sz w:val="24"/>
          <w:szCs w:val="24"/>
        </w:rPr>
        <w:t>»</w:t>
      </w:r>
      <w:r w:rsidR="000B598D" w:rsidRPr="000F134D">
        <w:rPr>
          <w:rFonts w:ascii="Times New Roman" w:hAnsi="Times New Roman" w:cs="Times New Roman"/>
          <w:sz w:val="24"/>
          <w:szCs w:val="24"/>
        </w:rPr>
        <w:t xml:space="preserve">. Este documento se </w:t>
      </w:r>
      <w:r w:rsidR="00A14DA9" w:rsidRPr="000F134D">
        <w:rPr>
          <w:rFonts w:ascii="Times New Roman" w:hAnsi="Times New Roman" w:cs="Times New Roman"/>
          <w:sz w:val="24"/>
          <w:szCs w:val="24"/>
        </w:rPr>
        <w:t>escaneará y adjuntará</w:t>
      </w:r>
      <w:r w:rsidR="000B598D" w:rsidRPr="000F134D">
        <w:rPr>
          <w:rFonts w:ascii="Times New Roman" w:hAnsi="Times New Roman" w:cs="Times New Roman"/>
          <w:sz w:val="24"/>
          <w:szCs w:val="24"/>
        </w:rPr>
        <w:t xml:space="preserve"> por medio del trámite de la oficina virtual denominado «Medidas de emergencia: planes y documentos», </w:t>
      </w:r>
      <w:r w:rsidR="00A14DA9" w:rsidRPr="000F134D">
        <w:rPr>
          <w:rFonts w:ascii="Times New Roman" w:hAnsi="Times New Roman" w:cs="Times New Roman"/>
          <w:sz w:val="24"/>
          <w:szCs w:val="24"/>
        </w:rPr>
        <w:t>custodiándose</w:t>
      </w:r>
      <w:r w:rsidR="000B598D" w:rsidRPr="000F134D">
        <w:rPr>
          <w:rFonts w:ascii="Times New Roman" w:hAnsi="Times New Roman" w:cs="Times New Roman"/>
          <w:sz w:val="24"/>
          <w:szCs w:val="24"/>
        </w:rPr>
        <w:t xml:space="preserve"> un ejemplar en el centro</w:t>
      </w:r>
      <w:r w:rsidR="004D6A80" w:rsidRPr="000F134D">
        <w:rPr>
          <w:rFonts w:ascii="Times New Roman" w:hAnsi="Times New Roman" w:cs="Times New Roman"/>
          <w:sz w:val="24"/>
          <w:szCs w:val="24"/>
        </w:rPr>
        <w:t>»</w:t>
      </w:r>
      <w:r w:rsidR="002C1009" w:rsidRPr="000F134D">
        <w:rPr>
          <w:rFonts w:ascii="Times New Roman" w:hAnsi="Times New Roman" w:cs="Times New Roman"/>
          <w:sz w:val="24"/>
          <w:szCs w:val="24"/>
        </w:rPr>
        <w:t>.</w:t>
      </w:r>
    </w:p>
    <w:p w14:paraId="27F6C157" w14:textId="4949C2F9" w:rsidR="00F23561" w:rsidRDefault="5D7E6FCE" w:rsidP="00BF4BA9">
      <w:pPr>
        <w:spacing w:line="360" w:lineRule="auto"/>
        <w:rPr>
          <w:rFonts w:ascii="Times New Roman" w:hAnsi="Times New Roman" w:cs="Times New Roman"/>
          <w:sz w:val="24"/>
          <w:szCs w:val="24"/>
        </w:rPr>
      </w:pPr>
      <w:bookmarkStart w:id="547" w:name="_Toc170727198"/>
      <w:bookmarkStart w:id="548" w:name="_Toc170727334"/>
      <w:bookmarkStart w:id="549" w:name="_Toc170730898"/>
      <w:bookmarkStart w:id="550" w:name="_Toc170801223"/>
      <w:bookmarkStart w:id="551" w:name="_Toc171329715"/>
      <w:bookmarkStart w:id="552" w:name="_Toc171332537"/>
      <w:bookmarkStart w:id="553" w:name="_Toc171345631"/>
      <w:bookmarkStart w:id="554" w:name="_Toc171345765"/>
      <w:bookmarkStart w:id="555" w:name="_Toc171426712"/>
      <w:bookmarkStart w:id="556" w:name="_Toc171426940"/>
      <w:bookmarkStart w:id="557" w:name="_Toc172270471"/>
      <w:bookmarkStart w:id="558" w:name="_Toc172270605"/>
      <w:bookmarkStart w:id="559" w:name="_Toc172279613"/>
      <w:bookmarkStart w:id="560" w:name="_Toc172563631"/>
      <w:bookmarkStart w:id="561" w:name="_Toc172648339"/>
      <w:bookmarkStart w:id="562" w:name="_Toc172788884"/>
      <w:bookmarkStart w:id="563" w:name="_Toc172797438"/>
      <w:r w:rsidRPr="000F134D">
        <w:rPr>
          <w:rFonts w:ascii="Times New Roman" w:hAnsi="Times New Roman" w:cs="Times New Roman"/>
          <w:sz w:val="24"/>
          <w:szCs w:val="24"/>
        </w:rPr>
        <w:t>3</w:t>
      </w:r>
      <w:r w:rsidRPr="00013E67">
        <w:rPr>
          <w:rFonts w:ascii="Times New Roman" w:hAnsi="Times New Roman" w:cs="Times New Roman"/>
          <w:sz w:val="24"/>
          <w:szCs w:val="24"/>
        </w:rPr>
        <w:t>.3.</w:t>
      </w:r>
      <w:r w:rsidR="002E1153" w:rsidRPr="00013E67">
        <w:rPr>
          <w:rFonts w:ascii="Times New Roman" w:hAnsi="Times New Roman" w:cs="Times New Roman"/>
          <w:sz w:val="24"/>
          <w:szCs w:val="24"/>
        </w:rPr>
        <w:t>10</w:t>
      </w:r>
      <w:r w:rsidRPr="00013E67">
        <w:rPr>
          <w:rFonts w:ascii="Times New Roman" w:hAnsi="Times New Roman" w:cs="Times New Roman"/>
          <w:sz w:val="24"/>
          <w:szCs w:val="24"/>
        </w:rPr>
        <w:t>.</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Prevención de riesgos laborales en el sector docente</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8537109" w14:textId="54A05E69" w:rsidR="009E3095" w:rsidRPr="009E3095" w:rsidRDefault="009E3095" w:rsidP="009E3095">
      <w:pPr>
        <w:spacing w:line="360" w:lineRule="auto"/>
        <w:rPr>
          <w:rFonts w:ascii="Times New Roman" w:hAnsi="Times New Roman" w:cs="Times New Roman"/>
          <w:sz w:val="24"/>
          <w:szCs w:val="24"/>
        </w:rPr>
      </w:pPr>
      <w:r w:rsidRPr="009E3095">
        <w:rPr>
          <w:rFonts w:ascii="Times New Roman" w:hAnsi="Times New Roman" w:cs="Times New Roman"/>
          <w:sz w:val="24"/>
          <w:szCs w:val="24"/>
        </w:rPr>
        <w:t>3</w:t>
      </w:r>
      <w:r w:rsidRPr="00013E67">
        <w:rPr>
          <w:rFonts w:ascii="Times New Roman" w:hAnsi="Times New Roman" w:cs="Times New Roman"/>
          <w:sz w:val="24"/>
          <w:szCs w:val="24"/>
        </w:rPr>
        <w:t>.3.</w:t>
      </w:r>
      <w:r w:rsidR="002E1153" w:rsidRPr="00013E67">
        <w:rPr>
          <w:rFonts w:ascii="Times New Roman" w:hAnsi="Times New Roman" w:cs="Times New Roman"/>
          <w:sz w:val="24"/>
          <w:szCs w:val="24"/>
        </w:rPr>
        <w:t>10</w:t>
      </w:r>
      <w:r w:rsidRPr="00013E67">
        <w:rPr>
          <w:rFonts w:ascii="Times New Roman" w:hAnsi="Times New Roman" w:cs="Times New Roman"/>
          <w:sz w:val="24"/>
          <w:szCs w:val="24"/>
        </w:rPr>
        <w:t>.1</w:t>
      </w:r>
      <w:r w:rsidR="0083559E">
        <w:rPr>
          <w:rFonts w:ascii="Times New Roman" w:hAnsi="Times New Roman" w:cs="Times New Roman"/>
          <w:sz w:val="24"/>
          <w:szCs w:val="24"/>
        </w:rPr>
        <w:t>.</w:t>
      </w:r>
      <w:r>
        <w:rPr>
          <w:rFonts w:ascii="Times New Roman" w:hAnsi="Times New Roman" w:cs="Times New Roman"/>
          <w:sz w:val="24"/>
          <w:szCs w:val="24"/>
        </w:rPr>
        <w:t xml:space="preserve"> </w:t>
      </w:r>
      <w:r w:rsidRPr="00AE05E9">
        <w:rPr>
          <w:rFonts w:ascii="Times New Roman" w:hAnsi="Times New Roman" w:cs="Times New Roman"/>
          <w:sz w:val="24"/>
          <w:szCs w:val="24"/>
          <w:highlight w:val="yellow"/>
        </w:rPr>
        <w:t>Consideraciones generales</w:t>
      </w:r>
    </w:p>
    <w:p w14:paraId="24242536" w14:textId="77777777" w:rsidR="009E3095" w:rsidRPr="009E3095" w:rsidRDefault="009E3095" w:rsidP="009E3095">
      <w:pPr>
        <w:pStyle w:val="Textoindependiente"/>
        <w:spacing w:after="0" w:line="360" w:lineRule="auto"/>
        <w:rPr>
          <w:rFonts w:ascii="Times New Roman" w:hAnsi="Times New Roman" w:cs="Times New Roman"/>
          <w:sz w:val="24"/>
          <w:szCs w:val="24"/>
          <w:highlight w:val="yellow"/>
        </w:rPr>
      </w:pPr>
      <w:r w:rsidRPr="009E3095">
        <w:rPr>
          <w:rFonts w:ascii="Times New Roman" w:hAnsi="Times New Roman" w:cs="Times New Roman"/>
          <w:sz w:val="24"/>
          <w:szCs w:val="24"/>
          <w:highlight w:val="yellow"/>
        </w:rPr>
        <w:t xml:space="preserve">1. La </w:t>
      </w:r>
      <w:proofErr w:type="spellStart"/>
      <w:r w:rsidRPr="009E3095">
        <w:rPr>
          <w:rFonts w:ascii="Times New Roman" w:hAnsi="Times New Roman" w:cs="Times New Roman"/>
          <w:sz w:val="24"/>
          <w:szCs w:val="24"/>
          <w:highlight w:val="yellow"/>
        </w:rPr>
        <w:t>conselleria</w:t>
      </w:r>
      <w:proofErr w:type="spellEnd"/>
      <w:r w:rsidRPr="009E3095">
        <w:rPr>
          <w:rFonts w:ascii="Times New Roman" w:hAnsi="Times New Roman" w:cs="Times New Roman"/>
          <w:sz w:val="24"/>
          <w:szCs w:val="24"/>
          <w:highlight w:val="yellow"/>
        </w:rPr>
        <w:t xml:space="preserve"> con competencias en materia de educación ofrece información relacionada con el Servicio de Prevención para el Sector Docente a través del siguiente enlace:</w:t>
      </w:r>
    </w:p>
    <w:p w14:paraId="19B45246" w14:textId="5DE25C54" w:rsidR="009E3095" w:rsidRPr="009E3095" w:rsidRDefault="009E3095" w:rsidP="009E3095">
      <w:pPr>
        <w:pStyle w:val="Textoindependiente"/>
        <w:spacing w:after="0" w:line="360" w:lineRule="auto"/>
        <w:rPr>
          <w:rFonts w:ascii="Times New Roman" w:hAnsi="Times New Roman" w:cs="Times New Roman"/>
          <w:sz w:val="24"/>
          <w:szCs w:val="24"/>
          <w:highlight w:val="yellow"/>
        </w:rPr>
      </w:pPr>
      <w:hyperlink r:id="rId40" w:history="1">
        <w:r w:rsidRPr="009E3095">
          <w:rPr>
            <w:rStyle w:val="Hipervnculo"/>
            <w:rFonts w:ascii="Times New Roman" w:hAnsi="Times New Roman" w:cs="Times New Roman"/>
            <w:sz w:val="24"/>
            <w:szCs w:val="24"/>
            <w:highlight w:val="yellow"/>
          </w:rPr>
          <w:t>Prevención Riesgos L</w:t>
        </w:r>
        <w:r w:rsidRPr="00013E67">
          <w:rPr>
            <w:rStyle w:val="Hipervnculo"/>
            <w:rFonts w:ascii="Times New Roman" w:hAnsi="Times New Roman" w:cs="Times New Roman"/>
            <w:sz w:val="24"/>
            <w:szCs w:val="24"/>
            <w:highlight w:val="yellow"/>
          </w:rPr>
          <w:t>abor</w:t>
        </w:r>
        <w:r w:rsidR="0076703F" w:rsidRPr="00013E67">
          <w:rPr>
            <w:rStyle w:val="Hipervnculo"/>
            <w:rFonts w:ascii="Times New Roman" w:hAnsi="Times New Roman" w:cs="Times New Roman"/>
            <w:sz w:val="24"/>
            <w:szCs w:val="24"/>
            <w:highlight w:val="yellow"/>
          </w:rPr>
          <w:t>al</w:t>
        </w:r>
        <w:r w:rsidRPr="00013E67">
          <w:rPr>
            <w:rStyle w:val="Hipervnculo"/>
            <w:rFonts w:ascii="Times New Roman" w:hAnsi="Times New Roman" w:cs="Times New Roman"/>
            <w:sz w:val="24"/>
            <w:szCs w:val="24"/>
            <w:highlight w:val="yellow"/>
          </w:rPr>
          <w:t xml:space="preserve">es </w:t>
        </w:r>
        <w:r w:rsidRPr="009E3095">
          <w:rPr>
            <w:rStyle w:val="Hipervnculo"/>
            <w:rFonts w:ascii="Times New Roman" w:hAnsi="Times New Roman" w:cs="Times New Roman"/>
            <w:sz w:val="24"/>
            <w:szCs w:val="24"/>
            <w:highlight w:val="yellow"/>
          </w:rPr>
          <w:t>Personal Docente - RRHH Educación - Generalitat Valenciana</w:t>
        </w:r>
      </w:hyperlink>
    </w:p>
    <w:p w14:paraId="35C5101C" w14:textId="45E8709C" w:rsidR="009E3095" w:rsidRPr="009E3095" w:rsidRDefault="009E3095" w:rsidP="009E3095">
      <w:pPr>
        <w:pStyle w:val="Textoindependiente"/>
        <w:spacing w:after="0" w:line="360" w:lineRule="auto"/>
        <w:rPr>
          <w:rFonts w:ascii="Times New Roman" w:hAnsi="Times New Roman" w:cs="Times New Roman"/>
          <w:sz w:val="24"/>
          <w:szCs w:val="24"/>
        </w:rPr>
      </w:pPr>
      <w:r w:rsidRPr="00013E67">
        <w:rPr>
          <w:rFonts w:ascii="Times New Roman" w:hAnsi="Times New Roman" w:cs="Times New Roman"/>
          <w:sz w:val="24"/>
          <w:szCs w:val="24"/>
        </w:rPr>
        <w:t xml:space="preserve">2. El Servicio de Prevención para el Sector Docente, la Inspección General de Educación (IGE), las Inspecciones Territoriales de Educación (ITE) y las Unidades de Resolución de </w:t>
      </w:r>
      <w:proofErr w:type="spellStart"/>
      <w:r w:rsidRPr="00013E67">
        <w:rPr>
          <w:rFonts w:ascii="Times New Roman" w:hAnsi="Times New Roman" w:cs="Times New Roman"/>
          <w:sz w:val="24"/>
          <w:szCs w:val="24"/>
        </w:rPr>
        <w:t>C</w:t>
      </w:r>
      <w:r w:rsidRPr="00013E67">
        <w:rPr>
          <w:rFonts w:ascii="Times New Roman" w:hAnsi="Times New Roman" w:cs="Times New Roman"/>
          <w:strike/>
          <w:sz w:val="24"/>
          <w:szCs w:val="24"/>
        </w:rPr>
        <w:t>c</w:t>
      </w:r>
      <w:r w:rsidRPr="00013E67">
        <w:rPr>
          <w:rFonts w:ascii="Times New Roman" w:hAnsi="Times New Roman" w:cs="Times New Roman"/>
          <w:sz w:val="24"/>
          <w:szCs w:val="24"/>
        </w:rPr>
        <w:t>onflictos</w:t>
      </w:r>
      <w:proofErr w:type="spellEnd"/>
      <w:r w:rsidRPr="00013E67">
        <w:rPr>
          <w:rFonts w:ascii="Times New Roman" w:hAnsi="Times New Roman" w:cs="Times New Roman"/>
          <w:sz w:val="24"/>
          <w:szCs w:val="24"/>
        </w:rPr>
        <w:t xml:space="preserve"> (URC) tienen que promover las actuaciones efectivas ante posibles situaciones de acoso laboral, acoso sexual</w:t>
      </w:r>
      <w:r w:rsidRPr="009E3095">
        <w:rPr>
          <w:rFonts w:ascii="Times New Roman" w:hAnsi="Times New Roman" w:cs="Times New Roman"/>
          <w:sz w:val="24"/>
          <w:szCs w:val="24"/>
        </w:rPr>
        <w:t xml:space="preserve"> o por razón de sexo </w:t>
      </w:r>
      <w:r w:rsidRPr="009E3095">
        <w:rPr>
          <w:rFonts w:ascii="Times New Roman" w:hAnsi="Times New Roman" w:cs="Times New Roman"/>
          <w:sz w:val="24"/>
          <w:szCs w:val="24"/>
          <w:highlight w:val="yellow"/>
        </w:rPr>
        <w:t>del personal empleado público</w:t>
      </w:r>
      <w:r w:rsidRPr="009E3095">
        <w:rPr>
          <w:rFonts w:ascii="Times New Roman" w:hAnsi="Times New Roman" w:cs="Times New Roman"/>
          <w:sz w:val="24"/>
          <w:szCs w:val="24"/>
        </w:rPr>
        <w:t xml:space="preserve"> dependiente de la Generalitat Valenciana que presta servicios en los centros educativos.</w:t>
      </w:r>
    </w:p>
    <w:p w14:paraId="6407E35A" w14:textId="0134FB39" w:rsidR="009E3095" w:rsidRPr="00013E67" w:rsidRDefault="009E3095" w:rsidP="009E3095">
      <w:pPr>
        <w:pStyle w:val="Textoindependiente"/>
        <w:spacing w:after="0" w:line="360" w:lineRule="auto"/>
        <w:rPr>
          <w:rFonts w:ascii="Times New Roman" w:hAnsi="Times New Roman" w:cs="Times New Roman"/>
          <w:sz w:val="24"/>
          <w:szCs w:val="24"/>
        </w:rPr>
      </w:pPr>
      <w:r w:rsidRPr="00013E67">
        <w:rPr>
          <w:rFonts w:ascii="Times New Roman" w:hAnsi="Times New Roman" w:cs="Times New Roman"/>
          <w:sz w:val="24"/>
          <w:szCs w:val="24"/>
        </w:rPr>
        <w:t>3. El equipo directivo promoverá actuaciones de prevención primaria con el objetivo de evitar situaciones de riesgo de acoso laboral. Entre estas medidas estará la de informar de:</w:t>
      </w:r>
    </w:p>
    <w:p w14:paraId="1DA9E417" w14:textId="5BFDF4ED" w:rsidR="009E3095" w:rsidRPr="009E3095" w:rsidRDefault="009E3095" w:rsidP="009E3095">
      <w:pPr>
        <w:pStyle w:val="Default"/>
        <w:spacing w:line="360" w:lineRule="auto"/>
        <w:jc w:val="both"/>
        <w:rPr>
          <w:rFonts w:ascii="Times New Roman" w:eastAsia="Times New Roman" w:hAnsi="Times New Roman" w:cs="Times New Roman"/>
          <w:kern w:val="0"/>
          <w:lang w:val="es-ES" w:eastAsia="es-ES" w:bidi="ar-SA"/>
        </w:rPr>
      </w:pPr>
      <w:r w:rsidRPr="00013E67">
        <w:rPr>
          <w:rFonts w:ascii="Times New Roman" w:eastAsia="Times New Roman" w:hAnsi="Times New Roman" w:cs="Times New Roman"/>
          <w:kern w:val="0"/>
          <w:lang w:val="es-ES" w:eastAsia="es-ES" w:bidi="ar-SA"/>
        </w:rPr>
        <w:t>a)</w:t>
      </w:r>
      <w:r w:rsidRPr="009E3095">
        <w:rPr>
          <w:rFonts w:ascii="Times New Roman" w:eastAsia="Times New Roman" w:hAnsi="Times New Roman" w:cs="Times New Roman"/>
          <w:kern w:val="0"/>
          <w:lang w:val="es-ES" w:eastAsia="es-ES" w:bidi="ar-SA"/>
        </w:rPr>
        <w:t xml:space="preserve"> Guía de buenas prácticas para la prevención de conductas de acoso laboral (aprobada el 19.12.2017 en la Comisión Paritaria de Seguridad y Salud en el Trabajo -COPASESA), </w:t>
      </w:r>
      <w:r w:rsidRPr="00013E67">
        <w:rPr>
          <w:rFonts w:ascii="Times New Roman" w:eastAsia="Times New Roman" w:hAnsi="Times New Roman" w:cs="Times New Roman"/>
          <w:kern w:val="0"/>
          <w:highlight w:val="yellow"/>
          <w:lang w:val="es-ES" w:eastAsia="es-ES" w:bidi="ar-SA"/>
        </w:rPr>
        <w:lastRenderedPageBreak/>
        <w:t xml:space="preserve">disponible en el siguiente enlace: </w:t>
      </w:r>
      <w:hyperlink r:id="rId41" w:history="1">
        <w:r w:rsidRPr="00013E67">
          <w:rPr>
            <w:rStyle w:val="Hipervnculo"/>
            <w:rFonts w:ascii="Times New Roman" w:eastAsia="Times New Roman" w:hAnsi="Times New Roman" w:cs="Times New Roman"/>
            <w:kern w:val="0"/>
            <w:highlight w:val="yellow"/>
            <w:lang w:val="es-ES" w:eastAsia="es-ES" w:bidi="ar-SA"/>
          </w:rPr>
          <w:t>Guía buenas prácticas prevención conductas acoso laboral</w:t>
        </w:r>
      </w:hyperlink>
    </w:p>
    <w:p w14:paraId="2B6CFA43" w14:textId="77777777" w:rsidR="0028687D" w:rsidRPr="009913B4" w:rsidRDefault="009E3095" w:rsidP="0028687D">
      <w:pPr>
        <w:pStyle w:val="pf0"/>
        <w:spacing w:before="0" w:beforeAutospacing="0" w:after="160" w:afterAutospacing="0" w:line="360" w:lineRule="auto"/>
        <w:jc w:val="both"/>
        <w:rPr>
          <w:highlight w:val="yellow"/>
          <w:lang w:val="es-ES"/>
        </w:rPr>
      </w:pPr>
      <w:r w:rsidRPr="00013E67">
        <w:rPr>
          <w:lang w:val="es-ES"/>
        </w:rPr>
        <w:t>b) Protocolo</w:t>
      </w:r>
      <w:r w:rsidRPr="009E3095">
        <w:rPr>
          <w:lang w:val="es-ES"/>
        </w:rPr>
        <w:t xml:space="preserve"> de prevención y actuación ante el acoso laboral en centros docentes dependientes de la Conselleria de Educación, Investigación, Cultura y Deporte (aprobado el 04.10.2017 en la Comisión Sectorial de Seguridad y Salud en el Trabajo), </w:t>
      </w:r>
      <w:r w:rsidRPr="009913B4">
        <w:rPr>
          <w:highlight w:val="yellow"/>
          <w:lang w:val="es-ES"/>
        </w:rPr>
        <w:t>disponible en el siguiente enlace:</w:t>
      </w:r>
    </w:p>
    <w:p w14:paraId="19A00B84" w14:textId="0EC9AC24" w:rsidR="009E3095" w:rsidRPr="009E3095" w:rsidRDefault="009E3095" w:rsidP="0028687D">
      <w:pPr>
        <w:pStyle w:val="pf0"/>
        <w:spacing w:before="0" w:beforeAutospacing="0" w:after="160" w:afterAutospacing="0" w:line="360" w:lineRule="auto"/>
        <w:jc w:val="both"/>
        <w:rPr>
          <w:lang w:val="es-ES"/>
        </w:rPr>
      </w:pPr>
      <w:hyperlink r:id="rId42" w:history="1">
        <w:r w:rsidRPr="009913B4">
          <w:rPr>
            <w:rStyle w:val="Hipervnculo"/>
            <w:highlight w:val="yellow"/>
            <w:lang w:val="es-ES"/>
          </w:rPr>
          <w:t>Protocolo de prevención y actuación ante acoso laboral en centros docentes</w:t>
        </w:r>
      </w:hyperlink>
    </w:p>
    <w:p w14:paraId="2BE69388" w14:textId="77777777" w:rsidR="009E3095" w:rsidRPr="009E3095" w:rsidRDefault="009E3095" w:rsidP="009E3095">
      <w:pPr>
        <w:pStyle w:val="Textoindependiente"/>
        <w:spacing w:after="0" w:line="360" w:lineRule="auto"/>
        <w:rPr>
          <w:rFonts w:ascii="Times New Roman" w:hAnsi="Times New Roman" w:cs="Times New Roman"/>
          <w:sz w:val="24"/>
          <w:szCs w:val="24"/>
        </w:rPr>
      </w:pPr>
      <w:r w:rsidRPr="009E3095">
        <w:rPr>
          <w:rFonts w:ascii="Times New Roman" w:hAnsi="Times New Roman" w:cs="Times New Roman"/>
          <w:sz w:val="24"/>
          <w:szCs w:val="24"/>
          <w:highlight w:val="yellow"/>
        </w:rPr>
        <w:t xml:space="preserve">4. De acuerdo con la </w:t>
      </w:r>
      <w:hyperlink r:id="rId43" w:history="1">
        <w:r w:rsidRPr="009E3095">
          <w:rPr>
            <w:rStyle w:val="Hipervnculo"/>
            <w:rFonts w:ascii="Times New Roman" w:hAnsi="Times New Roman" w:cs="Times New Roman"/>
            <w:sz w:val="24"/>
            <w:szCs w:val="24"/>
          </w:rPr>
          <w:t>Resolución de la Dirección General de Personal Docente, por la que se aprueba el Reglamento de funcionamiento interno de la Unidad de Resolución de Conflictos (URC), constituida en la dirección territorial de Educación, Cultura y Deporte</w:t>
        </w:r>
      </w:hyperlink>
      <w:r w:rsidRPr="009E3095">
        <w:rPr>
          <w:rFonts w:ascii="Times New Roman" w:hAnsi="Times New Roman" w:cs="Times New Roman"/>
          <w:sz w:val="24"/>
          <w:szCs w:val="24"/>
        </w:rPr>
        <w:t>, las funciones de la URC son:</w:t>
      </w:r>
    </w:p>
    <w:p w14:paraId="47B6944F" w14:textId="77777777" w:rsidR="009E3095" w:rsidRPr="009E3095" w:rsidRDefault="009E3095" w:rsidP="009E3095">
      <w:pPr>
        <w:pStyle w:val="Textoindependiente"/>
        <w:spacing w:after="0" w:line="360" w:lineRule="auto"/>
        <w:rPr>
          <w:rFonts w:ascii="Times New Roman" w:hAnsi="Times New Roman" w:cs="Times New Roman"/>
          <w:sz w:val="24"/>
          <w:szCs w:val="24"/>
        </w:rPr>
      </w:pPr>
      <w:r w:rsidRPr="009E3095">
        <w:rPr>
          <w:rFonts w:ascii="Times New Roman" w:hAnsi="Times New Roman" w:cs="Times New Roman"/>
          <w:sz w:val="24"/>
          <w:szCs w:val="24"/>
        </w:rPr>
        <w:t>a)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w:t>
      </w:r>
    </w:p>
    <w:p w14:paraId="627A24DE" w14:textId="20AECB90" w:rsidR="0028687D" w:rsidRPr="000F134D" w:rsidRDefault="009E3095" w:rsidP="0028687D">
      <w:pPr>
        <w:pStyle w:val="Textoindependiente"/>
        <w:spacing w:after="160" w:line="360" w:lineRule="auto"/>
        <w:rPr>
          <w:rFonts w:ascii="Times New Roman" w:hAnsi="Times New Roman" w:cs="Times New Roman"/>
          <w:sz w:val="24"/>
          <w:szCs w:val="24"/>
        </w:rPr>
      </w:pPr>
      <w:r w:rsidRPr="009E3095">
        <w:rPr>
          <w:rFonts w:ascii="Times New Roman" w:hAnsi="Times New Roman" w:cs="Times New Roman"/>
          <w:sz w:val="24"/>
          <w:szCs w:val="24"/>
        </w:rPr>
        <w:t>b) Evaluar y diagnosticar la situación conflictiva, elaborar un informe de la situación y proponer acciones a las diferentes instancias que se requiera.</w:t>
      </w:r>
    </w:p>
    <w:p w14:paraId="0559BB76" w14:textId="6896786B" w:rsidR="00207E97" w:rsidRPr="000F134D" w:rsidRDefault="000B598D" w:rsidP="00BF4BA9">
      <w:pPr>
        <w:spacing w:line="360" w:lineRule="auto"/>
        <w:rPr>
          <w:rFonts w:ascii="Times New Roman" w:hAnsi="Times New Roman" w:cs="Times New Roman"/>
          <w:sz w:val="24"/>
          <w:szCs w:val="24"/>
        </w:rPr>
      </w:pPr>
      <w:bookmarkStart w:id="564" w:name="_Toc170727199"/>
      <w:bookmarkStart w:id="565" w:name="_Toc170727335"/>
      <w:bookmarkStart w:id="566" w:name="_Toc170730899"/>
      <w:bookmarkStart w:id="567" w:name="_Toc170801224"/>
      <w:bookmarkStart w:id="568" w:name="_Toc171329716"/>
      <w:bookmarkStart w:id="569" w:name="_Toc171332538"/>
      <w:bookmarkStart w:id="570" w:name="_Toc171345632"/>
      <w:bookmarkStart w:id="571" w:name="_Toc171345766"/>
      <w:bookmarkStart w:id="572" w:name="_Toc171426713"/>
      <w:bookmarkStart w:id="573" w:name="_Toc171426941"/>
      <w:bookmarkStart w:id="574" w:name="_Toc172270472"/>
      <w:bookmarkStart w:id="575" w:name="_Toc172270606"/>
      <w:bookmarkStart w:id="576" w:name="_Toc172279614"/>
      <w:bookmarkStart w:id="577" w:name="_Toc172563632"/>
      <w:bookmarkStart w:id="578" w:name="_Toc172648340"/>
      <w:bookmarkStart w:id="579" w:name="_Toc172788885"/>
      <w:bookmarkStart w:id="580" w:name="_Toc172797439"/>
      <w:r w:rsidRPr="000F134D">
        <w:rPr>
          <w:rFonts w:ascii="Times New Roman" w:hAnsi="Times New Roman" w:cs="Times New Roman"/>
          <w:sz w:val="24"/>
          <w:szCs w:val="24"/>
        </w:rPr>
        <w:t>3</w:t>
      </w:r>
      <w:r w:rsidRPr="009913B4">
        <w:rPr>
          <w:rFonts w:ascii="Times New Roman" w:hAnsi="Times New Roman" w:cs="Times New Roman"/>
          <w:sz w:val="24"/>
          <w:szCs w:val="24"/>
        </w:rPr>
        <w:t>.3.</w:t>
      </w:r>
      <w:r w:rsidR="002E1153" w:rsidRPr="009913B4">
        <w:rPr>
          <w:rFonts w:ascii="Times New Roman" w:hAnsi="Times New Roman" w:cs="Times New Roman"/>
          <w:sz w:val="24"/>
          <w:szCs w:val="24"/>
        </w:rPr>
        <w:t>10</w:t>
      </w:r>
      <w:r w:rsidRPr="009913B4">
        <w:rPr>
          <w:rFonts w:ascii="Times New Roman" w:hAnsi="Times New Roman" w:cs="Times New Roman"/>
          <w:sz w:val="24"/>
          <w:szCs w:val="24"/>
        </w:rPr>
        <w:t>.</w:t>
      </w:r>
      <w:r w:rsidR="009E3095" w:rsidRPr="009913B4">
        <w:rPr>
          <w:rFonts w:ascii="Times New Roman" w:hAnsi="Times New Roman" w:cs="Times New Roman"/>
          <w:sz w:val="24"/>
          <w:szCs w:val="24"/>
        </w:rPr>
        <w:t>2.</w:t>
      </w:r>
      <w:r w:rsidRPr="009913B4">
        <w:rPr>
          <w:rFonts w:ascii="Times New Roman" w:hAnsi="Times New Roman" w:cs="Times New Roman"/>
          <w:sz w:val="24"/>
          <w:szCs w:val="24"/>
        </w:rPr>
        <w:t xml:space="preserve"> </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00207E97" w:rsidRPr="009913B4">
        <w:rPr>
          <w:rFonts w:ascii="Times New Roman" w:hAnsi="Times New Roman" w:cs="Times New Roman"/>
          <w:sz w:val="24"/>
          <w:szCs w:val="24"/>
        </w:rPr>
        <w:t>Adaptación</w:t>
      </w:r>
      <w:r w:rsidR="00207E97" w:rsidRPr="000F134D">
        <w:rPr>
          <w:rFonts w:ascii="Times New Roman" w:hAnsi="Times New Roman" w:cs="Times New Roman"/>
          <w:sz w:val="24"/>
          <w:szCs w:val="24"/>
        </w:rPr>
        <w:t xml:space="preserve"> de puestos de trabajo</w:t>
      </w:r>
    </w:p>
    <w:p w14:paraId="5E794DD2" w14:textId="0895E026" w:rsidR="00207E97" w:rsidRPr="000F134D" w:rsidRDefault="00207E9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28687D" w:rsidRPr="0028687D">
        <w:rPr>
          <w:rFonts w:ascii="Times New Roman" w:hAnsi="Times New Roman" w:cs="Times New Roman"/>
          <w:sz w:val="24"/>
          <w:szCs w:val="24"/>
        </w:rPr>
        <w:t xml:space="preserve">De acuerdo con el artículo 25 de la Ley 31/1995, de 8 de noviembre, para garantizar la protección de </w:t>
      </w:r>
      <w:r w:rsidR="0028687D" w:rsidRPr="009913B4">
        <w:rPr>
          <w:rFonts w:ascii="Times New Roman" w:hAnsi="Times New Roman" w:cs="Times New Roman"/>
          <w:sz w:val="24"/>
          <w:szCs w:val="24"/>
          <w:highlight w:val="yellow"/>
        </w:rPr>
        <w:t>las personas especialmente</w:t>
      </w:r>
      <w:r w:rsidR="0028687D" w:rsidRPr="0028687D">
        <w:rPr>
          <w:rFonts w:ascii="Times New Roman" w:hAnsi="Times New Roman" w:cs="Times New Roman"/>
          <w:sz w:val="24"/>
          <w:szCs w:val="24"/>
        </w:rPr>
        <w:t xml:space="preserve"> sensibles a determinados riesgos derivados del trabajo, </w:t>
      </w:r>
      <w:r w:rsidR="0028687D" w:rsidRPr="009913B4">
        <w:rPr>
          <w:rFonts w:ascii="Times New Roman" w:hAnsi="Times New Roman" w:cs="Times New Roman"/>
          <w:sz w:val="24"/>
          <w:szCs w:val="24"/>
          <w:highlight w:val="yellow"/>
        </w:rPr>
        <w:t xml:space="preserve">la </w:t>
      </w:r>
      <w:proofErr w:type="spellStart"/>
      <w:r w:rsidR="0028687D" w:rsidRPr="009913B4">
        <w:rPr>
          <w:rFonts w:ascii="Times New Roman" w:hAnsi="Times New Roman" w:cs="Times New Roman"/>
          <w:sz w:val="24"/>
          <w:szCs w:val="24"/>
          <w:highlight w:val="yellow"/>
        </w:rPr>
        <w:t>conselleria</w:t>
      </w:r>
      <w:proofErr w:type="spellEnd"/>
      <w:r w:rsidR="0028687D" w:rsidRPr="009913B4">
        <w:rPr>
          <w:rFonts w:ascii="Times New Roman" w:hAnsi="Times New Roman" w:cs="Times New Roman"/>
          <w:sz w:val="24"/>
          <w:szCs w:val="24"/>
          <w:highlight w:val="yellow"/>
        </w:rPr>
        <w:t>, a través del</w:t>
      </w:r>
      <w:r w:rsidR="0028687D" w:rsidRPr="0028687D">
        <w:rPr>
          <w:rFonts w:ascii="Times New Roman" w:hAnsi="Times New Roman" w:cs="Times New Roman"/>
          <w:sz w:val="24"/>
          <w:szCs w:val="24"/>
        </w:rPr>
        <w:t xml:space="preserve"> Servicio de Prevención para el Sector Docente, </w:t>
      </w:r>
      <w:r w:rsidR="0028687D" w:rsidRPr="009913B4">
        <w:rPr>
          <w:rFonts w:ascii="Times New Roman" w:hAnsi="Times New Roman" w:cs="Times New Roman"/>
          <w:sz w:val="24"/>
          <w:szCs w:val="24"/>
          <w:highlight w:val="yellow"/>
        </w:rPr>
        <w:t>tendrá en cuenta dichos aspectos en las evaluaciones de los riesgos y, en función de éstas, adoptará las medidas preventivas y de protección necesarias.</w:t>
      </w:r>
    </w:p>
    <w:p w14:paraId="6EAB54B7" w14:textId="77777777" w:rsidR="00207E97" w:rsidRPr="000F134D" w:rsidRDefault="00207E9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En este sentido, será de aplicación la instrucción operativa para la adaptación o cambio de puesto por motivos de salud en la Administración de la Generalitat, que se encuentra disponible en el siguiente enlace:</w:t>
      </w:r>
    </w:p>
    <w:p w14:paraId="24E1CB65" w14:textId="77777777" w:rsidR="00891145" w:rsidRDefault="00891145" w:rsidP="00BF4BA9">
      <w:pPr>
        <w:spacing w:line="360" w:lineRule="auto"/>
        <w:rPr>
          <w:rFonts w:ascii="Times New Roman" w:hAnsi="Times New Roman" w:cs="Times New Roman"/>
          <w:bCs/>
          <w:sz w:val="24"/>
          <w:szCs w:val="24"/>
        </w:rPr>
      </w:pPr>
      <w:hyperlink r:id="rId44" w:history="1">
        <w:r w:rsidRPr="00891145">
          <w:t xml:space="preserve"> </w:t>
        </w:r>
        <w:r w:rsidRPr="00891145">
          <w:rPr>
            <w:rStyle w:val="Hipervnculo"/>
            <w:rFonts w:ascii="Times New Roman" w:hAnsi="Times New Roman" w:cs="Times New Roman"/>
            <w:color w:val="auto"/>
            <w:sz w:val="24"/>
            <w:szCs w:val="24"/>
          </w:rPr>
          <w:t>https://prevencio.gva.es/es/fp-instrucciones-operativas-de-trabajo</w:t>
        </w:r>
      </w:hyperlink>
      <w:bookmarkStart w:id="581" w:name="_Toc170727200"/>
      <w:bookmarkStart w:id="582" w:name="_Toc170727336"/>
      <w:bookmarkStart w:id="583" w:name="_Toc170730900"/>
      <w:bookmarkStart w:id="584" w:name="_Toc170801225"/>
      <w:bookmarkStart w:id="585" w:name="_Toc171329717"/>
      <w:bookmarkStart w:id="586" w:name="_Toc171332539"/>
      <w:bookmarkStart w:id="587" w:name="_Toc171345633"/>
      <w:bookmarkStart w:id="588" w:name="_Toc171345767"/>
      <w:bookmarkStart w:id="589" w:name="_Toc171426714"/>
      <w:bookmarkStart w:id="590" w:name="_Toc171426942"/>
      <w:bookmarkStart w:id="591" w:name="_Toc172270473"/>
      <w:bookmarkStart w:id="592" w:name="_Toc172270607"/>
      <w:bookmarkStart w:id="593" w:name="_Toc172279615"/>
      <w:bookmarkStart w:id="594" w:name="_Toc172563633"/>
      <w:bookmarkStart w:id="595" w:name="_Toc172648341"/>
      <w:bookmarkStart w:id="596" w:name="_Toc172788886"/>
      <w:bookmarkStart w:id="597" w:name="_Toc172797440"/>
    </w:p>
    <w:p w14:paraId="57124B95" w14:textId="39F5AA5F" w:rsidR="00207E97" w:rsidRPr="000F134D" w:rsidRDefault="000B598D" w:rsidP="00BF4BA9">
      <w:pPr>
        <w:spacing w:line="360" w:lineRule="auto"/>
        <w:rPr>
          <w:rFonts w:ascii="Times New Roman" w:hAnsi="Times New Roman" w:cs="Times New Roman"/>
          <w:b/>
          <w:bCs/>
          <w:iCs/>
          <w:sz w:val="24"/>
          <w:szCs w:val="24"/>
        </w:rPr>
      </w:pPr>
      <w:r w:rsidRPr="000F134D">
        <w:rPr>
          <w:rFonts w:ascii="Times New Roman" w:hAnsi="Times New Roman" w:cs="Times New Roman"/>
          <w:sz w:val="24"/>
          <w:szCs w:val="24"/>
        </w:rPr>
        <w:t>3</w:t>
      </w:r>
      <w:r w:rsidRPr="009913B4">
        <w:rPr>
          <w:rFonts w:ascii="Times New Roman" w:hAnsi="Times New Roman" w:cs="Times New Roman"/>
          <w:sz w:val="24"/>
          <w:szCs w:val="24"/>
        </w:rPr>
        <w:t>.3.</w:t>
      </w:r>
      <w:r w:rsidR="002E1153" w:rsidRPr="009913B4">
        <w:rPr>
          <w:rFonts w:ascii="Times New Roman" w:hAnsi="Times New Roman" w:cs="Times New Roman"/>
          <w:sz w:val="24"/>
          <w:szCs w:val="24"/>
        </w:rPr>
        <w:t>10</w:t>
      </w:r>
      <w:r w:rsidRPr="009913B4">
        <w:rPr>
          <w:rFonts w:ascii="Times New Roman" w:hAnsi="Times New Roman" w:cs="Times New Roman"/>
          <w:sz w:val="24"/>
          <w:szCs w:val="24"/>
        </w:rPr>
        <w:t>.</w:t>
      </w:r>
      <w:r w:rsidR="0028687D" w:rsidRPr="009913B4">
        <w:rPr>
          <w:rFonts w:ascii="Times New Roman" w:hAnsi="Times New Roman" w:cs="Times New Roman"/>
          <w:sz w:val="24"/>
          <w:szCs w:val="24"/>
        </w:rPr>
        <w:t xml:space="preserve">3. </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00207E97" w:rsidRPr="009913B4">
        <w:rPr>
          <w:rFonts w:ascii="Times New Roman" w:hAnsi="Times New Roman" w:cs="Times New Roman"/>
          <w:sz w:val="24"/>
          <w:szCs w:val="24"/>
        </w:rPr>
        <w:t>Valoración</w:t>
      </w:r>
      <w:r w:rsidR="00207E97" w:rsidRPr="000F134D">
        <w:rPr>
          <w:rFonts w:ascii="Times New Roman" w:hAnsi="Times New Roman" w:cs="Times New Roman"/>
          <w:sz w:val="24"/>
          <w:szCs w:val="24"/>
        </w:rPr>
        <w:t xml:space="preserve"> de riesgo durante el embarazo y la lactancia</w:t>
      </w:r>
    </w:p>
    <w:p w14:paraId="73EA88B1" w14:textId="2CF08505" w:rsidR="00207E97" w:rsidRPr="00A02B2B" w:rsidRDefault="00207E9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1. De acuerdo con el artículo 26 de la Ley 31/1995, de 8 de noviembre, </w:t>
      </w:r>
      <w:r w:rsidR="00A02B2B" w:rsidRPr="009913B4">
        <w:rPr>
          <w:rFonts w:ascii="Times New Roman" w:hAnsi="Times New Roman" w:cs="Times New Roman"/>
          <w:sz w:val="24"/>
          <w:szCs w:val="24"/>
          <w:highlight w:val="yellow"/>
        </w:rPr>
        <w:t>la Conselleria, a través del Servicio de Prevención para el Sector Docente, realizará una evaluación de los riesgos que comprenda, la determinación de la naturaleza, el grado y la duración de la exposición de las trabajadoras en situación de embarazo, parto reciente o lactancia, en cualquier actividad susceptible de presentar un riesgo específico y para garantizar la protección de las trabajadoras en dicha situación, se adoptarán las medidas necesarias para evitar la exposición a este riesgo, con una adaptación de las condiciones de trabajo.</w:t>
      </w:r>
      <w:r w:rsidR="00A02B2B" w:rsidRPr="00A02B2B">
        <w:rPr>
          <w:rFonts w:ascii="Times New Roman" w:hAnsi="Times New Roman" w:cs="Times New Roman"/>
          <w:sz w:val="24"/>
          <w:szCs w:val="24"/>
        </w:rPr>
        <w:t xml:space="preserve"> </w:t>
      </w:r>
    </w:p>
    <w:p w14:paraId="078ADEEC" w14:textId="77777777" w:rsidR="00207E97" w:rsidRPr="000F134D" w:rsidRDefault="00207E9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En este sentido, será de aplicación la instrucción operativa </w:t>
      </w:r>
      <w:hyperlink r:id="rId45" w:history="1">
        <w:r w:rsidRPr="000F134D">
          <w:rPr>
            <w:rFonts w:ascii="Times New Roman" w:hAnsi="Times New Roman" w:cs="Times New Roman"/>
            <w:sz w:val="24"/>
            <w:szCs w:val="24"/>
          </w:rPr>
          <w:t>que establece el procedimiento para solicitar la valoración de riesgos del puesto de trabajo durante el embarazo, parto reciente y/o lactancia</w:t>
        </w:r>
      </w:hyperlink>
      <w:r w:rsidRPr="000F134D">
        <w:rPr>
          <w:rFonts w:ascii="Times New Roman" w:hAnsi="Times New Roman" w:cs="Times New Roman"/>
          <w:sz w:val="24"/>
          <w:szCs w:val="24"/>
        </w:rPr>
        <w:t>,  que se encuentra disponible en el siguiente enlace:</w:t>
      </w:r>
    </w:p>
    <w:p w14:paraId="7F746CDD" w14:textId="67DD4B0B" w:rsidR="00F26D28" w:rsidRDefault="00996F28" w:rsidP="00F26D28">
      <w:pPr>
        <w:spacing w:line="360" w:lineRule="auto"/>
        <w:rPr>
          <w:rFonts w:ascii="Times New Roman" w:hAnsi="Times New Roman" w:cs="Times New Roman"/>
          <w:sz w:val="24"/>
          <w:szCs w:val="24"/>
        </w:rPr>
      </w:pPr>
      <w:hyperlink r:id="rId46" w:history="1">
        <w:r w:rsidRPr="00CF431F">
          <w:rPr>
            <w:rStyle w:val="Hipervnculo"/>
          </w:rPr>
          <w:t xml:space="preserve"> </w:t>
        </w:r>
        <w:r w:rsidRPr="00CF431F">
          <w:rPr>
            <w:rStyle w:val="Hipervnculo"/>
            <w:rFonts w:ascii="Times New Roman" w:hAnsi="Times New Roman" w:cs="Times New Roman"/>
            <w:sz w:val="24"/>
            <w:szCs w:val="24"/>
          </w:rPr>
          <w:t>https://prevencio.gva.es/es/fp-instrucciones-operativas-de-trabajo</w:t>
        </w:r>
      </w:hyperlink>
      <w:bookmarkStart w:id="598" w:name="_Toc170727201"/>
      <w:bookmarkStart w:id="599" w:name="_Toc170727337"/>
      <w:bookmarkStart w:id="600" w:name="_Toc170730901"/>
      <w:bookmarkStart w:id="601" w:name="_Toc170801226"/>
      <w:bookmarkStart w:id="602" w:name="_Toc171329718"/>
      <w:bookmarkStart w:id="603" w:name="_Toc171332540"/>
      <w:bookmarkStart w:id="604" w:name="_Toc171345634"/>
      <w:bookmarkStart w:id="605" w:name="_Toc171345768"/>
      <w:bookmarkStart w:id="606" w:name="_Toc171426715"/>
      <w:bookmarkStart w:id="607" w:name="_Toc171426943"/>
      <w:bookmarkStart w:id="608" w:name="_Toc172270474"/>
      <w:bookmarkStart w:id="609" w:name="_Toc172270608"/>
      <w:bookmarkStart w:id="610" w:name="_Toc172279616"/>
      <w:bookmarkStart w:id="611" w:name="_Toc172563634"/>
      <w:bookmarkStart w:id="612" w:name="_Toc172648342"/>
      <w:bookmarkStart w:id="613" w:name="_Toc172788887"/>
      <w:bookmarkStart w:id="614" w:name="_Toc172797441"/>
    </w:p>
    <w:p w14:paraId="7C763F22" w14:textId="0F392582" w:rsidR="000B598D" w:rsidRPr="000F134D" w:rsidRDefault="000B598D" w:rsidP="00F26D28">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Pr="009913B4">
        <w:rPr>
          <w:rFonts w:ascii="Times New Roman" w:hAnsi="Times New Roman" w:cs="Times New Roman"/>
          <w:sz w:val="24"/>
          <w:szCs w:val="24"/>
        </w:rPr>
        <w:t>.3.</w:t>
      </w:r>
      <w:r w:rsidR="002E1153" w:rsidRPr="009913B4">
        <w:rPr>
          <w:rFonts w:ascii="Times New Roman" w:hAnsi="Times New Roman" w:cs="Times New Roman"/>
          <w:sz w:val="24"/>
          <w:szCs w:val="24"/>
        </w:rPr>
        <w:t>10</w:t>
      </w:r>
      <w:r w:rsidRPr="009913B4">
        <w:rPr>
          <w:rFonts w:ascii="Times New Roman" w:hAnsi="Times New Roman" w:cs="Times New Roman"/>
          <w:sz w:val="24"/>
          <w:szCs w:val="24"/>
        </w:rPr>
        <w:t>.</w:t>
      </w:r>
      <w:r w:rsidR="002941FB" w:rsidRPr="009913B4">
        <w:rPr>
          <w:rFonts w:ascii="Times New Roman" w:hAnsi="Times New Roman" w:cs="Times New Roman"/>
          <w:sz w:val="24"/>
          <w:szCs w:val="24"/>
        </w:rPr>
        <w:t xml:space="preserve">4. </w:t>
      </w:r>
      <w:r w:rsidRPr="009913B4">
        <w:rPr>
          <w:rFonts w:ascii="Times New Roman" w:hAnsi="Times New Roman" w:cs="Times New Roman"/>
          <w:sz w:val="24"/>
          <w:szCs w:val="24"/>
        </w:rPr>
        <w:t>Delegados</w:t>
      </w:r>
      <w:r w:rsidRPr="000F134D">
        <w:rPr>
          <w:rFonts w:ascii="Times New Roman" w:hAnsi="Times New Roman" w:cs="Times New Roman"/>
          <w:sz w:val="24"/>
          <w:szCs w:val="24"/>
        </w:rPr>
        <w:t xml:space="preserve"> y delegadas de prevención de riesgos laborales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6F0D5C8" w14:textId="1E60A519" w:rsidR="0004074B" w:rsidRPr="000F134D" w:rsidRDefault="0004074B" w:rsidP="00BF4BA9">
      <w:pPr>
        <w:spacing w:line="360" w:lineRule="auto"/>
        <w:rPr>
          <w:rFonts w:ascii="Times New Roman" w:hAnsi="Times New Roman" w:cs="Times New Roman"/>
          <w:sz w:val="24"/>
          <w:szCs w:val="24"/>
        </w:rPr>
      </w:pPr>
      <w:bookmarkStart w:id="615" w:name="_Toc170727202"/>
      <w:bookmarkStart w:id="616" w:name="_Toc170727338"/>
      <w:bookmarkStart w:id="617" w:name="_Toc170730902"/>
      <w:bookmarkStart w:id="618" w:name="_Toc170801227"/>
      <w:bookmarkStart w:id="619" w:name="_Toc171329719"/>
      <w:bookmarkStart w:id="620" w:name="_Toc171332541"/>
      <w:bookmarkStart w:id="621" w:name="_Toc171345635"/>
      <w:bookmarkStart w:id="622" w:name="_Toc171345769"/>
      <w:bookmarkStart w:id="623" w:name="_Toc171426716"/>
      <w:bookmarkStart w:id="624" w:name="_Toc171426944"/>
      <w:bookmarkStart w:id="625" w:name="_Toc172270475"/>
      <w:bookmarkStart w:id="626" w:name="_Toc172270609"/>
      <w:bookmarkStart w:id="627" w:name="_Toc172279617"/>
      <w:bookmarkStart w:id="628" w:name="_Toc172563635"/>
      <w:bookmarkStart w:id="629" w:name="_Toc172648343"/>
      <w:bookmarkStart w:id="630" w:name="_Toc172788888"/>
      <w:bookmarkStart w:id="631" w:name="_Toc172797442"/>
      <w:r w:rsidRPr="000F134D">
        <w:rPr>
          <w:rFonts w:ascii="Times New Roman" w:hAnsi="Times New Roman" w:cs="Times New Roman"/>
          <w:sz w:val="24"/>
          <w:szCs w:val="24"/>
        </w:rPr>
        <w:t>La Ley 31/1995, de 8 de noviembre, regula la participación y representación de las personas trabajadoras como delegadas de prevención y miembros del comité de seguridad y salud. A efectos de facilitar sus actuaciones y de desarrollar las competencias y facultades de acuerdo con lo establecido en el artículo 6 del Decreto 40/2023, de 24 de marzo, del Consell, y de acuerdo con lo dispuesto en el artículo 7 del citado decreto, las delegadas y los delegados de prevención de riesgos laborales del sector docente no universitario dispondrán de cuatro horas semanales de dedicación a sus funciones, dos de las cuales serán lectivas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3EE5E0E6" w14:textId="34B39D55" w:rsidR="00B613F7" w:rsidRPr="00B613F7" w:rsidRDefault="00B613F7" w:rsidP="00B613F7">
      <w:pPr>
        <w:spacing w:line="360" w:lineRule="auto"/>
        <w:rPr>
          <w:rFonts w:ascii="Times New Roman" w:hAnsi="Times New Roman" w:cs="Times New Roman"/>
          <w:sz w:val="24"/>
          <w:szCs w:val="24"/>
        </w:rPr>
      </w:pPr>
      <w:r w:rsidRPr="009913B4">
        <w:rPr>
          <w:rFonts w:ascii="Times New Roman" w:hAnsi="Times New Roman" w:cs="Times New Roman"/>
          <w:sz w:val="24"/>
          <w:szCs w:val="24"/>
          <w:highlight w:val="yellow"/>
        </w:rPr>
        <w:t xml:space="preserve">De acuerdo con lo que establece el artículo 94 del Decreto 252/2019, de 29 de noviembre, del Consell, para colaborar en el cumplimiento de las funciones de la actividad preventiva de nivel básico previstas en la normativa vigente, la dirección de los centros educativos podrá nombrar a una persona coordinadora de prevención de riesgos laborales entre el personal docente elegido por el Claustro, preferentemente con destino definitivo en el </w:t>
      </w:r>
      <w:r w:rsidRPr="009913B4">
        <w:rPr>
          <w:rFonts w:ascii="Times New Roman" w:hAnsi="Times New Roman" w:cs="Times New Roman"/>
          <w:sz w:val="24"/>
          <w:szCs w:val="24"/>
          <w:highlight w:val="yellow"/>
        </w:rPr>
        <w:lastRenderedPageBreak/>
        <w:t xml:space="preserve">centro. Las horas lectivas de dedicación a sus funciones irán a cargo del número global de horas lectivas </w:t>
      </w:r>
      <w:proofErr w:type="gramStart"/>
      <w:r w:rsidRPr="009913B4">
        <w:rPr>
          <w:rFonts w:ascii="Times New Roman" w:hAnsi="Times New Roman" w:cs="Times New Roman"/>
          <w:sz w:val="24"/>
          <w:szCs w:val="24"/>
          <w:highlight w:val="yellow"/>
        </w:rPr>
        <w:t>semanales utilizadas</w:t>
      </w:r>
      <w:proofErr w:type="gramEnd"/>
      <w:r w:rsidRPr="009913B4">
        <w:rPr>
          <w:rFonts w:ascii="Times New Roman" w:hAnsi="Times New Roman" w:cs="Times New Roman"/>
          <w:sz w:val="24"/>
          <w:szCs w:val="24"/>
          <w:highlight w:val="yellow"/>
        </w:rPr>
        <w:t xml:space="preserve"> para las diferentes coordinaciones sin que suponga ningún incremento.</w:t>
      </w:r>
    </w:p>
    <w:p w14:paraId="4063E70B" w14:textId="0A2BB333" w:rsidR="00F23561" w:rsidRPr="000F134D" w:rsidRDefault="00EF13F6" w:rsidP="00BF4BA9">
      <w:pPr>
        <w:spacing w:line="360" w:lineRule="auto"/>
        <w:rPr>
          <w:rFonts w:ascii="Times New Roman" w:hAnsi="Times New Roman" w:cs="Times New Roman"/>
          <w:sz w:val="24"/>
          <w:szCs w:val="24"/>
        </w:rPr>
      </w:pPr>
      <w:r w:rsidRPr="009913B4">
        <w:rPr>
          <w:rFonts w:ascii="Times New Roman" w:hAnsi="Times New Roman" w:cs="Times New Roman"/>
          <w:sz w:val="24"/>
          <w:szCs w:val="24"/>
        </w:rPr>
        <w:t>3.3.1</w:t>
      </w:r>
      <w:r w:rsidR="002E1153" w:rsidRPr="009913B4">
        <w:rPr>
          <w:rFonts w:ascii="Times New Roman" w:hAnsi="Times New Roman" w:cs="Times New Roman"/>
          <w:sz w:val="24"/>
          <w:szCs w:val="24"/>
        </w:rPr>
        <w:t>1</w:t>
      </w:r>
      <w:r w:rsidRPr="009913B4">
        <w:rPr>
          <w:rFonts w:ascii="Times New Roman" w:hAnsi="Times New Roman" w:cs="Times New Roman"/>
          <w:sz w:val="24"/>
          <w:szCs w:val="24"/>
        </w:rPr>
        <w:t xml:space="preserve">. </w:t>
      </w:r>
      <w:r w:rsidR="00F23561" w:rsidRPr="009913B4">
        <w:rPr>
          <w:rFonts w:ascii="Times New Roman" w:hAnsi="Times New Roman" w:cs="Times New Roman"/>
          <w:sz w:val="24"/>
          <w:szCs w:val="24"/>
        </w:rPr>
        <w:t>Cambio</w:t>
      </w:r>
      <w:r w:rsidR="00F23561" w:rsidRPr="000F134D">
        <w:rPr>
          <w:rFonts w:ascii="Times New Roman" w:hAnsi="Times New Roman" w:cs="Times New Roman"/>
          <w:sz w:val="24"/>
          <w:szCs w:val="24"/>
        </w:rPr>
        <w:t xml:space="preserve"> de denominación</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00F23561" w:rsidRPr="000F134D">
        <w:rPr>
          <w:rFonts w:ascii="Times New Roman" w:hAnsi="Times New Roman" w:cs="Times New Roman"/>
          <w:sz w:val="24"/>
          <w:szCs w:val="24"/>
        </w:rPr>
        <w:t xml:space="preserve"> </w:t>
      </w:r>
    </w:p>
    <w:p w14:paraId="7DCD2FC5" w14:textId="67002A98" w:rsidR="008363E6" w:rsidRPr="000F134D" w:rsidRDefault="008363E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Para cambiar la denominación de un centro habrá que ajustarse </w:t>
      </w:r>
      <w:r w:rsidR="00AD5EC5" w:rsidRPr="000F134D">
        <w:rPr>
          <w:rFonts w:ascii="Times New Roman" w:hAnsi="Times New Roman" w:cs="Times New Roman"/>
          <w:sz w:val="24"/>
          <w:szCs w:val="24"/>
        </w:rPr>
        <w:t>a lo</w:t>
      </w:r>
      <w:r w:rsidRPr="000F134D">
        <w:rPr>
          <w:rFonts w:ascii="Times New Roman" w:hAnsi="Times New Roman" w:cs="Times New Roman"/>
          <w:sz w:val="24"/>
          <w:szCs w:val="24"/>
        </w:rPr>
        <w:t xml:space="preserve"> que dispone el artículo 5 del Decreto 252/2019, de 29 de noviembre, del </w:t>
      </w:r>
      <w:r w:rsidR="00AD5EC5" w:rsidRPr="000F134D">
        <w:rPr>
          <w:rFonts w:ascii="Times New Roman" w:hAnsi="Times New Roman" w:cs="Times New Roman"/>
          <w:sz w:val="24"/>
          <w:szCs w:val="24"/>
        </w:rPr>
        <w:t>Consell</w:t>
      </w:r>
      <w:r w:rsidRPr="000F134D">
        <w:rPr>
          <w:rFonts w:ascii="Times New Roman" w:hAnsi="Times New Roman" w:cs="Times New Roman"/>
          <w:sz w:val="24"/>
          <w:szCs w:val="24"/>
        </w:rPr>
        <w:t xml:space="preserve">, de regulación de la organización y el funcionamiento de los centros públicos. </w:t>
      </w:r>
      <w:bookmarkStart w:id="632" w:name="_Hlk166149601"/>
      <w:r w:rsidRPr="000F134D">
        <w:rPr>
          <w:rFonts w:ascii="Times New Roman" w:hAnsi="Times New Roman" w:cs="Times New Roman"/>
          <w:sz w:val="24"/>
          <w:szCs w:val="24"/>
        </w:rPr>
        <w:t xml:space="preserve">Los cambios de denominación </w:t>
      </w:r>
      <w:r w:rsidR="00AD5EC5" w:rsidRPr="000F134D">
        <w:rPr>
          <w:rFonts w:ascii="Times New Roman" w:hAnsi="Times New Roman" w:cs="Times New Roman"/>
          <w:sz w:val="24"/>
          <w:szCs w:val="24"/>
        </w:rPr>
        <w:t>deb</w:t>
      </w:r>
      <w:r w:rsidR="00FA1389" w:rsidRPr="000F134D">
        <w:rPr>
          <w:rFonts w:ascii="Times New Roman" w:hAnsi="Times New Roman" w:cs="Times New Roman"/>
          <w:sz w:val="24"/>
          <w:szCs w:val="24"/>
        </w:rPr>
        <w:t>e</w:t>
      </w:r>
      <w:r w:rsidR="00AD5EC5" w:rsidRPr="000F134D">
        <w:rPr>
          <w:rFonts w:ascii="Times New Roman" w:hAnsi="Times New Roman" w:cs="Times New Roman"/>
          <w:sz w:val="24"/>
          <w:szCs w:val="24"/>
        </w:rPr>
        <w:t>rán</w:t>
      </w:r>
      <w:r w:rsidRPr="000F134D">
        <w:rPr>
          <w:rFonts w:ascii="Times New Roman" w:hAnsi="Times New Roman" w:cs="Times New Roman"/>
          <w:sz w:val="24"/>
          <w:szCs w:val="24"/>
        </w:rPr>
        <w:t xml:space="preserve"> tener entrada en la Dirección General de Centros Docentes con anterioridad al </w:t>
      </w:r>
      <w:r w:rsidR="00FB71CC" w:rsidRPr="009913B4">
        <w:rPr>
          <w:rFonts w:ascii="Times New Roman" w:hAnsi="Times New Roman" w:cs="Times New Roman"/>
          <w:sz w:val="24"/>
          <w:szCs w:val="24"/>
          <w:highlight w:val="yellow"/>
        </w:rPr>
        <w:t>último día hábil del mes de enero</w:t>
      </w:r>
      <w:r w:rsidRPr="000F134D">
        <w:rPr>
          <w:rFonts w:ascii="Times New Roman" w:hAnsi="Times New Roman" w:cs="Times New Roman"/>
          <w:sz w:val="24"/>
          <w:szCs w:val="24"/>
        </w:rPr>
        <w:t xml:space="preserve">, para que tengan efecto a partir del curso </w:t>
      </w:r>
      <w:r w:rsidRPr="00FB71CC">
        <w:rPr>
          <w:rFonts w:ascii="Times New Roman" w:hAnsi="Times New Roman" w:cs="Times New Roman"/>
          <w:sz w:val="24"/>
          <w:szCs w:val="24"/>
          <w:highlight w:val="yellow"/>
        </w:rPr>
        <w:t>202</w:t>
      </w:r>
      <w:r w:rsidR="00FB71CC" w:rsidRPr="00FB71CC">
        <w:rPr>
          <w:rFonts w:ascii="Times New Roman" w:hAnsi="Times New Roman" w:cs="Times New Roman"/>
          <w:sz w:val="24"/>
          <w:szCs w:val="24"/>
          <w:highlight w:val="yellow"/>
        </w:rPr>
        <w:t>7</w:t>
      </w:r>
      <w:r w:rsidRPr="00FB71CC">
        <w:rPr>
          <w:rFonts w:ascii="Times New Roman" w:hAnsi="Times New Roman" w:cs="Times New Roman"/>
          <w:sz w:val="24"/>
          <w:szCs w:val="24"/>
          <w:highlight w:val="yellow"/>
        </w:rPr>
        <w:t>-202</w:t>
      </w:r>
      <w:r w:rsidR="00FB71CC" w:rsidRPr="00FB71CC">
        <w:rPr>
          <w:rFonts w:ascii="Times New Roman" w:hAnsi="Times New Roman" w:cs="Times New Roman"/>
          <w:sz w:val="24"/>
          <w:szCs w:val="24"/>
          <w:highlight w:val="yellow"/>
        </w:rPr>
        <w:t>8</w:t>
      </w:r>
      <w:r w:rsidRPr="000F134D">
        <w:rPr>
          <w:rFonts w:ascii="Times New Roman" w:hAnsi="Times New Roman" w:cs="Times New Roman"/>
          <w:sz w:val="24"/>
          <w:szCs w:val="24"/>
        </w:rPr>
        <w:t>.</w:t>
      </w:r>
      <w:bookmarkEnd w:id="632"/>
    </w:p>
    <w:p w14:paraId="54B009C4" w14:textId="77777777" w:rsidR="009913B4" w:rsidRDefault="009913B4" w:rsidP="00BF4BA9">
      <w:pPr>
        <w:spacing w:line="360" w:lineRule="auto"/>
        <w:rPr>
          <w:rFonts w:ascii="Times New Roman" w:hAnsi="Times New Roman" w:cs="Times New Roman"/>
          <w:sz w:val="24"/>
          <w:szCs w:val="24"/>
        </w:rPr>
      </w:pPr>
      <w:bookmarkStart w:id="633" w:name="_Toc170727203"/>
      <w:bookmarkStart w:id="634" w:name="_Toc170727339"/>
      <w:bookmarkStart w:id="635" w:name="_Toc170730903"/>
      <w:bookmarkStart w:id="636" w:name="_Toc170801228"/>
      <w:bookmarkStart w:id="637" w:name="_Toc171329720"/>
      <w:bookmarkStart w:id="638" w:name="_Toc171332542"/>
      <w:bookmarkStart w:id="639" w:name="_Toc171345636"/>
      <w:bookmarkStart w:id="640" w:name="_Toc171345770"/>
      <w:bookmarkStart w:id="641" w:name="_Toc171426717"/>
      <w:bookmarkStart w:id="642" w:name="_Toc171426945"/>
      <w:bookmarkStart w:id="643" w:name="_Toc172270476"/>
      <w:bookmarkStart w:id="644" w:name="_Toc172270610"/>
      <w:bookmarkStart w:id="645" w:name="_Toc172279618"/>
      <w:bookmarkStart w:id="646" w:name="_Toc172563636"/>
      <w:bookmarkStart w:id="647" w:name="_Toc172648344"/>
      <w:bookmarkStart w:id="648" w:name="_Toc172788889"/>
      <w:bookmarkStart w:id="649" w:name="_Toc172797443"/>
    </w:p>
    <w:p w14:paraId="53A372ED" w14:textId="7CC60B65" w:rsidR="00F23561" w:rsidRPr="000F134D" w:rsidRDefault="00CD3EB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w:t>
      </w:r>
      <w:r w:rsidR="00F23561" w:rsidRPr="000F134D">
        <w:rPr>
          <w:rFonts w:ascii="Times New Roman" w:hAnsi="Times New Roman" w:cs="Times New Roman"/>
          <w:sz w:val="24"/>
          <w:szCs w:val="24"/>
        </w:rPr>
        <w:t>P</w:t>
      </w:r>
      <w:r w:rsidR="00D17880" w:rsidRPr="000F134D">
        <w:rPr>
          <w:rFonts w:ascii="Times New Roman" w:hAnsi="Times New Roman" w:cs="Times New Roman"/>
          <w:sz w:val="24"/>
          <w:szCs w:val="24"/>
        </w:rPr>
        <w:t>rogramación general anual</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07CD772" w14:textId="479729BB" w:rsidR="00F23561" w:rsidRPr="000F134D" w:rsidRDefault="5F5D83D2" w:rsidP="00BF4BA9">
      <w:pPr>
        <w:spacing w:line="360" w:lineRule="auto"/>
        <w:rPr>
          <w:rFonts w:ascii="Times New Roman" w:hAnsi="Times New Roman" w:cs="Times New Roman"/>
          <w:sz w:val="24"/>
          <w:szCs w:val="24"/>
        </w:rPr>
      </w:pPr>
      <w:bookmarkStart w:id="650" w:name="_Toc170727204"/>
      <w:bookmarkStart w:id="651" w:name="_Toc170727340"/>
      <w:bookmarkStart w:id="652" w:name="_Toc170730904"/>
      <w:bookmarkStart w:id="653" w:name="_Toc170801229"/>
      <w:bookmarkStart w:id="654" w:name="_Toc171329721"/>
      <w:bookmarkStart w:id="655" w:name="_Toc171332543"/>
      <w:bookmarkStart w:id="656" w:name="_Toc171345637"/>
      <w:bookmarkStart w:id="657" w:name="_Toc171345771"/>
      <w:bookmarkStart w:id="658" w:name="_Toc171426718"/>
      <w:bookmarkStart w:id="659" w:name="_Toc171426946"/>
      <w:bookmarkStart w:id="660" w:name="_Toc172270477"/>
      <w:bookmarkStart w:id="661" w:name="_Toc172270611"/>
      <w:bookmarkStart w:id="662" w:name="_Toc172279619"/>
      <w:bookmarkStart w:id="663" w:name="_Toc172563637"/>
      <w:bookmarkStart w:id="664" w:name="_Toc172648345"/>
      <w:bookmarkStart w:id="665" w:name="_Toc172788890"/>
      <w:bookmarkStart w:id="666" w:name="_Toc172797444"/>
      <w:r w:rsidRPr="000F134D">
        <w:rPr>
          <w:rFonts w:ascii="Times New Roman" w:hAnsi="Times New Roman" w:cs="Times New Roman"/>
          <w:sz w:val="24"/>
          <w:szCs w:val="24"/>
        </w:rPr>
        <w:t xml:space="preserve">4.1. </w:t>
      </w:r>
      <w:r w:rsidR="00F23561" w:rsidRPr="000F134D">
        <w:rPr>
          <w:rFonts w:ascii="Times New Roman" w:hAnsi="Times New Roman" w:cs="Times New Roman"/>
          <w:sz w:val="24"/>
          <w:szCs w:val="24"/>
        </w:rPr>
        <w:t>Consideraciones generales</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74E1D80" w14:textId="2873DCC9" w:rsidR="00EE314C" w:rsidRPr="000F134D" w:rsidRDefault="00EE314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De acuerdo con el artículo 95 del Decreto 252/2019, de 29 de noviembre, la </w:t>
      </w:r>
      <w:r w:rsidR="00382E46" w:rsidRPr="001942E7">
        <w:rPr>
          <w:rFonts w:ascii="Times New Roman" w:hAnsi="Times New Roman" w:cs="Times New Roman"/>
          <w:sz w:val="24"/>
          <w:szCs w:val="24"/>
        </w:rPr>
        <w:t>P</w:t>
      </w:r>
      <w:r w:rsidRPr="001942E7">
        <w:rPr>
          <w:rFonts w:ascii="Times New Roman" w:hAnsi="Times New Roman" w:cs="Times New Roman"/>
          <w:sz w:val="24"/>
          <w:szCs w:val="24"/>
        </w:rPr>
        <w:t xml:space="preserve">rogramación general anual (PGA) es </w:t>
      </w:r>
      <w:r w:rsidRPr="000F134D">
        <w:rPr>
          <w:rFonts w:ascii="Times New Roman" w:hAnsi="Times New Roman" w:cs="Times New Roman"/>
          <w:sz w:val="24"/>
          <w:szCs w:val="24"/>
        </w:rPr>
        <w:t xml:space="preserve">el instrumento básico que recoge la planificación, la organización y el funcionamiento del centro como expresión de la concreción anual de los diferentes aspectos </w:t>
      </w:r>
      <w:r w:rsidR="00E3448E" w:rsidRPr="000F134D">
        <w:rPr>
          <w:rFonts w:ascii="Times New Roman" w:hAnsi="Times New Roman" w:cs="Times New Roman"/>
          <w:sz w:val="24"/>
          <w:szCs w:val="24"/>
        </w:rPr>
        <w:t xml:space="preserve">recogidos </w:t>
      </w:r>
      <w:r w:rsidRPr="000F134D">
        <w:rPr>
          <w:rFonts w:ascii="Times New Roman" w:hAnsi="Times New Roman" w:cs="Times New Roman"/>
          <w:sz w:val="24"/>
          <w:szCs w:val="24"/>
        </w:rPr>
        <w:t xml:space="preserve">en el </w:t>
      </w:r>
      <w:r w:rsidR="00382E46" w:rsidRPr="000F134D">
        <w:rPr>
          <w:rFonts w:ascii="Times New Roman" w:hAnsi="Times New Roman" w:cs="Times New Roman"/>
          <w:sz w:val="24"/>
          <w:szCs w:val="24"/>
        </w:rPr>
        <w:t>P</w:t>
      </w:r>
      <w:r w:rsidRPr="000F134D">
        <w:rPr>
          <w:rFonts w:ascii="Times New Roman" w:hAnsi="Times New Roman" w:cs="Times New Roman"/>
          <w:sz w:val="24"/>
          <w:szCs w:val="24"/>
        </w:rPr>
        <w:t>royecto educativo de centro</w:t>
      </w:r>
      <w:r w:rsidR="00E3448E" w:rsidRPr="000F134D">
        <w:rPr>
          <w:rFonts w:ascii="Times New Roman" w:hAnsi="Times New Roman" w:cs="Times New Roman"/>
          <w:sz w:val="24"/>
          <w:szCs w:val="24"/>
        </w:rPr>
        <w:t xml:space="preserve">, y estará constituida por el conjunto de actuaciones derivadas de las decisiones adoptadas en el proyecto educativo elaborado en el centro y </w:t>
      </w:r>
      <w:r w:rsidR="007B0C2F">
        <w:rPr>
          <w:rFonts w:ascii="Times New Roman" w:hAnsi="Times New Roman" w:cs="Times New Roman"/>
          <w:sz w:val="24"/>
          <w:szCs w:val="24"/>
        </w:rPr>
        <w:t xml:space="preserve">la </w:t>
      </w:r>
      <w:r w:rsidR="00E3448E" w:rsidRPr="000F134D">
        <w:rPr>
          <w:rFonts w:ascii="Times New Roman" w:hAnsi="Times New Roman" w:cs="Times New Roman"/>
          <w:sz w:val="24"/>
          <w:szCs w:val="24"/>
        </w:rPr>
        <w:t>concreción del currículo.</w:t>
      </w:r>
    </w:p>
    <w:p w14:paraId="60CE8621" w14:textId="59CF8285" w:rsidR="00D407CF" w:rsidRPr="000F134D" w:rsidRDefault="00EE314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D407CF" w:rsidRPr="000F134D">
        <w:rPr>
          <w:rFonts w:ascii="Times New Roman" w:hAnsi="Times New Roman" w:cs="Times New Roman"/>
          <w:sz w:val="24"/>
          <w:szCs w:val="24"/>
        </w:rPr>
        <w:t>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5796C54F" w14:textId="063A5A94" w:rsidR="002F245A" w:rsidRPr="000F134D" w:rsidRDefault="00D407C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2F245A" w:rsidRPr="000F134D">
        <w:rPr>
          <w:rFonts w:ascii="Times New Roman" w:hAnsi="Times New Roman" w:cs="Times New Roman"/>
          <w:sz w:val="24"/>
          <w:szCs w:val="24"/>
        </w:rPr>
        <w:t xml:space="preserve">. Los centros de </w:t>
      </w:r>
      <w:r w:rsidR="006D11F0" w:rsidRPr="000F134D">
        <w:rPr>
          <w:rFonts w:ascii="Times New Roman" w:hAnsi="Times New Roman" w:cs="Times New Roman"/>
          <w:sz w:val="24"/>
          <w:szCs w:val="24"/>
        </w:rPr>
        <w:t xml:space="preserve">Educación </w:t>
      </w:r>
      <w:r w:rsidR="002F245A" w:rsidRPr="000F134D">
        <w:rPr>
          <w:rFonts w:ascii="Times New Roman" w:hAnsi="Times New Roman" w:cs="Times New Roman"/>
          <w:sz w:val="24"/>
          <w:szCs w:val="24"/>
        </w:rPr>
        <w:t>de Personas Adultas deben elaborar a principio de cada curso académico su PGA.</w:t>
      </w:r>
    </w:p>
    <w:p w14:paraId="03173E21" w14:textId="3FBE61FA" w:rsidR="00EE314C" w:rsidRPr="000F134D" w:rsidRDefault="00D407C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EE314C" w:rsidRPr="000F134D">
        <w:rPr>
          <w:rFonts w:ascii="Times New Roman" w:hAnsi="Times New Roman" w:cs="Times New Roman"/>
          <w:sz w:val="24"/>
          <w:szCs w:val="24"/>
        </w:rPr>
        <w:t>. La PGA será de cumplimiento obligado para todos los miembros de la comunidad escolar.</w:t>
      </w:r>
    </w:p>
    <w:p w14:paraId="1E6957AE" w14:textId="7CD34FA4" w:rsidR="00F23561" w:rsidRPr="000F134D" w:rsidRDefault="2A4A8B02" w:rsidP="00BF4BA9">
      <w:pPr>
        <w:spacing w:line="360" w:lineRule="auto"/>
        <w:rPr>
          <w:rFonts w:ascii="Times New Roman" w:hAnsi="Times New Roman" w:cs="Times New Roman"/>
          <w:sz w:val="24"/>
          <w:szCs w:val="24"/>
        </w:rPr>
      </w:pPr>
      <w:bookmarkStart w:id="667" w:name="_Toc170727206"/>
      <w:bookmarkStart w:id="668" w:name="_Toc170727342"/>
      <w:bookmarkStart w:id="669" w:name="_Toc170730906"/>
      <w:bookmarkStart w:id="670" w:name="_Toc170801230"/>
      <w:bookmarkStart w:id="671" w:name="_Toc171329722"/>
      <w:bookmarkStart w:id="672" w:name="_Toc171332544"/>
      <w:bookmarkStart w:id="673" w:name="_Toc171345638"/>
      <w:bookmarkStart w:id="674" w:name="_Toc171345772"/>
      <w:bookmarkStart w:id="675" w:name="_Toc171426719"/>
      <w:bookmarkStart w:id="676" w:name="_Toc171426947"/>
      <w:bookmarkStart w:id="677" w:name="_Toc172270478"/>
      <w:bookmarkStart w:id="678" w:name="_Toc172270612"/>
      <w:bookmarkStart w:id="679" w:name="_Toc172279620"/>
      <w:bookmarkStart w:id="680" w:name="_Toc172563638"/>
      <w:bookmarkStart w:id="681" w:name="_Toc172648346"/>
      <w:bookmarkStart w:id="682" w:name="_Toc172788891"/>
      <w:bookmarkStart w:id="683" w:name="_Toc172797445"/>
      <w:r w:rsidRPr="000F134D">
        <w:rPr>
          <w:rFonts w:ascii="Times New Roman" w:hAnsi="Times New Roman" w:cs="Times New Roman"/>
          <w:sz w:val="24"/>
          <w:szCs w:val="24"/>
        </w:rPr>
        <w:lastRenderedPageBreak/>
        <w:t>4.</w:t>
      </w:r>
      <w:r w:rsidR="00A10B3D" w:rsidRPr="000F134D">
        <w:rPr>
          <w:rFonts w:ascii="Times New Roman" w:hAnsi="Times New Roman" w:cs="Times New Roman"/>
          <w:sz w:val="24"/>
          <w:szCs w:val="24"/>
        </w:rPr>
        <w:t>2</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Elaboración, aprobación, tramitación, difusión y seguimiento de la programación general anual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4488F57" w14:textId="54D200BE" w:rsidR="000E6622" w:rsidRPr="000F134D" w:rsidRDefault="000E66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4.2.1. Elaboración</w:t>
      </w:r>
    </w:p>
    <w:p w14:paraId="69A13253" w14:textId="5ACA1408" w:rsidR="00867BCB" w:rsidRPr="00286F38" w:rsidRDefault="00867BCB" w:rsidP="00BF4BA9">
      <w:pPr>
        <w:spacing w:line="360" w:lineRule="auto"/>
        <w:rPr>
          <w:rFonts w:ascii="Times New Roman" w:hAnsi="Times New Roman" w:cs="Times New Roman"/>
          <w:sz w:val="24"/>
          <w:szCs w:val="24"/>
        </w:rPr>
      </w:pPr>
      <w:r w:rsidRPr="00286F38">
        <w:rPr>
          <w:rFonts w:ascii="Times New Roman" w:hAnsi="Times New Roman" w:cs="Times New Roman"/>
          <w:sz w:val="24"/>
          <w:szCs w:val="24"/>
        </w:rPr>
        <w:t xml:space="preserve">1. De acuerdo con el artículo 96 del Decreto 252/2019, de 29 de noviembre, el equipo directivo </w:t>
      </w:r>
      <w:r w:rsidR="00323082" w:rsidRPr="00286F38">
        <w:rPr>
          <w:rFonts w:ascii="Times New Roman" w:hAnsi="Times New Roman" w:cs="Times New Roman"/>
          <w:sz w:val="24"/>
          <w:szCs w:val="24"/>
        </w:rPr>
        <w:t>coordinará la elaboración</w:t>
      </w:r>
      <w:r w:rsidRPr="00286F38">
        <w:rPr>
          <w:rFonts w:ascii="Times New Roman" w:hAnsi="Times New Roman" w:cs="Times New Roman"/>
          <w:sz w:val="24"/>
          <w:szCs w:val="24"/>
        </w:rPr>
        <w:t xml:space="preserve"> de la PGA</w:t>
      </w:r>
      <w:r w:rsidR="005E721A" w:rsidRPr="00286F38">
        <w:rPr>
          <w:rFonts w:ascii="Times New Roman" w:hAnsi="Times New Roman" w:cs="Times New Roman"/>
          <w:sz w:val="24"/>
          <w:szCs w:val="24"/>
        </w:rPr>
        <w:t xml:space="preserve"> </w:t>
      </w:r>
      <w:r w:rsidR="005E721A" w:rsidRPr="00286F38">
        <w:rPr>
          <w:rFonts w:ascii="Times New Roman" w:hAnsi="Times New Roman" w:cs="Times New Roman"/>
          <w:sz w:val="24"/>
          <w:szCs w:val="24"/>
          <w:highlight w:val="yellow"/>
        </w:rPr>
        <w:t>y se responsabilizará de su redacción</w:t>
      </w:r>
      <w:r w:rsidRPr="00286F38">
        <w:rPr>
          <w:rFonts w:ascii="Times New Roman" w:hAnsi="Times New Roman" w:cs="Times New Roman"/>
          <w:sz w:val="24"/>
          <w:szCs w:val="24"/>
        </w:rPr>
        <w:t xml:space="preserve">, de acuerdo con las propuestas efectuadas por el </w:t>
      </w:r>
      <w:r w:rsidR="009333AB" w:rsidRPr="00286F38">
        <w:rPr>
          <w:rFonts w:ascii="Times New Roman" w:hAnsi="Times New Roman" w:cs="Times New Roman"/>
          <w:sz w:val="24"/>
          <w:szCs w:val="24"/>
        </w:rPr>
        <w:t>C</w:t>
      </w:r>
      <w:r w:rsidRPr="00286F38">
        <w:rPr>
          <w:rFonts w:ascii="Times New Roman" w:hAnsi="Times New Roman" w:cs="Times New Roman"/>
          <w:sz w:val="24"/>
          <w:szCs w:val="24"/>
        </w:rPr>
        <w:t xml:space="preserve">onsejo </w:t>
      </w:r>
      <w:r w:rsidR="009333AB" w:rsidRPr="00286F38">
        <w:rPr>
          <w:rFonts w:ascii="Times New Roman" w:hAnsi="Times New Roman" w:cs="Times New Roman"/>
          <w:sz w:val="24"/>
          <w:szCs w:val="24"/>
        </w:rPr>
        <w:t>E</w:t>
      </w:r>
      <w:r w:rsidRPr="00286F38">
        <w:rPr>
          <w:rFonts w:ascii="Times New Roman" w:hAnsi="Times New Roman" w:cs="Times New Roman"/>
          <w:sz w:val="24"/>
          <w:szCs w:val="24"/>
        </w:rPr>
        <w:t>scolar y el claustro de profesorado, así como estudiar</w:t>
      </w:r>
      <w:r w:rsidR="007C63FD" w:rsidRPr="00286F38">
        <w:rPr>
          <w:rFonts w:ascii="Times New Roman" w:hAnsi="Times New Roman" w:cs="Times New Roman"/>
          <w:sz w:val="24"/>
          <w:szCs w:val="24"/>
        </w:rPr>
        <w:t>á</w:t>
      </w:r>
      <w:r w:rsidRPr="00286F38">
        <w:rPr>
          <w:rFonts w:ascii="Times New Roman" w:hAnsi="Times New Roman" w:cs="Times New Roman"/>
          <w:sz w:val="24"/>
          <w:szCs w:val="24"/>
        </w:rPr>
        <w:t xml:space="preserve"> las propuestas formuladas por el consejo de delegados y delegadas y por las asociaciones de </w:t>
      </w:r>
      <w:r w:rsidR="006334D5" w:rsidRPr="00286F38">
        <w:rPr>
          <w:rFonts w:ascii="Times New Roman" w:hAnsi="Times New Roman" w:cs="Times New Roman"/>
          <w:sz w:val="24"/>
          <w:szCs w:val="24"/>
        </w:rPr>
        <w:t>alumnado</w:t>
      </w:r>
      <w:r w:rsidRPr="00286F38">
        <w:rPr>
          <w:rFonts w:ascii="Times New Roman" w:hAnsi="Times New Roman" w:cs="Times New Roman"/>
          <w:sz w:val="24"/>
          <w:szCs w:val="24"/>
        </w:rPr>
        <w:t>.</w:t>
      </w:r>
      <w:r w:rsidR="00230045" w:rsidRPr="00286F38">
        <w:rPr>
          <w:rFonts w:ascii="Times New Roman" w:hAnsi="Times New Roman" w:cs="Times New Roman"/>
          <w:sz w:val="24"/>
          <w:szCs w:val="24"/>
        </w:rPr>
        <w:t xml:space="preserve"> La elaboración se realizará a principio de cada curso escolar.</w:t>
      </w:r>
    </w:p>
    <w:p w14:paraId="74706068" w14:textId="6BA4DAFD" w:rsidR="00867BCB" w:rsidRPr="000F134D" w:rsidRDefault="0032308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867BCB" w:rsidRPr="000F134D">
        <w:rPr>
          <w:rFonts w:ascii="Times New Roman" w:hAnsi="Times New Roman" w:cs="Times New Roman"/>
          <w:sz w:val="24"/>
          <w:szCs w:val="24"/>
        </w:rPr>
        <w:t xml:space="preserve">. El </w:t>
      </w:r>
      <w:r w:rsidRPr="000F134D">
        <w:rPr>
          <w:rFonts w:ascii="Times New Roman" w:hAnsi="Times New Roman" w:cs="Times New Roman"/>
          <w:sz w:val="24"/>
          <w:szCs w:val="24"/>
        </w:rPr>
        <w:t xml:space="preserve">proceso de elaboración </w:t>
      </w:r>
      <w:r w:rsidR="00867BCB" w:rsidRPr="000F134D">
        <w:rPr>
          <w:rFonts w:ascii="Times New Roman" w:hAnsi="Times New Roman" w:cs="Times New Roman"/>
          <w:sz w:val="24"/>
          <w:szCs w:val="24"/>
        </w:rPr>
        <w:t>de la PGA consta de los pasos siguientes:</w:t>
      </w:r>
    </w:p>
    <w:p w14:paraId="162F7217" w14:textId="4321AE32" w:rsidR="00867BCB" w:rsidRPr="000F134D" w:rsidRDefault="67A0D08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a) </w:t>
      </w:r>
      <w:r w:rsidR="00867BCB" w:rsidRPr="000F134D">
        <w:rPr>
          <w:rFonts w:ascii="Times New Roman" w:hAnsi="Times New Roman" w:cs="Times New Roman"/>
          <w:sz w:val="24"/>
          <w:szCs w:val="24"/>
        </w:rPr>
        <w:t xml:space="preserve">Aportación, si procede, a la dirección del centro, de propuestas del </w:t>
      </w:r>
      <w:r w:rsidR="009333AB" w:rsidRPr="000F134D">
        <w:rPr>
          <w:rFonts w:ascii="Times New Roman" w:hAnsi="Times New Roman" w:cs="Times New Roman"/>
          <w:sz w:val="24"/>
          <w:szCs w:val="24"/>
        </w:rPr>
        <w:t>Consejo Escolar</w:t>
      </w:r>
      <w:r w:rsidR="00867BCB" w:rsidRPr="000F134D">
        <w:rPr>
          <w:rFonts w:ascii="Times New Roman" w:hAnsi="Times New Roman" w:cs="Times New Roman"/>
          <w:sz w:val="24"/>
          <w:szCs w:val="24"/>
        </w:rPr>
        <w:t xml:space="preserve">, del claustro de profesorado, del consejo de delegados y delegadas y de los representantes de las asociaciones de </w:t>
      </w:r>
      <w:r w:rsidR="00A2613E" w:rsidRPr="000F134D">
        <w:rPr>
          <w:rFonts w:ascii="Times New Roman" w:hAnsi="Times New Roman" w:cs="Times New Roman"/>
          <w:sz w:val="24"/>
          <w:szCs w:val="24"/>
        </w:rPr>
        <w:t>alumnado</w:t>
      </w:r>
      <w:r w:rsidR="00867BCB" w:rsidRPr="000F134D">
        <w:rPr>
          <w:rFonts w:ascii="Times New Roman" w:hAnsi="Times New Roman" w:cs="Times New Roman"/>
          <w:sz w:val="24"/>
          <w:szCs w:val="24"/>
        </w:rPr>
        <w:t>.</w:t>
      </w:r>
    </w:p>
    <w:p w14:paraId="35389D05" w14:textId="20B265FC" w:rsidR="00867BCB" w:rsidRPr="00286F38" w:rsidRDefault="6EB2F77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w:t>
      </w:r>
      <w:r w:rsidR="00867BCB" w:rsidRPr="00286F38">
        <w:rPr>
          <w:rFonts w:ascii="Times New Roman" w:hAnsi="Times New Roman" w:cs="Times New Roman"/>
          <w:sz w:val="24"/>
          <w:szCs w:val="24"/>
        </w:rPr>
        <w:t>Redacción de la propuesta de PGA por el equipo directivo.</w:t>
      </w:r>
    </w:p>
    <w:p w14:paraId="4429615F" w14:textId="3A694374" w:rsidR="007B0C2F" w:rsidRPr="00286F38" w:rsidRDefault="5E4FAC49" w:rsidP="007B0C2F">
      <w:pPr>
        <w:pStyle w:val="Textoindependiente"/>
        <w:spacing w:after="0" w:line="360" w:lineRule="auto"/>
        <w:rPr>
          <w:rFonts w:ascii="Times New Roman" w:hAnsi="Times New Roman" w:cs="Times New Roman"/>
          <w:sz w:val="24"/>
          <w:szCs w:val="24"/>
        </w:rPr>
      </w:pPr>
      <w:r w:rsidRPr="00286F38">
        <w:rPr>
          <w:rFonts w:ascii="Times New Roman" w:hAnsi="Times New Roman" w:cs="Times New Roman"/>
          <w:sz w:val="24"/>
          <w:szCs w:val="24"/>
        </w:rPr>
        <w:t xml:space="preserve">c) </w:t>
      </w:r>
      <w:r w:rsidR="007B0C2F" w:rsidRPr="00286F38">
        <w:rPr>
          <w:rFonts w:ascii="Times New Roman" w:hAnsi="Times New Roman" w:cs="Times New Roman"/>
          <w:sz w:val="24"/>
          <w:szCs w:val="24"/>
        </w:rPr>
        <w:t xml:space="preserve">Traslado de la propuesta de PGA, </w:t>
      </w:r>
      <w:r w:rsidR="007B0C2F" w:rsidRPr="009913B4">
        <w:rPr>
          <w:rFonts w:ascii="Times New Roman" w:hAnsi="Times New Roman" w:cs="Times New Roman"/>
          <w:sz w:val="24"/>
          <w:szCs w:val="24"/>
        </w:rPr>
        <w:t>preferentemente por vía electrónica, en primer lugar, a los miembros del Claustro del profesorado y, a continuación, a los</w:t>
      </w:r>
      <w:r w:rsidR="007B0C2F" w:rsidRPr="00286F38">
        <w:rPr>
          <w:rFonts w:ascii="Times New Roman" w:hAnsi="Times New Roman" w:cs="Times New Roman"/>
          <w:sz w:val="24"/>
          <w:szCs w:val="24"/>
        </w:rPr>
        <w:t xml:space="preserve"> distintos sectores del Consejo Escolar.</w:t>
      </w:r>
    </w:p>
    <w:p w14:paraId="2AC188DF" w14:textId="162BC0FE" w:rsidR="00867BCB" w:rsidRPr="00286F38" w:rsidRDefault="5AB42C9F" w:rsidP="00BF4BA9">
      <w:pPr>
        <w:spacing w:line="360" w:lineRule="auto"/>
        <w:rPr>
          <w:rFonts w:ascii="Times New Roman" w:hAnsi="Times New Roman" w:cs="Times New Roman"/>
          <w:sz w:val="24"/>
          <w:szCs w:val="24"/>
        </w:rPr>
      </w:pPr>
      <w:r w:rsidRPr="00286F38">
        <w:rPr>
          <w:rFonts w:ascii="Times New Roman" w:hAnsi="Times New Roman" w:cs="Times New Roman"/>
          <w:sz w:val="24"/>
          <w:szCs w:val="24"/>
        </w:rPr>
        <w:t xml:space="preserve">d) </w:t>
      </w:r>
      <w:r w:rsidR="00867BCB" w:rsidRPr="00286F38">
        <w:rPr>
          <w:rFonts w:ascii="Times New Roman" w:hAnsi="Times New Roman" w:cs="Times New Roman"/>
          <w:sz w:val="24"/>
          <w:szCs w:val="24"/>
        </w:rPr>
        <w:t xml:space="preserve">Informe del </w:t>
      </w:r>
      <w:r w:rsidR="00A405E3" w:rsidRPr="00286F38">
        <w:rPr>
          <w:rFonts w:ascii="Times New Roman" w:hAnsi="Times New Roman" w:cs="Times New Roman"/>
          <w:sz w:val="24"/>
          <w:szCs w:val="24"/>
        </w:rPr>
        <w:t>Claustro y del Consejo Escolar</w:t>
      </w:r>
      <w:r w:rsidR="00867BCB" w:rsidRPr="00286F38">
        <w:rPr>
          <w:rFonts w:ascii="Times New Roman" w:hAnsi="Times New Roman" w:cs="Times New Roman"/>
          <w:sz w:val="24"/>
          <w:szCs w:val="24"/>
        </w:rPr>
        <w:t>.</w:t>
      </w:r>
    </w:p>
    <w:p w14:paraId="7E7A6251" w14:textId="2B760A14" w:rsidR="004E4824" w:rsidRPr="00286F38" w:rsidRDefault="004E4824" w:rsidP="00BF4BA9">
      <w:pPr>
        <w:spacing w:line="360" w:lineRule="auto"/>
        <w:rPr>
          <w:rFonts w:ascii="Times New Roman" w:hAnsi="Times New Roman" w:cs="Times New Roman"/>
          <w:sz w:val="24"/>
          <w:szCs w:val="24"/>
        </w:rPr>
      </w:pPr>
      <w:r w:rsidRPr="00286F38">
        <w:rPr>
          <w:rFonts w:ascii="Times New Roman" w:hAnsi="Times New Roman" w:cs="Times New Roman"/>
          <w:sz w:val="24"/>
          <w:szCs w:val="24"/>
        </w:rPr>
        <w:t>La dirección del centro ha de establecer el calendario para cada uno de los trámites señalados.</w:t>
      </w:r>
    </w:p>
    <w:p w14:paraId="1DA10170" w14:textId="5CC25F29" w:rsidR="00214378" w:rsidRPr="000F134D" w:rsidRDefault="0021437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41805474" w14:textId="4C048987" w:rsidR="000E6622" w:rsidRPr="000F134D" w:rsidRDefault="000E662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4.2.2. Aprobación y tramitación</w:t>
      </w:r>
    </w:p>
    <w:p w14:paraId="152D6A08" w14:textId="06520020" w:rsidR="006522E3" w:rsidRPr="000F134D" w:rsidRDefault="006522E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Según lo dispuesto en el artículo 96 del Decreto 252/2019, de 29 de noviembre, del Consell, la PGA será aprobada de acuerdo con lo establecido en la normativa vigente. </w:t>
      </w:r>
      <w:r w:rsidRPr="000F134D">
        <w:rPr>
          <w:rFonts w:ascii="Times New Roman" w:hAnsi="Times New Roman" w:cs="Times New Roman"/>
          <w:sz w:val="24"/>
          <w:szCs w:val="24"/>
        </w:rPr>
        <w:lastRenderedPageBreak/>
        <w:t>Esta aprobación corresponde al Consejo Escolar del centro, teniendo en cuenta el informe previo del Consejo Escolar y del Claustro.</w:t>
      </w:r>
    </w:p>
    <w:p w14:paraId="0A496C48" w14:textId="46B25278" w:rsidR="006522E3" w:rsidRPr="000F134D" w:rsidRDefault="006522E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Una vez aprobada se registrarán todos los elementos que componen la PGA (administrativos, estadísticos, pedagógicos) en el sistema de información ITACA o, en todo caso, haciendo uso de las aplicaciones que la Administración ha puesto a disposición de los centros y se remitirá por esta vía.</w:t>
      </w:r>
    </w:p>
    <w:p w14:paraId="3DCBC28D" w14:textId="63F9DC2D" w:rsidR="006522E3" w:rsidRPr="000F134D" w:rsidRDefault="006522E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La fecha límite para la aprobación y registro de la PGA y la puesta a disposición de </w:t>
      </w:r>
      <w:proofErr w:type="gramStart"/>
      <w:r w:rsidRPr="000F134D">
        <w:rPr>
          <w:rFonts w:ascii="Times New Roman" w:hAnsi="Times New Roman" w:cs="Times New Roman"/>
          <w:sz w:val="24"/>
          <w:szCs w:val="24"/>
        </w:rPr>
        <w:t>la misma</w:t>
      </w:r>
      <w:proofErr w:type="gramEnd"/>
      <w:r w:rsidRPr="000F134D">
        <w:rPr>
          <w:rFonts w:ascii="Times New Roman" w:hAnsi="Times New Roman" w:cs="Times New Roman"/>
          <w:sz w:val="24"/>
          <w:szCs w:val="24"/>
        </w:rPr>
        <w:t xml:space="preserve"> por vía electrónica ante la Administración educativa será el </w:t>
      </w:r>
      <w:r w:rsidR="00C00A59" w:rsidRPr="009913B4">
        <w:rPr>
          <w:rFonts w:ascii="Times New Roman" w:hAnsi="Times New Roman" w:cs="Times New Roman"/>
          <w:sz w:val="24"/>
          <w:szCs w:val="24"/>
          <w:highlight w:val="yellow"/>
        </w:rPr>
        <w:t>13</w:t>
      </w:r>
      <w:r w:rsidR="00210CAA" w:rsidRPr="009913B4">
        <w:rPr>
          <w:rFonts w:ascii="Times New Roman" w:hAnsi="Times New Roman" w:cs="Times New Roman"/>
          <w:color w:val="FF9E01"/>
          <w:sz w:val="24"/>
          <w:szCs w:val="24"/>
          <w:highlight w:val="yellow"/>
        </w:rPr>
        <w:t xml:space="preserve"> </w:t>
      </w:r>
      <w:r w:rsidRPr="009913B4">
        <w:rPr>
          <w:rFonts w:ascii="Times New Roman" w:hAnsi="Times New Roman" w:cs="Times New Roman"/>
          <w:sz w:val="24"/>
          <w:szCs w:val="24"/>
          <w:highlight w:val="yellow"/>
        </w:rPr>
        <w:t>de noviembre de 202</w:t>
      </w:r>
      <w:r w:rsidR="00C00A59" w:rsidRPr="009913B4">
        <w:rPr>
          <w:rFonts w:ascii="Times New Roman" w:hAnsi="Times New Roman" w:cs="Times New Roman"/>
          <w:sz w:val="24"/>
          <w:szCs w:val="24"/>
          <w:highlight w:val="yellow"/>
        </w:rPr>
        <w:t>6</w:t>
      </w:r>
      <w:r w:rsidRPr="009913B4">
        <w:rPr>
          <w:rFonts w:ascii="Times New Roman" w:hAnsi="Times New Roman" w:cs="Times New Roman"/>
          <w:sz w:val="24"/>
          <w:szCs w:val="24"/>
          <w:highlight w:val="yellow"/>
        </w:rPr>
        <w:t>.</w:t>
      </w:r>
    </w:p>
    <w:p w14:paraId="1E472BA1" w14:textId="03809427" w:rsidR="000E6622" w:rsidRPr="000F134D" w:rsidRDefault="006522E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Los datos del cuestionario estadístico sobre la sociedad de la información, que deberá registrarse en ITACA, deben cumplimentarse y trasladarse a la Administración educativa también con fecha límite</w:t>
      </w:r>
      <w:r w:rsidR="00C00A59">
        <w:rPr>
          <w:rFonts w:ascii="Times New Roman" w:hAnsi="Times New Roman" w:cs="Times New Roman"/>
          <w:sz w:val="24"/>
          <w:szCs w:val="24"/>
        </w:rPr>
        <w:t xml:space="preserve"> </w:t>
      </w:r>
      <w:r w:rsidR="00C00A59" w:rsidRPr="009913B4">
        <w:rPr>
          <w:rFonts w:ascii="Times New Roman" w:hAnsi="Times New Roman" w:cs="Times New Roman"/>
          <w:sz w:val="24"/>
          <w:szCs w:val="24"/>
          <w:highlight w:val="yellow"/>
        </w:rPr>
        <w:t>13</w:t>
      </w:r>
      <w:r w:rsidRPr="009913B4">
        <w:rPr>
          <w:rFonts w:ascii="Times New Roman" w:hAnsi="Times New Roman" w:cs="Times New Roman"/>
          <w:sz w:val="24"/>
          <w:szCs w:val="24"/>
          <w:highlight w:val="yellow"/>
        </w:rPr>
        <w:t xml:space="preserve"> de noviembre de 202</w:t>
      </w:r>
      <w:r w:rsidR="00C00A59" w:rsidRPr="009913B4">
        <w:rPr>
          <w:rFonts w:ascii="Times New Roman" w:hAnsi="Times New Roman" w:cs="Times New Roman"/>
          <w:sz w:val="24"/>
          <w:szCs w:val="24"/>
          <w:highlight w:val="yellow"/>
        </w:rPr>
        <w:t>6</w:t>
      </w:r>
      <w:r w:rsidRPr="000F134D">
        <w:rPr>
          <w:rFonts w:ascii="Times New Roman" w:hAnsi="Times New Roman" w:cs="Times New Roman"/>
          <w:sz w:val="24"/>
          <w:szCs w:val="24"/>
        </w:rPr>
        <w:t>.</w:t>
      </w:r>
    </w:p>
    <w:p w14:paraId="596B631D" w14:textId="5990071E" w:rsidR="00D7793E" w:rsidRPr="000F134D" w:rsidRDefault="00A02CF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4.2.3. Difusión, seguimiento y evaluación</w:t>
      </w:r>
    </w:p>
    <w:p w14:paraId="7E22A947" w14:textId="3C65CAF8" w:rsidR="00867BCB" w:rsidRPr="000F134D" w:rsidRDefault="001F3D6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La dirección del centro pondrá a disposición de</w:t>
      </w:r>
      <w:r w:rsidR="00867BCB" w:rsidRPr="000F134D">
        <w:rPr>
          <w:rFonts w:ascii="Times New Roman" w:hAnsi="Times New Roman" w:cs="Times New Roman"/>
          <w:sz w:val="24"/>
          <w:szCs w:val="24"/>
        </w:rPr>
        <w:t xml:space="preserve"> la comunidad educativa la PGA aprobada, en formato preferentemente electrónico o telemático. En la secretaría del centro </w:t>
      </w:r>
      <w:r w:rsidR="001D694E" w:rsidRPr="000F134D">
        <w:rPr>
          <w:rFonts w:ascii="Times New Roman" w:hAnsi="Times New Roman" w:cs="Times New Roman"/>
          <w:sz w:val="24"/>
          <w:szCs w:val="24"/>
        </w:rPr>
        <w:t>habrá</w:t>
      </w:r>
      <w:r w:rsidR="00867BCB" w:rsidRPr="000F134D">
        <w:rPr>
          <w:rFonts w:ascii="Times New Roman" w:hAnsi="Times New Roman" w:cs="Times New Roman"/>
          <w:sz w:val="24"/>
          <w:szCs w:val="24"/>
        </w:rPr>
        <w:t xml:space="preserve"> un ejemplar a disposición de los miembros de la comunidad educativa. As</w:t>
      </w:r>
      <w:r w:rsidR="00F36945" w:rsidRPr="000F134D">
        <w:rPr>
          <w:rFonts w:ascii="Times New Roman" w:hAnsi="Times New Roman" w:cs="Times New Roman"/>
          <w:sz w:val="24"/>
          <w:szCs w:val="24"/>
        </w:rPr>
        <w:t>i</w:t>
      </w:r>
      <w:r w:rsidR="00867BCB" w:rsidRPr="000F134D">
        <w:rPr>
          <w:rFonts w:ascii="Times New Roman" w:hAnsi="Times New Roman" w:cs="Times New Roman"/>
          <w:sz w:val="24"/>
          <w:szCs w:val="24"/>
        </w:rPr>
        <w:t xml:space="preserve">mismo, se </w:t>
      </w:r>
      <w:r w:rsidR="001D694E" w:rsidRPr="000F134D">
        <w:rPr>
          <w:rFonts w:ascii="Times New Roman" w:hAnsi="Times New Roman" w:cs="Times New Roman"/>
          <w:sz w:val="24"/>
          <w:szCs w:val="24"/>
        </w:rPr>
        <w:t>entregará</w:t>
      </w:r>
      <w:r w:rsidR="00867BCB" w:rsidRPr="000F134D">
        <w:rPr>
          <w:rFonts w:ascii="Times New Roman" w:hAnsi="Times New Roman" w:cs="Times New Roman"/>
          <w:sz w:val="24"/>
          <w:szCs w:val="24"/>
        </w:rPr>
        <w:t xml:space="preserve"> una copia a cada sector de los representados en el </w:t>
      </w:r>
      <w:r w:rsidR="00575216" w:rsidRPr="000F134D">
        <w:rPr>
          <w:rFonts w:ascii="Times New Roman" w:hAnsi="Times New Roman" w:cs="Times New Roman"/>
          <w:sz w:val="24"/>
          <w:szCs w:val="24"/>
        </w:rPr>
        <w:t xml:space="preserve">Consejo Escolar </w:t>
      </w:r>
      <w:r w:rsidR="00867BCB" w:rsidRPr="000F134D">
        <w:rPr>
          <w:rFonts w:ascii="Times New Roman" w:hAnsi="Times New Roman" w:cs="Times New Roman"/>
          <w:sz w:val="24"/>
          <w:szCs w:val="24"/>
        </w:rPr>
        <w:t xml:space="preserve">y a los representantes de las asociaciones de </w:t>
      </w:r>
      <w:r w:rsidR="002509F1" w:rsidRPr="000F134D">
        <w:rPr>
          <w:rFonts w:ascii="Times New Roman" w:hAnsi="Times New Roman" w:cs="Times New Roman"/>
          <w:sz w:val="24"/>
          <w:szCs w:val="24"/>
        </w:rPr>
        <w:t>alumnado</w:t>
      </w:r>
      <w:r w:rsidR="00E940C2" w:rsidRPr="000F134D">
        <w:rPr>
          <w:rFonts w:ascii="Times New Roman" w:hAnsi="Times New Roman" w:cs="Times New Roman"/>
          <w:sz w:val="24"/>
          <w:szCs w:val="24"/>
        </w:rPr>
        <w:t>, en formato preferentemente electrónico.</w:t>
      </w:r>
    </w:p>
    <w:p w14:paraId="0A76ED31" w14:textId="1DADF5C5" w:rsidR="00BD62FE" w:rsidRPr="000F134D" w:rsidRDefault="00BD62F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Al finalizar el período lectivo de cada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 vinculándolos a las necesidades de formación del profesorado.</w:t>
      </w:r>
    </w:p>
    <w:p w14:paraId="0F762A6D" w14:textId="6A03C2DF" w:rsidR="00BD62FE" w:rsidRPr="000F134D" w:rsidRDefault="00BD62F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A tal efecto, el equipo directivo</w:t>
      </w:r>
      <w:r w:rsidR="00896DC9">
        <w:rPr>
          <w:rFonts w:ascii="Times New Roman" w:hAnsi="Times New Roman" w:cs="Times New Roman"/>
          <w:sz w:val="24"/>
          <w:szCs w:val="24"/>
        </w:rPr>
        <w:t xml:space="preserve"> </w:t>
      </w:r>
      <w:r w:rsidRPr="000F134D">
        <w:rPr>
          <w:rFonts w:ascii="Times New Roman" w:hAnsi="Times New Roman" w:cs="Times New Roman"/>
          <w:sz w:val="24"/>
          <w:szCs w:val="24"/>
        </w:rPr>
        <w:t>elaborará una propuesta de memoria para el conocimiento, el análisis y la valoración del Consejo Escolar del centro, en la que se incluirán propuestas de mejora para la PGA del curso siguiente. Estas propuestas de mejora las tendrá en cuenta la dirección del centro en la elaboración de la programación general anual del curso escolar siguiente, y se concretarán en actuaciones en la elaboración del diseño del PAM.</w:t>
      </w:r>
    </w:p>
    <w:p w14:paraId="5F00296A" w14:textId="1698FA01" w:rsidR="00867BCB" w:rsidRPr="000F134D" w:rsidRDefault="0047761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4. </w:t>
      </w:r>
      <w:r w:rsidR="00BD62FE" w:rsidRPr="000F134D">
        <w:rPr>
          <w:rFonts w:ascii="Times New Roman" w:hAnsi="Times New Roman" w:cs="Times New Roman"/>
          <w:sz w:val="24"/>
          <w:szCs w:val="24"/>
        </w:rPr>
        <w:t>La Inspección Educativa tiene que comprobar que la PGA cumple con la normativa aplicable y notificar a la dirección del centro posibles incumplimientos, que tendrán que ser corregidos por esta última. La nueva versión corregida de la PGA, o del apartado afectado por el incumplimiento, será notificada por la dirección del centro a la Inspección Educativa y comunicada al Consejo Escolar del centro.</w:t>
      </w:r>
    </w:p>
    <w:p w14:paraId="4896B17E" w14:textId="7F96E2D2" w:rsidR="00F005AC" w:rsidRPr="000F134D" w:rsidRDefault="0901C8FD" w:rsidP="00BF4BA9">
      <w:pPr>
        <w:spacing w:line="360" w:lineRule="auto"/>
        <w:rPr>
          <w:rFonts w:ascii="Times New Roman" w:hAnsi="Times New Roman" w:cs="Times New Roman"/>
          <w:sz w:val="24"/>
          <w:szCs w:val="24"/>
        </w:rPr>
      </w:pPr>
      <w:bookmarkStart w:id="684" w:name="_Toc170727207"/>
      <w:bookmarkStart w:id="685" w:name="_Toc170727343"/>
      <w:bookmarkStart w:id="686" w:name="_Toc170730907"/>
      <w:bookmarkStart w:id="687" w:name="_Toc170801231"/>
      <w:bookmarkStart w:id="688" w:name="_Toc171329723"/>
      <w:bookmarkStart w:id="689" w:name="_Toc171332545"/>
      <w:bookmarkStart w:id="690" w:name="_Toc171345639"/>
      <w:bookmarkStart w:id="691" w:name="_Toc171345773"/>
      <w:bookmarkStart w:id="692" w:name="_Toc171426720"/>
      <w:bookmarkStart w:id="693" w:name="_Toc171426948"/>
      <w:bookmarkStart w:id="694" w:name="_Toc172270479"/>
      <w:bookmarkStart w:id="695" w:name="_Toc172270613"/>
      <w:bookmarkStart w:id="696" w:name="_Toc172279621"/>
      <w:bookmarkStart w:id="697" w:name="_Toc172563639"/>
      <w:bookmarkStart w:id="698" w:name="_Toc172648347"/>
      <w:bookmarkStart w:id="699" w:name="_Toc172788892"/>
      <w:bookmarkStart w:id="700" w:name="_Toc172797446"/>
      <w:r w:rsidRPr="000F134D">
        <w:rPr>
          <w:rFonts w:ascii="Times New Roman" w:hAnsi="Times New Roman" w:cs="Times New Roman"/>
          <w:sz w:val="24"/>
          <w:szCs w:val="24"/>
        </w:rPr>
        <w:t>4.</w:t>
      </w:r>
      <w:r w:rsidR="00A10B3D" w:rsidRPr="000F134D">
        <w:rPr>
          <w:rFonts w:ascii="Times New Roman" w:hAnsi="Times New Roman" w:cs="Times New Roman"/>
          <w:sz w:val="24"/>
          <w:szCs w:val="24"/>
        </w:rPr>
        <w:t>3</w:t>
      </w:r>
      <w:r w:rsidRPr="000F134D">
        <w:rPr>
          <w:rFonts w:ascii="Times New Roman" w:hAnsi="Times New Roman" w:cs="Times New Roman"/>
          <w:sz w:val="24"/>
          <w:szCs w:val="24"/>
        </w:rPr>
        <w:t xml:space="preserve">. </w:t>
      </w:r>
      <w:bookmarkEnd w:id="684"/>
      <w:bookmarkEnd w:id="685"/>
      <w:bookmarkEnd w:id="686"/>
      <w:r w:rsidR="00F005AC" w:rsidRPr="000F134D">
        <w:rPr>
          <w:rFonts w:ascii="Times New Roman" w:hAnsi="Times New Roman" w:cs="Times New Roman"/>
          <w:sz w:val="24"/>
          <w:szCs w:val="24"/>
        </w:rPr>
        <w:t>Contenidos de la PGA</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261B5AE" w14:textId="560FCB3F" w:rsidR="00DE04D1" w:rsidRPr="000F134D" w:rsidRDefault="00337984" w:rsidP="00BF4BA9">
      <w:pPr>
        <w:spacing w:line="360" w:lineRule="auto"/>
        <w:rPr>
          <w:rFonts w:ascii="Times New Roman" w:hAnsi="Times New Roman" w:cs="Times New Roman"/>
          <w:sz w:val="24"/>
          <w:szCs w:val="24"/>
        </w:rPr>
      </w:pPr>
      <w:bookmarkStart w:id="701" w:name="_Toc170727209"/>
      <w:bookmarkStart w:id="702" w:name="_Toc170727345"/>
      <w:bookmarkStart w:id="703" w:name="_Toc170730909"/>
      <w:bookmarkStart w:id="704" w:name="_Toc170801232"/>
      <w:bookmarkStart w:id="705" w:name="_Toc171329724"/>
      <w:bookmarkStart w:id="706" w:name="_Toc171332546"/>
      <w:bookmarkStart w:id="707" w:name="_Toc171345640"/>
      <w:bookmarkStart w:id="708" w:name="_Toc171345774"/>
      <w:bookmarkStart w:id="709" w:name="_Toc171426721"/>
      <w:bookmarkStart w:id="710" w:name="_Toc171426949"/>
      <w:bookmarkStart w:id="711" w:name="_Toc172270480"/>
      <w:bookmarkStart w:id="712" w:name="_Toc172270614"/>
      <w:bookmarkStart w:id="713" w:name="_Toc172279622"/>
      <w:bookmarkStart w:id="714" w:name="_Toc172563640"/>
      <w:bookmarkStart w:id="715" w:name="_Toc172648348"/>
      <w:bookmarkStart w:id="716" w:name="_Toc172788893"/>
      <w:bookmarkStart w:id="717" w:name="_Toc172797447"/>
      <w:r w:rsidRPr="000F134D">
        <w:rPr>
          <w:rFonts w:ascii="Times New Roman" w:hAnsi="Times New Roman" w:cs="Times New Roman"/>
          <w:sz w:val="24"/>
          <w:szCs w:val="24"/>
        </w:rPr>
        <w:t xml:space="preserve">De </w:t>
      </w:r>
      <w:r w:rsidR="00DE04D1" w:rsidRPr="000F134D">
        <w:rPr>
          <w:rFonts w:ascii="Times New Roman" w:hAnsi="Times New Roman" w:cs="Times New Roman"/>
          <w:sz w:val="24"/>
          <w:szCs w:val="24"/>
        </w:rPr>
        <w:t>acuerdo con el artículo 97 del Decreto 252/2019, de 29 de noviembre, del Consell, sus contenidos se adecuarán a lo que se establece en la normativa básica</w:t>
      </w:r>
      <w:r w:rsidR="00BC1BB2">
        <w:rPr>
          <w:rFonts w:ascii="Times New Roman" w:hAnsi="Times New Roman" w:cs="Times New Roman"/>
          <w:sz w:val="24"/>
          <w:szCs w:val="24"/>
        </w:rPr>
        <w:t xml:space="preserve">, </w:t>
      </w:r>
      <w:r w:rsidR="00DE04D1" w:rsidRPr="000F134D">
        <w:rPr>
          <w:rFonts w:ascii="Times New Roman" w:hAnsi="Times New Roman" w:cs="Times New Roman"/>
          <w:sz w:val="24"/>
          <w:szCs w:val="24"/>
        </w:rPr>
        <w:t>en este decreto y en las disposiciones vigentes que establezcan la inclusión de determinados aspectos como parte del contenido de la PGA.</w:t>
      </w:r>
    </w:p>
    <w:p w14:paraId="03031B10" w14:textId="29314BFD" w:rsidR="00DE04D1" w:rsidRPr="000F134D" w:rsidRDefault="00DE04D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A estos efectos, la PGA tiene que incluir: información de carácter administrativo y el Plan de actuación para la </w:t>
      </w:r>
      <w:r w:rsidRPr="009913B4">
        <w:rPr>
          <w:rFonts w:ascii="Times New Roman" w:hAnsi="Times New Roman" w:cs="Times New Roman"/>
          <w:sz w:val="24"/>
          <w:szCs w:val="24"/>
        </w:rPr>
        <w:t>mejora</w:t>
      </w:r>
      <w:r w:rsidR="00BC1BB2" w:rsidRPr="009913B4">
        <w:rPr>
          <w:rFonts w:ascii="Times New Roman" w:hAnsi="Times New Roman" w:cs="Times New Roman"/>
          <w:sz w:val="24"/>
          <w:szCs w:val="24"/>
        </w:rPr>
        <w:t xml:space="preserve"> (PAM)</w:t>
      </w:r>
      <w:r w:rsidRPr="009913B4">
        <w:rPr>
          <w:rFonts w:ascii="Times New Roman" w:hAnsi="Times New Roman" w:cs="Times New Roman"/>
          <w:sz w:val="24"/>
          <w:szCs w:val="24"/>
        </w:rPr>
        <w:t>.</w:t>
      </w:r>
    </w:p>
    <w:p w14:paraId="138567D4" w14:textId="38D2D0FA" w:rsidR="00F23561" w:rsidRPr="000F134D" w:rsidRDefault="5803C89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6F4D7C" w:rsidRPr="000F134D">
        <w:rPr>
          <w:rFonts w:ascii="Times New Roman" w:hAnsi="Times New Roman" w:cs="Times New Roman"/>
          <w:sz w:val="24"/>
          <w:szCs w:val="24"/>
        </w:rPr>
        <w:t>3</w:t>
      </w:r>
      <w:r w:rsidRPr="000F134D">
        <w:rPr>
          <w:rFonts w:ascii="Times New Roman" w:hAnsi="Times New Roman" w:cs="Times New Roman"/>
          <w:sz w:val="24"/>
          <w:szCs w:val="24"/>
        </w:rPr>
        <w:t xml:space="preserve">.1. </w:t>
      </w:r>
      <w:r w:rsidR="00F6114D" w:rsidRPr="000F134D">
        <w:rPr>
          <w:rFonts w:ascii="Times New Roman" w:hAnsi="Times New Roman" w:cs="Times New Roman"/>
          <w:sz w:val="24"/>
          <w:szCs w:val="24"/>
        </w:rPr>
        <w:t xml:space="preserve">Información </w:t>
      </w:r>
      <w:r w:rsidR="00F23561" w:rsidRPr="000F134D">
        <w:rPr>
          <w:rFonts w:ascii="Times New Roman" w:hAnsi="Times New Roman" w:cs="Times New Roman"/>
          <w:sz w:val="24"/>
          <w:szCs w:val="24"/>
        </w:rPr>
        <w:t>administrativa</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20803DF0" w14:textId="76C03B8F" w:rsidR="00F75101" w:rsidRPr="000F134D" w:rsidRDefault="00F75101" w:rsidP="00BF4BA9">
      <w:pPr>
        <w:spacing w:line="360" w:lineRule="auto"/>
        <w:rPr>
          <w:rFonts w:ascii="Times New Roman" w:hAnsi="Times New Roman" w:cs="Times New Roman"/>
          <w:sz w:val="24"/>
          <w:szCs w:val="24"/>
        </w:rPr>
      </w:pPr>
      <w:bookmarkStart w:id="718" w:name="_Toc170727210"/>
      <w:bookmarkStart w:id="719" w:name="_Toc170727346"/>
      <w:bookmarkStart w:id="720" w:name="_Toc170730910"/>
      <w:r w:rsidRPr="000F134D">
        <w:rPr>
          <w:rFonts w:ascii="Times New Roman" w:hAnsi="Times New Roman" w:cs="Times New Roman"/>
          <w:sz w:val="24"/>
          <w:szCs w:val="24"/>
        </w:rPr>
        <w:t xml:space="preserve">Es el documento de organización administrativa del </w:t>
      </w:r>
      <w:r w:rsidRPr="009913B4">
        <w:rPr>
          <w:rFonts w:ascii="Times New Roman" w:hAnsi="Times New Roman" w:cs="Times New Roman"/>
          <w:sz w:val="24"/>
          <w:szCs w:val="24"/>
        </w:rPr>
        <w:t xml:space="preserve">centro </w:t>
      </w:r>
      <w:r w:rsidR="00E42D1D" w:rsidRPr="009913B4">
        <w:rPr>
          <w:rFonts w:ascii="Times New Roman" w:hAnsi="Times New Roman" w:cs="Times New Roman"/>
          <w:sz w:val="24"/>
          <w:szCs w:val="24"/>
        </w:rPr>
        <w:t xml:space="preserve">en el que constan </w:t>
      </w:r>
      <w:r w:rsidRPr="009913B4">
        <w:rPr>
          <w:rFonts w:ascii="Times New Roman" w:hAnsi="Times New Roman" w:cs="Times New Roman"/>
          <w:sz w:val="24"/>
          <w:szCs w:val="24"/>
        </w:rPr>
        <w:t>la estadística</w:t>
      </w:r>
      <w:r w:rsidRPr="000F134D">
        <w:rPr>
          <w:rFonts w:ascii="Times New Roman" w:hAnsi="Times New Roman" w:cs="Times New Roman"/>
          <w:sz w:val="24"/>
          <w:szCs w:val="24"/>
        </w:rPr>
        <w:t xml:space="preserve">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recursos humanos y a los recursos materiales del centro que puedan ser de interés.</w:t>
      </w:r>
    </w:p>
    <w:p w14:paraId="7FECEEA7" w14:textId="7F9C639E" w:rsidR="00F23561" w:rsidRPr="000F134D" w:rsidRDefault="55520B48" w:rsidP="00BF4BA9">
      <w:pPr>
        <w:spacing w:line="360" w:lineRule="auto"/>
        <w:rPr>
          <w:rFonts w:ascii="Times New Roman" w:hAnsi="Times New Roman" w:cs="Times New Roman"/>
          <w:sz w:val="24"/>
          <w:szCs w:val="24"/>
        </w:rPr>
      </w:pPr>
      <w:bookmarkStart w:id="721" w:name="_Toc170801233"/>
      <w:bookmarkStart w:id="722" w:name="_Toc171329725"/>
      <w:bookmarkStart w:id="723" w:name="_Toc171332547"/>
      <w:bookmarkStart w:id="724" w:name="_Toc171345641"/>
      <w:bookmarkStart w:id="725" w:name="_Toc171345775"/>
      <w:bookmarkStart w:id="726" w:name="_Toc171426722"/>
      <w:bookmarkStart w:id="727" w:name="_Toc171426950"/>
      <w:bookmarkStart w:id="728" w:name="_Toc172270481"/>
      <w:bookmarkStart w:id="729" w:name="_Toc172270615"/>
      <w:bookmarkStart w:id="730" w:name="_Toc172279623"/>
      <w:bookmarkStart w:id="731" w:name="_Toc172563641"/>
      <w:bookmarkStart w:id="732" w:name="_Toc172648349"/>
      <w:bookmarkStart w:id="733" w:name="_Toc172788894"/>
      <w:bookmarkStart w:id="734" w:name="_Toc172797448"/>
      <w:r w:rsidRPr="000F134D">
        <w:rPr>
          <w:rFonts w:ascii="Times New Roman" w:hAnsi="Times New Roman" w:cs="Times New Roman"/>
          <w:sz w:val="24"/>
          <w:szCs w:val="24"/>
        </w:rPr>
        <w:t>4.</w:t>
      </w:r>
      <w:r w:rsidR="00FF7805" w:rsidRPr="000F134D">
        <w:rPr>
          <w:rFonts w:ascii="Times New Roman" w:hAnsi="Times New Roman" w:cs="Times New Roman"/>
          <w:sz w:val="24"/>
          <w:szCs w:val="24"/>
        </w:rPr>
        <w:t>3</w:t>
      </w:r>
      <w:r w:rsidRPr="000F134D">
        <w:rPr>
          <w:rFonts w:ascii="Times New Roman" w:hAnsi="Times New Roman" w:cs="Times New Roman"/>
          <w:sz w:val="24"/>
          <w:szCs w:val="24"/>
        </w:rPr>
        <w:t>.</w:t>
      </w:r>
      <w:r w:rsidR="00FF7805" w:rsidRPr="000F134D">
        <w:rPr>
          <w:rFonts w:ascii="Times New Roman" w:hAnsi="Times New Roman" w:cs="Times New Roman"/>
          <w:sz w:val="24"/>
          <w:szCs w:val="24"/>
        </w:rPr>
        <w:t>1</w:t>
      </w:r>
      <w:r w:rsidRPr="000F134D">
        <w:rPr>
          <w:rFonts w:ascii="Times New Roman" w:hAnsi="Times New Roman" w:cs="Times New Roman"/>
          <w:sz w:val="24"/>
          <w:szCs w:val="24"/>
        </w:rPr>
        <w:t>.</w:t>
      </w:r>
      <w:r w:rsidR="00FF7805" w:rsidRPr="000F134D">
        <w:rPr>
          <w:rFonts w:ascii="Times New Roman" w:hAnsi="Times New Roman" w:cs="Times New Roman"/>
          <w:sz w:val="24"/>
          <w:szCs w:val="24"/>
        </w:rPr>
        <w:t>1.</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Calendario escolar y horario general del centro</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1AD5BB3" w14:textId="494DC876" w:rsidR="006367A0" w:rsidRPr="000F134D" w:rsidRDefault="00C359E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bookmarkStart w:id="735" w:name="_Hlk166154239"/>
      <w:r w:rsidRPr="000F134D">
        <w:rPr>
          <w:rFonts w:ascii="Times New Roman" w:hAnsi="Times New Roman" w:cs="Times New Roman"/>
          <w:sz w:val="24"/>
          <w:szCs w:val="24"/>
        </w:rPr>
        <w:t xml:space="preserve">Según determina la </w:t>
      </w:r>
      <w:r w:rsidR="0076645C" w:rsidRPr="009913B4">
        <w:rPr>
          <w:rFonts w:ascii="Times New Roman" w:hAnsi="Times New Roman" w:cs="Times New Roman"/>
          <w:sz w:val="24"/>
          <w:szCs w:val="24"/>
          <w:highlight w:val="yellow"/>
        </w:rPr>
        <w:t xml:space="preserve">Resolución de </w:t>
      </w:r>
      <w:r w:rsidR="00AC67D1" w:rsidRPr="009913B4">
        <w:rPr>
          <w:rFonts w:ascii="Times New Roman" w:hAnsi="Times New Roman" w:cs="Times New Roman"/>
          <w:sz w:val="24"/>
          <w:szCs w:val="24"/>
          <w:highlight w:val="yellow"/>
        </w:rPr>
        <w:t>15</w:t>
      </w:r>
      <w:r w:rsidR="0076645C" w:rsidRPr="009913B4">
        <w:rPr>
          <w:rFonts w:ascii="Times New Roman" w:hAnsi="Times New Roman" w:cs="Times New Roman"/>
          <w:sz w:val="24"/>
          <w:szCs w:val="24"/>
          <w:highlight w:val="yellow"/>
        </w:rPr>
        <w:t xml:space="preserve"> de </w:t>
      </w:r>
      <w:r w:rsidR="00AC67D1" w:rsidRPr="009913B4">
        <w:rPr>
          <w:rFonts w:ascii="Times New Roman" w:hAnsi="Times New Roman" w:cs="Times New Roman"/>
          <w:sz w:val="24"/>
          <w:szCs w:val="24"/>
          <w:highlight w:val="yellow"/>
        </w:rPr>
        <w:t>junio</w:t>
      </w:r>
      <w:r w:rsidR="0076645C" w:rsidRPr="009913B4">
        <w:rPr>
          <w:rFonts w:ascii="Times New Roman" w:hAnsi="Times New Roman" w:cs="Times New Roman"/>
          <w:sz w:val="24"/>
          <w:szCs w:val="24"/>
          <w:highlight w:val="yellow"/>
        </w:rPr>
        <w:t xml:space="preserve"> de 202</w:t>
      </w:r>
      <w:r w:rsidR="00FC428C" w:rsidRPr="009913B4">
        <w:rPr>
          <w:rFonts w:ascii="Times New Roman" w:hAnsi="Times New Roman" w:cs="Times New Roman"/>
          <w:sz w:val="24"/>
          <w:szCs w:val="24"/>
          <w:highlight w:val="yellow"/>
        </w:rPr>
        <w:t>6</w:t>
      </w:r>
      <w:r w:rsidR="0076645C" w:rsidRPr="009913B4">
        <w:rPr>
          <w:rFonts w:ascii="Times New Roman" w:hAnsi="Times New Roman" w:cs="Times New Roman"/>
          <w:sz w:val="24"/>
          <w:szCs w:val="24"/>
          <w:highlight w:val="yellow"/>
        </w:rPr>
        <w:t>, de la Dirección General de Centros Docentes, por la que se fija el calendario escolar del curso académico 202</w:t>
      </w:r>
      <w:r w:rsidR="00FC428C" w:rsidRPr="009913B4">
        <w:rPr>
          <w:rFonts w:ascii="Times New Roman" w:hAnsi="Times New Roman" w:cs="Times New Roman"/>
          <w:sz w:val="24"/>
          <w:szCs w:val="24"/>
          <w:highlight w:val="yellow"/>
        </w:rPr>
        <w:t>6</w:t>
      </w:r>
      <w:r w:rsidR="0076645C" w:rsidRPr="009913B4">
        <w:rPr>
          <w:rFonts w:ascii="Times New Roman" w:hAnsi="Times New Roman" w:cs="Times New Roman"/>
          <w:sz w:val="24"/>
          <w:szCs w:val="24"/>
          <w:highlight w:val="yellow"/>
        </w:rPr>
        <w:t>-202</w:t>
      </w:r>
      <w:r w:rsidR="00FC428C" w:rsidRPr="009913B4">
        <w:rPr>
          <w:rFonts w:ascii="Times New Roman" w:hAnsi="Times New Roman" w:cs="Times New Roman"/>
          <w:sz w:val="24"/>
          <w:szCs w:val="24"/>
          <w:highlight w:val="yellow"/>
        </w:rPr>
        <w:t>7</w:t>
      </w:r>
      <w:r w:rsidR="0076645C" w:rsidRPr="009913B4">
        <w:rPr>
          <w:rFonts w:ascii="Times New Roman" w:hAnsi="Times New Roman" w:cs="Times New Roman"/>
          <w:sz w:val="24"/>
          <w:szCs w:val="24"/>
          <w:highlight w:val="yellow"/>
        </w:rPr>
        <w:t xml:space="preserve"> en la Comunitat Valenciana</w:t>
      </w:r>
      <w:r w:rsidRPr="009913B4">
        <w:rPr>
          <w:rFonts w:ascii="Times New Roman" w:hAnsi="Times New Roman" w:cs="Times New Roman"/>
          <w:sz w:val="24"/>
          <w:szCs w:val="24"/>
          <w:highlight w:val="yellow"/>
        </w:rPr>
        <w:t xml:space="preserve">, en los centros de la Comunitat Valenciana que imparten enseñanzas de </w:t>
      </w:r>
      <w:r w:rsidR="004814F0" w:rsidRPr="009913B4">
        <w:rPr>
          <w:rFonts w:ascii="Times New Roman" w:hAnsi="Times New Roman" w:cs="Times New Roman"/>
          <w:sz w:val="24"/>
          <w:szCs w:val="24"/>
          <w:highlight w:val="yellow"/>
        </w:rPr>
        <w:t xml:space="preserve">Educación </w:t>
      </w:r>
      <w:r w:rsidRPr="009913B4">
        <w:rPr>
          <w:rFonts w:ascii="Times New Roman" w:hAnsi="Times New Roman" w:cs="Times New Roman"/>
          <w:sz w:val="24"/>
          <w:szCs w:val="24"/>
          <w:highlight w:val="yellow"/>
        </w:rPr>
        <w:t>de Personas Adultas</w:t>
      </w:r>
      <w:r w:rsidRPr="000F134D">
        <w:rPr>
          <w:rFonts w:ascii="Times New Roman" w:hAnsi="Times New Roman" w:cs="Times New Roman"/>
          <w:sz w:val="24"/>
          <w:szCs w:val="24"/>
        </w:rPr>
        <w:t xml:space="preserve">, la actividad lectiva se extiende </w:t>
      </w:r>
      <w:bookmarkEnd w:id="735"/>
      <w:r w:rsidR="0076645C" w:rsidRPr="000F134D">
        <w:rPr>
          <w:rFonts w:ascii="Times New Roman" w:hAnsi="Times New Roman" w:cs="Times New Roman"/>
          <w:sz w:val="24"/>
          <w:szCs w:val="24"/>
        </w:rPr>
        <w:t xml:space="preserve">desde el </w:t>
      </w:r>
      <w:r w:rsidR="00AC67D1" w:rsidRPr="009913B4">
        <w:rPr>
          <w:rFonts w:ascii="Times New Roman" w:hAnsi="Times New Roman" w:cs="Times New Roman"/>
          <w:sz w:val="24"/>
          <w:szCs w:val="24"/>
          <w:highlight w:val="yellow"/>
        </w:rPr>
        <w:t>14</w:t>
      </w:r>
      <w:r w:rsidR="0076645C" w:rsidRPr="009913B4">
        <w:rPr>
          <w:rFonts w:ascii="Times New Roman" w:hAnsi="Times New Roman" w:cs="Times New Roman"/>
          <w:sz w:val="24"/>
          <w:szCs w:val="24"/>
          <w:highlight w:val="yellow"/>
        </w:rPr>
        <w:t xml:space="preserve"> de septiembre de 202</w:t>
      </w:r>
      <w:r w:rsidR="00FC428C" w:rsidRPr="009913B4">
        <w:rPr>
          <w:rFonts w:ascii="Times New Roman" w:hAnsi="Times New Roman" w:cs="Times New Roman"/>
          <w:sz w:val="24"/>
          <w:szCs w:val="24"/>
          <w:highlight w:val="yellow"/>
        </w:rPr>
        <w:t>6</w:t>
      </w:r>
      <w:r w:rsidR="0076645C" w:rsidRPr="009913B4">
        <w:rPr>
          <w:rFonts w:ascii="Times New Roman" w:hAnsi="Times New Roman" w:cs="Times New Roman"/>
          <w:sz w:val="24"/>
          <w:szCs w:val="24"/>
          <w:highlight w:val="yellow"/>
        </w:rPr>
        <w:t xml:space="preserve"> hasta el </w:t>
      </w:r>
      <w:r w:rsidR="00AC67D1" w:rsidRPr="009913B4">
        <w:rPr>
          <w:rFonts w:ascii="Times New Roman" w:hAnsi="Times New Roman" w:cs="Times New Roman"/>
          <w:sz w:val="24"/>
          <w:szCs w:val="24"/>
          <w:highlight w:val="yellow"/>
        </w:rPr>
        <w:t>11</w:t>
      </w:r>
      <w:r w:rsidR="0076645C" w:rsidRPr="009913B4">
        <w:rPr>
          <w:rFonts w:ascii="Times New Roman" w:hAnsi="Times New Roman" w:cs="Times New Roman"/>
          <w:sz w:val="24"/>
          <w:szCs w:val="24"/>
          <w:highlight w:val="yellow"/>
        </w:rPr>
        <w:t xml:space="preserve"> de junio de 202</w:t>
      </w:r>
      <w:r w:rsidR="00FC428C" w:rsidRPr="009913B4">
        <w:rPr>
          <w:rFonts w:ascii="Times New Roman" w:hAnsi="Times New Roman" w:cs="Times New Roman"/>
          <w:sz w:val="24"/>
          <w:szCs w:val="24"/>
          <w:highlight w:val="yellow"/>
        </w:rPr>
        <w:t>7</w:t>
      </w:r>
      <w:r w:rsidR="0076645C" w:rsidRPr="009913B4">
        <w:rPr>
          <w:rFonts w:ascii="Times New Roman" w:hAnsi="Times New Roman" w:cs="Times New Roman"/>
          <w:sz w:val="24"/>
          <w:szCs w:val="24"/>
          <w:highlight w:val="yellow"/>
        </w:rPr>
        <w:t>.</w:t>
      </w:r>
    </w:p>
    <w:p w14:paraId="2CC096D7" w14:textId="66104174" w:rsidR="003217B8" w:rsidRPr="000F134D" w:rsidRDefault="008F712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31D1354B" w:rsidRPr="000F134D">
        <w:rPr>
          <w:rFonts w:ascii="Times New Roman" w:hAnsi="Times New Roman" w:cs="Times New Roman"/>
          <w:sz w:val="24"/>
          <w:szCs w:val="24"/>
        </w:rPr>
        <w:t>Según el artículo 84 del Decreto 252/2019, de 29 de noviembre, el horario general del centro debe reflejar todas sus actividades y acomodarse al aprovechamiento óptimo de las actividades docentes y complementarias y a las particularidades del centro.</w:t>
      </w:r>
      <w:r w:rsidR="00286461" w:rsidRPr="000F134D">
        <w:rPr>
          <w:rFonts w:ascii="Times New Roman" w:hAnsi="Times New Roman" w:cs="Times New Roman"/>
          <w:sz w:val="24"/>
          <w:szCs w:val="24"/>
        </w:rPr>
        <w:t xml:space="preserve"> </w:t>
      </w:r>
      <w:r w:rsidR="003217B8" w:rsidRPr="000F134D">
        <w:rPr>
          <w:rFonts w:ascii="Times New Roman" w:hAnsi="Times New Roman" w:cs="Times New Roman"/>
          <w:sz w:val="24"/>
          <w:szCs w:val="24"/>
        </w:rPr>
        <w:t xml:space="preserve">El horario </w:t>
      </w:r>
      <w:r w:rsidR="003217B8" w:rsidRPr="000F134D">
        <w:rPr>
          <w:rFonts w:ascii="Times New Roman" w:hAnsi="Times New Roman" w:cs="Times New Roman"/>
          <w:sz w:val="24"/>
          <w:szCs w:val="24"/>
        </w:rPr>
        <w:lastRenderedPageBreak/>
        <w:t xml:space="preserve">general del centro fijará las horas y condiciones en que el centro tiene que permanecer abierto en turnos por la mañana y por la tarde y noche, propios de los centros de </w:t>
      </w:r>
      <w:r w:rsidR="004814F0" w:rsidRPr="000F134D">
        <w:rPr>
          <w:rFonts w:ascii="Times New Roman" w:hAnsi="Times New Roman" w:cs="Times New Roman"/>
          <w:sz w:val="24"/>
          <w:szCs w:val="24"/>
        </w:rPr>
        <w:t xml:space="preserve">Educación </w:t>
      </w:r>
      <w:r w:rsidR="003217B8" w:rsidRPr="000F134D">
        <w:rPr>
          <w:rFonts w:ascii="Times New Roman" w:hAnsi="Times New Roman" w:cs="Times New Roman"/>
          <w:sz w:val="24"/>
          <w:szCs w:val="24"/>
        </w:rPr>
        <w:t>de Personas Adultas. Asimismo, determinará, de acuerdo con la normativa vigente, la duración y distribución de los periodos lectivos y los procedimientos necesarios para garantizar el aprendizaje formal y no formal y el acceso a las instalaciones y a los recursos al alcance de las personas adultas participantes durante su permanencia en el centro.</w:t>
      </w:r>
    </w:p>
    <w:p w14:paraId="1DF43C0D" w14:textId="318FC893" w:rsidR="00931A09" w:rsidRPr="000F134D" w:rsidRDefault="0028646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8F712A" w:rsidRPr="000F134D">
        <w:rPr>
          <w:rFonts w:ascii="Times New Roman" w:hAnsi="Times New Roman" w:cs="Times New Roman"/>
          <w:sz w:val="24"/>
          <w:szCs w:val="24"/>
        </w:rPr>
        <w:t xml:space="preserve"> </w:t>
      </w:r>
      <w:r w:rsidRPr="000F134D">
        <w:rPr>
          <w:rFonts w:ascii="Times New Roman" w:hAnsi="Times New Roman" w:cs="Times New Roman"/>
          <w:sz w:val="24"/>
          <w:szCs w:val="24"/>
        </w:rPr>
        <w:t>E</w:t>
      </w:r>
      <w:r w:rsidR="008F712A" w:rsidRPr="000F134D">
        <w:rPr>
          <w:rFonts w:ascii="Times New Roman" w:hAnsi="Times New Roman" w:cs="Times New Roman"/>
          <w:sz w:val="24"/>
          <w:szCs w:val="24"/>
        </w:rPr>
        <w:t>l equipo directivo</w:t>
      </w:r>
      <w:r w:rsidR="00BF007A" w:rsidRPr="000F134D">
        <w:rPr>
          <w:rFonts w:ascii="Times New Roman" w:hAnsi="Times New Roman" w:cs="Times New Roman"/>
          <w:sz w:val="24"/>
          <w:szCs w:val="24"/>
        </w:rPr>
        <w:t>, atendiendo a las particularidades de cada centro y el mejor aprovechamiento de las actividades docentes y complementarias, con las aportaciones del Claustro y del Consejo Escolar, elaborará la propuesta del horario general del centro</w:t>
      </w:r>
      <w:r w:rsidR="001570F5" w:rsidRPr="000F134D">
        <w:rPr>
          <w:rFonts w:ascii="Times New Roman" w:hAnsi="Times New Roman" w:cs="Times New Roman"/>
          <w:sz w:val="24"/>
          <w:szCs w:val="24"/>
        </w:rPr>
        <w:t>.</w:t>
      </w:r>
      <w:r w:rsidR="006E2704" w:rsidRPr="000F134D">
        <w:rPr>
          <w:rFonts w:ascii="Times New Roman" w:hAnsi="Times New Roman" w:cs="Times New Roman"/>
          <w:sz w:val="24"/>
          <w:szCs w:val="24"/>
        </w:rPr>
        <w:t xml:space="preserve"> </w:t>
      </w:r>
    </w:p>
    <w:p w14:paraId="3DB07D83" w14:textId="144C443D" w:rsidR="00931A09" w:rsidRPr="000F134D" w:rsidRDefault="00F107F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w:t>
      </w:r>
      <w:r w:rsidR="00931A09" w:rsidRPr="000F134D">
        <w:rPr>
          <w:rFonts w:ascii="Times New Roman" w:hAnsi="Times New Roman" w:cs="Times New Roman"/>
          <w:sz w:val="24"/>
          <w:szCs w:val="24"/>
        </w:rPr>
        <w:t xml:space="preserve">La disposición transitoria primera del Decreto 252/2019, de 29 de noviembre, del Consell, de regulación de la organización y el funcionamiento de los centros públicos que imparten enseñanzas de Educación Secundaria Obligatoria, Bachillerato y Formación Profesional, estipula que, mientras que no se regule de manera específica la organización y el funcionamiento de los centros públicos de </w:t>
      </w:r>
      <w:r w:rsidR="004814F0" w:rsidRPr="000F134D">
        <w:rPr>
          <w:rFonts w:ascii="Times New Roman" w:hAnsi="Times New Roman" w:cs="Times New Roman"/>
          <w:sz w:val="24"/>
          <w:szCs w:val="24"/>
        </w:rPr>
        <w:t xml:space="preserve">Educación </w:t>
      </w:r>
      <w:r w:rsidR="00931A09" w:rsidRPr="000F134D">
        <w:rPr>
          <w:rFonts w:ascii="Times New Roman" w:hAnsi="Times New Roman" w:cs="Times New Roman"/>
          <w:sz w:val="24"/>
          <w:szCs w:val="24"/>
        </w:rPr>
        <w:t>de Personas Adultas, este decreto será de aplicación supletoria en todas las cuestiones de carácter general.</w:t>
      </w:r>
    </w:p>
    <w:p w14:paraId="3F8C772D" w14:textId="7F81F020" w:rsidR="00F23561" w:rsidRPr="000F134D" w:rsidRDefault="1A3A5E71" w:rsidP="00BF4BA9">
      <w:pPr>
        <w:spacing w:line="360" w:lineRule="auto"/>
        <w:rPr>
          <w:rFonts w:ascii="Times New Roman" w:hAnsi="Times New Roman" w:cs="Times New Roman"/>
          <w:sz w:val="24"/>
          <w:szCs w:val="24"/>
        </w:rPr>
      </w:pPr>
      <w:bookmarkStart w:id="736" w:name="_Toc170727211"/>
      <w:bookmarkStart w:id="737" w:name="_Toc170727347"/>
      <w:bookmarkStart w:id="738" w:name="_Toc170730911"/>
      <w:bookmarkStart w:id="739" w:name="_Toc170801234"/>
      <w:bookmarkStart w:id="740" w:name="_Toc171329726"/>
      <w:bookmarkStart w:id="741" w:name="_Toc171332548"/>
      <w:bookmarkStart w:id="742" w:name="_Toc171345642"/>
      <w:bookmarkStart w:id="743" w:name="_Toc171345776"/>
      <w:bookmarkStart w:id="744" w:name="_Toc171426723"/>
      <w:bookmarkStart w:id="745" w:name="_Toc171426951"/>
      <w:bookmarkStart w:id="746" w:name="_Toc172270482"/>
      <w:bookmarkStart w:id="747" w:name="_Toc172270616"/>
      <w:bookmarkStart w:id="748" w:name="_Toc172279624"/>
      <w:bookmarkStart w:id="749" w:name="_Toc172563642"/>
      <w:bookmarkStart w:id="750" w:name="_Toc172648350"/>
      <w:bookmarkStart w:id="751" w:name="_Toc172788895"/>
      <w:bookmarkStart w:id="752" w:name="_Toc172797449"/>
      <w:r w:rsidRPr="000F134D">
        <w:rPr>
          <w:rFonts w:ascii="Times New Roman" w:hAnsi="Times New Roman" w:cs="Times New Roman"/>
          <w:sz w:val="24"/>
          <w:szCs w:val="24"/>
        </w:rPr>
        <w:t>4.</w:t>
      </w:r>
      <w:r w:rsidR="00993928" w:rsidRPr="000F134D">
        <w:rPr>
          <w:rFonts w:ascii="Times New Roman" w:hAnsi="Times New Roman" w:cs="Times New Roman"/>
          <w:sz w:val="24"/>
          <w:szCs w:val="24"/>
        </w:rPr>
        <w:t>3.1.2</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Criterios pedagógicos para la elaboración de la oferta formativa anual y de los horarios de los diferentes programas formativos, niveles</w:t>
      </w:r>
      <w:r w:rsidR="004814F0" w:rsidRPr="000F134D">
        <w:rPr>
          <w:rFonts w:ascii="Times New Roman" w:hAnsi="Times New Roman" w:cs="Times New Roman"/>
          <w:sz w:val="24"/>
          <w:szCs w:val="24"/>
        </w:rPr>
        <w:t>, módulos</w:t>
      </w:r>
      <w:r w:rsidR="00F23561" w:rsidRPr="000F134D">
        <w:rPr>
          <w:rFonts w:ascii="Times New Roman" w:hAnsi="Times New Roman" w:cs="Times New Roman"/>
          <w:sz w:val="24"/>
          <w:szCs w:val="24"/>
        </w:rPr>
        <w:t xml:space="preserve"> y grupos de aprendizaje</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68905578" w14:textId="15464997" w:rsidR="00B66C8C" w:rsidRPr="000F134D" w:rsidRDefault="00B66C8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A la hora de diseñar la oferta formativa anual y los horarios, los centros de </w:t>
      </w:r>
      <w:r w:rsidR="004814F0"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de Personas Adultas públicos deben acogerse a los siguientes criterios:</w:t>
      </w:r>
    </w:p>
    <w:p w14:paraId="21BBE45B" w14:textId="77777777" w:rsidR="00914614" w:rsidRPr="000F134D" w:rsidRDefault="008F712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El equipo directivo tiene que establecer la oferta formativa anual y el </w:t>
      </w:r>
      <w:r w:rsidR="00C1204C" w:rsidRPr="000F134D">
        <w:rPr>
          <w:rFonts w:ascii="Times New Roman" w:hAnsi="Times New Roman" w:cs="Times New Roman"/>
          <w:sz w:val="24"/>
          <w:szCs w:val="24"/>
        </w:rPr>
        <w:t>horario lectivo</w:t>
      </w:r>
      <w:r w:rsidRPr="000F134D">
        <w:rPr>
          <w:rFonts w:ascii="Times New Roman" w:hAnsi="Times New Roman" w:cs="Times New Roman"/>
          <w:sz w:val="24"/>
          <w:szCs w:val="24"/>
        </w:rPr>
        <w:t xml:space="preserve"> a partir del análisis de las características, necesidades, demandas e intereses formativos de las personas adultas, de la realidad del centro y del entorno educativo y del mejor aprovechamiento de las actividades docentes.</w:t>
      </w:r>
    </w:p>
    <w:p w14:paraId="15BF7107" w14:textId="3528C5F9" w:rsidR="002A7689" w:rsidRPr="000F134D" w:rsidRDefault="0091461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2A7689" w:rsidRPr="000F134D">
        <w:rPr>
          <w:rFonts w:ascii="Times New Roman" w:hAnsi="Times New Roman" w:cs="Times New Roman"/>
          <w:sz w:val="24"/>
          <w:szCs w:val="24"/>
        </w:rPr>
        <w:t>El horario lectivo de los centros procurará organizarse en turnos de mañana, y de tarde y noche, según la disponibilidad del personal docente y de los espacios, tratando de dar respuesta a las necesidades y demandas educativas y formativas del alumnado adulto.</w:t>
      </w:r>
      <w:r w:rsidR="00902F4F" w:rsidRPr="000F134D">
        <w:rPr>
          <w:rFonts w:ascii="Times New Roman" w:hAnsi="Times New Roman" w:cs="Times New Roman"/>
          <w:sz w:val="24"/>
          <w:szCs w:val="24"/>
        </w:rPr>
        <w:t xml:space="preserve"> En la ESPA,</w:t>
      </w:r>
      <w:r w:rsidR="002A7689" w:rsidRPr="000F134D">
        <w:rPr>
          <w:rFonts w:ascii="Times New Roman" w:hAnsi="Times New Roman" w:cs="Times New Roman"/>
          <w:sz w:val="24"/>
          <w:szCs w:val="24"/>
        </w:rPr>
        <w:t xml:space="preserve"> </w:t>
      </w:r>
      <w:r w:rsidR="00902F4F" w:rsidRPr="000F134D">
        <w:rPr>
          <w:rFonts w:ascii="Times New Roman" w:hAnsi="Times New Roman" w:cs="Times New Roman"/>
          <w:sz w:val="24"/>
          <w:szCs w:val="24"/>
        </w:rPr>
        <w:t>d</w:t>
      </w:r>
      <w:r w:rsidR="002A7689" w:rsidRPr="000F134D">
        <w:rPr>
          <w:rFonts w:ascii="Times New Roman" w:hAnsi="Times New Roman" w:cs="Times New Roman"/>
          <w:sz w:val="24"/>
          <w:szCs w:val="24"/>
        </w:rPr>
        <w:t>icho horario se desarrollará de lunes a viernes.</w:t>
      </w:r>
    </w:p>
    <w:p w14:paraId="08A97F62" w14:textId="16992FC3" w:rsidR="008F712A" w:rsidRPr="000F134D" w:rsidRDefault="008F712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3. </w:t>
      </w:r>
      <w:bookmarkStart w:id="753" w:name="_Hlk166157295"/>
      <w:r w:rsidR="00F24084" w:rsidRPr="000F134D">
        <w:rPr>
          <w:rFonts w:ascii="Times New Roman" w:hAnsi="Times New Roman" w:cs="Times New Roman"/>
          <w:sz w:val="24"/>
          <w:szCs w:val="24"/>
        </w:rPr>
        <w:t xml:space="preserve">La organización y la distribución horaria de la Formación Inicial para Personas Adultas (FIPA) se estructurará de acuerdo con los artículos 17 y 20 del </w:t>
      </w:r>
      <w:r w:rsidR="00384381" w:rsidRPr="000F134D">
        <w:rPr>
          <w:rFonts w:ascii="Times New Roman" w:hAnsi="Times New Roman" w:cs="Times New Roman"/>
          <w:sz w:val="24"/>
          <w:szCs w:val="24"/>
        </w:rPr>
        <w:t>Decreto 77/2025, de 27 de mayo</w:t>
      </w:r>
      <w:r w:rsidR="00F24084" w:rsidRPr="000F134D">
        <w:rPr>
          <w:rFonts w:ascii="Times New Roman" w:hAnsi="Times New Roman" w:cs="Times New Roman"/>
          <w:sz w:val="24"/>
          <w:szCs w:val="24"/>
        </w:rPr>
        <w:t>, mientras que la organización y la distribución horaria de la Educación Secundaria para Personas Adultas</w:t>
      </w:r>
      <w:r w:rsidR="00B74D01" w:rsidRPr="000F134D">
        <w:rPr>
          <w:rFonts w:ascii="Times New Roman" w:hAnsi="Times New Roman" w:cs="Times New Roman"/>
          <w:sz w:val="24"/>
          <w:szCs w:val="24"/>
        </w:rPr>
        <w:t xml:space="preserve"> (ESPA)</w:t>
      </w:r>
      <w:r w:rsidR="00F24084" w:rsidRPr="000F134D">
        <w:rPr>
          <w:rFonts w:ascii="Times New Roman" w:hAnsi="Times New Roman" w:cs="Times New Roman"/>
          <w:sz w:val="24"/>
          <w:szCs w:val="24"/>
        </w:rPr>
        <w:t xml:space="preserve"> se realizará según se determina en los artículos 24, 25 y 29 </w:t>
      </w:r>
      <w:r w:rsidR="00FE3B2A" w:rsidRPr="000F134D">
        <w:rPr>
          <w:rFonts w:ascii="Times New Roman" w:hAnsi="Times New Roman" w:cs="Times New Roman"/>
          <w:sz w:val="24"/>
          <w:szCs w:val="24"/>
        </w:rPr>
        <w:t>de este decreto</w:t>
      </w:r>
      <w:r w:rsidR="00F24084" w:rsidRPr="000F134D">
        <w:rPr>
          <w:rFonts w:ascii="Times New Roman" w:hAnsi="Times New Roman" w:cs="Times New Roman"/>
          <w:sz w:val="24"/>
          <w:szCs w:val="24"/>
        </w:rPr>
        <w:t>.</w:t>
      </w:r>
      <w:r w:rsidR="00FE3B2A" w:rsidRPr="000F134D">
        <w:rPr>
          <w:rFonts w:ascii="Times New Roman" w:hAnsi="Times New Roman" w:cs="Times New Roman"/>
          <w:sz w:val="24"/>
          <w:szCs w:val="24"/>
        </w:rPr>
        <w:t xml:space="preserve"> En cuanto a las enseñanzas no regladas, la modalidad, la organización, la distribución horaria y el orden de prelación se ajustarán a lo estipulado en el capítulo V</w:t>
      </w:r>
      <w:r w:rsidR="00763752" w:rsidRPr="000F134D">
        <w:rPr>
          <w:rFonts w:ascii="Times New Roman" w:hAnsi="Times New Roman" w:cs="Times New Roman"/>
          <w:sz w:val="24"/>
          <w:szCs w:val="24"/>
        </w:rPr>
        <w:t xml:space="preserve"> del título II</w:t>
      </w:r>
      <w:r w:rsidR="00FE3B2A" w:rsidRPr="000F134D">
        <w:rPr>
          <w:rFonts w:ascii="Times New Roman" w:hAnsi="Times New Roman" w:cs="Times New Roman"/>
          <w:sz w:val="24"/>
          <w:szCs w:val="24"/>
        </w:rPr>
        <w:t xml:space="preserve"> </w:t>
      </w:r>
      <w:r w:rsidR="00B74D01" w:rsidRPr="000F134D">
        <w:rPr>
          <w:rFonts w:ascii="Times New Roman" w:hAnsi="Times New Roman" w:cs="Times New Roman"/>
          <w:sz w:val="24"/>
          <w:szCs w:val="24"/>
        </w:rPr>
        <w:t xml:space="preserve">y en </w:t>
      </w:r>
      <w:r w:rsidR="00A42695" w:rsidRPr="000F134D">
        <w:rPr>
          <w:rFonts w:ascii="Times New Roman" w:hAnsi="Times New Roman" w:cs="Times New Roman"/>
          <w:sz w:val="24"/>
          <w:szCs w:val="24"/>
        </w:rPr>
        <w:t>el anexo IV</w:t>
      </w:r>
      <w:r w:rsidR="00B74D01" w:rsidRPr="000F134D">
        <w:rPr>
          <w:rFonts w:ascii="Times New Roman" w:hAnsi="Times New Roman" w:cs="Times New Roman"/>
          <w:sz w:val="24"/>
          <w:szCs w:val="24"/>
        </w:rPr>
        <w:t xml:space="preserve"> </w:t>
      </w:r>
      <w:r w:rsidR="00FE3B2A" w:rsidRPr="000F134D">
        <w:rPr>
          <w:rFonts w:ascii="Times New Roman" w:hAnsi="Times New Roman" w:cs="Times New Roman"/>
          <w:sz w:val="24"/>
          <w:szCs w:val="24"/>
        </w:rPr>
        <w:t xml:space="preserve">de </w:t>
      </w:r>
      <w:r w:rsidR="00700A1A" w:rsidRPr="000F134D">
        <w:rPr>
          <w:rFonts w:ascii="Times New Roman" w:hAnsi="Times New Roman" w:cs="Times New Roman"/>
          <w:sz w:val="24"/>
          <w:szCs w:val="24"/>
        </w:rPr>
        <w:t>dicho</w:t>
      </w:r>
      <w:r w:rsidR="00FE3B2A" w:rsidRPr="000F134D">
        <w:rPr>
          <w:rFonts w:ascii="Times New Roman" w:hAnsi="Times New Roman" w:cs="Times New Roman"/>
          <w:sz w:val="24"/>
          <w:szCs w:val="24"/>
        </w:rPr>
        <w:t xml:space="preserve"> decreto.</w:t>
      </w:r>
    </w:p>
    <w:p w14:paraId="0AC4D297" w14:textId="42680164" w:rsidR="00F23561" w:rsidRPr="000F134D" w:rsidRDefault="14D06CB8" w:rsidP="00BF4BA9">
      <w:pPr>
        <w:spacing w:line="360" w:lineRule="auto"/>
        <w:rPr>
          <w:rFonts w:ascii="Times New Roman" w:hAnsi="Times New Roman" w:cs="Times New Roman"/>
          <w:sz w:val="24"/>
          <w:szCs w:val="24"/>
        </w:rPr>
      </w:pPr>
      <w:bookmarkStart w:id="754" w:name="_Toc170727212"/>
      <w:bookmarkStart w:id="755" w:name="_Toc170727348"/>
      <w:bookmarkStart w:id="756" w:name="_Toc170730912"/>
      <w:bookmarkStart w:id="757" w:name="_Toc170801235"/>
      <w:bookmarkStart w:id="758" w:name="_Toc171329727"/>
      <w:bookmarkStart w:id="759" w:name="_Toc171332549"/>
      <w:bookmarkStart w:id="760" w:name="_Toc171345643"/>
      <w:bookmarkStart w:id="761" w:name="_Toc171345777"/>
      <w:bookmarkStart w:id="762" w:name="_Toc171426724"/>
      <w:bookmarkStart w:id="763" w:name="_Toc171426952"/>
      <w:bookmarkStart w:id="764" w:name="_Toc172270483"/>
      <w:bookmarkStart w:id="765" w:name="_Toc172270617"/>
      <w:bookmarkStart w:id="766" w:name="_Toc172279625"/>
      <w:bookmarkStart w:id="767" w:name="_Toc172563643"/>
      <w:bookmarkStart w:id="768" w:name="_Toc172648351"/>
      <w:bookmarkStart w:id="769" w:name="_Toc172788896"/>
      <w:bookmarkStart w:id="770" w:name="_Toc172797450"/>
      <w:bookmarkEnd w:id="753"/>
      <w:r w:rsidRPr="000F134D">
        <w:rPr>
          <w:rFonts w:ascii="Times New Roman" w:hAnsi="Times New Roman" w:cs="Times New Roman"/>
          <w:sz w:val="24"/>
          <w:szCs w:val="24"/>
        </w:rPr>
        <w:t>4.</w:t>
      </w:r>
      <w:r w:rsidR="00EF743C" w:rsidRPr="000F134D">
        <w:rPr>
          <w:rFonts w:ascii="Times New Roman" w:hAnsi="Times New Roman" w:cs="Times New Roman"/>
          <w:sz w:val="24"/>
          <w:szCs w:val="24"/>
        </w:rPr>
        <w:t>3.1.3</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Criterios pedagógicos para la elaboración de los horarios del profesorado</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2C944F4E" w14:textId="77777777" w:rsidR="00EE70A2" w:rsidRPr="000F134D" w:rsidRDefault="00EE70A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La jefatura de estudios tendrá que elaborar el horario del personal docente, de acuerdo con los criterios aprobados por el Claustro y que con carácter previo habrá establecido.</w:t>
      </w:r>
    </w:p>
    <w:p w14:paraId="137C3B1C" w14:textId="3AD6F185" w:rsidR="008F712A" w:rsidRPr="000F134D" w:rsidRDefault="00EE70A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La jefatura de estudios, en la confección de los horarios del profesorado, tendrá especialmente en cuenta las horas de coordinación del equipo educativo que imparte clase a un mismo grupo de alumnado y del resto de equipos y órganos de coordinación, para dar una respuesta educativa coherente al conjunto del alumnado.</w:t>
      </w:r>
      <w:r w:rsidR="00E76E14" w:rsidRPr="000F134D">
        <w:rPr>
          <w:rFonts w:ascii="Times New Roman" w:hAnsi="Times New Roman" w:cs="Times New Roman"/>
          <w:sz w:val="24"/>
          <w:szCs w:val="24"/>
        </w:rPr>
        <w:t xml:space="preserve"> Asimismo, </w:t>
      </w:r>
      <w:r w:rsidR="00EF743C" w:rsidRPr="000F134D">
        <w:rPr>
          <w:rFonts w:ascii="Times New Roman" w:hAnsi="Times New Roman" w:cs="Times New Roman"/>
          <w:sz w:val="24"/>
          <w:szCs w:val="24"/>
        </w:rPr>
        <w:t>velará</w:t>
      </w:r>
      <w:r w:rsidR="008F712A" w:rsidRPr="000F134D">
        <w:rPr>
          <w:rFonts w:ascii="Times New Roman" w:hAnsi="Times New Roman" w:cs="Times New Roman"/>
          <w:sz w:val="24"/>
          <w:szCs w:val="24"/>
        </w:rPr>
        <w:t xml:space="preserve"> </w:t>
      </w:r>
      <w:r w:rsidR="00BE4252" w:rsidRPr="000F134D">
        <w:rPr>
          <w:rFonts w:ascii="Times New Roman" w:hAnsi="Times New Roman" w:cs="Times New Roman"/>
          <w:sz w:val="24"/>
          <w:szCs w:val="24"/>
        </w:rPr>
        <w:t>por</w:t>
      </w:r>
      <w:r w:rsidR="008F712A" w:rsidRPr="000F134D">
        <w:rPr>
          <w:rFonts w:ascii="Times New Roman" w:hAnsi="Times New Roman" w:cs="Times New Roman"/>
          <w:sz w:val="24"/>
          <w:szCs w:val="24"/>
        </w:rPr>
        <w:t xml:space="preserve"> que la distribución horaria entre el profesorado del centro sea la más homogénea posible en los diferentes turnos de la mañana y de la tarde y noche</w:t>
      </w:r>
      <w:r w:rsidR="00F9770A" w:rsidRPr="000F134D">
        <w:rPr>
          <w:rFonts w:ascii="Times New Roman" w:hAnsi="Times New Roman" w:cs="Times New Roman"/>
          <w:sz w:val="24"/>
          <w:szCs w:val="24"/>
        </w:rPr>
        <w:t>,</w:t>
      </w:r>
      <w:r w:rsidR="008F712A" w:rsidRPr="000F134D">
        <w:rPr>
          <w:rFonts w:ascii="Times New Roman" w:hAnsi="Times New Roman" w:cs="Times New Roman"/>
          <w:sz w:val="24"/>
          <w:szCs w:val="24"/>
        </w:rPr>
        <w:t xml:space="preserve"> a fin de que la asignación del trabajo docente responda a criterios de equidad, equilibrio y corresponsabilidad.</w:t>
      </w:r>
    </w:p>
    <w:p w14:paraId="0281EA37" w14:textId="163CF2FC" w:rsidR="00DE3289" w:rsidRPr="000F134D" w:rsidRDefault="00DE328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Los horarios del profesorado, independientemente de la fecha máxima de aprobación de la PGA establecida en el punto 4.</w:t>
      </w:r>
      <w:r w:rsidR="00697E83" w:rsidRPr="000F134D">
        <w:rPr>
          <w:rFonts w:ascii="Times New Roman" w:hAnsi="Times New Roman" w:cs="Times New Roman"/>
          <w:sz w:val="24"/>
          <w:szCs w:val="24"/>
        </w:rPr>
        <w:t>2</w:t>
      </w:r>
      <w:r w:rsidRPr="000F134D">
        <w:rPr>
          <w:rFonts w:ascii="Times New Roman" w:hAnsi="Times New Roman" w:cs="Times New Roman"/>
          <w:sz w:val="24"/>
          <w:szCs w:val="24"/>
        </w:rPr>
        <w:t>.2. de estas instrucciones</w:t>
      </w:r>
      <w:r w:rsidRPr="00FF3863">
        <w:rPr>
          <w:rFonts w:ascii="Times New Roman" w:hAnsi="Times New Roman" w:cs="Times New Roman"/>
          <w:sz w:val="24"/>
          <w:szCs w:val="24"/>
          <w:highlight w:val="yellow"/>
        </w:rPr>
        <w:t xml:space="preserve">, </w:t>
      </w:r>
      <w:r w:rsidR="00130E19" w:rsidRPr="00FF3863">
        <w:rPr>
          <w:rFonts w:ascii="Times New Roman" w:hAnsi="Times New Roman" w:cs="Times New Roman"/>
          <w:sz w:val="24"/>
          <w:szCs w:val="24"/>
          <w:highlight w:val="yellow"/>
        </w:rPr>
        <w:t>deberán introducirse en la plataforma ITACA 3 antes del 30 de septiembre de 2026, quedando a disposición de la Administración educativa.</w:t>
      </w:r>
    </w:p>
    <w:p w14:paraId="1E016D09" w14:textId="07EA4013" w:rsidR="008F712A" w:rsidRPr="000F134D" w:rsidRDefault="48913473" w:rsidP="00BF4BA9">
      <w:pPr>
        <w:spacing w:line="360" w:lineRule="auto"/>
        <w:rPr>
          <w:rFonts w:ascii="Times New Roman" w:hAnsi="Times New Roman" w:cs="Times New Roman"/>
          <w:sz w:val="24"/>
          <w:szCs w:val="24"/>
        </w:rPr>
      </w:pPr>
      <w:bookmarkStart w:id="771" w:name="_Toc170727213"/>
      <w:bookmarkStart w:id="772" w:name="_Toc170727349"/>
      <w:bookmarkStart w:id="773" w:name="_Toc170730913"/>
      <w:bookmarkStart w:id="774" w:name="_Toc170801236"/>
      <w:bookmarkStart w:id="775" w:name="_Toc171329728"/>
      <w:bookmarkStart w:id="776" w:name="_Toc171332550"/>
      <w:bookmarkStart w:id="777" w:name="_Toc171345644"/>
      <w:bookmarkStart w:id="778" w:name="_Toc171345778"/>
      <w:bookmarkStart w:id="779" w:name="_Toc171426725"/>
      <w:bookmarkStart w:id="780" w:name="_Toc171426953"/>
      <w:bookmarkStart w:id="781" w:name="_Toc172270484"/>
      <w:bookmarkStart w:id="782" w:name="_Toc172270618"/>
      <w:bookmarkStart w:id="783" w:name="_Toc172279626"/>
      <w:bookmarkStart w:id="784" w:name="_Toc172563644"/>
      <w:bookmarkStart w:id="785" w:name="_Toc172648352"/>
      <w:bookmarkStart w:id="786" w:name="_Toc172788897"/>
      <w:bookmarkStart w:id="787" w:name="_Toc172797451"/>
      <w:r w:rsidRPr="000F134D">
        <w:rPr>
          <w:rFonts w:ascii="Times New Roman" w:hAnsi="Times New Roman" w:cs="Times New Roman"/>
          <w:sz w:val="24"/>
          <w:szCs w:val="24"/>
        </w:rPr>
        <w:t>4.</w:t>
      </w:r>
      <w:r w:rsidR="00205193" w:rsidRPr="000F134D">
        <w:rPr>
          <w:rFonts w:ascii="Times New Roman" w:hAnsi="Times New Roman" w:cs="Times New Roman"/>
          <w:sz w:val="24"/>
          <w:szCs w:val="24"/>
        </w:rPr>
        <w:t>3.1.4</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Calendario y tipo de evaluaciones</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25CA820" w14:textId="74556360" w:rsidR="008F712A" w:rsidRPr="000F134D" w:rsidRDefault="0076398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2A1BB89E" w:rsidRPr="000F134D">
        <w:rPr>
          <w:rFonts w:ascii="Times New Roman" w:hAnsi="Times New Roman" w:cs="Times New Roman"/>
          <w:sz w:val="24"/>
          <w:szCs w:val="24"/>
        </w:rPr>
        <w:t xml:space="preserve"> </w:t>
      </w:r>
      <w:r w:rsidR="008F712A" w:rsidRPr="000F134D">
        <w:rPr>
          <w:rFonts w:ascii="Times New Roman" w:hAnsi="Times New Roman" w:cs="Times New Roman"/>
          <w:sz w:val="24"/>
          <w:szCs w:val="24"/>
        </w:rPr>
        <w:t xml:space="preserve">Los centros docentes, en virtud de su autonomía pedagógica y organizativa, </w:t>
      </w:r>
      <w:r w:rsidR="00F667F1" w:rsidRPr="000F134D">
        <w:rPr>
          <w:rFonts w:ascii="Times New Roman" w:hAnsi="Times New Roman" w:cs="Times New Roman"/>
          <w:sz w:val="24"/>
          <w:szCs w:val="24"/>
        </w:rPr>
        <w:t>establecerán</w:t>
      </w:r>
      <w:r w:rsidR="008F712A" w:rsidRPr="000F134D">
        <w:rPr>
          <w:rFonts w:ascii="Times New Roman" w:hAnsi="Times New Roman" w:cs="Times New Roman"/>
          <w:sz w:val="24"/>
          <w:szCs w:val="24"/>
        </w:rPr>
        <w:t xml:space="preserve"> el número y el calendario de las sesiones de evaluación que se realizarán para cada curso académico y grupo de alumnado a lo largo del periodo lectivo ordinario del curso</w:t>
      </w:r>
      <w:r w:rsidR="004C4763" w:rsidRPr="000F134D">
        <w:rPr>
          <w:rFonts w:ascii="Times New Roman" w:hAnsi="Times New Roman" w:cs="Times New Roman"/>
          <w:sz w:val="24"/>
          <w:szCs w:val="24"/>
        </w:rPr>
        <w:t xml:space="preserve">, de acuerdo con los artículos 60 y 61 del Decreto </w:t>
      </w:r>
      <w:r w:rsidR="008E0B83" w:rsidRPr="000F134D">
        <w:rPr>
          <w:rFonts w:ascii="Times New Roman" w:hAnsi="Times New Roman" w:cs="Times New Roman"/>
          <w:sz w:val="24"/>
          <w:szCs w:val="24"/>
        </w:rPr>
        <w:t>77</w:t>
      </w:r>
      <w:r w:rsidR="004C4763" w:rsidRPr="000F134D">
        <w:rPr>
          <w:rFonts w:ascii="Times New Roman" w:hAnsi="Times New Roman" w:cs="Times New Roman"/>
          <w:sz w:val="24"/>
          <w:szCs w:val="24"/>
        </w:rPr>
        <w:t xml:space="preserve">/2025, de </w:t>
      </w:r>
      <w:r w:rsidR="008E0B83" w:rsidRPr="000F134D">
        <w:rPr>
          <w:rFonts w:ascii="Times New Roman" w:hAnsi="Times New Roman" w:cs="Times New Roman"/>
          <w:sz w:val="24"/>
          <w:szCs w:val="24"/>
        </w:rPr>
        <w:t>27</w:t>
      </w:r>
      <w:r w:rsidR="004C4763" w:rsidRPr="000F134D">
        <w:rPr>
          <w:rFonts w:ascii="Times New Roman" w:hAnsi="Times New Roman" w:cs="Times New Roman"/>
          <w:sz w:val="24"/>
          <w:szCs w:val="24"/>
        </w:rPr>
        <w:t xml:space="preserve"> de </w:t>
      </w:r>
      <w:r w:rsidR="008E0B83" w:rsidRPr="000F134D">
        <w:rPr>
          <w:rFonts w:ascii="Times New Roman" w:hAnsi="Times New Roman" w:cs="Times New Roman"/>
          <w:sz w:val="24"/>
          <w:szCs w:val="24"/>
        </w:rPr>
        <w:t>mayo</w:t>
      </w:r>
      <w:r w:rsidR="004C4763" w:rsidRPr="000F134D">
        <w:rPr>
          <w:rFonts w:ascii="Times New Roman" w:hAnsi="Times New Roman" w:cs="Times New Roman"/>
          <w:sz w:val="24"/>
          <w:szCs w:val="24"/>
        </w:rPr>
        <w:t>.</w:t>
      </w:r>
    </w:p>
    <w:p w14:paraId="7ED300C2" w14:textId="368E7A51" w:rsidR="008F712A" w:rsidRPr="000F134D" w:rsidRDefault="0076398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4A2C6030" w:rsidRPr="000F134D">
        <w:rPr>
          <w:rFonts w:ascii="Times New Roman" w:hAnsi="Times New Roman" w:cs="Times New Roman"/>
          <w:sz w:val="24"/>
          <w:szCs w:val="24"/>
        </w:rPr>
        <w:t xml:space="preserve"> </w:t>
      </w:r>
      <w:r w:rsidR="008F712A" w:rsidRPr="000F134D">
        <w:rPr>
          <w:rFonts w:ascii="Times New Roman" w:hAnsi="Times New Roman" w:cs="Times New Roman"/>
          <w:sz w:val="24"/>
          <w:szCs w:val="24"/>
        </w:rPr>
        <w:t xml:space="preserve">En los centros públicos, la comisión de coordinación pedagógica </w:t>
      </w:r>
      <w:r w:rsidR="0013111B">
        <w:rPr>
          <w:rFonts w:ascii="Times New Roman" w:hAnsi="Times New Roman" w:cs="Times New Roman"/>
          <w:sz w:val="24"/>
          <w:szCs w:val="24"/>
        </w:rPr>
        <w:t>propondrá</w:t>
      </w:r>
      <w:r w:rsidR="008F712A" w:rsidRPr="000F134D">
        <w:rPr>
          <w:rFonts w:ascii="Times New Roman" w:hAnsi="Times New Roman" w:cs="Times New Roman"/>
          <w:sz w:val="24"/>
          <w:szCs w:val="24"/>
        </w:rPr>
        <w:t xml:space="preserve"> al </w:t>
      </w:r>
      <w:r w:rsidR="00214BE8">
        <w:rPr>
          <w:rFonts w:ascii="Times New Roman" w:hAnsi="Times New Roman" w:cs="Times New Roman"/>
          <w:sz w:val="24"/>
          <w:szCs w:val="24"/>
        </w:rPr>
        <w:t>C</w:t>
      </w:r>
      <w:r w:rsidR="008F712A" w:rsidRPr="000F134D">
        <w:rPr>
          <w:rFonts w:ascii="Times New Roman" w:hAnsi="Times New Roman" w:cs="Times New Roman"/>
          <w:sz w:val="24"/>
          <w:szCs w:val="24"/>
        </w:rPr>
        <w:t xml:space="preserve">laustro la planificación general de las sesiones de evaluación </w:t>
      </w:r>
      <w:r w:rsidR="00F47D75" w:rsidRPr="000F134D">
        <w:rPr>
          <w:rFonts w:ascii="Times New Roman" w:hAnsi="Times New Roman" w:cs="Times New Roman"/>
          <w:sz w:val="24"/>
          <w:szCs w:val="24"/>
        </w:rPr>
        <w:t xml:space="preserve">para que </w:t>
      </w:r>
      <w:r w:rsidR="008F712A" w:rsidRPr="000F134D">
        <w:rPr>
          <w:rFonts w:ascii="Times New Roman" w:hAnsi="Times New Roman" w:cs="Times New Roman"/>
          <w:sz w:val="24"/>
          <w:szCs w:val="24"/>
        </w:rPr>
        <w:t>sean aprobadas.</w:t>
      </w:r>
    </w:p>
    <w:p w14:paraId="7D075E31" w14:textId="0D99E8E2" w:rsidR="008F712A" w:rsidRPr="000F134D" w:rsidRDefault="0076398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3.</w:t>
      </w:r>
      <w:r w:rsidR="37607DD0" w:rsidRPr="000F134D">
        <w:rPr>
          <w:rFonts w:ascii="Times New Roman" w:hAnsi="Times New Roman" w:cs="Times New Roman"/>
          <w:sz w:val="24"/>
          <w:szCs w:val="24"/>
        </w:rPr>
        <w:t xml:space="preserve"> </w:t>
      </w:r>
      <w:r w:rsidR="008F712A" w:rsidRPr="000F134D">
        <w:rPr>
          <w:rFonts w:ascii="Times New Roman" w:hAnsi="Times New Roman" w:cs="Times New Roman"/>
          <w:sz w:val="24"/>
          <w:szCs w:val="24"/>
        </w:rPr>
        <w:t xml:space="preserve">Las sesiones de evaluación que se </w:t>
      </w:r>
      <w:r w:rsidR="00F47D75" w:rsidRPr="000F134D">
        <w:rPr>
          <w:rFonts w:ascii="Times New Roman" w:hAnsi="Times New Roman" w:cs="Times New Roman"/>
          <w:sz w:val="24"/>
          <w:szCs w:val="24"/>
        </w:rPr>
        <w:t xml:space="preserve">realicen </w:t>
      </w:r>
      <w:r w:rsidR="008F712A" w:rsidRPr="000F134D">
        <w:rPr>
          <w:rFonts w:ascii="Times New Roman" w:hAnsi="Times New Roman" w:cs="Times New Roman"/>
          <w:sz w:val="24"/>
          <w:szCs w:val="24"/>
        </w:rPr>
        <w:t xml:space="preserve">a lo largo del curso, incluyendo la evaluación final única, </w:t>
      </w:r>
      <w:r w:rsidR="00323D6E" w:rsidRPr="000F134D">
        <w:rPr>
          <w:rFonts w:ascii="Times New Roman" w:hAnsi="Times New Roman" w:cs="Times New Roman"/>
          <w:sz w:val="24"/>
          <w:szCs w:val="24"/>
        </w:rPr>
        <w:t>se distribuirán</w:t>
      </w:r>
      <w:r w:rsidR="008F712A" w:rsidRPr="000F134D">
        <w:rPr>
          <w:rFonts w:ascii="Times New Roman" w:hAnsi="Times New Roman" w:cs="Times New Roman"/>
          <w:sz w:val="24"/>
          <w:szCs w:val="24"/>
        </w:rPr>
        <w:t xml:space="preserve"> de forma que el total de días lectivos comprendidos en cada periodo de evaluación sea </w:t>
      </w:r>
      <w:r w:rsidRPr="000F134D">
        <w:rPr>
          <w:rFonts w:ascii="Times New Roman" w:hAnsi="Times New Roman" w:cs="Times New Roman"/>
          <w:sz w:val="24"/>
          <w:szCs w:val="24"/>
        </w:rPr>
        <w:t>similar</w:t>
      </w:r>
      <w:r w:rsidR="008F712A" w:rsidRPr="000F134D">
        <w:rPr>
          <w:rFonts w:ascii="Times New Roman" w:hAnsi="Times New Roman" w:cs="Times New Roman"/>
          <w:sz w:val="24"/>
          <w:szCs w:val="24"/>
        </w:rPr>
        <w:t>.</w:t>
      </w:r>
    </w:p>
    <w:p w14:paraId="28E57E70" w14:textId="5C5EEDA5" w:rsidR="00F23561" w:rsidRPr="000F134D" w:rsidRDefault="74467B88" w:rsidP="00BF4BA9">
      <w:pPr>
        <w:spacing w:line="360" w:lineRule="auto"/>
        <w:rPr>
          <w:rFonts w:ascii="Times New Roman" w:hAnsi="Times New Roman" w:cs="Times New Roman"/>
          <w:sz w:val="24"/>
          <w:szCs w:val="24"/>
        </w:rPr>
      </w:pPr>
      <w:bookmarkStart w:id="788" w:name="_Toc170727214"/>
      <w:bookmarkStart w:id="789" w:name="_Toc170727350"/>
      <w:bookmarkStart w:id="790" w:name="_Toc170730914"/>
      <w:bookmarkStart w:id="791" w:name="_Toc170801237"/>
      <w:bookmarkStart w:id="792" w:name="_Toc171329729"/>
      <w:bookmarkStart w:id="793" w:name="_Toc171332551"/>
      <w:bookmarkStart w:id="794" w:name="_Toc171345645"/>
      <w:bookmarkStart w:id="795" w:name="_Toc171345779"/>
      <w:bookmarkStart w:id="796" w:name="_Toc171426726"/>
      <w:bookmarkStart w:id="797" w:name="_Toc171426954"/>
      <w:bookmarkStart w:id="798" w:name="_Toc172270485"/>
      <w:bookmarkStart w:id="799" w:name="_Toc172270619"/>
      <w:bookmarkStart w:id="800" w:name="_Toc172279627"/>
      <w:bookmarkStart w:id="801" w:name="_Toc172563645"/>
      <w:bookmarkStart w:id="802" w:name="_Toc172648353"/>
      <w:bookmarkStart w:id="803" w:name="_Toc172788898"/>
      <w:bookmarkStart w:id="804" w:name="_Toc172797452"/>
      <w:r w:rsidRPr="000F134D">
        <w:rPr>
          <w:rFonts w:ascii="Times New Roman" w:hAnsi="Times New Roman" w:cs="Times New Roman"/>
          <w:sz w:val="24"/>
          <w:szCs w:val="24"/>
        </w:rPr>
        <w:t>4.</w:t>
      </w:r>
      <w:r w:rsidR="0076398C" w:rsidRPr="000F134D">
        <w:rPr>
          <w:rFonts w:ascii="Times New Roman" w:hAnsi="Times New Roman" w:cs="Times New Roman"/>
          <w:sz w:val="24"/>
          <w:szCs w:val="24"/>
        </w:rPr>
        <w:t>3.1.5</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Calendario de reuniones de los órganos de gobierno y equipos educativos del centro</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143B9CE" w14:textId="7AB4BB87" w:rsidR="003B0AFA" w:rsidRPr="000F134D" w:rsidRDefault="003B0AF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Se establecerá con el fin de dotar de operatividad y eficiencia a estos órganos: Consejo Escolar, equipo directivo, Claustro, comisión de coordinación pedagógica y equipos educativos.</w:t>
      </w:r>
    </w:p>
    <w:p w14:paraId="6EF8CF17" w14:textId="6014472E" w:rsidR="002B1CA3" w:rsidRPr="000F134D" w:rsidRDefault="002B1CA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Con el objetivo de analizar, valorar y reorientar, si es necesario, la acción educativa, se elaborará un calendario para la entrega de información al</w:t>
      </w:r>
      <w:r w:rsidR="0038272A" w:rsidRPr="000F134D">
        <w:rPr>
          <w:rFonts w:ascii="Times New Roman" w:hAnsi="Times New Roman" w:cs="Times New Roman"/>
          <w:sz w:val="24"/>
          <w:szCs w:val="24"/>
        </w:rPr>
        <w:t xml:space="preserve"> alumnado </w:t>
      </w:r>
      <w:r w:rsidRPr="000F134D">
        <w:rPr>
          <w:rFonts w:ascii="Times New Roman" w:hAnsi="Times New Roman" w:cs="Times New Roman"/>
          <w:sz w:val="24"/>
          <w:szCs w:val="24"/>
        </w:rPr>
        <w:t>para que conozcan su situación educativa con el fin de mejorarla.</w:t>
      </w:r>
    </w:p>
    <w:p w14:paraId="33D65C1F" w14:textId="328C6214" w:rsidR="00612362" w:rsidRPr="000F134D" w:rsidRDefault="0038272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612362" w:rsidRPr="000F134D">
        <w:rPr>
          <w:rFonts w:ascii="Times New Roman" w:hAnsi="Times New Roman" w:cs="Times New Roman"/>
          <w:sz w:val="24"/>
          <w:szCs w:val="24"/>
        </w:rPr>
        <w:t xml:space="preserve"> </w:t>
      </w:r>
      <w:r w:rsidRPr="000F134D">
        <w:rPr>
          <w:rFonts w:ascii="Times New Roman" w:hAnsi="Times New Roman" w:cs="Times New Roman"/>
          <w:sz w:val="24"/>
          <w:szCs w:val="24"/>
        </w:rPr>
        <w:t>E</w:t>
      </w:r>
      <w:r w:rsidR="00612362" w:rsidRPr="000F134D">
        <w:rPr>
          <w:rFonts w:ascii="Times New Roman" w:hAnsi="Times New Roman" w:cs="Times New Roman"/>
          <w:sz w:val="24"/>
          <w:szCs w:val="24"/>
        </w:rPr>
        <w:t xml:space="preserve">sta planificación se tiene que ajustar al régimen de funcionamiento que el Decreto 252/2019, de 29 de noviembre, establece para los órganos colegiados de gobierno: </w:t>
      </w:r>
      <w:r w:rsidR="00886CA8" w:rsidRPr="000F134D">
        <w:rPr>
          <w:rFonts w:ascii="Times New Roman" w:hAnsi="Times New Roman" w:cs="Times New Roman"/>
          <w:sz w:val="24"/>
          <w:szCs w:val="24"/>
        </w:rPr>
        <w:t xml:space="preserve">Consejo Escolar </w:t>
      </w:r>
      <w:r w:rsidR="00612362" w:rsidRPr="000F134D">
        <w:rPr>
          <w:rFonts w:ascii="Times New Roman" w:hAnsi="Times New Roman" w:cs="Times New Roman"/>
          <w:sz w:val="24"/>
          <w:szCs w:val="24"/>
        </w:rPr>
        <w:t>(artículo 29) y claustro de profesorado (artículo 34).</w:t>
      </w:r>
      <w:r w:rsidRPr="000F134D">
        <w:rPr>
          <w:rFonts w:ascii="Times New Roman" w:hAnsi="Times New Roman" w:cs="Times New Roman"/>
          <w:sz w:val="24"/>
          <w:szCs w:val="24"/>
        </w:rPr>
        <w:t xml:space="preserve"> </w:t>
      </w:r>
      <w:r w:rsidR="00612362" w:rsidRPr="000F134D">
        <w:rPr>
          <w:rFonts w:ascii="Times New Roman" w:hAnsi="Times New Roman" w:cs="Times New Roman"/>
          <w:sz w:val="24"/>
          <w:szCs w:val="24"/>
        </w:rPr>
        <w:t xml:space="preserve">Las reuniones de claustro, las sesiones de evaluación y las de los órganos de coordinación docente se tienen que celebrar una vez finalizado el periodo lectivo de atención directa a los grupos de aprendizaje, en un horario que permita la asistencia de todos los componentes y con la previsión de tiempo necesaria para el tratamiento de las cuestiones programadas. Por su parte, las reuniones de </w:t>
      </w:r>
      <w:r w:rsidR="00CF2688" w:rsidRPr="000F134D">
        <w:rPr>
          <w:rFonts w:ascii="Times New Roman" w:hAnsi="Times New Roman" w:cs="Times New Roman"/>
          <w:sz w:val="24"/>
          <w:szCs w:val="24"/>
        </w:rPr>
        <w:t xml:space="preserve">Consejo Escolar </w:t>
      </w:r>
      <w:r w:rsidR="00612362" w:rsidRPr="000F134D">
        <w:rPr>
          <w:rFonts w:ascii="Times New Roman" w:hAnsi="Times New Roman" w:cs="Times New Roman"/>
          <w:sz w:val="24"/>
          <w:szCs w:val="24"/>
        </w:rPr>
        <w:t xml:space="preserve">se </w:t>
      </w:r>
      <w:r w:rsidR="6F2D2BF2" w:rsidRPr="000F134D">
        <w:rPr>
          <w:rFonts w:ascii="Times New Roman" w:hAnsi="Times New Roman" w:cs="Times New Roman"/>
          <w:sz w:val="24"/>
          <w:szCs w:val="24"/>
        </w:rPr>
        <w:t>deben</w:t>
      </w:r>
      <w:r w:rsidR="00612362" w:rsidRPr="000F134D">
        <w:rPr>
          <w:rFonts w:ascii="Times New Roman" w:hAnsi="Times New Roman" w:cs="Times New Roman"/>
          <w:sz w:val="24"/>
          <w:szCs w:val="24"/>
        </w:rPr>
        <w:t xml:space="preserve"> celebrar dentro de una franja horaria que permita la participación de todos los sectores representados.</w:t>
      </w:r>
    </w:p>
    <w:p w14:paraId="4198EE2C" w14:textId="3D02AD08" w:rsidR="00612362" w:rsidRPr="000F134D" w:rsidRDefault="00A9408F"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4</w:t>
      </w:r>
      <w:r w:rsidR="00BE4252" w:rsidRPr="000F134D">
        <w:rPr>
          <w:rFonts w:ascii="Times New Roman" w:hAnsi="Times New Roman" w:cs="Times New Roman"/>
          <w:sz w:val="24"/>
          <w:szCs w:val="24"/>
        </w:rPr>
        <w:t xml:space="preserve">. </w:t>
      </w:r>
      <w:r w:rsidR="00612362" w:rsidRPr="000F134D">
        <w:rPr>
          <w:rFonts w:ascii="Times New Roman" w:hAnsi="Times New Roman" w:cs="Times New Roman"/>
          <w:sz w:val="24"/>
          <w:szCs w:val="24"/>
        </w:rPr>
        <w:t xml:space="preserve">En cuanto a la asistencia a </w:t>
      </w:r>
      <w:r w:rsidR="00CF2688" w:rsidRPr="000F134D">
        <w:rPr>
          <w:rFonts w:ascii="Times New Roman" w:hAnsi="Times New Roman" w:cs="Times New Roman"/>
          <w:sz w:val="24"/>
          <w:szCs w:val="24"/>
        </w:rPr>
        <w:t xml:space="preserve">las </w:t>
      </w:r>
      <w:r w:rsidR="00612362" w:rsidRPr="000F134D">
        <w:rPr>
          <w:rFonts w:ascii="Times New Roman" w:hAnsi="Times New Roman" w:cs="Times New Roman"/>
          <w:sz w:val="24"/>
          <w:szCs w:val="24"/>
        </w:rPr>
        <w:t xml:space="preserve">reuniones de los órganos de gobierno y de coordinación, hay que cumplir </w:t>
      </w:r>
      <w:r w:rsidR="00CF2688" w:rsidRPr="000F134D">
        <w:rPr>
          <w:rFonts w:ascii="Times New Roman" w:hAnsi="Times New Roman" w:cs="Times New Roman"/>
          <w:sz w:val="24"/>
          <w:szCs w:val="24"/>
        </w:rPr>
        <w:t xml:space="preserve">con </w:t>
      </w:r>
      <w:r w:rsidR="00612362" w:rsidRPr="000F134D">
        <w:rPr>
          <w:rFonts w:ascii="Times New Roman" w:hAnsi="Times New Roman" w:cs="Times New Roman"/>
          <w:sz w:val="24"/>
          <w:szCs w:val="24"/>
        </w:rPr>
        <w:t>la obligatoriedad regulada en los artículos 29, 34 y 36 del Decreto 252/2019, de 29 de noviembre</w:t>
      </w:r>
      <w:r w:rsidR="00CF2688" w:rsidRPr="000F134D">
        <w:rPr>
          <w:rFonts w:ascii="Times New Roman" w:hAnsi="Times New Roman" w:cs="Times New Roman"/>
          <w:sz w:val="24"/>
          <w:szCs w:val="24"/>
        </w:rPr>
        <w:t>.</w:t>
      </w:r>
    </w:p>
    <w:p w14:paraId="7CCAA30D" w14:textId="65E2AA51" w:rsidR="008D69B4" w:rsidRPr="000F134D" w:rsidRDefault="2262E957" w:rsidP="00BF4BA9">
      <w:pPr>
        <w:spacing w:line="360" w:lineRule="auto"/>
        <w:rPr>
          <w:rFonts w:ascii="Times New Roman" w:hAnsi="Times New Roman" w:cs="Times New Roman"/>
          <w:sz w:val="24"/>
          <w:szCs w:val="24"/>
        </w:rPr>
      </w:pPr>
      <w:bookmarkStart w:id="805" w:name="_Toc170801238"/>
      <w:bookmarkStart w:id="806" w:name="_Toc171329730"/>
      <w:bookmarkStart w:id="807" w:name="_Toc171332552"/>
      <w:bookmarkStart w:id="808" w:name="_Toc171345646"/>
      <w:bookmarkStart w:id="809" w:name="_Toc171345780"/>
      <w:bookmarkStart w:id="810" w:name="_Toc171426727"/>
      <w:bookmarkStart w:id="811" w:name="_Toc171426955"/>
      <w:bookmarkStart w:id="812" w:name="_Toc172270486"/>
      <w:bookmarkStart w:id="813" w:name="_Toc172270620"/>
      <w:bookmarkStart w:id="814" w:name="_Toc172279628"/>
      <w:bookmarkStart w:id="815" w:name="_Toc172563646"/>
      <w:bookmarkStart w:id="816" w:name="_Toc172648354"/>
      <w:bookmarkStart w:id="817" w:name="_Toc172788899"/>
      <w:bookmarkStart w:id="818" w:name="_Toc172797453"/>
      <w:bookmarkStart w:id="819" w:name="_Toc170727215"/>
      <w:bookmarkStart w:id="820" w:name="_Toc170727351"/>
      <w:bookmarkStart w:id="821" w:name="_Toc170730915"/>
      <w:r w:rsidRPr="000F134D">
        <w:rPr>
          <w:rFonts w:ascii="Times New Roman" w:hAnsi="Times New Roman" w:cs="Times New Roman"/>
          <w:sz w:val="24"/>
          <w:szCs w:val="24"/>
        </w:rPr>
        <w:t>4.</w:t>
      </w:r>
      <w:r w:rsidR="00134A2B" w:rsidRPr="000F134D">
        <w:rPr>
          <w:rFonts w:ascii="Times New Roman" w:hAnsi="Times New Roman" w:cs="Times New Roman"/>
          <w:sz w:val="24"/>
          <w:szCs w:val="24"/>
        </w:rPr>
        <w:t>3.1.6</w:t>
      </w:r>
      <w:r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Requisitos del profesorado para impartir docencia en valenciano</w:t>
      </w:r>
      <w:r w:rsidR="009177B4" w:rsidRPr="000F134D">
        <w:rPr>
          <w:rFonts w:ascii="Times New Roman" w:hAnsi="Times New Roman" w:cs="Times New Roman"/>
          <w:sz w:val="24"/>
          <w:szCs w:val="24"/>
        </w:rPr>
        <w:t>, de valenciano</w:t>
      </w:r>
      <w:r w:rsidR="008D69B4" w:rsidRPr="000F134D">
        <w:rPr>
          <w:rFonts w:ascii="Times New Roman" w:hAnsi="Times New Roman" w:cs="Times New Roman"/>
          <w:sz w:val="24"/>
          <w:szCs w:val="24"/>
        </w:rPr>
        <w:t xml:space="preserve"> y en lengua extranjera</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3FE5DE0" w14:textId="0EA536C2" w:rsidR="008D69B4" w:rsidRPr="000F134D" w:rsidRDefault="0038323A" w:rsidP="00BF4BA9">
      <w:pPr>
        <w:spacing w:line="360" w:lineRule="auto"/>
        <w:rPr>
          <w:rFonts w:ascii="Times New Roman" w:hAnsi="Times New Roman" w:cs="Times New Roman"/>
          <w:sz w:val="24"/>
          <w:szCs w:val="24"/>
        </w:rPr>
      </w:pPr>
      <w:bookmarkStart w:id="822" w:name="_Toc170727216"/>
      <w:bookmarkStart w:id="823" w:name="_Toc170727352"/>
      <w:bookmarkStart w:id="824" w:name="_Toc170730916"/>
      <w:bookmarkEnd w:id="819"/>
      <w:bookmarkEnd w:id="820"/>
      <w:bookmarkEnd w:id="821"/>
      <w:r w:rsidRPr="000F134D">
        <w:rPr>
          <w:rFonts w:ascii="Times New Roman" w:hAnsi="Times New Roman" w:cs="Times New Roman"/>
          <w:sz w:val="24"/>
          <w:szCs w:val="24"/>
        </w:rPr>
        <w:t xml:space="preserve">1. </w:t>
      </w:r>
      <w:r w:rsidR="008D69B4" w:rsidRPr="000F134D">
        <w:rPr>
          <w:rFonts w:ascii="Times New Roman" w:hAnsi="Times New Roman" w:cs="Times New Roman"/>
          <w:sz w:val="24"/>
          <w:szCs w:val="24"/>
        </w:rPr>
        <w:t>De acuerdo con el artículo 17 de la Ley</w:t>
      </w:r>
      <w:r w:rsidR="00F018FC" w:rsidRPr="000F134D">
        <w:rPr>
          <w:rFonts w:ascii="Times New Roman" w:hAnsi="Times New Roman" w:cs="Times New Roman"/>
          <w:sz w:val="24"/>
          <w:szCs w:val="24"/>
        </w:rPr>
        <w:t xml:space="preserve"> 1/2024, de 27 de junio, de la Generalitat, por la que se regula la libertad educativa</w:t>
      </w:r>
      <w:r w:rsidR="00F96DE6" w:rsidRPr="000F134D">
        <w:rPr>
          <w:rFonts w:ascii="Times New Roman" w:hAnsi="Times New Roman" w:cs="Times New Roman"/>
          <w:sz w:val="24"/>
          <w:szCs w:val="24"/>
        </w:rPr>
        <w:t>:</w:t>
      </w:r>
    </w:p>
    <w:p w14:paraId="02F6F4C2" w14:textId="39189E4E" w:rsidR="008D69B4" w:rsidRPr="000F134D" w:rsidRDefault="0038323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a)</w:t>
      </w:r>
      <w:r w:rsidR="008D69B4" w:rsidRPr="000F134D">
        <w:rPr>
          <w:rFonts w:ascii="Times New Roman" w:hAnsi="Times New Roman" w:cs="Times New Roman"/>
          <w:sz w:val="24"/>
          <w:szCs w:val="24"/>
        </w:rPr>
        <w:t xml:space="preserve"> Con carácter general, el profesorado que imparta docencia</w:t>
      </w:r>
      <w:r w:rsidR="00F96DE6"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 xml:space="preserve">en </w:t>
      </w:r>
      <w:r w:rsidR="00F96DE6" w:rsidRPr="000F134D">
        <w:rPr>
          <w:rFonts w:ascii="Times New Roman" w:hAnsi="Times New Roman" w:cs="Times New Roman"/>
          <w:sz w:val="24"/>
          <w:szCs w:val="24"/>
        </w:rPr>
        <w:t>la</w:t>
      </w:r>
      <w:r w:rsidR="008D69B4" w:rsidRPr="000F134D">
        <w:rPr>
          <w:rFonts w:ascii="Times New Roman" w:hAnsi="Times New Roman" w:cs="Times New Roman"/>
          <w:sz w:val="24"/>
          <w:szCs w:val="24"/>
        </w:rPr>
        <w:t xml:space="preserve"> Educación de Personas </w:t>
      </w:r>
      <w:r w:rsidR="00AD244A" w:rsidRPr="000F134D">
        <w:rPr>
          <w:rFonts w:ascii="Times New Roman" w:hAnsi="Times New Roman" w:cs="Times New Roman"/>
          <w:sz w:val="24"/>
          <w:szCs w:val="24"/>
        </w:rPr>
        <w:t>Adultas</w:t>
      </w:r>
      <w:r w:rsidR="008D69B4" w:rsidRPr="000F134D">
        <w:rPr>
          <w:rFonts w:ascii="Times New Roman" w:hAnsi="Times New Roman" w:cs="Times New Roman"/>
          <w:sz w:val="24"/>
          <w:szCs w:val="24"/>
        </w:rPr>
        <w:t xml:space="preserve"> deberá</w:t>
      </w:r>
      <w:r w:rsidR="00F96DE6"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acreditar un nivel de conocimiento C1 de valenciano, de acuerdo con</w:t>
      </w:r>
      <w:r w:rsidR="00F96DE6"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el Marco común europeo de referencia para las lenguas, para poder</w:t>
      </w:r>
      <w:r w:rsidR="00F96DE6"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 xml:space="preserve">vehicular áreas </w:t>
      </w:r>
      <w:r w:rsidR="00813563" w:rsidRPr="000F134D">
        <w:rPr>
          <w:rFonts w:ascii="Times New Roman" w:hAnsi="Times New Roman" w:cs="Times New Roman"/>
          <w:sz w:val="24"/>
          <w:szCs w:val="24"/>
        </w:rPr>
        <w:t xml:space="preserve">y </w:t>
      </w:r>
      <w:r w:rsidR="008D69B4" w:rsidRPr="000F134D">
        <w:rPr>
          <w:rFonts w:ascii="Times New Roman" w:hAnsi="Times New Roman" w:cs="Times New Roman"/>
          <w:sz w:val="24"/>
          <w:szCs w:val="24"/>
        </w:rPr>
        <w:t>ámbitos no lingüísticos en dicha</w:t>
      </w:r>
      <w:r w:rsidR="00F96DE6"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lengua.</w:t>
      </w:r>
    </w:p>
    <w:p w14:paraId="006A836D" w14:textId="1A278EE9" w:rsidR="008D69B4" w:rsidRPr="000F134D" w:rsidRDefault="0038323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008D69B4" w:rsidRPr="000F134D">
        <w:rPr>
          <w:rFonts w:ascii="Times New Roman" w:hAnsi="Times New Roman" w:cs="Times New Roman"/>
          <w:sz w:val="24"/>
          <w:szCs w:val="24"/>
        </w:rPr>
        <w:t xml:space="preserve"> Para vehicular </w:t>
      </w:r>
      <w:r w:rsidR="00813563" w:rsidRPr="000F134D">
        <w:rPr>
          <w:rFonts w:ascii="Times New Roman" w:hAnsi="Times New Roman" w:cs="Times New Roman"/>
          <w:sz w:val="24"/>
          <w:szCs w:val="24"/>
        </w:rPr>
        <w:t xml:space="preserve">áreas </w:t>
      </w:r>
      <w:r w:rsidR="00624F13" w:rsidRPr="00624F13">
        <w:rPr>
          <w:rFonts w:ascii="Times New Roman" w:hAnsi="Times New Roman" w:cs="Times New Roman"/>
          <w:sz w:val="24"/>
          <w:szCs w:val="24"/>
          <w:highlight w:val="yellow"/>
        </w:rPr>
        <w:t>o</w:t>
      </w:r>
      <w:r w:rsidR="00813563" w:rsidRPr="000F134D">
        <w:rPr>
          <w:rFonts w:ascii="Times New Roman" w:hAnsi="Times New Roman" w:cs="Times New Roman"/>
          <w:sz w:val="24"/>
          <w:szCs w:val="24"/>
        </w:rPr>
        <w:t xml:space="preserve"> ámbitos </w:t>
      </w:r>
      <w:r w:rsidR="008D69B4" w:rsidRPr="000F134D">
        <w:rPr>
          <w:rFonts w:ascii="Times New Roman" w:hAnsi="Times New Roman" w:cs="Times New Roman"/>
          <w:sz w:val="24"/>
          <w:szCs w:val="24"/>
        </w:rPr>
        <w:t>en una lengua</w:t>
      </w:r>
      <w:r w:rsidR="00F96DE6"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extranjera, el profesorado deberá acreditar</w:t>
      </w:r>
      <w:r w:rsidR="00C92A99"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un nivel de conocimiento B2 de la lengua extranjera correspondiente,</w:t>
      </w:r>
      <w:r w:rsidR="00C92A99"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de acuerdo con el Marco común europeo de referencia para las lenguas.</w:t>
      </w:r>
      <w:r w:rsidR="00C92A99"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Los centros docentes adoptarán las medidas oportunas en sus planes</w:t>
      </w:r>
      <w:r w:rsidR="00C92A99"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anuales de formación del profesorado para que dichos docentes puedan</w:t>
      </w:r>
      <w:r w:rsidR="00C92A99"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recibir la formación necesaria hasta alcanzar el nivel C1 de la lengua</w:t>
      </w:r>
      <w:r w:rsidR="00C92A99" w:rsidRPr="000F134D">
        <w:rPr>
          <w:rFonts w:ascii="Times New Roman" w:hAnsi="Times New Roman" w:cs="Times New Roman"/>
          <w:sz w:val="24"/>
          <w:szCs w:val="24"/>
        </w:rPr>
        <w:t xml:space="preserve"> </w:t>
      </w:r>
      <w:r w:rsidR="008D69B4" w:rsidRPr="000F134D">
        <w:rPr>
          <w:rFonts w:ascii="Times New Roman" w:hAnsi="Times New Roman" w:cs="Times New Roman"/>
          <w:sz w:val="24"/>
          <w:szCs w:val="24"/>
        </w:rPr>
        <w:t>extranjera correspondiente.</w:t>
      </w:r>
    </w:p>
    <w:bookmarkEnd w:id="822"/>
    <w:bookmarkEnd w:id="823"/>
    <w:bookmarkEnd w:id="824"/>
    <w:p w14:paraId="6C2998F5" w14:textId="77777777" w:rsidR="0054306B" w:rsidRPr="000F134D" w:rsidRDefault="0038323A" w:rsidP="00BF4BA9">
      <w:pPr>
        <w:spacing w:line="360" w:lineRule="auto"/>
        <w:rPr>
          <w:rFonts w:ascii="Times New Roman" w:hAnsi="Times New Roman" w:cs="Times New Roman"/>
          <w:sz w:val="24"/>
          <w:szCs w:val="24"/>
        </w:rPr>
      </w:pPr>
      <w:r w:rsidRPr="000F134D">
        <w:rPr>
          <w:rFonts w:ascii="Times New Roman" w:eastAsia="Times New Roman" w:hAnsi="Times New Roman" w:cs="Times New Roman"/>
          <w:sz w:val="24"/>
          <w:szCs w:val="24"/>
          <w:lang w:eastAsia="es-ES"/>
        </w:rPr>
        <w:t xml:space="preserve">2. </w:t>
      </w:r>
      <w:r w:rsidR="00813563" w:rsidRPr="000F134D">
        <w:rPr>
          <w:rFonts w:ascii="Times New Roman" w:eastAsia="Times New Roman" w:hAnsi="Times New Roman" w:cs="Times New Roman"/>
          <w:sz w:val="24"/>
          <w:szCs w:val="24"/>
          <w:lang w:eastAsia="es-ES"/>
        </w:rPr>
        <w:t xml:space="preserve">De acuerdo con los artículos 22 y 31 del </w:t>
      </w:r>
      <w:r w:rsidR="00384381" w:rsidRPr="000F134D">
        <w:rPr>
          <w:rFonts w:ascii="Times New Roman" w:hAnsi="Times New Roman" w:cs="Times New Roman"/>
          <w:sz w:val="24"/>
          <w:szCs w:val="24"/>
        </w:rPr>
        <w:t>Decreto 77/2025, de 27 de mayo</w:t>
      </w:r>
      <w:r w:rsidR="0054306B" w:rsidRPr="000F134D">
        <w:rPr>
          <w:rFonts w:ascii="Times New Roman" w:hAnsi="Times New Roman" w:cs="Times New Roman"/>
          <w:sz w:val="24"/>
          <w:szCs w:val="24"/>
        </w:rPr>
        <w:t>:</w:t>
      </w:r>
    </w:p>
    <w:p w14:paraId="6294C604" w14:textId="6B9EA8B0" w:rsidR="003053A9" w:rsidRPr="000F134D" w:rsidRDefault="0054306B" w:rsidP="00BF4BA9">
      <w:pPr>
        <w:spacing w:line="360" w:lineRule="auto"/>
        <w:rPr>
          <w:rFonts w:ascii="Times New Roman" w:eastAsia="Times New Roman" w:hAnsi="Times New Roman" w:cs="Times New Roman"/>
          <w:sz w:val="24"/>
          <w:szCs w:val="24"/>
          <w:lang w:eastAsia="es-ES"/>
        </w:rPr>
      </w:pPr>
      <w:r w:rsidRPr="000F134D">
        <w:rPr>
          <w:rFonts w:ascii="Times New Roman" w:hAnsi="Times New Roman" w:cs="Times New Roman"/>
          <w:sz w:val="24"/>
          <w:szCs w:val="24"/>
        </w:rPr>
        <w:t>a)</w:t>
      </w:r>
      <w:r w:rsidR="00813563"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P</w:t>
      </w:r>
      <w:r w:rsidR="00813563" w:rsidRPr="000F134D">
        <w:rPr>
          <w:rFonts w:ascii="Times New Roman" w:eastAsia="Times New Roman" w:hAnsi="Times New Roman" w:cs="Times New Roman"/>
          <w:sz w:val="24"/>
          <w:szCs w:val="24"/>
          <w:lang w:eastAsia="es-ES"/>
        </w:rPr>
        <w:t>ara impartir docencia de valenciano en el área comunicativa</w:t>
      </w:r>
      <w:r w:rsidR="00B1027A" w:rsidRPr="000F134D">
        <w:rPr>
          <w:rFonts w:ascii="Times New Roman" w:eastAsia="Times New Roman" w:hAnsi="Times New Roman" w:cs="Times New Roman"/>
          <w:sz w:val="24"/>
          <w:szCs w:val="24"/>
          <w:lang w:eastAsia="es-ES"/>
        </w:rPr>
        <w:t xml:space="preserve"> de la FIPA</w:t>
      </w:r>
      <w:r w:rsidR="003053A9" w:rsidRPr="000F134D">
        <w:rPr>
          <w:rFonts w:ascii="Times New Roman" w:eastAsia="Times New Roman" w:hAnsi="Times New Roman" w:cs="Times New Roman"/>
          <w:sz w:val="24"/>
          <w:szCs w:val="24"/>
          <w:lang w:eastAsia="es-ES"/>
        </w:rPr>
        <w:t>, el profesorado deberá disponer del certificado de nivel C1 de conocimientos del valenciano, de acuerdo con el Marco común europeo de referencia para las lenguas, además de</w:t>
      </w:r>
      <w:r w:rsidR="00711912" w:rsidRPr="000F134D">
        <w:rPr>
          <w:rFonts w:ascii="Times New Roman" w:eastAsia="Times New Roman" w:hAnsi="Times New Roman" w:cs="Times New Roman"/>
          <w:sz w:val="24"/>
          <w:szCs w:val="24"/>
          <w:lang w:eastAsia="es-ES"/>
        </w:rPr>
        <w:t xml:space="preserve"> cumplir el resto de </w:t>
      </w:r>
      <w:proofErr w:type="gramStart"/>
      <w:r w:rsidR="00711912" w:rsidRPr="000F134D">
        <w:rPr>
          <w:rFonts w:ascii="Times New Roman" w:eastAsia="Times New Roman" w:hAnsi="Times New Roman" w:cs="Times New Roman"/>
          <w:sz w:val="24"/>
          <w:szCs w:val="24"/>
          <w:lang w:eastAsia="es-ES"/>
        </w:rPr>
        <w:t>requisitos</w:t>
      </w:r>
      <w:proofErr w:type="gramEnd"/>
      <w:r w:rsidR="00711912" w:rsidRPr="000F134D">
        <w:rPr>
          <w:rFonts w:ascii="Times New Roman" w:eastAsia="Times New Roman" w:hAnsi="Times New Roman" w:cs="Times New Roman"/>
          <w:sz w:val="24"/>
          <w:szCs w:val="24"/>
          <w:lang w:eastAsia="es-ES"/>
        </w:rPr>
        <w:t xml:space="preserve"> establecidos para </w:t>
      </w:r>
      <w:r w:rsidR="00134BD4" w:rsidRPr="000F134D">
        <w:rPr>
          <w:rFonts w:ascii="Times New Roman" w:eastAsia="Times New Roman" w:hAnsi="Times New Roman" w:cs="Times New Roman"/>
          <w:sz w:val="24"/>
          <w:szCs w:val="24"/>
          <w:lang w:eastAsia="es-ES"/>
        </w:rPr>
        <w:t>ejercer la docencia en dicha etapa.</w:t>
      </w:r>
    </w:p>
    <w:p w14:paraId="39DFF911" w14:textId="77777777" w:rsidR="00C3136B" w:rsidRPr="000F134D" w:rsidRDefault="0054306B"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b) Para impartir</w:t>
      </w:r>
      <w:r w:rsidR="00FE1B18" w:rsidRPr="000F134D">
        <w:rPr>
          <w:rFonts w:ascii="Times New Roman" w:eastAsia="Times New Roman" w:hAnsi="Times New Roman" w:cs="Times New Roman"/>
          <w:sz w:val="24"/>
          <w:szCs w:val="24"/>
          <w:lang w:eastAsia="es-ES"/>
        </w:rPr>
        <w:t xml:space="preserve"> docencia de</w:t>
      </w:r>
      <w:r w:rsidRPr="000F134D">
        <w:rPr>
          <w:rFonts w:ascii="Times New Roman" w:eastAsia="Times New Roman" w:hAnsi="Times New Roman" w:cs="Times New Roman"/>
          <w:sz w:val="24"/>
          <w:szCs w:val="24"/>
          <w:lang w:eastAsia="es-ES"/>
        </w:rPr>
        <w:t xml:space="preserve"> valenciano </w:t>
      </w:r>
      <w:r w:rsidR="00FE1B18" w:rsidRPr="000F134D">
        <w:rPr>
          <w:rFonts w:ascii="Times New Roman" w:eastAsia="Times New Roman" w:hAnsi="Times New Roman" w:cs="Times New Roman"/>
          <w:sz w:val="24"/>
          <w:szCs w:val="24"/>
          <w:lang w:eastAsia="es-ES"/>
        </w:rPr>
        <w:t xml:space="preserve">en </w:t>
      </w:r>
      <w:r w:rsidR="00813563" w:rsidRPr="000F134D">
        <w:rPr>
          <w:rFonts w:ascii="Times New Roman" w:eastAsia="Times New Roman" w:hAnsi="Times New Roman" w:cs="Times New Roman"/>
          <w:sz w:val="24"/>
          <w:szCs w:val="24"/>
          <w:lang w:eastAsia="es-ES"/>
        </w:rPr>
        <w:t>el ámbito de comunicación</w:t>
      </w:r>
      <w:r w:rsidR="00FE1B18" w:rsidRPr="000F134D">
        <w:rPr>
          <w:rFonts w:ascii="Times New Roman" w:eastAsia="Times New Roman" w:hAnsi="Times New Roman" w:cs="Times New Roman"/>
          <w:sz w:val="24"/>
          <w:szCs w:val="24"/>
          <w:lang w:eastAsia="es-ES"/>
        </w:rPr>
        <w:t xml:space="preserve"> de la ESPA</w:t>
      </w:r>
      <w:r w:rsidR="00813563" w:rsidRPr="000F134D">
        <w:rPr>
          <w:rFonts w:ascii="Times New Roman" w:eastAsia="Times New Roman" w:hAnsi="Times New Roman" w:cs="Times New Roman"/>
          <w:sz w:val="24"/>
          <w:szCs w:val="24"/>
          <w:lang w:eastAsia="es-ES"/>
        </w:rPr>
        <w:t xml:space="preserve">, </w:t>
      </w:r>
      <w:r w:rsidR="00C3136B" w:rsidRPr="000F134D">
        <w:rPr>
          <w:rFonts w:ascii="Times New Roman" w:eastAsia="Times New Roman" w:hAnsi="Times New Roman" w:cs="Times New Roman"/>
          <w:sz w:val="24"/>
          <w:szCs w:val="24"/>
          <w:lang w:eastAsia="es-ES"/>
        </w:rPr>
        <w:t>deberá disponer del certificado de nivel C1 de conocimientos del valenciano, de acuerdo con el Marco común europeo de referencia para las lenguas.</w:t>
      </w:r>
    </w:p>
    <w:p w14:paraId="6C147091" w14:textId="65263A18" w:rsidR="00B707A3" w:rsidRPr="000F134D" w:rsidRDefault="0038323A" w:rsidP="00BF4BA9">
      <w:pPr>
        <w:spacing w:line="360" w:lineRule="auto"/>
        <w:rPr>
          <w:rFonts w:ascii="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3.</w:t>
      </w:r>
      <w:r w:rsidR="6E05909B" w:rsidRPr="000F134D">
        <w:rPr>
          <w:rFonts w:ascii="Times New Roman" w:eastAsia="Times New Roman" w:hAnsi="Times New Roman" w:cs="Times New Roman"/>
          <w:sz w:val="24"/>
          <w:szCs w:val="24"/>
          <w:lang w:eastAsia="es-ES"/>
        </w:rPr>
        <w:t xml:space="preserve"> </w:t>
      </w:r>
      <w:r w:rsidR="00B707A3" w:rsidRPr="000F134D">
        <w:rPr>
          <w:rFonts w:ascii="Times New Roman" w:eastAsia="Times New Roman" w:hAnsi="Times New Roman" w:cs="Times New Roman"/>
          <w:sz w:val="24"/>
          <w:szCs w:val="24"/>
          <w:lang w:eastAsia="es-ES"/>
        </w:rPr>
        <w:t>Con el fin de que las titulaciones administrativas indicadas puedan ser comprobadas de oficio por la Administración, los funcionarios y funcionarias de carrera, en prácticas e integrantes de las bolsas de trabajo de los cuerpos docentes que estén en posesión de estas</w:t>
      </w:r>
      <w:r w:rsidR="00E64309" w:rsidRPr="000F134D">
        <w:rPr>
          <w:rFonts w:ascii="Times New Roman" w:eastAsia="Times New Roman" w:hAnsi="Times New Roman" w:cs="Times New Roman"/>
          <w:sz w:val="24"/>
          <w:szCs w:val="24"/>
          <w:lang w:eastAsia="es-ES"/>
        </w:rPr>
        <w:t>,</w:t>
      </w:r>
      <w:r w:rsidR="00B707A3" w:rsidRPr="000F134D">
        <w:rPr>
          <w:rFonts w:ascii="Times New Roman" w:eastAsia="Times New Roman" w:hAnsi="Times New Roman" w:cs="Times New Roman"/>
          <w:sz w:val="24"/>
          <w:szCs w:val="24"/>
          <w:lang w:eastAsia="es-ES"/>
        </w:rPr>
        <w:t xml:space="preserve"> </w:t>
      </w:r>
      <w:r w:rsidR="5FB4403E" w:rsidRPr="000F134D">
        <w:rPr>
          <w:rFonts w:ascii="Times New Roman" w:eastAsia="Times New Roman" w:hAnsi="Times New Roman" w:cs="Times New Roman"/>
          <w:sz w:val="24"/>
          <w:szCs w:val="24"/>
          <w:lang w:eastAsia="es-ES"/>
        </w:rPr>
        <w:t>deben</w:t>
      </w:r>
      <w:r w:rsidR="00B707A3" w:rsidRPr="000F134D">
        <w:rPr>
          <w:rFonts w:ascii="Times New Roman" w:eastAsia="Times New Roman" w:hAnsi="Times New Roman" w:cs="Times New Roman"/>
          <w:sz w:val="24"/>
          <w:szCs w:val="24"/>
          <w:lang w:eastAsia="es-ES"/>
        </w:rPr>
        <w:t xml:space="preserve"> instar </w:t>
      </w:r>
      <w:r w:rsidR="007701C3" w:rsidRPr="000F134D">
        <w:rPr>
          <w:rFonts w:ascii="Times New Roman" w:eastAsia="Times New Roman" w:hAnsi="Times New Roman" w:cs="Times New Roman"/>
          <w:sz w:val="24"/>
          <w:szCs w:val="24"/>
          <w:lang w:eastAsia="es-ES"/>
        </w:rPr>
        <w:t>su</w:t>
      </w:r>
      <w:r w:rsidR="00B707A3" w:rsidRPr="000F134D">
        <w:rPr>
          <w:rFonts w:ascii="Times New Roman" w:eastAsia="Times New Roman" w:hAnsi="Times New Roman" w:cs="Times New Roman"/>
          <w:sz w:val="24"/>
          <w:szCs w:val="24"/>
          <w:lang w:eastAsia="es-ES"/>
        </w:rPr>
        <w:t xml:space="preserve"> inscripción en el Registro de Personal Docente, según </w:t>
      </w:r>
      <w:r w:rsidR="007701C3" w:rsidRPr="000F134D">
        <w:rPr>
          <w:rFonts w:ascii="Times New Roman" w:eastAsia="Times New Roman" w:hAnsi="Times New Roman" w:cs="Times New Roman"/>
          <w:sz w:val="24"/>
          <w:szCs w:val="24"/>
          <w:lang w:eastAsia="es-ES"/>
        </w:rPr>
        <w:t>lo</w:t>
      </w:r>
      <w:r w:rsidR="00B707A3" w:rsidRPr="000F134D">
        <w:rPr>
          <w:rFonts w:ascii="Times New Roman" w:eastAsia="Times New Roman" w:hAnsi="Times New Roman" w:cs="Times New Roman"/>
          <w:sz w:val="24"/>
          <w:szCs w:val="24"/>
          <w:lang w:eastAsia="es-ES"/>
        </w:rPr>
        <w:t xml:space="preserve"> que dispone la Resolución de 9 de mayo de 2014, de la Dirección General de Centros y Personal Docente, por la </w:t>
      </w:r>
      <w:r w:rsidR="007701C3" w:rsidRPr="000F134D">
        <w:rPr>
          <w:rFonts w:ascii="Times New Roman" w:eastAsia="Times New Roman" w:hAnsi="Times New Roman" w:cs="Times New Roman"/>
          <w:sz w:val="24"/>
          <w:szCs w:val="24"/>
          <w:lang w:eastAsia="es-ES"/>
        </w:rPr>
        <w:t>que</w:t>
      </w:r>
      <w:r w:rsidR="00B707A3" w:rsidRPr="000F134D">
        <w:rPr>
          <w:rFonts w:ascii="Times New Roman" w:eastAsia="Times New Roman" w:hAnsi="Times New Roman" w:cs="Times New Roman"/>
          <w:sz w:val="24"/>
          <w:szCs w:val="24"/>
          <w:lang w:eastAsia="es-ES"/>
        </w:rPr>
        <w:t xml:space="preserve"> se regula el registro de titulaciones para los procedimientos de provisión de </w:t>
      </w:r>
      <w:r w:rsidR="00E64309" w:rsidRPr="000F134D">
        <w:rPr>
          <w:rFonts w:ascii="Times New Roman" w:eastAsia="Times New Roman" w:hAnsi="Times New Roman" w:cs="Times New Roman"/>
          <w:sz w:val="24"/>
          <w:szCs w:val="24"/>
          <w:lang w:eastAsia="es-ES"/>
        </w:rPr>
        <w:t>puestos</w:t>
      </w:r>
      <w:r w:rsidR="00B707A3" w:rsidRPr="000F134D">
        <w:rPr>
          <w:rFonts w:ascii="Times New Roman" w:eastAsia="Times New Roman" w:hAnsi="Times New Roman" w:cs="Times New Roman"/>
          <w:sz w:val="24"/>
          <w:szCs w:val="24"/>
          <w:lang w:eastAsia="es-ES"/>
        </w:rPr>
        <w:t xml:space="preserve"> del personal docente no universitario de la </w:t>
      </w:r>
      <w:r w:rsidR="003E57EA" w:rsidRPr="000F134D">
        <w:rPr>
          <w:rFonts w:ascii="Times New Roman" w:eastAsia="Times New Roman" w:hAnsi="Times New Roman" w:cs="Times New Roman"/>
          <w:sz w:val="24"/>
          <w:szCs w:val="24"/>
          <w:u w:color="FFFFFF" w:themeColor="background1"/>
          <w:lang w:eastAsia="es-ES"/>
        </w:rPr>
        <w:t>Comunitat Valenciana</w:t>
      </w:r>
      <w:r w:rsidR="00B707A3" w:rsidRPr="000F134D">
        <w:rPr>
          <w:rFonts w:ascii="Times New Roman" w:eastAsia="Times New Roman" w:hAnsi="Times New Roman" w:cs="Times New Roman"/>
          <w:sz w:val="24"/>
          <w:szCs w:val="24"/>
          <w:lang w:eastAsia="es-ES"/>
        </w:rPr>
        <w:t>:</w:t>
      </w:r>
    </w:p>
    <w:p w14:paraId="5C33AF32" w14:textId="403D030D" w:rsidR="00B707A3" w:rsidRPr="000F134D" w:rsidRDefault="4E102122"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 xml:space="preserve">- </w:t>
      </w:r>
      <w:r w:rsidR="00B707A3" w:rsidRPr="000F134D">
        <w:rPr>
          <w:rFonts w:ascii="Times New Roman" w:hAnsi="Times New Roman" w:cs="Times New Roman"/>
          <w:sz w:val="24"/>
          <w:szCs w:val="24"/>
          <w:lang w:eastAsia="es-ES"/>
        </w:rPr>
        <w:t>Certificado de Capacitación para la Enseñanza en Valenciano</w:t>
      </w:r>
    </w:p>
    <w:p w14:paraId="515D6378" w14:textId="774CE193" w:rsidR="00B707A3" w:rsidRPr="000F134D" w:rsidRDefault="2F05769D"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 xml:space="preserve">- </w:t>
      </w:r>
      <w:r w:rsidR="00B707A3" w:rsidRPr="000F134D">
        <w:rPr>
          <w:rFonts w:ascii="Times New Roman" w:hAnsi="Times New Roman" w:cs="Times New Roman"/>
          <w:sz w:val="24"/>
          <w:szCs w:val="24"/>
          <w:lang w:eastAsia="es-ES"/>
        </w:rPr>
        <w:t>Diploma de M</w:t>
      </w:r>
      <w:r w:rsidR="0038323A" w:rsidRPr="000F134D">
        <w:rPr>
          <w:rFonts w:ascii="Times New Roman" w:hAnsi="Times New Roman" w:cs="Times New Roman"/>
          <w:sz w:val="24"/>
          <w:szCs w:val="24"/>
          <w:lang w:eastAsia="es-ES"/>
        </w:rPr>
        <w:t>aestro</w:t>
      </w:r>
      <w:r w:rsidR="00B707A3" w:rsidRPr="000F134D">
        <w:rPr>
          <w:rFonts w:ascii="Times New Roman" w:hAnsi="Times New Roman" w:cs="Times New Roman"/>
          <w:sz w:val="24"/>
          <w:szCs w:val="24"/>
          <w:lang w:eastAsia="es-ES"/>
        </w:rPr>
        <w:t xml:space="preserve"> de Valenciano</w:t>
      </w:r>
    </w:p>
    <w:p w14:paraId="520ACF48" w14:textId="7E2223F6" w:rsidR="00B707A3" w:rsidRPr="000F134D" w:rsidRDefault="770DAAE0"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 xml:space="preserve">- </w:t>
      </w:r>
      <w:r w:rsidR="00B707A3" w:rsidRPr="000F134D">
        <w:rPr>
          <w:rFonts w:ascii="Times New Roman" w:hAnsi="Times New Roman" w:cs="Times New Roman"/>
          <w:sz w:val="24"/>
          <w:szCs w:val="24"/>
          <w:lang w:eastAsia="es-ES"/>
        </w:rPr>
        <w:t>Certificado de Capacitación para la Enseñanza en Lengua Extranjera</w:t>
      </w:r>
    </w:p>
    <w:p w14:paraId="3375AAD3" w14:textId="0561CEA9" w:rsidR="00B707A3" w:rsidRPr="000F134D" w:rsidRDefault="7DC274CC"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lastRenderedPageBreak/>
        <w:t xml:space="preserve">- </w:t>
      </w:r>
      <w:r w:rsidR="00B707A3" w:rsidRPr="000F134D">
        <w:rPr>
          <w:rFonts w:ascii="Times New Roman" w:hAnsi="Times New Roman" w:cs="Times New Roman"/>
          <w:sz w:val="24"/>
          <w:szCs w:val="24"/>
          <w:lang w:eastAsia="es-ES"/>
        </w:rPr>
        <w:t>Certificado de nivel C1, o superior, de conocimientos de valenciano de la JQCV o equivalentes</w:t>
      </w:r>
    </w:p>
    <w:p w14:paraId="082D8A90" w14:textId="330A8686" w:rsidR="00B707A3" w:rsidRPr="000F134D" w:rsidRDefault="5BD4E1D0"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 xml:space="preserve">- </w:t>
      </w:r>
      <w:r w:rsidR="00B707A3" w:rsidRPr="000F134D">
        <w:rPr>
          <w:rFonts w:ascii="Times New Roman" w:hAnsi="Times New Roman" w:cs="Times New Roman"/>
          <w:sz w:val="24"/>
          <w:szCs w:val="24"/>
          <w:lang w:eastAsia="es-ES"/>
        </w:rPr>
        <w:t>Certificado de nivel B2, o superior, de acuerdo con el MCER</w:t>
      </w:r>
      <w:r w:rsidR="00110451" w:rsidRPr="000F134D">
        <w:rPr>
          <w:rFonts w:ascii="Times New Roman" w:hAnsi="Times New Roman" w:cs="Times New Roman"/>
          <w:sz w:val="24"/>
          <w:szCs w:val="24"/>
          <w:lang w:eastAsia="es-ES"/>
        </w:rPr>
        <w:t xml:space="preserve">, de </w:t>
      </w:r>
      <w:r w:rsidR="000F7788" w:rsidRPr="000F134D">
        <w:rPr>
          <w:rFonts w:ascii="Times New Roman" w:hAnsi="Times New Roman" w:cs="Times New Roman"/>
          <w:sz w:val="24"/>
          <w:szCs w:val="24"/>
          <w:lang w:eastAsia="es-ES"/>
        </w:rPr>
        <w:t>lengua extranjera</w:t>
      </w:r>
    </w:p>
    <w:p w14:paraId="56297CF8" w14:textId="50E27675" w:rsidR="00B707A3" w:rsidRPr="000F134D" w:rsidRDefault="00B707A3"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Todo </w:t>
      </w:r>
      <w:r w:rsidR="007701C3" w:rsidRPr="000F134D">
        <w:rPr>
          <w:rFonts w:ascii="Times New Roman" w:eastAsia="Times New Roman" w:hAnsi="Times New Roman" w:cs="Times New Roman"/>
          <w:sz w:val="24"/>
          <w:szCs w:val="24"/>
          <w:lang w:eastAsia="es-ES"/>
        </w:rPr>
        <w:t>ello</w:t>
      </w:r>
      <w:r w:rsidRPr="000F134D">
        <w:rPr>
          <w:rFonts w:ascii="Times New Roman" w:eastAsia="Times New Roman" w:hAnsi="Times New Roman" w:cs="Times New Roman"/>
          <w:sz w:val="24"/>
          <w:szCs w:val="24"/>
          <w:lang w:eastAsia="es-ES"/>
        </w:rPr>
        <w:t>, sin perjuicio de</w:t>
      </w:r>
      <w:r w:rsidR="007701C3"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l</w:t>
      </w:r>
      <w:r w:rsidR="007701C3" w:rsidRPr="000F134D">
        <w:rPr>
          <w:rFonts w:ascii="Times New Roman" w:eastAsia="Times New Roman" w:hAnsi="Times New Roman" w:cs="Times New Roman"/>
          <w:sz w:val="24"/>
          <w:szCs w:val="24"/>
          <w:lang w:eastAsia="es-ES"/>
        </w:rPr>
        <w:t>o</w:t>
      </w:r>
      <w:r w:rsidRPr="000F134D">
        <w:rPr>
          <w:rFonts w:ascii="Times New Roman" w:eastAsia="Times New Roman" w:hAnsi="Times New Roman" w:cs="Times New Roman"/>
          <w:sz w:val="24"/>
          <w:szCs w:val="24"/>
          <w:lang w:eastAsia="es-ES"/>
        </w:rPr>
        <w:t xml:space="preserve"> que se dispone en la disposición transitoria primera de la Orden 3/2020, prevista en la corrección de errores (DOGV 8785, 09.04.2020) modificada por la Orden 4/2021, de 4 de febrero.</w:t>
      </w:r>
    </w:p>
    <w:p w14:paraId="538F91A6" w14:textId="77777777" w:rsidR="00BC1A02" w:rsidRPr="000F134D" w:rsidRDefault="00BC1A02" w:rsidP="00BC1A02">
      <w:pPr>
        <w:spacing w:line="360" w:lineRule="auto"/>
        <w:rPr>
          <w:rFonts w:ascii="Times New Roman" w:eastAsia="Times New Roman" w:hAnsi="Times New Roman" w:cs="Times New Roman"/>
          <w:sz w:val="24"/>
          <w:szCs w:val="24"/>
          <w:lang w:eastAsia="es-ES"/>
        </w:rPr>
      </w:pPr>
      <w:r w:rsidRPr="00376B70">
        <w:rPr>
          <w:rFonts w:ascii="Times New Roman" w:eastAsia="Times New Roman" w:hAnsi="Times New Roman" w:cs="Times New Roman"/>
          <w:sz w:val="24"/>
          <w:szCs w:val="24"/>
          <w:highlight w:val="yellow"/>
          <w:lang w:eastAsia="es-ES"/>
        </w:rPr>
        <w:t xml:space="preserve">A tal efecto, el profesorado tiene que presentar sus solicitudes en los órganos que se determinen para cada título en la Resolución de 4 de junio de 2013, de la Dirección General de Innovación, Ordenación y Política Lingüística, por la que se dictan instrucciones sobre la expedición de las titulaciones administrativas que faculten para la enseñanza en valenciano, del valenciano y en lenguas extranjeras en las enseñanzas no universitarias en la </w:t>
      </w:r>
      <w:r w:rsidRPr="00376B70">
        <w:rPr>
          <w:rFonts w:ascii="Times New Roman" w:eastAsia="Times New Roman" w:hAnsi="Times New Roman" w:cs="Times New Roman"/>
          <w:sz w:val="24"/>
          <w:szCs w:val="24"/>
          <w:highlight w:val="yellow"/>
          <w:u w:color="FFFFFF" w:themeColor="background1"/>
          <w:lang w:eastAsia="es-ES"/>
        </w:rPr>
        <w:t>Comunitat Valenciana</w:t>
      </w:r>
      <w:r w:rsidRPr="00376B70">
        <w:rPr>
          <w:rFonts w:ascii="Times New Roman" w:eastAsia="Times New Roman" w:hAnsi="Times New Roman" w:cs="Times New Roman"/>
          <w:sz w:val="24"/>
          <w:szCs w:val="24"/>
          <w:highlight w:val="yellow"/>
          <w:lang w:eastAsia="es-ES"/>
        </w:rPr>
        <w:t>.</w:t>
      </w:r>
    </w:p>
    <w:p w14:paraId="3592A27C" w14:textId="21C99E8F" w:rsidR="00B707A3" w:rsidRPr="000F134D" w:rsidRDefault="00B707A3"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personal docente a </w:t>
      </w:r>
      <w:proofErr w:type="gramStart"/>
      <w:r w:rsidRPr="000F134D">
        <w:rPr>
          <w:rFonts w:ascii="Times New Roman" w:eastAsia="Times New Roman" w:hAnsi="Times New Roman" w:cs="Times New Roman"/>
          <w:sz w:val="24"/>
          <w:szCs w:val="24"/>
          <w:lang w:eastAsia="es-ES"/>
        </w:rPr>
        <w:t xml:space="preserve">los funcionarios y </w:t>
      </w:r>
      <w:r w:rsidR="0000649D" w:rsidRPr="000F134D">
        <w:rPr>
          <w:rFonts w:ascii="Times New Roman" w:eastAsia="Times New Roman" w:hAnsi="Times New Roman" w:cs="Times New Roman"/>
          <w:sz w:val="24"/>
          <w:szCs w:val="24"/>
          <w:lang w:eastAsia="es-ES"/>
        </w:rPr>
        <w:t xml:space="preserve">las </w:t>
      </w:r>
      <w:r w:rsidRPr="000F134D">
        <w:rPr>
          <w:rFonts w:ascii="Times New Roman" w:eastAsia="Times New Roman" w:hAnsi="Times New Roman" w:cs="Times New Roman"/>
          <w:sz w:val="24"/>
          <w:szCs w:val="24"/>
          <w:lang w:eastAsia="es-ES"/>
        </w:rPr>
        <w:t>funcionarias</w:t>
      </w:r>
      <w:proofErr w:type="gramEnd"/>
      <w:r w:rsidRPr="000F134D">
        <w:rPr>
          <w:rFonts w:ascii="Times New Roman" w:eastAsia="Times New Roman" w:hAnsi="Times New Roman" w:cs="Times New Roman"/>
          <w:sz w:val="24"/>
          <w:szCs w:val="24"/>
          <w:lang w:eastAsia="es-ES"/>
        </w:rPr>
        <w:t xml:space="preserve"> de carrera, en prácticas e integrantes de las bolsas de trabajo de los cuerpos docentes.</w:t>
      </w:r>
    </w:p>
    <w:p w14:paraId="64F64DEE" w14:textId="38E69ECA" w:rsidR="00F23561" w:rsidRPr="000F134D" w:rsidRDefault="03DD463A" w:rsidP="00BF4BA9">
      <w:pPr>
        <w:spacing w:line="360" w:lineRule="auto"/>
        <w:rPr>
          <w:rFonts w:ascii="Times New Roman" w:hAnsi="Times New Roman" w:cs="Times New Roman"/>
          <w:sz w:val="24"/>
          <w:szCs w:val="24"/>
        </w:rPr>
      </w:pPr>
      <w:bookmarkStart w:id="825" w:name="_Toc170727218"/>
      <w:bookmarkStart w:id="826" w:name="_Toc170727354"/>
      <w:bookmarkStart w:id="827" w:name="_Toc170730918"/>
      <w:bookmarkStart w:id="828" w:name="_Toc170801239"/>
      <w:bookmarkStart w:id="829" w:name="_Toc171329731"/>
      <w:bookmarkStart w:id="830" w:name="_Toc171332553"/>
      <w:bookmarkStart w:id="831" w:name="_Toc171345647"/>
      <w:bookmarkStart w:id="832" w:name="_Toc171345781"/>
      <w:bookmarkStart w:id="833" w:name="_Toc171426728"/>
      <w:bookmarkStart w:id="834" w:name="_Toc171426956"/>
      <w:bookmarkStart w:id="835" w:name="_Toc172270487"/>
      <w:bookmarkStart w:id="836" w:name="_Toc172270621"/>
      <w:bookmarkStart w:id="837" w:name="_Toc172279629"/>
      <w:bookmarkStart w:id="838" w:name="_Toc172563647"/>
      <w:bookmarkStart w:id="839" w:name="_Toc172648355"/>
      <w:bookmarkStart w:id="840" w:name="_Toc172788900"/>
      <w:bookmarkStart w:id="841" w:name="_Toc172797454"/>
      <w:r w:rsidRPr="000F134D">
        <w:rPr>
          <w:rFonts w:ascii="Times New Roman" w:hAnsi="Times New Roman" w:cs="Times New Roman"/>
          <w:sz w:val="24"/>
          <w:szCs w:val="24"/>
        </w:rPr>
        <w:t>4.</w:t>
      </w:r>
      <w:r w:rsidR="00FF0C3F" w:rsidRPr="000F134D">
        <w:rPr>
          <w:rFonts w:ascii="Times New Roman" w:hAnsi="Times New Roman" w:cs="Times New Roman"/>
          <w:sz w:val="24"/>
          <w:szCs w:val="24"/>
        </w:rPr>
        <w:t>3.1.7</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Materiales y recursos curriculares y didácticos</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622535D0" w14:textId="0BB195EB"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Los centros de </w:t>
      </w:r>
      <w:r w:rsidR="00E15E49"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w:t>
      </w:r>
      <w:r w:rsidR="00353FE1" w:rsidRPr="000F134D">
        <w:rPr>
          <w:rFonts w:ascii="Times New Roman" w:hAnsi="Times New Roman" w:cs="Times New Roman"/>
          <w:sz w:val="24"/>
          <w:szCs w:val="24"/>
        </w:rPr>
        <w:t>fomentarán</w:t>
      </w:r>
      <w:r w:rsidRPr="000F134D">
        <w:rPr>
          <w:rFonts w:ascii="Times New Roman" w:hAnsi="Times New Roman" w:cs="Times New Roman"/>
          <w:sz w:val="24"/>
          <w:szCs w:val="24"/>
        </w:rPr>
        <w:t xml:space="preserve"> el trabajo en equipo del profesorado para la investigación, la elaboración y la difusión de materiales curriculares y de recursos didácticos propios adecuados a </w:t>
      </w:r>
      <w:r w:rsidR="00F534D3" w:rsidRPr="000F134D">
        <w:rPr>
          <w:rFonts w:ascii="Times New Roman" w:hAnsi="Times New Roman" w:cs="Times New Roman"/>
          <w:sz w:val="24"/>
          <w:szCs w:val="24"/>
        </w:rPr>
        <w:t>las características</w:t>
      </w:r>
      <w:r w:rsidRPr="000F134D">
        <w:rPr>
          <w:rFonts w:ascii="Times New Roman" w:hAnsi="Times New Roman" w:cs="Times New Roman"/>
          <w:sz w:val="24"/>
          <w:szCs w:val="24"/>
        </w:rPr>
        <w:t xml:space="preserve">, las necesidades, demandas e intereses formativos de las personas </w:t>
      </w:r>
      <w:r w:rsidR="006A3762" w:rsidRPr="000F134D">
        <w:rPr>
          <w:rFonts w:ascii="Times New Roman" w:hAnsi="Times New Roman" w:cs="Times New Roman"/>
          <w:sz w:val="24"/>
          <w:szCs w:val="24"/>
        </w:rPr>
        <w:t>adultas</w:t>
      </w:r>
      <w:r w:rsidRPr="000F134D">
        <w:rPr>
          <w:rFonts w:ascii="Times New Roman" w:hAnsi="Times New Roman" w:cs="Times New Roman"/>
          <w:sz w:val="24"/>
          <w:szCs w:val="24"/>
        </w:rPr>
        <w:t xml:space="preserve">. </w:t>
      </w:r>
      <w:r w:rsidR="74120886" w:rsidRPr="000F134D">
        <w:rPr>
          <w:rFonts w:ascii="Times New Roman" w:hAnsi="Times New Roman" w:cs="Times New Roman"/>
          <w:sz w:val="24"/>
          <w:szCs w:val="24"/>
        </w:rPr>
        <w:t xml:space="preserve">Se prestará atención a la adecuación en cuanto al diseño y contenido de aquellos materiales y recursos dirigidos a los grupos de aprendizaje de </w:t>
      </w:r>
      <w:r w:rsidR="00E15E49" w:rsidRPr="000F134D">
        <w:rPr>
          <w:rFonts w:ascii="Times New Roman" w:hAnsi="Times New Roman" w:cs="Times New Roman"/>
          <w:sz w:val="24"/>
          <w:szCs w:val="24"/>
        </w:rPr>
        <w:t xml:space="preserve">la Formación Inicial para Personas Adultas </w:t>
      </w:r>
      <w:r w:rsidR="74120886" w:rsidRPr="000F134D">
        <w:rPr>
          <w:rFonts w:ascii="Times New Roman" w:hAnsi="Times New Roman" w:cs="Times New Roman"/>
          <w:sz w:val="24"/>
          <w:szCs w:val="24"/>
        </w:rPr>
        <w:t>y a los que tienen como destinatarias personas en riesgo de exclusión social.</w:t>
      </w:r>
    </w:p>
    <w:p w14:paraId="488E5610" w14:textId="0F7716AE"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Los materiales y recursos elaborados </w:t>
      </w:r>
      <w:r w:rsidR="2F1367F7"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estar al alcance </w:t>
      </w:r>
      <w:r w:rsidR="006A3762" w:rsidRPr="000F134D">
        <w:rPr>
          <w:rFonts w:ascii="Times New Roman" w:hAnsi="Times New Roman" w:cs="Times New Roman"/>
          <w:sz w:val="24"/>
          <w:szCs w:val="24"/>
        </w:rPr>
        <w:t xml:space="preserve">del alumnado de </w:t>
      </w:r>
      <w:r w:rsidR="00E15E49" w:rsidRPr="000F134D">
        <w:rPr>
          <w:rFonts w:ascii="Times New Roman" w:hAnsi="Times New Roman" w:cs="Times New Roman"/>
          <w:sz w:val="24"/>
          <w:szCs w:val="24"/>
        </w:rPr>
        <w:t xml:space="preserve">estas enseñanzas </w:t>
      </w:r>
      <w:r w:rsidRPr="000F134D">
        <w:rPr>
          <w:rFonts w:ascii="Times New Roman" w:hAnsi="Times New Roman" w:cs="Times New Roman"/>
          <w:sz w:val="24"/>
          <w:szCs w:val="24"/>
        </w:rPr>
        <w:t>de forma gratuita, prefer</w:t>
      </w:r>
      <w:r w:rsidR="37D93AFF" w:rsidRPr="000F134D">
        <w:rPr>
          <w:rFonts w:ascii="Times New Roman" w:hAnsi="Times New Roman" w:cs="Times New Roman"/>
          <w:sz w:val="24"/>
          <w:szCs w:val="24"/>
        </w:rPr>
        <w:t>entemente</w:t>
      </w:r>
      <w:r w:rsidRPr="000F134D">
        <w:rPr>
          <w:rFonts w:ascii="Times New Roman" w:hAnsi="Times New Roman" w:cs="Times New Roman"/>
          <w:sz w:val="24"/>
          <w:szCs w:val="24"/>
        </w:rPr>
        <w:t xml:space="preserve"> a través de espacios habilitados en las webs y en las plataformas virtuales puestas en marcha por cada centro.</w:t>
      </w:r>
    </w:p>
    <w:p w14:paraId="17887410" w14:textId="55A6275F"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3. Con carácter general, </w:t>
      </w:r>
      <w:r w:rsidR="003B0524" w:rsidRPr="000F134D">
        <w:rPr>
          <w:rFonts w:ascii="Times New Roman" w:hAnsi="Times New Roman" w:cs="Times New Roman"/>
          <w:sz w:val="24"/>
          <w:szCs w:val="24"/>
        </w:rPr>
        <w:t>se velará</w:t>
      </w:r>
      <w:r w:rsidRPr="000F134D">
        <w:rPr>
          <w:rFonts w:ascii="Times New Roman" w:hAnsi="Times New Roman" w:cs="Times New Roman"/>
          <w:sz w:val="24"/>
          <w:szCs w:val="24"/>
        </w:rPr>
        <w:t xml:space="preserve"> </w:t>
      </w:r>
      <w:r w:rsidR="0014690F" w:rsidRPr="000F134D">
        <w:rPr>
          <w:rFonts w:ascii="Times New Roman" w:hAnsi="Times New Roman" w:cs="Times New Roman"/>
          <w:sz w:val="24"/>
          <w:szCs w:val="24"/>
        </w:rPr>
        <w:t>por</w:t>
      </w:r>
      <w:r w:rsidRPr="000F134D">
        <w:rPr>
          <w:rFonts w:ascii="Times New Roman" w:hAnsi="Times New Roman" w:cs="Times New Roman"/>
          <w:sz w:val="24"/>
          <w:szCs w:val="24"/>
        </w:rPr>
        <w:t xml:space="preserve"> que los materiales y recursos didácticos utilizados estén adaptados a los diferentes </w:t>
      </w:r>
      <w:r w:rsidR="00E15E49" w:rsidRPr="000F134D">
        <w:rPr>
          <w:rFonts w:ascii="Times New Roman" w:hAnsi="Times New Roman" w:cs="Times New Roman"/>
          <w:sz w:val="24"/>
          <w:szCs w:val="24"/>
        </w:rPr>
        <w:t xml:space="preserve">períodos formativos y </w:t>
      </w:r>
      <w:r w:rsidRPr="000F134D">
        <w:rPr>
          <w:rFonts w:ascii="Times New Roman" w:hAnsi="Times New Roman" w:cs="Times New Roman"/>
          <w:sz w:val="24"/>
          <w:szCs w:val="24"/>
        </w:rPr>
        <w:t xml:space="preserve">niveles de la </w:t>
      </w:r>
      <w:r w:rsidR="00E15E49" w:rsidRPr="000F134D">
        <w:rPr>
          <w:rFonts w:ascii="Times New Roman" w:hAnsi="Times New Roman" w:cs="Times New Roman"/>
          <w:sz w:val="24"/>
          <w:szCs w:val="24"/>
        </w:rPr>
        <w:t>enseñanza básica de las personas adultas</w:t>
      </w:r>
      <w:r w:rsidRPr="000F134D">
        <w:rPr>
          <w:rFonts w:ascii="Times New Roman" w:hAnsi="Times New Roman" w:cs="Times New Roman"/>
          <w:sz w:val="24"/>
          <w:szCs w:val="24"/>
        </w:rPr>
        <w:t>.</w:t>
      </w:r>
    </w:p>
    <w:p w14:paraId="39B6C40D" w14:textId="27CB30A3" w:rsidR="00691848"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w:t>
      </w:r>
      <w:r w:rsidR="00691848" w:rsidRPr="000F134D">
        <w:rPr>
          <w:rFonts w:ascii="Times New Roman" w:hAnsi="Times New Roman" w:cs="Times New Roman"/>
          <w:sz w:val="24"/>
          <w:szCs w:val="24"/>
        </w:rPr>
        <w:t xml:space="preserve">De acuerdo con el artículo 19 de la Ley </w:t>
      </w:r>
      <w:r w:rsidR="00E605B0" w:rsidRPr="000F134D">
        <w:rPr>
          <w:rFonts w:ascii="Times New Roman" w:hAnsi="Times New Roman" w:cs="Times New Roman"/>
          <w:sz w:val="24"/>
          <w:szCs w:val="24"/>
        </w:rPr>
        <w:t xml:space="preserve">1/2024, de 27 de junio, de la Generalitat, por la que se regula la libertad educativa, </w:t>
      </w:r>
      <w:r w:rsidR="00BB6124" w:rsidRPr="000F134D">
        <w:rPr>
          <w:rFonts w:ascii="Times New Roman" w:hAnsi="Times New Roman" w:cs="Times New Roman"/>
          <w:sz w:val="24"/>
          <w:szCs w:val="24"/>
        </w:rPr>
        <w:t>c</w:t>
      </w:r>
      <w:r w:rsidR="00691848" w:rsidRPr="000F134D">
        <w:rPr>
          <w:rFonts w:ascii="Times New Roman" w:hAnsi="Times New Roman" w:cs="Times New Roman"/>
          <w:sz w:val="24"/>
          <w:szCs w:val="24"/>
        </w:rPr>
        <w:t>on carácter general, los libros de texto y materiales curriculares</w:t>
      </w:r>
      <w:r w:rsidR="00E605B0"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a utilizar por el alumnado en áreas o materias no lingüísticas estarán</w:t>
      </w:r>
      <w:r w:rsidR="00E605B0"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redactados y elaborados en la lengua vehicular de enseñanza.</w:t>
      </w:r>
      <w:r w:rsidR="00E605B0"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Excepcionalmente, dichos libros y materiales podrán estar redactados</w:t>
      </w:r>
      <w:r w:rsidR="00E605B0"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en una lengua cooficial diferente de la lengua vehicular cuando el</w:t>
      </w:r>
      <w:r w:rsidR="00E605B0"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alumnado se encuentre en alguno de los siguientes supuestos:</w:t>
      </w:r>
    </w:p>
    <w:p w14:paraId="1E769112" w14:textId="6C6C7C35" w:rsidR="00691848" w:rsidRPr="000F134D" w:rsidRDefault="00E605B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a) </w:t>
      </w:r>
      <w:r w:rsidR="00691848" w:rsidRPr="000F134D">
        <w:rPr>
          <w:rFonts w:ascii="Times New Roman" w:hAnsi="Times New Roman" w:cs="Times New Roman"/>
          <w:sz w:val="24"/>
          <w:szCs w:val="24"/>
        </w:rPr>
        <w:t>Presente necesidades educativas especiales, y se esté</w:t>
      </w:r>
      <w:r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introduciendo en el aprendizaje progresivo de la lengua extranjera y/o</w:t>
      </w:r>
      <w:r w:rsidR="0085566B" w:rsidRPr="000F134D">
        <w:rPr>
          <w:rFonts w:ascii="Times New Roman" w:hAnsi="Times New Roman" w:cs="Times New Roman"/>
          <w:sz w:val="24"/>
          <w:szCs w:val="24"/>
        </w:rPr>
        <w:t xml:space="preserve"> </w:t>
      </w:r>
      <w:r w:rsidR="00691848" w:rsidRPr="000F134D">
        <w:rPr>
          <w:rFonts w:ascii="Times New Roman" w:hAnsi="Times New Roman" w:cs="Times New Roman"/>
          <w:sz w:val="24"/>
          <w:szCs w:val="24"/>
        </w:rPr>
        <w:t>de la lengua cooficial que no sea habitual en el alumno, o en la que disponga de un menor dominio.</w:t>
      </w:r>
    </w:p>
    <w:p w14:paraId="5EFD96B9" w14:textId="77302F6B" w:rsidR="00691848" w:rsidRPr="000F134D" w:rsidRDefault="0069184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Disponga de necesidades específicas de apoyo educativo y</w:t>
      </w:r>
      <w:r w:rsidR="0085566B" w:rsidRPr="000F134D">
        <w:rPr>
          <w:rFonts w:ascii="Times New Roman" w:hAnsi="Times New Roman" w:cs="Times New Roman"/>
          <w:sz w:val="24"/>
          <w:szCs w:val="24"/>
        </w:rPr>
        <w:t xml:space="preserve"> </w:t>
      </w:r>
      <w:r w:rsidRPr="000F134D">
        <w:rPr>
          <w:rFonts w:ascii="Times New Roman" w:hAnsi="Times New Roman" w:cs="Times New Roman"/>
          <w:sz w:val="24"/>
          <w:szCs w:val="24"/>
        </w:rPr>
        <w:t>requiera adaptaciones de acceso en cuanto al tratamiento de las lenguas,</w:t>
      </w:r>
      <w:r w:rsidR="0085566B" w:rsidRPr="000F134D">
        <w:rPr>
          <w:rFonts w:ascii="Times New Roman" w:hAnsi="Times New Roman" w:cs="Times New Roman"/>
          <w:sz w:val="24"/>
          <w:szCs w:val="24"/>
        </w:rPr>
        <w:t xml:space="preserve"> </w:t>
      </w:r>
      <w:r w:rsidRPr="000F134D">
        <w:rPr>
          <w:rFonts w:ascii="Times New Roman" w:hAnsi="Times New Roman" w:cs="Times New Roman"/>
          <w:sz w:val="24"/>
          <w:szCs w:val="24"/>
        </w:rPr>
        <w:t>teniendo especialmente en consideración al alumnado con necesidades</w:t>
      </w:r>
      <w:r w:rsidR="0085566B" w:rsidRPr="000F134D">
        <w:rPr>
          <w:rFonts w:ascii="Times New Roman" w:hAnsi="Times New Roman" w:cs="Times New Roman"/>
          <w:sz w:val="24"/>
          <w:szCs w:val="24"/>
        </w:rPr>
        <w:t xml:space="preserve"> </w:t>
      </w:r>
      <w:r w:rsidRPr="000F134D">
        <w:rPr>
          <w:rFonts w:ascii="Times New Roman" w:hAnsi="Times New Roman" w:cs="Times New Roman"/>
          <w:sz w:val="24"/>
          <w:szCs w:val="24"/>
        </w:rPr>
        <w:t>derivadas de trastornos del desarrollo del lenguaje y la comunicación,</w:t>
      </w:r>
      <w:r w:rsidR="0085566B" w:rsidRPr="000F134D">
        <w:rPr>
          <w:rFonts w:ascii="Times New Roman" w:hAnsi="Times New Roman" w:cs="Times New Roman"/>
          <w:sz w:val="24"/>
          <w:szCs w:val="24"/>
        </w:rPr>
        <w:t xml:space="preserve"> </w:t>
      </w:r>
      <w:r w:rsidRPr="000F134D">
        <w:rPr>
          <w:rFonts w:ascii="Times New Roman" w:hAnsi="Times New Roman" w:cs="Times New Roman"/>
          <w:sz w:val="24"/>
          <w:szCs w:val="24"/>
        </w:rPr>
        <w:t>del desconocimiento grave de la lengua de aprendizaje, y el alumnado</w:t>
      </w:r>
      <w:r w:rsidR="0085566B" w:rsidRPr="000F134D">
        <w:rPr>
          <w:rFonts w:ascii="Times New Roman" w:hAnsi="Times New Roman" w:cs="Times New Roman"/>
          <w:sz w:val="24"/>
          <w:szCs w:val="24"/>
        </w:rPr>
        <w:t xml:space="preserve"> </w:t>
      </w:r>
      <w:r w:rsidRPr="000F134D">
        <w:rPr>
          <w:rFonts w:ascii="Times New Roman" w:hAnsi="Times New Roman" w:cs="Times New Roman"/>
          <w:sz w:val="24"/>
          <w:szCs w:val="24"/>
        </w:rPr>
        <w:t>de incorporación tardía al sistema educativo.</w:t>
      </w:r>
    </w:p>
    <w:p w14:paraId="78BB64E1" w14:textId="0E98127C" w:rsidR="00691848" w:rsidRPr="000F134D" w:rsidRDefault="0069184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Se le realice una adecuación lingüística individual</w:t>
      </w:r>
      <w:r w:rsidR="0085566B" w:rsidRPr="000F134D">
        <w:rPr>
          <w:rFonts w:ascii="Times New Roman" w:hAnsi="Times New Roman" w:cs="Times New Roman"/>
          <w:sz w:val="24"/>
          <w:szCs w:val="24"/>
        </w:rPr>
        <w:t>.</w:t>
      </w:r>
    </w:p>
    <w:p w14:paraId="30704FDE" w14:textId="5C6FD0BB" w:rsidR="005E77F2" w:rsidRPr="000F134D" w:rsidRDefault="00E35DF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w:t>
      </w:r>
      <w:r w:rsidR="005E77F2" w:rsidRPr="000F134D">
        <w:rPr>
          <w:rFonts w:ascii="Times New Roman" w:hAnsi="Times New Roman" w:cs="Times New Roman"/>
          <w:sz w:val="24"/>
          <w:szCs w:val="24"/>
        </w:rPr>
        <w:t>. Los libros de texto y materiales curriculares deberán respetar la denominación lingüística prevista en el artículo 6 del Estatuto de autonomía de la Comunitat Valenciana y deberán seguir la normativa lingüística oficial.</w:t>
      </w:r>
    </w:p>
    <w:p w14:paraId="74278DFD" w14:textId="327CCFC8" w:rsidR="00281777" w:rsidRPr="000F134D" w:rsidRDefault="00E35DF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6</w:t>
      </w:r>
      <w:r w:rsidR="00281777" w:rsidRPr="000F134D">
        <w:rPr>
          <w:rFonts w:ascii="Times New Roman" w:hAnsi="Times New Roman" w:cs="Times New Roman"/>
          <w:sz w:val="24"/>
          <w:szCs w:val="24"/>
        </w:rPr>
        <w:t>. Se pueden utilizar también materiales y recursos disponibles en Internet, elaborados por profesorado</w:t>
      </w:r>
      <w:r w:rsidR="00526D1B" w:rsidRPr="000F134D">
        <w:rPr>
          <w:rFonts w:ascii="Times New Roman" w:hAnsi="Times New Roman" w:cs="Times New Roman"/>
          <w:sz w:val="24"/>
          <w:szCs w:val="24"/>
        </w:rPr>
        <w:t xml:space="preserve"> de</w:t>
      </w:r>
      <w:r w:rsidR="00281777" w:rsidRPr="000F134D">
        <w:rPr>
          <w:rFonts w:ascii="Times New Roman" w:hAnsi="Times New Roman" w:cs="Times New Roman"/>
          <w:sz w:val="24"/>
          <w:szCs w:val="24"/>
        </w:rPr>
        <w:t xml:space="preserve"> otros centros educativos que libremente ha puesto a disposición de la comunidad educativa a través de la correspondiente licencia </w:t>
      </w:r>
      <w:r w:rsidR="00281777" w:rsidRPr="000F134D">
        <w:rPr>
          <w:rFonts w:ascii="Times New Roman" w:hAnsi="Times New Roman" w:cs="Times New Roman"/>
          <w:i/>
          <w:iCs/>
          <w:sz w:val="24"/>
          <w:szCs w:val="24"/>
        </w:rPr>
        <w:t>Creative Commons</w:t>
      </w:r>
      <w:r w:rsidR="00281777" w:rsidRPr="000F134D">
        <w:rPr>
          <w:rFonts w:ascii="Times New Roman" w:hAnsi="Times New Roman" w:cs="Times New Roman"/>
          <w:sz w:val="24"/>
          <w:szCs w:val="24"/>
        </w:rPr>
        <w:t>, respetando y citando la autoría. As</w:t>
      </w:r>
      <w:r w:rsidR="00854BF6" w:rsidRPr="000F134D">
        <w:rPr>
          <w:rFonts w:ascii="Times New Roman" w:hAnsi="Times New Roman" w:cs="Times New Roman"/>
          <w:sz w:val="24"/>
          <w:szCs w:val="24"/>
        </w:rPr>
        <w:t>i</w:t>
      </w:r>
      <w:r w:rsidR="00281777" w:rsidRPr="000F134D">
        <w:rPr>
          <w:rFonts w:ascii="Times New Roman" w:hAnsi="Times New Roman" w:cs="Times New Roman"/>
          <w:sz w:val="24"/>
          <w:szCs w:val="24"/>
        </w:rPr>
        <w:t>mismo, en la elaboración y utilización de materiales curriculares, el profesorado tiene que atenerse a</w:t>
      </w:r>
      <w:r w:rsidR="00854BF6" w:rsidRPr="000F134D">
        <w:rPr>
          <w:rFonts w:ascii="Times New Roman" w:hAnsi="Times New Roman" w:cs="Times New Roman"/>
          <w:sz w:val="24"/>
          <w:szCs w:val="24"/>
        </w:rPr>
        <w:t xml:space="preserve"> </w:t>
      </w:r>
      <w:r w:rsidR="00281777" w:rsidRPr="000F134D">
        <w:rPr>
          <w:rFonts w:ascii="Times New Roman" w:hAnsi="Times New Roman" w:cs="Times New Roman"/>
          <w:sz w:val="24"/>
          <w:szCs w:val="24"/>
        </w:rPr>
        <w:t>l</w:t>
      </w:r>
      <w:r w:rsidR="00854BF6" w:rsidRPr="000F134D">
        <w:rPr>
          <w:rFonts w:ascii="Times New Roman" w:hAnsi="Times New Roman" w:cs="Times New Roman"/>
          <w:sz w:val="24"/>
          <w:szCs w:val="24"/>
        </w:rPr>
        <w:t>o</w:t>
      </w:r>
      <w:r w:rsidR="00281777" w:rsidRPr="000F134D">
        <w:rPr>
          <w:rFonts w:ascii="Times New Roman" w:hAnsi="Times New Roman" w:cs="Times New Roman"/>
          <w:sz w:val="24"/>
          <w:szCs w:val="24"/>
        </w:rPr>
        <w:t xml:space="preserve"> que dispone el artículo 32 de la Ley de propiedad intelectual (texto refundido aprobado por el Real </w:t>
      </w:r>
      <w:r w:rsidR="00854BF6" w:rsidRPr="000F134D">
        <w:rPr>
          <w:rFonts w:ascii="Times New Roman" w:hAnsi="Times New Roman" w:cs="Times New Roman"/>
          <w:sz w:val="24"/>
          <w:szCs w:val="24"/>
        </w:rPr>
        <w:t>D</w:t>
      </w:r>
      <w:r w:rsidR="00281777" w:rsidRPr="000F134D">
        <w:rPr>
          <w:rFonts w:ascii="Times New Roman" w:hAnsi="Times New Roman" w:cs="Times New Roman"/>
          <w:sz w:val="24"/>
          <w:szCs w:val="24"/>
        </w:rPr>
        <w:t xml:space="preserve">ecreto </w:t>
      </w:r>
      <w:r w:rsidR="00854BF6" w:rsidRPr="000F134D">
        <w:rPr>
          <w:rFonts w:ascii="Times New Roman" w:hAnsi="Times New Roman" w:cs="Times New Roman"/>
          <w:sz w:val="24"/>
          <w:szCs w:val="24"/>
        </w:rPr>
        <w:t>L</w:t>
      </w:r>
      <w:r w:rsidR="00281777" w:rsidRPr="000F134D">
        <w:rPr>
          <w:rFonts w:ascii="Times New Roman" w:hAnsi="Times New Roman" w:cs="Times New Roman"/>
          <w:sz w:val="24"/>
          <w:szCs w:val="24"/>
        </w:rPr>
        <w:t xml:space="preserve">egislativo 1/1996, de 12 de abril), en lo referente a las citaciones, reseñas e ilustración con </w:t>
      </w:r>
      <w:r w:rsidR="00854BF6" w:rsidRPr="000F134D">
        <w:rPr>
          <w:rFonts w:ascii="Times New Roman" w:hAnsi="Times New Roman" w:cs="Times New Roman"/>
          <w:sz w:val="24"/>
          <w:szCs w:val="24"/>
        </w:rPr>
        <w:t>fines</w:t>
      </w:r>
      <w:r w:rsidR="00281777" w:rsidRPr="000F134D">
        <w:rPr>
          <w:rFonts w:ascii="Times New Roman" w:hAnsi="Times New Roman" w:cs="Times New Roman"/>
          <w:sz w:val="24"/>
          <w:szCs w:val="24"/>
        </w:rPr>
        <w:t xml:space="preserve"> educativos o de investigación científica.</w:t>
      </w:r>
    </w:p>
    <w:p w14:paraId="2C7F0DE9" w14:textId="087819B4" w:rsidR="00281777" w:rsidRPr="000F134D" w:rsidRDefault="00E35DF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7</w:t>
      </w:r>
      <w:r w:rsidR="00281777" w:rsidRPr="000F134D">
        <w:rPr>
          <w:rFonts w:ascii="Times New Roman" w:hAnsi="Times New Roman" w:cs="Times New Roman"/>
          <w:sz w:val="24"/>
          <w:szCs w:val="24"/>
        </w:rPr>
        <w:t xml:space="preserve">. La Administración educativa habilitará así mismo las herramientas y los espacios imprescindibles para que los equipos educativos de los diferentes centros de </w:t>
      </w:r>
      <w:r w:rsidR="00A2503A" w:rsidRPr="000F134D">
        <w:rPr>
          <w:rFonts w:ascii="Times New Roman" w:hAnsi="Times New Roman" w:cs="Times New Roman"/>
          <w:sz w:val="24"/>
          <w:szCs w:val="24"/>
        </w:rPr>
        <w:t xml:space="preserve">Educación </w:t>
      </w:r>
      <w:r w:rsidR="00281777" w:rsidRPr="000F134D">
        <w:rPr>
          <w:rFonts w:ascii="Times New Roman" w:hAnsi="Times New Roman" w:cs="Times New Roman"/>
          <w:sz w:val="24"/>
          <w:szCs w:val="24"/>
        </w:rPr>
        <w:t xml:space="preserve">de Personas Adultas puedan compartir libremente los materiales y recursos de elaboración propia, con el objetivo de establecer las bases para el trabajo colaborativo del profesorado de </w:t>
      </w:r>
      <w:r w:rsidR="00A2503A" w:rsidRPr="000F134D">
        <w:rPr>
          <w:rFonts w:ascii="Times New Roman" w:hAnsi="Times New Roman" w:cs="Times New Roman"/>
          <w:sz w:val="24"/>
          <w:szCs w:val="24"/>
        </w:rPr>
        <w:t xml:space="preserve">Educación </w:t>
      </w:r>
      <w:r w:rsidR="00281777" w:rsidRPr="000F134D">
        <w:rPr>
          <w:rFonts w:ascii="Times New Roman" w:hAnsi="Times New Roman" w:cs="Times New Roman"/>
          <w:sz w:val="24"/>
          <w:szCs w:val="24"/>
        </w:rPr>
        <w:t xml:space="preserve">de Personas Adultas y para la creación de un repositorio institucional de recursos abiertos compartidos al alcance de la red de centros públicos de </w:t>
      </w:r>
      <w:r w:rsidR="00A2503A" w:rsidRPr="000F134D">
        <w:rPr>
          <w:rFonts w:ascii="Times New Roman" w:hAnsi="Times New Roman" w:cs="Times New Roman"/>
          <w:sz w:val="24"/>
          <w:szCs w:val="24"/>
        </w:rPr>
        <w:t xml:space="preserve">Educación </w:t>
      </w:r>
      <w:r w:rsidR="00281777" w:rsidRPr="000F134D">
        <w:rPr>
          <w:rFonts w:ascii="Times New Roman" w:hAnsi="Times New Roman" w:cs="Times New Roman"/>
          <w:sz w:val="24"/>
          <w:szCs w:val="24"/>
        </w:rPr>
        <w:t>de Personas Adultas.</w:t>
      </w:r>
    </w:p>
    <w:p w14:paraId="7E5F7895" w14:textId="1B0E1486" w:rsidR="00281777" w:rsidRPr="000F134D" w:rsidRDefault="00E35DF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8</w:t>
      </w:r>
      <w:r w:rsidR="00281777" w:rsidRPr="000F134D">
        <w:rPr>
          <w:rFonts w:ascii="Times New Roman" w:hAnsi="Times New Roman" w:cs="Times New Roman"/>
          <w:sz w:val="24"/>
          <w:szCs w:val="24"/>
        </w:rPr>
        <w:t>. El profesorado tiene que adaptar los materiales y recursos curriculares y didácticos que usa en el aula para que puedan utilizarse en entornos virtuales de aprendizaje (EVA</w:t>
      </w:r>
      <w:r w:rsidR="003833D7" w:rsidRPr="000F134D">
        <w:rPr>
          <w:rFonts w:ascii="Times New Roman" w:hAnsi="Times New Roman" w:cs="Times New Roman"/>
          <w:sz w:val="24"/>
          <w:szCs w:val="24"/>
        </w:rPr>
        <w:t>)</w:t>
      </w:r>
      <w:r w:rsidR="00281777" w:rsidRPr="000F134D">
        <w:rPr>
          <w:rFonts w:ascii="Times New Roman" w:hAnsi="Times New Roman" w:cs="Times New Roman"/>
          <w:sz w:val="24"/>
          <w:szCs w:val="24"/>
        </w:rPr>
        <w:t>. En el supuesto de que se cre</w:t>
      </w:r>
      <w:r w:rsidR="00F67A7E" w:rsidRPr="000F134D">
        <w:rPr>
          <w:rFonts w:ascii="Times New Roman" w:hAnsi="Times New Roman" w:cs="Times New Roman"/>
          <w:sz w:val="24"/>
          <w:szCs w:val="24"/>
        </w:rPr>
        <w:t>e</w:t>
      </w:r>
      <w:r w:rsidR="00281777" w:rsidRPr="000F134D">
        <w:rPr>
          <w:rFonts w:ascii="Times New Roman" w:hAnsi="Times New Roman" w:cs="Times New Roman"/>
          <w:sz w:val="24"/>
          <w:szCs w:val="24"/>
        </w:rPr>
        <w:t xml:space="preserve">n nuevos, </w:t>
      </w:r>
      <w:r w:rsidR="00987FB2" w:rsidRPr="000F134D">
        <w:rPr>
          <w:rFonts w:ascii="Times New Roman" w:hAnsi="Times New Roman" w:cs="Times New Roman"/>
          <w:sz w:val="24"/>
          <w:szCs w:val="24"/>
        </w:rPr>
        <w:t>se prestará</w:t>
      </w:r>
      <w:r w:rsidR="00281777" w:rsidRPr="000F134D">
        <w:rPr>
          <w:rFonts w:ascii="Times New Roman" w:hAnsi="Times New Roman" w:cs="Times New Roman"/>
          <w:sz w:val="24"/>
          <w:szCs w:val="24"/>
        </w:rPr>
        <w:t xml:space="preserve"> atención a las especificidades que </w:t>
      </w:r>
      <w:r w:rsidR="44363AF5" w:rsidRPr="000F134D">
        <w:rPr>
          <w:rFonts w:ascii="Times New Roman" w:hAnsi="Times New Roman" w:cs="Times New Roman"/>
          <w:sz w:val="24"/>
          <w:szCs w:val="24"/>
        </w:rPr>
        <w:t xml:space="preserve">tienen que </w:t>
      </w:r>
      <w:r w:rsidR="00281777" w:rsidRPr="000F134D">
        <w:rPr>
          <w:rFonts w:ascii="Times New Roman" w:hAnsi="Times New Roman" w:cs="Times New Roman"/>
          <w:sz w:val="24"/>
          <w:szCs w:val="24"/>
        </w:rPr>
        <w:t>ver con las necesidades de los materiales y recursos adaptados a estos entornos.</w:t>
      </w:r>
    </w:p>
    <w:p w14:paraId="543AF11C" w14:textId="3B91B4D6" w:rsidR="00281777" w:rsidRPr="000F134D" w:rsidRDefault="0030209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9</w:t>
      </w:r>
      <w:r w:rsidR="00281777" w:rsidRPr="000F134D">
        <w:rPr>
          <w:rFonts w:ascii="Times New Roman" w:hAnsi="Times New Roman" w:cs="Times New Roman"/>
          <w:sz w:val="24"/>
          <w:szCs w:val="24"/>
        </w:rPr>
        <w:t xml:space="preserve">. </w:t>
      </w:r>
      <w:r w:rsidR="7C232D06" w:rsidRPr="000F134D">
        <w:rPr>
          <w:rFonts w:ascii="Times New Roman" w:hAnsi="Times New Roman" w:cs="Times New Roman"/>
          <w:sz w:val="24"/>
          <w:szCs w:val="24"/>
        </w:rPr>
        <w:t>Los centros adoptarán las medidas adecuadas para reutilizar los libros de texto empleados, los materiales y recursos de elaboración propia para favorecer la cultura del reciclaje y la política de igualdad de oportunidades y economía de recursos educativos, mediante estrategias diversas como bancos de libros y de recursos educativos, bibliotecas de aula y de centro, etc.</w:t>
      </w:r>
    </w:p>
    <w:p w14:paraId="5818A131" w14:textId="47B9E146" w:rsidR="00F23561" w:rsidRPr="000F134D" w:rsidRDefault="00E6373E" w:rsidP="00BF4BA9">
      <w:pPr>
        <w:spacing w:line="360" w:lineRule="auto"/>
        <w:rPr>
          <w:rFonts w:ascii="Times New Roman" w:hAnsi="Times New Roman" w:cs="Times New Roman"/>
          <w:sz w:val="24"/>
          <w:szCs w:val="24"/>
        </w:rPr>
      </w:pPr>
      <w:bookmarkStart w:id="842" w:name="_Toc170727219"/>
      <w:bookmarkStart w:id="843" w:name="_Toc170727355"/>
      <w:bookmarkStart w:id="844" w:name="_Toc170730919"/>
      <w:bookmarkStart w:id="845" w:name="_Toc170801240"/>
      <w:bookmarkStart w:id="846" w:name="_Toc171329732"/>
      <w:bookmarkStart w:id="847" w:name="_Toc171332554"/>
      <w:bookmarkStart w:id="848" w:name="_Toc171345648"/>
      <w:bookmarkStart w:id="849" w:name="_Toc171345782"/>
      <w:bookmarkStart w:id="850" w:name="_Toc171426729"/>
      <w:bookmarkStart w:id="851" w:name="_Toc171426957"/>
      <w:bookmarkStart w:id="852" w:name="_Toc172270488"/>
      <w:bookmarkStart w:id="853" w:name="_Toc172270622"/>
      <w:bookmarkStart w:id="854" w:name="_Toc172279630"/>
      <w:bookmarkStart w:id="855" w:name="_Toc172563648"/>
      <w:bookmarkStart w:id="856" w:name="_Toc172648356"/>
      <w:bookmarkStart w:id="857" w:name="_Toc172788901"/>
      <w:bookmarkStart w:id="858" w:name="_Toc172797455"/>
      <w:r w:rsidRPr="000F134D">
        <w:rPr>
          <w:rFonts w:ascii="Times New Roman" w:hAnsi="Times New Roman" w:cs="Times New Roman"/>
          <w:sz w:val="24"/>
          <w:szCs w:val="24"/>
        </w:rPr>
        <w:t>4.</w:t>
      </w:r>
      <w:r w:rsidRPr="0056754E">
        <w:rPr>
          <w:rFonts w:ascii="Times New Roman" w:hAnsi="Times New Roman" w:cs="Times New Roman"/>
          <w:sz w:val="24"/>
          <w:szCs w:val="24"/>
        </w:rPr>
        <w:t>3.1.8</w:t>
      </w:r>
      <w:r w:rsidR="0D94BF6C" w:rsidRPr="0056754E">
        <w:rPr>
          <w:rFonts w:ascii="Times New Roman" w:hAnsi="Times New Roman" w:cs="Times New Roman"/>
          <w:sz w:val="24"/>
          <w:szCs w:val="24"/>
        </w:rPr>
        <w:t xml:space="preserve">. </w:t>
      </w:r>
      <w:r w:rsidR="00DC03DB" w:rsidRPr="0056754E">
        <w:rPr>
          <w:rFonts w:ascii="Times New Roman" w:hAnsi="Times New Roman" w:cs="Times New Roman"/>
          <w:sz w:val="24"/>
          <w:szCs w:val="24"/>
        </w:rPr>
        <w:t>A</w:t>
      </w:r>
      <w:r w:rsidR="00F23561" w:rsidRPr="0056754E">
        <w:rPr>
          <w:rFonts w:ascii="Times New Roman" w:hAnsi="Times New Roman" w:cs="Times New Roman"/>
          <w:sz w:val="24"/>
          <w:szCs w:val="24"/>
        </w:rPr>
        <w:t>ctividades</w:t>
      </w:r>
      <w:r w:rsidR="00F23561" w:rsidRPr="000F134D">
        <w:rPr>
          <w:rFonts w:ascii="Times New Roman" w:hAnsi="Times New Roman" w:cs="Times New Roman"/>
          <w:sz w:val="24"/>
          <w:szCs w:val="24"/>
        </w:rPr>
        <w:t xml:space="preserve"> complementarias y extraescolares</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325BEE2D" w14:textId="5B7B430F"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Respecto a las actividades complementarias y a las actividades extraescolares, hay que ajustarse a</w:t>
      </w:r>
      <w:r w:rsidR="00717C76" w:rsidRPr="000F134D">
        <w:rPr>
          <w:rFonts w:ascii="Times New Roman" w:hAnsi="Times New Roman" w:cs="Times New Roman"/>
          <w:sz w:val="24"/>
          <w:szCs w:val="24"/>
        </w:rPr>
        <w:t xml:space="preserve"> </w:t>
      </w:r>
      <w:r w:rsidRPr="000F134D">
        <w:rPr>
          <w:rFonts w:ascii="Times New Roman" w:hAnsi="Times New Roman" w:cs="Times New Roman"/>
          <w:sz w:val="24"/>
          <w:szCs w:val="24"/>
        </w:rPr>
        <w:t>l</w:t>
      </w:r>
      <w:r w:rsidR="00717C76" w:rsidRPr="000F134D">
        <w:rPr>
          <w:rFonts w:ascii="Times New Roman" w:hAnsi="Times New Roman" w:cs="Times New Roman"/>
          <w:sz w:val="24"/>
          <w:szCs w:val="24"/>
        </w:rPr>
        <w:t xml:space="preserve">o </w:t>
      </w:r>
      <w:r w:rsidRPr="000F134D">
        <w:rPr>
          <w:rFonts w:ascii="Times New Roman" w:hAnsi="Times New Roman" w:cs="Times New Roman"/>
          <w:sz w:val="24"/>
          <w:szCs w:val="24"/>
        </w:rPr>
        <w:t xml:space="preserve">que se especifica en los artículos 72 y 73 del Decreto 252/2019, de 29 de noviembre, </w:t>
      </w:r>
      <w:r w:rsidR="00E35DF5" w:rsidRPr="000F134D">
        <w:rPr>
          <w:rFonts w:ascii="Times New Roman" w:hAnsi="Times New Roman" w:cs="Times New Roman"/>
          <w:sz w:val="24"/>
          <w:szCs w:val="24"/>
        </w:rPr>
        <w:t xml:space="preserve">del Consell, </w:t>
      </w:r>
      <w:r w:rsidRPr="000F134D">
        <w:rPr>
          <w:rFonts w:ascii="Times New Roman" w:hAnsi="Times New Roman" w:cs="Times New Roman"/>
          <w:sz w:val="24"/>
          <w:szCs w:val="24"/>
        </w:rPr>
        <w:t>respectivamente</w:t>
      </w:r>
      <w:r w:rsidR="00DC03DB">
        <w:rPr>
          <w:rFonts w:ascii="Times New Roman" w:hAnsi="Times New Roman" w:cs="Times New Roman"/>
          <w:sz w:val="24"/>
          <w:szCs w:val="24"/>
        </w:rPr>
        <w:t xml:space="preserve">, </w:t>
      </w:r>
      <w:r w:rsidR="00DC03DB" w:rsidRPr="00DC03DB">
        <w:rPr>
          <w:rFonts w:ascii="Times New Roman" w:hAnsi="Times New Roman" w:cs="Times New Roman"/>
          <w:sz w:val="24"/>
          <w:szCs w:val="24"/>
          <w:highlight w:val="yellow"/>
        </w:rPr>
        <w:t>así como el artículo 12 de la Orden 20/2019, de 30 de abril, de la Conselleria de Educación, Investigación, Cultura y Deporte.</w:t>
      </w:r>
    </w:p>
    <w:p w14:paraId="0BCCF623" w14:textId="7575ECE3"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577B579B" w:rsidRPr="000F134D">
        <w:rPr>
          <w:rFonts w:ascii="Times New Roman" w:hAnsi="Times New Roman" w:cs="Times New Roman"/>
          <w:sz w:val="24"/>
          <w:szCs w:val="24"/>
        </w:rPr>
        <w:t>Las actividades complementarias se insertan en el horario lectivo de los diferentes grupos de aprendizaje o en la jornada general del centro y se relacionan directamente con el desarrollo del currículo como complemento de la actividad educativa.</w:t>
      </w:r>
      <w:r w:rsidRPr="000F134D">
        <w:rPr>
          <w:rFonts w:ascii="Times New Roman" w:hAnsi="Times New Roman" w:cs="Times New Roman"/>
          <w:sz w:val="24"/>
          <w:szCs w:val="24"/>
        </w:rPr>
        <w:t xml:space="preserve"> </w:t>
      </w:r>
      <w:r w:rsidR="7A8B0364" w:rsidRPr="000F134D">
        <w:rPr>
          <w:rFonts w:ascii="Times New Roman" w:hAnsi="Times New Roman" w:cs="Times New Roman"/>
          <w:sz w:val="24"/>
          <w:szCs w:val="24"/>
        </w:rPr>
        <w:t>Con carácter general, estas actividades serán gratuitas y, en todo caso, no deben ser lucrativas, para garantizar que ningún participante quede excluido de participar por motivos económicos o de cualquier otro tipo.</w:t>
      </w:r>
    </w:p>
    <w:p w14:paraId="510B629F" w14:textId="4D5F8D06"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Las actividades extraescolares son aquellas que se realizan tanto dentro del horario general del centro, pero fuera del periodo lectivo, como las que se desarrollan totalmente </w:t>
      </w:r>
      <w:r w:rsidRPr="000F134D">
        <w:rPr>
          <w:rFonts w:ascii="Times New Roman" w:hAnsi="Times New Roman" w:cs="Times New Roman"/>
          <w:sz w:val="24"/>
          <w:szCs w:val="24"/>
        </w:rPr>
        <w:lastRenderedPageBreak/>
        <w:t xml:space="preserve">fuera. Estas actividades no </w:t>
      </w:r>
      <w:r w:rsidR="00717C76"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tener carácter lucrativo, </w:t>
      </w:r>
      <w:r w:rsidR="1DE1A3E0"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ser voluntarias y no pueden contener enseñanzas incluidas en las programaciones de aula ni ser susceptibles de evaluación.</w:t>
      </w:r>
    </w:p>
    <w:p w14:paraId="3CD359A9" w14:textId="2F8E4F20"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En el seno del </w:t>
      </w:r>
      <w:r w:rsidR="0082194B" w:rsidRPr="000F134D">
        <w:rPr>
          <w:rFonts w:ascii="Times New Roman" w:hAnsi="Times New Roman" w:cs="Times New Roman"/>
          <w:sz w:val="24"/>
          <w:szCs w:val="24"/>
        </w:rPr>
        <w:t xml:space="preserve">Consejo Escolar </w:t>
      </w:r>
      <w:r w:rsidRPr="000F134D">
        <w:rPr>
          <w:rFonts w:ascii="Times New Roman" w:hAnsi="Times New Roman" w:cs="Times New Roman"/>
          <w:sz w:val="24"/>
          <w:szCs w:val="24"/>
        </w:rPr>
        <w:t>de centro</w:t>
      </w:r>
      <w:r w:rsidR="00717C76" w:rsidRPr="000F134D">
        <w:rPr>
          <w:rFonts w:ascii="Times New Roman" w:hAnsi="Times New Roman" w:cs="Times New Roman"/>
          <w:sz w:val="24"/>
          <w:szCs w:val="24"/>
        </w:rPr>
        <w:t>,</w:t>
      </w:r>
      <w:r w:rsidRPr="000F134D">
        <w:rPr>
          <w:rFonts w:ascii="Times New Roman" w:hAnsi="Times New Roman" w:cs="Times New Roman"/>
          <w:sz w:val="24"/>
          <w:szCs w:val="24"/>
        </w:rPr>
        <w:t xml:space="preserve"> se tiene que constituir la comisión pedagógica y de actividades complementarias y extraescolares, de</w:t>
      </w:r>
      <w:r w:rsidR="00FE36E5" w:rsidRPr="000F134D">
        <w:rPr>
          <w:rFonts w:ascii="Times New Roman" w:hAnsi="Times New Roman" w:cs="Times New Roman"/>
          <w:sz w:val="24"/>
          <w:szCs w:val="24"/>
        </w:rPr>
        <w:t xml:space="preserve"> la</w:t>
      </w:r>
      <w:r w:rsidRPr="000F134D">
        <w:rPr>
          <w:rFonts w:ascii="Times New Roman" w:hAnsi="Times New Roman" w:cs="Times New Roman"/>
          <w:sz w:val="24"/>
          <w:szCs w:val="24"/>
        </w:rPr>
        <w:t xml:space="preserve"> que forman parte, en el caso de los centros públicos de </w:t>
      </w:r>
      <w:r w:rsidR="00A4763D" w:rsidRPr="000F134D">
        <w:rPr>
          <w:rFonts w:ascii="Times New Roman" w:hAnsi="Times New Roman" w:cs="Times New Roman"/>
          <w:sz w:val="24"/>
          <w:szCs w:val="24"/>
        </w:rPr>
        <w:t>Educación de Personas Adultas</w:t>
      </w:r>
      <w:r w:rsidR="00605479" w:rsidRPr="000F134D">
        <w:rPr>
          <w:rFonts w:ascii="Times New Roman" w:hAnsi="Times New Roman" w:cs="Times New Roman"/>
          <w:sz w:val="24"/>
          <w:szCs w:val="24"/>
        </w:rPr>
        <w:t>:</w:t>
      </w:r>
      <w:r w:rsidRPr="000F134D">
        <w:rPr>
          <w:rFonts w:ascii="Times New Roman" w:hAnsi="Times New Roman" w:cs="Times New Roman"/>
          <w:sz w:val="24"/>
          <w:szCs w:val="24"/>
        </w:rPr>
        <w:t xml:space="preserve"> la dirección del centro, </w:t>
      </w:r>
      <w:r w:rsidR="00967398" w:rsidRPr="000F134D">
        <w:rPr>
          <w:rFonts w:ascii="Times New Roman" w:hAnsi="Times New Roman" w:cs="Times New Roman"/>
          <w:sz w:val="24"/>
          <w:szCs w:val="24"/>
        </w:rPr>
        <w:t xml:space="preserve">la jefatura </w:t>
      </w:r>
      <w:r w:rsidRPr="000F134D">
        <w:rPr>
          <w:rFonts w:ascii="Times New Roman" w:hAnsi="Times New Roman" w:cs="Times New Roman"/>
          <w:sz w:val="24"/>
          <w:szCs w:val="24"/>
        </w:rPr>
        <w:t>de estudios, un representante del profesorado y un representante del</w:t>
      </w:r>
      <w:r w:rsidR="00AA3416" w:rsidRPr="000F134D">
        <w:rPr>
          <w:rFonts w:ascii="Times New Roman" w:hAnsi="Times New Roman" w:cs="Times New Roman"/>
          <w:sz w:val="24"/>
          <w:szCs w:val="24"/>
        </w:rPr>
        <w:t xml:space="preserve"> alumnado</w:t>
      </w:r>
      <w:r w:rsidRPr="000F134D">
        <w:rPr>
          <w:rFonts w:ascii="Times New Roman" w:hAnsi="Times New Roman" w:cs="Times New Roman"/>
          <w:sz w:val="24"/>
          <w:szCs w:val="24"/>
        </w:rPr>
        <w:t>.</w:t>
      </w:r>
    </w:p>
    <w:p w14:paraId="51C42670" w14:textId="782C503F"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w:t>
      </w:r>
      <w:r w:rsidR="00405D14" w:rsidRPr="000F134D">
        <w:rPr>
          <w:rFonts w:ascii="Times New Roman" w:hAnsi="Times New Roman" w:cs="Times New Roman"/>
          <w:sz w:val="24"/>
          <w:szCs w:val="24"/>
        </w:rPr>
        <w:t>E</w:t>
      </w:r>
      <w:r w:rsidRPr="000F134D">
        <w:rPr>
          <w:rFonts w:ascii="Times New Roman" w:hAnsi="Times New Roman" w:cs="Times New Roman"/>
          <w:sz w:val="24"/>
          <w:szCs w:val="24"/>
        </w:rPr>
        <w:t>l claustro de profesorado</w:t>
      </w:r>
      <w:r w:rsidR="003157BF" w:rsidRPr="000F134D">
        <w:rPr>
          <w:rFonts w:ascii="Times New Roman" w:hAnsi="Times New Roman" w:cs="Times New Roman"/>
          <w:sz w:val="24"/>
          <w:szCs w:val="24"/>
        </w:rPr>
        <w:t>,</w:t>
      </w:r>
      <w:r w:rsidRPr="000F134D">
        <w:rPr>
          <w:rFonts w:ascii="Times New Roman" w:hAnsi="Times New Roman" w:cs="Times New Roman"/>
          <w:sz w:val="24"/>
          <w:szCs w:val="24"/>
        </w:rPr>
        <w:t xml:space="preserve"> los órganos de coordinación docente</w:t>
      </w:r>
      <w:r w:rsidR="00CF6082" w:rsidRPr="000F134D">
        <w:rPr>
          <w:rFonts w:ascii="Times New Roman" w:hAnsi="Times New Roman" w:cs="Times New Roman"/>
          <w:sz w:val="24"/>
          <w:szCs w:val="24"/>
        </w:rPr>
        <w:t>,</w:t>
      </w:r>
      <w:r w:rsidRPr="000F134D">
        <w:rPr>
          <w:rFonts w:ascii="Times New Roman" w:hAnsi="Times New Roman" w:cs="Times New Roman"/>
          <w:sz w:val="24"/>
          <w:szCs w:val="24"/>
        </w:rPr>
        <w:t xml:space="preserve"> el consejo de delegados y delegadas y las asociaciones de </w:t>
      </w:r>
      <w:r w:rsidR="000E14A8" w:rsidRPr="000F134D">
        <w:rPr>
          <w:rFonts w:ascii="Times New Roman" w:hAnsi="Times New Roman" w:cs="Times New Roman"/>
          <w:sz w:val="24"/>
          <w:szCs w:val="24"/>
        </w:rPr>
        <w:t>alumnado</w:t>
      </w:r>
      <w:r w:rsidRPr="000F134D">
        <w:rPr>
          <w:rFonts w:ascii="Times New Roman" w:hAnsi="Times New Roman" w:cs="Times New Roman"/>
          <w:sz w:val="24"/>
          <w:szCs w:val="24"/>
        </w:rPr>
        <w:t xml:space="preserve"> existentes en los centros pueden realizar propuestas para su estudio y, si procede, para su inclusión dentro de la </w:t>
      </w:r>
      <w:r w:rsidR="00B14045" w:rsidRPr="000F134D">
        <w:rPr>
          <w:rFonts w:ascii="Times New Roman" w:hAnsi="Times New Roman" w:cs="Times New Roman"/>
          <w:sz w:val="24"/>
          <w:szCs w:val="24"/>
        </w:rPr>
        <w:t>PGA</w:t>
      </w:r>
      <w:r w:rsidRPr="000F134D">
        <w:rPr>
          <w:rFonts w:ascii="Times New Roman" w:hAnsi="Times New Roman" w:cs="Times New Roman"/>
          <w:sz w:val="24"/>
          <w:szCs w:val="24"/>
        </w:rPr>
        <w:t>.</w:t>
      </w:r>
    </w:p>
    <w:p w14:paraId="384B795A" w14:textId="12331AE6"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6. Cuando las actividades complementarias incluidas en la PGA impli</w:t>
      </w:r>
      <w:r w:rsidR="00717C76" w:rsidRPr="000F134D">
        <w:rPr>
          <w:rFonts w:ascii="Times New Roman" w:hAnsi="Times New Roman" w:cs="Times New Roman"/>
          <w:sz w:val="24"/>
          <w:szCs w:val="24"/>
        </w:rPr>
        <w:t>que</w:t>
      </w:r>
      <w:r w:rsidRPr="000F134D">
        <w:rPr>
          <w:rFonts w:ascii="Times New Roman" w:hAnsi="Times New Roman" w:cs="Times New Roman"/>
          <w:sz w:val="24"/>
          <w:szCs w:val="24"/>
        </w:rPr>
        <w:t>n un desplazamiento de personal docente fuera del centro, o se alarg</w:t>
      </w:r>
      <w:r w:rsidR="00717C76" w:rsidRPr="000F134D">
        <w:rPr>
          <w:rFonts w:ascii="Times New Roman" w:hAnsi="Times New Roman" w:cs="Times New Roman"/>
          <w:sz w:val="24"/>
          <w:szCs w:val="24"/>
        </w:rPr>
        <w:t>ue</w:t>
      </w:r>
      <w:r w:rsidRPr="000F134D">
        <w:rPr>
          <w:rFonts w:ascii="Times New Roman" w:hAnsi="Times New Roman" w:cs="Times New Roman"/>
          <w:sz w:val="24"/>
          <w:szCs w:val="24"/>
        </w:rPr>
        <w:t xml:space="preserve">n más allá de la finalización de la jornada escolar, corresponde a la dirección del centro la autorización de la comisión de servicios en aquellos supuestos en </w:t>
      </w:r>
      <w:r w:rsidR="00717C76" w:rsidRPr="000F134D">
        <w:rPr>
          <w:rFonts w:ascii="Times New Roman" w:hAnsi="Times New Roman" w:cs="Times New Roman"/>
          <w:sz w:val="24"/>
          <w:szCs w:val="24"/>
        </w:rPr>
        <w:t>los que haya derecho</w:t>
      </w:r>
      <w:r w:rsidRPr="000F134D">
        <w:rPr>
          <w:rFonts w:ascii="Times New Roman" w:hAnsi="Times New Roman" w:cs="Times New Roman"/>
          <w:sz w:val="24"/>
          <w:szCs w:val="24"/>
        </w:rPr>
        <w:t xml:space="preserve"> a </w:t>
      </w:r>
      <w:r w:rsidR="00717C76" w:rsidRPr="000F134D">
        <w:rPr>
          <w:rFonts w:ascii="Times New Roman" w:hAnsi="Times New Roman" w:cs="Times New Roman"/>
          <w:sz w:val="24"/>
          <w:szCs w:val="24"/>
        </w:rPr>
        <w:t xml:space="preserve">una </w:t>
      </w:r>
      <w:r w:rsidRPr="000F134D">
        <w:rPr>
          <w:rFonts w:ascii="Times New Roman" w:hAnsi="Times New Roman" w:cs="Times New Roman"/>
          <w:sz w:val="24"/>
          <w:szCs w:val="24"/>
        </w:rPr>
        <w:t xml:space="preserve">indemnización, según dispone el Decreto </w:t>
      </w:r>
      <w:r w:rsidR="00E35018" w:rsidRPr="000F134D">
        <w:rPr>
          <w:rFonts w:ascii="Times New Roman" w:hAnsi="Times New Roman" w:cs="Times New Roman"/>
          <w:sz w:val="24"/>
          <w:szCs w:val="24"/>
        </w:rPr>
        <w:t>80/2025, de 3 de junio, del Consell, sobre indemnizaciones por razón del servicio y gratificaciones por servicios extraordinarios (</w:t>
      </w:r>
      <w:r w:rsidR="00B02CED" w:rsidRPr="000F134D">
        <w:rPr>
          <w:rFonts w:ascii="Times New Roman" w:hAnsi="Times New Roman" w:cs="Times New Roman"/>
          <w:sz w:val="24"/>
          <w:szCs w:val="24"/>
        </w:rPr>
        <w:t>DOGV 10126, 09.06.2025).</w:t>
      </w:r>
      <w:r w:rsidRPr="000F134D">
        <w:rPr>
          <w:rFonts w:ascii="Times New Roman" w:hAnsi="Times New Roman" w:cs="Times New Roman"/>
          <w:sz w:val="24"/>
          <w:szCs w:val="24"/>
        </w:rPr>
        <w:t xml:space="preserve"> </w:t>
      </w:r>
    </w:p>
    <w:p w14:paraId="47F8048C" w14:textId="69E94061" w:rsidR="0008369C" w:rsidRPr="0056754E" w:rsidRDefault="00182EC9" w:rsidP="0008369C">
      <w:pPr>
        <w:pStyle w:val="Ttulo4"/>
        <w:rPr>
          <w:rStyle w:val="Hipervnculo"/>
          <w:b w:val="0"/>
          <w:bCs w:val="0"/>
          <w:color w:val="auto"/>
          <w:kern w:val="2"/>
          <w:highlight w:val="yellow"/>
          <w:u w:val="none"/>
          <w:lang w:eastAsia="zh-CN"/>
        </w:rPr>
      </w:pPr>
      <w:bookmarkStart w:id="859" w:name="_Toc170727220"/>
      <w:bookmarkStart w:id="860" w:name="_Toc170727356"/>
      <w:bookmarkStart w:id="861" w:name="_Toc170730920"/>
      <w:bookmarkStart w:id="862" w:name="_Toc170801241"/>
      <w:bookmarkStart w:id="863" w:name="_Toc171329733"/>
      <w:bookmarkStart w:id="864" w:name="_Toc171332555"/>
      <w:bookmarkStart w:id="865" w:name="_Toc171345649"/>
      <w:bookmarkStart w:id="866" w:name="_Toc171345783"/>
      <w:bookmarkStart w:id="867" w:name="_Toc171426730"/>
      <w:bookmarkStart w:id="868" w:name="_Toc171426958"/>
      <w:bookmarkStart w:id="869" w:name="_Toc172270489"/>
      <w:bookmarkStart w:id="870" w:name="_Toc172270623"/>
      <w:bookmarkStart w:id="871" w:name="_Toc172279631"/>
      <w:bookmarkStart w:id="872" w:name="_Toc172563649"/>
      <w:bookmarkStart w:id="873" w:name="_Toc172648357"/>
      <w:bookmarkStart w:id="874" w:name="_Toc172788902"/>
      <w:bookmarkStart w:id="875" w:name="_Toc172797456"/>
      <w:r w:rsidRPr="0056754E">
        <w:rPr>
          <w:rStyle w:val="Hipervnculo"/>
          <w:b w:val="0"/>
          <w:bCs w:val="0"/>
          <w:color w:val="auto"/>
          <w:kern w:val="2"/>
          <w:highlight w:val="yellow"/>
          <w:u w:val="none"/>
          <w:lang w:eastAsia="zh-CN"/>
        </w:rPr>
        <w:t xml:space="preserve">4.3.1.9. </w:t>
      </w:r>
      <w:r w:rsidR="0008369C" w:rsidRPr="0056754E">
        <w:rPr>
          <w:rStyle w:val="Hipervnculo"/>
          <w:b w:val="0"/>
          <w:bCs w:val="0"/>
          <w:color w:val="auto"/>
          <w:kern w:val="2"/>
          <w:highlight w:val="yellow"/>
          <w:u w:val="none"/>
          <w:lang w:eastAsia="zh-CN"/>
        </w:rPr>
        <w:t>Plan de formación ante emergencias de protección civil</w:t>
      </w:r>
    </w:p>
    <w:p w14:paraId="10D33F1C" w14:textId="14FED868" w:rsidR="0008369C" w:rsidRPr="00696836" w:rsidRDefault="00624F13" w:rsidP="0008369C">
      <w:pPr>
        <w:spacing w:line="360" w:lineRule="auto"/>
        <w:rPr>
          <w:rFonts w:ascii="Times New Roman" w:hAnsi="Times New Roman" w:cs="Times New Roman"/>
          <w:strike/>
          <w:color w:val="000000" w:themeColor="text1"/>
          <w:sz w:val="24"/>
          <w:szCs w:val="24"/>
        </w:rPr>
      </w:pPr>
      <w:r w:rsidRPr="0056754E">
        <w:rPr>
          <w:rFonts w:ascii="Times New Roman" w:hAnsi="Times New Roman" w:cs="Times New Roman"/>
          <w:sz w:val="24"/>
          <w:szCs w:val="24"/>
          <w:highlight w:val="yellow"/>
        </w:rPr>
        <w:t xml:space="preserve">1. </w:t>
      </w:r>
      <w:r w:rsidR="0008369C" w:rsidRPr="0056754E">
        <w:rPr>
          <w:rFonts w:ascii="Times New Roman" w:hAnsi="Times New Roman" w:cs="Times New Roman"/>
          <w:sz w:val="24"/>
          <w:szCs w:val="24"/>
          <w:highlight w:val="yellow"/>
        </w:rPr>
        <w:t xml:space="preserve">La </w:t>
      </w:r>
      <w:r w:rsidRPr="0056754E">
        <w:rPr>
          <w:rFonts w:ascii="Times New Roman" w:hAnsi="Times New Roman" w:cs="Times New Roman"/>
          <w:sz w:val="24"/>
          <w:szCs w:val="24"/>
          <w:highlight w:val="yellow"/>
        </w:rPr>
        <w:t xml:space="preserve">PGA </w:t>
      </w:r>
      <w:r w:rsidR="0008369C" w:rsidRPr="0056754E">
        <w:rPr>
          <w:rFonts w:ascii="Times New Roman" w:hAnsi="Times New Roman" w:cs="Times New Roman"/>
          <w:sz w:val="24"/>
          <w:szCs w:val="24"/>
          <w:highlight w:val="yellow"/>
        </w:rPr>
        <w:t>recogerá la concreción anual de la planificación, la organización y el funcionamiento del centro educativo para implementar el Plan de formación ante emergencias del alumnado, de acuerdo con lo indicado en la Resolución de 30 de marzo de 2026, de</w:t>
      </w:r>
      <w:r w:rsidR="00B201D2" w:rsidRPr="0056754E">
        <w:rPr>
          <w:rFonts w:ascii="Times New Roman" w:hAnsi="Times New Roman" w:cs="Times New Roman"/>
          <w:sz w:val="24"/>
          <w:szCs w:val="24"/>
          <w:highlight w:val="yellow"/>
        </w:rPr>
        <w:t xml:space="preserve"> </w:t>
      </w:r>
      <w:r w:rsidR="0008369C" w:rsidRPr="0056754E">
        <w:rPr>
          <w:rFonts w:ascii="Times New Roman" w:hAnsi="Times New Roman" w:cs="Times New Roman"/>
          <w:sz w:val="24"/>
          <w:szCs w:val="24"/>
          <w:highlight w:val="yellow"/>
        </w:rPr>
        <w:t>l</w:t>
      </w:r>
      <w:r w:rsidR="00B201D2" w:rsidRPr="0056754E">
        <w:rPr>
          <w:rFonts w:ascii="Times New Roman" w:hAnsi="Times New Roman" w:cs="Times New Roman"/>
          <w:sz w:val="24"/>
          <w:szCs w:val="24"/>
          <w:highlight w:val="yellow"/>
        </w:rPr>
        <w:t>a</w:t>
      </w:r>
      <w:r w:rsidR="0008369C" w:rsidRPr="0056754E">
        <w:rPr>
          <w:rFonts w:ascii="Times New Roman" w:hAnsi="Times New Roman" w:cs="Times New Roman"/>
          <w:sz w:val="24"/>
          <w:szCs w:val="24"/>
          <w:highlight w:val="yellow"/>
        </w:rPr>
        <w:t xml:space="preserve"> </w:t>
      </w:r>
      <w:r w:rsidR="00B201D2" w:rsidRPr="0056754E">
        <w:rPr>
          <w:rFonts w:ascii="Times New Roman" w:hAnsi="Times New Roman" w:cs="Times New Roman"/>
          <w:sz w:val="24"/>
          <w:szCs w:val="24"/>
          <w:highlight w:val="yellow"/>
        </w:rPr>
        <w:t>S</w:t>
      </w:r>
      <w:r w:rsidR="0008369C" w:rsidRPr="0056754E">
        <w:rPr>
          <w:rFonts w:ascii="Times New Roman" w:hAnsi="Times New Roman" w:cs="Times New Roman"/>
          <w:sz w:val="24"/>
          <w:szCs w:val="24"/>
          <w:highlight w:val="yellow"/>
        </w:rPr>
        <w:t>ecretar</w:t>
      </w:r>
      <w:r w:rsidR="00B201D2" w:rsidRPr="0056754E">
        <w:rPr>
          <w:rFonts w:ascii="Times New Roman" w:hAnsi="Times New Roman" w:cs="Times New Roman"/>
          <w:sz w:val="24"/>
          <w:szCs w:val="24"/>
          <w:highlight w:val="yellow"/>
        </w:rPr>
        <w:t>ía</w:t>
      </w:r>
      <w:r w:rsidR="0008369C" w:rsidRPr="0056754E">
        <w:rPr>
          <w:rFonts w:ascii="Times New Roman" w:hAnsi="Times New Roman" w:cs="Times New Roman"/>
          <w:sz w:val="24"/>
          <w:szCs w:val="24"/>
          <w:highlight w:val="yellow"/>
        </w:rPr>
        <w:t xml:space="preserve"> </w:t>
      </w:r>
      <w:r w:rsidR="00B201D2" w:rsidRPr="0056754E">
        <w:rPr>
          <w:rFonts w:ascii="Times New Roman" w:hAnsi="Times New Roman" w:cs="Times New Roman"/>
          <w:sz w:val="24"/>
          <w:szCs w:val="24"/>
          <w:highlight w:val="yellow"/>
        </w:rPr>
        <w:t>A</w:t>
      </w:r>
      <w:r w:rsidR="0008369C" w:rsidRPr="0056754E">
        <w:rPr>
          <w:rFonts w:ascii="Times New Roman" w:hAnsi="Times New Roman" w:cs="Times New Roman"/>
          <w:sz w:val="24"/>
          <w:szCs w:val="24"/>
          <w:highlight w:val="yellow"/>
        </w:rPr>
        <w:t>utonómic</w:t>
      </w:r>
      <w:r w:rsidR="00B201D2" w:rsidRPr="0056754E">
        <w:rPr>
          <w:rFonts w:ascii="Times New Roman" w:hAnsi="Times New Roman" w:cs="Times New Roman"/>
          <w:sz w:val="24"/>
          <w:szCs w:val="24"/>
          <w:highlight w:val="yellow"/>
        </w:rPr>
        <w:t>a</w:t>
      </w:r>
      <w:r w:rsidR="0008369C" w:rsidRPr="0056754E">
        <w:rPr>
          <w:rFonts w:ascii="Times New Roman" w:hAnsi="Times New Roman" w:cs="Times New Roman"/>
          <w:sz w:val="24"/>
          <w:szCs w:val="24"/>
          <w:highlight w:val="yellow"/>
        </w:rPr>
        <w:t xml:space="preserve"> de </w:t>
      </w:r>
      <w:r w:rsidR="0008369C" w:rsidRPr="00696836">
        <w:rPr>
          <w:rFonts w:ascii="Times New Roman" w:hAnsi="Times New Roman" w:cs="Times New Roman"/>
          <w:color w:val="000000" w:themeColor="text1"/>
          <w:sz w:val="24"/>
          <w:szCs w:val="24"/>
          <w:highlight w:val="yellow"/>
        </w:rPr>
        <w:t>Educación</w:t>
      </w:r>
      <w:r w:rsidR="00A8108B" w:rsidRPr="00696836">
        <w:rPr>
          <w:rFonts w:ascii="Times New Roman" w:hAnsi="Times New Roman" w:cs="Times New Roman"/>
          <w:color w:val="000000" w:themeColor="text1"/>
          <w:sz w:val="24"/>
          <w:szCs w:val="24"/>
          <w:highlight w:val="yellow"/>
        </w:rPr>
        <w:t>.</w:t>
      </w:r>
    </w:p>
    <w:p w14:paraId="6BBE752F" w14:textId="3C72E5D6" w:rsidR="00624F13" w:rsidRPr="00286F38" w:rsidRDefault="00624F13" w:rsidP="00624F13">
      <w:pPr>
        <w:spacing w:line="360" w:lineRule="auto"/>
        <w:rPr>
          <w:rFonts w:ascii="Times New Roman" w:hAnsi="Times New Roman" w:cs="Times New Roman"/>
          <w:sz w:val="24"/>
          <w:szCs w:val="24"/>
          <w:highlight w:val="yellow"/>
        </w:rPr>
      </w:pPr>
      <w:r w:rsidRPr="0056754E">
        <w:rPr>
          <w:rFonts w:ascii="Times New Roman" w:hAnsi="Times New Roman" w:cs="Times New Roman"/>
          <w:sz w:val="24"/>
          <w:szCs w:val="24"/>
        </w:rPr>
        <w:t xml:space="preserve">2. </w:t>
      </w:r>
      <w:r w:rsidRPr="0056754E">
        <w:rPr>
          <w:rFonts w:ascii="Times New Roman" w:eastAsia="Roboto" w:hAnsi="Times New Roman" w:cs="Times New Roman"/>
          <w:sz w:val="24"/>
          <w:szCs w:val="24"/>
        </w:rPr>
        <w:t>En</w:t>
      </w:r>
      <w:r w:rsidRPr="00A8108B">
        <w:rPr>
          <w:rFonts w:ascii="Times New Roman" w:eastAsia="Roboto" w:hAnsi="Times New Roman" w:cs="Times New Roman"/>
          <w:sz w:val="24"/>
          <w:szCs w:val="24"/>
        </w:rPr>
        <w:t xml:space="preserve"> el curso </w:t>
      </w:r>
      <w:r w:rsidRPr="00A8108B">
        <w:rPr>
          <w:rFonts w:ascii="Times New Roman" w:eastAsia="Roboto" w:hAnsi="Times New Roman" w:cs="Times New Roman"/>
          <w:sz w:val="24"/>
          <w:szCs w:val="24"/>
          <w:highlight w:val="yellow"/>
        </w:rPr>
        <w:t>2026-2027</w:t>
      </w:r>
      <w:r w:rsidRPr="00A8108B">
        <w:rPr>
          <w:rFonts w:ascii="Times New Roman" w:eastAsia="Roboto" w:hAnsi="Times New Roman" w:cs="Times New Roman"/>
          <w:sz w:val="24"/>
          <w:szCs w:val="24"/>
        </w:rPr>
        <w:t xml:space="preserve"> se trabajarán </w:t>
      </w:r>
      <w:r w:rsidRPr="00286F38">
        <w:rPr>
          <w:rFonts w:ascii="Times New Roman" w:eastAsia="Roboto" w:hAnsi="Times New Roman" w:cs="Times New Roman"/>
          <w:sz w:val="24"/>
          <w:szCs w:val="24"/>
        </w:rPr>
        <w:t>los siguientes contenidos mínimos:</w:t>
      </w:r>
    </w:p>
    <w:p w14:paraId="04A28696"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 xml:space="preserve">a. Prevención y sistemas de alerta y sistemas de emergencias. Información </w:t>
      </w:r>
      <w:r w:rsidRPr="00286F38">
        <w:rPr>
          <w:rFonts w:ascii="Times New Roman" w:eastAsia="Roboto" w:hAnsi="Times New Roman" w:cs="Times New Roman"/>
          <w:color w:val="70AD47" w:themeColor="accent6"/>
          <w:sz w:val="24"/>
          <w:szCs w:val="24"/>
        </w:rPr>
        <w:t xml:space="preserve">frente a </w:t>
      </w:r>
      <w:r w:rsidRPr="00286F38">
        <w:rPr>
          <w:rFonts w:ascii="Times New Roman" w:eastAsia="Roboto" w:hAnsi="Times New Roman" w:cs="Times New Roman"/>
          <w:sz w:val="24"/>
          <w:szCs w:val="24"/>
        </w:rPr>
        <w:t>desinformación en situaciones de emergencia.</w:t>
      </w:r>
    </w:p>
    <w:p w14:paraId="6A11DB5E"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b. Identificación de las situaciones de riesgo en el entorno y en grandes concentraciones humanas y medidas de autoprotección. Reacciones y orientaciones de apoyo emocional.</w:t>
      </w:r>
    </w:p>
    <w:p w14:paraId="4A198BCD"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c. Riesgos específicos y actuaciones frente a ellos:</w:t>
      </w:r>
    </w:p>
    <w:p w14:paraId="51150B77"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lastRenderedPageBreak/>
        <w:t>- Inundaciones y riesgos en la costa.</w:t>
      </w:r>
    </w:p>
    <w:p w14:paraId="2F65C5D3"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 Fenómenos meteorológicos adversos.</w:t>
      </w:r>
    </w:p>
    <w:p w14:paraId="6E62F136"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Para cada uno de estos riesgos la formación impartida deberá incluir:</w:t>
      </w:r>
    </w:p>
    <w:p w14:paraId="64CCA258"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 Sensibilización sobre el riesgo y la importancia de la prevención. Consecuencias para sí mismo y para los demás.</w:t>
      </w:r>
    </w:p>
    <w:p w14:paraId="197D0262" w14:textId="77777777" w:rsidR="00624F13" w:rsidRPr="00286F38" w:rsidRDefault="00624F13" w:rsidP="00624F13">
      <w:pPr>
        <w:spacing w:line="360" w:lineRule="auto"/>
        <w:rPr>
          <w:rFonts w:ascii="Times New Roman" w:hAnsi="Times New Roman" w:cs="Times New Roman"/>
          <w:sz w:val="24"/>
          <w:szCs w:val="24"/>
        </w:rPr>
      </w:pPr>
      <w:r w:rsidRPr="00286F38">
        <w:rPr>
          <w:rFonts w:ascii="Times New Roman" w:eastAsia="Roboto" w:hAnsi="Times New Roman" w:cs="Times New Roman"/>
          <w:sz w:val="24"/>
          <w:szCs w:val="24"/>
        </w:rPr>
        <w:t xml:space="preserve">- Medidas de prevención y </w:t>
      </w:r>
      <w:r w:rsidRPr="00A8108B">
        <w:rPr>
          <w:rFonts w:ascii="Times New Roman" w:eastAsia="Roboto" w:hAnsi="Times New Roman" w:cs="Times New Roman"/>
          <w:sz w:val="24"/>
          <w:szCs w:val="24"/>
          <w:highlight w:val="yellow"/>
        </w:rPr>
        <w:t>protección individual y colectiva</w:t>
      </w:r>
      <w:r w:rsidRPr="00286F38">
        <w:rPr>
          <w:rFonts w:ascii="Times New Roman" w:eastAsia="Roboto" w:hAnsi="Times New Roman" w:cs="Times New Roman"/>
          <w:sz w:val="24"/>
          <w:szCs w:val="24"/>
        </w:rPr>
        <w:t>. Normas de seguridad y señalización.</w:t>
      </w:r>
    </w:p>
    <w:p w14:paraId="37BD5745" w14:textId="77777777" w:rsidR="00D34312" w:rsidRPr="00A8108B" w:rsidRDefault="00D34312" w:rsidP="00D34312">
      <w:pPr>
        <w:tabs>
          <w:tab w:val="left" w:pos="1701"/>
        </w:tabs>
        <w:spacing w:line="360" w:lineRule="auto"/>
        <w:rPr>
          <w:rFonts w:ascii="Times New Roman" w:hAnsi="Times New Roman" w:cs="Times New Roman"/>
          <w:sz w:val="24"/>
          <w:szCs w:val="24"/>
          <w:highlight w:val="yellow"/>
        </w:rPr>
      </w:pPr>
      <w:r w:rsidRPr="00A8108B">
        <w:rPr>
          <w:rFonts w:ascii="Times New Roman" w:eastAsia="Roboto" w:hAnsi="Times New Roman" w:cs="Times New Roman"/>
          <w:sz w:val="24"/>
          <w:szCs w:val="24"/>
          <w:highlight w:val="yellow"/>
        </w:rPr>
        <w:t xml:space="preserve">3. Los centros tienen a su disposición los siguientes </w:t>
      </w:r>
      <w:r w:rsidRPr="00A8108B">
        <w:rPr>
          <w:rFonts w:ascii="Times New Roman" w:hAnsi="Times New Roman" w:cs="Times New Roman"/>
          <w:sz w:val="24"/>
          <w:szCs w:val="24"/>
          <w:highlight w:val="yellow"/>
        </w:rPr>
        <w:t>materiales y recursos didácticos:</w:t>
      </w:r>
    </w:p>
    <w:p w14:paraId="75C9D3B2" w14:textId="77777777" w:rsidR="00D34312" w:rsidRPr="00A8108B" w:rsidRDefault="00D34312" w:rsidP="00D34312">
      <w:pPr>
        <w:tabs>
          <w:tab w:val="left" w:pos="1701"/>
        </w:tabs>
        <w:spacing w:line="360" w:lineRule="auto"/>
        <w:rPr>
          <w:rFonts w:ascii="Times New Roman" w:hAnsi="Times New Roman" w:cs="Times New Roman"/>
          <w:sz w:val="24"/>
          <w:szCs w:val="24"/>
          <w:highlight w:val="yellow"/>
        </w:rPr>
      </w:pPr>
      <w:r w:rsidRPr="00A8108B">
        <w:rPr>
          <w:rFonts w:ascii="Times New Roman" w:hAnsi="Times New Roman" w:cs="Times New Roman"/>
          <w:sz w:val="24"/>
          <w:szCs w:val="24"/>
          <w:highlight w:val="yellow"/>
        </w:rPr>
        <w:t>- Los materiales elaborados conjuntamente por el Ministerio de Educación, Formación Profesional y Deportes y por el Ministerio del Interior, disponibles en el siguiente enlace:</w:t>
      </w:r>
    </w:p>
    <w:p w14:paraId="5ACB4780" w14:textId="77777777" w:rsidR="00D34312" w:rsidRPr="00A8108B" w:rsidRDefault="00D34312" w:rsidP="00D34312">
      <w:pPr>
        <w:tabs>
          <w:tab w:val="left" w:pos="1701"/>
        </w:tabs>
        <w:spacing w:line="360" w:lineRule="auto"/>
        <w:rPr>
          <w:rFonts w:ascii="Times New Roman" w:hAnsi="Times New Roman" w:cs="Times New Roman"/>
          <w:sz w:val="24"/>
          <w:szCs w:val="24"/>
          <w:highlight w:val="yellow"/>
        </w:rPr>
      </w:pPr>
      <w:hyperlink r:id="rId47" w:history="1">
        <w:r w:rsidRPr="00A8108B">
          <w:rPr>
            <w:rStyle w:val="Hipervnculo"/>
            <w:rFonts w:ascii="Times New Roman" w:hAnsi="Times New Roman" w:cs="Times New Roman"/>
            <w:color w:val="auto"/>
            <w:sz w:val="24"/>
            <w:szCs w:val="24"/>
            <w:highlight w:val="yellow"/>
          </w:rPr>
          <w:t>https://recursosemergencias.educacionfpydeportes.gob.es/portada.html</w:t>
        </w:r>
      </w:hyperlink>
    </w:p>
    <w:p w14:paraId="4382F2CF" w14:textId="77777777" w:rsidR="00D34312" w:rsidRPr="00A8108B" w:rsidRDefault="00D34312" w:rsidP="00D34312">
      <w:pPr>
        <w:tabs>
          <w:tab w:val="left" w:pos="1701"/>
        </w:tabs>
        <w:spacing w:line="360" w:lineRule="auto"/>
        <w:rPr>
          <w:rFonts w:ascii="Times New Roman" w:hAnsi="Times New Roman" w:cs="Times New Roman"/>
          <w:sz w:val="24"/>
          <w:szCs w:val="24"/>
          <w:highlight w:val="yellow"/>
        </w:rPr>
      </w:pPr>
      <w:r w:rsidRPr="00A8108B">
        <w:rPr>
          <w:rFonts w:ascii="Times New Roman" w:hAnsi="Times New Roman" w:cs="Times New Roman"/>
          <w:sz w:val="24"/>
          <w:szCs w:val="24"/>
          <w:highlight w:val="yellow"/>
        </w:rPr>
        <w:t xml:space="preserve">- Los materiales elaborados por la </w:t>
      </w:r>
      <w:proofErr w:type="spellStart"/>
      <w:r w:rsidRPr="00A8108B">
        <w:rPr>
          <w:rFonts w:ascii="Times New Roman" w:hAnsi="Times New Roman" w:cs="Times New Roman"/>
          <w:sz w:val="24"/>
          <w:szCs w:val="24"/>
          <w:highlight w:val="yellow"/>
        </w:rPr>
        <w:t>conselleria</w:t>
      </w:r>
      <w:proofErr w:type="spellEnd"/>
      <w:r w:rsidRPr="00A8108B">
        <w:rPr>
          <w:rFonts w:ascii="Times New Roman" w:hAnsi="Times New Roman" w:cs="Times New Roman"/>
          <w:sz w:val="24"/>
          <w:szCs w:val="24"/>
          <w:highlight w:val="yellow"/>
        </w:rPr>
        <w:t xml:space="preserve"> competente en materia de emergencias, adaptados al contexto de la Comunitat Valenciana, disponibles en el siguiente enlace: </w:t>
      </w:r>
    </w:p>
    <w:p w14:paraId="11A9CBF7" w14:textId="77777777" w:rsidR="00D34312" w:rsidRPr="00A8108B" w:rsidRDefault="00D34312" w:rsidP="00D34312">
      <w:pPr>
        <w:tabs>
          <w:tab w:val="left" w:pos="1701"/>
        </w:tabs>
        <w:spacing w:line="360" w:lineRule="auto"/>
        <w:rPr>
          <w:rFonts w:ascii="Times New Roman" w:hAnsi="Times New Roman" w:cs="Times New Roman"/>
          <w:sz w:val="24"/>
          <w:szCs w:val="24"/>
        </w:rPr>
      </w:pPr>
      <w:r w:rsidRPr="00A8108B">
        <w:rPr>
          <w:rFonts w:ascii="Times New Roman" w:hAnsi="Times New Roman" w:cs="Times New Roman"/>
          <w:sz w:val="24"/>
          <w:szCs w:val="24"/>
          <w:highlight w:val="yellow"/>
        </w:rPr>
        <w:t>https://www.112cv.gva.es/es/educacio-preventiva</w:t>
      </w:r>
    </w:p>
    <w:p w14:paraId="6BD1191B" w14:textId="119D8EF3" w:rsidR="00624F13" w:rsidRPr="00286F38" w:rsidRDefault="00D34312" w:rsidP="00624F13">
      <w:pPr>
        <w:spacing w:line="360" w:lineRule="auto"/>
        <w:rPr>
          <w:rFonts w:ascii="Times New Roman" w:eastAsia="Roboto" w:hAnsi="Times New Roman" w:cs="Times New Roman"/>
          <w:sz w:val="24"/>
          <w:szCs w:val="24"/>
          <w:highlight w:val="yellow"/>
        </w:rPr>
      </w:pPr>
      <w:r w:rsidRPr="00286F38">
        <w:rPr>
          <w:rFonts w:ascii="Times New Roman" w:eastAsia="Roboto" w:hAnsi="Times New Roman" w:cs="Times New Roman"/>
          <w:sz w:val="24"/>
          <w:szCs w:val="24"/>
          <w:highlight w:val="yellow"/>
        </w:rPr>
        <w:t>4</w:t>
      </w:r>
      <w:r w:rsidR="00624F13" w:rsidRPr="00286F38">
        <w:rPr>
          <w:rFonts w:ascii="Times New Roman" w:eastAsia="Roboto" w:hAnsi="Times New Roman" w:cs="Times New Roman"/>
          <w:sz w:val="24"/>
          <w:szCs w:val="24"/>
          <w:highlight w:val="yellow"/>
        </w:rPr>
        <w:t>. La evaluación y el registro del Plan de formación ante emergencias constarán en la memoria de final de curso.</w:t>
      </w:r>
    </w:p>
    <w:p w14:paraId="61BD93E2" w14:textId="77777777" w:rsidR="0008369C" w:rsidRDefault="0008369C" w:rsidP="0008369C">
      <w:pPr>
        <w:pStyle w:val="Textoindependiente"/>
        <w:spacing w:after="0" w:line="360" w:lineRule="auto"/>
        <w:rPr>
          <w:rFonts w:ascii="Times New Roman" w:hAnsi="Times New Roman" w:cs="Times New Roman"/>
          <w:sz w:val="24"/>
          <w:szCs w:val="24"/>
        </w:rPr>
      </w:pPr>
    </w:p>
    <w:p w14:paraId="43ECA6B3" w14:textId="279F56F3" w:rsidR="00F23561" w:rsidRPr="000F134D" w:rsidRDefault="395D92CD" w:rsidP="0008369C">
      <w:pPr>
        <w:pStyle w:val="Textoindependiente"/>
        <w:spacing w:after="0" w:line="360" w:lineRule="auto"/>
        <w:rPr>
          <w:rFonts w:ascii="Times New Roman" w:hAnsi="Times New Roman" w:cs="Times New Roman"/>
          <w:sz w:val="24"/>
          <w:szCs w:val="24"/>
        </w:rPr>
      </w:pPr>
      <w:r w:rsidRPr="000F134D">
        <w:rPr>
          <w:rFonts w:ascii="Times New Roman" w:hAnsi="Times New Roman" w:cs="Times New Roman"/>
          <w:sz w:val="24"/>
          <w:szCs w:val="24"/>
        </w:rPr>
        <w:t>4.</w:t>
      </w:r>
      <w:r w:rsidR="00A121C0" w:rsidRPr="000F134D">
        <w:rPr>
          <w:rFonts w:ascii="Times New Roman" w:hAnsi="Times New Roman" w:cs="Times New Roman"/>
          <w:sz w:val="24"/>
          <w:szCs w:val="24"/>
        </w:rPr>
        <w:t>3.1</w:t>
      </w:r>
      <w:r w:rsidR="00A121C0" w:rsidRPr="0056754E">
        <w:rPr>
          <w:rFonts w:ascii="Times New Roman" w:hAnsi="Times New Roman" w:cs="Times New Roman"/>
          <w:sz w:val="24"/>
          <w:szCs w:val="24"/>
        </w:rPr>
        <w:t>.</w:t>
      </w:r>
      <w:r w:rsidR="0008369C" w:rsidRPr="0056754E">
        <w:rPr>
          <w:rFonts w:ascii="Times New Roman" w:hAnsi="Times New Roman" w:cs="Times New Roman"/>
          <w:sz w:val="24"/>
          <w:szCs w:val="24"/>
        </w:rPr>
        <w:t>1</w:t>
      </w:r>
      <w:r w:rsidR="006B04AD" w:rsidRPr="0056754E">
        <w:rPr>
          <w:rFonts w:ascii="Times New Roman" w:hAnsi="Times New Roman" w:cs="Times New Roman"/>
          <w:sz w:val="24"/>
          <w:szCs w:val="24"/>
        </w:rPr>
        <w:t>0</w:t>
      </w:r>
      <w:r w:rsidRPr="0056754E">
        <w:rPr>
          <w:rFonts w:ascii="Times New Roman" w:hAnsi="Times New Roman" w:cs="Times New Roman"/>
          <w:sz w:val="24"/>
          <w:szCs w:val="24"/>
        </w:rPr>
        <w:t xml:space="preserve">. </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00A4763D" w:rsidRPr="0056754E">
        <w:rPr>
          <w:rFonts w:ascii="Times New Roman" w:hAnsi="Times New Roman" w:cs="Times New Roman"/>
          <w:sz w:val="24"/>
          <w:szCs w:val="24"/>
        </w:rPr>
        <w:t>Programa</w:t>
      </w:r>
      <w:r w:rsidR="00A4763D" w:rsidRPr="000F134D">
        <w:rPr>
          <w:rFonts w:ascii="Times New Roman" w:hAnsi="Times New Roman" w:cs="Times New Roman"/>
          <w:sz w:val="24"/>
          <w:szCs w:val="24"/>
        </w:rPr>
        <w:t xml:space="preserve"> anual de formación permanente del centro</w:t>
      </w:r>
    </w:p>
    <w:p w14:paraId="49851049" w14:textId="5BB07783" w:rsidR="0008369C" w:rsidRDefault="0008369C" w:rsidP="00BF4BA9">
      <w:pPr>
        <w:spacing w:line="360" w:lineRule="auto"/>
        <w:rPr>
          <w:rFonts w:ascii="Times New Roman" w:hAnsi="Times New Roman" w:cs="Times New Roman"/>
          <w:sz w:val="24"/>
          <w:szCs w:val="24"/>
        </w:rPr>
      </w:pPr>
      <w:bookmarkStart w:id="876" w:name="_Toc170727221"/>
      <w:bookmarkStart w:id="877" w:name="_Toc170727357"/>
      <w:bookmarkStart w:id="878" w:name="_Toc170730921"/>
      <w:r>
        <w:rPr>
          <w:rFonts w:ascii="Times New Roman" w:hAnsi="Times New Roman" w:cs="Times New Roman"/>
          <w:sz w:val="24"/>
          <w:szCs w:val="24"/>
        </w:rPr>
        <w:t xml:space="preserve">1. La </w:t>
      </w:r>
      <w:r w:rsidRPr="0008369C">
        <w:rPr>
          <w:rFonts w:ascii="Times New Roman" w:hAnsi="Times New Roman" w:cs="Times New Roman"/>
          <w:sz w:val="24"/>
          <w:szCs w:val="24"/>
        </w:rPr>
        <w:t xml:space="preserve">Orden </w:t>
      </w:r>
      <w:r w:rsidRPr="0008369C">
        <w:rPr>
          <w:rFonts w:ascii="Times New Roman" w:hAnsi="Times New Roman" w:cs="Times New Roman"/>
          <w:sz w:val="24"/>
          <w:szCs w:val="24"/>
          <w:highlight w:val="yellow"/>
        </w:rPr>
        <w:t xml:space="preserve">65/2012, de 26 de octubre, de la Conselleria de Educación, Formación y Empleo establece el modelo de formación permanente del profesorado y regula el diseño, reconocimiento y registro de las actividades formativas (DOGV 6893, 31.10.2012). </w:t>
      </w:r>
      <w:r w:rsidRPr="00A8108B">
        <w:rPr>
          <w:rFonts w:ascii="Times New Roman" w:hAnsi="Times New Roman" w:cs="Times New Roman"/>
          <w:sz w:val="24"/>
          <w:szCs w:val="24"/>
          <w:highlight w:val="yellow"/>
        </w:rPr>
        <w:t>Esta norma</w:t>
      </w:r>
      <w:r w:rsidRPr="0008369C">
        <w:rPr>
          <w:rFonts w:ascii="Times New Roman" w:hAnsi="Times New Roman" w:cs="Times New Roman"/>
          <w:sz w:val="24"/>
          <w:szCs w:val="24"/>
          <w:highlight w:val="yellow"/>
        </w:rPr>
        <w:t>, de acuerdo con las necesidades detectadas en el alumnado, introduce como principio de la organización integral de la formación permanente del profesorado la autonomía de los centros educativos, así como el protagonismo de los equipos directivos y docentes, bajo la supervisión de la persona coordinadora de formación de centro.</w:t>
      </w:r>
    </w:p>
    <w:p w14:paraId="0AF2229A" w14:textId="730A5864" w:rsidR="0008369C" w:rsidRPr="0056754E" w:rsidRDefault="0008369C" w:rsidP="0008369C">
      <w:pPr>
        <w:pStyle w:val="Textoindependiente"/>
        <w:spacing w:after="0" w:line="360" w:lineRule="auto"/>
        <w:rPr>
          <w:rFonts w:ascii="Times New Roman" w:hAnsi="Times New Roman" w:cs="Times New Roman"/>
          <w:sz w:val="24"/>
          <w:szCs w:val="24"/>
          <w:highlight w:val="yellow"/>
        </w:rPr>
      </w:pPr>
      <w:r w:rsidRPr="001C73E5">
        <w:rPr>
          <w:rFonts w:ascii="Times New Roman" w:hAnsi="Times New Roman" w:cs="Times New Roman"/>
          <w:sz w:val="24"/>
          <w:szCs w:val="24"/>
          <w:highlight w:val="yellow"/>
        </w:rPr>
        <w:t>2</w:t>
      </w:r>
      <w:r w:rsidRPr="0056754E">
        <w:rPr>
          <w:rFonts w:ascii="Times New Roman" w:hAnsi="Times New Roman" w:cs="Times New Roman"/>
          <w:sz w:val="24"/>
          <w:szCs w:val="24"/>
          <w:highlight w:val="yellow"/>
        </w:rPr>
        <w:t xml:space="preserve">. </w:t>
      </w:r>
      <w:r w:rsidR="00AA7C67" w:rsidRPr="0056754E">
        <w:rPr>
          <w:rFonts w:ascii="Times New Roman" w:hAnsi="Times New Roman" w:cs="Times New Roman"/>
          <w:sz w:val="24"/>
          <w:szCs w:val="24"/>
          <w:highlight w:val="yellow"/>
        </w:rPr>
        <w:t xml:space="preserve">De acuerdo con Resolución de 22 de junio de 2026, de la Secretaría Autonómica de Educación, por la que se establece el Plan anual de formación permanente del profesorado </w:t>
      </w:r>
      <w:r w:rsidR="00AA7C67" w:rsidRPr="0056754E">
        <w:rPr>
          <w:rFonts w:ascii="Times New Roman" w:hAnsi="Times New Roman" w:cs="Times New Roman"/>
          <w:sz w:val="24"/>
          <w:szCs w:val="24"/>
          <w:highlight w:val="yellow"/>
        </w:rPr>
        <w:lastRenderedPageBreak/>
        <w:t>correspondiente al curso 2026-2027, l</w:t>
      </w:r>
      <w:r w:rsidRPr="0056754E">
        <w:rPr>
          <w:rFonts w:ascii="Times New Roman" w:hAnsi="Times New Roman" w:cs="Times New Roman"/>
          <w:sz w:val="24"/>
          <w:szCs w:val="24"/>
          <w:highlight w:val="yellow"/>
        </w:rPr>
        <w:t xml:space="preserve">as líneas prioritarias de actuación para </w:t>
      </w:r>
      <w:r w:rsidR="00AA7C67" w:rsidRPr="0056754E">
        <w:rPr>
          <w:rFonts w:ascii="Times New Roman" w:hAnsi="Times New Roman" w:cs="Times New Roman"/>
          <w:sz w:val="24"/>
          <w:szCs w:val="24"/>
          <w:highlight w:val="yellow"/>
        </w:rPr>
        <w:t xml:space="preserve">este curso académico </w:t>
      </w:r>
      <w:r w:rsidRPr="0056754E">
        <w:rPr>
          <w:rFonts w:ascii="Times New Roman" w:hAnsi="Times New Roman" w:cs="Times New Roman"/>
          <w:sz w:val="24"/>
          <w:szCs w:val="24"/>
          <w:highlight w:val="yellow"/>
        </w:rPr>
        <w:t>son:</w:t>
      </w:r>
    </w:p>
    <w:p w14:paraId="06263116" w14:textId="77777777" w:rsidR="0008369C" w:rsidRPr="001C73E5" w:rsidRDefault="0008369C" w:rsidP="0008369C">
      <w:pPr>
        <w:pStyle w:val="Textoindependiente"/>
        <w:spacing w:after="0" w:line="360" w:lineRule="auto"/>
        <w:rPr>
          <w:rFonts w:ascii="Times New Roman" w:hAnsi="Times New Roman" w:cs="Times New Roman"/>
          <w:sz w:val="24"/>
          <w:szCs w:val="24"/>
          <w:highlight w:val="yellow"/>
        </w:rPr>
      </w:pPr>
      <w:r w:rsidRPr="001C73E5">
        <w:rPr>
          <w:rFonts w:ascii="Times New Roman" w:hAnsi="Times New Roman" w:cs="Times New Roman"/>
          <w:sz w:val="24"/>
          <w:szCs w:val="24"/>
          <w:highlight w:val="yellow"/>
        </w:rPr>
        <w:t>a) Competencia en lectura y escritura.</w:t>
      </w:r>
    </w:p>
    <w:p w14:paraId="0235C2E2" w14:textId="77777777" w:rsidR="0008369C" w:rsidRPr="001C73E5" w:rsidRDefault="0008369C" w:rsidP="0008369C">
      <w:pPr>
        <w:pStyle w:val="Textoindependiente"/>
        <w:spacing w:after="0" w:line="360" w:lineRule="auto"/>
        <w:rPr>
          <w:rFonts w:ascii="Times New Roman" w:hAnsi="Times New Roman" w:cs="Times New Roman"/>
          <w:sz w:val="24"/>
          <w:szCs w:val="24"/>
          <w:highlight w:val="yellow"/>
        </w:rPr>
      </w:pPr>
      <w:r w:rsidRPr="001C73E5">
        <w:rPr>
          <w:rFonts w:ascii="Times New Roman" w:hAnsi="Times New Roman" w:cs="Times New Roman"/>
          <w:sz w:val="24"/>
          <w:szCs w:val="24"/>
          <w:highlight w:val="yellow"/>
        </w:rPr>
        <w:t>b) Competencia matemática.</w:t>
      </w:r>
    </w:p>
    <w:p w14:paraId="6381F9D1" w14:textId="77777777" w:rsidR="0008369C" w:rsidRPr="001C73E5" w:rsidRDefault="0008369C" w:rsidP="0008369C">
      <w:pPr>
        <w:pStyle w:val="Textoindependiente"/>
        <w:spacing w:after="0" w:line="360" w:lineRule="auto"/>
        <w:rPr>
          <w:rFonts w:ascii="Times New Roman" w:hAnsi="Times New Roman" w:cs="Times New Roman"/>
          <w:sz w:val="24"/>
          <w:szCs w:val="24"/>
          <w:highlight w:val="yellow"/>
        </w:rPr>
      </w:pPr>
      <w:r w:rsidRPr="001C73E5">
        <w:rPr>
          <w:rFonts w:ascii="Times New Roman" w:hAnsi="Times New Roman" w:cs="Times New Roman"/>
          <w:sz w:val="24"/>
          <w:szCs w:val="24"/>
          <w:highlight w:val="yellow"/>
        </w:rPr>
        <w:t>c) Pensamiento computacional, programación, robótica e inteligencia artificial.</w:t>
      </w:r>
    </w:p>
    <w:p w14:paraId="0C59BD18" w14:textId="77777777" w:rsidR="0008369C" w:rsidRPr="001C73E5" w:rsidRDefault="0008369C" w:rsidP="0008369C">
      <w:pPr>
        <w:pStyle w:val="Textoindependiente"/>
        <w:spacing w:after="0" w:line="360" w:lineRule="auto"/>
        <w:rPr>
          <w:rFonts w:ascii="Times New Roman" w:hAnsi="Times New Roman" w:cs="Times New Roman"/>
          <w:sz w:val="24"/>
          <w:szCs w:val="24"/>
          <w:highlight w:val="yellow"/>
        </w:rPr>
      </w:pPr>
      <w:r w:rsidRPr="001C73E5">
        <w:rPr>
          <w:rFonts w:ascii="Times New Roman" w:hAnsi="Times New Roman" w:cs="Times New Roman"/>
          <w:sz w:val="24"/>
          <w:szCs w:val="24"/>
          <w:highlight w:val="yellow"/>
        </w:rPr>
        <w:t>d) Sostenibilidad ambiental.</w:t>
      </w:r>
    </w:p>
    <w:p w14:paraId="69B7F6FE" w14:textId="77777777" w:rsidR="0008369C" w:rsidRPr="001C73E5" w:rsidRDefault="0008369C" w:rsidP="0008369C">
      <w:pPr>
        <w:pStyle w:val="Textoindependiente"/>
        <w:spacing w:after="0" w:line="360" w:lineRule="auto"/>
        <w:rPr>
          <w:rFonts w:ascii="Times New Roman" w:hAnsi="Times New Roman" w:cs="Times New Roman"/>
          <w:sz w:val="24"/>
          <w:szCs w:val="24"/>
          <w:highlight w:val="yellow"/>
        </w:rPr>
      </w:pPr>
      <w:r w:rsidRPr="001C73E5">
        <w:rPr>
          <w:rFonts w:ascii="Times New Roman" w:hAnsi="Times New Roman" w:cs="Times New Roman"/>
          <w:sz w:val="24"/>
          <w:szCs w:val="24"/>
          <w:highlight w:val="yellow"/>
        </w:rPr>
        <w:t>e) Internacionalización.</w:t>
      </w:r>
    </w:p>
    <w:p w14:paraId="518B4DBB" w14:textId="77777777" w:rsidR="0008369C" w:rsidRPr="0056754E" w:rsidRDefault="0008369C" w:rsidP="0008369C">
      <w:pPr>
        <w:pStyle w:val="Textoindependiente"/>
        <w:spacing w:after="0" w:line="360" w:lineRule="auto"/>
        <w:rPr>
          <w:rFonts w:ascii="Times New Roman" w:hAnsi="Times New Roman" w:cs="Times New Roman"/>
          <w:sz w:val="24"/>
          <w:szCs w:val="24"/>
          <w:highlight w:val="yellow"/>
        </w:rPr>
      </w:pPr>
      <w:r w:rsidRPr="0056754E">
        <w:rPr>
          <w:rFonts w:ascii="Times New Roman" w:hAnsi="Times New Roman" w:cs="Times New Roman"/>
          <w:sz w:val="24"/>
          <w:szCs w:val="24"/>
          <w:highlight w:val="yellow"/>
        </w:rPr>
        <w:t>f) Gestión y actuaciones en caso de emergencias.</w:t>
      </w:r>
    </w:p>
    <w:p w14:paraId="2DD36519" w14:textId="2E0BA262" w:rsidR="000421ED" w:rsidRPr="0056754E" w:rsidRDefault="000421ED" w:rsidP="0008369C">
      <w:pPr>
        <w:pStyle w:val="Textoindependiente"/>
        <w:spacing w:after="0" w:line="360" w:lineRule="auto"/>
        <w:rPr>
          <w:rFonts w:ascii="Times New Roman" w:hAnsi="Times New Roman" w:cs="Times New Roman"/>
          <w:sz w:val="24"/>
          <w:szCs w:val="24"/>
          <w:highlight w:val="yellow"/>
        </w:rPr>
      </w:pPr>
      <w:r w:rsidRPr="0056754E">
        <w:rPr>
          <w:rFonts w:ascii="Times New Roman" w:hAnsi="Times New Roman" w:cs="Times New Roman"/>
          <w:sz w:val="24"/>
          <w:szCs w:val="24"/>
          <w:highlight w:val="yellow"/>
        </w:rPr>
        <w:t>g) Convivencia escolar y bienestar</w:t>
      </w:r>
    </w:p>
    <w:p w14:paraId="6831E881" w14:textId="77777777" w:rsidR="0008369C" w:rsidRPr="0008369C" w:rsidRDefault="0008369C" w:rsidP="0008369C">
      <w:pPr>
        <w:pStyle w:val="Textoindependiente"/>
        <w:spacing w:after="0" w:line="360" w:lineRule="auto"/>
        <w:rPr>
          <w:rStyle w:val="normaltextrun"/>
          <w:rFonts w:ascii="Times New Roman" w:hAnsi="Times New Roman" w:cs="Times New Roman"/>
          <w:color w:val="000000"/>
          <w:sz w:val="24"/>
          <w:szCs w:val="24"/>
          <w:shd w:val="clear" w:color="auto" w:fill="FFFFFF"/>
        </w:rPr>
      </w:pPr>
      <w:bookmarkStart w:id="879" w:name="_Hlk172286447"/>
      <w:r w:rsidRPr="0056754E">
        <w:rPr>
          <w:rStyle w:val="normaltextrun"/>
          <w:rFonts w:ascii="Times New Roman" w:hAnsi="Times New Roman" w:cs="Times New Roman"/>
          <w:color w:val="000000"/>
          <w:sz w:val="24"/>
          <w:szCs w:val="24"/>
          <w:highlight w:val="yellow"/>
          <w:shd w:val="clear" w:color="auto" w:fill="FFFFFF"/>
        </w:rPr>
        <w:t>No obstante</w:t>
      </w:r>
      <w:r w:rsidRPr="001C73E5">
        <w:rPr>
          <w:rStyle w:val="normaltextrun"/>
          <w:rFonts w:ascii="Times New Roman" w:hAnsi="Times New Roman" w:cs="Times New Roman"/>
          <w:color w:val="000000"/>
          <w:sz w:val="24"/>
          <w:szCs w:val="24"/>
          <w:highlight w:val="yellow"/>
          <w:shd w:val="clear" w:color="auto" w:fill="FFFFFF"/>
        </w:rPr>
        <w:t xml:space="preserve">, estas líneas prioritarias, atendiendo a la autonomía y a las necesidades que tengan los centros </w:t>
      </w:r>
      <w:r w:rsidRPr="001C73E5">
        <w:rPr>
          <w:rFonts w:ascii="Times New Roman" w:hAnsi="Times New Roman" w:cs="Times New Roman"/>
          <w:sz w:val="24"/>
          <w:szCs w:val="24"/>
          <w:highlight w:val="yellow"/>
        </w:rPr>
        <w:t>educativos</w:t>
      </w:r>
      <w:r w:rsidRPr="001C73E5">
        <w:rPr>
          <w:rStyle w:val="normaltextrun"/>
          <w:rFonts w:ascii="Times New Roman" w:hAnsi="Times New Roman" w:cs="Times New Roman"/>
          <w:color w:val="000000"/>
          <w:sz w:val="24"/>
          <w:szCs w:val="24"/>
          <w:highlight w:val="yellow"/>
          <w:shd w:val="clear" w:color="auto" w:fill="FFFFFF"/>
        </w:rPr>
        <w:t xml:space="preserve"> en sus funciones educativas, pueden ser susceptibles de ser ampliadas.</w:t>
      </w:r>
    </w:p>
    <w:bookmarkEnd w:id="879"/>
    <w:p w14:paraId="496B7E14" w14:textId="13FFB7D7" w:rsidR="00106D04" w:rsidRPr="0056754E" w:rsidRDefault="0008369C" w:rsidP="00BF4BA9">
      <w:pPr>
        <w:spacing w:line="360" w:lineRule="auto"/>
        <w:rPr>
          <w:rFonts w:ascii="Times New Roman" w:hAnsi="Times New Roman" w:cs="Times New Roman"/>
          <w:sz w:val="24"/>
          <w:szCs w:val="24"/>
        </w:rPr>
      </w:pPr>
      <w:r w:rsidRPr="0056754E">
        <w:rPr>
          <w:rFonts w:ascii="Times New Roman" w:hAnsi="Times New Roman" w:cs="Times New Roman"/>
          <w:sz w:val="24"/>
          <w:szCs w:val="24"/>
        </w:rPr>
        <w:t xml:space="preserve">3. </w:t>
      </w:r>
      <w:r w:rsidR="00106D04" w:rsidRPr="0056754E">
        <w:rPr>
          <w:rFonts w:ascii="Times New Roman" w:hAnsi="Times New Roman" w:cs="Times New Roman"/>
          <w:sz w:val="24"/>
          <w:szCs w:val="24"/>
        </w:rPr>
        <w:t>El Programa anual de formación permanente de centro (PAF) planifica para cada curso académico el conjunto de actividades formativas destinadas a contribuir a la mejora de los centros y al éxito de su alumnado tanto en el terreno personal y social como propiamente escolar, desde las más altas cotas de presencia y participación, igualdad y coeducación. Se incluirán en este programa todas aquellas acciones y programas formativos del profesorado del centro que se planifiquen para desarrollar sus competencias profesionales y, en consecuencia, la mejora del centro.</w:t>
      </w:r>
    </w:p>
    <w:p w14:paraId="4D4F4229" w14:textId="1C7A3A66" w:rsidR="00106D04" w:rsidRPr="0056754E" w:rsidRDefault="005A35ED" w:rsidP="00BF4BA9">
      <w:pPr>
        <w:spacing w:line="360" w:lineRule="auto"/>
        <w:rPr>
          <w:rFonts w:ascii="Times New Roman" w:hAnsi="Times New Roman" w:cs="Times New Roman"/>
          <w:sz w:val="24"/>
          <w:szCs w:val="24"/>
        </w:rPr>
      </w:pPr>
      <w:r w:rsidRPr="0056754E">
        <w:rPr>
          <w:rFonts w:ascii="Times New Roman" w:hAnsi="Times New Roman" w:cs="Times New Roman"/>
          <w:sz w:val="24"/>
          <w:szCs w:val="24"/>
        </w:rPr>
        <w:t>4</w:t>
      </w:r>
      <w:r w:rsidR="00106D04" w:rsidRPr="0056754E">
        <w:rPr>
          <w:rFonts w:ascii="Times New Roman" w:hAnsi="Times New Roman" w:cs="Times New Roman"/>
          <w:sz w:val="24"/>
          <w:szCs w:val="24"/>
        </w:rPr>
        <w:t>. Este</w:t>
      </w:r>
      <w:r w:rsidR="00106D04" w:rsidRPr="000F134D">
        <w:rPr>
          <w:rFonts w:ascii="Times New Roman" w:hAnsi="Times New Roman" w:cs="Times New Roman"/>
          <w:sz w:val="24"/>
          <w:szCs w:val="24"/>
        </w:rPr>
        <w:t xml:space="preserve"> programa forma parte de la PGA y </w:t>
      </w:r>
      <w:r w:rsidR="001C73E5">
        <w:rPr>
          <w:rFonts w:ascii="Times New Roman" w:hAnsi="Times New Roman" w:cs="Times New Roman"/>
          <w:sz w:val="24"/>
          <w:szCs w:val="24"/>
        </w:rPr>
        <w:t>tendrá</w:t>
      </w:r>
      <w:r w:rsidR="00106D04" w:rsidRPr="000F134D">
        <w:rPr>
          <w:rFonts w:ascii="Times New Roman" w:hAnsi="Times New Roman" w:cs="Times New Roman"/>
          <w:sz w:val="24"/>
          <w:szCs w:val="24"/>
        </w:rPr>
        <w:t xml:space="preserve"> como finalidad lograr los objetivos establecidos en el PEC. Su diseño partirá de la detección y análisis de las necesidades formativas </w:t>
      </w:r>
      <w:r w:rsidR="00106D04" w:rsidRPr="0056754E">
        <w:rPr>
          <w:rFonts w:ascii="Times New Roman" w:hAnsi="Times New Roman" w:cs="Times New Roman"/>
          <w:sz w:val="24"/>
          <w:szCs w:val="24"/>
        </w:rPr>
        <w:t>individuales y colectivas del profesorado para incrementar el éxito escolar, personal y social de su alumnado. Se diseñará a partir de las propuestas de mejora derivadas de la reflexión conjunta sobre los resultados de las evaluaciones del</w:t>
      </w:r>
      <w:r w:rsidR="00260C09" w:rsidRPr="0056754E">
        <w:rPr>
          <w:rFonts w:ascii="Times New Roman" w:hAnsi="Times New Roman" w:cs="Times New Roman"/>
          <w:sz w:val="24"/>
          <w:szCs w:val="24"/>
        </w:rPr>
        <w:t xml:space="preserve"> PEC</w:t>
      </w:r>
      <w:r w:rsidR="00106D04" w:rsidRPr="0056754E">
        <w:rPr>
          <w:rFonts w:ascii="Times New Roman" w:hAnsi="Times New Roman" w:cs="Times New Roman"/>
          <w:sz w:val="24"/>
          <w:szCs w:val="24"/>
        </w:rPr>
        <w:t xml:space="preserve">, del </w:t>
      </w:r>
      <w:r w:rsidR="00260C09" w:rsidRPr="0056754E">
        <w:rPr>
          <w:rFonts w:ascii="Times New Roman" w:hAnsi="Times New Roman" w:cs="Times New Roman"/>
          <w:sz w:val="24"/>
          <w:szCs w:val="24"/>
        </w:rPr>
        <w:t>PAM</w:t>
      </w:r>
      <w:r w:rsidR="00106D04" w:rsidRPr="0056754E">
        <w:rPr>
          <w:rFonts w:ascii="Times New Roman" w:hAnsi="Times New Roman" w:cs="Times New Roman"/>
          <w:sz w:val="24"/>
          <w:szCs w:val="24"/>
        </w:rPr>
        <w:t>, así como otras evaluaciones internas y externas realizadas y las conclusiones tras la evaluación del PAF del curso anterior. Para el diseño del PAF se podrá recabar el asesoramiento de los CEFIRE y de la Inspección Educativa, en el ejercicio de sus funciones.</w:t>
      </w:r>
    </w:p>
    <w:p w14:paraId="39EE5C7E" w14:textId="57512187" w:rsidR="00106D04" w:rsidRPr="000F134D" w:rsidRDefault="005A35ED" w:rsidP="00BF4BA9">
      <w:pPr>
        <w:spacing w:line="360" w:lineRule="auto"/>
        <w:rPr>
          <w:rFonts w:ascii="Times New Roman" w:hAnsi="Times New Roman" w:cs="Times New Roman"/>
          <w:sz w:val="24"/>
          <w:szCs w:val="24"/>
        </w:rPr>
      </w:pPr>
      <w:r w:rsidRPr="0056754E">
        <w:rPr>
          <w:rFonts w:ascii="Times New Roman" w:hAnsi="Times New Roman" w:cs="Times New Roman"/>
          <w:sz w:val="24"/>
          <w:szCs w:val="24"/>
        </w:rPr>
        <w:t>5</w:t>
      </w:r>
      <w:r w:rsidR="00106D04" w:rsidRPr="0056754E">
        <w:rPr>
          <w:rFonts w:ascii="Times New Roman" w:hAnsi="Times New Roman" w:cs="Times New Roman"/>
          <w:sz w:val="24"/>
          <w:szCs w:val="24"/>
        </w:rPr>
        <w:t>. Los centros educativos establece</w:t>
      </w:r>
      <w:r w:rsidR="00BF193A" w:rsidRPr="0056754E">
        <w:rPr>
          <w:rFonts w:ascii="Times New Roman" w:hAnsi="Times New Roman" w:cs="Times New Roman"/>
          <w:sz w:val="24"/>
          <w:szCs w:val="24"/>
        </w:rPr>
        <w:t>rá</w:t>
      </w:r>
      <w:r w:rsidR="00106D04" w:rsidRPr="0056754E">
        <w:rPr>
          <w:rFonts w:ascii="Times New Roman" w:hAnsi="Times New Roman" w:cs="Times New Roman"/>
          <w:sz w:val="24"/>
          <w:szCs w:val="24"/>
        </w:rPr>
        <w:t xml:space="preserve">n su Programa </w:t>
      </w:r>
      <w:r w:rsidR="00260C09" w:rsidRPr="0056754E">
        <w:rPr>
          <w:rFonts w:ascii="Times New Roman" w:hAnsi="Times New Roman" w:cs="Times New Roman"/>
          <w:sz w:val="24"/>
          <w:szCs w:val="24"/>
        </w:rPr>
        <w:t xml:space="preserve">anual </w:t>
      </w:r>
      <w:r w:rsidR="00106D04" w:rsidRPr="0056754E">
        <w:rPr>
          <w:rFonts w:ascii="Times New Roman" w:hAnsi="Times New Roman" w:cs="Times New Roman"/>
          <w:sz w:val="24"/>
          <w:szCs w:val="24"/>
        </w:rPr>
        <w:t>de actividades formativas de centro que será fijado y organizado por el equipo directivo, con el apoyo de la persona coordinadora de formación del centro (CFC),</w:t>
      </w:r>
      <w:r w:rsidR="00106D04" w:rsidRPr="000F134D">
        <w:rPr>
          <w:rFonts w:ascii="Times New Roman" w:hAnsi="Times New Roman" w:cs="Times New Roman"/>
          <w:sz w:val="24"/>
          <w:szCs w:val="24"/>
        </w:rPr>
        <w:t xml:space="preserve"> en estrecha colaboración con la dirección </w:t>
      </w:r>
      <w:r w:rsidR="00106D04" w:rsidRPr="000F134D">
        <w:rPr>
          <w:rFonts w:ascii="Times New Roman" w:hAnsi="Times New Roman" w:cs="Times New Roman"/>
          <w:sz w:val="24"/>
          <w:szCs w:val="24"/>
        </w:rPr>
        <w:lastRenderedPageBreak/>
        <w:t>de este</w:t>
      </w:r>
      <w:r w:rsidR="005D09E7" w:rsidRPr="000F134D">
        <w:rPr>
          <w:rFonts w:ascii="Times New Roman" w:hAnsi="Times New Roman" w:cs="Times New Roman"/>
          <w:sz w:val="24"/>
          <w:szCs w:val="24"/>
        </w:rPr>
        <w:t xml:space="preserve"> y</w:t>
      </w:r>
      <w:r w:rsidR="00106D04" w:rsidRPr="000F134D">
        <w:rPr>
          <w:rFonts w:ascii="Times New Roman" w:hAnsi="Times New Roman" w:cs="Times New Roman"/>
          <w:sz w:val="24"/>
          <w:szCs w:val="24"/>
        </w:rPr>
        <w:t xml:space="preserve"> la persona coordinadora</w:t>
      </w:r>
      <w:r w:rsidR="00260C09">
        <w:rPr>
          <w:rFonts w:ascii="Times New Roman" w:hAnsi="Times New Roman" w:cs="Times New Roman"/>
          <w:sz w:val="24"/>
          <w:szCs w:val="24"/>
        </w:rPr>
        <w:t xml:space="preserve"> </w:t>
      </w:r>
      <w:r w:rsidR="00260C09" w:rsidRPr="00260C09">
        <w:rPr>
          <w:rFonts w:ascii="Times New Roman" w:hAnsi="Times New Roman" w:cs="Times New Roman"/>
          <w:sz w:val="24"/>
          <w:szCs w:val="24"/>
          <w:highlight w:val="yellow"/>
        </w:rPr>
        <w:t>de bienestar y protección</w:t>
      </w:r>
      <w:r w:rsidR="007E18CE">
        <w:rPr>
          <w:rFonts w:ascii="Times New Roman" w:hAnsi="Times New Roman" w:cs="Times New Roman"/>
          <w:sz w:val="24"/>
          <w:szCs w:val="24"/>
        </w:rPr>
        <w:t>.</w:t>
      </w:r>
      <w:r w:rsidR="005D09E7" w:rsidRPr="000F134D">
        <w:rPr>
          <w:rFonts w:ascii="Times New Roman" w:hAnsi="Times New Roman" w:cs="Times New Roman"/>
          <w:sz w:val="24"/>
          <w:szCs w:val="24"/>
        </w:rPr>
        <w:t xml:space="preserve"> El programa</w:t>
      </w:r>
      <w:r w:rsidR="00106D04" w:rsidRPr="000F134D">
        <w:rPr>
          <w:rFonts w:ascii="Times New Roman" w:hAnsi="Times New Roman" w:cs="Times New Roman"/>
          <w:sz w:val="24"/>
          <w:szCs w:val="24"/>
        </w:rPr>
        <w:t xml:space="preserve"> articulará la identificación de necesidades formativas, tanto colectivas como individuales, del claustro, </w:t>
      </w:r>
      <w:r w:rsidR="000549F6" w:rsidRPr="000F134D">
        <w:rPr>
          <w:rFonts w:ascii="Times New Roman" w:hAnsi="Times New Roman" w:cs="Times New Roman"/>
          <w:sz w:val="24"/>
          <w:szCs w:val="24"/>
        </w:rPr>
        <w:t xml:space="preserve">y se </w:t>
      </w:r>
      <w:r w:rsidR="000549F6" w:rsidRPr="0056754E">
        <w:rPr>
          <w:rFonts w:ascii="Times New Roman" w:hAnsi="Times New Roman" w:cs="Times New Roman"/>
          <w:sz w:val="24"/>
          <w:szCs w:val="24"/>
        </w:rPr>
        <w:t xml:space="preserve">incluirán </w:t>
      </w:r>
      <w:r w:rsidR="00106D04" w:rsidRPr="0056754E">
        <w:rPr>
          <w:rFonts w:ascii="Times New Roman" w:hAnsi="Times New Roman" w:cs="Times New Roman"/>
          <w:sz w:val="24"/>
          <w:szCs w:val="24"/>
        </w:rPr>
        <w:t xml:space="preserve">en </w:t>
      </w:r>
      <w:r w:rsidR="00260C09" w:rsidRPr="0056754E">
        <w:rPr>
          <w:rFonts w:ascii="Times New Roman" w:hAnsi="Times New Roman" w:cs="Times New Roman"/>
          <w:sz w:val="24"/>
          <w:szCs w:val="24"/>
        </w:rPr>
        <w:t>este programa</w:t>
      </w:r>
      <w:r w:rsidR="00106D04" w:rsidRPr="0056754E">
        <w:rPr>
          <w:rFonts w:ascii="Times New Roman" w:hAnsi="Times New Roman" w:cs="Times New Roman"/>
          <w:sz w:val="24"/>
          <w:szCs w:val="24"/>
        </w:rPr>
        <w:t>. Asimismo, se buscará la complementariedad con las diferentes ofertas formativas definidas en el marco de la Conselleria de</w:t>
      </w:r>
      <w:r w:rsidR="0028490E" w:rsidRPr="0056754E">
        <w:rPr>
          <w:rFonts w:ascii="Times New Roman" w:hAnsi="Times New Roman" w:cs="Times New Roman"/>
          <w:sz w:val="24"/>
          <w:szCs w:val="24"/>
        </w:rPr>
        <w:t xml:space="preserve"> </w:t>
      </w:r>
      <w:r w:rsidR="00106D04" w:rsidRPr="0056754E">
        <w:rPr>
          <w:rFonts w:ascii="Times New Roman" w:hAnsi="Times New Roman" w:cs="Times New Roman"/>
          <w:sz w:val="24"/>
          <w:szCs w:val="24"/>
        </w:rPr>
        <w:t xml:space="preserve">Educación, </w:t>
      </w:r>
      <w:r w:rsidR="00F30025" w:rsidRPr="0056754E">
        <w:rPr>
          <w:rFonts w:ascii="Times New Roman" w:hAnsi="Times New Roman" w:cs="Times New Roman"/>
          <w:sz w:val="24"/>
          <w:szCs w:val="24"/>
        </w:rPr>
        <w:t>Cultura</w:t>
      </w:r>
      <w:r w:rsidR="00260C09" w:rsidRPr="0056754E">
        <w:rPr>
          <w:rFonts w:ascii="Times New Roman" w:hAnsi="Times New Roman" w:cs="Times New Roman"/>
          <w:sz w:val="24"/>
          <w:szCs w:val="24"/>
        </w:rPr>
        <w:t xml:space="preserve"> y </w:t>
      </w:r>
      <w:r w:rsidR="00106D04" w:rsidRPr="0056754E">
        <w:rPr>
          <w:rFonts w:ascii="Times New Roman" w:hAnsi="Times New Roman" w:cs="Times New Roman"/>
          <w:sz w:val="24"/>
          <w:szCs w:val="24"/>
        </w:rPr>
        <w:t>Universidades</w:t>
      </w:r>
      <w:r w:rsidR="00106D04" w:rsidRPr="000F134D">
        <w:rPr>
          <w:rFonts w:ascii="Times New Roman" w:hAnsi="Times New Roman" w:cs="Times New Roman"/>
          <w:sz w:val="24"/>
          <w:szCs w:val="24"/>
        </w:rPr>
        <w:t>.</w:t>
      </w:r>
    </w:p>
    <w:p w14:paraId="085F2106" w14:textId="5E8011BB" w:rsidR="00106D04" w:rsidRPr="00A102B9" w:rsidRDefault="005A35ED" w:rsidP="00BF4BA9">
      <w:pPr>
        <w:spacing w:line="360" w:lineRule="auto"/>
        <w:rPr>
          <w:rFonts w:ascii="Times New Roman" w:hAnsi="Times New Roman" w:cs="Times New Roman"/>
          <w:sz w:val="24"/>
          <w:szCs w:val="24"/>
        </w:rPr>
      </w:pPr>
      <w:r w:rsidRPr="0056754E">
        <w:rPr>
          <w:rFonts w:ascii="Times New Roman" w:hAnsi="Times New Roman" w:cs="Times New Roman"/>
          <w:sz w:val="24"/>
          <w:szCs w:val="24"/>
        </w:rPr>
        <w:t>6</w:t>
      </w:r>
      <w:r w:rsidR="00106D04" w:rsidRPr="0056754E">
        <w:rPr>
          <w:rFonts w:ascii="Times New Roman" w:hAnsi="Times New Roman" w:cs="Times New Roman"/>
          <w:sz w:val="24"/>
          <w:szCs w:val="24"/>
        </w:rPr>
        <w:t>. El PAF</w:t>
      </w:r>
      <w:r w:rsidR="00106D04" w:rsidRPr="00A102B9">
        <w:rPr>
          <w:rFonts w:ascii="Times New Roman" w:hAnsi="Times New Roman" w:cs="Times New Roman"/>
          <w:sz w:val="24"/>
          <w:szCs w:val="24"/>
        </w:rPr>
        <w:t xml:space="preserve"> será evaluado en el marco de la memoria final de curso, junto con el resto de los elementos que conforman la PGA, por la persona CFC, en estrecha colaboración con la dirección del centro, las diferentes personas coordinadoras de las actividades formativas y otros agentes educativos participantes, teniendo en cuenta el impacto que haya tenido en la mejora de la práctica docente y los resultados de aprendizaje del alumnado de acuerdo con los resultados de las evaluaciones. Las propuestas de mejora se tendrán en cuenta cuando se diseñe el</w:t>
      </w:r>
      <w:r w:rsidR="001545CC" w:rsidRPr="00A102B9">
        <w:rPr>
          <w:rFonts w:ascii="Times New Roman" w:hAnsi="Times New Roman" w:cs="Times New Roman"/>
          <w:sz w:val="24"/>
          <w:szCs w:val="24"/>
        </w:rPr>
        <w:t xml:space="preserve"> </w:t>
      </w:r>
      <w:r w:rsidR="000421ED" w:rsidRPr="0056754E">
        <w:rPr>
          <w:rFonts w:ascii="Times New Roman" w:eastAsia="Arial" w:hAnsi="Times New Roman" w:cs="Times New Roman"/>
          <w:sz w:val="24"/>
          <w:szCs w:val="24"/>
          <w:highlight w:val="yellow"/>
        </w:rPr>
        <w:t>Programa anual de actividades formativas de centro del siguiente curso.</w:t>
      </w:r>
    </w:p>
    <w:p w14:paraId="367640E4" w14:textId="27E8BADC" w:rsidR="00E35DF5" w:rsidRPr="000F134D" w:rsidRDefault="00BD11DE" w:rsidP="004C4EF4">
      <w:pPr>
        <w:tabs>
          <w:tab w:val="left" w:pos="4644"/>
        </w:tabs>
        <w:spacing w:line="360" w:lineRule="auto"/>
        <w:rPr>
          <w:rFonts w:ascii="Times New Roman" w:hAnsi="Times New Roman" w:cs="Times New Roman"/>
          <w:sz w:val="24"/>
          <w:szCs w:val="24"/>
        </w:rPr>
      </w:pPr>
      <w:r w:rsidRPr="0056754E">
        <w:rPr>
          <w:rFonts w:ascii="Times New Roman" w:hAnsi="Times New Roman" w:cs="Times New Roman"/>
          <w:sz w:val="24"/>
          <w:szCs w:val="24"/>
        </w:rPr>
        <w:t>4.3.1.1</w:t>
      </w:r>
      <w:r w:rsidR="001B1612" w:rsidRPr="0056754E">
        <w:rPr>
          <w:rFonts w:ascii="Times New Roman" w:hAnsi="Times New Roman" w:cs="Times New Roman"/>
          <w:sz w:val="24"/>
          <w:szCs w:val="24"/>
        </w:rPr>
        <w:t>1</w:t>
      </w:r>
      <w:r w:rsidRPr="0056754E">
        <w:rPr>
          <w:rFonts w:ascii="Times New Roman" w:hAnsi="Times New Roman" w:cs="Times New Roman"/>
          <w:sz w:val="24"/>
          <w:szCs w:val="24"/>
        </w:rPr>
        <w:t>. Progr</w:t>
      </w:r>
      <w:r w:rsidRPr="000F134D">
        <w:rPr>
          <w:rFonts w:ascii="Times New Roman" w:hAnsi="Times New Roman" w:cs="Times New Roman"/>
          <w:sz w:val="24"/>
          <w:szCs w:val="24"/>
        </w:rPr>
        <w:t>ama de lenguas vehiculares</w:t>
      </w:r>
    </w:p>
    <w:p w14:paraId="619C96A2" w14:textId="495E1598" w:rsidR="000C08A3" w:rsidRPr="000F134D" w:rsidRDefault="000C08A3" w:rsidP="00BF4BA9">
      <w:pPr>
        <w:spacing w:line="360" w:lineRule="auto"/>
        <w:rPr>
          <w:rFonts w:ascii="Times New Roman" w:hAnsi="Times New Roman" w:cs="Times New Roman"/>
          <w:sz w:val="24"/>
          <w:szCs w:val="24"/>
        </w:rPr>
      </w:pPr>
      <w:bookmarkStart w:id="880" w:name="_Toc170727222"/>
      <w:bookmarkStart w:id="881" w:name="_Toc170727358"/>
      <w:bookmarkStart w:id="882" w:name="_Toc170730922"/>
      <w:bookmarkStart w:id="883" w:name="_Toc170801242"/>
      <w:bookmarkStart w:id="884" w:name="_Toc171329734"/>
      <w:bookmarkStart w:id="885" w:name="_Toc171332556"/>
      <w:bookmarkStart w:id="886" w:name="_Toc171345650"/>
      <w:bookmarkStart w:id="887" w:name="_Toc171345784"/>
      <w:bookmarkStart w:id="888" w:name="_Toc171426731"/>
      <w:bookmarkStart w:id="889" w:name="_Toc171426959"/>
      <w:bookmarkStart w:id="890" w:name="_Toc172270490"/>
      <w:bookmarkStart w:id="891" w:name="_Toc172270624"/>
      <w:bookmarkStart w:id="892" w:name="_Toc172279632"/>
      <w:bookmarkStart w:id="893" w:name="_Toc172563650"/>
      <w:bookmarkStart w:id="894" w:name="_Toc172648358"/>
      <w:bookmarkStart w:id="895" w:name="_Toc172788903"/>
      <w:bookmarkStart w:id="896" w:name="_Toc172797457"/>
      <w:bookmarkEnd w:id="876"/>
      <w:bookmarkEnd w:id="877"/>
      <w:bookmarkEnd w:id="878"/>
      <w:r w:rsidRPr="000F134D">
        <w:rPr>
          <w:rFonts w:ascii="Times New Roman" w:hAnsi="Times New Roman" w:cs="Times New Roman"/>
          <w:sz w:val="24"/>
          <w:szCs w:val="24"/>
        </w:rPr>
        <w:t>1. De acuerdo con el artículo 3 de la Ley 1/2024, de 27 de junio, de la Generalitat, el Programa de lenguas vehiculares establece la concreción de la proporción de lenguas vehiculares realizada en un centro docente para un determinado curso escolar y debe incorporarse en la programación general anual. Este programa deberá respetar, en todo caso, el marco de lo dispuesto en dicha ley y las disposiciones que la desarrollen.</w:t>
      </w:r>
      <w:r w:rsidR="00D70BD8" w:rsidRPr="000F134D">
        <w:rPr>
          <w:rFonts w:ascii="Times New Roman" w:hAnsi="Times New Roman" w:cs="Times New Roman"/>
          <w:sz w:val="24"/>
          <w:szCs w:val="24"/>
        </w:rPr>
        <w:t xml:space="preserve"> Dicho aspecto será únicamente de aplicación a la FIPA y a la ESPA.</w:t>
      </w:r>
    </w:p>
    <w:p w14:paraId="29E937BA" w14:textId="77777777" w:rsidR="00D70BD8" w:rsidRPr="000F134D" w:rsidRDefault="00D70BD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En los centros públicos, los consejos escolares tendrán la competencia para aprobar el programa de lenguas vehiculares, oído el claustro. En los centros privados, la persona física o jurídica que ejerza la titularidad de </w:t>
      </w:r>
      <w:proofErr w:type="gramStart"/>
      <w:r w:rsidRPr="000F134D">
        <w:rPr>
          <w:rFonts w:ascii="Times New Roman" w:hAnsi="Times New Roman" w:cs="Times New Roman"/>
          <w:sz w:val="24"/>
          <w:szCs w:val="24"/>
        </w:rPr>
        <w:t>los mismos</w:t>
      </w:r>
      <w:proofErr w:type="gramEnd"/>
      <w:r w:rsidRPr="000F134D">
        <w:rPr>
          <w:rFonts w:ascii="Times New Roman" w:hAnsi="Times New Roman" w:cs="Times New Roman"/>
          <w:sz w:val="24"/>
          <w:szCs w:val="24"/>
        </w:rPr>
        <w:t xml:space="preserve"> tendrá la competencia para su aprobación, oído el consejo escolar.</w:t>
      </w:r>
    </w:p>
    <w:p w14:paraId="6A661914" w14:textId="51807446" w:rsidR="00240D98" w:rsidRDefault="00D70BD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En municipios ubicados en la zona de predominio lingüístico valenciano, el Programa de Lenguas Vehiculares de la FIPA y de la ESPA se diseñará de forma que el porcentaje del horario lectivo dedicado al valenciano y al castellano sea proporcional al porcentaje de alumnado que haya optado por cada una de dichas lenguas como lengua base de acuerdo con la preferencia expresada en el momento de la matrícula; si bien, en todo caso, </w:t>
      </w:r>
      <w:r w:rsidRPr="000F134D">
        <w:rPr>
          <w:rFonts w:ascii="Times New Roman" w:hAnsi="Times New Roman" w:cs="Times New Roman"/>
          <w:sz w:val="24"/>
          <w:szCs w:val="24"/>
        </w:rPr>
        <w:lastRenderedPageBreak/>
        <w:t>se deberá garantizar una presencia mínima del 25% del tiempo lectivo tanto en valenciano como en castellano.</w:t>
      </w:r>
    </w:p>
    <w:p w14:paraId="3ECCE73B" w14:textId="51631800" w:rsidR="00F23561" w:rsidRPr="000F134D" w:rsidRDefault="5D34DFA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D804FF" w:rsidRPr="000F134D">
        <w:rPr>
          <w:rFonts w:ascii="Times New Roman" w:hAnsi="Times New Roman" w:cs="Times New Roman"/>
          <w:sz w:val="24"/>
          <w:szCs w:val="24"/>
        </w:rPr>
        <w:t>3</w:t>
      </w:r>
      <w:r w:rsidRPr="000F134D">
        <w:rPr>
          <w:rFonts w:ascii="Times New Roman" w:hAnsi="Times New Roman" w:cs="Times New Roman"/>
          <w:sz w:val="24"/>
          <w:szCs w:val="24"/>
        </w:rPr>
        <w:t>.</w:t>
      </w:r>
      <w:r w:rsidR="00D804FF" w:rsidRPr="000F134D">
        <w:rPr>
          <w:rFonts w:ascii="Times New Roman" w:hAnsi="Times New Roman" w:cs="Times New Roman"/>
          <w:sz w:val="24"/>
          <w:szCs w:val="24"/>
        </w:rPr>
        <w:t>2</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Plan de actuación para la mejora</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5DC344AD" w14:textId="41C3CBD3" w:rsidR="00281777" w:rsidRPr="000F134D" w:rsidRDefault="00D6118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281777" w:rsidRPr="000F134D">
        <w:rPr>
          <w:rFonts w:ascii="Times New Roman" w:hAnsi="Times New Roman" w:cs="Times New Roman"/>
          <w:sz w:val="24"/>
          <w:szCs w:val="24"/>
        </w:rPr>
        <w:t xml:space="preserve">De acuerdo con </w:t>
      </w:r>
      <w:r w:rsidR="005C0522" w:rsidRPr="000F134D">
        <w:rPr>
          <w:rFonts w:ascii="Times New Roman" w:hAnsi="Times New Roman" w:cs="Times New Roman"/>
          <w:sz w:val="24"/>
          <w:szCs w:val="24"/>
        </w:rPr>
        <w:t>lo</w:t>
      </w:r>
      <w:r w:rsidR="00281777" w:rsidRPr="000F134D">
        <w:rPr>
          <w:rFonts w:ascii="Times New Roman" w:hAnsi="Times New Roman" w:cs="Times New Roman"/>
          <w:sz w:val="24"/>
          <w:szCs w:val="24"/>
        </w:rPr>
        <w:t xml:space="preserve"> que establece el artículo 98 del Decreto 252/2019, de 29 de noviembre, el </w:t>
      </w:r>
      <w:r w:rsidR="005C0522" w:rsidRPr="000F134D">
        <w:rPr>
          <w:rFonts w:ascii="Times New Roman" w:hAnsi="Times New Roman" w:cs="Times New Roman"/>
          <w:sz w:val="24"/>
          <w:szCs w:val="24"/>
        </w:rPr>
        <w:t>PAM</w:t>
      </w:r>
      <w:r w:rsidR="00500A1D" w:rsidRPr="00500A1D">
        <w:rPr>
          <w:rFonts w:ascii="Times New Roman" w:hAnsi="Times New Roman" w:cs="Times New Roman"/>
          <w:color w:val="FFC000"/>
          <w:sz w:val="24"/>
          <w:szCs w:val="24"/>
        </w:rPr>
        <w:t xml:space="preserve"> </w:t>
      </w:r>
      <w:r w:rsidR="00281777" w:rsidRPr="000F134D">
        <w:rPr>
          <w:rFonts w:ascii="Times New Roman" w:hAnsi="Times New Roman" w:cs="Times New Roman"/>
          <w:sz w:val="24"/>
          <w:szCs w:val="24"/>
        </w:rPr>
        <w:t xml:space="preserve">constituye la parte pedagógica de la PGA y está conformado por el conjunto de actuaciones para la mejora de la calidad educativa que se prevén en el centro educativo y </w:t>
      </w:r>
      <w:r w:rsidR="005C0522" w:rsidRPr="000F134D">
        <w:rPr>
          <w:rFonts w:ascii="Times New Roman" w:hAnsi="Times New Roman" w:cs="Times New Roman"/>
          <w:sz w:val="24"/>
          <w:szCs w:val="24"/>
        </w:rPr>
        <w:t>en</w:t>
      </w:r>
      <w:r w:rsidR="00281777" w:rsidRPr="000F134D">
        <w:rPr>
          <w:rFonts w:ascii="Times New Roman" w:hAnsi="Times New Roman" w:cs="Times New Roman"/>
          <w:sz w:val="24"/>
          <w:szCs w:val="24"/>
        </w:rPr>
        <w:t xml:space="preserve"> su entorno, a lo largo del curso académico.</w:t>
      </w:r>
    </w:p>
    <w:p w14:paraId="01789421" w14:textId="5B6EE8E8" w:rsidR="00D61181" w:rsidRPr="000F134D" w:rsidRDefault="00D6118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El PAM será elaborado, de acuerdo con el modelo del PAM-FPA facilitado por el Servicio de Ordenación Académica, por los centros de Educación de Personas Adultas a partir de aspectos relativos a su realidad y atendiendo las necesidades de las personas adultas participantes y sus intereses, motivaciones y aspiraciones. Una vez confeccionado, su diseño será aprobado, junto con el resto de los elementos de la PGA, por el claustro de profesorado y el consejo escolar.</w:t>
      </w:r>
      <w:bookmarkStart w:id="897" w:name="_Hlk166163874"/>
      <w:r w:rsidRPr="000F134D">
        <w:rPr>
          <w:rFonts w:ascii="Times New Roman" w:hAnsi="Times New Roman" w:cs="Times New Roman"/>
          <w:sz w:val="24"/>
          <w:szCs w:val="24"/>
        </w:rPr>
        <w:t xml:space="preserve"> Las actuaciones previstas para el PAM del curso académico </w:t>
      </w:r>
      <w:r w:rsidRPr="00260C09">
        <w:rPr>
          <w:rFonts w:ascii="Times New Roman" w:hAnsi="Times New Roman" w:cs="Times New Roman"/>
          <w:sz w:val="24"/>
          <w:szCs w:val="24"/>
          <w:highlight w:val="yellow"/>
        </w:rPr>
        <w:t>202</w:t>
      </w:r>
      <w:r w:rsidR="00260C09" w:rsidRPr="00260C09">
        <w:rPr>
          <w:rFonts w:ascii="Times New Roman" w:hAnsi="Times New Roman" w:cs="Times New Roman"/>
          <w:sz w:val="24"/>
          <w:szCs w:val="24"/>
          <w:highlight w:val="yellow"/>
        </w:rPr>
        <w:t>6</w:t>
      </w:r>
      <w:r w:rsidRPr="00260C09">
        <w:rPr>
          <w:rFonts w:ascii="Times New Roman" w:hAnsi="Times New Roman" w:cs="Times New Roman"/>
          <w:sz w:val="24"/>
          <w:szCs w:val="24"/>
          <w:highlight w:val="yellow"/>
        </w:rPr>
        <w:t>-202</w:t>
      </w:r>
      <w:r w:rsidR="00260C09" w:rsidRPr="00260C09">
        <w:rPr>
          <w:rFonts w:ascii="Times New Roman" w:hAnsi="Times New Roman" w:cs="Times New Roman"/>
          <w:sz w:val="24"/>
          <w:szCs w:val="24"/>
          <w:highlight w:val="yellow"/>
        </w:rPr>
        <w:t>7</w:t>
      </w:r>
      <w:r w:rsidRPr="000F134D">
        <w:rPr>
          <w:rFonts w:ascii="Times New Roman" w:hAnsi="Times New Roman" w:cs="Times New Roman"/>
          <w:sz w:val="24"/>
          <w:szCs w:val="24"/>
        </w:rPr>
        <w:t xml:space="preserve"> se deben incluir dentro del apartado correspondiente de ITACA, con fecha límite el </w:t>
      </w:r>
      <w:r w:rsidR="00260C09" w:rsidRPr="00260C09">
        <w:rPr>
          <w:rFonts w:ascii="Times New Roman" w:hAnsi="Times New Roman" w:cs="Times New Roman"/>
          <w:sz w:val="24"/>
          <w:szCs w:val="24"/>
          <w:highlight w:val="yellow"/>
        </w:rPr>
        <w:t>13</w:t>
      </w:r>
      <w:r w:rsidRPr="00260C09">
        <w:rPr>
          <w:rFonts w:ascii="Times New Roman" w:hAnsi="Times New Roman" w:cs="Times New Roman"/>
          <w:sz w:val="24"/>
          <w:szCs w:val="24"/>
          <w:highlight w:val="yellow"/>
        </w:rPr>
        <w:t xml:space="preserve"> de noviembre de 202</w:t>
      </w:r>
      <w:r w:rsidR="00260C09" w:rsidRPr="00260C09">
        <w:rPr>
          <w:rFonts w:ascii="Times New Roman" w:hAnsi="Times New Roman" w:cs="Times New Roman"/>
          <w:sz w:val="24"/>
          <w:szCs w:val="24"/>
          <w:highlight w:val="yellow"/>
        </w:rPr>
        <w:t>6</w:t>
      </w:r>
      <w:r w:rsidRPr="00260C09">
        <w:rPr>
          <w:rFonts w:ascii="Times New Roman" w:hAnsi="Times New Roman" w:cs="Times New Roman"/>
          <w:sz w:val="24"/>
          <w:szCs w:val="24"/>
          <w:highlight w:val="yellow"/>
        </w:rPr>
        <w:t>.</w:t>
      </w:r>
      <w:bookmarkEnd w:id="897"/>
    </w:p>
    <w:p w14:paraId="09D770A9" w14:textId="59043634" w:rsidR="00D61181" w:rsidRPr="000F134D" w:rsidRDefault="00D6118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Los centros educativos deben incluir en su PAM</w:t>
      </w:r>
      <w:r w:rsidR="00500A1D">
        <w:rPr>
          <w:rFonts w:ascii="Times New Roman" w:hAnsi="Times New Roman" w:cs="Times New Roman"/>
          <w:color w:val="FFC000"/>
          <w:sz w:val="24"/>
          <w:szCs w:val="24"/>
        </w:rPr>
        <w:t xml:space="preserve"> </w:t>
      </w:r>
      <w:r w:rsidRPr="000F134D">
        <w:rPr>
          <w:rFonts w:ascii="Times New Roman" w:hAnsi="Times New Roman" w:cs="Times New Roman"/>
          <w:sz w:val="24"/>
          <w:szCs w:val="24"/>
        </w:rPr>
        <w:t xml:space="preserve">del curso </w:t>
      </w:r>
      <w:r w:rsidRPr="00260C09">
        <w:rPr>
          <w:rFonts w:ascii="Times New Roman" w:hAnsi="Times New Roman" w:cs="Times New Roman"/>
          <w:sz w:val="24"/>
          <w:szCs w:val="24"/>
          <w:highlight w:val="yellow"/>
        </w:rPr>
        <w:t>202</w:t>
      </w:r>
      <w:r w:rsidR="00260C09" w:rsidRPr="00260C09">
        <w:rPr>
          <w:rFonts w:ascii="Times New Roman" w:hAnsi="Times New Roman" w:cs="Times New Roman"/>
          <w:sz w:val="24"/>
          <w:szCs w:val="24"/>
          <w:highlight w:val="yellow"/>
        </w:rPr>
        <w:t>6</w:t>
      </w:r>
      <w:r w:rsidRPr="00260C09">
        <w:rPr>
          <w:rFonts w:ascii="Times New Roman" w:hAnsi="Times New Roman" w:cs="Times New Roman"/>
          <w:sz w:val="24"/>
          <w:szCs w:val="24"/>
          <w:highlight w:val="yellow"/>
        </w:rPr>
        <w:t>-202</w:t>
      </w:r>
      <w:r w:rsidR="00260C09" w:rsidRPr="00260C09">
        <w:rPr>
          <w:rFonts w:ascii="Times New Roman" w:hAnsi="Times New Roman" w:cs="Times New Roman"/>
          <w:sz w:val="24"/>
          <w:szCs w:val="24"/>
          <w:highlight w:val="yellow"/>
        </w:rPr>
        <w:t>7</w:t>
      </w:r>
      <w:r w:rsidRPr="000F134D">
        <w:rPr>
          <w:rFonts w:ascii="Times New Roman" w:hAnsi="Times New Roman" w:cs="Times New Roman"/>
          <w:sz w:val="24"/>
          <w:szCs w:val="24"/>
        </w:rPr>
        <w:t xml:space="preserve"> el diseño y organización de actividades que tengan como principio fundamental la consolidación, el refuerzo y la recuperación de los aprendizajes imprescindibles, con la finalidad de que las personas adultas participantes puedan seguir con éxito su proceso formativo, especialmente el alumnado con mayores dificultades de aprendizaje.</w:t>
      </w:r>
    </w:p>
    <w:p w14:paraId="1B582632" w14:textId="3FE58C03" w:rsidR="00281777" w:rsidRPr="000F134D" w:rsidRDefault="00281777" w:rsidP="00BF4BA9">
      <w:pPr>
        <w:spacing w:line="360" w:lineRule="auto"/>
        <w:rPr>
          <w:rFonts w:ascii="Times New Roman" w:hAnsi="Times New Roman" w:cs="Times New Roman"/>
          <w:sz w:val="24"/>
          <w:szCs w:val="24"/>
        </w:rPr>
      </w:pPr>
      <w:bookmarkStart w:id="898" w:name="_Toc170801243"/>
      <w:bookmarkStart w:id="899" w:name="_Toc171329735"/>
      <w:bookmarkStart w:id="900" w:name="_Toc171332557"/>
      <w:bookmarkStart w:id="901" w:name="_Toc171345651"/>
      <w:bookmarkStart w:id="902" w:name="_Toc171345785"/>
      <w:bookmarkStart w:id="903" w:name="_Toc171426732"/>
      <w:bookmarkStart w:id="904" w:name="_Toc171426960"/>
      <w:bookmarkStart w:id="905" w:name="_Toc172270491"/>
      <w:bookmarkStart w:id="906" w:name="_Toc172270625"/>
      <w:bookmarkStart w:id="907" w:name="_Toc172279633"/>
      <w:bookmarkStart w:id="908" w:name="_Toc172563651"/>
      <w:bookmarkStart w:id="909" w:name="_Toc172648359"/>
      <w:bookmarkStart w:id="910" w:name="_Toc172788904"/>
      <w:bookmarkStart w:id="911" w:name="_Toc172797458"/>
      <w:r w:rsidRPr="000F134D">
        <w:rPr>
          <w:rFonts w:ascii="Times New Roman" w:hAnsi="Times New Roman" w:cs="Times New Roman"/>
          <w:sz w:val="24"/>
          <w:szCs w:val="24"/>
        </w:rPr>
        <w:t>4.</w:t>
      </w:r>
      <w:r w:rsidR="00AA0366" w:rsidRPr="000F134D">
        <w:rPr>
          <w:rFonts w:ascii="Times New Roman" w:hAnsi="Times New Roman" w:cs="Times New Roman"/>
          <w:sz w:val="24"/>
          <w:szCs w:val="24"/>
        </w:rPr>
        <w:t>3.2</w:t>
      </w:r>
      <w:r w:rsidRPr="000F134D">
        <w:rPr>
          <w:rFonts w:ascii="Times New Roman" w:hAnsi="Times New Roman" w:cs="Times New Roman"/>
          <w:sz w:val="24"/>
          <w:szCs w:val="24"/>
        </w:rPr>
        <w:t xml:space="preserve">.1. Objetivos del </w:t>
      </w:r>
      <w:r w:rsidR="005C0522" w:rsidRPr="000F134D">
        <w:rPr>
          <w:rFonts w:ascii="Times New Roman" w:hAnsi="Times New Roman" w:cs="Times New Roman"/>
          <w:sz w:val="24"/>
          <w:szCs w:val="24"/>
        </w:rPr>
        <w:t>PAM</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1FBE10E0" w14:textId="703E04D6"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Este plan tiene como finalidad propiciar espacios formativos orientados al aprendizaje a lo largo de la vida de las personas adultas participantes que garanticen:</w:t>
      </w:r>
    </w:p>
    <w:p w14:paraId="599A2A81" w14:textId="3B682F44" w:rsidR="00281777" w:rsidRPr="000F134D" w:rsidRDefault="002A79B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00AA0366" w:rsidRPr="000F134D">
        <w:rPr>
          <w:rFonts w:ascii="Times New Roman" w:hAnsi="Times New Roman" w:cs="Times New Roman"/>
          <w:sz w:val="24"/>
          <w:szCs w:val="24"/>
        </w:rPr>
        <w:t xml:space="preserve"> </w:t>
      </w:r>
      <w:r w:rsidR="00281777" w:rsidRPr="000F134D">
        <w:rPr>
          <w:rFonts w:ascii="Times New Roman" w:hAnsi="Times New Roman" w:cs="Times New Roman"/>
          <w:sz w:val="24"/>
          <w:szCs w:val="24"/>
        </w:rPr>
        <w:t>Su formación básica</w:t>
      </w:r>
      <w:r w:rsidR="004106FB" w:rsidRPr="000F134D">
        <w:rPr>
          <w:rFonts w:ascii="Times New Roman" w:hAnsi="Times New Roman" w:cs="Times New Roman"/>
          <w:sz w:val="24"/>
          <w:szCs w:val="24"/>
        </w:rPr>
        <w:t>.</w:t>
      </w:r>
    </w:p>
    <w:p w14:paraId="0A5D7B7F" w14:textId="0F09532C" w:rsidR="00281777" w:rsidRPr="000F134D" w:rsidRDefault="002A79B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AA0366" w:rsidRPr="000F134D">
        <w:rPr>
          <w:rFonts w:ascii="Times New Roman" w:hAnsi="Times New Roman" w:cs="Times New Roman"/>
          <w:sz w:val="24"/>
          <w:szCs w:val="24"/>
        </w:rPr>
        <w:t xml:space="preserve"> </w:t>
      </w:r>
      <w:r w:rsidR="00281777" w:rsidRPr="000F134D">
        <w:rPr>
          <w:rFonts w:ascii="Times New Roman" w:hAnsi="Times New Roman" w:cs="Times New Roman"/>
          <w:sz w:val="24"/>
          <w:szCs w:val="24"/>
        </w:rPr>
        <w:t>El diseño autónomo de itinerarios de vida personal, académica y profesional</w:t>
      </w:r>
      <w:r w:rsidR="004106FB" w:rsidRPr="000F134D">
        <w:rPr>
          <w:rFonts w:ascii="Times New Roman" w:hAnsi="Times New Roman" w:cs="Times New Roman"/>
          <w:sz w:val="24"/>
          <w:szCs w:val="24"/>
        </w:rPr>
        <w:t>.</w:t>
      </w:r>
    </w:p>
    <w:p w14:paraId="3F576871" w14:textId="64112441" w:rsidR="00281777" w:rsidRPr="000F134D" w:rsidRDefault="002A79B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AA0366" w:rsidRPr="000F134D">
        <w:rPr>
          <w:rFonts w:ascii="Times New Roman" w:hAnsi="Times New Roman" w:cs="Times New Roman"/>
          <w:sz w:val="24"/>
          <w:szCs w:val="24"/>
        </w:rPr>
        <w:t xml:space="preserve"> </w:t>
      </w:r>
      <w:r w:rsidR="00281777" w:rsidRPr="000F134D">
        <w:rPr>
          <w:rFonts w:ascii="Times New Roman" w:hAnsi="Times New Roman" w:cs="Times New Roman"/>
          <w:sz w:val="24"/>
          <w:szCs w:val="24"/>
        </w:rPr>
        <w:t>La participación ciudadana, social y cultural</w:t>
      </w:r>
      <w:r w:rsidR="004106FB" w:rsidRPr="000F134D">
        <w:rPr>
          <w:rFonts w:ascii="Times New Roman" w:hAnsi="Times New Roman" w:cs="Times New Roman"/>
          <w:sz w:val="24"/>
          <w:szCs w:val="24"/>
        </w:rPr>
        <w:t>.</w:t>
      </w:r>
    </w:p>
    <w:p w14:paraId="174E7E76" w14:textId="5B240EFC" w:rsidR="00281777" w:rsidRPr="000F134D" w:rsidRDefault="002A79B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AA0366" w:rsidRPr="000F134D">
        <w:rPr>
          <w:rFonts w:ascii="Times New Roman" w:hAnsi="Times New Roman" w:cs="Times New Roman"/>
          <w:sz w:val="24"/>
          <w:szCs w:val="24"/>
        </w:rPr>
        <w:t xml:space="preserve"> </w:t>
      </w:r>
      <w:r w:rsidR="00281777" w:rsidRPr="000F134D">
        <w:rPr>
          <w:rFonts w:ascii="Times New Roman" w:hAnsi="Times New Roman" w:cs="Times New Roman"/>
          <w:sz w:val="24"/>
          <w:szCs w:val="24"/>
        </w:rPr>
        <w:t xml:space="preserve">La atención </w:t>
      </w:r>
      <w:r w:rsidR="00E20586" w:rsidRPr="000F134D">
        <w:rPr>
          <w:rFonts w:ascii="Times New Roman" w:hAnsi="Times New Roman" w:cs="Times New Roman"/>
          <w:sz w:val="24"/>
          <w:szCs w:val="24"/>
        </w:rPr>
        <w:t xml:space="preserve">a </w:t>
      </w:r>
      <w:r w:rsidR="00281777" w:rsidRPr="000F134D">
        <w:rPr>
          <w:rFonts w:ascii="Times New Roman" w:hAnsi="Times New Roman" w:cs="Times New Roman"/>
          <w:sz w:val="24"/>
          <w:szCs w:val="24"/>
        </w:rPr>
        <w:t>la población adulta en situación de riesgo de exclusión a fin de promover la inserción socio</w:t>
      </w:r>
      <w:r w:rsidR="00BE3FA5" w:rsidRPr="000F134D">
        <w:rPr>
          <w:rFonts w:ascii="Times New Roman" w:hAnsi="Times New Roman" w:cs="Times New Roman"/>
          <w:sz w:val="24"/>
          <w:szCs w:val="24"/>
        </w:rPr>
        <w:t>-</w:t>
      </w:r>
      <w:r w:rsidR="00281777" w:rsidRPr="000F134D">
        <w:rPr>
          <w:rFonts w:ascii="Times New Roman" w:hAnsi="Times New Roman" w:cs="Times New Roman"/>
          <w:sz w:val="24"/>
          <w:szCs w:val="24"/>
        </w:rPr>
        <w:t>profesional</w:t>
      </w:r>
      <w:r w:rsidR="004106FB" w:rsidRPr="000F134D">
        <w:rPr>
          <w:rFonts w:ascii="Times New Roman" w:hAnsi="Times New Roman" w:cs="Times New Roman"/>
          <w:sz w:val="24"/>
          <w:szCs w:val="24"/>
        </w:rPr>
        <w:t>.</w:t>
      </w:r>
    </w:p>
    <w:p w14:paraId="1C7F1E2D" w14:textId="24389766" w:rsidR="00281777" w:rsidRPr="000F134D" w:rsidRDefault="0028177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Además, los centros docentes, en el marco de su autonomía pedagógica, organizativa y de gestión, pueden organizar programas o actuaciones de diseño propio que desarroll</w:t>
      </w:r>
      <w:r w:rsidR="003A43DC" w:rsidRPr="000F134D">
        <w:rPr>
          <w:rFonts w:ascii="Times New Roman" w:hAnsi="Times New Roman" w:cs="Times New Roman"/>
          <w:sz w:val="24"/>
          <w:szCs w:val="24"/>
        </w:rPr>
        <w:t>e</w:t>
      </w:r>
      <w:r w:rsidRPr="000F134D">
        <w:rPr>
          <w:rFonts w:ascii="Times New Roman" w:hAnsi="Times New Roman" w:cs="Times New Roman"/>
          <w:sz w:val="24"/>
          <w:szCs w:val="24"/>
        </w:rPr>
        <w:t>n cualquier</w:t>
      </w:r>
      <w:r w:rsidR="003A43DC" w:rsidRPr="000F134D">
        <w:rPr>
          <w:rFonts w:ascii="Times New Roman" w:hAnsi="Times New Roman" w:cs="Times New Roman"/>
          <w:sz w:val="24"/>
          <w:szCs w:val="24"/>
        </w:rPr>
        <w:t>a</w:t>
      </w:r>
      <w:r w:rsidRPr="000F134D">
        <w:rPr>
          <w:rFonts w:ascii="Times New Roman" w:hAnsi="Times New Roman" w:cs="Times New Roman"/>
          <w:sz w:val="24"/>
          <w:szCs w:val="24"/>
        </w:rPr>
        <w:t xml:space="preserve"> de las líneas de actuación que especifica</w:t>
      </w:r>
      <w:r w:rsidR="003A43DC" w:rsidRPr="000F134D">
        <w:rPr>
          <w:rFonts w:ascii="Times New Roman" w:hAnsi="Times New Roman" w:cs="Times New Roman"/>
          <w:sz w:val="24"/>
          <w:szCs w:val="24"/>
        </w:rPr>
        <w:t xml:space="preserve"> </w:t>
      </w:r>
      <w:r w:rsidRPr="000F134D">
        <w:rPr>
          <w:rFonts w:ascii="Times New Roman" w:hAnsi="Times New Roman" w:cs="Times New Roman"/>
          <w:sz w:val="24"/>
          <w:szCs w:val="24"/>
        </w:rPr>
        <w:t>el artículo 4 del Decreto 104/2018</w:t>
      </w:r>
      <w:r w:rsidR="00C77413" w:rsidRPr="000F134D">
        <w:rPr>
          <w:rFonts w:ascii="Times New Roman" w:hAnsi="Times New Roman" w:cs="Times New Roman"/>
          <w:sz w:val="24"/>
          <w:szCs w:val="24"/>
        </w:rPr>
        <w:t>.</w:t>
      </w:r>
    </w:p>
    <w:p w14:paraId="53B56011" w14:textId="37D9528D" w:rsidR="00281777" w:rsidRPr="000F134D" w:rsidRDefault="00281777" w:rsidP="00BF4BA9">
      <w:pPr>
        <w:spacing w:line="360" w:lineRule="auto"/>
        <w:rPr>
          <w:rFonts w:ascii="Times New Roman" w:hAnsi="Times New Roman" w:cs="Times New Roman"/>
          <w:sz w:val="24"/>
          <w:szCs w:val="24"/>
        </w:rPr>
      </w:pPr>
      <w:bookmarkStart w:id="912" w:name="_Toc170801244"/>
      <w:bookmarkStart w:id="913" w:name="_Toc171329736"/>
      <w:bookmarkStart w:id="914" w:name="_Toc171332558"/>
      <w:bookmarkStart w:id="915" w:name="_Toc171345652"/>
      <w:bookmarkStart w:id="916" w:name="_Toc171345786"/>
      <w:bookmarkStart w:id="917" w:name="_Toc171426733"/>
      <w:bookmarkStart w:id="918" w:name="_Toc171426961"/>
      <w:bookmarkStart w:id="919" w:name="_Toc172270492"/>
      <w:bookmarkStart w:id="920" w:name="_Toc172270626"/>
      <w:bookmarkStart w:id="921" w:name="_Toc172279634"/>
      <w:bookmarkStart w:id="922" w:name="_Toc172563652"/>
      <w:bookmarkStart w:id="923" w:name="_Toc172648360"/>
      <w:bookmarkStart w:id="924" w:name="_Toc172788905"/>
      <w:bookmarkStart w:id="925" w:name="_Toc172797459"/>
      <w:r w:rsidRPr="000F134D">
        <w:rPr>
          <w:rFonts w:ascii="Times New Roman" w:hAnsi="Times New Roman" w:cs="Times New Roman"/>
          <w:sz w:val="24"/>
          <w:szCs w:val="24"/>
        </w:rPr>
        <w:t>4.</w:t>
      </w:r>
      <w:r w:rsidR="00C96D45" w:rsidRPr="000F134D">
        <w:rPr>
          <w:rFonts w:ascii="Times New Roman" w:hAnsi="Times New Roman" w:cs="Times New Roman"/>
          <w:sz w:val="24"/>
          <w:szCs w:val="24"/>
        </w:rPr>
        <w:t>3.2</w:t>
      </w:r>
      <w:r w:rsidRPr="000F134D">
        <w:rPr>
          <w:rFonts w:ascii="Times New Roman" w:hAnsi="Times New Roman" w:cs="Times New Roman"/>
          <w:sz w:val="24"/>
          <w:szCs w:val="24"/>
        </w:rPr>
        <w:t>.2. Contenido del PAM</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D2BF049" w14:textId="5FB086E1" w:rsidR="00281777" w:rsidRPr="000F134D" w:rsidRDefault="00281777"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En el caso de los centros de </w:t>
      </w:r>
      <w:r w:rsidR="00B10B35" w:rsidRPr="000F134D">
        <w:rPr>
          <w:rFonts w:ascii="Times New Roman" w:eastAsia="Times New Roman" w:hAnsi="Times New Roman" w:cs="Times New Roman"/>
          <w:sz w:val="24"/>
          <w:szCs w:val="24"/>
          <w:lang w:eastAsia="es-ES"/>
        </w:rPr>
        <w:t>E</w:t>
      </w:r>
      <w:r w:rsidR="00A4763D" w:rsidRPr="000F134D">
        <w:rPr>
          <w:rFonts w:ascii="Times New Roman" w:hAnsi="Times New Roman" w:cs="Times New Roman"/>
          <w:sz w:val="24"/>
          <w:szCs w:val="24"/>
        </w:rPr>
        <w:t xml:space="preserve">ducación </w:t>
      </w:r>
      <w:r w:rsidRPr="000F134D">
        <w:rPr>
          <w:rFonts w:ascii="Times New Roman" w:eastAsia="Times New Roman" w:hAnsi="Times New Roman" w:cs="Times New Roman"/>
          <w:sz w:val="24"/>
          <w:szCs w:val="24"/>
          <w:lang w:eastAsia="es-ES"/>
        </w:rPr>
        <w:t xml:space="preserve">de Personas Adultas, el PAM tiene que servir para describir todas aquellas actuaciones </w:t>
      </w:r>
      <w:r w:rsidR="00382CDF" w:rsidRPr="000F134D">
        <w:rPr>
          <w:rFonts w:ascii="Times New Roman" w:eastAsia="Times New Roman" w:hAnsi="Times New Roman" w:cs="Times New Roman"/>
          <w:sz w:val="24"/>
          <w:szCs w:val="24"/>
          <w:lang w:eastAsia="es-ES"/>
        </w:rPr>
        <w:t xml:space="preserve">que se van a </w:t>
      </w:r>
      <w:r w:rsidRPr="000F134D">
        <w:rPr>
          <w:rFonts w:ascii="Times New Roman" w:eastAsia="Times New Roman" w:hAnsi="Times New Roman" w:cs="Times New Roman"/>
          <w:sz w:val="24"/>
          <w:szCs w:val="24"/>
          <w:lang w:eastAsia="es-ES"/>
        </w:rPr>
        <w:t>desarrollar en los programas, planes y proyectos del centro para mejorar la acción socioeducativa.</w:t>
      </w:r>
    </w:p>
    <w:p w14:paraId="55CF8F4F" w14:textId="2B251CA8" w:rsidR="00F23561" w:rsidRPr="000F134D" w:rsidRDefault="5E282532" w:rsidP="00BF4BA9">
      <w:pPr>
        <w:spacing w:line="360" w:lineRule="auto"/>
        <w:rPr>
          <w:rFonts w:ascii="Times New Roman" w:hAnsi="Times New Roman" w:cs="Times New Roman"/>
          <w:sz w:val="24"/>
          <w:szCs w:val="24"/>
        </w:rPr>
      </w:pPr>
      <w:bookmarkStart w:id="926" w:name="_Toc170727223"/>
      <w:bookmarkStart w:id="927" w:name="_Toc170727359"/>
      <w:bookmarkStart w:id="928" w:name="_Toc170730923"/>
      <w:bookmarkStart w:id="929" w:name="_Toc170801245"/>
      <w:bookmarkStart w:id="930" w:name="_Toc171329737"/>
      <w:bookmarkStart w:id="931" w:name="_Toc171332559"/>
      <w:bookmarkStart w:id="932" w:name="_Toc171345653"/>
      <w:bookmarkStart w:id="933" w:name="_Toc171345787"/>
      <w:bookmarkStart w:id="934" w:name="_Toc171426734"/>
      <w:bookmarkStart w:id="935" w:name="_Toc171426962"/>
      <w:bookmarkStart w:id="936" w:name="_Toc172270493"/>
      <w:bookmarkStart w:id="937" w:name="_Toc172270627"/>
      <w:bookmarkStart w:id="938" w:name="_Toc172279635"/>
      <w:bookmarkStart w:id="939" w:name="_Toc172563653"/>
      <w:bookmarkStart w:id="940" w:name="_Toc172648361"/>
      <w:bookmarkStart w:id="941" w:name="_Toc172788906"/>
      <w:bookmarkStart w:id="942" w:name="_Toc172797460"/>
      <w:r w:rsidRPr="000F134D">
        <w:rPr>
          <w:rFonts w:ascii="Times New Roman" w:hAnsi="Times New Roman" w:cs="Times New Roman"/>
          <w:sz w:val="24"/>
          <w:szCs w:val="24"/>
        </w:rPr>
        <w:t>4.</w:t>
      </w:r>
      <w:r w:rsidR="00F23425" w:rsidRPr="000F134D">
        <w:rPr>
          <w:rFonts w:ascii="Times New Roman" w:hAnsi="Times New Roman" w:cs="Times New Roman"/>
          <w:sz w:val="24"/>
          <w:szCs w:val="24"/>
        </w:rPr>
        <w:t>3.2.3</w:t>
      </w:r>
      <w:r w:rsidR="00B10B35" w:rsidRPr="000F134D">
        <w:rPr>
          <w:rFonts w:ascii="Times New Roman" w:hAnsi="Times New Roman" w:cs="Times New Roman"/>
          <w:sz w:val="24"/>
          <w:szCs w:val="24"/>
        </w:rPr>
        <w:t xml:space="preserve">. </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00A4763D" w:rsidRPr="000F134D">
        <w:rPr>
          <w:rFonts w:ascii="Times New Roman" w:hAnsi="Times New Roman" w:cs="Times New Roman"/>
          <w:sz w:val="24"/>
          <w:szCs w:val="24"/>
        </w:rPr>
        <w:t>Propuesta pedagógica de departamento</w:t>
      </w:r>
      <w:r w:rsidR="001D0CF6">
        <w:rPr>
          <w:rFonts w:ascii="Times New Roman" w:hAnsi="Times New Roman" w:cs="Times New Roman"/>
          <w:sz w:val="24"/>
          <w:szCs w:val="24"/>
        </w:rPr>
        <w:t xml:space="preserve"> </w:t>
      </w:r>
      <w:r w:rsidR="001D0CF6" w:rsidRPr="0056754E">
        <w:rPr>
          <w:rFonts w:ascii="Times New Roman" w:hAnsi="Times New Roman" w:cs="Times New Roman"/>
          <w:sz w:val="24"/>
          <w:szCs w:val="24"/>
          <w:highlight w:val="yellow"/>
        </w:rPr>
        <w:t>y programaciones de aula</w:t>
      </w:r>
    </w:p>
    <w:p w14:paraId="18DB0F44" w14:textId="5A534224" w:rsidR="00A4763D" w:rsidRPr="000F134D" w:rsidRDefault="00B820C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9E1D06" w:rsidRPr="000F134D">
        <w:rPr>
          <w:rFonts w:ascii="Times New Roman" w:hAnsi="Times New Roman" w:cs="Times New Roman"/>
          <w:sz w:val="24"/>
          <w:szCs w:val="24"/>
        </w:rPr>
        <w:t xml:space="preserve">El marco normativo de referencia para las </w:t>
      </w:r>
      <w:r w:rsidR="00A4763D" w:rsidRPr="000F134D">
        <w:rPr>
          <w:rFonts w:ascii="Times New Roman" w:hAnsi="Times New Roman" w:cs="Times New Roman"/>
          <w:sz w:val="24"/>
          <w:szCs w:val="24"/>
        </w:rPr>
        <w:t xml:space="preserve">propuestas pedagógicas de departamento </w:t>
      </w:r>
      <w:r w:rsidR="009E1D06" w:rsidRPr="000F134D">
        <w:rPr>
          <w:rFonts w:ascii="Times New Roman" w:hAnsi="Times New Roman" w:cs="Times New Roman"/>
          <w:sz w:val="24"/>
          <w:szCs w:val="24"/>
        </w:rPr>
        <w:t xml:space="preserve">de las enseñanzas de la </w:t>
      </w:r>
      <w:r w:rsidR="00A4763D" w:rsidRPr="000F134D">
        <w:rPr>
          <w:rFonts w:ascii="Times New Roman" w:hAnsi="Times New Roman" w:cs="Times New Roman"/>
          <w:sz w:val="24"/>
          <w:szCs w:val="24"/>
        </w:rPr>
        <w:t xml:space="preserve">Educación </w:t>
      </w:r>
      <w:r w:rsidR="009E1D06" w:rsidRPr="000F134D">
        <w:rPr>
          <w:rFonts w:ascii="Times New Roman" w:hAnsi="Times New Roman" w:cs="Times New Roman"/>
          <w:sz w:val="24"/>
          <w:szCs w:val="24"/>
        </w:rPr>
        <w:t xml:space="preserve">de las </w:t>
      </w:r>
      <w:r w:rsidR="00A4763D" w:rsidRPr="000F134D">
        <w:rPr>
          <w:rFonts w:ascii="Times New Roman" w:hAnsi="Times New Roman" w:cs="Times New Roman"/>
          <w:sz w:val="24"/>
          <w:szCs w:val="24"/>
        </w:rPr>
        <w:t>P</w:t>
      </w:r>
      <w:r w:rsidR="009E1D06" w:rsidRPr="000F134D">
        <w:rPr>
          <w:rFonts w:ascii="Times New Roman" w:hAnsi="Times New Roman" w:cs="Times New Roman"/>
          <w:sz w:val="24"/>
          <w:szCs w:val="24"/>
        </w:rPr>
        <w:t xml:space="preserve">ersonas </w:t>
      </w:r>
      <w:r w:rsidR="00A4763D" w:rsidRPr="000F134D">
        <w:rPr>
          <w:rFonts w:ascii="Times New Roman" w:hAnsi="Times New Roman" w:cs="Times New Roman"/>
          <w:sz w:val="24"/>
          <w:szCs w:val="24"/>
        </w:rPr>
        <w:t>A</w:t>
      </w:r>
      <w:r w:rsidR="009E1D06" w:rsidRPr="000F134D">
        <w:rPr>
          <w:rFonts w:ascii="Times New Roman" w:hAnsi="Times New Roman" w:cs="Times New Roman"/>
          <w:sz w:val="24"/>
          <w:szCs w:val="24"/>
        </w:rPr>
        <w:t xml:space="preserve">dultas de la </w:t>
      </w:r>
      <w:r w:rsidR="003E57EA" w:rsidRPr="000F134D">
        <w:rPr>
          <w:rFonts w:ascii="Times New Roman" w:hAnsi="Times New Roman" w:cs="Times New Roman"/>
          <w:sz w:val="24"/>
          <w:szCs w:val="24"/>
          <w:u w:color="FFFFFF" w:themeColor="background1"/>
        </w:rPr>
        <w:t>Comunitat Valenciana</w:t>
      </w:r>
      <w:r w:rsidR="009E1D06" w:rsidRPr="000F134D">
        <w:rPr>
          <w:rFonts w:ascii="Times New Roman" w:hAnsi="Times New Roman" w:cs="Times New Roman"/>
          <w:sz w:val="24"/>
          <w:szCs w:val="24"/>
        </w:rPr>
        <w:t xml:space="preserve"> es </w:t>
      </w:r>
      <w:r w:rsidR="00D3674B" w:rsidRPr="000F134D">
        <w:rPr>
          <w:rFonts w:ascii="Times New Roman" w:hAnsi="Times New Roman" w:cs="Times New Roman"/>
          <w:sz w:val="24"/>
          <w:szCs w:val="24"/>
        </w:rPr>
        <w:t>el</w:t>
      </w:r>
      <w:r w:rsidR="009E1D06" w:rsidRPr="000F134D">
        <w:rPr>
          <w:rFonts w:ascii="Times New Roman" w:hAnsi="Times New Roman" w:cs="Times New Roman"/>
          <w:sz w:val="24"/>
          <w:szCs w:val="24"/>
        </w:rPr>
        <w:t xml:space="preserve"> constituido por los</w:t>
      </w:r>
      <w:r w:rsidR="00D169FB" w:rsidRPr="000F134D">
        <w:rPr>
          <w:rFonts w:ascii="Times New Roman" w:hAnsi="Times New Roman" w:cs="Times New Roman"/>
          <w:sz w:val="24"/>
          <w:szCs w:val="24"/>
        </w:rPr>
        <w:t xml:space="preserve"> artículos </w:t>
      </w:r>
      <w:r w:rsidR="006041F2" w:rsidRPr="000F134D">
        <w:rPr>
          <w:rFonts w:ascii="Times New Roman" w:hAnsi="Times New Roman" w:cs="Times New Roman"/>
          <w:sz w:val="24"/>
          <w:szCs w:val="24"/>
        </w:rPr>
        <w:t>47, 48 y 49</w:t>
      </w:r>
      <w:r w:rsidR="00D169FB" w:rsidRPr="000F134D">
        <w:rPr>
          <w:rFonts w:ascii="Times New Roman" w:hAnsi="Times New Roman" w:cs="Times New Roman"/>
          <w:sz w:val="24"/>
          <w:szCs w:val="24"/>
        </w:rPr>
        <w:t xml:space="preserve"> y los anexos I y II del</w:t>
      </w:r>
      <w:r w:rsidR="009E1D06" w:rsidRPr="000F134D">
        <w:rPr>
          <w:rFonts w:ascii="Times New Roman" w:hAnsi="Times New Roman" w:cs="Times New Roman"/>
          <w:sz w:val="24"/>
          <w:szCs w:val="24"/>
        </w:rPr>
        <w:t xml:space="preserve"> </w:t>
      </w:r>
      <w:r w:rsidR="00384381" w:rsidRPr="000F134D">
        <w:rPr>
          <w:rFonts w:ascii="Times New Roman" w:hAnsi="Times New Roman" w:cs="Times New Roman"/>
          <w:sz w:val="24"/>
          <w:szCs w:val="24"/>
        </w:rPr>
        <w:t>Decreto 77/2025, de 27 de mayo</w:t>
      </w:r>
      <w:r w:rsidR="00D169FB" w:rsidRPr="000F134D">
        <w:rPr>
          <w:rFonts w:ascii="Times New Roman" w:hAnsi="Times New Roman" w:cs="Times New Roman"/>
          <w:sz w:val="24"/>
          <w:szCs w:val="24"/>
        </w:rPr>
        <w:t>.</w:t>
      </w:r>
    </w:p>
    <w:p w14:paraId="391B6BFA" w14:textId="73E496AC" w:rsidR="009E1D06" w:rsidRPr="000F134D" w:rsidRDefault="00FE5DE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2. </w:t>
      </w:r>
      <w:r w:rsidR="009E1D06" w:rsidRPr="000F134D">
        <w:rPr>
          <w:rFonts w:ascii="Times New Roman" w:eastAsia="Times New Roman" w:hAnsi="Times New Roman" w:cs="Times New Roman"/>
          <w:sz w:val="24"/>
          <w:szCs w:val="24"/>
          <w:lang w:eastAsia="es-ES"/>
        </w:rPr>
        <w:t xml:space="preserve">Como criterio general, </w:t>
      </w:r>
      <w:r w:rsidR="002F2814" w:rsidRPr="000F134D">
        <w:rPr>
          <w:rFonts w:ascii="Times New Roman" w:eastAsia="Times New Roman" w:hAnsi="Times New Roman" w:cs="Times New Roman"/>
          <w:sz w:val="24"/>
          <w:szCs w:val="24"/>
          <w:lang w:eastAsia="es-ES"/>
        </w:rPr>
        <w:t xml:space="preserve">las </w:t>
      </w:r>
      <w:r w:rsidR="00B92906" w:rsidRPr="000F134D">
        <w:rPr>
          <w:rFonts w:ascii="Times New Roman" w:eastAsia="Times New Roman" w:hAnsi="Times New Roman" w:cs="Times New Roman"/>
          <w:sz w:val="24"/>
          <w:szCs w:val="24"/>
          <w:lang w:eastAsia="es-ES"/>
        </w:rPr>
        <w:t xml:space="preserve">propuestas pedagógicas </w:t>
      </w:r>
      <w:r w:rsidR="009E1D06" w:rsidRPr="000F134D">
        <w:rPr>
          <w:rFonts w:ascii="Times New Roman" w:eastAsia="Times New Roman" w:hAnsi="Times New Roman" w:cs="Times New Roman"/>
          <w:sz w:val="24"/>
          <w:szCs w:val="24"/>
          <w:lang w:eastAsia="es-ES"/>
        </w:rPr>
        <w:t>se tiene</w:t>
      </w:r>
      <w:r w:rsidR="002F2814" w:rsidRPr="000F134D">
        <w:rPr>
          <w:rFonts w:ascii="Times New Roman" w:eastAsia="Times New Roman" w:hAnsi="Times New Roman" w:cs="Times New Roman"/>
          <w:sz w:val="24"/>
          <w:szCs w:val="24"/>
          <w:lang w:eastAsia="es-ES"/>
        </w:rPr>
        <w:t>n</w:t>
      </w:r>
      <w:r w:rsidR="009E1D06" w:rsidRPr="000F134D">
        <w:rPr>
          <w:rFonts w:ascii="Times New Roman" w:eastAsia="Times New Roman" w:hAnsi="Times New Roman" w:cs="Times New Roman"/>
          <w:sz w:val="24"/>
          <w:szCs w:val="24"/>
          <w:lang w:eastAsia="es-ES"/>
        </w:rPr>
        <w:t xml:space="preserve"> que adecuar tanto para los diferentes ámbitos </w:t>
      </w:r>
      <w:r w:rsidR="00B92906" w:rsidRPr="000F134D">
        <w:rPr>
          <w:rFonts w:ascii="Times New Roman" w:eastAsia="Times New Roman" w:hAnsi="Times New Roman" w:cs="Times New Roman"/>
          <w:sz w:val="24"/>
          <w:szCs w:val="24"/>
          <w:lang w:eastAsia="es-ES"/>
        </w:rPr>
        <w:t xml:space="preserve">y áreas </w:t>
      </w:r>
      <w:r w:rsidR="009E1D06" w:rsidRPr="000F134D">
        <w:rPr>
          <w:rFonts w:ascii="Times New Roman" w:eastAsia="Times New Roman" w:hAnsi="Times New Roman" w:cs="Times New Roman"/>
          <w:sz w:val="24"/>
          <w:szCs w:val="24"/>
          <w:lang w:eastAsia="es-ES"/>
        </w:rPr>
        <w:t xml:space="preserve">de la </w:t>
      </w:r>
      <w:r w:rsidR="00B92906" w:rsidRPr="000F134D">
        <w:rPr>
          <w:rFonts w:ascii="Times New Roman" w:eastAsia="Times New Roman" w:hAnsi="Times New Roman" w:cs="Times New Roman"/>
          <w:sz w:val="24"/>
          <w:szCs w:val="24"/>
          <w:lang w:eastAsia="es-ES"/>
        </w:rPr>
        <w:t xml:space="preserve">educación </w:t>
      </w:r>
      <w:r w:rsidR="009E1D06" w:rsidRPr="000F134D">
        <w:rPr>
          <w:rFonts w:ascii="Times New Roman" w:eastAsia="Times New Roman" w:hAnsi="Times New Roman" w:cs="Times New Roman"/>
          <w:sz w:val="24"/>
          <w:szCs w:val="24"/>
          <w:lang w:eastAsia="es-ES"/>
        </w:rPr>
        <w:t>básica de las personas adultas</w:t>
      </w:r>
      <w:r w:rsidR="00875A69" w:rsidRPr="000F134D">
        <w:rPr>
          <w:rFonts w:ascii="Times New Roman" w:eastAsia="Times New Roman" w:hAnsi="Times New Roman" w:cs="Times New Roman"/>
          <w:sz w:val="24"/>
          <w:szCs w:val="24"/>
          <w:lang w:eastAsia="es-ES"/>
        </w:rPr>
        <w:t>,</w:t>
      </w:r>
      <w:r w:rsidR="009E1D06" w:rsidRPr="000F134D">
        <w:rPr>
          <w:rFonts w:ascii="Times New Roman" w:eastAsia="Times New Roman" w:hAnsi="Times New Roman" w:cs="Times New Roman"/>
          <w:sz w:val="24"/>
          <w:szCs w:val="24"/>
          <w:lang w:eastAsia="es-ES"/>
        </w:rPr>
        <w:t xml:space="preserve"> como para </w:t>
      </w:r>
      <w:r w:rsidR="00B92906" w:rsidRPr="000F134D">
        <w:rPr>
          <w:rFonts w:ascii="Times New Roman" w:eastAsia="Times New Roman" w:hAnsi="Times New Roman" w:cs="Times New Roman"/>
          <w:sz w:val="24"/>
          <w:szCs w:val="24"/>
          <w:lang w:eastAsia="es-ES"/>
        </w:rPr>
        <w:t xml:space="preserve">los </w:t>
      </w:r>
      <w:r w:rsidR="009E1D06" w:rsidRPr="000F134D">
        <w:rPr>
          <w:rFonts w:ascii="Times New Roman" w:eastAsia="Times New Roman" w:hAnsi="Times New Roman" w:cs="Times New Roman"/>
          <w:sz w:val="24"/>
          <w:szCs w:val="24"/>
          <w:lang w:eastAsia="es-ES"/>
        </w:rPr>
        <w:t xml:space="preserve">programas formativos </w:t>
      </w:r>
      <w:r w:rsidR="00B92906" w:rsidRPr="000F134D">
        <w:rPr>
          <w:rFonts w:ascii="Times New Roman" w:eastAsia="Times New Roman" w:hAnsi="Times New Roman" w:cs="Times New Roman"/>
          <w:sz w:val="24"/>
          <w:szCs w:val="24"/>
          <w:lang w:eastAsia="es-ES"/>
        </w:rPr>
        <w:t xml:space="preserve">no reglados </w:t>
      </w:r>
      <w:r w:rsidR="007C03C1" w:rsidRPr="000F134D">
        <w:rPr>
          <w:rFonts w:ascii="Times New Roman" w:eastAsia="Times New Roman" w:hAnsi="Times New Roman" w:cs="Times New Roman"/>
          <w:sz w:val="24"/>
          <w:szCs w:val="24"/>
          <w:lang w:eastAsia="es-ES"/>
        </w:rPr>
        <w:t>d</w:t>
      </w:r>
      <w:r w:rsidR="00B92906" w:rsidRPr="000F134D">
        <w:rPr>
          <w:rFonts w:ascii="Times New Roman" w:eastAsia="Times New Roman" w:hAnsi="Times New Roman" w:cs="Times New Roman"/>
          <w:sz w:val="24"/>
          <w:szCs w:val="24"/>
          <w:lang w:eastAsia="es-ES"/>
        </w:rPr>
        <w:t xml:space="preserve">el capítulo V </w:t>
      </w:r>
      <w:r w:rsidR="007C03C1" w:rsidRPr="000F134D">
        <w:rPr>
          <w:rFonts w:ascii="Times New Roman" w:eastAsia="Times New Roman" w:hAnsi="Times New Roman" w:cs="Times New Roman"/>
          <w:sz w:val="24"/>
          <w:szCs w:val="24"/>
          <w:lang w:eastAsia="es-ES"/>
        </w:rPr>
        <w:t xml:space="preserve">del título II </w:t>
      </w:r>
      <w:r w:rsidR="00B92906" w:rsidRPr="000F134D">
        <w:rPr>
          <w:rFonts w:ascii="Times New Roman" w:eastAsia="Times New Roman" w:hAnsi="Times New Roman" w:cs="Times New Roman"/>
          <w:sz w:val="24"/>
          <w:szCs w:val="24"/>
          <w:lang w:eastAsia="es-ES"/>
        </w:rPr>
        <w:t xml:space="preserve">del </w:t>
      </w:r>
      <w:r w:rsidR="00384381" w:rsidRPr="000F134D">
        <w:rPr>
          <w:rFonts w:ascii="Times New Roman" w:hAnsi="Times New Roman" w:cs="Times New Roman"/>
          <w:sz w:val="24"/>
          <w:szCs w:val="24"/>
        </w:rPr>
        <w:t>Decreto 77/2025, de 27 de mayo</w:t>
      </w:r>
      <w:r w:rsidR="00B92906" w:rsidRPr="000F134D">
        <w:rPr>
          <w:rFonts w:ascii="Times New Roman" w:eastAsia="Times New Roman" w:hAnsi="Times New Roman" w:cs="Times New Roman"/>
          <w:sz w:val="24"/>
          <w:szCs w:val="24"/>
          <w:lang w:eastAsia="es-ES"/>
        </w:rPr>
        <w:t>,</w:t>
      </w:r>
      <w:r w:rsidR="009E1D06" w:rsidRPr="000F134D">
        <w:rPr>
          <w:rFonts w:ascii="Times New Roman" w:eastAsia="Times New Roman" w:hAnsi="Times New Roman" w:cs="Times New Roman"/>
          <w:sz w:val="24"/>
          <w:szCs w:val="24"/>
          <w:lang w:eastAsia="es-ES"/>
        </w:rPr>
        <w:t xml:space="preserve"> al contexto socioeconómico, cultural y sociolingüístico del centro y de su entorno y a las características, intereses, demandas y ritmos de aprendizaje de las personas adultas participantes.</w:t>
      </w:r>
    </w:p>
    <w:p w14:paraId="3AC63A93" w14:textId="7E08841A" w:rsidR="006D7E8D" w:rsidRPr="000F134D" w:rsidRDefault="006D7E8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3</w:t>
      </w:r>
      <w:r w:rsidR="009E1D06" w:rsidRPr="000F134D">
        <w:rPr>
          <w:rFonts w:ascii="Times New Roman" w:eastAsia="Times New Roman" w:hAnsi="Times New Roman" w:cs="Times New Roman"/>
          <w:sz w:val="24"/>
          <w:szCs w:val="24"/>
          <w:lang w:eastAsia="es-ES"/>
        </w:rPr>
        <w:t xml:space="preserve">. Cada departamento didáctico, con la coordinación del jefe o la jefa de departamento y </w:t>
      </w:r>
      <w:r w:rsidR="00B17F8C" w:rsidRPr="000F134D">
        <w:rPr>
          <w:rFonts w:ascii="Times New Roman" w:eastAsia="Times New Roman" w:hAnsi="Times New Roman" w:cs="Times New Roman"/>
          <w:sz w:val="24"/>
          <w:szCs w:val="24"/>
          <w:lang w:eastAsia="es-ES"/>
        </w:rPr>
        <w:t>elaborará</w:t>
      </w:r>
      <w:r w:rsidR="009E1D06" w:rsidRPr="000F134D">
        <w:rPr>
          <w:rFonts w:ascii="Times New Roman" w:eastAsia="Times New Roman" w:hAnsi="Times New Roman" w:cs="Times New Roman"/>
          <w:sz w:val="24"/>
          <w:szCs w:val="24"/>
          <w:lang w:eastAsia="es-ES"/>
        </w:rPr>
        <w:t xml:space="preserve"> la </w:t>
      </w:r>
      <w:r w:rsidR="00B92906" w:rsidRPr="000F134D">
        <w:rPr>
          <w:rFonts w:ascii="Times New Roman" w:eastAsia="Times New Roman" w:hAnsi="Times New Roman" w:cs="Times New Roman"/>
          <w:sz w:val="24"/>
          <w:szCs w:val="24"/>
          <w:lang w:eastAsia="es-ES"/>
        </w:rPr>
        <w:t xml:space="preserve">propuesta pedagógica </w:t>
      </w:r>
      <w:r w:rsidR="009E1D06" w:rsidRPr="000F134D">
        <w:rPr>
          <w:rFonts w:ascii="Times New Roman" w:eastAsia="Times New Roman" w:hAnsi="Times New Roman" w:cs="Times New Roman"/>
          <w:sz w:val="24"/>
          <w:szCs w:val="24"/>
          <w:lang w:eastAsia="es-ES"/>
        </w:rPr>
        <w:t>de l</w:t>
      </w:r>
      <w:r w:rsidRPr="000F134D">
        <w:rPr>
          <w:rFonts w:ascii="Times New Roman" w:eastAsia="Times New Roman" w:hAnsi="Times New Roman" w:cs="Times New Roman"/>
          <w:sz w:val="24"/>
          <w:szCs w:val="24"/>
          <w:lang w:eastAsia="es-ES"/>
        </w:rPr>
        <w:t>as enseñanzas asignadas al departamento.</w:t>
      </w:r>
    </w:p>
    <w:p w14:paraId="138710DA" w14:textId="06A1053E" w:rsidR="0017148C" w:rsidRDefault="00BD6A35"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4</w:t>
      </w:r>
      <w:r w:rsidR="006E5B6F" w:rsidRPr="000F134D">
        <w:rPr>
          <w:rFonts w:ascii="Times New Roman" w:eastAsia="Times New Roman" w:hAnsi="Times New Roman" w:cs="Times New Roman"/>
          <w:sz w:val="24"/>
          <w:szCs w:val="24"/>
          <w:lang w:eastAsia="es-ES"/>
        </w:rPr>
        <w:t>.</w:t>
      </w:r>
      <w:r w:rsidR="0017148C" w:rsidRPr="000F134D">
        <w:rPr>
          <w:rFonts w:ascii="Times New Roman" w:eastAsia="Times New Roman" w:hAnsi="Times New Roman" w:cs="Times New Roman"/>
          <w:sz w:val="24"/>
          <w:szCs w:val="24"/>
          <w:lang w:eastAsia="es-ES"/>
        </w:rPr>
        <w:t xml:space="preserve"> </w:t>
      </w:r>
      <w:r w:rsidR="009E1D06" w:rsidRPr="000F134D">
        <w:rPr>
          <w:rFonts w:ascii="Times New Roman" w:eastAsia="Times New Roman" w:hAnsi="Times New Roman" w:cs="Times New Roman"/>
          <w:sz w:val="24"/>
          <w:szCs w:val="24"/>
          <w:lang w:eastAsia="es-ES"/>
        </w:rPr>
        <w:t xml:space="preserve">Las </w:t>
      </w:r>
      <w:r w:rsidR="00F96577" w:rsidRPr="000F134D">
        <w:rPr>
          <w:rFonts w:ascii="Times New Roman" w:eastAsia="Times New Roman" w:hAnsi="Times New Roman" w:cs="Times New Roman"/>
          <w:sz w:val="24"/>
          <w:szCs w:val="24"/>
          <w:lang w:eastAsia="es-ES"/>
        </w:rPr>
        <w:t xml:space="preserve">propuestas pedagógicas </w:t>
      </w:r>
      <w:r w:rsidR="5960BEEA" w:rsidRPr="000F134D">
        <w:rPr>
          <w:rFonts w:ascii="Times New Roman" w:eastAsia="Times New Roman" w:hAnsi="Times New Roman" w:cs="Times New Roman"/>
          <w:sz w:val="24"/>
          <w:szCs w:val="24"/>
          <w:lang w:eastAsia="es-ES"/>
        </w:rPr>
        <w:t>estarán</w:t>
      </w:r>
      <w:r w:rsidR="009E1D06" w:rsidRPr="000F134D">
        <w:rPr>
          <w:rFonts w:ascii="Times New Roman" w:eastAsia="Times New Roman" w:hAnsi="Times New Roman" w:cs="Times New Roman"/>
          <w:sz w:val="24"/>
          <w:szCs w:val="24"/>
          <w:lang w:eastAsia="es-ES"/>
        </w:rPr>
        <w:t xml:space="preserve"> redactadas antes del inicio de las actividades lectivas del curso académico correspondiente y </w:t>
      </w:r>
      <w:r w:rsidR="00CB2A8B" w:rsidRPr="000F134D">
        <w:rPr>
          <w:rFonts w:ascii="Times New Roman" w:eastAsia="Times New Roman" w:hAnsi="Times New Roman" w:cs="Times New Roman"/>
          <w:sz w:val="24"/>
          <w:szCs w:val="24"/>
          <w:lang w:eastAsia="es-ES"/>
        </w:rPr>
        <w:t>entregadas</w:t>
      </w:r>
      <w:r w:rsidR="009E1D06" w:rsidRPr="000F134D">
        <w:rPr>
          <w:rFonts w:ascii="Times New Roman" w:eastAsia="Times New Roman" w:hAnsi="Times New Roman" w:cs="Times New Roman"/>
          <w:sz w:val="24"/>
          <w:szCs w:val="24"/>
          <w:lang w:eastAsia="es-ES"/>
        </w:rPr>
        <w:t xml:space="preserve"> a la dirección del centro </w:t>
      </w:r>
      <w:r w:rsidR="00F66806" w:rsidRPr="000F134D">
        <w:rPr>
          <w:rFonts w:ascii="Times New Roman" w:eastAsia="Times New Roman" w:hAnsi="Times New Roman" w:cs="Times New Roman"/>
          <w:sz w:val="24"/>
          <w:szCs w:val="24"/>
          <w:lang w:eastAsia="es-ES"/>
        </w:rPr>
        <w:t xml:space="preserve">antes del </w:t>
      </w:r>
      <w:r w:rsidR="00F66806" w:rsidRPr="0056754E">
        <w:rPr>
          <w:rFonts w:ascii="Times New Roman" w:eastAsia="Times New Roman" w:hAnsi="Times New Roman" w:cs="Times New Roman"/>
          <w:sz w:val="24"/>
          <w:szCs w:val="24"/>
          <w:highlight w:val="yellow"/>
          <w:lang w:eastAsia="es-ES"/>
        </w:rPr>
        <w:t xml:space="preserve">31 de octubre de </w:t>
      </w:r>
      <w:r w:rsidR="00F96577" w:rsidRPr="0056754E">
        <w:rPr>
          <w:rFonts w:ascii="Times New Roman" w:eastAsia="Times New Roman" w:hAnsi="Times New Roman" w:cs="Times New Roman"/>
          <w:sz w:val="24"/>
          <w:szCs w:val="24"/>
          <w:highlight w:val="yellow"/>
          <w:lang w:eastAsia="es-ES"/>
        </w:rPr>
        <w:t>202</w:t>
      </w:r>
      <w:r w:rsidR="001E04C7" w:rsidRPr="0056754E">
        <w:rPr>
          <w:rFonts w:ascii="Times New Roman" w:eastAsia="Times New Roman" w:hAnsi="Times New Roman" w:cs="Times New Roman"/>
          <w:sz w:val="24"/>
          <w:szCs w:val="24"/>
          <w:highlight w:val="yellow"/>
          <w:lang w:eastAsia="es-ES"/>
        </w:rPr>
        <w:t>6</w:t>
      </w:r>
      <w:r w:rsidR="009E1D06" w:rsidRPr="0056754E">
        <w:rPr>
          <w:rFonts w:ascii="Times New Roman" w:eastAsia="Times New Roman" w:hAnsi="Times New Roman" w:cs="Times New Roman"/>
          <w:sz w:val="24"/>
          <w:szCs w:val="24"/>
          <w:highlight w:val="yellow"/>
          <w:lang w:eastAsia="es-ES"/>
        </w:rPr>
        <w:t>,</w:t>
      </w:r>
      <w:r w:rsidR="009E1D06" w:rsidRPr="000F134D">
        <w:rPr>
          <w:rFonts w:ascii="Times New Roman" w:eastAsia="Times New Roman" w:hAnsi="Times New Roman" w:cs="Times New Roman"/>
          <w:sz w:val="24"/>
          <w:szCs w:val="24"/>
          <w:lang w:eastAsia="es-ES"/>
        </w:rPr>
        <w:t xml:space="preserve"> a fin de adecuarlas a las circunstancias del centro y a las personas adultas participantes en la formación durante el curso académico.</w:t>
      </w:r>
    </w:p>
    <w:p w14:paraId="3BA409DF" w14:textId="2AA2ACB0" w:rsidR="001D0CF6" w:rsidRPr="0056754E" w:rsidRDefault="001D0CF6" w:rsidP="001D0CF6">
      <w:pPr>
        <w:pStyle w:val="Textoindependiente"/>
        <w:spacing w:after="0" w:line="360" w:lineRule="auto"/>
        <w:rPr>
          <w:rFonts w:ascii="Times New Roman" w:hAnsi="Times New Roman" w:cs="Times New Roman"/>
          <w:sz w:val="24"/>
          <w:szCs w:val="24"/>
          <w:highlight w:val="yellow"/>
        </w:rPr>
      </w:pPr>
      <w:r w:rsidRPr="0056754E">
        <w:rPr>
          <w:rFonts w:ascii="Times New Roman" w:eastAsia="Times New Roman" w:hAnsi="Times New Roman" w:cs="Times New Roman"/>
          <w:sz w:val="24"/>
          <w:szCs w:val="24"/>
          <w:highlight w:val="yellow"/>
          <w:lang w:eastAsia="es-ES"/>
        </w:rPr>
        <w:t xml:space="preserve">5. </w:t>
      </w:r>
      <w:r w:rsidRPr="0056754E">
        <w:rPr>
          <w:rFonts w:ascii="Times New Roman" w:hAnsi="Times New Roman" w:cs="Times New Roman"/>
          <w:sz w:val="24"/>
          <w:szCs w:val="24"/>
          <w:highlight w:val="yellow"/>
        </w:rPr>
        <w:t>Las programaciones de aula, se elaborarán para cada curso escolar, por parte del profesorado, bajo la coordinación de la COCOPE a partir de la concreción curricular de centro y las propuestas pedagógicas de departamento.</w:t>
      </w:r>
      <w:r w:rsidR="00C4782D" w:rsidRPr="0056754E">
        <w:rPr>
          <w:rFonts w:ascii="Times New Roman" w:hAnsi="Times New Roman" w:cs="Times New Roman"/>
          <w:sz w:val="24"/>
          <w:szCs w:val="24"/>
          <w:highlight w:val="yellow"/>
        </w:rPr>
        <w:t xml:space="preserve"> Las programaciones de aula tienen que estar a disposición de todos los miembros de la comunidad educativa.</w:t>
      </w:r>
    </w:p>
    <w:p w14:paraId="4C15EC88" w14:textId="75991BC9" w:rsidR="003B0567" w:rsidRPr="003B0567" w:rsidRDefault="003B0567" w:rsidP="003B0567">
      <w:pPr>
        <w:spacing w:line="360" w:lineRule="auto"/>
        <w:rPr>
          <w:rFonts w:ascii="Times New Roman" w:eastAsia="Arial" w:hAnsi="Times New Roman" w:cs="Times New Roman"/>
          <w:sz w:val="24"/>
          <w:szCs w:val="24"/>
        </w:rPr>
      </w:pPr>
      <w:r w:rsidRPr="0056754E">
        <w:rPr>
          <w:rFonts w:ascii="Times New Roman" w:hAnsi="Times New Roman" w:cs="Times New Roman"/>
          <w:sz w:val="24"/>
          <w:szCs w:val="24"/>
          <w:highlight w:val="yellow"/>
        </w:rPr>
        <w:lastRenderedPageBreak/>
        <w:t xml:space="preserve">6. </w:t>
      </w:r>
      <w:r w:rsidRPr="0056754E">
        <w:rPr>
          <w:rFonts w:ascii="Times New Roman" w:eastAsia="Arial" w:hAnsi="Times New Roman" w:cs="Times New Roman"/>
          <w:sz w:val="24"/>
          <w:szCs w:val="24"/>
          <w:highlight w:val="yellow"/>
        </w:rPr>
        <w:t xml:space="preserve">De acuerdo con las </w:t>
      </w:r>
      <w:hyperlink r:id="rId48" w:history="1">
        <w:r w:rsidRPr="0056754E">
          <w:rPr>
            <w:rStyle w:val="Hipervnculo"/>
            <w:rFonts w:ascii="Times New Roman" w:eastAsia="Arial" w:hAnsi="Times New Roman" w:cs="Times New Roman"/>
            <w:sz w:val="24"/>
            <w:szCs w:val="24"/>
            <w:highlight w:val="yellow"/>
          </w:rPr>
          <w:t>Instrucciones del Secretario Autonómico para la atención educativa del alumnado de la Comunitat Valenciana ante el cierre temporal de centros docentes que imparten educación infantil, educación primaria, educación secundaria obligatoria, bachillerato y formación profesional debido a situaciones de emergencia</w:t>
        </w:r>
      </w:hyperlink>
      <w:r w:rsidRPr="0056754E">
        <w:rPr>
          <w:rFonts w:ascii="Times New Roman" w:eastAsia="Arial" w:hAnsi="Times New Roman" w:cs="Times New Roman"/>
          <w:sz w:val="24"/>
          <w:szCs w:val="24"/>
          <w:highlight w:val="yellow"/>
        </w:rPr>
        <w:t>, se deben incluir actividades y/o recursos para que puedan ser utilizados en una situación de emergencia en caso de cierre temporal y/o suspensión de la actividad lectiva de los centros educativos, de manera que se favorezca la adquisición de competencias clave y que se permita la continuidad del proceso de enseñanza aprendizaje.</w:t>
      </w:r>
    </w:p>
    <w:p w14:paraId="16B9B17A" w14:textId="490EE637" w:rsidR="00F23561" w:rsidRPr="000F134D" w:rsidRDefault="31D38168" w:rsidP="00BF4BA9">
      <w:pPr>
        <w:spacing w:line="360" w:lineRule="auto"/>
        <w:rPr>
          <w:rFonts w:ascii="Times New Roman" w:hAnsi="Times New Roman" w:cs="Times New Roman"/>
          <w:sz w:val="24"/>
          <w:szCs w:val="24"/>
        </w:rPr>
      </w:pPr>
      <w:bookmarkStart w:id="943" w:name="_Toc170727224"/>
      <w:bookmarkStart w:id="944" w:name="_Toc170727360"/>
      <w:bookmarkStart w:id="945" w:name="_Toc170730924"/>
      <w:bookmarkStart w:id="946" w:name="_Toc170801246"/>
      <w:bookmarkStart w:id="947" w:name="_Toc171329738"/>
      <w:bookmarkStart w:id="948" w:name="_Toc171332560"/>
      <w:bookmarkStart w:id="949" w:name="_Toc171345654"/>
      <w:bookmarkStart w:id="950" w:name="_Toc171345788"/>
      <w:bookmarkStart w:id="951" w:name="_Toc171426735"/>
      <w:bookmarkStart w:id="952" w:name="_Toc171426963"/>
      <w:bookmarkStart w:id="953" w:name="_Toc172270494"/>
      <w:bookmarkStart w:id="954" w:name="_Toc172270628"/>
      <w:bookmarkStart w:id="955" w:name="_Toc172279636"/>
      <w:bookmarkStart w:id="956" w:name="_Toc172563654"/>
      <w:bookmarkStart w:id="957" w:name="_Toc172648362"/>
      <w:bookmarkStart w:id="958" w:name="_Toc172788907"/>
      <w:bookmarkStart w:id="959" w:name="_Toc172797461"/>
      <w:r w:rsidRPr="000F134D">
        <w:rPr>
          <w:rFonts w:ascii="Times New Roman" w:hAnsi="Times New Roman" w:cs="Times New Roman"/>
          <w:sz w:val="24"/>
          <w:szCs w:val="24"/>
        </w:rPr>
        <w:t>4.</w:t>
      </w:r>
      <w:r w:rsidR="000A4B76" w:rsidRPr="000F134D">
        <w:rPr>
          <w:rFonts w:ascii="Times New Roman" w:hAnsi="Times New Roman" w:cs="Times New Roman"/>
          <w:sz w:val="24"/>
          <w:szCs w:val="24"/>
        </w:rPr>
        <w:t>3.2.4</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Actualización de los diferentes proyectos, planes y programas del centro</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78F64BCC" w14:textId="6926D99B" w:rsidR="000B2051" w:rsidRPr="000F134D" w:rsidRDefault="008406D4"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1. </w:t>
      </w:r>
      <w:r w:rsidR="00C70FC2" w:rsidRPr="000F134D">
        <w:rPr>
          <w:rFonts w:ascii="Times New Roman" w:eastAsia="Times New Roman" w:hAnsi="Times New Roman" w:cs="Times New Roman"/>
          <w:sz w:val="24"/>
          <w:szCs w:val="24"/>
          <w:lang w:eastAsia="es-ES"/>
        </w:rPr>
        <w:t xml:space="preserve">Este subapartado incluirá, al menos, la modificación de los contenidos del PEC, si se han aprobado en el curso </w:t>
      </w:r>
      <w:r w:rsidR="00B11351" w:rsidRPr="0056754E">
        <w:rPr>
          <w:rFonts w:ascii="Times New Roman" w:eastAsia="Times New Roman" w:hAnsi="Times New Roman" w:cs="Times New Roman"/>
          <w:sz w:val="24"/>
          <w:szCs w:val="24"/>
          <w:highlight w:val="yellow"/>
          <w:lang w:eastAsia="es-ES"/>
        </w:rPr>
        <w:t>2025-2026</w:t>
      </w:r>
      <w:r w:rsidR="00C70FC2" w:rsidRPr="000F134D">
        <w:rPr>
          <w:rFonts w:ascii="Times New Roman" w:eastAsia="Times New Roman" w:hAnsi="Times New Roman" w:cs="Times New Roman"/>
          <w:sz w:val="24"/>
          <w:szCs w:val="24"/>
          <w:lang w:eastAsia="es-ES"/>
        </w:rPr>
        <w:t xml:space="preserve">, así como las propuestas de mejora realizadas en la memoria final de curso. Asimismo, se </w:t>
      </w:r>
      <w:r w:rsidR="24E96A20" w:rsidRPr="000F134D">
        <w:rPr>
          <w:rFonts w:ascii="Times New Roman" w:eastAsia="Times New Roman" w:hAnsi="Times New Roman" w:cs="Times New Roman"/>
          <w:sz w:val="24"/>
          <w:szCs w:val="24"/>
          <w:lang w:eastAsia="es-ES"/>
        </w:rPr>
        <w:t>deben</w:t>
      </w:r>
      <w:r w:rsidR="000B2051" w:rsidRPr="000F134D">
        <w:rPr>
          <w:rFonts w:ascii="Times New Roman" w:eastAsia="Times New Roman" w:hAnsi="Times New Roman" w:cs="Times New Roman"/>
          <w:sz w:val="24"/>
          <w:szCs w:val="24"/>
          <w:lang w:eastAsia="es-ES"/>
        </w:rPr>
        <w:t xml:space="preserve"> incluir las modificaciones relativas</w:t>
      </w:r>
      <w:r w:rsidR="003967C8" w:rsidRPr="000F134D">
        <w:rPr>
          <w:rFonts w:ascii="Times New Roman" w:eastAsia="Times New Roman" w:hAnsi="Times New Roman" w:cs="Times New Roman"/>
          <w:sz w:val="24"/>
          <w:szCs w:val="24"/>
          <w:lang w:eastAsia="es-ES"/>
        </w:rPr>
        <w:t xml:space="preserve"> </w:t>
      </w:r>
      <w:r w:rsidR="00DA4854" w:rsidRPr="000F134D">
        <w:rPr>
          <w:rFonts w:ascii="Times New Roman" w:eastAsia="Times New Roman" w:hAnsi="Times New Roman" w:cs="Times New Roman"/>
          <w:sz w:val="24"/>
          <w:szCs w:val="24"/>
          <w:lang w:eastAsia="es-ES"/>
        </w:rPr>
        <w:t>en la constitución, organización</w:t>
      </w:r>
      <w:r w:rsidR="000B2051" w:rsidRPr="000F134D">
        <w:rPr>
          <w:rFonts w:ascii="Times New Roman" w:eastAsia="Times New Roman" w:hAnsi="Times New Roman" w:cs="Times New Roman"/>
          <w:sz w:val="24"/>
          <w:szCs w:val="24"/>
          <w:lang w:eastAsia="es-ES"/>
        </w:rPr>
        <w:t xml:space="preserve"> y el funcionamiento del centro.</w:t>
      </w:r>
    </w:p>
    <w:p w14:paraId="05911DAE" w14:textId="13C2CD6C" w:rsidR="000B2051" w:rsidRPr="000F134D" w:rsidRDefault="0031700C"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2. Se hará</w:t>
      </w:r>
      <w:r w:rsidR="000B2051" w:rsidRPr="000F134D">
        <w:rPr>
          <w:rFonts w:ascii="Times New Roman" w:eastAsia="Times New Roman" w:hAnsi="Times New Roman" w:cs="Times New Roman"/>
          <w:sz w:val="24"/>
          <w:szCs w:val="24"/>
          <w:lang w:eastAsia="es-ES"/>
        </w:rPr>
        <w:t xml:space="preserve"> constar el calendario, plazos y procedimientos para la realización de las intervenciones prioritarias destinadas al desarrollo del currícul</w:t>
      </w:r>
      <w:r w:rsidR="00826C64" w:rsidRPr="000F134D">
        <w:rPr>
          <w:rFonts w:ascii="Times New Roman" w:eastAsia="Times New Roman" w:hAnsi="Times New Roman" w:cs="Times New Roman"/>
          <w:sz w:val="24"/>
          <w:szCs w:val="24"/>
          <w:lang w:eastAsia="es-ES"/>
        </w:rPr>
        <w:t>o</w:t>
      </w:r>
      <w:r w:rsidR="000B2051" w:rsidRPr="000F134D">
        <w:rPr>
          <w:rFonts w:ascii="Times New Roman" w:eastAsia="Times New Roman" w:hAnsi="Times New Roman" w:cs="Times New Roman"/>
          <w:sz w:val="24"/>
          <w:szCs w:val="24"/>
          <w:lang w:eastAsia="es-ES"/>
        </w:rPr>
        <w:t xml:space="preserve"> y de las actividades complementarias programadas.</w:t>
      </w:r>
    </w:p>
    <w:p w14:paraId="4431DDE2" w14:textId="771435ED" w:rsidR="000B2051" w:rsidRPr="000F134D" w:rsidRDefault="0099592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3. </w:t>
      </w:r>
      <w:r w:rsidR="000B2051" w:rsidRPr="000F134D">
        <w:rPr>
          <w:rFonts w:ascii="Times New Roman" w:eastAsia="Times New Roman" w:hAnsi="Times New Roman" w:cs="Times New Roman"/>
          <w:sz w:val="24"/>
          <w:szCs w:val="24"/>
          <w:lang w:eastAsia="es-ES"/>
        </w:rPr>
        <w:t>Se tiene que hacer referencia a los mecanismos de evaluación de las medidas de mejora adoptadas como consecuencia del análisis de los procesos de evaluación del aprendizaje y de la práctica docente realizada durante el curso.</w:t>
      </w:r>
    </w:p>
    <w:p w14:paraId="1071C5E4" w14:textId="75FF76B0" w:rsidR="00F23561" w:rsidRPr="000F134D" w:rsidRDefault="06555AAB" w:rsidP="00BF4BA9">
      <w:pPr>
        <w:spacing w:line="360" w:lineRule="auto"/>
        <w:rPr>
          <w:rFonts w:ascii="Times New Roman" w:hAnsi="Times New Roman" w:cs="Times New Roman"/>
          <w:sz w:val="24"/>
          <w:szCs w:val="24"/>
        </w:rPr>
      </w:pPr>
      <w:bookmarkStart w:id="960" w:name="_Toc170727226"/>
      <w:bookmarkStart w:id="961" w:name="_Toc170727362"/>
      <w:bookmarkStart w:id="962" w:name="_Toc170730926"/>
      <w:bookmarkStart w:id="963" w:name="_Toc170801247"/>
      <w:bookmarkStart w:id="964" w:name="_Toc171329739"/>
      <w:bookmarkStart w:id="965" w:name="_Toc171332561"/>
      <w:bookmarkStart w:id="966" w:name="_Toc171345655"/>
      <w:bookmarkStart w:id="967" w:name="_Toc171345789"/>
      <w:bookmarkStart w:id="968" w:name="_Toc171426736"/>
      <w:bookmarkStart w:id="969" w:name="_Toc171426964"/>
      <w:bookmarkStart w:id="970" w:name="_Toc172270495"/>
      <w:bookmarkStart w:id="971" w:name="_Toc172270629"/>
      <w:bookmarkStart w:id="972" w:name="_Toc172279637"/>
      <w:bookmarkStart w:id="973" w:name="_Toc172563655"/>
      <w:bookmarkStart w:id="974" w:name="_Toc172648363"/>
      <w:bookmarkStart w:id="975" w:name="_Toc172788908"/>
      <w:bookmarkStart w:id="976" w:name="_Toc172797462"/>
      <w:r w:rsidRPr="000F134D">
        <w:rPr>
          <w:rFonts w:ascii="Times New Roman" w:hAnsi="Times New Roman" w:cs="Times New Roman"/>
          <w:sz w:val="24"/>
          <w:szCs w:val="24"/>
        </w:rPr>
        <w:t>4.</w:t>
      </w:r>
      <w:r w:rsidR="009326F1" w:rsidRPr="000F134D">
        <w:rPr>
          <w:rFonts w:ascii="Times New Roman" w:hAnsi="Times New Roman" w:cs="Times New Roman"/>
          <w:sz w:val="24"/>
          <w:szCs w:val="24"/>
        </w:rPr>
        <w:t>4</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Memoria final de curso</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0E8B2AAF" w14:textId="77777777" w:rsidR="000724EF" w:rsidRPr="000F134D" w:rsidRDefault="000724E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Para la elaboración de la memoria final de curso, el equipo directivo garantizará la reflexión y el análisis a través de las reuniones de los diferentes órganos colegiados y de coordinación docente. Incluirá la evaluación de los diferentes elementos que forman parte del PEC.</w:t>
      </w:r>
    </w:p>
    <w:p w14:paraId="3891A68F" w14:textId="011E9D74" w:rsidR="00E0144C" w:rsidRPr="000F134D" w:rsidRDefault="00E0144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La memoria se realizará a través de un formulario determinado por la Secretaría Autonómica de Educación, que se pondrá a disposición de los centros para ser cumplimentado por vía electrónica o telemática.</w:t>
      </w:r>
    </w:p>
    <w:p w14:paraId="6802E6FB" w14:textId="30130871" w:rsidR="000B2051" w:rsidRPr="000F134D" w:rsidRDefault="00E0144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3</w:t>
      </w:r>
      <w:r w:rsidR="000B2051" w:rsidRPr="000F134D">
        <w:rPr>
          <w:rFonts w:ascii="Times New Roman" w:hAnsi="Times New Roman" w:cs="Times New Roman"/>
          <w:sz w:val="24"/>
          <w:szCs w:val="24"/>
        </w:rPr>
        <w:t xml:space="preserve">. La memoria final de curso tiene que ser aprobada por el </w:t>
      </w:r>
      <w:r w:rsidR="00E7232C">
        <w:rPr>
          <w:rFonts w:ascii="Times New Roman" w:hAnsi="Times New Roman" w:cs="Times New Roman"/>
          <w:sz w:val="24"/>
          <w:szCs w:val="24"/>
        </w:rPr>
        <w:t>C</w:t>
      </w:r>
      <w:r w:rsidR="000B2051" w:rsidRPr="000F134D">
        <w:rPr>
          <w:rFonts w:ascii="Times New Roman" w:hAnsi="Times New Roman" w:cs="Times New Roman"/>
          <w:sz w:val="24"/>
          <w:szCs w:val="24"/>
        </w:rPr>
        <w:t xml:space="preserve">laustro y por el </w:t>
      </w:r>
      <w:r w:rsidR="008369D6" w:rsidRPr="000F134D">
        <w:rPr>
          <w:rFonts w:ascii="Times New Roman" w:hAnsi="Times New Roman" w:cs="Times New Roman"/>
          <w:sz w:val="24"/>
          <w:szCs w:val="24"/>
        </w:rPr>
        <w:t>C</w:t>
      </w:r>
      <w:r w:rsidR="000B2051" w:rsidRPr="000F134D">
        <w:rPr>
          <w:rFonts w:ascii="Times New Roman" w:hAnsi="Times New Roman" w:cs="Times New Roman"/>
          <w:sz w:val="24"/>
          <w:szCs w:val="24"/>
        </w:rPr>
        <w:t xml:space="preserve">onsejo </w:t>
      </w:r>
      <w:r w:rsidR="008369D6" w:rsidRPr="000F134D">
        <w:rPr>
          <w:rFonts w:ascii="Times New Roman" w:hAnsi="Times New Roman" w:cs="Times New Roman"/>
          <w:sz w:val="24"/>
          <w:szCs w:val="24"/>
        </w:rPr>
        <w:t>E</w:t>
      </w:r>
      <w:r w:rsidR="000B2051" w:rsidRPr="000F134D">
        <w:rPr>
          <w:rFonts w:ascii="Times New Roman" w:hAnsi="Times New Roman" w:cs="Times New Roman"/>
          <w:sz w:val="24"/>
          <w:szCs w:val="24"/>
        </w:rPr>
        <w:t xml:space="preserve">scolar y </w:t>
      </w:r>
      <w:r w:rsidR="00E45098" w:rsidRPr="000F134D">
        <w:rPr>
          <w:rFonts w:ascii="Times New Roman" w:hAnsi="Times New Roman" w:cs="Times New Roman"/>
          <w:sz w:val="24"/>
          <w:szCs w:val="24"/>
        </w:rPr>
        <w:t>puesta</w:t>
      </w:r>
      <w:r w:rsidR="000B2051" w:rsidRPr="000F134D">
        <w:rPr>
          <w:rFonts w:ascii="Times New Roman" w:hAnsi="Times New Roman" w:cs="Times New Roman"/>
          <w:sz w:val="24"/>
          <w:szCs w:val="24"/>
        </w:rPr>
        <w:t xml:space="preserve"> a disposición de la comunidad educativa </w:t>
      </w:r>
      <w:r w:rsidR="00285B35" w:rsidRPr="000F134D">
        <w:rPr>
          <w:rFonts w:ascii="Times New Roman" w:hAnsi="Times New Roman" w:cs="Times New Roman"/>
          <w:sz w:val="24"/>
          <w:szCs w:val="24"/>
        </w:rPr>
        <w:t>en formato preferentemente electrónico.</w:t>
      </w:r>
    </w:p>
    <w:p w14:paraId="64A56BE1" w14:textId="0ED06DD3" w:rsidR="000B2051" w:rsidRPr="000F134D" w:rsidRDefault="000B205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La memoria </w:t>
      </w:r>
      <w:r w:rsidR="00E45098" w:rsidRPr="000F134D">
        <w:rPr>
          <w:rFonts w:ascii="Times New Roman" w:hAnsi="Times New Roman" w:cs="Times New Roman"/>
          <w:sz w:val="24"/>
          <w:szCs w:val="24"/>
        </w:rPr>
        <w:t>se</w:t>
      </w:r>
      <w:r w:rsidRPr="000F134D">
        <w:rPr>
          <w:rFonts w:ascii="Times New Roman" w:hAnsi="Times New Roman" w:cs="Times New Roman"/>
          <w:sz w:val="24"/>
          <w:szCs w:val="24"/>
        </w:rPr>
        <w:t xml:space="preserve"> pondrá a disposición de la Administración, exclusivamente por vía electrónica o telemática.</w:t>
      </w:r>
    </w:p>
    <w:p w14:paraId="4B0E7BFB" w14:textId="20DDF6CB" w:rsidR="000B2051" w:rsidRPr="000F134D" w:rsidRDefault="000B205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La fecha </w:t>
      </w:r>
      <w:r w:rsidR="00E45098" w:rsidRPr="000F134D">
        <w:rPr>
          <w:rFonts w:ascii="Times New Roman" w:hAnsi="Times New Roman" w:cs="Times New Roman"/>
          <w:sz w:val="24"/>
          <w:szCs w:val="24"/>
        </w:rPr>
        <w:t>límite</w:t>
      </w:r>
      <w:r w:rsidRPr="000F134D">
        <w:rPr>
          <w:rFonts w:ascii="Times New Roman" w:hAnsi="Times New Roman" w:cs="Times New Roman"/>
          <w:sz w:val="24"/>
          <w:szCs w:val="24"/>
        </w:rPr>
        <w:t xml:space="preserve"> para </w:t>
      </w:r>
      <w:r w:rsidR="00F50501" w:rsidRPr="000F134D">
        <w:rPr>
          <w:rFonts w:ascii="Times New Roman" w:hAnsi="Times New Roman" w:cs="Times New Roman"/>
          <w:sz w:val="24"/>
          <w:szCs w:val="24"/>
        </w:rPr>
        <w:t>la</w:t>
      </w:r>
      <w:r w:rsidRPr="000F134D">
        <w:rPr>
          <w:rFonts w:ascii="Times New Roman" w:hAnsi="Times New Roman" w:cs="Times New Roman"/>
          <w:sz w:val="24"/>
          <w:szCs w:val="24"/>
        </w:rPr>
        <w:t xml:space="preserve"> remisión</w:t>
      </w:r>
      <w:r w:rsidR="00F50501" w:rsidRPr="000F134D">
        <w:rPr>
          <w:rFonts w:ascii="Times New Roman" w:hAnsi="Times New Roman" w:cs="Times New Roman"/>
          <w:sz w:val="24"/>
          <w:szCs w:val="24"/>
        </w:rPr>
        <w:t xml:space="preserve"> de la memoria</w:t>
      </w:r>
      <w:r w:rsidRPr="000F134D">
        <w:rPr>
          <w:rFonts w:ascii="Times New Roman" w:hAnsi="Times New Roman" w:cs="Times New Roman"/>
          <w:sz w:val="24"/>
          <w:szCs w:val="24"/>
        </w:rPr>
        <w:t xml:space="preserve"> a la </w:t>
      </w:r>
      <w:r w:rsidR="0074373C" w:rsidRPr="000F134D">
        <w:rPr>
          <w:rFonts w:ascii="Times New Roman" w:hAnsi="Times New Roman" w:cs="Times New Roman"/>
          <w:sz w:val="24"/>
          <w:szCs w:val="24"/>
        </w:rPr>
        <w:t>administración educativa</w:t>
      </w:r>
      <w:r w:rsidRPr="000F134D">
        <w:rPr>
          <w:rFonts w:ascii="Times New Roman" w:hAnsi="Times New Roman" w:cs="Times New Roman"/>
          <w:sz w:val="24"/>
          <w:szCs w:val="24"/>
        </w:rPr>
        <w:t xml:space="preserve"> </w:t>
      </w:r>
      <w:r w:rsidR="00285B35" w:rsidRPr="000F134D">
        <w:rPr>
          <w:rFonts w:ascii="Times New Roman" w:hAnsi="Times New Roman" w:cs="Times New Roman"/>
          <w:sz w:val="24"/>
          <w:szCs w:val="24"/>
        </w:rPr>
        <w:t>será</w:t>
      </w:r>
      <w:r w:rsidRPr="000F134D">
        <w:rPr>
          <w:rFonts w:ascii="Times New Roman" w:hAnsi="Times New Roman" w:cs="Times New Roman"/>
          <w:sz w:val="24"/>
          <w:szCs w:val="24"/>
        </w:rPr>
        <w:t xml:space="preserve"> el día </w:t>
      </w:r>
      <w:r w:rsidRPr="00E7232C">
        <w:rPr>
          <w:rFonts w:ascii="Times New Roman" w:hAnsi="Times New Roman" w:cs="Times New Roman"/>
          <w:sz w:val="24"/>
          <w:szCs w:val="24"/>
          <w:highlight w:val="yellow"/>
        </w:rPr>
        <w:t xml:space="preserve">21 de julio de </w:t>
      </w:r>
      <w:r w:rsidR="007D02BA" w:rsidRPr="00E7232C">
        <w:rPr>
          <w:rFonts w:ascii="Times New Roman" w:hAnsi="Times New Roman" w:cs="Times New Roman"/>
          <w:sz w:val="24"/>
          <w:szCs w:val="24"/>
          <w:highlight w:val="yellow"/>
        </w:rPr>
        <w:t>202</w:t>
      </w:r>
      <w:r w:rsidR="00E7232C" w:rsidRPr="00E7232C">
        <w:rPr>
          <w:rFonts w:ascii="Times New Roman" w:hAnsi="Times New Roman" w:cs="Times New Roman"/>
          <w:sz w:val="24"/>
          <w:szCs w:val="24"/>
          <w:highlight w:val="yellow"/>
        </w:rPr>
        <w:t>7</w:t>
      </w:r>
      <w:r w:rsidR="00AD244A" w:rsidRPr="000F134D">
        <w:rPr>
          <w:rFonts w:ascii="Times New Roman" w:hAnsi="Times New Roman" w:cs="Times New Roman"/>
          <w:sz w:val="24"/>
          <w:szCs w:val="24"/>
        </w:rPr>
        <w:t>.</w:t>
      </w:r>
    </w:p>
    <w:p w14:paraId="331ADC6B" w14:textId="77777777" w:rsidR="006B04AD" w:rsidRDefault="006B04AD" w:rsidP="00BF4BA9">
      <w:pPr>
        <w:spacing w:line="360" w:lineRule="auto"/>
        <w:rPr>
          <w:rFonts w:ascii="Times New Roman" w:hAnsi="Times New Roman" w:cs="Times New Roman"/>
          <w:sz w:val="24"/>
          <w:szCs w:val="24"/>
        </w:rPr>
      </w:pPr>
      <w:bookmarkStart w:id="977" w:name="_Toc170727227"/>
      <w:bookmarkStart w:id="978" w:name="_Toc170727363"/>
      <w:bookmarkStart w:id="979" w:name="_Toc170730927"/>
      <w:bookmarkStart w:id="980" w:name="_Toc170801248"/>
      <w:bookmarkStart w:id="981" w:name="_Toc171329740"/>
      <w:bookmarkStart w:id="982" w:name="_Toc171332562"/>
      <w:bookmarkStart w:id="983" w:name="_Toc171345656"/>
      <w:bookmarkStart w:id="984" w:name="_Toc171345790"/>
      <w:bookmarkStart w:id="985" w:name="_Toc171426737"/>
      <w:bookmarkStart w:id="986" w:name="_Toc171426965"/>
      <w:bookmarkStart w:id="987" w:name="_Toc172270496"/>
      <w:bookmarkStart w:id="988" w:name="_Toc172270630"/>
      <w:bookmarkStart w:id="989" w:name="_Toc172279638"/>
      <w:bookmarkStart w:id="990" w:name="_Toc172563656"/>
      <w:bookmarkStart w:id="991" w:name="_Toc172648364"/>
      <w:bookmarkStart w:id="992" w:name="_Toc172788909"/>
      <w:bookmarkStart w:id="993" w:name="_Toc172797463"/>
    </w:p>
    <w:p w14:paraId="77C18315" w14:textId="26D777C7" w:rsidR="00F23561" w:rsidRPr="000F134D" w:rsidRDefault="58DEB4C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w:t>
      </w:r>
      <w:r w:rsidR="007D69B6" w:rsidRPr="000F134D">
        <w:rPr>
          <w:rFonts w:ascii="Times New Roman" w:hAnsi="Times New Roman" w:cs="Times New Roman"/>
          <w:sz w:val="24"/>
          <w:szCs w:val="24"/>
        </w:rPr>
        <w:t>Ó</w:t>
      </w:r>
      <w:r w:rsidR="00D17880" w:rsidRPr="000F134D">
        <w:rPr>
          <w:rFonts w:ascii="Times New Roman" w:hAnsi="Times New Roman" w:cs="Times New Roman"/>
          <w:sz w:val="24"/>
          <w:szCs w:val="24"/>
        </w:rPr>
        <w:t>rganos de gobierno y de coordinación docente</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55CEB2DD" w14:textId="16F7265E" w:rsidR="00F23561" w:rsidRPr="000F134D" w:rsidRDefault="46BDF67E" w:rsidP="00BF4BA9">
      <w:pPr>
        <w:spacing w:line="360" w:lineRule="auto"/>
        <w:rPr>
          <w:rFonts w:ascii="Times New Roman" w:hAnsi="Times New Roman" w:cs="Times New Roman"/>
          <w:sz w:val="24"/>
          <w:szCs w:val="24"/>
        </w:rPr>
      </w:pPr>
      <w:bookmarkStart w:id="994" w:name="_Toc170727228"/>
      <w:bookmarkStart w:id="995" w:name="_Toc170727364"/>
      <w:bookmarkStart w:id="996" w:name="_Toc170730928"/>
      <w:bookmarkStart w:id="997" w:name="_Toc170801249"/>
      <w:bookmarkStart w:id="998" w:name="_Toc171329741"/>
      <w:bookmarkStart w:id="999" w:name="_Toc171332563"/>
      <w:bookmarkStart w:id="1000" w:name="_Toc171345657"/>
      <w:bookmarkStart w:id="1001" w:name="_Toc171345791"/>
      <w:bookmarkStart w:id="1002" w:name="_Toc171426738"/>
      <w:bookmarkStart w:id="1003" w:name="_Toc171426966"/>
      <w:bookmarkStart w:id="1004" w:name="_Toc172270497"/>
      <w:bookmarkStart w:id="1005" w:name="_Toc172270631"/>
      <w:bookmarkStart w:id="1006" w:name="_Toc172279639"/>
      <w:bookmarkStart w:id="1007" w:name="_Toc172563657"/>
      <w:bookmarkStart w:id="1008" w:name="_Toc172648365"/>
      <w:bookmarkStart w:id="1009" w:name="_Toc172788910"/>
      <w:bookmarkStart w:id="1010" w:name="_Toc172797464"/>
      <w:r w:rsidRPr="000F134D">
        <w:rPr>
          <w:rFonts w:ascii="Times New Roman" w:hAnsi="Times New Roman" w:cs="Times New Roman"/>
          <w:sz w:val="24"/>
          <w:szCs w:val="24"/>
        </w:rPr>
        <w:t xml:space="preserve">5.1. </w:t>
      </w:r>
      <w:r w:rsidR="00F23561" w:rsidRPr="000F134D">
        <w:rPr>
          <w:rFonts w:ascii="Times New Roman" w:hAnsi="Times New Roman" w:cs="Times New Roman"/>
          <w:sz w:val="24"/>
          <w:szCs w:val="24"/>
        </w:rPr>
        <w:t>Consideraciones preliminares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33D7F7B7" w14:textId="09D7D8FE" w:rsidR="001B41F0" w:rsidRPr="000F134D" w:rsidRDefault="00B6612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6A15CB" w:rsidRPr="000F134D">
        <w:rPr>
          <w:rFonts w:ascii="Times New Roman" w:hAnsi="Times New Roman" w:cs="Times New Roman"/>
          <w:sz w:val="24"/>
          <w:szCs w:val="24"/>
        </w:rPr>
        <w:t>De</w:t>
      </w:r>
      <w:r w:rsidRPr="000F134D">
        <w:rPr>
          <w:rFonts w:ascii="Times New Roman" w:hAnsi="Times New Roman" w:cs="Times New Roman"/>
          <w:sz w:val="24"/>
          <w:szCs w:val="24"/>
        </w:rPr>
        <w:t xml:space="preserve"> conformidad con </w:t>
      </w:r>
      <w:r w:rsidR="006A15CB" w:rsidRPr="000F134D">
        <w:rPr>
          <w:rFonts w:ascii="Times New Roman" w:hAnsi="Times New Roman" w:cs="Times New Roman"/>
          <w:sz w:val="24"/>
          <w:szCs w:val="24"/>
        </w:rPr>
        <w:t>lo</w:t>
      </w:r>
      <w:r w:rsidRPr="000F134D">
        <w:rPr>
          <w:rFonts w:ascii="Times New Roman" w:hAnsi="Times New Roman" w:cs="Times New Roman"/>
          <w:sz w:val="24"/>
          <w:szCs w:val="24"/>
        </w:rPr>
        <w:t xml:space="preserve"> que determina la </w:t>
      </w:r>
      <w:r w:rsidR="001B41F0" w:rsidRPr="000F134D">
        <w:rPr>
          <w:rFonts w:ascii="Times New Roman" w:hAnsi="Times New Roman" w:cs="Times New Roman"/>
          <w:sz w:val="24"/>
          <w:szCs w:val="24"/>
        </w:rPr>
        <w:t xml:space="preserve">disposición transitoria cuarta del </w:t>
      </w:r>
      <w:r w:rsidR="00384381" w:rsidRPr="000F134D">
        <w:rPr>
          <w:rFonts w:ascii="Times New Roman" w:hAnsi="Times New Roman" w:cs="Times New Roman"/>
          <w:sz w:val="24"/>
          <w:szCs w:val="24"/>
        </w:rPr>
        <w:t>Decreto 77/2025, de 27 de mayo</w:t>
      </w:r>
      <w:r w:rsidR="001B41F0" w:rsidRPr="000F134D">
        <w:rPr>
          <w:rFonts w:ascii="Times New Roman" w:hAnsi="Times New Roman" w:cs="Times New Roman"/>
          <w:sz w:val="24"/>
          <w:szCs w:val="24"/>
        </w:rPr>
        <w:t xml:space="preserve">, en tanto no se regule de manera específica la organización y el funcionamiento de los centros de Educación de Personas Adultas, será aplicable transitoriamente lo que determinan los epígrafes 2, 4 y 5 del apartado séptimo de la Orden de 14 de junio de 2000, referidos a los órganos de gobierno de los centros públicos de Educación de Personas Adultas y a los órganos de coordinación docente, teniendo en cuenta que las referencias que realiza al Decreto </w:t>
      </w:r>
      <w:r w:rsidR="001B41F0" w:rsidRPr="00011C47">
        <w:rPr>
          <w:rFonts w:ascii="Times New Roman" w:hAnsi="Times New Roman" w:cs="Times New Roman"/>
          <w:color w:val="000000" w:themeColor="text1"/>
          <w:sz w:val="24"/>
          <w:szCs w:val="24"/>
        </w:rPr>
        <w:t>234/1997</w:t>
      </w:r>
      <w:r w:rsidR="003C3107" w:rsidRPr="00011C47">
        <w:rPr>
          <w:rFonts w:ascii="Times New Roman" w:hAnsi="Times New Roman" w:cs="Times New Roman"/>
          <w:color w:val="000000" w:themeColor="text1"/>
          <w:sz w:val="24"/>
          <w:szCs w:val="24"/>
        </w:rPr>
        <w:t>,</w:t>
      </w:r>
      <w:r w:rsidR="001B41F0" w:rsidRPr="00011C47">
        <w:rPr>
          <w:rFonts w:ascii="Times New Roman" w:hAnsi="Times New Roman" w:cs="Times New Roman"/>
          <w:color w:val="000000" w:themeColor="text1"/>
          <w:sz w:val="24"/>
          <w:szCs w:val="24"/>
        </w:rPr>
        <w:t xml:space="preserve"> de 2 de </w:t>
      </w:r>
      <w:r w:rsidR="001B41F0" w:rsidRPr="000F134D">
        <w:rPr>
          <w:rFonts w:ascii="Times New Roman" w:hAnsi="Times New Roman" w:cs="Times New Roman"/>
          <w:sz w:val="24"/>
          <w:szCs w:val="24"/>
        </w:rPr>
        <w:t>septiembre, del Gobierno Valenciano, por el que se aprueba el Reglamento Orgánico y Funcional de los Institutos de Educación Secundaria, se entenderán referidos al vigente Decreto 252/2019, de 29 de noviembre, del Consell, de regulación de la organización y el funcionamiento de los centros públicos que imparten enseñanzas de Educación Secundaria Obligatoria, Bachillerato y Formación Profesional.</w:t>
      </w:r>
    </w:p>
    <w:p w14:paraId="20302127" w14:textId="40ABB99F" w:rsidR="00B66124" w:rsidRPr="000F134D" w:rsidRDefault="00B6612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Los centros de </w:t>
      </w:r>
      <w:r w:rsidR="001B41F0"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w:t>
      </w:r>
      <w:r w:rsidR="004C4A58" w:rsidRPr="000F134D">
        <w:rPr>
          <w:rFonts w:ascii="Times New Roman" w:hAnsi="Times New Roman" w:cs="Times New Roman"/>
          <w:sz w:val="24"/>
          <w:szCs w:val="24"/>
        </w:rPr>
        <w:t>constituirán</w:t>
      </w:r>
      <w:r w:rsidRPr="000F134D">
        <w:rPr>
          <w:rFonts w:ascii="Times New Roman" w:hAnsi="Times New Roman" w:cs="Times New Roman"/>
          <w:sz w:val="24"/>
          <w:szCs w:val="24"/>
        </w:rPr>
        <w:t xml:space="preserve"> obligatoriamente los órganos de gobierno y los de coordinación docente que aparecen referidos en este </w:t>
      </w:r>
      <w:r w:rsidR="004C4A58" w:rsidRPr="000F134D">
        <w:rPr>
          <w:rFonts w:ascii="Times New Roman" w:hAnsi="Times New Roman" w:cs="Times New Roman"/>
          <w:sz w:val="24"/>
          <w:szCs w:val="24"/>
        </w:rPr>
        <w:t>apartado</w:t>
      </w:r>
      <w:r w:rsidR="009B18DD" w:rsidRPr="000F134D">
        <w:rPr>
          <w:rFonts w:ascii="Times New Roman" w:hAnsi="Times New Roman" w:cs="Times New Roman"/>
          <w:sz w:val="24"/>
          <w:szCs w:val="24"/>
        </w:rPr>
        <w:t>.</w:t>
      </w:r>
    </w:p>
    <w:p w14:paraId="71749B39" w14:textId="705B5327" w:rsidR="00B66124" w:rsidRPr="000F134D" w:rsidRDefault="00B6612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w:t>
      </w:r>
      <w:r w:rsidR="00FC5B84" w:rsidRPr="000F134D">
        <w:rPr>
          <w:rFonts w:ascii="Times New Roman" w:hAnsi="Times New Roman" w:cs="Times New Roman"/>
          <w:sz w:val="24"/>
          <w:szCs w:val="24"/>
        </w:rPr>
        <w:t>En los centros</w:t>
      </w:r>
      <w:r w:rsidRPr="000F134D">
        <w:rPr>
          <w:rFonts w:ascii="Times New Roman" w:hAnsi="Times New Roman" w:cs="Times New Roman"/>
          <w:sz w:val="24"/>
          <w:szCs w:val="24"/>
        </w:rPr>
        <w:t xml:space="preserve"> en </w:t>
      </w:r>
      <w:r w:rsidR="00FC5B84" w:rsidRPr="000F134D">
        <w:rPr>
          <w:rFonts w:ascii="Times New Roman" w:hAnsi="Times New Roman" w:cs="Times New Roman"/>
          <w:sz w:val="24"/>
          <w:szCs w:val="24"/>
        </w:rPr>
        <w:t xml:space="preserve">los </w:t>
      </w:r>
      <w:r w:rsidRPr="000F134D">
        <w:rPr>
          <w:rFonts w:ascii="Times New Roman" w:hAnsi="Times New Roman" w:cs="Times New Roman"/>
          <w:sz w:val="24"/>
          <w:szCs w:val="24"/>
        </w:rPr>
        <w:t>que sus limitaciones organizativas así lo aconsej</w:t>
      </w:r>
      <w:r w:rsidR="00FC5B84" w:rsidRPr="000F134D">
        <w:rPr>
          <w:rFonts w:ascii="Times New Roman" w:hAnsi="Times New Roman" w:cs="Times New Roman"/>
          <w:sz w:val="24"/>
          <w:szCs w:val="24"/>
        </w:rPr>
        <w:t>e</w:t>
      </w:r>
      <w:r w:rsidRPr="000F134D">
        <w:rPr>
          <w:rFonts w:ascii="Times New Roman" w:hAnsi="Times New Roman" w:cs="Times New Roman"/>
          <w:sz w:val="24"/>
          <w:szCs w:val="24"/>
        </w:rPr>
        <w:t>n</w:t>
      </w:r>
      <w:r w:rsidR="004C4A58"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FC5B84" w:rsidRPr="000F134D">
        <w:rPr>
          <w:rFonts w:ascii="Times New Roman" w:hAnsi="Times New Roman" w:cs="Times New Roman"/>
          <w:sz w:val="24"/>
          <w:szCs w:val="24"/>
        </w:rPr>
        <w:t>debido al</w:t>
      </w:r>
      <w:r w:rsidRPr="000F134D">
        <w:rPr>
          <w:rFonts w:ascii="Times New Roman" w:hAnsi="Times New Roman" w:cs="Times New Roman"/>
          <w:sz w:val="24"/>
          <w:szCs w:val="24"/>
        </w:rPr>
        <w:t xml:space="preserve"> número reducido de </w:t>
      </w:r>
      <w:r w:rsidR="004C4A58" w:rsidRPr="000F134D">
        <w:rPr>
          <w:rFonts w:ascii="Times New Roman" w:hAnsi="Times New Roman" w:cs="Times New Roman"/>
          <w:sz w:val="24"/>
          <w:szCs w:val="24"/>
        </w:rPr>
        <w:t>personal docente</w:t>
      </w:r>
      <w:r w:rsidRPr="000F134D">
        <w:rPr>
          <w:rFonts w:ascii="Times New Roman" w:hAnsi="Times New Roman" w:cs="Times New Roman"/>
          <w:sz w:val="24"/>
          <w:szCs w:val="24"/>
        </w:rPr>
        <w:t xml:space="preserve"> disponible, se </w:t>
      </w:r>
      <w:r w:rsidR="00635E81" w:rsidRPr="000F134D">
        <w:rPr>
          <w:rFonts w:ascii="Times New Roman" w:hAnsi="Times New Roman" w:cs="Times New Roman"/>
          <w:sz w:val="24"/>
          <w:szCs w:val="24"/>
        </w:rPr>
        <w:t>podrán</w:t>
      </w:r>
      <w:r w:rsidRPr="000F134D">
        <w:rPr>
          <w:rFonts w:ascii="Times New Roman" w:hAnsi="Times New Roman" w:cs="Times New Roman"/>
          <w:sz w:val="24"/>
          <w:szCs w:val="24"/>
        </w:rPr>
        <w:t xml:space="preserve"> organizar de manera flexible los departamentos y </w:t>
      </w:r>
      <w:r w:rsidR="00AA547B" w:rsidRPr="000F134D">
        <w:rPr>
          <w:rFonts w:ascii="Times New Roman" w:hAnsi="Times New Roman" w:cs="Times New Roman"/>
          <w:sz w:val="24"/>
          <w:szCs w:val="24"/>
        </w:rPr>
        <w:t xml:space="preserve">los </w:t>
      </w:r>
      <w:r w:rsidRPr="000F134D">
        <w:rPr>
          <w:rFonts w:ascii="Times New Roman" w:hAnsi="Times New Roman" w:cs="Times New Roman"/>
          <w:sz w:val="24"/>
          <w:szCs w:val="24"/>
        </w:rPr>
        <w:t xml:space="preserve">equipos educativos, con las funciones respectivas, siempre que </w:t>
      </w:r>
      <w:r w:rsidRPr="000F134D">
        <w:rPr>
          <w:rFonts w:ascii="Times New Roman" w:hAnsi="Times New Roman" w:cs="Times New Roman"/>
          <w:sz w:val="24"/>
          <w:szCs w:val="24"/>
        </w:rPr>
        <w:lastRenderedPageBreak/>
        <w:t>se garantice la atención educativa prevista en cada caso</w:t>
      </w:r>
      <w:r w:rsidR="00AA547B" w:rsidRPr="000F134D">
        <w:rPr>
          <w:rFonts w:ascii="Times New Roman" w:hAnsi="Times New Roman" w:cs="Times New Roman"/>
          <w:sz w:val="24"/>
          <w:szCs w:val="24"/>
        </w:rPr>
        <w:t xml:space="preserve">. </w:t>
      </w:r>
      <w:r w:rsidR="00635E81" w:rsidRPr="000F134D">
        <w:rPr>
          <w:rFonts w:ascii="Times New Roman" w:hAnsi="Times New Roman" w:cs="Times New Roman"/>
          <w:sz w:val="24"/>
          <w:szCs w:val="24"/>
        </w:rPr>
        <w:t>En dicho caso, la organización propuesta deberá comunicarse a la Inspección de Educación, para su conocimiento y a fin de que supervise que todas las funciones de los diferentes órganos de coordinación docente quedan delimitadas en la organización del centro.</w:t>
      </w:r>
    </w:p>
    <w:p w14:paraId="0620CA13" w14:textId="26BA7F38" w:rsidR="003D4B62" w:rsidRPr="000F134D" w:rsidRDefault="003D4B6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La dirección del centro, en el ejercicio de sus competencias, oído el claustro, dispondrá de autonomía para distribuir, entre las personas designadas para realizar estas funciones, el número total de horas que se asignen al centro para la coordinación docente.</w:t>
      </w:r>
    </w:p>
    <w:p w14:paraId="75B0BA66" w14:textId="4814F0C1" w:rsidR="00F23561" w:rsidRPr="000F134D" w:rsidRDefault="12826011" w:rsidP="00BF4BA9">
      <w:pPr>
        <w:spacing w:line="360" w:lineRule="auto"/>
        <w:rPr>
          <w:rFonts w:ascii="Times New Roman" w:hAnsi="Times New Roman" w:cs="Times New Roman"/>
          <w:sz w:val="24"/>
          <w:szCs w:val="24"/>
        </w:rPr>
      </w:pPr>
      <w:bookmarkStart w:id="1011" w:name="_Toc170727229"/>
      <w:bookmarkStart w:id="1012" w:name="_Toc170727365"/>
      <w:bookmarkStart w:id="1013" w:name="_Toc170730929"/>
      <w:bookmarkStart w:id="1014" w:name="_Toc170801250"/>
      <w:bookmarkStart w:id="1015" w:name="_Toc171329742"/>
      <w:bookmarkStart w:id="1016" w:name="_Toc171332564"/>
      <w:bookmarkStart w:id="1017" w:name="_Toc171345658"/>
      <w:bookmarkStart w:id="1018" w:name="_Toc171345792"/>
      <w:bookmarkStart w:id="1019" w:name="_Toc171426739"/>
      <w:bookmarkStart w:id="1020" w:name="_Toc171426967"/>
      <w:bookmarkStart w:id="1021" w:name="_Toc172270498"/>
      <w:bookmarkStart w:id="1022" w:name="_Toc172270632"/>
      <w:bookmarkStart w:id="1023" w:name="_Toc172279640"/>
      <w:bookmarkStart w:id="1024" w:name="_Toc172563658"/>
      <w:bookmarkStart w:id="1025" w:name="_Toc172648366"/>
      <w:bookmarkStart w:id="1026" w:name="_Toc172788911"/>
      <w:bookmarkStart w:id="1027" w:name="_Toc172797465"/>
      <w:r w:rsidRPr="000F134D">
        <w:rPr>
          <w:rFonts w:ascii="Times New Roman" w:hAnsi="Times New Roman" w:cs="Times New Roman"/>
          <w:sz w:val="24"/>
          <w:szCs w:val="24"/>
        </w:rPr>
        <w:t xml:space="preserve">5.2. </w:t>
      </w:r>
      <w:r w:rsidR="00F23561" w:rsidRPr="000F134D">
        <w:rPr>
          <w:rFonts w:ascii="Times New Roman" w:hAnsi="Times New Roman" w:cs="Times New Roman"/>
          <w:sz w:val="24"/>
          <w:szCs w:val="24"/>
        </w:rPr>
        <w:t xml:space="preserve">Órganos de gobierno de los centros públicos de </w:t>
      </w:r>
      <w:r w:rsidR="001B41F0" w:rsidRPr="000F134D">
        <w:rPr>
          <w:rFonts w:ascii="Times New Roman" w:hAnsi="Times New Roman" w:cs="Times New Roman"/>
          <w:sz w:val="24"/>
          <w:szCs w:val="24"/>
        </w:rPr>
        <w:t xml:space="preserve">Educación </w:t>
      </w:r>
      <w:r w:rsidR="00F23561" w:rsidRPr="000F134D">
        <w:rPr>
          <w:rFonts w:ascii="Times New Roman" w:hAnsi="Times New Roman" w:cs="Times New Roman"/>
          <w:sz w:val="24"/>
          <w:szCs w:val="24"/>
        </w:rPr>
        <w:t>de Personas Adultas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7632E76E" w14:textId="250526AB" w:rsidR="00B66124" w:rsidRPr="000F134D" w:rsidRDefault="00B6612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DA26BE" w:rsidRPr="000F134D">
        <w:rPr>
          <w:rFonts w:ascii="Times New Roman" w:hAnsi="Times New Roman" w:cs="Times New Roman"/>
          <w:sz w:val="24"/>
          <w:szCs w:val="24"/>
        </w:rPr>
        <w:t xml:space="preserve">De acuerdo con la disposición transitoria cuarta del Decreto 77/2025, de 27 de mayo, del Consell, será aplicable transitoriamente lo que determina </w:t>
      </w:r>
      <w:r w:rsidR="001B41F0" w:rsidRPr="000F134D">
        <w:rPr>
          <w:rFonts w:ascii="Times New Roman" w:hAnsi="Times New Roman" w:cs="Times New Roman"/>
          <w:sz w:val="24"/>
          <w:szCs w:val="24"/>
        </w:rPr>
        <w:t xml:space="preserve">el epígrafe 4 del apartado séptimo </w:t>
      </w:r>
      <w:r w:rsidRPr="000F134D">
        <w:rPr>
          <w:rFonts w:ascii="Times New Roman" w:hAnsi="Times New Roman" w:cs="Times New Roman"/>
          <w:sz w:val="24"/>
          <w:szCs w:val="24"/>
        </w:rPr>
        <w:t>de la Orden de 14 de junio de 2000</w:t>
      </w:r>
      <w:r w:rsidR="002D30E8" w:rsidRPr="000F134D">
        <w:rPr>
          <w:rFonts w:ascii="Times New Roman" w:hAnsi="Times New Roman" w:cs="Times New Roman"/>
          <w:sz w:val="24"/>
          <w:szCs w:val="24"/>
        </w:rPr>
        <w:t>. Así</w:t>
      </w:r>
      <w:r w:rsidRPr="000F134D">
        <w:rPr>
          <w:rFonts w:ascii="Times New Roman" w:hAnsi="Times New Roman" w:cs="Times New Roman"/>
          <w:sz w:val="24"/>
          <w:szCs w:val="24"/>
        </w:rPr>
        <w:t xml:space="preserve">, los centros públicos de </w:t>
      </w:r>
      <w:r w:rsidR="001B41F0"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de titularidad de la Generalitat </w:t>
      </w:r>
      <w:r w:rsidR="00772D70" w:rsidRPr="000F134D">
        <w:rPr>
          <w:rFonts w:ascii="Times New Roman" w:hAnsi="Times New Roman" w:cs="Times New Roman"/>
          <w:sz w:val="24"/>
          <w:szCs w:val="24"/>
        </w:rPr>
        <w:t>tendrán</w:t>
      </w:r>
      <w:r w:rsidRPr="000F134D">
        <w:rPr>
          <w:rFonts w:ascii="Times New Roman" w:hAnsi="Times New Roman" w:cs="Times New Roman"/>
          <w:sz w:val="24"/>
          <w:szCs w:val="24"/>
        </w:rPr>
        <w:t xml:space="preserve"> los órganos de gobierno siguientes:</w:t>
      </w:r>
    </w:p>
    <w:p w14:paraId="6F04CC4B" w14:textId="6997B332" w:rsidR="00B66124" w:rsidRPr="000F134D" w:rsidRDefault="4F3D533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a) </w:t>
      </w:r>
      <w:r w:rsidR="00B66124" w:rsidRPr="000F134D">
        <w:rPr>
          <w:rFonts w:ascii="Times New Roman" w:hAnsi="Times New Roman" w:cs="Times New Roman"/>
          <w:sz w:val="24"/>
          <w:szCs w:val="24"/>
        </w:rPr>
        <w:t>Unipersonales: director o directora y, si procede, jefe</w:t>
      </w:r>
      <w:r w:rsidR="00AA547B" w:rsidRPr="000F134D">
        <w:rPr>
          <w:rFonts w:ascii="Times New Roman" w:hAnsi="Times New Roman" w:cs="Times New Roman"/>
          <w:sz w:val="24"/>
          <w:szCs w:val="24"/>
        </w:rPr>
        <w:t xml:space="preserve"> o jefa</w:t>
      </w:r>
      <w:r w:rsidR="00B66124" w:rsidRPr="000F134D">
        <w:rPr>
          <w:rFonts w:ascii="Times New Roman" w:hAnsi="Times New Roman" w:cs="Times New Roman"/>
          <w:sz w:val="24"/>
          <w:szCs w:val="24"/>
        </w:rPr>
        <w:t xml:space="preserve"> de estudios y secretario o secretaria, que constituyen el equipo directivo del centro.</w:t>
      </w:r>
    </w:p>
    <w:p w14:paraId="0C74F8E5" w14:textId="3C156B4E" w:rsidR="00B66124" w:rsidRPr="000F134D" w:rsidRDefault="2158345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w:t>
      </w:r>
      <w:r w:rsidR="00B66124" w:rsidRPr="000F134D">
        <w:rPr>
          <w:rFonts w:ascii="Times New Roman" w:hAnsi="Times New Roman" w:cs="Times New Roman"/>
          <w:sz w:val="24"/>
          <w:szCs w:val="24"/>
        </w:rPr>
        <w:t xml:space="preserve">Colegiados: </w:t>
      </w:r>
      <w:r w:rsidR="00AA547B" w:rsidRPr="000F134D">
        <w:rPr>
          <w:rFonts w:ascii="Times New Roman" w:hAnsi="Times New Roman" w:cs="Times New Roman"/>
          <w:sz w:val="24"/>
          <w:szCs w:val="24"/>
        </w:rPr>
        <w:t>C</w:t>
      </w:r>
      <w:r w:rsidR="00B66124" w:rsidRPr="000F134D">
        <w:rPr>
          <w:rFonts w:ascii="Times New Roman" w:hAnsi="Times New Roman" w:cs="Times New Roman"/>
          <w:sz w:val="24"/>
          <w:szCs w:val="24"/>
        </w:rPr>
        <w:t xml:space="preserve">onsejo </w:t>
      </w:r>
      <w:r w:rsidR="00AA547B" w:rsidRPr="000F134D">
        <w:rPr>
          <w:rFonts w:ascii="Times New Roman" w:hAnsi="Times New Roman" w:cs="Times New Roman"/>
          <w:sz w:val="24"/>
          <w:szCs w:val="24"/>
        </w:rPr>
        <w:t>E</w:t>
      </w:r>
      <w:r w:rsidR="00B66124" w:rsidRPr="000F134D">
        <w:rPr>
          <w:rFonts w:ascii="Times New Roman" w:hAnsi="Times New Roman" w:cs="Times New Roman"/>
          <w:sz w:val="24"/>
          <w:szCs w:val="24"/>
        </w:rPr>
        <w:t>scolar y claustro de profesorado.</w:t>
      </w:r>
    </w:p>
    <w:p w14:paraId="7E7D140C" w14:textId="0ADE0549" w:rsidR="00B66124" w:rsidRPr="000F134D" w:rsidRDefault="00B6612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Estos órganos de gobierno tienen las funciones que les atribuye el reglamento orgánico y funcional de los centros públicos que imparten enseñanzas de Educación Secundaria Obligatoria, Bachillerato y Formación Profesional, regulado por el Decreto 252/2019, de 29 de noviembre</w:t>
      </w:r>
      <w:r w:rsidR="00AA547B" w:rsidRPr="000F134D">
        <w:rPr>
          <w:rFonts w:ascii="Times New Roman" w:hAnsi="Times New Roman" w:cs="Times New Roman"/>
          <w:sz w:val="24"/>
          <w:szCs w:val="24"/>
        </w:rPr>
        <w:t>.</w:t>
      </w:r>
    </w:p>
    <w:p w14:paraId="6A000F40" w14:textId="656B8359" w:rsidR="005D0DC3" w:rsidRPr="000F134D" w:rsidRDefault="005D0DC3"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2. </w:t>
      </w:r>
      <w:r w:rsidR="00FC5B84" w:rsidRPr="000F134D">
        <w:rPr>
          <w:rFonts w:ascii="Times New Roman" w:eastAsia="Times New Roman" w:hAnsi="Times New Roman" w:cs="Times New Roman"/>
          <w:sz w:val="24"/>
          <w:szCs w:val="24"/>
          <w:lang w:eastAsia="es-ES"/>
        </w:rPr>
        <w:t>A</w:t>
      </w:r>
      <w:r w:rsidRPr="000F134D">
        <w:rPr>
          <w:rFonts w:ascii="Times New Roman" w:eastAsia="Times New Roman" w:hAnsi="Times New Roman" w:cs="Times New Roman"/>
          <w:sz w:val="24"/>
          <w:szCs w:val="24"/>
          <w:lang w:eastAsia="es-ES"/>
        </w:rPr>
        <w:t xml:space="preserve"> la hora de determinar la composición del </w:t>
      </w:r>
      <w:r w:rsidR="00AA547B" w:rsidRPr="000F134D">
        <w:rPr>
          <w:rFonts w:ascii="Times New Roman" w:hAnsi="Times New Roman" w:cs="Times New Roman"/>
          <w:sz w:val="24"/>
          <w:szCs w:val="24"/>
        </w:rPr>
        <w:t xml:space="preserve">Consejo Escolar </w:t>
      </w:r>
      <w:r w:rsidRPr="000F134D">
        <w:rPr>
          <w:rFonts w:ascii="Times New Roman" w:eastAsia="Times New Roman" w:hAnsi="Times New Roman" w:cs="Times New Roman"/>
          <w:sz w:val="24"/>
          <w:szCs w:val="24"/>
          <w:lang w:eastAsia="es-ES"/>
        </w:rPr>
        <w:t xml:space="preserve">de los centros públicos de </w:t>
      </w:r>
      <w:r w:rsidR="001B41F0" w:rsidRPr="000F134D">
        <w:rPr>
          <w:rFonts w:ascii="Times New Roman" w:hAnsi="Times New Roman" w:cs="Times New Roman"/>
          <w:sz w:val="24"/>
          <w:szCs w:val="24"/>
        </w:rPr>
        <w:t xml:space="preserve">Educación </w:t>
      </w:r>
      <w:r w:rsidRPr="000F134D">
        <w:rPr>
          <w:rFonts w:ascii="Times New Roman" w:eastAsia="Times New Roman" w:hAnsi="Times New Roman" w:cs="Times New Roman"/>
          <w:sz w:val="24"/>
          <w:szCs w:val="24"/>
          <w:lang w:eastAsia="es-ES"/>
        </w:rPr>
        <w:t xml:space="preserve">de Personas Adultas de titularidad de la Generalitat, </w:t>
      </w:r>
      <w:r w:rsidR="001007E0" w:rsidRPr="000F134D">
        <w:rPr>
          <w:rFonts w:ascii="Times New Roman" w:eastAsia="Times New Roman" w:hAnsi="Times New Roman" w:cs="Times New Roman"/>
          <w:sz w:val="24"/>
          <w:szCs w:val="24"/>
          <w:lang w:eastAsia="es-ES"/>
        </w:rPr>
        <w:t>se tendrá</w:t>
      </w:r>
      <w:r w:rsidRPr="000F134D">
        <w:rPr>
          <w:rFonts w:ascii="Times New Roman" w:eastAsia="Times New Roman" w:hAnsi="Times New Roman" w:cs="Times New Roman"/>
          <w:sz w:val="24"/>
          <w:szCs w:val="24"/>
          <w:lang w:eastAsia="es-ES"/>
        </w:rPr>
        <w:t xml:space="preserve"> en cuenta </w:t>
      </w:r>
      <w:r w:rsidR="00FC5B84" w:rsidRPr="000F134D">
        <w:rPr>
          <w:rFonts w:ascii="Times New Roman" w:eastAsia="Times New Roman" w:hAnsi="Times New Roman" w:cs="Times New Roman"/>
          <w:sz w:val="24"/>
          <w:szCs w:val="24"/>
          <w:lang w:eastAsia="es-ES"/>
        </w:rPr>
        <w:t>lo</w:t>
      </w:r>
      <w:r w:rsidRPr="000F134D">
        <w:rPr>
          <w:rFonts w:ascii="Times New Roman" w:eastAsia="Times New Roman" w:hAnsi="Times New Roman" w:cs="Times New Roman"/>
          <w:sz w:val="24"/>
          <w:szCs w:val="24"/>
          <w:lang w:eastAsia="es-ES"/>
        </w:rPr>
        <w:t xml:space="preserve"> que dispone el </w:t>
      </w:r>
      <w:r w:rsidR="001B41F0" w:rsidRPr="000F134D">
        <w:rPr>
          <w:rFonts w:ascii="Times New Roman" w:eastAsia="Times New Roman" w:hAnsi="Times New Roman" w:cs="Times New Roman"/>
          <w:sz w:val="24"/>
          <w:szCs w:val="24"/>
          <w:lang w:eastAsia="es-ES"/>
        </w:rPr>
        <w:t xml:space="preserve">epígrafe 4.1 del apartado séptimo </w:t>
      </w:r>
      <w:r w:rsidRPr="000F134D">
        <w:rPr>
          <w:rFonts w:ascii="Times New Roman" w:eastAsia="Times New Roman" w:hAnsi="Times New Roman" w:cs="Times New Roman"/>
          <w:sz w:val="24"/>
          <w:szCs w:val="24"/>
          <w:lang w:eastAsia="es-ES"/>
        </w:rPr>
        <w:t>de la Orden de 14 de junio de 2000 y la composición de unidades por centros establecida por el anexo II de la Orden 2/2019, de 2 de julio, y las unidades habilitadas:</w:t>
      </w:r>
    </w:p>
    <w:p w14:paraId="1F55F433" w14:textId="689AE2E4" w:rsidR="005D0DC3" w:rsidRPr="000F134D" w:rsidRDefault="00FC5B84"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a) </w:t>
      </w:r>
      <w:r w:rsidR="005D0DC3" w:rsidRPr="000F134D">
        <w:rPr>
          <w:rFonts w:ascii="Times New Roman" w:eastAsia="Times New Roman" w:hAnsi="Times New Roman" w:cs="Times New Roman"/>
          <w:sz w:val="24"/>
          <w:szCs w:val="24"/>
          <w:lang w:eastAsia="es-ES"/>
        </w:rPr>
        <w:t xml:space="preserve">En los centros públicos de </w:t>
      </w:r>
      <w:r w:rsidR="001B41F0" w:rsidRPr="000F134D">
        <w:rPr>
          <w:rFonts w:ascii="Times New Roman" w:hAnsi="Times New Roman" w:cs="Times New Roman"/>
          <w:sz w:val="24"/>
          <w:szCs w:val="24"/>
        </w:rPr>
        <w:t xml:space="preserve">Educación </w:t>
      </w:r>
      <w:r w:rsidR="005D0DC3" w:rsidRPr="000F134D">
        <w:rPr>
          <w:rFonts w:ascii="Times New Roman" w:eastAsia="Times New Roman" w:hAnsi="Times New Roman" w:cs="Times New Roman"/>
          <w:sz w:val="24"/>
          <w:szCs w:val="24"/>
          <w:lang w:eastAsia="es-ES"/>
        </w:rPr>
        <w:t xml:space="preserve">de Personas Adultas de titularidad de la Generalitat de ocho o más unidades, el </w:t>
      </w:r>
      <w:r w:rsidR="00AA547B" w:rsidRPr="000F134D">
        <w:rPr>
          <w:rFonts w:ascii="Times New Roman" w:hAnsi="Times New Roman" w:cs="Times New Roman"/>
          <w:sz w:val="24"/>
          <w:szCs w:val="24"/>
        </w:rPr>
        <w:t xml:space="preserve">Consejo Escolar </w:t>
      </w:r>
      <w:r w:rsidR="003C1191" w:rsidRPr="000F134D">
        <w:rPr>
          <w:rFonts w:ascii="Times New Roman" w:eastAsia="Times New Roman" w:hAnsi="Times New Roman" w:cs="Times New Roman"/>
          <w:sz w:val="24"/>
          <w:szCs w:val="24"/>
          <w:lang w:eastAsia="es-ES"/>
        </w:rPr>
        <w:t>estará</w:t>
      </w:r>
      <w:r w:rsidR="005D0DC3" w:rsidRPr="000F134D">
        <w:rPr>
          <w:rFonts w:ascii="Times New Roman" w:eastAsia="Times New Roman" w:hAnsi="Times New Roman" w:cs="Times New Roman"/>
          <w:sz w:val="24"/>
          <w:szCs w:val="24"/>
          <w:lang w:eastAsia="es-ES"/>
        </w:rPr>
        <w:t xml:space="preserve"> integrado por:</w:t>
      </w:r>
    </w:p>
    <w:p w14:paraId="3F861C39" w14:textId="183D5854" w:rsidR="005D0DC3" w:rsidRPr="000F134D" w:rsidRDefault="47E119BC"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El director o la directora del centro, que asume la presidencia.</w:t>
      </w:r>
    </w:p>
    <w:p w14:paraId="16F58C6E" w14:textId="5BC8C253" w:rsidR="005D0DC3" w:rsidRPr="000F134D" w:rsidRDefault="62CDB5B3"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lastRenderedPageBreak/>
        <w:t xml:space="preserve">- </w:t>
      </w:r>
      <w:r w:rsidR="005D0DC3" w:rsidRPr="000F134D">
        <w:rPr>
          <w:rFonts w:ascii="Times New Roman" w:eastAsia="Times New Roman" w:hAnsi="Times New Roman" w:cs="Times New Roman"/>
          <w:sz w:val="24"/>
          <w:szCs w:val="24"/>
          <w:lang w:eastAsia="es-ES"/>
        </w:rPr>
        <w:t>El jefe o la jefa de estudios</w:t>
      </w:r>
      <w:r w:rsidR="00FC5B84" w:rsidRPr="000F134D">
        <w:rPr>
          <w:rFonts w:ascii="Times New Roman" w:eastAsia="Times New Roman" w:hAnsi="Times New Roman" w:cs="Times New Roman"/>
          <w:sz w:val="24"/>
          <w:szCs w:val="24"/>
          <w:lang w:eastAsia="es-ES"/>
        </w:rPr>
        <w:t>.</w:t>
      </w:r>
    </w:p>
    <w:p w14:paraId="651903A4" w14:textId="649FF36D" w:rsidR="005D0DC3" w:rsidRPr="000F134D" w:rsidRDefault="09BE70D5"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Un </w:t>
      </w:r>
      <w:r w:rsidR="003C1191" w:rsidRPr="000F134D">
        <w:rPr>
          <w:rFonts w:ascii="Times New Roman" w:eastAsia="Times New Roman" w:hAnsi="Times New Roman" w:cs="Times New Roman"/>
          <w:sz w:val="24"/>
          <w:szCs w:val="24"/>
          <w:lang w:eastAsia="es-ES"/>
        </w:rPr>
        <w:t>concejal</w:t>
      </w:r>
      <w:r w:rsidR="005D0DC3" w:rsidRPr="000F134D">
        <w:rPr>
          <w:rFonts w:ascii="Times New Roman" w:eastAsia="Times New Roman" w:hAnsi="Times New Roman" w:cs="Times New Roman"/>
          <w:sz w:val="24"/>
          <w:szCs w:val="24"/>
          <w:lang w:eastAsia="es-ES"/>
        </w:rPr>
        <w:t xml:space="preserve"> o </w:t>
      </w:r>
      <w:r w:rsidR="003C1191" w:rsidRPr="000F134D">
        <w:rPr>
          <w:rFonts w:ascii="Times New Roman" w:eastAsia="Times New Roman" w:hAnsi="Times New Roman" w:cs="Times New Roman"/>
          <w:sz w:val="24"/>
          <w:szCs w:val="24"/>
          <w:lang w:eastAsia="es-ES"/>
        </w:rPr>
        <w:t>concejala</w:t>
      </w:r>
      <w:r w:rsidR="005D0DC3" w:rsidRPr="000F134D">
        <w:rPr>
          <w:rFonts w:ascii="Times New Roman" w:eastAsia="Times New Roman" w:hAnsi="Times New Roman" w:cs="Times New Roman"/>
          <w:sz w:val="24"/>
          <w:szCs w:val="24"/>
          <w:lang w:eastAsia="es-ES"/>
        </w:rPr>
        <w:t xml:space="preserve"> o un representante de la corporación local donde se encuentre </w:t>
      </w:r>
      <w:r w:rsidR="007E0E91" w:rsidRPr="000F134D">
        <w:rPr>
          <w:rFonts w:ascii="Times New Roman" w:eastAsia="Times New Roman" w:hAnsi="Times New Roman" w:cs="Times New Roman"/>
          <w:sz w:val="24"/>
          <w:szCs w:val="24"/>
          <w:lang w:eastAsia="es-ES"/>
        </w:rPr>
        <w:t>radicado</w:t>
      </w:r>
      <w:r w:rsidR="005D0DC3" w:rsidRPr="000F134D">
        <w:rPr>
          <w:rFonts w:ascii="Times New Roman" w:eastAsia="Times New Roman" w:hAnsi="Times New Roman" w:cs="Times New Roman"/>
          <w:sz w:val="24"/>
          <w:szCs w:val="24"/>
          <w:lang w:eastAsia="es-ES"/>
        </w:rPr>
        <w:t xml:space="preserve"> el centro.</w:t>
      </w:r>
    </w:p>
    <w:p w14:paraId="0BADA6D0" w14:textId="27383011" w:rsidR="005D0DC3" w:rsidRPr="000F134D" w:rsidRDefault="2EE2DFB2"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Tres miembros del profesorado elegidos por el claustro.</w:t>
      </w:r>
    </w:p>
    <w:p w14:paraId="1FE5332F" w14:textId="4749FDF2" w:rsidR="005D0DC3" w:rsidRPr="000F134D" w:rsidRDefault="262AC6E2"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Cinco representantes </w:t>
      </w:r>
      <w:r w:rsidR="009F7B97" w:rsidRPr="000F134D">
        <w:rPr>
          <w:rFonts w:ascii="Times New Roman" w:eastAsia="Times New Roman" w:hAnsi="Times New Roman" w:cs="Times New Roman"/>
          <w:sz w:val="24"/>
          <w:szCs w:val="24"/>
          <w:lang w:eastAsia="es-ES"/>
        </w:rPr>
        <w:t>del alumnado</w:t>
      </w:r>
      <w:r w:rsidR="005D0DC3" w:rsidRPr="000F134D">
        <w:rPr>
          <w:rFonts w:ascii="Times New Roman" w:eastAsia="Times New Roman" w:hAnsi="Times New Roman" w:cs="Times New Roman"/>
          <w:sz w:val="24"/>
          <w:szCs w:val="24"/>
          <w:lang w:eastAsia="es-ES"/>
        </w:rPr>
        <w:t xml:space="preserve">, uno de los cuales </w:t>
      </w:r>
      <w:r w:rsidR="00EC21BF" w:rsidRPr="000F134D">
        <w:rPr>
          <w:rFonts w:ascii="Times New Roman" w:eastAsia="Times New Roman" w:hAnsi="Times New Roman" w:cs="Times New Roman"/>
          <w:sz w:val="24"/>
          <w:szCs w:val="24"/>
          <w:lang w:eastAsia="es-ES"/>
        </w:rPr>
        <w:t>será</w:t>
      </w:r>
      <w:r w:rsidR="005D0DC3" w:rsidRPr="000F134D">
        <w:rPr>
          <w:rFonts w:ascii="Times New Roman" w:eastAsia="Times New Roman" w:hAnsi="Times New Roman" w:cs="Times New Roman"/>
          <w:sz w:val="24"/>
          <w:szCs w:val="24"/>
          <w:lang w:eastAsia="es-ES"/>
        </w:rPr>
        <w:t xml:space="preserve"> designado por la asociación de </w:t>
      </w:r>
      <w:r w:rsidR="00496B9F" w:rsidRPr="000F134D">
        <w:rPr>
          <w:rFonts w:ascii="Times New Roman" w:eastAsia="Times New Roman" w:hAnsi="Times New Roman" w:cs="Times New Roman"/>
          <w:sz w:val="24"/>
          <w:szCs w:val="24"/>
          <w:lang w:eastAsia="es-ES"/>
        </w:rPr>
        <w:t>alumnado</w:t>
      </w:r>
      <w:r w:rsidR="005D0DC3" w:rsidRPr="000F134D">
        <w:rPr>
          <w:rFonts w:ascii="Times New Roman" w:eastAsia="Times New Roman" w:hAnsi="Times New Roman" w:cs="Times New Roman"/>
          <w:sz w:val="24"/>
          <w:szCs w:val="24"/>
          <w:lang w:eastAsia="es-ES"/>
        </w:rPr>
        <w:t xml:space="preserve"> más representativa del centro.</w:t>
      </w:r>
    </w:p>
    <w:p w14:paraId="36E95FB3" w14:textId="6E4E509A" w:rsidR="005D0DC3" w:rsidRPr="000F134D" w:rsidRDefault="357D74E4"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Un representante del personal de administración y servicios.</w:t>
      </w:r>
    </w:p>
    <w:p w14:paraId="320936C3" w14:textId="6C03A42C" w:rsidR="005D0DC3" w:rsidRPr="000F134D" w:rsidRDefault="6095B2DB"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El secretario o la secretaria del centro, </w:t>
      </w:r>
      <w:r w:rsidR="00FC5B84" w:rsidRPr="000F134D">
        <w:rPr>
          <w:rFonts w:ascii="Times New Roman" w:eastAsia="Times New Roman" w:hAnsi="Times New Roman" w:cs="Times New Roman"/>
          <w:sz w:val="24"/>
          <w:szCs w:val="24"/>
          <w:lang w:eastAsia="es-ES"/>
        </w:rPr>
        <w:t>quien ha de</w:t>
      </w:r>
      <w:r w:rsidR="005D0DC3" w:rsidRPr="000F134D">
        <w:rPr>
          <w:rFonts w:ascii="Times New Roman" w:eastAsia="Times New Roman" w:hAnsi="Times New Roman" w:cs="Times New Roman"/>
          <w:sz w:val="24"/>
          <w:szCs w:val="24"/>
          <w:lang w:eastAsia="es-ES"/>
        </w:rPr>
        <w:t xml:space="preserve"> hacer las funciones de secretaría con voz y sin voto.</w:t>
      </w:r>
    </w:p>
    <w:p w14:paraId="26869D6D" w14:textId="18FF44CF" w:rsidR="005D0DC3" w:rsidRPr="000F134D" w:rsidRDefault="3996AEB5"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b) </w:t>
      </w:r>
      <w:r w:rsidR="005D0DC3" w:rsidRPr="000F134D">
        <w:rPr>
          <w:rFonts w:ascii="Times New Roman" w:eastAsia="Times New Roman" w:hAnsi="Times New Roman" w:cs="Times New Roman"/>
          <w:sz w:val="24"/>
          <w:szCs w:val="24"/>
          <w:lang w:eastAsia="es-ES"/>
        </w:rPr>
        <w:t xml:space="preserve">En los centros públicos de </w:t>
      </w:r>
      <w:r w:rsidR="001B41F0" w:rsidRPr="000F134D">
        <w:rPr>
          <w:rFonts w:ascii="Times New Roman" w:hAnsi="Times New Roman" w:cs="Times New Roman"/>
          <w:sz w:val="24"/>
          <w:szCs w:val="24"/>
        </w:rPr>
        <w:t xml:space="preserve">Educación </w:t>
      </w:r>
      <w:r w:rsidR="005D0DC3" w:rsidRPr="000F134D">
        <w:rPr>
          <w:rFonts w:ascii="Times New Roman" w:eastAsia="Times New Roman" w:hAnsi="Times New Roman" w:cs="Times New Roman"/>
          <w:sz w:val="24"/>
          <w:szCs w:val="24"/>
          <w:lang w:eastAsia="es-ES"/>
        </w:rPr>
        <w:t>de Personas Adultas de titularidad de la Generalitat de cuatro a siete unidades, el consejo escolar está integrado por:</w:t>
      </w:r>
    </w:p>
    <w:p w14:paraId="1552161F" w14:textId="0213BF0F" w:rsidR="005D0DC3" w:rsidRPr="000F134D" w:rsidRDefault="0793D326"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El director o la directora del centro, </w:t>
      </w:r>
      <w:r w:rsidR="00FC5B84" w:rsidRPr="000F134D">
        <w:rPr>
          <w:rFonts w:ascii="Times New Roman" w:eastAsia="Times New Roman" w:hAnsi="Times New Roman" w:cs="Times New Roman"/>
          <w:sz w:val="24"/>
          <w:szCs w:val="24"/>
          <w:lang w:eastAsia="es-ES"/>
        </w:rPr>
        <w:t>que</w:t>
      </w:r>
      <w:r w:rsidR="005D0DC3" w:rsidRPr="000F134D">
        <w:rPr>
          <w:rFonts w:ascii="Times New Roman" w:eastAsia="Times New Roman" w:hAnsi="Times New Roman" w:cs="Times New Roman"/>
          <w:sz w:val="24"/>
          <w:szCs w:val="24"/>
          <w:lang w:eastAsia="es-ES"/>
        </w:rPr>
        <w:t xml:space="preserve"> asume la presidencia.</w:t>
      </w:r>
    </w:p>
    <w:p w14:paraId="09276D98" w14:textId="37550496" w:rsidR="005D0DC3" w:rsidRPr="000F134D" w:rsidRDefault="2C35D96A"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El jefe o la jefa de estudios.</w:t>
      </w:r>
    </w:p>
    <w:p w14:paraId="48A41AE3" w14:textId="2A652EB9" w:rsidR="005D0DC3" w:rsidRPr="000F134D" w:rsidRDefault="1583550A"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Un </w:t>
      </w:r>
      <w:r w:rsidR="003D36D6" w:rsidRPr="000F134D">
        <w:rPr>
          <w:rFonts w:ascii="Times New Roman" w:eastAsia="Times New Roman" w:hAnsi="Times New Roman" w:cs="Times New Roman"/>
          <w:sz w:val="24"/>
          <w:szCs w:val="24"/>
          <w:lang w:eastAsia="es-ES"/>
        </w:rPr>
        <w:t xml:space="preserve">concejal o concejala </w:t>
      </w:r>
      <w:r w:rsidR="005D0DC3" w:rsidRPr="000F134D">
        <w:rPr>
          <w:rFonts w:ascii="Times New Roman" w:eastAsia="Times New Roman" w:hAnsi="Times New Roman" w:cs="Times New Roman"/>
          <w:sz w:val="24"/>
          <w:szCs w:val="24"/>
          <w:lang w:eastAsia="es-ES"/>
        </w:rPr>
        <w:t xml:space="preserve">o un representante de la corporación local donde se encuentre </w:t>
      </w:r>
      <w:r w:rsidR="007E0E91" w:rsidRPr="000F134D">
        <w:rPr>
          <w:rFonts w:ascii="Times New Roman" w:eastAsia="Times New Roman" w:hAnsi="Times New Roman" w:cs="Times New Roman"/>
          <w:sz w:val="24"/>
          <w:szCs w:val="24"/>
          <w:lang w:eastAsia="es-ES"/>
        </w:rPr>
        <w:t>radicado</w:t>
      </w:r>
      <w:r w:rsidR="005D0DC3" w:rsidRPr="000F134D">
        <w:rPr>
          <w:rFonts w:ascii="Times New Roman" w:eastAsia="Times New Roman" w:hAnsi="Times New Roman" w:cs="Times New Roman"/>
          <w:sz w:val="24"/>
          <w:szCs w:val="24"/>
          <w:lang w:eastAsia="es-ES"/>
        </w:rPr>
        <w:t xml:space="preserve"> el centro.</w:t>
      </w:r>
    </w:p>
    <w:p w14:paraId="5AA858EB" w14:textId="036DC9E1" w:rsidR="005D0DC3" w:rsidRPr="000F134D" w:rsidRDefault="64848F58"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Un miembro del profesorado elegido por el claustro.</w:t>
      </w:r>
    </w:p>
    <w:p w14:paraId="07682324" w14:textId="56C339DF" w:rsidR="005D0DC3" w:rsidRPr="000F134D" w:rsidRDefault="608BBA48"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Tres representantes </w:t>
      </w:r>
      <w:r w:rsidR="00BC0654" w:rsidRPr="000F134D">
        <w:rPr>
          <w:rFonts w:ascii="Times New Roman" w:eastAsia="Times New Roman" w:hAnsi="Times New Roman" w:cs="Times New Roman"/>
          <w:sz w:val="24"/>
          <w:szCs w:val="24"/>
          <w:lang w:eastAsia="es-ES"/>
        </w:rPr>
        <w:t>del alumnado</w:t>
      </w:r>
      <w:r w:rsidR="005D0DC3" w:rsidRPr="000F134D">
        <w:rPr>
          <w:rFonts w:ascii="Times New Roman" w:eastAsia="Times New Roman" w:hAnsi="Times New Roman" w:cs="Times New Roman"/>
          <w:sz w:val="24"/>
          <w:szCs w:val="24"/>
          <w:lang w:eastAsia="es-ES"/>
        </w:rPr>
        <w:t xml:space="preserve">, uno de los cuales tiene que ser designado por la asociación de </w:t>
      </w:r>
      <w:r w:rsidR="00BC0654" w:rsidRPr="000F134D">
        <w:rPr>
          <w:rFonts w:ascii="Times New Roman" w:eastAsia="Times New Roman" w:hAnsi="Times New Roman" w:cs="Times New Roman"/>
          <w:sz w:val="24"/>
          <w:szCs w:val="24"/>
          <w:lang w:eastAsia="es-ES"/>
        </w:rPr>
        <w:t>alumnado</w:t>
      </w:r>
      <w:r w:rsidR="005D0DC3" w:rsidRPr="000F134D">
        <w:rPr>
          <w:rFonts w:ascii="Times New Roman" w:eastAsia="Times New Roman" w:hAnsi="Times New Roman" w:cs="Times New Roman"/>
          <w:sz w:val="24"/>
          <w:szCs w:val="24"/>
          <w:lang w:eastAsia="es-ES"/>
        </w:rPr>
        <w:t xml:space="preserve"> más representativa del centro.</w:t>
      </w:r>
    </w:p>
    <w:p w14:paraId="4118C18B" w14:textId="49AEBCF1" w:rsidR="005D0DC3" w:rsidRPr="000F134D" w:rsidRDefault="7B00E040"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Un representante del personal de administración y servicios.</w:t>
      </w:r>
    </w:p>
    <w:p w14:paraId="10FA659C" w14:textId="1DCD7841" w:rsidR="005D0DC3" w:rsidRPr="000F134D" w:rsidRDefault="49899606"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 </w:t>
      </w:r>
      <w:r w:rsidR="005D0DC3" w:rsidRPr="000F134D">
        <w:rPr>
          <w:rFonts w:ascii="Times New Roman" w:eastAsia="Times New Roman" w:hAnsi="Times New Roman" w:cs="Times New Roman"/>
          <w:sz w:val="24"/>
          <w:szCs w:val="24"/>
          <w:lang w:eastAsia="es-ES"/>
        </w:rPr>
        <w:t xml:space="preserve">El secretario o la secretaria del centro, </w:t>
      </w:r>
      <w:r w:rsidR="00FC5B84" w:rsidRPr="000F134D">
        <w:rPr>
          <w:rFonts w:ascii="Times New Roman" w:eastAsia="Times New Roman" w:hAnsi="Times New Roman" w:cs="Times New Roman"/>
          <w:sz w:val="24"/>
          <w:szCs w:val="24"/>
          <w:lang w:eastAsia="es-ES"/>
        </w:rPr>
        <w:t>que ha</w:t>
      </w:r>
      <w:r w:rsidR="005D0DC3" w:rsidRPr="000F134D">
        <w:rPr>
          <w:rFonts w:ascii="Times New Roman" w:eastAsia="Times New Roman" w:hAnsi="Times New Roman" w:cs="Times New Roman"/>
          <w:sz w:val="24"/>
          <w:szCs w:val="24"/>
          <w:lang w:eastAsia="es-ES"/>
        </w:rPr>
        <w:t xml:space="preserve"> de hacer las funciones de secretaría con voz y sin voto.</w:t>
      </w:r>
    </w:p>
    <w:p w14:paraId="570DFFD0" w14:textId="13FF75F8" w:rsidR="005D0DC3" w:rsidRPr="000F134D" w:rsidRDefault="5AE2A73F"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c) </w:t>
      </w:r>
      <w:r w:rsidR="005D0DC3" w:rsidRPr="000F134D">
        <w:rPr>
          <w:rFonts w:ascii="Times New Roman" w:eastAsia="Times New Roman" w:hAnsi="Times New Roman" w:cs="Times New Roman"/>
          <w:sz w:val="24"/>
          <w:szCs w:val="24"/>
          <w:lang w:eastAsia="es-ES"/>
        </w:rPr>
        <w:t xml:space="preserve">En los centros públicos de </w:t>
      </w:r>
      <w:r w:rsidR="001B41F0" w:rsidRPr="000F134D">
        <w:rPr>
          <w:rFonts w:ascii="Times New Roman" w:hAnsi="Times New Roman" w:cs="Times New Roman"/>
          <w:sz w:val="24"/>
          <w:szCs w:val="24"/>
        </w:rPr>
        <w:t xml:space="preserve">Educación </w:t>
      </w:r>
      <w:r w:rsidR="005D0DC3" w:rsidRPr="000F134D">
        <w:rPr>
          <w:rFonts w:ascii="Times New Roman" w:eastAsia="Times New Roman" w:hAnsi="Times New Roman" w:cs="Times New Roman"/>
          <w:sz w:val="24"/>
          <w:szCs w:val="24"/>
          <w:lang w:eastAsia="es-ES"/>
        </w:rPr>
        <w:t xml:space="preserve">de Personas Adultas de titularidad de la Generalitat de una a tres unidades, el consejo escolar </w:t>
      </w:r>
      <w:r w:rsidR="00FC5B84" w:rsidRPr="000F134D">
        <w:rPr>
          <w:rFonts w:ascii="Times New Roman" w:eastAsia="Times New Roman" w:hAnsi="Times New Roman" w:cs="Times New Roman"/>
          <w:sz w:val="24"/>
          <w:szCs w:val="24"/>
          <w:lang w:eastAsia="es-ES"/>
        </w:rPr>
        <w:t>estará</w:t>
      </w:r>
      <w:r w:rsidR="005D0DC3" w:rsidRPr="000F134D">
        <w:rPr>
          <w:rFonts w:ascii="Times New Roman" w:eastAsia="Times New Roman" w:hAnsi="Times New Roman" w:cs="Times New Roman"/>
          <w:sz w:val="24"/>
          <w:szCs w:val="24"/>
          <w:lang w:eastAsia="es-ES"/>
        </w:rPr>
        <w:t xml:space="preserve"> constituido por un profesor o profesora, </w:t>
      </w:r>
      <w:r w:rsidR="00FC5B84" w:rsidRPr="000F134D">
        <w:rPr>
          <w:rFonts w:ascii="Times New Roman" w:eastAsia="Times New Roman" w:hAnsi="Times New Roman" w:cs="Times New Roman"/>
          <w:sz w:val="24"/>
          <w:szCs w:val="24"/>
          <w:lang w:eastAsia="es-ES"/>
        </w:rPr>
        <w:t>que</w:t>
      </w:r>
      <w:r w:rsidR="005D0DC3" w:rsidRPr="000F134D">
        <w:rPr>
          <w:rFonts w:ascii="Times New Roman" w:eastAsia="Times New Roman" w:hAnsi="Times New Roman" w:cs="Times New Roman"/>
          <w:sz w:val="24"/>
          <w:szCs w:val="24"/>
          <w:lang w:eastAsia="es-ES"/>
        </w:rPr>
        <w:t xml:space="preserve"> ejerce las funciones de la dirección del centro</w:t>
      </w:r>
      <w:r w:rsidR="00C36E06" w:rsidRPr="000F134D">
        <w:rPr>
          <w:rFonts w:ascii="Times New Roman" w:eastAsia="Times New Roman" w:hAnsi="Times New Roman" w:cs="Times New Roman"/>
          <w:sz w:val="24"/>
          <w:szCs w:val="24"/>
          <w:lang w:eastAsia="es-ES"/>
        </w:rPr>
        <w:t>, y por tanto actuará como presidente o presidenta</w:t>
      </w:r>
      <w:r w:rsidR="005D0DC3" w:rsidRPr="000F134D">
        <w:rPr>
          <w:rFonts w:ascii="Times New Roman" w:eastAsia="Times New Roman" w:hAnsi="Times New Roman" w:cs="Times New Roman"/>
          <w:sz w:val="24"/>
          <w:szCs w:val="24"/>
          <w:lang w:eastAsia="es-ES"/>
        </w:rPr>
        <w:t xml:space="preserve">, una persona adulta </w:t>
      </w:r>
      <w:r w:rsidR="00FC5B84" w:rsidRPr="000F134D">
        <w:rPr>
          <w:rFonts w:ascii="Times New Roman" w:eastAsia="Times New Roman" w:hAnsi="Times New Roman" w:cs="Times New Roman"/>
          <w:sz w:val="24"/>
          <w:szCs w:val="24"/>
          <w:lang w:eastAsia="es-ES"/>
        </w:rPr>
        <w:t>participante</w:t>
      </w:r>
      <w:r w:rsidR="005D0DC3" w:rsidRPr="000F134D">
        <w:rPr>
          <w:rFonts w:ascii="Times New Roman" w:eastAsia="Times New Roman" w:hAnsi="Times New Roman" w:cs="Times New Roman"/>
          <w:sz w:val="24"/>
          <w:szCs w:val="24"/>
          <w:lang w:eastAsia="es-ES"/>
        </w:rPr>
        <w:t xml:space="preserve"> y un representante de la </w:t>
      </w:r>
      <w:r w:rsidR="005D0DC3" w:rsidRPr="000F134D">
        <w:rPr>
          <w:rFonts w:ascii="Times New Roman" w:eastAsia="Times New Roman" w:hAnsi="Times New Roman" w:cs="Times New Roman"/>
          <w:sz w:val="24"/>
          <w:szCs w:val="24"/>
          <w:lang w:eastAsia="es-ES"/>
        </w:rPr>
        <w:lastRenderedPageBreak/>
        <w:t>corporación local.</w:t>
      </w:r>
      <w:r w:rsidR="00C36E06" w:rsidRPr="000F134D">
        <w:rPr>
          <w:rFonts w:ascii="Times New Roman" w:eastAsia="Times New Roman" w:hAnsi="Times New Roman" w:cs="Times New Roman"/>
          <w:sz w:val="24"/>
          <w:szCs w:val="24"/>
          <w:lang w:eastAsia="es-ES"/>
        </w:rPr>
        <w:t xml:space="preserve"> En este caso, la presidencia designará a la persona que ejerza la función de secretaría, que tendrá voz y voto.</w:t>
      </w:r>
    </w:p>
    <w:p w14:paraId="08B259EB" w14:textId="31AEB04B" w:rsidR="00DD06D0" w:rsidRPr="000F134D" w:rsidRDefault="005A466F"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3</w:t>
      </w:r>
      <w:r w:rsidR="00747C71" w:rsidRPr="000F134D">
        <w:rPr>
          <w:rFonts w:ascii="Times New Roman" w:hAnsi="Times New Roman" w:cs="Times New Roman"/>
          <w:sz w:val="24"/>
          <w:szCs w:val="24"/>
        </w:rPr>
        <w:t>.</w:t>
      </w:r>
      <w:r w:rsidR="00AF5287" w:rsidRPr="000F134D">
        <w:rPr>
          <w:rFonts w:ascii="Times New Roman" w:hAnsi="Times New Roman" w:cs="Times New Roman"/>
          <w:sz w:val="24"/>
          <w:szCs w:val="24"/>
        </w:rPr>
        <w:t xml:space="preserve"> </w:t>
      </w:r>
      <w:r w:rsidR="00DD06D0" w:rsidRPr="000F134D">
        <w:rPr>
          <w:rFonts w:ascii="Times New Roman" w:hAnsi="Times New Roman" w:cs="Times New Roman"/>
          <w:sz w:val="24"/>
          <w:szCs w:val="24"/>
        </w:rPr>
        <w:t xml:space="preserve">Las comisiones de centro dependientes del consejo escolar, establecidas por el artículo 31 del Decreto 252/2019, de 29 de noviembre, </w:t>
      </w:r>
      <w:r w:rsidR="00AF5287" w:rsidRPr="000F134D">
        <w:rPr>
          <w:rFonts w:ascii="Times New Roman" w:hAnsi="Times New Roman" w:cs="Times New Roman"/>
          <w:sz w:val="24"/>
          <w:szCs w:val="24"/>
        </w:rPr>
        <w:t>garantizarán</w:t>
      </w:r>
      <w:r w:rsidR="00DD06D0" w:rsidRPr="000F134D">
        <w:rPr>
          <w:rFonts w:ascii="Times New Roman" w:hAnsi="Times New Roman" w:cs="Times New Roman"/>
          <w:sz w:val="24"/>
          <w:szCs w:val="24"/>
        </w:rPr>
        <w:t xml:space="preserve"> la representación de miembros en el consejo de todos los </w:t>
      </w:r>
      <w:r w:rsidR="00AF5287" w:rsidRPr="000F134D">
        <w:rPr>
          <w:rFonts w:ascii="Times New Roman" w:hAnsi="Times New Roman" w:cs="Times New Roman"/>
          <w:sz w:val="24"/>
          <w:szCs w:val="24"/>
        </w:rPr>
        <w:t>sectores del consejo escolar</w:t>
      </w:r>
      <w:r w:rsidR="00DD06D0" w:rsidRPr="000F134D">
        <w:rPr>
          <w:rFonts w:ascii="Times New Roman" w:hAnsi="Times New Roman" w:cs="Times New Roman"/>
          <w:sz w:val="24"/>
          <w:szCs w:val="24"/>
        </w:rPr>
        <w:t xml:space="preserve">. </w:t>
      </w:r>
    </w:p>
    <w:p w14:paraId="7705F036" w14:textId="12B6703E" w:rsidR="00DD06D0" w:rsidRPr="000F134D" w:rsidRDefault="00AF528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Los centros que no dispongan de profesorado suficiente o personal de otros sectores de la comunidad educativa para </w:t>
      </w:r>
      <w:r w:rsidR="00AD244A" w:rsidRPr="000F134D">
        <w:rPr>
          <w:rFonts w:ascii="Times New Roman" w:hAnsi="Times New Roman" w:cs="Times New Roman"/>
          <w:sz w:val="24"/>
          <w:szCs w:val="24"/>
        </w:rPr>
        <w:t>constituirlas</w:t>
      </w:r>
      <w:r w:rsidRPr="000F134D">
        <w:rPr>
          <w:rFonts w:ascii="Times New Roman" w:hAnsi="Times New Roman" w:cs="Times New Roman"/>
          <w:sz w:val="24"/>
          <w:szCs w:val="24"/>
        </w:rPr>
        <w:t xml:space="preserve"> podrán optar por constituir una parte de ellas, siendo asumidas el resto de </w:t>
      </w:r>
      <w:r w:rsidR="00895D8F" w:rsidRPr="000F134D">
        <w:rPr>
          <w:rFonts w:ascii="Times New Roman" w:hAnsi="Times New Roman" w:cs="Times New Roman"/>
          <w:sz w:val="24"/>
          <w:szCs w:val="24"/>
        </w:rPr>
        <w:t>las funciones</w:t>
      </w:r>
      <w:r w:rsidRPr="000F134D">
        <w:rPr>
          <w:rFonts w:ascii="Times New Roman" w:hAnsi="Times New Roman" w:cs="Times New Roman"/>
          <w:sz w:val="24"/>
          <w:szCs w:val="24"/>
        </w:rPr>
        <w:t xml:space="preserve"> por el pleno del consejo escolar.</w:t>
      </w:r>
    </w:p>
    <w:p w14:paraId="4EF223B4" w14:textId="11A03EB0" w:rsidR="00B66124" w:rsidRPr="000F134D" w:rsidRDefault="00100EE4"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4</w:t>
      </w:r>
      <w:r w:rsidR="00CA5277" w:rsidRPr="000F134D">
        <w:rPr>
          <w:rFonts w:ascii="Times New Roman" w:eastAsia="Times New Roman" w:hAnsi="Times New Roman" w:cs="Times New Roman"/>
          <w:sz w:val="24"/>
          <w:szCs w:val="24"/>
          <w:lang w:eastAsia="es-ES"/>
        </w:rPr>
        <w:t xml:space="preserve">. En los centros públicos de </w:t>
      </w:r>
      <w:r w:rsidR="002D30E8" w:rsidRPr="000F134D">
        <w:rPr>
          <w:rFonts w:ascii="Times New Roman" w:eastAsia="Times New Roman" w:hAnsi="Times New Roman" w:cs="Times New Roman"/>
          <w:sz w:val="24"/>
          <w:szCs w:val="24"/>
          <w:lang w:eastAsia="es-ES"/>
        </w:rPr>
        <w:t>E</w:t>
      </w:r>
      <w:r w:rsidR="001B41F0" w:rsidRPr="000F134D">
        <w:rPr>
          <w:rFonts w:ascii="Times New Roman" w:hAnsi="Times New Roman" w:cs="Times New Roman"/>
          <w:sz w:val="24"/>
          <w:szCs w:val="24"/>
        </w:rPr>
        <w:t xml:space="preserve">ducación </w:t>
      </w:r>
      <w:r w:rsidR="00CA5277" w:rsidRPr="000F134D">
        <w:rPr>
          <w:rFonts w:ascii="Times New Roman" w:eastAsia="Times New Roman" w:hAnsi="Times New Roman" w:cs="Times New Roman"/>
          <w:sz w:val="24"/>
          <w:szCs w:val="24"/>
          <w:lang w:eastAsia="es-ES"/>
        </w:rPr>
        <w:t xml:space="preserve">de Personas Adultas de titularidad de las corporaciones locales, </w:t>
      </w:r>
      <w:r w:rsidR="00FC5B84" w:rsidRPr="000F134D">
        <w:rPr>
          <w:rFonts w:ascii="Times New Roman" w:eastAsia="Times New Roman" w:hAnsi="Times New Roman" w:cs="Times New Roman"/>
          <w:sz w:val="24"/>
          <w:szCs w:val="24"/>
          <w:lang w:eastAsia="es-ES"/>
        </w:rPr>
        <w:t>será de aplicación</w:t>
      </w:r>
      <w:r w:rsidR="00CA5277" w:rsidRPr="000F134D">
        <w:rPr>
          <w:rFonts w:ascii="Times New Roman" w:eastAsia="Times New Roman" w:hAnsi="Times New Roman" w:cs="Times New Roman"/>
          <w:sz w:val="24"/>
          <w:szCs w:val="24"/>
          <w:lang w:eastAsia="es-ES"/>
        </w:rPr>
        <w:t xml:space="preserve"> </w:t>
      </w:r>
      <w:r w:rsidR="00FC5B84" w:rsidRPr="000F134D">
        <w:rPr>
          <w:rFonts w:ascii="Times New Roman" w:eastAsia="Times New Roman" w:hAnsi="Times New Roman" w:cs="Times New Roman"/>
          <w:sz w:val="24"/>
          <w:szCs w:val="24"/>
          <w:lang w:eastAsia="es-ES"/>
        </w:rPr>
        <w:t>lo</w:t>
      </w:r>
      <w:r w:rsidR="00CA5277" w:rsidRPr="000F134D">
        <w:rPr>
          <w:rFonts w:ascii="Times New Roman" w:eastAsia="Times New Roman" w:hAnsi="Times New Roman" w:cs="Times New Roman"/>
          <w:sz w:val="24"/>
          <w:szCs w:val="24"/>
          <w:lang w:eastAsia="es-ES"/>
        </w:rPr>
        <w:t xml:space="preserve"> que determina</w:t>
      </w:r>
      <w:r w:rsidRPr="000F134D">
        <w:rPr>
          <w:rFonts w:ascii="Times New Roman" w:eastAsia="Times New Roman" w:hAnsi="Times New Roman" w:cs="Times New Roman"/>
          <w:sz w:val="24"/>
          <w:szCs w:val="24"/>
          <w:lang w:eastAsia="es-ES"/>
        </w:rPr>
        <w:t>n</w:t>
      </w:r>
      <w:r w:rsidR="00CA5277"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los apartados anteriores</w:t>
      </w:r>
      <w:r w:rsidR="00CA5277" w:rsidRPr="000F134D">
        <w:rPr>
          <w:rFonts w:ascii="Times New Roman" w:eastAsia="Times New Roman" w:hAnsi="Times New Roman" w:cs="Times New Roman"/>
          <w:sz w:val="24"/>
          <w:szCs w:val="24"/>
          <w:lang w:eastAsia="es-ES"/>
        </w:rPr>
        <w:t>. Las competencias con relación al nombramiento y cese del director o la directora y del equipo directivo, atribuidas a la Conseller</w:t>
      </w:r>
      <w:r w:rsidR="00FC5B84" w:rsidRPr="000F134D">
        <w:rPr>
          <w:rFonts w:ascii="Times New Roman" w:eastAsia="Times New Roman" w:hAnsi="Times New Roman" w:cs="Times New Roman"/>
          <w:sz w:val="24"/>
          <w:szCs w:val="24"/>
          <w:lang w:eastAsia="es-ES"/>
        </w:rPr>
        <w:t>i</w:t>
      </w:r>
      <w:r w:rsidR="00CA5277" w:rsidRPr="000F134D">
        <w:rPr>
          <w:rFonts w:ascii="Times New Roman" w:eastAsia="Times New Roman" w:hAnsi="Times New Roman" w:cs="Times New Roman"/>
          <w:sz w:val="24"/>
          <w:szCs w:val="24"/>
          <w:lang w:eastAsia="es-ES"/>
        </w:rPr>
        <w:t>a de</w:t>
      </w:r>
      <w:r w:rsidR="0014031C" w:rsidRPr="000F134D">
        <w:rPr>
          <w:rFonts w:ascii="Times New Roman" w:eastAsia="Times New Roman" w:hAnsi="Times New Roman" w:cs="Times New Roman"/>
          <w:sz w:val="24"/>
          <w:szCs w:val="24"/>
          <w:lang w:eastAsia="es-ES"/>
        </w:rPr>
        <w:t xml:space="preserve"> </w:t>
      </w:r>
      <w:r w:rsidR="00CA5277" w:rsidRPr="000F134D">
        <w:rPr>
          <w:rFonts w:ascii="Times New Roman" w:eastAsia="Times New Roman" w:hAnsi="Times New Roman" w:cs="Times New Roman"/>
          <w:sz w:val="24"/>
          <w:szCs w:val="24"/>
          <w:lang w:eastAsia="es-ES"/>
        </w:rPr>
        <w:t xml:space="preserve">Educación, </w:t>
      </w:r>
      <w:r w:rsidR="00F30025" w:rsidRPr="0056754E">
        <w:rPr>
          <w:rFonts w:ascii="Times New Roman" w:eastAsia="Times New Roman" w:hAnsi="Times New Roman" w:cs="Times New Roman"/>
          <w:sz w:val="24"/>
          <w:szCs w:val="24"/>
          <w:lang w:eastAsia="es-ES"/>
        </w:rPr>
        <w:t>Cultura</w:t>
      </w:r>
      <w:r w:rsidR="00E33959" w:rsidRPr="0056754E">
        <w:rPr>
          <w:rFonts w:ascii="Times New Roman" w:eastAsia="Times New Roman" w:hAnsi="Times New Roman" w:cs="Times New Roman"/>
          <w:sz w:val="24"/>
          <w:szCs w:val="24"/>
          <w:lang w:eastAsia="es-ES"/>
        </w:rPr>
        <w:t xml:space="preserve"> y</w:t>
      </w:r>
      <w:r w:rsidR="00F30025" w:rsidRPr="0056754E">
        <w:rPr>
          <w:rFonts w:ascii="Times New Roman" w:eastAsia="Times New Roman" w:hAnsi="Times New Roman" w:cs="Times New Roman"/>
          <w:sz w:val="24"/>
          <w:szCs w:val="24"/>
          <w:lang w:eastAsia="es-ES"/>
        </w:rPr>
        <w:t xml:space="preserve"> </w:t>
      </w:r>
      <w:r w:rsidR="00FC5B84" w:rsidRPr="0056754E">
        <w:rPr>
          <w:rFonts w:ascii="Times New Roman" w:eastAsia="Times New Roman" w:hAnsi="Times New Roman" w:cs="Times New Roman"/>
          <w:sz w:val="24"/>
          <w:szCs w:val="24"/>
          <w:lang w:eastAsia="es-ES"/>
        </w:rPr>
        <w:t>Universidades</w:t>
      </w:r>
      <w:r w:rsidR="00CA5277" w:rsidRPr="000F134D">
        <w:rPr>
          <w:rFonts w:ascii="Times New Roman" w:eastAsia="Times New Roman" w:hAnsi="Times New Roman" w:cs="Times New Roman"/>
          <w:sz w:val="24"/>
          <w:szCs w:val="24"/>
          <w:lang w:eastAsia="es-ES"/>
        </w:rPr>
        <w:t xml:space="preserve">, se </w:t>
      </w:r>
      <w:r w:rsidR="71055B32" w:rsidRPr="000F134D">
        <w:rPr>
          <w:rFonts w:ascii="Times New Roman" w:eastAsia="Times New Roman" w:hAnsi="Times New Roman" w:cs="Times New Roman"/>
          <w:sz w:val="24"/>
          <w:szCs w:val="24"/>
          <w:lang w:eastAsia="es-ES"/>
        </w:rPr>
        <w:t>deben</w:t>
      </w:r>
      <w:r w:rsidR="00CA5277" w:rsidRPr="000F134D">
        <w:rPr>
          <w:rFonts w:ascii="Times New Roman" w:eastAsia="Times New Roman" w:hAnsi="Times New Roman" w:cs="Times New Roman"/>
          <w:sz w:val="24"/>
          <w:szCs w:val="24"/>
          <w:lang w:eastAsia="es-ES"/>
        </w:rPr>
        <w:t xml:space="preserve"> entender referidas a la entidad local titular del centro.</w:t>
      </w:r>
    </w:p>
    <w:p w14:paraId="17EBCD66" w14:textId="18366654" w:rsidR="00F23561" w:rsidRPr="000F134D" w:rsidRDefault="4381673B" w:rsidP="00BF4BA9">
      <w:pPr>
        <w:spacing w:line="360" w:lineRule="auto"/>
        <w:rPr>
          <w:rFonts w:ascii="Times New Roman" w:hAnsi="Times New Roman" w:cs="Times New Roman"/>
          <w:sz w:val="24"/>
          <w:szCs w:val="24"/>
        </w:rPr>
      </w:pPr>
      <w:bookmarkStart w:id="1028" w:name="_Toc170727230"/>
      <w:bookmarkStart w:id="1029" w:name="_Toc170727366"/>
      <w:bookmarkStart w:id="1030" w:name="_Toc170730930"/>
      <w:bookmarkStart w:id="1031" w:name="_Toc170801251"/>
      <w:bookmarkStart w:id="1032" w:name="_Toc171329743"/>
      <w:bookmarkStart w:id="1033" w:name="_Toc171332565"/>
      <w:bookmarkStart w:id="1034" w:name="_Toc171345659"/>
      <w:bookmarkStart w:id="1035" w:name="_Toc171345793"/>
      <w:bookmarkStart w:id="1036" w:name="_Toc171426740"/>
      <w:bookmarkStart w:id="1037" w:name="_Toc171426968"/>
      <w:bookmarkStart w:id="1038" w:name="_Toc172270499"/>
      <w:bookmarkStart w:id="1039" w:name="_Toc172270633"/>
      <w:bookmarkStart w:id="1040" w:name="_Toc172279641"/>
      <w:bookmarkStart w:id="1041" w:name="_Toc172563659"/>
      <w:bookmarkStart w:id="1042" w:name="_Toc172648367"/>
      <w:bookmarkStart w:id="1043" w:name="_Toc172788912"/>
      <w:bookmarkStart w:id="1044" w:name="_Toc172797466"/>
      <w:r w:rsidRPr="000F134D">
        <w:rPr>
          <w:rFonts w:ascii="Times New Roman" w:hAnsi="Times New Roman" w:cs="Times New Roman"/>
          <w:sz w:val="24"/>
          <w:szCs w:val="24"/>
        </w:rPr>
        <w:t>5.3</w:t>
      </w:r>
      <w:r w:rsidR="00565E39" w:rsidRPr="000F134D">
        <w:rPr>
          <w:rFonts w:ascii="Times New Roman" w:hAnsi="Times New Roman" w:cs="Times New Roman"/>
          <w:sz w:val="24"/>
          <w:szCs w:val="24"/>
        </w:rPr>
        <w:t>. Ó</w:t>
      </w:r>
      <w:r w:rsidR="00F23561" w:rsidRPr="000F134D">
        <w:rPr>
          <w:rFonts w:ascii="Times New Roman" w:hAnsi="Times New Roman" w:cs="Times New Roman"/>
          <w:sz w:val="24"/>
          <w:szCs w:val="24"/>
        </w:rPr>
        <w:t>rganos de coordinación docente</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3D4E8E69" w14:textId="4964B80B" w:rsidR="00D82FBC" w:rsidRPr="000F134D" w:rsidRDefault="00D82FB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En los centros de </w:t>
      </w:r>
      <w:r w:rsidR="001B41F0"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w:t>
      </w:r>
      <w:r w:rsidR="001B41F0" w:rsidRPr="000F134D">
        <w:rPr>
          <w:rFonts w:ascii="Times New Roman" w:hAnsi="Times New Roman" w:cs="Times New Roman"/>
          <w:sz w:val="24"/>
          <w:szCs w:val="24"/>
        </w:rPr>
        <w:t>P</w:t>
      </w:r>
      <w:r w:rsidRPr="000F134D">
        <w:rPr>
          <w:rFonts w:ascii="Times New Roman" w:hAnsi="Times New Roman" w:cs="Times New Roman"/>
          <w:sz w:val="24"/>
          <w:szCs w:val="24"/>
        </w:rPr>
        <w:t xml:space="preserve">ersonas </w:t>
      </w:r>
      <w:r w:rsidR="001B41F0" w:rsidRPr="000F134D">
        <w:rPr>
          <w:rFonts w:ascii="Times New Roman" w:hAnsi="Times New Roman" w:cs="Times New Roman"/>
          <w:sz w:val="24"/>
          <w:szCs w:val="24"/>
        </w:rPr>
        <w:t>A</w:t>
      </w:r>
      <w:r w:rsidRPr="000F134D">
        <w:rPr>
          <w:rFonts w:ascii="Times New Roman" w:hAnsi="Times New Roman" w:cs="Times New Roman"/>
          <w:sz w:val="24"/>
          <w:szCs w:val="24"/>
        </w:rPr>
        <w:t>dultas se considerarán órganos de coordinación docente:</w:t>
      </w:r>
    </w:p>
    <w:p w14:paraId="09BA1C41" w14:textId="77777777" w:rsidR="00D82FBC" w:rsidRPr="000F134D" w:rsidRDefault="00D82FB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Comisión de coordinación pedagógica.</w:t>
      </w:r>
    </w:p>
    <w:p w14:paraId="43DA8F61" w14:textId="77777777" w:rsidR="00D82FBC" w:rsidRPr="000F134D" w:rsidRDefault="00D82FB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Departamentos didácticos.</w:t>
      </w:r>
    </w:p>
    <w:p w14:paraId="32BB44B2" w14:textId="77777777" w:rsidR="00D82FBC" w:rsidRPr="000F134D" w:rsidRDefault="00D82FB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Departamento de Orientación Educativa y Profesional.</w:t>
      </w:r>
    </w:p>
    <w:p w14:paraId="55472CF1" w14:textId="77777777" w:rsidR="00D82FBC" w:rsidRPr="000F134D" w:rsidRDefault="00D82FB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 Equipos educativos.</w:t>
      </w:r>
    </w:p>
    <w:p w14:paraId="1468DAF4" w14:textId="6F3365BA" w:rsidR="00D82FBC" w:rsidRDefault="00D82FB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 Otras figuras de coordinación que puedan ser determinadas por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 con carácter general o de forma particular para algún centro.</w:t>
      </w:r>
    </w:p>
    <w:p w14:paraId="5E4B0C88" w14:textId="114B5A2E" w:rsidR="00CA5277" w:rsidRPr="000F134D" w:rsidRDefault="6B783768" w:rsidP="00BF4BA9">
      <w:pPr>
        <w:spacing w:line="360" w:lineRule="auto"/>
        <w:rPr>
          <w:rFonts w:ascii="Times New Roman" w:hAnsi="Times New Roman" w:cs="Times New Roman"/>
          <w:sz w:val="24"/>
          <w:szCs w:val="24"/>
        </w:rPr>
      </w:pPr>
      <w:bookmarkStart w:id="1045" w:name="_Toc170727231"/>
      <w:bookmarkStart w:id="1046" w:name="_Toc170727367"/>
      <w:bookmarkStart w:id="1047" w:name="_Toc170730931"/>
      <w:bookmarkStart w:id="1048" w:name="_Toc170801252"/>
      <w:bookmarkStart w:id="1049" w:name="_Toc171329744"/>
      <w:bookmarkStart w:id="1050" w:name="_Toc171332566"/>
      <w:bookmarkStart w:id="1051" w:name="_Toc171345660"/>
      <w:bookmarkStart w:id="1052" w:name="_Toc171345794"/>
      <w:bookmarkStart w:id="1053" w:name="_Toc171426741"/>
      <w:bookmarkStart w:id="1054" w:name="_Toc171426969"/>
      <w:bookmarkStart w:id="1055" w:name="_Toc172270500"/>
      <w:bookmarkStart w:id="1056" w:name="_Toc172270634"/>
      <w:bookmarkStart w:id="1057" w:name="_Toc172279642"/>
      <w:bookmarkStart w:id="1058" w:name="_Toc172563660"/>
      <w:bookmarkStart w:id="1059" w:name="_Toc172648368"/>
      <w:bookmarkStart w:id="1060" w:name="_Toc172788913"/>
      <w:bookmarkStart w:id="1061" w:name="_Toc172797467"/>
      <w:r w:rsidRPr="000F134D">
        <w:rPr>
          <w:rFonts w:ascii="Times New Roman" w:hAnsi="Times New Roman" w:cs="Times New Roman"/>
          <w:sz w:val="24"/>
          <w:szCs w:val="24"/>
        </w:rPr>
        <w:t xml:space="preserve">5.3.1. </w:t>
      </w:r>
      <w:r w:rsidR="00F23561" w:rsidRPr="000F134D">
        <w:rPr>
          <w:rFonts w:ascii="Times New Roman" w:hAnsi="Times New Roman" w:cs="Times New Roman"/>
          <w:sz w:val="24"/>
          <w:szCs w:val="24"/>
        </w:rPr>
        <w:t>Comisión de coordinación pedagógica</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0BA01C87" w14:textId="2A8D215E" w:rsidR="00374E7F" w:rsidRPr="000F134D" w:rsidRDefault="00374E7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La comisión de coordinación pedagógica es el órgano responsable de coordinar los asuntos relacionados con las actuaciones pedagógicas, el desarrollo de los programas educativos y su evaluación.</w:t>
      </w:r>
    </w:p>
    <w:p w14:paraId="5A6D0ED2" w14:textId="66AE1090" w:rsidR="006F05F3" w:rsidRPr="000F134D" w:rsidRDefault="00374E7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2. En los centros de </w:t>
      </w:r>
      <w:r w:rsidR="00506D2B"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la comisión de coordinación pedagógica está integrada </w:t>
      </w:r>
      <w:r w:rsidR="006F05F3" w:rsidRPr="000F134D">
        <w:rPr>
          <w:rFonts w:ascii="Times New Roman" w:hAnsi="Times New Roman" w:cs="Times New Roman"/>
          <w:sz w:val="24"/>
          <w:szCs w:val="24"/>
        </w:rPr>
        <w:t>como mínimo, por la</w:t>
      </w:r>
      <w:r w:rsidR="00C82E8B" w:rsidRPr="000F134D">
        <w:rPr>
          <w:rFonts w:ascii="Times New Roman" w:hAnsi="Times New Roman" w:cs="Times New Roman"/>
          <w:sz w:val="24"/>
          <w:szCs w:val="24"/>
        </w:rPr>
        <w:t xml:space="preserve"> </w:t>
      </w:r>
      <w:r w:rsidR="006F05F3" w:rsidRPr="000F134D">
        <w:rPr>
          <w:rFonts w:ascii="Times New Roman" w:hAnsi="Times New Roman" w:cs="Times New Roman"/>
          <w:sz w:val="24"/>
          <w:szCs w:val="24"/>
        </w:rPr>
        <w:t xml:space="preserve">directora o director, que será la presidenta o presidente; la jefa o </w:t>
      </w:r>
      <w:r w:rsidR="008C520D" w:rsidRPr="000F134D">
        <w:rPr>
          <w:rFonts w:ascii="Times New Roman" w:hAnsi="Times New Roman" w:cs="Times New Roman"/>
          <w:sz w:val="24"/>
          <w:szCs w:val="24"/>
        </w:rPr>
        <w:t>el</w:t>
      </w:r>
      <w:r w:rsidR="00C82E8B" w:rsidRPr="000F134D">
        <w:rPr>
          <w:rFonts w:ascii="Times New Roman" w:hAnsi="Times New Roman" w:cs="Times New Roman"/>
          <w:sz w:val="24"/>
          <w:szCs w:val="24"/>
        </w:rPr>
        <w:t xml:space="preserve"> </w:t>
      </w:r>
      <w:r w:rsidR="006F05F3" w:rsidRPr="000F134D">
        <w:rPr>
          <w:rFonts w:ascii="Times New Roman" w:hAnsi="Times New Roman" w:cs="Times New Roman"/>
          <w:sz w:val="24"/>
          <w:szCs w:val="24"/>
        </w:rPr>
        <w:t xml:space="preserve">jefe de estudios y las </w:t>
      </w:r>
      <w:r w:rsidR="00C82E8B" w:rsidRPr="000F134D">
        <w:rPr>
          <w:rFonts w:ascii="Times New Roman" w:hAnsi="Times New Roman" w:cs="Times New Roman"/>
          <w:sz w:val="24"/>
          <w:szCs w:val="24"/>
        </w:rPr>
        <w:t>jefaturas</w:t>
      </w:r>
      <w:r w:rsidR="006F05F3" w:rsidRPr="000F134D">
        <w:rPr>
          <w:rFonts w:ascii="Times New Roman" w:hAnsi="Times New Roman" w:cs="Times New Roman"/>
          <w:sz w:val="24"/>
          <w:szCs w:val="24"/>
        </w:rPr>
        <w:t xml:space="preserve"> de departamento. En el ejercicio de</w:t>
      </w:r>
      <w:r w:rsidR="00C82E8B" w:rsidRPr="000F134D">
        <w:rPr>
          <w:rFonts w:ascii="Times New Roman" w:hAnsi="Times New Roman" w:cs="Times New Roman"/>
          <w:sz w:val="24"/>
          <w:szCs w:val="24"/>
        </w:rPr>
        <w:t xml:space="preserve"> </w:t>
      </w:r>
      <w:r w:rsidR="006F05F3" w:rsidRPr="000F134D">
        <w:rPr>
          <w:rFonts w:ascii="Times New Roman" w:hAnsi="Times New Roman" w:cs="Times New Roman"/>
          <w:sz w:val="24"/>
          <w:szCs w:val="24"/>
        </w:rPr>
        <w:t>su autonomía, la dirección del centro podrá nombrar a otras personas</w:t>
      </w:r>
      <w:r w:rsidR="00C82E8B" w:rsidRPr="000F134D">
        <w:rPr>
          <w:rFonts w:ascii="Times New Roman" w:hAnsi="Times New Roman" w:cs="Times New Roman"/>
          <w:sz w:val="24"/>
          <w:szCs w:val="24"/>
        </w:rPr>
        <w:t xml:space="preserve"> </w:t>
      </w:r>
      <w:r w:rsidR="006F05F3" w:rsidRPr="000F134D">
        <w:rPr>
          <w:rFonts w:ascii="Times New Roman" w:hAnsi="Times New Roman" w:cs="Times New Roman"/>
          <w:sz w:val="24"/>
          <w:szCs w:val="24"/>
        </w:rPr>
        <w:t>como integrantes de esta comisión</w:t>
      </w:r>
      <w:r w:rsidR="00C82E8B" w:rsidRPr="000F134D">
        <w:rPr>
          <w:rFonts w:ascii="Times New Roman" w:hAnsi="Times New Roman" w:cs="Times New Roman"/>
          <w:sz w:val="24"/>
          <w:szCs w:val="24"/>
        </w:rPr>
        <w:t>.</w:t>
      </w:r>
    </w:p>
    <w:p w14:paraId="35B83044" w14:textId="118FAEE6" w:rsidR="00C82E8B" w:rsidRPr="000F134D" w:rsidRDefault="00374E7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w:t>
      </w:r>
      <w:r w:rsidR="00C82E8B" w:rsidRPr="000F134D">
        <w:rPr>
          <w:rFonts w:ascii="Times New Roman" w:hAnsi="Times New Roman" w:cs="Times New Roman"/>
          <w:sz w:val="24"/>
          <w:szCs w:val="24"/>
        </w:rPr>
        <w:t>Actuará como secretario o secretaria de la comisión la persona que designe la dirección del centro de entre sus miembros a propuesta de la comisión.</w:t>
      </w:r>
    </w:p>
    <w:p w14:paraId="6DBA8157" w14:textId="7E0870AB" w:rsidR="00374E7F" w:rsidRPr="000F134D" w:rsidRDefault="0026782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374E7F" w:rsidRPr="000F134D">
        <w:rPr>
          <w:rFonts w:ascii="Times New Roman" w:hAnsi="Times New Roman" w:cs="Times New Roman"/>
          <w:sz w:val="24"/>
          <w:szCs w:val="24"/>
        </w:rPr>
        <w:t>. Las atribuciones de la comisión de coordinación pedagógica son las que estipula el artículo 37 del Decreto 252/2019, de 29 de noviembre.</w:t>
      </w:r>
    </w:p>
    <w:p w14:paraId="38830ACC" w14:textId="40458DD2" w:rsidR="00CA5277" w:rsidRPr="000F134D" w:rsidRDefault="46D38A9F" w:rsidP="00BF4BA9">
      <w:pPr>
        <w:spacing w:line="360" w:lineRule="auto"/>
        <w:rPr>
          <w:rFonts w:ascii="Times New Roman" w:hAnsi="Times New Roman" w:cs="Times New Roman"/>
          <w:sz w:val="24"/>
          <w:szCs w:val="24"/>
        </w:rPr>
      </w:pPr>
      <w:bookmarkStart w:id="1062" w:name="_Toc170727232"/>
      <w:bookmarkStart w:id="1063" w:name="_Toc170727368"/>
      <w:bookmarkStart w:id="1064" w:name="_Toc170730932"/>
      <w:bookmarkStart w:id="1065" w:name="_Toc170801253"/>
      <w:bookmarkStart w:id="1066" w:name="_Toc171329745"/>
      <w:bookmarkStart w:id="1067" w:name="_Toc171332567"/>
      <w:bookmarkStart w:id="1068" w:name="_Toc171345661"/>
      <w:bookmarkStart w:id="1069" w:name="_Toc171345795"/>
      <w:bookmarkStart w:id="1070" w:name="_Toc171426742"/>
      <w:bookmarkStart w:id="1071" w:name="_Toc171426970"/>
      <w:bookmarkStart w:id="1072" w:name="_Toc172270501"/>
      <w:bookmarkStart w:id="1073" w:name="_Toc172270635"/>
      <w:bookmarkStart w:id="1074" w:name="_Toc172279643"/>
      <w:bookmarkStart w:id="1075" w:name="_Toc172563661"/>
      <w:bookmarkStart w:id="1076" w:name="_Toc172648369"/>
      <w:bookmarkStart w:id="1077" w:name="_Toc172788914"/>
      <w:bookmarkStart w:id="1078" w:name="_Toc172797468"/>
      <w:r w:rsidRPr="000F134D">
        <w:rPr>
          <w:rFonts w:ascii="Times New Roman" w:hAnsi="Times New Roman" w:cs="Times New Roman"/>
          <w:sz w:val="24"/>
          <w:szCs w:val="24"/>
        </w:rPr>
        <w:t xml:space="preserve">5.3.2. </w:t>
      </w:r>
      <w:r w:rsidR="00F23561" w:rsidRPr="000F134D">
        <w:rPr>
          <w:rFonts w:ascii="Times New Roman" w:hAnsi="Times New Roman" w:cs="Times New Roman"/>
          <w:sz w:val="24"/>
          <w:szCs w:val="24"/>
        </w:rPr>
        <w:t>Departamentos didácticos</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3B498D51" w14:textId="4B919897" w:rsidR="00CA5277" w:rsidRPr="000F134D" w:rsidRDefault="00374E7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D965C1" w:rsidRPr="000F134D">
        <w:rPr>
          <w:rFonts w:ascii="Times New Roman" w:hAnsi="Times New Roman" w:cs="Times New Roman"/>
          <w:sz w:val="24"/>
          <w:szCs w:val="24"/>
        </w:rPr>
        <w:t xml:space="preserve">Los departamentos didácticos de los centros de </w:t>
      </w:r>
      <w:r w:rsidR="00506D2B" w:rsidRPr="000F134D">
        <w:rPr>
          <w:rFonts w:ascii="Times New Roman" w:hAnsi="Times New Roman" w:cs="Times New Roman"/>
          <w:sz w:val="24"/>
          <w:szCs w:val="24"/>
        </w:rPr>
        <w:t xml:space="preserve">Educación </w:t>
      </w:r>
      <w:r w:rsidR="00D965C1" w:rsidRPr="000F134D">
        <w:rPr>
          <w:rFonts w:ascii="Times New Roman" w:hAnsi="Times New Roman" w:cs="Times New Roman"/>
          <w:sz w:val="24"/>
          <w:szCs w:val="24"/>
        </w:rPr>
        <w:t xml:space="preserve">de Personas Adultas son el de </w:t>
      </w:r>
      <w:r w:rsidR="00223CDC">
        <w:rPr>
          <w:rFonts w:ascii="Times New Roman" w:hAnsi="Times New Roman" w:cs="Times New Roman"/>
          <w:sz w:val="24"/>
          <w:szCs w:val="24"/>
        </w:rPr>
        <w:t>C</w:t>
      </w:r>
      <w:r w:rsidR="00CA5277" w:rsidRPr="000F134D">
        <w:rPr>
          <w:rFonts w:ascii="Times New Roman" w:hAnsi="Times New Roman" w:cs="Times New Roman"/>
          <w:sz w:val="24"/>
          <w:szCs w:val="24"/>
        </w:rPr>
        <w:t xml:space="preserve">omunicación, </w:t>
      </w:r>
      <w:r w:rsidR="00D965C1" w:rsidRPr="000F134D">
        <w:rPr>
          <w:rFonts w:ascii="Times New Roman" w:hAnsi="Times New Roman" w:cs="Times New Roman"/>
          <w:sz w:val="24"/>
          <w:szCs w:val="24"/>
        </w:rPr>
        <w:t>el</w:t>
      </w:r>
      <w:r w:rsidR="00AD5556" w:rsidRPr="000F134D">
        <w:rPr>
          <w:rFonts w:ascii="Times New Roman" w:hAnsi="Times New Roman" w:cs="Times New Roman"/>
          <w:sz w:val="24"/>
          <w:szCs w:val="24"/>
        </w:rPr>
        <w:t xml:space="preserve"> </w:t>
      </w:r>
      <w:r w:rsidR="00E33959">
        <w:rPr>
          <w:rFonts w:ascii="Times New Roman" w:hAnsi="Times New Roman" w:cs="Times New Roman"/>
          <w:sz w:val="24"/>
          <w:szCs w:val="24"/>
        </w:rPr>
        <w:t>C</w:t>
      </w:r>
      <w:r w:rsidR="00AD5556" w:rsidRPr="000F134D">
        <w:rPr>
          <w:rFonts w:ascii="Times New Roman" w:hAnsi="Times New Roman" w:cs="Times New Roman"/>
          <w:sz w:val="24"/>
          <w:szCs w:val="24"/>
        </w:rPr>
        <w:t>ientífico-tecnológico</w:t>
      </w:r>
      <w:r w:rsidR="00CA5277" w:rsidRPr="000F134D">
        <w:rPr>
          <w:rFonts w:ascii="Times New Roman" w:hAnsi="Times New Roman" w:cs="Times New Roman"/>
          <w:sz w:val="24"/>
          <w:szCs w:val="24"/>
        </w:rPr>
        <w:t xml:space="preserve"> y</w:t>
      </w:r>
      <w:r w:rsidR="00AD5556" w:rsidRPr="000F134D">
        <w:rPr>
          <w:rFonts w:ascii="Times New Roman" w:hAnsi="Times New Roman" w:cs="Times New Roman"/>
          <w:sz w:val="24"/>
          <w:szCs w:val="24"/>
        </w:rPr>
        <w:t xml:space="preserve"> el </w:t>
      </w:r>
      <w:r w:rsidR="00E33959" w:rsidRPr="0056754E">
        <w:rPr>
          <w:rFonts w:ascii="Times New Roman" w:hAnsi="Times New Roman" w:cs="Times New Roman"/>
          <w:sz w:val="24"/>
          <w:szCs w:val="24"/>
          <w:highlight w:val="yellow"/>
        </w:rPr>
        <w:t>Social</w:t>
      </w:r>
      <w:r w:rsidR="00CA5277" w:rsidRPr="0056754E">
        <w:rPr>
          <w:rFonts w:ascii="Times New Roman" w:hAnsi="Times New Roman" w:cs="Times New Roman"/>
          <w:sz w:val="24"/>
          <w:szCs w:val="24"/>
          <w:highlight w:val="yellow"/>
        </w:rPr>
        <w:t>,</w:t>
      </w:r>
      <w:r w:rsidR="00CA5277" w:rsidRPr="000F134D">
        <w:rPr>
          <w:rFonts w:ascii="Times New Roman" w:hAnsi="Times New Roman" w:cs="Times New Roman"/>
          <w:sz w:val="24"/>
          <w:szCs w:val="24"/>
        </w:rPr>
        <w:t xml:space="preserve"> además del departamento Otros Programas Formativos. </w:t>
      </w:r>
    </w:p>
    <w:p w14:paraId="06A49A15" w14:textId="63A7EB01" w:rsidR="00374E7F" w:rsidRPr="000F134D" w:rsidRDefault="0076303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374E7F" w:rsidRPr="000F134D">
        <w:rPr>
          <w:rFonts w:ascii="Times New Roman" w:hAnsi="Times New Roman" w:cs="Times New Roman"/>
          <w:sz w:val="24"/>
          <w:szCs w:val="24"/>
        </w:rPr>
        <w:t xml:space="preserve">. Cada departamento didáctico está formado por el profesorado que imparte enseñanzas </w:t>
      </w:r>
      <w:r w:rsidR="009D0B7E" w:rsidRPr="000F134D">
        <w:rPr>
          <w:rFonts w:ascii="Times New Roman" w:hAnsi="Times New Roman" w:cs="Times New Roman"/>
          <w:sz w:val="24"/>
          <w:szCs w:val="24"/>
        </w:rPr>
        <w:t xml:space="preserve">asignadas al departamento. </w:t>
      </w:r>
      <w:r w:rsidR="00593C02" w:rsidRPr="000F134D">
        <w:rPr>
          <w:rFonts w:ascii="Times New Roman" w:hAnsi="Times New Roman" w:cs="Times New Roman"/>
          <w:sz w:val="24"/>
          <w:szCs w:val="24"/>
        </w:rPr>
        <w:t>Los docentes encargados de impartir el área comunicativa de la FIPA estarán adscritos al departamento didáctico de Comunicación, mientras que el profesorado que imparta las áreas matemática y digital se adscribirá al departamento didáctico Científico-Tecnológico.</w:t>
      </w:r>
    </w:p>
    <w:p w14:paraId="66A30268" w14:textId="56399070" w:rsidR="009B0DB0" w:rsidRPr="000F134D" w:rsidRDefault="0076303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9B0DB0" w:rsidRPr="000F134D">
        <w:rPr>
          <w:rFonts w:ascii="Times New Roman" w:hAnsi="Times New Roman" w:cs="Times New Roman"/>
          <w:sz w:val="24"/>
          <w:szCs w:val="24"/>
        </w:rPr>
        <w:t>. La jefatura del departamento se designará por la dirección del centro, oído el departamento, preferentemente entre el profesorado funcionario del cuerpo de catedráticos con destino definitivo de la especialidad del</w:t>
      </w:r>
      <w:r w:rsidR="00022C00" w:rsidRPr="000F134D">
        <w:rPr>
          <w:rFonts w:ascii="Times New Roman" w:hAnsi="Times New Roman" w:cs="Times New Roman"/>
          <w:sz w:val="24"/>
          <w:szCs w:val="24"/>
        </w:rPr>
        <w:t xml:space="preserve"> </w:t>
      </w:r>
      <w:r w:rsidR="009B0DB0" w:rsidRPr="000F134D">
        <w:rPr>
          <w:rFonts w:ascii="Times New Roman" w:hAnsi="Times New Roman" w:cs="Times New Roman"/>
          <w:sz w:val="24"/>
          <w:szCs w:val="24"/>
        </w:rPr>
        <w:t>departamento. Sin embargo, la dirección del centro, oído el departamento,</w:t>
      </w:r>
      <w:r w:rsidR="00022C00" w:rsidRPr="000F134D">
        <w:rPr>
          <w:rFonts w:ascii="Times New Roman" w:hAnsi="Times New Roman" w:cs="Times New Roman"/>
          <w:sz w:val="24"/>
          <w:szCs w:val="24"/>
        </w:rPr>
        <w:t xml:space="preserve"> </w:t>
      </w:r>
      <w:r w:rsidR="009B0DB0" w:rsidRPr="000F134D">
        <w:rPr>
          <w:rFonts w:ascii="Times New Roman" w:hAnsi="Times New Roman" w:cs="Times New Roman"/>
          <w:sz w:val="24"/>
          <w:szCs w:val="24"/>
        </w:rPr>
        <w:t>podrá designar a una profesora o profesor del cuerpo de profesores</w:t>
      </w:r>
      <w:r w:rsidR="00022C00" w:rsidRPr="000F134D">
        <w:rPr>
          <w:rFonts w:ascii="Times New Roman" w:hAnsi="Times New Roman" w:cs="Times New Roman"/>
          <w:sz w:val="24"/>
          <w:szCs w:val="24"/>
        </w:rPr>
        <w:t xml:space="preserve"> </w:t>
      </w:r>
      <w:r w:rsidR="009B0DB0" w:rsidRPr="000F134D">
        <w:rPr>
          <w:rFonts w:ascii="Times New Roman" w:hAnsi="Times New Roman" w:cs="Times New Roman"/>
          <w:sz w:val="24"/>
          <w:szCs w:val="24"/>
        </w:rPr>
        <w:t>de enseñanza secundaria que pertenezca a este, preferentemente con destino definitivo en el centro,</w:t>
      </w:r>
      <w:r w:rsidR="00022C00" w:rsidRPr="000F134D">
        <w:rPr>
          <w:rFonts w:ascii="Times New Roman" w:hAnsi="Times New Roman" w:cs="Times New Roman"/>
          <w:sz w:val="24"/>
          <w:szCs w:val="24"/>
        </w:rPr>
        <w:t xml:space="preserve"> </w:t>
      </w:r>
      <w:r w:rsidR="009B0DB0" w:rsidRPr="000F134D">
        <w:rPr>
          <w:rFonts w:ascii="Times New Roman" w:hAnsi="Times New Roman" w:cs="Times New Roman"/>
          <w:sz w:val="24"/>
          <w:szCs w:val="24"/>
        </w:rPr>
        <w:t>para ejercer la dirección del departamento</w:t>
      </w:r>
      <w:r w:rsidR="00022C00" w:rsidRPr="000F134D">
        <w:rPr>
          <w:rFonts w:ascii="Times New Roman" w:hAnsi="Times New Roman" w:cs="Times New Roman"/>
          <w:sz w:val="24"/>
          <w:szCs w:val="24"/>
        </w:rPr>
        <w:t>.</w:t>
      </w:r>
    </w:p>
    <w:p w14:paraId="1FCA6244" w14:textId="6B4727BF" w:rsidR="002A6C0E" w:rsidRPr="000F134D" w:rsidRDefault="0076303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2A6C0E" w:rsidRPr="000F134D">
        <w:rPr>
          <w:rFonts w:ascii="Times New Roman" w:hAnsi="Times New Roman" w:cs="Times New Roman"/>
          <w:sz w:val="24"/>
          <w:szCs w:val="24"/>
        </w:rPr>
        <w:t xml:space="preserve">. Las </w:t>
      </w:r>
      <w:r w:rsidR="00506D2B" w:rsidRPr="000F134D">
        <w:rPr>
          <w:rFonts w:ascii="Times New Roman" w:hAnsi="Times New Roman" w:cs="Times New Roman"/>
          <w:sz w:val="24"/>
          <w:szCs w:val="24"/>
        </w:rPr>
        <w:t xml:space="preserve">competencias </w:t>
      </w:r>
      <w:r w:rsidR="002A6C0E" w:rsidRPr="000F134D">
        <w:rPr>
          <w:rFonts w:ascii="Times New Roman" w:hAnsi="Times New Roman" w:cs="Times New Roman"/>
          <w:sz w:val="24"/>
          <w:szCs w:val="24"/>
        </w:rPr>
        <w:t>de los departamentos didácticos son las que se establecen en el artículo 42 del Decreto 252/2019, de 29 de noviembre</w:t>
      </w:r>
      <w:r w:rsidR="00C64362" w:rsidRPr="000F134D">
        <w:rPr>
          <w:rFonts w:ascii="Times New Roman" w:hAnsi="Times New Roman" w:cs="Times New Roman"/>
          <w:sz w:val="24"/>
          <w:szCs w:val="24"/>
        </w:rPr>
        <w:t xml:space="preserve">, así como las establecidas en </w:t>
      </w:r>
      <w:r w:rsidR="00AE0EEF" w:rsidRPr="000F134D">
        <w:rPr>
          <w:rFonts w:ascii="Times New Roman" w:hAnsi="Times New Roman" w:cs="Times New Roman"/>
          <w:sz w:val="24"/>
          <w:szCs w:val="24"/>
        </w:rPr>
        <w:t>los</w:t>
      </w:r>
      <w:r w:rsidR="00C64362" w:rsidRPr="000F134D">
        <w:rPr>
          <w:rFonts w:ascii="Times New Roman" w:hAnsi="Times New Roman" w:cs="Times New Roman"/>
          <w:sz w:val="24"/>
          <w:szCs w:val="24"/>
        </w:rPr>
        <w:t xml:space="preserve"> artículo</w:t>
      </w:r>
      <w:r w:rsidR="00AE0EEF" w:rsidRPr="000F134D">
        <w:rPr>
          <w:rFonts w:ascii="Times New Roman" w:hAnsi="Times New Roman" w:cs="Times New Roman"/>
          <w:sz w:val="24"/>
          <w:szCs w:val="24"/>
        </w:rPr>
        <w:t>s</w:t>
      </w:r>
      <w:r w:rsidR="00C64362" w:rsidRPr="000F134D">
        <w:rPr>
          <w:rFonts w:ascii="Times New Roman" w:hAnsi="Times New Roman" w:cs="Times New Roman"/>
          <w:sz w:val="24"/>
          <w:szCs w:val="24"/>
        </w:rPr>
        <w:t xml:space="preserve"> 47.2</w:t>
      </w:r>
      <w:r w:rsidR="00AE0EEF" w:rsidRPr="000F134D">
        <w:rPr>
          <w:rFonts w:ascii="Times New Roman" w:hAnsi="Times New Roman" w:cs="Times New Roman"/>
          <w:sz w:val="24"/>
          <w:szCs w:val="24"/>
        </w:rPr>
        <w:t xml:space="preserve"> y 52</w:t>
      </w:r>
      <w:r w:rsidR="00C64362" w:rsidRPr="000F134D">
        <w:rPr>
          <w:rFonts w:ascii="Times New Roman" w:hAnsi="Times New Roman" w:cs="Times New Roman"/>
          <w:sz w:val="24"/>
          <w:szCs w:val="24"/>
        </w:rPr>
        <w:t xml:space="preserve"> del Decreto 77/2025.</w:t>
      </w:r>
    </w:p>
    <w:p w14:paraId="02B6DACD" w14:textId="6606E5EB" w:rsidR="00F23561" w:rsidRPr="000F134D" w:rsidRDefault="33005279" w:rsidP="00BF4BA9">
      <w:pPr>
        <w:spacing w:line="360" w:lineRule="auto"/>
        <w:rPr>
          <w:rFonts w:ascii="Times New Roman" w:hAnsi="Times New Roman" w:cs="Times New Roman"/>
          <w:sz w:val="24"/>
          <w:szCs w:val="24"/>
        </w:rPr>
      </w:pPr>
      <w:bookmarkStart w:id="1079" w:name="_Toc170727233"/>
      <w:bookmarkStart w:id="1080" w:name="_Toc170727369"/>
      <w:bookmarkStart w:id="1081" w:name="_Toc170730933"/>
      <w:bookmarkStart w:id="1082" w:name="_Toc170801254"/>
      <w:bookmarkStart w:id="1083" w:name="_Toc171329746"/>
      <w:bookmarkStart w:id="1084" w:name="_Toc171332568"/>
      <w:bookmarkStart w:id="1085" w:name="_Toc171345662"/>
      <w:bookmarkStart w:id="1086" w:name="_Toc171345796"/>
      <w:bookmarkStart w:id="1087" w:name="_Toc171426743"/>
      <w:bookmarkStart w:id="1088" w:name="_Toc171426971"/>
      <w:bookmarkStart w:id="1089" w:name="_Toc172270502"/>
      <w:bookmarkStart w:id="1090" w:name="_Toc172270636"/>
      <w:bookmarkStart w:id="1091" w:name="_Toc172279644"/>
      <w:bookmarkStart w:id="1092" w:name="_Toc172563662"/>
      <w:bookmarkStart w:id="1093" w:name="_Toc172648370"/>
      <w:bookmarkStart w:id="1094" w:name="_Toc172788915"/>
      <w:bookmarkStart w:id="1095" w:name="_Toc172797469"/>
      <w:r w:rsidRPr="000F134D">
        <w:rPr>
          <w:rFonts w:ascii="Times New Roman" w:hAnsi="Times New Roman" w:cs="Times New Roman"/>
          <w:sz w:val="24"/>
          <w:szCs w:val="24"/>
        </w:rPr>
        <w:t xml:space="preserve">5.3.3. </w:t>
      </w:r>
      <w:r w:rsidR="00F23561" w:rsidRPr="000F134D">
        <w:rPr>
          <w:rFonts w:ascii="Times New Roman" w:hAnsi="Times New Roman" w:cs="Times New Roman"/>
          <w:sz w:val="24"/>
          <w:szCs w:val="24"/>
        </w:rPr>
        <w:t>Departamento de orientación educativa y profesional</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39E7809C" w14:textId="4EC2C887" w:rsidR="002A6C0E" w:rsidRPr="000F134D" w:rsidRDefault="002A6C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1. Los centros de </w:t>
      </w:r>
      <w:r w:rsidR="00506D2B"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w:t>
      </w:r>
      <w:r w:rsidR="004B3F0A" w:rsidRPr="000F134D">
        <w:rPr>
          <w:rFonts w:ascii="Times New Roman" w:hAnsi="Times New Roman" w:cs="Times New Roman"/>
          <w:sz w:val="24"/>
          <w:szCs w:val="24"/>
        </w:rPr>
        <w:t>constituirán</w:t>
      </w:r>
      <w:r w:rsidRPr="000F134D">
        <w:rPr>
          <w:rFonts w:ascii="Times New Roman" w:hAnsi="Times New Roman" w:cs="Times New Roman"/>
          <w:sz w:val="24"/>
          <w:szCs w:val="24"/>
        </w:rPr>
        <w:t xml:space="preserve"> el departamento de orientación de acuerdo con sus posibilidades organizativas y los recursos disponibles. Este departamento es el responsable del diseño y promoción de estrategias y actividades encaminadas al acompañamiento y </w:t>
      </w:r>
      <w:r w:rsidR="00B63A4C" w:rsidRPr="000F134D">
        <w:rPr>
          <w:rFonts w:ascii="Times New Roman" w:hAnsi="Times New Roman" w:cs="Times New Roman"/>
          <w:sz w:val="24"/>
          <w:szCs w:val="24"/>
        </w:rPr>
        <w:t xml:space="preserve">la </w:t>
      </w:r>
      <w:r w:rsidRPr="000F134D">
        <w:rPr>
          <w:rFonts w:ascii="Times New Roman" w:hAnsi="Times New Roman" w:cs="Times New Roman"/>
          <w:sz w:val="24"/>
          <w:szCs w:val="24"/>
        </w:rPr>
        <w:t>orientación de las personas adultas en su aprendizaje socio</w:t>
      </w:r>
      <w:r w:rsidR="00164ECE" w:rsidRPr="000F134D">
        <w:rPr>
          <w:rFonts w:ascii="Times New Roman" w:hAnsi="Times New Roman" w:cs="Times New Roman"/>
          <w:sz w:val="24"/>
          <w:szCs w:val="24"/>
        </w:rPr>
        <w:t>-</w:t>
      </w:r>
      <w:r w:rsidRPr="000F134D">
        <w:rPr>
          <w:rFonts w:ascii="Times New Roman" w:hAnsi="Times New Roman" w:cs="Times New Roman"/>
          <w:sz w:val="24"/>
          <w:szCs w:val="24"/>
        </w:rPr>
        <w:t>personal, académico y profesional a lo largo de la vida.</w:t>
      </w:r>
    </w:p>
    <w:p w14:paraId="013DBB44" w14:textId="2193D516" w:rsidR="002A6C0E" w:rsidRPr="000F134D" w:rsidRDefault="002A6C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C851F1" w:rsidRPr="000F134D">
        <w:rPr>
          <w:rFonts w:ascii="Times New Roman" w:hAnsi="Times New Roman" w:cs="Times New Roman"/>
          <w:sz w:val="24"/>
          <w:szCs w:val="24"/>
        </w:rPr>
        <w:t xml:space="preserve">En los centros de </w:t>
      </w:r>
      <w:r w:rsidR="00D47EEE" w:rsidRPr="000F134D">
        <w:rPr>
          <w:rFonts w:ascii="Times New Roman" w:hAnsi="Times New Roman" w:cs="Times New Roman"/>
          <w:sz w:val="24"/>
          <w:szCs w:val="24"/>
        </w:rPr>
        <w:t>Educación de Personas Adultas</w:t>
      </w:r>
      <w:r w:rsidR="00C851F1" w:rsidRPr="000F134D">
        <w:rPr>
          <w:rFonts w:ascii="Times New Roman" w:hAnsi="Times New Roman" w:cs="Times New Roman"/>
          <w:sz w:val="24"/>
          <w:szCs w:val="24"/>
        </w:rPr>
        <w:t>, en ausencia de asignación de profesorado de la especialidad de orientación educativa, a la hora de organizar este departamento, la función de coordinación es responsabilidad directa de la jefatura de estudios, que puede delegar, de acuerdo con criterios de formación y experiencia profesional, en otro profesor o profesora, en colaboración con la comisión de coordinación pedagógica, de forma que el departamento de orientación queda integrado por:</w:t>
      </w:r>
    </w:p>
    <w:p w14:paraId="70A237FD" w14:textId="65DDE11B" w:rsidR="003F34A9" w:rsidRPr="000F134D" w:rsidRDefault="001223D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03F34A9" w:rsidRPr="000F134D">
        <w:rPr>
          <w:rFonts w:ascii="Times New Roman" w:hAnsi="Times New Roman" w:cs="Times New Roman"/>
          <w:sz w:val="24"/>
          <w:szCs w:val="24"/>
        </w:rPr>
        <w:t xml:space="preserve"> La jefatura de estudios, o el</w:t>
      </w:r>
      <w:r w:rsidR="00C721CF" w:rsidRPr="000F134D">
        <w:rPr>
          <w:rFonts w:ascii="Times New Roman" w:hAnsi="Times New Roman" w:cs="Times New Roman"/>
          <w:sz w:val="24"/>
          <w:szCs w:val="24"/>
        </w:rPr>
        <w:t xml:space="preserve"> o la</w:t>
      </w:r>
      <w:r w:rsidR="003F34A9" w:rsidRPr="000F134D">
        <w:rPr>
          <w:rFonts w:ascii="Times New Roman" w:hAnsi="Times New Roman" w:cs="Times New Roman"/>
          <w:sz w:val="24"/>
          <w:szCs w:val="24"/>
        </w:rPr>
        <w:t xml:space="preserve"> docente en quien delegue.</w:t>
      </w:r>
    </w:p>
    <w:p w14:paraId="150C65A7" w14:textId="61BF031F" w:rsidR="002A6C0E" w:rsidRPr="000F134D" w:rsidRDefault="001223D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w:t>
      </w:r>
      <w:r w:rsidR="002A6C0E" w:rsidRPr="000F134D">
        <w:rPr>
          <w:rFonts w:ascii="Times New Roman" w:hAnsi="Times New Roman" w:cs="Times New Roman"/>
          <w:sz w:val="24"/>
          <w:szCs w:val="24"/>
        </w:rPr>
        <w:t>El profesorado tutor de los diferentes grupos de aprendizaje.</w:t>
      </w:r>
    </w:p>
    <w:p w14:paraId="1C97BA9F" w14:textId="4F500AA3" w:rsidR="002A6C0E" w:rsidRPr="000F134D" w:rsidRDefault="003F34A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2A6C0E" w:rsidRPr="000F134D">
        <w:rPr>
          <w:rFonts w:ascii="Times New Roman" w:hAnsi="Times New Roman" w:cs="Times New Roman"/>
          <w:sz w:val="24"/>
          <w:szCs w:val="24"/>
        </w:rPr>
        <w:t xml:space="preserve">. Las competencias del departamento de orientación son las que determina el artículo 8 del Decreto 72/2021, de 21 de mayo, </w:t>
      </w:r>
      <w:r w:rsidR="000033A8" w:rsidRPr="000F134D">
        <w:rPr>
          <w:rFonts w:ascii="Times New Roman" w:hAnsi="Times New Roman" w:cs="Times New Roman"/>
          <w:sz w:val="24"/>
          <w:szCs w:val="24"/>
        </w:rPr>
        <w:t>cuyas</w:t>
      </w:r>
      <w:r w:rsidR="002A6C0E" w:rsidRPr="000F134D">
        <w:rPr>
          <w:rFonts w:ascii="Times New Roman" w:hAnsi="Times New Roman" w:cs="Times New Roman"/>
          <w:sz w:val="24"/>
          <w:szCs w:val="24"/>
        </w:rPr>
        <w:t xml:space="preserve"> atribuciones</w:t>
      </w:r>
      <w:r w:rsidR="000033A8" w:rsidRPr="000F134D">
        <w:rPr>
          <w:rFonts w:ascii="Times New Roman" w:hAnsi="Times New Roman" w:cs="Times New Roman"/>
          <w:sz w:val="24"/>
          <w:szCs w:val="24"/>
        </w:rPr>
        <w:t xml:space="preserve"> </w:t>
      </w:r>
      <w:r w:rsidR="002A6C0E" w:rsidRPr="000F134D">
        <w:rPr>
          <w:rFonts w:ascii="Times New Roman" w:hAnsi="Times New Roman" w:cs="Times New Roman"/>
          <w:sz w:val="24"/>
          <w:szCs w:val="24"/>
        </w:rPr>
        <w:t xml:space="preserve">se </w:t>
      </w:r>
      <w:r w:rsidR="3DDA9D8E" w:rsidRPr="000F134D">
        <w:rPr>
          <w:rFonts w:ascii="Times New Roman" w:hAnsi="Times New Roman" w:cs="Times New Roman"/>
          <w:sz w:val="24"/>
          <w:szCs w:val="24"/>
        </w:rPr>
        <w:t>deben</w:t>
      </w:r>
      <w:r w:rsidR="002A6C0E" w:rsidRPr="000F134D">
        <w:rPr>
          <w:rFonts w:ascii="Times New Roman" w:hAnsi="Times New Roman" w:cs="Times New Roman"/>
          <w:sz w:val="24"/>
          <w:szCs w:val="24"/>
        </w:rPr>
        <w:t xml:space="preserve"> adecuar a las características de los centros de </w:t>
      </w:r>
      <w:r w:rsidR="00504C63" w:rsidRPr="000F134D">
        <w:rPr>
          <w:rFonts w:ascii="Times New Roman" w:hAnsi="Times New Roman" w:cs="Times New Roman"/>
          <w:sz w:val="24"/>
          <w:szCs w:val="24"/>
        </w:rPr>
        <w:t xml:space="preserve">Educación </w:t>
      </w:r>
      <w:r w:rsidR="002A6C0E" w:rsidRPr="000F134D">
        <w:rPr>
          <w:rFonts w:ascii="Times New Roman" w:hAnsi="Times New Roman" w:cs="Times New Roman"/>
          <w:sz w:val="24"/>
          <w:szCs w:val="24"/>
        </w:rPr>
        <w:t>de Personas Adultas.</w:t>
      </w:r>
    </w:p>
    <w:p w14:paraId="7655B133" w14:textId="345904CC" w:rsidR="002A6C0E" w:rsidRPr="000F134D" w:rsidRDefault="003F34A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2A6C0E" w:rsidRPr="000F134D">
        <w:rPr>
          <w:rFonts w:ascii="Times New Roman" w:hAnsi="Times New Roman" w:cs="Times New Roman"/>
          <w:sz w:val="24"/>
          <w:szCs w:val="24"/>
        </w:rPr>
        <w:t xml:space="preserve">. En caso necesario, la dirección del centro de </w:t>
      </w:r>
      <w:r w:rsidR="001223D8" w:rsidRPr="000F134D">
        <w:rPr>
          <w:rFonts w:ascii="Times New Roman" w:hAnsi="Times New Roman" w:cs="Times New Roman"/>
          <w:sz w:val="24"/>
          <w:szCs w:val="24"/>
        </w:rPr>
        <w:t>E</w:t>
      </w:r>
      <w:r w:rsidR="00504C63" w:rsidRPr="000F134D">
        <w:rPr>
          <w:rFonts w:ascii="Times New Roman" w:hAnsi="Times New Roman" w:cs="Times New Roman"/>
          <w:sz w:val="24"/>
          <w:szCs w:val="24"/>
        </w:rPr>
        <w:t xml:space="preserve">ducación de Personas Adultas </w:t>
      </w:r>
      <w:r w:rsidR="00000127" w:rsidRPr="000F134D">
        <w:rPr>
          <w:rFonts w:ascii="Times New Roman" w:hAnsi="Times New Roman" w:cs="Times New Roman"/>
          <w:sz w:val="24"/>
          <w:szCs w:val="24"/>
        </w:rPr>
        <w:t>contactará</w:t>
      </w:r>
      <w:r w:rsidR="002A6C0E" w:rsidRPr="000F134D">
        <w:rPr>
          <w:rFonts w:ascii="Times New Roman" w:hAnsi="Times New Roman" w:cs="Times New Roman"/>
          <w:sz w:val="24"/>
          <w:szCs w:val="24"/>
        </w:rPr>
        <w:t xml:space="preserve"> con la persona coordinadora territorial de la orientación de la unidad especializada de orientación (UEO) de referencia para solicitar asesoramiento sobre cuestiones puntuales referidas a la orientación académica y profesional o a la inclusión educativa del alumnado escolarizado</w:t>
      </w:r>
      <w:r w:rsidR="00E61069" w:rsidRPr="000F134D">
        <w:rPr>
          <w:rFonts w:ascii="Times New Roman" w:hAnsi="Times New Roman" w:cs="Times New Roman"/>
          <w:sz w:val="24"/>
          <w:szCs w:val="24"/>
        </w:rPr>
        <w:t xml:space="preserve"> </w:t>
      </w:r>
      <w:r w:rsidR="00B63A4C" w:rsidRPr="000F134D">
        <w:rPr>
          <w:rFonts w:ascii="Times New Roman" w:hAnsi="Times New Roman" w:cs="Times New Roman"/>
          <w:sz w:val="24"/>
          <w:szCs w:val="24"/>
        </w:rPr>
        <w:t>en el centro</w:t>
      </w:r>
      <w:r w:rsidR="00113509" w:rsidRPr="000F134D">
        <w:rPr>
          <w:rFonts w:ascii="Times New Roman" w:hAnsi="Times New Roman" w:cs="Times New Roman"/>
          <w:sz w:val="24"/>
          <w:szCs w:val="24"/>
        </w:rPr>
        <w:t>.</w:t>
      </w:r>
    </w:p>
    <w:p w14:paraId="225397A6" w14:textId="761799D0" w:rsidR="009C4D4F" w:rsidRPr="000F134D" w:rsidRDefault="00C11BB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5. Asimismo, respecto a la orientación profesional del alumnado, la Resolución </w:t>
      </w:r>
      <w:r w:rsidR="0045166A" w:rsidRPr="000F134D">
        <w:rPr>
          <w:rFonts w:ascii="Times New Roman" w:hAnsi="Times New Roman" w:cs="Times New Roman"/>
          <w:sz w:val="24"/>
          <w:szCs w:val="24"/>
        </w:rPr>
        <w:t>de 7 de julio de 2024, de la Secretaría Autonómica de Educación, sobre la organización y las funciones de</w:t>
      </w:r>
      <w:r w:rsidR="00A27FE8" w:rsidRPr="000F134D">
        <w:rPr>
          <w:rFonts w:ascii="Times New Roman" w:hAnsi="Times New Roman" w:cs="Times New Roman"/>
          <w:sz w:val="24"/>
          <w:szCs w:val="24"/>
        </w:rPr>
        <w:t xml:space="preserve"> </w:t>
      </w:r>
      <w:r w:rsidR="0045166A" w:rsidRPr="000F134D">
        <w:rPr>
          <w:rFonts w:ascii="Times New Roman" w:hAnsi="Times New Roman" w:cs="Times New Roman"/>
          <w:sz w:val="24"/>
          <w:szCs w:val="24"/>
        </w:rPr>
        <w:t>las comisiones colegiadas de orientación profesional que deben implementar el Servicio de Orientación Profesional del</w:t>
      </w:r>
      <w:r w:rsidR="00A27FE8" w:rsidRPr="000F134D">
        <w:rPr>
          <w:rFonts w:ascii="Times New Roman" w:hAnsi="Times New Roman" w:cs="Times New Roman"/>
          <w:sz w:val="24"/>
          <w:szCs w:val="24"/>
        </w:rPr>
        <w:t xml:space="preserve"> </w:t>
      </w:r>
      <w:r w:rsidR="0045166A" w:rsidRPr="000F134D">
        <w:rPr>
          <w:rFonts w:ascii="Times New Roman" w:hAnsi="Times New Roman" w:cs="Times New Roman"/>
          <w:sz w:val="24"/>
          <w:szCs w:val="24"/>
        </w:rPr>
        <w:t>sistema integrado de Formación Profesional</w:t>
      </w:r>
      <w:r w:rsidR="00A27FE8" w:rsidRPr="000F134D">
        <w:rPr>
          <w:rFonts w:ascii="Times New Roman" w:hAnsi="Times New Roman" w:cs="Times New Roman"/>
          <w:sz w:val="24"/>
          <w:szCs w:val="24"/>
        </w:rPr>
        <w:t xml:space="preserve"> (DOGV 9865, 17.07.2024), establece en el resuelvo segundo</w:t>
      </w:r>
      <w:r w:rsidR="00452CE0" w:rsidRPr="000F134D">
        <w:rPr>
          <w:rFonts w:ascii="Times New Roman" w:hAnsi="Times New Roman" w:cs="Times New Roman"/>
          <w:sz w:val="24"/>
          <w:szCs w:val="24"/>
        </w:rPr>
        <w:t xml:space="preserve"> que t</w:t>
      </w:r>
      <w:r w:rsidR="009C4D4F" w:rsidRPr="000F134D">
        <w:rPr>
          <w:rFonts w:ascii="Times New Roman" w:hAnsi="Times New Roman" w:cs="Times New Roman"/>
          <w:sz w:val="24"/>
          <w:szCs w:val="24"/>
        </w:rPr>
        <w:t>ambién se consideran destinatarios de este servicio,</w:t>
      </w:r>
      <w:r w:rsidR="00452CE0" w:rsidRPr="000F134D">
        <w:rPr>
          <w:rFonts w:ascii="Times New Roman" w:hAnsi="Times New Roman" w:cs="Times New Roman"/>
          <w:sz w:val="24"/>
          <w:szCs w:val="24"/>
        </w:rPr>
        <w:t xml:space="preserve"> entre otros,</w:t>
      </w:r>
      <w:r w:rsidR="009C4D4F" w:rsidRPr="000F134D">
        <w:rPr>
          <w:rFonts w:ascii="Times New Roman" w:hAnsi="Times New Roman" w:cs="Times New Roman"/>
          <w:sz w:val="24"/>
          <w:szCs w:val="24"/>
        </w:rPr>
        <w:t xml:space="preserve"> los centros de formación de personas adultas, </w:t>
      </w:r>
      <w:r w:rsidR="00FE2E18" w:rsidRPr="000F134D">
        <w:rPr>
          <w:rFonts w:ascii="Times New Roman" w:hAnsi="Times New Roman" w:cs="Times New Roman"/>
          <w:sz w:val="24"/>
          <w:szCs w:val="24"/>
        </w:rPr>
        <w:t xml:space="preserve">con quienes </w:t>
      </w:r>
      <w:r w:rsidR="009C4D4F" w:rsidRPr="000F134D">
        <w:rPr>
          <w:rFonts w:ascii="Times New Roman" w:hAnsi="Times New Roman" w:cs="Times New Roman"/>
          <w:sz w:val="24"/>
          <w:szCs w:val="24"/>
        </w:rPr>
        <w:t>se establecerán relaciones de asesoramiento a través de los respectivos</w:t>
      </w:r>
      <w:r w:rsidR="00FE2E18" w:rsidRPr="000F134D">
        <w:rPr>
          <w:rFonts w:ascii="Times New Roman" w:hAnsi="Times New Roman" w:cs="Times New Roman"/>
          <w:sz w:val="24"/>
          <w:szCs w:val="24"/>
        </w:rPr>
        <w:t xml:space="preserve"> </w:t>
      </w:r>
      <w:r w:rsidR="009C4D4F" w:rsidRPr="000F134D">
        <w:rPr>
          <w:rFonts w:ascii="Times New Roman" w:hAnsi="Times New Roman" w:cs="Times New Roman"/>
          <w:sz w:val="24"/>
          <w:szCs w:val="24"/>
        </w:rPr>
        <w:lastRenderedPageBreak/>
        <w:t>departamentos o servicios de orientación educativa y profesional o, en su defecto, de los órganos que asuman esta función.</w:t>
      </w:r>
    </w:p>
    <w:p w14:paraId="4431F042" w14:textId="7E94A487" w:rsidR="00A76992" w:rsidRPr="000F134D" w:rsidRDefault="7C7EFB66" w:rsidP="00BF4BA9">
      <w:pPr>
        <w:spacing w:line="360" w:lineRule="auto"/>
        <w:rPr>
          <w:rFonts w:ascii="Times New Roman" w:hAnsi="Times New Roman" w:cs="Times New Roman"/>
          <w:sz w:val="24"/>
          <w:szCs w:val="24"/>
        </w:rPr>
      </w:pPr>
      <w:bookmarkStart w:id="1096" w:name="_Toc170727234"/>
      <w:bookmarkStart w:id="1097" w:name="_Toc170727370"/>
      <w:bookmarkStart w:id="1098" w:name="_Toc170730934"/>
      <w:bookmarkStart w:id="1099" w:name="_Toc170801255"/>
      <w:bookmarkStart w:id="1100" w:name="_Toc171329747"/>
      <w:bookmarkStart w:id="1101" w:name="_Toc171332569"/>
      <w:bookmarkStart w:id="1102" w:name="_Toc171345663"/>
      <w:bookmarkStart w:id="1103" w:name="_Toc171345797"/>
      <w:bookmarkStart w:id="1104" w:name="_Toc171426744"/>
      <w:bookmarkStart w:id="1105" w:name="_Toc171426972"/>
      <w:bookmarkStart w:id="1106" w:name="_Toc172270503"/>
      <w:bookmarkStart w:id="1107" w:name="_Toc172270637"/>
      <w:bookmarkStart w:id="1108" w:name="_Toc172279645"/>
      <w:bookmarkStart w:id="1109" w:name="_Toc172563663"/>
      <w:bookmarkStart w:id="1110" w:name="_Toc172648371"/>
      <w:bookmarkStart w:id="1111" w:name="_Toc172788916"/>
      <w:bookmarkStart w:id="1112" w:name="_Toc172797470"/>
      <w:r w:rsidRPr="000F134D">
        <w:rPr>
          <w:rFonts w:ascii="Times New Roman" w:hAnsi="Times New Roman" w:cs="Times New Roman"/>
          <w:sz w:val="24"/>
          <w:szCs w:val="24"/>
        </w:rPr>
        <w:t xml:space="preserve">5.3.4. </w:t>
      </w:r>
      <w:r w:rsidR="00F23561" w:rsidRPr="000F134D">
        <w:rPr>
          <w:rFonts w:ascii="Times New Roman" w:hAnsi="Times New Roman" w:cs="Times New Roman"/>
          <w:sz w:val="24"/>
          <w:szCs w:val="24"/>
        </w:rPr>
        <w:t>Equipos educativos</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sidR="00F23561" w:rsidRPr="000F134D">
        <w:rPr>
          <w:rFonts w:ascii="Times New Roman" w:hAnsi="Times New Roman" w:cs="Times New Roman"/>
          <w:sz w:val="24"/>
          <w:szCs w:val="24"/>
        </w:rPr>
        <w:t xml:space="preserve"> </w:t>
      </w:r>
    </w:p>
    <w:p w14:paraId="74111AF7" w14:textId="77777777" w:rsidR="00D3447E" w:rsidRPr="000F134D" w:rsidRDefault="005A5530" w:rsidP="00BF4BA9">
      <w:pPr>
        <w:spacing w:line="360" w:lineRule="auto"/>
        <w:rPr>
          <w:rFonts w:ascii="Times New Roman" w:eastAsia="Times New Roman" w:hAnsi="Times New Roman" w:cs="Times New Roman"/>
          <w:sz w:val="24"/>
          <w:szCs w:val="24"/>
          <w:lang w:eastAsia="es-ES"/>
        </w:rPr>
      </w:pPr>
      <w:r w:rsidRPr="000F134D">
        <w:rPr>
          <w:rFonts w:ascii="Times New Roman" w:hAnsi="Times New Roman" w:cs="Times New Roman"/>
          <w:sz w:val="24"/>
          <w:szCs w:val="24"/>
        </w:rPr>
        <w:t xml:space="preserve">1. </w:t>
      </w:r>
      <w:r w:rsidR="00504C63" w:rsidRPr="000F134D">
        <w:rPr>
          <w:rFonts w:ascii="Times New Roman" w:hAnsi="Times New Roman" w:cs="Times New Roman"/>
          <w:sz w:val="24"/>
          <w:szCs w:val="24"/>
        </w:rPr>
        <w:t xml:space="preserve">De acuerdo con el artículo 53.1 del </w:t>
      </w:r>
      <w:r w:rsidR="00384381" w:rsidRPr="000F134D">
        <w:rPr>
          <w:rFonts w:ascii="Times New Roman" w:hAnsi="Times New Roman" w:cs="Times New Roman"/>
          <w:sz w:val="24"/>
          <w:szCs w:val="24"/>
        </w:rPr>
        <w:t>Decreto 77/2025, de 27 de mayo</w:t>
      </w:r>
      <w:r w:rsidR="00504C63" w:rsidRPr="000F134D">
        <w:rPr>
          <w:rFonts w:ascii="Times New Roman" w:hAnsi="Times New Roman" w:cs="Times New Roman"/>
          <w:sz w:val="24"/>
          <w:szCs w:val="24"/>
        </w:rPr>
        <w:t xml:space="preserve">, </w:t>
      </w:r>
      <w:r w:rsidR="00E13346" w:rsidRPr="000F134D">
        <w:rPr>
          <w:rFonts w:ascii="Times New Roman" w:hAnsi="Times New Roman" w:cs="Times New Roman"/>
          <w:sz w:val="24"/>
          <w:szCs w:val="24"/>
        </w:rPr>
        <w:t xml:space="preserve">se constituirá un equipo educativo para cada uno de los grupos de educación básica de personas adultas coordinado por el tutor o tutora. </w:t>
      </w:r>
      <w:r w:rsidR="00D3447E" w:rsidRPr="000F134D">
        <w:rPr>
          <w:rFonts w:ascii="Times New Roman" w:eastAsia="Times New Roman" w:hAnsi="Times New Roman" w:cs="Times New Roman"/>
          <w:sz w:val="24"/>
          <w:szCs w:val="24"/>
          <w:lang w:eastAsia="es-ES"/>
        </w:rPr>
        <w:t>Además, los centros pueden constituir otros equipos educativos, dentro de su autonomía pedagógica y organizativa.</w:t>
      </w:r>
    </w:p>
    <w:p w14:paraId="646B121D" w14:textId="5E84E42E" w:rsidR="00D3447E" w:rsidRPr="000F134D" w:rsidRDefault="00243B8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D3447E" w:rsidRPr="000F134D">
        <w:rPr>
          <w:rFonts w:ascii="Times New Roman" w:hAnsi="Times New Roman" w:cs="Times New Roman"/>
          <w:sz w:val="24"/>
          <w:szCs w:val="24"/>
        </w:rPr>
        <w:t>Los equipos educativos están compuestos por el conjunto de profesorado que imparte docencia en cada grupo de aprendizaje.</w:t>
      </w:r>
    </w:p>
    <w:p w14:paraId="4D3DFACB" w14:textId="1195CE11" w:rsidR="00243B89" w:rsidRPr="000F134D" w:rsidRDefault="00243B89" w:rsidP="00BF4BA9">
      <w:pPr>
        <w:spacing w:line="360" w:lineRule="auto"/>
        <w:rPr>
          <w:rFonts w:ascii="Times New Roman" w:eastAsia="Times New Roman" w:hAnsi="Times New Roman" w:cs="Times New Roman"/>
          <w:strike/>
          <w:sz w:val="24"/>
          <w:szCs w:val="24"/>
          <w:lang w:eastAsia="es-ES"/>
        </w:rPr>
      </w:pPr>
      <w:r w:rsidRPr="000F134D">
        <w:rPr>
          <w:rFonts w:ascii="Times New Roman" w:eastAsia="Times New Roman" w:hAnsi="Times New Roman" w:cs="Times New Roman"/>
          <w:sz w:val="24"/>
          <w:szCs w:val="24"/>
          <w:lang w:eastAsia="es-ES"/>
        </w:rPr>
        <w:t xml:space="preserve">3. De acuerdo con el artículo 47.3 del Decreto 252/2019, del Consell, la tutora o el tutor será designado por la dirección del centro, a propuesta de la jefatura de estudios, de acuerdo con los criterios pedagógicos establecidos con carácter previo por el claustro. </w:t>
      </w:r>
    </w:p>
    <w:p w14:paraId="49800C01" w14:textId="11E07AB3" w:rsidR="00E13346" w:rsidRPr="000F134D" w:rsidRDefault="00AB5CB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243B89" w:rsidRPr="000F134D">
        <w:rPr>
          <w:rFonts w:ascii="Times New Roman" w:hAnsi="Times New Roman" w:cs="Times New Roman"/>
          <w:sz w:val="24"/>
          <w:szCs w:val="24"/>
        </w:rPr>
        <w:t>.</w:t>
      </w:r>
      <w:r w:rsidR="00E13346" w:rsidRPr="000F134D">
        <w:rPr>
          <w:rFonts w:ascii="Times New Roman" w:hAnsi="Times New Roman" w:cs="Times New Roman"/>
          <w:sz w:val="24"/>
          <w:szCs w:val="24"/>
        </w:rPr>
        <w:t xml:space="preserve"> </w:t>
      </w:r>
      <w:r w:rsidR="00243B89" w:rsidRPr="000F134D">
        <w:rPr>
          <w:rFonts w:ascii="Times New Roman" w:hAnsi="Times New Roman" w:cs="Times New Roman"/>
          <w:sz w:val="24"/>
          <w:szCs w:val="24"/>
        </w:rPr>
        <w:t>L</w:t>
      </w:r>
      <w:r w:rsidR="00E13346" w:rsidRPr="000F134D">
        <w:rPr>
          <w:rFonts w:ascii="Times New Roman" w:hAnsi="Times New Roman" w:cs="Times New Roman"/>
          <w:sz w:val="24"/>
          <w:szCs w:val="24"/>
        </w:rPr>
        <w:t>os centros han de disponer de horarios específicos para las reuniones de coordinación de los equipos educativos dentro del periodo de permanencia del profesorado en el centro.</w:t>
      </w:r>
    </w:p>
    <w:p w14:paraId="626149F9" w14:textId="45F2875D" w:rsidR="00AB5CBA" w:rsidRPr="000F134D" w:rsidRDefault="00AB5CBA"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5. Las funciones de los diferentes equipos educativos son las que se establecen en el artículo 53.2 del </w:t>
      </w:r>
      <w:r w:rsidRPr="000F134D">
        <w:rPr>
          <w:rFonts w:ascii="Times New Roman" w:hAnsi="Times New Roman" w:cs="Times New Roman"/>
          <w:sz w:val="24"/>
          <w:szCs w:val="24"/>
        </w:rPr>
        <w:t xml:space="preserve">Decreto 77/2025, de 27 de mayo, y en el </w:t>
      </w:r>
      <w:r w:rsidRPr="000F134D">
        <w:rPr>
          <w:rFonts w:ascii="Times New Roman" w:eastAsia="Times New Roman" w:hAnsi="Times New Roman" w:cs="Times New Roman"/>
          <w:sz w:val="24"/>
          <w:szCs w:val="24"/>
          <w:lang w:eastAsia="es-ES"/>
        </w:rPr>
        <w:t>artículo 39 del Decreto 252/2019, de 29 de noviembre, cuyas competencias se deben adecuar a las características de los centros de Educación de Personas Adultas.</w:t>
      </w:r>
    </w:p>
    <w:p w14:paraId="6743C6C8" w14:textId="5F8E34EE" w:rsidR="00707891" w:rsidRPr="000F134D" w:rsidRDefault="00026096" w:rsidP="00BF4BA9">
      <w:pPr>
        <w:spacing w:line="360" w:lineRule="auto"/>
        <w:rPr>
          <w:rFonts w:ascii="Times New Roman" w:hAnsi="Times New Roman" w:cs="Times New Roman"/>
          <w:sz w:val="24"/>
          <w:szCs w:val="24"/>
        </w:rPr>
      </w:pPr>
      <w:bookmarkStart w:id="1113" w:name="_Toc170727235"/>
      <w:bookmarkStart w:id="1114" w:name="_Toc170727371"/>
      <w:bookmarkStart w:id="1115" w:name="_Toc170730935"/>
      <w:bookmarkStart w:id="1116" w:name="_Toc170801256"/>
      <w:bookmarkStart w:id="1117" w:name="_Toc171329748"/>
      <w:bookmarkStart w:id="1118" w:name="_Toc171332570"/>
      <w:bookmarkStart w:id="1119" w:name="_Toc171345664"/>
      <w:bookmarkStart w:id="1120" w:name="_Toc171345798"/>
      <w:bookmarkStart w:id="1121" w:name="_Toc171426745"/>
      <w:bookmarkStart w:id="1122" w:name="_Toc171426973"/>
      <w:bookmarkStart w:id="1123" w:name="_Toc172270504"/>
      <w:bookmarkStart w:id="1124" w:name="_Toc172270638"/>
      <w:bookmarkStart w:id="1125" w:name="_Toc172279646"/>
      <w:bookmarkStart w:id="1126" w:name="_Toc172563664"/>
      <w:bookmarkStart w:id="1127" w:name="_Toc172648372"/>
      <w:bookmarkStart w:id="1128" w:name="_Toc172788917"/>
      <w:bookmarkStart w:id="1129" w:name="_Toc172797471"/>
      <w:r w:rsidRPr="000F134D">
        <w:rPr>
          <w:rFonts w:ascii="Times New Roman" w:hAnsi="Times New Roman" w:cs="Times New Roman"/>
          <w:sz w:val="24"/>
          <w:szCs w:val="24"/>
        </w:rPr>
        <w:t>5.3.</w:t>
      </w:r>
      <w:r w:rsidR="00C81513" w:rsidRPr="000F134D">
        <w:rPr>
          <w:rFonts w:ascii="Times New Roman" w:hAnsi="Times New Roman" w:cs="Times New Roman"/>
          <w:sz w:val="24"/>
          <w:szCs w:val="24"/>
        </w:rPr>
        <w:t>5</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Otras </w:t>
      </w:r>
      <w:r w:rsidR="00D82FBC" w:rsidRPr="000F134D">
        <w:rPr>
          <w:rFonts w:ascii="Times New Roman" w:hAnsi="Times New Roman" w:cs="Times New Roman"/>
          <w:sz w:val="24"/>
          <w:szCs w:val="24"/>
        </w:rPr>
        <w:t>figuras</w:t>
      </w:r>
      <w:r w:rsidR="00F23561" w:rsidRPr="000F134D">
        <w:rPr>
          <w:rFonts w:ascii="Times New Roman" w:hAnsi="Times New Roman" w:cs="Times New Roman"/>
          <w:sz w:val="24"/>
          <w:szCs w:val="24"/>
        </w:rPr>
        <w:t xml:space="preserve"> de coordinación</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59786982" w14:textId="2B97AA9B" w:rsidR="009F537C" w:rsidRPr="000F134D" w:rsidRDefault="009F537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Las figuras de coordinación posibles en los centros públicos de </w:t>
      </w:r>
      <w:r w:rsidR="003A3BF6" w:rsidRPr="000F134D">
        <w:rPr>
          <w:rFonts w:ascii="Times New Roman" w:eastAsia="Times New Roman" w:hAnsi="Times New Roman" w:cs="Times New Roman"/>
          <w:sz w:val="24"/>
          <w:szCs w:val="24"/>
          <w:lang w:eastAsia="es-ES"/>
        </w:rPr>
        <w:t xml:space="preserve">Educación </w:t>
      </w:r>
      <w:r w:rsidRPr="000F134D">
        <w:rPr>
          <w:rFonts w:ascii="Times New Roman" w:hAnsi="Times New Roman" w:cs="Times New Roman"/>
          <w:sz w:val="24"/>
          <w:szCs w:val="24"/>
        </w:rPr>
        <w:t xml:space="preserve">de Personas Adultas son las coordinaciones de </w:t>
      </w:r>
      <w:r w:rsidR="002B2047" w:rsidRPr="002B2047">
        <w:rPr>
          <w:rFonts w:ascii="Times New Roman" w:hAnsi="Times New Roman" w:cs="Times New Roman"/>
          <w:sz w:val="24"/>
          <w:szCs w:val="24"/>
          <w:highlight w:val="yellow"/>
        </w:rPr>
        <w:t>bienestar y protección</w:t>
      </w:r>
      <w:r w:rsidRPr="000F134D">
        <w:rPr>
          <w:rFonts w:ascii="Times New Roman" w:hAnsi="Times New Roman" w:cs="Times New Roman"/>
          <w:sz w:val="24"/>
          <w:szCs w:val="24"/>
        </w:rPr>
        <w:t xml:space="preserve">, de formación y de las tecnologías de la información y comunicación (TIC), así como aquellas otras que pueda determinar la </w:t>
      </w:r>
      <w:proofErr w:type="spellStart"/>
      <w:r w:rsidRPr="000F134D">
        <w:rPr>
          <w:rFonts w:ascii="Times New Roman" w:hAnsi="Times New Roman" w:cs="Times New Roman"/>
          <w:sz w:val="24"/>
          <w:szCs w:val="24"/>
        </w:rPr>
        <w:t>conselleria</w:t>
      </w:r>
      <w:proofErr w:type="spellEnd"/>
      <w:r w:rsidRPr="000F134D">
        <w:rPr>
          <w:rFonts w:ascii="Times New Roman" w:hAnsi="Times New Roman" w:cs="Times New Roman"/>
          <w:sz w:val="24"/>
          <w:szCs w:val="24"/>
        </w:rPr>
        <w:t xml:space="preserve"> competente en materia de educación.</w:t>
      </w:r>
    </w:p>
    <w:p w14:paraId="6F1EE787" w14:textId="77777777" w:rsidR="00DA579F" w:rsidRPr="000F134D" w:rsidRDefault="00DA579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La dirección del centro tiene que designar a estas figuras de coordinación entre el profesorado del Claustro, preferentemente de entre los miembros con destino definitivo en el centro educativo y con formación y experiencia específica en cada caso, a propuesta de la jefatura de estudios y oído el Claustro.</w:t>
      </w:r>
    </w:p>
    <w:p w14:paraId="1A7EFE28" w14:textId="37D2B69B" w:rsidR="00E9207D" w:rsidRPr="000F134D" w:rsidRDefault="000B238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3.</w:t>
      </w:r>
      <w:r w:rsidR="00A63B68" w:rsidRPr="000F134D">
        <w:rPr>
          <w:rFonts w:ascii="Times New Roman" w:hAnsi="Times New Roman" w:cs="Times New Roman"/>
          <w:sz w:val="24"/>
          <w:szCs w:val="24"/>
        </w:rPr>
        <w:t xml:space="preserve"> De</w:t>
      </w:r>
      <w:r w:rsidRPr="000F134D">
        <w:rPr>
          <w:rFonts w:ascii="Times New Roman" w:hAnsi="Times New Roman" w:cs="Times New Roman"/>
          <w:sz w:val="24"/>
          <w:szCs w:val="24"/>
        </w:rPr>
        <w:t xml:space="preserve"> </w:t>
      </w:r>
      <w:r w:rsidR="00A63B68" w:rsidRPr="000F134D">
        <w:rPr>
          <w:rFonts w:ascii="Times New Roman" w:hAnsi="Times New Roman" w:cs="Times New Roman"/>
          <w:sz w:val="24"/>
          <w:szCs w:val="24"/>
        </w:rPr>
        <w:t xml:space="preserve">acuerdo con lo establecido en el artículo 49.4 del Decreto 252/2019, de 29 de noviembre, del Consell, </w:t>
      </w:r>
      <w:r w:rsidRPr="000F134D">
        <w:rPr>
          <w:rFonts w:ascii="Times New Roman" w:hAnsi="Times New Roman" w:cs="Times New Roman"/>
          <w:sz w:val="24"/>
          <w:szCs w:val="24"/>
        </w:rPr>
        <w:t>c</w:t>
      </w:r>
      <w:r w:rsidR="00065EC0" w:rsidRPr="000F134D">
        <w:rPr>
          <w:rFonts w:ascii="Times New Roman" w:hAnsi="Times New Roman" w:cs="Times New Roman"/>
          <w:sz w:val="24"/>
          <w:szCs w:val="24"/>
        </w:rPr>
        <w:t>on el fin de favorecer la autonomía de los centros, la dirección del centro,</w:t>
      </w:r>
      <w:r w:rsidR="00026096" w:rsidRPr="000F134D">
        <w:rPr>
          <w:rFonts w:ascii="Times New Roman" w:hAnsi="Times New Roman" w:cs="Times New Roman"/>
          <w:sz w:val="24"/>
          <w:szCs w:val="24"/>
        </w:rPr>
        <w:t xml:space="preserve"> oído</w:t>
      </w:r>
      <w:r w:rsidR="00065EC0" w:rsidRPr="000F134D">
        <w:rPr>
          <w:rFonts w:ascii="Times New Roman" w:hAnsi="Times New Roman" w:cs="Times New Roman"/>
          <w:sz w:val="24"/>
          <w:szCs w:val="24"/>
        </w:rPr>
        <w:t xml:space="preserve"> el claustro y el consejo escolar, podrá asignar a determinado profesorado del centro la realización</w:t>
      </w:r>
      <w:r w:rsidR="00773030" w:rsidRPr="000F134D">
        <w:rPr>
          <w:rFonts w:ascii="Times New Roman" w:hAnsi="Times New Roman" w:cs="Times New Roman"/>
          <w:sz w:val="24"/>
          <w:szCs w:val="24"/>
        </w:rPr>
        <w:t xml:space="preserve"> de</w:t>
      </w:r>
      <w:r w:rsidR="00065EC0" w:rsidRPr="000F134D">
        <w:rPr>
          <w:rFonts w:ascii="Times New Roman" w:hAnsi="Times New Roman" w:cs="Times New Roman"/>
          <w:sz w:val="24"/>
          <w:szCs w:val="24"/>
        </w:rPr>
        <w:t xml:space="preserve"> otras tareas necesarias para la organización y el buen funcionamiento del centro</w:t>
      </w:r>
      <w:r w:rsidR="005D590F" w:rsidRPr="000F134D">
        <w:rPr>
          <w:rFonts w:ascii="Times New Roman" w:hAnsi="Times New Roman" w:cs="Times New Roman"/>
          <w:sz w:val="24"/>
          <w:szCs w:val="24"/>
        </w:rPr>
        <w:t xml:space="preserve"> de acuerdo con los criterios establecidos por el Claustro de profesorado, y a propuesta de la jefatura de estudios.</w:t>
      </w:r>
      <w:r w:rsidR="006406BE" w:rsidRPr="000F134D">
        <w:rPr>
          <w:rFonts w:ascii="Times New Roman" w:hAnsi="Times New Roman" w:cs="Times New Roman"/>
          <w:sz w:val="24"/>
          <w:szCs w:val="24"/>
        </w:rPr>
        <w:t xml:space="preserve"> En este sentido, las horas de dedicación de este personal para dedicarse a las tareas anteriores podrán ir a cargo del número global de horas lectivas </w:t>
      </w:r>
      <w:proofErr w:type="gramStart"/>
      <w:r w:rsidR="006406BE" w:rsidRPr="000F134D">
        <w:rPr>
          <w:rFonts w:ascii="Times New Roman" w:hAnsi="Times New Roman" w:cs="Times New Roman"/>
          <w:sz w:val="24"/>
          <w:szCs w:val="24"/>
        </w:rPr>
        <w:t>semanales establecido</w:t>
      </w:r>
      <w:proofErr w:type="gramEnd"/>
      <w:r w:rsidR="006406BE" w:rsidRPr="000F134D">
        <w:rPr>
          <w:rFonts w:ascii="Times New Roman" w:hAnsi="Times New Roman" w:cs="Times New Roman"/>
          <w:sz w:val="24"/>
          <w:szCs w:val="24"/>
        </w:rPr>
        <w:t xml:space="preserve"> para funciones de coordinación.</w:t>
      </w:r>
    </w:p>
    <w:p w14:paraId="1EA0351F" w14:textId="455F9879" w:rsidR="00065EC0" w:rsidRPr="000F134D" w:rsidRDefault="000B238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w:t>
      </w:r>
      <w:r w:rsidR="00065EC0" w:rsidRPr="000F134D">
        <w:rPr>
          <w:rFonts w:ascii="Times New Roman" w:hAnsi="Times New Roman" w:cs="Times New Roman"/>
          <w:sz w:val="24"/>
          <w:szCs w:val="24"/>
        </w:rPr>
        <w:t xml:space="preserve">Las personas que ejerzan la coordinación de las áreas respectivas </w:t>
      </w:r>
      <w:r w:rsidR="00026096" w:rsidRPr="000F134D">
        <w:rPr>
          <w:rFonts w:ascii="Times New Roman" w:hAnsi="Times New Roman" w:cs="Times New Roman"/>
          <w:sz w:val="24"/>
          <w:szCs w:val="24"/>
        </w:rPr>
        <w:t>podrán</w:t>
      </w:r>
      <w:r w:rsidR="00065EC0" w:rsidRPr="000F134D">
        <w:rPr>
          <w:rFonts w:ascii="Times New Roman" w:hAnsi="Times New Roman" w:cs="Times New Roman"/>
          <w:sz w:val="24"/>
          <w:szCs w:val="24"/>
        </w:rPr>
        <w:t xml:space="preserve"> participar en las actividades de formación específica programadas por los órganos de la Administración educativa competente en cada una de estas materias.</w:t>
      </w:r>
    </w:p>
    <w:p w14:paraId="4387DAE3" w14:textId="7478B64D" w:rsidR="00F23561" w:rsidRPr="009C63E1" w:rsidRDefault="00026096" w:rsidP="00BF4BA9">
      <w:pPr>
        <w:spacing w:line="360" w:lineRule="auto"/>
        <w:rPr>
          <w:rFonts w:ascii="Times New Roman" w:hAnsi="Times New Roman" w:cs="Times New Roman"/>
          <w:sz w:val="24"/>
          <w:szCs w:val="24"/>
        </w:rPr>
      </w:pPr>
      <w:bookmarkStart w:id="1130" w:name="_Toc170727236"/>
      <w:bookmarkStart w:id="1131" w:name="_Toc170727372"/>
      <w:bookmarkStart w:id="1132" w:name="_Toc170730936"/>
      <w:bookmarkStart w:id="1133" w:name="_Toc170801257"/>
      <w:bookmarkStart w:id="1134" w:name="_Toc171329749"/>
      <w:bookmarkStart w:id="1135" w:name="_Toc171332571"/>
      <w:bookmarkStart w:id="1136" w:name="_Toc171345665"/>
      <w:bookmarkStart w:id="1137" w:name="_Toc171345799"/>
      <w:bookmarkStart w:id="1138" w:name="_Toc171426746"/>
      <w:bookmarkStart w:id="1139" w:name="_Toc171426974"/>
      <w:bookmarkStart w:id="1140" w:name="_Toc172270505"/>
      <w:bookmarkStart w:id="1141" w:name="_Toc172270639"/>
      <w:bookmarkStart w:id="1142" w:name="_Toc172279647"/>
      <w:bookmarkStart w:id="1143" w:name="_Toc172563665"/>
      <w:bookmarkStart w:id="1144" w:name="_Toc172648373"/>
      <w:bookmarkStart w:id="1145" w:name="_Toc172788918"/>
      <w:bookmarkStart w:id="1146" w:name="_Toc172797472"/>
      <w:r w:rsidRPr="000F134D">
        <w:rPr>
          <w:rFonts w:ascii="Times New Roman" w:hAnsi="Times New Roman" w:cs="Times New Roman"/>
          <w:sz w:val="24"/>
          <w:szCs w:val="24"/>
        </w:rPr>
        <w:t>5.3.</w:t>
      </w:r>
      <w:r w:rsidR="00DB63D5" w:rsidRPr="000F134D">
        <w:rPr>
          <w:rFonts w:ascii="Times New Roman" w:hAnsi="Times New Roman" w:cs="Times New Roman"/>
          <w:sz w:val="24"/>
          <w:szCs w:val="24"/>
        </w:rPr>
        <w:t>5</w:t>
      </w:r>
      <w:r w:rsidRPr="000F134D">
        <w:rPr>
          <w:rFonts w:ascii="Times New Roman" w:hAnsi="Times New Roman" w:cs="Times New Roman"/>
          <w:sz w:val="24"/>
          <w:szCs w:val="24"/>
        </w:rPr>
        <w:t xml:space="preserve">.1. </w:t>
      </w:r>
      <w:r w:rsidR="00F23561" w:rsidRPr="000F134D">
        <w:rPr>
          <w:rFonts w:ascii="Times New Roman" w:hAnsi="Times New Roman" w:cs="Times New Roman"/>
          <w:sz w:val="24"/>
          <w:szCs w:val="24"/>
        </w:rPr>
        <w:t xml:space="preserve">Coordinación de </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sidR="009C63E1" w:rsidRPr="009C63E1">
        <w:rPr>
          <w:rFonts w:ascii="Times New Roman" w:hAnsi="Times New Roman" w:cs="Times New Roman"/>
          <w:sz w:val="24"/>
          <w:szCs w:val="24"/>
          <w:highlight w:val="yellow"/>
        </w:rPr>
        <w:t>bienestar y protección</w:t>
      </w:r>
    </w:p>
    <w:p w14:paraId="4F5C36B5" w14:textId="0D69D673" w:rsidR="009C63E1" w:rsidRPr="0056754E" w:rsidRDefault="009C63E1" w:rsidP="009C63E1">
      <w:pPr>
        <w:pStyle w:val="Textoindependiente"/>
        <w:spacing w:after="0" w:line="360" w:lineRule="auto"/>
        <w:rPr>
          <w:rFonts w:ascii="Times New Roman" w:hAnsi="Times New Roman" w:cs="Times New Roman"/>
          <w:sz w:val="24"/>
          <w:szCs w:val="24"/>
          <w:highlight w:val="yellow"/>
        </w:rPr>
      </w:pPr>
      <w:r w:rsidRPr="009C63E1">
        <w:rPr>
          <w:rFonts w:ascii="Times New Roman" w:hAnsi="Times New Roman" w:cs="Times New Roman"/>
          <w:sz w:val="24"/>
          <w:szCs w:val="24"/>
          <w:highlight w:val="yellow"/>
        </w:rPr>
        <w:t xml:space="preserve">1. De acuerdo con lo dispuesto en la disposición final segunda del Decreto 193/2025, de 12 de diciembre, del Consell, se modifica el nombre de la coordinación de Igualdad y Convivencia regulada en el Decreto 252/2019 y el Decreto 105/2022, del Consell, y será </w:t>
      </w:r>
      <w:r w:rsidRPr="0056754E">
        <w:rPr>
          <w:rFonts w:ascii="Times New Roman" w:hAnsi="Times New Roman" w:cs="Times New Roman"/>
          <w:sz w:val="24"/>
          <w:szCs w:val="24"/>
          <w:highlight w:val="yellow"/>
        </w:rPr>
        <w:t xml:space="preserve">denominada coordinación de bienestar y protección de acuerdo con el artículo 124.5 de la Ley </w:t>
      </w:r>
      <w:r w:rsidR="00224492" w:rsidRPr="0056754E">
        <w:rPr>
          <w:rFonts w:ascii="Times New Roman" w:hAnsi="Times New Roman" w:cs="Times New Roman"/>
          <w:sz w:val="24"/>
          <w:szCs w:val="24"/>
          <w:highlight w:val="yellow"/>
        </w:rPr>
        <w:t>O</w:t>
      </w:r>
      <w:r w:rsidRPr="0056754E">
        <w:rPr>
          <w:rFonts w:ascii="Times New Roman" w:hAnsi="Times New Roman" w:cs="Times New Roman"/>
          <w:sz w:val="24"/>
          <w:szCs w:val="24"/>
          <w:highlight w:val="yellow"/>
        </w:rPr>
        <w:t xml:space="preserve">rgánica 2/2006, de 3 de mayo, de educación como consecuencia de las modificaciones establecidas por la Ley </w:t>
      </w:r>
      <w:r w:rsidR="00224492" w:rsidRPr="0056754E">
        <w:rPr>
          <w:rFonts w:ascii="Times New Roman" w:hAnsi="Times New Roman" w:cs="Times New Roman"/>
          <w:sz w:val="24"/>
          <w:szCs w:val="24"/>
          <w:highlight w:val="yellow"/>
        </w:rPr>
        <w:t>O</w:t>
      </w:r>
      <w:r w:rsidRPr="0056754E">
        <w:rPr>
          <w:rFonts w:ascii="Times New Roman" w:hAnsi="Times New Roman" w:cs="Times New Roman"/>
          <w:sz w:val="24"/>
          <w:szCs w:val="24"/>
          <w:highlight w:val="yellow"/>
        </w:rPr>
        <w:t>rgánica 3/2020, de 29 de diciembre.</w:t>
      </w:r>
    </w:p>
    <w:p w14:paraId="1FAB9F03" w14:textId="3F028032" w:rsidR="009C63E1" w:rsidRPr="009C63E1" w:rsidRDefault="009C63E1" w:rsidP="009C63E1">
      <w:pPr>
        <w:pStyle w:val="Textoindependiente"/>
        <w:spacing w:after="0" w:line="360" w:lineRule="auto"/>
        <w:rPr>
          <w:rFonts w:ascii="Times New Roman" w:hAnsi="Times New Roman" w:cs="Times New Roman"/>
          <w:sz w:val="24"/>
          <w:szCs w:val="24"/>
        </w:rPr>
      </w:pPr>
      <w:r w:rsidRPr="0056754E">
        <w:rPr>
          <w:rFonts w:ascii="Times New Roman" w:hAnsi="Times New Roman" w:cs="Times New Roman"/>
          <w:sz w:val="24"/>
          <w:szCs w:val="24"/>
          <w:highlight w:val="yellow"/>
        </w:rPr>
        <w:t xml:space="preserve">2. La figura de coordinación de bienestar y protección se establecerá en todos los centros educativos, para el adecuado tratamiento de los derechos de la infancia y adolescencia, de acuerdo con el artículo 35 de la Ley </w:t>
      </w:r>
      <w:r w:rsidR="00224492" w:rsidRPr="0056754E">
        <w:rPr>
          <w:rFonts w:ascii="Times New Roman" w:hAnsi="Times New Roman" w:cs="Times New Roman"/>
          <w:sz w:val="24"/>
          <w:szCs w:val="24"/>
          <w:highlight w:val="yellow"/>
        </w:rPr>
        <w:t>O</w:t>
      </w:r>
      <w:r w:rsidRPr="0056754E">
        <w:rPr>
          <w:rFonts w:ascii="Times New Roman" w:hAnsi="Times New Roman" w:cs="Times New Roman"/>
          <w:sz w:val="24"/>
          <w:szCs w:val="24"/>
          <w:highlight w:val="yellow"/>
        </w:rPr>
        <w:t xml:space="preserve">rgánica </w:t>
      </w:r>
      <w:r w:rsidRPr="009C63E1">
        <w:rPr>
          <w:rFonts w:ascii="Times New Roman" w:hAnsi="Times New Roman" w:cs="Times New Roman"/>
          <w:sz w:val="24"/>
          <w:szCs w:val="24"/>
          <w:highlight w:val="yellow"/>
        </w:rPr>
        <w:t>8/2021, de 4 de junio, de protección integral de la infancia y la adolescencia frente a la violencia</w:t>
      </w:r>
      <w:r w:rsidRPr="009C63E1">
        <w:rPr>
          <w:rFonts w:ascii="Times New Roman" w:hAnsi="Times New Roman" w:cs="Times New Roman"/>
          <w:sz w:val="24"/>
          <w:szCs w:val="24"/>
        </w:rPr>
        <w:t>.</w:t>
      </w:r>
    </w:p>
    <w:p w14:paraId="16000717" w14:textId="08312169" w:rsidR="009C63E1" w:rsidRPr="00E61B95" w:rsidRDefault="009C63E1" w:rsidP="009C63E1">
      <w:pPr>
        <w:pStyle w:val="Textoindependiente"/>
        <w:spacing w:after="120" w:line="360" w:lineRule="auto"/>
        <w:rPr>
          <w:rFonts w:ascii="Roboto" w:hAnsi="Roboto" w:cs="Times New Roman"/>
          <w:sz w:val="22"/>
          <w:szCs w:val="22"/>
        </w:rPr>
      </w:pPr>
      <w:r w:rsidRPr="009C63E1">
        <w:rPr>
          <w:rFonts w:ascii="Times New Roman" w:hAnsi="Times New Roman" w:cs="Times New Roman"/>
          <w:sz w:val="24"/>
          <w:szCs w:val="24"/>
          <w:highlight w:val="yellow"/>
        </w:rPr>
        <w:t xml:space="preserve">3. Las funciones de la persona coordinadora de bienestar y protección serán las que indica el artículo 53 del </w:t>
      </w:r>
      <w:hyperlink r:id="rId49" w:history="1">
        <w:r w:rsidRPr="009C63E1">
          <w:rPr>
            <w:rFonts w:ascii="Times New Roman" w:hAnsi="Times New Roman" w:cs="Times New Roman"/>
            <w:sz w:val="24"/>
            <w:szCs w:val="24"/>
            <w:highlight w:val="yellow"/>
          </w:rPr>
          <w:t>Decreto 252/2019</w:t>
        </w:r>
      </w:hyperlink>
      <w:r w:rsidRPr="009C63E1">
        <w:rPr>
          <w:rFonts w:ascii="Times New Roman" w:hAnsi="Times New Roman" w:cs="Times New Roman"/>
          <w:sz w:val="24"/>
          <w:szCs w:val="24"/>
          <w:highlight w:val="yellow"/>
        </w:rPr>
        <w:t>, de 29 de noviembre, y el artículo 11 del Decreto 193/2025, de 12 de diciembre, del Consell</w:t>
      </w:r>
      <w:r w:rsidRPr="009C63E1">
        <w:rPr>
          <w:rFonts w:ascii="Roboto" w:hAnsi="Roboto" w:cs="Times New Roman"/>
          <w:sz w:val="22"/>
          <w:szCs w:val="22"/>
          <w:highlight w:val="yellow"/>
        </w:rPr>
        <w:t>.</w:t>
      </w:r>
    </w:p>
    <w:p w14:paraId="7FDABFFC" w14:textId="6EA02F2E" w:rsidR="00065EC0" w:rsidRPr="000F134D" w:rsidRDefault="00502D71" w:rsidP="00BF4BA9">
      <w:pPr>
        <w:spacing w:line="360" w:lineRule="auto"/>
        <w:rPr>
          <w:rFonts w:ascii="Times New Roman" w:hAnsi="Times New Roman" w:cs="Times New Roman"/>
          <w:sz w:val="24"/>
          <w:szCs w:val="24"/>
        </w:rPr>
      </w:pPr>
      <w:bookmarkStart w:id="1147" w:name="_Toc170727237"/>
      <w:bookmarkStart w:id="1148" w:name="_Toc170727373"/>
      <w:bookmarkStart w:id="1149" w:name="_Toc170730937"/>
      <w:bookmarkStart w:id="1150" w:name="_Toc170801258"/>
      <w:bookmarkStart w:id="1151" w:name="_Toc171329750"/>
      <w:bookmarkStart w:id="1152" w:name="_Toc171332572"/>
      <w:bookmarkStart w:id="1153" w:name="_Toc171345666"/>
      <w:bookmarkStart w:id="1154" w:name="_Toc171345800"/>
      <w:bookmarkStart w:id="1155" w:name="_Toc171426747"/>
      <w:bookmarkStart w:id="1156" w:name="_Toc171426975"/>
      <w:bookmarkStart w:id="1157" w:name="_Toc172270506"/>
      <w:bookmarkStart w:id="1158" w:name="_Toc172270640"/>
      <w:bookmarkStart w:id="1159" w:name="_Toc172279648"/>
      <w:bookmarkStart w:id="1160" w:name="_Toc172563666"/>
      <w:bookmarkStart w:id="1161" w:name="_Toc172648374"/>
      <w:bookmarkStart w:id="1162" w:name="_Toc172788919"/>
      <w:bookmarkStart w:id="1163" w:name="_Toc172797473"/>
      <w:r w:rsidRPr="000F134D">
        <w:rPr>
          <w:rFonts w:ascii="Times New Roman" w:hAnsi="Times New Roman" w:cs="Times New Roman"/>
          <w:sz w:val="24"/>
          <w:szCs w:val="24"/>
        </w:rPr>
        <w:t>5.3.</w:t>
      </w:r>
      <w:r w:rsidR="00DB63D5" w:rsidRPr="000F134D">
        <w:rPr>
          <w:rFonts w:ascii="Times New Roman" w:hAnsi="Times New Roman" w:cs="Times New Roman"/>
          <w:sz w:val="24"/>
          <w:szCs w:val="24"/>
        </w:rPr>
        <w:t>5</w:t>
      </w:r>
      <w:r w:rsidRPr="000F134D">
        <w:rPr>
          <w:rFonts w:ascii="Times New Roman" w:hAnsi="Times New Roman" w:cs="Times New Roman"/>
          <w:sz w:val="24"/>
          <w:szCs w:val="24"/>
        </w:rPr>
        <w:t xml:space="preserve">.2. </w:t>
      </w:r>
      <w:r w:rsidR="00F23561" w:rsidRPr="000F134D">
        <w:rPr>
          <w:rFonts w:ascii="Times New Roman" w:hAnsi="Times New Roman" w:cs="Times New Roman"/>
          <w:sz w:val="24"/>
          <w:szCs w:val="24"/>
        </w:rPr>
        <w:t>Coordinación de formación</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1EA10911" w14:textId="3BC60574" w:rsidR="003A3D8F" w:rsidRPr="000F134D" w:rsidRDefault="003A3D8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La persona coordinadora de formación tiene que ejercer las funciones que se indican en el artículo 52 del Decreto 252/2019, de 29 de noviembre, del Consell</w:t>
      </w:r>
      <w:r w:rsidR="009C63E1">
        <w:rPr>
          <w:rFonts w:ascii="Times New Roman" w:hAnsi="Times New Roman" w:cs="Times New Roman"/>
          <w:sz w:val="24"/>
          <w:szCs w:val="24"/>
        </w:rPr>
        <w:t xml:space="preserve">, </w:t>
      </w:r>
      <w:r w:rsidR="009C63E1" w:rsidRPr="009C63E1">
        <w:rPr>
          <w:rFonts w:ascii="Times New Roman" w:eastAsia="NSimSun" w:hAnsi="Times New Roman" w:cs="Times New Roman"/>
          <w:kern w:val="1"/>
          <w:sz w:val="24"/>
          <w:szCs w:val="24"/>
          <w:highlight w:val="yellow"/>
          <w:lang w:eastAsia="hi-IN" w:bidi="hi-IN"/>
        </w:rPr>
        <w:t>y el artículo 11 del Decreto 193/2025, de 12 de diciembre, del Consell.</w:t>
      </w:r>
    </w:p>
    <w:p w14:paraId="751E7FE1" w14:textId="2CF23143" w:rsidR="001B11AE" w:rsidRPr="000F134D" w:rsidRDefault="00197151" w:rsidP="00BF4BA9">
      <w:pPr>
        <w:spacing w:line="360" w:lineRule="auto"/>
        <w:rPr>
          <w:rFonts w:ascii="Times New Roman" w:hAnsi="Times New Roman" w:cs="Times New Roman"/>
          <w:sz w:val="24"/>
          <w:szCs w:val="24"/>
        </w:rPr>
      </w:pPr>
      <w:bookmarkStart w:id="1164" w:name="_Toc170727238"/>
      <w:bookmarkStart w:id="1165" w:name="_Toc170727374"/>
      <w:bookmarkStart w:id="1166" w:name="_Toc170730938"/>
      <w:bookmarkStart w:id="1167" w:name="_Toc170801259"/>
      <w:bookmarkStart w:id="1168" w:name="_Toc171329751"/>
      <w:bookmarkStart w:id="1169" w:name="_Toc171332573"/>
      <w:bookmarkStart w:id="1170" w:name="_Toc171345667"/>
      <w:bookmarkStart w:id="1171" w:name="_Toc171345801"/>
      <w:bookmarkStart w:id="1172" w:name="_Toc171426748"/>
      <w:bookmarkStart w:id="1173" w:name="_Toc171426976"/>
      <w:bookmarkStart w:id="1174" w:name="_Toc172270507"/>
      <w:bookmarkStart w:id="1175" w:name="_Toc172270641"/>
      <w:bookmarkStart w:id="1176" w:name="_Toc172279649"/>
      <w:bookmarkStart w:id="1177" w:name="_Toc172563667"/>
      <w:bookmarkStart w:id="1178" w:name="_Toc172648375"/>
      <w:bookmarkStart w:id="1179" w:name="_Toc172788920"/>
      <w:bookmarkStart w:id="1180" w:name="_Toc172797474"/>
      <w:r w:rsidRPr="000F134D">
        <w:rPr>
          <w:rFonts w:ascii="Times New Roman" w:hAnsi="Times New Roman" w:cs="Times New Roman"/>
          <w:sz w:val="24"/>
          <w:szCs w:val="24"/>
        </w:rPr>
        <w:lastRenderedPageBreak/>
        <w:t>5.3.</w:t>
      </w:r>
      <w:r w:rsidR="00DB63D5" w:rsidRPr="000F134D">
        <w:rPr>
          <w:rFonts w:ascii="Times New Roman" w:hAnsi="Times New Roman" w:cs="Times New Roman"/>
          <w:sz w:val="24"/>
          <w:szCs w:val="24"/>
        </w:rPr>
        <w:t>5</w:t>
      </w:r>
      <w:r w:rsidRPr="000F134D">
        <w:rPr>
          <w:rFonts w:ascii="Times New Roman" w:hAnsi="Times New Roman" w:cs="Times New Roman"/>
          <w:sz w:val="24"/>
          <w:szCs w:val="24"/>
        </w:rPr>
        <w:t xml:space="preserve">.3. </w:t>
      </w:r>
      <w:r w:rsidR="00F23561" w:rsidRPr="000F134D">
        <w:rPr>
          <w:rFonts w:ascii="Times New Roman" w:hAnsi="Times New Roman" w:cs="Times New Roman"/>
          <w:sz w:val="24"/>
          <w:szCs w:val="24"/>
        </w:rPr>
        <w:t>Coordinación TIC</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059AF332" w14:textId="77777777" w:rsidR="009F57AC" w:rsidRPr="000F134D" w:rsidRDefault="001B11AE" w:rsidP="009F57AC">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El perfil y las funciones </w:t>
      </w:r>
      <w:r w:rsidR="00E712C2" w:rsidRPr="000F134D">
        <w:rPr>
          <w:rFonts w:ascii="Times New Roman" w:hAnsi="Times New Roman" w:cs="Times New Roman"/>
          <w:sz w:val="24"/>
          <w:szCs w:val="24"/>
        </w:rPr>
        <w:t>de la persona coordinadora de las tecnologías de la información y comunicación tiene que ejercer las funciones que establece el artículo 51 del Decreto 252/2019, de 29 de noviembre, del Consell</w:t>
      </w:r>
      <w:r w:rsidR="009F57AC">
        <w:rPr>
          <w:rFonts w:ascii="Times New Roman" w:hAnsi="Times New Roman" w:cs="Times New Roman"/>
          <w:sz w:val="24"/>
          <w:szCs w:val="24"/>
        </w:rPr>
        <w:t xml:space="preserve">, </w:t>
      </w:r>
      <w:r w:rsidR="009F57AC" w:rsidRPr="009C63E1">
        <w:rPr>
          <w:rFonts w:ascii="Times New Roman" w:eastAsia="NSimSun" w:hAnsi="Times New Roman" w:cs="Times New Roman"/>
          <w:kern w:val="1"/>
          <w:sz w:val="24"/>
          <w:szCs w:val="24"/>
          <w:highlight w:val="yellow"/>
          <w:lang w:eastAsia="hi-IN" w:bidi="hi-IN"/>
        </w:rPr>
        <w:t>y el artículo 11 del Decreto 193/2025, de 12 de diciembre, del Consell.</w:t>
      </w:r>
    </w:p>
    <w:p w14:paraId="01C8A973" w14:textId="55A0FA34" w:rsidR="00F23561" w:rsidRPr="000F134D" w:rsidRDefault="006B04AD" w:rsidP="00BF4BA9">
      <w:pPr>
        <w:spacing w:line="360" w:lineRule="auto"/>
        <w:rPr>
          <w:rFonts w:ascii="Times New Roman" w:hAnsi="Times New Roman" w:cs="Times New Roman"/>
          <w:sz w:val="24"/>
          <w:szCs w:val="24"/>
        </w:rPr>
      </w:pPr>
      <w:bookmarkStart w:id="1181" w:name="_Toc170727239"/>
      <w:bookmarkStart w:id="1182" w:name="_Toc170727375"/>
      <w:bookmarkStart w:id="1183" w:name="_Toc170730939"/>
      <w:bookmarkStart w:id="1184" w:name="_Toc170801260"/>
      <w:bookmarkStart w:id="1185" w:name="_Toc171329752"/>
      <w:bookmarkStart w:id="1186" w:name="_Toc171332574"/>
      <w:bookmarkStart w:id="1187" w:name="_Toc171345668"/>
      <w:bookmarkStart w:id="1188" w:name="_Toc171345802"/>
      <w:bookmarkStart w:id="1189" w:name="_Toc171426749"/>
      <w:bookmarkStart w:id="1190" w:name="_Toc171426977"/>
      <w:bookmarkStart w:id="1191" w:name="_Toc172270508"/>
      <w:bookmarkStart w:id="1192" w:name="_Toc172270642"/>
      <w:bookmarkStart w:id="1193" w:name="_Toc172279650"/>
      <w:bookmarkStart w:id="1194" w:name="_Toc172563668"/>
      <w:bookmarkStart w:id="1195" w:name="_Toc172648376"/>
      <w:bookmarkStart w:id="1196" w:name="_Toc172788921"/>
      <w:bookmarkStart w:id="1197" w:name="_Toc172797475"/>
      <w:r>
        <w:rPr>
          <w:rFonts w:ascii="Times New Roman" w:hAnsi="Times New Roman" w:cs="Times New Roman"/>
          <w:sz w:val="24"/>
          <w:szCs w:val="24"/>
        </w:rPr>
        <w:t>6</w:t>
      </w:r>
      <w:r w:rsidR="3996AEB5" w:rsidRPr="000F134D">
        <w:rPr>
          <w:rFonts w:ascii="Times New Roman" w:hAnsi="Times New Roman" w:cs="Times New Roman"/>
          <w:sz w:val="24"/>
          <w:szCs w:val="24"/>
        </w:rPr>
        <w:t xml:space="preserve">. </w:t>
      </w:r>
      <w:r w:rsidR="00A30568" w:rsidRPr="000F134D">
        <w:rPr>
          <w:rFonts w:ascii="Times New Roman" w:hAnsi="Times New Roman" w:cs="Times New Roman"/>
          <w:sz w:val="24"/>
          <w:szCs w:val="24"/>
        </w:rPr>
        <w:t>P</w:t>
      </w:r>
      <w:r w:rsidR="00CB66E5" w:rsidRPr="000F134D">
        <w:rPr>
          <w:rFonts w:ascii="Times New Roman" w:hAnsi="Times New Roman" w:cs="Times New Roman"/>
          <w:sz w:val="24"/>
          <w:szCs w:val="24"/>
        </w:rPr>
        <w:t xml:space="preserve">ersonal docente de los centros públicos de </w:t>
      </w:r>
      <w:r w:rsidR="006B3AD0" w:rsidRPr="000F134D">
        <w:rPr>
          <w:rFonts w:ascii="Times New Roman" w:hAnsi="Times New Roman" w:cs="Times New Roman"/>
          <w:sz w:val="24"/>
          <w:szCs w:val="24"/>
        </w:rPr>
        <w:t xml:space="preserve">Educación </w:t>
      </w:r>
      <w:r w:rsidR="00CB66E5" w:rsidRPr="000F134D">
        <w:rPr>
          <w:rFonts w:ascii="Times New Roman" w:hAnsi="Times New Roman" w:cs="Times New Roman"/>
          <w:sz w:val="24"/>
          <w:szCs w:val="24"/>
        </w:rPr>
        <w:t xml:space="preserve">de </w:t>
      </w:r>
      <w:r w:rsidR="006B3AD0" w:rsidRPr="000F134D">
        <w:rPr>
          <w:rFonts w:ascii="Times New Roman" w:hAnsi="Times New Roman" w:cs="Times New Roman"/>
          <w:sz w:val="24"/>
          <w:szCs w:val="24"/>
        </w:rPr>
        <w:t>P</w:t>
      </w:r>
      <w:r w:rsidR="00CB66E5" w:rsidRPr="000F134D">
        <w:rPr>
          <w:rFonts w:ascii="Times New Roman" w:hAnsi="Times New Roman" w:cs="Times New Roman"/>
          <w:sz w:val="24"/>
          <w:szCs w:val="24"/>
        </w:rPr>
        <w:t xml:space="preserve">ersonas </w:t>
      </w:r>
      <w:r w:rsidR="006B3AD0" w:rsidRPr="000F134D">
        <w:rPr>
          <w:rFonts w:ascii="Times New Roman" w:hAnsi="Times New Roman" w:cs="Times New Roman"/>
          <w:sz w:val="24"/>
          <w:szCs w:val="24"/>
        </w:rPr>
        <w:t>A</w:t>
      </w:r>
      <w:r w:rsidR="00CB66E5" w:rsidRPr="000F134D">
        <w:rPr>
          <w:rFonts w:ascii="Times New Roman" w:hAnsi="Times New Roman" w:cs="Times New Roman"/>
          <w:sz w:val="24"/>
          <w:szCs w:val="24"/>
        </w:rPr>
        <w:t>dultas</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0A1947BE" w14:textId="561F29BB" w:rsidR="00F23561" w:rsidRPr="000F134D" w:rsidRDefault="1DE912ED" w:rsidP="00BF4BA9">
      <w:pPr>
        <w:spacing w:line="360" w:lineRule="auto"/>
        <w:rPr>
          <w:rFonts w:ascii="Times New Roman" w:hAnsi="Times New Roman" w:cs="Times New Roman"/>
          <w:sz w:val="24"/>
          <w:szCs w:val="24"/>
        </w:rPr>
      </w:pPr>
      <w:bookmarkStart w:id="1198" w:name="_Toc170727240"/>
      <w:bookmarkStart w:id="1199" w:name="_Toc170727376"/>
      <w:bookmarkStart w:id="1200" w:name="_Toc170730940"/>
      <w:bookmarkStart w:id="1201" w:name="_Toc170801261"/>
      <w:bookmarkStart w:id="1202" w:name="_Toc171329753"/>
      <w:bookmarkStart w:id="1203" w:name="_Toc171332575"/>
      <w:bookmarkStart w:id="1204" w:name="_Toc171345669"/>
      <w:bookmarkStart w:id="1205" w:name="_Toc171345803"/>
      <w:bookmarkStart w:id="1206" w:name="_Toc171426750"/>
      <w:bookmarkStart w:id="1207" w:name="_Toc171426978"/>
      <w:bookmarkStart w:id="1208" w:name="_Toc172270509"/>
      <w:bookmarkStart w:id="1209" w:name="_Toc172270643"/>
      <w:bookmarkStart w:id="1210" w:name="_Toc172279651"/>
      <w:bookmarkStart w:id="1211" w:name="_Toc172563669"/>
      <w:bookmarkStart w:id="1212" w:name="_Toc172648377"/>
      <w:bookmarkStart w:id="1213" w:name="_Toc172788922"/>
      <w:bookmarkStart w:id="1214" w:name="_Toc172797476"/>
      <w:r w:rsidRPr="000F134D">
        <w:rPr>
          <w:rFonts w:ascii="Times New Roman" w:hAnsi="Times New Roman" w:cs="Times New Roman"/>
          <w:sz w:val="24"/>
          <w:szCs w:val="24"/>
        </w:rPr>
        <w:t xml:space="preserve">6.1. </w:t>
      </w:r>
      <w:r w:rsidR="00F23561" w:rsidRPr="000F134D">
        <w:rPr>
          <w:rFonts w:ascii="Times New Roman" w:hAnsi="Times New Roman" w:cs="Times New Roman"/>
          <w:sz w:val="24"/>
          <w:szCs w:val="24"/>
        </w:rPr>
        <w:t xml:space="preserve">Profesorado de los centros públicos de </w:t>
      </w:r>
      <w:r w:rsidR="006B3AD0" w:rsidRPr="000F134D">
        <w:rPr>
          <w:rFonts w:ascii="Times New Roman" w:hAnsi="Times New Roman" w:cs="Times New Roman"/>
          <w:sz w:val="24"/>
          <w:szCs w:val="24"/>
        </w:rPr>
        <w:t xml:space="preserve">Educación </w:t>
      </w:r>
      <w:r w:rsidR="00F23561" w:rsidRPr="000F134D">
        <w:rPr>
          <w:rFonts w:ascii="Times New Roman" w:hAnsi="Times New Roman" w:cs="Times New Roman"/>
          <w:sz w:val="24"/>
          <w:szCs w:val="24"/>
        </w:rPr>
        <w:t>de Personas Adultas</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13159847" w14:textId="375C511E" w:rsidR="00223EE9" w:rsidRPr="000F134D" w:rsidRDefault="1039B987" w:rsidP="00BF4BA9">
      <w:pPr>
        <w:spacing w:line="360" w:lineRule="auto"/>
        <w:rPr>
          <w:rFonts w:ascii="Times New Roman" w:hAnsi="Times New Roman" w:cs="Times New Roman"/>
          <w:sz w:val="24"/>
          <w:szCs w:val="24"/>
        </w:rPr>
      </w:pPr>
      <w:bookmarkStart w:id="1215" w:name="_Toc170727241"/>
      <w:bookmarkStart w:id="1216" w:name="_Toc170727377"/>
      <w:bookmarkStart w:id="1217" w:name="_Toc170730941"/>
      <w:bookmarkStart w:id="1218" w:name="_Toc170801262"/>
      <w:bookmarkStart w:id="1219" w:name="_Toc171329754"/>
      <w:bookmarkStart w:id="1220" w:name="_Toc171332576"/>
      <w:bookmarkStart w:id="1221" w:name="_Toc171345670"/>
      <w:bookmarkStart w:id="1222" w:name="_Toc171345804"/>
      <w:bookmarkStart w:id="1223" w:name="_Toc171426751"/>
      <w:bookmarkStart w:id="1224" w:name="_Toc171426979"/>
      <w:bookmarkStart w:id="1225" w:name="_Toc172270510"/>
      <w:bookmarkStart w:id="1226" w:name="_Toc172270644"/>
      <w:bookmarkStart w:id="1227" w:name="_Toc172279652"/>
      <w:bookmarkStart w:id="1228" w:name="_Toc172563670"/>
      <w:bookmarkStart w:id="1229" w:name="_Toc172648378"/>
      <w:bookmarkStart w:id="1230" w:name="_Toc172788923"/>
      <w:bookmarkStart w:id="1231" w:name="_Toc172797477"/>
      <w:r w:rsidRPr="000F134D">
        <w:rPr>
          <w:rFonts w:ascii="Times New Roman" w:hAnsi="Times New Roman" w:cs="Times New Roman"/>
          <w:sz w:val="24"/>
          <w:szCs w:val="24"/>
        </w:rPr>
        <w:t xml:space="preserve">6.1.1. </w:t>
      </w:r>
      <w:r w:rsidR="00223EE9" w:rsidRPr="000F134D">
        <w:rPr>
          <w:rFonts w:ascii="Times New Roman" w:hAnsi="Times New Roman" w:cs="Times New Roman"/>
          <w:sz w:val="24"/>
          <w:szCs w:val="24"/>
        </w:rPr>
        <w:t>Actuaciones para la acogida del profesorado de nueva incorporación en el centro</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43DFF213" w14:textId="4E50214B" w:rsidR="00223EE9" w:rsidRPr="000F134D" w:rsidRDefault="00223EE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La elaboración de estas </w:t>
      </w:r>
      <w:r w:rsidR="00131BBA" w:rsidRPr="000F134D">
        <w:rPr>
          <w:rFonts w:ascii="Times New Roman" w:hAnsi="Times New Roman" w:cs="Times New Roman"/>
          <w:sz w:val="24"/>
          <w:szCs w:val="24"/>
        </w:rPr>
        <w:t>actuaciones</w:t>
      </w:r>
      <w:r w:rsidRPr="000F134D">
        <w:rPr>
          <w:rFonts w:ascii="Times New Roman" w:hAnsi="Times New Roman" w:cs="Times New Roman"/>
          <w:sz w:val="24"/>
          <w:szCs w:val="24"/>
        </w:rPr>
        <w:t xml:space="preserve"> corresponde a la persona titular de la jefatura de estudios del centro, </w:t>
      </w:r>
      <w:r w:rsidR="00993B6B" w:rsidRPr="000F134D">
        <w:rPr>
          <w:rFonts w:ascii="Times New Roman" w:hAnsi="Times New Roman" w:cs="Times New Roman"/>
          <w:sz w:val="24"/>
          <w:szCs w:val="24"/>
        </w:rPr>
        <w:t xml:space="preserve">de conformidad con los artículos 13.2 y </w:t>
      </w:r>
      <w:r w:rsidR="007B4978" w:rsidRPr="000F134D">
        <w:rPr>
          <w:rFonts w:ascii="Times New Roman" w:hAnsi="Times New Roman" w:cs="Times New Roman"/>
          <w:sz w:val="24"/>
          <w:szCs w:val="24"/>
        </w:rPr>
        <w:t xml:space="preserve">19.i del </w:t>
      </w:r>
      <w:r w:rsidRPr="000F134D">
        <w:rPr>
          <w:rFonts w:ascii="Times New Roman" w:hAnsi="Times New Roman" w:cs="Times New Roman"/>
          <w:sz w:val="24"/>
          <w:szCs w:val="24"/>
        </w:rPr>
        <w:t>Decreto 252/2019, de 29 de noviembre.</w:t>
      </w:r>
      <w:r w:rsidR="007B4978" w:rsidRPr="000F134D">
        <w:rPr>
          <w:rFonts w:ascii="Times New Roman" w:hAnsi="Times New Roman" w:cs="Times New Roman"/>
          <w:sz w:val="24"/>
          <w:szCs w:val="24"/>
        </w:rPr>
        <w:t xml:space="preserve"> </w:t>
      </w:r>
    </w:p>
    <w:p w14:paraId="0156957A" w14:textId="6C508CBB" w:rsidR="00223EE9" w:rsidRPr="000F134D" w:rsidRDefault="00223EE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Entre las actuaciones </w:t>
      </w:r>
      <w:r w:rsidR="00131BBA" w:rsidRPr="000F134D">
        <w:rPr>
          <w:rFonts w:ascii="Times New Roman" w:hAnsi="Times New Roman" w:cs="Times New Roman"/>
          <w:sz w:val="24"/>
          <w:szCs w:val="24"/>
        </w:rPr>
        <w:t>que se desarrollarán,</w:t>
      </w:r>
      <w:r w:rsidRPr="000F134D">
        <w:rPr>
          <w:rFonts w:ascii="Times New Roman" w:hAnsi="Times New Roman" w:cs="Times New Roman"/>
          <w:sz w:val="24"/>
          <w:szCs w:val="24"/>
        </w:rPr>
        <w:t xml:space="preserve"> </w:t>
      </w:r>
      <w:r w:rsidR="004D5BDA" w:rsidRPr="000F134D">
        <w:rPr>
          <w:rFonts w:ascii="Times New Roman" w:hAnsi="Times New Roman" w:cs="Times New Roman"/>
          <w:sz w:val="24"/>
          <w:szCs w:val="24"/>
        </w:rPr>
        <w:t>se incluirá</w:t>
      </w:r>
      <w:r w:rsidRPr="000F134D">
        <w:rPr>
          <w:rFonts w:ascii="Times New Roman" w:hAnsi="Times New Roman" w:cs="Times New Roman"/>
          <w:sz w:val="24"/>
          <w:szCs w:val="24"/>
        </w:rPr>
        <w:t xml:space="preserve">, </w:t>
      </w:r>
      <w:r w:rsidR="00131BBA" w:rsidRPr="000F134D">
        <w:rPr>
          <w:rFonts w:ascii="Times New Roman" w:hAnsi="Times New Roman" w:cs="Times New Roman"/>
          <w:sz w:val="24"/>
          <w:szCs w:val="24"/>
        </w:rPr>
        <w:t>como mínimo</w:t>
      </w:r>
      <w:r w:rsidRPr="000F134D">
        <w:rPr>
          <w:rFonts w:ascii="Times New Roman" w:hAnsi="Times New Roman" w:cs="Times New Roman"/>
          <w:sz w:val="24"/>
          <w:szCs w:val="24"/>
        </w:rPr>
        <w:t xml:space="preserve">, una sesión informativa para presentar a este profesorado las líneas generales del PEC, así como las características singulares del centro, con información sobre su contexto y la especificidad de la </w:t>
      </w:r>
      <w:r w:rsidR="006B3AD0"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las </w:t>
      </w:r>
      <w:r w:rsidR="006B3AD0" w:rsidRPr="000F134D">
        <w:rPr>
          <w:rFonts w:ascii="Times New Roman" w:hAnsi="Times New Roman" w:cs="Times New Roman"/>
          <w:sz w:val="24"/>
          <w:szCs w:val="24"/>
        </w:rPr>
        <w:t>Personas Adultas</w:t>
      </w:r>
      <w:r w:rsidRPr="000F134D">
        <w:rPr>
          <w:rFonts w:ascii="Times New Roman" w:hAnsi="Times New Roman" w:cs="Times New Roman"/>
          <w:sz w:val="24"/>
          <w:szCs w:val="24"/>
        </w:rPr>
        <w:t>.</w:t>
      </w:r>
    </w:p>
    <w:p w14:paraId="477B36FD" w14:textId="6933D1E0" w:rsidR="00223EE9" w:rsidRPr="000F134D" w:rsidRDefault="44ACAE85" w:rsidP="00BF4BA9">
      <w:pPr>
        <w:spacing w:line="360" w:lineRule="auto"/>
        <w:rPr>
          <w:rFonts w:ascii="Times New Roman" w:hAnsi="Times New Roman" w:cs="Times New Roman"/>
          <w:sz w:val="24"/>
          <w:szCs w:val="24"/>
        </w:rPr>
      </w:pPr>
      <w:bookmarkStart w:id="1232" w:name="_Toc170727242"/>
      <w:bookmarkStart w:id="1233" w:name="_Toc170727378"/>
      <w:bookmarkStart w:id="1234" w:name="_Toc170730942"/>
      <w:bookmarkStart w:id="1235" w:name="_Toc170801263"/>
      <w:bookmarkStart w:id="1236" w:name="_Toc171329755"/>
      <w:bookmarkStart w:id="1237" w:name="_Toc171332577"/>
      <w:bookmarkStart w:id="1238" w:name="_Toc171345671"/>
      <w:bookmarkStart w:id="1239" w:name="_Toc171345805"/>
      <w:bookmarkStart w:id="1240" w:name="_Toc171426752"/>
      <w:bookmarkStart w:id="1241" w:name="_Toc171426980"/>
      <w:bookmarkStart w:id="1242" w:name="_Toc172270511"/>
      <w:bookmarkStart w:id="1243" w:name="_Toc172270645"/>
      <w:bookmarkStart w:id="1244" w:name="_Toc172279653"/>
      <w:bookmarkStart w:id="1245" w:name="_Toc172563671"/>
      <w:bookmarkStart w:id="1246" w:name="_Toc172648379"/>
      <w:bookmarkStart w:id="1247" w:name="_Toc172788924"/>
      <w:bookmarkStart w:id="1248" w:name="_Toc172797478"/>
      <w:r w:rsidRPr="000F134D">
        <w:rPr>
          <w:rFonts w:ascii="Times New Roman" w:hAnsi="Times New Roman" w:cs="Times New Roman"/>
          <w:sz w:val="24"/>
          <w:szCs w:val="24"/>
        </w:rPr>
        <w:t xml:space="preserve">6.1.2. </w:t>
      </w:r>
      <w:r w:rsidR="00223EE9" w:rsidRPr="000F134D">
        <w:rPr>
          <w:rFonts w:ascii="Times New Roman" w:hAnsi="Times New Roman" w:cs="Times New Roman"/>
          <w:sz w:val="24"/>
          <w:szCs w:val="24"/>
        </w:rPr>
        <w:t xml:space="preserve">Actividades propias del profesorado de los centros de </w:t>
      </w:r>
      <w:r w:rsidR="006B3AD0" w:rsidRPr="000F134D">
        <w:rPr>
          <w:rFonts w:ascii="Times New Roman" w:hAnsi="Times New Roman" w:cs="Times New Roman"/>
          <w:sz w:val="24"/>
          <w:szCs w:val="24"/>
        </w:rPr>
        <w:t xml:space="preserve">Educación </w:t>
      </w:r>
      <w:r w:rsidR="00223EE9" w:rsidRPr="000F134D">
        <w:rPr>
          <w:rFonts w:ascii="Times New Roman" w:hAnsi="Times New Roman" w:cs="Times New Roman"/>
          <w:sz w:val="24"/>
          <w:szCs w:val="24"/>
        </w:rPr>
        <w:t>de Personas Adultas</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53F137FB" w14:textId="1102BC2F" w:rsidR="00C720B1" w:rsidRPr="000F134D" w:rsidRDefault="00984A5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El profesorado de los centros de </w:t>
      </w:r>
      <w:r w:rsidR="006B3AD0"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ejercerá las funciones establecidas en el artículo 91 de la Ley Orgánica 2/2006, de 3 de mayo, de Educación, </w:t>
      </w:r>
      <w:r w:rsidR="00657268" w:rsidRPr="000F134D">
        <w:rPr>
          <w:rFonts w:ascii="Times New Roman" w:hAnsi="Times New Roman" w:cs="Times New Roman"/>
          <w:sz w:val="24"/>
          <w:szCs w:val="24"/>
        </w:rPr>
        <w:t>y realizará las actividades propias de los puestos de trabajo docentes en sus centros que establece</w:t>
      </w:r>
      <w:r w:rsidR="006B3AD0" w:rsidRPr="000F134D">
        <w:rPr>
          <w:rFonts w:ascii="Times New Roman" w:hAnsi="Times New Roman" w:cs="Times New Roman"/>
          <w:sz w:val="24"/>
          <w:szCs w:val="24"/>
        </w:rPr>
        <w:t>n</w:t>
      </w:r>
      <w:r w:rsidR="00657268" w:rsidRPr="000F134D">
        <w:rPr>
          <w:rFonts w:ascii="Times New Roman" w:hAnsi="Times New Roman" w:cs="Times New Roman"/>
          <w:sz w:val="24"/>
          <w:szCs w:val="24"/>
        </w:rPr>
        <w:t xml:space="preserve"> </w:t>
      </w:r>
      <w:r w:rsidR="006B3AD0" w:rsidRPr="000F134D">
        <w:rPr>
          <w:rFonts w:ascii="Times New Roman" w:hAnsi="Times New Roman" w:cs="Times New Roman"/>
          <w:sz w:val="24"/>
          <w:szCs w:val="24"/>
        </w:rPr>
        <w:t xml:space="preserve">los artículos </w:t>
      </w:r>
      <w:r w:rsidR="00D04C28" w:rsidRPr="000F134D">
        <w:rPr>
          <w:rFonts w:ascii="Times New Roman" w:hAnsi="Times New Roman" w:cs="Times New Roman"/>
          <w:sz w:val="24"/>
          <w:szCs w:val="24"/>
        </w:rPr>
        <w:t xml:space="preserve">15, </w:t>
      </w:r>
      <w:r w:rsidR="006B3AD0" w:rsidRPr="000F134D">
        <w:rPr>
          <w:rFonts w:ascii="Times New Roman" w:hAnsi="Times New Roman" w:cs="Times New Roman"/>
          <w:sz w:val="24"/>
          <w:szCs w:val="24"/>
        </w:rPr>
        <w:t xml:space="preserve">22, 31 y 41 del </w:t>
      </w:r>
      <w:r w:rsidR="00384381" w:rsidRPr="000F134D">
        <w:rPr>
          <w:rFonts w:ascii="Times New Roman" w:hAnsi="Times New Roman" w:cs="Times New Roman"/>
          <w:sz w:val="24"/>
          <w:szCs w:val="24"/>
        </w:rPr>
        <w:t>Decreto 77/2025, de 27 de mayo</w:t>
      </w:r>
      <w:r w:rsidR="00EA5595" w:rsidRPr="000F134D">
        <w:rPr>
          <w:rFonts w:ascii="Times New Roman" w:hAnsi="Times New Roman" w:cs="Times New Roman"/>
          <w:sz w:val="24"/>
          <w:szCs w:val="24"/>
        </w:rPr>
        <w:t xml:space="preserve">, así como </w:t>
      </w:r>
      <w:r w:rsidR="002A47C7" w:rsidRPr="000F134D">
        <w:rPr>
          <w:rFonts w:ascii="Times New Roman" w:hAnsi="Times New Roman" w:cs="Times New Roman"/>
          <w:sz w:val="24"/>
          <w:szCs w:val="24"/>
        </w:rPr>
        <w:t>los títulos III y</w:t>
      </w:r>
      <w:r w:rsidR="00EA5595" w:rsidRPr="000F134D">
        <w:rPr>
          <w:rFonts w:ascii="Times New Roman" w:hAnsi="Times New Roman" w:cs="Times New Roman"/>
          <w:sz w:val="24"/>
          <w:szCs w:val="24"/>
        </w:rPr>
        <w:t xml:space="preserve"> IV de dicho decreto.</w:t>
      </w:r>
    </w:p>
    <w:p w14:paraId="4D98C96A" w14:textId="30FA14F7" w:rsidR="00A92795" w:rsidRPr="000F134D" w:rsidRDefault="74124067" w:rsidP="00BF4BA9">
      <w:pPr>
        <w:spacing w:line="360" w:lineRule="auto"/>
        <w:rPr>
          <w:rFonts w:ascii="Times New Roman" w:hAnsi="Times New Roman" w:cs="Times New Roman"/>
          <w:sz w:val="24"/>
          <w:szCs w:val="24"/>
        </w:rPr>
      </w:pPr>
      <w:bookmarkStart w:id="1249" w:name="_Toc170727243"/>
      <w:bookmarkStart w:id="1250" w:name="_Toc170727379"/>
      <w:bookmarkStart w:id="1251" w:name="_Toc170730943"/>
      <w:bookmarkStart w:id="1252" w:name="_Toc170801264"/>
      <w:bookmarkStart w:id="1253" w:name="_Toc171329756"/>
      <w:bookmarkStart w:id="1254" w:name="_Toc171332578"/>
      <w:bookmarkStart w:id="1255" w:name="_Toc171345672"/>
      <w:bookmarkStart w:id="1256" w:name="_Toc171345806"/>
      <w:bookmarkStart w:id="1257" w:name="_Toc171426753"/>
      <w:bookmarkStart w:id="1258" w:name="_Toc171426981"/>
      <w:bookmarkStart w:id="1259" w:name="_Toc172270512"/>
      <w:bookmarkStart w:id="1260" w:name="_Toc172270646"/>
      <w:bookmarkStart w:id="1261" w:name="_Toc172279654"/>
      <w:bookmarkStart w:id="1262" w:name="_Toc172563672"/>
      <w:bookmarkStart w:id="1263" w:name="_Toc172648380"/>
      <w:bookmarkStart w:id="1264" w:name="_Toc172788925"/>
      <w:bookmarkStart w:id="1265" w:name="_Toc172797479"/>
      <w:r w:rsidRPr="000F134D">
        <w:rPr>
          <w:rFonts w:ascii="Times New Roman" w:hAnsi="Times New Roman" w:cs="Times New Roman"/>
          <w:sz w:val="24"/>
          <w:szCs w:val="24"/>
        </w:rPr>
        <w:t xml:space="preserve">6.1.3. </w:t>
      </w:r>
      <w:r w:rsidR="008E45ED" w:rsidRPr="000F134D">
        <w:rPr>
          <w:rFonts w:ascii="Times New Roman" w:hAnsi="Times New Roman" w:cs="Times New Roman"/>
          <w:sz w:val="24"/>
          <w:szCs w:val="24"/>
        </w:rPr>
        <w:t>Atribución docente</w:t>
      </w:r>
      <w:r w:rsidR="00A92795" w:rsidRPr="000F134D">
        <w:rPr>
          <w:rFonts w:ascii="Times New Roman" w:hAnsi="Times New Roman" w:cs="Times New Roman"/>
          <w:sz w:val="24"/>
          <w:szCs w:val="24"/>
        </w:rPr>
        <w:t xml:space="preserve"> del profesorado </w:t>
      </w:r>
      <w:r w:rsidR="00A51FF4" w:rsidRPr="000F134D">
        <w:rPr>
          <w:rFonts w:ascii="Times New Roman" w:hAnsi="Times New Roman" w:cs="Times New Roman"/>
          <w:sz w:val="24"/>
          <w:szCs w:val="24"/>
        </w:rPr>
        <w:t>en</w:t>
      </w:r>
      <w:r w:rsidR="00A92795" w:rsidRPr="000F134D">
        <w:rPr>
          <w:rFonts w:ascii="Times New Roman" w:hAnsi="Times New Roman" w:cs="Times New Roman"/>
          <w:sz w:val="24"/>
          <w:szCs w:val="24"/>
        </w:rPr>
        <w:t xml:space="preserve"> los centros de </w:t>
      </w:r>
      <w:r w:rsidR="00581F02" w:rsidRPr="000F134D">
        <w:rPr>
          <w:rFonts w:ascii="Times New Roman" w:hAnsi="Times New Roman" w:cs="Times New Roman"/>
          <w:sz w:val="24"/>
          <w:szCs w:val="24"/>
        </w:rPr>
        <w:t xml:space="preserve">Educación </w:t>
      </w:r>
      <w:r w:rsidR="00A92795" w:rsidRPr="000F134D">
        <w:rPr>
          <w:rFonts w:ascii="Times New Roman" w:hAnsi="Times New Roman" w:cs="Times New Roman"/>
          <w:sz w:val="24"/>
          <w:szCs w:val="24"/>
        </w:rPr>
        <w:t xml:space="preserve">de Personas Adultas de la </w:t>
      </w:r>
      <w:r w:rsidR="003E57EA" w:rsidRPr="000F134D">
        <w:rPr>
          <w:rFonts w:ascii="Times New Roman" w:hAnsi="Times New Roman" w:cs="Times New Roman"/>
          <w:sz w:val="24"/>
          <w:szCs w:val="24"/>
          <w:u w:color="FFFFFF" w:themeColor="background1"/>
        </w:rPr>
        <w:t>Comunitat Valenciana</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3BAF2468" w14:textId="77777777" w:rsidR="008E61D5" w:rsidRPr="000F134D" w:rsidRDefault="00A9279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El profesorado que imparte la </w:t>
      </w:r>
      <w:r w:rsidR="00120148" w:rsidRPr="000F134D">
        <w:rPr>
          <w:rFonts w:ascii="Times New Roman" w:hAnsi="Times New Roman" w:cs="Times New Roman"/>
          <w:sz w:val="24"/>
          <w:szCs w:val="24"/>
        </w:rPr>
        <w:t xml:space="preserve">educación </w:t>
      </w:r>
      <w:r w:rsidR="00131BBA" w:rsidRPr="000F134D">
        <w:rPr>
          <w:rFonts w:ascii="Times New Roman" w:hAnsi="Times New Roman" w:cs="Times New Roman"/>
          <w:sz w:val="24"/>
          <w:szCs w:val="24"/>
        </w:rPr>
        <w:t>b</w:t>
      </w:r>
      <w:r w:rsidRPr="000F134D">
        <w:rPr>
          <w:rFonts w:ascii="Times New Roman" w:hAnsi="Times New Roman" w:cs="Times New Roman"/>
          <w:sz w:val="24"/>
          <w:szCs w:val="24"/>
        </w:rPr>
        <w:t xml:space="preserve">ásica de </w:t>
      </w:r>
      <w:r w:rsidR="00131BBA" w:rsidRPr="000F134D">
        <w:rPr>
          <w:rFonts w:ascii="Times New Roman" w:hAnsi="Times New Roman" w:cs="Times New Roman"/>
          <w:sz w:val="24"/>
          <w:szCs w:val="24"/>
        </w:rPr>
        <w:t>p</w:t>
      </w:r>
      <w:r w:rsidRPr="000F134D">
        <w:rPr>
          <w:rFonts w:ascii="Times New Roman" w:hAnsi="Times New Roman" w:cs="Times New Roman"/>
          <w:sz w:val="24"/>
          <w:szCs w:val="24"/>
        </w:rPr>
        <w:t xml:space="preserve">ersonas </w:t>
      </w:r>
      <w:r w:rsidR="00131BBA" w:rsidRPr="000F134D">
        <w:rPr>
          <w:rFonts w:ascii="Times New Roman" w:hAnsi="Times New Roman" w:cs="Times New Roman"/>
          <w:sz w:val="24"/>
          <w:szCs w:val="24"/>
        </w:rPr>
        <w:t>a</w:t>
      </w:r>
      <w:r w:rsidRPr="000F134D">
        <w:rPr>
          <w:rFonts w:ascii="Times New Roman" w:hAnsi="Times New Roman" w:cs="Times New Roman"/>
          <w:sz w:val="24"/>
          <w:szCs w:val="24"/>
        </w:rPr>
        <w:t xml:space="preserve">dultas en los centros públicos de </w:t>
      </w:r>
      <w:r w:rsidR="00120148"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w:t>
      </w:r>
      <w:r w:rsidR="00971A84" w:rsidRPr="000F134D">
        <w:rPr>
          <w:rFonts w:ascii="Times New Roman" w:hAnsi="Times New Roman" w:cs="Times New Roman"/>
          <w:sz w:val="24"/>
          <w:szCs w:val="24"/>
        </w:rPr>
        <w:t>de titularidad</w:t>
      </w:r>
      <w:r w:rsidRPr="000F134D">
        <w:rPr>
          <w:rFonts w:ascii="Times New Roman" w:hAnsi="Times New Roman" w:cs="Times New Roman"/>
          <w:sz w:val="24"/>
          <w:szCs w:val="24"/>
        </w:rPr>
        <w:t xml:space="preserve"> de la Generalitat es el que prevén</w:t>
      </w:r>
      <w:r w:rsidR="008E61D5" w:rsidRPr="000F134D">
        <w:rPr>
          <w:rFonts w:ascii="Times New Roman" w:hAnsi="Times New Roman" w:cs="Times New Roman"/>
          <w:sz w:val="24"/>
          <w:szCs w:val="24"/>
        </w:rPr>
        <w:t>:</w:t>
      </w:r>
    </w:p>
    <w:p w14:paraId="55DE1787" w14:textId="38D3FFAE" w:rsidR="009952F5" w:rsidRPr="000F134D" w:rsidRDefault="008E61D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a)</w:t>
      </w:r>
      <w:r w:rsidR="009952F5" w:rsidRPr="000F134D">
        <w:rPr>
          <w:rFonts w:ascii="Times New Roman" w:hAnsi="Times New Roman" w:cs="Times New Roman"/>
          <w:sz w:val="24"/>
          <w:szCs w:val="24"/>
        </w:rPr>
        <w:t xml:space="preserve"> </w:t>
      </w:r>
      <w:r w:rsidRPr="000F134D">
        <w:rPr>
          <w:rFonts w:ascii="Times New Roman" w:hAnsi="Times New Roman" w:cs="Times New Roman"/>
          <w:sz w:val="24"/>
          <w:szCs w:val="24"/>
        </w:rPr>
        <w:t>L</w:t>
      </w:r>
      <w:r w:rsidR="00120148" w:rsidRPr="000F134D">
        <w:rPr>
          <w:rFonts w:ascii="Times New Roman" w:hAnsi="Times New Roman" w:cs="Times New Roman"/>
          <w:sz w:val="24"/>
          <w:szCs w:val="24"/>
        </w:rPr>
        <w:t>os artículos 22</w:t>
      </w:r>
      <w:r w:rsidR="00F168DD" w:rsidRPr="000F134D">
        <w:rPr>
          <w:rFonts w:ascii="Times New Roman" w:hAnsi="Times New Roman" w:cs="Times New Roman"/>
          <w:sz w:val="24"/>
          <w:szCs w:val="24"/>
        </w:rPr>
        <w:t>.2</w:t>
      </w:r>
      <w:r w:rsidR="00120148" w:rsidRPr="000F134D">
        <w:rPr>
          <w:rFonts w:ascii="Times New Roman" w:hAnsi="Times New Roman" w:cs="Times New Roman"/>
          <w:sz w:val="24"/>
          <w:szCs w:val="24"/>
        </w:rPr>
        <w:t xml:space="preserve"> y 3</w:t>
      </w:r>
      <w:r w:rsidR="00076355" w:rsidRPr="000F134D">
        <w:rPr>
          <w:rFonts w:ascii="Times New Roman" w:hAnsi="Times New Roman" w:cs="Times New Roman"/>
          <w:sz w:val="24"/>
          <w:szCs w:val="24"/>
        </w:rPr>
        <w:t>1</w:t>
      </w:r>
      <w:r w:rsidR="00804545" w:rsidRPr="000F134D">
        <w:rPr>
          <w:rFonts w:ascii="Times New Roman" w:hAnsi="Times New Roman" w:cs="Times New Roman"/>
          <w:sz w:val="24"/>
          <w:szCs w:val="24"/>
        </w:rPr>
        <w:t>.1</w:t>
      </w:r>
      <w:r w:rsidR="00120148" w:rsidRPr="000F134D">
        <w:rPr>
          <w:rFonts w:ascii="Times New Roman" w:hAnsi="Times New Roman" w:cs="Times New Roman"/>
          <w:sz w:val="24"/>
          <w:szCs w:val="24"/>
        </w:rPr>
        <w:t xml:space="preserve"> del </w:t>
      </w:r>
      <w:r w:rsidR="00384381" w:rsidRPr="000F134D">
        <w:rPr>
          <w:rFonts w:ascii="Times New Roman" w:hAnsi="Times New Roman" w:cs="Times New Roman"/>
          <w:sz w:val="24"/>
          <w:szCs w:val="24"/>
        </w:rPr>
        <w:t>Decreto 77/2025, de 27 de mayo</w:t>
      </w:r>
      <w:r w:rsidR="00120148" w:rsidRPr="000F134D">
        <w:rPr>
          <w:rFonts w:ascii="Times New Roman" w:hAnsi="Times New Roman" w:cs="Times New Roman"/>
          <w:sz w:val="24"/>
          <w:szCs w:val="24"/>
        </w:rPr>
        <w:t xml:space="preserve">, que especifican el personal docente que </w:t>
      </w:r>
      <w:r w:rsidR="0030043D" w:rsidRPr="000F134D">
        <w:rPr>
          <w:rFonts w:ascii="Times New Roman" w:hAnsi="Times New Roman" w:cs="Times New Roman"/>
          <w:sz w:val="24"/>
          <w:szCs w:val="24"/>
        </w:rPr>
        <w:t>puede</w:t>
      </w:r>
      <w:r w:rsidR="00120148" w:rsidRPr="000F134D">
        <w:rPr>
          <w:rFonts w:ascii="Times New Roman" w:hAnsi="Times New Roman" w:cs="Times New Roman"/>
          <w:sz w:val="24"/>
          <w:szCs w:val="24"/>
        </w:rPr>
        <w:t xml:space="preserve"> impartir la Formación Inicial para Personas Adultas y la Educación Secundaria para Personas Adultas, respectivamente.</w:t>
      </w:r>
    </w:p>
    <w:p w14:paraId="688714D4" w14:textId="4E414B79" w:rsidR="00A92795" w:rsidRPr="000F134D" w:rsidRDefault="008E61D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w:t>
      </w:r>
      <w:r w:rsidR="006B5C82" w:rsidRPr="000F134D">
        <w:rPr>
          <w:rFonts w:ascii="Times New Roman" w:hAnsi="Times New Roman" w:cs="Times New Roman"/>
          <w:sz w:val="24"/>
          <w:szCs w:val="24"/>
        </w:rPr>
        <w:t>De acuerdo con la disposición transitoria primera del Real Decreto 1594/2011, de 4 de noviembre, por el que se establecen las especialidades docentes del Cuerpo de Maestros que desempeñen sus funciones en las etapas de Educación Infantil y de Educación Primaria reguladas en la Ley Orgánica 2/2006, de 3 de mayo, de Educación, el profesorado del cuerpo de maestros que, con anterioridad a la entrada en vigor de la Ley Orgánica 2/2006, de 3 de mayo, de Educación, estuviera ocupando plaza definitiva en un centro de Educación de Personas Adultas y haya impartido docencia, al menos un curso escolar, en la Educación Secundaria para Personas Adultas, en el nivel equivalente a 1.º y 2.º de Educación Secundaria Obligatoria, podrá continuar en dichos puestos indefinidamente, así como ejercer su movilidad en relación con las vacantes de este nivel que a tal fin determine cada Administración educativa. En este caso, podrá impartir las enseñanzas correspondientes al nivel I de la Educación Secundaria para Personas Adultas, siempre que esté en posesión de la especialidad correspondiente</w:t>
      </w:r>
      <w:r w:rsidR="009952F5" w:rsidRPr="000F134D">
        <w:rPr>
          <w:rFonts w:ascii="Times New Roman" w:hAnsi="Times New Roman" w:cs="Times New Roman"/>
          <w:sz w:val="24"/>
          <w:szCs w:val="24"/>
        </w:rPr>
        <w:t>.</w:t>
      </w:r>
    </w:p>
    <w:p w14:paraId="118F8760" w14:textId="432F0E8F" w:rsidR="00A92795" w:rsidRPr="000F134D" w:rsidRDefault="00067E27"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2.</w:t>
      </w:r>
      <w:r w:rsidR="00A92795" w:rsidRPr="000F134D">
        <w:rPr>
          <w:rFonts w:ascii="Times New Roman" w:eastAsia="Times New Roman" w:hAnsi="Times New Roman" w:cs="Times New Roman"/>
          <w:sz w:val="24"/>
          <w:szCs w:val="24"/>
          <w:lang w:eastAsia="es-ES"/>
        </w:rPr>
        <w:t xml:space="preserve"> El profesorado que impart</w:t>
      </w:r>
      <w:r w:rsidR="00D55A15" w:rsidRPr="000F134D">
        <w:rPr>
          <w:rFonts w:ascii="Times New Roman" w:eastAsia="Times New Roman" w:hAnsi="Times New Roman" w:cs="Times New Roman"/>
          <w:sz w:val="24"/>
          <w:szCs w:val="24"/>
          <w:lang w:eastAsia="es-ES"/>
        </w:rPr>
        <w:t>irá</w:t>
      </w:r>
      <w:r w:rsidR="00A92795" w:rsidRPr="000F134D">
        <w:rPr>
          <w:rFonts w:ascii="Times New Roman" w:eastAsia="Times New Roman" w:hAnsi="Times New Roman" w:cs="Times New Roman"/>
          <w:sz w:val="24"/>
          <w:szCs w:val="24"/>
          <w:lang w:eastAsia="es-ES"/>
        </w:rPr>
        <w:t xml:space="preserve"> la </w:t>
      </w:r>
      <w:r w:rsidR="0030043D" w:rsidRPr="000F134D">
        <w:rPr>
          <w:rFonts w:ascii="Times New Roman" w:eastAsia="Times New Roman" w:hAnsi="Times New Roman" w:cs="Times New Roman"/>
          <w:sz w:val="24"/>
          <w:szCs w:val="24"/>
          <w:lang w:eastAsia="es-ES"/>
        </w:rPr>
        <w:t xml:space="preserve">educación </w:t>
      </w:r>
      <w:r w:rsidR="00A92795" w:rsidRPr="000F134D">
        <w:rPr>
          <w:rFonts w:ascii="Times New Roman" w:eastAsia="Times New Roman" w:hAnsi="Times New Roman" w:cs="Times New Roman"/>
          <w:sz w:val="24"/>
          <w:szCs w:val="24"/>
          <w:lang w:eastAsia="es-ES"/>
        </w:rPr>
        <w:t xml:space="preserve">básica de personas adultas en los centros </w:t>
      </w:r>
      <w:r w:rsidR="00D75B30" w:rsidRPr="000F134D">
        <w:rPr>
          <w:rFonts w:ascii="Times New Roman" w:eastAsia="Times New Roman" w:hAnsi="Times New Roman" w:cs="Times New Roman"/>
          <w:sz w:val="24"/>
          <w:szCs w:val="24"/>
          <w:lang w:eastAsia="es-ES"/>
        </w:rPr>
        <w:t xml:space="preserve">públicos de titularidad de otras administraciones públicas y en centros privados </w:t>
      </w:r>
      <w:r w:rsidR="00A92795" w:rsidRPr="000F134D">
        <w:rPr>
          <w:rFonts w:ascii="Times New Roman" w:eastAsia="Times New Roman" w:hAnsi="Times New Roman" w:cs="Times New Roman"/>
          <w:sz w:val="24"/>
          <w:szCs w:val="24"/>
          <w:lang w:eastAsia="es-ES"/>
        </w:rPr>
        <w:t xml:space="preserve">es el que </w:t>
      </w:r>
      <w:r w:rsidR="00A92795" w:rsidRPr="000F134D">
        <w:rPr>
          <w:rFonts w:ascii="Times New Roman" w:hAnsi="Times New Roman" w:cs="Times New Roman"/>
          <w:sz w:val="24"/>
          <w:szCs w:val="24"/>
        </w:rPr>
        <w:t xml:space="preserve">prevén los </w:t>
      </w:r>
      <w:r w:rsidR="00A41863" w:rsidRPr="000F134D">
        <w:rPr>
          <w:rFonts w:ascii="Times New Roman" w:hAnsi="Times New Roman" w:cs="Times New Roman"/>
          <w:sz w:val="24"/>
          <w:szCs w:val="24"/>
        </w:rPr>
        <w:t>artículos 22.2</w:t>
      </w:r>
      <w:r w:rsidR="00E27D1D" w:rsidRPr="000F134D">
        <w:rPr>
          <w:rFonts w:ascii="Times New Roman" w:hAnsi="Times New Roman" w:cs="Times New Roman"/>
          <w:sz w:val="24"/>
          <w:szCs w:val="24"/>
        </w:rPr>
        <w:t xml:space="preserve"> y 31.2 del </w:t>
      </w:r>
      <w:r w:rsidR="00384381" w:rsidRPr="000F134D">
        <w:rPr>
          <w:rFonts w:ascii="Times New Roman" w:hAnsi="Times New Roman" w:cs="Times New Roman"/>
          <w:sz w:val="24"/>
          <w:szCs w:val="24"/>
        </w:rPr>
        <w:t>Decreto 77/2025, de 27 de mayo</w:t>
      </w:r>
      <w:r w:rsidR="00E27D1D" w:rsidRPr="000F134D">
        <w:rPr>
          <w:rFonts w:ascii="Times New Roman" w:hAnsi="Times New Roman" w:cs="Times New Roman"/>
          <w:sz w:val="24"/>
          <w:szCs w:val="24"/>
        </w:rPr>
        <w:t>.</w:t>
      </w:r>
      <w:r w:rsidR="00D75B30" w:rsidRPr="000F134D">
        <w:rPr>
          <w:rFonts w:ascii="Times New Roman" w:hAnsi="Times New Roman" w:cs="Times New Roman"/>
          <w:sz w:val="24"/>
          <w:szCs w:val="24"/>
        </w:rPr>
        <w:t xml:space="preserve"> </w:t>
      </w:r>
      <w:r w:rsidR="00A92795" w:rsidRPr="000F134D">
        <w:rPr>
          <w:rFonts w:ascii="Times New Roman" w:eastAsia="Times New Roman" w:hAnsi="Times New Roman" w:cs="Times New Roman"/>
          <w:sz w:val="24"/>
          <w:szCs w:val="24"/>
          <w:lang w:eastAsia="es-ES"/>
        </w:rPr>
        <w:t xml:space="preserve">Así pues, </w:t>
      </w:r>
      <w:r w:rsidR="00166925" w:rsidRPr="000F134D">
        <w:rPr>
          <w:rFonts w:ascii="Times New Roman" w:eastAsia="Times New Roman" w:hAnsi="Times New Roman" w:cs="Times New Roman"/>
          <w:sz w:val="24"/>
          <w:szCs w:val="24"/>
          <w:lang w:eastAsia="es-ES"/>
        </w:rPr>
        <w:t>se aplicarán</w:t>
      </w:r>
      <w:r w:rsidR="00A92795" w:rsidRPr="000F134D">
        <w:rPr>
          <w:rFonts w:ascii="Times New Roman" w:eastAsia="Times New Roman" w:hAnsi="Times New Roman" w:cs="Times New Roman"/>
          <w:sz w:val="24"/>
          <w:szCs w:val="24"/>
          <w:lang w:eastAsia="es-ES"/>
        </w:rPr>
        <w:t xml:space="preserve"> los</w:t>
      </w:r>
      <w:r w:rsidR="00166925" w:rsidRPr="000F134D">
        <w:rPr>
          <w:rFonts w:ascii="Times New Roman" w:eastAsia="Times New Roman" w:hAnsi="Times New Roman" w:cs="Times New Roman"/>
          <w:sz w:val="24"/>
          <w:szCs w:val="24"/>
          <w:lang w:eastAsia="es-ES"/>
        </w:rPr>
        <w:t xml:space="preserve"> siguientes</w:t>
      </w:r>
      <w:r w:rsidR="00A92795" w:rsidRPr="000F134D">
        <w:rPr>
          <w:rFonts w:ascii="Times New Roman" w:eastAsia="Times New Roman" w:hAnsi="Times New Roman" w:cs="Times New Roman"/>
          <w:sz w:val="24"/>
          <w:szCs w:val="24"/>
          <w:lang w:eastAsia="es-ES"/>
        </w:rPr>
        <w:t xml:space="preserve"> criterios:</w:t>
      </w:r>
    </w:p>
    <w:p w14:paraId="4D093F55" w14:textId="77777777" w:rsidR="00C16007" w:rsidRPr="000F134D" w:rsidRDefault="00166925"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a) </w:t>
      </w:r>
      <w:r w:rsidR="00A92795" w:rsidRPr="000F134D">
        <w:rPr>
          <w:rFonts w:ascii="Times New Roman" w:eastAsia="Times New Roman" w:hAnsi="Times New Roman" w:cs="Times New Roman"/>
          <w:sz w:val="24"/>
          <w:szCs w:val="24"/>
          <w:lang w:eastAsia="es-ES"/>
        </w:rPr>
        <w:t xml:space="preserve">El profesorado que imparta docencia en </w:t>
      </w:r>
      <w:r w:rsidR="00E27D1D" w:rsidRPr="000F134D">
        <w:rPr>
          <w:rFonts w:ascii="Times New Roman" w:eastAsia="Times New Roman" w:hAnsi="Times New Roman" w:cs="Times New Roman"/>
          <w:sz w:val="24"/>
          <w:szCs w:val="24"/>
          <w:lang w:eastAsia="es-ES"/>
        </w:rPr>
        <w:t xml:space="preserve">la Formación Inicial para Personas Adultas </w:t>
      </w:r>
      <w:r w:rsidR="00A92795" w:rsidRPr="000F134D">
        <w:rPr>
          <w:rFonts w:ascii="Times New Roman" w:eastAsia="Times New Roman" w:hAnsi="Times New Roman" w:cs="Times New Roman"/>
          <w:sz w:val="24"/>
          <w:szCs w:val="24"/>
          <w:lang w:eastAsia="es-ES"/>
        </w:rPr>
        <w:t xml:space="preserve">tiene que poseer </w:t>
      </w:r>
      <w:r w:rsidR="00E27D1D" w:rsidRPr="000F134D">
        <w:rPr>
          <w:rFonts w:ascii="Times New Roman" w:eastAsia="Times New Roman" w:hAnsi="Times New Roman" w:cs="Times New Roman"/>
          <w:sz w:val="24"/>
          <w:szCs w:val="24"/>
          <w:lang w:eastAsia="es-ES"/>
        </w:rPr>
        <w:t>el título de Grado que habilite para el ejercicio de la profesión de maestro o maestra de Educación Primaria o título equivalente</w:t>
      </w:r>
      <w:r w:rsidR="00352DF8" w:rsidRPr="000F134D">
        <w:rPr>
          <w:rFonts w:ascii="Times New Roman" w:eastAsia="Times New Roman" w:hAnsi="Times New Roman" w:cs="Times New Roman"/>
          <w:sz w:val="24"/>
          <w:szCs w:val="24"/>
          <w:lang w:eastAsia="es-ES"/>
        </w:rPr>
        <w:t>, tomando como referencia el Real Decreto 476/2013, de 21 de junio, por el que se regulan las condiciones de cualificación y formación que deben poseer los maestros de los centros privados de Educación Infantil y de Educación Primaria</w:t>
      </w:r>
      <w:r w:rsidR="00A92795" w:rsidRPr="000F134D">
        <w:rPr>
          <w:rFonts w:ascii="Times New Roman" w:eastAsia="Times New Roman" w:hAnsi="Times New Roman" w:cs="Times New Roman"/>
          <w:sz w:val="24"/>
          <w:szCs w:val="24"/>
          <w:lang w:eastAsia="es-ES"/>
        </w:rPr>
        <w:t>.</w:t>
      </w:r>
      <w:r w:rsidR="0095683B" w:rsidRPr="000F134D">
        <w:rPr>
          <w:rFonts w:ascii="Times New Roman" w:eastAsia="Times New Roman" w:hAnsi="Times New Roman" w:cs="Times New Roman"/>
          <w:sz w:val="24"/>
          <w:szCs w:val="24"/>
          <w:lang w:eastAsia="es-ES"/>
        </w:rPr>
        <w:t xml:space="preserve"> </w:t>
      </w:r>
    </w:p>
    <w:p w14:paraId="2D08744C" w14:textId="3ECF863A" w:rsidR="00A92795" w:rsidRPr="000F134D" w:rsidRDefault="0095683B"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b)</w:t>
      </w:r>
      <w:r w:rsidR="00166925" w:rsidRPr="000F134D">
        <w:rPr>
          <w:rFonts w:ascii="Times New Roman" w:eastAsia="Times New Roman" w:hAnsi="Times New Roman" w:cs="Times New Roman"/>
          <w:sz w:val="24"/>
          <w:szCs w:val="24"/>
          <w:lang w:eastAsia="es-ES"/>
        </w:rPr>
        <w:t xml:space="preserve"> </w:t>
      </w:r>
      <w:r w:rsidR="00A92795" w:rsidRPr="000F134D">
        <w:rPr>
          <w:rFonts w:ascii="Times New Roman" w:eastAsia="Times New Roman" w:hAnsi="Times New Roman" w:cs="Times New Roman"/>
          <w:sz w:val="24"/>
          <w:szCs w:val="24"/>
          <w:lang w:eastAsia="es-ES"/>
        </w:rPr>
        <w:t xml:space="preserve">El profesorado que imparta docencia en </w:t>
      </w:r>
      <w:r w:rsidR="00E27D1D" w:rsidRPr="000F134D">
        <w:rPr>
          <w:rFonts w:ascii="Times New Roman" w:eastAsia="Times New Roman" w:hAnsi="Times New Roman" w:cs="Times New Roman"/>
          <w:sz w:val="24"/>
          <w:szCs w:val="24"/>
          <w:lang w:eastAsia="es-ES"/>
        </w:rPr>
        <w:t xml:space="preserve">la Educación Secundaria para Personas Adultas </w:t>
      </w:r>
      <w:r w:rsidR="00A92795" w:rsidRPr="000F134D">
        <w:rPr>
          <w:rFonts w:ascii="Times New Roman" w:eastAsia="Times New Roman" w:hAnsi="Times New Roman" w:cs="Times New Roman"/>
          <w:sz w:val="24"/>
          <w:szCs w:val="24"/>
          <w:lang w:eastAsia="es-ES"/>
        </w:rPr>
        <w:t>tiene que estar en posesión de l</w:t>
      </w:r>
      <w:r w:rsidR="001C7A54" w:rsidRPr="000F134D">
        <w:rPr>
          <w:rFonts w:ascii="Times New Roman" w:eastAsia="Times New Roman" w:hAnsi="Times New Roman" w:cs="Times New Roman"/>
          <w:sz w:val="24"/>
          <w:szCs w:val="24"/>
          <w:lang w:eastAsia="es-ES"/>
        </w:rPr>
        <w:t>a formación inicial exigida para impartir cualquiera de las materias que se integran en dichos ámbitos</w:t>
      </w:r>
      <w:r w:rsidR="005B3C15" w:rsidRPr="000F134D">
        <w:rPr>
          <w:rFonts w:ascii="Times New Roman" w:eastAsia="Times New Roman" w:hAnsi="Times New Roman" w:cs="Times New Roman"/>
          <w:sz w:val="24"/>
          <w:szCs w:val="24"/>
          <w:lang w:eastAsia="es-ES"/>
        </w:rPr>
        <w:t xml:space="preserve">, </w:t>
      </w:r>
      <w:r w:rsidR="00380781" w:rsidRPr="000F134D">
        <w:rPr>
          <w:rFonts w:ascii="Times New Roman" w:eastAsia="Times New Roman" w:hAnsi="Times New Roman" w:cs="Times New Roman"/>
          <w:sz w:val="24"/>
          <w:szCs w:val="24"/>
          <w:lang w:eastAsia="es-ES"/>
        </w:rPr>
        <w:t xml:space="preserve">tomando como normativa </w:t>
      </w:r>
      <w:r w:rsidR="006B1119" w:rsidRPr="000F134D">
        <w:rPr>
          <w:rFonts w:ascii="Times New Roman" w:eastAsia="Times New Roman" w:hAnsi="Times New Roman" w:cs="Times New Roman"/>
          <w:sz w:val="24"/>
          <w:szCs w:val="24"/>
          <w:lang w:eastAsia="es-ES"/>
        </w:rPr>
        <w:t xml:space="preserve">estatal </w:t>
      </w:r>
      <w:r w:rsidR="00380781" w:rsidRPr="000F134D">
        <w:rPr>
          <w:rFonts w:ascii="Times New Roman" w:eastAsia="Times New Roman" w:hAnsi="Times New Roman" w:cs="Times New Roman"/>
          <w:sz w:val="24"/>
          <w:szCs w:val="24"/>
          <w:lang w:eastAsia="es-ES"/>
        </w:rPr>
        <w:t xml:space="preserve">de referencia el </w:t>
      </w:r>
      <w:r w:rsidR="005E6D38" w:rsidRPr="000F134D">
        <w:rPr>
          <w:rFonts w:ascii="Times New Roman" w:eastAsia="Times New Roman" w:hAnsi="Times New Roman" w:cs="Times New Roman"/>
          <w:sz w:val="24"/>
          <w:szCs w:val="24"/>
          <w:lang w:eastAsia="es-ES"/>
        </w:rPr>
        <w:t xml:space="preserve">Real Decreto 860/2010, de 2 de julio, por el que se regulan las </w:t>
      </w:r>
      <w:r w:rsidR="005E6D38" w:rsidRPr="000F134D">
        <w:rPr>
          <w:rFonts w:ascii="Times New Roman" w:eastAsia="Times New Roman" w:hAnsi="Times New Roman" w:cs="Times New Roman"/>
          <w:sz w:val="24"/>
          <w:szCs w:val="24"/>
          <w:lang w:eastAsia="es-ES"/>
        </w:rPr>
        <w:lastRenderedPageBreak/>
        <w:t>condiciones de formación inicial del profesorado de los centros privados para ejercer la docencia en las enseñanzas de educación secundaria obligatoria o de bachillerato, modificado por los Reales Decretos 665/2015 y 187/2023.</w:t>
      </w:r>
      <w:r w:rsidR="00E073B2" w:rsidRPr="000F134D">
        <w:rPr>
          <w:rFonts w:ascii="Times New Roman" w:eastAsia="Times New Roman" w:hAnsi="Times New Roman" w:cs="Times New Roman"/>
          <w:sz w:val="24"/>
          <w:szCs w:val="24"/>
          <w:lang w:eastAsia="es-ES"/>
        </w:rPr>
        <w:t xml:space="preserve"> Para la enseñanza de contenidos curriculares de valenciano en el ámbito de comunicación, se estará a lo dispuesto en la disposición adicional cuarta del Decreto 107/2022, de 5 de agosto, del Consell, por el que se establecen la ordenación y el currículo de la Educación Secundaria Obligatoria.</w:t>
      </w:r>
    </w:p>
    <w:p w14:paraId="53AFE00F" w14:textId="5311263E" w:rsidR="008E61D5" w:rsidRPr="000F134D" w:rsidRDefault="00E073B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8E61D5" w:rsidRPr="000F134D">
        <w:rPr>
          <w:rFonts w:ascii="Times New Roman" w:hAnsi="Times New Roman" w:cs="Times New Roman"/>
          <w:sz w:val="24"/>
          <w:szCs w:val="24"/>
        </w:rPr>
        <w:t>. El artículo 41 del Decreto 77/2025, de 27 de mayo, determina el personal docente que podrá impartir los programas formativos no reglados.</w:t>
      </w:r>
    </w:p>
    <w:p w14:paraId="38626319" w14:textId="369FBFCE" w:rsidR="00A92795" w:rsidRPr="000F134D" w:rsidRDefault="00E073B2"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4</w:t>
      </w:r>
      <w:r w:rsidR="00A92795" w:rsidRPr="000F134D">
        <w:rPr>
          <w:rFonts w:ascii="Times New Roman" w:eastAsia="Times New Roman" w:hAnsi="Times New Roman" w:cs="Times New Roman"/>
          <w:sz w:val="24"/>
          <w:szCs w:val="24"/>
          <w:lang w:eastAsia="es-ES"/>
        </w:rPr>
        <w:t xml:space="preserve">. El </w:t>
      </w:r>
      <w:r w:rsidRPr="000F134D">
        <w:rPr>
          <w:rFonts w:ascii="Times New Roman" w:eastAsia="Times New Roman" w:hAnsi="Times New Roman" w:cs="Times New Roman"/>
          <w:sz w:val="24"/>
          <w:szCs w:val="24"/>
          <w:lang w:eastAsia="es-ES"/>
        </w:rPr>
        <w:t>C</w:t>
      </w:r>
      <w:r w:rsidR="00A92795" w:rsidRPr="000F134D">
        <w:rPr>
          <w:rFonts w:ascii="Times New Roman" w:eastAsia="Times New Roman" w:hAnsi="Times New Roman" w:cs="Times New Roman"/>
          <w:sz w:val="24"/>
          <w:szCs w:val="24"/>
          <w:lang w:eastAsia="es-ES"/>
        </w:rPr>
        <w:t>laustro est</w:t>
      </w:r>
      <w:r w:rsidRPr="000F134D">
        <w:rPr>
          <w:rFonts w:ascii="Times New Roman" w:eastAsia="Times New Roman" w:hAnsi="Times New Roman" w:cs="Times New Roman"/>
          <w:sz w:val="24"/>
          <w:szCs w:val="24"/>
          <w:lang w:eastAsia="es-ES"/>
        </w:rPr>
        <w:t>ará</w:t>
      </w:r>
      <w:r w:rsidR="00A92795" w:rsidRPr="000F134D">
        <w:rPr>
          <w:rFonts w:ascii="Times New Roman" w:eastAsia="Times New Roman" w:hAnsi="Times New Roman" w:cs="Times New Roman"/>
          <w:sz w:val="24"/>
          <w:szCs w:val="24"/>
          <w:lang w:eastAsia="es-ES"/>
        </w:rPr>
        <w:t xml:space="preserve"> integrado por la totalidad de profesores y profesoras que impartan docencia en el centro, con independencia de su adscripción administrativa.</w:t>
      </w:r>
    </w:p>
    <w:p w14:paraId="792047AD" w14:textId="6C7DB70A" w:rsidR="00A532A5" w:rsidRPr="000F134D" w:rsidRDefault="0079104E"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5</w:t>
      </w:r>
      <w:r w:rsidR="00A92795" w:rsidRPr="000F134D">
        <w:rPr>
          <w:rFonts w:ascii="Times New Roman" w:eastAsia="Times New Roman" w:hAnsi="Times New Roman" w:cs="Times New Roman"/>
          <w:sz w:val="24"/>
          <w:szCs w:val="24"/>
          <w:lang w:eastAsia="es-ES"/>
        </w:rPr>
        <w:t xml:space="preserve">. </w:t>
      </w:r>
      <w:r w:rsidR="00A532A5" w:rsidRPr="000F134D">
        <w:rPr>
          <w:rFonts w:ascii="Times New Roman" w:eastAsia="Times New Roman" w:hAnsi="Times New Roman" w:cs="Times New Roman"/>
          <w:sz w:val="24"/>
          <w:szCs w:val="24"/>
          <w:lang w:eastAsia="es-ES"/>
        </w:rPr>
        <w:t xml:space="preserve">La dirección del centro, </w:t>
      </w:r>
      <w:r w:rsidR="00745A10" w:rsidRPr="000F134D">
        <w:rPr>
          <w:rFonts w:ascii="Times New Roman" w:eastAsia="Times New Roman" w:hAnsi="Times New Roman" w:cs="Times New Roman"/>
          <w:sz w:val="24"/>
          <w:szCs w:val="24"/>
          <w:lang w:eastAsia="es-ES"/>
        </w:rPr>
        <w:t>de acuerdo con las necesidades organizativas del centro</w:t>
      </w:r>
      <w:r w:rsidR="00D9543F" w:rsidRPr="000F134D">
        <w:rPr>
          <w:rFonts w:ascii="Times New Roman" w:eastAsia="Times New Roman" w:hAnsi="Times New Roman" w:cs="Times New Roman"/>
          <w:sz w:val="24"/>
          <w:szCs w:val="24"/>
          <w:lang w:eastAsia="es-ES"/>
        </w:rPr>
        <w:t xml:space="preserve">, </w:t>
      </w:r>
      <w:r w:rsidR="00EB2CEF" w:rsidRPr="000F134D">
        <w:rPr>
          <w:rFonts w:ascii="Times New Roman" w:eastAsia="Times New Roman" w:hAnsi="Times New Roman" w:cs="Times New Roman"/>
          <w:sz w:val="24"/>
          <w:szCs w:val="24"/>
          <w:lang w:eastAsia="es-ES"/>
        </w:rPr>
        <w:t xml:space="preserve">la normativa anteriormente indicada y </w:t>
      </w:r>
      <w:r w:rsidR="00A532A5" w:rsidRPr="000F134D">
        <w:rPr>
          <w:rFonts w:ascii="Times New Roman" w:eastAsia="Times New Roman" w:hAnsi="Times New Roman" w:cs="Times New Roman"/>
          <w:sz w:val="24"/>
          <w:szCs w:val="24"/>
          <w:lang w:eastAsia="es-ES"/>
        </w:rPr>
        <w:t>los criterios establecidos por el Claustro</w:t>
      </w:r>
      <w:r w:rsidR="00EB2CEF" w:rsidRPr="000F134D">
        <w:rPr>
          <w:rFonts w:ascii="Times New Roman" w:eastAsia="Times New Roman" w:hAnsi="Times New Roman" w:cs="Times New Roman"/>
          <w:sz w:val="24"/>
          <w:szCs w:val="24"/>
          <w:lang w:eastAsia="es-ES"/>
        </w:rPr>
        <w:t>, determinará:</w:t>
      </w:r>
    </w:p>
    <w:p w14:paraId="4A92DF4F" w14:textId="4DEBD2FA" w:rsidR="00A92795" w:rsidRPr="000F134D" w:rsidRDefault="00166925"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a) </w:t>
      </w:r>
      <w:r w:rsidR="00A92795" w:rsidRPr="000F134D">
        <w:rPr>
          <w:rFonts w:ascii="Times New Roman" w:eastAsia="Times New Roman" w:hAnsi="Times New Roman" w:cs="Times New Roman"/>
          <w:sz w:val="24"/>
          <w:szCs w:val="24"/>
          <w:lang w:eastAsia="es-ES"/>
        </w:rPr>
        <w:t>El profesorado del cuerpo de maestros</w:t>
      </w:r>
      <w:r w:rsidR="002619A2" w:rsidRPr="000F134D">
        <w:rPr>
          <w:rFonts w:ascii="Times New Roman" w:eastAsia="Times New Roman" w:hAnsi="Times New Roman" w:cs="Times New Roman"/>
          <w:sz w:val="24"/>
          <w:szCs w:val="24"/>
          <w:lang w:eastAsia="es-ES"/>
        </w:rPr>
        <w:t xml:space="preserve"> y del cuerpo de profesores de Enseñanza Secundaria</w:t>
      </w:r>
      <w:r w:rsidR="00A92795" w:rsidRPr="000F134D">
        <w:rPr>
          <w:rFonts w:ascii="Times New Roman" w:eastAsia="Times New Roman" w:hAnsi="Times New Roman" w:cs="Times New Roman"/>
          <w:sz w:val="24"/>
          <w:szCs w:val="24"/>
          <w:lang w:eastAsia="es-ES"/>
        </w:rPr>
        <w:t xml:space="preserve"> que </w:t>
      </w:r>
      <w:r w:rsidR="00BA2C79" w:rsidRPr="000F134D">
        <w:rPr>
          <w:rFonts w:ascii="Times New Roman" w:eastAsia="Times New Roman" w:hAnsi="Times New Roman" w:cs="Times New Roman"/>
          <w:sz w:val="24"/>
          <w:szCs w:val="24"/>
          <w:lang w:eastAsia="es-ES"/>
        </w:rPr>
        <w:t>impartirá</w:t>
      </w:r>
      <w:r w:rsidR="00150158" w:rsidRPr="000F134D">
        <w:rPr>
          <w:rFonts w:ascii="Times New Roman" w:eastAsia="Times New Roman" w:hAnsi="Times New Roman" w:cs="Times New Roman"/>
          <w:sz w:val="24"/>
          <w:szCs w:val="24"/>
          <w:lang w:eastAsia="es-ES"/>
        </w:rPr>
        <w:t xml:space="preserve"> </w:t>
      </w:r>
      <w:r w:rsidR="002619A2" w:rsidRPr="000F134D">
        <w:rPr>
          <w:rFonts w:ascii="Times New Roman" w:eastAsia="Times New Roman" w:hAnsi="Times New Roman" w:cs="Times New Roman"/>
          <w:sz w:val="24"/>
          <w:szCs w:val="24"/>
          <w:lang w:eastAsia="es-ES"/>
        </w:rPr>
        <w:t>la Formación Inicial para Personas Adultas y de la Educación Secundaria para Personas Adultas</w:t>
      </w:r>
      <w:r w:rsidR="00A92795" w:rsidRPr="000F134D">
        <w:rPr>
          <w:rFonts w:ascii="Times New Roman" w:eastAsia="Times New Roman" w:hAnsi="Times New Roman" w:cs="Times New Roman"/>
          <w:sz w:val="24"/>
          <w:szCs w:val="24"/>
          <w:lang w:eastAsia="es-ES"/>
        </w:rPr>
        <w:t>, teniendo en cuenta las peticiones realizadas por el profesorado</w:t>
      </w:r>
      <w:r w:rsidR="00AC0788" w:rsidRPr="000F134D">
        <w:rPr>
          <w:rFonts w:ascii="Times New Roman" w:eastAsia="Times New Roman" w:hAnsi="Times New Roman" w:cs="Times New Roman"/>
          <w:sz w:val="24"/>
          <w:szCs w:val="24"/>
          <w:lang w:eastAsia="es-ES"/>
        </w:rPr>
        <w:t xml:space="preserve"> y su atribución docente.</w:t>
      </w:r>
    </w:p>
    <w:p w14:paraId="7F8DA4B3" w14:textId="2A845F21" w:rsidR="00A92795" w:rsidRPr="000F134D" w:rsidRDefault="00166925" w:rsidP="00BF4BA9">
      <w:pPr>
        <w:spacing w:line="360" w:lineRule="auto"/>
        <w:rPr>
          <w:rFonts w:ascii="Times New Roman" w:eastAsia="Times New Roman" w:hAnsi="Times New Roman" w:cs="Times New Roman"/>
          <w:strike/>
          <w:sz w:val="24"/>
          <w:szCs w:val="24"/>
          <w:lang w:eastAsia="es-ES"/>
        </w:rPr>
      </w:pPr>
      <w:r w:rsidRPr="000F134D">
        <w:rPr>
          <w:rFonts w:ascii="Times New Roman" w:eastAsia="Times New Roman" w:hAnsi="Times New Roman" w:cs="Times New Roman"/>
          <w:sz w:val="24"/>
          <w:szCs w:val="24"/>
          <w:lang w:eastAsia="es-ES"/>
        </w:rPr>
        <w:t xml:space="preserve">b) </w:t>
      </w:r>
      <w:r w:rsidR="00A92795" w:rsidRPr="000F134D">
        <w:rPr>
          <w:rFonts w:ascii="Times New Roman" w:eastAsia="Times New Roman" w:hAnsi="Times New Roman" w:cs="Times New Roman"/>
          <w:sz w:val="24"/>
          <w:szCs w:val="24"/>
          <w:lang w:eastAsia="es-ES"/>
        </w:rPr>
        <w:t xml:space="preserve">El profesorado del cuerpo de maestros y del cuerpo de profesorado de </w:t>
      </w:r>
      <w:r w:rsidR="002619A2" w:rsidRPr="000F134D">
        <w:rPr>
          <w:rFonts w:ascii="Times New Roman" w:eastAsia="Times New Roman" w:hAnsi="Times New Roman" w:cs="Times New Roman"/>
          <w:sz w:val="24"/>
          <w:szCs w:val="24"/>
          <w:lang w:eastAsia="es-ES"/>
        </w:rPr>
        <w:t>E</w:t>
      </w:r>
      <w:r w:rsidR="00A92795" w:rsidRPr="000F134D">
        <w:rPr>
          <w:rFonts w:ascii="Times New Roman" w:eastAsia="Times New Roman" w:hAnsi="Times New Roman" w:cs="Times New Roman"/>
          <w:sz w:val="24"/>
          <w:szCs w:val="24"/>
          <w:lang w:eastAsia="es-ES"/>
        </w:rPr>
        <w:t xml:space="preserve">nseñanza </w:t>
      </w:r>
      <w:r w:rsidR="002619A2" w:rsidRPr="000F134D">
        <w:rPr>
          <w:rFonts w:ascii="Times New Roman" w:eastAsia="Times New Roman" w:hAnsi="Times New Roman" w:cs="Times New Roman"/>
          <w:sz w:val="24"/>
          <w:szCs w:val="24"/>
          <w:lang w:eastAsia="es-ES"/>
        </w:rPr>
        <w:t>S</w:t>
      </w:r>
      <w:r w:rsidR="00A92795" w:rsidRPr="000F134D">
        <w:rPr>
          <w:rFonts w:ascii="Times New Roman" w:eastAsia="Times New Roman" w:hAnsi="Times New Roman" w:cs="Times New Roman"/>
          <w:sz w:val="24"/>
          <w:szCs w:val="24"/>
          <w:lang w:eastAsia="es-ES"/>
        </w:rPr>
        <w:t xml:space="preserve">ecundaria que, de acuerdo con su especialidad, </w:t>
      </w:r>
      <w:r w:rsidR="00001034" w:rsidRPr="000F134D">
        <w:rPr>
          <w:rFonts w:ascii="Times New Roman" w:eastAsia="Times New Roman" w:hAnsi="Times New Roman" w:cs="Times New Roman"/>
          <w:sz w:val="24"/>
          <w:szCs w:val="24"/>
          <w:lang w:eastAsia="es-ES"/>
        </w:rPr>
        <w:t>impartirá</w:t>
      </w:r>
      <w:r w:rsidR="00A92795" w:rsidRPr="000F134D">
        <w:rPr>
          <w:rFonts w:ascii="Times New Roman" w:eastAsia="Times New Roman" w:hAnsi="Times New Roman" w:cs="Times New Roman"/>
          <w:sz w:val="24"/>
          <w:szCs w:val="24"/>
          <w:lang w:eastAsia="es-ES"/>
        </w:rPr>
        <w:t xml:space="preserve"> los programas formativos</w:t>
      </w:r>
      <w:r w:rsidR="002619A2" w:rsidRPr="000F134D">
        <w:rPr>
          <w:rFonts w:ascii="Times New Roman" w:eastAsia="Times New Roman" w:hAnsi="Times New Roman" w:cs="Times New Roman"/>
          <w:sz w:val="24"/>
          <w:szCs w:val="24"/>
          <w:lang w:eastAsia="es-ES"/>
        </w:rPr>
        <w:t xml:space="preserve"> no reglados</w:t>
      </w:r>
      <w:r w:rsidR="00A92795" w:rsidRPr="000F134D">
        <w:rPr>
          <w:rFonts w:ascii="Times New Roman" w:eastAsia="Times New Roman" w:hAnsi="Times New Roman" w:cs="Times New Roman"/>
          <w:sz w:val="24"/>
          <w:szCs w:val="24"/>
          <w:lang w:eastAsia="es-ES"/>
        </w:rPr>
        <w:t xml:space="preserve"> que figuran en </w:t>
      </w:r>
      <w:r w:rsidR="00887BA6" w:rsidRPr="000F134D">
        <w:rPr>
          <w:rFonts w:ascii="Times New Roman" w:eastAsia="Times New Roman" w:hAnsi="Times New Roman" w:cs="Times New Roman"/>
          <w:sz w:val="24"/>
          <w:szCs w:val="24"/>
          <w:lang w:eastAsia="es-ES"/>
        </w:rPr>
        <w:t>el</w:t>
      </w:r>
      <w:r w:rsidR="00A92795" w:rsidRPr="000F134D">
        <w:rPr>
          <w:rFonts w:ascii="Times New Roman" w:eastAsia="Times New Roman" w:hAnsi="Times New Roman" w:cs="Times New Roman"/>
          <w:sz w:val="24"/>
          <w:szCs w:val="24"/>
          <w:lang w:eastAsia="es-ES"/>
        </w:rPr>
        <w:t xml:space="preserve"> </w:t>
      </w:r>
      <w:r w:rsidR="00326894" w:rsidRPr="000F134D">
        <w:rPr>
          <w:rFonts w:ascii="Times New Roman" w:eastAsia="Times New Roman" w:hAnsi="Times New Roman" w:cs="Times New Roman"/>
          <w:sz w:val="24"/>
          <w:szCs w:val="24"/>
          <w:lang w:eastAsia="es-ES"/>
        </w:rPr>
        <w:t>capítulo</w:t>
      </w:r>
      <w:r w:rsidR="002619A2" w:rsidRPr="000F134D">
        <w:rPr>
          <w:rFonts w:ascii="Times New Roman" w:eastAsia="Times New Roman" w:hAnsi="Times New Roman" w:cs="Times New Roman"/>
          <w:sz w:val="24"/>
          <w:szCs w:val="24"/>
          <w:lang w:eastAsia="es-ES"/>
        </w:rPr>
        <w:t xml:space="preserve"> V</w:t>
      </w:r>
      <w:r w:rsidR="00326894" w:rsidRPr="000F134D">
        <w:rPr>
          <w:rFonts w:ascii="Times New Roman" w:eastAsia="Times New Roman" w:hAnsi="Times New Roman" w:cs="Times New Roman"/>
          <w:sz w:val="24"/>
          <w:szCs w:val="24"/>
          <w:lang w:eastAsia="es-ES"/>
        </w:rPr>
        <w:t xml:space="preserve"> del título II</w:t>
      </w:r>
      <w:r w:rsidR="002619A2" w:rsidRPr="000F134D">
        <w:rPr>
          <w:rFonts w:ascii="Times New Roman" w:eastAsia="Times New Roman" w:hAnsi="Times New Roman" w:cs="Times New Roman"/>
          <w:sz w:val="24"/>
          <w:szCs w:val="24"/>
          <w:lang w:eastAsia="es-ES"/>
        </w:rPr>
        <w:t xml:space="preserve"> del </w:t>
      </w:r>
      <w:r w:rsidR="00384381" w:rsidRPr="000F134D">
        <w:rPr>
          <w:rFonts w:ascii="Times New Roman" w:hAnsi="Times New Roman" w:cs="Times New Roman"/>
          <w:sz w:val="24"/>
          <w:szCs w:val="24"/>
        </w:rPr>
        <w:t>Decreto 77/2025, de 27 de mayo</w:t>
      </w:r>
      <w:r w:rsidR="00167DDC" w:rsidRPr="000F134D">
        <w:rPr>
          <w:rFonts w:ascii="Times New Roman" w:hAnsi="Times New Roman" w:cs="Times New Roman"/>
          <w:sz w:val="24"/>
          <w:szCs w:val="24"/>
        </w:rPr>
        <w:t>.</w:t>
      </w:r>
    </w:p>
    <w:p w14:paraId="77F46068" w14:textId="2B88A50A" w:rsidR="00A92795" w:rsidRPr="000F134D" w:rsidRDefault="00D85C25"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c) </w:t>
      </w:r>
      <w:r w:rsidR="00A92795" w:rsidRPr="000F134D">
        <w:rPr>
          <w:rFonts w:ascii="Times New Roman" w:eastAsia="Times New Roman" w:hAnsi="Times New Roman" w:cs="Times New Roman"/>
          <w:sz w:val="24"/>
          <w:szCs w:val="24"/>
          <w:lang w:eastAsia="es-ES"/>
        </w:rPr>
        <w:t xml:space="preserve">Las enseñanzas </w:t>
      </w:r>
      <w:r w:rsidRPr="000F134D">
        <w:rPr>
          <w:rFonts w:ascii="Times New Roman" w:eastAsia="Times New Roman" w:hAnsi="Times New Roman" w:cs="Times New Roman"/>
          <w:sz w:val="24"/>
          <w:szCs w:val="24"/>
          <w:lang w:eastAsia="es-ES"/>
        </w:rPr>
        <w:t>que impartirá</w:t>
      </w:r>
      <w:r w:rsidR="00A92795" w:rsidRPr="000F134D">
        <w:rPr>
          <w:rFonts w:ascii="Times New Roman" w:eastAsia="Times New Roman" w:hAnsi="Times New Roman" w:cs="Times New Roman"/>
          <w:sz w:val="24"/>
          <w:szCs w:val="24"/>
          <w:lang w:eastAsia="es-ES"/>
        </w:rPr>
        <w:t xml:space="preserve"> el resto del profesorado.</w:t>
      </w:r>
    </w:p>
    <w:p w14:paraId="06E208E4" w14:textId="72950A72" w:rsidR="00F23561" w:rsidRPr="000F134D" w:rsidRDefault="79607029" w:rsidP="00BF4BA9">
      <w:pPr>
        <w:spacing w:line="360" w:lineRule="auto"/>
        <w:rPr>
          <w:rFonts w:ascii="Times New Roman" w:hAnsi="Times New Roman" w:cs="Times New Roman"/>
          <w:sz w:val="24"/>
          <w:szCs w:val="24"/>
        </w:rPr>
      </w:pPr>
      <w:bookmarkStart w:id="1266" w:name="_Toc170727244"/>
      <w:bookmarkStart w:id="1267" w:name="_Toc170727380"/>
      <w:bookmarkStart w:id="1268" w:name="_Toc170730944"/>
      <w:bookmarkStart w:id="1269" w:name="_Toc170801265"/>
      <w:bookmarkStart w:id="1270" w:name="_Toc171329757"/>
      <w:bookmarkStart w:id="1271" w:name="_Toc171332579"/>
      <w:bookmarkStart w:id="1272" w:name="_Toc171345673"/>
      <w:bookmarkStart w:id="1273" w:name="_Toc171345807"/>
      <w:bookmarkStart w:id="1274" w:name="_Toc171426754"/>
      <w:bookmarkStart w:id="1275" w:name="_Toc171426982"/>
      <w:bookmarkStart w:id="1276" w:name="_Toc172270513"/>
      <w:bookmarkStart w:id="1277" w:name="_Toc172270647"/>
      <w:bookmarkStart w:id="1278" w:name="_Toc172279655"/>
      <w:bookmarkStart w:id="1279" w:name="_Toc172563673"/>
      <w:bookmarkStart w:id="1280" w:name="_Toc172648381"/>
      <w:bookmarkStart w:id="1281" w:name="_Toc172788926"/>
      <w:bookmarkStart w:id="1282" w:name="_Toc172797480"/>
      <w:r w:rsidRPr="000F134D">
        <w:rPr>
          <w:rFonts w:ascii="Times New Roman" w:hAnsi="Times New Roman" w:cs="Times New Roman"/>
          <w:sz w:val="24"/>
          <w:szCs w:val="24"/>
        </w:rPr>
        <w:t xml:space="preserve">6.2. </w:t>
      </w:r>
      <w:r w:rsidR="00F23561" w:rsidRPr="000F134D">
        <w:rPr>
          <w:rFonts w:ascii="Times New Roman" w:hAnsi="Times New Roman" w:cs="Times New Roman"/>
          <w:sz w:val="24"/>
          <w:szCs w:val="24"/>
        </w:rPr>
        <w:t>Plantilla de profesorado</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7F422F21" w14:textId="2B6E73D3" w:rsidR="00326894" w:rsidRPr="000F134D" w:rsidRDefault="00FB091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Para la determinación de la plantilla docente de los centros públicos de </w:t>
      </w:r>
      <w:r w:rsidR="00461D2C"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de titularidad de la Generalitat </w:t>
      </w:r>
      <w:r w:rsidR="00435499" w:rsidRPr="000F134D">
        <w:rPr>
          <w:rFonts w:ascii="Times New Roman" w:hAnsi="Times New Roman" w:cs="Times New Roman"/>
          <w:sz w:val="24"/>
          <w:szCs w:val="24"/>
        </w:rPr>
        <w:t xml:space="preserve">será de aplicación la </w:t>
      </w:r>
      <w:r w:rsidR="00CB1182" w:rsidRPr="000F134D">
        <w:rPr>
          <w:rFonts w:ascii="Times New Roman" w:hAnsi="Times New Roman" w:cs="Times New Roman"/>
          <w:sz w:val="24"/>
          <w:szCs w:val="24"/>
        </w:rPr>
        <w:t>Orden 9/2025, de 5 de junio, de la Conselleria de Educación, Cultura, Universidades y Empleo, por la que se regulan los criterios</w:t>
      </w:r>
      <w:r w:rsidR="008E020B" w:rsidRPr="000F134D">
        <w:rPr>
          <w:rFonts w:ascii="Times New Roman" w:hAnsi="Times New Roman" w:cs="Times New Roman"/>
          <w:sz w:val="24"/>
          <w:szCs w:val="24"/>
        </w:rPr>
        <w:t xml:space="preserve"> para la determinación de las plantillas</w:t>
      </w:r>
      <w:r w:rsidR="00CB1182" w:rsidRPr="000F134D">
        <w:rPr>
          <w:rFonts w:ascii="Times New Roman" w:hAnsi="Times New Roman" w:cs="Times New Roman"/>
          <w:sz w:val="24"/>
          <w:szCs w:val="24"/>
        </w:rPr>
        <w:t xml:space="preserve"> de persona</w:t>
      </w:r>
      <w:r w:rsidR="008E020B" w:rsidRPr="000F134D">
        <w:rPr>
          <w:rFonts w:ascii="Times New Roman" w:hAnsi="Times New Roman" w:cs="Times New Roman"/>
          <w:sz w:val="24"/>
          <w:szCs w:val="24"/>
        </w:rPr>
        <w:t>l</w:t>
      </w:r>
      <w:r w:rsidR="00CB1182" w:rsidRPr="000F134D">
        <w:rPr>
          <w:rFonts w:ascii="Times New Roman" w:hAnsi="Times New Roman" w:cs="Times New Roman"/>
          <w:sz w:val="24"/>
          <w:szCs w:val="24"/>
        </w:rPr>
        <w:t xml:space="preserve"> docente </w:t>
      </w:r>
      <w:r w:rsidR="00CB1182" w:rsidRPr="000F134D">
        <w:rPr>
          <w:rFonts w:ascii="Times New Roman" w:hAnsi="Times New Roman" w:cs="Times New Roman"/>
          <w:sz w:val="24"/>
          <w:szCs w:val="24"/>
        </w:rPr>
        <w:lastRenderedPageBreak/>
        <w:t>correspondiente a los centros públicos de titularidad de la Generalitat que imparten enseñanzas no universitarias en el ámbito de la Comunitat Valenciana.</w:t>
      </w:r>
    </w:p>
    <w:p w14:paraId="798F342B" w14:textId="639FA9CE" w:rsidR="00FB0911" w:rsidRPr="000F134D" w:rsidRDefault="00FB091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466064" w:rsidRPr="000F134D">
        <w:rPr>
          <w:rFonts w:ascii="Times New Roman" w:hAnsi="Times New Roman" w:cs="Times New Roman"/>
          <w:sz w:val="24"/>
          <w:szCs w:val="24"/>
        </w:rPr>
        <w:t>L</w:t>
      </w:r>
      <w:r w:rsidRPr="000F134D">
        <w:rPr>
          <w:rFonts w:ascii="Times New Roman" w:hAnsi="Times New Roman" w:cs="Times New Roman"/>
          <w:sz w:val="24"/>
          <w:szCs w:val="24"/>
        </w:rPr>
        <w:t>a Dirección General de Personal Docente, en colaboración con la Inspección de Educación, proceder</w:t>
      </w:r>
      <w:r w:rsidR="00555E12" w:rsidRPr="000F134D">
        <w:rPr>
          <w:rFonts w:ascii="Times New Roman" w:hAnsi="Times New Roman" w:cs="Times New Roman"/>
          <w:sz w:val="24"/>
          <w:szCs w:val="24"/>
        </w:rPr>
        <w:t>á</w:t>
      </w:r>
      <w:r w:rsidRPr="000F134D">
        <w:rPr>
          <w:rFonts w:ascii="Times New Roman" w:hAnsi="Times New Roman" w:cs="Times New Roman"/>
          <w:sz w:val="24"/>
          <w:szCs w:val="24"/>
        </w:rPr>
        <w:t xml:space="preserve"> a la revisión y determinación de la plantilla docente de cada centro, en función de las unidades autorizadas por la dirección general competente en materia de planificación educativa.</w:t>
      </w:r>
    </w:p>
    <w:p w14:paraId="287BB42A" w14:textId="7650F111" w:rsidR="00F23561" w:rsidRPr="000F134D" w:rsidRDefault="02A2813D" w:rsidP="00BF4BA9">
      <w:pPr>
        <w:spacing w:line="360" w:lineRule="auto"/>
        <w:rPr>
          <w:rFonts w:ascii="Times New Roman" w:hAnsi="Times New Roman" w:cs="Times New Roman"/>
          <w:sz w:val="24"/>
          <w:szCs w:val="24"/>
        </w:rPr>
      </w:pPr>
      <w:bookmarkStart w:id="1283" w:name="_Toc170727245"/>
      <w:bookmarkStart w:id="1284" w:name="_Toc170727381"/>
      <w:bookmarkStart w:id="1285" w:name="_Toc170730945"/>
      <w:bookmarkStart w:id="1286" w:name="_Toc170801266"/>
      <w:bookmarkStart w:id="1287" w:name="_Toc171329758"/>
      <w:bookmarkStart w:id="1288" w:name="_Toc171332580"/>
      <w:bookmarkStart w:id="1289" w:name="_Toc171345674"/>
      <w:bookmarkStart w:id="1290" w:name="_Toc171345808"/>
      <w:bookmarkStart w:id="1291" w:name="_Toc171426755"/>
      <w:bookmarkStart w:id="1292" w:name="_Toc171426983"/>
      <w:bookmarkStart w:id="1293" w:name="_Toc172270514"/>
      <w:bookmarkStart w:id="1294" w:name="_Toc172270648"/>
      <w:bookmarkStart w:id="1295" w:name="_Toc172279656"/>
      <w:bookmarkStart w:id="1296" w:name="_Toc172563674"/>
      <w:bookmarkStart w:id="1297" w:name="_Toc172648382"/>
      <w:bookmarkStart w:id="1298" w:name="_Toc172788927"/>
      <w:bookmarkStart w:id="1299" w:name="_Toc172797481"/>
      <w:r w:rsidRPr="000F134D">
        <w:rPr>
          <w:rFonts w:ascii="Times New Roman" w:hAnsi="Times New Roman" w:cs="Times New Roman"/>
          <w:sz w:val="24"/>
          <w:szCs w:val="24"/>
        </w:rPr>
        <w:t xml:space="preserve">6.3. </w:t>
      </w:r>
      <w:r w:rsidR="00F23561" w:rsidRPr="000F134D">
        <w:rPr>
          <w:rFonts w:ascii="Times New Roman" w:hAnsi="Times New Roman" w:cs="Times New Roman"/>
          <w:sz w:val="24"/>
          <w:szCs w:val="24"/>
        </w:rPr>
        <w:t xml:space="preserve">Estructura y distribución general del horario del profesorado de los centros públicos de </w:t>
      </w:r>
      <w:r w:rsidR="00461D2C" w:rsidRPr="000F134D">
        <w:rPr>
          <w:rFonts w:ascii="Times New Roman" w:hAnsi="Times New Roman" w:cs="Times New Roman"/>
          <w:sz w:val="24"/>
          <w:szCs w:val="24"/>
        </w:rPr>
        <w:t xml:space="preserve">Educación </w:t>
      </w:r>
      <w:r w:rsidR="00F23561" w:rsidRPr="000F134D">
        <w:rPr>
          <w:rFonts w:ascii="Times New Roman" w:hAnsi="Times New Roman" w:cs="Times New Roman"/>
          <w:sz w:val="24"/>
          <w:szCs w:val="24"/>
        </w:rPr>
        <w:t>de Personas Adultas de titularidad de la Generalitat</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2CBB7353" w14:textId="275DB04B" w:rsidR="00F23561" w:rsidRPr="000F134D" w:rsidRDefault="3B73522C" w:rsidP="00BF4BA9">
      <w:pPr>
        <w:spacing w:line="360" w:lineRule="auto"/>
        <w:rPr>
          <w:rFonts w:ascii="Times New Roman" w:hAnsi="Times New Roman" w:cs="Times New Roman"/>
          <w:sz w:val="24"/>
          <w:szCs w:val="24"/>
        </w:rPr>
      </w:pPr>
      <w:bookmarkStart w:id="1300" w:name="_Toc170727246"/>
      <w:bookmarkStart w:id="1301" w:name="_Toc170727382"/>
      <w:bookmarkStart w:id="1302" w:name="_Toc170730946"/>
      <w:bookmarkStart w:id="1303" w:name="_Toc170801267"/>
      <w:bookmarkStart w:id="1304" w:name="_Toc171329759"/>
      <w:bookmarkStart w:id="1305" w:name="_Toc171332581"/>
      <w:bookmarkStart w:id="1306" w:name="_Toc171345675"/>
      <w:bookmarkStart w:id="1307" w:name="_Toc171345809"/>
      <w:bookmarkStart w:id="1308" w:name="_Toc171426756"/>
      <w:bookmarkStart w:id="1309" w:name="_Toc171426984"/>
      <w:bookmarkStart w:id="1310" w:name="_Toc172270515"/>
      <w:bookmarkStart w:id="1311" w:name="_Toc172270649"/>
      <w:bookmarkStart w:id="1312" w:name="_Toc172279657"/>
      <w:bookmarkStart w:id="1313" w:name="_Toc172563675"/>
      <w:bookmarkStart w:id="1314" w:name="_Toc172648383"/>
      <w:bookmarkStart w:id="1315" w:name="_Toc172788928"/>
      <w:bookmarkStart w:id="1316" w:name="_Toc172797482"/>
      <w:r w:rsidRPr="000F134D">
        <w:rPr>
          <w:rFonts w:ascii="Times New Roman" w:hAnsi="Times New Roman" w:cs="Times New Roman"/>
          <w:sz w:val="24"/>
          <w:szCs w:val="24"/>
        </w:rPr>
        <w:t xml:space="preserve">6.3.1. </w:t>
      </w:r>
      <w:r w:rsidR="00F23561" w:rsidRPr="000F134D">
        <w:rPr>
          <w:rFonts w:ascii="Times New Roman" w:hAnsi="Times New Roman" w:cs="Times New Roman"/>
          <w:sz w:val="24"/>
          <w:szCs w:val="24"/>
        </w:rPr>
        <w:t>Aspectos generales</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01538C52" w14:textId="1A3D0646" w:rsidR="00FB227C" w:rsidRPr="000F134D" w:rsidRDefault="00FB227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De acuerdo con el </w:t>
      </w:r>
      <w:r w:rsidR="00461D2C" w:rsidRPr="000F134D">
        <w:rPr>
          <w:rFonts w:ascii="Times New Roman" w:hAnsi="Times New Roman" w:cs="Times New Roman"/>
          <w:sz w:val="24"/>
          <w:szCs w:val="24"/>
        </w:rPr>
        <w:t xml:space="preserve">artículo 51 del </w:t>
      </w:r>
      <w:r w:rsidR="00384381" w:rsidRPr="000F134D">
        <w:rPr>
          <w:rFonts w:ascii="Times New Roman" w:hAnsi="Times New Roman" w:cs="Times New Roman"/>
          <w:sz w:val="24"/>
          <w:szCs w:val="24"/>
        </w:rPr>
        <w:t>Decreto 77/2025, de 27 de mayo</w:t>
      </w:r>
      <w:r w:rsidR="00461D2C" w:rsidRPr="000F134D">
        <w:rPr>
          <w:rFonts w:ascii="Times New Roman" w:hAnsi="Times New Roman" w:cs="Times New Roman"/>
          <w:sz w:val="24"/>
          <w:szCs w:val="24"/>
        </w:rPr>
        <w:t>, en los centros de Educación de Personas Adultas, todo el profesorado dispondrá de 30 horas de permanencia obligatoria en el centro, de las cuales 25 horas serán de cómputo semanal, y 5 horas de cómputo mensual.</w:t>
      </w:r>
    </w:p>
    <w:p w14:paraId="2E43EF5A" w14:textId="2B34AE96" w:rsidR="00F23561" w:rsidRPr="000F134D" w:rsidRDefault="3C42FBD2" w:rsidP="00BF4BA9">
      <w:pPr>
        <w:spacing w:line="360" w:lineRule="auto"/>
        <w:rPr>
          <w:rFonts w:ascii="Times New Roman" w:hAnsi="Times New Roman" w:cs="Times New Roman"/>
          <w:sz w:val="24"/>
          <w:szCs w:val="24"/>
        </w:rPr>
      </w:pPr>
      <w:bookmarkStart w:id="1317" w:name="_Toc170727247"/>
      <w:bookmarkStart w:id="1318" w:name="_Toc170727383"/>
      <w:bookmarkStart w:id="1319" w:name="_Toc170730947"/>
      <w:bookmarkStart w:id="1320" w:name="_Toc170801268"/>
      <w:bookmarkStart w:id="1321" w:name="_Toc171329760"/>
      <w:bookmarkStart w:id="1322" w:name="_Toc171332582"/>
      <w:bookmarkStart w:id="1323" w:name="_Toc171345676"/>
      <w:bookmarkStart w:id="1324" w:name="_Toc171345810"/>
      <w:bookmarkStart w:id="1325" w:name="_Toc171426757"/>
      <w:bookmarkStart w:id="1326" w:name="_Toc171426985"/>
      <w:bookmarkStart w:id="1327" w:name="_Toc172270516"/>
      <w:bookmarkStart w:id="1328" w:name="_Toc172270650"/>
      <w:bookmarkStart w:id="1329" w:name="_Toc172279658"/>
      <w:bookmarkStart w:id="1330" w:name="_Toc172563676"/>
      <w:bookmarkStart w:id="1331" w:name="_Toc172648384"/>
      <w:bookmarkStart w:id="1332" w:name="_Toc172788929"/>
      <w:bookmarkStart w:id="1333" w:name="_Toc172797483"/>
      <w:r w:rsidRPr="000F134D">
        <w:rPr>
          <w:rFonts w:ascii="Times New Roman" w:hAnsi="Times New Roman" w:cs="Times New Roman"/>
          <w:sz w:val="24"/>
          <w:szCs w:val="24"/>
        </w:rPr>
        <w:t xml:space="preserve">6.3.2. </w:t>
      </w:r>
      <w:r w:rsidR="00F23561" w:rsidRPr="000F134D">
        <w:rPr>
          <w:rFonts w:ascii="Times New Roman" w:hAnsi="Times New Roman" w:cs="Times New Roman"/>
          <w:sz w:val="24"/>
          <w:szCs w:val="24"/>
        </w:rPr>
        <w:t>Dedicación horaria lectiva</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394E1BB2" w14:textId="4619D360" w:rsidR="00FB227C" w:rsidRPr="000F134D" w:rsidRDefault="00FB227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Según la normativa vigente en materia de determinación de la jornada laboral del personal docente de la Generalitat, el Decreto 58/2021, de 30 de abril, del Consell, sobre jornada lectiva del personal docente y número máximo de alumnado por unidad en centros docentes no universitarios (DOGV 9077, 06.05.2021), y teniendo en consideración </w:t>
      </w:r>
      <w:r w:rsidR="00975DBB" w:rsidRPr="000F134D">
        <w:rPr>
          <w:rFonts w:ascii="Times New Roman" w:hAnsi="Times New Roman" w:cs="Times New Roman"/>
          <w:sz w:val="24"/>
          <w:szCs w:val="24"/>
        </w:rPr>
        <w:t xml:space="preserve">el artículo </w:t>
      </w:r>
      <w:r w:rsidR="0062468B" w:rsidRPr="000F134D">
        <w:rPr>
          <w:rFonts w:ascii="Times New Roman" w:hAnsi="Times New Roman" w:cs="Times New Roman"/>
          <w:sz w:val="24"/>
          <w:szCs w:val="24"/>
        </w:rPr>
        <w:t xml:space="preserve">51 de </w:t>
      </w:r>
      <w:r w:rsidR="00384381" w:rsidRPr="000F134D">
        <w:rPr>
          <w:rFonts w:ascii="Times New Roman" w:hAnsi="Times New Roman" w:cs="Times New Roman"/>
          <w:sz w:val="24"/>
          <w:szCs w:val="24"/>
        </w:rPr>
        <w:t>Decreto 77/2025, de 27 de mayo</w:t>
      </w:r>
      <w:r w:rsidRPr="000F134D">
        <w:rPr>
          <w:rFonts w:ascii="Times New Roman" w:hAnsi="Times New Roman" w:cs="Times New Roman"/>
          <w:sz w:val="24"/>
          <w:szCs w:val="24"/>
        </w:rPr>
        <w:t xml:space="preserve">, en los centros de </w:t>
      </w:r>
      <w:r w:rsidR="0062468B"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de Personas Adultas</w:t>
      </w:r>
      <w:r w:rsidR="00504382"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62468B" w:rsidRPr="000F134D">
        <w:rPr>
          <w:rFonts w:ascii="Times New Roman" w:hAnsi="Times New Roman" w:cs="Times New Roman"/>
          <w:sz w:val="24"/>
          <w:szCs w:val="24"/>
        </w:rPr>
        <w:t>la parte lectiva de la jornada semanal del profesorado será de 18 horas, horario susceptible de ser ampliado excepcionalmente hasta 20 horas. En este caso, el régimen de compensación con horas complementarias será, como máximo, de dos horas complementarias por cada periodo lectivo, y únicamente podrá computarse a partir del mínimo establecido.</w:t>
      </w:r>
    </w:p>
    <w:p w14:paraId="1BAC7F7F" w14:textId="06943F3B" w:rsidR="00FB227C" w:rsidRPr="000F134D" w:rsidRDefault="00FB227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Si hubiera profesorado que no cubriera esta dedicación horaria, </w:t>
      </w:r>
      <w:r w:rsidR="00975DBB" w:rsidRPr="000F134D">
        <w:rPr>
          <w:rFonts w:ascii="Times New Roman" w:hAnsi="Times New Roman" w:cs="Times New Roman"/>
          <w:sz w:val="24"/>
          <w:szCs w:val="24"/>
        </w:rPr>
        <w:t>tendrá</w:t>
      </w:r>
      <w:r w:rsidRPr="000F134D">
        <w:rPr>
          <w:rFonts w:ascii="Times New Roman" w:hAnsi="Times New Roman" w:cs="Times New Roman"/>
          <w:sz w:val="24"/>
          <w:szCs w:val="24"/>
        </w:rPr>
        <w:t xml:space="preserve"> que completarla con las tareas de apoyo organizativo o pedagógico que le asign</w:t>
      </w:r>
      <w:r w:rsidR="00402FB6" w:rsidRPr="000F134D">
        <w:rPr>
          <w:rFonts w:ascii="Times New Roman" w:hAnsi="Times New Roman" w:cs="Times New Roman"/>
          <w:sz w:val="24"/>
          <w:szCs w:val="24"/>
        </w:rPr>
        <w:t>e</w:t>
      </w:r>
      <w:r w:rsidRPr="000F134D">
        <w:rPr>
          <w:rFonts w:ascii="Times New Roman" w:hAnsi="Times New Roman" w:cs="Times New Roman"/>
          <w:sz w:val="24"/>
          <w:szCs w:val="24"/>
        </w:rPr>
        <w:t xml:space="preserve"> </w:t>
      </w:r>
      <w:r w:rsidR="00402FB6" w:rsidRPr="000F134D">
        <w:rPr>
          <w:rFonts w:ascii="Times New Roman" w:hAnsi="Times New Roman" w:cs="Times New Roman"/>
          <w:sz w:val="24"/>
          <w:szCs w:val="24"/>
        </w:rPr>
        <w:t>el equipo directivo</w:t>
      </w:r>
      <w:r w:rsidRPr="000F134D">
        <w:rPr>
          <w:rFonts w:ascii="Times New Roman" w:hAnsi="Times New Roman" w:cs="Times New Roman"/>
          <w:sz w:val="24"/>
          <w:szCs w:val="24"/>
        </w:rPr>
        <w:t xml:space="preserve"> del centro.</w:t>
      </w:r>
    </w:p>
    <w:p w14:paraId="70D1C236" w14:textId="43D363F1" w:rsidR="00FB227C" w:rsidRPr="000F134D" w:rsidRDefault="00FB227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2. Se entiende por horario lectivo</w:t>
      </w:r>
      <w:r w:rsidR="00694765" w:rsidRPr="000F134D">
        <w:rPr>
          <w:rFonts w:ascii="Times New Roman" w:hAnsi="Times New Roman" w:cs="Times New Roman"/>
          <w:sz w:val="24"/>
          <w:szCs w:val="24"/>
        </w:rPr>
        <w:t xml:space="preserve"> el formado por</w:t>
      </w:r>
      <w:r w:rsidRPr="000F134D">
        <w:rPr>
          <w:rFonts w:ascii="Times New Roman" w:hAnsi="Times New Roman" w:cs="Times New Roman"/>
          <w:sz w:val="24"/>
          <w:szCs w:val="24"/>
        </w:rPr>
        <w:t xml:space="preserve"> las horas de docencia para el </w:t>
      </w:r>
      <w:r w:rsidR="00975DBB" w:rsidRPr="000F134D">
        <w:rPr>
          <w:rFonts w:ascii="Times New Roman" w:hAnsi="Times New Roman" w:cs="Times New Roman"/>
          <w:sz w:val="24"/>
          <w:szCs w:val="24"/>
        </w:rPr>
        <w:t>desarrollo</w:t>
      </w:r>
      <w:r w:rsidRPr="000F134D">
        <w:rPr>
          <w:rFonts w:ascii="Times New Roman" w:hAnsi="Times New Roman" w:cs="Times New Roman"/>
          <w:sz w:val="24"/>
          <w:szCs w:val="24"/>
        </w:rPr>
        <w:t xml:space="preserve"> curricular de las enseñanzas de la </w:t>
      </w:r>
      <w:r w:rsidR="0062468B"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básica de las personas adultas y de los programas formativos </w:t>
      </w:r>
      <w:r w:rsidR="0062468B" w:rsidRPr="000F134D">
        <w:rPr>
          <w:rFonts w:ascii="Times New Roman" w:hAnsi="Times New Roman" w:cs="Times New Roman"/>
          <w:sz w:val="24"/>
          <w:szCs w:val="24"/>
        </w:rPr>
        <w:t>no reglados</w:t>
      </w:r>
      <w:r w:rsidRPr="000F134D">
        <w:rPr>
          <w:rFonts w:ascii="Times New Roman" w:hAnsi="Times New Roman" w:cs="Times New Roman"/>
          <w:sz w:val="24"/>
          <w:szCs w:val="24"/>
        </w:rPr>
        <w:t>, las horas destinadas a la atención tutorial directa</w:t>
      </w:r>
      <w:r w:rsidR="00E43814" w:rsidRPr="000F134D">
        <w:rPr>
          <w:rFonts w:ascii="Times New Roman" w:hAnsi="Times New Roman" w:cs="Times New Roman"/>
          <w:sz w:val="24"/>
          <w:szCs w:val="24"/>
        </w:rPr>
        <w:t xml:space="preserve"> y</w:t>
      </w:r>
      <w:r w:rsidRPr="000F134D">
        <w:rPr>
          <w:rFonts w:ascii="Times New Roman" w:hAnsi="Times New Roman" w:cs="Times New Roman"/>
          <w:sz w:val="24"/>
          <w:szCs w:val="24"/>
        </w:rPr>
        <w:t xml:space="preserve"> las horas dedicadas a la función directiva</w:t>
      </w:r>
      <w:r w:rsidR="00243401" w:rsidRPr="000F134D">
        <w:rPr>
          <w:rFonts w:ascii="Times New Roman" w:hAnsi="Times New Roman" w:cs="Times New Roman"/>
          <w:sz w:val="24"/>
          <w:szCs w:val="24"/>
        </w:rPr>
        <w:t xml:space="preserve"> y funciones de </w:t>
      </w:r>
      <w:r w:rsidR="00151112" w:rsidRPr="000F134D">
        <w:rPr>
          <w:rFonts w:ascii="Times New Roman" w:hAnsi="Times New Roman" w:cs="Times New Roman"/>
          <w:sz w:val="24"/>
          <w:szCs w:val="24"/>
        </w:rPr>
        <w:t>coordinación.</w:t>
      </w:r>
      <w:r w:rsidR="00D74A58" w:rsidRPr="000F134D">
        <w:rPr>
          <w:rFonts w:ascii="Times New Roman" w:hAnsi="Times New Roman" w:cs="Times New Roman"/>
          <w:sz w:val="24"/>
          <w:szCs w:val="24"/>
        </w:rPr>
        <w:t xml:space="preserve"> En el caso de funciones directivas y de coordinación, el número máximo de horas lectivas de dedicación será el establecido en el Anexo V de la Orden </w:t>
      </w:r>
      <w:r w:rsidR="00A976FF" w:rsidRPr="000F134D">
        <w:rPr>
          <w:rFonts w:ascii="Times New Roman" w:hAnsi="Times New Roman" w:cs="Times New Roman"/>
          <w:sz w:val="24"/>
          <w:szCs w:val="24"/>
        </w:rPr>
        <w:t>9/2025.</w:t>
      </w:r>
    </w:p>
    <w:p w14:paraId="31B1B750" w14:textId="21B0255A" w:rsidR="00313097" w:rsidRPr="000F134D" w:rsidRDefault="00313097"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3. Teniendo en cuenta las franjas horarias en las que los centros de Educación de Personas Adultas permanecen abiertos, la dirección del centro garantizará que, en la medida de los recursos humanos de cada centro, a lo largo de este periodo siempre haya en el centro al menos uno de los miembros del equipo directivo.</w:t>
      </w:r>
    </w:p>
    <w:p w14:paraId="71D5D4D2" w14:textId="4917A3DE" w:rsidR="00F54D70" w:rsidRPr="000F134D" w:rsidRDefault="00F54D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En cuanto a la acción tutorial:</w:t>
      </w:r>
    </w:p>
    <w:p w14:paraId="3352772C" w14:textId="77777777" w:rsidR="00F54D70" w:rsidRPr="000F134D" w:rsidRDefault="00F54D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Los grupos de alumnado de los dos niveles de la Formación Inicial para Personas Adultas dispondrán de un periodo lectivo semanal de tutoría y orientación dentro de su horario lectivo.</w:t>
      </w:r>
    </w:p>
    <w:p w14:paraId="7DB2A8A0" w14:textId="77777777" w:rsidR="00F54D70" w:rsidRPr="000F134D" w:rsidRDefault="00F54D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En la modalidad presencial de la Educación Secundaria para Personas Adultas, se dedicará a cada grupo de alumnado un período lectivo semanal para tutoría y orientación.</w:t>
      </w:r>
    </w:p>
    <w:p w14:paraId="49FBF391" w14:textId="77777777" w:rsidR="00F54D70" w:rsidRPr="000F134D" w:rsidRDefault="00F54D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De acuerdo con el artículo 11.5 del Decreto 77/2025, de 27 de mayo, cada docente que imparta ámbitos en modalidad semipresencial dedicará una hora lectiva semanal a la atención individual y el seguimiento personalizado del proceso de aprendizaje.</w:t>
      </w:r>
    </w:p>
    <w:p w14:paraId="61BBDBD0" w14:textId="77777777" w:rsidR="00F54D70" w:rsidRPr="000F134D" w:rsidRDefault="00F54D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 Además, el tutor o tutora dedicará una hora semanal dentro del horario no lectivo de permanencia obligada en el centro, para la atención personalizada y el acompañamiento del aprendizaje, tanto de las personas participantes en los grupos de aprendizaje de la educación básica de las personas adultas como de los grupos del resto de programas formativos no reglados que tiene a su cargo.</w:t>
      </w:r>
    </w:p>
    <w:p w14:paraId="3A149425" w14:textId="4D9DF96E" w:rsidR="00FB227C" w:rsidRPr="000F134D" w:rsidRDefault="00F54D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w:t>
      </w:r>
      <w:r w:rsidR="00FB227C" w:rsidRPr="000F134D">
        <w:rPr>
          <w:rFonts w:ascii="Times New Roman" w:hAnsi="Times New Roman" w:cs="Times New Roman"/>
          <w:sz w:val="24"/>
          <w:szCs w:val="24"/>
        </w:rPr>
        <w:t>. Durante los periodos laborales no lectivos, la jornada laboral del personal docente tiene que dedicarse a las actividades que se determinan, entre otr</w:t>
      </w:r>
      <w:r w:rsidR="00DF3C1D" w:rsidRPr="000F134D">
        <w:rPr>
          <w:rFonts w:ascii="Times New Roman" w:hAnsi="Times New Roman" w:cs="Times New Roman"/>
          <w:sz w:val="24"/>
          <w:szCs w:val="24"/>
        </w:rPr>
        <w:t>a</w:t>
      </w:r>
      <w:r w:rsidR="00FB227C" w:rsidRPr="000F134D">
        <w:rPr>
          <w:rFonts w:ascii="Times New Roman" w:hAnsi="Times New Roman" w:cs="Times New Roman"/>
          <w:sz w:val="24"/>
          <w:szCs w:val="24"/>
        </w:rPr>
        <w:t>s:</w:t>
      </w:r>
    </w:p>
    <w:p w14:paraId="6FCE96ED" w14:textId="485BFB12" w:rsidR="00DA29A6" w:rsidRPr="000F134D" w:rsidRDefault="00DA29A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La realización de actividades de formación permanente del profesorado.</w:t>
      </w:r>
    </w:p>
    <w:p w14:paraId="4284131A" w14:textId="5054B8C7" w:rsidR="00FB227C" w:rsidRPr="000F134D" w:rsidRDefault="00DA29A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b</w:t>
      </w:r>
      <w:r w:rsidR="00DF3C1D" w:rsidRPr="000F134D">
        <w:rPr>
          <w:rFonts w:ascii="Times New Roman" w:hAnsi="Times New Roman" w:cs="Times New Roman"/>
          <w:sz w:val="24"/>
          <w:szCs w:val="24"/>
        </w:rPr>
        <w:t xml:space="preserve">) </w:t>
      </w:r>
      <w:r w:rsidR="00FB227C" w:rsidRPr="000F134D">
        <w:rPr>
          <w:rFonts w:ascii="Times New Roman" w:hAnsi="Times New Roman" w:cs="Times New Roman"/>
          <w:sz w:val="24"/>
          <w:szCs w:val="24"/>
        </w:rPr>
        <w:t xml:space="preserve">La evaluación de las actividades del curso académico finalizado contenidas dentro de la </w:t>
      </w:r>
      <w:r w:rsidR="00DF3C1D" w:rsidRPr="000F134D">
        <w:rPr>
          <w:rFonts w:ascii="Times New Roman" w:hAnsi="Times New Roman" w:cs="Times New Roman"/>
          <w:sz w:val="24"/>
          <w:szCs w:val="24"/>
        </w:rPr>
        <w:t>P</w:t>
      </w:r>
      <w:r w:rsidR="00FB227C" w:rsidRPr="000F134D">
        <w:rPr>
          <w:rFonts w:ascii="Times New Roman" w:hAnsi="Times New Roman" w:cs="Times New Roman"/>
          <w:sz w:val="24"/>
          <w:szCs w:val="24"/>
        </w:rPr>
        <w:t>rogramación general anual y las programaciones.</w:t>
      </w:r>
    </w:p>
    <w:p w14:paraId="5FDDA71B" w14:textId="37232AC1" w:rsidR="00FB227C" w:rsidRPr="000F134D" w:rsidRDefault="00DA29A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00DF3C1D" w:rsidRPr="000F134D">
        <w:rPr>
          <w:rFonts w:ascii="Times New Roman" w:hAnsi="Times New Roman" w:cs="Times New Roman"/>
          <w:sz w:val="24"/>
          <w:szCs w:val="24"/>
        </w:rPr>
        <w:t xml:space="preserve">) </w:t>
      </w:r>
      <w:r w:rsidR="00FB227C" w:rsidRPr="000F134D">
        <w:rPr>
          <w:rFonts w:ascii="Times New Roman" w:hAnsi="Times New Roman" w:cs="Times New Roman"/>
          <w:sz w:val="24"/>
          <w:szCs w:val="24"/>
        </w:rPr>
        <w:t>La programación y planificación del curso académico siguiente.</w:t>
      </w:r>
    </w:p>
    <w:p w14:paraId="5560AEC5" w14:textId="43200E7A" w:rsidR="00FB227C" w:rsidRPr="000F134D" w:rsidRDefault="00DA29A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00DF3C1D" w:rsidRPr="000F134D">
        <w:rPr>
          <w:rFonts w:ascii="Times New Roman" w:hAnsi="Times New Roman" w:cs="Times New Roman"/>
          <w:sz w:val="24"/>
          <w:szCs w:val="24"/>
        </w:rPr>
        <w:t xml:space="preserve">) </w:t>
      </w:r>
      <w:r w:rsidR="00FB227C" w:rsidRPr="000F134D">
        <w:rPr>
          <w:rFonts w:ascii="Times New Roman" w:hAnsi="Times New Roman" w:cs="Times New Roman"/>
          <w:sz w:val="24"/>
          <w:szCs w:val="24"/>
        </w:rPr>
        <w:t>La elaboración y el desarrollo de materiales y recursos didácticos.</w:t>
      </w:r>
    </w:p>
    <w:p w14:paraId="754EF490" w14:textId="745A53DB" w:rsidR="00B7466B" w:rsidRPr="000F134D" w:rsidRDefault="00B7466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 La coordinación didáctica de los equipos educativos del mismo centro.</w:t>
      </w:r>
    </w:p>
    <w:p w14:paraId="7DDCF541" w14:textId="3C49C225" w:rsidR="00FB227C" w:rsidRPr="000F134D" w:rsidRDefault="00B7466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f</w:t>
      </w:r>
      <w:r w:rsidR="00DF3C1D" w:rsidRPr="000F134D">
        <w:rPr>
          <w:rFonts w:ascii="Times New Roman" w:hAnsi="Times New Roman" w:cs="Times New Roman"/>
          <w:sz w:val="24"/>
          <w:szCs w:val="24"/>
        </w:rPr>
        <w:t xml:space="preserve">) </w:t>
      </w:r>
      <w:r w:rsidR="00FB227C" w:rsidRPr="000F134D">
        <w:rPr>
          <w:rFonts w:ascii="Times New Roman" w:hAnsi="Times New Roman" w:cs="Times New Roman"/>
          <w:sz w:val="24"/>
          <w:szCs w:val="24"/>
        </w:rPr>
        <w:t>El desarrollo de actividades y programas de investigación e innovación educativa.</w:t>
      </w:r>
    </w:p>
    <w:p w14:paraId="20B9B06E" w14:textId="305867D3" w:rsidR="00FB227C" w:rsidRPr="000F134D" w:rsidRDefault="00B7466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g</w:t>
      </w:r>
      <w:r w:rsidR="00DF3C1D" w:rsidRPr="000F134D">
        <w:rPr>
          <w:rFonts w:ascii="Times New Roman" w:hAnsi="Times New Roman" w:cs="Times New Roman"/>
          <w:sz w:val="24"/>
          <w:szCs w:val="24"/>
        </w:rPr>
        <w:t xml:space="preserve">) </w:t>
      </w:r>
      <w:r w:rsidR="00FB227C" w:rsidRPr="000F134D">
        <w:rPr>
          <w:rFonts w:ascii="Times New Roman" w:hAnsi="Times New Roman" w:cs="Times New Roman"/>
          <w:sz w:val="24"/>
          <w:szCs w:val="24"/>
        </w:rPr>
        <w:t>Las tareas de gestión administrativa relacionadas con los procesos generales de organización y funcionamiento del centro, de matriculación y de orientación socioeducativa.</w:t>
      </w:r>
    </w:p>
    <w:p w14:paraId="0EB24282" w14:textId="26CA679A" w:rsidR="00FB227C" w:rsidRPr="000F134D" w:rsidRDefault="00B7466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h</w:t>
      </w:r>
      <w:r w:rsidR="00DF3C1D" w:rsidRPr="000F134D">
        <w:rPr>
          <w:rFonts w:ascii="Times New Roman" w:hAnsi="Times New Roman" w:cs="Times New Roman"/>
          <w:sz w:val="24"/>
          <w:szCs w:val="24"/>
        </w:rPr>
        <w:t xml:space="preserve">) </w:t>
      </w:r>
      <w:r w:rsidR="00FB227C" w:rsidRPr="000F134D">
        <w:rPr>
          <w:rFonts w:ascii="Times New Roman" w:hAnsi="Times New Roman" w:cs="Times New Roman"/>
          <w:sz w:val="24"/>
          <w:szCs w:val="24"/>
        </w:rPr>
        <w:t>Otras actividades complementarias de carácter pedagógico o de colaboración con la Administración educativa o con los agentes del entorno y de la zona territorial de actuación del centro.</w:t>
      </w:r>
    </w:p>
    <w:p w14:paraId="7F420C02" w14:textId="5DB126F4" w:rsidR="00F23561" w:rsidRPr="000F134D" w:rsidRDefault="17C68E82" w:rsidP="00BF4BA9">
      <w:pPr>
        <w:spacing w:line="360" w:lineRule="auto"/>
        <w:rPr>
          <w:rFonts w:ascii="Times New Roman" w:hAnsi="Times New Roman" w:cs="Times New Roman"/>
          <w:sz w:val="24"/>
          <w:szCs w:val="24"/>
        </w:rPr>
      </w:pPr>
      <w:bookmarkStart w:id="1334" w:name="_Toc170727248"/>
      <w:bookmarkStart w:id="1335" w:name="_Toc170727384"/>
      <w:bookmarkStart w:id="1336" w:name="_Toc170730948"/>
      <w:bookmarkStart w:id="1337" w:name="_Toc170801269"/>
      <w:bookmarkStart w:id="1338" w:name="_Toc171329761"/>
      <w:bookmarkStart w:id="1339" w:name="_Toc171332583"/>
      <w:bookmarkStart w:id="1340" w:name="_Toc171345677"/>
      <w:bookmarkStart w:id="1341" w:name="_Toc171345811"/>
      <w:bookmarkStart w:id="1342" w:name="_Toc171426758"/>
      <w:bookmarkStart w:id="1343" w:name="_Toc171426986"/>
      <w:bookmarkStart w:id="1344" w:name="_Toc172270517"/>
      <w:bookmarkStart w:id="1345" w:name="_Toc172270651"/>
      <w:bookmarkStart w:id="1346" w:name="_Toc172279659"/>
      <w:bookmarkStart w:id="1347" w:name="_Toc172563677"/>
      <w:bookmarkStart w:id="1348" w:name="_Toc172648385"/>
      <w:bookmarkStart w:id="1349" w:name="_Toc172788930"/>
      <w:bookmarkStart w:id="1350" w:name="_Toc172797484"/>
      <w:r w:rsidRPr="000F134D">
        <w:rPr>
          <w:rFonts w:ascii="Times New Roman" w:hAnsi="Times New Roman" w:cs="Times New Roman"/>
          <w:sz w:val="24"/>
          <w:szCs w:val="24"/>
        </w:rPr>
        <w:t xml:space="preserve">6.3.3. </w:t>
      </w:r>
      <w:r w:rsidR="00F23561" w:rsidRPr="000F134D">
        <w:rPr>
          <w:rFonts w:ascii="Times New Roman" w:hAnsi="Times New Roman" w:cs="Times New Roman"/>
          <w:sz w:val="24"/>
          <w:szCs w:val="24"/>
        </w:rPr>
        <w:t>Dedicación horaria no lectiva</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0FB94E59" w14:textId="2BA10AB1" w:rsidR="00063B9A" w:rsidRPr="000F134D" w:rsidRDefault="00EC736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00A524EB" w:rsidRPr="000F134D">
        <w:rPr>
          <w:rFonts w:ascii="Times New Roman" w:hAnsi="Times New Roman" w:cs="Times New Roman"/>
          <w:sz w:val="24"/>
          <w:szCs w:val="24"/>
        </w:rPr>
        <w:t xml:space="preserve">. </w:t>
      </w:r>
      <w:r w:rsidR="00063B9A" w:rsidRPr="000F134D">
        <w:rPr>
          <w:rFonts w:ascii="Times New Roman" w:hAnsi="Times New Roman" w:cs="Times New Roman"/>
          <w:sz w:val="24"/>
          <w:szCs w:val="24"/>
        </w:rPr>
        <w:t>El profesorado completará su horario de obligada permanencia en el centro, hasta las 30 horas semanales,</w:t>
      </w:r>
      <w:r w:rsidR="0008744F" w:rsidRPr="000F134D">
        <w:rPr>
          <w:rFonts w:ascii="Times New Roman" w:hAnsi="Times New Roman" w:cs="Times New Roman"/>
          <w:sz w:val="24"/>
          <w:szCs w:val="24"/>
        </w:rPr>
        <w:t xml:space="preserve"> realizando las tareas siguientes:</w:t>
      </w:r>
    </w:p>
    <w:p w14:paraId="2D986298" w14:textId="010F188A" w:rsidR="0008744F" w:rsidRPr="000F134D" w:rsidRDefault="0008744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a) </w:t>
      </w:r>
      <w:r w:rsidR="00903856" w:rsidRPr="000F134D">
        <w:rPr>
          <w:rFonts w:ascii="Times New Roman" w:hAnsi="Times New Roman" w:cs="Times New Roman"/>
          <w:sz w:val="24"/>
          <w:szCs w:val="24"/>
        </w:rPr>
        <w:t>Elaboración de las programaciones de aula.</w:t>
      </w:r>
    </w:p>
    <w:p w14:paraId="181F47BE" w14:textId="4950E8F8" w:rsidR="00A524EB" w:rsidRPr="000F134D" w:rsidRDefault="0090385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Asistencia a las reuniones de claustro</w:t>
      </w:r>
      <w:r w:rsidR="00085BF9" w:rsidRPr="000F134D">
        <w:rPr>
          <w:rFonts w:ascii="Times New Roman" w:hAnsi="Times New Roman" w:cs="Times New Roman"/>
          <w:sz w:val="24"/>
          <w:szCs w:val="24"/>
        </w:rPr>
        <w:t>.</w:t>
      </w:r>
    </w:p>
    <w:p w14:paraId="030FF541" w14:textId="4DDAF324" w:rsidR="00A524EB" w:rsidRPr="000F134D" w:rsidRDefault="0090385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Asistencia a las reuniones de consejo escolar del profesorado que form</w:t>
      </w:r>
      <w:r w:rsidR="00085BF9" w:rsidRPr="000F134D">
        <w:rPr>
          <w:rFonts w:ascii="Times New Roman" w:hAnsi="Times New Roman" w:cs="Times New Roman"/>
          <w:sz w:val="24"/>
          <w:szCs w:val="24"/>
        </w:rPr>
        <w:t>a</w:t>
      </w:r>
      <w:r w:rsidR="00A524EB" w:rsidRPr="000F134D">
        <w:rPr>
          <w:rFonts w:ascii="Times New Roman" w:hAnsi="Times New Roman" w:cs="Times New Roman"/>
          <w:sz w:val="24"/>
          <w:szCs w:val="24"/>
        </w:rPr>
        <w:t xml:space="preserve"> parte</w:t>
      </w:r>
      <w:r w:rsidR="00085BF9" w:rsidRPr="000F134D">
        <w:rPr>
          <w:rFonts w:ascii="Times New Roman" w:hAnsi="Times New Roman" w:cs="Times New Roman"/>
          <w:sz w:val="24"/>
          <w:szCs w:val="24"/>
        </w:rPr>
        <w:t>.</w:t>
      </w:r>
    </w:p>
    <w:p w14:paraId="16407F0E" w14:textId="39B335C7" w:rsidR="00A524EB" w:rsidRPr="000F134D" w:rsidRDefault="0090385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Participación en reuniones de los órganos de coordinación docente</w:t>
      </w:r>
      <w:r w:rsidR="00085BF9" w:rsidRPr="000F134D">
        <w:rPr>
          <w:rFonts w:ascii="Times New Roman" w:hAnsi="Times New Roman" w:cs="Times New Roman"/>
          <w:sz w:val="24"/>
          <w:szCs w:val="24"/>
        </w:rPr>
        <w:t>.</w:t>
      </w:r>
    </w:p>
    <w:p w14:paraId="4356F7A8" w14:textId="72BCC7E1" w:rsidR="00A524EB" w:rsidRPr="000F134D" w:rsidRDefault="0090385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Participación en las sesiones de evaluación</w:t>
      </w:r>
      <w:r w:rsidR="00085BF9" w:rsidRPr="000F134D">
        <w:rPr>
          <w:rFonts w:ascii="Times New Roman" w:hAnsi="Times New Roman" w:cs="Times New Roman"/>
          <w:sz w:val="24"/>
          <w:szCs w:val="24"/>
        </w:rPr>
        <w:t>.</w:t>
      </w:r>
    </w:p>
    <w:p w14:paraId="7A67C204" w14:textId="562F237A" w:rsidR="00A524EB" w:rsidRPr="000F134D" w:rsidRDefault="0090385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f</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Asesoramiento sobre programas de enseñanza plurilingüe y cursos de formación lingüística para la mejora de la competencia lingüística y profesional del profesorado en valenciano y en lenguas extranjeras</w:t>
      </w:r>
      <w:r w:rsidR="00085BF9" w:rsidRPr="000F134D">
        <w:rPr>
          <w:rFonts w:ascii="Times New Roman" w:hAnsi="Times New Roman" w:cs="Times New Roman"/>
          <w:sz w:val="24"/>
          <w:szCs w:val="24"/>
        </w:rPr>
        <w:t>.</w:t>
      </w:r>
    </w:p>
    <w:p w14:paraId="7E38040C" w14:textId="2866EEFB" w:rsidR="0051387A" w:rsidRPr="000F134D" w:rsidRDefault="0051387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g) Impartición de cursos al profesorado para la mejora de la competencia digital y el uso de plataformas de formación a distancia.</w:t>
      </w:r>
    </w:p>
    <w:p w14:paraId="798B196C" w14:textId="58DF30AB" w:rsidR="00A524EB" w:rsidRPr="000F134D" w:rsidRDefault="0051387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h</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Organización</w:t>
      </w:r>
      <w:r w:rsidR="005E3CFD"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de las actividades de orientación educativa y profesional dirigidas a las personas adultas</w:t>
      </w:r>
      <w:r w:rsidR="00085BF9" w:rsidRPr="000F134D">
        <w:rPr>
          <w:rFonts w:ascii="Times New Roman" w:hAnsi="Times New Roman" w:cs="Times New Roman"/>
          <w:sz w:val="24"/>
          <w:szCs w:val="24"/>
        </w:rPr>
        <w:t>.</w:t>
      </w:r>
    </w:p>
    <w:p w14:paraId="685B3BBE" w14:textId="467DDE38" w:rsidR="00A524EB" w:rsidRPr="000F134D" w:rsidRDefault="0051387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i</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 xml:space="preserve">Participación en actividades de formación incluidas dentro del </w:t>
      </w:r>
      <w:r w:rsidR="00CD4CB4" w:rsidRPr="000F134D">
        <w:rPr>
          <w:rFonts w:ascii="Times New Roman" w:hAnsi="Times New Roman" w:cs="Times New Roman"/>
          <w:sz w:val="24"/>
          <w:szCs w:val="24"/>
        </w:rPr>
        <w:t>P</w:t>
      </w:r>
      <w:r w:rsidR="00A524EB" w:rsidRPr="000F134D">
        <w:rPr>
          <w:rFonts w:ascii="Times New Roman" w:hAnsi="Times New Roman" w:cs="Times New Roman"/>
          <w:sz w:val="24"/>
          <w:szCs w:val="24"/>
        </w:rPr>
        <w:t>rograma de formación permanente del profesorado (PFP), convocadas y autorizadas por el órgano competente en materia de formación docente de la Conseller</w:t>
      </w:r>
      <w:r w:rsidR="00085BF9" w:rsidRPr="000F134D">
        <w:rPr>
          <w:rFonts w:ascii="Times New Roman" w:hAnsi="Times New Roman" w:cs="Times New Roman"/>
          <w:sz w:val="24"/>
          <w:szCs w:val="24"/>
        </w:rPr>
        <w:t>i</w:t>
      </w:r>
      <w:r w:rsidR="00A524EB" w:rsidRPr="000F134D">
        <w:rPr>
          <w:rFonts w:ascii="Times New Roman" w:hAnsi="Times New Roman" w:cs="Times New Roman"/>
          <w:sz w:val="24"/>
          <w:szCs w:val="24"/>
        </w:rPr>
        <w:t>a de</w:t>
      </w:r>
      <w:r w:rsidR="00751FB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 xml:space="preserve">Educación, </w:t>
      </w:r>
      <w:r w:rsidR="00F30025" w:rsidRPr="000F134D">
        <w:rPr>
          <w:rFonts w:ascii="Times New Roman" w:hAnsi="Times New Roman" w:cs="Times New Roman"/>
          <w:sz w:val="24"/>
          <w:szCs w:val="24"/>
        </w:rPr>
        <w:t xml:space="preserve">Cultura, </w:t>
      </w:r>
      <w:r w:rsidR="00085BF9" w:rsidRPr="000F134D">
        <w:rPr>
          <w:rFonts w:ascii="Times New Roman" w:hAnsi="Times New Roman" w:cs="Times New Roman"/>
          <w:sz w:val="24"/>
          <w:szCs w:val="24"/>
        </w:rPr>
        <w:t>Universidades y Empleo</w:t>
      </w:r>
      <w:r w:rsidR="00A524EB" w:rsidRPr="000F134D">
        <w:rPr>
          <w:rFonts w:ascii="Times New Roman" w:hAnsi="Times New Roman" w:cs="Times New Roman"/>
          <w:sz w:val="24"/>
          <w:szCs w:val="24"/>
        </w:rPr>
        <w:t xml:space="preserve">, y dentro del </w:t>
      </w:r>
      <w:r w:rsidR="00085BF9" w:rsidRPr="000F134D">
        <w:rPr>
          <w:rFonts w:ascii="Times New Roman" w:hAnsi="Times New Roman" w:cs="Times New Roman"/>
          <w:sz w:val="24"/>
          <w:szCs w:val="24"/>
        </w:rPr>
        <w:t>P</w:t>
      </w:r>
      <w:r w:rsidR="00A524EB" w:rsidRPr="000F134D">
        <w:rPr>
          <w:rFonts w:ascii="Times New Roman" w:hAnsi="Times New Roman" w:cs="Times New Roman"/>
          <w:sz w:val="24"/>
          <w:szCs w:val="24"/>
        </w:rPr>
        <w:t>rograma de actividades de formación (PAF) de centro</w:t>
      </w:r>
      <w:r w:rsidR="00085BF9" w:rsidRPr="000F134D">
        <w:rPr>
          <w:rFonts w:ascii="Times New Roman" w:hAnsi="Times New Roman" w:cs="Times New Roman"/>
          <w:sz w:val="24"/>
          <w:szCs w:val="24"/>
        </w:rPr>
        <w:t>.</w:t>
      </w:r>
    </w:p>
    <w:p w14:paraId="0F0FDD70" w14:textId="3D07DD0E" w:rsidR="00A524EB" w:rsidRPr="000F134D" w:rsidRDefault="0051387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j</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Tareas de administración y gestión relacionadas con la oferta educativa del centro</w:t>
      </w:r>
      <w:r w:rsidR="00085BF9" w:rsidRPr="000F134D">
        <w:rPr>
          <w:rFonts w:ascii="Times New Roman" w:hAnsi="Times New Roman" w:cs="Times New Roman"/>
          <w:sz w:val="24"/>
          <w:szCs w:val="24"/>
        </w:rPr>
        <w:t>.</w:t>
      </w:r>
    </w:p>
    <w:p w14:paraId="456F2428" w14:textId="46B242DC" w:rsidR="00A524EB" w:rsidRPr="000F134D" w:rsidRDefault="007313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k</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Planificación, programación y evaluación de la actividad pedagógica contenida en la PGA y las programaciones de aula</w:t>
      </w:r>
      <w:r w:rsidR="00085BF9" w:rsidRPr="000F134D">
        <w:rPr>
          <w:rFonts w:ascii="Times New Roman" w:hAnsi="Times New Roman" w:cs="Times New Roman"/>
          <w:sz w:val="24"/>
          <w:szCs w:val="24"/>
        </w:rPr>
        <w:t>.</w:t>
      </w:r>
    </w:p>
    <w:p w14:paraId="53CAF79C" w14:textId="25256B40" w:rsidR="00A524EB" w:rsidRPr="000F134D" w:rsidRDefault="007313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l</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Elaboración y desarrollo de materiales didácticos</w:t>
      </w:r>
      <w:r w:rsidR="00085BF9" w:rsidRPr="000F134D">
        <w:rPr>
          <w:rFonts w:ascii="Times New Roman" w:hAnsi="Times New Roman" w:cs="Times New Roman"/>
          <w:sz w:val="24"/>
          <w:szCs w:val="24"/>
        </w:rPr>
        <w:t>.</w:t>
      </w:r>
    </w:p>
    <w:p w14:paraId="2C89F6C9" w14:textId="6582DDDB" w:rsidR="00A524EB" w:rsidRPr="000F134D" w:rsidRDefault="007313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m</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Coordinación didáctica de los equipos educativos del centro</w:t>
      </w:r>
      <w:r w:rsidR="00085BF9" w:rsidRPr="000F134D">
        <w:rPr>
          <w:rFonts w:ascii="Times New Roman" w:hAnsi="Times New Roman" w:cs="Times New Roman"/>
          <w:sz w:val="24"/>
          <w:szCs w:val="24"/>
        </w:rPr>
        <w:t>.</w:t>
      </w:r>
    </w:p>
    <w:p w14:paraId="43CD5210" w14:textId="76DDF4A3" w:rsidR="00A524EB" w:rsidRPr="000F134D" w:rsidRDefault="007313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n</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Ejercicio de tareas relacionadas con la función tutorial</w:t>
      </w:r>
      <w:r w:rsidR="00085BF9" w:rsidRPr="000F134D">
        <w:rPr>
          <w:rFonts w:ascii="Times New Roman" w:hAnsi="Times New Roman" w:cs="Times New Roman"/>
          <w:sz w:val="24"/>
          <w:szCs w:val="24"/>
        </w:rPr>
        <w:t>.</w:t>
      </w:r>
    </w:p>
    <w:p w14:paraId="36D20FDF" w14:textId="4618D71E" w:rsidR="00A524EB" w:rsidRPr="000F134D" w:rsidRDefault="007313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o</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 xml:space="preserve">Reuniones con equipos educativos </w:t>
      </w:r>
      <w:r w:rsidR="0085383E" w:rsidRPr="000F134D">
        <w:rPr>
          <w:rFonts w:ascii="Times New Roman" w:hAnsi="Times New Roman" w:cs="Times New Roman"/>
          <w:sz w:val="24"/>
          <w:szCs w:val="24"/>
        </w:rPr>
        <w:t xml:space="preserve">de </w:t>
      </w:r>
      <w:r w:rsidR="00A524EB" w:rsidRPr="000F134D">
        <w:rPr>
          <w:rFonts w:ascii="Times New Roman" w:hAnsi="Times New Roman" w:cs="Times New Roman"/>
          <w:sz w:val="24"/>
          <w:szCs w:val="24"/>
        </w:rPr>
        <w:t xml:space="preserve">otros centros públicos específicos de </w:t>
      </w:r>
      <w:r w:rsidR="00CD4CB4" w:rsidRPr="000F134D">
        <w:rPr>
          <w:rFonts w:ascii="Times New Roman" w:hAnsi="Times New Roman" w:cs="Times New Roman"/>
          <w:sz w:val="24"/>
          <w:szCs w:val="24"/>
        </w:rPr>
        <w:t xml:space="preserve">Educación de Personas Adultas </w:t>
      </w:r>
      <w:r w:rsidR="00A524EB" w:rsidRPr="000F134D">
        <w:rPr>
          <w:rFonts w:ascii="Times New Roman" w:hAnsi="Times New Roman" w:cs="Times New Roman"/>
          <w:sz w:val="24"/>
          <w:szCs w:val="24"/>
        </w:rPr>
        <w:t>según las zonas territoriales de actuación</w:t>
      </w:r>
      <w:r w:rsidR="00085BF9" w:rsidRPr="000F134D">
        <w:rPr>
          <w:rFonts w:ascii="Times New Roman" w:hAnsi="Times New Roman" w:cs="Times New Roman"/>
          <w:sz w:val="24"/>
          <w:szCs w:val="24"/>
        </w:rPr>
        <w:t>.</w:t>
      </w:r>
    </w:p>
    <w:p w14:paraId="33B7B29B" w14:textId="019CEC08" w:rsidR="00A524EB" w:rsidRPr="000F134D" w:rsidRDefault="007313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p</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Reuniones de coordinación con entidades e instituciones del entorno que colaboran en el despliegue de las actividades del centro</w:t>
      </w:r>
      <w:r w:rsidR="00085BF9" w:rsidRPr="000F134D">
        <w:rPr>
          <w:rFonts w:ascii="Times New Roman" w:hAnsi="Times New Roman" w:cs="Times New Roman"/>
          <w:sz w:val="24"/>
          <w:szCs w:val="24"/>
        </w:rPr>
        <w:t>.</w:t>
      </w:r>
    </w:p>
    <w:p w14:paraId="294BC0EC" w14:textId="0E3589AB" w:rsidR="00A524EB" w:rsidRPr="000F134D" w:rsidRDefault="00E3740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q</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Desarrollo de actividades relacionadas con proyectos de investigación e innovación educativa y otros proyectos de centro y con la organización de actividades complementarias y extraescolares</w:t>
      </w:r>
      <w:r w:rsidR="00085BF9" w:rsidRPr="000F134D">
        <w:rPr>
          <w:rFonts w:ascii="Times New Roman" w:hAnsi="Times New Roman" w:cs="Times New Roman"/>
          <w:sz w:val="24"/>
          <w:szCs w:val="24"/>
        </w:rPr>
        <w:t>.</w:t>
      </w:r>
    </w:p>
    <w:p w14:paraId="5A34E4B1" w14:textId="2186E896" w:rsidR="00A524EB" w:rsidRPr="000F134D" w:rsidRDefault="00E3740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r</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 xml:space="preserve">Atención </w:t>
      </w:r>
      <w:r w:rsidR="001F61A7" w:rsidRPr="000F134D">
        <w:rPr>
          <w:rFonts w:ascii="Times New Roman" w:hAnsi="Times New Roman" w:cs="Times New Roman"/>
          <w:sz w:val="24"/>
          <w:szCs w:val="24"/>
        </w:rPr>
        <w:t>a</w:t>
      </w:r>
      <w:r w:rsidR="00A524EB" w:rsidRPr="000F134D">
        <w:rPr>
          <w:rFonts w:ascii="Times New Roman" w:hAnsi="Times New Roman" w:cs="Times New Roman"/>
          <w:sz w:val="24"/>
          <w:szCs w:val="24"/>
        </w:rPr>
        <w:t xml:space="preserve"> la biblioteca, con actividades relacionadas con la ordenación y organización del espacio de lectura, y al fomento de la educación literaria</w:t>
      </w:r>
      <w:r w:rsidR="00085BF9" w:rsidRPr="000F134D">
        <w:rPr>
          <w:rFonts w:ascii="Times New Roman" w:hAnsi="Times New Roman" w:cs="Times New Roman"/>
          <w:sz w:val="24"/>
          <w:szCs w:val="24"/>
        </w:rPr>
        <w:t>.</w:t>
      </w:r>
    </w:p>
    <w:p w14:paraId="3A3634AA" w14:textId="07FCB74E" w:rsidR="00A524EB" w:rsidRPr="000F134D" w:rsidRDefault="00821CF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s</w:t>
      </w:r>
      <w:r w:rsidR="00085BF9" w:rsidRPr="000F134D">
        <w:rPr>
          <w:rFonts w:ascii="Times New Roman" w:hAnsi="Times New Roman" w:cs="Times New Roman"/>
          <w:sz w:val="24"/>
          <w:szCs w:val="24"/>
        </w:rPr>
        <w:t xml:space="preserve">) </w:t>
      </w:r>
      <w:r w:rsidR="00E37401" w:rsidRPr="000F134D">
        <w:rPr>
          <w:rFonts w:ascii="Times New Roman" w:hAnsi="Times New Roman" w:cs="Times New Roman"/>
          <w:sz w:val="24"/>
          <w:szCs w:val="24"/>
        </w:rPr>
        <w:t>Horas por desplazamiento en los supuestos previstos por la</w:t>
      </w:r>
      <w:r w:rsidR="00535124" w:rsidRPr="000F134D">
        <w:rPr>
          <w:rFonts w:ascii="Times New Roman" w:hAnsi="Times New Roman" w:cs="Times New Roman"/>
          <w:sz w:val="24"/>
          <w:szCs w:val="24"/>
        </w:rPr>
        <w:t xml:space="preserve"> Orden</w:t>
      </w:r>
      <w:r w:rsidR="00E37401" w:rsidRPr="000F134D">
        <w:rPr>
          <w:rFonts w:ascii="Times New Roman" w:hAnsi="Times New Roman" w:cs="Times New Roman"/>
          <w:sz w:val="24"/>
          <w:szCs w:val="24"/>
        </w:rPr>
        <w:t xml:space="preserve"> </w:t>
      </w:r>
      <w:r w:rsidR="00535124" w:rsidRPr="000F134D">
        <w:rPr>
          <w:rFonts w:ascii="Times New Roman" w:hAnsi="Times New Roman" w:cs="Times New Roman"/>
          <w:sz w:val="24"/>
          <w:szCs w:val="24"/>
        </w:rPr>
        <w:t>44/2012, de 11 de julio, de la Conselleria de Educación, Formación y Empleo, por la que se regula el régimen aplicable al profesorado que presta servicios en más de un centro docente público de enseñanza no universitaria de titularidad de la Generalitat.</w:t>
      </w:r>
    </w:p>
    <w:p w14:paraId="4C8F39D8" w14:textId="2012AFA8" w:rsidR="00A524EB" w:rsidRPr="000F134D" w:rsidRDefault="00821CF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t</w:t>
      </w:r>
      <w:r w:rsidR="00085BF9" w:rsidRPr="000F134D">
        <w:rPr>
          <w:rFonts w:ascii="Times New Roman" w:hAnsi="Times New Roman" w:cs="Times New Roman"/>
          <w:sz w:val="24"/>
          <w:szCs w:val="24"/>
        </w:rPr>
        <w:t xml:space="preserve">) </w:t>
      </w:r>
      <w:r w:rsidR="00A524EB" w:rsidRPr="000F134D">
        <w:rPr>
          <w:rFonts w:ascii="Times New Roman" w:hAnsi="Times New Roman" w:cs="Times New Roman"/>
          <w:sz w:val="24"/>
          <w:szCs w:val="24"/>
        </w:rPr>
        <w:t xml:space="preserve">Cualquier otra actividad que se determine en el </w:t>
      </w:r>
      <w:r w:rsidR="00085BF9" w:rsidRPr="000F134D">
        <w:rPr>
          <w:rFonts w:ascii="Times New Roman" w:hAnsi="Times New Roman" w:cs="Times New Roman"/>
          <w:sz w:val="24"/>
          <w:szCs w:val="24"/>
        </w:rPr>
        <w:t>P</w:t>
      </w:r>
      <w:r w:rsidR="00A524EB" w:rsidRPr="000F134D">
        <w:rPr>
          <w:rFonts w:ascii="Times New Roman" w:hAnsi="Times New Roman" w:cs="Times New Roman"/>
          <w:sz w:val="24"/>
          <w:szCs w:val="24"/>
        </w:rPr>
        <w:t>royecto educativo de centro o que redund</w:t>
      </w:r>
      <w:r w:rsidR="00085BF9" w:rsidRPr="000F134D">
        <w:rPr>
          <w:rFonts w:ascii="Times New Roman" w:hAnsi="Times New Roman" w:cs="Times New Roman"/>
          <w:sz w:val="24"/>
          <w:szCs w:val="24"/>
        </w:rPr>
        <w:t>e</w:t>
      </w:r>
      <w:r w:rsidR="00A524EB" w:rsidRPr="000F134D">
        <w:rPr>
          <w:rFonts w:ascii="Times New Roman" w:hAnsi="Times New Roman" w:cs="Times New Roman"/>
          <w:sz w:val="24"/>
          <w:szCs w:val="24"/>
        </w:rPr>
        <w:t xml:space="preserve"> en beneficio del centro, autorizada por la dirección del centro y no incluida en las mencionadas anteriormente</w:t>
      </w:r>
      <w:r w:rsidR="00085BF9" w:rsidRPr="000F134D">
        <w:rPr>
          <w:rFonts w:ascii="Times New Roman" w:hAnsi="Times New Roman" w:cs="Times New Roman"/>
          <w:sz w:val="24"/>
          <w:szCs w:val="24"/>
        </w:rPr>
        <w:t>.</w:t>
      </w:r>
    </w:p>
    <w:p w14:paraId="312B8756" w14:textId="638B92F3" w:rsidR="00AE4EAD" w:rsidRPr="000F134D" w:rsidRDefault="00AE4EA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2. El resto de la jornada laboral (7 horas y 30 minutos) de no obligada </w:t>
      </w:r>
      <w:r w:rsidR="000C52E2" w:rsidRPr="000F134D">
        <w:rPr>
          <w:rFonts w:ascii="Times New Roman" w:eastAsia="Times New Roman" w:hAnsi="Times New Roman" w:cs="Times New Roman"/>
          <w:sz w:val="24"/>
          <w:szCs w:val="24"/>
          <w:lang w:eastAsia="es-ES"/>
        </w:rPr>
        <w:t xml:space="preserve">permanencia </w:t>
      </w:r>
      <w:r w:rsidRPr="000F134D">
        <w:rPr>
          <w:rFonts w:ascii="Times New Roman" w:eastAsia="Times New Roman" w:hAnsi="Times New Roman" w:cs="Times New Roman"/>
          <w:sz w:val="24"/>
          <w:szCs w:val="24"/>
          <w:lang w:eastAsia="es-ES"/>
        </w:rPr>
        <w:t xml:space="preserve">en el centro se </w:t>
      </w:r>
      <w:r w:rsidR="00085BF9" w:rsidRPr="000F134D">
        <w:rPr>
          <w:rFonts w:ascii="Times New Roman" w:eastAsia="Times New Roman" w:hAnsi="Times New Roman" w:cs="Times New Roman"/>
          <w:sz w:val="24"/>
          <w:szCs w:val="24"/>
          <w:lang w:eastAsia="es-ES"/>
        </w:rPr>
        <w:t>destinará</w:t>
      </w:r>
      <w:r w:rsidRPr="000F134D">
        <w:rPr>
          <w:rFonts w:ascii="Times New Roman" w:eastAsia="Times New Roman" w:hAnsi="Times New Roman" w:cs="Times New Roman"/>
          <w:sz w:val="24"/>
          <w:szCs w:val="24"/>
          <w:lang w:eastAsia="es-ES"/>
        </w:rPr>
        <w:t xml:space="preserve"> a tareas propias de la actividad docente, al perfeccionamiento profesional o a cualquier otra actividad pedagógica complementaria.</w:t>
      </w:r>
    </w:p>
    <w:p w14:paraId="029CDBD2" w14:textId="67C01E05" w:rsidR="00FB227C" w:rsidRPr="000F134D" w:rsidRDefault="00AE4EA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3. De acuerdo con </w:t>
      </w:r>
      <w:r w:rsidR="00085BF9" w:rsidRPr="000F134D">
        <w:rPr>
          <w:rFonts w:ascii="Times New Roman" w:eastAsia="Times New Roman" w:hAnsi="Times New Roman" w:cs="Times New Roman"/>
          <w:sz w:val="24"/>
          <w:szCs w:val="24"/>
          <w:lang w:eastAsia="es-ES"/>
        </w:rPr>
        <w:t>lo</w:t>
      </w:r>
      <w:r w:rsidRPr="000F134D">
        <w:rPr>
          <w:rFonts w:ascii="Times New Roman" w:eastAsia="Times New Roman" w:hAnsi="Times New Roman" w:cs="Times New Roman"/>
          <w:sz w:val="24"/>
          <w:szCs w:val="24"/>
          <w:lang w:eastAsia="es-ES"/>
        </w:rPr>
        <w:t xml:space="preserve"> que determina la Orden 44/2012, de 11 de julio, de la Conseller</w:t>
      </w:r>
      <w:r w:rsidR="00085BF9"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 xml:space="preserve">a de Educación, Formación y </w:t>
      </w:r>
      <w:r w:rsidR="00085BF9" w:rsidRPr="000F134D">
        <w:rPr>
          <w:rFonts w:ascii="Times New Roman" w:eastAsia="Times New Roman" w:hAnsi="Times New Roman" w:cs="Times New Roman"/>
          <w:sz w:val="24"/>
          <w:szCs w:val="24"/>
          <w:lang w:eastAsia="es-ES"/>
        </w:rPr>
        <w:t>Empleo</w:t>
      </w:r>
      <w:r w:rsidRPr="000F134D">
        <w:rPr>
          <w:rFonts w:ascii="Times New Roman" w:eastAsia="Times New Roman" w:hAnsi="Times New Roman" w:cs="Times New Roman"/>
          <w:sz w:val="24"/>
          <w:szCs w:val="24"/>
          <w:lang w:eastAsia="es-ES"/>
        </w:rPr>
        <w:t xml:space="preserve">, por la </w:t>
      </w:r>
      <w:r w:rsidR="00085BF9" w:rsidRPr="000F134D">
        <w:rPr>
          <w:rFonts w:ascii="Times New Roman" w:eastAsia="Times New Roman" w:hAnsi="Times New Roman" w:cs="Times New Roman"/>
          <w:sz w:val="24"/>
          <w:szCs w:val="24"/>
          <w:lang w:eastAsia="es-ES"/>
        </w:rPr>
        <w:t>que</w:t>
      </w:r>
      <w:r w:rsidRPr="000F134D">
        <w:rPr>
          <w:rFonts w:ascii="Times New Roman" w:eastAsia="Times New Roman" w:hAnsi="Times New Roman" w:cs="Times New Roman"/>
          <w:sz w:val="24"/>
          <w:szCs w:val="24"/>
          <w:lang w:eastAsia="es-ES"/>
        </w:rPr>
        <w:t xml:space="preserve"> se regula el régimen aplicable al profesorado que presta servicios en más de un centro docente público de enseñanza no universitaria de titularidad de la Generalitat (DOGV 6820, 17.07.2012), el profesorado itinerante que tenga que completar su horario en otro centro diferente al de su adscripción y aquel que ocup</w:t>
      </w:r>
      <w:r w:rsidR="001F5838" w:rsidRPr="000F134D">
        <w:rPr>
          <w:rFonts w:ascii="Times New Roman" w:eastAsia="Times New Roman" w:hAnsi="Times New Roman" w:cs="Times New Roman"/>
          <w:sz w:val="24"/>
          <w:szCs w:val="24"/>
          <w:lang w:eastAsia="es-ES"/>
        </w:rPr>
        <w:t>e</w:t>
      </w:r>
      <w:r w:rsidRPr="000F134D">
        <w:rPr>
          <w:rFonts w:ascii="Times New Roman" w:eastAsia="Times New Roman" w:hAnsi="Times New Roman" w:cs="Times New Roman"/>
          <w:sz w:val="24"/>
          <w:szCs w:val="24"/>
          <w:lang w:eastAsia="es-ES"/>
        </w:rPr>
        <w:t xml:space="preserve"> un </w:t>
      </w:r>
      <w:r w:rsidR="001F5838" w:rsidRPr="000F134D">
        <w:rPr>
          <w:rFonts w:ascii="Times New Roman" w:eastAsia="Times New Roman" w:hAnsi="Times New Roman" w:cs="Times New Roman"/>
          <w:sz w:val="24"/>
          <w:szCs w:val="24"/>
          <w:lang w:eastAsia="es-ES"/>
        </w:rPr>
        <w:t>puesto</w:t>
      </w:r>
      <w:r w:rsidRPr="000F134D">
        <w:rPr>
          <w:rFonts w:ascii="Times New Roman" w:eastAsia="Times New Roman" w:hAnsi="Times New Roman" w:cs="Times New Roman"/>
          <w:sz w:val="24"/>
          <w:szCs w:val="24"/>
          <w:lang w:eastAsia="es-ES"/>
        </w:rPr>
        <w:t xml:space="preserve"> compartido en otro centro diferente al de su adscripción tiene que cumplir, en cada uno de los centros, la parte proporcional del horario complementario semanal de permanencia obligada y del complementario mensual en el centro, de acuerdo con los criterios que </w:t>
      </w:r>
      <w:r w:rsidR="00D15051" w:rsidRPr="000F134D">
        <w:rPr>
          <w:rFonts w:ascii="Times New Roman" w:eastAsia="Times New Roman" w:hAnsi="Times New Roman" w:cs="Times New Roman"/>
          <w:sz w:val="24"/>
          <w:szCs w:val="24"/>
          <w:lang w:eastAsia="es-ES"/>
        </w:rPr>
        <w:t>la jefatura</w:t>
      </w:r>
      <w:r w:rsidR="00CC642E" w:rsidRPr="000F134D">
        <w:rPr>
          <w:rFonts w:ascii="Times New Roman" w:eastAsia="Times New Roman" w:hAnsi="Times New Roman" w:cs="Times New Roman"/>
          <w:sz w:val="24"/>
          <w:szCs w:val="24"/>
          <w:lang w:eastAsia="es-ES"/>
        </w:rPr>
        <w:t xml:space="preserve"> de estudios</w:t>
      </w:r>
      <w:r w:rsidR="00D15051"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o, en caso de desacuerdo, que la Inspección de Educación determin</w:t>
      </w:r>
      <w:r w:rsidR="001F5838" w:rsidRPr="000F134D">
        <w:rPr>
          <w:rFonts w:ascii="Times New Roman" w:eastAsia="Times New Roman" w:hAnsi="Times New Roman" w:cs="Times New Roman"/>
          <w:sz w:val="24"/>
          <w:szCs w:val="24"/>
          <w:lang w:eastAsia="es-ES"/>
        </w:rPr>
        <w:t>e</w:t>
      </w:r>
      <w:r w:rsidRPr="000F134D">
        <w:rPr>
          <w:rFonts w:ascii="Times New Roman" w:eastAsia="Times New Roman" w:hAnsi="Times New Roman" w:cs="Times New Roman"/>
          <w:sz w:val="24"/>
          <w:szCs w:val="24"/>
          <w:lang w:eastAsia="es-ES"/>
        </w:rPr>
        <w:t xml:space="preserve">, salvo las horas complementarias correspondientes a los desplazamientos, que </w:t>
      </w:r>
      <w:r w:rsidR="3C2FA56B" w:rsidRPr="000F134D">
        <w:rPr>
          <w:rFonts w:ascii="Times New Roman" w:eastAsia="Times New Roman" w:hAnsi="Times New Roman" w:cs="Times New Roman"/>
          <w:sz w:val="24"/>
          <w:szCs w:val="24"/>
          <w:lang w:eastAsia="es-ES"/>
        </w:rPr>
        <w:t>serán</w:t>
      </w:r>
      <w:r w:rsidRPr="000F134D">
        <w:rPr>
          <w:rFonts w:ascii="Times New Roman" w:eastAsia="Times New Roman" w:hAnsi="Times New Roman" w:cs="Times New Roman"/>
          <w:sz w:val="24"/>
          <w:szCs w:val="24"/>
          <w:lang w:eastAsia="es-ES"/>
        </w:rPr>
        <w:t xml:space="preserve"> computadas para su realización. Este horario complementario se </w:t>
      </w:r>
      <w:r w:rsidR="00C0570D" w:rsidRPr="000F134D">
        <w:rPr>
          <w:rFonts w:ascii="Times New Roman" w:eastAsia="Times New Roman" w:hAnsi="Times New Roman" w:cs="Times New Roman"/>
          <w:sz w:val="24"/>
          <w:szCs w:val="24"/>
          <w:lang w:eastAsia="es-ES"/>
        </w:rPr>
        <w:t>destinará</w:t>
      </w:r>
      <w:r w:rsidRPr="000F134D">
        <w:rPr>
          <w:rFonts w:ascii="Times New Roman" w:eastAsia="Times New Roman" w:hAnsi="Times New Roman" w:cs="Times New Roman"/>
          <w:sz w:val="24"/>
          <w:szCs w:val="24"/>
          <w:lang w:eastAsia="es-ES"/>
        </w:rPr>
        <w:t>, entre otras cuestiones, a participar en las sesiones de evaluación, de claustro de profesorado y de los órganos de coordinación docente relacionadas con sus funciones.</w:t>
      </w:r>
    </w:p>
    <w:p w14:paraId="23D3B166" w14:textId="5E8CB147" w:rsidR="00F23561" w:rsidRPr="000F134D" w:rsidRDefault="130799C8" w:rsidP="00BF4BA9">
      <w:pPr>
        <w:spacing w:line="360" w:lineRule="auto"/>
        <w:rPr>
          <w:rFonts w:ascii="Times New Roman" w:hAnsi="Times New Roman" w:cs="Times New Roman"/>
          <w:sz w:val="24"/>
          <w:szCs w:val="24"/>
        </w:rPr>
      </w:pPr>
      <w:bookmarkStart w:id="1351" w:name="_Toc170727249"/>
      <w:bookmarkStart w:id="1352" w:name="_Toc170727385"/>
      <w:bookmarkStart w:id="1353" w:name="_Toc170730949"/>
      <w:bookmarkStart w:id="1354" w:name="_Toc170801270"/>
      <w:bookmarkStart w:id="1355" w:name="_Toc171329762"/>
      <w:bookmarkStart w:id="1356" w:name="_Toc171332584"/>
      <w:bookmarkStart w:id="1357" w:name="_Toc171345678"/>
      <w:bookmarkStart w:id="1358" w:name="_Toc171345812"/>
      <w:bookmarkStart w:id="1359" w:name="_Toc171426759"/>
      <w:bookmarkStart w:id="1360" w:name="_Toc171426987"/>
      <w:bookmarkStart w:id="1361" w:name="_Toc172270518"/>
      <w:bookmarkStart w:id="1362" w:name="_Toc172270652"/>
      <w:bookmarkStart w:id="1363" w:name="_Toc172279660"/>
      <w:bookmarkStart w:id="1364" w:name="_Toc172563678"/>
      <w:bookmarkStart w:id="1365" w:name="_Toc172648386"/>
      <w:bookmarkStart w:id="1366" w:name="_Toc172788931"/>
      <w:bookmarkStart w:id="1367" w:name="_Toc172797485"/>
      <w:r w:rsidRPr="000F134D">
        <w:rPr>
          <w:rFonts w:ascii="Times New Roman" w:hAnsi="Times New Roman" w:cs="Times New Roman"/>
          <w:sz w:val="24"/>
          <w:szCs w:val="24"/>
        </w:rPr>
        <w:t xml:space="preserve">6.4. </w:t>
      </w:r>
      <w:r w:rsidR="00F23561" w:rsidRPr="000F134D">
        <w:rPr>
          <w:rFonts w:ascii="Times New Roman" w:hAnsi="Times New Roman" w:cs="Times New Roman"/>
          <w:sz w:val="24"/>
          <w:szCs w:val="24"/>
        </w:rPr>
        <w:t xml:space="preserve">Criterios para la asignación del horario lectivo del profesorado de los centros de </w:t>
      </w:r>
      <w:r w:rsidR="008A4AA8" w:rsidRPr="000F134D">
        <w:rPr>
          <w:rFonts w:ascii="Times New Roman" w:hAnsi="Times New Roman" w:cs="Times New Roman"/>
          <w:sz w:val="24"/>
          <w:szCs w:val="24"/>
        </w:rPr>
        <w:t xml:space="preserve">Educación </w:t>
      </w:r>
      <w:r w:rsidR="00F23561" w:rsidRPr="000F134D">
        <w:rPr>
          <w:rFonts w:ascii="Times New Roman" w:hAnsi="Times New Roman" w:cs="Times New Roman"/>
          <w:sz w:val="24"/>
          <w:szCs w:val="24"/>
        </w:rPr>
        <w:t>de Personas Adultas</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0B495586" w14:textId="3625F031" w:rsidR="00F23561" w:rsidRPr="000F134D" w:rsidRDefault="1077A440" w:rsidP="00BF4BA9">
      <w:pPr>
        <w:spacing w:line="360" w:lineRule="auto"/>
        <w:rPr>
          <w:rFonts w:ascii="Times New Roman" w:hAnsi="Times New Roman" w:cs="Times New Roman"/>
          <w:sz w:val="24"/>
          <w:szCs w:val="24"/>
        </w:rPr>
      </w:pPr>
      <w:bookmarkStart w:id="1368" w:name="_Toc170727250"/>
      <w:bookmarkStart w:id="1369" w:name="_Toc170727386"/>
      <w:bookmarkStart w:id="1370" w:name="_Toc170730950"/>
      <w:bookmarkStart w:id="1371" w:name="_Toc170801271"/>
      <w:bookmarkStart w:id="1372" w:name="_Toc171329763"/>
      <w:bookmarkStart w:id="1373" w:name="_Toc171332585"/>
      <w:bookmarkStart w:id="1374" w:name="_Toc171345679"/>
      <w:bookmarkStart w:id="1375" w:name="_Toc171345813"/>
      <w:bookmarkStart w:id="1376" w:name="_Toc171426760"/>
      <w:bookmarkStart w:id="1377" w:name="_Toc171426988"/>
      <w:bookmarkStart w:id="1378" w:name="_Toc172270519"/>
      <w:bookmarkStart w:id="1379" w:name="_Toc172270653"/>
      <w:bookmarkStart w:id="1380" w:name="_Toc172279661"/>
      <w:bookmarkStart w:id="1381" w:name="_Toc172563679"/>
      <w:bookmarkStart w:id="1382" w:name="_Toc172648387"/>
      <w:bookmarkStart w:id="1383" w:name="_Toc172788932"/>
      <w:bookmarkStart w:id="1384" w:name="_Toc172797486"/>
      <w:r w:rsidRPr="000F134D">
        <w:rPr>
          <w:rFonts w:ascii="Times New Roman" w:hAnsi="Times New Roman" w:cs="Times New Roman"/>
          <w:sz w:val="24"/>
          <w:szCs w:val="24"/>
        </w:rPr>
        <w:t xml:space="preserve">6.4.1. </w:t>
      </w:r>
      <w:r w:rsidR="00F23561" w:rsidRPr="000F134D">
        <w:rPr>
          <w:rFonts w:ascii="Times New Roman" w:hAnsi="Times New Roman" w:cs="Times New Roman"/>
          <w:sz w:val="24"/>
          <w:szCs w:val="24"/>
        </w:rPr>
        <w:t>Orden de prelación de programas formativos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sidR="008A4AA8" w:rsidRPr="000F134D">
        <w:rPr>
          <w:rFonts w:ascii="Times New Roman" w:hAnsi="Times New Roman" w:cs="Times New Roman"/>
          <w:sz w:val="24"/>
          <w:szCs w:val="24"/>
        </w:rPr>
        <w:t xml:space="preserve"> reglados y no reglados</w:t>
      </w:r>
    </w:p>
    <w:p w14:paraId="55C15860" w14:textId="65C35724" w:rsidR="0014481B" w:rsidRPr="000F134D" w:rsidRDefault="008A4AA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De acuerdo con el artículo 42 del </w:t>
      </w:r>
      <w:r w:rsidR="00384381" w:rsidRPr="000F134D">
        <w:rPr>
          <w:rFonts w:ascii="Times New Roman" w:hAnsi="Times New Roman" w:cs="Times New Roman"/>
          <w:sz w:val="24"/>
          <w:szCs w:val="24"/>
        </w:rPr>
        <w:t>Decreto 77/2025, de 27 de mayo</w:t>
      </w:r>
      <w:r w:rsidRPr="000F134D">
        <w:rPr>
          <w:rFonts w:ascii="Times New Roman" w:hAnsi="Times New Roman" w:cs="Times New Roman"/>
          <w:sz w:val="24"/>
          <w:szCs w:val="24"/>
        </w:rPr>
        <w:t>, con la finalidad de adaptarse a las necesidades e intereses de la población adulta y a las funciones</w:t>
      </w:r>
      <w:r w:rsidR="00527195" w:rsidRPr="000F134D">
        <w:rPr>
          <w:rFonts w:ascii="Times New Roman" w:hAnsi="Times New Roman" w:cs="Times New Roman"/>
          <w:sz w:val="24"/>
          <w:szCs w:val="24"/>
        </w:rPr>
        <w:t xml:space="preserve"> </w:t>
      </w:r>
      <w:r w:rsidR="009924FB" w:rsidRPr="000F134D">
        <w:rPr>
          <w:rFonts w:ascii="Times New Roman" w:hAnsi="Times New Roman" w:cs="Times New Roman"/>
          <w:sz w:val="24"/>
          <w:szCs w:val="24"/>
        </w:rPr>
        <w:t xml:space="preserve">y competencias encomendadas a la </w:t>
      </w:r>
      <w:proofErr w:type="spellStart"/>
      <w:r w:rsidR="009924FB" w:rsidRPr="000F134D">
        <w:rPr>
          <w:rFonts w:ascii="Times New Roman" w:hAnsi="Times New Roman" w:cs="Times New Roman"/>
          <w:sz w:val="24"/>
          <w:szCs w:val="24"/>
        </w:rPr>
        <w:t>conselleria</w:t>
      </w:r>
      <w:proofErr w:type="spellEnd"/>
      <w:r w:rsidR="009924FB" w:rsidRPr="000F134D">
        <w:rPr>
          <w:rFonts w:ascii="Times New Roman" w:hAnsi="Times New Roman" w:cs="Times New Roman"/>
          <w:sz w:val="24"/>
          <w:szCs w:val="24"/>
        </w:rPr>
        <w:t xml:space="preserve"> competente en materia de educación, la oferta formativa de los centros de Educación de Personas Adultas de titularidad de la Generalitat Valenciana, así como la asignación horaria lectiva que se aplicará al profesorado para impartir las enseñanzas regladas y no regladas, se realizará de acuerdo con el siguiente orden de prelación:</w:t>
      </w:r>
    </w:p>
    <w:tbl>
      <w:tblPr>
        <w:tblStyle w:val="Tablaconcuadrcula"/>
        <w:tblW w:w="8500" w:type="dxa"/>
        <w:tblLook w:val="04A0" w:firstRow="1" w:lastRow="0" w:firstColumn="1" w:lastColumn="0" w:noHBand="0" w:noVBand="1"/>
      </w:tblPr>
      <w:tblGrid>
        <w:gridCol w:w="5098"/>
        <w:gridCol w:w="3402"/>
      </w:tblGrid>
      <w:tr w:rsidR="000F134D" w:rsidRPr="000F134D" w14:paraId="13F6C3D8" w14:textId="77777777" w:rsidTr="003E14E3">
        <w:tc>
          <w:tcPr>
            <w:tcW w:w="5098" w:type="dxa"/>
            <w:shd w:val="clear" w:color="auto" w:fill="D0CECE" w:themeFill="background2" w:themeFillShade="E6"/>
          </w:tcPr>
          <w:p w14:paraId="7A8ABD5C" w14:textId="58811DB3" w:rsidR="00275D9D" w:rsidRPr="000F134D" w:rsidRDefault="00323545" w:rsidP="003E14E3">
            <w:pPr>
              <w:spacing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lastRenderedPageBreak/>
              <w:t>Enseñanzas regladas y no regladas EPA</w:t>
            </w:r>
          </w:p>
        </w:tc>
        <w:tc>
          <w:tcPr>
            <w:tcW w:w="3402" w:type="dxa"/>
            <w:shd w:val="clear" w:color="auto" w:fill="D0CECE" w:themeFill="background2" w:themeFillShade="E6"/>
          </w:tcPr>
          <w:p w14:paraId="378F6A88" w14:textId="24ECCE27" w:rsidR="00275D9D" w:rsidRPr="000F134D" w:rsidRDefault="00275D9D" w:rsidP="003E14E3">
            <w:pPr>
              <w:spacing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Referencias normativas</w:t>
            </w:r>
          </w:p>
        </w:tc>
      </w:tr>
      <w:tr w:rsidR="000F134D" w:rsidRPr="000F134D" w14:paraId="72914D57" w14:textId="77777777" w:rsidTr="00275D9D">
        <w:tc>
          <w:tcPr>
            <w:tcW w:w="5098" w:type="dxa"/>
          </w:tcPr>
          <w:p w14:paraId="0F00B7C1" w14:textId="77777777" w:rsidR="00275D9D" w:rsidRPr="000F134D" w:rsidRDefault="00275D9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Enseñanza básica de personas adultas, con carácter reglado: FIPA y ESPA</w:t>
            </w:r>
          </w:p>
        </w:tc>
        <w:tc>
          <w:tcPr>
            <w:tcW w:w="3402" w:type="dxa"/>
          </w:tcPr>
          <w:p w14:paraId="39E8D62D" w14:textId="750286F7" w:rsidR="00275D9D" w:rsidRPr="000F134D" w:rsidRDefault="00275D9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 Programa a) del artículo 5.2 de la Ley 1/1995, de 20 de enero.</w:t>
            </w:r>
          </w:p>
          <w:p w14:paraId="7D02E17C" w14:textId="7BCDEF77" w:rsidR="00275D9D" w:rsidRPr="000F134D" w:rsidRDefault="00275D9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 xml:space="preserve">- Capítulos III y IV del título II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4E447783" w14:textId="77777777" w:rsidTr="00275D9D">
        <w:tc>
          <w:tcPr>
            <w:tcW w:w="5098" w:type="dxa"/>
          </w:tcPr>
          <w:p w14:paraId="7A64B94B" w14:textId="77777777" w:rsidR="00275D9D" w:rsidRPr="000F134D" w:rsidRDefault="00275D9D"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Preparación de la prueba para mayores de dieciocho años para la obtención directa del título de Graduado en Educación Secundaria Obligatoria.</w:t>
            </w:r>
          </w:p>
        </w:tc>
        <w:tc>
          <w:tcPr>
            <w:tcW w:w="3402" w:type="dxa"/>
          </w:tcPr>
          <w:p w14:paraId="29DE349A" w14:textId="77777777" w:rsidR="00275D9D" w:rsidRPr="000F134D" w:rsidRDefault="00275D9D"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b) del artículo 5.2 de la Ley 1/1995, de 20 de enero.</w:t>
            </w:r>
          </w:p>
          <w:p w14:paraId="06D5AC6D" w14:textId="66198768" w:rsidR="00275D9D" w:rsidRPr="000F134D" w:rsidRDefault="00275D9D" w:rsidP="00BF4BA9">
            <w:pPr>
              <w:spacing w:line="360" w:lineRule="auto"/>
              <w:rPr>
                <w:rFonts w:ascii="Times New Roman" w:eastAsia="Times New Roman" w:hAnsi="Times New Roman" w:cs="Times New Roman"/>
                <w:sz w:val="24"/>
                <w:szCs w:val="24"/>
                <w:lang w:val="es-ES" w:eastAsia="es-ES"/>
              </w:rPr>
            </w:pPr>
            <w:r w:rsidRPr="000F134D">
              <w:rPr>
                <w:rFonts w:ascii="Times New Roman" w:hAnsi="Times New Roman" w:cs="Times New Roman"/>
                <w:sz w:val="24"/>
                <w:szCs w:val="24"/>
                <w:lang w:val="es-ES"/>
              </w:rPr>
              <w:t xml:space="preserve">- Artículo 34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5BF7526C" w14:textId="77777777" w:rsidTr="00275D9D">
        <w:tc>
          <w:tcPr>
            <w:tcW w:w="5098" w:type="dxa"/>
          </w:tcPr>
          <w:p w14:paraId="10443196" w14:textId="08624C33" w:rsidR="00275D9D" w:rsidRPr="000F134D" w:rsidRDefault="00275D9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Formación de las personas adultas inmigrantes en el conocimiento de las lenguas oficiales de la Comunitat Valenciana</w:t>
            </w:r>
            <w:r w:rsidR="004114DD" w:rsidRPr="000F134D">
              <w:rPr>
                <w:rFonts w:ascii="Times New Roman" w:hAnsi="Times New Roman" w:cs="Times New Roman"/>
                <w:sz w:val="24"/>
                <w:szCs w:val="24"/>
                <w:lang w:val="es-ES"/>
              </w:rPr>
              <w:t>.</w:t>
            </w:r>
          </w:p>
        </w:tc>
        <w:tc>
          <w:tcPr>
            <w:tcW w:w="3402" w:type="dxa"/>
          </w:tcPr>
          <w:p w14:paraId="1CE04D51" w14:textId="4E5C3DA3" w:rsidR="004114DD" w:rsidRPr="000F134D" w:rsidRDefault="004114DD"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e) del artículo 5.2 de la Ley 1/1995, de 20 de enero.</w:t>
            </w:r>
          </w:p>
          <w:p w14:paraId="232EF846" w14:textId="38023AB9"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 xml:space="preserve">- Artículo 37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4E5703F7" w14:textId="77777777" w:rsidTr="00275D9D">
        <w:tc>
          <w:tcPr>
            <w:tcW w:w="5098" w:type="dxa"/>
          </w:tcPr>
          <w:p w14:paraId="3DD69B25" w14:textId="27CDBC1F"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Cursos de preparación para la obtención de certificaciones oficiales de conocimiento del valenciano.</w:t>
            </w:r>
          </w:p>
        </w:tc>
        <w:tc>
          <w:tcPr>
            <w:tcW w:w="3402" w:type="dxa"/>
          </w:tcPr>
          <w:p w14:paraId="659E5671" w14:textId="57E8BF2E" w:rsidR="004114DD" w:rsidRPr="000F134D" w:rsidRDefault="004114DD"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c) del artículo 5.2 de la Ley 1/1995, de 20 de enero.</w:t>
            </w:r>
          </w:p>
          <w:p w14:paraId="6D0AB1E1" w14:textId="4E2CEB9C"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 xml:space="preserve">- Artículo 35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776FBECC" w14:textId="77777777" w:rsidTr="00275D9D">
        <w:tc>
          <w:tcPr>
            <w:tcW w:w="5098" w:type="dxa"/>
          </w:tcPr>
          <w:p w14:paraId="620EBA42" w14:textId="7AA5E1A4"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Preparación para la participación y obtención de titulaciones que posibilitan el acceso al mundo del trabajo y los diferentes niveles educativos.</w:t>
            </w:r>
          </w:p>
        </w:tc>
        <w:tc>
          <w:tcPr>
            <w:tcW w:w="3402" w:type="dxa"/>
          </w:tcPr>
          <w:p w14:paraId="7D6A7996" w14:textId="77777777" w:rsidR="004114DD" w:rsidRPr="000F134D" w:rsidRDefault="004114DD"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b) del artículo 5.2 de la Ley 1/1995, de 20 de enero.</w:t>
            </w:r>
          </w:p>
          <w:p w14:paraId="6A0C5D9A" w14:textId="58132FFF"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 xml:space="preserve">- Artículo 34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5E33D62B" w14:textId="77777777" w:rsidTr="00275D9D">
        <w:tc>
          <w:tcPr>
            <w:tcW w:w="5098" w:type="dxa"/>
          </w:tcPr>
          <w:p w14:paraId="7AE2B810" w14:textId="563F1B40"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Preparación de la prueba de acceso a la universidad para las personas adultas.</w:t>
            </w:r>
          </w:p>
        </w:tc>
        <w:tc>
          <w:tcPr>
            <w:tcW w:w="3402" w:type="dxa"/>
          </w:tcPr>
          <w:p w14:paraId="689F0D22" w14:textId="5DDAD19B" w:rsidR="004114DD" w:rsidRPr="000F134D" w:rsidRDefault="004114DD"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d) del artículo 5.2 de la Ley 1/1995, de 20 de enero.</w:t>
            </w:r>
          </w:p>
          <w:p w14:paraId="66BC3B17" w14:textId="3389509E" w:rsidR="00275D9D" w:rsidRPr="000F134D" w:rsidRDefault="004114DD"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 xml:space="preserve">- Artículo 36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045DA03C" w14:textId="77777777" w:rsidTr="00275D9D">
        <w:tc>
          <w:tcPr>
            <w:tcW w:w="5098" w:type="dxa"/>
          </w:tcPr>
          <w:p w14:paraId="76436640" w14:textId="6FE306CE" w:rsidR="004114DD" w:rsidRPr="000F134D" w:rsidRDefault="0032354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lang w:val="es-ES"/>
              </w:rPr>
              <w:t>Formación básica en idiomas.</w:t>
            </w:r>
          </w:p>
        </w:tc>
        <w:tc>
          <w:tcPr>
            <w:tcW w:w="3402" w:type="dxa"/>
          </w:tcPr>
          <w:p w14:paraId="7DE4C756" w14:textId="09E2E470" w:rsidR="00323545" w:rsidRPr="000F134D" w:rsidRDefault="00323545"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e) del artículo 5.2 de la Ley 1/1995, de 20 de enero.</w:t>
            </w:r>
          </w:p>
          <w:p w14:paraId="12B6A827" w14:textId="34E9D8C8" w:rsidR="004114DD" w:rsidRPr="000F134D" w:rsidRDefault="0032354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lang w:val="es-ES"/>
              </w:rPr>
              <w:t xml:space="preserve">- Artículo 37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r w:rsidR="000F134D" w:rsidRPr="000F134D" w14:paraId="62ACB90A" w14:textId="77777777" w:rsidTr="00275D9D">
        <w:tc>
          <w:tcPr>
            <w:tcW w:w="5098" w:type="dxa"/>
          </w:tcPr>
          <w:p w14:paraId="1E6DA7E4" w14:textId="31A70D2F" w:rsidR="00323545" w:rsidRPr="000F134D" w:rsidRDefault="0032354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lang w:val="es-ES"/>
              </w:rPr>
              <w:lastRenderedPageBreak/>
              <w:t>Programas que orienten y preparen para vivir el tiempo de ocio de forma creativa.</w:t>
            </w:r>
          </w:p>
        </w:tc>
        <w:tc>
          <w:tcPr>
            <w:tcW w:w="3402" w:type="dxa"/>
          </w:tcPr>
          <w:p w14:paraId="2D39B82C" w14:textId="13C208B0" w:rsidR="00323545" w:rsidRPr="000F134D" w:rsidRDefault="00323545"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 </w:t>
            </w:r>
            <w:r w:rsidRPr="000F134D">
              <w:rPr>
                <w:rFonts w:ascii="Times New Roman" w:hAnsi="Times New Roman" w:cs="Times New Roman"/>
                <w:sz w:val="24"/>
                <w:szCs w:val="24"/>
                <w:lang w:val="es-ES"/>
              </w:rPr>
              <w:t>Programa j) del artículo 5.2 de la Ley 1/1995, de 20 de enero.</w:t>
            </w:r>
          </w:p>
          <w:p w14:paraId="6FCE9165" w14:textId="6FC8DBDC" w:rsidR="00323545" w:rsidRPr="000F134D" w:rsidRDefault="0032354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lang w:val="es-ES"/>
              </w:rPr>
              <w:t xml:space="preserve">- Artículo 38 del </w:t>
            </w:r>
            <w:r w:rsidR="00384381" w:rsidRPr="000F134D">
              <w:rPr>
                <w:rFonts w:ascii="Times New Roman" w:hAnsi="Times New Roman" w:cs="Times New Roman"/>
                <w:sz w:val="24"/>
                <w:szCs w:val="24"/>
              </w:rPr>
              <w:t xml:space="preserve">Decreto 77/2025, de 27 de </w:t>
            </w:r>
            <w:proofErr w:type="spellStart"/>
            <w:r w:rsidR="00384381" w:rsidRPr="000F134D">
              <w:rPr>
                <w:rFonts w:ascii="Times New Roman" w:hAnsi="Times New Roman" w:cs="Times New Roman"/>
                <w:sz w:val="24"/>
                <w:szCs w:val="24"/>
              </w:rPr>
              <w:t>mayo</w:t>
            </w:r>
            <w:proofErr w:type="spellEnd"/>
            <w:r w:rsidRPr="000F134D">
              <w:rPr>
                <w:rFonts w:ascii="Times New Roman" w:hAnsi="Times New Roman" w:cs="Times New Roman"/>
                <w:sz w:val="24"/>
                <w:szCs w:val="24"/>
                <w:lang w:val="es-ES"/>
              </w:rPr>
              <w:t>.</w:t>
            </w:r>
          </w:p>
        </w:tc>
      </w:tr>
    </w:tbl>
    <w:p w14:paraId="1762A364" w14:textId="1B449172" w:rsidR="00F23561" w:rsidRPr="000F134D" w:rsidRDefault="772BBAD9" w:rsidP="003E14E3">
      <w:pPr>
        <w:spacing w:before="240" w:line="360" w:lineRule="auto"/>
        <w:rPr>
          <w:rFonts w:ascii="Times New Roman" w:hAnsi="Times New Roman" w:cs="Times New Roman"/>
          <w:strike/>
          <w:sz w:val="24"/>
          <w:szCs w:val="24"/>
        </w:rPr>
      </w:pPr>
      <w:bookmarkStart w:id="1385" w:name="_Toc170727251"/>
      <w:bookmarkStart w:id="1386" w:name="_Toc170727387"/>
      <w:bookmarkStart w:id="1387" w:name="_Toc170730951"/>
      <w:bookmarkStart w:id="1388" w:name="_Toc170801272"/>
      <w:bookmarkStart w:id="1389" w:name="_Toc171329764"/>
      <w:bookmarkStart w:id="1390" w:name="_Toc171332586"/>
      <w:bookmarkStart w:id="1391" w:name="_Toc171345680"/>
      <w:bookmarkStart w:id="1392" w:name="_Toc171345814"/>
      <w:bookmarkStart w:id="1393" w:name="_Toc171426761"/>
      <w:bookmarkStart w:id="1394" w:name="_Toc171426989"/>
      <w:bookmarkStart w:id="1395" w:name="_Toc172270520"/>
      <w:bookmarkStart w:id="1396" w:name="_Toc172270654"/>
      <w:bookmarkStart w:id="1397" w:name="_Toc172279662"/>
      <w:bookmarkStart w:id="1398" w:name="_Toc172563680"/>
      <w:bookmarkStart w:id="1399" w:name="_Toc172648388"/>
      <w:bookmarkStart w:id="1400" w:name="_Toc172788933"/>
      <w:bookmarkStart w:id="1401" w:name="_Toc172797487"/>
      <w:r w:rsidRPr="000F134D">
        <w:rPr>
          <w:rFonts w:ascii="Times New Roman" w:hAnsi="Times New Roman" w:cs="Times New Roman"/>
          <w:sz w:val="24"/>
          <w:szCs w:val="24"/>
        </w:rPr>
        <w:t xml:space="preserve">6.4.2. </w:t>
      </w:r>
      <w:r w:rsidR="00F23561" w:rsidRPr="000F134D">
        <w:rPr>
          <w:rFonts w:ascii="Times New Roman" w:hAnsi="Times New Roman" w:cs="Times New Roman"/>
          <w:sz w:val="24"/>
          <w:szCs w:val="24"/>
        </w:rPr>
        <w:t>Distribución de turnos, materias y grupos de aprendizaje</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69CB95BD" w14:textId="6AF13204" w:rsidR="0014481B" w:rsidRPr="000F134D" w:rsidRDefault="009D55AB"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1</w:t>
      </w:r>
      <w:r w:rsidR="0014481B" w:rsidRPr="000F134D">
        <w:rPr>
          <w:rFonts w:ascii="Times New Roman" w:hAnsi="Times New Roman" w:cs="Times New Roman"/>
          <w:sz w:val="24"/>
          <w:szCs w:val="24"/>
        </w:rPr>
        <w:t xml:space="preserve">. Como criterio general, el profesorado </w:t>
      </w:r>
      <w:r w:rsidR="001B5F92" w:rsidRPr="000F134D">
        <w:rPr>
          <w:rFonts w:ascii="Times New Roman" w:hAnsi="Times New Roman" w:cs="Times New Roman"/>
          <w:sz w:val="24"/>
          <w:szCs w:val="24"/>
        </w:rPr>
        <w:t>atenderá</w:t>
      </w:r>
      <w:r w:rsidR="0014481B" w:rsidRPr="000F134D">
        <w:rPr>
          <w:rFonts w:ascii="Times New Roman" w:hAnsi="Times New Roman" w:cs="Times New Roman"/>
          <w:sz w:val="24"/>
          <w:szCs w:val="24"/>
        </w:rPr>
        <w:t xml:space="preserve"> prioritariamente los niveles de la </w:t>
      </w:r>
      <w:r w:rsidR="009F2730" w:rsidRPr="000F134D">
        <w:rPr>
          <w:rFonts w:ascii="Times New Roman" w:hAnsi="Times New Roman" w:cs="Times New Roman"/>
          <w:sz w:val="24"/>
          <w:szCs w:val="24"/>
        </w:rPr>
        <w:t xml:space="preserve">educación </w:t>
      </w:r>
      <w:r w:rsidR="0014481B" w:rsidRPr="000F134D">
        <w:rPr>
          <w:rFonts w:ascii="Times New Roman" w:hAnsi="Times New Roman" w:cs="Times New Roman"/>
          <w:sz w:val="24"/>
          <w:szCs w:val="24"/>
        </w:rPr>
        <w:t>básica de las personas adultas</w:t>
      </w:r>
      <w:r w:rsidR="009F2730" w:rsidRPr="000F134D">
        <w:rPr>
          <w:rFonts w:ascii="Times New Roman" w:hAnsi="Times New Roman" w:cs="Times New Roman"/>
          <w:sz w:val="24"/>
          <w:szCs w:val="24"/>
        </w:rPr>
        <w:t xml:space="preserve"> (FIPA y ESPA)</w:t>
      </w:r>
      <w:r w:rsidR="00A3193D" w:rsidRPr="000F134D">
        <w:rPr>
          <w:rFonts w:ascii="Times New Roman" w:hAnsi="Times New Roman" w:cs="Times New Roman"/>
          <w:sz w:val="24"/>
          <w:szCs w:val="24"/>
        </w:rPr>
        <w:t>, de acuerdo con la atribución docente indicada en el apartado 6.</w:t>
      </w:r>
      <w:r w:rsidRPr="000F134D">
        <w:rPr>
          <w:rFonts w:ascii="Times New Roman" w:hAnsi="Times New Roman" w:cs="Times New Roman"/>
          <w:sz w:val="24"/>
          <w:szCs w:val="24"/>
        </w:rPr>
        <w:t>1</w:t>
      </w:r>
      <w:r w:rsidR="00A3193D" w:rsidRPr="000F134D">
        <w:rPr>
          <w:rFonts w:ascii="Times New Roman" w:hAnsi="Times New Roman" w:cs="Times New Roman"/>
          <w:sz w:val="24"/>
          <w:szCs w:val="24"/>
        </w:rPr>
        <w:t>.</w:t>
      </w:r>
      <w:r w:rsidRPr="000F134D">
        <w:rPr>
          <w:rFonts w:ascii="Times New Roman" w:hAnsi="Times New Roman" w:cs="Times New Roman"/>
          <w:sz w:val="24"/>
          <w:szCs w:val="24"/>
        </w:rPr>
        <w:t>3</w:t>
      </w:r>
      <w:r w:rsidR="00A3193D" w:rsidRPr="000F134D">
        <w:rPr>
          <w:rFonts w:ascii="Times New Roman" w:hAnsi="Times New Roman" w:cs="Times New Roman"/>
          <w:sz w:val="24"/>
          <w:szCs w:val="24"/>
        </w:rPr>
        <w:t>.</w:t>
      </w:r>
      <w:r w:rsidR="00121594" w:rsidRPr="000F134D">
        <w:rPr>
          <w:rFonts w:ascii="Times New Roman" w:hAnsi="Times New Roman" w:cs="Times New Roman"/>
          <w:sz w:val="24"/>
          <w:szCs w:val="24"/>
        </w:rPr>
        <w:t xml:space="preserve"> Posteriormente, el profesorado asumirá la docencia del resto de programas formativos</w:t>
      </w:r>
      <w:r w:rsidR="009F2730" w:rsidRPr="000F134D">
        <w:rPr>
          <w:rFonts w:ascii="Times New Roman" w:hAnsi="Times New Roman" w:cs="Times New Roman"/>
          <w:sz w:val="24"/>
          <w:szCs w:val="24"/>
        </w:rPr>
        <w:t>,</w:t>
      </w:r>
      <w:r w:rsidR="00121594" w:rsidRPr="000F134D">
        <w:rPr>
          <w:rFonts w:ascii="Times New Roman" w:hAnsi="Times New Roman" w:cs="Times New Roman"/>
          <w:sz w:val="24"/>
          <w:szCs w:val="24"/>
        </w:rPr>
        <w:t xml:space="preserve"> de acuerdo con el orden de prelación establecido </w:t>
      </w:r>
      <w:r w:rsidRPr="000F134D">
        <w:rPr>
          <w:rFonts w:ascii="Times New Roman" w:hAnsi="Times New Roman" w:cs="Times New Roman"/>
          <w:sz w:val="24"/>
          <w:szCs w:val="24"/>
        </w:rPr>
        <w:t>en el apartado 6.4.1</w:t>
      </w:r>
      <w:r w:rsidR="00121594" w:rsidRPr="000F134D">
        <w:rPr>
          <w:rFonts w:ascii="Times New Roman" w:hAnsi="Times New Roman" w:cs="Times New Roman"/>
          <w:sz w:val="24"/>
          <w:szCs w:val="24"/>
        </w:rPr>
        <w:t>.</w:t>
      </w:r>
    </w:p>
    <w:p w14:paraId="56191FD7" w14:textId="53C66824" w:rsidR="0014481B" w:rsidRPr="000F134D" w:rsidRDefault="001B650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14481B" w:rsidRPr="000F134D">
        <w:rPr>
          <w:rFonts w:ascii="Times New Roman" w:hAnsi="Times New Roman" w:cs="Times New Roman"/>
          <w:sz w:val="24"/>
          <w:szCs w:val="24"/>
        </w:rPr>
        <w:t xml:space="preserve">. </w:t>
      </w:r>
      <w:r w:rsidR="003C4632" w:rsidRPr="000F134D">
        <w:rPr>
          <w:rFonts w:ascii="Times New Roman" w:hAnsi="Times New Roman" w:cs="Times New Roman"/>
          <w:sz w:val="24"/>
          <w:szCs w:val="24"/>
        </w:rPr>
        <w:t>La jefatura</w:t>
      </w:r>
      <w:r w:rsidR="0014481B" w:rsidRPr="000F134D">
        <w:rPr>
          <w:rFonts w:ascii="Times New Roman" w:hAnsi="Times New Roman" w:cs="Times New Roman"/>
          <w:sz w:val="24"/>
          <w:szCs w:val="24"/>
        </w:rPr>
        <w:t xml:space="preserve"> de estudios </w:t>
      </w:r>
      <w:r w:rsidR="005A34CD" w:rsidRPr="000F134D">
        <w:rPr>
          <w:rFonts w:ascii="Times New Roman" w:hAnsi="Times New Roman" w:cs="Times New Roman"/>
          <w:sz w:val="24"/>
          <w:szCs w:val="24"/>
        </w:rPr>
        <w:t xml:space="preserve">incorporará </w:t>
      </w:r>
      <w:r w:rsidR="0014481B" w:rsidRPr="000F134D">
        <w:rPr>
          <w:rFonts w:ascii="Times New Roman" w:hAnsi="Times New Roman" w:cs="Times New Roman"/>
          <w:sz w:val="24"/>
          <w:szCs w:val="24"/>
        </w:rPr>
        <w:t xml:space="preserve">a cada horario individual las horas complementarias semanales correspondientes a tutorías, reuniones de </w:t>
      </w:r>
      <w:r w:rsidR="00544E38" w:rsidRPr="000F134D">
        <w:rPr>
          <w:rFonts w:ascii="Times New Roman" w:hAnsi="Times New Roman" w:cs="Times New Roman"/>
          <w:sz w:val="24"/>
          <w:szCs w:val="24"/>
        </w:rPr>
        <w:t>coordinación</w:t>
      </w:r>
      <w:r w:rsidR="000473D0">
        <w:rPr>
          <w:rFonts w:ascii="Times New Roman" w:hAnsi="Times New Roman" w:cs="Times New Roman"/>
          <w:sz w:val="24"/>
          <w:szCs w:val="24"/>
        </w:rPr>
        <w:t>,</w:t>
      </w:r>
      <w:r w:rsidR="0014481B" w:rsidRPr="000F134D">
        <w:rPr>
          <w:rFonts w:ascii="Times New Roman" w:hAnsi="Times New Roman" w:cs="Times New Roman"/>
          <w:sz w:val="24"/>
          <w:szCs w:val="24"/>
        </w:rPr>
        <w:t xml:space="preserve"> etc., hasta completar las </w:t>
      </w:r>
      <w:r w:rsidR="00544E38" w:rsidRPr="000F134D">
        <w:rPr>
          <w:rFonts w:ascii="Times New Roman" w:hAnsi="Times New Roman" w:cs="Times New Roman"/>
          <w:sz w:val="24"/>
          <w:szCs w:val="24"/>
        </w:rPr>
        <w:t>25</w:t>
      </w:r>
      <w:r w:rsidR="0014481B" w:rsidRPr="000F134D">
        <w:rPr>
          <w:rFonts w:ascii="Times New Roman" w:hAnsi="Times New Roman" w:cs="Times New Roman"/>
          <w:sz w:val="24"/>
          <w:szCs w:val="24"/>
        </w:rPr>
        <w:t xml:space="preserve"> horas de </w:t>
      </w:r>
      <w:r w:rsidR="004C3672" w:rsidRPr="000F134D">
        <w:rPr>
          <w:rFonts w:ascii="Times New Roman" w:hAnsi="Times New Roman" w:cs="Times New Roman"/>
          <w:sz w:val="24"/>
          <w:szCs w:val="24"/>
        </w:rPr>
        <w:t>cómputo semanal</w:t>
      </w:r>
      <w:r w:rsidR="0014481B" w:rsidRPr="000F134D">
        <w:rPr>
          <w:rFonts w:ascii="Times New Roman" w:hAnsi="Times New Roman" w:cs="Times New Roman"/>
          <w:sz w:val="24"/>
          <w:szCs w:val="24"/>
        </w:rPr>
        <w:t xml:space="preserve">. </w:t>
      </w:r>
      <w:r w:rsidR="00BE5DF1" w:rsidRPr="000F134D">
        <w:rPr>
          <w:rFonts w:ascii="Times New Roman" w:hAnsi="Times New Roman" w:cs="Times New Roman"/>
          <w:sz w:val="24"/>
          <w:szCs w:val="24"/>
        </w:rPr>
        <w:t xml:space="preserve">La jefatura </w:t>
      </w:r>
      <w:r w:rsidR="0014481B" w:rsidRPr="000F134D">
        <w:rPr>
          <w:rFonts w:ascii="Times New Roman" w:hAnsi="Times New Roman" w:cs="Times New Roman"/>
          <w:sz w:val="24"/>
          <w:szCs w:val="24"/>
        </w:rPr>
        <w:t xml:space="preserve">de estudios </w:t>
      </w:r>
      <w:r w:rsidR="001B5F92" w:rsidRPr="000F134D">
        <w:rPr>
          <w:rFonts w:ascii="Times New Roman" w:hAnsi="Times New Roman" w:cs="Times New Roman"/>
          <w:sz w:val="24"/>
          <w:szCs w:val="24"/>
        </w:rPr>
        <w:t>elaborará</w:t>
      </w:r>
      <w:r w:rsidR="0014481B" w:rsidRPr="000F134D">
        <w:rPr>
          <w:rFonts w:ascii="Times New Roman" w:hAnsi="Times New Roman" w:cs="Times New Roman"/>
          <w:sz w:val="24"/>
          <w:szCs w:val="24"/>
        </w:rPr>
        <w:t xml:space="preserve"> los horarios semanales del profesorado, siguiendo los criterios adoptados por el claustro</w:t>
      </w:r>
      <w:r w:rsidR="00C15672" w:rsidRPr="000F134D">
        <w:rPr>
          <w:rFonts w:ascii="Times New Roman" w:hAnsi="Times New Roman" w:cs="Times New Roman"/>
          <w:sz w:val="24"/>
          <w:szCs w:val="24"/>
        </w:rPr>
        <w:t>, oídas las preferencias de sus miembros en cuanto a turnos</w:t>
      </w:r>
      <w:r w:rsidR="00487716" w:rsidRPr="000F134D">
        <w:rPr>
          <w:rFonts w:ascii="Times New Roman" w:hAnsi="Times New Roman" w:cs="Times New Roman"/>
          <w:sz w:val="24"/>
          <w:szCs w:val="24"/>
        </w:rPr>
        <w:t xml:space="preserve">, </w:t>
      </w:r>
      <w:r w:rsidR="009F2730" w:rsidRPr="000F134D">
        <w:rPr>
          <w:rFonts w:ascii="Times New Roman" w:hAnsi="Times New Roman" w:cs="Times New Roman"/>
          <w:sz w:val="24"/>
          <w:szCs w:val="24"/>
        </w:rPr>
        <w:t xml:space="preserve">niveles, </w:t>
      </w:r>
      <w:r w:rsidR="00487716" w:rsidRPr="000F134D">
        <w:rPr>
          <w:rFonts w:ascii="Times New Roman" w:hAnsi="Times New Roman" w:cs="Times New Roman"/>
          <w:sz w:val="24"/>
          <w:szCs w:val="24"/>
        </w:rPr>
        <w:t>módulos y programas a impartir</w:t>
      </w:r>
      <w:r w:rsidR="00C15672" w:rsidRPr="000F134D">
        <w:rPr>
          <w:rFonts w:ascii="Times New Roman" w:hAnsi="Times New Roman" w:cs="Times New Roman"/>
          <w:sz w:val="24"/>
          <w:szCs w:val="24"/>
        </w:rPr>
        <w:t>,</w:t>
      </w:r>
      <w:r w:rsidR="0014481B" w:rsidRPr="000F134D">
        <w:rPr>
          <w:rFonts w:ascii="Times New Roman" w:hAnsi="Times New Roman" w:cs="Times New Roman"/>
          <w:sz w:val="24"/>
          <w:szCs w:val="24"/>
        </w:rPr>
        <w:t xml:space="preserve"> y las propuestas de mejora recogidas en el </w:t>
      </w:r>
      <w:r w:rsidR="00B26A91" w:rsidRPr="000F134D">
        <w:rPr>
          <w:rFonts w:ascii="Times New Roman" w:hAnsi="Times New Roman" w:cs="Times New Roman"/>
          <w:sz w:val="24"/>
          <w:szCs w:val="24"/>
        </w:rPr>
        <w:t>P</w:t>
      </w:r>
      <w:r w:rsidR="0014481B" w:rsidRPr="000F134D">
        <w:rPr>
          <w:rFonts w:ascii="Times New Roman" w:hAnsi="Times New Roman" w:cs="Times New Roman"/>
          <w:sz w:val="24"/>
          <w:szCs w:val="24"/>
        </w:rPr>
        <w:t xml:space="preserve">lan de actuación para la mejora y </w:t>
      </w:r>
      <w:r w:rsidR="009F2730" w:rsidRPr="000F134D">
        <w:rPr>
          <w:rFonts w:ascii="Times New Roman" w:hAnsi="Times New Roman" w:cs="Times New Roman"/>
          <w:sz w:val="24"/>
          <w:szCs w:val="24"/>
        </w:rPr>
        <w:t>en</w:t>
      </w:r>
      <w:r w:rsidR="0014481B" w:rsidRPr="000F134D">
        <w:rPr>
          <w:rFonts w:ascii="Times New Roman" w:hAnsi="Times New Roman" w:cs="Times New Roman"/>
          <w:sz w:val="24"/>
          <w:szCs w:val="24"/>
        </w:rPr>
        <w:t xml:space="preserve"> la memoria final de curso del año académico precedente, y los </w:t>
      </w:r>
      <w:r w:rsidR="00B26A91" w:rsidRPr="000F134D">
        <w:rPr>
          <w:rFonts w:ascii="Times New Roman" w:hAnsi="Times New Roman" w:cs="Times New Roman"/>
          <w:sz w:val="24"/>
          <w:szCs w:val="24"/>
        </w:rPr>
        <w:t>incorporará</w:t>
      </w:r>
      <w:r w:rsidR="0014481B" w:rsidRPr="000F134D">
        <w:rPr>
          <w:rFonts w:ascii="Times New Roman" w:hAnsi="Times New Roman" w:cs="Times New Roman"/>
          <w:sz w:val="24"/>
          <w:szCs w:val="24"/>
        </w:rPr>
        <w:t xml:space="preserve"> en la </w:t>
      </w:r>
      <w:r w:rsidR="00B26A91" w:rsidRPr="000F134D">
        <w:rPr>
          <w:rFonts w:ascii="Times New Roman" w:hAnsi="Times New Roman" w:cs="Times New Roman"/>
          <w:sz w:val="24"/>
          <w:szCs w:val="24"/>
        </w:rPr>
        <w:t>P</w:t>
      </w:r>
      <w:r w:rsidR="0014481B" w:rsidRPr="000F134D">
        <w:rPr>
          <w:rFonts w:ascii="Times New Roman" w:hAnsi="Times New Roman" w:cs="Times New Roman"/>
          <w:sz w:val="24"/>
          <w:szCs w:val="24"/>
        </w:rPr>
        <w:t>rogramación general anual.</w:t>
      </w:r>
    </w:p>
    <w:p w14:paraId="1CE755EC" w14:textId="130187C3" w:rsidR="0014481B" w:rsidRPr="000F134D" w:rsidRDefault="003F11B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14481B" w:rsidRPr="000F134D">
        <w:rPr>
          <w:rFonts w:ascii="Times New Roman" w:hAnsi="Times New Roman" w:cs="Times New Roman"/>
          <w:sz w:val="24"/>
          <w:szCs w:val="24"/>
        </w:rPr>
        <w:t>. En ningún caso, las preferencias horarias del profesorado pueden comportar perjuicio o incumplimiento de los criterios pedagógicos para la elaboración de los horarios de los grupos de aprendizaje de los diferentes programas formativos.</w:t>
      </w:r>
    </w:p>
    <w:p w14:paraId="71D7F7E7" w14:textId="781451C7" w:rsidR="0014481B" w:rsidRPr="000F134D" w:rsidRDefault="003F11B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14481B" w:rsidRPr="000F134D">
        <w:rPr>
          <w:rFonts w:ascii="Times New Roman" w:hAnsi="Times New Roman" w:cs="Times New Roman"/>
          <w:sz w:val="24"/>
          <w:szCs w:val="24"/>
        </w:rPr>
        <w:t>. En la configuración y distribución de horarios lectivos</w:t>
      </w:r>
      <w:r w:rsidR="00B26A91" w:rsidRPr="000F134D">
        <w:rPr>
          <w:rFonts w:ascii="Times New Roman" w:hAnsi="Times New Roman" w:cs="Times New Roman"/>
          <w:sz w:val="24"/>
          <w:szCs w:val="24"/>
        </w:rPr>
        <w:t>,</w:t>
      </w:r>
      <w:r w:rsidR="0014481B" w:rsidRPr="000F134D">
        <w:rPr>
          <w:rFonts w:ascii="Times New Roman" w:hAnsi="Times New Roman" w:cs="Times New Roman"/>
          <w:sz w:val="24"/>
          <w:szCs w:val="24"/>
        </w:rPr>
        <w:t xml:space="preserve"> </w:t>
      </w:r>
      <w:r w:rsidR="00B26A91" w:rsidRPr="000F134D">
        <w:rPr>
          <w:rFonts w:ascii="Times New Roman" w:hAnsi="Times New Roman" w:cs="Times New Roman"/>
          <w:sz w:val="24"/>
          <w:szCs w:val="24"/>
        </w:rPr>
        <w:t>se tendrá</w:t>
      </w:r>
      <w:r w:rsidR="0014481B" w:rsidRPr="000F134D">
        <w:rPr>
          <w:rFonts w:ascii="Times New Roman" w:hAnsi="Times New Roman" w:cs="Times New Roman"/>
          <w:sz w:val="24"/>
          <w:szCs w:val="24"/>
        </w:rPr>
        <w:t xml:space="preserve"> en cuenta </w:t>
      </w:r>
      <w:r w:rsidR="00B26A91" w:rsidRPr="000F134D">
        <w:rPr>
          <w:rFonts w:ascii="Times New Roman" w:hAnsi="Times New Roman" w:cs="Times New Roman"/>
          <w:sz w:val="24"/>
          <w:szCs w:val="24"/>
        </w:rPr>
        <w:t>a</w:t>
      </w:r>
      <w:r w:rsidR="0014481B" w:rsidRPr="000F134D">
        <w:rPr>
          <w:rFonts w:ascii="Times New Roman" w:hAnsi="Times New Roman" w:cs="Times New Roman"/>
          <w:sz w:val="24"/>
          <w:szCs w:val="24"/>
        </w:rPr>
        <w:t>l profesorado que, por cualquier circunstancia, vuelv</w:t>
      </w:r>
      <w:r w:rsidR="00B26A91" w:rsidRPr="000F134D">
        <w:rPr>
          <w:rFonts w:ascii="Times New Roman" w:hAnsi="Times New Roman" w:cs="Times New Roman"/>
          <w:sz w:val="24"/>
          <w:szCs w:val="24"/>
        </w:rPr>
        <w:t>a</w:t>
      </w:r>
      <w:r w:rsidR="0014481B" w:rsidRPr="000F134D">
        <w:rPr>
          <w:rFonts w:ascii="Times New Roman" w:hAnsi="Times New Roman" w:cs="Times New Roman"/>
          <w:sz w:val="24"/>
          <w:szCs w:val="24"/>
        </w:rPr>
        <w:t xml:space="preserve"> a su centro de destino con anterioridad al inicio del curso.</w:t>
      </w:r>
    </w:p>
    <w:p w14:paraId="3E22DF29" w14:textId="0FC06ECC" w:rsidR="00F23561" w:rsidRPr="000F134D" w:rsidRDefault="6DE18EB9" w:rsidP="00BF4BA9">
      <w:pPr>
        <w:spacing w:line="360" w:lineRule="auto"/>
        <w:rPr>
          <w:rFonts w:ascii="Times New Roman" w:hAnsi="Times New Roman" w:cs="Times New Roman"/>
          <w:sz w:val="24"/>
          <w:szCs w:val="24"/>
        </w:rPr>
      </w:pPr>
      <w:bookmarkStart w:id="1402" w:name="_Toc170727252"/>
      <w:bookmarkStart w:id="1403" w:name="_Toc170727388"/>
      <w:bookmarkStart w:id="1404" w:name="_Toc170730952"/>
      <w:bookmarkStart w:id="1405" w:name="_Toc170801273"/>
      <w:bookmarkStart w:id="1406" w:name="_Toc171329765"/>
      <w:bookmarkStart w:id="1407" w:name="_Toc171332587"/>
      <w:bookmarkStart w:id="1408" w:name="_Toc171345681"/>
      <w:bookmarkStart w:id="1409" w:name="_Toc171345815"/>
      <w:bookmarkStart w:id="1410" w:name="_Toc171426762"/>
      <w:bookmarkStart w:id="1411" w:name="_Toc171426990"/>
      <w:bookmarkStart w:id="1412" w:name="_Toc172270521"/>
      <w:bookmarkStart w:id="1413" w:name="_Toc172270655"/>
      <w:bookmarkStart w:id="1414" w:name="_Toc172279663"/>
      <w:bookmarkStart w:id="1415" w:name="_Toc172563681"/>
      <w:bookmarkStart w:id="1416" w:name="_Toc172648389"/>
      <w:bookmarkStart w:id="1417" w:name="_Toc172788934"/>
      <w:bookmarkStart w:id="1418" w:name="_Toc172797488"/>
      <w:r w:rsidRPr="000F134D">
        <w:rPr>
          <w:rFonts w:ascii="Times New Roman" w:hAnsi="Times New Roman" w:cs="Times New Roman"/>
          <w:sz w:val="24"/>
          <w:szCs w:val="24"/>
        </w:rPr>
        <w:t xml:space="preserve">6.5. </w:t>
      </w:r>
      <w:r w:rsidR="00F23561" w:rsidRPr="000F134D">
        <w:rPr>
          <w:rFonts w:ascii="Times New Roman" w:hAnsi="Times New Roman" w:cs="Times New Roman"/>
          <w:sz w:val="24"/>
          <w:szCs w:val="24"/>
        </w:rPr>
        <w:t>Cumplimiento del horario laboral y condiciones de trabajo</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165E6E79" w14:textId="3EA9411B" w:rsidR="0014481B" w:rsidRPr="000F134D" w:rsidRDefault="0014481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El cumplimiento del horario por parte del profesorado se encuentra regulado</w:t>
      </w:r>
      <w:r w:rsidR="00C67CF3" w:rsidRPr="000F134D">
        <w:rPr>
          <w:rFonts w:ascii="Times New Roman" w:hAnsi="Times New Roman" w:cs="Times New Roman"/>
          <w:sz w:val="24"/>
          <w:szCs w:val="24"/>
        </w:rPr>
        <w:t>, con carácter supletorio,</w:t>
      </w:r>
      <w:r w:rsidRPr="000F134D">
        <w:rPr>
          <w:rFonts w:ascii="Times New Roman" w:hAnsi="Times New Roman" w:cs="Times New Roman"/>
          <w:sz w:val="24"/>
          <w:szCs w:val="24"/>
        </w:rPr>
        <w:t xml:space="preserve"> en el bloque II</w:t>
      </w:r>
      <w:r w:rsidR="00B26A91" w:rsidRPr="000F134D">
        <w:rPr>
          <w:rFonts w:ascii="Times New Roman" w:hAnsi="Times New Roman" w:cs="Times New Roman"/>
          <w:sz w:val="24"/>
          <w:szCs w:val="24"/>
        </w:rPr>
        <w:t xml:space="preserve">, </w:t>
      </w:r>
      <w:r w:rsidR="004D6A80" w:rsidRPr="000F134D">
        <w:rPr>
          <w:rFonts w:ascii="Times New Roman" w:hAnsi="Times New Roman" w:cs="Times New Roman"/>
          <w:sz w:val="24"/>
          <w:szCs w:val="24"/>
        </w:rPr>
        <w:t>«</w:t>
      </w:r>
      <w:r w:rsidRPr="000F134D">
        <w:rPr>
          <w:rFonts w:ascii="Times New Roman" w:hAnsi="Times New Roman" w:cs="Times New Roman"/>
          <w:sz w:val="24"/>
          <w:szCs w:val="24"/>
        </w:rPr>
        <w:t>Horario del personal docente</w:t>
      </w:r>
      <w:r w:rsidR="004D6A80" w:rsidRPr="000F134D">
        <w:rPr>
          <w:rFonts w:ascii="Times New Roman" w:hAnsi="Times New Roman" w:cs="Times New Roman"/>
          <w:sz w:val="24"/>
          <w:szCs w:val="24"/>
        </w:rPr>
        <w:t>»</w:t>
      </w:r>
      <w:r w:rsidR="00B26A91" w:rsidRPr="000F134D">
        <w:rPr>
          <w:rFonts w:ascii="Times New Roman" w:hAnsi="Times New Roman" w:cs="Times New Roman"/>
          <w:sz w:val="24"/>
          <w:szCs w:val="24"/>
        </w:rPr>
        <w:t>,</w:t>
      </w:r>
      <w:r w:rsidRPr="000F134D">
        <w:rPr>
          <w:rFonts w:ascii="Times New Roman" w:hAnsi="Times New Roman" w:cs="Times New Roman"/>
          <w:sz w:val="24"/>
          <w:szCs w:val="24"/>
        </w:rPr>
        <w:t xml:space="preserve"> del anexo II de la Orden de 29 de junio de 1992, de la Conseller</w:t>
      </w:r>
      <w:r w:rsidR="00B26A91" w:rsidRPr="000F134D">
        <w:rPr>
          <w:rFonts w:ascii="Times New Roman" w:hAnsi="Times New Roman" w:cs="Times New Roman"/>
          <w:sz w:val="24"/>
          <w:szCs w:val="24"/>
        </w:rPr>
        <w:t>i</w:t>
      </w:r>
      <w:r w:rsidRPr="000F134D">
        <w:rPr>
          <w:rFonts w:ascii="Times New Roman" w:hAnsi="Times New Roman" w:cs="Times New Roman"/>
          <w:sz w:val="24"/>
          <w:szCs w:val="24"/>
        </w:rPr>
        <w:t xml:space="preserve">a de Cultura, Educación y Ciencia, por la </w:t>
      </w:r>
      <w:r w:rsidR="00B26A91" w:rsidRPr="000F134D">
        <w:rPr>
          <w:rFonts w:ascii="Times New Roman" w:hAnsi="Times New Roman" w:cs="Times New Roman"/>
          <w:sz w:val="24"/>
          <w:szCs w:val="24"/>
        </w:rPr>
        <w:lastRenderedPageBreak/>
        <w:t>que</w:t>
      </w:r>
      <w:r w:rsidRPr="000F134D">
        <w:rPr>
          <w:rFonts w:ascii="Times New Roman" w:hAnsi="Times New Roman" w:cs="Times New Roman"/>
          <w:sz w:val="24"/>
          <w:szCs w:val="24"/>
        </w:rPr>
        <w:t xml:space="preserv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w:t>
      </w:r>
      <w:r w:rsidR="64948D9C" w:rsidRPr="000F134D">
        <w:rPr>
          <w:rFonts w:ascii="Times New Roman" w:hAnsi="Times New Roman" w:cs="Times New Roman"/>
          <w:sz w:val="24"/>
          <w:szCs w:val="24"/>
        </w:rPr>
        <w:t>i</w:t>
      </w:r>
      <w:r w:rsidRPr="000F134D">
        <w:rPr>
          <w:rFonts w:ascii="Times New Roman" w:hAnsi="Times New Roman" w:cs="Times New Roman"/>
          <w:sz w:val="24"/>
          <w:szCs w:val="24"/>
        </w:rPr>
        <w:t>a de Cultura, Educación y Ciencia de la Generalitat Valenciana (DOGV 1826, 15.07.1992)</w:t>
      </w:r>
      <w:r w:rsidR="005A34CD" w:rsidRPr="000F134D">
        <w:rPr>
          <w:rFonts w:ascii="Times New Roman" w:hAnsi="Times New Roman" w:cs="Times New Roman"/>
          <w:sz w:val="24"/>
          <w:szCs w:val="24"/>
        </w:rPr>
        <w:t>.</w:t>
      </w:r>
    </w:p>
    <w:p w14:paraId="3FC0C570" w14:textId="40C08047" w:rsidR="0014481B" w:rsidRPr="000F134D" w:rsidRDefault="0014481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En caso de previsión de falta de asistencia, el </w:t>
      </w:r>
      <w:r w:rsidR="000473D0">
        <w:rPr>
          <w:rFonts w:ascii="Times New Roman" w:hAnsi="Times New Roman" w:cs="Times New Roman"/>
          <w:sz w:val="24"/>
          <w:szCs w:val="24"/>
        </w:rPr>
        <w:t>profesorado</w:t>
      </w:r>
      <w:r w:rsidRPr="000F134D">
        <w:rPr>
          <w:rFonts w:ascii="Times New Roman" w:hAnsi="Times New Roman" w:cs="Times New Roman"/>
          <w:sz w:val="24"/>
          <w:szCs w:val="24"/>
        </w:rPr>
        <w:t xml:space="preserve"> </w:t>
      </w:r>
      <w:r w:rsidR="6F189E6A" w:rsidRPr="000F134D">
        <w:rPr>
          <w:rFonts w:ascii="Times New Roman" w:hAnsi="Times New Roman" w:cs="Times New Roman"/>
          <w:sz w:val="24"/>
          <w:szCs w:val="24"/>
        </w:rPr>
        <w:t>debe</w:t>
      </w:r>
      <w:r w:rsidR="00D10AE7" w:rsidRPr="000F134D">
        <w:rPr>
          <w:rFonts w:ascii="Times New Roman" w:hAnsi="Times New Roman" w:cs="Times New Roman"/>
          <w:sz w:val="24"/>
          <w:szCs w:val="24"/>
        </w:rPr>
        <w:t>rá</w:t>
      </w:r>
      <w:r w:rsidRPr="000F134D">
        <w:rPr>
          <w:rFonts w:ascii="Times New Roman" w:hAnsi="Times New Roman" w:cs="Times New Roman"/>
          <w:sz w:val="24"/>
          <w:szCs w:val="24"/>
        </w:rPr>
        <w:t xml:space="preserve"> comunicarlo con antelación suficiente </w:t>
      </w:r>
      <w:r w:rsidR="00D10AE7" w:rsidRPr="000F134D">
        <w:rPr>
          <w:rFonts w:ascii="Times New Roman" w:hAnsi="Times New Roman" w:cs="Times New Roman"/>
          <w:sz w:val="24"/>
          <w:szCs w:val="24"/>
        </w:rPr>
        <w:t>a la jefatura de estudios</w:t>
      </w:r>
      <w:r w:rsidRPr="000F134D">
        <w:rPr>
          <w:rFonts w:ascii="Times New Roman" w:hAnsi="Times New Roman" w:cs="Times New Roman"/>
          <w:sz w:val="24"/>
          <w:szCs w:val="24"/>
        </w:rPr>
        <w:t xml:space="preserve"> y </w:t>
      </w:r>
      <w:r w:rsidR="00D10AE7" w:rsidRPr="000F134D">
        <w:rPr>
          <w:rFonts w:ascii="Times New Roman" w:hAnsi="Times New Roman" w:cs="Times New Roman"/>
          <w:sz w:val="24"/>
          <w:szCs w:val="24"/>
        </w:rPr>
        <w:t xml:space="preserve">facilitará </w:t>
      </w:r>
      <w:r w:rsidR="00522B3A">
        <w:rPr>
          <w:rFonts w:ascii="Times New Roman" w:hAnsi="Times New Roman" w:cs="Times New Roman"/>
          <w:sz w:val="24"/>
          <w:szCs w:val="24"/>
        </w:rPr>
        <w:t>a la jefatura</w:t>
      </w:r>
      <w:r w:rsidRPr="000F134D">
        <w:rPr>
          <w:rFonts w:ascii="Times New Roman" w:hAnsi="Times New Roman" w:cs="Times New Roman"/>
          <w:sz w:val="24"/>
          <w:szCs w:val="24"/>
        </w:rPr>
        <w:t xml:space="preserve"> de departamento o, si no es posible, </w:t>
      </w:r>
      <w:r w:rsidR="00522B3A">
        <w:rPr>
          <w:rFonts w:ascii="Times New Roman" w:hAnsi="Times New Roman" w:cs="Times New Roman"/>
          <w:sz w:val="24"/>
          <w:szCs w:val="24"/>
        </w:rPr>
        <w:t>a la jefatura</w:t>
      </w:r>
      <w:r w:rsidRPr="000F134D">
        <w:rPr>
          <w:rFonts w:ascii="Times New Roman" w:hAnsi="Times New Roman" w:cs="Times New Roman"/>
          <w:sz w:val="24"/>
          <w:szCs w:val="24"/>
        </w:rPr>
        <w:t xml:space="preserve"> de estudios, el material y las orientaciones específicas para </w:t>
      </w:r>
      <w:r w:rsidR="00092AB1" w:rsidRPr="000F134D">
        <w:rPr>
          <w:rFonts w:ascii="Times New Roman" w:hAnsi="Times New Roman" w:cs="Times New Roman"/>
          <w:sz w:val="24"/>
          <w:szCs w:val="24"/>
        </w:rPr>
        <w:t>el alumnado</w:t>
      </w:r>
      <w:r w:rsidRPr="000F134D">
        <w:rPr>
          <w:rFonts w:ascii="Times New Roman" w:hAnsi="Times New Roman" w:cs="Times New Roman"/>
          <w:sz w:val="24"/>
          <w:szCs w:val="24"/>
        </w:rPr>
        <w:t xml:space="preserve"> afectad</w:t>
      </w:r>
      <w:r w:rsidR="00092AB1" w:rsidRPr="000F134D">
        <w:rPr>
          <w:rFonts w:ascii="Times New Roman" w:hAnsi="Times New Roman" w:cs="Times New Roman"/>
          <w:sz w:val="24"/>
          <w:szCs w:val="24"/>
        </w:rPr>
        <w:t>o</w:t>
      </w:r>
      <w:r w:rsidRPr="000F134D">
        <w:rPr>
          <w:rFonts w:ascii="Times New Roman" w:hAnsi="Times New Roman" w:cs="Times New Roman"/>
          <w:sz w:val="24"/>
          <w:szCs w:val="24"/>
        </w:rPr>
        <w:t>.</w:t>
      </w:r>
    </w:p>
    <w:p w14:paraId="373522C6" w14:textId="62811840" w:rsidR="0014481B" w:rsidRPr="000F134D" w:rsidRDefault="0014481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w:t>
      </w:r>
      <w:r w:rsidR="00823358" w:rsidRPr="000F134D">
        <w:rPr>
          <w:rFonts w:ascii="Times New Roman" w:hAnsi="Times New Roman" w:cs="Times New Roman"/>
          <w:sz w:val="24"/>
          <w:szCs w:val="24"/>
        </w:rPr>
        <w:t>Respecto a la asistencia a reuniones de los órganos de gobierno y de coordinación, se cumplirá con la obligatoriedad regulada en los artículos 29, 34</w:t>
      </w:r>
      <w:r w:rsidR="00FD620B">
        <w:rPr>
          <w:rFonts w:ascii="Times New Roman" w:hAnsi="Times New Roman" w:cs="Times New Roman"/>
          <w:sz w:val="24"/>
          <w:szCs w:val="24"/>
        </w:rPr>
        <w:t>,</w:t>
      </w:r>
      <w:r w:rsidR="00823358" w:rsidRPr="000F134D">
        <w:rPr>
          <w:rFonts w:ascii="Times New Roman" w:hAnsi="Times New Roman" w:cs="Times New Roman"/>
          <w:sz w:val="24"/>
          <w:szCs w:val="24"/>
        </w:rPr>
        <w:t xml:space="preserve"> 36</w:t>
      </w:r>
      <w:r w:rsidR="00FD620B">
        <w:rPr>
          <w:rFonts w:ascii="Times New Roman" w:hAnsi="Times New Roman" w:cs="Times New Roman"/>
          <w:sz w:val="24"/>
          <w:szCs w:val="24"/>
        </w:rPr>
        <w:t xml:space="preserve"> </w:t>
      </w:r>
      <w:r w:rsidR="00FD620B" w:rsidRPr="0056754E">
        <w:rPr>
          <w:rFonts w:ascii="Times New Roman" w:hAnsi="Times New Roman" w:cs="Times New Roman"/>
          <w:sz w:val="24"/>
          <w:szCs w:val="24"/>
          <w:highlight w:val="yellow"/>
        </w:rPr>
        <w:t>y 38</w:t>
      </w:r>
      <w:r w:rsidR="00823358" w:rsidRPr="000F134D">
        <w:rPr>
          <w:rFonts w:ascii="Times New Roman" w:hAnsi="Times New Roman" w:cs="Times New Roman"/>
          <w:sz w:val="24"/>
          <w:szCs w:val="24"/>
        </w:rPr>
        <w:t xml:space="preserve"> del Decreto 252/2019, de 29 de noviembre, del Consell.</w:t>
      </w:r>
    </w:p>
    <w:p w14:paraId="5AD80BB3" w14:textId="64DA01A8" w:rsidR="00F23561" w:rsidRPr="000F134D" w:rsidRDefault="38C123B8" w:rsidP="00BF4BA9">
      <w:pPr>
        <w:spacing w:line="360" w:lineRule="auto"/>
        <w:rPr>
          <w:rFonts w:ascii="Times New Roman" w:hAnsi="Times New Roman" w:cs="Times New Roman"/>
          <w:sz w:val="24"/>
          <w:szCs w:val="24"/>
        </w:rPr>
      </w:pPr>
      <w:bookmarkStart w:id="1419" w:name="_Toc170727253"/>
      <w:bookmarkStart w:id="1420" w:name="_Toc170727389"/>
      <w:bookmarkStart w:id="1421" w:name="_Toc170730953"/>
      <w:bookmarkStart w:id="1422" w:name="_Toc170801274"/>
      <w:bookmarkStart w:id="1423" w:name="_Toc171329766"/>
      <w:bookmarkStart w:id="1424" w:name="_Toc171332588"/>
      <w:bookmarkStart w:id="1425" w:name="_Toc171345682"/>
      <w:bookmarkStart w:id="1426" w:name="_Toc171345816"/>
      <w:bookmarkStart w:id="1427" w:name="_Toc171426763"/>
      <w:bookmarkStart w:id="1428" w:name="_Toc171426991"/>
      <w:bookmarkStart w:id="1429" w:name="_Toc172270522"/>
      <w:bookmarkStart w:id="1430" w:name="_Toc172270656"/>
      <w:bookmarkStart w:id="1431" w:name="_Toc172279664"/>
      <w:bookmarkStart w:id="1432" w:name="_Toc172563682"/>
      <w:bookmarkStart w:id="1433" w:name="_Toc172648390"/>
      <w:bookmarkStart w:id="1434" w:name="_Toc172788935"/>
      <w:bookmarkStart w:id="1435" w:name="_Toc172797489"/>
      <w:r w:rsidRPr="000F134D">
        <w:rPr>
          <w:rFonts w:ascii="Times New Roman" w:hAnsi="Times New Roman" w:cs="Times New Roman"/>
          <w:sz w:val="24"/>
          <w:szCs w:val="24"/>
        </w:rPr>
        <w:t xml:space="preserve">6.6. </w:t>
      </w:r>
      <w:r w:rsidR="00F23561" w:rsidRPr="000F134D">
        <w:rPr>
          <w:rFonts w:ascii="Times New Roman" w:hAnsi="Times New Roman" w:cs="Times New Roman"/>
          <w:sz w:val="24"/>
          <w:szCs w:val="24"/>
        </w:rPr>
        <w:t>Sustitución de docentes</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3F5F20DA" w14:textId="7A67D03E" w:rsidR="0014481B" w:rsidRPr="000F134D" w:rsidRDefault="00061AA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9365BE" w:rsidRPr="000F134D">
        <w:rPr>
          <w:rFonts w:ascii="Times New Roman" w:hAnsi="Times New Roman" w:cs="Times New Roman"/>
          <w:sz w:val="24"/>
          <w:szCs w:val="24"/>
        </w:rPr>
        <w:t xml:space="preserve">Atendiendo a 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(DOGV 6408, 30.11.2010) se tiene que actuar según el acuerdo subscrito el 23 de noviembre de 2010 por la Conselleria de Educación y las organizaciones sindicales representadas en la mesa sectorial de educación (STEPV-IV, CCOO-PV, ANPE y FETE-UGT). De igual 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 y en las instrucciones que la desarrollan, a excepción de la «Disposición transitoria única. Nombramientos por urgente provisión», tal y como prevé la Ley 4/2019, de 7 de marzo, de mejora de las condiciones para el desempeño de la </w:t>
      </w:r>
      <w:r w:rsidR="009365BE" w:rsidRPr="000F134D">
        <w:rPr>
          <w:rFonts w:ascii="Times New Roman" w:hAnsi="Times New Roman" w:cs="Times New Roman"/>
          <w:sz w:val="24"/>
          <w:szCs w:val="24"/>
        </w:rPr>
        <w:lastRenderedPageBreak/>
        <w:t>docencia y la enseñanza en el ámbito de la educación no universitaria (BOE 58, 08.03.2019).</w:t>
      </w:r>
    </w:p>
    <w:p w14:paraId="3EAAED89" w14:textId="789097F6" w:rsidR="00061AA9" w:rsidRPr="000F134D" w:rsidRDefault="00061AA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Los centros docentes velarán por que las ausencias del personal docente queden registradas debidamente desde el primer día de ausencia en la aplicación informática correspondiente (ITACA), en la que deben indicar las causas.</w:t>
      </w:r>
    </w:p>
    <w:p w14:paraId="01A53A8E" w14:textId="77777777" w:rsidR="00CD32B9" w:rsidRPr="000F134D" w:rsidRDefault="00CD32B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En relación con el cese de los funcionarios interinos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w:t>
      </w:r>
    </w:p>
    <w:p w14:paraId="3D777579" w14:textId="3AC3FED3" w:rsidR="00CD32B9" w:rsidRPr="000F134D" w:rsidRDefault="00CD32B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En caso de ausencia o enfermedad de cualquier miembro del equipo directivo, se actuará como se indica en el artículo 13 del Decreto 252/2019, de 29 de noviembre, del Consell.</w:t>
      </w:r>
    </w:p>
    <w:p w14:paraId="2D45A9C5" w14:textId="4BBAA96A" w:rsidR="00F23561" w:rsidRPr="000F134D" w:rsidRDefault="3996AEB5" w:rsidP="00BF4BA9">
      <w:pPr>
        <w:spacing w:line="360" w:lineRule="auto"/>
        <w:rPr>
          <w:rFonts w:ascii="Times New Roman" w:hAnsi="Times New Roman" w:cs="Times New Roman"/>
          <w:sz w:val="24"/>
          <w:szCs w:val="24"/>
        </w:rPr>
      </w:pPr>
      <w:bookmarkStart w:id="1436" w:name="_Toc170727254"/>
      <w:bookmarkStart w:id="1437" w:name="_Toc170727390"/>
      <w:bookmarkStart w:id="1438" w:name="_Toc170730954"/>
      <w:bookmarkStart w:id="1439" w:name="_Toc170801275"/>
      <w:bookmarkStart w:id="1440" w:name="_Toc171329767"/>
      <w:bookmarkStart w:id="1441" w:name="_Toc171332589"/>
      <w:bookmarkStart w:id="1442" w:name="_Toc171345683"/>
      <w:bookmarkStart w:id="1443" w:name="_Toc171345817"/>
      <w:bookmarkStart w:id="1444" w:name="_Toc171426764"/>
      <w:bookmarkStart w:id="1445" w:name="_Toc171426992"/>
      <w:bookmarkStart w:id="1446" w:name="_Toc172270523"/>
      <w:bookmarkStart w:id="1447" w:name="_Toc172270657"/>
      <w:bookmarkStart w:id="1448" w:name="_Toc172279665"/>
      <w:bookmarkStart w:id="1449" w:name="_Toc172563683"/>
      <w:bookmarkStart w:id="1450" w:name="_Toc172648391"/>
      <w:bookmarkStart w:id="1451" w:name="_Toc172788936"/>
      <w:bookmarkStart w:id="1452" w:name="_Toc172797490"/>
      <w:r w:rsidRPr="000F134D">
        <w:rPr>
          <w:rFonts w:ascii="Times New Roman" w:hAnsi="Times New Roman" w:cs="Times New Roman"/>
          <w:sz w:val="24"/>
          <w:szCs w:val="24"/>
        </w:rPr>
        <w:t xml:space="preserve">7. </w:t>
      </w:r>
      <w:r w:rsidR="007F48A9" w:rsidRPr="000F134D">
        <w:rPr>
          <w:rFonts w:ascii="Times New Roman" w:hAnsi="Times New Roman" w:cs="Times New Roman"/>
          <w:sz w:val="24"/>
          <w:szCs w:val="24"/>
        </w:rPr>
        <w:t xml:space="preserve">Ordenación y programación de las enseñanzas de la </w:t>
      </w:r>
      <w:r w:rsidR="002F35C3" w:rsidRPr="000F134D">
        <w:rPr>
          <w:rFonts w:ascii="Times New Roman" w:hAnsi="Times New Roman" w:cs="Times New Roman"/>
          <w:sz w:val="24"/>
          <w:szCs w:val="24"/>
        </w:rPr>
        <w:t xml:space="preserve">Educación </w:t>
      </w:r>
      <w:r w:rsidR="007F48A9" w:rsidRPr="000F134D">
        <w:rPr>
          <w:rFonts w:ascii="Times New Roman" w:hAnsi="Times New Roman" w:cs="Times New Roman"/>
          <w:sz w:val="24"/>
          <w:szCs w:val="24"/>
        </w:rPr>
        <w:t xml:space="preserve">de </w:t>
      </w:r>
      <w:r w:rsidR="002F35C3" w:rsidRPr="000F134D">
        <w:rPr>
          <w:rFonts w:ascii="Times New Roman" w:hAnsi="Times New Roman" w:cs="Times New Roman"/>
          <w:sz w:val="24"/>
          <w:szCs w:val="24"/>
        </w:rPr>
        <w:t>P</w:t>
      </w:r>
      <w:r w:rsidR="007F48A9" w:rsidRPr="000F134D">
        <w:rPr>
          <w:rFonts w:ascii="Times New Roman" w:hAnsi="Times New Roman" w:cs="Times New Roman"/>
          <w:sz w:val="24"/>
          <w:szCs w:val="24"/>
        </w:rPr>
        <w:t xml:space="preserve">ersonas </w:t>
      </w:r>
      <w:r w:rsidR="002F35C3" w:rsidRPr="000F134D">
        <w:rPr>
          <w:rFonts w:ascii="Times New Roman" w:hAnsi="Times New Roman" w:cs="Times New Roman"/>
          <w:sz w:val="24"/>
          <w:szCs w:val="24"/>
        </w:rPr>
        <w:t>A</w:t>
      </w:r>
      <w:r w:rsidR="007F48A9" w:rsidRPr="000F134D">
        <w:rPr>
          <w:rFonts w:ascii="Times New Roman" w:hAnsi="Times New Roman" w:cs="Times New Roman"/>
          <w:sz w:val="24"/>
          <w:szCs w:val="24"/>
        </w:rPr>
        <w:t>dultas</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08EA8826" w14:textId="57C3DBA8" w:rsidR="00D4205F" w:rsidRPr="000F134D" w:rsidRDefault="2EB8B0AE" w:rsidP="00BF4BA9">
      <w:pPr>
        <w:spacing w:line="360" w:lineRule="auto"/>
        <w:rPr>
          <w:rFonts w:ascii="Times New Roman" w:hAnsi="Times New Roman" w:cs="Times New Roman"/>
          <w:strike/>
          <w:sz w:val="24"/>
          <w:szCs w:val="24"/>
        </w:rPr>
      </w:pPr>
      <w:bookmarkStart w:id="1453" w:name="_Toc170727256"/>
      <w:bookmarkStart w:id="1454" w:name="_Toc170727392"/>
      <w:bookmarkStart w:id="1455" w:name="_Toc170730956"/>
      <w:bookmarkStart w:id="1456" w:name="_Toc170801277"/>
      <w:bookmarkStart w:id="1457" w:name="_Toc171329768"/>
      <w:bookmarkStart w:id="1458" w:name="_Toc171332590"/>
      <w:bookmarkStart w:id="1459" w:name="_Toc171345684"/>
      <w:bookmarkStart w:id="1460" w:name="_Toc171345818"/>
      <w:bookmarkStart w:id="1461" w:name="_Toc171426765"/>
      <w:bookmarkStart w:id="1462" w:name="_Toc171426993"/>
      <w:bookmarkStart w:id="1463" w:name="_Toc172270524"/>
      <w:bookmarkStart w:id="1464" w:name="_Toc172270658"/>
      <w:bookmarkStart w:id="1465" w:name="_Toc172279666"/>
      <w:bookmarkStart w:id="1466" w:name="_Toc172563684"/>
      <w:bookmarkStart w:id="1467" w:name="_Toc172648392"/>
      <w:bookmarkStart w:id="1468" w:name="_Toc172788937"/>
      <w:bookmarkStart w:id="1469" w:name="_Toc172797491"/>
      <w:r w:rsidRPr="000F134D">
        <w:rPr>
          <w:rFonts w:ascii="Times New Roman" w:hAnsi="Times New Roman" w:cs="Times New Roman"/>
          <w:sz w:val="24"/>
          <w:szCs w:val="24"/>
        </w:rPr>
        <w:t xml:space="preserve">7.1. </w:t>
      </w:r>
      <w:r w:rsidR="00F23561" w:rsidRPr="000F134D">
        <w:rPr>
          <w:rFonts w:ascii="Times New Roman" w:hAnsi="Times New Roman" w:cs="Times New Roman"/>
          <w:sz w:val="24"/>
          <w:szCs w:val="24"/>
        </w:rPr>
        <w:t xml:space="preserve">Actuaciones educativas de la </w:t>
      </w:r>
      <w:r w:rsidR="002F35C3" w:rsidRPr="000F134D">
        <w:rPr>
          <w:rFonts w:ascii="Times New Roman" w:hAnsi="Times New Roman" w:cs="Times New Roman"/>
          <w:sz w:val="24"/>
          <w:szCs w:val="24"/>
        </w:rPr>
        <w:t xml:space="preserve">Educación de Personas Adultas </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2875CA23" w14:textId="6177E1FA" w:rsidR="00D4205F" w:rsidRPr="000F134D" w:rsidRDefault="002F35C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D4205F" w:rsidRPr="000F134D">
        <w:rPr>
          <w:rFonts w:ascii="Times New Roman" w:hAnsi="Times New Roman" w:cs="Times New Roman"/>
          <w:sz w:val="24"/>
          <w:szCs w:val="24"/>
        </w:rPr>
        <w:t>La Ley 1/</w:t>
      </w:r>
      <w:r w:rsidR="00C68060" w:rsidRPr="000F134D">
        <w:rPr>
          <w:rFonts w:ascii="Times New Roman" w:hAnsi="Times New Roman" w:cs="Times New Roman"/>
          <w:sz w:val="24"/>
          <w:szCs w:val="24"/>
        </w:rPr>
        <w:t>19</w:t>
      </w:r>
      <w:r w:rsidR="00D4205F" w:rsidRPr="000F134D">
        <w:rPr>
          <w:rFonts w:ascii="Times New Roman" w:hAnsi="Times New Roman" w:cs="Times New Roman"/>
          <w:sz w:val="24"/>
          <w:szCs w:val="24"/>
        </w:rPr>
        <w:t xml:space="preserve">95, de 20 de enero, de la Generalitat Valenciana, de Formación de las Personas Adultas, en el título </w:t>
      </w:r>
      <w:r w:rsidR="3B9C4B2F" w:rsidRPr="000F134D">
        <w:rPr>
          <w:rFonts w:ascii="Times New Roman" w:hAnsi="Times New Roman" w:cs="Times New Roman"/>
          <w:sz w:val="24"/>
          <w:szCs w:val="24"/>
        </w:rPr>
        <w:t>I</w:t>
      </w:r>
      <w:r w:rsidR="00D4205F" w:rsidRPr="000F134D">
        <w:rPr>
          <w:rFonts w:ascii="Times New Roman" w:hAnsi="Times New Roman" w:cs="Times New Roman"/>
          <w:sz w:val="24"/>
          <w:szCs w:val="24"/>
        </w:rPr>
        <w:t xml:space="preserve">, en los artículos 4 y 5 respectivamente, establece las actuaciones </w:t>
      </w:r>
      <w:r w:rsidRPr="000F134D">
        <w:rPr>
          <w:rFonts w:ascii="Times New Roman" w:hAnsi="Times New Roman" w:cs="Times New Roman"/>
          <w:sz w:val="24"/>
          <w:szCs w:val="24"/>
        </w:rPr>
        <w:t xml:space="preserve">educativas </w:t>
      </w:r>
      <w:r w:rsidR="00D4205F" w:rsidRPr="000F134D">
        <w:rPr>
          <w:rFonts w:ascii="Times New Roman" w:hAnsi="Times New Roman" w:cs="Times New Roman"/>
          <w:sz w:val="24"/>
          <w:szCs w:val="24"/>
        </w:rPr>
        <w:t xml:space="preserve">y la ordenación de las enseñanzas por programas formativos que se pueden impartir en los centros de </w:t>
      </w:r>
      <w:r w:rsidRPr="000F134D">
        <w:rPr>
          <w:rFonts w:ascii="Times New Roman" w:hAnsi="Times New Roman" w:cs="Times New Roman"/>
          <w:sz w:val="24"/>
          <w:szCs w:val="24"/>
        </w:rPr>
        <w:t xml:space="preserve">Educación </w:t>
      </w:r>
      <w:r w:rsidR="00D4205F" w:rsidRPr="000F134D">
        <w:rPr>
          <w:rFonts w:ascii="Times New Roman" w:hAnsi="Times New Roman" w:cs="Times New Roman"/>
          <w:sz w:val="24"/>
          <w:szCs w:val="24"/>
        </w:rPr>
        <w:t>de Personas Adultas.</w:t>
      </w:r>
    </w:p>
    <w:p w14:paraId="22525C28" w14:textId="330A728D" w:rsidR="002F35C3" w:rsidRPr="000F134D" w:rsidRDefault="002F35C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El currículo y la ordenación de la educación de personas adultas se establece en </w:t>
      </w:r>
      <w:r w:rsidR="007C03C1" w:rsidRPr="000F134D">
        <w:rPr>
          <w:rFonts w:ascii="Times New Roman" w:hAnsi="Times New Roman" w:cs="Times New Roman"/>
          <w:sz w:val="24"/>
          <w:szCs w:val="24"/>
        </w:rPr>
        <w:t>el título II y los anexos I y II d</w:t>
      </w:r>
      <w:r w:rsidRPr="000F134D">
        <w:rPr>
          <w:rFonts w:ascii="Times New Roman" w:hAnsi="Times New Roman" w:cs="Times New Roman"/>
          <w:sz w:val="24"/>
          <w:szCs w:val="24"/>
        </w:rPr>
        <w:t xml:space="preserve">el </w:t>
      </w:r>
      <w:r w:rsidR="00384381" w:rsidRPr="000F134D">
        <w:rPr>
          <w:rFonts w:ascii="Times New Roman" w:hAnsi="Times New Roman" w:cs="Times New Roman"/>
          <w:sz w:val="24"/>
          <w:szCs w:val="24"/>
        </w:rPr>
        <w:t>Decreto 77/2025, de 27 de mayo</w:t>
      </w:r>
      <w:r w:rsidR="004F5DE5" w:rsidRPr="000F134D">
        <w:rPr>
          <w:rFonts w:ascii="Times New Roman" w:hAnsi="Times New Roman" w:cs="Times New Roman"/>
          <w:sz w:val="24"/>
          <w:szCs w:val="24"/>
        </w:rPr>
        <w:t>, de acuerdo con la normativa básica establecida en la disposición adicional tercera del Real Decreto 217/2022, de 29 de marzo</w:t>
      </w:r>
      <w:r w:rsidR="00B57E24" w:rsidRPr="000F134D">
        <w:rPr>
          <w:rFonts w:ascii="Times New Roman" w:hAnsi="Times New Roman" w:cs="Times New Roman"/>
          <w:sz w:val="24"/>
          <w:szCs w:val="24"/>
        </w:rPr>
        <w:t xml:space="preserve"> y con la Ley 1/1995 para los programas formativos no reglados.</w:t>
      </w:r>
    </w:p>
    <w:p w14:paraId="5A704142" w14:textId="535697AE" w:rsidR="00F23561" w:rsidRPr="000F134D" w:rsidRDefault="20D941D7" w:rsidP="00BF4BA9">
      <w:pPr>
        <w:spacing w:line="360" w:lineRule="auto"/>
        <w:rPr>
          <w:rFonts w:ascii="Times New Roman" w:hAnsi="Times New Roman" w:cs="Times New Roman"/>
          <w:sz w:val="24"/>
          <w:szCs w:val="24"/>
        </w:rPr>
      </w:pPr>
      <w:bookmarkStart w:id="1470" w:name="_Toc170727257"/>
      <w:bookmarkStart w:id="1471" w:name="_Toc170727393"/>
      <w:bookmarkStart w:id="1472" w:name="_Toc170730957"/>
      <w:bookmarkStart w:id="1473" w:name="_Toc170801278"/>
      <w:bookmarkStart w:id="1474" w:name="_Toc171329769"/>
      <w:bookmarkStart w:id="1475" w:name="_Toc171332591"/>
      <w:bookmarkStart w:id="1476" w:name="_Toc171345685"/>
      <w:bookmarkStart w:id="1477" w:name="_Toc171345819"/>
      <w:bookmarkStart w:id="1478" w:name="_Toc171426766"/>
      <w:bookmarkStart w:id="1479" w:name="_Toc171426994"/>
      <w:bookmarkStart w:id="1480" w:name="_Toc172270525"/>
      <w:bookmarkStart w:id="1481" w:name="_Toc172270659"/>
      <w:bookmarkStart w:id="1482" w:name="_Toc172279667"/>
      <w:bookmarkStart w:id="1483" w:name="_Toc172563685"/>
      <w:bookmarkStart w:id="1484" w:name="_Toc172648393"/>
      <w:bookmarkStart w:id="1485" w:name="_Toc172788938"/>
      <w:bookmarkStart w:id="1486" w:name="_Toc172797492"/>
      <w:r w:rsidRPr="000F134D">
        <w:rPr>
          <w:rFonts w:ascii="Times New Roman" w:hAnsi="Times New Roman" w:cs="Times New Roman"/>
          <w:sz w:val="24"/>
          <w:szCs w:val="24"/>
        </w:rPr>
        <w:t xml:space="preserve">7.2. </w:t>
      </w:r>
      <w:r w:rsidR="00F23561" w:rsidRPr="000F134D">
        <w:rPr>
          <w:rFonts w:ascii="Times New Roman" w:hAnsi="Times New Roman" w:cs="Times New Roman"/>
          <w:sz w:val="24"/>
          <w:szCs w:val="24"/>
        </w:rPr>
        <w:t xml:space="preserve">Programas formativos de la </w:t>
      </w:r>
      <w:r w:rsidR="0037431C" w:rsidRPr="000F134D">
        <w:rPr>
          <w:rFonts w:ascii="Times New Roman" w:hAnsi="Times New Roman" w:cs="Times New Roman"/>
          <w:sz w:val="24"/>
          <w:szCs w:val="24"/>
        </w:rPr>
        <w:t>Educación de Personas Adultas</w:t>
      </w:r>
      <w:r w:rsidR="00F23561" w:rsidRPr="000F134D">
        <w:rPr>
          <w:rFonts w:ascii="Times New Roman" w:hAnsi="Times New Roman" w:cs="Times New Roman"/>
          <w:sz w:val="24"/>
          <w:szCs w:val="24"/>
        </w:rPr>
        <w:t>:</w:t>
      </w:r>
      <w:r w:rsidR="4ADB2EEB"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normativa reguladora y relación de programas</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3B1EE5EE" w14:textId="6BE59F2F" w:rsidR="00D4205F" w:rsidRPr="000F134D" w:rsidRDefault="00D4205F"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lastRenderedPageBreak/>
        <w:t xml:space="preserve">1. Las actuaciones de la </w:t>
      </w:r>
      <w:r w:rsidR="00B57E24" w:rsidRPr="000F134D">
        <w:rPr>
          <w:rFonts w:ascii="Times New Roman" w:hAnsi="Times New Roman" w:cs="Times New Roman"/>
          <w:sz w:val="24"/>
          <w:szCs w:val="24"/>
        </w:rPr>
        <w:t>E</w:t>
      </w:r>
      <w:r w:rsidR="0037431C" w:rsidRPr="000F134D">
        <w:rPr>
          <w:rFonts w:ascii="Times New Roman" w:hAnsi="Times New Roman" w:cs="Times New Roman"/>
          <w:sz w:val="24"/>
          <w:szCs w:val="24"/>
        </w:rPr>
        <w:t xml:space="preserve">ducación de Personas Adultas </w:t>
      </w:r>
      <w:r w:rsidRPr="000F134D">
        <w:rPr>
          <w:rFonts w:ascii="Times New Roman" w:hAnsi="Times New Roman" w:cs="Times New Roman"/>
          <w:sz w:val="24"/>
          <w:szCs w:val="24"/>
        </w:rPr>
        <w:t>se desarrollan por medio de programas específicos</w:t>
      </w:r>
      <w:r w:rsidR="0037431C" w:rsidRPr="000F134D">
        <w:rPr>
          <w:rFonts w:ascii="Times New Roman" w:hAnsi="Times New Roman" w:cs="Times New Roman"/>
          <w:sz w:val="24"/>
          <w:szCs w:val="24"/>
        </w:rPr>
        <w:t xml:space="preserve"> reglados y no reglados</w:t>
      </w:r>
      <w:r w:rsidRPr="000F134D">
        <w:rPr>
          <w:rFonts w:ascii="Times New Roman" w:hAnsi="Times New Roman" w:cs="Times New Roman"/>
          <w:sz w:val="24"/>
          <w:szCs w:val="24"/>
        </w:rPr>
        <w:t>, que pueden realizarse en diferentes modalidades de enseñanza presencial</w:t>
      </w:r>
      <w:r w:rsidR="0037431C" w:rsidRPr="000F134D">
        <w:rPr>
          <w:rFonts w:ascii="Times New Roman" w:hAnsi="Times New Roman" w:cs="Times New Roman"/>
          <w:sz w:val="24"/>
          <w:szCs w:val="24"/>
        </w:rPr>
        <w:t>, semipresencial</w:t>
      </w:r>
      <w:r w:rsidRPr="000F134D">
        <w:rPr>
          <w:rFonts w:ascii="Times New Roman" w:hAnsi="Times New Roman" w:cs="Times New Roman"/>
          <w:sz w:val="24"/>
          <w:szCs w:val="24"/>
        </w:rPr>
        <w:t xml:space="preserve"> y a distancia (centros autorizados)</w:t>
      </w:r>
      <w:r w:rsidR="0037431C" w:rsidRPr="000F134D">
        <w:rPr>
          <w:rFonts w:ascii="Times New Roman" w:hAnsi="Times New Roman" w:cs="Times New Roman"/>
          <w:sz w:val="24"/>
          <w:szCs w:val="24"/>
        </w:rPr>
        <w:t>.</w:t>
      </w:r>
    </w:p>
    <w:p w14:paraId="2B67A3FE" w14:textId="3EBEA74F" w:rsidR="00D4205F" w:rsidRPr="000F134D" w:rsidRDefault="00D4205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La </w:t>
      </w:r>
      <w:r w:rsidR="0037431C" w:rsidRPr="000F134D">
        <w:rPr>
          <w:rFonts w:ascii="Times New Roman" w:hAnsi="Times New Roman" w:cs="Times New Roman"/>
          <w:sz w:val="24"/>
          <w:szCs w:val="24"/>
        </w:rPr>
        <w:t xml:space="preserve">Educación de Personas Adultas </w:t>
      </w:r>
      <w:r w:rsidRPr="000F134D">
        <w:rPr>
          <w:rFonts w:ascii="Times New Roman" w:hAnsi="Times New Roman" w:cs="Times New Roman"/>
          <w:sz w:val="24"/>
          <w:szCs w:val="24"/>
        </w:rPr>
        <w:t xml:space="preserve">en la </w:t>
      </w:r>
      <w:r w:rsidR="003E57EA" w:rsidRPr="000F134D">
        <w:rPr>
          <w:rFonts w:ascii="Times New Roman" w:hAnsi="Times New Roman" w:cs="Times New Roman"/>
          <w:sz w:val="24"/>
          <w:szCs w:val="24"/>
          <w:u w:color="FFFFFF" w:themeColor="background1"/>
        </w:rPr>
        <w:t>Comunitat Valenciana</w:t>
      </w:r>
      <w:r w:rsidRPr="000F134D">
        <w:rPr>
          <w:rFonts w:ascii="Times New Roman" w:hAnsi="Times New Roman" w:cs="Times New Roman"/>
          <w:sz w:val="24"/>
          <w:szCs w:val="24"/>
        </w:rPr>
        <w:t xml:space="preserve"> se articula por medio de los programas formativos enumerados en el artículo </w:t>
      </w:r>
      <w:r w:rsidR="0037431C" w:rsidRPr="000F134D">
        <w:rPr>
          <w:rFonts w:ascii="Times New Roman" w:hAnsi="Times New Roman" w:cs="Times New Roman"/>
          <w:sz w:val="24"/>
          <w:szCs w:val="24"/>
        </w:rPr>
        <w:t xml:space="preserve">5.2 </w:t>
      </w:r>
      <w:r w:rsidRPr="000F134D">
        <w:rPr>
          <w:rFonts w:ascii="Times New Roman" w:hAnsi="Times New Roman" w:cs="Times New Roman"/>
          <w:sz w:val="24"/>
          <w:szCs w:val="24"/>
        </w:rPr>
        <w:t>de la Ley 1/</w:t>
      </w:r>
      <w:r w:rsidR="5E82510A" w:rsidRPr="000F134D">
        <w:rPr>
          <w:rFonts w:ascii="Times New Roman" w:hAnsi="Times New Roman" w:cs="Times New Roman"/>
          <w:sz w:val="24"/>
          <w:szCs w:val="24"/>
        </w:rPr>
        <w:t>19</w:t>
      </w:r>
      <w:r w:rsidRPr="000F134D">
        <w:rPr>
          <w:rFonts w:ascii="Times New Roman" w:hAnsi="Times New Roman" w:cs="Times New Roman"/>
          <w:sz w:val="24"/>
          <w:szCs w:val="24"/>
        </w:rPr>
        <w:t>95.</w:t>
      </w:r>
      <w:r w:rsidR="00B84557" w:rsidRPr="000F134D">
        <w:rPr>
          <w:rFonts w:ascii="Times New Roman" w:hAnsi="Times New Roman" w:cs="Times New Roman"/>
          <w:sz w:val="24"/>
          <w:szCs w:val="24"/>
        </w:rPr>
        <w:t xml:space="preserve"> Así, se ofrecen una amplia gama de cursos plenamente integrados dentro de la oferta formativa de los centros públicos de </w:t>
      </w:r>
      <w:r w:rsidR="0037431C" w:rsidRPr="000F134D">
        <w:rPr>
          <w:rFonts w:ascii="Times New Roman" w:hAnsi="Times New Roman" w:cs="Times New Roman"/>
          <w:sz w:val="24"/>
          <w:szCs w:val="24"/>
        </w:rPr>
        <w:t xml:space="preserve">Educación </w:t>
      </w:r>
      <w:r w:rsidR="00B84557" w:rsidRPr="000F134D">
        <w:rPr>
          <w:rFonts w:ascii="Times New Roman" w:hAnsi="Times New Roman" w:cs="Times New Roman"/>
          <w:sz w:val="24"/>
          <w:szCs w:val="24"/>
        </w:rPr>
        <w:t>de Personas Adultas, cuya normativa reguladora se recoge en la tabla siguiente:</w:t>
      </w:r>
    </w:p>
    <w:tbl>
      <w:tblPr>
        <w:tblStyle w:val="Tablaconcuadrcula"/>
        <w:tblW w:w="0" w:type="auto"/>
        <w:tblLook w:val="04A0" w:firstRow="1" w:lastRow="0" w:firstColumn="1" w:lastColumn="0" w:noHBand="0" w:noVBand="1"/>
      </w:tblPr>
      <w:tblGrid>
        <w:gridCol w:w="1271"/>
        <w:gridCol w:w="1985"/>
        <w:gridCol w:w="1559"/>
        <w:gridCol w:w="992"/>
        <w:gridCol w:w="68"/>
        <w:gridCol w:w="499"/>
        <w:gridCol w:w="2120"/>
      </w:tblGrid>
      <w:tr w:rsidR="000F134D" w:rsidRPr="000F134D" w14:paraId="7495CA42" w14:textId="77777777" w:rsidTr="004B21B6">
        <w:tc>
          <w:tcPr>
            <w:tcW w:w="1271" w:type="dxa"/>
            <w:shd w:val="clear" w:color="auto" w:fill="D0CECE" w:themeFill="background2" w:themeFillShade="E6"/>
          </w:tcPr>
          <w:p w14:paraId="715C299C" w14:textId="77777777" w:rsidR="003329C1" w:rsidRPr="000F134D" w:rsidRDefault="003329C1" w:rsidP="004B21B6">
            <w:pPr>
              <w:spacing w:line="360" w:lineRule="auto"/>
              <w:jc w:val="center"/>
              <w:rPr>
                <w:rFonts w:ascii="Times New Roman" w:hAnsi="Times New Roman" w:cs="Times New Roman"/>
                <w:sz w:val="24"/>
                <w:szCs w:val="24"/>
                <w:lang w:val="es-ES"/>
              </w:rPr>
            </w:pPr>
            <w:bookmarkStart w:id="1487" w:name="_Toc170727258"/>
            <w:bookmarkStart w:id="1488" w:name="_Toc170727394"/>
            <w:bookmarkStart w:id="1489" w:name="_Toc170730958"/>
            <w:bookmarkStart w:id="1490" w:name="_Toc170801279"/>
            <w:bookmarkStart w:id="1491" w:name="_Toc171329770"/>
            <w:bookmarkStart w:id="1492" w:name="_Toc171332592"/>
            <w:bookmarkStart w:id="1493" w:name="_Toc171345686"/>
            <w:bookmarkStart w:id="1494" w:name="_Toc171345820"/>
            <w:r w:rsidRPr="000F134D">
              <w:rPr>
                <w:rFonts w:ascii="Times New Roman" w:eastAsia="Times New Roman" w:hAnsi="Times New Roman" w:cs="Times New Roman"/>
                <w:sz w:val="24"/>
                <w:szCs w:val="24"/>
                <w:lang w:val="es-ES" w:eastAsia="es-ES"/>
              </w:rPr>
              <w:t>Programas formativos</w:t>
            </w:r>
          </w:p>
        </w:tc>
        <w:tc>
          <w:tcPr>
            <w:tcW w:w="1985" w:type="dxa"/>
            <w:shd w:val="clear" w:color="auto" w:fill="D0CECE" w:themeFill="background2" w:themeFillShade="E6"/>
          </w:tcPr>
          <w:p w14:paraId="77B54AF7" w14:textId="77777777" w:rsidR="003329C1" w:rsidRPr="000F134D" w:rsidRDefault="003329C1" w:rsidP="004B21B6">
            <w:pPr>
              <w:spacing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Normativa reguladora</w:t>
            </w:r>
          </w:p>
        </w:tc>
        <w:tc>
          <w:tcPr>
            <w:tcW w:w="5238" w:type="dxa"/>
            <w:gridSpan w:val="5"/>
            <w:shd w:val="clear" w:color="auto" w:fill="D0CECE" w:themeFill="background2" w:themeFillShade="E6"/>
          </w:tcPr>
          <w:p w14:paraId="0109EB55" w14:textId="77777777" w:rsidR="003329C1" w:rsidRPr="000F134D" w:rsidRDefault="003329C1" w:rsidP="004B21B6">
            <w:pPr>
              <w:spacing w:before="240"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Relación de cursos</w:t>
            </w:r>
          </w:p>
        </w:tc>
      </w:tr>
      <w:tr w:rsidR="000F134D" w:rsidRPr="000F134D" w14:paraId="50769C53" w14:textId="77777777" w:rsidTr="00FA0036">
        <w:trPr>
          <w:trHeight w:val="732"/>
        </w:trPr>
        <w:tc>
          <w:tcPr>
            <w:tcW w:w="1271" w:type="dxa"/>
            <w:vMerge w:val="restart"/>
          </w:tcPr>
          <w:p w14:paraId="317D3087" w14:textId="1DB96658" w:rsidR="003329C1" w:rsidRPr="000F134D" w:rsidRDefault="003329C1" w:rsidP="009F7507">
            <w:pPr>
              <w:spacing w:line="360" w:lineRule="auto"/>
              <w:jc w:val="center"/>
              <w:rPr>
                <w:rFonts w:ascii="Times New Roman" w:hAnsi="Times New Roman" w:cs="Times New Roman"/>
                <w:i/>
                <w:iCs/>
                <w:sz w:val="24"/>
                <w:szCs w:val="24"/>
                <w:lang w:val="es-ES"/>
              </w:rPr>
            </w:pPr>
            <w:r w:rsidRPr="000F134D">
              <w:rPr>
                <w:rFonts w:ascii="Times New Roman" w:eastAsia="Times New Roman" w:hAnsi="Times New Roman" w:cs="Times New Roman"/>
                <w:i/>
                <w:iCs/>
                <w:sz w:val="24"/>
                <w:szCs w:val="24"/>
                <w:lang w:val="es-ES" w:eastAsia="es-ES"/>
              </w:rPr>
              <w:t>a)</w:t>
            </w:r>
          </w:p>
        </w:tc>
        <w:tc>
          <w:tcPr>
            <w:tcW w:w="1985" w:type="dxa"/>
            <w:vMerge w:val="restart"/>
          </w:tcPr>
          <w:p w14:paraId="748FBEAC" w14:textId="7D108B40" w:rsidR="003329C1" w:rsidRPr="000F134D" w:rsidRDefault="00384381"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rPr>
              <w:t xml:space="preserve">Decreto 77/2025, de 27 de </w:t>
            </w:r>
            <w:proofErr w:type="spellStart"/>
            <w:r w:rsidRPr="000F134D">
              <w:rPr>
                <w:rFonts w:ascii="Times New Roman" w:hAnsi="Times New Roman" w:cs="Times New Roman"/>
                <w:sz w:val="24"/>
                <w:szCs w:val="24"/>
              </w:rPr>
              <w:t>mayo</w:t>
            </w:r>
            <w:proofErr w:type="spellEnd"/>
          </w:p>
        </w:tc>
        <w:tc>
          <w:tcPr>
            <w:tcW w:w="1559" w:type="dxa"/>
          </w:tcPr>
          <w:p w14:paraId="4992B310" w14:textId="2CF01056" w:rsidR="003329C1" w:rsidRPr="000F134D" w:rsidRDefault="003329C1" w:rsidP="00DD33ED">
            <w:pPr>
              <w:spacing w:before="240"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FIPA</w:t>
            </w:r>
          </w:p>
        </w:tc>
        <w:tc>
          <w:tcPr>
            <w:tcW w:w="3679" w:type="dxa"/>
            <w:gridSpan w:val="4"/>
          </w:tcPr>
          <w:p w14:paraId="1BEC39EB" w14:textId="60402732" w:rsidR="003329C1" w:rsidRPr="000F134D" w:rsidRDefault="003329C1" w:rsidP="00DD33ED">
            <w:pPr>
              <w:spacing w:before="240"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ESPA</w:t>
            </w:r>
          </w:p>
        </w:tc>
      </w:tr>
      <w:tr w:rsidR="000F134D" w:rsidRPr="000F134D" w14:paraId="48D5D814" w14:textId="77777777" w:rsidTr="00FA0036">
        <w:trPr>
          <w:trHeight w:val="367"/>
        </w:trPr>
        <w:tc>
          <w:tcPr>
            <w:tcW w:w="1271" w:type="dxa"/>
            <w:vMerge/>
          </w:tcPr>
          <w:p w14:paraId="7157FF94"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7F4D264"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p>
        </w:tc>
        <w:tc>
          <w:tcPr>
            <w:tcW w:w="1559" w:type="dxa"/>
            <w:vMerge w:val="restart"/>
          </w:tcPr>
          <w:p w14:paraId="6433E57C" w14:textId="40EAF8D8" w:rsidR="003329C1" w:rsidRPr="000F134D" w:rsidRDefault="003329C1" w:rsidP="00DD33ED">
            <w:pPr>
              <w:spacing w:line="360" w:lineRule="auto"/>
              <w:jc w:val="center"/>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Nivel I</w:t>
            </w:r>
          </w:p>
          <w:p w14:paraId="66382975" w14:textId="0311FD6D" w:rsidR="003329C1" w:rsidRPr="000F134D" w:rsidRDefault="003329C1" w:rsidP="00DD33ED">
            <w:pPr>
              <w:spacing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(FIPA I)</w:t>
            </w:r>
          </w:p>
        </w:tc>
        <w:tc>
          <w:tcPr>
            <w:tcW w:w="1559" w:type="dxa"/>
            <w:gridSpan w:val="3"/>
            <w:vMerge w:val="restart"/>
          </w:tcPr>
          <w:p w14:paraId="404F1DD1" w14:textId="1159546F" w:rsidR="003329C1" w:rsidRPr="000F134D" w:rsidRDefault="003329C1" w:rsidP="00DD33ED">
            <w:pPr>
              <w:spacing w:line="360" w:lineRule="auto"/>
              <w:jc w:val="center"/>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Nivel I</w:t>
            </w:r>
          </w:p>
          <w:p w14:paraId="0DCB88B0" w14:textId="08DF50BB" w:rsidR="003329C1" w:rsidRPr="000F134D" w:rsidRDefault="003329C1" w:rsidP="00DD33ED">
            <w:pPr>
              <w:spacing w:line="360" w:lineRule="auto"/>
              <w:jc w:val="center"/>
              <w:rPr>
                <w:rFonts w:ascii="Times New Roman" w:hAnsi="Times New Roman" w:cs="Times New Roman"/>
                <w:sz w:val="24"/>
                <w:szCs w:val="24"/>
              </w:rPr>
            </w:pPr>
            <w:r w:rsidRPr="000F134D">
              <w:rPr>
                <w:rFonts w:ascii="Times New Roman" w:eastAsia="Times New Roman" w:hAnsi="Times New Roman" w:cs="Times New Roman"/>
                <w:sz w:val="24"/>
                <w:szCs w:val="24"/>
                <w:lang w:val="es-ES" w:eastAsia="es-ES"/>
              </w:rPr>
              <w:t>(ESPA I)</w:t>
            </w:r>
          </w:p>
        </w:tc>
        <w:tc>
          <w:tcPr>
            <w:tcW w:w="2120" w:type="dxa"/>
          </w:tcPr>
          <w:p w14:paraId="139B5342" w14:textId="09C9229F" w:rsidR="003329C1" w:rsidRPr="000F134D" w:rsidRDefault="003329C1"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Módulo I</w:t>
            </w:r>
          </w:p>
        </w:tc>
      </w:tr>
      <w:tr w:rsidR="000F134D" w:rsidRPr="000F134D" w14:paraId="01FB428F" w14:textId="77777777" w:rsidTr="00FA0036">
        <w:trPr>
          <w:trHeight w:val="366"/>
        </w:trPr>
        <w:tc>
          <w:tcPr>
            <w:tcW w:w="1271" w:type="dxa"/>
            <w:vMerge/>
          </w:tcPr>
          <w:p w14:paraId="5CF1BB1B"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40A3D6BF" w14:textId="77777777" w:rsidR="003329C1" w:rsidRPr="000F134D" w:rsidRDefault="003329C1" w:rsidP="00BF4BA9">
            <w:pPr>
              <w:spacing w:line="360" w:lineRule="auto"/>
              <w:rPr>
                <w:rFonts w:ascii="Times New Roman" w:eastAsia="Times New Roman" w:hAnsi="Times New Roman" w:cs="Times New Roman"/>
                <w:sz w:val="24"/>
                <w:szCs w:val="24"/>
                <w:lang w:eastAsia="es-ES"/>
              </w:rPr>
            </w:pPr>
          </w:p>
        </w:tc>
        <w:tc>
          <w:tcPr>
            <w:tcW w:w="1559" w:type="dxa"/>
            <w:vMerge/>
          </w:tcPr>
          <w:p w14:paraId="6872325A" w14:textId="77777777" w:rsidR="003329C1" w:rsidRPr="000F134D" w:rsidRDefault="003329C1" w:rsidP="00DD33ED">
            <w:pPr>
              <w:spacing w:line="360" w:lineRule="auto"/>
              <w:jc w:val="center"/>
              <w:rPr>
                <w:rFonts w:ascii="Times New Roman" w:eastAsia="Times New Roman" w:hAnsi="Times New Roman" w:cs="Times New Roman"/>
                <w:sz w:val="24"/>
                <w:szCs w:val="24"/>
                <w:lang w:eastAsia="es-ES"/>
              </w:rPr>
            </w:pPr>
          </w:p>
        </w:tc>
        <w:tc>
          <w:tcPr>
            <w:tcW w:w="1559" w:type="dxa"/>
            <w:gridSpan w:val="3"/>
            <w:vMerge/>
          </w:tcPr>
          <w:p w14:paraId="0002A627" w14:textId="77777777" w:rsidR="003329C1" w:rsidRPr="000F134D" w:rsidRDefault="003329C1" w:rsidP="00DD33ED">
            <w:pPr>
              <w:spacing w:line="360" w:lineRule="auto"/>
              <w:jc w:val="center"/>
              <w:rPr>
                <w:rFonts w:ascii="Times New Roman" w:eastAsia="Times New Roman" w:hAnsi="Times New Roman" w:cs="Times New Roman"/>
                <w:sz w:val="24"/>
                <w:szCs w:val="24"/>
                <w:lang w:eastAsia="es-ES"/>
              </w:rPr>
            </w:pPr>
          </w:p>
        </w:tc>
        <w:tc>
          <w:tcPr>
            <w:tcW w:w="2120" w:type="dxa"/>
          </w:tcPr>
          <w:p w14:paraId="00ACD886" w14:textId="3B506AFD" w:rsidR="003329C1" w:rsidRPr="000F134D" w:rsidRDefault="003329C1"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Módulo II</w:t>
            </w:r>
          </w:p>
        </w:tc>
      </w:tr>
      <w:tr w:rsidR="000F134D" w:rsidRPr="000F134D" w14:paraId="628FEF66" w14:textId="77777777" w:rsidTr="00FA0036">
        <w:trPr>
          <w:trHeight w:val="508"/>
        </w:trPr>
        <w:tc>
          <w:tcPr>
            <w:tcW w:w="1271" w:type="dxa"/>
            <w:vMerge/>
          </w:tcPr>
          <w:p w14:paraId="4ECF4D95"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01E03090"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p>
        </w:tc>
        <w:tc>
          <w:tcPr>
            <w:tcW w:w="1559" w:type="dxa"/>
            <w:vMerge w:val="restart"/>
          </w:tcPr>
          <w:p w14:paraId="794D3E29" w14:textId="2B08D142" w:rsidR="003329C1" w:rsidRPr="000F134D" w:rsidRDefault="003329C1" w:rsidP="00DD33ED">
            <w:pPr>
              <w:spacing w:line="360" w:lineRule="auto"/>
              <w:jc w:val="center"/>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Nivel II</w:t>
            </w:r>
          </w:p>
          <w:p w14:paraId="10B3B937" w14:textId="35F7AA4E" w:rsidR="003329C1" w:rsidRPr="000F134D" w:rsidRDefault="003329C1" w:rsidP="00DD33ED">
            <w:pPr>
              <w:spacing w:line="360" w:lineRule="auto"/>
              <w:jc w:val="center"/>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(FIPA II)</w:t>
            </w:r>
          </w:p>
        </w:tc>
        <w:tc>
          <w:tcPr>
            <w:tcW w:w="1559" w:type="dxa"/>
            <w:gridSpan w:val="3"/>
            <w:vMerge w:val="restart"/>
          </w:tcPr>
          <w:p w14:paraId="02D47E26" w14:textId="0C50ADE4" w:rsidR="003329C1" w:rsidRPr="000F134D" w:rsidRDefault="003329C1" w:rsidP="00DD33ED">
            <w:pPr>
              <w:spacing w:line="360" w:lineRule="auto"/>
              <w:jc w:val="center"/>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Nivel II</w:t>
            </w:r>
          </w:p>
          <w:p w14:paraId="20FB1D5F" w14:textId="000A23F8" w:rsidR="003329C1" w:rsidRPr="000F134D" w:rsidRDefault="003329C1" w:rsidP="00DD33ED">
            <w:pPr>
              <w:spacing w:line="360" w:lineRule="auto"/>
              <w:jc w:val="center"/>
              <w:rPr>
                <w:rFonts w:ascii="Times New Roman" w:hAnsi="Times New Roman" w:cs="Times New Roman"/>
                <w:sz w:val="24"/>
                <w:szCs w:val="24"/>
              </w:rPr>
            </w:pPr>
            <w:r w:rsidRPr="000F134D">
              <w:rPr>
                <w:rFonts w:ascii="Times New Roman" w:eastAsia="Times New Roman" w:hAnsi="Times New Roman" w:cs="Times New Roman"/>
                <w:sz w:val="24"/>
                <w:szCs w:val="24"/>
                <w:lang w:val="es-ES" w:eastAsia="es-ES"/>
              </w:rPr>
              <w:t>(ESPA II)</w:t>
            </w:r>
          </w:p>
        </w:tc>
        <w:tc>
          <w:tcPr>
            <w:tcW w:w="2120" w:type="dxa"/>
          </w:tcPr>
          <w:p w14:paraId="59D52F99" w14:textId="1515E8B6" w:rsidR="003329C1" w:rsidRPr="000F134D" w:rsidRDefault="003329C1"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Módulo III</w:t>
            </w:r>
          </w:p>
        </w:tc>
      </w:tr>
      <w:tr w:rsidR="000F134D" w:rsidRPr="000F134D" w14:paraId="62D6C974" w14:textId="77777777" w:rsidTr="00FA0036">
        <w:trPr>
          <w:trHeight w:val="508"/>
        </w:trPr>
        <w:tc>
          <w:tcPr>
            <w:tcW w:w="1271" w:type="dxa"/>
            <w:vMerge/>
          </w:tcPr>
          <w:p w14:paraId="7D20982E"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667B05E9" w14:textId="77777777" w:rsidR="003329C1" w:rsidRPr="000F134D" w:rsidRDefault="003329C1" w:rsidP="00BF4BA9">
            <w:pPr>
              <w:spacing w:line="360" w:lineRule="auto"/>
              <w:rPr>
                <w:rFonts w:ascii="Times New Roman" w:eastAsia="Times New Roman" w:hAnsi="Times New Roman" w:cs="Times New Roman"/>
                <w:sz w:val="24"/>
                <w:szCs w:val="24"/>
                <w:lang w:eastAsia="es-ES"/>
              </w:rPr>
            </w:pPr>
          </w:p>
        </w:tc>
        <w:tc>
          <w:tcPr>
            <w:tcW w:w="1559" w:type="dxa"/>
            <w:vMerge/>
          </w:tcPr>
          <w:p w14:paraId="189E9663" w14:textId="77777777" w:rsidR="003329C1" w:rsidRPr="000F134D" w:rsidRDefault="003329C1" w:rsidP="00DD33ED">
            <w:pPr>
              <w:spacing w:line="360" w:lineRule="auto"/>
              <w:jc w:val="center"/>
              <w:rPr>
                <w:rFonts w:ascii="Times New Roman" w:eastAsia="Times New Roman" w:hAnsi="Times New Roman" w:cs="Times New Roman"/>
                <w:sz w:val="24"/>
                <w:szCs w:val="24"/>
                <w:lang w:eastAsia="es-ES"/>
              </w:rPr>
            </w:pPr>
          </w:p>
        </w:tc>
        <w:tc>
          <w:tcPr>
            <w:tcW w:w="1559" w:type="dxa"/>
            <w:gridSpan w:val="3"/>
            <w:vMerge/>
          </w:tcPr>
          <w:p w14:paraId="16FC062B" w14:textId="77777777" w:rsidR="003329C1" w:rsidRPr="000F134D" w:rsidRDefault="003329C1" w:rsidP="00DD33ED">
            <w:pPr>
              <w:spacing w:line="360" w:lineRule="auto"/>
              <w:jc w:val="center"/>
              <w:rPr>
                <w:rFonts w:ascii="Times New Roman" w:eastAsia="Times New Roman" w:hAnsi="Times New Roman" w:cs="Times New Roman"/>
                <w:sz w:val="24"/>
                <w:szCs w:val="24"/>
                <w:lang w:eastAsia="es-ES"/>
              </w:rPr>
            </w:pPr>
          </w:p>
        </w:tc>
        <w:tc>
          <w:tcPr>
            <w:tcW w:w="2120" w:type="dxa"/>
          </w:tcPr>
          <w:p w14:paraId="5D856DEB" w14:textId="070B956B" w:rsidR="003329C1" w:rsidRPr="000F134D" w:rsidRDefault="003329C1"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Módulo IV</w:t>
            </w:r>
          </w:p>
        </w:tc>
      </w:tr>
      <w:tr w:rsidR="000F134D" w:rsidRPr="000F134D" w14:paraId="3017C09A" w14:textId="77777777" w:rsidTr="00FA0036">
        <w:trPr>
          <w:trHeight w:val="819"/>
        </w:trPr>
        <w:tc>
          <w:tcPr>
            <w:tcW w:w="1271" w:type="dxa"/>
            <w:vMerge w:val="restart"/>
          </w:tcPr>
          <w:p w14:paraId="5625480A" w14:textId="51DF7417" w:rsidR="003329C1" w:rsidRPr="000F134D" w:rsidRDefault="003329C1" w:rsidP="009F7507">
            <w:pPr>
              <w:spacing w:line="360" w:lineRule="auto"/>
              <w:jc w:val="center"/>
              <w:rPr>
                <w:rFonts w:ascii="Times New Roman" w:hAnsi="Times New Roman" w:cs="Times New Roman"/>
                <w:i/>
                <w:iCs/>
                <w:sz w:val="24"/>
                <w:szCs w:val="24"/>
                <w:lang w:val="es-ES"/>
              </w:rPr>
            </w:pPr>
            <w:r w:rsidRPr="000F134D">
              <w:rPr>
                <w:rFonts w:ascii="Times New Roman" w:eastAsia="Times New Roman" w:hAnsi="Times New Roman" w:cs="Times New Roman"/>
                <w:i/>
                <w:iCs/>
                <w:sz w:val="24"/>
                <w:szCs w:val="24"/>
                <w:lang w:val="es-ES" w:eastAsia="es-ES"/>
              </w:rPr>
              <w:t>b)</w:t>
            </w:r>
          </w:p>
        </w:tc>
        <w:tc>
          <w:tcPr>
            <w:tcW w:w="1985" w:type="dxa"/>
          </w:tcPr>
          <w:p w14:paraId="6F498EBB" w14:textId="053F614C" w:rsidR="003329C1" w:rsidRPr="000F134D" w:rsidRDefault="00384381"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rPr>
              <w:t xml:space="preserve">Decreto 77/2025, de 27 de </w:t>
            </w:r>
            <w:proofErr w:type="spellStart"/>
            <w:r w:rsidRPr="000F134D">
              <w:rPr>
                <w:rFonts w:ascii="Times New Roman" w:hAnsi="Times New Roman" w:cs="Times New Roman"/>
                <w:sz w:val="24"/>
                <w:szCs w:val="24"/>
              </w:rPr>
              <w:t>mayo</w:t>
            </w:r>
            <w:proofErr w:type="spellEnd"/>
          </w:p>
        </w:tc>
        <w:tc>
          <w:tcPr>
            <w:tcW w:w="5238" w:type="dxa"/>
            <w:gridSpan w:val="5"/>
          </w:tcPr>
          <w:p w14:paraId="73F599BC" w14:textId="1FACC792" w:rsidR="003329C1" w:rsidRPr="000F134D" w:rsidRDefault="0064284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Curso preparatorio de la p</w:t>
            </w:r>
            <w:r w:rsidR="003329C1" w:rsidRPr="000F134D">
              <w:rPr>
                <w:rFonts w:ascii="Times New Roman" w:eastAsia="Times New Roman" w:hAnsi="Times New Roman" w:cs="Times New Roman"/>
                <w:sz w:val="24"/>
                <w:szCs w:val="24"/>
                <w:lang w:val="es-ES" w:eastAsia="es-ES"/>
              </w:rPr>
              <w:t>rueba para mayores de 18 años para la obtención del título de GES</w:t>
            </w:r>
            <w:r w:rsidRPr="000F134D">
              <w:rPr>
                <w:rFonts w:ascii="Times New Roman" w:eastAsia="Times New Roman" w:hAnsi="Times New Roman" w:cs="Times New Roman"/>
                <w:sz w:val="24"/>
                <w:szCs w:val="24"/>
                <w:lang w:val="es-ES" w:eastAsia="es-ES"/>
              </w:rPr>
              <w:t>O</w:t>
            </w:r>
          </w:p>
        </w:tc>
      </w:tr>
      <w:tr w:rsidR="000F134D" w:rsidRPr="000F134D" w14:paraId="1655FFFA" w14:textId="77777777" w:rsidTr="00FA0036">
        <w:trPr>
          <w:trHeight w:val="817"/>
        </w:trPr>
        <w:tc>
          <w:tcPr>
            <w:tcW w:w="1271" w:type="dxa"/>
            <w:vMerge/>
          </w:tcPr>
          <w:p w14:paraId="1A449ECD"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558CE38E" w14:textId="20F07091" w:rsidR="003329C1" w:rsidRPr="000F134D" w:rsidRDefault="0064284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Orden </w:t>
            </w:r>
            <w:r w:rsidR="00714AD1" w:rsidRPr="000F134D">
              <w:rPr>
                <w:rFonts w:ascii="Times New Roman" w:eastAsia="Times New Roman" w:hAnsi="Times New Roman" w:cs="Times New Roman"/>
                <w:sz w:val="24"/>
                <w:szCs w:val="24"/>
                <w:lang w:val="es-ES" w:eastAsia="es-ES"/>
              </w:rPr>
              <w:t>12</w:t>
            </w:r>
            <w:r w:rsidRPr="000F134D">
              <w:rPr>
                <w:rFonts w:ascii="Times New Roman" w:eastAsia="Times New Roman" w:hAnsi="Times New Roman" w:cs="Times New Roman"/>
                <w:sz w:val="24"/>
                <w:szCs w:val="24"/>
                <w:lang w:val="es-ES" w:eastAsia="es-ES"/>
              </w:rPr>
              <w:t xml:space="preserve">/2025, de </w:t>
            </w:r>
            <w:r w:rsidR="00714AD1" w:rsidRPr="000F134D">
              <w:rPr>
                <w:rFonts w:ascii="Times New Roman" w:eastAsia="Times New Roman" w:hAnsi="Times New Roman" w:cs="Times New Roman"/>
                <w:sz w:val="24"/>
                <w:szCs w:val="24"/>
                <w:lang w:val="es-ES" w:eastAsia="es-ES"/>
              </w:rPr>
              <w:t>25 de junio</w:t>
            </w:r>
          </w:p>
        </w:tc>
        <w:tc>
          <w:tcPr>
            <w:tcW w:w="5238" w:type="dxa"/>
            <w:gridSpan w:val="5"/>
          </w:tcPr>
          <w:p w14:paraId="1902AA8F" w14:textId="4164DD5A" w:rsidR="003329C1" w:rsidRPr="000F134D" w:rsidRDefault="0064284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Curso preparatorio de la prueba </w:t>
            </w:r>
            <w:r w:rsidR="003329C1" w:rsidRPr="000F134D">
              <w:rPr>
                <w:rFonts w:ascii="Times New Roman" w:eastAsia="Times New Roman" w:hAnsi="Times New Roman" w:cs="Times New Roman"/>
                <w:sz w:val="24"/>
                <w:szCs w:val="24"/>
                <w:lang w:val="es-ES" w:eastAsia="es-ES"/>
              </w:rPr>
              <w:t>para mayores de 20 años para la obtención del título de Bachiller</w:t>
            </w:r>
          </w:p>
        </w:tc>
      </w:tr>
      <w:tr w:rsidR="000F134D" w:rsidRPr="000F134D" w14:paraId="7BB7F40C" w14:textId="77777777" w:rsidTr="00FA0036">
        <w:trPr>
          <w:trHeight w:val="817"/>
        </w:trPr>
        <w:tc>
          <w:tcPr>
            <w:tcW w:w="1271" w:type="dxa"/>
            <w:vMerge/>
          </w:tcPr>
          <w:p w14:paraId="7C49CCFE"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364A2ECD" w14:textId="6A9A7EB7" w:rsidR="003329C1" w:rsidRPr="000F134D" w:rsidRDefault="0064284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Orden 16/2016, de 20 de mayo</w:t>
            </w:r>
          </w:p>
        </w:tc>
        <w:tc>
          <w:tcPr>
            <w:tcW w:w="3118" w:type="dxa"/>
            <w:gridSpan w:val="4"/>
          </w:tcPr>
          <w:p w14:paraId="56F23222" w14:textId="3FDA94CB" w:rsidR="003329C1" w:rsidRPr="000F134D" w:rsidRDefault="0064284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Curso preparatorio de la prueba </w:t>
            </w:r>
            <w:r w:rsidR="003329C1" w:rsidRPr="000F134D">
              <w:rPr>
                <w:rFonts w:ascii="Times New Roman" w:eastAsia="Times New Roman" w:hAnsi="Times New Roman" w:cs="Times New Roman"/>
                <w:sz w:val="24"/>
                <w:szCs w:val="24"/>
                <w:lang w:val="es-ES" w:eastAsia="es-ES"/>
              </w:rPr>
              <w:t>de acceso a CFGM</w:t>
            </w:r>
          </w:p>
        </w:tc>
        <w:tc>
          <w:tcPr>
            <w:tcW w:w="2120" w:type="dxa"/>
          </w:tcPr>
          <w:p w14:paraId="247A1D04" w14:textId="6FD30BF7" w:rsidR="003329C1" w:rsidRPr="000F134D" w:rsidRDefault="0064284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Curso preparatorio de la prueba </w:t>
            </w:r>
            <w:r w:rsidR="003329C1" w:rsidRPr="000F134D">
              <w:rPr>
                <w:rFonts w:ascii="Times New Roman" w:eastAsia="Times New Roman" w:hAnsi="Times New Roman" w:cs="Times New Roman"/>
                <w:sz w:val="24"/>
                <w:szCs w:val="24"/>
                <w:lang w:val="es-ES" w:eastAsia="es-ES"/>
              </w:rPr>
              <w:t>de acceso a CFGS</w:t>
            </w:r>
          </w:p>
        </w:tc>
      </w:tr>
      <w:tr w:rsidR="000F134D" w:rsidRPr="000F134D" w14:paraId="05CEEA58" w14:textId="77777777" w:rsidTr="00FA0036">
        <w:trPr>
          <w:trHeight w:val="817"/>
        </w:trPr>
        <w:tc>
          <w:tcPr>
            <w:tcW w:w="1271" w:type="dxa"/>
            <w:vMerge/>
          </w:tcPr>
          <w:p w14:paraId="5B1A6924"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1F4082CA"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Orden de 17 de julio de 2009, modificada parcialmente por la Orden 46/2012, de 12 de julio</w:t>
            </w:r>
          </w:p>
        </w:tc>
        <w:tc>
          <w:tcPr>
            <w:tcW w:w="5238" w:type="dxa"/>
            <w:gridSpan w:val="5"/>
          </w:tcPr>
          <w:p w14:paraId="08E64AC4"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Cursos preparatorios de las pruebas de acceso a FP</w:t>
            </w:r>
          </w:p>
        </w:tc>
      </w:tr>
      <w:tr w:rsidR="000F134D" w:rsidRPr="000F134D" w14:paraId="1D0E9AE5" w14:textId="77777777" w:rsidTr="00FA0036">
        <w:trPr>
          <w:trHeight w:val="817"/>
        </w:trPr>
        <w:tc>
          <w:tcPr>
            <w:tcW w:w="1271" w:type="dxa"/>
            <w:vMerge/>
          </w:tcPr>
          <w:p w14:paraId="6E00DABA"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09B2B130"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Orden de 29 de enero de 2008</w:t>
            </w:r>
          </w:p>
          <w:p w14:paraId="31D40A95" w14:textId="77777777" w:rsidR="00FA0036" w:rsidRPr="000F134D" w:rsidRDefault="00FA0036" w:rsidP="00BF4BA9">
            <w:pPr>
              <w:spacing w:line="360" w:lineRule="auto"/>
              <w:rPr>
                <w:rFonts w:ascii="Times New Roman" w:hAnsi="Times New Roman" w:cs="Times New Roman"/>
                <w:sz w:val="24"/>
                <w:szCs w:val="24"/>
                <w:lang w:val="es-ES"/>
              </w:rPr>
            </w:pPr>
          </w:p>
        </w:tc>
        <w:tc>
          <w:tcPr>
            <w:tcW w:w="5238" w:type="dxa"/>
            <w:gridSpan w:val="5"/>
          </w:tcPr>
          <w:p w14:paraId="2EA6B718"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Prueba de título de técnico</w:t>
            </w:r>
          </w:p>
          <w:p w14:paraId="4CCAD9B4" w14:textId="77777777" w:rsidR="003329C1" w:rsidRPr="000F134D" w:rsidRDefault="003329C1" w:rsidP="00BF4BA9">
            <w:pPr>
              <w:spacing w:line="360" w:lineRule="auto"/>
              <w:rPr>
                <w:rFonts w:ascii="Times New Roman" w:hAnsi="Times New Roman" w:cs="Times New Roman"/>
                <w:sz w:val="24"/>
                <w:szCs w:val="24"/>
                <w:lang w:val="es-ES"/>
              </w:rPr>
            </w:pPr>
          </w:p>
        </w:tc>
      </w:tr>
      <w:tr w:rsidR="000F134D" w:rsidRPr="000F134D" w14:paraId="1DBA7E2B" w14:textId="77777777" w:rsidTr="00FA0036">
        <w:trPr>
          <w:trHeight w:val="511"/>
        </w:trPr>
        <w:tc>
          <w:tcPr>
            <w:tcW w:w="1271" w:type="dxa"/>
            <w:vMerge w:val="restart"/>
          </w:tcPr>
          <w:p w14:paraId="54590820" w14:textId="51DB6A0C" w:rsidR="003329C1" w:rsidRPr="000F134D" w:rsidRDefault="003329C1" w:rsidP="009F7507">
            <w:pPr>
              <w:spacing w:line="360" w:lineRule="auto"/>
              <w:jc w:val="center"/>
              <w:rPr>
                <w:rFonts w:ascii="Times New Roman" w:hAnsi="Times New Roman" w:cs="Times New Roman"/>
                <w:i/>
                <w:iCs/>
                <w:sz w:val="24"/>
                <w:szCs w:val="24"/>
                <w:lang w:val="es-ES"/>
              </w:rPr>
            </w:pPr>
            <w:r w:rsidRPr="000F134D">
              <w:rPr>
                <w:rFonts w:ascii="Times New Roman" w:eastAsia="Times New Roman" w:hAnsi="Times New Roman" w:cs="Times New Roman"/>
                <w:i/>
                <w:iCs/>
                <w:sz w:val="24"/>
                <w:szCs w:val="24"/>
                <w:lang w:val="es-ES" w:eastAsia="es-ES"/>
              </w:rPr>
              <w:t>c)</w:t>
            </w:r>
          </w:p>
        </w:tc>
        <w:tc>
          <w:tcPr>
            <w:tcW w:w="1985" w:type="dxa"/>
            <w:vMerge w:val="restart"/>
          </w:tcPr>
          <w:p w14:paraId="769991A8" w14:textId="2BD18353"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Orden 7/2017, de 2 de marzo</w:t>
            </w:r>
          </w:p>
        </w:tc>
        <w:tc>
          <w:tcPr>
            <w:tcW w:w="2551" w:type="dxa"/>
            <w:gridSpan w:val="2"/>
          </w:tcPr>
          <w:p w14:paraId="7C75D8A8"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A1</w:t>
            </w:r>
          </w:p>
          <w:p w14:paraId="5005A455"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p>
        </w:tc>
        <w:tc>
          <w:tcPr>
            <w:tcW w:w="2687" w:type="dxa"/>
            <w:gridSpan w:val="3"/>
          </w:tcPr>
          <w:p w14:paraId="037E4219"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A2</w:t>
            </w:r>
          </w:p>
        </w:tc>
      </w:tr>
      <w:tr w:rsidR="000F134D" w:rsidRPr="000F134D" w14:paraId="61933682" w14:textId="77777777" w:rsidTr="00FA0036">
        <w:trPr>
          <w:trHeight w:val="511"/>
        </w:trPr>
        <w:tc>
          <w:tcPr>
            <w:tcW w:w="1271" w:type="dxa"/>
            <w:vMerge/>
          </w:tcPr>
          <w:p w14:paraId="1686FD3B"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3AD9075"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p>
        </w:tc>
        <w:tc>
          <w:tcPr>
            <w:tcW w:w="2551" w:type="dxa"/>
            <w:gridSpan w:val="2"/>
          </w:tcPr>
          <w:p w14:paraId="448BB20B"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B1</w:t>
            </w:r>
          </w:p>
          <w:p w14:paraId="3E3A2C29" w14:textId="77777777" w:rsidR="003329C1" w:rsidRPr="000F134D" w:rsidRDefault="003329C1" w:rsidP="00BF4BA9">
            <w:pPr>
              <w:spacing w:line="360" w:lineRule="auto"/>
              <w:rPr>
                <w:rFonts w:ascii="Times New Roman" w:hAnsi="Times New Roman" w:cs="Times New Roman"/>
                <w:sz w:val="24"/>
                <w:szCs w:val="24"/>
                <w:lang w:val="es-ES"/>
              </w:rPr>
            </w:pPr>
          </w:p>
        </w:tc>
        <w:tc>
          <w:tcPr>
            <w:tcW w:w="2687" w:type="dxa"/>
            <w:gridSpan w:val="3"/>
          </w:tcPr>
          <w:p w14:paraId="58BCE467"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B2</w:t>
            </w:r>
          </w:p>
        </w:tc>
      </w:tr>
      <w:tr w:rsidR="000F134D" w:rsidRPr="000F134D" w14:paraId="2F849694" w14:textId="77777777" w:rsidTr="00FA0036">
        <w:trPr>
          <w:trHeight w:val="511"/>
        </w:trPr>
        <w:tc>
          <w:tcPr>
            <w:tcW w:w="1271" w:type="dxa"/>
            <w:vMerge/>
          </w:tcPr>
          <w:p w14:paraId="679EF310"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7DFA4D9"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p>
        </w:tc>
        <w:tc>
          <w:tcPr>
            <w:tcW w:w="2551" w:type="dxa"/>
            <w:gridSpan w:val="2"/>
          </w:tcPr>
          <w:p w14:paraId="39C3F239"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C1</w:t>
            </w:r>
          </w:p>
        </w:tc>
        <w:tc>
          <w:tcPr>
            <w:tcW w:w="2687" w:type="dxa"/>
            <w:gridSpan w:val="3"/>
          </w:tcPr>
          <w:p w14:paraId="2D3042EF"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C2</w:t>
            </w:r>
          </w:p>
        </w:tc>
      </w:tr>
      <w:tr w:rsidR="000F134D" w:rsidRPr="000F134D" w14:paraId="2E881BFA" w14:textId="77777777" w:rsidTr="00FA0036">
        <w:trPr>
          <w:trHeight w:val="511"/>
        </w:trPr>
        <w:tc>
          <w:tcPr>
            <w:tcW w:w="1271" w:type="dxa"/>
            <w:vMerge/>
          </w:tcPr>
          <w:p w14:paraId="0C9177BF" w14:textId="77777777" w:rsidR="003329C1" w:rsidRPr="000F134D"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43AB94E8" w14:textId="77777777" w:rsidR="003329C1" w:rsidRPr="000F134D" w:rsidRDefault="003329C1" w:rsidP="00BF4BA9">
            <w:pPr>
              <w:spacing w:line="360" w:lineRule="auto"/>
              <w:rPr>
                <w:rFonts w:ascii="Times New Roman" w:eastAsia="Times New Roman" w:hAnsi="Times New Roman" w:cs="Times New Roman"/>
                <w:sz w:val="24"/>
                <w:szCs w:val="24"/>
                <w:lang w:val="es-ES" w:eastAsia="es-ES"/>
              </w:rPr>
            </w:pPr>
          </w:p>
        </w:tc>
        <w:tc>
          <w:tcPr>
            <w:tcW w:w="2551" w:type="dxa"/>
            <w:gridSpan w:val="2"/>
          </w:tcPr>
          <w:p w14:paraId="287C5CCD"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Lenguajes especializados</w:t>
            </w:r>
          </w:p>
        </w:tc>
        <w:tc>
          <w:tcPr>
            <w:tcW w:w="2687" w:type="dxa"/>
            <w:gridSpan w:val="3"/>
          </w:tcPr>
          <w:p w14:paraId="4600FA1E"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Cultura y patrimonio</w:t>
            </w:r>
          </w:p>
        </w:tc>
      </w:tr>
      <w:tr w:rsidR="000F134D" w:rsidRPr="000F134D" w14:paraId="4392D569" w14:textId="77777777" w:rsidTr="00481198">
        <w:tc>
          <w:tcPr>
            <w:tcW w:w="1271" w:type="dxa"/>
          </w:tcPr>
          <w:p w14:paraId="36A61FCF" w14:textId="59C46C37" w:rsidR="003329C1" w:rsidRPr="000F134D" w:rsidRDefault="003329C1" w:rsidP="009F7507">
            <w:pPr>
              <w:spacing w:line="360" w:lineRule="auto"/>
              <w:jc w:val="center"/>
              <w:rPr>
                <w:rFonts w:ascii="Times New Roman" w:hAnsi="Times New Roman" w:cs="Times New Roman"/>
                <w:i/>
                <w:iCs/>
                <w:sz w:val="24"/>
                <w:szCs w:val="24"/>
                <w:lang w:val="es-ES"/>
              </w:rPr>
            </w:pPr>
            <w:r w:rsidRPr="000F134D">
              <w:rPr>
                <w:rFonts w:ascii="Times New Roman" w:eastAsia="Times New Roman" w:hAnsi="Times New Roman" w:cs="Times New Roman"/>
                <w:i/>
                <w:iCs/>
                <w:sz w:val="24"/>
                <w:szCs w:val="24"/>
                <w:lang w:val="es-ES" w:eastAsia="es-ES"/>
              </w:rPr>
              <w:t>d)</w:t>
            </w:r>
          </w:p>
        </w:tc>
        <w:tc>
          <w:tcPr>
            <w:tcW w:w="1985" w:type="dxa"/>
          </w:tcPr>
          <w:p w14:paraId="1E1F27CF" w14:textId="1634261A"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Real Decreto 534/2024</w:t>
            </w:r>
            <w:r w:rsidR="00FA0036" w:rsidRPr="000F134D">
              <w:rPr>
                <w:rFonts w:ascii="Times New Roman" w:eastAsia="Times New Roman" w:hAnsi="Times New Roman" w:cs="Times New Roman"/>
                <w:sz w:val="24"/>
                <w:szCs w:val="24"/>
                <w:lang w:val="es-ES" w:eastAsia="es-ES"/>
              </w:rPr>
              <w:t>, de 11 de junio</w:t>
            </w:r>
          </w:p>
        </w:tc>
        <w:tc>
          <w:tcPr>
            <w:tcW w:w="2551" w:type="dxa"/>
            <w:gridSpan w:val="2"/>
          </w:tcPr>
          <w:p w14:paraId="2C470159"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Prueba de acceso para mayores de 25 años</w:t>
            </w:r>
          </w:p>
        </w:tc>
        <w:tc>
          <w:tcPr>
            <w:tcW w:w="2687" w:type="dxa"/>
            <w:gridSpan w:val="3"/>
          </w:tcPr>
          <w:p w14:paraId="3B0B824F" w14:textId="77777777" w:rsidR="003329C1" w:rsidRPr="000F134D" w:rsidRDefault="003329C1"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Prueba de acceso para mayores de 45 años</w:t>
            </w:r>
          </w:p>
        </w:tc>
      </w:tr>
      <w:tr w:rsidR="000F134D" w:rsidRPr="000F134D" w14:paraId="72092509" w14:textId="77777777" w:rsidTr="00FA0036">
        <w:trPr>
          <w:trHeight w:val="1753"/>
        </w:trPr>
        <w:tc>
          <w:tcPr>
            <w:tcW w:w="1271" w:type="dxa"/>
            <w:vMerge w:val="restart"/>
          </w:tcPr>
          <w:p w14:paraId="7311E646" w14:textId="2F604421" w:rsidR="006171F2" w:rsidRPr="000F134D" w:rsidRDefault="006171F2" w:rsidP="009F7507">
            <w:pPr>
              <w:spacing w:line="360" w:lineRule="auto"/>
              <w:jc w:val="center"/>
              <w:rPr>
                <w:rFonts w:ascii="Times New Roman" w:eastAsia="Times New Roman" w:hAnsi="Times New Roman" w:cs="Times New Roman"/>
                <w:i/>
                <w:iCs/>
                <w:sz w:val="24"/>
                <w:szCs w:val="24"/>
                <w:lang w:val="es-ES" w:eastAsia="es-ES"/>
              </w:rPr>
            </w:pPr>
            <w:r w:rsidRPr="000F134D">
              <w:rPr>
                <w:rFonts w:ascii="Times New Roman" w:eastAsia="Times New Roman" w:hAnsi="Times New Roman" w:cs="Times New Roman"/>
                <w:i/>
                <w:iCs/>
                <w:sz w:val="24"/>
                <w:szCs w:val="24"/>
                <w:lang w:val="es-ES" w:eastAsia="es-ES"/>
              </w:rPr>
              <w:t>e)</w:t>
            </w:r>
          </w:p>
          <w:p w14:paraId="10BBF010" w14:textId="77777777" w:rsidR="006171F2" w:rsidRPr="000F134D" w:rsidRDefault="006171F2" w:rsidP="009F7507">
            <w:pPr>
              <w:spacing w:line="360" w:lineRule="auto"/>
              <w:jc w:val="center"/>
              <w:rPr>
                <w:rFonts w:ascii="Times New Roman" w:hAnsi="Times New Roman" w:cs="Times New Roman"/>
                <w:i/>
                <w:iCs/>
                <w:sz w:val="24"/>
                <w:szCs w:val="24"/>
                <w:lang w:val="es-ES"/>
              </w:rPr>
            </w:pPr>
          </w:p>
        </w:tc>
        <w:tc>
          <w:tcPr>
            <w:tcW w:w="1985" w:type="dxa"/>
            <w:vMerge w:val="restart"/>
          </w:tcPr>
          <w:p w14:paraId="14F54731" w14:textId="313AAE72" w:rsidR="006171F2" w:rsidRPr="000F134D" w:rsidRDefault="006171F2"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Decreto 242/2019, de 25 de octubre</w:t>
            </w:r>
          </w:p>
        </w:tc>
        <w:tc>
          <w:tcPr>
            <w:tcW w:w="5238" w:type="dxa"/>
            <w:gridSpan w:val="5"/>
          </w:tcPr>
          <w:p w14:paraId="20B8F12E" w14:textId="42CBF68B" w:rsidR="006171F2" w:rsidRPr="000F134D" w:rsidRDefault="006171F2"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Cursos que tienen como referencia curricular los niveles A1 y A2 del Marco Común Europeo de Referencia para las lenguas (MCER), así como cursos para la preparación de la prueba de certificación del nivel B1</w:t>
            </w:r>
          </w:p>
        </w:tc>
      </w:tr>
      <w:tr w:rsidR="000F134D" w:rsidRPr="000F134D" w14:paraId="18804C4D" w14:textId="77777777" w:rsidTr="00AF0540">
        <w:trPr>
          <w:trHeight w:val="1752"/>
        </w:trPr>
        <w:tc>
          <w:tcPr>
            <w:tcW w:w="1271" w:type="dxa"/>
            <w:vMerge/>
          </w:tcPr>
          <w:p w14:paraId="63DEB45E" w14:textId="77777777" w:rsidR="006171F2" w:rsidRPr="000F134D"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71BA5BC7" w14:textId="77777777" w:rsidR="006171F2" w:rsidRPr="000F134D" w:rsidRDefault="006171F2" w:rsidP="00BF4BA9">
            <w:pPr>
              <w:spacing w:line="360" w:lineRule="auto"/>
              <w:rPr>
                <w:rFonts w:ascii="Times New Roman" w:eastAsia="Times New Roman" w:hAnsi="Times New Roman" w:cs="Times New Roman"/>
                <w:sz w:val="24"/>
                <w:szCs w:val="24"/>
                <w:lang w:val="es-ES" w:eastAsia="es-ES"/>
              </w:rPr>
            </w:pPr>
          </w:p>
        </w:tc>
        <w:tc>
          <w:tcPr>
            <w:tcW w:w="2619" w:type="dxa"/>
            <w:gridSpan w:val="3"/>
          </w:tcPr>
          <w:p w14:paraId="3B6F6C8E" w14:textId="6E8916BF" w:rsidR="006171F2" w:rsidRPr="000F134D" w:rsidRDefault="006171F2"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val="es-ES" w:eastAsia="es-ES"/>
              </w:rPr>
              <w:t>Valenciano y Castellano como Lengua Extranjera</w:t>
            </w:r>
          </w:p>
        </w:tc>
        <w:tc>
          <w:tcPr>
            <w:tcW w:w="2619" w:type="dxa"/>
            <w:gridSpan w:val="2"/>
          </w:tcPr>
          <w:p w14:paraId="155FD523" w14:textId="38F573FC" w:rsidR="006171F2" w:rsidRPr="000F134D" w:rsidRDefault="006171F2"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Cursos de competencia comunicativa en lenguas extranjeras</w:t>
            </w:r>
          </w:p>
        </w:tc>
      </w:tr>
      <w:tr w:rsidR="000F134D" w:rsidRPr="000F134D" w14:paraId="77638AC0" w14:textId="77777777" w:rsidTr="00FA0036">
        <w:trPr>
          <w:trHeight w:val="643"/>
        </w:trPr>
        <w:tc>
          <w:tcPr>
            <w:tcW w:w="1271" w:type="dxa"/>
            <w:vMerge/>
          </w:tcPr>
          <w:p w14:paraId="0CFBDC60" w14:textId="77777777" w:rsidR="006171F2" w:rsidRPr="000F134D"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3541FD68" w14:textId="7CE48317" w:rsidR="006171F2" w:rsidRPr="000F134D" w:rsidRDefault="006171F2"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Real Decreto 1137/2002, de 31 de octubre</w:t>
            </w:r>
          </w:p>
        </w:tc>
        <w:tc>
          <w:tcPr>
            <w:tcW w:w="5238" w:type="dxa"/>
            <w:gridSpan w:val="5"/>
          </w:tcPr>
          <w:p w14:paraId="3FA350E7" w14:textId="62A67807" w:rsidR="006171F2" w:rsidRPr="000F134D" w:rsidRDefault="006171F2"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Cursos para la obtención del DELE de nivel A2 y la superación de la prueba CCSE del Instituto Cervantes</w:t>
            </w:r>
          </w:p>
        </w:tc>
      </w:tr>
      <w:tr w:rsidR="000F134D" w:rsidRPr="000F134D" w14:paraId="1323ACA0" w14:textId="77777777" w:rsidTr="006171F2">
        <w:trPr>
          <w:trHeight w:val="734"/>
        </w:trPr>
        <w:tc>
          <w:tcPr>
            <w:tcW w:w="1271" w:type="dxa"/>
            <w:vMerge/>
          </w:tcPr>
          <w:p w14:paraId="40CEE9FA" w14:textId="77777777" w:rsidR="006171F2" w:rsidRPr="000F134D"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val="restart"/>
          </w:tcPr>
          <w:p w14:paraId="5CF2E9F8" w14:textId="1FDE65E6" w:rsidR="006171F2" w:rsidRPr="000F134D" w:rsidRDefault="006171F2" w:rsidP="00BF4BA9">
            <w:pPr>
              <w:spacing w:line="360" w:lineRule="auto"/>
              <w:rPr>
                <w:rFonts w:ascii="Times New Roman" w:eastAsia="Times New Roman" w:hAnsi="Times New Roman" w:cs="Times New Roman"/>
                <w:sz w:val="24"/>
                <w:szCs w:val="24"/>
                <w:lang w:val="en-US" w:eastAsia="es-ES"/>
              </w:rPr>
            </w:pPr>
            <w:r w:rsidRPr="000F134D">
              <w:rPr>
                <w:rFonts w:ascii="Times New Roman" w:eastAsia="Times New Roman" w:hAnsi="Times New Roman" w:cs="Times New Roman"/>
                <w:sz w:val="24"/>
                <w:szCs w:val="24"/>
                <w:lang w:val="en-US" w:eastAsia="es-ES"/>
              </w:rPr>
              <w:t xml:space="preserve">Marco DIGCOMP European Digital Competence </w:t>
            </w:r>
            <w:r w:rsidRPr="000F134D">
              <w:rPr>
                <w:rFonts w:ascii="Times New Roman" w:eastAsia="Times New Roman" w:hAnsi="Times New Roman" w:cs="Times New Roman"/>
                <w:sz w:val="24"/>
                <w:szCs w:val="24"/>
                <w:lang w:val="en-US" w:eastAsia="es-ES"/>
              </w:rPr>
              <w:lastRenderedPageBreak/>
              <w:t>Framework for Citizens</w:t>
            </w:r>
          </w:p>
        </w:tc>
        <w:tc>
          <w:tcPr>
            <w:tcW w:w="5238" w:type="dxa"/>
            <w:gridSpan w:val="5"/>
          </w:tcPr>
          <w:p w14:paraId="6E06BA3D" w14:textId="0464D582" w:rsidR="006171F2" w:rsidRPr="000F134D" w:rsidRDefault="006171F2"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lastRenderedPageBreak/>
              <w:t>Talleres de competencias digitales</w:t>
            </w:r>
          </w:p>
        </w:tc>
      </w:tr>
      <w:tr w:rsidR="000F134D" w:rsidRPr="000F134D" w14:paraId="1C8F7547" w14:textId="77777777" w:rsidTr="00FA0036">
        <w:trPr>
          <w:trHeight w:val="733"/>
        </w:trPr>
        <w:tc>
          <w:tcPr>
            <w:tcW w:w="1271" w:type="dxa"/>
            <w:vMerge/>
          </w:tcPr>
          <w:p w14:paraId="430599F8" w14:textId="77777777" w:rsidR="006171F2" w:rsidRPr="000F134D" w:rsidRDefault="006171F2" w:rsidP="009F7507">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48F097BC" w14:textId="77777777" w:rsidR="006171F2" w:rsidRPr="000F134D" w:rsidRDefault="006171F2" w:rsidP="00BF4BA9">
            <w:pPr>
              <w:spacing w:line="360" w:lineRule="auto"/>
              <w:rPr>
                <w:rFonts w:ascii="Times New Roman" w:eastAsia="Times New Roman" w:hAnsi="Times New Roman" w:cs="Times New Roman"/>
                <w:sz w:val="24"/>
                <w:szCs w:val="24"/>
                <w:lang w:eastAsia="es-ES"/>
              </w:rPr>
            </w:pPr>
          </w:p>
        </w:tc>
        <w:tc>
          <w:tcPr>
            <w:tcW w:w="5238" w:type="dxa"/>
            <w:gridSpan w:val="5"/>
          </w:tcPr>
          <w:p w14:paraId="50F9DC91" w14:textId="70D98BCE" w:rsidR="006171F2" w:rsidRPr="000F134D" w:rsidRDefault="006171F2"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val="es-ES" w:eastAsia="es-ES"/>
              </w:rPr>
              <w:t>Cursos que tienen como referencia los niveles básicos (A1, A2 y B1) del Marco europeo de competencias digitales DIGCOMP</w:t>
            </w:r>
          </w:p>
        </w:tc>
      </w:tr>
      <w:tr w:rsidR="000F134D" w:rsidRPr="000F134D" w14:paraId="769A8DDB" w14:textId="77777777" w:rsidTr="00FA0036">
        <w:trPr>
          <w:trHeight w:val="643"/>
        </w:trPr>
        <w:tc>
          <w:tcPr>
            <w:tcW w:w="1271" w:type="dxa"/>
            <w:vMerge/>
          </w:tcPr>
          <w:p w14:paraId="5AA23058" w14:textId="77777777" w:rsidR="006171F2" w:rsidRPr="000F134D"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1B257EFB" w14:textId="5E077206" w:rsidR="006171F2" w:rsidRPr="000F134D" w:rsidRDefault="00384381"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rPr>
              <w:t xml:space="preserve">Decreto 77/2025, de 27 de </w:t>
            </w:r>
            <w:proofErr w:type="spellStart"/>
            <w:r w:rsidRPr="000F134D">
              <w:rPr>
                <w:rFonts w:ascii="Times New Roman" w:hAnsi="Times New Roman" w:cs="Times New Roman"/>
                <w:sz w:val="24"/>
                <w:szCs w:val="24"/>
              </w:rPr>
              <w:t>mayo</w:t>
            </w:r>
            <w:proofErr w:type="spellEnd"/>
          </w:p>
        </w:tc>
        <w:tc>
          <w:tcPr>
            <w:tcW w:w="5238" w:type="dxa"/>
            <w:gridSpan w:val="5"/>
          </w:tcPr>
          <w:p w14:paraId="088522F4" w14:textId="77777777" w:rsidR="006171F2" w:rsidRPr="000F134D" w:rsidRDefault="006171F2"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Cursos para el desarrollo de la igualdad de oportunidades, la superación de todo tipo de discriminaciones y la promoción de la participación sociocultural y laboral</w:t>
            </w:r>
          </w:p>
        </w:tc>
      </w:tr>
      <w:tr w:rsidR="000F134D" w:rsidRPr="000F134D" w14:paraId="1CDD5203" w14:textId="77777777" w:rsidTr="00FA0036">
        <w:trPr>
          <w:trHeight w:val="643"/>
        </w:trPr>
        <w:tc>
          <w:tcPr>
            <w:tcW w:w="1271" w:type="dxa"/>
            <w:vMerge/>
          </w:tcPr>
          <w:p w14:paraId="2240F2A3" w14:textId="77777777" w:rsidR="006171F2" w:rsidRPr="000F134D"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30A9163B" w14:textId="6076B123" w:rsidR="006171F2" w:rsidRPr="000F134D" w:rsidRDefault="00384381"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rPr>
              <w:t xml:space="preserve">Decreto 77/2025, de 27 de </w:t>
            </w:r>
            <w:proofErr w:type="spellStart"/>
            <w:r w:rsidRPr="000F134D">
              <w:rPr>
                <w:rFonts w:ascii="Times New Roman" w:hAnsi="Times New Roman" w:cs="Times New Roman"/>
                <w:sz w:val="24"/>
                <w:szCs w:val="24"/>
              </w:rPr>
              <w:t>mayo</w:t>
            </w:r>
            <w:proofErr w:type="spellEnd"/>
          </w:p>
        </w:tc>
        <w:tc>
          <w:tcPr>
            <w:tcW w:w="5238" w:type="dxa"/>
            <w:gridSpan w:val="5"/>
          </w:tcPr>
          <w:p w14:paraId="61C6A60E" w14:textId="77777777" w:rsidR="006171F2" w:rsidRPr="000F134D" w:rsidRDefault="006171F2"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Cursos para la educación medioambiental</w:t>
            </w:r>
          </w:p>
        </w:tc>
      </w:tr>
      <w:tr w:rsidR="000F134D" w:rsidRPr="000F134D" w14:paraId="50871689" w14:textId="77777777" w:rsidTr="00254183">
        <w:tc>
          <w:tcPr>
            <w:tcW w:w="1271" w:type="dxa"/>
          </w:tcPr>
          <w:p w14:paraId="719FF848" w14:textId="12880C8B" w:rsidR="00254183" w:rsidRPr="000F134D" w:rsidRDefault="00254183" w:rsidP="009F7507">
            <w:pPr>
              <w:spacing w:line="360" w:lineRule="auto"/>
              <w:jc w:val="center"/>
              <w:rPr>
                <w:rFonts w:ascii="Times New Roman" w:hAnsi="Times New Roman" w:cs="Times New Roman"/>
                <w:i/>
                <w:iCs/>
                <w:sz w:val="24"/>
                <w:szCs w:val="24"/>
                <w:lang w:val="es-ES"/>
              </w:rPr>
            </w:pPr>
            <w:r w:rsidRPr="000F134D">
              <w:rPr>
                <w:rFonts w:ascii="Times New Roman" w:eastAsia="Times New Roman" w:hAnsi="Times New Roman" w:cs="Times New Roman"/>
                <w:i/>
                <w:iCs/>
                <w:sz w:val="24"/>
                <w:szCs w:val="24"/>
                <w:lang w:val="es-ES" w:eastAsia="es-ES"/>
              </w:rPr>
              <w:t>j)</w:t>
            </w:r>
          </w:p>
        </w:tc>
        <w:tc>
          <w:tcPr>
            <w:tcW w:w="1985" w:type="dxa"/>
          </w:tcPr>
          <w:p w14:paraId="71AEBDEA" w14:textId="5D9B15DB" w:rsidR="00254183" w:rsidRPr="000F134D" w:rsidRDefault="0038438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Decreto 77/2025, de 27 de </w:t>
            </w:r>
            <w:proofErr w:type="spellStart"/>
            <w:r w:rsidRPr="000F134D">
              <w:rPr>
                <w:rFonts w:ascii="Times New Roman" w:hAnsi="Times New Roman" w:cs="Times New Roman"/>
                <w:sz w:val="24"/>
                <w:szCs w:val="24"/>
              </w:rPr>
              <w:t>mayo</w:t>
            </w:r>
            <w:proofErr w:type="spellEnd"/>
          </w:p>
        </w:tc>
        <w:tc>
          <w:tcPr>
            <w:tcW w:w="5238" w:type="dxa"/>
            <w:gridSpan w:val="5"/>
          </w:tcPr>
          <w:p w14:paraId="2104CF07" w14:textId="423BA037" w:rsidR="00254183" w:rsidRPr="000F134D" w:rsidRDefault="00254183"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Diversidad de cursos de oferta propia de cada centro y de temática variada para el desarrollo de los hábitos de salud y de práctica de la actividad física, de la expresión artística y cultural, de la participación cívica, etc.</w:t>
            </w:r>
          </w:p>
        </w:tc>
      </w:tr>
    </w:tbl>
    <w:p w14:paraId="52DBC59C" w14:textId="40149A5F" w:rsidR="0003007E" w:rsidRPr="000F134D" w:rsidRDefault="0003007E" w:rsidP="00DD33ED">
      <w:pPr>
        <w:spacing w:before="120" w:line="360" w:lineRule="auto"/>
        <w:rPr>
          <w:rFonts w:ascii="Times New Roman" w:hAnsi="Times New Roman" w:cs="Times New Roman"/>
          <w:sz w:val="24"/>
          <w:szCs w:val="24"/>
          <w:u w:color="FFFFFF" w:themeColor="background1"/>
        </w:rPr>
      </w:pPr>
      <w:r w:rsidRPr="000F134D">
        <w:rPr>
          <w:rFonts w:ascii="Times New Roman" w:hAnsi="Times New Roman" w:cs="Times New Roman"/>
          <w:sz w:val="24"/>
          <w:szCs w:val="24"/>
        </w:rPr>
        <w:t xml:space="preserve">3. Los centros de </w:t>
      </w:r>
      <w:r w:rsidR="00254183"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de Personas Adultas dependientes de la Generalitat Valenciana aplicarán las pruebas homologadas para el alumnado de</w:t>
      </w:r>
      <w:r w:rsidR="00EA330D" w:rsidRPr="000F134D">
        <w:rPr>
          <w:rFonts w:ascii="Times New Roman" w:hAnsi="Times New Roman" w:cs="Times New Roman"/>
          <w:sz w:val="24"/>
          <w:szCs w:val="24"/>
        </w:rPr>
        <w:t xml:space="preserve"> la ESPA </w:t>
      </w:r>
      <w:r w:rsidRPr="000F134D">
        <w:rPr>
          <w:rFonts w:ascii="Times New Roman" w:hAnsi="Times New Roman" w:cs="Times New Roman"/>
          <w:sz w:val="24"/>
          <w:szCs w:val="24"/>
        </w:rPr>
        <w:t xml:space="preserve">y el alumnado de los cursos de lenguas extranjeras del nivel A2, de acuerdo con la Orden 34/2022, de 14 de junio, de la Conselleria de Educación, Cultura y Deporte, por la que se regulan la evaluación de las enseñanzas de idiomas de régimen especial y las pruebas de certificación de los niveles del Marco Común Europeo de Referencia para las lenguas en la </w:t>
      </w:r>
      <w:r w:rsidRPr="000F134D">
        <w:rPr>
          <w:rFonts w:ascii="Times New Roman" w:hAnsi="Times New Roman" w:cs="Times New Roman"/>
          <w:sz w:val="24"/>
          <w:szCs w:val="24"/>
          <w:u w:color="FFFFFF" w:themeColor="background1"/>
        </w:rPr>
        <w:t>Comunitat Valenciana</w:t>
      </w:r>
      <w:r w:rsidR="009C4E18" w:rsidRPr="000F134D">
        <w:rPr>
          <w:rFonts w:ascii="Times New Roman" w:hAnsi="Times New Roman" w:cs="Times New Roman"/>
          <w:sz w:val="24"/>
          <w:szCs w:val="24"/>
          <w:u w:color="FFFFFF" w:themeColor="background1"/>
        </w:rPr>
        <w:t>.</w:t>
      </w:r>
    </w:p>
    <w:p w14:paraId="1F84629C" w14:textId="7FBA1B31" w:rsidR="00F23561" w:rsidRPr="000F134D" w:rsidRDefault="795C8C41" w:rsidP="00BF4BA9">
      <w:pPr>
        <w:spacing w:line="360" w:lineRule="auto"/>
        <w:rPr>
          <w:rFonts w:ascii="Times New Roman" w:hAnsi="Times New Roman" w:cs="Times New Roman"/>
          <w:sz w:val="24"/>
          <w:szCs w:val="24"/>
        </w:rPr>
      </w:pPr>
      <w:bookmarkStart w:id="1495" w:name="_Toc171426767"/>
      <w:bookmarkStart w:id="1496" w:name="_Toc171426995"/>
      <w:bookmarkStart w:id="1497" w:name="_Toc172270526"/>
      <w:bookmarkStart w:id="1498" w:name="_Toc172270660"/>
      <w:bookmarkStart w:id="1499" w:name="_Toc172279668"/>
      <w:bookmarkStart w:id="1500" w:name="_Toc172563686"/>
      <w:bookmarkStart w:id="1501" w:name="_Toc172648394"/>
      <w:bookmarkStart w:id="1502" w:name="_Toc172788939"/>
      <w:bookmarkStart w:id="1503" w:name="_Toc172797493"/>
      <w:r w:rsidRPr="000F134D">
        <w:rPr>
          <w:rFonts w:ascii="Times New Roman" w:hAnsi="Times New Roman" w:cs="Times New Roman"/>
          <w:sz w:val="24"/>
          <w:szCs w:val="24"/>
        </w:rPr>
        <w:t xml:space="preserve">7.3. </w:t>
      </w:r>
      <w:r w:rsidR="000C0146" w:rsidRPr="000F134D">
        <w:rPr>
          <w:rFonts w:ascii="Times New Roman" w:hAnsi="Times New Roman" w:cs="Times New Roman"/>
          <w:sz w:val="24"/>
          <w:szCs w:val="24"/>
        </w:rPr>
        <w:t xml:space="preserve">Concreción de </w:t>
      </w:r>
      <w:r w:rsidR="00F23561" w:rsidRPr="000F134D">
        <w:rPr>
          <w:rFonts w:ascii="Times New Roman" w:hAnsi="Times New Roman" w:cs="Times New Roman"/>
          <w:sz w:val="24"/>
          <w:szCs w:val="24"/>
        </w:rPr>
        <w:t>los diversos programas formativos</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34C7C826" w14:textId="5E1868E1" w:rsidR="00F23561" w:rsidRPr="000F134D" w:rsidRDefault="013A6A44" w:rsidP="00BF4BA9">
      <w:pPr>
        <w:spacing w:line="360" w:lineRule="auto"/>
        <w:rPr>
          <w:rFonts w:ascii="Times New Roman" w:hAnsi="Times New Roman" w:cs="Times New Roman"/>
          <w:sz w:val="24"/>
          <w:szCs w:val="24"/>
        </w:rPr>
      </w:pPr>
      <w:bookmarkStart w:id="1504" w:name="_Toc170727259"/>
      <w:bookmarkStart w:id="1505" w:name="_Toc170727395"/>
      <w:bookmarkStart w:id="1506" w:name="_Toc170730959"/>
      <w:bookmarkStart w:id="1507" w:name="_Toc170801280"/>
      <w:bookmarkStart w:id="1508" w:name="_Toc171329771"/>
      <w:bookmarkStart w:id="1509" w:name="_Toc171332593"/>
      <w:bookmarkStart w:id="1510" w:name="_Toc171345687"/>
      <w:bookmarkStart w:id="1511" w:name="_Toc171345821"/>
      <w:bookmarkStart w:id="1512" w:name="_Toc171426768"/>
      <w:bookmarkStart w:id="1513" w:name="_Toc171426996"/>
      <w:bookmarkStart w:id="1514" w:name="_Toc172270527"/>
      <w:bookmarkStart w:id="1515" w:name="_Toc172270661"/>
      <w:bookmarkStart w:id="1516" w:name="_Toc172279669"/>
      <w:bookmarkStart w:id="1517" w:name="_Toc172563687"/>
      <w:bookmarkStart w:id="1518" w:name="_Toc172648395"/>
      <w:bookmarkStart w:id="1519" w:name="_Toc172788940"/>
      <w:bookmarkStart w:id="1520" w:name="_Toc172797494"/>
      <w:r w:rsidRPr="000F134D">
        <w:rPr>
          <w:rFonts w:ascii="Times New Roman" w:hAnsi="Times New Roman" w:cs="Times New Roman"/>
          <w:sz w:val="24"/>
          <w:szCs w:val="24"/>
        </w:rPr>
        <w:t xml:space="preserve">7.3.1. </w:t>
      </w:r>
      <w:r w:rsidR="00F23561" w:rsidRPr="000F134D">
        <w:rPr>
          <w:rFonts w:ascii="Times New Roman" w:hAnsi="Times New Roman" w:cs="Times New Roman"/>
          <w:sz w:val="24"/>
          <w:szCs w:val="24"/>
        </w:rPr>
        <w:t>Programa</w:t>
      </w:r>
      <w:r w:rsidR="00F23561" w:rsidRPr="000F134D">
        <w:rPr>
          <w:rFonts w:ascii="Times New Roman" w:hAnsi="Times New Roman" w:cs="Times New Roman"/>
          <w:i/>
          <w:iCs/>
          <w:sz w:val="24"/>
          <w:szCs w:val="24"/>
        </w:rPr>
        <w:t xml:space="preserve"> a</w:t>
      </w:r>
      <w:r w:rsidR="00F23561" w:rsidRPr="000F134D">
        <w:rPr>
          <w:rFonts w:ascii="Times New Roman" w:hAnsi="Times New Roman" w:cs="Times New Roman"/>
          <w:sz w:val="24"/>
          <w:szCs w:val="24"/>
        </w:rPr>
        <w:t xml:space="preserve">: </w:t>
      </w:r>
      <w:r w:rsidR="008B20DF" w:rsidRPr="000F134D">
        <w:rPr>
          <w:rFonts w:ascii="Times New Roman" w:hAnsi="Times New Roman" w:cs="Times New Roman"/>
          <w:sz w:val="24"/>
          <w:szCs w:val="24"/>
        </w:rPr>
        <w:t>e</w:t>
      </w:r>
      <w:r w:rsidR="00A65A25" w:rsidRPr="000F134D">
        <w:rPr>
          <w:rFonts w:ascii="Times New Roman" w:hAnsi="Times New Roman" w:cs="Times New Roman"/>
          <w:sz w:val="24"/>
          <w:szCs w:val="24"/>
        </w:rPr>
        <w:t xml:space="preserve">ducación </w:t>
      </w:r>
      <w:r w:rsidR="00F23561" w:rsidRPr="000F134D">
        <w:rPr>
          <w:rFonts w:ascii="Times New Roman" w:hAnsi="Times New Roman" w:cs="Times New Roman"/>
          <w:sz w:val="24"/>
          <w:szCs w:val="24"/>
        </w:rPr>
        <w:t>básica de las personas adultas</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sidR="00A65A25" w:rsidRPr="000F134D">
        <w:rPr>
          <w:rFonts w:ascii="Times New Roman" w:hAnsi="Times New Roman" w:cs="Times New Roman"/>
          <w:sz w:val="24"/>
          <w:szCs w:val="24"/>
        </w:rPr>
        <w:t xml:space="preserve"> (FIPA y ESPA)</w:t>
      </w:r>
    </w:p>
    <w:p w14:paraId="09EE71C3" w14:textId="780DC5AC" w:rsidR="000D10F8" w:rsidRPr="000F134D" w:rsidRDefault="009217F8"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1. De acuerdo con </w:t>
      </w:r>
      <w:r w:rsidR="5BFEFE63" w:rsidRPr="000F134D">
        <w:rPr>
          <w:rFonts w:ascii="Times New Roman" w:eastAsia="Times New Roman" w:hAnsi="Times New Roman" w:cs="Times New Roman"/>
          <w:sz w:val="24"/>
          <w:szCs w:val="24"/>
          <w:lang w:eastAsia="es-ES"/>
        </w:rPr>
        <w:t xml:space="preserve">lo </w:t>
      </w:r>
      <w:r w:rsidRPr="000F134D">
        <w:rPr>
          <w:rFonts w:ascii="Times New Roman" w:eastAsia="Times New Roman" w:hAnsi="Times New Roman" w:cs="Times New Roman"/>
          <w:sz w:val="24"/>
          <w:szCs w:val="24"/>
          <w:lang w:eastAsia="es-ES"/>
        </w:rPr>
        <w:t xml:space="preserve">que establece el artículo </w:t>
      </w:r>
      <w:r w:rsidR="000D10F8" w:rsidRPr="000F134D">
        <w:rPr>
          <w:rFonts w:ascii="Times New Roman" w:eastAsia="Times New Roman" w:hAnsi="Times New Roman" w:cs="Times New Roman"/>
          <w:sz w:val="24"/>
          <w:szCs w:val="24"/>
          <w:lang w:eastAsia="es-ES"/>
        </w:rPr>
        <w:t xml:space="preserve">8.1 del </w:t>
      </w:r>
      <w:r w:rsidR="00384381" w:rsidRPr="000F134D">
        <w:rPr>
          <w:rFonts w:ascii="Times New Roman" w:hAnsi="Times New Roman" w:cs="Times New Roman"/>
          <w:sz w:val="24"/>
          <w:szCs w:val="24"/>
        </w:rPr>
        <w:t>Decreto 77/2025, de 27 de mayo</w:t>
      </w:r>
      <w:r w:rsidR="000D10F8" w:rsidRPr="000F134D">
        <w:rPr>
          <w:rFonts w:ascii="Times New Roman" w:eastAsia="Times New Roman" w:hAnsi="Times New Roman" w:cs="Times New Roman"/>
          <w:sz w:val="24"/>
          <w:szCs w:val="24"/>
          <w:lang w:eastAsia="es-ES"/>
        </w:rPr>
        <w:t xml:space="preserve">, la educación básica de las personas adultas es la etapa educativa que abarca desde la alfabetización hasta la obtención del título de Graduado en Educación Secundaria Obligatoria y cuya estructura curricular se organiza en dos periodos </w:t>
      </w:r>
      <w:r w:rsidR="00B1684C" w:rsidRPr="000F134D">
        <w:rPr>
          <w:rFonts w:ascii="Times New Roman" w:eastAsia="Times New Roman" w:hAnsi="Times New Roman" w:cs="Times New Roman"/>
          <w:sz w:val="24"/>
          <w:szCs w:val="24"/>
          <w:lang w:eastAsia="es-ES"/>
        </w:rPr>
        <w:t>formativos:</w:t>
      </w:r>
    </w:p>
    <w:p w14:paraId="3B94FE45" w14:textId="3832306B" w:rsidR="00B1684C" w:rsidRPr="000F134D" w:rsidRDefault="00B1684C"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a) Formación Inicial para Personas Adultas (FIPA)</w:t>
      </w:r>
    </w:p>
    <w:p w14:paraId="3A6EA8C6" w14:textId="01EE3BF0" w:rsidR="00B1684C" w:rsidRPr="000F134D" w:rsidRDefault="00B1684C"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b) Educación Secundaria para Personas Adultas (ESPA)</w:t>
      </w:r>
    </w:p>
    <w:p w14:paraId="1FD67E7F" w14:textId="606D03CD" w:rsidR="00B1684C" w:rsidRPr="000F134D" w:rsidRDefault="00B1684C"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lastRenderedPageBreak/>
        <w:t xml:space="preserve">2. El artículo 9 de este decreto determina </w:t>
      </w:r>
      <w:r w:rsidR="006F69DE" w:rsidRPr="000F134D">
        <w:rPr>
          <w:rFonts w:ascii="Times New Roman" w:eastAsia="Times New Roman" w:hAnsi="Times New Roman" w:cs="Times New Roman"/>
          <w:sz w:val="24"/>
          <w:szCs w:val="24"/>
          <w:lang w:eastAsia="es-ES"/>
        </w:rPr>
        <w:t>que,</w:t>
      </w:r>
      <w:r w:rsidRPr="000F134D">
        <w:rPr>
          <w:rFonts w:ascii="Times New Roman" w:eastAsia="Times New Roman" w:hAnsi="Times New Roman" w:cs="Times New Roman"/>
          <w:sz w:val="24"/>
          <w:szCs w:val="24"/>
          <w:lang w:eastAsia="es-ES"/>
        </w:rPr>
        <w:t xml:space="preserve"> para atender los diferentes perfiles del alumnado adulto y su distinta disponibilidad de asistenci</w:t>
      </w:r>
      <w:r w:rsidR="00692700" w:rsidRPr="000F134D">
        <w:rPr>
          <w:rFonts w:ascii="Times New Roman" w:eastAsia="Times New Roman" w:hAnsi="Times New Roman" w:cs="Times New Roman"/>
          <w:sz w:val="24"/>
          <w:szCs w:val="24"/>
          <w:lang w:eastAsia="es-ES"/>
        </w:rPr>
        <w:t>a a los centros educativos, y para adaptarse a sus condiciones y necesidades, la educación para personas adultas podrá impartirse en tres modalidades: presencial, semipresencial y a distancia.</w:t>
      </w:r>
    </w:p>
    <w:p w14:paraId="2544D614" w14:textId="14BE3917" w:rsidR="00AB76DB" w:rsidRPr="000F134D" w:rsidRDefault="00AB76DB"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3. Los diferentes niveles y módulos cuatrimestrales de la educación básica de las personas adultas se organizan de la siguiente manera:</w:t>
      </w:r>
    </w:p>
    <w:tbl>
      <w:tblPr>
        <w:tblStyle w:val="Tablaconcuadrcula"/>
        <w:tblW w:w="8500" w:type="dxa"/>
        <w:tblLook w:val="04A0" w:firstRow="1" w:lastRow="0" w:firstColumn="1" w:lastColumn="0" w:noHBand="0" w:noVBand="1"/>
      </w:tblPr>
      <w:tblGrid>
        <w:gridCol w:w="3397"/>
        <w:gridCol w:w="3119"/>
        <w:gridCol w:w="1984"/>
      </w:tblGrid>
      <w:tr w:rsidR="000F134D" w:rsidRPr="000F134D" w14:paraId="418F11F2" w14:textId="77777777" w:rsidTr="00B045FF">
        <w:tc>
          <w:tcPr>
            <w:tcW w:w="8500" w:type="dxa"/>
            <w:gridSpan w:val="3"/>
            <w:shd w:val="clear" w:color="auto" w:fill="D0CECE" w:themeFill="background2" w:themeFillShade="E6"/>
          </w:tcPr>
          <w:p w14:paraId="2CEE0052" w14:textId="171E3A0C" w:rsidR="00B045FF" w:rsidRPr="000F134D" w:rsidRDefault="00B045FF" w:rsidP="00F146ED">
            <w:pPr>
              <w:spacing w:line="360" w:lineRule="auto"/>
              <w:jc w:val="center"/>
              <w:rPr>
                <w:rFonts w:ascii="Times New Roman" w:eastAsia="Times New Roman" w:hAnsi="Times New Roman" w:cs="Times New Roman"/>
                <w:b/>
                <w:bCs/>
                <w:sz w:val="24"/>
                <w:szCs w:val="24"/>
                <w:lang w:eastAsia="es-ES"/>
              </w:rPr>
            </w:pPr>
            <w:r w:rsidRPr="000F134D">
              <w:rPr>
                <w:rFonts w:ascii="Times New Roman" w:eastAsia="Times New Roman" w:hAnsi="Times New Roman" w:cs="Times New Roman"/>
                <w:b/>
                <w:bCs/>
                <w:sz w:val="24"/>
                <w:szCs w:val="24"/>
                <w:lang w:eastAsia="es-ES"/>
              </w:rPr>
              <w:t>FORMACIÓN INICIAL PARA PERSONAS ADULTAS (FIPA)</w:t>
            </w:r>
          </w:p>
        </w:tc>
      </w:tr>
      <w:tr w:rsidR="000F134D" w:rsidRPr="000F134D" w14:paraId="6D059DB8" w14:textId="77777777" w:rsidTr="00B045FF">
        <w:tc>
          <w:tcPr>
            <w:tcW w:w="3397" w:type="dxa"/>
            <w:shd w:val="clear" w:color="auto" w:fill="E7E6E6" w:themeFill="background2"/>
          </w:tcPr>
          <w:p w14:paraId="4C2F747B" w14:textId="66AE3A7F"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Niveles</w:t>
            </w:r>
          </w:p>
        </w:tc>
        <w:tc>
          <w:tcPr>
            <w:tcW w:w="3119" w:type="dxa"/>
            <w:shd w:val="clear" w:color="auto" w:fill="E7E6E6" w:themeFill="background2"/>
          </w:tcPr>
          <w:p w14:paraId="02EE4182" w14:textId="45071193"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Áreas</w:t>
            </w:r>
          </w:p>
        </w:tc>
        <w:tc>
          <w:tcPr>
            <w:tcW w:w="1984" w:type="dxa"/>
            <w:shd w:val="clear" w:color="auto" w:fill="E7E6E6" w:themeFill="background2"/>
          </w:tcPr>
          <w:p w14:paraId="0953C051" w14:textId="09C058A0"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Modalidad</w:t>
            </w:r>
          </w:p>
        </w:tc>
      </w:tr>
      <w:tr w:rsidR="000F134D" w:rsidRPr="000F134D" w14:paraId="2AB894C0" w14:textId="77777777" w:rsidTr="00B045FF">
        <w:tc>
          <w:tcPr>
            <w:tcW w:w="3397" w:type="dxa"/>
            <w:vMerge w:val="restart"/>
          </w:tcPr>
          <w:p w14:paraId="529864F0"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5F7353BB" w14:textId="107AD05E"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Primer nivel – FIPA I</w:t>
            </w:r>
          </w:p>
        </w:tc>
        <w:tc>
          <w:tcPr>
            <w:tcW w:w="3119" w:type="dxa"/>
          </w:tcPr>
          <w:p w14:paraId="0C75112A" w14:textId="104C1FBD"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Área comunicativa I</w:t>
            </w:r>
          </w:p>
        </w:tc>
        <w:tc>
          <w:tcPr>
            <w:tcW w:w="1984" w:type="dxa"/>
          </w:tcPr>
          <w:p w14:paraId="0220430A" w14:textId="1BE84962"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tc>
      </w:tr>
      <w:tr w:rsidR="000F134D" w:rsidRPr="000F134D" w14:paraId="11002133" w14:textId="77777777" w:rsidTr="00B045FF">
        <w:tc>
          <w:tcPr>
            <w:tcW w:w="3397" w:type="dxa"/>
            <w:vMerge/>
          </w:tcPr>
          <w:p w14:paraId="60A27C55" w14:textId="3773EE56" w:rsidR="00B045FF" w:rsidRPr="000F134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1DB6C664" w14:textId="758B1901"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Área matemática I</w:t>
            </w:r>
          </w:p>
        </w:tc>
        <w:tc>
          <w:tcPr>
            <w:tcW w:w="1984" w:type="dxa"/>
          </w:tcPr>
          <w:p w14:paraId="07E5ABE5" w14:textId="26807271"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tc>
      </w:tr>
      <w:tr w:rsidR="000F134D" w:rsidRPr="000F134D" w14:paraId="5FFBAED9" w14:textId="77777777" w:rsidTr="00B045FF">
        <w:tc>
          <w:tcPr>
            <w:tcW w:w="3397" w:type="dxa"/>
            <w:vMerge/>
          </w:tcPr>
          <w:p w14:paraId="05C726BF" w14:textId="23912CC9" w:rsidR="00B045FF" w:rsidRPr="000F134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07EF7721" w14:textId="136FD192"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Área digital I</w:t>
            </w:r>
          </w:p>
        </w:tc>
        <w:tc>
          <w:tcPr>
            <w:tcW w:w="1984" w:type="dxa"/>
          </w:tcPr>
          <w:p w14:paraId="08B9EE68" w14:textId="29970B13"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tc>
      </w:tr>
      <w:tr w:rsidR="000F134D" w:rsidRPr="000F134D" w14:paraId="4157F3DD" w14:textId="77777777" w:rsidTr="00B045FF">
        <w:tc>
          <w:tcPr>
            <w:tcW w:w="3397" w:type="dxa"/>
            <w:vMerge w:val="restart"/>
          </w:tcPr>
          <w:p w14:paraId="338680FD"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34B2DBA4" w14:textId="3B652D45"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Segundo nivel – FIPA II</w:t>
            </w:r>
          </w:p>
        </w:tc>
        <w:tc>
          <w:tcPr>
            <w:tcW w:w="3119" w:type="dxa"/>
          </w:tcPr>
          <w:p w14:paraId="5476C3C5" w14:textId="773E27C7"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Área comunicativa II</w:t>
            </w:r>
          </w:p>
        </w:tc>
        <w:tc>
          <w:tcPr>
            <w:tcW w:w="1984" w:type="dxa"/>
          </w:tcPr>
          <w:p w14:paraId="6B414098" w14:textId="70AC699D"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tc>
      </w:tr>
      <w:tr w:rsidR="000F134D" w:rsidRPr="000F134D" w14:paraId="13341F5F" w14:textId="77777777" w:rsidTr="00B045FF">
        <w:tc>
          <w:tcPr>
            <w:tcW w:w="3397" w:type="dxa"/>
            <w:vMerge/>
          </w:tcPr>
          <w:p w14:paraId="593CE6F3" w14:textId="77777777" w:rsidR="00B045FF" w:rsidRPr="000F134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6C4BDEF7" w14:textId="2688E9B7"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Área matemática II</w:t>
            </w:r>
          </w:p>
        </w:tc>
        <w:tc>
          <w:tcPr>
            <w:tcW w:w="1984" w:type="dxa"/>
          </w:tcPr>
          <w:p w14:paraId="35B59C26" w14:textId="6940B855"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tc>
      </w:tr>
      <w:tr w:rsidR="00B045FF" w:rsidRPr="000F134D" w14:paraId="179B3530" w14:textId="77777777" w:rsidTr="00B045FF">
        <w:tc>
          <w:tcPr>
            <w:tcW w:w="3397" w:type="dxa"/>
            <w:vMerge/>
          </w:tcPr>
          <w:p w14:paraId="22E609DA" w14:textId="77777777" w:rsidR="00B045FF" w:rsidRPr="000F134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2BE88BDA" w14:textId="6D7AE506"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Área digital II</w:t>
            </w:r>
          </w:p>
        </w:tc>
        <w:tc>
          <w:tcPr>
            <w:tcW w:w="1984" w:type="dxa"/>
          </w:tcPr>
          <w:p w14:paraId="1349F726" w14:textId="121F6430" w:rsidR="00B045FF" w:rsidRPr="000F134D" w:rsidRDefault="00B045FF"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tc>
      </w:tr>
    </w:tbl>
    <w:p w14:paraId="164B4B4E" w14:textId="77777777" w:rsidR="00AB76DB" w:rsidRPr="000F134D" w:rsidRDefault="00AB76DB" w:rsidP="00BF4BA9">
      <w:pPr>
        <w:spacing w:line="360" w:lineRule="auto"/>
        <w:rPr>
          <w:rFonts w:ascii="Times New Roman" w:eastAsia="Times New Roman" w:hAnsi="Times New Roman" w:cs="Times New Roman"/>
          <w:sz w:val="24"/>
          <w:szCs w:val="24"/>
          <w:lang w:eastAsia="es-ES"/>
        </w:rPr>
      </w:pPr>
    </w:p>
    <w:tbl>
      <w:tblPr>
        <w:tblStyle w:val="Tablaconcuadrcula"/>
        <w:tblW w:w="0" w:type="auto"/>
        <w:tblLook w:val="04A0" w:firstRow="1" w:lastRow="0" w:firstColumn="1" w:lastColumn="0" w:noHBand="0" w:noVBand="1"/>
      </w:tblPr>
      <w:tblGrid>
        <w:gridCol w:w="2123"/>
        <w:gridCol w:w="2123"/>
        <w:gridCol w:w="2124"/>
        <w:gridCol w:w="2124"/>
      </w:tblGrid>
      <w:tr w:rsidR="000F134D" w:rsidRPr="000F134D" w14:paraId="428E653F" w14:textId="77777777" w:rsidTr="00B045FF">
        <w:tc>
          <w:tcPr>
            <w:tcW w:w="8494" w:type="dxa"/>
            <w:gridSpan w:val="4"/>
            <w:shd w:val="clear" w:color="auto" w:fill="D0CECE" w:themeFill="background2" w:themeFillShade="E6"/>
          </w:tcPr>
          <w:p w14:paraId="61778DF9" w14:textId="3FD103B2" w:rsidR="00B045FF" w:rsidRPr="000F134D" w:rsidRDefault="00B045FF" w:rsidP="00F146ED">
            <w:pPr>
              <w:spacing w:line="360" w:lineRule="auto"/>
              <w:jc w:val="center"/>
              <w:rPr>
                <w:rFonts w:ascii="Times New Roman" w:eastAsia="Times New Roman" w:hAnsi="Times New Roman" w:cs="Times New Roman"/>
                <w:b/>
                <w:bCs/>
                <w:sz w:val="24"/>
                <w:szCs w:val="24"/>
                <w:lang w:eastAsia="es-ES"/>
              </w:rPr>
            </w:pPr>
            <w:r w:rsidRPr="000F134D">
              <w:rPr>
                <w:rFonts w:ascii="Times New Roman" w:eastAsia="Times New Roman" w:hAnsi="Times New Roman" w:cs="Times New Roman"/>
                <w:b/>
                <w:bCs/>
                <w:sz w:val="24"/>
                <w:szCs w:val="24"/>
                <w:lang w:eastAsia="es-ES"/>
              </w:rPr>
              <w:t>EDUCACIÓN SECUNDARIA PARA PERSONAS ADULTAS (ESPA)</w:t>
            </w:r>
          </w:p>
        </w:tc>
      </w:tr>
      <w:tr w:rsidR="000F134D" w:rsidRPr="000F134D" w14:paraId="1E6DC7B2" w14:textId="77777777" w:rsidTr="00B045FF">
        <w:tc>
          <w:tcPr>
            <w:tcW w:w="2123" w:type="dxa"/>
            <w:shd w:val="clear" w:color="auto" w:fill="E7E6E6" w:themeFill="background2"/>
          </w:tcPr>
          <w:p w14:paraId="6BCEE8EB" w14:textId="26289778"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Niveles</w:t>
            </w:r>
          </w:p>
        </w:tc>
        <w:tc>
          <w:tcPr>
            <w:tcW w:w="2123" w:type="dxa"/>
            <w:shd w:val="clear" w:color="auto" w:fill="E7E6E6" w:themeFill="background2"/>
          </w:tcPr>
          <w:p w14:paraId="7BCA60B3" w14:textId="16D43A9F"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Módulos cuatrimestrales</w:t>
            </w:r>
          </w:p>
        </w:tc>
        <w:tc>
          <w:tcPr>
            <w:tcW w:w="2124" w:type="dxa"/>
            <w:shd w:val="clear" w:color="auto" w:fill="E7E6E6" w:themeFill="background2"/>
          </w:tcPr>
          <w:p w14:paraId="1DECB16F" w14:textId="40D999F0"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Ámbitos y materias</w:t>
            </w:r>
          </w:p>
        </w:tc>
        <w:tc>
          <w:tcPr>
            <w:tcW w:w="2124" w:type="dxa"/>
            <w:shd w:val="clear" w:color="auto" w:fill="E7E6E6" w:themeFill="background2"/>
          </w:tcPr>
          <w:p w14:paraId="1C5FB349" w14:textId="2205EABF" w:rsidR="00B045FF" w:rsidRPr="000F134D" w:rsidRDefault="00B045FF" w:rsidP="00F146ED">
            <w:pPr>
              <w:spacing w:line="360" w:lineRule="auto"/>
              <w:jc w:val="center"/>
              <w:rPr>
                <w:rFonts w:ascii="Times New Roman" w:eastAsia="Times New Roman" w:hAnsi="Times New Roman" w:cs="Times New Roman"/>
                <w:b/>
                <w:bCs/>
                <w:sz w:val="24"/>
                <w:szCs w:val="24"/>
                <w:lang w:val="es-ES" w:eastAsia="es-ES"/>
              </w:rPr>
            </w:pPr>
            <w:r w:rsidRPr="000F134D">
              <w:rPr>
                <w:rFonts w:ascii="Times New Roman" w:eastAsia="Times New Roman" w:hAnsi="Times New Roman" w:cs="Times New Roman"/>
                <w:b/>
                <w:bCs/>
                <w:sz w:val="24"/>
                <w:szCs w:val="24"/>
                <w:lang w:val="es-ES" w:eastAsia="es-ES"/>
              </w:rPr>
              <w:t>Modalidad</w:t>
            </w:r>
          </w:p>
        </w:tc>
      </w:tr>
      <w:tr w:rsidR="000F134D" w:rsidRPr="000F134D" w14:paraId="5BC6A065" w14:textId="77777777" w:rsidTr="00B045FF">
        <w:tc>
          <w:tcPr>
            <w:tcW w:w="2123" w:type="dxa"/>
            <w:vMerge w:val="restart"/>
          </w:tcPr>
          <w:p w14:paraId="47A3E30B"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2EE32032"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52E5AD85"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107C6D64"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7492B8C6" w14:textId="503EB396"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Primer nivel – ESPA I</w:t>
            </w:r>
          </w:p>
        </w:tc>
        <w:tc>
          <w:tcPr>
            <w:tcW w:w="2123" w:type="dxa"/>
            <w:vMerge w:val="restart"/>
          </w:tcPr>
          <w:p w14:paraId="349AB343"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6924D205"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3BC77E37" w14:textId="2DDBED21"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Módulo I</w:t>
            </w:r>
          </w:p>
        </w:tc>
        <w:tc>
          <w:tcPr>
            <w:tcW w:w="2124" w:type="dxa"/>
          </w:tcPr>
          <w:p w14:paraId="6F41C83D" w14:textId="0F334C7E"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de comunicación I</w:t>
            </w:r>
          </w:p>
        </w:tc>
        <w:tc>
          <w:tcPr>
            <w:tcW w:w="2124" w:type="dxa"/>
            <w:vMerge w:val="restart"/>
          </w:tcPr>
          <w:p w14:paraId="0C29CDA8"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2C1365B5" w14:textId="27192EEC"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p w14:paraId="1AD4B6D4"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Semipresencial</w:t>
            </w:r>
          </w:p>
          <w:p w14:paraId="49ABB835" w14:textId="4E78BB18"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663B937B" w14:textId="77777777" w:rsidTr="00B045FF">
        <w:tc>
          <w:tcPr>
            <w:tcW w:w="2123" w:type="dxa"/>
            <w:vMerge/>
          </w:tcPr>
          <w:p w14:paraId="6E04260B"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30346EA8"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6685E3D8" w14:textId="69767DB8"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social I</w:t>
            </w:r>
          </w:p>
        </w:tc>
        <w:tc>
          <w:tcPr>
            <w:tcW w:w="2124" w:type="dxa"/>
            <w:vMerge/>
          </w:tcPr>
          <w:p w14:paraId="3982B3E1" w14:textId="4CA61732"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54032062" w14:textId="77777777" w:rsidTr="00B045FF">
        <w:tc>
          <w:tcPr>
            <w:tcW w:w="2123" w:type="dxa"/>
            <w:vMerge/>
          </w:tcPr>
          <w:p w14:paraId="1695C03C"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09FC7C84"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364188B4" w14:textId="12F1D2B8"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científico-tecnológico I</w:t>
            </w:r>
          </w:p>
        </w:tc>
        <w:tc>
          <w:tcPr>
            <w:tcW w:w="2124" w:type="dxa"/>
            <w:vMerge/>
          </w:tcPr>
          <w:p w14:paraId="0B263670" w14:textId="1BC855BF"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5725B71F" w14:textId="77777777" w:rsidTr="00B045FF">
        <w:tc>
          <w:tcPr>
            <w:tcW w:w="2123" w:type="dxa"/>
            <w:vMerge/>
          </w:tcPr>
          <w:p w14:paraId="16FE2433"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val="restart"/>
          </w:tcPr>
          <w:p w14:paraId="5FDEE8C5"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34514229"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2EBF6EC7" w14:textId="0594B0DA"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Módulo II</w:t>
            </w:r>
          </w:p>
        </w:tc>
        <w:tc>
          <w:tcPr>
            <w:tcW w:w="2124" w:type="dxa"/>
          </w:tcPr>
          <w:p w14:paraId="01098F41" w14:textId="1A321F1A"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de comunicación II</w:t>
            </w:r>
          </w:p>
        </w:tc>
        <w:tc>
          <w:tcPr>
            <w:tcW w:w="2124" w:type="dxa"/>
            <w:vMerge w:val="restart"/>
          </w:tcPr>
          <w:p w14:paraId="75A666DE"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52CB076D" w14:textId="3AC3692B"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p w14:paraId="66C9649D" w14:textId="51E8B052"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Semipresencial</w:t>
            </w:r>
          </w:p>
        </w:tc>
      </w:tr>
      <w:tr w:rsidR="000F134D" w:rsidRPr="000F134D" w14:paraId="7E757707" w14:textId="77777777" w:rsidTr="00B045FF">
        <w:tc>
          <w:tcPr>
            <w:tcW w:w="2123" w:type="dxa"/>
            <w:vMerge/>
          </w:tcPr>
          <w:p w14:paraId="5CEF0EA1"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5A1125AE"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5EDF7354" w14:textId="0FDFDB66"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social II</w:t>
            </w:r>
          </w:p>
        </w:tc>
        <w:tc>
          <w:tcPr>
            <w:tcW w:w="2124" w:type="dxa"/>
            <w:vMerge/>
          </w:tcPr>
          <w:p w14:paraId="3D5845AB"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5F732786" w14:textId="77777777" w:rsidTr="00B045FF">
        <w:tc>
          <w:tcPr>
            <w:tcW w:w="2123" w:type="dxa"/>
            <w:vMerge/>
          </w:tcPr>
          <w:p w14:paraId="7B643370"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4E163F1B"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467FCC8B" w14:textId="19F09F50"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científico-tecnológico II</w:t>
            </w:r>
          </w:p>
        </w:tc>
        <w:tc>
          <w:tcPr>
            <w:tcW w:w="2124" w:type="dxa"/>
            <w:vMerge/>
          </w:tcPr>
          <w:p w14:paraId="2FD6D341"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5CFE89BB" w14:textId="77777777" w:rsidTr="00B045FF">
        <w:tc>
          <w:tcPr>
            <w:tcW w:w="2123" w:type="dxa"/>
            <w:vMerge w:val="restart"/>
          </w:tcPr>
          <w:p w14:paraId="295F05AB"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0A56BD96"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5CA37EBC"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0557A8D3"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0863CDA1" w14:textId="0741E0BF"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Segundo nivel – ESPA II</w:t>
            </w:r>
          </w:p>
        </w:tc>
        <w:tc>
          <w:tcPr>
            <w:tcW w:w="2123" w:type="dxa"/>
            <w:vMerge w:val="restart"/>
          </w:tcPr>
          <w:p w14:paraId="51C4B80B"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4FD384AD"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77D44325" w14:textId="02D566C0"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Módulo III</w:t>
            </w:r>
          </w:p>
        </w:tc>
        <w:tc>
          <w:tcPr>
            <w:tcW w:w="2124" w:type="dxa"/>
          </w:tcPr>
          <w:p w14:paraId="2520E259" w14:textId="5272673D"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de comunicación III</w:t>
            </w:r>
          </w:p>
        </w:tc>
        <w:tc>
          <w:tcPr>
            <w:tcW w:w="2124" w:type="dxa"/>
            <w:vMerge w:val="restart"/>
          </w:tcPr>
          <w:p w14:paraId="07D42C3A"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74C24B78" w14:textId="1793453E"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p w14:paraId="5CD62045"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Semipresencial</w:t>
            </w:r>
          </w:p>
          <w:p w14:paraId="79982634"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79146387" w14:textId="77777777" w:rsidTr="00B045FF">
        <w:tc>
          <w:tcPr>
            <w:tcW w:w="2123" w:type="dxa"/>
            <w:vMerge/>
          </w:tcPr>
          <w:p w14:paraId="272B6B25"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47BA21BD"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4AAD2B72" w14:textId="1EC2F053"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social III</w:t>
            </w:r>
          </w:p>
        </w:tc>
        <w:tc>
          <w:tcPr>
            <w:tcW w:w="2124" w:type="dxa"/>
            <w:vMerge/>
          </w:tcPr>
          <w:p w14:paraId="7068A1CF"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7EEBA7D1" w14:textId="77777777" w:rsidTr="00B045FF">
        <w:tc>
          <w:tcPr>
            <w:tcW w:w="2123" w:type="dxa"/>
            <w:vMerge/>
          </w:tcPr>
          <w:p w14:paraId="5377CC7A"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35EC4EF2"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459D5F99" w14:textId="55D8BE0F"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científico-tecnológico III</w:t>
            </w:r>
          </w:p>
        </w:tc>
        <w:tc>
          <w:tcPr>
            <w:tcW w:w="2124" w:type="dxa"/>
            <w:vMerge/>
          </w:tcPr>
          <w:p w14:paraId="41694793"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r>
      <w:tr w:rsidR="000F134D" w:rsidRPr="000F134D" w14:paraId="0007CBD4" w14:textId="77777777" w:rsidTr="00B045FF">
        <w:tc>
          <w:tcPr>
            <w:tcW w:w="2123" w:type="dxa"/>
            <w:vMerge/>
          </w:tcPr>
          <w:p w14:paraId="13E6D721" w14:textId="77777777" w:rsidR="004B4A3E" w:rsidRPr="000F134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val="restart"/>
          </w:tcPr>
          <w:p w14:paraId="0EAB9223"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38C27870"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19D7C88F" w14:textId="67120123"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Módulo IV</w:t>
            </w:r>
          </w:p>
        </w:tc>
        <w:tc>
          <w:tcPr>
            <w:tcW w:w="2124" w:type="dxa"/>
          </w:tcPr>
          <w:p w14:paraId="0635D8F0" w14:textId="4232F688"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Ámbito de comunicación IV</w:t>
            </w:r>
          </w:p>
        </w:tc>
        <w:tc>
          <w:tcPr>
            <w:tcW w:w="2124" w:type="dxa"/>
            <w:vMerge w:val="restart"/>
          </w:tcPr>
          <w:p w14:paraId="3AACA53C" w14:textId="77777777" w:rsidR="007D246D" w:rsidRPr="000F134D" w:rsidRDefault="007D246D" w:rsidP="00BF4BA9">
            <w:pPr>
              <w:spacing w:line="360" w:lineRule="auto"/>
              <w:rPr>
                <w:rFonts w:ascii="Times New Roman" w:eastAsia="Times New Roman" w:hAnsi="Times New Roman" w:cs="Times New Roman"/>
                <w:sz w:val="24"/>
                <w:szCs w:val="24"/>
                <w:lang w:val="es-ES" w:eastAsia="es-ES"/>
              </w:rPr>
            </w:pPr>
          </w:p>
          <w:p w14:paraId="08AE66A8" w14:textId="71B1523B"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Presencial</w:t>
            </w:r>
          </w:p>
          <w:p w14:paraId="5AD0317F" w14:textId="25A4F3D4" w:rsidR="004B4A3E" w:rsidRPr="000F134D" w:rsidRDefault="004B4A3E"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Semipresencial</w:t>
            </w:r>
          </w:p>
        </w:tc>
      </w:tr>
      <w:tr w:rsidR="000F134D" w:rsidRPr="000F134D" w14:paraId="1A5333C3" w14:textId="77777777" w:rsidTr="00B045FF">
        <w:tc>
          <w:tcPr>
            <w:tcW w:w="2123" w:type="dxa"/>
            <w:vMerge/>
          </w:tcPr>
          <w:p w14:paraId="38BE7188" w14:textId="77777777" w:rsidR="004B4A3E" w:rsidRPr="000F134D" w:rsidRDefault="004B4A3E" w:rsidP="00BF4BA9">
            <w:pPr>
              <w:spacing w:line="360" w:lineRule="auto"/>
              <w:rPr>
                <w:rFonts w:ascii="Times New Roman" w:eastAsia="Times New Roman" w:hAnsi="Times New Roman" w:cs="Times New Roman"/>
                <w:sz w:val="24"/>
                <w:szCs w:val="24"/>
                <w:lang w:eastAsia="es-ES"/>
              </w:rPr>
            </w:pPr>
          </w:p>
        </w:tc>
        <w:tc>
          <w:tcPr>
            <w:tcW w:w="2123" w:type="dxa"/>
            <w:vMerge/>
          </w:tcPr>
          <w:p w14:paraId="7D163F07" w14:textId="77777777" w:rsidR="004B4A3E" w:rsidRPr="000F134D" w:rsidRDefault="004B4A3E" w:rsidP="00BF4BA9">
            <w:pPr>
              <w:spacing w:line="360" w:lineRule="auto"/>
              <w:rPr>
                <w:rFonts w:ascii="Times New Roman" w:eastAsia="Times New Roman" w:hAnsi="Times New Roman" w:cs="Times New Roman"/>
                <w:sz w:val="24"/>
                <w:szCs w:val="24"/>
                <w:lang w:eastAsia="es-ES"/>
              </w:rPr>
            </w:pPr>
          </w:p>
        </w:tc>
        <w:tc>
          <w:tcPr>
            <w:tcW w:w="2124" w:type="dxa"/>
          </w:tcPr>
          <w:p w14:paraId="597CDA77" w14:textId="05A07930" w:rsidR="004B4A3E" w:rsidRPr="00754214" w:rsidRDefault="004B4A3E" w:rsidP="00BF4BA9">
            <w:pPr>
              <w:spacing w:line="360" w:lineRule="auto"/>
              <w:rPr>
                <w:rFonts w:ascii="Times New Roman" w:eastAsia="Times New Roman" w:hAnsi="Times New Roman" w:cs="Times New Roman"/>
                <w:sz w:val="24"/>
                <w:szCs w:val="24"/>
                <w:lang w:val="es-ES" w:eastAsia="es-ES"/>
              </w:rPr>
            </w:pPr>
            <w:r w:rsidRPr="00754214">
              <w:rPr>
                <w:rFonts w:ascii="Times New Roman" w:eastAsia="Times New Roman" w:hAnsi="Times New Roman" w:cs="Times New Roman"/>
                <w:sz w:val="24"/>
                <w:szCs w:val="24"/>
                <w:lang w:val="es-ES" w:eastAsia="es-ES"/>
              </w:rPr>
              <w:t>Ámbito social IV</w:t>
            </w:r>
          </w:p>
        </w:tc>
        <w:tc>
          <w:tcPr>
            <w:tcW w:w="2124" w:type="dxa"/>
            <w:vMerge/>
          </w:tcPr>
          <w:p w14:paraId="25D5E8DD" w14:textId="77777777" w:rsidR="004B4A3E" w:rsidRPr="000F134D" w:rsidRDefault="004B4A3E" w:rsidP="00BF4BA9">
            <w:pPr>
              <w:spacing w:line="360" w:lineRule="auto"/>
              <w:rPr>
                <w:rFonts w:ascii="Times New Roman" w:eastAsia="Times New Roman" w:hAnsi="Times New Roman" w:cs="Times New Roman"/>
                <w:sz w:val="24"/>
                <w:szCs w:val="24"/>
                <w:lang w:eastAsia="es-ES"/>
              </w:rPr>
            </w:pPr>
          </w:p>
        </w:tc>
      </w:tr>
      <w:tr w:rsidR="000F134D" w:rsidRPr="000F134D" w14:paraId="451F93F4" w14:textId="77777777" w:rsidTr="00B045FF">
        <w:tc>
          <w:tcPr>
            <w:tcW w:w="2123" w:type="dxa"/>
            <w:vMerge/>
          </w:tcPr>
          <w:p w14:paraId="6B5CB311" w14:textId="77777777" w:rsidR="004B4A3E" w:rsidRPr="000F134D" w:rsidRDefault="004B4A3E" w:rsidP="00BF4BA9">
            <w:pPr>
              <w:spacing w:line="360" w:lineRule="auto"/>
              <w:rPr>
                <w:rFonts w:ascii="Times New Roman" w:eastAsia="Times New Roman" w:hAnsi="Times New Roman" w:cs="Times New Roman"/>
                <w:sz w:val="24"/>
                <w:szCs w:val="24"/>
                <w:lang w:eastAsia="es-ES"/>
              </w:rPr>
            </w:pPr>
          </w:p>
        </w:tc>
        <w:tc>
          <w:tcPr>
            <w:tcW w:w="2123" w:type="dxa"/>
            <w:vMerge/>
          </w:tcPr>
          <w:p w14:paraId="5E4E71F5" w14:textId="77777777" w:rsidR="004B4A3E" w:rsidRPr="000F134D" w:rsidRDefault="004B4A3E" w:rsidP="00BF4BA9">
            <w:pPr>
              <w:spacing w:line="360" w:lineRule="auto"/>
              <w:rPr>
                <w:rFonts w:ascii="Times New Roman" w:eastAsia="Times New Roman" w:hAnsi="Times New Roman" w:cs="Times New Roman"/>
                <w:sz w:val="24"/>
                <w:szCs w:val="24"/>
                <w:lang w:eastAsia="es-ES"/>
              </w:rPr>
            </w:pPr>
          </w:p>
        </w:tc>
        <w:tc>
          <w:tcPr>
            <w:tcW w:w="2124" w:type="dxa"/>
          </w:tcPr>
          <w:p w14:paraId="0276BBAB" w14:textId="101CFD1D" w:rsidR="004B4A3E" w:rsidRPr="00754214" w:rsidRDefault="004B4A3E" w:rsidP="00BF4BA9">
            <w:pPr>
              <w:spacing w:line="360" w:lineRule="auto"/>
              <w:rPr>
                <w:rFonts w:ascii="Times New Roman" w:eastAsia="Times New Roman" w:hAnsi="Times New Roman" w:cs="Times New Roman"/>
                <w:sz w:val="24"/>
                <w:szCs w:val="24"/>
                <w:lang w:val="es-ES" w:eastAsia="es-ES"/>
              </w:rPr>
            </w:pPr>
            <w:r w:rsidRPr="00754214">
              <w:rPr>
                <w:rFonts w:ascii="Times New Roman" w:eastAsia="Times New Roman" w:hAnsi="Times New Roman" w:cs="Times New Roman"/>
                <w:sz w:val="24"/>
                <w:szCs w:val="24"/>
                <w:lang w:val="es-ES" w:eastAsia="es-ES"/>
              </w:rPr>
              <w:t>Ámbito científico-tecnológico IV</w:t>
            </w:r>
          </w:p>
        </w:tc>
        <w:tc>
          <w:tcPr>
            <w:tcW w:w="2124" w:type="dxa"/>
            <w:vMerge/>
          </w:tcPr>
          <w:p w14:paraId="200A45AC" w14:textId="77777777" w:rsidR="004B4A3E" w:rsidRPr="000F134D" w:rsidRDefault="004B4A3E" w:rsidP="00BF4BA9">
            <w:pPr>
              <w:spacing w:line="360" w:lineRule="auto"/>
              <w:rPr>
                <w:rFonts w:ascii="Times New Roman" w:eastAsia="Times New Roman" w:hAnsi="Times New Roman" w:cs="Times New Roman"/>
                <w:sz w:val="24"/>
                <w:szCs w:val="24"/>
                <w:lang w:eastAsia="es-ES"/>
              </w:rPr>
            </w:pPr>
          </w:p>
        </w:tc>
      </w:tr>
    </w:tbl>
    <w:p w14:paraId="29106211" w14:textId="121E2424" w:rsidR="00747B83" w:rsidRPr="000F134D" w:rsidRDefault="00747B83" w:rsidP="00DD33ED">
      <w:pPr>
        <w:spacing w:before="120"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4. En la FIPA, la programación de aula ha de realizarse a partir de una secuencia de situaciones de aprendizaje contextualizadas en entornos reales y significativos, que integren preferentemente competencias específicas de al menos dos de las áreas indicadas.</w:t>
      </w:r>
    </w:p>
    <w:p w14:paraId="77DEE59B" w14:textId="025C190F" w:rsidR="00747B83" w:rsidRPr="000F134D" w:rsidRDefault="00747B83"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5. En la ESPA, </w:t>
      </w:r>
      <w:r w:rsidR="00A348D5" w:rsidRPr="000F134D">
        <w:rPr>
          <w:rFonts w:ascii="Times New Roman" w:eastAsia="Times New Roman" w:hAnsi="Times New Roman" w:cs="Times New Roman"/>
          <w:sz w:val="24"/>
          <w:szCs w:val="24"/>
          <w:lang w:eastAsia="es-ES"/>
        </w:rPr>
        <w:t>los ámbitos integrarán las materias que indica el artículo 24.1 del Decreto 77/2025</w:t>
      </w:r>
      <w:r w:rsidR="001D3722" w:rsidRPr="000F134D">
        <w:rPr>
          <w:rFonts w:ascii="Times New Roman" w:eastAsia="Times New Roman" w:hAnsi="Times New Roman" w:cs="Times New Roman"/>
          <w:sz w:val="24"/>
          <w:szCs w:val="24"/>
          <w:lang w:eastAsia="es-ES"/>
        </w:rPr>
        <w:t>, si bien los centros podrán incorporar a los ámbitos aspectos curriculares de las restantes materias de la Educación Secundaria Obligatoria</w:t>
      </w:r>
      <w:r w:rsidR="00165958" w:rsidRPr="000F134D">
        <w:rPr>
          <w:rFonts w:ascii="Times New Roman" w:eastAsia="Times New Roman" w:hAnsi="Times New Roman" w:cs="Times New Roman"/>
          <w:sz w:val="24"/>
          <w:szCs w:val="24"/>
          <w:lang w:eastAsia="es-ES"/>
        </w:rPr>
        <w:t>. Los ámbitos se abordarán de forma integrada, sin diferenciación de materias, excepto en el ámbito de comunicación</w:t>
      </w:r>
      <w:r w:rsidR="00AF54E2" w:rsidRPr="000F134D">
        <w:rPr>
          <w:rFonts w:ascii="Times New Roman" w:eastAsia="Times New Roman" w:hAnsi="Times New Roman" w:cs="Times New Roman"/>
          <w:sz w:val="24"/>
          <w:szCs w:val="24"/>
          <w:lang w:eastAsia="es-ES"/>
        </w:rPr>
        <w:t>, donde e</w:t>
      </w:r>
      <w:r w:rsidR="00165958" w:rsidRPr="000F134D">
        <w:rPr>
          <w:rFonts w:ascii="Times New Roman" w:eastAsia="Times New Roman" w:hAnsi="Times New Roman" w:cs="Times New Roman"/>
          <w:sz w:val="24"/>
          <w:szCs w:val="24"/>
          <w:lang w:eastAsia="es-ES"/>
        </w:rPr>
        <w:t>l tratamiento de las lenguas que</w:t>
      </w:r>
      <w:r w:rsidR="00AF54E2" w:rsidRPr="000F134D">
        <w:rPr>
          <w:rFonts w:ascii="Times New Roman" w:eastAsia="Times New Roman" w:hAnsi="Times New Roman" w:cs="Times New Roman"/>
          <w:sz w:val="24"/>
          <w:szCs w:val="24"/>
          <w:lang w:eastAsia="es-ES"/>
        </w:rPr>
        <w:t xml:space="preserve"> lo</w:t>
      </w:r>
      <w:r w:rsidR="00165958" w:rsidRPr="000F134D">
        <w:rPr>
          <w:rFonts w:ascii="Times New Roman" w:eastAsia="Times New Roman" w:hAnsi="Times New Roman" w:cs="Times New Roman"/>
          <w:sz w:val="24"/>
          <w:szCs w:val="24"/>
          <w:lang w:eastAsia="es-ES"/>
        </w:rPr>
        <w:t xml:space="preserve"> integran se realizará de manera diferenciada, atendiendo a las particularidades de cada una de ellas.</w:t>
      </w:r>
    </w:p>
    <w:p w14:paraId="6F562C99" w14:textId="54DC8694" w:rsidR="00F23561" w:rsidRPr="000F134D" w:rsidRDefault="722C5E68" w:rsidP="00BF4BA9">
      <w:pPr>
        <w:spacing w:line="360" w:lineRule="auto"/>
        <w:rPr>
          <w:rFonts w:ascii="Times New Roman" w:hAnsi="Times New Roman" w:cs="Times New Roman"/>
          <w:sz w:val="24"/>
          <w:szCs w:val="24"/>
        </w:rPr>
      </w:pPr>
      <w:bookmarkStart w:id="1521" w:name="_Toc170727260"/>
      <w:bookmarkStart w:id="1522" w:name="_Toc170727396"/>
      <w:bookmarkStart w:id="1523" w:name="_Toc170730960"/>
      <w:bookmarkStart w:id="1524" w:name="_Toc170801281"/>
      <w:bookmarkStart w:id="1525" w:name="_Toc171329772"/>
      <w:bookmarkStart w:id="1526" w:name="_Toc171332594"/>
      <w:bookmarkStart w:id="1527" w:name="_Toc171345688"/>
      <w:bookmarkStart w:id="1528" w:name="_Toc171345822"/>
      <w:bookmarkStart w:id="1529" w:name="_Toc171426769"/>
      <w:bookmarkStart w:id="1530" w:name="_Toc171426997"/>
      <w:bookmarkStart w:id="1531" w:name="_Toc172270528"/>
      <w:bookmarkStart w:id="1532" w:name="_Toc172270662"/>
      <w:bookmarkStart w:id="1533" w:name="_Toc172279670"/>
      <w:bookmarkStart w:id="1534" w:name="_Toc172563688"/>
      <w:bookmarkStart w:id="1535" w:name="_Toc172648396"/>
      <w:bookmarkStart w:id="1536" w:name="_Toc172788941"/>
      <w:bookmarkStart w:id="1537" w:name="_Toc172797495"/>
      <w:r w:rsidRPr="000F134D">
        <w:rPr>
          <w:rFonts w:ascii="Times New Roman" w:hAnsi="Times New Roman" w:cs="Times New Roman"/>
          <w:sz w:val="24"/>
          <w:szCs w:val="24"/>
        </w:rPr>
        <w:t xml:space="preserve">7.3.2. </w:t>
      </w:r>
      <w:r w:rsidR="00F23561" w:rsidRPr="000F134D">
        <w:rPr>
          <w:rFonts w:ascii="Times New Roman" w:hAnsi="Times New Roman" w:cs="Times New Roman"/>
          <w:sz w:val="24"/>
          <w:szCs w:val="24"/>
        </w:rPr>
        <w:t xml:space="preserve">Programa </w:t>
      </w:r>
      <w:r w:rsidR="00F23561" w:rsidRPr="000F134D">
        <w:rPr>
          <w:rFonts w:ascii="Times New Roman" w:hAnsi="Times New Roman" w:cs="Times New Roman"/>
          <w:i/>
          <w:iCs/>
          <w:sz w:val="24"/>
          <w:szCs w:val="24"/>
        </w:rPr>
        <w:t>b</w:t>
      </w:r>
      <w:r w:rsidR="00AE0020" w:rsidRPr="000F134D">
        <w:rPr>
          <w:rFonts w:ascii="Times New Roman" w:hAnsi="Times New Roman" w:cs="Times New Roman"/>
          <w:i/>
          <w:iCs/>
          <w:sz w:val="24"/>
          <w:szCs w:val="24"/>
        </w:rPr>
        <w:t xml:space="preserve"> </w:t>
      </w:r>
      <w:r w:rsidR="00AE0020" w:rsidRPr="000F134D">
        <w:rPr>
          <w:rFonts w:ascii="Times New Roman" w:hAnsi="Times New Roman" w:cs="Times New Roman"/>
          <w:sz w:val="24"/>
          <w:szCs w:val="24"/>
        </w:rPr>
        <w:t xml:space="preserve">(artículo 34 del </w:t>
      </w:r>
      <w:r w:rsidR="00384381" w:rsidRPr="000F134D">
        <w:rPr>
          <w:rFonts w:ascii="Times New Roman" w:hAnsi="Times New Roman" w:cs="Times New Roman"/>
          <w:sz w:val="24"/>
          <w:szCs w:val="24"/>
        </w:rPr>
        <w:t>Decreto 77/2025, de 27 de mayo</w:t>
      </w:r>
      <w:r w:rsidR="00AE0020" w:rsidRPr="000F134D">
        <w:rPr>
          <w:rFonts w:ascii="Times New Roman" w:hAnsi="Times New Roman" w:cs="Times New Roman"/>
          <w:sz w:val="24"/>
          <w:szCs w:val="24"/>
        </w:rPr>
        <w:t>)</w:t>
      </w:r>
      <w:r w:rsidR="00F23561" w:rsidRPr="000F134D">
        <w:rPr>
          <w:rFonts w:ascii="Times New Roman" w:hAnsi="Times New Roman" w:cs="Times New Roman"/>
          <w:sz w:val="24"/>
          <w:szCs w:val="24"/>
        </w:rPr>
        <w:t xml:space="preserve">: pruebas para la obtención directa de los títulos de </w:t>
      </w:r>
      <w:r w:rsidR="002B030E"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00F23561" w:rsidRPr="000F134D">
        <w:rPr>
          <w:rFonts w:ascii="Times New Roman" w:hAnsi="Times New Roman" w:cs="Times New Roman"/>
          <w:sz w:val="24"/>
          <w:szCs w:val="24"/>
        </w:rPr>
        <w:t xml:space="preserve"> en Educación Secundaria</w:t>
      </w:r>
      <w:r w:rsidR="4F9E3B71" w:rsidRPr="000F134D">
        <w:rPr>
          <w:rFonts w:ascii="Times New Roman" w:hAnsi="Times New Roman" w:cs="Times New Roman"/>
          <w:sz w:val="24"/>
          <w:szCs w:val="24"/>
        </w:rPr>
        <w:t xml:space="preserve"> Obligatoria</w:t>
      </w:r>
      <w:r w:rsidR="00F23561" w:rsidRPr="000F134D">
        <w:rPr>
          <w:rFonts w:ascii="Times New Roman" w:hAnsi="Times New Roman" w:cs="Times New Roman"/>
          <w:sz w:val="24"/>
          <w:szCs w:val="24"/>
        </w:rPr>
        <w:t xml:space="preserve"> y de Bachiller, pruebas de acceso a ciclos formativos de grado medio y superior, pruebas para la obtención del título de técnico y cursos preparatorios de las pruebas de acceso a la Formación Profesional</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50E4D6EA" w14:textId="4F69C6ED" w:rsidR="00BA2ACE" w:rsidRPr="000F134D" w:rsidRDefault="00BA2ACE"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 xml:space="preserve">1. Los centros públicos de </w:t>
      </w:r>
      <w:r w:rsidR="00B84CC1"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que no tengan autorizada la impartición de las enseñanzas </w:t>
      </w:r>
      <w:r w:rsidR="00B84CC1" w:rsidRPr="000F134D">
        <w:rPr>
          <w:rFonts w:ascii="Times New Roman" w:hAnsi="Times New Roman" w:cs="Times New Roman"/>
          <w:sz w:val="24"/>
          <w:szCs w:val="24"/>
        </w:rPr>
        <w:t>de ESPA II</w:t>
      </w:r>
      <w:r w:rsidRPr="000F134D">
        <w:rPr>
          <w:rFonts w:ascii="Times New Roman" w:hAnsi="Times New Roman" w:cs="Times New Roman"/>
          <w:sz w:val="24"/>
          <w:szCs w:val="24"/>
        </w:rPr>
        <w:t xml:space="preserve">, en función de sus posibilidades organizativas, </w:t>
      </w:r>
      <w:r w:rsidR="00323840" w:rsidRPr="000F134D">
        <w:rPr>
          <w:rFonts w:ascii="Times New Roman" w:hAnsi="Times New Roman" w:cs="Times New Roman"/>
          <w:sz w:val="24"/>
          <w:szCs w:val="24"/>
        </w:rPr>
        <w:t>podrán</w:t>
      </w:r>
      <w:r w:rsidRPr="000F134D">
        <w:rPr>
          <w:rFonts w:ascii="Times New Roman" w:hAnsi="Times New Roman" w:cs="Times New Roman"/>
          <w:sz w:val="24"/>
          <w:szCs w:val="24"/>
        </w:rPr>
        <w:t xml:space="preserve"> programar horas para la preparación de la prueba para</w:t>
      </w:r>
      <w:r w:rsidR="6DFCF40B" w:rsidRPr="000F134D">
        <w:rPr>
          <w:rFonts w:ascii="Times New Roman" w:hAnsi="Times New Roman" w:cs="Times New Roman"/>
          <w:sz w:val="24"/>
          <w:szCs w:val="24"/>
        </w:rPr>
        <w:t xml:space="preserve"> que las personas</w:t>
      </w:r>
      <w:r w:rsidRPr="000F134D">
        <w:rPr>
          <w:rFonts w:ascii="Times New Roman" w:hAnsi="Times New Roman" w:cs="Times New Roman"/>
          <w:sz w:val="24"/>
          <w:szCs w:val="24"/>
        </w:rPr>
        <w:t xml:space="preserve"> mayores de dieciocho años</w:t>
      </w:r>
      <w:r w:rsidR="08A7755A" w:rsidRPr="000F134D">
        <w:rPr>
          <w:rFonts w:ascii="Times New Roman" w:hAnsi="Times New Roman" w:cs="Times New Roman"/>
          <w:sz w:val="24"/>
          <w:szCs w:val="24"/>
        </w:rPr>
        <w:t xml:space="preserve"> puedan obtener directamente el</w:t>
      </w:r>
      <w:r w:rsidRPr="000F134D">
        <w:rPr>
          <w:rFonts w:ascii="Times New Roman" w:hAnsi="Times New Roman" w:cs="Times New Roman"/>
          <w:sz w:val="24"/>
          <w:szCs w:val="24"/>
        </w:rPr>
        <w:t xml:space="preserve"> título de </w:t>
      </w:r>
      <w:r w:rsidR="002B030E"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Pr="000F134D">
        <w:rPr>
          <w:rFonts w:ascii="Times New Roman" w:hAnsi="Times New Roman" w:cs="Times New Roman"/>
          <w:sz w:val="24"/>
          <w:szCs w:val="24"/>
        </w:rPr>
        <w:t xml:space="preserve"> en Educación </w:t>
      </w:r>
      <w:r w:rsidRPr="000F134D">
        <w:rPr>
          <w:rFonts w:ascii="Times New Roman" w:hAnsi="Times New Roman" w:cs="Times New Roman"/>
          <w:sz w:val="24"/>
          <w:szCs w:val="24"/>
        </w:rPr>
        <w:lastRenderedPageBreak/>
        <w:t>Secundaria Obligatoria, de acuerdo con la estructura que</w:t>
      </w:r>
      <w:r w:rsidR="0E044091" w:rsidRPr="000F134D">
        <w:rPr>
          <w:rFonts w:ascii="Times New Roman" w:hAnsi="Times New Roman" w:cs="Times New Roman"/>
          <w:sz w:val="24"/>
          <w:szCs w:val="24"/>
        </w:rPr>
        <w:t xml:space="preserve"> </w:t>
      </w:r>
      <w:r w:rsidR="002B030E" w:rsidRPr="000F134D">
        <w:rPr>
          <w:rFonts w:ascii="Times New Roman" w:hAnsi="Times New Roman" w:cs="Times New Roman"/>
          <w:sz w:val="24"/>
          <w:szCs w:val="24"/>
        </w:rPr>
        <w:t xml:space="preserve">establece el título V del </w:t>
      </w:r>
      <w:r w:rsidR="00384381" w:rsidRPr="000F134D">
        <w:rPr>
          <w:rFonts w:ascii="Times New Roman" w:hAnsi="Times New Roman" w:cs="Times New Roman"/>
          <w:sz w:val="24"/>
          <w:szCs w:val="24"/>
        </w:rPr>
        <w:t>Decreto 77/2025, de 27 de mayo</w:t>
      </w:r>
      <w:r w:rsidR="002B030E" w:rsidRPr="000F134D">
        <w:rPr>
          <w:rFonts w:ascii="Times New Roman" w:hAnsi="Times New Roman" w:cs="Times New Roman"/>
          <w:sz w:val="24"/>
          <w:szCs w:val="24"/>
        </w:rPr>
        <w:t xml:space="preserve">. </w:t>
      </w:r>
    </w:p>
    <w:p w14:paraId="7615AF23" w14:textId="4E1EAEA3" w:rsidR="00BA2ACE" w:rsidRPr="000F134D" w:rsidRDefault="00BA2ACE"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 xml:space="preserve">2. Los centros públicos de </w:t>
      </w:r>
      <w:r w:rsidR="00B84CC1"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de Personas Adultas que tengan autorizada la impartición de las enseñanzas</w:t>
      </w:r>
      <w:r w:rsidR="00B84CC1" w:rsidRPr="000F134D">
        <w:rPr>
          <w:rFonts w:ascii="Times New Roman" w:hAnsi="Times New Roman" w:cs="Times New Roman"/>
          <w:sz w:val="24"/>
          <w:szCs w:val="24"/>
        </w:rPr>
        <w:t xml:space="preserve"> de ESPA II</w:t>
      </w:r>
      <w:r w:rsidRPr="000F134D">
        <w:rPr>
          <w:rFonts w:ascii="Times New Roman" w:hAnsi="Times New Roman" w:cs="Times New Roman"/>
          <w:sz w:val="24"/>
          <w:szCs w:val="24"/>
        </w:rPr>
        <w:t xml:space="preserve">, en función de la demanda y de sus posibilidades organizativas, </w:t>
      </w:r>
      <w:r w:rsidR="001104FA" w:rsidRPr="000F134D">
        <w:rPr>
          <w:rFonts w:ascii="Times New Roman" w:hAnsi="Times New Roman" w:cs="Times New Roman"/>
          <w:sz w:val="24"/>
          <w:szCs w:val="24"/>
        </w:rPr>
        <w:t>podrán</w:t>
      </w:r>
      <w:r w:rsidRPr="000F134D">
        <w:rPr>
          <w:rFonts w:ascii="Times New Roman" w:hAnsi="Times New Roman" w:cs="Times New Roman"/>
          <w:sz w:val="24"/>
          <w:szCs w:val="24"/>
        </w:rPr>
        <w:t xml:space="preserve"> programar horas para la preparación de la prueba para</w:t>
      </w:r>
      <w:r w:rsidR="1DA443A6" w:rsidRPr="000F134D">
        <w:rPr>
          <w:rFonts w:ascii="Times New Roman" w:hAnsi="Times New Roman" w:cs="Times New Roman"/>
          <w:sz w:val="24"/>
          <w:szCs w:val="24"/>
        </w:rPr>
        <w:t xml:space="preserve"> que las personas</w:t>
      </w:r>
      <w:r w:rsidRPr="000F134D">
        <w:rPr>
          <w:rFonts w:ascii="Times New Roman" w:hAnsi="Times New Roman" w:cs="Times New Roman"/>
          <w:sz w:val="24"/>
          <w:szCs w:val="24"/>
        </w:rPr>
        <w:t xml:space="preserve"> mayores de veinte años </w:t>
      </w:r>
      <w:r w:rsidR="0F1B3D0F" w:rsidRPr="000F134D">
        <w:rPr>
          <w:rFonts w:ascii="Times New Roman" w:hAnsi="Times New Roman" w:cs="Times New Roman"/>
          <w:sz w:val="24"/>
          <w:szCs w:val="24"/>
        </w:rPr>
        <w:t>puedan obtener directamente el</w:t>
      </w:r>
      <w:r w:rsidR="00B84CC1" w:rsidRPr="000F134D">
        <w:rPr>
          <w:rFonts w:ascii="Times New Roman" w:hAnsi="Times New Roman" w:cs="Times New Roman"/>
          <w:sz w:val="24"/>
          <w:szCs w:val="24"/>
        </w:rPr>
        <w:t xml:space="preserve"> </w:t>
      </w:r>
      <w:r w:rsidRPr="000F134D">
        <w:rPr>
          <w:rFonts w:ascii="Times New Roman" w:hAnsi="Times New Roman" w:cs="Times New Roman"/>
          <w:sz w:val="24"/>
          <w:szCs w:val="24"/>
        </w:rPr>
        <w:t>título de Bachiller, de acuerdo con la estructura de los ejercicios de la prueba que</w:t>
      </w:r>
      <w:r w:rsidR="099DBE72" w:rsidRPr="000F134D">
        <w:rPr>
          <w:rFonts w:ascii="Times New Roman" w:hAnsi="Times New Roman" w:cs="Times New Roman"/>
          <w:sz w:val="24"/>
          <w:szCs w:val="24"/>
        </w:rPr>
        <w:t xml:space="preserve"> determine la </w:t>
      </w:r>
      <w:r w:rsidR="002B030E" w:rsidRPr="000F134D">
        <w:rPr>
          <w:rFonts w:ascii="Times New Roman" w:hAnsi="Times New Roman" w:cs="Times New Roman"/>
          <w:sz w:val="24"/>
          <w:szCs w:val="24"/>
        </w:rPr>
        <w:t>Orden</w:t>
      </w:r>
      <w:r w:rsidR="00E37788" w:rsidRPr="000F134D">
        <w:rPr>
          <w:rFonts w:ascii="Times New Roman" w:hAnsi="Times New Roman" w:cs="Times New Roman"/>
          <w:sz w:val="24"/>
          <w:szCs w:val="24"/>
        </w:rPr>
        <w:t xml:space="preserve"> 12/2025, de 25 de junio,</w:t>
      </w:r>
      <w:r w:rsidR="002B030E" w:rsidRPr="000F134D">
        <w:rPr>
          <w:rFonts w:ascii="Times New Roman" w:hAnsi="Times New Roman" w:cs="Times New Roman"/>
          <w:sz w:val="24"/>
          <w:szCs w:val="24"/>
        </w:rPr>
        <w:t xml:space="preserve"> </w:t>
      </w:r>
      <w:r w:rsidR="002B030E" w:rsidRPr="000F134D">
        <w:rPr>
          <w:rFonts w:ascii="Times New Roman" w:hAnsi="Times New Roman" w:cs="Times New Roman"/>
          <w:iCs/>
          <w:sz w:val="24"/>
          <w:szCs w:val="24"/>
        </w:rPr>
        <w:t>de la Conselleria de Educación, Cultura, Universidades y Empleo, por la que se regula la prueba para la obtención directa del título de Bachiller para personas mayores de veinte años en la Comunitat Valenciana</w:t>
      </w:r>
      <w:r w:rsidR="002B030E" w:rsidRPr="000F134D">
        <w:rPr>
          <w:rFonts w:ascii="Times New Roman" w:hAnsi="Times New Roman" w:cs="Times New Roman"/>
          <w:sz w:val="24"/>
          <w:szCs w:val="24"/>
        </w:rPr>
        <w:t>.</w:t>
      </w:r>
    </w:p>
    <w:p w14:paraId="38ECD3A4" w14:textId="180BA3CD" w:rsidR="00BA2ACE" w:rsidRPr="000F134D" w:rsidRDefault="00BA2AC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w:t>
      </w:r>
      <w:r w:rsidR="77E19476" w:rsidRPr="000F134D">
        <w:rPr>
          <w:rFonts w:ascii="Times New Roman" w:hAnsi="Times New Roman" w:cs="Times New Roman"/>
          <w:sz w:val="24"/>
          <w:szCs w:val="24"/>
        </w:rPr>
        <w:t>En los artículos 5 y 7 de l</w:t>
      </w:r>
      <w:r w:rsidRPr="000F134D">
        <w:rPr>
          <w:rFonts w:ascii="Times New Roman" w:hAnsi="Times New Roman" w:cs="Times New Roman"/>
          <w:sz w:val="24"/>
          <w:szCs w:val="24"/>
        </w:rPr>
        <w:t>a Orden 16/2016, de 20 de mayo, de la Conseller</w:t>
      </w:r>
      <w:r w:rsidR="0EDD4C5D" w:rsidRPr="000F134D">
        <w:rPr>
          <w:rFonts w:ascii="Times New Roman" w:hAnsi="Times New Roman" w:cs="Times New Roman"/>
          <w:sz w:val="24"/>
          <w:szCs w:val="24"/>
        </w:rPr>
        <w:t>i</w:t>
      </w:r>
      <w:r w:rsidRPr="000F134D">
        <w:rPr>
          <w:rFonts w:ascii="Times New Roman" w:hAnsi="Times New Roman" w:cs="Times New Roman"/>
          <w:sz w:val="24"/>
          <w:szCs w:val="24"/>
        </w:rPr>
        <w:t xml:space="preserve">a de Educación, Investigación, Cultura y Deporte, por la </w:t>
      </w:r>
      <w:r w:rsidR="6277A6EF" w:rsidRPr="000F134D">
        <w:rPr>
          <w:rFonts w:ascii="Times New Roman" w:hAnsi="Times New Roman" w:cs="Times New Roman"/>
          <w:sz w:val="24"/>
          <w:szCs w:val="24"/>
        </w:rPr>
        <w:t xml:space="preserve">que </w:t>
      </w:r>
      <w:r w:rsidRPr="000F134D">
        <w:rPr>
          <w:rFonts w:ascii="Times New Roman" w:hAnsi="Times New Roman" w:cs="Times New Roman"/>
          <w:sz w:val="24"/>
          <w:szCs w:val="24"/>
        </w:rPr>
        <w:t xml:space="preserve">se regulan las pruebas de acceso a ciclos formativos de grado medio y grado superior correspondientes a la Formación Profesional del sistema educativo en el ámbito de gestión de la </w:t>
      </w:r>
      <w:r w:rsidR="003E57EA" w:rsidRPr="000F134D">
        <w:rPr>
          <w:rFonts w:ascii="Times New Roman" w:hAnsi="Times New Roman" w:cs="Times New Roman"/>
          <w:sz w:val="24"/>
          <w:szCs w:val="24"/>
          <w:u w:color="FFFFFF" w:themeColor="background1"/>
        </w:rPr>
        <w:t>Comunitat Valenciana</w:t>
      </w:r>
      <w:r w:rsidRPr="000F134D">
        <w:rPr>
          <w:rFonts w:ascii="Times New Roman" w:hAnsi="Times New Roman" w:cs="Times New Roman"/>
          <w:sz w:val="24"/>
          <w:szCs w:val="24"/>
        </w:rPr>
        <w:t xml:space="preserve"> (DOGV 7789, 24.05.2016), </w:t>
      </w:r>
      <w:r w:rsidR="5A25F0AD" w:rsidRPr="000F134D">
        <w:rPr>
          <w:rFonts w:ascii="Times New Roman" w:hAnsi="Times New Roman" w:cs="Times New Roman"/>
          <w:sz w:val="24"/>
          <w:szCs w:val="24"/>
        </w:rPr>
        <w:t xml:space="preserve">se </w:t>
      </w:r>
      <w:r w:rsidRPr="000F134D">
        <w:rPr>
          <w:rFonts w:ascii="Times New Roman" w:hAnsi="Times New Roman" w:cs="Times New Roman"/>
          <w:sz w:val="24"/>
          <w:szCs w:val="24"/>
        </w:rPr>
        <w:t>determina la estructura y los contenidos de la prueba de acceso a ciclos formativos de grado medio</w:t>
      </w:r>
      <w:r w:rsidR="03335C78" w:rsidRPr="000F134D">
        <w:rPr>
          <w:rFonts w:ascii="Times New Roman" w:hAnsi="Times New Roman" w:cs="Times New Roman"/>
          <w:sz w:val="24"/>
          <w:szCs w:val="24"/>
        </w:rPr>
        <w:t xml:space="preserve"> </w:t>
      </w:r>
      <w:r w:rsidRPr="000F134D">
        <w:rPr>
          <w:rFonts w:ascii="Times New Roman" w:hAnsi="Times New Roman" w:cs="Times New Roman"/>
          <w:sz w:val="24"/>
          <w:szCs w:val="24"/>
        </w:rPr>
        <w:t>y de grado superior</w:t>
      </w:r>
      <w:r w:rsidR="000E16F0" w:rsidRPr="000F134D">
        <w:rPr>
          <w:rFonts w:ascii="Times New Roman" w:hAnsi="Times New Roman" w:cs="Times New Roman"/>
          <w:sz w:val="24"/>
          <w:szCs w:val="24"/>
        </w:rPr>
        <w:t>. Los contenidos de referencia correspondientes a cada uno de los apartados</w:t>
      </w:r>
      <w:r w:rsidR="00AA05CB" w:rsidRPr="000F134D">
        <w:rPr>
          <w:rFonts w:ascii="Times New Roman" w:hAnsi="Times New Roman" w:cs="Times New Roman"/>
          <w:sz w:val="24"/>
          <w:szCs w:val="24"/>
        </w:rPr>
        <w:t xml:space="preserve"> y de las materias sobre las que versarán las pruebas</w:t>
      </w:r>
      <w:r w:rsidRPr="000F134D">
        <w:rPr>
          <w:rFonts w:ascii="Times New Roman" w:hAnsi="Times New Roman" w:cs="Times New Roman"/>
          <w:sz w:val="24"/>
          <w:szCs w:val="24"/>
        </w:rPr>
        <w:t xml:space="preserve"> </w:t>
      </w:r>
      <w:r w:rsidR="00AA05CB" w:rsidRPr="000F134D">
        <w:rPr>
          <w:rFonts w:ascii="Times New Roman" w:hAnsi="Times New Roman" w:cs="Times New Roman"/>
          <w:sz w:val="24"/>
          <w:szCs w:val="24"/>
        </w:rPr>
        <w:t>tendrán</w:t>
      </w:r>
      <w:r w:rsidRPr="000F134D">
        <w:rPr>
          <w:rFonts w:ascii="Times New Roman" w:hAnsi="Times New Roman" w:cs="Times New Roman"/>
          <w:sz w:val="24"/>
          <w:szCs w:val="24"/>
        </w:rPr>
        <w:t xml:space="preserve"> como referencia los currícul</w:t>
      </w:r>
      <w:r w:rsidR="00945D3D" w:rsidRPr="000F134D">
        <w:rPr>
          <w:rFonts w:ascii="Times New Roman" w:hAnsi="Times New Roman" w:cs="Times New Roman"/>
          <w:sz w:val="24"/>
          <w:szCs w:val="24"/>
        </w:rPr>
        <w:t>o</w:t>
      </w:r>
      <w:r w:rsidRPr="000F134D">
        <w:rPr>
          <w:rFonts w:ascii="Times New Roman" w:hAnsi="Times New Roman" w:cs="Times New Roman"/>
          <w:sz w:val="24"/>
          <w:szCs w:val="24"/>
        </w:rPr>
        <w:t>s vigentes de la Educación Secundaria Obligatoria y del Bachillerato respectivamente.</w:t>
      </w:r>
    </w:p>
    <w:p w14:paraId="7C57E05E" w14:textId="3BA43969" w:rsidR="00BA2ACE" w:rsidRPr="000F134D" w:rsidRDefault="781B2A3F"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a) </w:t>
      </w:r>
      <w:r w:rsidR="00BA2ACE" w:rsidRPr="000F134D">
        <w:rPr>
          <w:rFonts w:ascii="Times New Roman" w:eastAsia="Times New Roman" w:hAnsi="Times New Roman" w:cs="Times New Roman"/>
          <w:sz w:val="24"/>
          <w:szCs w:val="24"/>
          <w:lang w:eastAsia="es-ES"/>
        </w:rPr>
        <w:t>En el caso de la prueba de acceso a ciclos formativos de grado medio, la estructura se organiza en tres partes comunes a todas las person</w:t>
      </w:r>
      <w:r w:rsidR="3C5896EE" w:rsidRPr="000F134D">
        <w:rPr>
          <w:rFonts w:ascii="Times New Roman" w:eastAsia="Times New Roman" w:hAnsi="Times New Roman" w:cs="Times New Roman"/>
          <w:sz w:val="24"/>
          <w:szCs w:val="24"/>
          <w:lang w:eastAsia="es-ES"/>
        </w:rPr>
        <w:t>a</w:t>
      </w:r>
      <w:r w:rsidR="00BA2ACE" w:rsidRPr="000F134D">
        <w:rPr>
          <w:rFonts w:ascii="Times New Roman" w:eastAsia="Times New Roman" w:hAnsi="Times New Roman" w:cs="Times New Roman"/>
          <w:sz w:val="24"/>
          <w:szCs w:val="24"/>
          <w:lang w:eastAsia="es-ES"/>
        </w:rPr>
        <w:t>s aspirantes.</w:t>
      </w:r>
    </w:p>
    <w:tbl>
      <w:tblPr>
        <w:tblStyle w:val="Tablaconcuadrcula"/>
        <w:tblW w:w="0" w:type="auto"/>
        <w:tblLook w:val="04A0" w:firstRow="1" w:lastRow="0" w:firstColumn="1" w:lastColumn="0" w:noHBand="0" w:noVBand="1"/>
      </w:tblPr>
      <w:tblGrid>
        <w:gridCol w:w="3114"/>
        <w:gridCol w:w="5380"/>
      </w:tblGrid>
      <w:tr w:rsidR="000F134D" w:rsidRPr="000F134D" w14:paraId="654C5C20" w14:textId="77777777" w:rsidTr="00486A2C">
        <w:tc>
          <w:tcPr>
            <w:tcW w:w="3114" w:type="dxa"/>
          </w:tcPr>
          <w:p w14:paraId="3DBCB990" w14:textId="400232DB"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Parte lingüística</w:t>
            </w:r>
          </w:p>
        </w:tc>
        <w:tc>
          <w:tcPr>
            <w:tcW w:w="5380" w:type="dxa"/>
          </w:tcPr>
          <w:p w14:paraId="2F65CECE" w14:textId="77777777"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Lengua y Literatura: Valenciana o Castellana</w:t>
            </w:r>
          </w:p>
          <w:p w14:paraId="0C279358" w14:textId="6FBB871B"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 xml:space="preserve">Lengua Extranjera: </w:t>
            </w:r>
            <w:proofErr w:type="gramStart"/>
            <w:r w:rsidRPr="000F134D">
              <w:rPr>
                <w:rFonts w:ascii="Times New Roman" w:eastAsia="Times New Roman" w:hAnsi="Times New Roman" w:cs="Times New Roman"/>
                <w:sz w:val="24"/>
                <w:szCs w:val="24"/>
                <w:lang w:val="es-ES" w:eastAsia="es-ES"/>
              </w:rPr>
              <w:t>Inglés</w:t>
            </w:r>
            <w:proofErr w:type="gramEnd"/>
          </w:p>
        </w:tc>
      </w:tr>
      <w:tr w:rsidR="000F134D" w:rsidRPr="000F134D" w14:paraId="2923AFAE" w14:textId="77777777" w:rsidTr="00486A2C">
        <w:tc>
          <w:tcPr>
            <w:tcW w:w="3114" w:type="dxa"/>
          </w:tcPr>
          <w:p w14:paraId="3D772A91" w14:textId="6D946F4B"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Parte social</w:t>
            </w:r>
          </w:p>
        </w:tc>
        <w:tc>
          <w:tcPr>
            <w:tcW w:w="5380" w:type="dxa"/>
          </w:tcPr>
          <w:p w14:paraId="1FA8C895" w14:textId="727E7BC4"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Ciencias Sociales: Geografía e Historia</w:t>
            </w:r>
          </w:p>
        </w:tc>
      </w:tr>
      <w:tr w:rsidR="000F134D" w:rsidRPr="000F134D" w14:paraId="091E11D5" w14:textId="77777777" w:rsidTr="00486A2C">
        <w:tc>
          <w:tcPr>
            <w:tcW w:w="3114" w:type="dxa"/>
          </w:tcPr>
          <w:p w14:paraId="59177EDA" w14:textId="1144BCE4"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Parte científico-matemática-técnica</w:t>
            </w:r>
          </w:p>
        </w:tc>
        <w:tc>
          <w:tcPr>
            <w:tcW w:w="5380" w:type="dxa"/>
          </w:tcPr>
          <w:p w14:paraId="150F3565" w14:textId="77777777"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Matemáticas</w:t>
            </w:r>
          </w:p>
          <w:p w14:paraId="038030DF" w14:textId="77777777"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Ciencias Naturales</w:t>
            </w:r>
          </w:p>
          <w:p w14:paraId="756A4676" w14:textId="67DF91EF" w:rsidR="00486A2C" w:rsidRPr="000F134D" w:rsidRDefault="00486A2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Tratamiento de la Información y Competencia Digital</w:t>
            </w:r>
          </w:p>
        </w:tc>
      </w:tr>
    </w:tbl>
    <w:p w14:paraId="13867BDA" w14:textId="77777777" w:rsidR="00D6407D" w:rsidRPr="000F134D" w:rsidRDefault="3EAAF2FB" w:rsidP="00DD33ED">
      <w:pPr>
        <w:spacing w:before="120"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b) </w:t>
      </w:r>
      <w:r w:rsidR="00BA2ACE" w:rsidRPr="000F134D">
        <w:rPr>
          <w:rFonts w:ascii="Times New Roman" w:eastAsia="Times New Roman" w:hAnsi="Times New Roman" w:cs="Times New Roman"/>
          <w:sz w:val="24"/>
          <w:szCs w:val="24"/>
          <w:lang w:eastAsia="es-ES"/>
        </w:rPr>
        <w:t>En el caso de la prueba de acceso a ciclos formativos de grado superior, la estructura se organiza en dos partes</w:t>
      </w:r>
      <w:r w:rsidR="00D6407D" w:rsidRPr="000F134D">
        <w:rPr>
          <w:rFonts w:ascii="Times New Roman" w:eastAsia="Times New Roman" w:hAnsi="Times New Roman" w:cs="Times New Roman"/>
          <w:sz w:val="24"/>
          <w:szCs w:val="24"/>
          <w:lang w:eastAsia="es-ES"/>
        </w:rPr>
        <w:t>:</w:t>
      </w:r>
    </w:p>
    <w:p w14:paraId="1A077168" w14:textId="7E8292EB" w:rsidR="00D6407D" w:rsidRPr="000F134D" w:rsidRDefault="00D6407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lastRenderedPageBreak/>
        <w:t>U</w:t>
      </w:r>
      <w:r w:rsidR="00BA2ACE" w:rsidRPr="000F134D">
        <w:rPr>
          <w:rFonts w:ascii="Times New Roman" w:eastAsia="Times New Roman" w:hAnsi="Times New Roman" w:cs="Times New Roman"/>
          <w:sz w:val="24"/>
          <w:szCs w:val="24"/>
          <w:lang w:eastAsia="es-ES"/>
        </w:rPr>
        <w:t>na primera parte común, con la realización de los</w:t>
      </w:r>
      <w:r w:rsidRPr="000F134D">
        <w:rPr>
          <w:rFonts w:ascii="Times New Roman" w:eastAsia="Times New Roman" w:hAnsi="Times New Roman" w:cs="Times New Roman"/>
          <w:sz w:val="24"/>
          <w:szCs w:val="24"/>
          <w:lang w:eastAsia="es-ES"/>
        </w:rPr>
        <w:t xml:space="preserve"> cuatro</w:t>
      </w:r>
      <w:r w:rsidR="00BA2ACE"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apartados</w:t>
      </w:r>
      <w:r w:rsidR="00BA2ACE" w:rsidRPr="000F134D">
        <w:rPr>
          <w:rFonts w:ascii="Times New Roman" w:eastAsia="Times New Roman" w:hAnsi="Times New Roman" w:cs="Times New Roman"/>
          <w:sz w:val="24"/>
          <w:szCs w:val="24"/>
          <w:lang w:eastAsia="es-ES"/>
        </w:rPr>
        <w:t xml:space="preserve"> de Lengua y Literatura: Valencian</w:t>
      </w:r>
      <w:r w:rsidR="00862027" w:rsidRPr="000F134D">
        <w:rPr>
          <w:rFonts w:ascii="Times New Roman" w:eastAsia="Times New Roman" w:hAnsi="Times New Roman" w:cs="Times New Roman"/>
          <w:sz w:val="24"/>
          <w:szCs w:val="24"/>
          <w:lang w:eastAsia="es-ES"/>
        </w:rPr>
        <w:t>a</w:t>
      </w:r>
      <w:r w:rsidR="00BA2ACE" w:rsidRPr="000F134D">
        <w:rPr>
          <w:rFonts w:ascii="Times New Roman" w:eastAsia="Times New Roman" w:hAnsi="Times New Roman" w:cs="Times New Roman"/>
          <w:sz w:val="24"/>
          <w:szCs w:val="24"/>
          <w:lang w:eastAsia="es-ES"/>
        </w:rPr>
        <w:t xml:space="preserve"> o Castellan</w:t>
      </w:r>
      <w:r w:rsidR="00862027" w:rsidRPr="000F134D">
        <w:rPr>
          <w:rFonts w:ascii="Times New Roman" w:eastAsia="Times New Roman" w:hAnsi="Times New Roman" w:cs="Times New Roman"/>
          <w:sz w:val="24"/>
          <w:szCs w:val="24"/>
          <w:lang w:eastAsia="es-ES"/>
        </w:rPr>
        <w:t>a</w:t>
      </w:r>
      <w:r w:rsidRPr="000F134D">
        <w:rPr>
          <w:rFonts w:ascii="Times New Roman" w:eastAsia="Times New Roman" w:hAnsi="Times New Roman" w:cs="Times New Roman"/>
          <w:sz w:val="24"/>
          <w:szCs w:val="24"/>
          <w:lang w:eastAsia="es-ES"/>
        </w:rPr>
        <w:t>;</w:t>
      </w:r>
      <w:r w:rsidR="00BA2ACE" w:rsidRPr="000F134D">
        <w:rPr>
          <w:rFonts w:ascii="Times New Roman" w:eastAsia="Times New Roman" w:hAnsi="Times New Roman" w:cs="Times New Roman"/>
          <w:sz w:val="24"/>
          <w:szCs w:val="24"/>
          <w:lang w:eastAsia="es-ES"/>
        </w:rPr>
        <w:t xml:space="preserve"> Lengua Extranjera: </w:t>
      </w:r>
      <w:proofErr w:type="gramStart"/>
      <w:r w:rsidR="1F8049A2" w:rsidRPr="000F134D">
        <w:rPr>
          <w:rFonts w:ascii="Times New Roman" w:eastAsia="Times New Roman" w:hAnsi="Times New Roman" w:cs="Times New Roman"/>
          <w:sz w:val="24"/>
          <w:szCs w:val="24"/>
          <w:lang w:eastAsia="es-ES"/>
        </w:rPr>
        <w:t>Inglés</w:t>
      </w:r>
      <w:proofErr w:type="gramEnd"/>
      <w:r w:rsidRPr="000F134D">
        <w:rPr>
          <w:rFonts w:ascii="Times New Roman" w:eastAsia="Times New Roman" w:hAnsi="Times New Roman" w:cs="Times New Roman"/>
          <w:sz w:val="24"/>
          <w:szCs w:val="24"/>
          <w:lang w:eastAsia="es-ES"/>
        </w:rPr>
        <w:t>;</w:t>
      </w:r>
      <w:r w:rsidR="00BA2ACE" w:rsidRPr="000F134D">
        <w:rPr>
          <w:rFonts w:ascii="Times New Roman" w:eastAsia="Times New Roman" w:hAnsi="Times New Roman" w:cs="Times New Roman"/>
          <w:sz w:val="24"/>
          <w:szCs w:val="24"/>
          <w:lang w:eastAsia="es-ES"/>
        </w:rPr>
        <w:t xml:space="preserve"> Matemáticas</w:t>
      </w:r>
      <w:r w:rsidRPr="000F134D">
        <w:rPr>
          <w:rFonts w:ascii="Times New Roman" w:eastAsia="Times New Roman" w:hAnsi="Times New Roman" w:cs="Times New Roman"/>
          <w:sz w:val="24"/>
          <w:szCs w:val="24"/>
          <w:lang w:eastAsia="es-ES"/>
        </w:rPr>
        <w:t>;</w:t>
      </w:r>
      <w:r w:rsidR="00BA2ACE" w:rsidRPr="000F134D">
        <w:rPr>
          <w:rFonts w:ascii="Times New Roman" w:eastAsia="Times New Roman" w:hAnsi="Times New Roman" w:cs="Times New Roman"/>
          <w:sz w:val="24"/>
          <w:szCs w:val="24"/>
          <w:lang w:eastAsia="es-ES"/>
        </w:rPr>
        <w:t xml:space="preserve"> y Tratamiento de la Información y Competencia Digital</w:t>
      </w:r>
      <w:r w:rsidR="00E32F5B" w:rsidRPr="000F134D">
        <w:rPr>
          <w:rFonts w:ascii="Times New Roman" w:eastAsia="Times New Roman" w:hAnsi="Times New Roman" w:cs="Times New Roman"/>
          <w:sz w:val="24"/>
          <w:szCs w:val="24"/>
          <w:lang w:eastAsia="es-ES"/>
        </w:rPr>
        <w:t>.</w:t>
      </w:r>
    </w:p>
    <w:p w14:paraId="000EF470" w14:textId="31ED44E6" w:rsidR="00BA2ACE" w:rsidRPr="000F134D" w:rsidRDefault="00D6407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U</w:t>
      </w:r>
      <w:r w:rsidR="00BA2ACE" w:rsidRPr="000F134D">
        <w:rPr>
          <w:rFonts w:ascii="Times New Roman" w:eastAsia="Times New Roman" w:hAnsi="Times New Roman" w:cs="Times New Roman"/>
          <w:sz w:val="24"/>
          <w:szCs w:val="24"/>
          <w:lang w:eastAsia="es-ES"/>
        </w:rPr>
        <w:t>na segunda</w:t>
      </w:r>
      <w:r w:rsidRPr="000F134D">
        <w:rPr>
          <w:rFonts w:ascii="Times New Roman" w:eastAsia="Times New Roman" w:hAnsi="Times New Roman" w:cs="Times New Roman"/>
          <w:sz w:val="24"/>
          <w:szCs w:val="24"/>
          <w:lang w:eastAsia="es-ES"/>
        </w:rPr>
        <w:t xml:space="preserve"> parte</w:t>
      </w:r>
      <w:r w:rsidR="00BA2ACE" w:rsidRPr="000F134D">
        <w:rPr>
          <w:rFonts w:ascii="Times New Roman" w:eastAsia="Times New Roman" w:hAnsi="Times New Roman" w:cs="Times New Roman"/>
          <w:sz w:val="24"/>
          <w:szCs w:val="24"/>
          <w:lang w:eastAsia="es-ES"/>
        </w:rPr>
        <w:t xml:space="preserve"> específica</w:t>
      </w:r>
      <w:r w:rsidR="00E32F5B" w:rsidRPr="000F134D">
        <w:rPr>
          <w:rFonts w:ascii="Times New Roman" w:eastAsia="Times New Roman" w:hAnsi="Times New Roman" w:cs="Times New Roman"/>
          <w:sz w:val="24"/>
          <w:szCs w:val="24"/>
          <w:lang w:eastAsia="es-ES"/>
        </w:rPr>
        <w:t xml:space="preserve"> </w:t>
      </w:r>
      <w:r w:rsidR="00501C9A" w:rsidRPr="000F134D">
        <w:rPr>
          <w:rFonts w:ascii="Times New Roman" w:eastAsia="Times New Roman" w:hAnsi="Times New Roman" w:cs="Times New Roman"/>
          <w:sz w:val="24"/>
          <w:szCs w:val="24"/>
          <w:lang w:eastAsia="es-ES"/>
        </w:rPr>
        <w:t>que versará</w:t>
      </w:r>
      <w:r w:rsidR="005D6E0C" w:rsidRPr="000F134D">
        <w:rPr>
          <w:rFonts w:ascii="Times New Roman" w:eastAsia="Times New Roman" w:hAnsi="Times New Roman" w:cs="Times New Roman"/>
          <w:sz w:val="24"/>
          <w:szCs w:val="24"/>
          <w:lang w:eastAsia="es-ES"/>
        </w:rPr>
        <w:t xml:space="preserve"> sobre</w:t>
      </w:r>
      <w:r w:rsidR="00BA2ACE" w:rsidRPr="000F134D">
        <w:rPr>
          <w:rFonts w:ascii="Times New Roman" w:eastAsia="Times New Roman" w:hAnsi="Times New Roman" w:cs="Times New Roman"/>
          <w:sz w:val="24"/>
          <w:szCs w:val="24"/>
          <w:lang w:eastAsia="es-ES"/>
        </w:rPr>
        <w:t xml:space="preserve"> </w:t>
      </w:r>
      <w:r w:rsidR="00315E8C" w:rsidRPr="000F134D">
        <w:rPr>
          <w:rFonts w:ascii="Times New Roman" w:eastAsia="Times New Roman" w:hAnsi="Times New Roman" w:cs="Times New Roman"/>
          <w:sz w:val="24"/>
          <w:szCs w:val="24"/>
          <w:lang w:eastAsia="es-ES"/>
        </w:rPr>
        <w:t>los conocimientos básicos de las materias de Bachillerato que faciliten la conexión con cada ciclo formativo de grado superior</w:t>
      </w:r>
      <w:r w:rsidR="00BA2ACE" w:rsidRPr="000F134D">
        <w:rPr>
          <w:rFonts w:ascii="Times New Roman" w:eastAsia="Times New Roman" w:hAnsi="Times New Roman" w:cs="Times New Roman"/>
          <w:sz w:val="24"/>
          <w:szCs w:val="24"/>
          <w:lang w:eastAsia="es-ES"/>
        </w:rPr>
        <w:t>.</w:t>
      </w:r>
      <w:r w:rsidR="00501C9A" w:rsidRPr="000F134D">
        <w:rPr>
          <w:rFonts w:ascii="Times New Roman" w:eastAsia="Times New Roman" w:hAnsi="Times New Roman" w:cs="Times New Roman"/>
          <w:sz w:val="24"/>
          <w:szCs w:val="24"/>
          <w:lang w:eastAsia="es-ES"/>
        </w:rPr>
        <w:t xml:space="preserve"> Existirán tres opciones, según el ciclo al que se desee acceder, y, en cada una de ellas, el candidato elegirá dos de las tres materias que lo forman.</w:t>
      </w:r>
    </w:p>
    <w:tbl>
      <w:tblPr>
        <w:tblStyle w:val="Tablaconcuadrcula"/>
        <w:tblW w:w="0" w:type="auto"/>
        <w:tblLook w:val="04A0" w:firstRow="1" w:lastRow="0" w:firstColumn="1" w:lastColumn="0" w:noHBand="0" w:noVBand="1"/>
      </w:tblPr>
      <w:tblGrid>
        <w:gridCol w:w="3681"/>
        <w:gridCol w:w="4813"/>
      </w:tblGrid>
      <w:tr w:rsidR="000F134D" w:rsidRPr="000F134D" w14:paraId="608CD7C6" w14:textId="77777777" w:rsidTr="00FF7EBC">
        <w:tc>
          <w:tcPr>
            <w:tcW w:w="3681" w:type="dxa"/>
          </w:tcPr>
          <w:p w14:paraId="4132DC48"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A:</w:t>
            </w:r>
          </w:p>
          <w:p w14:paraId="4A2DBE22" w14:textId="5739826F"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Humanidades y Ciencias Sociales</w:t>
            </w:r>
          </w:p>
        </w:tc>
        <w:tc>
          <w:tcPr>
            <w:tcW w:w="4813" w:type="dxa"/>
          </w:tcPr>
          <w:p w14:paraId="544DB2B7"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Historia</w:t>
            </w:r>
          </w:p>
          <w:p w14:paraId="43CE00E1"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Economía</w:t>
            </w:r>
          </w:p>
          <w:p w14:paraId="57E3FDCF" w14:textId="51048EE1"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Geografía</w:t>
            </w:r>
          </w:p>
        </w:tc>
      </w:tr>
      <w:tr w:rsidR="000F134D" w:rsidRPr="000F134D" w14:paraId="420CBE60" w14:textId="77777777" w:rsidTr="00FF7EBC">
        <w:tc>
          <w:tcPr>
            <w:tcW w:w="3681" w:type="dxa"/>
          </w:tcPr>
          <w:p w14:paraId="07AC0C09"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B:</w:t>
            </w:r>
          </w:p>
          <w:p w14:paraId="163E9E26" w14:textId="6E567435"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Tecnología</w:t>
            </w:r>
          </w:p>
        </w:tc>
        <w:tc>
          <w:tcPr>
            <w:tcW w:w="4813" w:type="dxa"/>
          </w:tcPr>
          <w:p w14:paraId="05B50547"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Dibujo Técnico</w:t>
            </w:r>
          </w:p>
          <w:p w14:paraId="0C981730"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Tecnología Industrial</w:t>
            </w:r>
          </w:p>
          <w:p w14:paraId="7B45DBC3" w14:textId="41BE4E3A"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Física y Química</w:t>
            </w:r>
          </w:p>
        </w:tc>
      </w:tr>
      <w:tr w:rsidR="000F134D" w:rsidRPr="000F134D" w14:paraId="34DF2597" w14:textId="77777777" w:rsidTr="00FF7EBC">
        <w:tc>
          <w:tcPr>
            <w:tcW w:w="3681" w:type="dxa"/>
          </w:tcPr>
          <w:p w14:paraId="7EBAF76D"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C:</w:t>
            </w:r>
          </w:p>
          <w:p w14:paraId="7DF0507F" w14:textId="65B31CC9"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Ciencias</w:t>
            </w:r>
          </w:p>
        </w:tc>
        <w:tc>
          <w:tcPr>
            <w:tcW w:w="4813" w:type="dxa"/>
          </w:tcPr>
          <w:p w14:paraId="23644588"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Física</w:t>
            </w:r>
          </w:p>
          <w:p w14:paraId="58CC2535" w14:textId="77777777"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Biología y Ciencias de la Tierra</w:t>
            </w:r>
          </w:p>
          <w:p w14:paraId="074D205C" w14:textId="2ABC41F0" w:rsidR="00FF7EBC" w:rsidRPr="000F134D" w:rsidRDefault="00FF7EBC"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Química</w:t>
            </w:r>
          </w:p>
        </w:tc>
      </w:tr>
    </w:tbl>
    <w:p w14:paraId="12131042" w14:textId="7B3265EB" w:rsidR="00226CFD" w:rsidRPr="000F134D" w:rsidRDefault="00226CFD" w:rsidP="00DD33ED">
      <w:pPr>
        <w:spacing w:before="120"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4. Los centros públicos de</w:t>
      </w:r>
      <w:r w:rsidR="00303E75" w:rsidRPr="000F134D">
        <w:rPr>
          <w:rFonts w:ascii="Times New Roman" w:hAnsi="Times New Roman" w:cs="Times New Roman"/>
          <w:sz w:val="24"/>
          <w:szCs w:val="24"/>
        </w:rPr>
        <w:t xml:space="preserve"> Educación</w:t>
      </w:r>
      <w:r w:rsidRPr="000F134D">
        <w:rPr>
          <w:rFonts w:ascii="Times New Roman" w:eastAsia="Times New Roman" w:hAnsi="Times New Roman" w:cs="Times New Roman"/>
          <w:sz w:val="24"/>
          <w:szCs w:val="24"/>
          <w:lang w:eastAsia="es-ES"/>
        </w:rPr>
        <w:t xml:space="preserve"> de Personas Adultas autorizados para la preparación de la prueba para la obtención del título de técnico </w:t>
      </w:r>
      <w:r w:rsidR="009D5F07" w:rsidRPr="000F134D">
        <w:rPr>
          <w:rFonts w:ascii="Times New Roman" w:eastAsia="Times New Roman" w:hAnsi="Times New Roman" w:cs="Times New Roman"/>
          <w:sz w:val="24"/>
          <w:szCs w:val="24"/>
          <w:lang w:eastAsia="es-ES"/>
        </w:rPr>
        <w:t>diseñarán</w:t>
      </w:r>
      <w:r w:rsidRPr="000F134D">
        <w:rPr>
          <w:rFonts w:ascii="Times New Roman" w:eastAsia="Times New Roman" w:hAnsi="Times New Roman" w:cs="Times New Roman"/>
          <w:sz w:val="24"/>
          <w:szCs w:val="24"/>
          <w:lang w:eastAsia="es-ES"/>
        </w:rPr>
        <w:t xml:space="preserve"> esta formación </w:t>
      </w:r>
      <w:r w:rsidR="00032609" w:rsidRPr="000F134D">
        <w:rPr>
          <w:rFonts w:ascii="Times New Roman" w:eastAsia="Times New Roman" w:hAnsi="Times New Roman" w:cs="Times New Roman"/>
          <w:sz w:val="24"/>
          <w:szCs w:val="24"/>
          <w:lang w:eastAsia="es-ES"/>
        </w:rPr>
        <w:t>teniendo en cuenta</w:t>
      </w:r>
      <w:r w:rsidRPr="000F134D">
        <w:rPr>
          <w:rFonts w:ascii="Times New Roman" w:eastAsia="Times New Roman" w:hAnsi="Times New Roman" w:cs="Times New Roman"/>
          <w:sz w:val="24"/>
          <w:szCs w:val="24"/>
          <w:lang w:eastAsia="es-ES"/>
        </w:rPr>
        <w:t xml:space="preserve"> </w:t>
      </w:r>
      <w:r w:rsidR="00B5443E" w:rsidRPr="000F134D">
        <w:rPr>
          <w:rFonts w:ascii="Times New Roman" w:eastAsia="Times New Roman" w:hAnsi="Times New Roman" w:cs="Times New Roman"/>
          <w:sz w:val="24"/>
          <w:szCs w:val="24"/>
          <w:lang w:eastAsia="es-ES"/>
        </w:rPr>
        <w:t>lo</w:t>
      </w:r>
      <w:r w:rsidRPr="000F134D">
        <w:rPr>
          <w:rFonts w:ascii="Times New Roman" w:eastAsia="Times New Roman" w:hAnsi="Times New Roman" w:cs="Times New Roman"/>
          <w:sz w:val="24"/>
          <w:szCs w:val="24"/>
          <w:lang w:eastAsia="es-ES"/>
        </w:rPr>
        <w:t xml:space="preserve"> que determina la Orden de 29 de enero de 2008, de la Conseller</w:t>
      </w:r>
      <w:r w:rsidR="3C23A45A"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 xml:space="preserve">a de Educación, por la </w:t>
      </w:r>
      <w:r w:rsidR="70B73261" w:rsidRPr="000F134D">
        <w:rPr>
          <w:rFonts w:ascii="Times New Roman" w:eastAsia="Times New Roman" w:hAnsi="Times New Roman" w:cs="Times New Roman"/>
          <w:sz w:val="24"/>
          <w:szCs w:val="24"/>
          <w:lang w:eastAsia="es-ES"/>
        </w:rPr>
        <w:t xml:space="preserve">que </w:t>
      </w:r>
      <w:r w:rsidRPr="000F134D">
        <w:rPr>
          <w:rFonts w:ascii="Times New Roman" w:eastAsia="Times New Roman" w:hAnsi="Times New Roman" w:cs="Times New Roman"/>
          <w:sz w:val="24"/>
          <w:szCs w:val="24"/>
          <w:lang w:eastAsia="es-ES"/>
        </w:rPr>
        <w:t xml:space="preserve">se regulan las pruebas para la obtención del título de técnico y de técnico superior de Formación Profesional en la </w:t>
      </w:r>
      <w:r w:rsidR="003E57EA" w:rsidRPr="000F134D">
        <w:rPr>
          <w:rFonts w:ascii="Times New Roman" w:eastAsia="Times New Roman" w:hAnsi="Times New Roman" w:cs="Times New Roman"/>
          <w:sz w:val="24"/>
          <w:szCs w:val="24"/>
          <w:u w:color="FFFFFF" w:themeColor="background1"/>
          <w:lang w:eastAsia="es-ES"/>
        </w:rPr>
        <w:t>Comunitat Valenciana</w:t>
      </w:r>
      <w:r w:rsidRPr="000F134D">
        <w:rPr>
          <w:rFonts w:ascii="Times New Roman" w:eastAsia="Times New Roman" w:hAnsi="Times New Roman" w:cs="Times New Roman"/>
          <w:sz w:val="24"/>
          <w:szCs w:val="24"/>
          <w:lang w:eastAsia="es-ES"/>
        </w:rPr>
        <w:t xml:space="preserve"> (DOGV 5702, 13.02.2008).</w:t>
      </w:r>
    </w:p>
    <w:p w14:paraId="006364FC" w14:textId="52213990" w:rsidR="00226CFD" w:rsidRPr="000F134D" w:rsidRDefault="00226CF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5. Los cursos preparatorios de las pruebas de acceso a la Formación Profesional tienen como marco </w:t>
      </w:r>
      <w:r w:rsidR="00032609" w:rsidRPr="000F134D">
        <w:rPr>
          <w:rFonts w:ascii="Times New Roman" w:eastAsia="Times New Roman" w:hAnsi="Times New Roman" w:cs="Times New Roman"/>
          <w:sz w:val="24"/>
          <w:szCs w:val="24"/>
          <w:lang w:eastAsia="es-ES"/>
        </w:rPr>
        <w:t>normativo</w:t>
      </w:r>
      <w:r w:rsidRPr="000F134D">
        <w:rPr>
          <w:rFonts w:ascii="Times New Roman" w:eastAsia="Times New Roman" w:hAnsi="Times New Roman" w:cs="Times New Roman"/>
          <w:sz w:val="24"/>
          <w:szCs w:val="24"/>
          <w:lang w:eastAsia="es-ES"/>
        </w:rPr>
        <w:t xml:space="preserve"> la Orden de 17 de julio de 2009, de la Conseller</w:t>
      </w:r>
      <w:r w:rsidR="5C0FFCB5"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 xml:space="preserve">a de Educación, por la </w:t>
      </w:r>
      <w:r w:rsidR="19B5250F" w:rsidRPr="000F134D">
        <w:rPr>
          <w:rFonts w:ascii="Times New Roman" w:eastAsia="Times New Roman" w:hAnsi="Times New Roman" w:cs="Times New Roman"/>
          <w:sz w:val="24"/>
          <w:szCs w:val="24"/>
          <w:lang w:eastAsia="es-ES"/>
        </w:rPr>
        <w:t xml:space="preserve">que </w:t>
      </w:r>
      <w:r w:rsidRPr="000F134D">
        <w:rPr>
          <w:rFonts w:ascii="Times New Roman" w:eastAsia="Times New Roman" w:hAnsi="Times New Roman" w:cs="Times New Roman"/>
          <w:sz w:val="24"/>
          <w:szCs w:val="24"/>
          <w:lang w:eastAsia="es-ES"/>
        </w:rPr>
        <w:t xml:space="preserve">se regulan los cursos preparatorios de las pruebas de acceso a la Formación Profesional en centros docentes de la </w:t>
      </w:r>
      <w:r w:rsidR="003E57EA" w:rsidRPr="000F134D">
        <w:rPr>
          <w:rFonts w:ascii="Times New Roman" w:eastAsia="Times New Roman" w:hAnsi="Times New Roman" w:cs="Times New Roman"/>
          <w:sz w:val="24"/>
          <w:szCs w:val="24"/>
          <w:u w:color="FFFFFF" w:themeColor="background1"/>
          <w:lang w:eastAsia="es-ES"/>
        </w:rPr>
        <w:t>Comunitat Valenciana</w:t>
      </w:r>
      <w:r w:rsidRPr="000F134D">
        <w:rPr>
          <w:rFonts w:ascii="Times New Roman" w:eastAsia="Times New Roman" w:hAnsi="Times New Roman" w:cs="Times New Roman"/>
          <w:sz w:val="24"/>
          <w:szCs w:val="24"/>
          <w:lang w:eastAsia="es-ES"/>
        </w:rPr>
        <w:t xml:space="preserve"> </w:t>
      </w:r>
      <w:bookmarkStart w:id="1538" w:name="_Hlk198109948"/>
      <w:r w:rsidRPr="000F134D">
        <w:rPr>
          <w:rFonts w:ascii="Times New Roman" w:eastAsia="Times New Roman" w:hAnsi="Times New Roman" w:cs="Times New Roman"/>
          <w:sz w:val="24"/>
          <w:szCs w:val="24"/>
          <w:lang w:eastAsia="es-ES"/>
        </w:rPr>
        <w:t>que impartan enseñanzas de ciclos formativos y se establece el procedimiento de admisión para cursar estas enseñanzas financiadas con fondos públicos en centros docentes (DOGV 6068, 30.07.2009), modificada parcialmente en su artículo 7 por el artículo 5 de la Orden 46/2012, de 12 de julio, de la Conseller</w:t>
      </w:r>
      <w:r w:rsidR="2A24ECA1" w:rsidRPr="000F134D">
        <w:rPr>
          <w:rFonts w:ascii="Times New Roman" w:eastAsia="Times New Roman" w:hAnsi="Times New Roman" w:cs="Times New Roman"/>
          <w:sz w:val="24"/>
          <w:szCs w:val="24"/>
          <w:lang w:eastAsia="es-ES"/>
        </w:rPr>
        <w:t>i</w:t>
      </w:r>
      <w:r w:rsidRPr="000F134D">
        <w:rPr>
          <w:rFonts w:ascii="Times New Roman" w:eastAsia="Times New Roman" w:hAnsi="Times New Roman" w:cs="Times New Roman"/>
          <w:sz w:val="24"/>
          <w:szCs w:val="24"/>
          <w:lang w:eastAsia="es-ES"/>
        </w:rPr>
        <w:t xml:space="preserve">a de Educación, Formación y </w:t>
      </w:r>
      <w:r w:rsidR="44D965AF" w:rsidRPr="000F134D">
        <w:rPr>
          <w:rFonts w:ascii="Times New Roman" w:eastAsia="Times New Roman" w:hAnsi="Times New Roman" w:cs="Times New Roman"/>
          <w:sz w:val="24"/>
          <w:szCs w:val="24"/>
          <w:lang w:eastAsia="es-ES"/>
        </w:rPr>
        <w:t>Empleo</w:t>
      </w:r>
      <w:r w:rsidRPr="000F134D">
        <w:rPr>
          <w:rFonts w:ascii="Times New Roman" w:eastAsia="Times New Roman" w:hAnsi="Times New Roman" w:cs="Times New Roman"/>
          <w:sz w:val="24"/>
          <w:szCs w:val="24"/>
          <w:lang w:eastAsia="es-ES"/>
        </w:rPr>
        <w:t xml:space="preserve">, por la </w:t>
      </w:r>
      <w:r w:rsidR="5E1F5356" w:rsidRPr="000F134D">
        <w:rPr>
          <w:rFonts w:ascii="Times New Roman" w:eastAsia="Times New Roman" w:hAnsi="Times New Roman" w:cs="Times New Roman"/>
          <w:sz w:val="24"/>
          <w:szCs w:val="24"/>
          <w:lang w:eastAsia="es-ES"/>
        </w:rPr>
        <w:t xml:space="preserve">que </w:t>
      </w:r>
      <w:r w:rsidRPr="000F134D">
        <w:rPr>
          <w:rFonts w:ascii="Times New Roman" w:eastAsia="Times New Roman" w:hAnsi="Times New Roman" w:cs="Times New Roman"/>
          <w:sz w:val="24"/>
          <w:szCs w:val="24"/>
          <w:lang w:eastAsia="es-ES"/>
        </w:rPr>
        <w:lastRenderedPageBreak/>
        <w:t xml:space="preserve">se regulan determinados aspectos de la ordenación de la Formación Profesional del sistema educativo en la </w:t>
      </w:r>
      <w:r w:rsidR="003E57EA" w:rsidRPr="000F134D">
        <w:rPr>
          <w:rFonts w:ascii="Times New Roman" w:eastAsia="Times New Roman" w:hAnsi="Times New Roman" w:cs="Times New Roman"/>
          <w:sz w:val="24"/>
          <w:szCs w:val="24"/>
          <w:u w:color="FFFFFF" w:themeColor="background1"/>
          <w:lang w:eastAsia="es-ES"/>
        </w:rPr>
        <w:t>Comunitat Valenciana</w:t>
      </w:r>
      <w:r w:rsidRPr="000F134D">
        <w:rPr>
          <w:rFonts w:ascii="Times New Roman" w:eastAsia="Times New Roman" w:hAnsi="Times New Roman" w:cs="Times New Roman"/>
          <w:sz w:val="24"/>
          <w:szCs w:val="24"/>
          <w:lang w:eastAsia="es-ES"/>
        </w:rPr>
        <w:t xml:space="preserve"> (DOGV 6826, 25.07.2012).</w:t>
      </w:r>
    </w:p>
    <w:bookmarkEnd w:id="1538"/>
    <w:p w14:paraId="26C520D7" w14:textId="3809428D" w:rsidR="0096110B" w:rsidRPr="000F134D" w:rsidRDefault="00226CFD"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De acuerdo con </w:t>
      </w:r>
      <w:r w:rsidR="3F692869" w:rsidRPr="000F134D">
        <w:rPr>
          <w:rFonts w:ascii="Times New Roman" w:eastAsia="Times New Roman" w:hAnsi="Times New Roman" w:cs="Times New Roman"/>
          <w:sz w:val="24"/>
          <w:szCs w:val="24"/>
          <w:lang w:eastAsia="es-ES"/>
        </w:rPr>
        <w:t xml:space="preserve">lo </w:t>
      </w:r>
      <w:r w:rsidRPr="000F134D">
        <w:rPr>
          <w:rFonts w:ascii="Times New Roman" w:eastAsia="Times New Roman" w:hAnsi="Times New Roman" w:cs="Times New Roman"/>
          <w:sz w:val="24"/>
          <w:szCs w:val="24"/>
          <w:lang w:eastAsia="es-ES"/>
        </w:rPr>
        <w:t xml:space="preserve">que determina el artículo 4.1 de la Orden de 17 de julio de 2009, </w:t>
      </w:r>
      <w:bookmarkStart w:id="1539" w:name="_Hlk198110011"/>
      <w:r w:rsidRPr="000F134D">
        <w:rPr>
          <w:rFonts w:ascii="Times New Roman" w:eastAsia="Times New Roman" w:hAnsi="Times New Roman" w:cs="Times New Roman"/>
          <w:sz w:val="24"/>
          <w:szCs w:val="24"/>
          <w:lang w:eastAsia="es-ES"/>
        </w:rPr>
        <w:t xml:space="preserve">los centros públicos de </w:t>
      </w:r>
      <w:r w:rsidR="00303E75" w:rsidRPr="000F134D">
        <w:rPr>
          <w:rFonts w:ascii="Times New Roman" w:hAnsi="Times New Roman" w:cs="Times New Roman"/>
          <w:sz w:val="24"/>
          <w:szCs w:val="24"/>
        </w:rPr>
        <w:t>Educación</w:t>
      </w:r>
      <w:r w:rsidR="00303E75"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de Personas Adultas que dispon</w:t>
      </w:r>
      <w:r w:rsidR="6695D7D2" w:rsidRPr="000F134D">
        <w:rPr>
          <w:rFonts w:ascii="Times New Roman" w:eastAsia="Times New Roman" w:hAnsi="Times New Roman" w:cs="Times New Roman"/>
          <w:sz w:val="24"/>
          <w:szCs w:val="24"/>
          <w:lang w:eastAsia="es-ES"/>
        </w:rPr>
        <w:t xml:space="preserve">gan </w:t>
      </w:r>
      <w:r w:rsidRPr="000F134D">
        <w:rPr>
          <w:rFonts w:ascii="Times New Roman" w:eastAsia="Times New Roman" w:hAnsi="Times New Roman" w:cs="Times New Roman"/>
          <w:sz w:val="24"/>
          <w:szCs w:val="24"/>
          <w:lang w:eastAsia="es-ES"/>
        </w:rPr>
        <w:t xml:space="preserve">de profesorado para impartir los cursos preparatorios de las pruebas de acceso a la Formación Profesional, una vez atendidas las necesidades educativas de las enseñanzas de la formación reglada, </w:t>
      </w:r>
      <w:r w:rsidR="00496B42" w:rsidRPr="000F134D">
        <w:rPr>
          <w:rFonts w:ascii="Times New Roman" w:eastAsia="Times New Roman" w:hAnsi="Times New Roman" w:cs="Times New Roman"/>
          <w:sz w:val="24"/>
          <w:szCs w:val="24"/>
          <w:lang w:eastAsia="es-ES"/>
        </w:rPr>
        <w:t>podrán</w:t>
      </w:r>
      <w:r w:rsidRPr="000F134D">
        <w:rPr>
          <w:rFonts w:ascii="Times New Roman" w:eastAsia="Times New Roman" w:hAnsi="Times New Roman" w:cs="Times New Roman"/>
          <w:sz w:val="24"/>
          <w:szCs w:val="24"/>
          <w:lang w:eastAsia="es-ES"/>
        </w:rPr>
        <w:t xml:space="preserve"> solicitar la autorización correspondiente antes del </w:t>
      </w:r>
      <w:r w:rsidRPr="0056754E">
        <w:rPr>
          <w:rFonts w:ascii="Times New Roman" w:eastAsia="Times New Roman" w:hAnsi="Times New Roman" w:cs="Times New Roman"/>
          <w:sz w:val="24"/>
          <w:szCs w:val="24"/>
          <w:highlight w:val="yellow"/>
          <w:lang w:eastAsia="es-ES"/>
        </w:rPr>
        <w:t>2</w:t>
      </w:r>
      <w:r w:rsidR="00C61CD6" w:rsidRPr="0056754E">
        <w:rPr>
          <w:rFonts w:ascii="Times New Roman" w:eastAsia="Times New Roman" w:hAnsi="Times New Roman" w:cs="Times New Roman"/>
          <w:sz w:val="24"/>
          <w:szCs w:val="24"/>
          <w:highlight w:val="yellow"/>
          <w:lang w:eastAsia="es-ES"/>
        </w:rPr>
        <w:t>1</w:t>
      </w:r>
      <w:r w:rsidRPr="0056754E">
        <w:rPr>
          <w:rFonts w:ascii="Times New Roman" w:eastAsia="Times New Roman" w:hAnsi="Times New Roman" w:cs="Times New Roman"/>
          <w:sz w:val="24"/>
          <w:szCs w:val="24"/>
          <w:highlight w:val="yellow"/>
          <w:lang w:eastAsia="es-ES"/>
        </w:rPr>
        <w:t xml:space="preserve"> de septiembre</w:t>
      </w:r>
      <w:r w:rsidR="001C2A7A" w:rsidRPr="0056754E">
        <w:rPr>
          <w:rFonts w:ascii="Times New Roman" w:eastAsia="Times New Roman" w:hAnsi="Times New Roman" w:cs="Times New Roman"/>
          <w:sz w:val="24"/>
          <w:szCs w:val="24"/>
          <w:highlight w:val="yellow"/>
          <w:lang w:eastAsia="es-ES"/>
        </w:rPr>
        <w:t xml:space="preserve"> de </w:t>
      </w:r>
      <w:r w:rsidR="004755F6" w:rsidRPr="0056754E">
        <w:rPr>
          <w:rFonts w:ascii="Times New Roman" w:eastAsia="Times New Roman" w:hAnsi="Times New Roman" w:cs="Times New Roman"/>
          <w:sz w:val="24"/>
          <w:szCs w:val="24"/>
          <w:highlight w:val="yellow"/>
          <w:lang w:eastAsia="es-ES"/>
        </w:rPr>
        <w:t>202</w:t>
      </w:r>
      <w:r w:rsidR="00C61CD6" w:rsidRPr="0056754E">
        <w:rPr>
          <w:rFonts w:ascii="Times New Roman" w:eastAsia="Times New Roman" w:hAnsi="Times New Roman" w:cs="Times New Roman"/>
          <w:sz w:val="24"/>
          <w:szCs w:val="24"/>
          <w:highlight w:val="yellow"/>
          <w:lang w:eastAsia="es-ES"/>
        </w:rPr>
        <w:t>6</w:t>
      </w:r>
      <w:r w:rsidR="004755F6" w:rsidRPr="000F134D">
        <w:rPr>
          <w:rFonts w:ascii="Times New Roman" w:eastAsia="Times New Roman" w:hAnsi="Times New Roman" w:cs="Times New Roman"/>
          <w:sz w:val="24"/>
          <w:szCs w:val="24"/>
          <w:lang w:eastAsia="es-ES"/>
        </w:rPr>
        <w:t xml:space="preserve"> </w:t>
      </w:r>
      <w:r w:rsidRPr="000F134D">
        <w:rPr>
          <w:rFonts w:ascii="Times New Roman" w:eastAsia="Times New Roman" w:hAnsi="Times New Roman" w:cs="Times New Roman"/>
          <w:sz w:val="24"/>
          <w:szCs w:val="24"/>
          <w:lang w:eastAsia="es-ES"/>
        </w:rPr>
        <w:t xml:space="preserve">por medio de una solicitud, según el modelo correspondiente del anexo </w:t>
      </w:r>
      <w:r w:rsidR="1C2BD2A9" w:rsidRPr="000F134D">
        <w:rPr>
          <w:rFonts w:ascii="Times New Roman" w:eastAsia="Times New Roman" w:hAnsi="Times New Roman" w:cs="Times New Roman"/>
          <w:sz w:val="24"/>
          <w:szCs w:val="24"/>
          <w:lang w:eastAsia="es-ES"/>
        </w:rPr>
        <w:t>I</w:t>
      </w:r>
      <w:r w:rsidR="000A4449" w:rsidRPr="000F134D">
        <w:rPr>
          <w:rFonts w:ascii="Times New Roman" w:eastAsia="Times New Roman" w:hAnsi="Times New Roman" w:cs="Times New Roman"/>
          <w:sz w:val="24"/>
          <w:szCs w:val="24"/>
          <w:lang w:eastAsia="es-ES"/>
        </w:rPr>
        <w:t xml:space="preserve"> de la citada Orden de 17 de julio de 2009</w:t>
      </w:r>
      <w:r w:rsidRPr="000F134D">
        <w:rPr>
          <w:rFonts w:ascii="Times New Roman" w:eastAsia="Times New Roman" w:hAnsi="Times New Roman" w:cs="Times New Roman"/>
          <w:sz w:val="24"/>
          <w:szCs w:val="24"/>
          <w:lang w:eastAsia="es-ES"/>
        </w:rPr>
        <w:t xml:space="preserve">, dirigida a la dirección territorial correspondiente, </w:t>
      </w:r>
      <w:r w:rsidR="000A4449" w:rsidRPr="000F134D">
        <w:rPr>
          <w:rFonts w:ascii="Times New Roman" w:eastAsia="Times New Roman" w:hAnsi="Times New Roman" w:cs="Times New Roman"/>
          <w:sz w:val="24"/>
          <w:szCs w:val="24"/>
          <w:lang w:eastAsia="es-ES"/>
        </w:rPr>
        <w:t>indicando</w:t>
      </w:r>
      <w:r w:rsidR="001C1A94" w:rsidRPr="000F134D">
        <w:rPr>
          <w:rFonts w:ascii="Times New Roman" w:eastAsia="Times New Roman" w:hAnsi="Times New Roman" w:cs="Times New Roman"/>
          <w:sz w:val="24"/>
          <w:szCs w:val="24"/>
          <w:lang w:eastAsia="es-ES"/>
        </w:rPr>
        <w:t xml:space="preserve"> </w:t>
      </w:r>
      <w:r w:rsidR="0096110B" w:rsidRPr="000F134D">
        <w:rPr>
          <w:rFonts w:ascii="Times New Roman" w:eastAsia="Times New Roman" w:hAnsi="Times New Roman" w:cs="Times New Roman"/>
          <w:sz w:val="24"/>
          <w:szCs w:val="24"/>
          <w:lang w:eastAsia="es-ES"/>
        </w:rPr>
        <w:t>los espacios a utilizar, el horario que se va a seguir y relación de profesorado y titulaciones de los mismos encargados de impartir el módulo.</w:t>
      </w:r>
    </w:p>
    <w:p w14:paraId="57F9DEC5" w14:textId="783C62F2" w:rsidR="00F23561" w:rsidRPr="000F134D" w:rsidRDefault="57FF150D" w:rsidP="00BF4BA9">
      <w:pPr>
        <w:spacing w:line="360" w:lineRule="auto"/>
        <w:rPr>
          <w:rFonts w:ascii="Times New Roman" w:hAnsi="Times New Roman" w:cs="Times New Roman"/>
          <w:sz w:val="24"/>
          <w:szCs w:val="24"/>
        </w:rPr>
      </w:pPr>
      <w:bookmarkStart w:id="1540" w:name="_Toc170727261"/>
      <w:bookmarkStart w:id="1541" w:name="_Toc170727397"/>
      <w:bookmarkStart w:id="1542" w:name="_Toc170730961"/>
      <w:bookmarkStart w:id="1543" w:name="_Toc170801282"/>
      <w:bookmarkStart w:id="1544" w:name="_Toc171329773"/>
      <w:bookmarkStart w:id="1545" w:name="_Toc171332595"/>
      <w:bookmarkStart w:id="1546" w:name="_Toc171345689"/>
      <w:bookmarkStart w:id="1547" w:name="_Toc171345823"/>
      <w:bookmarkStart w:id="1548" w:name="_Toc171426770"/>
      <w:bookmarkStart w:id="1549" w:name="_Toc171426998"/>
      <w:bookmarkStart w:id="1550" w:name="_Toc172270529"/>
      <w:bookmarkStart w:id="1551" w:name="_Toc172270663"/>
      <w:bookmarkStart w:id="1552" w:name="_Toc172279671"/>
      <w:bookmarkStart w:id="1553" w:name="_Toc172563689"/>
      <w:bookmarkStart w:id="1554" w:name="_Toc172648397"/>
      <w:bookmarkStart w:id="1555" w:name="_Toc172788942"/>
      <w:bookmarkStart w:id="1556" w:name="_Toc172797496"/>
      <w:bookmarkEnd w:id="1539"/>
      <w:r w:rsidRPr="000F134D">
        <w:rPr>
          <w:rFonts w:ascii="Times New Roman" w:hAnsi="Times New Roman" w:cs="Times New Roman"/>
          <w:sz w:val="24"/>
          <w:szCs w:val="24"/>
        </w:rPr>
        <w:t xml:space="preserve">7.3.3. </w:t>
      </w:r>
      <w:r w:rsidR="00F23561" w:rsidRPr="000F134D">
        <w:rPr>
          <w:rFonts w:ascii="Times New Roman" w:hAnsi="Times New Roman" w:cs="Times New Roman"/>
          <w:sz w:val="24"/>
          <w:szCs w:val="24"/>
        </w:rPr>
        <w:t xml:space="preserve">Programa </w:t>
      </w:r>
      <w:r w:rsidR="00F23561" w:rsidRPr="000F134D">
        <w:rPr>
          <w:rFonts w:ascii="Times New Roman" w:hAnsi="Times New Roman" w:cs="Times New Roman"/>
          <w:i/>
          <w:iCs/>
          <w:sz w:val="24"/>
          <w:szCs w:val="24"/>
        </w:rPr>
        <w:t>c</w:t>
      </w:r>
      <w:r w:rsidR="00AE0020" w:rsidRPr="000F134D">
        <w:rPr>
          <w:rFonts w:ascii="Times New Roman" w:hAnsi="Times New Roman" w:cs="Times New Roman"/>
          <w:sz w:val="24"/>
          <w:szCs w:val="24"/>
        </w:rPr>
        <w:t xml:space="preserve"> (artículo 35 del </w:t>
      </w:r>
      <w:r w:rsidR="00384381" w:rsidRPr="000F134D">
        <w:rPr>
          <w:rFonts w:ascii="Times New Roman" w:hAnsi="Times New Roman" w:cs="Times New Roman"/>
          <w:sz w:val="24"/>
          <w:szCs w:val="24"/>
        </w:rPr>
        <w:t>Decreto 77/2025, de 27 de mayo</w:t>
      </w:r>
      <w:r w:rsidR="00AE0020" w:rsidRPr="000F134D">
        <w:rPr>
          <w:rFonts w:ascii="Times New Roman" w:hAnsi="Times New Roman" w:cs="Times New Roman"/>
          <w:sz w:val="24"/>
          <w:szCs w:val="24"/>
        </w:rPr>
        <w:t>)</w:t>
      </w:r>
      <w:r w:rsidR="00F23561" w:rsidRPr="000F134D">
        <w:rPr>
          <w:rFonts w:ascii="Times New Roman" w:hAnsi="Times New Roman" w:cs="Times New Roman"/>
          <w:sz w:val="24"/>
          <w:szCs w:val="24"/>
        </w:rPr>
        <w:t>: cursos para la promoción del conocimiento de la realidad lingüística y cultural valenciana y para la preparación de las pruebas de evaluación y acreditación de conocimientos y uso de valenciano</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01CAC4BB" w14:textId="1816406F" w:rsidR="001C3C9F" w:rsidRPr="000F134D" w:rsidRDefault="005E3B9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001C3C9F" w:rsidRPr="000F134D">
        <w:rPr>
          <w:rFonts w:ascii="Times New Roman" w:hAnsi="Times New Roman" w:cs="Times New Roman"/>
          <w:sz w:val="24"/>
          <w:szCs w:val="24"/>
        </w:rPr>
        <w:t>. La Orden 7/</w:t>
      </w:r>
      <w:r w:rsidR="001C3C9F" w:rsidRPr="0056754E">
        <w:rPr>
          <w:rFonts w:ascii="Times New Roman" w:hAnsi="Times New Roman" w:cs="Times New Roman"/>
          <w:sz w:val="24"/>
          <w:szCs w:val="24"/>
        </w:rPr>
        <w:t>2017, de 2 de marzo, de</w:t>
      </w:r>
      <w:r w:rsidR="001C3C9F" w:rsidRPr="000F134D">
        <w:rPr>
          <w:rFonts w:ascii="Times New Roman" w:hAnsi="Times New Roman" w:cs="Times New Roman"/>
          <w:sz w:val="24"/>
          <w:szCs w:val="24"/>
        </w:rPr>
        <w:t xml:space="preserve"> la Conseller</w:t>
      </w:r>
      <w:r w:rsidR="34080A81" w:rsidRPr="000F134D">
        <w:rPr>
          <w:rFonts w:ascii="Times New Roman" w:hAnsi="Times New Roman" w:cs="Times New Roman"/>
          <w:sz w:val="24"/>
          <w:szCs w:val="24"/>
        </w:rPr>
        <w:t>i</w:t>
      </w:r>
      <w:r w:rsidR="001C3C9F" w:rsidRPr="000F134D">
        <w:rPr>
          <w:rFonts w:ascii="Times New Roman" w:hAnsi="Times New Roman" w:cs="Times New Roman"/>
          <w:sz w:val="24"/>
          <w:szCs w:val="24"/>
        </w:rPr>
        <w:t xml:space="preserve">a de Educación, Investigación, Cultura y Deporte, por la </w:t>
      </w:r>
      <w:r w:rsidR="4EF96143" w:rsidRPr="000F134D">
        <w:rPr>
          <w:rFonts w:ascii="Times New Roman" w:hAnsi="Times New Roman" w:cs="Times New Roman"/>
          <w:sz w:val="24"/>
          <w:szCs w:val="24"/>
        </w:rPr>
        <w:t>que</w:t>
      </w:r>
      <w:r w:rsidR="6BCDA66E" w:rsidRPr="000F134D">
        <w:rPr>
          <w:rFonts w:ascii="Times New Roman" w:hAnsi="Times New Roman" w:cs="Times New Roman"/>
          <w:sz w:val="24"/>
          <w:szCs w:val="24"/>
        </w:rPr>
        <w:t xml:space="preserve"> </w:t>
      </w:r>
      <w:r w:rsidR="001C3C9F" w:rsidRPr="000F134D">
        <w:rPr>
          <w:rFonts w:ascii="Times New Roman" w:hAnsi="Times New Roman" w:cs="Times New Roman"/>
          <w:sz w:val="24"/>
          <w:szCs w:val="24"/>
        </w:rPr>
        <w:t xml:space="preserve">se regulan los certificados oficiales administrativos de conocimientos de valenciano de la Junta Qualificadora de </w:t>
      </w:r>
      <w:proofErr w:type="spellStart"/>
      <w:r w:rsidR="001C3C9F" w:rsidRPr="000F134D">
        <w:rPr>
          <w:rFonts w:ascii="Times New Roman" w:hAnsi="Times New Roman" w:cs="Times New Roman"/>
          <w:sz w:val="24"/>
          <w:szCs w:val="24"/>
        </w:rPr>
        <w:t>Coneixements</w:t>
      </w:r>
      <w:proofErr w:type="spellEnd"/>
      <w:r w:rsidR="001C3C9F" w:rsidRPr="000F134D">
        <w:rPr>
          <w:rFonts w:ascii="Times New Roman" w:hAnsi="Times New Roman" w:cs="Times New Roman"/>
          <w:sz w:val="24"/>
          <w:szCs w:val="24"/>
        </w:rPr>
        <w:t xml:space="preserve"> de </w:t>
      </w:r>
      <w:proofErr w:type="spellStart"/>
      <w:r w:rsidR="001C3C9F" w:rsidRPr="000F134D">
        <w:rPr>
          <w:rFonts w:ascii="Times New Roman" w:hAnsi="Times New Roman" w:cs="Times New Roman"/>
          <w:sz w:val="24"/>
          <w:szCs w:val="24"/>
        </w:rPr>
        <w:t>Valencià</w:t>
      </w:r>
      <w:proofErr w:type="spellEnd"/>
      <w:r w:rsidR="001C3C9F" w:rsidRPr="000F134D">
        <w:rPr>
          <w:rFonts w:ascii="Times New Roman" w:hAnsi="Times New Roman" w:cs="Times New Roman"/>
          <w:sz w:val="24"/>
          <w:szCs w:val="24"/>
        </w:rPr>
        <w:t xml:space="preserve">, el personal examinador y la homologación y la validación otros títulos y certificados (DOGV 7993, 06.03.2017), en los artículos 9, 10 y 11, respectivamente, determina los seis niveles de certificación (básicos A1 y A2, intermedios B1 y B2 y avanzados C1 y C2), los objetivos correspondientes y los programas de las pruebas, que aparecen </w:t>
      </w:r>
      <w:r w:rsidR="44537645" w:rsidRPr="000F134D">
        <w:rPr>
          <w:rFonts w:ascii="Times New Roman" w:hAnsi="Times New Roman" w:cs="Times New Roman"/>
          <w:sz w:val="24"/>
          <w:szCs w:val="24"/>
        </w:rPr>
        <w:t xml:space="preserve">desarrollados </w:t>
      </w:r>
      <w:r w:rsidR="001C3C9F" w:rsidRPr="000F134D">
        <w:rPr>
          <w:rFonts w:ascii="Times New Roman" w:hAnsi="Times New Roman" w:cs="Times New Roman"/>
          <w:sz w:val="24"/>
          <w:szCs w:val="24"/>
        </w:rPr>
        <w:t xml:space="preserve">en el anexo </w:t>
      </w:r>
      <w:r w:rsidR="624A1920" w:rsidRPr="000F134D">
        <w:rPr>
          <w:rFonts w:ascii="Times New Roman" w:hAnsi="Times New Roman" w:cs="Times New Roman"/>
          <w:sz w:val="24"/>
          <w:szCs w:val="24"/>
        </w:rPr>
        <w:t>I</w:t>
      </w:r>
      <w:r w:rsidR="001C3C9F" w:rsidRPr="000F134D">
        <w:rPr>
          <w:rFonts w:ascii="Times New Roman" w:hAnsi="Times New Roman" w:cs="Times New Roman"/>
          <w:sz w:val="24"/>
          <w:szCs w:val="24"/>
        </w:rPr>
        <w:t xml:space="preserve"> de </w:t>
      </w:r>
      <w:r w:rsidR="004F6973" w:rsidRPr="000F134D">
        <w:rPr>
          <w:rFonts w:ascii="Times New Roman" w:hAnsi="Times New Roman" w:cs="Times New Roman"/>
          <w:sz w:val="24"/>
          <w:szCs w:val="24"/>
        </w:rPr>
        <w:t>dicha</w:t>
      </w:r>
      <w:r w:rsidR="001C3C9F" w:rsidRPr="000F134D">
        <w:rPr>
          <w:rFonts w:ascii="Times New Roman" w:hAnsi="Times New Roman" w:cs="Times New Roman"/>
          <w:sz w:val="24"/>
          <w:szCs w:val="24"/>
        </w:rPr>
        <w:t xml:space="preserve"> orden.</w:t>
      </w:r>
    </w:p>
    <w:p w14:paraId="2C41ECB7" w14:textId="55328334" w:rsidR="007E080E" w:rsidRPr="000F134D" w:rsidRDefault="005E3B9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1C3C9F" w:rsidRPr="000F134D">
        <w:rPr>
          <w:rFonts w:ascii="Times New Roman" w:hAnsi="Times New Roman" w:cs="Times New Roman"/>
          <w:sz w:val="24"/>
          <w:szCs w:val="24"/>
        </w:rPr>
        <w:t xml:space="preserve">. Los centros públicos de </w:t>
      </w:r>
      <w:r w:rsidR="004755F6" w:rsidRPr="000F134D">
        <w:rPr>
          <w:rFonts w:ascii="Times New Roman" w:hAnsi="Times New Roman" w:cs="Times New Roman"/>
          <w:sz w:val="24"/>
          <w:szCs w:val="24"/>
        </w:rPr>
        <w:t>Educación</w:t>
      </w:r>
      <w:r w:rsidR="001C3C9F" w:rsidRPr="000F134D">
        <w:rPr>
          <w:rFonts w:ascii="Times New Roman" w:hAnsi="Times New Roman" w:cs="Times New Roman"/>
          <w:sz w:val="24"/>
          <w:szCs w:val="24"/>
        </w:rPr>
        <w:t xml:space="preserve"> de Personas Adultas tienen competencias para la formación y la evaluación </w:t>
      </w:r>
      <w:r w:rsidR="00A13F3A" w:rsidRPr="000F134D">
        <w:rPr>
          <w:rFonts w:ascii="Times New Roman" w:hAnsi="Times New Roman" w:cs="Times New Roman"/>
          <w:sz w:val="24"/>
          <w:szCs w:val="24"/>
        </w:rPr>
        <w:t>de los niveles A1 y A2</w:t>
      </w:r>
      <w:r w:rsidR="001C3C9F" w:rsidRPr="000F134D">
        <w:rPr>
          <w:rFonts w:ascii="Times New Roman" w:hAnsi="Times New Roman" w:cs="Times New Roman"/>
          <w:sz w:val="24"/>
          <w:szCs w:val="24"/>
        </w:rPr>
        <w:t xml:space="preserve"> de conocimientos de valenciano. </w:t>
      </w:r>
      <w:r w:rsidR="007E080E" w:rsidRPr="000F134D">
        <w:rPr>
          <w:rFonts w:ascii="Times New Roman" w:hAnsi="Times New Roman" w:cs="Times New Roman"/>
          <w:sz w:val="24"/>
          <w:szCs w:val="24"/>
        </w:rPr>
        <w:t>El alumnado que curse y supere los cursos de conocimientos de valenciano</w:t>
      </w:r>
      <w:r w:rsidR="00511960" w:rsidRPr="000F134D">
        <w:rPr>
          <w:rFonts w:ascii="Times New Roman" w:hAnsi="Times New Roman" w:cs="Times New Roman"/>
          <w:sz w:val="24"/>
          <w:szCs w:val="24"/>
        </w:rPr>
        <w:t xml:space="preserve"> de este programa formativo correspondientes a</w:t>
      </w:r>
      <w:r w:rsidR="007E080E" w:rsidRPr="000F134D">
        <w:rPr>
          <w:rFonts w:ascii="Times New Roman" w:hAnsi="Times New Roman" w:cs="Times New Roman"/>
          <w:sz w:val="24"/>
          <w:szCs w:val="24"/>
        </w:rPr>
        <w:t xml:space="preserve"> dichos niveles, de acuerdo con el Marco</w:t>
      </w:r>
      <w:r w:rsidR="001B16C8">
        <w:rPr>
          <w:rFonts w:ascii="Times New Roman" w:hAnsi="Times New Roman" w:cs="Times New Roman"/>
          <w:sz w:val="24"/>
          <w:szCs w:val="24"/>
        </w:rPr>
        <w:t xml:space="preserve"> </w:t>
      </w:r>
      <w:r w:rsidR="001B16C8" w:rsidRPr="0056754E">
        <w:rPr>
          <w:rFonts w:ascii="Times New Roman" w:hAnsi="Times New Roman" w:cs="Times New Roman"/>
          <w:sz w:val="24"/>
          <w:szCs w:val="24"/>
        </w:rPr>
        <w:t>común</w:t>
      </w:r>
      <w:r w:rsidR="007E080E" w:rsidRPr="000F134D">
        <w:rPr>
          <w:rFonts w:ascii="Times New Roman" w:hAnsi="Times New Roman" w:cs="Times New Roman"/>
          <w:sz w:val="24"/>
          <w:szCs w:val="24"/>
        </w:rPr>
        <w:t xml:space="preserve"> europeo de referencia de las lenguas</w:t>
      </w:r>
      <w:r w:rsidR="007E080E" w:rsidRPr="0056754E">
        <w:rPr>
          <w:rFonts w:ascii="Times New Roman" w:hAnsi="Times New Roman" w:cs="Times New Roman"/>
          <w:sz w:val="24"/>
          <w:szCs w:val="24"/>
          <w:highlight w:val="yellow"/>
        </w:rPr>
        <w:t xml:space="preserve">, </w:t>
      </w:r>
      <w:r w:rsidR="007550C5" w:rsidRPr="0056754E">
        <w:rPr>
          <w:rFonts w:ascii="Times New Roman" w:hAnsi="Times New Roman" w:cs="Times New Roman"/>
          <w:sz w:val="24"/>
          <w:szCs w:val="24"/>
          <w:highlight w:val="yellow"/>
        </w:rPr>
        <w:t>tendrán derecho</w:t>
      </w:r>
      <w:r w:rsidR="007550C5">
        <w:rPr>
          <w:rFonts w:ascii="Times New Roman" w:hAnsi="Times New Roman" w:cs="Times New Roman"/>
          <w:sz w:val="24"/>
          <w:szCs w:val="24"/>
        </w:rPr>
        <w:t xml:space="preserve"> a </w:t>
      </w:r>
      <w:r w:rsidR="007E080E" w:rsidRPr="000F134D">
        <w:rPr>
          <w:rFonts w:ascii="Times New Roman" w:hAnsi="Times New Roman" w:cs="Times New Roman"/>
          <w:sz w:val="24"/>
          <w:szCs w:val="24"/>
        </w:rPr>
        <w:t>la certificación de superación</w:t>
      </w:r>
      <w:r w:rsidR="008A358B">
        <w:rPr>
          <w:rFonts w:ascii="Times New Roman" w:hAnsi="Times New Roman" w:cs="Times New Roman"/>
          <w:sz w:val="24"/>
          <w:szCs w:val="24"/>
        </w:rPr>
        <w:t xml:space="preserve"> </w:t>
      </w:r>
      <w:r w:rsidR="008A358B" w:rsidRPr="0056754E">
        <w:rPr>
          <w:rFonts w:ascii="Times New Roman" w:hAnsi="Times New Roman" w:cs="Times New Roman"/>
          <w:sz w:val="24"/>
          <w:szCs w:val="24"/>
        </w:rPr>
        <w:t>de</w:t>
      </w:r>
      <w:r w:rsidR="007E080E" w:rsidRPr="000F134D">
        <w:rPr>
          <w:rFonts w:ascii="Times New Roman" w:hAnsi="Times New Roman" w:cs="Times New Roman"/>
          <w:sz w:val="24"/>
          <w:szCs w:val="24"/>
        </w:rPr>
        <w:t xml:space="preserve"> </w:t>
      </w:r>
      <w:proofErr w:type="gramStart"/>
      <w:r w:rsidR="00511960" w:rsidRPr="000F134D">
        <w:rPr>
          <w:rFonts w:ascii="Times New Roman" w:hAnsi="Times New Roman" w:cs="Times New Roman"/>
          <w:sz w:val="24"/>
          <w:szCs w:val="24"/>
        </w:rPr>
        <w:t>los mismos</w:t>
      </w:r>
      <w:proofErr w:type="gramEnd"/>
      <w:r w:rsidR="007E080E" w:rsidRPr="000F134D">
        <w:rPr>
          <w:rFonts w:ascii="Times New Roman" w:hAnsi="Times New Roman" w:cs="Times New Roman"/>
          <w:sz w:val="24"/>
          <w:szCs w:val="24"/>
        </w:rPr>
        <w:t xml:space="preserve">, siempre que haya asistido al 85% de las actividades lectivas del curso correspondiente. En este caso, los certificados emitidos se registrarán en la Junta Qualificadora de </w:t>
      </w:r>
      <w:proofErr w:type="spellStart"/>
      <w:r w:rsidR="007E080E" w:rsidRPr="000F134D">
        <w:rPr>
          <w:rFonts w:ascii="Times New Roman" w:hAnsi="Times New Roman" w:cs="Times New Roman"/>
          <w:sz w:val="24"/>
          <w:szCs w:val="24"/>
        </w:rPr>
        <w:lastRenderedPageBreak/>
        <w:t>Coneixements</w:t>
      </w:r>
      <w:proofErr w:type="spellEnd"/>
      <w:r w:rsidR="007E080E" w:rsidRPr="000F134D">
        <w:rPr>
          <w:rFonts w:ascii="Times New Roman" w:hAnsi="Times New Roman" w:cs="Times New Roman"/>
          <w:sz w:val="24"/>
          <w:szCs w:val="24"/>
        </w:rPr>
        <w:t xml:space="preserve"> del </w:t>
      </w:r>
      <w:proofErr w:type="spellStart"/>
      <w:r w:rsidR="007E080E" w:rsidRPr="000F134D">
        <w:rPr>
          <w:rFonts w:ascii="Times New Roman" w:hAnsi="Times New Roman" w:cs="Times New Roman"/>
          <w:sz w:val="24"/>
          <w:szCs w:val="24"/>
        </w:rPr>
        <w:t>Valencià</w:t>
      </w:r>
      <w:proofErr w:type="spellEnd"/>
      <w:r w:rsidR="007E080E" w:rsidRPr="000F134D">
        <w:rPr>
          <w:rFonts w:ascii="Times New Roman" w:hAnsi="Times New Roman" w:cs="Times New Roman"/>
          <w:sz w:val="24"/>
          <w:szCs w:val="24"/>
        </w:rPr>
        <w:t xml:space="preserve"> (JQCV)</w:t>
      </w:r>
      <w:r w:rsidR="00511960" w:rsidRPr="000F134D">
        <w:rPr>
          <w:rFonts w:ascii="Times New Roman" w:hAnsi="Times New Roman" w:cs="Times New Roman"/>
          <w:sz w:val="24"/>
          <w:szCs w:val="24"/>
        </w:rPr>
        <w:t xml:space="preserve"> siguiendo el procedimiento que establezca la</w:t>
      </w:r>
      <w:r w:rsidR="007550C5">
        <w:rPr>
          <w:rFonts w:ascii="Times New Roman" w:hAnsi="Times New Roman" w:cs="Times New Roman"/>
          <w:sz w:val="24"/>
          <w:szCs w:val="24"/>
        </w:rPr>
        <w:t xml:space="preserve"> </w:t>
      </w:r>
      <w:r w:rsidR="007550C5" w:rsidRPr="0056754E">
        <w:rPr>
          <w:rFonts w:ascii="Times New Roman" w:hAnsi="Times New Roman" w:cs="Times New Roman"/>
          <w:sz w:val="24"/>
          <w:szCs w:val="24"/>
          <w:highlight w:val="yellow"/>
        </w:rPr>
        <w:t>dirección general competente en materia de política lingüística</w:t>
      </w:r>
      <w:r w:rsidR="008347A2" w:rsidRPr="0056754E">
        <w:rPr>
          <w:rFonts w:ascii="Times New Roman" w:hAnsi="Times New Roman" w:cs="Times New Roman"/>
          <w:sz w:val="24"/>
          <w:szCs w:val="24"/>
          <w:highlight w:val="yellow"/>
        </w:rPr>
        <w:t>.</w:t>
      </w:r>
      <w:r w:rsidR="007550C5">
        <w:rPr>
          <w:rFonts w:ascii="Times New Roman" w:hAnsi="Times New Roman" w:cs="Times New Roman"/>
          <w:sz w:val="24"/>
          <w:szCs w:val="24"/>
        </w:rPr>
        <w:t xml:space="preserve"> </w:t>
      </w:r>
      <w:r w:rsidR="00511960" w:rsidRPr="008347A2">
        <w:rPr>
          <w:rFonts w:ascii="Times New Roman" w:hAnsi="Times New Roman" w:cs="Times New Roman"/>
          <w:color w:val="FFC000" w:themeColor="accent4"/>
          <w:sz w:val="24"/>
          <w:szCs w:val="24"/>
        </w:rPr>
        <w:t xml:space="preserve"> </w:t>
      </w:r>
    </w:p>
    <w:p w14:paraId="5C84B876" w14:textId="66D0120E" w:rsidR="001C3C9F" w:rsidRPr="000F134D" w:rsidRDefault="005E3B9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1C3C9F" w:rsidRPr="000F134D">
        <w:rPr>
          <w:rFonts w:ascii="Times New Roman" w:hAnsi="Times New Roman" w:cs="Times New Roman"/>
          <w:sz w:val="24"/>
          <w:szCs w:val="24"/>
        </w:rPr>
        <w:t xml:space="preserve">. </w:t>
      </w:r>
      <w:r w:rsidR="00CA1582" w:rsidRPr="000F134D">
        <w:rPr>
          <w:rFonts w:ascii="Times New Roman" w:hAnsi="Times New Roman" w:cs="Times New Roman"/>
          <w:sz w:val="24"/>
          <w:szCs w:val="24"/>
        </w:rPr>
        <w:t>L</w:t>
      </w:r>
      <w:r w:rsidR="001C3C9F" w:rsidRPr="000F134D">
        <w:rPr>
          <w:rFonts w:ascii="Times New Roman" w:hAnsi="Times New Roman" w:cs="Times New Roman"/>
          <w:sz w:val="24"/>
          <w:szCs w:val="24"/>
        </w:rPr>
        <w:t xml:space="preserve">os centros de </w:t>
      </w:r>
      <w:r w:rsidR="007B4CB1" w:rsidRPr="000F134D">
        <w:rPr>
          <w:rFonts w:ascii="Times New Roman" w:hAnsi="Times New Roman" w:cs="Times New Roman"/>
          <w:sz w:val="24"/>
          <w:szCs w:val="24"/>
        </w:rPr>
        <w:t xml:space="preserve">Educación </w:t>
      </w:r>
      <w:r w:rsidR="001C3C9F" w:rsidRPr="000F134D">
        <w:rPr>
          <w:rFonts w:ascii="Times New Roman" w:hAnsi="Times New Roman" w:cs="Times New Roman"/>
          <w:sz w:val="24"/>
          <w:szCs w:val="24"/>
        </w:rPr>
        <w:t>de Personas Adultas</w:t>
      </w:r>
      <w:r w:rsidR="00CA1582" w:rsidRPr="000F134D">
        <w:rPr>
          <w:rFonts w:ascii="Times New Roman" w:hAnsi="Times New Roman" w:cs="Times New Roman"/>
          <w:sz w:val="24"/>
          <w:szCs w:val="24"/>
        </w:rPr>
        <w:t xml:space="preserve"> </w:t>
      </w:r>
      <w:r w:rsidR="001C3C9F" w:rsidRPr="000F134D">
        <w:rPr>
          <w:rFonts w:ascii="Times New Roman" w:hAnsi="Times New Roman" w:cs="Times New Roman"/>
          <w:sz w:val="24"/>
          <w:szCs w:val="24"/>
        </w:rPr>
        <w:t>pueden organizar, siempre que cuent</w:t>
      </w:r>
      <w:r w:rsidR="6149EB06" w:rsidRPr="000F134D">
        <w:rPr>
          <w:rFonts w:ascii="Times New Roman" w:hAnsi="Times New Roman" w:cs="Times New Roman"/>
          <w:sz w:val="24"/>
          <w:szCs w:val="24"/>
        </w:rPr>
        <w:t>e</w:t>
      </w:r>
      <w:r w:rsidR="001C3C9F" w:rsidRPr="000F134D">
        <w:rPr>
          <w:rFonts w:ascii="Times New Roman" w:hAnsi="Times New Roman" w:cs="Times New Roman"/>
          <w:sz w:val="24"/>
          <w:szCs w:val="24"/>
        </w:rPr>
        <w:t xml:space="preserve">n con recursos propios, cursos de capacitación técnica en lenguajes especializados de los ámbitos de lenguaje administrativo, lenguaje </w:t>
      </w:r>
      <w:r w:rsidR="5118A7A6" w:rsidRPr="000F134D">
        <w:rPr>
          <w:rFonts w:ascii="Times New Roman" w:hAnsi="Times New Roman" w:cs="Times New Roman"/>
          <w:sz w:val="24"/>
          <w:szCs w:val="24"/>
        </w:rPr>
        <w:t xml:space="preserve">en </w:t>
      </w:r>
      <w:r w:rsidR="001C3C9F" w:rsidRPr="000F134D">
        <w:rPr>
          <w:rFonts w:ascii="Times New Roman" w:hAnsi="Times New Roman" w:cs="Times New Roman"/>
          <w:sz w:val="24"/>
          <w:szCs w:val="24"/>
        </w:rPr>
        <w:t>los medios de comunicación y corrección de textos, así como cursos y talleres destinados a la promoción y al conocimiento de la cultura y del patrimonio valencianos.</w:t>
      </w:r>
    </w:p>
    <w:p w14:paraId="27E408B4" w14:textId="2A66D94D" w:rsidR="00F23561" w:rsidRPr="000F134D" w:rsidRDefault="62D56D1B" w:rsidP="00BF4BA9">
      <w:pPr>
        <w:spacing w:line="360" w:lineRule="auto"/>
        <w:rPr>
          <w:rFonts w:ascii="Times New Roman" w:hAnsi="Times New Roman" w:cs="Times New Roman"/>
          <w:sz w:val="24"/>
          <w:szCs w:val="24"/>
        </w:rPr>
      </w:pPr>
      <w:bookmarkStart w:id="1557" w:name="_Toc170727262"/>
      <w:bookmarkStart w:id="1558" w:name="_Toc170727398"/>
      <w:bookmarkStart w:id="1559" w:name="_Toc170730962"/>
      <w:bookmarkStart w:id="1560" w:name="_Toc170801283"/>
      <w:bookmarkStart w:id="1561" w:name="_Toc171329774"/>
      <w:bookmarkStart w:id="1562" w:name="_Toc171332596"/>
      <w:bookmarkStart w:id="1563" w:name="_Toc171345690"/>
      <w:bookmarkStart w:id="1564" w:name="_Toc171345824"/>
      <w:bookmarkStart w:id="1565" w:name="_Toc171426771"/>
      <w:bookmarkStart w:id="1566" w:name="_Toc171426999"/>
      <w:bookmarkStart w:id="1567" w:name="_Toc172270530"/>
      <w:bookmarkStart w:id="1568" w:name="_Toc172270664"/>
      <w:bookmarkStart w:id="1569" w:name="_Toc172279672"/>
      <w:bookmarkStart w:id="1570" w:name="_Toc172563690"/>
      <w:bookmarkStart w:id="1571" w:name="_Toc172648398"/>
      <w:bookmarkStart w:id="1572" w:name="_Toc172788943"/>
      <w:bookmarkStart w:id="1573" w:name="_Toc172797497"/>
      <w:r w:rsidRPr="000F134D">
        <w:rPr>
          <w:rFonts w:ascii="Times New Roman" w:hAnsi="Times New Roman" w:cs="Times New Roman"/>
          <w:sz w:val="24"/>
          <w:szCs w:val="24"/>
        </w:rPr>
        <w:t xml:space="preserve">7.3.4. </w:t>
      </w:r>
      <w:r w:rsidR="00F23561" w:rsidRPr="000F134D">
        <w:rPr>
          <w:rFonts w:ascii="Times New Roman" w:hAnsi="Times New Roman" w:cs="Times New Roman"/>
          <w:sz w:val="24"/>
          <w:szCs w:val="24"/>
        </w:rPr>
        <w:t xml:space="preserve">Programa </w:t>
      </w:r>
      <w:r w:rsidR="00F23561" w:rsidRPr="000F134D">
        <w:rPr>
          <w:rFonts w:ascii="Times New Roman" w:hAnsi="Times New Roman" w:cs="Times New Roman"/>
          <w:i/>
          <w:iCs/>
          <w:sz w:val="24"/>
          <w:szCs w:val="24"/>
        </w:rPr>
        <w:t>d</w:t>
      </w:r>
      <w:r w:rsidR="00AE0020" w:rsidRPr="000F134D">
        <w:rPr>
          <w:rFonts w:ascii="Times New Roman" w:hAnsi="Times New Roman" w:cs="Times New Roman"/>
          <w:i/>
          <w:iCs/>
          <w:sz w:val="24"/>
          <w:szCs w:val="24"/>
        </w:rPr>
        <w:t xml:space="preserve"> </w:t>
      </w:r>
      <w:r w:rsidR="00AE0020" w:rsidRPr="000F134D">
        <w:rPr>
          <w:rFonts w:ascii="Times New Roman" w:hAnsi="Times New Roman" w:cs="Times New Roman"/>
          <w:sz w:val="24"/>
          <w:szCs w:val="24"/>
        </w:rPr>
        <w:t xml:space="preserve">(artículo 36 del </w:t>
      </w:r>
      <w:r w:rsidR="00384381" w:rsidRPr="000F134D">
        <w:rPr>
          <w:rFonts w:ascii="Times New Roman" w:hAnsi="Times New Roman" w:cs="Times New Roman"/>
          <w:sz w:val="24"/>
          <w:szCs w:val="24"/>
        </w:rPr>
        <w:t>Decreto 77/2025, de 27 de mayo</w:t>
      </w:r>
      <w:r w:rsidR="00AE0020" w:rsidRPr="000F134D">
        <w:rPr>
          <w:rFonts w:ascii="Times New Roman" w:hAnsi="Times New Roman" w:cs="Times New Roman"/>
          <w:sz w:val="24"/>
          <w:szCs w:val="24"/>
        </w:rPr>
        <w:t>)</w:t>
      </w:r>
      <w:r w:rsidR="00F23561" w:rsidRPr="000F134D">
        <w:rPr>
          <w:rFonts w:ascii="Times New Roman" w:hAnsi="Times New Roman" w:cs="Times New Roman"/>
          <w:sz w:val="24"/>
          <w:szCs w:val="24"/>
        </w:rPr>
        <w:t xml:space="preserve">: pruebas de acceso </w:t>
      </w:r>
      <w:r w:rsidR="24FED615" w:rsidRPr="000F134D">
        <w:rPr>
          <w:rFonts w:ascii="Times New Roman" w:hAnsi="Times New Roman" w:cs="Times New Roman"/>
          <w:sz w:val="24"/>
          <w:szCs w:val="24"/>
        </w:rPr>
        <w:t xml:space="preserve">a </w:t>
      </w:r>
      <w:r w:rsidR="00F23561" w:rsidRPr="000F134D">
        <w:rPr>
          <w:rFonts w:ascii="Times New Roman" w:hAnsi="Times New Roman" w:cs="Times New Roman"/>
          <w:sz w:val="24"/>
          <w:szCs w:val="24"/>
        </w:rPr>
        <w:t>la universidad para personas mayores de 25 y 45 años</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3C1F030E" w14:textId="4EAD86D5" w:rsidR="00FC471D" w:rsidRPr="000F134D" w:rsidRDefault="00B65D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FC471D" w:rsidRPr="000F134D">
        <w:rPr>
          <w:rFonts w:ascii="Times New Roman" w:hAnsi="Times New Roman" w:cs="Times New Roman"/>
          <w:sz w:val="24"/>
          <w:szCs w:val="24"/>
        </w:rPr>
        <w:t>El Real Decreto 534/2024, de 11 de junio, por el que se regulan los requisitos de acceso a las enseñanzas universitarias oficiales de Grado, las características básicas de la prueba de acceso y la normativa básica de los procedimientos de admisión</w:t>
      </w:r>
      <w:r w:rsidR="004B7B5E" w:rsidRPr="000F134D">
        <w:rPr>
          <w:rFonts w:ascii="Times New Roman" w:hAnsi="Times New Roman" w:cs="Times New Roman"/>
          <w:sz w:val="24"/>
          <w:szCs w:val="24"/>
        </w:rPr>
        <w:t xml:space="preserve">, establece en el artículo 28 la estructura, fases </w:t>
      </w:r>
      <w:r w:rsidR="0074526F" w:rsidRPr="000F134D">
        <w:rPr>
          <w:rFonts w:ascii="Times New Roman" w:hAnsi="Times New Roman" w:cs="Times New Roman"/>
          <w:sz w:val="24"/>
          <w:szCs w:val="24"/>
        </w:rPr>
        <w:t>y ejercicios de la prueba de acceso a la universidad para mayores de 25 años.</w:t>
      </w:r>
      <w:r w:rsidR="00461A97" w:rsidRPr="000F134D">
        <w:rPr>
          <w:rFonts w:ascii="Times New Roman" w:hAnsi="Times New Roman" w:cs="Times New Roman"/>
          <w:sz w:val="24"/>
          <w:szCs w:val="24"/>
        </w:rPr>
        <w:t xml:space="preserve"> A su vez, el artículo 33 determina la estructura y ejercicios de </w:t>
      </w:r>
      <w:r w:rsidR="00FE0A6E" w:rsidRPr="000F134D">
        <w:rPr>
          <w:rFonts w:ascii="Times New Roman" w:hAnsi="Times New Roman" w:cs="Times New Roman"/>
          <w:sz w:val="24"/>
          <w:szCs w:val="24"/>
        </w:rPr>
        <w:t>la prueba de acceso para personas mayores de 45 años.</w:t>
      </w:r>
    </w:p>
    <w:p w14:paraId="7DFE71B1" w14:textId="00DAD06F" w:rsidR="001C3C9F" w:rsidRPr="000F134D" w:rsidRDefault="00B65D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78689D" w:rsidRPr="000F134D">
        <w:rPr>
          <w:rFonts w:ascii="Times New Roman" w:hAnsi="Times New Roman" w:cs="Times New Roman"/>
          <w:sz w:val="24"/>
          <w:szCs w:val="24"/>
        </w:rPr>
        <w:t>La Orden 27/2010, de 15 de abril, de la Conselleria de Educación, por la que se regulan los procedimientos de acceso a la universidad de los mayores de 25, 40 y 45 años, establecidos en el Real Decreto 1892/2008, de 14 de noviembre, por el que se regulan las condiciones para el acceso a las enseñanzas universitarias oficiales de grado y los procedimientos de admisión a las universidades públicas españolas, en el ámbito de la Comunitat Valenciana, modificada por la Orden 38/2011</w:t>
      </w:r>
      <w:r w:rsidR="001C3C9F" w:rsidRPr="000F134D">
        <w:rPr>
          <w:rFonts w:ascii="Times New Roman" w:hAnsi="Times New Roman" w:cs="Times New Roman"/>
          <w:sz w:val="24"/>
          <w:szCs w:val="24"/>
        </w:rPr>
        <w:t xml:space="preserve">, </w:t>
      </w:r>
      <w:r w:rsidR="778D97F1" w:rsidRPr="000F134D">
        <w:rPr>
          <w:rFonts w:ascii="Times New Roman" w:hAnsi="Times New Roman" w:cs="Times New Roman"/>
          <w:sz w:val="24"/>
          <w:szCs w:val="24"/>
        </w:rPr>
        <w:t>contempla</w:t>
      </w:r>
      <w:r w:rsidR="0056711C" w:rsidRPr="000F134D">
        <w:rPr>
          <w:rFonts w:ascii="Times New Roman" w:hAnsi="Times New Roman" w:cs="Times New Roman"/>
          <w:sz w:val="24"/>
          <w:szCs w:val="24"/>
        </w:rPr>
        <w:t xml:space="preserve"> en el caso de la prueba de acceso para mayores de 25 años:</w:t>
      </w:r>
    </w:p>
    <w:p w14:paraId="77268031" w14:textId="64611E87" w:rsidR="001C3C9F" w:rsidRPr="000F134D" w:rsidRDefault="79385A7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3996AEB5" w:rsidRPr="000F134D">
        <w:rPr>
          <w:rFonts w:ascii="Times New Roman" w:hAnsi="Times New Roman" w:cs="Times New Roman"/>
          <w:sz w:val="24"/>
          <w:szCs w:val="24"/>
        </w:rPr>
        <w:t xml:space="preserve">) </w:t>
      </w:r>
      <w:r w:rsidR="00CA1582" w:rsidRPr="000F134D">
        <w:rPr>
          <w:rFonts w:ascii="Times New Roman" w:hAnsi="Times New Roman" w:cs="Times New Roman"/>
          <w:sz w:val="24"/>
          <w:szCs w:val="24"/>
        </w:rPr>
        <w:t>L</w:t>
      </w:r>
      <w:r w:rsidR="001C3C9F" w:rsidRPr="000F134D">
        <w:rPr>
          <w:rFonts w:ascii="Times New Roman" w:hAnsi="Times New Roman" w:cs="Times New Roman"/>
          <w:sz w:val="24"/>
          <w:szCs w:val="24"/>
        </w:rPr>
        <w:t xml:space="preserve">a realización de </w:t>
      </w:r>
      <w:r w:rsidR="00FC7CBC" w:rsidRPr="000F134D">
        <w:rPr>
          <w:rFonts w:ascii="Times New Roman" w:hAnsi="Times New Roman" w:cs="Times New Roman"/>
          <w:sz w:val="24"/>
          <w:szCs w:val="24"/>
        </w:rPr>
        <w:t>cuatro</w:t>
      </w:r>
      <w:r w:rsidR="001C3C9F" w:rsidRPr="000F134D">
        <w:rPr>
          <w:rFonts w:ascii="Times New Roman" w:hAnsi="Times New Roman" w:cs="Times New Roman"/>
          <w:sz w:val="24"/>
          <w:szCs w:val="24"/>
        </w:rPr>
        <w:t xml:space="preserve"> ejercicios </w:t>
      </w:r>
      <w:r w:rsidR="00FC7CBC" w:rsidRPr="000F134D">
        <w:rPr>
          <w:rFonts w:ascii="Times New Roman" w:hAnsi="Times New Roman" w:cs="Times New Roman"/>
          <w:sz w:val="24"/>
          <w:szCs w:val="24"/>
        </w:rPr>
        <w:t>referidos a los siguientes ámbitos</w:t>
      </w:r>
      <w:r w:rsidR="001C3C9F" w:rsidRPr="000F134D">
        <w:rPr>
          <w:rFonts w:ascii="Times New Roman" w:hAnsi="Times New Roman" w:cs="Times New Roman"/>
          <w:sz w:val="24"/>
          <w:szCs w:val="24"/>
        </w:rPr>
        <w:t>: Valenciano, Castellano</w:t>
      </w:r>
      <w:r w:rsidR="009E15AA" w:rsidRPr="000F134D">
        <w:rPr>
          <w:rFonts w:ascii="Times New Roman" w:hAnsi="Times New Roman" w:cs="Times New Roman"/>
          <w:sz w:val="24"/>
          <w:szCs w:val="24"/>
        </w:rPr>
        <w:t>,</w:t>
      </w:r>
      <w:r w:rsidR="001C3C9F" w:rsidRPr="000F134D">
        <w:rPr>
          <w:rFonts w:ascii="Times New Roman" w:hAnsi="Times New Roman" w:cs="Times New Roman"/>
          <w:sz w:val="24"/>
          <w:szCs w:val="24"/>
        </w:rPr>
        <w:t xml:space="preserve"> Comentario de Texto, y Lengua Extranjera, a elegir entre </w:t>
      </w:r>
      <w:proofErr w:type="gramStart"/>
      <w:r w:rsidR="11DFC258" w:rsidRPr="000F134D">
        <w:rPr>
          <w:rFonts w:ascii="Times New Roman" w:hAnsi="Times New Roman" w:cs="Times New Roman"/>
          <w:sz w:val="24"/>
          <w:szCs w:val="24"/>
        </w:rPr>
        <w:t>Inglés</w:t>
      </w:r>
      <w:proofErr w:type="gramEnd"/>
      <w:r w:rsidR="001C3C9F" w:rsidRPr="000F134D">
        <w:rPr>
          <w:rFonts w:ascii="Times New Roman" w:hAnsi="Times New Roman" w:cs="Times New Roman"/>
          <w:sz w:val="24"/>
          <w:szCs w:val="24"/>
        </w:rPr>
        <w:t xml:space="preserve">, </w:t>
      </w:r>
      <w:proofErr w:type="gramStart"/>
      <w:r w:rsidR="001C3C9F" w:rsidRPr="000F134D">
        <w:rPr>
          <w:rFonts w:ascii="Times New Roman" w:hAnsi="Times New Roman" w:cs="Times New Roman"/>
          <w:sz w:val="24"/>
          <w:szCs w:val="24"/>
        </w:rPr>
        <w:t>Francés</w:t>
      </w:r>
      <w:proofErr w:type="gramEnd"/>
      <w:r w:rsidR="001C3C9F" w:rsidRPr="000F134D">
        <w:rPr>
          <w:rFonts w:ascii="Times New Roman" w:hAnsi="Times New Roman" w:cs="Times New Roman"/>
          <w:sz w:val="24"/>
          <w:szCs w:val="24"/>
        </w:rPr>
        <w:t xml:space="preserve">, </w:t>
      </w:r>
      <w:proofErr w:type="gramStart"/>
      <w:r w:rsidR="001C3C9F" w:rsidRPr="000F134D">
        <w:rPr>
          <w:rFonts w:ascii="Times New Roman" w:hAnsi="Times New Roman" w:cs="Times New Roman"/>
          <w:sz w:val="24"/>
          <w:szCs w:val="24"/>
        </w:rPr>
        <w:t>Alemán</w:t>
      </w:r>
      <w:proofErr w:type="gramEnd"/>
      <w:r w:rsidR="001C3C9F" w:rsidRPr="000F134D">
        <w:rPr>
          <w:rFonts w:ascii="Times New Roman" w:hAnsi="Times New Roman" w:cs="Times New Roman"/>
          <w:sz w:val="24"/>
          <w:szCs w:val="24"/>
        </w:rPr>
        <w:t xml:space="preserve">, </w:t>
      </w:r>
      <w:proofErr w:type="gramStart"/>
      <w:r w:rsidR="001C3C9F" w:rsidRPr="000F134D">
        <w:rPr>
          <w:rFonts w:ascii="Times New Roman" w:hAnsi="Times New Roman" w:cs="Times New Roman"/>
          <w:sz w:val="24"/>
          <w:szCs w:val="24"/>
        </w:rPr>
        <w:t>Italiano</w:t>
      </w:r>
      <w:proofErr w:type="gramEnd"/>
      <w:r w:rsidR="001C3C9F" w:rsidRPr="000F134D">
        <w:rPr>
          <w:rFonts w:ascii="Times New Roman" w:hAnsi="Times New Roman" w:cs="Times New Roman"/>
          <w:sz w:val="24"/>
          <w:szCs w:val="24"/>
        </w:rPr>
        <w:t xml:space="preserve"> y </w:t>
      </w:r>
      <w:proofErr w:type="gramStart"/>
      <w:r w:rsidR="001C3C9F" w:rsidRPr="000F134D">
        <w:rPr>
          <w:rFonts w:ascii="Times New Roman" w:hAnsi="Times New Roman" w:cs="Times New Roman"/>
          <w:sz w:val="24"/>
          <w:szCs w:val="24"/>
        </w:rPr>
        <w:t>Portugués</w:t>
      </w:r>
      <w:proofErr w:type="gramEnd"/>
      <w:r w:rsidR="00CA1582" w:rsidRPr="000F134D">
        <w:rPr>
          <w:rFonts w:ascii="Times New Roman" w:hAnsi="Times New Roman" w:cs="Times New Roman"/>
          <w:sz w:val="24"/>
          <w:szCs w:val="24"/>
        </w:rPr>
        <w:t>.</w:t>
      </w:r>
    </w:p>
    <w:p w14:paraId="1B10C785" w14:textId="48577AC9" w:rsidR="001C3C9F" w:rsidRPr="000F134D" w:rsidRDefault="2BF584D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w:t>
      </w:r>
      <w:r w:rsidR="00CA1582" w:rsidRPr="000F134D">
        <w:rPr>
          <w:rFonts w:ascii="Times New Roman" w:hAnsi="Times New Roman" w:cs="Times New Roman"/>
          <w:sz w:val="24"/>
          <w:szCs w:val="24"/>
        </w:rPr>
        <w:t>E</w:t>
      </w:r>
      <w:r w:rsidR="001C3C9F" w:rsidRPr="000F134D">
        <w:rPr>
          <w:rFonts w:ascii="Times New Roman" w:hAnsi="Times New Roman" w:cs="Times New Roman"/>
          <w:sz w:val="24"/>
          <w:szCs w:val="24"/>
        </w:rPr>
        <w:t>n la fase específica</w:t>
      </w:r>
      <w:r w:rsidR="50471CCC" w:rsidRPr="000F134D">
        <w:rPr>
          <w:rFonts w:ascii="Times New Roman" w:hAnsi="Times New Roman" w:cs="Times New Roman"/>
          <w:sz w:val="24"/>
          <w:szCs w:val="24"/>
        </w:rPr>
        <w:t>,</w:t>
      </w:r>
      <w:r w:rsidR="001C3C9F" w:rsidRPr="000F134D">
        <w:rPr>
          <w:rFonts w:ascii="Times New Roman" w:hAnsi="Times New Roman" w:cs="Times New Roman"/>
          <w:sz w:val="24"/>
          <w:szCs w:val="24"/>
        </w:rPr>
        <w:t xml:space="preserve"> las person</w:t>
      </w:r>
      <w:r w:rsidR="02578F4D" w:rsidRPr="000F134D">
        <w:rPr>
          <w:rFonts w:ascii="Times New Roman" w:hAnsi="Times New Roman" w:cs="Times New Roman"/>
          <w:sz w:val="24"/>
          <w:szCs w:val="24"/>
        </w:rPr>
        <w:t>a</w:t>
      </w:r>
      <w:r w:rsidR="001C3C9F" w:rsidRPr="000F134D">
        <w:rPr>
          <w:rFonts w:ascii="Times New Roman" w:hAnsi="Times New Roman" w:cs="Times New Roman"/>
          <w:sz w:val="24"/>
          <w:szCs w:val="24"/>
        </w:rPr>
        <w:t xml:space="preserve">s </w:t>
      </w:r>
      <w:r w:rsidR="6A477339" w:rsidRPr="000F134D">
        <w:rPr>
          <w:rFonts w:ascii="Times New Roman" w:hAnsi="Times New Roman" w:cs="Times New Roman"/>
          <w:sz w:val="24"/>
          <w:szCs w:val="24"/>
        </w:rPr>
        <w:t>elegirán</w:t>
      </w:r>
      <w:r w:rsidR="001C3C9F" w:rsidRPr="000F134D">
        <w:rPr>
          <w:rFonts w:ascii="Times New Roman" w:hAnsi="Times New Roman" w:cs="Times New Roman"/>
          <w:sz w:val="24"/>
          <w:szCs w:val="24"/>
        </w:rPr>
        <w:t xml:space="preserve"> entre cinco</w:t>
      </w:r>
      <w:r w:rsidR="0056711C" w:rsidRPr="000F134D">
        <w:rPr>
          <w:rFonts w:ascii="Times New Roman" w:hAnsi="Times New Roman" w:cs="Times New Roman"/>
          <w:sz w:val="24"/>
          <w:szCs w:val="24"/>
        </w:rPr>
        <w:t xml:space="preserve"> opciones</w:t>
      </w:r>
      <w:r w:rsidR="001C3C9F" w:rsidRPr="000F134D">
        <w:rPr>
          <w:rFonts w:ascii="Times New Roman" w:hAnsi="Times New Roman" w:cs="Times New Roman"/>
          <w:sz w:val="24"/>
          <w:szCs w:val="24"/>
        </w:rPr>
        <w:t xml:space="preserve"> </w:t>
      </w:r>
      <w:r w:rsidR="0056711C" w:rsidRPr="000F134D">
        <w:rPr>
          <w:rFonts w:ascii="Times New Roman" w:hAnsi="Times New Roman" w:cs="Times New Roman"/>
          <w:sz w:val="24"/>
          <w:szCs w:val="24"/>
        </w:rPr>
        <w:t xml:space="preserve">(antes denominadas </w:t>
      </w:r>
      <w:r w:rsidR="001C3C9F" w:rsidRPr="000F134D">
        <w:rPr>
          <w:rFonts w:ascii="Times New Roman" w:hAnsi="Times New Roman" w:cs="Times New Roman"/>
          <w:sz w:val="24"/>
          <w:szCs w:val="24"/>
        </w:rPr>
        <w:t>ramas de conocimiento</w:t>
      </w:r>
      <w:r w:rsidR="0056711C" w:rsidRPr="000F134D">
        <w:rPr>
          <w:rFonts w:ascii="Times New Roman" w:hAnsi="Times New Roman" w:cs="Times New Roman"/>
          <w:sz w:val="24"/>
          <w:szCs w:val="24"/>
        </w:rPr>
        <w:t>)</w:t>
      </w:r>
      <w:r w:rsidR="001C3C9F" w:rsidRPr="000F134D">
        <w:rPr>
          <w:rFonts w:ascii="Times New Roman" w:hAnsi="Times New Roman" w:cs="Times New Roman"/>
          <w:sz w:val="24"/>
          <w:szCs w:val="24"/>
        </w:rPr>
        <w:t xml:space="preserve"> diferentes</w:t>
      </w:r>
      <w:r w:rsidR="007B66D6" w:rsidRPr="000F134D">
        <w:rPr>
          <w:rFonts w:ascii="Times New Roman" w:hAnsi="Times New Roman" w:cs="Times New Roman"/>
          <w:sz w:val="24"/>
          <w:szCs w:val="24"/>
        </w:rPr>
        <w:t>. En cada una</w:t>
      </w:r>
      <w:r w:rsidR="001C3C9F" w:rsidRPr="000F134D">
        <w:rPr>
          <w:rFonts w:ascii="Times New Roman" w:hAnsi="Times New Roman" w:cs="Times New Roman"/>
          <w:sz w:val="24"/>
          <w:szCs w:val="24"/>
        </w:rPr>
        <w:t>, el examinando tiene que elegir dos</w:t>
      </w:r>
      <w:r w:rsidR="007B66D6" w:rsidRPr="000F134D">
        <w:rPr>
          <w:rFonts w:ascii="Times New Roman" w:hAnsi="Times New Roman" w:cs="Times New Roman"/>
          <w:sz w:val="24"/>
          <w:szCs w:val="24"/>
        </w:rPr>
        <w:t xml:space="preserve"> materias</w:t>
      </w:r>
      <w:r w:rsidR="001C3C9F" w:rsidRPr="000F134D">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2831"/>
        <w:gridCol w:w="2831"/>
        <w:gridCol w:w="2832"/>
      </w:tblGrid>
      <w:tr w:rsidR="000F134D" w:rsidRPr="000F134D" w14:paraId="3A061835" w14:textId="77777777" w:rsidTr="00AF0540">
        <w:tc>
          <w:tcPr>
            <w:tcW w:w="2831" w:type="dxa"/>
            <w:vMerge w:val="restart"/>
          </w:tcPr>
          <w:p w14:paraId="78AA566B"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lastRenderedPageBreak/>
              <w:t>Opciones</w:t>
            </w:r>
          </w:p>
          <w:p w14:paraId="34EA541F" w14:textId="39C24F64"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(Ramas de conocimiento)</w:t>
            </w:r>
          </w:p>
        </w:tc>
        <w:tc>
          <w:tcPr>
            <w:tcW w:w="5663" w:type="dxa"/>
            <w:gridSpan w:val="2"/>
          </w:tcPr>
          <w:p w14:paraId="400C7C37" w14:textId="51C63101"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Materias optativas</w:t>
            </w:r>
          </w:p>
        </w:tc>
      </w:tr>
      <w:tr w:rsidR="000F134D" w:rsidRPr="000F134D" w14:paraId="079EA507" w14:textId="77777777" w:rsidTr="00AF0540">
        <w:tc>
          <w:tcPr>
            <w:tcW w:w="2831" w:type="dxa"/>
            <w:vMerge/>
          </w:tcPr>
          <w:p w14:paraId="16DB7502" w14:textId="77777777" w:rsidR="000E09D7" w:rsidRPr="000F134D" w:rsidRDefault="000E09D7" w:rsidP="00BF4BA9">
            <w:pPr>
              <w:spacing w:line="360" w:lineRule="auto"/>
              <w:rPr>
                <w:rFonts w:ascii="Times New Roman" w:hAnsi="Times New Roman" w:cs="Times New Roman"/>
                <w:sz w:val="24"/>
                <w:szCs w:val="24"/>
                <w:lang w:val="es-ES"/>
              </w:rPr>
            </w:pPr>
          </w:p>
        </w:tc>
        <w:tc>
          <w:tcPr>
            <w:tcW w:w="2831" w:type="dxa"/>
            <w:vAlign w:val="center"/>
          </w:tcPr>
          <w:p w14:paraId="7C2499B3" w14:textId="6992D81B"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Obligatorias de modalidad</w:t>
            </w:r>
          </w:p>
        </w:tc>
        <w:tc>
          <w:tcPr>
            <w:tcW w:w="2832" w:type="dxa"/>
          </w:tcPr>
          <w:p w14:paraId="23296F46" w14:textId="41796D75"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Optativas de modalidad</w:t>
            </w:r>
          </w:p>
        </w:tc>
      </w:tr>
      <w:tr w:rsidR="000F134D" w:rsidRPr="000F134D" w14:paraId="42871012" w14:textId="77777777" w:rsidTr="00AF0540">
        <w:tc>
          <w:tcPr>
            <w:tcW w:w="2831" w:type="dxa"/>
          </w:tcPr>
          <w:p w14:paraId="4E731F2A"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A:</w:t>
            </w:r>
          </w:p>
          <w:p w14:paraId="6C2DB3CA" w14:textId="317F7549"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Artes y Humanidades</w:t>
            </w:r>
          </w:p>
        </w:tc>
        <w:tc>
          <w:tcPr>
            <w:tcW w:w="5663" w:type="dxa"/>
            <w:gridSpan w:val="2"/>
          </w:tcPr>
          <w:p w14:paraId="15B4D0D6"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Filosofía</w:t>
            </w:r>
          </w:p>
          <w:p w14:paraId="54BC58AA"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Historia</w:t>
            </w:r>
          </w:p>
          <w:p w14:paraId="58A25111"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Dibujo Artístico</w:t>
            </w:r>
          </w:p>
          <w:p w14:paraId="1D4D88D5" w14:textId="660CD4D0"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Técnicas de Expresión Plásticas</w:t>
            </w:r>
          </w:p>
        </w:tc>
      </w:tr>
      <w:tr w:rsidR="000F134D" w:rsidRPr="000F134D" w14:paraId="447A7EE1" w14:textId="77777777" w:rsidTr="000E09D7">
        <w:tc>
          <w:tcPr>
            <w:tcW w:w="2831" w:type="dxa"/>
          </w:tcPr>
          <w:p w14:paraId="70172423"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B:</w:t>
            </w:r>
          </w:p>
          <w:p w14:paraId="52806153" w14:textId="42D23E77"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Ciencias</w:t>
            </w:r>
          </w:p>
        </w:tc>
        <w:tc>
          <w:tcPr>
            <w:tcW w:w="2831" w:type="dxa"/>
          </w:tcPr>
          <w:p w14:paraId="22227E60" w14:textId="16B32D6E"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Matemáticas</w:t>
            </w:r>
          </w:p>
        </w:tc>
        <w:tc>
          <w:tcPr>
            <w:tcW w:w="2832" w:type="dxa"/>
          </w:tcPr>
          <w:p w14:paraId="72E29266"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Física</w:t>
            </w:r>
          </w:p>
          <w:p w14:paraId="2056FED2" w14:textId="79175128"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Química</w:t>
            </w:r>
          </w:p>
        </w:tc>
      </w:tr>
      <w:tr w:rsidR="000F134D" w:rsidRPr="000F134D" w14:paraId="4E84454A" w14:textId="77777777" w:rsidTr="000E09D7">
        <w:tc>
          <w:tcPr>
            <w:tcW w:w="2831" w:type="dxa"/>
          </w:tcPr>
          <w:p w14:paraId="4C7564EC"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C:</w:t>
            </w:r>
          </w:p>
          <w:p w14:paraId="2A62473F" w14:textId="4EAD94DD"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Ciencias de la Salud</w:t>
            </w:r>
          </w:p>
        </w:tc>
        <w:tc>
          <w:tcPr>
            <w:tcW w:w="2831" w:type="dxa"/>
          </w:tcPr>
          <w:p w14:paraId="1753F6A2" w14:textId="7434C809"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 xml:space="preserve">Biología </w:t>
            </w:r>
          </w:p>
        </w:tc>
        <w:tc>
          <w:tcPr>
            <w:tcW w:w="2832" w:type="dxa"/>
          </w:tcPr>
          <w:p w14:paraId="27EAF4BC"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Física</w:t>
            </w:r>
          </w:p>
          <w:p w14:paraId="0B2967EA" w14:textId="7BBBA6B0"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Química</w:t>
            </w:r>
          </w:p>
        </w:tc>
      </w:tr>
      <w:tr w:rsidR="000F134D" w:rsidRPr="000F134D" w14:paraId="3FAEC74F" w14:textId="77777777" w:rsidTr="00AF0540">
        <w:tc>
          <w:tcPr>
            <w:tcW w:w="2831" w:type="dxa"/>
          </w:tcPr>
          <w:p w14:paraId="6C583B3A"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D:</w:t>
            </w:r>
          </w:p>
          <w:p w14:paraId="4362F416" w14:textId="0FE50EF8"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Ciencias Sociales y Jurídicas</w:t>
            </w:r>
          </w:p>
        </w:tc>
        <w:tc>
          <w:tcPr>
            <w:tcW w:w="5663" w:type="dxa"/>
            <w:gridSpan w:val="2"/>
          </w:tcPr>
          <w:p w14:paraId="76E1C525"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Geografía</w:t>
            </w:r>
          </w:p>
          <w:p w14:paraId="4E552509"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Historia</w:t>
            </w:r>
          </w:p>
          <w:p w14:paraId="56CE3407" w14:textId="337AA934"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Matemáticas</w:t>
            </w:r>
          </w:p>
        </w:tc>
      </w:tr>
      <w:tr w:rsidR="000E09D7" w:rsidRPr="000F134D" w14:paraId="0EF27895" w14:textId="77777777" w:rsidTr="000E09D7">
        <w:tc>
          <w:tcPr>
            <w:tcW w:w="2831" w:type="dxa"/>
          </w:tcPr>
          <w:p w14:paraId="7D847D1E"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Opción E:</w:t>
            </w:r>
          </w:p>
          <w:p w14:paraId="2F210894" w14:textId="5EC0D7C4"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Ingeniería y Arquitectura</w:t>
            </w:r>
          </w:p>
        </w:tc>
        <w:tc>
          <w:tcPr>
            <w:tcW w:w="2831" w:type="dxa"/>
          </w:tcPr>
          <w:p w14:paraId="2152D84E" w14:textId="27225B63"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Matemáticas</w:t>
            </w:r>
          </w:p>
        </w:tc>
        <w:tc>
          <w:tcPr>
            <w:tcW w:w="2832" w:type="dxa"/>
          </w:tcPr>
          <w:p w14:paraId="6C18AEFE" w14:textId="77777777" w:rsidR="000E09D7" w:rsidRPr="000F134D" w:rsidRDefault="000E09D7" w:rsidP="00BF4BA9">
            <w:pPr>
              <w:spacing w:line="360" w:lineRule="auto"/>
              <w:rPr>
                <w:rFonts w:ascii="Times New Roman" w:eastAsia="Times New Roman" w:hAnsi="Times New Roman" w:cs="Times New Roman"/>
                <w:sz w:val="24"/>
                <w:szCs w:val="24"/>
                <w:lang w:val="es-ES" w:eastAsia="es-ES"/>
              </w:rPr>
            </w:pPr>
            <w:r w:rsidRPr="000F134D">
              <w:rPr>
                <w:rFonts w:ascii="Times New Roman" w:eastAsia="Times New Roman" w:hAnsi="Times New Roman" w:cs="Times New Roman"/>
                <w:sz w:val="24"/>
                <w:szCs w:val="24"/>
                <w:lang w:val="es-ES" w:eastAsia="es-ES"/>
              </w:rPr>
              <w:t>Física</w:t>
            </w:r>
          </w:p>
          <w:p w14:paraId="0240E734" w14:textId="09FE31CD" w:rsidR="000E09D7" w:rsidRPr="000F134D" w:rsidRDefault="000E09D7" w:rsidP="00BF4BA9">
            <w:pPr>
              <w:spacing w:line="360" w:lineRule="auto"/>
              <w:rPr>
                <w:rFonts w:ascii="Times New Roman" w:hAnsi="Times New Roman" w:cs="Times New Roman"/>
                <w:sz w:val="24"/>
                <w:szCs w:val="24"/>
                <w:lang w:val="es-ES"/>
              </w:rPr>
            </w:pPr>
            <w:r w:rsidRPr="000F134D">
              <w:rPr>
                <w:rFonts w:ascii="Times New Roman" w:eastAsia="Times New Roman" w:hAnsi="Times New Roman" w:cs="Times New Roman"/>
                <w:sz w:val="24"/>
                <w:szCs w:val="24"/>
                <w:lang w:val="es-ES" w:eastAsia="es-ES"/>
              </w:rPr>
              <w:t>Dibujo Técnico</w:t>
            </w:r>
          </w:p>
        </w:tc>
      </w:tr>
    </w:tbl>
    <w:p w14:paraId="0DCD8DB8" w14:textId="77777777" w:rsidR="00F146ED" w:rsidRPr="000F134D" w:rsidRDefault="00F146ED" w:rsidP="00BF4BA9">
      <w:pPr>
        <w:spacing w:line="360" w:lineRule="auto"/>
        <w:rPr>
          <w:rFonts w:ascii="Times New Roman" w:hAnsi="Times New Roman" w:cs="Times New Roman"/>
          <w:sz w:val="24"/>
          <w:szCs w:val="24"/>
        </w:rPr>
      </w:pPr>
      <w:bookmarkStart w:id="1574" w:name="_Toc170727263"/>
      <w:bookmarkStart w:id="1575" w:name="_Toc170727399"/>
      <w:bookmarkStart w:id="1576" w:name="_Toc170730963"/>
      <w:bookmarkStart w:id="1577" w:name="_Toc170801284"/>
      <w:bookmarkStart w:id="1578" w:name="_Toc171329775"/>
      <w:bookmarkStart w:id="1579" w:name="_Toc171332597"/>
      <w:bookmarkStart w:id="1580" w:name="_Toc171345691"/>
      <w:bookmarkStart w:id="1581" w:name="_Toc171345825"/>
      <w:bookmarkStart w:id="1582" w:name="_Toc171426772"/>
      <w:bookmarkStart w:id="1583" w:name="_Toc171427000"/>
      <w:bookmarkStart w:id="1584" w:name="_Toc172270531"/>
      <w:bookmarkStart w:id="1585" w:name="_Toc172270665"/>
      <w:bookmarkStart w:id="1586" w:name="_Toc172279673"/>
      <w:bookmarkStart w:id="1587" w:name="_Toc172563691"/>
      <w:bookmarkStart w:id="1588" w:name="_Toc172648399"/>
      <w:bookmarkStart w:id="1589" w:name="_Toc172788944"/>
      <w:bookmarkStart w:id="1590" w:name="_Toc172797498"/>
    </w:p>
    <w:p w14:paraId="722EB2C3" w14:textId="1126851E" w:rsidR="00F23561" w:rsidRPr="000F134D" w:rsidRDefault="5C2A98A2"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7.3.5. </w:t>
      </w:r>
      <w:r w:rsidR="00F23561" w:rsidRPr="000F134D">
        <w:rPr>
          <w:rFonts w:ascii="Times New Roman" w:hAnsi="Times New Roman" w:cs="Times New Roman"/>
          <w:sz w:val="24"/>
          <w:szCs w:val="24"/>
        </w:rPr>
        <w:t xml:space="preserve">Programa </w:t>
      </w:r>
      <w:r w:rsidR="00F23561" w:rsidRPr="000F134D">
        <w:rPr>
          <w:rFonts w:ascii="Times New Roman" w:hAnsi="Times New Roman" w:cs="Times New Roman"/>
          <w:i/>
          <w:iCs/>
          <w:sz w:val="24"/>
          <w:szCs w:val="24"/>
        </w:rPr>
        <w:t>e</w:t>
      </w:r>
      <w:r w:rsidR="00AE0020" w:rsidRPr="000F134D">
        <w:rPr>
          <w:rFonts w:ascii="Times New Roman" w:hAnsi="Times New Roman" w:cs="Times New Roman"/>
          <w:i/>
          <w:iCs/>
          <w:sz w:val="24"/>
          <w:szCs w:val="24"/>
        </w:rPr>
        <w:t xml:space="preserve"> </w:t>
      </w:r>
      <w:r w:rsidR="00AE0020" w:rsidRPr="000F134D">
        <w:rPr>
          <w:rFonts w:ascii="Times New Roman" w:hAnsi="Times New Roman" w:cs="Times New Roman"/>
          <w:sz w:val="24"/>
          <w:szCs w:val="24"/>
        </w:rPr>
        <w:t xml:space="preserve">(artículo 37 del </w:t>
      </w:r>
      <w:r w:rsidR="00384381" w:rsidRPr="000F134D">
        <w:rPr>
          <w:rFonts w:ascii="Times New Roman" w:hAnsi="Times New Roman" w:cs="Times New Roman"/>
          <w:sz w:val="24"/>
          <w:szCs w:val="24"/>
        </w:rPr>
        <w:t>Decreto 77/2025, de 27 de mayo</w:t>
      </w:r>
      <w:r w:rsidR="00AE0020" w:rsidRPr="000F134D">
        <w:rPr>
          <w:rFonts w:ascii="Times New Roman" w:hAnsi="Times New Roman" w:cs="Times New Roman"/>
          <w:sz w:val="24"/>
          <w:szCs w:val="24"/>
        </w:rPr>
        <w:t>)</w:t>
      </w:r>
      <w:r w:rsidR="00F23561" w:rsidRPr="000F134D">
        <w:rPr>
          <w:rFonts w:ascii="Times New Roman" w:hAnsi="Times New Roman" w:cs="Times New Roman"/>
          <w:sz w:val="24"/>
          <w:szCs w:val="24"/>
        </w:rPr>
        <w:t>: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34EB42A0" w14:textId="5C755B15" w:rsidR="001C3C9F" w:rsidRPr="000F134D" w:rsidRDefault="001C3C9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En función de las posibilidades organizativas del centro, se </w:t>
      </w:r>
      <w:r w:rsidR="00CB5845" w:rsidRPr="000F134D">
        <w:rPr>
          <w:rFonts w:ascii="Times New Roman" w:hAnsi="Times New Roman" w:cs="Times New Roman"/>
          <w:sz w:val="24"/>
          <w:szCs w:val="24"/>
        </w:rPr>
        <w:t xml:space="preserve">programarán </w:t>
      </w:r>
      <w:r w:rsidRPr="000F134D">
        <w:rPr>
          <w:rFonts w:ascii="Times New Roman" w:hAnsi="Times New Roman" w:cs="Times New Roman"/>
          <w:sz w:val="24"/>
          <w:szCs w:val="24"/>
        </w:rPr>
        <w:t xml:space="preserve">cursos, incluidos dentro del programa formativo </w:t>
      </w:r>
      <w:r w:rsidRPr="000F134D">
        <w:rPr>
          <w:rFonts w:ascii="Times New Roman" w:hAnsi="Times New Roman" w:cs="Times New Roman"/>
          <w:i/>
          <w:iCs/>
          <w:sz w:val="24"/>
          <w:szCs w:val="24"/>
        </w:rPr>
        <w:t>e</w:t>
      </w:r>
      <w:r w:rsidRPr="000F134D">
        <w:rPr>
          <w:rFonts w:ascii="Times New Roman" w:hAnsi="Times New Roman" w:cs="Times New Roman"/>
          <w:sz w:val="24"/>
          <w:szCs w:val="24"/>
        </w:rPr>
        <w:t xml:space="preserve">, que promuevan el desarrollo de oportunidades, la superación de todo tipo de discriminaciones y la participación sociocultural y laboral, entre los </w:t>
      </w:r>
      <w:r w:rsidR="149B5A75" w:rsidRPr="000F134D">
        <w:rPr>
          <w:rFonts w:ascii="Times New Roman" w:hAnsi="Times New Roman" w:cs="Times New Roman"/>
          <w:sz w:val="24"/>
          <w:szCs w:val="24"/>
        </w:rPr>
        <w:t xml:space="preserve">que </w:t>
      </w:r>
      <w:r w:rsidRPr="000F134D">
        <w:rPr>
          <w:rFonts w:ascii="Times New Roman" w:hAnsi="Times New Roman" w:cs="Times New Roman"/>
          <w:sz w:val="24"/>
          <w:szCs w:val="24"/>
        </w:rPr>
        <w:t>se encuentran los cursos de valenciano y castellano para personas recién llegadas, de obtención de la nacionalidad española, de alfabetización y actualización de las competencias digitales, de competencia comunicativa básica en lenguas extranjeras, de promoción de la participación sociocultural y laboral y de sensibilización y educación medioambiental, que a</w:t>
      </w:r>
      <w:r w:rsidR="46E2DCFC" w:rsidRPr="000F134D">
        <w:rPr>
          <w:rFonts w:ascii="Times New Roman" w:hAnsi="Times New Roman" w:cs="Times New Roman"/>
          <w:sz w:val="24"/>
          <w:szCs w:val="24"/>
        </w:rPr>
        <w:t xml:space="preserve">tienden a </w:t>
      </w:r>
      <w:r w:rsidRPr="000F134D">
        <w:rPr>
          <w:rFonts w:ascii="Times New Roman" w:hAnsi="Times New Roman" w:cs="Times New Roman"/>
          <w:sz w:val="24"/>
          <w:szCs w:val="24"/>
        </w:rPr>
        <w:t xml:space="preserve">las necesidades, demandas e </w:t>
      </w:r>
      <w:r w:rsidRPr="000F134D">
        <w:rPr>
          <w:rFonts w:ascii="Times New Roman" w:hAnsi="Times New Roman" w:cs="Times New Roman"/>
          <w:sz w:val="24"/>
          <w:szCs w:val="24"/>
        </w:rPr>
        <w:lastRenderedPageBreak/>
        <w:t>intereses formativos, así como</w:t>
      </w:r>
      <w:r w:rsidR="106F0487" w:rsidRPr="000F134D">
        <w:rPr>
          <w:rFonts w:ascii="Times New Roman" w:hAnsi="Times New Roman" w:cs="Times New Roman"/>
          <w:sz w:val="24"/>
          <w:szCs w:val="24"/>
        </w:rPr>
        <w:t xml:space="preserve"> a</w:t>
      </w:r>
      <w:r w:rsidRPr="000F134D">
        <w:rPr>
          <w:rFonts w:ascii="Times New Roman" w:hAnsi="Times New Roman" w:cs="Times New Roman"/>
          <w:sz w:val="24"/>
          <w:szCs w:val="24"/>
        </w:rPr>
        <w:t xml:space="preserve"> las carencias de las personas adultas por razón de edad, origen, exclusión social, etc.</w:t>
      </w:r>
    </w:p>
    <w:p w14:paraId="4067BAA2" w14:textId="1AD8D5F2" w:rsidR="001C3C9F" w:rsidRPr="000F134D" w:rsidRDefault="001C3C9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76004E94" w:rsidRPr="000F134D">
        <w:rPr>
          <w:rFonts w:ascii="Times New Roman" w:hAnsi="Times New Roman" w:cs="Times New Roman"/>
          <w:sz w:val="24"/>
          <w:szCs w:val="24"/>
        </w:rPr>
        <w:t>Teniendo en cuenta los rasgos</w:t>
      </w:r>
      <w:r w:rsidRPr="000F134D">
        <w:rPr>
          <w:rFonts w:ascii="Times New Roman" w:hAnsi="Times New Roman" w:cs="Times New Roman"/>
          <w:sz w:val="24"/>
          <w:szCs w:val="24"/>
        </w:rPr>
        <w:t xml:space="preserve"> específicos de las personas participantes a quienes van dirigidos los cursos de valenciano y castellano para personas recién llegadas y los que tienen como finalidad la superación de las pruebas para la obtención de la nacionalidad española, los centros pueden diseñar cursos de periodicidad cuatrimestral o anual con una adaptación adecuada, especialmente en los casos de los grupos de aprendizaje con una alta participación de personas migrantes, desplazadas o refugiadas en riesgo de exclusión, para responder así a las necesidades de formación lingüística y sociocultural de esta población.</w:t>
      </w:r>
    </w:p>
    <w:p w14:paraId="3F8BFF04" w14:textId="675B08BF" w:rsidR="00833C0D" w:rsidRPr="000F134D" w:rsidRDefault="00833C0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El alumnado que curse y supere los cursos de español para extranjeros, incluidos en el programa formativo e), regulado en el artículo 37 del mencionado decreto, podrá solicitar la certificación del nivel A2 de español como lengua extranjera, de acuerdo con el Marco </w:t>
      </w:r>
      <w:r w:rsidR="001B16C8" w:rsidRPr="0056754E">
        <w:rPr>
          <w:rFonts w:ascii="Times New Roman" w:hAnsi="Times New Roman" w:cs="Times New Roman"/>
          <w:sz w:val="24"/>
          <w:szCs w:val="24"/>
        </w:rPr>
        <w:t>común</w:t>
      </w:r>
      <w:r w:rsidR="001B16C8">
        <w:rPr>
          <w:rFonts w:ascii="Times New Roman" w:hAnsi="Times New Roman" w:cs="Times New Roman"/>
          <w:sz w:val="24"/>
          <w:szCs w:val="24"/>
        </w:rPr>
        <w:t xml:space="preserve"> </w:t>
      </w:r>
      <w:r w:rsidRPr="000F134D">
        <w:rPr>
          <w:rFonts w:ascii="Times New Roman" w:hAnsi="Times New Roman" w:cs="Times New Roman"/>
          <w:sz w:val="24"/>
          <w:szCs w:val="24"/>
        </w:rPr>
        <w:t>europeo de referencia de las lenguas, siempre que la persona participante haya asistido al 85% de las actividades lectivas del curso correspondiente.</w:t>
      </w:r>
    </w:p>
    <w:p w14:paraId="27B05FA1" w14:textId="3F7C8C06" w:rsidR="00F23561" w:rsidRPr="000F134D" w:rsidRDefault="31F57EB2" w:rsidP="00BF4BA9">
      <w:pPr>
        <w:spacing w:line="360" w:lineRule="auto"/>
        <w:rPr>
          <w:rFonts w:ascii="Times New Roman" w:hAnsi="Times New Roman" w:cs="Times New Roman"/>
          <w:sz w:val="24"/>
          <w:szCs w:val="24"/>
        </w:rPr>
      </w:pPr>
      <w:bookmarkStart w:id="1591" w:name="_Toc170727265"/>
      <w:bookmarkStart w:id="1592" w:name="_Toc170727401"/>
      <w:bookmarkStart w:id="1593" w:name="_Toc170730965"/>
      <w:bookmarkStart w:id="1594" w:name="_Toc170801286"/>
      <w:bookmarkStart w:id="1595" w:name="_Toc171329776"/>
      <w:bookmarkStart w:id="1596" w:name="_Toc171332598"/>
      <w:bookmarkStart w:id="1597" w:name="_Toc171345692"/>
      <w:bookmarkStart w:id="1598" w:name="_Toc171345826"/>
      <w:bookmarkStart w:id="1599" w:name="_Toc171426773"/>
      <w:bookmarkStart w:id="1600" w:name="_Toc171427001"/>
      <w:bookmarkStart w:id="1601" w:name="_Toc172270532"/>
      <w:bookmarkStart w:id="1602" w:name="_Toc172270666"/>
      <w:bookmarkStart w:id="1603" w:name="_Toc172279674"/>
      <w:bookmarkStart w:id="1604" w:name="_Toc172563692"/>
      <w:bookmarkStart w:id="1605" w:name="_Toc172648400"/>
      <w:bookmarkStart w:id="1606" w:name="_Toc172788945"/>
      <w:bookmarkStart w:id="1607" w:name="_Toc172797499"/>
      <w:r w:rsidRPr="000F134D">
        <w:rPr>
          <w:rFonts w:ascii="Times New Roman" w:hAnsi="Times New Roman" w:cs="Times New Roman"/>
          <w:sz w:val="24"/>
          <w:szCs w:val="24"/>
        </w:rPr>
        <w:t>7.3.</w:t>
      </w:r>
      <w:r w:rsidR="00D733D8" w:rsidRPr="000F134D">
        <w:rPr>
          <w:rFonts w:ascii="Times New Roman" w:hAnsi="Times New Roman" w:cs="Times New Roman"/>
          <w:sz w:val="24"/>
          <w:szCs w:val="24"/>
        </w:rPr>
        <w:t>6</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Programa </w:t>
      </w:r>
      <w:r w:rsidR="00F23561" w:rsidRPr="000F134D">
        <w:rPr>
          <w:rFonts w:ascii="Times New Roman" w:hAnsi="Times New Roman" w:cs="Times New Roman"/>
          <w:i/>
          <w:iCs/>
          <w:sz w:val="24"/>
          <w:szCs w:val="24"/>
        </w:rPr>
        <w:t>j</w:t>
      </w:r>
      <w:r w:rsidR="00AE0020" w:rsidRPr="000F134D">
        <w:rPr>
          <w:rFonts w:ascii="Times New Roman" w:hAnsi="Times New Roman" w:cs="Times New Roman"/>
          <w:sz w:val="24"/>
          <w:szCs w:val="24"/>
        </w:rPr>
        <w:t xml:space="preserve"> (artículo 38 del </w:t>
      </w:r>
      <w:r w:rsidR="00384381" w:rsidRPr="000F134D">
        <w:rPr>
          <w:rFonts w:ascii="Times New Roman" w:hAnsi="Times New Roman" w:cs="Times New Roman"/>
          <w:sz w:val="24"/>
          <w:szCs w:val="24"/>
        </w:rPr>
        <w:t>Decreto 77/2025, de 27 de mayo</w:t>
      </w:r>
      <w:r w:rsidR="00AE0020" w:rsidRPr="000F134D">
        <w:rPr>
          <w:rFonts w:ascii="Times New Roman" w:hAnsi="Times New Roman" w:cs="Times New Roman"/>
          <w:sz w:val="24"/>
          <w:szCs w:val="24"/>
        </w:rPr>
        <w:t>)</w:t>
      </w:r>
      <w:r w:rsidR="00F23561" w:rsidRPr="000F134D">
        <w:rPr>
          <w:rFonts w:ascii="Times New Roman" w:hAnsi="Times New Roman" w:cs="Times New Roman"/>
          <w:sz w:val="24"/>
          <w:szCs w:val="24"/>
        </w:rPr>
        <w:t xml:space="preserve">: cursos y talleres que orientan y preparan para vivir el tiempo de </w:t>
      </w:r>
      <w:r w:rsidR="00AA499F" w:rsidRPr="000F134D">
        <w:rPr>
          <w:rFonts w:ascii="Times New Roman" w:hAnsi="Times New Roman" w:cs="Times New Roman"/>
          <w:sz w:val="24"/>
          <w:szCs w:val="24"/>
        </w:rPr>
        <w:t>ocio</w:t>
      </w:r>
      <w:r w:rsidR="00F23561" w:rsidRPr="000F134D">
        <w:rPr>
          <w:rFonts w:ascii="Times New Roman" w:hAnsi="Times New Roman" w:cs="Times New Roman"/>
          <w:sz w:val="24"/>
          <w:szCs w:val="24"/>
        </w:rPr>
        <w:t xml:space="preserve"> de una </w:t>
      </w:r>
      <w:r w:rsidR="00AA499F" w:rsidRPr="000F134D">
        <w:rPr>
          <w:rFonts w:ascii="Times New Roman" w:hAnsi="Times New Roman" w:cs="Times New Roman"/>
          <w:sz w:val="24"/>
          <w:szCs w:val="24"/>
        </w:rPr>
        <w:t>forma</w:t>
      </w:r>
      <w:r w:rsidR="00F23561" w:rsidRPr="000F134D">
        <w:rPr>
          <w:rFonts w:ascii="Times New Roman" w:hAnsi="Times New Roman" w:cs="Times New Roman"/>
          <w:sz w:val="24"/>
          <w:szCs w:val="24"/>
        </w:rPr>
        <w:t xml:space="preserve"> creativa</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38B29180" w14:textId="212FDE7D" w:rsidR="005C3E1E" w:rsidRPr="000F134D" w:rsidRDefault="001C3C9F"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1. Los centros de </w:t>
      </w:r>
      <w:r w:rsidR="0081741C" w:rsidRPr="000F134D">
        <w:rPr>
          <w:rFonts w:ascii="Times New Roman" w:eastAsia="Times New Roman" w:hAnsi="Times New Roman" w:cs="Times New Roman"/>
          <w:sz w:val="24"/>
          <w:szCs w:val="24"/>
          <w:lang w:eastAsia="es-ES"/>
        </w:rPr>
        <w:t xml:space="preserve">Educación </w:t>
      </w:r>
      <w:r w:rsidRPr="000F134D">
        <w:rPr>
          <w:rFonts w:ascii="Times New Roman" w:eastAsia="Times New Roman" w:hAnsi="Times New Roman" w:cs="Times New Roman"/>
          <w:sz w:val="24"/>
          <w:szCs w:val="24"/>
          <w:lang w:eastAsia="es-ES"/>
        </w:rPr>
        <w:t xml:space="preserve">de Personas Adultas, de acuerdo con los recursos personales y materiales propios y sus disponibilidades organizativas, </w:t>
      </w:r>
      <w:r w:rsidR="00E5212D" w:rsidRPr="000F134D">
        <w:rPr>
          <w:rFonts w:ascii="Times New Roman" w:eastAsia="Times New Roman" w:hAnsi="Times New Roman" w:cs="Times New Roman"/>
          <w:sz w:val="24"/>
          <w:szCs w:val="24"/>
          <w:lang w:eastAsia="es-ES"/>
        </w:rPr>
        <w:t>podrán</w:t>
      </w:r>
      <w:r w:rsidRPr="000F134D">
        <w:rPr>
          <w:rFonts w:ascii="Times New Roman" w:eastAsia="Times New Roman" w:hAnsi="Times New Roman" w:cs="Times New Roman"/>
          <w:sz w:val="24"/>
          <w:szCs w:val="24"/>
          <w:lang w:eastAsia="es-ES"/>
        </w:rPr>
        <w:t xml:space="preserve"> </w:t>
      </w:r>
      <w:r w:rsidR="050DB353" w:rsidRPr="000F134D">
        <w:rPr>
          <w:rFonts w:ascii="Times New Roman" w:eastAsia="Times New Roman" w:hAnsi="Times New Roman" w:cs="Times New Roman"/>
          <w:sz w:val="24"/>
          <w:szCs w:val="24"/>
          <w:lang w:eastAsia="es-ES"/>
        </w:rPr>
        <w:t xml:space="preserve">ampliar </w:t>
      </w:r>
      <w:r w:rsidRPr="000F134D">
        <w:rPr>
          <w:rFonts w:ascii="Times New Roman" w:eastAsia="Times New Roman" w:hAnsi="Times New Roman" w:cs="Times New Roman"/>
          <w:sz w:val="24"/>
          <w:szCs w:val="24"/>
          <w:lang w:eastAsia="es-ES"/>
        </w:rPr>
        <w:t xml:space="preserve">la oferta formativa anual </w:t>
      </w:r>
      <w:r w:rsidR="002B559B" w:rsidRPr="000F134D">
        <w:rPr>
          <w:rFonts w:ascii="Times New Roman" w:eastAsia="Times New Roman" w:hAnsi="Times New Roman" w:cs="Times New Roman"/>
          <w:sz w:val="24"/>
          <w:szCs w:val="24"/>
          <w:lang w:eastAsia="es-ES"/>
        </w:rPr>
        <w:t xml:space="preserve">a través </w:t>
      </w:r>
      <w:r w:rsidRPr="000F134D">
        <w:rPr>
          <w:rFonts w:ascii="Times New Roman" w:eastAsia="Times New Roman" w:hAnsi="Times New Roman" w:cs="Times New Roman"/>
          <w:sz w:val="24"/>
          <w:szCs w:val="24"/>
          <w:lang w:eastAsia="es-ES"/>
        </w:rPr>
        <w:t xml:space="preserve">de este programa j con una gama de cursos y talleres, que </w:t>
      </w:r>
      <w:r w:rsidR="005C3E1E" w:rsidRPr="000F134D">
        <w:rPr>
          <w:rFonts w:ascii="Times New Roman" w:eastAsia="Times New Roman" w:hAnsi="Times New Roman" w:cs="Times New Roman"/>
          <w:sz w:val="24"/>
          <w:szCs w:val="24"/>
          <w:lang w:eastAsia="es-ES"/>
        </w:rPr>
        <w:t xml:space="preserve">tiene como </w:t>
      </w:r>
      <w:r w:rsidR="00283BA4" w:rsidRPr="000F134D">
        <w:rPr>
          <w:rFonts w:ascii="Times New Roman" w:eastAsia="Times New Roman" w:hAnsi="Times New Roman" w:cs="Times New Roman"/>
          <w:sz w:val="24"/>
          <w:szCs w:val="24"/>
          <w:lang w:eastAsia="es-ES"/>
        </w:rPr>
        <w:t>objetivo adquirir los conocimientos y la formación sobre las ofertas culturales, deportivas y de tiempo libre que tengan las personas adultas a su alcance, y capacitarlas para disfrutar de los bienes naturales, culturales y artísticos, que contribuirán a su realización personal potenciando su creatividad, autonomía, prácticas saludables y habilidades comunicativas y sociales</w:t>
      </w:r>
      <w:r w:rsidR="00C92A7B" w:rsidRPr="000F134D">
        <w:rPr>
          <w:rFonts w:ascii="Times New Roman" w:eastAsia="Times New Roman" w:hAnsi="Times New Roman" w:cs="Times New Roman"/>
          <w:sz w:val="24"/>
          <w:szCs w:val="24"/>
          <w:lang w:eastAsia="es-ES"/>
        </w:rPr>
        <w:t>.</w:t>
      </w:r>
    </w:p>
    <w:p w14:paraId="7F1DAFA1" w14:textId="2812302E" w:rsidR="001C3C9F" w:rsidRPr="000F134D" w:rsidRDefault="001C3C9F"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2. En el caso de los centros públicos de </w:t>
      </w:r>
      <w:r w:rsidR="0081741C" w:rsidRPr="000F134D">
        <w:rPr>
          <w:rFonts w:ascii="Times New Roman" w:eastAsia="Times New Roman" w:hAnsi="Times New Roman" w:cs="Times New Roman"/>
          <w:sz w:val="24"/>
          <w:szCs w:val="24"/>
          <w:lang w:eastAsia="es-ES"/>
        </w:rPr>
        <w:t xml:space="preserve">Educación </w:t>
      </w:r>
      <w:r w:rsidRPr="000F134D">
        <w:rPr>
          <w:rFonts w:ascii="Times New Roman" w:eastAsia="Times New Roman" w:hAnsi="Times New Roman" w:cs="Times New Roman"/>
          <w:sz w:val="24"/>
          <w:szCs w:val="24"/>
          <w:lang w:eastAsia="es-ES"/>
        </w:rPr>
        <w:t>de Personas Adultas de titularidad de la Generalitat, la organización de los programas formativos j</w:t>
      </w:r>
      <w:r w:rsidR="00D158D5" w:rsidRPr="000F134D">
        <w:rPr>
          <w:rFonts w:ascii="Times New Roman" w:eastAsia="Times New Roman" w:hAnsi="Times New Roman" w:cs="Times New Roman"/>
          <w:sz w:val="24"/>
          <w:szCs w:val="24"/>
          <w:lang w:eastAsia="es-ES"/>
        </w:rPr>
        <w:t>)</w:t>
      </w:r>
      <w:r w:rsidR="00551922" w:rsidRPr="000F134D">
        <w:rPr>
          <w:rFonts w:ascii="Times New Roman" w:eastAsia="Times New Roman" w:hAnsi="Times New Roman" w:cs="Times New Roman"/>
          <w:sz w:val="24"/>
          <w:szCs w:val="24"/>
          <w:lang w:eastAsia="es-ES"/>
        </w:rPr>
        <w:t xml:space="preserve"> atenderá a lo que se dispone en el artículo 41.1 del </w:t>
      </w:r>
      <w:r w:rsidR="00384381" w:rsidRPr="000F134D">
        <w:rPr>
          <w:rFonts w:ascii="Times New Roman" w:eastAsia="Times New Roman" w:hAnsi="Times New Roman" w:cs="Times New Roman"/>
          <w:sz w:val="24"/>
          <w:szCs w:val="24"/>
          <w:lang w:eastAsia="es-ES"/>
        </w:rPr>
        <w:t>Decreto 77/2025, de 27 de mayo</w:t>
      </w:r>
      <w:r w:rsidR="00551922" w:rsidRPr="000F134D">
        <w:rPr>
          <w:rFonts w:ascii="Times New Roman" w:eastAsia="Times New Roman" w:hAnsi="Times New Roman" w:cs="Times New Roman"/>
          <w:sz w:val="24"/>
          <w:szCs w:val="24"/>
          <w:lang w:eastAsia="es-ES"/>
        </w:rPr>
        <w:t xml:space="preserve">, por lo que serán impartidos indistintamente por el cuerpo de maestros o el cuerpo de profesores o de catedráticos de </w:t>
      </w:r>
      <w:r w:rsidR="00551922" w:rsidRPr="000F134D">
        <w:rPr>
          <w:rFonts w:ascii="Times New Roman" w:eastAsia="Times New Roman" w:hAnsi="Times New Roman" w:cs="Times New Roman"/>
          <w:sz w:val="24"/>
          <w:szCs w:val="24"/>
          <w:lang w:eastAsia="es-ES"/>
        </w:rPr>
        <w:lastRenderedPageBreak/>
        <w:t xml:space="preserve">Enseñanza </w:t>
      </w:r>
      <w:r w:rsidR="00355193" w:rsidRPr="000F134D">
        <w:rPr>
          <w:rFonts w:ascii="Times New Roman" w:eastAsia="Times New Roman" w:hAnsi="Times New Roman" w:cs="Times New Roman"/>
          <w:sz w:val="24"/>
          <w:szCs w:val="24"/>
          <w:lang w:eastAsia="es-ES"/>
        </w:rPr>
        <w:t>Secundaria</w:t>
      </w:r>
      <w:r w:rsidR="00551922" w:rsidRPr="000F134D">
        <w:rPr>
          <w:rFonts w:ascii="Times New Roman" w:eastAsia="Times New Roman" w:hAnsi="Times New Roman" w:cs="Times New Roman"/>
          <w:sz w:val="24"/>
          <w:szCs w:val="24"/>
          <w:lang w:eastAsia="es-ES"/>
        </w:rPr>
        <w:t>.</w:t>
      </w:r>
      <w:r w:rsidR="00C330B5" w:rsidRPr="000F134D">
        <w:rPr>
          <w:rFonts w:ascii="Times New Roman" w:eastAsia="Times New Roman" w:hAnsi="Times New Roman" w:cs="Times New Roman"/>
          <w:sz w:val="24"/>
          <w:szCs w:val="24"/>
          <w:lang w:eastAsia="es-ES"/>
        </w:rPr>
        <w:t xml:space="preserve"> </w:t>
      </w:r>
      <w:r w:rsidR="00726FE5" w:rsidRPr="000F134D">
        <w:rPr>
          <w:rFonts w:ascii="Times New Roman" w:eastAsia="Times New Roman" w:hAnsi="Times New Roman" w:cs="Times New Roman"/>
          <w:sz w:val="24"/>
          <w:szCs w:val="24"/>
          <w:lang w:eastAsia="es-ES"/>
        </w:rPr>
        <w:t xml:space="preserve">En </w:t>
      </w:r>
      <w:r w:rsidR="00C330B5" w:rsidRPr="000F134D">
        <w:rPr>
          <w:rFonts w:ascii="Times New Roman" w:eastAsia="Times New Roman" w:hAnsi="Times New Roman" w:cs="Times New Roman"/>
          <w:sz w:val="24"/>
          <w:szCs w:val="24"/>
          <w:lang w:eastAsia="es-ES"/>
        </w:rPr>
        <w:t>todo caso</w:t>
      </w:r>
      <w:r w:rsidR="00C1716F" w:rsidRPr="000F134D">
        <w:rPr>
          <w:rFonts w:ascii="Times New Roman" w:eastAsia="Times New Roman" w:hAnsi="Times New Roman" w:cs="Times New Roman"/>
          <w:sz w:val="24"/>
          <w:szCs w:val="24"/>
          <w:lang w:eastAsia="es-ES"/>
        </w:rPr>
        <w:t xml:space="preserve">, </w:t>
      </w:r>
      <w:r w:rsidR="001222E7" w:rsidRPr="000F134D">
        <w:rPr>
          <w:rFonts w:ascii="Times New Roman" w:eastAsia="Times New Roman" w:hAnsi="Times New Roman" w:cs="Times New Roman"/>
          <w:sz w:val="24"/>
          <w:szCs w:val="24"/>
          <w:lang w:eastAsia="es-ES"/>
        </w:rPr>
        <w:t>los programas j)</w:t>
      </w:r>
      <w:r w:rsidR="00C330B5" w:rsidRPr="000F134D">
        <w:rPr>
          <w:rFonts w:ascii="Times New Roman" w:eastAsia="Times New Roman" w:hAnsi="Times New Roman" w:cs="Times New Roman"/>
          <w:sz w:val="24"/>
          <w:szCs w:val="24"/>
          <w:lang w:eastAsia="es-ES"/>
        </w:rPr>
        <w:t xml:space="preserve"> deberán ser impartidos por </w:t>
      </w:r>
      <w:r w:rsidR="003A6A24" w:rsidRPr="000F134D">
        <w:rPr>
          <w:rFonts w:ascii="Times New Roman" w:eastAsia="Times New Roman" w:hAnsi="Times New Roman" w:cs="Times New Roman"/>
          <w:sz w:val="24"/>
          <w:szCs w:val="24"/>
          <w:lang w:eastAsia="es-ES"/>
        </w:rPr>
        <w:t>personal docente</w:t>
      </w:r>
      <w:r w:rsidR="005D270E" w:rsidRPr="000F134D">
        <w:rPr>
          <w:rFonts w:ascii="Times New Roman" w:eastAsia="Times New Roman" w:hAnsi="Times New Roman" w:cs="Times New Roman"/>
          <w:sz w:val="24"/>
          <w:szCs w:val="24"/>
          <w:lang w:eastAsia="es-ES"/>
        </w:rPr>
        <w:t xml:space="preserve"> que preste servicios</w:t>
      </w:r>
      <w:r w:rsidR="00C330B5" w:rsidRPr="000F134D">
        <w:rPr>
          <w:rFonts w:ascii="Times New Roman" w:eastAsia="Times New Roman" w:hAnsi="Times New Roman" w:cs="Times New Roman"/>
          <w:sz w:val="24"/>
          <w:szCs w:val="24"/>
          <w:lang w:eastAsia="es-ES"/>
        </w:rPr>
        <w:t xml:space="preserve"> </w:t>
      </w:r>
      <w:r w:rsidR="005379E4" w:rsidRPr="000F134D">
        <w:rPr>
          <w:rFonts w:ascii="Times New Roman" w:eastAsia="Times New Roman" w:hAnsi="Times New Roman" w:cs="Times New Roman"/>
          <w:sz w:val="24"/>
          <w:szCs w:val="24"/>
          <w:lang w:eastAsia="es-ES"/>
        </w:rPr>
        <w:t>en el c</w:t>
      </w:r>
      <w:r w:rsidR="005D270E" w:rsidRPr="000F134D">
        <w:rPr>
          <w:rFonts w:ascii="Times New Roman" w:eastAsia="Times New Roman" w:hAnsi="Times New Roman" w:cs="Times New Roman"/>
          <w:sz w:val="24"/>
          <w:szCs w:val="24"/>
          <w:lang w:eastAsia="es-ES"/>
        </w:rPr>
        <w:t>entro</w:t>
      </w:r>
      <w:r w:rsidR="005134C1" w:rsidRPr="000F134D">
        <w:rPr>
          <w:rFonts w:ascii="Times New Roman" w:eastAsia="Times New Roman" w:hAnsi="Times New Roman" w:cs="Times New Roman"/>
          <w:sz w:val="24"/>
          <w:szCs w:val="24"/>
          <w:lang w:eastAsia="es-ES"/>
        </w:rPr>
        <w:t>:</w:t>
      </w:r>
    </w:p>
    <w:p w14:paraId="1F583E6B" w14:textId="3131E29C" w:rsidR="004A0036" w:rsidRPr="000F134D" w:rsidRDefault="005134C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a) </w:t>
      </w:r>
      <w:r w:rsidR="004A0036" w:rsidRPr="000F134D">
        <w:rPr>
          <w:rFonts w:ascii="Times New Roman" w:eastAsia="Times New Roman" w:hAnsi="Times New Roman" w:cs="Times New Roman"/>
          <w:sz w:val="24"/>
          <w:szCs w:val="24"/>
          <w:lang w:eastAsia="es-ES"/>
        </w:rPr>
        <w:t>En el caso de centros de titularidad de la Generalitat, por parte de personal funcionario de la Generalitat</w:t>
      </w:r>
      <w:r w:rsidR="002F003E" w:rsidRPr="000F134D">
        <w:rPr>
          <w:rFonts w:ascii="Times New Roman" w:eastAsia="Times New Roman" w:hAnsi="Times New Roman" w:cs="Times New Roman"/>
          <w:sz w:val="24"/>
          <w:szCs w:val="24"/>
          <w:lang w:eastAsia="es-ES"/>
        </w:rPr>
        <w:t>;</w:t>
      </w:r>
      <w:r w:rsidR="004A0036" w:rsidRPr="000F134D">
        <w:rPr>
          <w:rFonts w:ascii="Times New Roman" w:eastAsia="Times New Roman" w:hAnsi="Times New Roman" w:cs="Times New Roman"/>
          <w:sz w:val="24"/>
          <w:szCs w:val="24"/>
          <w:lang w:eastAsia="es-ES"/>
        </w:rPr>
        <w:t xml:space="preserve"> o</w:t>
      </w:r>
      <w:r w:rsidR="002F003E" w:rsidRPr="000F134D">
        <w:rPr>
          <w:rFonts w:ascii="Times New Roman" w:eastAsia="Times New Roman" w:hAnsi="Times New Roman" w:cs="Times New Roman"/>
          <w:sz w:val="24"/>
          <w:szCs w:val="24"/>
          <w:lang w:eastAsia="es-ES"/>
        </w:rPr>
        <w:t xml:space="preserve"> bien</w:t>
      </w:r>
      <w:r w:rsidR="004A0036" w:rsidRPr="000F134D">
        <w:rPr>
          <w:rFonts w:ascii="Times New Roman" w:eastAsia="Times New Roman" w:hAnsi="Times New Roman" w:cs="Times New Roman"/>
          <w:sz w:val="24"/>
          <w:szCs w:val="24"/>
          <w:lang w:eastAsia="es-ES"/>
        </w:rPr>
        <w:t xml:space="preserve"> </w:t>
      </w:r>
      <w:r w:rsidR="009251B1" w:rsidRPr="000F134D">
        <w:rPr>
          <w:rFonts w:ascii="Times New Roman" w:eastAsia="Times New Roman" w:hAnsi="Times New Roman" w:cs="Times New Roman"/>
          <w:sz w:val="24"/>
          <w:szCs w:val="24"/>
          <w:lang w:eastAsia="es-ES"/>
        </w:rPr>
        <w:t>personal</w:t>
      </w:r>
      <w:r w:rsidR="002B4BFC" w:rsidRPr="000F134D">
        <w:rPr>
          <w:rFonts w:ascii="Times New Roman" w:eastAsia="Times New Roman" w:hAnsi="Times New Roman" w:cs="Times New Roman"/>
          <w:sz w:val="24"/>
          <w:szCs w:val="24"/>
          <w:lang w:eastAsia="es-ES"/>
        </w:rPr>
        <w:t xml:space="preserve"> funcionario o</w:t>
      </w:r>
      <w:r w:rsidR="009251B1" w:rsidRPr="000F134D">
        <w:rPr>
          <w:rFonts w:ascii="Times New Roman" w:eastAsia="Times New Roman" w:hAnsi="Times New Roman" w:cs="Times New Roman"/>
          <w:sz w:val="24"/>
          <w:szCs w:val="24"/>
          <w:lang w:eastAsia="es-ES"/>
        </w:rPr>
        <w:t xml:space="preserve"> contratado por el ayuntamiento de la localidad donde se sitúa el centro, en los términos establecidos por la normativa vigente</w:t>
      </w:r>
      <w:r w:rsidR="002F003E" w:rsidRPr="000F134D">
        <w:rPr>
          <w:rFonts w:ascii="Times New Roman" w:eastAsia="Times New Roman" w:hAnsi="Times New Roman" w:cs="Times New Roman"/>
          <w:sz w:val="24"/>
          <w:szCs w:val="24"/>
          <w:lang w:eastAsia="es-ES"/>
        </w:rPr>
        <w:t>.</w:t>
      </w:r>
    </w:p>
    <w:p w14:paraId="740D3227" w14:textId="7A0B88D9" w:rsidR="00AB4CA7" w:rsidRPr="000F134D" w:rsidRDefault="009A4126"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b) En el caso de centros públicos </w:t>
      </w:r>
      <w:r w:rsidR="00355193" w:rsidRPr="000F134D">
        <w:rPr>
          <w:rFonts w:ascii="Times New Roman" w:eastAsia="Times New Roman" w:hAnsi="Times New Roman" w:cs="Times New Roman"/>
          <w:sz w:val="24"/>
          <w:szCs w:val="24"/>
          <w:lang w:eastAsia="es-ES"/>
        </w:rPr>
        <w:t>de titularidad de otras administraciones públicas y en los centros privados</w:t>
      </w:r>
      <w:r w:rsidRPr="000F134D">
        <w:rPr>
          <w:rFonts w:ascii="Times New Roman" w:eastAsia="Times New Roman" w:hAnsi="Times New Roman" w:cs="Times New Roman"/>
          <w:sz w:val="24"/>
          <w:szCs w:val="24"/>
          <w:lang w:eastAsia="es-ES"/>
        </w:rPr>
        <w:t>, por parte de personal funcionario o contratado laboral</w:t>
      </w:r>
      <w:r w:rsidR="00AB4CA7" w:rsidRPr="000F134D">
        <w:rPr>
          <w:rFonts w:ascii="Times New Roman" w:eastAsia="Times New Roman" w:hAnsi="Times New Roman" w:cs="Times New Roman"/>
          <w:sz w:val="24"/>
          <w:szCs w:val="24"/>
          <w:lang w:eastAsia="es-ES"/>
        </w:rPr>
        <w:t>, de acuerdo con la normativa vigente.</w:t>
      </w:r>
    </w:p>
    <w:p w14:paraId="01473268" w14:textId="179FE704" w:rsidR="001C3C9F" w:rsidRPr="000F134D" w:rsidRDefault="001C3C9F"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3. En los centros públicos de </w:t>
      </w:r>
      <w:r w:rsidR="0081741C" w:rsidRPr="000F134D">
        <w:rPr>
          <w:rFonts w:ascii="Times New Roman" w:hAnsi="Times New Roman" w:cs="Times New Roman"/>
          <w:sz w:val="24"/>
          <w:szCs w:val="24"/>
        </w:rPr>
        <w:t xml:space="preserve">Educación </w:t>
      </w:r>
      <w:r w:rsidRPr="000F134D">
        <w:rPr>
          <w:rFonts w:ascii="Times New Roman" w:eastAsia="Times New Roman" w:hAnsi="Times New Roman" w:cs="Times New Roman"/>
          <w:sz w:val="24"/>
          <w:szCs w:val="24"/>
          <w:lang w:eastAsia="es-ES"/>
        </w:rPr>
        <w:t>de Personas Adultas no tendrán la consideración de programa</w:t>
      </w:r>
      <w:r w:rsidRPr="000F134D">
        <w:rPr>
          <w:rFonts w:ascii="Times New Roman" w:eastAsia="Times New Roman" w:hAnsi="Times New Roman" w:cs="Times New Roman"/>
          <w:i/>
          <w:iCs/>
          <w:sz w:val="24"/>
          <w:szCs w:val="24"/>
          <w:lang w:eastAsia="es-ES"/>
        </w:rPr>
        <w:t xml:space="preserve"> j</w:t>
      </w:r>
      <w:r w:rsidRPr="000F134D">
        <w:rPr>
          <w:rFonts w:ascii="Times New Roman" w:eastAsia="Times New Roman" w:hAnsi="Times New Roman" w:cs="Times New Roman"/>
          <w:sz w:val="24"/>
          <w:szCs w:val="24"/>
          <w:lang w:eastAsia="es-ES"/>
        </w:rPr>
        <w:t xml:space="preserve"> las actividades ofrecidas mediante la contratación del profesorado o de monitores o monitoras, cuando la realizan</w:t>
      </w:r>
      <w:r w:rsidR="003A1E92" w:rsidRPr="000F134D">
        <w:rPr>
          <w:rFonts w:ascii="Times New Roman" w:eastAsia="Times New Roman" w:hAnsi="Times New Roman" w:cs="Times New Roman"/>
          <w:sz w:val="24"/>
          <w:szCs w:val="24"/>
          <w:lang w:eastAsia="es-ES"/>
        </w:rPr>
        <w:t xml:space="preserve"> terceros</w:t>
      </w:r>
      <w:r w:rsidR="00043230" w:rsidRPr="000F134D">
        <w:rPr>
          <w:rFonts w:ascii="Times New Roman" w:eastAsia="Times New Roman" w:hAnsi="Times New Roman" w:cs="Times New Roman"/>
          <w:sz w:val="24"/>
          <w:szCs w:val="24"/>
          <w:lang w:eastAsia="es-ES"/>
        </w:rPr>
        <w:t xml:space="preserve"> como</w:t>
      </w:r>
      <w:r w:rsidRPr="000F134D">
        <w:rPr>
          <w:rFonts w:ascii="Times New Roman" w:eastAsia="Times New Roman" w:hAnsi="Times New Roman" w:cs="Times New Roman"/>
          <w:sz w:val="24"/>
          <w:szCs w:val="24"/>
          <w:lang w:eastAsia="es-ES"/>
        </w:rPr>
        <w:t xml:space="preserve"> las asociaciones de alumn</w:t>
      </w:r>
      <w:r w:rsidR="54079661" w:rsidRPr="000F134D">
        <w:rPr>
          <w:rFonts w:ascii="Times New Roman" w:eastAsia="Times New Roman" w:hAnsi="Times New Roman" w:cs="Times New Roman"/>
          <w:sz w:val="24"/>
          <w:szCs w:val="24"/>
          <w:lang w:eastAsia="es-ES"/>
        </w:rPr>
        <w:t>o</w:t>
      </w:r>
      <w:r w:rsidRPr="000F134D">
        <w:rPr>
          <w:rFonts w:ascii="Times New Roman" w:eastAsia="Times New Roman" w:hAnsi="Times New Roman" w:cs="Times New Roman"/>
          <w:sz w:val="24"/>
          <w:szCs w:val="24"/>
          <w:lang w:eastAsia="es-ES"/>
        </w:rPr>
        <w:t>s o entidades privadas y, por lo tanto, los datos del profesorado y del alumnado que particip</w:t>
      </w:r>
      <w:r w:rsidR="4CF3EFAD" w:rsidRPr="000F134D">
        <w:rPr>
          <w:rFonts w:ascii="Times New Roman" w:eastAsia="Times New Roman" w:hAnsi="Times New Roman" w:cs="Times New Roman"/>
          <w:sz w:val="24"/>
          <w:szCs w:val="24"/>
          <w:lang w:eastAsia="es-ES"/>
        </w:rPr>
        <w:t>e</w:t>
      </w:r>
      <w:r w:rsidRPr="000F134D">
        <w:rPr>
          <w:rFonts w:ascii="Times New Roman" w:eastAsia="Times New Roman" w:hAnsi="Times New Roman" w:cs="Times New Roman"/>
          <w:sz w:val="24"/>
          <w:szCs w:val="24"/>
          <w:lang w:eastAsia="es-ES"/>
        </w:rPr>
        <w:t xml:space="preserve"> en estas actividades no se hará constar en la plataforma ITACA GVA ni en la PGA del centro.</w:t>
      </w:r>
      <w:r w:rsidR="00B530AA" w:rsidRPr="000F134D">
        <w:rPr>
          <w:rFonts w:ascii="Times New Roman" w:eastAsia="Times New Roman" w:hAnsi="Times New Roman" w:cs="Times New Roman"/>
          <w:sz w:val="24"/>
          <w:szCs w:val="24"/>
          <w:lang w:eastAsia="es-ES"/>
        </w:rPr>
        <w:t xml:space="preserve"> En dichos casos, se estará a lo dispuesto en el apartado 3.3.5 de estas instrucciones, sobre el uso social de los centros educativos públicos.</w:t>
      </w:r>
    </w:p>
    <w:p w14:paraId="33723A65" w14:textId="5BC2EE64" w:rsidR="005F6428" w:rsidRPr="000F134D" w:rsidRDefault="00F400F9" w:rsidP="00BF4BA9">
      <w:pPr>
        <w:spacing w:line="360" w:lineRule="auto"/>
        <w:rPr>
          <w:rFonts w:ascii="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Asimismo</w:t>
      </w:r>
      <w:r w:rsidR="00492B75" w:rsidRPr="000F134D">
        <w:rPr>
          <w:rFonts w:ascii="Times New Roman" w:eastAsia="Times New Roman" w:hAnsi="Times New Roman" w:cs="Times New Roman"/>
          <w:sz w:val="24"/>
          <w:szCs w:val="24"/>
          <w:lang w:eastAsia="es-ES"/>
        </w:rPr>
        <w:t>, la</w:t>
      </w:r>
      <w:r w:rsidR="001C3C9F" w:rsidRPr="000F134D">
        <w:rPr>
          <w:rFonts w:ascii="Times New Roman" w:eastAsia="Times New Roman" w:hAnsi="Times New Roman" w:cs="Times New Roman"/>
          <w:sz w:val="24"/>
          <w:szCs w:val="24"/>
          <w:lang w:eastAsia="es-ES"/>
        </w:rPr>
        <w:t xml:space="preserve"> asociación o entidad asum</w:t>
      </w:r>
      <w:r w:rsidR="00492B75" w:rsidRPr="000F134D">
        <w:rPr>
          <w:rFonts w:ascii="Times New Roman" w:eastAsia="Times New Roman" w:hAnsi="Times New Roman" w:cs="Times New Roman"/>
          <w:sz w:val="24"/>
          <w:szCs w:val="24"/>
          <w:lang w:eastAsia="es-ES"/>
        </w:rPr>
        <w:t>irá</w:t>
      </w:r>
      <w:r w:rsidR="001C3C9F" w:rsidRPr="000F134D">
        <w:rPr>
          <w:rFonts w:ascii="Times New Roman" w:eastAsia="Times New Roman" w:hAnsi="Times New Roman" w:cs="Times New Roman"/>
          <w:sz w:val="24"/>
          <w:szCs w:val="24"/>
          <w:lang w:eastAsia="es-ES"/>
        </w:rPr>
        <w:t xml:space="preserve"> la contratación y el riesgo en función del resultado de su actividad, la organización de los talleres, la proporción de los medios y materiales necesarios, el informe de los programas</w:t>
      </w:r>
      <w:r w:rsidR="00736017" w:rsidRPr="000F134D">
        <w:rPr>
          <w:rFonts w:ascii="Times New Roman" w:eastAsia="Times New Roman" w:hAnsi="Times New Roman" w:cs="Times New Roman"/>
          <w:sz w:val="24"/>
          <w:szCs w:val="24"/>
          <w:lang w:eastAsia="es-ES"/>
        </w:rPr>
        <w:t xml:space="preserve"> y</w:t>
      </w:r>
      <w:r w:rsidR="001C3C9F" w:rsidRPr="000F134D">
        <w:rPr>
          <w:rFonts w:ascii="Times New Roman" w:eastAsia="Times New Roman" w:hAnsi="Times New Roman" w:cs="Times New Roman"/>
          <w:sz w:val="24"/>
          <w:szCs w:val="24"/>
          <w:lang w:eastAsia="es-ES"/>
        </w:rPr>
        <w:t xml:space="preserve"> la gestión del horario; así como el pago de las cuotas, las inscripciones del alumnado </w:t>
      </w:r>
      <w:r w:rsidR="001C3C9F" w:rsidRPr="000F134D">
        <w:rPr>
          <w:rFonts w:ascii="Times New Roman" w:hAnsi="Times New Roman" w:cs="Times New Roman"/>
          <w:sz w:val="24"/>
          <w:szCs w:val="24"/>
          <w:lang w:eastAsia="es-ES"/>
        </w:rPr>
        <w:t>que solicit</w:t>
      </w:r>
      <w:r w:rsidR="00575DA3" w:rsidRPr="000F134D">
        <w:rPr>
          <w:rFonts w:ascii="Times New Roman" w:hAnsi="Times New Roman" w:cs="Times New Roman"/>
          <w:sz w:val="24"/>
          <w:szCs w:val="24"/>
          <w:lang w:eastAsia="es-ES"/>
        </w:rPr>
        <w:t>e</w:t>
      </w:r>
      <w:r w:rsidR="001C3C9F" w:rsidRPr="000F134D">
        <w:rPr>
          <w:rFonts w:ascii="Times New Roman" w:hAnsi="Times New Roman" w:cs="Times New Roman"/>
          <w:sz w:val="24"/>
          <w:szCs w:val="24"/>
          <w:lang w:eastAsia="es-ES"/>
        </w:rPr>
        <w:t xml:space="preserve"> participar y la ratio de personas participantes por grupo.</w:t>
      </w:r>
      <w:bookmarkStart w:id="1608" w:name="_Toc170727267"/>
      <w:bookmarkStart w:id="1609" w:name="_Toc170727403"/>
      <w:bookmarkStart w:id="1610" w:name="_Toc170730967"/>
      <w:bookmarkStart w:id="1611" w:name="_Toc170801288"/>
    </w:p>
    <w:p w14:paraId="2F616667" w14:textId="2842710E" w:rsidR="00F23561" w:rsidRPr="000F134D" w:rsidRDefault="45D5DA63" w:rsidP="00BF4BA9">
      <w:pPr>
        <w:spacing w:line="360" w:lineRule="auto"/>
        <w:rPr>
          <w:rFonts w:ascii="Times New Roman" w:hAnsi="Times New Roman" w:cs="Times New Roman"/>
          <w:strike/>
          <w:sz w:val="24"/>
          <w:szCs w:val="24"/>
        </w:rPr>
      </w:pPr>
      <w:bookmarkStart w:id="1612" w:name="_Toc170727268"/>
      <w:bookmarkStart w:id="1613" w:name="_Toc170727404"/>
      <w:bookmarkStart w:id="1614" w:name="_Toc170730968"/>
      <w:bookmarkStart w:id="1615" w:name="_Toc170801289"/>
      <w:bookmarkStart w:id="1616" w:name="_Toc171329777"/>
      <w:bookmarkStart w:id="1617" w:name="_Toc171332599"/>
      <w:bookmarkStart w:id="1618" w:name="_Toc171345693"/>
      <w:bookmarkStart w:id="1619" w:name="_Toc171345827"/>
      <w:bookmarkStart w:id="1620" w:name="_Toc171426774"/>
      <w:bookmarkStart w:id="1621" w:name="_Toc171427002"/>
      <w:bookmarkStart w:id="1622" w:name="_Toc172270533"/>
      <w:bookmarkStart w:id="1623" w:name="_Toc172270667"/>
      <w:bookmarkStart w:id="1624" w:name="_Toc172279675"/>
      <w:bookmarkStart w:id="1625" w:name="_Toc172563693"/>
      <w:bookmarkStart w:id="1626" w:name="_Toc172648401"/>
      <w:bookmarkStart w:id="1627" w:name="_Toc172788946"/>
      <w:bookmarkStart w:id="1628" w:name="_Toc172797500"/>
      <w:bookmarkEnd w:id="1608"/>
      <w:bookmarkEnd w:id="1609"/>
      <w:bookmarkEnd w:id="1610"/>
      <w:bookmarkEnd w:id="1611"/>
      <w:r w:rsidRPr="000F134D">
        <w:rPr>
          <w:rFonts w:ascii="Times New Roman" w:hAnsi="Times New Roman" w:cs="Times New Roman"/>
          <w:sz w:val="24"/>
          <w:szCs w:val="24"/>
        </w:rPr>
        <w:t>7.</w:t>
      </w:r>
      <w:r w:rsidR="004343CA" w:rsidRPr="000F134D">
        <w:rPr>
          <w:rFonts w:ascii="Times New Roman" w:hAnsi="Times New Roman" w:cs="Times New Roman"/>
          <w:sz w:val="24"/>
          <w:szCs w:val="24"/>
        </w:rPr>
        <w:t>4</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Modalidades de enseñanza</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0BCBF743" w14:textId="7591221D" w:rsidR="00132ED9" w:rsidRPr="000F134D" w:rsidRDefault="00132ED9"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1. Para atender los diferentes perfiles del alumnado adulto y su distinta disponibilidad de asistencia a los centros educativos, y para adaptarse a sus condiciones y necesidades, la educación para personas adultas podrá impartirse, de acuerdo con la disposición adicional tercera, apartado 1, del Real Decreto 217/2022, de 29 de marzo, en tres modalidades: presencial, semipresencial y a distancia. No se podrá cursar simultáneamente la misma enseñanza en modalidades distintas ni en dos centros distintos.</w:t>
      </w:r>
    </w:p>
    <w:p w14:paraId="2FDD3A5D" w14:textId="5EA67E73" w:rsidR="00132ED9" w:rsidRPr="000F134D" w:rsidRDefault="00132ED9"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 xml:space="preserve">2. La Formación Inicial para Personas Adultas (FIPA) se impartirá exclusivamente en modalidad presencial, con la salvedad del Centro Específico de Educación a Distancia </w:t>
      </w:r>
      <w:r w:rsidRPr="000F134D">
        <w:rPr>
          <w:rFonts w:ascii="Times New Roman" w:hAnsi="Times New Roman" w:cs="Times New Roman"/>
          <w:sz w:val="24"/>
          <w:szCs w:val="24"/>
          <w:lang w:eastAsia="es-ES"/>
        </w:rPr>
        <w:lastRenderedPageBreak/>
        <w:t>(CEED) y sus centros asociados, según sus instrucciones específicas de organización y funcionamiento.</w:t>
      </w:r>
    </w:p>
    <w:p w14:paraId="251DFA4C" w14:textId="327FE88E" w:rsidR="00132ED9" w:rsidRPr="000F134D" w:rsidRDefault="00132ED9"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3. La Educación Secundaria para Personas Adultas (ESPA) podrá impartirse en</w:t>
      </w:r>
      <w:r w:rsidR="000C5314" w:rsidRPr="000F134D">
        <w:rPr>
          <w:rFonts w:ascii="Times New Roman" w:hAnsi="Times New Roman" w:cs="Times New Roman"/>
          <w:sz w:val="24"/>
          <w:szCs w:val="24"/>
          <w:lang w:eastAsia="es-ES"/>
        </w:rPr>
        <w:t xml:space="preserve"> centros de Educación de Personas Adultas</w:t>
      </w:r>
      <w:r w:rsidRPr="000F134D">
        <w:rPr>
          <w:rFonts w:ascii="Times New Roman" w:hAnsi="Times New Roman" w:cs="Times New Roman"/>
          <w:sz w:val="24"/>
          <w:szCs w:val="24"/>
          <w:lang w:eastAsia="es-ES"/>
        </w:rPr>
        <w:t xml:space="preserve"> </w:t>
      </w:r>
      <w:r w:rsidR="000C5314" w:rsidRPr="000F134D">
        <w:rPr>
          <w:rFonts w:ascii="Times New Roman" w:hAnsi="Times New Roman" w:cs="Times New Roman"/>
          <w:sz w:val="24"/>
          <w:szCs w:val="24"/>
          <w:lang w:eastAsia="es-ES"/>
        </w:rPr>
        <w:t xml:space="preserve">en </w:t>
      </w:r>
      <w:r w:rsidRPr="000F134D">
        <w:rPr>
          <w:rFonts w:ascii="Times New Roman" w:hAnsi="Times New Roman" w:cs="Times New Roman"/>
          <w:sz w:val="24"/>
          <w:szCs w:val="24"/>
          <w:lang w:eastAsia="es-ES"/>
        </w:rPr>
        <w:t>las modalidades presencial</w:t>
      </w:r>
      <w:r w:rsidR="000C5314" w:rsidRPr="000F134D">
        <w:rPr>
          <w:rFonts w:ascii="Times New Roman" w:hAnsi="Times New Roman" w:cs="Times New Roman"/>
          <w:sz w:val="24"/>
          <w:szCs w:val="24"/>
          <w:lang w:eastAsia="es-ES"/>
        </w:rPr>
        <w:t xml:space="preserve"> o</w:t>
      </w:r>
      <w:r w:rsidRPr="000F134D">
        <w:rPr>
          <w:rFonts w:ascii="Times New Roman" w:hAnsi="Times New Roman" w:cs="Times New Roman"/>
          <w:sz w:val="24"/>
          <w:szCs w:val="24"/>
          <w:lang w:eastAsia="es-ES"/>
        </w:rPr>
        <w:t xml:space="preserve"> semipresencial</w:t>
      </w:r>
      <w:r w:rsidR="000C5314" w:rsidRPr="000F134D">
        <w:rPr>
          <w:rFonts w:ascii="Times New Roman" w:hAnsi="Times New Roman" w:cs="Times New Roman"/>
          <w:sz w:val="24"/>
          <w:szCs w:val="24"/>
          <w:lang w:eastAsia="es-ES"/>
        </w:rPr>
        <w:t>.</w:t>
      </w:r>
    </w:p>
    <w:p w14:paraId="4A036EC5" w14:textId="29DD6E77" w:rsidR="006965D8" w:rsidRPr="000F134D" w:rsidRDefault="00132ED9"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 xml:space="preserve">4. </w:t>
      </w:r>
      <w:r w:rsidR="006965D8" w:rsidRPr="000F134D">
        <w:rPr>
          <w:rFonts w:ascii="Times New Roman" w:hAnsi="Times New Roman" w:cs="Times New Roman"/>
          <w:sz w:val="24"/>
          <w:szCs w:val="24"/>
          <w:lang w:eastAsia="es-ES"/>
        </w:rPr>
        <w:t xml:space="preserve">La modalidad semipresencial en la ESPA se ajustará a lo establecido en los artículos 11.2 y 25 del </w:t>
      </w:r>
      <w:r w:rsidR="00384381" w:rsidRPr="000F134D">
        <w:rPr>
          <w:rFonts w:ascii="Times New Roman" w:hAnsi="Times New Roman" w:cs="Times New Roman"/>
          <w:sz w:val="24"/>
          <w:szCs w:val="24"/>
          <w:lang w:eastAsia="es-ES"/>
        </w:rPr>
        <w:t>Decreto 77/2025, de 27 de mayo</w:t>
      </w:r>
      <w:r w:rsidR="00916BFF" w:rsidRPr="000F134D">
        <w:rPr>
          <w:rFonts w:ascii="Times New Roman" w:hAnsi="Times New Roman" w:cs="Times New Roman"/>
          <w:sz w:val="24"/>
          <w:szCs w:val="24"/>
          <w:lang w:eastAsia="es-ES"/>
        </w:rPr>
        <w:t>:</w:t>
      </w:r>
    </w:p>
    <w:p w14:paraId="620A348A" w14:textId="32348F48" w:rsidR="003D25C3" w:rsidRPr="000F134D" w:rsidRDefault="00B21025" w:rsidP="00BF4BA9">
      <w:pPr>
        <w:spacing w:line="360" w:lineRule="auto"/>
        <w:rPr>
          <w:rFonts w:ascii="Times New Roman" w:hAnsi="Times New Roman" w:cs="Times New Roman"/>
          <w:bCs/>
          <w:sz w:val="24"/>
          <w:szCs w:val="24"/>
          <w:lang w:eastAsia="es-ES"/>
        </w:rPr>
      </w:pPr>
      <w:r w:rsidRPr="000F134D">
        <w:rPr>
          <w:rFonts w:ascii="Times New Roman" w:hAnsi="Times New Roman" w:cs="Times New Roman"/>
          <w:sz w:val="24"/>
          <w:szCs w:val="24"/>
          <w:lang w:eastAsia="es-ES"/>
        </w:rPr>
        <w:t>a</w:t>
      </w:r>
      <w:r w:rsidR="007A0523" w:rsidRPr="000F134D">
        <w:rPr>
          <w:rFonts w:ascii="Times New Roman" w:hAnsi="Times New Roman" w:cs="Times New Roman"/>
          <w:sz w:val="24"/>
          <w:szCs w:val="24"/>
          <w:lang w:eastAsia="es-ES"/>
        </w:rPr>
        <w:t xml:space="preserve">) </w:t>
      </w:r>
      <w:r w:rsidR="003D25C3" w:rsidRPr="000F134D">
        <w:rPr>
          <w:rFonts w:ascii="Times New Roman" w:hAnsi="Times New Roman" w:cs="Times New Roman"/>
          <w:bCs/>
          <w:sz w:val="24"/>
          <w:szCs w:val="24"/>
          <w:lang w:eastAsia="es-ES"/>
        </w:rPr>
        <w:t>Los centros que impartan ambos niveles, durante el primer cuatrimestre del curso académico, ofertarán los módulos I y III; y durante el segundo cuatrimestre, ofertarán los módulos II y IV, en ambos casos en modalidad presencial. No obstante, estos centros, en virtud de su autonomía organizativa y disponibilidad de plantilla, podrán ofertar los módulos II y IV durante el primer cuatrimestre, y los módulos I y III durante el segundo cuatrimestre, bien en modalidad presencial o bien en semipresencial.</w:t>
      </w:r>
    </w:p>
    <w:p w14:paraId="4642D0BD" w14:textId="377BB909" w:rsidR="00A40C4D" w:rsidRPr="0056754E" w:rsidRDefault="00B21025" w:rsidP="00A40C4D">
      <w:pPr>
        <w:spacing w:line="360" w:lineRule="auto"/>
        <w:rPr>
          <w:rFonts w:ascii="Times New Roman" w:hAnsi="Times New Roman" w:cs="Times New Roman"/>
          <w:sz w:val="24"/>
          <w:szCs w:val="24"/>
          <w:highlight w:val="yellow"/>
          <w:lang w:val="ca-ES-valencia" w:eastAsia="es-ES"/>
        </w:rPr>
      </w:pPr>
      <w:r w:rsidRPr="000F134D">
        <w:rPr>
          <w:rFonts w:ascii="Times New Roman" w:hAnsi="Times New Roman" w:cs="Times New Roman"/>
          <w:bCs/>
          <w:sz w:val="24"/>
          <w:szCs w:val="24"/>
          <w:lang w:eastAsia="es-ES"/>
        </w:rPr>
        <w:t>b</w:t>
      </w:r>
      <w:r w:rsidR="007A0523" w:rsidRPr="000F134D">
        <w:rPr>
          <w:rFonts w:ascii="Times New Roman" w:hAnsi="Times New Roman" w:cs="Times New Roman"/>
          <w:bCs/>
          <w:sz w:val="24"/>
          <w:szCs w:val="24"/>
          <w:lang w:eastAsia="es-ES"/>
        </w:rPr>
        <w:t xml:space="preserve">) </w:t>
      </w:r>
      <w:r w:rsidR="003D25C3" w:rsidRPr="000F134D">
        <w:rPr>
          <w:rFonts w:ascii="Times New Roman" w:hAnsi="Times New Roman" w:cs="Times New Roman"/>
          <w:bCs/>
          <w:sz w:val="24"/>
          <w:szCs w:val="24"/>
          <w:lang w:eastAsia="es-ES"/>
        </w:rPr>
        <w:t>Los centros que dispongan de toda la oferta prevista en el apartado anterior, podrán adicionalmente, en virtud de su autonomía organizativa y disponibilidad de plantilla, ofertar cada cuatrimestre todos los módulos en las modalidades presencial y semipresencial.</w:t>
      </w:r>
      <w:r w:rsidR="006A2BD2" w:rsidRPr="000F134D">
        <w:rPr>
          <w:rFonts w:ascii="Times New Roman" w:hAnsi="Times New Roman" w:cs="Times New Roman"/>
          <w:bCs/>
          <w:sz w:val="24"/>
          <w:szCs w:val="24"/>
          <w:lang w:eastAsia="es-ES"/>
        </w:rPr>
        <w:t xml:space="preserve"> En este caso, l</w:t>
      </w:r>
      <w:r w:rsidRPr="000F134D">
        <w:rPr>
          <w:rFonts w:ascii="Times New Roman" w:hAnsi="Times New Roman" w:cs="Times New Roman"/>
          <w:sz w:val="24"/>
          <w:szCs w:val="24"/>
          <w:lang w:eastAsia="es-ES"/>
        </w:rPr>
        <w:t xml:space="preserve">os centros de Educación de Personas Adultas </w:t>
      </w:r>
      <w:r w:rsidR="006A2BD2" w:rsidRPr="000F134D">
        <w:rPr>
          <w:rFonts w:ascii="Times New Roman" w:hAnsi="Times New Roman" w:cs="Times New Roman"/>
          <w:sz w:val="24"/>
          <w:szCs w:val="24"/>
          <w:lang w:eastAsia="es-ES"/>
        </w:rPr>
        <w:t>solicitarán</w:t>
      </w:r>
      <w:r w:rsidRPr="000F134D">
        <w:rPr>
          <w:rFonts w:ascii="Times New Roman" w:hAnsi="Times New Roman" w:cs="Times New Roman"/>
          <w:sz w:val="24"/>
          <w:szCs w:val="24"/>
          <w:lang w:eastAsia="es-ES"/>
        </w:rPr>
        <w:t xml:space="preserve"> autorización para impartir la ESPA en modalidad semipresencial, a la dirección territorial competente en materia de educación, que resolverá previo informe de la Inspección Educativa, </w:t>
      </w:r>
      <w:r w:rsidR="002F4E15" w:rsidRPr="000F134D">
        <w:rPr>
          <w:rFonts w:ascii="Times New Roman" w:hAnsi="Times New Roman" w:cs="Times New Roman"/>
          <w:sz w:val="24"/>
          <w:szCs w:val="24"/>
          <w:lang w:eastAsia="es-ES"/>
        </w:rPr>
        <w:t xml:space="preserve">estimándose la autorización </w:t>
      </w:r>
      <w:r w:rsidRPr="000F134D">
        <w:rPr>
          <w:rFonts w:ascii="Times New Roman" w:hAnsi="Times New Roman" w:cs="Times New Roman"/>
          <w:sz w:val="24"/>
          <w:szCs w:val="24"/>
          <w:lang w:eastAsia="es-ES"/>
        </w:rPr>
        <w:t>únicamente en los casos en que el centro educativo tenga implementada la modalidad presencial en aquellos módulos a ofertar en modalidad semipresencial</w:t>
      </w:r>
      <w:r w:rsidR="000C59FE" w:rsidRPr="000F134D">
        <w:rPr>
          <w:rFonts w:ascii="Times New Roman" w:hAnsi="Times New Roman" w:cs="Times New Roman"/>
          <w:sz w:val="24"/>
          <w:szCs w:val="24"/>
          <w:lang w:eastAsia="es-ES"/>
        </w:rPr>
        <w:t xml:space="preserve"> y cumpla con la ratio mínima establecida.</w:t>
      </w:r>
      <w:r w:rsidR="001F1DA9">
        <w:rPr>
          <w:rFonts w:ascii="Times New Roman" w:hAnsi="Times New Roman" w:cs="Times New Roman"/>
          <w:sz w:val="24"/>
          <w:szCs w:val="24"/>
          <w:lang w:eastAsia="es-ES"/>
        </w:rPr>
        <w:t xml:space="preserve"> </w:t>
      </w:r>
      <w:r w:rsidR="00A40C4D" w:rsidRPr="0056754E">
        <w:rPr>
          <w:rFonts w:ascii="Times New Roman" w:hAnsi="Times New Roman" w:cs="Times New Roman"/>
          <w:sz w:val="24"/>
          <w:szCs w:val="24"/>
          <w:highlight w:val="yellow"/>
          <w:lang w:eastAsia="es-ES"/>
        </w:rPr>
        <w:t>En aquellos casos en que el centro disponga de la preceptiva autorización de la dirección territorial competente en materia de educación para la impartición de enseñanzas en modalidad semipresencial, dicha autorización tendrá carácter indefinido, por lo que no será necesaria su renovación ni solicitud en cursos sucesivos. No obstante, el centro deberá garantizar en todo momento que los módulos ofertados en modalidad semipresencial continúan impartiéndose en régimen presencial en los términos establecidos por la normativa vigente.</w:t>
      </w:r>
    </w:p>
    <w:p w14:paraId="74D37F16" w14:textId="77777777" w:rsidR="009B1FFD" w:rsidRPr="000F134D" w:rsidRDefault="006965D8"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lastRenderedPageBreak/>
        <w:t xml:space="preserve">5. </w:t>
      </w:r>
      <w:r w:rsidR="00461097" w:rsidRPr="000F134D">
        <w:rPr>
          <w:rFonts w:ascii="Times New Roman" w:hAnsi="Times New Roman" w:cs="Times New Roman"/>
          <w:sz w:val="24"/>
          <w:szCs w:val="24"/>
          <w:lang w:eastAsia="es-ES"/>
        </w:rPr>
        <w:t>Los programas formativos no reglados</w:t>
      </w:r>
      <w:r w:rsidR="00525D4E" w:rsidRPr="000F134D">
        <w:rPr>
          <w:rFonts w:ascii="Times New Roman" w:hAnsi="Times New Roman" w:cs="Times New Roman"/>
          <w:sz w:val="24"/>
          <w:szCs w:val="24"/>
          <w:lang w:eastAsia="es-ES"/>
        </w:rPr>
        <w:t xml:space="preserve"> se impartirán exclusivamente en la modalidad presencial en los centros de Educación de Personas Adultas</w:t>
      </w:r>
      <w:r w:rsidR="009B1FFD" w:rsidRPr="000F134D">
        <w:rPr>
          <w:rFonts w:ascii="Times New Roman" w:hAnsi="Times New Roman" w:cs="Times New Roman"/>
          <w:sz w:val="24"/>
          <w:szCs w:val="24"/>
          <w:lang w:eastAsia="es-ES"/>
        </w:rPr>
        <w:t>.</w:t>
      </w:r>
    </w:p>
    <w:p w14:paraId="4B2B8D94" w14:textId="77777777" w:rsidR="009B1FFD" w:rsidRPr="000F134D" w:rsidRDefault="009B1FFD"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6. La modalidad de enseñanza a distancia, tanto en las enseñanzas de la educación básica de personas adultas como en el resto de los programas formativos, será impartida exclusivamente por el Centro Específico de Educación a Distancia (CEED) y sus centros asociados, de acuerdo con sus instrucciones específicas de organización y funcionamiento.</w:t>
      </w:r>
    </w:p>
    <w:p w14:paraId="6F511067" w14:textId="30AF4ADB" w:rsidR="006965D8" w:rsidRPr="000F134D" w:rsidRDefault="006965D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7.5. Horario lectivo semanal de la educación básica de las personas adultas</w:t>
      </w:r>
    </w:p>
    <w:p w14:paraId="72E69B73" w14:textId="6CB2E0BE" w:rsidR="00A12C47" w:rsidRPr="000F134D" w:rsidRDefault="001020E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Los períodos lectivos semanales para el desarrollo curricular de la FIPA son los que figuran en el artículo 20 del </w:t>
      </w:r>
      <w:r w:rsidR="00384381" w:rsidRPr="000F134D">
        <w:rPr>
          <w:rFonts w:ascii="Times New Roman" w:hAnsi="Times New Roman" w:cs="Times New Roman"/>
          <w:sz w:val="24"/>
          <w:szCs w:val="24"/>
        </w:rPr>
        <w:t>Decreto 77/2025, de 27 de mayo</w:t>
      </w:r>
      <w:r w:rsidR="00166F77" w:rsidRPr="000F134D">
        <w:rPr>
          <w:rFonts w:ascii="Times New Roman" w:hAnsi="Times New Roman" w:cs="Times New Roman"/>
          <w:sz w:val="24"/>
          <w:szCs w:val="24"/>
        </w:rPr>
        <w:t xml:space="preserve">. </w:t>
      </w:r>
      <w:r w:rsidR="00655BB9" w:rsidRPr="000F134D">
        <w:rPr>
          <w:rFonts w:ascii="Times New Roman" w:hAnsi="Times New Roman" w:cs="Times New Roman"/>
          <w:sz w:val="24"/>
          <w:szCs w:val="24"/>
        </w:rPr>
        <w:t xml:space="preserve">La </w:t>
      </w:r>
      <w:r w:rsidR="00B87157" w:rsidRPr="000F134D">
        <w:rPr>
          <w:rFonts w:ascii="Times New Roman" w:hAnsi="Times New Roman" w:cs="Times New Roman"/>
          <w:sz w:val="24"/>
          <w:szCs w:val="24"/>
        </w:rPr>
        <w:t xml:space="preserve">FIPA se organizará, </w:t>
      </w:r>
      <w:r w:rsidR="00095C4C" w:rsidRPr="000F134D">
        <w:rPr>
          <w:rFonts w:ascii="Times New Roman" w:hAnsi="Times New Roman" w:cs="Times New Roman"/>
          <w:sz w:val="24"/>
          <w:szCs w:val="24"/>
        </w:rPr>
        <w:t xml:space="preserve">para los grupos del primer nivel, en 8 periodos lectivos semanales; y en los grupos del segundo nivel, en 10 periodos lectivos semanales. De ellos, 7 periodos lectivos, en el caso del primer nivel, y 9 periodos lectivos, en el segundo nivel, se dedicarán al desarrollo del currículo. El periodo lectivo restante, en ambos niveles, se dedicará a todo el grupo de alumnado para tutoría y orientación. </w:t>
      </w:r>
    </w:p>
    <w:p w14:paraId="3210F9F4" w14:textId="77777777" w:rsidR="00BB1948" w:rsidRPr="000F134D" w:rsidRDefault="00095C4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En caso de que las circunstancias aconsejen el tratamiento de cada área por separado, la asignación horaria semanal de cada área se podrá distribuir en el primer nivel de la FIPA </w:t>
      </w:r>
      <w:r w:rsidR="00BB1948" w:rsidRPr="000F134D">
        <w:rPr>
          <w:rFonts w:ascii="Times New Roman" w:hAnsi="Times New Roman" w:cs="Times New Roman"/>
          <w:sz w:val="24"/>
          <w:szCs w:val="24"/>
        </w:rPr>
        <w:t>de la siguiente manera:</w:t>
      </w:r>
    </w:p>
    <w:p w14:paraId="29BA0B74" w14:textId="77777777"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Área comunicativa: 3 sesiones.</w:t>
      </w:r>
    </w:p>
    <w:p w14:paraId="61561CB5" w14:textId="41AF509B"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Área matemática: 3 sesiones.</w:t>
      </w:r>
    </w:p>
    <w:p w14:paraId="3F98351A" w14:textId="76958070"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Área digital: 1 sesión.</w:t>
      </w:r>
    </w:p>
    <w:p w14:paraId="4D3A0F1F" w14:textId="6AF1CEC6"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En el segundo nivel de la FIPA, la asignación horaria se podrá distribuir como se indica a continuación:</w:t>
      </w:r>
    </w:p>
    <w:p w14:paraId="4762E896" w14:textId="6C5A6E45"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Área comunicativa: 4 sesiones.</w:t>
      </w:r>
    </w:p>
    <w:p w14:paraId="3881918B" w14:textId="78FF979B"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Área matemática: 3 sesiones.</w:t>
      </w:r>
    </w:p>
    <w:p w14:paraId="5DB94D2C" w14:textId="1F1BE609" w:rsidR="00314623" w:rsidRPr="000F134D" w:rsidRDefault="0031462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Área digital: 2 sesiones.</w:t>
      </w:r>
    </w:p>
    <w:p w14:paraId="7A41E9AB" w14:textId="50041730" w:rsidR="00F84FDE" w:rsidRPr="000F134D" w:rsidRDefault="006965D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2</w:t>
      </w:r>
      <w:r w:rsidR="00082C06" w:rsidRPr="000F134D">
        <w:rPr>
          <w:rFonts w:ascii="Times New Roman" w:hAnsi="Times New Roman" w:cs="Times New Roman"/>
          <w:sz w:val="24"/>
          <w:szCs w:val="24"/>
        </w:rPr>
        <w:t>.</w:t>
      </w:r>
      <w:r w:rsidR="00263A35" w:rsidRPr="000F134D">
        <w:rPr>
          <w:rFonts w:ascii="Times New Roman" w:hAnsi="Times New Roman" w:cs="Times New Roman"/>
          <w:sz w:val="24"/>
          <w:szCs w:val="24"/>
        </w:rPr>
        <w:t xml:space="preserve"> </w:t>
      </w:r>
      <w:r w:rsidR="00FB65C0" w:rsidRPr="000F134D">
        <w:rPr>
          <w:rFonts w:ascii="Times New Roman" w:hAnsi="Times New Roman" w:cs="Times New Roman"/>
          <w:sz w:val="24"/>
          <w:szCs w:val="24"/>
        </w:rPr>
        <w:t>El desarrollo curricular de la ESPA, en la modalidad presencial, se organizará en 12 periodos lectivos semanales para cada grupo del nivel I, y en 14, para cada grupo del nivel II, con una duración de una hora cada uno de ellos, de acuerdo con la distribución indicada en el anexo III</w:t>
      </w:r>
      <w:r w:rsidR="00E90404" w:rsidRPr="000F134D">
        <w:rPr>
          <w:rFonts w:ascii="Times New Roman" w:hAnsi="Times New Roman" w:cs="Times New Roman"/>
          <w:sz w:val="24"/>
          <w:szCs w:val="24"/>
        </w:rPr>
        <w:t xml:space="preserve"> del </w:t>
      </w:r>
      <w:r w:rsidR="00384381" w:rsidRPr="000F134D">
        <w:rPr>
          <w:rFonts w:ascii="Times New Roman" w:hAnsi="Times New Roman" w:cs="Times New Roman"/>
          <w:sz w:val="24"/>
          <w:szCs w:val="24"/>
        </w:rPr>
        <w:t>Decreto 77/2025, de 27 de mayo</w:t>
      </w:r>
      <w:r w:rsidR="00FB65C0" w:rsidRPr="000F134D">
        <w:rPr>
          <w:rFonts w:ascii="Times New Roman" w:hAnsi="Times New Roman" w:cs="Times New Roman"/>
          <w:sz w:val="24"/>
          <w:szCs w:val="24"/>
        </w:rPr>
        <w:t>. De ellos, semanalmente, se dedicará a cada grupo de alumnado un periodo lectivo para tutoría y orientación</w:t>
      </w:r>
      <w:r w:rsidR="005A17EA" w:rsidRPr="000F134D">
        <w:rPr>
          <w:rFonts w:ascii="Times New Roman" w:hAnsi="Times New Roman" w:cs="Times New Roman"/>
          <w:sz w:val="24"/>
          <w:szCs w:val="24"/>
        </w:rPr>
        <w:t>.</w:t>
      </w:r>
      <w:r w:rsidR="00F84FDE" w:rsidRPr="000F134D">
        <w:rPr>
          <w:rFonts w:ascii="Times New Roman" w:hAnsi="Times New Roman" w:cs="Times New Roman"/>
          <w:sz w:val="24"/>
          <w:szCs w:val="24"/>
        </w:rPr>
        <w:t xml:space="preserve"> En el ámbito de comunicación, el centro dispondrá de una división horaria entre las materias Valenciano: Lengua y Literatura, Lengua Castellana y Literatura y Lengua Extranjera, y excepcionalmente, para favorecer los aprendizajes del alumnado, se podrán agrupar dos periodos lectivos de un mismo ámbito de manera consecutiva.</w:t>
      </w:r>
    </w:p>
    <w:p w14:paraId="3573A0A8" w14:textId="77777777" w:rsidR="00AD4E9D" w:rsidRPr="000F134D" w:rsidRDefault="00C07BC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F84FDE" w:rsidRPr="000F134D">
        <w:rPr>
          <w:rFonts w:ascii="Times New Roman" w:hAnsi="Times New Roman" w:cs="Times New Roman"/>
          <w:sz w:val="24"/>
          <w:szCs w:val="24"/>
        </w:rPr>
        <w:t>.</w:t>
      </w:r>
      <w:r w:rsidRPr="000F134D">
        <w:rPr>
          <w:rFonts w:ascii="Times New Roman" w:hAnsi="Times New Roman" w:cs="Times New Roman"/>
          <w:sz w:val="24"/>
          <w:szCs w:val="24"/>
        </w:rPr>
        <w:t xml:space="preserve"> En l</w:t>
      </w:r>
      <w:r w:rsidR="00F84FDE" w:rsidRPr="000F134D">
        <w:rPr>
          <w:rFonts w:ascii="Times New Roman" w:hAnsi="Times New Roman" w:cs="Times New Roman"/>
          <w:sz w:val="24"/>
          <w:szCs w:val="24"/>
        </w:rPr>
        <w:t>a modalidad semipresencial</w:t>
      </w:r>
      <w:r w:rsidRPr="000F134D">
        <w:rPr>
          <w:rFonts w:ascii="Times New Roman" w:hAnsi="Times New Roman" w:cs="Times New Roman"/>
          <w:sz w:val="24"/>
          <w:szCs w:val="24"/>
        </w:rPr>
        <w:t>:</w:t>
      </w:r>
    </w:p>
    <w:p w14:paraId="2EBD9339" w14:textId="520D27B5" w:rsidR="008C4500" w:rsidRPr="000F134D" w:rsidRDefault="00AD4E9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0C07BC0" w:rsidRPr="000F134D">
        <w:rPr>
          <w:rFonts w:ascii="Times New Roman" w:hAnsi="Times New Roman" w:cs="Times New Roman"/>
          <w:sz w:val="24"/>
          <w:szCs w:val="24"/>
        </w:rPr>
        <w:t xml:space="preserve">) </w:t>
      </w:r>
      <w:r w:rsidR="008C4500" w:rsidRPr="000F134D">
        <w:rPr>
          <w:rFonts w:ascii="Times New Roman" w:hAnsi="Times New Roman" w:cs="Times New Roman"/>
          <w:sz w:val="24"/>
          <w:szCs w:val="24"/>
        </w:rPr>
        <w:t xml:space="preserve">La docencia del profesorado con el grupo de aprendizaje garantizará un mínimo de presencialidad. Para ello, cada docente de esta modalidad educativa dedicará el horario semanal de atención a cada grupo de alumnado establecido en el anexo III </w:t>
      </w:r>
      <w:r w:rsidR="00FF6E95" w:rsidRPr="000F134D">
        <w:rPr>
          <w:rFonts w:ascii="Times New Roman" w:hAnsi="Times New Roman" w:cs="Times New Roman"/>
          <w:sz w:val="24"/>
          <w:szCs w:val="24"/>
        </w:rPr>
        <w:t>del Decreto 77/2025</w:t>
      </w:r>
      <w:r w:rsidR="008C4500" w:rsidRPr="000F134D">
        <w:rPr>
          <w:rFonts w:ascii="Times New Roman" w:hAnsi="Times New Roman" w:cs="Times New Roman"/>
          <w:sz w:val="24"/>
          <w:szCs w:val="24"/>
        </w:rPr>
        <w:t xml:space="preserve">. Estas sesiones lectivas presenciales tendrán carácter colectivo y se dedicarán, fundamentalmente, a cuestiones relacionadas con la planificación de cada ámbito, a proporcionar las directrices y orientaciones necesarias para un buen aprovechamiento de </w:t>
      </w:r>
      <w:proofErr w:type="gramStart"/>
      <w:r w:rsidR="008C4500" w:rsidRPr="000F134D">
        <w:rPr>
          <w:rFonts w:ascii="Times New Roman" w:hAnsi="Times New Roman" w:cs="Times New Roman"/>
          <w:sz w:val="24"/>
          <w:szCs w:val="24"/>
        </w:rPr>
        <w:t>los mismos</w:t>
      </w:r>
      <w:proofErr w:type="gramEnd"/>
      <w:r w:rsidR="008C4500" w:rsidRPr="000F134D">
        <w:rPr>
          <w:rFonts w:ascii="Times New Roman" w:hAnsi="Times New Roman" w:cs="Times New Roman"/>
          <w:sz w:val="24"/>
          <w:szCs w:val="24"/>
        </w:rPr>
        <w:t xml:space="preserve"> y al desarrollo de los contenidos relevantes.</w:t>
      </w:r>
    </w:p>
    <w:p w14:paraId="48BED473" w14:textId="25B76A9F" w:rsidR="00E63119" w:rsidRPr="000F134D" w:rsidRDefault="00AD4E9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w:t>
      </w:r>
      <w:r w:rsidR="00E63119" w:rsidRPr="000F134D">
        <w:rPr>
          <w:rFonts w:ascii="Times New Roman" w:hAnsi="Times New Roman" w:cs="Times New Roman"/>
          <w:sz w:val="24"/>
          <w:szCs w:val="24"/>
        </w:rPr>
        <w:t>) Cada docente que imparta ámbitos en modalidad semipresencial dedicará una hora lectiva semanal a la atención individual y el seguimiento personalizado del proceso de aprendizaje del alumnado.</w:t>
      </w:r>
    </w:p>
    <w:p w14:paraId="39C5BB4A" w14:textId="02A8B84E" w:rsidR="008C4500" w:rsidRPr="000F134D" w:rsidRDefault="00AD4E9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00E63119" w:rsidRPr="000F134D">
        <w:rPr>
          <w:rFonts w:ascii="Times New Roman" w:hAnsi="Times New Roman" w:cs="Times New Roman"/>
          <w:sz w:val="24"/>
          <w:szCs w:val="24"/>
        </w:rPr>
        <w:t>) L</w:t>
      </w:r>
      <w:r w:rsidR="008C4500" w:rsidRPr="000F134D">
        <w:rPr>
          <w:rFonts w:ascii="Times New Roman" w:hAnsi="Times New Roman" w:cs="Times New Roman"/>
          <w:sz w:val="24"/>
          <w:szCs w:val="24"/>
        </w:rPr>
        <w:t>a asistencia a las sesiones lectivas de carácter presencial en la modalidad semipresencial tendrán carácter obligatorio, así como la participación, el seguimiento y la realización de las actividades y las tareas de aprendizaje propuestas por el profesorado en la plataforma virtual educativa</w:t>
      </w:r>
      <w:r w:rsidR="00A33288" w:rsidRPr="000F134D">
        <w:rPr>
          <w:rFonts w:ascii="Times New Roman" w:hAnsi="Times New Roman" w:cs="Times New Roman"/>
          <w:sz w:val="24"/>
          <w:szCs w:val="24"/>
        </w:rPr>
        <w:t>.</w:t>
      </w:r>
    </w:p>
    <w:p w14:paraId="3A7819E5" w14:textId="10DD6A8D" w:rsidR="00C07BC0" w:rsidRPr="000F134D" w:rsidRDefault="00AD4E9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w:t>
      </w:r>
      <w:r w:rsidR="00A33288" w:rsidRPr="000F134D">
        <w:rPr>
          <w:rFonts w:ascii="Times New Roman" w:hAnsi="Times New Roman" w:cs="Times New Roman"/>
          <w:sz w:val="24"/>
          <w:szCs w:val="24"/>
        </w:rPr>
        <w:t xml:space="preserve">) </w:t>
      </w:r>
      <w:r w:rsidR="00C07BC0" w:rsidRPr="000F134D">
        <w:rPr>
          <w:rFonts w:ascii="Times New Roman" w:hAnsi="Times New Roman" w:cs="Times New Roman"/>
          <w:sz w:val="24"/>
          <w:szCs w:val="24"/>
        </w:rPr>
        <w:t>Las pruebas de evaluación se realizarán de forma presencial</w:t>
      </w:r>
      <w:r w:rsidRPr="000F134D">
        <w:rPr>
          <w:rFonts w:ascii="Times New Roman" w:hAnsi="Times New Roman" w:cs="Times New Roman"/>
          <w:sz w:val="24"/>
          <w:szCs w:val="24"/>
        </w:rPr>
        <w:t>.</w:t>
      </w:r>
    </w:p>
    <w:p w14:paraId="46A246EC" w14:textId="7BCFB7F1" w:rsidR="00F23561" w:rsidRPr="000F134D" w:rsidRDefault="488721CA" w:rsidP="00BF4BA9">
      <w:pPr>
        <w:spacing w:line="360" w:lineRule="auto"/>
        <w:rPr>
          <w:rFonts w:ascii="Times New Roman" w:hAnsi="Times New Roman" w:cs="Times New Roman"/>
          <w:sz w:val="24"/>
          <w:szCs w:val="24"/>
        </w:rPr>
      </w:pPr>
      <w:bookmarkStart w:id="1629" w:name="_Toc170727269"/>
      <w:bookmarkStart w:id="1630" w:name="_Toc170727405"/>
      <w:bookmarkStart w:id="1631" w:name="_Toc170730969"/>
      <w:bookmarkStart w:id="1632" w:name="_Toc170801290"/>
      <w:bookmarkStart w:id="1633" w:name="_Toc171329778"/>
      <w:bookmarkStart w:id="1634" w:name="_Toc171332600"/>
      <w:bookmarkStart w:id="1635" w:name="_Toc171345694"/>
      <w:bookmarkStart w:id="1636" w:name="_Toc171345828"/>
      <w:bookmarkStart w:id="1637" w:name="_Toc171426775"/>
      <w:bookmarkStart w:id="1638" w:name="_Toc171427003"/>
      <w:bookmarkStart w:id="1639" w:name="_Toc172270534"/>
      <w:bookmarkStart w:id="1640" w:name="_Toc172270668"/>
      <w:bookmarkStart w:id="1641" w:name="_Toc172279676"/>
      <w:bookmarkStart w:id="1642" w:name="_Toc172563694"/>
      <w:bookmarkStart w:id="1643" w:name="_Toc172648402"/>
      <w:bookmarkStart w:id="1644" w:name="_Toc172788947"/>
      <w:bookmarkStart w:id="1645" w:name="_Toc172797501"/>
      <w:r w:rsidRPr="000F134D">
        <w:rPr>
          <w:rFonts w:ascii="Times New Roman" w:hAnsi="Times New Roman" w:cs="Times New Roman"/>
          <w:sz w:val="24"/>
          <w:szCs w:val="24"/>
        </w:rPr>
        <w:t>7</w:t>
      </w:r>
      <w:r w:rsidR="004343CA" w:rsidRPr="000F134D">
        <w:rPr>
          <w:rFonts w:ascii="Times New Roman" w:hAnsi="Times New Roman" w:cs="Times New Roman"/>
          <w:sz w:val="24"/>
          <w:szCs w:val="24"/>
        </w:rPr>
        <w:t>.</w:t>
      </w:r>
      <w:r w:rsidR="005B7BAE" w:rsidRPr="000F134D">
        <w:rPr>
          <w:rFonts w:ascii="Times New Roman" w:hAnsi="Times New Roman" w:cs="Times New Roman"/>
          <w:sz w:val="24"/>
          <w:szCs w:val="24"/>
        </w:rPr>
        <w:t>6</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Horario lectivo semanal de los programas formativos </w:t>
      </w:r>
      <w:r w:rsidR="00F23561" w:rsidRPr="000F134D">
        <w:rPr>
          <w:rFonts w:ascii="Times New Roman" w:hAnsi="Times New Roman" w:cs="Times New Roman"/>
          <w:i/>
          <w:iCs/>
          <w:sz w:val="24"/>
          <w:szCs w:val="24"/>
        </w:rPr>
        <w:t>b</w:t>
      </w:r>
      <w:r w:rsidR="00F23561" w:rsidRPr="000F134D">
        <w:rPr>
          <w:rFonts w:ascii="Times New Roman" w:hAnsi="Times New Roman" w:cs="Times New Roman"/>
          <w:sz w:val="24"/>
          <w:szCs w:val="24"/>
        </w:rPr>
        <w:t xml:space="preserve">, </w:t>
      </w:r>
      <w:r w:rsidR="00F23561" w:rsidRPr="000F134D">
        <w:rPr>
          <w:rFonts w:ascii="Times New Roman" w:hAnsi="Times New Roman" w:cs="Times New Roman"/>
          <w:i/>
          <w:iCs/>
          <w:sz w:val="24"/>
          <w:szCs w:val="24"/>
        </w:rPr>
        <w:t>c</w:t>
      </w:r>
      <w:r w:rsidR="00F23561" w:rsidRPr="000F134D">
        <w:rPr>
          <w:rFonts w:ascii="Times New Roman" w:hAnsi="Times New Roman" w:cs="Times New Roman"/>
          <w:sz w:val="24"/>
          <w:szCs w:val="24"/>
        </w:rPr>
        <w:t xml:space="preserve">, </w:t>
      </w:r>
      <w:r w:rsidR="00F23561" w:rsidRPr="000F134D">
        <w:rPr>
          <w:rFonts w:ascii="Times New Roman" w:hAnsi="Times New Roman" w:cs="Times New Roman"/>
          <w:i/>
          <w:iCs/>
          <w:sz w:val="24"/>
          <w:szCs w:val="24"/>
        </w:rPr>
        <w:t>d</w:t>
      </w:r>
      <w:r w:rsidR="00F23561" w:rsidRPr="000F134D">
        <w:rPr>
          <w:rFonts w:ascii="Times New Roman" w:hAnsi="Times New Roman" w:cs="Times New Roman"/>
          <w:sz w:val="24"/>
          <w:szCs w:val="24"/>
        </w:rPr>
        <w:t xml:space="preserve">, </w:t>
      </w:r>
      <w:r w:rsidR="00F23561" w:rsidRPr="000F134D">
        <w:rPr>
          <w:rFonts w:ascii="Times New Roman" w:hAnsi="Times New Roman" w:cs="Times New Roman"/>
          <w:i/>
          <w:iCs/>
          <w:sz w:val="24"/>
          <w:szCs w:val="24"/>
        </w:rPr>
        <w:t>e</w:t>
      </w:r>
      <w:r w:rsidR="00F23561" w:rsidRPr="000F134D">
        <w:rPr>
          <w:rFonts w:ascii="Times New Roman" w:hAnsi="Times New Roman" w:cs="Times New Roman"/>
          <w:sz w:val="24"/>
          <w:szCs w:val="24"/>
        </w:rPr>
        <w:t xml:space="preserve"> y </w:t>
      </w:r>
      <w:r w:rsidR="00F23561" w:rsidRPr="000F134D">
        <w:rPr>
          <w:rFonts w:ascii="Times New Roman" w:hAnsi="Times New Roman" w:cs="Times New Roman"/>
          <w:i/>
          <w:iCs/>
          <w:sz w:val="24"/>
          <w:szCs w:val="24"/>
        </w:rPr>
        <w:t>j</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2DF2FDD8" w14:textId="66C2CDE6" w:rsidR="000B509E" w:rsidRPr="000F134D" w:rsidRDefault="007A49C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La distribución horaria de los programas formativos no reglados </w:t>
      </w:r>
      <w:r w:rsidR="000B509E" w:rsidRPr="000F134D">
        <w:rPr>
          <w:rFonts w:ascii="Times New Roman" w:hAnsi="Times New Roman" w:cs="Times New Roman"/>
          <w:sz w:val="24"/>
          <w:szCs w:val="24"/>
        </w:rPr>
        <w:t xml:space="preserve">de los apartados </w:t>
      </w:r>
      <w:r w:rsidR="000B509E" w:rsidRPr="000F134D">
        <w:rPr>
          <w:rFonts w:ascii="Times New Roman" w:hAnsi="Times New Roman" w:cs="Times New Roman"/>
          <w:i/>
          <w:iCs/>
          <w:sz w:val="24"/>
          <w:szCs w:val="24"/>
        </w:rPr>
        <w:t>b</w:t>
      </w:r>
      <w:r w:rsidR="000B509E" w:rsidRPr="000F134D">
        <w:rPr>
          <w:rFonts w:ascii="Times New Roman" w:hAnsi="Times New Roman" w:cs="Times New Roman"/>
          <w:sz w:val="24"/>
          <w:szCs w:val="24"/>
        </w:rPr>
        <w:t>,</w:t>
      </w:r>
      <w:r w:rsidR="000B509E" w:rsidRPr="000F134D">
        <w:rPr>
          <w:rFonts w:ascii="Times New Roman" w:hAnsi="Times New Roman" w:cs="Times New Roman"/>
          <w:i/>
          <w:iCs/>
          <w:sz w:val="24"/>
          <w:szCs w:val="24"/>
        </w:rPr>
        <w:t xml:space="preserve"> c</w:t>
      </w:r>
      <w:r w:rsidR="000B509E" w:rsidRPr="000F134D">
        <w:rPr>
          <w:rFonts w:ascii="Times New Roman" w:hAnsi="Times New Roman" w:cs="Times New Roman"/>
          <w:sz w:val="24"/>
          <w:szCs w:val="24"/>
        </w:rPr>
        <w:t xml:space="preserve">, </w:t>
      </w:r>
      <w:r w:rsidR="000B509E" w:rsidRPr="000F134D">
        <w:rPr>
          <w:rFonts w:ascii="Times New Roman" w:hAnsi="Times New Roman" w:cs="Times New Roman"/>
          <w:i/>
          <w:iCs/>
          <w:sz w:val="24"/>
          <w:szCs w:val="24"/>
        </w:rPr>
        <w:t>d</w:t>
      </w:r>
      <w:r w:rsidR="000B509E" w:rsidRPr="000F134D">
        <w:rPr>
          <w:rFonts w:ascii="Times New Roman" w:hAnsi="Times New Roman" w:cs="Times New Roman"/>
          <w:sz w:val="24"/>
          <w:szCs w:val="24"/>
        </w:rPr>
        <w:t xml:space="preserve">, </w:t>
      </w:r>
      <w:r w:rsidR="000B509E" w:rsidRPr="000F134D">
        <w:rPr>
          <w:rFonts w:ascii="Times New Roman" w:hAnsi="Times New Roman" w:cs="Times New Roman"/>
          <w:i/>
          <w:iCs/>
          <w:sz w:val="24"/>
          <w:szCs w:val="24"/>
        </w:rPr>
        <w:t>e</w:t>
      </w:r>
      <w:r w:rsidR="000B509E" w:rsidRPr="000F134D">
        <w:rPr>
          <w:rFonts w:ascii="Times New Roman" w:hAnsi="Times New Roman" w:cs="Times New Roman"/>
          <w:sz w:val="24"/>
          <w:szCs w:val="24"/>
        </w:rPr>
        <w:t xml:space="preserve"> y</w:t>
      </w:r>
      <w:r w:rsidR="000B509E" w:rsidRPr="000F134D">
        <w:rPr>
          <w:rFonts w:ascii="Times New Roman" w:hAnsi="Times New Roman" w:cs="Times New Roman"/>
          <w:i/>
          <w:iCs/>
          <w:sz w:val="24"/>
          <w:szCs w:val="24"/>
        </w:rPr>
        <w:t xml:space="preserve"> j</w:t>
      </w:r>
      <w:r w:rsidR="000B509E" w:rsidRPr="000F134D">
        <w:rPr>
          <w:rFonts w:ascii="Times New Roman" w:hAnsi="Times New Roman" w:cs="Times New Roman"/>
          <w:sz w:val="24"/>
          <w:szCs w:val="24"/>
        </w:rPr>
        <w:t xml:space="preserve">, del artículo 5.2 de la Ley 1/1995, son los que figuran </w:t>
      </w:r>
      <w:r w:rsidR="006A2091" w:rsidRPr="000F134D">
        <w:rPr>
          <w:rFonts w:ascii="Times New Roman" w:hAnsi="Times New Roman" w:cs="Times New Roman"/>
          <w:sz w:val="24"/>
          <w:szCs w:val="24"/>
        </w:rPr>
        <w:t xml:space="preserve">en el anexo IV del </w:t>
      </w:r>
      <w:r w:rsidR="00384381" w:rsidRPr="000F134D">
        <w:rPr>
          <w:rFonts w:ascii="Times New Roman" w:hAnsi="Times New Roman" w:cs="Times New Roman"/>
          <w:sz w:val="24"/>
          <w:szCs w:val="24"/>
        </w:rPr>
        <w:t>Decreto 77/2025, de 27 de mayo</w:t>
      </w:r>
      <w:r w:rsidR="000B509E" w:rsidRPr="000F134D">
        <w:rPr>
          <w:rFonts w:ascii="Times New Roman" w:hAnsi="Times New Roman" w:cs="Times New Roman"/>
          <w:sz w:val="24"/>
          <w:szCs w:val="24"/>
        </w:rPr>
        <w:t>, con las</w:t>
      </w:r>
      <w:r w:rsidR="4B056D7C" w:rsidRPr="000F134D">
        <w:rPr>
          <w:rFonts w:ascii="Times New Roman" w:hAnsi="Times New Roman" w:cs="Times New Roman"/>
          <w:sz w:val="24"/>
          <w:szCs w:val="24"/>
        </w:rPr>
        <w:t xml:space="preserve"> siguientes</w:t>
      </w:r>
      <w:r w:rsidR="000B509E" w:rsidRPr="000F134D">
        <w:rPr>
          <w:rFonts w:ascii="Times New Roman" w:hAnsi="Times New Roman" w:cs="Times New Roman"/>
          <w:sz w:val="24"/>
          <w:szCs w:val="24"/>
        </w:rPr>
        <w:t xml:space="preserve"> particularidades:</w:t>
      </w:r>
    </w:p>
    <w:p w14:paraId="5E010150" w14:textId="5A0E70C5" w:rsidR="000B509E" w:rsidRPr="000F134D" w:rsidRDefault="000B509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1. Programas formativos </w:t>
      </w:r>
      <w:r w:rsidRPr="000F134D">
        <w:rPr>
          <w:rFonts w:ascii="Times New Roman" w:hAnsi="Times New Roman" w:cs="Times New Roman"/>
          <w:i/>
          <w:iCs/>
          <w:sz w:val="24"/>
          <w:szCs w:val="24"/>
        </w:rPr>
        <w:t>b</w:t>
      </w:r>
      <w:r w:rsidRPr="000F134D">
        <w:rPr>
          <w:rFonts w:ascii="Times New Roman" w:hAnsi="Times New Roman" w:cs="Times New Roman"/>
          <w:sz w:val="24"/>
          <w:szCs w:val="24"/>
        </w:rPr>
        <w:t xml:space="preserve"> y </w:t>
      </w:r>
      <w:r w:rsidRPr="000F134D">
        <w:rPr>
          <w:rFonts w:ascii="Times New Roman" w:hAnsi="Times New Roman" w:cs="Times New Roman"/>
          <w:i/>
          <w:iCs/>
          <w:sz w:val="24"/>
          <w:szCs w:val="24"/>
        </w:rPr>
        <w:t>d</w:t>
      </w:r>
    </w:p>
    <w:p w14:paraId="0E831CA3" w14:textId="43B37803" w:rsidR="006A308C" w:rsidRPr="000F134D" w:rsidRDefault="006A308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En función del número de opciones y materias objeto de preparación</w:t>
      </w:r>
      <w:r w:rsidR="00A97706" w:rsidRPr="000F134D">
        <w:rPr>
          <w:rFonts w:ascii="Times New Roman" w:hAnsi="Times New Roman" w:cs="Times New Roman"/>
          <w:sz w:val="24"/>
          <w:szCs w:val="24"/>
        </w:rPr>
        <w:t xml:space="preserve"> y de las posibilidades organizativas y recursos propios</w:t>
      </w:r>
      <w:r w:rsidRPr="000F134D">
        <w:rPr>
          <w:rFonts w:ascii="Times New Roman" w:hAnsi="Times New Roman" w:cs="Times New Roman"/>
          <w:sz w:val="24"/>
          <w:szCs w:val="24"/>
        </w:rPr>
        <w:t>, l</w:t>
      </w:r>
      <w:r w:rsidR="000B509E" w:rsidRPr="000F134D">
        <w:rPr>
          <w:rFonts w:ascii="Times New Roman" w:hAnsi="Times New Roman" w:cs="Times New Roman"/>
          <w:sz w:val="24"/>
          <w:szCs w:val="24"/>
        </w:rPr>
        <w:t>os centros</w:t>
      </w:r>
      <w:r w:rsidRPr="000F134D">
        <w:rPr>
          <w:rFonts w:ascii="Times New Roman" w:hAnsi="Times New Roman" w:cs="Times New Roman"/>
          <w:sz w:val="24"/>
          <w:szCs w:val="24"/>
        </w:rPr>
        <w:t xml:space="preserve"> podrán disponer una configuración de 4, 8 </w:t>
      </w:r>
      <w:proofErr w:type="spellStart"/>
      <w:r w:rsidRPr="000F134D">
        <w:rPr>
          <w:rFonts w:ascii="Times New Roman" w:hAnsi="Times New Roman" w:cs="Times New Roman"/>
          <w:sz w:val="24"/>
          <w:szCs w:val="24"/>
        </w:rPr>
        <w:t>ó</w:t>
      </w:r>
      <w:proofErr w:type="spellEnd"/>
      <w:r w:rsidRPr="000F134D">
        <w:rPr>
          <w:rFonts w:ascii="Times New Roman" w:hAnsi="Times New Roman" w:cs="Times New Roman"/>
          <w:sz w:val="24"/>
          <w:szCs w:val="24"/>
        </w:rPr>
        <w:t xml:space="preserve"> 12 horas semanales.</w:t>
      </w:r>
    </w:p>
    <w:p w14:paraId="360BD390" w14:textId="03269575" w:rsidR="000B509E" w:rsidRPr="000F134D" w:rsidRDefault="000B509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En relación con el horario de los cursos preparatorios de las pruebas de acceso a la Formación Profesional, los centros debidamente autorizados </w:t>
      </w:r>
      <w:r w:rsidR="00052CFD" w:rsidRPr="000F134D">
        <w:rPr>
          <w:rFonts w:ascii="Times New Roman" w:hAnsi="Times New Roman" w:cs="Times New Roman"/>
          <w:sz w:val="24"/>
          <w:szCs w:val="24"/>
        </w:rPr>
        <w:t>deberán</w:t>
      </w:r>
      <w:r w:rsidRPr="000F134D">
        <w:rPr>
          <w:rFonts w:ascii="Times New Roman" w:hAnsi="Times New Roman" w:cs="Times New Roman"/>
          <w:sz w:val="24"/>
          <w:szCs w:val="24"/>
        </w:rPr>
        <w:t xml:space="preserve"> atender todos los aspectos regulados por la Orden de 17 de julio de 2009.</w:t>
      </w:r>
    </w:p>
    <w:p w14:paraId="29B460E6" w14:textId="556BED0E" w:rsidR="000B509E" w:rsidRPr="000F134D" w:rsidRDefault="00C9113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00B82772" w:rsidRPr="000F134D">
        <w:rPr>
          <w:rFonts w:ascii="Times New Roman" w:hAnsi="Times New Roman" w:cs="Times New Roman"/>
          <w:sz w:val="24"/>
          <w:szCs w:val="24"/>
        </w:rPr>
        <w:t xml:space="preserve">Programa formativo </w:t>
      </w:r>
      <w:r w:rsidR="00B82772" w:rsidRPr="000F134D">
        <w:rPr>
          <w:rFonts w:ascii="Times New Roman" w:hAnsi="Times New Roman" w:cs="Times New Roman"/>
          <w:i/>
          <w:iCs/>
          <w:sz w:val="24"/>
          <w:szCs w:val="24"/>
        </w:rPr>
        <w:t>e</w:t>
      </w:r>
    </w:p>
    <w:p w14:paraId="07F62BED" w14:textId="6B194978" w:rsidR="000B509E" w:rsidRPr="000F134D" w:rsidRDefault="000B509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Según el anexo </w:t>
      </w:r>
      <w:r w:rsidR="006A2091" w:rsidRPr="000F134D">
        <w:rPr>
          <w:rFonts w:ascii="Times New Roman" w:hAnsi="Times New Roman" w:cs="Times New Roman"/>
          <w:sz w:val="24"/>
          <w:szCs w:val="24"/>
        </w:rPr>
        <w:t xml:space="preserve">IV del </w:t>
      </w:r>
      <w:r w:rsidR="00384381" w:rsidRPr="000F134D">
        <w:rPr>
          <w:rFonts w:ascii="Times New Roman" w:hAnsi="Times New Roman" w:cs="Times New Roman"/>
          <w:sz w:val="24"/>
          <w:szCs w:val="24"/>
        </w:rPr>
        <w:t>Decreto 77/2025, de 27 de mayo</w:t>
      </w:r>
      <w:r w:rsidRPr="000F134D">
        <w:rPr>
          <w:rFonts w:ascii="Times New Roman" w:hAnsi="Times New Roman" w:cs="Times New Roman"/>
          <w:sz w:val="24"/>
          <w:szCs w:val="24"/>
        </w:rPr>
        <w:t xml:space="preserve">, los cursos incluidos dentro del programa formativo </w:t>
      </w:r>
      <w:proofErr w:type="gramStart"/>
      <w:r w:rsidRPr="000F134D">
        <w:rPr>
          <w:rFonts w:ascii="Times New Roman" w:hAnsi="Times New Roman" w:cs="Times New Roman"/>
          <w:i/>
          <w:iCs/>
          <w:sz w:val="24"/>
          <w:szCs w:val="24"/>
        </w:rPr>
        <w:t>e</w:t>
      </w:r>
      <w:proofErr w:type="gramEnd"/>
      <w:r w:rsidRPr="000F134D">
        <w:rPr>
          <w:rFonts w:ascii="Times New Roman" w:hAnsi="Times New Roman" w:cs="Times New Roman"/>
          <w:i/>
          <w:iCs/>
          <w:sz w:val="24"/>
          <w:szCs w:val="24"/>
        </w:rPr>
        <w:t xml:space="preserve"> </w:t>
      </w:r>
      <w:r w:rsidR="7F19E7BB"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tener una asignación horaria de dos horas semanales, teniendo en cuenta </w:t>
      </w:r>
      <w:r w:rsidR="74C36046" w:rsidRPr="000F134D">
        <w:rPr>
          <w:rFonts w:ascii="Times New Roman" w:hAnsi="Times New Roman" w:cs="Times New Roman"/>
          <w:sz w:val="24"/>
          <w:szCs w:val="24"/>
        </w:rPr>
        <w:t xml:space="preserve">las siguientes </w:t>
      </w:r>
      <w:r w:rsidRPr="000F134D">
        <w:rPr>
          <w:rFonts w:ascii="Times New Roman" w:hAnsi="Times New Roman" w:cs="Times New Roman"/>
          <w:sz w:val="24"/>
          <w:szCs w:val="24"/>
        </w:rPr>
        <w:t>consideraciones:</w:t>
      </w:r>
    </w:p>
    <w:p w14:paraId="6D703AC7" w14:textId="7690B58D" w:rsidR="00D43BBD" w:rsidRPr="000F134D" w:rsidRDefault="00D43BB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Los programas no reglados tendrán una duración anual, con la salvedad de los cursos de valenciano y castellano dirigidos a personas recién llegadas, que podrán tener una duración cuatrimestral.</w:t>
      </w:r>
    </w:p>
    <w:p w14:paraId="70D59957" w14:textId="57A3F224" w:rsidR="00D43BBD" w:rsidRPr="000F134D" w:rsidRDefault="00D43BB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Los cursos específicos de español como lengua extranjera, además de los cursos destinados a la preparación de la prueba de conocimientos constitucionales y socioculturales del Estado español para la obtención de la nacionalidad española</w:t>
      </w:r>
      <w:r w:rsidR="000F02B0" w:rsidRPr="000F134D">
        <w:rPr>
          <w:rFonts w:ascii="Times New Roman" w:hAnsi="Times New Roman" w:cs="Times New Roman"/>
          <w:sz w:val="24"/>
          <w:szCs w:val="24"/>
        </w:rPr>
        <w:t>,</w:t>
      </w:r>
      <w:r w:rsidRPr="000F134D">
        <w:rPr>
          <w:rFonts w:ascii="Times New Roman" w:hAnsi="Times New Roman" w:cs="Times New Roman"/>
          <w:sz w:val="24"/>
          <w:szCs w:val="24"/>
        </w:rPr>
        <w:t xml:space="preserve"> podrán tener una asignación horaria de cuatro horas semanales.</w:t>
      </w:r>
    </w:p>
    <w:p w14:paraId="5A87ACD7" w14:textId="3A7B6176" w:rsidR="00F23561" w:rsidRPr="000F134D" w:rsidRDefault="354B174C" w:rsidP="00BF4BA9">
      <w:pPr>
        <w:spacing w:line="360" w:lineRule="auto"/>
        <w:rPr>
          <w:rFonts w:ascii="Times New Roman" w:hAnsi="Times New Roman" w:cs="Times New Roman"/>
          <w:sz w:val="24"/>
          <w:szCs w:val="24"/>
        </w:rPr>
      </w:pPr>
      <w:bookmarkStart w:id="1646" w:name="_Toc170727270"/>
      <w:bookmarkStart w:id="1647" w:name="_Toc170727406"/>
      <w:bookmarkStart w:id="1648" w:name="_Toc170730970"/>
      <w:bookmarkStart w:id="1649" w:name="_Toc170801291"/>
      <w:bookmarkStart w:id="1650" w:name="_Toc171329779"/>
      <w:bookmarkStart w:id="1651" w:name="_Toc171332601"/>
      <w:bookmarkStart w:id="1652" w:name="_Toc171345695"/>
      <w:bookmarkStart w:id="1653" w:name="_Toc171345829"/>
      <w:bookmarkStart w:id="1654" w:name="_Toc171426776"/>
      <w:bookmarkStart w:id="1655" w:name="_Toc171427004"/>
      <w:bookmarkStart w:id="1656" w:name="_Toc172270535"/>
      <w:bookmarkStart w:id="1657" w:name="_Toc172270669"/>
      <w:bookmarkStart w:id="1658" w:name="_Toc172279677"/>
      <w:bookmarkStart w:id="1659" w:name="_Toc172563695"/>
      <w:bookmarkStart w:id="1660" w:name="_Toc172648403"/>
      <w:bookmarkStart w:id="1661" w:name="_Toc172788948"/>
      <w:bookmarkStart w:id="1662" w:name="_Toc172797502"/>
      <w:r w:rsidRPr="000F134D">
        <w:rPr>
          <w:rFonts w:ascii="Times New Roman" w:hAnsi="Times New Roman" w:cs="Times New Roman"/>
          <w:sz w:val="24"/>
          <w:szCs w:val="24"/>
        </w:rPr>
        <w:t>7.</w:t>
      </w:r>
      <w:r w:rsidR="005B7BAE" w:rsidRPr="000F134D">
        <w:rPr>
          <w:rFonts w:ascii="Times New Roman" w:hAnsi="Times New Roman" w:cs="Times New Roman"/>
          <w:sz w:val="24"/>
          <w:szCs w:val="24"/>
        </w:rPr>
        <w:t>7</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Ratios de </w:t>
      </w:r>
      <w:r w:rsidR="007F27F7" w:rsidRPr="000F134D">
        <w:rPr>
          <w:rFonts w:ascii="Times New Roman" w:hAnsi="Times New Roman" w:cs="Times New Roman"/>
          <w:sz w:val="24"/>
          <w:szCs w:val="24"/>
        </w:rPr>
        <w:t>alumnado</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07EFF009" w14:textId="475E7A98" w:rsidR="000B509E" w:rsidRPr="000F134D" w:rsidRDefault="002F48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9D4FEB" w:rsidRPr="000F134D">
        <w:rPr>
          <w:rFonts w:ascii="Times New Roman" w:hAnsi="Times New Roman" w:cs="Times New Roman"/>
          <w:sz w:val="24"/>
          <w:szCs w:val="24"/>
        </w:rPr>
        <w:t xml:space="preserve">Para la determinación ordinaria de ratios se tendrá en cuenta lo establecido en los artículos 21, 30 y 40 del Decreto </w:t>
      </w:r>
      <w:r w:rsidR="005A6C59" w:rsidRPr="000F134D">
        <w:rPr>
          <w:rFonts w:ascii="Times New Roman" w:hAnsi="Times New Roman" w:cs="Times New Roman"/>
          <w:sz w:val="24"/>
          <w:szCs w:val="24"/>
        </w:rPr>
        <w:t>77</w:t>
      </w:r>
      <w:r w:rsidR="009D4FEB" w:rsidRPr="000F134D">
        <w:rPr>
          <w:rFonts w:ascii="Times New Roman" w:hAnsi="Times New Roman" w:cs="Times New Roman"/>
          <w:sz w:val="24"/>
          <w:szCs w:val="24"/>
        </w:rPr>
        <w:t xml:space="preserve">/2025, de </w:t>
      </w:r>
      <w:r w:rsidR="005A6C59" w:rsidRPr="000F134D">
        <w:rPr>
          <w:rFonts w:ascii="Times New Roman" w:hAnsi="Times New Roman" w:cs="Times New Roman"/>
          <w:sz w:val="24"/>
          <w:szCs w:val="24"/>
        </w:rPr>
        <w:t>27</w:t>
      </w:r>
      <w:r w:rsidR="009D4FEB" w:rsidRPr="000F134D">
        <w:rPr>
          <w:rFonts w:ascii="Times New Roman" w:hAnsi="Times New Roman" w:cs="Times New Roman"/>
          <w:sz w:val="24"/>
          <w:szCs w:val="24"/>
        </w:rPr>
        <w:t xml:space="preserve"> de </w:t>
      </w:r>
      <w:r w:rsidR="005A6C59" w:rsidRPr="000F134D">
        <w:rPr>
          <w:rFonts w:ascii="Times New Roman" w:hAnsi="Times New Roman" w:cs="Times New Roman"/>
          <w:sz w:val="24"/>
          <w:szCs w:val="24"/>
        </w:rPr>
        <w:t>mayo</w:t>
      </w:r>
      <w:r w:rsidR="009D4FEB" w:rsidRPr="000F134D">
        <w:rPr>
          <w:rFonts w:ascii="Times New Roman" w:hAnsi="Times New Roman" w:cs="Times New Roman"/>
          <w:sz w:val="24"/>
          <w:szCs w:val="24"/>
        </w:rPr>
        <w:t xml:space="preserve">. </w:t>
      </w:r>
      <w:r w:rsidR="000B509E" w:rsidRPr="000F134D">
        <w:rPr>
          <w:rFonts w:ascii="Times New Roman" w:hAnsi="Times New Roman" w:cs="Times New Roman"/>
          <w:sz w:val="24"/>
          <w:szCs w:val="24"/>
        </w:rPr>
        <w:t xml:space="preserve">El número máximo </w:t>
      </w:r>
      <w:r w:rsidR="00457010" w:rsidRPr="000F134D">
        <w:rPr>
          <w:rFonts w:ascii="Times New Roman" w:hAnsi="Times New Roman" w:cs="Times New Roman"/>
          <w:sz w:val="24"/>
          <w:szCs w:val="24"/>
        </w:rPr>
        <w:t xml:space="preserve">y mínimo </w:t>
      </w:r>
      <w:r w:rsidR="000B509E" w:rsidRPr="000F134D">
        <w:rPr>
          <w:rFonts w:ascii="Times New Roman" w:hAnsi="Times New Roman" w:cs="Times New Roman"/>
          <w:sz w:val="24"/>
          <w:szCs w:val="24"/>
        </w:rPr>
        <w:t xml:space="preserve">de personas adultas para </w:t>
      </w:r>
      <w:r w:rsidR="009E3300" w:rsidRPr="000F134D">
        <w:rPr>
          <w:rFonts w:ascii="Times New Roman" w:hAnsi="Times New Roman" w:cs="Times New Roman"/>
          <w:sz w:val="24"/>
          <w:szCs w:val="24"/>
        </w:rPr>
        <w:t>constituir</w:t>
      </w:r>
      <w:r w:rsidR="000B509E" w:rsidRPr="000F134D">
        <w:rPr>
          <w:rFonts w:ascii="Times New Roman" w:hAnsi="Times New Roman" w:cs="Times New Roman"/>
          <w:sz w:val="24"/>
          <w:szCs w:val="24"/>
        </w:rPr>
        <w:t xml:space="preserve"> grupos en los </w:t>
      </w:r>
      <w:r w:rsidR="2F9FA364" w:rsidRPr="000F134D">
        <w:rPr>
          <w:rFonts w:ascii="Times New Roman" w:hAnsi="Times New Roman" w:cs="Times New Roman"/>
          <w:sz w:val="24"/>
          <w:szCs w:val="24"/>
        </w:rPr>
        <w:t>diversos</w:t>
      </w:r>
      <w:r w:rsidR="000B509E" w:rsidRPr="000F134D">
        <w:rPr>
          <w:rFonts w:ascii="Times New Roman" w:hAnsi="Times New Roman" w:cs="Times New Roman"/>
          <w:sz w:val="24"/>
          <w:szCs w:val="24"/>
        </w:rPr>
        <w:t xml:space="preserve"> </w:t>
      </w:r>
      <w:r w:rsidR="00B329DA" w:rsidRPr="000F134D">
        <w:rPr>
          <w:rFonts w:ascii="Times New Roman" w:hAnsi="Times New Roman" w:cs="Times New Roman"/>
          <w:sz w:val="24"/>
          <w:szCs w:val="24"/>
        </w:rPr>
        <w:t>programas y niveles</w:t>
      </w:r>
      <w:r w:rsidR="000B509E" w:rsidRPr="000F134D">
        <w:rPr>
          <w:rFonts w:ascii="Times New Roman" w:hAnsi="Times New Roman" w:cs="Times New Roman"/>
          <w:sz w:val="24"/>
          <w:szCs w:val="24"/>
        </w:rPr>
        <w:t xml:space="preserve"> de la </w:t>
      </w:r>
      <w:r w:rsidR="009869FC" w:rsidRPr="000F134D">
        <w:rPr>
          <w:rFonts w:ascii="Times New Roman" w:hAnsi="Times New Roman" w:cs="Times New Roman"/>
          <w:sz w:val="24"/>
          <w:szCs w:val="24"/>
        </w:rPr>
        <w:t xml:space="preserve">educación </w:t>
      </w:r>
      <w:r w:rsidR="000B509E" w:rsidRPr="000F134D">
        <w:rPr>
          <w:rFonts w:ascii="Times New Roman" w:hAnsi="Times New Roman" w:cs="Times New Roman"/>
          <w:sz w:val="24"/>
          <w:szCs w:val="24"/>
        </w:rPr>
        <w:t>de las personas adultas, en régimen presencial</w:t>
      </w:r>
      <w:r w:rsidR="000F02B0" w:rsidRPr="000F134D">
        <w:rPr>
          <w:rFonts w:ascii="Times New Roman" w:hAnsi="Times New Roman" w:cs="Times New Roman"/>
          <w:sz w:val="24"/>
          <w:szCs w:val="24"/>
        </w:rPr>
        <w:t xml:space="preserve"> y semipresencial</w:t>
      </w:r>
      <w:r w:rsidR="000B509E" w:rsidRPr="000F134D">
        <w:rPr>
          <w:rFonts w:ascii="Times New Roman" w:hAnsi="Times New Roman" w:cs="Times New Roman"/>
          <w:sz w:val="24"/>
          <w:szCs w:val="24"/>
        </w:rPr>
        <w:t>, es e</w:t>
      </w:r>
      <w:r w:rsidR="0F936494" w:rsidRPr="000F134D">
        <w:rPr>
          <w:rFonts w:ascii="Times New Roman" w:hAnsi="Times New Roman" w:cs="Times New Roman"/>
          <w:sz w:val="24"/>
          <w:szCs w:val="24"/>
        </w:rPr>
        <w:t>l siguiente</w:t>
      </w:r>
      <w:r w:rsidR="000B509E" w:rsidRPr="000F134D">
        <w:rPr>
          <w:rFonts w:ascii="Times New Roman" w:hAnsi="Times New Roman" w:cs="Times New Roman"/>
          <w:sz w:val="24"/>
          <w:szCs w:val="24"/>
        </w:rPr>
        <w:t>:</w:t>
      </w:r>
    </w:p>
    <w:p w14:paraId="0AB57725" w14:textId="7BDCFE0D" w:rsidR="00D15C3B" w:rsidRPr="000F134D" w:rsidRDefault="00B8730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0D15C3B" w:rsidRPr="000F134D">
        <w:rPr>
          <w:rFonts w:ascii="Times New Roman" w:hAnsi="Times New Roman" w:cs="Times New Roman"/>
          <w:sz w:val="24"/>
          <w:szCs w:val="24"/>
        </w:rPr>
        <w:t>) FIPA:</w:t>
      </w:r>
    </w:p>
    <w:p w14:paraId="6EA8792A" w14:textId="14A1ED16" w:rsidR="00D15C3B" w:rsidRPr="000F134D" w:rsidRDefault="00D15C3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Nivel I: la ratio máxima será de 15 </w:t>
      </w:r>
      <w:proofErr w:type="gramStart"/>
      <w:r w:rsidRPr="000F134D">
        <w:rPr>
          <w:rFonts w:ascii="Times New Roman" w:hAnsi="Times New Roman" w:cs="Times New Roman"/>
          <w:sz w:val="24"/>
          <w:szCs w:val="24"/>
        </w:rPr>
        <w:t>alumnos y alumnas</w:t>
      </w:r>
      <w:proofErr w:type="gramEnd"/>
      <w:r w:rsidRPr="000F134D">
        <w:rPr>
          <w:rFonts w:ascii="Times New Roman" w:hAnsi="Times New Roman" w:cs="Times New Roman"/>
          <w:sz w:val="24"/>
          <w:szCs w:val="24"/>
        </w:rPr>
        <w:t>; y la ratio mínima, de 8.</w:t>
      </w:r>
    </w:p>
    <w:p w14:paraId="503D3F56" w14:textId="2067063C" w:rsidR="00D15C3B" w:rsidRPr="000F134D" w:rsidRDefault="00D15C3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Nivel II: la ratio máxima será de 25 </w:t>
      </w:r>
      <w:proofErr w:type="gramStart"/>
      <w:r w:rsidRPr="000F134D">
        <w:rPr>
          <w:rFonts w:ascii="Times New Roman" w:hAnsi="Times New Roman" w:cs="Times New Roman"/>
          <w:sz w:val="24"/>
          <w:szCs w:val="24"/>
        </w:rPr>
        <w:t>alumnos y alumnas</w:t>
      </w:r>
      <w:proofErr w:type="gramEnd"/>
      <w:r w:rsidRPr="000F134D">
        <w:rPr>
          <w:rFonts w:ascii="Times New Roman" w:hAnsi="Times New Roman" w:cs="Times New Roman"/>
          <w:sz w:val="24"/>
          <w:szCs w:val="24"/>
        </w:rPr>
        <w:t>; y la mínima, de 12.</w:t>
      </w:r>
    </w:p>
    <w:p w14:paraId="58B3A27A" w14:textId="77777777" w:rsidR="00D15C3B" w:rsidRPr="000F134D" w:rsidRDefault="00D15C3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ESPA: </w:t>
      </w:r>
    </w:p>
    <w:p w14:paraId="7E6D1329" w14:textId="35A0BC73" w:rsidR="00D15C3B" w:rsidRPr="000F134D" w:rsidRDefault="00D15C3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Niveles I y II: </w:t>
      </w:r>
      <w:r w:rsidR="00F126CB" w:rsidRPr="000F134D">
        <w:rPr>
          <w:rFonts w:ascii="Times New Roman" w:hAnsi="Times New Roman" w:cs="Times New Roman"/>
          <w:sz w:val="24"/>
          <w:szCs w:val="24"/>
        </w:rPr>
        <w:t xml:space="preserve">la ratio máxima será de </w:t>
      </w:r>
      <w:r w:rsidRPr="000F134D">
        <w:rPr>
          <w:rFonts w:ascii="Times New Roman" w:hAnsi="Times New Roman" w:cs="Times New Roman"/>
          <w:sz w:val="24"/>
          <w:szCs w:val="24"/>
        </w:rPr>
        <w:t xml:space="preserve">30 </w:t>
      </w:r>
      <w:proofErr w:type="gramStart"/>
      <w:r w:rsidRPr="000F134D">
        <w:rPr>
          <w:rFonts w:ascii="Times New Roman" w:hAnsi="Times New Roman" w:cs="Times New Roman"/>
          <w:sz w:val="24"/>
          <w:szCs w:val="24"/>
        </w:rPr>
        <w:t>alumnos y alumnas</w:t>
      </w:r>
      <w:proofErr w:type="gramEnd"/>
      <w:r w:rsidR="00F126CB" w:rsidRPr="000F134D">
        <w:rPr>
          <w:rFonts w:ascii="Times New Roman" w:hAnsi="Times New Roman" w:cs="Times New Roman"/>
          <w:sz w:val="24"/>
          <w:szCs w:val="24"/>
        </w:rPr>
        <w:t xml:space="preserve">, tanto en modalidad presencial como semipresencial. En modalidad semipresencial, habrá una ratio mínima de 12 </w:t>
      </w:r>
      <w:proofErr w:type="gramStart"/>
      <w:r w:rsidR="00F126CB" w:rsidRPr="000F134D">
        <w:rPr>
          <w:rFonts w:ascii="Times New Roman" w:hAnsi="Times New Roman" w:cs="Times New Roman"/>
          <w:sz w:val="24"/>
          <w:szCs w:val="24"/>
        </w:rPr>
        <w:t>alumnos y alumnas</w:t>
      </w:r>
      <w:proofErr w:type="gramEnd"/>
      <w:r w:rsidR="00F126CB" w:rsidRPr="000F134D">
        <w:rPr>
          <w:rFonts w:ascii="Times New Roman" w:hAnsi="Times New Roman" w:cs="Times New Roman"/>
          <w:sz w:val="24"/>
          <w:szCs w:val="24"/>
        </w:rPr>
        <w:t>.</w:t>
      </w:r>
    </w:p>
    <w:p w14:paraId="34152038" w14:textId="7972E372" w:rsidR="000B509E" w:rsidRPr="000F134D" w:rsidRDefault="002F480E"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w:t>
      </w:r>
      <w:r w:rsidR="000B509E" w:rsidRPr="000F134D">
        <w:rPr>
          <w:rFonts w:ascii="Times New Roman" w:hAnsi="Times New Roman" w:cs="Times New Roman"/>
          <w:sz w:val="24"/>
          <w:szCs w:val="24"/>
        </w:rPr>
        <w:t xml:space="preserve"> </w:t>
      </w:r>
      <w:r w:rsidR="000F02B0" w:rsidRPr="000F134D">
        <w:rPr>
          <w:rFonts w:ascii="Times New Roman" w:hAnsi="Times New Roman" w:cs="Times New Roman"/>
          <w:sz w:val="24"/>
          <w:szCs w:val="24"/>
        </w:rPr>
        <w:t>Programas formativos no reglados</w:t>
      </w:r>
      <w:r w:rsidR="000B509E" w:rsidRPr="000F134D">
        <w:rPr>
          <w:rFonts w:ascii="Times New Roman" w:hAnsi="Times New Roman" w:cs="Times New Roman"/>
          <w:sz w:val="24"/>
          <w:szCs w:val="24"/>
        </w:rPr>
        <w:t>:</w:t>
      </w:r>
      <w:r w:rsidR="006A06C4" w:rsidRPr="000F134D">
        <w:rPr>
          <w:rFonts w:ascii="Times New Roman" w:hAnsi="Times New Roman" w:cs="Times New Roman"/>
          <w:sz w:val="24"/>
          <w:szCs w:val="24"/>
        </w:rPr>
        <w:t xml:space="preserve"> </w:t>
      </w:r>
      <w:r w:rsidR="000F02B0" w:rsidRPr="000F134D">
        <w:rPr>
          <w:rFonts w:ascii="Times New Roman" w:hAnsi="Times New Roman" w:cs="Times New Roman"/>
          <w:sz w:val="24"/>
          <w:szCs w:val="24"/>
        </w:rPr>
        <w:t xml:space="preserve">la ratio máxima será de </w:t>
      </w:r>
      <w:r w:rsidR="006A06C4" w:rsidRPr="000F134D">
        <w:rPr>
          <w:rFonts w:ascii="Times New Roman" w:hAnsi="Times New Roman" w:cs="Times New Roman"/>
          <w:sz w:val="24"/>
          <w:szCs w:val="24"/>
        </w:rPr>
        <w:t>35 personas</w:t>
      </w:r>
      <w:r w:rsidR="000F02B0" w:rsidRPr="000F134D">
        <w:rPr>
          <w:rFonts w:ascii="Times New Roman" w:hAnsi="Times New Roman" w:cs="Times New Roman"/>
          <w:sz w:val="24"/>
          <w:szCs w:val="24"/>
        </w:rPr>
        <w:t xml:space="preserve"> y la ratio mínima será de 15 personas.</w:t>
      </w:r>
    </w:p>
    <w:p w14:paraId="2E441193" w14:textId="67AE1392" w:rsidR="00223EC6" w:rsidRPr="000F134D" w:rsidRDefault="009F57D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L</w:t>
      </w:r>
      <w:r w:rsidR="00223EC6" w:rsidRPr="000F134D">
        <w:rPr>
          <w:rFonts w:ascii="Times New Roman" w:hAnsi="Times New Roman" w:cs="Times New Roman"/>
          <w:sz w:val="24"/>
          <w:szCs w:val="24"/>
        </w:rPr>
        <w:t>as direcciones territoriales competentes en materia de educación, previo informe de la Inspección Educativa, podrán proponer la impartición de programas formativos a un número menor del establecido con carácter general, cuando las peculiaridades del centro lo requieran o circunstancias especiales así lo aconsejen, siempre dentro del marco de la disponibilidad de profesorado.</w:t>
      </w:r>
    </w:p>
    <w:p w14:paraId="3FEE33B0" w14:textId="29193937" w:rsidR="00F23561" w:rsidRPr="000F134D" w:rsidRDefault="10ED5DFF" w:rsidP="00BF4BA9">
      <w:pPr>
        <w:spacing w:line="360" w:lineRule="auto"/>
        <w:rPr>
          <w:rFonts w:ascii="Times New Roman" w:hAnsi="Times New Roman" w:cs="Times New Roman"/>
          <w:sz w:val="24"/>
          <w:szCs w:val="24"/>
        </w:rPr>
      </w:pPr>
      <w:bookmarkStart w:id="1663" w:name="_Toc170727272"/>
      <w:bookmarkStart w:id="1664" w:name="_Toc170727408"/>
      <w:bookmarkStart w:id="1665" w:name="_Toc170730972"/>
      <w:bookmarkStart w:id="1666" w:name="_Toc170801293"/>
      <w:bookmarkStart w:id="1667" w:name="_Toc171329780"/>
      <w:bookmarkStart w:id="1668" w:name="_Toc171332602"/>
      <w:bookmarkStart w:id="1669" w:name="_Toc171345696"/>
      <w:bookmarkStart w:id="1670" w:name="_Toc171345830"/>
      <w:bookmarkStart w:id="1671" w:name="_Toc171426777"/>
      <w:bookmarkStart w:id="1672" w:name="_Toc171427005"/>
      <w:bookmarkStart w:id="1673" w:name="_Toc172270536"/>
      <w:bookmarkStart w:id="1674" w:name="_Toc172270670"/>
      <w:bookmarkStart w:id="1675" w:name="_Toc172279678"/>
      <w:bookmarkStart w:id="1676" w:name="_Toc172563696"/>
      <w:bookmarkStart w:id="1677" w:name="_Toc172648404"/>
      <w:bookmarkStart w:id="1678" w:name="_Toc172788949"/>
      <w:bookmarkStart w:id="1679" w:name="_Toc172797503"/>
      <w:r w:rsidRPr="000F134D">
        <w:rPr>
          <w:rFonts w:ascii="Times New Roman" w:hAnsi="Times New Roman" w:cs="Times New Roman"/>
          <w:sz w:val="24"/>
          <w:szCs w:val="24"/>
        </w:rPr>
        <w:t>7.</w:t>
      </w:r>
      <w:r w:rsidR="003932AA" w:rsidRPr="000F134D">
        <w:rPr>
          <w:rFonts w:ascii="Times New Roman" w:hAnsi="Times New Roman" w:cs="Times New Roman"/>
          <w:sz w:val="24"/>
          <w:szCs w:val="24"/>
        </w:rPr>
        <w:t>8</w:t>
      </w:r>
      <w:r w:rsidRPr="000F134D">
        <w:rPr>
          <w:rFonts w:ascii="Times New Roman" w:hAnsi="Times New Roman" w:cs="Times New Roman"/>
          <w:sz w:val="24"/>
          <w:szCs w:val="24"/>
        </w:rPr>
        <w:t xml:space="preserve">. </w:t>
      </w:r>
      <w:r w:rsidR="00E708B4" w:rsidRPr="000F134D">
        <w:rPr>
          <w:rFonts w:ascii="Times New Roman" w:hAnsi="Times New Roman" w:cs="Times New Roman"/>
          <w:sz w:val="24"/>
          <w:szCs w:val="24"/>
        </w:rPr>
        <w:t>Aspectos generales sobre la</w:t>
      </w:r>
      <w:r w:rsidR="00F23561" w:rsidRPr="000F134D">
        <w:rPr>
          <w:rFonts w:ascii="Times New Roman" w:hAnsi="Times New Roman" w:cs="Times New Roman"/>
          <w:sz w:val="24"/>
          <w:szCs w:val="24"/>
        </w:rPr>
        <w:t xml:space="preserve"> evaluación</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00E708B4" w:rsidRPr="000F134D">
        <w:rPr>
          <w:rFonts w:ascii="Times New Roman" w:hAnsi="Times New Roman" w:cs="Times New Roman"/>
          <w:sz w:val="24"/>
          <w:szCs w:val="24"/>
        </w:rPr>
        <w:t xml:space="preserve"> y sesiones de evaluación</w:t>
      </w:r>
    </w:p>
    <w:p w14:paraId="22399A93" w14:textId="1002A579" w:rsidR="006039B0" w:rsidRPr="000F134D" w:rsidRDefault="006039B0"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 xml:space="preserve">1. En cuanto a las cuestiones relacionadas con la evaluación, la promoción y la obtención del título de </w:t>
      </w:r>
      <w:r w:rsidR="009D4FEB"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Pr="000F134D">
        <w:rPr>
          <w:rFonts w:ascii="Times New Roman" w:hAnsi="Times New Roman" w:cs="Times New Roman"/>
          <w:sz w:val="24"/>
          <w:szCs w:val="24"/>
        </w:rPr>
        <w:t xml:space="preserve"> en Educación Secundaria Obligatoria, </w:t>
      </w:r>
      <w:r w:rsidR="6CEBB631" w:rsidRPr="000F134D">
        <w:rPr>
          <w:rFonts w:ascii="Times New Roman" w:hAnsi="Times New Roman" w:cs="Times New Roman"/>
          <w:sz w:val="24"/>
          <w:szCs w:val="24"/>
        </w:rPr>
        <w:t>ha</w:t>
      </w:r>
      <w:r w:rsidR="2573EAF7" w:rsidRPr="000F134D">
        <w:rPr>
          <w:rFonts w:ascii="Times New Roman" w:hAnsi="Times New Roman" w:cs="Times New Roman"/>
          <w:sz w:val="24"/>
          <w:szCs w:val="24"/>
        </w:rPr>
        <w:t>brá</w:t>
      </w:r>
      <w:r w:rsidR="6CEBB631" w:rsidRPr="000F134D">
        <w:rPr>
          <w:rFonts w:ascii="Times New Roman" w:hAnsi="Times New Roman" w:cs="Times New Roman"/>
          <w:sz w:val="24"/>
          <w:szCs w:val="24"/>
        </w:rPr>
        <w:t xml:space="preserve"> </w:t>
      </w:r>
      <w:r w:rsidRPr="000F134D">
        <w:rPr>
          <w:rFonts w:ascii="Times New Roman" w:hAnsi="Times New Roman" w:cs="Times New Roman"/>
          <w:sz w:val="24"/>
          <w:szCs w:val="24"/>
        </w:rPr>
        <w:t>que ajustarse a</w:t>
      </w:r>
      <w:r w:rsidR="2B579941" w:rsidRPr="000F134D">
        <w:rPr>
          <w:rFonts w:ascii="Times New Roman" w:hAnsi="Times New Roman" w:cs="Times New Roman"/>
          <w:sz w:val="24"/>
          <w:szCs w:val="24"/>
        </w:rPr>
        <w:t xml:space="preserve"> lo</w:t>
      </w:r>
      <w:r w:rsidRPr="000F134D">
        <w:rPr>
          <w:rFonts w:ascii="Times New Roman" w:hAnsi="Times New Roman" w:cs="Times New Roman"/>
          <w:sz w:val="24"/>
          <w:szCs w:val="24"/>
        </w:rPr>
        <w:t xml:space="preserve"> que determina </w:t>
      </w:r>
      <w:r w:rsidR="009D4FEB" w:rsidRPr="000F134D">
        <w:rPr>
          <w:rFonts w:ascii="Times New Roman" w:hAnsi="Times New Roman" w:cs="Times New Roman"/>
          <w:sz w:val="24"/>
          <w:szCs w:val="24"/>
        </w:rPr>
        <w:t xml:space="preserve">el título IV del </w:t>
      </w:r>
      <w:r w:rsidR="00124CA5" w:rsidRPr="000F134D">
        <w:rPr>
          <w:rFonts w:ascii="Times New Roman" w:hAnsi="Times New Roman" w:cs="Times New Roman"/>
          <w:sz w:val="24"/>
          <w:szCs w:val="24"/>
        </w:rPr>
        <w:t>Decreto 77/2025, de 27 de mayo</w:t>
      </w:r>
      <w:r w:rsidR="009D4FEB" w:rsidRPr="000F134D">
        <w:rPr>
          <w:rFonts w:ascii="Times New Roman" w:hAnsi="Times New Roman" w:cs="Times New Roman"/>
          <w:sz w:val="24"/>
          <w:szCs w:val="24"/>
        </w:rPr>
        <w:t>.</w:t>
      </w:r>
    </w:p>
    <w:p w14:paraId="16EBD066" w14:textId="5092D1AC" w:rsidR="006039B0" w:rsidRPr="000F134D" w:rsidRDefault="00B4753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6039B0" w:rsidRPr="000F134D">
        <w:rPr>
          <w:rFonts w:ascii="Times New Roman" w:hAnsi="Times New Roman" w:cs="Times New Roman"/>
          <w:sz w:val="24"/>
          <w:szCs w:val="24"/>
        </w:rPr>
        <w:t xml:space="preserve">. La evaluación </w:t>
      </w:r>
      <w:r w:rsidR="530991DE" w:rsidRPr="000F134D">
        <w:rPr>
          <w:rFonts w:ascii="Times New Roman" w:hAnsi="Times New Roman" w:cs="Times New Roman"/>
          <w:sz w:val="24"/>
          <w:szCs w:val="24"/>
        </w:rPr>
        <w:t>se realizará</w:t>
      </w:r>
      <w:r w:rsidR="006039B0" w:rsidRPr="000F134D">
        <w:rPr>
          <w:rFonts w:ascii="Times New Roman" w:hAnsi="Times New Roman" w:cs="Times New Roman"/>
          <w:sz w:val="24"/>
          <w:szCs w:val="24"/>
        </w:rPr>
        <w:t xml:space="preserve"> por </w:t>
      </w:r>
      <w:r w:rsidR="00CF256F" w:rsidRPr="000F134D">
        <w:rPr>
          <w:rFonts w:ascii="Times New Roman" w:hAnsi="Times New Roman" w:cs="Times New Roman"/>
          <w:sz w:val="24"/>
          <w:szCs w:val="24"/>
        </w:rPr>
        <w:t xml:space="preserve">parte del </w:t>
      </w:r>
      <w:r w:rsidR="006039B0" w:rsidRPr="000F134D">
        <w:rPr>
          <w:rFonts w:ascii="Times New Roman" w:hAnsi="Times New Roman" w:cs="Times New Roman"/>
          <w:sz w:val="24"/>
          <w:szCs w:val="24"/>
        </w:rPr>
        <w:t>profesorado del grupo de aprendizaje respectivo, coordinado por su tutor o tutora.</w:t>
      </w:r>
    </w:p>
    <w:p w14:paraId="62C076B5" w14:textId="24790FCB" w:rsidR="006039B0" w:rsidRPr="000F134D" w:rsidRDefault="00B4753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6039B0" w:rsidRPr="000F134D">
        <w:rPr>
          <w:rFonts w:ascii="Times New Roman" w:hAnsi="Times New Roman" w:cs="Times New Roman"/>
          <w:sz w:val="24"/>
          <w:szCs w:val="24"/>
        </w:rPr>
        <w:t xml:space="preserve">. </w:t>
      </w:r>
      <w:r w:rsidR="00CF256F" w:rsidRPr="000F134D">
        <w:rPr>
          <w:rFonts w:ascii="Times New Roman" w:hAnsi="Times New Roman" w:cs="Times New Roman"/>
          <w:sz w:val="24"/>
          <w:szCs w:val="24"/>
        </w:rPr>
        <w:t xml:space="preserve">De acuerdo con el artículo 61 del </w:t>
      </w:r>
      <w:r w:rsidR="00124CA5" w:rsidRPr="000F134D">
        <w:rPr>
          <w:rFonts w:ascii="Times New Roman" w:hAnsi="Times New Roman" w:cs="Times New Roman"/>
          <w:sz w:val="24"/>
          <w:szCs w:val="24"/>
        </w:rPr>
        <w:t>Decreto 77/2025, de 27 de mayo</w:t>
      </w:r>
      <w:r w:rsidR="0056702C" w:rsidRPr="000F134D">
        <w:rPr>
          <w:rFonts w:ascii="Times New Roman" w:hAnsi="Times New Roman" w:cs="Times New Roman"/>
          <w:sz w:val="24"/>
          <w:szCs w:val="24"/>
        </w:rPr>
        <w:t>, al comienzo de cada curso el equipo docente del grupo realizará una sesión de evaluación inicial a todo el alumnado que curse la educación básica para personas adultas en los dos primeros meses desde el comienzo de la actividad lectiva en cada nivel de la FIPA o en cada módulo cuatrimestral de la ESPA.</w:t>
      </w:r>
    </w:p>
    <w:p w14:paraId="05A76B84" w14:textId="4AE79DDF" w:rsidR="00E708B4" w:rsidRPr="000F134D" w:rsidRDefault="00E708B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Según el artículo 60.3 del Decreto 77/2025, de 27 de mayo, los centros educativos, en virtud de su autonomía pedagógica y organizativa, establecerán el número y el calendario de las sesiones de evaluación que hay que realizar durante el curso escolar. En todo caso, y atendiendo al carácter continuo de la evaluación, durante el curso académico el equipo docente de cada grupo de alumnado llevará a cabo las siguientes evaluaciones:</w:t>
      </w:r>
    </w:p>
    <w:p w14:paraId="7B1F709A" w14:textId="77777777" w:rsidR="00E708B4" w:rsidRPr="000F134D" w:rsidRDefault="00E708B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a) En la FIPA, una evaluación inicial durante los dos primeros meses lectivos del curso académico, y, al menos, dos sesiones de evaluación parciales y una sesión de evaluación final que podrá coincidir con la última sesión de evaluación parcial.</w:t>
      </w:r>
    </w:p>
    <w:p w14:paraId="164551B1" w14:textId="62694EEC" w:rsidR="00E708B4" w:rsidRPr="000F134D" w:rsidRDefault="00E708B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En la ESPA, se realizará una evaluación inicial durante los dos primeros meses lectivos de cada cuatrimestre y, al menos, una sesión de evaluación final de cada módulo. Las decisiones relativas a la evaluación final de cada uno de los niveles se adoptarán en las sesiones de evaluación de los módulos II y IV, respectivamente.</w:t>
      </w:r>
    </w:p>
    <w:p w14:paraId="3041B324" w14:textId="37333A57" w:rsidR="00F23561" w:rsidRPr="000F134D" w:rsidRDefault="04253426" w:rsidP="00BF4BA9">
      <w:pPr>
        <w:spacing w:line="360" w:lineRule="auto"/>
        <w:rPr>
          <w:rFonts w:ascii="Times New Roman" w:hAnsi="Times New Roman" w:cs="Times New Roman"/>
          <w:sz w:val="24"/>
          <w:szCs w:val="24"/>
        </w:rPr>
      </w:pPr>
      <w:bookmarkStart w:id="1680" w:name="_Toc170727273"/>
      <w:bookmarkStart w:id="1681" w:name="_Toc170727409"/>
      <w:bookmarkStart w:id="1682" w:name="_Toc170730973"/>
      <w:bookmarkStart w:id="1683" w:name="_Toc170801294"/>
      <w:bookmarkStart w:id="1684" w:name="_Toc171329781"/>
      <w:bookmarkStart w:id="1685" w:name="_Toc171332603"/>
      <w:bookmarkStart w:id="1686" w:name="_Toc171345697"/>
      <w:bookmarkStart w:id="1687" w:name="_Toc171345831"/>
      <w:bookmarkStart w:id="1688" w:name="_Toc171426778"/>
      <w:bookmarkStart w:id="1689" w:name="_Toc171427006"/>
      <w:bookmarkStart w:id="1690" w:name="_Toc172270537"/>
      <w:bookmarkStart w:id="1691" w:name="_Toc172270671"/>
      <w:bookmarkStart w:id="1692" w:name="_Toc172279679"/>
      <w:bookmarkStart w:id="1693" w:name="_Toc172563697"/>
      <w:bookmarkStart w:id="1694" w:name="_Toc172648405"/>
      <w:bookmarkStart w:id="1695" w:name="_Toc172788950"/>
      <w:bookmarkStart w:id="1696" w:name="_Toc172797504"/>
      <w:r w:rsidRPr="000F134D">
        <w:rPr>
          <w:rFonts w:ascii="Times New Roman" w:hAnsi="Times New Roman" w:cs="Times New Roman"/>
          <w:sz w:val="24"/>
          <w:szCs w:val="24"/>
        </w:rPr>
        <w:t>7.</w:t>
      </w:r>
      <w:r w:rsidR="003932AA" w:rsidRPr="000F134D">
        <w:rPr>
          <w:rFonts w:ascii="Times New Roman" w:hAnsi="Times New Roman" w:cs="Times New Roman"/>
          <w:sz w:val="24"/>
          <w:szCs w:val="24"/>
        </w:rPr>
        <w:t>9</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Valoración inicial </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00FA4345" w:rsidRPr="000F134D">
        <w:rPr>
          <w:rFonts w:ascii="Times New Roman" w:hAnsi="Times New Roman" w:cs="Times New Roman"/>
          <w:sz w:val="24"/>
          <w:szCs w:val="24"/>
        </w:rPr>
        <w:t>de los aprendizajes (VIA)</w:t>
      </w:r>
    </w:p>
    <w:p w14:paraId="509059C4" w14:textId="6A76254E" w:rsidR="00B55BE7" w:rsidRPr="000F134D" w:rsidRDefault="00FA434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B97792" w:rsidRPr="000F134D">
        <w:rPr>
          <w:rFonts w:ascii="Times New Roman" w:hAnsi="Times New Roman" w:cs="Times New Roman"/>
          <w:sz w:val="24"/>
          <w:szCs w:val="24"/>
        </w:rPr>
        <w:t>Cuando un alumno o alumna se matricule por primera vez en</w:t>
      </w:r>
      <w:r w:rsidR="00901BA4" w:rsidRPr="000F134D">
        <w:rPr>
          <w:rFonts w:ascii="Times New Roman" w:hAnsi="Times New Roman" w:cs="Times New Roman"/>
          <w:sz w:val="24"/>
          <w:szCs w:val="24"/>
        </w:rPr>
        <w:t xml:space="preserve"> la educación básica de personas adultas, se realizará un proceso de Valoración Inicial de los Aprendizajes (VIA) como requisito previo, que </w:t>
      </w:r>
      <w:r w:rsidR="007F320E" w:rsidRPr="000F134D">
        <w:rPr>
          <w:rFonts w:ascii="Times New Roman" w:hAnsi="Times New Roman" w:cs="Times New Roman"/>
          <w:sz w:val="24"/>
          <w:szCs w:val="24"/>
        </w:rPr>
        <w:t xml:space="preserve">permitirá determinar </w:t>
      </w:r>
      <w:r w:rsidR="00B55BE7" w:rsidRPr="000F134D">
        <w:rPr>
          <w:rFonts w:ascii="Times New Roman" w:hAnsi="Times New Roman" w:cs="Times New Roman"/>
          <w:sz w:val="24"/>
          <w:szCs w:val="24"/>
        </w:rPr>
        <w:t>el nivel del periodo formativo de la FIPA o de la ESPA en el que se matriculará el alumno o la alumna. Esta valoración tendrá en cuenta el nivel de adquisición de las competencias clave a través de los aprendizajes reglados y no reglados adquiridos, así como a través de la experiencia.</w:t>
      </w:r>
    </w:p>
    <w:p w14:paraId="72BDC675" w14:textId="0A7203C7" w:rsidR="00D35563" w:rsidRPr="000F134D" w:rsidRDefault="00901BA4"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 xml:space="preserve">2. El procedimiento de la VIA se realizará según lo establecido en el artículo 15 del </w:t>
      </w:r>
      <w:r w:rsidR="00124CA5" w:rsidRPr="000F134D">
        <w:rPr>
          <w:rFonts w:ascii="Times New Roman" w:hAnsi="Times New Roman" w:cs="Times New Roman"/>
          <w:sz w:val="24"/>
          <w:szCs w:val="24"/>
        </w:rPr>
        <w:t>Decreto 77/2025, de 27 de mayo</w:t>
      </w:r>
      <w:r w:rsidRPr="000F134D">
        <w:rPr>
          <w:rFonts w:ascii="Times New Roman" w:hAnsi="Times New Roman" w:cs="Times New Roman"/>
          <w:sz w:val="24"/>
          <w:szCs w:val="24"/>
        </w:rPr>
        <w:t>.</w:t>
      </w:r>
      <w:r w:rsidR="00D35563" w:rsidRPr="000F134D">
        <w:rPr>
          <w:rFonts w:ascii="Times New Roman" w:hAnsi="Times New Roman" w:cs="Times New Roman"/>
          <w:sz w:val="24"/>
          <w:szCs w:val="24"/>
        </w:rPr>
        <w:t xml:space="preserve"> La adscripción del alumnado realizada a través de la VIA podrá ser objeto de revisión en la sesión de evaluación inicial, según indica el artículo 61.2 del Decreto 77/2025, de 27 de mayo.</w:t>
      </w:r>
    </w:p>
    <w:p w14:paraId="63823B80" w14:textId="1F272720" w:rsidR="00F23561" w:rsidRPr="000F134D" w:rsidRDefault="1B8204D7" w:rsidP="00BF4BA9">
      <w:pPr>
        <w:spacing w:line="360" w:lineRule="auto"/>
        <w:rPr>
          <w:rFonts w:ascii="Times New Roman" w:hAnsi="Times New Roman" w:cs="Times New Roman"/>
          <w:sz w:val="24"/>
          <w:szCs w:val="24"/>
        </w:rPr>
      </w:pPr>
      <w:bookmarkStart w:id="1697" w:name="_Toc170727274"/>
      <w:bookmarkStart w:id="1698" w:name="_Toc170727410"/>
      <w:bookmarkStart w:id="1699" w:name="_Toc170730974"/>
      <w:bookmarkStart w:id="1700" w:name="_Toc170801295"/>
      <w:bookmarkStart w:id="1701" w:name="_Toc171329782"/>
      <w:bookmarkStart w:id="1702" w:name="_Toc171332604"/>
      <w:bookmarkStart w:id="1703" w:name="_Toc171345698"/>
      <w:bookmarkStart w:id="1704" w:name="_Toc171345832"/>
      <w:bookmarkStart w:id="1705" w:name="_Toc171426779"/>
      <w:bookmarkStart w:id="1706" w:name="_Toc171427007"/>
      <w:bookmarkStart w:id="1707" w:name="_Toc172270538"/>
      <w:bookmarkStart w:id="1708" w:name="_Toc172270672"/>
      <w:bookmarkStart w:id="1709" w:name="_Toc172279680"/>
      <w:bookmarkStart w:id="1710" w:name="_Toc172563698"/>
      <w:bookmarkStart w:id="1711" w:name="_Toc172648406"/>
      <w:bookmarkStart w:id="1712" w:name="_Toc172788951"/>
      <w:bookmarkStart w:id="1713" w:name="_Toc172797505"/>
      <w:r w:rsidRPr="000F134D">
        <w:rPr>
          <w:rFonts w:ascii="Times New Roman" w:hAnsi="Times New Roman" w:cs="Times New Roman"/>
          <w:sz w:val="24"/>
          <w:szCs w:val="24"/>
        </w:rPr>
        <w:t>7.</w:t>
      </w:r>
      <w:r w:rsidR="003932AA" w:rsidRPr="000F134D">
        <w:rPr>
          <w:rFonts w:ascii="Times New Roman" w:hAnsi="Times New Roman" w:cs="Times New Roman"/>
          <w:sz w:val="24"/>
          <w:szCs w:val="24"/>
        </w:rPr>
        <w:t>10.</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Procedimiento de equivalencias y convalidaciones </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003D3F03" w:rsidRPr="000F134D">
        <w:rPr>
          <w:rFonts w:ascii="Times New Roman" w:hAnsi="Times New Roman" w:cs="Times New Roman"/>
          <w:sz w:val="24"/>
          <w:szCs w:val="24"/>
        </w:rPr>
        <w:t>en la ESPA</w:t>
      </w:r>
    </w:p>
    <w:p w14:paraId="77299AEE" w14:textId="25534904" w:rsidR="00D85D30" w:rsidRPr="000F134D" w:rsidRDefault="00C45D7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Con carácter general, en el supuesto de que la persona adulta haya realizado estudios previos </w:t>
      </w:r>
      <w:r w:rsidR="4FC8DA3F" w:rsidRPr="000F134D">
        <w:rPr>
          <w:rFonts w:ascii="Times New Roman" w:hAnsi="Times New Roman" w:cs="Times New Roman"/>
          <w:sz w:val="24"/>
          <w:szCs w:val="24"/>
        </w:rPr>
        <w:t xml:space="preserve">de </w:t>
      </w:r>
      <w:r w:rsidRPr="000F134D">
        <w:rPr>
          <w:rFonts w:ascii="Times New Roman" w:hAnsi="Times New Roman" w:cs="Times New Roman"/>
          <w:sz w:val="24"/>
          <w:szCs w:val="24"/>
        </w:rPr>
        <w:t>otras enseñanzas obligatorias no universitari</w:t>
      </w:r>
      <w:r w:rsidR="08B7E4CE" w:rsidRPr="000F134D">
        <w:rPr>
          <w:rFonts w:ascii="Times New Roman" w:hAnsi="Times New Roman" w:cs="Times New Roman"/>
          <w:sz w:val="24"/>
          <w:szCs w:val="24"/>
        </w:rPr>
        <w:t>a</w:t>
      </w:r>
      <w:r w:rsidRPr="000F134D">
        <w:rPr>
          <w:rFonts w:ascii="Times New Roman" w:hAnsi="Times New Roman" w:cs="Times New Roman"/>
          <w:sz w:val="24"/>
          <w:szCs w:val="24"/>
        </w:rPr>
        <w:t xml:space="preserve">s, la persona </w:t>
      </w:r>
      <w:r w:rsidR="5F062D1D" w:rsidRPr="000F134D">
        <w:rPr>
          <w:rFonts w:ascii="Times New Roman" w:hAnsi="Times New Roman" w:cs="Times New Roman"/>
          <w:sz w:val="24"/>
          <w:szCs w:val="24"/>
        </w:rPr>
        <w:t>participante quedará</w:t>
      </w:r>
      <w:r w:rsidRPr="000F134D">
        <w:rPr>
          <w:rFonts w:ascii="Times New Roman" w:hAnsi="Times New Roman" w:cs="Times New Roman"/>
          <w:sz w:val="24"/>
          <w:szCs w:val="24"/>
        </w:rPr>
        <w:t xml:space="preserve"> exenta de cursar </w:t>
      </w:r>
      <w:r w:rsidR="003D3F03" w:rsidRPr="000F134D">
        <w:rPr>
          <w:rFonts w:ascii="Times New Roman" w:hAnsi="Times New Roman" w:cs="Times New Roman"/>
          <w:sz w:val="24"/>
          <w:szCs w:val="24"/>
        </w:rPr>
        <w:t>los ámbitos</w:t>
      </w:r>
      <w:r w:rsidR="00824865" w:rsidRPr="000F134D">
        <w:rPr>
          <w:rFonts w:ascii="Times New Roman" w:hAnsi="Times New Roman" w:cs="Times New Roman"/>
          <w:sz w:val="24"/>
          <w:szCs w:val="24"/>
        </w:rPr>
        <w:t>, niveles o módulos cuatrimestrales</w:t>
      </w:r>
      <w:r w:rsidR="003D3F03" w:rsidRPr="000F134D">
        <w:rPr>
          <w:rFonts w:ascii="Times New Roman" w:hAnsi="Times New Roman" w:cs="Times New Roman"/>
          <w:sz w:val="24"/>
          <w:szCs w:val="24"/>
        </w:rPr>
        <w:t xml:space="preserve"> </w:t>
      </w:r>
      <w:r w:rsidRPr="000F134D">
        <w:rPr>
          <w:rFonts w:ascii="Times New Roman" w:hAnsi="Times New Roman" w:cs="Times New Roman"/>
          <w:sz w:val="24"/>
          <w:szCs w:val="24"/>
        </w:rPr>
        <w:t>que tenga superados, según las</w:t>
      </w:r>
      <w:r w:rsidR="0017166D" w:rsidRPr="000F134D">
        <w:rPr>
          <w:rFonts w:ascii="Times New Roman" w:hAnsi="Times New Roman" w:cs="Times New Roman"/>
          <w:sz w:val="24"/>
          <w:szCs w:val="24"/>
        </w:rPr>
        <w:t xml:space="preserve"> equivalencias y</w:t>
      </w:r>
      <w:r w:rsidRPr="000F134D">
        <w:rPr>
          <w:rFonts w:ascii="Times New Roman" w:hAnsi="Times New Roman" w:cs="Times New Roman"/>
          <w:sz w:val="24"/>
          <w:szCs w:val="24"/>
        </w:rPr>
        <w:t xml:space="preserve"> convalidaciones establecidas </w:t>
      </w:r>
      <w:r w:rsidR="002C45BA" w:rsidRPr="000F134D">
        <w:rPr>
          <w:rFonts w:ascii="Times New Roman" w:hAnsi="Times New Roman" w:cs="Times New Roman"/>
          <w:sz w:val="24"/>
          <w:szCs w:val="24"/>
        </w:rPr>
        <w:t xml:space="preserve">en los anexos V y </w:t>
      </w:r>
      <w:r w:rsidR="003D3F03" w:rsidRPr="000F134D">
        <w:rPr>
          <w:rFonts w:ascii="Times New Roman" w:hAnsi="Times New Roman" w:cs="Times New Roman"/>
          <w:sz w:val="24"/>
          <w:szCs w:val="24"/>
        </w:rPr>
        <w:t xml:space="preserve">VI del </w:t>
      </w:r>
      <w:r w:rsidR="00124CA5" w:rsidRPr="000F134D">
        <w:rPr>
          <w:rFonts w:ascii="Times New Roman" w:hAnsi="Times New Roman" w:cs="Times New Roman"/>
          <w:sz w:val="24"/>
          <w:szCs w:val="24"/>
        </w:rPr>
        <w:t>Decreto 77/2025, de 27 de mayo</w:t>
      </w:r>
      <w:r w:rsidR="008770A1" w:rsidRPr="000F134D">
        <w:rPr>
          <w:rFonts w:ascii="Times New Roman" w:hAnsi="Times New Roman" w:cs="Times New Roman"/>
          <w:sz w:val="24"/>
          <w:szCs w:val="24"/>
        </w:rPr>
        <w:t>, y de conformidad con el artículo 58 del citado Decreto.</w:t>
      </w:r>
    </w:p>
    <w:p w14:paraId="1617112F" w14:textId="73C39F6C" w:rsidR="00C45D79" w:rsidRPr="000F134D" w:rsidRDefault="00C45D7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w:t>
      </w:r>
      <w:r w:rsidR="3C30452A" w:rsidRPr="000F134D">
        <w:rPr>
          <w:rFonts w:ascii="Times New Roman" w:hAnsi="Times New Roman" w:cs="Times New Roman"/>
          <w:sz w:val="24"/>
          <w:szCs w:val="24"/>
        </w:rPr>
        <w:t xml:space="preserve">A </w:t>
      </w:r>
      <w:r w:rsidRPr="000F134D">
        <w:rPr>
          <w:rFonts w:ascii="Times New Roman" w:hAnsi="Times New Roman" w:cs="Times New Roman"/>
          <w:sz w:val="24"/>
          <w:szCs w:val="24"/>
        </w:rPr>
        <w:t xml:space="preserve">la hora de efectuar la matrícula, </w:t>
      </w:r>
      <w:r w:rsidR="002C45BA" w:rsidRPr="000F134D">
        <w:rPr>
          <w:rFonts w:ascii="Times New Roman" w:hAnsi="Times New Roman" w:cs="Times New Roman"/>
          <w:sz w:val="24"/>
          <w:szCs w:val="24"/>
        </w:rPr>
        <w:t>el alumnado aportará la documentación acreditativa, por medio de libro de escolaridad, certificación académica, historial académico, o documento oficial análogo. La convalidación será efectiva previa autorización por la dirección del centro público o la titularidad del centro privado.</w:t>
      </w:r>
    </w:p>
    <w:p w14:paraId="1CAE5115" w14:textId="0AB8DEEE" w:rsidR="00C92678" w:rsidRPr="00101776" w:rsidRDefault="00226D4D" w:rsidP="00BF4BA9">
      <w:pPr>
        <w:spacing w:line="360" w:lineRule="auto"/>
        <w:rPr>
          <w:rFonts w:ascii="Times New Roman" w:hAnsi="Times New Roman" w:cs="Times New Roman"/>
          <w:sz w:val="24"/>
          <w:szCs w:val="24"/>
        </w:rPr>
      </w:pPr>
      <w:r w:rsidRPr="00101776">
        <w:rPr>
          <w:rFonts w:ascii="Times New Roman" w:hAnsi="Times New Roman" w:cs="Times New Roman"/>
          <w:sz w:val="24"/>
          <w:szCs w:val="24"/>
        </w:rPr>
        <w:lastRenderedPageBreak/>
        <w:t>3</w:t>
      </w:r>
      <w:r w:rsidR="00EA0B27" w:rsidRPr="00101776">
        <w:rPr>
          <w:rFonts w:ascii="Times New Roman" w:hAnsi="Times New Roman" w:cs="Times New Roman"/>
          <w:sz w:val="24"/>
          <w:szCs w:val="24"/>
        </w:rPr>
        <w:t>.</w:t>
      </w:r>
      <w:r w:rsidR="00804F75" w:rsidRPr="00101776">
        <w:rPr>
          <w:rFonts w:ascii="Times New Roman" w:hAnsi="Times New Roman" w:cs="Times New Roman"/>
          <w:sz w:val="24"/>
          <w:szCs w:val="24"/>
        </w:rPr>
        <w:t xml:space="preserve"> </w:t>
      </w:r>
      <w:r w:rsidR="009A36F9" w:rsidRPr="00101776">
        <w:rPr>
          <w:rFonts w:ascii="Times New Roman" w:hAnsi="Times New Roman" w:cs="Times New Roman"/>
          <w:sz w:val="24"/>
          <w:szCs w:val="24"/>
        </w:rPr>
        <w:t xml:space="preserve">De acuerdo con la disposición transitoria tercera del </w:t>
      </w:r>
      <w:r w:rsidR="00124CA5" w:rsidRPr="00101776">
        <w:rPr>
          <w:rFonts w:ascii="Times New Roman" w:hAnsi="Times New Roman" w:cs="Times New Roman"/>
          <w:sz w:val="24"/>
          <w:szCs w:val="24"/>
        </w:rPr>
        <w:t>Decreto 77/2025, de 27 de mayo</w:t>
      </w:r>
      <w:r w:rsidR="009A36F9" w:rsidRPr="00101776">
        <w:rPr>
          <w:rFonts w:ascii="Times New Roman" w:hAnsi="Times New Roman" w:cs="Times New Roman"/>
          <w:sz w:val="24"/>
          <w:szCs w:val="24"/>
        </w:rPr>
        <w:t xml:space="preserve">, </w:t>
      </w:r>
      <w:r w:rsidR="00CC24AD" w:rsidRPr="00101776">
        <w:rPr>
          <w:rFonts w:ascii="Times New Roman" w:hAnsi="Times New Roman" w:cs="Times New Roman"/>
          <w:sz w:val="24"/>
          <w:szCs w:val="24"/>
        </w:rPr>
        <w:t xml:space="preserve">para </w:t>
      </w:r>
      <w:r w:rsidR="009A36F9" w:rsidRPr="00101776">
        <w:rPr>
          <w:rFonts w:ascii="Times New Roman" w:hAnsi="Times New Roman" w:cs="Times New Roman"/>
          <w:sz w:val="24"/>
          <w:szCs w:val="24"/>
        </w:rPr>
        <w:t>l</w:t>
      </w:r>
      <w:r w:rsidR="00C92678" w:rsidRPr="00101776">
        <w:rPr>
          <w:rFonts w:ascii="Times New Roman" w:hAnsi="Times New Roman" w:cs="Times New Roman"/>
          <w:sz w:val="24"/>
          <w:szCs w:val="24"/>
        </w:rPr>
        <w:t>a adscripción a los niveles de la FIPA y de la ESPA</w:t>
      </w:r>
      <w:r w:rsidR="009A36F9" w:rsidRPr="00101776">
        <w:rPr>
          <w:rFonts w:ascii="Times New Roman" w:hAnsi="Times New Roman" w:cs="Times New Roman"/>
          <w:sz w:val="24"/>
          <w:szCs w:val="24"/>
        </w:rPr>
        <w:t>,</w:t>
      </w:r>
      <w:r w:rsidR="00C92678" w:rsidRPr="00101776">
        <w:rPr>
          <w:rFonts w:ascii="Times New Roman" w:hAnsi="Times New Roman" w:cs="Times New Roman"/>
          <w:sz w:val="24"/>
          <w:szCs w:val="24"/>
        </w:rPr>
        <w:t xml:space="preserve"> si el alumno o alumna ha cursado y superado el ciclo I, de acuerdo con el Decreto 220/1999, de 23 de noviembre, promocionará al módulo III del nivel II de la ESPA. El alumno o alumna que acredite haber cursado y superado el primer nivel del ciclo II, de acuerdo con el decreto mencionado anteriormente, se adscribirá al módulo IV del nivel II de la ESPA.</w:t>
      </w:r>
    </w:p>
    <w:p w14:paraId="102F5441" w14:textId="1EA1BEC4" w:rsidR="00C84B66" w:rsidRPr="000F134D" w:rsidRDefault="00226D4D" w:rsidP="00BF4BA9">
      <w:pPr>
        <w:spacing w:line="360" w:lineRule="auto"/>
        <w:rPr>
          <w:rFonts w:ascii="Times New Roman" w:eastAsia="Times New Roman" w:hAnsi="Times New Roman" w:cs="Times New Roman"/>
          <w:strike/>
          <w:sz w:val="24"/>
          <w:szCs w:val="24"/>
          <w:lang w:eastAsia="es-ES"/>
        </w:rPr>
      </w:pPr>
      <w:r w:rsidRPr="00101776">
        <w:rPr>
          <w:rFonts w:ascii="Times New Roman" w:eastAsia="Times New Roman" w:hAnsi="Times New Roman" w:cs="Times New Roman"/>
          <w:sz w:val="24"/>
          <w:szCs w:val="24"/>
          <w:lang w:eastAsia="es-ES"/>
        </w:rPr>
        <w:t>4</w:t>
      </w:r>
      <w:r w:rsidR="00C00C0B" w:rsidRPr="00101776">
        <w:rPr>
          <w:rFonts w:ascii="Times New Roman" w:eastAsia="Times New Roman" w:hAnsi="Times New Roman" w:cs="Times New Roman"/>
          <w:sz w:val="24"/>
          <w:szCs w:val="24"/>
          <w:lang w:eastAsia="es-ES"/>
        </w:rPr>
        <w:t>.</w:t>
      </w:r>
      <w:r w:rsidR="00C84B66" w:rsidRPr="00101776">
        <w:rPr>
          <w:rFonts w:ascii="Times New Roman" w:eastAsia="Times New Roman" w:hAnsi="Times New Roman" w:cs="Times New Roman"/>
          <w:sz w:val="24"/>
          <w:szCs w:val="24"/>
          <w:lang w:eastAsia="es-ES"/>
        </w:rPr>
        <w:t xml:space="preserve"> En los casos de las personas adultas que aporten documentación de otras comunidades autónomas</w:t>
      </w:r>
      <w:r w:rsidR="00C84B66" w:rsidRPr="000F134D">
        <w:rPr>
          <w:rFonts w:ascii="Times New Roman" w:eastAsia="Times New Roman" w:hAnsi="Times New Roman" w:cs="Times New Roman"/>
          <w:sz w:val="24"/>
          <w:szCs w:val="24"/>
          <w:lang w:eastAsia="es-ES"/>
        </w:rPr>
        <w:t xml:space="preserve"> </w:t>
      </w:r>
      <w:r w:rsidR="009C6E96" w:rsidRPr="000F134D">
        <w:rPr>
          <w:rFonts w:ascii="Times New Roman" w:eastAsia="Times New Roman" w:hAnsi="Times New Roman" w:cs="Times New Roman"/>
          <w:sz w:val="24"/>
          <w:szCs w:val="24"/>
          <w:lang w:eastAsia="es-ES"/>
        </w:rPr>
        <w:t>acreditativa de haber</w:t>
      </w:r>
      <w:r w:rsidR="00C84B66" w:rsidRPr="000F134D">
        <w:rPr>
          <w:rFonts w:ascii="Times New Roman" w:eastAsia="Times New Roman" w:hAnsi="Times New Roman" w:cs="Times New Roman"/>
          <w:sz w:val="24"/>
          <w:szCs w:val="24"/>
          <w:lang w:eastAsia="es-ES"/>
        </w:rPr>
        <w:t xml:space="preserve"> aprobado materias en 4º de ESO o ámbitos de experiencia o módulos formativos del segundo nivel de la educación secundaria para personas adultas (ESPA) o, en los casos de estructura anual modular, los dos bloques correspondientes a este mismo nivel, o bien haber superado ámbitos de experiencia o módulos formativos en convocatorias anteriores de la prueba para mayores de dieciocho años para la obtención directa del título de </w:t>
      </w:r>
      <w:r w:rsidR="005B5D68" w:rsidRPr="000F134D">
        <w:rPr>
          <w:rFonts w:ascii="Times New Roman" w:eastAsia="Times New Roman" w:hAnsi="Times New Roman" w:cs="Times New Roman"/>
          <w:sz w:val="24"/>
          <w:szCs w:val="24"/>
          <w:lang w:eastAsia="es-ES"/>
        </w:rPr>
        <w:t>graduado</w:t>
      </w:r>
      <w:r w:rsidR="00C84B66" w:rsidRPr="000F134D">
        <w:rPr>
          <w:rFonts w:ascii="Times New Roman" w:eastAsia="Times New Roman" w:hAnsi="Times New Roman" w:cs="Times New Roman"/>
          <w:sz w:val="24"/>
          <w:szCs w:val="24"/>
          <w:lang w:eastAsia="es-ES"/>
        </w:rPr>
        <w:t xml:space="preserve"> en Educación Secundaria Obligatoria, se les </w:t>
      </w:r>
      <w:r w:rsidR="009C6E96" w:rsidRPr="000F134D">
        <w:rPr>
          <w:rFonts w:ascii="Times New Roman" w:eastAsia="Times New Roman" w:hAnsi="Times New Roman" w:cs="Times New Roman"/>
          <w:sz w:val="24"/>
          <w:szCs w:val="24"/>
          <w:lang w:eastAsia="es-ES"/>
        </w:rPr>
        <w:t>reconocerá</w:t>
      </w:r>
      <w:r w:rsidR="00C84B66" w:rsidRPr="000F134D">
        <w:rPr>
          <w:rFonts w:ascii="Times New Roman" w:eastAsia="Times New Roman" w:hAnsi="Times New Roman" w:cs="Times New Roman"/>
          <w:sz w:val="24"/>
          <w:szCs w:val="24"/>
          <w:lang w:eastAsia="es-ES"/>
        </w:rPr>
        <w:t xml:space="preserve"> esta formación y se aplicará el criterio general de convalidaciones establecido </w:t>
      </w:r>
      <w:r w:rsidR="00841236" w:rsidRPr="000F134D">
        <w:rPr>
          <w:rFonts w:ascii="Times New Roman" w:eastAsia="Times New Roman" w:hAnsi="Times New Roman" w:cs="Times New Roman"/>
          <w:sz w:val="24"/>
          <w:szCs w:val="24"/>
          <w:lang w:eastAsia="es-ES"/>
        </w:rPr>
        <w:t>en los apartados anteriores</w:t>
      </w:r>
      <w:r w:rsidR="00C84B66" w:rsidRPr="000F134D">
        <w:rPr>
          <w:rFonts w:ascii="Times New Roman" w:eastAsia="Times New Roman" w:hAnsi="Times New Roman" w:cs="Times New Roman"/>
          <w:sz w:val="24"/>
          <w:szCs w:val="24"/>
          <w:lang w:eastAsia="es-ES"/>
        </w:rPr>
        <w:t>.</w:t>
      </w:r>
      <w:r w:rsidR="00BE0091" w:rsidRPr="000F134D">
        <w:rPr>
          <w:rFonts w:ascii="Times New Roman" w:eastAsia="Times New Roman" w:hAnsi="Times New Roman" w:cs="Times New Roman"/>
          <w:sz w:val="24"/>
          <w:szCs w:val="24"/>
          <w:lang w:eastAsia="es-ES"/>
        </w:rPr>
        <w:t xml:space="preserve"> Para ello, </w:t>
      </w:r>
      <w:r w:rsidR="00C84B66" w:rsidRPr="000F134D">
        <w:rPr>
          <w:rFonts w:ascii="Times New Roman" w:eastAsia="Times New Roman" w:hAnsi="Times New Roman" w:cs="Times New Roman"/>
          <w:sz w:val="24"/>
          <w:szCs w:val="24"/>
          <w:lang w:eastAsia="es-ES"/>
        </w:rPr>
        <w:t>se actuará de la siguiente manera:</w:t>
      </w:r>
    </w:p>
    <w:p w14:paraId="02C008F3" w14:textId="0DFB914A" w:rsidR="00C84B66" w:rsidRPr="000F134D" w:rsidRDefault="001B4734"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a)</w:t>
      </w:r>
      <w:r w:rsidR="00C84B66" w:rsidRPr="000F134D">
        <w:rPr>
          <w:rFonts w:ascii="Times New Roman" w:eastAsia="Times New Roman" w:hAnsi="Times New Roman" w:cs="Times New Roman"/>
          <w:sz w:val="24"/>
          <w:szCs w:val="24"/>
          <w:lang w:eastAsia="es-ES"/>
        </w:rPr>
        <w:t xml:space="preserve"> Si el certificado de calificaciones está expresado por materias, las calificaciones superadas se deben trasladar a los </w:t>
      </w:r>
      <w:r w:rsidR="008B312D" w:rsidRPr="000F134D">
        <w:rPr>
          <w:rFonts w:ascii="Times New Roman" w:eastAsia="Times New Roman" w:hAnsi="Times New Roman" w:cs="Times New Roman"/>
          <w:sz w:val="24"/>
          <w:szCs w:val="24"/>
          <w:lang w:eastAsia="es-ES"/>
        </w:rPr>
        <w:t xml:space="preserve">ámbitos o materias </w:t>
      </w:r>
      <w:r w:rsidR="00C84B66" w:rsidRPr="000F134D">
        <w:rPr>
          <w:rFonts w:ascii="Times New Roman" w:eastAsia="Times New Roman" w:hAnsi="Times New Roman" w:cs="Times New Roman"/>
          <w:sz w:val="24"/>
          <w:szCs w:val="24"/>
          <w:lang w:eastAsia="es-ES"/>
        </w:rPr>
        <w:t>respectivos del currícul</w:t>
      </w:r>
      <w:r w:rsidR="006D6D1F" w:rsidRPr="000F134D">
        <w:rPr>
          <w:rFonts w:ascii="Times New Roman" w:eastAsia="Times New Roman" w:hAnsi="Times New Roman" w:cs="Times New Roman"/>
          <w:sz w:val="24"/>
          <w:szCs w:val="24"/>
          <w:lang w:eastAsia="es-ES"/>
        </w:rPr>
        <w:t>o</w:t>
      </w:r>
      <w:r w:rsidR="00C84B66" w:rsidRPr="000F134D">
        <w:rPr>
          <w:rFonts w:ascii="Times New Roman" w:eastAsia="Times New Roman" w:hAnsi="Times New Roman" w:cs="Times New Roman"/>
          <w:sz w:val="24"/>
          <w:szCs w:val="24"/>
          <w:lang w:eastAsia="es-ES"/>
        </w:rPr>
        <w:t xml:space="preserve"> de la </w:t>
      </w:r>
      <w:r w:rsidR="008B312D" w:rsidRPr="000F134D">
        <w:rPr>
          <w:rFonts w:ascii="Times New Roman" w:eastAsia="Times New Roman" w:hAnsi="Times New Roman" w:cs="Times New Roman"/>
          <w:sz w:val="24"/>
          <w:szCs w:val="24"/>
          <w:lang w:eastAsia="es-ES"/>
        </w:rPr>
        <w:t xml:space="preserve">educación </w:t>
      </w:r>
      <w:r w:rsidR="00C84B66" w:rsidRPr="000F134D">
        <w:rPr>
          <w:rFonts w:ascii="Times New Roman" w:eastAsia="Times New Roman" w:hAnsi="Times New Roman" w:cs="Times New Roman"/>
          <w:sz w:val="24"/>
          <w:szCs w:val="24"/>
          <w:lang w:eastAsia="es-ES"/>
        </w:rPr>
        <w:t>básica de las personas adultas</w:t>
      </w:r>
      <w:r w:rsidR="00321462" w:rsidRPr="000F134D">
        <w:rPr>
          <w:rFonts w:ascii="Times New Roman" w:eastAsia="Times New Roman" w:hAnsi="Times New Roman" w:cs="Times New Roman"/>
          <w:sz w:val="24"/>
          <w:szCs w:val="24"/>
          <w:lang w:eastAsia="es-ES"/>
        </w:rPr>
        <w:t xml:space="preserve"> de la Comunitat Valenciana</w:t>
      </w:r>
      <w:r w:rsidR="00C84B66" w:rsidRPr="000F134D">
        <w:rPr>
          <w:rFonts w:ascii="Times New Roman" w:eastAsia="Times New Roman" w:hAnsi="Times New Roman" w:cs="Times New Roman"/>
          <w:sz w:val="24"/>
          <w:szCs w:val="24"/>
          <w:lang w:eastAsia="es-ES"/>
        </w:rPr>
        <w:t>.</w:t>
      </w:r>
    </w:p>
    <w:p w14:paraId="1C2402C2" w14:textId="6B353BD2" w:rsidR="00C84B66" w:rsidRPr="000F134D" w:rsidRDefault="001B4734"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b)</w:t>
      </w:r>
      <w:r w:rsidR="00C84B66" w:rsidRPr="000F134D">
        <w:rPr>
          <w:rFonts w:ascii="Times New Roman" w:eastAsia="Times New Roman" w:hAnsi="Times New Roman" w:cs="Times New Roman"/>
          <w:sz w:val="24"/>
          <w:szCs w:val="24"/>
          <w:lang w:eastAsia="es-ES"/>
        </w:rPr>
        <w:t xml:space="preserve"> Si el certificado de calificaciones está expresado por ámbitos, las calificaciones superadas se trasladarán a cada uno de </w:t>
      </w:r>
      <w:r w:rsidR="008B312D" w:rsidRPr="000F134D">
        <w:rPr>
          <w:rFonts w:ascii="Times New Roman" w:eastAsia="Times New Roman" w:hAnsi="Times New Roman" w:cs="Times New Roman"/>
          <w:sz w:val="24"/>
          <w:szCs w:val="24"/>
          <w:lang w:eastAsia="es-ES"/>
        </w:rPr>
        <w:t xml:space="preserve">las materias o ámbitos </w:t>
      </w:r>
      <w:r w:rsidR="00C84B66" w:rsidRPr="000F134D">
        <w:rPr>
          <w:rFonts w:ascii="Times New Roman" w:eastAsia="Times New Roman" w:hAnsi="Times New Roman" w:cs="Times New Roman"/>
          <w:sz w:val="24"/>
          <w:szCs w:val="24"/>
          <w:lang w:eastAsia="es-ES"/>
        </w:rPr>
        <w:t>del currícul</w:t>
      </w:r>
      <w:r w:rsidR="00945D3D" w:rsidRPr="000F134D">
        <w:rPr>
          <w:rFonts w:ascii="Times New Roman" w:eastAsia="Times New Roman" w:hAnsi="Times New Roman" w:cs="Times New Roman"/>
          <w:sz w:val="24"/>
          <w:szCs w:val="24"/>
          <w:lang w:eastAsia="es-ES"/>
        </w:rPr>
        <w:t>o</w:t>
      </w:r>
      <w:r w:rsidR="00C84B66" w:rsidRPr="000F134D">
        <w:rPr>
          <w:rFonts w:ascii="Times New Roman" w:eastAsia="Times New Roman" w:hAnsi="Times New Roman" w:cs="Times New Roman"/>
          <w:sz w:val="24"/>
          <w:szCs w:val="24"/>
          <w:lang w:eastAsia="es-ES"/>
        </w:rPr>
        <w:t xml:space="preserve"> </w:t>
      </w:r>
      <w:r w:rsidR="00AA5B20" w:rsidRPr="000F134D">
        <w:rPr>
          <w:rFonts w:ascii="Times New Roman" w:eastAsia="Times New Roman" w:hAnsi="Times New Roman" w:cs="Times New Roman"/>
          <w:sz w:val="24"/>
          <w:szCs w:val="24"/>
          <w:lang w:eastAsia="es-ES"/>
        </w:rPr>
        <w:t xml:space="preserve">de la </w:t>
      </w:r>
      <w:r w:rsidR="008B312D" w:rsidRPr="000F134D">
        <w:rPr>
          <w:rFonts w:ascii="Times New Roman" w:eastAsia="Times New Roman" w:hAnsi="Times New Roman" w:cs="Times New Roman"/>
          <w:sz w:val="24"/>
          <w:szCs w:val="24"/>
          <w:lang w:eastAsia="es-ES"/>
        </w:rPr>
        <w:t xml:space="preserve">educación </w:t>
      </w:r>
      <w:r w:rsidR="00AA5B20" w:rsidRPr="000F134D">
        <w:rPr>
          <w:rFonts w:ascii="Times New Roman" w:eastAsia="Times New Roman" w:hAnsi="Times New Roman" w:cs="Times New Roman"/>
          <w:sz w:val="24"/>
          <w:szCs w:val="24"/>
          <w:lang w:eastAsia="es-ES"/>
        </w:rPr>
        <w:t>básica de las personas adultas de la Comunitat Valenciana.</w:t>
      </w:r>
    </w:p>
    <w:p w14:paraId="0D38975A" w14:textId="02885C92" w:rsidR="00C84B66" w:rsidRPr="00F03668" w:rsidRDefault="001B4734" w:rsidP="00BF4BA9">
      <w:pPr>
        <w:spacing w:line="360" w:lineRule="auto"/>
        <w:rPr>
          <w:rFonts w:ascii="Times New Roman" w:eastAsia="Times New Roman" w:hAnsi="Times New Roman" w:cs="Times New Roman"/>
          <w:sz w:val="24"/>
          <w:szCs w:val="24"/>
          <w:highlight w:val="cyan"/>
          <w:lang w:eastAsia="es-ES"/>
        </w:rPr>
      </w:pPr>
      <w:r w:rsidRPr="000F134D">
        <w:rPr>
          <w:rFonts w:ascii="Times New Roman" w:eastAsia="Times New Roman" w:hAnsi="Times New Roman" w:cs="Times New Roman"/>
          <w:sz w:val="24"/>
          <w:szCs w:val="24"/>
          <w:lang w:eastAsia="es-ES"/>
        </w:rPr>
        <w:t>c)</w:t>
      </w:r>
      <w:r w:rsidR="00C84B66" w:rsidRPr="000F134D">
        <w:rPr>
          <w:rFonts w:ascii="Times New Roman" w:eastAsia="Times New Roman" w:hAnsi="Times New Roman" w:cs="Times New Roman"/>
          <w:sz w:val="24"/>
          <w:szCs w:val="24"/>
          <w:lang w:eastAsia="es-ES"/>
        </w:rPr>
        <w:t xml:space="preserve"> No </w:t>
      </w:r>
      <w:r w:rsidR="00714909" w:rsidRPr="000F134D">
        <w:rPr>
          <w:rFonts w:ascii="Times New Roman" w:eastAsia="Times New Roman" w:hAnsi="Times New Roman" w:cs="Times New Roman"/>
          <w:sz w:val="24"/>
          <w:szCs w:val="24"/>
          <w:lang w:eastAsia="es-ES"/>
        </w:rPr>
        <w:t>serán</w:t>
      </w:r>
      <w:r w:rsidR="00C84B66" w:rsidRPr="000F134D">
        <w:rPr>
          <w:rFonts w:ascii="Times New Roman" w:eastAsia="Times New Roman" w:hAnsi="Times New Roman" w:cs="Times New Roman"/>
          <w:sz w:val="24"/>
          <w:szCs w:val="24"/>
          <w:lang w:eastAsia="es-ES"/>
        </w:rPr>
        <w:t xml:space="preserve"> convalidables por ningún ámbito </w:t>
      </w:r>
      <w:r w:rsidR="008B312D" w:rsidRPr="000F134D">
        <w:rPr>
          <w:rFonts w:ascii="Times New Roman" w:eastAsia="Times New Roman" w:hAnsi="Times New Roman" w:cs="Times New Roman"/>
          <w:sz w:val="24"/>
          <w:szCs w:val="24"/>
          <w:lang w:eastAsia="es-ES"/>
        </w:rPr>
        <w:t xml:space="preserve">o materia </w:t>
      </w:r>
      <w:r w:rsidR="00C84B66" w:rsidRPr="000F134D">
        <w:rPr>
          <w:rFonts w:ascii="Times New Roman" w:eastAsia="Times New Roman" w:hAnsi="Times New Roman" w:cs="Times New Roman"/>
          <w:sz w:val="24"/>
          <w:szCs w:val="24"/>
          <w:lang w:eastAsia="es-ES"/>
        </w:rPr>
        <w:t>aquellas materias, módulos</w:t>
      </w:r>
      <w:r w:rsidR="008B312D" w:rsidRPr="000F134D">
        <w:rPr>
          <w:rFonts w:ascii="Times New Roman" w:eastAsia="Times New Roman" w:hAnsi="Times New Roman" w:cs="Times New Roman"/>
          <w:sz w:val="24"/>
          <w:szCs w:val="24"/>
          <w:lang w:eastAsia="es-ES"/>
        </w:rPr>
        <w:t>, niveles</w:t>
      </w:r>
      <w:r w:rsidR="00C84B66" w:rsidRPr="000F134D">
        <w:rPr>
          <w:rFonts w:ascii="Times New Roman" w:eastAsia="Times New Roman" w:hAnsi="Times New Roman" w:cs="Times New Roman"/>
          <w:sz w:val="24"/>
          <w:szCs w:val="24"/>
          <w:lang w:eastAsia="es-ES"/>
        </w:rPr>
        <w:t xml:space="preserve"> o ámbitos superados en otras comunidades autónomas que no form</w:t>
      </w:r>
      <w:r w:rsidR="00714909" w:rsidRPr="000F134D">
        <w:rPr>
          <w:rFonts w:ascii="Times New Roman" w:eastAsia="Times New Roman" w:hAnsi="Times New Roman" w:cs="Times New Roman"/>
          <w:sz w:val="24"/>
          <w:szCs w:val="24"/>
          <w:lang w:eastAsia="es-ES"/>
        </w:rPr>
        <w:t>e</w:t>
      </w:r>
      <w:r w:rsidR="00C84B66" w:rsidRPr="000F134D">
        <w:rPr>
          <w:rFonts w:ascii="Times New Roman" w:eastAsia="Times New Roman" w:hAnsi="Times New Roman" w:cs="Times New Roman"/>
          <w:sz w:val="24"/>
          <w:szCs w:val="24"/>
          <w:lang w:eastAsia="es-ES"/>
        </w:rPr>
        <w:t xml:space="preserve">n parte del </w:t>
      </w:r>
      <w:r w:rsidR="00C84B66" w:rsidRPr="00F03668">
        <w:rPr>
          <w:rFonts w:ascii="Times New Roman" w:eastAsia="Times New Roman" w:hAnsi="Times New Roman" w:cs="Times New Roman"/>
          <w:sz w:val="24"/>
          <w:szCs w:val="24"/>
          <w:lang w:eastAsia="es-ES"/>
        </w:rPr>
        <w:t xml:space="preserve">currículo </w:t>
      </w:r>
      <w:r w:rsidR="00714909" w:rsidRPr="00F03668">
        <w:rPr>
          <w:rFonts w:ascii="Times New Roman" w:eastAsia="Times New Roman" w:hAnsi="Times New Roman" w:cs="Times New Roman"/>
          <w:sz w:val="24"/>
          <w:szCs w:val="24"/>
          <w:lang w:eastAsia="es-ES"/>
        </w:rPr>
        <w:t xml:space="preserve">de la </w:t>
      </w:r>
      <w:r w:rsidR="008B312D" w:rsidRPr="00F03668">
        <w:rPr>
          <w:rFonts w:ascii="Times New Roman" w:eastAsia="Times New Roman" w:hAnsi="Times New Roman" w:cs="Times New Roman"/>
          <w:sz w:val="24"/>
          <w:szCs w:val="24"/>
          <w:lang w:eastAsia="es-ES"/>
        </w:rPr>
        <w:t xml:space="preserve">educación </w:t>
      </w:r>
      <w:r w:rsidR="00714909" w:rsidRPr="00F03668">
        <w:rPr>
          <w:rFonts w:ascii="Times New Roman" w:eastAsia="Times New Roman" w:hAnsi="Times New Roman" w:cs="Times New Roman"/>
          <w:sz w:val="24"/>
          <w:szCs w:val="24"/>
          <w:lang w:eastAsia="es-ES"/>
        </w:rPr>
        <w:t>básica de las personas adultas de la Comunitat Valenciana.</w:t>
      </w:r>
    </w:p>
    <w:p w14:paraId="68486C4D" w14:textId="057E2F73" w:rsidR="00460FEB" w:rsidRPr="00101776" w:rsidRDefault="00226D4D" w:rsidP="0077414D">
      <w:pPr>
        <w:spacing w:line="360" w:lineRule="auto"/>
        <w:rPr>
          <w:rFonts w:ascii="Times New Roman" w:eastAsia="Times New Roman" w:hAnsi="Times New Roman" w:cs="Times New Roman"/>
          <w:sz w:val="24"/>
          <w:szCs w:val="24"/>
          <w:highlight w:val="yellow"/>
          <w:lang w:eastAsia="es-ES"/>
        </w:rPr>
      </w:pPr>
      <w:r w:rsidRPr="00101776">
        <w:rPr>
          <w:rFonts w:ascii="Times New Roman" w:eastAsia="Times New Roman" w:hAnsi="Times New Roman" w:cs="Times New Roman"/>
          <w:sz w:val="24"/>
          <w:szCs w:val="24"/>
          <w:highlight w:val="yellow"/>
          <w:lang w:eastAsia="es-ES"/>
        </w:rPr>
        <w:t>5</w:t>
      </w:r>
      <w:r w:rsidR="00F03668" w:rsidRPr="00101776">
        <w:rPr>
          <w:rFonts w:ascii="Times New Roman" w:eastAsia="Times New Roman" w:hAnsi="Times New Roman" w:cs="Times New Roman"/>
          <w:sz w:val="24"/>
          <w:szCs w:val="24"/>
          <w:highlight w:val="yellow"/>
          <w:lang w:eastAsia="es-ES"/>
        </w:rPr>
        <w:t xml:space="preserve">. </w:t>
      </w:r>
      <w:r w:rsidR="0077414D" w:rsidRPr="00101776">
        <w:rPr>
          <w:rFonts w:ascii="Times New Roman" w:eastAsia="Times New Roman" w:hAnsi="Times New Roman" w:cs="Times New Roman"/>
          <w:sz w:val="24"/>
          <w:szCs w:val="24"/>
          <w:highlight w:val="yellow"/>
          <w:lang w:eastAsia="es-ES"/>
        </w:rPr>
        <w:t xml:space="preserve">Las personas mayores de dieciocho años que hayan participado en convocatorias anteriores de las pruebas para la obtención del título de Graduado en Educación Secundaria Obligatoria podrán solicitar, en su caso, </w:t>
      </w:r>
      <w:r w:rsidR="00B841AA" w:rsidRPr="00101776">
        <w:rPr>
          <w:rFonts w:ascii="Times New Roman" w:eastAsia="Times New Roman" w:hAnsi="Times New Roman" w:cs="Times New Roman"/>
          <w:sz w:val="24"/>
          <w:szCs w:val="24"/>
          <w:highlight w:val="yellow"/>
          <w:lang w:eastAsia="es-ES"/>
        </w:rPr>
        <w:t>la convalidación</w:t>
      </w:r>
      <w:r w:rsidR="0077414D" w:rsidRPr="00101776">
        <w:rPr>
          <w:rFonts w:ascii="Times New Roman" w:eastAsia="Times New Roman" w:hAnsi="Times New Roman" w:cs="Times New Roman"/>
          <w:sz w:val="24"/>
          <w:szCs w:val="24"/>
          <w:highlight w:val="yellow"/>
          <w:lang w:eastAsia="es-ES"/>
        </w:rPr>
        <w:t xml:space="preserve"> de materias o </w:t>
      </w:r>
      <w:r w:rsidR="0077414D" w:rsidRPr="00101776">
        <w:rPr>
          <w:rFonts w:ascii="Times New Roman" w:eastAsia="Times New Roman" w:hAnsi="Times New Roman" w:cs="Times New Roman"/>
          <w:sz w:val="24"/>
          <w:szCs w:val="24"/>
          <w:highlight w:val="yellow"/>
          <w:lang w:eastAsia="es-ES"/>
        </w:rPr>
        <w:lastRenderedPageBreak/>
        <w:t>ámbitos superados, siempre que exista correspondencia conforme a la normativa vigente</w:t>
      </w:r>
      <w:r w:rsidR="00B841AA" w:rsidRPr="00101776">
        <w:rPr>
          <w:rFonts w:ascii="Times New Roman" w:eastAsia="Times New Roman" w:hAnsi="Times New Roman" w:cs="Times New Roman"/>
          <w:sz w:val="24"/>
          <w:szCs w:val="24"/>
          <w:highlight w:val="yellow"/>
          <w:lang w:eastAsia="es-ES"/>
        </w:rPr>
        <w:t>, correspondientes al módulo IV de ESPA II.</w:t>
      </w:r>
    </w:p>
    <w:p w14:paraId="6B0F5EF3" w14:textId="4482C83C" w:rsidR="0077414D" w:rsidRPr="0077414D" w:rsidRDefault="0077414D" w:rsidP="0077414D">
      <w:pPr>
        <w:spacing w:line="360" w:lineRule="auto"/>
        <w:rPr>
          <w:rFonts w:ascii="Times New Roman" w:eastAsia="Times New Roman" w:hAnsi="Times New Roman" w:cs="Times New Roman"/>
          <w:sz w:val="24"/>
          <w:szCs w:val="24"/>
          <w:lang w:val="ca-ES-valencia" w:eastAsia="es-ES"/>
        </w:rPr>
      </w:pPr>
      <w:r w:rsidRPr="0077414D">
        <w:rPr>
          <w:rFonts w:ascii="Times New Roman" w:eastAsia="Times New Roman" w:hAnsi="Times New Roman" w:cs="Times New Roman"/>
          <w:sz w:val="24"/>
          <w:szCs w:val="24"/>
          <w:highlight w:val="cyan"/>
          <w:lang w:eastAsia="es-ES"/>
        </w:rPr>
        <w:t xml:space="preserve"> </w:t>
      </w:r>
    </w:p>
    <w:p w14:paraId="4CC70EEC" w14:textId="7C5C9231" w:rsidR="00391C0F" w:rsidRPr="000F134D" w:rsidRDefault="1DF62ABB" w:rsidP="00BF4BA9">
      <w:pPr>
        <w:spacing w:line="360" w:lineRule="auto"/>
        <w:rPr>
          <w:rFonts w:ascii="Times New Roman" w:hAnsi="Times New Roman" w:cs="Times New Roman"/>
          <w:sz w:val="24"/>
          <w:szCs w:val="24"/>
        </w:rPr>
      </w:pPr>
      <w:bookmarkStart w:id="1714" w:name="_Toc170727275"/>
      <w:bookmarkStart w:id="1715" w:name="_Toc170727411"/>
      <w:bookmarkStart w:id="1716" w:name="_Toc170730975"/>
      <w:bookmarkStart w:id="1717" w:name="_Toc170801296"/>
      <w:bookmarkStart w:id="1718" w:name="_Toc171329790"/>
      <w:bookmarkStart w:id="1719" w:name="_Toc171332612"/>
      <w:bookmarkStart w:id="1720" w:name="_Toc171345706"/>
      <w:bookmarkStart w:id="1721" w:name="_Toc171345840"/>
      <w:bookmarkStart w:id="1722" w:name="_Toc171426787"/>
      <w:bookmarkStart w:id="1723" w:name="_Toc171427015"/>
      <w:bookmarkStart w:id="1724" w:name="_Toc172270546"/>
      <w:bookmarkStart w:id="1725" w:name="_Toc172270680"/>
      <w:bookmarkStart w:id="1726" w:name="_Toc172279688"/>
      <w:bookmarkStart w:id="1727" w:name="_Toc172563706"/>
      <w:bookmarkStart w:id="1728" w:name="_Toc172648414"/>
      <w:bookmarkStart w:id="1729" w:name="_Toc172788959"/>
      <w:bookmarkStart w:id="1730" w:name="_Toc172797513"/>
      <w:r w:rsidRPr="000F134D">
        <w:rPr>
          <w:rFonts w:ascii="Times New Roman" w:hAnsi="Times New Roman" w:cs="Times New Roman"/>
          <w:sz w:val="24"/>
          <w:szCs w:val="24"/>
        </w:rPr>
        <w:t>7.1</w:t>
      </w:r>
      <w:r w:rsidR="00C00C0B" w:rsidRPr="000F134D">
        <w:rPr>
          <w:rFonts w:ascii="Times New Roman" w:hAnsi="Times New Roman" w:cs="Times New Roman"/>
          <w:sz w:val="24"/>
          <w:szCs w:val="24"/>
        </w:rPr>
        <w:t>1</w:t>
      </w:r>
      <w:r w:rsidRPr="000F134D">
        <w:rPr>
          <w:rFonts w:ascii="Times New Roman" w:hAnsi="Times New Roman" w:cs="Times New Roman"/>
          <w:sz w:val="24"/>
          <w:szCs w:val="24"/>
        </w:rPr>
        <w:t xml:space="preserve">. </w:t>
      </w:r>
      <w:bookmarkEnd w:id="1714"/>
      <w:bookmarkEnd w:id="1715"/>
      <w:bookmarkEnd w:id="1716"/>
      <w:bookmarkEnd w:id="1717"/>
      <w:r w:rsidR="009C2B90" w:rsidRPr="000F134D">
        <w:rPr>
          <w:rFonts w:ascii="Times New Roman" w:hAnsi="Times New Roman" w:cs="Times New Roman"/>
          <w:sz w:val="24"/>
          <w:szCs w:val="24"/>
        </w:rPr>
        <w:t xml:space="preserve">Adaptaciones y </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895842" w:rsidRPr="000F134D">
        <w:rPr>
          <w:rFonts w:ascii="Times New Roman" w:hAnsi="Times New Roman" w:cs="Times New Roman"/>
          <w:sz w:val="24"/>
          <w:szCs w:val="24"/>
        </w:rPr>
        <w:t>exención de la evaluación y calificación del valenciano</w:t>
      </w:r>
    </w:p>
    <w:p w14:paraId="20A70A49" w14:textId="5A8D683E" w:rsidR="00E82922" w:rsidRPr="000F134D" w:rsidRDefault="00862B85" w:rsidP="00A262CC">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4A316D" w:rsidRPr="000F134D">
        <w:rPr>
          <w:rFonts w:ascii="Times New Roman" w:hAnsi="Times New Roman" w:cs="Times New Roman"/>
          <w:sz w:val="24"/>
          <w:szCs w:val="24"/>
        </w:rPr>
        <w:t>La exención</w:t>
      </w:r>
      <w:r w:rsidR="00895842" w:rsidRPr="000F134D">
        <w:rPr>
          <w:rFonts w:ascii="Times New Roman" w:hAnsi="Times New Roman" w:cs="Times New Roman"/>
          <w:sz w:val="24"/>
          <w:szCs w:val="24"/>
        </w:rPr>
        <w:t xml:space="preserve"> de la evaluación y calificación</w:t>
      </w:r>
      <w:r w:rsidR="004A316D" w:rsidRPr="000F134D">
        <w:rPr>
          <w:rFonts w:ascii="Times New Roman" w:hAnsi="Times New Roman" w:cs="Times New Roman"/>
          <w:sz w:val="24"/>
          <w:szCs w:val="24"/>
        </w:rPr>
        <w:t xml:space="preserve"> del valenciano</w:t>
      </w:r>
      <w:r w:rsidR="00E82922" w:rsidRPr="000F134D">
        <w:rPr>
          <w:rFonts w:ascii="Times New Roman" w:hAnsi="Times New Roman" w:cs="Times New Roman"/>
          <w:sz w:val="24"/>
          <w:szCs w:val="24"/>
        </w:rPr>
        <w:t xml:space="preserve"> </w:t>
      </w:r>
      <w:r w:rsidR="00A262CC" w:rsidRPr="000F134D">
        <w:rPr>
          <w:rFonts w:ascii="Times New Roman" w:hAnsi="Times New Roman" w:cs="Times New Roman"/>
          <w:sz w:val="24"/>
          <w:szCs w:val="24"/>
        </w:rPr>
        <w:t>deberá solicitarse para cada</w:t>
      </w:r>
      <w:r w:rsidR="00E82922" w:rsidRPr="000F134D">
        <w:rPr>
          <w:rFonts w:ascii="Times New Roman" w:hAnsi="Times New Roman" w:cs="Times New Roman"/>
          <w:sz w:val="24"/>
          <w:szCs w:val="24"/>
        </w:rPr>
        <w:t xml:space="preserve"> curso académico</w:t>
      </w:r>
      <w:r w:rsidR="00A262CC" w:rsidRPr="000F134D">
        <w:rPr>
          <w:rFonts w:ascii="Times New Roman" w:hAnsi="Times New Roman" w:cs="Times New Roman"/>
          <w:sz w:val="24"/>
          <w:szCs w:val="24"/>
        </w:rPr>
        <w:t>, independientemente de los supuestos previstos en la normativa vigente</w:t>
      </w:r>
      <w:r w:rsidR="00013285" w:rsidRPr="000F134D">
        <w:rPr>
          <w:rFonts w:ascii="Times New Roman" w:hAnsi="Times New Roman" w:cs="Times New Roman"/>
          <w:sz w:val="24"/>
          <w:szCs w:val="24"/>
        </w:rPr>
        <w:t>.</w:t>
      </w:r>
      <w:r w:rsidR="00E82922" w:rsidRPr="000F134D">
        <w:rPr>
          <w:rFonts w:ascii="Times New Roman" w:hAnsi="Times New Roman" w:cs="Times New Roman"/>
          <w:sz w:val="24"/>
          <w:szCs w:val="24"/>
        </w:rPr>
        <w:t xml:space="preserve"> </w:t>
      </w:r>
      <w:r w:rsidR="001F4BFE" w:rsidRPr="000F134D">
        <w:rPr>
          <w:rFonts w:ascii="Times New Roman" w:hAnsi="Times New Roman" w:cs="Times New Roman"/>
          <w:sz w:val="24"/>
          <w:szCs w:val="24"/>
        </w:rPr>
        <w:t>S</w:t>
      </w:r>
      <w:r w:rsidR="00E82922" w:rsidRPr="000F134D">
        <w:rPr>
          <w:rFonts w:ascii="Times New Roman" w:hAnsi="Times New Roman" w:cs="Times New Roman"/>
          <w:sz w:val="24"/>
          <w:szCs w:val="24"/>
        </w:rPr>
        <w:t xml:space="preserve">u trámite administrativo </w:t>
      </w:r>
      <w:r w:rsidR="00BF4814" w:rsidRPr="000F134D">
        <w:rPr>
          <w:rFonts w:ascii="Times New Roman" w:hAnsi="Times New Roman" w:cs="Times New Roman"/>
          <w:sz w:val="24"/>
          <w:szCs w:val="24"/>
        </w:rPr>
        <w:t>será</w:t>
      </w:r>
      <w:r w:rsidR="00E82922" w:rsidRPr="000F134D">
        <w:rPr>
          <w:rFonts w:ascii="Times New Roman" w:hAnsi="Times New Roman" w:cs="Times New Roman"/>
          <w:sz w:val="24"/>
          <w:szCs w:val="24"/>
        </w:rPr>
        <w:t xml:space="preserve"> independiente según se trate de personas adultas que estén cursando las enseñanzas de la </w:t>
      </w:r>
      <w:r w:rsidR="000B7380" w:rsidRPr="000F134D">
        <w:rPr>
          <w:rFonts w:ascii="Times New Roman" w:eastAsia="Times New Roman" w:hAnsi="Times New Roman" w:cs="Times New Roman"/>
          <w:sz w:val="24"/>
          <w:szCs w:val="24"/>
          <w:lang w:eastAsia="es-ES"/>
        </w:rPr>
        <w:t xml:space="preserve">educación </w:t>
      </w:r>
      <w:r w:rsidR="00E82922" w:rsidRPr="000F134D">
        <w:rPr>
          <w:rFonts w:ascii="Times New Roman" w:hAnsi="Times New Roman" w:cs="Times New Roman"/>
          <w:sz w:val="24"/>
          <w:szCs w:val="24"/>
        </w:rPr>
        <w:t>básica de las personas adultas</w:t>
      </w:r>
      <w:r w:rsidR="000B7380" w:rsidRPr="000F134D">
        <w:rPr>
          <w:rFonts w:ascii="Times New Roman" w:hAnsi="Times New Roman" w:cs="Times New Roman"/>
          <w:sz w:val="24"/>
          <w:szCs w:val="24"/>
        </w:rPr>
        <w:t xml:space="preserve">, de acuerdo con el artículo 59 del </w:t>
      </w:r>
      <w:r w:rsidR="00124CA5" w:rsidRPr="000F134D">
        <w:rPr>
          <w:rFonts w:ascii="Times New Roman" w:hAnsi="Times New Roman" w:cs="Times New Roman"/>
          <w:sz w:val="24"/>
          <w:szCs w:val="24"/>
        </w:rPr>
        <w:t>Decreto 77/2025, de 27 de mayo</w:t>
      </w:r>
      <w:r w:rsidR="000B7380" w:rsidRPr="000F134D">
        <w:rPr>
          <w:rFonts w:ascii="Times New Roman" w:hAnsi="Times New Roman" w:cs="Times New Roman"/>
          <w:sz w:val="24"/>
          <w:szCs w:val="24"/>
        </w:rPr>
        <w:t>,</w:t>
      </w:r>
      <w:r w:rsidR="00E82922" w:rsidRPr="000F134D">
        <w:rPr>
          <w:rFonts w:ascii="Times New Roman" w:hAnsi="Times New Roman" w:cs="Times New Roman"/>
          <w:sz w:val="24"/>
          <w:szCs w:val="24"/>
        </w:rPr>
        <w:t xml:space="preserve"> o de aquellas que se inscriban a las pruebas para mayores de dieciocho años para la obtención directa del título de </w:t>
      </w:r>
      <w:r w:rsidR="000B7380"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00E82922" w:rsidRPr="000F134D">
        <w:rPr>
          <w:rFonts w:ascii="Times New Roman" w:hAnsi="Times New Roman" w:cs="Times New Roman"/>
          <w:sz w:val="24"/>
          <w:szCs w:val="24"/>
        </w:rPr>
        <w:t xml:space="preserve"> en Educación Secundaria Obligatoria</w:t>
      </w:r>
      <w:r w:rsidR="000B7380" w:rsidRPr="000F134D">
        <w:rPr>
          <w:rFonts w:ascii="Times New Roman" w:hAnsi="Times New Roman" w:cs="Times New Roman"/>
          <w:sz w:val="24"/>
          <w:szCs w:val="24"/>
        </w:rPr>
        <w:t>, según el artículo 87 del mencionado decreto.</w:t>
      </w:r>
      <w:r w:rsidR="00F413CF" w:rsidRPr="000F134D">
        <w:rPr>
          <w:rFonts w:ascii="Times New Roman" w:hAnsi="Times New Roman" w:cs="Times New Roman"/>
          <w:sz w:val="24"/>
          <w:szCs w:val="24"/>
        </w:rPr>
        <w:t xml:space="preserve"> En el caso de alumnado matriculado en la ESPA, la exención </w:t>
      </w:r>
      <w:r w:rsidR="00A2482C" w:rsidRPr="000F134D">
        <w:rPr>
          <w:rFonts w:ascii="Times New Roman" w:hAnsi="Times New Roman" w:cs="Times New Roman"/>
          <w:sz w:val="24"/>
          <w:szCs w:val="24"/>
        </w:rPr>
        <w:t>concedida tendrá efectos en todos los módulos cursados durante el curso académico correspondiente.</w:t>
      </w:r>
    </w:p>
    <w:p w14:paraId="59B893C9" w14:textId="3650A8C6" w:rsidR="00E70B4E" w:rsidRPr="000D26F9" w:rsidRDefault="001F4BFE" w:rsidP="001F4BFE">
      <w:pPr>
        <w:spacing w:line="360" w:lineRule="auto"/>
        <w:rPr>
          <w:rFonts w:ascii="Times New Roman" w:hAnsi="Times New Roman" w:cs="Times New Roman"/>
          <w:sz w:val="24"/>
          <w:szCs w:val="24"/>
          <w:u w:val="single"/>
        </w:rPr>
      </w:pPr>
      <w:r w:rsidRPr="000F134D">
        <w:rPr>
          <w:rFonts w:ascii="Times New Roman" w:hAnsi="Times New Roman" w:cs="Times New Roman"/>
          <w:sz w:val="24"/>
          <w:szCs w:val="24"/>
        </w:rPr>
        <w:t>2</w:t>
      </w:r>
      <w:r w:rsidR="00E70B4E" w:rsidRPr="000F134D">
        <w:rPr>
          <w:rFonts w:ascii="Times New Roman" w:hAnsi="Times New Roman" w:cs="Times New Roman"/>
          <w:sz w:val="24"/>
          <w:szCs w:val="24"/>
        </w:rPr>
        <w:t xml:space="preserve">. El alumnado matriculado en el centro que solicite la exención de la evaluación y calificación de Valenciano: </w:t>
      </w:r>
      <w:r w:rsidR="00460FEB">
        <w:rPr>
          <w:rFonts w:ascii="Times New Roman" w:hAnsi="Times New Roman" w:cs="Times New Roman"/>
          <w:sz w:val="24"/>
          <w:szCs w:val="24"/>
        </w:rPr>
        <w:t>L</w:t>
      </w:r>
      <w:r w:rsidR="00E70B4E" w:rsidRPr="000F134D">
        <w:rPr>
          <w:rFonts w:ascii="Times New Roman" w:hAnsi="Times New Roman" w:cs="Times New Roman"/>
          <w:sz w:val="24"/>
          <w:szCs w:val="24"/>
        </w:rPr>
        <w:t xml:space="preserve">engua </w:t>
      </w:r>
      <w:r w:rsidR="00E70B4E" w:rsidRPr="00101776">
        <w:rPr>
          <w:rFonts w:ascii="Times New Roman" w:hAnsi="Times New Roman" w:cs="Times New Roman"/>
          <w:sz w:val="24"/>
          <w:szCs w:val="24"/>
        </w:rPr>
        <w:t xml:space="preserve">y </w:t>
      </w:r>
      <w:r w:rsidR="00501621" w:rsidRPr="00101776">
        <w:rPr>
          <w:rFonts w:ascii="Times New Roman" w:hAnsi="Times New Roman" w:cs="Times New Roman"/>
          <w:sz w:val="24"/>
          <w:szCs w:val="24"/>
        </w:rPr>
        <w:t>L</w:t>
      </w:r>
      <w:r w:rsidR="00E70B4E" w:rsidRPr="00101776">
        <w:rPr>
          <w:rFonts w:ascii="Times New Roman" w:hAnsi="Times New Roman" w:cs="Times New Roman"/>
          <w:sz w:val="24"/>
          <w:szCs w:val="24"/>
        </w:rPr>
        <w:t>iteratura</w:t>
      </w:r>
      <w:r w:rsidR="00E70B4E" w:rsidRPr="000F134D">
        <w:rPr>
          <w:rFonts w:ascii="Times New Roman" w:hAnsi="Times New Roman" w:cs="Times New Roman"/>
          <w:sz w:val="24"/>
          <w:szCs w:val="24"/>
        </w:rPr>
        <w:t xml:space="preserve"> conforme a lo establecido en la Ley 1/2024, de 27 de junio, tendrá como fecha límite para su solicitud el </w:t>
      </w:r>
      <w:r w:rsidR="00A91CFE" w:rsidRPr="00101776">
        <w:rPr>
          <w:rFonts w:ascii="Times New Roman" w:hAnsi="Times New Roman" w:cs="Times New Roman"/>
          <w:sz w:val="24"/>
          <w:szCs w:val="24"/>
          <w:highlight w:val="yellow"/>
        </w:rPr>
        <w:t>22 de diciembre</w:t>
      </w:r>
      <w:r w:rsidR="00E70B4E" w:rsidRPr="00101776">
        <w:rPr>
          <w:rFonts w:ascii="Times New Roman" w:hAnsi="Times New Roman" w:cs="Times New Roman"/>
          <w:sz w:val="24"/>
          <w:szCs w:val="24"/>
          <w:highlight w:val="yellow"/>
        </w:rPr>
        <w:t xml:space="preserve"> de 202</w:t>
      </w:r>
      <w:r w:rsidR="00460FEB" w:rsidRPr="00101776">
        <w:rPr>
          <w:rFonts w:ascii="Times New Roman" w:hAnsi="Times New Roman" w:cs="Times New Roman"/>
          <w:sz w:val="24"/>
          <w:szCs w:val="24"/>
          <w:highlight w:val="yellow"/>
        </w:rPr>
        <w:t>6</w:t>
      </w:r>
      <w:r w:rsidR="004B1376" w:rsidRPr="00460FEB">
        <w:rPr>
          <w:rFonts w:ascii="Times New Roman" w:hAnsi="Times New Roman" w:cs="Times New Roman"/>
          <w:sz w:val="24"/>
          <w:szCs w:val="24"/>
        </w:rPr>
        <w:t xml:space="preserve"> </w:t>
      </w:r>
      <w:r w:rsidR="004B1376" w:rsidRPr="000F134D">
        <w:rPr>
          <w:rFonts w:ascii="Times New Roman" w:hAnsi="Times New Roman" w:cs="Times New Roman"/>
          <w:sz w:val="24"/>
          <w:szCs w:val="24"/>
        </w:rPr>
        <w:t xml:space="preserve">para el primer cuatrimestre, y el 30 de abril de </w:t>
      </w:r>
      <w:r w:rsidR="004B1376" w:rsidRPr="00101776">
        <w:rPr>
          <w:rFonts w:ascii="Times New Roman" w:hAnsi="Times New Roman" w:cs="Times New Roman"/>
          <w:sz w:val="24"/>
          <w:szCs w:val="24"/>
          <w:highlight w:val="yellow"/>
        </w:rPr>
        <w:t>202</w:t>
      </w:r>
      <w:r w:rsidR="00460FEB" w:rsidRPr="00101776">
        <w:rPr>
          <w:rFonts w:ascii="Times New Roman" w:hAnsi="Times New Roman" w:cs="Times New Roman"/>
          <w:sz w:val="24"/>
          <w:szCs w:val="24"/>
          <w:highlight w:val="yellow"/>
        </w:rPr>
        <w:t>7</w:t>
      </w:r>
      <w:r w:rsidR="004B1376" w:rsidRPr="000F134D">
        <w:rPr>
          <w:rFonts w:ascii="Times New Roman" w:hAnsi="Times New Roman" w:cs="Times New Roman"/>
          <w:sz w:val="24"/>
          <w:szCs w:val="24"/>
        </w:rPr>
        <w:t>, para el segundo cuatrimestre;</w:t>
      </w:r>
      <w:r w:rsidR="00E70B4E" w:rsidRPr="000F134D">
        <w:rPr>
          <w:rFonts w:ascii="Times New Roman" w:hAnsi="Times New Roman" w:cs="Times New Roman"/>
          <w:sz w:val="24"/>
          <w:szCs w:val="24"/>
        </w:rPr>
        <w:t xml:space="preserve"> sin perjuicio que con posterioridad pueda ejercer su derecho a renunciar a la misma. En el caso de alumnado que se escolarice de manera sobrevenida, tendrá un plazo de tres meses para su solicitud, disponiendo como fecha límite, en todo caso, el 15 de junio de </w:t>
      </w:r>
      <w:r w:rsidR="00E70B4E" w:rsidRPr="00101776">
        <w:rPr>
          <w:rFonts w:ascii="Times New Roman" w:hAnsi="Times New Roman" w:cs="Times New Roman"/>
          <w:sz w:val="24"/>
          <w:szCs w:val="24"/>
          <w:highlight w:val="yellow"/>
        </w:rPr>
        <w:t>202</w:t>
      </w:r>
      <w:r w:rsidR="00460FEB" w:rsidRPr="00101776">
        <w:rPr>
          <w:rFonts w:ascii="Times New Roman" w:hAnsi="Times New Roman" w:cs="Times New Roman"/>
          <w:sz w:val="24"/>
          <w:szCs w:val="24"/>
          <w:highlight w:val="yellow"/>
        </w:rPr>
        <w:t>7</w:t>
      </w:r>
      <w:r w:rsidR="00E70B4E" w:rsidRPr="000F134D">
        <w:rPr>
          <w:rFonts w:ascii="Times New Roman" w:hAnsi="Times New Roman" w:cs="Times New Roman"/>
          <w:sz w:val="24"/>
          <w:szCs w:val="24"/>
        </w:rPr>
        <w:t>.</w:t>
      </w:r>
      <w:r w:rsidR="00E03A1D" w:rsidRPr="00E03A1D">
        <w:t xml:space="preserve"> </w:t>
      </w:r>
      <w:r w:rsidR="00E03A1D" w:rsidRPr="0060490F">
        <w:rPr>
          <w:rFonts w:ascii="Times New Roman" w:hAnsi="Times New Roman" w:cs="Times New Roman"/>
          <w:sz w:val="24"/>
          <w:szCs w:val="24"/>
        </w:rPr>
        <w:t>La solicitud será presentada por el alumno o la alumna, en caso de ser mayor de edad, o por los representantes legales en la secretaría del centro educativo. De esta solicitud se entregará copia con registro de entrada a la persona interesada. En caso de que la solicitud no cumpla con los requisitos establecidos o no se presente la documentación acreditativa, se requerirá un plazo de diez días para subsanar la solicitud, de acuerdo con el artículo 68 de la Ley 39/2015.</w:t>
      </w:r>
    </w:p>
    <w:p w14:paraId="47B3E2F9" w14:textId="4887590C" w:rsidR="0041634D" w:rsidRPr="000F134D" w:rsidRDefault="0041634D" w:rsidP="001F4BFE">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El alumnado que solicite la exención de la evaluación y calificación </w:t>
      </w:r>
      <w:r w:rsidR="0056230A" w:rsidRPr="000F134D">
        <w:rPr>
          <w:rFonts w:ascii="Times New Roman" w:hAnsi="Times New Roman" w:cs="Times New Roman"/>
          <w:sz w:val="24"/>
          <w:szCs w:val="24"/>
        </w:rPr>
        <w:t>del valenciano</w:t>
      </w:r>
      <w:r w:rsidRPr="000F134D">
        <w:rPr>
          <w:rFonts w:ascii="Times New Roman" w:hAnsi="Times New Roman" w:cs="Times New Roman"/>
          <w:sz w:val="24"/>
          <w:szCs w:val="24"/>
        </w:rPr>
        <w:t xml:space="preserve"> y obtenga resolución favorable, tendrá la obligación de asistir a clase y participar activamente en dicha </w:t>
      </w:r>
      <w:r w:rsidR="0056230A" w:rsidRPr="000F134D">
        <w:rPr>
          <w:rFonts w:ascii="Times New Roman" w:hAnsi="Times New Roman" w:cs="Times New Roman"/>
          <w:sz w:val="24"/>
          <w:szCs w:val="24"/>
        </w:rPr>
        <w:t>área o materia.</w:t>
      </w:r>
    </w:p>
    <w:p w14:paraId="72AC2D5E" w14:textId="76BBC638" w:rsidR="001F4BFE" w:rsidRPr="000F134D" w:rsidRDefault="0041634D" w:rsidP="001F4BFE">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4</w:t>
      </w:r>
      <w:r w:rsidR="001F4BFE" w:rsidRPr="000F134D">
        <w:rPr>
          <w:rFonts w:ascii="Times New Roman" w:hAnsi="Times New Roman" w:cs="Times New Roman"/>
          <w:sz w:val="24"/>
          <w:szCs w:val="24"/>
        </w:rPr>
        <w:t>. El profesorado del centro, con la participación de la persona implicada, podrá realizar adaptaciones curriculares, que se alejen significativamente de los contenidos y criterios de evaluación del currículo, dirigidas a personas con necesidades educativas, socioculturales y económicas diversas, teniendo en cuenta lo estipulado en el capítulo II del título III del Decreto 77/2025, de 27 de mayo.</w:t>
      </w:r>
    </w:p>
    <w:p w14:paraId="57D67855" w14:textId="6BA1054D" w:rsidR="00FE6834" w:rsidRPr="000F134D" w:rsidRDefault="00FE6834" w:rsidP="00BF4BA9">
      <w:pPr>
        <w:spacing w:line="360" w:lineRule="auto"/>
        <w:rPr>
          <w:rFonts w:ascii="Times New Roman" w:hAnsi="Times New Roman" w:cs="Times New Roman"/>
          <w:sz w:val="24"/>
          <w:szCs w:val="24"/>
        </w:rPr>
      </w:pPr>
      <w:bookmarkStart w:id="1731" w:name="_Toc170727276"/>
      <w:bookmarkStart w:id="1732" w:name="_Toc170727412"/>
      <w:bookmarkStart w:id="1733" w:name="_Toc170730976"/>
      <w:bookmarkStart w:id="1734" w:name="_Toc170801297"/>
      <w:bookmarkStart w:id="1735" w:name="_Toc171329791"/>
      <w:bookmarkStart w:id="1736" w:name="_Toc171332613"/>
      <w:bookmarkStart w:id="1737" w:name="_Toc171345707"/>
      <w:bookmarkStart w:id="1738" w:name="_Toc171345841"/>
      <w:bookmarkStart w:id="1739" w:name="_Toc171426788"/>
      <w:bookmarkStart w:id="1740" w:name="_Toc171427016"/>
      <w:bookmarkStart w:id="1741" w:name="_Toc172270547"/>
      <w:bookmarkStart w:id="1742" w:name="_Toc172270681"/>
      <w:bookmarkStart w:id="1743" w:name="_Toc172279689"/>
      <w:bookmarkStart w:id="1744" w:name="_Toc172563707"/>
      <w:bookmarkStart w:id="1745" w:name="_Toc172648415"/>
      <w:bookmarkStart w:id="1746" w:name="_Toc172788960"/>
      <w:bookmarkStart w:id="1747" w:name="_Toc172797514"/>
      <w:r w:rsidRPr="000F134D">
        <w:rPr>
          <w:rFonts w:ascii="Times New Roman" w:hAnsi="Times New Roman" w:cs="Times New Roman"/>
          <w:sz w:val="24"/>
          <w:szCs w:val="24"/>
        </w:rPr>
        <w:t>7.1</w:t>
      </w:r>
      <w:r w:rsidR="00C00C0B" w:rsidRPr="000F134D">
        <w:rPr>
          <w:rFonts w:ascii="Times New Roman" w:hAnsi="Times New Roman" w:cs="Times New Roman"/>
          <w:sz w:val="24"/>
          <w:szCs w:val="24"/>
        </w:rPr>
        <w:t>2</w:t>
      </w:r>
      <w:r w:rsidRPr="000F134D">
        <w:rPr>
          <w:rFonts w:ascii="Times New Roman" w:hAnsi="Times New Roman" w:cs="Times New Roman"/>
          <w:sz w:val="24"/>
          <w:szCs w:val="24"/>
        </w:rPr>
        <w:t xml:space="preserve">. Seguimiento del aprendizaje y promoción en la </w:t>
      </w:r>
      <w:r w:rsidR="001307A2"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básica de las personas adultas</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61AC2BFC" w14:textId="70DFB68C" w:rsidR="00E82922" w:rsidRPr="000F134D" w:rsidRDefault="00ED3F8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00E82922" w:rsidRPr="000F134D">
        <w:rPr>
          <w:rFonts w:ascii="Times New Roman" w:hAnsi="Times New Roman" w:cs="Times New Roman"/>
          <w:sz w:val="24"/>
          <w:szCs w:val="24"/>
        </w:rPr>
        <w:t xml:space="preserve">. El profesorado </w:t>
      </w:r>
      <w:r w:rsidR="001057CD" w:rsidRPr="000F134D">
        <w:rPr>
          <w:rFonts w:ascii="Times New Roman" w:hAnsi="Times New Roman" w:cs="Times New Roman"/>
          <w:sz w:val="24"/>
          <w:szCs w:val="24"/>
        </w:rPr>
        <w:t>informará</w:t>
      </w:r>
      <w:r w:rsidR="00E82922" w:rsidRPr="000F134D">
        <w:rPr>
          <w:rFonts w:ascii="Times New Roman" w:hAnsi="Times New Roman" w:cs="Times New Roman"/>
          <w:sz w:val="24"/>
          <w:szCs w:val="24"/>
        </w:rPr>
        <w:t xml:space="preserve"> regularmente</w:t>
      </w:r>
      <w:r w:rsidR="001057CD" w:rsidRPr="000F134D">
        <w:rPr>
          <w:rFonts w:ascii="Times New Roman" w:hAnsi="Times New Roman" w:cs="Times New Roman"/>
          <w:sz w:val="24"/>
          <w:szCs w:val="24"/>
        </w:rPr>
        <w:t xml:space="preserve"> a</w:t>
      </w:r>
      <w:r w:rsidR="00E82922" w:rsidRPr="000F134D">
        <w:rPr>
          <w:rFonts w:ascii="Times New Roman" w:hAnsi="Times New Roman" w:cs="Times New Roman"/>
          <w:sz w:val="24"/>
          <w:szCs w:val="24"/>
        </w:rPr>
        <w:t xml:space="preserve"> las personas adultas sobre el desarrollo de su proceso formativo. Para favorecer la participación de las personas adultas en su propio proceso de aprendizaje, el equipo educativo </w:t>
      </w:r>
      <w:r w:rsidR="205059DC" w:rsidRPr="000F134D">
        <w:rPr>
          <w:rFonts w:ascii="Times New Roman" w:hAnsi="Times New Roman" w:cs="Times New Roman"/>
          <w:sz w:val="24"/>
          <w:szCs w:val="24"/>
        </w:rPr>
        <w:t>informará</w:t>
      </w:r>
      <w:r w:rsidR="00E82922" w:rsidRPr="000F134D">
        <w:rPr>
          <w:rFonts w:ascii="Times New Roman" w:hAnsi="Times New Roman" w:cs="Times New Roman"/>
          <w:sz w:val="24"/>
          <w:szCs w:val="24"/>
        </w:rPr>
        <w:t xml:space="preserve"> sobre los criterios de evaluación, de acuerdo con los </w:t>
      </w:r>
      <w:r w:rsidR="001307A2" w:rsidRPr="000F134D">
        <w:rPr>
          <w:rFonts w:ascii="Times New Roman" w:hAnsi="Times New Roman" w:cs="Times New Roman"/>
          <w:sz w:val="24"/>
          <w:szCs w:val="24"/>
        </w:rPr>
        <w:t xml:space="preserve">objetivos, las competencias específicas y los saberes básicos </w:t>
      </w:r>
      <w:r w:rsidR="00E82922" w:rsidRPr="000F134D">
        <w:rPr>
          <w:rFonts w:ascii="Times New Roman" w:hAnsi="Times New Roman" w:cs="Times New Roman"/>
          <w:sz w:val="24"/>
          <w:szCs w:val="24"/>
        </w:rPr>
        <w:t xml:space="preserve">programados en cada </w:t>
      </w:r>
      <w:r w:rsidR="001307A2" w:rsidRPr="000F134D">
        <w:rPr>
          <w:rFonts w:ascii="Times New Roman" w:hAnsi="Times New Roman" w:cs="Times New Roman"/>
          <w:sz w:val="24"/>
          <w:szCs w:val="24"/>
        </w:rPr>
        <w:t xml:space="preserve">periodo formativo </w:t>
      </w:r>
      <w:r w:rsidR="00E82922" w:rsidRPr="000F134D">
        <w:rPr>
          <w:rFonts w:ascii="Times New Roman" w:hAnsi="Times New Roman" w:cs="Times New Roman"/>
          <w:sz w:val="24"/>
          <w:szCs w:val="24"/>
        </w:rPr>
        <w:t xml:space="preserve">de la </w:t>
      </w:r>
      <w:r w:rsidR="001307A2" w:rsidRPr="000F134D">
        <w:rPr>
          <w:rFonts w:ascii="Times New Roman" w:eastAsia="Times New Roman" w:hAnsi="Times New Roman" w:cs="Times New Roman"/>
          <w:sz w:val="24"/>
          <w:szCs w:val="24"/>
          <w:lang w:eastAsia="es-ES"/>
        </w:rPr>
        <w:t xml:space="preserve">educación </w:t>
      </w:r>
      <w:r w:rsidR="00E82922" w:rsidRPr="000F134D">
        <w:rPr>
          <w:rFonts w:ascii="Times New Roman" w:hAnsi="Times New Roman" w:cs="Times New Roman"/>
          <w:sz w:val="24"/>
          <w:szCs w:val="24"/>
        </w:rPr>
        <w:t>básica de las personas adultas y en los diferentes programas formativos</w:t>
      </w:r>
      <w:r w:rsidR="00635B01" w:rsidRPr="000F134D">
        <w:rPr>
          <w:rFonts w:ascii="Times New Roman" w:hAnsi="Times New Roman" w:cs="Times New Roman"/>
          <w:sz w:val="24"/>
          <w:szCs w:val="24"/>
        </w:rPr>
        <w:t>.</w:t>
      </w:r>
    </w:p>
    <w:p w14:paraId="25205FD4" w14:textId="099C96C2" w:rsidR="00E82922" w:rsidRPr="000F134D" w:rsidRDefault="00ED3F80"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2</w:t>
      </w:r>
      <w:r w:rsidR="00E82922" w:rsidRPr="000F134D">
        <w:rPr>
          <w:rFonts w:ascii="Times New Roman" w:hAnsi="Times New Roman" w:cs="Times New Roman"/>
          <w:sz w:val="24"/>
          <w:szCs w:val="24"/>
        </w:rPr>
        <w:t xml:space="preserve">. Las decisiones referidas a la progresión del aprendizaje de las personas adultas y a la promoción de un curso a otro, en cada uno de los diferentes niveles de la </w:t>
      </w:r>
      <w:r w:rsidR="001307A2" w:rsidRPr="000F134D">
        <w:rPr>
          <w:rFonts w:ascii="Times New Roman" w:eastAsia="Times New Roman" w:hAnsi="Times New Roman" w:cs="Times New Roman"/>
          <w:sz w:val="24"/>
          <w:szCs w:val="24"/>
          <w:lang w:eastAsia="es-ES"/>
        </w:rPr>
        <w:t xml:space="preserve">educación </w:t>
      </w:r>
      <w:r w:rsidR="00E82922" w:rsidRPr="000F134D">
        <w:rPr>
          <w:rFonts w:ascii="Times New Roman" w:hAnsi="Times New Roman" w:cs="Times New Roman"/>
          <w:sz w:val="24"/>
          <w:szCs w:val="24"/>
        </w:rPr>
        <w:t>básica de las personas adultas, ser</w:t>
      </w:r>
      <w:r w:rsidR="2D78149B" w:rsidRPr="000F134D">
        <w:rPr>
          <w:rFonts w:ascii="Times New Roman" w:hAnsi="Times New Roman" w:cs="Times New Roman"/>
          <w:sz w:val="24"/>
          <w:szCs w:val="24"/>
        </w:rPr>
        <w:t>án</w:t>
      </w:r>
      <w:r w:rsidR="00E82922" w:rsidRPr="000F134D">
        <w:rPr>
          <w:rFonts w:ascii="Times New Roman" w:hAnsi="Times New Roman" w:cs="Times New Roman"/>
          <w:sz w:val="24"/>
          <w:szCs w:val="24"/>
        </w:rPr>
        <w:t xml:space="preserve"> adoptadas durante la sesión de evaluación</w:t>
      </w:r>
      <w:r w:rsidR="004E491B" w:rsidRPr="000F134D">
        <w:rPr>
          <w:rFonts w:ascii="Times New Roman" w:hAnsi="Times New Roman" w:cs="Times New Roman"/>
          <w:sz w:val="24"/>
          <w:szCs w:val="24"/>
        </w:rPr>
        <w:t xml:space="preserve"> final</w:t>
      </w:r>
      <w:r w:rsidR="001307A2" w:rsidRPr="000F134D">
        <w:rPr>
          <w:rFonts w:ascii="Times New Roman" w:hAnsi="Times New Roman" w:cs="Times New Roman"/>
          <w:sz w:val="24"/>
          <w:szCs w:val="24"/>
        </w:rPr>
        <w:t xml:space="preserve"> del módulo o nivel</w:t>
      </w:r>
      <w:r w:rsidR="00E82922" w:rsidRPr="000F134D">
        <w:rPr>
          <w:rFonts w:ascii="Times New Roman" w:hAnsi="Times New Roman" w:cs="Times New Roman"/>
          <w:sz w:val="24"/>
          <w:szCs w:val="24"/>
        </w:rPr>
        <w:t xml:space="preserve">, de forma colegiada por el equipo educativo respectivo </w:t>
      </w:r>
      <w:r w:rsidR="00BE4F96" w:rsidRPr="000F134D">
        <w:rPr>
          <w:rFonts w:ascii="Times New Roman" w:hAnsi="Times New Roman" w:cs="Times New Roman"/>
          <w:sz w:val="24"/>
          <w:szCs w:val="24"/>
        </w:rPr>
        <w:t>de</w:t>
      </w:r>
      <w:r w:rsidR="0054440E" w:rsidRPr="000F134D">
        <w:rPr>
          <w:rFonts w:ascii="Times New Roman" w:hAnsi="Times New Roman" w:cs="Times New Roman"/>
          <w:sz w:val="24"/>
          <w:szCs w:val="24"/>
        </w:rPr>
        <w:t>l alumnado</w:t>
      </w:r>
      <w:r w:rsidR="00E82922" w:rsidRPr="000F134D">
        <w:rPr>
          <w:rFonts w:ascii="Times New Roman" w:hAnsi="Times New Roman" w:cs="Times New Roman"/>
          <w:sz w:val="24"/>
          <w:szCs w:val="24"/>
        </w:rPr>
        <w:t xml:space="preserve">, atendiendo </w:t>
      </w:r>
      <w:r w:rsidR="16947E5A" w:rsidRPr="000F134D">
        <w:rPr>
          <w:rFonts w:ascii="Times New Roman" w:hAnsi="Times New Roman" w:cs="Times New Roman"/>
          <w:sz w:val="24"/>
          <w:szCs w:val="24"/>
        </w:rPr>
        <w:t xml:space="preserve">a </w:t>
      </w:r>
      <w:r w:rsidR="00E82922" w:rsidRPr="000F134D">
        <w:rPr>
          <w:rFonts w:ascii="Times New Roman" w:hAnsi="Times New Roman" w:cs="Times New Roman"/>
          <w:sz w:val="24"/>
          <w:szCs w:val="24"/>
        </w:rPr>
        <w:t>su ritmo personal de aprendizaje, el logro de los objetivos</w:t>
      </w:r>
      <w:r w:rsidR="007D251C" w:rsidRPr="000F134D">
        <w:rPr>
          <w:rFonts w:ascii="Times New Roman" w:hAnsi="Times New Roman" w:cs="Times New Roman"/>
          <w:sz w:val="24"/>
          <w:szCs w:val="24"/>
        </w:rPr>
        <w:t xml:space="preserve"> y</w:t>
      </w:r>
      <w:r w:rsidR="00E82922" w:rsidRPr="000F134D">
        <w:rPr>
          <w:rFonts w:ascii="Times New Roman" w:hAnsi="Times New Roman" w:cs="Times New Roman"/>
          <w:sz w:val="24"/>
          <w:szCs w:val="24"/>
        </w:rPr>
        <w:t xml:space="preserve"> el grado de adquisición de las competencias correspondientes</w:t>
      </w:r>
      <w:r w:rsidR="00635B01" w:rsidRPr="000F134D">
        <w:rPr>
          <w:rFonts w:ascii="Times New Roman" w:hAnsi="Times New Roman" w:cs="Times New Roman"/>
          <w:sz w:val="24"/>
          <w:szCs w:val="24"/>
        </w:rPr>
        <w:t>.</w:t>
      </w:r>
    </w:p>
    <w:p w14:paraId="66091677" w14:textId="55DF6521" w:rsidR="00E82922" w:rsidRPr="000F134D" w:rsidRDefault="00C704B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E82922" w:rsidRPr="000F134D">
        <w:rPr>
          <w:rFonts w:ascii="Times New Roman" w:hAnsi="Times New Roman" w:cs="Times New Roman"/>
          <w:sz w:val="24"/>
          <w:szCs w:val="24"/>
        </w:rPr>
        <w:t xml:space="preserve">. </w:t>
      </w:r>
      <w:r w:rsidR="00483811" w:rsidRPr="000F134D">
        <w:rPr>
          <w:rFonts w:ascii="Times New Roman" w:hAnsi="Times New Roman" w:cs="Times New Roman"/>
          <w:sz w:val="24"/>
          <w:szCs w:val="24"/>
        </w:rPr>
        <w:t>Tanto en la FIPA como en la ESPA, e</w:t>
      </w:r>
      <w:r w:rsidR="00775BA4" w:rsidRPr="000F134D">
        <w:rPr>
          <w:rFonts w:ascii="Times New Roman" w:hAnsi="Times New Roman" w:cs="Times New Roman"/>
          <w:sz w:val="24"/>
          <w:szCs w:val="24"/>
        </w:rPr>
        <w:t>l alumnado podrá permanecer cursando el mismo nivel durante el tiempo necesario en función de sus necesidades, características, motivaciones e intereses, siempre que el equipo docente valore que dicha medida será beneficiosa para el alumnado</w:t>
      </w:r>
      <w:r w:rsidR="00E82922" w:rsidRPr="000F134D">
        <w:rPr>
          <w:rFonts w:ascii="Times New Roman" w:hAnsi="Times New Roman" w:cs="Times New Roman"/>
          <w:sz w:val="24"/>
          <w:szCs w:val="24"/>
        </w:rPr>
        <w:t xml:space="preserve">. </w:t>
      </w:r>
    </w:p>
    <w:p w14:paraId="6BC7CB32" w14:textId="3F0188C5" w:rsidR="001307A2" w:rsidRPr="000F134D" w:rsidRDefault="00C704B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E82922" w:rsidRPr="000F134D">
        <w:rPr>
          <w:rFonts w:ascii="Times New Roman" w:hAnsi="Times New Roman" w:cs="Times New Roman"/>
          <w:sz w:val="24"/>
          <w:szCs w:val="24"/>
        </w:rPr>
        <w:t xml:space="preserve">. Al final de cada </w:t>
      </w:r>
      <w:r w:rsidR="001307A2" w:rsidRPr="000F134D">
        <w:rPr>
          <w:rFonts w:ascii="Times New Roman" w:hAnsi="Times New Roman" w:cs="Times New Roman"/>
          <w:sz w:val="24"/>
          <w:szCs w:val="24"/>
        </w:rPr>
        <w:t xml:space="preserve">módulo o nivel </w:t>
      </w:r>
      <w:r w:rsidR="00E82922" w:rsidRPr="000F134D">
        <w:rPr>
          <w:rFonts w:ascii="Times New Roman" w:hAnsi="Times New Roman" w:cs="Times New Roman"/>
          <w:sz w:val="24"/>
          <w:szCs w:val="24"/>
        </w:rPr>
        <w:t xml:space="preserve">de la </w:t>
      </w:r>
      <w:r w:rsidR="001307A2" w:rsidRPr="000F134D">
        <w:rPr>
          <w:rFonts w:ascii="Times New Roman" w:eastAsia="Times New Roman" w:hAnsi="Times New Roman" w:cs="Times New Roman"/>
          <w:sz w:val="24"/>
          <w:szCs w:val="24"/>
          <w:lang w:eastAsia="es-ES"/>
        </w:rPr>
        <w:t xml:space="preserve">educación </w:t>
      </w:r>
      <w:r w:rsidR="00E82922" w:rsidRPr="000F134D">
        <w:rPr>
          <w:rFonts w:ascii="Times New Roman" w:hAnsi="Times New Roman" w:cs="Times New Roman"/>
          <w:sz w:val="24"/>
          <w:szCs w:val="24"/>
        </w:rPr>
        <w:t xml:space="preserve">básica de las personas adultas, </w:t>
      </w:r>
      <w:r w:rsidR="3CA75728" w:rsidRPr="000F134D">
        <w:rPr>
          <w:rFonts w:ascii="Times New Roman" w:hAnsi="Times New Roman" w:cs="Times New Roman"/>
          <w:sz w:val="24"/>
          <w:szCs w:val="24"/>
        </w:rPr>
        <w:t>se realizará</w:t>
      </w:r>
      <w:r w:rsidR="00E82922" w:rsidRPr="000F134D">
        <w:rPr>
          <w:rFonts w:ascii="Times New Roman" w:hAnsi="Times New Roman" w:cs="Times New Roman"/>
          <w:sz w:val="24"/>
          <w:szCs w:val="24"/>
        </w:rPr>
        <w:t xml:space="preserve"> una </w:t>
      </w:r>
      <w:r w:rsidR="001307A2" w:rsidRPr="000F134D">
        <w:rPr>
          <w:rFonts w:ascii="Times New Roman" w:hAnsi="Times New Roman" w:cs="Times New Roman"/>
          <w:sz w:val="24"/>
          <w:szCs w:val="24"/>
        </w:rPr>
        <w:t xml:space="preserve">valoración cualitativa sobre el desarrollo del proceso educativo del alumno o alumna, de acuerdo con el artículo 62.3 del </w:t>
      </w:r>
      <w:r w:rsidR="00124CA5" w:rsidRPr="000F134D">
        <w:rPr>
          <w:rFonts w:ascii="Times New Roman" w:hAnsi="Times New Roman" w:cs="Times New Roman"/>
          <w:sz w:val="24"/>
          <w:szCs w:val="24"/>
        </w:rPr>
        <w:t>Decreto 77/2025, de 27 de mayo</w:t>
      </w:r>
      <w:r w:rsidR="001307A2" w:rsidRPr="000F134D">
        <w:rPr>
          <w:rFonts w:ascii="Times New Roman" w:hAnsi="Times New Roman" w:cs="Times New Roman"/>
          <w:sz w:val="24"/>
          <w:szCs w:val="24"/>
        </w:rPr>
        <w:t>.</w:t>
      </w:r>
    </w:p>
    <w:p w14:paraId="2CFF5E0F" w14:textId="38E8CB9A" w:rsidR="00E82922" w:rsidRPr="000F134D" w:rsidRDefault="00C704B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w:t>
      </w:r>
      <w:r w:rsidR="00E82922" w:rsidRPr="000F134D">
        <w:rPr>
          <w:rFonts w:ascii="Times New Roman" w:hAnsi="Times New Roman" w:cs="Times New Roman"/>
          <w:sz w:val="24"/>
          <w:szCs w:val="24"/>
        </w:rPr>
        <w:t xml:space="preserve">. </w:t>
      </w:r>
      <w:r w:rsidR="000B564B" w:rsidRPr="000F134D">
        <w:rPr>
          <w:rFonts w:ascii="Times New Roman" w:hAnsi="Times New Roman" w:cs="Times New Roman"/>
          <w:sz w:val="24"/>
          <w:szCs w:val="24"/>
        </w:rPr>
        <w:t xml:space="preserve">Las decisiones de promoción del alumnado se adoptarán en base a lo establecido en el artículo 64 del </w:t>
      </w:r>
      <w:r w:rsidR="00124CA5" w:rsidRPr="000F134D">
        <w:rPr>
          <w:rFonts w:ascii="Times New Roman" w:hAnsi="Times New Roman" w:cs="Times New Roman"/>
          <w:sz w:val="24"/>
          <w:szCs w:val="24"/>
        </w:rPr>
        <w:t>Decreto 77/2025, de 27 de mayo</w:t>
      </w:r>
      <w:r w:rsidR="000B564B" w:rsidRPr="000F134D">
        <w:rPr>
          <w:rFonts w:ascii="Times New Roman" w:hAnsi="Times New Roman" w:cs="Times New Roman"/>
          <w:sz w:val="24"/>
          <w:szCs w:val="24"/>
        </w:rPr>
        <w:t xml:space="preserve">. </w:t>
      </w:r>
    </w:p>
    <w:p w14:paraId="6899A501" w14:textId="05561136" w:rsidR="00F23561" w:rsidRPr="000F134D" w:rsidRDefault="18B3513F" w:rsidP="00BF4BA9">
      <w:pPr>
        <w:spacing w:line="360" w:lineRule="auto"/>
        <w:rPr>
          <w:rFonts w:ascii="Times New Roman" w:hAnsi="Times New Roman" w:cs="Times New Roman"/>
          <w:sz w:val="24"/>
          <w:szCs w:val="24"/>
        </w:rPr>
      </w:pPr>
      <w:bookmarkStart w:id="1748" w:name="_Toc170727278"/>
      <w:bookmarkStart w:id="1749" w:name="_Toc170727414"/>
      <w:bookmarkStart w:id="1750" w:name="_Toc170730978"/>
      <w:bookmarkStart w:id="1751" w:name="_Toc170801299"/>
      <w:bookmarkStart w:id="1752" w:name="_Toc171329792"/>
      <w:bookmarkStart w:id="1753" w:name="_Toc171332614"/>
      <w:bookmarkStart w:id="1754" w:name="_Toc171345708"/>
      <w:bookmarkStart w:id="1755" w:name="_Toc171345842"/>
      <w:bookmarkStart w:id="1756" w:name="_Toc171426789"/>
      <w:bookmarkStart w:id="1757" w:name="_Toc171427017"/>
      <w:bookmarkStart w:id="1758" w:name="_Toc172270548"/>
      <w:bookmarkStart w:id="1759" w:name="_Toc172270682"/>
      <w:bookmarkStart w:id="1760" w:name="_Toc172279690"/>
      <w:bookmarkStart w:id="1761" w:name="_Toc172563708"/>
      <w:bookmarkStart w:id="1762" w:name="_Toc172648416"/>
      <w:bookmarkStart w:id="1763" w:name="_Toc172788961"/>
      <w:bookmarkStart w:id="1764" w:name="_Toc172797515"/>
      <w:r w:rsidRPr="000F134D">
        <w:rPr>
          <w:rFonts w:ascii="Times New Roman" w:hAnsi="Times New Roman" w:cs="Times New Roman"/>
          <w:sz w:val="24"/>
          <w:szCs w:val="24"/>
        </w:rPr>
        <w:lastRenderedPageBreak/>
        <w:t>7.1</w:t>
      </w:r>
      <w:r w:rsidR="00C00C0B" w:rsidRPr="000F134D">
        <w:rPr>
          <w:rFonts w:ascii="Times New Roman" w:hAnsi="Times New Roman" w:cs="Times New Roman"/>
          <w:sz w:val="24"/>
          <w:szCs w:val="24"/>
        </w:rPr>
        <w:t>3</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Evaluación final en los diferentes niveles de la </w:t>
      </w:r>
      <w:r w:rsidR="000B564B" w:rsidRPr="000F134D">
        <w:rPr>
          <w:rFonts w:ascii="Times New Roman" w:hAnsi="Times New Roman" w:cs="Times New Roman"/>
          <w:sz w:val="24"/>
          <w:szCs w:val="24"/>
        </w:rPr>
        <w:t xml:space="preserve">educación </w:t>
      </w:r>
      <w:r w:rsidR="00F23561" w:rsidRPr="000F134D">
        <w:rPr>
          <w:rFonts w:ascii="Times New Roman" w:hAnsi="Times New Roman" w:cs="Times New Roman"/>
          <w:sz w:val="24"/>
          <w:szCs w:val="24"/>
        </w:rPr>
        <w:t>básica de las personas adultas</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2F8F5149" w14:textId="6E49BC84" w:rsidR="00592CBA" w:rsidRPr="000F134D" w:rsidRDefault="00592CB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La evaluación final de los niveles de la FIPA y de la ESPA se realizará de acuerdo con lo establecido en el artículo 60 del </w:t>
      </w:r>
      <w:r w:rsidR="00124CA5" w:rsidRPr="000F134D">
        <w:rPr>
          <w:rFonts w:ascii="Times New Roman" w:hAnsi="Times New Roman" w:cs="Times New Roman"/>
          <w:sz w:val="24"/>
          <w:szCs w:val="24"/>
        </w:rPr>
        <w:t>Decreto 77/2025, de 27 de mayo</w:t>
      </w:r>
      <w:r w:rsidRPr="000F134D">
        <w:rPr>
          <w:rFonts w:ascii="Times New Roman" w:hAnsi="Times New Roman" w:cs="Times New Roman"/>
          <w:sz w:val="24"/>
          <w:szCs w:val="24"/>
        </w:rPr>
        <w:t>.</w:t>
      </w:r>
    </w:p>
    <w:p w14:paraId="0982EF92" w14:textId="4808E5DC" w:rsidR="00F23561" w:rsidRPr="000F134D" w:rsidRDefault="4ED94588" w:rsidP="00BF4BA9">
      <w:pPr>
        <w:spacing w:line="360" w:lineRule="auto"/>
        <w:rPr>
          <w:rFonts w:ascii="Times New Roman" w:hAnsi="Times New Roman" w:cs="Times New Roman"/>
          <w:sz w:val="24"/>
          <w:szCs w:val="24"/>
        </w:rPr>
      </w:pPr>
      <w:bookmarkStart w:id="1765" w:name="_Toc170727280"/>
      <w:bookmarkStart w:id="1766" w:name="_Toc170727416"/>
      <w:bookmarkStart w:id="1767" w:name="_Toc170730980"/>
      <w:bookmarkStart w:id="1768" w:name="_Toc170801301"/>
      <w:bookmarkStart w:id="1769" w:name="_Toc171329794"/>
      <w:bookmarkStart w:id="1770" w:name="_Toc171332616"/>
      <w:bookmarkStart w:id="1771" w:name="_Toc171345710"/>
      <w:bookmarkStart w:id="1772" w:name="_Toc171345844"/>
      <w:bookmarkStart w:id="1773" w:name="_Toc171426791"/>
      <w:bookmarkStart w:id="1774" w:name="_Toc171427019"/>
      <w:bookmarkStart w:id="1775" w:name="_Toc172270550"/>
      <w:bookmarkStart w:id="1776" w:name="_Toc172270684"/>
      <w:bookmarkStart w:id="1777" w:name="_Toc172279692"/>
      <w:bookmarkStart w:id="1778" w:name="_Toc172563710"/>
      <w:bookmarkStart w:id="1779" w:name="_Toc172648418"/>
      <w:bookmarkStart w:id="1780" w:name="_Toc172788963"/>
      <w:bookmarkStart w:id="1781" w:name="_Toc172797517"/>
      <w:r w:rsidRPr="00101776">
        <w:rPr>
          <w:rFonts w:ascii="Times New Roman" w:hAnsi="Times New Roman" w:cs="Times New Roman"/>
          <w:sz w:val="24"/>
          <w:szCs w:val="24"/>
        </w:rPr>
        <w:t>7.1</w:t>
      </w:r>
      <w:r w:rsidR="001C5DCE" w:rsidRPr="00101776">
        <w:rPr>
          <w:rFonts w:ascii="Times New Roman" w:hAnsi="Times New Roman" w:cs="Times New Roman"/>
          <w:sz w:val="24"/>
          <w:szCs w:val="24"/>
        </w:rPr>
        <w:t>4</w:t>
      </w:r>
      <w:r w:rsidRPr="00101776">
        <w:rPr>
          <w:rFonts w:ascii="Times New Roman" w:hAnsi="Times New Roman" w:cs="Times New Roman"/>
          <w:sz w:val="24"/>
          <w:szCs w:val="24"/>
        </w:rPr>
        <w:t xml:space="preserve">. </w:t>
      </w:r>
      <w:r w:rsidR="00F23561" w:rsidRPr="00101776">
        <w:rPr>
          <w:rFonts w:ascii="Times New Roman" w:hAnsi="Times New Roman" w:cs="Times New Roman"/>
          <w:sz w:val="24"/>
          <w:szCs w:val="24"/>
        </w:rPr>
        <w:t>Certificación de estudios</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2953FEB5" w14:textId="2C992774" w:rsidR="00197DDF" w:rsidRPr="000F134D" w:rsidRDefault="00197DD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FE7A1C" w:rsidRPr="000F134D">
        <w:rPr>
          <w:rFonts w:ascii="Times New Roman" w:hAnsi="Times New Roman" w:cs="Times New Roman"/>
          <w:sz w:val="24"/>
          <w:szCs w:val="24"/>
        </w:rPr>
        <w:t xml:space="preserve">De acuerdo con el artículo 72.1 del </w:t>
      </w:r>
      <w:r w:rsidR="00124CA5" w:rsidRPr="000F134D">
        <w:rPr>
          <w:rFonts w:ascii="Times New Roman" w:hAnsi="Times New Roman" w:cs="Times New Roman"/>
          <w:sz w:val="24"/>
          <w:szCs w:val="24"/>
        </w:rPr>
        <w:t>Decreto 77/2025, de 27 de mayo</w:t>
      </w:r>
      <w:r w:rsidR="00FE7A1C" w:rsidRPr="000F134D">
        <w:rPr>
          <w:rFonts w:ascii="Times New Roman" w:hAnsi="Times New Roman" w:cs="Times New Roman"/>
          <w:sz w:val="24"/>
          <w:szCs w:val="24"/>
        </w:rPr>
        <w:t>, las personas adultas que hayan superado el segundo nivel de la FIPA podrán solicitar un certificado de superación de dicho periodo formativo.</w:t>
      </w:r>
    </w:p>
    <w:p w14:paraId="12CD5BC2" w14:textId="2D9FCD99" w:rsidR="009B05EF" w:rsidRPr="000F134D" w:rsidRDefault="00197DD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400579" w:rsidRPr="000F134D">
        <w:rPr>
          <w:rFonts w:ascii="Times New Roman" w:hAnsi="Times New Roman" w:cs="Times New Roman"/>
          <w:sz w:val="24"/>
          <w:szCs w:val="24"/>
        </w:rPr>
        <w:t xml:space="preserve"> El alumnado</w:t>
      </w:r>
      <w:r w:rsidR="00FE7A1C" w:rsidRPr="000F134D">
        <w:rPr>
          <w:rFonts w:ascii="Times New Roman" w:hAnsi="Times New Roman" w:cs="Times New Roman"/>
          <w:sz w:val="24"/>
          <w:szCs w:val="24"/>
        </w:rPr>
        <w:t xml:space="preserve"> que haya superado todos los ámbitos del nivel II de la ESPA y haya sido</w:t>
      </w:r>
      <w:r w:rsidRPr="000F134D">
        <w:rPr>
          <w:rFonts w:ascii="Times New Roman" w:hAnsi="Times New Roman" w:cs="Times New Roman"/>
          <w:sz w:val="24"/>
          <w:szCs w:val="24"/>
        </w:rPr>
        <w:t xml:space="preserve"> propuest</w:t>
      </w:r>
      <w:r w:rsidR="00400579" w:rsidRPr="000F134D">
        <w:rPr>
          <w:rFonts w:ascii="Times New Roman" w:hAnsi="Times New Roman" w:cs="Times New Roman"/>
          <w:sz w:val="24"/>
          <w:szCs w:val="24"/>
        </w:rPr>
        <w:t>o</w:t>
      </w:r>
      <w:r w:rsidRPr="000F134D">
        <w:rPr>
          <w:rFonts w:ascii="Times New Roman" w:hAnsi="Times New Roman" w:cs="Times New Roman"/>
          <w:sz w:val="24"/>
          <w:szCs w:val="24"/>
        </w:rPr>
        <w:t xml:space="preserve"> para la expedición del título de </w:t>
      </w:r>
      <w:r w:rsidR="00FE7A1C"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Pr="000F134D">
        <w:rPr>
          <w:rFonts w:ascii="Times New Roman" w:hAnsi="Times New Roman" w:cs="Times New Roman"/>
          <w:sz w:val="24"/>
          <w:szCs w:val="24"/>
        </w:rPr>
        <w:t xml:space="preserve"> en Educación Secundaria Obligatoria </w:t>
      </w:r>
      <w:r w:rsidR="00F34034" w:rsidRPr="000F134D">
        <w:rPr>
          <w:rFonts w:ascii="Times New Roman" w:hAnsi="Times New Roman" w:cs="Times New Roman"/>
          <w:sz w:val="24"/>
          <w:szCs w:val="24"/>
        </w:rPr>
        <w:t>podrá solicitar</w:t>
      </w:r>
      <w:r w:rsidRPr="000F134D">
        <w:rPr>
          <w:rFonts w:ascii="Times New Roman" w:hAnsi="Times New Roman" w:cs="Times New Roman"/>
          <w:sz w:val="24"/>
          <w:szCs w:val="24"/>
        </w:rPr>
        <w:t xml:space="preserve"> un certificado de estudios acreditativo de su obtención</w:t>
      </w:r>
      <w:r w:rsidR="00FE7A1C" w:rsidRPr="000F134D">
        <w:rPr>
          <w:rFonts w:ascii="Times New Roman" w:hAnsi="Times New Roman" w:cs="Times New Roman"/>
          <w:sz w:val="24"/>
          <w:szCs w:val="24"/>
        </w:rPr>
        <w:t xml:space="preserve">, de acuerdo con el artículo </w:t>
      </w:r>
      <w:r w:rsidR="00F34034" w:rsidRPr="000F134D">
        <w:rPr>
          <w:rFonts w:ascii="Times New Roman" w:hAnsi="Times New Roman" w:cs="Times New Roman"/>
          <w:sz w:val="24"/>
          <w:szCs w:val="24"/>
        </w:rPr>
        <w:t>7</w:t>
      </w:r>
      <w:r w:rsidR="00FE7A1C" w:rsidRPr="000F134D">
        <w:rPr>
          <w:rFonts w:ascii="Times New Roman" w:hAnsi="Times New Roman" w:cs="Times New Roman"/>
          <w:sz w:val="24"/>
          <w:szCs w:val="24"/>
        </w:rPr>
        <w:t>2.2 de dicho decreto.</w:t>
      </w:r>
    </w:p>
    <w:p w14:paraId="646A36E7" w14:textId="42A1EAD1" w:rsidR="00FE7A1C" w:rsidRPr="000F134D" w:rsidRDefault="00FE7A1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El alumnado que curse cualquiera de los módulos y niveles de la ESPA, y no haya finalizado las enseñanzas establecidas en este decreto, podrá solicitar en el centro donde curse estas enseñanzas la certificación oficial en la que consten los módulos, niveles y ámbitos cursados junto con las calificaciones obtenidas, según lo dispuesto en el artículo 72.</w:t>
      </w:r>
      <w:r w:rsidR="001C207A" w:rsidRPr="000F134D">
        <w:rPr>
          <w:rFonts w:ascii="Times New Roman" w:hAnsi="Times New Roman" w:cs="Times New Roman"/>
          <w:sz w:val="24"/>
          <w:szCs w:val="24"/>
        </w:rPr>
        <w:t>2</w:t>
      </w:r>
      <w:r w:rsidRPr="000F134D">
        <w:rPr>
          <w:rFonts w:ascii="Times New Roman" w:hAnsi="Times New Roman" w:cs="Times New Roman"/>
          <w:sz w:val="24"/>
          <w:szCs w:val="24"/>
        </w:rPr>
        <w:t xml:space="preserve"> del decreto mencionado.</w:t>
      </w:r>
    </w:p>
    <w:p w14:paraId="7E726D37" w14:textId="747C6ED6" w:rsidR="00E73E57" w:rsidRDefault="00E73E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4. De acuerdo con el artículo 16.3 de la Ley 1/2024, de 27 de junio, de la Generalitat, por la que se regula la libertad educativa, </w:t>
      </w:r>
      <w:r w:rsidR="00045C4C" w:rsidRPr="000F134D">
        <w:rPr>
          <w:rFonts w:ascii="Times New Roman" w:hAnsi="Times New Roman" w:cs="Times New Roman"/>
          <w:sz w:val="24"/>
          <w:szCs w:val="24"/>
        </w:rPr>
        <w:t xml:space="preserve">y con el artículo </w:t>
      </w:r>
      <w:r w:rsidR="00ED0210" w:rsidRPr="000F134D">
        <w:rPr>
          <w:rFonts w:ascii="Times New Roman" w:hAnsi="Times New Roman" w:cs="Times New Roman"/>
          <w:sz w:val="24"/>
          <w:szCs w:val="24"/>
        </w:rPr>
        <w:t xml:space="preserve">66 del Decreto 77/2025, de 27 de mayo, </w:t>
      </w:r>
      <w:r w:rsidRPr="000F134D">
        <w:rPr>
          <w:rFonts w:ascii="Times New Roman" w:hAnsi="Times New Roman" w:cs="Times New Roman"/>
          <w:sz w:val="24"/>
          <w:szCs w:val="24"/>
        </w:rPr>
        <w:t>el alumnado que curse y supere la materia de valenciano en la educación básica de personas adultas tendrá derecho al reconocimiento de los niveles de referencia de conocimiento del valenciano, de conformidad con los siguientes supuestos:</w:t>
      </w:r>
    </w:p>
    <w:p w14:paraId="69FC8DE7" w14:textId="77777777" w:rsidR="007B4139" w:rsidRDefault="007B4139" w:rsidP="00BF4BA9">
      <w:pPr>
        <w:spacing w:line="360" w:lineRule="auto"/>
        <w:rPr>
          <w:rFonts w:ascii="Times New Roman" w:hAnsi="Times New Roman" w:cs="Times New Roman"/>
          <w:sz w:val="24"/>
          <w:szCs w:val="24"/>
        </w:rPr>
      </w:pPr>
    </w:p>
    <w:p w14:paraId="6A1EBE7A" w14:textId="77777777" w:rsidR="007B4139" w:rsidRDefault="007B4139" w:rsidP="00BF4BA9">
      <w:pPr>
        <w:spacing w:line="360" w:lineRule="auto"/>
        <w:rPr>
          <w:rFonts w:ascii="Times New Roman" w:hAnsi="Times New Roman" w:cs="Times New Roman"/>
          <w:sz w:val="24"/>
          <w:szCs w:val="24"/>
        </w:rPr>
      </w:pPr>
    </w:p>
    <w:p w14:paraId="5D304389" w14:textId="77777777" w:rsidR="007B4139" w:rsidRDefault="007B4139" w:rsidP="00BF4BA9">
      <w:pPr>
        <w:spacing w:line="360" w:lineRule="auto"/>
        <w:rPr>
          <w:rFonts w:ascii="Times New Roman" w:hAnsi="Times New Roman" w:cs="Times New Roman"/>
          <w:sz w:val="24"/>
          <w:szCs w:val="24"/>
        </w:rPr>
      </w:pPr>
    </w:p>
    <w:p w14:paraId="371C86C8" w14:textId="77777777" w:rsidR="007B4139" w:rsidRDefault="007B4139" w:rsidP="00BF4BA9">
      <w:pPr>
        <w:spacing w:line="360" w:lineRule="auto"/>
        <w:rPr>
          <w:rFonts w:ascii="Times New Roman" w:hAnsi="Times New Roman" w:cs="Times New Roman"/>
          <w:sz w:val="24"/>
          <w:szCs w:val="24"/>
        </w:rPr>
      </w:pPr>
    </w:p>
    <w:p w14:paraId="1FFFDE69" w14:textId="77777777" w:rsidR="007B4139" w:rsidRPr="000F134D" w:rsidRDefault="007B4139" w:rsidP="00BF4BA9">
      <w:pPr>
        <w:spacing w:line="36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247"/>
        <w:gridCol w:w="4247"/>
      </w:tblGrid>
      <w:tr w:rsidR="000F134D" w:rsidRPr="000F134D" w14:paraId="3FB85730" w14:textId="77777777" w:rsidTr="00DD33ED">
        <w:tc>
          <w:tcPr>
            <w:tcW w:w="4247" w:type="dxa"/>
            <w:shd w:val="clear" w:color="auto" w:fill="D0CECE" w:themeFill="background2" w:themeFillShade="E6"/>
          </w:tcPr>
          <w:p w14:paraId="6C4C36C0" w14:textId="3D487AE8" w:rsidR="00E73E57" w:rsidRPr="000F134D" w:rsidRDefault="00E73E57"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lastRenderedPageBreak/>
              <w:t>Estudios de valenciano cursados y superados</w:t>
            </w:r>
          </w:p>
        </w:tc>
        <w:tc>
          <w:tcPr>
            <w:tcW w:w="4247" w:type="dxa"/>
            <w:shd w:val="clear" w:color="auto" w:fill="D0CECE" w:themeFill="background2" w:themeFillShade="E6"/>
          </w:tcPr>
          <w:p w14:paraId="42DD52A5" w14:textId="0E6C705A" w:rsidR="00E73E57" w:rsidRPr="000F134D" w:rsidRDefault="00E73E57"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Certificación de los niveles de referencia de conocimiento del valenciano</w:t>
            </w:r>
          </w:p>
        </w:tc>
      </w:tr>
      <w:tr w:rsidR="000F134D" w:rsidRPr="000F134D" w14:paraId="27A7BEAA" w14:textId="77777777" w:rsidTr="00E73E57">
        <w:tc>
          <w:tcPr>
            <w:tcW w:w="4247" w:type="dxa"/>
          </w:tcPr>
          <w:p w14:paraId="1DF59EB6" w14:textId="686A9AA4" w:rsidR="00E73E57" w:rsidRPr="000F134D" w:rsidRDefault="00E73E57"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Área comunicativa de FIPA I y FIPA II</w:t>
            </w:r>
          </w:p>
        </w:tc>
        <w:tc>
          <w:tcPr>
            <w:tcW w:w="4247" w:type="dxa"/>
          </w:tcPr>
          <w:p w14:paraId="72D67086" w14:textId="12BA0CC4" w:rsidR="00E73E57" w:rsidRPr="000F134D" w:rsidRDefault="00E73E57"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Nivel A1 de valenciano</w:t>
            </w:r>
          </w:p>
        </w:tc>
      </w:tr>
      <w:tr w:rsidR="000F134D" w:rsidRPr="000F134D" w14:paraId="7ACCA32E" w14:textId="77777777" w:rsidTr="00E73E57">
        <w:tc>
          <w:tcPr>
            <w:tcW w:w="4247" w:type="dxa"/>
          </w:tcPr>
          <w:p w14:paraId="694A4E81" w14:textId="22D0BE24" w:rsidR="00E73E57" w:rsidRPr="000F134D" w:rsidRDefault="00E73E57"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Valenciano: Lengua y Literatura de los módulos I y II (ESPA I)</w:t>
            </w:r>
          </w:p>
        </w:tc>
        <w:tc>
          <w:tcPr>
            <w:tcW w:w="4247" w:type="dxa"/>
          </w:tcPr>
          <w:p w14:paraId="62B2A764" w14:textId="0E3223E0" w:rsidR="00E73E57" w:rsidRPr="000F134D" w:rsidRDefault="00E73E57"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Nivel A2 de valenciano</w:t>
            </w:r>
          </w:p>
        </w:tc>
      </w:tr>
      <w:tr w:rsidR="000F134D" w:rsidRPr="000F134D" w14:paraId="54DC957F" w14:textId="77777777" w:rsidTr="00E73E57">
        <w:tc>
          <w:tcPr>
            <w:tcW w:w="4247" w:type="dxa"/>
          </w:tcPr>
          <w:p w14:paraId="179D2595" w14:textId="7227EEC4" w:rsidR="00E73E57" w:rsidRPr="000F134D" w:rsidRDefault="00E73E57"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Valenciano: Lengua y Literatura del módulo III (ESPA II)</w:t>
            </w:r>
          </w:p>
        </w:tc>
        <w:tc>
          <w:tcPr>
            <w:tcW w:w="4247" w:type="dxa"/>
          </w:tcPr>
          <w:p w14:paraId="02B78100" w14:textId="11BB8615" w:rsidR="00E73E57" w:rsidRPr="000F134D" w:rsidRDefault="00E73E57"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Nivel A2 de valenciano</w:t>
            </w:r>
          </w:p>
        </w:tc>
      </w:tr>
      <w:tr w:rsidR="000F134D" w:rsidRPr="000F134D" w14:paraId="7C54D3DD" w14:textId="77777777" w:rsidTr="00E73E57">
        <w:tc>
          <w:tcPr>
            <w:tcW w:w="4247" w:type="dxa"/>
          </w:tcPr>
          <w:p w14:paraId="2D600155" w14:textId="15DF1C42" w:rsidR="00E73E57" w:rsidRPr="000F134D" w:rsidRDefault="00E73E57" w:rsidP="00BF4BA9">
            <w:pPr>
              <w:spacing w:line="360" w:lineRule="auto"/>
              <w:rPr>
                <w:rFonts w:ascii="Times New Roman" w:hAnsi="Times New Roman" w:cs="Times New Roman"/>
                <w:sz w:val="24"/>
                <w:szCs w:val="24"/>
                <w:lang w:val="es-ES"/>
              </w:rPr>
            </w:pPr>
            <w:r w:rsidRPr="000F134D">
              <w:rPr>
                <w:rFonts w:ascii="Times New Roman" w:hAnsi="Times New Roman" w:cs="Times New Roman"/>
                <w:sz w:val="24"/>
                <w:szCs w:val="24"/>
                <w:lang w:val="es-ES"/>
              </w:rPr>
              <w:t>Valenciano: Lengua y Literatura del módulo IV (ESPA II)</w:t>
            </w:r>
          </w:p>
        </w:tc>
        <w:tc>
          <w:tcPr>
            <w:tcW w:w="4247" w:type="dxa"/>
          </w:tcPr>
          <w:p w14:paraId="571FDC57" w14:textId="06792660" w:rsidR="00E73E57" w:rsidRPr="000F134D" w:rsidRDefault="00E73E57" w:rsidP="00DD33ED">
            <w:pPr>
              <w:spacing w:line="360" w:lineRule="auto"/>
              <w:jc w:val="center"/>
              <w:rPr>
                <w:rFonts w:ascii="Times New Roman" w:hAnsi="Times New Roman" w:cs="Times New Roman"/>
                <w:sz w:val="24"/>
                <w:szCs w:val="24"/>
                <w:lang w:val="es-ES"/>
              </w:rPr>
            </w:pPr>
            <w:r w:rsidRPr="000F134D">
              <w:rPr>
                <w:rFonts w:ascii="Times New Roman" w:hAnsi="Times New Roman" w:cs="Times New Roman"/>
                <w:sz w:val="24"/>
                <w:szCs w:val="24"/>
                <w:lang w:val="es-ES"/>
              </w:rPr>
              <w:t>Nivel A2 de valenciano</w:t>
            </w:r>
          </w:p>
        </w:tc>
      </w:tr>
      <w:tr w:rsidR="000F134D" w:rsidRPr="000F134D" w14:paraId="03C51902" w14:textId="77777777" w:rsidTr="00E73E57">
        <w:tc>
          <w:tcPr>
            <w:tcW w:w="4247" w:type="dxa"/>
          </w:tcPr>
          <w:p w14:paraId="739F1591" w14:textId="1E49B18A" w:rsidR="00E73E57" w:rsidRPr="000F134D" w:rsidRDefault="00E73E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lang w:val="es-ES"/>
              </w:rPr>
              <w:t>Valenciano: Lengua y Literatura de los módulos I, II, III y IV (ESPA I y II)</w:t>
            </w:r>
          </w:p>
        </w:tc>
        <w:tc>
          <w:tcPr>
            <w:tcW w:w="4247" w:type="dxa"/>
          </w:tcPr>
          <w:p w14:paraId="390B5B94" w14:textId="44A73E28" w:rsidR="00E73E57" w:rsidRPr="000F134D" w:rsidRDefault="00E73E57" w:rsidP="00DD33ED">
            <w:pPr>
              <w:spacing w:line="360" w:lineRule="auto"/>
              <w:jc w:val="center"/>
              <w:rPr>
                <w:rFonts w:ascii="Times New Roman" w:hAnsi="Times New Roman" w:cs="Times New Roman"/>
                <w:sz w:val="24"/>
                <w:szCs w:val="24"/>
              </w:rPr>
            </w:pPr>
            <w:r w:rsidRPr="000F134D">
              <w:rPr>
                <w:rFonts w:ascii="Times New Roman" w:hAnsi="Times New Roman" w:cs="Times New Roman"/>
                <w:sz w:val="24"/>
                <w:szCs w:val="24"/>
                <w:lang w:val="es-ES"/>
              </w:rPr>
              <w:t>Nivel B1 de valenciano</w:t>
            </w:r>
          </w:p>
        </w:tc>
      </w:tr>
    </w:tbl>
    <w:p w14:paraId="5CC6C10E" w14:textId="4A8C8499" w:rsidR="00865EB3" w:rsidRDefault="00865EB3" w:rsidP="00865EB3">
      <w:pPr>
        <w:spacing w:before="120" w:line="360" w:lineRule="auto"/>
        <w:rPr>
          <w:rFonts w:ascii="Times New Roman" w:hAnsi="Times New Roman" w:cs="Times New Roman"/>
          <w:sz w:val="24"/>
          <w:szCs w:val="24"/>
        </w:rPr>
      </w:pPr>
      <w:r w:rsidRPr="00101776">
        <w:rPr>
          <w:rFonts w:ascii="Times New Roman" w:hAnsi="Times New Roman" w:cs="Times New Roman"/>
          <w:sz w:val="24"/>
          <w:szCs w:val="24"/>
          <w:highlight w:val="yellow"/>
        </w:rPr>
        <w:t>Una vez finalizado el curso correspondiente, la dirección del centro solicitará mediante el procedimiento habilitado al efecto</w:t>
      </w:r>
      <w:r w:rsidR="00D541D9" w:rsidRPr="00101776">
        <w:rPr>
          <w:rFonts w:ascii="Times New Roman" w:hAnsi="Times New Roman" w:cs="Times New Roman"/>
          <w:sz w:val="24"/>
          <w:szCs w:val="24"/>
          <w:highlight w:val="yellow"/>
        </w:rPr>
        <w:t xml:space="preserve"> en ITACA3</w:t>
      </w:r>
      <w:r w:rsidRPr="00101776">
        <w:rPr>
          <w:rFonts w:ascii="Times New Roman" w:hAnsi="Times New Roman" w:cs="Times New Roman"/>
          <w:sz w:val="24"/>
          <w:szCs w:val="24"/>
          <w:highlight w:val="yellow"/>
        </w:rPr>
        <w:t xml:space="preserve"> la expedición del certificado que le corresponda, que será emitido por la Junta Qualificadora de </w:t>
      </w:r>
      <w:proofErr w:type="spellStart"/>
      <w:r w:rsidRPr="00101776">
        <w:rPr>
          <w:rFonts w:ascii="Times New Roman" w:hAnsi="Times New Roman" w:cs="Times New Roman"/>
          <w:sz w:val="24"/>
          <w:szCs w:val="24"/>
          <w:highlight w:val="yellow"/>
        </w:rPr>
        <w:t>Coneixements</w:t>
      </w:r>
      <w:proofErr w:type="spellEnd"/>
      <w:r w:rsidRPr="00101776">
        <w:rPr>
          <w:rFonts w:ascii="Times New Roman" w:hAnsi="Times New Roman" w:cs="Times New Roman"/>
          <w:sz w:val="24"/>
          <w:szCs w:val="24"/>
          <w:highlight w:val="yellow"/>
        </w:rPr>
        <w:t xml:space="preserve"> del </w:t>
      </w:r>
      <w:proofErr w:type="spellStart"/>
      <w:r w:rsidRPr="00101776">
        <w:rPr>
          <w:rFonts w:ascii="Times New Roman" w:hAnsi="Times New Roman" w:cs="Times New Roman"/>
          <w:sz w:val="24"/>
          <w:szCs w:val="24"/>
          <w:highlight w:val="yellow"/>
        </w:rPr>
        <w:t>Valencià</w:t>
      </w:r>
      <w:proofErr w:type="spellEnd"/>
      <w:r w:rsidRPr="00101776">
        <w:rPr>
          <w:rFonts w:ascii="Times New Roman" w:hAnsi="Times New Roman" w:cs="Times New Roman"/>
          <w:sz w:val="24"/>
          <w:szCs w:val="24"/>
          <w:highlight w:val="yellow"/>
        </w:rPr>
        <w:t xml:space="preserve"> (JQCV).</w:t>
      </w:r>
    </w:p>
    <w:p w14:paraId="5E3D05B8" w14:textId="3F07B17D" w:rsidR="00197DDF" w:rsidRPr="000F134D" w:rsidRDefault="00E73E57" w:rsidP="00570931">
      <w:pPr>
        <w:spacing w:before="120" w:line="360" w:lineRule="auto"/>
        <w:rPr>
          <w:rFonts w:ascii="Times New Roman" w:hAnsi="Times New Roman" w:cs="Times New Roman"/>
          <w:sz w:val="24"/>
          <w:szCs w:val="24"/>
        </w:rPr>
      </w:pPr>
      <w:r w:rsidRPr="000F134D">
        <w:rPr>
          <w:rFonts w:ascii="Times New Roman" w:hAnsi="Times New Roman" w:cs="Times New Roman"/>
          <w:sz w:val="24"/>
          <w:szCs w:val="24"/>
        </w:rPr>
        <w:t>5</w:t>
      </w:r>
      <w:r w:rsidR="00197DDF"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FE7A1C" w:rsidRPr="000F134D">
        <w:rPr>
          <w:rFonts w:ascii="Times New Roman" w:hAnsi="Times New Roman" w:cs="Times New Roman"/>
          <w:sz w:val="24"/>
          <w:szCs w:val="24"/>
        </w:rPr>
        <w:t>De acuerdo con su artículo 76.1</w:t>
      </w:r>
      <w:r w:rsidR="00573684" w:rsidRPr="000F134D">
        <w:rPr>
          <w:rFonts w:ascii="Times New Roman" w:hAnsi="Times New Roman" w:cs="Times New Roman"/>
          <w:sz w:val="24"/>
          <w:szCs w:val="24"/>
        </w:rPr>
        <w:t xml:space="preserve"> del Decreto 77/2025, de 27 de mayo</w:t>
      </w:r>
      <w:r w:rsidR="00FE7A1C" w:rsidRPr="000F134D">
        <w:rPr>
          <w:rFonts w:ascii="Times New Roman" w:hAnsi="Times New Roman" w:cs="Times New Roman"/>
          <w:sz w:val="24"/>
          <w:szCs w:val="24"/>
        </w:rPr>
        <w:t xml:space="preserve">, las personas adultas que superen los programas formativos </w:t>
      </w:r>
      <w:r w:rsidR="005437E0" w:rsidRPr="000F134D">
        <w:rPr>
          <w:rFonts w:ascii="Times New Roman" w:hAnsi="Times New Roman" w:cs="Times New Roman"/>
          <w:sz w:val="24"/>
          <w:szCs w:val="24"/>
        </w:rPr>
        <w:t>no reglados</w:t>
      </w:r>
      <w:r w:rsidRPr="000F134D">
        <w:rPr>
          <w:rFonts w:ascii="Times New Roman" w:hAnsi="Times New Roman" w:cs="Times New Roman"/>
          <w:sz w:val="24"/>
          <w:szCs w:val="24"/>
        </w:rPr>
        <w:t xml:space="preserve">, </w:t>
      </w:r>
      <w:r w:rsidR="00FE7A1C" w:rsidRPr="000F134D">
        <w:rPr>
          <w:rFonts w:ascii="Times New Roman" w:hAnsi="Times New Roman" w:cs="Times New Roman"/>
          <w:sz w:val="24"/>
          <w:szCs w:val="24"/>
        </w:rPr>
        <w:t>que regula el capítulo V del título II de dicho decreto</w:t>
      </w:r>
      <w:r w:rsidRPr="000F134D">
        <w:rPr>
          <w:rFonts w:ascii="Times New Roman" w:hAnsi="Times New Roman" w:cs="Times New Roman"/>
          <w:sz w:val="24"/>
          <w:szCs w:val="24"/>
        </w:rPr>
        <w:t>,</w:t>
      </w:r>
      <w:r w:rsidR="00FE7A1C" w:rsidRPr="000F134D">
        <w:rPr>
          <w:rFonts w:ascii="Times New Roman" w:hAnsi="Times New Roman" w:cs="Times New Roman"/>
          <w:sz w:val="24"/>
          <w:szCs w:val="24"/>
        </w:rPr>
        <w:t xml:space="preserve"> podrán solicitar al centro una acreditación de la formación recibida</w:t>
      </w:r>
      <w:r w:rsidR="00214B8D" w:rsidRPr="000F134D">
        <w:rPr>
          <w:rFonts w:ascii="Times New Roman" w:hAnsi="Times New Roman" w:cs="Times New Roman"/>
          <w:sz w:val="24"/>
          <w:szCs w:val="24"/>
        </w:rPr>
        <w:t>.</w:t>
      </w:r>
      <w:r w:rsidR="00FE7A1C" w:rsidRPr="000F134D">
        <w:rPr>
          <w:rFonts w:ascii="Times New Roman" w:hAnsi="Times New Roman" w:cs="Times New Roman"/>
          <w:sz w:val="24"/>
          <w:szCs w:val="24"/>
        </w:rPr>
        <w:t xml:space="preserve"> </w:t>
      </w:r>
      <w:r w:rsidR="00197DDF" w:rsidRPr="000F134D">
        <w:rPr>
          <w:rFonts w:ascii="Times New Roman" w:hAnsi="Times New Roman" w:cs="Times New Roman"/>
          <w:sz w:val="24"/>
          <w:szCs w:val="24"/>
        </w:rPr>
        <w:t xml:space="preserve">Estos certificados acreditativos </w:t>
      </w:r>
      <w:r w:rsidR="42DC0FBE" w:rsidRPr="000F134D">
        <w:rPr>
          <w:rFonts w:ascii="Times New Roman" w:hAnsi="Times New Roman" w:cs="Times New Roman"/>
          <w:sz w:val="24"/>
          <w:szCs w:val="24"/>
        </w:rPr>
        <w:t>serán</w:t>
      </w:r>
      <w:r w:rsidR="00197DDF" w:rsidRPr="000F134D">
        <w:rPr>
          <w:rFonts w:ascii="Times New Roman" w:hAnsi="Times New Roman" w:cs="Times New Roman"/>
          <w:sz w:val="24"/>
          <w:szCs w:val="24"/>
        </w:rPr>
        <w:t xml:space="preserve"> tenidos en cuenta en los casos de las personas adultas participantes que desean cursar la </w:t>
      </w:r>
      <w:r w:rsidR="00FE7A1C" w:rsidRPr="000F134D">
        <w:rPr>
          <w:rFonts w:ascii="Times New Roman" w:hAnsi="Times New Roman" w:cs="Times New Roman"/>
          <w:sz w:val="24"/>
          <w:szCs w:val="24"/>
        </w:rPr>
        <w:t xml:space="preserve">educación </w:t>
      </w:r>
      <w:r w:rsidR="00197DDF" w:rsidRPr="000F134D">
        <w:rPr>
          <w:rFonts w:ascii="Times New Roman" w:hAnsi="Times New Roman" w:cs="Times New Roman"/>
          <w:sz w:val="24"/>
          <w:szCs w:val="24"/>
        </w:rPr>
        <w:t>básica de las personas adultas.</w:t>
      </w:r>
    </w:p>
    <w:p w14:paraId="4CFCC2ED" w14:textId="289B782D" w:rsidR="009373AD" w:rsidRPr="000F134D" w:rsidRDefault="009373AD" w:rsidP="009373AD">
      <w:pPr>
        <w:spacing w:line="360" w:lineRule="auto"/>
        <w:rPr>
          <w:rFonts w:ascii="Times New Roman" w:hAnsi="Times New Roman" w:cs="Times New Roman"/>
          <w:sz w:val="24"/>
          <w:szCs w:val="24"/>
        </w:rPr>
      </w:pPr>
      <w:r w:rsidRPr="00101776">
        <w:rPr>
          <w:rFonts w:ascii="Times New Roman" w:hAnsi="Times New Roman" w:cs="Times New Roman"/>
          <w:sz w:val="24"/>
          <w:szCs w:val="24"/>
          <w:highlight w:val="yellow"/>
        </w:rPr>
        <w:t>6. El alumnado que curse y supere los cursos de conocimientos de valenciano de los niveles A1 y A2, de acuerdo con el Marco</w:t>
      </w:r>
      <w:r w:rsidR="009655BA" w:rsidRPr="00101776">
        <w:rPr>
          <w:rFonts w:ascii="Times New Roman" w:hAnsi="Times New Roman" w:cs="Times New Roman"/>
          <w:sz w:val="24"/>
          <w:szCs w:val="24"/>
          <w:highlight w:val="yellow"/>
        </w:rPr>
        <w:t xml:space="preserve"> común</w:t>
      </w:r>
      <w:r w:rsidRPr="00101776">
        <w:rPr>
          <w:rFonts w:ascii="Times New Roman" w:hAnsi="Times New Roman" w:cs="Times New Roman"/>
          <w:sz w:val="24"/>
          <w:szCs w:val="24"/>
          <w:highlight w:val="yellow"/>
        </w:rPr>
        <w:t xml:space="preserve"> europeo de referencia de las lenguas, incluidos en el programa formativo </w:t>
      </w:r>
      <w:r w:rsidRPr="00101776">
        <w:rPr>
          <w:rFonts w:ascii="Times New Roman" w:hAnsi="Times New Roman" w:cs="Times New Roman"/>
          <w:i/>
          <w:iCs/>
          <w:sz w:val="24"/>
          <w:szCs w:val="24"/>
          <w:highlight w:val="yellow"/>
        </w:rPr>
        <w:t>c</w:t>
      </w:r>
      <w:r w:rsidRPr="00101776">
        <w:rPr>
          <w:rFonts w:ascii="Times New Roman" w:hAnsi="Times New Roman" w:cs="Times New Roman"/>
          <w:sz w:val="24"/>
          <w:szCs w:val="24"/>
          <w:highlight w:val="yellow"/>
        </w:rPr>
        <w:t xml:space="preserve">), regulado en el artículo 35 del Decreto 77/2025, de 27 de mayo, tendrá derecho a la expedición del certificado siempre que haya asistido al 85% de las actividades lectivas del curso correspondiente. En este caso, los certificados serán solicitados de oficio por el centro y emitidos por la Junta Qualificadora de </w:t>
      </w:r>
      <w:proofErr w:type="spellStart"/>
      <w:r w:rsidRPr="00101776">
        <w:rPr>
          <w:rFonts w:ascii="Times New Roman" w:hAnsi="Times New Roman" w:cs="Times New Roman"/>
          <w:sz w:val="24"/>
          <w:szCs w:val="24"/>
          <w:highlight w:val="yellow"/>
        </w:rPr>
        <w:t>Coneixements</w:t>
      </w:r>
      <w:proofErr w:type="spellEnd"/>
      <w:r w:rsidRPr="00101776">
        <w:rPr>
          <w:rFonts w:ascii="Times New Roman" w:hAnsi="Times New Roman" w:cs="Times New Roman"/>
          <w:sz w:val="24"/>
          <w:szCs w:val="24"/>
          <w:highlight w:val="yellow"/>
        </w:rPr>
        <w:t xml:space="preserve"> del </w:t>
      </w:r>
      <w:proofErr w:type="spellStart"/>
      <w:r w:rsidRPr="00101776">
        <w:rPr>
          <w:rFonts w:ascii="Times New Roman" w:hAnsi="Times New Roman" w:cs="Times New Roman"/>
          <w:sz w:val="24"/>
          <w:szCs w:val="24"/>
          <w:highlight w:val="yellow"/>
        </w:rPr>
        <w:t>Valencià</w:t>
      </w:r>
      <w:proofErr w:type="spellEnd"/>
      <w:r w:rsidRPr="00101776">
        <w:rPr>
          <w:rFonts w:ascii="Times New Roman" w:hAnsi="Times New Roman" w:cs="Times New Roman"/>
          <w:sz w:val="24"/>
          <w:szCs w:val="24"/>
          <w:highlight w:val="yellow"/>
        </w:rPr>
        <w:t xml:space="preserve"> (JQCV).</w:t>
      </w:r>
    </w:p>
    <w:p w14:paraId="7517EECF" w14:textId="2B9AA616" w:rsidR="00E73E57" w:rsidRDefault="00E73E5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7. El alumnado que curse y supere los cursos de español para extranjeros, incluidos en el programa formativo e), regulado en el artículo 37 del mencionado decreto, podrá solicitar </w:t>
      </w:r>
      <w:r w:rsidRPr="000F134D">
        <w:rPr>
          <w:rFonts w:ascii="Times New Roman" w:hAnsi="Times New Roman" w:cs="Times New Roman"/>
          <w:sz w:val="24"/>
          <w:szCs w:val="24"/>
        </w:rPr>
        <w:lastRenderedPageBreak/>
        <w:t xml:space="preserve">la certificación del nivel A2 de español como lengua extranjera, de acuerdo con el Marco </w:t>
      </w:r>
      <w:r w:rsidR="009655BA" w:rsidRPr="00101776">
        <w:rPr>
          <w:rFonts w:ascii="Times New Roman" w:hAnsi="Times New Roman" w:cs="Times New Roman"/>
          <w:sz w:val="24"/>
          <w:szCs w:val="24"/>
        </w:rPr>
        <w:t>común</w:t>
      </w:r>
      <w:r w:rsidR="009655BA">
        <w:rPr>
          <w:rFonts w:ascii="Times New Roman" w:hAnsi="Times New Roman" w:cs="Times New Roman"/>
          <w:sz w:val="24"/>
          <w:szCs w:val="24"/>
        </w:rPr>
        <w:t xml:space="preserve"> </w:t>
      </w:r>
      <w:r w:rsidRPr="000F134D">
        <w:rPr>
          <w:rFonts w:ascii="Times New Roman" w:hAnsi="Times New Roman" w:cs="Times New Roman"/>
          <w:sz w:val="24"/>
          <w:szCs w:val="24"/>
        </w:rPr>
        <w:t>europeo de referencia de las lenguas, siempre que la persona participante haya asistido al 85% de las actividades lectivas del curso correspondiente.</w:t>
      </w:r>
    </w:p>
    <w:p w14:paraId="7F2D76B9" w14:textId="44F2ACB7" w:rsidR="00F23561" w:rsidRPr="000F134D" w:rsidRDefault="5F6D4F2A" w:rsidP="00BF4BA9">
      <w:pPr>
        <w:spacing w:line="360" w:lineRule="auto"/>
        <w:rPr>
          <w:rFonts w:ascii="Times New Roman" w:hAnsi="Times New Roman" w:cs="Times New Roman"/>
          <w:sz w:val="24"/>
          <w:szCs w:val="24"/>
        </w:rPr>
      </w:pPr>
      <w:bookmarkStart w:id="1782" w:name="_Toc170727281"/>
      <w:bookmarkStart w:id="1783" w:name="_Toc170727417"/>
      <w:bookmarkStart w:id="1784" w:name="_Toc170730981"/>
      <w:bookmarkStart w:id="1785" w:name="_Toc170801302"/>
      <w:bookmarkStart w:id="1786" w:name="_Toc171329795"/>
      <w:bookmarkStart w:id="1787" w:name="_Toc171332617"/>
      <w:bookmarkStart w:id="1788" w:name="_Toc171345711"/>
      <w:bookmarkStart w:id="1789" w:name="_Toc171345845"/>
      <w:bookmarkStart w:id="1790" w:name="_Toc171426792"/>
      <w:bookmarkStart w:id="1791" w:name="_Toc171427020"/>
      <w:bookmarkStart w:id="1792" w:name="_Toc172270551"/>
      <w:bookmarkStart w:id="1793" w:name="_Toc172270685"/>
      <w:bookmarkStart w:id="1794" w:name="_Toc172279693"/>
      <w:bookmarkStart w:id="1795" w:name="_Toc172563711"/>
      <w:bookmarkStart w:id="1796" w:name="_Toc172648419"/>
      <w:bookmarkStart w:id="1797" w:name="_Toc172788964"/>
      <w:bookmarkStart w:id="1798" w:name="_Toc172797518"/>
      <w:r w:rsidRPr="00101776">
        <w:rPr>
          <w:rFonts w:ascii="Times New Roman" w:hAnsi="Times New Roman" w:cs="Times New Roman"/>
          <w:sz w:val="24"/>
          <w:szCs w:val="24"/>
        </w:rPr>
        <w:t>7.1</w:t>
      </w:r>
      <w:r w:rsidR="001C5DCE" w:rsidRPr="00101776">
        <w:rPr>
          <w:rFonts w:ascii="Times New Roman" w:hAnsi="Times New Roman" w:cs="Times New Roman"/>
          <w:sz w:val="24"/>
          <w:szCs w:val="24"/>
        </w:rPr>
        <w:t>5</w:t>
      </w:r>
      <w:r w:rsidRPr="00101776">
        <w:rPr>
          <w:rFonts w:ascii="Times New Roman" w:hAnsi="Times New Roman" w:cs="Times New Roman"/>
          <w:sz w:val="24"/>
          <w:szCs w:val="24"/>
        </w:rPr>
        <w:t xml:space="preserve">. </w:t>
      </w:r>
      <w:r w:rsidR="00F23561" w:rsidRPr="00101776">
        <w:rPr>
          <w:rFonts w:ascii="Times New Roman" w:hAnsi="Times New Roman" w:cs="Times New Roman"/>
          <w:sz w:val="24"/>
          <w:szCs w:val="24"/>
        </w:rPr>
        <w:t>Obtención</w:t>
      </w:r>
      <w:r w:rsidR="00F23561" w:rsidRPr="000F134D">
        <w:rPr>
          <w:rFonts w:ascii="Times New Roman" w:hAnsi="Times New Roman" w:cs="Times New Roman"/>
          <w:sz w:val="24"/>
          <w:szCs w:val="24"/>
        </w:rPr>
        <w:t xml:space="preserve"> del título de </w:t>
      </w:r>
      <w:r w:rsidR="0023443D"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00F23561" w:rsidRPr="000F134D">
        <w:rPr>
          <w:rFonts w:ascii="Times New Roman" w:hAnsi="Times New Roman" w:cs="Times New Roman"/>
          <w:sz w:val="24"/>
          <w:szCs w:val="24"/>
        </w:rPr>
        <w:t xml:space="preserve"> en Educación Secundaria Obligatoria</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6FDF53BC" w14:textId="0A1D857C" w:rsidR="00197DDF" w:rsidRPr="000F134D" w:rsidRDefault="0001177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w:t>
      </w:r>
      <w:r w:rsidR="00197DDF" w:rsidRPr="000F134D">
        <w:rPr>
          <w:rFonts w:ascii="Times New Roman" w:hAnsi="Times New Roman" w:cs="Times New Roman"/>
          <w:sz w:val="24"/>
          <w:szCs w:val="24"/>
        </w:rPr>
        <w:t xml:space="preserve">. </w:t>
      </w:r>
      <w:r w:rsidR="0074649D" w:rsidRPr="000F134D">
        <w:rPr>
          <w:rFonts w:ascii="Times New Roman" w:hAnsi="Times New Roman" w:cs="Times New Roman"/>
          <w:sz w:val="24"/>
          <w:szCs w:val="24"/>
        </w:rPr>
        <w:t>El alumnado</w:t>
      </w:r>
      <w:r w:rsidR="00197DDF" w:rsidRPr="000F134D">
        <w:rPr>
          <w:rFonts w:ascii="Times New Roman" w:hAnsi="Times New Roman" w:cs="Times New Roman"/>
          <w:sz w:val="24"/>
          <w:szCs w:val="24"/>
        </w:rPr>
        <w:t xml:space="preserve"> que al a</w:t>
      </w:r>
      <w:r w:rsidR="28254ABC" w:rsidRPr="000F134D">
        <w:rPr>
          <w:rFonts w:ascii="Times New Roman" w:hAnsi="Times New Roman" w:cs="Times New Roman"/>
          <w:sz w:val="24"/>
          <w:szCs w:val="24"/>
        </w:rPr>
        <w:t xml:space="preserve">cabar </w:t>
      </w:r>
      <w:r w:rsidR="00197DDF" w:rsidRPr="000F134D">
        <w:rPr>
          <w:rFonts w:ascii="Times New Roman" w:hAnsi="Times New Roman" w:cs="Times New Roman"/>
          <w:sz w:val="24"/>
          <w:szCs w:val="24"/>
        </w:rPr>
        <w:t xml:space="preserve">la </w:t>
      </w:r>
      <w:r w:rsidR="0023443D" w:rsidRPr="000F134D">
        <w:rPr>
          <w:rFonts w:ascii="Times New Roman" w:hAnsi="Times New Roman" w:cs="Times New Roman"/>
          <w:sz w:val="24"/>
          <w:szCs w:val="24"/>
        </w:rPr>
        <w:t xml:space="preserve">educación </w:t>
      </w:r>
      <w:r w:rsidR="00197DDF" w:rsidRPr="000F134D">
        <w:rPr>
          <w:rFonts w:ascii="Times New Roman" w:hAnsi="Times New Roman" w:cs="Times New Roman"/>
          <w:sz w:val="24"/>
          <w:szCs w:val="24"/>
        </w:rPr>
        <w:t xml:space="preserve">básica de las personas adultas haya superado todos los </w:t>
      </w:r>
      <w:r w:rsidR="005160DF" w:rsidRPr="000F134D">
        <w:rPr>
          <w:rFonts w:ascii="Times New Roman" w:hAnsi="Times New Roman" w:cs="Times New Roman"/>
          <w:sz w:val="24"/>
          <w:szCs w:val="24"/>
        </w:rPr>
        <w:t xml:space="preserve">ámbitos de la ESPA </w:t>
      </w:r>
      <w:r w:rsidR="00197DDF" w:rsidRPr="000F134D">
        <w:rPr>
          <w:rFonts w:ascii="Times New Roman" w:hAnsi="Times New Roman" w:cs="Times New Roman"/>
          <w:sz w:val="24"/>
          <w:szCs w:val="24"/>
        </w:rPr>
        <w:t xml:space="preserve">y, por lo tanto, hayan logrado los objetivos generales y las competencias correspondientes, </w:t>
      </w:r>
      <w:r w:rsidR="00131E5F" w:rsidRPr="000F134D">
        <w:rPr>
          <w:rFonts w:ascii="Times New Roman" w:hAnsi="Times New Roman" w:cs="Times New Roman"/>
          <w:sz w:val="24"/>
          <w:szCs w:val="24"/>
        </w:rPr>
        <w:t>tendrá derecho a la obtención del</w:t>
      </w:r>
      <w:r w:rsidR="00197DDF" w:rsidRPr="000F134D">
        <w:rPr>
          <w:rFonts w:ascii="Times New Roman" w:hAnsi="Times New Roman" w:cs="Times New Roman"/>
          <w:sz w:val="24"/>
          <w:szCs w:val="24"/>
        </w:rPr>
        <w:t xml:space="preserve"> título de </w:t>
      </w:r>
      <w:r w:rsidR="005160DF"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00197DDF" w:rsidRPr="000F134D">
        <w:rPr>
          <w:rFonts w:ascii="Times New Roman" w:hAnsi="Times New Roman" w:cs="Times New Roman"/>
          <w:sz w:val="24"/>
          <w:szCs w:val="24"/>
        </w:rPr>
        <w:t xml:space="preserve"> en Educación Secundaria Obligatoria.</w:t>
      </w:r>
    </w:p>
    <w:p w14:paraId="659C48B5" w14:textId="18ED7F55" w:rsidR="00197DDF" w:rsidRPr="000F134D" w:rsidRDefault="00F3509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00197DDF" w:rsidRPr="000F134D">
        <w:rPr>
          <w:rFonts w:ascii="Times New Roman" w:hAnsi="Times New Roman" w:cs="Times New Roman"/>
          <w:sz w:val="24"/>
          <w:szCs w:val="24"/>
        </w:rPr>
        <w:t>. As</w:t>
      </w:r>
      <w:r w:rsidR="6A48604F" w:rsidRPr="000F134D">
        <w:rPr>
          <w:rFonts w:ascii="Times New Roman" w:hAnsi="Times New Roman" w:cs="Times New Roman"/>
          <w:sz w:val="24"/>
          <w:szCs w:val="24"/>
        </w:rPr>
        <w:t>i</w:t>
      </w:r>
      <w:r w:rsidR="00197DDF" w:rsidRPr="000F134D">
        <w:rPr>
          <w:rFonts w:ascii="Times New Roman" w:hAnsi="Times New Roman" w:cs="Times New Roman"/>
          <w:sz w:val="24"/>
          <w:szCs w:val="24"/>
        </w:rPr>
        <w:t xml:space="preserve">mismo, </w:t>
      </w:r>
      <w:r w:rsidR="004E0359" w:rsidRPr="000F134D">
        <w:rPr>
          <w:rFonts w:ascii="Times New Roman" w:hAnsi="Times New Roman" w:cs="Times New Roman"/>
          <w:sz w:val="24"/>
          <w:szCs w:val="24"/>
        </w:rPr>
        <w:t>el equipo docente podrá proponer para la expedición del título de Graduado en Educación Secundaria Obligatoria a aquellas personas que, aun no habiendo superado alguno de los ámbitos, se considere que han conseguido globalmente los objetivos generales de la educación básica de las personas adultas. En esta decisión se tendrán en cuenta las posibilidades formativas y de integración en la actividad académica y laboral de cada alumno o alumna.</w:t>
      </w:r>
      <w:r w:rsidR="00410FD6" w:rsidRPr="000F134D">
        <w:rPr>
          <w:rFonts w:ascii="Times New Roman" w:hAnsi="Times New Roman" w:cs="Times New Roman"/>
          <w:sz w:val="24"/>
          <w:szCs w:val="24"/>
        </w:rPr>
        <w:t xml:space="preserve"> E</w:t>
      </w:r>
      <w:r w:rsidR="00197DDF" w:rsidRPr="000F134D">
        <w:rPr>
          <w:rFonts w:ascii="Times New Roman" w:hAnsi="Times New Roman" w:cs="Times New Roman"/>
          <w:sz w:val="24"/>
          <w:szCs w:val="24"/>
        </w:rPr>
        <w:t xml:space="preserve">l equipo educativo evaluador, en los casos en que lo crea oportuno, </w:t>
      </w:r>
      <w:r w:rsidRPr="000F134D">
        <w:rPr>
          <w:rFonts w:ascii="Times New Roman" w:hAnsi="Times New Roman" w:cs="Times New Roman"/>
          <w:sz w:val="24"/>
          <w:szCs w:val="24"/>
        </w:rPr>
        <w:t>podrá</w:t>
      </w:r>
      <w:r w:rsidR="00197DDF" w:rsidRPr="000F134D">
        <w:rPr>
          <w:rFonts w:ascii="Times New Roman" w:hAnsi="Times New Roman" w:cs="Times New Roman"/>
          <w:sz w:val="24"/>
          <w:szCs w:val="24"/>
        </w:rPr>
        <w:t xml:space="preserve"> convocar </w:t>
      </w:r>
      <w:r w:rsidR="7118AB52" w:rsidRPr="000F134D">
        <w:rPr>
          <w:rFonts w:ascii="Times New Roman" w:hAnsi="Times New Roman" w:cs="Times New Roman"/>
          <w:sz w:val="24"/>
          <w:szCs w:val="24"/>
        </w:rPr>
        <w:t xml:space="preserve">a </w:t>
      </w:r>
      <w:r w:rsidR="00197DDF" w:rsidRPr="000F134D">
        <w:rPr>
          <w:rFonts w:ascii="Times New Roman" w:hAnsi="Times New Roman" w:cs="Times New Roman"/>
          <w:sz w:val="24"/>
          <w:szCs w:val="24"/>
        </w:rPr>
        <w:t>la persona adulta a una entrevista que sirva para aclarar posibles dudas sobre su valoración final.</w:t>
      </w:r>
    </w:p>
    <w:p w14:paraId="379E39DF" w14:textId="3E061800" w:rsidR="00197DDF" w:rsidRPr="000F134D" w:rsidRDefault="00C62A8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00197DDF" w:rsidRPr="000F134D">
        <w:rPr>
          <w:rFonts w:ascii="Times New Roman" w:hAnsi="Times New Roman" w:cs="Times New Roman"/>
          <w:sz w:val="24"/>
          <w:szCs w:val="24"/>
        </w:rPr>
        <w:t>. Las person</w:t>
      </w:r>
      <w:r w:rsidR="68D3A208" w:rsidRPr="000F134D">
        <w:rPr>
          <w:rFonts w:ascii="Times New Roman" w:hAnsi="Times New Roman" w:cs="Times New Roman"/>
          <w:sz w:val="24"/>
          <w:szCs w:val="24"/>
        </w:rPr>
        <w:t>a</w:t>
      </w:r>
      <w:r w:rsidR="00197DDF" w:rsidRPr="000F134D">
        <w:rPr>
          <w:rFonts w:ascii="Times New Roman" w:hAnsi="Times New Roman" w:cs="Times New Roman"/>
          <w:sz w:val="24"/>
          <w:szCs w:val="24"/>
        </w:rPr>
        <w:t>s adultas que super</w:t>
      </w:r>
      <w:r w:rsidR="2B44DCA7" w:rsidRPr="000F134D">
        <w:rPr>
          <w:rFonts w:ascii="Times New Roman" w:hAnsi="Times New Roman" w:cs="Times New Roman"/>
          <w:sz w:val="24"/>
          <w:szCs w:val="24"/>
        </w:rPr>
        <w:t>e</w:t>
      </w:r>
      <w:r w:rsidR="00197DDF" w:rsidRPr="000F134D">
        <w:rPr>
          <w:rFonts w:ascii="Times New Roman" w:hAnsi="Times New Roman" w:cs="Times New Roman"/>
          <w:sz w:val="24"/>
          <w:szCs w:val="24"/>
        </w:rPr>
        <w:t>n la prueba p</w:t>
      </w:r>
      <w:r w:rsidR="04BDA2B0" w:rsidRPr="000F134D">
        <w:rPr>
          <w:rFonts w:ascii="Times New Roman" w:hAnsi="Times New Roman" w:cs="Times New Roman"/>
          <w:sz w:val="24"/>
          <w:szCs w:val="24"/>
        </w:rPr>
        <w:t xml:space="preserve">ara que </w:t>
      </w:r>
      <w:r w:rsidR="00197DDF" w:rsidRPr="000F134D">
        <w:rPr>
          <w:rFonts w:ascii="Times New Roman" w:hAnsi="Times New Roman" w:cs="Times New Roman"/>
          <w:sz w:val="24"/>
          <w:szCs w:val="24"/>
        </w:rPr>
        <w:t xml:space="preserve">las personas mayores de dieciocho años puedan obtener directamente el título de </w:t>
      </w:r>
      <w:r w:rsidR="006C1A73"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00197DDF" w:rsidRPr="000F134D">
        <w:rPr>
          <w:rFonts w:ascii="Times New Roman" w:hAnsi="Times New Roman" w:cs="Times New Roman"/>
          <w:sz w:val="24"/>
          <w:szCs w:val="24"/>
        </w:rPr>
        <w:t xml:space="preserve"> en Educación Secundaria Obligatoria y sean propuestas por el tribunal evaluador correspondien</w:t>
      </w:r>
      <w:r w:rsidR="4B94BFB9" w:rsidRPr="000F134D">
        <w:rPr>
          <w:rFonts w:ascii="Times New Roman" w:hAnsi="Times New Roman" w:cs="Times New Roman"/>
          <w:sz w:val="24"/>
          <w:szCs w:val="24"/>
        </w:rPr>
        <w:t xml:space="preserve">te </w:t>
      </w:r>
      <w:r w:rsidR="00197DDF" w:rsidRPr="000F134D">
        <w:rPr>
          <w:rFonts w:ascii="Times New Roman" w:hAnsi="Times New Roman" w:cs="Times New Roman"/>
          <w:sz w:val="24"/>
          <w:szCs w:val="24"/>
        </w:rPr>
        <w:t>para la expedición de título</w:t>
      </w:r>
      <w:r w:rsidR="00396587" w:rsidRPr="000F134D">
        <w:rPr>
          <w:rFonts w:ascii="Times New Roman" w:hAnsi="Times New Roman" w:cs="Times New Roman"/>
          <w:sz w:val="24"/>
          <w:szCs w:val="24"/>
        </w:rPr>
        <w:t>,</w:t>
      </w:r>
      <w:r w:rsidR="00197DDF" w:rsidRPr="000F134D">
        <w:rPr>
          <w:rFonts w:ascii="Times New Roman" w:hAnsi="Times New Roman" w:cs="Times New Roman"/>
          <w:sz w:val="24"/>
          <w:szCs w:val="24"/>
        </w:rPr>
        <w:t xml:space="preserve"> </w:t>
      </w:r>
      <w:r w:rsidR="1255BDF0" w:rsidRPr="000F134D">
        <w:rPr>
          <w:rFonts w:ascii="Times New Roman" w:hAnsi="Times New Roman" w:cs="Times New Roman"/>
          <w:sz w:val="24"/>
          <w:szCs w:val="24"/>
        </w:rPr>
        <w:t>obtendrán</w:t>
      </w:r>
      <w:r w:rsidR="00197DDF" w:rsidRPr="000F134D">
        <w:rPr>
          <w:rFonts w:ascii="Times New Roman" w:hAnsi="Times New Roman" w:cs="Times New Roman"/>
          <w:sz w:val="24"/>
          <w:szCs w:val="24"/>
        </w:rPr>
        <w:t xml:space="preserve"> este título en iguales condiciones que las que lo obtienen a través de la </w:t>
      </w:r>
      <w:r w:rsidR="006C1A73" w:rsidRPr="000F134D">
        <w:rPr>
          <w:rFonts w:ascii="Times New Roman" w:hAnsi="Times New Roman" w:cs="Times New Roman"/>
          <w:sz w:val="24"/>
          <w:szCs w:val="24"/>
        </w:rPr>
        <w:t xml:space="preserve">enseñanza </w:t>
      </w:r>
      <w:r w:rsidR="00197DDF" w:rsidRPr="000F134D">
        <w:rPr>
          <w:rFonts w:ascii="Times New Roman" w:hAnsi="Times New Roman" w:cs="Times New Roman"/>
          <w:sz w:val="24"/>
          <w:szCs w:val="24"/>
        </w:rPr>
        <w:t>reglada.</w:t>
      </w:r>
    </w:p>
    <w:p w14:paraId="77393F64" w14:textId="61D9412A" w:rsidR="00F23561" w:rsidRPr="000F134D" w:rsidRDefault="198046A9" w:rsidP="00BF4BA9">
      <w:pPr>
        <w:spacing w:line="360" w:lineRule="auto"/>
        <w:rPr>
          <w:rFonts w:ascii="Times New Roman" w:hAnsi="Times New Roman" w:cs="Times New Roman"/>
          <w:sz w:val="24"/>
          <w:szCs w:val="24"/>
        </w:rPr>
      </w:pPr>
      <w:bookmarkStart w:id="1799" w:name="__RefHeading___Toc47279_2901926218"/>
      <w:bookmarkStart w:id="1800" w:name="_Toc170727283"/>
      <w:bookmarkStart w:id="1801" w:name="_Toc170727419"/>
      <w:bookmarkStart w:id="1802" w:name="_Toc170730983"/>
      <w:bookmarkStart w:id="1803" w:name="_Toc170801304"/>
      <w:bookmarkStart w:id="1804" w:name="_Toc171329796"/>
      <w:bookmarkStart w:id="1805" w:name="_Toc171332618"/>
      <w:bookmarkStart w:id="1806" w:name="_Toc171345712"/>
      <w:bookmarkStart w:id="1807" w:name="_Toc171345846"/>
      <w:bookmarkStart w:id="1808" w:name="_Toc171426793"/>
      <w:bookmarkStart w:id="1809" w:name="_Toc171427021"/>
      <w:bookmarkStart w:id="1810" w:name="_Toc172270552"/>
      <w:bookmarkStart w:id="1811" w:name="_Toc172270686"/>
      <w:bookmarkStart w:id="1812" w:name="_Toc172279694"/>
      <w:bookmarkStart w:id="1813" w:name="_Toc172563712"/>
      <w:bookmarkStart w:id="1814" w:name="_Toc172648420"/>
      <w:bookmarkStart w:id="1815" w:name="_Toc172788965"/>
      <w:bookmarkStart w:id="1816" w:name="_Toc172797519"/>
      <w:bookmarkEnd w:id="1799"/>
      <w:r w:rsidRPr="000F134D">
        <w:rPr>
          <w:rFonts w:ascii="Times New Roman" w:hAnsi="Times New Roman" w:cs="Times New Roman"/>
          <w:sz w:val="24"/>
          <w:szCs w:val="24"/>
        </w:rPr>
        <w:t xml:space="preserve">8. </w:t>
      </w:r>
      <w:bookmarkEnd w:id="1800"/>
      <w:bookmarkEnd w:id="1801"/>
      <w:bookmarkEnd w:id="1802"/>
      <w:bookmarkEnd w:id="1803"/>
      <w:r w:rsidR="00192CCD" w:rsidRPr="000F134D">
        <w:rPr>
          <w:rFonts w:ascii="Times New Roman" w:hAnsi="Times New Roman" w:cs="Times New Roman"/>
          <w:sz w:val="24"/>
          <w:szCs w:val="24"/>
        </w:rPr>
        <w:t>A</w:t>
      </w:r>
      <w:r w:rsidR="00CB66E5" w:rsidRPr="000F134D">
        <w:rPr>
          <w:rFonts w:ascii="Times New Roman" w:hAnsi="Times New Roman" w:cs="Times New Roman"/>
          <w:sz w:val="24"/>
          <w:szCs w:val="24"/>
        </w:rPr>
        <w:t>lumnado</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r w:rsidR="00BD3951" w:rsidRPr="000F134D">
        <w:rPr>
          <w:rFonts w:ascii="Times New Roman" w:hAnsi="Times New Roman" w:cs="Times New Roman"/>
          <w:sz w:val="24"/>
          <w:szCs w:val="24"/>
        </w:rPr>
        <w:t>, oferta formativa y matrícula</w:t>
      </w:r>
    </w:p>
    <w:p w14:paraId="3E85186B" w14:textId="40D62E88" w:rsidR="00F23561" w:rsidRPr="000F134D" w:rsidRDefault="21A18A89" w:rsidP="00BF4BA9">
      <w:pPr>
        <w:spacing w:line="360" w:lineRule="auto"/>
        <w:rPr>
          <w:rFonts w:ascii="Times New Roman" w:hAnsi="Times New Roman" w:cs="Times New Roman"/>
          <w:sz w:val="24"/>
          <w:szCs w:val="24"/>
        </w:rPr>
      </w:pPr>
      <w:bookmarkStart w:id="1817" w:name="_Toc170727286"/>
      <w:bookmarkStart w:id="1818" w:name="_Toc170727422"/>
      <w:bookmarkStart w:id="1819" w:name="_Toc170730986"/>
      <w:bookmarkStart w:id="1820" w:name="_Toc170801307"/>
      <w:bookmarkStart w:id="1821" w:name="_Toc171329798"/>
      <w:bookmarkStart w:id="1822" w:name="_Toc171332620"/>
      <w:bookmarkStart w:id="1823" w:name="_Toc171345714"/>
      <w:bookmarkStart w:id="1824" w:name="_Toc171345848"/>
      <w:bookmarkStart w:id="1825" w:name="_Toc171426795"/>
      <w:bookmarkStart w:id="1826" w:name="_Toc171427023"/>
      <w:bookmarkStart w:id="1827" w:name="_Toc172270554"/>
      <w:bookmarkStart w:id="1828" w:name="_Toc172270688"/>
      <w:bookmarkStart w:id="1829" w:name="_Toc172279696"/>
      <w:bookmarkStart w:id="1830" w:name="_Toc172563714"/>
      <w:bookmarkStart w:id="1831" w:name="_Toc172648422"/>
      <w:bookmarkStart w:id="1832" w:name="_Toc172788967"/>
      <w:bookmarkStart w:id="1833" w:name="_Toc172797521"/>
      <w:r w:rsidRPr="000F134D">
        <w:rPr>
          <w:rFonts w:ascii="Times New Roman" w:hAnsi="Times New Roman" w:cs="Times New Roman"/>
          <w:sz w:val="24"/>
          <w:szCs w:val="24"/>
        </w:rPr>
        <w:t>8.</w:t>
      </w:r>
      <w:r w:rsidR="007D59EC" w:rsidRPr="000F134D">
        <w:rPr>
          <w:rFonts w:ascii="Times New Roman" w:hAnsi="Times New Roman" w:cs="Times New Roman"/>
          <w:sz w:val="24"/>
          <w:szCs w:val="24"/>
        </w:rPr>
        <w:t>1</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Derechos y deberes de</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rsidR="007D59EC" w:rsidRPr="000F134D">
        <w:rPr>
          <w:rFonts w:ascii="Times New Roman" w:hAnsi="Times New Roman" w:cs="Times New Roman"/>
          <w:sz w:val="24"/>
          <w:szCs w:val="24"/>
        </w:rPr>
        <w:t>l alumnado</w:t>
      </w:r>
    </w:p>
    <w:p w14:paraId="252067D9" w14:textId="4DB3149C" w:rsidR="00905230" w:rsidRPr="000F134D" w:rsidRDefault="0090523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656AA455" w:rsidRPr="000F134D">
        <w:rPr>
          <w:rFonts w:ascii="Times New Roman" w:hAnsi="Times New Roman" w:cs="Times New Roman"/>
          <w:sz w:val="24"/>
          <w:szCs w:val="24"/>
        </w:rPr>
        <w:t xml:space="preserve">Si se considera </w:t>
      </w:r>
      <w:r w:rsidRPr="000F134D">
        <w:rPr>
          <w:rFonts w:ascii="Times New Roman" w:hAnsi="Times New Roman" w:cs="Times New Roman"/>
          <w:sz w:val="24"/>
          <w:szCs w:val="24"/>
        </w:rPr>
        <w:t xml:space="preserve">que las personas matriculadas en los centros públicos de </w:t>
      </w:r>
      <w:r w:rsidR="00097607"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de Personas Adultas son normativamente mayores de edad, las referencias a la participación y colaboración social de las asociaciones de madres y padres del alumnado</w:t>
      </w:r>
      <w:r w:rsidR="006F5D30"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que figuran en el título IV, capítulo I, del Decreto 252/2019, de 29 de noviembre, se </w:t>
      </w:r>
      <w:r w:rsidR="0241335A"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entender respectivamente como derechos y funciones de las asociaciones de </w:t>
      </w:r>
      <w:r w:rsidR="00E32E3D" w:rsidRPr="000F134D">
        <w:rPr>
          <w:rFonts w:ascii="Times New Roman" w:hAnsi="Times New Roman" w:cs="Times New Roman"/>
          <w:sz w:val="24"/>
          <w:szCs w:val="24"/>
        </w:rPr>
        <w:t>alumnado</w:t>
      </w:r>
      <w:r w:rsidRPr="000F134D">
        <w:rPr>
          <w:rFonts w:ascii="Times New Roman" w:hAnsi="Times New Roman" w:cs="Times New Roman"/>
          <w:sz w:val="24"/>
          <w:szCs w:val="24"/>
        </w:rPr>
        <w:t>.</w:t>
      </w:r>
    </w:p>
    <w:p w14:paraId="716C7A22" w14:textId="2358A1CB" w:rsidR="00C35D45" w:rsidRPr="00E61B95" w:rsidRDefault="00905230" w:rsidP="00C35D45">
      <w:pPr>
        <w:pStyle w:val="Textoindependiente"/>
        <w:spacing w:after="0" w:line="360" w:lineRule="auto"/>
        <w:rPr>
          <w:rFonts w:ascii="Roboto" w:hAnsi="Roboto" w:cs="Times New Roman"/>
          <w:sz w:val="22"/>
          <w:szCs w:val="22"/>
        </w:rPr>
      </w:pPr>
      <w:r w:rsidRPr="000F134D">
        <w:rPr>
          <w:rFonts w:ascii="Times New Roman" w:hAnsi="Times New Roman" w:cs="Times New Roman"/>
          <w:sz w:val="24"/>
          <w:szCs w:val="24"/>
        </w:rPr>
        <w:lastRenderedPageBreak/>
        <w:t xml:space="preserve">2. El reconocimiento de derechos y </w:t>
      </w:r>
      <w:r w:rsidRPr="00E5222E">
        <w:rPr>
          <w:rFonts w:ascii="Times New Roman" w:hAnsi="Times New Roman" w:cs="Times New Roman"/>
          <w:sz w:val="24"/>
          <w:szCs w:val="24"/>
        </w:rPr>
        <w:t xml:space="preserve">deberes </w:t>
      </w:r>
      <w:r w:rsidR="00C35D45" w:rsidRPr="00101776">
        <w:rPr>
          <w:rFonts w:ascii="Times New Roman" w:hAnsi="Times New Roman" w:cs="Times New Roman"/>
          <w:sz w:val="24"/>
          <w:szCs w:val="24"/>
          <w:highlight w:val="yellow"/>
        </w:rPr>
        <w:t xml:space="preserve">del alumnado </w:t>
      </w:r>
      <w:r w:rsidRPr="00101776">
        <w:rPr>
          <w:rFonts w:ascii="Times New Roman" w:hAnsi="Times New Roman" w:cs="Times New Roman"/>
          <w:sz w:val="24"/>
          <w:szCs w:val="24"/>
          <w:highlight w:val="yellow"/>
        </w:rPr>
        <w:t>queda as</w:t>
      </w:r>
      <w:r w:rsidR="00C35D45" w:rsidRPr="00101776">
        <w:rPr>
          <w:rFonts w:ascii="Times New Roman" w:hAnsi="Times New Roman" w:cs="Times New Roman"/>
          <w:sz w:val="24"/>
          <w:szCs w:val="24"/>
          <w:highlight w:val="yellow"/>
        </w:rPr>
        <w:t>i</w:t>
      </w:r>
      <w:r w:rsidRPr="00101776">
        <w:rPr>
          <w:rFonts w:ascii="Times New Roman" w:hAnsi="Times New Roman" w:cs="Times New Roman"/>
          <w:sz w:val="24"/>
          <w:szCs w:val="24"/>
          <w:highlight w:val="yellow"/>
        </w:rPr>
        <w:t xml:space="preserve">mismo regulado por </w:t>
      </w:r>
      <w:r w:rsidR="00C35D45" w:rsidRPr="00101776">
        <w:rPr>
          <w:rFonts w:ascii="Times New Roman" w:hAnsi="Times New Roman" w:cs="Times New Roman"/>
          <w:sz w:val="24"/>
          <w:szCs w:val="24"/>
          <w:highlight w:val="yellow"/>
        </w:rPr>
        <w:t>lo dispuesto en los artículos 29 y 30 del Decreto 193/2025, de 12 de diciembre, del Consell.</w:t>
      </w:r>
    </w:p>
    <w:p w14:paraId="07BAA7C5" w14:textId="2076B9EB" w:rsidR="00004009" w:rsidRPr="000F134D" w:rsidRDefault="00004009"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De acuerdo con lo dispuesto en el artículo 14.4 del Decreto 77/2025, una vez iniciadas las actividades lectivas, las faltas de asistencia injustificadas continuadas del alumno o alumna durante quince días lectivos consecutivos, o por un total de treinta días lectivos, conllevarán su baja de oficio del centro. Las vacantes generadas con ocasión de dichas bajas se ofertarán a aquel alumnado que estuviera en lista de espera, hasta completar la ratio asignada al grupo.</w:t>
      </w:r>
    </w:p>
    <w:p w14:paraId="4A8D422D" w14:textId="3AE8A97E" w:rsidR="00097607" w:rsidRPr="000F134D" w:rsidRDefault="0009760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8.</w:t>
      </w:r>
      <w:r w:rsidR="004672BE" w:rsidRPr="000F134D">
        <w:rPr>
          <w:rFonts w:ascii="Times New Roman" w:hAnsi="Times New Roman" w:cs="Times New Roman"/>
          <w:sz w:val="24"/>
          <w:szCs w:val="24"/>
        </w:rPr>
        <w:t>2</w:t>
      </w:r>
      <w:r w:rsidRPr="000F134D">
        <w:rPr>
          <w:rFonts w:ascii="Times New Roman" w:hAnsi="Times New Roman" w:cs="Times New Roman"/>
          <w:sz w:val="24"/>
          <w:szCs w:val="24"/>
        </w:rPr>
        <w:t>. Utilización de las lenguas cooficiales en exámenes y pruebas de evaluación</w:t>
      </w:r>
    </w:p>
    <w:p w14:paraId="3D29C88A" w14:textId="0A97DC7C" w:rsidR="00097607" w:rsidRPr="000F134D" w:rsidRDefault="0009760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De acuerdo con lo establecido en el artículo 20 de la Ley 1/2024, </w:t>
      </w:r>
      <w:r w:rsidR="00F9009B" w:rsidRPr="000F134D">
        <w:rPr>
          <w:rFonts w:ascii="Times New Roman" w:hAnsi="Times New Roman" w:cs="Times New Roman"/>
          <w:sz w:val="24"/>
          <w:szCs w:val="24"/>
        </w:rPr>
        <w:t xml:space="preserve">de 27 de junio, de la Generalitat, </w:t>
      </w:r>
      <w:r w:rsidRPr="000F134D">
        <w:rPr>
          <w:rFonts w:ascii="Times New Roman" w:hAnsi="Times New Roman" w:cs="Times New Roman"/>
          <w:sz w:val="24"/>
          <w:szCs w:val="24"/>
        </w:rPr>
        <w:t>en todas las materias no lingüísticas, con independencia de la lengua vehicular de las mismas, el alumnado tendrá derecho a realizar los exámenes y las pruebas de evaluación, tanto de carácter parcial como final, en valenciano o en castellano, a su elección.</w:t>
      </w:r>
    </w:p>
    <w:p w14:paraId="2CFB342C" w14:textId="5481D7FF" w:rsidR="00F9009B" w:rsidRPr="000F134D" w:rsidRDefault="0009760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Asimismo, en las pruebas para</w:t>
      </w:r>
      <w:r w:rsidR="00BF5403" w:rsidRPr="000F134D">
        <w:rPr>
          <w:rFonts w:ascii="Times New Roman" w:hAnsi="Times New Roman" w:cs="Times New Roman"/>
          <w:sz w:val="24"/>
          <w:szCs w:val="24"/>
        </w:rPr>
        <w:t xml:space="preserve"> que las personas mayores de dieciocho años puedan obtener de manera</w:t>
      </w:r>
      <w:r w:rsidRPr="000F134D">
        <w:rPr>
          <w:rFonts w:ascii="Times New Roman" w:hAnsi="Times New Roman" w:cs="Times New Roman"/>
          <w:sz w:val="24"/>
          <w:szCs w:val="24"/>
        </w:rPr>
        <w:t xml:space="preserve"> directa el t</w:t>
      </w:r>
      <w:r w:rsidR="00BF5403" w:rsidRPr="000F134D">
        <w:rPr>
          <w:rFonts w:ascii="Times New Roman" w:hAnsi="Times New Roman" w:cs="Times New Roman"/>
          <w:sz w:val="24"/>
          <w:szCs w:val="24"/>
        </w:rPr>
        <w:t xml:space="preserve">ítulo de </w:t>
      </w:r>
      <w:r w:rsidRPr="000F134D">
        <w:rPr>
          <w:rFonts w:ascii="Times New Roman" w:hAnsi="Times New Roman" w:cs="Times New Roman"/>
          <w:sz w:val="24"/>
          <w:szCs w:val="24"/>
        </w:rPr>
        <w:t>Graduado en Educación Secundaria</w:t>
      </w:r>
      <w:r w:rsidR="00BF5403" w:rsidRPr="000F134D">
        <w:rPr>
          <w:rFonts w:ascii="Times New Roman" w:hAnsi="Times New Roman" w:cs="Times New Roman"/>
          <w:sz w:val="24"/>
          <w:szCs w:val="24"/>
        </w:rPr>
        <w:t xml:space="preserve"> Obligatoria y en las pruebas para que las personas mayores de veinte años puedan obtener directamente el título de Bachiller, en las materias y en los ámbitos no lingüísticos el alumnado tendrá derecho a realizar los exámenes y las pruebas de evaluación en valenciano o en castellano, según sea su elección.</w:t>
      </w:r>
      <w:bookmarkStart w:id="1834" w:name="_Toc170727287"/>
      <w:bookmarkStart w:id="1835" w:name="_Toc170727423"/>
      <w:bookmarkStart w:id="1836" w:name="_Toc170730987"/>
      <w:bookmarkStart w:id="1837" w:name="_Toc170801308"/>
      <w:bookmarkStart w:id="1838" w:name="_Toc171329799"/>
      <w:bookmarkStart w:id="1839" w:name="_Toc171332621"/>
      <w:bookmarkStart w:id="1840" w:name="_Toc171345715"/>
      <w:bookmarkStart w:id="1841" w:name="_Toc171345849"/>
      <w:bookmarkStart w:id="1842" w:name="_Toc171426796"/>
      <w:bookmarkStart w:id="1843" w:name="_Toc171427024"/>
      <w:bookmarkStart w:id="1844" w:name="_Toc172270555"/>
      <w:bookmarkStart w:id="1845" w:name="_Toc172270689"/>
      <w:bookmarkStart w:id="1846" w:name="_Toc172279697"/>
      <w:bookmarkStart w:id="1847" w:name="_Toc172563715"/>
      <w:bookmarkStart w:id="1848" w:name="_Toc172648423"/>
      <w:bookmarkStart w:id="1849" w:name="_Toc172788968"/>
      <w:bookmarkStart w:id="1850" w:name="_Toc172797522"/>
    </w:p>
    <w:p w14:paraId="76E64459" w14:textId="2F3AB964" w:rsidR="00F9009B" w:rsidRPr="000F134D" w:rsidRDefault="00F9009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8.</w:t>
      </w:r>
      <w:r w:rsidR="00F60C0D" w:rsidRPr="000F134D">
        <w:rPr>
          <w:rFonts w:ascii="Times New Roman" w:hAnsi="Times New Roman" w:cs="Times New Roman"/>
          <w:sz w:val="24"/>
          <w:szCs w:val="24"/>
        </w:rPr>
        <w:t>3</w:t>
      </w:r>
      <w:r w:rsidRPr="000F134D">
        <w:rPr>
          <w:rFonts w:ascii="Times New Roman" w:hAnsi="Times New Roman" w:cs="Times New Roman"/>
          <w:sz w:val="24"/>
          <w:szCs w:val="24"/>
        </w:rPr>
        <w:t>. Derecho del alumnado a una evaluación objetiva y reclamación de calificaciones</w:t>
      </w:r>
    </w:p>
    <w:p w14:paraId="0CE6CEE0" w14:textId="2761CFEC" w:rsidR="00F9009B" w:rsidRPr="000F134D" w:rsidRDefault="00F9009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1. De acuerdo con el artículo 63 del Decreto 77/2025, de 27 de mayo, se garantizará el derecho del alumnado a ser valorados y reconocidos con objetividad, para lo cual se establecerán los oportunos procedimientos para la revisión de las calificaciones obtenidas y las decisiones de promoción y titulación.</w:t>
      </w:r>
    </w:p>
    <w:p w14:paraId="265C1CD5" w14:textId="164AACBF" w:rsidR="00F9009B" w:rsidRPr="000F134D" w:rsidRDefault="00F9009B"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Para garantizar la objetividad en la evaluación, el profesorado informará al alumnado de los criterios de evaluación y calificación que haya programad</w:t>
      </w:r>
      <w:r w:rsidR="0006275D" w:rsidRPr="000F134D">
        <w:rPr>
          <w:rFonts w:ascii="Times New Roman" w:hAnsi="Times New Roman" w:cs="Times New Roman"/>
          <w:sz w:val="24"/>
          <w:szCs w:val="24"/>
        </w:rPr>
        <w:t>o</w:t>
      </w:r>
      <w:r w:rsidRPr="000F134D">
        <w:rPr>
          <w:rFonts w:ascii="Times New Roman" w:hAnsi="Times New Roman" w:cs="Times New Roman"/>
          <w:sz w:val="24"/>
          <w:szCs w:val="24"/>
        </w:rPr>
        <w:t xml:space="preserve">, de las pruebas, </w:t>
      </w:r>
      <w:r w:rsidRPr="000F134D">
        <w:rPr>
          <w:rFonts w:ascii="Times New Roman" w:hAnsi="Times New Roman" w:cs="Times New Roman"/>
          <w:sz w:val="24"/>
          <w:szCs w:val="24"/>
        </w:rPr>
        <w:lastRenderedPageBreak/>
        <w:t>procedimientos e instrumentos de evaluación incluidos en la programación docente, y de las medidas educativas de apoyo y recuperación previstas.</w:t>
      </w:r>
    </w:p>
    <w:p w14:paraId="35446886" w14:textId="29096141" w:rsidR="001A30CC" w:rsidRPr="000F134D" w:rsidRDefault="001A30C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En cuanto al procedimiento para la reclamación de calificaciones obtenidas y de las decisiones sobre promoción, así como a las actuaciones previas referentes a la solicitud de aclaraciones y revisiones, habrá que ajustarse a lo que establece la Orden 32/2011,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 (DOGV 6680, 28.12.2011).</w:t>
      </w:r>
    </w:p>
    <w:p w14:paraId="4EEB4C81" w14:textId="04A3566A" w:rsidR="001A30CC" w:rsidRPr="000F134D" w:rsidRDefault="001A30C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 Teniendo en cuenta lo que establece el artículo 53.1 de la Ley 39/2015, de 1 de octubre, del Procedimiento Administrativo Común de las Administraciones Públicas (BOE 236, 02.10.2015), los centros tienen la obligación de entregar copias de los exámenes o pruebas de evaluación realizadas a las personas interesadas o a sus representantes legales en el supuesto de que los soliciten, independientemente de los supuestos de reclamación regulados en la normativa vigente.</w:t>
      </w:r>
    </w:p>
    <w:p w14:paraId="13069B03" w14:textId="4E0E9CD7" w:rsidR="00F23561" w:rsidRPr="000F134D" w:rsidRDefault="2D93511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8.</w:t>
      </w:r>
      <w:r w:rsidR="00E07854" w:rsidRPr="000F134D">
        <w:rPr>
          <w:rFonts w:ascii="Times New Roman" w:hAnsi="Times New Roman" w:cs="Times New Roman"/>
          <w:sz w:val="24"/>
          <w:szCs w:val="24"/>
        </w:rPr>
        <w:t>4</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Seguro escolar en centros de </w:t>
      </w:r>
      <w:r w:rsidR="00970548" w:rsidRPr="000F134D">
        <w:rPr>
          <w:rFonts w:ascii="Times New Roman" w:hAnsi="Times New Roman" w:cs="Times New Roman"/>
          <w:sz w:val="24"/>
          <w:szCs w:val="24"/>
        </w:rPr>
        <w:t>Educación</w:t>
      </w:r>
      <w:r w:rsidR="00F23561" w:rsidRPr="000F134D">
        <w:rPr>
          <w:rFonts w:ascii="Times New Roman" w:hAnsi="Times New Roman" w:cs="Times New Roman"/>
          <w:sz w:val="24"/>
          <w:szCs w:val="24"/>
        </w:rPr>
        <w:t xml:space="preserve"> de Personas Adultas</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14:paraId="60639001" w14:textId="3C9507C2" w:rsidR="006D00B2" w:rsidRPr="00753E0B" w:rsidRDefault="00D34EF5" w:rsidP="00753E0B">
      <w:pPr>
        <w:spacing w:line="360" w:lineRule="auto"/>
        <w:rPr>
          <w:strike/>
          <w:color w:val="FFC000"/>
        </w:rPr>
      </w:pPr>
      <w:r w:rsidRPr="000F134D">
        <w:rPr>
          <w:rFonts w:ascii="Times New Roman" w:hAnsi="Times New Roman" w:cs="Times New Roman"/>
          <w:sz w:val="24"/>
          <w:szCs w:val="24"/>
        </w:rPr>
        <w:t>1. El seguro escolar está regulad</w:t>
      </w:r>
      <w:r w:rsidR="5886CBF7" w:rsidRPr="000F134D">
        <w:rPr>
          <w:rFonts w:ascii="Times New Roman" w:hAnsi="Times New Roman" w:cs="Times New Roman"/>
          <w:sz w:val="24"/>
          <w:szCs w:val="24"/>
        </w:rPr>
        <w:t xml:space="preserve">o </w:t>
      </w:r>
      <w:r w:rsidRPr="000F134D">
        <w:rPr>
          <w:rFonts w:ascii="Times New Roman" w:hAnsi="Times New Roman" w:cs="Times New Roman"/>
          <w:sz w:val="24"/>
          <w:szCs w:val="24"/>
        </w:rPr>
        <w:t>por la Ley de 17 de julio de 1953, sobre el establecimiento del seguro escolar en España (BOE 199, 18.07.1953). La determinación del alcance y el procedimiento del seguro escolar es competencia del Instituto Nacional de la Seguridad Social.</w:t>
      </w:r>
      <w:r w:rsidR="00B50BDA"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Toda la información general sobre seguro escolar y su procedimiento de tramitación está recogido en </w:t>
      </w:r>
      <w:r w:rsidR="006D00B2" w:rsidRPr="006D00B2">
        <w:rPr>
          <w:rFonts w:ascii="Times New Roman" w:hAnsi="Times New Roman" w:cs="Times New Roman"/>
          <w:sz w:val="24"/>
          <w:szCs w:val="24"/>
          <w:highlight w:val="yellow"/>
        </w:rPr>
        <w:t xml:space="preserve">las </w:t>
      </w:r>
      <w:hyperlink r:id="rId50" w:history="1">
        <w:r w:rsidR="006D00B2" w:rsidRPr="006D00B2">
          <w:rPr>
            <w:rStyle w:val="Hipervnculo"/>
            <w:rFonts w:ascii="Times New Roman" w:hAnsi="Times New Roman" w:cs="Times New Roman"/>
            <w:sz w:val="24"/>
            <w:szCs w:val="24"/>
            <w:highlight w:val="yellow"/>
          </w:rPr>
          <w:t>Instrucciones de la Dirección General de Centros, de fecha 28 de octubre de 2019, sobre el procedimiento para la tramitación del seguro escolar en los centros docentes sostenidos con fondos públicos</w:t>
        </w:r>
      </w:hyperlink>
      <w:r w:rsidR="006D00B2" w:rsidRPr="006D00B2">
        <w:rPr>
          <w:rFonts w:ascii="Times New Roman" w:hAnsi="Times New Roman" w:cs="Times New Roman"/>
          <w:sz w:val="24"/>
          <w:szCs w:val="24"/>
          <w:highlight w:val="yellow"/>
        </w:rPr>
        <w:t>.</w:t>
      </w:r>
    </w:p>
    <w:p w14:paraId="3BEF7FCA" w14:textId="3C5770DF" w:rsidR="00D34EF5" w:rsidRPr="000F134D" w:rsidRDefault="00D34EF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De acuerdo con las disposiciones actuales del Instituto Nacional de la Seguridad Social (INSS), en el caso de las enseñanzas de la </w:t>
      </w:r>
      <w:r w:rsidR="00056884"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de Personas Adultas</w:t>
      </w:r>
      <w:r w:rsidR="597D1F93" w:rsidRPr="000F134D">
        <w:rPr>
          <w:rFonts w:ascii="Times New Roman" w:hAnsi="Times New Roman" w:cs="Times New Roman"/>
          <w:sz w:val="24"/>
          <w:szCs w:val="24"/>
        </w:rPr>
        <w:t>,</w:t>
      </w:r>
      <w:r w:rsidRPr="000F134D">
        <w:rPr>
          <w:rFonts w:ascii="Times New Roman" w:hAnsi="Times New Roman" w:cs="Times New Roman"/>
          <w:sz w:val="24"/>
          <w:szCs w:val="24"/>
        </w:rPr>
        <w:t xml:space="preserve"> este seguro incluye solo </w:t>
      </w:r>
      <w:r w:rsidR="00056884" w:rsidRPr="000F134D">
        <w:rPr>
          <w:rFonts w:ascii="Times New Roman" w:hAnsi="Times New Roman" w:cs="Times New Roman"/>
          <w:sz w:val="24"/>
          <w:szCs w:val="24"/>
        </w:rPr>
        <w:t xml:space="preserve">a </w:t>
      </w:r>
      <w:r w:rsidRPr="000F134D">
        <w:rPr>
          <w:rFonts w:ascii="Times New Roman" w:hAnsi="Times New Roman" w:cs="Times New Roman"/>
          <w:sz w:val="24"/>
          <w:szCs w:val="24"/>
        </w:rPr>
        <w:t xml:space="preserve">las personas menores de 28 años </w:t>
      </w:r>
      <w:r w:rsidRPr="00F93E56">
        <w:rPr>
          <w:rFonts w:ascii="Times New Roman" w:hAnsi="Times New Roman" w:cs="Times New Roman"/>
          <w:sz w:val="24"/>
          <w:szCs w:val="24"/>
        </w:rPr>
        <w:t xml:space="preserve">que cursan enseñanzas </w:t>
      </w:r>
      <w:r w:rsidR="00F93E56" w:rsidRPr="004C55EE">
        <w:rPr>
          <w:rFonts w:ascii="Times New Roman" w:hAnsi="Times New Roman" w:cs="Times New Roman"/>
          <w:sz w:val="24"/>
          <w:szCs w:val="24"/>
          <w:highlight w:val="yellow"/>
        </w:rPr>
        <w:t>del módulo</w:t>
      </w:r>
      <w:r w:rsidR="00E23E5D" w:rsidRPr="004C55EE">
        <w:rPr>
          <w:rFonts w:ascii="Times New Roman" w:hAnsi="Times New Roman" w:cs="Times New Roman"/>
          <w:sz w:val="24"/>
          <w:szCs w:val="24"/>
          <w:highlight w:val="yellow"/>
        </w:rPr>
        <w:t xml:space="preserve"> III y</w:t>
      </w:r>
      <w:r w:rsidR="00F93E56" w:rsidRPr="004C55EE">
        <w:rPr>
          <w:rFonts w:ascii="Times New Roman" w:hAnsi="Times New Roman" w:cs="Times New Roman"/>
          <w:sz w:val="24"/>
          <w:szCs w:val="24"/>
          <w:highlight w:val="yellow"/>
        </w:rPr>
        <w:t xml:space="preserve"> IV</w:t>
      </w:r>
      <w:r w:rsidR="00AC4105" w:rsidRPr="004C55EE">
        <w:rPr>
          <w:rFonts w:ascii="Times New Roman" w:hAnsi="Times New Roman" w:cs="Times New Roman"/>
          <w:sz w:val="24"/>
          <w:szCs w:val="24"/>
          <w:highlight w:val="yellow"/>
        </w:rPr>
        <w:t xml:space="preserve"> de la ESPA II</w:t>
      </w:r>
      <w:r w:rsidR="00F93E56">
        <w:rPr>
          <w:rFonts w:ascii="Times New Roman" w:hAnsi="Times New Roman" w:cs="Times New Roman"/>
          <w:sz w:val="24"/>
          <w:szCs w:val="24"/>
        </w:rPr>
        <w:t xml:space="preserve"> </w:t>
      </w:r>
      <w:r w:rsidRPr="000F134D">
        <w:rPr>
          <w:rFonts w:ascii="Times New Roman" w:hAnsi="Times New Roman" w:cs="Times New Roman"/>
          <w:sz w:val="24"/>
          <w:szCs w:val="24"/>
        </w:rPr>
        <w:t xml:space="preserve">y de preparación de la prueba de acceso a ciclos formativos de grado </w:t>
      </w:r>
      <w:r w:rsidRPr="000F134D">
        <w:rPr>
          <w:rFonts w:ascii="Times New Roman" w:hAnsi="Times New Roman" w:cs="Times New Roman"/>
          <w:sz w:val="24"/>
          <w:szCs w:val="24"/>
        </w:rPr>
        <w:lastRenderedPageBreak/>
        <w:t xml:space="preserve">superior. El resto de las personas participantes </w:t>
      </w:r>
      <w:r w:rsidR="4855C87C" w:rsidRPr="000F134D">
        <w:rPr>
          <w:rFonts w:ascii="Times New Roman" w:hAnsi="Times New Roman" w:cs="Times New Roman"/>
          <w:sz w:val="24"/>
          <w:szCs w:val="24"/>
        </w:rPr>
        <w:t>se regirán</w:t>
      </w:r>
      <w:r w:rsidRPr="000F134D">
        <w:rPr>
          <w:rFonts w:ascii="Times New Roman" w:hAnsi="Times New Roman" w:cs="Times New Roman"/>
          <w:sz w:val="24"/>
          <w:szCs w:val="24"/>
        </w:rPr>
        <w:t xml:space="preserve"> por aquello que establece el régimen general de la Seguridad Social.</w:t>
      </w:r>
    </w:p>
    <w:p w14:paraId="7EA37358" w14:textId="60D6204B" w:rsidR="00D34EF5" w:rsidRPr="000F134D" w:rsidRDefault="00D34EF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Los centros </w:t>
      </w:r>
      <w:r w:rsidR="44E4C27A" w:rsidRPr="000F134D">
        <w:rPr>
          <w:rFonts w:ascii="Times New Roman" w:hAnsi="Times New Roman" w:cs="Times New Roman"/>
          <w:sz w:val="24"/>
          <w:szCs w:val="24"/>
        </w:rPr>
        <w:t>preverán</w:t>
      </w:r>
      <w:r w:rsidRPr="000F134D">
        <w:rPr>
          <w:rFonts w:ascii="Times New Roman" w:hAnsi="Times New Roman" w:cs="Times New Roman"/>
          <w:sz w:val="24"/>
          <w:szCs w:val="24"/>
        </w:rPr>
        <w:t xml:space="preserve"> la realización de este trámite en el momento en que </w:t>
      </w:r>
      <w:r w:rsidR="003D0804" w:rsidRPr="000F134D">
        <w:rPr>
          <w:rFonts w:ascii="Times New Roman" w:hAnsi="Times New Roman" w:cs="Times New Roman"/>
          <w:sz w:val="24"/>
          <w:szCs w:val="24"/>
        </w:rPr>
        <w:t>el alumnado se matricule</w:t>
      </w:r>
      <w:r w:rsidR="0D86EF69" w:rsidRPr="000F134D">
        <w:rPr>
          <w:rFonts w:ascii="Times New Roman" w:hAnsi="Times New Roman" w:cs="Times New Roman"/>
          <w:sz w:val="24"/>
          <w:szCs w:val="24"/>
        </w:rPr>
        <w:t>,</w:t>
      </w:r>
      <w:r w:rsidRPr="000F134D">
        <w:rPr>
          <w:rFonts w:ascii="Times New Roman" w:hAnsi="Times New Roman" w:cs="Times New Roman"/>
          <w:sz w:val="24"/>
          <w:szCs w:val="24"/>
        </w:rPr>
        <w:t xml:space="preserve"> </w:t>
      </w:r>
      <w:r w:rsidR="003D0804" w:rsidRPr="000F134D">
        <w:rPr>
          <w:rFonts w:ascii="Times New Roman" w:hAnsi="Times New Roman" w:cs="Times New Roman"/>
          <w:sz w:val="24"/>
          <w:szCs w:val="24"/>
        </w:rPr>
        <w:t>y consistirá</w:t>
      </w:r>
      <w:r w:rsidRPr="000F134D">
        <w:rPr>
          <w:rFonts w:ascii="Times New Roman" w:hAnsi="Times New Roman" w:cs="Times New Roman"/>
          <w:sz w:val="24"/>
          <w:szCs w:val="24"/>
        </w:rPr>
        <w:t xml:space="preserve"> en el abono de la cuota correspondiente del seguro escolar a la secretaría del centro.</w:t>
      </w:r>
    </w:p>
    <w:p w14:paraId="358416DB" w14:textId="77777777" w:rsidR="00310F5D" w:rsidRPr="000F134D" w:rsidRDefault="00310F5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El procedimiento de tramitación del seguro escolar por parte de los centros docentes sostenidos con fondos públicos está establecido en las instrucciones de la Dirección General de Centros, de fecha 28 de octubre de 2019, sobre el procedimiento para la tramitación del seguro escolar en los centros docentes sostenidos con fondos públicos:</w:t>
      </w:r>
    </w:p>
    <w:p w14:paraId="276D9206" w14:textId="77777777" w:rsidR="00310F5D" w:rsidRPr="000F134D" w:rsidRDefault="00310F5D" w:rsidP="00BF4BA9">
      <w:pPr>
        <w:spacing w:line="360" w:lineRule="auto"/>
        <w:rPr>
          <w:rFonts w:ascii="Times New Roman" w:hAnsi="Times New Roman" w:cs="Times New Roman"/>
          <w:sz w:val="24"/>
          <w:szCs w:val="24"/>
        </w:rPr>
      </w:pPr>
      <w:hyperlink r:id="rId51">
        <w:r w:rsidRPr="000F134D">
          <w:rPr>
            <w:rStyle w:val="Hipervnculo"/>
            <w:rFonts w:ascii="Times New Roman" w:hAnsi="Times New Roman" w:cs="Times New Roman"/>
            <w:color w:val="auto"/>
            <w:sz w:val="24"/>
            <w:szCs w:val="24"/>
          </w:rPr>
          <w:t>https://ceice.gva.es/documents/162640623/167743489/Actualitzaci%C3%B3n_Instrucciones+Centros_SEGURO+ESCOLAR_cast_firmado.pdf/6ee7fef6-f05b-48d3-836d-4521f9294fb8</w:t>
        </w:r>
      </w:hyperlink>
    </w:p>
    <w:p w14:paraId="08256883" w14:textId="2C4FC07E" w:rsidR="0061696A" w:rsidRPr="000F134D" w:rsidRDefault="0061696A" w:rsidP="00BF4BA9">
      <w:pPr>
        <w:spacing w:line="360" w:lineRule="auto"/>
        <w:rPr>
          <w:rFonts w:ascii="Times New Roman" w:hAnsi="Times New Roman" w:cs="Times New Roman"/>
          <w:sz w:val="24"/>
          <w:szCs w:val="24"/>
        </w:rPr>
      </w:pPr>
      <w:bookmarkStart w:id="1851" w:name="_Toc170727290"/>
      <w:bookmarkStart w:id="1852" w:name="_Toc170727426"/>
      <w:bookmarkStart w:id="1853" w:name="_Toc170730990"/>
      <w:bookmarkStart w:id="1854" w:name="_Toc170801311"/>
      <w:bookmarkStart w:id="1855" w:name="_Toc171329800"/>
      <w:bookmarkStart w:id="1856" w:name="_Toc171332622"/>
      <w:bookmarkStart w:id="1857" w:name="_Toc171345716"/>
      <w:bookmarkStart w:id="1858" w:name="_Toc171345850"/>
      <w:bookmarkStart w:id="1859" w:name="_Toc171426797"/>
      <w:bookmarkStart w:id="1860" w:name="_Toc171427025"/>
      <w:bookmarkStart w:id="1861" w:name="_Toc172270556"/>
      <w:bookmarkStart w:id="1862" w:name="_Toc172270690"/>
      <w:bookmarkStart w:id="1863" w:name="_Toc172279698"/>
      <w:bookmarkStart w:id="1864" w:name="_Toc172563716"/>
      <w:bookmarkStart w:id="1865" w:name="_Toc172648424"/>
      <w:bookmarkStart w:id="1866" w:name="_Toc172788969"/>
      <w:bookmarkStart w:id="1867" w:name="_Toc172797523"/>
      <w:r w:rsidRPr="000F134D">
        <w:rPr>
          <w:rFonts w:ascii="Times New Roman" w:hAnsi="Times New Roman" w:cs="Times New Roman"/>
          <w:sz w:val="24"/>
          <w:szCs w:val="24"/>
        </w:rPr>
        <w:t>8.</w:t>
      </w:r>
      <w:r w:rsidR="004F02D5" w:rsidRPr="000F134D">
        <w:rPr>
          <w:rFonts w:ascii="Times New Roman" w:hAnsi="Times New Roman" w:cs="Times New Roman"/>
          <w:sz w:val="24"/>
          <w:szCs w:val="24"/>
        </w:rPr>
        <w:t>5</w:t>
      </w:r>
      <w:r w:rsidRPr="000F134D">
        <w:rPr>
          <w:rFonts w:ascii="Times New Roman" w:hAnsi="Times New Roman" w:cs="Times New Roman"/>
          <w:sz w:val="24"/>
          <w:szCs w:val="24"/>
        </w:rPr>
        <w:t>. Oferta formativa</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5F3F3394" w14:textId="0D9D6726" w:rsidR="0061696A" w:rsidRPr="000F134D" w:rsidRDefault="0061696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Estos centros tienen como objetivo prioritario garantizar que </w:t>
      </w:r>
      <w:proofErr w:type="gramStart"/>
      <w:r w:rsidRPr="000F134D">
        <w:rPr>
          <w:rFonts w:ascii="Times New Roman" w:hAnsi="Times New Roman" w:cs="Times New Roman"/>
          <w:sz w:val="24"/>
          <w:szCs w:val="24"/>
        </w:rPr>
        <w:t>los ciudadanos y las ciudadanas</w:t>
      </w:r>
      <w:proofErr w:type="gramEnd"/>
      <w:r w:rsidRPr="000F134D">
        <w:rPr>
          <w:rFonts w:ascii="Times New Roman" w:hAnsi="Times New Roman" w:cs="Times New Roman"/>
          <w:sz w:val="24"/>
          <w:szCs w:val="24"/>
        </w:rPr>
        <w:t xml:space="preserve"> puedan cursar la </w:t>
      </w:r>
      <w:r w:rsidR="00056884"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básica de las personas adultas desde la alfabetización hasta la obtención del título de </w:t>
      </w:r>
      <w:r w:rsidR="00056884" w:rsidRPr="000F134D">
        <w:rPr>
          <w:rFonts w:ascii="Times New Roman" w:hAnsi="Times New Roman" w:cs="Times New Roman"/>
          <w:sz w:val="24"/>
          <w:szCs w:val="24"/>
        </w:rPr>
        <w:t>G</w:t>
      </w:r>
      <w:r w:rsidR="005B5D68" w:rsidRPr="000F134D">
        <w:rPr>
          <w:rFonts w:ascii="Times New Roman" w:hAnsi="Times New Roman" w:cs="Times New Roman"/>
          <w:sz w:val="24"/>
          <w:szCs w:val="24"/>
        </w:rPr>
        <w:t>raduado</w:t>
      </w:r>
      <w:r w:rsidRPr="000F134D">
        <w:rPr>
          <w:rFonts w:ascii="Times New Roman" w:hAnsi="Times New Roman" w:cs="Times New Roman"/>
          <w:sz w:val="24"/>
          <w:szCs w:val="24"/>
        </w:rPr>
        <w:t xml:space="preserve"> en Educación Secundaria Obligatoria.</w:t>
      </w:r>
    </w:p>
    <w:p w14:paraId="16AA8DEF" w14:textId="5E529BD4" w:rsidR="0061696A" w:rsidRPr="000F134D" w:rsidRDefault="0061696A"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Además, </w:t>
      </w:r>
      <w:r w:rsidR="004144B9" w:rsidRPr="000F134D">
        <w:rPr>
          <w:rFonts w:ascii="Times New Roman" w:hAnsi="Times New Roman" w:cs="Times New Roman"/>
          <w:sz w:val="24"/>
          <w:szCs w:val="24"/>
        </w:rPr>
        <w:t xml:space="preserve">se atenderá </w:t>
      </w:r>
      <w:r w:rsidRPr="000F134D">
        <w:rPr>
          <w:rFonts w:ascii="Times New Roman" w:hAnsi="Times New Roman" w:cs="Times New Roman"/>
          <w:sz w:val="24"/>
          <w:szCs w:val="24"/>
        </w:rPr>
        <w:t xml:space="preserve">cualquier otra necesidad para la formación integral de las personas </w:t>
      </w:r>
      <w:r w:rsidR="00282672" w:rsidRPr="000F134D">
        <w:rPr>
          <w:rFonts w:ascii="Times New Roman" w:hAnsi="Times New Roman" w:cs="Times New Roman"/>
          <w:sz w:val="24"/>
          <w:szCs w:val="24"/>
        </w:rPr>
        <w:t>adultas</w:t>
      </w:r>
      <w:r w:rsidRPr="000F134D">
        <w:rPr>
          <w:rFonts w:ascii="Times New Roman" w:hAnsi="Times New Roman" w:cs="Times New Roman"/>
          <w:sz w:val="24"/>
          <w:szCs w:val="24"/>
        </w:rPr>
        <w:t>, mediante los cursos de los programas formativos establecidos en el artículo 5.2 de la Ley 1/</w:t>
      </w:r>
      <w:r w:rsidR="00927612" w:rsidRPr="000F134D">
        <w:rPr>
          <w:rFonts w:ascii="Times New Roman" w:hAnsi="Times New Roman" w:cs="Times New Roman"/>
          <w:sz w:val="24"/>
          <w:szCs w:val="24"/>
        </w:rPr>
        <w:t>1</w:t>
      </w:r>
      <w:r w:rsidRPr="000F134D">
        <w:rPr>
          <w:rFonts w:ascii="Times New Roman" w:hAnsi="Times New Roman" w:cs="Times New Roman"/>
          <w:sz w:val="24"/>
          <w:szCs w:val="24"/>
        </w:rPr>
        <w:t xml:space="preserve">995, de acuerdo con el orden de prelación establecido </w:t>
      </w:r>
      <w:r w:rsidR="004144B9" w:rsidRPr="000F134D">
        <w:rPr>
          <w:rFonts w:ascii="Times New Roman" w:hAnsi="Times New Roman" w:cs="Times New Roman"/>
          <w:sz w:val="24"/>
          <w:szCs w:val="24"/>
        </w:rPr>
        <w:t xml:space="preserve">en el </w:t>
      </w:r>
      <w:r w:rsidR="00056884" w:rsidRPr="000F134D">
        <w:rPr>
          <w:rFonts w:ascii="Times New Roman" w:hAnsi="Times New Roman" w:cs="Times New Roman"/>
          <w:sz w:val="24"/>
          <w:szCs w:val="24"/>
        </w:rPr>
        <w:t xml:space="preserve">artículo 42 del </w:t>
      </w:r>
      <w:r w:rsidR="00124CA5" w:rsidRPr="000F134D">
        <w:rPr>
          <w:rFonts w:ascii="Times New Roman" w:hAnsi="Times New Roman" w:cs="Times New Roman"/>
          <w:sz w:val="24"/>
          <w:szCs w:val="24"/>
        </w:rPr>
        <w:t>Decreto 77/2025, de 27 de mayo</w:t>
      </w:r>
      <w:r w:rsidR="00056884" w:rsidRPr="000F134D">
        <w:rPr>
          <w:rFonts w:ascii="Times New Roman" w:hAnsi="Times New Roman" w:cs="Times New Roman"/>
          <w:sz w:val="24"/>
          <w:szCs w:val="24"/>
        </w:rPr>
        <w:t>.</w:t>
      </w:r>
    </w:p>
    <w:p w14:paraId="2813C325" w14:textId="38277767" w:rsidR="0061696A" w:rsidRPr="000F134D" w:rsidRDefault="0065018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 A</w:t>
      </w:r>
      <w:r w:rsidR="0061696A" w:rsidRPr="000F134D">
        <w:rPr>
          <w:rFonts w:ascii="Times New Roman" w:hAnsi="Times New Roman" w:cs="Times New Roman"/>
          <w:sz w:val="24"/>
          <w:szCs w:val="24"/>
        </w:rPr>
        <w:t xml:space="preserve"> la hora de programar la oferta anual, los centros tendrán en cuenta los resultados de la evaluación y las propuestas de mejora recopilados en la Memoria final de curso precedente.</w:t>
      </w:r>
    </w:p>
    <w:p w14:paraId="2E2B85EC" w14:textId="3391CC60" w:rsidR="0061696A" w:rsidRDefault="0065018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4</w:t>
      </w:r>
      <w:r w:rsidR="0061696A" w:rsidRPr="000F134D">
        <w:rPr>
          <w:rFonts w:ascii="Times New Roman" w:hAnsi="Times New Roman" w:cs="Times New Roman"/>
          <w:sz w:val="24"/>
          <w:szCs w:val="24"/>
        </w:rPr>
        <w:t xml:space="preserve">. La oferta formativa anual de cada centro, que se confeccionará teniendo en cuenta los recursos humanos asignados por las administraciones responsables, se diseñará, por lo tanto, coordinadamente con los centros públicos de </w:t>
      </w:r>
      <w:r w:rsidR="00056884" w:rsidRPr="000F134D">
        <w:rPr>
          <w:rFonts w:ascii="Times New Roman" w:hAnsi="Times New Roman" w:cs="Times New Roman"/>
          <w:sz w:val="24"/>
          <w:szCs w:val="24"/>
        </w:rPr>
        <w:t xml:space="preserve">Educación </w:t>
      </w:r>
      <w:r w:rsidR="0061696A" w:rsidRPr="000F134D">
        <w:rPr>
          <w:rFonts w:ascii="Times New Roman" w:hAnsi="Times New Roman" w:cs="Times New Roman"/>
          <w:sz w:val="24"/>
          <w:szCs w:val="24"/>
        </w:rPr>
        <w:t>de Personas Adultas próximos, con la finalidad de presentar una acción formativa conjunta y complementaria</w:t>
      </w:r>
      <w:r w:rsidR="004144B9" w:rsidRPr="000F134D">
        <w:rPr>
          <w:rFonts w:ascii="Times New Roman" w:hAnsi="Times New Roman" w:cs="Times New Roman"/>
          <w:sz w:val="24"/>
          <w:szCs w:val="24"/>
        </w:rPr>
        <w:t>.</w:t>
      </w:r>
    </w:p>
    <w:p w14:paraId="029D7CC0" w14:textId="682108F9" w:rsidR="00A42820" w:rsidRPr="007D0EF8" w:rsidRDefault="00BB58C9" w:rsidP="00A42820">
      <w:pPr>
        <w:spacing w:line="360" w:lineRule="auto"/>
        <w:rPr>
          <w:rFonts w:ascii="Times New Roman" w:hAnsi="Times New Roman" w:cs="Times New Roman"/>
          <w:sz w:val="24"/>
          <w:szCs w:val="24"/>
          <w:highlight w:val="yellow"/>
        </w:rPr>
      </w:pPr>
      <w:r w:rsidRPr="007D0EF8">
        <w:rPr>
          <w:rFonts w:ascii="Times New Roman" w:hAnsi="Times New Roman" w:cs="Times New Roman"/>
          <w:sz w:val="24"/>
          <w:szCs w:val="24"/>
          <w:highlight w:val="yellow"/>
        </w:rPr>
        <w:lastRenderedPageBreak/>
        <w:t xml:space="preserve">5. </w:t>
      </w:r>
      <w:r w:rsidR="008B4F38" w:rsidRPr="007D0EF8">
        <w:rPr>
          <w:rFonts w:ascii="Times New Roman" w:hAnsi="Times New Roman" w:cs="Times New Roman"/>
          <w:sz w:val="24"/>
          <w:szCs w:val="24"/>
          <w:highlight w:val="yellow"/>
        </w:rPr>
        <w:t>Únicamente l</w:t>
      </w:r>
      <w:r w:rsidR="00A42820" w:rsidRPr="007D0EF8">
        <w:rPr>
          <w:rFonts w:ascii="Times New Roman" w:hAnsi="Times New Roman" w:cs="Times New Roman"/>
          <w:sz w:val="24"/>
          <w:szCs w:val="24"/>
          <w:highlight w:val="yellow"/>
        </w:rPr>
        <w:t xml:space="preserve">os centros que </w:t>
      </w:r>
      <w:r w:rsidR="008B4F38" w:rsidRPr="007D0EF8">
        <w:rPr>
          <w:rFonts w:ascii="Times New Roman" w:hAnsi="Times New Roman" w:cs="Times New Roman"/>
          <w:sz w:val="24"/>
          <w:szCs w:val="24"/>
          <w:highlight w:val="yellow"/>
        </w:rPr>
        <w:t>necesiten</w:t>
      </w:r>
      <w:r w:rsidR="00A42820" w:rsidRPr="007D0EF8">
        <w:rPr>
          <w:rFonts w:ascii="Times New Roman" w:hAnsi="Times New Roman" w:cs="Times New Roman"/>
          <w:sz w:val="24"/>
          <w:szCs w:val="24"/>
          <w:highlight w:val="yellow"/>
        </w:rPr>
        <w:t xml:space="preserve"> modificar su oferta formativa para el curso 2026-2027 respecto a la del curso anterior deberán solicitar la asignación o supresión de los programas, tanto reglados como no reglados, mediante un correo electrónico dirigido a itaca.fpa@gva.es. El plazo para realizar modificaciones del árbol formativo finalizará el 30 de octubre de 2026.</w:t>
      </w:r>
    </w:p>
    <w:p w14:paraId="54E2A0D0" w14:textId="0191FB39" w:rsidR="0061696A" w:rsidRDefault="00BB58C9" w:rsidP="00BF4BA9">
      <w:pPr>
        <w:spacing w:line="360" w:lineRule="auto"/>
        <w:rPr>
          <w:rFonts w:ascii="Times New Roman" w:hAnsi="Times New Roman" w:cs="Times New Roman"/>
          <w:sz w:val="24"/>
          <w:szCs w:val="24"/>
        </w:rPr>
      </w:pPr>
      <w:r w:rsidRPr="007D0EF8">
        <w:rPr>
          <w:rFonts w:ascii="Times New Roman" w:hAnsi="Times New Roman" w:cs="Times New Roman"/>
          <w:sz w:val="24"/>
          <w:szCs w:val="24"/>
        </w:rPr>
        <w:t xml:space="preserve">6. </w:t>
      </w:r>
      <w:r w:rsidR="0061696A" w:rsidRPr="007D0EF8">
        <w:rPr>
          <w:rFonts w:ascii="Times New Roman" w:hAnsi="Times New Roman" w:cs="Times New Roman"/>
          <w:sz w:val="24"/>
          <w:szCs w:val="24"/>
        </w:rPr>
        <w:t>A lo largo</w:t>
      </w:r>
      <w:r w:rsidR="0061696A" w:rsidRPr="000F134D">
        <w:rPr>
          <w:rFonts w:ascii="Times New Roman" w:hAnsi="Times New Roman" w:cs="Times New Roman"/>
          <w:sz w:val="24"/>
          <w:szCs w:val="24"/>
        </w:rPr>
        <w:t xml:space="preserve"> del curso y</w:t>
      </w:r>
      <w:r w:rsidR="005E50EF" w:rsidRPr="000F134D">
        <w:rPr>
          <w:rFonts w:ascii="Times New Roman" w:hAnsi="Times New Roman" w:cs="Times New Roman"/>
          <w:sz w:val="24"/>
          <w:szCs w:val="24"/>
        </w:rPr>
        <w:t>,</w:t>
      </w:r>
      <w:r w:rsidR="0061696A" w:rsidRPr="000F134D">
        <w:rPr>
          <w:rFonts w:ascii="Times New Roman" w:hAnsi="Times New Roman" w:cs="Times New Roman"/>
          <w:sz w:val="24"/>
          <w:szCs w:val="24"/>
        </w:rPr>
        <w:t xml:space="preserve"> particularmente</w:t>
      </w:r>
      <w:r w:rsidR="005E50EF" w:rsidRPr="000F134D">
        <w:rPr>
          <w:rFonts w:ascii="Times New Roman" w:hAnsi="Times New Roman" w:cs="Times New Roman"/>
          <w:sz w:val="24"/>
          <w:szCs w:val="24"/>
        </w:rPr>
        <w:t>,</w:t>
      </w:r>
      <w:r w:rsidR="0061696A" w:rsidRPr="000F134D">
        <w:rPr>
          <w:rFonts w:ascii="Times New Roman" w:hAnsi="Times New Roman" w:cs="Times New Roman"/>
          <w:sz w:val="24"/>
          <w:szCs w:val="24"/>
        </w:rPr>
        <w:t xml:space="preserve"> durante el periodo previo a la matriculación, los centros velarán por que se establezcan y afiancen los medios de comunicación existentes con los centros de </w:t>
      </w:r>
      <w:r w:rsidR="00056884" w:rsidRPr="000F134D">
        <w:rPr>
          <w:rFonts w:ascii="Times New Roman" w:hAnsi="Times New Roman" w:cs="Times New Roman"/>
          <w:sz w:val="24"/>
          <w:szCs w:val="24"/>
        </w:rPr>
        <w:t>E</w:t>
      </w:r>
      <w:r w:rsidR="0061696A" w:rsidRPr="000F134D">
        <w:rPr>
          <w:rFonts w:ascii="Times New Roman" w:hAnsi="Times New Roman" w:cs="Times New Roman"/>
          <w:sz w:val="24"/>
          <w:szCs w:val="24"/>
        </w:rPr>
        <w:t xml:space="preserve">ducación </w:t>
      </w:r>
      <w:r w:rsidR="00056884" w:rsidRPr="000F134D">
        <w:rPr>
          <w:rFonts w:ascii="Times New Roman" w:hAnsi="Times New Roman" w:cs="Times New Roman"/>
          <w:sz w:val="24"/>
          <w:szCs w:val="24"/>
        </w:rPr>
        <w:t>S</w:t>
      </w:r>
      <w:r w:rsidR="0061696A" w:rsidRPr="000F134D">
        <w:rPr>
          <w:rFonts w:ascii="Times New Roman" w:hAnsi="Times New Roman" w:cs="Times New Roman"/>
          <w:sz w:val="24"/>
          <w:szCs w:val="24"/>
        </w:rPr>
        <w:t xml:space="preserve">ecundaria limítrofes, con la finalidad de articular vínculos entre etapas educativas y de dar respuesta a la población que potencialmente podría inscribirse en los centros de </w:t>
      </w:r>
      <w:r w:rsidR="00056884" w:rsidRPr="000F134D">
        <w:rPr>
          <w:rFonts w:ascii="Times New Roman" w:hAnsi="Times New Roman" w:cs="Times New Roman"/>
          <w:sz w:val="24"/>
          <w:szCs w:val="24"/>
        </w:rPr>
        <w:t xml:space="preserve">Educación </w:t>
      </w:r>
      <w:r w:rsidR="0061696A" w:rsidRPr="000F134D">
        <w:rPr>
          <w:rFonts w:ascii="Times New Roman" w:hAnsi="Times New Roman" w:cs="Times New Roman"/>
          <w:sz w:val="24"/>
          <w:szCs w:val="24"/>
        </w:rPr>
        <w:t xml:space="preserve">de Personas Adultas para continuar o finalizar su </w:t>
      </w:r>
      <w:r w:rsidR="00056884" w:rsidRPr="000F134D">
        <w:rPr>
          <w:rFonts w:ascii="Times New Roman" w:hAnsi="Times New Roman" w:cs="Times New Roman"/>
          <w:sz w:val="24"/>
          <w:szCs w:val="24"/>
        </w:rPr>
        <w:t xml:space="preserve">educación </w:t>
      </w:r>
      <w:r w:rsidR="0061696A" w:rsidRPr="000F134D">
        <w:rPr>
          <w:rFonts w:ascii="Times New Roman" w:hAnsi="Times New Roman" w:cs="Times New Roman"/>
          <w:sz w:val="24"/>
          <w:szCs w:val="24"/>
        </w:rPr>
        <w:t>básica.</w:t>
      </w:r>
    </w:p>
    <w:p w14:paraId="25356BA3" w14:textId="4ABC23E5" w:rsidR="00B91532" w:rsidRPr="00B91532" w:rsidRDefault="00BB58C9" w:rsidP="00B91532">
      <w:pPr>
        <w:spacing w:line="360" w:lineRule="auto"/>
        <w:rPr>
          <w:rFonts w:ascii="Times New Roman" w:hAnsi="Times New Roman" w:cs="Times New Roman"/>
          <w:sz w:val="24"/>
          <w:szCs w:val="24"/>
        </w:rPr>
      </w:pPr>
      <w:r w:rsidRPr="007D0EF8">
        <w:rPr>
          <w:rFonts w:ascii="Times New Roman" w:hAnsi="Times New Roman" w:cs="Times New Roman"/>
          <w:sz w:val="24"/>
          <w:szCs w:val="24"/>
          <w:highlight w:val="yellow"/>
        </w:rPr>
        <w:t>7</w:t>
      </w:r>
      <w:r w:rsidR="00B91532" w:rsidRPr="007D0EF8">
        <w:rPr>
          <w:rFonts w:ascii="Times New Roman" w:hAnsi="Times New Roman" w:cs="Times New Roman"/>
          <w:sz w:val="24"/>
          <w:szCs w:val="24"/>
          <w:highlight w:val="yellow"/>
        </w:rPr>
        <w:t xml:space="preserve">. Los centros de Educación de Personas Adultas deberán desarrollar su oferta formativa, organización académica y procesos de evaluación exclusivamente conforme a la normativa vigente y a las enseñanzas expresamente autorizadas para cada centro, sin que puedan implantarse estructuras organizativas, modalidades formativas, procedimientos de evaluación o experiencias de coordinación que alteren el régimen académico establecido, especialmente cuando puedan afectar a la obtención de títulos oficiales, salvo autorización expresa de la administración educativa. En ningún caso se permitirá la impartición, evaluación o </w:t>
      </w:r>
      <w:r w:rsidR="00B91532" w:rsidRPr="0005269F">
        <w:rPr>
          <w:rFonts w:ascii="Times New Roman" w:hAnsi="Times New Roman" w:cs="Times New Roman"/>
          <w:color w:val="000000" w:themeColor="text1"/>
          <w:sz w:val="24"/>
          <w:szCs w:val="24"/>
          <w:highlight w:val="yellow"/>
        </w:rPr>
        <w:t xml:space="preserve">certificación de enseñanzas para las que el centro no esté autorizado, ni la matriculación simultánea </w:t>
      </w:r>
      <w:r w:rsidR="00040293" w:rsidRPr="0005269F">
        <w:rPr>
          <w:rFonts w:ascii="Times New Roman" w:hAnsi="Times New Roman" w:cs="Times New Roman"/>
          <w:color w:val="000000" w:themeColor="text1"/>
          <w:sz w:val="24"/>
          <w:szCs w:val="24"/>
          <w:highlight w:val="yellow"/>
        </w:rPr>
        <w:t xml:space="preserve">del mismo alumnado </w:t>
      </w:r>
      <w:r w:rsidR="00B91532" w:rsidRPr="0005269F">
        <w:rPr>
          <w:rFonts w:ascii="Times New Roman" w:hAnsi="Times New Roman" w:cs="Times New Roman"/>
          <w:color w:val="000000" w:themeColor="text1"/>
          <w:sz w:val="24"/>
          <w:szCs w:val="24"/>
          <w:highlight w:val="yellow"/>
        </w:rPr>
        <w:t xml:space="preserve">en distintos </w:t>
      </w:r>
      <w:r w:rsidR="00B91532" w:rsidRPr="007D0EF8">
        <w:rPr>
          <w:rFonts w:ascii="Times New Roman" w:hAnsi="Times New Roman" w:cs="Times New Roman"/>
          <w:sz w:val="24"/>
          <w:szCs w:val="24"/>
          <w:highlight w:val="yellow"/>
        </w:rPr>
        <w:t>centros con el fin de eludir los requisitos de presencialidad, ratio, atribución docente o evaluación. Asimismo, los proyectos de innovación o coordinación que hayan tenido carácter temporal deberán ajustarse estrictamente a su periodo de vigencia, sin posibilidad de continuidad implícita, y deberán garantizar en todo caso el cumplimiento de los principios de legalidad, objetividad y responsabilidad en la evaluación del alumnado, evitando situaciones de desigualdad o perjuicio entre centros.</w:t>
      </w:r>
    </w:p>
    <w:p w14:paraId="2D3E14A2" w14:textId="3A436C18" w:rsidR="00F23561" w:rsidRPr="000F134D" w:rsidRDefault="2ED93CC7" w:rsidP="00BF4BA9">
      <w:pPr>
        <w:spacing w:line="360" w:lineRule="auto"/>
        <w:rPr>
          <w:rFonts w:ascii="Times New Roman" w:hAnsi="Times New Roman" w:cs="Times New Roman"/>
          <w:sz w:val="24"/>
          <w:szCs w:val="24"/>
        </w:rPr>
      </w:pPr>
      <w:bookmarkStart w:id="1868" w:name="_Toc170727291"/>
      <w:bookmarkStart w:id="1869" w:name="_Toc170727427"/>
      <w:bookmarkStart w:id="1870" w:name="_Toc170730991"/>
      <w:bookmarkStart w:id="1871" w:name="_Toc170801312"/>
      <w:bookmarkStart w:id="1872" w:name="_Toc171329802"/>
      <w:bookmarkStart w:id="1873" w:name="_Toc171332624"/>
      <w:bookmarkStart w:id="1874" w:name="_Toc171345718"/>
      <w:bookmarkStart w:id="1875" w:name="_Toc171345852"/>
      <w:bookmarkStart w:id="1876" w:name="_Toc171426799"/>
      <w:bookmarkStart w:id="1877" w:name="_Toc171427027"/>
      <w:bookmarkStart w:id="1878" w:name="_Toc172270558"/>
      <w:bookmarkStart w:id="1879" w:name="_Toc172270692"/>
      <w:bookmarkStart w:id="1880" w:name="_Toc172279700"/>
      <w:bookmarkStart w:id="1881" w:name="_Toc172563718"/>
      <w:bookmarkStart w:id="1882" w:name="_Toc172648426"/>
      <w:bookmarkStart w:id="1883" w:name="_Toc172788971"/>
      <w:bookmarkStart w:id="1884" w:name="_Toc172797525"/>
      <w:r w:rsidRPr="000F134D">
        <w:rPr>
          <w:rFonts w:ascii="Times New Roman" w:hAnsi="Times New Roman" w:cs="Times New Roman"/>
          <w:sz w:val="24"/>
          <w:szCs w:val="24"/>
        </w:rPr>
        <w:t>8.</w:t>
      </w:r>
      <w:r w:rsidR="008D2736" w:rsidRPr="000F134D">
        <w:rPr>
          <w:rFonts w:ascii="Times New Roman" w:hAnsi="Times New Roman" w:cs="Times New Roman"/>
          <w:sz w:val="24"/>
          <w:szCs w:val="24"/>
        </w:rPr>
        <w:t>6</w:t>
      </w:r>
      <w:r w:rsidRPr="000F134D">
        <w:rPr>
          <w:rFonts w:ascii="Times New Roman" w:hAnsi="Times New Roman" w:cs="Times New Roman"/>
          <w:sz w:val="24"/>
          <w:szCs w:val="24"/>
        </w:rPr>
        <w:t xml:space="preserve">. </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005B3083" w:rsidRPr="000F134D">
        <w:rPr>
          <w:rFonts w:ascii="Times New Roman" w:hAnsi="Times New Roman" w:cs="Times New Roman"/>
          <w:sz w:val="24"/>
          <w:szCs w:val="24"/>
        </w:rPr>
        <w:t>Matrícula</w:t>
      </w:r>
    </w:p>
    <w:p w14:paraId="34E97BEC" w14:textId="698E0813" w:rsidR="005B3083" w:rsidRPr="000F134D" w:rsidRDefault="005B3083" w:rsidP="00BF4BA9">
      <w:pPr>
        <w:spacing w:line="360" w:lineRule="auto"/>
        <w:rPr>
          <w:rFonts w:ascii="Times New Roman" w:hAnsi="Times New Roman" w:cs="Times New Roman"/>
          <w:sz w:val="24"/>
          <w:szCs w:val="24"/>
        </w:rPr>
      </w:pPr>
      <w:bookmarkStart w:id="1885" w:name="_Toc171329803"/>
      <w:bookmarkStart w:id="1886" w:name="_Toc171332625"/>
      <w:bookmarkStart w:id="1887" w:name="_Toc171345719"/>
      <w:bookmarkStart w:id="1888" w:name="_Toc171345853"/>
      <w:bookmarkStart w:id="1889" w:name="_Toc171426800"/>
      <w:bookmarkStart w:id="1890" w:name="_Toc171427028"/>
      <w:bookmarkStart w:id="1891" w:name="_Toc172270559"/>
      <w:bookmarkStart w:id="1892" w:name="_Toc172270693"/>
      <w:bookmarkStart w:id="1893" w:name="_Toc172279701"/>
      <w:bookmarkStart w:id="1894" w:name="_Toc172563719"/>
      <w:bookmarkStart w:id="1895" w:name="_Toc172648427"/>
      <w:bookmarkStart w:id="1896" w:name="_Toc172788972"/>
      <w:bookmarkStart w:id="1897" w:name="_Toc172797526"/>
      <w:r w:rsidRPr="000F134D">
        <w:rPr>
          <w:rFonts w:ascii="Times New Roman" w:hAnsi="Times New Roman" w:cs="Times New Roman"/>
          <w:sz w:val="24"/>
          <w:szCs w:val="24"/>
        </w:rPr>
        <w:t>1. La matriculación en cada centro se efectuará en función de la disponibilidad del número de plazas previstas anualmente por la dirección de centro, que deberá respetar el orden de prelación de programas establecido en el artículo 42 del Decreto 77/2025.</w:t>
      </w:r>
    </w:p>
    <w:p w14:paraId="7C43E0CD" w14:textId="585F75E0" w:rsidR="005B3083" w:rsidRPr="000F134D" w:rsidRDefault="005B3083"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2. De acuerdo con la Orden de 29 de abril de 2009, de la Conselleria de Educación, por la que se regula el número identificativo del alumnado (NIA) de la </w:t>
      </w:r>
      <w:r w:rsidRPr="000F134D">
        <w:rPr>
          <w:rFonts w:ascii="Times New Roman" w:hAnsi="Times New Roman" w:cs="Times New Roman"/>
          <w:sz w:val="24"/>
          <w:szCs w:val="24"/>
          <w:u w:color="FFFFFF" w:themeColor="background1"/>
        </w:rPr>
        <w:t>Comunitat Valenciana</w:t>
      </w:r>
      <w:r w:rsidRPr="000F134D">
        <w:rPr>
          <w:rFonts w:ascii="Times New Roman" w:hAnsi="Times New Roman" w:cs="Times New Roman"/>
          <w:sz w:val="24"/>
          <w:szCs w:val="24"/>
        </w:rPr>
        <w:t xml:space="preserve"> (DOGV 6026, </w:t>
      </w:r>
      <w:r w:rsidRPr="007D0EF8">
        <w:rPr>
          <w:rFonts w:ascii="Times New Roman" w:hAnsi="Times New Roman" w:cs="Times New Roman"/>
          <w:sz w:val="24"/>
          <w:szCs w:val="24"/>
        </w:rPr>
        <w:t>02.06.2009), en el momento de matriculación, la Conselleria de Educación, Cultura</w:t>
      </w:r>
      <w:r w:rsidR="00760700" w:rsidRPr="007D0EF8">
        <w:rPr>
          <w:rFonts w:ascii="Times New Roman" w:hAnsi="Times New Roman" w:cs="Times New Roman"/>
          <w:sz w:val="24"/>
          <w:szCs w:val="24"/>
        </w:rPr>
        <w:t xml:space="preserve"> y</w:t>
      </w:r>
      <w:r w:rsidRPr="007D0EF8">
        <w:rPr>
          <w:rFonts w:ascii="Times New Roman" w:hAnsi="Times New Roman" w:cs="Times New Roman"/>
          <w:sz w:val="24"/>
          <w:szCs w:val="24"/>
        </w:rPr>
        <w:t xml:space="preserve"> Universidades</w:t>
      </w:r>
      <w:r w:rsidRPr="000F134D">
        <w:rPr>
          <w:rFonts w:ascii="Times New Roman" w:hAnsi="Times New Roman" w:cs="Times New Roman"/>
          <w:sz w:val="24"/>
          <w:szCs w:val="24"/>
        </w:rPr>
        <w:t xml:space="preserve"> asignará a cada persona participante un número identificativo del alumnado. Este NIA constará en toda la documentación oficial identificativa del alumno o alumna.</w:t>
      </w:r>
    </w:p>
    <w:p w14:paraId="22E95F04" w14:textId="14CD46C0" w:rsidR="00E540DD" w:rsidRPr="000F134D" w:rsidRDefault="00E540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3. En cuanto a las intervenciones que se pondrán en marcha para atender a las personas de nueva incorporación en el centro que presenten carencias graves de conocimiento y uso de las lenguas oficiales de la </w:t>
      </w:r>
      <w:r w:rsidRPr="000F134D">
        <w:rPr>
          <w:rFonts w:ascii="Times New Roman" w:hAnsi="Times New Roman" w:cs="Times New Roman"/>
          <w:sz w:val="24"/>
          <w:szCs w:val="24"/>
          <w:u w:color="FFFFFF" w:themeColor="background1"/>
        </w:rPr>
        <w:t>Comunitat Valenciana</w:t>
      </w:r>
      <w:r w:rsidRPr="000F134D">
        <w:rPr>
          <w:rFonts w:ascii="Times New Roman" w:hAnsi="Times New Roman" w:cs="Times New Roman"/>
          <w:sz w:val="24"/>
          <w:szCs w:val="24"/>
        </w:rPr>
        <w:t>, se atenderá a lo siguiente:</w:t>
      </w:r>
    </w:p>
    <w:p w14:paraId="6DEEDE04" w14:textId="1A23FCC7" w:rsidR="00E540DD" w:rsidRPr="000F134D" w:rsidRDefault="00E540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Deben recibir una atención específica paralela a su proceso formativo dentro de los grupos de aprendizaje de la educación básica de las personas.</w:t>
      </w:r>
    </w:p>
    <w:p w14:paraId="7FC82534" w14:textId="1FB75D14" w:rsidR="00E540DD" w:rsidRPr="000F134D" w:rsidRDefault="00E540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b) Deben ser beneficiarias de las medidas de apoyo necesarias encaminadas a su integración educativa y ciudadana como, por ejemplo, la atención tutorial y la integración en cursos de los programas formativos </w:t>
      </w:r>
      <w:r w:rsidRPr="000F134D">
        <w:rPr>
          <w:rFonts w:ascii="Times New Roman" w:hAnsi="Times New Roman" w:cs="Times New Roman"/>
          <w:i/>
          <w:iCs/>
          <w:sz w:val="24"/>
          <w:szCs w:val="24"/>
        </w:rPr>
        <w:t>e)</w:t>
      </w:r>
      <w:r w:rsidRPr="008B4F38">
        <w:rPr>
          <w:rFonts w:ascii="Times New Roman" w:hAnsi="Times New Roman" w:cs="Times New Roman"/>
          <w:sz w:val="24"/>
          <w:szCs w:val="24"/>
        </w:rPr>
        <w:t xml:space="preserve"> </w:t>
      </w:r>
      <w:r w:rsidRPr="000F134D">
        <w:rPr>
          <w:rFonts w:ascii="Times New Roman" w:hAnsi="Times New Roman" w:cs="Times New Roman"/>
          <w:sz w:val="24"/>
          <w:szCs w:val="24"/>
        </w:rPr>
        <w:t>de castellano y valenciano para personas recién llegadas y la preparación para la prueba de obtención de la nacionalidad española.</w:t>
      </w:r>
    </w:p>
    <w:p w14:paraId="3C482F81" w14:textId="6D351960" w:rsidR="00E540DD" w:rsidRPr="000F134D" w:rsidRDefault="00E540D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c) </w:t>
      </w:r>
      <w:r w:rsidR="00551846" w:rsidRPr="000F134D">
        <w:rPr>
          <w:rFonts w:ascii="Times New Roman" w:hAnsi="Times New Roman" w:cs="Times New Roman"/>
          <w:sz w:val="24"/>
          <w:szCs w:val="24"/>
        </w:rPr>
        <w:t>En el proceso de evaluación,</w:t>
      </w:r>
      <w:r w:rsidR="00703660" w:rsidRPr="000F134D">
        <w:rPr>
          <w:rFonts w:ascii="Times New Roman" w:hAnsi="Times New Roman" w:cs="Times New Roman"/>
          <w:sz w:val="24"/>
          <w:szCs w:val="24"/>
        </w:rPr>
        <w:t xml:space="preserve"> se les podrán aplicar</w:t>
      </w:r>
      <w:r w:rsidRPr="000F134D">
        <w:rPr>
          <w:rFonts w:ascii="Times New Roman" w:hAnsi="Times New Roman" w:cs="Times New Roman"/>
          <w:sz w:val="24"/>
          <w:szCs w:val="24"/>
        </w:rPr>
        <w:t xml:space="preserve"> las adaptaciones, exenciones y convalidaciones del currículo previstas por la normativa vigente. En este supuesto, en los documentos oficiales de evaluación y en los informes individuales se debe hacer constar esta circunstancia, así como las adaptaciones curriculares programadas.</w:t>
      </w:r>
    </w:p>
    <w:p w14:paraId="66ED9A62" w14:textId="4093AFC6" w:rsidR="001A16FC" w:rsidRPr="000F134D" w:rsidRDefault="001A16F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8.</w:t>
      </w:r>
      <w:r w:rsidR="008D2736" w:rsidRPr="000F134D">
        <w:rPr>
          <w:rFonts w:ascii="Times New Roman" w:hAnsi="Times New Roman" w:cs="Times New Roman"/>
          <w:sz w:val="24"/>
          <w:szCs w:val="24"/>
        </w:rPr>
        <w:t>6.</w:t>
      </w:r>
      <w:r w:rsidRPr="000F134D">
        <w:rPr>
          <w:rFonts w:ascii="Times New Roman" w:hAnsi="Times New Roman" w:cs="Times New Roman"/>
          <w:sz w:val="24"/>
          <w:szCs w:val="24"/>
        </w:rPr>
        <w:t xml:space="preserve">1. </w:t>
      </w:r>
      <w:r w:rsidR="005B3083" w:rsidRPr="000F134D">
        <w:rPr>
          <w:rFonts w:ascii="Times New Roman" w:hAnsi="Times New Roman" w:cs="Times New Roman"/>
          <w:sz w:val="24"/>
          <w:szCs w:val="24"/>
        </w:rPr>
        <w:t>Matrícula</w:t>
      </w:r>
      <w:r w:rsidRPr="000F134D">
        <w:rPr>
          <w:rFonts w:ascii="Times New Roman" w:hAnsi="Times New Roman" w:cs="Times New Roman"/>
          <w:sz w:val="24"/>
          <w:szCs w:val="24"/>
        </w:rPr>
        <w:t xml:space="preserve"> de las personas adultas en los programas formativos</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444886FB" w14:textId="56F5677D" w:rsidR="001A16FC" w:rsidRPr="000F134D" w:rsidRDefault="00D161C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w:t>
      </w:r>
      <w:r w:rsidR="001A16FC" w:rsidRPr="000F134D">
        <w:rPr>
          <w:rFonts w:ascii="Times New Roman" w:hAnsi="Times New Roman" w:cs="Times New Roman"/>
          <w:sz w:val="24"/>
          <w:szCs w:val="24"/>
        </w:rPr>
        <w:t>Según l</w:t>
      </w:r>
      <w:r w:rsidR="47DD29F7" w:rsidRPr="000F134D">
        <w:rPr>
          <w:rFonts w:ascii="Times New Roman" w:hAnsi="Times New Roman" w:cs="Times New Roman"/>
          <w:sz w:val="24"/>
          <w:szCs w:val="24"/>
        </w:rPr>
        <w:t>o</w:t>
      </w:r>
      <w:r w:rsidR="001A16FC" w:rsidRPr="000F134D">
        <w:rPr>
          <w:rFonts w:ascii="Times New Roman" w:hAnsi="Times New Roman" w:cs="Times New Roman"/>
          <w:sz w:val="24"/>
          <w:szCs w:val="24"/>
        </w:rPr>
        <w:t xml:space="preserve"> que dispone el artículo 67.1 de la Ley Orgánica 2/2006, de 3 de mayo, de educación, </w:t>
      </w:r>
      <w:r w:rsidR="00812EFC" w:rsidRPr="000F134D">
        <w:rPr>
          <w:rFonts w:ascii="Times New Roman" w:hAnsi="Times New Roman" w:cs="Times New Roman"/>
          <w:sz w:val="24"/>
          <w:szCs w:val="24"/>
        </w:rPr>
        <w:t xml:space="preserve">y el artículo 2.1 del Decreto 77/2025, de 27 de mayo, </w:t>
      </w:r>
      <w:r w:rsidR="00F62B56" w:rsidRPr="000F134D">
        <w:rPr>
          <w:rFonts w:ascii="Times New Roman" w:hAnsi="Times New Roman" w:cs="Times New Roman"/>
          <w:sz w:val="24"/>
          <w:szCs w:val="24"/>
        </w:rPr>
        <w:t xml:space="preserve">podrán incorporarse a la Educación de Personas Adultas las personas mayores de dieciocho años o que cumplan dicha edad en el año </w:t>
      </w:r>
      <w:r w:rsidR="00080D41" w:rsidRPr="007D0EF8">
        <w:rPr>
          <w:rFonts w:ascii="Times New Roman" w:hAnsi="Times New Roman" w:cs="Times New Roman"/>
          <w:sz w:val="24"/>
          <w:szCs w:val="24"/>
          <w:highlight w:val="yellow"/>
        </w:rPr>
        <w:t>2026</w:t>
      </w:r>
      <w:r w:rsidR="00D465E1" w:rsidRPr="000F134D">
        <w:rPr>
          <w:rFonts w:ascii="Times New Roman" w:hAnsi="Times New Roman" w:cs="Times New Roman"/>
          <w:sz w:val="24"/>
          <w:szCs w:val="24"/>
        </w:rPr>
        <w:t xml:space="preserve">, </w:t>
      </w:r>
      <w:r w:rsidR="001A16FC" w:rsidRPr="000F134D">
        <w:rPr>
          <w:rFonts w:ascii="Times New Roman" w:hAnsi="Times New Roman" w:cs="Times New Roman"/>
          <w:sz w:val="24"/>
          <w:szCs w:val="24"/>
        </w:rPr>
        <w:t>en función de la disponibilidad de plazas existentes en el centro, en cualquier</w:t>
      </w:r>
      <w:r w:rsidR="44419CFC" w:rsidRPr="000F134D">
        <w:rPr>
          <w:rFonts w:ascii="Times New Roman" w:hAnsi="Times New Roman" w:cs="Times New Roman"/>
          <w:sz w:val="24"/>
          <w:szCs w:val="24"/>
        </w:rPr>
        <w:t>a</w:t>
      </w:r>
      <w:r w:rsidR="001A16FC" w:rsidRPr="000F134D">
        <w:rPr>
          <w:rFonts w:ascii="Times New Roman" w:hAnsi="Times New Roman" w:cs="Times New Roman"/>
          <w:sz w:val="24"/>
          <w:szCs w:val="24"/>
        </w:rPr>
        <w:t xml:space="preserve"> de los niveles</w:t>
      </w:r>
      <w:r w:rsidR="007B39E2" w:rsidRPr="000F134D">
        <w:rPr>
          <w:rFonts w:ascii="Times New Roman" w:hAnsi="Times New Roman" w:cs="Times New Roman"/>
          <w:sz w:val="24"/>
          <w:szCs w:val="24"/>
        </w:rPr>
        <w:t>, módulos</w:t>
      </w:r>
      <w:r w:rsidR="001A16FC" w:rsidRPr="000F134D">
        <w:rPr>
          <w:rFonts w:ascii="Times New Roman" w:hAnsi="Times New Roman" w:cs="Times New Roman"/>
          <w:sz w:val="24"/>
          <w:szCs w:val="24"/>
        </w:rPr>
        <w:t xml:space="preserve"> y grupos de aprendizaje de los programas formativos impartidos en los centros públicos de </w:t>
      </w:r>
      <w:r w:rsidR="007B39E2" w:rsidRPr="000F134D">
        <w:rPr>
          <w:rFonts w:ascii="Times New Roman" w:hAnsi="Times New Roman" w:cs="Times New Roman"/>
          <w:sz w:val="24"/>
          <w:szCs w:val="24"/>
        </w:rPr>
        <w:t xml:space="preserve">Educación </w:t>
      </w:r>
      <w:r w:rsidR="001A16FC" w:rsidRPr="000F134D">
        <w:rPr>
          <w:rFonts w:ascii="Times New Roman" w:hAnsi="Times New Roman" w:cs="Times New Roman"/>
          <w:sz w:val="24"/>
          <w:szCs w:val="24"/>
        </w:rPr>
        <w:t>de Personas Adultas.</w:t>
      </w:r>
    </w:p>
    <w:p w14:paraId="0D5BCB67" w14:textId="77777777" w:rsidR="00D161CF" w:rsidRPr="000F134D" w:rsidRDefault="00D161C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Podrán cursar el programa formativo </w:t>
      </w:r>
      <w:r w:rsidRPr="000F134D">
        <w:rPr>
          <w:rFonts w:ascii="Times New Roman" w:hAnsi="Times New Roman" w:cs="Times New Roman"/>
          <w:i/>
          <w:iCs/>
          <w:sz w:val="24"/>
          <w:szCs w:val="24"/>
        </w:rPr>
        <w:t>d</w:t>
      </w:r>
      <w:r w:rsidRPr="000F134D">
        <w:rPr>
          <w:rFonts w:ascii="Times New Roman" w:hAnsi="Times New Roman" w:cs="Times New Roman"/>
          <w:sz w:val="24"/>
          <w:szCs w:val="24"/>
        </w:rPr>
        <w:t xml:space="preserve"> para el acceso en la universidad para mayores de 25 y 45 años aquellas personas que tengan la edad legalmente establecida que les </w:t>
      </w:r>
      <w:r w:rsidRPr="000F134D">
        <w:rPr>
          <w:rFonts w:ascii="Times New Roman" w:hAnsi="Times New Roman" w:cs="Times New Roman"/>
          <w:sz w:val="24"/>
          <w:szCs w:val="24"/>
        </w:rPr>
        <w:lastRenderedPageBreak/>
        <w:t>permita presentarse a las pruebas que se realizarán durante el curso académico para el que se matriculan, en función de la disponibilidad de plazas del centro.</w:t>
      </w:r>
    </w:p>
    <w:p w14:paraId="2D6F1BCF" w14:textId="0C8E631B" w:rsidR="001A16FC" w:rsidRPr="000F134D" w:rsidRDefault="001A16FC" w:rsidP="00BF4BA9">
      <w:pPr>
        <w:spacing w:line="360" w:lineRule="auto"/>
        <w:rPr>
          <w:rFonts w:ascii="Times New Roman" w:hAnsi="Times New Roman" w:cs="Times New Roman"/>
          <w:sz w:val="24"/>
          <w:szCs w:val="24"/>
        </w:rPr>
      </w:pPr>
      <w:bookmarkStart w:id="1898" w:name="_Toc171329804"/>
      <w:bookmarkStart w:id="1899" w:name="_Toc171332626"/>
      <w:bookmarkStart w:id="1900" w:name="_Toc171345720"/>
      <w:bookmarkStart w:id="1901" w:name="_Toc171345854"/>
      <w:bookmarkStart w:id="1902" w:name="_Toc171426801"/>
      <w:bookmarkStart w:id="1903" w:name="_Toc171427029"/>
      <w:bookmarkStart w:id="1904" w:name="_Toc172270560"/>
      <w:bookmarkStart w:id="1905" w:name="_Toc172270694"/>
      <w:bookmarkStart w:id="1906" w:name="_Toc172279702"/>
      <w:bookmarkStart w:id="1907" w:name="_Toc172563720"/>
      <w:bookmarkStart w:id="1908" w:name="_Toc172648428"/>
      <w:bookmarkStart w:id="1909" w:name="_Toc172788973"/>
      <w:bookmarkStart w:id="1910" w:name="_Toc172797527"/>
      <w:r w:rsidRPr="000F134D">
        <w:rPr>
          <w:rFonts w:ascii="Times New Roman" w:hAnsi="Times New Roman" w:cs="Times New Roman"/>
          <w:sz w:val="24"/>
          <w:szCs w:val="24"/>
        </w:rPr>
        <w:t>8.</w:t>
      </w:r>
      <w:r w:rsidR="00D55808" w:rsidRPr="000F134D">
        <w:rPr>
          <w:rFonts w:ascii="Times New Roman" w:hAnsi="Times New Roman" w:cs="Times New Roman"/>
          <w:sz w:val="24"/>
          <w:szCs w:val="24"/>
        </w:rPr>
        <w:t>6.</w:t>
      </w:r>
      <w:r w:rsidRPr="000F134D">
        <w:rPr>
          <w:rFonts w:ascii="Times New Roman" w:hAnsi="Times New Roman" w:cs="Times New Roman"/>
          <w:sz w:val="24"/>
          <w:szCs w:val="24"/>
        </w:rPr>
        <w:t xml:space="preserve">2. </w:t>
      </w:r>
      <w:r w:rsidR="00B93CFF" w:rsidRPr="000F134D">
        <w:rPr>
          <w:rFonts w:ascii="Times New Roman" w:hAnsi="Times New Roman" w:cs="Times New Roman"/>
          <w:sz w:val="24"/>
          <w:szCs w:val="24"/>
        </w:rPr>
        <w:t>M</w:t>
      </w:r>
      <w:r w:rsidRPr="000F134D">
        <w:rPr>
          <w:rFonts w:ascii="Times New Roman" w:hAnsi="Times New Roman" w:cs="Times New Roman"/>
          <w:sz w:val="24"/>
          <w:szCs w:val="24"/>
        </w:rPr>
        <w:t>atr</w:t>
      </w:r>
      <w:r w:rsidR="005B3083" w:rsidRPr="000F134D">
        <w:rPr>
          <w:rFonts w:ascii="Times New Roman" w:hAnsi="Times New Roman" w:cs="Times New Roman"/>
          <w:sz w:val="24"/>
          <w:szCs w:val="24"/>
        </w:rPr>
        <w:t>ícula</w:t>
      </w:r>
      <w:r w:rsidR="00B93CFF" w:rsidRPr="000F134D">
        <w:rPr>
          <w:rFonts w:ascii="Times New Roman" w:hAnsi="Times New Roman" w:cs="Times New Roman"/>
          <w:sz w:val="24"/>
          <w:szCs w:val="24"/>
        </w:rPr>
        <w:t xml:space="preserve"> </w:t>
      </w:r>
      <w:r w:rsidR="00B93CFF" w:rsidRPr="007D0EF8">
        <w:rPr>
          <w:rFonts w:ascii="Times New Roman" w:hAnsi="Times New Roman" w:cs="Times New Roman"/>
          <w:sz w:val="24"/>
          <w:szCs w:val="24"/>
        </w:rPr>
        <w:t>excepcional de</w:t>
      </w:r>
      <w:r w:rsidR="003A6072" w:rsidRPr="007D0EF8">
        <w:rPr>
          <w:rFonts w:ascii="Times New Roman" w:hAnsi="Times New Roman" w:cs="Times New Roman"/>
          <w:sz w:val="24"/>
          <w:szCs w:val="24"/>
        </w:rPr>
        <w:t xml:space="preserve"> personas</w:t>
      </w:r>
      <w:r w:rsidR="00B93CFF" w:rsidRPr="007D0EF8">
        <w:rPr>
          <w:rFonts w:ascii="Times New Roman" w:hAnsi="Times New Roman" w:cs="Times New Roman"/>
          <w:sz w:val="24"/>
          <w:szCs w:val="24"/>
        </w:rPr>
        <w:t xml:space="preserve"> mayores</w:t>
      </w:r>
      <w:r w:rsidR="00B93CFF" w:rsidRPr="000F134D">
        <w:rPr>
          <w:rFonts w:ascii="Times New Roman" w:hAnsi="Times New Roman" w:cs="Times New Roman"/>
          <w:sz w:val="24"/>
          <w:szCs w:val="24"/>
        </w:rPr>
        <w:t xml:space="preserve"> de 16 años</w:t>
      </w:r>
      <w:r w:rsidRPr="000F134D">
        <w:rPr>
          <w:rFonts w:ascii="Times New Roman" w:hAnsi="Times New Roman" w:cs="Times New Roman"/>
          <w:sz w:val="24"/>
          <w:szCs w:val="24"/>
        </w:rPr>
        <w:t xml:space="preserve"> en los programas formativos</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5C26582D" w14:textId="093FBB5A" w:rsidR="00812EFC" w:rsidRPr="000F134D" w:rsidRDefault="001A16F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De acuerdo con el </w:t>
      </w:r>
      <w:r w:rsidR="005C63A8" w:rsidRPr="000F134D">
        <w:rPr>
          <w:rFonts w:ascii="Times New Roman" w:hAnsi="Times New Roman" w:cs="Times New Roman"/>
          <w:sz w:val="24"/>
          <w:szCs w:val="24"/>
        </w:rPr>
        <w:t>artículo</w:t>
      </w:r>
      <w:r w:rsidRPr="000F134D">
        <w:rPr>
          <w:rFonts w:ascii="Times New Roman" w:hAnsi="Times New Roman" w:cs="Times New Roman"/>
          <w:sz w:val="24"/>
          <w:szCs w:val="24"/>
        </w:rPr>
        <w:t xml:space="preserve"> 67.1 de la Ley Orgánica 2/2</w:t>
      </w:r>
      <w:r w:rsidR="4D91469D" w:rsidRPr="000F134D">
        <w:rPr>
          <w:rFonts w:ascii="Times New Roman" w:hAnsi="Times New Roman" w:cs="Times New Roman"/>
          <w:sz w:val="24"/>
          <w:szCs w:val="24"/>
        </w:rPr>
        <w:t>0</w:t>
      </w:r>
      <w:r w:rsidRPr="000F134D">
        <w:rPr>
          <w:rFonts w:ascii="Times New Roman" w:hAnsi="Times New Roman" w:cs="Times New Roman"/>
          <w:sz w:val="24"/>
          <w:szCs w:val="24"/>
        </w:rPr>
        <w:t xml:space="preserve">06, de 3 de mayo, de </w:t>
      </w:r>
      <w:r w:rsidR="007B39E2" w:rsidRPr="000F134D">
        <w:rPr>
          <w:rFonts w:ascii="Times New Roman" w:hAnsi="Times New Roman" w:cs="Times New Roman"/>
          <w:sz w:val="24"/>
          <w:szCs w:val="24"/>
        </w:rPr>
        <w:t>E</w:t>
      </w:r>
      <w:r w:rsidRPr="000F134D">
        <w:rPr>
          <w:rFonts w:ascii="Times New Roman" w:hAnsi="Times New Roman" w:cs="Times New Roman"/>
          <w:sz w:val="24"/>
          <w:szCs w:val="24"/>
        </w:rPr>
        <w:t xml:space="preserve">ducación, </w:t>
      </w:r>
      <w:r w:rsidR="00926CC9" w:rsidRPr="000F134D">
        <w:rPr>
          <w:rFonts w:ascii="Times New Roman" w:hAnsi="Times New Roman" w:cs="Times New Roman"/>
          <w:sz w:val="24"/>
          <w:szCs w:val="24"/>
        </w:rPr>
        <w:t xml:space="preserve">y </w:t>
      </w:r>
      <w:r w:rsidR="00D55808" w:rsidRPr="000F134D">
        <w:rPr>
          <w:rFonts w:ascii="Times New Roman" w:hAnsi="Times New Roman" w:cs="Times New Roman"/>
          <w:sz w:val="24"/>
          <w:szCs w:val="24"/>
        </w:rPr>
        <w:t xml:space="preserve">con </w:t>
      </w:r>
      <w:r w:rsidR="00926CC9" w:rsidRPr="000F134D">
        <w:rPr>
          <w:rFonts w:ascii="Times New Roman" w:hAnsi="Times New Roman" w:cs="Times New Roman"/>
          <w:sz w:val="24"/>
          <w:szCs w:val="24"/>
        </w:rPr>
        <w:t>el artículo 2</w:t>
      </w:r>
      <w:r w:rsidR="00812EFC" w:rsidRPr="000F134D">
        <w:rPr>
          <w:rFonts w:ascii="Times New Roman" w:hAnsi="Times New Roman" w:cs="Times New Roman"/>
          <w:sz w:val="24"/>
          <w:szCs w:val="24"/>
        </w:rPr>
        <w:t>.2</w:t>
      </w:r>
      <w:r w:rsidR="00926CC9" w:rsidRPr="000F134D">
        <w:rPr>
          <w:rFonts w:ascii="Times New Roman" w:hAnsi="Times New Roman" w:cs="Times New Roman"/>
          <w:sz w:val="24"/>
          <w:szCs w:val="24"/>
        </w:rPr>
        <w:t xml:space="preserve"> del </w:t>
      </w:r>
      <w:r w:rsidR="00124CA5" w:rsidRPr="000F134D">
        <w:rPr>
          <w:rFonts w:ascii="Times New Roman" w:hAnsi="Times New Roman" w:cs="Times New Roman"/>
          <w:sz w:val="24"/>
          <w:szCs w:val="24"/>
        </w:rPr>
        <w:t>Decreto 77/2025, de 27 de mayo</w:t>
      </w:r>
      <w:r w:rsidR="00926CC9" w:rsidRPr="000F134D">
        <w:rPr>
          <w:rFonts w:ascii="Times New Roman" w:hAnsi="Times New Roman" w:cs="Times New Roman"/>
          <w:sz w:val="24"/>
          <w:szCs w:val="24"/>
        </w:rPr>
        <w:t xml:space="preserve">, </w:t>
      </w:r>
      <w:r w:rsidRPr="000F134D">
        <w:rPr>
          <w:rFonts w:ascii="Times New Roman" w:hAnsi="Times New Roman" w:cs="Times New Roman"/>
          <w:sz w:val="24"/>
          <w:szCs w:val="24"/>
        </w:rPr>
        <w:t xml:space="preserve">además de las personas adultas, excepcionalmente, podrán cursar estas enseñanzas </w:t>
      </w:r>
      <w:r w:rsidR="6F6DCF18" w:rsidRPr="000F134D">
        <w:rPr>
          <w:rFonts w:ascii="Times New Roman" w:hAnsi="Times New Roman" w:cs="Times New Roman"/>
          <w:sz w:val="24"/>
          <w:szCs w:val="24"/>
        </w:rPr>
        <w:t xml:space="preserve">las personas mayores </w:t>
      </w:r>
      <w:r w:rsidRPr="000F134D">
        <w:rPr>
          <w:rFonts w:ascii="Times New Roman" w:hAnsi="Times New Roman" w:cs="Times New Roman"/>
          <w:sz w:val="24"/>
          <w:szCs w:val="24"/>
        </w:rPr>
        <w:t>de dieciséis años que lo solicit</w:t>
      </w:r>
      <w:r w:rsidR="7379C9F4" w:rsidRPr="000F134D">
        <w:rPr>
          <w:rFonts w:ascii="Times New Roman" w:hAnsi="Times New Roman" w:cs="Times New Roman"/>
          <w:sz w:val="24"/>
          <w:szCs w:val="24"/>
        </w:rPr>
        <w:t>e</w:t>
      </w:r>
      <w:r w:rsidRPr="000F134D">
        <w:rPr>
          <w:rFonts w:ascii="Times New Roman" w:hAnsi="Times New Roman" w:cs="Times New Roman"/>
          <w:sz w:val="24"/>
          <w:szCs w:val="24"/>
        </w:rPr>
        <w:t>n y</w:t>
      </w:r>
      <w:r w:rsidR="00812EFC" w:rsidRPr="000F134D">
        <w:rPr>
          <w:rFonts w:ascii="Times New Roman" w:hAnsi="Times New Roman" w:cs="Times New Roman"/>
          <w:sz w:val="24"/>
          <w:szCs w:val="24"/>
        </w:rPr>
        <w:t xml:space="preserve"> en las</w:t>
      </w:r>
      <w:r w:rsidRPr="000F134D">
        <w:rPr>
          <w:rFonts w:ascii="Times New Roman" w:hAnsi="Times New Roman" w:cs="Times New Roman"/>
          <w:sz w:val="24"/>
          <w:szCs w:val="24"/>
        </w:rPr>
        <w:t xml:space="preserve"> que</w:t>
      </w:r>
      <w:r w:rsidR="00812EFC" w:rsidRPr="000F134D">
        <w:rPr>
          <w:rFonts w:ascii="Times New Roman" w:hAnsi="Times New Roman" w:cs="Times New Roman"/>
          <w:sz w:val="24"/>
          <w:szCs w:val="24"/>
        </w:rPr>
        <w:t xml:space="preserve"> concurra alguna de las siguientes circunstancias:</w:t>
      </w:r>
    </w:p>
    <w:p w14:paraId="7DF6B377" w14:textId="453D0525" w:rsidR="00812EFC" w:rsidRPr="000F134D" w:rsidRDefault="00812EF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Tener un contrato laboral que no les permita acudir a los centros educativos en régimen ordinario.</w:t>
      </w:r>
    </w:p>
    <w:p w14:paraId="4F9502E1" w14:textId="0CCB5BF9" w:rsidR="00812EFC" w:rsidRPr="000F134D" w:rsidRDefault="00812EF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Ser deportistas de alto rendimiento.</w:t>
      </w:r>
    </w:p>
    <w:p w14:paraId="7E75CC29" w14:textId="02DDEEBC" w:rsidR="00812EFC" w:rsidRPr="000F134D" w:rsidRDefault="00812EF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Encontrarse en circunstancias excepcionales que les impidan acudir a centros en régimen ordinario, siempre que dicha excepcionalidad esté debidamente acreditada y regulada.</w:t>
      </w:r>
    </w:p>
    <w:p w14:paraId="6662B72F" w14:textId="5B07605F" w:rsidR="00812EFC" w:rsidRPr="000F134D" w:rsidRDefault="00812EFC"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 No haber estado escolarizado anteriormente en el sistema educativo español.</w:t>
      </w:r>
    </w:p>
    <w:p w14:paraId="0F6017DD" w14:textId="65721DCF" w:rsidR="00C730FD" w:rsidRPr="000F134D" w:rsidRDefault="00C730F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En el caso de alumnado extranjero, este deberá aportar alguno de los siguientes documentos acreditativos:</w:t>
      </w:r>
    </w:p>
    <w:p w14:paraId="74802A96" w14:textId="77777777" w:rsidR="00C730FD" w:rsidRPr="000F134D" w:rsidRDefault="00C730F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 Tarjeta de identidad de extranjero.</w:t>
      </w:r>
    </w:p>
    <w:p w14:paraId="73EEAA42" w14:textId="0608C549" w:rsidR="00C730FD" w:rsidRPr="000F134D" w:rsidRDefault="00C730F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Visado de estudios</w:t>
      </w:r>
      <w:r w:rsidR="0067442F" w:rsidRPr="000F134D">
        <w:rPr>
          <w:rFonts w:ascii="Times New Roman" w:hAnsi="Times New Roman" w:cs="Times New Roman"/>
          <w:sz w:val="24"/>
          <w:szCs w:val="24"/>
        </w:rPr>
        <w:t xml:space="preserve"> </w:t>
      </w:r>
      <w:r w:rsidRPr="000F134D">
        <w:rPr>
          <w:rFonts w:ascii="Times New Roman" w:hAnsi="Times New Roman" w:cs="Times New Roman"/>
          <w:sz w:val="24"/>
          <w:szCs w:val="24"/>
        </w:rPr>
        <w:t>o tarjeta de estudiante extranjero.</w:t>
      </w:r>
    </w:p>
    <w:p w14:paraId="2606AA3A" w14:textId="77777777" w:rsidR="00C730FD" w:rsidRPr="000F134D" w:rsidRDefault="00C730F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c) Pasaporte o documento expedido por el país de origen que acredite su identidad.</w:t>
      </w:r>
    </w:p>
    <w:p w14:paraId="68BD3D79" w14:textId="491CFAA0" w:rsidR="00C730FD" w:rsidRPr="000F134D" w:rsidRDefault="00C730FD"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2. En el momento de realizar la matriculación efectiva </w:t>
      </w:r>
      <w:r w:rsidR="0067442F" w:rsidRPr="000F134D">
        <w:rPr>
          <w:rFonts w:ascii="Times New Roman" w:hAnsi="Times New Roman" w:cs="Times New Roman"/>
          <w:sz w:val="24"/>
          <w:szCs w:val="24"/>
        </w:rPr>
        <w:t>del alumnado</w:t>
      </w:r>
      <w:r w:rsidRPr="000F134D">
        <w:rPr>
          <w:rFonts w:ascii="Times New Roman" w:hAnsi="Times New Roman" w:cs="Times New Roman"/>
          <w:sz w:val="24"/>
          <w:szCs w:val="24"/>
        </w:rPr>
        <w:t xml:space="preserve">, el centro requerirá </w:t>
      </w:r>
      <w:r w:rsidR="0067442F" w:rsidRPr="000F134D">
        <w:rPr>
          <w:rFonts w:ascii="Times New Roman" w:hAnsi="Times New Roman" w:cs="Times New Roman"/>
          <w:sz w:val="24"/>
          <w:szCs w:val="24"/>
        </w:rPr>
        <w:t>la documentación acreditativa</w:t>
      </w:r>
      <w:r w:rsidRPr="000F134D">
        <w:rPr>
          <w:rFonts w:ascii="Times New Roman" w:hAnsi="Times New Roman" w:cs="Times New Roman"/>
          <w:sz w:val="24"/>
          <w:szCs w:val="24"/>
        </w:rPr>
        <w:t xml:space="preserve"> referid</w:t>
      </w:r>
      <w:r w:rsidR="0067442F" w:rsidRPr="000F134D">
        <w:rPr>
          <w:rFonts w:ascii="Times New Roman" w:hAnsi="Times New Roman" w:cs="Times New Roman"/>
          <w:sz w:val="24"/>
          <w:szCs w:val="24"/>
        </w:rPr>
        <w:t>a</w:t>
      </w:r>
      <w:r w:rsidRPr="000F134D">
        <w:rPr>
          <w:rFonts w:ascii="Times New Roman" w:hAnsi="Times New Roman" w:cs="Times New Roman"/>
          <w:sz w:val="24"/>
          <w:szCs w:val="24"/>
        </w:rPr>
        <w:t xml:space="preserve"> en el apartado anterior.</w:t>
      </w:r>
    </w:p>
    <w:p w14:paraId="41AA4D03" w14:textId="48CA0BDC" w:rsidR="00F23561" w:rsidRPr="000F134D" w:rsidRDefault="79F0C1FF" w:rsidP="00BF4BA9">
      <w:pPr>
        <w:spacing w:line="360" w:lineRule="auto"/>
        <w:rPr>
          <w:rFonts w:ascii="Times New Roman" w:hAnsi="Times New Roman" w:cs="Times New Roman"/>
          <w:sz w:val="24"/>
          <w:szCs w:val="24"/>
        </w:rPr>
      </w:pPr>
      <w:bookmarkStart w:id="1911" w:name="_Toc170727292"/>
      <w:bookmarkStart w:id="1912" w:name="_Toc170727428"/>
      <w:bookmarkStart w:id="1913" w:name="_Toc170730992"/>
      <w:bookmarkStart w:id="1914" w:name="_Toc170801313"/>
      <w:bookmarkStart w:id="1915" w:name="_Toc171329806"/>
      <w:bookmarkStart w:id="1916" w:name="_Toc171332628"/>
      <w:bookmarkStart w:id="1917" w:name="_Toc171345722"/>
      <w:bookmarkStart w:id="1918" w:name="_Toc171345856"/>
      <w:bookmarkStart w:id="1919" w:name="_Toc171426803"/>
      <w:bookmarkStart w:id="1920" w:name="_Toc171427031"/>
      <w:bookmarkStart w:id="1921" w:name="_Toc172270562"/>
      <w:bookmarkStart w:id="1922" w:name="_Toc172270696"/>
      <w:bookmarkStart w:id="1923" w:name="_Toc172279704"/>
      <w:bookmarkStart w:id="1924" w:name="_Toc172563722"/>
      <w:bookmarkStart w:id="1925" w:name="_Toc172648430"/>
      <w:bookmarkStart w:id="1926" w:name="_Toc172788975"/>
      <w:bookmarkStart w:id="1927" w:name="_Toc172797529"/>
      <w:r w:rsidRPr="000F134D">
        <w:rPr>
          <w:rFonts w:ascii="Times New Roman" w:hAnsi="Times New Roman" w:cs="Times New Roman"/>
          <w:sz w:val="24"/>
          <w:szCs w:val="24"/>
        </w:rPr>
        <w:t>8.</w:t>
      </w:r>
      <w:r w:rsidR="00C867D8" w:rsidRPr="000F134D">
        <w:rPr>
          <w:rFonts w:ascii="Times New Roman" w:hAnsi="Times New Roman" w:cs="Times New Roman"/>
          <w:sz w:val="24"/>
          <w:szCs w:val="24"/>
        </w:rPr>
        <w:t>7</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Procedimiento de admisión </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r w:rsidR="00B24A88" w:rsidRPr="000F134D">
        <w:rPr>
          <w:rFonts w:ascii="Times New Roman" w:hAnsi="Times New Roman" w:cs="Times New Roman"/>
          <w:sz w:val="24"/>
          <w:szCs w:val="24"/>
        </w:rPr>
        <w:t>y matrícula</w:t>
      </w:r>
    </w:p>
    <w:p w14:paraId="40D74107" w14:textId="3D22AC64" w:rsidR="00D917D4" w:rsidRPr="000F134D" w:rsidRDefault="00D917D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De acuerdo con el principio de autonomía organizativa y pedagógica de los centros de </w:t>
      </w:r>
      <w:r w:rsidR="005D2577" w:rsidRPr="000F134D">
        <w:rPr>
          <w:rFonts w:ascii="Times New Roman" w:hAnsi="Times New Roman" w:cs="Times New Roman"/>
          <w:sz w:val="24"/>
          <w:szCs w:val="24"/>
        </w:rPr>
        <w:t xml:space="preserve">Educación </w:t>
      </w:r>
      <w:r w:rsidRPr="000F134D">
        <w:rPr>
          <w:rFonts w:ascii="Times New Roman" w:hAnsi="Times New Roman" w:cs="Times New Roman"/>
          <w:sz w:val="24"/>
          <w:szCs w:val="24"/>
        </w:rPr>
        <w:t xml:space="preserve">de Personas Adultas, estos </w:t>
      </w:r>
      <w:r w:rsidR="56C3B8F1" w:rsidRPr="000F134D">
        <w:rPr>
          <w:rFonts w:ascii="Times New Roman" w:hAnsi="Times New Roman" w:cs="Times New Roman"/>
          <w:sz w:val="24"/>
          <w:szCs w:val="24"/>
        </w:rPr>
        <w:t>deben</w:t>
      </w:r>
      <w:r w:rsidRPr="000F134D">
        <w:rPr>
          <w:rFonts w:ascii="Times New Roman" w:hAnsi="Times New Roman" w:cs="Times New Roman"/>
          <w:sz w:val="24"/>
          <w:szCs w:val="24"/>
        </w:rPr>
        <w:t xml:space="preserve"> determinar anualmente los procesos de </w:t>
      </w:r>
      <w:r w:rsidRPr="000F134D">
        <w:rPr>
          <w:rFonts w:ascii="Times New Roman" w:hAnsi="Times New Roman" w:cs="Times New Roman"/>
          <w:sz w:val="24"/>
          <w:szCs w:val="24"/>
        </w:rPr>
        <w:lastRenderedPageBreak/>
        <w:t xml:space="preserve">admisión </w:t>
      </w:r>
      <w:r w:rsidR="00B24A88" w:rsidRPr="000F134D">
        <w:rPr>
          <w:rFonts w:ascii="Times New Roman" w:hAnsi="Times New Roman" w:cs="Times New Roman"/>
          <w:sz w:val="24"/>
          <w:szCs w:val="24"/>
        </w:rPr>
        <w:t>y matrícula</w:t>
      </w:r>
      <w:r w:rsidRPr="000F134D">
        <w:rPr>
          <w:rFonts w:ascii="Times New Roman" w:hAnsi="Times New Roman" w:cs="Times New Roman"/>
          <w:sz w:val="24"/>
          <w:szCs w:val="24"/>
        </w:rPr>
        <w:t xml:space="preserve"> de las personas adultas, tanto de las personas </w:t>
      </w:r>
      <w:r w:rsidR="00B24A88" w:rsidRPr="000F134D">
        <w:rPr>
          <w:rFonts w:ascii="Times New Roman" w:hAnsi="Times New Roman" w:cs="Times New Roman"/>
          <w:sz w:val="24"/>
          <w:szCs w:val="24"/>
        </w:rPr>
        <w:t>matriculadas</w:t>
      </w:r>
      <w:r w:rsidRPr="000F134D">
        <w:rPr>
          <w:rFonts w:ascii="Times New Roman" w:hAnsi="Times New Roman" w:cs="Times New Roman"/>
          <w:sz w:val="24"/>
          <w:szCs w:val="24"/>
        </w:rPr>
        <w:t xml:space="preserve"> en el centro durante el año académico anterior como de las de nueva incorporación.</w:t>
      </w:r>
    </w:p>
    <w:p w14:paraId="311C61A2" w14:textId="06851F6B" w:rsidR="00B24A88" w:rsidRPr="000F134D" w:rsidRDefault="00D917D4"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 Este procedimiento tiene que prever, c</w:t>
      </w:r>
      <w:r w:rsidR="552AFB8C" w:rsidRPr="000F134D">
        <w:rPr>
          <w:rFonts w:ascii="Times New Roman" w:hAnsi="Times New Roman" w:cs="Times New Roman"/>
          <w:sz w:val="24"/>
          <w:szCs w:val="24"/>
        </w:rPr>
        <w:t>omo mínimo</w:t>
      </w:r>
      <w:r w:rsidRPr="000F134D">
        <w:rPr>
          <w:rFonts w:ascii="Times New Roman" w:hAnsi="Times New Roman" w:cs="Times New Roman"/>
          <w:sz w:val="24"/>
          <w:szCs w:val="24"/>
        </w:rPr>
        <w:t xml:space="preserve">, </w:t>
      </w:r>
      <w:r w:rsidR="00C769DC" w:rsidRPr="000F134D">
        <w:rPr>
          <w:rFonts w:ascii="Times New Roman" w:hAnsi="Times New Roman" w:cs="Times New Roman"/>
          <w:sz w:val="24"/>
          <w:szCs w:val="24"/>
        </w:rPr>
        <w:t xml:space="preserve">tres </w:t>
      </w:r>
      <w:r w:rsidRPr="000F134D">
        <w:rPr>
          <w:rFonts w:ascii="Times New Roman" w:hAnsi="Times New Roman" w:cs="Times New Roman"/>
          <w:sz w:val="24"/>
          <w:szCs w:val="24"/>
        </w:rPr>
        <w:t xml:space="preserve">periodos ordinarios de admisión </w:t>
      </w:r>
      <w:r w:rsidR="00B24A88" w:rsidRPr="000F134D">
        <w:rPr>
          <w:rFonts w:ascii="Times New Roman" w:hAnsi="Times New Roman" w:cs="Times New Roman"/>
          <w:sz w:val="24"/>
          <w:szCs w:val="24"/>
        </w:rPr>
        <w:t>y matrícula</w:t>
      </w:r>
      <w:r w:rsidRPr="000F134D">
        <w:rPr>
          <w:rFonts w:ascii="Times New Roman" w:hAnsi="Times New Roman" w:cs="Times New Roman"/>
          <w:sz w:val="24"/>
          <w:szCs w:val="24"/>
        </w:rPr>
        <w:t>:</w:t>
      </w:r>
    </w:p>
    <w:p w14:paraId="55FBAEB4" w14:textId="77777777" w:rsidR="004A5B95" w:rsidRPr="000F134D" w:rsidRDefault="00B24A8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a)</w:t>
      </w:r>
      <w:r w:rsidR="002F28D2" w:rsidRPr="000F134D">
        <w:rPr>
          <w:rFonts w:ascii="Times New Roman" w:hAnsi="Times New Roman" w:cs="Times New Roman"/>
          <w:sz w:val="24"/>
          <w:szCs w:val="24"/>
        </w:rPr>
        <w:t xml:space="preserve"> </w:t>
      </w:r>
      <w:r w:rsidRPr="000F134D">
        <w:rPr>
          <w:rFonts w:ascii="Times New Roman" w:hAnsi="Times New Roman" w:cs="Times New Roman"/>
          <w:sz w:val="24"/>
          <w:szCs w:val="24"/>
        </w:rPr>
        <w:t>U</w:t>
      </w:r>
      <w:r w:rsidR="002F28D2" w:rsidRPr="000F134D">
        <w:rPr>
          <w:rFonts w:ascii="Times New Roman" w:hAnsi="Times New Roman" w:cs="Times New Roman"/>
          <w:sz w:val="24"/>
          <w:szCs w:val="24"/>
        </w:rPr>
        <w:t xml:space="preserve">n primer periodo durante el mes de julio para la </w:t>
      </w:r>
      <w:r w:rsidRPr="000F134D">
        <w:rPr>
          <w:rFonts w:ascii="Times New Roman" w:hAnsi="Times New Roman" w:cs="Times New Roman"/>
          <w:sz w:val="24"/>
          <w:szCs w:val="24"/>
        </w:rPr>
        <w:t>matrícula</w:t>
      </w:r>
      <w:r w:rsidR="002F28D2" w:rsidRPr="000F134D">
        <w:rPr>
          <w:rFonts w:ascii="Times New Roman" w:hAnsi="Times New Roman" w:cs="Times New Roman"/>
          <w:sz w:val="24"/>
          <w:szCs w:val="24"/>
        </w:rPr>
        <w:t xml:space="preserve"> </w:t>
      </w:r>
      <w:r w:rsidR="004A5B95" w:rsidRPr="000F134D">
        <w:rPr>
          <w:rFonts w:ascii="Times New Roman" w:hAnsi="Times New Roman" w:cs="Times New Roman"/>
          <w:sz w:val="24"/>
          <w:szCs w:val="24"/>
        </w:rPr>
        <w:t>del alumnado del curso anterior</w:t>
      </w:r>
      <w:r w:rsidR="002F28D2" w:rsidRPr="000F134D">
        <w:rPr>
          <w:rFonts w:ascii="Times New Roman" w:hAnsi="Times New Roman" w:cs="Times New Roman"/>
          <w:sz w:val="24"/>
          <w:szCs w:val="24"/>
        </w:rPr>
        <w:t>, que tiene derecho a promoción en cualquiera de los cursos de los programas formativos impartidos;</w:t>
      </w:r>
    </w:p>
    <w:p w14:paraId="30CC7480" w14:textId="2E9E2F0A" w:rsidR="00CC3FC1" w:rsidRPr="000F134D" w:rsidRDefault="004A5B9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b) U</w:t>
      </w:r>
      <w:r w:rsidR="002F28D2" w:rsidRPr="000F134D">
        <w:rPr>
          <w:rFonts w:ascii="Times New Roman" w:hAnsi="Times New Roman" w:cs="Times New Roman"/>
          <w:sz w:val="24"/>
          <w:szCs w:val="24"/>
        </w:rPr>
        <w:t xml:space="preserve">n segundo, </w:t>
      </w:r>
      <w:r w:rsidR="009F4773" w:rsidRPr="000F134D">
        <w:rPr>
          <w:rFonts w:ascii="Times New Roman" w:hAnsi="Times New Roman" w:cs="Times New Roman"/>
          <w:sz w:val="24"/>
          <w:szCs w:val="24"/>
        </w:rPr>
        <w:t>durante el mes de septiembre</w:t>
      </w:r>
      <w:r w:rsidRPr="000F134D">
        <w:rPr>
          <w:rFonts w:ascii="Times New Roman" w:hAnsi="Times New Roman" w:cs="Times New Roman"/>
          <w:sz w:val="24"/>
          <w:szCs w:val="24"/>
        </w:rPr>
        <w:t xml:space="preserve">, </w:t>
      </w:r>
      <w:r w:rsidR="002F28D2" w:rsidRPr="000F134D">
        <w:rPr>
          <w:rFonts w:ascii="Times New Roman" w:hAnsi="Times New Roman" w:cs="Times New Roman"/>
          <w:sz w:val="24"/>
          <w:szCs w:val="24"/>
        </w:rPr>
        <w:t xml:space="preserve">para la </w:t>
      </w:r>
      <w:r w:rsidRPr="000F134D">
        <w:rPr>
          <w:rFonts w:ascii="Times New Roman" w:hAnsi="Times New Roman" w:cs="Times New Roman"/>
          <w:sz w:val="24"/>
          <w:szCs w:val="24"/>
        </w:rPr>
        <w:t>matrícula</w:t>
      </w:r>
      <w:r w:rsidR="002F28D2" w:rsidRPr="000F134D">
        <w:rPr>
          <w:rFonts w:ascii="Times New Roman" w:hAnsi="Times New Roman" w:cs="Times New Roman"/>
          <w:sz w:val="24"/>
          <w:szCs w:val="24"/>
        </w:rPr>
        <w:t xml:space="preserve"> tanto de las personas adultas de nueva incorporación como de aquellas matriculadas en el centro en el curso inmediatamente precedente</w:t>
      </w:r>
      <w:r w:rsidR="00CC3FC1" w:rsidRPr="000F134D">
        <w:rPr>
          <w:rFonts w:ascii="Times New Roman" w:hAnsi="Times New Roman" w:cs="Times New Roman"/>
          <w:sz w:val="24"/>
          <w:szCs w:val="24"/>
        </w:rPr>
        <w:t>;</w:t>
      </w:r>
    </w:p>
    <w:p w14:paraId="660943F3" w14:textId="5ADEFA51" w:rsidR="002F28D2" w:rsidRPr="000F134D" w:rsidRDefault="00CC3FC1"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c) Y </w:t>
      </w:r>
      <w:r w:rsidR="00C769DC" w:rsidRPr="000F134D">
        <w:rPr>
          <w:rFonts w:ascii="Times New Roman" w:hAnsi="Times New Roman" w:cs="Times New Roman"/>
          <w:sz w:val="24"/>
          <w:szCs w:val="24"/>
        </w:rPr>
        <w:t>un tercero, para la inscripción de los módulos correspondientes a la ESPA que se oferten en el segundo cuatrimestre del curso académico.</w:t>
      </w:r>
    </w:p>
    <w:p w14:paraId="48022B18" w14:textId="76FB23E6" w:rsidR="00D917D4" w:rsidRPr="000F134D" w:rsidRDefault="00E93BC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12315B01" w:rsidRPr="000F134D">
        <w:rPr>
          <w:rFonts w:ascii="Times New Roman" w:hAnsi="Times New Roman" w:cs="Times New Roman"/>
          <w:sz w:val="24"/>
          <w:szCs w:val="24"/>
        </w:rPr>
        <w:t xml:space="preserve"> </w:t>
      </w:r>
      <w:r w:rsidR="00D35F25" w:rsidRPr="000F134D">
        <w:rPr>
          <w:rFonts w:ascii="Times New Roman" w:hAnsi="Times New Roman" w:cs="Times New Roman"/>
          <w:sz w:val="24"/>
          <w:szCs w:val="24"/>
        </w:rPr>
        <w:t>E</w:t>
      </w:r>
      <w:r w:rsidR="00D917D4" w:rsidRPr="000F134D">
        <w:rPr>
          <w:rFonts w:ascii="Times New Roman" w:hAnsi="Times New Roman" w:cs="Times New Roman"/>
          <w:sz w:val="24"/>
          <w:szCs w:val="24"/>
        </w:rPr>
        <w:t>n el supuesto de que los centros d</w:t>
      </w:r>
      <w:r w:rsidR="2BB6E32B" w:rsidRPr="000F134D">
        <w:rPr>
          <w:rFonts w:ascii="Times New Roman" w:hAnsi="Times New Roman" w:cs="Times New Roman"/>
          <w:sz w:val="24"/>
          <w:szCs w:val="24"/>
        </w:rPr>
        <w:t xml:space="preserve">ispongan </w:t>
      </w:r>
      <w:r w:rsidR="00D917D4" w:rsidRPr="000F134D">
        <w:rPr>
          <w:rFonts w:ascii="Times New Roman" w:hAnsi="Times New Roman" w:cs="Times New Roman"/>
          <w:sz w:val="24"/>
          <w:szCs w:val="24"/>
        </w:rPr>
        <w:t>de plazas vacantes, podrán empezar la matr</w:t>
      </w:r>
      <w:r w:rsidR="74065F27" w:rsidRPr="000F134D">
        <w:rPr>
          <w:rFonts w:ascii="Times New Roman" w:hAnsi="Times New Roman" w:cs="Times New Roman"/>
          <w:sz w:val="24"/>
          <w:szCs w:val="24"/>
        </w:rPr>
        <w:t>í</w:t>
      </w:r>
      <w:r w:rsidR="00D917D4" w:rsidRPr="000F134D">
        <w:rPr>
          <w:rFonts w:ascii="Times New Roman" w:hAnsi="Times New Roman" w:cs="Times New Roman"/>
          <w:sz w:val="24"/>
          <w:szCs w:val="24"/>
        </w:rPr>
        <w:t xml:space="preserve">cula del alumnado de nueva incorporación en el mes de julio, siempre y cuando ya haya </w:t>
      </w:r>
      <w:r w:rsidR="00D35F25" w:rsidRPr="000F134D">
        <w:rPr>
          <w:rFonts w:ascii="Times New Roman" w:hAnsi="Times New Roman" w:cs="Times New Roman"/>
          <w:sz w:val="24"/>
          <w:szCs w:val="24"/>
        </w:rPr>
        <w:t>finalizado</w:t>
      </w:r>
      <w:r w:rsidR="00D917D4" w:rsidRPr="000F134D">
        <w:rPr>
          <w:rFonts w:ascii="Times New Roman" w:hAnsi="Times New Roman" w:cs="Times New Roman"/>
          <w:sz w:val="24"/>
          <w:szCs w:val="24"/>
        </w:rPr>
        <w:t xml:space="preserve"> el plazo de</w:t>
      </w:r>
      <w:r w:rsidR="00D35F25" w:rsidRPr="000F134D">
        <w:rPr>
          <w:rFonts w:ascii="Times New Roman" w:hAnsi="Times New Roman" w:cs="Times New Roman"/>
          <w:sz w:val="24"/>
          <w:szCs w:val="24"/>
        </w:rPr>
        <w:t xml:space="preserve"> matrícula</w:t>
      </w:r>
      <w:r w:rsidR="00D917D4" w:rsidRPr="000F134D">
        <w:rPr>
          <w:rFonts w:ascii="Times New Roman" w:hAnsi="Times New Roman" w:cs="Times New Roman"/>
          <w:sz w:val="24"/>
          <w:szCs w:val="24"/>
        </w:rPr>
        <w:t xml:space="preserve"> establecido para las personas </w:t>
      </w:r>
      <w:r w:rsidR="00324232" w:rsidRPr="000F134D">
        <w:rPr>
          <w:rFonts w:ascii="Times New Roman" w:hAnsi="Times New Roman" w:cs="Times New Roman"/>
          <w:sz w:val="24"/>
          <w:szCs w:val="24"/>
        </w:rPr>
        <w:t>matriculadas</w:t>
      </w:r>
      <w:r w:rsidR="00D917D4" w:rsidRPr="000F134D">
        <w:rPr>
          <w:rFonts w:ascii="Times New Roman" w:hAnsi="Times New Roman" w:cs="Times New Roman"/>
          <w:sz w:val="24"/>
          <w:szCs w:val="24"/>
        </w:rPr>
        <w:t xml:space="preserve"> en el centro durante el año académico </w:t>
      </w:r>
      <w:r w:rsidR="00324232" w:rsidRPr="000F134D">
        <w:rPr>
          <w:rFonts w:ascii="Times New Roman" w:hAnsi="Times New Roman" w:cs="Times New Roman"/>
          <w:sz w:val="24"/>
          <w:szCs w:val="24"/>
        </w:rPr>
        <w:t>anterior</w:t>
      </w:r>
      <w:r w:rsidR="00D917D4" w:rsidRPr="000F134D">
        <w:rPr>
          <w:rFonts w:ascii="Times New Roman" w:hAnsi="Times New Roman" w:cs="Times New Roman"/>
          <w:sz w:val="24"/>
          <w:szCs w:val="24"/>
        </w:rPr>
        <w:t>.</w:t>
      </w:r>
    </w:p>
    <w:p w14:paraId="1B0FBA64" w14:textId="2CE2EF55" w:rsidR="00D917D4" w:rsidRPr="000F134D" w:rsidRDefault="00316A97" w:rsidP="00BF4BA9">
      <w:pPr>
        <w:spacing w:line="360" w:lineRule="auto"/>
        <w:rPr>
          <w:rFonts w:ascii="Times New Roman" w:hAnsi="Times New Roman" w:cs="Times New Roman"/>
          <w:strike/>
          <w:sz w:val="24"/>
          <w:szCs w:val="24"/>
        </w:rPr>
      </w:pPr>
      <w:r w:rsidRPr="000F134D">
        <w:rPr>
          <w:rFonts w:ascii="Times New Roman" w:hAnsi="Times New Roman" w:cs="Times New Roman"/>
          <w:sz w:val="24"/>
          <w:szCs w:val="24"/>
        </w:rPr>
        <w:t>4</w:t>
      </w:r>
      <w:r w:rsidR="00D917D4" w:rsidRPr="000F134D">
        <w:rPr>
          <w:rFonts w:ascii="Times New Roman" w:hAnsi="Times New Roman" w:cs="Times New Roman"/>
          <w:sz w:val="24"/>
          <w:szCs w:val="24"/>
        </w:rPr>
        <w:t>.</w:t>
      </w:r>
      <w:r w:rsidR="00507950" w:rsidRPr="000F134D">
        <w:rPr>
          <w:rFonts w:ascii="Times New Roman" w:hAnsi="Times New Roman" w:cs="Times New Roman"/>
          <w:sz w:val="24"/>
          <w:szCs w:val="24"/>
        </w:rPr>
        <w:t xml:space="preserve"> L</w:t>
      </w:r>
      <w:r w:rsidR="00D917D4" w:rsidRPr="000F134D">
        <w:rPr>
          <w:rFonts w:ascii="Times New Roman" w:hAnsi="Times New Roman" w:cs="Times New Roman"/>
          <w:sz w:val="24"/>
          <w:szCs w:val="24"/>
        </w:rPr>
        <w:t>a matriculación</w:t>
      </w:r>
      <w:r w:rsidR="00507950" w:rsidRPr="000F134D">
        <w:rPr>
          <w:rFonts w:ascii="Times New Roman" w:hAnsi="Times New Roman" w:cs="Times New Roman"/>
          <w:sz w:val="24"/>
          <w:szCs w:val="24"/>
        </w:rPr>
        <w:t xml:space="preserve"> </w:t>
      </w:r>
      <w:r w:rsidR="00D917D4" w:rsidRPr="000F134D">
        <w:rPr>
          <w:rFonts w:ascii="Times New Roman" w:hAnsi="Times New Roman" w:cs="Times New Roman"/>
          <w:sz w:val="24"/>
          <w:szCs w:val="24"/>
        </w:rPr>
        <w:t>t</w:t>
      </w:r>
      <w:r w:rsidR="5E70CBF9" w:rsidRPr="000F134D">
        <w:rPr>
          <w:rFonts w:ascii="Times New Roman" w:hAnsi="Times New Roman" w:cs="Times New Roman"/>
          <w:sz w:val="24"/>
          <w:szCs w:val="24"/>
        </w:rPr>
        <w:t>endrá</w:t>
      </w:r>
      <w:r w:rsidR="00D917D4" w:rsidRPr="000F134D">
        <w:rPr>
          <w:rFonts w:ascii="Times New Roman" w:hAnsi="Times New Roman" w:cs="Times New Roman"/>
          <w:sz w:val="24"/>
          <w:szCs w:val="24"/>
        </w:rPr>
        <w:t xml:space="preserve"> carácter presencial y </w:t>
      </w:r>
      <w:r w:rsidR="1BDB0FD7" w:rsidRPr="000F134D">
        <w:rPr>
          <w:rFonts w:ascii="Times New Roman" w:hAnsi="Times New Roman" w:cs="Times New Roman"/>
          <w:sz w:val="24"/>
          <w:szCs w:val="24"/>
        </w:rPr>
        <w:t>contemplará</w:t>
      </w:r>
      <w:r w:rsidR="00D917D4" w:rsidRPr="000F134D">
        <w:rPr>
          <w:rFonts w:ascii="Times New Roman" w:hAnsi="Times New Roman" w:cs="Times New Roman"/>
          <w:sz w:val="24"/>
          <w:szCs w:val="24"/>
        </w:rPr>
        <w:t xml:space="preserve"> una entrevista breve con un profesor o profesora del centro, </w:t>
      </w:r>
      <w:r w:rsidR="524F34C1" w:rsidRPr="000F134D">
        <w:rPr>
          <w:rFonts w:ascii="Times New Roman" w:hAnsi="Times New Roman" w:cs="Times New Roman"/>
          <w:sz w:val="24"/>
          <w:szCs w:val="24"/>
        </w:rPr>
        <w:t xml:space="preserve">circunstancia que no impedirá </w:t>
      </w:r>
      <w:r w:rsidR="00D917D4" w:rsidRPr="000F134D">
        <w:rPr>
          <w:rFonts w:ascii="Times New Roman" w:hAnsi="Times New Roman" w:cs="Times New Roman"/>
          <w:sz w:val="24"/>
          <w:szCs w:val="24"/>
        </w:rPr>
        <w:t xml:space="preserve">la posibilidad </w:t>
      </w:r>
      <w:r w:rsidR="1CFCAC5E" w:rsidRPr="000F134D">
        <w:rPr>
          <w:rFonts w:ascii="Times New Roman" w:hAnsi="Times New Roman" w:cs="Times New Roman"/>
          <w:sz w:val="24"/>
          <w:szCs w:val="24"/>
        </w:rPr>
        <w:t xml:space="preserve">de </w:t>
      </w:r>
      <w:r w:rsidR="00D917D4" w:rsidRPr="000F134D">
        <w:rPr>
          <w:rFonts w:ascii="Times New Roman" w:hAnsi="Times New Roman" w:cs="Times New Roman"/>
          <w:sz w:val="24"/>
          <w:szCs w:val="24"/>
        </w:rPr>
        <w:t xml:space="preserve">que en los procesos de </w:t>
      </w:r>
      <w:r w:rsidR="00B36347" w:rsidRPr="000F134D">
        <w:rPr>
          <w:rFonts w:ascii="Times New Roman" w:hAnsi="Times New Roman" w:cs="Times New Roman"/>
          <w:sz w:val="24"/>
          <w:szCs w:val="24"/>
        </w:rPr>
        <w:t>matrícula</w:t>
      </w:r>
      <w:r w:rsidR="00D917D4" w:rsidRPr="000F134D">
        <w:rPr>
          <w:rFonts w:ascii="Times New Roman" w:hAnsi="Times New Roman" w:cs="Times New Roman"/>
          <w:sz w:val="24"/>
          <w:szCs w:val="24"/>
        </w:rPr>
        <w:t xml:space="preserve"> se diseñ</w:t>
      </w:r>
      <w:r w:rsidR="00FF1638" w:rsidRPr="000F134D">
        <w:rPr>
          <w:rFonts w:ascii="Times New Roman" w:hAnsi="Times New Roman" w:cs="Times New Roman"/>
          <w:sz w:val="24"/>
          <w:szCs w:val="24"/>
        </w:rPr>
        <w:t>e</w:t>
      </w:r>
      <w:r w:rsidR="00D917D4" w:rsidRPr="000F134D">
        <w:rPr>
          <w:rFonts w:ascii="Times New Roman" w:hAnsi="Times New Roman" w:cs="Times New Roman"/>
          <w:sz w:val="24"/>
          <w:szCs w:val="24"/>
        </w:rPr>
        <w:t>n trámites telemáticos previos.</w:t>
      </w:r>
      <w:r w:rsidR="00F83370" w:rsidRPr="000F134D">
        <w:rPr>
          <w:rFonts w:ascii="Times New Roman" w:hAnsi="Times New Roman" w:cs="Times New Roman"/>
          <w:sz w:val="24"/>
          <w:szCs w:val="24"/>
        </w:rPr>
        <w:t xml:space="preserve"> Cuando el alumnado se matricule por primera vez en la educación básica de personas adultas, se le realizará un proceso de Valoración Inicial de los Aprendizajes (VIA) como requisito previo, en los términos que establece el artículo 15 del Decreto </w:t>
      </w:r>
      <w:r w:rsidR="00586DA3" w:rsidRPr="000F134D">
        <w:rPr>
          <w:rFonts w:ascii="Times New Roman" w:hAnsi="Times New Roman" w:cs="Times New Roman"/>
          <w:sz w:val="24"/>
          <w:szCs w:val="24"/>
        </w:rPr>
        <w:t xml:space="preserve">77/2025. </w:t>
      </w:r>
    </w:p>
    <w:p w14:paraId="456E3BBC" w14:textId="4A24AE3D" w:rsidR="00D917D4" w:rsidRPr="000F134D" w:rsidRDefault="00316A9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5</w:t>
      </w:r>
      <w:r w:rsidR="00D917D4" w:rsidRPr="000F134D">
        <w:rPr>
          <w:rFonts w:ascii="Times New Roman" w:hAnsi="Times New Roman" w:cs="Times New Roman"/>
          <w:sz w:val="24"/>
          <w:szCs w:val="24"/>
        </w:rPr>
        <w:t xml:space="preserve">. Durante el proceso de admisión </w:t>
      </w:r>
      <w:r w:rsidR="00E30E84" w:rsidRPr="000F134D">
        <w:rPr>
          <w:rFonts w:ascii="Times New Roman" w:hAnsi="Times New Roman" w:cs="Times New Roman"/>
          <w:sz w:val="24"/>
          <w:szCs w:val="24"/>
        </w:rPr>
        <w:t>y matrícula</w:t>
      </w:r>
      <w:r w:rsidR="3931EA12" w:rsidRPr="000F134D">
        <w:rPr>
          <w:rFonts w:ascii="Times New Roman" w:hAnsi="Times New Roman" w:cs="Times New Roman"/>
          <w:sz w:val="24"/>
          <w:szCs w:val="24"/>
        </w:rPr>
        <w:t>,</w:t>
      </w:r>
      <w:r w:rsidR="00D917D4" w:rsidRPr="000F134D">
        <w:rPr>
          <w:rFonts w:ascii="Times New Roman" w:hAnsi="Times New Roman" w:cs="Times New Roman"/>
          <w:sz w:val="24"/>
          <w:szCs w:val="24"/>
        </w:rPr>
        <w:t xml:space="preserve"> el centro </w:t>
      </w:r>
      <w:r w:rsidR="3CE4578E" w:rsidRPr="000F134D">
        <w:rPr>
          <w:rFonts w:ascii="Times New Roman" w:hAnsi="Times New Roman" w:cs="Times New Roman"/>
          <w:sz w:val="24"/>
          <w:szCs w:val="24"/>
        </w:rPr>
        <w:t>debe</w:t>
      </w:r>
      <w:r w:rsidR="00D917D4" w:rsidRPr="000F134D">
        <w:rPr>
          <w:rFonts w:ascii="Times New Roman" w:hAnsi="Times New Roman" w:cs="Times New Roman"/>
          <w:sz w:val="24"/>
          <w:szCs w:val="24"/>
        </w:rPr>
        <w:t xml:space="preserve"> requerir a las personas adultas solicitantes toda aquella documentación académica oficial que acredit</w:t>
      </w:r>
      <w:r w:rsidR="0DB1A67F" w:rsidRPr="000F134D">
        <w:rPr>
          <w:rFonts w:ascii="Times New Roman" w:hAnsi="Times New Roman" w:cs="Times New Roman"/>
          <w:sz w:val="24"/>
          <w:szCs w:val="24"/>
        </w:rPr>
        <w:t>e</w:t>
      </w:r>
      <w:r w:rsidR="00D917D4" w:rsidRPr="000F134D">
        <w:rPr>
          <w:rFonts w:ascii="Times New Roman" w:hAnsi="Times New Roman" w:cs="Times New Roman"/>
          <w:sz w:val="24"/>
          <w:szCs w:val="24"/>
        </w:rPr>
        <w:t xml:space="preserve"> su formación, el itinerario escolar realizado y las competencias profesionales acreditadas. As</w:t>
      </w:r>
      <w:r w:rsidR="4A542E9A" w:rsidRPr="000F134D">
        <w:rPr>
          <w:rFonts w:ascii="Times New Roman" w:hAnsi="Times New Roman" w:cs="Times New Roman"/>
          <w:sz w:val="24"/>
          <w:szCs w:val="24"/>
        </w:rPr>
        <w:t>i</w:t>
      </w:r>
      <w:r w:rsidR="00D917D4" w:rsidRPr="000F134D">
        <w:rPr>
          <w:rFonts w:ascii="Times New Roman" w:hAnsi="Times New Roman" w:cs="Times New Roman"/>
          <w:sz w:val="24"/>
          <w:szCs w:val="24"/>
        </w:rPr>
        <w:t>mismo, las personas solicitantes p</w:t>
      </w:r>
      <w:r w:rsidR="1F3B10F3" w:rsidRPr="000F134D">
        <w:rPr>
          <w:rFonts w:ascii="Times New Roman" w:hAnsi="Times New Roman" w:cs="Times New Roman"/>
          <w:sz w:val="24"/>
          <w:szCs w:val="24"/>
        </w:rPr>
        <w:t xml:space="preserve">odrán </w:t>
      </w:r>
      <w:r w:rsidR="00D917D4" w:rsidRPr="000F134D">
        <w:rPr>
          <w:rFonts w:ascii="Times New Roman" w:hAnsi="Times New Roman" w:cs="Times New Roman"/>
          <w:sz w:val="24"/>
          <w:szCs w:val="24"/>
        </w:rPr>
        <w:t>presentar la documentación acreditativa de su experiencia profesional</w:t>
      </w:r>
      <w:r w:rsidR="00F31BED" w:rsidRPr="000F134D">
        <w:rPr>
          <w:rFonts w:ascii="Times New Roman" w:hAnsi="Times New Roman" w:cs="Times New Roman"/>
          <w:sz w:val="24"/>
          <w:szCs w:val="24"/>
        </w:rPr>
        <w:t>.</w:t>
      </w:r>
    </w:p>
    <w:p w14:paraId="50627486" w14:textId="59525A49" w:rsidR="000F4588" w:rsidRPr="000F134D" w:rsidRDefault="00AF054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 xml:space="preserve">6. En el procedimiento de </w:t>
      </w:r>
      <w:r w:rsidR="00B12CEF" w:rsidRPr="000F134D">
        <w:rPr>
          <w:rFonts w:ascii="Times New Roman" w:hAnsi="Times New Roman" w:cs="Times New Roman"/>
          <w:sz w:val="24"/>
          <w:szCs w:val="24"/>
        </w:rPr>
        <w:t>matrícula de la enseñanza básica de personas adultas, y antes del inicio de las actividades lectivas</w:t>
      </w:r>
      <w:r w:rsidRPr="000F134D">
        <w:rPr>
          <w:rFonts w:ascii="Times New Roman" w:hAnsi="Times New Roman" w:cs="Times New Roman"/>
          <w:sz w:val="24"/>
          <w:szCs w:val="24"/>
        </w:rPr>
        <w:t xml:space="preserve">, el centro educativo </w:t>
      </w:r>
      <w:r w:rsidR="00B12CEF" w:rsidRPr="000F134D">
        <w:rPr>
          <w:rFonts w:ascii="Times New Roman" w:hAnsi="Times New Roman" w:cs="Times New Roman"/>
          <w:sz w:val="24"/>
          <w:szCs w:val="24"/>
        </w:rPr>
        <w:t>solicitará</w:t>
      </w:r>
      <w:r w:rsidRPr="000F134D">
        <w:rPr>
          <w:rFonts w:ascii="Times New Roman" w:hAnsi="Times New Roman" w:cs="Times New Roman"/>
          <w:sz w:val="24"/>
          <w:szCs w:val="24"/>
        </w:rPr>
        <w:t xml:space="preserve"> a las personas adultas o, en su caso, a los representantes legales del alumnado menor de edad, la elección de la lengua base, valenciano o castellano</w:t>
      </w:r>
      <w:r w:rsidR="00B12CEF" w:rsidRPr="000F134D">
        <w:rPr>
          <w:rFonts w:ascii="Times New Roman" w:hAnsi="Times New Roman" w:cs="Times New Roman"/>
          <w:sz w:val="24"/>
          <w:szCs w:val="24"/>
        </w:rPr>
        <w:t>.</w:t>
      </w:r>
    </w:p>
    <w:p w14:paraId="30F677FC" w14:textId="4CC835AE" w:rsidR="00D917D4" w:rsidRPr="000F134D" w:rsidRDefault="00AF054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7</w:t>
      </w:r>
      <w:r w:rsidR="00D917D4" w:rsidRPr="000F134D">
        <w:rPr>
          <w:rFonts w:ascii="Times New Roman" w:hAnsi="Times New Roman" w:cs="Times New Roman"/>
          <w:sz w:val="24"/>
          <w:szCs w:val="24"/>
        </w:rPr>
        <w:t>. En el supuesto</w:t>
      </w:r>
      <w:r w:rsidR="0C6FE510" w:rsidRPr="000F134D">
        <w:rPr>
          <w:rFonts w:ascii="Times New Roman" w:hAnsi="Times New Roman" w:cs="Times New Roman"/>
          <w:sz w:val="24"/>
          <w:szCs w:val="24"/>
        </w:rPr>
        <w:t xml:space="preserve"> de</w:t>
      </w:r>
      <w:r w:rsidR="00D917D4" w:rsidRPr="000F134D">
        <w:rPr>
          <w:rFonts w:ascii="Times New Roman" w:hAnsi="Times New Roman" w:cs="Times New Roman"/>
          <w:sz w:val="24"/>
          <w:szCs w:val="24"/>
        </w:rPr>
        <w:t xml:space="preserve"> que las vacantes disponibles en cada centro</w:t>
      </w:r>
      <w:r w:rsidR="6E452F71" w:rsidRPr="000F134D">
        <w:rPr>
          <w:rFonts w:ascii="Times New Roman" w:hAnsi="Times New Roman" w:cs="Times New Roman"/>
          <w:sz w:val="24"/>
          <w:szCs w:val="24"/>
        </w:rPr>
        <w:t>,</w:t>
      </w:r>
      <w:r w:rsidR="00D917D4" w:rsidRPr="000F134D">
        <w:rPr>
          <w:rFonts w:ascii="Times New Roman" w:hAnsi="Times New Roman" w:cs="Times New Roman"/>
          <w:sz w:val="24"/>
          <w:szCs w:val="24"/>
        </w:rPr>
        <w:t xml:space="preserve"> en el momento de la </w:t>
      </w:r>
      <w:r w:rsidR="00A35A16" w:rsidRPr="000F134D">
        <w:rPr>
          <w:rFonts w:ascii="Times New Roman" w:hAnsi="Times New Roman" w:cs="Times New Roman"/>
          <w:sz w:val="24"/>
          <w:szCs w:val="24"/>
        </w:rPr>
        <w:t>matrícula</w:t>
      </w:r>
      <w:r w:rsidR="4E5F0675" w:rsidRPr="000F134D">
        <w:rPr>
          <w:rFonts w:ascii="Times New Roman" w:hAnsi="Times New Roman" w:cs="Times New Roman"/>
          <w:sz w:val="24"/>
          <w:szCs w:val="24"/>
        </w:rPr>
        <w:t>,</w:t>
      </w:r>
      <w:r w:rsidR="00D917D4" w:rsidRPr="000F134D">
        <w:rPr>
          <w:rFonts w:ascii="Times New Roman" w:hAnsi="Times New Roman" w:cs="Times New Roman"/>
          <w:sz w:val="24"/>
          <w:szCs w:val="24"/>
        </w:rPr>
        <w:t xml:space="preserve"> sea inferior a </w:t>
      </w:r>
      <w:r w:rsidR="00496577" w:rsidRPr="000F134D">
        <w:rPr>
          <w:rFonts w:ascii="Times New Roman" w:hAnsi="Times New Roman" w:cs="Times New Roman"/>
          <w:sz w:val="24"/>
          <w:szCs w:val="24"/>
        </w:rPr>
        <w:t>la demanda de solicitudes de matrícula</w:t>
      </w:r>
      <w:r w:rsidR="00D917D4" w:rsidRPr="000F134D">
        <w:rPr>
          <w:rFonts w:ascii="Times New Roman" w:hAnsi="Times New Roman" w:cs="Times New Roman"/>
          <w:sz w:val="24"/>
          <w:szCs w:val="24"/>
        </w:rPr>
        <w:t xml:space="preserve">, los centros públicos de </w:t>
      </w:r>
      <w:r w:rsidR="00316A97" w:rsidRPr="000F134D">
        <w:rPr>
          <w:rFonts w:ascii="Times New Roman" w:hAnsi="Times New Roman" w:cs="Times New Roman"/>
          <w:sz w:val="24"/>
          <w:szCs w:val="24"/>
        </w:rPr>
        <w:t xml:space="preserve">Educación </w:t>
      </w:r>
      <w:r w:rsidR="00D917D4" w:rsidRPr="000F134D">
        <w:rPr>
          <w:rFonts w:ascii="Times New Roman" w:hAnsi="Times New Roman" w:cs="Times New Roman"/>
          <w:sz w:val="24"/>
          <w:szCs w:val="24"/>
        </w:rPr>
        <w:t xml:space="preserve">de Personas Adultas </w:t>
      </w:r>
      <w:r w:rsidR="00DA4191" w:rsidRPr="000F134D">
        <w:rPr>
          <w:rFonts w:ascii="Times New Roman" w:hAnsi="Times New Roman" w:cs="Times New Roman"/>
          <w:sz w:val="24"/>
          <w:szCs w:val="24"/>
        </w:rPr>
        <w:t>arbitrarán</w:t>
      </w:r>
      <w:r w:rsidR="00D917D4" w:rsidRPr="000F134D">
        <w:rPr>
          <w:rFonts w:ascii="Times New Roman" w:hAnsi="Times New Roman" w:cs="Times New Roman"/>
          <w:sz w:val="24"/>
          <w:szCs w:val="24"/>
        </w:rPr>
        <w:t xml:space="preserve"> los mecanismos para la confección de listas de espera y de llamamiento posterior a las personas </w:t>
      </w:r>
      <w:r w:rsidR="00496577" w:rsidRPr="000F134D">
        <w:rPr>
          <w:rFonts w:ascii="Times New Roman" w:hAnsi="Times New Roman" w:cs="Times New Roman"/>
          <w:sz w:val="24"/>
          <w:szCs w:val="24"/>
        </w:rPr>
        <w:t>s</w:t>
      </w:r>
      <w:r w:rsidR="00D917D4" w:rsidRPr="000F134D">
        <w:rPr>
          <w:rFonts w:ascii="Times New Roman" w:hAnsi="Times New Roman" w:cs="Times New Roman"/>
          <w:sz w:val="24"/>
          <w:szCs w:val="24"/>
        </w:rPr>
        <w:t xml:space="preserve">olicitantes. En el procedimiento de gestión de estas listas, </w:t>
      </w:r>
      <w:r w:rsidR="6FFD11F1" w:rsidRPr="000F134D">
        <w:rPr>
          <w:rFonts w:ascii="Times New Roman" w:hAnsi="Times New Roman" w:cs="Times New Roman"/>
          <w:sz w:val="24"/>
          <w:szCs w:val="24"/>
        </w:rPr>
        <w:t>prevalecerán</w:t>
      </w:r>
      <w:r w:rsidR="00D917D4" w:rsidRPr="000F134D">
        <w:rPr>
          <w:rFonts w:ascii="Times New Roman" w:hAnsi="Times New Roman" w:cs="Times New Roman"/>
          <w:sz w:val="24"/>
          <w:szCs w:val="24"/>
        </w:rPr>
        <w:t xml:space="preserve"> los criterios de orden de presentación de la solicitud y de atención prioritaria a los programas formativos que prest</w:t>
      </w:r>
      <w:r w:rsidR="0273D53F" w:rsidRPr="000F134D">
        <w:rPr>
          <w:rFonts w:ascii="Times New Roman" w:hAnsi="Times New Roman" w:cs="Times New Roman"/>
          <w:sz w:val="24"/>
          <w:szCs w:val="24"/>
        </w:rPr>
        <w:t>e</w:t>
      </w:r>
      <w:r w:rsidR="00D917D4" w:rsidRPr="000F134D">
        <w:rPr>
          <w:rFonts w:ascii="Times New Roman" w:hAnsi="Times New Roman" w:cs="Times New Roman"/>
          <w:sz w:val="24"/>
          <w:szCs w:val="24"/>
        </w:rPr>
        <w:t>n servicio a las personas migrantes, refugiadas, desplazadas o en riesgo de exclusión social.</w:t>
      </w:r>
      <w:r w:rsidR="00EE5A22" w:rsidRPr="000F134D">
        <w:rPr>
          <w:rFonts w:ascii="Times New Roman" w:hAnsi="Times New Roman" w:cs="Times New Roman"/>
          <w:sz w:val="24"/>
          <w:szCs w:val="24"/>
        </w:rPr>
        <w:t xml:space="preserve"> De acuerdo con</w:t>
      </w:r>
      <w:r w:rsidR="00316A97" w:rsidRPr="000F134D">
        <w:rPr>
          <w:rFonts w:ascii="Times New Roman" w:hAnsi="Times New Roman" w:cs="Times New Roman"/>
          <w:sz w:val="24"/>
          <w:szCs w:val="24"/>
        </w:rPr>
        <w:t xml:space="preserve"> el artículo 14</w:t>
      </w:r>
      <w:r w:rsidR="005239B1" w:rsidRPr="000F134D">
        <w:rPr>
          <w:rFonts w:ascii="Times New Roman" w:hAnsi="Times New Roman" w:cs="Times New Roman"/>
          <w:sz w:val="24"/>
          <w:szCs w:val="24"/>
        </w:rPr>
        <w:t>.2</w:t>
      </w:r>
      <w:r w:rsidR="00316A97" w:rsidRPr="000F134D">
        <w:rPr>
          <w:rFonts w:ascii="Times New Roman" w:hAnsi="Times New Roman" w:cs="Times New Roman"/>
          <w:sz w:val="24"/>
          <w:szCs w:val="24"/>
        </w:rPr>
        <w:t xml:space="preserve"> del </w:t>
      </w:r>
      <w:r w:rsidR="00124CA5" w:rsidRPr="000F134D">
        <w:rPr>
          <w:rFonts w:ascii="Times New Roman" w:hAnsi="Times New Roman" w:cs="Times New Roman"/>
          <w:sz w:val="24"/>
          <w:szCs w:val="24"/>
        </w:rPr>
        <w:t>Decreto 77/2025, de 27 de mayo</w:t>
      </w:r>
      <w:r w:rsidR="00316A97" w:rsidRPr="000F134D">
        <w:rPr>
          <w:rFonts w:ascii="Times New Roman" w:hAnsi="Times New Roman" w:cs="Times New Roman"/>
          <w:sz w:val="24"/>
          <w:szCs w:val="24"/>
        </w:rPr>
        <w:t>,</w:t>
      </w:r>
      <w:r w:rsidR="00316A97" w:rsidRPr="000F134D">
        <w:rPr>
          <w:rFonts w:ascii="Times New Roman" w:hAnsi="Times New Roman" w:cs="Times New Roman"/>
          <w:kern w:val="2"/>
          <w:sz w:val="24"/>
          <w:szCs w:val="24"/>
          <w14:ligatures w14:val="standardContextual"/>
        </w:rPr>
        <w:t xml:space="preserve"> </w:t>
      </w:r>
      <w:r w:rsidR="00316A97" w:rsidRPr="000F134D">
        <w:rPr>
          <w:rFonts w:ascii="Times New Roman" w:hAnsi="Times New Roman" w:cs="Times New Roman"/>
          <w:sz w:val="24"/>
          <w:szCs w:val="24"/>
        </w:rPr>
        <w:t xml:space="preserve">dadas las especiales características de estas enseñanzas, el alumnado podrá incorporarse a las mismas a lo largo del curso escolar, siempre que haya disponibilidad de vacantes. Los plazos de matriculación a lo </w:t>
      </w:r>
      <w:r w:rsidR="00316A97" w:rsidRPr="007D0EF8">
        <w:rPr>
          <w:rFonts w:ascii="Times New Roman" w:hAnsi="Times New Roman" w:cs="Times New Roman"/>
          <w:sz w:val="24"/>
          <w:szCs w:val="24"/>
        </w:rPr>
        <w:t xml:space="preserve">largo </w:t>
      </w:r>
      <w:r w:rsidR="006F1D7F" w:rsidRPr="007D0EF8">
        <w:rPr>
          <w:rFonts w:ascii="Times New Roman" w:hAnsi="Times New Roman" w:cs="Times New Roman"/>
          <w:sz w:val="24"/>
          <w:szCs w:val="24"/>
        </w:rPr>
        <w:t>d</w:t>
      </w:r>
      <w:r w:rsidR="00316A97" w:rsidRPr="007D0EF8">
        <w:rPr>
          <w:rFonts w:ascii="Times New Roman" w:hAnsi="Times New Roman" w:cs="Times New Roman"/>
          <w:sz w:val="24"/>
          <w:szCs w:val="24"/>
        </w:rPr>
        <w:t>el curso</w:t>
      </w:r>
      <w:r w:rsidR="00316A97" w:rsidRPr="000F134D">
        <w:rPr>
          <w:rFonts w:ascii="Times New Roman" w:hAnsi="Times New Roman" w:cs="Times New Roman"/>
          <w:sz w:val="24"/>
          <w:szCs w:val="24"/>
        </w:rPr>
        <w:t xml:space="preserve"> académico finalizarán el 30 de noviembre, en el primer cuatrimestre, y el 30 de abril, en el segundo cuatrimestre. Asimismo, el centro docente podrá autorizar al alumnado matriculado el cambio de la modalidad presencial a la semipresencial, o viceversa, siempre que exista vacante</w:t>
      </w:r>
      <w:r w:rsidR="00743B84" w:rsidRPr="000F134D">
        <w:rPr>
          <w:rFonts w:ascii="Times New Roman" w:hAnsi="Times New Roman" w:cs="Times New Roman"/>
          <w:sz w:val="24"/>
          <w:szCs w:val="24"/>
        </w:rPr>
        <w:t>.</w:t>
      </w:r>
    </w:p>
    <w:p w14:paraId="7A65CC78" w14:textId="497ED8CF" w:rsidR="00D917D4" w:rsidRPr="000F134D" w:rsidRDefault="00AF0540"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8</w:t>
      </w:r>
      <w:r w:rsidR="00D917D4" w:rsidRPr="000F134D">
        <w:rPr>
          <w:rFonts w:ascii="Times New Roman" w:hAnsi="Times New Roman" w:cs="Times New Roman"/>
          <w:sz w:val="24"/>
          <w:szCs w:val="24"/>
        </w:rPr>
        <w:t xml:space="preserve">. Los centros públicos de </w:t>
      </w:r>
      <w:r w:rsidR="00316A97" w:rsidRPr="000F134D">
        <w:rPr>
          <w:rFonts w:ascii="Times New Roman" w:hAnsi="Times New Roman" w:cs="Times New Roman"/>
          <w:sz w:val="24"/>
          <w:szCs w:val="24"/>
        </w:rPr>
        <w:t xml:space="preserve">Educación </w:t>
      </w:r>
      <w:r w:rsidR="00D917D4" w:rsidRPr="000F134D">
        <w:rPr>
          <w:rFonts w:ascii="Times New Roman" w:hAnsi="Times New Roman" w:cs="Times New Roman"/>
          <w:sz w:val="24"/>
          <w:szCs w:val="24"/>
        </w:rPr>
        <w:t xml:space="preserve">de Personas Adultas </w:t>
      </w:r>
      <w:r w:rsidR="42BA9B94" w:rsidRPr="000F134D">
        <w:rPr>
          <w:rFonts w:ascii="Times New Roman" w:hAnsi="Times New Roman" w:cs="Times New Roman"/>
          <w:sz w:val="24"/>
          <w:szCs w:val="24"/>
        </w:rPr>
        <w:t>deben</w:t>
      </w:r>
      <w:r w:rsidR="00D917D4" w:rsidRPr="000F134D">
        <w:rPr>
          <w:rFonts w:ascii="Times New Roman" w:hAnsi="Times New Roman" w:cs="Times New Roman"/>
          <w:sz w:val="24"/>
          <w:szCs w:val="24"/>
        </w:rPr>
        <w:t xml:space="preserve"> trasladar a la </w:t>
      </w:r>
      <w:r w:rsidR="4FE5044D" w:rsidRPr="000F134D">
        <w:rPr>
          <w:rFonts w:ascii="Times New Roman" w:hAnsi="Times New Roman" w:cs="Times New Roman"/>
          <w:sz w:val="24"/>
          <w:szCs w:val="24"/>
        </w:rPr>
        <w:t>P</w:t>
      </w:r>
      <w:r w:rsidR="00D917D4" w:rsidRPr="000F134D">
        <w:rPr>
          <w:rFonts w:ascii="Times New Roman" w:hAnsi="Times New Roman" w:cs="Times New Roman"/>
          <w:sz w:val="24"/>
          <w:szCs w:val="24"/>
        </w:rPr>
        <w:t xml:space="preserve">rogramación general anual los datos de </w:t>
      </w:r>
      <w:r w:rsidR="00762362" w:rsidRPr="000F134D">
        <w:rPr>
          <w:rFonts w:ascii="Times New Roman" w:hAnsi="Times New Roman" w:cs="Times New Roman"/>
          <w:sz w:val="24"/>
          <w:szCs w:val="24"/>
        </w:rPr>
        <w:t>matrícula</w:t>
      </w:r>
      <w:r w:rsidR="00D917D4" w:rsidRPr="000F134D">
        <w:rPr>
          <w:rFonts w:ascii="Times New Roman" w:hAnsi="Times New Roman" w:cs="Times New Roman"/>
          <w:sz w:val="24"/>
          <w:szCs w:val="24"/>
        </w:rPr>
        <w:t xml:space="preserve"> de la totalidad de los cursos de los programas formativos impartidos en cada caso.</w:t>
      </w:r>
    </w:p>
    <w:p w14:paraId="3D5954D7" w14:textId="7E962A2E" w:rsidR="00F23561" w:rsidRPr="000F134D" w:rsidRDefault="78DEF589" w:rsidP="00BF4BA9">
      <w:pPr>
        <w:spacing w:line="360" w:lineRule="auto"/>
        <w:rPr>
          <w:rFonts w:ascii="Times New Roman" w:hAnsi="Times New Roman" w:cs="Times New Roman"/>
          <w:sz w:val="24"/>
          <w:szCs w:val="24"/>
        </w:rPr>
      </w:pPr>
      <w:bookmarkStart w:id="1928" w:name="_Toc170727293"/>
      <w:bookmarkStart w:id="1929" w:name="_Toc170727429"/>
      <w:bookmarkStart w:id="1930" w:name="_Toc170730993"/>
      <w:bookmarkStart w:id="1931" w:name="_Toc170801314"/>
      <w:bookmarkStart w:id="1932" w:name="_Toc171329807"/>
      <w:bookmarkStart w:id="1933" w:name="_Toc171332629"/>
      <w:bookmarkStart w:id="1934" w:name="_Toc171345723"/>
      <w:bookmarkStart w:id="1935" w:name="_Toc171345857"/>
      <w:bookmarkStart w:id="1936" w:name="_Toc171426804"/>
      <w:bookmarkStart w:id="1937" w:name="_Toc171427032"/>
      <w:bookmarkStart w:id="1938" w:name="_Toc172270563"/>
      <w:bookmarkStart w:id="1939" w:name="_Toc172270697"/>
      <w:bookmarkStart w:id="1940" w:name="_Toc172279705"/>
      <w:bookmarkStart w:id="1941" w:name="_Toc172563723"/>
      <w:bookmarkStart w:id="1942" w:name="_Toc172648431"/>
      <w:bookmarkStart w:id="1943" w:name="_Toc172788976"/>
      <w:bookmarkStart w:id="1944" w:name="_Toc172797530"/>
      <w:r w:rsidRPr="000F134D">
        <w:rPr>
          <w:rFonts w:ascii="Times New Roman" w:hAnsi="Times New Roman" w:cs="Times New Roman"/>
          <w:sz w:val="24"/>
          <w:szCs w:val="24"/>
        </w:rPr>
        <w:t>8.</w:t>
      </w:r>
      <w:r w:rsidR="0082130D" w:rsidRPr="000F134D">
        <w:rPr>
          <w:rFonts w:ascii="Times New Roman" w:hAnsi="Times New Roman" w:cs="Times New Roman"/>
          <w:sz w:val="24"/>
          <w:szCs w:val="24"/>
        </w:rPr>
        <w:t>8</w:t>
      </w:r>
      <w:r w:rsidRPr="000F134D">
        <w:rPr>
          <w:rFonts w:ascii="Times New Roman" w:hAnsi="Times New Roman" w:cs="Times New Roman"/>
          <w:sz w:val="24"/>
          <w:szCs w:val="24"/>
        </w:rPr>
        <w:t xml:space="preserve">. </w:t>
      </w:r>
      <w:r w:rsidR="00F23561" w:rsidRPr="000F134D">
        <w:rPr>
          <w:rFonts w:ascii="Times New Roman" w:hAnsi="Times New Roman" w:cs="Times New Roman"/>
          <w:sz w:val="24"/>
          <w:szCs w:val="24"/>
        </w:rPr>
        <w:t xml:space="preserve">Adscripción </w:t>
      </w:r>
      <w:r w:rsidR="00CB3AF4" w:rsidRPr="000F134D">
        <w:rPr>
          <w:rFonts w:ascii="Times New Roman" w:hAnsi="Times New Roman" w:cs="Times New Roman"/>
          <w:sz w:val="24"/>
          <w:szCs w:val="24"/>
        </w:rPr>
        <w:t>a diferentes programas y cursos</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56763986" w14:textId="6E6398B2" w:rsidR="0081398F" w:rsidRPr="000F134D" w:rsidRDefault="0081398F"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De acuerdo con el principio de autonomía organizativa y pedagógica de centros, las person</w:t>
      </w:r>
      <w:r w:rsidR="12A03066" w:rsidRPr="000F134D">
        <w:rPr>
          <w:rFonts w:ascii="Times New Roman" w:hAnsi="Times New Roman" w:cs="Times New Roman"/>
          <w:sz w:val="24"/>
          <w:szCs w:val="24"/>
        </w:rPr>
        <w:t>a</w:t>
      </w:r>
      <w:r w:rsidRPr="000F134D">
        <w:rPr>
          <w:rFonts w:ascii="Times New Roman" w:hAnsi="Times New Roman" w:cs="Times New Roman"/>
          <w:sz w:val="24"/>
          <w:szCs w:val="24"/>
        </w:rPr>
        <w:t>s adultas participantes, siempre que las posibilidades organizativas y los horarios del centro así lo permit</w:t>
      </w:r>
      <w:r w:rsidR="00B674BA" w:rsidRPr="000F134D">
        <w:rPr>
          <w:rFonts w:ascii="Times New Roman" w:hAnsi="Times New Roman" w:cs="Times New Roman"/>
          <w:sz w:val="24"/>
          <w:szCs w:val="24"/>
        </w:rPr>
        <w:t>a</w:t>
      </w:r>
      <w:r w:rsidRPr="000F134D">
        <w:rPr>
          <w:rFonts w:ascii="Times New Roman" w:hAnsi="Times New Roman" w:cs="Times New Roman"/>
          <w:sz w:val="24"/>
          <w:szCs w:val="24"/>
        </w:rPr>
        <w:t>n, pueden inscribirse en más de un curso de los programas formativos impartidos en un centro durante un mismo año académico.</w:t>
      </w:r>
    </w:p>
    <w:p w14:paraId="128E5F33" w14:textId="5DB34C74" w:rsidR="00F163E8" w:rsidRPr="000F134D" w:rsidRDefault="309FE6E7" w:rsidP="00BF4BA9">
      <w:pPr>
        <w:spacing w:line="360" w:lineRule="auto"/>
        <w:rPr>
          <w:rFonts w:ascii="Times New Roman" w:hAnsi="Times New Roman" w:cs="Times New Roman"/>
          <w:sz w:val="24"/>
          <w:szCs w:val="24"/>
        </w:rPr>
      </w:pPr>
      <w:bookmarkStart w:id="1945" w:name="_Toc170727294"/>
      <w:bookmarkStart w:id="1946" w:name="_Toc170727430"/>
      <w:bookmarkStart w:id="1947" w:name="_Toc170730994"/>
      <w:bookmarkStart w:id="1948" w:name="_Toc170801315"/>
      <w:bookmarkStart w:id="1949" w:name="_Toc171329808"/>
      <w:bookmarkStart w:id="1950" w:name="_Toc171332630"/>
      <w:bookmarkStart w:id="1951" w:name="_Toc171345724"/>
      <w:bookmarkStart w:id="1952" w:name="_Toc171345858"/>
      <w:bookmarkStart w:id="1953" w:name="_Toc171426805"/>
      <w:bookmarkStart w:id="1954" w:name="_Toc171427033"/>
      <w:bookmarkStart w:id="1955" w:name="_Toc172270564"/>
      <w:bookmarkStart w:id="1956" w:name="_Toc172270698"/>
      <w:bookmarkStart w:id="1957" w:name="_Toc172279706"/>
      <w:bookmarkStart w:id="1958" w:name="_Toc172563724"/>
      <w:bookmarkStart w:id="1959" w:name="_Toc172648432"/>
      <w:bookmarkStart w:id="1960" w:name="_Toc172788977"/>
      <w:bookmarkStart w:id="1961" w:name="_Toc172797531"/>
      <w:r w:rsidRPr="000F134D">
        <w:rPr>
          <w:rFonts w:ascii="Times New Roman" w:hAnsi="Times New Roman" w:cs="Times New Roman"/>
          <w:sz w:val="24"/>
          <w:szCs w:val="24"/>
        </w:rPr>
        <w:t xml:space="preserve">9. </w:t>
      </w:r>
      <w:r w:rsidR="5396896C" w:rsidRPr="002A03A5">
        <w:rPr>
          <w:rFonts w:ascii="Times New Roman" w:hAnsi="Times New Roman" w:cs="Times New Roman"/>
          <w:sz w:val="24"/>
          <w:szCs w:val="24"/>
          <w:highlight w:val="yellow"/>
        </w:rPr>
        <w:t>C</w:t>
      </w:r>
      <w:r w:rsidR="00CB66E5" w:rsidRPr="002A03A5">
        <w:rPr>
          <w:rFonts w:ascii="Times New Roman" w:hAnsi="Times New Roman" w:cs="Times New Roman"/>
          <w:sz w:val="24"/>
          <w:szCs w:val="24"/>
          <w:highlight w:val="yellow"/>
        </w:rPr>
        <w:t>entros de prácticas</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6303B1B2" w14:textId="56228F3E" w:rsidR="00F163E8" w:rsidRPr="000F134D" w:rsidRDefault="00F163E8"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 xml:space="preserve">1. La participación de </w:t>
      </w:r>
      <w:r w:rsidR="006D00B2">
        <w:rPr>
          <w:rFonts w:ascii="Times New Roman" w:hAnsi="Times New Roman" w:cs="Times New Roman"/>
          <w:sz w:val="24"/>
          <w:szCs w:val="24"/>
        </w:rPr>
        <w:t xml:space="preserve">los </w:t>
      </w:r>
      <w:r w:rsidRPr="000F134D">
        <w:rPr>
          <w:rFonts w:ascii="Times New Roman" w:hAnsi="Times New Roman" w:cs="Times New Roman"/>
          <w:sz w:val="24"/>
          <w:szCs w:val="24"/>
        </w:rPr>
        <w:t>centros y</w:t>
      </w:r>
      <w:r w:rsidR="006D00B2">
        <w:rPr>
          <w:rFonts w:ascii="Times New Roman" w:hAnsi="Times New Roman" w:cs="Times New Roman"/>
          <w:sz w:val="24"/>
          <w:szCs w:val="24"/>
        </w:rPr>
        <w:t xml:space="preserve"> del</w:t>
      </w:r>
      <w:r w:rsidRPr="000F134D">
        <w:rPr>
          <w:rFonts w:ascii="Times New Roman" w:hAnsi="Times New Roman" w:cs="Times New Roman"/>
          <w:sz w:val="24"/>
          <w:szCs w:val="24"/>
        </w:rPr>
        <w:t xml:space="preserve"> profesorado en la formación pedagógica y didáctica de los estudiantes del máster que habilita para la profesión de profesor o </w:t>
      </w:r>
      <w:r w:rsidRPr="000F134D">
        <w:rPr>
          <w:rFonts w:ascii="Times New Roman" w:hAnsi="Times New Roman" w:cs="Times New Roman"/>
          <w:sz w:val="24"/>
          <w:szCs w:val="24"/>
        </w:rPr>
        <w:lastRenderedPageBreak/>
        <w:t xml:space="preserve">profesora de Educación Secundaria Obligatoria y de Bachillerato, Formación Profesional y Enseñanzas de Idiomas, se </w:t>
      </w:r>
      <w:r w:rsidR="442D6BAB" w:rsidRPr="000F134D">
        <w:rPr>
          <w:rFonts w:ascii="Times New Roman" w:hAnsi="Times New Roman" w:cs="Times New Roman"/>
          <w:sz w:val="24"/>
          <w:szCs w:val="24"/>
        </w:rPr>
        <w:t>debe</w:t>
      </w:r>
      <w:r w:rsidRPr="000F134D">
        <w:rPr>
          <w:rFonts w:ascii="Times New Roman" w:hAnsi="Times New Roman" w:cs="Times New Roman"/>
          <w:sz w:val="24"/>
          <w:szCs w:val="24"/>
        </w:rPr>
        <w:t xml:space="preserve"> realizar según l</w:t>
      </w:r>
      <w:r w:rsidR="5DEAB4FF" w:rsidRPr="000F134D">
        <w:rPr>
          <w:rFonts w:ascii="Times New Roman" w:hAnsi="Times New Roman" w:cs="Times New Roman"/>
          <w:sz w:val="24"/>
          <w:szCs w:val="24"/>
        </w:rPr>
        <w:t>o</w:t>
      </w:r>
      <w:r w:rsidRPr="000F134D">
        <w:rPr>
          <w:rFonts w:ascii="Times New Roman" w:hAnsi="Times New Roman" w:cs="Times New Roman"/>
          <w:sz w:val="24"/>
          <w:szCs w:val="24"/>
        </w:rPr>
        <w:t xml:space="preserve"> que establece la Orden de 30 de septiembre de 2009, de la Conseller</w:t>
      </w:r>
      <w:r w:rsidR="50889ECD" w:rsidRPr="000F134D">
        <w:rPr>
          <w:rFonts w:ascii="Times New Roman" w:hAnsi="Times New Roman" w:cs="Times New Roman"/>
          <w:sz w:val="24"/>
          <w:szCs w:val="24"/>
        </w:rPr>
        <w:t>i</w:t>
      </w:r>
      <w:r w:rsidRPr="000F134D">
        <w:rPr>
          <w:rFonts w:ascii="Times New Roman" w:hAnsi="Times New Roman" w:cs="Times New Roman"/>
          <w:sz w:val="24"/>
          <w:szCs w:val="24"/>
        </w:rPr>
        <w:t xml:space="preserve">a de Educación, por la </w:t>
      </w:r>
      <w:r w:rsidR="16A9E92F" w:rsidRPr="000F134D">
        <w:rPr>
          <w:rFonts w:ascii="Times New Roman" w:hAnsi="Times New Roman" w:cs="Times New Roman"/>
          <w:sz w:val="24"/>
          <w:szCs w:val="24"/>
        </w:rPr>
        <w:t xml:space="preserve">que </w:t>
      </w:r>
      <w:r w:rsidRPr="000F134D">
        <w:rPr>
          <w:rFonts w:ascii="Times New Roman" w:hAnsi="Times New Roman" w:cs="Times New Roman"/>
          <w:sz w:val="24"/>
          <w:szCs w:val="24"/>
        </w:rPr>
        <w:t>se regulan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de Bachillerato, Formación Profesional y Enseñanzas de Idiomas (DOGV 6123, 15.10.2009)</w:t>
      </w:r>
      <w:r w:rsidR="006D00B2">
        <w:rPr>
          <w:rFonts w:ascii="Times New Roman" w:hAnsi="Times New Roman" w:cs="Times New Roman"/>
          <w:sz w:val="24"/>
          <w:szCs w:val="24"/>
        </w:rPr>
        <w:t xml:space="preserve">, </w:t>
      </w:r>
      <w:r w:rsidR="006D00B2" w:rsidRPr="007D0EF8">
        <w:rPr>
          <w:rFonts w:ascii="Times New Roman" w:hAnsi="Times New Roman" w:cs="Times New Roman"/>
          <w:sz w:val="24"/>
          <w:szCs w:val="24"/>
          <w:highlight w:val="yellow"/>
          <w:shd w:val="clear" w:color="auto" w:fill="FFC000" w:themeFill="accent4"/>
        </w:rPr>
        <w:t>modificada por la Orden 3/2026, de 26 de marzo, de la Conselleria de Educación, Cultura y Universidades, por la que se modifica la Orden de 30 de septiembre de 2009, de la Conselleria de Educación, y la Orden 4/2016, de 1 de marzo, de la Conselleria de Educación, Investigación, Cultura y Deporte,</w:t>
      </w:r>
      <w:r w:rsidR="006D00B2" w:rsidRPr="00E61B95">
        <w:rPr>
          <w:rFonts w:ascii="Roboto" w:hAnsi="Roboto" w:cs="Times New Roman"/>
        </w:rPr>
        <w:t xml:space="preserve"> </w:t>
      </w:r>
      <w:r w:rsidR="0066646B" w:rsidRPr="000F134D">
        <w:rPr>
          <w:rFonts w:ascii="Times New Roman" w:hAnsi="Times New Roman" w:cs="Times New Roman"/>
          <w:sz w:val="24"/>
          <w:szCs w:val="24"/>
        </w:rPr>
        <w:t>y en los convenios singulares suscritos entre la Conselleria competente en materia de educación y cada una de las universidades.</w:t>
      </w:r>
    </w:p>
    <w:p w14:paraId="32731AFA" w14:textId="28AAFA91" w:rsidR="007D65B1" w:rsidRPr="000F134D" w:rsidRDefault="007D65B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 xml:space="preserve">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w:t>
      </w:r>
      <w:r w:rsidRPr="007D0EF8">
        <w:rPr>
          <w:rFonts w:ascii="Times New Roman" w:eastAsia="Times New Roman" w:hAnsi="Times New Roman" w:cs="Times New Roman"/>
          <w:sz w:val="24"/>
          <w:szCs w:val="24"/>
          <w:lang w:eastAsia="es-ES"/>
        </w:rPr>
        <w:t>quincuagésim</w:t>
      </w:r>
      <w:r w:rsidR="00B22F27" w:rsidRPr="007D0EF8">
        <w:rPr>
          <w:rFonts w:ascii="Times New Roman" w:eastAsia="Times New Roman" w:hAnsi="Times New Roman" w:cs="Times New Roman"/>
          <w:sz w:val="24"/>
          <w:szCs w:val="24"/>
          <w:lang w:eastAsia="es-ES"/>
        </w:rPr>
        <w:t>a</w:t>
      </w:r>
      <w:r w:rsidRPr="007D0EF8">
        <w:rPr>
          <w:rFonts w:ascii="Times New Roman" w:eastAsia="Times New Roman" w:hAnsi="Times New Roman" w:cs="Times New Roman"/>
          <w:sz w:val="24"/>
          <w:szCs w:val="24"/>
          <w:lang w:eastAsia="es-ES"/>
        </w:rPr>
        <w:t xml:space="preserve"> segunda la Inclusión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w:t>
      </w:r>
      <w:proofErr w:type="spellStart"/>
      <w:r w:rsidRPr="007D0EF8">
        <w:rPr>
          <w:rFonts w:ascii="Times New Roman" w:eastAsia="Times New Roman" w:hAnsi="Times New Roman" w:cs="Times New Roman"/>
          <w:sz w:val="24"/>
          <w:szCs w:val="24"/>
          <w:lang w:eastAsia="es-ES"/>
        </w:rPr>
        <w:t>conselleria</w:t>
      </w:r>
      <w:proofErr w:type="spellEnd"/>
      <w:r w:rsidRPr="007D0EF8">
        <w:rPr>
          <w:rFonts w:ascii="Times New Roman" w:eastAsia="Times New Roman" w:hAnsi="Times New Roman" w:cs="Times New Roman"/>
          <w:sz w:val="24"/>
          <w:szCs w:val="24"/>
          <w:lang w:eastAsia="es-ES"/>
        </w:rPr>
        <w:t xml:space="preserve"> competente en materia de educación, y en el marco de lo establecido en el Decreto 176/2014, de 10 de octubre, del Consell, por el que</w:t>
      </w:r>
      <w:r w:rsidR="00CB2AAF" w:rsidRPr="007D0EF8">
        <w:rPr>
          <w:rFonts w:ascii="Times New Roman" w:eastAsia="Times New Roman" w:hAnsi="Times New Roman" w:cs="Times New Roman"/>
          <w:sz w:val="24"/>
          <w:szCs w:val="24"/>
          <w:lang w:eastAsia="es-ES"/>
        </w:rPr>
        <w:t xml:space="preserve"> se</w:t>
      </w:r>
      <w:r w:rsidRPr="007D0EF8">
        <w:rPr>
          <w:rFonts w:ascii="Times New Roman" w:eastAsia="Times New Roman" w:hAnsi="Times New Roman" w:cs="Times New Roman"/>
          <w:sz w:val="24"/>
          <w:szCs w:val="24"/>
          <w:lang w:eastAsia="es-ES"/>
        </w:rPr>
        <w:t xml:space="preserve"> regula</w:t>
      </w:r>
      <w:r w:rsidR="00CB2AAF" w:rsidRPr="007D0EF8">
        <w:rPr>
          <w:rFonts w:ascii="Times New Roman" w:eastAsia="Times New Roman" w:hAnsi="Times New Roman" w:cs="Times New Roman"/>
          <w:sz w:val="24"/>
          <w:szCs w:val="24"/>
          <w:lang w:eastAsia="es-ES"/>
        </w:rPr>
        <w:t>n</w:t>
      </w:r>
      <w:r w:rsidRPr="007D0EF8">
        <w:rPr>
          <w:rFonts w:ascii="Times New Roman" w:eastAsia="Times New Roman" w:hAnsi="Times New Roman" w:cs="Times New Roman"/>
          <w:sz w:val="24"/>
          <w:szCs w:val="24"/>
          <w:lang w:eastAsia="es-ES"/>
        </w:rPr>
        <w:t xml:space="preserve"> los convenios</w:t>
      </w:r>
      <w:r w:rsidRPr="000F134D">
        <w:rPr>
          <w:rFonts w:ascii="Times New Roman" w:eastAsia="Times New Roman" w:hAnsi="Times New Roman" w:cs="Times New Roman"/>
          <w:sz w:val="24"/>
          <w:szCs w:val="24"/>
          <w:lang w:eastAsia="es-ES"/>
        </w:rPr>
        <w:t xml:space="preserve"> que suscriba la Generalitat y su registro.</w:t>
      </w:r>
    </w:p>
    <w:p w14:paraId="04DEA597" w14:textId="77777777" w:rsidR="007D65B1" w:rsidRPr="000F134D" w:rsidRDefault="007D65B1" w:rsidP="00BF4BA9">
      <w:pPr>
        <w:spacing w:line="360" w:lineRule="auto"/>
        <w:rPr>
          <w:rFonts w:ascii="Times New Roman" w:eastAsia="Times New Roman" w:hAnsi="Times New Roman" w:cs="Times New Roman"/>
          <w:sz w:val="24"/>
          <w:szCs w:val="24"/>
          <w:lang w:eastAsia="es-ES"/>
        </w:rPr>
      </w:pPr>
      <w:r w:rsidRPr="000F134D">
        <w:rPr>
          <w:rFonts w:ascii="Times New Roman" w:eastAsia="Times New Roman" w:hAnsi="Times New Roman" w:cs="Times New Roman"/>
          <w:sz w:val="24"/>
          <w:szCs w:val="24"/>
          <w:lang w:eastAsia="es-ES"/>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w:t>
      </w:r>
    </w:p>
    <w:p w14:paraId="5074DD47" w14:textId="6139E6BE" w:rsidR="003860D4" w:rsidRPr="006D00B2" w:rsidRDefault="1F0F94C7" w:rsidP="00BF4BA9">
      <w:pPr>
        <w:spacing w:line="360" w:lineRule="auto"/>
        <w:rPr>
          <w:rFonts w:ascii="Times New Roman" w:hAnsi="Times New Roman" w:cs="Times New Roman"/>
          <w:sz w:val="24"/>
          <w:szCs w:val="24"/>
        </w:rPr>
      </w:pPr>
      <w:bookmarkStart w:id="1962" w:name="_Toc170727295"/>
      <w:bookmarkStart w:id="1963" w:name="_Toc170727431"/>
      <w:bookmarkStart w:id="1964" w:name="_Toc170730995"/>
      <w:bookmarkStart w:id="1965" w:name="_Toc170801316"/>
      <w:bookmarkStart w:id="1966" w:name="_Toc171329809"/>
      <w:bookmarkStart w:id="1967" w:name="_Toc171332631"/>
      <w:bookmarkStart w:id="1968" w:name="_Toc171345725"/>
      <w:bookmarkStart w:id="1969" w:name="_Toc171345859"/>
      <w:bookmarkStart w:id="1970" w:name="_Toc171426806"/>
      <w:bookmarkStart w:id="1971" w:name="_Toc171427034"/>
      <w:bookmarkStart w:id="1972" w:name="_Toc172270565"/>
      <w:bookmarkStart w:id="1973" w:name="_Toc172270699"/>
      <w:bookmarkStart w:id="1974" w:name="_Toc172279707"/>
      <w:bookmarkStart w:id="1975" w:name="_Toc172563725"/>
      <w:bookmarkStart w:id="1976" w:name="_Toc172648433"/>
      <w:bookmarkStart w:id="1977" w:name="_Toc172788978"/>
      <w:bookmarkStart w:id="1978" w:name="_Toc172797532"/>
      <w:r w:rsidRPr="000F134D">
        <w:rPr>
          <w:rFonts w:ascii="Times New Roman" w:hAnsi="Times New Roman" w:cs="Times New Roman"/>
          <w:sz w:val="24"/>
          <w:szCs w:val="24"/>
        </w:rPr>
        <w:t xml:space="preserve">10. </w:t>
      </w:r>
      <w:r w:rsidR="00E5222E">
        <w:rPr>
          <w:rFonts w:ascii="Times New Roman" w:hAnsi="Times New Roman" w:cs="Times New Roman"/>
          <w:sz w:val="24"/>
          <w:szCs w:val="24"/>
          <w:highlight w:val="yellow"/>
        </w:rPr>
        <w:t>T</w:t>
      </w:r>
      <w:r w:rsidR="00E5222E" w:rsidRPr="00E5222E">
        <w:rPr>
          <w:rFonts w:ascii="Times New Roman" w:hAnsi="Times New Roman" w:cs="Times New Roman"/>
          <w:sz w:val="24"/>
          <w:szCs w:val="24"/>
          <w:highlight w:val="yellow"/>
        </w:rPr>
        <w:t>ecnologías de la información y de la comunicación e infraestructuras educativas</w:t>
      </w:r>
    </w:p>
    <w:p w14:paraId="3A65C726" w14:textId="11CE34D7" w:rsidR="00350028" w:rsidRPr="00E5222E" w:rsidRDefault="00350028" w:rsidP="00BF4BA9">
      <w:pPr>
        <w:spacing w:line="360" w:lineRule="auto"/>
        <w:rPr>
          <w:rFonts w:ascii="Times New Roman" w:hAnsi="Times New Roman" w:cs="Times New Roman"/>
          <w:sz w:val="24"/>
          <w:szCs w:val="24"/>
        </w:rPr>
      </w:pPr>
      <w:bookmarkStart w:id="1979" w:name="_Toc170727296"/>
      <w:bookmarkStart w:id="1980" w:name="_Toc170727432"/>
      <w:bookmarkStart w:id="1981" w:name="_Toc170730996"/>
      <w:bookmarkStart w:id="1982" w:name="_Toc170801317"/>
      <w:bookmarkStart w:id="1983" w:name="_Toc171329811"/>
      <w:bookmarkStart w:id="1984" w:name="_Toc171332633"/>
      <w:bookmarkStart w:id="1985" w:name="_Toc171345727"/>
      <w:bookmarkStart w:id="1986" w:name="_Toc171345861"/>
      <w:bookmarkStart w:id="1987" w:name="_Toc171426808"/>
      <w:bookmarkStart w:id="1988" w:name="_Toc171427036"/>
      <w:bookmarkStart w:id="1989" w:name="_Toc172270567"/>
      <w:bookmarkStart w:id="1990" w:name="_Toc172270701"/>
      <w:bookmarkStart w:id="1991" w:name="_Toc172279709"/>
      <w:bookmarkStart w:id="1992" w:name="_Toc172563727"/>
      <w:bookmarkStart w:id="1993" w:name="_Toc172648435"/>
      <w:bookmarkStart w:id="1994" w:name="_Toc172788980"/>
      <w:bookmarkStart w:id="1995" w:name="_Toc172797534"/>
      <w:bookmarkStart w:id="1996" w:name="_Toc170727298"/>
      <w:bookmarkStart w:id="1997" w:name="_Toc170727434"/>
      <w:bookmarkStart w:id="1998" w:name="_Toc170730998"/>
      <w:bookmarkStart w:id="1999" w:name="_Toc170801319"/>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E5222E">
        <w:rPr>
          <w:rFonts w:ascii="Times New Roman" w:hAnsi="Times New Roman" w:cs="Times New Roman"/>
          <w:sz w:val="24"/>
          <w:szCs w:val="24"/>
        </w:rPr>
        <w:t xml:space="preserve">10.1. </w:t>
      </w:r>
      <w:r w:rsidRPr="00E5222E">
        <w:rPr>
          <w:rFonts w:ascii="Times New Roman" w:hAnsi="Times New Roman" w:cs="Times New Roman"/>
          <w:sz w:val="24"/>
          <w:szCs w:val="24"/>
          <w:highlight w:val="yellow"/>
        </w:rPr>
        <w:t>Innovación tecnológica educativa</w:t>
      </w:r>
    </w:p>
    <w:p w14:paraId="178220A0" w14:textId="77777777" w:rsidR="00E240DD" w:rsidRPr="00E5222E" w:rsidRDefault="00E240DD" w:rsidP="00E240DD">
      <w:pPr>
        <w:pStyle w:val="Textoindependiente"/>
        <w:spacing w:after="0" w:line="360" w:lineRule="auto"/>
        <w:rPr>
          <w:rFonts w:ascii="Times New Roman" w:hAnsi="Times New Roman" w:cs="Times New Roman"/>
          <w:sz w:val="24"/>
          <w:szCs w:val="24"/>
          <w:highlight w:val="yellow"/>
        </w:rPr>
      </w:pPr>
      <w:r w:rsidRPr="00E5222E">
        <w:rPr>
          <w:rFonts w:ascii="Times New Roman" w:hAnsi="Times New Roman" w:cs="Times New Roman"/>
          <w:sz w:val="24"/>
          <w:szCs w:val="24"/>
          <w:highlight w:val="yellow"/>
        </w:rPr>
        <w:lastRenderedPageBreak/>
        <w:t xml:space="preserve">1. En relación con la innovación tecnológica educativa, el </w:t>
      </w:r>
      <w:hyperlink r:id="rId52">
        <w:r w:rsidRPr="00E5222E">
          <w:rPr>
            <w:rFonts w:ascii="Times New Roman" w:hAnsi="Times New Roman" w:cs="Times New Roman"/>
            <w:sz w:val="24"/>
            <w:szCs w:val="24"/>
            <w:highlight w:val="yellow"/>
          </w:rPr>
          <w:t>Plan Estratégico de Educación Digital (2024-2028</w:t>
        </w:r>
      </w:hyperlink>
      <w:r w:rsidRPr="00E5222E">
        <w:rPr>
          <w:rFonts w:ascii="Times New Roman" w:hAnsi="Times New Roman" w:cs="Times New Roman"/>
          <w:sz w:val="24"/>
          <w:szCs w:val="24"/>
          <w:highlight w:val="yellow"/>
        </w:rPr>
        <w:t xml:space="preserve">) de la </w:t>
      </w:r>
      <w:proofErr w:type="spellStart"/>
      <w:r w:rsidRPr="00E5222E">
        <w:rPr>
          <w:rFonts w:ascii="Times New Roman" w:hAnsi="Times New Roman" w:cs="Times New Roman"/>
          <w:sz w:val="24"/>
          <w:szCs w:val="24"/>
          <w:highlight w:val="yellow"/>
        </w:rPr>
        <w:t>conselleria</w:t>
      </w:r>
      <w:proofErr w:type="spellEnd"/>
      <w:r w:rsidRPr="00E5222E">
        <w:rPr>
          <w:rFonts w:ascii="Times New Roman" w:hAnsi="Times New Roman" w:cs="Times New Roman"/>
          <w:sz w:val="24"/>
          <w:szCs w:val="24"/>
          <w:highlight w:val="yellow"/>
        </w:rPr>
        <w:t xml:space="preserve"> con competencias en materia de educación se presenta como una hoja de ruta para transformar y modernizar el sistema educativo de la Comunitat Valenciana en la era digital. Este plan se puede consultar en el siguiente enlace:</w:t>
      </w:r>
    </w:p>
    <w:p w14:paraId="762A5FE1" w14:textId="77777777" w:rsidR="00E240DD" w:rsidRPr="00E5222E" w:rsidRDefault="00E240DD" w:rsidP="00E240DD">
      <w:pPr>
        <w:pStyle w:val="Textoindependiente"/>
        <w:spacing w:after="0" w:line="360" w:lineRule="auto"/>
        <w:rPr>
          <w:rFonts w:ascii="Times New Roman" w:hAnsi="Times New Roman" w:cs="Times New Roman"/>
          <w:sz w:val="24"/>
          <w:szCs w:val="24"/>
        </w:rPr>
      </w:pPr>
      <w:hyperlink r:id="rId53" w:history="1">
        <w:r w:rsidRPr="00E5222E">
          <w:rPr>
            <w:rStyle w:val="Hipervnculo"/>
            <w:rFonts w:ascii="Times New Roman" w:hAnsi="Times New Roman" w:cs="Times New Roman"/>
            <w:sz w:val="24"/>
            <w:szCs w:val="24"/>
            <w:highlight w:val="yellow"/>
          </w:rPr>
          <w:t>Planes estratégicos - Educación y Formación Profesional - Generalitat Valenciana</w:t>
        </w:r>
      </w:hyperlink>
    </w:p>
    <w:p w14:paraId="52AD3F10"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highlight w:val="yellow"/>
        </w:rPr>
        <w:t xml:space="preserve">2. Además de la normativa </w:t>
      </w:r>
      <w:r w:rsidRPr="00E5222E">
        <w:rPr>
          <w:rFonts w:ascii="Times New Roman" w:hAnsi="Times New Roman" w:cs="Times New Roman"/>
          <w:sz w:val="24"/>
          <w:szCs w:val="24"/>
        </w:rPr>
        <w:t xml:space="preserve">que tenga que ser cumplida por los centros docentes en materia de tecnologías de la información y de las comunicaciones, como consecuencia del ejercicio de las competencias atribuidas, por el artículo </w:t>
      </w:r>
      <w:r w:rsidRPr="00E5222E">
        <w:rPr>
          <w:rFonts w:ascii="Times New Roman" w:hAnsi="Times New Roman" w:cs="Times New Roman"/>
          <w:sz w:val="24"/>
          <w:szCs w:val="24"/>
          <w:highlight w:val="yellow"/>
        </w:rPr>
        <w:t>20</w:t>
      </w:r>
      <w:r w:rsidRPr="00E5222E">
        <w:rPr>
          <w:rFonts w:ascii="Times New Roman" w:hAnsi="Times New Roman" w:cs="Times New Roman"/>
          <w:sz w:val="24"/>
          <w:szCs w:val="24"/>
        </w:rPr>
        <w:t xml:space="preserve"> del </w:t>
      </w:r>
      <w:r w:rsidRPr="00E5222E">
        <w:rPr>
          <w:rFonts w:ascii="Times New Roman" w:hAnsi="Times New Roman" w:cs="Times New Roman"/>
          <w:sz w:val="24"/>
          <w:szCs w:val="24"/>
          <w:highlight w:val="yellow"/>
        </w:rPr>
        <w:t>Decreto 33/2026</w:t>
      </w:r>
      <w:r w:rsidRPr="00E5222E">
        <w:rPr>
          <w:rFonts w:ascii="Times New Roman" w:hAnsi="Times New Roman" w:cs="Times New Roman"/>
          <w:sz w:val="24"/>
          <w:szCs w:val="24"/>
        </w:rPr>
        <w:t xml:space="preserve">, de </w:t>
      </w:r>
      <w:r w:rsidRPr="00E5222E">
        <w:rPr>
          <w:rFonts w:ascii="Times New Roman" w:hAnsi="Times New Roman" w:cs="Times New Roman"/>
          <w:sz w:val="24"/>
          <w:szCs w:val="24"/>
          <w:highlight w:val="yellow"/>
        </w:rPr>
        <w:t>27</w:t>
      </w:r>
      <w:r w:rsidRPr="00E5222E">
        <w:rPr>
          <w:rFonts w:ascii="Times New Roman" w:hAnsi="Times New Roman" w:cs="Times New Roman"/>
          <w:sz w:val="24"/>
          <w:szCs w:val="24"/>
        </w:rPr>
        <w:t xml:space="preserve"> de </w:t>
      </w:r>
      <w:r w:rsidRPr="00E5222E">
        <w:rPr>
          <w:rFonts w:ascii="Times New Roman" w:hAnsi="Times New Roman" w:cs="Times New Roman"/>
          <w:sz w:val="24"/>
          <w:szCs w:val="24"/>
          <w:highlight w:val="yellow"/>
        </w:rPr>
        <w:t>febrero</w:t>
      </w:r>
      <w:r w:rsidRPr="00E5222E">
        <w:rPr>
          <w:rFonts w:ascii="Times New Roman" w:hAnsi="Times New Roman" w:cs="Times New Roman"/>
          <w:sz w:val="24"/>
          <w:szCs w:val="24"/>
        </w:rPr>
        <w:t xml:space="preserve">, del Consell, de aprobación del Reglamento orgánico y funcional de la Conselleria de </w:t>
      </w:r>
      <w:r w:rsidRPr="00E5222E">
        <w:rPr>
          <w:rFonts w:ascii="Times New Roman" w:hAnsi="Times New Roman" w:cs="Times New Roman"/>
          <w:sz w:val="24"/>
          <w:szCs w:val="24"/>
          <w:highlight w:val="yellow"/>
        </w:rPr>
        <w:t>Economía, Hacienda y Administración Pública</w:t>
      </w:r>
      <w:r w:rsidRPr="00E5222E">
        <w:rPr>
          <w:rFonts w:ascii="Times New Roman" w:hAnsi="Times New Roman" w:cs="Times New Roman"/>
          <w:sz w:val="24"/>
          <w:szCs w:val="24"/>
        </w:rPr>
        <w:t xml:space="preserve"> (DOGV </w:t>
      </w:r>
      <w:r w:rsidRPr="00E5222E">
        <w:rPr>
          <w:rFonts w:ascii="Times New Roman" w:hAnsi="Times New Roman" w:cs="Times New Roman"/>
          <w:sz w:val="24"/>
          <w:szCs w:val="24"/>
          <w:highlight w:val="yellow"/>
        </w:rPr>
        <w:t>10315</w:t>
      </w:r>
      <w:r w:rsidRPr="00E5222E">
        <w:rPr>
          <w:rFonts w:ascii="Times New Roman" w:hAnsi="Times New Roman" w:cs="Times New Roman"/>
          <w:sz w:val="24"/>
          <w:szCs w:val="24"/>
        </w:rPr>
        <w:t xml:space="preserve">, </w:t>
      </w:r>
      <w:r w:rsidRPr="00E5222E">
        <w:rPr>
          <w:rFonts w:ascii="Times New Roman" w:hAnsi="Times New Roman" w:cs="Times New Roman"/>
          <w:sz w:val="24"/>
          <w:szCs w:val="24"/>
          <w:highlight w:val="yellow"/>
        </w:rPr>
        <w:t>04.03.2026</w:t>
      </w:r>
      <w:r w:rsidRPr="00E5222E">
        <w:rPr>
          <w:rFonts w:ascii="Times New Roman" w:hAnsi="Times New Roman" w:cs="Times New Roman"/>
          <w:sz w:val="24"/>
          <w:szCs w:val="24"/>
        </w:rPr>
        <w:t xml:space="preserve">), en la Dirección General de Tecnologías de la Información y las Comunicaciones y el artículo </w:t>
      </w:r>
      <w:r w:rsidRPr="00E5222E">
        <w:rPr>
          <w:rFonts w:ascii="Times New Roman" w:hAnsi="Times New Roman" w:cs="Times New Roman"/>
          <w:sz w:val="24"/>
          <w:szCs w:val="24"/>
          <w:highlight w:val="yellow"/>
        </w:rPr>
        <w:t>20</w:t>
      </w:r>
      <w:r w:rsidRPr="00E5222E">
        <w:rPr>
          <w:rFonts w:ascii="Times New Roman" w:hAnsi="Times New Roman" w:cs="Times New Roman"/>
          <w:sz w:val="24"/>
          <w:szCs w:val="24"/>
        </w:rPr>
        <w:t xml:space="preserve"> del Decreto </w:t>
      </w:r>
      <w:r w:rsidRPr="00E5222E">
        <w:rPr>
          <w:rFonts w:ascii="Times New Roman" w:hAnsi="Times New Roman" w:cs="Times New Roman"/>
          <w:sz w:val="24"/>
          <w:szCs w:val="24"/>
          <w:highlight w:val="yellow"/>
        </w:rPr>
        <w:t>68/2026</w:t>
      </w:r>
      <w:r w:rsidRPr="00E5222E">
        <w:rPr>
          <w:rFonts w:ascii="Times New Roman" w:hAnsi="Times New Roman" w:cs="Times New Roman"/>
          <w:sz w:val="24"/>
          <w:szCs w:val="24"/>
        </w:rPr>
        <w:t xml:space="preserve">, de 4 de </w:t>
      </w:r>
      <w:r w:rsidRPr="00E5222E">
        <w:rPr>
          <w:rFonts w:ascii="Times New Roman" w:hAnsi="Times New Roman" w:cs="Times New Roman"/>
          <w:sz w:val="24"/>
          <w:szCs w:val="24"/>
          <w:highlight w:val="yellow"/>
        </w:rPr>
        <w:t>mayo</w:t>
      </w:r>
      <w:r w:rsidRPr="00E5222E">
        <w:rPr>
          <w:rFonts w:ascii="Times New Roman" w:hAnsi="Times New Roman" w:cs="Times New Roman"/>
          <w:sz w:val="24"/>
          <w:szCs w:val="24"/>
        </w:rPr>
        <w:t xml:space="preserve">, del Consell, de aprobación del Reglamento orgánico y funcional de la Conselleria de Educación, Cultura </w:t>
      </w:r>
      <w:r w:rsidRPr="00E5222E">
        <w:rPr>
          <w:rFonts w:ascii="Times New Roman" w:hAnsi="Times New Roman" w:cs="Times New Roman"/>
          <w:sz w:val="24"/>
          <w:szCs w:val="24"/>
          <w:highlight w:val="yellow"/>
        </w:rPr>
        <w:t>y</w:t>
      </w:r>
      <w:r w:rsidRPr="00E5222E">
        <w:rPr>
          <w:rFonts w:ascii="Times New Roman" w:hAnsi="Times New Roman" w:cs="Times New Roman"/>
          <w:sz w:val="24"/>
          <w:szCs w:val="24"/>
        </w:rPr>
        <w:t xml:space="preserve"> Universidades, t</w:t>
      </w:r>
      <w:r w:rsidRPr="00E5222E">
        <w:rPr>
          <w:rFonts w:ascii="Times New Roman" w:hAnsi="Times New Roman" w:cs="Times New Roman"/>
          <w:sz w:val="24"/>
          <w:szCs w:val="24"/>
          <w:highlight w:val="yellow"/>
        </w:rPr>
        <w:t>ambién serán de aplicación las instrucciones establecidas por la dirección general de Infraestructuras Educativas, que pueden consultarse en el siguiente enlace:</w:t>
      </w:r>
    </w:p>
    <w:p w14:paraId="5B591A42" w14:textId="77777777" w:rsidR="00E240DD" w:rsidRPr="00E5222E" w:rsidRDefault="00E240DD" w:rsidP="00E240DD">
      <w:pPr>
        <w:pStyle w:val="Textoindependiente"/>
        <w:spacing w:after="0" w:line="360" w:lineRule="auto"/>
        <w:rPr>
          <w:rFonts w:ascii="Times New Roman" w:hAnsi="Times New Roman" w:cs="Times New Roman"/>
          <w:sz w:val="24"/>
          <w:szCs w:val="24"/>
        </w:rPr>
      </w:pPr>
      <w:hyperlink r:id="rId54" w:history="1">
        <w:r w:rsidRPr="00E5222E">
          <w:rPr>
            <w:rStyle w:val="Hipervnculo"/>
            <w:rFonts w:ascii="Times New Roman" w:hAnsi="Times New Roman" w:cs="Times New Roman"/>
            <w:sz w:val="24"/>
            <w:szCs w:val="24"/>
            <w:highlight w:val="yellow"/>
          </w:rPr>
          <w:t>Instrucciones Generales - Educación y Formación Profesional - Generalitat Valenciana</w:t>
        </w:r>
      </w:hyperlink>
    </w:p>
    <w:p w14:paraId="045140D4"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highlight w:val="yellow"/>
        </w:rPr>
        <w:t>En particular cabe destacar la Instrucción 4/2025 de uso seguro del equipamiento TIC de los centros educativos, que regula el uso de la identidad digital y del equipamiento informático gestionado por la Conselleria de Educación, Cultura y Universidades, es decir, todo aquel que haya sido dado de alta en el inventario.</w:t>
      </w:r>
    </w:p>
    <w:p w14:paraId="7F17B41F" w14:textId="77777777" w:rsidR="008314C1" w:rsidRPr="003A6797" w:rsidRDefault="008314C1" w:rsidP="00350028">
      <w:pPr>
        <w:pStyle w:val="Textoindependiente"/>
        <w:spacing w:after="0" w:line="360" w:lineRule="auto"/>
        <w:rPr>
          <w:rFonts w:ascii="Roboto" w:hAnsi="Roboto" w:cs="Times New Roman"/>
          <w:color w:val="FF0000"/>
          <w:sz w:val="22"/>
          <w:szCs w:val="22"/>
        </w:rPr>
      </w:pPr>
    </w:p>
    <w:p w14:paraId="6453DA03" w14:textId="77777777" w:rsidR="00350028" w:rsidRPr="007D0EF8" w:rsidRDefault="00350028" w:rsidP="00350028">
      <w:pPr>
        <w:spacing w:line="360" w:lineRule="auto"/>
        <w:rPr>
          <w:rFonts w:ascii="Times New Roman" w:hAnsi="Times New Roman" w:cs="Times New Roman"/>
          <w:sz w:val="24"/>
          <w:szCs w:val="24"/>
          <w:highlight w:val="yellow"/>
        </w:rPr>
      </w:pPr>
      <w:r w:rsidRPr="007D0EF8">
        <w:rPr>
          <w:rFonts w:ascii="Times New Roman" w:hAnsi="Times New Roman" w:cs="Times New Roman"/>
          <w:sz w:val="24"/>
          <w:szCs w:val="24"/>
          <w:highlight w:val="yellow"/>
        </w:rPr>
        <w:t>10.1.1. Programas de innovación tecnológica educativa</w:t>
      </w:r>
    </w:p>
    <w:p w14:paraId="1545D403" w14:textId="66A1D942" w:rsidR="00E240DD" w:rsidRPr="006C4A9A" w:rsidRDefault="00E240DD" w:rsidP="00E240DD">
      <w:pPr>
        <w:pStyle w:val="Textoindependiente"/>
        <w:spacing w:after="0" w:line="360" w:lineRule="auto"/>
        <w:rPr>
          <w:rFonts w:ascii="Times New Roman" w:hAnsi="Times New Roman" w:cs="Times New Roman"/>
          <w:sz w:val="24"/>
          <w:szCs w:val="24"/>
          <w:highlight w:val="yellow"/>
        </w:rPr>
      </w:pPr>
      <w:r w:rsidRPr="007D0EF8">
        <w:rPr>
          <w:rFonts w:ascii="Times New Roman" w:hAnsi="Times New Roman" w:cs="Times New Roman"/>
          <w:sz w:val="24"/>
          <w:szCs w:val="24"/>
          <w:highlight w:val="yellow"/>
        </w:rPr>
        <w:t>Entre los programas de innovación tecnológica educativa destaca</w:t>
      </w:r>
      <w:r w:rsidR="006C4A9A" w:rsidRPr="007D0EF8">
        <w:rPr>
          <w:rFonts w:ascii="Times New Roman" w:hAnsi="Times New Roman" w:cs="Times New Roman"/>
          <w:sz w:val="24"/>
          <w:szCs w:val="24"/>
          <w:highlight w:val="yellow"/>
        </w:rPr>
        <w:t xml:space="preserve"> </w:t>
      </w:r>
      <w:r w:rsidR="001545CC" w:rsidRPr="007D0EF8">
        <w:rPr>
          <w:rFonts w:ascii="Times New Roman" w:hAnsi="Times New Roman" w:cs="Times New Roman"/>
          <w:sz w:val="24"/>
          <w:szCs w:val="24"/>
          <w:highlight w:val="yellow"/>
        </w:rPr>
        <w:t>el</w:t>
      </w:r>
      <w:r w:rsidRPr="00E5222E">
        <w:rPr>
          <w:rFonts w:ascii="Times New Roman" w:hAnsi="Times New Roman" w:cs="Times New Roman"/>
          <w:sz w:val="24"/>
          <w:szCs w:val="24"/>
        </w:rPr>
        <w:t xml:space="preserve"> Programa “Centro Educativo Digital” (CED) 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w:t>
      </w:r>
      <w:r w:rsidRPr="00E5222E">
        <w:rPr>
          <w:rFonts w:ascii="Times New Roman" w:hAnsi="Times New Roman" w:cs="Times New Roman"/>
          <w:sz w:val="24"/>
          <w:szCs w:val="24"/>
        </w:rPr>
        <w:lastRenderedPageBreak/>
        <w:t>servicios informáticos necesarios para impartir la docencia (</w:t>
      </w:r>
      <w:proofErr w:type="spellStart"/>
      <w:r w:rsidRPr="00E5222E">
        <w:rPr>
          <w:rFonts w:ascii="Times New Roman" w:hAnsi="Times New Roman" w:cs="Times New Roman"/>
          <w:sz w:val="24"/>
          <w:szCs w:val="24"/>
        </w:rPr>
        <w:t>LliureX</w:t>
      </w:r>
      <w:proofErr w:type="spellEnd"/>
      <w:r w:rsidRPr="00E5222E">
        <w:rPr>
          <w:rFonts w:ascii="Times New Roman" w:hAnsi="Times New Roman" w:cs="Times New Roman"/>
          <w:sz w:val="24"/>
          <w:szCs w:val="24"/>
        </w:rPr>
        <w:t xml:space="preserve">, </w:t>
      </w:r>
      <w:proofErr w:type="spellStart"/>
      <w:r w:rsidRPr="00E5222E">
        <w:rPr>
          <w:rFonts w:ascii="Times New Roman" w:hAnsi="Times New Roman" w:cs="Times New Roman"/>
          <w:sz w:val="24"/>
          <w:szCs w:val="24"/>
        </w:rPr>
        <w:t>Appsedu</w:t>
      </w:r>
      <w:proofErr w:type="spellEnd"/>
      <w:r w:rsidRPr="00E5222E">
        <w:rPr>
          <w:rFonts w:ascii="Times New Roman" w:hAnsi="Times New Roman" w:cs="Times New Roman"/>
          <w:sz w:val="24"/>
          <w:szCs w:val="24"/>
        </w:rPr>
        <w:t xml:space="preserve">, Identidad Digital, herramientas colaborativas de organización, </w:t>
      </w:r>
      <w:proofErr w:type="spellStart"/>
      <w:r w:rsidRPr="00E5222E">
        <w:rPr>
          <w:rFonts w:ascii="Times New Roman" w:hAnsi="Times New Roman" w:cs="Times New Roman"/>
          <w:sz w:val="24"/>
          <w:szCs w:val="24"/>
        </w:rPr>
        <w:t>Aules</w:t>
      </w:r>
      <w:proofErr w:type="spellEnd"/>
      <w:r w:rsidRPr="00E5222E">
        <w:rPr>
          <w:rFonts w:ascii="Times New Roman" w:hAnsi="Times New Roman" w:cs="Times New Roman"/>
          <w:sz w:val="24"/>
          <w:szCs w:val="24"/>
        </w:rPr>
        <w:t xml:space="preserve">, </w:t>
      </w:r>
      <w:proofErr w:type="spellStart"/>
      <w:r w:rsidRPr="00E5222E">
        <w:rPr>
          <w:rFonts w:ascii="Times New Roman" w:hAnsi="Times New Roman" w:cs="Times New Roman"/>
          <w:sz w:val="24"/>
          <w:szCs w:val="24"/>
        </w:rPr>
        <w:t>PortalEdu</w:t>
      </w:r>
      <w:proofErr w:type="spellEnd"/>
      <w:r w:rsidRPr="00E5222E">
        <w:rPr>
          <w:rFonts w:ascii="Times New Roman" w:hAnsi="Times New Roman" w:cs="Times New Roman"/>
          <w:sz w:val="24"/>
          <w:szCs w:val="24"/>
        </w:rPr>
        <w:t xml:space="preserve"> y </w:t>
      </w:r>
      <w:proofErr w:type="spellStart"/>
      <w:r w:rsidRPr="00E5222E">
        <w:rPr>
          <w:rFonts w:ascii="Times New Roman" w:hAnsi="Times New Roman" w:cs="Times New Roman"/>
          <w:sz w:val="24"/>
          <w:szCs w:val="24"/>
        </w:rPr>
        <w:t>Biblioedu</w:t>
      </w:r>
      <w:proofErr w:type="spellEnd"/>
      <w:r w:rsidRPr="00E5222E">
        <w:rPr>
          <w:rFonts w:ascii="Times New Roman" w:hAnsi="Times New Roman" w:cs="Times New Roman"/>
          <w:sz w:val="24"/>
          <w:szCs w:val="24"/>
        </w:rPr>
        <w:t>).</w:t>
      </w:r>
    </w:p>
    <w:p w14:paraId="44A07DBC" w14:textId="77777777" w:rsidR="003A6072" w:rsidRPr="00E5222E" w:rsidRDefault="003A6072" w:rsidP="00BF4BA9">
      <w:pPr>
        <w:spacing w:line="360" w:lineRule="auto"/>
        <w:rPr>
          <w:rFonts w:ascii="Times New Roman" w:hAnsi="Times New Roman" w:cs="Times New Roman"/>
          <w:sz w:val="24"/>
          <w:szCs w:val="24"/>
          <w:highlight w:val="cyan"/>
        </w:rPr>
      </w:pPr>
    </w:p>
    <w:p w14:paraId="5D8421F1" w14:textId="4D7CB7B5" w:rsidR="00350028" w:rsidRPr="00E5222E" w:rsidRDefault="002B5A6E" w:rsidP="00BF4BA9">
      <w:pPr>
        <w:spacing w:line="360" w:lineRule="auto"/>
        <w:rPr>
          <w:rFonts w:ascii="Times New Roman" w:hAnsi="Times New Roman" w:cs="Times New Roman"/>
          <w:sz w:val="24"/>
          <w:szCs w:val="24"/>
        </w:rPr>
      </w:pPr>
      <w:r w:rsidRPr="007D0EF8">
        <w:rPr>
          <w:rFonts w:ascii="Times New Roman" w:hAnsi="Times New Roman" w:cs="Times New Roman"/>
          <w:sz w:val="24"/>
          <w:szCs w:val="24"/>
        </w:rPr>
        <w:t>1</w:t>
      </w:r>
      <w:r w:rsidR="00350028" w:rsidRPr="007D0EF8">
        <w:rPr>
          <w:rFonts w:ascii="Times New Roman" w:hAnsi="Times New Roman" w:cs="Times New Roman"/>
          <w:sz w:val="24"/>
          <w:szCs w:val="24"/>
        </w:rPr>
        <w:t>0.1.2.</w:t>
      </w:r>
      <w:r w:rsidR="00350028" w:rsidRPr="00E5222E">
        <w:rPr>
          <w:rFonts w:ascii="Times New Roman" w:hAnsi="Times New Roman" w:cs="Times New Roman"/>
          <w:sz w:val="24"/>
          <w:szCs w:val="24"/>
        </w:rPr>
        <w:t xml:space="preserve"> Uso de plataformas informáticas en los centros educativos públicos de titularidad de la Generalitat</w:t>
      </w:r>
    </w:p>
    <w:p w14:paraId="6AAA1643" w14:textId="77777777" w:rsidR="00E240DD" w:rsidRPr="007D0EF8" w:rsidRDefault="00E240DD" w:rsidP="00E240DD">
      <w:pPr>
        <w:pStyle w:val="Textoindependiente"/>
        <w:spacing w:after="0" w:line="360" w:lineRule="auto"/>
        <w:rPr>
          <w:rFonts w:ascii="Times New Roman" w:hAnsi="Times New Roman" w:cs="Times New Roman"/>
          <w:sz w:val="24"/>
          <w:szCs w:val="24"/>
        </w:rPr>
      </w:pPr>
      <w:bookmarkStart w:id="2000" w:name="_Toc223419893"/>
      <w:r w:rsidRPr="00E5222E">
        <w:rPr>
          <w:rFonts w:ascii="Times New Roman" w:hAnsi="Times New Roman" w:cs="Times New Roman"/>
          <w:sz w:val="24"/>
          <w:szCs w:val="24"/>
        </w:rPr>
        <w:t xml:space="preserve">1. La Generalitat Valenciana, a través de las direcciones generales competentes en materia de tecnologías de la información y de las </w:t>
      </w:r>
      <w:r w:rsidRPr="007D0EF8">
        <w:rPr>
          <w:rFonts w:ascii="Times New Roman" w:hAnsi="Times New Roman" w:cs="Times New Roman"/>
          <w:sz w:val="24"/>
          <w:szCs w:val="24"/>
        </w:rPr>
        <w:t xml:space="preserve">comunicaciones e infraestructuras educativas proveerán las plataformas, aplicaciones y servicios informáticos (ITACA, </w:t>
      </w:r>
      <w:proofErr w:type="spellStart"/>
      <w:r w:rsidRPr="007D0EF8">
        <w:rPr>
          <w:rFonts w:ascii="Times New Roman" w:hAnsi="Times New Roman" w:cs="Times New Roman"/>
          <w:sz w:val="24"/>
          <w:szCs w:val="24"/>
        </w:rPr>
        <w:t>LliureX</w:t>
      </w:r>
      <w:proofErr w:type="spellEnd"/>
      <w:r w:rsidRPr="007D0EF8">
        <w:rPr>
          <w:rFonts w:ascii="Times New Roman" w:hAnsi="Times New Roman" w:cs="Times New Roman"/>
          <w:sz w:val="24"/>
          <w:szCs w:val="24"/>
        </w:rPr>
        <w:t xml:space="preserve">, </w:t>
      </w:r>
      <w:proofErr w:type="spellStart"/>
      <w:r w:rsidRPr="007D0EF8">
        <w:rPr>
          <w:rFonts w:ascii="Times New Roman" w:hAnsi="Times New Roman" w:cs="Times New Roman"/>
          <w:sz w:val="24"/>
          <w:szCs w:val="24"/>
        </w:rPr>
        <w:t>Appsedu</w:t>
      </w:r>
      <w:proofErr w:type="spellEnd"/>
      <w:r w:rsidRPr="007D0EF8">
        <w:rPr>
          <w:rFonts w:ascii="Times New Roman" w:hAnsi="Times New Roman" w:cs="Times New Roman"/>
          <w:sz w:val="24"/>
          <w:szCs w:val="24"/>
        </w:rPr>
        <w:t xml:space="preserve">, Identidad Digital, herramientas colaborativas de organización, </w:t>
      </w:r>
      <w:proofErr w:type="spellStart"/>
      <w:r w:rsidRPr="007D0EF8">
        <w:rPr>
          <w:rFonts w:ascii="Times New Roman" w:hAnsi="Times New Roman" w:cs="Times New Roman"/>
          <w:sz w:val="24"/>
          <w:szCs w:val="24"/>
        </w:rPr>
        <w:t>Aules</w:t>
      </w:r>
      <w:proofErr w:type="spellEnd"/>
      <w:r w:rsidRPr="007D0EF8">
        <w:rPr>
          <w:rFonts w:ascii="Times New Roman" w:hAnsi="Times New Roman" w:cs="Times New Roman"/>
          <w:sz w:val="24"/>
          <w:szCs w:val="24"/>
        </w:rPr>
        <w:t xml:space="preserve">, </w:t>
      </w:r>
      <w:proofErr w:type="spellStart"/>
      <w:r w:rsidRPr="007D0EF8">
        <w:rPr>
          <w:rFonts w:ascii="Times New Roman" w:hAnsi="Times New Roman" w:cs="Times New Roman"/>
          <w:sz w:val="24"/>
          <w:szCs w:val="24"/>
        </w:rPr>
        <w:t>PortalEdu</w:t>
      </w:r>
      <w:proofErr w:type="spellEnd"/>
      <w:r w:rsidRPr="007D0EF8">
        <w:rPr>
          <w:rFonts w:ascii="Times New Roman" w:hAnsi="Times New Roman" w:cs="Times New Roman"/>
          <w:sz w:val="24"/>
          <w:szCs w:val="24"/>
        </w:rPr>
        <w:t xml:space="preserve"> y </w:t>
      </w:r>
      <w:proofErr w:type="spellStart"/>
      <w:r w:rsidRPr="007D0EF8">
        <w:rPr>
          <w:rFonts w:ascii="Times New Roman" w:hAnsi="Times New Roman" w:cs="Times New Roman"/>
          <w:sz w:val="24"/>
          <w:szCs w:val="24"/>
        </w:rPr>
        <w:t>Biblioedu</w:t>
      </w:r>
      <w:proofErr w:type="spellEnd"/>
      <w:r w:rsidRPr="007D0EF8">
        <w:rPr>
          <w:rFonts w:ascii="Times New Roman" w:hAnsi="Times New Roman" w:cs="Times New Roman"/>
          <w:sz w:val="24"/>
          <w:szCs w:val="24"/>
        </w:rPr>
        <w:t>) y, en general, las herramientas más adecuadas para su uso en los centros educativos de titularidad de la Generalitat, según la Orden 19/2013, de 3 de diciembre, de la Conselleria de Hacienda y Administración Pública (DOGV 7169, 10.12.2013) modificada por la Orden 7/2019, de 4 de junio, de la Conselleria de Hacienda y Modelo Económico.</w:t>
      </w:r>
    </w:p>
    <w:p w14:paraId="1A250878" w14:textId="77777777" w:rsidR="00E240DD" w:rsidRPr="007D0EF8"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La Conselleria de Educación, Cultura y Universidades pone a disposición de los centros educativos un sistema de comunicación entre el centro y el equipo docente, el alumnado y las personas progenitoras y/o personas tutoras legales mediante las plataformas ITACA-Web Familia, Módulo Docente y Secretaría Digital.</w:t>
      </w:r>
    </w:p>
    <w:p w14:paraId="19C2AE4D"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2. Por lo tanto, como norma general, deberán</w:t>
      </w:r>
      <w:r w:rsidRPr="00E5222E">
        <w:rPr>
          <w:rFonts w:ascii="Times New Roman" w:hAnsi="Times New Roman" w:cs="Times New Roman"/>
          <w:sz w:val="24"/>
          <w:szCs w:val="24"/>
        </w:rPr>
        <w:t xml:space="preserve"> emplearse las herramientas que la </w:t>
      </w:r>
      <w:proofErr w:type="spellStart"/>
      <w:r w:rsidRPr="00E5222E">
        <w:rPr>
          <w:rFonts w:ascii="Times New Roman" w:hAnsi="Times New Roman" w:cs="Times New Roman"/>
          <w:sz w:val="24"/>
          <w:szCs w:val="24"/>
        </w:rPr>
        <w:t>conselleria</w:t>
      </w:r>
      <w:proofErr w:type="spellEnd"/>
      <w:r w:rsidRPr="00E5222E">
        <w:rPr>
          <w:rFonts w:ascii="Times New Roman" w:hAnsi="Times New Roman" w:cs="Times New Roman"/>
          <w:sz w:val="24"/>
          <w:szCs w:val="24"/>
        </w:rPr>
        <w:t xml:space="preserve"> competente en materia de educación ponga a disposición de los centros. Además, el artículo 5.4 de la mencionada </w:t>
      </w:r>
      <w:hyperlink r:id="rId55" w:history="1">
        <w:r w:rsidRPr="00E5222E">
          <w:rPr>
            <w:rStyle w:val="Hipervnculo"/>
            <w:rFonts w:ascii="Times New Roman" w:hAnsi="Times New Roman" w:cs="Times New Roman"/>
            <w:sz w:val="24"/>
            <w:szCs w:val="24"/>
          </w:rPr>
          <w:t>Orden 19/2013</w:t>
        </w:r>
      </w:hyperlink>
      <w:r w:rsidRPr="00E5222E">
        <w:rPr>
          <w:rFonts w:ascii="Times New Roman" w:hAnsi="Times New Roman" w:cs="Times New Roman"/>
          <w:sz w:val="24"/>
          <w:szCs w:val="24"/>
        </w:rPr>
        <w:t xml:space="preserve">, </w:t>
      </w:r>
      <w:r w:rsidRPr="00E5222E">
        <w:rPr>
          <w:rFonts w:ascii="Times New Roman" w:hAnsi="Times New Roman" w:cs="Times New Roman"/>
          <w:sz w:val="24"/>
          <w:szCs w:val="24"/>
          <w:highlight w:val="yellow"/>
        </w:rPr>
        <w:t>de 3 de diciembre, de la Conselleria de Hacienda y Administración Pública,</w:t>
      </w:r>
      <w:r w:rsidRPr="00E5222E">
        <w:rPr>
          <w:rFonts w:ascii="Times New Roman" w:hAnsi="Times New Roman" w:cs="Times New Roman"/>
          <w:sz w:val="24"/>
          <w:szCs w:val="24"/>
        </w:rPr>
        <w:t xml:space="preserve"> establece que cualquier externalización del tratamiento requiere la suscripción de un contrato expreso entre la </w:t>
      </w:r>
      <w:proofErr w:type="spellStart"/>
      <w:r w:rsidRPr="00E5222E">
        <w:rPr>
          <w:rFonts w:ascii="Times New Roman" w:hAnsi="Times New Roman" w:cs="Times New Roman"/>
          <w:sz w:val="24"/>
          <w:szCs w:val="24"/>
        </w:rPr>
        <w:t>conselleria</w:t>
      </w:r>
      <w:proofErr w:type="spellEnd"/>
      <w:r w:rsidRPr="00E5222E">
        <w:rPr>
          <w:rFonts w:ascii="Times New Roman" w:hAnsi="Times New Roman" w:cs="Times New Roman"/>
          <w:sz w:val="24"/>
          <w:szCs w:val="24"/>
        </w:rPr>
        <w:t xml:space="preserve">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w:t>
      </w:r>
      <w:hyperlink r:id="rId56" w:history="1">
        <w:r w:rsidRPr="00E5222E">
          <w:rPr>
            <w:rStyle w:val="Hipervnculo"/>
            <w:rFonts w:ascii="Times New Roman" w:hAnsi="Times New Roman" w:cs="Times New Roman"/>
            <w:sz w:val="24"/>
            <w:szCs w:val="24"/>
          </w:rPr>
          <w:t>Reglamento general de protección de datos</w:t>
        </w:r>
      </w:hyperlink>
      <w:r w:rsidRPr="00E5222E">
        <w:rPr>
          <w:rFonts w:ascii="Times New Roman" w:hAnsi="Times New Roman" w:cs="Times New Roman"/>
          <w:sz w:val="24"/>
          <w:szCs w:val="24"/>
        </w:rPr>
        <w:t xml:space="preserve"> (RGPD).</w:t>
      </w:r>
    </w:p>
    <w:p w14:paraId="5CA5771E"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3. Según</w:t>
      </w:r>
      <w:r w:rsidRPr="00E5222E">
        <w:rPr>
          <w:rFonts w:ascii="Times New Roman" w:hAnsi="Times New Roman" w:cs="Times New Roman"/>
          <w:sz w:val="24"/>
          <w:szCs w:val="24"/>
        </w:rPr>
        <w:t xml:space="preserve"> la Orden 19/2013, </w:t>
      </w:r>
      <w:r w:rsidRPr="00E5222E">
        <w:rPr>
          <w:rFonts w:ascii="Times New Roman" w:hAnsi="Times New Roman" w:cs="Times New Roman"/>
          <w:sz w:val="24"/>
          <w:szCs w:val="24"/>
          <w:highlight w:val="yellow"/>
        </w:rPr>
        <w:t>de 3 de diciembre, de la Conselleria de Hacienda y Administración Pública</w:t>
      </w:r>
      <w:r w:rsidRPr="00E5222E">
        <w:rPr>
          <w:rFonts w:ascii="Times New Roman" w:hAnsi="Times New Roman" w:cs="Times New Roman"/>
          <w:sz w:val="24"/>
          <w:szCs w:val="24"/>
        </w:rPr>
        <w:t xml:space="preserve"> y la Resolución de 28 de junio de 2018, </w:t>
      </w:r>
      <w:r w:rsidRPr="00E5222E">
        <w:rPr>
          <w:rFonts w:ascii="Times New Roman" w:hAnsi="Times New Roman" w:cs="Times New Roman"/>
          <w:kern w:val="2"/>
          <w:sz w:val="24"/>
          <w:szCs w:val="24"/>
          <w:lang w:eastAsia="zh-CN"/>
        </w:rPr>
        <w:t>de la Subsecretaría de la Conselleria de Educación, Investigación, Cultura y Deporte,</w:t>
      </w:r>
      <w:r w:rsidRPr="00E5222E">
        <w:rPr>
          <w:rFonts w:ascii="Times New Roman" w:hAnsi="Times New Roman" w:cs="Times New Roman"/>
          <w:sz w:val="24"/>
          <w:szCs w:val="24"/>
        </w:rPr>
        <w:t xml:space="preserve"> queda prohibido transmitir </w:t>
      </w:r>
      <w:r w:rsidRPr="00E5222E">
        <w:rPr>
          <w:rFonts w:ascii="Times New Roman" w:hAnsi="Times New Roman" w:cs="Times New Roman"/>
          <w:sz w:val="24"/>
          <w:szCs w:val="24"/>
        </w:rPr>
        <w:lastRenderedPageBreak/>
        <w:t xml:space="preserve">o alojar información propia de la Administración de la Generalitat en sistemas de información externos (como es el caso de los servicios en nube u </w:t>
      </w:r>
      <w:proofErr w:type="spellStart"/>
      <w:r w:rsidRPr="00E5222E">
        <w:rPr>
          <w:rFonts w:ascii="Times New Roman" w:hAnsi="Times New Roman" w:cs="Times New Roman"/>
          <w:i/>
          <w:iCs/>
          <w:sz w:val="24"/>
          <w:szCs w:val="24"/>
        </w:rPr>
        <w:t>on</w:t>
      </w:r>
      <w:proofErr w:type="spellEnd"/>
      <w:r w:rsidRPr="00E5222E">
        <w:rPr>
          <w:rFonts w:ascii="Times New Roman" w:hAnsi="Times New Roman" w:cs="Times New Roman"/>
          <w:i/>
          <w:iCs/>
          <w:sz w:val="24"/>
          <w:szCs w:val="24"/>
        </w:rPr>
        <w:t xml:space="preserve"> </w:t>
      </w:r>
      <w:proofErr w:type="spellStart"/>
      <w:r w:rsidRPr="00E5222E">
        <w:rPr>
          <w:rFonts w:ascii="Times New Roman" w:hAnsi="Times New Roman" w:cs="Times New Roman"/>
          <w:i/>
          <w:iCs/>
          <w:sz w:val="24"/>
          <w:szCs w:val="24"/>
        </w:rPr>
        <w:t>cloud</w:t>
      </w:r>
      <w:proofErr w:type="spellEnd"/>
      <w:r w:rsidRPr="00E5222E">
        <w:rPr>
          <w:rFonts w:ascii="Times New Roman" w:hAnsi="Times New Roman" w:cs="Times New Roman"/>
          <w:sz w:val="24"/>
          <w:szCs w:val="24"/>
        </w:rPr>
        <w:t xml:space="preserve">), salvo que haya una autorización expresa de la </w:t>
      </w:r>
      <w:proofErr w:type="spellStart"/>
      <w:r w:rsidRPr="00E5222E">
        <w:rPr>
          <w:rFonts w:ascii="Times New Roman" w:hAnsi="Times New Roman" w:cs="Times New Roman"/>
          <w:sz w:val="24"/>
          <w:szCs w:val="24"/>
        </w:rPr>
        <w:t>conselleria</w:t>
      </w:r>
      <w:proofErr w:type="spellEnd"/>
      <w:r w:rsidRPr="00E5222E">
        <w:rPr>
          <w:rFonts w:ascii="Times New Roman" w:hAnsi="Times New Roman" w:cs="Times New Roman"/>
          <w:sz w:val="24"/>
          <w:szCs w:val="24"/>
        </w:rPr>
        <w:t xml:space="preserve"> competente en materia de educación después del análisis de los riesgos asociados a esta externalización, en especial sobre los aspectos siguientes:</w:t>
      </w:r>
    </w:p>
    <w:p w14:paraId="52D7AE1D" w14:textId="77777777" w:rsidR="00E240DD" w:rsidRPr="007D0EF8"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a) las comunicaciones deben cifrar los datos de extremo a extremo;</w:t>
      </w:r>
    </w:p>
    <w:p w14:paraId="373F5DCF" w14:textId="77777777" w:rsidR="00E240DD" w:rsidRPr="007D0EF8"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b) la ubicación de los datos ha de estar en el Espacio Económico Europeo o en caso de existir transferencias internacionales, estas deben estar basadas en una decisión de adecuación de la Comisión Europea;</w:t>
      </w:r>
    </w:p>
    <w:p w14:paraId="14FEAEC9" w14:textId="77777777" w:rsidR="00E240DD" w:rsidRPr="007D0EF8"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c) se debe comprobar el compromiso, a través de sus políticas, a no realizar un perfilado o analítica con los datos almacenados;</w:t>
      </w:r>
    </w:p>
    <w:p w14:paraId="09840DAB" w14:textId="77777777" w:rsidR="00E240DD" w:rsidRPr="007D0EF8"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d) no se debe permitir hacer uso de los datos, ni siquiera anonimizados, para finalidades diferentes de las directamente relacionadas con la prestación del servicio.</w:t>
      </w:r>
    </w:p>
    <w:p w14:paraId="2A0D18E3"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4. No requiere autorización el uso de redes sociales o mensajería instantánea para el ejercicio de las competencias en materia de educación, siempre que no traten ni difundan información</w:t>
      </w:r>
      <w:r w:rsidRPr="00E5222E">
        <w:rPr>
          <w:rFonts w:ascii="Times New Roman" w:hAnsi="Times New Roman" w:cs="Times New Roman"/>
          <w:sz w:val="24"/>
          <w:szCs w:val="24"/>
        </w:rPr>
        <w:t xml:space="preserve"> que se pueda relacionar con una persona física identificada o identificable, a través de su nombre y apellidos, imagen, voz, correo electrónico, códigos de identificación, calificaciones u opiniones.</w:t>
      </w:r>
    </w:p>
    <w:p w14:paraId="5380860B"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Sin embargo:</w:t>
      </w:r>
    </w:p>
    <w:p w14:paraId="04A33C13"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a) Cuando la finalidad sea informativa, se escogerán las configuraciones unidireccionales, con selección de las personas destinatarias, respetando su privacidad y voluntad explícita de recepción de mensajes.</w:t>
      </w:r>
    </w:p>
    <w:p w14:paraId="054463D9"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b) Cuando la finalidad sea colaborativa para el desarrollo curricular o de funciones docentes, se escogerá la opción que respete la privacidad y el entorno cerrado de uso, evitando la posibilidad de agregar a personas sin su consentimiento.</w:t>
      </w:r>
    </w:p>
    <w:p w14:paraId="2BB71F20"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c) Está expresamente desautorizado el uso de redes sociales y mensajería instantánea que incluyan cualquier tipo de publicidad, o que puedan ser utilizadas para una finalidad diferente de la misma comunicación.</w:t>
      </w:r>
    </w:p>
    <w:p w14:paraId="08B8644D" w14:textId="77777777" w:rsidR="00696BFC" w:rsidRPr="00E5222E" w:rsidRDefault="00696BFC" w:rsidP="00696BFC">
      <w:pPr>
        <w:spacing w:line="360" w:lineRule="auto"/>
        <w:rPr>
          <w:rFonts w:ascii="Times New Roman" w:hAnsi="Times New Roman" w:cs="Times New Roman"/>
          <w:sz w:val="24"/>
          <w:szCs w:val="24"/>
        </w:rPr>
      </w:pPr>
      <w:r w:rsidRPr="00E5222E">
        <w:rPr>
          <w:rFonts w:ascii="Times New Roman" w:hAnsi="Times New Roman" w:cs="Times New Roman"/>
          <w:sz w:val="24"/>
          <w:szCs w:val="24"/>
        </w:rPr>
        <w:t xml:space="preserve">d) Cuando se utilizan estos medios, los centros educativos tienen que informar al alumnado sobre el uso seguro de las redes sociales y la mensajería instantánea, de los </w:t>
      </w:r>
      <w:r w:rsidRPr="00E5222E">
        <w:rPr>
          <w:rFonts w:ascii="Times New Roman" w:hAnsi="Times New Roman" w:cs="Times New Roman"/>
          <w:sz w:val="24"/>
          <w:szCs w:val="24"/>
        </w:rPr>
        <w:lastRenderedPageBreak/>
        <w:t>derechos y obligaciones de los intervinientes, así como de la exención de responsabilidad de la Generalitat por el uso de estas herramientas.</w:t>
      </w:r>
    </w:p>
    <w:p w14:paraId="321DAC85" w14:textId="77777777" w:rsidR="00E240DD" w:rsidRPr="007D0EF8"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 xml:space="preserve">5. Para cualquier otra finalidad en el uso de redes sociales o mensajería instantánea en el ámbito educativo, la mencionada Resolución de 28 de junio de 2018, </w:t>
      </w:r>
      <w:r w:rsidRPr="007D0EF8">
        <w:rPr>
          <w:rFonts w:ascii="Times New Roman" w:hAnsi="Times New Roman" w:cs="Times New Roman"/>
          <w:kern w:val="2"/>
          <w:sz w:val="24"/>
          <w:szCs w:val="24"/>
          <w:lang w:eastAsia="zh-CN"/>
        </w:rPr>
        <w:t xml:space="preserve">de la Subsecretaría de la Conselleria de Educación, Investigación, Cultura y Deporte, </w:t>
      </w:r>
      <w:r w:rsidRPr="007D0EF8">
        <w:rPr>
          <w:rFonts w:ascii="Times New Roman" w:hAnsi="Times New Roman" w:cs="Times New Roman"/>
          <w:sz w:val="24"/>
          <w:szCs w:val="24"/>
        </w:rPr>
        <w:t>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5159CD52" w14:textId="77777777" w:rsidR="006C4A9A" w:rsidRPr="007D0EF8" w:rsidRDefault="006C4A9A" w:rsidP="00E240DD">
      <w:pPr>
        <w:pStyle w:val="Textoindependiente"/>
        <w:spacing w:after="0" w:line="360" w:lineRule="auto"/>
        <w:rPr>
          <w:rFonts w:ascii="Times New Roman" w:hAnsi="Times New Roman" w:cs="Times New Roman"/>
          <w:sz w:val="24"/>
          <w:szCs w:val="24"/>
        </w:rPr>
      </w:pPr>
    </w:p>
    <w:p w14:paraId="2FEA5FDE" w14:textId="62DE4CAF" w:rsidR="00F51BB6" w:rsidRPr="00E5222E" w:rsidRDefault="00696BFC" w:rsidP="00E5222E">
      <w:pPr>
        <w:pStyle w:val="Ttulo3"/>
        <w:spacing w:before="0" w:after="120"/>
        <w:rPr>
          <w:b w:val="0"/>
          <w:bCs w:val="0"/>
          <w:sz w:val="24"/>
          <w:szCs w:val="24"/>
        </w:rPr>
      </w:pPr>
      <w:bookmarkStart w:id="2001" w:name="__RefHeading___Toc47343_2901926218"/>
      <w:bookmarkEnd w:id="2001"/>
      <w:r w:rsidRPr="007D0EF8">
        <w:rPr>
          <w:b w:val="0"/>
          <w:bCs w:val="0"/>
          <w:sz w:val="24"/>
          <w:szCs w:val="24"/>
        </w:rPr>
        <w:t xml:space="preserve">10.1.3. </w:t>
      </w:r>
      <w:r w:rsidR="00F51BB6" w:rsidRPr="007D0EF8">
        <w:rPr>
          <w:b w:val="0"/>
          <w:bCs w:val="0"/>
          <w:sz w:val="24"/>
          <w:szCs w:val="24"/>
        </w:rPr>
        <w:t>ITACA</w:t>
      </w:r>
      <w:bookmarkEnd w:id="2000"/>
    </w:p>
    <w:p w14:paraId="302BCA88" w14:textId="77777777" w:rsidR="00E240DD" w:rsidRPr="00E5222E" w:rsidRDefault="00E240DD" w:rsidP="00E240DD">
      <w:pPr>
        <w:pStyle w:val="Textoindependiente"/>
        <w:spacing w:after="0" w:line="360" w:lineRule="auto"/>
        <w:rPr>
          <w:rFonts w:ascii="Times New Roman" w:hAnsi="Times New Roman" w:cs="Times New Roman"/>
          <w:sz w:val="24"/>
          <w:szCs w:val="24"/>
        </w:rPr>
      </w:pPr>
      <w:bookmarkStart w:id="2002" w:name="_Toc223419894"/>
      <w:r w:rsidRPr="00E5222E">
        <w:rPr>
          <w:rFonts w:ascii="Times New Roman" w:hAnsi="Times New Roman" w:cs="Times New Roman"/>
          <w:sz w:val="24"/>
          <w:szCs w:val="24"/>
        </w:rPr>
        <w:t xml:space="preserve">1. El Decreto 51/2011, de 13 de mayo, del Consell, sobre el sistema de comunicación de datos a la </w:t>
      </w:r>
      <w:proofErr w:type="spellStart"/>
      <w:r w:rsidRPr="00E5222E">
        <w:rPr>
          <w:rFonts w:ascii="Times New Roman" w:hAnsi="Times New Roman" w:cs="Times New Roman"/>
          <w:sz w:val="24"/>
          <w:szCs w:val="24"/>
        </w:rPr>
        <w:t>conselleria</w:t>
      </w:r>
      <w:proofErr w:type="spellEnd"/>
      <w:r w:rsidRPr="00E5222E">
        <w:rPr>
          <w:rFonts w:ascii="Times New Roman" w:hAnsi="Times New Roman" w:cs="Times New Roman"/>
          <w:sz w:val="24"/>
          <w:szCs w:val="24"/>
        </w:rPr>
        <w:t xml:space="preserve">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Comunitat Valenciana.</w:t>
      </w:r>
    </w:p>
    <w:p w14:paraId="1B059994"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2. El sistema de información ITACA tiene como finalidad la consecución de una gestión integrada de los procedimientos administrativos y académicos del sistema educativo de la Comunitat Valenciana.</w:t>
      </w:r>
    </w:p>
    <w:p w14:paraId="40E171E5"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 xml:space="preserve">3. Todos los centros de Educación Secundaria Obligatoria y de Bachillerato tienen la obligación de comunicar a la </w:t>
      </w:r>
      <w:proofErr w:type="spellStart"/>
      <w:r w:rsidRPr="00E5222E">
        <w:rPr>
          <w:rFonts w:ascii="Times New Roman" w:hAnsi="Times New Roman" w:cs="Times New Roman"/>
          <w:sz w:val="24"/>
          <w:szCs w:val="24"/>
        </w:rPr>
        <w:t>conselleria</w:t>
      </w:r>
      <w:proofErr w:type="spellEnd"/>
      <w:r w:rsidRPr="00E5222E">
        <w:rPr>
          <w:rFonts w:ascii="Times New Roman" w:hAnsi="Times New Roman" w:cs="Times New Roman"/>
          <w:sz w:val="24"/>
          <w:szCs w:val="24"/>
        </w:rPr>
        <w:t xml:space="preserve"> competente en materia de educación, en el plazo establecido en la normativa vigente y mediante el sistema ITACA, la información requerida en el mencionado Decreto 51/2011, de 13 de mayo, del Consell.</w:t>
      </w:r>
    </w:p>
    <w:p w14:paraId="23DB41B3"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 xml:space="preserve">4. Para el uso seguro de los medios tecnológicos en la Administración de la Generalitat se seguirán las normas dispuestas en la Orden 19/2013, de 3 de diciembre, de la Conselleria de Hacienda y Administración Pública, por la que se establecen las normas </w:t>
      </w:r>
      <w:r w:rsidRPr="00E5222E">
        <w:rPr>
          <w:rFonts w:ascii="Times New Roman" w:hAnsi="Times New Roman" w:cs="Times New Roman"/>
          <w:sz w:val="24"/>
          <w:szCs w:val="24"/>
        </w:rPr>
        <w:lastRenderedPageBreak/>
        <w:t>sobre el uso seguro de medios tecnológicos en la Administración de la Generalitat (DOGV 7169, 10.12.2013), modificada por la Orden 7/2019, de 4 de junio, de la Conselleria de Hacienda y Modelo Económico.</w:t>
      </w:r>
    </w:p>
    <w:p w14:paraId="6DFF785A" w14:textId="77777777" w:rsidR="00F51BB6" w:rsidRPr="00E5222E" w:rsidRDefault="00F51BB6" w:rsidP="00F51BB6">
      <w:pPr>
        <w:pStyle w:val="Ttulo3"/>
        <w:spacing w:before="0" w:after="0"/>
        <w:rPr>
          <w:b w:val="0"/>
          <w:bCs w:val="0"/>
          <w:sz w:val="24"/>
          <w:szCs w:val="24"/>
        </w:rPr>
      </w:pPr>
    </w:p>
    <w:p w14:paraId="0B447382" w14:textId="7D26B3A1" w:rsidR="00F51BB6" w:rsidRPr="007D0EF8" w:rsidRDefault="00F51BB6" w:rsidP="00F51BB6">
      <w:pPr>
        <w:pStyle w:val="Ttulo3"/>
        <w:spacing w:before="0" w:after="0"/>
        <w:rPr>
          <w:b w:val="0"/>
          <w:bCs w:val="0"/>
          <w:sz w:val="24"/>
          <w:szCs w:val="24"/>
        </w:rPr>
      </w:pPr>
      <w:r w:rsidRPr="007D0EF8">
        <w:rPr>
          <w:b w:val="0"/>
          <w:bCs w:val="0"/>
          <w:sz w:val="24"/>
          <w:szCs w:val="24"/>
        </w:rPr>
        <w:t>1</w:t>
      </w:r>
      <w:r w:rsidR="00696BFC" w:rsidRPr="007D0EF8">
        <w:rPr>
          <w:b w:val="0"/>
          <w:bCs w:val="0"/>
          <w:sz w:val="24"/>
          <w:szCs w:val="24"/>
        </w:rPr>
        <w:t>0</w:t>
      </w:r>
      <w:r w:rsidRPr="007D0EF8">
        <w:rPr>
          <w:b w:val="0"/>
          <w:bCs w:val="0"/>
          <w:sz w:val="24"/>
          <w:szCs w:val="24"/>
        </w:rPr>
        <w:t xml:space="preserve">.1.4. Identidad digital </w:t>
      </w:r>
      <w:bookmarkEnd w:id="2002"/>
    </w:p>
    <w:p w14:paraId="26813DAE" w14:textId="77777777" w:rsidR="00E240DD" w:rsidRPr="007D0EF8" w:rsidRDefault="00E240DD" w:rsidP="00E240DD">
      <w:pPr>
        <w:pStyle w:val="Textoindependiente"/>
        <w:spacing w:after="0" w:line="360" w:lineRule="auto"/>
        <w:rPr>
          <w:rFonts w:ascii="Times New Roman" w:hAnsi="Times New Roman" w:cs="Times New Roman"/>
          <w:sz w:val="24"/>
          <w:szCs w:val="24"/>
        </w:rPr>
      </w:pPr>
      <w:bookmarkStart w:id="2003" w:name="_Toc223419895"/>
      <w:r w:rsidRPr="007D0EF8">
        <w:rPr>
          <w:rFonts w:ascii="Times New Roman" w:hAnsi="Times New Roman" w:cs="Times New Roman"/>
          <w:sz w:val="24"/>
          <w:szCs w:val="24"/>
        </w:rPr>
        <w:t xml:space="preserve">En el marco establecido por la propuesta de modificación de 3 de junio de 2021 (Documento SEC (2021) - 228 final) del </w:t>
      </w:r>
      <w:hyperlink r:id="rId57" w:history="1">
        <w:r w:rsidRPr="007D0EF8">
          <w:rPr>
            <w:rStyle w:val="Hipervnculo"/>
            <w:rFonts w:ascii="Times New Roman" w:hAnsi="Times New Roman" w:cs="Times New Roman"/>
            <w:sz w:val="24"/>
            <w:szCs w:val="24"/>
          </w:rPr>
          <w:t>Reglamento UE 910/2014</w:t>
        </w:r>
      </w:hyperlink>
      <w:r w:rsidRPr="007D0EF8">
        <w:rPr>
          <w:rFonts w:ascii="Times New Roman" w:hAnsi="Times New Roman" w:cs="Times New Roman"/>
          <w:sz w:val="24"/>
          <w:szCs w:val="24"/>
        </w:rPr>
        <w:t xml:space="preserve">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4727F9E0"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rPr>
        <w:t>a) Los elementos</w:t>
      </w:r>
      <w:r w:rsidRPr="00E5222E">
        <w:rPr>
          <w:rFonts w:ascii="Times New Roman" w:hAnsi="Times New Roman" w:cs="Times New Roman"/>
          <w:sz w:val="24"/>
          <w:szCs w:val="24"/>
        </w:rPr>
        <w:t xml:space="preserve"> registrales que constan en el sistema ITACA, regulado por Decreto 51/2011, de 13 de mayo, del Consell.</w:t>
      </w:r>
    </w:p>
    <w:p w14:paraId="63A9F305"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b) Los elementos registrales que constan en el sistema EDEN, regulado por Orden 5/2021, de 12 de febrero, de la Conselleria de Educación, Cultura y Deporte, por la que se regulan el contenido, uso y acceso al expediente docente electrónico normalizado (DOGV 9022, 17.02.2021).</w:t>
      </w:r>
    </w:p>
    <w:p w14:paraId="09DCEF32" w14:textId="77777777" w:rsidR="00E240DD"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c) La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p>
    <w:p w14:paraId="6D6E4136" w14:textId="77777777" w:rsidR="00E249F9" w:rsidRDefault="00E249F9" w:rsidP="00E240DD">
      <w:pPr>
        <w:pStyle w:val="Textoindependiente"/>
        <w:spacing w:after="0" w:line="360" w:lineRule="auto"/>
        <w:rPr>
          <w:rFonts w:ascii="Times New Roman" w:hAnsi="Times New Roman" w:cs="Times New Roman"/>
          <w:sz w:val="24"/>
          <w:szCs w:val="24"/>
        </w:rPr>
      </w:pPr>
    </w:p>
    <w:p w14:paraId="0155F73B" w14:textId="01990165" w:rsidR="00E249F9" w:rsidRPr="007D0EF8" w:rsidRDefault="00E249F9" w:rsidP="00E249F9">
      <w:pPr>
        <w:pStyle w:val="Textoindependiente"/>
        <w:spacing w:after="0" w:line="360" w:lineRule="auto"/>
        <w:rPr>
          <w:rFonts w:ascii="Times New Roman" w:hAnsi="Times New Roman" w:cs="Times New Roman"/>
          <w:sz w:val="24"/>
          <w:szCs w:val="24"/>
          <w:highlight w:val="yellow"/>
        </w:rPr>
      </w:pPr>
      <w:r w:rsidRPr="007D0EF8">
        <w:rPr>
          <w:rFonts w:ascii="Times New Roman" w:hAnsi="Times New Roman" w:cs="Times New Roman"/>
          <w:sz w:val="24"/>
          <w:szCs w:val="24"/>
          <w:highlight w:val="yellow"/>
        </w:rPr>
        <w:t>10.1.5. Gestión de la infraestructura TIC y asistencia informática</w:t>
      </w:r>
    </w:p>
    <w:p w14:paraId="612D0C4C" w14:textId="59FA3BB8" w:rsidR="00E249F9" w:rsidRPr="00E5222E" w:rsidRDefault="00E249F9" w:rsidP="00E249F9">
      <w:pPr>
        <w:pStyle w:val="Textoindependiente"/>
        <w:spacing w:after="0" w:line="360" w:lineRule="auto"/>
        <w:rPr>
          <w:rFonts w:ascii="Times New Roman" w:hAnsi="Times New Roman" w:cs="Times New Roman"/>
          <w:sz w:val="24"/>
          <w:szCs w:val="24"/>
        </w:rPr>
      </w:pPr>
      <w:r w:rsidRPr="007D0EF8">
        <w:rPr>
          <w:rFonts w:ascii="Times New Roman" w:hAnsi="Times New Roman" w:cs="Times New Roman"/>
          <w:sz w:val="24"/>
          <w:szCs w:val="24"/>
          <w:highlight w:val="yellow"/>
        </w:rPr>
        <w:t xml:space="preserve">La gestión de incidencias relacionadas con infraestructuras y servicios TIC se realizará a través de los procedimientos y canales establecidos por la </w:t>
      </w:r>
      <w:proofErr w:type="spellStart"/>
      <w:r w:rsidRPr="007D0EF8">
        <w:rPr>
          <w:rFonts w:ascii="Times New Roman" w:hAnsi="Times New Roman" w:cs="Times New Roman"/>
          <w:sz w:val="24"/>
          <w:szCs w:val="24"/>
          <w:highlight w:val="yellow"/>
        </w:rPr>
        <w:t>conselleria</w:t>
      </w:r>
      <w:proofErr w:type="spellEnd"/>
      <w:r w:rsidRPr="007D0EF8">
        <w:rPr>
          <w:rFonts w:ascii="Times New Roman" w:hAnsi="Times New Roman" w:cs="Times New Roman"/>
          <w:sz w:val="24"/>
          <w:szCs w:val="24"/>
          <w:highlight w:val="yellow"/>
        </w:rPr>
        <w:t xml:space="preserve"> competente en materia de educación, con el fin de garantizar una prestación homogénea y eficiente de los servicios.</w:t>
      </w:r>
    </w:p>
    <w:p w14:paraId="607B0EB8" w14:textId="77777777" w:rsidR="00F51BB6" w:rsidRPr="007D0EF8" w:rsidRDefault="00F51BB6" w:rsidP="00F51BB6">
      <w:pPr>
        <w:pStyle w:val="Ttulo2"/>
        <w:numPr>
          <w:ilvl w:val="0"/>
          <w:numId w:val="0"/>
        </w:numPr>
        <w:spacing w:before="0" w:after="0"/>
        <w:rPr>
          <w:rFonts w:ascii="Times New Roman" w:hAnsi="Times New Roman"/>
          <w:sz w:val="24"/>
          <w:szCs w:val="24"/>
          <w:highlight w:val="yellow"/>
        </w:rPr>
      </w:pPr>
    </w:p>
    <w:p w14:paraId="166B5FAB" w14:textId="3EB4E3FE" w:rsidR="00F51BB6" w:rsidRPr="007D0EF8" w:rsidRDefault="00F51BB6" w:rsidP="00316AFD">
      <w:pPr>
        <w:pStyle w:val="Ttulo2"/>
        <w:numPr>
          <w:ilvl w:val="0"/>
          <w:numId w:val="0"/>
        </w:numPr>
        <w:spacing w:before="0" w:after="120"/>
        <w:rPr>
          <w:rFonts w:ascii="Times New Roman" w:hAnsi="Times New Roman"/>
          <w:sz w:val="24"/>
          <w:szCs w:val="24"/>
          <w:highlight w:val="yellow"/>
        </w:rPr>
      </w:pPr>
      <w:r w:rsidRPr="007D0EF8">
        <w:rPr>
          <w:rFonts w:ascii="Times New Roman" w:hAnsi="Times New Roman"/>
          <w:sz w:val="24"/>
          <w:szCs w:val="24"/>
          <w:highlight w:val="yellow"/>
        </w:rPr>
        <w:t>1</w:t>
      </w:r>
      <w:r w:rsidR="00696BFC" w:rsidRPr="007D0EF8">
        <w:rPr>
          <w:rFonts w:ascii="Times New Roman" w:hAnsi="Times New Roman"/>
          <w:sz w:val="24"/>
          <w:szCs w:val="24"/>
          <w:highlight w:val="yellow"/>
        </w:rPr>
        <w:t>0</w:t>
      </w:r>
      <w:r w:rsidRPr="007D0EF8">
        <w:rPr>
          <w:rFonts w:ascii="Times New Roman" w:hAnsi="Times New Roman"/>
          <w:sz w:val="24"/>
          <w:szCs w:val="24"/>
          <w:highlight w:val="yellow"/>
        </w:rPr>
        <w:t>.2. Infraestructuras constructivas</w:t>
      </w:r>
      <w:bookmarkEnd w:id="2003"/>
    </w:p>
    <w:p w14:paraId="50AD359F" w14:textId="77777777" w:rsidR="00E240DD" w:rsidRPr="00E5222E" w:rsidRDefault="00E240DD" w:rsidP="00E240DD">
      <w:pPr>
        <w:pStyle w:val="Textoindependiente"/>
        <w:spacing w:after="0" w:line="360" w:lineRule="auto"/>
        <w:rPr>
          <w:rFonts w:ascii="Times New Roman" w:hAnsi="Times New Roman" w:cs="Times New Roman"/>
          <w:strike/>
          <w:sz w:val="24"/>
          <w:szCs w:val="24"/>
          <w:highlight w:val="yellow"/>
        </w:rPr>
      </w:pPr>
      <w:r w:rsidRPr="007D0EF8">
        <w:rPr>
          <w:rFonts w:ascii="Times New Roman" w:hAnsi="Times New Roman" w:cs="Times New Roman"/>
          <w:sz w:val="24"/>
          <w:szCs w:val="24"/>
        </w:rPr>
        <w:t>1. Las actuaciones</w:t>
      </w:r>
      <w:r w:rsidRPr="00E5222E">
        <w:rPr>
          <w:rFonts w:ascii="Times New Roman" w:hAnsi="Times New Roman" w:cs="Times New Roman"/>
          <w:sz w:val="24"/>
          <w:szCs w:val="24"/>
        </w:rPr>
        <w:t xml:space="preserve"> que deban llevarse a cabo en las </w:t>
      </w:r>
      <w:r w:rsidRPr="00E5222E">
        <w:rPr>
          <w:rFonts w:ascii="Times New Roman" w:hAnsi="Times New Roman" w:cs="Times New Roman"/>
          <w:sz w:val="24"/>
          <w:szCs w:val="24"/>
          <w:highlight w:val="yellow"/>
        </w:rPr>
        <w:t>infraestructuras educativas</w:t>
      </w:r>
      <w:r w:rsidRPr="00E5222E">
        <w:rPr>
          <w:rFonts w:ascii="Times New Roman" w:hAnsi="Times New Roman" w:cs="Times New Roman"/>
          <w:sz w:val="24"/>
          <w:szCs w:val="24"/>
        </w:rPr>
        <w:t xml:space="preserve"> o la construcción y ampliación de nuevos centros se ajustarán, en línea con los objetivos generales y estratégicos enunciados por la Dirección General de Infraestructuras </w:t>
      </w:r>
      <w:r w:rsidRPr="00E5222E">
        <w:rPr>
          <w:rFonts w:ascii="Times New Roman" w:hAnsi="Times New Roman" w:cs="Times New Roman"/>
          <w:sz w:val="24"/>
          <w:szCs w:val="24"/>
        </w:rPr>
        <w:lastRenderedPageBreak/>
        <w:t xml:space="preserve">Educativas, así como a las diferentes instrucciones y normas de diseño, </w:t>
      </w:r>
      <w:r w:rsidRPr="00E5222E">
        <w:rPr>
          <w:rFonts w:ascii="Times New Roman" w:hAnsi="Times New Roman" w:cs="Times New Roman"/>
          <w:sz w:val="24"/>
          <w:szCs w:val="24"/>
          <w:highlight w:val="yellow"/>
        </w:rPr>
        <w:t>que se pueden consultar en el siguiente enlace:</w:t>
      </w:r>
    </w:p>
    <w:p w14:paraId="1FEEEADB" w14:textId="77777777" w:rsidR="00E240DD" w:rsidRPr="00E5222E" w:rsidRDefault="00E240DD" w:rsidP="00E240DD">
      <w:pPr>
        <w:pStyle w:val="Textoindependiente"/>
        <w:spacing w:after="0" w:line="360" w:lineRule="auto"/>
        <w:rPr>
          <w:rStyle w:val="Hipervnculo"/>
          <w:rFonts w:ascii="Times New Roman" w:hAnsi="Times New Roman" w:cs="Times New Roman"/>
          <w:sz w:val="24"/>
          <w:szCs w:val="24"/>
        </w:rPr>
      </w:pPr>
      <w:hyperlink r:id="rId58" w:history="1">
        <w:r w:rsidRPr="00E5222E">
          <w:rPr>
            <w:rStyle w:val="Hipervnculo"/>
            <w:rFonts w:ascii="Times New Roman" w:hAnsi="Times New Roman" w:cs="Times New Roman"/>
            <w:sz w:val="24"/>
            <w:szCs w:val="24"/>
          </w:rPr>
          <w:t>https://ceice.gva.es/es/web/contratacion-educacion/normativa-e-instrucciones</w:t>
        </w:r>
      </w:hyperlink>
    </w:p>
    <w:p w14:paraId="2BB4A216"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highlight w:val="yellow"/>
        </w:rPr>
        <w:t>2. Entre las instrucciones desarrolladas por esta dirección general</w:t>
      </w:r>
      <w:r w:rsidRPr="00E5222E">
        <w:rPr>
          <w:rFonts w:ascii="Times New Roman" w:hAnsi="Times New Roman" w:cs="Times New Roman"/>
          <w:sz w:val="24"/>
          <w:szCs w:val="24"/>
        </w:rPr>
        <w:t xml:space="preserve"> cabe destacar la Instrucción n.º 6, de 26 de abril de 2023 “Condiciones de confort térmico en los centros educativos”, sobre el procedimiento establecido para mejorar las condiciones de confort térmico en los centros educativos públicos de la Comunitat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w:t>
      </w:r>
    </w:p>
    <w:p w14:paraId="4BBAE741" w14:textId="77777777" w:rsidR="00E240DD" w:rsidRPr="00E5222E" w:rsidRDefault="00E240DD" w:rsidP="00E240DD">
      <w:pPr>
        <w:pStyle w:val="Textoindependiente"/>
        <w:spacing w:after="0" w:line="360" w:lineRule="auto"/>
        <w:rPr>
          <w:rFonts w:ascii="Times New Roman" w:hAnsi="Times New Roman" w:cs="Times New Roman"/>
          <w:sz w:val="24"/>
          <w:szCs w:val="24"/>
        </w:rPr>
      </w:pPr>
      <w:r w:rsidRPr="00E5222E">
        <w:rPr>
          <w:rFonts w:ascii="Times New Roman" w:hAnsi="Times New Roman" w:cs="Times New Roman"/>
          <w:sz w:val="24"/>
          <w:szCs w:val="24"/>
        </w:rPr>
        <w:t>Además, destaca también el Programa ZERO, a través del cual se está llevando a cabo la implantación de paneles fotovoltaicos en institutos de educación secundaria.</w:t>
      </w:r>
    </w:p>
    <w:p w14:paraId="4B0DA0E6" w14:textId="77777777" w:rsidR="00F51BB6" w:rsidRDefault="00F51BB6" w:rsidP="00BF4BA9">
      <w:pPr>
        <w:spacing w:line="360" w:lineRule="auto"/>
        <w:rPr>
          <w:rFonts w:ascii="Times New Roman" w:hAnsi="Times New Roman" w:cs="Times New Roman"/>
          <w:sz w:val="24"/>
          <w:szCs w:val="24"/>
        </w:rPr>
      </w:pPr>
      <w:bookmarkStart w:id="2004" w:name="_Toc170727300"/>
      <w:bookmarkStart w:id="2005" w:name="_Toc170727436"/>
      <w:bookmarkStart w:id="2006" w:name="_Toc170731000"/>
      <w:bookmarkStart w:id="2007" w:name="_Toc170801321"/>
      <w:bookmarkStart w:id="2008" w:name="_Toc171329814"/>
      <w:bookmarkStart w:id="2009" w:name="_Toc171332636"/>
      <w:bookmarkStart w:id="2010" w:name="_Toc171345730"/>
      <w:bookmarkStart w:id="2011" w:name="_Toc171345864"/>
      <w:bookmarkStart w:id="2012" w:name="_Toc171426811"/>
      <w:bookmarkStart w:id="2013" w:name="_Toc171427039"/>
      <w:bookmarkStart w:id="2014" w:name="_Toc172270570"/>
      <w:bookmarkStart w:id="2015" w:name="_Toc172270704"/>
      <w:bookmarkStart w:id="2016" w:name="_Toc172279712"/>
      <w:bookmarkStart w:id="2017" w:name="_Toc172563730"/>
      <w:bookmarkStart w:id="2018" w:name="_Toc172648438"/>
      <w:bookmarkStart w:id="2019" w:name="_Toc172788983"/>
      <w:bookmarkStart w:id="2020" w:name="_Toc172797537"/>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14:paraId="35796005" w14:textId="50C61675" w:rsidR="00F51BB6" w:rsidRPr="00AE021D" w:rsidRDefault="00F51BB6" w:rsidP="00AE021D">
      <w:pPr>
        <w:pStyle w:val="Ttulo1"/>
        <w:spacing w:before="0" w:after="120"/>
        <w:rPr>
          <w:rFonts w:ascii="Times New Roman" w:hAnsi="Times New Roman" w:cs="Times New Roman"/>
          <w:color w:val="auto"/>
          <w:sz w:val="24"/>
          <w:szCs w:val="24"/>
        </w:rPr>
      </w:pPr>
      <w:bookmarkStart w:id="2021" w:name="_Toc223419896"/>
      <w:r w:rsidRPr="00536961">
        <w:rPr>
          <w:rFonts w:ascii="Times New Roman" w:hAnsi="Times New Roman" w:cs="Times New Roman"/>
          <w:color w:val="auto"/>
          <w:sz w:val="24"/>
          <w:szCs w:val="24"/>
          <w:highlight w:val="yellow"/>
        </w:rPr>
        <w:t xml:space="preserve">11. </w:t>
      </w:r>
      <w:r w:rsidR="0051096B" w:rsidRPr="00536961">
        <w:rPr>
          <w:rFonts w:ascii="Times New Roman" w:hAnsi="Times New Roman" w:cs="Times New Roman"/>
          <w:color w:val="auto"/>
          <w:sz w:val="24"/>
          <w:szCs w:val="24"/>
          <w:highlight w:val="yellow"/>
        </w:rPr>
        <w:t>Otra normativa</w:t>
      </w:r>
      <w:r w:rsidR="00E249F9" w:rsidRPr="00536961">
        <w:rPr>
          <w:rFonts w:ascii="Times New Roman" w:hAnsi="Times New Roman" w:cs="Times New Roman"/>
          <w:color w:val="auto"/>
          <w:sz w:val="24"/>
          <w:szCs w:val="24"/>
          <w:highlight w:val="yellow"/>
        </w:rPr>
        <w:t xml:space="preserve"> a considerar</w:t>
      </w:r>
      <w:bookmarkEnd w:id="2021"/>
    </w:p>
    <w:p w14:paraId="0C6578FC" w14:textId="77777777" w:rsidR="00F51BB6" w:rsidRPr="00AE021D" w:rsidRDefault="00F51BB6" w:rsidP="00F51BB6">
      <w:pPr>
        <w:pStyle w:val="Textoindependiente"/>
        <w:spacing w:after="0" w:line="360" w:lineRule="auto"/>
        <w:rPr>
          <w:rFonts w:ascii="Times New Roman" w:hAnsi="Times New Roman" w:cs="Times New Roman"/>
          <w:sz w:val="24"/>
          <w:szCs w:val="24"/>
          <w:highlight w:val="yellow"/>
        </w:rPr>
      </w:pPr>
      <w:bookmarkStart w:id="2022" w:name="__RefHeading___Toc47349_2901926218"/>
      <w:bookmarkEnd w:id="2022"/>
      <w:r w:rsidRPr="00AE021D">
        <w:rPr>
          <w:rFonts w:ascii="Times New Roman" w:hAnsi="Times New Roman" w:cs="Times New Roman"/>
          <w:sz w:val="24"/>
          <w:szCs w:val="24"/>
          <w:highlight w:val="yellow"/>
        </w:rPr>
        <w:t>De manera complementaria a la normativa citada en el desarrollo de estas instrucciones, será de aplicación:</w:t>
      </w:r>
    </w:p>
    <w:p w14:paraId="2BDF14DE" w14:textId="77777777" w:rsidR="00F51BB6" w:rsidRPr="00AE021D" w:rsidRDefault="00F51BB6" w:rsidP="00F51BB6">
      <w:pPr>
        <w:pStyle w:val="Textoindependiente"/>
        <w:spacing w:after="0" w:line="360" w:lineRule="auto"/>
        <w:rPr>
          <w:rFonts w:ascii="Times New Roman" w:hAnsi="Times New Roman" w:cs="Times New Roman"/>
          <w:sz w:val="24"/>
          <w:szCs w:val="24"/>
        </w:rPr>
      </w:pPr>
      <w:r w:rsidRPr="00AE021D">
        <w:rPr>
          <w:rFonts w:ascii="Times New Roman" w:hAnsi="Times New Roman" w:cs="Times New Roman"/>
          <w:sz w:val="24"/>
          <w:szCs w:val="24"/>
        </w:rPr>
        <w:t>a) Ley Orgánica 1/2023, de 28 de febrero, por la que se modifica la Ley Orgánica 2/2010, de 3 de marzo, de salud sexual y reproductiva y de la interrupción voluntaria del embarazo (BOE 51, 01.03.2023).</w:t>
      </w:r>
    </w:p>
    <w:p w14:paraId="283060C4" w14:textId="77777777" w:rsidR="00F51BB6" w:rsidRPr="00AE021D" w:rsidRDefault="00F51BB6" w:rsidP="00F51BB6">
      <w:pPr>
        <w:pStyle w:val="Textoindependiente"/>
        <w:spacing w:after="0" w:line="360" w:lineRule="auto"/>
        <w:rPr>
          <w:rFonts w:ascii="Times New Roman" w:hAnsi="Times New Roman" w:cs="Times New Roman"/>
          <w:strike/>
          <w:sz w:val="24"/>
          <w:szCs w:val="24"/>
        </w:rPr>
      </w:pPr>
      <w:r w:rsidRPr="00AE021D">
        <w:rPr>
          <w:rFonts w:ascii="Times New Roman" w:hAnsi="Times New Roman" w:cs="Times New Roman"/>
          <w:sz w:val="24"/>
          <w:szCs w:val="24"/>
        </w:rPr>
        <w:t>b) Ley 7/2021, de 20 de mayo, de cambio climático y transición energética (BOE 121, 21.05.2021).</w:t>
      </w:r>
    </w:p>
    <w:p w14:paraId="2077A689" w14:textId="7FD435B8" w:rsidR="00F51BB6" w:rsidRPr="00AE021D" w:rsidRDefault="00D471AF" w:rsidP="00F51BB6">
      <w:pPr>
        <w:pStyle w:val="Textoindependiente"/>
        <w:spacing w:after="0" w:line="360" w:lineRule="auto"/>
        <w:rPr>
          <w:rFonts w:ascii="Times New Roman" w:eastAsia="Arial" w:hAnsi="Times New Roman" w:cs="Times New Roman"/>
          <w:sz w:val="24"/>
          <w:szCs w:val="24"/>
        </w:rPr>
      </w:pPr>
      <w:r w:rsidRPr="00536961">
        <w:rPr>
          <w:rFonts w:ascii="Times New Roman" w:eastAsia="Arial" w:hAnsi="Times New Roman" w:cs="Times New Roman"/>
          <w:sz w:val="24"/>
          <w:szCs w:val="24"/>
        </w:rPr>
        <w:t>c</w:t>
      </w:r>
      <w:r w:rsidR="00F51BB6" w:rsidRPr="00536961">
        <w:rPr>
          <w:rFonts w:ascii="Times New Roman" w:eastAsia="Arial" w:hAnsi="Times New Roman" w:cs="Times New Roman"/>
          <w:sz w:val="24"/>
          <w:szCs w:val="24"/>
        </w:rPr>
        <w:t>)</w:t>
      </w:r>
      <w:r w:rsidR="00F51BB6" w:rsidRPr="00AE021D">
        <w:rPr>
          <w:rFonts w:ascii="Times New Roman" w:eastAsia="Arial" w:hAnsi="Times New Roman" w:cs="Times New Roman"/>
          <w:sz w:val="24"/>
          <w:szCs w:val="24"/>
        </w:rPr>
        <w:t xml:space="preserve"> Ley 1/2023, de 20 de febrero, de Cooperación para el Desarrollo Sostenible y la Solidaridad Global (BOE 44, 21.02.2023).</w:t>
      </w:r>
    </w:p>
    <w:p w14:paraId="293C9B61" w14:textId="0F126814" w:rsidR="00F51BB6" w:rsidRPr="00AE021D" w:rsidRDefault="00D471AF" w:rsidP="00F51BB6">
      <w:pPr>
        <w:pStyle w:val="Textoindependiente"/>
        <w:spacing w:after="0" w:line="360" w:lineRule="auto"/>
        <w:rPr>
          <w:rFonts w:ascii="Times New Roman" w:eastAsia="Arial" w:hAnsi="Times New Roman" w:cs="Times New Roman"/>
          <w:sz w:val="24"/>
          <w:szCs w:val="24"/>
          <w:highlight w:val="yellow"/>
        </w:rPr>
      </w:pPr>
      <w:r w:rsidRPr="00536961">
        <w:rPr>
          <w:rFonts w:ascii="Times New Roman" w:eastAsia="Arial" w:hAnsi="Times New Roman" w:cs="Times New Roman"/>
          <w:sz w:val="24"/>
          <w:szCs w:val="24"/>
          <w:highlight w:val="yellow"/>
        </w:rPr>
        <w:t>d</w:t>
      </w:r>
      <w:r w:rsidR="00F51BB6" w:rsidRPr="00536961">
        <w:rPr>
          <w:rFonts w:ascii="Times New Roman" w:eastAsia="Arial" w:hAnsi="Times New Roman" w:cs="Times New Roman"/>
          <w:sz w:val="24"/>
          <w:szCs w:val="24"/>
          <w:highlight w:val="yellow"/>
        </w:rPr>
        <w:t xml:space="preserve">) Ley </w:t>
      </w:r>
      <w:r w:rsidR="00F51BB6" w:rsidRPr="00AE021D">
        <w:rPr>
          <w:rFonts w:ascii="Times New Roman" w:eastAsia="Arial" w:hAnsi="Times New Roman" w:cs="Times New Roman"/>
          <w:sz w:val="24"/>
          <w:szCs w:val="24"/>
          <w:highlight w:val="yellow"/>
        </w:rPr>
        <w:t>9/2025, de 3 de diciembre, de Movilidad Sostenible (BOE 04/12/25).</w:t>
      </w:r>
    </w:p>
    <w:p w14:paraId="1521A844" w14:textId="4784C835" w:rsidR="00F51BB6" w:rsidRPr="00AE021D" w:rsidRDefault="00D471AF" w:rsidP="00F51BB6">
      <w:pPr>
        <w:pStyle w:val="Textoindependiente"/>
        <w:spacing w:after="0" w:line="360" w:lineRule="auto"/>
        <w:rPr>
          <w:rFonts w:ascii="Times New Roman" w:hAnsi="Times New Roman" w:cs="Times New Roman"/>
          <w:sz w:val="24"/>
          <w:szCs w:val="24"/>
        </w:rPr>
      </w:pPr>
      <w:r w:rsidRPr="00536961">
        <w:rPr>
          <w:rFonts w:ascii="Times New Roman" w:hAnsi="Times New Roman" w:cs="Times New Roman"/>
          <w:sz w:val="24"/>
          <w:szCs w:val="24"/>
        </w:rPr>
        <w:t>e</w:t>
      </w:r>
      <w:r w:rsidR="00F51BB6" w:rsidRPr="00536961">
        <w:rPr>
          <w:rFonts w:ascii="Times New Roman" w:hAnsi="Times New Roman" w:cs="Times New Roman"/>
          <w:sz w:val="24"/>
          <w:szCs w:val="24"/>
        </w:rPr>
        <w:t>)</w:t>
      </w:r>
      <w:r w:rsidR="00F51BB6" w:rsidRPr="00AE021D">
        <w:rPr>
          <w:rFonts w:ascii="Times New Roman" w:hAnsi="Times New Roman" w:cs="Times New Roman"/>
          <w:sz w:val="24"/>
          <w:szCs w:val="24"/>
        </w:rPr>
        <w:t xml:space="preserve"> Ley 15/2017, de 10 de noviembre, de la Generalitat, de políticas integrales de juventud (DOGV 8168, 13.11.2017).</w:t>
      </w:r>
    </w:p>
    <w:p w14:paraId="4740EBE1" w14:textId="770ADC60" w:rsidR="00F51BB6" w:rsidRPr="00536961" w:rsidRDefault="00D471AF" w:rsidP="00F51BB6">
      <w:pPr>
        <w:pStyle w:val="Textoindependiente"/>
        <w:spacing w:after="0" w:line="360" w:lineRule="auto"/>
        <w:rPr>
          <w:rFonts w:ascii="Times New Roman" w:eastAsia="Arial" w:hAnsi="Times New Roman" w:cs="Times New Roman"/>
          <w:sz w:val="24"/>
          <w:szCs w:val="24"/>
        </w:rPr>
      </w:pPr>
      <w:r w:rsidRPr="00536961">
        <w:rPr>
          <w:rFonts w:ascii="Times New Roman" w:eastAsia="Arial" w:hAnsi="Times New Roman" w:cs="Times New Roman"/>
          <w:sz w:val="24"/>
          <w:szCs w:val="24"/>
        </w:rPr>
        <w:t>f</w:t>
      </w:r>
      <w:r w:rsidR="00F51BB6" w:rsidRPr="00536961">
        <w:rPr>
          <w:rFonts w:ascii="Times New Roman" w:eastAsia="Arial" w:hAnsi="Times New Roman" w:cs="Times New Roman"/>
          <w:sz w:val="24"/>
          <w:szCs w:val="24"/>
        </w:rPr>
        <w:t>) Ley 6/2022, de 5 de diciembre, del Cambio Climático y la Transición Ecológica de la Comunitat Valenciana (DOGV 9486, 09.12.2022).</w:t>
      </w:r>
    </w:p>
    <w:p w14:paraId="20A5F2E7" w14:textId="25CF96C5" w:rsidR="00F51BB6" w:rsidRPr="00AE021D" w:rsidRDefault="00D471AF" w:rsidP="00F51BB6">
      <w:pPr>
        <w:pStyle w:val="Textoindependiente"/>
        <w:spacing w:after="0" w:line="360" w:lineRule="auto"/>
        <w:rPr>
          <w:rFonts w:ascii="Times New Roman" w:hAnsi="Times New Roman" w:cs="Times New Roman"/>
          <w:strike/>
          <w:sz w:val="24"/>
          <w:szCs w:val="24"/>
        </w:rPr>
      </w:pPr>
      <w:r w:rsidRPr="00536961">
        <w:rPr>
          <w:rFonts w:ascii="Times New Roman" w:eastAsia="Arial" w:hAnsi="Times New Roman" w:cs="Times New Roman"/>
          <w:sz w:val="24"/>
          <w:szCs w:val="24"/>
        </w:rPr>
        <w:t>g</w:t>
      </w:r>
      <w:r w:rsidR="00F51BB6" w:rsidRPr="00536961">
        <w:rPr>
          <w:rFonts w:ascii="Times New Roman" w:eastAsia="Arial" w:hAnsi="Times New Roman" w:cs="Times New Roman"/>
          <w:sz w:val="24"/>
          <w:szCs w:val="24"/>
        </w:rPr>
        <w:t xml:space="preserve">) Ley 4/2023, de 13 de abril, de la Generalitat, de Participación Ciudadana y Fomento </w:t>
      </w:r>
      <w:r w:rsidR="00F51BB6" w:rsidRPr="00AE021D">
        <w:rPr>
          <w:rFonts w:ascii="Times New Roman" w:eastAsia="Arial" w:hAnsi="Times New Roman" w:cs="Times New Roman"/>
          <w:sz w:val="24"/>
          <w:szCs w:val="24"/>
        </w:rPr>
        <w:t>del asociacionismo de la Comunitat Valenciana (DOGV 9579, 20.04.2023).</w:t>
      </w:r>
    </w:p>
    <w:p w14:paraId="19644B6E" w14:textId="1B3F5F88" w:rsidR="00F51BB6" w:rsidRPr="00536961" w:rsidRDefault="00D471AF" w:rsidP="00F51BB6">
      <w:pPr>
        <w:pStyle w:val="Textoindependiente"/>
        <w:spacing w:after="0" w:line="360" w:lineRule="auto"/>
        <w:rPr>
          <w:rFonts w:ascii="Times New Roman" w:eastAsia="Arial" w:hAnsi="Times New Roman" w:cs="Times New Roman"/>
          <w:sz w:val="24"/>
          <w:szCs w:val="24"/>
        </w:rPr>
      </w:pPr>
      <w:r w:rsidRPr="00536961">
        <w:rPr>
          <w:rFonts w:ascii="Times New Roman" w:eastAsia="Arial" w:hAnsi="Times New Roman" w:cs="Times New Roman"/>
          <w:sz w:val="24"/>
          <w:szCs w:val="24"/>
        </w:rPr>
        <w:lastRenderedPageBreak/>
        <w:t>h</w:t>
      </w:r>
      <w:r w:rsidR="00F51BB6" w:rsidRPr="00536961">
        <w:rPr>
          <w:rFonts w:ascii="Times New Roman" w:eastAsia="Arial" w:hAnsi="Times New Roman" w:cs="Times New Roman"/>
          <w:sz w:val="24"/>
          <w:szCs w:val="24"/>
        </w:rPr>
        <w:t>) Ley 5/2023, de 13 de abril, de la Generalitat, integral de medidas contra el despoblamiento y por la equidad territorial en la Comunitat Valenciana (DOGV 9580, 21.04.2023), modificada por la Ley 5/2025, de 30 de mayo, de medidas fiscales, de gestión administrativa y financiera,</w:t>
      </w:r>
      <w:r w:rsidR="00F51BB6" w:rsidRPr="00536961">
        <w:rPr>
          <w:rFonts w:ascii="Times New Roman" w:hAnsi="Times New Roman" w:cs="Times New Roman"/>
          <w:sz w:val="24"/>
          <w:szCs w:val="24"/>
        </w:rPr>
        <w:t xml:space="preserve"> </w:t>
      </w:r>
      <w:r w:rsidR="00F51BB6" w:rsidRPr="00536961">
        <w:rPr>
          <w:rFonts w:ascii="Times New Roman" w:eastAsia="Arial" w:hAnsi="Times New Roman" w:cs="Times New Roman"/>
          <w:sz w:val="24"/>
          <w:szCs w:val="24"/>
        </w:rPr>
        <w:t>y de organización de la Generalitat (DOGV 1020, 31.05.2020).</w:t>
      </w:r>
    </w:p>
    <w:p w14:paraId="37AE87B0" w14:textId="6E93C4D2" w:rsidR="00F51BB6" w:rsidRPr="00536961" w:rsidRDefault="00D471AF" w:rsidP="00F51BB6">
      <w:pPr>
        <w:pStyle w:val="Textoindependiente"/>
        <w:spacing w:after="0" w:line="360" w:lineRule="auto"/>
        <w:rPr>
          <w:rFonts w:ascii="Times New Roman" w:hAnsi="Times New Roman" w:cs="Times New Roman"/>
          <w:strike/>
          <w:sz w:val="24"/>
          <w:szCs w:val="24"/>
        </w:rPr>
      </w:pPr>
      <w:r w:rsidRPr="00536961">
        <w:rPr>
          <w:rFonts w:ascii="Times New Roman" w:hAnsi="Times New Roman" w:cs="Times New Roman"/>
          <w:sz w:val="24"/>
          <w:szCs w:val="24"/>
        </w:rPr>
        <w:t>i</w:t>
      </w:r>
      <w:r w:rsidR="00F51BB6" w:rsidRPr="00536961">
        <w:rPr>
          <w:rFonts w:ascii="Times New Roman" w:hAnsi="Times New Roman" w:cs="Times New Roman"/>
          <w:sz w:val="24"/>
          <w:szCs w:val="24"/>
        </w:rPr>
        <w:t>) Ley 6/2024, de 5 de diciembre, de la Generalitat, de simplificación administrativa (DOGV 10001, 09.12.2024).</w:t>
      </w:r>
    </w:p>
    <w:p w14:paraId="3D9844C7" w14:textId="3A152C6B" w:rsidR="00F51BB6" w:rsidRPr="00536961" w:rsidRDefault="00D471AF" w:rsidP="00F51BB6">
      <w:pPr>
        <w:pStyle w:val="Textoindependiente"/>
        <w:spacing w:after="0" w:line="360" w:lineRule="auto"/>
        <w:rPr>
          <w:rFonts w:ascii="Times New Roman" w:hAnsi="Times New Roman" w:cs="Times New Roman"/>
          <w:sz w:val="24"/>
          <w:szCs w:val="24"/>
        </w:rPr>
      </w:pPr>
      <w:r w:rsidRPr="00536961">
        <w:rPr>
          <w:rFonts w:ascii="Times New Roman" w:hAnsi="Times New Roman" w:cs="Times New Roman"/>
          <w:sz w:val="24"/>
          <w:szCs w:val="24"/>
        </w:rPr>
        <w:t>j</w:t>
      </w:r>
      <w:r w:rsidR="00F51BB6" w:rsidRPr="00536961">
        <w:rPr>
          <w:rFonts w:ascii="Times New Roman" w:hAnsi="Times New Roman" w:cs="Times New Roman"/>
          <w:sz w:val="24"/>
          <w:szCs w:val="24"/>
        </w:rPr>
        <w:t>) Real Decreto 205/2023, de 28 de marzo, establece medidas relativas a la transición entre planes de estudios, como consecuencia de la aplicación de la Ley Orgánica 3/2020, de 29 de diciembre, por la que se modifica la Ley Orgánica 2/2006, de 3 de mayo, de Educación (BOE 75, 29.03.2023).</w:t>
      </w:r>
    </w:p>
    <w:p w14:paraId="159357F8" w14:textId="4BF4F8D1" w:rsidR="00F51BB6" w:rsidRPr="00536961" w:rsidRDefault="00D471AF" w:rsidP="00F51BB6">
      <w:pPr>
        <w:pStyle w:val="Textoindependiente"/>
        <w:spacing w:after="0" w:line="360" w:lineRule="auto"/>
        <w:rPr>
          <w:rFonts w:ascii="Times New Roman" w:hAnsi="Times New Roman" w:cs="Times New Roman"/>
          <w:sz w:val="24"/>
          <w:szCs w:val="24"/>
        </w:rPr>
      </w:pPr>
      <w:r w:rsidRPr="00536961">
        <w:rPr>
          <w:rFonts w:ascii="Times New Roman" w:hAnsi="Times New Roman" w:cs="Times New Roman"/>
          <w:sz w:val="24"/>
          <w:szCs w:val="24"/>
        </w:rPr>
        <w:t>k</w:t>
      </w:r>
      <w:r w:rsidR="00F51BB6" w:rsidRPr="00536961">
        <w:rPr>
          <w:rFonts w:ascii="Times New Roman" w:hAnsi="Times New Roman" w:cs="Times New Roman"/>
          <w:sz w:val="24"/>
          <w:szCs w:val="24"/>
        </w:rPr>
        <w:t>) Decreto 54/2025, de 15 de abril, del Consell, de simplificación administrativa y transformación digital (DOGV 10092, 22.04.2025).</w:t>
      </w:r>
    </w:p>
    <w:p w14:paraId="51B08629" w14:textId="0B8620DE" w:rsidR="00F51BB6" w:rsidRPr="00AE021D" w:rsidRDefault="00F51BB6" w:rsidP="00F51BB6">
      <w:pPr>
        <w:pStyle w:val="Textoindependiente"/>
        <w:spacing w:after="0" w:line="360" w:lineRule="auto"/>
        <w:rPr>
          <w:rFonts w:ascii="Times New Roman" w:hAnsi="Times New Roman" w:cs="Times New Roman"/>
          <w:sz w:val="24"/>
          <w:szCs w:val="24"/>
          <w:highlight w:val="yellow"/>
        </w:rPr>
      </w:pPr>
      <w:r w:rsidRPr="00536961">
        <w:rPr>
          <w:rFonts w:ascii="Times New Roman" w:hAnsi="Times New Roman" w:cs="Times New Roman"/>
          <w:sz w:val="24"/>
          <w:szCs w:val="24"/>
        </w:rPr>
        <w:t>Además,</w:t>
      </w:r>
      <w:r w:rsidRPr="00AE021D">
        <w:rPr>
          <w:rFonts w:ascii="Times New Roman" w:hAnsi="Times New Roman" w:cs="Times New Roman"/>
          <w:sz w:val="24"/>
          <w:szCs w:val="24"/>
        </w:rPr>
        <w:t xml:space="preserve"> se atenderá a diferentes estrategias y planes que contemplan medidas en el ámbito educativo, como el </w:t>
      </w:r>
      <w:hyperlink r:id="rId59" w:history="1">
        <w:r w:rsidRPr="00AE021D">
          <w:rPr>
            <w:rStyle w:val="Hipervnculo"/>
            <w:rFonts w:ascii="Times New Roman" w:hAnsi="Times New Roman" w:cs="Times New Roman"/>
            <w:sz w:val="24"/>
            <w:szCs w:val="24"/>
          </w:rPr>
          <w:t>Plan Valenciano de Salud Mental y Adicciones (2024-2027</w:t>
        </w:r>
      </w:hyperlink>
      <w:r w:rsidRPr="00AE021D">
        <w:rPr>
          <w:rFonts w:ascii="Times New Roman" w:hAnsi="Times New Roman" w:cs="Times New Roman"/>
          <w:sz w:val="24"/>
          <w:szCs w:val="24"/>
        </w:rPr>
        <w:t>)</w:t>
      </w:r>
      <w:r w:rsidRPr="00AE021D">
        <w:rPr>
          <w:rStyle w:val="Refdecomentario"/>
          <w:rFonts w:ascii="Times New Roman" w:hAnsi="Times New Roman" w:cs="Times New Roman"/>
          <w:sz w:val="24"/>
          <w:szCs w:val="24"/>
        </w:rPr>
        <w:t xml:space="preserve">, </w:t>
      </w:r>
      <w:r w:rsidRPr="00AE021D">
        <w:rPr>
          <w:rFonts w:ascii="Times New Roman" w:hAnsi="Times New Roman" w:cs="Times New Roman"/>
          <w:sz w:val="24"/>
          <w:szCs w:val="24"/>
        </w:rPr>
        <w:t>aprobado por Acuerdo de 23 de julio de 2024, del Consell (DOGV 9902, 26.07.202</w:t>
      </w:r>
      <w:r w:rsidRPr="006C4A9A">
        <w:rPr>
          <w:rFonts w:ascii="Times New Roman" w:hAnsi="Times New Roman" w:cs="Times New Roman"/>
          <w:sz w:val="24"/>
          <w:szCs w:val="24"/>
        </w:rPr>
        <w:t>4)</w:t>
      </w:r>
      <w:r w:rsidR="006C4A9A" w:rsidRPr="006C4A9A">
        <w:rPr>
          <w:rFonts w:ascii="Times New Roman" w:hAnsi="Times New Roman" w:cs="Times New Roman"/>
          <w:sz w:val="24"/>
          <w:szCs w:val="24"/>
        </w:rPr>
        <w:t>.</w:t>
      </w:r>
      <w:r w:rsidRPr="00AE021D">
        <w:rPr>
          <w:rFonts w:ascii="Times New Roman" w:hAnsi="Times New Roman" w:cs="Times New Roman"/>
          <w:sz w:val="24"/>
          <w:szCs w:val="24"/>
        </w:rPr>
        <w:t xml:space="preserve"> Asimismo, la Estrategia Valenciana de Seguridad, Salud y Bienestar Laboral 2025-2029, </w:t>
      </w:r>
      <w:r w:rsidRPr="00AE021D">
        <w:rPr>
          <w:rFonts w:ascii="Times New Roman" w:hAnsi="Times New Roman" w:cs="Times New Roman"/>
          <w:sz w:val="24"/>
          <w:szCs w:val="24"/>
          <w:highlight w:val="yellow"/>
        </w:rPr>
        <w:t>aprobada por Acuerdo de 4 de marzo de 2025, del Consell (DOGV 10061, 06.03.2025)</w:t>
      </w:r>
      <w:r w:rsidRPr="00AE021D">
        <w:rPr>
          <w:rFonts w:ascii="Times New Roman" w:hAnsi="Times New Roman" w:cs="Times New Roman"/>
          <w:sz w:val="24"/>
          <w:szCs w:val="24"/>
        </w:rPr>
        <w:t xml:space="preserve">, entre sus líneas de actuación incluye fortalecer y desarrollar la cultura preventiva en la sociedad valenciana, promoviendo la integración de la prevención de riesgos laborales en el ámbito educativo. De la misma manera, se considerarán la Estrategia Valenciana de Migraciones 2021-2026; la Estrategia Valenciana para la Igualdad de Trato, la No-Discriminación y la Prevención de los Delitos de Odio 2019-2024; o la Estrategia Valenciana Integral de Prevención y Tratamiento del Juego Patológico 2023-2027 </w:t>
      </w:r>
      <w:r w:rsidRPr="00AE021D">
        <w:rPr>
          <w:rFonts w:ascii="Times New Roman" w:hAnsi="Times New Roman" w:cs="Times New Roman"/>
          <w:sz w:val="24"/>
          <w:szCs w:val="24"/>
          <w:highlight w:val="yellow"/>
        </w:rPr>
        <w:t>(DOGV 9776, 29.01.2024)</w:t>
      </w:r>
      <w:r w:rsidRPr="00AE021D">
        <w:rPr>
          <w:rFonts w:ascii="Times New Roman" w:hAnsi="Times New Roman" w:cs="Times New Roman"/>
          <w:sz w:val="24"/>
          <w:szCs w:val="24"/>
        </w:rPr>
        <w:t xml:space="preserve">, el Plan </w:t>
      </w:r>
      <w:proofErr w:type="gramStart"/>
      <w:r w:rsidRPr="00AE021D">
        <w:rPr>
          <w:rFonts w:ascii="Times New Roman" w:hAnsi="Times New Roman" w:cs="Times New Roman"/>
          <w:sz w:val="24"/>
          <w:szCs w:val="24"/>
        </w:rPr>
        <w:t>Director</w:t>
      </w:r>
      <w:proofErr w:type="gramEnd"/>
      <w:r w:rsidRPr="00AE021D">
        <w:rPr>
          <w:rFonts w:ascii="Times New Roman" w:hAnsi="Times New Roman" w:cs="Times New Roman"/>
          <w:sz w:val="24"/>
          <w:szCs w:val="24"/>
        </w:rPr>
        <w:t xml:space="preserve"> de Coeducación </w:t>
      </w:r>
      <w:r w:rsidRPr="00AE021D">
        <w:rPr>
          <w:rFonts w:ascii="Times New Roman" w:hAnsi="Times New Roman" w:cs="Times New Roman"/>
          <w:sz w:val="24"/>
          <w:szCs w:val="24"/>
          <w:highlight w:val="yellow"/>
        </w:rPr>
        <w:t>o la</w:t>
      </w:r>
      <w:r w:rsidRPr="00AE021D">
        <w:rPr>
          <w:rFonts w:ascii="Times New Roman" w:hAnsi="Times New Roman" w:cs="Times New Roman"/>
          <w:sz w:val="24"/>
          <w:szCs w:val="24"/>
        </w:rPr>
        <w:t xml:space="preserve"> Estrategia de Inteligencia Artificial de la Comunitat Valenciana. Y, el </w:t>
      </w:r>
      <w:r w:rsidRPr="00AE021D">
        <w:rPr>
          <w:rFonts w:ascii="Times New Roman" w:hAnsi="Times New Roman" w:cs="Times New Roman"/>
          <w:sz w:val="24"/>
          <w:szCs w:val="24"/>
          <w:highlight w:val="yellow"/>
        </w:rPr>
        <w:t xml:space="preserve">Plan Estratégico para la inclusión, respeto y </w:t>
      </w:r>
      <w:proofErr w:type="spellStart"/>
      <w:r w:rsidRPr="00AE021D">
        <w:rPr>
          <w:rFonts w:ascii="Times New Roman" w:hAnsi="Times New Roman" w:cs="Times New Roman"/>
          <w:sz w:val="24"/>
          <w:szCs w:val="24"/>
          <w:highlight w:val="yellow"/>
        </w:rPr>
        <w:t>visibilización</w:t>
      </w:r>
      <w:proofErr w:type="spellEnd"/>
      <w:r w:rsidRPr="00AE021D">
        <w:rPr>
          <w:rFonts w:ascii="Times New Roman" w:hAnsi="Times New Roman" w:cs="Times New Roman"/>
          <w:sz w:val="24"/>
          <w:szCs w:val="24"/>
          <w:highlight w:val="yellow"/>
        </w:rPr>
        <w:t xml:space="preserve"> del pueblo gitano en la Comunitat Valenciana 2025-2030, entre cuyas actuaciones se ha convocado la prestación de un servicio de acompañamiento educativo para la población gitana durante los años 2026-2027.</w:t>
      </w:r>
    </w:p>
    <w:p w14:paraId="5C8713FC" w14:textId="77777777" w:rsidR="00F51BB6" w:rsidRDefault="00F51BB6" w:rsidP="00BF4BA9">
      <w:pPr>
        <w:spacing w:line="360" w:lineRule="auto"/>
        <w:rPr>
          <w:rFonts w:ascii="Times New Roman" w:hAnsi="Times New Roman" w:cs="Times New Roman"/>
          <w:sz w:val="24"/>
          <w:szCs w:val="24"/>
        </w:rPr>
      </w:pPr>
    </w:p>
    <w:p w14:paraId="6EC8E81C" w14:textId="482977BF" w:rsidR="00F23561" w:rsidRPr="000F134D" w:rsidRDefault="00F42E14" w:rsidP="00BF4BA9">
      <w:pPr>
        <w:spacing w:line="360" w:lineRule="auto"/>
        <w:rPr>
          <w:rFonts w:ascii="Times New Roman" w:hAnsi="Times New Roman" w:cs="Times New Roman"/>
          <w:sz w:val="24"/>
          <w:szCs w:val="24"/>
        </w:rPr>
      </w:pPr>
      <w:r w:rsidRPr="00536961">
        <w:rPr>
          <w:rFonts w:ascii="Times New Roman" w:hAnsi="Times New Roman" w:cs="Times New Roman"/>
          <w:sz w:val="24"/>
          <w:szCs w:val="24"/>
        </w:rPr>
        <w:t>1</w:t>
      </w:r>
      <w:r w:rsidR="00F51BB6" w:rsidRPr="00536961">
        <w:rPr>
          <w:rFonts w:ascii="Times New Roman" w:hAnsi="Times New Roman" w:cs="Times New Roman"/>
          <w:sz w:val="24"/>
          <w:szCs w:val="24"/>
        </w:rPr>
        <w:t>2</w:t>
      </w:r>
      <w:r w:rsidRPr="00536961">
        <w:rPr>
          <w:rFonts w:ascii="Times New Roman" w:hAnsi="Times New Roman" w:cs="Times New Roman"/>
          <w:sz w:val="24"/>
          <w:szCs w:val="24"/>
        </w:rPr>
        <w:t xml:space="preserve">. </w:t>
      </w:r>
      <w:bookmarkEnd w:id="2004"/>
      <w:bookmarkEnd w:id="2005"/>
      <w:bookmarkEnd w:id="2006"/>
      <w:bookmarkEnd w:id="2007"/>
      <w:r w:rsidR="00CB66E5" w:rsidRPr="00536961">
        <w:rPr>
          <w:rFonts w:ascii="Times New Roman" w:hAnsi="Times New Roman" w:cs="Times New Roman"/>
          <w:sz w:val="24"/>
          <w:szCs w:val="24"/>
        </w:rPr>
        <w:t>Consideraciones</w:t>
      </w:r>
      <w:r w:rsidR="00CB66E5" w:rsidRPr="000F134D">
        <w:rPr>
          <w:rFonts w:ascii="Times New Roman" w:hAnsi="Times New Roman" w:cs="Times New Roman"/>
          <w:sz w:val="24"/>
          <w:szCs w:val="24"/>
        </w:rPr>
        <w:t xml:space="preserve"> finales</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p>
    <w:p w14:paraId="0FD96FD5" w14:textId="541F71C8" w:rsidR="003F3D73" w:rsidRPr="000F134D" w:rsidRDefault="4CBD43D5"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lastRenderedPageBreak/>
        <w:t>1.</w:t>
      </w:r>
      <w:r w:rsidR="0640BF0A" w:rsidRPr="000F134D">
        <w:rPr>
          <w:rFonts w:ascii="Times New Roman" w:hAnsi="Times New Roman" w:cs="Times New Roman"/>
          <w:sz w:val="24"/>
          <w:szCs w:val="24"/>
        </w:rPr>
        <w:t xml:space="preserve"> </w:t>
      </w:r>
      <w:r w:rsidR="003F3D73" w:rsidRPr="000F134D">
        <w:rPr>
          <w:rFonts w:ascii="Times New Roman" w:hAnsi="Times New Roman" w:cs="Times New Roman"/>
          <w:sz w:val="24"/>
          <w:szCs w:val="24"/>
        </w:rPr>
        <w:t xml:space="preserve">Este anexo </w:t>
      </w:r>
      <w:r w:rsidR="008F049B" w:rsidRPr="000F134D">
        <w:rPr>
          <w:rFonts w:ascii="Times New Roman" w:hAnsi="Times New Roman" w:cs="Times New Roman"/>
          <w:sz w:val="24"/>
          <w:szCs w:val="24"/>
        </w:rPr>
        <w:t>será de aplicación</w:t>
      </w:r>
      <w:r w:rsidR="003F3D73" w:rsidRPr="000F134D">
        <w:rPr>
          <w:rFonts w:ascii="Times New Roman" w:hAnsi="Times New Roman" w:cs="Times New Roman"/>
          <w:sz w:val="24"/>
          <w:szCs w:val="24"/>
        </w:rPr>
        <w:t xml:space="preserve"> </w:t>
      </w:r>
      <w:r w:rsidR="008F049B" w:rsidRPr="000F134D">
        <w:rPr>
          <w:rFonts w:ascii="Times New Roman" w:hAnsi="Times New Roman" w:cs="Times New Roman"/>
          <w:sz w:val="24"/>
          <w:szCs w:val="24"/>
        </w:rPr>
        <w:t>durante</w:t>
      </w:r>
      <w:r w:rsidR="003F3D73" w:rsidRPr="000F134D">
        <w:rPr>
          <w:rFonts w:ascii="Times New Roman" w:hAnsi="Times New Roman" w:cs="Times New Roman"/>
          <w:sz w:val="24"/>
          <w:szCs w:val="24"/>
        </w:rPr>
        <w:t xml:space="preserve"> el curso académico </w:t>
      </w:r>
      <w:r w:rsidR="003F3D73" w:rsidRPr="00536961">
        <w:rPr>
          <w:rFonts w:ascii="Times New Roman" w:hAnsi="Times New Roman" w:cs="Times New Roman"/>
          <w:sz w:val="24"/>
          <w:szCs w:val="24"/>
          <w:highlight w:val="yellow"/>
        </w:rPr>
        <w:t>202</w:t>
      </w:r>
      <w:r w:rsidR="00226D4D" w:rsidRPr="00536961">
        <w:rPr>
          <w:rFonts w:ascii="Times New Roman" w:hAnsi="Times New Roman" w:cs="Times New Roman"/>
          <w:sz w:val="24"/>
          <w:szCs w:val="24"/>
          <w:highlight w:val="yellow"/>
        </w:rPr>
        <w:t>6</w:t>
      </w:r>
      <w:r w:rsidR="003F3D73" w:rsidRPr="00536961">
        <w:rPr>
          <w:rFonts w:ascii="Times New Roman" w:hAnsi="Times New Roman" w:cs="Times New Roman"/>
          <w:sz w:val="24"/>
          <w:szCs w:val="24"/>
          <w:highlight w:val="yellow"/>
        </w:rPr>
        <w:t>-202</w:t>
      </w:r>
      <w:r w:rsidR="00226D4D" w:rsidRPr="00536961">
        <w:rPr>
          <w:rFonts w:ascii="Times New Roman" w:hAnsi="Times New Roman" w:cs="Times New Roman"/>
          <w:sz w:val="24"/>
          <w:szCs w:val="24"/>
          <w:highlight w:val="yellow"/>
        </w:rPr>
        <w:t>7</w:t>
      </w:r>
      <w:r w:rsidR="002A4DD5">
        <w:rPr>
          <w:rFonts w:ascii="Times New Roman" w:hAnsi="Times New Roman" w:cs="Times New Roman"/>
          <w:sz w:val="24"/>
          <w:szCs w:val="24"/>
        </w:rPr>
        <w:t>,</w:t>
      </w:r>
      <w:r w:rsidR="003F3D73" w:rsidRPr="000F134D">
        <w:rPr>
          <w:rFonts w:ascii="Times New Roman" w:hAnsi="Times New Roman" w:cs="Times New Roman"/>
          <w:sz w:val="24"/>
          <w:szCs w:val="24"/>
        </w:rPr>
        <w:t xml:space="preserve"> en los centros docentes </w:t>
      </w:r>
      <w:r w:rsidR="00825C55" w:rsidRPr="000F134D">
        <w:rPr>
          <w:rFonts w:ascii="Times New Roman" w:hAnsi="Times New Roman" w:cs="Times New Roman"/>
          <w:sz w:val="24"/>
          <w:szCs w:val="24"/>
        </w:rPr>
        <w:t>de titulari</w:t>
      </w:r>
      <w:r w:rsidR="00306C77" w:rsidRPr="000F134D">
        <w:rPr>
          <w:rFonts w:ascii="Times New Roman" w:hAnsi="Times New Roman" w:cs="Times New Roman"/>
          <w:sz w:val="24"/>
          <w:szCs w:val="24"/>
        </w:rPr>
        <w:t>dad pública</w:t>
      </w:r>
      <w:r w:rsidR="003F3D73" w:rsidRPr="000F134D">
        <w:rPr>
          <w:rFonts w:ascii="Times New Roman" w:hAnsi="Times New Roman" w:cs="Times New Roman"/>
          <w:sz w:val="24"/>
          <w:szCs w:val="24"/>
        </w:rPr>
        <w:t xml:space="preserve"> de la Comuni</w:t>
      </w:r>
      <w:r w:rsidR="00306C77" w:rsidRPr="000F134D">
        <w:rPr>
          <w:rFonts w:ascii="Times New Roman" w:hAnsi="Times New Roman" w:cs="Times New Roman"/>
          <w:sz w:val="24"/>
          <w:szCs w:val="24"/>
        </w:rPr>
        <w:t>t</w:t>
      </w:r>
      <w:r w:rsidR="003F3D73" w:rsidRPr="000F134D">
        <w:rPr>
          <w:rFonts w:ascii="Times New Roman" w:hAnsi="Times New Roman" w:cs="Times New Roman"/>
          <w:sz w:val="24"/>
          <w:szCs w:val="24"/>
        </w:rPr>
        <w:t>a</w:t>
      </w:r>
      <w:r w:rsidR="00306C77" w:rsidRPr="000F134D">
        <w:rPr>
          <w:rFonts w:ascii="Times New Roman" w:hAnsi="Times New Roman" w:cs="Times New Roman"/>
          <w:sz w:val="24"/>
          <w:szCs w:val="24"/>
        </w:rPr>
        <w:t>t</w:t>
      </w:r>
      <w:r w:rsidR="003F3D73" w:rsidRPr="000F134D">
        <w:rPr>
          <w:rFonts w:ascii="Times New Roman" w:hAnsi="Times New Roman" w:cs="Times New Roman"/>
          <w:sz w:val="24"/>
          <w:szCs w:val="24"/>
        </w:rPr>
        <w:t xml:space="preserve"> Valenciana que imparten enseñanzas de </w:t>
      </w:r>
      <w:r w:rsidR="00403D56" w:rsidRPr="000F134D">
        <w:rPr>
          <w:rFonts w:ascii="Times New Roman" w:hAnsi="Times New Roman" w:cs="Times New Roman"/>
          <w:sz w:val="24"/>
          <w:szCs w:val="24"/>
        </w:rPr>
        <w:t xml:space="preserve">Educación </w:t>
      </w:r>
      <w:r w:rsidR="003F3D73" w:rsidRPr="000F134D">
        <w:rPr>
          <w:rFonts w:ascii="Times New Roman" w:hAnsi="Times New Roman" w:cs="Times New Roman"/>
          <w:sz w:val="24"/>
          <w:szCs w:val="24"/>
        </w:rPr>
        <w:t>de Personas Adultas.</w:t>
      </w:r>
    </w:p>
    <w:p w14:paraId="65063EC5" w14:textId="247B39CC" w:rsidR="003F3D73" w:rsidRPr="000F134D" w:rsidRDefault="00844666"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2</w:t>
      </w:r>
      <w:r w:rsidR="3EC95A01" w:rsidRPr="000F134D">
        <w:rPr>
          <w:rFonts w:ascii="Times New Roman" w:hAnsi="Times New Roman" w:cs="Times New Roman"/>
          <w:sz w:val="24"/>
          <w:szCs w:val="24"/>
        </w:rPr>
        <w:t xml:space="preserve">. </w:t>
      </w:r>
      <w:r w:rsidR="003F3D73" w:rsidRPr="000F134D">
        <w:rPr>
          <w:rFonts w:ascii="Times New Roman" w:hAnsi="Times New Roman" w:cs="Times New Roman"/>
          <w:sz w:val="24"/>
          <w:szCs w:val="24"/>
        </w:rPr>
        <w:t xml:space="preserve">Los centros públicos de titularidad municipal </w:t>
      </w:r>
      <w:r w:rsidRPr="000F134D">
        <w:rPr>
          <w:rFonts w:ascii="Times New Roman" w:hAnsi="Times New Roman" w:cs="Times New Roman"/>
          <w:sz w:val="24"/>
          <w:szCs w:val="24"/>
        </w:rPr>
        <w:t>deberán</w:t>
      </w:r>
      <w:r w:rsidR="003F3D73" w:rsidRPr="000F134D">
        <w:rPr>
          <w:rFonts w:ascii="Times New Roman" w:hAnsi="Times New Roman" w:cs="Times New Roman"/>
          <w:sz w:val="24"/>
          <w:szCs w:val="24"/>
        </w:rPr>
        <w:t xml:space="preserve"> presentar la </w:t>
      </w:r>
      <w:r w:rsidR="33B0E34E" w:rsidRPr="000F134D">
        <w:rPr>
          <w:rFonts w:ascii="Times New Roman" w:hAnsi="Times New Roman" w:cs="Times New Roman"/>
          <w:sz w:val="24"/>
          <w:szCs w:val="24"/>
        </w:rPr>
        <w:t>p</w:t>
      </w:r>
      <w:r w:rsidR="003F3D73" w:rsidRPr="000F134D">
        <w:rPr>
          <w:rFonts w:ascii="Times New Roman" w:hAnsi="Times New Roman" w:cs="Times New Roman"/>
          <w:sz w:val="24"/>
          <w:szCs w:val="24"/>
        </w:rPr>
        <w:t xml:space="preserve">rogramación general anual y la </w:t>
      </w:r>
      <w:r w:rsidR="00547A5C" w:rsidRPr="000F134D">
        <w:rPr>
          <w:rFonts w:ascii="Times New Roman" w:hAnsi="Times New Roman" w:cs="Times New Roman"/>
          <w:sz w:val="24"/>
          <w:szCs w:val="24"/>
        </w:rPr>
        <w:t>m</w:t>
      </w:r>
      <w:r w:rsidR="003F3D73" w:rsidRPr="000F134D">
        <w:rPr>
          <w:rFonts w:ascii="Times New Roman" w:hAnsi="Times New Roman" w:cs="Times New Roman"/>
          <w:sz w:val="24"/>
          <w:szCs w:val="24"/>
        </w:rPr>
        <w:t>emoria final de curso en los mismos términos y condiciones que los de titularidad de la Generalitat.</w:t>
      </w:r>
    </w:p>
    <w:p w14:paraId="3BA2F810" w14:textId="1A5AF08A" w:rsidR="003F3D73" w:rsidRPr="000F134D" w:rsidRDefault="005A5767" w:rsidP="00BF4BA9">
      <w:pPr>
        <w:spacing w:line="360" w:lineRule="auto"/>
        <w:rPr>
          <w:rFonts w:ascii="Times New Roman" w:hAnsi="Times New Roman" w:cs="Times New Roman"/>
          <w:sz w:val="24"/>
          <w:szCs w:val="24"/>
        </w:rPr>
      </w:pPr>
      <w:r w:rsidRPr="000F134D">
        <w:rPr>
          <w:rFonts w:ascii="Times New Roman" w:hAnsi="Times New Roman" w:cs="Times New Roman"/>
          <w:sz w:val="24"/>
          <w:szCs w:val="24"/>
        </w:rPr>
        <w:t>3</w:t>
      </w:r>
      <w:r w:rsidR="78B2C2A3" w:rsidRPr="000F134D">
        <w:rPr>
          <w:rFonts w:ascii="Times New Roman" w:hAnsi="Times New Roman" w:cs="Times New Roman"/>
          <w:sz w:val="24"/>
          <w:szCs w:val="24"/>
        </w:rPr>
        <w:t xml:space="preserve">. </w:t>
      </w:r>
      <w:r w:rsidR="003F3D73" w:rsidRPr="000F134D">
        <w:rPr>
          <w:rFonts w:ascii="Times New Roman" w:hAnsi="Times New Roman" w:cs="Times New Roman"/>
          <w:sz w:val="24"/>
          <w:szCs w:val="24"/>
        </w:rPr>
        <w:t xml:space="preserve">Respecto a los centros privados específicos y </w:t>
      </w:r>
      <w:r w:rsidR="00670838" w:rsidRPr="000F134D">
        <w:rPr>
          <w:rFonts w:ascii="Times New Roman" w:hAnsi="Times New Roman" w:cs="Times New Roman"/>
          <w:sz w:val="24"/>
          <w:szCs w:val="24"/>
        </w:rPr>
        <w:t>a</w:t>
      </w:r>
      <w:r w:rsidR="003F3D73" w:rsidRPr="000F134D">
        <w:rPr>
          <w:rFonts w:ascii="Times New Roman" w:hAnsi="Times New Roman" w:cs="Times New Roman"/>
          <w:sz w:val="24"/>
          <w:szCs w:val="24"/>
        </w:rPr>
        <w:t xml:space="preserve"> los centros de iniciativa social, esta resolución </w:t>
      </w:r>
      <w:proofErr w:type="gramStart"/>
      <w:r w:rsidR="00670838" w:rsidRPr="000F134D">
        <w:rPr>
          <w:rFonts w:ascii="Times New Roman" w:hAnsi="Times New Roman" w:cs="Times New Roman"/>
          <w:sz w:val="24"/>
          <w:szCs w:val="24"/>
        </w:rPr>
        <w:t>será de aplicación</w:t>
      </w:r>
      <w:proofErr w:type="gramEnd"/>
      <w:r w:rsidR="003F3D73" w:rsidRPr="000F134D">
        <w:rPr>
          <w:rFonts w:ascii="Times New Roman" w:hAnsi="Times New Roman" w:cs="Times New Roman"/>
          <w:sz w:val="24"/>
          <w:szCs w:val="24"/>
        </w:rPr>
        <w:t xml:space="preserve"> en los apartados relativos a </w:t>
      </w:r>
      <w:r w:rsidR="00184459" w:rsidRPr="000F134D">
        <w:rPr>
          <w:rFonts w:ascii="Times New Roman" w:hAnsi="Times New Roman" w:cs="Times New Roman"/>
          <w:sz w:val="24"/>
          <w:szCs w:val="24"/>
        </w:rPr>
        <w:t>la</w:t>
      </w:r>
      <w:r w:rsidR="003F3D73" w:rsidRPr="000F134D">
        <w:rPr>
          <w:rFonts w:ascii="Times New Roman" w:hAnsi="Times New Roman" w:cs="Times New Roman"/>
          <w:sz w:val="24"/>
          <w:szCs w:val="24"/>
        </w:rPr>
        <w:t xml:space="preserve"> ordenación</w:t>
      </w:r>
      <w:r w:rsidR="007C030F" w:rsidRPr="000F134D">
        <w:rPr>
          <w:rFonts w:ascii="Times New Roman" w:hAnsi="Times New Roman" w:cs="Times New Roman"/>
          <w:sz w:val="24"/>
          <w:szCs w:val="24"/>
        </w:rPr>
        <w:t xml:space="preserve"> académica y</w:t>
      </w:r>
      <w:r w:rsidR="003F3D73" w:rsidRPr="000F134D">
        <w:rPr>
          <w:rFonts w:ascii="Times New Roman" w:hAnsi="Times New Roman" w:cs="Times New Roman"/>
          <w:sz w:val="24"/>
          <w:szCs w:val="24"/>
        </w:rPr>
        <w:t xml:space="preserve"> curricular de las enseñanzas, programas formativos y modalidades de enseñanza impartidas; a la evaluación, titulación y certificación de estudios de las enseñanzas de la </w:t>
      </w:r>
      <w:r w:rsidR="00403D56" w:rsidRPr="000F134D">
        <w:rPr>
          <w:rFonts w:ascii="Times New Roman" w:hAnsi="Times New Roman" w:cs="Times New Roman"/>
          <w:sz w:val="24"/>
          <w:szCs w:val="24"/>
        </w:rPr>
        <w:t xml:space="preserve">educación </w:t>
      </w:r>
      <w:r w:rsidR="003F3D73" w:rsidRPr="000F134D">
        <w:rPr>
          <w:rFonts w:ascii="Times New Roman" w:hAnsi="Times New Roman" w:cs="Times New Roman"/>
          <w:sz w:val="24"/>
          <w:szCs w:val="24"/>
        </w:rPr>
        <w:t>básica de las personas adultas</w:t>
      </w:r>
      <w:r w:rsidR="007C030F" w:rsidRPr="000F134D">
        <w:rPr>
          <w:rFonts w:ascii="Times New Roman" w:hAnsi="Times New Roman" w:cs="Times New Roman"/>
          <w:sz w:val="24"/>
          <w:szCs w:val="24"/>
        </w:rPr>
        <w:t>;</w:t>
      </w:r>
      <w:r w:rsidR="003F3D73" w:rsidRPr="000F134D">
        <w:rPr>
          <w:rFonts w:ascii="Times New Roman" w:hAnsi="Times New Roman" w:cs="Times New Roman"/>
          <w:sz w:val="24"/>
          <w:szCs w:val="24"/>
        </w:rPr>
        <w:t xml:space="preserve"> </w:t>
      </w:r>
      <w:r w:rsidR="008C7BC3" w:rsidRPr="000F134D">
        <w:rPr>
          <w:rFonts w:ascii="Times New Roman" w:hAnsi="Times New Roman" w:cs="Times New Roman"/>
          <w:sz w:val="24"/>
          <w:szCs w:val="24"/>
        </w:rPr>
        <w:t xml:space="preserve">y </w:t>
      </w:r>
      <w:r w:rsidR="003F3D73" w:rsidRPr="000F134D">
        <w:rPr>
          <w:rFonts w:ascii="Times New Roman" w:hAnsi="Times New Roman" w:cs="Times New Roman"/>
          <w:sz w:val="24"/>
          <w:szCs w:val="24"/>
        </w:rPr>
        <w:t>a los sistema</w:t>
      </w:r>
      <w:r w:rsidR="00AB0694" w:rsidRPr="000F134D">
        <w:rPr>
          <w:rFonts w:ascii="Times New Roman" w:hAnsi="Times New Roman" w:cs="Times New Roman"/>
          <w:sz w:val="24"/>
          <w:szCs w:val="24"/>
        </w:rPr>
        <w:t>s</w:t>
      </w:r>
      <w:r w:rsidR="003F3D73" w:rsidRPr="000F134D">
        <w:rPr>
          <w:rFonts w:ascii="Times New Roman" w:hAnsi="Times New Roman" w:cs="Times New Roman"/>
          <w:sz w:val="24"/>
          <w:szCs w:val="24"/>
        </w:rPr>
        <w:t xml:space="preserve"> de elaboración de la PGA en ITACA.</w:t>
      </w:r>
    </w:p>
    <w:p w14:paraId="7613583F" w14:textId="634CB611" w:rsidR="003F3D73" w:rsidRPr="000F134D" w:rsidRDefault="005F72F5"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4</w:t>
      </w:r>
      <w:r w:rsidR="6454580A" w:rsidRPr="000F134D">
        <w:rPr>
          <w:rFonts w:ascii="Times New Roman" w:hAnsi="Times New Roman" w:cs="Times New Roman"/>
          <w:sz w:val="24"/>
          <w:szCs w:val="24"/>
          <w:lang w:eastAsia="es-ES"/>
        </w:rPr>
        <w:t xml:space="preserve">. </w:t>
      </w:r>
      <w:r w:rsidR="003F3D73" w:rsidRPr="000F134D">
        <w:rPr>
          <w:rFonts w:ascii="Times New Roman" w:hAnsi="Times New Roman" w:cs="Times New Roman"/>
          <w:sz w:val="24"/>
          <w:szCs w:val="24"/>
          <w:lang w:eastAsia="es-ES"/>
        </w:rPr>
        <w:t>La dirección de los centros públicos de la Generalitat, la</w:t>
      </w:r>
      <w:r w:rsidR="009257D9" w:rsidRPr="000F134D">
        <w:rPr>
          <w:rFonts w:ascii="Times New Roman" w:hAnsi="Times New Roman" w:cs="Times New Roman"/>
          <w:sz w:val="24"/>
          <w:szCs w:val="24"/>
          <w:lang w:eastAsia="es-ES"/>
        </w:rPr>
        <w:t>s administraciones públicas titulares de</w:t>
      </w:r>
      <w:r w:rsidR="003C03D5" w:rsidRPr="000F134D">
        <w:rPr>
          <w:rFonts w:ascii="Times New Roman" w:hAnsi="Times New Roman" w:cs="Times New Roman"/>
          <w:sz w:val="24"/>
          <w:szCs w:val="24"/>
          <w:lang w:eastAsia="es-ES"/>
        </w:rPr>
        <w:t xml:space="preserve"> otros </w:t>
      </w:r>
      <w:r w:rsidR="003F3D73" w:rsidRPr="000F134D">
        <w:rPr>
          <w:rFonts w:ascii="Times New Roman" w:hAnsi="Times New Roman" w:cs="Times New Roman"/>
          <w:sz w:val="24"/>
          <w:szCs w:val="24"/>
          <w:lang w:eastAsia="es-ES"/>
        </w:rPr>
        <w:t xml:space="preserve">centros públicos, </w:t>
      </w:r>
      <w:r w:rsidR="003C03D5" w:rsidRPr="000F134D">
        <w:rPr>
          <w:rFonts w:ascii="Times New Roman" w:hAnsi="Times New Roman" w:cs="Times New Roman"/>
          <w:sz w:val="24"/>
          <w:szCs w:val="24"/>
          <w:lang w:eastAsia="es-ES"/>
        </w:rPr>
        <w:t xml:space="preserve">y las personas físicas </w:t>
      </w:r>
      <w:r w:rsidR="002F7348" w:rsidRPr="000F134D">
        <w:rPr>
          <w:rFonts w:ascii="Times New Roman" w:hAnsi="Times New Roman" w:cs="Times New Roman"/>
          <w:sz w:val="24"/>
          <w:szCs w:val="24"/>
          <w:lang w:eastAsia="es-ES"/>
        </w:rPr>
        <w:t xml:space="preserve">o jurídicas titulares de </w:t>
      </w:r>
      <w:r w:rsidR="003F3D73" w:rsidRPr="000F134D">
        <w:rPr>
          <w:rFonts w:ascii="Times New Roman" w:hAnsi="Times New Roman" w:cs="Times New Roman"/>
          <w:sz w:val="24"/>
          <w:szCs w:val="24"/>
          <w:lang w:eastAsia="es-ES"/>
        </w:rPr>
        <w:t xml:space="preserve">los centros privados específicos y de los centros de iniciativa social, </w:t>
      </w:r>
      <w:r w:rsidR="27A09483" w:rsidRPr="000F134D">
        <w:rPr>
          <w:rFonts w:ascii="Times New Roman" w:hAnsi="Times New Roman" w:cs="Times New Roman"/>
          <w:sz w:val="24"/>
          <w:szCs w:val="24"/>
          <w:lang w:eastAsia="es-ES"/>
        </w:rPr>
        <w:t>debe</w:t>
      </w:r>
      <w:r w:rsidR="002F7348" w:rsidRPr="000F134D">
        <w:rPr>
          <w:rFonts w:ascii="Times New Roman" w:hAnsi="Times New Roman" w:cs="Times New Roman"/>
          <w:sz w:val="24"/>
          <w:szCs w:val="24"/>
          <w:lang w:eastAsia="es-ES"/>
        </w:rPr>
        <w:t>rán</w:t>
      </w:r>
      <w:r w:rsidR="003F3D73" w:rsidRPr="000F134D">
        <w:rPr>
          <w:rFonts w:ascii="Times New Roman" w:hAnsi="Times New Roman" w:cs="Times New Roman"/>
          <w:sz w:val="24"/>
          <w:szCs w:val="24"/>
          <w:lang w:eastAsia="es-ES"/>
        </w:rPr>
        <w:t xml:space="preserve"> cumplir y hacer cumplir </w:t>
      </w:r>
      <w:r w:rsidR="00AB12C4" w:rsidRPr="000F134D">
        <w:rPr>
          <w:rFonts w:ascii="Times New Roman" w:hAnsi="Times New Roman" w:cs="Times New Roman"/>
          <w:sz w:val="24"/>
          <w:szCs w:val="24"/>
          <w:lang w:eastAsia="es-ES"/>
        </w:rPr>
        <w:t>lo</w:t>
      </w:r>
      <w:r w:rsidR="003F3D73" w:rsidRPr="000F134D">
        <w:rPr>
          <w:rFonts w:ascii="Times New Roman" w:hAnsi="Times New Roman" w:cs="Times New Roman"/>
          <w:sz w:val="24"/>
          <w:szCs w:val="24"/>
          <w:lang w:eastAsia="es-ES"/>
        </w:rPr>
        <w:t xml:space="preserve"> que establece esta resolución</w:t>
      </w:r>
      <w:r w:rsidR="002F7348" w:rsidRPr="000F134D">
        <w:rPr>
          <w:rFonts w:ascii="Times New Roman" w:hAnsi="Times New Roman" w:cs="Times New Roman"/>
          <w:sz w:val="24"/>
          <w:szCs w:val="24"/>
          <w:lang w:eastAsia="es-ES"/>
        </w:rPr>
        <w:t>, en aquellos aspectos que en cada caso resulten de aplicación,</w:t>
      </w:r>
      <w:r w:rsidR="003F3D73" w:rsidRPr="000F134D">
        <w:rPr>
          <w:rFonts w:ascii="Times New Roman" w:hAnsi="Times New Roman" w:cs="Times New Roman"/>
          <w:sz w:val="24"/>
          <w:szCs w:val="24"/>
          <w:lang w:eastAsia="es-ES"/>
        </w:rPr>
        <w:t xml:space="preserve"> y </w:t>
      </w:r>
      <w:r w:rsidR="002F7348" w:rsidRPr="000F134D">
        <w:rPr>
          <w:rFonts w:ascii="Times New Roman" w:hAnsi="Times New Roman" w:cs="Times New Roman"/>
          <w:sz w:val="24"/>
          <w:szCs w:val="24"/>
          <w:lang w:eastAsia="es-ES"/>
        </w:rPr>
        <w:t>a</w:t>
      </w:r>
      <w:r w:rsidR="003F3D73" w:rsidRPr="000F134D">
        <w:rPr>
          <w:rFonts w:ascii="Times New Roman" w:hAnsi="Times New Roman" w:cs="Times New Roman"/>
          <w:sz w:val="24"/>
          <w:szCs w:val="24"/>
          <w:lang w:eastAsia="es-ES"/>
        </w:rPr>
        <w:t>doptar</w:t>
      </w:r>
      <w:r w:rsidR="002F7348" w:rsidRPr="000F134D">
        <w:rPr>
          <w:rFonts w:ascii="Times New Roman" w:hAnsi="Times New Roman" w:cs="Times New Roman"/>
          <w:sz w:val="24"/>
          <w:szCs w:val="24"/>
          <w:lang w:eastAsia="es-ES"/>
        </w:rPr>
        <w:t>án</w:t>
      </w:r>
      <w:r w:rsidR="003F3D73" w:rsidRPr="000F134D">
        <w:rPr>
          <w:rFonts w:ascii="Times New Roman" w:hAnsi="Times New Roman" w:cs="Times New Roman"/>
          <w:sz w:val="24"/>
          <w:szCs w:val="24"/>
          <w:lang w:eastAsia="es-ES"/>
        </w:rPr>
        <w:t xml:space="preserve"> las medidas necesarias para que su contenido sea conocido por todos los miembros de la comunidad educativa.</w:t>
      </w:r>
    </w:p>
    <w:p w14:paraId="25309C49" w14:textId="4A285C51" w:rsidR="00844666" w:rsidRPr="000F134D" w:rsidRDefault="005F72F5"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5</w:t>
      </w:r>
      <w:r w:rsidR="00844666" w:rsidRPr="000F134D">
        <w:rPr>
          <w:rFonts w:ascii="Times New Roman" w:hAnsi="Times New Roman" w:cs="Times New Roman"/>
          <w:sz w:val="24"/>
          <w:szCs w:val="24"/>
          <w:lang w:eastAsia="es-ES"/>
        </w:rPr>
        <w:t xml:space="preserve">. En todo aquello relativo a la organización y funcionamiento de los centros de </w:t>
      </w:r>
      <w:r w:rsidR="00403D56" w:rsidRPr="000F134D">
        <w:rPr>
          <w:rFonts w:ascii="Times New Roman" w:hAnsi="Times New Roman" w:cs="Times New Roman"/>
          <w:sz w:val="24"/>
          <w:szCs w:val="24"/>
          <w:lang w:eastAsia="es-ES"/>
        </w:rPr>
        <w:t xml:space="preserve">Educación </w:t>
      </w:r>
      <w:r w:rsidR="00844666" w:rsidRPr="000F134D">
        <w:rPr>
          <w:rFonts w:ascii="Times New Roman" w:hAnsi="Times New Roman" w:cs="Times New Roman"/>
          <w:sz w:val="24"/>
          <w:szCs w:val="24"/>
          <w:lang w:eastAsia="es-ES"/>
        </w:rPr>
        <w:t>de Personas Adultas no previsto en esta norma, es aplicable de forma subsidiaria lo dispuesto en la normativa reguladora de los centros docentes que imparten las enseñanzas de Educación Secundaria Obligatoria y Bachillerato.</w:t>
      </w:r>
    </w:p>
    <w:p w14:paraId="5F2D724E" w14:textId="6F81416D" w:rsidR="003F3D73" w:rsidRPr="000F134D" w:rsidRDefault="00F8016E"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6</w:t>
      </w:r>
      <w:r w:rsidR="6D42C6B0" w:rsidRPr="000F134D">
        <w:rPr>
          <w:rFonts w:ascii="Times New Roman" w:hAnsi="Times New Roman" w:cs="Times New Roman"/>
          <w:sz w:val="24"/>
          <w:szCs w:val="24"/>
          <w:lang w:eastAsia="es-ES"/>
        </w:rPr>
        <w:t xml:space="preserve">. </w:t>
      </w:r>
      <w:r w:rsidR="003F3D73" w:rsidRPr="000F134D">
        <w:rPr>
          <w:rFonts w:ascii="Times New Roman" w:hAnsi="Times New Roman" w:cs="Times New Roman"/>
          <w:sz w:val="24"/>
          <w:szCs w:val="24"/>
          <w:lang w:eastAsia="es-ES"/>
        </w:rPr>
        <w:t xml:space="preserve">La Inspección de Educación </w:t>
      </w:r>
      <w:r w:rsidR="005F72F5" w:rsidRPr="000F134D">
        <w:rPr>
          <w:rFonts w:ascii="Times New Roman" w:hAnsi="Times New Roman" w:cs="Times New Roman"/>
          <w:sz w:val="24"/>
          <w:szCs w:val="24"/>
          <w:lang w:eastAsia="es-ES"/>
        </w:rPr>
        <w:t>velará</w:t>
      </w:r>
      <w:r w:rsidR="003F3D73" w:rsidRPr="000F134D">
        <w:rPr>
          <w:rFonts w:ascii="Times New Roman" w:hAnsi="Times New Roman" w:cs="Times New Roman"/>
          <w:sz w:val="24"/>
          <w:szCs w:val="24"/>
          <w:lang w:eastAsia="es-ES"/>
        </w:rPr>
        <w:t xml:space="preserve"> por el cumplimiento de</w:t>
      </w:r>
      <w:r w:rsidR="7BFDC415" w:rsidRPr="000F134D">
        <w:rPr>
          <w:rFonts w:ascii="Times New Roman" w:hAnsi="Times New Roman" w:cs="Times New Roman"/>
          <w:sz w:val="24"/>
          <w:szCs w:val="24"/>
          <w:lang w:eastAsia="es-ES"/>
        </w:rPr>
        <w:t xml:space="preserve"> </w:t>
      </w:r>
      <w:r w:rsidR="003F3D73" w:rsidRPr="000F134D">
        <w:rPr>
          <w:rFonts w:ascii="Times New Roman" w:hAnsi="Times New Roman" w:cs="Times New Roman"/>
          <w:sz w:val="24"/>
          <w:szCs w:val="24"/>
          <w:lang w:eastAsia="es-ES"/>
        </w:rPr>
        <w:t>l</w:t>
      </w:r>
      <w:r w:rsidR="5F3EF2CD" w:rsidRPr="000F134D">
        <w:rPr>
          <w:rFonts w:ascii="Times New Roman" w:hAnsi="Times New Roman" w:cs="Times New Roman"/>
          <w:sz w:val="24"/>
          <w:szCs w:val="24"/>
          <w:lang w:eastAsia="es-ES"/>
        </w:rPr>
        <w:t>o</w:t>
      </w:r>
      <w:r w:rsidR="003F3D73" w:rsidRPr="000F134D">
        <w:rPr>
          <w:rFonts w:ascii="Times New Roman" w:hAnsi="Times New Roman" w:cs="Times New Roman"/>
          <w:sz w:val="24"/>
          <w:szCs w:val="24"/>
          <w:lang w:eastAsia="es-ES"/>
        </w:rPr>
        <w:t xml:space="preserve"> que establece esta resolución.</w:t>
      </w:r>
    </w:p>
    <w:p w14:paraId="5C32E286" w14:textId="4B95F5BD" w:rsidR="00776B53" w:rsidRPr="000F134D" w:rsidRDefault="00F8016E" w:rsidP="00BF4BA9">
      <w:pPr>
        <w:spacing w:line="360" w:lineRule="auto"/>
        <w:rPr>
          <w:rFonts w:ascii="Times New Roman" w:hAnsi="Times New Roman" w:cs="Times New Roman"/>
          <w:sz w:val="24"/>
          <w:szCs w:val="24"/>
          <w:lang w:eastAsia="es-ES"/>
        </w:rPr>
      </w:pPr>
      <w:r w:rsidRPr="000F134D">
        <w:rPr>
          <w:rFonts w:ascii="Times New Roman" w:hAnsi="Times New Roman" w:cs="Times New Roman"/>
          <w:sz w:val="24"/>
          <w:szCs w:val="24"/>
          <w:lang w:eastAsia="es-ES"/>
        </w:rPr>
        <w:t>7</w:t>
      </w:r>
      <w:r w:rsidR="7CBFED8B" w:rsidRPr="000F134D">
        <w:rPr>
          <w:rFonts w:ascii="Times New Roman" w:hAnsi="Times New Roman" w:cs="Times New Roman"/>
          <w:sz w:val="24"/>
          <w:szCs w:val="24"/>
          <w:lang w:eastAsia="es-ES"/>
        </w:rPr>
        <w:t xml:space="preserve">. </w:t>
      </w:r>
      <w:r w:rsidR="003F3D73" w:rsidRPr="000F134D">
        <w:rPr>
          <w:rFonts w:ascii="Times New Roman" w:hAnsi="Times New Roman" w:cs="Times New Roman"/>
          <w:sz w:val="24"/>
          <w:szCs w:val="24"/>
          <w:lang w:eastAsia="es-ES"/>
        </w:rPr>
        <w:t xml:space="preserve">Las direcciones territoriales competentes en materia de educación </w:t>
      </w:r>
      <w:r w:rsidR="00B921D2" w:rsidRPr="000F134D">
        <w:rPr>
          <w:rFonts w:ascii="Times New Roman" w:hAnsi="Times New Roman" w:cs="Times New Roman"/>
          <w:sz w:val="24"/>
          <w:szCs w:val="24"/>
          <w:lang w:eastAsia="es-ES"/>
        </w:rPr>
        <w:t>deben</w:t>
      </w:r>
      <w:r w:rsidR="003F3D73" w:rsidRPr="000F134D">
        <w:rPr>
          <w:rFonts w:ascii="Times New Roman" w:hAnsi="Times New Roman" w:cs="Times New Roman"/>
          <w:sz w:val="24"/>
          <w:szCs w:val="24"/>
          <w:lang w:eastAsia="es-ES"/>
        </w:rPr>
        <w:t xml:space="preserve"> resolver, en el ámbito de su</w:t>
      </w:r>
      <w:r w:rsidR="00B921D2" w:rsidRPr="000F134D">
        <w:rPr>
          <w:rFonts w:ascii="Times New Roman" w:hAnsi="Times New Roman" w:cs="Times New Roman"/>
          <w:sz w:val="24"/>
          <w:szCs w:val="24"/>
          <w:lang w:eastAsia="es-ES"/>
        </w:rPr>
        <w:t>s</w:t>
      </w:r>
      <w:r w:rsidR="003F3D73" w:rsidRPr="000F134D">
        <w:rPr>
          <w:rFonts w:ascii="Times New Roman" w:hAnsi="Times New Roman" w:cs="Times New Roman"/>
          <w:sz w:val="24"/>
          <w:szCs w:val="24"/>
          <w:lang w:eastAsia="es-ES"/>
        </w:rPr>
        <w:t xml:space="preserve"> competencia</w:t>
      </w:r>
      <w:r w:rsidR="00B921D2" w:rsidRPr="000F134D">
        <w:rPr>
          <w:rFonts w:ascii="Times New Roman" w:hAnsi="Times New Roman" w:cs="Times New Roman"/>
          <w:sz w:val="24"/>
          <w:szCs w:val="24"/>
          <w:lang w:eastAsia="es-ES"/>
        </w:rPr>
        <w:t>s</w:t>
      </w:r>
      <w:r w:rsidR="003F3D73" w:rsidRPr="000F134D">
        <w:rPr>
          <w:rFonts w:ascii="Times New Roman" w:hAnsi="Times New Roman" w:cs="Times New Roman"/>
          <w:sz w:val="24"/>
          <w:szCs w:val="24"/>
          <w:lang w:eastAsia="es-ES"/>
        </w:rPr>
        <w:t xml:space="preserve">, </w:t>
      </w:r>
      <w:r w:rsidR="00FF25FC" w:rsidRPr="000F134D">
        <w:rPr>
          <w:rFonts w:ascii="Times New Roman" w:hAnsi="Times New Roman" w:cs="Times New Roman"/>
          <w:sz w:val="24"/>
          <w:szCs w:val="24"/>
          <w:lang w:eastAsia="es-ES"/>
        </w:rPr>
        <w:t>los problemas que surjan de la aplicación de esta resolución</w:t>
      </w:r>
      <w:r w:rsidR="003F3D73" w:rsidRPr="000F134D">
        <w:rPr>
          <w:rFonts w:ascii="Times New Roman" w:hAnsi="Times New Roman" w:cs="Times New Roman"/>
          <w:sz w:val="24"/>
          <w:szCs w:val="24"/>
          <w:lang w:eastAsia="es-ES"/>
        </w:rPr>
        <w:t>.</w:t>
      </w:r>
    </w:p>
    <w:p w14:paraId="38B00714" w14:textId="77777777" w:rsidR="00D72BFF" w:rsidRPr="000F134D" w:rsidRDefault="00D72BFF" w:rsidP="00BF4BA9">
      <w:pPr>
        <w:spacing w:line="360" w:lineRule="auto"/>
        <w:rPr>
          <w:rFonts w:ascii="Times New Roman" w:hAnsi="Times New Roman" w:cs="Times New Roman"/>
          <w:sz w:val="24"/>
          <w:szCs w:val="24"/>
          <w:lang w:eastAsia="es-ES"/>
        </w:rPr>
      </w:pPr>
    </w:p>
    <w:p w14:paraId="7AFEAAC1" w14:textId="77777777" w:rsidR="00D72BFF" w:rsidRPr="000F134D" w:rsidRDefault="00D72BFF" w:rsidP="00BF4BA9">
      <w:pPr>
        <w:spacing w:line="360" w:lineRule="auto"/>
        <w:rPr>
          <w:rFonts w:ascii="Times New Roman" w:hAnsi="Times New Roman" w:cs="Times New Roman"/>
          <w:sz w:val="24"/>
          <w:szCs w:val="24"/>
          <w:lang w:eastAsia="es-ES"/>
        </w:rPr>
      </w:pPr>
    </w:p>
    <w:sectPr w:rsidR="00D72BFF" w:rsidRPr="000F134D" w:rsidSect="007E27BA">
      <w:headerReference w:type="default" r:id="rId60"/>
      <w:footerReference w:type="default" r:id="rId61"/>
      <w:pgSz w:w="11906" w:h="16838"/>
      <w:pgMar w:top="2552" w:right="1701"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1CD8" w14:textId="77777777" w:rsidR="00463E40" w:rsidRDefault="00463E40" w:rsidP="00F23561">
      <w:pPr>
        <w:spacing w:after="0"/>
      </w:pPr>
      <w:r>
        <w:separator/>
      </w:r>
    </w:p>
  </w:endnote>
  <w:endnote w:type="continuationSeparator" w:id="0">
    <w:p w14:paraId="77C1FF5C" w14:textId="77777777" w:rsidR="00463E40" w:rsidRDefault="00463E40" w:rsidP="00F23561">
      <w:pPr>
        <w:spacing w:after="0"/>
      </w:pPr>
      <w:r>
        <w:continuationSeparator/>
      </w:r>
    </w:p>
  </w:endnote>
  <w:endnote w:type="continuationNotice" w:id="1">
    <w:p w14:paraId="6D2DA02F" w14:textId="77777777" w:rsidR="00463E40" w:rsidRDefault="00463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GOSJQL+TimesNewRomanPSMT">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9225"/>
      <w:docPartObj>
        <w:docPartGallery w:val="Page Numbers (Bottom of Page)"/>
        <w:docPartUnique/>
      </w:docPartObj>
    </w:sdtPr>
    <w:sdtContent>
      <w:p w14:paraId="720D0578" w14:textId="549355E7" w:rsidR="00420935" w:rsidRDefault="00420935">
        <w:pPr>
          <w:pStyle w:val="Piedepgina"/>
          <w:jc w:val="right"/>
        </w:pPr>
        <w:r>
          <w:fldChar w:fldCharType="begin"/>
        </w:r>
        <w:r>
          <w:instrText>PAGE   \* MERGEFORMAT</w:instrText>
        </w:r>
        <w:r>
          <w:fldChar w:fldCharType="separate"/>
        </w:r>
        <w:r>
          <w:rPr>
            <w:lang w:val="ca-ES-valencia"/>
          </w:rPr>
          <w:t>2</w:t>
        </w:r>
        <w:r>
          <w:fldChar w:fldCharType="end"/>
        </w:r>
      </w:p>
    </w:sdtContent>
  </w:sdt>
  <w:p w14:paraId="5B457340" w14:textId="77777777" w:rsidR="00420935" w:rsidRDefault="00420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ACD1" w14:textId="77777777" w:rsidR="00463E40" w:rsidRDefault="00463E40" w:rsidP="00F23561">
      <w:pPr>
        <w:spacing w:after="0"/>
      </w:pPr>
      <w:r>
        <w:separator/>
      </w:r>
    </w:p>
  </w:footnote>
  <w:footnote w:type="continuationSeparator" w:id="0">
    <w:p w14:paraId="1ECE66DB" w14:textId="77777777" w:rsidR="00463E40" w:rsidRDefault="00463E40" w:rsidP="00F23561">
      <w:pPr>
        <w:spacing w:after="0"/>
      </w:pPr>
      <w:r>
        <w:continuationSeparator/>
      </w:r>
    </w:p>
  </w:footnote>
  <w:footnote w:type="continuationNotice" w:id="1">
    <w:p w14:paraId="6761158F" w14:textId="77777777" w:rsidR="00463E40" w:rsidRDefault="00463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7DC" w14:textId="0A015014" w:rsidR="00F23561" w:rsidRDefault="007E27BA">
    <w:pPr>
      <w:pStyle w:val="Encabezado"/>
    </w:pPr>
    <w:r>
      <w:rPr>
        <w:rFonts w:ascii="Roboto" w:hAnsi="Roboto"/>
        <w:noProof/>
        <w:color w:val="C00000"/>
        <w:sz w:val="16"/>
        <w:szCs w:val="16"/>
        <w:lang w:eastAsia="es-ES_tradnl"/>
      </w:rPr>
      <w:drawing>
        <wp:anchor distT="0" distB="0" distL="114300" distR="114300" simplePos="0" relativeHeight="251659264" behindDoc="0" locked="0" layoutInCell="1" allowOverlap="1" wp14:anchorId="6F69D459" wp14:editId="5F2BEC23">
          <wp:simplePos x="0" y="0"/>
          <wp:positionH relativeFrom="column">
            <wp:posOffset>-118753</wp:posOffset>
          </wp:positionH>
          <wp:positionV relativeFrom="paragraph">
            <wp:posOffset>-71252</wp:posOffset>
          </wp:positionV>
          <wp:extent cx="2196465" cy="1179830"/>
          <wp:effectExtent l="0" t="0" r="0" b="0"/>
          <wp:wrapNone/>
          <wp:docPr id="64342053"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84295094" name="Imagen 5" descr="Texto&#10;&#10;El contenido generado por IA puede ser incorrecto."/>
                  <pic:cNvPicPr/>
                </pic:nvPicPr>
                <pic:blipFill>
                  <a:blip r:embed="rId1" cstate="print">
                    <a:extLst>
                      <a:ext uri="{28A0092B-C50C-407E-A947-70E740481C1C}">
                        <a14:useLocalDpi xmlns:a14="http://schemas.microsoft.com/office/drawing/2010/main" val="0"/>
                      </a:ext>
                    </a:extLst>
                  </a:blip>
                  <a:srcRect t="6120" b="6120"/>
                  <a:stretch>
                    <a:fillRect/>
                  </a:stretch>
                </pic:blipFill>
                <pic:spPr bwMode="auto">
                  <a:xfrm>
                    <a:off x="0" y="0"/>
                    <a:ext cx="2196465" cy="1179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C7C06" w14:textId="77777777" w:rsidR="00804282" w:rsidRDefault="008042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931"/>
    <w:multiLevelType w:val="hybridMultilevel"/>
    <w:tmpl w:val="60F27D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047DD"/>
    <w:multiLevelType w:val="hybridMultilevel"/>
    <w:tmpl w:val="0770CB70"/>
    <w:lvl w:ilvl="0" w:tplc="AC221E26">
      <w:start w:val="8"/>
      <w:numFmt w:val="bullet"/>
      <w:lvlText w:val="-"/>
      <w:lvlJc w:val="left"/>
      <w:pPr>
        <w:ind w:left="720" w:hanging="360"/>
      </w:pPr>
      <w:rPr>
        <w:rFonts w:ascii="Arial" w:eastAsiaTheme="minorHAns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 w15:restartNumberingAfterBreak="0">
    <w:nsid w:val="07377175"/>
    <w:multiLevelType w:val="multilevel"/>
    <w:tmpl w:val="78920C20"/>
    <w:lvl w:ilvl="0">
      <w:start w:val="4"/>
      <w:numFmt w:val="decimal"/>
      <w:lvlText w:val="%1."/>
      <w:lvlJc w:val="left"/>
      <w:pPr>
        <w:ind w:left="660" w:hanging="660"/>
      </w:pPr>
      <w:rPr>
        <w:rFonts w:hint="default"/>
      </w:rPr>
    </w:lvl>
    <w:lvl w:ilvl="1">
      <w:start w:val="3"/>
      <w:numFmt w:val="decimal"/>
      <w:lvlText w:val="%1.%2."/>
      <w:lvlJc w:val="left"/>
      <w:pPr>
        <w:ind w:left="947" w:hanging="720"/>
      </w:pPr>
      <w:rPr>
        <w:rFonts w:hint="default"/>
      </w:rPr>
    </w:lvl>
    <w:lvl w:ilvl="2">
      <w:start w:val="10"/>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0EED5A11"/>
    <w:multiLevelType w:val="multilevel"/>
    <w:tmpl w:val="A732A924"/>
    <w:lvl w:ilvl="0">
      <w:start w:val="2"/>
      <w:numFmt w:val="decimal"/>
      <w:pStyle w:val="Ttulo2"/>
      <w:lvlText w:val="%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454"/>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C6721E"/>
    <w:multiLevelType w:val="multilevel"/>
    <w:tmpl w:val="3E0E10CC"/>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Theme="minorHAnsi" w:hAnsi="Arial"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C007C"/>
    <w:multiLevelType w:val="hybridMultilevel"/>
    <w:tmpl w:val="0B4CDD4E"/>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3A6FF5"/>
    <w:multiLevelType w:val="hybridMultilevel"/>
    <w:tmpl w:val="958EEAE0"/>
    <w:lvl w:ilvl="0" w:tplc="8EA02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0D129D"/>
    <w:multiLevelType w:val="hybridMultilevel"/>
    <w:tmpl w:val="8BBA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439FE"/>
    <w:multiLevelType w:val="hybridMultilevel"/>
    <w:tmpl w:val="EF0E8AE8"/>
    <w:lvl w:ilvl="0" w:tplc="8D264DCC">
      <w:start w:val="1"/>
      <w:numFmt w:val="bullet"/>
      <w:lvlText w:val=""/>
      <w:lvlJc w:val="left"/>
      <w:pPr>
        <w:ind w:left="720" w:hanging="360"/>
      </w:pPr>
      <w:rPr>
        <w:rFonts w:ascii="Symbol" w:hAnsi="Symbol"/>
      </w:rPr>
    </w:lvl>
    <w:lvl w:ilvl="1" w:tplc="0164B3DE">
      <w:start w:val="1"/>
      <w:numFmt w:val="bullet"/>
      <w:lvlText w:val=""/>
      <w:lvlJc w:val="left"/>
      <w:pPr>
        <w:ind w:left="720" w:hanging="360"/>
      </w:pPr>
      <w:rPr>
        <w:rFonts w:ascii="Symbol" w:hAnsi="Symbol"/>
      </w:rPr>
    </w:lvl>
    <w:lvl w:ilvl="2" w:tplc="BAA4A1F0">
      <w:start w:val="1"/>
      <w:numFmt w:val="bullet"/>
      <w:lvlText w:val=""/>
      <w:lvlJc w:val="left"/>
      <w:pPr>
        <w:ind w:left="720" w:hanging="360"/>
      </w:pPr>
      <w:rPr>
        <w:rFonts w:ascii="Symbol" w:hAnsi="Symbol"/>
      </w:rPr>
    </w:lvl>
    <w:lvl w:ilvl="3" w:tplc="00EC96C2">
      <w:start w:val="1"/>
      <w:numFmt w:val="bullet"/>
      <w:lvlText w:val=""/>
      <w:lvlJc w:val="left"/>
      <w:pPr>
        <w:ind w:left="720" w:hanging="360"/>
      </w:pPr>
      <w:rPr>
        <w:rFonts w:ascii="Symbol" w:hAnsi="Symbol"/>
      </w:rPr>
    </w:lvl>
    <w:lvl w:ilvl="4" w:tplc="088E9434">
      <w:start w:val="1"/>
      <w:numFmt w:val="bullet"/>
      <w:lvlText w:val=""/>
      <w:lvlJc w:val="left"/>
      <w:pPr>
        <w:ind w:left="720" w:hanging="360"/>
      </w:pPr>
      <w:rPr>
        <w:rFonts w:ascii="Symbol" w:hAnsi="Symbol"/>
      </w:rPr>
    </w:lvl>
    <w:lvl w:ilvl="5" w:tplc="217E4170">
      <w:start w:val="1"/>
      <w:numFmt w:val="bullet"/>
      <w:lvlText w:val=""/>
      <w:lvlJc w:val="left"/>
      <w:pPr>
        <w:ind w:left="720" w:hanging="360"/>
      </w:pPr>
      <w:rPr>
        <w:rFonts w:ascii="Symbol" w:hAnsi="Symbol"/>
      </w:rPr>
    </w:lvl>
    <w:lvl w:ilvl="6" w:tplc="C7F6A4CE">
      <w:start w:val="1"/>
      <w:numFmt w:val="bullet"/>
      <w:lvlText w:val=""/>
      <w:lvlJc w:val="left"/>
      <w:pPr>
        <w:ind w:left="720" w:hanging="360"/>
      </w:pPr>
      <w:rPr>
        <w:rFonts w:ascii="Symbol" w:hAnsi="Symbol"/>
      </w:rPr>
    </w:lvl>
    <w:lvl w:ilvl="7" w:tplc="E2B4AD68">
      <w:start w:val="1"/>
      <w:numFmt w:val="bullet"/>
      <w:lvlText w:val=""/>
      <w:lvlJc w:val="left"/>
      <w:pPr>
        <w:ind w:left="720" w:hanging="360"/>
      </w:pPr>
      <w:rPr>
        <w:rFonts w:ascii="Symbol" w:hAnsi="Symbol"/>
      </w:rPr>
    </w:lvl>
    <w:lvl w:ilvl="8" w:tplc="2012D27A">
      <w:start w:val="1"/>
      <w:numFmt w:val="bullet"/>
      <w:lvlText w:val=""/>
      <w:lvlJc w:val="left"/>
      <w:pPr>
        <w:ind w:left="720" w:hanging="360"/>
      </w:pPr>
      <w:rPr>
        <w:rFonts w:ascii="Symbol" w:hAnsi="Symbol"/>
      </w:rPr>
    </w:lvl>
  </w:abstractNum>
  <w:abstractNum w:abstractNumId="9" w15:restartNumberingAfterBreak="0">
    <w:nsid w:val="4DAB543F"/>
    <w:multiLevelType w:val="hybridMultilevel"/>
    <w:tmpl w:val="6E5C16A4"/>
    <w:lvl w:ilvl="0" w:tplc="0803000F">
      <w:start w:val="1"/>
      <w:numFmt w:val="decimal"/>
      <w:lvlText w:val="%1."/>
      <w:lvlJc w:val="left"/>
      <w:pPr>
        <w:ind w:left="720" w:hanging="360"/>
      </w:pPr>
      <w:rPr>
        <w:rFonts w:cs="Times New Roman" w:hint="default"/>
        <w:b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0" w15:restartNumberingAfterBreak="0">
    <w:nsid w:val="52EA2FD3"/>
    <w:multiLevelType w:val="hybridMultilevel"/>
    <w:tmpl w:val="B97AFB20"/>
    <w:lvl w:ilvl="0" w:tplc="0803000F">
      <w:start w:val="1"/>
      <w:numFmt w:val="decimal"/>
      <w:lvlText w:val="%1."/>
      <w:lvlJc w:val="left"/>
      <w:pPr>
        <w:ind w:left="720" w:hanging="360"/>
      </w:pPr>
      <w:rPr>
        <w:rFonts w:cs="Times New Roman" w:hint="default"/>
        <w:b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68C64C93"/>
    <w:multiLevelType w:val="hybridMultilevel"/>
    <w:tmpl w:val="D72EAFA0"/>
    <w:lvl w:ilvl="0" w:tplc="1948253E">
      <w:start w:val="1"/>
      <w:numFmt w:val="decimal"/>
      <w:lvlText w:val="%1."/>
      <w:lvlJc w:val="left"/>
      <w:pPr>
        <w:ind w:left="1020" w:hanging="360"/>
      </w:pPr>
    </w:lvl>
    <w:lvl w:ilvl="1" w:tplc="FE4411D8">
      <w:start w:val="1"/>
      <w:numFmt w:val="decimal"/>
      <w:lvlText w:val="%2."/>
      <w:lvlJc w:val="left"/>
      <w:pPr>
        <w:ind w:left="1020" w:hanging="360"/>
      </w:pPr>
    </w:lvl>
    <w:lvl w:ilvl="2" w:tplc="CF56A320">
      <w:start w:val="1"/>
      <w:numFmt w:val="decimal"/>
      <w:lvlText w:val="%3."/>
      <w:lvlJc w:val="left"/>
      <w:pPr>
        <w:ind w:left="1020" w:hanging="360"/>
      </w:pPr>
    </w:lvl>
    <w:lvl w:ilvl="3" w:tplc="A87C3C14">
      <w:start w:val="1"/>
      <w:numFmt w:val="decimal"/>
      <w:lvlText w:val="%4."/>
      <w:lvlJc w:val="left"/>
      <w:pPr>
        <w:ind w:left="1020" w:hanging="360"/>
      </w:pPr>
    </w:lvl>
    <w:lvl w:ilvl="4" w:tplc="326A927E">
      <w:start w:val="1"/>
      <w:numFmt w:val="decimal"/>
      <w:lvlText w:val="%5."/>
      <w:lvlJc w:val="left"/>
      <w:pPr>
        <w:ind w:left="1020" w:hanging="360"/>
      </w:pPr>
    </w:lvl>
    <w:lvl w:ilvl="5" w:tplc="96442384">
      <w:start w:val="1"/>
      <w:numFmt w:val="decimal"/>
      <w:lvlText w:val="%6."/>
      <w:lvlJc w:val="left"/>
      <w:pPr>
        <w:ind w:left="1020" w:hanging="360"/>
      </w:pPr>
    </w:lvl>
    <w:lvl w:ilvl="6" w:tplc="E11439F2">
      <w:start w:val="1"/>
      <w:numFmt w:val="decimal"/>
      <w:lvlText w:val="%7."/>
      <w:lvlJc w:val="left"/>
      <w:pPr>
        <w:ind w:left="1020" w:hanging="360"/>
      </w:pPr>
    </w:lvl>
    <w:lvl w:ilvl="7" w:tplc="7D30166A">
      <w:start w:val="1"/>
      <w:numFmt w:val="decimal"/>
      <w:lvlText w:val="%8."/>
      <w:lvlJc w:val="left"/>
      <w:pPr>
        <w:ind w:left="1020" w:hanging="360"/>
      </w:pPr>
    </w:lvl>
    <w:lvl w:ilvl="8" w:tplc="286409E2">
      <w:start w:val="1"/>
      <w:numFmt w:val="decimal"/>
      <w:lvlText w:val="%9."/>
      <w:lvlJc w:val="left"/>
      <w:pPr>
        <w:ind w:left="1020" w:hanging="360"/>
      </w:pPr>
    </w:lvl>
  </w:abstractNum>
  <w:abstractNum w:abstractNumId="12" w15:restartNumberingAfterBreak="0">
    <w:nsid w:val="7083290B"/>
    <w:multiLevelType w:val="hybridMultilevel"/>
    <w:tmpl w:val="188AB506"/>
    <w:lvl w:ilvl="0" w:tplc="0803000F">
      <w:start w:val="1"/>
      <w:numFmt w:val="decimal"/>
      <w:lvlText w:val="%1."/>
      <w:lvlJc w:val="left"/>
      <w:pPr>
        <w:ind w:left="720" w:hanging="360"/>
      </w:pPr>
      <w:rPr>
        <w:rFonts w:cs="Times New Roman" w:hint="default"/>
        <w:b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71E06AD8"/>
    <w:multiLevelType w:val="hybridMultilevel"/>
    <w:tmpl w:val="5E9AD2D4"/>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F307AC"/>
    <w:multiLevelType w:val="hybridMultilevel"/>
    <w:tmpl w:val="1506F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CB91E96"/>
    <w:multiLevelType w:val="hybridMultilevel"/>
    <w:tmpl w:val="E4EE3780"/>
    <w:lvl w:ilvl="0" w:tplc="3570812C">
      <w:start w:val="1"/>
      <w:numFmt w:val="bullet"/>
      <w:lvlText w:val="-"/>
      <w:lvlJc w:val="left"/>
      <w:pPr>
        <w:ind w:left="720" w:hanging="360"/>
      </w:pPr>
      <w:rPr>
        <w:rFonts w:ascii="Times New Roman" w:eastAsiaTheme="minorHAnsi"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6" w15:restartNumberingAfterBreak="0">
    <w:nsid w:val="7E821839"/>
    <w:multiLevelType w:val="hybridMultilevel"/>
    <w:tmpl w:val="1144DB82"/>
    <w:lvl w:ilvl="0" w:tplc="8EA02B4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76202440">
    <w:abstractNumId w:val="3"/>
  </w:num>
  <w:num w:numId="2" w16cid:durableId="1225484191">
    <w:abstractNumId w:val="0"/>
  </w:num>
  <w:num w:numId="3" w16cid:durableId="553544285">
    <w:abstractNumId w:val="6"/>
  </w:num>
  <w:num w:numId="4" w16cid:durableId="865942478">
    <w:abstractNumId w:val="5"/>
  </w:num>
  <w:num w:numId="5" w16cid:durableId="879439298">
    <w:abstractNumId w:val="13"/>
  </w:num>
  <w:num w:numId="6" w16cid:durableId="598224554">
    <w:abstractNumId w:val="16"/>
  </w:num>
  <w:num w:numId="7" w16cid:durableId="386878731">
    <w:abstractNumId w:val="2"/>
  </w:num>
  <w:num w:numId="8" w16cid:durableId="986858811">
    <w:abstractNumId w:val="4"/>
  </w:num>
  <w:num w:numId="9" w16cid:durableId="709575428">
    <w:abstractNumId w:val="7"/>
  </w:num>
  <w:num w:numId="10" w16cid:durableId="586428841">
    <w:abstractNumId w:val="14"/>
  </w:num>
  <w:num w:numId="11" w16cid:durableId="1685592434">
    <w:abstractNumId w:val="1"/>
  </w:num>
  <w:num w:numId="12" w16cid:durableId="1872373710">
    <w:abstractNumId w:val="3"/>
  </w:num>
  <w:num w:numId="13" w16cid:durableId="1215196464">
    <w:abstractNumId w:val="15"/>
  </w:num>
  <w:num w:numId="14" w16cid:durableId="1205289035">
    <w:abstractNumId w:val="11"/>
  </w:num>
  <w:num w:numId="15" w16cid:durableId="471867324">
    <w:abstractNumId w:val="8"/>
  </w:num>
  <w:num w:numId="16" w16cid:durableId="1146972989">
    <w:abstractNumId w:val="3"/>
  </w:num>
  <w:num w:numId="17" w16cid:durableId="2068992012">
    <w:abstractNumId w:val="3"/>
  </w:num>
  <w:num w:numId="18" w16cid:durableId="1266500976">
    <w:abstractNumId w:val="3"/>
  </w:num>
  <w:num w:numId="19" w16cid:durableId="2065449418">
    <w:abstractNumId w:val="3"/>
  </w:num>
  <w:num w:numId="20" w16cid:durableId="1491556092">
    <w:abstractNumId w:val="3"/>
  </w:num>
  <w:num w:numId="21" w16cid:durableId="423065439">
    <w:abstractNumId w:val="3"/>
  </w:num>
  <w:num w:numId="22" w16cid:durableId="790245626">
    <w:abstractNumId w:val="3"/>
  </w:num>
  <w:num w:numId="23" w16cid:durableId="1062410723">
    <w:abstractNumId w:val="3"/>
  </w:num>
  <w:num w:numId="24" w16cid:durableId="231307430">
    <w:abstractNumId w:val="3"/>
  </w:num>
  <w:num w:numId="25" w16cid:durableId="1514612640">
    <w:abstractNumId w:val="3"/>
  </w:num>
  <w:num w:numId="26" w16cid:durableId="1322000127">
    <w:abstractNumId w:val="3"/>
  </w:num>
  <w:num w:numId="27" w16cid:durableId="494146036">
    <w:abstractNumId w:val="3"/>
  </w:num>
  <w:num w:numId="28" w16cid:durableId="921329295">
    <w:abstractNumId w:val="3"/>
  </w:num>
  <w:num w:numId="29" w16cid:durableId="1801993912">
    <w:abstractNumId w:val="3"/>
  </w:num>
  <w:num w:numId="30" w16cid:durableId="139619740">
    <w:abstractNumId w:val="3"/>
  </w:num>
  <w:num w:numId="31" w16cid:durableId="1917786650">
    <w:abstractNumId w:val="3"/>
  </w:num>
  <w:num w:numId="32" w16cid:durableId="141192605">
    <w:abstractNumId w:val="3"/>
  </w:num>
  <w:num w:numId="33" w16cid:durableId="1446852038">
    <w:abstractNumId w:val="3"/>
  </w:num>
  <w:num w:numId="34" w16cid:durableId="668945973">
    <w:abstractNumId w:val="3"/>
  </w:num>
  <w:num w:numId="35" w16cid:durableId="141698906">
    <w:abstractNumId w:val="3"/>
  </w:num>
  <w:num w:numId="36" w16cid:durableId="1699357578">
    <w:abstractNumId w:val="3"/>
  </w:num>
  <w:num w:numId="37" w16cid:durableId="1138575410">
    <w:abstractNumId w:val="3"/>
  </w:num>
  <w:num w:numId="38" w16cid:durableId="855969179">
    <w:abstractNumId w:val="9"/>
  </w:num>
  <w:num w:numId="39" w16cid:durableId="1012562531">
    <w:abstractNumId w:val="12"/>
  </w:num>
  <w:num w:numId="40" w16cid:durableId="163066987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61"/>
    <w:rsid w:val="00000127"/>
    <w:rsid w:val="00000FD7"/>
    <w:rsid w:val="00001034"/>
    <w:rsid w:val="000011EB"/>
    <w:rsid w:val="00001B32"/>
    <w:rsid w:val="0000223A"/>
    <w:rsid w:val="00002F1A"/>
    <w:rsid w:val="000033A8"/>
    <w:rsid w:val="00003B5D"/>
    <w:rsid w:val="00004009"/>
    <w:rsid w:val="0000461C"/>
    <w:rsid w:val="00004695"/>
    <w:rsid w:val="00004C1C"/>
    <w:rsid w:val="00004EA4"/>
    <w:rsid w:val="00005278"/>
    <w:rsid w:val="0000563A"/>
    <w:rsid w:val="000056D4"/>
    <w:rsid w:val="0000588A"/>
    <w:rsid w:val="0000649D"/>
    <w:rsid w:val="0000669C"/>
    <w:rsid w:val="000067CE"/>
    <w:rsid w:val="000068A7"/>
    <w:rsid w:val="00011770"/>
    <w:rsid w:val="00011C47"/>
    <w:rsid w:val="00012D4E"/>
    <w:rsid w:val="00012F9D"/>
    <w:rsid w:val="00013285"/>
    <w:rsid w:val="00013393"/>
    <w:rsid w:val="00013E67"/>
    <w:rsid w:val="0001404B"/>
    <w:rsid w:val="000140A9"/>
    <w:rsid w:val="000142A7"/>
    <w:rsid w:val="000150F3"/>
    <w:rsid w:val="00015893"/>
    <w:rsid w:val="00015EC4"/>
    <w:rsid w:val="0001603C"/>
    <w:rsid w:val="00016A7C"/>
    <w:rsid w:val="000170D4"/>
    <w:rsid w:val="00017AF5"/>
    <w:rsid w:val="00017C6E"/>
    <w:rsid w:val="0002037C"/>
    <w:rsid w:val="00020956"/>
    <w:rsid w:val="00021255"/>
    <w:rsid w:val="00022215"/>
    <w:rsid w:val="00022C00"/>
    <w:rsid w:val="000239A8"/>
    <w:rsid w:val="00023E13"/>
    <w:rsid w:val="00024411"/>
    <w:rsid w:val="00025043"/>
    <w:rsid w:val="00025BE0"/>
    <w:rsid w:val="00026096"/>
    <w:rsid w:val="00026329"/>
    <w:rsid w:val="00026C74"/>
    <w:rsid w:val="0003007E"/>
    <w:rsid w:val="000303C5"/>
    <w:rsid w:val="00030E27"/>
    <w:rsid w:val="00030EEF"/>
    <w:rsid w:val="00031A9E"/>
    <w:rsid w:val="00032609"/>
    <w:rsid w:val="0003607E"/>
    <w:rsid w:val="00036537"/>
    <w:rsid w:val="00036DB0"/>
    <w:rsid w:val="00036EF2"/>
    <w:rsid w:val="000377FF"/>
    <w:rsid w:val="00037DA7"/>
    <w:rsid w:val="00040293"/>
    <w:rsid w:val="0004074B"/>
    <w:rsid w:val="00041461"/>
    <w:rsid w:val="000421ED"/>
    <w:rsid w:val="000421FA"/>
    <w:rsid w:val="00042D00"/>
    <w:rsid w:val="00043230"/>
    <w:rsid w:val="00044044"/>
    <w:rsid w:val="0004535C"/>
    <w:rsid w:val="00045C0E"/>
    <w:rsid w:val="00045C4C"/>
    <w:rsid w:val="000460B1"/>
    <w:rsid w:val="000473D0"/>
    <w:rsid w:val="00047D28"/>
    <w:rsid w:val="00047E96"/>
    <w:rsid w:val="00051035"/>
    <w:rsid w:val="00051D68"/>
    <w:rsid w:val="00051F3F"/>
    <w:rsid w:val="0005269F"/>
    <w:rsid w:val="00052CFD"/>
    <w:rsid w:val="00053475"/>
    <w:rsid w:val="00054937"/>
    <w:rsid w:val="000549F6"/>
    <w:rsid w:val="00054FA3"/>
    <w:rsid w:val="00055F92"/>
    <w:rsid w:val="00056001"/>
    <w:rsid w:val="0005669C"/>
    <w:rsid w:val="00056884"/>
    <w:rsid w:val="00056CA3"/>
    <w:rsid w:val="00057776"/>
    <w:rsid w:val="00057990"/>
    <w:rsid w:val="00057EBE"/>
    <w:rsid w:val="0006060A"/>
    <w:rsid w:val="0006143B"/>
    <w:rsid w:val="00061AA9"/>
    <w:rsid w:val="0006275D"/>
    <w:rsid w:val="00063A47"/>
    <w:rsid w:val="00063B9A"/>
    <w:rsid w:val="00064D0E"/>
    <w:rsid w:val="00065EC0"/>
    <w:rsid w:val="00066723"/>
    <w:rsid w:val="0006713F"/>
    <w:rsid w:val="000676EA"/>
    <w:rsid w:val="00067DE2"/>
    <w:rsid w:val="00067E27"/>
    <w:rsid w:val="000704C6"/>
    <w:rsid w:val="00071911"/>
    <w:rsid w:val="000724EF"/>
    <w:rsid w:val="00072617"/>
    <w:rsid w:val="0007271D"/>
    <w:rsid w:val="00072C97"/>
    <w:rsid w:val="00073024"/>
    <w:rsid w:val="00076355"/>
    <w:rsid w:val="000777E1"/>
    <w:rsid w:val="000778B7"/>
    <w:rsid w:val="000778E6"/>
    <w:rsid w:val="0008000F"/>
    <w:rsid w:val="00080D41"/>
    <w:rsid w:val="00082C06"/>
    <w:rsid w:val="0008369C"/>
    <w:rsid w:val="00085BF9"/>
    <w:rsid w:val="00086E3C"/>
    <w:rsid w:val="00086F85"/>
    <w:rsid w:val="0008744F"/>
    <w:rsid w:val="00090007"/>
    <w:rsid w:val="00090020"/>
    <w:rsid w:val="00090B69"/>
    <w:rsid w:val="00091221"/>
    <w:rsid w:val="000919BC"/>
    <w:rsid w:val="0009254F"/>
    <w:rsid w:val="00092AB1"/>
    <w:rsid w:val="00093606"/>
    <w:rsid w:val="00093E12"/>
    <w:rsid w:val="00093E81"/>
    <w:rsid w:val="00094814"/>
    <w:rsid w:val="00095C4C"/>
    <w:rsid w:val="00095D75"/>
    <w:rsid w:val="000964EE"/>
    <w:rsid w:val="00097607"/>
    <w:rsid w:val="000A12AC"/>
    <w:rsid w:val="000A1FD0"/>
    <w:rsid w:val="000A2EF2"/>
    <w:rsid w:val="000A2F52"/>
    <w:rsid w:val="000A3E42"/>
    <w:rsid w:val="000A4449"/>
    <w:rsid w:val="000A4B76"/>
    <w:rsid w:val="000A57A6"/>
    <w:rsid w:val="000A650A"/>
    <w:rsid w:val="000A6DD6"/>
    <w:rsid w:val="000A73A2"/>
    <w:rsid w:val="000A7789"/>
    <w:rsid w:val="000A7F9D"/>
    <w:rsid w:val="000B0BCE"/>
    <w:rsid w:val="000B2051"/>
    <w:rsid w:val="000B2161"/>
    <w:rsid w:val="000B2382"/>
    <w:rsid w:val="000B2AD4"/>
    <w:rsid w:val="000B2FAD"/>
    <w:rsid w:val="000B3D56"/>
    <w:rsid w:val="000B47A8"/>
    <w:rsid w:val="000B509E"/>
    <w:rsid w:val="000B564B"/>
    <w:rsid w:val="000B598D"/>
    <w:rsid w:val="000B66B1"/>
    <w:rsid w:val="000B70BD"/>
    <w:rsid w:val="000B7380"/>
    <w:rsid w:val="000B7560"/>
    <w:rsid w:val="000B9275"/>
    <w:rsid w:val="000C0146"/>
    <w:rsid w:val="000C07BF"/>
    <w:rsid w:val="000C08A3"/>
    <w:rsid w:val="000C15EC"/>
    <w:rsid w:val="000C16B5"/>
    <w:rsid w:val="000C2575"/>
    <w:rsid w:val="000C2B8D"/>
    <w:rsid w:val="000C52E2"/>
    <w:rsid w:val="000C5314"/>
    <w:rsid w:val="000C59FE"/>
    <w:rsid w:val="000C5CA9"/>
    <w:rsid w:val="000C5FF8"/>
    <w:rsid w:val="000C6AC9"/>
    <w:rsid w:val="000C6E75"/>
    <w:rsid w:val="000C71D4"/>
    <w:rsid w:val="000C722A"/>
    <w:rsid w:val="000C7959"/>
    <w:rsid w:val="000C7B70"/>
    <w:rsid w:val="000D006A"/>
    <w:rsid w:val="000D0376"/>
    <w:rsid w:val="000D10F8"/>
    <w:rsid w:val="000D11AB"/>
    <w:rsid w:val="000D1454"/>
    <w:rsid w:val="000D1F39"/>
    <w:rsid w:val="000D26F9"/>
    <w:rsid w:val="000D2856"/>
    <w:rsid w:val="000D29E5"/>
    <w:rsid w:val="000D34F9"/>
    <w:rsid w:val="000D3D12"/>
    <w:rsid w:val="000D535C"/>
    <w:rsid w:val="000D5657"/>
    <w:rsid w:val="000D5FE6"/>
    <w:rsid w:val="000D6EB7"/>
    <w:rsid w:val="000D72AF"/>
    <w:rsid w:val="000E0435"/>
    <w:rsid w:val="000E061F"/>
    <w:rsid w:val="000E09D7"/>
    <w:rsid w:val="000E14A8"/>
    <w:rsid w:val="000E16F0"/>
    <w:rsid w:val="000E24E1"/>
    <w:rsid w:val="000E2DBA"/>
    <w:rsid w:val="000E3CD5"/>
    <w:rsid w:val="000E3D2F"/>
    <w:rsid w:val="000E3E67"/>
    <w:rsid w:val="000E3F61"/>
    <w:rsid w:val="000E5009"/>
    <w:rsid w:val="000E5E5C"/>
    <w:rsid w:val="000E6622"/>
    <w:rsid w:val="000E71A2"/>
    <w:rsid w:val="000F02B0"/>
    <w:rsid w:val="000F0552"/>
    <w:rsid w:val="000F134D"/>
    <w:rsid w:val="000F1778"/>
    <w:rsid w:val="000F2375"/>
    <w:rsid w:val="000F3376"/>
    <w:rsid w:val="000F3557"/>
    <w:rsid w:val="000F377F"/>
    <w:rsid w:val="000F4588"/>
    <w:rsid w:val="000F4FC8"/>
    <w:rsid w:val="000F6252"/>
    <w:rsid w:val="000F7788"/>
    <w:rsid w:val="001007E0"/>
    <w:rsid w:val="00100EE4"/>
    <w:rsid w:val="00101776"/>
    <w:rsid w:val="00101CB4"/>
    <w:rsid w:val="00101CEC"/>
    <w:rsid w:val="001020E2"/>
    <w:rsid w:val="001020E9"/>
    <w:rsid w:val="0010310F"/>
    <w:rsid w:val="001057CD"/>
    <w:rsid w:val="00105B1A"/>
    <w:rsid w:val="001062DE"/>
    <w:rsid w:val="00106D04"/>
    <w:rsid w:val="00106EBA"/>
    <w:rsid w:val="00107090"/>
    <w:rsid w:val="00110115"/>
    <w:rsid w:val="00110451"/>
    <w:rsid w:val="001104FA"/>
    <w:rsid w:val="001107C6"/>
    <w:rsid w:val="00110C7D"/>
    <w:rsid w:val="001125EB"/>
    <w:rsid w:val="001131F7"/>
    <w:rsid w:val="00113509"/>
    <w:rsid w:val="001147EA"/>
    <w:rsid w:val="001152DD"/>
    <w:rsid w:val="00115CCD"/>
    <w:rsid w:val="001168A6"/>
    <w:rsid w:val="00116F71"/>
    <w:rsid w:val="001172FB"/>
    <w:rsid w:val="00117E0B"/>
    <w:rsid w:val="00120148"/>
    <w:rsid w:val="00121594"/>
    <w:rsid w:val="00121BB6"/>
    <w:rsid w:val="001222E7"/>
    <w:rsid w:val="001223D8"/>
    <w:rsid w:val="00123DA1"/>
    <w:rsid w:val="0012406C"/>
    <w:rsid w:val="001241FB"/>
    <w:rsid w:val="0012469A"/>
    <w:rsid w:val="00124CA5"/>
    <w:rsid w:val="00124E4F"/>
    <w:rsid w:val="00126EB2"/>
    <w:rsid w:val="001272C6"/>
    <w:rsid w:val="001272C8"/>
    <w:rsid w:val="001272E6"/>
    <w:rsid w:val="00127617"/>
    <w:rsid w:val="001307A2"/>
    <w:rsid w:val="00130D0D"/>
    <w:rsid w:val="00130E19"/>
    <w:rsid w:val="00130FC9"/>
    <w:rsid w:val="0013111B"/>
    <w:rsid w:val="00131465"/>
    <w:rsid w:val="00131771"/>
    <w:rsid w:val="00131BBA"/>
    <w:rsid w:val="00131E5F"/>
    <w:rsid w:val="00132C06"/>
    <w:rsid w:val="00132ED9"/>
    <w:rsid w:val="0013410E"/>
    <w:rsid w:val="00134A2B"/>
    <w:rsid w:val="00134B7D"/>
    <w:rsid w:val="00134BD4"/>
    <w:rsid w:val="0013537E"/>
    <w:rsid w:val="00135B6C"/>
    <w:rsid w:val="00135E0D"/>
    <w:rsid w:val="001375A2"/>
    <w:rsid w:val="0014031C"/>
    <w:rsid w:val="001409F7"/>
    <w:rsid w:val="00140B2D"/>
    <w:rsid w:val="001420E0"/>
    <w:rsid w:val="00142A4B"/>
    <w:rsid w:val="00142ABE"/>
    <w:rsid w:val="00142FD6"/>
    <w:rsid w:val="00143C7B"/>
    <w:rsid w:val="0014481B"/>
    <w:rsid w:val="00145D5A"/>
    <w:rsid w:val="0014630F"/>
    <w:rsid w:val="0014690F"/>
    <w:rsid w:val="001471F7"/>
    <w:rsid w:val="00150158"/>
    <w:rsid w:val="001508EF"/>
    <w:rsid w:val="00151112"/>
    <w:rsid w:val="00151433"/>
    <w:rsid w:val="00151B73"/>
    <w:rsid w:val="00153142"/>
    <w:rsid w:val="00153193"/>
    <w:rsid w:val="00153CEF"/>
    <w:rsid w:val="001545CC"/>
    <w:rsid w:val="00154E91"/>
    <w:rsid w:val="0015509F"/>
    <w:rsid w:val="00155275"/>
    <w:rsid w:val="00155B2E"/>
    <w:rsid w:val="00156235"/>
    <w:rsid w:val="001570F5"/>
    <w:rsid w:val="00157532"/>
    <w:rsid w:val="00160738"/>
    <w:rsid w:val="0016213E"/>
    <w:rsid w:val="00162813"/>
    <w:rsid w:val="001638BB"/>
    <w:rsid w:val="00164A59"/>
    <w:rsid w:val="00164C52"/>
    <w:rsid w:val="00164ECE"/>
    <w:rsid w:val="00165688"/>
    <w:rsid w:val="00165958"/>
    <w:rsid w:val="0016602C"/>
    <w:rsid w:val="00166925"/>
    <w:rsid w:val="00166F77"/>
    <w:rsid w:val="00167DDC"/>
    <w:rsid w:val="00167ECE"/>
    <w:rsid w:val="00170D63"/>
    <w:rsid w:val="001710F3"/>
    <w:rsid w:val="0017148C"/>
    <w:rsid w:val="0017166D"/>
    <w:rsid w:val="0017191C"/>
    <w:rsid w:val="00171AB3"/>
    <w:rsid w:val="001720C0"/>
    <w:rsid w:val="0017212C"/>
    <w:rsid w:val="001723DC"/>
    <w:rsid w:val="00172BC3"/>
    <w:rsid w:val="00173C93"/>
    <w:rsid w:val="00175B99"/>
    <w:rsid w:val="001766B5"/>
    <w:rsid w:val="0017750E"/>
    <w:rsid w:val="00177EE3"/>
    <w:rsid w:val="0018000A"/>
    <w:rsid w:val="0018003A"/>
    <w:rsid w:val="00181108"/>
    <w:rsid w:val="00181FC7"/>
    <w:rsid w:val="00182B92"/>
    <w:rsid w:val="00182EC9"/>
    <w:rsid w:val="00184459"/>
    <w:rsid w:val="00184F72"/>
    <w:rsid w:val="00185D68"/>
    <w:rsid w:val="00185F7A"/>
    <w:rsid w:val="00186854"/>
    <w:rsid w:val="00186934"/>
    <w:rsid w:val="0019013A"/>
    <w:rsid w:val="00191774"/>
    <w:rsid w:val="00191D1D"/>
    <w:rsid w:val="00192CCD"/>
    <w:rsid w:val="001942E7"/>
    <w:rsid w:val="00195ACF"/>
    <w:rsid w:val="00195B68"/>
    <w:rsid w:val="00196CA5"/>
    <w:rsid w:val="00197151"/>
    <w:rsid w:val="00197DDF"/>
    <w:rsid w:val="001A0DB6"/>
    <w:rsid w:val="001A1690"/>
    <w:rsid w:val="001A16FC"/>
    <w:rsid w:val="001A1C72"/>
    <w:rsid w:val="001A23AA"/>
    <w:rsid w:val="001A2697"/>
    <w:rsid w:val="001A30CC"/>
    <w:rsid w:val="001A331C"/>
    <w:rsid w:val="001A33A4"/>
    <w:rsid w:val="001A340D"/>
    <w:rsid w:val="001A38BC"/>
    <w:rsid w:val="001A3F59"/>
    <w:rsid w:val="001A4776"/>
    <w:rsid w:val="001A6206"/>
    <w:rsid w:val="001A701A"/>
    <w:rsid w:val="001B0180"/>
    <w:rsid w:val="001B02A1"/>
    <w:rsid w:val="001B11AE"/>
    <w:rsid w:val="001B1612"/>
    <w:rsid w:val="001B16C8"/>
    <w:rsid w:val="001B22CB"/>
    <w:rsid w:val="001B2698"/>
    <w:rsid w:val="001B2BB1"/>
    <w:rsid w:val="001B3472"/>
    <w:rsid w:val="001B41F0"/>
    <w:rsid w:val="001B4734"/>
    <w:rsid w:val="001B4D03"/>
    <w:rsid w:val="001B515B"/>
    <w:rsid w:val="001B5F92"/>
    <w:rsid w:val="001B61CF"/>
    <w:rsid w:val="001B6505"/>
    <w:rsid w:val="001B796E"/>
    <w:rsid w:val="001B7BD5"/>
    <w:rsid w:val="001B7F0D"/>
    <w:rsid w:val="001C03F0"/>
    <w:rsid w:val="001C1A94"/>
    <w:rsid w:val="001C1FE5"/>
    <w:rsid w:val="001C207A"/>
    <w:rsid w:val="001C2A7A"/>
    <w:rsid w:val="001C3C9F"/>
    <w:rsid w:val="001C5DCE"/>
    <w:rsid w:val="001C648E"/>
    <w:rsid w:val="001C68B4"/>
    <w:rsid w:val="001C6F18"/>
    <w:rsid w:val="001C73E5"/>
    <w:rsid w:val="001C7A54"/>
    <w:rsid w:val="001D0CF6"/>
    <w:rsid w:val="001D181C"/>
    <w:rsid w:val="001D2ECA"/>
    <w:rsid w:val="001D3338"/>
    <w:rsid w:val="001D3722"/>
    <w:rsid w:val="001D3840"/>
    <w:rsid w:val="001D4964"/>
    <w:rsid w:val="001D53C0"/>
    <w:rsid w:val="001D62BC"/>
    <w:rsid w:val="001D694E"/>
    <w:rsid w:val="001D71FB"/>
    <w:rsid w:val="001E04C7"/>
    <w:rsid w:val="001E0693"/>
    <w:rsid w:val="001E0D31"/>
    <w:rsid w:val="001E188C"/>
    <w:rsid w:val="001E1A04"/>
    <w:rsid w:val="001E1FBB"/>
    <w:rsid w:val="001E4A60"/>
    <w:rsid w:val="001E55D3"/>
    <w:rsid w:val="001E5ADC"/>
    <w:rsid w:val="001E5D59"/>
    <w:rsid w:val="001E72A2"/>
    <w:rsid w:val="001F0E90"/>
    <w:rsid w:val="001F0ED4"/>
    <w:rsid w:val="001F1C95"/>
    <w:rsid w:val="001F1D81"/>
    <w:rsid w:val="001F1DA9"/>
    <w:rsid w:val="001F264F"/>
    <w:rsid w:val="001F2BB6"/>
    <w:rsid w:val="001F339D"/>
    <w:rsid w:val="001F3646"/>
    <w:rsid w:val="001F3D66"/>
    <w:rsid w:val="001F4BFE"/>
    <w:rsid w:val="001F54B1"/>
    <w:rsid w:val="001F5838"/>
    <w:rsid w:val="001F61A7"/>
    <w:rsid w:val="001F730C"/>
    <w:rsid w:val="001F795D"/>
    <w:rsid w:val="00200132"/>
    <w:rsid w:val="0020113F"/>
    <w:rsid w:val="00202550"/>
    <w:rsid w:val="00205193"/>
    <w:rsid w:val="002056C0"/>
    <w:rsid w:val="0020570A"/>
    <w:rsid w:val="002070A0"/>
    <w:rsid w:val="002071B9"/>
    <w:rsid w:val="00207CFD"/>
    <w:rsid w:val="00207E97"/>
    <w:rsid w:val="002108D3"/>
    <w:rsid w:val="00210CAA"/>
    <w:rsid w:val="00212920"/>
    <w:rsid w:val="00213351"/>
    <w:rsid w:val="00213973"/>
    <w:rsid w:val="00214378"/>
    <w:rsid w:val="00214B8D"/>
    <w:rsid w:val="00214BA7"/>
    <w:rsid w:val="00214BE8"/>
    <w:rsid w:val="00215200"/>
    <w:rsid w:val="00215C9F"/>
    <w:rsid w:val="00216036"/>
    <w:rsid w:val="0022175C"/>
    <w:rsid w:val="00222749"/>
    <w:rsid w:val="0022285C"/>
    <w:rsid w:val="0022292C"/>
    <w:rsid w:val="00223CDC"/>
    <w:rsid w:val="00223EC6"/>
    <w:rsid w:val="00223EE9"/>
    <w:rsid w:val="00223FB6"/>
    <w:rsid w:val="00224148"/>
    <w:rsid w:val="00224492"/>
    <w:rsid w:val="00224518"/>
    <w:rsid w:val="00224DAB"/>
    <w:rsid w:val="002264A0"/>
    <w:rsid w:val="00226CFD"/>
    <w:rsid w:val="00226D4D"/>
    <w:rsid w:val="00230045"/>
    <w:rsid w:val="002301F0"/>
    <w:rsid w:val="002307A7"/>
    <w:rsid w:val="0023233B"/>
    <w:rsid w:val="002337FD"/>
    <w:rsid w:val="0023430F"/>
    <w:rsid w:val="0023443D"/>
    <w:rsid w:val="002369EE"/>
    <w:rsid w:val="00237838"/>
    <w:rsid w:val="00237CD1"/>
    <w:rsid w:val="00240D98"/>
    <w:rsid w:val="0024162D"/>
    <w:rsid w:val="00241A9E"/>
    <w:rsid w:val="00242774"/>
    <w:rsid w:val="00242C1D"/>
    <w:rsid w:val="00243401"/>
    <w:rsid w:val="00243B89"/>
    <w:rsid w:val="0024616C"/>
    <w:rsid w:val="00246568"/>
    <w:rsid w:val="002479CA"/>
    <w:rsid w:val="002508FF"/>
    <w:rsid w:val="002509F1"/>
    <w:rsid w:val="00250F16"/>
    <w:rsid w:val="002523C5"/>
    <w:rsid w:val="00252B1D"/>
    <w:rsid w:val="00252CB8"/>
    <w:rsid w:val="0025414E"/>
    <w:rsid w:val="00254183"/>
    <w:rsid w:val="00254252"/>
    <w:rsid w:val="00254B29"/>
    <w:rsid w:val="00254B80"/>
    <w:rsid w:val="0025555B"/>
    <w:rsid w:val="002601E2"/>
    <w:rsid w:val="00260C09"/>
    <w:rsid w:val="0026181D"/>
    <w:rsid w:val="002619A2"/>
    <w:rsid w:val="00263006"/>
    <w:rsid w:val="002636BA"/>
    <w:rsid w:val="00263A35"/>
    <w:rsid w:val="00263CFE"/>
    <w:rsid w:val="002661A9"/>
    <w:rsid w:val="0026782F"/>
    <w:rsid w:val="0026A758"/>
    <w:rsid w:val="00270619"/>
    <w:rsid w:val="002708C5"/>
    <w:rsid w:val="00270942"/>
    <w:rsid w:val="002714F9"/>
    <w:rsid w:val="00272064"/>
    <w:rsid w:val="00272E68"/>
    <w:rsid w:val="00273D36"/>
    <w:rsid w:val="00273D45"/>
    <w:rsid w:val="00273DF1"/>
    <w:rsid w:val="002743EA"/>
    <w:rsid w:val="0027489C"/>
    <w:rsid w:val="00275D9D"/>
    <w:rsid w:val="0027622A"/>
    <w:rsid w:val="00276430"/>
    <w:rsid w:val="00276E63"/>
    <w:rsid w:val="00277109"/>
    <w:rsid w:val="0027782C"/>
    <w:rsid w:val="00277968"/>
    <w:rsid w:val="002802DB"/>
    <w:rsid w:val="0028033E"/>
    <w:rsid w:val="00280409"/>
    <w:rsid w:val="0028167D"/>
    <w:rsid w:val="00281777"/>
    <w:rsid w:val="002819F3"/>
    <w:rsid w:val="00282672"/>
    <w:rsid w:val="00283375"/>
    <w:rsid w:val="00283BA4"/>
    <w:rsid w:val="0028490E"/>
    <w:rsid w:val="00285B35"/>
    <w:rsid w:val="00285BCB"/>
    <w:rsid w:val="00286461"/>
    <w:rsid w:val="0028687D"/>
    <w:rsid w:val="00286AAB"/>
    <w:rsid w:val="00286F38"/>
    <w:rsid w:val="00287D32"/>
    <w:rsid w:val="00290DBE"/>
    <w:rsid w:val="002919BF"/>
    <w:rsid w:val="00292463"/>
    <w:rsid w:val="00292D2D"/>
    <w:rsid w:val="002936EC"/>
    <w:rsid w:val="00293CCF"/>
    <w:rsid w:val="00294168"/>
    <w:rsid w:val="002941FB"/>
    <w:rsid w:val="00294960"/>
    <w:rsid w:val="00295152"/>
    <w:rsid w:val="00295A15"/>
    <w:rsid w:val="00295A47"/>
    <w:rsid w:val="00296814"/>
    <w:rsid w:val="00296F37"/>
    <w:rsid w:val="002A03A5"/>
    <w:rsid w:val="002A102E"/>
    <w:rsid w:val="002A1603"/>
    <w:rsid w:val="002A162C"/>
    <w:rsid w:val="002A2358"/>
    <w:rsid w:val="002A2AAC"/>
    <w:rsid w:val="002A2DBA"/>
    <w:rsid w:val="002A47C7"/>
    <w:rsid w:val="002A4802"/>
    <w:rsid w:val="002A4DD5"/>
    <w:rsid w:val="002A6128"/>
    <w:rsid w:val="002A6C0E"/>
    <w:rsid w:val="002A7198"/>
    <w:rsid w:val="002A7689"/>
    <w:rsid w:val="002A79B2"/>
    <w:rsid w:val="002A7AEC"/>
    <w:rsid w:val="002A7EE8"/>
    <w:rsid w:val="002B030E"/>
    <w:rsid w:val="002B09D8"/>
    <w:rsid w:val="002B110E"/>
    <w:rsid w:val="002B1196"/>
    <w:rsid w:val="002B13EB"/>
    <w:rsid w:val="002B1CA3"/>
    <w:rsid w:val="002B2047"/>
    <w:rsid w:val="002B39DD"/>
    <w:rsid w:val="002B3C1F"/>
    <w:rsid w:val="002B3E02"/>
    <w:rsid w:val="002B4BFC"/>
    <w:rsid w:val="002B4DFD"/>
    <w:rsid w:val="002B5161"/>
    <w:rsid w:val="002B559B"/>
    <w:rsid w:val="002B59E9"/>
    <w:rsid w:val="002B5A6E"/>
    <w:rsid w:val="002B5DEE"/>
    <w:rsid w:val="002B663F"/>
    <w:rsid w:val="002B6A59"/>
    <w:rsid w:val="002C017B"/>
    <w:rsid w:val="002C1009"/>
    <w:rsid w:val="002C32B7"/>
    <w:rsid w:val="002C3351"/>
    <w:rsid w:val="002C3A7B"/>
    <w:rsid w:val="002C45BA"/>
    <w:rsid w:val="002C45FC"/>
    <w:rsid w:val="002C491A"/>
    <w:rsid w:val="002C5D89"/>
    <w:rsid w:val="002C6394"/>
    <w:rsid w:val="002C7478"/>
    <w:rsid w:val="002C7673"/>
    <w:rsid w:val="002D0515"/>
    <w:rsid w:val="002D12B6"/>
    <w:rsid w:val="002D175A"/>
    <w:rsid w:val="002D1FF9"/>
    <w:rsid w:val="002D22D9"/>
    <w:rsid w:val="002D2F10"/>
    <w:rsid w:val="002D2F1A"/>
    <w:rsid w:val="002D30E8"/>
    <w:rsid w:val="002D33C9"/>
    <w:rsid w:val="002D3BAA"/>
    <w:rsid w:val="002D45B4"/>
    <w:rsid w:val="002D52DB"/>
    <w:rsid w:val="002D572D"/>
    <w:rsid w:val="002D6088"/>
    <w:rsid w:val="002D76C1"/>
    <w:rsid w:val="002E017D"/>
    <w:rsid w:val="002E0232"/>
    <w:rsid w:val="002E1153"/>
    <w:rsid w:val="002E13B2"/>
    <w:rsid w:val="002E20D8"/>
    <w:rsid w:val="002E22A4"/>
    <w:rsid w:val="002E3228"/>
    <w:rsid w:val="002E32F8"/>
    <w:rsid w:val="002E5624"/>
    <w:rsid w:val="002E729F"/>
    <w:rsid w:val="002E7782"/>
    <w:rsid w:val="002F003E"/>
    <w:rsid w:val="002F0387"/>
    <w:rsid w:val="002F11A3"/>
    <w:rsid w:val="002F1552"/>
    <w:rsid w:val="002F245A"/>
    <w:rsid w:val="002F25C8"/>
    <w:rsid w:val="002F2814"/>
    <w:rsid w:val="002F28D2"/>
    <w:rsid w:val="002F35C3"/>
    <w:rsid w:val="002F4046"/>
    <w:rsid w:val="002F4785"/>
    <w:rsid w:val="002F480E"/>
    <w:rsid w:val="002F4E15"/>
    <w:rsid w:val="002F522A"/>
    <w:rsid w:val="002F5880"/>
    <w:rsid w:val="002F6BC9"/>
    <w:rsid w:val="002F7348"/>
    <w:rsid w:val="00300291"/>
    <w:rsid w:val="0030043D"/>
    <w:rsid w:val="0030209E"/>
    <w:rsid w:val="00302C61"/>
    <w:rsid w:val="00303E75"/>
    <w:rsid w:val="003051EC"/>
    <w:rsid w:val="003053A9"/>
    <w:rsid w:val="003062E0"/>
    <w:rsid w:val="00306C77"/>
    <w:rsid w:val="0030712E"/>
    <w:rsid w:val="003101C0"/>
    <w:rsid w:val="00310AB6"/>
    <w:rsid w:val="00310F5D"/>
    <w:rsid w:val="0031241C"/>
    <w:rsid w:val="00312465"/>
    <w:rsid w:val="00313097"/>
    <w:rsid w:val="00314623"/>
    <w:rsid w:val="003150CB"/>
    <w:rsid w:val="0031518C"/>
    <w:rsid w:val="003157BF"/>
    <w:rsid w:val="00315E8C"/>
    <w:rsid w:val="00316574"/>
    <w:rsid w:val="00316A97"/>
    <w:rsid w:val="00316AFD"/>
    <w:rsid w:val="0031700C"/>
    <w:rsid w:val="003206BB"/>
    <w:rsid w:val="00321462"/>
    <w:rsid w:val="003217B8"/>
    <w:rsid w:val="00323082"/>
    <w:rsid w:val="00323545"/>
    <w:rsid w:val="00323840"/>
    <w:rsid w:val="00323D6E"/>
    <w:rsid w:val="00324232"/>
    <w:rsid w:val="00324339"/>
    <w:rsid w:val="003244D5"/>
    <w:rsid w:val="00324F1A"/>
    <w:rsid w:val="00326894"/>
    <w:rsid w:val="0032695E"/>
    <w:rsid w:val="00326C95"/>
    <w:rsid w:val="00326CE9"/>
    <w:rsid w:val="00326D99"/>
    <w:rsid w:val="00327715"/>
    <w:rsid w:val="00327A4B"/>
    <w:rsid w:val="00327EFA"/>
    <w:rsid w:val="003302B2"/>
    <w:rsid w:val="003320E9"/>
    <w:rsid w:val="003329C1"/>
    <w:rsid w:val="00333799"/>
    <w:rsid w:val="0033426B"/>
    <w:rsid w:val="00334884"/>
    <w:rsid w:val="00335176"/>
    <w:rsid w:val="003353AF"/>
    <w:rsid w:val="00335A7B"/>
    <w:rsid w:val="00335AF5"/>
    <w:rsid w:val="0033612D"/>
    <w:rsid w:val="003361F1"/>
    <w:rsid w:val="00336F66"/>
    <w:rsid w:val="00337984"/>
    <w:rsid w:val="00340D85"/>
    <w:rsid w:val="00341064"/>
    <w:rsid w:val="003414C5"/>
    <w:rsid w:val="00341FAF"/>
    <w:rsid w:val="00341FE8"/>
    <w:rsid w:val="00342A8E"/>
    <w:rsid w:val="003440F8"/>
    <w:rsid w:val="00346607"/>
    <w:rsid w:val="00346C9D"/>
    <w:rsid w:val="00346E2A"/>
    <w:rsid w:val="003472EC"/>
    <w:rsid w:val="00350028"/>
    <w:rsid w:val="00350963"/>
    <w:rsid w:val="00350E58"/>
    <w:rsid w:val="00351456"/>
    <w:rsid w:val="003514C2"/>
    <w:rsid w:val="0035243E"/>
    <w:rsid w:val="00352DF8"/>
    <w:rsid w:val="00353F27"/>
    <w:rsid w:val="00353FE1"/>
    <w:rsid w:val="00355193"/>
    <w:rsid w:val="0035519E"/>
    <w:rsid w:val="00355D27"/>
    <w:rsid w:val="00355EA3"/>
    <w:rsid w:val="003560F4"/>
    <w:rsid w:val="003601F2"/>
    <w:rsid w:val="00360C3A"/>
    <w:rsid w:val="003614C2"/>
    <w:rsid w:val="00361E9C"/>
    <w:rsid w:val="00362288"/>
    <w:rsid w:val="0036270E"/>
    <w:rsid w:val="00362C02"/>
    <w:rsid w:val="003655FC"/>
    <w:rsid w:val="00365E31"/>
    <w:rsid w:val="00367A83"/>
    <w:rsid w:val="00367C38"/>
    <w:rsid w:val="00370E04"/>
    <w:rsid w:val="00371295"/>
    <w:rsid w:val="00372CB5"/>
    <w:rsid w:val="0037431C"/>
    <w:rsid w:val="00374CD6"/>
    <w:rsid w:val="00374E7F"/>
    <w:rsid w:val="00376105"/>
    <w:rsid w:val="0037681B"/>
    <w:rsid w:val="00376D0C"/>
    <w:rsid w:val="003770B6"/>
    <w:rsid w:val="00377322"/>
    <w:rsid w:val="00377D2A"/>
    <w:rsid w:val="00380781"/>
    <w:rsid w:val="00380E38"/>
    <w:rsid w:val="0038142B"/>
    <w:rsid w:val="003816E8"/>
    <w:rsid w:val="003825CD"/>
    <w:rsid w:val="0038272A"/>
    <w:rsid w:val="00382CDF"/>
    <w:rsid w:val="00382E46"/>
    <w:rsid w:val="00382E4E"/>
    <w:rsid w:val="0038323A"/>
    <w:rsid w:val="003832C1"/>
    <w:rsid w:val="003833D7"/>
    <w:rsid w:val="00384141"/>
    <w:rsid w:val="00384381"/>
    <w:rsid w:val="00385D5D"/>
    <w:rsid w:val="00385EDC"/>
    <w:rsid w:val="003860D4"/>
    <w:rsid w:val="003868AD"/>
    <w:rsid w:val="00391C0F"/>
    <w:rsid w:val="00392961"/>
    <w:rsid w:val="00392C72"/>
    <w:rsid w:val="003932AA"/>
    <w:rsid w:val="00393BC7"/>
    <w:rsid w:val="00394065"/>
    <w:rsid w:val="00394EC0"/>
    <w:rsid w:val="00394FB1"/>
    <w:rsid w:val="00395741"/>
    <w:rsid w:val="00396587"/>
    <w:rsid w:val="003967C8"/>
    <w:rsid w:val="003972B2"/>
    <w:rsid w:val="00397B2F"/>
    <w:rsid w:val="003A0409"/>
    <w:rsid w:val="003A14C3"/>
    <w:rsid w:val="003A1E92"/>
    <w:rsid w:val="003A2A2E"/>
    <w:rsid w:val="003A39A4"/>
    <w:rsid w:val="003A3BF6"/>
    <w:rsid w:val="003A3D8F"/>
    <w:rsid w:val="003A43DC"/>
    <w:rsid w:val="003A49CC"/>
    <w:rsid w:val="003A4C46"/>
    <w:rsid w:val="003A5A09"/>
    <w:rsid w:val="003A6072"/>
    <w:rsid w:val="003A60B7"/>
    <w:rsid w:val="003A6A24"/>
    <w:rsid w:val="003A6AE3"/>
    <w:rsid w:val="003A71FF"/>
    <w:rsid w:val="003A7AB0"/>
    <w:rsid w:val="003B0524"/>
    <w:rsid w:val="003B0567"/>
    <w:rsid w:val="003B0AFA"/>
    <w:rsid w:val="003B131C"/>
    <w:rsid w:val="003B1F99"/>
    <w:rsid w:val="003B3131"/>
    <w:rsid w:val="003B37E6"/>
    <w:rsid w:val="003B554A"/>
    <w:rsid w:val="003B58E6"/>
    <w:rsid w:val="003B59D5"/>
    <w:rsid w:val="003B7E98"/>
    <w:rsid w:val="003B7EEB"/>
    <w:rsid w:val="003C0233"/>
    <w:rsid w:val="003C03D5"/>
    <w:rsid w:val="003C1191"/>
    <w:rsid w:val="003C2E6E"/>
    <w:rsid w:val="003C3107"/>
    <w:rsid w:val="003C3B81"/>
    <w:rsid w:val="003C3D62"/>
    <w:rsid w:val="003C3F96"/>
    <w:rsid w:val="003C4607"/>
    <w:rsid w:val="003C4632"/>
    <w:rsid w:val="003C50C2"/>
    <w:rsid w:val="003C52E5"/>
    <w:rsid w:val="003C7D7A"/>
    <w:rsid w:val="003D004C"/>
    <w:rsid w:val="003D0804"/>
    <w:rsid w:val="003D25C3"/>
    <w:rsid w:val="003D336C"/>
    <w:rsid w:val="003D36D6"/>
    <w:rsid w:val="003D39C1"/>
    <w:rsid w:val="003D3F03"/>
    <w:rsid w:val="003D4492"/>
    <w:rsid w:val="003D4B62"/>
    <w:rsid w:val="003D661F"/>
    <w:rsid w:val="003D679C"/>
    <w:rsid w:val="003D67B7"/>
    <w:rsid w:val="003D69ED"/>
    <w:rsid w:val="003E00C2"/>
    <w:rsid w:val="003E04A7"/>
    <w:rsid w:val="003E0D40"/>
    <w:rsid w:val="003E14E3"/>
    <w:rsid w:val="003E23F5"/>
    <w:rsid w:val="003E467F"/>
    <w:rsid w:val="003E47FF"/>
    <w:rsid w:val="003E57EA"/>
    <w:rsid w:val="003E61C0"/>
    <w:rsid w:val="003E627C"/>
    <w:rsid w:val="003F11B7"/>
    <w:rsid w:val="003F1BD5"/>
    <w:rsid w:val="003F2552"/>
    <w:rsid w:val="003F28E6"/>
    <w:rsid w:val="003F2E91"/>
    <w:rsid w:val="003F3467"/>
    <w:rsid w:val="003F34A9"/>
    <w:rsid w:val="003F376C"/>
    <w:rsid w:val="003F3D73"/>
    <w:rsid w:val="003F4897"/>
    <w:rsid w:val="003F57C8"/>
    <w:rsid w:val="003F7853"/>
    <w:rsid w:val="00400579"/>
    <w:rsid w:val="00400B49"/>
    <w:rsid w:val="00400C89"/>
    <w:rsid w:val="00401E1C"/>
    <w:rsid w:val="00401EB1"/>
    <w:rsid w:val="004025FF"/>
    <w:rsid w:val="00402FB6"/>
    <w:rsid w:val="00403542"/>
    <w:rsid w:val="00403639"/>
    <w:rsid w:val="00403D56"/>
    <w:rsid w:val="00404C24"/>
    <w:rsid w:val="00405D14"/>
    <w:rsid w:val="00410183"/>
    <w:rsid w:val="004106FB"/>
    <w:rsid w:val="00410823"/>
    <w:rsid w:val="00410BDA"/>
    <w:rsid w:val="00410C30"/>
    <w:rsid w:val="00410DEE"/>
    <w:rsid w:val="00410FD6"/>
    <w:rsid w:val="004114DD"/>
    <w:rsid w:val="0041161D"/>
    <w:rsid w:val="00413458"/>
    <w:rsid w:val="004134B9"/>
    <w:rsid w:val="00413A6A"/>
    <w:rsid w:val="00413ABC"/>
    <w:rsid w:val="00414336"/>
    <w:rsid w:val="004144B9"/>
    <w:rsid w:val="004152B1"/>
    <w:rsid w:val="00415A87"/>
    <w:rsid w:val="0041634D"/>
    <w:rsid w:val="00416863"/>
    <w:rsid w:val="00417895"/>
    <w:rsid w:val="004179F3"/>
    <w:rsid w:val="004203BC"/>
    <w:rsid w:val="00420935"/>
    <w:rsid w:val="00420DC0"/>
    <w:rsid w:val="00422299"/>
    <w:rsid w:val="00422E39"/>
    <w:rsid w:val="00425134"/>
    <w:rsid w:val="00425BEB"/>
    <w:rsid w:val="004264F5"/>
    <w:rsid w:val="00426FBD"/>
    <w:rsid w:val="00427551"/>
    <w:rsid w:val="004316C9"/>
    <w:rsid w:val="004336BF"/>
    <w:rsid w:val="00433E9F"/>
    <w:rsid w:val="004343CA"/>
    <w:rsid w:val="00435499"/>
    <w:rsid w:val="0043657F"/>
    <w:rsid w:val="004365B8"/>
    <w:rsid w:val="00436714"/>
    <w:rsid w:val="004412B0"/>
    <w:rsid w:val="004419B4"/>
    <w:rsid w:val="00443966"/>
    <w:rsid w:val="004442DF"/>
    <w:rsid w:val="00444B02"/>
    <w:rsid w:val="00445C48"/>
    <w:rsid w:val="00446E8B"/>
    <w:rsid w:val="00450F4F"/>
    <w:rsid w:val="0045166A"/>
    <w:rsid w:val="00451A90"/>
    <w:rsid w:val="00452CE0"/>
    <w:rsid w:val="00452E5F"/>
    <w:rsid w:val="00452F0F"/>
    <w:rsid w:val="00453314"/>
    <w:rsid w:val="004534D9"/>
    <w:rsid w:val="0045360E"/>
    <w:rsid w:val="00454789"/>
    <w:rsid w:val="00455511"/>
    <w:rsid w:val="004556D6"/>
    <w:rsid w:val="00456EEC"/>
    <w:rsid w:val="00457010"/>
    <w:rsid w:val="004577F9"/>
    <w:rsid w:val="00457E2D"/>
    <w:rsid w:val="00457E52"/>
    <w:rsid w:val="00457F31"/>
    <w:rsid w:val="004604A2"/>
    <w:rsid w:val="004608CC"/>
    <w:rsid w:val="00460E87"/>
    <w:rsid w:val="00460FEB"/>
    <w:rsid w:val="00461097"/>
    <w:rsid w:val="0046168F"/>
    <w:rsid w:val="00461A97"/>
    <w:rsid w:val="00461D2C"/>
    <w:rsid w:val="00462018"/>
    <w:rsid w:val="0046358D"/>
    <w:rsid w:val="00463958"/>
    <w:rsid w:val="00463E40"/>
    <w:rsid w:val="00464595"/>
    <w:rsid w:val="00465909"/>
    <w:rsid w:val="00466064"/>
    <w:rsid w:val="00466303"/>
    <w:rsid w:val="00466657"/>
    <w:rsid w:val="004672BE"/>
    <w:rsid w:val="0046773A"/>
    <w:rsid w:val="0046A833"/>
    <w:rsid w:val="00471A0E"/>
    <w:rsid w:val="00471BA8"/>
    <w:rsid w:val="00471EA0"/>
    <w:rsid w:val="00472A6D"/>
    <w:rsid w:val="00473533"/>
    <w:rsid w:val="00474EBD"/>
    <w:rsid w:val="004755F6"/>
    <w:rsid w:val="00475E08"/>
    <w:rsid w:val="00476608"/>
    <w:rsid w:val="0047761B"/>
    <w:rsid w:val="00477ED4"/>
    <w:rsid w:val="00481198"/>
    <w:rsid w:val="004814F0"/>
    <w:rsid w:val="0048168B"/>
    <w:rsid w:val="00481A47"/>
    <w:rsid w:val="0048237E"/>
    <w:rsid w:val="00483811"/>
    <w:rsid w:val="00483875"/>
    <w:rsid w:val="0048462D"/>
    <w:rsid w:val="00484E0B"/>
    <w:rsid w:val="00484FF2"/>
    <w:rsid w:val="00486A2C"/>
    <w:rsid w:val="00486E3B"/>
    <w:rsid w:val="00487275"/>
    <w:rsid w:val="00487716"/>
    <w:rsid w:val="00491918"/>
    <w:rsid w:val="00492B75"/>
    <w:rsid w:val="0049507F"/>
    <w:rsid w:val="00495EB1"/>
    <w:rsid w:val="00495F3B"/>
    <w:rsid w:val="00496577"/>
    <w:rsid w:val="00496B42"/>
    <w:rsid w:val="00496B9F"/>
    <w:rsid w:val="004977A4"/>
    <w:rsid w:val="004A0036"/>
    <w:rsid w:val="004A04E2"/>
    <w:rsid w:val="004A05C4"/>
    <w:rsid w:val="004A08C5"/>
    <w:rsid w:val="004A0A67"/>
    <w:rsid w:val="004A316D"/>
    <w:rsid w:val="004A49B7"/>
    <w:rsid w:val="004A4A6F"/>
    <w:rsid w:val="004A4CFD"/>
    <w:rsid w:val="004A588A"/>
    <w:rsid w:val="004A5B95"/>
    <w:rsid w:val="004A6DAC"/>
    <w:rsid w:val="004B1376"/>
    <w:rsid w:val="004B1DCF"/>
    <w:rsid w:val="004B20FB"/>
    <w:rsid w:val="004B21B6"/>
    <w:rsid w:val="004B2947"/>
    <w:rsid w:val="004B3F0A"/>
    <w:rsid w:val="004B4A3E"/>
    <w:rsid w:val="004B687A"/>
    <w:rsid w:val="004B762E"/>
    <w:rsid w:val="004B7AA0"/>
    <w:rsid w:val="004B7B5E"/>
    <w:rsid w:val="004B7E58"/>
    <w:rsid w:val="004C1897"/>
    <w:rsid w:val="004C1C4B"/>
    <w:rsid w:val="004C24CF"/>
    <w:rsid w:val="004C2BA8"/>
    <w:rsid w:val="004C3089"/>
    <w:rsid w:val="004C3672"/>
    <w:rsid w:val="004C381B"/>
    <w:rsid w:val="004C40D0"/>
    <w:rsid w:val="004C4763"/>
    <w:rsid w:val="004C4A58"/>
    <w:rsid w:val="004C4EF4"/>
    <w:rsid w:val="004C5257"/>
    <w:rsid w:val="004C5297"/>
    <w:rsid w:val="004C55EE"/>
    <w:rsid w:val="004C56B3"/>
    <w:rsid w:val="004D0334"/>
    <w:rsid w:val="004D08E4"/>
    <w:rsid w:val="004D12A3"/>
    <w:rsid w:val="004D2D9B"/>
    <w:rsid w:val="004D4988"/>
    <w:rsid w:val="004D51E5"/>
    <w:rsid w:val="004D5710"/>
    <w:rsid w:val="004D5BDA"/>
    <w:rsid w:val="004D6A80"/>
    <w:rsid w:val="004D7938"/>
    <w:rsid w:val="004D7FAB"/>
    <w:rsid w:val="004E0359"/>
    <w:rsid w:val="004E1822"/>
    <w:rsid w:val="004E1908"/>
    <w:rsid w:val="004E1BC6"/>
    <w:rsid w:val="004E2BCA"/>
    <w:rsid w:val="004E4684"/>
    <w:rsid w:val="004E4824"/>
    <w:rsid w:val="004E491B"/>
    <w:rsid w:val="004E67BD"/>
    <w:rsid w:val="004E69D0"/>
    <w:rsid w:val="004E6C0A"/>
    <w:rsid w:val="004E71B4"/>
    <w:rsid w:val="004E7475"/>
    <w:rsid w:val="004E765F"/>
    <w:rsid w:val="004E7D59"/>
    <w:rsid w:val="004F02D5"/>
    <w:rsid w:val="004F2719"/>
    <w:rsid w:val="004F35F2"/>
    <w:rsid w:val="004F5DE5"/>
    <w:rsid w:val="004F6794"/>
    <w:rsid w:val="004F6973"/>
    <w:rsid w:val="00500A1D"/>
    <w:rsid w:val="00501621"/>
    <w:rsid w:val="00501C9A"/>
    <w:rsid w:val="0050278E"/>
    <w:rsid w:val="00502D69"/>
    <w:rsid w:val="00502D71"/>
    <w:rsid w:val="00504382"/>
    <w:rsid w:val="005043E4"/>
    <w:rsid w:val="00504C63"/>
    <w:rsid w:val="0050583C"/>
    <w:rsid w:val="00505CE9"/>
    <w:rsid w:val="00505E89"/>
    <w:rsid w:val="00505EBA"/>
    <w:rsid w:val="0050660F"/>
    <w:rsid w:val="005067AA"/>
    <w:rsid w:val="00506806"/>
    <w:rsid w:val="00506D2B"/>
    <w:rsid w:val="0050788D"/>
    <w:rsid w:val="00507950"/>
    <w:rsid w:val="00507DDA"/>
    <w:rsid w:val="0051096B"/>
    <w:rsid w:val="005117A2"/>
    <w:rsid w:val="00511834"/>
    <w:rsid w:val="00511945"/>
    <w:rsid w:val="00511960"/>
    <w:rsid w:val="00512FB6"/>
    <w:rsid w:val="005134C1"/>
    <w:rsid w:val="00513841"/>
    <w:rsid w:val="0051387A"/>
    <w:rsid w:val="0051449C"/>
    <w:rsid w:val="005160DF"/>
    <w:rsid w:val="005164D4"/>
    <w:rsid w:val="00516C72"/>
    <w:rsid w:val="00517230"/>
    <w:rsid w:val="005204A2"/>
    <w:rsid w:val="00521FBB"/>
    <w:rsid w:val="0052228F"/>
    <w:rsid w:val="00522B3A"/>
    <w:rsid w:val="00522EB3"/>
    <w:rsid w:val="0052379A"/>
    <w:rsid w:val="005239B1"/>
    <w:rsid w:val="00523EE2"/>
    <w:rsid w:val="00524538"/>
    <w:rsid w:val="00524721"/>
    <w:rsid w:val="00525D4E"/>
    <w:rsid w:val="00526D1B"/>
    <w:rsid w:val="00527195"/>
    <w:rsid w:val="005300C0"/>
    <w:rsid w:val="00530626"/>
    <w:rsid w:val="0053086F"/>
    <w:rsid w:val="005310CB"/>
    <w:rsid w:val="005318AE"/>
    <w:rsid w:val="005329F1"/>
    <w:rsid w:val="005349CC"/>
    <w:rsid w:val="00534C35"/>
    <w:rsid w:val="00535124"/>
    <w:rsid w:val="0053514A"/>
    <w:rsid w:val="00535212"/>
    <w:rsid w:val="00535AA3"/>
    <w:rsid w:val="00536961"/>
    <w:rsid w:val="00536CE5"/>
    <w:rsid w:val="005379E4"/>
    <w:rsid w:val="00537BA2"/>
    <w:rsid w:val="0054041E"/>
    <w:rsid w:val="005406CA"/>
    <w:rsid w:val="00540705"/>
    <w:rsid w:val="00540738"/>
    <w:rsid w:val="00540C42"/>
    <w:rsid w:val="005414E5"/>
    <w:rsid w:val="0054306B"/>
    <w:rsid w:val="005437E0"/>
    <w:rsid w:val="0054440E"/>
    <w:rsid w:val="00544E38"/>
    <w:rsid w:val="00545753"/>
    <w:rsid w:val="00545D1D"/>
    <w:rsid w:val="005466A3"/>
    <w:rsid w:val="00546A3E"/>
    <w:rsid w:val="00547A5C"/>
    <w:rsid w:val="005507E3"/>
    <w:rsid w:val="00550D0E"/>
    <w:rsid w:val="00550F23"/>
    <w:rsid w:val="00551738"/>
    <w:rsid w:val="00551846"/>
    <w:rsid w:val="00551862"/>
    <w:rsid w:val="00551922"/>
    <w:rsid w:val="00551CD3"/>
    <w:rsid w:val="0055261A"/>
    <w:rsid w:val="005526BD"/>
    <w:rsid w:val="00552D61"/>
    <w:rsid w:val="00552D65"/>
    <w:rsid w:val="00553440"/>
    <w:rsid w:val="00553660"/>
    <w:rsid w:val="005541EC"/>
    <w:rsid w:val="005547AC"/>
    <w:rsid w:val="00554A15"/>
    <w:rsid w:val="0055574C"/>
    <w:rsid w:val="00555E12"/>
    <w:rsid w:val="00555F93"/>
    <w:rsid w:val="005577DD"/>
    <w:rsid w:val="0056047E"/>
    <w:rsid w:val="00560913"/>
    <w:rsid w:val="00560BEA"/>
    <w:rsid w:val="0056230A"/>
    <w:rsid w:val="00562830"/>
    <w:rsid w:val="005652A7"/>
    <w:rsid w:val="005658BF"/>
    <w:rsid w:val="00565E39"/>
    <w:rsid w:val="00566A27"/>
    <w:rsid w:val="0056702C"/>
    <w:rsid w:val="0056711C"/>
    <w:rsid w:val="0056754E"/>
    <w:rsid w:val="00567A9A"/>
    <w:rsid w:val="00570931"/>
    <w:rsid w:val="005710F0"/>
    <w:rsid w:val="00571E33"/>
    <w:rsid w:val="005722FD"/>
    <w:rsid w:val="00573684"/>
    <w:rsid w:val="00574C8E"/>
    <w:rsid w:val="00575216"/>
    <w:rsid w:val="0057588B"/>
    <w:rsid w:val="00575DA3"/>
    <w:rsid w:val="00576430"/>
    <w:rsid w:val="00576B84"/>
    <w:rsid w:val="00576C1E"/>
    <w:rsid w:val="00577D26"/>
    <w:rsid w:val="005803B7"/>
    <w:rsid w:val="005806C9"/>
    <w:rsid w:val="00580901"/>
    <w:rsid w:val="005809A6"/>
    <w:rsid w:val="00581F02"/>
    <w:rsid w:val="00581F91"/>
    <w:rsid w:val="005829DE"/>
    <w:rsid w:val="0058393F"/>
    <w:rsid w:val="00583C5F"/>
    <w:rsid w:val="00585C92"/>
    <w:rsid w:val="00586DA3"/>
    <w:rsid w:val="005870C1"/>
    <w:rsid w:val="0058746D"/>
    <w:rsid w:val="00591DB4"/>
    <w:rsid w:val="005922D9"/>
    <w:rsid w:val="00592BB4"/>
    <w:rsid w:val="00592CBA"/>
    <w:rsid w:val="00593C02"/>
    <w:rsid w:val="00594D49"/>
    <w:rsid w:val="005960F2"/>
    <w:rsid w:val="00596C9D"/>
    <w:rsid w:val="00597188"/>
    <w:rsid w:val="00597D34"/>
    <w:rsid w:val="005A0F9F"/>
    <w:rsid w:val="005A10D4"/>
    <w:rsid w:val="005A17EA"/>
    <w:rsid w:val="005A25D2"/>
    <w:rsid w:val="005A34CD"/>
    <w:rsid w:val="005A35ED"/>
    <w:rsid w:val="005A3E51"/>
    <w:rsid w:val="005A466F"/>
    <w:rsid w:val="005A5530"/>
    <w:rsid w:val="005A5767"/>
    <w:rsid w:val="005A5C44"/>
    <w:rsid w:val="005A6C59"/>
    <w:rsid w:val="005A7BAC"/>
    <w:rsid w:val="005B16A2"/>
    <w:rsid w:val="005B1F75"/>
    <w:rsid w:val="005B2229"/>
    <w:rsid w:val="005B26DC"/>
    <w:rsid w:val="005B292F"/>
    <w:rsid w:val="005B2E89"/>
    <w:rsid w:val="005B3083"/>
    <w:rsid w:val="005B35FF"/>
    <w:rsid w:val="005B38BB"/>
    <w:rsid w:val="005B3C15"/>
    <w:rsid w:val="005B5BA2"/>
    <w:rsid w:val="005B5D68"/>
    <w:rsid w:val="005B60A5"/>
    <w:rsid w:val="005B68BC"/>
    <w:rsid w:val="005B74FC"/>
    <w:rsid w:val="005B769C"/>
    <w:rsid w:val="005B7BAE"/>
    <w:rsid w:val="005C0357"/>
    <w:rsid w:val="005C0522"/>
    <w:rsid w:val="005C0711"/>
    <w:rsid w:val="005C21FE"/>
    <w:rsid w:val="005C3E1E"/>
    <w:rsid w:val="005C5844"/>
    <w:rsid w:val="005C63A8"/>
    <w:rsid w:val="005C6E29"/>
    <w:rsid w:val="005C74ED"/>
    <w:rsid w:val="005C7E92"/>
    <w:rsid w:val="005D09E7"/>
    <w:rsid w:val="005D0DC3"/>
    <w:rsid w:val="005D1A1E"/>
    <w:rsid w:val="005D1E62"/>
    <w:rsid w:val="005D20C4"/>
    <w:rsid w:val="005D2577"/>
    <w:rsid w:val="005D270E"/>
    <w:rsid w:val="005D2B14"/>
    <w:rsid w:val="005D2F56"/>
    <w:rsid w:val="005D5232"/>
    <w:rsid w:val="005D5905"/>
    <w:rsid w:val="005D590F"/>
    <w:rsid w:val="005D5E22"/>
    <w:rsid w:val="005D6C93"/>
    <w:rsid w:val="005D6E0C"/>
    <w:rsid w:val="005D6F7C"/>
    <w:rsid w:val="005D7AFD"/>
    <w:rsid w:val="005E0CED"/>
    <w:rsid w:val="005E10A6"/>
    <w:rsid w:val="005E1552"/>
    <w:rsid w:val="005E3B93"/>
    <w:rsid w:val="005E3CFD"/>
    <w:rsid w:val="005E50EF"/>
    <w:rsid w:val="005E60A4"/>
    <w:rsid w:val="005E6255"/>
    <w:rsid w:val="005E63AB"/>
    <w:rsid w:val="005E65BA"/>
    <w:rsid w:val="005E65C0"/>
    <w:rsid w:val="005E6A77"/>
    <w:rsid w:val="005E6D38"/>
    <w:rsid w:val="005E6EA5"/>
    <w:rsid w:val="005E721A"/>
    <w:rsid w:val="005E77F2"/>
    <w:rsid w:val="005E7C76"/>
    <w:rsid w:val="005F05DF"/>
    <w:rsid w:val="005F1090"/>
    <w:rsid w:val="005F2356"/>
    <w:rsid w:val="005F3C44"/>
    <w:rsid w:val="005F4D23"/>
    <w:rsid w:val="005F566D"/>
    <w:rsid w:val="005F5AEE"/>
    <w:rsid w:val="005F6428"/>
    <w:rsid w:val="005F72F5"/>
    <w:rsid w:val="005F7A0C"/>
    <w:rsid w:val="005F7A79"/>
    <w:rsid w:val="005F7C85"/>
    <w:rsid w:val="00600938"/>
    <w:rsid w:val="00601103"/>
    <w:rsid w:val="00601604"/>
    <w:rsid w:val="0060260A"/>
    <w:rsid w:val="0060270A"/>
    <w:rsid w:val="00602B83"/>
    <w:rsid w:val="00602BCD"/>
    <w:rsid w:val="006039B0"/>
    <w:rsid w:val="00603CD8"/>
    <w:rsid w:val="00603DC9"/>
    <w:rsid w:val="006041F2"/>
    <w:rsid w:val="006044FF"/>
    <w:rsid w:val="006048E7"/>
    <w:rsid w:val="0060490F"/>
    <w:rsid w:val="0060505B"/>
    <w:rsid w:val="006052BC"/>
    <w:rsid w:val="0060546B"/>
    <w:rsid w:val="00605479"/>
    <w:rsid w:val="00607179"/>
    <w:rsid w:val="006076B0"/>
    <w:rsid w:val="00607CCD"/>
    <w:rsid w:val="00612362"/>
    <w:rsid w:val="00612F43"/>
    <w:rsid w:val="00613008"/>
    <w:rsid w:val="0061314B"/>
    <w:rsid w:val="00613286"/>
    <w:rsid w:val="0061390B"/>
    <w:rsid w:val="00613F67"/>
    <w:rsid w:val="006146CC"/>
    <w:rsid w:val="00614C29"/>
    <w:rsid w:val="0061537B"/>
    <w:rsid w:val="006156E9"/>
    <w:rsid w:val="00616621"/>
    <w:rsid w:val="0061696A"/>
    <w:rsid w:val="00616A72"/>
    <w:rsid w:val="00616F4C"/>
    <w:rsid w:val="006171F2"/>
    <w:rsid w:val="00620291"/>
    <w:rsid w:val="0062220B"/>
    <w:rsid w:val="006245B9"/>
    <w:rsid w:val="0062468B"/>
    <w:rsid w:val="00624F13"/>
    <w:rsid w:val="00625860"/>
    <w:rsid w:val="00626D58"/>
    <w:rsid w:val="00627DAE"/>
    <w:rsid w:val="00631648"/>
    <w:rsid w:val="00631D45"/>
    <w:rsid w:val="0063332E"/>
    <w:rsid w:val="006334D5"/>
    <w:rsid w:val="00633753"/>
    <w:rsid w:val="006347B5"/>
    <w:rsid w:val="00634AA4"/>
    <w:rsid w:val="00634CDC"/>
    <w:rsid w:val="00634FE5"/>
    <w:rsid w:val="0063560B"/>
    <w:rsid w:val="00635B01"/>
    <w:rsid w:val="00635BAB"/>
    <w:rsid w:val="00635E81"/>
    <w:rsid w:val="00636171"/>
    <w:rsid w:val="006367A0"/>
    <w:rsid w:val="00636B14"/>
    <w:rsid w:val="00637073"/>
    <w:rsid w:val="0063794B"/>
    <w:rsid w:val="006406BE"/>
    <w:rsid w:val="0064137D"/>
    <w:rsid w:val="00641762"/>
    <w:rsid w:val="0064206E"/>
    <w:rsid w:val="006423C0"/>
    <w:rsid w:val="00642682"/>
    <w:rsid w:val="00642847"/>
    <w:rsid w:val="00642ABB"/>
    <w:rsid w:val="00642B1F"/>
    <w:rsid w:val="006432C7"/>
    <w:rsid w:val="006435A1"/>
    <w:rsid w:val="00644B2D"/>
    <w:rsid w:val="00645294"/>
    <w:rsid w:val="006454B9"/>
    <w:rsid w:val="00645A04"/>
    <w:rsid w:val="00645E6A"/>
    <w:rsid w:val="00645EFF"/>
    <w:rsid w:val="0064694C"/>
    <w:rsid w:val="00646EA2"/>
    <w:rsid w:val="0064796C"/>
    <w:rsid w:val="00650186"/>
    <w:rsid w:val="00650363"/>
    <w:rsid w:val="006505BB"/>
    <w:rsid w:val="00650AEA"/>
    <w:rsid w:val="00651820"/>
    <w:rsid w:val="00651F4B"/>
    <w:rsid w:val="006522E3"/>
    <w:rsid w:val="006527B9"/>
    <w:rsid w:val="00652851"/>
    <w:rsid w:val="006532C7"/>
    <w:rsid w:val="00653490"/>
    <w:rsid w:val="00653930"/>
    <w:rsid w:val="00654172"/>
    <w:rsid w:val="00655BB9"/>
    <w:rsid w:val="0065709B"/>
    <w:rsid w:val="00657268"/>
    <w:rsid w:val="00661020"/>
    <w:rsid w:val="0066154C"/>
    <w:rsid w:val="00662AC6"/>
    <w:rsid w:val="00663BAF"/>
    <w:rsid w:val="00664828"/>
    <w:rsid w:val="00664A27"/>
    <w:rsid w:val="006653B7"/>
    <w:rsid w:val="006659E2"/>
    <w:rsid w:val="006662AF"/>
    <w:rsid w:val="0066646B"/>
    <w:rsid w:val="0066701B"/>
    <w:rsid w:val="006676E9"/>
    <w:rsid w:val="00667F3B"/>
    <w:rsid w:val="006700DB"/>
    <w:rsid w:val="00670838"/>
    <w:rsid w:val="006712CF"/>
    <w:rsid w:val="0067341F"/>
    <w:rsid w:val="006735A2"/>
    <w:rsid w:val="00673C19"/>
    <w:rsid w:val="0067442F"/>
    <w:rsid w:val="00674C5F"/>
    <w:rsid w:val="006753AC"/>
    <w:rsid w:val="00676D16"/>
    <w:rsid w:val="00676D93"/>
    <w:rsid w:val="00680E9A"/>
    <w:rsid w:val="00681578"/>
    <w:rsid w:val="00681603"/>
    <w:rsid w:val="006822F5"/>
    <w:rsid w:val="00682DEC"/>
    <w:rsid w:val="0068444E"/>
    <w:rsid w:val="0068458B"/>
    <w:rsid w:val="006862FF"/>
    <w:rsid w:val="00687C77"/>
    <w:rsid w:val="00687EE6"/>
    <w:rsid w:val="00690690"/>
    <w:rsid w:val="00690955"/>
    <w:rsid w:val="00691848"/>
    <w:rsid w:val="00692700"/>
    <w:rsid w:val="00692F14"/>
    <w:rsid w:val="006935BE"/>
    <w:rsid w:val="0069360F"/>
    <w:rsid w:val="00693C9C"/>
    <w:rsid w:val="00694266"/>
    <w:rsid w:val="0069434D"/>
    <w:rsid w:val="00694660"/>
    <w:rsid w:val="00694765"/>
    <w:rsid w:val="00696038"/>
    <w:rsid w:val="00696168"/>
    <w:rsid w:val="006965D8"/>
    <w:rsid w:val="006967A7"/>
    <w:rsid w:val="00696836"/>
    <w:rsid w:val="00696BFC"/>
    <w:rsid w:val="006975B8"/>
    <w:rsid w:val="00697DFE"/>
    <w:rsid w:val="00697E83"/>
    <w:rsid w:val="006A06C4"/>
    <w:rsid w:val="006A0C6A"/>
    <w:rsid w:val="006A0F00"/>
    <w:rsid w:val="006A14B2"/>
    <w:rsid w:val="006A15CB"/>
    <w:rsid w:val="006A1D4F"/>
    <w:rsid w:val="006A1EC0"/>
    <w:rsid w:val="006A2091"/>
    <w:rsid w:val="006A20FD"/>
    <w:rsid w:val="006A23B9"/>
    <w:rsid w:val="006A261D"/>
    <w:rsid w:val="006A2BBF"/>
    <w:rsid w:val="006A2BD2"/>
    <w:rsid w:val="006A308C"/>
    <w:rsid w:val="006A3762"/>
    <w:rsid w:val="006A3A4E"/>
    <w:rsid w:val="006A42A1"/>
    <w:rsid w:val="006A6892"/>
    <w:rsid w:val="006A7C56"/>
    <w:rsid w:val="006B04AD"/>
    <w:rsid w:val="006B0718"/>
    <w:rsid w:val="006B0C23"/>
    <w:rsid w:val="006B1119"/>
    <w:rsid w:val="006B1738"/>
    <w:rsid w:val="006B1AC2"/>
    <w:rsid w:val="006B210D"/>
    <w:rsid w:val="006B2D57"/>
    <w:rsid w:val="006B3A6C"/>
    <w:rsid w:val="006B3AD0"/>
    <w:rsid w:val="006B437D"/>
    <w:rsid w:val="006B4844"/>
    <w:rsid w:val="006B5C82"/>
    <w:rsid w:val="006B5E4B"/>
    <w:rsid w:val="006B70CD"/>
    <w:rsid w:val="006B7258"/>
    <w:rsid w:val="006B74C3"/>
    <w:rsid w:val="006B7AF2"/>
    <w:rsid w:val="006BAD44"/>
    <w:rsid w:val="006C0063"/>
    <w:rsid w:val="006C041C"/>
    <w:rsid w:val="006C0863"/>
    <w:rsid w:val="006C13F3"/>
    <w:rsid w:val="006C1A73"/>
    <w:rsid w:val="006C1BC7"/>
    <w:rsid w:val="006C266A"/>
    <w:rsid w:val="006C2AC9"/>
    <w:rsid w:val="006C2C09"/>
    <w:rsid w:val="006C358A"/>
    <w:rsid w:val="006C4A9A"/>
    <w:rsid w:val="006C530C"/>
    <w:rsid w:val="006C723E"/>
    <w:rsid w:val="006D00B2"/>
    <w:rsid w:val="006D0AFA"/>
    <w:rsid w:val="006D11F0"/>
    <w:rsid w:val="006D16BA"/>
    <w:rsid w:val="006D2D48"/>
    <w:rsid w:val="006D2EDD"/>
    <w:rsid w:val="006D2F75"/>
    <w:rsid w:val="006D3BB6"/>
    <w:rsid w:val="006D4160"/>
    <w:rsid w:val="006D43C1"/>
    <w:rsid w:val="006D535F"/>
    <w:rsid w:val="006D5FEA"/>
    <w:rsid w:val="006D6775"/>
    <w:rsid w:val="006D692C"/>
    <w:rsid w:val="006D6C24"/>
    <w:rsid w:val="006D6D1F"/>
    <w:rsid w:val="006D75BB"/>
    <w:rsid w:val="006D7E8D"/>
    <w:rsid w:val="006D7FE2"/>
    <w:rsid w:val="006E194C"/>
    <w:rsid w:val="006E1F38"/>
    <w:rsid w:val="006E2704"/>
    <w:rsid w:val="006E3346"/>
    <w:rsid w:val="006E3ECC"/>
    <w:rsid w:val="006E543C"/>
    <w:rsid w:val="006E5B6F"/>
    <w:rsid w:val="006E5BAA"/>
    <w:rsid w:val="006E7C13"/>
    <w:rsid w:val="006F0598"/>
    <w:rsid w:val="006F05F3"/>
    <w:rsid w:val="006F0C52"/>
    <w:rsid w:val="006F0F11"/>
    <w:rsid w:val="006F15BA"/>
    <w:rsid w:val="006F1C4E"/>
    <w:rsid w:val="006F1D7F"/>
    <w:rsid w:val="006F1F0D"/>
    <w:rsid w:val="006F29C0"/>
    <w:rsid w:val="006F359E"/>
    <w:rsid w:val="006F3BA1"/>
    <w:rsid w:val="006F4D7C"/>
    <w:rsid w:val="006F5636"/>
    <w:rsid w:val="006F5CB4"/>
    <w:rsid w:val="006F5D30"/>
    <w:rsid w:val="006F6201"/>
    <w:rsid w:val="006F69DE"/>
    <w:rsid w:val="006F7066"/>
    <w:rsid w:val="006F754E"/>
    <w:rsid w:val="006F7CC7"/>
    <w:rsid w:val="00700A1A"/>
    <w:rsid w:val="00700F6B"/>
    <w:rsid w:val="00701983"/>
    <w:rsid w:val="00701F89"/>
    <w:rsid w:val="00703660"/>
    <w:rsid w:val="007039C4"/>
    <w:rsid w:val="0070442E"/>
    <w:rsid w:val="0070460B"/>
    <w:rsid w:val="00706C56"/>
    <w:rsid w:val="00707618"/>
    <w:rsid w:val="00707891"/>
    <w:rsid w:val="00711912"/>
    <w:rsid w:val="00711D95"/>
    <w:rsid w:val="00712DE8"/>
    <w:rsid w:val="00714909"/>
    <w:rsid w:val="00714AD1"/>
    <w:rsid w:val="0071640A"/>
    <w:rsid w:val="007166AC"/>
    <w:rsid w:val="007168CD"/>
    <w:rsid w:val="00716EBC"/>
    <w:rsid w:val="00717564"/>
    <w:rsid w:val="007175C4"/>
    <w:rsid w:val="00717737"/>
    <w:rsid w:val="00717C76"/>
    <w:rsid w:val="0072023C"/>
    <w:rsid w:val="007202D5"/>
    <w:rsid w:val="0072053B"/>
    <w:rsid w:val="00720ACA"/>
    <w:rsid w:val="007210D6"/>
    <w:rsid w:val="00721E8B"/>
    <w:rsid w:val="00721F66"/>
    <w:rsid w:val="0072206A"/>
    <w:rsid w:val="007222A0"/>
    <w:rsid w:val="007228A4"/>
    <w:rsid w:val="00723646"/>
    <w:rsid w:val="00723CEE"/>
    <w:rsid w:val="00724427"/>
    <w:rsid w:val="00724457"/>
    <w:rsid w:val="007244BC"/>
    <w:rsid w:val="00724775"/>
    <w:rsid w:val="00724870"/>
    <w:rsid w:val="007267D3"/>
    <w:rsid w:val="00726FE5"/>
    <w:rsid w:val="007271FE"/>
    <w:rsid w:val="007275B7"/>
    <w:rsid w:val="00730372"/>
    <w:rsid w:val="0073059D"/>
    <w:rsid w:val="00731309"/>
    <w:rsid w:val="007330BD"/>
    <w:rsid w:val="0073457F"/>
    <w:rsid w:val="00734B11"/>
    <w:rsid w:val="007351B0"/>
    <w:rsid w:val="00736017"/>
    <w:rsid w:val="00736828"/>
    <w:rsid w:val="00737A36"/>
    <w:rsid w:val="007400D4"/>
    <w:rsid w:val="0074166E"/>
    <w:rsid w:val="00742C59"/>
    <w:rsid w:val="0074373C"/>
    <w:rsid w:val="00743B84"/>
    <w:rsid w:val="00743F3F"/>
    <w:rsid w:val="007446B4"/>
    <w:rsid w:val="00744BDB"/>
    <w:rsid w:val="00744BE3"/>
    <w:rsid w:val="0074526F"/>
    <w:rsid w:val="00745A10"/>
    <w:rsid w:val="0074649D"/>
    <w:rsid w:val="00746EA4"/>
    <w:rsid w:val="007472B8"/>
    <w:rsid w:val="00747B83"/>
    <w:rsid w:val="00747C71"/>
    <w:rsid w:val="00747F97"/>
    <w:rsid w:val="007504B1"/>
    <w:rsid w:val="007511A6"/>
    <w:rsid w:val="007515E4"/>
    <w:rsid w:val="007518BD"/>
    <w:rsid w:val="00751B69"/>
    <w:rsid w:val="00751E78"/>
    <w:rsid w:val="00751FB9"/>
    <w:rsid w:val="007536FF"/>
    <w:rsid w:val="00753BCA"/>
    <w:rsid w:val="00753E0B"/>
    <w:rsid w:val="00754214"/>
    <w:rsid w:val="007550C5"/>
    <w:rsid w:val="007561DC"/>
    <w:rsid w:val="00760700"/>
    <w:rsid w:val="0076193B"/>
    <w:rsid w:val="00761A94"/>
    <w:rsid w:val="0076200A"/>
    <w:rsid w:val="00762210"/>
    <w:rsid w:val="00762362"/>
    <w:rsid w:val="00763039"/>
    <w:rsid w:val="00763632"/>
    <w:rsid w:val="00763752"/>
    <w:rsid w:val="0076398C"/>
    <w:rsid w:val="0076497E"/>
    <w:rsid w:val="0076645C"/>
    <w:rsid w:val="00766FD9"/>
    <w:rsid w:val="0076703F"/>
    <w:rsid w:val="00767155"/>
    <w:rsid w:val="0077009B"/>
    <w:rsid w:val="007701C3"/>
    <w:rsid w:val="00770D7B"/>
    <w:rsid w:val="00770DC1"/>
    <w:rsid w:val="00770E71"/>
    <w:rsid w:val="00772CA5"/>
    <w:rsid w:val="00772D70"/>
    <w:rsid w:val="00773030"/>
    <w:rsid w:val="0077414D"/>
    <w:rsid w:val="0077432C"/>
    <w:rsid w:val="007749DD"/>
    <w:rsid w:val="007755F7"/>
    <w:rsid w:val="00775648"/>
    <w:rsid w:val="00775BA4"/>
    <w:rsid w:val="00775CA3"/>
    <w:rsid w:val="007767BF"/>
    <w:rsid w:val="00776B53"/>
    <w:rsid w:val="00777F6B"/>
    <w:rsid w:val="00780191"/>
    <w:rsid w:val="007804A8"/>
    <w:rsid w:val="00781662"/>
    <w:rsid w:val="00783A73"/>
    <w:rsid w:val="00783B50"/>
    <w:rsid w:val="00783B81"/>
    <w:rsid w:val="00784CD7"/>
    <w:rsid w:val="00785349"/>
    <w:rsid w:val="0078689D"/>
    <w:rsid w:val="00786DB1"/>
    <w:rsid w:val="0078778D"/>
    <w:rsid w:val="0079104E"/>
    <w:rsid w:val="00791B9A"/>
    <w:rsid w:val="00791FFD"/>
    <w:rsid w:val="007921ED"/>
    <w:rsid w:val="0079246D"/>
    <w:rsid w:val="00792560"/>
    <w:rsid w:val="007934C8"/>
    <w:rsid w:val="00795B19"/>
    <w:rsid w:val="00795BC6"/>
    <w:rsid w:val="00796B4E"/>
    <w:rsid w:val="007A0523"/>
    <w:rsid w:val="007A0DD0"/>
    <w:rsid w:val="007A1907"/>
    <w:rsid w:val="007A2365"/>
    <w:rsid w:val="007A33D1"/>
    <w:rsid w:val="007A352C"/>
    <w:rsid w:val="007A381F"/>
    <w:rsid w:val="007A41F0"/>
    <w:rsid w:val="007A447F"/>
    <w:rsid w:val="007A49CC"/>
    <w:rsid w:val="007A4C33"/>
    <w:rsid w:val="007A6817"/>
    <w:rsid w:val="007A6DE7"/>
    <w:rsid w:val="007B0C2F"/>
    <w:rsid w:val="007B138D"/>
    <w:rsid w:val="007B1851"/>
    <w:rsid w:val="007B1B45"/>
    <w:rsid w:val="007B39E2"/>
    <w:rsid w:val="007B4139"/>
    <w:rsid w:val="007B4978"/>
    <w:rsid w:val="007B4CB1"/>
    <w:rsid w:val="007B4D23"/>
    <w:rsid w:val="007B5ACD"/>
    <w:rsid w:val="007B6388"/>
    <w:rsid w:val="007B66D6"/>
    <w:rsid w:val="007B6FF4"/>
    <w:rsid w:val="007C030F"/>
    <w:rsid w:val="007C03C1"/>
    <w:rsid w:val="007C0C58"/>
    <w:rsid w:val="007C1DBC"/>
    <w:rsid w:val="007C2109"/>
    <w:rsid w:val="007C271F"/>
    <w:rsid w:val="007C5A62"/>
    <w:rsid w:val="007C5E91"/>
    <w:rsid w:val="007C63FD"/>
    <w:rsid w:val="007C7387"/>
    <w:rsid w:val="007D02BA"/>
    <w:rsid w:val="007D08AD"/>
    <w:rsid w:val="007D0EF8"/>
    <w:rsid w:val="007D10BC"/>
    <w:rsid w:val="007D224E"/>
    <w:rsid w:val="007D246D"/>
    <w:rsid w:val="007D251C"/>
    <w:rsid w:val="007D2FCB"/>
    <w:rsid w:val="007D385A"/>
    <w:rsid w:val="007D59EC"/>
    <w:rsid w:val="007D65B1"/>
    <w:rsid w:val="007D69B6"/>
    <w:rsid w:val="007D6BB8"/>
    <w:rsid w:val="007E080E"/>
    <w:rsid w:val="007E0B46"/>
    <w:rsid w:val="007E0E91"/>
    <w:rsid w:val="007E1857"/>
    <w:rsid w:val="007E18CE"/>
    <w:rsid w:val="007E1F6F"/>
    <w:rsid w:val="007E21EF"/>
    <w:rsid w:val="007E27BA"/>
    <w:rsid w:val="007E2B3F"/>
    <w:rsid w:val="007E4796"/>
    <w:rsid w:val="007E51DC"/>
    <w:rsid w:val="007E56F7"/>
    <w:rsid w:val="007E56F9"/>
    <w:rsid w:val="007E5F66"/>
    <w:rsid w:val="007E73D5"/>
    <w:rsid w:val="007E7C3C"/>
    <w:rsid w:val="007E988A"/>
    <w:rsid w:val="007F02A9"/>
    <w:rsid w:val="007F120E"/>
    <w:rsid w:val="007F16EA"/>
    <w:rsid w:val="007F27F7"/>
    <w:rsid w:val="007F320E"/>
    <w:rsid w:val="007F40DD"/>
    <w:rsid w:val="007F481E"/>
    <w:rsid w:val="007F48A9"/>
    <w:rsid w:val="007F4CC9"/>
    <w:rsid w:val="007F5B37"/>
    <w:rsid w:val="007F5B8A"/>
    <w:rsid w:val="007F5E88"/>
    <w:rsid w:val="0080121A"/>
    <w:rsid w:val="00801436"/>
    <w:rsid w:val="0080169C"/>
    <w:rsid w:val="00801BF7"/>
    <w:rsid w:val="00801C8E"/>
    <w:rsid w:val="008022BF"/>
    <w:rsid w:val="008035C6"/>
    <w:rsid w:val="00804282"/>
    <w:rsid w:val="00804545"/>
    <w:rsid w:val="00804703"/>
    <w:rsid w:val="00804D9D"/>
    <w:rsid w:val="00804F75"/>
    <w:rsid w:val="00805625"/>
    <w:rsid w:val="00805EF4"/>
    <w:rsid w:val="00806329"/>
    <w:rsid w:val="0080733D"/>
    <w:rsid w:val="0080778E"/>
    <w:rsid w:val="00810B2C"/>
    <w:rsid w:val="008122EC"/>
    <w:rsid w:val="00812A27"/>
    <w:rsid w:val="00812EFC"/>
    <w:rsid w:val="008134F5"/>
    <w:rsid w:val="00813563"/>
    <w:rsid w:val="0081398F"/>
    <w:rsid w:val="00813C2C"/>
    <w:rsid w:val="00815ABD"/>
    <w:rsid w:val="00815C5B"/>
    <w:rsid w:val="008163DC"/>
    <w:rsid w:val="0081680E"/>
    <w:rsid w:val="0081716B"/>
    <w:rsid w:val="0081741C"/>
    <w:rsid w:val="00820689"/>
    <w:rsid w:val="0082130D"/>
    <w:rsid w:val="0082194B"/>
    <w:rsid w:val="00821CF4"/>
    <w:rsid w:val="00821EE6"/>
    <w:rsid w:val="0082326C"/>
    <w:rsid w:val="00823358"/>
    <w:rsid w:val="008233FB"/>
    <w:rsid w:val="008235D4"/>
    <w:rsid w:val="00823B1B"/>
    <w:rsid w:val="00824865"/>
    <w:rsid w:val="008248DF"/>
    <w:rsid w:val="00825C55"/>
    <w:rsid w:val="00826677"/>
    <w:rsid w:val="00826C64"/>
    <w:rsid w:val="00830422"/>
    <w:rsid w:val="00830AF0"/>
    <w:rsid w:val="008314C1"/>
    <w:rsid w:val="00833C0D"/>
    <w:rsid w:val="008347A2"/>
    <w:rsid w:val="0083559E"/>
    <w:rsid w:val="0083598F"/>
    <w:rsid w:val="008363E6"/>
    <w:rsid w:val="008369D6"/>
    <w:rsid w:val="00837AE5"/>
    <w:rsid w:val="00840109"/>
    <w:rsid w:val="008406D4"/>
    <w:rsid w:val="00841236"/>
    <w:rsid w:val="0084131A"/>
    <w:rsid w:val="00841D2D"/>
    <w:rsid w:val="00842B54"/>
    <w:rsid w:val="00844666"/>
    <w:rsid w:val="008452AE"/>
    <w:rsid w:val="00845799"/>
    <w:rsid w:val="00845C65"/>
    <w:rsid w:val="008464EC"/>
    <w:rsid w:val="0085043F"/>
    <w:rsid w:val="0085111B"/>
    <w:rsid w:val="0085127D"/>
    <w:rsid w:val="00851B34"/>
    <w:rsid w:val="008532B3"/>
    <w:rsid w:val="0085383E"/>
    <w:rsid w:val="00853A71"/>
    <w:rsid w:val="00853DE8"/>
    <w:rsid w:val="00854362"/>
    <w:rsid w:val="00854561"/>
    <w:rsid w:val="00854BF6"/>
    <w:rsid w:val="00855582"/>
    <w:rsid w:val="0085566B"/>
    <w:rsid w:val="00855B1C"/>
    <w:rsid w:val="00855F3D"/>
    <w:rsid w:val="00856001"/>
    <w:rsid w:val="00856352"/>
    <w:rsid w:val="008566E6"/>
    <w:rsid w:val="00857C51"/>
    <w:rsid w:val="00857C6D"/>
    <w:rsid w:val="00857CA4"/>
    <w:rsid w:val="00860702"/>
    <w:rsid w:val="00862027"/>
    <w:rsid w:val="00862588"/>
    <w:rsid w:val="00862B85"/>
    <w:rsid w:val="0086472F"/>
    <w:rsid w:val="00864BA9"/>
    <w:rsid w:val="00864FCD"/>
    <w:rsid w:val="00865CCD"/>
    <w:rsid w:val="00865EB3"/>
    <w:rsid w:val="00867BCB"/>
    <w:rsid w:val="00867D44"/>
    <w:rsid w:val="008711A1"/>
    <w:rsid w:val="008724D8"/>
    <w:rsid w:val="00874C11"/>
    <w:rsid w:val="008755B7"/>
    <w:rsid w:val="00875A69"/>
    <w:rsid w:val="0087663C"/>
    <w:rsid w:val="00876A13"/>
    <w:rsid w:val="008770A1"/>
    <w:rsid w:val="00877380"/>
    <w:rsid w:val="00880945"/>
    <w:rsid w:val="00881108"/>
    <w:rsid w:val="00881FA7"/>
    <w:rsid w:val="008822D5"/>
    <w:rsid w:val="00882657"/>
    <w:rsid w:val="00882952"/>
    <w:rsid w:val="008834ED"/>
    <w:rsid w:val="008852EB"/>
    <w:rsid w:val="00885EF2"/>
    <w:rsid w:val="00886B71"/>
    <w:rsid w:val="00886CA8"/>
    <w:rsid w:val="00887BA6"/>
    <w:rsid w:val="00887D57"/>
    <w:rsid w:val="00890FEE"/>
    <w:rsid w:val="00891145"/>
    <w:rsid w:val="00891E9F"/>
    <w:rsid w:val="008920FD"/>
    <w:rsid w:val="00892709"/>
    <w:rsid w:val="008932BF"/>
    <w:rsid w:val="00893EFC"/>
    <w:rsid w:val="0089446E"/>
    <w:rsid w:val="00894791"/>
    <w:rsid w:val="00895842"/>
    <w:rsid w:val="00895D8F"/>
    <w:rsid w:val="00895DF7"/>
    <w:rsid w:val="00896CF5"/>
    <w:rsid w:val="00896DC9"/>
    <w:rsid w:val="008A0C4B"/>
    <w:rsid w:val="008A0FBE"/>
    <w:rsid w:val="008A1038"/>
    <w:rsid w:val="008A1B7D"/>
    <w:rsid w:val="008A358B"/>
    <w:rsid w:val="008A4AA8"/>
    <w:rsid w:val="008A4E64"/>
    <w:rsid w:val="008A5625"/>
    <w:rsid w:val="008A5A93"/>
    <w:rsid w:val="008A684A"/>
    <w:rsid w:val="008A6EDE"/>
    <w:rsid w:val="008A74B3"/>
    <w:rsid w:val="008B111A"/>
    <w:rsid w:val="008B20DF"/>
    <w:rsid w:val="008B217F"/>
    <w:rsid w:val="008B310A"/>
    <w:rsid w:val="008B312D"/>
    <w:rsid w:val="008B400D"/>
    <w:rsid w:val="008B418C"/>
    <w:rsid w:val="008B4402"/>
    <w:rsid w:val="008B4F38"/>
    <w:rsid w:val="008B65B5"/>
    <w:rsid w:val="008B6833"/>
    <w:rsid w:val="008C0428"/>
    <w:rsid w:val="008C0942"/>
    <w:rsid w:val="008C0BC8"/>
    <w:rsid w:val="008C139E"/>
    <w:rsid w:val="008C13DF"/>
    <w:rsid w:val="008C2141"/>
    <w:rsid w:val="008C3248"/>
    <w:rsid w:val="008C4500"/>
    <w:rsid w:val="008C4C6B"/>
    <w:rsid w:val="008C520D"/>
    <w:rsid w:val="008C556E"/>
    <w:rsid w:val="008C55B2"/>
    <w:rsid w:val="008C6265"/>
    <w:rsid w:val="008C7A8F"/>
    <w:rsid w:val="008C7BA4"/>
    <w:rsid w:val="008C7BC3"/>
    <w:rsid w:val="008D0165"/>
    <w:rsid w:val="008D159C"/>
    <w:rsid w:val="008D170F"/>
    <w:rsid w:val="008D1F38"/>
    <w:rsid w:val="008D2692"/>
    <w:rsid w:val="008D2736"/>
    <w:rsid w:val="008D388A"/>
    <w:rsid w:val="008D4A91"/>
    <w:rsid w:val="008D548A"/>
    <w:rsid w:val="008D69B4"/>
    <w:rsid w:val="008D711A"/>
    <w:rsid w:val="008D7B9D"/>
    <w:rsid w:val="008E00B3"/>
    <w:rsid w:val="008E020B"/>
    <w:rsid w:val="008E0B83"/>
    <w:rsid w:val="008E1A26"/>
    <w:rsid w:val="008E2025"/>
    <w:rsid w:val="008E2680"/>
    <w:rsid w:val="008E2F68"/>
    <w:rsid w:val="008E45ED"/>
    <w:rsid w:val="008E48FC"/>
    <w:rsid w:val="008E4A75"/>
    <w:rsid w:val="008E530A"/>
    <w:rsid w:val="008E61D5"/>
    <w:rsid w:val="008E65E9"/>
    <w:rsid w:val="008E6CB7"/>
    <w:rsid w:val="008F049B"/>
    <w:rsid w:val="008F0FDF"/>
    <w:rsid w:val="008F1EA4"/>
    <w:rsid w:val="008F27E9"/>
    <w:rsid w:val="008F4218"/>
    <w:rsid w:val="008F4B0C"/>
    <w:rsid w:val="008F4B21"/>
    <w:rsid w:val="008F5327"/>
    <w:rsid w:val="008F712A"/>
    <w:rsid w:val="008F7201"/>
    <w:rsid w:val="008F7583"/>
    <w:rsid w:val="008F7C67"/>
    <w:rsid w:val="0090146B"/>
    <w:rsid w:val="00901BA4"/>
    <w:rsid w:val="00902F4F"/>
    <w:rsid w:val="00902F8C"/>
    <w:rsid w:val="009033F4"/>
    <w:rsid w:val="00903856"/>
    <w:rsid w:val="00903A16"/>
    <w:rsid w:val="00905230"/>
    <w:rsid w:val="00905C85"/>
    <w:rsid w:val="00906327"/>
    <w:rsid w:val="0090646C"/>
    <w:rsid w:val="009076E8"/>
    <w:rsid w:val="00912783"/>
    <w:rsid w:val="00912D94"/>
    <w:rsid w:val="00914614"/>
    <w:rsid w:val="009154B8"/>
    <w:rsid w:val="00915918"/>
    <w:rsid w:val="00916BFF"/>
    <w:rsid w:val="009174AC"/>
    <w:rsid w:val="009177B4"/>
    <w:rsid w:val="0092129C"/>
    <w:rsid w:val="009217F8"/>
    <w:rsid w:val="00921B50"/>
    <w:rsid w:val="00922440"/>
    <w:rsid w:val="00924EB6"/>
    <w:rsid w:val="009251B1"/>
    <w:rsid w:val="009257D9"/>
    <w:rsid w:val="0092580E"/>
    <w:rsid w:val="00925D9F"/>
    <w:rsid w:val="009261BB"/>
    <w:rsid w:val="009264AB"/>
    <w:rsid w:val="00926CC9"/>
    <w:rsid w:val="00927439"/>
    <w:rsid w:val="0092744E"/>
    <w:rsid w:val="00927612"/>
    <w:rsid w:val="009276B2"/>
    <w:rsid w:val="009278CA"/>
    <w:rsid w:val="00927AC5"/>
    <w:rsid w:val="00927B92"/>
    <w:rsid w:val="00931015"/>
    <w:rsid w:val="00931236"/>
    <w:rsid w:val="0093192D"/>
    <w:rsid w:val="00931A09"/>
    <w:rsid w:val="0093205C"/>
    <w:rsid w:val="009326F1"/>
    <w:rsid w:val="00932F35"/>
    <w:rsid w:val="00933378"/>
    <w:rsid w:val="009333AB"/>
    <w:rsid w:val="009338EC"/>
    <w:rsid w:val="00933D01"/>
    <w:rsid w:val="00934E0B"/>
    <w:rsid w:val="00935E62"/>
    <w:rsid w:val="0093627B"/>
    <w:rsid w:val="009364C8"/>
    <w:rsid w:val="009365BE"/>
    <w:rsid w:val="009373AD"/>
    <w:rsid w:val="009400DD"/>
    <w:rsid w:val="0094022E"/>
    <w:rsid w:val="00941E56"/>
    <w:rsid w:val="00942452"/>
    <w:rsid w:val="009446E7"/>
    <w:rsid w:val="0094519A"/>
    <w:rsid w:val="00945D3D"/>
    <w:rsid w:val="009468D8"/>
    <w:rsid w:val="00946F8C"/>
    <w:rsid w:val="009478FD"/>
    <w:rsid w:val="009479F1"/>
    <w:rsid w:val="00947B07"/>
    <w:rsid w:val="00947DAC"/>
    <w:rsid w:val="00953EC3"/>
    <w:rsid w:val="00954142"/>
    <w:rsid w:val="0095683B"/>
    <w:rsid w:val="00956900"/>
    <w:rsid w:val="00956AB7"/>
    <w:rsid w:val="00956BEA"/>
    <w:rsid w:val="00957612"/>
    <w:rsid w:val="00957EC3"/>
    <w:rsid w:val="00960183"/>
    <w:rsid w:val="00960201"/>
    <w:rsid w:val="0096110B"/>
    <w:rsid w:val="00961787"/>
    <w:rsid w:val="0096251D"/>
    <w:rsid w:val="009634F4"/>
    <w:rsid w:val="0096408A"/>
    <w:rsid w:val="0096430B"/>
    <w:rsid w:val="0096471E"/>
    <w:rsid w:val="009649D5"/>
    <w:rsid w:val="00964E33"/>
    <w:rsid w:val="009655BA"/>
    <w:rsid w:val="00966732"/>
    <w:rsid w:val="00967398"/>
    <w:rsid w:val="00970548"/>
    <w:rsid w:val="009705C7"/>
    <w:rsid w:val="0097089D"/>
    <w:rsid w:val="009713E2"/>
    <w:rsid w:val="009716E0"/>
    <w:rsid w:val="0097183A"/>
    <w:rsid w:val="00971A84"/>
    <w:rsid w:val="00973D04"/>
    <w:rsid w:val="00975C86"/>
    <w:rsid w:val="00975DBB"/>
    <w:rsid w:val="009762EF"/>
    <w:rsid w:val="009773F9"/>
    <w:rsid w:val="00977C11"/>
    <w:rsid w:val="00980A0A"/>
    <w:rsid w:val="00980B44"/>
    <w:rsid w:val="00980D0C"/>
    <w:rsid w:val="009817DF"/>
    <w:rsid w:val="00981A29"/>
    <w:rsid w:val="00982586"/>
    <w:rsid w:val="009829E3"/>
    <w:rsid w:val="00983686"/>
    <w:rsid w:val="00983A0B"/>
    <w:rsid w:val="0098428F"/>
    <w:rsid w:val="00984A58"/>
    <w:rsid w:val="00985102"/>
    <w:rsid w:val="00985788"/>
    <w:rsid w:val="00985BF5"/>
    <w:rsid w:val="00985E86"/>
    <w:rsid w:val="009869FC"/>
    <w:rsid w:val="009871D2"/>
    <w:rsid w:val="00987FB2"/>
    <w:rsid w:val="00990420"/>
    <w:rsid w:val="009913B4"/>
    <w:rsid w:val="0099183A"/>
    <w:rsid w:val="0099186E"/>
    <w:rsid w:val="009924FB"/>
    <w:rsid w:val="0099315E"/>
    <w:rsid w:val="00993928"/>
    <w:rsid w:val="00993B6B"/>
    <w:rsid w:val="00994A1E"/>
    <w:rsid w:val="009952F5"/>
    <w:rsid w:val="009956B9"/>
    <w:rsid w:val="0099592D"/>
    <w:rsid w:val="00995987"/>
    <w:rsid w:val="009962C9"/>
    <w:rsid w:val="00996370"/>
    <w:rsid w:val="00996F28"/>
    <w:rsid w:val="009A0274"/>
    <w:rsid w:val="009A0587"/>
    <w:rsid w:val="009A36F9"/>
    <w:rsid w:val="009A3B13"/>
    <w:rsid w:val="009A4126"/>
    <w:rsid w:val="009A427F"/>
    <w:rsid w:val="009A4989"/>
    <w:rsid w:val="009A5E3C"/>
    <w:rsid w:val="009A7216"/>
    <w:rsid w:val="009A7C8B"/>
    <w:rsid w:val="009A7D13"/>
    <w:rsid w:val="009B0342"/>
    <w:rsid w:val="009B05EF"/>
    <w:rsid w:val="009B0BDC"/>
    <w:rsid w:val="009B0DB0"/>
    <w:rsid w:val="009B18DD"/>
    <w:rsid w:val="009B1972"/>
    <w:rsid w:val="009B1990"/>
    <w:rsid w:val="009B1FFD"/>
    <w:rsid w:val="009B2796"/>
    <w:rsid w:val="009B3804"/>
    <w:rsid w:val="009B4501"/>
    <w:rsid w:val="009B504E"/>
    <w:rsid w:val="009B608D"/>
    <w:rsid w:val="009B6473"/>
    <w:rsid w:val="009B6534"/>
    <w:rsid w:val="009B758F"/>
    <w:rsid w:val="009B785B"/>
    <w:rsid w:val="009B78E0"/>
    <w:rsid w:val="009C0159"/>
    <w:rsid w:val="009C0168"/>
    <w:rsid w:val="009C1B06"/>
    <w:rsid w:val="009C1B0A"/>
    <w:rsid w:val="009C1C52"/>
    <w:rsid w:val="009C2B90"/>
    <w:rsid w:val="009C2CD4"/>
    <w:rsid w:val="009C3256"/>
    <w:rsid w:val="009C3286"/>
    <w:rsid w:val="009C390E"/>
    <w:rsid w:val="009C4D4F"/>
    <w:rsid w:val="009C4E18"/>
    <w:rsid w:val="009C54D5"/>
    <w:rsid w:val="009C63E1"/>
    <w:rsid w:val="009C66DE"/>
    <w:rsid w:val="009C6E96"/>
    <w:rsid w:val="009C7A51"/>
    <w:rsid w:val="009C7B02"/>
    <w:rsid w:val="009D0324"/>
    <w:rsid w:val="009D0B7E"/>
    <w:rsid w:val="009D266B"/>
    <w:rsid w:val="009D2D56"/>
    <w:rsid w:val="009D41C9"/>
    <w:rsid w:val="009D460D"/>
    <w:rsid w:val="009D4BA3"/>
    <w:rsid w:val="009D4FEB"/>
    <w:rsid w:val="009D55AB"/>
    <w:rsid w:val="009D5F07"/>
    <w:rsid w:val="009D6357"/>
    <w:rsid w:val="009D6A45"/>
    <w:rsid w:val="009E0BB6"/>
    <w:rsid w:val="009E0CF7"/>
    <w:rsid w:val="009E0FC7"/>
    <w:rsid w:val="009E15AA"/>
    <w:rsid w:val="009E1D06"/>
    <w:rsid w:val="009E203A"/>
    <w:rsid w:val="009E23BD"/>
    <w:rsid w:val="009E2923"/>
    <w:rsid w:val="009E3095"/>
    <w:rsid w:val="009E3300"/>
    <w:rsid w:val="009E3633"/>
    <w:rsid w:val="009E41E8"/>
    <w:rsid w:val="009E4B3E"/>
    <w:rsid w:val="009E5A6D"/>
    <w:rsid w:val="009E68CE"/>
    <w:rsid w:val="009E7288"/>
    <w:rsid w:val="009F1F12"/>
    <w:rsid w:val="009F20C6"/>
    <w:rsid w:val="009F21B5"/>
    <w:rsid w:val="009F2730"/>
    <w:rsid w:val="009F3DF0"/>
    <w:rsid w:val="009F40A1"/>
    <w:rsid w:val="009F4773"/>
    <w:rsid w:val="009F52F2"/>
    <w:rsid w:val="009F537C"/>
    <w:rsid w:val="009F57AC"/>
    <w:rsid w:val="009F57D6"/>
    <w:rsid w:val="009F625F"/>
    <w:rsid w:val="009F64CA"/>
    <w:rsid w:val="009F693F"/>
    <w:rsid w:val="009F7507"/>
    <w:rsid w:val="009F7B97"/>
    <w:rsid w:val="00A000DD"/>
    <w:rsid w:val="00A00789"/>
    <w:rsid w:val="00A014F0"/>
    <w:rsid w:val="00A025D7"/>
    <w:rsid w:val="00A02B2B"/>
    <w:rsid w:val="00A02CF2"/>
    <w:rsid w:val="00A05162"/>
    <w:rsid w:val="00A0569C"/>
    <w:rsid w:val="00A0617B"/>
    <w:rsid w:val="00A0740F"/>
    <w:rsid w:val="00A07C0B"/>
    <w:rsid w:val="00A102B9"/>
    <w:rsid w:val="00A103F9"/>
    <w:rsid w:val="00A10B3D"/>
    <w:rsid w:val="00A10BFF"/>
    <w:rsid w:val="00A115E7"/>
    <w:rsid w:val="00A11BD7"/>
    <w:rsid w:val="00A11E23"/>
    <w:rsid w:val="00A12170"/>
    <w:rsid w:val="00A121C0"/>
    <w:rsid w:val="00A12345"/>
    <w:rsid w:val="00A12444"/>
    <w:rsid w:val="00A12C47"/>
    <w:rsid w:val="00A13797"/>
    <w:rsid w:val="00A13F3A"/>
    <w:rsid w:val="00A14849"/>
    <w:rsid w:val="00A14D49"/>
    <w:rsid w:val="00A14DA9"/>
    <w:rsid w:val="00A15DE8"/>
    <w:rsid w:val="00A1741E"/>
    <w:rsid w:val="00A17928"/>
    <w:rsid w:val="00A17DCC"/>
    <w:rsid w:val="00A20065"/>
    <w:rsid w:val="00A21108"/>
    <w:rsid w:val="00A2482C"/>
    <w:rsid w:val="00A24ADF"/>
    <w:rsid w:val="00A2503A"/>
    <w:rsid w:val="00A25AFE"/>
    <w:rsid w:val="00A2608A"/>
    <w:rsid w:val="00A2613E"/>
    <w:rsid w:val="00A262CC"/>
    <w:rsid w:val="00A26497"/>
    <w:rsid w:val="00A2690A"/>
    <w:rsid w:val="00A275A3"/>
    <w:rsid w:val="00A2766B"/>
    <w:rsid w:val="00A279CE"/>
    <w:rsid w:val="00A27FE8"/>
    <w:rsid w:val="00A300D2"/>
    <w:rsid w:val="00A30568"/>
    <w:rsid w:val="00A3193D"/>
    <w:rsid w:val="00A33288"/>
    <w:rsid w:val="00A348D5"/>
    <w:rsid w:val="00A34B47"/>
    <w:rsid w:val="00A34C2A"/>
    <w:rsid w:val="00A350AE"/>
    <w:rsid w:val="00A35A16"/>
    <w:rsid w:val="00A35EC4"/>
    <w:rsid w:val="00A3664B"/>
    <w:rsid w:val="00A3714B"/>
    <w:rsid w:val="00A372B2"/>
    <w:rsid w:val="00A376BF"/>
    <w:rsid w:val="00A405E3"/>
    <w:rsid w:val="00A40C4D"/>
    <w:rsid w:val="00A416DF"/>
    <w:rsid w:val="00A41863"/>
    <w:rsid w:val="00A421B4"/>
    <w:rsid w:val="00A42695"/>
    <w:rsid w:val="00A42820"/>
    <w:rsid w:val="00A43825"/>
    <w:rsid w:val="00A441EF"/>
    <w:rsid w:val="00A442B1"/>
    <w:rsid w:val="00A44333"/>
    <w:rsid w:val="00A449B9"/>
    <w:rsid w:val="00A45040"/>
    <w:rsid w:val="00A45A42"/>
    <w:rsid w:val="00A463B2"/>
    <w:rsid w:val="00A466D9"/>
    <w:rsid w:val="00A46794"/>
    <w:rsid w:val="00A468B3"/>
    <w:rsid w:val="00A469B4"/>
    <w:rsid w:val="00A47314"/>
    <w:rsid w:val="00A4763D"/>
    <w:rsid w:val="00A47BFB"/>
    <w:rsid w:val="00A500C6"/>
    <w:rsid w:val="00A50E42"/>
    <w:rsid w:val="00A51FF4"/>
    <w:rsid w:val="00A52266"/>
    <w:rsid w:val="00A524EB"/>
    <w:rsid w:val="00A52E75"/>
    <w:rsid w:val="00A532A5"/>
    <w:rsid w:val="00A53404"/>
    <w:rsid w:val="00A55039"/>
    <w:rsid w:val="00A556FB"/>
    <w:rsid w:val="00A579C6"/>
    <w:rsid w:val="00A60186"/>
    <w:rsid w:val="00A61D1A"/>
    <w:rsid w:val="00A62565"/>
    <w:rsid w:val="00A63216"/>
    <w:rsid w:val="00A63B68"/>
    <w:rsid w:val="00A63BE6"/>
    <w:rsid w:val="00A63EA5"/>
    <w:rsid w:val="00A63F99"/>
    <w:rsid w:val="00A65A25"/>
    <w:rsid w:val="00A66778"/>
    <w:rsid w:val="00A668CB"/>
    <w:rsid w:val="00A66B1E"/>
    <w:rsid w:val="00A675D5"/>
    <w:rsid w:val="00A707C1"/>
    <w:rsid w:val="00A70D35"/>
    <w:rsid w:val="00A72575"/>
    <w:rsid w:val="00A72B35"/>
    <w:rsid w:val="00A7386A"/>
    <w:rsid w:val="00A73995"/>
    <w:rsid w:val="00A74F55"/>
    <w:rsid w:val="00A75B05"/>
    <w:rsid w:val="00A75CC6"/>
    <w:rsid w:val="00A76231"/>
    <w:rsid w:val="00A76577"/>
    <w:rsid w:val="00A76992"/>
    <w:rsid w:val="00A77F1D"/>
    <w:rsid w:val="00A80B4E"/>
    <w:rsid w:val="00A8108B"/>
    <w:rsid w:val="00A8308D"/>
    <w:rsid w:val="00A83BD2"/>
    <w:rsid w:val="00A83DC9"/>
    <w:rsid w:val="00A83E39"/>
    <w:rsid w:val="00A84996"/>
    <w:rsid w:val="00A84BD3"/>
    <w:rsid w:val="00A85EA4"/>
    <w:rsid w:val="00A87B68"/>
    <w:rsid w:val="00A87DEB"/>
    <w:rsid w:val="00A91CFE"/>
    <w:rsid w:val="00A91FC2"/>
    <w:rsid w:val="00A92795"/>
    <w:rsid w:val="00A928C1"/>
    <w:rsid w:val="00A93185"/>
    <w:rsid w:val="00A93C9A"/>
    <w:rsid w:val="00A9408F"/>
    <w:rsid w:val="00A942D4"/>
    <w:rsid w:val="00A944C2"/>
    <w:rsid w:val="00A9454B"/>
    <w:rsid w:val="00A94930"/>
    <w:rsid w:val="00A94947"/>
    <w:rsid w:val="00A95232"/>
    <w:rsid w:val="00A95271"/>
    <w:rsid w:val="00A952EF"/>
    <w:rsid w:val="00A96463"/>
    <w:rsid w:val="00A976FF"/>
    <w:rsid w:val="00A97706"/>
    <w:rsid w:val="00A97B08"/>
    <w:rsid w:val="00AA0366"/>
    <w:rsid w:val="00AA05CB"/>
    <w:rsid w:val="00AA0998"/>
    <w:rsid w:val="00AA2496"/>
    <w:rsid w:val="00AA3416"/>
    <w:rsid w:val="00AA4003"/>
    <w:rsid w:val="00AA4312"/>
    <w:rsid w:val="00AA499F"/>
    <w:rsid w:val="00AA547B"/>
    <w:rsid w:val="00AA5B20"/>
    <w:rsid w:val="00AA5D87"/>
    <w:rsid w:val="00AA7B0D"/>
    <w:rsid w:val="00AA7C67"/>
    <w:rsid w:val="00AA7DE5"/>
    <w:rsid w:val="00AB0165"/>
    <w:rsid w:val="00AB0694"/>
    <w:rsid w:val="00AB12C4"/>
    <w:rsid w:val="00AB1613"/>
    <w:rsid w:val="00AB1F4C"/>
    <w:rsid w:val="00AB1F69"/>
    <w:rsid w:val="00AB204C"/>
    <w:rsid w:val="00AB3906"/>
    <w:rsid w:val="00AB3928"/>
    <w:rsid w:val="00AB4CA7"/>
    <w:rsid w:val="00AB4D9A"/>
    <w:rsid w:val="00AB5B65"/>
    <w:rsid w:val="00AB5CBA"/>
    <w:rsid w:val="00AB76DB"/>
    <w:rsid w:val="00AC0788"/>
    <w:rsid w:val="00AC0D61"/>
    <w:rsid w:val="00AC2370"/>
    <w:rsid w:val="00AC4105"/>
    <w:rsid w:val="00AC5B5C"/>
    <w:rsid w:val="00AC67D1"/>
    <w:rsid w:val="00AC6C6A"/>
    <w:rsid w:val="00AD19A7"/>
    <w:rsid w:val="00AD1ADA"/>
    <w:rsid w:val="00AD244A"/>
    <w:rsid w:val="00AD35C5"/>
    <w:rsid w:val="00AD3626"/>
    <w:rsid w:val="00AD3A29"/>
    <w:rsid w:val="00AD4393"/>
    <w:rsid w:val="00AD44C3"/>
    <w:rsid w:val="00AD4943"/>
    <w:rsid w:val="00AD4E9D"/>
    <w:rsid w:val="00AD5556"/>
    <w:rsid w:val="00AD5EC5"/>
    <w:rsid w:val="00AD5FE7"/>
    <w:rsid w:val="00AE0020"/>
    <w:rsid w:val="00AE021D"/>
    <w:rsid w:val="00AE05E9"/>
    <w:rsid w:val="00AE08CC"/>
    <w:rsid w:val="00AE0E1B"/>
    <w:rsid w:val="00AE0EEF"/>
    <w:rsid w:val="00AE1E62"/>
    <w:rsid w:val="00AE2B41"/>
    <w:rsid w:val="00AE36EA"/>
    <w:rsid w:val="00AE3A4A"/>
    <w:rsid w:val="00AE4238"/>
    <w:rsid w:val="00AE4EAD"/>
    <w:rsid w:val="00AE56ED"/>
    <w:rsid w:val="00AE6D34"/>
    <w:rsid w:val="00AE6DF7"/>
    <w:rsid w:val="00AE7030"/>
    <w:rsid w:val="00AE78C8"/>
    <w:rsid w:val="00AF0540"/>
    <w:rsid w:val="00AF05A6"/>
    <w:rsid w:val="00AF209C"/>
    <w:rsid w:val="00AF2E49"/>
    <w:rsid w:val="00AF30A7"/>
    <w:rsid w:val="00AF31B5"/>
    <w:rsid w:val="00AF450B"/>
    <w:rsid w:val="00AF5287"/>
    <w:rsid w:val="00AF54E2"/>
    <w:rsid w:val="00AF5522"/>
    <w:rsid w:val="00AF59E2"/>
    <w:rsid w:val="00AF5CEA"/>
    <w:rsid w:val="00AF6B38"/>
    <w:rsid w:val="00B00963"/>
    <w:rsid w:val="00B0116B"/>
    <w:rsid w:val="00B02CED"/>
    <w:rsid w:val="00B02FF0"/>
    <w:rsid w:val="00B03990"/>
    <w:rsid w:val="00B0414A"/>
    <w:rsid w:val="00B045A4"/>
    <w:rsid w:val="00B045FF"/>
    <w:rsid w:val="00B055B5"/>
    <w:rsid w:val="00B06B10"/>
    <w:rsid w:val="00B07E78"/>
    <w:rsid w:val="00B1027A"/>
    <w:rsid w:val="00B1059F"/>
    <w:rsid w:val="00B10B35"/>
    <w:rsid w:val="00B110CD"/>
    <w:rsid w:val="00B11351"/>
    <w:rsid w:val="00B121C1"/>
    <w:rsid w:val="00B1283C"/>
    <w:rsid w:val="00B1298D"/>
    <w:rsid w:val="00B1299C"/>
    <w:rsid w:val="00B12CEF"/>
    <w:rsid w:val="00B13551"/>
    <w:rsid w:val="00B13C1B"/>
    <w:rsid w:val="00B13F92"/>
    <w:rsid w:val="00B14045"/>
    <w:rsid w:val="00B158D9"/>
    <w:rsid w:val="00B15D7F"/>
    <w:rsid w:val="00B1674D"/>
    <w:rsid w:val="00B1684C"/>
    <w:rsid w:val="00B17F8C"/>
    <w:rsid w:val="00B201D2"/>
    <w:rsid w:val="00B20604"/>
    <w:rsid w:val="00B20992"/>
    <w:rsid w:val="00B21025"/>
    <w:rsid w:val="00B22F27"/>
    <w:rsid w:val="00B2351B"/>
    <w:rsid w:val="00B23559"/>
    <w:rsid w:val="00B23891"/>
    <w:rsid w:val="00B24379"/>
    <w:rsid w:val="00B24A88"/>
    <w:rsid w:val="00B25E78"/>
    <w:rsid w:val="00B26091"/>
    <w:rsid w:val="00B2678C"/>
    <w:rsid w:val="00B26A91"/>
    <w:rsid w:val="00B26E6E"/>
    <w:rsid w:val="00B2710F"/>
    <w:rsid w:val="00B2738A"/>
    <w:rsid w:val="00B307B8"/>
    <w:rsid w:val="00B31108"/>
    <w:rsid w:val="00B31A9E"/>
    <w:rsid w:val="00B31F3C"/>
    <w:rsid w:val="00B329DA"/>
    <w:rsid w:val="00B3436A"/>
    <w:rsid w:val="00B351AC"/>
    <w:rsid w:val="00B356DA"/>
    <w:rsid w:val="00B36347"/>
    <w:rsid w:val="00B364F2"/>
    <w:rsid w:val="00B36769"/>
    <w:rsid w:val="00B36EB7"/>
    <w:rsid w:val="00B37593"/>
    <w:rsid w:val="00B37C52"/>
    <w:rsid w:val="00B40486"/>
    <w:rsid w:val="00B40685"/>
    <w:rsid w:val="00B421BB"/>
    <w:rsid w:val="00B42364"/>
    <w:rsid w:val="00B423FF"/>
    <w:rsid w:val="00B44653"/>
    <w:rsid w:val="00B44DA5"/>
    <w:rsid w:val="00B458D2"/>
    <w:rsid w:val="00B4657C"/>
    <w:rsid w:val="00B47533"/>
    <w:rsid w:val="00B503FB"/>
    <w:rsid w:val="00B50BDA"/>
    <w:rsid w:val="00B50D72"/>
    <w:rsid w:val="00B51814"/>
    <w:rsid w:val="00B52937"/>
    <w:rsid w:val="00B530AA"/>
    <w:rsid w:val="00B538A6"/>
    <w:rsid w:val="00B5443E"/>
    <w:rsid w:val="00B5448D"/>
    <w:rsid w:val="00B55BE7"/>
    <w:rsid w:val="00B564AF"/>
    <w:rsid w:val="00B568A6"/>
    <w:rsid w:val="00B56AC2"/>
    <w:rsid w:val="00B56EC0"/>
    <w:rsid w:val="00B574E7"/>
    <w:rsid w:val="00B574FF"/>
    <w:rsid w:val="00B57E24"/>
    <w:rsid w:val="00B613F7"/>
    <w:rsid w:val="00B6169D"/>
    <w:rsid w:val="00B61C40"/>
    <w:rsid w:val="00B624B2"/>
    <w:rsid w:val="00B6329F"/>
    <w:rsid w:val="00B63A4C"/>
    <w:rsid w:val="00B63EC5"/>
    <w:rsid w:val="00B647EA"/>
    <w:rsid w:val="00B64A35"/>
    <w:rsid w:val="00B65BCC"/>
    <w:rsid w:val="00B65D57"/>
    <w:rsid w:val="00B66124"/>
    <w:rsid w:val="00B66C8C"/>
    <w:rsid w:val="00B674BA"/>
    <w:rsid w:val="00B67EBA"/>
    <w:rsid w:val="00B7050B"/>
    <w:rsid w:val="00B707A3"/>
    <w:rsid w:val="00B72C10"/>
    <w:rsid w:val="00B7466B"/>
    <w:rsid w:val="00B74B9A"/>
    <w:rsid w:val="00B74CCA"/>
    <w:rsid w:val="00B74D01"/>
    <w:rsid w:val="00B751FE"/>
    <w:rsid w:val="00B77AD1"/>
    <w:rsid w:val="00B8060E"/>
    <w:rsid w:val="00B80DE9"/>
    <w:rsid w:val="00B820C4"/>
    <w:rsid w:val="00B82772"/>
    <w:rsid w:val="00B82DF8"/>
    <w:rsid w:val="00B83243"/>
    <w:rsid w:val="00B83CDB"/>
    <w:rsid w:val="00B841AA"/>
    <w:rsid w:val="00B84557"/>
    <w:rsid w:val="00B84A03"/>
    <w:rsid w:val="00B84CC1"/>
    <w:rsid w:val="00B850CD"/>
    <w:rsid w:val="00B85C0E"/>
    <w:rsid w:val="00B85E29"/>
    <w:rsid w:val="00B8616D"/>
    <w:rsid w:val="00B86AC9"/>
    <w:rsid w:val="00B86DE3"/>
    <w:rsid w:val="00B87157"/>
    <w:rsid w:val="00B8730D"/>
    <w:rsid w:val="00B87890"/>
    <w:rsid w:val="00B91532"/>
    <w:rsid w:val="00B92048"/>
    <w:rsid w:val="00B921D2"/>
    <w:rsid w:val="00B92906"/>
    <w:rsid w:val="00B92C46"/>
    <w:rsid w:val="00B9344A"/>
    <w:rsid w:val="00B93464"/>
    <w:rsid w:val="00B93CFF"/>
    <w:rsid w:val="00B94DA2"/>
    <w:rsid w:val="00B968EA"/>
    <w:rsid w:val="00B97792"/>
    <w:rsid w:val="00B97D09"/>
    <w:rsid w:val="00BA01D2"/>
    <w:rsid w:val="00BA04E3"/>
    <w:rsid w:val="00BA0769"/>
    <w:rsid w:val="00BA076A"/>
    <w:rsid w:val="00BA2105"/>
    <w:rsid w:val="00BA2ACE"/>
    <w:rsid w:val="00BA2C79"/>
    <w:rsid w:val="00BA3717"/>
    <w:rsid w:val="00BA3E88"/>
    <w:rsid w:val="00BA3F02"/>
    <w:rsid w:val="00BA3F0A"/>
    <w:rsid w:val="00BA555B"/>
    <w:rsid w:val="00BA5649"/>
    <w:rsid w:val="00BA5D0B"/>
    <w:rsid w:val="00BA5F61"/>
    <w:rsid w:val="00BA6827"/>
    <w:rsid w:val="00BB0513"/>
    <w:rsid w:val="00BB0FA7"/>
    <w:rsid w:val="00BB17A4"/>
    <w:rsid w:val="00BB1948"/>
    <w:rsid w:val="00BB1F76"/>
    <w:rsid w:val="00BB4453"/>
    <w:rsid w:val="00BB488E"/>
    <w:rsid w:val="00BB54EE"/>
    <w:rsid w:val="00BB58C9"/>
    <w:rsid w:val="00BB5CA0"/>
    <w:rsid w:val="00BB6124"/>
    <w:rsid w:val="00BB63EB"/>
    <w:rsid w:val="00BB6ADA"/>
    <w:rsid w:val="00BB7BFA"/>
    <w:rsid w:val="00BC0654"/>
    <w:rsid w:val="00BC0EDF"/>
    <w:rsid w:val="00BC1A02"/>
    <w:rsid w:val="00BC1BB2"/>
    <w:rsid w:val="00BC1DD0"/>
    <w:rsid w:val="00BC1E33"/>
    <w:rsid w:val="00BC3388"/>
    <w:rsid w:val="00BC3D6B"/>
    <w:rsid w:val="00BC4A6C"/>
    <w:rsid w:val="00BC4AC7"/>
    <w:rsid w:val="00BC529B"/>
    <w:rsid w:val="00BC7874"/>
    <w:rsid w:val="00BD11DE"/>
    <w:rsid w:val="00BD15B1"/>
    <w:rsid w:val="00BD1E70"/>
    <w:rsid w:val="00BD35CD"/>
    <w:rsid w:val="00BD3951"/>
    <w:rsid w:val="00BD467D"/>
    <w:rsid w:val="00BD4A5B"/>
    <w:rsid w:val="00BD4BD8"/>
    <w:rsid w:val="00BD62FE"/>
    <w:rsid w:val="00BD6A35"/>
    <w:rsid w:val="00BD7BAD"/>
    <w:rsid w:val="00BD7F80"/>
    <w:rsid w:val="00BE0091"/>
    <w:rsid w:val="00BE203C"/>
    <w:rsid w:val="00BE256A"/>
    <w:rsid w:val="00BE2DF5"/>
    <w:rsid w:val="00BE2EE2"/>
    <w:rsid w:val="00BE341C"/>
    <w:rsid w:val="00BE3D1A"/>
    <w:rsid w:val="00BE3DBA"/>
    <w:rsid w:val="00BE3EBE"/>
    <w:rsid w:val="00BE3FA5"/>
    <w:rsid w:val="00BE40B2"/>
    <w:rsid w:val="00BE4252"/>
    <w:rsid w:val="00BE460E"/>
    <w:rsid w:val="00BE4F96"/>
    <w:rsid w:val="00BE5DF1"/>
    <w:rsid w:val="00BE5E55"/>
    <w:rsid w:val="00BE5FDE"/>
    <w:rsid w:val="00BE682C"/>
    <w:rsid w:val="00BE6CEB"/>
    <w:rsid w:val="00BF007A"/>
    <w:rsid w:val="00BF0119"/>
    <w:rsid w:val="00BF026B"/>
    <w:rsid w:val="00BF083E"/>
    <w:rsid w:val="00BF12D3"/>
    <w:rsid w:val="00BF193A"/>
    <w:rsid w:val="00BF3DED"/>
    <w:rsid w:val="00BF40CF"/>
    <w:rsid w:val="00BF424C"/>
    <w:rsid w:val="00BF47AF"/>
    <w:rsid w:val="00BF4814"/>
    <w:rsid w:val="00BF4A09"/>
    <w:rsid w:val="00BF4BA9"/>
    <w:rsid w:val="00BF4CAD"/>
    <w:rsid w:val="00BF4E77"/>
    <w:rsid w:val="00BF5403"/>
    <w:rsid w:val="00BF5AFD"/>
    <w:rsid w:val="00BF5C84"/>
    <w:rsid w:val="00BF6123"/>
    <w:rsid w:val="00BF6B32"/>
    <w:rsid w:val="00BF7A78"/>
    <w:rsid w:val="00C00A59"/>
    <w:rsid w:val="00C00C0B"/>
    <w:rsid w:val="00C0148C"/>
    <w:rsid w:val="00C025E0"/>
    <w:rsid w:val="00C03E22"/>
    <w:rsid w:val="00C03E29"/>
    <w:rsid w:val="00C03E2B"/>
    <w:rsid w:val="00C045D9"/>
    <w:rsid w:val="00C04D55"/>
    <w:rsid w:val="00C0570D"/>
    <w:rsid w:val="00C067EB"/>
    <w:rsid w:val="00C07BC0"/>
    <w:rsid w:val="00C100EA"/>
    <w:rsid w:val="00C1116A"/>
    <w:rsid w:val="00C11B97"/>
    <w:rsid w:val="00C11BBD"/>
    <w:rsid w:val="00C1204C"/>
    <w:rsid w:val="00C12FF2"/>
    <w:rsid w:val="00C133E8"/>
    <w:rsid w:val="00C14077"/>
    <w:rsid w:val="00C15172"/>
    <w:rsid w:val="00C151FB"/>
    <w:rsid w:val="00C153ED"/>
    <w:rsid w:val="00C154E1"/>
    <w:rsid w:val="00C15672"/>
    <w:rsid w:val="00C16007"/>
    <w:rsid w:val="00C1716F"/>
    <w:rsid w:val="00C17294"/>
    <w:rsid w:val="00C172CB"/>
    <w:rsid w:val="00C20209"/>
    <w:rsid w:val="00C20332"/>
    <w:rsid w:val="00C20426"/>
    <w:rsid w:val="00C20BFE"/>
    <w:rsid w:val="00C20C7B"/>
    <w:rsid w:val="00C216A1"/>
    <w:rsid w:val="00C21955"/>
    <w:rsid w:val="00C22256"/>
    <w:rsid w:val="00C23635"/>
    <w:rsid w:val="00C2509D"/>
    <w:rsid w:val="00C25111"/>
    <w:rsid w:val="00C2597B"/>
    <w:rsid w:val="00C26278"/>
    <w:rsid w:val="00C26AD8"/>
    <w:rsid w:val="00C2715F"/>
    <w:rsid w:val="00C3136B"/>
    <w:rsid w:val="00C314DD"/>
    <w:rsid w:val="00C31988"/>
    <w:rsid w:val="00C328A9"/>
    <w:rsid w:val="00C330AF"/>
    <w:rsid w:val="00C330B5"/>
    <w:rsid w:val="00C33417"/>
    <w:rsid w:val="00C34C99"/>
    <w:rsid w:val="00C359E0"/>
    <w:rsid w:val="00C35D45"/>
    <w:rsid w:val="00C363D6"/>
    <w:rsid w:val="00C3690D"/>
    <w:rsid w:val="00C36E06"/>
    <w:rsid w:val="00C37062"/>
    <w:rsid w:val="00C400AE"/>
    <w:rsid w:val="00C41DE9"/>
    <w:rsid w:val="00C424E7"/>
    <w:rsid w:val="00C43482"/>
    <w:rsid w:val="00C4352E"/>
    <w:rsid w:val="00C440D8"/>
    <w:rsid w:val="00C45D79"/>
    <w:rsid w:val="00C45DDE"/>
    <w:rsid w:val="00C46265"/>
    <w:rsid w:val="00C4782D"/>
    <w:rsid w:val="00C4792B"/>
    <w:rsid w:val="00C49D48"/>
    <w:rsid w:val="00C5135B"/>
    <w:rsid w:val="00C514E7"/>
    <w:rsid w:val="00C52A1F"/>
    <w:rsid w:val="00C52F7E"/>
    <w:rsid w:val="00C531FF"/>
    <w:rsid w:val="00C540CA"/>
    <w:rsid w:val="00C541E6"/>
    <w:rsid w:val="00C55C99"/>
    <w:rsid w:val="00C55F92"/>
    <w:rsid w:val="00C56D85"/>
    <w:rsid w:val="00C57BDA"/>
    <w:rsid w:val="00C605C4"/>
    <w:rsid w:val="00C60796"/>
    <w:rsid w:val="00C618D2"/>
    <w:rsid w:val="00C61CD6"/>
    <w:rsid w:val="00C6270B"/>
    <w:rsid w:val="00C62739"/>
    <w:rsid w:val="00C62A89"/>
    <w:rsid w:val="00C63899"/>
    <w:rsid w:val="00C64362"/>
    <w:rsid w:val="00C64DA0"/>
    <w:rsid w:val="00C662D6"/>
    <w:rsid w:val="00C663E2"/>
    <w:rsid w:val="00C674E7"/>
    <w:rsid w:val="00C67CF3"/>
    <w:rsid w:val="00C68060"/>
    <w:rsid w:val="00C7017D"/>
    <w:rsid w:val="00C704B0"/>
    <w:rsid w:val="00C70FC2"/>
    <w:rsid w:val="00C7167B"/>
    <w:rsid w:val="00C720B1"/>
    <w:rsid w:val="00C721CF"/>
    <w:rsid w:val="00C730FD"/>
    <w:rsid w:val="00C75699"/>
    <w:rsid w:val="00C7644F"/>
    <w:rsid w:val="00C764A1"/>
    <w:rsid w:val="00C769DC"/>
    <w:rsid w:val="00C76AEC"/>
    <w:rsid w:val="00C77413"/>
    <w:rsid w:val="00C80099"/>
    <w:rsid w:val="00C81513"/>
    <w:rsid w:val="00C81827"/>
    <w:rsid w:val="00C81C35"/>
    <w:rsid w:val="00C82749"/>
    <w:rsid w:val="00C827C9"/>
    <w:rsid w:val="00C82E8B"/>
    <w:rsid w:val="00C83257"/>
    <w:rsid w:val="00C839BE"/>
    <w:rsid w:val="00C845F6"/>
    <w:rsid w:val="00C84B66"/>
    <w:rsid w:val="00C851F1"/>
    <w:rsid w:val="00C85691"/>
    <w:rsid w:val="00C867D8"/>
    <w:rsid w:val="00C87D89"/>
    <w:rsid w:val="00C906F8"/>
    <w:rsid w:val="00C90846"/>
    <w:rsid w:val="00C90C0C"/>
    <w:rsid w:val="00C91136"/>
    <w:rsid w:val="00C915AA"/>
    <w:rsid w:val="00C91DAA"/>
    <w:rsid w:val="00C91F23"/>
    <w:rsid w:val="00C92678"/>
    <w:rsid w:val="00C9267F"/>
    <w:rsid w:val="00C92A7B"/>
    <w:rsid w:val="00C92A99"/>
    <w:rsid w:val="00C9350C"/>
    <w:rsid w:val="00C935FE"/>
    <w:rsid w:val="00C939C2"/>
    <w:rsid w:val="00C9526C"/>
    <w:rsid w:val="00C952FF"/>
    <w:rsid w:val="00C95772"/>
    <w:rsid w:val="00C962A7"/>
    <w:rsid w:val="00C9676F"/>
    <w:rsid w:val="00C96D45"/>
    <w:rsid w:val="00C96E84"/>
    <w:rsid w:val="00C97CEA"/>
    <w:rsid w:val="00CA00A5"/>
    <w:rsid w:val="00CA0BF1"/>
    <w:rsid w:val="00CA1582"/>
    <w:rsid w:val="00CA3274"/>
    <w:rsid w:val="00CA35D4"/>
    <w:rsid w:val="00CA393E"/>
    <w:rsid w:val="00CA4425"/>
    <w:rsid w:val="00CA482E"/>
    <w:rsid w:val="00CA4D38"/>
    <w:rsid w:val="00CA5277"/>
    <w:rsid w:val="00CA74E5"/>
    <w:rsid w:val="00CA7D03"/>
    <w:rsid w:val="00CB1182"/>
    <w:rsid w:val="00CB2248"/>
    <w:rsid w:val="00CB2A34"/>
    <w:rsid w:val="00CB2A8B"/>
    <w:rsid w:val="00CB2AAF"/>
    <w:rsid w:val="00CB31EB"/>
    <w:rsid w:val="00CB3A32"/>
    <w:rsid w:val="00CB3AF4"/>
    <w:rsid w:val="00CB4CF3"/>
    <w:rsid w:val="00CB5289"/>
    <w:rsid w:val="00CB5442"/>
    <w:rsid w:val="00CB5845"/>
    <w:rsid w:val="00CB5CE6"/>
    <w:rsid w:val="00CB66E5"/>
    <w:rsid w:val="00CB75EE"/>
    <w:rsid w:val="00CB769F"/>
    <w:rsid w:val="00CC01AA"/>
    <w:rsid w:val="00CC0867"/>
    <w:rsid w:val="00CC08CB"/>
    <w:rsid w:val="00CC1130"/>
    <w:rsid w:val="00CC1B5B"/>
    <w:rsid w:val="00CC24AD"/>
    <w:rsid w:val="00CC28D2"/>
    <w:rsid w:val="00CC2E41"/>
    <w:rsid w:val="00CC334D"/>
    <w:rsid w:val="00CC35E3"/>
    <w:rsid w:val="00CC37C9"/>
    <w:rsid w:val="00CC3AC2"/>
    <w:rsid w:val="00CC3FC1"/>
    <w:rsid w:val="00CC4367"/>
    <w:rsid w:val="00CC46D6"/>
    <w:rsid w:val="00CC483A"/>
    <w:rsid w:val="00CC5087"/>
    <w:rsid w:val="00CC5399"/>
    <w:rsid w:val="00CC59F6"/>
    <w:rsid w:val="00CC5A30"/>
    <w:rsid w:val="00CC6027"/>
    <w:rsid w:val="00CC62A8"/>
    <w:rsid w:val="00CC642E"/>
    <w:rsid w:val="00CC6FAB"/>
    <w:rsid w:val="00CC74A9"/>
    <w:rsid w:val="00CC7CD4"/>
    <w:rsid w:val="00CD1767"/>
    <w:rsid w:val="00CD308A"/>
    <w:rsid w:val="00CD32B9"/>
    <w:rsid w:val="00CD3351"/>
    <w:rsid w:val="00CD35D6"/>
    <w:rsid w:val="00CD39D8"/>
    <w:rsid w:val="00CD3EB7"/>
    <w:rsid w:val="00CD4CB4"/>
    <w:rsid w:val="00CD70D1"/>
    <w:rsid w:val="00CD71C0"/>
    <w:rsid w:val="00CD736D"/>
    <w:rsid w:val="00CD7885"/>
    <w:rsid w:val="00CE0AF9"/>
    <w:rsid w:val="00CE18D8"/>
    <w:rsid w:val="00CE1B3B"/>
    <w:rsid w:val="00CE1B5E"/>
    <w:rsid w:val="00CE1DEF"/>
    <w:rsid w:val="00CE1E57"/>
    <w:rsid w:val="00CE22BE"/>
    <w:rsid w:val="00CE3B75"/>
    <w:rsid w:val="00CE41B9"/>
    <w:rsid w:val="00CE44F1"/>
    <w:rsid w:val="00CE5C72"/>
    <w:rsid w:val="00CE5E73"/>
    <w:rsid w:val="00CF0CA2"/>
    <w:rsid w:val="00CF16A0"/>
    <w:rsid w:val="00CF171C"/>
    <w:rsid w:val="00CF256F"/>
    <w:rsid w:val="00CF2688"/>
    <w:rsid w:val="00CF27F2"/>
    <w:rsid w:val="00CF2857"/>
    <w:rsid w:val="00CF2D72"/>
    <w:rsid w:val="00CF427B"/>
    <w:rsid w:val="00CF6082"/>
    <w:rsid w:val="00CF6604"/>
    <w:rsid w:val="00CF7166"/>
    <w:rsid w:val="00CF727F"/>
    <w:rsid w:val="00CF7766"/>
    <w:rsid w:val="00CF7E33"/>
    <w:rsid w:val="00CF7F6D"/>
    <w:rsid w:val="00D018DB"/>
    <w:rsid w:val="00D01B98"/>
    <w:rsid w:val="00D0271B"/>
    <w:rsid w:val="00D030A8"/>
    <w:rsid w:val="00D036A2"/>
    <w:rsid w:val="00D03F25"/>
    <w:rsid w:val="00D040DB"/>
    <w:rsid w:val="00D04BE1"/>
    <w:rsid w:val="00D04C28"/>
    <w:rsid w:val="00D06968"/>
    <w:rsid w:val="00D06A61"/>
    <w:rsid w:val="00D06E6F"/>
    <w:rsid w:val="00D0736E"/>
    <w:rsid w:val="00D07830"/>
    <w:rsid w:val="00D10AE7"/>
    <w:rsid w:val="00D10C71"/>
    <w:rsid w:val="00D11117"/>
    <w:rsid w:val="00D12060"/>
    <w:rsid w:val="00D129E9"/>
    <w:rsid w:val="00D14914"/>
    <w:rsid w:val="00D15051"/>
    <w:rsid w:val="00D158D5"/>
    <w:rsid w:val="00D15C3B"/>
    <w:rsid w:val="00D15F64"/>
    <w:rsid w:val="00D161CF"/>
    <w:rsid w:val="00D1624F"/>
    <w:rsid w:val="00D16649"/>
    <w:rsid w:val="00D169FB"/>
    <w:rsid w:val="00D16F4C"/>
    <w:rsid w:val="00D17880"/>
    <w:rsid w:val="00D20A0B"/>
    <w:rsid w:val="00D20C5D"/>
    <w:rsid w:val="00D2448A"/>
    <w:rsid w:val="00D25D65"/>
    <w:rsid w:val="00D2789C"/>
    <w:rsid w:val="00D307B3"/>
    <w:rsid w:val="00D30BC4"/>
    <w:rsid w:val="00D30E97"/>
    <w:rsid w:val="00D30F58"/>
    <w:rsid w:val="00D33245"/>
    <w:rsid w:val="00D34312"/>
    <w:rsid w:val="00D3447E"/>
    <w:rsid w:val="00D34EF5"/>
    <w:rsid w:val="00D35084"/>
    <w:rsid w:val="00D35563"/>
    <w:rsid w:val="00D35C4C"/>
    <w:rsid w:val="00D35F25"/>
    <w:rsid w:val="00D36393"/>
    <w:rsid w:val="00D3674B"/>
    <w:rsid w:val="00D370D0"/>
    <w:rsid w:val="00D378C2"/>
    <w:rsid w:val="00D37B49"/>
    <w:rsid w:val="00D40402"/>
    <w:rsid w:val="00D407CF"/>
    <w:rsid w:val="00D40955"/>
    <w:rsid w:val="00D41700"/>
    <w:rsid w:val="00D419AD"/>
    <w:rsid w:val="00D4205F"/>
    <w:rsid w:val="00D4292A"/>
    <w:rsid w:val="00D42D0A"/>
    <w:rsid w:val="00D43BBD"/>
    <w:rsid w:val="00D43BF9"/>
    <w:rsid w:val="00D44786"/>
    <w:rsid w:val="00D44A2A"/>
    <w:rsid w:val="00D44A3A"/>
    <w:rsid w:val="00D451CE"/>
    <w:rsid w:val="00D45E2B"/>
    <w:rsid w:val="00D461E9"/>
    <w:rsid w:val="00D465E1"/>
    <w:rsid w:val="00D468BB"/>
    <w:rsid w:val="00D469B2"/>
    <w:rsid w:val="00D47049"/>
    <w:rsid w:val="00D471AF"/>
    <w:rsid w:val="00D47EEE"/>
    <w:rsid w:val="00D500B1"/>
    <w:rsid w:val="00D501FE"/>
    <w:rsid w:val="00D50F58"/>
    <w:rsid w:val="00D51647"/>
    <w:rsid w:val="00D52BC7"/>
    <w:rsid w:val="00D53B64"/>
    <w:rsid w:val="00D541D9"/>
    <w:rsid w:val="00D553CC"/>
    <w:rsid w:val="00D55808"/>
    <w:rsid w:val="00D55847"/>
    <w:rsid w:val="00D55A15"/>
    <w:rsid w:val="00D55FD3"/>
    <w:rsid w:val="00D561C1"/>
    <w:rsid w:val="00D6025C"/>
    <w:rsid w:val="00D605F1"/>
    <w:rsid w:val="00D61181"/>
    <w:rsid w:val="00D6144C"/>
    <w:rsid w:val="00D6293E"/>
    <w:rsid w:val="00D62B62"/>
    <w:rsid w:val="00D63581"/>
    <w:rsid w:val="00D6407D"/>
    <w:rsid w:val="00D642CC"/>
    <w:rsid w:val="00D64678"/>
    <w:rsid w:val="00D70BD8"/>
    <w:rsid w:val="00D70DAD"/>
    <w:rsid w:val="00D71864"/>
    <w:rsid w:val="00D7202D"/>
    <w:rsid w:val="00D72A51"/>
    <w:rsid w:val="00D72BFF"/>
    <w:rsid w:val="00D72C0C"/>
    <w:rsid w:val="00D72E40"/>
    <w:rsid w:val="00D733D8"/>
    <w:rsid w:val="00D74316"/>
    <w:rsid w:val="00D74A58"/>
    <w:rsid w:val="00D75AB3"/>
    <w:rsid w:val="00D75B30"/>
    <w:rsid w:val="00D75C58"/>
    <w:rsid w:val="00D762EC"/>
    <w:rsid w:val="00D76CF4"/>
    <w:rsid w:val="00D77466"/>
    <w:rsid w:val="00D7793E"/>
    <w:rsid w:val="00D77BB3"/>
    <w:rsid w:val="00D80240"/>
    <w:rsid w:val="00D804FF"/>
    <w:rsid w:val="00D80A5A"/>
    <w:rsid w:val="00D81CEB"/>
    <w:rsid w:val="00D81CF5"/>
    <w:rsid w:val="00D82FBC"/>
    <w:rsid w:val="00D85C25"/>
    <w:rsid w:val="00D85D30"/>
    <w:rsid w:val="00D866B6"/>
    <w:rsid w:val="00D8770A"/>
    <w:rsid w:val="00D87736"/>
    <w:rsid w:val="00D87A8B"/>
    <w:rsid w:val="00D90397"/>
    <w:rsid w:val="00D90A6A"/>
    <w:rsid w:val="00D90C40"/>
    <w:rsid w:val="00D917D4"/>
    <w:rsid w:val="00D92764"/>
    <w:rsid w:val="00D92C7F"/>
    <w:rsid w:val="00D92EAB"/>
    <w:rsid w:val="00D93C3B"/>
    <w:rsid w:val="00D9543F"/>
    <w:rsid w:val="00D95DDA"/>
    <w:rsid w:val="00D965C1"/>
    <w:rsid w:val="00D96BFF"/>
    <w:rsid w:val="00DA26BE"/>
    <w:rsid w:val="00DA29A6"/>
    <w:rsid w:val="00DA29BB"/>
    <w:rsid w:val="00DA2C87"/>
    <w:rsid w:val="00DA4191"/>
    <w:rsid w:val="00DA438C"/>
    <w:rsid w:val="00DA4768"/>
    <w:rsid w:val="00DA4854"/>
    <w:rsid w:val="00DA579F"/>
    <w:rsid w:val="00DA5B63"/>
    <w:rsid w:val="00DA7EC0"/>
    <w:rsid w:val="00DB07CE"/>
    <w:rsid w:val="00DB225A"/>
    <w:rsid w:val="00DB33D3"/>
    <w:rsid w:val="00DB35B9"/>
    <w:rsid w:val="00DB3B48"/>
    <w:rsid w:val="00DB416B"/>
    <w:rsid w:val="00DB63D5"/>
    <w:rsid w:val="00DB63FC"/>
    <w:rsid w:val="00DB651A"/>
    <w:rsid w:val="00DB6EA8"/>
    <w:rsid w:val="00DB6F34"/>
    <w:rsid w:val="00DC0166"/>
    <w:rsid w:val="00DC03DB"/>
    <w:rsid w:val="00DC05C8"/>
    <w:rsid w:val="00DC0EE5"/>
    <w:rsid w:val="00DC3B76"/>
    <w:rsid w:val="00DC3EE6"/>
    <w:rsid w:val="00DC44A9"/>
    <w:rsid w:val="00DC486D"/>
    <w:rsid w:val="00DC528A"/>
    <w:rsid w:val="00DC7B97"/>
    <w:rsid w:val="00DD06D0"/>
    <w:rsid w:val="00DD06F3"/>
    <w:rsid w:val="00DD1002"/>
    <w:rsid w:val="00DD157D"/>
    <w:rsid w:val="00DD33ED"/>
    <w:rsid w:val="00DD354D"/>
    <w:rsid w:val="00DD3C86"/>
    <w:rsid w:val="00DD6529"/>
    <w:rsid w:val="00DD6F46"/>
    <w:rsid w:val="00DE0012"/>
    <w:rsid w:val="00DE04D1"/>
    <w:rsid w:val="00DE0FDF"/>
    <w:rsid w:val="00DE155B"/>
    <w:rsid w:val="00DE1FEA"/>
    <w:rsid w:val="00DE2C6E"/>
    <w:rsid w:val="00DE3289"/>
    <w:rsid w:val="00DE41FD"/>
    <w:rsid w:val="00DE43E0"/>
    <w:rsid w:val="00DE566A"/>
    <w:rsid w:val="00DE5707"/>
    <w:rsid w:val="00DE68C3"/>
    <w:rsid w:val="00DE6902"/>
    <w:rsid w:val="00DF1164"/>
    <w:rsid w:val="00DF13D6"/>
    <w:rsid w:val="00DF1B47"/>
    <w:rsid w:val="00DF2698"/>
    <w:rsid w:val="00DF3C1D"/>
    <w:rsid w:val="00DF4A42"/>
    <w:rsid w:val="00DF6E11"/>
    <w:rsid w:val="00DF70A2"/>
    <w:rsid w:val="00DF7ECC"/>
    <w:rsid w:val="00DF7F29"/>
    <w:rsid w:val="00E00210"/>
    <w:rsid w:val="00E00E0C"/>
    <w:rsid w:val="00E0144C"/>
    <w:rsid w:val="00E0263A"/>
    <w:rsid w:val="00E02DF3"/>
    <w:rsid w:val="00E03A1D"/>
    <w:rsid w:val="00E03B8E"/>
    <w:rsid w:val="00E03C2E"/>
    <w:rsid w:val="00E04D0A"/>
    <w:rsid w:val="00E05442"/>
    <w:rsid w:val="00E066C6"/>
    <w:rsid w:val="00E073B2"/>
    <w:rsid w:val="00E07854"/>
    <w:rsid w:val="00E10FE6"/>
    <w:rsid w:val="00E11750"/>
    <w:rsid w:val="00E12B8C"/>
    <w:rsid w:val="00E12FBF"/>
    <w:rsid w:val="00E13346"/>
    <w:rsid w:val="00E13C72"/>
    <w:rsid w:val="00E13E8F"/>
    <w:rsid w:val="00E15484"/>
    <w:rsid w:val="00E15E49"/>
    <w:rsid w:val="00E168B9"/>
    <w:rsid w:val="00E20586"/>
    <w:rsid w:val="00E23E5D"/>
    <w:rsid w:val="00E240DD"/>
    <w:rsid w:val="00E24926"/>
    <w:rsid w:val="00E249F9"/>
    <w:rsid w:val="00E25D28"/>
    <w:rsid w:val="00E26901"/>
    <w:rsid w:val="00E27B24"/>
    <w:rsid w:val="00E27BCF"/>
    <w:rsid w:val="00E27D1D"/>
    <w:rsid w:val="00E27D98"/>
    <w:rsid w:val="00E27ED3"/>
    <w:rsid w:val="00E302F7"/>
    <w:rsid w:val="00E30334"/>
    <w:rsid w:val="00E30520"/>
    <w:rsid w:val="00E30A7B"/>
    <w:rsid w:val="00E30E84"/>
    <w:rsid w:val="00E310DB"/>
    <w:rsid w:val="00E32E3D"/>
    <w:rsid w:val="00E32E3F"/>
    <w:rsid w:val="00E32F5B"/>
    <w:rsid w:val="00E33533"/>
    <w:rsid w:val="00E33959"/>
    <w:rsid w:val="00E3448E"/>
    <w:rsid w:val="00E34EF4"/>
    <w:rsid w:val="00E35018"/>
    <w:rsid w:val="00E3552B"/>
    <w:rsid w:val="00E3562B"/>
    <w:rsid w:val="00E35B43"/>
    <w:rsid w:val="00E35DF5"/>
    <w:rsid w:val="00E35F7E"/>
    <w:rsid w:val="00E36415"/>
    <w:rsid w:val="00E36773"/>
    <w:rsid w:val="00E36DE3"/>
    <w:rsid w:val="00E36F5F"/>
    <w:rsid w:val="00E36F7F"/>
    <w:rsid w:val="00E37401"/>
    <w:rsid w:val="00E37788"/>
    <w:rsid w:val="00E40668"/>
    <w:rsid w:val="00E408C1"/>
    <w:rsid w:val="00E41B9A"/>
    <w:rsid w:val="00E42D1D"/>
    <w:rsid w:val="00E43096"/>
    <w:rsid w:val="00E43814"/>
    <w:rsid w:val="00E45098"/>
    <w:rsid w:val="00E45257"/>
    <w:rsid w:val="00E4652E"/>
    <w:rsid w:val="00E46628"/>
    <w:rsid w:val="00E47EC0"/>
    <w:rsid w:val="00E514DC"/>
    <w:rsid w:val="00E51DA7"/>
    <w:rsid w:val="00E520CC"/>
    <w:rsid w:val="00E5212D"/>
    <w:rsid w:val="00E5222E"/>
    <w:rsid w:val="00E53003"/>
    <w:rsid w:val="00E540DD"/>
    <w:rsid w:val="00E54633"/>
    <w:rsid w:val="00E57115"/>
    <w:rsid w:val="00E57AE0"/>
    <w:rsid w:val="00E600A0"/>
    <w:rsid w:val="00E6042B"/>
    <w:rsid w:val="00E6051E"/>
    <w:rsid w:val="00E605B0"/>
    <w:rsid w:val="00E6065E"/>
    <w:rsid w:val="00E6079A"/>
    <w:rsid w:val="00E61069"/>
    <w:rsid w:val="00E618E7"/>
    <w:rsid w:val="00E6206A"/>
    <w:rsid w:val="00E63119"/>
    <w:rsid w:val="00E6373E"/>
    <w:rsid w:val="00E639E6"/>
    <w:rsid w:val="00E63CBC"/>
    <w:rsid w:val="00E64309"/>
    <w:rsid w:val="00E64DE6"/>
    <w:rsid w:val="00E654FD"/>
    <w:rsid w:val="00E6621C"/>
    <w:rsid w:val="00E67866"/>
    <w:rsid w:val="00E708B4"/>
    <w:rsid w:val="00E70B4E"/>
    <w:rsid w:val="00E70C53"/>
    <w:rsid w:val="00E712C2"/>
    <w:rsid w:val="00E7232C"/>
    <w:rsid w:val="00E72815"/>
    <w:rsid w:val="00E72A5C"/>
    <w:rsid w:val="00E7315E"/>
    <w:rsid w:val="00E7362D"/>
    <w:rsid w:val="00E73E57"/>
    <w:rsid w:val="00E759F0"/>
    <w:rsid w:val="00E7608E"/>
    <w:rsid w:val="00E760FE"/>
    <w:rsid w:val="00E763BB"/>
    <w:rsid w:val="00E7678B"/>
    <w:rsid w:val="00E76E14"/>
    <w:rsid w:val="00E77F43"/>
    <w:rsid w:val="00E800B3"/>
    <w:rsid w:val="00E802EE"/>
    <w:rsid w:val="00E81493"/>
    <w:rsid w:val="00E81588"/>
    <w:rsid w:val="00E81DB1"/>
    <w:rsid w:val="00E82922"/>
    <w:rsid w:val="00E84D94"/>
    <w:rsid w:val="00E852C4"/>
    <w:rsid w:val="00E862F9"/>
    <w:rsid w:val="00E863E6"/>
    <w:rsid w:val="00E87309"/>
    <w:rsid w:val="00E90404"/>
    <w:rsid w:val="00E9041F"/>
    <w:rsid w:val="00E911C0"/>
    <w:rsid w:val="00E9207D"/>
    <w:rsid w:val="00E920DD"/>
    <w:rsid w:val="00E93BC6"/>
    <w:rsid w:val="00E93FDE"/>
    <w:rsid w:val="00E940C2"/>
    <w:rsid w:val="00E943AD"/>
    <w:rsid w:val="00E946CC"/>
    <w:rsid w:val="00E94712"/>
    <w:rsid w:val="00E9481B"/>
    <w:rsid w:val="00E95686"/>
    <w:rsid w:val="00E95E55"/>
    <w:rsid w:val="00E965A4"/>
    <w:rsid w:val="00E968E7"/>
    <w:rsid w:val="00E96E42"/>
    <w:rsid w:val="00E96F5A"/>
    <w:rsid w:val="00E97140"/>
    <w:rsid w:val="00E971FB"/>
    <w:rsid w:val="00E973A6"/>
    <w:rsid w:val="00EA0392"/>
    <w:rsid w:val="00EA0A12"/>
    <w:rsid w:val="00EA0A95"/>
    <w:rsid w:val="00EA0AE1"/>
    <w:rsid w:val="00EA0B27"/>
    <w:rsid w:val="00EA1A9F"/>
    <w:rsid w:val="00EA330D"/>
    <w:rsid w:val="00EA394A"/>
    <w:rsid w:val="00EA3F9F"/>
    <w:rsid w:val="00EA42C6"/>
    <w:rsid w:val="00EA4E43"/>
    <w:rsid w:val="00EA51FC"/>
    <w:rsid w:val="00EA5595"/>
    <w:rsid w:val="00EA5BA7"/>
    <w:rsid w:val="00EA6888"/>
    <w:rsid w:val="00EA7A01"/>
    <w:rsid w:val="00EB0636"/>
    <w:rsid w:val="00EB0EAE"/>
    <w:rsid w:val="00EB2CEF"/>
    <w:rsid w:val="00EB2DFB"/>
    <w:rsid w:val="00EB393A"/>
    <w:rsid w:val="00EB3A7F"/>
    <w:rsid w:val="00EB5DB5"/>
    <w:rsid w:val="00EB76EF"/>
    <w:rsid w:val="00EB7978"/>
    <w:rsid w:val="00EC0311"/>
    <w:rsid w:val="00EC0A12"/>
    <w:rsid w:val="00EC1720"/>
    <w:rsid w:val="00EC1B32"/>
    <w:rsid w:val="00EC1CEB"/>
    <w:rsid w:val="00EC21BF"/>
    <w:rsid w:val="00EC2444"/>
    <w:rsid w:val="00EC29B4"/>
    <w:rsid w:val="00EC2D23"/>
    <w:rsid w:val="00EC334A"/>
    <w:rsid w:val="00EC370B"/>
    <w:rsid w:val="00EC45FF"/>
    <w:rsid w:val="00EC4E2B"/>
    <w:rsid w:val="00EC5900"/>
    <w:rsid w:val="00EC719C"/>
    <w:rsid w:val="00EC7366"/>
    <w:rsid w:val="00ED0210"/>
    <w:rsid w:val="00ED0CDC"/>
    <w:rsid w:val="00ED0E37"/>
    <w:rsid w:val="00ED1053"/>
    <w:rsid w:val="00ED1EB1"/>
    <w:rsid w:val="00ED1FDD"/>
    <w:rsid w:val="00ED2B5E"/>
    <w:rsid w:val="00ED3CAD"/>
    <w:rsid w:val="00ED3E59"/>
    <w:rsid w:val="00ED3F80"/>
    <w:rsid w:val="00ED543B"/>
    <w:rsid w:val="00ED6121"/>
    <w:rsid w:val="00ED705C"/>
    <w:rsid w:val="00ED767E"/>
    <w:rsid w:val="00EE22FF"/>
    <w:rsid w:val="00EE230C"/>
    <w:rsid w:val="00EE24BE"/>
    <w:rsid w:val="00EE2526"/>
    <w:rsid w:val="00EE2E91"/>
    <w:rsid w:val="00EE314C"/>
    <w:rsid w:val="00EE40CE"/>
    <w:rsid w:val="00EE55EB"/>
    <w:rsid w:val="00EE5731"/>
    <w:rsid w:val="00EE5A22"/>
    <w:rsid w:val="00EE6646"/>
    <w:rsid w:val="00EE6B4E"/>
    <w:rsid w:val="00EE6C15"/>
    <w:rsid w:val="00EE704A"/>
    <w:rsid w:val="00EE70A2"/>
    <w:rsid w:val="00EE76D5"/>
    <w:rsid w:val="00EE780B"/>
    <w:rsid w:val="00EE7DE3"/>
    <w:rsid w:val="00EF0576"/>
    <w:rsid w:val="00EF0A09"/>
    <w:rsid w:val="00EF122B"/>
    <w:rsid w:val="00EF12F9"/>
    <w:rsid w:val="00EF13F6"/>
    <w:rsid w:val="00EF2969"/>
    <w:rsid w:val="00EF2A75"/>
    <w:rsid w:val="00EF2F2E"/>
    <w:rsid w:val="00EF3EDE"/>
    <w:rsid w:val="00EF58A1"/>
    <w:rsid w:val="00EF6399"/>
    <w:rsid w:val="00EF6E10"/>
    <w:rsid w:val="00EF743C"/>
    <w:rsid w:val="00F005AC"/>
    <w:rsid w:val="00F01298"/>
    <w:rsid w:val="00F018FC"/>
    <w:rsid w:val="00F021EA"/>
    <w:rsid w:val="00F03039"/>
    <w:rsid w:val="00F03668"/>
    <w:rsid w:val="00F04759"/>
    <w:rsid w:val="00F05042"/>
    <w:rsid w:val="00F05AC8"/>
    <w:rsid w:val="00F06247"/>
    <w:rsid w:val="00F07CAB"/>
    <w:rsid w:val="00F107F0"/>
    <w:rsid w:val="00F11047"/>
    <w:rsid w:val="00F12406"/>
    <w:rsid w:val="00F126CB"/>
    <w:rsid w:val="00F13D22"/>
    <w:rsid w:val="00F146ED"/>
    <w:rsid w:val="00F14C6F"/>
    <w:rsid w:val="00F14E0D"/>
    <w:rsid w:val="00F163E8"/>
    <w:rsid w:val="00F168DD"/>
    <w:rsid w:val="00F20692"/>
    <w:rsid w:val="00F20BD0"/>
    <w:rsid w:val="00F21876"/>
    <w:rsid w:val="00F225E4"/>
    <w:rsid w:val="00F23077"/>
    <w:rsid w:val="00F232C6"/>
    <w:rsid w:val="00F23425"/>
    <w:rsid w:val="00F23561"/>
    <w:rsid w:val="00F24084"/>
    <w:rsid w:val="00F25475"/>
    <w:rsid w:val="00F2652A"/>
    <w:rsid w:val="00F26D28"/>
    <w:rsid w:val="00F272EF"/>
    <w:rsid w:val="00F30025"/>
    <w:rsid w:val="00F30229"/>
    <w:rsid w:val="00F30437"/>
    <w:rsid w:val="00F3069C"/>
    <w:rsid w:val="00F30D14"/>
    <w:rsid w:val="00F3163C"/>
    <w:rsid w:val="00F31BED"/>
    <w:rsid w:val="00F320C2"/>
    <w:rsid w:val="00F335C9"/>
    <w:rsid w:val="00F33C6A"/>
    <w:rsid w:val="00F33E5C"/>
    <w:rsid w:val="00F34034"/>
    <w:rsid w:val="00F344D8"/>
    <w:rsid w:val="00F3509D"/>
    <w:rsid w:val="00F36945"/>
    <w:rsid w:val="00F36B58"/>
    <w:rsid w:val="00F36CC5"/>
    <w:rsid w:val="00F400E1"/>
    <w:rsid w:val="00F400F9"/>
    <w:rsid w:val="00F413CF"/>
    <w:rsid w:val="00F420DD"/>
    <w:rsid w:val="00F42E14"/>
    <w:rsid w:val="00F43BA5"/>
    <w:rsid w:val="00F44395"/>
    <w:rsid w:val="00F464C2"/>
    <w:rsid w:val="00F46958"/>
    <w:rsid w:val="00F47AB6"/>
    <w:rsid w:val="00F47D75"/>
    <w:rsid w:val="00F47FCD"/>
    <w:rsid w:val="00F50501"/>
    <w:rsid w:val="00F51BB6"/>
    <w:rsid w:val="00F52B05"/>
    <w:rsid w:val="00F52D70"/>
    <w:rsid w:val="00F534D3"/>
    <w:rsid w:val="00F543FC"/>
    <w:rsid w:val="00F54D70"/>
    <w:rsid w:val="00F5606F"/>
    <w:rsid w:val="00F5636C"/>
    <w:rsid w:val="00F5682D"/>
    <w:rsid w:val="00F60324"/>
    <w:rsid w:val="00F60C0D"/>
    <w:rsid w:val="00F60E62"/>
    <w:rsid w:val="00F6114D"/>
    <w:rsid w:val="00F62870"/>
    <w:rsid w:val="00F62B56"/>
    <w:rsid w:val="00F6514D"/>
    <w:rsid w:val="00F65616"/>
    <w:rsid w:val="00F65E77"/>
    <w:rsid w:val="00F66284"/>
    <w:rsid w:val="00F667F1"/>
    <w:rsid w:val="00F66806"/>
    <w:rsid w:val="00F67A7E"/>
    <w:rsid w:val="00F67E1D"/>
    <w:rsid w:val="00F704C1"/>
    <w:rsid w:val="00F713C9"/>
    <w:rsid w:val="00F73981"/>
    <w:rsid w:val="00F74A0B"/>
    <w:rsid w:val="00F75101"/>
    <w:rsid w:val="00F75A9A"/>
    <w:rsid w:val="00F7601B"/>
    <w:rsid w:val="00F76034"/>
    <w:rsid w:val="00F760CA"/>
    <w:rsid w:val="00F760EE"/>
    <w:rsid w:val="00F76941"/>
    <w:rsid w:val="00F77228"/>
    <w:rsid w:val="00F77544"/>
    <w:rsid w:val="00F777A9"/>
    <w:rsid w:val="00F77EEE"/>
    <w:rsid w:val="00F8016E"/>
    <w:rsid w:val="00F81140"/>
    <w:rsid w:val="00F8198F"/>
    <w:rsid w:val="00F81D73"/>
    <w:rsid w:val="00F83168"/>
    <w:rsid w:val="00F83370"/>
    <w:rsid w:val="00F83BA6"/>
    <w:rsid w:val="00F841F0"/>
    <w:rsid w:val="00F84794"/>
    <w:rsid w:val="00F84FDE"/>
    <w:rsid w:val="00F85263"/>
    <w:rsid w:val="00F9009B"/>
    <w:rsid w:val="00F902FD"/>
    <w:rsid w:val="00F91105"/>
    <w:rsid w:val="00F93E2B"/>
    <w:rsid w:val="00F93E56"/>
    <w:rsid w:val="00F945A4"/>
    <w:rsid w:val="00F96577"/>
    <w:rsid w:val="00F96A68"/>
    <w:rsid w:val="00F96DE6"/>
    <w:rsid w:val="00F96DF2"/>
    <w:rsid w:val="00F9770A"/>
    <w:rsid w:val="00F97BF0"/>
    <w:rsid w:val="00FA0036"/>
    <w:rsid w:val="00FA0EAB"/>
    <w:rsid w:val="00FA1389"/>
    <w:rsid w:val="00FA3F3C"/>
    <w:rsid w:val="00FA4345"/>
    <w:rsid w:val="00FA58FB"/>
    <w:rsid w:val="00FA6D44"/>
    <w:rsid w:val="00FA7208"/>
    <w:rsid w:val="00FB037B"/>
    <w:rsid w:val="00FB0586"/>
    <w:rsid w:val="00FB08C1"/>
    <w:rsid w:val="00FB0911"/>
    <w:rsid w:val="00FB227C"/>
    <w:rsid w:val="00FB2A59"/>
    <w:rsid w:val="00FB40CF"/>
    <w:rsid w:val="00FB4CD1"/>
    <w:rsid w:val="00FB5522"/>
    <w:rsid w:val="00FB58C5"/>
    <w:rsid w:val="00FB5F95"/>
    <w:rsid w:val="00FB65C0"/>
    <w:rsid w:val="00FB66B7"/>
    <w:rsid w:val="00FB7077"/>
    <w:rsid w:val="00FB71CC"/>
    <w:rsid w:val="00FBFFE2"/>
    <w:rsid w:val="00FC1FD9"/>
    <w:rsid w:val="00FC215E"/>
    <w:rsid w:val="00FC2990"/>
    <w:rsid w:val="00FC3E61"/>
    <w:rsid w:val="00FC4119"/>
    <w:rsid w:val="00FC428C"/>
    <w:rsid w:val="00FC4505"/>
    <w:rsid w:val="00FC471D"/>
    <w:rsid w:val="00FC4AFE"/>
    <w:rsid w:val="00FC4D9D"/>
    <w:rsid w:val="00FC50A5"/>
    <w:rsid w:val="00FC513E"/>
    <w:rsid w:val="00FC5B84"/>
    <w:rsid w:val="00FC5C4B"/>
    <w:rsid w:val="00FC5D98"/>
    <w:rsid w:val="00FC7CBC"/>
    <w:rsid w:val="00FD0FD2"/>
    <w:rsid w:val="00FD15EE"/>
    <w:rsid w:val="00FD1EB8"/>
    <w:rsid w:val="00FD369A"/>
    <w:rsid w:val="00FD41CF"/>
    <w:rsid w:val="00FD4290"/>
    <w:rsid w:val="00FD44D9"/>
    <w:rsid w:val="00FD620B"/>
    <w:rsid w:val="00FD6641"/>
    <w:rsid w:val="00FD683F"/>
    <w:rsid w:val="00FD6A41"/>
    <w:rsid w:val="00FD7729"/>
    <w:rsid w:val="00FD7D20"/>
    <w:rsid w:val="00FE03EE"/>
    <w:rsid w:val="00FE0693"/>
    <w:rsid w:val="00FE0A6E"/>
    <w:rsid w:val="00FE1B18"/>
    <w:rsid w:val="00FE22C5"/>
    <w:rsid w:val="00FE2B81"/>
    <w:rsid w:val="00FE2E18"/>
    <w:rsid w:val="00FE2FE1"/>
    <w:rsid w:val="00FE31E8"/>
    <w:rsid w:val="00FE36E5"/>
    <w:rsid w:val="00FE3B2A"/>
    <w:rsid w:val="00FE3C69"/>
    <w:rsid w:val="00FE5AA1"/>
    <w:rsid w:val="00FE5DED"/>
    <w:rsid w:val="00FE60AC"/>
    <w:rsid w:val="00FE6834"/>
    <w:rsid w:val="00FE70C1"/>
    <w:rsid w:val="00FE748A"/>
    <w:rsid w:val="00FE78A3"/>
    <w:rsid w:val="00FE7A1C"/>
    <w:rsid w:val="00FF0232"/>
    <w:rsid w:val="00FF0C3F"/>
    <w:rsid w:val="00FF0CE4"/>
    <w:rsid w:val="00FF0E2E"/>
    <w:rsid w:val="00FF1046"/>
    <w:rsid w:val="00FF1638"/>
    <w:rsid w:val="00FF20F6"/>
    <w:rsid w:val="00FF25FC"/>
    <w:rsid w:val="00FF3863"/>
    <w:rsid w:val="00FF3D72"/>
    <w:rsid w:val="00FF4959"/>
    <w:rsid w:val="00FF692C"/>
    <w:rsid w:val="00FF6BE7"/>
    <w:rsid w:val="00FF6E95"/>
    <w:rsid w:val="00FF7744"/>
    <w:rsid w:val="00FF7805"/>
    <w:rsid w:val="00FF7831"/>
    <w:rsid w:val="00FF7EBC"/>
    <w:rsid w:val="00FF7FD3"/>
    <w:rsid w:val="0107BC41"/>
    <w:rsid w:val="01135772"/>
    <w:rsid w:val="012EE380"/>
    <w:rsid w:val="0134EBF9"/>
    <w:rsid w:val="01393DE3"/>
    <w:rsid w:val="013A6A44"/>
    <w:rsid w:val="0143FCD6"/>
    <w:rsid w:val="014B5FBE"/>
    <w:rsid w:val="014FC51D"/>
    <w:rsid w:val="01546146"/>
    <w:rsid w:val="01941EBE"/>
    <w:rsid w:val="0198073E"/>
    <w:rsid w:val="019AF0F9"/>
    <w:rsid w:val="01A7502F"/>
    <w:rsid w:val="01B6C403"/>
    <w:rsid w:val="01BB86EE"/>
    <w:rsid w:val="01C2EC4C"/>
    <w:rsid w:val="01CE59F8"/>
    <w:rsid w:val="01E184E6"/>
    <w:rsid w:val="01FDF313"/>
    <w:rsid w:val="0217C7DF"/>
    <w:rsid w:val="0218FC49"/>
    <w:rsid w:val="0226595F"/>
    <w:rsid w:val="0231CC91"/>
    <w:rsid w:val="0235B115"/>
    <w:rsid w:val="02363872"/>
    <w:rsid w:val="02382C6F"/>
    <w:rsid w:val="0241335A"/>
    <w:rsid w:val="02413EBE"/>
    <w:rsid w:val="024A390B"/>
    <w:rsid w:val="02578F4D"/>
    <w:rsid w:val="025A2FC9"/>
    <w:rsid w:val="025BBD0D"/>
    <w:rsid w:val="0262202D"/>
    <w:rsid w:val="026F6931"/>
    <w:rsid w:val="0273D53F"/>
    <w:rsid w:val="028EAC76"/>
    <w:rsid w:val="02A2813D"/>
    <w:rsid w:val="02AFE4F3"/>
    <w:rsid w:val="02CC6360"/>
    <w:rsid w:val="02E6593C"/>
    <w:rsid w:val="02EB70B4"/>
    <w:rsid w:val="02ED1736"/>
    <w:rsid w:val="02EF2A0E"/>
    <w:rsid w:val="02FC106F"/>
    <w:rsid w:val="030975A3"/>
    <w:rsid w:val="030A991B"/>
    <w:rsid w:val="0316BC67"/>
    <w:rsid w:val="031775E3"/>
    <w:rsid w:val="031A8E2C"/>
    <w:rsid w:val="032408C2"/>
    <w:rsid w:val="03335C78"/>
    <w:rsid w:val="034CCC07"/>
    <w:rsid w:val="036063AF"/>
    <w:rsid w:val="0361FE91"/>
    <w:rsid w:val="03666BB2"/>
    <w:rsid w:val="0368FB2B"/>
    <w:rsid w:val="037DB4F8"/>
    <w:rsid w:val="037F966C"/>
    <w:rsid w:val="03852482"/>
    <w:rsid w:val="038C5108"/>
    <w:rsid w:val="039DCC6A"/>
    <w:rsid w:val="03C89820"/>
    <w:rsid w:val="03CBF0F8"/>
    <w:rsid w:val="03CF28D6"/>
    <w:rsid w:val="03D724AC"/>
    <w:rsid w:val="03DA0B7A"/>
    <w:rsid w:val="03DD463A"/>
    <w:rsid w:val="03DF48BE"/>
    <w:rsid w:val="03E6DBFA"/>
    <w:rsid w:val="03ED4816"/>
    <w:rsid w:val="03F05B2B"/>
    <w:rsid w:val="04124576"/>
    <w:rsid w:val="04129FA1"/>
    <w:rsid w:val="041E60C5"/>
    <w:rsid w:val="04253426"/>
    <w:rsid w:val="042C4CF2"/>
    <w:rsid w:val="0431CC9A"/>
    <w:rsid w:val="043B6F07"/>
    <w:rsid w:val="043EBBDF"/>
    <w:rsid w:val="044D2630"/>
    <w:rsid w:val="0466147D"/>
    <w:rsid w:val="04678BAA"/>
    <w:rsid w:val="046E52FD"/>
    <w:rsid w:val="046F5730"/>
    <w:rsid w:val="0478C60B"/>
    <w:rsid w:val="0482BDDB"/>
    <w:rsid w:val="048864E2"/>
    <w:rsid w:val="048A660C"/>
    <w:rsid w:val="048AF687"/>
    <w:rsid w:val="048CFF7B"/>
    <w:rsid w:val="048DBB1D"/>
    <w:rsid w:val="04940CF6"/>
    <w:rsid w:val="0496C435"/>
    <w:rsid w:val="04A4A606"/>
    <w:rsid w:val="04B126DE"/>
    <w:rsid w:val="04BDA2B0"/>
    <w:rsid w:val="04CD4B5C"/>
    <w:rsid w:val="04DC3236"/>
    <w:rsid w:val="04E23677"/>
    <w:rsid w:val="04E27D3D"/>
    <w:rsid w:val="04EF316F"/>
    <w:rsid w:val="04FBFCE0"/>
    <w:rsid w:val="0506C7A0"/>
    <w:rsid w:val="050D71F0"/>
    <w:rsid w:val="050DB353"/>
    <w:rsid w:val="0536C8E4"/>
    <w:rsid w:val="0542870D"/>
    <w:rsid w:val="054FF1A2"/>
    <w:rsid w:val="055A6082"/>
    <w:rsid w:val="055CC108"/>
    <w:rsid w:val="0572DB4B"/>
    <w:rsid w:val="057ACB84"/>
    <w:rsid w:val="057D42EF"/>
    <w:rsid w:val="05AC964D"/>
    <w:rsid w:val="05B101D3"/>
    <w:rsid w:val="05B21708"/>
    <w:rsid w:val="05BAC86F"/>
    <w:rsid w:val="05C1B93F"/>
    <w:rsid w:val="05C521D2"/>
    <w:rsid w:val="05E423E5"/>
    <w:rsid w:val="05F80113"/>
    <w:rsid w:val="05FA31B6"/>
    <w:rsid w:val="0602F355"/>
    <w:rsid w:val="06083F41"/>
    <w:rsid w:val="0608AF9D"/>
    <w:rsid w:val="060A6AD6"/>
    <w:rsid w:val="060C00E0"/>
    <w:rsid w:val="0610D6A8"/>
    <w:rsid w:val="0632D7F1"/>
    <w:rsid w:val="063385C4"/>
    <w:rsid w:val="06349DA2"/>
    <w:rsid w:val="0640BF0A"/>
    <w:rsid w:val="065310D5"/>
    <w:rsid w:val="06555AAB"/>
    <w:rsid w:val="065A5FE5"/>
    <w:rsid w:val="06831310"/>
    <w:rsid w:val="0683A264"/>
    <w:rsid w:val="068BA89F"/>
    <w:rsid w:val="068C996D"/>
    <w:rsid w:val="069D1B87"/>
    <w:rsid w:val="06A48217"/>
    <w:rsid w:val="06C9B281"/>
    <w:rsid w:val="06F4F7A0"/>
    <w:rsid w:val="070FE91F"/>
    <w:rsid w:val="07264366"/>
    <w:rsid w:val="072E3E75"/>
    <w:rsid w:val="073C44FF"/>
    <w:rsid w:val="073C7863"/>
    <w:rsid w:val="0744A62D"/>
    <w:rsid w:val="0752F8B8"/>
    <w:rsid w:val="07602619"/>
    <w:rsid w:val="076E67C5"/>
    <w:rsid w:val="078EB666"/>
    <w:rsid w:val="0793D326"/>
    <w:rsid w:val="0794A0D1"/>
    <w:rsid w:val="0796954D"/>
    <w:rsid w:val="07ACA8F0"/>
    <w:rsid w:val="07AE2C26"/>
    <w:rsid w:val="07BAE724"/>
    <w:rsid w:val="07BAF02B"/>
    <w:rsid w:val="07D50149"/>
    <w:rsid w:val="07D74FCB"/>
    <w:rsid w:val="07EDE3D0"/>
    <w:rsid w:val="081BB8E1"/>
    <w:rsid w:val="08283C4A"/>
    <w:rsid w:val="0846C7EB"/>
    <w:rsid w:val="08481FE6"/>
    <w:rsid w:val="084B75F4"/>
    <w:rsid w:val="0857429E"/>
    <w:rsid w:val="0857A490"/>
    <w:rsid w:val="085A8687"/>
    <w:rsid w:val="0864F952"/>
    <w:rsid w:val="086AA380"/>
    <w:rsid w:val="08893015"/>
    <w:rsid w:val="089CE159"/>
    <w:rsid w:val="08A1B272"/>
    <w:rsid w:val="08A212D9"/>
    <w:rsid w:val="08A7755A"/>
    <w:rsid w:val="08B3D10B"/>
    <w:rsid w:val="08B6E8EB"/>
    <w:rsid w:val="08B7E4CE"/>
    <w:rsid w:val="08BA1968"/>
    <w:rsid w:val="08BBAB36"/>
    <w:rsid w:val="08D19058"/>
    <w:rsid w:val="08D2623B"/>
    <w:rsid w:val="08D6561A"/>
    <w:rsid w:val="08F77A43"/>
    <w:rsid w:val="0901C8FD"/>
    <w:rsid w:val="0901CF16"/>
    <w:rsid w:val="09067399"/>
    <w:rsid w:val="090A10FC"/>
    <w:rsid w:val="092B374D"/>
    <w:rsid w:val="092CF2D4"/>
    <w:rsid w:val="092D3508"/>
    <w:rsid w:val="093F1822"/>
    <w:rsid w:val="094290CD"/>
    <w:rsid w:val="09492A63"/>
    <w:rsid w:val="0956E7C2"/>
    <w:rsid w:val="096D40D6"/>
    <w:rsid w:val="09702B69"/>
    <w:rsid w:val="09754026"/>
    <w:rsid w:val="098E2F29"/>
    <w:rsid w:val="0992426C"/>
    <w:rsid w:val="099DBE72"/>
    <w:rsid w:val="09ADD172"/>
    <w:rsid w:val="09BE70D5"/>
    <w:rsid w:val="09C12412"/>
    <w:rsid w:val="09C61568"/>
    <w:rsid w:val="09C720A2"/>
    <w:rsid w:val="09D6F7D0"/>
    <w:rsid w:val="09E84BA8"/>
    <w:rsid w:val="09EEF459"/>
    <w:rsid w:val="09F888A7"/>
    <w:rsid w:val="09FCF392"/>
    <w:rsid w:val="09FFE42A"/>
    <w:rsid w:val="0A0236B0"/>
    <w:rsid w:val="0A163693"/>
    <w:rsid w:val="0A2E34B8"/>
    <w:rsid w:val="0A304E0E"/>
    <w:rsid w:val="0A5BC56D"/>
    <w:rsid w:val="0A5C496F"/>
    <w:rsid w:val="0A7A9DFE"/>
    <w:rsid w:val="0A7AB780"/>
    <w:rsid w:val="0A802E52"/>
    <w:rsid w:val="0A88431F"/>
    <w:rsid w:val="0A896B7F"/>
    <w:rsid w:val="0A8A79FC"/>
    <w:rsid w:val="0A8C56CA"/>
    <w:rsid w:val="0A8CB1E7"/>
    <w:rsid w:val="0A926917"/>
    <w:rsid w:val="0A946FEB"/>
    <w:rsid w:val="0A9635C8"/>
    <w:rsid w:val="0A96EC25"/>
    <w:rsid w:val="0A9C732B"/>
    <w:rsid w:val="0AA6A3A5"/>
    <w:rsid w:val="0AADFC3C"/>
    <w:rsid w:val="0AAE8B15"/>
    <w:rsid w:val="0AB208EF"/>
    <w:rsid w:val="0AC67771"/>
    <w:rsid w:val="0AD8762C"/>
    <w:rsid w:val="0AE8B519"/>
    <w:rsid w:val="0B058BF1"/>
    <w:rsid w:val="0B0BCAC9"/>
    <w:rsid w:val="0B0CDA2F"/>
    <w:rsid w:val="0B1EFDD1"/>
    <w:rsid w:val="0B1FD411"/>
    <w:rsid w:val="0B28343C"/>
    <w:rsid w:val="0B2946E0"/>
    <w:rsid w:val="0B2980A0"/>
    <w:rsid w:val="0B3BA36A"/>
    <w:rsid w:val="0B3EF6DC"/>
    <w:rsid w:val="0B4EF016"/>
    <w:rsid w:val="0B514594"/>
    <w:rsid w:val="0B67E48E"/>
    <w:rsid w:val="0B82FAC6"/>
    <w:rsid w:val="0B911E83"/>
    <w:rsid w:val="0B953FBD"/>
    <w:rsid w:val="0B9F8456"/>
    <w:rsid w:val="0BA03C80"/>
    <w:rsid w:val="0BA5E073"/>
    <w:rsid w:val="0BAE2D01"/>
    <w:rsid w:val="0BB34663"/>
    <w:rsid w:val="0BBB2EE8"/>
    <w:rsid w:val="0BC5DD5F"/>
    <w:rsid w:val="0BC95056"/>
    <w:rsid w:val="0BCBF510"/>
    <w:rsid w:val="0BCBFDA8"/>
    <w:rsid w:val="0BCD1E3A"/>
    <w:rsid w:val="0BD47C75"/>
    <w:rsid w:val="0BDC3F4C"/>
    <w:rsid w:val="0BE3CE2C"/>
    <w:rsid w:val="0BE4A625"/>
    <w:rsid w:val="0BE6247B"/>
    <w:rsid w:val="0BE9DEBD"/>
    <w:rsid w:val="0C037361"/>
    <w:rsid w:val="0C07367B"/>
    <w:rsid w:val="0C0802E6"/>
    <w:rsid w:val="0C262BCB"/>
    <w:rsid w:val="0C6BCA73"/>
    <w:rsid w:val="0C6E40DC"/>
    <w:rsid w:val="0C6FE510"/>
    <w:rsid w:val="0C82A5D4"/>
    <w:rsid w:val="0C84B045"/>
    <w:rsid w:val="0C88B464"/>
    <w:rsid w:val="0C91B2C3"/>
    <w:rsid w:val="0C9C60B7"/>
    <w:rsid w:val="0CA15197"/>
    <w:rsid w:val="0CA9A921"/>
    <w:rsid w:val="0CAE253D"/>
    <w:rsid w:val="0CAE325B"/>
    <w:rsid w:val="0CC09084"/>
    <w:rsid w:val="0CD3CC79"/>
    <w:rsid w:val="0CD8105D"/>
    <w:rsid w:val="0CDB03F3"/>
    <w:rsid w:val="0CE94DD7"/>
    <w:rsid w:val="0CEA2AE4"/>
    <w:rsid w:val="0CF53849"/>
    <w:rsid w:val="0CF9CB81"/>
    <w:rsid w:val="0D019966"/>
    <w:rsid w:val="0D073094"/>
    <w:rsid w:val="0D1ACE1A"/>
    <w:rsid w:val="0D1C2DD0"/>
    <w:rsid w:val="0D2B1F3A"/>
    <w:rsid w:val="0D2C58EE"/>
    <w:rsid w:val="0D4F8AD7"/>
    <w:rsid w:val="0D755329"/>
    <w:rsid w:val="0D7F57F5"/>
    <w:rsid w:val="0D840A05"/>
    <w:rsid w:val="0D84BABB"/>
    <w:rsid w:val="0D86EF69"/>
    <w:rsid w:val="0D8C8BCC"/>
    <w:rsid w:val="0D8CC70E"/>
    <w:rsid w:val="0D94BF6C"/>
    <w:rsid w:val="0DA1E593"/>
    <w:rsid w:val="0DB1A67F"/>
    <w:rsid w:val="0DBF0A28"/>
    <w:rsid w:val="0DC20329"/>
    <w:rsid w:val="0DC8CF95"/>
    <w:rsid w:val="0DCFFE07"/>
    <w:rsid w:val="0DD3B99A"/>
    <w:rsid w:val="0DDE4072"/>
    <w:rsid w:val="0DE6E7D8"/>
    <w:rsid w:val="0DEC5AC6"/>
    <w:rsid w:val="0DFDC9FA"/>
    <w:rsid w:val="0E044091"/>
    <w:rsid w:val="0E044A74"/>
    <w:rsid w:val="0E2FF95E"/>
    <w:rsid w:val="0E48A11B"/>
    <w:rsid w:val="0E554828"/>
    <w:rsid w:val="0E666960"/>
    <w:rsid w:val="0E69390C"/>
    <w:rsid w:val="0E779617"/>
    <w:rsid w:val="0E87660A"/>
    <w:rsid w:val="0E8AC2C6"/>
    <w:rsid w:val="0E8E8406"/>
    <w:rsid w:val="0EA1DE26"/>
    <w:rsid w:val="0EA2AE5F"/>
    <w:rsid w:val="0EA77677"/>
    <w:rsid w:val="0ED740E2"/>
    <w:rsid w:val="0EDB8AC5"/>
    <w:rsid w:val="0EDD4C5D"/>
    <w:rsid w:val="0EE065EA"/>
    <w:rsid w:val="0EE3A9D7"/>
    <w:rsid w:val="0EF43F54"/>
    <w:rsid w:val="0EFB103E"/>
    <w:rsid w:val="0EFF57CB"/>
    <w:rsid w:val="0F0131E4"/>
    <w:rsid w:val="0F1B3D0F"/>
    <w:rsid w:val="0F1B5485"/>
    <w:rsid w:val="0F1D818A"/>
    <w:rsid w:val="0F261080"/>
    <w:rsid w:val="0F3C5603"/>
    <w:rsid w:val="0F3FB762"/>
    <w:rsid w:val="0F4B62AF"/>
    <w:rsid w:val="0F4EFFC7"/>
    <w:rsid w:val="0F6B5905"/>
    <w:rsid w:val="0F70D891"/>
    <w:rsid w:val="0F74759F"/>
    <w:rsid w:val="0F775341"/>
    <w:rsid w:val="0F787BEE"/>
    <w:rsid w:val="0F7E3864"/>
    <w:rsid w:val="0F8BB170"/>
    <w:rsid w:val="0F936494"/>
    <w:rsid w:val="0F974ABF"/>
    <w:rsid w:val="0FA1DB95"/>
    <w:rsid w:val="0FA4FFE3"/>
    <w:rsid w:val="0FB31E42"/>
    <w:rsid w:val="0FC8901B"/>
    <w:rsid w:val="0FD1B15A"/>
    <w:rsid w:val="0FD1D149"/>
    <w:rsid w:val="0FE0669B"/>
    <w:rsid w:val="0FE2F397"/>
    <w:rsid w:val="10014BA6"/>
    <w:rsid w:val="10015628"/>
    <w:rsid w:val="10182D1D"/>
    <w:rsid w:val="1039B987"/>
    <w:rsid w:val="1044338C"/>
    <w:rsid w:val="1048AEF1"/>
    <w:rsid w:val="10555572"/>
    <w:rsid w:val="106E3423"/>
    <w:rsid w:val="106F0487"/>
    <w:rsid w:val="10763B0A"/>
    <w:rsid w:val="1077A440"/>
    <w:rsid w:val="108650ED"/>
    <w:rsid w:val="1087EFCE"/>
    <w:rsid w:val="10912AAC"/>
    <w:rsid w:val="10A9153A"/>
    <w:rsid w:val="10B173D0"/>
    <w:rsid w:val="10D00C99"/>
    <w:rsid w:val="10D9869F"/>
    <w:rsid w:val="10EC9979"/>
    <w:rsid w:val="10ED5DFF"/>
    <w:rsid w:val="10FADE25"/>
    <w:rsid w:val="11048336"/>
    <w:rsid w:val="1111EC7D"/>
    <w:rsid w:val="111B8C6D"/>
    <w:rsid w:val="111BF5A0"/>
    <w:rsid w:val="1122DB9C"/>
    <w:rsid w:val="11261A89"/>
    <w:rsid w:val="11291C9D"/>
    <w:rsid w:val="113F19CA"/>
    <w:rsid w:val="11450BB2"/>
    <w:rsid w:val="115507FC"/>
    <w:rsid w:val="11555E5F"/>
    <w:rsid w:val="115868A1"/>
    <w:rsid w:val="115F3F48"/>
    <w:rsid w:val="11635ECF"/>
    <w:rsid w:val="116A1517"/>
    <w:rsid w:val="116F4E97"/>
    <w:rsid w:val="1177E9BA"/>
    <w:rsid w:val="1185BE9D"/>
    <w:rsid w:val="1187D83D"/>
    <w:rsid w:val="1192B996"/>
    <w:rsid w:val="119D2843"/>
    <w:rsid w:val="119E1A86"/>
    <w:rsid w:val="11CE4834"/>
    <w:rsid w:val="11D69CB3"/>
    <w:rsid w:val="11D7EB1E"/>
    <w:rsid w:val="11DA606C"/>
    <w:rsid w:val="11DE56E1"/>
    <w:rsid w:val="11DFC258"/>
    <w:rsid w:val="11DFCF77"/>
    <w:rsid w:val="11EB505D"/>
    <w:rsid w:val="11ED76E3"/>
    <w:rsid w:val="120F1E46"/>
    <w:rsid w:val="12212CC0"/>
    <w:rsid w:val="12213348"/>
    <w:rsid w:val="12315B01"/>
    <w:rsid w:val="123D44C4"/>
    <w:rsid w:val="1246A735"/>
    <w:rsid w:val="124ADDC5"/>
    <w:rsid w:val="125397DA"/>
    <w:rsid w:val="1255BDF0"/>
    <w:rsid w:val="12674562"/>
    <w:rsid w:val="1269D6FB"/>
    <w:rsid w:val="12743354"/>
    <w:rsid w:val="12826011"/>
    <w:rsid w:val="1282D32F"/>
    <w:rsid w:val="129DB3B0"/>
    <w:rsid w:val="12A03066"/>
    <w:rsid w:val="12BC6E04"/>
    <w:rsid w:val="12CF0DDC"/>
    <w:rsid w:val="12D724CC"/>
    <w:rsid w:val="12F0B6B8"/>
    <w:rsid w:val="12F0F9A1"/>
    <w:rsid w:val="12F13A02"/>
    <w:rsid w:val="12F546E1"/>
    <w:rsid w:val="12F70E60"/>
    <w:rsid w:val="12FBBCE6"/>
    <w:rsid w:val="130799C8"/>
    <w:rsid w:val="1309C9AD"/>
    <w:rsid w:val="1318081A"/>
    <w:rsid w:val="131A59A4"/>
    <w:rsid w:val="131FDCAA"/>
    <w:rsid w:val="1331F518"/>
    <w:rsid w:val="1337BA3C"/>
    <w:rsid w:val="133EAD16"/>
    <w:rsid w:val="13413B33"/>
    <w:rsid w:val="13561E5B"/>
    <w:rsid w:val="135BD9A5"/>
    <w:rsid w:val="136AB9A1"/>
    <w:rsid w:val="136F8531"/>
    <w:rsid w:val="1376CCA3"/>
    <w:rsid w:val="137725B8"/>
    <w:rsid w:val="13864E45"/>
    <w:rsid w:val="139458A8"/>
    <w:rsid w:val="139F79BA"/>
    <w:rsid w:val="13C0F9CC"/>
    <w:rsid w:val="13E88F88"/>
    <w:rsid w:val="14051C1C"/>
    <w:rsid w:val="140770D6"/>
    <w:rsid w:val="1409ADF4"/>
    <w:rsid w:val="140AE8D6"/>
    <w:rsid w:val="142EEC21"/>
    <w:rsid w:val="14319D6E"/>
    <w:rsid w:val="14391DA9"/>
    <w:rsid w:val="143B6CB4"/>
    <w:rsid w:val="1446AB25"/>
    <w:rsid w:val="1448981C"/>
    <w:rsid w:val="14581DCC"/>
    <w:rsid w:val="147B5FF4"/>
    <w:rsid w:val="148E9FF8"/>
    <w:rsid w:val="149B5A75"/>
    <w:rsid w:val="14A2B549"/>
    <w:rsid w:val="14C08E99"/>
    <w:rsid w:val="14CAF40F"/>
    <w:rsid w:val="14CB763C"/>
    <w:rsid w:val="14CD1098"/>
    <w:rsid w:val="14D06CB8"/>
    <w:rsid w:val="14D2B725"/>
    <w:rsid w:val="14D3F46D"/>
    <w:rsid w:val="14E11098"/>
    <w:rsid w:val="14E85506"/>
    <w:rsid w:val="14EE0293"/>
    <w:rsid w:val="14F33BF2"/>
    <w:rsid w:val="15102020"/>
    <w:rsid w:val="15150FE5"/>
    <w:rsid w:val="151BB35C"/>
    <w:rsid w:val="1520CF31"/>
    <w:rsid w:val="153319C9"/>
    <w:rsid w:val="1546AF00"/>
    <w:rsid w:val="157AC737"/>
    <w:rsid w:val="157E2081"/>
    <w:rsid w:val="1583550A"/>
    <w:rsid w:val="1586B82C"/>
    <w:rsid w:val="15871189"/>
    <w:rsid w:val="158A8503"/>
    <w:rsid w:val="15A063EF"/>
    <w:rsid w:val="15A535B7"/>
    <w:rsid w:val="15A60258"/>
    <w:rsid w:val="15D20D71"/>
    <w:rsid w:val="15E5BF20"/>
    <w:rsid w:val="15EDB12A"/>
    <w:rsid w:val="15FB8E5E"/>
    <w:rsid w:val="162E292F"/>
    <w:rsid w:val="16315AE1"/>
    <w:rsid w:val="1631BEC5"/>
    <w:rsid w:val="167E8CE5"/>
    <w:rsid w:val="16800958"/>
    <w:rsid w:val="16947E5A"/>
    <w:rsid w:val="16A825DC"/>
    <w:rsid w:val="16A9E92F"/>
    <w:rsid w:val="16B3F377"/>
    <w:rsid w:val="16BC4EEA"/>
    <w:rsid w:val="16CA79A2"/>
    <w:rsid w:val="16DEF8EF"/>
    <w:rsid w:val="16EA9B73"/>
    <w:rsid w:val="1707B600"/>
    <w:rsid w:val="1715D527"/>
    <w:rsid w:val="173FF7E4"/>
    <w:rsid w:val="1742D80A"/>
    <w:rsid w:val="17522070"/>
    <w:rsid w:val="175AD892"/>
    <w:rsid w:val="176AEBB1"/>
    <w:rsid w:val="176BE727"/>
    <w:rsid w:val="1787C546"/>
    <w:rsid w:val="178A9A92"/>
    <w:rsid w:val="178D67E2"/>
    <w:rsid w:val="1792B773"/>
    <w:rsid w:val="17966919"/>
    <w:rsid w:val="17A51021"/>
    <w:rsid w:val="17C68E82"/>
    <w:rsid w:val="17E1F366"/>
    <w:rsid w:val="17FB5737"/>
    <w:rsid w:val="17FD44C1"/>
    <w:rsid w:val="18067841"/>
    <w:rsid w:val="180E8FDA"/>
    <w:rsid w:val="181C7A89"/>
    <w:rsid w:val="1826FCE0"/>
    <w:rsid w:val="185C3B48"/>
    <w:rsid w:val="185C71E3"/>
    <w:rsid w:val="186F5B1F"/>
    <w:rsid w:val="187E9031"/>
    <w:rsid w:val="18A7116E"/>
    <w:rsid w:val="18B2BC1B"/>
    <w:rsid w:val="18B31BE1"/>
    <w:rsid w:val="18B3513F"/>
    <w:rsid w:val="18BAAE5F"/>
    <w:rsid w:val="18DED0DC"/>
    <w:rsid w:val="18E6E143"/>
    <w:rsid w:val="18EDD4C1"/>
    <w:rsid w:val="191C5631"/>
    <w:rsid w:val="1920B52B"/>
    <w:rsid w:val="1936C05D"/>
    <w:rsid w:val="1939E6D1"/>
    <w:rsid w:val="195836D5"/>
    <w:rsid w:val="195BFA3B"/>
    <w:rsid w:val="195C446F"/>
    <w:rsid w:val="195DEFEE"/>
    <w:rsid w:val="195EDC29"/>
    <w:rsid w:val="1969278E"/>
    <w:rsid w:val="196EF1CF"/>
    <w:rsid w:val="197DA0DF"/>
    <w:rsid w:val="198046A9"/>
    <w:rsid w:val="198ABBEB"/>
    <w:rsid w:val="19A35F7F"/>
    <w:rsid w:val="19B5250F"/>
    <w:rsid w:val="19B5AABB"/>
    <w:rsid w:val="19B978CA"/>
    <w:rsid w:val="19E00795"/>
    <w:rsid w:val="19FB4BC8"/>
    <w:rsid w:val="1A06F01E"/>
    <w:rsid w:val="1A0DCE18"/>
    <w:rsid w:val="1A14BCF1"/>
    <w:rsid w:val="1A1CAA4D"/>
    <w:rsid w:val="1A261367"/>
    <w:rsid w:val="1A2D21E1"/>
    <w:rsid w:val="1A3A5E71"/>
    <w:rsid w:val="1A4750A9"/>
    <w:rsid w:val="1A822179"/>
    <w:rsid w:val="1A93FEB0"/>
    <w:rsid w:val="1A9A3831"/>
    <w:rsid w:val="1AAB20BD"/>
    <w:rsid w:val="1AB78748"/>
    <w:rsid w:val="1ABF83C4"/>
    <w:rsid w:val="1AD0F52D"/>
    <w:rsid w:val="1AE75F89"/>
    <w:rsid w:val="1AF36D68"/>
    <w:rsid w:val="1AFB21D4"/>
    <w:rsid w:val="1B307210"/>
    <w:rsid w:val="1B3E1673"/>
    <w:rsid w:val="1B5E3A78"/>
    <w:rsid w:val="1B6138B8"/>
    <w:rsid w:val="1B8204D7"/>
    <w:rsid w:val="1B86A72B"/>
    <w:rsid w:val="1BA29F44"/>
    <w:rsid w:val="1BA5D992"/>
    <w:rsid w:val="1BA60CB6"/>
    <w:rsid w:val="1BB55DE9"/>
    <w:rsid w:val="1BC09404"/>
    <w:rsid w:val="1BCE83E1"/>
    <w:rsid w:val="1BDB0FD7"/>
    <w:rsid w:val="1BE8A474"/>
    <w:rsid w:val="1C244579"/>
    <w:rsid w:val="1C2BD2A9"/>
    <w:rsid w:val="1C339CA8"/>
    <w:rsid w:val="1C658B6C"/>
    <w:rsid w:val="1C68C670"/>
    <w:rsid w:val="1C71FE86"/>
    <w:rsid w:val="1C8B6B36"/>
    <w:rsid w:val="1C946742"/>
    <w:rsid w:val="1CB4F06A"/>
    <w:rsid w:val="1CBDDD09"/>
    <w:rsid w:val="1CC63E82"/>
    <w:rsid w:val="1CE99BF1"/>
    <w:rsid w:val="1CF45E23"/>
    <w:rsid w:val="1CFCAC5E"/>
    <w:rsid w:val="1D0C6620"/>
    <w:rsid w:val="1D1809AE"/>
    <w:rsid w:val="1D1E6258"/>
    <w:rsid w:val="1D1FBF75"/>
    <w:rsid w:val="1D2AA839"/>
    <w:rsid w:val="1D2FA3ED"/>
    <w:rsid w:val="1D6A31BE"/>
    <w:rsid w:val="1D6DB9B6"/>
    <w:rsid w:val="1D6F2D45"/>
    <w:rsid w:val="1D8CF9A6"/>
    <w:rsid w:val="1D9D0BD8"/>
    <w:rsid w:val="1DA443A6"/>
    <w:rsid w:val="1DC447D9"/>
    <w:rsid w:val="1DC75F16"/>
    <w:rsid w:val="1DD2803B"/>
    <w:rsid w:val="1DD2FB23"/>
    <w:rsid w:val="1DD6D182"/>
    <w:rsid w:val="1DDA6409"/>
    <w:rsid w:val="1DDC9A3D"/>
    <w:rsid w:val="1DE1A3E0"/>
    <w:rsid w:val="1DE543CC"/>
    <w:rsid w:val="1DE60287"/>
    <w:rsid w:val="1DE912ED"/>
    <w:rsid w:val="1DF62ABB"/>
    <w:rsid w:val="1DF6C841"/>
    <w:rsid w:val="1DF9F933"/>
    <w:rsid w:val="1E033C80"/>
    <w:rsid w:val="1E1D5340"/>
    <w:rsid w:val="1E35C4E6"/>
    <w:rsid w:val="1E3D1D15"/>
    <w:rsid w:val="1E3EB676"/>
    <w:rsid w:val="1E507FFA"/>
    <w:rsid w:val="1E5344D1"/>
    <w:rsid w:val="1E6BA081"/>
    <w:rsid w:val="1E8995D2"/>
    <w:rsid w:val="1E8B785D"/>
    <w:rsid w:val="1EA4FDED"/>
    <w:rsid w:val="1EA62901"/>
    <w:rsid w:val="1EBF13FE"/>
    <w:rsid w:val="1EC60112"/>
    <w:rsid w:val="1ECDB16C"/>
    <w:rsid w:val="1ED48CBD"/>
    <w:rsid w:val="1EDB6184"/>
    <w:rsid w:val="1EDCC16C"/>
    <w:rsid w:val="1EDCDC63"/>
    <w:rsid w:val="1EF94085"/>
    <w:rsid w:val="1EF98DE7"/>
    <w:rsid w:val="1F03B435"/>
    <w:rsid w:val="1F075427"/>
    <w:rsid w:val="1F0D1CC7"/>
    <w:rsid w:val="1F0F94C7"/>
    <w:rsid w:val="1F1C591D"/>
    <w:rsid w:val="1F3A8FC8"/>
    <w:rsid w:val="1F3B10F3"/>
    <w:rsid w:val="1F3D02CD"/>
    <w:rsid w:val="1F463825"/>
    <w:rsid w:val="1F5A65F7"/>
    <w:rsid w:val="1F5F55F5"/>
    <w:rsid w:val="1F8049A2"/>
    <w:rsid w:val="1F8BEA90"/>
    <w:rsid w:val="1F9B69D2"/>
    <w:rsid w:val="1FB43206"/>
    <w:rsid w:val="1FBA9BBF"/>
    <w:rsid w:val="1FC82A70"/>
    <w:rsid w:val="1FCAC0B5"/>
    <w:rsid w:val="1FCEDE59"/>
    <w:rsid w:val="1FD34390"/>
    <w:rsid w:val="1FF357D4"/>
    <w:rsid w:val="200D02A2"/>
    <w:rsid w:val="2018C2C7"/>
    <w:rsid w:val="202C6F5F"/>
    <w:rsid w:val="20389984"/>
    <w:rsid w:val="203C9AC2"/>
    <w:rsid w:val="203D11FE"/>
    <w:rsid w:val="203E68C9"/>
    <w:rsid w:val="204DC936"/>
    <w:rsid w:val="205059DC"/>
    <w:rsid w:val="20518EB3"/>
    <w:rsid w:val="2052317E"/>
    <w:rsid w:val="205B5642"/>
    <w:rsid w:val="206A5F00"/>
    <w:rsid w:val="207D31D1"/>
    <w:rsid w:val="2082A033"/>
    <w:rsid w:val="208A7B73"/>
    <w:rsid w:val="2093ADD3"/>
    <w:rsid w:val="20961669"/>
    <w:rsid w:val="20A5CAB5"/>
    <w:rsid w:val="20AD5EE7"/>
    <w:rsid w:val="20C7E6D7"/>
    <w:rsid w:val="20C8FD56"/>
    <w:rsid w:val="20C91B5A"/>
    <w:rsid w:val="20D941D7"/>
    <w:rsid w:val="20DCEFDC"/>
    <w:rsid w:val="20DFB79C"/>
    <w:rsid w:val="20F29EC2"/>
    <w:rsid w:val="20F671EC"/>
    <w:rsid w:val="20FDC0AC"/>
    <w:rsid w:val="20FEB521"/>
    <w:rsid w:val="20FF116C"/>
    <w:rsid w:val="21061A4D"/>
    <w:rsid w:val="2113FE7A"/>
    <w:rsid w:val="21291931"/>
    <w:rsid w:val="21316055"/>
    <w:rsid w:val="213C9896"/>
    <w:rsid w:val="213E28F8"/>
    <w:rsid w:val="21402AF0"/>
    <w:rsid w:val="21481641"/>
    <w:rsid w:val="214EF00C"/>
    <w:rsid w:val="21583459"/>
    <w:rsid w:val="215E3C82"/>
    <w:rsid w:val="21803661"/>
    <w:rsid w:val="218668A2"/>
    <w:rsid w:val="218C9756"/>
    <w:rsid w:val="219EA97B"/>
    <w:rsid w:val="219FB807"/>
    <w:rsid w:val="21A18A89"/>
    <w:rsid w:val="21BD201B"/>
    <w:rsid w:val="21C05CC6"/>
    <w:rsid w:val="21C17E4A"/>
    <w:rsid w:val="21CA41B7"/>
    <w:rsid w:val="21DC38F8"/>
    <w:rsid w:val="21ED2358"/>
    <w:rsid w:val="21EE8229"/>
    <w:rsid w:val="2200579F"/>
    <w:rsid w:val="22054798"/>
    <w:rsid w:val="220E9B71"/>
    <w:rsid w:val="2226C655"/>
    <w:rsid w:val="2240862B"/>
    <w:rsid w:val="2262E957"/>
    <w:rsid w:val="2280BF07"/>
    <w:rsid w:val="2287198B"/>
    <w:rsid w:val="2291C46F"/>
    <w:rsid w:val="2294C77C"/>
    <w:rsid w:val="22B36A22"/>
    <w:rsid w:val="22F5A876"/>
    <w:rsid w:val="22FAA7A2"/>
    <w:rsid w:val="23044A61"/>
    <w:rsid w:val="230A176C"/>
    <w:rsid w:val="231349FD"/>
    <w:rsid w:val="231B6F2A"/>
    <w:rsid w:val="2327670C"/>
    <w:rsid w:val="2329D8A4"/>
    <w:rsid w:val="235EEE6A"/>
    <w:rsid w:val="2365B802"/>
    <w:rsid w:val="237A6F4E"/>
    <w:rsid w:val="2386FFFE"/>
    <w:rsid w:val="23ABA6E6"/>
    <w:rsid w:val="23B001CA"/>
    <w:rsid w:val="23B74F58"/>
    <w:rsid w:val="23B84CB5"/>
    <w:rsid w:val="23C9398B"/>
    <w:rsid w:val="23DFA76D"/>
    <w:rsid w:val="23E42CC2"/>
    <w:rsid w:val="23E701F8"/>
    <w:rsid w:val="241B9265"/>
    <w:rsid w:val="24340F1D"/>
    <w:rsid w:val="2439A802"/>
    <w:rsid w:val="24451145"/>
    <w:rsid w:val="245E66F0"/>
    <w:rsid w:val="24771254"/>
    <w:rsid w:val="249A5A27"/>
    <w:rsid w:val="24CAB597"/>
    <w:rsid w:val="24E3341E"/>
    <w:rsid w:val="24E96A20"/>
    <w:rsid w:val="24F1175B"/>
    <w:rsid w:val="24F1863A"/>
    <w:rsid w:val="24F1F1BF"/>
    <w:rsid w:val="24F22C09"/>
    <w:rsid w:val="24FED615"/>
    <w:rsid w:val="25001280"/>
    <w:rsid w:val="250F9882"/>
    <w:rsid w:val="2510D43C"/>
    <w:rsid w:val="2533A01D"/>
    <w:rsid w:val="2537F734"/>
    <w:rsid w:val="25411F48"/>
    <w:rsid w:val="25542432"/>
    <w:rsid w:val="256AAD1A"/>
    <w:rsid w:val="2573EAF7"/>
    <w:rsid w:val="25862376"/>
    <w:rsid w:val="2589953B"/>
    <w:rsid w:val="258FEE1D"/>
    <w:rsid w:val="2596E4C6"/>
    <w:rsid w:val="25B55CB4"/>
    <w:rsid w:val="25CEE811"/>
    <w:rsid w:val="25D4D576"/>
    <w:rsid w:val="25D51604"/>
    <w:rsid w:val="25D5A2EE"/>
    <w:rsid w:val="25D89E80"/>
    <w:rsid w:val="25F42AAD"/>
    <w:rsid w:val="25FAEE78"/>
    <w:rsid w:val="2601B9BE"/>
    <w:rsid w:val="26073DE2"/>
    <w:rsid w:val="2616390E"/>
    <w:rsid w:val="261C9E2E"/>
    <w:rsid w:val="261FA37B"/>
    <w:rsid w:val="262AC6E2"/>
    <w:rsid w:val="263E1FDC"/>
    <w:rsid w:val="266123AF"/>
    <w:rsid w:val="2675CA0F"/>
    <w:rsid w:val="26785D63"/>
    <w:rsid w:val="269477F1"/>
    <w:rsid w:val="269D22CD"/>
    <w:rsid w:val="26A47ACB"/>
    <w:rsid w:val="26B28B37"/>
    <w:rsid w:val="26E175EC"/>
    <w:rsid w:val="26E4A7CF"/>
    <w:rsid w:val="26EB5CE7"/>
    <w:rsid w:val="26ECFCCE"/>
    <w:rsid w:val="26FFE32D"/>
    <w:rsid w:val="2713F952"/>
    <w:rsid w:val="27232493"/>
    <w:rsid w:val="27238881"/>
    <w:rsid w:val="2723EA22"/>
    <w:rsid w:val="27267ED4"/>
    <w:rsid w:val="27330266"/>
    <w:rsid w:val="273A20E5"/>
    <w:rsid w:val="273A57FB"/>
    <w:rsid w:val="273FA953"/>
    <w:rsid w:val="274490AF"/>
    <w:rsid w:val="27556F37"/>
    <w:rsid w:val="2761575A"/>
    <w:rsid w:val="27640EF8"/>
    <w:rsid w:val="277F6589"/>
    <w:rsid w:val="279B0A79"/>
    <w:rsid w:val="27A09483"/>
    <w:rsid w:val="27A3A23E"/>
    <w:rsid w:val="27B19CC4"/>
    <w:rsid w:val="27B2682B"/>
    <w:rsid w:val="27B2ACFD"/>
    <w:rsid w:val="27BB76AA"/>
    <w:rsid w:val="27BD3F94"/>
    <w:rsid w:val="27C76CA0"/>
    <w:rsid w:val="27D00865"/>
    <w:rsid w:val="27D26B84"/>
    <w:rsid w:val="27E11B9A"/>
    <w:rsid w:val="280F9B46"/>
    <w:rsid w:val="2817A498"/>
    <w:rsid w:val="28254ABC"/>
    <w:rsid w:val="282EAB13"/>
    <w:rsid w:val="284481DF"/>
    <w:rsid w:val="285C6C0C"/>
    <w:rsid w:val="28665896"/>
    <w:rsid w:val="286829F2"/>
    <w:rsid w:val="2872AB1D"/>
    <w:rsid w:val="28A04127"/>
    <w:rsid w:val="28C95C81"/>
    <w:rsid w:val="28D18845"/>
    <w:rsid w:val="28D1F8D1"/>
    <w:rsid w:val="28E389C4"/>
    <w:rsid w:val="29023C2E"/>
    <w:rsid w:val="29149DBF"/>
    <w:rsid w:val="2930F33B"/>
    <w:rsid w:val="293B6208"/>
    <w:rsid w:val="293C50B7"/>
    <w:rsid w:val="29447441"/>
    <w:rsid w:val="29474582"/>
    <w:rsid w:val="296B2DBB"/>
    <w:rsid w:val="296C90C8"/>
    <w:rsid w:val="297EC878"/>
    <w:rsid w:val="297F41EA"/>
    <w:rsid w:val="298298BE"/>
    <w:rsid w:val="2991BA9B"/>
    <w:rsid w:val="29BEBEA1"/>
    <w:rsid w:val="29CBF5E0"/>
    <w:rsid w:val="29CEF7AB"/>
    <w:rsid w:val="29DAEB38"/>
    <w:rsid w:val="29DB36F9"/>
    <w:rsid w:val="29E09FC3"/>
    <w:rsid w:val="2A1BB89E"/>
    <w:rsid w:val="2A24ECA1"/>
    <w:rsid w:val="2A464C3E"/>
    <w:rsid w:val="2A499681"/>
    <w:rsid w:val="2A4A8B02"/>
    <w:rsid w:val="2A4EF0CD"/>
    <w:rsid w:val="2A5033C7"/>
    <w:rsid w:val="2A51315A"/>
    <w:rsid w:val="2A59B353"/>
    <w:rsid w:val="2A6EC396"/>
    <w:rsid w:val="2A79A5E7"/>
    <w:rsid w:val="2A98EB60"/>
    <w:rsid w:val="2AA6C7E8"/>
    <w:rsid w:val="2AA7235B"/>
    <w:rsid w:val="2AA815CB"/>
    <w:rsid w:val="2AB82570"/>
    <w:rsid w:val="2ABA36E7"/>
    <w:rsid w:val="2AC3D967"/>
    <w:rsid w:val="2AC52B3E"/>
    <w:rsid w:val="2AD863D8"/>
    <w:rsid w:val="2ADD7CED"/>
    <w:rsid w:val="2AE8810A"/>
    <w:rsid w:val="2B00FC6B"/>
    <w:rsid w:val="2B1EA061"/>
    <w:rsid w:val="2B2025E9"/>
    <w:rsid w:val="2B21AF9A"/>
    <w:rsid w:val="2B2F6371"/>
    <w:rsid w:val="2B32EFE8"/>
    <w:rsid w:val="2B428D6A"/>
    <w:rsid w:val="2B44DCA7"/>
    <w:rsid w:val="2B4A0EBE"/>
    <w:rsid w:val="2B556C35"/>
    <w:rsid w:val="2B579941"/>
    <w:rsid w:val="2B5ABE15"/>
    <w:rsid w:val="2B5B4E8E"/>
    <w:rsid w:val="2B632877"/>
    <w:rsid w:val="2B8ECF77"/>
    <w:rsid w:val="2B9771C2"/>
    <w:rsid w:val="2B9F3AB6"/>
    <w:rsid w:val="2B9F8070"/>
    <w:rsid w:val="2B9F890A"/>
    <w:rsid w:val="2BA813F4"/>
    <w:rsid w:val="2BAE39EB"/>
    <w:rsid w:val="2BB6E32B"/>
    <w:rsid w:val="2BC06F5E"/>
    <w:rsid w:val="2BECD7A9"/>
    <w:rsid w:val="2BF584D0"/>
    <w:rsid w:val="2BF8E25C"/>
    <w:rsid w:val="2BFC57AD"/>
    <w:rsid w:val="2C012865"/>
    <w:rsid w:val="2C0CB39B"/>
    <w:rsid w:val="2C149A60"/>
    <w:rsid w:val="2C1AEC76"/>
    <w:rsid w:val="2C2ADA7C"/>
    <w:rsid w:val="2C35D96A"/>
    <w:rsid w:val="2C5D9EAD"/>
    <w:rsid w:val="2C603EF1"/>
    <w:rsid w:val="2C6BF43E"/>
    <w:rsid w:val="2C758B7F"/>
    <w:rsid w:val="2C7C2CD3"/>
    <w:rsid w:val="2CA53823"/>
    <w:rsid w:val="2CBEE937"/>
    <w:rsid w:val="2CED5BF5"/>
    <w:rsid w:val="2CEF8E2B"/>
    <w:rsid w:val="2CF54D54"/>
    <w:rsid w:val="2D0A7B4F"/>
    <w:rsid w:val="2D111E20"/>
    <w:rsid w:val="2D20079B"/>
    <w:rsid w:val="2D255D4F"/>
    <w:rsid w:val="2D2BEB5D"/>
    <w:rsid w:val="2D32AAB9"/>
    <w:rsid w:val="2D3FC8ED"/>
    <w:rsid w:val="2D6CB343"/>
    <w:rsid w:val="2D78149B"/>
    <w:rsid w:val="2D7AEE8E"/>
    <w:rsid w:val="2D935116"/>
    <w:rsid w:val="2D98B9FA"/>
    <w:rsid w:val="2DAAC802"/>
    <w:rsid w:val="2DAC405C"/>
    <w:rsid w:val="2DB71A90"/>
    <w:rsid w:val="2DBF93FE"/>
    <w:rsid w:val="2DCA6745"/>
    <w:rsid w:val="2DD828BA"/>
    <w:rsid w:val="2DFB0323"/>
    <w:rsid w:val="2E0CDA2A"/>
    <w:rsid w:val="2E21C534"/>
    <w:rsid w:val="2E2515B0"/>
    <w:rsid w:val="2E445A60"/>
    <w:rsid w:val="2E578AB5"/>
    <w:rsid w:val="2E5D45AB"/>
    <w:rsid w:val="2E6F67B3"/>
    <w:rsid w:val="2E7ACDE7"/>
    <w:rsid w:val="2E8AB849"/>
    <w:rsid w:val="2E94D5E5"/>
    <w:rsid w:val="2E95130B"/>
    <w:rsid w:val="2E96D769"/>
    <w:rsid w:val="2EA477C7"/>
    <w:rsid w:val="2EAA13C0"/>
    <w:rsid w:val="2EADFE3A"/>
    <w:rsid w:val="2EB1B4CD"/>
    <w:rsid w:val="2EB8B0AE"/>
    <w:rsid w:val="2ECCDDDC"/>
    <w:rsid w:val="2ED93CC7"/>
    <w:rsid w:val="2EE2DFB2"/>
    <w:rsid w:val="2EED053E"/>
    <w:rsid w:val="2EF2BBBE"/>
    <w:rsid w:val="2EF7620C"/>
    <w:rsid w:val="2F00B9D1"/>
    <w:rsid w:val="2F05769D"/>
    <w:rsid w:val="2F0A16B4"/>
    <w:rsid w:val="2F0B9BD1"/>
    <w:rsid w:val="2F1367F7"/>
    <w:rsid w:val="2F158B94"/>
    <w:rsid w:val="2F1C70B6"/>
    <w:rsid w:val="2F21A678"/>
    <w:rsid w:val="2F37B246"/>
    <w:rsid w:val="2F645430"/>
    <w:rsid w:val="2F6CBCF8"/>
    <w:rsid w:val="2F7BB2CA"/>
    <w:rsid w:val="2F7CBF99"/>
    <w:rsid w:val="2F82D8FB"/>
    <w:rsid w:val="2F83E9DF"/>
    <w:rsid w:val="2F93C4CD"/>
    <w:rsid w:val="2F9CC301"/>
    <w:rsid w:val="2F9FA364"/>
    <w:rsid w:val="2FA9396D"/>
    <w:rsid w:val="2FB081A2"/>
    <w:rsid w:val="2FB7253C"/>
    <w:rsid w:val="2FBDD157"/>
    <w:rsid w:val="2FBE67AE"/>
    <w:rsid w:val="2FCBEE97"/>
    <w:rsid w:val="2FD3C070"/>
    <w:rsid w:val="2FE31DAC"/>
    <w:rsid w:val="2FE40DBE"/>
    <w:rsid w:val="2FE89966"/>
    <w:rsid w:val="2FEB36C5"/>
    <w:rsid w:val="2FEC241A"/>
    <w:rsid w:val="2FF8A29A"/>
    <w:rsid w:val="3011ED21"/>
    <w:rsid w:val="3021BDBA"/>
    <w:rsid w:val="302AEBAC"/>
    <w:rsid w:val="302C25BE"/>
    <w:rsid w:val="302D9A21"/>
    <w:rsid w:val="3053B549"/>
    <w:rsid w:val="30660FF9"/>
    <w:rsid w:val="307FA483"/>
    <w:rsid w:val="309FE6E7"/>
    <w:rsid w:val="30A5D72A"/>
    <w:rsid w:val="30AF09C6"/>
    <w:rsid w:val="30BB2DE1"/>
    <w:rsid w:val="30C57A2C"/>
    <w:rsid w:val="30CA62E4"/>
    <w:rsid w:val="30E24567"/>
    <w:rsid w:val="30FFD490"/>
    <w:rsid w:val="3102C020"/>
    <w:rsid w:val="3104A117"/>
    <w:rsid w:val="3106D2A6"/>
    <w:rsid w:val="3113B4AB"/>
    <w:rsid w:val="311D4178"/>
    <w:rsid w:val="311E4579"/>
    <w:rsid w:val="314DFA7C"/>
    <w:rsid w:val="316E48E9"/>
    <w:rsid w:val="31831FD9"/>
    <w:rsid w:val="31895977"/>
    <w:rsid w:val="318FBDA5"/>
    <w:rsid w:val="3192FDA8"/>
    <w:rsid w:val="319A74D0"/>
    <w:rsid w:val="31A04C45"/>
    <w:rsid w:val="31B0EE6F"/>
    <w:rsid w:val="31BFD6C3"/>
    <w:rsid w:val="31CE3C7F"/>
    <w:rsid w:val="31CFAD25"/>
    <w:rsid w:val="31CFDB66"/>
    <w:rsid w:val="31D1354B"/>
    <w:rsid w:val="31D38168"/>
    <w:rsid w:val="31D61538"/>
    <w:rsid w:val="31DD3E15"/>
    <w:rsid w:val="31DFA752"/>
    <w:rsid w:val="31E0F48E"/>
    <w:rsid w:val="31F57EB2"/>
    <w:rsid w:val="320796CC"/>
    <w:rsid w:val="3209CEBB"/>
    <w:rsid w:val="3213AD18"/>
    <w:rsid w:val="32227B33"/>
    <w:rsid w:val="324E39A9"/>
    <w:rsid w:val="3259D78F"/>
    <w:rsid w:val="325CD112"/>
    <w:rsid w:val="325D1324"/>
    <w:rsid w:val="32608729"/>
    <w:rsid w:val="32680FED"/>
    <w:rsid w:val="32A84324"/>
    <w:rsid w:val="32AB27DB"/>
    <w:rsid w:val="32BB1CB5"/>
    <w:rsid w:val="32BEBD38"/>
    <w:rsid w:val="32BF5AE2"/>
    <w:rsid w:val="32C33CEA"/>
    <w:rsid w:val="32E062ED"/>
    <w:rsid w:val="33005279"/>
    <w:rsid w:val="33032E8C"/>
    <w:rsid w:val="33040906"/>
    <w:rsid w:val="3304E1B2"/>
    <w:rsid w:val="330802A9"/>
    <w:rsid w:val="33179E43"/>
    <w:rsid w:val="331F46E8"/>
    <w:rsid w:val="332CF877"/>
    <w:rsid w:val="33392C2F"/>
    <w:rsid w:val="33439496"/>
    <w:rsid w:val="334429CC"/>
    <w:rsid w:val="3354A529"/>
    <w:rsid w:val="3359F405"/>
    <w:rsid w:val="335BE37B"/>
    <w:rsid w:val="33605A07"/>
    <w:rsid w:val="3367AEA1"/>
    <w:rsid w:val="336AB579"/>
    <w:rsid w:val="336B8298"/>
    <w:rsid w:val="337739B8"/>
    <w:rsid w:val="3394E6C7"/>
    <w:rsid w:val="3399DC80"/>
    <w:rsid w:val="33B0E34E"/>
    <w:rsid w:val="33B11D4A"/>
    <w:rsid w:val="33CBC0C8"/>
    <w:rsid w:val="33E8DD00"/>
    <w:rsid w:val="33F8659C"/>
    <w:rsid w:val="33FD9F3E"/>
    <w:rsid w:val="33FE5B9F"/>
    <w:rsid w:val="34080A81"/>
    <w:rsid w:val="340D0469"/>
    <w:rsid w:val="34280B25"/>
    <w:rsid w:val="343BF39A"/>
    <w:rsid w:val="3442F8C7"/>
    <w:rsid w:val="34475A3B"/>
    <w:rsid w:val="344D3613"/>
    <w:rsid w:val="344E43B7"/>
    <w:rsid w:val="346C3221"/>
    <w:rsid w:val="346E3AFD"/>
    <w:rsid w:val="346EF310"/>
    <w:rsid w:val="34773B8E"/>
    <w:rsid w:val="3486FA63"/>
    <w:rsid w:val="34CF10F3"/>
    <w:rsid w:val="34DF57AB"/>
    <w:rsid w:val="34E95584"/>
    <w:rsid w:val="34EEA46E"/>
    <w:rsid w:val="34F4E4D2"/>
    <w:rsid w:val="34FDEB6F"/>
    <w:rsid w:val="3502FB54"/>
    <w:rsid w:val="3509085A"/>
    <w:rsid w:val="35111DB5"/>
    <w:rsid w:val="3511B2AF"/>
    <w:rsid w:val="351B4BC2"/>
    <w:rsid w:val="352F48A0"/>
    <w:rsid w:val="354431D9"/>
    <w:rsid w:val="3548D6EF"/>
    <w:rsid w:val="354B174C"/>
    <w:rsid w:val="355636A4"/>
    <w:rsid w:val="3578BFA4"/>
    <w:rsid w:val="357D74E4"/>
    <w:rsid w:val="3595D5E2"/>
    <w:rsid w:val="359B47FC"/>
    <w:rsid w:val="359F7F1D"/>
    <w:rsid w:val="35B05E56"/>
    <w:rsid w:val="35B187E6"/>
    <w:rsid w:val="35B1B66C"/>
    <w:rsid w:val="35B3B340"/>
    <w:rsid w:val="35B7981C"/>
    <w:rsid w:val="35CDED2A"/>
    <w:rsid w:val="35DAB072"/>
    <w:rsid w:val="35F8A951"/>
    <w:rsid w:val="360A0432"/>
    <w:rsid w:val="361C74DD"/>
    <w:rsid w:val="3669736F"/>
    <w:rsid w:val="366D51BA"/>
    <w:rsid w:val="366DBA6B"/>
    <w:rsid w:val="368E0C95"/>
    <w:rsid w:val="3694C350"/>
    <w:rsid w:val="369BF1FB"/>
    <w:rsid w:val="36A359BE"/>
    <w:rsid w:val="36B835AD"/>
    <w:rsid w:val="36C01668"/>
    <w:rsid w:val="36C17903"/>
    <w:rsid w:val="36F201FF"/>
    <w:rsid w:val="37008DD7"/>
    <w:rsid w:val="3739C766"/>
    <w:rsid w:val="375AA1C2"/>
    <w:rsid w:val="375EE737"/>
    <w:rsid w:val="37607DD0"/>
    <w:rsid w:val="3763EC76"/>
    <w:rsid w:val="376C75DD"/>
    <w:rsid w:val="377159A1"/>
    <w:rsid w:val="3779F36E"/>
    <w:rsid w:val="3781C72D"/>
    <w:rsid w:val="37883626"/>
    <w:rsid w:val="3788DF5A"/>
    <w:rsid w:val="378A0FD4"/>
    <w:rsid w:val="3796C0E9"/>
    <w:rsid w:val="379B020E"/>
    <w:rsid w:val="37A24818"/>
    <w:rsid w:val="37A8C1C0"/>
    <w:rsid w:val="37ADE0E3"/>
    <w:rsid w:val="37B2311B"/>
    <w:rsid w:val="37C1A075"/>
    <w:rsid w:val="37C3163F"/>
    <w:rsid w:val="37D19840"/>
    <w:rsid w:val="37D93AFF"/>
    <w:rsid w:val="37DBFECB"/>
    <w:rsid w:val="37E972DC"/>
    <w:rsid w:val="37EA3462"/>
    <w:rsid w:val="37F5745F"/>
    <w:rsid w:val="37FC068A"/>
    <w:rsid w:val="3803E594"/>
    <w:rsid w:val="3806ED14"/>
    <w:rsid w:val="382DADEE"/>
    <w:rsid w:val="382DED91"/>
    <w:rsid w:val="383CB2F0"/>
    <w:rsid w:val="3857C984"/>
    <w:rsid w:val="38596B01"/>
    <w:rsid w:val="3861692B"/>
    <w:rsid w:val="38735CCA"/>
    <w:rsid w:val="388419C0"/>
    <w:rsid w:val="38964A94"/>
    <w:rsid w:val="38A37667"/>
    <w:rsid w:val="38A6B4AF"/>
    <w:rsid w:val="38AEC1F4"/>
    <w:rsid w:val="38B77BF6"/>
    <w:rsid w:val="38B97991"/>
    <w:rsid w:val="38BA55FA"/>
    <w:rsid w:val="38C123B8"/>
    <w:rsid w:val="38D1F773"/>
    <w:rsid w:val="38DD02AB"/>
    <w:rsid w:val="38E49503"/>
    <w:rsid w:val="38F046DC"/>
    <w:rsid w:val="38F414EE"/>
    <w:rsid w:val="39005923"/>
    <w:rsid w:val="3903397D"/>
    <w:rsid w:val="390B6A27"/>
    <w:rsid w:val="392E6657"/>
    <w:rsid w:val="3931EA12"/>
    <w:rsid w:val="39361FDD"/>
    <w:rsid w:val="3950EF32"/>
    <w:rsid w:val="395A0B41"/>
    <w:rsid w:val="395D28DE"/>
    <w:rsid w:val="395D92CD"/>
    <w:rsid w:val="39905DCE"/>
    <w:rsid w:val="3996AEB5"/>
    <w:rsid w:val="39A4074E"/>
    <w:rsid w:val="39A75624"/>
    <w:rsid w:val="39AC7E8F"/>
    <w:rsid w:val="39AFA98D"/>
    <w:rsid w:val="39BD69DA"/>
    <w:rsid w:val="39C8B806"/>
    <w:rsid w:val="39DAA3FE"/>
    <w:rsid w:val="39EF65FF"/>
    <w:rsid w:val="39F19139"/>
    <w:rsid w:val="3A183CF4"/>
    <w:rsid w:val="3A233DB5"/>
    <w:rsid w:val="3A24519E"/>
    <w:rsid w:val="3A2A14F6"/>
    <w:rsid w:val="3A331166"/>
    <w:rsid w:val="3A331610"/>
    <w:rsid w:val="3A3505F2"/>
    <w:rsid w:val="3A41F650"/>
    <w:rsid w:val="3A4525B6"/>
    <w:rsid w:val="3A463F4F"/>
    <w:rsid w:val="3A49DB1D"/>
    <w:rsid w:val="3A6C4D71"/>
    <w:rsid w:val="3A923D3C"/>
    <w:rsid w:val="3A9677AC"/>
    <w:rsid w:val="3AE03FD1"/>
    <w:rsid w:val="3AF43ECC"/>
    <w:rsid w:val="3B07A79F"/>
    <w:rsid w:val="3B0E64D9"/>
    <w:rsid w:val="3B2DEEC9"/>
    <w:rsid w:val="3B329EE8"/>
    <w:rsid w:val="3B3C17DB"/>
    <w:rsid w:val="3B463245"/>
    <w:rsid w:val="3B50DACB"/>
    <w:rsid w:val="3B5C4BCF"/>
    <w:rsid w:val="3B73522C"/>
    <w:rsid w:val="3B9BD18D"/>
    <w:rsid w:val="3B9C4B2F"/>
    <w:rsid w:val="3B9F9453"/>
    <w:rsid w:val="3BA5518B"/>
    <w:rsid w:val="3BB267F4"/>
    <w:rsid w:val="3BBBD66D"/>
    <w:rsid w:val="3BC1499F"/>
    <w:rsid w:val="3BC273EE"/>
    <w:rsid w:val="3BD09FC8"/>
    <w:rsid w:val="3BFF0A29"/>
    <w:rsid w:val="3C015FC6"/>
    <w:rsid w:val="3C022852"/>
    <w:rsid w:val="3C0387BC"/>
    <w:rsid w:val="3C073304"/>
    <w:rsid w:val="3C0D02B0"/>
    <w:rsid w:val="3C15686D"/>
    <w:rsid w:val="3C18FE83"/>
    <w:rsid w:val="3C1CBA29"/>
    <w:rsid w:val="3C23A45A"/>
    <w:rsid w:val="3C2FA56B"/>
    <w:rsid w:val="3C30452A"/>
    <w:rsid w:val="3C33D17B"/>
    <w:rsid w:val="3C42FBD2"/>
    <w:rsid w:val="3C4B4D92"/>
    <w:rsid w:val="3C5896EE"/>
    <w:rsid w:val="3C7A9556"/>
    <w:rsid w:val="3C875DD5"/>
    <w:rsid w:val="3C9EA29B"/>
    <w:rsid w:val="3C9F1DF1"/>
    <w:rsid w:val="3CA0E943"/>
    <w:rsid w:val="3CA301B2"/>
    <w:rsid w:val="3CA75728"/>
    <w:rsid w:val="3CB94D0F"/>
    <w:rsid w:val="3CBEF617"/>
    <w:rsid w:val="3CCD0D02"/>
    <w:rsid w:val="3CD01EDB"/>
    <w:rsid w:val="3CD117CE"/>
    <w:rsid w:val="3CDE1D1E"/>
    <w:rsid w:val="3CE4578E"/>
    <w:rsid w:val="3CE49E62"/>
    <w:rsid w:val="3CE60125"/>
    <w:rsid w:val="3CE9A3E2"/>
    <w:rsid w:val="3CEFBCF2"/>
    <w:rsid w:val="3CFAF1DE"/>
    <w:rsid w:val="3CFBCFD5"/>
    <w:rsid w:val="3CFBF621"/>
    <w:rsid w:val="3CFDEA8E"/>
    <w:rsid w:val="3D0343E3"/>
    <w:rsid w:val="3D0F71C7"/>
    <w:rsid w:val="3D12785F"/>
    <w:rsid w:val="3D1D5C93"/>
    <w:rsid w:val="3D1FB6FD"/>
    <w:rsid w:val="3D24C58D"/>
    <w:rsid w:val="3D4B589E"/>
    <w:rsid w:val="3D4C74C5"/>
    <w:rsid w:val="3D6E73E3"/>
    <w:rsid w:val="3D93720F"/>
    <w:rsid w:val="3DDA9D8E"/>
    <w:rsid w:val="3DF1A117"/>
    <w:rsid w:val="3DFA569E"/>
    <w:rsid w:val="3DFC5EE6"/>
    <w:rsid w:val="3E1F4E03"/>
    <w:rsid w:val="3E2D3A21"/>
    <w:rsid w:val="3E57F5DE"/>
    <w:rsid w:val="3EA65C3E"/>
    <w:rsid w:val="3EA77BFC"/>
    <w:rsid w:val="3EAAF2FB"/>
    <w:rsid w:val="3EAD5E8D"/>
    <w:rsid w:val="3EC95A01"/>
    <w:rsid w:val="3ECE6F03"/>
    <w:rsid w:val="3ED99095"/>
    <w:rsid w:val="3EE28808"/>
    <w:rsid w:val="3EFA6F9A"/>
    <w:rsid w:val="3F0413D2"/>
    <w:rsid w:val="3F0DE4D4"/>
    <w:rsid w:val="3F306818"/>
    <w:rsid w:val="3F390E6F"/>
    <w:rsid w:val="3F3E6B2B"/>
    <w:rsid w:val="3F40F2E6"/>
    <w:rsid w:val="3F4619CD"/>
    <w:rsid w:val="3F4E3854"/>
    <w:rsid w:val="3F58BC09"/>
    <w:rsid w:val="3F692869"/>
    <w:rsid w:val="3F6FD6E8"/>
    <w:rsid w:val="3F86AC51"/>
    <w:rsid w:val="3F886F48"/>
    <w:rsid w:val="3F9019C6"/>
    <w:rsid w:val="3FA28248"/>
    <w:rsid w:val="3FAFFF84"/>
    <w:rsid w:val="3FBD4C19"/>
    <w:rsid w:val="3FCD8180"/>
    <w:rsid w:val="3FD4E9BE"/>
    <w:rsid w:val="3FD613D1"/>
    <w:rsid w:val="3FE05E95"/>
    <w:rsid w:val="3FE9401D"/>
    <w:rsid w:val="3FF0225A"/>
    <w:rsid w:val="3FF29175"/>
    <w:rsid w:val="4005B5A0"/>
    <w:rsid w:val="4016EB4B"/>
    <w:rsid w:val="4020E3C5"/>
    <w:rsid w:val="403C6833"/>
    <w:rsid w:val="40490925"/>
    <w:rsid w:val="40531EFC"/>
    <w:rsid w:val="406E98A8"/>
    <w:rsid w:val="4080DD53"/>
    <w:rsid w:val="40879565"/>
    <w:rsid w:val="408B47B8"/>
    <w:rsid w:val="40950B21"/>
    <w:rsid w:val="409A85CD"/>
    <w:rsid w:val="409DD42E"/>
    <w:rsid w:val="40A39E0C"/>
    <w:rsid w:val="40AF4D5D"/>
    <w:rsid w:val="40BB4CEB"/>
    <w:rsid w:val="40CDEFC9"/>
    <w:rsid w:val="40E45098"/>
    <w:rsid w:val="40EC2570"/>
    <w:rsid w:val="40FE9744"/>
    <w:rsid w:val="4128EB69"/>
    <w:rsid w:val="412B1F08"/>
    <w:rsid w:val="412D36E4"/>
    <w:rsid w:val="412EEF20"/>
    <w:rsid w:val="41545497"/>
    <w:rsid w:val="4160B0BE"/>
    <w:rsid w:val="4161ACAB"/>
    <w:rsid w:val="41660913"/>
    <w:rsid w:val="4179394B"/>
    <w:rsid w:val="41992B7E"/>
    <w:rsid w:val="41AC322A"/>
    <w:rsid w:val="41AFC19B"/>
    <w:rsid w:val="41B26202"/>
    <w:rsid w:val="41B30D31"/>
    <w:rsid w:val="41D42BFD"/>
    <w:rsid w:val="41D80213"/>
    <w:rsid w:val="41DD3CD9"/>
    <w:rsid w:val="41E166AF"/>
    <w:rsid w:val="41E19371"/>
    <w:rsid w:val="41E9B482"/>
    <w:rsid w:val="41EB675C"/>
    <w:rsid w:val="41F118E2"/>
    <w:rsid w:val="41FF11D0"/>
    <w:rsid w:val="4202A9E2"/>
    <w:rsid w:val="420DB114"/>
    <w:rsid w:val="4213E5DB"/>
    <w:rsid w:val="4237FB24"/>
    <w:rsid w:val="423B3DFF"/>
    <w:rsid w:val="4240A029"/>
    <w:rsid w:val="424670D2"/>
    <w:rsid w:val="424A49D6"/>
    <w:rsid w:val="425EB55E"/>
    <w:rsid w:val="42640F37"/>
    <w:rsid w:val="4268C388"/>
    <w:rsid w:val="426D553F"/>
    <w:rsid w:val="426E6431"/>
    <w:rsid w:val="42732E00"/>
    <w:rsid w:val="427E5178"/>
    <w:rsid w:val="42B49974"/>
    <w:rsid w:val="42B5D45A"/>
    <w:rsid w:val="42BA9B94"/>
    <w:rsid w:val="42C17D03"/>
    <w:rsid w:val="42CB8666"/>
    <w:rsid w:val="42DC0FBE"/>
    <w:rsid w:val="42E2E45A"/>
    <w:rsid w:val="42E41494"/>
    <w:rsid w:val="4310B5C2"/>
    <w:rsid w:val="431B3184"/>
    <w:rsid w:val="431FF7F6"/>
    <w:rsid w:val="4324E844"/>
    <w:rsid w:val="432555C0"/>
    <w:rsid w:val="43329286"/>
    <w:rsid w:val="43533D8D"/>
    <w:rsid w:val="43557B9E"/>
    <w:rsid w:val="435A9B3E"/>
    <w:rsid w:val="43638749"/>
    <w:rsid w:val="4381673B"/>
    <w:rsid w:val="43849B93"/>
    <w:rsid w:val="4386E4E7"/>
    <w:rsid w:val="4387351B"/>
    <w:rsid w:val="43ADA9D0"/>
    <w:rsid w:val="43AEA89C"/>
    <w:rsid w:val="43C79C30"/>
    <w:rsid w:val="43D01753"/>
    <w:rsid w:val="43E859C3"/>
    <w:rsid w:val="43F25B50"/>
    <w:rsid w:val="440C7234"/>
    <w:rsid w:val="440FC966"/>
    <w:rsid w:val="442D6BAB"/>
    <w:rsid w:val="44363AF5"/>
    <w:rsid w:val="4437059B"/>
    <w:rsid w:val="4437831D"/>
    <w:rsid w:val="44419CFC"/>
    <w:rsid w:val="4446E14A"/>
    <w:rsid w:val="44537645"/>
    <w:rsid w:val="446F8FF3"/>
    <w:rsid w:val="44761064"/>
    <w:rsid w:val="44802853"/>
    <w:rsid w:val="44ACAE85"/>
    <w:rsid w:val="44CE9B61"/>
    <w:rsid w:val="44D57EC4"/>
    <w:rsid w:val="44D965AF"/>
    <w:rsid w:val="44E1DB7E"/>
    <w:rsid w:val="44E4C27A"/>
    <w:rsid w:val="44E7A482"/>
    <w:rsid w:val="450B65C9"/>
    <w:rsid w:val="451C79A6"/>
    <w:rsid w:val="452062BA"/>
    <w:rsid w:val="452279CE"/>
    <w:rsid w:val="4523E80D"/>
    <w:rsid w:val="45265C83"/>
    <w:rsid w:val="45275388"/>
    <w:rsid w:val="452FD8BD"/>
    <w:rsid w:val="453710CF"/>
    <w:rsid w:val="454B1589"/>
    <w:rsid w:val="4569B662"/>
    <w:rsid w:val="4587ABF5"/>
    <w:rsid w:val="458A7F15"/>
    <w:rsid w:val="458E585E"/>
    <w:rsid w:val="4596A174"/>
    <w:rsid w:val="45A0140B"/>
    <w:rsid w:val="45B3FECA"/>
    <w:rsid w:val="45C16AEA"/>
    <w:rsid w:val="45C932C8"/>
    <w:rsid w:val="45D5DA63"/>
    <w:rsid w:val="45E07FEE"/>
    <w:rsid w:val="460DDE9A"/>
    <w:rsid w:val="4612E51D"/>
    <w:rsid w:val="4627772C"/>
    <w:rsid w:val="4631095F"/>
    <w:rsid w:val="4631590D"/>
    <w:rsid w:val="46319FAC"/>
    <w:rsid w:val="4634839E"/>
    <w:rsid w:val="463909A2"/>
    <w:rsid w:val="463B2103"/>
    <w:rsid w:val="465E1F3F"/>
    <w:rsid w:val="46696FA9"/>
    <w:rsid w:val="466C387B"/>
    <w:rsid w:val="466CBBEC"/>
    <w:rsid w:val="46714B11"/>
    <w:rsid w:val="4676418B"/>
    <w:rsid w:val="467D3388"/>
    <w:rsid w:val="4689DD7E"/>
    <w:rsid w:val="46BDBE4B"/>
    <w:rsid w:val="46BDF67E"/>
    <w:rsid w:val="46C2A0A6"/>
    <w:rsid w:val="46CFAFD3"/>
    <w:rsid w:val="46D38A9F"/>
    <w:rsid w:val="46E0D5A5"/>
    <w:rsid w:val="46E2DCFC"/>
    <w:rsid w:val="470690C0"/>
    <w:rsid w:val="4708E3A6"/>
    <w:rsid w:val="472092A6"/>
    <w:rsid w:val="47602B14"/>
    <w:rsid w:val="476082F2"/>
    <w:rsid w:val="476AC319"/>
    <w:rsid w:val="47825812"/>
    <w:rsid w:val="478D6316"/>
    <w:rsid w:val="47AA0EBF"/>
    <w:rsid w:val="47AA6DFA"/>
    <w:rsid w:val="47B024F4"/>
    <w:rsid w:val="47BB545C"/>
    <w:rsid w:val="47BC5979"/>
    <w:rsid w:val="47CF6ED4"/>
    <w:rsid w:val="47DA1D06"/>
    <w:rsid w:val="47DD29F7"/>
    <w:rsid w:val="47E119BC"/>
    <w:rsid w:val="47E8B64F"/>
    <w:rsid w:val="47EA3A00"/>
    <w:rsid w:val="47EF4000"/>
    <w:rsid w:val="47FFBC4E"/>
    <w:rsid w:val="481480D1"/>
    <w:rsid w:val="4816C663"/>
    <w:rsid w:val="4820ECD1"/>
    <w:rsid w:val="4826C5A4"/>
    <w:rsid w:val="4835C23B"/>
    <w:rsid w:val="483C2E1B"/>
    <w:rsid w:val="484546A9"/>
    <w:rsid w:val="4855C87C"/>
    <w:rsid w:val="48565B63"/>
    <w:rsid w:val="486616CB"/>
    <w:rsid w:val="486C10DA"/>
    <w:rsid w:val="48826072"/>
    <w:rsid w:val="488721CA"/>
    <w:rsid w:val="4888C6AF"/>
    <w:rsid w:val="48913473"/>
    <w:rsid w:val="489BBA39"/>
    <w:rsid w:val="48A209EF"/>
    <w:rsid w:val="48B2F198"/>
    <w:rsid w:val="48B4866A"/>
    <w:rsid w:val="48C1A500"/>
    <w:rsid w:val="48DE228E"/>
    <w:rsid w:val="48F5B3EC"/>
    <w:rsid w:val="48FD15DC"/>
    <w:rsid w:val="490C13A1"/>
    <w:rsid w:val="490FDFEE"/>
    <w:rsid w:val="49164B76"/>
    <w:rsid w:val="491BC64C"/>
    <w:rsid w:val="4920A79E"/>
    <w:rsid w:val="49335956"/>
    <w:rsid w:val="495233B6"/>
    <w:rsid w:val="49613B92"/>
    <w:rsid w:val="49619914"/>
    <w:rsid w:val="497D16A6"/>
    <w:rsid w:val="49833E45"/>
    <w:rsid w:val="49858E7A"/>
    <w:rsid w:val="49899606"/>
    <w:rsid w:val="498ACAD1"/>
    <w:rsid w:val="498D0D5C"/>
    <w:rsid w:val="499BF87E"/>
    <w:rsid w:val="499E337D"/>
    <w:rsid w:val="49A0335A"/>
    <w:rsid w:val="49BBCCA6"/>
    <w:rsid w:val="49BDE925"/>
    <w:rsid w:val="49C3B6FE"/>
    <w:rsid w:val="49C3D5D4"/>
    <w:rsid w:val="49C7FF0E"/>
    <w:rsid w:val="49D2D16E"/>
    <w:rsid w:val="49D5A832"/>
    <w:rsid w:val="49F5BD5F"/>
    <w:rsid w:val="49FB2A04"/>
    <w:rsid w:val="4A0366F4"/>
    <w:rsid w:val="4A0BC31A"/>
    <w:rsid w:val="4A109997"/>
    <w:rsid w:val="4A155EB6"/>
    <w:rsid w:val="4A17B4A0"/>
    <w:rsid w:val="4A2C6030"/>
    <w:rsid w:val="4A3FC5EA"/>
    <w:rsid w:val="4A468A20"/>
    <w:rsid w:val="4A478EED"/>
    <w:rsid w:val="4A542E9A"/>
    <w:rsid w:val="4A83573E"/>
    <w:rsid w:val="4A89E0D9"/>
    <w:rsid w:val="4AA50887"/>
    <w:rsid w:val="4AC2B8D9"/>
    <w:rsid w:val="4AC2CD98"/>
    <w:rsid w:val="4AC978B3"/>
    <w:rsid w:val="4ACBA0A3"/>
    <w:rsid w:val="4ADB2EEB"/>
    <w:rsid w:val="4AF04056"/>
    <w:rsid w:val="4AF690C8"/>
    <w:rsid w:val="4AF9CD25"/>
    <w:rsid w:val="4B04DCE2"/>
    <w:rsid w:val="4B056D7C"/>
    <w:rsid w:val="4B0630EC"/>
    <w:rsid w:val="4B1B598D"/>
    <w:rsid w:val="4B23A75D"/>
    <w:rsid w:val="4B2C4B70"/>
    <w:rsid w:val="4B2F591D"/>
    <w:rsid w:val="4B3020BC"/>
    <w:rsid w:val="4B3B19C0"/>
    <w:rsid w:val="4B69AD2A"/>
    <w:rsid w:val="4B765CC4"/>
    <w:rsid w:val="4B796E6A"/>
    <w:rsid w:val="4B7BAC57"/>
    <w:rsid w:val="4B8E09CA"/>
    <w:rsid w:val="4B94BFB9"/>
    <w:rsid w:val="4B9AF8FA"/>
    <w:rsid w:val="4BAE4EB8"/>
    <w:rsid w:val="4BAEB991"/>
    <w:rsid w:val="4BB940B8"/>
    <w:rsid w:val="4BC01DBC"/>
    <w:rsid w:val="4BDB8650"/>
    <w:rsid w:val="4BE20779"/>
    <w:rsid w:val="4BE70D73"/>
    <w:rsid w:val="4BEF66A7"/>
    <w:rsid w:val="4BF81A69"/>
    <w:rsid w:val="4C096213"/>
    <w:rsid w:val="4C1450E6"/>
    <w:rsid w:val="4C21FDA5"/>
    <w:rsid w:val="4C3037FA"/>
    <w:rsid w:val="4C4C9DD7"/>
    <w:rsid w:val="4C5C7D49"/>
    <w:rsid w:val="4C5E0F12"/>
    <w:rsid w:val="4C6AD62D"/>
    <w:rsid w:val="4C8765CC"/>
    <w:rsid w:val="4C8E5DD7"/>
    <w:rsid w:val="4CAB28B9"/>
    <w:rsid w:val="4CB03AF9"/>
    <w:rsid w:val="4CB8BCB6"/>
    <w:rsid w:val="4CBD43D5"/>
    <w:rsid w:val="4CD979C4"/>
    <w:rsid w:val="4CF3EFAD"/>
    <w:rsid w:val="4CF805BB"/>
    <w:rsid w:val="4D1AE2AF"/>
    <w:rsid w:val="4D1D0E16"/>
    <w:rsid w:val="4D2B79CC"/>
    <w:rsid w:val="4D361165"/>
    <w:rsid w:val="4D55D4B1"/>
    <w:rsid w:val="4D64D74E"/>
    <w:rsid w:val="4D7677C8"/>
    <w:rsid w:val="4D7A7CD4"/>
    <w:rsid w:val="4D8618FC"/>
    <w:rsid w:val="4D8BEB81"/>
    <w:rsid w:val="4D91469D"/>
    <w:rsid w:val="4D9710BA"/>
    <w:rsid w:val="4D9E86DC"/>
    <w:rsid w:val="4DA576BA"/>
    <w:rsid w:val="4DAC8C72"/>
    <w:rsid w:val="4DB43539"/>
    <w:rsid w:val="4DD70E69"/>
    <w:rsid w:val="4DDF1DC5"/>
    <w:rsid w:val="4DE1E389"/>
    <w:rsid w:val="4DF50DF5"/>
    <w:rsid w:val="4E0727DB"/>
    <w:rsid w:val="4E0C8D56"/>
    <w:rsid w:val="4E102122"/>
    <w:rsid w:val="4E19C19C"/>
    <w:rsid w:val="4E280F5A"/>
    <w:rsid w:val="4E2C3C53"/>
    <w:rsid w:val="4E53EF0C"/>
    <w:rsid w:val="4E5BDD90"/>
    <w:rsid w:val="4E5F0675"/>
    <w:rsid w:val="4E5F57F0"/>
    <w:rsid w:val="4E932A00"/>
    <w:rsid w:val="4EAFC43F"/>
    <w:rsid w:val="4EB8C1A0"/>
    <w:rsid w:val="4EBCC331"/>
    <w:rsid w:val="4EC5B8B6"/>
    <w:rsid w:val="4ED1C34C"/>
    <w:rsid w:val="4ED2BC70"/>
    <w:rsid w:val="4ED94588"/>
    <w:rsid w:val="4EE941B5"/>
    <w:rsid w:val="4EEF4A8B"/>
    <w:rsid w:val="4EF5470A"/>
    <w:rsid w:val="4EF96143"/>
    <w:rsid w:val="4F045B4B"/>
    <w:rsid w:val="4F1842EA"/>
    <w:rsid w:val="4F3D5334"/>
    <w:rsid w:val="4F3E4A6F"/>
    <w:rsid w:val="4F424BB1"/>
    <w:rsid w:val="4F50E67B"/>
    <w:rsid w:val="4F5A986B"/>
    <w:rsid w:val="4F73FA2F"/>
    <w:rsid w:val="4F792ED4"/>
    <w:rsid w:val="4F825AAB"/>
    <w:rsid w:val="4F83C49D"/>
    <w:rsid w:val="4F9E3B71"/>
    <w:rsid w:val="4FC8DA3F"/>
    <w:rsid w:val="4FD1D209"/>
    <w:rsid w:val="4FE5044D"/>
    <w:rsid w:val="4FFDA7DA"/>
    <w:rsid w:val="5007CF29"/>
    <w:rsid w:val="50170E95"/>
    <w:rsid w:val="50264370"/>
    <w:rsid w:val="50302A9A"/>
    <w:rsid w:val="503272C2"/>
    <w:rsid w:val="503DC24B"/>
    <w:rsid w:val="5044FA93"/>
    <w:rsid w:val="50471CCC"/>
    <w:rsid w:val="50711926"/>
    <w:rsid w:val="50889ECD"/>
    <w:rsid w:val="5099D9D8"/>
    <w:rsid w:val="50A3DF49"/>
    <w:rsid w:val="50B65407"/>
    <w:rsid w:val="50B68AF7"/>
    <w:rsid w:val="50C284E4"/>
    <w:rsid w:val="50D89619"/>
    <w:rsid w:val="50DFB6B4"/>
    <w:rsid w:val="50E06862"/>
    <w:rsid w:val="50F1C86E"/>
    <w:rsid w:val="50F47FF8"/>
    <w:rsid w:val="50F8D661"/>
    <w:rsid w:val="5110F70D"/>
    <w:rsid w:val="511547DE"/>
    <w:rsid w:val="5118A7A6"/>
    <w:rsid w:val="512DCD6C"/>
    <w:rsid w:val="51382C2D"/>
    <w:rsid w:val="5148740F"/>
    <w:rsid w:val="514898CD"/>
    <w:rsid w:val="51676458"/>
    <w:rsid w:val="516DEF76"/>
    <w:rsid w:val="5174CBC1"/>
    <w:rsid w:val="517D8666"/>
    <w:rsid w:val="5180B52C"/>
    <w:rsid w:val="518B9BC1"/>
    <w:rsid w:val="5192C97B"/>
    <w:rsid w:val="519A957A"/>
    <w:rsid w:val="51A33F50"/>
    <w:rsid w:val="51A57081"/>
    <w:rsid w:val="51A82293"/>
    <w:rsid w:val="51B17A17"/>
    <w:rsid w:val="51B9604C"/>
    <w:rsid w:val="51CDE106"/>
    <w:rsid w:val="51EA3A27"/>
    <w:rsid w:val="51EAE67D"/>
    <w:rsid w:val="51F6ED52"/>
    <w:rsid w:val="520C9C02"/>
    <w:rsid w:val="5217F745"/>
    <w:rsid w:val="52259747"/>
    <w:rsid w:val="522A0F77"/>
    <w:rsid w:val="522A26DD"/>
    <w:rsid w:val="5235B770"/>
    <w:rsid w:val="523812AA"/>
    <w:rsid w:val="52424EAB"/>
    <w:rsid w:val="524B3F01"/>
    <w:rsid w:val="524F34C1"/>
    <w:rsid w:val="5255AE44"/>
    <w:rsid w:val="52596985"/>
    <w:rsid w:val="52693A5A"/>
    <w:rsid w:val="5272C381"/>
    <w:rsid w:val="52A41C01"/>
    <w:rsid w:val="52A78337"/>
    <w:rsid w:val="52AA168B"/>
    <w:rsid w:val="52B0CEAD"/>
    <w:rsid w:val="52B73C2F"/>
    <w:rsid w:val="52B83B72"/>
    <w:rsid w:val="52BA45C4"/>
    <w:rsid w:val="52D69E2A"/>
    <w:rsid w:val="52E1CC32"/>
    <w:rsid w:val="52EB8569"/>
    <w:rsid w:val="52F19D2B"/>
    <w:rsid w:val="52F96841"/>
    <w:rsid w:val="530991DE"/>
    <w:rsid w:val="531724B3"/>
    <w:rsid w:val="53193B15"/>
    <w:rsid w:val="5329722C"/>
    <w:rsid w:val="532F5E50"/>
    <w:rsid w:val="5336AE2A"/>
    <w:rsid w:val="534AD120"/>
    <w:rsid w:val="534AE1AF"/>
    <w:rsid w:val="536D54EE"/>
    <w:rsid w:val="53885D2A"/>
    <w:rsid w:val="5396896C"/>
    <w:rsid w:val="539B4743"/>
    <w:rsid w:val="539CEDD0"/>
    <w:rsid w:val="539F6EEB"/>
    <w:rsid w:val="53ADC30A"/>
    <w:rsid w:val="53B0E2B7"/>
    <w:rsid w:val="53BF782D"/>
    <w:rsid w:val="53D34AA6"/>
    <w:rsid w:val="53D51082"/>
    <w:rsid w:val="53F3177F"/>
    <w:rsid w:val="54079661"/>
    <w:rsid w:val="5424BBA3"/>
    <w:rsid w:val="543792CA"/>
    <w:rsid w:val="544EC855"/>
    <w:rsid w:val="544F55D6"/>
    <w:rsid w:val="5451E7D8"/>
    <w:rsid w:val="546E2F4E"/>
    <w:rsid w:val="547CE358"/>
    <w:rsid w:val="548193AF"/>
    <w:rsid w:val="548C9639"/>
    <w:rsid w:val="5497D8F5"/>
    <w:rsid w:val="549D22BD"/>
    <w:rsid w:val="54A7B386"/>
    <w:rsid w:val="54D5F430"/>
    <w:rsid w:val="54E385F7"/>
    <w:rsid w:val="55030DA6"/>
    <w:rsid w:val="550DAC64"/>
    <w:rsid w:val="5512845E"/>
    <w:rsid w:val="551B38C1"/>
    <w:rsid w:val="551DD999"/>
    <w:rsid w:val="5522163F"/>
    <w:rsid w:val="552AFB8C"/>
    <w:rsid w:val="553A14D2"/>
    <w:rsid w:val="5542ED1A"/>
    <w:rsid w:val="5543F30B"/>
    <w:rsid w:val="55520B48"/>
    <w:rsid w:val="55523954"/>
    <w:rsid w:val="5554F5FF"/>
    <w:rsid w:val="5564543C"/>
    <w:rsid w:val="5579BB22"/>
    <w:rsid w:val="558D3124"/>
    <w:rsid w:val="559B288A"/>
    <w:rsid w:val="55DAA767"/>
    <w:rsid w:val="55E0F344"/>
    <w:rsid w:val="55ECFA50"/>
    <w:rsid w:val="55FFAE95"/>
    <w:rsid w:val="561001CC"/>
    <w:rsid w:val="56234E96"/>
    <w:rsid w:val="56520CBC"/>
    <w:rsid w:val="5657F2E7"/>
    <w:rsid w:val="565B8722"/>
    <w:rsid w:val="566FFF93"/>
    <w:rsid w:val="568EE313"/>
    <w:rsid w:val="569A16F2"/>
    <w:rsid w:val="56A5B604"/>
    <w:rsid w:val="56AE859E"/>
    <w:rsid w:val="56B6BC84"/>
    <w:rsid w:val="56B7CD78"/>
    <w:rsid w:val="56C3B8F1"/>
    <w:rsid w:val="56E0DB1E"/>
    <w:rsid w:val="56E3273F"/>
    <w:rsid w:val="56E53362"/>
    <w:rsid w:val="56F56A30"/>
    <w:rsid w:val="57114339"/>
    <w:rsid w:val="5711C34C"/>
    <w:rsid w:val="57263C30"/>
    <w:rsid w:val="57326F9A"/>
    <w:rsid w:val="574700AD"/>
    <w:rsid w:val="57566D66"/>
    <w:rsid w:val="577B579B"/>
    <w:rsid w:val="5788148F"/>
    <w:rsid w:val="578B49C3"/>
    <w:rsid w:val="579D5B33"/>
    <w:rsid w:val="57D8A8FE"/>
    <w:rsid w:val="57E957AA"/>
    <w:rsid w:val="57E98AAC"/>
    <w:rsid w:val="57ED093D"/>
    <w:rsid w:val="57FF150D"/>
    <w:rsid w:val="5803C89B"/>
    <w:rsid w:val="580AD949"/>
    <w:rsid w:val="5813B719"/>
    <w:rsid w:val="581F1BAE"/>
    <w:rsid w:val="5831E3D7"/>
    <w:rsid w:val="58332F5F"/>
    <w:rsid w:val="584386A7"/>
    <w:rsid w:val="5843FE43"/>
    <w:rsid w:val="58475C46"/>
    <w:rsid w:val="584F4FF1"/>
    <w:rsid w:val="5859486F"/>
    <w:rsid w:val="5866DE07"/>
    <w:rsid w:val="5886CBF7"/>
    <w:rsid w:val="588CAADB"/>
    <w:rsid w:val="588EF21A"/>
    <w:rsid w:val="588F4306"/>
    <w:rsid w:val="58935051"/>
    <w:rsid w:val="58B15FAA"/>
    <w:rsid w:val="58B56BDF"/>
    <w:rsid w:val="58B706D0"/>
    <w:rsid w:val="58C5D537"/>
    <w:rsid w:val="58D2CBFC"/>
    <w:rsid w:val="58D2E8C4"/>
    <w:rsid w:val="58DEB4C4"/>
    <w:rsid w:val="58ECA734"/>
    <w:rsid w:val="59075F80"/>
    <w:rsid w:val="59134892"/>
    <w:rsid w:val="5930BE9D"/>
    <w:rsid w:val="5932006C"/>
    <w:rsid w:val="5940A7AE"/>
    <w:rsid w:val="5949CB9E"/>
    <w:rsid w:val="5952ADD2"/>
    <w:rsid w:val="5956947C"/>
    <w:rsid w:val="59601741"/>
    <w:rsid w:val="5960BEEA"/>
    <w:rsid w:val="596AC533"/>
    <w:rsid w:val="596B7AEE"/>
    <w:rsid w:val="59724285"/>
    <w:rsid w:val="5974C18A"/>
    <w:rsid w:val="597BBFA8"/>
    <w:rsid w:val="597D1F93"/>
    <w:rsid w:val="598334DF"/>
    <w:rsid w:val="5991872C"/>
    <w:rsid w:val="59A03942"/>
    <w:rsid w:val="59A80EAC"/>
    <w:rsid w:val="59A8D3FC"/>
    <w:rsid w:val="59AB6AB8"/>
    <w:rsid w:val="59BA5776"/>
    <w:rsid w:val="59BB3765"/>
    <w:rsid w:val="59C14503"/>
    <w:rsid w:val="59C39CFD"/>
    <w:rsid w:val="59D3A1A6"/>
    <w:rsid w:val="59D65E4B"/>
    <w:rsid w:val="59E23AD1"/>
    <w:rsid w:val="59E556F0"/>
    <w:rsid w:val="59E5C7BC"/>
    <w:rsid w:val="59ECCC3C"/>
    <w:rsid w:val="59FB4E84"/>
    <w:rsid w:val="5A000F31"/>
    <w:rsid w:val="5A04641B"/>
    <w:rsid w:val="5A11CD2C"/>
    <w:rsid w:val="5A165F2A"/>
    <w:rsid w:val="5A1AFED5"/>
    <w:rsid w:val="5A21F1BE"/>
    <w:rsid w:val="5A25F0AD"/>
    <w:rsid w:val="5A34D93A"/>
    <w:rsid w:val="5A3F2843"/>
    <w:rsid w:val="5A581FBF"/>
    <w:rsid w:val="5A697FD0"/>
    <w:rsid w:val="5A74690E"/>
    <w:rsid w:val="5A862A42"/>
    <w:rsid w:val="5AA67747"/>
    <w:rsid w:val="5AA7FDE5"/>
    <w:rsid w:val="5AAB87B8"/>
    <w:rsid w:val="5AAEDD20"/>
    <w:rsid w:val="5AB225DE"/>
    <w:rsid w:val="5AB42C9F"/>
    <w:rsid w:val="5AB56BBD"/>
    <w:rsid w:val="5AC9810D"/>
    <w:rsid w:val="5AD088CB"/>
    <w:rsid w:val="5AE2A73F"/>
    <w:rsid w:val="5AEA5343"/>
    <w:rsid w:val="5AFCCACA"/>
    <w:rsid w:val="5B00679A"/>
    <w:rsid w:val="5B338558"/>
    <w:rsid w:val="5B33CE26"/>
    <w:rsid w:val="5B37626A"/>
    <w:rsid w:val="5B3C2E48"/>
    <w:rsid w:val="5B40F205"/>
    <w:rsid w:val="5B4928E9"/>
    <w:rsid w:val="5B65E9D3"/>
    <w:rsid w:val="5B69E490"/>
    <w:rsid w:val="5B6E1622"/>
    <w:rsid w:val="5B7B34CE"/>
    <w:rsid w:val="5B849EA2"/>
    <w:rsid w:val="5B851F2D"/>
    <w:rsid w:val="5B86DA99"/>
    <w:rsid w:val="5B8D5426"/>
    <w:rsid w:val="5B90FE3C"/>
    <w:rsid w:val="5B9FA16D"/>
    <w:rsid w:val="5BB0C5D8"/>
    <w:rsid w:val="5BB624CA"/>
    <w:rsid w:val="5BC59408"/>
    <w:rsid w:val="5BD4E1D0"/>
    <w:rsid w:val="5BD4FE6F"/>
    <w:rsid w:val="5BD929FB"/>
    <w:rsid w:val="5BEA7B3B"/>
    <w:rsid w:val="5BEAC28A"/>
    <w:rsid w:val="5BFEFE63"/>
    <w:rsid w:val="5BFFEACB"/>
    <w:rsid w:val="5C017213"/>
    <w:rsid w:val="5C0FAEBC"/>
    <w:rsid w:val="5C0FFCB5"/>
    <w:rsid w:val="5C11A8FB"/>
    <w:rsid w:val="5C24F2E4"/>
    <w:rsid w:val="5C2A98A2"/>
    <w:rsid w:val="5C2C42E7"/>
    <w:rsid w:val="5C3C0A85"/>
    <w:rsid w:val="5C3F77AF"/>
    <w:rsid w:val="5C40F4A0"/>
    <w:rsid w:val="5C411FBC"/>
    <w:rsid w:val="5C46906F"/>
    <w:rsid w:val="5C486875"/>
    <w:rsid w:val="5C4A370B"/>
    <w:rsid w:val="5C53521E"/>
    <w:rsid w:val="5C64EE1A"/>
    <w:rsid w:val="5C67D8F1"/>
    <w:rsid w:val="5C6E7EA5"/>
    <w:rsid w:val="5C712F11"/>
    <w:rsid w:val="5C74C7BE"/>
    <w:rsid w:val="5C7E1194"/>
    <w:rsid w:val="5C96E5C5"/>
    <w:rsid w:val="5C9C23CD"/>
    <w:rsid w:val="5CA72A94"/>
    <w:rsid w:val="5CAAA399"/>
    <w:rsid w:val="5CBE1A12"/>
    <w:rsid w:val="5CC621F1"/>
    <w:rsid w:val="5CCD51E6"/>
    <w:rsid w:val="5CD4989A"/>
    <w:rsid w:val="5CDACC91"/>
    <w:rsid w:val="5CDC5D87"/>
    <w:rsid w:val="5CDD9148"/>
    <w:rsid w:val="5CE8ED56"/>
    <w:rsid w:val="5CF376DF"/>
    <w:rsid w:val="5CF8A09B"/>
    <w:rsid w:val="5CFDAF9E"/>
    <w:rsid w:val="5D06306F"/>
    <w:rsid w:val="5D1A398F"/>
    <w:rsid w:val="5D2A22F4"/>
    <w:rsid w:val="5D34DFA2"/>
    <w:rsid w:val="5D42E0F2"/>
    <w:rsid w:val="5D6B2770"/>
    <w:rsid w:val="5D6BC5A2"/>
    <w:rsid w:val="5D7E6FCE"/>
    <w:rsid w:val="5D7E9A9B"/>
    <w:rsid w:val="5D84A946"/>
    <w:rsid w:val="5D89E83C"/>
    <w:rsid w:val="5D919BB7"/>
    <w:rsid w:val="5DB703E5"/>
    <w:rsid w:val="5DB8A426"/>
    <w:rsid w:val="5DD1D96B"/>
    <w:rsid w:val="5DEAB4FF"/>
    <w:rsid w:val="5DEB3AC0"/>
    <w:rsid w:val="5DFB9992"/>
    <w:rsid w:val="5DFFF3DC"/>
    <w:rsid w:val="5E11228B"/>
    <w:rsid w:val="5E1200C3"/>
    <w:rsid w:val="5E1801F1"/>
    <w:rsid w:val="5E1EB154"/>
    <w:rsid w:val="5E1F5356"/>
    <w:rsid w:val="5E20B430"/>
    <w:rsid w:val="5E282532"/>
    <w:rsid w:val="5E32B083"/>
    <w:rsid w:val="5E34E486"/>
    <w:rsid w:val="5E3529BC"/>
    <w:rsid w:val="5E38A5DB"/>
    <w:rsid w:val="5E4259DB"/>
    <w:rsid w:val="5E463754"/>
    <w:rsid w:val="5E4FAC49"/>
    <w:rsid w:val="5E574EB5"/>
    <w:rsid w:val="5E59E766"/>
    <w:rsid w:val="5E5E23C8"/>
    <w:rsid w:val="5E6169CF"/>
    <w:rsid w:val="5E687462"/>
    <w:rsid w:val="5E68F4FC"/>
    <w:rsid w:val="5E70CBF9"/>
    <w:rsid w:val="5E73FB5F"/>
    <w:rsid w:val="5E82510A"/>
    <w:rsid w:val="5E839CF9"/>
    <w:rsid w:val="5E868693"/>
    <w:rsid w:val="5E9DFF72"/>
    <w:rsid w:val="5ECCA69C"/>
    <w:rsid w:val="5ECCFE31"/>
    <w:rsid w:val="5EDC566D"/>
    <w:rsid w:val="5F062D1D"/>
    <w:rsid w:val="5F0BC593"/>
    <w:rsid w:val="5F0BD2CF"/>
    <w:rsid w:val="5F0BEC83"/>
    <w:rsid w:val="5F0CEB57"/>
    <w:rsid w:val="5F0E8CF0"/>
    <w:rsid w:val="5F2BCC3F"/>
    <w:rsid w:val="5F2DB97A"/>
    <w:rsid w:val="5F3EF2CD"/>
    <w:rsid w:val="5F57D56B"/>
    <w:rsid w:val="5F5D83D2"/>
    <w:rsid w:val="5F5DBD9A"/>
    <w:rsid w:val="5F67D4AE"/>
    <w:rsid w:val="5F6D4F2A"/>
    <w:rsid w:val="5F81D9A2"/>
    <w:rsid w:val="5F960873"/>
    <w:rsid w:val="5FB4403E"/>
    <w:rsid w:val="5FC6765E"/>
    <w:rsid w:val="5FC783E4"/>
    <w:rsid w:val="5FCDDD91"/>
    <w:rsid w:val="5FD1F7DA"/>
    <w:rsid w:val="5FE27F42"/>
    <w:rsid w:val="5FFB58A3"/>
    <w:rsid w:val="600F1F27"/>
    <w:rsid w:val="600F89B8"/>
    <w:rsid w:val="60103391"/>
    <w:rsid w:val="60166CDC"/>
    <w:rsid w:val="602549A6"/>
    <w:rsid w:val="602BE180"/>
    <w:rsid w:val="60381F07"/>
    <w:rsid w:val="606BF0AA"/>
    <w:rsid w:val="60740EBD"/>
    <w:rsid w:val="6083BC9D"/>
    <w:rsid w:val="60871F90"/>
    <w:rsid w:val="6088B369"/>
    <w:rsid w:val="608BBA48"/>
    <w:rsid w:val="608E1305"/>
    <w:rsid w:val="608F0F32"/>
    <w:rsid w:val="6095B2DB"/>
    <w:rsid w:val="609E7DEE"/>
    <w:rsid w:val="60A20DC7"/>
    <w:rsid w:val="60A7CD73"/>
    <w:rsid w:val="60B3DFBF"/>
    <w:rsid w:val="60B8D110"/>
    <w:rsid w:val="60BB3734"/>
    <w:rsid w:val="60BCEE52"/>
    <w:rsid w:val="60D7FD17"/>
    <w:rsid w:val="60D91045"/>
    <w:rsid w:val="60DCA264"/>
    <w:rsid w:val="60E7E0BF"/>
    <w:rsid w:val="61004FB1"/>
    <w:rsid w:val="61012201"/>
    <w:rsid w:val="610DA97A"/>
    <w:rsid w:val="61127197"/>
    <w:rsid w:val="611BB57A"/>
    <w:rsid w:val="612AB770"/>
    <w:rsid w:val="613690CF"/>
    <w:rsid w:val="6144B20C"/>
    <w:rsid w:val="61474CA4"/>
    <w:rsid w:val="6149EB06"/>
    <w:rsid w:val="614A260D"/>
    <w:rsid w:val="61640780"/>
    <w:rsid w:val="6165A249"/>
    <w:rsid w:val="61719946"/>
    <w:rsid w:val="61805653"/>
    <w:rsid w:val="61883B04"/>
    <w:rsid w:val="61884DF4"/>
    <w:rsid w:val="6190CFB1"/>
    <w:rsid w:val="61A50564"/>
    <w:rsid w:val="61AE9049"/>
    <w:rsid w:val="61C51AAD"/>
    <w:rsid w:val="61D01273"/>
    <w:rsid w:val="61EB2616"/>
    <w:rsid w:val="61F47B86"/>
    <w:rsid w:val="61F705DF"/>
    <w:rsid w:val="6216BF1F"/>
    <w:rsid w:val="622369EB"/>
    <w:rsid w:val="623E0233"/>
    <w:rsid w:val="623E09C9"/>
    <w:rsid w:val="6246FC13"/>
    <w:rsid w:val="624A1920"/>
    <w:rsid w:val="624DC17E"/>
    <w:rsid w:val="624E8D9D"/>
    <w:rsid w:val="62506D08"/>
    <w:rsid w:val="6254F0EF"/>
    <w:rsid w:val="626FEE13"/>
    <w:rsid w:val="6271526D"/>
    <w:rsid w:val="62755B61"/>
    <w:rsid w:val="6277A6EF"/>
    <w:rsid w:val="627C551D"/>
    <w:rsid w:val="627DD0D8"/>
    <w:rsid w:val="62898B1B"/>
    <w:rsid w:val="628A209C"/>
    <w:rsid w:val="628E2A87"/>
    <w:rsid w:val="629B05F7"/>
    <w:rsid w:val="629F93A5"/>
    <w:rsid w:val="62A92874"/>
    <w:rsid w:val="62AC9EBB"/>
    <w:rsid w:val="62C488AF"/>
    <w:rsid w:val="62CD0B66"/>
    <w:rsid w:val="62CDB5B3"/>
    <w:rsid w:val="62D56D1B"/>
    <w:rsid w:val="62E06FB4"/>
    <w:rsid w:val="62E3C278"/>
    <w:rsid w:val="63101BE6"/>
    <w:rsid w:val="6322FFF3"/>
    <w:rsid w:val="63381BB3"/>
    <w:rsid w:val="63584AFD"/>
    <w:rsid w:val="6368D6FC"/>
    <w:rsid w:val="6375CFDC"/>
    <w:rsid w:val="6389ACAF"/>
    <w:rsid w:val="639D9AFB"/>
    <w:rsid w:val="63A91368"/>
    <w:rsid w:val="63B30E79"/>
    <w:rsid w:val="63B66F04"/>
    <w:rsid w:val="63BDC5AC"/>
    <w:rsid w:val="63C08B63"/>
    <w:rsid w:val="63D6DED1"/>
    <w:rsid w:val="63ECA8D0"/>
    <w:rsid w:val="63FB8820"/>
    <w:rsid w:val="63FFAA0E"/>
    <w:rsid w:val="6418B62B"/>
    <w:rsid w:val="643412F1"/>
    <w:rsid w:val="64412C8B"/>
    <w:rsid w:val="6454580A"/>
    <w:rsid w:val="6455294E"/>
    <w:rsid w:val="645560D6"/>
    <w:rsid w:val="645785E9"/>
    <w:rsid w:val="645B59A3"/>
    <w:rsid w:val="645DD2C1"/>
    <w:rsid w:val="64641440"/>
    <w:rsid w:val="64848F58"/>
    <w:rsid w:val="64948D9C"/>
    <w:rsid w:val="64A100B4"/>
    <w:rsid w:val="64A26756"/>
    <w:rsid w:val="64ACF2EC"/>
    <w:rsid w:val="64C17A57"/>
    <w:rsid w:val="64C6C6EB"/>
    <w:rsid w:val="64CA6C97"/>
    <w:rsid w:val="64CE300A"/>
    <w:rsid w:val="64DB57FB"/>
    <w:rsid w:val="64DD09F0"/>
    <w:rsid w:val="64E92E6E"/>
    <w:rsid w:val="64F08E74"/>
    <w:rsid w:val="650C80F3"/>
    <w:rsid w:val="6510051F"/>
    <w:rsid w:val="6516AB12"/>
    <w:rsid w:val="65482C64"/>
    <w:rsid w:val="655EED87"/>
    <w:rsid w:val="6567F19D"/>
    <w:rsid w:val="656AA455"/>
    <w:rsid w:val="6583B40D"/>
    <w:rsid w:val="65876EDC"/>
    <w:rsid w:val="658E3862"/>
    <w:rsid w:val="658E5F86"/>
    <w:rsid w:val="6596EBE4"/>
    <w:rsid w:val="65B734F7"/>
    <w:rsid w:val="65C3C268"/>
    <w:rsid w:val="65CC0A3F"/>
    <w:rsid w:val="65DBF04E"/>
    <w:rsid w:val="65E1F169"/>
    <w:rsid w:val="65F02185"/>
    <w:rsid w:val="65F72D4B"/>
    <w:rsid w:val="65FAE02D"/>
    <w:rsid w:val="65FDFA2C"/>
    <w:rsid w:val="660045B6"/>
    <w:rsid w:val="6613CC47"/>
    <w:rsid w:val="66264D5E"/>
    <w:rsid w:val="662DB024"/>
    <w:rsid w:val="66337071"/>
    <w:rsid w:val="663447FC"/>
    <w:rsid w:val="66348E44"/>
    <w:rsid w:val="664E8873"/>
    <w:rsid w:val="6674532D"/>
    <w:rsid w:val="66753F8C"/>
    <w:rsid w:val="66795414"/>
    <w:rsid w:val="66819E27"/>
    <w:rsid w:val="6681C7C5"/>
    <w:rsid w:val="66884792"/>
    <w:rsid w:val="6695D7D2"/>
    <w:rsid w:val="669930F7"/>
    <w:rsid w:val="66A68296"/>
    <w:rsid w:val="66C4DF10"/>
    <w:rsid w:val="66D3B8ED"/>
    <w:rsid w:val="66D96703"/>
    <w:rsid w:val="66F4A5BF"/>
    <w:rsid w:val="66F75316"/>
    <w:rsid w:val="66FD00BB"/>
    <w:rsid w:val="6702A018"/>
    <w:rsid w:val="670D005B"/>
    <w:rsid w:val="671D8D13"/>
    <w:rsid w:val="672E5955"/>
    <w:rsid w:val="673CCD81"/>
    <w:rsid w:val="674225CE"/>
    <w:rsid w:val="674295B8"/>
    <w:rsid w:val="6748ECC1"/>
    <w:rsid w:val="674CA6E3"/>
    <w:rsid w:val="676F63EF"/>
    <w:rsid w:val="6774CE0F"/>
    <w:rsid w:val="6777D037"/>
    <w:rsid w:val="6789B80D"/>
    <w:rsid w:val="678A48CF"/>
    <w:rsid w:val="679279CC"/>
    <w:rsid w:val="679884E1"/>
    <w:rsid w:val="679AE572"/>
    <w:rsid w:val="67A0D089"/>
    <w:rsid w:val="67A38A6C"/>
    <w:rsid w:val="67AA0CBE"/>
    <w:rsid w:val="67AFC696"/>
    <w:rsid w:val="67B1C609"/>
    <w:rsid w:val="67B1EC33"/>
    <w:rsid w:val="67D30D46"/>
    <w:rsid w:val="67E3582A"/>
    <w:rsid w:val="68001C5C"/>
    <w:rsid w:val="6800FA5D"/>
    <w:rsid w:val="6801AE94"/>
    <w:rsid w:val="68081E33"/>
    <w:rsid w:val="680A4B6D"/>
    <w:rsid w:val="681D5DE4"/>
    <w:rsid w:val="681E4AF0"/>
    <w:rsid w:val="682000CB"/>
    <w:rsid w:val="68220373"/>
    <w:rsid w:val="6827231A"/>
    <w:rsid w:val="682B6ED5"/>
    <w:rsid w:val="682FDA0E"/>
    <w:rsid w:val="683AF0BB"/>
    <w:rsid w:val="68433B07"/>
    <w:rsid w:val="68438F76"/>
    <w:rsid w:val="686ECED9"/>
    <w:rsid w:val="68762FFE"/>
    <w:rsid w:val="687E3A3B"/>
    <w:rsid w:val="689123F2"/>
    <w:rsid w:val="6894BF5D"/>
    <w:rsid w:val="68B2C9C1"/>
    <w:rsid w:val="68C85FBD"/>
    <w:rsid w:val="68CA83DF"/>
    <w:rsid w:val="68D3A208"/>
    <w:rsid w:val="68D85AD3"/>
    <w:rsid w:val="68FC5191"/>
    <w:rsid w:val="6921FECE"/>
    <w:rsid w:val="69246730"/>
    <w:rsid w:val="69537A24"/>
    <w:rsid w:val="6954E721"/>
    <w:rsid w:val="6970376B"/>
    <w:rsid w:val="69743A71"/>
    <w:rsid w:val="6977A171"/>
    <w:rsid w:val="69793C44"/>
    <w:rsid w:val="6981B6F7"/>
    <w:rsid w:val="699A809F"/>
    <w:rsid w:val="699BDDA3"/>
    <w:rsid w:val="699C4282"/>
    <w:rsid w:val="69BE961A"/>
    <w:rsid w:val="69C9555A"/>
    <w:rsid w:val="69D4F629"/>
    <w:rsid w:val="69F435BB"/>
    <w:rsid w:val="69F49D4E"/>
    <w:rsid w:val="6A0D15F8"/>
    <w:rsid w:val="6A12A402"/>
    <w:rsid w:val="6A14C670"/>
    <w:rsid w:val="6A1681E8"/>
    <w:rsid w:val="6A2F5E9B"/>
    <w:rsid w:val="6A377E12"/>
    <w:rsid w:val="6A477339"/>
    <w:rsid w:val="6A48604F"/>
    <w:rsid w:val="6A48AECD"/>
    <w:rsid w:val="6A4EE8CA"/>
    <w:rsid w:val="6A521C13"/>
    <w:rsid w:val="6A57BE05"/>
    <w:rsid w:val="6A57F357"/>
    <w:rsid w:val="6A61ACC7"/>
    <w:rsid w:val="6A65B52B"/>
    <w:rsid w:val="6A6C2725"/>
    <w:rsid w:val="6A6E781B"/>
    <w:rsid w:val="6A77BB2D"/>
    <w:rsid w:val="6A780ED3"/>
    <w:rsid w:val="6A816778"/>
    <w:rsid w:val="6A90B963"/>
    <w:rsid w:val="6AA6E9FD"/>
    <w:rsid w:val="6AB5F085"/>
    <w:rsid w:val="6AB89265"/>
    <w:rsid w:val="6AC63D94"/>
    <w:rsid w:val="6ACCE990"/>
    <w:rsid w:val="6AD1D94C"/>
    <w:rsid w:val="6AD2E909"/>
    <w:rsid w:val="6AD97AD1"/>
    <w:rsid w:val="6AD9DA39"/>
    <w:rsid w:val="6AF3CB46"/>
    <w:rsid w:val="6AF515A9"/>
    <w:rsid w:val="6B07B143"/>
    <w:rsid w:val="6B186F55"/>
    <w:rsid w:val="6B1B2C30"/>
    <w:rsid w:val="6B214F48"/>
    <w:rsid w:val="6B27079F"/>
    <w:rsid w:val="6B3075B6"/>
    <w:rsid w:val="6B3BF0CD"/>
    <w:rsid w:val="6B3C13B7"/>
    <w:rsid w:val="6B3C881A"/>
    <w:rsid w:val="6B5F3B15"/>
    <w:rsid w:val="6B708E92"/>
    <w:rsid w:val="6B783768"/>
    <w:rsid w:val="6B87C1C7"/>
    <w:rsid w:val="6B8B742B"/>
    <w:rsid w:val="6B949EF7"/>
    <w:rsid w:val="6BADAFE1"/>
    <w:rsid w:val="6BB1A043"/>
    <w:rsid w:val="6BB46C7A"/>
    <w:rsid w:val="6BB5E1CB"/>
    <w:rsid w:val="6BBE7CE1"/>
    <w:rsid w:val="6BC3329C"/>
    <w:rsid w:val="6BCB7857"/>
    <w:rsid w:val="6BCDA66E"/>
    <w:rsid w:val="6BD093BC"/>
    <w:rsid w:val="6BD76150"/>
    <w:rsid w:val="6BDEC7A2"/>
    <w:rsid w:val="6BDF3D6C"/>
    <w:rsid w:val="6BE108C3"/>
    <w:rsid w:val="6BFD5D8F"/>
    <w:rsid w:val="6BFFDED8"/>
    <w:rsid w:val="6C221E92"/>
    <w:rsid w:val="6C38048E"/>
    <w:rsid w:val="6C48B2F9"/>
    <w:rsid w:val="6C4D016B"/>
    <w:rsid w:val="6C5332DA"/>
    <w:rsid w:val="6C6A2451"/>
    <w:rsid w:val="6C6B693A"/>
    <w:rsid w:val="6C6F8113"/>
    <w:rsid w:val="6C9F5D2C"/>
    <w:rsid w:val="6CA5EBC5"/>
    <w:rsid w:val="6CA68CC5"/>
    <w:rsid w:val="6CC06130"/>
    <w:rsid w:val="6CC4FF32"/>
    <w:rsid w:val="6CE00B5B"/>
    <w:rsid w:val="6CEBB631"/>
    <w:rsid w:val="6D19BAE7"/>
    <w:rsid w:val="6D28EEA6"/>
    <w:rsid w:val="6D42C6B0"/>
    <w:rsid w:val="6D4751E3"/>
    <w:rsid w:val="6D484929"/>
    <w:rsid w:val="6D6384AA"/>
    <w:rsid w:val="6D72B2DD"/>
    <w:rsid w:val="6D8C166F"/>
    <w:rsid w:val="6D90C777"/>
    <w:rsid w:val="6DAB57EE"/>
    <w:rsid w:val="6DBF9280"/>
    <w:rsid w:val="6DC4C483"/>
    <w:rsid w:val="6DC7FBFC"/>
    <w:rsid w:val="6DDE53BD"/>
    <w:rsid w:val="6DE18EB9"/>
    <w:rsid w:val="6DF6DC33"/>
    <w:rsid w:val="6DFBAA03"/>
    <w:rsid w:val="6DFCF40B"/>
    <w:rsid w:val="6DFE4074"/>
    <w:rsid w:val="6E005145"/>
    <w:rsid w:val="6E05909B"/>
    <w:rsid w:val="6E071CE7"/>
    <w:rsid w:val="6E15ABCC"/>
    <w:rsid w:val="6E17FC45"/>
    <w:rsid w:val="6E2768E4"/>
    <w:rsid w:val="6E37D154"/>
    <w:rsid w:val="6E452F71"/>
    <w:rsid w:val="6E47952E"/>
    <w:rsid w:val="6E499B10"/>
    <w:rsid w:val="6E610B76"/>
    <w:rsid w:val="6E618399"/>
    <w:rsid w:val="6E629E69"/>
    <w:rsid w:val="6E77F649"/>
    <w:rsid w:val="6E7F5B22"/>
    <w:rsid w:val="6E84AC83"/>
    <w:rsid w:val="6E8C0874"/>
    <w:rsid w:val="6E910F66"/>
    <w:rsid w:val="6EA770CC"/>
    <w:rsid w:val="6EACF9F8"/>
    <w:rsid w:val="6EB2F772"/>
    <w:rsid w:val="6EC2B9AE"/>
    <w:rsid w:val="6ECDF54A"/>
    <w:rsid w:val="6ED17F4E"/>
    <w:rsid w:val="6EF282AC"/>
    <w:rsid w:val="6F105FCD"/>
    <w:rsid w:val="6F189E6A"/>
    <w:rsid w:val="6F1E5B28"/>
    <w:rsid w:val="6F2D2BF2"/>
    <w:rsid w:val="6F309671"/>
    <w:rsid w:val="6F30BA2A"/>
    <w:rsid w:val="6F33B3E4"/>
    <w:rsid w:val="6F3B2C5F"/>
    <w:rsid w:val="6F3C8D43"/>
    <w:rsid w:val="6F438E6C"/>
    <w:rsid w:val="6F4F9CF4"/>
    <w:rsid w:val="6F57046D"/>
    <w:rsid w:val="6F6153FB"/>
    <w:rsid w:val="6F624CA3"/>
    <w:rsid w:val="6F649BDC"/>
    <w:rsid w:val="6F6DCF18"/>
    <w:rsid w:val="6F78069E"/>
    <w:rsid w:val="6F84D4EF"/>
    <w:rsid w:val="6F915832"/>
    <w:rsid w:val="6F93DD44"/>
    <w:rsid w:val="6FA4C698"/>
    <w:rsid w:val="6FB8016F"/>
    <w:rsid w:val="6FBDF3E5"/>
    <w:rsid w:val="6FC2E173"/>
    <w:rsid w:val="6FCA64F9"/>
    <w:rsid w:val="6FCF98A9"/>
    <w:rsid w:val="6FD2F0AA"/>
    <w:rsid w:val="6FE3D337"/>
    <w:rsid w:val="6FF61076"/>
    <w:rsid w:val="6FFD11F1"/>
    <w:rsid w:val="7006CE19"/>
    <w:rsid w:val="70241E37"/>
    <w:rsid w:val="7038E47E"/>
    <w:rsid w:val="7040FEC6"/>
    <w:rsid w:val="705131CF"/>
    <w:rsid w:val="706D5B0F"/>
    <w:rsid w:val="70701D80"/>
    <w:rsid w:val="70800748"/>
    <w:rsid w:val="708E64FF"/>
    <w:rsid w:val="70952074"/>
    <w:rsid w:val="70A9FCCE"/>
    <w:rsid w:val="70B23FE9"/>
    <w:rsid w:val="70B73261"/>
    <w:rsid w:val="70C5EE12"/>
    <w:rsid w:val="70F2E643"/>
    <w:rsid w:val="71055B32"/>
    <w:rsid w:val="71181FF9"/>
    <w:rsid w:val="7118AB52"/>
    <w:rsid w:val="7145CD27"/>
    <w:rsid w:val="7176266B"/>
    <w:rsid w:val="717C192F"/>
    <w:rsid w:val="71A17EE6"/>
    <w:rsid w:val="71B082E4"/>
    <w:rsid w:val="71B0D84C"/>
    <w:rsid w:val="71B70969"/>
    <w:rsid w:val="71BA3F83"/>
    <w:rsid w:val="71BD56FD"/>
    <w:rsid w:val="71CB6C72"/>
    <w:rsid w:val="71E0DF90"/>
    <w:rsid w:val="71E4A751"/>
    <w:rsid w:val="71F87CD6"/>
    <w:rsid w:val="720216B1"/>
    <w:rsid w:val="720E0846"/>
    <w:rsid w:val="722C5E68"/>
    <w:rsid w:val="722DA8BB"/>
    <w:rsid w:val="722ECB89"/>
    <w:rsid w:val="724DAC8B"/>
    <w:rsid w:val="725036B4"/>
    <w:rsid w:val="7263E3DF"/>
    <w:rsid w:val="7283B6B0"/>
    <w:rsid w:val="7290D18E"/>
    <w:rsid w:val="72B85EA7"/>
    <w:rsid w:val="72BDEE20"/>
    <w:rsid w:val="72DEC48D"/>
    <w:rsid w:val="72E5BE79"/>
    <w:rsid w:val="72FA7C26"/>
    <w:rsid w:val="73103767"/>
    <w:rsid w:val="73187392"/>
    <w:rsid w:val="73498C9F"/>
    <w:rsid w:val="734D4147"/>
    <w:rsid w:val="7378903C"/>
    <w:rsid w:val="7379C9F4"/>
    <w:rsid w:val="737B2982"/>
    <w:rsid w:val="738B183C"/>
    <w:rsid w:val="73907849"/>
    <w:rsid w:val="73B8D65F"/>
    <w:rsid w:val="73B8EAF9"/>
    <w:rsid w:val="73D39206"/>
    <w:rsid w:val="73DADE5D"/>
    <w:rsid w:val="73EF0BB8"/>
    <w:rsid w:val="73EF2309"/>
    <w:rsid w:val="73F91EFC"/>
    <w:rsid w:val="74065F27"/>
    <w:rsid w:val="74115D61"/>
    <w:rsid w:val="74120886"/>
    <w:rsid w:val="74124067"/>
    <w:rsid w:val="74306343"/>
    <w:rsid w:val="74467B88"/>
    <w:rsid w:val="747413D7"/>
    <w:rsid w:val="74786925"/>
    <w:rsid w:val="74810B84"/>
    <w:rsid w:val="7488AFB1"/>
    <w:rsid w:val="7493F3AA"/>
    <w:rsid w:val="7496CE82"/>
    <w:rsid w:val="74AEBD6D"/>
    <w:rsid w:val="74B3C0C9"/>
    <w:rsid w:val="74BC86DC"/>
    <w:rsid w:val="74C10D0D"/>
    <w:rsid w:val="74C1B8F3"/>
    <w:rsid w:val="74C36046"/>
    <w:rsid w:val="74E1DF69"/>
    <w:rsid w:val="74FAFE2A"/>
    <w:rsid w:val="7538D091"/>
    <w:rsid w:val="754200F2"/>
    <w:rsid w:val="755C4BAE"/>
    <w:rsid w:val="75601475"/>
    <w:rsid w:val="75746418"/>
    <w:rsid w:val="758A822C"/>
    <w:rsid w:val="75BD5850"/>
    <w:rsid w:val="75DE153F"/>
    <w:rsid w:val="75DEEE96"/>
    <w:rsid w:val="75F0C149"/>
    <w:rsid w:val="76004E94"/>
    <w:rsid w:val="7603D367"/>
    <w:rsid w:val="7633716D"/>
    <w:rsid w:val="7635C5AF"/>
    <w:rsid w:val="763A97B7"/>
    <w:rsid w:val="763FDEF7"/>
    <w:rsid w:val="76443ED5"/>
    <w:rsid w:val="76631513"/>
    <w:rsid w:val="7669C259"/>
    <w:rsid w:val="766FB0CA"/>
    <w:rsid w:val="767844F2"/>
    <w:rsid w:val="767A640F"/>
    <w:rsid w:val="767F0058"/>
    <w:rsid w:val="76992BF3"/>
    <w:rsid w:val="76ADD891"/>
    <w:rsid w:val="76B69802"/>
    <w:rsid w:val="76C1C219"/>
    <w:rsid w:val="76EE6556"/>
    <w:rsid w:val="76EFDCF0"/>
    <w:rsid w:val="770DAAE0"/>
    <w:rsid w:val="77106545"/>
    <w:rsid w:val="77138568"/>
    <w:rsid w:val="7715AE6F"/>
    <w:rsid w:val="7723D416"/>
    <w:rsid w:val="7726193D"/>
    <w:rsid w:val="77287402"/>
    <w:rsid w:val="772AB802"/>
    <w:rsid w:val="772BBAD9"/>
    <w:rsid w:val="772E0576"/>
    <w:rsid w:val="77375162"/>
    <w:rsid w:val="7753DCEC"/>
    <w:rsid w:val="775FB9E4"/>
    <w:rsid w:val="776144AA"/>
    <w:rsid w:val="7772E644"/>
    <w:rsid w:val="778D97F1"/>
    <w:rsid w:val="77A75468"/>
    <w:rsid w:val="77BA7450"/>
    <w:rsid w:val="77C21769"/>
    <w:rsid w:val="77C4B9D3"/>
    <w:rsid w:val="77C60C5B"/>
    <w:rsid w:val="77DCA227"/>
    <w:rsid w:val="77E19476"/>
    <w:rsid w:val="77EC18DC"/>
    <w:rsid w:val="77F5DEEE"/>
    <w:rsid w:val="781B2A3F"/>
    <w:rsid w:val="782434CC"/>
    <w:rsid w:val="783950AF"/>
    <w:rsid w:val="783BB7CD"/>
    <w:rsid w:val="783BE030"/>
    <w:rsid w:val="783D2BF0"/>
    <w:rsid w:val="78403F39"/>
    <w:rsid w:val="784849AD"/>
    <w:rsid w:val="785A5D30"/>
    <w:rsid w:val="7883ADAF"/>
    <w:rsid w:val="78AA05A3"/>
    <w:rsid w:val="78AC19C4"/>
    <w:rsid w:val="78ADED86"/>
    <w:rsid w:val="78AFAE7D"/>
    <w:rsid w:val="78B2C2A3"/>
    <w:rsid w:val="78C63F19"/>
    <w:rsid w:val="78C7B82A"/>
    <w:rsid w:val="78CE076C"/>
    <w:rsid w:val="78D8BD50"/>
    <w:rsid w:val="78DEF589"/>
    <w:rsid w:val="78E463BA"/>
    <w:rsid w:val="78E6623C"/>
    <w:rsid w:val="78F97542"/>
    <w:rsid w:val="79136C5A"/>
    <w:rsid w:val="7914A94B"/>
    <w:rsid w:val="79227B86"/>
    <w:rsid w:val="79385A71"/>
    <w:rsid w:val="795368B0"/>
    <w:rsid w:val="795BB239"/>
    <w:rsid w:val="795C8C41"/>
    <w:rsid w:val="79607029"/>
    <w:rsid w:val="7970C814"/>
    <w:rsid w:val="79723A27"/>
    <w:rsid w:val="797858CF"/>
    <w:rsid w:val="798E92A7"/>
    <w:rsid w:val="79901763"/>
    <w:rsid w:val="79ADB853"/>
    <w:rsid w:val="79BAC706"/>
    <w:rsid w:val="79D8D95D"/>
    <w:rsid w:val="79EBB5B2"/>
    <w:rsid w:val="79F0C1FF"/>
    <w:rsid w:val="79F29A7A"/>
    <w:rsid w:val="79FFF834"/>
    <w:rsid w:val="7A0B6428"/>
    <w:rsid w:val="7A0C8913"/>
    <w:rsid w:val="7A1111B7"/>
    <w:rsid w:val="7A132E9A"/>
    <w:rsid w:val="7A2782B5"/>
    <w:rsid w:val="7A381EAD"/>
    <w:rsid w:val="7A4974E1"/>
    <w:rsid w:val="7A501B6C"/>
    <w:rsid w:val="7A502FD3"/>
    <w:rsid w:val="7A617F7A"/>
    <w:rsid w:val="7A7C494C"/>
    <w:rsid w:val="7A81015A"/>
    <w:rsid w:val="7A882CEF"/>
    <w:rsid w:val="7A8B0364"/>
    <w:rsid w:val="7A8B28AD"/>
    <w:rsid w:val="7A9B2934"/>
    <w:rsid w:val="7AA197E1"/>
    <w:rsid w:val="7AB1B60C"/>
    <w:rsid w:val="7AB8E490"/>
    <w:rsid w:val="7AC0C3EC"/>
    <w:rsid w:val="7AD2D1E3"/>
    <w:rsid w:val="7AD3112E"/>
    <w:rsid w:val="7AF574BF"/>
    <w:rsid w:val="7AFD8FCF"/>
    <w:rsid w:val="7B00E040"/>
    <w:rsid w:val="7B0627D5"/>
    <w:rsid w:val="7B2B6AF3"/>
    <w:rsid w:val="7B49A564"/>
    <w:rsid w:val="7B4A8D82"/>
    <w:rsid w:val="7B69EBDE"/>
    <w:rsid w:val="7B6B6F7F"/>
    <w:rsid w:val="7B6C5B68"/>
    <w:rsid w:val="7B7A97BE"/>
    <w:rsid w:val="7B86D65F"/>
    <w:rsid w:val="7B8EFE3C"/>
    <w:rsid w:val="7BA000C4"/>
    <w:rsid w:val="7BB1206C"/>
    <w:rsid w:val="7BB8E04A"/>
    <w:rsid w:val="7BC28C6C"/>
    <w:rsid w:val="7BCC6918"/>
    <w:rsid w:val="7BDEEA74"/>
    <w:rsid w:val="7BE37BD6"/>
    <w:rsid w:val="7BE9483C"/>
    <w:rsid w:val="7BE9DB42"/>
    <w:rsid w:val="7BED5D1B"/>
    <w:rsid w:val="7BFB2673"/>
    <w:rsid w:val="7BFDC415"/>
    <w:rsid w:val="7BFF26CF"/>
    <w:rsid w:val="7C1FF89E"/>
    <w:rsid w:val="7C232D06"/>
    <w:rsid w:val="7C237103"/>
    <w:rsid w:val="7C38A510"/>
    <w:rsid w:val="7C3B721B"/>
    <w:rsid w:val="7C466DF3"/>
    <w:rsid w:val="7C5A2D10"/>
    <w:rsid w:val="7C64D42C"/>
    <w:rsid w:val="7C654977"/>
    <w:rsid w:val="7C68265E"/>
    <w:rsid w:val="7C6E0D66"/>
    <w:rsid w:val="7C6F180B"/>
    <w:rsid w:val="7C72ED1B"/>
    <w:rsid w:val="7C75BBBC"/>
    <w:rsid w:val="7C7C9B1C"/>
    <w:rsid w:val="7C7EF50F"/>
    <w:rsid w:val="7C7EFB66"/>
    <w:rsid w:val="7C8B9E8A"/>
    <w:rsid w:val="7C904FAF"/>
    <w:rsid w:val="7C9A9C69"/>
    <w:rsid w:val="7CA7CC5A"/>
    <w:rsid w:val="7CABAF32"/>
    <w:rsid w:val="7CBFED8B"/>
    <w:rsid w:val="7CC3322C"/>
    <w:rsid w:val="7CC3CC7B"/>
    <w:rsid w:val="7CC45A6F"/>
    <w:rsid w:val="7CCC00EB"/>
    <w:rsid w:val="7CCC8E47"/>
    <w:rsid w:val="7CDE6DD5"/>
    <w:rsid w:val="7CE6E592"/>
    <w:rsid w:val="7CF784FE"/>
    <w:rsid w:val="7CFB21E6"/>
    <w:rsid w:val="7D0A7905"/>
    <w:rsid w:val="7D13DCD4"/>
    <w:rsid w:val="7D17C08F"/>
    <w:rsid w:val="7D3859E8"/>
    <w:rsid w:val="7D38DE5A"/>
    <w:rsid w:val="7D3D53A0"/>
    <w:rsid w:val="7D458E20"/>
    <w:rsid w:val="7D65ED47"/>
    <w:rsid w:val="7D758CC4"/>
    <w:rsid w:val="7D75A04B"/>
    <w:rsid w:val="7D7901B9"/>
    <w:rsid w:val="7D7F6F95"/>
    <w:rsid w:val="7D8661CA"/>
    <w:rsid w:val="7D8E0F11"/>
    <w:rsid w:val="7D9C65A6"/>
    <w:rsid w:val="7D9D6A3A"/>
    <w:rsid w:val="7DA8CA59"/>
    <w:rsid w:val="7DB0CD02"/>
    <w:rsid w:val="7DB9682E"/>
    <w:rsid w:val="7DC274CC"/>
    <w:rsid w:val="7DCB2DC3"/>
    <w:rsid w:val="7DCEC187"/>
    <w:rsid w:val="7DD473DA"/>
    <w:rsid w:val="7DDD442C"/>
    <w:rsid w:val="7DDD6C81"/>
    <w:rsid w:val="7DE09D6C"/>
    <w:rsid w:val="7DE264C2"/>
    <w:rsid w:val="7DF83707"/>
    <w:rsid w:val="7DF91781"/>
    <w:rsid w:val="7E0D742A"/>
    <w:rsid w:val="7E2298ED"/>
    <w:rsid w:val="7E26C858"/>
    <w:rsid w:val="7E300342"/>
    <w:rsid w:val="7E3B21B9"/>
    <w:rsid w:val="7E3B7FB9"/>
    <w:rsid w:val="7E55091A"/>
    <w:rsid w:val="7E61740C"/>
    <w:rsid w:val="7E8CBB47"/>
    <w:rsid w:val="7E927317"/>
    <w:rsid w:val="7E9D14E2"/>
    <w:rsid w:val="7EABEBED"/>
    <w:rsid w:val="7EC9709F"/>
    <w:rsid w:val="7EC9CE00"/>
    <w:rsid w:val="7EE773DE"/>
    <w:rsid w:val="7EEDA7BC"/>
    <w:rsid w:val="7EF8BBE1"/>
    <w:rsid w:val="7F0563CA"/>
    <w:rsid w:val="7F136438"/>
    <w:rsid w:val="7F19E7BB"/>
    <w:rsid w:val="7F1DF8D7"/>
    <w:rsid w:val="7F22DEBB"/>
    <w:rsid w:val="7F372B5F"/>
    <w:rsid w:val="7F55D006"/>
    <w:rsid w:val="7F653BE4"/>
    <w:rsid w:val="7F7BE3FC"/>
    <w:rsid w:val="7F8EB8B0"/>
    <w:rsid w:val="7FC49ED4"/>
    <w:rsid w:val="7FCC7123"/>
    <w:rsid w:val="7FCDBF94"/>
    <w:rsid w:val="7FD8C9AE"/>
    <w:rsid w:val="7FE1D013"/>
    <w:rsid w:val="7FE82884"/>
    <w:rsid w:val="7FF926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16EA"/>
  <w15:chartTrackingRefBased/>
  <w15:docId w15:val="{378C252A-E9D9-482A-9DF8-1B120D1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AC"/>
    <w:pPr>
      <w:spacing w:line="240" w:lineRule="auto"/>
      <w:jc w:val="both"/>
    </w:pPr>
    <w:rPr>
      <w:rFonts w:ascii="Arial" w:hAnsi="Arial"/>
    </w:rPr>
  </w:style>
  <w:style w:type="paragraph" w:styleId="Ttulo1">
    <w:name w:val="heading 1"/>
    <w:basedOn w:val="Normal"/>
    <w:next w:val="Normal"/>
    <w:link w:val="Ttulo1Car"/>
    <w:qFormat/>
    <w:rsid w:val="00D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Punto X"/>
    <w:basedOn w:val="Normal"/>
    <w:link w:val="Ttulo2Car"/>
    <w:qFormat/>
    <w:rsid w:val="00784CD7"/>
    <w:pPr>
      <w:keepNext/>
      <w:numPr>
        <w:numId w:val="1"/>
      </w:numPr>
      <w:spacing w:before="363" w:after="119"/>
      <w:outlineLvl w:val="1"/>
    </w:pPr>
    <w:rPr>
      <w:rFonts w:eastAsia="Times New Roman" w:cs="Times New Roman"/>
      <w:bCs/>
      <w:color w:val="000000"/>
      <w:szCs w:val="36"/>
      <w:lang w:eastAsia="es-ES"/>
    </w:rPr>
  </w:style>
  <w:style w:type="paragraph" w:styleId="Ttulo3">
    <w:name w:val="heading 3"/>
    <w:basedOn w:val="Normal"/>
    <w:link w:val="Ttulo3Car"/>
    <w:uiPriority w:val="9"/>
    <w:qFormat/>
    <w:rsid w:val="00F23561"/>
    <w:pPr>
      <w:keepNext/>
      <w:spacing w:before="318" w:after="79" w:line="276" w:lineRule="auto"/>
      <w:outlineLvl w:val="2"/>
    </w:pPr>
    <w:rPr>
      <w:rFonts w:ascii="Times New Roman" w:eastAsia="Times New Roman" w:hAnsi="Times New Roman" w:cs="Times New Roman"/>
      <w:b/>
      <w:bCs/>
      <w:color w:val="434343"/>
      <w:sz w:val="27"/>
      <w:szCs w:val="27"/>
      <w:lang w:eastAsia="es-ES"/>
    </w:rPr>
  </w:style>
  <w:style w:type="paragraph" w:styleId="Ttulo4">
    <w:name w:val="heading 4"/>
    <w:basedOn w:val="Normal"/>
    <w:link w:val="Ttulo4Car"/>
    <w:uiPriority w:val="9"/>
    <w:qFormat/>
    <w:rsid w:val="00F23561"/>
    <w:pPr>
      <w:keepNext/>
      <w:spacing w:before="278" w:after="79" w:line="276" w:lineRule="auto"/>
      <w:outlineLvl w:val="3"/>
    </w:pPr>
    <w:rPr>
      <w:rFonts w:ascii="Times New Roman" w:eastAsia="Times New Roman" w:hAnsi="Times New Roman" w:cs="Times New Roman"/>
      <w:b/>
      <w:bCs/>
      <w:color w:val="666666"/>
      <w:sz w:val="24"/>
      <w:szCs w:val="24"/>
      <w:lang w:eastAsia="es-ES"/>
    </w:rPr>
  </w:style>
  <w:style w:type="paragraph" w:styleId="Ttulo5">
    <w:name w:val="heading 5"/>
    <w:basedOn w:val="Normal"/>
    <w:link w:val="Ttulo5Car"/>
    <w:qFormat/>
    <w:rsid w:val="00F23561"/>
    <w:pPr>
      <w:keepNext/>
      <w:spacing w:before="100" w:beforeAutospacing="1" w:after="79" w:line="276" w:lineRule="auto"/>
      <w:outlineLvl w:val="4"/>
    </w:pPr>
    <w:rPr>
      <w:rFonts w:ascii="Times New Roman" w:eastAsia="Times New Roman" w:hAnsi="Times New Roman" w:cs="Times New Roman"/>
      <w:b/>
      <w:bCs/>
      <w:color w:val="666666"/>
      <w:sz w:val="20"/>
      <w:szCs w:val="20"/>
      <w:lang w:eastAsia="es-ES"/>
    </w:rPr>
  </w:style>
  <w:style w:type="paragraph" w:styleId="Ttulo6">
    <w:name w:val="heading 6"/>
    <w:basedOn w:val="Normal"/>
    <w:next w:val="Textoindependiente"/>
    <w:link w:val="Ttulo6Car"/>
    <w:qFormat/>
    <w:rsid w:val="005D5E22"/>
    <w:pPr>
      <w:keepNext/>
      <w:tabs>
        <w:tab w:val="num" w:pos="0"/>
      </w:tabs>
      <w:suppressAutoHyphens/>
      <w:spacing w:before="60" w:after="60"/>
      <w:jc w:val="left"/>
      <w:outlineLvl w:val="5"/>
    </w:pPr>
    <w:rPr>
      <w:rFonts w:ascii="Liberation Sans" w:eastAsia="Microsoft YaHei" w:hAnsi="Liberation Sans" w:cs="Mangal"/>
      <w:b/>
      <w:bCs/>
      <w:i/>
      <w:iCs/>
      <w:kern w:val="1"/>
      <w:sz w:val="24"/>
      <w:szCs w:val="24"/>
      <w:lang w:eastAsia="hi-IN" w:bidi="hi-IN"/>
    </w:rPr>
  </w:style>
  <w:style w:type="paragraph" w:styleId="Ttulo7">
    <w:name w:val="heading 7"/>
    <w:basedOn w:val="Normal"/>
    <w:next w:val="Textoindependiente"/>
    <w:link w:val="Ttulo7Car"/>
    <w:uiPriority w:val="99"/>
    <w:qFormat/>
    <w:rsid w:val="005D5E22"/>
    <w:pPr>
      <w:keepNext/>
      <w:tabs>
        <w:tab w:val="num" w:pos="0"/>
      </w:tabs>
      <w:suppressAutoHyphens/>
      <w:spacing w:before="60" w:after="60"/>
      <w:jc w:val="left"/>
      <w:outlineLvl w:val="6"/>
    </w:pPr>
    <w:rPr>
      <w:rFonts w:ascii="Liberation Sans" w:eastAsia="Microsoft YaHei" w:hAnsi="Liberation Sans" w:cs="Mangal"/>
      <w:b/>
      <w:bCs/>
      <w:kern w:val="1"/>
      <w:lang w:eastAsia="hi-IN" w:bidi="hi-IN"/>
    </w:rPr>
  </w:style>
  <w:style w:type="paragraph" w:styleId="Ttulo8">
    <w:name w:val="heading 8"/>
    <w:basedOn w:val="Normal"/>
    <w:next w:val="Textoindependiente"/>
    <w:link w:val="Ttulo8Car"/>
    <w:uiPriority w:val="99"/>
    <w:qFormat/>
    <w:rsid w:val="005D5E22"/>
    <w:pPr>
      <w:keepNext/>
      <w:tabs>
        <w:tab w:val="num" w:pos="0"/>
      </w:tabs>
      <w:suppressAutoHyphens/>
      <w:spacing w:before="60" w:after="60"/>
      <w:jc w:val="left"/>
      <w:outlineLvl w:val="7"/>
    </w:pPr>
    <w:rPr>
      <w:rFonts w:ascii="Liberation Sans" w:eastAsia="Microsoft YaHei" w:hAnsi="Liberation Sans" w:cs="Mangal"/>
      <w:b/>
      <w:bCs/>
      <w:i/>
      <w:iCs/>
      <w:kern w:val="1"/>
      <w:lang w:eastAsia="hi-IN" w:bidi="hi-IN"/>
    </w:rPr>
  </w:style>
  <w:style w:type="paragraph" w:styleId="Ttulo9">
    <w:name w:val="heading 9"/>
    <w:basedOn w:val="Normal"/>
    <w:next w:val="Textoindependiente"/>
    <w:link w:val="Ttulo9Car"/>
    <w:uiPriority w:val="99"/>
    <w:qFormat/>
    <w:rsid w:val="005D5E22"/>
    <w:pPr>
      <w:keepNext/>
      <w:tabs>
        <w:tab w:val="num" w:pos="0"/>
      </w:tabs>
      <w:suppressAutoHyphens/>
      <w:spacing w:before="60" w:after="60"/>
      <w:jc w:val="left"/>
      <w:outlineLvl w:val="8"/>
    </w:pPr>
    <w:rPr>
      <w:rFonts w:ascii="Liberation Sans" w:eastAsia="Microsoft YaHei" w:hAnsi="Liberation Sans" w:cs="Mangal"/>
      <w:b/>
      <w:bCs/>
      <w:kern w:val="1"/>
      <w:sz w:val="21"/>
      <w:szCs w:val="2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CAS">
    <w:name w:val="Título CAS"/>
    <w:link w:val="TtuloCASCar"/>
    <w:autoRedefine/>
    <w:qFormat/>
    <w:rsid w:val="00D378C2"/>
    <w:pPr>
      <w:jc w:val="center"/>
    </w:pPr>
    <w:rPr>
      <w:rFonts w:ascii="Arial" w:hAnsi="Arial"/>
      <w:b/>
      <w:i/>
      <w:sz w:val="24"/>
    </w:rPr>
  </w:style>
  <w:style w:type="paragraph" w:customStyle="1" w:styleId="TtuloVAL">
    <w:name w:val="Título VAL"/>
    <w:basedOn w:val="Normal"/>
    <w:link w:val="TtuloVALCar"/>
    <w:autoRedefine/>
    <w:qFormat/>
    <w:rsid w:val="00813C2C"/>
    <w:rPr>
      <w:b/>
      <w:sz w:val="24"/>
      <w:lang w:val="ca-ES-valencia"/>
    </w:rPr>
  </w:style>
  <w:style w:type="character" w:customStyle="1" w:styleId="TtuloVALCar">
    <w:name w:val="Título VAL Car"/>
    <w:basedOn w:val="Fuentedeprrafopredeter"/>
    <w:link w:val="TtuloVAL"/>
    <w:rsid w:val="00813C2C"/>
    <w:rPr>
      <w:rFonts w:ascii="Arial" w:hAnsi="Arial"/>
      <w:b/>
      <w:sz w:val="24"/>
      <w:lang w:val="ca-ES-valencia"/>
    </w:rPr>
  </w:style>
  <w:style w:type="character" w:customStyle="1" w:styleId="TtuloCASCar">
    <w:name w:val="Título CAS Car"/>
    <w:basedOn w:val="Fuentedeprrafopredeter"/>
    <w:link w:val="TtuloCAS"/>
    <w:rsid w:val="00D378C2"/>
    <w:rPr>
      <w:rFonts w:ascii="Arial" w:hAnsi="Arial"/>
      <w:b/>
      <w:i/>
      <w:sz w:val="24"/>
    </w:rPr>
  </w:style>
  <w:style w:type="paragraph" w:customStyle="1" w:styleId="SubttuloCAS">
    <w:name w:val="Subtítulo CAS"/>
    <w:basedOn w:val="TtuloCAS"/>
    <w:autoRedefine/>
    <w:qFormat/>
    <w:rsid w:val="00D378C2"/>
  </w:style>
  <w:style w:type="paragraph" w:customStyle="1" w:styleId="PasVAL">
    <w:name w:val="Pas VAL"/>
    <w:basedOn w:val="Normal"/>
    <w:autoRedefine/>
    <w:qFormat/>
    <w:rsid w:val="00D378C2"/>
    <w:rPr>
      <w:b/>
    </w:rPr>
  </w:style>
  <w:style w:type="character" w:customStyle="1" w:styleId="Ttulo2Car">
    <w:name w:val="Título 2 Car"/>
    <w:aliases w:val="Punto X Car"/>
    <w:basedOn w:val="Fuentedeprrafopredeter"/>
    <w:link w:val="Ttulo2"/>
    <w:uiPriority w:val="9"/>
    <w:rsid w:val="00784CD7"/>
    <w:rPr>
      <w:rFonts w:ascii="Arial" w:eastAsia="Times New Roman" w:hAnsi="Arial" w:cs="Times New Roman"/>
      <w:bCs/>
      <w:color w:val="000000"/>
      <w:szCs w:val="36"/>
      <w:lang w:eastAsia="es-ES"/>
    </w:rPr>
  </w:style>
  <w:style w:type="character" w:customStyle="1" w:styleId="Ttulo3Car">
    <w:name w:val="Título 3 Car"/>
    <w:basedOn w:val="Fuentedeprrafopredeter"/>
    <w:link w:val="Ttulo3"/>
    <w:uiPriority w:val="9"/>
    <w:rsid w:val="00F23561"/>
    <w:rPr>
      <w:rFonts w:ascii="Times New Roman" w:eastAsia="Times New Roman" w:hAnsi="Times New Roman" w:cs="Times New Roman"/>
      <w:b/>
      <w:bCs/>
      <w:color w:val="434343"/>
      <w:sz w:val="27"/>
      <w:szCs w:val="27"/>
      <w:lang w:eastAsia="es-ES"/>
    </w:rPr>
  </w:style>
  <w:style w:type="character" w:customStyle="1" w:styleId="Ttulo4Car">
    <w:name w:val="Título 4 Car"/>
    <w:basedOn w:val="Fuentedeprrafopredeter"/>
    <w:link w:val="Ttulo4"/>
    <w:uiPriority w:val="9"/>
    <w:rsid w:val="00F23561"/>
    <w:rPr>
      <w:rFonts w:ascii="Times New Roman" w:eastAsia="Times New Roman" w:hAnsi="Times New Roman" w:cs="Times New Roman"/>
      <w:b/>
      <w:bCs/>
      <w:color w:val="666666"/>
      <w:sz w:val="24"/>
      <w:szCs w:val="24"/>
      <w:lang w:eastAsia="es-ES"/>
    </w:rPr>
  </w:style>
  <w:style w:type="character" w:customStyle="1" w:styleId="Ttulo5Car">
    <w:name w:val="Título 5 Car"/>
    <w:basedOn w:val="Fuentedeprrafopredeter"/>
    <w:link w:val="Ttulo5"/>
    <w:uiPriority w:val="9"/>
    <w:rsid w:val="00F23561"/>
    <w:rPr>
      <w:rFonts w:ascii="Times New Roman" w:eastAsia="Times New Roman" w:hAnsi="Times New Roman" w:cs="Times New Roman"/>
      <w:b/>
      <w:bCs/>
      <w:color w:val="666666"/>
      <w:sz w:val="20"/>
      <w:szCs w:val="20"/>
      <w:lang w:eastAsia="es-ES"/>
    </w:rPr>
  </w:style>
  <w:style w:type="character" w:styleId="Hipervnculo">
    <w:name w:val="Hyperlink"/>
    <w:basedOn w:val="Fuentedeprrafopredeter"/>
    <w:uiPriority w:val="99"/>
    <w:unhideWhenUsed/>
    <w:rsid w:val="00F23561"/>
    <w:rPr>
      <w:color w:val="0563C1"/>
      <w:u w:val="single"/>
    </w:rPr>
  </w:style>
  <w:style w:type="character" w:styleId="Hipervnculovisitado">
    <w:name w:val="FollowedHyperlink"/>
    <w:basedOn w:val="Fuentedeprrafopredeter"/>
    <w:uiPriority w:val="99"/>
    <w:semiHidden/>
    <w:unhideWhenUsed/>
    <w:rsid w:val="00F23561"/>
    <w:rPr>
      <w:color w:val="954F72"/>
      <w:u w:val="single"/>
    </w:rPr>
  </w:style>
  <w:style w:type="paragraph" w:customStyle="1" w:styleId="msonormal0">
    <w:name w:val="msonormal"/>
    <w:basedOn w:val="Normal"/>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styleId="NormalWeb">
    <w:name w:val="Normal (Web)"/>
    <w:basedOn w:val="Normal"/>
    <w:uiPriority w:val="99"/>
    <w:semiHidden/>
    <w:unhideWhenUsed/>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F23561"/>
    <w:pPr>
      <w:spacing w:before="100" w:beforeAutospacing="1" w:after="142" w:line="288" w:lineRule="auto"/>
    </w:pPr>
    <w:rPr>
      <w:rFonts w:eastAsia="Times New Roman" w:cs="Arial"/>
      <w:color w:val="000000"/>
      <w:lang w:eastAsia="es-ES"/>
    </w:rPr>
  </w:style>
  <w:style w:type="paragraph" w:customStyle="1" w:styleId="cjk">
    <w:name w:val="cjk"/>
    <w:basedOn w:val="Normal"/>
    <w:rsid w:val="00F23561"/>
    <w:pPr>
      <w:spacing w:before="100" w:beforeAutospacing="1" w:after="142" w:line="288" w:lineRule="auto"/>
    </w:pPr>
    <w:rPr>
      <w:rFonts w:eastAsia="Times New Roman" w:cs="Arial"/>
      <w:color w:val="000000"/>
      <w:lang w:eastAsia="es-ES"/>
    </w:rPr>
  </w:style>
  <w:style w:type="paragraph" w:customStyle="1" w:styleId="ctl">
    <w:name w:val="ctl"/>
    <w:basedOn w:val="Normal"/>
    <w:rsid w:val="00F23561"/>
    <w:pPr>
      <w:spacing w:before="100" w:beforeAutospacing="1" w:after="142" w:line="288" w:lineRule="auto"/>
    </w:pPr>
    <w:rPr>
      <w:rFonts w:eastAsia="Times New Roman" w:cs="Arial"/>
      <w:color w:val="000000"/>
      <w:lang w:eastAsia="es-ES"/>
    </w:rPr>
  </w:style>
  <w:style w:type="paragraph" w:customStyle="1" w:styleId="western1">
    <w:name w:val="western1"/>
    <w:basedOn w:val="Normal"/>
    <w:rsid w:val="00F23561"/>
    <w:pPr>
      <w:spacing w:before="100" w:beforeAutospacing="1" w:after="0" w:line="276" w:lineRule="auto"/>
    </w:pPr>
    <w:rPr>
      <w:rFonts w:eastAsia="Times New Roman" w:cs="Arial"/>
      <w:color w:val="000000"/>
      <w:lang w:eastAsia="es-ES"/>
    </w:rPr>
  </w:style>
  <w:style w:type="paragraph" w:customStyle="1" w:styleId="cjk1">
    <w:name w:val="cjk1"/>
    <w:basedOn w:val="Normal"/>
    <w:rsid w:val="00F23561"/>
    <w:pPr>
      <w:spacing w:before="100" w:beforeAutospacing="1" w:after="0" w:line="276" w:lineRule="auto"/>
    </w:pPr>
    <w:rPr>
      <w:rFonts w:eastAsia="Times New Roman" w:cs="Arial"/>
      <w:color w:val="000000"/>
      <w:lang w:eastAsia="es-ES"/>
    </w:rPr>
  </w:style>
  <w:style w:type="paragraph" w:customStyle="1" w:styleId="ctl1">
    <w:name w:val="ctl1"/>
    <w:basedOn w:val="Normal"/>
    <w:rsid w:val="00F23561"/>
    <w:pPr>
      <w:spacing w:before="100" w:beforeAutospacing="1" w:after="0" w:line="276" w:lineRule="auto"/>
    </w:pPr>
    <w:rPr>
      <w:rFonts w:eastAsia="Times New Roman" w:cs="Arial"/>
      <w:color w:val="000000"/>
      <w:lang w:eastAsia="es-ES"/>
    </w:rPr>
  </w:style>
  <w:style w:type="paragraph" w:styleId="Encabezado">
    <w:name w:val="header"/>
    <w:basedOn w:val="Normal"/>
    <w:link w:val="EncabezadoCar"/>
    <w:uiPriority w:val="99"/>
    <w:unhideWhenUsed/>
    <w:rsid w:val="00F23561"/>
    <w:pPr>
      <w:tabs>
        <w:tab w:val="center" w:pos="4252"/>
        <w:tab w:val="right" w:pos="8504"/>
      </w:tabs>
      <w:spacing w:after="0"/>
    </w:pPr>
  </w:style>
  <w:style w:type="character" w:customStyle="1" w:styleId="EncabezadoCar">
    <w:name w:val="Encabezado Car"/>
    <w:basedOn w:val="Fuentedeprrafopredeter"/>
    <w:link w:val="Encabezado"/>
    <w:uiPriority w:val="99"/>
    <w:rsid w:val="00F23561"/>
  </w:style>
  <w:style w:type="paragraph" w:styleId="Piedepgina">
    <w:name w:val="footer"/>
    <w:basedOn w:val="Normal"/>
    <w:link w:val="PiedepginaCar"/>
    <w:uiPriority w:val="99"/>
    <w:unhideWhenUsed/>
    <w:rsid w:val="00F23561"/>
    <w:pPr>
      <w:tabs>
        <w:tab w:val="center" w:pos="4252"/>
        <w:tab w:val="right" w:pos="8504"/>
      </w:tabs>
      <w:spacing w:after="0"/>
    </w:pPr>
  </w:style>
  <w:style w:type="character" w:customStyle="1" w:styleId="PiedepginaCar">
    <w:name w:val="Pie de página Car"/>
    <w:basedOn w:val="Fuentedeprrafopredeter"/>
    <w:link w:val="Piedepgina"/>
    <w:uiPriority w:val="99"/>
    <w:rsid w:val="00F23561"/>
  </w:style>
  <w:style w:type="paragraph" w:styleId="Prrafodelista">
    <w:name w:val="List Paragraph"/>
    <w:basedOn w:val="Normal"/>
    <w:uiPriority w:val="34"/>
    <w:qFormat/>
    <w:rsid w:val="00813C2C"/>
    <w:pPr>
      <w:ind w:left="720"/>
      <w:contextualSpacing/>
    </w:pPr>
  </w:style>
  <w:style w:type="character" w:customStyle="1" w:styleId="Ttulo1Car">
    <w:name w:val="Título 1 Car"/>
    <w:basedOn w:val="Fuentedeprrafopredeter"/>
    <w:link w:val="Ttulo1"/>
    <w:uiPriority w:val="9"/>
    <w:rsid w:val="00DC016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C0166"/>
    <w:pPr>
      <w:outlineLvl w:val="9"/>
    </w:pPr>
    <w:rPr>
      <w:lang w:eastAsia="es-ES"/>
    </w:rPr>
  </w:style>
  <w:style w:type="paragraph" w:styleId="TDC2">
    <w:name w:val="toc 2"/>
    <w:basedOn w:val="Normal"/>
    <w:next w:val="Normal"/>
    <w:autoRedefine/>
    <w:uiPriority w:val="39"/>
    <w:unhideWhenUsed/>
    <w:rsid w:val="00456EEC"/>
    <w:pPr>
      <w:tabs>
        <w:tab w:val="left" w:pos="660"/>
        <w:tab w:val="right" w:leader="dot" w:pos="8494"/>
      </w:tabs>
      <w:spacing w:after="100"/>
      <w:ind w:left="220"/>
    </w:pPr>
  </w:style>
  <w:style w:type="paragraph" w:styleId="TDC3">
    <w:name w:val="toc 3"/>
    <w:basedOn w:val="Normal"/>
    <w:next w:val="Normal"/>
    <w:autoRedefine/>
    <w:uiPriority w:val="39"/>
    <w:unhideWhenUsed/>
    <w:rsid w:val="00DC0166"/>
    <w:pPr>
      <w:spacing w:after="100"/>
      <w:ind w:left="440"/>
    </w:pPr>
  </w:style>
  <w:style w:type="paragraph" w:styleId="TDC1">
    <w:name w:val="toc 1"/>
    <w:basedOn w:val="Normal"/>
    <w:next w:val="Normal"/>
    <w:autoRedefine/>
    <w:uiPriority w:val="39"/>
    <w:unhideWhenUsed/>
    <w:rsid w:val="00DC0166"/>
    <w:pPr>
      <w:spacing w:after="100"/>
    </w:pPr>
    <w:rPr>
      <w:rFonts w:eastAsiaTheme="minorEastAsia"/>
      <w:lang w:eastAsia="es-ES"/>
    </w:rPr>
  </w:style>
  <w:style w:type="paragraph" w:styleId="TDC4">
    <w:name w:val="toc 4"/>
    <w:basedOn w:val="Normal"/>
    <w:next w:val="Normal"/>
    <w:autoRedefine/>
    <w:uiPriority w:val="39"/>
    <w:unhideWhenUsed/>
    <w:rsid w:val="00DC0166"/>
    <w:pPr>
      <w:spacing w:after="100"/>
      <w:ind w:left="660"/>
    </w:pPr>
    <w:rPr>
      <w:rFonts w:eastAsiaTheme="minorEastAsia"/>
      <w:lang w:eastAsia="es-ES"/>
    </w:rPr>
  </w:style>
  <w:style w:type="paragraph" w:styleId="TDC5">
    <w:name w:val="toc 5"/>
    <w:basedOn w:val="Normal"/>
    <w:next w:val="Normal"/>
    <w:autoRedefine/>
    <w:uiPriority w:val="39"/>
    <w:unhideWhenUsed/>
    <w:rsid w:val="00DC0166"/>
    <w:pPr>
      <w:spacing w:after="100"/>
      <w:ind w:left="880"/>
    </w:pPr>
    <w:rPr>
      <w:rFonts w:eastAsiaTheme="minorEastAsia"/>
      <w:lang w:eastAsia="es-ES"/>
    </w:rPr>
  </w:style>
  <w:style w:type="paragraph" w:styleId="TDC6">
    <w:name w:val="toc 6"/>
    <w:basedOn w:val="Normal"/>
    <w:next w:val="Normal"/>
    <w:autoRedefine/>
    <w:uiPriority w:val="39"/>
    <w:unhideWhenUsed/>
    <w:rsid w:val="00DC0166"/>
    <w:pPr>
      <w:spacing w:after="100"/>
      <w:ind w:left="1100"/>
    </w:pPr>
    <w:rPr>
      <w:rFonts w:eastAsiaTheme="minorEastAsia"/>
      <w:lang w:eastAsia="es-ES"/>
    </w:rPr>
  </w:style>
  <w:style w:type="paragraph" w:styleId="TDC7">
    <w:name w:val="toc 7"/>
    <w:basedOn w:val="Normal"/>
    <w:next w:val="Normal"/>
    <w:autoRedefine/>
    <w:uiPriority w:val="39"/>
    <w:unhideWhenUsed/>
    <w:rsid w:val="00DC0166"/>
    <w:pPr>
      <w:spacing w:after="100"/>
      <w:ind w:left="1320"/>
    </w:pPr>
    <w:rPr>
      <w:rFonts w:eastAsiaTheme="minorEastAsia"/>
      <w:lang w:eastAsia="es-ES"/>
    </w:rPr>
  </w:style>
  <w:style w:type="paragraph" w:styleId="TDC8">
    <w:name w:val="toc 8"/>
    <w:basedOn w:val="Normal"/>
    <w:next w:val="Normal"/>
    <w:autoRedefine/>
    <w:uiPriority w:val="39"/>
    <w:unhideWhenUsed/>
    <w:rsid w:val="00DC0166"/>
    <w:pPr>
      <w:spacing w:after="100"/>
      <w:ind w:left="1540"/>
    </w:pPr>
    <w:rPr>
      <w:rFonts w:eastAsiaTheme="minorEastAsia"/>
      <w:lang w:eastAsia="es-ES"/>
    </w:rPr>
  </w:style>
  <w:style w:type="paragraph" w:styleId="TDC9">
    <w:name w:val="toc 9"/>
    <w:basedOn w:val="Normal"/>
    <w:next w:val="Normal"/>
    <w:autoRedefine/>
    <w:uiPriority w:val="39"/>
    <w:unhideWhenUsed/>
    <w:rsid w:val="00DC0166"/>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DC0166"/>
    <w:rPr>
      <w:color w:val="605E5C"/>
      <w:shd w:val="clear" w:color="auto" w:fill="E1DFDD"/>
    </w:rPr>
  </w:style>
  <w:style w:type="paragraph" w:styleId="Textoindependiente">
    <w:name w:val="Body Text"/>
    <w:basedOn w:val="Normal"/>
    <w:link w:val="TextoindependienteCar"/>
    <w:qFormat/>
    <w:rsid w:val="00D93C3B"/>
    <w:pPr>
      <w:suppressAutoHyphens/>
      <w:spacing w:after="140" w:line="100" w:lineRule="atLeast"/>
    </w:pPr>
    <w:rPr>
      <w:rFonts w:eastAsia="NSimSun" w:cs="Mangal"/>
      <w:kern w:val="1"/>
      <w:sz w:val="20"/>
      <w:szCs w:val="20"/>
      <w:lang w:eastAsia="hi-IN" w:bidi="hi-IN"/>
    </w:rPr>
  </w:style>
  <w:style w:type="character" w:customStyle="1" w:styleId="TextoindependienteCar">
    <w:name w:val="Texto independiente Car"/>
    <w:basedOn w:val="Fuentedeprrafopredeter"/>
    <w:link w:val="Textoindependiente"/>
    <w:qFormat/>
    <w:rsid w:val="00D93C3B"/>
    <w:rPr>
      <w:rFonts w:ascii="Arial" w:eastAsia="NSimSun" w:hAnsi="Arial" w:cs="Mangal"/>
      <w:kern w:val="1"/>
      <w:sz w:val="20"/>
      <w:szCs w:val="20"/>
      <w:lang w:eastAsia="hi-IN" w:bidi="hi-IN"/>
    </w:rPr>
  </w:style>
  <w:style w:type="paragraph" w:customStyle="1" w:styleId="Default">
    <w:name w:val="Default"/>
    <w:qFormat/>
    <w:rsid w:val="00D93C3B"/>
    <w:pPr>
      <w:spacing w:after="0" w:line="240" w:lineRule="auto"/>
      <w:textAlignment w:val="baseline"/>
    </w:pPr>
    <w:rPr>
      <w:rFonts w:ascii="GOSJQL+TimesNewRomanPSMT" w:eastAsia="NSimSun" w:hAnsi="GOSJQL+TimesNewRomanPSMT" w:cs="Lucida Sans"/>
      <w:color w:val="000000"/>
      <w:kern w:val="2"/>
      <w:sz w:val="24"/>
      <w:szCs w:val="24"/>
      <w:lang w:val="uz-Cyrl-UZ" w:eastAsia="zh-CN" w:bidi="hi-IN"/>
    </w:rPr>
  </w:style>
  <w:style w:type="character" w:styleId="Refdecomentario">
    <w:name w:val="annotation reference"/>
    <w:basedOn w:val="Fuentedeprrafopredeter"/>
    <w:uiPriority w:val="99"/>
    <w:unhideWhenUsed/>
    <w:qFormat/>
    <w:rsid w:val="001A33A4"/>
    <w:rPr>
      <w:sz w:val="16"/>
      <w:szCs w:val="16"/>
    </w:rPr>
  </w:style>
  <w:style w:type="paragraph" w:styleId="Textocomentario">
    <w:name w:val="annotation text"/>
    <w:basedOn w:val="Normal"/>
    <w:link w:val="TextocomentarioCar"/>
    <w:uiPriority w:val="99"/>
    <w:unhideWhenUsed/>
    <w:qFormat/>
    <w:rsid w:val="001A33A4"/>
    <w:rPr>
      <w:sz w:val="20"/>
      <w:szCs w:val="20"/>
    </w:rPr>
  </w:style>
  <w:style w:type="character" w:customStyle="1" w:styleId="TextocomentarioCar">
    <w:name w:val="Texto comentario Car"/>
    <w:basedOn w:val="Fuentedeprrafopredeter"/>
    <w:link w:val="Textocomentario"/>
    <w:uiPriority w:val="99"/>
    <w:qFormat/>
    <w:rsid w:val="001A33A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A33A4"/>
    <w:rPr>
      <w:b/>
      <w:bCs/>
    </w:rPr>
  </w:style>
  <w:style w:type="character" w:customStyle="1" w:styleId="AsuntodelcomentarioCar">
    <w:name w:val="Asunto del comentario Car"/>
    <w:basedOn w:val="TextocomentarioCar"/>
    <w:link w:val="Asuntodelcomentario"/>
    <w:uiPriority w:val="99"/>
    <w:semiHidden/>
    <w:rsid w:val="001A33A4"/>
    <w:rPr>
      <w:rFonts w:ascii="Arial" w:hAnsi="Arial"/>
      <w:b/>
      <w:bCs/>
      <w:sz w:val="20"/>
      <w:szCs w:val="20"/>
    </w:rPr>
  </w:style>
  <w:style w:type="numbering" w:customStyle="1" w:styleId="Listaactual1">
    <w:name w:val="Lista actual1"/>
    <w:uiPriority w:val="99"/>
    <w:rsid w:val="00BE4252"/>
    <w:pPr>
      <w:numPr>
        <w:numId w:val="8"/>
      </w:numPr>
    </w:pPr>
  </w:style>
  <w:style w:type="character" w:customStyle="1" w:styleId="normaltextrun">
    <w:name w:val="normaltextrun"/>
    <w:basedOn w:val="Fuentedeprrafopredeter"/>
    <w:qFormat/>
    <w:rsid w:val="001A4776"/>
  </w:style>
  <w:style w:type="paragraph" w:customStyle="1" w:styleId="paragraph">
    <w:name w:val="paragraph"/>
    <w:basedOn w:val="Normal"/>
    <w:qFormat/>
    <w:rsid w:val="00106D04"/>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726FE5"/>
    <w:pPr>
      <w:spacing w:after="0" w:line="240" w:lineRule="auto"/>
    </w:pPr>
    <w:rPr>
      <w:rFonts w:ascii="Arial" w:hAnsi="Arial"/>
    </w:rPr>
  </w:style>
  <w:style w:type="table" w:styleId="Tablaconcuadrcula">
    <w:name w:val="Table Grid"/>
    <w:basedOn w:val="Tablanormal"/>
    <w:uiPriority w:val="39"/>
    <w:rsid w:val="00F96DF2"/>
    <w:pPr>
      <w:spacing w:after="0" w:line="240" w:lineRule="auto"/>
    </w:pPr>
    <w:rPr>
      <w:lang w:val="ca-ES-valenc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C5900"/>
    <w:pPr>
      <w:spacing w:before="100" w:beforeAutospacing="1" w:after="100" w:afterAutospacing="1"/>
      <w:jc w:val="left"/>
    </w:pPr>
    <w:rPr>
      <w:rFonts w:ascii="Times New Roman" w:eastAsia="Times New Roman" w:hAnsi="Times New Roman" w:cs="Times New Roman"/>
      <w:sz w:val="24"/>
      <w:szCs w:val="24"/>
      <w:lang w:val="ca-ES-valencia" w:eastAsia="ca-ES-valencia"/>
    </w:rPr>
  </w:style>
  <w:style w:type="character" w:customStyle="1" w:styleId="Ttulo6Car">
    <w:name w:val="Título 6 Car"/>
    <w:basedOn w:val="Fuentedeprrafopredeter"/>
    <w:link w:val="Ttulo6"/>
    <w:rsid w:val="005D5E22"/>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5D5E22"/>
    <w:rPr>
      <w:rFonts w:ascii="Liberation Sans" w:eastAsia="Microsoft YaHei" w:hAnsi="Liberation Sans" w:cs="Mangal"/>
      <w:b/>
      <w:bCs/>
      <w:kern w:val="1"/>
      <w:lang w:eastAsia="hi-IN" w:bidi="hi-IN"/>
    </w:rPr>
  </w:style>
  <w:style w:type="character" w:customStyle="1" w:styleId="Ttulo8Car">
    <w:name w:val="Título 8 Car"/>
    <w:basedOn w:val="Fuentedeprrafopredeter"/>
    <w:link w:val="Ttulo8"/>
    <w:uiPriority w:val="99"/>
    <w:rsid w:val="005D5E22"/>
    <w:rPr>
      <w:rFonts w:ascii="Liberation Sans" w:eastAsia="Microsoft YaHei" w:hAnsi="Liberation Sans" w:cs="Mangal"/>
      <w:b/>
      <w:bCs/>
      <w:i/>
      <w:iCs/>
      <w:kern w:val="1"/>
      <w:lang w:eastAsia="hi-IN" w:bidi="hi-IN"/>
    </w:rPr>
  </w:style>
  <w:style w:type="character" w:customStyle="1" w:styleId="Ttulo9Car">
    <w:name w:val="Título 9 Car"/>
    <w:basedOn w:val="Fuentedeprrafopredeter"/>
    <w:link w:val="Ttulo9"/>
    <w:uiPriority w:val="99"/>
    <w:rsid w:val="005D5E22"/>
    <w:rPr>
      <w:rFonts w:ascii="Liberation Sans" w:eastAsia="Microsoft YaHei" w:hAnsi="Liberation Sans" w:cs="Mangal"/>
      <w:b/>
      <w:bCs/>
      <w:kern w:val="1"/>
      <w:sz w:val="21"/>
      <w:szCs w:val="21"/>
      <w:lang w:eastAsia="hi-IN" w:bidi="hi-IN"/>
    </w:rPr>
  </w:style>
  <w:style w:type="paragraph" w:customStyle="1" w:styleId="Estilo1">
    <w:name w:val="Estilo1"/>
    <w:basedOn w:val="Textoindependiente"/>
    <w:link w:val="Estilo1Car"/>
    <w:qFormat/>
    <w:rsid w:val="0008369C"/>
    <w:pPr>
      <w:spacing w:after="0" w:line="360" w:lineRule="auto"/>
    </w:pPr>
    <w:rPr>
      <w:rFonts w:ascii="Roboto" w:eastAsia="Arial" w:hAnsi="Roboto"/>
    </w:rPr>
  </w:style>
  <w:style w:type="character" w:customStyle="1" w:styleId="Estilo1Car">
    <w:name w:val="Estilo1 Car"/>
    <w:basedOn w:val="TextoindependienteCar"/>
    <w:link w:val="Estilo1"/>
    <w:rsid w:val="0008369C"/>
    <w:rPr>
      <w:rFonts w:ascii="Roboto" w:eastAsia="Arial" w:hAnsi="Roboto" w:cs="Mangal"/>
      <w:kern w:val="1"/>
      <w:sz w:val="20"/>
      <w:szCs w:val="20"/>
      <w:lang w:eastAsia="hi-IN" w:bidi="hi-IN"/>
    </w:rPr>
  </w:style>
  <w:style w:type="paragraph" w:customStyle="1" w:styleId="Pargrafdecret">
    <w:name w:val="Paràgraf decret"/>
    <w:basedOn w:val="Normal"/>
    <w:qFormat/>
    <w:rsid w:val="00C400AE"/>
    <w:pPr>
      <w:suppressAutoHyphens/>
      <w:spacing w:after="120"/>
    </w:pPr>
    <w:rPr>
      <w:rFonts w:asciiTheme="minorHAnsi" w:eastAsia="Calibri" w:hAnsiTheme="minorHAnsi"/>
      <w:color w:val="444444"/>
      <w:sz w:val="20"/>
      <w:szCs w:val="20"/>
      <w:lang w:val="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8503">
      <w:bodyDiv w:val="1"/>
      <w:marLeft w:val="0"/>
      <w:marRight w:val="0"/>
      <w:marTop w:val="0"/>
      <w:marBottom w:val="0"/>
      <w:divBdr>
        <w:top w:val="none" w:sz="0" w:space="0" w:color="auto"/>
        <w:left w:val="none" w:sz="0" w:space="0" w:color="auto"/>
        <w:bottom w:val="none" w:sz="0" w:space="0" w:color="auto"/>
        <w:right w:val="none" w:sz="0" w:space="0" w:color="auto"/>
      </w:divBdr>
    </w:div>
    <w:div w:id="113640570">
      <w:bodyDiv w:val="1"/>
      <w:marLeft w:val="0"/>
      <w:marRight w:val="0"/>
      <w:marTop w:val="0"/>
      <w:marBottom w:val="0"/>
      <w:divBdr>
        <w:top w:val="none" w:sz="0" w:space="0" w:color="auto"/>
        <w:left w:val="none" w:sz="0" w:space="0" w:color="auto"/>
        <w:bottom w:val="none" w:sz="0" w:space="0" w:color="auto"/>
        <w:right w:val="none" w:sz="0" w:space="0" w:color="auto"/>
      </w:divBdr>
    </w:div>
    <w:div w:id="145167927">
      <w:bodyDiv w:val="1"/>
      <w:marLeft w:val="0"/>
      <w:marRight w:val="0"/>
      <w:marTop w:val="0"/>
      <w:marBottom w:val="0"/>
      <w:divBdr>
        <w:top w:val="none" w:sz="0" w:space="0" w:color="auto"/>
        <w:left w:val="none" w:sz="0" w:space="0" w:color="auto"/>
        <w:bottom w:val="none" w:sz="0" w:space="0" w:color="auto"/>
        <w:right w:val="none" w:sz="0" w:space="0" w:color="auto"/>
      </w:divBdr>
    </w:div>
    <w:div w:id="181089152">
      <w:bodyDiv w:val="1"/>
      <w:marLeft w:val="0"/>
      <w:marRight w:val="0"/>
      <w:marTop w:val="0"/>
      <w:marBottom w:val="0"/>
      <w:divBdr>
        <w:top w:val="none" w:sz="0" w:space="0" w:color="auto"/>
        <w:left w:val="none" w:sz="0" w:space="0" w:color="auto"/>
        <w:bottom w:val="none" w:sz="0" w:space="0" w:color="auto"/>
        <w:right w:val="none" w:sz="0" w:space="0" w:color="auto"/>
      </w:divBdr>
    </w:div>
    <w:div w:id="198862771">
      <w:bodyDiv w:val="1"/>
      <w:marLeft w:val="0"/>
      <w:marRight w:val="0"/>
      <w:marTop w:val="0"/>
      <w:marBottom w:val="0"/>
      <w:divBdr>
        <w:top w:val="none" w:sz="0" w:space="0" w:color="auto"/>
        <w:left w:val="none" w:sz="0" w:space="0" w:color="auto"/>
        <w:bottom w:val="none" w:sz="0" w:space="0" w:color="auto"/>
        <w:right w:val="none" w:sz="0" w:space="0" w:color="auto"/>
      </w:divBdr>
    </w:div>
    <w:div w:id="219288845">
      <w:bodyDiv w:val="1"/>
      <w:marLeft w:val="0"/>
      <w:marRight w:val="0"/>
      <w:marTop w:val="0"/>
      <w:marBottom w:val="0"/>
      <w:divBdr>
        <w:top w:val="none" w:sz="0" w:space="0" w:color="auto"/>
        <w:left w:val="none" w:sz="0" w:space="0" w:color="auto"/>
        <w:bottom w:val="none" w:sz="0" w:space="0" w:color="auto"/>
        <w:right w:val="none" w:sz="0" w:space="0" w:color="auto"/>
      </w:divBdr>
    </w:div>
    <w:div w:id="244195637">
      <w:bodyDiv w:val="1"/>
      <w:marLeft w:val="0"/>
      <w:marRight w:val="0"/>
      <w:marTop w:val="0"/>
      <w:marBottom w:val="0"/>
      <w:divBdr>
        <w:top w:val="none" w:sz="0" w:space="0" w:color="auto"/>
        <w:left w:val="none" w:sz="0" w:space="0" w:color="auto"/>
        <w:bottom w:val="none" w:sz="0" w:space="0" w:color="auto"/>
        <w:right w:val="none" w:sz="0" w:space="0" w:color="auto"/>
      </w:divBdr>
    </w:div>
    <w:div w:id="314529598">
      <w:bodyDiv w:val="1"/>
      <w:marLeft w:val="0"/>
      <w:marRight w:val="0"/>
      <w:marTop w:val="0"/>
      <w:marBottom w:val="0"/>
      <w:divBdr>
        <w:top w:val="none" w:sz="0" w:space="0" w:color="auto"/>
        <w:left w:val="none" w:sz="0" w:space="0" w:color="auto"/>
        <w:bottom w:val="none" w:sz="0" w:space="0" w:color="auto"/>
        <w:right w:val="none" w:sz="0" w:space="0" w:color="auto"/>
      </w:divBdr>
      <w:divsChild>
        <w:div w:id="787747792">
          <w:marLeft w:val="0"/>
          <w:marRight w:val="0"/>
          <w:marTop w:val="0"/>
          <w:marBottom w:val="0"/>
          <w:divBdr>
            <w:top w:val="none" w:sz="0" w:space="0" w:color="auto"/>
            <w:left w:val="none" w:sz="0" w:space="0" w:color="auto"/>
            <w:bottom w:val="none" w:sz="0" w:space="0" w:color="auto"/>
            <w:right w:val="none" w:sz="0" w:space="0" w:color="auto"/>
          </w:divBdr>
        </w:div>
        <w:div w:id="776415266">
          <w:marLeft w:val="0"/>
          <w:marRight w:val="0"/>
          <w:marTop w:val="0"/>
          <w:marBottom w:val="0"/>
          <w:divBdr>
            <w:top w:val="none" w:sz="0" w:space="0" w:color="auto"/>
            <w:left w:val="none" w:sz="0" w:space="0" w:color="auto"/>
            <w:bottom w:val="none" w:sz="0" w:space="0" w:color="auto"/>
            <w:right w:val="none" w:sz="0" w:space="0" w:color="auto"/>
          </w:divBdr>
        </w:div>
        <w:div w:id="681977196">
          <w:marLeft w:val="0"/>
          <w:marRight w:val="0"/>
          <w:marTop w:val="0"/>
          <w:marBottom w:val="0"/>
          <w:divBdr>
            <w:top w:val="none" w:sz="0" w:space="0" w:color="auto"/>
            <w:left w:val="none" w:sz="0" w:space="0" w:color="auto"/>
            <w:bottom w:val="none" w:sz="0" w:space="0" w:color="auto"/>
            <w:right w:val="none" w:sz="0" w:space="0" w:color="auto"/>
          </w:divBdr>
        </w:div>
        <w:div w:id="968048886">
          <w:marLeft w:val="0"/>
          <w:marRight w:val="0"/>
          <w:marTop w:val="0"/>
          <w:marBottom w:val="0"/>
          <w:divBdr>
            <w:top w:val="none" w:sz="0" w:space="0" w:color="auto"/>
            <w:left w:val="none" w:sz="0" w:space="0" w:color="auto"/>
            <w:bottom w:val="none" w:sz="0" w:space="0" w:color="auto"/>
            <w:right w:val="none" w:sz="0" w:space="0" w:color="auto"/>
          </w:divBdr>
        </w:div>
        <w:div w:id="1041438336">
          <w:marLeft w:val="0"/>
          <w:marRight w:val="0"/>
          <w:marTop w:val="0"/>
          <w:marBottom w:val="0"/>
          <w:divBdr>
            <w:top w:val="none" w:sz="0" w:space="0" w:color="auto"/>
            <w:left w:val="none" w:sz="0" w:space="0" w:color="auto"/>
            <w:bottom w:val="none" w:sz="0" w:space="0" w:color="auto"/>
            <w:right w:val="none" w:sz="0" w:space="0" w:color="auto"/>
          </w:divBdr>
        </w:div>
        <w:div w:id="1176115419">
          <w:marLeft w:val="0"/>
          <w:marRight w:val="0"/>
          <w:marTop w:val="0"/>
          <w:marBottom w:val="0"/>
          <w:divBdr>
            <w:top w:val="none" w:sz="0" w:space="0" w:color="auto"/>
            <w:left w:val="none" w:sz="0" w:space="0" w:color="auto"/>
            <w:bottom w:val="none" w:sz="0" w:space="0" w:color="auto"/>
            <w:right w:val="none" w:sz="0" w:space="0" w:color="auto"/>
          </w:divBdr>
        </w:div>
        <w:div w:id="405953016">
          <w:marLeft w:val="0"/>
          <w:marRight w:val="0"/>
          <w:marTop w:val="0"/>
          <w:marBottom w:val="0"/>
          <w:divBdr>
            <w:top w:val="none" w:sz="0" w:space="0" w:color="auto"/>
            <w:left w:val="none" w:sz="0" w:space="0" w:color="auto"/>
            <w:bottom w:val="none" w:sz="0" w:space="0" w:color="auto"/>
            <w:right w:val="none" w:sz="0" w:space="0" w:color="auto"/>
          </w:divBdr>
        </w:div>
      </w:divsChild>
    </w:div>
    <w:div w:id="319164320">
      <w:bodyDiv w:val="1"/>
      <w:marLeft w:val="0"/>
      <w:marRight w:val="0"/>
      <w:marTop w:val="0"/>
      <w:marBottom w:val="0"/>
      <w:divBdr>
        <w:top w:val="none" w:sz="0" w:space="0" w:color="auto"/>
        <w:left w:val="none" w:sz="0" w:space="0" w:color="auto"/>
        <w:bottom w:val="none" w:sz="0" w:space="0" w:color="auto"/>
        <w:right w:val="none" w:sz="0" w:space="0" w:color="auto"/>
      </w:divBdr>
      <w:divsChild>
        <w:div w:id="334381456">
          <w:marLeft w:val="0"/>
          <w:marRight w:val="0"/>
          <w:marTop w:val="0"/>
          <w:marBottom w:val="0"/>
          <w:divBdr>
            <w:top w:val="none" w:sz="0" w:space="0" w:color="auto"/>
            <w:left w:val="none" w:sz="0" w:space="0" w:color="auto"/>
            <w:bottom w:val="none" w:sz="0" w:space="0" w:color="auto"/>
            <w:right w:val="none" w:sz="0" w:space="0" w:color="auto"/>
          </w:divBdr>
        </w:div>
        <w:div w:id="1525899338">
          <w:marLeft w:val="0"/>
          <w:marRight w:val="0"/>
          <w:marTop w:val="0"/>
          <w:marBottom w:val="0"/>
          <w:divBdr>
            <w:top w:val="none" w:sz="0" w:space="0" w:color="auto"/>
            <w:left w:val="none" w:sz="0" w:space="0" w:color="auto"/>
            <w:bottom w:val="none" w:sz="0" w:space="0" w:color="auto"/>
            <w:right w:val="none" w:sz="0" w:space="0" w:color="auto"/>
          </w:divBdr>
        </w:div>
      </w:divsChild>
    </w:div>
    <w:div w:id="359815802">
      <w:bodyDiv w:val="1"/>
      <w:marLeft w:val="0"/>
      <w:marRight w:val="0"/>
      <w:marTop w:val="0"/>
      <w:marBottom w:val="0"/>
      <w:divBdr>
        <w:top w:val="none" w:sz="0" w:space="0" w:color="auto"/>
        <w:left w:val="none" w:sz="0" w:space="0" w:color="auto"/>
        <w:bottom w:val="none" w:sz="0" w:space="0" w:color="auto"/>
        <w:right w:val="none" w:sz="0" w:space="0" w:color="auto"/>
      </w:divBdr>
    </w:div>
    <w:div w:id="365908856">
      <w:bodyDiv w:val="1"/>
      <w:marLeft w:val="0"/>
      <w:marRight w:val="0"/>
      <w:marTop w:val="0"/>
      <w:marBottom w:val="0"/>
      <w:divBdr>
        <w:top w:val="none" w:sz="0" w:space="0" w:color="auto"/>
        <w:left w:val="none" w:sz="0" w:space="0" w:color="auto"/>
        <w:bottom w:val="none" w:sz="0" w:space="0" w:color="auto"/>
        <w:right w:val="none" w:sz="0" w:space="0" w:color="auto"/>
      </w:divBdr>
    </w:div>
    <w:div w:id="370375818">
      <w:bodyDiv w:val="1"/>
      <w:marLeft w:val="0"/>
      <w:marRight w:val="0"/>
      <w:marTop w:val="0"/>
      <w:marBottom w:val="0"/>
      <w:divBdr>
        <w:top w:val="none" w:sz="0" w:space="0" w:color="auto"/>
        <w:left w:val="none" w:sz="0" w:space="0" w:color="auto"/>
        <w:bottom w:val="none" w:sz="0" w:space="0" w:color="auto"/>
        <w:right w:val="none" w:sz="0" w:space="0" w:color="auto"/>
      </w:divBdr>
    </w:div>
    <w:div w:id="412094603">
      <w:bodyDiv w:val="1"/>
      <w:marLeft w:val="0"/>
      <w:marRight w:val="0"/>
      <w:marTop w:val="0"/>
      <w:marBottom w:val="0"/>
      <w:divBdr>
        <w:top w:val="none" w:sz="0" w:space="0" w:color="auto"/>
        <w:left w:val="none" w:sz="0" w:space="0" w:color="auto"/>
        <w:bottom w:val="none" w:sz="0" w:space="0" w:color="auto"/>
        <w:right w:val="none" w:sz="0" w:space="0" w:color="auto"/>
      </w:divBdr>
      <w:divsChild>
        <w:div w:id="969751315">
          <w:marLeft w:val="0"/>
          <w:marRight w:val="0"/>
          <w:marTop w:val="0"/>
          <w:marBottom w:val="0"/>
          <w:divBdr>
            <w:top w:val="none" w:sz="0" w:space="0" w:color="auto"/>
            <w:left w:val="none" w:sz="0" w:space="0" w:color="auto"/>
            <w:bottom w:val="none" w:sz="0" w:space="0" w:color="auto"/>
            <w:right w:val="none" w:sz="0" w:space="0" w:color="auto"/>
          </w:divBdr>
        </w:div>
        <w:div w:id="1465584174">
          <w:marLeft w:val="0"/>
          <w:marRight w:val="0"/>
          <w:marTop w:val="0"/>
          <w:marBottom w:val="0"/>
          <w:divBdr>
            <w:top w:val="none" w:sz="0" w:space="0" w:color="auto"/>
            <w:left w:val="none" w:sz="0" w:space="0" w:color="auto"/>
            <w:bottom w:val="none" w:sz="0" w:space="0" w:color="auto"/>
            <w:right w:val="none" w:sz="0" w:space="0" w:color="auto"/>
          </w:divBdr>
        </w:div>
      </w:divsChild>
    </w:div>
    <w:div w:id="525413993">
      <w:bodyDiv w:val="1"/>
      <w:marLeft w:val="0"/>
      <w:marRight w:val="0"/>
      <w:marTop w:val="0"/>
      <w:marBottom w:val="0"/>
      <w:divBdr>
        <w:top w:val="none" w:sz="0" w:space="0" w:color="auto"/>
        <w:left w:val="none" w:sz="0" w:space="0" w:color="auto"/>
        <w:bottom w:val="none" w:sz="0" w:space="0" w:color="auto"/>
        <w:right w:val="none" w:sz="0" w:space="0" w:color="auto"/>
      </w:divBdr>
    </w:div>
    <w:div w:id="559558998">
      <w:bodyDiv w:val="1"/>
      <w:marLeft w:val="0"/>
      <w:marRight w:val="0"/>
      <w:marTop w:val="0"/>
      <w:marBottom w:val="0"/>
      <w:divBdr>
        <w:top w:val="none" w:sz="0" w:space="0" w:color="auto"/>
        <w:left w:val="none" w:sz="0" w:space="0" w:color="auto"/>
        <w:bottom w:val="none" w:sz="0" w:space="0" w:color="auto"/>
        <w:right w:val="none" w:sz="0" w:space="0" w:color="auto"/>
      </w:divBdr>
      <w:divsChild>
        <w:div w:id="1150245103">
          <w:marLeft w:val="0"/>
          <w:marRight w:val="0"/>
          <w:marTop w:val="0"/>
          <w:marBottom w:val="0"/>
          <w:divBdr>
            <w:top w:val="none" w:sz="0" w:space="0" w:color="auto"/>
            <w:left w:val="none" w:sz="0" w:space="0" w:color="auto"/>
            <w:bottom w:val="none" w:sz="0" w:space="0" w:color="auto"/>
            <w:right w:val="none" w:sz="0" w:space="0" w:color="auto"/>
          </w:divBdr>
        </w:div>
        <w:div w:id="1933932378">
          <w:marLeft w:val="0"/>
          <w:marRight w:val="0"/>
          <w:marTop w:val="0"/>
          <w:marBottom w:val="0"/>
          <w:divBdr>
            <w:top w:val="none" w:sz="0" w:space="0" w:color="auto"/>
            <w:left w:val="none" w:sz="0" w:space="0" w:color="auto"/>
            <w:bottom w:val="none" w:sz="0" w:space="0" w:color="auto"/>
            <w:right w:val="none" w:sz="0" w:space="0" w:color="auto"/>
          </w:divBdr>
        </w:div>
        <w:div w:id="1655455047">
          <w:marLeft w:val="0"/>
          <w:marRight w:val="0"/>
          <w:marTop w:val="0"/>
          <w:marBottom w:val="0"/>
          <w:divBdr>
            <w:top w:val="none" w:sz="0" w:space="0" w:color="auto"/>
            <w:left w:val="none" w:sz="0" w:space="0" w:color="auto"/>
            <w:bottom w:val="none" w:sz="0" w:space="0" w:color="auto"/>
            <w:right w:val="none" w:sz="0" w:space="0" w:color="auto"/>
          </w:divBdr>
        </w:div>
        <w:div w:id="1917475560">
          <w:marLeft w:val="0"/>
          <w:marRight w:val="0"/>
          <w:marTop w:val="0"/>
          <w:marBottom w:val="0"/>
          <w:divBdr>
            <w:top w:val="none" w:sz="0" w:space="0" w:color="auto"/>
            <w:left w:val="none" w:sz="0" w:space="0" w:color="auto"/>
            <w:bottom w:val="none" w:sz="0" w:space="0" w:color="auto"/>
            <w:right w:val="none" w:sz="0" w:space="0" w:color="auto"/>
          </w:divBdr>
        </w:div>
        <w:div w:id="350761958">
          <w:marLeft w:val="0"/>
          <w:marRight w:val="0"/>
          <w:marTop w:val="0"/>
          <w:marBottom w:val="0"/>
          <w:divBdr>
            <w:top w:val="none" w:sz="0" w:space="0" w:color="auto"/>
            <w:left w:val="none" w:sz="0" w:space="0" w:color="auto"/>
            <w:bottom w:val="none" w:sz="0" w:space="0" w:color="auto"/>
            <w:right w:val="none" w:sz="0" w:space="0" w:color="auto"/>
          </w:divBdr>
        </w:div>
        <w:div w:id="321354274">
          <w:marLeft w:val="0"/>
          <w:marRight w:val="0"/>
          <w:marTop w:val="0"/>
          <w:marBottom w:val="0"/>
          <w:divBdr>
            <w:top w:val="none" w:sz="0" w:space="0" w:color="auto"/>
            <w:left w:val="none" w:sz="0" w:space="0" w:color="auto"/>
            <w:bottom w:val="none" w:sz="0" w:space="0" w:color="auto"/>
            <w:right w:val="none" w:sz="0" w:space="0" w:color="auto"/>
          </w:divBdr>
        </w:div>
        <w:div w:id="426080112">
          <w:marLeft w:val="0"/>
          <w:marRight w:val="0"/>
          <w:marTop w:val="0"/>
          <w:marBottom w:val="0"/>
          <w:divBdr>
            <w:top w:val="none" w:sz="0" w:space="0" w:color="auto"/>
            <w:left w:val="none" w:sz="0" w:space="0" w:color="auto"/>
            <w:bottom w:val="none" w:sz="0" w:space="0" w:color="auto"/>
            <w:right w:val="none" w:sz="0" w:space="0" w:color="auto"/>
          </w:divBdr>
        </w:div>
      </w:divsChild>
    </w:div>
    <w:div w:id="648824037">
      <w:bodyDiv w:val="1"/>
      <w:marLeft w:val="0"/>
      <w:marRight w:val="0"/>
      <w:marTop w:val="0"/>
      <w:marBottom w:val="0"/>
      <w:divBdr>
        <w:top w:val="none" w:sz="0" w:space="0" w:color="auto"/>
        <w:left w:val="none" w:sz="0" w:space="0" w:color="auto"/>
        <w:bottom w:val="none" w:sz="0" w:space="0" w:color="auto"/>
        <w:right w:val="none" w:sz="0" w:space="0" w:color="auto"/>
      </w:divBdr>
    </w:div>
    <w:div w:id="671375343">
      <w:bodyDiv w:val="1"/>
      <w:marLeft w:val="0"/>
      <w:marRight w:val="0"/>
      <w:marTop w:val="0"/>
      <w:marBottom w:val="0"/>
      <w:divBdr>
        <w:top w:val="none" w:sz="0" w:space="0" w:color="auto"/>
        <w:left w:val="none" w:sz="0" w:space="0" w:color="auto"/>
        <w:bottom w:val="none" w:sz="0" w:space="0" w:color="auto"/>
        <w:right w:val="none" w:sz="0" w:space="0" w:color="auto"/>
      </w:divBdr>
    </w:div>
    <w:div w:id="784690721">
      <w:bodyDiv w:val="1"/>
      <w:marLeft w:val="0"/>
      <w:marRight w:val="0"/>
      <w:marTop w:val="0"/>
      <w:marBottom w:val="0"/>
      <w:divBdr>
        <w:top w:val="none" w:sz="0" w:space="0" w:color="auto"/>
        <w:left w:val="none" w:sz="0" w:space="0" w:color="auto"/>
        <w:bottom w:val="none" w:sz="0" w:space="0" w:color="auto"/>
        <w:right w:val="none" w:sz="0" w:space="0" w:color="auto"/>
      </w:divBdr>
    </w:div>
    <w:div w:id="818306019">
      <w:bodyDiv w:val="1"/>
      <w:marLeft w:val="0"/>
      <w:marRight w:val="0"/>
      <w:marTop w:val="0"/>
      <w:marBottom w:val="0"/>
      <w:divBdr>
        <w:top w:val="none" w:sz="0" w:space="0" w:color="auto"/>
        <w:left w:val="none" w:sz="0" w:space="0" w:color="auto"/>
        <w:bottom w:val="none" w:sz="0" w:space="0" w:color="auto"/>
        <w:right w:val="none" w:sz="0" w:space="0" w:color="auto"/>
      </w:divBdr>
    </w:div>
    <w:div w:id="848443907">
      <w:bodyDiv w:val="1"/>
      <w:marLeft w:val="0"/>
      <w:marRight w:val="0"/>
      <w:marTop w:val="0"/>
      <w:marBottom w:val="0"/>
      <w:divBdr>
        <w:top w:val="none" w:sz="0" w:space="0" w:color="auto"/>
        <w:left w:val="none" w:sz="0" w:space="0" w:color="auto"/>
        <w:bottom w:val="none" w:sz="0" w:space="0" w:color="auto"/>
        <w:right w:val="none" w:sz="0" w:space="0" w:color="auto"/>
      </w:divBdr>
      <w:divsChild>
        <w:div w:id="1901095351">
          <w:marLeft w:val="0"/>
          <w:marRight w:val="0"/>
          <w:marTop w:val="0"/>
          <w:marBottom w:val="0"/>
          <w:divBdr>
            <w:top w:val="none" w:sz="0" w:space="0" w:color="auto"/>
            <w:left w:val="none" w:sz="0" w:space="0" w:color="auto"/>
            <w:bottom w:val="none" w:sz="0" w:space="0" w:color="auto"/>
            <w:right w:val="none" w:sz="0" w:space="0" w:color="auto"/>
          </w:divBdr>
        </w:div>
        <w:div w:id="1084179232">
          <w:marLeft w:val="0"/>
          <w:marRight w:val="0"/>
          <w:marTop w:val="0"/>
          <w:marBottom w:val="0"/>
          <w:divBdr>
            <w:top w:val="none" w:sz="0" w:space="0" w:color="auto"/>
            <w:left w:val="none" w:sz="0" w:space="0" w:color="auto"/>
            <w:bottom w:val="none" w:sz="0" w:space="0" w:color="auto"/>
            <w:right w:val="none" w:sz="0" w:space="0" w:color="auto"/>
          </w:divBdr>
        </w:div>
        <w:div w:id="1134521826">
          <w:marLeft w:val="0"/>
          <w:marRight w:val="0"/>
          <w:marTop w:val="0"/>
          <w:marBottom w:val="0"/>
          <w:divBdr>
            <w:top w:val="none" w:sz="0" w:space="0" w:color="auto"/>
            <w:left w:val="none" w:sz="0" w:space="0" w:color="auto"/>
            <w:bottom w:val="none" w:sz="0" w:space="0" w:color="auto"/>
            <w:right w:val="none" w:sz="0" w:space="0" w:color="auto"/>
          </w:divBdr>
        </w:div>
      </w:divsChild>
    </w:div>
    <w:div w:id="881329684">
      <w:bodyDiv w:val="1"/>
      <w:marLeft w:val="0"/>
      <w:marRight w:val="0"/>
      <w:marTop w:val="0"/>
      <w:marBottom w:val="0"/>
      <w:divBdr>
        <w:top w:val="none" w:sz="0" w:space="0" w:color="auto"/>
        <w:left w:val="none" w:sz="0" w:space="0" w:color="auto"/>
        <w:bottom w:val="none" w:sz="0" w:space="0" w:color="auto"/>
        <w:right w:val="none" w:sz="0" w:space="0" w:color="auto"/>
      </w:divBdr>
    </w:div>
    <w:div w:id="950819581">
      <w:bodyDiv w:val="1"/>
      <w:marLeft w:val="0"/>
      <w:marRight w:val="0"/>
      <w:marTop w:val="0"/>
      <w:marBottom w:val="0"/>
      <w:divBdr>
        <w:top w:val="none" w:sz="0" w:space="0" w:color="auto"/>
        <w:left w:val="none" w:sz="0" w:space="0" w:color="auto"/>
        <w:bottom w:val="none" w:sz="0" w:space="0" w:color="auto"/>
        <w:right w:val="none" w:sz="0" w:space="0" w:color="auto"/>
      </w:divBdr>
    </w:div>
    <w:div w:id="951018264">
      <w:bodyDiv w:val="1"/>
      <w:marLeft w:val="0"/>
      <w:marRight w:val="0"/>
      <w:marTop w:val="0"/>
      <w:marBottom w:val="0"/>
      <w:divBdr>
        <w:top w:val="none" w:sz="0" w:space="0" w:color="auto"/>
        <w:left w:val="none" w:sz="0" w:space="0" w:color="auto"/>
        <w:bottom w:val="none" w:sz="0" w:space="0" w:color="auto"/>
        <w:right w:val="none" w:sz="0" w:space="0" w:color="auto"/>
      </w:divBdr>
      <w:divsChild>
        <w:div w:id="1420980227">
          <w:marLeft w:val="0"/>
          <w:marRight w:val="0"/>
          <w:marTop w:val="0"/>
          <w:marBottom w:val="0"/>
          <w:divBdr>
            <w:top w:val="none" w:sz="0" w:space="0" w:color="auto"/>
            <w:left w:val="none" w:sz="0" w:space="0" w:color="auto"/>
            <w:bottom w:val="none" w:sz="0" w:space="0" w:color="auto"/>
            <w:right w:val="none" w:sz="0" w:space="0" w:color="auto"/>
          </w:divBdr>
        </w:div>
        <w:div w:id="1558861705">
          <w:marLeft w:val="0"/>
          <w:marRight w:val="0"/>
          <w:marTop w:val="0"/>
          <w:marBottom w:val="0"/>
          <w:divBdr>
            <w:top w:val="none" w:sz="0" w:space="0" w:color="auto"/>
            <w:left w:val="none" w:sz="0" w:space="0" w:color="auto"/>
            <w:bottom w:val="none" w:sz="0" w:space="0" w:color="auto"/>
            <w:right w:val="none" w:sz="0" w:space="0" w:color="auto"/>
          </w:divBdr>
        </w:div>
      </w:divsChild>
    </w:div>
    <w:div w:id="1058356714">
      <w:bodyDiv w:val="1"/>
      <w:marLeft w:val="0"/>
      <w:marRight w:val="0"/>
      <w:marTop w:val="0"/>
      <w:marBottom w:val="0"/>
      <w:divBdr>
        <w:top w:val="none" w:sz="0" w:space="0" w:color="auto"/>
        <w:left w:val="none" w:sz="0" w:space="0" w:color="auto"/>
        <w:bottom w:val="none" w:sz="0" w:space="0" w:color="auto"/>
        <w:right w:val="none" w:sz="0" w:space="0" w:color="auto"/>
      </w:divBdr>
    </w:div>
    <w:div w:id="1108936446">
      <w:bodyDiv w:val="1"/>
      <w:marLeft w:val="0"/>
      <w:marRight w:val="0"/>
      <w:marTop w:val="0"/>
      <w:marBottom w:val="0"/>
      <w:divBdr>
        <w:top w:val="none" w:sz="0" w:space="0" w:color="auto"/>
        <w:left w:val="none" w:sz="0" w:space="0" w:color="auto"/>
        <w:bottom w:val="none" w:sz="0" w:space="0" w:color="auto"/>
        <w:right w:val="none" w:sz="0" w:space="0" w:color="auto"/>
      </w:divBdr>
    </w:div>
    <w:div w:id="1130898768">
      <w:bodyDiv w:val="1"/>
      <w:marLeft w:val="0"/>
      <w:marRight w:val="0"/>
      <w:marTop w:val="0"/>
      <w:marBottom w:val="0"/>
      <w:divBdr>
        <w:top w:val="none" w:sz="0" w:space="0" w:color="auto"/>
        <w:left w:val="none" w:sz="0" w:space="0" w:color="auto"/>
        <w:bottom w:val="none" w:sz="0" w:space="0" w:color="auto"/>
        <w:right w:val="none" w:sz="0" w:space="0" w:color="auto"/>
      </w:divBdr>
      <w:divsChild>
        <w:div w:id="257368977">
          <w:marLeft w:val="0"/>
          <w:marRight w:val="0"/>
          <w:marTop w:val="0"/>
          <w:marBottom w:val="0"/>
          <w:divBdr>
            <w:top w:val="none" w:sz="0" w:space="0" w:color="auto"/>
            <w:left w:val="none" w:sz="0" w:space="0" w:color="auto"/>
            <w:bottom w:val="none" w:sz="0" w:space="0" w:color="auto"/>
            <w:right w:val="none" w:sz="0" w:space="0" w:color="auto"/>
          </w:divBdr>
        </w:div>
        <w:div w:id="1945381138">
          <w:marLeft w:val="0"/>
          <w:marRight w:val="0"/>
          <w:marTop w:val="0"/>
          <w:marBottom w:val="0"/>
          <w:divBdr>
            <w:top w:val="none" w:sz="0" w:space="0" w:color="auto"/>
            <w:left w:val="none" w:sz="0" w:space="0" w:color="auto"/>
            <w:bottom w:val="none" w:sz="0" w:space="0" w:color="auto"/>
            <w:right w:val="none" w:sz="0" w:space="0" w:color="auto"/>
          </w:divBdr>
        </w:div>
        <w:div w:id="1044132442">
          <w:marLeft w:val="0"/>
          <w:marRight w:val="0"/>
          <w:marTop w:val="0"/>
          <w:marBottom w:val="0"/>
          <w:divBdr>
            <w:top w:val="none" w:sz="0" w:space="0" w:color="auto"/>
            <w:left w:val="none" w:sz="0" w:space="0" w:color="auto"/>
            <w:bottom w:val="none" w:sz="0" w:space="0" w:color="auto"/>
            <w:right w:val="none" w:sz="0" w:space="0" w:color="auto"/>
          </w:divBdr>
        </w:div>
      </w:divsChild>
    </w:div>
    <w:div w:id="119337637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51965187">
      <w:bodyDiv w:val="1"/>
      <w:marLeft w:val="0"/>
      <w:marRight w:val="0"/>
      <w:marTop w:val="0"/>
      <w:marBottom w:val="0"/>
      <w:divBdr>
        <w:top w:val="none" w:sz="0" w:space="0" w:color="auto"/>
        <w:left w:val="none" w:sz="0" w:space="0" w:color="auto"/>
        <w:bottom w:val="none" w:sz="0" w:space="0" w:color="auto"/>
        <w:right w:val="none" w:sz="0" w:space="0" w:color="auto"/>
      </w:divBdr>
    </w:div>
    <w:div w:id="1356417578">
      <w:bodyDiv w:val="1"/>
      <w:marLeft w:val="0"/>
      <w:marRight w:val="0"/>
      <w:marTop w:val="0"/>
      <w:marBottom w:val="0"/>
      <w:divBdr>
        <w:top w:val="none" w:sz="0" w:space="0" w:color="auto"/>
        <w:left w:val="none" w:sz="0" w:space="0" w:color="auto"/>
        <w:bottom w:val="none" w:sz="0" w:space="0" w:color="auto"/>
        <w:right w:val="none" w:sz="0" w:space="0" w:color="auto"/>
      </w:divBdr>
    </w:div>
    <w:div w:id="1380939653">
      <w:bodyDiv w:val="1"/>
      <w:marLeft w:val="0"/>
      <w:marRight w:val="0"/>
      <w:marTop w:val="0"/>
      <w:marBottom w:val="0"/>
      <w:divBdr>
        <w:top w:val="none" w:sz="0" w:space="0" w:color="auto"/>
        <w:left w:val="none" w:sz="0" w:space="0" w:color="auto"/>
        <w:bottom w:val="none" w:sz="0" w:space="0" w:color="auto"/>
        <w:right w:val="none" w:sz="0" w:space="0" w:color="auto"/>
      </w:divBdr>
    </w:div>
    <w:div w:id="1401830482">
      <w:bodyDiv w:val="1"/>
      <w:marLeft w:val="0"/>
      <w:marRight w:val="0"/>
      <w:marTop w:val="0"/>
      <w:marBottom w:val="0"/>
      <w:divBdr>
        <w:top w:val="none" w:sz="0" w:space="0" w:color="auto"/>
        <w:left w:val="none" w:sz="0" w:space="0" w:color="auto"/>
        <w:bottom w:val="none" w:sz="0" w:space="0" w:color="auto"/>
        <w:right w:val="none" w:sz="0" w:space="0" w:color="auto"/>
      </w:divBdr>
    </w:div>
    <w:div w:id="1414860306">
      <w:bodyDiv w:val="1"/>
      <w:marLeft w:val="0"/>
      <w:marRight w:val="0"/>
      <w:marTop w:val="0"/>
      <w:marBottom w:val="0"/>
      <w:divBdr>
        <w:top w:val="none" w:sz="0" w:space="0" w:color="auto"/>
        <w:left w:val="none" w:sz="0" w:space="0" w:color="auto"/>
        <w:bottom w:val="none" w:sz="0" w:space="0" w:color="auto"/>
        <w:right w:val="none" w:sz="0" w:space="0" w:color="auto"/>
      </w:divBdr>
      <w:divsChild>
        <w:div w:id="505367800">
          <w:marLeft w:val="0"/>
          <w:marRight w:val="0"/>
          <w:marTop w:val="0"/>
          <w:marBottom w:val="0"/>
          <w:divBdr>
            <w:top w:val="none" w:sz="0" w:space="0" w:color="auto"/>
            <w:left w:val="none" w:sz="0" w:space="0" w:color="auto"/>
            <w:bottom w:val="none" w:sz="0" w:space="0" w:color="auto"/>
            <w:right w:val="none" w:sz="0" w:space="0" w:color="auto"/>
          </w:divBdr>
        </w:div>
        <w:div w:id="1834640657">
          <w:marLeft w:val="0"/>
          <w:marRight w:val="0"/>
          <w:marTop w:val="0"/>
          <w:marBottom w:val="0"/>
          <w:divBdr>
            <w:top w:val="none" w:sz="0" w:space="0" w:color="auto"/>
            <w:left w:val="none" w:sz="0" w:space="0" w:color="auto"/>
            <w:bottom w:val="none" w:sz="0" w:space="0" w:color="auto"/>
            <w:right w:val="none" w:sz="0" w:space="0" w:color="auto"/>
          </w:divBdr>
        </w:div>
      </w:divsChild>
    </w:div>
    <w:div w:id="1446576432">
      <w:bodyDiv w:val="1"/>
      <w:marLeft w:val="0"/>
      <w:marRight w:val="0"/>
      <w:marTop w:val="0"/>
      <w:marBottom w:val="0"/>
      <w:divBdr>
        <w:top w:val="none" w:sz="0" w:space="0" w:color="auto"/>
        <w:left w:val="none" w:sz="0" w:space="0" w:color="auto"/>
        <w:bottom w:val="none" w:sz="0" w:space="0" w:color="auto"/>
        <w:right w:val="none" w:sz="0" w:space="0" w:color="auto"/>
      </w:divBdr>
    </w:div>
    <w:div w:id="1503281587">
      <w:bodyDiv w:val="1"/>
      <w:marLeft w:val="0"/>
      <w:marRight w:val="0"/>
      <w:marTop w:val="0"/>
      <w:marBottom w:val="0"/>
      <w:divBdr>
        <w:top w:val="none" w:sz="0" w:space="0" w:color="auto"/>
        <w:left w:val="none" w:sz="0" w:space="0" w:color="auto"/>
        <w:bottom w:val="none" w:sz="0" w:space="0" w:color="auto"/>
        <w:right w:val="none" w:sz="0" w:space="0" w:color="auto"/>
      </w:divBdr>
    </w:div>
    <w:div w:id="1521166209">
      <w:bodyDiv w:val="1"/>
      <w:marLeft w:val="0"/>
      <w:marRight w:val="0"/>
      <w:marTop w:val="0"/>
      <w:marBottom w:val="0"/>
      <w:divBdr>
        <w:top w:val="none" w:sz="0" w:space="0" w:color="auto"/>
        <w:left w:val="none" w:sz="0" w:space="0" w:color="auto"/>
        <w:bottom w:val="none" w:sz="0" w:space="0" w:color="auto"/>
        <w:right w:val="none" w:sz="0" w:space="0" w:color="auto"/>
      </w:divBdr>
      <w:divsChild>
        <w:div w:id="1488132086">
          <w:marLeft w:val="0"/>
          <w:marRight w:val="0"/>
          <w:marTop w:val="0"/>
          <w:marBottom w:val="0"/>
          <w:divBdr>
            <w:top w:val="none" w:sz="0" w:space="0" w:color="auto"/>
            <w:left w:val="none" w:sz="0" w:space="0" w:color="auto"/>
            <w:bottom w:val="none" w:sz="0" w:space="0" w:color="auto"/>
            <w:right w:val="none" w:sz="0" w:space="0" w:color="auto"/>
          </w:divBdr>
        </w:div>
        <w:div w:id="939681421">
          <w:marLeft w:val="0"/>
          <w:marRight w:val="0"/>
          <w:marTop w:val="0"/>
          <w:marBottom w:val="0"/>
          <w:divBdr>
            <w:top w:val="none" w:sz="0" w:space="0" w:color="auto"/>
            <w:left w:val="none" w:sz="0" w:space="0" w:color="auto"/>
            <w:bottom w:val="none" w:sz="0" w:space="0" w:color="auto"/>
            <w:right w:val="none" w:sz="0" w:space="0" w:color="auto"/>
          </w:divBdr>
        </w:div>
      </w:divsChild>
    </w:div>
    <w:div w:id="1629428625">
      <w:bodyDiv w:val="1"/>
      <w:marLeft w:val="0"/>
      <w:marRight w:val="0"/>
      <w:marTop w:val="0"/>
      <w:marBottom w:val="0"/>
      <w:divBdr>
        <w:top w:val="none" w:sz="0" w:space="0" w:color="auto"/>
        <w:left w:val="none" w:sz="0" w:space="0" w:color="auto"/>
        <w:bottom w:val="none" w:sz="0" w:space="0" w:color="auto"/>
        <w:right w:val="none" w:sz="0" w:space="0" w:color="auto"/>
      </w:divBdr>
    </w:div>
    <w:div w:id="1664699013">
      <w:bodyDiv w:val="1"/>
      <w:marLeft w:val="0"/>
      <w:marRight w:val="0"/>
      <w:marTop w:val="0"/>
      <w:marBottom w:val="0"/>
      <w:divBdr>
        <w:top w:val="none" w:sz="0" w:space="0" w:color="auto"/>
        <w:left w:val="none" w:sz="0" w:space="0" w:color="auto"/>
        <w:bottom w:val="none" w:sz="0" w:space="0" w:color="auto"/>
        <w:right w:val="none" w:sz="0" w:space="0" w:color="auto"/>
      </w:divBdr>
    </w:div>
    <w:div w:id="1696728931">
      <w:bodyDiv w:val="1"/>
      <w:marLeft w:val="0"/>
      <w:marRight w:val="0"/>
      <w:marTop w:val="0"/>
      <w:marBottom w:val="0"/>
      <w:divBdr>
        <w:top w:val="none" w:sz="0" w:space="0" w:color="auto"/>
        <w:left w:val="none" w:sz="0" w:space="0" w:color="auto"/>
        <w:bottom w:val="none" w:sz="0" w:space="0" w:color="auto"/>
        <w:right w:val="none" w:sz="0" w:space="0" w:color="auto"/>
      </w:divBdr>
    </w:div>
    <w:div w:id="1735541972">
      <w:bodyDiv w:val="1"/>
      <w:marLeft w:val="0"/>
      <w:marRight w:val="0"/>
      <w:marTop w:val="0"/>
      <w:marBottom w:val="0"/>
      <w:divBdr>
        <w:top w:val="none" w:sz="0" w:space="0" w:color="auto"/>
        <w:left w:val="none" w:sz="0" w:space="0" w:color="auto"/>
        <w:bottom w:val="none" w:sz="0" w:space="0" w:color="auto"/>
        <w:right w:val="none" w:sz="0" w:space="0" w:color="auto"/>
      </w:divBdr>
    </w:div>
    <w:div w:id="1836142417">
      <w:bodyDiv w:val="1"/>
      <w:marLeft w:val="0"/>
      <w:marRight w:val="0"/>
      <w:marTop w:val="0"/>
      <w:marBottom w:val="0"/>
      <w:divBdr>
        <w:top w:val="none" w:sz="0" w:space="0" w:color="auto"/>
        <w:left w:val="none" w:sz="0" w:space="0" w:color="auto"/>
        <w:bottom w:val="none" w:sz="0" w:space="0" w:color="auto"/>
        <w:right w:val="none" w:sz="0" w:space="0" w:color="auto"/>
      </w:divBdr>
    </w:div>
    <w:div w:id="1838382216">
      <w:bodyDiv w:val="1"/>
      <w:marLeft w:val="0"/>
      <w:marRight w:val="0"/>
      <w:marTop w:val="0"/>
      <w:marBottom w:val="0"/>
      <w:divBdr>
        <w:top w:val="none" w:sz="0" w:space="0" w:color="auto"/>
        <w:left w:val="none" w:sz="0" w:space="0" w:color="auto"/>
        <w:bottom w:val="none" w:sz="0" w:space="0" w:color="auto"/>
        <w:right w:val="none" w:sz="0" w:space="0" w:color="auto"/>
      </w:divBdr>
    </w:div>
    <w:div w:id="1863396316">
      <w:bodyDiv w:val="1"/>
      <w:marLeft w:val="0"/>
      <w:marRight w:val="0"/>
      <w:marTop w:val="0"/>
      <w:marBottom w:val="0"/>
      <w:divBdr>
        <w:top w:val="none" w:sz="0" w:space="0" w:color="auto"/>
        <w:left w:val="none" w:sz="0" w:space="0" w:color="auto"/>
        <w:bottom w:val="none" w:sz="0" w:space="0" w:color="auto"/>
        <w:right w:val="none" w:sz="0" w:space="0" w:color="auto"/>
      </w:divBdr>
    </w:div>
    <w:div w:id="1988312714">
      <w:bodyDiv w:val="1"/>
      <w:marLeft w:val="0"/>
      <w:marRight w:val="0"/>
      <w:marTop w:val="0"/>
      <w:marBottom w:val="0"/>
      <w:divBdr>
        <w:top w:val="none" w:sz="0" w:space="0" w:color="auto"/>
        <w:left w:val="none" w:sz="0" w:space="0" w:color="auto"/>
        <w:bottom w:val="none" w:sz="0" w:space="0" w:color="auto"/>
        <w:right w:val="none" w:sz="0" w:space="0" w:color="auto"/>
      </w:divBdr>
    </w:div>
    <w:div w:id="2079011644">
      <w:bodyDiv w:val="1"/>
      <w:marLeft w:val="0"/>
      <w:marRight w:val="0"/>
      <w:marTop w:val="0"/>
      <w:marBottom w:val="0"/>
      <w:divBdr>
        <w:top w:val="none" w:sz="0" w:space="0" w:color="auto"/>
        <w:left w:val="none" w:sz="0" w:space="0" w:color="auto"/>
        <w:bottom w:val="none" w:sz="0" w:space="0" w:color="auto"/>
        <w:right w:val="none" w:sz="0" w:space="0" w:color="auto"/>
      </w:divBdr>
      <w:divsChild>
        <w:div w:id="1438209040">
          <w:marLeft w:val="0"/>
          <w:marRight w:val="0"/>
          <w:marTop w:val="0"/>
          <w:marBottom w:val="0"/>
          <w:divBdr>
            <w:top w:val="none" w:sz="0" w:space="0" w:color="auto"/>
            <w:left w:val="none" w:sz="0" w:space="0" w:color="auto"/>
            <w:bottom w:val="none" w:sz="0" w:space="0" w:color="auto"/>
            <w:right w:val="none" w:sz="0" w:space="0" w:color="auto"/>
          </w:divBdr>
        </w:div>
        <w:div w:id="209685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ice.gva.es/documents/169149987/390654351/Guia_practica_unitats_salut_mental_cas.pdf" TargetMode="External"/><Relationship Id="rId18" Type="http://schemas.openxmlformats.org/officeDocument/2006/relationships/hyperlink" Target="https://ceice.gva.es/es/web/inclusioeducativa/programes-fons-europeus" TargetMode="External"/><Relationship Id="rId26" Type="http://schemas.openxmlformats.org/officeDocument/2006/relationships/hyperlink" Target="https://www.educacionfpydeportes.gob.es/servicios-al-ciudadano/catalogo/centros-docentes/becas-ayudas-subvenciones/no-universitarios.html" TargetMode="External"/><Relationship Id="rId39" Type="http://schemas.openxmlformats.org/officeDocument/2006/relationships/hyperlink" Target="https://ovice.gva.es/oficina_tactica/?idioma=es_ES" TargetMode="External"/><Relationship Id="rId21" Type="http://schemas.openxmlformats.org/officeDocument/2006/relationships/hyperlink" Target="https://ceice.gva.es/es/web/ensenanzas-en-lenguas/portfolio" TargetMode="External"/><Relationship Id="rId34" Type="http://schemas.openxmlformats.org/officeDocument/2006/relationships/hyperlink" Target="https://www.aepd.es/media/guias/guia-orientaciones-apps-datos-alumnos.pdf" TargetMode="External"/><Relationship Id="rId42" Type="http://schemas.openxmlformats.org/officeDocument/2006/relationships/hyperlink" Target="https://prevencio.gva.es/documents/161660390/382661148/Protocolo+de+prevenci%C3%B3n+y+actuaci%C3%B3n+ante+el+acoso+laboral+en+los+centros+docentes+dependientes+de+la+Conselleria+de+Educaci%C3%B3n%2C+Investigaci%C3%B3n%2C+Cultura+y+Deporte.pdf/8af8232c-8bd1-407c-856e-98a191349aab?t=1765884109796" TargetMode="External"/><Relationship Id="rId47" Type="http://schemas.openxmlformats.org/officeDocument/2006/relationships/hyperlink" Target="https://recursosemergencias.educacionfpydeportes.gob.es/portada.html" TargetMode="External"/><Relationship Id="rId50" Type="http://schemas.openxmlformats.org/officeDocument/2006/relationships/hyperlink" Target="https://ceice.gva.es/documents/162640623/167743489/actualitzaci%C3%B3n_Instrucciones+Centros_SEGURO+ESCOLAR_cast_firmado.pdf/6ee7fef6-f05b-48d3-836d-4521f9294fb8" TargetMode="External"/><Relationship Id="rId55" Type="http://schemas.openxmlformats.org/officeDocument/2006/relationships/hyperlink" Target="https://dogv.gva.es/datos/2013/12/10/pdf/2013_11767.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eice.gva.es/es/web/innovacion-educacion/piie" TargetMode="External"/><Relationship Id="rId29" Type="http://schemas.openxmlformats.org/officeDocument/2006/relationships/hyperlink" Target="https://prevencio.gva.es/es/fp-instrucciones-operativas-de-trabajo/-/documentos/1626000980/folder/396261200" TargetMode="External"/><Relationship Id="rId11" Type="http://schemas.openxmlformats.org/officeDocument/2006/relationships/hyperlink" Target="https://ceice.gva.es/es/web/ensenanzas-en-lenguas/pnl" TargetMode="External"/><Relationship Id="rId24" Type="http://schemas.openxmlformats.org/officeDocument/2006/relationships/hyperlink" Target="https://portal.edu.gva.es/aulestransformadores/es/inicio/" TargetMode="External"/><Relationship Id="rId32" Type="http://schemas.openxmlformats.org/officeDocument/2006/relationships/hyperlink" Target="https://participacio.gva.es/es/web/delegacion-de-proteccion-de-datos-gva/inici" TargetMode="External"/><Relationship Id="rId37" Type="http://schemas.openxmlformats.org/officeDocument/2006/relationships/hyperlink" Target="https://ceice.gva.es/webitaca/docs/avisos/inst_260602_SAE_altas_temperaturas_firmado.pdf" TargetMode="External"/><Relationship Id="rId40" Type="http://schemas.openxmlformats.org/officeDocument/2006/relationships/hyperlink" Target="https://ceice.gva.es/es/web/rrhh-educacion/riesgos-laborales" TargetMode="External"/><Relationship Id="rId45"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53" Type="http://schemas.openxmlformats.org/officeDocument/2006/relationships/hyperlink" Target="https://ceice.gva.es/es/web/educacion/innovacio-tecnologica-educativa/plans-estrategics" TargetMode="External"/><Relationship Id="rId58" Type="http://schemas.openxmlformats.org/officeDocument/2006/relationships/hyperlink" Target="https://ceice.gva.es/es/web/contratacion-educacion/normativa-e-instrucciones"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ceice.gva.es/es/web/inclusioeducativa/benestar-emocional-prevencio-addiccions" TargetMode="External"/><Relationship Id="rId14" Type="http://schemas.openxmlformats.org/officeDocument/2006/relationships/hyperlink" Target="https://portal.edu.gva.es/pladigital/es/inicio/" TargetMode="External"/><Relationship Id="rId22" Type="http://schemas.openxmlformats.org/officeDocument/2006/relationships/hyperlink" Target="https://ceice.gva.es/es/web/ensenanzas-en-lenguas/pel-electronico" TargetMode="External"/><Relationship Id="rId27" Type="http://schemas.openxmlformats.org/officeDocument/2006/relationships/hyperlink" Target="https://dogv.gva.es/datos/2019/12/09/pdf/2019_11616.pdf" TargetMode="External"/><Relationship Id="rId30" Type="http://schemas.openxmlformats.org/officeDocument/2006/relationships/hyperlink" Target="https://ceice.gva.es/documents/169149987/172730389/Guia_Accessibilitat_Digital_Inclusio_Educativa_2020.pdf" TargetMode="External"/><Relationship Id="rId35" Type="http://schemas.openxmlformats.org/officeDocument/2006/relationships/hyperlink" Target="https://ceice.gva.es/es/web/rrhh-educacion/riesgos-laborales" TargetMode="External"/><Relationship Id="rId43" Type="http://schemas.openxmlformats.org/officeDocument/2006/relationships/hyperlink" Target="https://ceice.gva.es/documents/162909733/363674847/Reglamento+URC+CAS.pdf/3ad7101e-af31-adba-ecb5-1b49bfb7d0e2?t=1662468168111" TargetMode="External"/><Relationship Id="rId48" Type="http://schemas.openxmlformats.org/officeDocument/2006/relationships/hyperlink" Target="https://ceice.gva.es/documents/161634279/380507814/Instrucciones_atenci%C3%B3n_educativa_emergencias.pdf/f95ea04f-9a98-a739-a44d-4a542d9c5a56?t=1763379192512" TargetMode="External"/><Relationship Id="rId56" Type="http://schemas.openxmlformats.org/officeDocument/2006/relationships/hyperlink" Target="https://www.boe.es/doue/2016/119/L00001-00088.pdf" TargetMode="External"/><Relationship Id="rId8" Type="http://schemas.openxmlformats.org/officeDocument/2006/relationships/hyperlink" Target="https://dogv.gva.es/datos/2019/12/09/pdf/2019_11616.pdf" TargetMode="External"/><Relationship Id="rId51" Type="http://schemas.openxmlformats.org/officeDocument/2006/relationships/hyperlink" Target="https://ceice.gva.es/documents/162640623/167743489/Actualitzaci%C3%B3n_Instrucciones+Centros_SEGURO+ESCOLAR_cast_firmado.pdf/6ee7fef6-f05b-48d3-836d-4521f9294fb8" TargetMode="External"/><Relationship Id="rId3" Type="http://schemas.openxmlformats.org/officeDocument/2006/relationships/styles" Target="styles.xml"/><Relationship Id="rId12" Type="http://schemas.openxmlformats.org/officeDocument/2006/relationships/hyperlink" Target="https://ceice.gva.es/es/web/inclusioeducativa/protocols" TargetMode="External"/><Relationship Id="rId17" Type="http://schemas.openxmlformats.org/officeDocument/2006/relationships/hyperlink" Target="https://ceice.gva.es/es/web/inclusioeducativa/programes-fons-europeus" TargetMode="External"/><Relationship Id="rId25" Type="http://schemas.openxmlformats.org/officeDocument/2006/relationships/hyperlink" Target="https://ceice.gva.es/documents/162783553/162784556/Cartera_actuacions_promocio_salut_entorn_educatiu_2025_2026_cas.pdf" TargetMode="External"/><Relationship Id="rId33" Type="http://schemas.openxmlformats.org/officeDocument/2006/relationships/hyperlink" Target="https://www.gva.es/es/inicio/procedimientos?id_proc=19970" TargetMode="External"/><Relationship Id="rId38" Type="http://schemas.openxmlformats.org/officeDocument/2006/relationships/hyperlink" Target="https://ceice.gva.es/documents/162909733/397868725/PROTOCOLO+EMERGENCIAS+FMA_CAS.pdf/0943d676-4139-2eae-c03b-3c263ef3966a?t=1761561951662" TargetMode="External"/><Relationship Id="rId46" Type="http://schemas.openxmlformats.org/officeDocument/2006/relationships/hyperlink" Target="%20https://prevencio.gva.es/es/fp-instrucciones-operativas-de-trabajo" TargetMode="External"/><Relationship Id="rId59" Type="http://schemas.openxmlformats.org/officeDocument/2006/relationships/hyperlink" Target="https://www.san.gva.es/documents/d/assistencia-sanitaria/plan-valenciano-de-salud-mental-y-adicciones-2024-2027-castellano-1" TargetMode="External"/><Relationship Id="rId20" Type="http://schemas.openxmlformats.org/officeDocument/2006/relationships/hyperlink" Target="https://ceice.gva.es/es/web/formacion-profesional/erasmus/-/asset_publisher/LP0y2b5smbsA/content/formacion-online-etwinning" TargetMode="External"/><Relationship Id="rId41" Type="http://schemas.openxmlformats.org/officeDocument/2006/relationships/hyperlink" Target="https://prevencio.gva.es/documents/161660390/165946849/Gu%C3%ADa+de+buenas+practicas+para+prevenir+el+acoso+laboral_2018_cs/dad77d0d-1759-4628-a406-2e0ebe137484" TargetMode="External"/><Relationship Id="rId54" Type="http://schemas.openxmlformats.org/officeDocument/2006/relationships/hyperlink" Target="https://ceice.gva.es/es/web/educacion/innovacio-tecnologica-educativa/instruccions-general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edu.gva.es/totedu/es/inici2-es/" TargetMode="External"/><Relationship Id="rId23" Type="http://schemas.openxmlformats.org/officeDocument/2006/relationships/hyperlink" Target="https://ceice.gva.es/es/web/ensenanzas-en-lenguas/pont-de-llengues" TargetMode="External"/><Relationship Id="rId28" Type="http://schemas.openxmlformats.org/officeDocument/2006/relationships/hyperlink" Target="https://ceice.gva.es/documents/161634279/380507814/Plan+Sostenibilidad_CAS..pdf/f00905e8-e689-3beb-533f-ea76f8b12788" TargetMode="External"/><Relationship Id="rId36" Type="http://schemas.openxmlformats.org/officeDocument/2006/relationships/hyperlink" Target="https://dogv.gva.es/datos/2018/06/22/pdf/2018_6099.pdf" TargetMode="External"/><Relationship Id="rId49" Type="http://schemas.openxmlformats.org/officeDocument/2006/relationships/hyperlink" Target="https://dogv.gva.es/datos/2019/12/09/pdf/2019_11616.pdf" TargetMode="External"/><Relationship Id="rId57" Type="http://schemas.openxmlformats.org/officeDocument/2006/relationships/hyperlink" Target="https://eur-lex.europa.eu/legal-content/ES/TXT/HTML/?uri=CELEX:52021PC0281&amp;from=EN" TargetMode="External"/><Relationship Id="rId10" Type="http://schemas.openxmlformats.org/officeDocument/2006/relationships/hyperlink" Target="https://dogv.gva.es/datos/2019/12/09/pdf/2019_11616.pdf" TargetMode="External"/><Relationship Id="rId31" Type="http://schemas.openxmlformats.org/officeDocument/2006/relationships/hyperlink" Target="https://ceice.gva.es/es/registre-de-tractament-de-dades" TargetMode="External"/><Relationship Id="rId44" Type="http://schemas.openxmlformats.org/officeDocument/2006/relationships/hyperlink" Target="https://prevencio.gva.es/es/fp-instrucciones-operativas-de-trabajo" TargetMode="External"/><Relationship Id="rId52" Type="http://schemas.openxmlformats.org/officeDocument/2006/relationships/hyperlink" Target="https://ceice.gva.es/documents/161634279/389288941/PlanEstrat%C3%A9gico+2024-28_Castellano.pdf/b4198e26-4792-3839-faf6-3c450c64fadb?t=1737464561685"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e.es/buscar/pdf/2019/BOE-A-2019-281-consolid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6A6-D9E5-4CF1-8ABF-436E019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137</Pages>
  <Words>42996</Words>
  <Characters>236480</Characters>
  <Application>Microsoft Office Word</Application>
  <DocSecurity>0</DocSecurity>
  <Lines>1970</Lines>
  <Paragraphs>557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278919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FERNANDEZ, DANIEL</dc:creator>
  <cp:keywords/>
  <dc:description/>
  <cp:lastModifiedBy>MARTÍNEZ ARRÚE, IGNACIO</cp:lastModifiedBy>
  <cp:revision>15</cp:revision>
  <cp:lastPrinted>2026-07-06T09:38:00Z</cp:lastPrinted>
  <dcterms:created xsi:type="dcterms:W3CDTF">2026-07-08T10:36:00Z</dcterms:created>
  <dcterms:modified xsi:type="dcterms:W3CDTF">2026-07-08T14:33:00Z</dcterms:modified>
</cp:coreProperties>
</file>