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281B7" w14:textId="3221CB54" w:rsidR="00F23561" w:rsidRPr="000F134D" w:rsidRDefault="00054FA3" w:rsidP="00BF4BA9">
      <w:pPr>
        <w:spacing w:line="360" w:lineRule="auto"/>
        <w:rPr>
          <w:rFonts w:ascii="Times New Roman" w:hAnsi="Times New Roman" w:cs="Times New Roman"/>
          <w:b/>
          <w:bCs/>
          <w:sz w:val="24"/>
          <w:szCs w:val="24"/>
        </w:rPr>
      </w:pPr>
      <w:r>
        <w:rPr>
          <w:rFonts w:ascii="Times New Roman" w:hAnsi="Times New Roman"/>
          <w:b/>
          <w:sz w:val="24"/>
        </w:rPr>
        <w:t xml:space="preserve">RESOLUCIÓ de </w:t>
      </w:r>
      <w:proofErr w:type="spellStart"/>
      <w:r>
        <w:rPr>
          <w:rFonts w:ascii="Times New Roman" w:hAnsi="Times New Roman"/>
          <w:b/>
          <w:sz w:val="24"/>
          <w:highlight w:val="yellow"/>
        </w:rPr>
        <w:t>xx</w:t>
      </w:r>
      <w:proofErr w:type="spellEnd"/>
      <w:r>
        <w:rPr>
          <w:rFonts w:ascii="Times New Roman" w:hAnsi="Times New Roman"/>
          <w:b/>
          <w:sz w:val="24"/>
          <w:highlight w:val="yellow"/>
        </w:rPr>
        <w:t xml:space="preserve"> de juliol de 2026</w:t>
      </w:r>
      <w:r>
        <w:rPr>
          <w:rFonts w:ascii="Times New Roman" w:hAnsi="Times New Roman"/>
          <w:b/>
          <w:sz w:val="24"/>
        </w:rPr>
        <w:t>, del secretari autonòmic d</w:t>
      </w:r>
      <w:r w:rsidR="007E4A11">
        <w:rPr>
          <w:rFonts w:ascii="Times New Roman" w:hAnsi="Times New Roman"/>
          <w:b/>
          <w:sz w:val="24"/>
        </w:rPr>
        <w:t>’</w:t>
      </w:r>
      <w:r>
        <w:rPr>
          <w:rFonts w:ascii="Times New Roman" w:hAnsi="Times New Roman"/>
          <w:b/>
          <w:sz w:val="24"/>
        </w:rPr>
        <w:t>Educació, per la qual s</w:t>
      </w:r>
      <w:r w:rsidR="007E4A11">
        <w:rPr>
          <w:rFonts w:ascii="Times New Roman" w:hAnsi="Times New Roman"/>
          <w:b/>
          <w:sz w:val="24"/>
        </w:rPr>
        <w:t>’</w:t>
      </w:r>
      <w:r>
        <w:rPr>
          <w:rFonts w:ascii="Times New Roman" w:hAnsi="Times New Roman"/>
          <w:b/>
          <w:sz w:val="24"/>
        </w:rPr>
        <w:t>aproven les instruccions per a l</w:t>
      </w:r>
      <w:r w:rsidR="007E4A11">
        <w:rPr>
          <w:rFonts w:ascii="Times New Roman" w:hAnsi="Times New Roman"/>
          <w:b/>
          <w:sz w:val="24"/>
        </w:rPr>
        <w:t>’</w:t>
      </w:r>
      <w:r>
        <w:rPr>
          <w:rFonts w:ascii="Times New Roman" w:hAnsi="Times New Roman"/>
          <w:b/>
          <w:sz w:val="24"/>
        </w:rPr>
        <w:t>organització i el funcionament dels centres d</w:t>
      </w:r>
      <w:r w:rsidR="007E4A11">
        <w:rPr>
          <w:rFonts w:ascii="Times New Roman" w:hAnsi="Times New Roman"/>
          <w:b/>
          <w:sz w:val="24"/>
        </w:rPr>
        <w:t>’</w:t>
      </w:r>
      <w:r>
        <w:rPr>
          <w:rFonts w:ascii="Times New Roman" w:hAnsi="Times New Roman"/>
          <w:b/>
          <w:sz w:val="24"/>
        </w:rPr>
        <w:t xml:space="preserve">Educació de Persones Adultes durant el curs acadèmic </w:t>
      </w:r>
      <w:r>
        <w:rPr>
          <w:rFonts w:ascii="Times New Roman" w:hAnsi="Times New Roman"/>
          <w:b/>
          <w:sz w:val="24"/>
          <w:highlight w:val="yellow"/>
        </w:rPr>
        <w:t>2026-2027</w:t>
      </w:r>
      <w:r>
        <w:rPr>
          <w:rFonts w:ascii="Times New Roman" w:hAnsi="Times New Roman"/>
          <w:b/>
          <w:sz w:val="24"/>
        </w:rPr>
        <w:t>.</w:t>
      </w:r>
    </w:p>
    <w:p w14:paraId="62B797DE" w14:textId="16AD5A56" w:rsidR="006C13F3" w:rsidRPr="006C13F3" w:rsidRDefault="006C13F3" w:rsidP="006C13F3">
      <w:pPr>
        <w:pStyle w:val="Textoindependiente"/>
        <w:spacing w:after="0" w:line="360" w:lineRule="auto"/>
        <w:rPr>
          <w:rFonts w:ascii="Times New Roman" w:hAnsi="Times New Roman" w:cs="Times New Roman"/>
          <w:sz w:val="24"/>
          <w:szCs w:val="24"/>
          <w:highlight w:val="yellow"/>
        </w:rPr>
      </w:pPr>
      <w:bookmarkStart w:id="0" w:name="_Int_NAX0E4BS"/>
      <w:r>
        <w:rPr>
          <w:rFonts w:ascii="Times New Roman" w:hAnsi="Times New Roman"/>
          <w:sz w:val="24"/>
          <w:highlight w:val="yellow"/>
        </w:rPr>
        <w:t>La Constitució Espanyola (BOE 311, 29.12.1978), en l</w:t>
      </w:r>
      <w:r w:rsidR="007E4A11">
        <w:rPr>
          <w:rFonts w:ascii="Times New Roman" w:hAnsi="Times New Roman"/>
          <w:sz w:val="24"/>
          <w:highlight w:val="yellow"/>
        </w:rPr>
        <w:t>’</w:t>
      </w:r>
      <w:r>
        <w:rPr>
          <w:rFonts w:ascii="Times New Roman" w:hAnsi="Times New Roman"/>
          <w:sz w:val="24"/>
          <w:highlight w:val="yellow"/>
        </w:rPr>
        <w:t>article 27, reconeix el dret fonamental a l</w:t>
      </w:r>
      <w:r w:rsidR="007E4A11">
        <w:rPr>
          <w:rFonts w:ascii="Times New Roman" w:hAnsi="Times New Roman"/>
          <w:sz w:val="24"/>
          <w:highlight w:val="yellow"/>
        </w:rPr>
        <w:t>’</w:t>
      </w:r>
      <w:r>
        <w:rPr>
          <w:rFonts w:ascii="Times New Roman" w:hAnsi="Times New Roman"/>
          <w:sz w:val="24"/>
          <w:highlight w:val="yellow"/>
        </w:rPr>
        <w:t>educació.</w:t>
      </w:r>
    </w:p>
    <w:p w14:paraId="3849F97D" w14:textId="509DF235" w:rsidR="006C13F3" w:rsidRPr="006C13F3" w:rsidRDefault="006C13F3" w:rsidP="006C13F3">
      <w:pPr>
        <w:pStyle w:val="Textoindependiente"/>
        <w:spacing w:after="0" w:line="360" w:lineRule="auto"/>
        <w:rPr>
          <w:rFonts w:ascii="Times New Roman" w:hAnsi="Times New Roman" w:cs="Times New Roman"/>
          <w:sz w:val="24"/>
          <w:szCs w:val="24"/>
          <w:highlight w:val="yellow"/>
        </w:rPr>
      </w:pPr>
      <w:r>
        <w:rPr>
          <w:rFonts w:ascii="Times New Roman" w:hAnsi="Times New Roman"/>
          <w:sz w:val="24"/>
          <w:highlight w:val="yellow"/>
        </w:rPr>
        <w:t>L</w:t>
      </w:r>
      <w:r w:rsidR="007E4A11">
        <w:rPr>
          <w:rFonts w:ascii="Times New Roman" w:hAnsi="Times New Roman"/>
          <w:sz w:val="24"/>
          <w:highlight w:val="yellow"/>
        </w:rPr>
        <w:t>’</w:t>
      </w:r>
      <w:r>
        <w:rPr>
          <w:rFonts w:ascii="Times New Roman" w:hAnsi="Times New Roman"/>
          <w:sz w:val="24"/>
          <w:highlight w:val="yellow"/>
        </w:rPr>
        <w:t>Estatut d</w:t>
      </w:r>
      <w:r w:rsidR="007E4A11">
        <w:rPr>
          <w:rFonts w:ascii="Times New Roman" w:hAnsi="Times New Roman"/>
          <w:sz w:val="24"/>
          <w:highlight w:val="yellow"/>
        </w:rPr>
        <w:t>’</w:t>
      </w:r>
      <w:r>
        <w:rPr>
          <w:rFonts w:ascii="Times New Roman" w:hAnsi="Times New Roman"/>
          <w:sz w:val="24"/>
          <w:highlight w:val="yellow"/>
        </w:rPr>
        <w:t>Autonomia de la Comunitat Valenciana establix, en l</w:t>
      </w:r>
      <w:r w:rsidR="007E4A11">
        <w:rPr>
          <w:rFonts w:ascii="Times New Roman" w:hAnsi="Times New Roman"/>
          <w:sz w:val="24"/>
          <w:highlight w:val="yellow"/>
        </w:rPr>
        <w:t>’</w:t>
      </w:r>
      <w:r>
        <w:rPr>
          <w:rFonts w:ascii="Times New Roman" w:hAnsi="Times New Roman"/>
          <w:sz w:val="24"/>
          <w:highlight w:val="yellow"/>
        </w:rPr>
        <w:t>article 53, que és competència exclusiva de la Generalitat la regulació i administració de l</w:t>
      </w:r>
      <w:r w:rsidR="007E4A11">
        <w:rPr>
          <w:rFonts w:ascii="Times New Roman" w:hAnsi="Times New Roman"/>
          <w:sz w:val="24"/>
          <w:highlight w:val="yellow"/>
        </w:rPr>
        <w:t>’</w:t>
      </w:r>
      <w:r>
        <w:rPr>
          <w:rFonts w:ascii="Times New Roman" w:hAnsi="Times New Roman"/>
          <w:sz w:val="24"/>
          <w:highlight w:val="yellow"/>
        </w:rPr>
        <w:t>ensenyança en tota la seua extensió, nivells i graus, modalitats i especialitats, sense perjuí del que disposen l</w:t>
      </w:r>
      <w:r w:rsidR="007E4A11">
        <w:rPr>
          <w:rFonts w:ascii="Times New Roman" w:hAnsi="Times New Roman"/>
          <w:sz w:val="24"/>
          <w:highlight w:val="yellow"/>
        </w:rPr>
        <w:t>’</w:t>
      </w:r>
      <w:r>
        <w:rPr>
          <w:rFonts w:ascii="Times New Roman" w:hAnsi="Times New Roman"/>
          <w:sz w:val="24"/>
          <w:highlight w:val="yellow"/>
        </w:rPr>
        <w:t>article 27 de la Constitució Espanyola i les lleis orgàniques que, d</w:t>
      </w:r>
      <w:r w:rsidR="007E4A11">
        <w:rPr>
          <w:rFonts w:ascii="Times New Roman" w:hAnsi="Times New Roman"/>
          <w:sz w:val="24"/>
          <w:highlight w:val="yellow"/>
        </w:rPr>
        <w:t>’</w:t>
      </w:r>
      <w:r>
        <w:rPr>
          <w:rFonts w:ascii="Times New Roman" w:hAnsi="Times New Roman"/>
          <w:sz w:val="24"/>
          <w:highlight w:val="yellow"/>
        </w:rPr>
        <w:t>acord amb l</w:t>
      </w:r>
      <w:r w:rsidR="007E4A11">
        <w:rPr>
          <w:rFonts w:ascii="Times New Roman" w:hAnsi="Times New Roman"/>
          <w:sz w:val="24"/>
          <w:highlight w:val="yellow"/>
        </w:rPr>
        <w:t>’</w:t>
      </w:r>
      <w:r>
        <w:rPr>
          <w:rFonts w:ascii="Times New Roman" w:hAnsi="Times New Roman"/>
          <w:sz w:val="24"/>
          <w:highlight w:val="yellow"/>
        </w:rPr>
        <w:t>apartat 1 de l</w:t>
      </w:r>
      <w:r w:rsidR="007E4A11">
        <w:rPr>
          <w:rFonts w:ascii="Times New Roman" w:hAnsi="Times New Roman"/>
          <w:sz w:val="24"/>
          <w:highlight w:val="yellow"/>
        </w:rPr>
        <w:t>’</w:t>
      </w:r>
      <w:r>
        <w:rPr>
          <w:rFonts w:ascii="Times New Roman" w:hAnsi="Times New Roman"/>
          <w:sz w:val="24"/>
          <w:highlight w:val="yellow"/>
        </w:rPr>
        <w:t>article 81 d</w:t>
      </w:r>
      <w:r w:rsidR="007E4A11">
        <w:rPr>
          <w:rFonts w:ascii="Times New Roman" w:hAnsi="Times New Roman"/>
          <w:sz w:val="24"/>
          <w:highlight w:val="yellow"/>
        </w:rPr>
        <w:t>’</w:t>
      </w:r>
      <w:r>
        <w:rPr>
          <w:rFonts w:ascii="Times New Roman" w:hAnsi="Times New Roman"/>
          <w:sz w:val="24"/>
          <w:highlight w:val="yellow"/>
        </w:rPr>
        <w:t>aquella, el despleguen, de les facultats que atribuïx a l</w:t>
      </w:r>
      <w:r w:rsidR="007E4A11">
        <w:rPr>
          <w:rFonts w:ascii="Times New Roman" w:hAnsi="Times New Roman"/>
          <w:sz w:val="24"/>
          <w:highlight w:val="yellow"/>
        </w:rPr>
        <w:t>’</w:t>
      </w:r>
      <w:r>
        <w:rPr>
          <w:rFonts w:ascii="Times New Roman" w:hAnsi="Times New Roman"/>
          <w:sz w:val="24"/>
          <w:highlight w:val="yellow"/>
        </w:rPr>
        <w:t>Estat el número 30 de l</w:t>
      </w:r>
      <w:r w:rsidR="007E4A11">
        <w:rPr>
          <w:rFonts w:ascii="Times New Roman" w:hAnsi="Times New Roman"/>
          <w:sz w:val="24"/>
          <w:highlight w:val="yellow"/>
        </w:rPr>
        <w:t>’</w:t>
      </w:r>
      <w:r>
        <w:rPr>
          <w:rFonts w:ascii="Times New Roman" w:hAnsi="Times New Roman"/>
          <w:sz w:val="24"/>
          <w:highlight w:val="yellow"/>
        </w:rPr>
        <w:t>apartat 1 de l</w:t>
      </w:r>
      <w:r w:rsidR="007E4A11">
        <w:rPr>
          <w:rFonts w:ascii="Times New Roman" w:hAnsi="Times New Roman"/>
          <w:sz w:val="24"/>
          <w:highlight w:val="yellow"/>
        </w:rPr>
        <w:t>’</w:t>
      </w:r>
      <w:r>
        <w:rPr>
          <w:rFonts w:ascii="Times New Roman" w:hAnsi="Times New Roman"/>
          <w:sz w:val="24"/>
          <w:highlight w:val="yellow"/>
        </w:rPr>
        <w:t>article 149 de la Constitució Espanyola, i de l</w:t>
      </w:r>
      <w:r w:rsidR="007E4A11">
        <w:rPr>
          <w:rFonts w:ascii="Times New Roman" w:hAnsi="Times New Roman"/>
          <w:sz w:val="24"/>
          <w:highlight w:val="yellow"/>
        </w:rPr>
        <w:t>’</w:t>
      </w:r>
      <w:r>
        <w:rPr>
          <w:rFonts w:ascii="Times New Roman" w:hAnsi="Times New Roman"/>
          <w:sz w:val="24"/>
          <w:highlight w:val="yellow"/>
        </w:rPr>
        <w:t>alta inspecció necessària per al seu compliment i garantia.</w:t>
      </w:r>
    </w:p>
    <w:p w14:paraId="08F50216" w14:textId="013E7F6D" w:rsidR="006C13F3" w:rsidRPr="006C13F3" w:rsidRDefault="006C13F3" w:rsidP="006C13F3">
      <w:pPr>
        <w:pStyle w:val="Textoindependiente"/>
        <w:spacing w:after="0" w:line="360" w:lineRule="auto"/>
        <w:rPr>
          <w:rFonts w:ascii="Times New Roman" w:hAnsi="Times New Roman" w:cs="Times New Roman"/>
          <w:sz w:val="24"/>
          <w:szCs w:val="24"/>
        </w:rPr>
      </w:pPr>
      <w:r>
        <w:rPr>
          <w:rFonts w:ascii="Times New Roman" w:hAnsi="Times New Roman"/>
          <w:sz w:val="24"/>
          <w:highlight w:val="yellow"/>
        </w:rPr>
        <w:t>La Llei orgànica 2/2006, de 3 de maig, d</w:t>
      </w:r>
      <w:r w:rsidR="007E4A11">
        <w:rPr>
          <w:rFonts w:ascii="Times New Roman" w:hAnsi="Times New Roman"/>
          <w:sz w:val="24"/>
          <w:highlight w:val="yellow"/>
        </w:rPr>
        <w:t>’</w:t>
      </w:r>
      <w:r>
        <w:rPr>
          <w:rFonts w:ascii="Times New Roman" w:hAnsi="Times New Roman"/>
          <w:sz w:val="24"/>
          <w:highlight w:val="yellow"/>
        </w:rPr>
        <w:t>educació (BOE 106, 04.05.2006), i les modificacions fetes per la Llei orgànica 3/2020, de 29 de desembre (BOE 340, 30.12.2020), constituïxen la legislació bàsica del sistema educatiu, juntament amb els reials decrets que les despleguen.</w:t>
      </w:r>
    </w:p>
    <w:p w14:paraId="035C93F1" w14:textId="19539737" w:rsidR="00F23561" w:rsidRPr="000F134D" w:rsidRDefault="00F23561" w:rsidP="00BF4BA9">
      <w:pPr>
        <w:spacing w:line="360" w:lineRule="auto"/>
        <w:rPr>
          <w:rFonts w:ascii="Times New Roman" w:eastAsia="Times New Roman" w:hAnsi="Times New Roman" w:cs="Times New Roman"/>
          <w:sz w:val="24"/>
          <w:szCs w:val="24"/>
        </w:rPr>
      </w:pPr>
      <w:r>
        <w:rPr>
          <w:rFonts w:ascii="Times New Roman" w:hAnsi="Times New Roman"/>
          <w:sz w:val="24"/>
        </w:rPr>
        <w:t>Quant a l</w:t>
      </w:r>
      <w:r w:rsidR="007E4A11">
        <w:rPr>
          <w:rFonts w:ascii="Times New Roman" w:hAnsi="Times New Roman"/>
          <w:sz w:val="24"/>
        </w:rPr>
        <w:t>’</w:t>
      </w:r>
      <w:r>
        <w:rPr>
          <w:rFonts w:ascii="Times New Roman" w:hAnsi="Times New Roman"/>
          <w:sz w:val="24"/>
        </w:rPr>
        <w:t>educació de les persones adultes, la Llei orgànica 2/2006, de 3 de maig, d</w:t>
      </w:r>
      <w:r w:rsidR="007E4A11">
        <w:rPr>
          <w:rFonts w:ascii="Times New Roman" w:hAnsi="Times New Roman"/>
          <w:sz w:val="24"/>
        </w:rPr>
        <w:t>’</w:t>
      </w:r>
      <w:r>
        <w:rPr>
          <w:rFonts w:ascii="Times New Roman" w:hAnsi="Times New Roman"/>
          <w:sz w:val="24"/>
        </w:rPr>
        <w:t>educació, establix en l</w:t>
      </w:r>
      <w:r w:rsidR="007E4A11">
        <w:rPr>
          <w:rFonts w:ascii="Times New Roman" w:hAnsi="Times New Roman"/>
          <w:sz w:val="24"/>
        </w:rPr>
        <w:t>’</w:t>
      </w:r>
      <w:r>
        <w:rPr>
          <w:rFonts w:ascii="Times New Roman" w:hAnsi="Times New Roman"/>
          <w:sz w:val="24"/>
        </w:rPr>
        <w:t>article 66.1 que l</w:t>
      </w:r>
      <w:r w:rsidR="007E4A11">
        <w:rPr>
          <w:rFonts w:ascii="Times New Roman" w:hAnsi="Times New Roman"/>
          <w:sz w:val="24"/>
        </w:rPr>
        <w:t>’</w:t>
      </w:r>
      <w:r>
        <w:rPr>
          <w:rFonts w:ascii="Times New Roman" w:hAnsi="Times New Roman"/>
          <w:sz w:val="24"/>
        </w:rPr>
        <w:t>educació de persones adultes té la finalitat d</w:t>
      </w:r>
      <w:r w:rsidR="007E4A11">
        <w:rPr>
          <w:rFonts w:ascii="Times New Roman" w:hAnsi="Times New Roman"/>
          <w:sz w:val="24"/>
        </w:rPr>
        <w:t>’</w:t>
      </w:r>
      <w:r>
        <w:rPr>
          <w:rFonts w:ascii="Times New Roman" w:hAnsi="Times New Roman"/>
          <w:sz w:val="24"/>
        </w:rPr>
        <w:t>oferir a totes les persones majors de díhuit anys la possibilitat d</w:t>
      </w:r>
      <w:r w:rsidR="007E4A11">
        <w:rPr>
          <w:rFonts w:ascii="Times New Roman" w:hAnsi="Times New Roman"/>
          <w:sz w:val="24"/>
        </w:rPr>
        <w:t>’</w:t>
      </w:r>
      <w:r>
        <w:rPr>
          <w:rFonts w:ascii="Times New Roman" w:hAnsi="Times New Roman"/>
          <w:sz w:val="24"/>
        </w:rPr>
        <w:t>adquirir, actualitzar, completar o ampliar els seus coneixements i aptituds per al seu desenrotllament personal i professional.</w:t>
      </w:r>
      <w:bookmarkEnd w:id="0"/>
      <w:r>
        <w:rPr>
          <w:rFonts w:ascii="Times New Roman" w:hAnsi="Times New Roman"/>
          <w:sz w:val="24"/>
        </w:rPr>
        <w:t xml:space="preserve"> </w:t>
      </w:r>
    </w:p>
    <w:p w14:paraId="11A42AEB" w14:textId="1F4D4CDB" w:rsidR="00F23561" w:rsidRPr="000F134D" w:rsidRDefault="00F23561" w:rsidP="00BF4BA9">
      <w:pPr>
        <w:spacing w:line="360" w:lineRule="auto"/>
        <w:rPr>
          <w:rFonts w:ascii="Times New Roman" w:eastAsia="Times New Roman" w:hAnsi="Times New Roman" w:cs="Times New Roman"/>
          <w:sz w:val="24"/>
          <w:szCs w:val="24"/>
        </w:rPr>
      </w:pPr>
      <w:r>
        <w:rPr>
          <w:rFonts w:ascii="Times New Roman" w:hAnsi="Times New Roman"/>
          <w:sz w:val="24"/>
        </w:rPr>
        <w:t>L</w:t>
      </w:r>
      <w:r w:rsidR="007E4A11">
        <w:rPr>
          <w:rFonts w:ascii="Times New Roman" w:hAnsi="Times New Roman"/>
          <w:sz w:val="24"/>
        </w:rPr>
        <w:t>’</w:t>
      </w:r>
      <w:r>
        <w:rPr>
          <w:rFonts w:ascii="Times New Roman" w:hAnsi="Times New Roman"/>
          <w:sz w:val="24"/>
        </w:rPr>
        <w:t>article 67.1 establix que les administracions educatives poden autoritzar excepcionalment l</w:t>
      </w:r>
      <w:r w:rsidR="007E4A11">
        <w:rPr>
          <w:rFonts w:ascii="Times New Roman" w:hAnsi="Times New Roman"/>
          <w:sz w:val="24"/>
        </w:rPr>
        <w:t>’</w:t>
      </w:r>
      <w:r>
        <w:rPr>
          <w:rFonts w:ascii="Times New Roman" w:hAnsi="Times New Roman"/>
          <w:sz w:val="24"/>
        </w:rPr>
        <w:t>accés a estes ensenyances a les persones majors de setze anys quan concórreguen circumstàncies que els impedisquen anar a centres educatius ordinaris i que estiguen degudament acreditades i regulades, així com a les que no hagen sigut escolaritzades en el sistema educatiu.</w:t>
      </w:r>
    </w:p>
    <w:p w14:paraId="620F2CD8" w14:textId="63982D4F" w:rsidR="00F23561" w:rsidRPr="000F134D" w:rsidRDefault="00F23561" w:rsidP="00BF4BA9">
      <w:pPr>
        <w:spacing w:line="360" w:lineRule="auto"/>
        <w:rPr>
          <w:rFonts w:ascii="Times New Roman" w:eastAsia="Times New Roman" w:hAnsi="Times New Roman" w:cs="Times New Roman"/>
          <w:sz w:val="24"/>
          <w:szCs w:val="24"/>
        </w:rPr>
      </w:pPr>
      <w:r>
        <w:rPr>
          <w:rFonts w:ascii="Times New Roman" w:hAnsi="Times New Roman"/>
          <w:sz w:val="24"/>
        </w:rPr>
        <w:t>Per part seua, l</w:t>
      </w:r>
      <w:r w:rsidR="007E4A11">
        <w:rPr>
          <w:rFonts w:ascii="Times New Roman" w:hAnsi="Times New Roman"/>
          <w:sz w:val="24"/>
        </w:rPr>
        <w:t>’</w:t>
      </w:r>
      <w:r>
        <w:rPr>
          <w:rFonts w:ascii="Times New Roman" w:hAnsi="Times New Roman"/>
          <w:sz w:val="24"/>
        </w:rPr>
        <w:t>article 68.1 d</w:t>
      </w:r>
      <w:r w:rsidR="007E4A11">
        <w:rPr>
          <w:rFonts w:ascii="Times New Roman" w:hAnsi="Times New Roman"/>
          <w:sz w:val="24"/>
        </w:rPr>
        <w:t>’</w:t>
      </w:r>
      <w:r>
        <w:rPr>
          <w:rFonts w:ascii="Times New Roman" w:hAnsi="Times New Roman"/>
          <w:sz w:val="24"/>
        </w:rPr>
        <w:t>esta mateixa llei, quant a les ensenyances obligatòries, establix que les persones adultes que desitgen adquirir les competències i els coneixements corresponents en l</w:t>
      </w:r>
      <w:r w:rsidR="007E4A11">
        <w:rPr>
          <w:rFonts w:ascii="Times New Roman" w:hAnsi="Times New Roman"/>
          <w:sz w:val="24"/>
        </w:rPr>
        <w:t>’</w:t>
      </w:r>
      <w:r>
        <w:rPr>
          <w:rFonts w:ascii="Times New Roman" w:hAnsi="Times New Roman"/>
          <w:sz w:val="24"/>
        </w:rPr>
        <w:t>educació bàsica comptaran amb una oferta adaptada a les seues condicions i necessitats.</w:t>
      </w:r>
    </w:p>
    <w:p w14:paraId="7B385280" w14:textId="75B29B20" w:rsidR="00F23561" w:rsidRPr="000F134D" w:rsidRDefault="00F23561" w:rsidP="00BF4BA9">
      <w:pPr>
        <w:spacing w:line="360" w:lineRule="auto"/>
        <w:rPr>
          <w:rFonts w:ascii="Times New Roman" w:eastAsia="Times New Roman" w:hAnsi="Times New Roman" w:cs="Times New Roman"/>
          <w:sz w:val="24"/>
          <w:szCs w:val="24"/>
        </w:rPr>
      </w:pPr>
      <w:r>
        <w:rPr>
          <w:rFonts w:ascii="Times New Roman" w:hAnsi="Times New Roman"/>
          <w:sz w:val="24"/>
        </w:rPr>
        <w:lastRenderedPageBreak/>
        <w:t>L</w:t>
      </w:r>
      <w:r w:rsidR="007E4A11">
        <w:rPr>
          <w:rFonts w:ascii="Times New Roman" w:hAnsi="Times New Roman"/>
          <w:sz w:val="24"/>
        </w:rPr>
        <w:t>’</w:t>
      </w:r>
      <w:r>
        <w:rPr>
          <w:rFonts w:ascii="Times New Roman" w:hAnsi="Times New Roman"/>
          <w:sz w:val="24"/>
        </w:rPr>
        <w:t>especificitat de l</w:t>
      </w:r>
      <w:r w:rsidR="007E4A11">
        <w:rPr>
          <w:rFonts w:ascii="Times New Roman" w:hAnsi="Times New Roman"/>
          <w:sz w:val="24"/>
        </w:rPr>
        <w:t>’</w:t>
      </w:r>
      <w:r>
        <w:rPr>
          <w:rFonts w:ascii="Times New Roman" w:hAnsi="Times New Roman"/>
          <w:sz w:val="24"/>
        </w:rPr>
        <w:t>educació de persones adultes està arreplegada en l</w:t>
      </w:r>
      <w:r w:rsidR="007E4A11">
        <w:rPr>
          <w:rFonts w:ascii="Times New Roman" w:hAnsi="Times New Roman"/>
          <w:sz w:val="24"/>
        </w:rPr>
        <w:t>’</w:t>
      </w:r>
      <w:r>
        <w:rPr>
          <w:rFonts w:ascii="Times New Roman" w:hAnsi="Times New Roman"/>
          <w:sz w:val="24"/>
        </w:rPr>
        <w:t>article 5 de la Llei 1/95, de 20 de gener, de la Generalitat Valenciana, de formació de les persones adultes (DOCV 2439, 31.01.1995), en el qual es disposa que l</w:t>
      </w:r>
      <w:r w:rsidR="007E4A11">
        <w:rPr>
          <w:rFonts w:ascii="Times New Roman" w:hAnsi="Times New Roman"/>
          <w:sz w:val="24"/>
        </w:rPr>
        <w:t>’</w:t>
      </w:r>
      <w:r>
        <w:rPr>
          <w:rFonts w:ascii="Times New Roman" w:hAnsi="Times New Roman"/>
          <w:sz w:val="24"/>
        </w:rPr>
        <w:t>obtenció de titulacions que possibiliten l</w:t>
      </w:r>
      <w:r w:rsidR="007E4A11">
        <w:rPr>
          <w:rFonts w:ascii="Times New Roman" w:hAnsi="Times New Roman"/>
          <w:sz w:val="24"/>
        </w:rPr>
        <w:t>’</w:t>
      </w:r>
      <w:r>
        <w:rPr>
          <w:rFonts w:ascii="Times New Roman" w:hAnsi="Times New Roman"/>
          <w:sz w:val="24"/>
        </w:rPr>
        <w:t>accés al món del treball i als diferents nivells educatius s</w:t>
      </w:r>
      <w:r w:rsidR="007E4A11">
        <w:rPr>
          <w:rFonts w:ascii="Times New Roman" w:hAnsi="Times New Roman"/>
          <w:sz w:val="24"/>
        </w:rPr>
        <w:t>’</w:t>
      </w:r>
      <w:r>
        <w:rPr>
          <w:rFonts w:ascii="Times New Roman" w:hAnsi="Times New Roman"/>
          <w:sz w:val="24"/>
        </w:rPr>
        <w:t>ha de realitzar per mitjà de modalitats, organitzacions i metodologies adaptades a les característiques de l</w:t>
      </w:r>
      <w:r w:rsidR="007E4A11">
        <w:rPr>
          <w:rFonts w:ascii="Times New Roman" w:hAnsi="Times New Roman"/>
          <w:sz w:val="24"/>
        </w:rPr>
        <w:t>’</w:t>
      </w:r>
      <w:r>
        <w:rPr>
          <w:rFonts w:ascii="Times New Roman" w:hAnsi="Times New Roman"/>
          <w:sz w:val="24"/>
        </w:rPr>
        <w:t>aprenentatge de les persones adultes.</w:t>
      </w:r>
    </w:p>
    <w:p w14:paraId="3EB528AF" w14:textId="53F74829" w:rsidR="009478FD" w:rsidRPr="000F134D" w:rsidRDefault="009478FD" w:rsidP="00BF4BA9">
      <w:pPr>
        <w:spacing w:line="360" w:lineRule="auto"/>
        <w:rPr>
          <w:rFonts w:ascii="Times New Roman" w:eastAsia="Times New Roman" w:hAnsi="Times New Roman" w:cs="Times New Roman"/>
          <w:sz w:val="24"/>
          <w:szCs w:val="24"/>
        </w:rPr>
      </w:pPr>
      <w:r>
        <w:rPr>
          <w:rFonts w:ascii="Times New Roman" w:hAnsi="Times New Roman"/>
          <w:sz w:val="24"/>
        </w:rPr>
        <w:t>El Reial decret 217/2022, de 29 de març, pel qual s</w:t>
      </w:r>
      <w:r w:rsidR="007E4A11">
        <w:rPr>
          <w:rFonts w:ascii="Times New Roman" w:hAnsi="Times New Roman"/>
          <w:sz w:val="24"/>
        </w:rPr>
        <w:t>’</w:t>
      </w:r>
      <w:r>
        <w:rPr>
          <w:rFonts w:ascii="Times New Roman" w:hAnsi="Times New Roman"/>
          <w:sz w:val="24"/>
        </w:rPr>
        <w:t>establix l</w:t>
      </w:r>
      <w:r w:rsidR="007E4A11">
        <w:rPr>
          <w:rFonts w:ascii="Times New Roman" w:hAnsi="Times New Roman"/>
          <w:sz w:val="24"/>
        </w:rPr>
        <w:t>’</w:t>
      </w:r>
      <w:r>
        <w:rPr>
          <w:rFonts w:ascii="Times New Roman" w:hAnsi="Times New Roman"/>
          <w:sz w:val="24"/>
        </w:rPr>
        <w:t>ordenació i les ensenyances mínimes de l</w:t>
      </w:r>
      <w:r w:rsidR="007E4A11">
        <w:rPr>
          <w:rFonts w:ascii="Times New Roman" w:hAnsi="Times New Roman"/>
          <w:sz w:val="24"/>
        </w:rPr>
        <w:t>’</w:t>
      </w:r>
      <w:r>
        <w:rPr>
          <w:rFonts w:ascii="Times New Roman" w:hAnsi="Times New Roman"/>
          <w:sz w:val="24"/>
        </w:rPr>
        <w:t>Educació Secundària Obligatòria, determina, en la disposició addicional tercera, l</w:t>
      </w:r>
      <w:r w:rsidR="007E4A11">
        <w:rPr>
          <w:rFonts w:ascii="Times New Roman" w:hAnsi="Times New Roman"/>
          <w:sz w:val="24"/>
        </w:rPr>
        <w:t>’</w:t>
      </w:r>
      <w:r>
        <w:rPr>
          <w:rFonts w:ascii="Times New Roman" w:hAnsi="Times New Roman"/>
          <w:sz w:val="24"/>
        </w:rPr>
        <w:t>especificitat de l</w:t>
      </w:r>
      <w:r w:rsidR="007E4A11">
        <w:rPr>
          <w:rFonts w:ascii="Times New Roman" w:hAnsi="Times New Roman"/>
          <w:sz w:val="24"/>
        </w:rPr>
        <w:t>’</w:t>
      </w:r>
      <w:r>
        <w:rPr>
          <w:rFonts w:ascii="Times New Roman" w:hAnsi="Times New Roman"/>
          <w:sz w:val="24"/>
        </w:rPr>
        <w:t>educació de persones adultes amb la necessitat consegüent de proporcionar a este col·lectiu de persones una oferta formativa adaptada i una estructura curricular per àmbits de coneixement pròpia, i disposa, en l</w:t>
      </w:r>
      <w:r w:rsidR="007E4A11">
        <w:rPr>
          <w:rFonts w:ascii="Times New Roman" w:hAnsi="Times New Roman"/>
          <w:sz w:val="24"/>
        </w:rPr>
        <w:t>’</w:t>
      </w:r>
      <w:r>
        <w:rPr>
          <w:rFonts w:ascii="Times New Roman" w:hAnsi="Times New Roman"/>
          <w:sz w:val="24"/>
        </w:rPr>
        <w:t>apartat 8, que les administracions educatives, en l</w:t>
      </w:r>
      <w:r w:rsidR="007E4A11">
        <w:rPr>
          <w:rFonts w:ascii="Times New Roman" w:hAnsi="Times New Roman"/>
          <w:sz w:val="24"/>
        </w:rPr>
        <w:t>’</w:t>
      </w:r>
      <w:r>
        <w:rPr>
          <w:rFonts w:ascii="Times New Roman" w:hAnsi="Times New Roman"/>
          <w:sz w:val="24"/>
        </w:rPr>
        <w:t>àmbit de les seues competències, organitzaran periòdicament proves perquè les persones majors de díhuit anys puguen obtindre directament el títol de Graduat en Educació Secundària Obligatòria, sempre que hagen a</w:t>
      </w:r>
      <w:r w:rsidR="00FB7AEA">
        <w:rPr>
          <w:rFonts w:ascii="Times New Roman" w:hAnsi="Times New Roman"/>
          <w:sz w:val="24"/>
        </w:rPr>
        <w:t>dquiri</w:t>
      </w:r>
      <w:r>
        <w:rPr>
          <w:rFonts w:ascii="Times New Roman" w:hAnsi="Times New Roman"/>
          <w:sz w:val="24"/>
        </w:rPr>
        <w:t>t les competències i els objectius de l</w:t>
      </w:r>
      <w:r w:rsidR="007E4A11">
        <w:rPr>
          <w:rFonts w:ascii="Times New Roman" w:hAnsi="Times New Roman"/>
          <w:sz w:val="24"/>
        </w:rPr>
        <w:t>’</w:t>
      </w:r>
      <w:r>
        <w:rPr>
          <w:rFonts w:ascii="Times New Roman" w:hAnsi="Times New Roman"/>
          <w:sz w:val="24"/>
        </w:rPr>
        <w:t>etapa.</w:t>
      </w:r>
    </w:p>
    <w:p w14:paraId="29661ABB" w14:textId="55F59C00" w:rsidR="00F23561" w:rsidRPr="000F134D" w:rsidRDefault="001375A2" w:rsidP="00BF4BA9">
      <w:pPr>
        <w:spacing w:line="360" w:lineRule="auto"/>
        <w:rPr>
          <w:rFonts w:ascii="Times New Roman" w:eastAsia="Times New Roman" w:hAnsi="Times New Roman" w:cs="Times New Roman"/>
          <w:sz w:val="24"/>
          <w:szCs w:val="24"/>
        </w:rPr>
      </w:pPr>
      <w:r w:rsidRPr="00221C7F">
        <w:rPr>
          <w:rFonts w:ascii="Times New Roman" w:hAnsi="Times New Roman"/>
          <w:sz w:val="24"/>
          <w:highlight w:val="yellow"/>
        </w:rPr>
        <w:t>En matèria d</w:t>
      </w:r>
      <w:r w:rsidR="007E4A11" w:rsidRPr="00221C7F">
        <w:rPr>
          <w:rFonts w:ascii="Times New Roman" w:hAnsi="Times New Roman"/>
          <w:sz w:val="24"/>
          <w:highlight w:val="yellow"/>
        </w:rPr>
        <w:t>’</w:t>
      </w:r>
      <w:r w:rsidRPr="00221C7F">
        <w:rPr>
          <w:rFonts w:ascii="Times New Roman" w:hAnsi="Times New Roman"/>
          <w:sz w:val="24"/>
          <w:highlight w:val="yellow"/>
        </w:rPr>
        <w:t xml:space="preserve">ordenació acadèmica i curricular, es tindrà en compte el que disposa </w:t>
      </w:r>
      <w:r>
        <w:rPr>
          <w:rFonts w:ascii="Times New Roman" w:hAnsi="Times New Roman"/>
          <w:sz w:val="24"/>
        </w:rPr>
        <w:t>el Decret 77/2025, de 27 de maig, del Consell, pel qual s</w:t>
      </w:r>
      <w:r w:rsidR="007E4A11">
        <w:rPr>
          <w:rFonts w:ascii="Times New Roman" w:hAnsi="Times New Roman"/>
          <w:sz w:val="24"/>
        </w:rPr>
        <w:t>’</w:t>
      </w:r>
      <w:r>
        <w:rPr>
          <w:rFonts w:ascii="Times New Roman" w:hAnsi="Times New Roman"/>
          <w:sz w:val="24"/>
        </w:rPr>
        <w:t>establixen l</w:t>
      </w:r>
      <w:r w:rsidR="007E4A11">
        <w:rPr>
          <w:rFonts w:ascii="Times New Roman" w:hAnsi="Times New Roman"/>
          <w:sz w:val="24"/>
        </w:rPr>
        <w:t>’</w:t>
      </w:r>
      <w:r>
        <w:rPr>
          <w:rFonts w:ascii="Times New Roman" w:hAnsi="Times New Roman"/>
          <w:sz w:val="24"/>
        </w:rPr>
        <w:t>ordenació, el currículum i l</w:t>
      </w:r>
      <w:r w:rsidR="007E4A11">
        <w:rPr>
          <w:rFonts w:ascii="Times New Roman" w:hAnsi="Times New Roman"/>
          <w:sz w:val="24"/>
        </w:rPr>
        <w:t>’</w:t>
      </w:r>
      <w:r>
        <w:rPr>
          <w:rFonts w:ascii="Times New Roman" w:hAnsi="Times New Roman"/>
          <w:sz w:val="24"/>
        </w:rPr>
        <w:t>avaluació de l</w:t>
      </w:r>
      <w:r w:rsidR="007E4A11">
        <w:rPr>
          <w:rFonts w:ascii="Times New Roman" w:hAnsi="Times New Roman"/>
          <w:sz w:val="24"/>
        </w:rPr>
        <w:t>’</w:t>
      </w:r>
      <w:r>
        <w:rPr>
          <w:rFonts w:ascii="Times New Roman" w:hAnsi="Times New Roman"/>
          <w:sz w:val="24"/>
        </w:rPr>
        <w:t>educació bàsica de persones adultes, i es regula la prova perquè les persones majors de díhuit anys puguen obtindre de manera directa el títol de Graduat en Educació Secundària Obligatòria.</w:t>
      </w:r>
    </w:p>
    <w:p w14:paraId="4D1C3FCA" w14:textId="178CDD57" w:rsidR="00F23561" w:rsidRPr="000F134D" w:rsidRDefault="00F23561" w:rsidP="00BF4BA9">
      <w:pPr>
        <w:spacing w:line="360" w:lineRule="auto"/>
        <w:rPr>
          <w:rFonts w:ascii="Times New Roman" w:eastAsia="Times New Roman" w:hAnsi="Times New Roman" w:cs="Times New Roman"/>
          <w:sz w:val="24"/>
          <w:szCs w:val="24"/>
        </w:rPr>
      </w:pPr>
      <w:r>
        <w:rPr>
          <w:rFonts w:ascii="Times New Roman" w:hAnsi="Times New Roman"/>
          <w:sz w:val="24"/>
        </w:rPr>
        <w:t>D</w:t>
      </w:r>
      <w:r w:rsidR="007E4A11">
        <w:rPr>
          <w:rFonts w:ascii="Times New Roman" w:hAnsi="Times New Roman"/>
          <w:sz w:val="24"/>
        </w:rPr>
        <w:t>’</w:t>
      </w:r>
      <w:r>
        <w:rPr>
          <w:rFonts w:ascii="Times New Roman" w:hAnsi="Times New Roman"/>
          <w:sz w:val="24"/>
        </w:rPr>
        <w:t>altra banda, la disposició transitòria quarta del mencionat Decret 77/2025 establix que mentres no es regule de manera específica l</w:t>
      </w:r>
      <w:r w:rsidR="007E4A11">
        <w:rPr>
          <w:rFonts w:ascii="Times New Roman" w:hAnsi="Times New Roman"/>
          <w:sz w:val="24"/>
        </w:rPr>
        <w:t>’</w:t>
      </w:r>
      <w:r>
        <w:rPr>
          <w:rFonts w:ascii="Times New Roman" w:hAnsi="Times New Roman"/>
          <w:sz w:val="24"/>
        </w:rPr>
        <w:t>organització i el funcionament dels centres d</w:t>
      </w:r>
      <w:r w:rsidR="007E4A11">
        <w:rPr>
          <w:rFonts w:ascii="Times New Roman" w:hAnsi="Times New Roman"/>
          <w:sz w:val="24"/>
        </w:rPr>
        <w:t>’</w:t>
      </w:r>
      <w:r>
        <w:rPr>
          <w:rFonts w:ascii="Times New Roman" w:hAnsi="Times New Roman"/>
          <w:sz w:val="24"/>
        </w:rPr>
        <w:t>Educació de Persones Adultes, serà aplicable transitòriament el que determinen els epígrafs 2, 4 i 5 de l</w:t>
      </w:r>
      <w:r w:rsidR="007E4A11">
        <w:rPr>
          <w:rFonts w:ascii="Times New Roman" w:hAnsi="Times New Roman"/>
          <w:sz w:val="24"/>
        </w:rPr>
        <w:t>’</w:t>
      </w:r>
      <w:r>
        <w:rPr>
          <w:rFonts w:ascii="Times New Roman" w:hAnsi="Times New Roman"/>
          <w:sz w:val="24"/>
        </w:rPr>
        <w:t>apartat sèptim de l</w:t>
      </w:r>
      <w:r w:rsidR="007E4A11">
        <w:rPr>
          <w:rFonts w:ascii="Times New Roman" w:hAnsi="Times New Roman"/>
          <w:sz w:val="24"/>
        </w:rPr>
        <w:t>’</w:t>
      </w:r>
      <w:r>
        <w:rPr>
          <w:rFonts w:ascii="Times New Roman" w:hAnsi="Times New Roman"/>
          <w:sz w:val="24"/>
        </w:rPr>
        <w:t xml:space="preserve">Orde de 14 de juny de 2000, de la Conselleria de Cultura i Educació, per la qual es regula la implantació dels programes formatius dirigits a la Formació de Persones Adultes que establixen els annexos I </w:t>
      </w:r>
      <w:proofErr w:type="spellStart"/>
      <w:r>
        <w:rPr>
          <w:rFonts w:ascii="Times New Roman" w:hAnsi="Times New Roman"/>
          <w:sz w:val="24"/>
        </w:rPr>
        <w:t>i</w:t>
      </w:r>
      <w:proofErr w:type="spellEnd"/>
      <w:r>
        <w:rPr>
          <w:rFonts w:ascii="Times New Roman" w:hAnsi="Times New Roman"/>
          <w:sz w:val="24"/>
        </w:rPr>
        <w:t xml:space="preserve"> III del Decret 220/1999, de 23 de novembre, del Govern Valencià, i per la qual es dicten instruccions per a l</w:t>
      </w:r>
      <w:r w:rsidR="007E4A11">
        <w:rPr>
          <w:rFonts w:ascii="Times New Roman" w:hAnsi="Times New Roman"/>
          <w:sz w:val="24"/>
        </w:rPr>
        <w:t>’</w:t>
      </w:r>
      <w:r>
        <w:rPr>
          <w:rFonts w:ascii="Times New Roman" w:hAnsi="Times New Roman"/>
          <w:sz w:val="24"/>
        </w:rPr>
        <w:t>organització i el funcionament dels centres públics de Formació de Persones Adultes de la Comunitat Valenciana, referits als òrgans de govern dels centres públics d</w:t>
      </w:r>
      <w:r w:rsidR="007E4A11">
        <w:rPr>
          <w:rFonts w:ascii="Times New Roman" w:hAnsi="Times New Roman"/>
          <w:sz w:val="24"/>
        </w:rPr>
        <w:t>’</w:t>
      </w:r>
      <w:r>
        <w:rPr>
          <w:rFonts w:ascii="Times New Roman" w:hAnsi="Times New Roman"/>
          <w:sz w:val="24"/>
        </w:rPr>
        <w:t xml:space="preserve">Educació de Persones Adultes i als òrgans de coordinació docent, tenint en compte que les referències </w:t>
      </w:r>
      <w:r>
        <w:rPr>
          <w:rFonts w:ascii="Times New Roman" w:hAnsi="Times New Roman"/>
          <w:sz w:val="24"/>
        </w:rPr>
        <w:lastRenderedPageBreak/>
        <w:t>que realitza al Decret 234/1997, de 2 de setembre, del Govern Valencià, pel qual s</w:t>
      </w:r>
      <w:r w:rsidR="007E4A11">
        <w:rPr>
          <w:rFonts w:ascii="Times New Roman" w:hAnsi="Times New Roman"/>
          <w:sz w:val="24"/>
        </w:rPr>
        <w:t>’</w:t>
      </w:r>
      <w:r>
        <w:rPr>
          <w:rFonts w:ascii="Times New Roman" w:hAnsi="Times New Roman"/>
          <w:sz w:val="24"/>
        </w:rPr>
        <w:t>aprova el Reglament orgànic i funcional dels instituts d</w:t>
      </w:r>
      <w:r w:rsidR="007E4A11">
        <w:rPr>
          <w:rFonts w:ascii="Times New Roman" w:hAnsi="Times New Roman"/>
          <w:sz w:val="24"/>
        </w:rPr>
        <w:t>’</w:t>
      </w:r>
      <w:r>
        <w:rPr>
          <w:rFonts w:ascii="Times New Roman" w:hAnsi="Times New Roman"/>
          <w:sz w:val="24"/>
        </w:rPr>
        <w:t>Educació Secundària, s</w:t>
      </w:r>
      <w:r w:rsidR="007E4A11">
        <w:rPr>
          <w:rFonts w:ascii="Times New Roman" w:hAnsi="Times New Roman"/>
          <w:sz w:val="24"/>
        </w:rPr>
        <w:t>’</w:t>
      </w:r>
      <w:r>
        <w:rPr>
          <w:rFonts w:ascii="Times New Roman" w:hAnsi="Times New Roman"/>
          <w:sz w:val="24"/>
        </w:rPr>
        <w:t>entendran referits al vigent Decret 252/2019, de 29 de novembre. Quant als centres públics d</w:t>
      </w:r>
      <w:r w:rsidR="007E4A11">
        <w:rPr>
          <w:rFonts w:ascii="Times New Roman" w:hAnsi="Times New Roman"/>
          <w:sz w:val="24"/>
        </w:rPr>
        <w:t>’</w:t>
      </w:r>
      <w:r>
        <w:rPr>
          <w:rFonts w:ascii="Times New Roman" w:hAnsi="Times New Roman"/>
          <w:sz w:val="24"/>
        </w:rPr>
        <w:t>educació de persones adultes de titularitat de les corporacions locals, també els és aplicable el que disposen els mateixos apartats de l</w:t>
      </w:r>
      <w:r w:rsidR="007E4A11">
        <w:rPr>
          <w:rFonts w:ascii="Times New Roman" w:hAnsi="Times New Roman"/>
          <w:sz w:val="24"/>
        </w:rPr>
        <w:t>’</w:t>
      </w:r>
      <w:r>
        <w:rPr>
          <w:rFonts w:ascii="Times New Roman" w:hAnsi="Times New Roman"/>
          <w:sz w:val="24"/>
        </w:rPr>
        <w:t>orde abans mencionada, amb la particularitat que les competències en relació amb el nomenament i cessament del director o la directora i de l</w:t>
      </w:r>
      <w:r w:rsidR="007E4A11">
        <w:rPr>
          <w:rFonts w:ascii="Times New Roman" w:hAnsi="Times New Roman"/>
          <w:sz w:val="24"/>
        </w:rPr>
        <w:t>’</w:t>
      </w:r>
      <w:r>
        <w:rPr>
          <w:rFonts w:ascii="Times New Roman" w:hAnsi="Times New Roman"/>
          <w:sz w:val="24"/>
        </w:rPr>
        <w:t>equip directiu atribuïdes a la conselleria competent en matèria d</w:t>
      </w:r>
      <w:r w:rsidR="007E4A11">
        <w:rPr>
          <w:rFonts w:ascii="Times New Roman" w:hAnsi="Times New Roman"/>
          <w:sz w:val="24"/>
        </w:rPr>
        <w:t>’</w:t>
      </w:r>
      <w:r>
        <w:rPr>
          <w:rFonts w:ascii="Times New Roman" w:hAnsi="Times New Roman"/>
          <w:sz w:val="24"/>
        </w:rPr>
        <w:t>educació s</w:t>
      </w:r>
      <w:r w:rsidR="007E4A11">
        <w:rPr>
          <w:rFonts w:ascii="Times New Roman" w:hAnsi="Times New Roman"/>
          <w:sz w:val="24"/>
        </w:rPr>
        <w:t>’</w:t>
      </w:r>
      <w:r>
        <w:rPr>
          <w:rFonts w:ascii="Times New Roman" w:hAnsi="Times New Roman"/>
          <w:sz w:val="24"/>
        </w:rPr>
        <w:t>han d</w:t>
      </w:r>
      <w:r w:rsidR="007E4A11">
        <w:rPr>
          <w:rFonts w:ascii="Times New Roman" w:hAnsi="Times New Roman"/>
          <w:sz w:val="24"/>
        </w:rPr>
        <w:t>’</w:t>
      </w:r>
      <w:r>
        <w:rPr>
          <w:rFonts w:ascii="Times New Roman" w:hAnsi="Times New Roman"/>
          <w:sz w:val="24"/>
        </w:rPr>
        <w:t>entendre referides a l</w:t>
      </w:r>
      <w:r w:rsidR="007E4A11">
        <w:rPr>
          <w:rFonts w:ascii="Times New Roman" w:hAnsi="Times New Roman"/>
          <w:sz w:val="24"/>
        </w:rPr>
        <w:t>’</w:t>
      </w:r>
      <w:r>
        <w:rPr>
          <w:rFonts w:ascii="Times New Roman" w:hAnsi="Times New Roman"/>
          <w:sz w:val="24"/>
        </w:rPr>
        <w:t>entitat local titular del centre.</w:t>
      </w:r>
    </w:p>
    <w:p w14:paraId="4826A993" w14:textId="686245B6" w:rsidR="00F23561" w:rsidRPr="000F134D" w:rsidRDefault="00F23561" w:rsidP="00BF4BA9">
      <w:pPr>
        <w:spacing w:line="360" w:lineRule="auto"/>
        <w:rPr>
          <w:rFonts w:ascii="Times New Roman" w:eastAsia="Times New Roman" w:hAnsi="Times New Roman" w:cs="Times New Roman"/>
          <w:sz w:val="24"/>
          <w:szCs w:val="24"/>
        </w:rPr>
      </w:pPr>
      <w:r>
        <w:rPr>
          <w:rFonts w:ascii="Times New Roman" w:hAnsi="Times New Roman"/>
          <w:sz w:val="24"/>
        </w:rPr>
        <w:t xml:space="preserve">Respecte a la regulació del dret de les persones adultes matriculades al fet que la seua dedicació, esforç i rendiment </w:t>
      </w:r>
      <w:r w:rsidR="000D54F9">
        <w:rPr>
          <w:rFonts w:ascii="Times New Roman" w:hAnsi="Times New Roman"/>
          <w:sz w:val="24"/>
        </w:rPr>
        <w:t>es valoren i reconeguen</w:t>
      </w:r>
      <w:r>
        <w:rPr>
          <w:rFonts w:ascii="Times New Roman" w:hAnsi="Times New Roman"/>
          <w:sz w:val="24"/>
        </w:rPr>
        <w:t xml:space="preserve"> amb objectivitat, cal a</w:t>
      </w:r>
      <w:r w:rsidR="000D54F9">
        <w:rPr>
          <w:rFonts w:ascii="Times New Roman" w:hAnsi="Times New Roman"/>
          <w:sz w:val="24"/>
        </w:rPr>
        <w:t>justar-se</w:t>
      </w:r>
      <w:r>
        <w:rPr>
          <w:rFonts w:ascii="Times New Roman" w:hAnsi="Times New Roman"/>
          <w:sz w:val="24"/>
        </w:rPr>
        <w:t xml:space="preserve"> al que determina l</w:t>
      </w:r>
      <w:r w:rsidR="007E4A11">
        <w:rPr>
          <w:rFonts w:ascii="Times New Roman" w:hAnsi="Times New Roman"/>
          <w:sz w:val="24"/>
        </w:rPr>
        <w:t>’</w:t>
      </w:r>
      <w:r>
        <w:rPr>
          <w:rFonts w:ascii="Times New Roman" w:hAnsi="Times New Roman"/>
          <w:sz w:val="24"/>
        </w:rPr>
        <w:t>Orde 32/2011, de 20 de desembre, de la Conselleria d</w:t>
      </w:r>
      <w:r w:rsidR="007E4A11">
        <w:rPr>
          <w:rFonts w:ascii="Times New Roman" w:hAnsi="Times New Roman"/>
          <w:sz w:val="24"/>
        </w:rPr>
        <w:t>’</w:t>
      </w:r>
      <w:r>
        <w:rPr>
          <w:rFonts w:ascii="Times New Roman" w:hAnsi="Times New Roman"/>
          <w:sz w:val="24"/>
        </w:rPr>
        <w:t>Educació, Formació i Ocupació, per la qual es regula el dret de l</w:t>
      </w:r>
      <w:r w:rsidR="007E4A11">
        <w:rPr>
          <w:rFonts w:ascii="Times New Roman" w:hAnsi="Times New Roman"/>
          <w:sz w:val="24"/>
        </w:rPr>
        <w:t>’</w:t>
      </w:r>
      <w:r>
        <w:rPr>
          <w:rFonts w:ascii="Times New Roman" w:hAnsi="Times New Roman"/>
          <w:sz w:val="24"/>
        </w:rPr>
        <w:t>alumnat a l</w:t>
      </w:r>
      <w:r w:rsidR="007E4A11">
        <w:rPr>
          <w:rFonts w:ascii="Times New Roman" w:hAnsi="Times New Roman"/>
          <w:sz w:val="24"/>
        </w:rPr>
        <w:t>’</w:t>
      </w:r>
      <w:r>
        <w:rPr>
          <w:rFonts w:ascii="Times New Roman" w:hAnsi="Times New Roman"/>
          <w:sz w:val="24"/>
        </w:rPr>
        <w:t>objectivitat en l</w:t>
      </w:r>
      <w:r w:rsidR="007E4A11">
        <w:rPr>
          <w:rFonts w:ascii="Times New Roman" w:hAnsi="Times New Roman"/>
          <w:sz w:val="24"/>
        </w:rPr>
        <w:t>’</w:t>
      </w:r>
      <w:r>
        <w:rPr>
          <w:rFonts w:ascii="Times New Roman" w:hAnsi="Times New Roman"/>
          <w:sz w:val="24"/>
        </w:rPr>
        <w:t>avaluació i s</w:t>
      </w:r>
      <w:r w:rsidR="007E4A11">
        <w:rPr>
          <w:rFonts w:ascii="Times New Roman" w:hAnsi="Times New Roman"/>
          <w:sz w:val="24"/>
        </w:rPr>
        <w:t>’</w:t>
      </w:r>
      <w:r>
        <w:rPr>
          <w:rFonts w:ascii="Times New Roman" w:hAnsi="Times New Roman"/>
          <w:sz w:val="24"/>
        </w:rPr>
        <w:t>establix el procediment de reclamació de qualificacions obtingudes i de les decisions de promoció, de certificació o d</w:t>
      </w:r>
      <w:r w:rsidR="007E4A11">
        <w:rPr>
          <w:rFonts w:ascii="Times New Roman" w:hAnsi="Times New Roman"/>
          <w:sz w:val="24"/>
        </w:rPr>
        <w:t>’</w:t>
      </w:r>
      <w:r>
        <w:rPr>
          <w:rFonts w:ascii="Times New Roman" w:hAnsi="Times New Roman"/>
          <w:sz w:val="24"/>
        </w:rPr>
        <w:t>obtenció del títol acadèmic que corresponga (DOGV núm. 6680, de 28.12.2011).</w:t>
      </w:r>
    </w:p>
    <w:p w14:paraId="0E4453CF" w14:textId="3B047BF3" w:rsidR="00F23561" w:rsidRPr="000F134D" w:rsidRDefault="00F23561" w:rsidP="00BF4BA9">
      <w:pPr>
        <w:spacing w:line="360" w:lineRule="auto"/>
        <w:rPr>
          <w:rFonts w:ascii="Times New Roman" w:eastAsia="Times New Roman" w:hAnsi="Times New Roman" w:cs="Times New Roman"/>
          <w:sz w:val="24"/>
          <w:szCs w:val="24"/>
        </w:rPr>
      </w:pPr>
      <w:r>
        <w:rPr>
          <w:rFonts w:ascii="Times New Roman" w:hAnsi="Times New Roman"/>
          <w:sz w:val="24"/>
        </w:rPr>
        <w:t>L</w:t>
      </w:r>
      <w:r w:rsidR="007E4A11">
        <w:rPr>
          <w:rFonts w:ascii="Times New Roman" w:hAnsi="Times New Roman"/>
          <w:sz w:val="24"/>
        </w:rPr>
        <w:t>’</w:t>
      </w:r>
      <w:r>
        <w:rPr>
          <w:rFonts w:ascii="Times New Roman" w:hAnsi="Times New Roman"/>
          <w:sz w:val="24"/>
        </w:rPr>
        <w:t>Orde 2/2019, de 2 de juliol, de la Conselleria d</w:t>
      </w:r>
      <w:r w:rsidR="007E4A11">
        <w:rPr>
          <w:rFonts w:ascii="Times New Roman" w:hAnsi="Times New Roman"/>
          <w:sz w:val="24"/>
        </w:rPr>
        <w:t>’</w:t>
      </w:r>
      <w:r>
        <w:rPr>
          <w:rFonts w:ascii="Times New Roman" w:hAnsi="Times New Roman"/>
          <w:sz w:val="24"/>
        </w:rPr>
        <w:t>Educació, Cultura i Esport, per la qual es creen les zones territorials d</w:t>
      </w:r>
      <w:r w:rsidR="007E4A11">
        <w:rPr>
          <w:rFonts w:ascii="Times New Roman" w:hAnsi="Times New Roman"/>
          <w:sz w:val="24"/>
        </w:rPr>
        <w:t>’</w:t>
      </w:r>
      <w:r>
        <w:rPr>
          <w:rFonts w:ascii="Times New Roman" w:hAnsi="Times New Roman"/>
          <w:sz w:val="24"/>
        </w:rPr>
        <w:t>actuació dels centres públics específics de Formació de Persones Adultes i s</w:t>
      </w:r>
      <w:r w:rsidR="007E4A11">
        <w:rPr>
          <w:rFonts w:ascii="Times New Roman" w:hAnsi="Times New Roman"/>
          <w:sz w:val="24"/>
        </w:rPr>
        <w:t>’</w:t>
      </w:r>
      <w:r>
        <w:rPr>
          <w:rFonts w:ascii="Times New Roman" w:hAnsi="Times New Roman"/>
          <w:sz w:val="24"/>
        </w:rPr>
        <w:t xml:space="preserve">establix la composició per unitats dels centres de titularitat de la Generalitat i de les seues extensions (DOGV núm. 8585, de 05.07.2019), modificada parcialment en els annexos I </w:t>
      </w:r>
      <w:proofErr w:type="spellStart"/>
      <w:r>
        <w:rPr>
          <w:rFonts w:ascii="Times New Roman" w:hAnsi="Times New Roman"/>
          <w:sz w:val="24"/>
        </w:rPr>
        <w:t>i</w:t>
      </w:r>
      <w:proofErr w:type="spellEnd"/>
      <w:r>
        <w:rPr>
          <w:rFonts w:ascii="Times New Roman" w:hAnsi="Times New Roman"/>
          <w:sz w:val="24"/>
        </w:rPr>
        <w:t xml:space="preserve"> II per la correcció d</w:t>
      </w:r>
      <w:r w:rsidR="007E4A11">
        <w:rPr>
          <w:rFonts w:ascii="Times New Roman" w:hAnsi="Times New Roman"/>
          <w:sz w:val="24"/>
        </w:rPr>
        <w:t>’</w:t>
      </w:r>
      <w:r>
        <w:rPr>
          <w:rFonts w:ascii="Times New Roman" w:hAnsi="Times New Roman"/>
          <w:sz w:val="24"/>
        </w:rPr>
        <w:t>errors de 7 d</w:t>
      </w:r>
      <w:r w:rsidR="007E4A11">
        <w:rPr>
          <w:rFonts w:ascii="Times New Roman" w:hAnsi="Times New Roman"/>
          <w:sz w:val="24"/>
        </w:rPr>
        <w:t>’</w:t>
      </w:r>
      <w:r>
        <w:rPr>
          <w:rFonts w:ascii="Times New Roman" w:hAnsi="Times New Roman"/>
          <w:sz w:val="24"/>
        </w:rPr>
        <w:t>octubre de 2019, determina l</w:t>
      </w:r>
      <w:r w:rsidR="007E4A11">
        <w:rPr>
          <w:rFonts w:ascii="Times New Roman" w:hAnsi="Times New Roman"/>
          <w:sz w:val="24"/>
        </w:rPr>
        <w:t>’</w:t>
      </w:r>
      <w:r>
        <w:rPr>
          <w:rFonts w:ascii="Times New Roman" w:hAnsi="Times New Roman"/>
          <w:sz w:val="24"/>
        </w:rPr>
        <w:t>estructura segons zones territorials d</w:t>
      </w:r>
      <w:r w:rsidR="007E4A11">
        <w:rPr>
          <w:rFonts w:ascii="Times New Roman" w:hAnsi="Times New Roman"/>
          <w:sz w:val="24"/>
        </w:rPr>
        <w:t>’</w:t>
      </w:r>
      <w:r>
        <w:rPr>
          <w:rFonts w:ascii="Times New Roman" w:hAnsi="Times New Roman"/>
          <w:sz w:val="24"/>
        </w:rPr>
        <w:t xml:space="preserve">actuació de la xarxa valenciana de centres públics específics de Formació de Persones Adultes, amb </w:t>
      </w:r>
      <w:r w:rsidR="0036738B">
        <w:rPr>
          <w:rFonts w:ascii="Times New Roman" w:hAnsi="Times New Roman"/>
          <w:sz w:val="24"/>
        </w:rPr>
        <w:t xml:space="preserve">la </w:t>
      </w:r>
      <w:r>
        <w:rPr>
          <w:rFonts w:ascii="Times New Roman" w:hAnsi="Times New Roman"/>
          <w:sz w:val="24"/>
        </w:rPr>
        <w:t>indicació de les unitats dels centres d</w:t>
      </w:r>
      <w:r w:rsidR="007E4A11">
        <w:rPr>
          <w:rFonts w:ascii="Times New Roman" w:hAnsi="Times New Roman"/>
          <w:sz w:val="24"/>
        </w:rPr>
        <w:t>’</w:t>
      </w:r>
      <w:r>
        <w:rPr>
          <w:rFonts w:ascii="Times New Roman" w:hAnsi="Times New Roman"/>
          <w:sz w:val="24"/>
        </w:rPr>
        <w:t>FPA de titularitat de la Generalitat i de les seues extensions.</w:t>
      </w:r>
    </w:p>
    <w:p w14:paraId="3E9AC2A4" w14:textId="6089E0A6" w:rsidR="002A7AEC" w:rsidRPr="002A7AEC" w:rsidRDefault="002A7AEC" w:rsidP="002A7AEC">
      <w:pPr>
        <w:pStyle w:val="Textoindependiente"/>
        <w:spacing w:after="0" w:line="360" w:lineRule="auto"/>
        <w:rPr>
          <w:rFonts w:ascii="Times New Roman" w:hAnsi="Times New Roman" w:cs="Times New Roman"/>
          <w:color w:val="000000" w:themeColor="text1"/>
          <w:sz w:val="24"/>
          <w:szCs w:val="24"/>
          <w:highlight w:val="yellow"/>
        </w:rPr>
      </w:pPr>
      <w:bookmarkStart w:id="1" w:name="_Hlk129766793"/>
      <w:bookmarkStart w:id="2" w:name="_Hlk129766894"/>
      <w:bookmarkEnd w:id="1"/>
      <w:bookmarkEnd w:id="2"/>
      <w:r>
        <w:rPr>
          <w:rFonts w:ascii="Times New Roman" w:hAnsi="Times New Roman"/>
          <w:color w:val="000000" w:themeColor="text1"/>
          <w:sz w:val="24"/>
          <w:highlight w:val="yellow"/>
        </w:rPr>
        <w:t>La Conselleria d</w:t>
      </w:r>
      <w:r w:rsidR="007E4A11">
        <w:rPr>
          <w:rFonts w:ascii="Times New Roman" w:hAnsi="Times New Roman"/>
          <w:color w:val="000000" w:themeColor="text1"/>
          <w:sz w:val="24"/>
          <w:highlight w:val="yellow"/>
        </w:rPr>
        <w:t>’</w:t>
      </w:r>
      <w:r>
        <w:rPr>
          <w:rFonts w:ascii="Times New Roman" w:hAnsi="Times New Roman"/>
          <w:color w:val="000000" w:themeColor="text1"/>
          <w:sz w:val="24"/>
          <w:highlight w:val="yellow"/>
        </w:rPr>
        <w:t xml:space="preserve">Educació, Cultura i Universitats reafirma el seu compromís amb la millora de la qualitat del sistema educatiu de la Comunitat Valenciana, </w:t>
      </w:r>
      <w:r w:rsidR="0036738B">
        <w:rPr>
          <w:rFonts w:ascii="Times New Roman" w:hAnsi="Times New Roman"/>
          <w:color w:val="000000" w:themeColor="text1"/>
          <w:sz w:val="24"/>
          <w:highlight w:val="yellow"/>
        </w:rPr>
        <w:t xml:space="preserve">per a la qual cosa </w:t>
      </w:r>
      <w:r>
        <w:rPr>
          <w:rFonts w:ascii="Times New Roman" w:hAnsi="Times New Roman"/>
          <w:color w:val="000000" w:themeColor="text1"/>
          <w:sz w:val="24"/>
          <w:highlight w:val="yellow"/>
        </w:rPr>
        <w:t>impulsa actuacions per a afavorir la convivència, promoure entorns escolars segurs, col·laboratius i innovadors, així com l</w:t>
      </w:r>
      <w:r w:rsidR="007E4A11">
        <w:rPr>
          <w:rFonts w:ascii="Times New Roman" w:hAnsi="Times New Roman"/>
          <w:color w:val="000000" w:themeColor="text1"/>
          <w:sz w:val="24"/>
          <w:highlight w:val="yellow"/>
        </w:rPr>
        <w:t>’</w:t>
      </w:r>
      <w:r>
        <w:rPr>
          <w:rFonts w:ascii="Times New Roman" w:hAnsi="Times New Roman"/>
          <w:color w:val="000000" w:themeColor="text1"/>
          <w:sz w:val="24"/>
          <w:highlight w:val="yellow"/>
        </w:rPr>
        <w:t>actualització del currículum, el suport al professorat, l</w:t>
      </w:r>
      <w:r w:rsidR="007E4A11">
        <w:rPr>
          <w:rFonts w:ascii="Times New Roman" w:hAnsi="Times New Roman"/>
          <w:color w:val="000000" w:themeColor="text1"/>
          <w:sz w:val="24"/>
          <w:highlight w:val="yellow"/>
        </w:rPr>
        <w:t>’</w:t>
      </w:r>
      <w:r>
        <w:rPr>
          <w:rFonts w:ascii="Times New Roman" w:hAnsi="Times New Roman"/>
          <w:color w:val="000000" w:themeColor="text1"/>
          <w:sz w:val="24"/>
          <w:highlight w:val="yellow"/>
        </w:rPr>
        <w:t xml:space="preserve">optimització de recursos i la reducció de càrregues administratives, en línia amb el procés de simplificació administrativa i transformació digital de la Generalitat </w:t>
      </w:r>
      <w:r>
        <w:rPr>
          <w:rFonts w:ascii="Times New Roman" w:hAnsi="Times New Roman"/>
          <w:color w:val="000000" w:themeColor="text1"/>
          <w:sz w:val="24"/>
          <w:highlight w:val="yellow"/>
        </w:rPr>
        <w:lastRenderedPageBreak/>
        <w:t>Valenciana. Tot això</w:t>
      </w:r>
      <w:r w:rsidR="0036738B">
        <w:rPr>
          <w:rFonts w:ascii="Times New Roman" w:hAnsi="Times New Roman"/>
          <w:color w:val="000000" w:themeColor="text1"/>
          <w:sz w:val="24"/>
          <w:highlight w:val="yellow"/>
        </w:rPr>
        <w:t>,</w:t>
      </w:r>
      <w:r>
        <w:rPr>
          <w:rFonts w:ascii="Times New Roman" w:hAnsi="Times New Roman"/>
          <w:color w:val="000000" w:themeColor="text1"/>
          <w:sz w:val="24"/>
          <w:highlight w:val="yellow"/>
        </w:rPr>
        <w:t xml:space="preserve"> </w:t>
      </w:r>
      <w:r w:rsidR="0036738B">
        <w:rPr>
          <w:rFonts w:ascii="Times New Roman" w:hAnsi="Times New Roman"/>
          <w:color w:val="000000" w:themeColor="text1"/>
          <w:sz w:val="24"/>
          <w:highlight w:val="yellow"/>
        </w:rPr>
        <w:t>amb</w:t>
      </w:r>
      <w:r>
        <w:rPr>
          <w:rFonts w:ascii="Times New Roman" w:hAnsi="Times New Roman"/>
          <w:color w:val="000000" w:themeColor="text1"/>
          <w:sz w:val="24"/>
          <w:highlight w:val="yellow"/>
        </w:rPr>
        <w:t xml:space="preserve"> un enfocament pedagògic en què s</w:t>
      </w:r>
      <w:r w:rsidR="007E4A11">
        <w:rPr>
          <w:rFonts w:ascii="Times New Roman" w:hAnsi="Times New Roman"/>
          <w:color w:val="000000" w:themeColor="text1"/>
          <w:sz w:val="24"/>
          <w:highlight w:val="yellow"/>
        </w:rPr>
        <w:t>’</w:t>
      </w:r>
      <w:r>
        <w:rPr>
          <w:rFonts w:ascii="Times New Roman" w:hAnsi="Times New Roman"/>
          <w:color w:val="000000" w:themeColor="text1"/>
          <w:sz w:val="24"/>
          <w:highlight w:val="yellow"/>
        </w:rPr>
        <w:t>han d</w:t>
      </w:r>
      <w:r w:rsidR="007E4A11">
        <w:rPr>
          <w:rFonts w:ascii="Times New Roman" w:hAnsi="Times New Roman"/>
          <w:color w:val="000000" w:themeColor="text1"/>
          <w:sz w:val="24"/>
          <w:highlight w:val="yellow"/>
        </w:rPr>
        <w:t>’</w:t>
      </w:r>
      <w:r>
        <w:rPr>
          <w:rFonts w:ascii="Times New Roman" w:hAnsi="Times New Roman"/>
          <w:color w:val="000000" w:themeColor="text1"/>
          <w:sz w:val="24"/>
          <w:highlight w:val="yellow"/>
        </w:rPr>
        <w:t>incloure de manera transversal i en tot moment els principis de coeducació i d</w:t>
      </w:r>
      <w:r w:rsidR="007E4A11">
        <w:rPr>
          <w:rFonts w:ascii="Times New Roman" w:hAnsi="Times New Roman"/>
          <w:color w:val="000000" w:themeColor="text1"/>
          <w:sz w:val="24"/>
          <w:highlight w:val="yellow"/>
        </w:rPr>
        <w:t>’</w:t>
      </w:r>
      <w:r>
        <w:rPr>
          <w:rFonts w:ascii="Times New Roman" w:hAnsi="Times New Roman"/>
          <w:color w:val="000000" w:themeColor="text1"/>
          <w:sz w:val="24"/>
          <w:highlight w:val="yellow"/>
        </w:rPr>
        <w:t>igualtat de gènere.</w:t>
      </w:r>
    </w:p>
    <w:p w14:paraId="5229D522" w14:textId="1E5F4A6E" w:rsidR="002A7AEC" w:rsidRPr="002A7AEC" w:rsidRDefault="002A7AEC" w:rsidP="002A7AEC">
      <w:pPr>
        <w:pStyle w:val="Textoindependiente"/>
        <w:spacing w:after="0" w:line="360" w:lineRule="auto"/>
        <w:rPr>
          <w:rFonts w:ascii="Times New Roman" w:hAnsi="Times New Roman" w:cs="Times New Roman"/>
          <w:sz w:val="24"/>
          <w:szCs w:val="24"/>
          <w:highlight w:val="yellow"/>
        </w:rPr>
      </w:pPr>
      <w:r>
        <w:rPr>
          <w:rFonts w:ascii="Times New Roman" w:hAnsi="Times New Roman"/>
          <w:sz w:val="24"/>
          <w:highlight w:val="yellow"/>
        </w:rPr>
        <w:t>Mitjançant la present resolució es disposa la publicació de l</w:t>
      </w:r>
      <w:r w:rsidR="007E4A11">
        <w:rPr>
          <w:rFonts w:ascii="Times New Roman" w:hAnsi="Times New Roman"/>
          <w:sz w:val="24"/>
          <w:highlight w:val="yellow"/>
        </w:rPr>
        <w:t>’</w:t>
      </w:r>
      <w:r>
        <w:rPr>
          <w:rFonts w:ascii="Times New Roman" w:hAnsi="Times New Roman"/>
          <w:sz w:val="24"/>
          <w:highlight w:val="yellow"/>
        </w:rPr>
        <w:t>annex corresponent a les instruccions per a l</w:t>
      </w:r>
      <w:r w:rsidR="007E4A11">
        <w:rPr>
          <w:rFonts w:ascii="Times New Roman" w:hAnsi="Times New Roman"/>
          <w:sz w:val="24"/>
          <w:highlight w:val="yellow"/>
        </w:rPr>
        <w:t>’</w:t>
      </w:r>
      <w:r>
        <w:rPr>
          <w:rFonts w:ascii="Times New Roman" w:hAnsi="Times New Roman"/>
          <w:sz w:val="24"/>
          <w:highlight w:val="yellow"/>
        </w:rPr>
        <w:t xml:space="preserve">organització i el </w:t>
      </w:r>
      <w:r w:rsidRPr="00221C7F">
        <w:rPr>
          <w:rFonts w:ascii="Times New Roman" w:hAnsi="Times New Roman"/>
          <w:sz w:val="24"/>
          <w:highlight w:val="yellow"/>
        </w:rPr>
        <w:t xml:space="preserve">funcionament dels centres que impartixen educació de persones adultes en la Comunitat </w:t>
      </w:r>
      <w:r>
        <w:rPr>
          <w:rFonts w:ascii="Times New Roman" w:hAnsi="Times New Roman"/>
          <w:sz w:val="24"/>
          <w:highlight w:val="yellow"/>
        </w:rPr>
        <w:t>Valenciana, durant el curs 2026-2027, amb l</w:t>
      </w:r>
      <w:r w:rsidR="007E4A11">
        <w:rPr>
          <w:rFonts w:ascii="Times New Roman" w:hAnsi="Times New Roman"/>
          <w:sz w:val="24"/>
          <w:highlight w:val="yellow"/>
        </w:rPr>
        <w:t>’</w:t>
      </w:r>
      <w:r>
        <w:rPr>
          <w:rFonts w:ascii="Times New Roman" w:hAnsi="Times New Roman"/>
          <w:sz w:val="24"/>
          <w:highlight w:val="yellow"/>
        </w:rPr>
        <w:t>objectiu d</w:t>
      </w:r>
      <w:r w:rsidR="007E4A11">
        <w:rPr>
          <w:rFonts w:ascii="Times New Roman" w:hAnsi="Times New Roman"/>
          <w:sz w:val="24"/>
          <w:highlight w:val="yellow"/>
        </w:rPr>
        <w:t>’</w:t>
      </w:r>
      <w:r>
        <w:rPr>
          <w:rFonts w:ascii="Times New Roman" w:hAnsi="Times New Roman"/>
          <w:sz w:val="24"/>
          <w:highlight w:val="yellow"/>
        </w:rPr>
        <w:t>oferir informació actualitzada sobre els documents institucionals del centre (projecte educatiu de centre —PEC—, programació general anual —PGA—, normes d</w:t>
      </w:r>
      <w:r w:rsidR="007E4A11">
        <w:rPr>
          <w:rFonts w:ascii="Times New Roman" w:hAnsi="Times New Roman"/>
          <w:sz w:val="24"/>
          <w:highlight w:val="yellow"/>
        </w:rPr>
        <w:t>’</w:t>
      </w:r>
      <w:r>
        <w:rPr>
          <w:rFonts w:ascii="Times New Roman" w:hAnsi="Times New Roman"/>
          <w:sz w:val="24"/>
          <w:highlight w:val="yellow"/>
        </w:rPr>
        <w:t>organització i funcionament</w:t>
      </w:r>
      <w:r>
        <w:rPr>
          <w:rFonts w:ascii="Times New Roman" w:hAnsi="Times New Roman"/>
          <w:sz w:val="24"/>
        </w:rPr>
        <w:t xml:space="preserve"> </w:t>
      </w:r>
      <w:r>
        <w:rPr>
          <w:rFonts w:ascii="Times New Roman" w:hAnsi="Times New Roman"/>
          <w:sz w:val="24"/>
          <w:highlight w:val="yellow"/>
        </w:rPr>
        <w:t>—NOF), les mesures d</w:t>
      </w:r>
      <w:r w:rsidR="007E4A11">
        <w:rPr>
          <w:rFonts w:ascii="Times New Roman" w:hAnsi="Times New Roman"/>
          <w:sz w:val="24"/>
          <w:highlight w:val="yellow"/>
        </w:rPr>
        <w:t>’</w:t>
      </w:r>
      <w:r>
        <w:rPr>
          <w:rFonts w:ascii="Times New Roman" w:hAnsi="Times New Roman"/>
          <w:sz w:val="24"/>
          <w:highlight w:val="yellow"/>
        </w:rPr>
        <w:t>ordenació acadèmica, l</w:t>
      </w:r>
      <w:r w:rsidR="007E4A11">
        <w:rPr>
          <w:rFonts w:ascii="Times New Roman" w:hAnsi="Times New Roman"/>
          <w:sz w:val="24"/>
          <w:highlight w:val="yellow"/>
        </w:rPr>
        <w:t>’</w:t>
      </w:r>
      <w:r>
        <w:rPr>
          <w:rFonts w:ascii="Times New Roman" w:hAnsi="Times New Roman"/>
          <w:sz w:val="24"/>
          <w:highlight w:val="yellow"/>
        </w:rPr>
        <w:t xml:space="preserve">elaboració dels horaris i altres aspectes didàctics i organitzatius, en els quals seran aplicables els principis </w:t>
      </w:r>
      <w:proofErr w:type="spellStart"/>
      <w:r>
        <w:rPr>
          <w:rFonts w:ascii="Times New Roman" w:hAnsi="Times New Roman"/>
          <w:sz w:val="24"/>
          <w:highlight w:val="yellow"/>
        </w:rPr>
        <w:t>coeducatius</w:t>
      </w:r>
      <w:proofErr w:type="spellEnd"/>
      <w:r>
        <w:rPr>
          <w:rFonts w:ascii="Times New Roman" w:hAnsi="Times New Roman"/>
          <w:sz w:val="24"/>
          <w:highlight w:val="yellow"/>
        </w:rPr>
        <w:t>.</w:t>
      </w:r>
    </w:p>
    <w:p w14:paraId="29E2651A" w14:textId="5754B0C5" w:rsidR="002A7AEC" w:rsidRPr="009468D8" w:rsidRDefault="002A7AEC" w:rsidP="002A7AEC">
      <w:pPr>
        <w:pStyle w:val="Textoindependiente"/>
        <w:spacing w:after="0" w:line="360" w:lineRule="auto"/>
        <w:rPr>
          <w:rFonts w:ascii="Times New Roman" w:hAnsi="Times New Roman" w:cs="Times New Roman"/>
          <w:sz w:val="24"/>
          <w:szCs w:val="24"/>
        </w:rPr>
      </w:pPr>
      <w:r>
        <w:rPr>
          <w:rFonts w:ascii="Times New Roman" w:hAnsi="Times New Roman"/>
          <w:color w:val="000000" w:themeColor="text1"/>
          <w:sz w:val="24"/>
          <w:highlight w:val="yellow"/>
        </w:rPr>
        <w:t>Per tant, de conformitat amb el Decret 16/2025, de 3 de desembre, del president de la Generalitat, pel qual es determinen el nombre i la denominació de les conselleries, i les seues competències (DOGV 10253 bis, 03.12.2025); el Decret 186/2025, de 5 de desembre, del Consell, pel qual establix l</w:t>
      </w:r>
      <w:r w:rsidR="007E4A11">
        <w:rPr>
          <w:rFonts w:ascii="Times New Roman" w:hAnsi="Times New Roman"/>
          <w:color w:val="000000" w:themeColor="text1"/>
          <w:sz w:val="24"/>
          <w:highlight w:val="yellow"/>
        </w:rPr>
        <w:t>’</w:t>
      </w:r>
      <w:r>
        <w:rPr>
          <w:rFonts w:ascii="Times New Roman" w:hAnsi="Times New Roman"/>
          <w:color w:val="000000" w:themeColor="text1"/>
          <w:sz w:val="24"/>
          <w:highlight w:val="yellow"/>
        </w:rPr>
        <w:t>estructura orgànica bàsica de la Presidència i de les conselleries de la Generalitat (DOGV 10255 bis, 05.12.2025), modificat pel Decret 48/2026, de 10 d</w:t>
      </w:r>
      <w:r w:rsidR="007E4A11">
        <w:rPr>
          <w:rFonts w:ascii="Times New Roman" w:hAnsi="Times New Roman"/>
          <w:color w:val="000000" w:themeColor="text1"/>
          <w:sz w:val="24"/>
          <w:highlight w:val="yellow"/>
        </w:rPr>
        <w:t>’</w:t>
      </w:r>
      <w:r>
        <w:rPr>
          <w:rFonts w:ascii="Times New Roman" w:hAnsi="Times New Roman"/>
          <w:color w:val="000000" w:themeColor="text1"/>
          <w:sz w:val="24"/>
          <w:highlight w:val="yellow"/>
        </w:rPr>
        <w:t xml:space="preserve">abril, del Consell (DOGV 10340, 13.04.2026), </w:t>
      </w:r>
      <w:r>
        <w:rPr>
          <w:rFonts w:ascii="Times New Roman" w:hAnsi="Times New Roman"/>
          <w:sz w:val="24"/>
          <w:highlight w:val="yellow"/>
        </w:rPr>
        <w:t>i el Decret 18/2025, de 4 de desembre, del president de la Generalitat, pel qual es determinen les secretaries autonòmiques de l</w:t>
      </w:r>
      <w:r w:rsidR="007E4A11">
        <w:rPr>
          <w:rFonts w:ascii="Times New Roman" w:hAnsi="Times New Roman"/>
          <w:sz w:val="24"/>
          <w:highlight w:val="yellow"/>
        </w:rPr>
        <w:t>’</w:t>
      </w:r>
      <w:r>
        <w:rPr>
          <w:rFonts w:ascii="Times New Roman" w:hAnsi="Times New Roman"/>
          <w:sz w:val="24"/>
          <w:highlight w:val="yellow"/>
        </w:rPr>
        <w:t>Administració del Consell (DOGV 10254 bis, 04.12.2025),</w:t>
      </w:r>
    </w:p>
    <w:p w14:paraId="51AE8E5E" w14:textId="3541DCD4" w:rsidR="00BC1DD0" w:rsidRPr="000F134D" w:rsidRDefault="005E60A4" w:rsidP="005E60A4">
      <w:pPr>
        <w:spacing w:line="360" w:lineRule="auto"/>
        <w:jc w:val="center"/>
        <w:rPr>
          <w:rFonts w:ascii="Times New Roman" w:eastAsia="Times New Roman" w:hAnsi="Times New Roman" w:cs="Times New Roman"/>
          <w:sz w:val="24"/>
          <w:szCs w:val="24"/>
        </w:rPr>
      </w:pPr>
      <w:r>
        <w:rPr>
          <w:rFonts w:ascii="Times New Roman" w:hAnsi="Times New Roman"/>
          <w:sz w:val="24"/>
        </w:rPr>
        <w:t>RESOLC</w:t>
      </w:r>
    </w:p>
    <w:p w14:paraId="1C6A6B80" w14:textId="77777777" w:rsidR="00F23561" w:rsidRPr="000F134D" w:rsidRDefault="00F23561" w:rsidP="00BF4BA9">
      <w:pPr>
        <w:spacing w:line="360" w:lineRule="auto"/>
        <w:rPr>
          <w:rFonts w:ascii="Times New Roman" w:eastAsia="Times New Roman" w:hAnsi="Times New Roman" w:cs="Times New Roman"/>
          <w:i/>
          <w:iCs/>
          <w:sz w:val="24"/>
          <w:szCs w:val="24"/>
        </w:rPr>
      </w:pPr>
      <w:r>
        <w:rPr>
          <w:rFonts w:ascii="Times New Roman" w:hAnsi="Times New Roman"/>
          <w:i/>
          <w:sz w:val="24"/>
        </w:rPr>
        <w:t>Apartat únic</w:t>
      </w:r>
    </w:p>
    <w:p w14:paraId="6A1581D2" w14:textId="19B2013C" w:rsidR="00F23561" w:rsidRPr="000F134D" w:rsidRDefault="00F23561" w:rsidP="00BF4BA9">
      <w:pPr>
        <w:spacing w:line="360" w:lineRule="auto"/>
        <w:rPr>
          <w:rFonts w:ascii="Times New Roman" w:eastAsia="Times New Roman" w:hAnsi="Times New Roman" w:cs="Times New Roman"/>
          <w:sz w:val="24"/>
          <w:szCs w:val="24"/>
        </w:rPr>
      </w:pPr>
      <w:r>
        <w:rPr>
          <w:rFonts w:ascii="Times New Roman" w:hAnsi="Times New Roman"/>
          <w:sz w:val="24"/>
        </w:rPr>
        <w:t>Aprovar les instruccions incloses en l</w:t>
      </w:r>
      <w:r w:rsidR="007E4A11">
        <w:rPr>
          <w:rFonts w:ascii="Times New Roman" w:hAnsi="Times New Roman"/>
          <w:sz w:val="24"/>
        </w:rPr>
        <w:t>’</w:t>
      </w:r>
      <w:r>
        <w:rPr>
          <w:rFonts w:ascii="Times New Roman" w:hAnsi="Times New Roman"/>
          <w:sz w:val="24"/>
        </w:rPr>
        <w:t>annex únic, a les quals haurà d</w:t>
      </w:r>
      <w:r w:rsidR="007E4A11">
        <w:rPr>
          <w:rFonts w:ascii="Times New Roman" w:hAnsi="Times New Roman"/>
          <w:sz w:val="24"/>
        </w:rPr>
        <w:t>’</w:t>
      </w:r>
      <w:r>
        <w:rPr>
          <w:rFonts w:ascii="Times New Roman" w:hAnsi="Times New Roman"/>
          <w:sz w:val="24"/>
        </w:rPr>
        <w:t>ajustar-se l</w:t>
      </w:r>
      <w:r w:rsidR="007E4A11">
        <w:rPr>
          <w:rFonts w:ascii="Times New Roman" w:hAnsi="Times New Roman"/>
          <w:sz w:val="24"/>
        </w:rPr>
        <w:t>’</w:t>
      </w:r>
      <w:r>
        <w:rPr>
          <w:rFonts w:ascii="Times New Roman" w:hAnsi="Times New Roman"/>
          <w:sz w:val="24"/>
        </w:rPr>
        <w:t>organització i el funcionament dels centres educatius que impartisquen ensenyances de l</w:t>
      </w:r>
      <w:r w:rsidR="007E4A11">
        <w:rPr>
          <w:rFonts w:ascii="Times New Roman" w:hAnsi="Times New Roman"/>
          <w:sz w:val="24"/>
        </w:rPr>
        <w:t>’</w:t>
      </w:r>
      <w:r>
        <w:rPr>
          <w:rFonts w:ascii="Times New Roman" w:hAnsi="Times New Roman"/>
          <w:sz w:val="24"/>
        </w:rPr>
        <w:t xml:space="preserve">educació de persones adultes durant el curs acadèmic </w:t>
      </w:r>
      <w:r w:rsidRPr="00221C7F">
        <w:rPr>
          <w:rFonts w:ascii="Times New Roman" w:hAnsi="Times New Roman"/>
          <w:sz w:val="24"/>
          <w:highlight w:val="yellow"/>
        </w:rPr>
        <w:t>2026-2027</w:t>
      </w:r>
      <w:r>
        <w:rPr>
          <w:rFonts w:ascii="Times New Roman" w:hAnsi="Times New Roman"/>
          <w:sz w:val="24"/>
        </w:rPr>
        <w:t>.</w:t>
      </w:r>
    </w:p>
    <w:p w14:paraId="3FE7A8BE" w14:textId="77777777" w:rsidR="00316AFD" w:rsidRDefault="00F23561" w:rsidP="00BF4BA9">
      <w:pPr>
        <w:spacing w:line="360" w:lineRule="auto"/>
        <w:rPr>
          <w:rFonts w:ascii="Times New Roman" w:eastAsia="Times New Roman" w:hAnsi="Times New Roman" w:cs="Times New Roman"/>
          <w:sz w:val="24"/>
          <w:szCs w:val="24"/>
        </w:rPr>
      </w:pPr>
      <w:r>
        <w:rPr>
          <w:rFonts w:ascii="Times New Roman" w:hAnsi="Times New Roman"/>
          <w:sz w:val="24"/>
        </w:rPr>
        <w:t xml:space="preserve">València, </w:t>
      </w:r>
      <w:r w:rsidRPr="00221C7F">
        <w:rPr>
          <w:rFonts w:ascii="Times New Roman" w:hAnsi="Times New Roman"/>
          <w:sz w:val="24"/>
          <w:highlight w:val="yellow"/>
        </w:rPr>
        <w:t>XX de XXX de 2026</w:t>
      </w:r>
    </w:p>
    <w:p w14:paraId="022E8F06" w14:textId="354166B4" w:rsidR="008F4B21" w:rsidRDefault="00EE76D5" w:rsidP="00687EE6">
      <w:pPr>
        <w:spacing w:after="0" w:line="360" w:lineRule="auto"/>
        <w:rPr>
          <w:rFonts w:ascii="Times New Roman" w:eastAsia="Times New Roman" w:hAnsi="Times New Roman" w:cs="Times New Roman"/>
          <w:sz w:val="24"/>
          <w:szCs w:val="24"/>
        </w:rPr>
      </w:pPr>
      <w:r>
        <w:rPr>
          <w:rFonts w:ascii="Times New Roman" w:hAnsi="Times New Roman"/>
          <w:sz w:val="24"/>
        </w:rPr>
        <w:t xml:space="preserve">Daniel </w:t>
      </w:r>
      <w:proofErr w:type="spellStart"/>
      <w:r>
        <w:rPr>
          <w:rFonts w:ascii="Times New Roman" w:hAnsi="Times New Roman"/>
          <w:sz w:val="24"/>
        </w:rPr>
        <w:t>McEvoy</w:t>
      </w:r>
      <w:proofErr w:type="spellEnd"/>
      <w:r>
        <w:rPr>
          <w:rFonts w:ascii="Times New Roman" w:hAnsi="Times New Roman"/>
          <w:sz w:val="24"/>
        </w:rPr>
        <w:t xml:space="preserve"> Bravo</w:t>
      </w:r>
    </w:p>
    <w:p w14:paraId="4BCFECE9" w14:textId="01F4D723" w:rsidR="003E04A7" w:rsidRPr="000F134D" w:rsidRDefault="00316AFD" w:rsidP="006C530C">
      <w:pPr>
        <w:spacing w:after="0" w:line="360" w:lineRule="auto"/>
        <w:rPr>
          <w:rFonts w:ascii="Times New Roman" w:eastAsia="Times New Roman" w:hAnsi="Times New Roman" w:cs="Times New Roman"/>
          <w:sz w:val="24"/>
          <w:szCs w:val="24"/>
        </w:rPr>
      </w:pPr>
      <w:r>
        <w:rPr>
          <w:rFonts w:ascii="Times New Roman" w:hAnsi="Times New Roman"/>
          <w:sz w:val="24"/>
        </w:rPr>
        <w:t>Secretari autonòmic d</w:t>
      </w:r>
      <w:r w:rsidR="007E4A11">
        <w:rPr>
          <w:rFonts w:ascii="Times New Roman" w:hAnsi="Times New Roman"/>
          <w:sz w:val="24"/>
        </w:rPr>
        <w:t>’</w:t>
      </w:r>
      <w:r>
        <w:rPr>
          <w:rFonts w:ascii="Times New Roman" w:hAnsi="Times New Roman"/>
          <w:sz w:val="24"/>
        </w:rPr>
        <w:t>Educació</w:t>
      </w:r>
      <w:r>
        <w:rPr>
          <w:rFonts w:ascii="Times New Roman" w:hAnsi="Times New Roman"/>
          <w:sz w:val="24"/>
        </w:rPr>
        <w:br w:type="page"/>
      </w:r>
    </w:p>
    <w:p w14:paraId="1AE84792" w14:textId="77777777" w:rsidR="00E40668" w:rsidRPr="000F134D" w:rsidRDefault="00E40668" w:rsidP="00E40668">
      <w:pPr>
        <w:spacing w:line="360" w:lineRule="auto"/>
        <w:jc w:val="center"/>
        <w:rPr>
          <w:rFonts w:ascii="Times New Roman" w:eastAsia="Times New Roman" w:hAnsi="Times New Roman" w:cs="Times New Roman"/>
          <w:sz w:val="24"/>
          <w:szCs w:val="24"/>
        </w:rPr>
      </w:pPr>
      <w:bookmarkStart w:id="3" w:name="_Toc170727165"/>
      <w:bookmarkStart w:id="4" w:name="_Toc170727301"/>
      <w:bookmarkStart w:id="5" w:name="_Toc170730865"/>
      <w:bookmarkStart w:id="6" w:name="_Toc170801190"/>
      <w:bookmarkStart w:id="7" w:name="_Toc171329682"/>
      <w:bookmarkStart w:id="8" w:name="_Toc171332504"/>
      <w:r>
        <w:rPr>
          <w:rFonts w:ascii="Times New Roman" w:hAnsi="Times New Roman"/>
          <w:sz w:val="24"/>
        </w:rPr>
        <w:lastRenderedPageBreak/>
        <w:t>ANNEX ÚNIC</w:t>
      </w:r>
    </w:p>
    <w:p w14:paraId="5C0E6582" w14:textId="58FD4600" w:rsidR="00E40668" w:rsidRPr="000F134D" w:rsidRDefault="00E40668" w:rsidP="00E40668">
      <w:pPr>
        <w:spacing w:before="100" w:beforeAutospacing="1" w:after="0" w:line="360" w:lineRule="auto"/>
        <w:contextualSpacing/>
        <w:jc w:val="center"/>
        <w:rPr>
          <w:rFonts w:ascii="Times New Roman" w:eastAsia="Times New Roman" w:hAnsi="Times New Roman" w:cs="Times New Roman"/>
          <w:i/>
          <w:iCs/>
          <w:sz w:val="24"/>
          <w:szCs w:val="24"/>
        </w:rPr>
      </w:pPr>
      <w:r>
        <w:rPr>
          <w:rFonts w:ascii="Times New Roman" w:hAnsi="Times New Roman"/>
          <w:i/>
          <w:sz w:val="24"/>
        </w:rPr>
        <w:t>Instruccions per a l</w:t>
      </w:r>
      <w:r w:rsidR="007E4A11">
        <w:rPr>
          <w:rFonts w:ascii="Times New Roman" w:hAnsi="Times New Roman"/>
          <w:i/>
          <w:sz w:val="24"/>
        </w:rPr>
        <w:t>’</w:t>
      </w:r>
      <w:r>
        <w:rPr>
          <w:rFonts w:ascii="Times New Roman" w:hAnsi="Times New Roman"/>
          <w:i/>
          <w:sz w:val="24"/>
        </w:rPr>
        <w:t>organització i el funcionament dels centres d</w:t>
      </w:r>
      <w:r w:rsidR="007E4A11">
        <w:rPr>
          <w:rFonts w:ascii="Times New Roman" w:hAnsi="Times New Roman"/>
          <w:i/>
          <w:sz w:val="24"/>
        </w:rPr>
        <w:t>’</w:t>
      </w:r>
      <w:r>
        <w:rPr>
          <w:rFonts w:ascii="Times New Roman" w:hAnsi="Times New Roman"/>
          <w:i/>
          <w:sz w:val="24"/>
        </w:rPr>
        <w:t xml:space="preserve">Educació de Persones Adultes durant el curs acadèmic </w:t>
      </w:r>
      <w:r w:rsidRPr="00221C7F">
        <w:rPr>
          <w:rFonts w:ascii="Times New Roman" w:hAnsi="Times New Roman"/>
          <w:i/>
          <w:sz w:val="24"/>
          <w:highlight w:val="yellow"/>
        </w:rPr>
        <w:t>2026-2027</w:t>
      </w:r>
    </w:p>
    <w:p w14:paraId="2F591248" w14:textId="77777777" w:rsidR="00E40668" w:rsidRPr="00C2542E" w:rsidRDefault="00E40668" w:rsidP="00E40668">
      <w:pPr>
        <w:spacing w:line="360" w:lineRule="auto"/>
        <w:rPr>
          <w:rFonts w:ascii="Times New Roman" w:hAnsi="Times New Roman" w:cs="Times New Roman"/>
        </w:rPr>
      </w:pPr>
    </w:p>
    <w:p w14:paraId="071F16C5" w14:textId="56B76110"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1. Projecte educatiu de centre</w:t>
      </w:r>
      <w:r>
        <w:rPr>
          <w:rFonts w:ascii="Times New Roman" w:hAnsi="Times New Roman"/>
          <w:sz w:val="24"/>
        </w:rPr>
        <w:tab/>
      </w:r>
    </w:p>
    <w:p w14:paraId="4EB94966" w14:textId="72142339"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1.1. Consideracions generals</w:t>
      </w:r>
    </w:p>
    <w:p w14:paraId="3541B2FC" w14:textId="0998474F"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1.2. Referències normatives del projecte educatiu de centre</w:t>
      </w:r>
    </w:p>
    <w:p w14:paraId="347C3AB9" w14:textId="31F45015"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1.3. Elaboració, aprovació, difusió, seguiment i avaluació del projecte educatiu de centre</w:t>
      </w:r>
    </w:p>
    <w:p w14:paraId="1CE5A87F" w14:textId="6879BE58"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1.4. Continguts</w:t>
      </w:r>
    </w:p>
    <w:p w14:paraId="317DC915" w14:textId="6F581517"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1.4.1. Els objectius i les prioritats d</w:t>
      </w:r>
      <w:r w:rsidR="007E4A11">
        <w:rPr>
          <w:rFonts w:ascii="Times New Roman" w:hAnsi="Times New Roman"/>
          <w:sz w:val="24"/>
        </w:rPr>
        <w:t>’</w:t>
      </w:r>
      <w:r>
        <w:rPr>
          <w:rFonts w:ascii="Times New Roman" w:hAnsi="Times New Roman"/>
          <w:sz w:val="24"/>
        </w:rPr>
        <w:t>actuació</w:t>
      </w:r>
    </w:p>
    <w:p w14:paraId="41980644" w14:textId="7DCB5CA0"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1.4.2. Les característiques de l</w:t>
      </w:r>
      <w:r w:rsidR="007E4A11">
        <w:rPr>
          <w:rFonts w:ascii="Times New Roman" w:hAnsi="Times New Roman"/>
          <w:sz w:val="24"/>
        </w:rPr>
        <w:t>’</w:t>
      </w:r>
      <w:r>
        <w:rPr>
          <w:rFonts w:ascii="Times New Roman" w:hAnsi="Times New Roman"/>
          <w:sz w:val="24"/>
        </w:rPr>
        <w:t>entorn social, econòmic, natural i cultural del centre, i la seua coordinació territorial</w:t>
      </w:r>
    </w:p>
    <w:p w14:paraId="00353E2A" w14:textId="178A437A"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1.4.3. La línia pedagògica</w:t>
      </w:r>
    </w:p>
    <w:p w14:paraId="159E9479" w14:textId="23E24BAB"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1.4.4. Les línies i els criteris bàsics que han d</w:t>
      </w:r>
      <w:r w:rsidR="007E4A11">
        <w:rPr>
          <w:rFonts w:ascii="Times New Roman" w:hAnsi="Times New Roman"/>
          <w:sz w:val="24"/>
        </w:rPr>
        <w:t>’</w:t>
      </w:r>
      <w:r>
        <w:rPr>
          <w:rFonts w:ascii="Times New Roman" w:hAnsi="Times New Roman"/>
          <w:sz w:val="24"/>
        </w:rPr>
        <w:t>orientar l</w:t>
      </w:r>
      <w:r w:rsidR="007E4A11">
        <w:rPr>
          <w:rFonts w:ascii="Times New Roman" w:hAnsi="Times New Roman"/>
          <w:sz w:val="24"/>
        </w:rPr>
        <w:t>’</w:t>
      </w:r>
      <w:r>
        <w:rPr>
          <w:rFonts w:ascii="Times New Roman" w:hAnsi="Times New Roman"/>
          <w:sz w:val="24"/>
        </w:rPr>
        <w:t>establiment de determinades mesures a mitjà termini i llarg termini</w:t>
      </w:r>
    </w:p>
    <w:p w14:paraId="7FB296CF" w14:textId="60703356"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1.4.5. La concreció dels currículums que establix l</w:t>
      </w:r>
      <w:r w:rsidR="007E4A11">
        <w:rPr>
          <w:rFonts w:ascii="Times New Roman" w:hAnsi="Times New Roman"/>
          <w:sz w:val="24"/>
        </w:rPr>
        <w:t>’</w:t>
      </w:r>
      <w:r>
        <w:rPr>
          <w:rFonts w:ascii="Times New Roman" w:hAnsi="Times New Roman"/>
          <w:sz w:val="24"/>
        </w:rPr>
        <w:t>Administració educativa per a les ensenyances de l</w:t>
      </w:r>
      <w:r w:rsidR="007E4A11">
        <w:rPr>
          <w:rFonts w:ascii="Times New Roman" w:hAnsi="Times New Roman"/>
          <w:sz w:val="24"/>
        </w:rPr>
        <w:t>’</w:t>
      </w:r>
      <w:r>
        <w:rPr>
          <w:rFonts w:ascii="Times New Roman" w:hAnsi="Times New Roman"/>
          <w:sz w:val="24"/>
        </w:rPr>
        <w:t>educació de persones adultes impartides en el centre</w:t>
      </w:r>
    </w:p>
    <w:p w14:paraId="01507BE5" w14:textId="13CC6083"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1.4.6. Pla d</w:t>
      </w:r>
      <w:r w:rsidR="007E4A11">
        <w:rPr>
          <w:rFonts w:ascii="Times New Roman" w:hAnsi="Times New Roman"/>
          <w:sz w:val="24"/>
        </w:rPr>
        <w:t>’</w:t>
      </w:r>
      <w:r>
        <w:rPr>
          <w:rFonts w:ascii="Times New Roman" w:hAnsi="Times New Roman"/>
          <w:sz w:val="24"/>
        </w:rPr>
        <w:t>ús de les llengües en l</w:t>
      </w:r>
      <w:r w:rsidR="007E4A11">
        <w:rPr>
          <w:rFonts w:ascii="Times New Roman" w:hAnsi="Times New Roman"/>
          <w:sz w:val="24"/>
        </w:rPr>
        <w:t>’</w:t>
      </w:r>
      <w:r>
        <w:rPr>
          <w:rFonts w:ascii="Times New Roman" w:hAnsi="Times New Roman"/>
          <w:sz w:val="24"/>
        </w:rPr>
        <w:t>àmbit no curricular</w:t>
      </w:r>
    </w:p>
    <w:p w14:paraId="07ADAD14" w14:textId="50EEBCE8"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1.4.7. Els diferents plans i programes que establix l</w:t>
      </w:r>
      <w:r w:rsidR="007E4A11">
        <w:rPr>
          <w:rFonts w:ascii="Times New Roman" w:hAnsi="Times New Roman"/>
          <w:sz w:val="24"/>
        </w:rPr>
        <w:t>’</w:t>
      </w:r>
      <w:r>
        <w:rPr>
          <w:rFonts w:ascii="Times New Roman" w:hAnsi="Times New Roman"/>
          <w:sz w:val="24"/>
        </w:rPr>
        <w:t>Administració educativa</w:t>
      </w:r>
    </w:p>
    <w:p w14:paraId="2CD5842D" w14:textId="77777777"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1.4.7.1. Pla de convivència</w:t>
      </w:r>
    </w:p>
    <w:p w14:paraId="163C8243" w14:textId="034B5E26"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1.4.7.2. Mesures de resposta educativa per a la inclusió de les persones adultes</w:t>
      </w:r>
    </w:p>
    <w:p w14:paraId="2A5E003F" w14:textId="76475D35"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1.4.7.3. Mesures per a l</w:t>
      </w:r>
      <w:r w:rsidR="007E4A11">
        <w:rPr>
          <w:rFonts w:ascii="Times New Roman" w:hAnsi="Times New Roman"/>
          <w:sz w:val="24"/>
        </w:rPr>
        <w:t>’</w:t>
      </w:r>
      <w:r>
        <w:rPr>
          <w:rFonts w:ascii="Times New Roman" w:hAnsi="Times New Roman"/>
          <w:sz w:val="24"/>
        </w:rPr>
        <w:t>acolliment de les persones adultes nouvingudes i en risc d</w:t>
      </w:r>
      <w:r w:rsidR="007E4A11">
        <w:rPr>
          <w:rFonts w:ascii="Times New Roman" w:hAnsi="Times New Roman"/>
          <w:sz w:val="24"/>
        </w:rPr>
        <w:t>’</w:t>
      </w:r>
      <w:r>
        <w:rPr>
          <w:rFonts w:ascii="Times New Roman" w:hAnsi="Times New Roman"/>
          <w:sz w:val="24"/>
        </w:rPr>
        <w:t>exclusió social</w:t>
      </w:r>
    </w:p>
    <w:p w14:paraId="733C400C" w14:textId="7D1738EC"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1.4.7.4. Pla d</w:t>
      </w:r>
      <w:r w:rsidR="007E4A11">
        <w:rPr>
          <w:rFonts w:ascii="Times New Roman" w:hAnsi="Times New Roman"/>
          <w:sz w:val="24"/>
        </w:rPr>
        <w:t>’</w:t>
      </w:r>
      <w:r>
        <w:rPr>
          <w:rFonts w:ascii="Times New Roman" w:hAnsi="Times New Roman"/>
          <w:sz w:val="24"/>
        </w:rPr>
        <w:t xml:space="preserve">acció </w:t>
      </w:r>
      <w:proofErr w:type="spellStart"/>
      <w:r>
        <w:rPr>
          <w:rFonts w:ascii="Times New Roman" w:hAnsi="Times New Roman"/>
          <w:sz w:val="24"/>
        </w:rPr>
        <w:t>tutorial</w:t>
      </w:r>
      <w:proofErr w:type="spellEnd"/>
    </w:p>
    <w:p w14:paraId="6971F5AB" w14:textId="4B65FDE8"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1.4.7.5. Mesures relacionades amb l</w:t>
      </w:r>
      <w:r w:rsidR="007E4A11">
        <w:rPr>
          <w:rFonts w:ascii="Times New Roman" w:hAnsi="Times New Roman"/>
          <w:sz w:val="24"/>
        </w:rPr>
        <w:t>’</w:t>
      </w:r>
      <w:r>
        <w:rPr>
          <w:rFonts w:ascii="Times New Roman" w:hAnsi="Times New Roman"/>
          <w:sz w:val="24"/>
        </w:rPr>
        <w:t>orientació educativa i professional</w:t>
      </w:r>
    </w:p>
    <w:p w14:paraId="53EA9988" w14:textId="1E17285A"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lastRenderedPageBreak/>
        <w:t>1.4.7.6. Mesures per al foment de la lectura</w:t>
      </w:r>
    </w:p>
    <w:p w14:paraId="6A10CC46" w14:textId="77777777"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1.4.7.7. Pla digital de centre</w:t>
      </w:r>
    </w:p>
    <w:p w14:paraId="2179796A" w14:textId="4C9D99BB"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1.4.7.8. Pla de formació davant d</w:t>
      </w:r>
      <w:r w:rsidR="007E4A11">
        <w:rPr>
          <w:rFonts w:ascii="Times New Roman" w:hAnsi="Times New Roman"/>
          <w:sz w:val="24"/>
        </w:rPr>
        <w:t>’</w:t>
      </w:r>
      <w:r>
        <w:rPr>
          <w:rFonts w:ascii="Times New Roman" w:hAnsi="Times New Roman"/>
          <w:sz w:val="24"/>
        </w:rPr>
        <w:t>emergències de protecció civil</w:t>
      </w:r>
    </w:p>
    <w:p w14:paraId="4C33A522" w14:textId="77777777"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1.4.7.9. Altres projectes i programes desenrotllats pels centres</w:t>
      </w:r>
    </w:p>
    <w:p w14:paraId="7452EA15" w14:textId="3D591A76"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2. Projecte de gestió i règim econòmic</w:t>
      </w:r>
    </w:p>
    <w:p w14:paraId="2BEB1494" w14:textId="518BF937"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2.1. Consideracions generals</w:t>
      </w:r>
    </w:p>
    <w:p w14:paraId="7481296F" w14:textId="3AF203D2"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2.2. Aspectes relatius al projecte de gestió i règim econòmic</w:t>
      </w:r>
    </w:p>
    <w:p w14:paraId="1A1F85F5" w14:textId="316571E6"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3. Normes d</w:t>
      </w:r>
      <w:r w:rsidR="007E4A11">
        <w:rPr>
          <w:rFonts w:ascii="Times New Roman" w:hAnsi="Times New Roman"/>
          <w:sz w:val="24"/>
        </w:rPr>
        <w:t>’</w:t>
      </w:r>
      <w:r>
        <w:rPr>
          <w:rFonts w:ascii="Times New Roman" w:hAnsi="Times New Roman"/>
          <w:sz w:val="24"/>
        </w:rPr>
        <w:t>organització i funcionament</w:t>
      </w:r>
    </w:p>
    <w:p w14:paraId="4662BA95" w14:textId="66016705"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3.1. Consideracions generals</w:t>
      </w:r>
    </w:p>
    <w:p w14:paraId="549CB0E8" w14:textId="727D72D0"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3.2. Elaboració, aprovació, difusió, seguiment i avaluació</w:t>
      </w:r>
    </w:p>
    <w:p w14:paraId="1A3B98C3" w14:textId="7AA7B9EA"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3.3. Aspectes relatius a l</w:t>
      </w:r>
      <w:r w:rsidR="007E4A11">
        <w:rPr>
          <w:rFonts w:ascii="Times New Roman" w:hAnsi="Times New Roman"/>
          <w:sz w:val="24"/>
        </w:rPr>
        <w:t>’</w:t>
      </w:r>
      <w:r>
        <w:rPr>
          <w:rFonts w:ascii="Times New Roman" w:hAnsi="Times New Roman"/>
          <w:sz w:val="24"/>
        </w:rPr>
        <w:t>organització i al funcionament del centre</w:t>
      </w:r>
    </w:p>
    <w:p w14:paraId="7B603A91" w14:textId="477B8A2C"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3.3.1. Incidències d</w:t>
      </w:r>
      <w:r w:rsidR="007E4A11">
        <w:rPr>
          <w:rFonts w:ascii="Times New Roman" w:hAnsi="Times New Roman"/>
          <w:sz w:val="24"/>
        </w:rPr>
        <w:t>’</w:t>
      </w:r>
      <w:r>
        <w:rPr>
          <w:rFonts w:ascii="Times New Roman" w:hAnsi="Times New Roman"/>
          <w:sz w:val="24"/>
        </w:rPr>
        <w:t>inici de curs</w:t>
      </w:r>
    </w:p>
    <w:p w14:paraId="35B3C2B0" w14:textId="77777777"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3.3.2. Accés als centres educatius</w:t>
      </w:r>
    </w:p>
    <w:p w14:paraId="4C40B713" w14:textId="201D293B"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3.3.3. Participació de voluntariat en els centres públics d</w:t>
      </w:r>
      <w:r w:rsidR="007E4A11">
        <w:rPr>
          <w:rFonts w:ascii="Times New Roman" w:hAnsi="Times New Roman"/>
          <w:sz w:val="24"/>
        </w:rPr>
        <w:t>’</w:t>
      </w:r>
      <w:r>
        <w:rPr>
          <w:rFonts w:ascii="Times New Roman" w:hAnsi="Times New Roman"/>
          <w:sz w:val="24"/>
        </w:rPr>
        <w:t>educació de persones adultes</w:t>
      </w:r>
    </w:p>
    <w:p w14:paraId="69BC2546" w14:textId="77777777"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3.3.4. Mitjans de difusió dels centres docents</w:t>
      </w:r>
    </w:p>
    <w:p w14:paraId="71EED24E" w14:textId="77777777"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3.3.5. Ús social dels centres educatius públics</w:t>
      </w:r>
    </w:p>
    <w:p w14:paraId="7206FF68" w14:textId="77777777"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 xml:space="preserve">3.3.6. </w:t>
      </w:r>
      <w:r>
        <w:rPr>
          <w:rFonts w:ascii="Times New Roman" w:hAnsi="Times New Roman"/>
          <w:sz w:val="24"/>
          <w:highlight w:val="yellow"/>
        </w:rPr>
        <w:t>Protecció de dades de caràcter personal</w:t>
      </w:r>
    </w:p>
    <w:p w14:paraId="11812967" w14:textId="3812C695"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 xml:space="preserve">3.3.7. </w:t>
      </w:r>
      <w:r w:rsidRPr="00221C7F">
        <w:rPr>
          <w:rFonts w:ascii="Times New Roman" w:hAnsi="Times New Roman"/>
          <w:sz w:val="24"/>
          <w:highlight w:val="yellow"/>
        </w:rPr>
        <w:t>Salut i seguretat</w:t>
      </w:r>
      <w:r>
        <w:rPr>
          <w:rFonts w:ascii="Times New Roman" w:hAnsi="Times New Roman"/>
          <w:sz w:val="24"/>
        </w:rPr>
        <w:t xml:space="preserve"> en els centres docents</w:t>
      </w:r>
    </w:p>
    <w:p w14:paraId="231E0832" w14:textId="7B441CD2"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3.3.8. Assistència sanitària a l</w:t>
      </w:r>
      <w:r w:rsidR="007E4A11">
        <w:rPr>
          <w:rFonts w:ascii="Times New Roman" w:hAnsi="Times New Roman"/>
          <w:sz w:val="24"/>
        </w:rPr>
        <w:t>’</w:t>
      </w:r>
      <w:r>
        <w:rPr>
          <w:rFonts w:ascii="Times New Roman" w:hAnsi="Times New Roman"/>
          <w:sz w:val="24"/>
        </w:rPr>
        <w:t>alumnat</w:t>
      </w:r>
    </w:p>
    <w:p w14:paraId="522D2D58" w14:textId="67F9EB34"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3.3.9. Mesures d</w:t>
      </w:r>
      <w:r w:rsidR="007E4A11">
        <w:rPr>
          <w:rFonts w:ascii="Times New Roman" w:hAnsi="Times New Roman"/>
          <w:sz w:val="24"/>
        </w:rPr>
        <w:t>’</w:t>
      </w:r>
      <w:r>
        <w:rPr>
          <w:rFonts w:ascii="Times New Roman" w:hAnsi="Times New Roman"/>
          <w:sz w:val="24"/>
        </w:rPr>
        <w:t>emergència i plans d</w:t>
      </w:r>
      <w:r w:rsidR="007E4A11">
        <w:rPr>
          <w:rFonts w:ascii="Times New Roman" w:hAnsi="Times New Roman"/>
          <w:sz w:val="24"/>
        </w:rPr>
        <w:t>’</w:t>
      </w:r>
      <w:r>
        <w:rPr>
          <w:rFonts w:ascii="Times New Roman" w:hAnsi="Times New Roman"/>
          <w:sz w:val="24"/>
        </w:rPr>
        <w:t>autoprotecció i evacuació del centre</w:t>
      </w:r>
    </w:p>
    <w:p w14:paraId="2A31783D" w14:textId="77777777"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3.3.10. Prevenció de riscos laborals en el sector docent</w:t>
      </w:r>
    </w:p>
    <w:p w14:paraId="46DE8BE2" w14:textId="77777777"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 xml:space="preserve">3.3.10.1. </w:t>
      </w:r>
      <w:r>
        <w:rPr>
          <w:rFonts w:ascii="Times New Roman" w:hAnsi="Times New Roman"/>
          <w:sz w:val="24"/>
          <w:highlight w:val="yellow"/>
        </w:rPr>
        <w:t>Consideracions generals</w:t>
      </w:r>
    </w:p>
    <w:p w14:paraId="62A94121" w14:textId="77777777"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3.3.10.2. Adaptació de llocs de treball</w:t>
      </w:r>
    </w:p>
    <w:p w14:paraId="12347BA3" w14:textId="7D0F2AB9"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lastRenderedPageBreak/>
        <w:t>3.3.10.3. Valoració de risc durant l</w:t>
      </w:r>
      <w:r w:rsidR="007E4A11">
        <w:rPr>
          <w:rFonts w:ascii="Times New Roman" w:hAnsi="Times New Roman"/>
          <w:sz w:val="24"/>
        </w:rPr>
        <w:t>’</w:t>
      </w:r>
      <w:r>
        <w:rPr>
          <w:rFonts w:ascii="Times New Roman" w:hAnsi="Times New Roman"/>
          <w:sz w:val="24"/>
        </w:rPr>
        <w:t>embaràs i la lactància</w:t>
      </w:r>
    </w:p>
    <w:p w14:paraId="0277DE3B" w14:textId="77777777"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3.3.10.4. Delegats i delegades de prevenció de riscos laborals</w:t>
      </w:r>
    </w:p>
    <w:p w14:paraId="4B9531E2" w14:textId="77777777"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3.3.11. Canvi de denominació</w:t>
      </w:r>
    </w:p>
    <w:p w14:paraId="35A78AA3" w14:textId="77777777"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4. Programació general anual</w:t>
      </w:r>
    </w:p>
    <w:p w14:paraId="777E7065" w14:textId="77777777"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4.1. Consideracions generals</w:t>
      </w:r>
    </w:p>
    <w:p w14:paraId="48AAC315" w14:textId="77777777"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4.2. Elaboració, aprovació, tramitació, difusió i seguiment de la programació general anual</w:t>
      </w:r>
    </w:p>
    <w:p w14:paraId="5A0AE826" w14:textId="77777777"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4.2.1. Elaboració</w:t>
      </w:r>
    </w:p>
    <w:p w14:paraId="6F78ECBE" w14:textId="77777777"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4.2.2. Aprovació i tramitació</w:t>
      </w:r>
    </w:p>
    <w:p w14:paraId="0D1F274B" w14:textId="77777777"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4.2.3. Difusió, seguiment i avaluació</w:t>
      </w:r>
    </w:p>
    <w:p w14:paraId="7F331BDE" w14:textId="77777777"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4.3. Continguts de la PGA</w:t>
      </w:r>
    </w:p>
    <w:p w14:paraId="66C1199E" w14:textId="77777777"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4.3.1. Informació administrativa</w:t>
      </w:r>
    </w:p>
    <w:p w14:paraId="1900B9E9" w14:textId="77777777"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4.3.1.1. Calendari escolar i horari general del centre</w:t>
      </w:r>
    </w:p>
    <w:p w14:paraId="4BE8EE9E" w14:textId="09E34BD0"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4.3.1.2. Criteris pedagògics per a l</w:t>
      </w:r>
      <w:r w:rsidR="007E4A11">
        <w:rPr>
          <w:rFonts w:ascii="Times New Roman" w:hAnsi="Times New Roman"/>
          <w:sz w:val="24"/>
        </w:rPr>
        <w:t>’</w:t>
      </w:r>
      <w:r>
        <w:rPr>
          <w:rFonts w:ascii="Times New Roman" w:hAnsi="Times New Roman"/>
          <w:sz w:val="24"/>
        </w:rPr>
        <w:t>elaboració de l</w:t>
      </w:r>
      <w:r w:rsidR="007E4A11">
        <w:rPr>
          <w:rFonts w:ascii="Times New Roman" w:hAnsi="Times New Roman"/>
          <w:sz w:val="24"/>
        </w:rPr>
        <w:t>’</w:t>
      </w:r>
      <w:r>
        <w:rPr>
          <w:rFonts w:ascii="Times New Roman" w:hAnsi="Times New Roman"/>
          <w:sz w:val="24"/>
        </w:rPr>
        <w:t>oferta formativa anual i dels horaris dels diferents programes formatius, nivells, mòduls i grups d</w:t>
      </w:r>
      <w:r w:rsidR="007E4A11">
        <w:rPr>
          <w:rFonts w:ascii="Times New Roman" w:hAnsi="Times New Roman"/>
          <w:sz w:val="24"/>
        </w:rPr>
        <w:t>’</w:t>
      </w:r>
      <w:r>
        <w:rPr>
          <w:rFonts w:ascii="Times New Roman" w:hAnsi="Times New Roman"/>
          <w:sz w:val="24"/>
        </w:rPr>
        <w:t>aprenentatge</w:t>
      </w:r>
    </w:p>
    <w:p w14:paraId="42170E79" w14:textId="77777777"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4.3.1.3. Criteris pedagògics per a elaborar els horaris del professorat</w:t>
      </w:r>
    </w:p>
    <w:p w14:paraId="09930117" w14:textId="02B3E568"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4.3.1.4. Calendari i tipus d</w:t>
      </w:r>
      <w:r w:rsidR="007E4A11">
        <w:rPr>
          <w:rFonts w:ascii="Times New Roman" w:hAnsi="Times New Roman"/>
          <w:sz w:val="24"/>
        </w:rPr>
        <w:t>’</w:t>
      </w:r>
      <w:r>
        <w:rPr>
          <w:rFonts w:ascii="Times New Roman" w:hAnsi="Times New Roman"/>
          <w:sz w:val="24"/>
        </w:rPr>
        <w:t>avaluacions</w:t>
      </w:r>
    </w:p>
    <w:p w14:paraId="679D8D9E" w14:textId="77777777"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4.3.1.5. Calendari de reunions dels òrgans de govern i equips educatius del centre</w:t>
      </w:r>
    </w:p>
    <w:p w14:paraId="224EE46E" w14:textId="77777777"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4.3.1.6. Requisits del professorat per a impartir docència en valencià, de valencià i en llengua estrangera</w:t>
      </w:r>
    </w:p>
    <w:p w14:paraId="479E175E" w14:textId="77777777"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4.3.1.7. Materials i recursos curriculars i didàctics</w:t>
      </w:r>
    </w:p>
    <w:p w14:paraId="16F34EF6" w14:textId="77777777"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 xml:space="preserve">4.3.1.8. </w:t>
      </w:r>
      <w:r>
        <w:rPr>
          <w:rFonts w:ascii="Times New Roman" w:hAnsi="Times New Roman"/>
          <w:sz w:val="24"/>
          <w:highlight w:val="yellow"/>
        </w:rPr>
        <w:t>Activitats complementàries i extraescolars</w:t>
      </w:r>
    </w:p>
    <w:p w14:paraId="0F28F6BB" w14:textId="6FC85B90"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 xml:space="preserve">4.3.1.9. </w:t>
      </w:r>
      <w:r>
        <w:rPr>
          <w:rFonts w:ascii="Times New Roman" w:hAnsi="Times New Roman"/>
          <w:sz w:val="24"/>
          <w:highlight w:val="yellow"/>
        </w:rPr>
        <w:t>Pla de formació davant d</w:t>
      </w:r>
      <w:r w:rsidR="007E4A11">
        <w:rPr>
          <w:rFonts w:ascii="Times New Roman" w:hAnsi="Times New Roman"/>
          <w:sz w:val="24"/>
          <w:highlight w:val="yellow"/>
        </w:rPr>
        <w:t>’</w:t>
      </w:r>
      <w:r>
        <w:rPr>
          <w:rFonts w:ascii="Times New Roman" w:hAnsi="Times New Roman"/>
          <w:sz w:val="24"/>
          <w:highlight w:val="yellow"/>
        </w:rPr>
        <w:t>emergències de protecció civil</w:t>
      </w:r>
    </w:p>
    <w:p w14:paraId="318E22BA" w14:textId="77777777"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4.3.1.10. Programa anual de formació permanent del centre</w:t>
      </w:r>
    </w:p>
    <w:p w14:paraId="34D6F54A" w14:textId="77777777"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lastRenderedPageBreak/>
        <w:t>4.3.1.11. Programa de llengües vehiculars</w:t>
      </w:r>
    </w:p>
    <w:p w14:paraId="358CE8CE" w14:textId="2DE7681D"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4.3.2. Pla d</w:t>
      </w:r>
      <w:r w:rsidR="007E4A11">
        <w:rPr>
          <w:rFonts w:ascii="Times New Roman" w:hAnsi="Times New Roman"/>
          <w:sz w:val="24"/>
        </w:rPr>
        <w:t>’</w:t>
      </w:r>
      <w:r>
        <w:rPr>
          <w:rFonts w:ascii="Times New Roman" w:hAnsi="Times New Roman"/>
          <w:sz w:val="24"/>
        </w:rPr>
        <w:t>actuació per a la millora</w:t>
      </w:r>
    </w:p>
    <w:p w14:paraId="79CC0744" w14:textId="77777777"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4.3.2.1. Objectius del PAM</w:t>
      </w:r>
    </w:p>
    <w:p w14:paraId="233FB324" w14:textId="77777777"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4.3.2.2. Contingut del PAM</w:t>
      </w:r>
    </w:p>
    <w:p w14:paraId="5DC8343C" w14:textId="73653E6A"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 xml:space="preserve">4.3.2.3. Proposta pedagògica de departament </w:t>
      </w:r>
      <w:r w:rsidRPr="00221C7F">
        <w:rPr>
          <w:rFonts w:ascii="Times New Roman" w:hAnsi="Times New Roman"/>
          <w:sz w:val="24"/>
          <w:highlight w:val="yellow"/>
        </w:rPr>
        <w:t>i programacions d</w:t>
      </w:r>
      <w:r w:rsidR="007E4A11" w:rsidRPr="00221C7F">
        <w:rPr>
          <w:rFonts w:ascii="Times New Roman" w:hAnsi="Times New Roman"/>
          <w:sz w:val="24"/>
          <w:highlight w:val="yellow"/>
        </w:rPr>
        <w:t>’</w:t>
      </w:r>
      <w:r w:rsidRPr="00221C7F">
        <w:rPr>
          <w:rFonts w:ascii="Times New Roman" w:hAnsi="Times New Roman"/>
          <w:sz w:val="24"/>
          <w:highlight w:val="yellow"/>
        </w:rPr>
        <w:t>aula</w:t>
      </w:r>
    </w:p>
    <w:p w14:paraId="6488B890" w14:textId="77777777"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4.3.2.4. Actualització dels diferents projectes, plans i programes del centre</w:t>
      </w:r>
    </w:p>
    <w:p w14:paraId="6C1D5330" w14:textId="77777777"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4.4. Memòria de final de curs</w:t>
      </w:r>
    </w:p>
    <w:p w14:paraId="3C0D4156" w14:textId="77777777"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5. Òrgans de govern i de coordinació docent</w:t>
      </w:r>
    </w:p>
    <w:p w14:paraId="63906578" w14:textId="77777777"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5.1. Consideracions preliminars</w:t>
      </w:r>
    </w:p>
    <w:p w14:paraId="359195A5" w14:textId="55FAC7F4"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5.2. Òrgans de govern dels centres públics d</w:t>
      </w:r>
      <w:r w:rsidR="007E4A11">
        <w:rPr>
          <w:rFonts w:ascii="Times New Roman" w:hAnsi="Times New Roman"/>
          <w:sz w:val="24"/>
        </w:rPr>
        <w:t>’</w:t>
      </w:r>
      <w:r>
        <w:rPr>
          <w:rFonts w:ascii="Times New Roman" w:hAnsi="Times New Roman"/>
          <w:sz w:val="24"/>
        </w:rPr>
        <w:t>educació de persones adultes</w:t>
      </w:r>
    </w:p>
    <w:p w14:paraId="2D26A7BF" w14:textId="77777777"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5.3. Òrgans de coordinació docent</w:t>
      </w:r>
    </w:p>
    <w:p w14:paraId="3EFE04D5" w14:textId="77777777"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5.3.1. Comissió de coordinació pedagògica</w:t>
      </w:r>
    </w:p>
    <w:p w14:paraId="320C2CEE" w14:textId="77777777"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5.3.2. Departaments didàctics</w:t>
      </w:r>
    </w:p>
    <w:p w14:paraId="1824803A" w14:textId="7454C22F"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5.3.3. Departament d</w:t>
      </w:r>
      <w:r w:rsidR="007E4A11">
        <w:rPr>
          <w:rFonts w:ascii="Times New Roman" w:hAnsi="Times New Roman"/>
          <w:sz w:val="24"/>
        </w:rPr>
        <w:t>’</w:t>
      </w:r>
      <w:r>
        <w:rPr>
          <w:rFonts w:ascii="Times New Roman" w:hAnsi="Times New Roman"/>
          <w:sz w:val="24"/>
        </w:rPr>
        <w:t>orientació educativa i professional</w:t>
      </w:r>
    </w:p>
    <w:p w14:paraId="4B57FBC6" w14:textId="77777777"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5.3.4. Equips educatius</w:t>
      </w:r>
    </w:p>
    <w:p w14:paraId="0962B872" w14:textId="77777777"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5.3.5. Altres figures de coordinació</w:t>
      </w:r>
    </w:p>
    <w:p w14:paraId="2B4A94E7" w14:textId="77777777"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 xml:space="preserve">5.3.5.1. Coordinació de </w:t>
      </w:r>
      <w:r>
        <w:rPr>
          <w:rFonts w:ascii="Times New Roman" w:hAnsi="Times New Roman"/>
          <w:sz w:val="24"/>
          <w:highlight w:val="yellow"/>
        </w:rPr>
        <w:t>benestar i protecció</w:t>
      </w:r>
    </w:p>
    <w:p w14:paraId="673F3131" w14:textId="77777777"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5.3.5.2. Coordinació de formació</w:t>
      </w:r>
    </w:p>
    <w:p w14:paraId="7E4F0561" w14:textId="77777777"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5.3.5.3. Coordinació TIC</w:t>
      </w:r>
    </w:p>
    <w:p w14:paraId="388E5F9D" w14:textId="135A6006"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6. Personal docent dels centres públics d</w:t>
      </w:r>
      <w:r w:rsidR="007E4A11">
        <w:rPr>
          <w:rFonts w:ascii="Times New Roman" w:hAnsi="Times New Roman"/>
          <w:sz w:val="24"/>
        </w:rPr>
        <w:t>’</w:t>
      </w:r>
      <w:r>
        <w:rPr>
          <w:rFonts w:ascii="Times New Roman" w:hAnsi="Times New Roman"/>
          <w:sz w:val="24"/>
        </w:rPr>
        <w:t>educació de persones adultes</w:t>
      </w:r>
    </w:p>
    <w:p w14:paraId="48F6C9CD" w14:textId="7DE9FBFA"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6.1. Professorat dels centres públics d</w:t>
      </w:r>
      <w:r w:rsidR="007E4A11">
        <w:rPr>
          <w:rFonts w:ascii="Times New Roman" w:hAnsi="Times New Roman"/>
          <w:sz w:val="24"/>
        </w:rPr>
        <w:t>’</w:t>
      </w:r>
      <w:r>
        <w:rPr>
          <w:rFonts w:ascii="Times New Roman" w:hAnsi="Times New Roman"/>
          <w:sz w:val="24"/>
        </w:rPr>
        <w:t>educació de persones adultes</w:t>
      </w:r>
    </w:p>
    <w:p w14:paraId="3EA8870D" w14:textId="5948CEFA"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6.1.1. Actuacions per a l</w:t>
      </w:r>
      <w:r w:rsidR="007E4A11">
        <w:rPr>
          <w:rFonts w:ascii="Times New Roman" w:hAnsi="Times New Roman"/>
          <w:sz w:val="24"/>
        </w:rPr>
        <w:t>’</w:t>
      </w:r>
      <w:r>
        <w:rPr>
          <w:rFonts w:ascii="Times New Roman" w:hAnsi="Times New Roman"/>
          <w:sz w:val="24"/>
        </w:rPr>
        <w:t>acolliment del professorat de nova incorporació en el centre</w:t>
      </w:r>
    </w:p>
    <w:p w14:paraId="6251E5CC" w14:textId="0483A56B"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6.1.2. Activitats pròpies del professorat dels centres d</w:t>
      </w:r>
      <w:r w:rsidR="007E4A11">
        <w:rPr>
          <w:rFonts w:ascii="Times New Roman" w:hAnsi="Times New Roman"/>
          <w:sz w:val="24"/>
        </w:rPr>
        <w:t>’</w:t>
      </w:r>
      <w:r>
        <w:rPr>
          <w:rFonts w:ascii="Times New Roman" w:hAnsi="Times New Roman"/>
          <w:sz w:val="24"/>
        </w:rPr>
        <w:t>Educació de Persones Adultes</w:t>
      </w:r>
    </w:p>
    <w:p w14:paraId="7AE9A869" w14:textId="10049C7B"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lastRenderedPageBreak/>
        <w:t>6.1.3. Atribució docent del professorat en els centres d</w:t>
      </w:r>
      <w:r w:rsidR="007E4A11">
        <w:rPr>
          <w:rFonts w:ascii="Times New Roman" w:hAnsi="Times New Roman"/>
          <w:sz w:val="24"/>
        </w:rPr>
        <w:t>’</w:t>
      </w:r>
      <w:r>
        <w:rPr>
          <w:rFonts w:ascii="Times New Roman" w:hAnsi="Times New Roman"/>
          <w:sz w:val="24"/>
        </w:rPr>
        <w:t>Educació de Persones Adultes de la Comunitat Valenciana</w:t>
      </w:r>
    </w:p>
    <w:p w14:paraId="70EEB429" w14:textId="77777777"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6.2. Plantilla de professorat</w:t>
      </w:r>
    </w:p>
    <w:p w14:paraId="10827804" w14:textId="34ABF247"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6.3. Estructura i distribució general de l</w:t>
      </w:r>
      <w:r w:rsidR="007E4A11">
        <w:rPr>
          <w:rFonts w:ascii="Times New Roman" w:hAnsi="Times New Roman"/>
          <w:sz w:val="24"/>
        </w:rPr>
        <w:t>’</w:t>
      </w:r>
      <w:r>
        <w:rPr>
          <w:rFonts w:ascii="Times New Roman" w:hAnsi="Times New Roman"/>
          <w:sz w:val="24"/>
        </w:rPr>
        <w:t>horari del professorat dels centres públics d</w:t>
      </w:r>
      <w:r w:rsidR="007E4A11">
        <w:rPr>
          <w:rFonts w:ascii="Times New Roman" w:hAnsi="Times New Roman"/>
          <w:sz w:val="24"/>
        </w:rPr>
        <w:t>’</w:t>
      </w:r>
      <w:r>
        <w:rPr>
          <w:rFonts w:ascii="Times New Roman" w:hAnsi="Times New Roman"/>
          <w:sz w:val="24"/>
        </w:rPr>
        <w:t>educació de persones adultes de titularitat de la Generalitat</w:t>
      </w:r>
    </w:p>
    <w:p w14:paraId="7842F350" w14:textId="77777777"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6.3.1. Aspectes generals</w:t>
      </w:r>
    </w:p>
    <w:p w14:paraId="3B7D374E" w14:textId="77777777"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6.3.2. Dedicació horària lectiva</w:t>
      </w:r>
    </w:p>
    <w:p w14:paraId="4DBF6CE6" w14:textId="77777777"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6.3.3. Dedicació horària no lectiva</w:t>
      </w:r>
    </w:p>
    <w:p w14:paraId="43C18AEC" w14:textId="0BB34AA1"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6.4. Criteris per a l</w:t>
      </w:r>
      <w:r w:rsidR="007E4A11">
        <w:rPr>
          <w:rFonts w:ascii="Times New Roman" w:hAnsi="Times New Roman"/>
          <w:sz w:val="24"/>
        </w:rPr>
        <w:t>’</w:t>
      </w:r>
      <w:r>
        <w:rPr>
          <w:rFonts w:ascii="Times New Roman" w:hAnsi="Times New Roman"/>
          <w:sz w:val="24"/>
        </w:rPr>
        <w:t>assignació de l</w:t>
      </w:r>
      <w:r w:rsidR="007E4A11">
        <w:rPr>
          <w:rFonts w:ascii="Times New Roman" w:hAnsi="Times New Roman"/>
          <w:sz w:val="24"/>
        </w:rPr>
        <w:t>’</w:t>
      </w:r>
      <w:r>
        <w:rPr>
          <w:rFonts w:ascii="Times New Roman" w:hAnsi="Times New Roman"/>
          <w:sz w:val="24"/>
        </w:rPr>
        <w:t>horari lectiu del professorat dels centres d</w:t>
      </w:r>
      <w:r w:rsidR="007E4A11">
        <w:rPr>
          <w:rFonts w:ascii="Times New Roman" w:hAnsi="Times New Roman"/>
          <w:sz w:val="24"/>
        </w:rPr>
        <w:t>’</w:t>
      </w:r>
      <w:r>
        <w:rPr>
          <w:rFonts w:ascii="Times New Roman" w:hAnsi="Times New Roman"/>
          <w:sz w:val="24"/>
        </w:rPr>
        <w:t>Educació de Persones Adultes</w:t>
      </w:r>
    </w:p>
    <w:p w14:paraId="72FB51A1" w14:textId="77777777"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6.4.1. Orde de prelació de programes formatius reglats i no reglats</w:t>
      </w:r>
    </w:p>
    <w:p w14:paraId="2E777BC9" w14:textId="35A14FFE"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6.4.2. Distribució de torns, matèries i grups d</w:t>
      </w:r>
      <w:r w:rsidR="007E4A11">
        <w:rPr>
          <w:rFonts w:ascii="Times New Roman" w:hAnsi="Times New Roman"/>
          <w:sz w:val="24"/>
        </w:rPr>
        <w:t>’</w:t>
      </w:r>
      <w:r>
        <w:rPr>
          <w:rFonts w:ascii="Times New Roman" w:hAnsi="Times New Roman"/>
          <w:sz w:val="24"/>
        </w:rPr>
        <w:t>aprenentatge</w:t>
      </w:r>
    </w:p>
    <w:p w14:paraId="38D48FE2" w14:textId="2FC4AD85"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6.5. Compliment de l</w:t>
      </w:r>
      <w:r w:rsidR="007E4A11">
        <w:rPr>
          <w:rFonts w:ascii="Times New Roman" w:hAnsi="Times New Roman"/>
          <w:sz w:val="24"/>
        </w:rPr>
        <w:t>’</w:t>
      </w:r>
      <w:r>
        <w:rPr>
          <w:rFonts w:ascii="Times New Roman" w:hAnsi="Times New Roman"/>
          <w:sz w:val="24"/>
        </w:rPr>
        <w:t>horari laboral i condicions de treball</w:t>
      </w:r>
    </w:p>
    <w:p w14:paraId="4DA09DFA" w14:textId="77777777"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6.6. Substitució de docents</w:t>
      </w:r>
    </w:p>
    <w:p w14:paraId="25D96799" w14:textId="1791BE17"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7. Ordenació i programació de les ensenyances de l</w:t>
      </w:r>
      <w:r w:rsidR="007E4A11">
        <w:rPr>
          <w:rFonts w:ascii="Times New Roman" w:hAnsi="Times New Roman"/>
          <w:sz w:val="24"/>
        </w:rPr>
        <w:t>’</w:t>
      </w:r>
      <w:r>
        <w:rPr>
          <w:rFonts w:ascii="Times New Roman" w:hAnsi="Times New Roman"/>
          <w:sz w:val="24"/>
        </w:rPr>
        <w:t>educació de persones adultes</w:t>
      </w:r>
    </w:p>
    <w:p w14:paraId="20682204" w14:textId="35A634BD"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7.1. Actuacions educatives de l</w:t>
      </w:r>
      <w:r w:rsidR="007E4A11">
        <w:rPr>
          <w:rFonts w:ascii="Times New Roman" w:hAnsi="Times New Roman"/>
          <w:sz w:val="24"/>
        </w:rPr>
        <w:t>’</w:t>
      </w:r>
      <w:r>
        <w:rPr>
          <w:rFonts w:ascii="Times New Roman" w:hAnsi="Times New Roman"/>
          <w:sz w:val="24"/>
        </w:rPr>
        <w:t>educació de les persones adultes</w:t>
      </w:r>
    </w:p>
    <w:p w14:paraId="55EDA73A" w14:textId="31A8BC67"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7.2. Programes formatius de l</w:t>
      </w:r>
      <w:r w:rsidR="007E4A11">
        <w:rPr>
          <w:rFonts w:ascii="Times New Roman" w:hAnsi="Times New Roman"/>
          <w:sz w:val="24"/>
        </w:rPr>
        <w:t>’</w:t>
      </w:r>
      <w:r>
        <w:rPr>
          <w:rFonts w:ascii="Times New Roman" w:hAnsi="Times New Roman"/>
          <w:sz w:val="24"/>
        </w:rPr>
        <w:t>educació de les persones adultes: normativa reguladora i llista de programes</w:t>
      </w:r>
    </w:p>
    <w:p w14:paraId="1935499E" w14:textId="77777777"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7.3. Concreció dels diversos programes formatius</w:t>
      </w:r>
    </w:p>
    <w:p w14:paraId="2C55FB4E" w14:textId="77777777"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 xml:space="preserve">7.3.1. Programa </w:t>
      </w:r>
      <w:r>
        <w:rPr>
          <w:rFonts w:ascii="Times New Roman" w:hAnsi="Times New Roman"/>
          <w:i/>
          <w:iCs/>
          <w:sz w:val="24"/>
        </w:rPr>
        <w:t>a</w:t>
      </w:r>
      <w:r>
        <w:rPr>
          <w:rFonts w:ascii="Times New Roman" w:hAnsi="Times New Roman"/>
          <w:sz w:val="24"/>
        </w:rPr>
        <w:t>: educació bàsica de les persones adultes (FIPA i ESPA)</w:t>
      </w:r>
    </w:p>
    <w:p w14:paraId="7996AF0E" w14:textId="70AA0FF4"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 xml:space="preserve">7.3.2. Programa </w:t>
      </w:r>
      <w:r>
        <w:rPr>
          <w:rFonts w:ascii="Times New Roman" w:hAnsi="Times New Roman"/>
          <w:i/>
          <w:iCs/>
          <w:sz w:val="24"/>
        </w:rPr>
        <w:t>b</w:t>
      </w:r>
      <w:r>
        <w:rPr>
          <w:rFonts w:ascii="Times New Roman" w:hAnsi="Times New Roman"/>
          <w:sz w:val="24"/>
        </w:rPr>
        <w:t xml:space="preserve"> (article 34 del Decret 77/2025, de 27 de maig): proves per a l</w:t>
      </w:r>
      <w:r w:rsidR="007E4A11">
        <w:rPr>
          <w:rFonts w:ascii="Times New Roman" w:hAnsi="Times New Roman"/>
          <w:sz w:val="24"/>
        </w:rPr>
        <w:t>’</w:t>
      </w:r>
      <w:r>
        <w:rPr>
          <w:rFonts w:ascii="Times New Roman" w:hAnsi="Times New Roman"/>
          <w:sz w:val="24"/>
        </w:rPr>
        <w:t>obtenció directa dels títols de Graduat en Educació Secundària Obligatòria i de Batxiller, proves d</w:t>
      </w:r>
      <w:r w:rsidR="007E4A11">
        <w:rPr>
          <w:rFonts w:ascii="Times New Roman" w:hAnsi="Times New Roman"/>
          <w:sz w:val="24"/>
        </w:rPr>
        <w:t>’</w:t>
      </w:r>
      <w:r>
        <w:rPr>
          <w:rFonts w:ascii="Times New Roman" w:hAnsi="Times New Roman"/>
          <w:sz w:val="24"/>
        </w:rPr>
        <w:t>accés a cicles formatius de grau mitjà i superior, proves per a l</w:t>
      </w:r>
      <w:r w:rsidR="007E4A11">
        <w:rPr>
          <w:rFonts w:ascii="Times New Roman" w:hAnsi="Times New Roman"/>
          <w:sz w:val="24"/>
        </w:rPr>
        <w:t>’</w:t>
      </w:r>
      <w:r>
        <w:rPr>
          <w:rFonts w:ascii="Times New Roman" w:hAnsi="Times New Roman"/>
          <w:sz w:val="24"/>
        </w:rPr>
        <w:t>obtenció del títol de tècnic i cursos preparatoris de les proves d</w:t>
      </w:r>
      <w:r w:rsidR="007E4A11">
        <w:rPr>
          <w:rFonts w:ascii="Times New Roman" w:hAnsi="Times New Roman"/>
          <w:sz w:val="24"/>
        </w:rPr>
        <w:t>’</w:t>
      </w:r>
      <w:r>
        <w:rPr>
          <w:rFonts w:ascii="Times New Roman" w:hAnsi="Times New Roman"/>
          <w:sz w:val="24"/>
        </w:rPr>
        <w:t>accés a la Formació Professional</w:t>
      </w:r>
    </w:p>
    <w:p w14:paraId="24C6B67B" w14:textId="074D5381"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lastRenderedPageBreak/>
        <w:t xml:space="preserve">7.3.3. Programa </w:t>
      </w:r>
      <w:r>
        <w:rPr>
          <w:rFonts w:ascii="Times New Roman" w:hAnsi="Times New Roman"/>
          <w:i/>
          <w:iCs/>
          <w:sz w:val="24"/>
        </w:rPr>
        <w:t>c</w:t>
      </w:r>
      <w:r>
        <w:rPr>
          <w:rFonts w:ascii="Times New Roman" w:hAnsi="Times New Roman"/>
          <w:sz w:val="24"/>
        </w:rPr>
        <w:t xml:space="preserve"> (article 35 del Decret 77/2025, de 27 de maig): cursos per a la promoció del coneixement de la realitat lingüística i cultural valenciana i per a la preparació de les proves d</w:t>
      </w:r>
      <w:r w:rsidR="007E4A11">
        <w:rPr>
          <w:rFonts w:ascii="Times New Roman" w:hAnsi="Times New Roman"/>
          <w:sz w:val="24"/>
        </w:rPr>
        <w:t>’</w:t>
      </w:r>
      <w:r>
        <w:rPr>
          <w:rFonts w:ascii="Times New Roman" w:hAnsi="Times New Roman"/>
          <w:sz w:val="24"/>
        </w:rPr>
        <w:t>avaluació i acreditació de coneixements i ús de valencià</w:t>
      </w:r>
    </w:p>
    <w:p w14:paraId="7653530A" w14:textId="74F59944"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 xml:space="preserve">7.3.4. Programa </w:t>
      </w:r>
      <w:r>
        <w:rPr>
          <w:rFonts w:ascii="Times New Roman" w:hAnsi="Times New Roman"/>
          <w:i/>
          <w:iCs/>
          <w:sz w:val="24"/>
        </w:rPr>
        <w:t>d</w:t>
      </w:r>
      <w:r>
        <w:rPr>
          <w:rFonts w:ascii="Times New Roman" w:hAnsi="Times New Roman"/>
          <w:sz w:val="24"/>
        </w:rPr>
        <w:t xml:space="preserve"> (article 36 del Decret 77/2025, de 27 de maig): proves d</w:t>
      </w:r>
      <w:r w:rsidR="007E4A11">
        <w:rPr>
          <w:rFonts w:ascii="Times New Roman" w:hAnsi="Times New Roman"/>
          <w:sz w:val="24"/>
        </w:rPr>
        <w:t>’</w:t>
      </w:r>
      <w:r>
        <w:rPr>
          <w:rFonts w:ascii="Times New Roman" w:hAnsi="Times New Roman"/>
          <w:sz w:val="24"/>
        </w:rPr>
        <w:t>accés a la universitat per a persones majors de 25 i 45 anys</w:t>
      </w:r>
    </w:p>
    <w:p w14:paraId="75A595F9" w14:textId="614E7580"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 xml:space="preserve">7.3.5. Programa </w:t>
      </w:r>
      <w:r>
        <w:rPr>
          <w:rFonts w:ascii="Times New Roman" w:hAnsi="Times New Roman"/>
          <w:i/>
          <w:iCs/>
          <w:sz w:val="24"/>
        </w:rPr>
        <w:t>e</w:t>
      </w:r>
      <w:r>
        <w:rPr>
          <w:rFonts w:ascii="Times New Roman" w:hAnsi="Times New Roman"/>
          <w:sz w:val="24"/>
        </w:rPr>
        <w:t xml:space="preserve"> (article 37 del Decret 77/2025, de 27 de maig): cursos que promoguen el desenrotllament de la igualtat d</w:t>
      </w:r>
      <w:r w:rsidR="007E4A11">
        <w:rPr>
          <w:rFonts w:ascii="Times New Roman" w:hAnsi="Times New Roman"/>
          <w:sz w:val="24"/>
        </w:rPr>
        <w:t>’</w:t>
      </w:r>
      <w:r>
        <w:rPr>
          <w:rFonts w:ascii="Times New Roman" w:hAnsi="Times New Roman"/>
          <w:sz w:val="24"/>
        </w:rPr>
        <w:t>oportunitats, la superació de tota mena de discriminacions, la participació sociocultural i laboral i la formació mediambiental, així com l</w:t>
      </w:r>
      <w:r w:rsidR="007E4A11">
        <w:rPr>
          <w:rFonts w:ascii="Times New Roman" w:hAnsi="Times New Roman"/>
          <w:sz w:val="24"/>
        </w:rPr>
        <w:t>’</w:t>
      </w:r>
      <w:r>
        <w:rPr>
          <w:rFonts w:ascii="Times New Roman" w:hAnsi="Times New Roman"/>
          <w:sz w:val="24"/>
        </w:rPr>
        <w:t>adquisició de competències digitals i de comunicació en llengües estrangeres</w:t>
      </w:r>
    </w:p>
    <w:p w14:paraId="6C776EA9" w14:textId="323835BF"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 xml:space="preserve">7.3.6. Programa </w:t>
      </w:r>
      <w:r>
        <w:rPr>
          <w:rFonts w:ascii="Times New Roman" w:hAnsi="Times New Roman"/>
          <w:i/>
          <w:iCs/>
          <w:sz w:val="24"/>
        </w:rPr>
        <w:t>j</w:t>
      </w:r>
      <w:r>
        <w:rPr>
          <w:rFonts w:ascii="Times New Roman" w:hAnsi="Times New Roman"/>
          <w:sz w:val="24"/>
        </w:rPr>
        <w:t xml:space="preserve"> (article 38 del Decret 77/2025, de 27 de maig): cursos i tallers que orienten i preparen per a viure el temps d</w:t>
      </w:r>
      <w:r w:rsidR="007E4A11">
        <w:rPr>
          <w:rFonts w:ascii="Times New Roman" w:hAnsi="Times New Roman"/>
          <w:sz w:val="24"/>
        </w:rPr>
        <w:t>’</w:t>
      </w:r>
      <w:r>
        <w:rPr>
          <w:rFonts w:ascii="Times New Roman" w:hAnsi="Times New Roman"/>
          <w:sz w:val="24"/>
        </w:rPr>
        <w:t>oci d</w:t>
      </w:r>
      <w:r w:rsidR="007E4A11">
        <w:rPr>
          <w:rFonts w:ascii="Times New Roman" w:hAnsi="Times New Roman"/>
          <w:sz w:val="24"/>
        </w:rPr>
        <w:t>’</w:t>
      </w:r>
      <w:r>
        <w:rPr>
          <w:rFonts w:ascii="Times New Roman" w:hAnsi="Times New Roman"/>
          <w:sz w:val="24"/>
        </w:rPr>
        <w:t>una forma creativa</w:t>
      </w:r>
    </w:p>
    <w:p w14:paraId="3CDD3751" w14:textId="19C96FF6"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7.4. Modalitats d</w:t>
      </w:r>
      <w:r w:rsidR="007E4A11">
        <w:rPr>
          <w:rFonts w:ascii="Times New Roman" w:hAnsi="Times New Roman"/>
          <w:sz w:val="24"/>
        </w:rPr>
        <w:t>’</w:t>
      </w:r>
      <w:r>
        <w:rPr>
          <w:rFonts w:ascii="Times New Roman" w:hAnsi="Times New Roman"/>
          <w:sz w:val="24"/>
        </w:rPr>
        <w:t>ensenyança</w:t>
      </w:r>
    </w:p>
    <w:p w14:paraId="0D9FE3E3" w14:textId="1EBDC63D"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7.5. Horari lectiu setmanal de l</w:t>
      </w:r>
      <w:r w:rsidR="007E4A11">
        <w:rPr>
          <w:rFonts w:ascii="Times New Roman" w:hAnsi="Times New Roman"/>
          <w:sz w:val="24"/>
        </w:rPr>
        <w:t>’</w:t>
      </w:r>
      <w:r>
        <w:rPr>
          <w:rFonts w:ascii="Times New Roman" w:hAnsi="Times New Roman"/>
          <w:sz w:val="24"/>
        </w:rPr>
        <w:t>educació bàsica de les persones adultes</w:t>
      </w:r>
    </w:p>
    <w:p w14:paraId="49F63D8D" w14:textId="77777777"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 xml:space="preserve">7.6. Horari lectiu setmanal dels programes formatius </w:t>
      </w:r>
      <w:r>
        <w:rPr>
          <w:rFonts w:ascii="Times New Roman" w:hAnsi="Times New Roman"/>
          <w:i/>
          <w:iCs/>
          <w:sz w:val="24"/>
        </w:rPr>
        <w:t>b</w:t>
      </w:r>
      <w:r>
        <w:rPr>
          <w:rFonts w:ascii="Times New Roman" w:hAnsi="Times New Roman"/>
          <w:sz w:val="24"/>
        </w:rPr>
        <w:t xml:space="preserve">, </w:t>
      </w:r>
      <w:r>
        <w:rPr>
          <w:rFonts w:ascii="Times New Roman" w:hAnsi="Times New Roman"/>
          <w:i/>
          <w:iCs/>
          <w:sz w:val="24"/>
        </w:rPr>
        <w:t>c</w:t>
      </w:r>
      <w:r>
        <w:rPr>
          <w:rFonts w:ascii="Times New Roman" w:hAnsi="Times New Roman"/>
          <w:sz w:val="24"/>
        </w:rPr>
        <w:t xml:space="preserve">, </w:t>
      </w:r>
      <w:r>
        <w:rPr>
          <w:rFonts w:ascii="Times New Roman" w:hAnsi="Times New Roman"/>
          <w:i/>
          <w:iCs/>
          <w:sz w:val="24"/>
        </w:rPr>
        <w:t>d</w:t>
      </w:r>
      <w:r>
        <w:rPr>
          <w:rFonts w:ascii="Times New Roman" w:hAnsi="Times New Roman"/>
          <w:sz w:val="24"/>
        </w:rPr>
        <w:t xml:space="preserve">, </w:t>
      </w:r>
      <w:r>
        <w:rPr>
          <w:rFonts w:ascii="Times New Roman" w:hAnsi="Times New Roman"/>
          <w:i/>
          <w:iCs/>
          <w:sz w:val="24"/>
        </w:rPr>
        <w:t>e</w:t>
      </w:r>
      <w:r>
        <w:rPr>
          <w:rFonts w:ascii="Times New Roman" w:hAnsi="Times New Roman"/>
          <w:sz w:val="24"/>
        </w:rPr>
        <w:t xml:space="preserve"> i </w:t>
      </w:r>
      <w:r>
        <w:rPr>
          <w:rFonts w:ascii="Times New Roman" w:hAnsi="Times New Roman"/>
          <w:i/>
          <w:iCs/>
          <w:sz w:val="24"/>
        </w:rPr>
        <w:t>j</w:t>
      </w:r>
    </w:p>
    <w:p w14:paraId="06A42C02" w14:textId="2988A03D"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7.7. Ràtios d</w:t>
      </w:r>
      <w:r w:rsidR="007E4A11">
        <w:rPr>
          <w:rFonts w:ascii="Times New Roman" w:hAnsi="Times New Roman"/>
          <w:sz w:val="24"/>
        </w:rPr>
        <w:t>’</w:t>
      </w:r>
      <w:r>
        <w:rPr>
          <w:rFonts w:ascii="Times New Roman" w:hAnsi="Times New Roman"/>
          <w:sz w:val="24"/>
        </w:rPr>
        <w:t>alumnes</w:t>
      </w:r>
    </w:p>
    <w:p w14:paraId="6338FDC6" w14:textId="39CA5088"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7.8. Aspectes generals sobre l</w:t>
      </w:r>
      <w:r w:rsidR="007E4A11">
        <w:rPr>
          <w:rFonts w:ascii="Times New Roman" w:hAnsi="Times New Roman"/>
          <w:sz w:val="24"/>
        </w:rPr>
        <w:t>’</w:t>
      </w:r>
      <w:r>
        <w:rPr>
          <w:rFonts w:ascii="Times New Roman" w:hAnsi="Times New Roman"/>
          <w:sz w:val="24"/>
        </w:rPr>
        <w:t>avaluació i sessions d</w:t>
      </w:r>
      <w:r w:rsidR="007E4A11">
        <w:rPr>
          <w:rFonts w:ascii="Times New Roman" w:hAnsi="Times New Roman"/>
          <w:sz w:val="24"/>
        </w:rPr>
        <w:t>’</w:t>
      </w:r>
      <w:r>
        <w:rPr>
          <w:rFonts w:ascii="Times New Roman" w:hAnsi="Times New Roman"/>
          <w:sz w:val="24"/>
        </w:rPr>
        <w:t>avaluació</w:t>
      </w:r>
    </w:p>
    <w:p w14:paraId="1C6C85D9" w14:textId="77777777"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7.9. Valoració inicial dels aprenentatges (VIA)</w:t>
      </w:r>
    </w:p>
    <w:p w14:paraId="0A57A569" w14:textId="469A7587"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7.10. Procediment d</w:t>
      </w:r>
      <w:r w:rsidR="007E4A11">
        <w:rPr>
          <w:rFonts w:ascii="Times New Roman" w:hAnsi="Times New Roman"/>
          <w:sz w:val="24"/>
        </w:rPr>
        <w:t>’</w:t>
      </w:r>
      <w:r>
        <w:rPr>
          <w:rFonts w:ascii="Times New Roman" w:hAnsi="Times New Roman"/>
          <w:sz w:val="24"/>
        </w:rPr>
        <w:t>equivalències i convalidacions en l</w:t>
      </w:r>
      <w:r w:rsidR="007E4A11">
        <w:rPr>
          <w:rFonts w:ascii="Times New Roman" w:hAnsi="Times New Roman"/>
          <w:sz w:val="24"/>
        </w:rPr>
        <w:t>’</w:t>
      </w:r>
      <w:r>
        <w:rPr>
          <w:rFonts w:ascii="Times New Roman" w:hAnsi="Times New Roman"/>
          <w:sz w:val="24"/>
        </w:rPr>
        <w:t>ESPA</w:t>
      </w:r>
    </w:p>
    <w:p w14:paraId="5F715CDF" w14:textId="2045229F"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7.11. Adaptacions i exempció de l</w:t>
      </w:r>
      <w:r w:rsidR="007E4A11">
        <w:rPr>
          <w:rFonts w:ascii="Times New Roman" w:hAnsi="Times New Roman"/>
          <w:sz w:val="24"/>
        </w:rPr>
        <w:t>’</w:t>
      </w:r>
      <w:r>
        <w:rPr>
          <w:rFonts w:ascii="Times New Roman" w:hAnsi="Times New Roman"/>
          <w:sz w:val="24"/>
        </w:rPr>
        <w:t>avaluació i qualificació del valencià</w:t>
      </w:r>
    </w:p>
    <w:p w14:paraId="1B04CBE7" w14:textId="7FF39E24"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7.12. Seguiment de l</w:t>
      </w:r>
      <w:r w:rsidR="007E4A11">
        <w:rPr>
          <w:rFonts w:ascii="Times New Roman" w:hAnsi="Times New Roman"/>
          <w:sz w:val="24"/>
        </w:rPr>
        <w:t>’</w:t>
      </w:r>
      <w:r>
        <w:rPr>
          <w:rFonts w:ascii="Times New Roman" w:hAnsi="Times New Roman"/>
          <w:sz w:val="24"/>
        </w:rPr>
        <w:t>aprenentatge i la promoció en l</w:t>
      </w:r>
      <w:r w:rsidR="007E4A11">
        <w:rPr>
          <w:rFonts w:ascii="Times New Roman" w:hAnsi="Times New Roman"/>
          <w:sz w:val="24"/>
        </w:rPr>
        <w:t>’</w:t>
      </w:r>
      <w:r>
        <w:rPr>
          <w:rFonts w:ascii="Times New Roman" w:hAnsi="Times New Roman"/>
          <w:sz w:val="24"/>
        </w:rPr>
        <w:t>educació bàsica de les persones adultes</w:t>
      </w:r>
    </w:p>
    <w:p w14:paraId="220F1E2F" w14:textId="5C80FFA1"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7.13. Avaluació final en els diferents nivells de l</w:t>
      </w:r>
      <w:r w:rsidR="007E4A11">
        <w:rPr>
          <w:rFonts w:ascii="Times New Roman" w:hAnsi="Times New Roman"/>
          <w:sz w:val="24"/>
        </w:rPr>
        <w:t>’</w:t>
      </w:r>
      <w:r>
        <w:rPr>
          <w:rFonts w:ascii="Times New Roman" w:hAnsi="Times New Roman"/>
          <w:sz w:val="24"/>
        </w:rPr>
        <w:t>educació bàsica de les persones adultes</w:t>
      </w:r>
    </w:p>
    <w:p w14:paraId="29BA190F" w14:textId="1714E450" w:rsidR="00E40668" w:rsidRPr="007804A8" w:rsidRDefault="00E40668" w:rsidP="00E40668">
      <w:pPr>
        <w:spacing w:line="360" w:lineRule="auto"/>
        <w:rPr>
          <w:rFonts w:ascii="Times New Roman" w:hAnsi="Times New Roman" w:cs="Times New Roman"/>
          <w:sz w:val="24"/>
          <w:szCs w:val="24"/>
        </w:rPr>
      </w:pPr>
      <w:r w:rsidRPr="00221C7F">
        <w:rPr>
          <w:rFonts w:ascii="Times New Roman" w:hAnsi="Times New Roman"/>
          <w:sz w:val="24"/>
        </w:rPr>
        <w:t xml:space="preserve">7.14. </w:t>
      </w:r>
      <w:r>
        <w:rPr>
          <w:rFonts w:ascii="Times New Roman" w:hAnsi="Times New Roman"/>
          <w:sz w:val="24"/>
        </w:rPr>
        <w:t>Certificació d</w:t>
      </w:r>
      <w:r w:rsidR="007E4A11">
        <w:rPr>
          <w:rFonts w:ascii="Times New Roman" w:hAnsi="Times New Roman"/>
          <w:sz w:val="24"/>
        </w:rPr>
        <w:t>’</w:t>
      </w:r>
      <w:r>
        <w:rPr>
          <w:rFonts w:ascii="Times New Roman" w:hAnsi="Times New Roman"/>
          <w:sz w:val="24"/>
        </w:rPr>
        <w:t>estudis</w:t>
      </w:r>
    </w:p>
    <w:p w14:paraId="63601AE1" w14:textId="07CACE52" w:rsidR="00E40668" w:rsidRPr="007804A8" w:rsidRDefault="00E40668" w:rsidP="00E40668">
      <w:pPr>
        <w:spacing w:line="360" w:lineRule="auto"/>
        <w:rPr>
          <w:rFonts w:ascii="Times New Roman" w:hAnsi="Times New Roman" w:cs="Times New Roman"/>
          <w:sz w:val="24"/>
          <w:szCs w:val="24"/>
        </w:rPr>
      </w:pPr>
      <w:r w:rsidRPr="00221C7F">
        <w:rPr>
          <w:rFonts w:ascii="Times New Roman" w:hAnsi="Times New Roman"/>
          <w:sz w:val="24"/>
        </w:rPr>
        <w:t>7.15.</w:t>
      </w:r>
      <w:r>
        <w:rPr>
          <w:rFonts w:ascii="Times New Roman" w:hAnsi="Times New Roman"/>
          <w:sz w:val="24"/>
        </w:rPr>
        <w:t xml:space="preserve"> Obtenció del títol de graduat en Educació Secundària Obligatòria</w:t>
      </w:r>
    </w:p>
    <w:p w14:paraId="78F4200C" w14:textId="77777777"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8. Alumnat, oferta formativa i matrícula</w:t>
      </w:r>
    </w:p>
    <w:p w14:paraId="487E654B" w14:textId="490DA49A"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lastRenderedPageBreak/>
        <w:t>8.1. Drets i deures de l</w:t>
      </w:r>
      <w:r w:rsidR="007E4A11">
        <w:rPr>
          <w:rFonts w:ascii="Times New Roman" w:hAnsi="Times New Roman"/>
          <w:sz w:val="24"/>
        </w:rPr>
        <w:t>’</w:t>
      </w:r>
      <w:r>
        <w:rPr>
          <w:rFonts w:ascii="Times New Roman" w:hAnsi="Times New Roman"/>
          <w:sz w:val="24"/>
        </w:rPr>
        <w:t xml:space="preserve">alumnat </w:t>
      </w:r>
    </w:p>
    <w:p w14:paraId="3400CEAE" w14:textId="14EAFC4F"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8.2. Utilització de les llengües cooficials en exàmens i proves d</w:t>
      </w:r>
      <w:r w:rsidR="007E4A11">
        <w:rPr>
          <w:rFonts w:ascii="Times New Roman" w:hAnsi="Times New Roman"/>
          <w:sz w:val="24"/>
        </w:rPr>
        <w:t>’</w:t>
      </w:r>
      <w:r>
        <w:rPr>
          <w:rFonts w:ascii="Times New Roman" w:hAnsi="Times New Roman"/>
          <w:sz w:val="24"/>
        </w:rPr>
        <w:t>avaluació</w:t>
      </w:r>
    </w:p>
    <w:p w14:paraId="1E05BA49" w14:textId="04C0659E"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8.3. Dret de l</w:t>
      </w:r>
      <w:r w:rsidR="007E4A11">
        <w:rPr>
          <w:rFonts w:ascii="Times New Roman" w:hAnsi="Times New Roman"/>
          <w:sz w:val="24"/>
        </w:rPr>
        <w:t>’</w:t>
      </w:r>
      <w:r>
        <w:rPr>
          <w:rFonts w:ascii="Times New Roman" w:hAnsi="Times New Roman"/>
          <w:sz w:val="24"/>
        </w:rPr>
        <w:t>alumnat a una avaluació objectiva i reclamació de qualificacions</w:t>
      </w:r>
    </w:p>
    <w:p w14:paraId="5CC84A86" w14:textId="7E4E2FA8"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8.4. Assegurança escolar en centres d</w:t>
      </w:r>
      <w:r w:rsidR="007E4A11">
        <w:rPr>
          <w:rFonts w:ascii="Times New Roman" w:hAnsi="Times New Roman"/>
          <w:sz w:val="24"/>
        </w:rPr>
        <w:t>’</w:t>
      </w:r>
      <w:r>
        <w:rPr>
          <w:rFonts w:ascii="Times New Roman" w:hAnsi="Times New Roman"/>
          <w:sz w:val="24"/>
        </w:rPr>
        <w:t>Educació de Persones Adultes</w:t>
      </w:r>
    </w:p>
    <w:p w14:paraId="0ADFE5E0" w14:textId="77777777"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8.5. Oferta formativa</w:t>
      </w:r>
    </w:p>
    <w:p w14:paraId="4A828B21" w14:textId="77777777"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8.6. Matrícula</w:t>
      </w:r>
    </w:p>
    <w:p w14:paraId="0D205924" w14:textId="2FD3762E"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8.6.1. Matrícula de les persones adultes en els programes formatius</w:t>
      </w:r>
    </w:p>
    <w:p w14:paraId="2D087FFD" w14:textId="77777777"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 xml:space="preserve">8.6.2. Matrícula excepcional de </w:t>
      </w:r>
      <w:r w:rsidRPr="00221C7F">
        <w:rPr>
          <w:rFonts w:ascii="Times New Roman" w:hAnsi="Times New Roman"/>
          <w:sz w:val="24"/>
        </w:rPr>
        <w:t>persones</w:t>
      </w:r>
      <w:r>
        <w:rPr>
          <w:rFonts w:ascii="Times New Roman" w:hAnsi="Times New Roman"/>
          <w:sz w:val="24"/>
        </w:rPr>
        <w:t xml:space="preserve"> majors de 16 anys en els programes formatius</w:t>
      </w:r>
    </w:p>
    <w:p w14:paraId="3A22D272" w14:textId="15CC8596"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8.7. Procediment d</w:t>
      </w:r>
      <w:r w:rsidR="007E4A11">
        <w:rPr>
          <w:rFonts w:ascii="Times New Roman" w:hAnsi="Times New Roman"/>
          <w:sz w:val="24"/>
        </w:rPr>
        <w:t>’</w:t>
      </w:r>
      <w:r>
        <w:rPr>
          <w:rFonts w:ascii="Times New Roman" w:hAnsi="Times New Roman"/>
          <w:sz w:val="24"/>
        </w:rPr>
        <w:t>admissió i matrícula</w:t>
      </w:r>
    </w:p>
    <w:p w14:paraId="64F02878" w14:textId="77777777"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8.8. Adscripció a diferents programes i cursos</w:t>
      </w:r>
    </w:p>
    <w:p w14:paraId="6C4D6140" w14:textId="7FA80A25"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 xml:space="preserve">9. </w:t>
      </w:r>
      <w:r w:rsidRPr="00AB06AA">
        <w:rPr>
          <w:rFonts w:ascii="Times New Roman" w:hAnsi="Times New Roman"/>
          <w:sz w:val="24"/>
          <w:highlight w:val="yellow"/>
        </w:rPr>
        <w:t>Centres de pràctiques</w:t>
      </w:r>
    </w:p>
    <w:p w14:paraId="6F98D666" w14:textId="77777777"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10. Tecnologies de la informació i de la comunicació i infraestructures educatives</w:t>
      </w:r>
    </w:p>
    <w:p w14:paraId="5565F486" w14:textId="77777777"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 xml:space="preserve">10.1. </w:t>
      </w:r>
      <w:r>
        <w:rPr>
          <w:rFonts w:ascii="Times New Roman" w:hAnsi="Times New Roman"/>
          <w:sz w:val="24"/>
          <w:highlight w:val="yellow"/>
        </w:rPr>
        <w:t>Innovació tecnològica educativa</w:t>
      </w:r>
    </w:p>
    <w:p w14:paraId="4362A10E" w14:textId="087ACA1A"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 xml:space="preserve">10.1.1. </w:t>
      </w:r>
      <w:r>
        <w:rPr>
          <w:rFonts w:ascii="Times New Roman" w:hAnsi="Times New Roman"/>
          <w:sz w:val="24"/>
          <w:highlight w:val="yellow"/>
        </w:rPr>
        <w:t>Programes d</w:t>
      </w:r>
      <w:r w:rsidR="007E4A11">
        <w:rPr>
          <w:rFonts w:ascii="Times New Roman" w:hAnsi="Times New Roman"/>
          <w:sz w:val="24"/>
          <w:highlight w:val="yellow"/>
        </w:rPr>
        <w:t>’</w:t>
      </w:r>
      <w:r>
        <w:rPr>
          <w:rFonts w:ascii="Times New Roman" w:hAnsi="Times New Roman"/>
          <w:sz w:val="24"/>
          <w:highlight w:val="yellow"/>
        </w:rPr>
        <w:t>innovació tecnològica educativa</w:t>
      </w:r>
    </w:p>
    <w:p w14:paraId="12CA5255" w14:textId="77777777" w:rsidR="002070A0" w:rsidRPr="00E5222E" w:rsidRDefault="00E40668" w:rsidP="002070A0">
      <w:pPr>
        <w:spacing w:line="360" w:lineRule="auto"/>
        <w:rPr>
          <w:rFonts w:ascii="Times New Roman" w:hAnsi="Times New Roman" w:cs="Times New Roman"/>
          <w:sz w:val="24"/>
          <w:szCs w:val="24"/>
        </w:rPr>
      </w:pPr>
      <w:r>
        <w:rPr>
          <w:rFonts w:ascii="Times New Roman" w:hAnsi="Times New Roman"/>
          <w:sz w:val="24"/>
        </w:rPr>
        <w:t xml:space="preserve">10.1.2. </w:t>
      </w:r>
      <w:r>
        <w:rPr>
          <w:rFonts w:ascii="Times New Roman" w:hAnsi="Times New Roman"/>
          <w:sz w:val="24"/>
          <w:highlight w:val="yellow"/>
        </w:rPr>
        <w:t>Ús de plat</w:t>
      </w:r>
      <w:r w:rsidRPr="00221C7F">
        <w:rPr>
          <w:rFonts w:ascii="Times New Roman" w:hAnsi="Times New Roman"/>
          <w:sz w:val="24"/>
          <w:highlight w:val="yellow"/>
        </w:rPr>
        <w:t>aformes informàtiques en els centres educatius públics de titularitat de la Generalitat</w:t>
      </w:r>
    </w:p>
    <w:p w14:paraId="7FFD0716" w14:textId="77777777"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 xml:space="preserve">10.1.3. </w:t>
      </w:r>
      <w:r>
        <w:rPr>
          <w:rFonts w:ascii="Times New Roman" w:hAnsi="Times New Roman"/>
          <w:sz w:val="24"/>
          <w:highlight w:val="yellow"/>
        </w:rPr>
        <w:t>ITACA</w:t>
      </w:r>
    </w:p>
    <w:p w14:paraId="2905C789" w14:textId="77777777" w:rsidR="00E40668" w:rsidRDefault="00E40668" w:rsidP="00E40668">
      <w:pPr>
        <w:spacing w:line="360" w:lineRule="auto"/>
        <w:rPr>
          <w:rFonts w:ascii="Times New Roman" w:hAnsi="Times New Roman" w:cs="Times New Roman"/>
          <w:sz w:val="24"/>
          <w:szCs w:val="24"/>
        </w:rPr>
      </w:pPr>
      <w:r>
        <w:rPr>
          <w:rFonts w:ascii="Times New Roman" w:hAnsi="Times New Roman"/>
          <w:sz w:val="24"/>
        </w:rPr>
        <w:t xml:space="preserve">10.1.4. </w:t>
      </w:r>
      <w:r>
        <w:rPr>
          <w:rFonts w:ascii="Times New Roman" w:hAnsi="Times New Roman"/>
          <w:sz w:val="24"/>
          <w:highlight w:val="yellow"/>
        </w:rPr>
        <w:t>Identitat digital</w:t>
      </w:r>
    </w:p>
    <w:p w14:paraId="5C7EC911" w14:textId="2DD3191B" w:rsidR="006D6C24" w:rsidRPr="007804A8" w:rsidRDefault="006D6C24" w:rsidP="00E40668">
      <w:pPr>
        <w:spacing w:line="360" w:lineRule="auto"/>
        <w:rPr>
          <w:rFonts w:ascii="Times New Roman" w:hAnsi="Times New Roman" w:cs="Times New Roman"/>
          <w:sz w:val="24"/>
          <w:szCs w:val="24"/>
        </w:rPr>
      </w:pPr>
      <w:r w:rsidRPr="00221C7F">
        <w:rPr>
          <w:rFonts w:ascii="Times New Roman" w:hAnsi="Times New Roman"/>
          <w:sz w:val="24"/>
          <w:highlight w:val="yellow"/>
        </w:rPr>
        <w:t>10.1.5. Gestió de la infraestructura TIC i assistència informàtica</w:t>
      </w:r>
    </w:p>
    <w:p w14:paraId="5DC4A603" w14:textId="77777777"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 xml:space="preserve">10.2. </w:t>
      </w:r>
      <w:r>
        <w:rPr>
          <w:rFonts w:ascii="Times New Roman" w:hAnsi="Times New Roman"/>
          <w:sz w:val="24"/>
          <w:highlight w:val="yellow"/>
        </w:rPr>
        <w:t>Infraestructures constructives</w:t>
      </w:r>
    </w:p>
    <w:p w14:paraId="5C21B9B9" w14:textId="016D6193"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 xml:space="preserve">11. </w:t>
      </w:r>
      <w:r>
        <w:rPr>
          <w:rFonts w:ascii="Times New Roman" w:hAnsi="Times New Roman"/>
          <w:sz w:val="24"/>
          <w:highlight w:val="yellow"/>
        </w:rPr>
        <w:t>Altra normativa</w:t>
      </w:r>
      <w:r>
        <w:rPr>
          <w:rFonts w:ascii="Times New Roman" w:hAnsi="Times New Roman"/>
          <w:sz w:val="24"/>
        </w:rPr>
        <w:t xml:space="preserve"> </w:t>
      </w:r>
      <w:r w:rsidRPr="00221C7F">
        <w:rPr>
          <w:rFonts w:ascii="Times New Roman" w:hAnsi="Times New Roman"/>
          <w:sz w:val="24"/>
          <w:highlight w:val="yellow"/>
        </w:rPr>
        <w:t>que cal considerar</w:t>
      </w:r>
    </w:p>
    <w:p w14:paraId="14DED8FC" w14:textId="77777777" w:rsidR="00E40668" w:rsidRPr="007804A8" w:rsidRDefault="00E40668" w:rsidP="00E40668">
      <w:pPr>
        <w:spacing w:line="360" w:lineRule="auto"/>
        <w:rPr>
          <w:rFonts w:ascii="Times New Roman" w:hAnsi="Times New Roman" w:cs="Times New Roman"/>
          <w:sz w:val="24"/>
          <w:szCs w:val="24"/>
        </w:rPr>
      </w:pPr>
      <w:r>
        <w:rPr>
          <w:rFonts w:ascii="Times New Roman" w:hAnsi="Times New Roman"/>
          <w:sz w:val="24"/>
        </w:rPr>
        <w:t xml:space="preserve">12. </w:t>
      </w:r>
      <w:r>
        <w:rPr>
          <w:rFonts w:ascii="Times New Roman" w:hAnsi="Times New Roman"/>
          <w:sz w:val="24"/>
          <w:highlight w:val="yellow"/>
        </w:rPr>
        <w:t>Consideracions finals</w:t>
      </w:r>
    </w:p>
    <w:p w14:paraId="2E445755" w14:textId="7F2A7570" w:rsidR="007F481E" w:rsidRPr="000F134D" w:rsidRDefault="007F481E" w:rsidP="00362288">
      <w:pPr>
        <w:spacing w:line="360" w:lineRule="auto"/>
        <w:rPr>
          <w:rFonts w:ascii="Times New Roman" w:hAnsi="Times New Roman" w:cs="Times New Roman"/>
          <w:sz w:val="24"/>
          <w:szCs w:val="24"/>
        </w:rPr>
      </w:pPr>
    </w:p>
    <w:p w14:paraId="31B7AA3A" w14:textId="77777777" w:rsidR="00C7017D" w:rsidRPr="000F134D" w:rsidRDefault="00C7017D">
      <w:pPr>
        <w:spacing w:line="259" w:lineRule="auto"/>
        <w:jc w:val="left"/>
        <w:rPr>
          <w:rFonts w:ascii="Times New Roman" w:hAnsi="Times New Roman" w:cs="Times New Roman"/>
          <w:sz w:val="24"/>
          <w:szCs w:val="24"/>
        </w:rPr>
      </w:pPr>
      <w:bookmarkStart w:id="9" w:name="_Toc171345731"/>
      <w:bookmarkStart w:id="10" w:name="_Toc171426678"/>
      <w:bookmarkStart w:id="11" w:name="_Toc171426906"/>
      <w:bookmarkStart w:id="12" w:name="_Toc172270437"/>
      <w:bookmarkStart w:id="13" w:name="_Toc172270571"/>
      <w:bookmarkStart w:id="14" w:name="_Toc172279579"/>
      <w:bookmarkStart w:id="15" w:name="_Toc172563597"/>
      <w:bookmarkStart w:id="16" w:name="_Toc172648305"/>
      <w:bookmarkStart w:id="17" w:name="_Toc172788850"/>
      <w:bookmarkStart w:id="18" w:name="_Toc172797404"/>
      <w:r>
        <w:lastRenderedPageBreak/>
        <w:br w:type="page"/>
      </w:r>
    </w:p>
    <w:p w14:paraId="705E03F3" w14:textId="4CB75EAB" w:rsidR="00F23561" w:rsidRPr="000F134D" w:rsidRDefault="00F8198F" w:rsidP="00BF4BA9">
      <w:pPr>
        <w:spacing w:line="360" w:lineRule="auto"/>
        <w:rPr>
          <w:rFonts w:ascii="Times New Roman" w:hAnsi="Times New Roman" w:cs="Times New Roman"/>
          <w:sz w:val="24"/>
          <w:szCs w:val="24"/>
        </w:rPr>
      </w:pPr>
      <w:r>
        <w:rPr>
          <w:rFonts w:ascii="Times New Roman" w:hAnsi="Times New Roman"/>
          <w:sz w:val="24"/>
        </w:rPr>
        <w:lastRenderedPageBreak/>
        <w:t xml:space="preserve">1. </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imes New Roman" w:hAnsi="Times New Roman"/>
          <w:sz w:val="24"/>
        </w:rPr>
        <w:t>Projecte educatiu de centre</w:t>
      </w:r>
    </w:p>
    <w:p w14:paraId="61CA6BE6" w14:textId="7CF798A2" w:rsidR="00F23561" w:rsidRPr="000F134D" w:rsidRDefault="00C03E29" w:rsidP="00BF4BA9">
      <w:pPr>
        <w:spacing w:line="360" w:lineRule="auto"/>
        <w:rPr>
          <w:rFonts w:ascii="Times New Roman" w:hAnsi="Times New Roman" w:cs="Times New Roman"/>
          <w:sz w:val="24"/>
          <w:szCs w:val="24"/>
        </w:rPr>
      </w:pPr>
      <w:bookmarkStart w:id="19" w:name="_Toc170727166"/>
      <w:bookmarkStart w:id="20" w:name="_Toc170727302"/>
      <w:bookmarkStart w:id="21" w:name="_Toc170730866"/>
      <w:bookmarkStart w:id="22" w:name="_Toc170801191"/>
      <w:bookmarkStart w:id="23" w:name="_Toc171329683"/>
      <w:bookmarkStart w:id="24" w:name="_Toc171332505"/>
      <w:bookmarkStart w:id="25" w:name="_Toc171345598"/>
      <w:bookmarkStart w:id="26" w:name="_Toc171345732"/>
      <w:bookmarkStart w:id="27" w:name="_Toc171426679"/>
      <w:bookmarkStart w:id="28" w:name="_Toc171426907"/>
      <w:bookmarkStart w:id="29" w:name="_Toc172270438"/>
      <w:bookmarkStart w:id="30" w:name="_Toc172270572"/>
      <w:bookmarkStart w:id="31" w:name="_Toc172279580"/>
      <w:bookmarkStart w:id="32" w:name="_Toc172563598"/>
      <w:bookmarkStart w:id="33" w:name="_Toc172648306"/>
      <w:bookmarkStart w:id="34" w:name="_Toc172788851"/>
      <w:bookmarkStart w:id="35" w:name="_Toc172797405"/>
      <w:r>
        <w:rPr>
          <w:rFonts w:ascii="Times New Roman" w:hAnsi="Times New Roman"/>
          <w:sz w:val="24"/>
        </w:rPr>
        <w:t>1.1. Consideracions generals</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366EB661" w14:textId="38839013" w:rsidR="00C96E84" w:rsidRPr="000F134D" w:rsidRDefault="00263CFE" w:rsidP="00BF4BA9">
      <w:pPr>
        <w:spacing w:line="360" w:lineRule="auto"/>
        <w:rPr>
          <w:rFonts w:ascii="Times New Roman" w:hAnsi="Times New Roman" w:cs="Times New Roman"/>
          <w:sz w:val="24"/>
          <w:szCs w:val="24"/>
        </w:rPr>
      </w:pPr>
      <w:r>
        <w:rPr>
          <w:rFonts w:ascii="Times New Roman" w:hAnsi="Times New Roman"/>
          <w:sz w:val="24"/>
        </w:rPr>
        <w:t>1. L</w:t>
      </w:r>
      <w:r w:rsidR="007E4A11">
        <w:rPr>
          <w:rFonts w:ascii="Times New Roman" w:hAnsi="Times New Roman"/>
          <w:sz w:val="24"/>
        </w:rPr>
        <w:t>’</w:t>
      </w:r>
      <w:r>
        <w:rPr>
          <w:rFonts w:ascii="Times New Roman" w:hAnsi="Times New Roman"/>
          <w:sz w:val="24"/>
        </w:rPr>
        <w:t>autonomia pedagògica, organitzativa i de gestió és un dels principis rectors en la vida dels centres docents. En l</w:t>
      </w:r>
      <w:r w:rsidR="007E4A11">
        <w:rPr>
          <w:rFonts w:ascii="Times New Roman" w:hAnsi="Times New Roman"/>
          <w:sz w:val="24"/>
        </w:rPr>
        <w:t>’</w:t>
      </w:r>
      <w:r>
        <w:rPr>
          <w:rFonts w:ascii="Times New Roman" w:hAnsi="Times New Roman"/>
          <w:sz w:val="24"/>
        </w:rPr>
        <w:t>àmbit de l</w:t>
      </w:r>
      <w:r w:rsidR="007E4A11">
        <w:rPr>
          <w:rFonts w:ascii="Times New Roman" w:hAnsi="Times New Roman"/>
          <w:sz w:val="24"/>
        </w:rPr>
        <w:t>’</w:t>
      </w:r>
      <w:r>
        <w:rPr>
          <w:rFonts w:ascii="Times New Roman" w:hAnsi="Times New Roman"/>
          <w:sz w:val="24"/>
        </w:rPr>
        <w:t xml:space="preserve">autonomia pedagògica, </w:t>
      </w:r>
      <w:bookmarkStart w:id="36" w:name="_Int_jDm5tTZz"/>
      <w:r>
        <w:rPr>
          <w:rFonts w:ascii="Times New Roman" w:hAnsi="Times New Roman"/>
          <w:sz w:val="24"/>
        </w:rPr>
        <w:t xml:space="preserve">el projecte educatiu de centre </w:t>
      </w:r>
      <w:r w:rsidRPr="00221C7F">
        <w:rPr>
          <w:rFonts w:ascii="Times New Roman" w:hAnsi="Times New Roman"/>
          <w:sz w:val="24"/>
        </w:rPr>
        <w:t>(PEC)</w:t>
      </w:r>
      <w:r>
        <w:rPr>
          <w:rFonts w:ascii="Times New Roman" w:hAnsi="Times New Roman"/>
          <w:color w:val="FFC000"/>
          <w:sz w:val="24"/>
        </w:rPr>
        <w:t xml:space="preserve"> </w:t>
      </w:r>
      <w:r>
        <w:rPr>
          <w:rFonts w:ascii="Times New Roman" w:hAnsi="Times New Roman"/>
          <w:sz w:val="24"/>
        </w:rPr>
        <w:t>arreplega els valors, les finalitats i les prioritats d</w:t>
      </w:r>
      <w:r w:rsidR="007E4A11">
        <w:rPr>
          <w:rFonts w:ascii="Times New Roman" w:hAnsi="Times New Roman"/>
          <w:sz w:val="24"/>
        </w:rPr>
        <w:t>’</w:t>
      </w:r>
      <w:r>
        <w:rPr>
          <w:rFonts w:ascii="Times New Roman" w:hAnsi="Times New Roman"/>
          <w:sz w:val="24"/>
        </w:rPr>
        <w:t>actuació compartits per la comunitat educativa com a principis per a l</w:t>
      </w:r>
      <w:r w:rsidR="007E4A11">
        <w:rPr>
          <w:rFonts w:ascii="Times New Roman" w:hAnsi="Times New Roman"/>
          <w:sz w:val="24"/>
        </w:rPr>
        <w:t>’</w:t>
      </w:r>
      <w:r>
        <w:rPr>
          <w:rFonts w:ascii="Times New Roman" w:hAnsi="Times New Roman"/>
          <w:sz w:val="24"/>
        </w:rPr>
        <w:t>elaboració dels diferents projectes, plans i activitats del centre</w:t>
      </w:r>
      <w:bookmarkEnd w:id="36"/>
      <w:r>
        <w:rPr>
          <w:rFonts w:ascii="Times New Roman" w:hAnsi="Times New Roman"/>
          <w:sz w:val="24"/>
        </w:rPr>
        <w:t>, d</w:t>
      </w:r>
      <w:r w:rsidR="007E4A11">
        <w:rPr>
          <w:rFonts w:ascii="Times New Roman" w:hAnsi="Times New Roman"/>
          <w:sz w:val="24"/>
        </w:rPr>
        <w:t>’</w:t>
      </w:r>
      <w:r>
        <w:rPr>
          <w:rFonts w:ascii="Times New Roman" w:hAnsi="Times New Roman"/>
          <w:sz w:val="24"/>
        </w:rPr>
        <w:t>acord amb la seua realitat contextual i la retroalimentació del centre amb la societat i l</w:t>
      </w:r>
      <w:r w:rsidR="007E4A11">
        <w:rPr>
          <w:rFonts w:ascii="Times New Roman" w:hAnsi="Times New Roman"/>
          <w:sz w:val="24"/>
        </w:rPr>
        <w:t>’</w:t>
      </w:r>
      <w:r>
        <w:rPr>
          <w:rFonts w:ascii="Times New Roman" w:hAnsi="Times New Roman"/>
          <w:sz w:val="24"/>
        </w:rPr>
        <w:t>entorn.</w:t>
      </w:r>
    </w:p>
    <w:p w14:paraId="08B8D4B5" w14:textId="52E48D30" w:rsidR="00E6079A" w:rsidRDefault="00FB40CF" w:rsidP="00BF4BA9">
      <w:pPr>
        <w:spacing w:line="360" w:lineRule="auto"/>
        <w:rPr>
          <w:rFonts w:ascii="Times New Roman" w:hAnsi="Times New Roman" w:cs="Times New Roman"/>
          <w:sz w:val="24"/>
          <w:szCs w:val="24"/>
        </w:rPr>
      </w:pPr>
      <w:r>
        <w:rPr>
          <w:rFonts w:ascii="Times New Roman" w:hAnsi="Times New Roman"/>
          <w:sz w:val="24"/>
        </w:rPr>
        <w:t>2. El PEC constituïx, per tant, el compromís col·legiat de la comunitat educativa per a oferir una resposta adequada a la diversitat social, econòmica i cultural de l</w:t>
      </w:r>
      <w:r w:rsidR="007E4A11">
        <w:rPr>
          <w:rFonts w:ascii="Times New Roman" w:hAnsi="Times New Roman"/>
          <w:sz w:val="24"/>
        </w:rPr>
        <w:t>’</w:t>
      </w:r>
      <w:r>
        <w:rPr>
          <w:rFonts w:ascii="Times New Roman" w:hAnsi="Times New Roman"/>
          <w:sz w:val="24"/>
        </w:rPr>
        <w:t>alumnat i del context sociocultural del centre, i ha d</w:t>
      </w:r>
      <w:r w:rsidR="007E4A11">
        <w:rPr>
          <w:rFonts w:ascii="Times New Roman" w:hAnsi="Times New Roman"/>
          <w:sz w:val="24"/>
        </w:rPr>
        <w:t>’</w:t>
      </w:r>
      <w:r>
        <w:rPr>
          <w:rFonts w:ascii="Times New Roman" w:hAnsi="Times New Roman"/>
          <w:sz w:val="24"/>
        </w:rPr>
        <w:t xml:space="preserve">incloure mesures per a promoure en el centre valors de democràcia, llibertat, equitat, justícia, participació, responsabilitat, sentit crític, coeducació, interculturalitat, prevenció i resolució pacífica de conflictes. El </w:t>
      </w:r>
      <w:hyperlink r:id="rId8" w:history="1">
        <w:r>
          <w:rPr>
            <w:rFonts w:ascii="Times New Roman" w:hAnsi="Times New Roman"/>
            <w:sz w:val="24"/>
          </w:rPr>
          <w:t>Decret 252/2019</w:t>
        </w:r>
      </w:hyperlink>
      <w:r>
        <w:rPr>
          <w:rFonts w:ascii="Times New Roman" w:hAnsi="Times New Roman"/>
          <w:sz w:val="24"/>
        </w:rPr>
        <w:t>, de 29 de novembre, del Consell, de regulació de l</w:t>
      </w:r>
      <w:r w:rsidR="007E4A11">
        <w:rPr>
          <w:rFonts w:ascii="Times New Roman" w:hAnsi="Times New Roman"/>
          <w:sz w:val="24"/>
        </w:rPr>
        <w:t>’</w:t>
      </w:r>
      <w:r>
        <w:rPr>
          <w:rFonts w:ascii="Times New Roman" w:hAnsi="Times New Roman"/>
          <w:sz w:val="24"/>
        </w:rPr>
        <w:t>organització i el funcionament dels centres públics que impartixen ensenyances d</w:t>
      </w:r>
      <w:r w:rsidR="007E4A11">
        <w:rPr>
          <w:rFonts w:ascii="Times New Roman" w:hAnsi="Times New Roman"/>
          <w:sz w:val="24"/>
        </w:rPr>
        <w:t>’</w:t>
      </w:r>
      <w:r>
        <w:rPr>
          <w:rFonts w:ascii="Times New Roman" w:hAnsi="Times New Roman"/>
          <w:sz w:val="24"/>
        </w:rPr>
        <w:t>Educació Secundària Obligatòria, Batxillerat i Formació Professional (DOGV 8693, 09.12.2019), en l</w:t>
      </w:r>
      <w:r w:rsidR="007E4A11">
        <w:rPr>
          <w:rFonts w:ascii="Times New Roman" w:hAnsi="Times New Roman"/>
          <w:sz w:val="24"/>
        </w:rPr>
        <w:t>’</w:t>
      </w:r>
      <w:r>
        <w:rPr>
          <w:rFonts w:ascii="Times New Roman" w:hAnsi="Times New Roman"/>
          <w:sz w:val="24"/>
        </w:rPr>
        <w:t>article 70 establix les consideracions generals que s</w:t>
      </w:r>
      <w:r w:rsidR="007E4A11">
        <w:rPr>
          <w:rFonts w:ascii="Times New Roman" w:hAnsi="Times New Roman"/>
          <w:sz w:val="24"/>
        </w:rPr>
        <w:t>’</w:t>
      </w:r>
      <w:r>
        <w:rPr>
          <w:rFonts w:ascii="Times New Roman" w:hAnsi="Times New Roman"/>
          <w:sz w:val="24"/>
        </w:rPr>
        <w:t>han de tindre en compte per a la seua elaboració.</w:t>
      </w:r>
    </w:p>
    <w:p w14:paraId="520F322C" w14:textId="7BF9EE97" w:rsidR="009716E0" w:rsidRPr="009716E0" w:rsidRDefault="009716E0" w:rsidP="009716E0">
      <w:pPr>
        <w:spacing w:line="360" w:lineRule="auto"/>
        <w:rPr>
          <w:rFonts w:ascii="Times New Roman" w:hAnsi="Times New Roman" w:cs="Times New Roman"/>
          <w:sz w:val="24"/>
          <w:szCs w:val="24"/>
        </w:rPr>
      </w:pPr>
      <w:r w:rsidRPr="00221C7F">
        <w:rPr>
          <w:rFonts w:ascii="Times New Roman" w:hAnsi="Times New Roman"/>
          <w:sz w:val="24"/>
          <w:highlight w:val="yellow"/>
        </w:rPr>
        <w:t>3. A més, se seguiran les actuacions que s</w:t>
      </w:r>
      <w:r w:rsidR="007E4A11" w:rsidRPr="00221C7F">
        <w:rPr>
          <w:rFonts w:ascii="Times New Roman" w:hAnsi="Times New Roman"/>
          <w:sz w:val="24"/>
          <w:highlight w:val="yellow"/>
        </w:rPr>
        <w:t>’</w:t>
      </w:r>
      <w:r w:rsidRPr="00221C7F">
        <w:rPr>
          <w:rFonts w:ascii="Times New Roman" w:hAnsi="Times New Roman"/>
          <w:sz w:val="24"/>
          <w:highlight w:val="yellow"/>
        </w:rPr>
        <w:t>indiquen en l</w:t>
      </w:r>
      <w:r w:rsidR="007E4A11" w:rsidRPr="00221C7F">
        <w:rPr>
          <w:rFonts w:ascii="Times New Roman" w:hAnsi="Times New Roman"/>
          <w:sz w:val="24"/>
          <w:highlight w:val="yellow"/>
        </w:rPr>
        <w:t>’</w:t>
      </w:r>
      <w:r w:rsidRPr="00221C7F">
        <w:rPr>
          <w:rFonts w:ascii="Times New Roman" w:hAnsi="Times New Roman"/>
          <w:sz w:val="24"/>
          <w:highlight w:val="yellow"/>
        </w:rPr>
        <w:t xml:space="preserve">article 24 de la </w:t>
      </w:r>
      <w:hyperlink r:id="rId9" w:history="1">
        <w:r w:rsidRPr="00221C7F">
          <w:rPr>
            <w:rFonts w:ascii="Times New Roman" w:hAnsi="Times New Roman"/>
            <w:sz w:val="24"/>
            <w:highlight w:val="yellow"/>
          </w:rPr>
          <w:t>Llei 23/2018</w:t>
        </w:r>
      </w:hyperlink>
      <w:r w:rsidRPr="00221C7F">
        <w:rPr>
          <w:rFonts w:ascii="Times New Roman" w:hAnsi="Times New Roman"/>
          <w:sz w:val="24"/>
          <w:highlight w:val="yellow"/>
        </w:rPr>
        <w:t>, de 29 de novembre, de la Generalitat, d</w:t>
      </w:r>
      <w:r w:rsidR="007E4A11" w:rsidRPr="00221C7F">
        <w:rPr>
          <w:rFonts w:ascii="Times New Roman" w:hAnsi="Times New Roman"/>
          <w:sz w:val="24"/>
          <w:highlight w:val="yellow"/>
        </w:rPr>
        <w:t>’</w:t>
      </w:r>
      <w:r w:rsidRPr="00221C7F">
        <w:rPr>
          <w:rFonts w:ascii="Times New Roman" w:hAnsi="Times New Roman"/>
          <w:sz w:val="24"/>
          <w:highlight w:val="yellow"/>
        </w:rPr>
        <w:t>igualtat de les persones LGTBI (DOGV 8436, 03.12.2018). Igualment, el PEC i tots els documents que regulen la vida del centre hauran d</w:t>
      </w:r>
      <w:r w:rsidR="007E4A11" w:rsidRPr="00221C7F">
        <w:rPr>
          <w:rFonts w:ascii="Times New Roman" w:hAnsi="Times New Roman"/>
          <w:sz w:val="24"/>
          <w:highlight w:val="yellow"/>
        </w:rPr>
        <w:t>’</w:t>
      </w:r>
      <w:r w:rsidRPr="00221C7F">
        <w:rPr>
          <w:rFonts w:ascii="Times New Roman" w:hAnsi="Times New Roman"/>
          <w:sz w:val="24"/>
          <w:highlight w:val="yellow"/>
        </w:rPr>
        <w:t>arreplegar també les recomanacions relacionades amb la igualtat i convivència quant a la implementació de mesures que perseguisquen la igualtat real de totes les persones que conformen la comunitat educativa.</w:t>
      </w:r>
    </w:p>
    <w:p w14:paraId="1B250F7A" w14:textId="249B4405" w:rsidR="00597188" w:rsidRPr="000F134D" w:rsidRDefault="00A43825" w:rsidP="00BF4BA9">
      <w:pPr>
        <w:spacing w:line="360" w:lineRule="auto"/>
        <w:rPr>
          <w:rFonts w:ascii="Times New Roman" w:hAnsi="Times New Roman" w:cs="Times New Roman"/>
          <w:sz w:val="24"/>
          <w:szCs w:val="24"/>
        </w:rPr>
      </w:pPr>
      <w:r w:rsidRPr="00221C7F">
        <w:rPr>
          <w:rFonts w:ascii="Times New Roman" w:hAnsi="Times New Roman"/>
          <w:sz w:val="24"/>
        </w:rPr>
        <w:t>4.</w:t>
      </w:r>
      <w:r>
        <w:rPr>
          <w:rFonts w:ascii="Times New Roman" w:hAnsi="Times New Roman"/>
          <w:sz w:val="24"/>
        </w:rPr>
        <w:t xml:space="preserve"> Els centres d</w:t>
      </w:r>
      <w:r w:rsidR="007E4A11">
        <w:rPr>
          <w:rFonts w:ascii="Times New Roman" w:hAnsi="Times New Roman"/>
          <w:sz w:val="24"/>
        </w:rPr>
        <w:t>’</w:t>
      </w:r>
      <w:r>
        <w:rPr>
          <w:rFonts w:ascii="Times New Roman" w:hAnsi="Times New Roman"/>
          <w:sz w:val="24"/>
        </w:rPr>
        <w:t>Educació de Persones Adultes elaboraran el seu projecte educatiu de manera clara, tenint en compte l</w:t>
      </w:r>
      <w:r w:rsidR="007E4A11">
        <w:rPr>
          <w:rFonts w:ascii="Times New Roman" w:hAnsi="Times New Roman"/>
          <w:sz w:val="24"/>
        </w:rPr>
        <w:t>’</w:t>
      </w:r>
      <w:r>
        <w:rPr>
          <w:rFonts w:ascii="Times New Roman" w:hAnsi="Times New Roman"/>
          <w:sz w:val="24"/>
        </w:rPr>
        <w:t>heterogeneïtat i les característiques diverses de les persones adultes quant a necessitats, demandes i interessos formatius, així com les característiques de l</w:t>
      </w:r>
      <w:r w:rsidR="007E4A11">
        <w:rPr>
          <w:rFonts w:ascii="Times New Roman" w:hAnsi="Times New Roman"/>
          <w:sz w:val="24"/>
        </w:rPr>
        <w:t>’</w:t>
      </w:r>
      <w:r>
        <w:rPr>
          <w:rFonts w:ascii="Times New Roman" w:hAnsi="Times New Roman"/>
          <w:sz w:val="24"/>
        </w:rPr>
        <w:t xml:space="preserve">entorn social i cultural del centre, i reflectirà la col·laboració amb </w:t>
      </w:r>
      <w:r>
        <w:rPr>
          <w:rFonts w:ascii="Times New Roman" w:hAnsi="Times New Roman"/>
          <w:sz w:val="24"/>
        </w:rPr>
        <w:lastRenderedPageBreak/>
        <w:t>altres institucions, organismes i altres centres d</w:t>
      </w:r>
      <w:r w:rsidR="007E4A11">
        <w:rPr>
          <w:rFonts w:ascii="Times New Roman" w:hAnsi="Times New Roman"/>
          <w:sz w:val="24"/>
        </w:rPr>
        <w:t>’</w:t>
      </w:r>
      <w:r>
        <w:rPr>
          <w:rFonts w:ascii="Times New Roman" w:hAnsi="Times New Roman"/>
          <w:sz w:val="24"/>
        </w:rPr>
        <w:t>Educació de Persones Adultes que desenrotllen programes encaminats a estes ensenyances.</w:t>
      </w:r>
    </w:p>
    <w:p w14:paraId="35626DC2" w14:textId="0D38EBD4" w:rsidR="00597188" w:rsidRPr="000F134D" w:rsidRDefault="00A43825" w:rsidP="00BF4BA9">
      <w:pPr>
        <w:spacing w:line="360" w:lineRule="auto"/>
        <w:rPr>
          <w:rFonts w:ascii="Times New Roman" w:hAnsi="Times New Roman" w:cs="Times New Roman"/>
          <w:sz w:val="24"/>
          <w:szCs w:val="24"/>
        </w:rPr>
      </w:pPr>
      <w:r w:rsidRPr="00221C7F">
        <w:rPr>
          <w:rFonts w:ascii="Times New Roman" w:hAnsi="Times New Roman"/>
          <w:sz w:val="24"/>
        </w:rPr>
        <w:t>5.</w:t>
      </w:r>
      <w:r>
        <w:rPr>
          <w:rFonts w:ascii="Times New Roman" w:hAnsi="Times New Roman"/>
          <w:sz w:val="24"/>
        </w:rPr>
        <w:t xml:space="preserve"> D</w:t>
      </w:r>
      <w:r w:rsidR="007E4A11">
        <w:rPr>
          <w:rFonts w:ascii="Times New Roman" w:hAnsi="Times New Roman"/>
          <w:sz w:val="24"/>
        </w:rPr>
        <w:t>’</w:t>
      </w:r>
      <w:r>
        <w:rPr>
          <w:rFonts w:ascii="Times New Roman" w:hAnsi="Times New Roman"/>
          <w:sz w:val="24"/>
        </w:rPr>
        <w:t>altra banda, el PEC arreplegarà la planificació estratègica del projecte de direcció, els objectius i els indicadors que permeten el seguiment i l</w:t>
      </w:r>
      <w:r w:rsidR="007E4A11">
        <w:rPr>
          <w:rFonts w:ascii="Times New Roman" w:hAnsi="Times New Roman"/>
          <w:sz w:val="24"/>
        </w:rPr>
        <w:t>’</w:t>
      </w:r>
      <w:r>
        <w:rPr>
          <w:rFonts w:ascii="Times New Roman" w:hAnsi="Times New Roman"/>
          <w:sz w:val="24"/>
        </w:rPr>
        <w:t>anàlisi de millora.</w:t>
      </w:r>
    </w:p>
    <w:p w14:paraId="2D9A42AD" w14:textId="14B2DA56" w:rsidR="00F23561" w:rsidRPr="000F134D" w:rsidRDefault="00A13797" w:rsidP="00BF4BA9">
      <w:pPr>
        <w:spacing w:line="360" w:lineRule="auto"/>
        <w:rPr>
          <w:rFonts w:ascii="Times New Roman" w:hAnsi="Times New Roman" w:cs="Times New Roman"/>
          <w:sz w:val="24"/>
          <w:szCs w:val="24"/>
        </w:rPr>
      </w:pPr>
      <w:bookmarkStart w:id="37" w:name="_Toc170727167"/>
      <w:bookmarkStart w:id="38" w:name="_Toc170727303"/>
      <w:bookmarkStart w:id="39" w:name="_Toc170730867"/>
      <w:bookmarkStart w:id="40" w:name="_Toc170801192"/>
      <w:bookmarkStart w:id="41" w:name="_Toc171329684"/>
      <w:bookmarkStart w:id="42" w:name="_Toc171332506"/>
      <w:bookmarkStart w:id="43" w:name="_Toc171345599"/>
      <w:bookmarkStart w:id="44" w:name="_Toc171345733"/>
      <w:bookmarkStart w:id="45" w:name="_Toc171426680"/>
      <w:bookmarkStart w:id="46" w:name="_Toc171426908"/>
      <w:bookmarkStart w:id="47" w:name="_Toc172270439"/>
      <w:bookmarkStart w:id="48" w:name="_Toc172270573"/>
      <w:bookmarkStart w:id="49" w:name="_Toc172279581"/>
      <w:bookmarkStart w:id="50" w:name="_Toc172563599"/>
      <w:bookmarkStart w:id="51" w:name="_Toc172648307"/>
      <w:bookmarkStart w:id="52" w:name="_Toc172788852"/>
      <w:bookmarkStart w:id="53" w:name="_Toc172797406"/>
      <w:r>
        <w:rPr>
          <w:rFonts w:ascii="Times New Roman" w:hAnsi="Times New Roman"/>
          <w:sz w:val="24"/>
        </w:rPr>
        <w:t>1.2. Referències normatives del projecte educatiu de centre</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59C3387A" w14:textId="0208E5B9" w:rsidR="0028167D" w:rsidRPr="000F134D" w:rsidRDefault="0028167D" w:rsidP="00BF4BA9">
      <w:pPr>
        <w:spacing w:line="360" w:lineRule="auto"/>
        <w:rPr>
          <w:rFonts w:ascii="Times New Roman" w:hAnsi="Times New Roman" w:cs="Times New Roman"/>
          <w:sz w:val="24"/>
          <w:szCs w:val="24"/>
        </w:rPr>
      </w:pPr>
      <w:r>
        <w:rPr>
          <w:rFonts w:ascii="Times New Roman" w:hAnsi="Times New Roman"/>
          <w:sz w:val="24"/>
        </w:rPr>
        <w:t>1. El contingut s</w:t>
      </w:r>
      <w:r w:rsidR="007E4A11">
        <w:rPr>
          <w:rFonts w:ascii="Times New Roman" w:hAnsi="Times New Roman"/>
          <w:sz w:val="24"/>
        </w:rPr>
        <w:t>’</w:t>
      </w:r>
      <w:r>
        <w:rPr>
          <w:rFonts w:ascii="Times New Roman" w:hAnsi="Times New Roman"/>
          <w:sz w:val="24"/>
        </w:rPr>
        <w:t>ajustarà al que disposa l</w:t>
      </w:r>
      <w:r w:rsidR="007E4A11">
        <w:rPr>
          <w:rFonts w:ascii="Times New Roman" w:hAnsi="Times New Roman"/>
          <w:sz w:val="24"/>
        </w:rPr>
        <w:t>’</w:t>
      </w:r>
      <w:r>
        <w:rPr>
          <w:rFonts w:ascii="Times New Roman" w:hAnsi="Times New Roman"/>
          <w:sz w:val="24"/>
        </w:rPr>
        <w:t>article 121 de la Llei orgànica 2/2006, de 3 de maig, d</w:t>
      </w:r>
      <w:r w:rsidR="007E4A11">
        <w:rPr>
          <w:rFonts w:ascii="Times New Roman" w:hAnsi="Times New Roman"/>
          <w:sz w:val="24"/>
        </w:rPr>
        <w:t>’</w:t>
      </w:r>
      <w:r>
        <w:rPr>
          <w:rFonts w:ascii="Times New Roman" w:hAnsi="Times New Roman"/>
          <w:sz w:val="24"/>
        </w:rPr>
        <w:t>educació, en la nova redacció donada per la Llei orgànica 3/2020, de 29 de desembre, i els articles 70 i 71 del Decret 252/2019, de 29 de novembre, del Consell, de regulació de l</w:t>
      </w:r>
      <w:r w:rsidR="007E4A11">
        <w:rPr>
          <w:rFonts w:ascii="Times New Roman" w:hAnsi="Times New Roman"/>
          <w:sz w:val="24"/>
        </w:rPr>
        <w:t>’</w:t>
      </w:r>
      <w:r>
        <w:rPr>
          <w:rFonts w:ascii="Times New Roman" w:hAnsi="Times New Roman"/>
          <w:sz w:val="24"/>
        </w:rPr>
        <w:t>organització i el funcionament dels centres públics que impartixen ensenyances d</w:t>
      </w:r>
      <w:r w:rsidR="007E4A11">
        <w:rPr>
          <w:rFonts w:ascii="Times New Roman" w:hAnsi="Times New Roman"/>
          <w:sz w:val="24"/>
        </w:rPr>
        <w:t>’</w:t>
      </w:r>
      <w:r>
        <w:rPr>
          <w:rFonts w:ascii="Times New Roman" w:hAnsi="Times New Roman"/>
          <w:sz w:val="24"/>
        </w:rPr>
        <w:t>Educació Secundària Obligatòria, Batxillerat i Formació Professional (DOGV 8693, 09.12.2019). Així mateix, el PEC atendrà la consecució dels objectius i les intencions educatives que preveuen la Llei 1/1995, de 20 de gener, de Formació de Persones Adultes, i el títol III del Decret 77/2025, de 27 de maig, del Consell, pel qual s</w:t>
      </w:r>
      <w:r w:rsidR="007E4A11">
        <w:rPr>
          <w:rFonts w:ascii="Times New Roman" w:hAnsi="Times New Roman"/>
          <w:sz w:val="24"/>
        </w:rPr>
        <w:t>’</w:t>
      </w:r>
      <w:r>
        <w:rPr>
          <w:rFonts w:ascii="Times New Roman" w:hAnsi="Times New Roman"/>
          <w:sz w:val="24"/>
        </w:rPr>
        <w:t>establixen l</w:t>
      </w:r>
      <w:r w:rsidR="007E4A11">
        <w:rPr>
          <w:rFonts w:ascii="Times New Roman" w:hAnsi="Times New Roman"/>
          <w:sz w:val="24"/>
        </w:rPr>
        <w:t>’</w:t>
      </w:r>
      <w:r>
        <w:rPr>
          <w:rFonts w:ascii="Times New Roman" w:hAnsi="Times New Roman"/>
          <w:sz w:val="24"/>
        </w:rPr>
        <w:t>ordenació, el currículum i l</w:t>
      </w:r>
      <w:r w:rsidR="007E4A11">
        <w:rPr>
          <w:rFonts w:ascii="Times New Roman" w:hAnsi="Times New Roman"/>
          <w:sz w:val="24"/>
        </w:rPr>
        <w:t>’</w:t>
      </w:r>
      <w:r>
        <w:rPr>
          <w:rFonts w:ascii="Times New Roman" w:hAnsi="Times New Roman"/>
          <w:sz w:val="24"/>
        </w:rPr>
        <w:t>avaluació de l</w:t>
      </w:r>
      <w:r w:rsidR="007E4A11">
        <w:rPr>
          <w:rFonts w:ascii="Times New Roman" w:hAnsi="Times New Roman"/>
          <w:sz w:val="24"/>
        </w:rPr>
        <w:t>’</w:t>
      </w:r>
      <w:r>
        <w:rPr>
          <w:rFonts w:ascii="Times New Roman" w:hAnsi="Times New Roman"/>
          <w:sz w:val="24"/>
        </w:rPr>
        <w:t>educació bàsica de persones adultes, i es regula la prova perquè les persones majors de díhuit anys puguen obtindre directament el títol de Graduat en Educació Secundària Obligatòria. De la mateixa manera, seran aplicables la resta de les disposicions vigents que establixen la incorporació de qüestions determinades com a part del contingut del PEC.</w:t>
      </w:r>
    </w:p>
    <w:p w14:paraId="315A9403" w14:textId="22E22956" w:rsidR="0028167D" w:rsidRPr="000F134D" w:rsidRDefault="0028167D" w:rsidP="00BF4BA9">
      <w:pPr>
        <w:spacing w:line="360" w:lineRule="auto"/>
        <w:rPr>
          <w:rFonts w:ascii="Times New Roman" w:hAnsi="Times New Roman" w:cs="Times New Roman"/>
          <w:sz w:val="24"/>
          <w:szCs w:val="24"/>
        </w:rPr>
      </w:pPr>
      <w:r>
        <w:rPr>
          <w:rFonts w:ascii="Times New Roman" w:hAnsi="Times New Roman"/>
          <w:sz w:val="24"/>
        </w:rPr>
        <w:t>2. Els projectes educatius dels centres d</w:t>
      </w:r>
      <w:r w:rsidR="007E4A11">
        <w:rPr>
          <w:rFonts w:ascii="Times New Roman" w:hAnsi="Times New Roman"/>
          <w:sz w:val="24"/>
        </w:rPr>
        <w:t>’</w:t>
      </w:r>
      <w:r>
        <w:rPr>
          <w:rFonts w:ascii="Times New Roman" w:hAnsi="Times New Roman"/>
          <w:sz w:val="24"/>
        </w:rPr>
        <w:t>Educació de Persones Adultes afavoriran una atenció educativa inclusiva i de qualitat en un context d</w:t>
      </w:r>
      <w:r w:rsidR="007E4A11">
        <w:rPr>
          <w:rFonts w:ascii="Times New Roman" w:hAnsi="Times New Roman"/>
          <w:sz w:val="24"/>
        </w:rPr>
        <w:t>’</w:t>
      </w:r>
      <w:r>
        <w:rPr>
          <w:rFonts w:ascii="Times New Roman" w:hAnsi="Times New Roman"/>
          <w:sz w:val="24"/>
        </w:rPr>
        <w:t>equitat. Per a fer-ho, tots els elements del PEC han de prendre com a referència els principis i les línies d</w:t>
      </w:r>
      <w:r w:rsidR="007E4A11">
        <w:rPr>
          <w:rFonts w:ascii="Times New Roman" w:hAnsi="Times New Roman"/>
          <w:sz w:val="24"/>
        </w:rPr>
        <w:t>’</w:t>
      </w:r>
      <w:r>
        <w:rPr>
          <w:rFonts w:ascii="Times New Roman" w:hAnsi="Times New Roman"/>
          <w:sz w:val="24"/>
        </w:rPr>
        <w:t>actuació establits en el Decret 104/2018, de 27 de juliol, del Consell, pel qual es despleguen els principis d</w:t>
      </w:r>
      <w:r w:rsidR="007E4A11">
        <w:rPr>
          <w:rFonts w:ascii="Times New Roman" w:hAnsi="Times New Roman"/>
          <w:sz w:val="24"/>
        </w:rPr>
        <w:t>’</w:t>
      </w:r>
      <w:r>
        <w:rPr>
          <w:rFonts w:ascii="Times New Roman" w:hAnsi="Times New Roman"/>
          <w:sz w:val="24"/>
        </w:rPr>
        <w:t>equitat i d</w:t>
      </w:r>
      <w:r w:rsidR="007E4A11">
        <w:rPr>
          <w:rFonts w:ascii="Times New Roman" w:hAnsi="Times New Roman"/>
          <w:sz w:val="24"/>
        </w:rPr>
        <w:t>’</w:t>
      </w:r>
      <w:r>
        <w:rPr>
          <w:rFonts w:ascii="Times New Roman" w:hAnsi="Times New Roman"/>
          <w:sz w:val="24"/>
        </w:rPr>
        <w:t>inclusió en el sistema educatiu valencià (DOGV 8356, 07.08.2018).</w:t>
      </w:r>
    </w:p>
    <w:p w14:paraId="7A3CACCB" w14:textId="37DDD4B0" w:rsidR="0028167D" w:rsidRPr="000F134D" w:rsidRDefault="00A13797" w:rsidP="00BF4BA9">
      <w:pPr>
        <w:spacing w:line="360" w:lineRule="auto"/>
        <w:rPr>
          <w:rFonts w:ascii="Times New Roman" w:hAnsi="Times New Roman" w:cs="Times New Roman"/>
          <w:sz w:val="24"/>
          <w:szCs w:val="24"/>
        </w:rPr>
      </w:pPr>
      <w:bookmarkStart w:id="54" w:name="_Toc170727168"/>
      <w:bookmarkStart w:id="55" w:name="_Toc170727304"/>
      <w:bookmarkStart w:id="56" w:name="_Toc170730868"/>
      <w:bookmarkStart w:id="57" w:name="_Toc170801193"/>
      <w:bookmarkStart w:id="58" w:name="_Toc171329685"/>
      <w:bookmarkStart w:id="59" w:name="_Toc171332507"/>
      <w:bookmarkStart w:id="60" w:name="_Toc171345600"/>
      <w:bookmarkStart w:id="61" w:name="_Toc171345734"/>
      <w:bookmarkStart w:id="62" w:name="_Toc171426681"/>
      <w:bookmarkStart w:id="63" w:name="_Toc171426909"/>
      <w:bookmarkStart w:id="64" w:name="_Toc172270440"/>
      <w:bookmarkStart w:id="65" w:name="_Toc172270574"/>
      <w:bookmarkStart w:id="66" w:name="_Toc172279582"/>
      <w:bookmarkStart w:id="67" w:name="_Toc172563600"/>
      <w:bookmarkStart w:id="68" w:name="_Toc172648308"/>
      <w:bookmarkStart w:id="69" w:name="_Toc172788853"/>
      <w:bookmarkStart w:id="70" w:name="_Toc172797407"/>
      <w:r>
        <w:rPr>
          <w:rFonts w:ascii="Times New Roman" w:hAnsi="Times New Roman"/>
          <w:sz w:val="24"/>
        </w:rPr>
        <w:t>1.3. Elaboració, aprovació, difusió, seguiment i avaluació del projecte educatiu de centre</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366991BC" w14:textId="1142E168" w:rsidR="0006143B" w:rsidRPr="000F134D" w:rsidRDefault="0006143B" w:rsidP="00BF4BA9">
      <w:pPr>
        <w:spacing w:line="360" w:lineRule="auto"/>
        <w:rPr>
          <w:rFonts w:ascii="Times New Roman" w:hAnsi="Times New Roman" w:cs="Times New Roman"/>
          <w:sz w:val="24"/>
          <w:szCs w:val="24"/>
        </w:rPr>
      </w:pPr>
      <w:r>
        <w:rPr>
          <w:rFonts w:ascii="Times New Roman" w:hAnsi="Times New Roman"/>
          <w:sz w:val="24"/>
        </w:rPr>
        <w:t>D</w:t>
      </w:r>
      <w:r w:rsidR="007E4A11">
        <w:rPr>
          <w:rFonts w:ascii="Times New Roman" w:hAnsi="Times New Roman"/>
          <w:sz w:val="24"/>
        </w:rPr>
        <w:t>’</w:t>
      </w:r>
      <w:r>
        <w:rPr>
          <w:rFonts w:ascii="Times New Roman" w:hAnsi="Times New Roman"/>
          <w:sz w:val="24"/>
        </w:rPr>
        <w:t>acord amb el que es disposa en l</w:t>
      </w:r>
      <w:r w:rsidR="007E4A11">
        <w:rPr>
          <w:rFonts w:ascii="Times New Roman" w:hAnsi="Times New Roman"/>
          <w:sz w:val="24"/>
        </w:rPr>
        <w:t>’</w:t>
      </w:r>
      <w:r>
        <w:rPr>
          <w:rFonts w:ascii="Times New Roman" w:hAnsi="Times New Roman"/>
          <w:sz w:val="24"/>
        </w:rPr>
        <w:t>article 70 del Decret 252/2019, de 29 de novembre, del Consell:</w:t>
      </w:r>
    </w:p>
    <w:p w14:paraId="681144F0" w14:textId="3C0274F5" w:rsidR="0028167D" w:rsidRPr="000F134D" w:rsidRDefault="59075F80" w:rsidP="00BF4BA9">
      <w:pPr>
        <w:spacing w:line="360" w:lineRule="auto"/>
        <w:rPr>
          <w:rFonts w:ascii="Times New Roman" w:hAnsi="Times New Roman" w:cs="Times New Roman"/>
          <w:sz w:val="24"/>
          <w:szCs w:val="24"/>
        </w:rPr>
      </w:pPr>
      <w:r w:rsidRPr="000774CE">
        <w:rPr>
          <w:rFonts w:ascii="Times New Roman" w:hAnsi="Times New Roman"/>
          <w:i/>
          <w:sz w:val="24"/>
        </w:rPr>
        <w:t>a</w:t>
      </w:r>
      <w:r w:rsidRPr="000774CE">
        <w:rPr>
          <w:rFonts w:ascii="Times New Roman" w:hAnsi="Times New Roman"/>
          <w:sz w:val="24"/>
        </w:rPr>
        <w:t>)</w:t>
      </w:r>
      <w:r>
        <w:rPr>
          <w:rFonts w:ascii="Times New Roman" w:hAnsi="Times New Roman"/>
          <w:sz w:val="24"/>
        </w:rPr>
        <w:t xml:space="preserve"> L</w:t>
      </w:r>
      <w:r w:rsidR="007E4A11">
        <w:rPr>
          <w:rFonts w:ascii="Times New Roman" w:hAnsi="Times New Roman"/>
          <w:sz w:val="24"/>
        </w:rPr>
        <w:t>’</w:t>
      </w:r>
      <w:r>
        <w:rPr>
          <w:rFonts w:ascii="Times New Roman" w:hAnsi="Times New Roman"/>
          <w:sz w:val="24"/>
        </w:rPr>
        <w:t>equip directiu coordina l</w:t>
      </w:r>
      <w:r w:rsidR="007E4A11">
        <w:rPr>
          <w:rFonts w:ascii="Times New Roman" w:hAnsi="Times New Roman"/>
          <w:sz w:val="24"/>
        </w:rPr>
        <w:t>’</w:t>
      </w:r>
      <w:r>
        <w:rPr>
          <w:rFonts w:ascii="Times New Roman" w:hAnsi="Times New Roman"/>
          <w:sz w:val="24"/>
        </w:rPr>
        <w:t>elaboració i és responsable de la redacció del PEC i de les seues modificacions, d</w:t>
      </w:r>
      <w:r w:rsidR="007E4A11">
        <w:rPr>
          <w:rFonts w:ascii="Times New Roman" w:hAnsi="Times New Roman"/>
          <w:sz w:val="24"/>
        </w:rPr>
        <w:t>’</w:t>
      </w:r>
      <w:r>
        <w:rPr>
          <w:rFonts w:ascii="Times New Roman" w:hAnsi="Times New Roman"/>
          <w:sz w:val="24"/>
        </w:rPr>
        <w:t>acord amb les directrius establides pel consell escolar i amb les propostes efectuades pel claustre, les associacions de l</w:t>
      </w:r>
      <w:r w:rsidR="007E4A11">
        <w:rPr>
          <w:rFonts w:ascii="Times New Roman" w:hAnsi="Times New Roman"/>
          <w:sz w:val="24"/>
        </w:rPr>
        <w:t>’</w:t>
      </w:r>
      <w:r>
        <w:rPr>
          <w:rFonts w:ascii="Times New Roman" w:hAnsi="Times New Roman"/>
          <w:sz w:val="24"/>
        </w:rPr>
        <w:t xml:space="preserve">alumnat i pel consell de delegades </w:t>
      </w:r>
      <w:r>
        <w:rPr>
          <w:rFonts w:ascii="Times New Roman" w:hAnsi="Times New Roman"/>
          <w:sz w:val="24"/>
        </w:rPr>
        <w:lastRenderedPageBreak/>
        <w:t xml:space="preserve">i delegats. </w:t>
      </w:r>
      <w:r>
        <w:rPr>
          <w:rFonts w:ascii="Times New Roman" w:hAnsi="Times New Roman"/>
          <w:sz w:val="24"/>
          <w:highlight w:val="yellow"/>
        </w:rPr>
        <w:t>En este sentit, arreplegarà aportacions debatudes i analitzades per tots els sectors de la comunitat educativa.</w:t>
      </w:r>
    </w:p>
    <w:p w14:paraId="26E914E4" w14:textId="40CE6739" w:rsidR="0028167D" w:rsidRPr="000F134D" w:rsidRDefault="00891E9F" w:rsidP="00BF4BA9">
      <w:pPr>
        <w:spacing w:line="360" w:lineRule="auto"/>
        <w:rPr>
          <w:rFonts w:ascii="Times New Roman" w:hAnsi="Times New Roman" w:cs="Times New Roman"/>
          <w:sz w:val="24"/>
          <w:szCs w:val="24"/>
        </w:rPr>
      </w:pPr>
      <w:r w:rsidRPr="000774CE">
        <w:rPr>
          <w:rFonts w:ascii="Times New Roman" w:hAnsi="Times New Roman"/>
          <w:i/>
          <w:sz w:val="24"/>
        </w:rPr>
        <w:t>b</w:t>
      </w:r>
      <w:r w:rsidRPr="000774CE">
        <w:rPr>
          <w:rFonts w:ascii="Times New Roman" w:hAnsi="Times New Roman"/>
          <w:sz w:val="24"/>
        </w:rPr>
        <w:t>)</w:t>
      </w:r>
      <w:r>
        <w:rPr>
          <w:rFonts w:ascii="Times New Roman" w:hAnsi="Times New Roman"/>
          <w:sz w:val="24"/>
        </w:rPr>
        <w:t xml:space="preserve"> Les línies bàsiques establides en el PEC s</w:t>
      </w:r>
      <w:r w:rsidR="007E4A11">
        <w:rPr>
          <w:rFonts w:ascii="Times New Roman" w:hAnsi="Times New Roman"/>
          <w:sz w:val="24"/>
        </w:rPr>
        <w:t>’</w:t>
      </w:r>
      <w:r>
        <w:rPr>
          <w:rFonts w:ascii="Times New Roman" w:hAnsi="Times New Roman"/>
          <w:sz w:val="24"/>
        </w:rPr>
        <w:t>han de desenrotllar en els diferents plans i documents que s</w:t>
      </w:r>
      <w:r w:rsidR="007E4A11">
        <w:rPr>
          <w:rFonts w:ascii="Times New Roman" w:hAnsi="Times New Roman"/>
          <w:sz w:val="24"/>
        </w:rPr>
        <w:t>’</w:t>
      </w:r>
      <w:r>
        <w:rPr>
          <w:rFonts w:ascii="Times New Roman" w:hAnsi="Times New Roman"/>
          <w:sz w:val="24"/>
        </w:rPr>
        <w:t>han d</w:t>
      </w:r>
      <w:r w:rsidR="007E4A11">
        <w:rPr>
          <w:rFonts w:ascii="Times New Roman" w:hAnsi="Times New Roman"/>
          <w:sz w:val="24"/>
        </w:rPr>
        <w:t>’</w:t>
      </w:r>
      <w:r>
        <w:rPr>
          <w:rFonts w:ascii="Times New Roman" w:hAnsi="Times New Roman"/>
          <w:sz w:val="24"/>
        </w:rPr>
        <w:t>incloure en la programació general anual.</w:t>
      </w:r>
    </w:p>
    <w:p w14:paraId="2B18EC24" w14:textId="12E05E56" w:rsidR="0028167D" w:rsidRPr="000F134D" w:rsidRDefault="00E30520" w:rsidP="00BF4BA9">
      <w:pPr>
        <w:spacing w:line="360" w:lineRule="auto"/>
        <w:rPr>
          <w:rFonts w:ascii="Times New Roman" w:hAnsi="Times New Roman" w:cs="Times New Roman"/>
          <w:sz w:val="24"/>
          <w:szCs w:val="24"/>
        </w:rPr>
      </w:pPr>
      <w:r w:rsidRPr="000774CE">
        <w:rPr>
          <w:rFonts w:ascii="Times New Roman" w:hAnsi="Times New Roman"/>
          <w:i/>
          <w:sz w:val="24"/>
        </w:rPr>
        <w:t>c</w:t>
      </w:r>
      <w:r w:rsidRPr="000774CE">
        <w:rPr>
          <w:rFonts w:ascii="Times New Roman" w:hAnsi="Times New Roman"/>
          <w:sz w:val="24"/>
        </w:rPr>
        <w:t>)</w:t>
      </w:r>
      <w:r>
        <w:rPr>
          <w:rFonts w:ascii="Times New Roman" w:hAnsi="Times New Roman"/>
          <w:sz w:val="24"/>
        </w:rPr>
        <w:t xml:space="preserve"> El PEC, juntament amb els plans, programes, projectes i mesures que formen part, seran aprovats pel consell escolar del centre.</w:t>
      </w:r>
    </w:p>
    <w:p w14:paraId="0C96D159" w14:textId="52C4B0A7" w:rsidR="0028167D" w:rsidRPr="000F134D" w:rsidRDefault="00BB63EB" w:rsidP="00BF4BA9">
      <w:pPr>
        <w:spacing w:line="360" w:lineRule="auto"/>
        <w:rPr>
          <w:rFonts w:ascii="Times New Roman" w:hAnsi="Times New Roman" w:cs="Times New Roman"/>
          <w:sz w:val="24"/>
          <w:szCs w:val="24"/>
        </w:rPr>
      </w:pPr>
      <w:r w:rsidRPr="000774CE">
        <w:rPr>
          <w:rFonts w:ascii="Times New Roman" w:hAnsi="Times New Roman"/>
          <w:i/>
          <w:sz w:val="24"/>
        </w:rPr>
        <w:t>d</w:t>
      </w:r>
      <w:r w:rsidRPr="000774CE">
        <w:rPr>
          <w:rFonts w:ascii="Times New Roman" w:hAnsi="Times New Roman"/>
          <w:sz w:val="24"/>
        </w:rPr>
        <w:t>)</w:t>
      </w:r>
      <w:r>
        <w:rPr>
          <w:rFonts w:ascii="Times New Roman" w:hAnsi="Times New Roman"/>
          <w:sz w:val="24"/>
        </w:rPr>
        <w:t xml:space="preserve"> L</w:t>
      </w:r>
      <w:r w:rsidR="007E4A11">
        <w:rPr>
          <w:rFonts w:ascii="Times New Roman" w:hAnsi="Times New Roman"/>
          <w:sz w:val="24"/>
        </w:rPr>
        <w:t>’</w:t>
      </w:r>
      <w:r>
        <w:rPr>
          <w:rFonts w:ascii="Times New Roman" w:hAnsi="Times New Roman"/>
          <w:sz w:val="24"/>
        </w:rPr>
        <w:t>equip directiu garantirà la publicitat, la difusió i l</w:t>
      </w:r>
      <w:r w:rsidR="007E4A11">
        <w:rPr>
          <w:rFonts w:ascii="Times New Roman" w:hAnsi="Times New Roman"/>
          <w:sz w:val="24"/>
        </w:rPr>
        <w:t>’</w:t>
      </w:r>
      <w:r>
        <w:rPr>
          <w:rFonts w:ascii="Times New Roman" w:hAnsi="Times New Roman"/>
          <w:sz w:val="24"/>
        </w:rPr>
        <w:t xml:space="preserve">accés al PEC, </w:t>
      </w:r>
      <w:r>
        <w:rPr>
          <w:rFonts w:ascii="Times New Roman" w:hAnsi="Times New Roman"/>
          <w:sz w:val="24"/>
          <w:highlight w:val="yellow"/>
        </w:rPr>
        <w:t>preferentment</w:t>
      </w:r>
      <w:r>
        <w:rPr>
          <w:rFonts w:ascii="Times New Roman" w:hAnsi="Times New Roman"/>
          <w:sz w:val="24"/>
        </w:rPr>
        <w:t xml:space="preserve"> per mitjans electrònics o telemàtics, a tots els membres de la comunitat educativa.</w:t>
      </w:r>
    </w:p>
    <w:p w14:paraId="6557EDB9" w14:textId="4E7A160C" w:rsidR="00422E39" w:rsidRPr="000F134D" w:rsidRDefault="00BB63EB" w:rsidP="00BF4BA9">
      <w:pPr>
        <w:spacing w:line="360" w:lineRule="auto"/>
        <w:rPr>
          <w:rFonts w:ascii="Times New Roman" w:hAnsi="Times New Roman" w:cs="Times New Roman"/>
          <w:sz w:val="24"/>
          <w:szCs w:val="24"/>
        </w:rPr>
      </w:pPr>
      <w:r w:rsidRPr="000774CE">
        <w:rPr>
          <w:rFonts w:ascii="Times New Roman" w:hAnsi="Times New Roman"/>
          <w:i/>
          <w:sz w:val="24"/>
        </w:rPr>
        <w:t>e</w:t>
      </w:r>
      <w:r w:rsidRPr="000774CE">
        <w:rPr>
          <w:rFonts w:ascii="Times New Roman" w:hAnsi="Times New Roman"/>
          <w:sz w:val="24"/>
        </w:rPr>
        <w:t>)</w:t>
      </w:r>
      <w:r>
        <w:rPr>
          <w:rFonts w:ascii="Times New Roman" w:hAnsi="Times New Roman"/>
          <w:sz w:val="24"/>
        </w:rPr>
        <w:t xml:space="preserve"> El consell escolar del centre establirà els mecanismes de seguiment del PEC de manera que a la finalització del curs escolar es puga realitzar la corresponent avaluació, que, d</w:t>
      </w:r>
      <w:r w:rsidR="007E4A11">
        <w:rPr>
          <w:rFonts w:ascii="Times New Roman" w:hAnsi="Times New Roman"/>
          <w:sz w:val="24"/>
        </w:rPr>
        <w:t>’</w:t>
      </w:r>
      <w:r>
        <w:rPr>
          <w:rFonts w:ascii="Times New Roman" w:hAnsi="Times New Roman"/>
          <w:sz w:val="24"/>
        </w:rPr>
        <w:t>acord amb el que es disposa en l</w:t>
      </w:r>
      <w:r w:rsidR="007E4A11">
        <w:rPr>
          <w:rFonts w:ascii="Times New Roman" w:hAnsi="Times New Roman"/>
          <w:sz w:val="24"/>
        </w:rPr>
        <w:t>’</w:t>
      </w:r>
      <w:r>
        <w:rPr>
          <w:rFonts w:ascii="Times New Roman" w:hAnsi="Times New Roman"/>
          <w:sz w:val="24"/>
        </w:rPr>
        <w:t>article 70.7 del Decret 252/2019, de 29 de novembre, del Consell, serà competència del mateix consell escolar i haurà de comprendre la totalitat dels elements que el conformen.</w:t>
      </w:r>
    </w:p>
    <w:p w14:paraId="7947B15D" w14:textId="4671A6B5" w:rsidR="00422E39" w:rsidRPr="000F134D" w:rsidRDefault="00422E39" w:rsidP="00BF4BA9">
      <w:pPr>
        <w:spacing w:line="360" w:lineRule="auto"/>
        <w:rPr>
          <w:rFonts w:ascii="Times New Roman" w:hAnsi="Times New Roman" w:cs="Times New Roman"/>
          <w:sz w:val="24"/>
          <w:szCs w:val="24"/>
        </w:rPr>
      </w:pPr>
      <w:r>
        <w:rPr>
          <w:rFonts w:ascii="Times New Roman" w:hAnsi="Times New Roman"/>
          <w:sz w:val="24"/>
        </w:rPr>
        <w:t>L</w:t>
      </w:r>
      <w:r w:rsidR="007E4A11">
        <w:rPr>
          <w:rFonts w:ascii="Times New Roman" w:hAnsi="Times New Roman"/>
          <w:sz w:val="24"/>
        </w:rPr>
        <w:t>’</w:t>
      </w:r>
      <w:r>
        <w:rPr>
          <w:rFonts w:ascii="Times New Roman" w:hAnsi="Times New Roman"/>
          <w:sz w:val="24"/>
        </w:rPr>
        <w:t xml:space="preserve">avaluació del </w:t>
      </w:r>
      <w:r w:rsidRPr="00221C7F">
        <w:rPr>
          <w:rFonts w:ascii="Times New Roman" w:hAnsi="Times New Roman"/>
          <w:sz w:val="24"/>
        </w:rPr>
        <w:t>PEC</w:t>
      </w:r>
      <w:r>
        <w:rPr>
          <w:rFonts w:ascii="Times New Roman" w:hAnsi="Times New Roman"/>
          <w:sz w:val="24"/>
        </w:rPr>
        <w:t xml:space="preserve"> es realitzarà en el marc de la memòria final del centre de cada curs escolar, sense perjuí del seguiment que cada centre en funció de la seua autonomia puga establir.</w:t>
      </w:r>
    </w:p>
    <w:p w14:paraId="1BED78C8" w14:textId="2679734C" w:rsidR="00422E39" w:rsidRPr="000F134D" w:rsidRDefault="00422E39" w:rsidP="00BF4BA9">
      <w:pPr>
        <w:spacing w:line="360" w:lineRule="auto"/>
        <w:rPr>
          <w:rFonts w:ascii="Times New Roman" w:hAnsi="Times New Roman" w:cs="Times New Roman"/>
          <w:sz w:val="24"/>
          <w:szCs w:val="24"/>
        </w:rPr>
      </w:pPr>
      <w:r>
        <w:rPr>
          <w:rFonts w:ascii="Times New Roman" w:hAnsi="Times New Roman"/>
          <w:sz w:val="24"/>
        </w:rPr>
        <w:t>En este sentit, el PEC, d</w:t>
      </w:r>
      <w:r w:rsidR="007E4A11">
        <w:rPr>
          <w:rFonts w:ascii="Times New Roman" w:hAnsi="Times New Roman"/>
          <w:sz w:val="24"/>
        </w:rPr>
        <w:t>’</w:t>
      </w:r>
      <w:r>
        <w:rPr>
          <w:rFonts w:ascii="Times New Roman" w:hAnsi="Times New Roman"/>
          <w:sz w:val="24"/>
        </w:rPr>
        <w:t>acord amb el que es disposa en l</w:t>
      </w:r>
      <w:r w:rsidR="007E4A11">
        <w:rPr>
          <w:rFonts w:ascii="Times New Roman" w:hAnsi="Times New Roman"/>
          <w:sz w:val="24"/>
        </w:rPr>
        <w:t>’</w:t>
      </w:r>
      <w:r>
        <w:rPr>
          <w:rFonts w:ascii="Times New Roman" w:hAnsi="Times New Roman"/>
          <w:sz w:val="24"/>
        </w:rPr>
        <w:t>article 70.8 del Decret 252/2019, de 29 de novembre, del Consell, tindrà un caràcter dinàmic que permeta, després de sotmetre</w:t>
      </w:r>
      <w:r w:rsidR="007E4A11">
        <w:rPr>
          <w:rFonts w:ascii="Times New Roman" w:hAnsi="Times New Roman"/>
          <w:sz w:val="24"/>
        </w:rPr>
        <w:t>’</w:t>
      </w:r>
      <w:r>
        <w:rPr>
          <w:rFonts w:ascii="Times New Roman" w:hAnsi="Times New Roman"/>
          <w:sz w:val="24"/>
        </w:rPr>
        <w:t>l a avaluació, la incorporació de les modificacions que es consideren oportunes per a una millor adequació a la realitat i necessitats del centre. Així, els diferents sectors de la comunitat educativa representats en el consell escolar podran fer propostes de modificació, que tindran vigència al curs següent en cas de ser aprovades.</w:t>
      </w:r>
    </w:p>
    <w:p w14:paraId="59FD1F9B" w14:textId="471371BB" w:rsidR="00AA7DE5" w:rsidRPr="000F134D" w:rsidRDefault="00FB5522" w:rsidP="00BF4BA9">
      <w:pPr>
        <w:spacing w:line="360" w:lineRule="auto"/>
        <w:rPr>
          <w:rFonts w:ascii="Times New Roman" w:hAnsi="Times New Roman" w:cs="Times New Roman"/>
          <w:sz w:val="24"/>
          <w:szCs w:val="24"/>
        </w:rPr>
      </w:pPr>
      <w:r w:rsidRPr="000774CE">
        <w:rPr>
          <w:rFonts w:ascii="Times New Roman" w:hAnsi="Times New Roman"/>
          <w:i/>
          <w:sz w:val="24"/>
        </w:rPr>
        <w:t>f</w:t>
      </w:r>
      <w:r w:rsidRPr="000774CE">
        <w:rPr>
          <w:rFonts w:ascii="Times New Roman" w:hAnsi="Times New Roman"/>
          <w:sz w:val="24"/>
        </w:rPr>
        <w:t>)</w:t>
      </w:r>
      <w:r>
        <w:rPr>
          <w:rFonts w:ascii="Times New Roman" w:hAnsi="Times New Roman"/>
          <w:sz w:val="24"/>
        </w:rPr>
        <w:t xml:space="preserve"> Els centres educatius de nova creació, d</w:t>
      </w:r>
      <w:r w:rsidR="007E4A11">
        <w:rPr>
          <w:rFonts w:ascii="Times New Roman" w:hAnsi="Times New Roman"/>
          <w:sz w:val="24"/>
        </w:rPr>
        <w:t>’</w:t>
      </w:r>
      <w:r>
        <w:rPr>
          <w:rFonts w:ascii="Times New Roman" w:hAnsi="Times New Roman"/>
          <w:sz w:val="24"/>
        </w:rPr>
        <w:t>acord amb el que es disposa en l</w:t>
      </w:r>
      <w:r w:rsidR="007E4A11">
        <w:rPr>
          <w:rFonts w:ascii="Times New Roman" w:hAnsi="Times New Roman"/>
          <w:sz w:val="24"/>
        </w:rPr>
        <w:t>’</w:t>
      </w:r>
      <w:r>
        <w:rPr>
          <w:rFonts w:ascii="Times New Roman" w:hAnsi="Times New Roman"/>
          <w:sz w:val="24"/>
        </w:rPr>
        <w:t xml:space="preserve">article 70.9 del </w:t>
      </w:r>
      <w:hyperlink r:id="rId10" w:history="1">
        <w:r>
          <w:rPr>
            <w:rStyle w:val="Hipervnculo"/>
            <w:rFonts w:ascii="Times New Roman" w:hAnsi="Times New Roman"/>
            <w:color w:val="auto"/>
            <w:sz w:val="24"/>
          </w:rPr>
          <w:t>Decret 252/2019</w:t>
        </w:r>
      </w:hyperlink>
      <w:r>
        <w:rPr>
          <w:rFonts w:ascii="Times New Roman" w:hAnsi="Times New Roman"/>
          <w:sz w:val="24"/>
        </w:rPr>
        <w:t>, de 29 de novembre, del Consell, hauran d</w:t>
      </w:r>
      <w:r w:rsidR="007E4A11">
        <w:rPr>
          <w:rFonts w:ascii="Times New Roman" w:hAnsi="Times New Roman"/>
          <w:sz w:val="24"/>
        </w:rPr>
        <w:t>’</w:t>
      </w:r>
      <w:r>
        <w:rPr>
          <w:rFonts w:ascii="Times New Roman" w:hAnsi="Times New Roman"/>
          <w:sz w:val="24"/>
        </w:rPr>
        <w:t>elaborar el seu projecte educatiu de centre en el termini màxim de tres cursos escolars des que es posen en funcionament i, en este sentit, la programació general anual del centre haurà d</w:t>
      </w:r>
      <w:r w:rsidR="007E4A11">
        <w:rPr>
          <w:rFonts w:ascii="Times New Roman" w:hAnsi="Times New Roman"/>
          <w:sz w:val="24"/>
        </w:rPr>
        <w:t>’</w:t>
      </w:r>
      <w:r>
        <w:rPr>
          <w:rFonts w:ascii="Times New Roman" w:hAnsi="Times New Roman"/>
          <w:sz w:val="24"/>
        </w:rPr>
        <w:t>incloure el calendari aproximat per a la seua redacció.</w:t>
      </w:r>
    </w:p>
    <w:p w14:paraId="29170A80" w14:textId="5DDE6F87" w:rsidR="00F23561" w:rsidRPr="000F134D" w:rsidRDefault="00511945" w:rsidP="00BF4BA9">
      <w:pPr>
        <w:spacing w:line="360" w:lineRule="auto"/>
        <w:rPr>
          <w:rFonts w:ascii="Times New Roman" w:hAnsi="Times New Roman" w:cs="Times New Roman"/>
          <w:sz w:val="24"/>
          <w:szCs w:val="24"/>
        </w:rPr>
      </w:pPr>
      <w:bookmarkStart w:id="71" w:name="_Toc170727169"/>
      <w:bookmarkStart w:id="72" w:name="_Toc170727305"/>
      <w:bookmarkStart w:id="73" w:name="_Toc170730869"/>
      <w:bookmarkStart w:id="74" w:name="_Toc170801194"/>
      <w:bookmarkStart w:id="75" w:name="_Toc171329686"/>
      <w:bookmarkStart w:id="76" w:name="_Toc171332508"/>
      <w:bookmarkStart w:id="77" w:name="_Toc171345601"/>
      <w:bookmarkStart w:id="78" w:name="_Toc171345735"/>
      <w:bookmarkStart w:id="79" w:name="_Toc171426682"/>
      <w:bookmarkStart w:id="80" w:name="_Toc171426910"/>
      <w:bookmarkStart w:id="81" w:name="_Toc172270441"/>
      <w:bookmarkStart w:id="82" w:name="_Toc172270575"/>
      <w:bookmarkStart w:id="83" w:name="_Toc172279583"/>
      <w:bookmarkStart w:id="84" w:name="_Toc172563601"/>
      <w:bookmarkStart w:id="85" w:name="_Toc172648309"/>
      <w:bookmarkStart w:id="86" w:name="_Toc172788854"/>
      <w:bookmarkStart w:id="87" w:name="_Toc172797408"/>
      <w:r>
        <w:rPr>
          <w:rFonts w:ascii="Times New Roman" w:hAnsi="Times New Roman"/>
          <w:sz w:val="24"/>
        </w:rPr>
        <w:t xml:space="preserve">1.4. Continguts </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73FA870C" w14:textId="013BA034" w:rsidR="00F23561" w:rsidRPr="000F134D" w:rsidRDefault="43C79C30" w:rsidP="00BF4BA9">
      <w:pPr>
        <w:spacing w:line="360" w:lineRule="auto"/>
        <w:rPr>
          <w:rFonts w:ascii="Times New Roman" w:hAnsi="Times New Roman" w:cs="Times New Roman"/>
          <w:sz w:val="24"/>
          <w:szCs w:val="24"/>
        </w:rPr>
      </w:pPr>
      <w:bookmarkStart w:id="88" w:name="_Toc170727170"/>
      <w:bookmarkStart w:id="89" w:name="_Toc170727306"/>
      <w:bookmarkStart w:id="90" w:name="_Toc170730870"/>
      <w:bookmarkStart w:id="91" w:name="_Toc170801195"/>
      <w:bookmarkStart w:id="92" w:name="_Toc171329687"/>
      <w:bookmarkStart w:id="93" w:name="_Toc171332509"/>
      <w:bookmarkStart w:id="94" w:name="_Toc171345602"/>
      <w:bookmarkStart w:id="95" w:name="_Toc171345736"/>
      <w:bookmarkStart w:id="96" w:name="_Toc171426683"/>
      <w:bookmarkStart w:id="97" w:name="_Toc171426911"/>
      <w:bookmarkStart w:id="98" w:name="_Toc172270442"/>
      <w:bookmarkStart w:id="99" w:name="_Toc172270576"/>
      <w:bookmarkStart w:id="100" w:name="_Toc172279584"/>
      <w:bookmarkStart w:id="101" w:name="_Toc172563602"/>
      <w:bookmarkStart w:id="102" w:name="_Toc172648310"/>
      <w:bookmarkStart w:id="103" w:name="_Toc172788855"/>
      <w:bookmarkStart w:id="104" w:name="_Toc172797409"/>
      <w:r>
        <w:rPr>
          <w:rFonts w:ascii="Times New Roman" w:hAnsi="Times New Roman"/>
          <w:sz w:val="24"/>
        </w:rPr>
        <w:lastRenderedPageBreak/>
        <w:t xml:space="preserve">1.4.1. Els objectius i les prioritats </w:t>
      </w:r>
      <w:bookmarkEnd w:id="88"/>
      <w:bookmarkEnd w:id="89"/>
      <w:bookmarkEnd w:id="90"/>
      <w:bookmarkEnd w:id="91"/>
      <w:bookmarkEnd w:id="92"/>
      <w:bookmarkEnd w:id="93"/>
      <w:bookmarkEnd w:id="94"/>
      <w:bookmarkEnd w:id="95"/>
      <w:bookmarkEnd w:id="96"/>
      <w:r>
        <w:rPr>
          <w:rFonts w:ascii="Times New Roman" w:hAnsi="Times New Roman"/>
          <w:sz w:val="24"/>
        </w:rPr>
        <w:t>d</w:t>
      </w:r>
      <w:r w:rsidR="007E4A11">
        <w:rPr>
          <w:rFonts w:ascii="Times New Roman" w:hAnsi="Times New Roman"/>
          <w:sz w:val="24"/>
        </w:rPr>
        <w:t>’</w:t>
      </w:r>
      <w:r>
        <w:rPr>
          <w:rFonts w:ascii="Times New Roman" w:hAnsi="Times New Roman"/>
          <w:sz w:val="24"/>
        </w:rPr>
        <w:t>actuació</w:t>
      </w:r>
      <w:bookmarkEnd w:id="97"/>
      <w:bookmarkEnd w:id="98"/>
      <w:bookmarkEnd w:id="99"/>
      <w:bookmarkEnd w:id="100"/>
      <w:bookmarkEnd w:id="101"/>
      <w:bookmarkEnd w:id="102"/>
      <w:bookmarkEnd w:id="103"/>
      <w:bookmarkEnd w:id="104"/>
    </w:p>
    <w:p w14:paraId="161BC1CD" w14:textId="56209120" w:rsidR="0006143B" w:rsidRPr="00221C7F" w:rsidRDefault="001D2ECA" w:rsidP="00BF4BA9">
      <w:pPr>
        <w:spacing w:line="360" w:lineRule="auto"/>
        <w:rPr>
          <w:rFonts w:ascii="Times New Roman" w:hAnsi="Times New Roman" w:cs="Times New Roman"/>
          <w:sz w:val="24"/>
          <w:szCs w:val="24"/>
        </w:rPr>
      </w:pPr>
      <w:r w:rsidRPr="00221C7F">
        <w:rPr>
          <w:rFonts w:ascii="Times New Roman" w:hAnsi="Times New Roman"/>
          <w:sz w:val="24"/>
        </w:rPr>
        <w:t>1. El projecte educatiu dels centres d</w:t>
      </w:r>
      <w:r w:rsidR="007E4A11" w:rsidRPr="00221C7F">
        <w:rPr>
          <w:rFonts w:ascii="Times New Roman" w:hAnsi="Times New Roman"/>
          <w:sz w:val="24"/>
        </w:rPr>
        <w:t>’</w:t>
      </w:r>
      <w:r w:rsidRPr="00221C7F">
        <w:rPr>
          <w:rFonts w:ascii="Times New Roman" w:hAnsi="Times New Roman"/>
          <w:sz w:val="24"/>
        </w:rPr>
        <w:t>Educació de Persones Adultes ha de definir:</w:t>
      </w:r>
    </w:p>
    <w:p w14:paraId="41E6A08D" w14:textId="6C2B084B" w:rsidR="0006143B" w:rsidRPr="000F134D" w:rsidRDefault="007330BD" w:rsidP="00BF4BA9">
      <w:pPr>
        <w:spacing w:line="360" w:lineRule="auto"/>
        <w:rPr>
          <w:rFonts w:ascii="Times New Roman" w:hAnsi="Times New Roman" w:cs="Times New Roman"/>
          <w:strike/>
          <w:sz w:val="24"/>
          <w:szCs w:val="24"/>
        </w:rPr>
      </w:pPr>
      <w:r w:rsidRPr="00221C7F">
        <w:rPr>
          <w:rFonts w:ascii="Times New Roman" w:hAnsi="Times New Roman"/>
          <w:i/>
          <w:sz w:val="24"/>
        </w:rPr>
        <w:t>a</w:t>
      </w:r>
      <w:r w:rsidRPr="00221C7F">
        <w:rPr>
          <w:rFonts w:ascii="Times New Roman" w:hAnsi="Times New Roman"/>
          <w:sz w:val="24"/>
        </w:rPr>
        <w:t>) Els objectius generals, formulats a partir de la identitat del centre, de la singularitat del seu context i dels trets de l</w:t>
      </w:r>
      <w:r w:rsidR="007E4A11" w:rsidRPr="00221C7F">
        <w:rPr>
          <w:rFonts w:ascii="Times New Roman" w:hAnsi="Times New Roman"/>
          <w:sz w:val="24"/>
        </w:rPr>
        <w:t>’</w:t>
      </w:r>
      <w:r w:rsidRPr="00221C7F">
        <w:rPr>
          <w:rFonts w:ascii="Times New Roman" w:hAnsi="Times New Roman"/>
          <w:sz w:val="24"/>
        </w:rPr>
        <w:t>alumnat adult i de</w:t>
      </w:r>
      <w:r>
        <w:rPr>
          <w:rFonts w:ascii="Times New Roman" w:hAnsi="Times New Roman"/>
          <w:sz w:val="24"/>
        </w:rPr>
        <w:t xml:space="preserve"> les seues necessitats, expectatives, aspiracions i prioritats.</w:t>
      </w:r>
    </w:p>
    <w:p w14:paraId="409FB8C2" w14:textId="7FCA2BAF" w:rsidR="0006143B" w:rsidRDefault="007330BD" w:rsidP="00BF4BA9">
      <w:pPr>
        <w:spacing w:line="360" w:lineRule="auto"/>
        <w:rPr>
          <w:rFonts w:ascii="Times New Roman" w:hAnsi="Times New Roman" w:cs="Times New Roman"/>
          <w:sz w:val="24"/>
          <w:szCs w:val="24"/>
        </w:rPr>
      </w:pPr>
      <w:r w:rsidRPr="000774CE">
        <w:rPr>
          <w:rFonts w:ascii="Times New Roman" w:hAnsi="Times New Roman"/>
          <w:i/>
          <w:sz w:val="24"/>
        </w:rPr>
        <w:t>b</w:t>
      </w:r>
      <w:r w:rsidRPr="000774CE">
        <w:rPr>
          <w:rFonts w:ascii="Times New Roman" w:hAnsi="Times New Roman"/>
          <w:sz w:val="24"/>
        </w:rPr>
        <w:t>)</w:t>
      </w:r>
      <w:r>
        <w:rPr>
          <w:rFonts w:ascii="Times New Roman" w:hAnsi="Times New Roman"/>
          <w:sz w:val="24"/>
        </w:rPr>
        <w:t xml:space="preserve"> Les senyes d</w:t>
      </w:r>
      <w:r w:rsidR="007E4A11">
        <w:rPr>
          <w:rFonts w:ascii="Times New Roman" w:hAnsi="Times New Roman"/>
          <w:sz w:val="24"/>
        </w:rPr>
        <w:t>’</w:t>
      </w:r>
      <w:r>
        <w:rPr>
          <w:rFonts w:ascii="Times New Roman" w:hAnsi="Times New Roman"/>
          <w:sz w:val="24"/>
        </w:rPr>
        <w:t>identitat del centre, enteses com el conjunt de valors, objectius i prioritats d</w:t>
      </w:r>
      <w:r w:rsidR="007E4A11">
        <w:rPr>
          <w:rFonts w:ascii="Times New Roman" w:hAnsi="Times New Roman"/>
          <w:sz w:val="24"/>
        </w:rPr>
        <w:t>’</w:t>
      </w:r>
      <w:r>
        <w:rPr>
          <w:rFonts w:ascii="Times New Roman" w:hAnsi="Times New Roman"/>
          <w:sz w:val="24"/>
        </w:rPr>
        <w:t>actuació.</w:t>
      </w:r>
    </w:p>
    <w:p w14:paraId="48392909" w14:textId="53861AC0" w:rsidR="001D2ECA" w:rsidRPr="007804A8" w:rsidRDefault="001D2ECA" w:rsidP="001D2ECA">
      <w:pPr>
        <w:pStyle w:val="Textoindependiente"/>
        <w:spacing w:after="0" w:line="360" w:lineRule="auto"/>
        <w:rPr>
          <w:rFonts w:ascii="Times New Roman" w:hAnsi="Times New Roman" w:cs="Times New Roman"/>
          <w:strike/>
          <w:sz w:val="24"/>
          <w:szCs w:val="24"/>
        </w:rPr>
      </w:pPr>
      <w:r w:rsidRPr="00221C7F">
        <w:rPr>
          <w:rFonts w:ascii="Times New Roman" w:hAnsi="Times New Roman"/>
          <w:sz w:val="24"/>
          <w:highlight w:val="yellow"/>
        </w:rPr>
        <w:t>2. Tots els elements del PEC han de prendre com a referència els principis i les línies d</w:t>
      </w:r>
      <w:r w:rsidR="007E4A11" w:rsidRPr="00221C7F">
        <w:rPr>
          <w:rFonts w:ascii="Times New Roman" w:hAnsi="Times New Roman"/>
          <w:sz w:val="24"/>
          <w:highlight w:val="yellow"/>
        </w:rPr>
        <w:t>’</w:t>
      </w:r>
      <w:r w:rsidRPr="00221C7F">
        <w:rPr>
          <w:rFonts w:ascii="Times New Roman" w:hAnsi="Times New Roman"/>
          <w:sz w:val="24"/>
          <w:highlight w:val="yellow"/>
        </w:rPr>
        <w:t xml:space="preserve">actuació </w:t>
      </w:r>
      <w:r>
        <w:rPr>
          <w:rFonts w:ascii="Times New Roman" w:hAnsi="Times New Roman"/>
          <w:sz w:val="24"/>
          <w:highlight w:val="yellow"/>
        </w:rPr>
        <w:t>que establix el Decret 104/2018, de 27 de juliol, del Consell, pel qual es despleguen els principis d</w:t>
      </w:r>
      <w:r w:rsidR="007E4A11">
        <w:rPr>
          <w:rFonts w:ascii="Times New Roman" w:hAnsi="Times New Roman"/>
          <w:sz w:val="24"/>
          <w:highlight w:val="yellow"/>
        </w:rPr>
        <w:t>’</w:t>
      </w:r>
      <w:r>
        <w:rPr>
          <w:rFonts w:ascii="Times New Roman" w:hAnsi="Times New Roman"/>
          <w:sz w:val="24"/>
          <w:highlight w:val="yellow"/>
        </w:rPr>
        <w:t>equitat i d</w:t>
      </w:r>
      <w:r w:rsidR="007E4A11">
        <w:rPr>
          <w:rFonts w:ascii="Times New Roman" w:hAnsi="Times New Roman"/>
          <w:sz w:val="24"/>
          <w:highlight w:val="yellow"/>
        </w:rPr>
        <w:t>’</w:t>
      </w:r>
      <w:r>
        <w:rPr>
          <w:rFonts w:ascii="Times New Roman" w:hAnsi="Times New Roman"/>
          <w:sz w:val="24"/>
          <w:highlight w:val="yellow"/>
        </w:rPr>
        <w:t>inclusió en el sistema educatiu valencià (DOGV 8356, 07.08.2018).</w:t>
      </w:r>
    </w:p>
    <w:p w14:paraId="3AD9B9C3" w14:textId="77777777" w:rsidR="001D2ECA" w:rsidRDefault="001D2ECA" w:rsidP="00BF4BA9">
      <w:pPr>
        <w:spacing w:line="360" w:lineRule="auto"/>
        <w:rPr>
          <w:rFonts w:ascii="Times New Roman" w:hAnsi="Times New Roman" w:cs="Times New Roman"/>
          <w:sz w:val="24"/>
          <w:szCs w:val="24"/>
        </w:rPr>
      </w:pPr>
      <w:bookmarkStart w:id="105" w:name="_Toc170727171"/>
      <w:bookmarkStart w:id="106" w:name="_Toc170727307"/>
      <w:bookmarkStart w:id="107" w:name="_Toc170730871"/>
      <w:bookmarkStart w:id="108" w:name="_Toc170801196"/>
      <w:bookmarkStart w:id="109" w:name="_Toc171329688"/>
      <w:bookmarkStart w:id="110" w:name="_Toc171332510"/>
      <w:bookmarkStart w:id="111" w:name="_Toc171345603"/>
      <w:bookmarkStart w:id="112" w:name="_Toc171345737"/>
      <w:bookmarkStart w:id="113" w:name="_Toc171426684"/>
      <w:bookmarkStart w:id="114" w:name="_Toc171426912"/>
      <w:bookmarkStart w:id="115" w:name="_Toc172270443"/>
      <w:bookmarkStart w:id="116" w:name="_Toc172270577"/>
      <w:bookmarkStart w:id="117" w:name="_Toc172279585"/>
      <w:bookmarkStart w:id="118" w:name="_Toc172563603"/>
      <w:bookmarkStart w:id="119" w:name="_Toc172648311"/>
      <w:bookmarkStart w:id="120" w:name="_Toc172788856"/>
      <w:bookmarkStart w:id="121" w:name="_Toc172797410"/>
    </w:p>
    <w:p w14:paraId="6D1BBA30" w14:textId="2449E928" w:rsidR="00F23561" w:rsidRPr="000F134D" w:rsidRDefault="795BB239" w:rsidP="00BF4BA9">
      <w:pPr>
        <w:spacing w:line="360" w:lineRule="auto"/>
        <w:rPr>
          <w:rFonts w:ascii="Times New Roman" w:hAnsi="Times New Roman" w:cs="Times New Roman"/>
          <w:sz w:val="24"/>
          <w:szCs w:val="24"/>
        </w:rPr>
      </w:pPr>
      <w:r>
        <w:rPr>
          <w:rFonts w:ascii="Times New Roman" w:hAnsi="Times New Roman"/>
          <w:sz w:val="24"/>
        </w:rPr>
        <w:t>1.4.2. Les característiques de l</w:t>
      </w:r>
      <w:r w:rsidR="007E4A11">
        <w:rPr>
          <w:rFonts w:ascii="Times New Roman" w:hAnsi="Times New Roman"/>
          <w:sz w:val="24"/>
        </w:rPr>
        <w:t>’</w:t>
      </w:r>
      <w:r>
        <w:rPr>
          <w:rFonts w:ascii="Times New Roman" w:hAnsi="Times New Roman"/>
          <w:sz w:val="24"/>
        </w:rPr>
        <w:t xml:space="preserve">entorn social, </w:t>
      </w:r>
      <w:r>
        <w:rPr>
          <w:rFonts w:ascii="Times New Roman" w:hAnsi="Times New Roman"/>
          <w:sz w:val="24"/>
          <w:highlight w:val="yellow"/>
        </w:rPr>
        <w:t>econòmic, natural</w:t>
      </w:r>
      <w:r>
        <w:rPr>
          <w:rFonts w:ascii="Times New Roman" w:hAnsi="Times New Roman"/>
          <w:sz w:val="24"/>
        </w:rPr>
        <w:t xml:space="preserve"> i cultural del centre, i la seua coordinació territorial</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235D1AFC" w14:textId="57F813A3" w:rsidR="006967A7" w:rsidRDefault="006967A7" w:rsidP="00BF4BA9">
      <w:pPr>
        <w:spacing w:line="360" w:lineRule="auto"/>
        <w:rPr>
          <w:rFonts w:ascii="Times New Roman" w:hAnsi="Times New Roman" w:cs="Times New Roman"/>
          <w:sz w:val="24"/>
          <w:szCs w:val="24"/>
        </w:rPr>
      </w:pPr>
      <w:r w:rsidRPr="00221C7F">
        <w:rPr>
          <w:rFonts w:ascii="Times New Roman" w:hAnsi="Times New Roman"/>
          <w:sz w:val="24"/>
          <w:highlight w:val="yellow"/>
        </w:rPr>
        <w:t>1. El PEC tindrà en compte les característiques de l</w:t>
      </w:r>
      <w:r w:rsidR="007E4A11" w:rsidRPr="00221C7F">
        <w:rPr>
          <w:rFonts w:ascii="Times New Roman" w:hAnsi="Times New Roman"/>
          <w:sz w:val="24"/>
          <w:highlight w:val="yellow"/>
        </w:rPr>
        <w:t>’</w:t>
      </w:r>
      <w:r w:rsidRPr="00221C7F">
        <w:rPr>
          <w:rFonts w:ascii="Times New Roman" w:hAnsi="Times New Roman"/>
          <w:sz w:val="24"/>
          <w:highlight w:val="yellow"/>
        </w:rPr>
        <w:t xml:space="preserve">entorn social, econòmic, natural i cultural </w:t>
      </w:r>
      <w:r>
        <w:rPr>
          <w:rFonts w:ascii="Times New Roman" w:hAnsi="Times New Roman"/>
          <w:sz w:val="24"/>
          <w:highlight w:val="yellow"/>
        </w:rPr>
        <w:t>de l</w:t>
      </w:r>
      <w:r w:rsidR="007E4A11">
        <w:rPr>
          <w:rFonts w:ascii="Times New Roman" w:hAnsi="Times New Roman"/>
          <w:sz w:val="24"/>
          <w:highlight w:val="yellow"/>
        </w:rPr>
        <w:t>’</w:t>
      </w:r>
      <w:r>
        <w:rPr>
          <w:rFonts w:ascii="Times New Roman" w:hAnsi="Times New Roman"/>
          <w:sz w:val="24"/>
          <w:highlight w:val="yellow"/>
        </w:rPr>
        <w:t>alumnat del centre, així com les relacions amb agents educatius, socials, econòmics i culturals de l</w:t>
      </w:r>
      <w:r w:rsidR="007E4A11">
        <w:rPr>
          <w:rFonts w:ascii="Times New Roman" w:hAnsi="Times New Roman"/>
          <w:sz w:val="24"/>
          <w:highlight w:val="yellow"/>
        </w:rPr>
        <w:t>’</w:t>
      </w:r>
      <w:r>
        <w:rPr>
          <w:rFonts w:ascii="Times New Roman" w:hAnsi="Times New Roman"/>
          <w:sz w:val="24"/>
          <w:highlight w:val="yellow"/>
        </w:rPr>
        <w:t>entorn.</w:t>
      </w:r>
    </w:p>
    <w:p w14:paraId="0515593B" w14:textId="07FE05CE" w:rsidR="00F543FC" w:rsidRPr="000F134D" w:rsidRDefault="006967A7" w:rsidP="00BF4BA9">
      <w:pPr>
        <w:spacing w:line="360" w:lineRule="auto"/>
        <w:rPr>
          <w:rFonts w:ascii="Times New Roman" w:hAnsi="Times New Roman" w:cs="Times New Roman"/>
          <w:sz w:val="24"/>
          <w:szCs w:val="24"/>
        </w:rPr>
      </w:pPr>
      <w:r w:rsidRPr="00221C7F">
        <w:rPr>
          <w:rFonts w:ascii="Times New Roman" w:hAnsi="Times New Roman"/>
          <w:sz w:val="24"/>
        </w:rPr>
        <w:t>2.</w:t>
      </w:r>
      <w:r>
        <w:rPr>
          <w:rFonts w:ascii="Times New Roman" w:hAnsi="Times New Roman"/>
          <w:sz w:val="24"/>
        </w:rPr>
        <w:t xml:space="preserve"> Els centres públics d</w:t>
      </w:r>
      <w:r w:rsidR="007E4A11">
        <w:rPr>
          <w:rFonts w:ascii="Times New Roman" w:hAnsi="Times New Roman"/>
          <w:sz w:val="24"/>
        </w:rPr>
        <w:t>’</w:t>
      </w:r>
      <w:r>
        <w:rPr>
          <w:rFonts w:ascii="Times New Roman" w:hAnsi="Times New Roman"/>
          <w:sz w:val="24"/>
        </w:rPr>
        <w:t>educació de persones adultes han de vincular la seua pràctica socioeducativa amb les entitats més representatives i significatives del seu entorn més immediat (teixit associatiu, activitat comercial, món empresarial...), per a afavorir la interrelació i de mantindre una comunicació fluida i una col·laboració ferma i permanent amb l</w:t>
      </w:r>
      <w:r w:rsidR="007E4A11">
        <w:rPr>
          <w:rFonts w:ascii="Times New Roman" w:hAnsi="Times New Roman"/>
          <w:sz w:val="24"/>
        </w:rPr>
        <w:t>’</w:t>
      </w:r>
      <w:r>
        <w:rPr>
          <w:rFonts w:ascii="Times New Roman" w:hAnsi="Times New Roman"/>
          <w:sz w:val="24"/>
        </w:rPr>
        <w:t>entorn, que afavorisca la inserció de les persones adultes.</w:t>
      </w:r>
    </w:p>
    <w:p w14:paraId="1F0CE109" w14:textId="42DAAAD9" w:rsidR="00F543FC" w:rsidRPr="000F134D" w:rsidRDefault="00300291" w:rsidP="00BF4BA9">
      <w:pPr>
        <w:spacing w:line="360" w:lineRule="auto"/>
        <w:rPr>
          <w:rFonts w:ascii="Times New Roman" w:hAnsi="Times New Roman" w:cs="Times New Roman"/>
          <w:sz w:val="24"/>
          <w:szCs w:val="24"/>
        </w:rPr>
      </w:pPr>
      <w:r w:rsidRPr="00221C7F">
        <w:rPr>
          <w:rFonts w:ascii="Times New Roman" w:hAnsi="Times New Roman"/>
          <w:sz w:val="24"/>
        </w:rPr>
        <w:t>3.</w:t>
      </w:r>
      <w:r>
        <w:rPr>
          <w:rFonts w:ascii="Times New Roman" w:hAnsi="Times New Roman"/>
          <w:sz w:val="24"/>
        </w:rPr>
        <w:t xml:space="preserve"> La coordinació amb l</w:t>
      </w:r>
      <w:r w:rsidR="007E4A11">
        <w:rPr>
          <w:rFonts w:ascii="Times New Roman" w:hAnsi="Times New Roman"/>
          <w:sz w:val="24"/>
        </w:rPr>
        <w:t>’</w:t>
      </w:r>
      <w:r>
        <w:rPr>
          <w:rFonts w:ascii="Times New Roman" w:hAnsi="Times New Roman"/>
          <w:sz w:val="24"/>
        </w:rPr>
        <w:t>entorn socioeconòmic i cultural del centre s</w:t>
      </w:r>
      <w:r w:rsidR="007E4A11">
        <w:rPr>
          <w:rFonts w:ascii="Times New Roman" w:hAnsi="Times New Roman"/>
          <w:sz w:val="24"/>
        </w:rPr>
        <w:t>’</w:t>
      </w:r>
      <w:r>
        <w:rPr>
          <w:rFonts w:ascii="Times New Roman" w:hAnsi="Times New Roman"/>
          <w:sz w:val="24"/>
        </w:rPr>
        <w:t>entendrà des d</w:t>
      </w:r>
      <w:r w:rsidR="007E4A11">
        <w:rPr>
          <w:rFonts w:ascii="Times New Roman" w:hAnsi="Times New Roman"/>
          <w:sz w:val="24"/>
        </w:rPr>
        <w:t>’</w:t>
      </w:r>
      <w:r>
        <w:rPr>
          <w:rFonts w:ascii="Times New Roman" w:hAnsi="Times New Roman"/>
          <w:sz w:val="24"/>
        </w:rPr>
        <w:t>una doble perspectiva: d</w:t>
      </w:r>
      <w:r w:rsidR="007E4A11">
        <w:rPr>
          <w:rFonts w:ascii="Times New Roman" w:hAnsi="Times New Roman"/>
          <w:sz w:val="24"/>
        </w:rPr>
        <w:t>’</w:t>
      </w:r>
      <w:r>
        <w:rPr>
          <w:rFonts w:ascii="Times New Roman" w:hAnsi="Times New Roman"/>
          <w:sz w:val="24"/>
        </w:rPr>
        <w:t>una banda, des de l</w:t>
      </w:r>
      <w:r w:rsidR="007E4A11">
        <w:rPr>
          <w:rFonts w:ascii="Times New Roman" w:hAnsi="Times New Roman"/>
          <w:sz w:val="24"/>
        </w:rPr>
        <w:t>’</w:t>
      </w:r>
      <w:r>
        <w:rPr>
          <w:rFonts w:ascii="Times New Roman" w:hAnsi="Times New Roman"/>
          <w:sz w:val="24"/>
        </w:rPr>
        <w:t>òptica del mateix centre, que definirà les seues estratègies de coordinació amb l</w:t>
      </w:r>
      <w:r w:rsidR="007E4A11">
        <w:rPr>
          <w:rFonts w:ascii="Times New Roman" w:hAnsi="Times New Roman"/>
          <w:sz w:val="24"/>
        </w:rPr>
        <w:t>’</w:t>
      </w:r>
      <w:r>
        <w:rPr>
          <w:rFonts w:ascii="Times New Roman" w:hAnsi="Times New Roman"/>
          <w:sz w:val="24"/>
        </w:rPr>
        <w:t>entorn més immediat</w:t>
      </w:r>
      <w:r w:rsidR="00386C30">
        <w:rPr>
          <w:rFonts w:ascii="Times New Roman" w:hAnsi="Times New Roman"/>
          <w:sz w:val="24"/>
        </w:rPr>
        <w:t>,</w:t>
      </w:r>
      <w:r>
        <w:rPr>
          <w:rFonts w:ascii="Times New Roman" w:hAnsi="Times New Roman"/>
          <w:sz w:val="24"/>
        </w:rPr>
        <w:t xml:space="preserve"> i</w:t>
      </w:r>
      <w:r w:rsidR="00386C30">
        <w:rPr>
          <w:rFonts w:ascii="Times New Roman" w:hAnsi="Times New Roman"/>
          <w:sz w:val="24"/>
        </w:rPr>
        <w:t>,</w:t>
      </w:r>
      <w:r>
        <w:rPr>
          <w:rFonts w:ascii="Times New Roman" w:hAnsi="Times New Roman"/>
          <w:sz w:val="24"/>
        </w:rPr>
        <w:t xml:space="preserve"> d</w:t>
      </w:r>
      <w:r w:rsidR="007E4A11">
        <w:rPr>
          <w:rFonts w:ascii="Times New Roman" w:hAnsi="Times New Roman"/>
          <w:sz w:val="24"/>
        </w:rPr>
        <w:t>’</w:t>
      </w:r>
      <w:r>
        <w:rPr>
          <w:rFonts w:ascii="Times New Roman" w:hAnsi="Times New Roman"/>
          <w:sz w:val="24"/>
        </w:rPr>
        <w:t>altra banda, des d</w:t>
      </w:r>
      <w:r w:rsidR="007E4A11">
        <w:rPr>
          <w:rFonts w:ascii="Times New Roman" w:hAnsi="Times New Roman"/>
          <w:sz w:val="24"/>
        </w:rPr>
        <w:t>’</w:t>
      </w:r>
      <w:r>
        <w:rPr>
          <w:rFonts w:ascii="Times New Roman" w:hAnsi="Times New Roman"/>
          <w:sz w:val="24"/>
        </w:rPr>
        <w:t>una visió més àmplia, consistent a coordinar la seua intervenció comunitària amb l</w:t>
      </w:r>
      <w:r w:rsidR="007E4A11">
        <w:rPr>
          <w:rFonts w:ascii="Times New Roman" w:hAnsi="Times New Roman"/>
          <w:sz w:val="24"/>
        </w:rPr>
        <w:t>’</w:t>
      </w:r>
      <w:r>
        <w:rPr>
          <w:rFonts w:ascii="Times New Roman" w:hAnsi="Times New Roman"/>
          <w:sz w:val="24"/>
        </w:rPr>
        <w:t>acció formativa desenrotllada pels centres públics d</w:t>
      </w:r>
      <w:r w:rsidR="007E4A11">
        <w:rPr>
          <w:rFonts w:ascii="Times New Roman" w:hAnsi="Times New Roman"/>
          <w:sz w:val="24"/>
        </w:rPr>
        <w:t>’</w:t>
      </w:r>
      <w:r>
        <w:rPr>
          <w:rFonts w:ascii="Times New Roman" w:hAnsi="Times New Roman"/>
          <w:sz w:val="24"/>
        </w:rPr>
        <w:t>educació de persones adultes d</w:t>
      </w:r>
      <w:r w:rsidR="007E4A11">
        <w:rPr>
          <w:rFonts w:ascii="Times New Roman" w:hAnsi="Times New Roman"/>
          <w:sz w:val="24"/>
        </w:rPr>
        <w:t>’</w:t>
      </w:r>
      <w:r>
        <w:rPr>
          <w:rFonts w:ascii="Times New Roman" w:hAnsi="Times New Roman"/>
          <w:sz w:val="24"/>
        </w:rPr>
        <w:t>una mateixa zona territorial d</w:t>
      </w:r>
      <w:r w:rsidR="007E4A11">
        <w:rPr>
          <w:rFonts w:ascii="Times New Roman" w:hAnsi="Times New Roman"/>
          <w:sz w:val="24"/>
        </w:rPr>
        <w:t>’</w:t>
      </w:r>
      <w:r>
        <w:rPr>
          <w:rFonts w:ascii="Times New Roman" w:hAnsi="Times New Roman"/>
          <w:sz w:val="24"/>
        </w:rPr>
        <w:t>actuació o, en el cas dels centres públics d</w:t>
      </w:r>
      <w:r w:rsidR="007E4A11">
        <w:rPr>
          <w:rFonts w:ascii="Times New Roman" w:hAnsi="Times New Roman"/>
          <w:sz w:val="24"/>
        </w:rPr>
        <w:t>’</w:t>
      </w:r>
      <w:r>
        <w:rPr>
          <w:rFonts w:ascii="Times New Roman" w:hAnsi="Times New Roman"/>
          <w:sz w:val="24"/>
        </w:rPr>
        <w:t xml:space="preserve">educació de persones adultes que </w:t>
      </w:r>
      <w:r>
        <w:rPr>
          <w:rFonts w:ascii="Times New Roman" w:hAnsi="Times New Roman"/>
          <w:sz w:val="24"/>
        </w:rPr>
        <w:lastRenderedPageBreak/>
        <w:t>realitzen la seua funció en establiments penitenciaris, pels centres amb els quals compartixen esta singularitat socioeducativa. En el primer dels casos, els centres tindran com a punt de referència per a la delimitació de zones territorials d</w:t>
      </w:r>
      <w:r w:rsidR="007E4A11">
        <w:rPr>
          <w:rFonts w:ascii="Times New Roman" w:hAnsi="Times New Roman"/>
          <w:sz w:val="24"/>
        </w:rPr>
        <w:t>’</w:t>
      </w:r>
      <w:r>
        <w:rPr>
          <w:rFonts w:ascii="Times New Roman" w:hAnsi="Times New Roman"/>
          <w:sz w:val="24"/>
        </w:rPr>
        <w:t>actuació la distribució de centres públics específics d</w:t>
      </w:r>
      <w:r w:rsidR="007E4A11">
        <w:rPr>
          <w:rFonts w:ascii="Times New Roman" w:hAnsi="Times New Roman"/>
          <w:sz w:val="24"/>
        </w:rPr>
        <w:t>’</w:t>
      </w:r>
      <w:r>
        <w:rPr>
          <w:rFonts w:ascii="Times New Roman" w:hAnsi="Times New Roman"/>
          <w:sz w:val="24"/>
        </w:rPr>
        <w:t>educació de persones adultes que s</w:t>
      </w:r>
      <w:r w:rsidR="007E4A11">
        <w:rPr>
          <w:rFonts w:ascii="Times New Roman" w:hAnsi="Times New Roman"/>
          <w:sz w:val="24"/>
        </w:rPr>
        <w:t>’</w:t>
      </w:r>
      <w:r>
        <w:rPr>
          <w:rFonts w:ascii="Times New Roman" w:hAnsi="Times New Roman"/>
          <w:sz w:val="24"/>
        </w:rPr>
        <w:t>establix en l</w:t>
      </w:r>
      <w:r w:rsidR="007E4A11">
        <w:rPr>
          <w:rFonts w:ascii="Times New Roman" w:hAnsi="Times New Roman"/>
          <w:sz w:val="24"/>
        </w:rPr>
        <w:t>’</w:t>
      </w:r>
      <w:r>
        <w:rPr>
          <w:rFonts w:ascii="Times New Roman" w:hAnsi="Times New Roman"/>
          <w:sz w:val="24"/>
        </w:rPr>
        <w:t>annex I de l</w:t>
      </w:r>
      <w:r w:rsidR="007E4A11">
        <w:rPr>
          <w:rFonts w:ascii="Times New Roman" w:hAnsi="Times New Roman"/>
          <w:sz w:val="24"/>
        </w:rPr>
        <w:t>’</w:t>
      </w:r>
      <w:r>
        <w:rPr>
          <w:rFonts w:ascii="Times New Roman" w:hAnsi="Times New Roman"/>
          <w:sz w:val="24"/>
        </w:rPr>
        <w:t>Orde 2/2019, de 17 de gener.</w:t>
      </w:r>
    </w:p>
    <w:p w14:paraId="17DB563E" w14:textId="77777777" w:rsidR="00553440" w:rsidRPr="000F134D" w:rsidRDefault="00553440" w:rsidP="00BF4BA9">
      <w:pPr>
        <w:spacing w:line="360" w:lineRule="auto"/>
        <w:rPr>
          <w:rFonts w:ascii="Times New Roman" w:hAnsi="Times New Roman" w:cs="Times New Roman"/>
          <w:sz w:val="24"/>
          <w:szCs w:val="24"/>
        </w:rPr>
      </w:pPr>
      <w:bookmarkStart w:id="122" w:name="_Toc170727172"/>
      <w:bookmarkStart w:id="123" w:name="_Toc170727308"/>
      <w:bookmarkStart w:id="124" w:name="_Toc170730872"/>
      <w:bookmarkStart w:id="125" w:name="_Toc170801197"/>
      <w:bookmarkStart w:id="126" w:name="_Toc171329689"/>
      <w:bookmarkStart w:id="127" w:name="_Toc171332511"/>
      <w:bookmarkStart w:id="128" w:name="_Toc171345604"/>
      <w:bookmarkStart w:id="129" w:name="_Toc171345738"/>
      <w:bookmarkStart w:id="130" w:name="_Toc171426685"/>
      <w:bookmarkStart w:id="131" w:name="_Toc171426913"/>
      <w:bookmarkStart w:id="132" w:name="_Toc172270444"/>
      <w:bookmarkStart w:id="133" w:name="_Toc172270578"/>
      <w:bookmarkStart w:id="134" w:name="_Toc172279586"/>
      <w:bookmarkStart w:id="135" w:name="_Toc172563604"/>
      <w:bookmarkStart w:id="136" w:name="_Toc172648312"/>
      <w:bookmarkStart w:id="137" w:name="_Toc172788857"/>
      <w:bookmarkStart w:id="138" w:name="_Toc172797411"/>
      <w:r>
        <w:rPr>
          <w:rFonts w:ascii="Times New Roman" w:hAnsi="Times New Roman"/>
          <w:sz w:val="24"/>
        </w:rPr>
        <w:t>1.4.3. La línia pedagògica</w:t>
      </w:r>
    </w:p>
    <w:p w14:paraId="54885865" w14:textId="18478786" w:rsidR="00553440" w:rsidRPr="000F134D" w:rsidRDefault="00553440" w:rsidP="00BF4BA9">
      <w:pPr>
        <w:spacing w:line="360" w:lineRule="auto"/>
        <w:rPr>
          <w:rFonts w:ascii="Times New Roman" w:hAnsi="Times New Roman" w:cs="Times New Roman"/>
          <w:sz w:val="24"/>
          <w:szCs w:val="24"/>
        </w:rPr>
      </w:pPr>
      <w:r>
        <w:rPr>
          <w:rFonts w:ascii="Times New Roman" w:hAnsi="Times New Roman"/>
          <w:sz w:val="24"/>
        </w:rPr>
        <w:t>S</w:t>
      </w:r>
      <w:r w:rsidR="007E4A11">
        <w:rPr>
          <w:rFonts w:ascii="Times New Roman" w:hAnsi="Times New Roman"/>
          <w:sz w:val="24"/>
        </w:rPr>
        <w:t>’</w:t>
      </w:r>
      <w:r>
        <w:rPr>
          <w:rFonts w:ascii="Times New Roman" w:hAnsi="Times New Roman"/>
          <w:sz w:val="24"/>
        </w:rPr>
        <w:t xml:space="preserve">establirà la línia pedagògica del centre que done coherència al procés educatiu, </w:t>
      </w:r>
      <w:r>
        <w:rPr>
          <w:rFonts w:ascii="Times New Roman" w:hAnsi="Times New Roman"/>
          <w:sz w:val="24"/>
          <w:highlight w:val="yellow"/>
        </w:rPr>
        <w:t>entesa com</w:t>
      </w:r>
      <w:r>
        <w:rPr>
          <w:rFonts w:ascii="Times New Roman" w:hAnsi="Times New Roman"/>
          <w:sz w:val="24"/>
        </w:rPr>
        <w:t xml:space="preserve"> el conjunt d</w:t>
      </w:r>
      <w:r w:rsidR="007E4A11">
        <w:rPr>
          <w:rFonts w:ascii="Times New Roman" w:hAnsi="Times New Roman"/>
          <w:sz w:val="24"/>
        </w:rPr>
        <w:t>’</w:t>
      </w:r>
      <w:r>
        <w:rPr>
          <w:rFonts w:ascii="Times New Roman" w:hAnsi="Times New Roman"/>
          <w:sz w:val="24"/>
        </w:rPr>
        <w:t>estratègies, procediments, tècniques i accions organitzades i planificades que, coordinades entre si, tenen la finalitat de facilitar l</w:t>
      </w:r>
      <w:r w:rsidR="007E4A11">
        <w:rPr>
          <w:rFonts w:ascii="Times New Roman" w:hAnsi="Times New Roman"/>
          <w:sz w:val="24"/>
        </w:rPr>
        <w:t>’</w:t>
      </w:r>
      <w:r>
        <w:rPr>
          <w:rFonts w:ascii="Times New Roman" w:hAnsi="Times New Roman"/>
          <w:sz w:val="24"/>
        </w:rPr>
        <w:t>aprenentatge cap a l</w:t>
      </w:r>
      <w:r w:rsidR="007E4A11">
        <w:rPr>
          <w:rFonts w:ascii="Times New Roman" w:hAnsi="Times New Roman"/>
          <w:sz w:val="24"/>
        </w:rPr>
        <w:t>’</w:t>
      </w:r>
      <w:r>
        <w:rPr>
          <w:rFonts w:ascii="Times New Roman" w:hAnsi="Times New Roman"/>
          <w:sz w:val="24"/>
        </w:rPr>
        <w:t xml:space="preserve">assoliment de les competències </w:t>
      </w:r>
      <w:r>
        <w:rPr>
          <w:rFonts w:ascii="Times New Roman" w:hAnsi="Times New Roman"/>
          <w:sz w:val="24"/>
          <w:highlight w:val="yellow"/>
        </w:rPr>
        <w:t>clau i específiques</w:t>
      </w:r>
      <w:r>
        <w:rPr>
          <w:rFonts w:ascii="Times New Roman" w:hAnsi="Times New Roman"/>
          <w:sz w:val="24"/>
        </w:rPr>
        <w:t>.</w:t>
      </w:r>
    </w:p>
    <w:p w14:paraId="5BC2B3C1" w14:textId="10E0BFD4" w:rsidR="00F23561" w:rsidRPr="000F134D" w:rsidRDefault="5A3F2843" w:rsidP="00BF4BA9">
      <w:pPr>
        <w:spacing w:line="360" w:lineRule="auto"/>
        <w:rPr>
          <w:rFonts w:ascii="Times New Roman" w:hAnsi="Times New Roman" w:cs="Times New Roman"/>
          <w:sz w:val="24"/>
          <w:szCs w:val="24"/>
        </w:rPr>
      </w:pPr>
      <w:r>
        <w:rPr>
          <w:rFonts w:ascii="Times New Roman" w:hAnsi="Times New Roman"/>
          <w:sz w:val="24"/>
        </w:rPr>
        <w:t>1.4.4. Les línies i criteris bàsics que han d</w:t>
      </w:r>
      <w:r w:rsidR="007E4A11">
        <w:rPr>
          <w:rFonts w:ascii="Times New Roman" w:hAnsi="Times New Roman"/>
          <w:sz w:val="24"/>
        </w:rPr>
        <w:t>’</w:t>
      </w:r>
      <w:r>
        <w:rPr>
          <w:rFonts w:ascii="Times New Roman" w:hAnsi="Times New Roman"/>
          <w:sz w:val="24"/>
        </w:rPr>
        <w:t>orientar l</w:t>
      </w:r>
      <w:r w:rsidR="007E4A11">
        <w:rPr>
          <w:rFonts w:ascii="Times New Roman" w:hAnsi="Times New Roman"/>
          <w:sz w:val="24"/>
        </w:rPr>
        <w:t>’</w:t>
      </w:r>
      <w:r>
        <w:rPr>
          <w:rFonts w:ascii="Times New Roman" w:hAnsi="Times New Roman"/>
          <w:sz w:val="24"/>
        </w:rPr>
        <w:t>establiment</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Pr>
          <w:rFonts w:ascii="Times New Roman" w:hAnsi="Times New Roman"/>
          <w:sz w:val="24"/>
        </w:rPr>
        <w:t xml:space="preserve"> de determinades mesures a mitjà termini i llarg termini</w:t>
      </w:r>
    </w:p>
    <w:p w14:paraId="3101282A" w14:textId="41C9EB5E" w:rsidR="00642B1F" w:rsidRPr="000F134D" w:rsidRDefault="00642B1F" w:rsidP="00BF4BA9">
      <w:pPr>
        <w:spacing w:line="360" w:lineRule="auto"/>
        <w:rPr>
          <w:rFonts w:ascii="Times New Roman" w:hAnsi="Times New Roman" w:cs="Times New Roman"/>
          <w:sz w:val="24"/>
          <w:szCs w:val="24"/>
        </w:rPr>
      </w:pPr>
      <w:r>
        <w:rPr>
          <w:rFonts w:ascii="Times New Roman" w:hAnsi="Times New Roman"/>
          <w:sz w:val="24"/>
        </w:rPr>
        <w:t>S</w:t>
      </w:r>
      <w:r w:rsidR="007E4A11">
        <w:rPr>
          <w:rFonts w:ascii="Times New Roman" w:hAnsi="Times New Roman"/>
          <w:sz w:val="24"/>
        </w:rPr>
        <w:t>’</w:t>
      </w:r>
      <w:r>
        <w:rPr>
          <w:rFonts w:ascii="Times New Roman" w:hAnsi="Times New Roman"/>
          <w:sz w:val="24"/>
        </w:rPr>
        <w:t>inclouran en el PEC les línies i criteris bàsics en relació amb els aspectes següents:</w:t>
      </w:r>
    </w:p>
    <w:p w14:paraId="146E9978" w14:textId="04CB5713" w:rsidR="00642B1F" w:rsidRPr="000F134D" w:rsidRDefault="43533D8D" w:rsidP="00BF4BA9">
      <w:pPr>
        <w:spacing w:line="360" w:lineRule="auto"/>
        <w:rPr>
          <w:rFonts w:ascii="Times New Roman" w:hAnsi="Times New Roman" w:cs="Times New Roman"/>
          <w:sz w:val="24"/>
          <w:szCs w:val="24"/>
        </w:rPr>
      </w:pPr>
      <w:r w:rsidRPr="000774CE">
        <w:rPr>
          <w:rFonts w:ascii="Times New Roman" w:hAnsi="Times New Roman"/>
          <w:i/>
          <w:sz w:val="24"/>
        </w:rPr>
        <w:t>a</w:t>
      </w:r>
      <w:r w:rsidRPr="000774CE">
        <w:rPr>
          <w:rFonts w:ascii="Times New Roman" w:hAnsi="Times New Roman"/>
          <w:sz w:val="24"/>
        </w:rPr>
        <w:t>)</w:t>
      </w:r>
      <w:r>
        <w:rPr>
          <w:rFonts w:ascii="Times New Roman" w:hAnsi="Times New Roman"/>
          <w:sz w:val="24"/>
        </w:rPr>
        <w:t xml:space="preserve"> L</w:t>
      </w:r>
      <w:r w:rsidR="007E4A11">
        <w:rPr>
          <w:rFonts w:ascii="Times New Roman" w:hAnsi="Times New Roman"/>
          <w:sz w:val="24"/>
        </w:rPr>
        <w:t>’</w:t>
      </w:r>
      <w:r>
        <w:rPr>
          <w:rFonts w:ascii="Times New Roman" w:hAnsi="Times New Roman"/>
          <w:sz w:val="24"/>
        </w:rPr>
        <w:t>organització i el funcionament del centre.</w:t>
      </w:r>
    </w:p>
    <w:p w14:paraId="7FF24960" w14:textId="31E137E4" w:rsidR="00642B1F" w:rsidRPr="000F134D" w:rsidRDefault="7D758CC4" w:rsidP="00BF4BA9">
      <w:pPr>
        <w:spacing w:line="360" w:lineRule="auto"/>
        <w:rPr>
          <w:rFonts w:ascii="Times New Roman" w:hAnsi="Times New Roman" w:cs="Times New Roman"/>
          <w:sz w:val="24"/>
          <w:szCs w:val="24"/>
        </w:rPr>
      </w:pPr>
      <w:r w:rsidRPr="000774CE">
        <w:rPr>
          <w:rFonts w:ascii="Times New Roman" w:hAnsi="Times New Roman"/>
          <w:i/>
          <w:sz w:val="24"/>
        </w:rPr>
        <w:t>b</w:t>
      </w:r>
      <w:r w:rsidRPr="000774CE">
        <w:rPr>
          <w:rFonts w:ascii="Times New Roman" w:hAnsi="Times New Roman"/>
          <w:sz w:val="24"/>
        </w:rPr>
        <w:t>)</w:t>
      </w:r>
      <w:r>
        <w:rPr>
          <w:rFonts w:ascii="Times New Roman" w:hAnsi="Times New Roman"/>
          <w:sz w:val="24"/>
        </w:rPr>
        <w:t xml:space="preserve"> La participació dels diversos estaments de la comunitat educativa i les formes de col·laboració entre estos.</w:t>
      </w:r>
    </w:p>
    <w:p w14:paraId="25C3FC3B" w14:textId="0A3D87FC" w:rsidR="00642B1F" w:rsidRPr="000F134D" w:rsidRDefault="5B8D5426" w:rsidP="00BF4BA9">
      <w:pPr>
        <w:spacing w:line="360" w:lineRule="auto"/>
        <w:rPr>
          <w:rFonts w:ascii="Times New Roman" w:hAnsi="Times New Roman" w:cs="Times New Roman"/>
          <w:sz w:val="24"/>
          <w:szCs w:val="24"/>
        </w:rPr>
      </w:pPr>
      <w:r w:rsidRPr="000774CE">
        <w:rPr>
          <w:rFonts w:ascii="Times New Roman" w:hAnsi="Times New Roman"/>
          <w:i/>
          <w:sz w:val="24"/>
        </w:rPr>
        <w:t>c</w:t>
      </w:r>
      <w:r w:rsidRPr="000774CE">
        <w:rPr>
          <w:rFonts w:ascii="Times New Roman" w:hAnsi="Times New Roman"/>
          <w:sz w:val="24"/>
        </w:rPr>
        <w:t>)</w:t>
      </w:r>
      <w:r>
        <w:rPr>
          <w:rFonts w:ascii="Times New Roman" w:hAnsi="Times New Roman"/>
          <w:sz w:val="24"/>
        </w:rPr>
        <w:t xml:space="preserve"> La cooperació entre l</w:t>
      </w:r>
      <w:r w:rsidR="007E4A11">
        <w:rPr>
          <w:rFonts w:ascii="Times New Roman" w:hAnsi="Times New Roman"/>
          <w:sz w:val="24"/>
        </w:rPr>
        <w:t>’</w:t>
      </w:r>
      <w:r>
        <w:rPr>
          <w:rFonts w:ascii="Times New Roman" w:hAnsi="Times New Roman"/>
          <w:sz w:val="24"/>
        </w:rPr>
        <w:t>alumnat i el centre.</w:t>
      </w:r>
    </w:p>
    <w:p w14:paraId="42A80883" w14:textId="2857C541" w:rsidR="00642B1F" w:rsidRPr="000F134D" w:rsidRDefault="12F0B6B8" w:rsidP="00BF4BA9">
      <w:pPr>
        <w:spacing w:line="360" w:lineRule="auto"/>
        <w:rPr>
          <w:rFonts w:ascii="Times New Roman" w:hAnsi="Times New Roman" w:cs="Times New Roman"/>
          <w:sz w:val="24"/>
          <w:szCs w:val="24"/>
        </w:rPr>
      </w:pPr>
      <w:r w:rsidRPr="000774CE">
        <w:rPr>
          <w:rFonts w:ascii="Times New Roman" w:hAnsi="Times New Roman"/>
          <w:i/>
          <w:sz w:val="24"/>
        </w:rPr>
        <w:t>d</w:t>
      </w:r>
      <w:r w:rsidRPr="000774CE">
        <w:rPr>
          <w:rFonts w:ascii="Times New Roman" w:hAnsi="Times New Roman"/>
          <w:sz w:val="24"/>
        </w:rPr>
        <w:t>)</w:t>
      </w:r>
      <w:r>
        <w:rPr>
          <w:rFonts w:ascii="Times New Roman" w:hAnsi="Times New Roman"/>
          <w:sz w:val="24"/>
        </w:rPr>
        <w:t xml:space="preserve"> La coordinació amb els servicis del municipi, les relacions amb institucions públiques i privades per a la millor consecució de les finalitats establides, així com el possible ús de les instal·lacions del centre per part d</w:t>
      </w:r>
      <w:r w:rsidR="007E4A11">
        <w:rPr>
          <w:rFonts w:ascii="Times New Roman" w:hAnsi="Times New Roman"/>
          <w:sz w:val="24"/>
        </w:rPr>
        <w:t>’</w:t>
      </w:r>
      <w:r>
        <w:rPr>
          <w:rFonts w:ascii="Times New Roman" w:hAnsi="Times New Roman"/>
          <w:sz w:val="24"/>
        </w:rPr>
        <w:t>altres entitats per a realitzar activitats educatives, culturals, esportives o altres de caràcter social.</w:t>
      </w:r>
    </w:p>
    <w:p w14:paraId="7D52E76B" w14:textId="3B578898" w:rsidR="00642B1F" w:rsidRPr="00221C7F" w:rsidRDefault="2329D8A4" w:rsidP="00BF4BA9">
      <w:pPr>
        <w:spacing w:line="360" w:lineRule="auto"/>
        <w:rPr>
          <w:rFonts w:ascii="Times New Roman" w:hAnsi="Times New Roman" w:cs="Times New Roman"/>
          <w:sz w:val="24"/>
          <w:szCs w:val="24"/>
        </w:rPr>
      </w:pPr>
      <w:r w:rsidRPr="00221C7F">
        <w:rPr>
          <w:rFonts w:ascii="Times New Roman" w:hAnsi="Times New Roman"/>
          <w:i/>
          <w:sz w:val="24"/>
        </w:rPr>
        <w:t>e</w:t>
      </w:r>
      <w:r w:rsidRPr="00221C7F">
        <w:rPr>
          <w:rFonts w:ascii="Times New Roman" w:hAnsi="Times New Roman"/>
          <w:sz w:val="24"/>
        </w:rPr>
        <w:t>) L</w:t>
      </w:r>
      <w:r w:rsidR="007E4A11" w:rsidRPr="00221C7F">
        <w:rPr>
          <w:rFonts w:ascii="Times New Roman" w:hAnsi="Times New Roman"/>
          <w:sz w:val="24"/>
        </w:rPr>
        <w:t>’</w:t>
      </w:r>
      <w:r w:rsidRPr="00221C7F">
        <w:rPr>
          <w:rFonts w:ascii="Times New Roman" w:hAnsi="Times New Roman"/>
          <w:sz w:val="24"/>
        </w:rPr>
        <w:t>atenció a la diversitat de l</w:t>
      </w:r>
      <w:r w:rsidR="007E4A11" w:rsidRPr="00221C7F">
        <w:rPr>
          <w:rFonts w:ascii="Times New Roman" w:hAnsi="Times New Roman"/>
          <w:sz w:val="24"/>
        </w:rPr>
        <w:t>’</w:t>
      </w:r>
      <w:r w:rsidRPr="00221C7F">
        <w:rPr>
          <w:rFonts w:ascii="Times New Roman" w:hAnsi="Times New Roman"/>
          <w:sz w:val="24"/>
        </w:rPr>
        <w:t>alumnat.</w:t>
      </w:r>
    </w:p>
    <w:p w14:paraId="681C1783" w14:textId="1260F485" w:rsidR="00A0569C" w:rsidRPr="000F134D" w:rsidRDefault="00A0569C" w:rsidP="00BF4BA9">
      <w:pPr>
        <w:spacing w:line="360" w:lineRule="auto"/>
        <w:rPr>
          <w:rFonts w:ascii="Times New Roman" w:hAnsi="Times New Roman" w:cs="Times New Roman"/>
          <w:sz w:val="24"/>
          <w:szCs w:val="24"/>
        </w:rPr>
      </w:pPr>
      <w:r w:rsidRPr="00221C7F">
        <w:rPr>
          <w:rFonts w:ascii="Times New Roman" w:hAnsi="Times New Roman"/>
          <w:i/>
          <w:sz w:val="24"/>
        </w:rPr>
        <w:t>f</w:t>
      </w:r>
      <w:r w:rsidRPr="00221C7F">
        <w:rPr>
          <w:rFonts w:ascii="Times New Roman" w:hAnsi="Times New Roman"/>
          <w:sz w:val="24"/>
        </w:rPr>
        <w:t>) L</w:t>
      </w:r>
      <w:r w:rsidR="007E4A11" w:rsidRPr="00221C7F">
        <w:rPr>
          <w:rFonts w:ascii="Times New Roman" w:hAnsi="Times New Roman"/>
          <w:sz w:val="24"/>
        </w:rPr>
        <w:t>’</w:t>
      </w:r>
      <w:r w:rsidRPr="00221C7F">
        <w:rPr>
          <w:rFonts w:ascii="Times New Roman" w:hAnsi="Times New Roman"/>
          <w:sz w:val="24"/>
        </w:rPr>
        <w:t>organització</w:t>
      </w:r>
      <w:r>
        <w:rPr>
          <w:rFonts w:ascii="Times New Roman" w:hAnsi="Times New Roman"/>
          <w:sz w:val="24"/>
        </w:rPr>
        <w:t xml:space="preserve"> de l</w:t>
      </w:r>
      <w:r w:rsidR="007E4A11">
        <w:rPr>
          <w:rFonts w:ascii="Times New Roman" w:hAnsi="Times New Roman"/>
          <w:sz w:val="24"/>
        </w:rPr>
        <w:t>’</w:t>
      </w:r>
      <w:r>
        <w:rPr>
          <w:rFonts w:ascii="Times New Roman" w:hAnsi="Times New Roman"/>
          <w:sz w:val="24"/>
        </w:rPr>
        <w:t>orientació educativa i l</w:t>
      </w:r>
      <w:r w:rsidR="007E4A11">
        <w:rPr>
          <w:rFonts w:ascii="Times New Roman" w:hAnsi="Times New Roman"/>
          <w:sz w:val="24"/>
        </w:rPr>
        <w:t>’</w:t>
      </w:r>
      <w:r>
        <w:rPr>
          <w:rFonts w:ascii="Times New Roman" w:hAnsi="Times New Roman"/>
          <w:sz w:val="24"/>
        </w:rPr>
        <w:t xml:space="preserve">acció </w:t>
      </w:r>
      <w:proofErr w:type="spellStart"/>
      <w:r>
        <w:rPr>
          <w:rFonts w:ascii="Times New Roman" w:hAnsi="Times New Roman"/>
          <w:sz w:val="24"/>
        </w:rPr>
        <w:t>tutorial</w:t>
      </w:r>
      <w:proofErr w:type="spellEnd"/>
      <w:r>
        <w:rPr>
          <w:rFonts w:ascii="Times New Roman" w:hAnsi="Times New Roman"/>
          <w:sz w:val="24"/>
        </w:rPr>
        <w:t>.</w:t>
      </w:r>
    </w:p>
    <w:p w14:paraId="45DFDEEF" w14:textId="39983721" w:rsidR="00A0569C" w:rsidRPr="000F134D" w:rsidRDefault="00A0569C" w:rsidP="00BF4BA9">
      <w:pPr>
        <w:spacing w:line="360" w:lineRule="auto"/>
        <w:rPr>
          <w:rFonts w:ascii="Times New Roman" w:hAnsi="Times New Roman" w:cs="Times New Roman"/>
          <w:sz w:val="24"/>
          <w:szCs w:val="24"/>
        </w:rPr>
      </w:pPr>
      <w:r w:rsidRPr="000774CE">
        <w:rPr>
          <w:rFonts w:ascii="Times New Roman" w:hAnsi="Times New Roman"/>
          <w:i/>
          <w:sz w:val="24"/>
        </w:rPr>
        <w:t>g</w:t>
      </w:r>
      <w:r w:rsidRPr="000774CE">
        <w:rPr>
          <w:rFonts w:ascii="Times New Roman" w:hAnsi="Times New Roman"/>
          <w:sz w:val="24"/>
        </w:rPr>
        <w:t>)</w:t>
      </w:r>
      <w:r>
        <w:rPr>
          <w:rFonts w:ascii="Times New Roman" w:hAnsi="Times New Roman"/>
          <w:sz w:val="24"/>
        </w:rPr>
        <w:t xml:space="preserve"> La promoció de l</w:t>
      </w:r>
      <w:r w:rsidR="007E4A11">
        <w:rPr>
          <w:rFonts w:ascii="Times New Roman" w:hAnsi="Times New Roman"/>
          <w:sz w:val="24"/>
        </w:rPr>
        <w:t>’</w:t>
      </w:r>
      <w:r>
        <w:rPr>
          <w:rFonts w:ascii="Times New Roman" w:hAnsi="Times New Roman"/>
          <w:sz w:val="24"/>
        </w:rPr>
        <w:t>equitat i la inclusió educativa de l</w:t>
      </w:r>
      <w:r w:rsidR="007E4A11">
        <w:rPr>
          <w:rFonts w:ascii="Times New Roman" w:hAnsi="Times New Roman"/>
          <w:sz w:val="24"/>
        </w:rPr>
        <w:t>’</w:t>
      </w:r>
      <w:r>
        <w:rPr>
          <w:rFonts w:ascii="Times New Roman" w:hAnsi="Times New Roman"/>
          <w:sz w:val="24"/>
        </w:rPr>
        <w:t>alumnat.</w:t>
      </w:r>
    </w:p>
    <w:p w14:paraId="7084F4F8" w14:textId="35179961" w:rsidR="00642B1F" w:rsidRPr="000F134D" w:rsidRDefault="00A0569C" w:rsidP="00BF4BA9">
      <w:pPr>
        <w:spacing w:line="360" w:lineRule="auto"/>
        <w:rPr>
          <w:rFonts w:ascii="Times New Roman" w:hAnsi="Times New Roman" w:cs="Times New Roman"/>
          <w:sz w:val="24"/>
          <w:szCs w:val="24"/>
        </w:rPr>
      </w:pPr>
      <w:r w:rsidRPr="000774CE">
        <w:rPr>
          <w:rFonts w:ascii="Times New Roman" w:hAnsi="Times New Roman"/>
          <w:i/>
          <w:sz w:val="24"/>
        </w:rPr>
        <w:t>h</w:t>
      </w:r>
      <w:r w:rsidRPr="000774CE">
        <w:rPr>
          <w:rFonts w:ascii="Times New Roman" w:hAnsi="Times New Roman"/>
          <w:sz w:val="24"/>
        </w:rPr>
        <w:t>)</w:t>
      </w:r>
      <w:r>
        <w:rPr>
          <w:rFonts w:ascii="Times New Roman" w:hAnsi="Times New Roman"/>
          <w:sz w:val="24"/>
        </w:rPr>
        <w:t xml:space="preserve"> La promoció i la gestió de la igualtat i la convivència amb perspectiva comunitària per mitjà d</w:t>
      </w:r>
      <w:r w:rsidR="007E4A11">
        <w:rPr>
          <w:rFonts w:ascii="Times New Roman" w:hAnsi="Times New Roman"/>
          <w:sz w:val="24"/>
        </w:rPr>
        <w:t>’</w:t>
      </w:r>
      <w:r>
        <w:rPr>
          <w:rFonts w:ascii="Times New Roman" w:hAnsi="Times New Roman"/>
          <w:sz w:val="24"/>
        </w:rPr>
        <w:t>estratègies organitzatives i pràctiques educatives basades en el diàleg igualitari, la prevenció de la violència i el benestar emocional.</w:t>
      </w:r>
    </w:p>
    <w:p w14:paraId="4F069675" w14:textId="48339D4C" w:rsidR="00642B1F" w:rsidRPr="000F134D" w:rsidRDefault="00E863E6" w:rsidP="00BF4BA9">
      <w:pPr>
        <w:spacing w:line="360" w:lineRule="auto"/>
        <w:rPr>
          <w:rFonts w:ascii="Times New Roman" w:hAnsi="Times New Roman" w:cs="Times New Roman"/>
          <w:sz w:val="24"/>
          <w:szCs w:val="24"/>
        </w:rPr>
      </w:pPr>
      <w:r w:rsidRPr="000774CE">
        <w:rPr>
          <w:rFonts w:ascii="Times New Roman" w:hAnsi="Times New Roman"/>
          <w:i/>
          <w:sz w:val="24"/>
        </w:rPr>
        <w:lastRenderedPageBreak/>
        <w:t>i</w:t>
      </w:r>
      <w:r w:rsidRPr="000774CE">
        <w:rPr>
          <w:rFonts w:ascii="Times New Roman" w:hAnsi="Times New Roman"/>
          <w:sz w:val="24"/>
        </w:rPr>
        <w:t>)</w:t>
      </w:r>
      <w:r>
        <w:rPr>
          <w:rFonts w:ascii="Times New Roman" w:hAnsi="Times New Roman"/>
          <w:sz w:val="24"/>
        </w:rPr>
        <w:t xml:space="preserve"> La promoció i bon ús de les tecnologies de la informació i les comunicacions per a afavorir la competència digital tant de l</w:t>
      </w:r>
      <w:r w:rsidR="007E4A11">
        <w:rPr>
          <w:rFonts w:ascii="Times New Roman" w:hAnsi="Times New Roman"/>
          <w:sz w:val="24"/>
        </w:rPr>
        <w:t>’</w:t>
      </w:r>
      <w:r>
        <w:rPr>
          <w:rFonts w:ascii="Times New Roman" w:hAnsi="Times New Roman"/>
          <w:sz w:val="24"/>
        </w:rPr>
        <w:t>alumnat com del professorat.</w:t>
      </w:r>
    </w:p>
    <w:p w14:paraId="27834972" w14:textId="612F8175" w:rsidR="00642B1F" w:rsidRPr="000F134D" w:rsidRDefault="00AF6B38" w:rsidP="00BF4BA9">
      <w:pPr>
        <w:spacing w:line="360" w:lineRule="auto"/>
        <w:rPr>
          <w:rFonts w:ascii="Times New Roman" w:hAnsi="Times New Roman" w:cs="Times New Roman"/>
          <w:sz w:val="24"/>
          <w:szCs w:val="24"/>
        </w:rPr>
      </w:pPr>
      <w:r w:rsidRPr="000774CE">
        <w:rPr>
          <w:rFonts w:ascii="Times New Roman" w:hAnsi="Times New Roman"/>
          <w:i/>
          <w:sz w:val="24"/>
        </w:rPr>
        <w:t>j</w:t>
      </w:r>
      <w:r w:rsidRPr="000774CE">
        <w:rPr>
          <w:rFonts w:ascii="Times New Roman" w:hAnsi="Times New Roman"/>
          <w:sz w:val="24"/>
        </w:rPr>
        <w:t>)</w:t>
      </w:r>
      <w:r>
        <w:rPr>
          <w:rFonts w:ascii="Times New Roman" w:hAnsi="Times New Roman"/>
          <w:sz w:val="24"/>
        </w:rPr>
        <w:t xml:space="preserve"> La innovació educativa.</w:t>
      </w:r>
    </w:p>
    <w:p w14:paraId="32DBB691" w14:textId="7C40E63D" w:rsidR="00642B1F" w:rsidRPr="000F134D" w:rsidRDefault="00BA2105" w:rsidP="00BF4BA9">
      <w:pPr>
        <w:spacing w:line="360" w:lineRule="auto"/>
        <w:rPr>
          <w:rFonts w:ascii="Times New Roman" w:hAnsi="Times New Roman" w:cs="Times New Roman"/>
          <w:sz w:val="24"/>
          <w:szCs w:val="24"/>
        </w:rPr>
      </w:pPr>
      <w:r w:rsidRPr="000774CE">
        <w:rPr>
          <w:rFonts w:ascii="Times New Roman" w:hAnsi="Times New Roman"/>
          <w:i/>
          <w:sz w:val="24"/>
        </w:rPr>
        <w:t>k</w:t>
      </w:r>
      <w:r w:rsidRPr="000774CE">
        <w:rPr>
          <w:rFonts w:ascii="Times New Roman" w:hAnsi="Times New Roman"/>
          <w:sz w:val="24"/>
        </w:rPr>
        <w:t>)</w:t>
      </w:r>
      <w:r>
        <w:rPr>
          <w:rFonts w:ascii="Times New Roman" w:hAnsi="Times New Roman"/>
          <w:sz w:val="24"/>
        </w:rPr>
        <w:t xml:space="preserve"> L</w:t>
      </w:r>
      <w:r w:rsidR="007E4A11">
        <w:rPr>
          <w:rFonts w:ascii="Times New Roman" w:hAnsi="Times New Roman"/>
          <w:sz w:val="24"/>
        </w:rPr>
        <w:t>’</w:t>
      </w:r>
      <w:r>
        <w:rPr>
          <w:rFonts w:ascii="Times New Roman" w:hAnsi="Times New Roman"/>
          <w:sz w:val="24"/>
        </w:rPr>
        <w:t>educació plurilingüe.</w:t>
      </w:r>
    </w:p>
    <w:p w14:paraId="5776D7BE" w14:textId="1B13886D" w:rsidR="00F23561" w:rsidRPr="000F134D" w:rsidRDefault="6B949EF7" w:rsidP="00BF4BA9">
      <w:pPr>
        <w:spacing w:line="360" w:lineRule="auto"/>
        <w:rPr>
          <w:rFonts w:ascii="Times New Roman" w:hAnsi="Times New Roman" w:cs="Times New Roman"/>
          <w:sz w:val="24"/>
          <w:szCs w:val="24"/>
        </w:rPr>
      </w:pPr>
      <w:bookmarkStart w:id="139" w:name="_Toc170727173"/>
      <w:bookmarkStart w:id="140" w:name="_Toc170727309"/>
      <w:bookmarkStart w:id="141" w:name="_Toc170730873"/>
      <w:bookmarkStart w:id="142" w:name="_Toc170801198"/>
      <w:bookmarkStart w:id="143" w:name="_Toc171329690"/>
      <w:bookmarkStart w:id="144" w:name="_Toc171332512"/>
      <w:bookmarkStart w:id="145" w:name="_Toc171345605"/>
      <w:bookmarkStart w:id="146" w:name="_Toc171345739"/>
      <w:bookmarkStart w:id="147" w:name="_Toc171426686"/>
      <w:bookmarkStart w:id="148" w:name="_Toc171426914"/>
      <w:bookmarkStart w:id="149" w:name="_Toc172270445"/>
      <w:bookmarkStart w:id="150" w:name="_Toc172270579"/>
      <w:bookmarkStart w:id="151" w:name="_Toc172279587"/>
      <w:bookmarkStart w:id="152" w:name="_Toc172563605"/>
      <w:bookmarkStart w:id="153" w:name="_Toc172648313"/>
      <w:bookmarkStart w:id="154" w:name="_Toc172788858"/>
      <w:bookmarkStart w:id="155" w:name="_Toc172797412"/>
      <w:r>
        <w:rPr>
          <w:rFonts w:ascii="Times New Roman" w:hAnsi="Times New Roman"/>
          <w:sz w:val="24"/>
        </w:rPr>
        <w:t>1.4.5. La concreció dels currículums que establix l</w:t>
      </w:r>
      <w:r w:rsidR="007E4A11">
        <w:rPr>
          <w:rFonts w:ascii="Times New Roman" w:hAnsi="Times New Roman"/>
          <w:sz w:val="24"/>
        </w:rPr>
        <w:t>’</w:t>
      </w:r>
      <w:r>
        <w:rPr>
          <w:rFonts w:ascii="Times New Roman" w:hAnsi="Times New Roman"/>
          <w:sz w:val="24"/>
        </w:rPr>
        <w:t>Administració educativa per a les ensenyances de l</w:t>
      </w:r>
      <w:r w:rsidR="007E4A11">
        <w:rPr>
          <w:rFonts w:ascii="Times New Roman" w:hAnsi="Times New Roman"/>
          <w:sz w:val="24"/>
        </w:rPr>
        <w:t>’</w:t>
      </w:r>
      <w:r>
        <w:rPr>
          <w:rFonts w:ascii="Times New Roman" w:hAnsi="Times New Roman"/>
          <w:sz w:val="24"/>
        </w:rPr>
        <w:t>educació de persones adultes impartides en el centre</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07BFB946" w14:textId="69C99668" w:rsidR="008D170F" w:rsidRPr="000F134D" w:rsidRDefault="004577F9" w:rsidP="00BF4BA9">
      <w:pPr>
        <w:spacing w:line="360" w:lineRule="auto"/>
        <w:rPr>
          <w:rFonts w:ascii="Times New Roman" w:hAnsi="Times New Roman" w:cs="Times New Roman"/>
          <w:sz w:val="24"/>
          <w:szCs w:val="24"/>
        </w:rPr>
      </w:pPr>
      <w:r>
        <w:rPr>
          <w:rFonts w:ascii="Times New Roman" w:hAnsi="Times New Roman"/>
          <w:sz w:val="24"/>
        </w:rPr>
        <w:t>1. La concreció curricular formarà part del PEC i arreplegarà els principis, els objectius i la línia pedagògica pròpia del centre educatiu per a un aprenentatge competencial. Definirà els criteris i les decisions per a orientar el desenrotllament del currículum i garantirà la coherència en l</w:t>
      </w:r>
      <w:r w:rsidR="007E4A11">
        <w:rPr>
          <w:rFonts w:ascii="Times New Roman" w:hAnsi="Times New Roman"/>
          <w:sz w:val="24"/>
        </w:rPr>
        <w:t>’</w:t>
      </w:r>
      <w:r>
        <w:rPr>
          <w:rFonts w:ascii="Times New Roman" w:hAnsi="Times New Roman"/>
          <w:sz w:val="24"/>
        </w:rPr>
        <w:t>actuació docent.</w:t>
      </w:r>
    </w:p>
    <w:p w14:paraId="076CEB41" w14:textId="1BE87918" w:rsidR="00E408C1" w:rsidRPr="000F134D" w:rsidRDefault="004577F9" w:rsidP="00BF4BA9">
      <w:pPr>
        <w:spacing w:line="360" w:lineRule="auto"/>
        <w:rPr>
          <w:rFonts w:ascii="Times New Roman" w:hAnsi="Times New Roman" w:cs="Times New Roman"/>
          <w:sz w:val="24"/>
          <w:szCs w:val="24"/>
        </w:rPr>
      </w:pPr>
      <w:r>
        <w:rPr>
          <w:rFonts w:ascii="Times New Roman" w:hAnsi="Times New Roman"/>
          <w:sz w:val="24"/>
        </w:rPr>
        <w:t xml:space="preserve">2. La concreció del currículum ha de ser elaborada per la comissió de coordinació pedagògica, arreplegant la proposta pedagògica dels diferents departaments didàctics. </w:t>
      </w:r>
    </w:p>
    <w:p w14:paraId="6DA354BE" w14:textId="7E2ED799" w:rsidR="00BB7BFA" w:rsidRPr="00BB7BFA" w:rsidRDefault="005A25D2" w:rsidP="009E0FC7">
      <w:pPr>
        <w:pStyle w:val="Textoindependiente"/>
        <w:spacing w:after="120" w:line="360" w:lineRule="auto"/>
        <w:rPr>
          <w:rFonts w:ascii="Times New Roman" w:hAnsi="Times New Roman" w:cs="Times New Roman"/>
          <w:sz w:val="24"/>
          <w:szCs w:val="24"/>
        </w:rPr>
      </w:pPr>
      <w:r w:rsidRPr="00221C7F">
        <w:rPr>
          <w:rFonts w:ascii="Times New Roman" w:hAnsi="Times New Roman"/>
          <w:sz w:val="24"/>
          <w:highlight w:val="yellow"/>
        </w:rPr>
        <w:t xml:space="preserve">3. El </w:t>
      </w:r>
      <w:r>
        <w:rPr>
          <w:rFonts w:ascii="Times New Roman" w:hAnsi="Times New Roman"/>
          <w:sz w:val="24"/>
          <w:highlight w:val="yellow"/>
        </w:rPr>
        <w:t>claustre ha d</w:t>
      </w:r>
      <w:r w:rsidR="007E4A11">
        <w:rPr>
          <w:rFonts w:ascii="Times New Roman" w:hAnsi="Times New Roman"/>
          <w:sz w:val="24"/>
          <w:highlight w:val="yellow"/>
        </w:rPr>
        <w:t>’</w:t>
      </w:r>
      <w:r>
        <w:rPr>
          <w:rFonts w:ascii="Times New Roman" w:hAnsi="Times New Roman"/>
          <w:sz w:val="24"/>
          <w:highlight w:val="yellow"/>
        </w:rPr>
        <w:t>aprovar i avaluar la concreció curricular per a impulsar i desenrotllar els principis, els objectius i la línia pedagògica pròpia del centre educatiu per a un aprenentatge competencial orientat a l</w:t>
      </w:r>
      <w:r w:rsidR="007E4A11">
        <w:rPr>
          <w:rFonts w:ascii="Times New Roman" w:hAnsi="Times New Roman"/>
          <w:sz w:val="24"/>
          <w:highlight w:val="yellow"/>
        </w:rPr>
        <w:t>’</w:t>
      </w:r>
      <w:r>
        <w:rPr>
          <w:rFonts w:ascii="Times New Roman" w:hAnsi="Times New Roman"/>
          <w:sz w:val="24"/>
          <w:highlight w:val="yellow"/>
        </w:rPr>
        <w:t>exercici d</w:t>
      </w:r>
      <w:r w:rsidR="007E4A11">
        <w:rPr>
          <w:rFonts w:ascii="Times New Roman" w:hAnsi="Times New Roman"/>
          <w:sz w:val="24"/>
          <w:highlight w:val="yellow"/>
        </w:rPr>
        <w:t>’</w:t>
      </w:r>
      <w:r>
        <w:rPr>
          <w:rFonts w:ascii="Times New Roman" w:hAnsi="Times New Roman"/>
          <w:sz w:val="24"/>
          <w:highlight w:val="yellow"/>
        </w:rPr>
        <w:t>una ciutadania activa. Així mateix, la concreció curricular ha de garantir tant la continuïtat del procés educatiu de l</w:t>
      </w:r>
      <w:r w:rsidR="007E4A11">
        <w:rPr>
          <w:rFonts w:ascii="Times New Roman" w:hAnsi="Times New Roman"/>
          <w:sz w:val="24"/>
          <w:highlight w:val="yellow"/>
        </w:rPr>
        <w:t>’</w:t>
      </w:r>
      <w:r>
        <w:rPr>
          <w:rFonts w:ascii="Times New Roman" w:hAnsi="Times New Roman"/>
          <w:sz w:val="24"/>
          <w:highlight w:val="yellow"/>
        </w:rPr>
        <w:t>alumnat com la seua incorporació al món laboral.</w:t>
      </w:r>
    </w:p>
    <w:p w14:paraId="608144DC" w14:textId="5D68C459" w:rsidR="00642B1F" w:rsidRDefault="00BB7BFA" w:rsidP="00BF4BA9">
      <w:pPr>
        <w:spacing w:line="360" w:lineRule="auto"/>
        <w:rPr>
          <w:rFonts w:ascii="Times New Roman" w:hAnsi="Times New Roman" w:cs="Times New Roman"/>
          <w:sz w:val="24"/>
          <w:szCs w:val="24"/>
        </w:rPr>
      </w:pPr>
      <w:r w:rsidRPr="00221C7F">
        <w:rPr>
          <w:rFonts w:ascii="Times New Roman" w:hAnsi="Times New Roman"/>
          <w:sz w:val="24"/>
        </w:rPr>
        <w:t>4. La</w:t>
      </w:r>
      <w:r>
        <w:rPr>
          <w:rFonts w:ascii="Times New Roman" w:hAnsi="Times New Roman"/>
          <w:sz w:val="24"/>
        </w:rPr>
        <w:t xml:space="preserve"> normativa de referència és el Decret 77/2025, de 27 de maig.</w:t>
      </w:r>
    </w:p>
    <w:p w14:paraId="470D87B9" w14:textId="77777777" w:rsidR="00F777A9" w:rsidRPr="000F134D" w:rsidRDefault="00F777A9" w:rsidP="00BF4BA9">
      <w:pPr>
        <w:spacing w:line="360" w:lineRule="auto"/>
        <w:rPr>
          <w:rFonts w:ascii="Times New Roman" w:hAnsi="Times New Roman" w:cs="Times New Roman"/>
          <w:sz w:val="24"/>
          <w:szCs w:val="24"/>
        </w:rPr>
      </w:pPr>
    </w:p>
    <w:p w14:paraId="66D5F80A" w14:textId="11F2C2B6" w:rsidR="00746EA4" w:rsidRPr="000F134D" w:rsidRDefault="003B7E98" w:rsidP="00BF4BA9">
      <w:pPr>
        <w:spacing w:line="360" w:lineRule="auto"/>
        <w:rPr>
          <w:rFonts w:ascii="Times New Roman" w:hAnsi="Times New Roman" w:cs="Times New Roman"/>
          <w:sz w:val="24"/>
          <w:szCs w:val="24"/>
        </w:rPr>
      </w:pPr>
      <w:bookmarkStart w:id="156" w:name="_Toc171345607"/>
      <w:bookmarkStart w:id="157" w:name="_Toc171345741"/>
      <w:bookmarkStart w:id="158" w:name="_Toc171426688"/>
      <w:bookmarkStart w:id="159" w:name="_Toc171426916"/>
      <w:bookmarkStart w:id="160" w:name="_Toc172270447"/>
      <w:bookmarkStart w:id="161" w:name="_Toc172270581"/>
      <w:bookmarkStart w:id="162" w:name="_Toc172279589"/>
      <w:bookmarkStart w:id="163" w:name="_Toc172563607"/>
      <w:bookmarkStart w:id="164" w:name="_Toc172648315"/>
      <w:bookmarkStart w:id="165" w:name="_Toc172788860"/>
      <w:bookmarkStart w:id="166" w:name="_Toc172797414"/>
      <w:bookmarkStart w:id="167" w:name="_Toc170727175"/>
      <w:bookmarkStart w:id="168" w:name="_Toc170727311"/>
      <w:bookmarkStart w:id="169" w:name="_Toc170730875"/>
      <w:bookmarkStart w:id="170" w:name="_Toc170801200"/>
      <w:bookmarkStart w:id="171" w:name="_Toc171329692"/>
      <w:bookmarkStart w:id="172" w:name="_Toc171332514"/>
      <w:r>
        <w:rPr>
          <w:rFonts w:ascii="Times New Roman" w:hAnsi="Times New Roman"/>
          <w:sz w:val="24"/>
        </w:rPr>
        <w:t>1.4.6. Pla d</w:t>
      </w:r>
      <w:r w:rsidR="007E4A11">
        <w:rPr>
          <w:rFonts w:ascii="Times New Roman" w:hAnsi="Times New Roman"/>
          <w:sz w:val="24"/>
        </w:rPr>
        <w:t>’</w:t>
      </w:r>
      <w:r>
        <w:rPr>
          <w:rFonts w:ascii="Times New Roman" w:hAnsi="Times New Roman"/>
          <w:sz w:val="24"/>
        </w:rPr>
        <w:t>ús de les llengües en l</w:t>
      </w:r>
      <w:r w:rsidR="007E4A11">
        <w:rPr>
          <w:rFonts w:ascii="Times New Roman" w:hAnsi="Times New Roman"/>
          <w:sz w:val="24"/>
        </w:rPr>
        <w:t>’</w:t>
      </w:r>
      <w:r>
        <w:rPr>
          <w:rFonts w:ascii="Times New Roman" w:hAnsi="Times New Roman"/>
          <w:sz w:val="24"/>
        </w:rPr>
        <w:t>àmbit no curricular</w:t>
      </w:r>
      <w:bookmarkEnd w:id="156"/>
      <w:bookmarkEnd w:id="157"/>
      <w:bookmarkEnd w:id="158"/>
      <w:bookmarkEnd w:id="159"/>
      <w:bookmarkEnd w:id="160"/>
      <w:bookmarkEnd w:id="161"/>
      <w:bookmarkEnd w:id="162"/>
      <w:bookmarkEnd w:id="163"/>
      <w:bookmarkEnd w:id="164"/>
      <w:bookmarkEnd w:id="165"/>
      <w:bookmarkEnd w:id="166"/>
    </w:p>
    <w:p w14:paraId="39997F69" w14:textId="3328A292" w:rsidR="00746EA4" w:rsidRPr="000F134D" w:rsidRDefault="00746EA4" w:rsidP="00BF4BA9">
      <w:pPr>
        <w:spacing w:line="360" w:lineRule="auto"/>
        <w:rPr>
          <w:rFonts w:ascii="Times New Roman" w:hAnsi="Times New Roman" w:cs="Times New Roman"/>
          <w:sz w:val="24"/>
          <w:szCs w:val="24"/>
        </w:rPr>
      </w:pPr>
      <w:r>
        <w:rPr>
          <w:rFonts w:ascii="Times New Roman" w:hAnsi="Times New Roman"/>
          <w:sz w:val="24"/>
        </w:rPr>
        <w:t>1. D</w:t>
      </w:r>
      <w:r w:rsidR="007E4A11">
        <w:rPr>
          <w:rFonts w:ascii="Times New Roman" w:hAnsi="Times New Roman"/>
          <w:sz w:val="24"/>
        </w:rPr>
        <w:t>’</w:t>
      </w:r>
      <w:r>
        <w:rPr>
          <w:rFonts w:ascii="Times New Roman" w:hAnsi="Times New Roman"/>
          <w:sz w:val="24"/>
        </w:rPr>
        <w:t>acord amb l</w:t>
      </w:r>
      <w:r w:rsidR="007E4A11">
        <w:rPr>
          <w:rFonts w:ascii="Times New Roman" w:hAnsi="Times New Roman"/>
          <w:sz w:val="24"/>
        </w:rPr>
        <w:t>’</w:t>
      </w:r>
      <w:r>
        <w:rPr>
          <w:rFonts w:ascii="Times New Roman" w:hAnsi="Times New Roman"/>
          <w:sz w:val="24"/>
        </w:rPr>
        <w:t xml:space="preserve">article 21 de la Llei 1/2024, de 27 de juny, de la </w:t>
      </w:r>
      <w:r w:rsidRPr="00221C7F">
        <w:rPr>
          <w:rFonts w:ascii="Times New Roman" w:hAnsi="Times New Roman"/>
          <w:sz w:val="24"/>
        </w:rPr>
        <w:t>Generalitat, per la qual es regula la llibertat educativa (DOGV 9880, 28.06.2024),</w:t>
      </w:r>
      <w:r w:rsidRPr="00221C7F">
        <w:rPr>
          <w:rFonts w:ascii="Roboto" w:hAnsi="Roboto"/>
        </w:rPr>
        <w:t xml:space="preserve"> </w:t>
      </w:r>
      <w:r w:rsidRPr="00221C7F">
        <w:rPr>
          <w:rFonts w:ascii="Times New Roman" w:hAnsi="Times New Roman"/>
          <w:sz w:val="24"/>
        </w:rPr>
        <w:t>este pla</w:t>
      </w:r>
      <w:r>
        <w:rPr>
          <w:rFonts w:ascii="Times New Roman" w:hAnsi="Times New Roman"/>
          <w:sz w:val="24"/>
        </w:rPr>
        <w:t xml:space="preserve"> regularà la utilització de les llengües cooficials, les llengües estrangeres curriculars, així com altres llengües presents en el centre, tant en l</w:t>
      </w:r>
      <w:r w:rsidR="007E4A11">
        <w:rPr>
          <w:rFonts w:ascii="Times New Roman" w:hAnsi="Times New Roman"/>
          <w:sz w:val="24"/>
        </w:rPr>
        <w:t>’</w:t>
      </w:r>
      <w:r>
        <w:rPr>
          <w:rFonts w:ascii="Times New Roman" w:hAnsi="Times New Roman"/>
          <w:sz w:val="24"/>
        </w:rPr>
        <w:t>àmbit intern no curricular com en l</w:t>
      </w:r>
      <w:r w:rsidR="007E4A11">
        <w:rPr>
          <w:rFonts w:ascii="Times New Roman" w:hAnsi="Times New Roman"/>
          <w:sz w:val="24"/>
        </w:rPr>
        <w:t>’</w:t>
      </w:r>
      <w:r>
        <w:rPr>
          <w:rFonts w:ascii="Times New Roman" w:hAnsi="Times New Roman"/>
          <w:sz w:val="24"/>
        </w:rPr>
        <w:t>àmbit social i de relació amb l</w:t>
      </w:r>
      <w:r w:rsidR="007E4A11">
        <w:rPr>
          <w:rFonts w:ascii="Times New Roman" w:hAnsi="Times New Roman"/>
          <w:sz w:val="24"/>
        </w:rPr>
        <w:t>’</w:t>
      </w:r>
      <w:r>
        <w:rPr>
          <w:rFonts w:ascii="Times New Roman" w:hAnsi="Times New Roman"/>
          <w:sz w:val="24"/>
        </w:rPr>
        <w:t>entorn.</w:t>
      </w:r>
    </w:p>
    <w:p w14:paraId="50B9A893" w14:textId="02CF2F2B" w:rsidR="00746EA4" w:rsidRPr="000F134D" w:rsidRDefault="00746EA4" w:rsidP="00BF4BA9">
      <w:pPr>
        <w:spacing w:line="360" w:lineRule="auto"/>
        <w:rPr>
          <w:rFonts w:ascii="Times New Roman" w:hAnsi="Times New Roman" w:cs="Times New Roman"/>
          <w:sz w:val="24"/>
          <w:szCs w:val="24"/>
        </w:rPr>
      </w:pPr>
      <w:r>
        <w:rPr>
          <w:rFonts w:ascii="Times New Roman" w:hAnsi="Times New Roman"/>
          <w:sz w:val="24"/>
        </w:rPr>
        <w:t>2. Les mesures regulades en el pla d</w:t>
      </w:r>
      <w:r w:rsidR="007E4A11">
        <w:rPr>
          <w:rFonts w:ascii="Times New Roman" w:hAnsi="Times New Roman"/>
          <w:sz w:val="24"/>
        </w:rPr>
        <w:t>’</w:t>
      </w:r>
      <w:r>
        <w:rPr>
          <w:rFonts w:ascii="Times New Roman" w:hAnsi="Times New Roman"/>
          <w:sz w:val="24"/>
        </w:rPr>
        <w:t>ús de les llengües de cada centre docent en cap cas poden anar en contra del dret de l</w:t>
      </w:r>
      <w:r w:rsidR="007E4A11">
        <w:rPr>
          <w:rFonts w:ascii="Times New Roman" w:hAnsi="Times New Roman"/>
          <w:sz w:val="24"/>
        </w:rPr>
        <w:t>’</w:t>
      </w:r>
      <w:r>
        <w:rPr>
          <w:rFonts w:ascii="Times New Roman" w:hAnsi="Times New Roman"/>
          <w:sz w:val="24"/>
        </w:rPr>
        <w:t xml:space="preserve">alumnat i dels seus representants legals a dirigir-se i a </w:t>
      </w:r>
      <w:r>
        <w:rPr>
          <w:rFonts w:ascii="Times New Roman" w:hAnsi="Times New Roman"/>
          <w:sz w:val="24"/>
        </w:rPr>
        <w:lastRenderedPageBreak/>
        <w:t>comunicar-se amb el centre docent en la llengua cooficial en què desitgen fer-ho. Els models, les comunicacions i l</w:t>
      </w:r>
      <w:r w:rsidR="007E4A11">
        <w:rPr>
          <w:rFonts w:ascii="Times New Roman" w:hAnsi="Times New Roman"/>
          <w:sz w:val="24"/>
        </w:rPr>
        <w:t>’</w:t>
      </w:r>
      <w:r>
        <w:rPr>
          <w:rFonts w:ascii="Times New Roman" w:hAnsi="Times New Roman"/>
          <w:sz w:val="24"/>
        </w:rPr>
        <w:t>accés a documents es regularan de conformitat amb el que establix l</w:t>
      </w:r>
      <w:r w:rsidR="007E4A11">
        <w:rPr>
          <w:rFonts w:ascii="Times New Roman" w:hAnsi="Times New Roman"/>
          <w:sz w:val="24"/>
        </w:rPr>
        <w:t>’</w:t>
      </w:r>
      <w:r>
        <w:rPr>
          <w:rFonts w:ascii="Times New Roman" w:hAnsi="Times New Roman"/>
          <w:sz w:val="24"/>
        </w:rPr>
        <w:t>article 21 de la llei mencionada.</w:t>
      </w:r>
    </w:p>
    <w:p w14:paraId="7D84E98A" w14:textId="57937A36" w:rsidR="00746EA4" w:rsidRPr="000F134D" w:rsidRDefault="00746EA4" w:rsidP="00BF4BA9">
      <w:pPr>
        <w:spacing w:line="360" w:lineRule="auto"/>
        <w:rPr>
          <w:rFonts w:ascii="Times New Roman" w:hAnsi="Times New Roman" w:cs="Times New Roman"/>
          <w:sz w:val="24"/>
          <w:szCs w:val="24"/>
        </w:rPr>
      </w:pPr>
      <w:r>
        <w:rPr>
          <w:rFonts w:ascii="Times New Roman" w:hAnsi="Times New Roman"/>
          <w:sz w:val="24"/>
        </w:rPr>
        <w:t>3. El pla d</w:t>
      </w:r>
      <w:r w:rsidR="007E4A11">
        <w:rPr>
          <w:rFonts w:ascii="Times New Roman" w:hAnsi="Times New Roman"/>
          <w:sz w:val="24"/>
        </w:rPr>
        <w:t>’</w:t>
      </w:r>
      <w:r>
        <w:rPr>
          <w:rFonts w:ascii="Times New Roman" w:hAnsi="Times New Roman"/>
          <w:sz w:val="24"/>
        </w:rPr>
        <w:t>ús de les llengües formarà part del projecte educatiu del centre, per la qual cosa l</w:t>
      </w:r>
      <w:r w:rsidR="007E4A11">
        <w:rPr>
          <w:rFonts w:ascii="Times New Roman" w:hAnsi="Times New Roman"/>
          <w:sz w:val="24"/>
        </w:rPr>
        <w:t>’</w:t>
      </w:r>
      <w:r>
        <w:rPr>
          <w:rFonts w:ascii="Times New Roman" w:hAnsi="Times New Roman"/>
          <w:sz w:val="24"/>
        </w:rPr>
        <w:t>aprovació d</w:t>
      </w:r>
      <w:r w:rsidR="007E4A11">
        <w:rPr>
          <w:rFonts w:ascii="Times New Roman" w:hAnsi="Times New Roman"/>
          <w:sz w:val="24"/>
        </w:rPr>
        <w:t>’</w:t>
      </w:r>
      <w:r>
        <w:rPr>
          <w:rFonts w:ascii="Times New Roman" w:hAnsi="Times New Roman"/>
          <w:sz w:val="24"/>
        </w:rPr>
        <w:t>este pla correspondrà al consell escolar dels centres públics. Després de l</w:t>
      </w:r>
      <w:r w:rsidR="007E4A11">
        <w:rPr>
          <w:rFonts w:ascii="Times New Roman" w:hAnsi="Times New Roman"/>
          <w:sz w:val="24"/>
        </w:rPr>
        <w:t>’</w:t>
      </w:r>
      <w:r>
        <w:rPr>
          <w:rFonts w:ascii="Times New Roman" w:hAnsi="Times New Roman"/>
          <w:sz w:val="24"/>
        </w:rPr>
        <w:t>aprovació del pla, o de la seua modificació, s</w:t>
      </w:r>
      <w:r w:rsidR="007E4A11">
        <w:rPr>
          <w:rFonts w:ascii="Times New Roman" w:hAnsi="Times New Roman"/>
          <w:sz w:val="24"/>
        </w:rPr>
        <w:t>’</w:t>
      </w:r>
      <w:r>
        <w:rPr>
          <w:rFonts w:ascii="Times New Roman" w:hAnsi="Times New Roman"/>
          <w:sz w:val="24"/>
        </w:rPr>
        <w:t>haurà de remetre a la Inspecció Educativa perquè el supervise</w:t>
      </w:r>
      <w:r w:rsidRPr="00221C7F">
        <w:rPr>
          <w:rFonts w:ascii="Times New Roman" w:hAnsi="Times New Roman"/>
          <w:sz w:val="24"/>
          <w:highlight w:val="yellow"/>
        </w:rPr>
        <w:t>, a través de la plataforma ITACA3.</w:t>
      </w:r>
    </w:p>
    <w:p w14:paraId="3FB39132" w14:textId="67A6CEC8" w:rsidR="00746EA4" w:rsidRPr="000F134D" w:rsidRDefault="00746EA4" w:rsidP="00BF4BA9">
      <w:pPr>
        <w:spacing w:line="360" w:lineRule="auto"/>
        <w:rPr>
          <w:rFonts w:ascii="Times New Roman" w:hAnsi="Times New Roman" w:cs="Times New Roman"/>
          <w:sz w:val="24"/>
          <w:szCs w:val="24"/>
        </w:rPr>
      </w:pPr>
      <w:r>
        <w:rPr>
          <w:rFonts w:ascii="Times New Roman" w:hAnsi="Times New Roman"/>
          <w:sz w:val="24"/>
        </w:rPr>
        <w:t>4. D</w:t>
      </w:r>
      <w:r w:rsidR="007E4A11">
        <w:rPr>
          <w:rFonts w:ascii="Times New Roman" w:hAnsi="Times New Roman"/>
          <w:sz w:val="24"/>
        </w:rPr>
        <w:t>’</w:t>
      </w:r>
      <w:r>
        <w:rPr>
          <w:rFonts w:ascii="Times New Roman" w:hAnsi="Times New Roman"/>
          <w:sz w:val="24"/>
        </w:rPr>
        <w:t>acord amb la disposició addicional sèptima de la Llei 1/2024, de 27 de juny, de la Generalitat, totes les referències que la normativa vigent faça als plans de normalització lingüística es consideraran efectuades als plans d</w:t>
      </w:r>
      <w:r w:rsidR="007E4A11">
        <w:rPr>
          <w:rFonts w:ascii="Times New Roman" w:hAnsi="Times New Roman"/>
          <w:sz w:val="24"/>
        </w:rPr>
        <w:t>’</w:t>
      </w:r>
      <w:r>
        <w:rPr>
          <w:rFonts w:ascii="Times New Roman" w:hAnsi="Times New Roman"/>
          <w:sz w:val="24"/>
        </w:rPr>
        <w:t>ús de les llengües dels centres docents.</w:t>
      </w:r>
    </w:p>
    <w:p w14:paraId="79148F26" w14:textId="77AE3062" w:rsidR="00AE2B41" w:rsidRPr="000F134D" w:rsidRDefault="00AE2B41" w:rsidP="00BF4BA9">
      <w:pPr>
        <w:spacing w:line="360" w:lineRule="auto"/>
        <w:rPr>
          <w:rFonts w:ascii="Times New Roman" w:hAnsi="Times New Roman" w:cs="Times New Roman"/>
          <w:sz w:val="24"/>
          <w:szCs w:val="24"/>
        </w:rPr>
      </w:pPr>
      <w:r>
        <w:rPr>
          <w:rFonts w:ascii="Times New Roman" w:hAnsi="Times New Roman"/>
          <w:sz w:val="24"/>
        </w:rPr>
        <w:t>5. Els centres docents tindran a la seua disposició el model següent per a l</w:t>
      </w:r>
      <w:r w:rsidR="007E4A11">
        <w:rPr>
          <w:rFonts w:ascii="Times New Roman" w:hAnsi="Times New Roman"/>
          <w:sz w:val="24"/>
        </w:rPr>
        <w:t>’</w:t>
      </w:r>
      <w:r>
        <w:rPr>
          <w:rFonts w:ascii="Times New Roman" w:hAnsi="Times New Roman"/>
          <w:sz w:val="24"/>
        </w:rPr>
        <w:t>elaboració d</w:t>
      </w:r>
      <w:r w:rsidR="007E4A11">
        <w:rPr>
          <w:rFonts w:ascii="Times New Roman" w:hAnsi="Times New Roman"/>
          <w:sz w:val="24"/>
        </w:rPr>
        <w:t>’</w:t>
      </w:r>
      <w:r>
        <w:rPr>
          <w:rFonts w:ascii="Times New Roman" w:hAnsi="Times New Roman"/>
          <w:sz w:val="24"/>
        </w:rPr>
        <w:t>este pla:</w:t>
      </w:r>
    </w:p>
    <w:p w14:paraId="24C49B58" w14:textId="77777777" w:rsidR="00AE2B41" w:rsidRPr="000F134D" w:rsidRDefault="00AE2B41" w:rsidP="00BF4BA9">
      <w:pPr>
        <w:spacing w:line="360" w:lineRule="auto"/>
        <w:rPr>
          <w:rFonts w:ascii="Times New Roman" w:hAnsi="Times New Roman" w:cs="Times New Roman"/>
          <w:sz w:val="24"/>
          <w:szCs w:val="24"/>
        </w:rPr>
      </w:pPr>
      <w:hyperlink r:id="rId11" w:history="1">
        <w:r>
          <w:rPr>
            <w:rStyle w:val="Hipervnculo"/>
            <w:rFonts w:ascii="Times New Roman" w:hAnsi="Times New Roman"/>
            <w:color w:val="auto"/>
            <w:sz w:val="24"/>
          </w:rPr>
          <w:t>https://ceice.gva.es/va/web/ensenanzas-en-lenguas/pnl</w:t>
        </w:r>
      </w:hyperlink>
    </w:p>
    <w:p w14:paraId="6D132CB4" w14:textId="6F31AD22" w:rsidR="00F23561" w:rsidRPr="000F134D" w:rsidRDefault="00134B7D" w:rsidP="00BF4BA9">
      <w:pPr>
        <w:spacing w:line="360" w:lineRule="auto"/>
        <w:rPr>
          <w:rFonts w:ascii="Times New Roman" w:hAnsi="Times New Roman" w:cs="Times New Roman"/>
          <w:sz w:val="24"/>
          <w:szCs w:val="24"/>
        </w:rPr>
      </w:pPr>
      <w:bookmarkStart w:id="173" w:name="_Toc171345608"/>
      <w:bookmarkStart w:id="174" w:name="_Toc171345742"/>
      <w:bookmarkStart w:id="175" w:name="_Toc171426689"/>
      <w:bookmarkStart w:id="176" w:name="_Toc171426917"/>
      <w:bookmarkStart w:id="177" w:name="_Toc172270448"/>
      <w:bookmarkStart w:id="178" w:name="_Toc172270582"/>
      <w:bookmarkStart w:id="179" w:name="_Toc172279590"/>
      <w:bookmarkStart w:id="180" w:name="_Toc172563608"/>
      <w:bookmarkStart w:id="181" w:name="_Toc172648316"/>
      <w:bookmarkStart w:id="182" w:name="_Toc172788861"/>
      <w:bookmarkStart w:id="183" w:name="_Toc172797415"/>
      <w:r>
        <w:rPr>
          <w:rFonts w:ascii="Times New Roman" w:hAnsi="Times New Roman"/>
          <w:sz w:val="24"/>
        </w:rPr>
        <w:t>1.4.7. Els diferents plans i programes que establix l</w:t>
      </w:r>
      <w:r w:rsidR="007E4A11">
        <w:rPr>
          <w:rFonts w:ascii="Times New Roman" w:hAnsi="Times New Roman"/>
          <w:sz w:val="24"/>
        </w:rPr>
        <w:t>’</w:t>
      </w:r>
      <w:r>
        <w:rPr>
          <w:rFonts w:ascii="Times New Roman" w:hAnsi="Times New Roman"/>
          <w:sz w:val="24"/>
        </w:rPr>
        <w:t>Administració educativa</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6DA88B75" w14:textId="06429AFB" w:rsidR="00A44333" w:rsidRPr="000F134D" w:rsidRDefault="00DF4A42" w:rsidP="00BF4BA9">
      <w:pPr>
        <w:spacing w:line="360" w:lineRule="auto"/>
        <w:rPr>
          <w:rFonts w:ascii="Times New Roman" w:hAnsi="Times New Roman" w:cs="Times New Roman"/>
          <w:sz w:val="24"/>
          <w:szCs w:val="24"/>
        </w:rPr>
      </w:pPr>
      <w:r>
        <w:rPr>
          <w:rFonts w:ascii="Times New Roman" w:hAnsi="Times New Roman"/>
          <w:sz w:val="24"/>
        </w:rPr>
        <w:t>1. Amb caràcter general, els plans i els programes que ja han sigut elaborats pels centres educatius i que continuen vigents seran avaluats pels òrgans col·legiats que corresponguen en el marc de l</w:t>
      </w:r>
      <w:r w:rsidR="007E4A11">
        <w:rPr>
          <w:rFonts w:ascii="Times New Roman" w:hAnsi="Times New Roman"/>
          <w:sz w:val="24"/>
        </w:rPr>
        <w:t>’</w:t>
      </w:r>
      <w:r>
        <w:rPr>
          <w:rFonts w:ascii="Times New Roman" w:hAnsi="Times New Roman"/>
          <w:sz w:val="24"/>
        </w:rPr>
        <w:t>elaboració de la memòria final de curs, amb l</w:t>
      </w:r>
      <w:r w:rsidR="007E4A11">
        <w:rPr>
          <w:rFonts w:ascii="Times New Roman" w:hAnsi="Times New Roman"/>
          <w:sz w:val="24"/>
        </w:rPr>
        <w:t>’</w:t>
      </w:r>
      <w:r>
        <w:rPr>
          <w:rFonts w:ascii="Times New Roman" w:hAnsi="Times New Roman"/>
          <w:sz w:val="24"/>
        </w:rPr>
        <w:t>objectiu que es realitzen propostes de millora per al curs següent.</w:t>
      </w:r>
    </w:p>
    <w:p w14:paraId="37CB7A4D" w14:textId="6DB81AA2" w:rsidR="00A44333" w:rsidRPr="000F134D" w:rsidRDefault="005406CA" w:rsidP="00BF4BA9">
      <w:pPr>
        <w:spacing w:line="360" w:lineRule="auto"/>
        <w:rPr>
          <w:rFonts w:ascii="Times New Roman" w:hAnsi="Times New Roman" w:cs="Times New Roman"/>
          <w:sz w:val="24"/>
          <w:szCs w:val="24"/>
        </w:rPr>
      </w:pPr>
      <w:r>
        <w:rPr>
          <w:rFonts w:ascii="Times New Roman" w:hAnsi="Times New Roman"/>
          <w:sz w:val="24"/>
        </w:rPr>
        <w:t>2. Les referències realitzades en les normes actualment vigents a l</w:t>
      </w:r>
      <w:r w:rsidR="007E4A11">
        <w:rPr>
          <w:rFonts w:ascii="Times New Roman" w:hAnsi="Times New Roman"/>
          <w:sz w:val="24"/>
        </w:rPr>
        <w:t>’</w:t>
      </w:r>
      <w:r>
        <w:rPr>
          <w:rFonts w:ascii="Times New Roman" w:hAnsi="Times New Roman"/>
          <w:sz w:val="24"/>
        </w:rPr>
        <w:t>elaboració de diversos plans i programes quedarà substituïda per la referència genèrica a les línies i els criteris bàsics que han d</w:t>
      </w:r>
      <w:r w:rsidR="007E4A11">
        <w:rPr>
          <w:rFonts w:ascii="Times New Roman" w:hAnsi="Times New Roman"/>
          <w:sz w:val="24"/>
        </w:rPr>
        <w:t>’</w:t>
      </w:r>
      <w:r>
        <w:rPr>
          <w:rFonts w:ascii="Times New Roman" w:hAnsi="Times New Roman"/>
          <w:sz w:val="24"/>
        </w:rPr>
        <w:t>orientar l</w:t>
      </w:r>
      <w:r w:rsidR="007E4A11">
        <w:rPr>
          <w:rFonts w:ascii="Times New Roman" w:hAnsi="Times New Roman"/>
          <w:sz w:val="24"/>
        </w:rPr>
        <w:t>’</w:t>
      </w:r>
      <w:r>
        <w:rPr>
          <w:rFonts w:ascii="Times New Roman" w:hAnsi="Times New Roman"/>
          <w:sz w:val="24"/>
        </w:rPr>
        <w:t>establiment de mesures específiques, a mitjà i llarg termini, per a la consecució dels objectius establits en els plans i programes mencionats.</w:t>
      </w:r>
    </w:p>
    <w:p w14:paraId="14DDE1CF" w14:textId="407A57E6" w:rsidR="00C4352E" w:rsidRPr="00E600A0" w:rsidRDefault="00C4352E" w:rsidP="00BF4BA9">
      <w:pPr>
        <w:spacing w:line="360" w:lineRule="auto"/>
        <w:rPr>
          <w:rFonts w:ascii="Times New Roman" w:hAnsi="Times New Roman" w:cs="Times New Roman"/>
          <w:sz w:val="24"/>
          <w:szCs w:val="24"/>
        </w:rPr>
      </w:pPr>
      <w:bookmarkStart w:id="184" w:name="_Toc170727176"/>
      <w:bookmarkStart w:id="185" w:name="_Toc170727312"/>
      <w:bookmarkStart w:id="186" w:name="_Toc170730876"/>
      <w:bookmarkStart w:id="187" w:name="_Toc170801201"/>
      <w:bookmarkStart w:id="188" w:name="_Toc171329693"/>
      <w:bookmarkStart w:id="189" w:name="_Toc171332515"/>
      <w:bookmarkStart w:id="190" w:name="_Toc171345609"/>
      <w:bookmarkStart w:id="191" w:name="_Toc171345743"/>
      <w:bookmarkStart w:id="192" w:name="_Toc171426690"/>
      <w:bookmarkStart w:id="193" w:name="_Toc171426918"/>
      <w:bookmarkStart w:id="194" w:name="_Toc172270449"/>
      <w:bookmarkStart w:id="195" w:name="_Toc172270583"/>
      <w:bookmarkStart w:id="196" w:name="_Toc172279591"/>
      <w:bookmarkStart w:id="197" w:name="_Toc172563609"/>
      <w:bookmarkStart w:id="198" w:name="_Toc172648317"/>
      <w:bookmarkStart w:id="199" w:name="_Toc172788862"/>
      <w:bookmarkStart w:id="200" w:name="_Toc172797416"/>
      <w:r>
        <w:rPr>
          <w:rFonts w:ascii="Times New Roman" w:hAnsi="Times New Roman"/>
          <w:sz w:val="24"/>
        </w:rPr>
        <w:t xml:space="preserve">1.4.7.1. </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Pr>
          <w:rFonts w:ascii="Times New Roman" w:hAnsi="Times New Roman"/>
          <w:sz w:val="24"/>
          <w:highlight w:val="yellow"/>
        </w:rPr>
        <w:t>Pla de convivència</w:t>
      </w:r>
    </w:p>
    <w:p w14:paraId="168374FA" w14:textId="7E9ECF46" w:rsidR="00E600A0" w:rsidRPr="00E600A0" w:rsidRDefault="00E600A0" w:rsidP="00E600A0">
      <w:pPr>
        <w:pStyle w:val="pf0"/>
        <w:spacing w:before="0" w:beforeAutospacing="0" w:after="0" w:afterAutospacing="0" w:line="360" w:lineRule="auto"/>
        <w:jc w:val="both"/>
        <w:rPr>
          <w:rFonts w:eastAsia="NSimSun"/>
          <w:kern w:val="1"/>
        </w:rPr>
      </w:pPr>
      <w:r>
        <w:rPr>
          <w:highlight w:val="yellow"/>
        </w:rPr>
        <w:t>1. El pla de convivència dels centres educatius arreplegarà les línies i els criteris bàsics per a promoure la convivència en la seua comunitat educativa, i establiran les seues estratègies per a afavorir la prevenció d</w:t>
      </w:r>
      <w:r w:rsidR="007E4A11">
        <w:rPr>
          <w:highlight w:val="yellow"/>
        </w:rPr>
        <w:t>’</w:t>
      </w:r>
      <w:r>
        <w:rPr>
          <w:highlight w:val="yellow"/>
        </w:rPr>
        <w:t>actuacions contràries a les normes de convivència i la construcció d</w:t>
      </w:r>
      <w:r w:rsidR="007E4A11">
        <w:rPr>
          <w:highlight w:val="yellow"/>
        </w:rPr>
        <w:t>’</w:t>
      </w:r>
      <w:r>
        <w:rPr>
          <w:highlight w:val="yellow"/>
        </w:rPr>
        <w:t>un clima de convivència positiu amb independència del nivell, l</w:t>
      </w:r>
      <w:r w:rsidR="007E4A11">
        <w:rPr>
          <w:highlight w:val="yellow"/>
        </w:rPr>
        <w:t>’</w:t>
      </w:r>
      <w:r>
        <w:rPr>
          <w:highlight w:val="yellow"/>
        </w:rPr>
        <w:t>etapa, el règim o la modalitat.</w:t>
      </w:r>
    </w:p>
    <w:p w14:paraId="4C2B4BF9" w14:textId="3BFD8F53" w:rsidR="00E600A0" w:rsidRPr="00E600A0" w:rsidRDefault="00E600A0" w:rsidP="00E600A0">
      <w:pPr>
        <w:pStyle w:val="pf0"/>
        <w:spacing w:before="0" w:beforeAutospacing="0" w:after="0" w:afterAutospacing="0" w:line="360" w:lineRule="auto"/>
        <w:jc w:val="both"/>
      </w:pPr>
      <w:r>
        <w:lastRenderedPageBreak/>
        <w:t xml:space="preserve">2. Per a </w:t>
      </w:r>
      <w:r>
        <w:rPr>
          <w:highlight w:val="yellow"/>
        </w:rPr>
        <w:t>desenrotllar-lo i implementar-lo,</w:t>
      </w:r>
      <w:r>
        <w:t xml:space="preserve"> es tindrà en compte de manera prioritària el que establix </w:t>
      </w:r>
      <w:r>
        <w:rPr>
          <w:highlight w:val="yellow"/>
        </w:rPr>
        <w:t>el Decret 193/2025, de 12 de desembre, del Consell, de la convivència en el sistema educatiu de la Comunitat Valenciana (DOGV 10263, 17.12.2025).</w:t>
      </w:r>
    </w:p>
    <w:p w14:paraId="340E6F4B" w14:textId="0AD5DBFB" w:rsidR="00E600A0" w:rsidRPr="00E600A0" w:rsidRDefault="00E600A0" w:rsidP="00E600A0">
      <w:pPr>
        <w:pStyle w:val="pf0"/>
        <w:spacing w:before="0" w:beforeAutospacing="0" w:after="0" w:afterAutospacing="0" w:line="360" w:lineRule="auto"/>
        <w:jc w:val="both"/>
        <w:rPr>
          <w:rFonts w:eastAsia="NSimSun"/>
          <w:kern w:val="1"/>
        </w:rPr>
      </w:pPr>
      <w:r>
        <w:rPr>
          <w:highlight w:val="yellow"/>
        </w:rPr>
        <w:t xml:space="preserve">Així mateix, </w:t>
      </w:r>
      <w:r w:rsidR="00D74AC2">
        <w:rPr>
          <w:highlight w:val="yellow"/>
        </w:rPr>
        <w:t>s</w:t>
      </w:r>
      <w:r w:rsidR="00D74AC2">
        <w:t>erà</w:t>
      </w:r>
      <w:r>
        <w:t xml:space="preserve"> aplicable, a més de la normativa mencionada en el preàmbul d</w:t>
      </w:r>
      <w:r w:rsidR="007E4A11">
        <w:t>’</w:t>
      </w:r>
      <w:r>
        <w:t>estes instruccions, la següent:</w:t>
      </w:r>
    </w:p>
    <w:p w14:paraId="27490EAF" w14:textId="17EBCCE9" w:rsidR="00A44333" w:rsidRPr="000F134D" w:rsidRDefault="00E600A0" w:rsidP="00BF4BA9">
      <w:pPr>
        <w:spacing w:line="360" w:lineRule="auto"/>
        <w:rPr>
          <w:rFonts w:ascii="Times New Roman" w:hAnsi="Times New Roman" w:cs="Times New Roman"/>
          <w:sz w:val="24"/>
          <w:szCs w:val="24"/>
        </w:rPr>
      </w:pPr>
      <w:r w:rsidRPr="00221C7F">
        <w:rPr>
          <w:rFonts w:ascii="Times New Roman" w:hAnsi="Times New Roman"/>
          <w:i/>
          <w:sz w:val="24"/>
        </w:rPr>
        <w:t>a</w:t>
      </w:r>
      <w:r w:rsidRPr="00221C7F">
        <w:rPr>
          <w:rFonts w:ascii="Times New Roman" w:hAnsi="Times New Roman"/>
          <w:sz w:val="24"/>
        </w:rPr>
        <w:t xml:space="preserve">) </w:t>
      </w:r>
      <w:r>
        <w:rPr>
          <w:rFonts w:ascii="Times New Roman" w:hAnsi="Times New Roman"/>
          <w:sz w:val="24"/>
        </w:rPr>
        <w:t>Llei orgànica 1/2004, de 28 de desembre, de mesures de protecció integral contra la violència de gènere (BOE 313, 29.12.2004), que insta l</w:t>
      </w:r>
      <w:r w:rsidR="007E4A11">
        <w:rPr>
          <w:rFonts w:ascii="Times New Roman" w:hAnsi="Times New Roman"/>
          <w:sz w:val="24"/>
        </w:rPr>
        <w:t>’</w:t>
      </w:r>
      <w:r>
        <w:rPr>
          <w:rFonts w:ascii="Times New Roman" w:hAnsi="Times New Roman"/>
          <w:sz w:val="24"/>
        </w:rPr>
        <w:t>adopció de les mesures necessàries per a assegurar que els consells escolars impulsen l</w:t>
      </w:r>
      <w:r w:rsidR="007E4A11">
        <w:rPr>
          <w:rFonts w:ascii="Times New Roman" w:hAnsi="Times New Roman"/>
          <w:sz w:val="24"/>
        </w:rPr>
        <w:t>’</w:t>
      </w:r>
      <w:r>
        <w:rPr>
          <w:rFonts w:ascii="Times New Roman" w:hAnsi="Times New Roman"/>
          <w:sz w:val="24"/>
        </w:rPr>
        <w:t>adopció de mesures educatives que fomenten la igualtat real i efectiva entre hòmens i dones.</w:t>
      </w:r>
    </w:p>
    <w:p w14:paraId="38C5181B" w14:textId="3BD98E18" w:rsidR="00A44333" w:rsidRPr="000F134D" w:rsidRDefault="00E600A0" w:rsidP="00BF4BA9">
      <w:pPr>
        <w:spacing w:line="360" w:lineRule="auto"/>
        <w:rPr>
          <w:rFonts w:ascii="Times New Roman" w:hAnsi="Times New Roman" w:cs="Times New Roman"/>
          <w:sz w:val="24"/>
          <w:szCs w:val="24"/>
        </w:rPr>
      </w:pPr>
      <w:r w:rsidRPr="00221C7F">
        <w:rPr>
          <w:rFonts w:ascii="Times New Roman" w:hAnsi="Times New Roman"/>
          <w:i/>
          <w:sz w:val="24"/>
        </w:rPr>
        <w:t>b</w:t>
      </w:r>
      <w:r w:rsidRPr="00221C7F">
        <w:rPr>
          <w:rFonts w:ascii="Times New Roman" w:hAnsi="Times New Roman"/>
          <w:sz w:val="24"/>
        </w:rPr>
        <w:t xml:space="preserve">) </w:t>
      </w:r>
      <w:r>
        <w:rPr>
          <w:rFonts w:ascii="Times New Roman" w:hAnsi="Times New Roman"/>
          <w:sz w:val="24"/>
        </w:rPr>
        <w:t>Llei orgànica 3/2007, de 22 de març, per a la igualtat efectiva de dones i hòmens (BOE 71, 23.03.2007), en la qual s</w:t>
      </w:r>
      <w:r w:rsidR="007E4A11">
        <w:rPr>
          <w:rFonts w:ascii="Times New Roman" w:hAnsi="Times New Roman"/>
          <w:sz w:val="24"/>
        </w:rPr>
        <w:t>’</w:t>
      </w:r>
      <w:r>
        <w:rPr>
          <w:rFonts w:ascii="Times New Roman" w:hAnsi="Times New Roman"/>
          <w:sz w:val="24"/>
        </w:rPr>
        <w:t>insta la inclusió del principi d</w:t>
      </w:r>
      <w:r w:rsidR="007E4A11">
        <w:rPr>
          <w:rFonts w:ascii="Times New Roman" w:hAnsi="Times New Roman"/>
          <w:sz w:val="24"/>
        </w:rPr>
        <w:t>’</w:t>
      </w:r>
      <w:r>
        <w:rPr>
          <w:rFonts w:ascii="Times New Roman" w:hAnsi="Times New Roman"/>
          <w:sz w:val="24"/>
        </w:rPr>
        <w:t>igualtat efectiva entre dones i hòmens en el sistema educatiu.</w:t>
      </w:r>
    </w:p>
    <w:p w14:paraId="2C872F9F" w14:textId="1F89D646" w:rsidR="007F5B37" w:rsidRPr="000F134D" w:rsidRDefault="00E600A0" w:rsidP="00BF4BA9">
      <w:pPr>
        <w:spacing w:line="360" w:lineRule="auto"/>
        <w:rPr>
          <w:rFonts w:ascii="Times New Roman" w:hAnsi="Times New Roman" w:cs="Times New Roman"/>
          <w:sz w:val="24"/>
          <w:szCs w:val="24"/>
        </w:rPr>
      </w:pPr>
      <w:r w:rsidRPr="00221C7F">
        <w:rPr>
          <w:rFonts w:ascii="Times New Roman" w:hAnsi="Times New Roman"/>
          <w:i/>
          <w:sz w:val="24"/>
        </w:rPr>
        <w:t>c</w:t>
      </w:r>
      <w:r w:rsidRPr="00221C7F">
        <w:rPr>
          <w:rFonts w:ascii="Times New Roman" w:hAnsi="Times New Roman"/>
          <w:sz w:val="24"/>
        </w:rPr>
        <w:t xml:space="preserve">) </w:t>
      </w:r>
      <w:r>
        <w:rPr>
          <w:rFonts w:ascii="Times New Roman" w:hAnsi="Times New Roman"/>
          <w:sz w:val="24"/>
        </w:rPr>
        <w:t>Llei orgànica 10/2022, de 6 de setembre, de garantia integral de la llibertat sexual (BOE 215, 07.09.2022).</w:t>
      </w:r>
    </w:p>
    <w:p w14:paraId="399D863D" w14:textId="3C8CFA75" w:rsidR="007F5B37" w:rsidRPr="000F134D" w:rsidRDefault="00E600A0" w:rsidP="00BF4BA9">
      <w:pPr>
        <w:spacing w:line="360" w:lineRule="auto"/>
        <w:rPr>
          <w:rFonts w:ascii="Times New Roman" w:hAnsi="Times New Roman" w:cs="Times New Roman"/>
          <w:sz w:val="24"/>
          <w:szCs w:val="24"/>
        </w:rPr>
      </w:pPr>
      <w:r w:rsidRPr="00221C7F">
        <w:rPr>
          <w:rFonts w:ascii="Times New Roman" w:hAnsi="Times New Roman"/>
          <w:i/>
          <w:sz w:val="24"/>
        </w:rPr>
        <w:t>d</w:t>
      </w:r>
      <w:r w:rsidRPr="00221C7F">
        <w:rPr>
          <w:rFonts w:ascii="Times New Roman" w:hAnsi="Times New Roman"/>
          <w:sz w:val="24"/>
        </w:rPr>
        <w:t xml:space="preserve">) </w:t>
      </w:r>
      <w:r>
        <w:rPr>
          <w:rFonts w:ascii="Times New Roman" w:hAnsi="Times New Roman"/>
          <w:sz w:val="24"/>
        </w:rPr>
        <w:t>Llei 11/2003, de 10 d</w:t>
      </w:r>
      <w:r w:rsidR="007E4A11">
        <w:rPr>
          <w:rFonts w:ascii="Times New Roman" w:hAnsi="Times New Roman"/>
          <w:sz w:val="24"/>
        </w:rPr>
        <w:t>’</w:t>
      </w:r>
      <w:r>
        <w:rPr>
          <w:rFonts w:ascii="Times New Roman" w:hAnsi="Times New Roman"/>
          <w:sz w:val="24"/>
        </w:rPr>
        <w:t>abril, de la Generalitat, sobre l</w:t>
      </w:r>
      <w:r w:rsidR="007E4A11">
        <w:rPr>
          <w:rFonts w:ascii="Times New Roman" w:hAnsi="Times New Roman"/>
          <w:sz w:val="24"/>
        </w:rPr>
        <w:t>’</w:t>
      </w:r>
      <w:r>
        <w:rPr>
          <w:rFonts w:ascii="Times New Roman" w:hAnsi="Times New Roman"/>
          <w:sz w:val="24"/>
        </w:rPr>
        <w:t>Estatut de les persones amb discapacitat (DOGV 4479, 11.04.2003).</w:t>
      </w:r>
    </w:p>
    <w:p w14:paraId="6B339478" w14:textId="1EBAF115" w:rsidR="007F5B37" w:rsidRPr="000F134D" w:rsidRDefault="00E600A0" w:rsidP="00BF4BA9">
      <w:pPr>
        <w:spacing w:line="360" w:lineRule="auto"/>
        <w:rPr>
          <w:rFonts w:ascii="Times New Roman" w:hAnsi="Times New Roman" w:cs="Times New Roman"/>
          <w:sz w:val="24"/>
          <w:szCs w:val="24"/>
        </w:rPr>
      </w:pPr>
      <w:r w:rsidRPr="00221C7F">
        <w:rPr>
          <w:rFonts w:ascii="Times New Roman" w:hAnsi="Times New Roman"/>
          <w:i/>
          <w:sz w:val="24"/>
        </w:rPr>
        <w:t>e</w:t>
      </w:r>
      <w:r w:rsidRPr="00221C7F">
        <w:rPr>
          <w:rFonts w:ascii="Times New Roman" w:hAnsi="Times New Roman"/>
          <w:sz w:val="24"/>
        </w:rPr>
        <w:t xml:space="preserve">) </w:t>
      </w:r>
      <w:r>
        <w:rPr>
          <w:rFonts w:ascii="Times New Roman" w:hAnsi="Times New Roman"/>
          <w:sz w:val="24"/>
        </w:rPr>
        <w:t>Llei 7/2012, de 23 de novembre, de la Generalitat, integral contra la violència sobre la dona en l</w:t>
      </w:r>
      <w:r w:rsidR="007E4A11">
        <w:rPr>
          <w:rFonts w:ascii="Times New Roman" w:hAnsi="Times New Roman"/>
          <w:sz w:val="24"/>
        </w:rPr>
        <w:t>’</w:t>
      </w:r>
      <w:r>
        <w:rPr>
          <w:rFonts w:ascii="Times New Roman" w:hAnsi="Times New Roman"/>
          <w:sz w:val="24"/>
        </w:rPr>
        <w:t>àmbit de la Comunitat Valenciana (DOGV 6912, 28.11.2012).</w:t>
      </w:r>
    </w:p>
    <w:p w14:paraId="34D3B648" w14:textId="46ED9899" w:rsidR="007F5B37" w:rsidRPr="000F134D" w:rsidRDefault="00E600A0" w:rsidP="00BF4BA9">
      <w:pPr>
        <w:spacing w:line="360" w:lineRule="auto"/>
        <w:rPr>
          <w:rFonts w:ascii="Times New Roman" w:hAnsi="Times New Roman" w:cs="Times New Roman"/>
          <w:sz w:val="24"/>
          <w:szCs w:val="24"/>
        </w:rPr>
      </w:pPr>
      <w:r w:rsidRPr="000774CE">
        <w:rPr>
          <w:rFonts w:ascii="Times New Roman" w:hAnsi="Times New Roman"/>
          <w:i/>
          <w:sz w:val="24"/>
          <w:highlight w:val="yellow"/>
        </w:rPr>
        <w:t>f</w:t>
      </w:r>
      <w:r w:rsidRPr="000774CE">
        <w:rPr>
          <w:rFonts w:ascii="Times New Roman" w:hAnsi="Times New Roman"/>
          <w:sz w:val="24"/>
          <w:highlight w:val="yellow"/>
        </w:rPr>
        <w:t>)</w:t>
      </w:r>
      <w:r>
        <w:rPr>
          <w:rFonts w:ascii="Times New Roman" w:hAnsi="Times New Roman"/>
          <w:sz w:val="24"/>
        </w:rPr>
        <w:t xml:space="preserve"> </w:t>
      </w:r>
      <w:r w:rsidRPr="00221C7F">
        <w:rPr>
          <w:rFonts w:ascii="Times New Roman" w:hAnsi="Times New Roman"/>
          <w:sz w:val="24"/>
          <w:highlight w:val="yellow"/>
        </w:rPr>
        <w:t>Llei 8/2017, de 7 d</w:t>
      </w:r>
      <w:r w:rsidR="007E4A11" w:rsidRPr="00221C7F">
        <w:rPr>
          <w:rFonts w:ascii="Times New Roman" w:hAnsi="Times New Roman"/>
          <w:sz w:val="24"/>
          <w:highlight w:val="yellow"/>
        </w:rPr>
        <w:t>’</w:t>
      </w:r>
      <w:r w:rsidRPr="00221C7F">
        <w:rPr>
          <w:rFonts w:ascii="Times New Roman" w:hAnsi="Times New Roman"/>
          <w:sz w:val="24"/>
          <w:highlight w:val="yellow"/>
        </w:rPr>
        <w:t>abril, de la Generalitat, integral del reconeixement del dret a la identitat i a l</w:t>
      </w:r>
      <w:r w:rsidR="007E4A11" w:rsidRPr="00221C7F">
        <w:rPr>
          <w:rFonts w:ascii="Times New Roman" w:hAnsi="Times New Roman"/>
          <w:sz w:val="24"/>
          <w:highlight w:val="yellow"/>
        </w:rPr>
        <w:t>’</w:t>
      </w:r>
      <w:r w:rsidRPr="00221C7F">
        <w:rPr>
          <w:rFonts w:ascii="Times New Roman" w:hAnsi="Times New Roman"/>
          <w:sz w:val="24"/>
          <w:highlight w:val="yellow"/>
        </w:rPr>
        <w:t>expressió de gènere en la Comunitat Valenciana (DOGV 8019, 11.04.2017).</w:t>
      </w:r>
    </w:p>
    <w:p w14:paraId="3904B735" w14:textId="481D0766" w:rsidR="007F5B37" w:rsidRPr="000F134D" w:rsidRDefault="00E600A0" w:rsidP="00BF4BA9">
      <w:pPr>
        <w:spacing w:line="360" w:lineRule="auto"/>
        <w:rPr>
          <w:rFonts w:ascii="Times New Roman" w:hAnsi="Times New Roman" w:cs="Times New Roman"/>
          <w:sz w:val="24"/>
          <w:szCs w:val="24"/>
        </w:rPr>
      </w:pPr>
      <w:r w:rsidRPr="00221C7F">
        <w:rPr>
          <w:rFonts w:ascii="Times New Roman" w:hAnsi="Times New Roman"/>
          <w:i/>
          <w:sz w:val="24"/>
        </w:rPr>
        <w:t>g</w:t>
      </w:r>
      <w:r w:rsidRPr="00221C7F">
        <w:rPr>
          <w:rFonts w:ascii="Times New Roman" w:hAnsi="Times New Roman"/>
          <w:sz w:val="24"/>
        </w:rPr>
        <w:t xml:space="preserve">) </w:t>
      </w:r>
      <w:r>
        <w:rPr>
          <w:rFonts w:ascii="Times New Roman" w:hAnsi="Times New Roman"/>
          <w:sz w:val="24"/>
        </w:rPr>
        <w:t>Llei 23/2018, de 29 de novembre, de la Generalitat, d</w:t>
      </w:r>
      <w:r w:rsidR="007E4A11">
        <w:rPr>
          <w:rFonts w:ascii="Times New Roman" w:hAnsi="Times New Roman"/>
          <w:sz w:val="24"/>
        </w:rPr>
        <w:t>’</w:t>
      </w:r>
      <w:r>
        <w:rPr>
          <w:rFonts w:ascii="Times New Roman" w:hAnsi="Times New Roman"/>
          <w:sz w:val="24"/>
        </w:rPr>
        <w:t>igualtat de les persones LGTBI (DOGV 8436, 03.12.2018).</w:t>
      </w:r>
    </w:p>
    <w:p w14:paraId="565450F1" w14:textId="0941AD85" w:rsidR="007F5B37" w:rsidRPr="000F134D" w:rsidRDefault="00E600A0" w:rsidP="00BF4BA9">
      <w:pPr>
        <w:spacing w:line="360" w:lineRule="auto"/>
        <w:rPr>
          <w:rFonts w:ascii="Times New Roman" w:hAnsi="Times New Roman" w:cs="Times New Roman"/>
          <w:sz w:val="24"/>
          <w:szCs w:val="24"/>
        </w:rPr>
      </w:pPr>
      <w:r w:rsidRPr="00221C7F">
        <w:rPr>
          <w:rFonts w:ascii="Times New Roman" w:hAnsi="Times New Roman"/>
          <w:i/>
          <w:sz w:val="24"/>
        </w:rPr>
        <w:t>h</w:t>
      </w:r>
      <w:r w:rsidRPr="00221C7F">
        <w:rPr>
          <w:rFonts w:ascii="Times New Roman" w:hAnsi="Times New Roman"/>
          <w:sz w:val="24"/>
        </w:rPr>
        <w:t xml:space="preserve">) </w:t>
      </w:r>
      <w:r>
        <w:rPr>
          <w:rFonts w:ascii="Times New Roman" w:hAnsi="Times New Roman"/>
          <w:sz w:val="24"/>
        </w:rPr>
        <w:t>Llei 6/2022, de 31 de març, de modificació del text refós de la Llei General de drets de les persones amb discapacitat i de la seua inclusió social, aprovat pel Reial decret legislatiu 1/2013, de 29 de novembre, per a establir i regular l</w:t>
      </w:r>
      <w:r w:rsidR="007E4A11">
        <w:rPr>
          <w:rFonts w:ascii="Times New Roman" w:hAnsi="Times New Roman"/>
          <w:sz w:val="24"/>
        </w:rPr>
        <w:t>’</w:t>
      </w:r>
      <w:r>
        <w:rPr>
          <w:rFonts w:ascii="Times New Roman" w:hAnsi="Times New Roman"/>
          <w:sz w:val="24"/>
        </w:rPr>
        <w:t>accessibilitat cognitiva i les seues condicions d</w:t>
      </w:r>
      <w:r w:rsidR="007E4A11">
        <w:rPr>
          <w:rFonts w:ascii="Times New Roman" w:hAnsi="Times New Roman"/>
          <w:sz w:val="24"/>
        </w:rPr>
        <w:t>’</w:t>
      </w:r>
      <w:r>
        <w:rPr>
          <w:rFonts w:ascii="Times New Roman" w:hAnsi="Times New Roman"/>
          <w:sz w:val="24"/>
        </w:rPr>
        <w:t>exigència i aplicació (BOE 78, 01.04.2022).</w:t>
      </w:r>
    </w:p>
    <w:p w14:paraId="6FE10F43" w14:textId="73461DBA" w:rsidR="00425BEB" w:rsidRPr="000F134D" w:rsidRDefault="00801BF7" w:rsidP="00BF4BA9">
      <w:pPr>
        <w:spacing w:line="360" w:lineRule="auto"/>
        <w:rPr>
          <w:rFonts w:ascii="Times New Roman" w:hAnsi="Times New Roman" w:cs="Times New Roman"/>
          <w:sz w:val="24"/>
          <w:szCs w:val="24"/>
        </w:rPr>
      </w:pPr>
      <w:r w:rsidRPr="00221C7F">
        <w:rPr>
          <w:rFonts w:ascii="Times New Roman" w:hAnsi="Times New Roman"/>
          <w:i/>
          <w:sz w:val="24"/>
        </w:rPr>
        <w:t>i</w:t>
      </w:r>
      <w:r w:rsidRPr="00221C7F">
        <w:rPr>
          <w:rFonts w:ascii="Times New Roman" w:hAnsi="Times New Roman"/>
          <w:sz w:val="24"/>
        </w:rPr>
        <w:t xml:space="preserve">) </w:t>
      </w:r>
      <w:r>
        <w:rPr>
          <w:rFonts w:ascii="Times New Roman" w:hAnsi="Times New Roman"/>
          <w:sz w:val="24"/>
        </w:rPr>
        <w:t>Llei 15/2022, de 12 de juliol, integral per a la igualtat de tracte i la no discriminació (BOE 167, 13.07.2022).</w:t>
      </w:r>
    </w:p>
    <w:p w14:paraId="2813669E" w14:textId="631A4088" w:rsidR="00425BEB" w:rsidRPr="000F134D" w:rsidRDefault="00801BF7" w:rsidP="00BF4BA9">
      <w:pPr>
        <w:spacing w:line="360" w:lineRule="auto"/>
        <w:rPr>
          <w:rFonts w:ascii="Times New Roman" w:hAnsi="Times New Roman" w:cs="Times New Roman"/>
          <w:sz w:val="24"/>
          <w:szCs w:val="24"/>
        </w:rPr>
      </w:pPr>
      <w:r w:rsidRPr="00E270D4">
        <w:rPr>
          <w:rFonts w:ascii="Times New Roman" w:hAnsi="Times New Roman"/>
          <w:i/>
          <w:sz w:val="24"/>
        </w:rPr>
        <w:lastRenderedPageBreak/>
        <w:t>j</w:t>
      </w:r>
      <w:r w:rsidRPr="00E270D4">
        <w:rPr>
          <w:rFonts w:ascii="Times New Roman" w:hAnsi="Times New Roman"/>
          <w:sz w:val="24"/>
        </w:rPr>
        <w:t>)</w:t>
      </w:r>
      <w:r>
        <w:rPr>
          <w:rFonts w:ascii="Times New Roman" w:hAnsi="Times New Roman"/>
          <w:sz w:val="24"/>
        </w:rPr>
        <w:t xml:space="preserve"> Llei 4/2023, de 28 de febrer, per a la igualtat real i efectiva de les persones </w:t>
      </w:r>
      <w:proofErr w:type="spellStart"/>
      <w:r>
        <w:rPr>
          <w:rFonts w:ascii="Times New Roman" w:hAnsi="Times New Roman"/>
          <w:sz w:val="24"/>
        </w:rPr>
        <w:t>trans</w:t>
      </w:r>
      <w:proofErr w:type="spellEnd"/>
      <w:r>
        <w:rPr>
          <w:rFonts w:ascii="Times New Roman" w:hAnsi="Times New Roman"/>
          <w:sz w:val="24"/>
        </w:rPr>
        <w:t xml:space="preserve"> i per a la garantia dels drets de les persones LGTBI (BOE 51, 01.03.2023).</w:t>
      </w:r>
    </w:p>
    <w:p w14:paraId="0B5476D2" w14:textId="216F3858" w:rsidR="00425BEB" w:rsidRPr="000F134D" w:rsidRDefault="00801BF7" w:rsidP="00BF4BA9">
      <w:pPr>
        <w:spacing w:line="360" w:lineRule="auto"/>
        <w:rPr>
          <w:rFonts w:ascii="Times New Roman" w:hAnsi="Times New Roman" w:cs="Times New Roman"/>
          <w:sz w:val="24"/>
          <w:szCs w:val="24"/>
        </w:rPr>
      </w:pPr>
      <w:r w:rsidRPr="00E270D4">
        <w:rPr>
          <w:rFonts w:ascii="Times New Roman" w:hAnsi="Times New Roman"/>
          <w:i/>
          <w:sz w:val="24"/>
        </w:rPr>
        <w:t>k</w:t>
      </w:r>
      <w:r w:rsidRPr="00E270D4">
        <w:rPr>
          <w:rFonts w:ascii="Times New Roman" w:hAnsi="Times New Roman"/>
          <w:sz w:val="24"/>
        </w:rPr>
        <w:t>)</w:t>
      </w:r>
      <w:r>
        <w:rPr>
          <w:rFonts w:ascii="Times New Roman" w:hAnsi="Times New Roman"/>
          <w:sz w:val="24"/>
        </w:rPr>
        <w:t xml:space="preserve"> Reial decret legislatiu 1/2013, de 29 de novembre, pel qual s</w:t>
      </w:r>
      <w:r w:rsidR="007E4A11">
        <w:rPr>
          <w:rFonts w:ascii="Times New Roman" w:hAnsi="Times New Roman"/>
          <w:sz w:val="24"/>
        </w:rPr>
        <w:t>’</w:t>
      </w:r>
      <w:r>
        <w:rPr>
          <w:rFonts w:ascii="Times New Roman" w:hAnsi="Times New Roman"/>
          <w:sz w:val="24"/>
        </w:rPr>
        <w:t>aprova el text refós de la Llei general de drets de les persones amb discapacitat i de la seua inclusió social (BOE 289, 03.12.2013).</w:t>
      </w:r>
    </w:p>
    <w:p w14:paraId="5F88C03E" w14:textId="15C6AE8C" w:rsidR="00425BEB" w:rsidRPr="000F134D" w:rsidRDefault="00801BF7" w:rsidP="00BF4BA9">
      <w:pPr>
        <w:spacing w:line="360" w:lineRule="auto"/>
        <w:rPr>
          <w:rFonts w:ascii="Times New Roman" w:hAnsi="Times New Roman" w:cs="Times New Roman"/>
          <w:sz w:val="24"/>
          <w:szCs w:val="24"/>
        </w:rPr>
      </w:pPr>
      <w:r w:rsidRPr="00E270D4">
        <w:rPr>
          <w:rFonts w:ascii="Times New Roman" w:hAnsi="Times New Roman"/>
          <w:i/>
          <w:sz w:val="24"/>
        </w:rPr>
        <w:t>l</w:t>
      </w:r>
      <w:r w:rsidRPr="00E270D4">
        <w:rPr>
          <w:rFonts w:ascii="Times New Roman" w:hAnsi="Times New Roman"/>
          <w:sz w:val="24"/>
        </w:rPr>
        <w:t>)</w:t>
      </w:r>
      <w:r>
        <w:rPr>
          <w:rFonts w:ascii="Times New Roman" w:hAnsi="Times New Roman"/>
          <w:sz w:val="24"/>
        </w:rPr>
        <w:t xml:space="preserve"> Reial decret 193/2023, de 21 de març, pel qual es regulen les condicions bàsiques d</w:t>
      </w:r>
      <w:r w:rsidR="007E4A11">
        <w:rPr>
          <w:rFonts w:ascii="Times New Roman" w:hAnsi="Times New Roman"/>
          <w:sz w:val="24"/>
        </w:rPr>
        <w:t>’</w:t>
      </w:r>
      <w:r>
        <w:rPr>
          <w:rFonts w:ascii="Times New Roman" w:hAnsi="Times New Roman"/>
          <w:sz w:val="24"/>
        </w:rPr>
        <w:t>accessibilitat i no discriminació de les persones amb discapacitat per a l</w:t>
      </w:r>
      <w:r w:rsidR="007E4A11">
        <w:rPr>
          <w:rFonts w:ascii="Times New Roman" w:hAnsi="Times New Roman"/>
          <w:sz w:val="24"/>
        </w:rPr>
        <w:t>’</w:t>
      </w:r>
      <w:r>
        <w:rPr>
          <w:rFonts w:ascii="Times New Roman" w:hAnsi="Times New Roman"/>
          <w:sz w:val="24"/>
        </w:rPr>
        <w:t>accés i la utilització dels béns i servicis a la disposició del públic (BOE 69, 22.03.2023).</w:t>
      </w:r>
    </w:p>
    <w:p w14:paraId="4B42BED4" w14:textId="10A41D26" w:rsidR="00A44333" w:rsidRPr="000F134D" w:rsidRDefault="00801BF7" w:rsidP="00BF4BA9">
      <w:pPr>
        <w:spacing w:line="360" w:lineRule="auto"/>
        <w:rPr>
          <w:rFonts w:ascii="Times New Roman" w:hAnsi="Times New Roman" w:cs="Times New Roman"/>
          <w:sz w:val="24"/>
          <w:szCs w:val="24"/>
        </w:rPr>
      </w:pPr>
      <w:r w:rsidRPr="00E270D4">
        <w:rPr>
          <w:rFonts w:ascii="Times New Roman" w:hAnsi="Times New Roman"/>
          <w:i/>
          <w:sz w:val="24"/>
        </w:rPr>
        <w:t>m</w:t>
      </w:r>
      <w:r w:rsidRPr="00E270D4">
        <w:rPr>
          <w:rFonts w:ascii="Times New Roman" w:hAnsi="Times New Roman"/>
          <w:sz w:val="24"/>
        </w:rPr>
        <w:t>)</w:t>
      </w:r>
      <w:r>
        <w:rPr>
          <w:rFonts w:ascii="Times New Roman" w:hAnsi="Times New Roman"/>
          <w:sz w:val="24"/>
        </w:rPr>
        <w:t xml:space="preserve"> Decret 102/2018, de 27 de juliol, del Consell, de desplegament de la Llei 8/2017, integral del reconeixement del dret a la identitat i a l</w:t>
      </w:r>
      <w:r w:rsidR="007E4A11">
        <w:rPr>
          <w:rFonts w:ascii="Times New Roman" w:hAnsi="Times New Roman"/>
          <w:sz w:val="24"/>
        </w:rPr>
        <w:t>’</w:t>
      </w:r>
      <w:r>
        <w:rPr>
          <w:rFonts w:ascii="Times New Roman" w:hAnsi="Times New Roman"/>
          <w:sz w:val="24"/>
        </w:rPr>
        <w:t xml:space="preserve">expressió de gènere en la </w:t>
      </w:r>
      <w:r>
        <w:rPr>
          <w:rFonts w:ascii="Times New Roman" w:hAnsi="Times New Roman"/>
          <w:sz w:val="24"/>
          <w:u w:color="FFFFFF" w:themeColor="background1"/>
        </w:rPr>
        <w:t>Comunitat Valenciana</w:t>
      </w:r>
      <w:r>
        <w:rPr>
          <w:rFonts w:ascii="Times New Roman" w:hAnsi="Times New Roman"/>
          <w:sz w:val="24"/>
        </w:rPr>
        <w:t xml:space="preserve"> (DOGV 8373, 31.08.2018).</w:t>
      </w:r>
    </w:p>
    <w:p w14:paraId="5A9FAEE5" w14:textId="7A975C88" w:rsidR="00A44333" w:rsidRPr="000F134D" w:rsidRDefault="00801BF7" w:rsidP="00BF4BA9">
      <w:pPr>
        <w:spacing w:line="360" w:lineRule="auto"/>
        <w:rPr>
          <w:rFonts w:ascii="Times New Roman" w:hAnsi="Times New Roman" w:cs="Times New Roman"/>
          <w:sz w:val="24"/>
          <w:szCs w:val="24"/>
        </w:rPr>
      </w:pPr>
      <w:r w:rsidRPr="00E270D4">
        <w:rPr>
          <w:rFonts w:ascii="Times New Roman" w:hAnsi="Times New Roman"/>
          <w:i/>
          <w:sz w:val="24"/>
        </w:rPr>
        <w:t>n</w:t>
      </w:r>
      <w:r w:rsidRPr="00E270D4">
        <w:rPr>
          <w:rFonts w:ascii="Times New Roman" w:hAnsi="Times New Roman"/>
          <w:sz w:val="24"/>
        </w:rPr>
        <w:t>)</w:t>
      </w:r>
      <w:r>
        <w:rPr>
          <w:rFonts w:ascii="Times New Roman" w:hAnsi="Times New Roman"/>
          <w:sz w:val="24"/>
        </w:rPr>
        <w:t xml:space="preserve"> Decret 101/2020, de 7 d</w:t>
      </w:r>
      <w:r w:rsidR="007E4A11">
        <w:rPr>
          <w:rFonts w:ascii="Times New Roman" w:hAnsi="Times New Roman"/>
          <w:sz w:val="24"/>
        </w:rPr>
        <w:t>’</w:t>
      </w:r>
      <w:r>
        <w:rPr>
          <w:rFonts w:ascii="Times New Roman" w:hAnsi="Times New Roman"/>
          <w:sz w:val="24"/>
        </w:rPr>
        <w:t>agost, del Consell, de desplegament de la Llei 23/2018, de 29 de novembre, de la Generalitat, d</w:t>
      </w:r>
      <w:r w:rsidR="007E4A11">
        <w:rPr>
          <w:rFonts w:ascii="Times New Roman" w:hAnsi="Times New Roman"/>
          <w:sz w:val="24"/>
        </w:rPr>
        <w:t>’</w:t>
      </w:r>
      <w:r>
        <w:rPr>
          <w:rFonts w:ascii="Times New Roman" w:hAnsi="Times New Roman"/>
          <w:sz w:val="24"/>
        </w:rPr>
        <w:t>igualtat de les persones LGTBI (DOGV 8884, 17.08.2020).</w:t>
      </w:r>
    </w:p>
    <w:p w14:paraId="318C3FF7" w14:textId="0E606008" w:rsidR="005F05DF" w:rsidRPr="000F134D" w:rsidRDefault="00801BF7" w:rsidP="00BF4BA9">
      <w:pPr>
        <w:spacing w:line="360" w:lineRule="auto"/>
        <w:rPr>
          <w:rFonts w:ascii="Times New Roman" w:hAnsi="Times New Roman" w:cs="Times New Roman"/>
          <w:sz w:val="24"/>
          <w:szCs w:val="24"/>
        </w:rPr>
      </w:pPr>
      <w:r w:rsidRPr="00E270D4">
        <w:rPr>
          <w:rFonts w:ascii="Times New Roman" w:hAnsi="Times New Roman"/>
          <w:i/>
          <w:sz w:val="24"/>
        </w:rPr>
        <w:t>o</w:t>
      </w:r>
      <w:r w:rsidRPr="00E270D4">
        <w:rPr>
          <w:rFonts w:ascii="Times New Roman" w:hAnsi="Times New Roman"/>
          <w:sz w:val="24"/>
        </w:rPr>
        <w:t>)</w:t>
      </w:r>
      <w:r>
        <w:rPr>
          <w:rFonts w:ascii="Times New Roman" w:hAnsi="Times New Roman"/>
          <w:sz w:val="24"/>
        </w:rPr>
        <w:t xml:space="preserve"> Orde de 12 de setembre de 2007, de la Conselleria d</w:t>
      </w:r>
      <w:r w:rsidR="007E4A11">
        <w:rPr>
          <w:rFonts w:ascii="Times New Roman" w:hAnsi="Times New Roman"/>
          <w:sz w:val="24"/>
        </w:rPr>
        <w:t>’</w:t>
      </w:r>
      <w:r>
        <w:rPr>
          <w:rFonts w:ascii="Times New Roman" w:hAnsi="Times New Roman"/>
          <w:sz w:val="24"/>
        </w:rPr>
        <w:t>Educació, per la qual es regula la notificació de les incidències que alteren la convivència escolar, emmarcada dins del Pla de prevenció de la violència i promoció de la convivència en els centres escolars de la Comunitat Valenciana (PREVI) (DOGV 5609, 28.09.2007).</w:t>
      </w:r>
    </w:p>
    <w:p w14:paraId="64CC1519" w14:textId="34EC079C" w:rsidR="00A44333" w:rsidRPr="000F134D" w:rsidRDefault="00801BF7" w:rsidP="00BF4BA9">
      <w:pPr>
        <w:spacing w:line="360" w:lineRule="auto"/>
        <w:rPr>
          <w:rFonts w:ascii="Times New Roman" w:hAnsi="Times New Roman" w:cs="Times New Roman"/>
          <w:sz w:val="24"/>
          <w:szCs w:val="24"/>
        </w:rPr>
      </w:pPr>
      <w:r w:rsidRPr="0076372C">
        <w:rPr>
          <w:rFonts w:ascii="Times New Roman" w:hAnsi="Times New Roman"/>
          <w:i/>
          <w:sz w:val="24"/>
        </w:rPr>
        <w:t>p</w:t>
      </w:r>
      <w:r w:rsidRPr="0076372C">
        <w:rPr>
          <w:rFonts w:ascii="Times New Roman" w:hAnsi="Times New Roman"/>
          <w:sz w:val="24"/>
        </w:rPr>
        <w:t xml:space="preserve">) </w:t>
      </w:r>
      <w:r>
        <w:rPr>
          <w:rFonts w:ascii="Times New Roman" w:hAnsi="Times New Roman"/>
          <w:sz w:val="24"/>
        </w:rPr>
        <w:t>Orde 10/2023, de 22 de maig, de la Conselleria d</w:t>
      </w:r>
      <w:r w:rsidR="007E4A11">
        <w:rPr>
          <w:rFonts w:ascii="Times New Roman" w:hAnsi="Times New Roman"/>
          <w:sz w:val="24"/>
        </w:rPr>
        <w:t>’</w:t>
      </w:r>
      <w:r>
        <w:rPr>
          <w:rFonts w:ascii="Times New Roman" w:hAnsi="Times New Roman"/>
          <w:sz w:val="24"/>
        </w:rPr>
        <w:t>Educació, Cultura i Esport, per la qual es regulen i concreten determinats aspectes de l</w:t>
      </w:r>
      <w:r w:rsidR="007E4A11">
        <w:rPr>
          <w:rFonts w:ascii="Times New Roman" w:hAnsi="Times New Roman"/>
          <w:sz w:val="24"/>
        </w:rPr>
        <w:t>’</w:t>
      </w:r>
      <w:r>
        <w:rPr>
          <w:rFonts w:ascii="Times New Roman" w:hAnsi="Times New Roman"/>
          <w:sz w:val="24"/>
        </w:rPr>
        <w:t>organització i el funcionament de l</w:t>
      </w:r>
      <w:r w:rsidR="007E4A11">
        <w:rPr>
          <w:rFonts w:ascii="Times New Roman" w:hAnsi="Times New Roman"/>
          <w:sz w:val="24"/>
        </w:rPr>
        <w:t>’</w:t>
      </w:r>
      <w:r>
        <w:rPr>
          <w:rFonts w:ascii="Times New Roman" w:hAnsi="Times New Roman"/>
          <w:sz w:val="24"/>
        </w:rPr>
        <w:t>orientació educativa i professional en el sistema educatiu valencià (DOGV 9606, 30.05.2023).</w:t>
      </w:r>
    </w:p>
    <w:p w14:paraId="1DFB0D8D" w14:textId="46A02FFD" w:rsidR="00EC5900" w:rsidRPr="000F134D" w:rsidRDefault="00801BF7" w:rsidP="00BF4BA9">
      <w:pPr>
        <w:spacing w:line="360" w:lineRule="auto"/>
        <w:rPr>
          <w:rFonts w:ascii="Times New Roman" w:hAnsi="Times New Roman" w:cs="Times New Roman"/>
          <w:sz w:val="24"/>
          <w:szCs w:val="24"/>
        </w:rPr>
      </w:pPr>
      <w:r w:rsidRPr="0076372C">
        <w:rPr>
          <w:rFonts w:ascii="Times New Roman" w:hAnsi="Times New Roman"/>
          <w:i/>
          <w:sz w:val="24"/>
        </w:rPr>
        <w:t>q</w:t>
      </w:r>
      <w:r w:rsidRPr="0076372C">
        <w:rPr>
          <w:rFonts w:ascii="Times New Roman" w:hAnsi="Times New Roman"/>
          <w:sz w:val="24"/>
        </w:rPr>
        <w:t xml:space="preserve">) </w:t>
      </w:r>
      <w:r>
        <w:rPr>
          <w:rFonts w:ascii="Times New Roman" w:hAnsi="Times New Roman"/>
          <w:sz w:val="24"/>
        </w:rPr>
        <w:t>Resolució conjunta d</w:t>
      </w:r>
      <w:r w:rsidR="007E4A11">
        <w:rPr>
          <w:rFonts w:ascii="Times New Roman" w:hAnsi="Times New Roman"/>
          <w:sz w:val="24"/>
        </w:rPr>
        <w:t>’</w:t>
      </w:r>
      <w:r>
        <w:rPr>
          <w:rFonts w:ascii="Times New Roman" w:hAnsi="Times New Roman"/>
          <w:sz w:val="24"/>
        </w:rPr>
        <w:t>11 de desembre de 2017, de la Conselleria d</w:t>
      </w:r>
      <w:r w:rsidR="007E4A11">
        <w:rPr>
          <w:rFonts w:ascii="Times New Roman" w:hAnsi="Times New Roman"/>
          <w:sz w:val="24"/>
        </w:rPr>
        <w:t>’</w:t>
      </w:r>
      <w:r>
        <w:rPr>
          <w:rFonts w:ascii="Times New Roman" w:hAnsi="Times New Roman"/>
          <w:sz w:val="24"/>
        </w:rPr>
        <w:t>Educació, Investigació, Cultura i Esport i de la Conselleria de Sanitat Universal i Salut Pública, per la qual es dicten instruccions per a la detecció i l</w:t>
      </w:r>
      <w:r w:rsidR="007E4A11">
        <w:rPr>
          <w:rFonts w:ascii="Times New Roman" w:hAnsi="Times New Roman"/>
          <w:sz w:val="24"/>
        </w:rPr>
        <w:t>’</w:t>
      </w:r>
      <w:r>
        <w:rPr>
          <w:rFonts w:ascii="Times New Roman" w:hAnsi="Times New Roman"/>
          <w:sz w:val="24"/>
        </w:rPr>
        <w:t>atenció precoç de l</w:t>
      </w:r>
      <w:r w:rsidR="007E4A11">
        <w:rPr>
          <w:rFonts w:ascii="Times New Roman" w:hAnsi="Times New Roman"/>
          <w:sz w:val="24"/>
        </w:rPr>
        <w:t>’</w:t>
      </w:r>
      <w:r>
        <w:rPr>
          <w:rFonts w:ascii="Times New Roman" w:hAnsi="Times New Roman"/>
          <w:sz w:val="24"/>
        </w:rPr>
        <w:t>alumnat que puga presentar un problema de salut mental (DOGV 8196, 22.12.2017).</w:t>
      </w:r>
    </w:p>
    <w:p w14:paraId="43439D95" w14:textId="2658A143" w:rsidR="00EC5900" w:rsidRPr="000F134D" w:rsidRDefault="00801BF7" w:rsidP="00BF4BA9">
      <w:pPr>
        <w:spacing w:line="360" w:lineRule="auto"/>
        <w:rPr>
          <w:rFonts w:ascii="Times New Roman" w:hAnsi="Times New Roman" w:cs="Times New Roman"/>
          <w:sz w:val="24"/>
          <w:szCs w:val="24"/>
        </w:rPr>
      </w:pPr>
      <w:r w:rsidRPr="0076372C">
        <w:rPr>
          <w:rFonts w:ascii="Times New Roman" w:hAnsi="Times New Roman"/>
          <w:i/>
          <w:sz w:val="24"/>
        </w:rPr>
        <w:lastRenderedPageBreak/>
        <w:t>r</w:t>
      </w:r>
      <w:r w:rsidRPr="0076372C">
        <w:rPr>
          <w:rFonts w:ascii="Times New Roman" w:hAnsi="Times New Roman"/>
          <w:sz w:val="24"/>
        </w:rPr>
        <w:t xml:space="preserve">) </w:t>
      </w:r>
      <w:r>
        <w:rPr>
          <w:rFonts w:ascii="Times New Roman" w:hAnsi="Times New Roman"/>
          <w:sz w:val="24"/>
        </w:rPr>
        <w:t>Resolució de 17 d</w:t>
      </w:r>
      <w:r w:rsidR="007E4A11">
        <w:rPr>
          <w:rFonts w:ascii="Times New Roman" w:hAnsi="Times New Roman"/>
          <w:sz w:val="24"/>
        </w:rPr>
        <w:t>’</w:t>
      </w:r>
      <w:r>
        <w:rPr>
          <w:rFonts w:ascii="Times New Roman" w:hAnsi="Times New Roman"/>
          <w:sz w:val="24"/>
        </w:rPr>
        <w:t>abril de 2024, sobre determinats aspectes per a la regulació de l</w:t>
      </w:r>
      <w:r w:rsidR="007E4A11">
        <w:rPr>
          <w:rFonts w:ascii="Times New Roman" w:hAnsi="Times New Roman"/>
          <w:sz w:val="24"/>
        </w:rPr>
        <w:t>’</w:t>
      </w:r>
      <w:r>
        <w:rPr>
          <w:rFonts w:ascii="Times New Roman" w:hAnsi="Times New Roman"/>
          <w:sz w:val="24"/>
        </w:rPr>
        <w:t>ús de dispositius mòbils en centres educatius no universitaris sostinguts amb fons públics de la Comunitat Valenciana (DOGV 9841, 03.05.2024).</w:t>
      </w:r>
    </w:p>
    <w:p w14:paraId="14014249" w14:textId="7B0FBD03" w:rsidR="00EC5900" w:rsidRPr="000F134D" w:rsidRDefault="00801BF7" w:rsidP="00BF4BA9">
      <w:pPr>
        <w:spacing w:line="360" w:lineRule="auto"/>
        <w:rPr>
          <w:rFonts w:ascii="Times New Roman" w:hAnsi="Times New Roman" w:cs="Times New Roman"/>
          <w:sz w:val="24"/>
          <w:szCs w:val="24"/>
        </w:rPr>
      </w:pPr>
      <w:r w:rsidRPr="0076372C">
        <w:rPr>
          <w:rFonts w:ascii="Times New Roman" w:hAnsi="Times New Roman"/>
          <w:i/>
          <w:sz w:val="24"/>
        </w:rPr>
        <w:t>s</w:t>
      </w:r>
      <w:r w:rsidRPr="0076372C">
        <w:rPr>
          <w:rFonts w:ascii="Times New Roman" w:hAnsi="Times New Roman"/>
          <w:sz w:val="24"/>
        </w:rPr>
        <w:t xml:space="preserve">) </w:t>
      </w:r>
      <w:r>
        <w:rPr>
          <w:rFonts w:ascii="Times New Roman" w:hAnsi="Times New Roman"/>
          <w:sz w:val="24"/>
        </w:rPr>
        <w:t>Resolució de 20 de desembre de 2024, de la Conselleria d</w:t>
      </w:r>
      <w:r w:rsidR="007E4A11">
        <w:rPr>
          <w:rFonts w:ascii="Times New Roman" w:hAnsi="Times New Roman"/>
          <w:sz w:val="24"/>
        </w:rPr>
        <w:t>’</w:t>
      </w:r>
      <w:r>
        <w:rPr>
          <w:rFonts w:ascii="Times New Roman" w:hAnsi="Times New Roman"/>
          <w:sz w:val="24"/>
        </w:rPr>
        <w:t>Educació, Cultura, Universitats i Ocupació, per la qual s</w:t>
      </w:r>
      <w:r w:rsidR="007E4A11">
        <w:rPr>
          <w:rFonts w:ascii="Times New Roman" w:hAnsi="Times New Roman"/>
          <w:sz w:val="24"/>
        </w:rPr>
        <w:t>’</w:t>
      </w:r>
      <w:r>
        <w:rPr>
          <w:rFonts w:ascii="Times New Roman" w:hAnsi="Times New Roman"/>
          <w:sz w:val="24"/>
        </w:rPr>
        <w:t>establix el protocol de suport, assessorament i acompanyament al personal dels centres educatius davant d</w:t>
      </w:r>
      <w:r w:rsidR="007E4A11">
        <w:rPr>
          <w:rFonts w:ascii="Times New Roman" w:hAnsi="Times New Roman"/>
          <w:sz w:val="24"/>
        </w:rPr>
        <w:t>’</w:t>
      </w:r>
      <w:r>
        <w:rPr>
          <w:rFonts w:ascii="Times New Roman" w:hAnsi="Times New Roman"/>
          <w:sz w:val="24"/>
        </w:rPr>
        <w:t>agressions produïdes per l</w:t>
      </w:r>
      <w:r w:rsidR="007E4A11">
        <w:rPr>
          <w:rFonts w:ascii="Times New Roman" w:hAnsi="Times New Roman"/>
          <w:sz w:val="24"/>
        </w:rPr>
        <w:t>’</w:t>
      </w:r>
      <w:r>
        <w:rPr>
          <w:rFonts w:ascii="Times New Roman" w:hAnsi="Times New Roman"/>
          <w:sz w:val="24"/>
        </w:rPr>
        <w:t>exercici de les seues funcions (DOGV 10014, 27.12.2024).</w:t>
      </w:r>
    </w:p>
    <w:p w14:paraId="0F58A63E" w14:textId="2E58E1EC" w:rsidR="00EC5900" w:rsidRPr="000F134D" w:rsidRDefault="00801BF7" w:rsidP="00BF4BA9">
      <w:pPr>
        <w:spacing w:line="360" w:lineRule="auto"/>
        <w:rPr>
          <w:rFonts w:ascii="Times New Roman" w:hAnsi="Times New Roman" w:cs="Times New Roman"/>
          <w:sz w:val="24"/>
          <w:szCs w:val="24"/>
        </w:rPr>
      </w:pPr>
      <w:r w:rsidRPr="0076372C">
        <w:rPr>
          <w:rFonts w:ascii="Times New Roman" w:hAnsi="Times New Roman"/>
          <w:i/>
          <w:sz w:val="24"/>
        </w:rPr>
        <w:t>t</w:t>
      </w:r>
      <w:r w:rsidRPr="0076372C">
        <w:rPr>
          <w:rFonts w:ascii="Times New Roman" w:hAnsi="Times New Roman"/>
          <w:sz w:val="24"/>
        </w:rPr>
        <w:t xml:space="preserve">) </w:t>
      </w:r>
      <w:r>
        <w:rPr>
          <w:rFonts w:ascii="Times New Roman" w:hAnsi="Times New Roman"/>
          <w:sz w:val="24"/>
        </w:rPr>
        <w:t>Resolució conjunta de 16 de gener de 2025, de la Direcció General d</w:t>
      </w:r>
      <w:r w:rsidR="007E4A11">
        <w:rPr>
          <w:rFonts w:ascii="Times New Roman" w:hAnsi="Times New Roman"/>
          <w:sz w:val="24"/>
        </w:rPr>
        <w:t>’</w:t>
      </w:r>
      <w:r>
        <w:rPr>
          <w:rFonts w:ascii="Times New Roman" w:hAnsi="Times New Roman"/>
          <w:sz w:val="24"/>
        </w:rPr>
        <w:t>Innovació i Inclusió Educativa i la Direcció General de Salut Mental i Addiccions, sobre el procediment de col·laboració amb les unitats de detecció precoç en els centres educatius de titularitat de la Generalitat Valenciana (DOGV 10028, 20.01.2025).</w:t>
      </w:r>
    </w:p>
    <w:p w14:paraId="59B6A1BE" w14:textId="2E6757F2" w:rsidR="00460E87" w:rsidRPr="000F134D" w:rsidRDefault="003B3E23" w:rsidP="00BF4BA9">
      <w:pPr>
        <w:spacing w:line="360" w:lineRule="auto"/>
        <w:rPr>
          <w:rFonts w:ascii="Times New Roman" w:hAnsi="Times New Roman" w:cs="Times New Roman"/>
          <w:sz w:val="24"/>
          <w:szCs w:val="24"/>
        </w:rPr>
      </w:pPr>
      <w:r w:rsidRPr="0076372C">
        <w:rPr>
          <w:rFonts w:ascii="Times New Roman" w:hAnsi="Times New Roman"/>
          <w:i/>
          <w:sz w:val="24"/>
        </w:rPr>
        <w:t>u</w:t>
      </w:r>
      <w:r w:rsidR="00801BF7" w:rsidRPr="0076372C">
        <w:rPr>
          <w:rFonts w:ascii="Times New Roman" w:hAnsi="Times New Roman"/>
          <w:sz w:val="24"/>
        </w:rPr>
        <w:t xml:space="preserve">) </w:t>
      </w:r>
      <w:r w:rsidR="00801BF7">
        <w:rPr>
          <w:rFonts w:ascii="Times New Roman" w:hAnsi="Times New Roman"/>
          <w:sz w:val="24"/>
        </w:rPr>
        <w:t>Resolució de 20 de febrer de 2025, de la Direcció General d</w:t>
      </w:r>
      <w:r w:rsidR="007E4A11">
        <w:rPr>
          <w:rFonts w:ascii="Times New Roman" w:hAnsi="Times New Roman"/>
          <w:sz w:val="24"/>
        </w:rPr>
        <w:t>’</w:t>
      </w:r>
      <w:r w:rsidR="00801BF7">
        <w:rPr>
          <w:rFonts w:ascii="Times New Roman" w:hAnsi="Times New Roman"/>
          <w:sz w:val="24"/>
        </w:rPr>
        <w:t>Innovació i Inclusió Educativa, sobre el procediment de col·laboració per a l</w:t>
      </w:r>
      <w:r w:rsidR="007E4A11">
        <w:rPr>
          <w:rFonts w:ascii="Times New Roman" w:hAnsi="Times New Roman"/>
          <w:sz w:val="24"/>
        </w:rPr>
        <w:t>’</w:t>
      </w:r>
      <w:r w:rsidR="00801BF7">
        <w:rPr>
          <w:rFonts w:ascii="Times New Roman" w:hAnsi="Times New Roman"/>
          <w:sz w:val="24"/>
        </w:rPr>
        <w:t>assessorament i la intervenció inicial de les unitats de detecció precoç de salut mental en l</w:t>
      </w:r>
      <w:r w:rsidR="007E4A11">
        <w:rPr>
          <w:rFonts w:ascii="Times New Roman" w:hAnsi="Times New Roman"/>
          <w:sz w:val="24"/>
        </w:rPr>
        <w:t>’</w:t>
      </w:r>
      <w:r w:rsidR="00801BF7">
        <w:rPr>
          <w:rFonts w:ascii="Times New Roman" w:hAnsi="Times New Roman"/>
          <w:sz w:val="24"/>
        </w:rPr>
        <w:t>àmbit educatiu (DOGV 10054, 25.02.2025).</w:t>
      </w:r>
    </w:p>
    <w:p w14:paraId="2A5A6611" w14:textId="65B40391" w:rsidR="00460E87" w:rsidRPr="000F134D" w:rsidRDefault="00801BF7" w:rsidP="00BF4BA9">
      <w:pPr>
        <w:spacing w:line="360" w:lineRule="auto"/>
        <w:rPr>
          <w:rFonts w:ascii="Times New Roman" w:hAnsi="Times New Roman" w:cs="Times New Roman"/>
          <w:sz w:val="24"/>
          <w:szCs w:val="24"/>
        </w:rPr>
      </w:pPr>
      <w:r w:rsidRPr="000774CE">
        <w:rPr>
          <w:rFonts w:ascii="Times New Roman" w:hAnsi="Times New Roman"/>
          <w:i/>
          <w:sz w:val="24"/>
        </w:rPr>
        <w:t>v</w:t>
      </w:r>
      <w:r w:rsidRPr="000774CE">
        <w:rPr>
          <w:rFonts w:ascii="Times New Roman" w:hAnsi="Times New Roman"/>
          <w:sz w:val="24"/>
        </w:rPr>
        <w:t>)</w:t>
      </w:r>
      <w:r>
        <w:rPr>
          <w:rFonts w:ascii="Times New Roman" w:hAnsi="Times New Roman"/>
          <w:sz w:val="24"/>
        </w:rPr>
        <w:t xml:space="preserve"> Protocols de gestió de la convivència en el centre educatiu, disponibles en l</w:t>
      </w:r>
      <w:r w:rsidR="007E4A11">
        <w:rPr>
          <w:rFonts w:ascii="Times New Roman" w:hAnsi="Times New Roman"/>
          <w:sz w:val="24"/>
        </w:rPr>
        <w:t>’</w:t>
      </w:r>
      <w:r>
        <w:rPr>
          <w:rFonts w:ascii="Times New Roman" w:hAnsi="Times New Roman"/>
          <w:sz w:val="24"/>
        </w:rPr>
        <w:t>enllaç següent:</w:t>
      </w:r>
    </w:p>
    <w:p w14:paraId="59324143" w14:textId="690A73B7" w:rsidR="00460E87" w:rsidRPr="000F134D" w:rsidRDefault="00460E87" w:rsidP="00BF4BA9">
      <w:pPr>
        <w:spacing w:line="360" w:lineRule="auto"/>
        <w:rPr>
          <w:rStyle w:val="Hipervnculo"/>
          <w:rFonts w:ascii="Times New Roman" w:hAnsi="Times New Roman" w:cs="Times New Roman"/>
          <w:color w:val="auto"/>
          <w:kern w:val="1"/>
          <w:sz w:val="24"/>
          <w:szCs w:val="24"/>
        </w:rPr>
      </w:pPr>
      <w:hyperlink r:id="rId12" w:history="1">
        <w:r>
          <w:rPr>
            <w:rStyle w:val="Hipervnculo"/>
            <w:rFonts w:ascii="Times New Roman" w:hAnsi="Times New Roman"/>
            <w:color w:val="auto"/>
            <w:sz w:val="24"/>
          </w:rPr>
          <w:t>Protocols - Inclusió Educativa - Generalitat Valenciana</w:t>
        </w:r>
      </w:hyperlink>
    </w:p>
    <w:p w14:paraId="3C8D1D3F" w14:textId="5A5EC575" w:rsidR="00A376BF" w:rsidRPr="000F134D" w:rsidRDefault="00801BF7" w:rsidP="00BF4BA9">
      <w:pPr>
        <w:spacing w:line="360" w:lineRule="auto"/>
        <w:rPr>
          <w:rFonts w:ascii="Times New Roman" w:hAnsi="Times New Roman" w:cs="Times New Roman"/>
          <w:sz w:val="24"/>
          <w:szCs w:val="24"/>
        </w:rPr>
      </w:pPr>
      <w:r w:rsidRPr="0076372C">
        <w:rPr>
          <w:rFonts w:ascii="Times New Roman" w:hAnsi="Times New Roman"/>
          <w:sz w:val="24"/>
        </w:rPr>
        <w:t>3.</w:t>
      </w:r>
      <w:r>
        <w:rPr>
          <w:rFonts w:ascii="Times New Roman" w:hAnsi="Times New Roman"/>
          <w:sz w:val="24"/>
        </w:rPr>
        <w:t xml:space="preserve"> Els centres d</w:t>
      </w:r>
      <w:r w:rsidR="007E4A11">
        <w:rPr>
          <w:rFonts w:ascii="Times New Roman" w:hAnsi="Times New Roman"/>
          <w:sz w:val="24"/>
        </w:rPr>
        <w:t>’</w:t>
      </w:r>
      <w:r>
        <w:rPr>
          <w:rFonts w:ascii="Times New Roman" w:hAnsi="Times New Roman"/>
          <w:sz w:val="24"/>
        </w:rPr>
        <w:t>Educació de Persones Adultes elaboraran un pla de convivència adaptat a la realitat i les característiques d</w:t>
      </w:r>
      <w:r w:rsidR="007E4A11">
        <w:rPr>
          <w:rFonts w:ascii="Times New Roman" w:hAnsi="Times New Roman"/>
          <w:sz w:val="24"/>
        </w:rPr>
        <w:t>’</w:t>
      </w:r>
      <w:r>
        <w:rPr>
          <w:rFonts w:ascii="Times New Roman" w:hAnsi="Times New Roman"/>
          <w:sz w:val="24"/>
        </w:rPr>
        <w:t>este alumnat, que preveja mesures específiques de protecció i acompanyament per a les dones víctimes de violència de gènere i garantisca la seua seguretat i el dret a l</w:t>
      </w:r>
      <w:r w:rsidR="007E4A11">
        <w:rPr>
          <w:rFonts w:ascii="Times New Roman" w:hAnsi="Times New Roman"/>
          <w:sz w:val="24"/>
        </w:rPr>
        <w:t>’</w:t>
      </w:r>
      <w:r>
        <w:rPr>
          <w:rFonts w:ascii="Times New Roman" w:hAnsi="Times New Roman"/>
          <w:sz w:val="24"/>
        </w:rPr>
        <w:t>educació.</w:t>
      </w:r>
    </w:p>
    <w:p w14:paraId="57C27696" w14:textId="2D6A640D" w:rsidR="00801BF7" w:rsidRPr="00457E52" w:rsidRDefault="00801BF7" w:rsidP="00801BF7">
      <w:pPr>
        <w:pStyle w:val="Textoindependiente"/>
        <w:spacing w:after="0" w:line="360" w:lineRule="auto"/>
        <w:rPr>
          <w:rFonts w:ascii="Times New Roman" w:hAnsi="Times New Roman" w:cs="Times New Roman"/>
          <w:sz w:val="24"/>
          <w:szCs w:val="24"/>
        </w:rPr>
      </w:pPr>
      <w:r w:rsidRPr="0076372C">
        <w:rPr>
          <w:rFonts w:ascii="Times New Roman" w:hAnsi="Times New Roman"/>
          <w:sz w:val="24"/>
          <w:highlight w:val="yellow"/>
        </w:rPr>
        <w:t>4. La direcció, amb la participació de la persona coordinadora de benestar i protecció i el professorat encarregat d</w:t>
      </w:r>
      <w:r w:rsidR="007E4A11" w:rsidRPr="0076372C">
        <w:rPr>
          <w:rFonts w:ascii="Times New Roman" w:hAnsi="Times New Roman"/>
          <w:sz w:val="24"/>
          <w:highlight w:val="yellow"/>
        </w:rPr>
        <w:t>’</w:t>
      </w:r>
      <w:r w:rsidRPr="0076372C">
        <w:rPr>
          <w:rFonts w:ascii="Times New Roman" w:hAnsi="Times New Roman"/>
          <w:sz w:val="24"/>
          <w:highlight w:val="yellow"/>
        </w:rPr>
        <w:t>orientació educativa, haurà d</w:t>
      </w:r>
      <w:r w:rsidR="007E4A11" w:rsidRPr="0076372C">
        <w:rPr>
          <w:rFonts w:ascii="Times New Roman" w:hAnsi="Times New Roman"/>
          <w:sz w:val="24"/>
          <w:highlight w:val="yellow"/>
        </w:rPr>
        <w:t>’</w:t>
      </w:r>
      <w:r w:rsidRPr="0076372C">
        <w:rPr>
          <w:rFonts w:ascii="Times New Roman" w:hAnsi="Times New Roman"/>
          <w:sz w:val="24"/>
          <w:highlight w:val="yellow"/>
        </w:rPr>
        <w:t>elaborar les mesures per a la promoció i la gestió</w:t>
      </w:r>
      <w:r w:rsidRPr="0076372C">
        <w:rPr>
          <w:rFonts w:ascii="Times New Roman" w:hAnsi="Times New Roman"/>
          <w:sz w:val="24"/>
        </w:rPr>
        <w:t xml:space="preserve"> </w:t>
      </w:r>
      <w:r>
        <w:rPr>
          <w:rFonts w:ascii="Times New Roman" w:hAnsi="Times New Roman"/>
          <w:sz w:val="24"/>
          <w:highlight w:val="yellow"/>
        </w:rPr>
        <w:t>de la convivència d</w:t>
      </w:r>
      <w:r w:rsidR="007E4A11">
        <w:rPr>
          <w:rFonts w:ascii="Times New Roman" w:hAnsi="Times New Roman"/>
          <w:sz w:val="24"/>
          <w:highlight w:val="yellow"/>
        </w:rPr>
        <w:t>’</w:t>
      </w:r>
      <w:r>
        <w:rPr>
          <w:rFonts w:ascii="Times New Roman" w:hAnsi="Times New Roman"/>
          <w:sz w:val="24"/>
          <w:highlight w:val="yellow"/>
        </w:rPr>
        <w:t>acord amb les directrius emanades del consell escolar i atenent les propostes realitzades pel claustre de professors, i l</w:t>
      </w:r>
      <w:r w:rsidR="007E4A11">
        <w:rPr>
          <w:rFonts w:ascii="Times New Roman" w:hAnsi="Times New Roman"/>
          <w:sz w:val="24"/>
          <w:highlight w:val="yellow"/>
        </w:rPr>
        <w:t>’</w:t>
      </w:r>
      <w:r>
        <w:rPr>
          <w:rFonts w:ascii="Times New Roman" w:hAnsi="Times New Roman"/>
          <w:sz w:val="24"/>
          <w:highlight w:val="yellow"/>
        </w:rPr>
        <w:t>alumnat a través dels seus delegats i delegades o pels canals de participació que s</w:t>
      </w:r>
      <w:r w:rsidR="007E4A11">
        <w:rPr>
          <w:rFonts w:ascii="Times New Roman" w:hAnsi="Times New Roman"/>
          <w:sz w:val="24"/>
          <w:highlight w:val="yellow"/>
        </w:rPr>
        <w:t>’</w:t>
      </w:r>
      <w:r>
        <w:rPr>
          <w:rFonts w:ascii="Times New Roman" w:hAnsi="Times New Roman"/>
          <w:sz w:val="24"/>
          <w:highlight w:val="yellow"/>
        </w:rPr>
        <w:t>arbitren a este efecte. Les mesures hauran de concretar un conjunt d</w:t>
      </w:r>
      <w:r w:rsidR="007E4A11">
        <w:rPr>
          <w:rFonts w:ascii="Times New Roman" w:hAnsi="Times New Roman"/>
          <w:sz w:val="24"/>
          <w:highlight w:val="yellow"/>
        </w:rPr>
        <w:t>’</w:t>
      </w:r>
      <w:r>
        <w:rPr>
          <w:rFonts w:ascii="Times New Roman" w:hAnsi="Times New Roman"/>
          <w:sz w:val="24"/>
          <w:highlight w:val="yellow"/>
        </w:rPr>
        <w:t xml:space="preserve">accions, procediments i actuacions amb la </w:t>
      </w:r>
      <w:r>
        <w:rPr>
          <w:rFonts w:ascii="Times New Roman" w:hAnsi="Times New Roman"/>
          <w:sz w:val="24"/>
          <w:highlight w:val="yellow"/>
        </w:rPr>
        <w:lastRenderedPageBreak/>
        <w:t>finalitat de contribuir al benestar emocional, la cohesió social i el sentit de pertinença al grup.</w:t>
      </w:r>
    </w:p>
    <w:p w14:paraId="243641E0" w14:textId="172E37D7" w:rsidR="00457E52" w:rsidRPr="0076372C" w:rsidRDefault="00457E52" w:rsidP="00457E52">
      <w:pPr>
        <w:pStyle w:val="Textoindependiente"/>
        <w:spacing w:after="0" w:line="360" w:lineRule="auto"/>
        <w:rPr>
          <w:rFonts w:ascii="Times New Roman" w:hAnsi="Times New Roman" w:cs="Times New Roman"/>
          <w:sz w:val="24"/>
          <w:szCs w:val="24"/>
          <w:highlight w:val="yellow"/>
        </w:rPr>
      </w:pPr>
      <w:r w:rsidRPr="0076372C">
        <w:rPr>
          <w:rFonts w:ascii="Times New Roman" w:hAnsi="Times New Roman"/>
          <w:sz w:val="24"/>
          <w:highlight w:val="yellow"/>
        </w:rPr>
        <w:t>5. La direcció del centre educatiu garantirà l</w:t>
      </w:r>
      <w:r w:rsidR="007E4A11" w:rsidRPr="0076372C">
        <w:rPr>
          <w:rFonts w:ascii="Times New Roman" w:hAnsi="Times New Roman"/>
          <w:sz w:val="24"/>
          <w:highlight w:val="yellow"/>
        </w:rPr>
        <w:t>’</w:t>
      </w:r>
      <w:r w:rsidRPr="0076372C">
        <w:rPr>
          <w:rFonts w:ascii="Times New Roman" w:hAnsi="Times New Roman"/>
          <w:sz w:val="24"/>
          <w:highlight w:val="yellow"/>
        </w:rPr>
        <w:t>aplicació de les normes de convivència incloses en el projecte educatiu a través del pla de convivència i les normes d</w:t>
      </w:r>
      <w:r w:rsidR="007E4A11" w:rsidRPr="0076372C">
        <w:rPr>
          <w:rFonts w:ascii="Times New Roman" w:hAnsi="Times New Roman"/>
          <w:sz w:val="24"/>
          <w:highlight w:val="yellow"/>
        </w:rPr>
        <w:t>’</w:t>
      </w:r>
      <w:r w:rsidRPr="0076372C">
        <w:rPr>
          <w:rFonts w:ascii="Times New Roman" w:hAnsi="Times New Roman"/>
          <w:sz w:val="24"/>
          <w:highlight w:val="yellow"/>
        </w:rPr>
        <w:t>organització i funcionament, que preveu l</w:t>
      </w:r>
      <w:r w:rsidR="007E4A11" w:rsidRPr="0076372C">
        <w:rPr>
          <w:rFonts w:ascii="Times New Roman" w:hAnsi="Times New Roman"/>
          <w:sz w:val="24"/>
          <w:highlight w:val="yellow"/>
        </w:rPr>
        <w:t>’</w:t>
      </w:r>
      <w:r w:rsidRPr="0076372C">
        <w:rPr>
          <w:rFonts w:ascii="Times New Roman" w:hAnsi="Times New Roman"/>
          <w:sz w:val="24"/>
          <w:highlight w:val="yellow"/>
        </w:rPr>
        <w:t>apartat 4 d</w:t>
      </w:r>
      <w:r w:rsidR="007E4A11" w:rsidRPr="0076372C">
        <w:rPr>
          <w:rFonts w:ascii="Times New Roman" w:hAnsi="Times New Roman"/>
          <w:sz w:val="24"/>
          <w:highlight w:val="yellow"/>
        </w:rPr>
        <w:t>’</w:t>
      </w:r>
      <w:r w:rsidRPr="0076372C">
        <w:rPr>
          <w:rFonts w:ascii="Times New Roman" w:hAnsi="Times New Roman"/>
          <w:sz w:val="24"/>
          <w:highlight w:val="yellow"/>
        </w:rPr>
        <w:t>estes instruccions.</w:t>
      </w:r>
    </w:p>
    <w:p w14:paraId="121CB285" w14:textId="658F22F0" w:rsidR="00457E52" w:rsidRPr="0076372C" w:rsidRDefault="00457E52" w:rsidP="00457E52">
      <w:pPr>
        <w:pStyle w:val="Textoindependiente"/>
        <w:spacing w:after="0" w:line="360" w:lineRule="auto"/>
        <w:rPr>
          <w:rFonts w:ascii="Times New Roman" w:hAnsi="Times New Roman" w:cs="Times New Roman"/>
          <w:sz w:val="24"/>
          <w:szCs w:val="24"/>
          <w:highlight w:val="yellow"/>
        </w:rPr>
      </w:pPr>
      <w:r w:rsidRPr="0076372C">
        <w:rPr>
          <w:rFonts w:ascii="Times New Roman" w:hAnsi="Times New Roman"/>
          <w:sz w:val="24"/>
          <w:highlight w:val="yellow"/>
        </w:rPr>
        <w:t>6. El pla de convivència contribuirà a afavorir un bon clima de convivència en el centre educatiu i afavorirà mesures de prevenció de la violència i dels conflictes en totes les seues manifestacions entre els membres de la comunitat educativa. En la seua elaboració, seguiment i avaluació participaran tots els membres de la comunitat educativa en l</w:t>
      </w:r>
      <w:r w:rsidR="007E4A11" w:rsidRPr="0076372C">
        <w:rPr>
          <w:rFonts w:ascii="Times New Roman" w:hAnsi="Times New Roman"/>
          <w:sz w:val="24"/>
          <w:highlight w:val="yellow"/>
        </w:rPr>
        <w:t>’</w:t>
      </w:r>
      <w:r w:rsidRPr="0076372C">
        <w:rPr>
          <w:rFonts w:ascii="Times New Roman" w:hAnsi="Times New Roman"/>
          <w:sz w:val="24"/>
          <w:highlight w:val="yellow"/>
        </w:rPr>
        <w:t>àmbit de les seues competències, motiu pel qual posaran especial cura en la prevenció d</w:t>
      </w:r>
      <w:r w:rsidR="007E4A11" w:rsidRPr="0076372C">
        <w:rPr>
          <w:rFonts w:ascii="Times New Roman" w:hAnsi="Times New Roman"/>
          <w:sz w:val="24"/>
          <w:highlight w:val="yellow"/>
        </w:rPr>
        <w:t>’</w:t>
      </w:r>
      <w:r w:rsidRPr="0076372C">
        <w:rPr>
          <w:rFonts w:ascii="Times New Roman" w:hAnsi="Times New Roman"/>
          <w:sz w:val="24"/>
          <w:highlight w:val="yellow"/>
        </w:rPr>
        <w:t>actuacions contràries a les normes de convivència, i establiran les necessàries mesures educatives i formatives per al desenrotllament normal de l</w:t>
      </w:r>
      <w:r w:rsidR="007E4A11" w:rsidRPr="0076372C">
        <w:rPr>
          <w:rFonts w:ascii="Times New Roman" w:hAnsi="Times New Roman"/>
          <w:sz w:val="24"/>
          <w:highlight w:val="yellow"/>
        </w:rPr>
        <w:t>’</w:t>
      </w:r>
      <w:r w:rsidRPr="0076372C">
        <w:rPr>
          <w:rFonts w:ascii="Times New Roman" w:hAnsi="Times New Roman"/>
          <w:sz w:val="24"/>
          <w:highlight w:val="yellow"/>
        </w:rPr>
        <w:t>activitat docent tant en el centre educatiu com en qualsevol activitat complementària o extraescolar.</w:t>
      </w:r>
    </w:p>
    <w:p w14:paraId="5688C01F" w14:textId="5ECC84B0" w:rsidR="00C4352E" w:rsidRPr="000F134D" w:rsidRDefault="00457E52" w:rsidP="00BF4BA9">
      <w:pPr>
        <w:spacing w:line="360" w:lineRule="auto"/>
        <w:rPr>
          <w:rFonts w:ascii="Times New Roman" w:hAnsi="Times New Roman" w:cs="Times New Roman"/>
          <w:sz w:val="24"/>
          <w:szCs w:val="24"/>
        </w:rPr>
      </w:pPr>
      <w:r w:rsidRPr="0076372C">
        <w:rPr>
          <w:rFonts w:ascii="Times New Roman" w:hAnsi="Times New Roman"/>
          <w:sz w:val="24"/>
          <w:highlight w:val="yellow"/>
        </w:rPr>
        <w:t xml:space="preserve">7. El programa </w:t>
      </w:r>
      <w:r>
        <w:rPr>
          <w:rFonts w:ascii="Times New Roman" w:hAnsi="Times New Roman"/>
          <w:sz w:val="24"/>
          <w:highlight w:val="yellow"/>
        </w:rPr>
        <w:t>anual de formació permanent de centre d</w:t>
      </w:r>
      <w:r w:rsidR="007E4A11">
        <w:rPr>
          <w:rFonts w:ascii="Times New Roman" w:hAnsi="Times New Roman"/>
          <w:sz w:val="24"/>
          <w:highlight w:val="yellow"/>
        </w:rPr>
        <w:t>’</w:t>
      </w:r>
      <w:r>
        <w:rPr>
          <w:rFonts w:ascii="Times New Roman" w:hAnsi="Times New Roman"/>
          <w:sz w:val="24"/>
          <w:highlight w:val="yellow"/>
        </w:rPr>
        <w:t>activitats formatives de centre</w:t>
      </w:r>
      <w:r>
        <w:rPr>
          <w:rFonts w:ascii="Times New Roman" w:hAnsi="Times New Roman"/>
          <w:sz w:val="24"/>
        </w:rPr>
        <w:t xml:space="preserve"> podrà incloure la formació necessària per a fer efectives actuacions en matèria d</w:t>
      </w:r>
      <w:r w:rsidR="007E4A11">
        <w:rPr>
          <w:rFonts w:ascii="Times New Roman" w:hAnsi="Times New Roman"/>
          <w:sz w:val="24"/>
        </w:rPr>
        <w:t>’</w:t>
      </w:r>
      <w:r>
        <w:rPr>
          <w:rFonts w:ascii="Times New Roman" w:hAnsi="Times New Roman"/>
          <w:sz w:val="24"/>
        </w:rPr>
        <w:t>igualtat i convivència, de promoció del bon tracte i la millora del benestar emocional, de la prevenció i la resolució pacífica de conflictes en l</w:t>
      </w:r>
      <w:r w:rsidR="007E4A11">
        <w:rPr>
          <w:rFonts w:ascii="Times New Roman" w:hAnsi="Times New Roman"/>
          <w:sz w:val="24"/>
        </w:rPr>
        <w:t>’</w:t>
      </w:r>
      <w:r>
        <w:rPr>
          <w:rFonts w:ascii="Times New Roman" w:hAnsi="Times New Roman"/>
          <w:sz w:val="24"/>
        </w:rPr>
        <w:t>àmbit laboral i educatiu.</w:t>
      </w:r>
    </w:p>
    <w:p w14:paraId="70D4455A" w14:textId="4DF1CC87" w:rsidR="00C4352E" w:rsidRPr="000F134D" w:rsidRDefault="00457E52" w:rsidP="00BF4BA9">
      <w:pPr>
        <w:spacing w:line="360" w:lineRule="auto"/>
        <w:rPr>
          <w:rFonts w:ascii="Times New Roman" w:hAnsi="Times New Roman" w:cs="Times New Roman"/>
          <w:sz w:val="24"/>
          <w:szCs w:val="24"/>
        </w:rPr>
      </w:pPr>
      <w:r w:rsidRPr="0076372C">
        <w:rPr>
          <w:rFonts w:ascii="Times New Roman" w:hAnsi="Times New Roman"/>
          <w:sz w:val="24"/>
        </w:rPr>
        <w:t>8.</w:t>
      </w:r>
      <w:r>
        <w:rPr>
          <w:rFonts w:ascii="Times New Roman" w:hAnsi="Times New Roman"/>
          <w:sz w:val="24"/>
        </w:rPr>
        <w:t xml:space="preserve"> Quan es produïsca una situació de violència, consum i/o tràfic de substàncies, agressions, intimidacions, vandalisme i/o baralles, a l</w:t>
      </w:r>
      <w:r w:rsidR="007E4A11">
        <w:rPr>
          <w:rFonts w:ascii="Times New Roman" w:hAnsi="Times New Roman"/>
          <w:sz w:val="24"/>
        </w:rPr>
        <w:t>’</w:t>
      </w:r>
      <w:r>
        <w:rPr>
          <w:rFonts w:ascii="Times New Roman" w:hAnsi="Times New Roman"/>
          <w:sz w:val="24"/>
        </w:rPr>
        <w:t>entorn del centre escolar (fora del centre educatiu), que puga ocasionar danys greus psicològics i/o físics als membres de la comunitat educativa, la direcció del centre, a més de comunicar la situació de violència, per mitjà de la corresponent fitxa d</w:t>
      </w:r>
      <w:r w:rsidR="007E4A11">
        <w:rPr>
          <w:rFonts w:ascii="Times New Roman" w:hAnsi="Times New Roman"/>
          <w:sz w:val="24"/>
        </w:rPr>
        <w:t>’</w:t>
      </w:r>
      <w:r>
        <w:rPr>
          <w:rFonts w:ascii="Times New Roman" w:hAnsi="Times New Roman"/>
          <w:sz w:val="24"/>
        </w:rPr>
        <w:t>entorn escolar (annex VI de l</w:t>
      </w:r>
      <w:r w:rsidR="007E4A11">
        <w:rPr>
          <w:rFonts w:ascii="Times New Roman" w:hAnsi="Times New Roman"/>
          <w:sz w:val="24"/>
        </w:rPr>
        <w:t>’</w:t>
      </w:r>
      <w:r>
        <w:rPr>
          <w:rFonts w:ascii="Times New Roman" w:hAnsi="Times New Roman"/>
          <w:sz w:val="24"/>
        </w:rPr>
        <w:t>Orde 62/2014, de 28 de juliol, de la Conselleria d</w:t>
      </w:r>
      <w:r w:rsidR="007E4A11">
        <w:rPr>
          <w:rFonts w:ascii="Times New Roman" w:hAnsi="Times New Roman"/>
          <w:sz w:val="24"/>
        </w:rPr>
        <w:t>’</w:t>
      </w:r>
      <w:r>
        <w:rPr>
          <w:rFonts w:ascii="Times New Roman" w:hAnsi="Times New Roman"/>
          <w:sz w:val="24"/>
        </w:rPr>
        <w:t>Educació, Cultura i Esport, per la qual s</w:t>
      </w:r>
      <w:r w:rsidR="007E4A11">
        <w:rPr>
          <w:rFonts w:ascii="Times New Roman" w:hAnsi="Times New Roman"/>
          <w:sz w:val="24"/>
        </w:rPr>
        <w:t>’</w:t>
      </w:r>
      <w:r>
        <w:rPr>
          <w:rFonts w:ascii="Times New Roman" w:hAnsi="Times New Roman"/>
          <w:sz w:val="24"/>
        </w:rPr>
        <w:t>actualitza la normativa que regula l</w:t>
      </w:r>
      <w:r w:rsidR="007E4A11">
        <w:rPr>
          <w:rFonts w:ascii="Times New Roman" w:hAnsi="Times New Roman"/>
          <w:sz w:val="24"/>
        </w:rPr>
        <w:t>’</w:t>
      </w:r>
      <w:r>
        <w:rPr>
          <w:rFonts w:ascii="Times New Roman" w:hAnsi="Times New Roman"/>
          <w:sz w:val="24"/>
        </w:rPr>
        <w:t>elaboració dels plans de convivència en els centres educatius de la Comunitat Valenciana i s</w:t>
      </w:r>
      <w:r w:rsidR="007E4A11">
        <w:rPr>
          <w:rFonts w:ascii="Times New Roman" w:hAnsi="Times New Roman"/>
          <w:sz w:val="24"/>
        </w:rPr>
        <w:t>’</w:t>
      </w:r>
      <w:r>
        <w:rPr>
          <w:rFonts w:ascii="Times New Roman" w:hAnsi="Times New Roman"/>
          <w:sz w:val="24"/>
        </w:rPr>
        <w:t>establixen els protocols d</w:t>
      </w:r>
      <w:r w:rsidR="007E4A11">
        <w:rPr>
          <w:rFonts w:ascii="Times New Roman" w:hAnsi="Times New Roman"/>
          <w:sz w:val="24"/>
        </w:rPr>
        <w:t>’</w:t>
      </w:r>
      <w:r>
        <w:rPr>
          <w:rFonts w:ascii="Times New Roman" w:hAnsi="Times New Roman"/>
          <w:sz w:val="24"/>
        </w:rPr>
        <w:t>actuació i intervenció davant de supòsits de violència escolar (DOGV 7330, 01.08.2014), comunicarà la situació, amb la denúncia pertinent, a les Forces de Seguretat de l</w:t>
      </w:r>
      <w:r w:rsidR="007E4A11">
        <w:rPr>
          <w:rFonts w:ascii="Times New Roman" w:hAnsi="Times New Roman"/>
          <w:sz w:val="24"/>
        </w:rPr>
        <w:t>’</w:t>
      </w:r>
      <w:r>
        <w:rPr>
          <w:rFonts w:ascii="Times New Roman" w:hAnsi="Times New Roman"/>
          <w:sz w:val="24"/>
        </w:rPr>
        <w:t xml:space="preserve">Estat. La circumstància de la denúncia es comunicarà també a la plataforma ITACA PREVI. </w:t>
      </w:r>
    </w:p>
    <w:p w14:paraId="19E79DFC" w14:textId="7E868FA6" w:rsidR="00400B49" w:rsidRDefault="00457E52" w:rsidP="00BF4BA9">
      <w:pPr>
        <w:spacing w:line="360" w:lineRule="auto"/>
        <w:rPr>
          <w:rFonts w:ascii="Times New Roman" w:hAnsi="Times New Roman" w:cs="Times New Roman"/>
          <w:sz w:val="24"/>
          <w:szCs w:val="24"/>
        </w:rPr>
      </w:pPr>
      <w:r w:rsidRPr="0076372C">
        <w:rPr>
          <w:rFonts w:ascii="Times New Roman" w:hAnsi="Times New Roman"/>
          <w:sz w:val="24"/>
        </w:rPr>
        <w:t>9.</w:t>
      </w:r>
      <w:r>
        <w:rPr>
          <w:rFonts w:ascii="Times New Roman" w:hAnsi="Times New Roman"/>
          <w:sz w:val="24"/>
        </w:rPr>
        <w:t xml:space="preserve"> La direcció del centre públic comunicarà, simultàniament al Ministeri Fiscal i a la direcció territorial competent en matèria d</w:t>
      </w:r>
      <w:r w:rsidR="007E4A11">
        <w:rPr>
          <w:rFonts w:ascii="Times New Roman" w:hAnsi="Times New Roman"/>
          <w:sz w:val="24"/>
        </w:rPr>
        <w:t>’</w:t>
      </w:r>
      <w:r>
        <w:rPr>
          <w:rFonts w:ascii="Times New Roman" w:hAnsi="Times New Roman"/>
          <w:sz w:val="24"/>
        </w:rPr>
        <w:t>educació, qualsevol fet que puga ser constitutiu de delicte, sense perjuí d</w:t>
      </w:r>
      <w:r w:rsidR="007E4A11">
        <w:rPr>
          <w:rFonts w:ascii="Times New Roman" w:hAnsi="Times New Roman"/>
          <w:sz w:val="24"/>
        </w:rPr>
        <w:t>’</w:t>
      </w:r>
      <w:r>
        <w:rPr>
          <w:rFonts w:ascii="Times New Roman" w:hAnsi="Times New Roman"/>
          <w:sz w:val="24"/>
        </w:rPr>
        <w:t xml:space="preserve">adoptar les mesures cautelars oportunes per mitjà de </w:t>
      </w:r>
      <w:r>
        <w:rPr>
          <w:rFonts w:ascii="Times New Roman" w:hAnsi="Times New Roman"/>
          <w:sz w:val="24"/>
        </w:rPr>
        <w:lastRenderedPageBreak/>
        <w:t>l</w:t>
      </w:r>
      <w:r w:rsidR="007E4A11">
        <w:rPr>
          <w:rFonts w:ascii="Times New Roman" w:hAnsi="Times New Roman"/>
          <w:sz w:val="24"/>
        </w:rPr>
        <w:t>’</w:t>
      </w:r>
      <w:r>
        <w:rPr>
          <w:rFonts w:ascii="Times New Roman" w:hAnsi="Times New Roman"/>
          <w:sz w:val="24"/>
        </w:rPr>
        <w:t>annex VII de l</w:t>
      </w:r>
      <w:r w:rsidR="007E4A11">
        <w:rPr>
          <w:rFonts w:ascii="Times New Roman" w:hAnsi="Times New Roman"/>
          <w:sz w:val="24"/>
        </w:rPr>
        <w:t>’</w:t>
      </w:r>
      <w:r>
        <w:rPr>
          <w:rFonts w:ascii="Times New Roman" w:hAnsi="Times New Roman"/>
          <w:sz w:val="24"/>
        </w:rPr>
        <w:t>Orde 62/2014, de 28 de juliol, de la Conselleria d</w:t>
      </w:r>
      <w:r w:rsidR="007E4A11">
        <w:rPr>
          <w:rFonts w:ascii="Times New Roman" w:hAnsi="Times New Roman"/>
          <w:sz w:val="24"/>
        </w:rPr>
        <w:t>’</w:t>
      </w:r>
      <w:r>
        <w:rPr>
          <w:rFonts w:ascii="Times New Roman" w:hAnsi="Times New Roman"/>
          <w:sz w:val="24"/>
        </w:rPr>
        <w:t>Educació, Cultura i Esport.</w:t>
      </w:r>
    </w:p>
    <w:p w14:paraId="6A62A8A7" w14:textId="4EE0FE09" w:rsidR="00C4352E" w:rsidRPr="000F134D" w:rsidRDefault="00C4352E" w:rsidP="00BF4BA9">
      <w:pPr>
        <w:spacing w:line="360" w:lineRule="auto"/>
        <w:rPr>
          <w:rFonts w:ascii="Times New Roman" w:hAnsi="Times New Roman" w:cs="Times New Roman"/>
          <w:sz w:val="24"/>
          <w:szCs w:val="24"/>
        </w:rPr>
      </w:pPr>
      <w:bookmarkStart w:id="201" w:name="_Toc170727177"/>
      <w:bookmarkStart w:id="202" w:name="_Toc170727313"/>
      <w:bookmarkStart w:id="203" w:name="_Toc170730877"/>
      <w:bookmarkStart w:id="204" w:name="_Toc170801202"/>
      <w:bookmarkStart w:id="205" w:name="_Toc171329694"/>
      <w:bookmarkStart w:id="206" w:name="_Toc171332516"/>
      <w:bookmarkStart w:id="207" w:name="_Toc171345610"/>
      <w:bookmarkStart w:id="208" w:name="_Toc171345744"/>
      <w:bookmarkStart w:id="209" w:name="_Toc171426691"/>
      <w:bookmarkStart w:id="210" w:name="_Toc171426919"/>
      <w:bookmarkStart w:id="211" w:name="_Toc172270450"/>
      <w:bookmarkStart w:id="212" w:name="_Toc172270584"/>
      <w:bookmarkStart w:id="213" w:name="_Toc172279592"/>
      <w:bookmarkStart w:id="214" w:name="_Toc172563610"/>
      <w:bookmarkStart w:id="215" w:name="_Toc172648318"/>
      <w:bookmarkStart w:id="216" w:name="_Toc172788863"/>
      <w:bookmarkStart w:id="217" w:name="_Toc172797417"/>
      <w:r>
        <w:rPr>
          <w:rFonts w:ascii="Times New Roman" w:hAnsi="Times New Roman"/>
          <w:sz w:val="24"/>
        </w:rPr>
        <w:t>1.4.7.2. Mesures de resposta educativa per a la inclusió de les persones adultes</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3C821AEB" w14:textId="44390C06" w:rsidR="00C4352E" w:rsidRPr="000F134D" w:rsidRDefault="002C017B" w:rsidP="00BF4BA9">
      <w:pPr>
        <w:spacing w:line="360" w:lineRule="auto"/>
        <w:rPr>
          <w:rFonts w:ascii="Times New Roman" w:hAnsi="Times New Roman" w:cs="Times New Roman"/>
          <w:sz w:val="24"/>
          <w:szCs w:val="24"/>
        </w:rPr>
      </w:pPr>
      <w:r>
        <w:rPr>
          <w:rFonts w:ascii="Times New Roman" w:hAnsi="Times New Roman"/>
          <w:sz w:val="24"/>
        </w:rPr>
        <w:t>1. Els centres docents inclouran en el PEC mesures de resposta educativa per a la inclusió de les persones participants amb la finalitat d</w:t>
      </w:r>
      <w:r w:rsidR="007E4A11">
        <w:rPr>
          <w:rFonts w:ascii="Times New Roman" w:hAnsi="Times New Roman"/>
          <w:sz w:val="24"/>
        </w:rPr>
        <w:t>’</w:t>
      </w:r>
      <w:r>
        <w:rPr>
          <w:rFonts w:ascii="Times New Roman" w:hAnsi="Times New Roman"/>
          <w:sz w:val="24"/>
        </w:rPr>
        <w:t>implementar, de manera transversal, un model d</w:t>
      </w:r>
      <w:r w:rsidR="007E4A11">
        <w:rPr>
          <w:rFonts w:ascii="Times New Roman" w:hAnsi="Times New Roman"/>
          <w:sz w:val="24"/>
        </w:rPr>
        <w:t>’</w:t>
      </w:r>
      <w:r>
        <w:rPr>
          <w:rFonts w:ascii="Times New Roman" w:hAnsi="Times New Roman"/>
          <w:sz w:val="24"/>
        </w:rPr>
        <w:t>educació inclusiva per a tot l</w:t>
      </w:r>
      <w:r w:rsidR="007E4A11">
        <w:rPr>
          <w:rFonts w:ascii="Times New Roman" w:hAnsi="Times New Roman"/>
          <w:sz w:val="24"/>
        </w:rPr>
        <w:t>’</w:t>
      </w:r>
      <w:r>
        <w:rPr>
          <w:rFonts w:ascii="Times New Roman" w:hAnsi="Times New Roman"/>
          <w:sz w:val="24"/>
        </w:rPr>
        <w:t>alumnat. Estes mesures impliquen l</w:t>
      </w:r>
      <w:r w:rsidR="007E4A11">
        <w:rPr>
          <w:rFonts w:ascii="Times New Roman" w:hAnsi="Times New Roman"/>
          <w:sz w:val="24"/>
        </w:rPr>
        <w:t>’</w:t>
      </w:r>
      <w:r>
        <w:rPr>
          <w:rFonts w:ascii="Times New Roman" w:hAnsi="Times New Roman"/>
          <w:sz w:val="24"/>
        </w:rPr>
        <w:t>accés, la igualtat, la participació i l</w:t>
      </w:r>
      <w:r w:rsidR="007E4A11">
        <w:rPr>
          <w:rFonts w:ascii="Times New Roman" w:hAnsi="Times New Roman"/>
          <w:sz w:val="24"/>
        </w:rPr>
        <w:t>’</w:t>
      </w:r>
      <w:r>
        <w:rPr>
          <w:rFonts w:ascii="Times New Roman" w:hAnsi="Times New Roman"/>
          <w:sz w:val="24"/>
        </w:rPr>
        <w:t>aprenentatge, tenint en compte l</w:t>
      </w:r>
      <w:r w:rsidR="007E4A11">
        <w:rPr>
          <w:rFonts w:ascii="Times New Roman" w:hAnsi="Times New Roman"/>
          <w:sz w:val="24"/>
        </w:rPr>
        <w:t>’</w:t>
      </w:r>
      <w:r>
        <w:rPr>
          <w:rFonts w:ascii="Times New Roman" w:hAnsi="Times New Roman"/>
          <w:sz w:val="24"/>
        </w:rPr>
        <w:t>heterogeneïtat de contextos i de realitats individuals de les persones participants en els centres d</w:t>
      </w:r>
      <w:r w:rsidR="007E4A11">
        <w:rPr>
          <w:rFonts w:ascii="Times New Roman" w:hAnsi="Times New Roman"/>
          <w:sz w:val="24"/>
        </w:rPr>
        <w:t>’</w:t>
      </w:r>
      <w:r>
        <w:rPr>
          <w:rFonts w:ascii="Times New Roman" w:hAnsi="Times New Roman"/>
          <w:sz w:val="24"/>
        </w:rPr>
        <w:t>Educació de Persones Adultes.</w:t>
      </w:r>
    </w:p>
    <w:p w14:paraId="34673EC9" w14:textId="2DCC10F0" w:rsidR="00C4352E" w:rsidRPr="000F134D" w:rsidRDefault="002C017B" w:rsidP="00BF4BA9">
      <w:pPr>
        <w:spacing w:line="360" w:lineRule="auto"/>
        <w:rPr>
          <w:rFonts w:ascii="Times New Roman" w:hAnsi="Times New Roman" w:cs="Times New Roman"/>
          <w:sz w:val="24"/>
          <w:szCs w:val="24"/>
        </w:rPr>
      </w:pPr>
      <w:r>
        <w:rPr>
          <w:rFonts w:ascii="Times New Roman" w:hAnsi="Times New Roman"/>
          <w:sz w:val="24"/>
        </w:rPr>
        <w:t>2. Serà aplicable</w:t>
      </w:r>
      <w:r>
        <w:rPr>
          <w:rFonts w:ascii="Times New Roman" w:hAnsi="Times New Roman"/>
          <w:color w:val="FFC000"/>
          <w:sz w:val="24"/>
        </w:rPr>
        <w:t xml:space="preserve"> </w:t>
      </w:r>
      <w:r>
        <w:rPr>
          <w:rFonts w:ascii="Times New Roman" w:hAnsi="Times New Roman"/>
          <w:sz w:val="24"/>
        </w:rPr>
        <w:t>la normativa sobre inclusió socioeducativa següent:</w:t>
      </w:r>
    </w:p>
    <w:p w14:paraId="77E074D1" w14:textId="5F01318B" w:rsidR="00C4352E" w:rsidRPr="000F134D" w:rsidRDefault="00BE6CEB" w:rsidP="00BF4BA9">
      <w:pPr>
        <w:spacing w:line="360" w:lineRule="auto"/>
        <w:rPr>
          <w:rFonts w:ascii="Times New Roman" w:hAnsi="Times New Roman" w:cs="Times New Roman"/>
          <w:sz w:val="24"/>
          <w:szCs w:val="24"/>
        </w:rPr>
      </w:pPr>
      <w:r w:rsidRPr="000774CE">
        <w:rPr>
          <w:rFonts w:ascii="Times New Roman" w:hAnsi="Times New Roman"/>
          <w:i/>
          <w:sz w:val="24"/>
        </w:rPr>
        <w:t>a</w:t>
      </w:r>
      <w:r w:rsidRPr="000774CE">
        <w:rPr>
          <w:rFonts w:ascii="Times New Roman" w:hAnsi="Times New Roman"/>
          <w:sz w:val="24"/>
        </w:rPr>
        <w:t>)</w:t>
      </w:r>
      <w:r>
        <w:rPr>
          <w:rFonts w:ascii="Times New Roman" w:hAnsi="Times New Roman"/>
          <w:sz w:val="24"/>
        </w:rPr>
        <w:t xml:space="preserve"> Llei 26/2011, d</w:t>
      </w:r>
      <w:r w:rsidR="007E4A11">
        <w:rPr>
          <w:rFonts w:ascii="Times New Roman" w:hAnsi="Times New Roman"/>
          <w:sz w:val="24"/>
        </w:rPr>
        <w:t>’</w:t>
      </w:r>
      <w:r>
        <w:rPr>
          <w:rFonts w:ascii="Times New Roman" w:hAnsi="Times New Roman"/>
          <w:sz w:val="24"/>
        </w:rPr>
        <w:t>1 d</w:t>
      </w:r>
      <w:r w:rsidR="007E4A11">
        <w:rPr>
          <w:rFonts w:ascii="Times New Roman" w:hAnsi="Times New Roman"/>
          <w:sz w:val="24"/>
        </w:rPr>
        <w:t>’</w:t>
      </w:r>
      <w:r>
        <w:rPr>
          <w:rFonts w:ascii="Times New Roman" w:hAnsi="Times New Roman"/>
          <w:sz w:val="24"/>
        </w:rPr>
        <w:t>agost, d</w:t>
      </w:r>
      <w:r w:rsidR="007E4A11">
        <w:rPr>
          <w:rFonts w:ascii="Times New Roman" w:hAnsi="Times New Roman"/>
          <w:sz w:val="24"/>
        </w:rPr>
        <w:t>’</w:t>
      </w:r>
      <w:r>
        <w:rPr>
          <w:rFonts w:ascii="Times New Roman" w:hAnsi="Times New Roman"/>
          <w:sz w:val="24"/>
        </w:rPr>
        <w:t>adaptació normativa a la Convenció Internacional sobre els Drets de les Persones amb Discapacitat (BOE 184, 02.08.2011).</w:t>
      </w:r>
    </w:p>
    <w:p w14:paraId="78EE60EC" w14:textId="5DFA22D7" w:rsidR="00C4352E" w:rsidRDefault="00BE6CEB" w:rsidP="00BF4BA9">
      <w:pPr>
        <w:spacing w:line="360" w:lineRule="auto"/>
        <w:rPr>
          <w:rFonts w:ascii="Times New Roman" w:hAnsi="Times New Roman" w:cs="Times New Roman"/>
          <w:sz w:val="24"/>
          <w:szCs w:val="24"/>
        </w:rPr>
      </w:pPr>
      <w:r w:rsidRPr="000774CE">
        <w:rPr>
          <w:rFonts w:ascii="Times New Roman" w:hAnsi="Times New Roman"/>
          <w:i/>
          <w:sz w:val="24"/>
        </w:rPr>
        <w:t>b</w:t>
      </w:r>
      <w:r w:rsidRPr="000774CE">
        <w:rPr>
          <w:rFonts w:ascii="Times New Roman" w:hAnsi="Times New Roman"/>
          <w:sz w:val="24"/>
        </w:rPr>
        <w:t>)</w:t>
      </w:r>
      <w:r>
        <w:rPr>
          <w:rFonts w:ascii="Times New Roman" w:hAnsi="Times New Roman"/>
          <w:sz w:val="24"/>
        </w:rPr>
        <w:t xml:space="preserve"> Llei 9/2018, de 24 d</w:t>
      </w:r>
      <w:r w:rsidR="007E4A11">
        <w:rPr>
          <w:rFonts w:ascii="Times New Roman" w:hAnsi="Times New Roman"/>
          <w:sz w:val="24"/>
        </w:rPr>
        <w:t>’</w:t>
      </w:r>
      <w:r>
        <w:rPr>
          <w:rFonts w:ascii="Times New Roman" w:hAnsi="Times New Roman"/>
          <w:sz w:val="24"/>
        </w:rPr>
        <w:t>abril, de la Generalitat, de modificació de la Llei 11/2003, de 10 d</w:t>
      </w:r>
      <w:r w:rsidR="007E4A11">
        <w:rPr>
          <w:rFonts w:ascii="Times New Roman" w:hAnsi="Times New Roman"/>
          <w:sz w:val="24"/>
        </w:rPr>
        <w:t>’</w:t>
      </w:r>
      <w:r>
        <w:rPr>
          <w:rFonts w:ascii="Times New Roman" w:hAnsi="Times New Roman"/>
          <w:sz w:val="24"/>
        </w:rPr>
        <w:t>abril, de la Generalitat, sobre l</w:t>
      </w:r>
      <w:r w:rsidR="007E4A11">
        <w:rPr>
          <w:rFonts w:ascii="Times New Roman" w:hAnsi="Times New Roman"/>
          <w:sz w:val="24"/>
        </w:rPr>
        <w:t>’</w:t>
      </w:r>
      <w:r>
        <w:rPr>
          <w:rFonts w:ascii="Times New Roman" w:hAnsi="Times New Roman"/>
          <w:sz w:val="24"/>
        </w:rPr>
        <w:t>Estatut de les persones amb discapacitat (DOGV 8282, 26.04.2018).</w:t>
      </w:r>
    </w:p>
    <w:p w14:paraId="15B11A0C" w14:textId="5759EF83" w:rsidR="00602B83" w:rsidRDefault="00602B83" w:rsidP="00602B83">
      <w:pPr>
        <w:spacing w:after="0" w:line="360" w:lineRule="auto"/>
        <w:rPr>
          <w:rFonts w:ascii="Times New Roman" w:hAnsi="Times New Roman" w:cs="Times New Roman"/>
          <w:sz w:val="24"/>
          <w:szCs w:val="24"/>
        </w:rPr>
      </w:pPr>
      <w:r w:rsidRPr="000774CE">
        <w:rPr>
          <w:rFonts w:ascii="Times New Roman" w:hAnsi="Times New Roman"/>
          <w:i/>
          <w:sz w:val="24"/>
          <w:highlight w:val="yellow"/>
        </w:rPr>
        <w:t>c</w:t>
      </w:r>
      <w:r w:rsidRPr="000774CE">
        <w:rPr>
          <w:rFonts w:ascii="Times New Roman" w:hAnsi="Times New Roman"/>
          <w:sz w:val="24"/>
          <w:highlight w:val="yellow"/>
        </w:rPr>
        <w:t>)</w:t>
      </w:r>
      <w:r>
        <w:rPr>
          <w:rFonts w:ascii="Times New Roman" w:hAnsi="Times New Roman"/>
          <w:sz w:val="24"/>
          <w:highlight w:val="yellow"/>
        </w:rPr>
        <w:t xml:space="preserve"> Llei 6/2022, de 31 de març, de modificació del text refós de la Llei general de drets de les persones amb discapacitat i de la seua inclusió social, aprovat pel Reial decret legislatiu 1/2013, de 29 de novembre, per a establir i regular l</w:t>
      </w:r>
      <w:r w:rsidR="007E4A11">
        <w:rPr>
          <w:rFonts w:ascii="Times New Roman" w:hAnsi="Times New Roman"/>
          <w:sz w:val="24"/>
          <w:highlight w:val="yellow"/>
        </w:rPr>
        <w:t>’</w:t>
      </w:r>
      <w:r>
        <w:rPr>
          <w:rFonts w:ascii="Times New Roman" w:hAnsi="Times New Roman"/>
          <w:sz w:val="24"/>
          <w:highlight w:val="yellow"/>
        </w:rPr>
        <w:t>accessibilitat cognitiva i les seues condicions d</w:t>
      </w:r>
      <w:r w:rsidR="007E4A11">
        <w:rPr>
          <w:rFonts w:ascii="Times New Roman" w:hAnsi="Times New Roman"/>
          <w:sz w:val="24"/>
          <w:highlight w:val="yellow"/>
        </w:rPr>
        <w:t>’</w:t>
      </w:r>
      <w:r>
        <w:rPr>
          <w:rFonts w:ascii="Times New Roman" w:hAnsi="Times New Roman"/>
          <w:sz w:val="24"/>
          <w:highlight w:val="yellow"/>
        </w:rPr>
        <w:t>exigència i aplicació (BOE 78, 01.04.2022).</w:t>
      </w:r>
    </w:p>
    <w:p w14:paraId="412A4CB6" w14:textId="77777777" w:rsidR="00602B83" w:rsidRPr="00602B83" w:rsidRDefault="00602B83" w:rsidP="00602B83">
      <w:pPr>
        <w:pStyle w:val="Textoindependiente"/>
        <w:spacing w:after="0" w:line="360" w:lineRule="auto"/>
        <w:rPr>
          <w:rFonts w:ascii="Times New Roman" w:eastAsiaTheme="minorHAnsi" w:hAnsi="Times New Roman" w:cs="Times New Roman"/>
          <w:kern w:val="0"/>
          <w:sz w:val="24"/>
          <w:szCs w:val="24"/>
          <w:highlight w:val="yellow"/>
        </w:rPr>
      </w:pPr>
      <w:r w:rsidRPr="000774CE">
        <w:rPr>
          <w:rFonts w:ascii="Times New Roman" w:hAnsi="Times New Roman"/>
          <w:i/>
          <w:sz w:val="24"/>
          <w:highlight w:val="yellow"/>
        </w:rPr>
        <w:t>d</w:t>
      </w:r>
      <w:r w:rsidRPr="000774CE">
        <w:rPr>
          <w:rFonts w:ascii="Times New Roman" w:hAnsi="Times New Roman"/>
          <w:sz w:val="24"/>
          <w:highlight w:val="yellow"/>
        </w:rPr>
        <w:t>)</w:t>
      </w:r>
      <w:r>
        <w:rPr>
          <w:rFonts w:ascii="Times New Roman" w:hAnsi="Times New Roman"/>
          <w:sz w:val="24"/>
          <w:highlight w:val="yellow"/>
        </w:rPr>
        <w:t xml:space="preserve"> Llei 1/2024, de 27 de juny, de la Generalitat, per la qual es regula la llibertat educativa (DOGV 9880, 28.06.2024).</w:t>
      </w:r>
    </w:p>
    <w:p w14:paraId="0ECDADCC" w14:textId="150D7A32" w:rsidR="00602B83" w:rsidRPr="00602B83" w:rsidRDefault="00602B83" w:rsidP="00602B83">
      <w:pPr>
        <w:pStyle w:val="Textoindependiente"/>
        <w:spacing w:after="0" w:line="360" w:lineRule="auto"/>
        <w:rPr>
          <w:rFonts w:ascii="Times New Roman" w:eastAsiaTheme="minorHAnsi" w:hAnsi="Times New Roman" w:cs="Times New Roman"/>
          <w:kern w:val="0"/>
          <w:sz w:val="24"/>
          <w:szCs w:val="24"/>
          <w:highlight w:val="yellow"/>
        </w:rPr>
      </w:pPr>
      <w:r w:rsidRPr="000774CE">
        <w:rPr>
          <w:rFonts w:ascii="Times New Roman" w:hAnsi="Times New Roman"/>
          <w:i/>
          <w:sz w:val="24"/>
          <w:highlight w:val="yellow"/>
        </w:rPr>
        <w:t>e</w:t>
      </w:r>
      <w:r w:rsidRPr="000774CE">
        <w:rPr>
          <w:rFonts w:ascii="Times New Roman" w:hAnsi="Times New Roman"/>
          <w:sz w:val="24"/>
          <w:highlight w:val="yellow"/>
        </w:rPr>
        <w:t>)</w:t>
      </w:r>
      <w:r>
        <w:rPr>
          <w:rFonts w:ascii="Times New Roman" w:hAnsi="Times New Roman"/>
          <w:sz w:val="24"/>
          <w:highlight w:val="yellow"/>
        </w:rPr>
        <w:t xml:space="preserve"> Llei 8/2024, de 30 de desembre, de la Generalitat, d</w:t>
      </w:r>
      <w:r w:rsidR="007E4A11">
        <w:rPr>
          <w:rFonts w:ascii="Times New Roman" w:hAnsi="Times New Roman"/>
          <w:sz w:val="24"/>
          <w:highlight w:val="yellow"/>
        </w:rPr>
        <w:t>’</w:t>
      </w:r>
      <w:r>
        <w:rPr>
          <w:rFonts w:ascii="Times New Roman" w:hAnsi="Times New Roman"/>
          <w:sz w:val="24"/>
          <w:highlight w:val="yellow"/>
        </w:rPr>
        <w:t>accessibilitat universal de la Comunitat Valenciana (DOGV 10019, 07.01.2025).</w:t>
      </w:r>
    </w:p>
    <w:p w14:paraId="0391301F" w14:textId="3E60DDD1" w:rsidR="00602B83" w:rsidRPr="00602B83" w:rsidRDefault="00602B83" w:rsidP="00602B83">
      <w:pPr>
        <w:pStyle w:val="Textoindependiente"/>
        <w:spacing w:after="0" w:line="360" w:lineRule="auto"/>
        <w:rPr>
          <w:rFonts w:ascii="Times New Roman" w:eastAsiaTheme="minorHAnsi" w:hAnsi="Times New Roman" w:cs="Times New Roman"/>
          <w:kern w:val="0"/>
          <w:sz w:val="24"/>
          <w:szCs w:val="24"/>
          <w:highlight w:val="yellow"/>
        </w:rPr>
      </w:pPr>
      <w:r w:rsidRPr="000774CE">
        <w:rPr>
          <w:rFonts w:ascii="Times New Roman" w:hAnsi="Times New Roman"/>
          <w:i/>
          <w:sz w:val="24"/>
          <w:highlight w:val="yellow"/>
        </w:rPr>
        <w:t>f</w:t>
      </w:r>
      <w:r w:rsidRPr="000774CE">
        <w:rPr>
          <w:rFonts w:ascii="Times New Roman" w:hAnsi="Times New Roman"/>
          <w:sz w:val="24"/>
          <w:highlight w:val="yellow"/>
        </w:rPr>
        <w:t>)</w:t>
      </w:r>
      <w:r>
        <w:rPr>
          <w:rFonts w:ascii="Times New Roman" w:hAnsi="Times New Roman"/>
          <w:sz w:val="24"/>
          <w:highlight w:val="yellow"/>
        </w:rPr>
        <w:t xml:space="preserve"> Llei 7/2025, de 26 de desembre, de la Generalitat, reguladora de l</w:t>
      </w:r>
      <w:r w:rsidR="007E4A11">
        <w:rPr>
          <w:rFonts w:ascii="Times New Roman" w:hAnsi="Times New Roman"/>
          <w:sz w:val="24"/>
          <w:highlight w:val="yellow"/>
        </w:rPr>
        <w:t>’</w:t>
      </w:r>
      <w:r>
        <w:rPr>
          <w:rFonts w:ascii="Times New Roman" w:hAnsi="Times New Roman"/>
          <w:sz w:val="24"/>
          <w:highlight w:val="yellow"/>
        </w:rPr>
        <w:t>accés a l</w:t>
      </w:r>
      <w:r w:rsidR="007E4A11">
        <w:rPr>
          <w:rFonts w:ascii="Times New Roman" w:hAnsi="Times New Roman"/>
          <w:sz w:val="24"/>
          <w:highlight w:val="yellow"/>
        </w:rPr>
        <w:t>’</w:t>
      </w:r>
      <w:r>
        <w:rPr>
          <w:rFonts w:ascii="Times New Roman" w:hAnsi="Times New Roman"/>
          <w:sz w:val="24"/>
          <w:highlight w:val="yellow"/>
        </w:rPr>
        <w:t>entorn de les persones amb discapacitat usuàries de gos d</w:t>
      </w:r>
      <w:r w:rsidR="007E4A11">
        <w:rPr>
          <w:rFonts w:ascii="Times New Roman" w:hAnsi="Times New Roman"/>
          <w:sz w:val="24"/>
          <w:highlight w:val="yellow"/>
        </w:rPr>
        <w:t>’</w:t>
      </w:r>
      <w:r>
        <w:rPr>
          <w:rFonts w:ascii="Times New Roman" w:hAnsi="Times New Roman"/>
          <w:sz w:val="24"/>
          <w:highlight w:val="yellow"/>
        </w:rPr>
        <w:t>assistència (DOGV 10270, 29.12.2025).</w:t>
      </w:r>
    </w:p>
    <w:p w14:paraId="73EFD3E6" w14:textId="62AADFD7" w:rsidR="00602B83" w:rsidRPr="00602B83" w:rsidRDefault="00602B83" w:rsidP="00602B83">
      <w:pPr>
        <w:pStyle w:val="Textoindependiente"/>
        <w:spacing w:after="0" w:line="360" w:lineRule="auto"/>
        <w:rPr>
          <w:rFonts w:ascii="Times New Roman" w:eastAsiaTheme="minorHAnsi" w:hAnsi="Times New Roman" w:cs="Times New Roman"/>
          <w:kern w:val="0"/>
          <w:sz w:val="24"/>
          <w:szCs w:val="24"/>
          <w:highlight w:val="yellow"/>
        </w:rPr>
      </w:pPr>
      <w:r w:rsidRPr="000774CE">
        <w:rPr>
          <w:rFonts w:ascii="Times New Roman" w:hAnsi="Times New Roman"/>
          <w:i/>
          <w:sz w:val="24"/>
          <w:highlight w:val="yellow"/>
        </w:rPr>
        <w:t>g</w:t>
      </w:r>
      <w:r w:rsidRPr="000774CE">
        <w:rPr>
          <w:rFonts w:ascii="Times New Roman" w:hAnsi="Times New Roman"/>
          <w:sz w:val="24"/>
          <w:highlight w:val="yellow"/>
        </w:rPr>
        <w:t>)</w:t>
      </w:r>
      <w:r>
        <w:rPr>
          <w:rFonts w:ascii="Times New Roman" w:hAnsi="Times New Roman"/>
          <w:sz w:val="24"/>
          <w:highlight w:val="yellow"/>
        </w:rPr>
        <w:t xml:space="preserve"> Decret 104/2018, de 27 de juliol, del Consell, pel qual es desenrotllen els principis d</w:t>
      </w:r>
      <w:r w:rsidR="007E4A11">
        <w:rPr>
          <w:rFonts w:ascii="Times New Roman" w:hAnsi="Times New Roman"/>
          <w:sz w:val="24"/>
          <w:highlight w:val="yellow"/>
        </w:rPr>
        <w:t>’</w:t>
      </w:r>
      <w:r>
        <w:rPr>
          <w:rFonts w:ascii="Times New Roman" w:hAnsi="Times New Roman"/>
          <w:sz w:val="24"/>
          <w:highlight w:val="yellow"/>
        </w:rPr>
        <w:t>equitat i d</w:t>
      </w:r>
      <w:r w:rsidR="007E4A11">
        <w:rPr>
          <w:rFonts w:ascii="Times New Roman" w:hAnsi="Times New Roman"/>
          <w:sz w:val="24"/>
          <w:highlight w:val="yellow"/>
        </w:rPr>
        <w:t>’</w:t>
      </w:r>
      <w:r>
        <w:rPr>
          <w:rFonts w:ascii="Times New Roman" w:hAnsi="Times New Roman"/>
          <w:sz w:val="24"/>
          <w:highlight w:val="yellow"/>
        </w:rPr>
        <w:t>inclusió en el sistema educatiu valencià (DOGV 8356, 07.08.2018).</w:t>
      </w:r>
    </w:p>
    <w:p w14:paraId="52A11910" w14:textId="36804FFA" w:rsidR="00602B83" w:rsidRPr="00602B83" w:rsidRDefault="00602B83" w:rsidP="00602B83">
      <w:pPr>
        <w:pStyle w:val="Textoindependiente"/>
        <w:spacing w:after="0" w:line="360" w:lineRule="auto"/>
        <w:rPr>
          <w:rFonts w:ascii="Times New Roman" w:eastAsiaTheme="minorHAnsi" w:hAnsi="Times New Roman" w:cs="Times New Roman"/>
          <w:kern w:val="0"/>
          <w:sz w:val="24"/>
          <w:szCs w:val="24"/>
          <w:highlight w:val="yellow"/>
        </w:rPr>
      </w:pPr>
      <w:r w:rsidRPr="000774CE">
        <w:rPr>
          <w:rFonts w:ascii="Times New Roman" w:hAnsi="Times New Roman"/>
          <w:i/>
          <w:sz w:val="24"/>
          <w:highlight w:val="yellow"/>
        </w:rPr>
        <w:lastRenderedPageBreak/>
        <w:t>h</w:t>
      </w:r>
      <w:r w:rsidRPr="000774CE">
        <w:rPr>
          <w:rFonts w:ascii="Times New Roman" w:hAnsi="Times New Roman"/>
          <w:sz w:val="24"/>
          <w:highlight w:val="yellow"/>
        </w:rPr>
        <w:t>)</w:t>
      </w:r>
      <w:r>
        <w:rPr>
          <w:rFonts w:ascii="Times New Roman" w:hAnsi="Times New Roman"/>
          <w:sz w:val="24"/>
          <w:highlight w:val="yellow"/>
        </w:rPr>
        <w:t xml:space="preserve"> Decret 72/2021, de 21 de maig, del Consell, d</w:t>
      </w:r>
      <w:r w:rsidR="007E4A11">
        <w:rPr>
          <w:rFonts w:ascii="Times New Roman" w:hAnsi="Times New Roman"/>
          <w:sz w:val="24"/>
          <w:highlight w:val="yellow"/>
        </w:rPr>
        <w:t>’</w:t>
      </w:r>
      <w:r>
        <w:rPr>
          <w:rFonts w:ascii="Times New Roman" w:hAnsi="Times New Roman"/>
          <w:sz w:val="24"/>
          <w:highlight w:val="yellow"/>
        </w:rPr>
        <w:t>organització de l</w:t>
      </w:r>
      <w:r w:rsidR="007E4A11">
        <w:rPr>
          <w:rFonts w:ascii="Times New Roman" w:hAnsi="Times New Roman"/>
          <w:sz w:val="24"/>
          <w:highlight w:val="yellow"/>
        </w:rPr>
        <w:t>’</w:t>
      </w:r>
      <w:r>
        <w:rPr>
          <w:rFonts w:ascii="Times New Roman" w:hAnsi="Times New Roman"/>
          <w:sz w:val="24"/>
          <w:highlight w:val="yellow"/>
        </w:rPr>
        <w:t>orientació educativa i professional en el sistema educatiu valencià (DOGV 9099, 03.06.2021), modificat pel Decret 193/2025, de 12 de desembre, del Consell.</w:t>
      </w:r>
    </w:p>
    <w:p w14:paraId="094B540E" w14:textId="2679B29B" w:rsidR="00602B83" w:rsidRPr="00602B83" w:rsidRDefault="00602B83" w:rsidP="00602B83">
      <w:pPr>
        <w:pStyle w:val="Textoindependiente"/>
        <w:spacing w:after="0" w:line="360" w:lineRule="auto"/>
        <w:rPr>
          <w:rFonts w:ascii="Times New Roman" w:eastAsiaTheme="minorHAnsi" w:hAnsi="Times New Roman" w:cs="Times New Roman"/>
          <w:kern w:val="0"/>
          <w:sz w:val="24"/>
          <w:szCs w:val="24"/>
          <w:highlight w:val="yellow"/>
        </w:rPr>
      </w:pPr>
      <w:r w:rsidRPr="000774CE">
        <w:rPr>
          <w:rFonts w:ascii="Times New Roman" w:hAnsi="Times New Roman"/>
          <w:i/>
          <w:sz w:val="24"/>
          <w:highlight w:val="yellow"/>
        </w:rPr>
        <w:t>i</w:t>
      </w:r>
      <w:r w:rsidRPr="000774CE">
        <w:rPr>
          <w:rFonts w:ascii="Times New Roman" w:hAnsi="Times New Roman"/>
          <w:sz w:val="24"/>
          <w:highlight w:val="yellow"/>
        </w:rPr>
        <w:t>)</w:t>
      </w:r>
      <w:r>
        <w:rPr>
          <w:rFonts w:ascii="Times New Roman" w:hAnsi="Times New Roman"/>
          <w:sz w:val="24"/>
          <w:highlight w:val="yellow"/>
        </w:rPr>
        <w:t xml:space="preserve"> Decret 193/2025, de 12 de desembre, del Consell, de la convivència en el sistema educatiu de la Comunitat Valenciana (DOGV 10263, 17.12.2025).</w:t>
      </w:r>
    </w:p>
    <w:p w14:paraId="29E45D60" w14:textId="37622CDF" w:rsidR="00602B83" w:rsidRPr="00602B83" w:rsidRDefault="00602B83" w:rsidP="00602B83">
      <w:pPr>
        <w:pStyle w:val="Textoindependiente"/>
        <w:spacing w:after="0" w:line="360" w:lineRule="auto"/>
        <w:rPr>
          <w:rFonts w:ascii="Times New Roman" w:eastAsiaTheme="minorHAnsi" w:hAnsi="Times New Roman" w:cs="Times New Roman"/>
          <w:kern w:val="0"/>
          <w:sz w:val="24"/>
          <w:szCs w:val="24"/>
          <w:highlight w:val="yellow"/>
        </w:rPr>
      </w:pPr>
      <w:r w:rsidRPr="000774CE">
        <w:rPr>
          <w:rFonts w:ascii="Times New Roman" w:hAnsi="Times New Roman"/>
          <w:i/>
          <w:sz w:val="24"/>
          <w:highlight w:val="yellow"/>
        </w:rPr>
        <w:t>j</w:t>
      </w:r>
      <w:r w:rsidRPr="000774CE">
        <w:rPr>
          <w:rFonts w:ascii="Times New Roman" w:hAnsi="Times New Roman"/>
          <w:sz w:val="24"/>
          <w:highlight w:val="yellow"/>
        </w:rPr>
        <w:t>)</w:t>
      </w:r>
      <w:r>
        <w:rPr>
          <w:rFonts w:ascii="Times New Roman" w:hAnsi="Times New Roman"/>
          <w:sz w:val="24"/>
          <w:highlight w:val="yellow"/>
        </w:rPr>
        <w:t xml:space="preserve"> Orde 20/2019, de 30 d</w:t>
      </w:r>
      <w:r w:rsidR="007E4A11">
        <w:rPr>
          <w:rFonts w:ascii="Times New Roman" w:hAnsi="Times New Roman"/>
          <w:sz w:val="24"/>
          <w:highlight w:val="yellow"/>
        </w:rPr>
        <w:t>’</w:t>
      </w:r>
      <w:r>
        <w:rPr>
          <w:rFonts w:ascii="Times New Roman" w:hAnsi="Times New Roman"/>
          <w:sz w:val="24"/>
          <w:highlight w:val="yellow"/>
        </w:rPr>
        <w:t>abril, de la Conselleria d</w:t>
      </w:r>
      <w:r w:rsidR="007E4A11">
        <w:rPr>
          <w:rFonts w:ascii="Times New Roman" w:hAnsi="Times New Roman"/>
          <w:sz w:val="24"/>
          <w:highlight w:val="yellow"/>
        </w:rPr>
        <w:t>’</w:t>
      </w:r>
      <w:r>
        <w:rPr>
          <w:rFonts w:ascii="Times New Roman" w:hAnsi="Times New Roman"/>
          <w:sz w:val="24"/>
          <w:highlight w:val="yellow"/>
        </w:rPr>
        <w:t>Educació, Investigació, Cultura i Esport, per la qual es regula l</w:t>
      </w:r>
      <w:r w:rsidR="007E4A11">
        <w:rPr>
          <w:rFonts w:ascii="Times New Roman" w:hAnsi="Times New Roman"/>
          <w:sz w:val="24"/>
          <w:highlight w:val="yellow"/>
        </w:rPr>
        <w:t>’</w:t>
      </w:r>
      <w:r>
        <w:rPr>
          <w:rFonts w:ascii="Times New Roman" w:hAnsi="Times New Roman"/>
          <w:sz w:val="24"/>
          <w:highlight w:val="yellow"/>
        </w:rPr>
        <w:t>organització de la resposta educativa per a la inclusió de l</w:t>
      </w:r>
      <w:r w:rsidR="007E4A11">
        <w:rPr>
          <w:rFonts w:ascii="Times New Roman" w:hAnsi="Times New Roman"/>
          <w:sz w:val="24"/>
          <w:highlight w:val="yellow"/>
        </w:rPr>
        <w:t>’</w:t>
      </w:r>
      <w:r>
        <w:rPr>
          <w:rFonts w:ascii="Times New Roman" w:hAnsi="Times New Roman"/>
          <w:sz w:val="24"/>
          <w:highlight w:val="yellow"/>
        </w:rPr>
        <w:t>alumnat en els centres docents sostinguts amb fons públics del sistema educatiu valencià (DOGV 8540, 03.05.2019).</w:t>
      </w:r>
    </w:p>
    <w:p w14:paraId="60391D54" w14:textId="50C80D94" w:rsidR="00C4352E" w:rsidRPr="0012406C" w:rsidRDefault="00553660" w:rsidP="0012406C">
      <w:pPr>
        <w:spacing w:after="0" w:line="360" w:lineRule="auto"/>
        <w:rPr>
          <w:rFonts w:ascii="Times New Roman" w:hAnsi="Times New Roman" w:cs="Times New Roman"/>
          <w:sz w:val="24"/>
          <w:szCs w:val="24"/>
          <w:highlight w:val="yellow"/>
        </w:rPr>
      </w:pPr>
      <w:r w:rsidRPr="0076372C">
        <w:rPr>
          <w:rFonts w:ascii="Times New Roman" w:hAnsi="Times New Roman"/>
          <w:i/>
          <w:sz w:val="24"/>
        </w:rPr>
        <w:t>k</w:t>
      </w:r>
      <w:r w:rsidRPr="0076372C">
        <w:rPr>
          <w:rFonts w:ascii="Times New Roman" w:hAnsi="Times New Roman"/>
          <w:sz w:val="24"/>
        </w:rPr>
        <w:t>)</w:t>
      </w:r>
      <w:r>
        <w:rPr>
          <w:rFonts w:ascii="Times New Roman" w:hAnsi="Times New Roman"/>
          <w:sz w:val="24"/>
        </w:rPr>
        <w:t xml:space="preserve"> L</w:t>
      </w:r>
      <w:r w:rsidR="007E4A11">
        <w:rPr>
          <w:rFonts w:ascii="Times New Roman" w:hAnsi="Times New Roman"/>
          <w:sz w:val="24"/>
        </w:rPr>
        <w:t>’</w:t>
      </w:r>
      <w:r>
        <w:rPr>
          <w:rFonts w:ascii="Times New Roman" w:hAnsi="Times New Roman"/>
          <w:sz w:val="24"/>
        </w:rPr>
        <w:t>Orde 10/2023, de 22 de maig, de la Conselleria d</w:t>
      </w:r>
      <w:r w:rsidR="007E4A11">
        <w:rPr>
          <w:rFonts w:ascii="Times New Roman" w:hAnsi="Times New Roman"/>
          <w:sz w:val="24"/>
        </w:rPr>
        <w:t>’</w:t>
      </w:r>
      <w:r>
        <w:rPr>
          <w:rFonts w:ascii="Times New Roman" w:hAnsi="Times New Roman"/>
          <w:sz w:val="24"/>
        </w:rPr>
        <w:t>Educació, Cultura i Esport, per la qual es regulen i es concreten determinats aspectes de l</w:t>
      </w:r>
      <w:r w:rsidR="007E4A11">
        <w:rPr>
          <w:rFonts w:ascii="Times New Roman" w:hAnsi="Times New Roman"/>
          <w:sz w:val="24"/>
        </w:rPr>
        <w:t>’</w:t>
      </w:r>
      <w:r>
        <w:rPr>
          <w:rFonts w:ascii="Times New Roman" w:hAnsi="Times New Roman"/>
          <w:sz w:val="24"/>
        </w:rPr>
        <w:t>organització i el funcionament de l</w:t>
      </w:r>
      <w:r w:rsidR="007E4A11">
        <w:rPr>
          <w:rFonts w:ascii="Times New Roman" w:hAnsi="Times New Roman"/>
          <w:sz w:val="24"/>
        </w:rPr>
        <w:t>’</w:t>
      </w:r>
      <w:r>
        <w:rPr>
          <w:rFonts w:ascii="Times New Roman" w:hAnsi="Times New Roman"/>
          <w:sz w:val="24"/>
        </w:rPr>
        <w:t>orientació educativa i professional en el sistema educatiu valencià (DOGV 9606, 30.05.2023).</w:t>
      </w:r>
    </w:p>
    <w:p w14:paraId="53912AEB" w14:textId="2BFB0C50" w:rsidR="00C4352E" w:rsidRPr="0076372C" w:rsidRDefault="00553660" w:rsidP="0012406C">
      <w:pPr>
        <w:spacing w:after="0" w:line="360" w:lineRule="auto"/>
        <w:rPr>
          <w:rFonts w:ascii="Times New Roman" w:hAnsi="Times New Roman" w:cs="Times New Roman"/>
          <w:sz w:val="24"/>
          <w:szCs w:val="24"/>
        </w:rPr>
      </w:pPr>
      <w:r w:rsidRPr="0076372C">
        <w:rPr>
          <w:rFonts w:ascii="Times New Roman" w:hAnsi="Times New Roman"/>
          <w:i/>
          <w:sz w:val="24"/>
        </w:rPr>
        <w:t>l</w:t>
      </w:r>
      <w:r w:rsidRPr="0076372C">
        <w:rPr>
          <w:rFonts w:ascii="Times New Roman" w:hAnsi="Times New Roman"/>
          <w:sz w:val="24"/>
        </w:rPr>
        <w:t>) La Resolució de 5 de juny de 2018, de la Conselleria d</w:t>
      </w:r>
      <w:r w:rsidR="007E4A11" w:rsidRPr="0076372C">
        <w:rPr>
          <w:rFonts w:ascii="Times New Roman" w:hAnsi="Times New Roman"/>
          <w:sz w:val="24"/>
        </w:rPr>
        <w:t>’</w:t>
      </w:r>
      <w:r w:rsidRPr="0076372C">
        <w:rPr>
          <w:rFonts w:ascii="Times New Roman" w:hAnsi="Times New Roman"/>
          <w:sz w:val="24"/>
        </w:rPr>
        <w:t>Educació, Investigació, Cultura i Esport, per la qual es dicten instruccions per a actuar en l</w:t>
      </w:r>
      <w:r w:rsidR="007E4A11" w:rsidRPr="0076372C">
        <w:rPr>
          <w:rFonts w:ascii="Times New Roman" w:hAnsi="Times New Roman"/>
          <w:sz w:val="24"/>
        </w:rPr>
        <w:t>’</w:t>
      </w:r>
      <w:r w:rsidRPr="0076372C">
        <w:rPr>
          <w:rFonts w:ascii="Times New Roman" w:hAnsi="Times New Roman"/>
          <w:sz w:val="24"/>
        </w:rPr>
        <w:t>acolliment de l</w:t>
      </w:r>
      <w:r w:rsidR="007E4A11" w:rsidRPr="0076372C">
        <w:rPr>
          <w:rFonts w:ascii="Times New Roman" w:hAnsi="Times New Roman"/>
          <w:sz w:val="24"/>
        </w:rPr>
        <w:t>’</w:t>
      </w:r>
      <w:r w:rsidRPr="0076372C">
        <w:rPr>
          <w:rFonts w:ascii="Times New Roman" w:hAnsi="Times New Roman"/>
          <w:sz w:val="24"/>
        </w:rPr>
        <w:t>alumnat nouvingut, especialment el desplaçat, en els centres educatius de la Comunitat Valenciana (DOGV 8314, 11.06.2018).</w:t>
      </w:r>
    </w:p>
    <w:p w14:paraId="1409A707" w14:textId="75060FB4" w:rsidR="00FF7FD3" w:rsidRPr="000F134D" w:rsidRDefault="00553660" w:rsidP="0012406C">
      <w:pPr>
        <w:spacing w:after="0" w:line="360" w:lineRule="auto"/>
        <w:rPr>
          <w:rFonts w:ascii="Times New Roman" w:hAnsi="Times New Roman" w:cs="Times New Roman"/>
          <w:sz w:val="24"/>
          <w:szCs w:val="24"/>
        </w:rPr>
      </w:pPr>
      <w:r w:rsidRPr="0076372C">
        <w:rPr>
          <w:rFonts w:ascii="Times New Roman" w:hAnsi="Times New Roman"/>
          <w:i/>
          <w:sz w:val="24"/>
        </w:rPr>
        <w:t>m</w:t>
      </w:r>
      <w:r w:rsidRPr="0076372C">
        <w:rPr>
          <w:rFonts w:ascii="Times New Roman" w:hAnsi="Times New Roman"/>
          <w:sz w:val="24"/>
        </w:rPr>
        <w:t>) Resolució de 23 de desembre de 2021, de la directora general d</w:t>
      </w:r>
      <w:r w:rsidR="007E4A11" w:rsidRPr="0076372C">
        <w:rPr>
          <w:rFonts w:ascii="Times New Roman" w:hAnsi="Times New Roman"/>
          <w:sz w:val="24"/>
        </w:rPr>
        <w:t>’</w:t>
      </w:r>
      <w:r w:rsidRPr="0076372C">
        <w:rPr>
          <w:rFonts w:ascii="Times New Roman" w:hAnsi="Times New Roman"/>
          <w:sz w:val="24"/>
        </w:rPr>
        <w:t>Inclusió Educativa, per</w:t>
      </w:r>
      <w:r>
        <w:rPr>
          <w:rFonts w:ascii="Times New Roman" w:hAnsi="Times New Roman"/>
          <w:sz w:val="24"/>
        </w:rPr>
        <w:t xml:space="preserve"> la qual es dicten instruccions per a la detecció i la identificació de les necessitats específiques de suport educatiu i les necessitats de compensació de desigualtats (DOGV 9245, 29.12.2021).</w:t>
      </w:r>
    </w:p>
    <w:p w14:paraId="54195A5E" w14:textId="06FAF139" w:rsidR="004316C9" w:rsidRPr="004316C9" w:rsidRDefault="00553660" w:rsidP="004316C9">
      <w:pPr>
        <w:pStyle w:val="Textoindependiente"/>
        <w:spacing w:line="360" w:lineRule="auto"/>
        <w:rPr>
          <w:rFonts w:ascii="Times New Roman" w:eastAsiaTheme="minorHAnsi" w:hAnsi="Times New Roman" w:cs="Times New Roman"/>
          <w:kern w:val="0"/>
          <w:sz w:val="24"/>
          <w:szCs w:val="24"/>
          <w:highlight w:val="yellow"/>
        </w:rPr>
      </w:pPr>
      <w:r w:rsidRPr="0076372C">
        <w:rPr>
          <w:rFonts w:ascii="Times New Roman" w:hAnsi="Times New Roman"/>
          <w:i/>
          <w:sz w:val="24"/>
          <w:highlight w:val="yellow"/>
        </w:rPr>
        <w:t>n</w:t>
      </w:r>
      <w:r w:rsidRPr="0076372C">
        <w:rPr>
          <w:rFonts w:ascii="Times New Roman" w:hAnsi="Times New Roman"/>
          <w:sz w:val="24"/>
          <w:highlight w:val="yellow"/>
        </w:rPr>
        <w:t xml:space="preserve">) Resolució </w:t>
      </w:r>
      <w:r>
        <w:rPr>
          <w:rFonts w:ascii="Times New Roman" w:hAnsi="Times New Roman"/>
          <w:sz w:val="24"/>
          <w:highlight w:val="yellow"/>
        </w:rPr>
        <w:t>anual conjunta de la Direcció General d</w:t>
      </w:r>
      <w:r w:rsidR="007E4A11">
        <w:rPr>
          <w:rFonts w:ascii="Times New Roman" w:hAnsi="Times New Roman"/>
          <w:sz w:val="24"/>
          <w:highlight w:val="yellow"/>
        </w:rPr>
        <w:t>’</w:t>
      </w:r>
      <w:r>
        <w:rPr>
          <w:rFonts w:ascii="Times New Roman" w:hAnsi="Times New Roman"/>
          <w:sz w:val="24"/>
          <w:highlight w:val="yellow"/>
        </w:rPr>
        <w:t>Innovació i Inclusió Educativa i de la Direcció General d</w:t>
      </w:r>
      <w:r w:rsidR="007E4A11">
        <w:rPr>
          <w:rFonts w:ascii="Times New Roman" w:hAnsi="Times New Roman"/>
          <w:sz w:val="24"/>
          <w:highlight w:val="yellow"/>
        </w:rPr>
        <w:t>’</w:t>
      </w:r>
      <w:r>
        <w:rPr>
          <w:rFonts w:ascii="Times New Roman" w:hAnsi="Times New Roman"/>
          <w:sz w:val="24"/>
          <w:highlight w:val="yellow"/>
        </w:rPr>
        <w:t>Universitats, per la qual es dicten instruccions per a l</w:t>
      </w:r>
      <w:r w:rsidR="007E4A11">
        <w:rPr>
          <w:rFonts w:ascii="Times New Roman" w:hAnsi="Times New Roman"/>
          <w:sz w:val="24"/>
          <w:highlight w:val="yellow"/>
        </w:rPr>
        <w:t>’</w:t>
      </w:r>
      <w:r>
        <w:rPr>
          <w:rFonts w:ascii="Times New Roman" w:hAnsi="Times New Roman"/>
          <w:sz w:val="24"/>
          <w:highlight w:val="yellow"/>
        </w:rPr>
        <w:t>adaptació en les proves d</w:t>
      </w:r>
      <w:r w:rsidR="007E4A11">
        <w:rPr>
          <w:rFonts w:ascii="Times New Roman" w:hAnsi="Times New Roman"/>
          <w:sz w:val="24"/>
          <w:highlight w:val="yellow"/>
        </w:rPr>
        <w:t>’</w:t>
      </w:r>
      <w:r>
        <w:rPr>
          <w:rFonts w:ascii="Times New Roman" w:hAnsi="Times New Roman"/>
          <w:sz w:val="24"/>
          <w:highlight w:val="yellow"/>
        </w:rPr>
        <w:t>accés a les universitats públiques valencianes per a les persones amb necessitats específiques de suport educatiu.</w:t>
      </w:r>
    </w:p>
    <w:p w14:paraId="7B7CBDB4" w14:textId="2982FE43" w:rsidR="004D5710" w:rsidRPr="0076372C" w:rsidRDefault="00553660" w:rsidP="00BF4BA9">
      <w:pPr>
        <w:spacing w:line="360" w:lineRule="auto"/>
        <w:rPr>
          <w:rFonts w:ascii="Times New Roman" w:hAnsi="Times New Roman" w:cs="Times New Roman"/>
          <w:sz w:val="24"/>
          <w:szCs w:val="24"/>
        </w:rPr>
      </w:pPr>
      <w:r w:rsidRPr="0076372C">
        <w:rPr>
          <w:rFonts w:ascii="Times New Roman" w:hAnsi="Times New Roman"/>
          <w:i/>
          <w:sz w:val="24"/>
        </w:rPr>
        <w:t>o</w:t>
      </w:r>
      <w:r w:rsidRPr="0076372C">
        <w:rPr>
          <w:rFonts w:ascii="Times New Roman" w:hAnsi="Times New Roman"/>
          <w:sz w:val="24"/>
        </w:rPr>
        <w:t>) Resolució conjunta de 16 de gener de 2025, de la Direcció General d</w:t>
      </w:r>
      <w:r w:rsidR="007E4A11" w:rsidRPr="0076372C">
        <w:rPr>
          <w:rFonts w:ascii="Times New Roman" w:hAnsi="Times New Roman"/>
          <w:sz w:val="24"/>
        </w:rPr>
        <w:t>’</w:t>
      </w:r>
      <w:r w:rsidRPr="0076372C">
        <w:rPr>
          <w:rFonts w:ascii="Times New Roman" w:hAnsi="Times New Roman"/>
          <w:sz w:val="24"/>
        </w:rPr>
        <w:t>Innovació i Inclusió Educativa i la Direcció General de Salut Mental i Addiccions, sobre el procediment de col·laboració amb les unitats de detecció precoç en els centres educatius de titularitat de la Generalitat Valenciana (DOGV 10028, 20.01.2025).</w:t>
      </w:r>
    </w:p>
    <w:p w14:paraId="7B86A297" w14:textId="017E72BC" w:rsidR="004D5710" w:rsidRDefault="00553660" w:rsidP="00BF4BA9">
      <w:pPr>
        <w:spacing w:line="360" w:lineRule="auto"/>
        <w:rPr>
          <w:rFonts w:ascii="Times New Roman" w:hAnsi="Times New Roman" w:cs="Times New Roman"/>
          <w:sz w:val="24"/>
          <w:szCs w:val="24"/>
        </w:rPr>
      </w:pPr>
      <w:r w:rsidRPr="0076372C">
        <w:rPr>
          <w:rFonts w:ascii="Times New Roman" w:hAnsi="Times New Roman"/>
          <w:i/>
          <w:sz w:val="24"/>
        </w:rPr>
        <w:t>p</w:t>
      </w:r>
      <w:r w:rsidRPr="0076372C">
        <w:rPr>
          <w:rFonts w:ascii="Times New Roman" w:hAnsi="Times New Roman"/>
          <w:sz w:val="24"/>
        </w:rPr>
        <w:t>) Resolució</w:t>
      </w:r>
      <w:r>
        <w:rPr>
          <w:rFonts w:ascii="Times New Roman" w:hAnsi="Times New Roman"/>
          <w:sz w:val="24"/>
        </w:rPr>
        <w:t xml:space="preserve"> de 20 de febrer de 2025, de la Direcció General d</w:t>
      </w:r>
      <w:r w:rsidR="007E4A11">
        <w:rPr>
          <w:rFonts w:ascii="Times New Roman" w:hAnsi="Times New Roman"/>
          <w:sz w:val="24"/>
        </w:rPr>
        <w:t>’</w:t>
      </w:r>
      <w:r>
        <w:rPr>
          <w:rFonts w:ascii="Times New Roman" w:hAnsi="Times New Roman"/>
          <w:sz w:val="24"/>
        </w:rPr>
        <w:t>Innovació i Inclusió Educativa, sobre el procediment de col·laboració per a l</w:t>
      </w:r>
      <w:r w:rsidR="007E4A11">
        <w:rPr>
          <w:rFonts w:ascii="Times New Roman" w:hAnsi="Times New Roman"/>
          <w:sz w:val="24"/>
        </w:rPr>
        <w:t>’</w:t>
      </w:r>
      <w:r>
        <w:rPr>
          <w:rFonts w:ascii="Times New Roman" w:hAnsi="Times New Roman"/>
          <w:sz w:val="24"/>
        </w:rPr>
        <w:t xml:space="preserve">assessorament i la intervenció </w:t>
      </w:r>
      <w:r>
        <w:rPr>
          <w:rFonts w:ascii="Times New Roman" w:hAnsi="Times New Roman"/>
          <w:sz w:val="24"/>
        </w:rPr>
        <w:lastRenderedPageBreak/>
        <w:t>inicial de les unitats de detecció precoç de salut mental en l</w:t>
      </w:r>
      <w:r w:rsidR="007E4A11">
        <w:rPr>
          <w:rFonts w:ascii="Times New Roman" w:hAnsi="Times New Roman"/>
          <w:sz w:val="24"/>
        </w:rPr>
        <w:t>’</w:t>
      </w:r>
      <w:r>
        <w:rPr>
          <w:rFonts w:ascii="Times New Roman" w:hAnsi="Times New Roman"/>
          <w:sz w:val="24"/>
        </w:rPr>
        <w:t>àmbit educatiu (DOGV 10054, 25.02.2025).</w:t>
      </w:r>
    </w:p>
    <w:p w14:paraId="28C0EDC4" w14:textId="6830CACD" w:rsidR="004316C9" w:rsidRPr="007804A8" w:rsidRDefault="004316C9" w:rsidP="004316C9">
      <w:pPr>
        <w:pStyle w:val="Textoindependiente"/>
        <w:spacing w:after="0" w:line="360" w:lineRule="auto"/>
        <w:rPr>
          <w:rFonts w:ascii="Times New Roman" w:eastAsiaTheme="minorHAnsi" w:hAnsi="Times New Roman" w:cs="Times New Roman"/>
          <w:kern w:val="0"/>
          <w:sz w:val="24"/>
          <w:szCs w:val="24"/>
          <w:highlight w:val="yellow"/>
          <w:u w:val="single"/>
        </w:rPr>
      </w:pPr>
      <w:r>
        <w:rPr>
          <w:rFonts w:ascii="Times New Roman" w:hAnsi="Times New Roman"/>
          <w:sz w:val="24"/>
          <w:highlight w:val="yellow"/>
        </w:rPr>
        <w:t>En relació amb esta, es pot consultar la guia elaborada per la Direcció General d</w:t>
      </w:r>
      <w:r w:rsidR="007E4A11">
        <w:rPr>
          <w:rFonts w:ascii="Times New Roman" w:hAnsi="Times New Roman"/>
          <w:sz w:val="24"/>
          <w:highlight w:val="yellow"/>
        </w:rPr>
        <w:t>’</w:t>
      </w:r>
      <w:r>
        <w:rPr>
          <w:rFonts w:ascii="Times New Roman" w:hAnsi="Times New Roman"/>
          <w:sz w:val="24"/>
          <w:highlight w:val="yellow"/>
        </w:rPr>
        <w:t>Innovació i Inclusió Educativa, disponible en l</w:t>
      </w:r>
      <w:r w:rsidR="007E4A11">
        <w:rPr>
          <w:rFonts w:ascii="Times New Roman" w:hAnsi="Times New Roman"/>
          <w:sz w:val="24"/>
          <w:highlight w:val="yellow"/>
        </w:rPr>
        <w:t>’</w:t>
      </w:r>
      <w:r>
        <w:rPr>
          <w:rFonts w:ascii="Times New Roman" w:hAnsi="Times New Roman"/>
          <w:sz w:val="24"/>
          <w:highlight w:val="yellow"/>
        </w:rPr>
        <w:t xml:space="preserve">enllaç següent: </w:t>
      </w:r>
      <w:hyperlink r:id="rId13" w:history="1">
        <w:r>
          <w:rPr>
            <w:rFonts w:ascii="Times New Roman" w:hAnsi="Times New Roman"/>
            <w:sz w:val="24"/>
            <w:highlight w:val="yellow"/>
            <w:u w:val="single"/>
          </w:rPr>
          <w:t>Guia pràctica:</w:t>
        </w:r>
      </w:hyperlink>
      <w:hyperlink r:id="rId14" w:history="1">
        <w:r>
          <w:rPr>
            <w:rFonts w:ascii="Times New Roman" w:hAnsi="Times New Roman"/>
            <w:sz w:val="24"/>
            <w:highlight w:val="yellow"/>
            <w:u w:val="single"/>
          </w:rPr>
          <w:t xml:space="preserve"> Procediment de col·laboració per a l</w:t>
        </w:r>
        <w:r w:rsidR="007E4A11">
          <w:rPr>
            <w:rFonts w:ascii="Times New Roman" w:hAnsi="Times New Roman"/>
            <w:sz w:val="24"/>
            <w:highlight w:val="yellow"/>
            <w:u w:val="single"/>
          </w:rPr>
          <w:t>’</w:t>
        </w:r>
        <w:r>
          <w:rPr>
            <w:rFonts w:ascii="Times New Roman" w:hAnsi="Times New Roman"/>
            <w:sz w:val="24"/>
            <w:highlight w:val="yellow"/>
            <w:u w:val="single"/>
          </w:rPr>
          <w:t>assessorament i la intervenció inicial de les unitats de detecció precoç de salut mental en l</w:t>
        </w:r>
        <w:r w:rsidR="007E4A11">
          <w:rPr>
            <w:rFonts w:ascii="Times New Roman" w:hAnsi="Times New Roman"/>
            <w:sz w:val="24"/>
            <w:highlight w:val="yellow"/>
            <w:u w:val="single"/>
          </w:rPr>
          <w:t>’</w:t>
        </w:r>
        <w:r>
          <w:rPr>
            <w:rFonts w:ascii="Times New Roman" w:hAnsi="Times New Roman"/>
            <w:sz w:val="24"/>
            <w:highlight w:val="yellow"/>
            <w:u w:val="single"/>
          </w:rPr>
          <w:t>àmbit educatiu</w:t>
        </w:r>
      </w:hyperlink>
      <w:r>
        <w:rPr>
          <w:rFonts w:ascii="Times New Roman" w:hAnsi="Times New Roman"/>
          <w:sz w:val="24"/>
          <w:highlight w:val="yellow"/>
          <w:u w:val="single"/>
        </w:rPr>
        <w:t>.</w:t>
      </w:r>
    </w:p>
    <w:p w14:paraId="66F25EB8" w14:textId="426026BC" w:rsidR="00D500B1" w:rsidRPr="007804A8" w:rsidRDefault="00D1624F" w:rsidP="00D500B1">
      <w:pPr>
        <w:pStyle w:val="Textoindependiente"/>
        <w:spacing w:line="360" w:lineRule="auto"/>
        <w:rPr>
          <w:rFonts w:ascii="Times New Roman" w:hAnsi="Times New Roman" w:cs="Times New Roman"/>
          <w:sz w:val="24"/>
          <w:szCs w:val="24"/>
          <w:highlight w:val="yellow"/>
        </w:rPr>
      </w:pPr>
      <w:r w:rsidRPr="0076372C">
        <w:rPr>
          <w:rFonts w:ascii="Times New Roman" w:hAnsi="Times New Roman"/>
          <w:i/>
          <w:sz w:val="24"/>
          <w:highlight w:val="yellow"/>
        </w:rPr>
        <w:t>q</w:t>
      </w:r>
      <w:r w:rsidRPr="0076372C">
        <w:rPr>
          <w:rFonts w:ascii="Times New Roman" w:hAnsi="Times New Roman"/>
          <w:sz w:val="24"/>
          <w:highlight w:val="yellow"/>
        </w:rPr>
        <w:t>) Instrucció conjunta de la Direcció General d</w:t>
      </w:r>
      <w:r w:rsidR="007E4A11" w:rsidRPr="0076372C">
        <w:rPr>
          <w:rFonts w:ascii="Times New Roman" w:hAnsi="Times New Roman"/>
          <w:sz w:val="24"/>
          <w:highlight w:val="yellow"/>
        </w:rPr>
        <w:t>’</w:t>
      </w:r>
      <w:r w:rsidRPr="0076372C">
        <w:rPr>
          <w:rFonts w:ascii="Times New Roman" w:hAnsi="Times New Roman"/>
          <w:sz w:val="24"/>
          <w:highlight w:val="yellow"/>
        </w:rPr>
        <w:t xml:space="preserve">Innovació i Inclusió Educativa i de la Direcció General </w:t>
      </w:r>
      <w:r>
        <w:rPr>
          <w:rFonts w:ascii="Times New Roman" w:hAnsi="Times New Roman"/>
          <w:sz w:val="24"/>
          <w:highlight w:val="yellow"/>
        </w:rPr>
        <w:t>d</w:t>
      </w:r>
      <w:r w:rsidR="007E4A11">
        <w:rPr>
          <w:rFonts w:ascii="Times New Roman" w:hAnsi="Times New Roman"/>
          <w:sz w:val="24"/>
          <w:highlight w:val="yellow"/>
        </w:rPr>
        <w:t>’</w:t>
      </w:r>
      <w:r>
        <w:rPr>
          <w:rFonts w:ascii="Times New Roman" w:hAnsi="Times New Roman"/>
          <w:sz w:val="24"/>
          <w:highlight w:val="yellow"/>
        </w:rPr>
        <w:t>Universitats, sobre l</w:t>
      </w:r>
      <w:r w:rsidR="007E4A11">
        <w:rPr>
          <w:rFonts w:ascii="Times New Roman" w:hAnsi="Times New Roman"/>
          <w:sz w:val="24"/>
          <w:highlight w:val="yellow"/>
        </w:rPr>
        <w:t>’</w:t>
      </w:r>
      <w:r>
        <w:rPr>
          <w:rFonts w:ascii="Times New Roman" w:hAnsi="Times New Roman"/>
          <w:sz w:val="24"/>
          <w:highlight w:val="yellow"/>
        </w:rPr>
        <w:t>ús de pròtesis auditives, audiòfons, diademes i altres dispositius per part de persones sordes o amb discapacitat auditiva en la realització de les proves d</w:t>
      </w:r>
      <w:r w:rsidR="007E4A11">
        <w:rPr>
          <w:rFonts w:ascii="Times New Roman" w:hAnsi="Times New Roman"/>
          <w:sz w:val="24"/>
          <w:highlight w:val="yellow"/>
        </w:rPr>
        <w:t>’</w:t>
      </w:r>
      <w:r>
        <w:rPr>
          <w:rFonts w:ascii="Times New Roman" w:hAnsi="Times New Roman"/>
          <w:sz w:val="24"/>
          <w:highlight w:val="yellow"/>
        </w:rPr>
        <w:t>accés a les universitats públiques valencianes.</w:t>
      </w:r>
    </w:p>
    <w:p w14:paraId="5209D89B" w14:textId="33E209D1" w:rsidR="00C4352E" w:rsidRPr="007804A8" w:rsidRDefault="002C017B" w:rsidP="00BF4BA9">
      <w:pPr>
        <w:spacing w:line="360" w:lineRule="auto"/>
        <w:rPr>
          <w:rFonts w:ascii="Times New Roman" w:hAnsi="Times New Roman" w:cs="Times New Roman"/>
          <w:sz w:val="24"/>
          <w:szCs w:val="24"/>
        </w:rPr>
      </w:pPr>
      <w:r>
        <w:rPr>
          <w:rFonts w:ascii="Times New Roman" w:hAnsi="Times New Roman"/>
          <w:sz w:val="24"/>
        </w:rPr>
        <w:t>3. Entre les mesures de resposta educativa per a la inclusió de les persones adultes que implementen els centres, es destaquen les següents:</w:t>
      </w:r>
    </w:p>
    <w:p w14:paraId="5EC796B6" w14:textId="019F6634" w:rsidR="00C4352E" w:rsidRPr="000F134D" w:rsidRDefault="004D5710" w:rsidP="00BF4BA9">
      <w:pPr>
        <w:spacing w:line="360" w:lineRule="auto"/>
        <w:rPr>
          <w:rFonts w:ascii="Times New Roman" w:hAnsi="Times New Roman" w:cs="Times New Roman"/>
          <w:sz w:val="24"/>
          <w:szCs w:val="24"/>
        </w:rPr>
      </w:pPr>
      <w:r w:rsidRPr="000774CE">
        <w:rPr>
          <w:rFonts w:ascii="Times New Roman" w:hAnsi="Times New Roman"/>
          <w:i/>
          <w:sz w:val="24"/>
        </w:rPr>
        <w:t>a</w:t>
      </w:r>
      <w:r w:rsidRPr="000774CE">
        <w:rPr>
          <w:rFonts w:ascii="Times New Roman" w:hAnsi="Times New Roman"/>
          <w:sz w:val="24"/>
        </w:rPr>
        <w:t>)</w:t>
      </w:r>
      <w:r>
        <w:rPr>
          <w:rFonts w:ascii="Times New Roman" w:hAnsi="Times New Roman"/>
          <w:sz w:val="24"/>
        </w:rPr>
        <w:t xml:space="preserve"> Actuacions de sensibilització dirigides a tota la comunitat educativa sobre la resposta inclusiva a la diversitat en el context escolar i social.</w:t>
      </w:r>
    </w:p>
    <w:p w14:paraId="29EDAD3E" w14:textId="38910AE6" w:rsidR="00C4352E" w:rsidRPr="000F134D" w:rsidRDefault="004D5710" w:rsidP="00BF4BA9">
      <w:pPr>
        <w:spacing w:line="360" w:lineRule="auto"/>
        <w:rPr>
          <w:rFonts w:ascii="Times New Roman" w:hAnsi="Times New Roman" w:cs="Times New Roman"/>
          <w:sz w:val="24"/>
          <w:szCs w:val="24"/>
        </w:rPr>
      </w:pPr>
      <w:r w:rsidRPr="000774CE">
        <w:rPr>
          <w:rFonts w:ascii="Times New Roman" w:hAnsi="Times New Roman"/>
          <w:i/>
          <w:sz w:val="24"/>
        </w:rPr>
        <w:t>b</w:t>
      </w:r>
      <w:r w:rsidRPr="000774CE">
        <w:rPr>
          <w:rFonts w:ascii="Times New Roman" w:hAnsi="Times New Roman"/>
          <w:sz w:val="24"/>
        </w:rPr>
        <w:t>)</w:t>
      </w:r>
      <w:r>
        <w:rPr>
          <w:rFonts w:ascii="Times New Roman" w:hAnsi="Times New Roman"/>
          <w:sz w:val="24"/>
        </w:rPr>
        <w:t xml:space="preserve"> Programes o actuacions de disseny propi o programes singulars autoritzats per la Conselleria d</w:t>
      </w:r>
      <w:r w:rsidR="007E4A11">
        <w:rPr>
          <w:rFonts w:ascii="Times New Roman" w:hAnsi="Times New Roman"/>
          <w:sz w:val="24"/>
        </w:rPr>
        <w:t>’</w:t>
      </w:r>
      <w:r>
        <w:rPr>
          <w:rFonts w:ascii="Times New Roman" w:hAnsi="Times New Roman"/>
          <w:sz w:val="24"/>
        </w:rPr>
        <w:t xml:space="preserve">Educació, </w:t>
      </w:r>
      <w:r w:rsidRPr="0076372C">
        <w:rPr>
          <w:rFonts w:ascii="Times New Roman" w:hAnsi="Times New Roman"/>
          <w:sz w:val="24"/>
        </w:rPr>
        <w:t>Cultura i U</w:t>
      </w:r>
      <w:r>
        <w:rPr>
          <w:rFonts w:ascii="Times New Roman" w:hAnsi="Times New Roman"/>
          <w:sz w:val="24"/>
        </w:rPr>
        <w:t>niversitats que desenrotllen les línies generals d</w:t>
      </w:r>
      <w:r w:rsidR="007E4A11">
        <w:rPr>
          <w:rFonts w:ascii="Times New Roman" w:hAnsi="Times New Roman"/>
          <w:sz w:val="24"/>
        </w:rPr>
        <w:t>’</w:t>
      </w:r>
      <w:r>
        <w:rPr>
          <w:rFonts w:ascii="Times New Roman" w:hAnsi="Times New Roman"/>
          <w:sz w:val="24"/>
        </w:rPr>
        <w:t>actuació del Decret 104/2018, de 27 de juliol, del Consell, relacionades amb la identificació i l</w:t>
      </w:r>
      <w:r w:rsidR="007E4A11">
        <w:rPr>
          <w:rFonts w:ascii="Times New Roman" w:hAnsi="Times New Roman"/>
          <w:sz w:val="24"/>
        </w:rPr>
        <w:t>’</w:t>
      </w:r>
      <w:r>
        <w:rPr>
          <w:rFonts w:ascii="Times New Roman" w:hAnsi="Times New Roman"/>
          <w:sz w:val="24"/>
        </w:rPr>
        <w:t>eliminació de barreres contextuals a la inclusió, la mobilització dels recursos per a donar resposta a la diversitat, el compromís amb la cultura i els valors inclusius, i el desenrotllament d</w:t>
      </w:r>
      <w:r w:rsidR="007E4A11">
        <w:rPr>
          <w:rFonts w:ascii="Times New Roman" w:hAnsi="Times New Roman"/>
          <w:sz w:val="24"/>
        </w:rPr>
        <w:t>’</w:t>
      </w:r>
      <w:r>
        <w:rPr>
          <w:rFonts w:ascii="Times New Roman" w:hAnsi="Times New Roman"/>
          <w:sz w:val="24"/>
        </w:rPr>
        <w:t>un currículum per a la inclusió.</w:t>
      </w:r>
    </w:p>
    <w:p w14:paraId="1E1BF74C" w14:textId="726A9FD5" w:rsidR="00C4352E" w:rsidRPr="000F134D" w:rsidRDefault="004D5710" w:rsidP="00BF4BA9">
      <w:pPr>
        <w:spacing w:line="360" w:lineRule="auto"/>
        <w:rPr>
          <w:rFonts w:ascii="Times New Roman" w:hAnsi="Times New Roman" w:cs="Times New Roman"/>
          <w:sz w:val="24"/>
          <w:szCs w:val="24"/>
        </w:rPr>
      </w:pPr>
      <w:r w:rsidRPr="000774CE">
        <w:rPr>
          <w:rFonts w:ascii="Times New Roman" w:hAnsi="Times New Roman"/>
          <w:i/>
          <w:sz w:val="24"/>
        </w:rPr>
        <w:t>c</w:t>
      </w:r>
      <w:r w:rsidRPr="000774CE">
        <w:rPr>
          <w:rFonts w:ascii="Times New Roman" w:hAnsi="Times New Roman"/>
          <w:sz w:val="24"/>
        </w:rPr>
        <w:t>)</w:t>
      </w:r>
      <w:r>
        <w:rPr>
          <w:rFonts w:ascii="Times New Roman" w:hAnsi="Times New Roman"/>
          <w:sz w:val="24"/>
        </w:rPr>
        <w:t xml:space="preserve"> Criteris d</w:t>
      </w:r>
      <w:r w:rsidR="007E4A11">
        <w:rPr>
          <w:rFonts w:ascii="Times New Roman" w:hAnsi="Times New Roman"/>
          <w:sz w:val="24"/>
        </w:rPr>
        <w:t>’</w:t>
      </w:r>
      <w:r>
        <w:rPr>
          <w:rFonts w:ascii="Times New Roman" w:hAnsi="Times New Roman"/>
          <w:sz w:val="24"/>
        </w:rPr>
        <w:t>organització dels horaris, els agrupaments de les persones participants i dels suports personals (responsabilitats i coordinacions internes i externes).</w:t>
      </w:r>
    </w:p>
    <w:p w14:paraId="31EAD4EF" w14:textId="56BFFB05" w:rsidR="00C4352E" w:rsidRPr="000F134D" w:rsidRDefault="004D5710" w:rsidP="00BF4BA9">
      <w:pPr>
        <w:spacing w:line="360" w:lineRule="auto"/>
        <w:rPr>
          <w:rFonts w:ascii="Times New Roman" w:hAnsi="Times New Roman" w:cs="Times New Roman"/>
          <w:sz w:val="24"/>
          <w:szCs w:val="24"/>
        </w:rPr>
      </w:pPr>
      <w:r w:rsidRPr="000774CE">
        <w:rPr>
          <w:rFonts w:ascii="Times New Roman" w:hAnsi="Times New Roman"/>
          <w:i/>
          <w:sz w:val="24"/>
        </w:rPr>
        <w:t>d</w:t>
      </w:r>
      <w:r w:rsidRPr="000774CE">
        <w:rPr>
          <w:rFonts w:ascii="Times New Roman" w:hAnsi="Times New Roman"/>
          <w:sz w:val="24"/>
        </w:rPr>
        <w:t>)</w:t>
      </w:r>
      <w:r>
        <w:rPr>
          <w:rFonts w:ascii="Times New Roman" w:hAnsi="Times New Roman"/>
          <w:sz w:val="24"/>
        </w:rPr>
        <w:t xml:space="preserve"> Criteris pedagògics per a la presentació dels continguts que garantisquen l</w:t>
      </w:r>
      <w:r w:rsidR="007E4A11">
        <w:rPr>
          <w:rFonts w:ascii="Times New Roman" w:hAnsi="Times New Roman"/>
          <w:sz w:val="24"/>
        </w:rPr>
        <w:t>’</w:t>
      </w:r>
      <w:r>
        <w:rPr>
          <w:rFonts w:ascii="Times New Roman" w:hAnsi="Times New Roman"/>
          <w:sz w:val="24"/>
        </w:rPr>
        <w:t>accessibilitat universal (física, cognitiva, sensorial i emocional) davall dels principis d</w:t>
      </w:r>
      <w:r w:rsidR="007E4A11">
        <w:rPr>
          <w:rFonts w:ascii="Times New Roman" w:hAnsi="Times New Roman"/>
          <w:sz w:val="24"/>
        </w:rPr>
        <w:t>’</w:t>
      </w:r>
      <w:r>
        <w:rPr>
          <w:rFonts w:ascii="Times New Roman" w:hAnsi="Times New Roman"/>
          <w:sz w:val="24"/>
        </w:rPr>
        <w:t>implicació, representació, acció i expressió del disseny universal per a l</w:t>
      </w:r>
      <w:r w:rsidR="007E4A11">
        <w:rPr>
          <w:rFonts w:ascii="Times New Roman" w:hAnsi="Times New Roman"/>
          <w:sz w:val="24"/>
        </w:rPr>
        <w:t>’</w:t>
      </w:r>
      <w:r>
        <w:rPr>
          <w:rFonts w:ascii="Times New Roman" w:hAnsi="Times New Roman"/>
          <w:sz w:val="24"/>
        </w:rPr>
        <w:t>aprenentatge i accessible (DUA-A).</w:t>
      </w:r>
    </w:p>
    <w:p w14:paraId="18F7A2C1" w14:textId="03D48693" w:rsidR="00C4352E" w:rsidRPr="000F134D" w:rsidRDefault="004D5710" w:rsidP="00BF4BA9">
      <w:pPr>
        <w:spacing w:line="360" w:lineRule="auto"/>
        <w:rPr>
          <w:rFonts w:ascii="Times New Roman" w:hAnsi="Times New Roman" w:cs="Times New Roman"/>
          <w:sz w:val="24"/>
          <w:szCs w:val="24"/>
        </w:rPr>
      </w:pPr>
      <w:r w:rsidRPr="000774CE">
        <w:rPr>
          <w:rFonts w:ascii="Times New Roman" w:hAnsi="Times New Roman"/>
          <w:i/>
          <w:sz w:val="24"/>
        </w:rPr>
        <w:t>e</w:t>
      </w:r>
      <w:r w:rsidRPr="000774CE">
        <w:rPr>
          <w:rFonts w:ascii="Times New Roman" w:hAnsi="Times New Roman"/>
          <w:sz w:val="24"/>
        </w:rPr>
        <w:t>)</w:t>
      </w:r>
      <w:r>
        <w:rPr>
          <w:rFonts w:ascii="Times New Roman" w:hAnsi="Times New Roman"/>
          <w:sz w:val="24"/>
        </w:rPr>
        <w:t xml:space="preserve"> Procediments per a la detecció i anàlisi de barreres contextuals per a la inclusió: d</w:t>
      </w:r>
      <w:r w:rsidR="007E4A11">
        <w:rPr>
          <w:rFonts w:ascii="Times New Roman" w:hAnsi="Times New Roman"/>
          <w:sz w:val="24"/>
        </w:rPr>
        <w:t>’</w:t>
      </w:r>
      <w:r>
        <w:rPr>
          <w:rFonts w:ascii="Times New Roman" w:hAnsi="Times New Roman"/>
          <w:sz w:val="24"/>
        </w:rPr>
        <w:t>accés, de participació i d</w:t>
      </w:r>
      <w:r w:rsidR="007E4A11">
        <w:rPr>
          <w:rFonts w:ascii="Times New Roman" w:hAnsi="Times New Roman"/>
          <w:sz w:val="24"/>
        </w:rPr>
        <w:t>’</w:t>
      </w:r>
      <w:r>
        <w:rPr>
          <w:rFonts w:ascii="Times New Roman" w:hAnsi="Times New Roman"/>
          <w:sz w:val="24"/>
        </w:rPr>
        <w:t>aprenentatge.</w:t>
      </w:r>
    </w:p>
    <w:p w14:paraId="6F2B75FD" w14:textId="7EA6CEC3" w:rsidR="00C4352E" w:rsidRPr="000F134D" w:rsidRDefault="004D5710" w:rsidP="00BF4BA9">
      <w:pPr>
        <w:spacing w:line="360" w:lineRule="auto"/>
        <w:rPr>
          <w:rFonts w:ascii="Times New Roman" w:hAnsi="Times New Roman" w:cs="Times New Roman"/>
          <w:sz w:val="24"/>
          <w:szCs w:val="24"/>
        </w:rPr>
      </w:pPr>
      <w:r w:rsidRPr="000774CE">
        <w:rPr>
          <w:rFonts w:ascii="Times New Roman" w:hAnsi="Times New Roman"/>
          <w:i/>
          <w:sz w:val="24"/>
        </w:rPr>
        <w:lastRenderedPageBreak/>
        <w:t>f</w:t>
      </w:r>
      <w:r w:rsidRPr="000774CE">
        <w:rPr>
          <w:rFonts w:ascii="Times New Roman" w:hAnsi="Times New Roman"/>
          <w:sz w:val="24"/>
        </w:rPr>
        <w:t>)</w:t>
      </w:r>
      <w:r>
        <w:rPr>
          <w:rFonts w:ascii="Times New Roman" w:hAnsi="Times New Roman"/>
          <w:sz w:val="24"/>
        </w:rPr>
        <w:t xml:space="preserve"> Procediment d</w:t>
      </w:r>
      <w:r w:rsidR="007E4A11">
        <w:rPr>
          <w:rFonts w:ascii="Times New Roman" w:hAnsi="Times New Roman"/>
          <w:sz w:val="24"/>
        </w:rPr>
        <w:t>’</w:t>
      </w:r>
      <w:r>
        <w:rPr>
          <w:rFonts w:ascii="Times New Roman" w:hAnsi="Times New Roman"/>
          <w:sz w:val="24"/>
        </w:rPr>
        <w:t xml:space="preserve">avaluació </w:t>
      </w:r>
      <w:proofErr w:type="spellStart"/>
      <w:r>
        <w:rPr>
          <w:rFonts w:ascii="Times New Roman" w:hAnsi="Times New Roman"/>
          <w:sz w:val="24"/>
        </w:rPr>
        <w:t>sociopsicopedagògica</w:t>
      </w:r>
      <w:proofErr w:type="spellEnd"/>
      <w:r>
        <w:rPr>
          <w:rFonts w:ascii="Times New Roman" w:hAnsi="Times New Roman"/>
          <w:sz w:val="24"/>
        </w:rPr>
        <w:t xml:space="preserve"> per a la identificació de les necessitats educatives de les persones adultes participants.</w:t>
      </w:r>
    </w:p>
    <w:p w14:paraId="2D2C07D4" w14:textId="090DF21F" w:rsidR="00C4352E" w:rsidRPr="000F134D" w:rsidRDefault="004D5710" w:rsidP="00BF4BA9">
      <w:pPr>
        <w:spacing w:line="360" w:lineRule="auto"/>
        <w:rPr>
          <w:rFonts w:ascii="Times New Roman" w:hAnsi="Times New Roman" w:cs="Times New Roman"/>
          <w:sz w:val="24"/>
          <w:szCs w:val="24"/>
        </w:rPr>
      </w:pPr>
      <w:r w:rsidRPr="000774CE">
        <w:rPr>
          <w:rFonts w:ascii="Times New Roman" w:hAnsi="Times New Roman"/>
          <w:i/>
          <w:sz w:val="24"/>
        </w:rPr>
        <w:t>g</w:t>
      </w:r>
      <w:r w:rsidRPr="000774CE">
        <w:rPr>
          <w:rFonts w:ascii="Times New Roman" w:hAnsi="Times New Roman"/>
          <w:sz w:val="24"/>
        </w:rPr>
        <w:t>)</w:t>
      </w:r>
      <w:r>
        <w:rPr>
          <w:rFonts w:ascii="Times New Roman" w:hAnsi="Times New Roman"/>
          <w:sz w:val="24"/>
        </w:rPr>
        <w:t xml:space="preserve"> Organització per a la planificació, desenrotllament, avaluació i seguiment dels plans d</w:t>
      </w:r>
      <w:r w:rsidR="007E4A11">
        <w:rPr>
          <w:rFonts w:ascii="Times New Roman" w:hAnsi="Times New Roman"/>
          <w:sz w:val="24"/>
        </w:rPr>
        <w:t>’</w:t>
      </w:r>
      <w:r>
        <w:rPr>
          <w:rFonts w:ascii="Times New Roman" w:hAnsi="Times New Roman"/>
          <w:sz w:val="24"/>
        </w:rPr>
        <w:t>actuació personalitzats.</w:t>
      </w:r>
    </w:p>
    <w:p w14:paraId="53C6B6CE" w14:textId="26BDABA1" w:rsidR="00A55039" w:rsidRPr="000F134D" w:rsidRDefault="004D5710" w:rsidP="00BF4BA9">
      <w:pPr>
        <w:spacing w:line="360" w:lineRule="auto"/>
        <w:rPr>
          <w:rFonts w:ascii="Times New Roman" w:hAnsi="Times New Roman" w:cs="Times New Roman"/>
          <w:sz w:val="24"/>
          <w:szCs w:val="24"/>
        </w:rPr>
      </w:pPr>
      <w:r w:rsidRPr="000774CE">
        <w:rPr>
          <w:rFonts w:ascii="Times New Roman" w:hAnsi="Times New Roman"/>
          <w:i/>
          <w:sz w:val="24"/>
        </w:rPr>
        <w:t>h</w:t>
      </w:r>
      <w:r w:rsidRPr="000774CE">
        <w:rPr>
          <w:rFonts w:ascii="Times New Roman" w:hAnsi="Times New Roman"/>
          <w:sz w:val="24"/>
        </w:rPr>
        <w:t>)</w:t>
      </w:r>
      <w:r>
        <w:rPr>
          <w:rFonts w:ascii="Times New Roman" w:hAnsi="Times New Roman"/>
          <w:sz w:val="24"/>
        </w:rPr>
        <w:t xml:space="preserve"> Adaptacions d</w:t>
      </w:r>
      <w:r w:rsidR="007E4A11">
        <w:rPr>
          <w:rFonts w:ascii="Times New Roman" w:hAnsi="Times New Roman"/>
          <w:sz w:val="24"/>
        </w:rPr>
        <w:t>’</w:t>
      </w:r>
      <w:r>
        <w:rPr>
          <w:rFonts w:ascii="Times New Roman" w:hAnsi="Times New Roman"/>
          <w:sz w:val="24"/>
        </w:rPr>
        <w:t>accés que siguen necessàries des del punt de vista del tractament de les llengües en el centre per a l</w:t>
      </w:r>
      <w:r w:rsidR="007E4A11">
        <w:rPr>
          <w:rFonts w:ascii="Times New Roman" w:hAnsi="Times New Roman"/>
          <w:sz w:val="24"/>
        </w:rPr>
        <w:t>’</w:t>
      </w:r>
      <w:r>
        <w:rPr>
          <w:rFonts w:ascii="Times New Roman" w:hAnsi="Times New Roman"/>
          <w:sz w:val="24"/>
        </w:rPr>
        <w:t>alumnat amb necessitats específiques de suport educatiu. Entre estes necessitats es tindran especialment en consideració les derivades de trastorns del desenrotllament del llenguatge i la comunicació, del desconeixement greu de la llengua d</w:t>
      </w:r>
      <w:r w:rsidR="007E4A11">
        <w:rPr>
          <w:rFonts w:ascii="Times New Roman" w:hAnsi="Times New Roman"/>
          <w:sz w:val="24"/>
        </w:rPr>
        <w:t>’</w:t>
      </w:r>
      <w:r>
        <w:rPr>
          <w:rFonts w:ascii="Times New Roman" w:hAnsi="Times New Roman"/>
          <w:sz w:val="24"/>
        </w:rPr>
        <w:t>aprenentatge, i el cas d</w:t>
      </w:r>
      <w:r w:rsidR="007E4A11">
        <w:rPr>
          <w:rFonts w:ascii="Times New Roman" w:hAnsi="Times New Roman"/>
          <w:sz w:val="24"/>
        </w:rPr>
        <w:t>’</w:t>
      </w:r>
      <w:r>
        <w:rPr>
          <w:rFonts w:ascii="Times New Roman" w:hAnsi="Times New Roman"/>
          <w:sz w:val="24"/>
        </w:rPr>
        <w:t>alumnat d</w:t>
      </w:r>
      <w:r w:rsidR="007E4A11">
        <w:rPr>
          <w:rFonts w:ascii="Times New Roman" w:hAnsi="Times New Roman"/>
          <w:sz w:val="24"/>
        </w:rPr>
        <w:t>’</w:t>
      </w:r>
      <w:r>
        <w:rPr>
          <w:rFonts w:ascii="Times New Roman" w:hAnsi="Times New Roman"/>
          <w:sz w:val="24"/>
        </w:rPr>
        <w:t>incorporació tardana al sistema educatiu.</w:t>
      </w:r>
    </w:p>
    <w:p w14:paraId="4D2194CB" w14:textId="7B6421F8" w:rsidR="00C4352E" w:rsidRPr="000F134D" w:rsidRDefault="00EF6399" w:rsidP="00BF4BA9">
      <w:pPr>
        <w:spacing w:line="360" w:lineRule="auto"/>
        <w:rPr>
          <w:rFonts w:ascii="Times New Roman" w:hAnsi="Times New Roman" w:cs="Times New Roman"/>
          <w:sz w:val="24"/>
          <w:szCs w:val="24"/>
        </w:rPr>
      </w:pPr>
      <w:r>
        <w:rPr>
          <w:rFonts w:ascii="Times New Roman" w:hAnsi="Times New Roman"/>
          <w:sz w:val="24"/>
        </w:rPr>
        <w:t>4. L</w:t>
      </w:r>
      <w:r w:rsidR="007E4A11">
        <w:rPr>
          <w:rFonts w:ascii="Times New Roman" w:hAnsi="Times New Roman"/>
          <w:sz w:val="24"/>
        </w:rPr>
        <w:t>’</w:t>
      </w:r>
      <w:r>
        <w:rPr>
          <w:rFonts w:ascii="Times New Roman" w:hAnsi="Times New Roman"/>
          <w:sz w:val="24"/>
        </w:rPr>
        <w:t>avaluació de les mesures implementades pels centres es realitzarà en el marc de la memòria final del centre, sense perjuí del seguiment que cada centre, en funció de la seua autonomia, puga establir.</w:t>
      </w:r>
    </w:p>
    <w:p w14:paraId="5A56CF4A" w14:textId="63336C3B" w:rsidR="005B68BC" w:rsidRPr="000F134D" w:rsidRDefault="005B68BC" w:rsidP="00BF4BA9">
      <w:pPr>
        <w:spacing w:line="360" w:lineRule="auto"/>
        <w:rPr>
          <w:rFonts w:ascii="Times New Roman" w:hAnsi="Times New Roman" w:cs="Times New Roman"/>
          <w:sz w:val="24"/>
          <w:szCs w:val="24"/>
        </w:rPr>
      </w:pPr>
      <w:bookmarkStart w:id="218" w:name="_Toc170727178"/>
      <w:bookmarkStart w:id="219" w:name="_Toc170727314"/>
      <w:bookmarkStart w:id="220" w:name="_Toc170730878"/>
      <w:bookmarkStart w:id="221" w:name="_Toc170801203"/>
      <w:bookmarkStart w:id="222" w:name="_Toc171329695"/>
      <w:bookmarkStart w:id="223" w:name="_Toc171332517"/>
      <w:bookmarkStart w:id="224" w:name="_Toc171345611"/>
      <w:bookmarkStart w:id="225" w:name="_Toc171345745"/>
      <w:bookmarkStart w:id="226" w:name="_Toc171426692"/>
      <w:bookmarkStart w:id="227" w:name="_Toc171426920"/>
      <w:bookmarkStart w:id="228" w:name="_Toc172270451"/>
      <w:bookmarkStart w:id="229" w:name="_Toc172270585"/>
      <w:bookmarkStart w:id="230" w:name="_Toc172279593"/>
      <w:bookmarkStart w:id="231" w:name="_Toc172563611"/>
      <w:bookmarkStart w:id="232" w:name="_Toc172648319"/>
      <w:bookmarkStart w:id="233" w:name="_Toc172788864"/>
      <w:bookmarkStart w:id="234" w:name="_Toc172797418"/>
      <w:r>
        <w:rPr>
          <w:rFonts w:ascii="Times New Roman" w:hAnsi="Times New Roman"/>
          <w:sz w:val="24"/>
        </w:rPr>
        <w:t>1.4.7.3. Mesures per a l</w:t>
      </w:r>
      <w:r w:rsidR="007E4A11">
        <w:rPr>
          <w:rFonts w:ascii="Times New Roman" w:hAnsi="Times New Roman"/>
          <w:sz w:val="24"/>
        </w:rPr>
        <w:t>’</w:t>
      </w:r>
      <w:r>
        <w:rPr>
          <w:rFonts w:ascii="Times New Roman" w:hAnsi="Times New Roman"/>
          <w:sz w:val="24"/>
        </w:rPr>
        <w:t>acolliment de les persones adultes nouvingudes i en risc d</w:t>
      </w:r>
      <w:r w:rsidR="007E4A11">
        <w:rPr>
          <w:rFonts w:ascii="Times New Roman" w:hAnsi="Times New Roman"/>
          <w:sz w:val="24"/>
        </w:rPr>
        <w:t>’</w:t>
      </w:r>
      <w:r>
        <w:rPr>
          <w:rFonts w:ascii="Times New Roman" w:hAnsi="Times New Roman"/>
          <w:sz w:val="24"/>
        </w:rPr>
        <w:t>exclusió social</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6EEB5555" w14:textId="452598BE" w:rsidR="005B68BC" w:rsidRPr="000F134D" w:rsidRDefault="00823B1B" w:rsidP="00BF4BA9">
      <w:pPr>
        <w:spacing w:line="360" w:lineRule="auto"/>
        <w:rPr>
          <w:rFonts w:ascii="Times New Roman" w:hAnsi="Times New Roman" w:cs="Times New Roman"/>
          <w:sz w:val="24"/>
          <w:szCs w:val="24"/>
        </w:rPr>
      </w:pPr>
      <w:r>
        <w:rPr>
          <w:rFonts w:ascii="Times New Roman" w:hAnsi="Times New Roman"/>
          <w:sz w:val="24"/>
        </w:rPr>
        <w:t>1. Les mesures per a l</w:t>
      </w:r>
      <w:r w:rsidR="007E4A11">
        <w:rPr>
          <w:rFonts w:ascii="Times New Roman" w:hAnsi="Times New Roman"/>
          <w:sz w:val="24"/>
        </w:rPr>
        <w:t>’</w:t>
      </w:r>
      <w:r>
        <w:rPr>
          <w:rFonts w:ascii="Times New Roman" w:hAnsi="Times New Roman"/>
          <w:sz w:val="24"/>
        </w:rPr>
        <w:t>acolliment de les persones adultes nouvingudes o en risc d</w:t>
      </w:r>
      <w:r w:rsidR="007E4A11">
        <w:rPr>
          <w:rFonts w:ascii="Times New Roman" w:hAnsi="Times New Roman"/>
          <w:sz w:val="24"/>
        </w:rPr>
        <w:t>’</w:t>
      </w:r>
      <w:r>
        <w:rPr>
          <w:rFonts w:ascii="Times New Roman" w:hAnsi="Times New Roman"/>
          <w:sz w:val="24"/>
        </w:rPr>
        <w:t>exclusió social han d</w:t>
      </w:r>
      <w:r w:rsidR="007E4A11">
        <w:rPr>
          <w:rFonts w:ascii="Times New Roman" w:hAnsi="Times New Roman"/>
          <w:sz w:val="24"/>
        </w:rPr>
        <w:t>’</w:t>
      </w:r>
      <w:r>
        <w:rPr>
          <w:rFonts w:ascii="Times New Roman" w:hAnsi="Times New Roman"/>
          <w:sz w:val="24"/>
        </w:rPr>
        <w:t>atendre no només les carències de ca</w:t>
      </w:r>
      <w:r w:rsidR="00842264">
        <w:rPr>
          <w:rFonts w:ascii="Times New Roman" w:hAnsi="Times New Roman"/>
          <w:sz w:val="24"/>
        </w:rPr>
        <w:t>ràcter</w:t>
      </w:r>
      <w:r>
        <w:rPr>
          <w:rFonts w:ascii="Times New Roman" w:hAnsi="Times New Roman"/>
          <w:sz w:val="24"/>
        </w:rPr>
        <w:t xml:space="preserve"> lingüístic, sinó sobretot les derivades de les desigualtats econòmiques i socioculturals i de les trajectòries acadèmiques irregulars de l</w:t>
      </w:r>
      <w:r w:rsidR="007E4A11">
        <w:rPr>
          <w:rFonts w:ascii="Times New Roman" w:hAnsi="Times New Roman"/>
          <w:sz w:val="24"/>
        </w:rPr>
        <w:t>’</w:t>
      </w:r>
      <w:r>
        <w:rPr>
          <w:rFonts w:ascii="Times New Roman" w:hAnsi="Times New Roman"/>
          <w:sz w:val="24"/>
        </w:rPr>
        <w:t>alumnat.</w:t>
      </w:r>
    </w:p>
    <w:p w14:paraId="7387FED8" w14:textId="1D6C7390" w:rsidR="005B68BC" w:rsidRPr="000F134D" w:rsidRDefault="00823B1B" w:rsidP="00BF4BA9">
      <w:pPr>
        <w:spacing w:line="360" w:lineRule="auto"/>
        <w:rPr>
          <w:rFonts w:ascii="Times New Roman" w:hAnsi="Times New Roman" w:cs="Times New Roman"/>
          <w:sz w:val="24"/>
          <w:szCs w:val="24"/>
        </w:rPr>
      </w:pPr>
      <w:r>
        <w:rPr>
          <w:rFonts w:ascii="Times New Roman" w:hAnsi="Times New Roman"/>
          <w:sz w:val="24"/>
        </w:rPr>
        <w:t>2. Per a les persones nouvingudes que desconeixen alguna o les dos llengües oficials i amb l</w:t>
      </w:r>
      <w:r w:rsidR="007E4A11">
        <w:rPr>
          <w:rFonts w:ascii="Times New Roman" w:hAnsi="Times New Roman"/>
          <w:sz w:val="24"/>
        </w:rPr>
        <w:t>’</w:t>
      </w:r>
      <w:r>
        <w:rPr>
          <w:rFonts w:ascii="Times New Roman" w:hAnsi="Times New Roman"/>
          <w:sz w:val="24"/>
        </w:rPr>
        <w:t>objectiu de garantir la inclusió i la integració socioeducativa i cultural, així com el disseny autònom d</w:t>
      </w:r>
      <w:r w:rsidR="007E4A11">
        <w:rPr>
          <w:rFonts w:ascii="Times New Roman" w:hAnsi="Times New Roman"/>
          <w:sz w:val="24"/>
        </w:rPr>
        <w:t>’</w:t>
      </w:r>
      <w:r>
        <w:rPr>
          <w:rFonts w:ascii="Times New Roman" w:hAnsi="Times New Roman"/>
          <w:sz w:val="24"/>
        </w:rPr>
        <w:t>itineraris de vida personal, acadèmica i professional, es tindrà present, en realitzar-se la valoració individual, l</w:t>
      </w:r>
      <w:r w:rsidR="007E4A11">
        <w:rPr>
          <w:rFonts w:ascii="Times New Roman" w:hAnsi="Times New Roman"/>
          <w:sz w:val="24"/>
        </w:rPr>
        <w:t>’</w:t>
      </w:r>
      <w:r>
        <w:rPr>
          <w:rFonts w:ascii="Times New Roman" w:hAnsi="Times New Roman"/>
          <w:sz w:val="24"/>
        </w:rPr>
        <w:t>elaboració d</w:t>
      </w:r>
      <w:r w:rsidR="007E4A11">
        <w:rPr>
          <w:rFonts w:ascii="Times New Roman" w:hAnsi="Times New Roman"/>
          <w:sz w:val="24"/>
        </w:rPr>
        <w:t>’</w:t>
      </w:r>
      <w:r>
        <w:rPr>
          <w:rFonts w:ascii="Times New Roman" w:hAnsi="Times New Roman"/>
          <w:sz w:val="24"/>
        </w:rPr>
        <w:t>un itinerari personalitzat, d</w:t>
      </w:r>
      <w:r w:rsidR="007E4A11">
        <w:rPr>
          <w:rFonts w:ascii="Times New Roman" w:hAnsi="Times New Roman"/>
          <w:sz w:val="24"/>
        </w:rPr>
        <w:t>’</w:t>
      </w:r>
      <w:r>
        <w:rPr>
          <w:rFonts w:ascii="Times New Roman" w:hAnsi="Times New Roman"/>
          <w:sz w:val="24"/>
        </w:rPr>
        <w:t>acord amb el que s</w:t>
      </w:r>
      <w:r w:rsidR="007E4A11">
        <w:rPr>
          <w:rFonts w:ascii="Times New Roman" w:hAnsi="Times New Roman"/>
          <w:sz w:val="24"/>
        </w:rPr>
        <w:t>’</w:t>
      </w:r>
      <w:r>
        <w:rPr>
          <w:rFonts w:ascii="Times New Roman" w:hAnsi="Times New Roman"/>
          <w:sz w:val="24"/>
        </w:rPr>
        <w:t>establix per l</w:t>
      </w:r>
      <w:r w:rsidR="007E4A11">
        <w:rPr>
          <w:rFonts w:ascii="Times New Roman" w:hAnsi="Times New Roman"/>
          <w:sz w:val="24"/>
        </w:rPr>
        <w:t>’</w:t>
      </w:r>
      <w:r>
        <w:rPr>
          <w:rFonts w:ascii="Times New Roman" w:hAnsi="Times New Roman"/>
          <w:sz w:val="24"/>
        </w:rPr>
        <w:t>article 24 de l</w:t>
      </w:r>
      <w:r w:rsidR="007E4A11">
        <w:rPr>
          <w:rFonts w:ascii="Times New Roman" w:hAnsi="Times New Roman"/>
          <w:sz w:val="24"/>
        </w:rPr>
        <w:t>’</w:t>
      </w:r>
      <w:r>
        <w:rPr>
          <w:rFonts w:ascii="Times New Roman" w:hAnsi="Times New Roman"/>
          <w:sz w:val="24"/>
        </w:rPr>
        <w:t>Orde 20/2019, de 30 d</w:t>
      </w:r>
      <w:r w:rsidR="007E4A11">
        <w:rPr>
          <w:rFonts w:ascii="Times New Roman" w:hAnsi="Times New Roman"/>
          <w:sz w:val="24"/>
        </w:rPr>
        <w:t>’</w:t>
      </w:r>
      <w:r>
        <w:rPr>
          <w:rFonts w:ascii="Times New Roman" w:hAnsi="Times New Roman"/>
          <w:sz w:val="24"/>
        </w:rPr>
        <w:t>abril. Una vegada detectades les necessitats específiques de suport educatiu, el professorat del centre d</w:t>
      </w:r>
      <w:r w:rsidR="007E4A11">
        <w:rPr>
          <w:rFonts w:ascii="Times New Roman" w:hAnsi="Times New Roman"/>
          <w:sz w:val="24"/>
        </w:rPr>
        <w:t>’</w:t>
      </w:r>
      <w:r>
        <w:rPr>
          <w:rFonts w:ascii="Times New Roman" w:hAnsi="Times New Roman"/>
          <w:sz w:val="24"/>
        </w:rPr>
        <w:t xml:space="preserve">educació de persones adultes orientarà les persones participants cap a la realització del programa </w:t>
      </w:r>
      <w:r>
        <w:rPr>
          <w:rFonts w:ascii="Times New Roman" w:hAnsi="Times New Roman"/>
          <w:i/>
          <w:iCs/>
          <w:sz w:val="24"/>
        </w:rPr>
        <w:t>e</w:t>
      </w:r>
      <w:r>
        <w:rPr>
          <w:rFonts w:ascii="Times New Roman" w:hAnsi="Times New Roman"/>
          <w:sz w:val="24"/>
        </w:rPr>
        <w:t>, cursos que tenen com a referència curricular els nivells A1 i A2 del Marc Europeu Comú de Referència per a les Llengües (MECR), així com cursos per a la preparació de la prova lliure del nivell B1, en concret, el referit a valencià i castellà com a llengua estrangera.</w:t>
      </w:r>
    </w:p>
    <w:p w14:paraId="4E76E53C" w14:textId="51744D0E" w:rsidR="005B68BC" w:rsidRPr="000F134D" w:rsidRDefault="00A70D35" w:rsidP="00BF4BA9">
      <w:pPr>
        <w:spacing w:line="360" w:lineRule="auto"/>
        <w:rPr>
          <w:rFonts w:ascii="Times New Roman" w:hAnsi="Times New Roman" w:cs="Times New Roman"/>
          <w:sz w:val="24"/>
          <w:szCs w:val="24"/>
        </w:rPr>
      </w:pPr>
      <w:r>
        <w:rPr>
          <w:rFonts w:ascii="Times New Roman" w:hAnsi="Times New Roman"/>
          <w:sz w:val="24"/>
        </w:rPr>
        <w:lastRenderedPageBreak/>
        <w:t>3. A més, a les persones que es matriculen en els centres d</w:t>
      </w:r>
      <w:r w:rsidR="007E4A11">
        <w:rPr>
          <w:rFonts w:ascii="Times New Roman" w:hAnsi="Times New Roman"/>
          <w:sz w:val="24"/>
        </w:rPr>
        <w:t>’</w:t>
      </w:r>
      <w:r>
        <w:rPr>
          <w:rFonts w:ascii="Times New Roman" w:hAnsi="Times New Roman"/>
          <w:sz w:val="24"/>
        </w:rPr>
        <w:t>Educació de Persones Adultes i que no han rebut ensenyança de valencià per estar escolaritzats amb anterioritat a l</w:t>
      </w:r>
      <w:r w:rsidR="007E4A11">
        <w:rPr>
          <w:rFonts w:ascii="Times New Roman" w:hAnsi="Times New Roman"/>
          <w:sz w:val="24"/>
        </w:rPr>
        <w:t>’</w:t>
      </w:r>
      <w:r>
        <w:rPr>
          <w:rFonts w:ascii="Times New Roman" w:hAnsi="Times New Roman"/>
          <w:sz w:val="24"/>
        </w:rPr>
        <w:t>aplicació de la Llei 4/1983, d</w:t>
      </w:r>
      <w:r w:rsidR="007E4A11">
        <w:rPr>
          <w:rFonts w:ascii="Times New Roman" w:hAnsi="Times New Roman"/>
          <w:sz w:val="24"/>
        </w:rPr>
        <w:t>’</w:t>
      </w:r>
      <w:r>
        <w:rPr>
          <w:rFonts w:ascii="Times New Roman" w:hAnsi="Times New Roman"/>
          <w:sz w:val="24"/>
        </w:rPr>
        <w:t>ús i ensenyança del valencià, s</w:t>
      </w:r>
      <w:r w:rsidR="007E4A11">
        <w:rPr>
          <w:rFonts w:ascii="Times New Roman" w:hAnsi="Times New Roman"/>
          <w:sz w:val="24"/>
        </w:rPr>
        <w:t>’</w:t>
      </w:r>
      <w:r>
        <w:rPr>
          <w:rFonts w:ascii="Times New Roman" w:hAnsi="Times New Roman"/>
          <w:sz w:val="24"/>
        </w:rPr>
        <w:t>informarà del seu dret a poder sol·licitar l</w:t>
      </w:r>
      <w:r w:rsidR="007E4A11">
        <w:rPr>
          <w:rFonts w:ascii="Times New Roman" w:hAnsi="Times New Roman"/>
          <w:sz w:val="24"/>
        </w:rPr>
        <w:t>’</w:t>
      </w:r>
      <w:r>
        <w:rPr>
          <w:rFonts w:ascii="Times New Roman" w:hAnsi="Times New Roman"/>
          <w:sz w:val="24"/>
        </w:rPr>
        <w:t>exempció de l</w:t>
      </w:r>
      <w:r w:rsidR="007E4A11">
        <w:rPr>
          <w:rFonts w:ascii="Times New Roman" w:hAnsi="Times New Roman"/>
          <w:sz w:val="24"/>
        </w:rPr>
        <w:t>’</w:t>
      </w:r>
      <w:r>
        <w:rPr>
          <w:rFonts w:ascii="Times New Roman" w:hAnsi="Times New Roman"/>
          <w:sz w:val="24"/>
        </w:rPr>
        <w:t>avaluació i qualificació del valencià. Esta mateixa informació s</w:t>
      </w:r>
      <w:r w:rsidR="007E4A11">
        <w:rPr>
          <w:rFonts w:ascii="Times New Roman" w:hAnsi="Times New Roman"/>
          <w:sz w:val="24"/>
        </w:rPr>
        <w:t>’</w:t>
      </w:r>
      <w:r>
        <w:rPr>
          <w:rFonts w:ascii="Times New Roman" w:hAnsi="Times New Roman"/>
          <w:sz w:val="24"/>
        </w:rPr>
        <w:t>haurà de proporcionar a l</w:t>
      </w:r>
      <w:r w:rsidR="007E4A11">
        <w:rPr>
          <w:rFonts w:ascii="Times New Roman" w:hAnsi="Times New Roman"/>
          <w:sz w:val="24"/>
        </w:rPr>
        <w:t>’</w:t>
      </w:r>
      <w:r>
        <w:rPr>
          <w:rFonts w:ascii="Times New Roman" w:hAnsi="Times New Roman"/>
          <w:sz w:val="24"/>
        </w:rPr>
        <w:t>alumnat d</w:t>
      </w:r>
      <w:r w:rsidR="007E4A11">
        <w:rPr>
          <w:rFonts w:ascii="Times New Roman" w:hAnsi="Times New Roman"/>
          <w:sz w:val="24"/>
        </w:rPr>
        <w:t>’</w:t>
      </w:r>
      <w:r>
        <w:rPr>
          <w:rFonts w:ascii="Times New Roman" w:hAnsi="Times New Roman"/>
          <w:sz w:val="24"/>
        </w:rPr>
        <w:t>incorporació tardana que s</w:t>
      </w:r>
      <w:r w:rsidR="007E4A11">
        <w:rPr>
          <w:rFonts w:ascii="Times New Roman" w:hAnsi="Times New Roman"/>
          <w:sz w:val="24"/>
        </w:rPr>
        <w:t>’</w:t>
      </w:r>
      <w:r>
        <w:rPr>
          <w:rFonts w:ascii="Times New Roman" w:hAnsi="Times New Roman"/>
          <w:sz w:val="24"/>
        </w:rPr>
        <w:t>escolaritze per primera vegada en la Comunitat Valenciana, procedent d</w:t>
      </w:r>
      <w:r w:rsidR="007E4A11">
        <w:rPr>
          <w:rFonts w:ascii="Times New Roman" w:hAnsi="Times New Roman"/>
          <w:sz w:val="24"/>
        </w:rPr>
        <w:t>’</w:t>
      </w:r>
      <w:r>
        <w:rPr>
          <w:rFonts w:ascii="Times New Roman" w:hAnsi="Times New Roman"/>
          <w:sz w:val="24"/>
        </w:rPr>
        <w:t>una altra comunitat autònoma o d</w:t>
      </w:r>
      <w:r w:rsidR="007E4A11">
        <w:rPr>
          <w:rFonts w:ascii="Times New Roman" w:hAnsi="Times New Roman"/>
          <w:sz w:val="24"/>
        </w:rPr>
        <w:t>’</w:t>
      </w:r>
      <w:r>
        <w:rPr>
          <w:rFonts w:ascii="Times New Roman" w:hAnsi="Times New Roman"/>
          <w:sz w:val="24"/>
        </w:rPr>
        <w:t>un sistema educatiu estranger. En tots els supòsits anteriors, l</w:t>
      </w:r>
      <w:r w:rsidR="007E4A11">
        <w:rPr>
          <w:rFonts w:ascii="Times New Roman" w:hAnsi="Times New Roman"/>
          <w:sz w:val="24"/>
        </w:rPr>
        <w:t>’</w:t>
      </w:r>
      <w:r>
        <w:rPr>
          <w:rFonts w:ascii="Times New Roman" w:hAnsi="Times New Roman"/>
          <w:sz w:val="24"/>
        </w:rPr>
        <w:t>alumnat podrà sol·licitar l</w:t>
      </w:r>
      <w:r w:rsidR="007E4A11">
        <w:rPr>
          <w:rFonts w:ascii="Times New Roman" w:hAnsi="Times New Roman"/>
          <w:sz w:val="24"/>
        </w:rPr>
        <w:t>’</w:t>
      </w:r>
      <w:r>
        <w:rPr>
          <w:rFonts w:ascii="Times New Roman" w:hAnsi="Times New Roman"/>
          <w:sz w:val="24"/>
        </w:rPr>
        <w:t>exempció de l</w:t>
      </w:r>
      <w:r w:rsidR="007E4A11">
        <w:rPr>
          <w:rFonts w:ascii="Times New Roman" w:hAnsi="Times New Roman"/>
          <w:sz w:val="24"/>
        </w:rPr>
        <w:t>’</w:t>
      </w:r>
      <w:r>
        <w:rPr>
          <w:rFonts w:ascii="Times New Roman" w:hAnsi="Times New Roman"/>
          <w:sz w:val="24"/>
        </w:rPr>
        <w:t>avaluació i qualificació del valencià durant el curs escolar en què es produïsca la seua incorporació, així com durant el curs escolar immediatament següent, d</w:t>
      </w:r>
      <w:r w:rsidR="007E4A11">
        <w:rPr>
          <w:rFonts w:ascii="Times New Roman" w:hAnsi="Times New Roman"/>
          <w:sz w:val="24"/>
        </w:rPr>
        <w:t>’</w:t>
      </w:r>
      <w:r>
        <w:rPr>
          <w:rFonts w:ascii="Times New Roman" w:hAnsi="Times New Roman"/>
          <w:sz w:val="24"/>
        </w:rPr>
        <w:t>acord amb el que establix l</w:t>
      </w:r>
      <w:r w:rsidR="007E4A11">
        <w:rPr>
          <w:rFonts w:ascii="Times New Roman" w:hAnsi="Times New Roman"/>
          <w:sz w:val="24"/>
        </w:rPr>
        <w:t>’</w:t>
      </w:r>
      <w:r>
        <w:rPr>
          <w:rFonts w:ascii="Times New Roman" w:hAnsi="Times New Roman"/>
          <w:sz w:val="24"/>
        </w:rPr>
        <w:t>article 14 de la Llei 1/2024, de 27 de juny, per la qual es regula la llibertat educativa.</w:t>
      </w:r>
    </w:p>
    <w:p w14:paraId="46E8D416" w14:textId="72CBCDEF" w:rsidR="005B68BC" w:rsidRPr="000F134D" w:rsidRDefault="002C7673" w:rsidP="00BF4BA9">
      <w:pPr>
        <w:spacing w:line="360" w:lineRule="auto"/>
        <w:rPr>
          <w:rFonts w:ascii="Times New Roman" w:hAnsi="Times New Roman" w:cs="Times New Roman"/>
          <w:sz w:val="24"/>
          <w:szCs w:val="24"/>
        </w:rPr>
      </w:pPr>
      <w:r>
        <w:rPr>
          <w:rFonts w:ascii="Times New Roman" w:hAnsi="Times New Roman"/>
          <w:sz w:val="24"/>
        </w:rPr>
        <w:t>4. A l</w:t>
      </w:r>
      <w:r w:rsidR="007E4A11">
        <w:rPr>
          <w:rFonts w:ascii="Times New Roman" w:hAnsi="Times New Roman"/>
          <w:sz w:val="24"/>
        </w:rPr>
        <w:t>’</w:t>
      </w:r>
      <w:r>
        <w:rPr>
          <w:rFonts w:ascii="Times New Roman" w:hAnsi="Times New Roman"/>
          <w:sz w:val="24"/>
        </w:rPr>
        <w:t>hora d</w:t>
      </w:r>
      <w:r w:rsidR="007E4A11">
        <w:rPr>
          <w:rFonts w:ascii="Times New Roman" w:hAnsi="Times New Roman"/>
          <w:sz w:val="24"/>
        </w:rPr>
        <w:t>’</w:t>
      </w:r>
      <w:r>
        <w:rPr>
          <w:rFonts w:ascii="Times New Roman" w:hAnsi="Times New Roman"/>
          <w:sz w:val="24"/>
        </w:rPr>
        <w:t>aplicar les mesures per a l</w:t>
      </w:r>
      <w:r w:rsidR="007E4A11">
        <w:rPr>
          <w:rFonts w:ascii="Times New Roman" w:hAnsi="Times New Roman"/>
          <w:sz w:val="24"/>
        </w:rPr>
        <w:t>’</w:t>
      </w:r>
      <w:r>
        <w:rPr>
          <w:rFonts w:ascii="Times New Roman" w:hAnsi="Times New Roman"/>
          <w:sz w:val="24"/>
        </w:rPr>
        <w:t>acolliment de les persones adultes nouvingudes, se seguiran les línies directrius de la Resolució de 5 de juny de 2018, de la Conselleria d</w:t>
      </w:r>
      <w:r w:rsidR="007E4A11">
        <w:rPr>
          <w:rFonts w:ascii="Times New Roman" w:hAnsi="Times New Roman"/>
          <w:sz w:val="24"/>
        </w:rPr>
        <w:t>’</w:t>
      </w:r>
      <w:r>
        <w:rPr>
          <w:rFonts w:ascii="Times New Roman" w:hAnsi="Times New Roman"/>
          <w:sz w:val="24"/>
        </w:rPr>
        <w:t>Educació, Investigació, Cultura i Esport, per la qual es dicten instruccions i orientacions per a actuar en l</w:t>
      </w:r>
      <w:r w:rsidR="007E4A11">
        <w:rPr>
          <w:rFonts w:ascii="Times New Roman" w:hAnsi="Times New Roman"/>
          <w:sz w:val="24"/>
        </w:rPr>
        <w:t>’</w:t>
      </w:r>
      <w:r>
        <w:rPr>
          <w:rFonts w:ascii="Times New Roman" w:hAnsi="Times New Roman"/>
          <w:sz w:val="24"/>
        </w:rPr>
        <w:t>acolliment de l</w:t>
      </w:r>
      <w:r w:rsidR="007E4A11">
        <w:rPr>
          <w:rFonts w:ascii="Times New Roman" w:hAnsi="Times New Roman"/>
          <w:sz w:val="24"/>
        </w:rPr>
        <w:t>’</w:t>
      </w:r>
      <w:r>
        <w:rPr>
          <w:rFonts w:ascii="Times New Roman" w:hAnsi="Times New Roman"/>
          <w:sz w:val="24"/>
        </w:rPr>
        <w:t xml:space="preserve">alumnat nouvingut, especialment el desplaçat, als centres educatius de la </w:t>
      </w:r>
      <w:r>
        <w:rPr>
          <w:rFonts w:ascii="Times New Roman" w:hAnsi="Times New Roman"/>
          <w:sz w:val="24"/>
          <w:u w:color="FFFFFF" w:themeColor="background1"/>
        </w:rPr>
        <w:t>Comunitat Valenciana</w:t>
      </w:r>
      <w:r>
        <w:rPr>
          <w:rFonts w:ascii="Times New Roman" w:hAnsi="Times New Roman"/>
          <w:sz w:val="24"/>
        </w:rPr>
        <w:t xml:space="preserve"> (DOGV 8314, 11.06.2018).</w:t>
      </w:r>
    </w:p>
    <w:p w14:paraId="4B33E5A8" w14:textId="02DFCE14" w:rsidR="005B68BC" w:rsidRPr="000F134D" w:rsidRDefault="00B87890" w:rsidP="00BF4BA9">
      <w:pPr>
        <w:spacing w:line="360" w:lineRule="auto"/>
        <w:rPr>
          <w:rFonts w:ascii="Times New Roman" w:hAnsi="Times New Roman" w:cs="Times New Roman"/>
          <w:sz w:val="24"/>
          <w:szCs w:val="24"/>
        </w:rPr>
      </w:pPr>
      <w:r>
        <w:rPr>
          <w:rFonts w:ascii="Times New Roman" w:hAnsi="Times New Roman"/>
          <w:sz w:val="24"/>
        </w:rPr>
        <w:t>5. Els centres d</w:t>
      </w:r>
      <w:r w:rsidR="007E4A11">
        <w:rPr>
          <w:rFonts w:ascii="Times New Roman" w:hAnsi="Times New Roman"/>
          <w:sz w:val="24"/>
        </w:rPr>
        <w:t>’</w:t>
      </w:r>
      <w:r>
        <w:rPr>
          <w:rFonts w:ascii="Times New Roman" w:hAnsi="Times New Roman"/>
          <w:sz w:val="24"/>
        </w:rPr>
        <w:t>Educació de Persones Adultes prestaran una atenció especial i prioritària a les circumstàncies particulars de les persones participants nouvingudes o en risc d</w:t>
      </w:r>
      <w:r w:rsidR="007E4A11">
        <w:rPr>
          <w:rFonts w:ascii="Times New Roman" w:hAnsi="Times New Roman"/>
          <w:sz w:val="24"/>
        </w:rPr>
        <w:t>’</w:t>
      </w:r>
      <w:r>
        <w:rPr>
          <w:rFonts w:ascii="Times New Roman" w:hAnsi="Times New Roman"/>
          <w:sz w:val="24"/>
        </w:rPr>
        <w:t>exclusió social que s</w:t>
      </w:r>
      <w:r w:rsidR="007E4A11">
        <w:rPr>
          <w:rFonts w:ascii="Times New Roman" w:hAnsi="Times New Roman"/>
          <w:sz w:val="24"/>
        </w:rPr>
        <w:t>’</w:t>
      </w:r>
      <w:r>
        <w:rPr>
          <w:rFonts w:ascii="Times New Roman" w:hAnsi="Times New Roman"/>
          <w:sz w:val="24"/>
        </w:rPr>
        <w:t xml:space="preserve">incorporen per primera vegada a les ensenyances de la formació bàsica de les persones adultes, en particular als programes formatius </w:t>
      </w:r>
      <w:r>
        <w:rPr>
          <w:rFonts w:ascii="Times New Roman" w:hAnsi="Times New Roman"/>
          <w:i/>
          <w:sz w:val="24"/>
        </w:rPr>
        <w:t>a</w:t>
      </w:r>
      <w:r>
        <w:rPr>
          <w:rFonts w:ascii="Times New Roman" w:hAnsi="Times New Roman"/>
          <w:sz w:val="24"/>
        </w:rPr>
        <w:t xml:space="preserve">, </w:t>
      </w:r>
      <w:r>
        <w:rPr>
          <w:rFonts w:ascii="Times New Roman" w:hAnsi="Times New Roman"/>
          <w:i/>
          <w:sz w:val="24"/>
        </w:rPr>
        <w:t>c</w:t>
      </w:r>
      <w:r>
        <w:rPr>
          <w:rFonts w:ascii="Times New Roman" w:hAnsi="Times New Roman"/>
          <w:sz w:val="24"/>
        </w:rPr>
        <w:t xml:space="preserve"> i </w:t>
      </w:r>
      <w:r>
        <w:rPr>
          <w:rFonts w:ascii="Times New Roman" w:hAnsi="Times New Roman"/>
          <w:i/>
          <w:sz w:val="24"/>
        </w:rPr>
        <w:t>e</w:t>
      </w:r>
      <w:r>
        <w:rPr>
          <w:rFonts w:ascii="Times New Roman" w:hAnsi="Times New Roman"/>
          <w:sz w:val="24"/>
        </w:rPr>
        <w:t>:</w:t>
      </w:r>
    </w:p>
    <w:p w14:paraId="20FE340D" w14:textId="52C7553B" w:rsidR="005B68BC" w:rsidRPr="000F134D" w:rsidRDefault="007F120E" w:rsidP="00BF4BA9">
      <w:pPr>
        <w:spacing w:line="360" w:lineRule="auto"/>
        <w:rPr>
          <w:rFonts w:ascii="Times New Roman" w:hAnsi="Times New Roman" w:cs="Times New Roman"/>
          <w:sz w:val="24"/>
          <w:szCs w:val="24"/>
        </w:rPr>
      </w:pPr>
      <w:r w:rsidRPr="000774CE">
        <w:rPr>
          <w:rFonts w:ascii="Times New Roman" w:hAnsi="Times New Roman"/>
          <w:i/>
          <w:sz w:val="24"/>
        </w:rPr>
        <w:t>a</w:t>
      </w:r>
      <w:r w:rsidRPr="000774CE">
        <w:rPr>
          <w:rFonts w:ascii="Times New Roman" w:hAnsi="Times New Roman"/>
          <w:sz w:val="24"/>
        </w:rPr>
        <w:t>)</w:t>
      </w:r>
      <w:r>
        <w:rPr>
          <w:rFonts w:ascii="Times New Roman" w:hAnsi="Times New Roman"/>
          <w:sz w:val="24"/>
        </w:rPr>
        <w:t xml:space="preserve"> Alumnat inscrit en el primer nivell de la Formació Inicial per a Persones Adultes.</w:t>
      </w:r>
    </w:p>
    <w:p w14:paraId="531F9E47" w14:textId="3D4284E7" w:rsidR="005B68BC" w:rsidRPr="000F134D" w:rsidRDefault="007F120E" w:rsidP="00BF4BA9">
      <w:pPr>
        <w:spacing w:line="360" w:lineRule="auto"/>
        <w:rPr>
          <w:rFonts w:ascii="Times New Roman" w:hAnsi="Times New Roman" w:cs="Times New Roman"/>
          <w:sz w:val="24"/>
          <w:szCs w:val="24"/>
        </w:rPr>
      </w:pPr>
      <w:r w:rsidRPr="000774CE">
        <w:rPr>
          <w:rFonts w:ascii="Times New Roman" w:hAnsi="Times New Roman"/>
          <w:i/>
          <w:sz w:val="24"/>
        </w:rPr>
        <w:t>b</w:t>
      </w:r>
      <w:r w:rsidRPr="000774CE">
        <w:rPr>
          <w:rFonts w:ascii="Times New Roman" w:hAnsi="Times New Roman"/>
          <w:sz w:val="24"/>
        </w:rPr>
        <w:t>)</w:t>
      </w:r>
      <w:r>
        <w:rPr>
          <w:rFonts w:ascii="Times New Roman" w:hAnsi="Times New Roman"/>
          <w:sz w:val="24"/>
        </w:rPr>
        <w:t xml:space="preserve"> Jóvens que van abandonar de manera primerenca el sistema educatiu, i que es reincorporen per a obtindre el títol de Graduat en Educació Secundària Obligatòria.</w:t>
      </w:r>
    </w:p>
    <w:p w14:paraId="6F63909D" w14:textId="3C025BCB" w:rsidR="005B68BC" w:rsidRPr="000F134D" w:rsidRDefault="007F120E" w:rsidP="00BF4BA9">
      <w:pPr>
        <w:spacing w:line="360" w:lineRule="auto"/>
        <w:rPr>
          <w:rFonts w:ascii="Times New Roman" w:hAnsi="Times New Roman" w:cs="Times New Roman"/>
          <w:sz w:val="24"/>
          <w:szCs w:val="24"/>
        </w:rPr>
      </w:pPr>
      <w:r w:rsidRPr="000774CE">
        <w:rPr>
          <w:rFonts w:ascii="Times New Roman" w:hAnsi="Times New Roman"/>
          <w:i/>
          <w:sz w:val="24"/>
        </w:rPr>
        <w:t>c</w:t>
      </w:r>
      <w:r w:rsidRPr="000774CE">
        <w:rPr>
          <w:rFonts w:ascii="Times New Roman" w:hAnsi="Times New Roman"/>
          <w:sz w:val="24"/>
        </w:rPr>
        <w:t>)</w:t>
      </w:r>
      <w:r>
        <w:rPr>
          <w:rFonts w:ascii="Times New Roman" w:hAnsi="Times New Roman"/>
          <w:sz w:val="24"/>
        </w:rPr>
        <w:t xml:space="preserve"> Persones beneficiàries de la renda valenciana d</w:t>
      </w:r>
      <w:r w:rsidR="007E4A11">
        <w:rPr>
          <w:rFonts w:ascii="Times New Roman" w:hAnsi="Times New Roman"/>
          <w:sz w:val="24"/>
        </w:rPr>
        <w:t>’</w:t>
      </w:r>
      <w:r>
        <w:rPr>
          <w:rFonts w:ascii="Times New Roman" w:hAnsi="Times New Roman"/>
          <w:sz w:val="24"/>
        </w:rPr>
        <w:t>inclusió, especialment en els casos en què el programa personalitzat d</w:t>
      </w:r>
      <w:r w:rsidR="007E4A11">
        <w:rPr>
          <w:rFonts w:ascii="Times New Roman" w:hAnsi="Times New Roman"/>
          <w:sz w:val="24"/>
        </w:rPr>
        <w:t>’</w:t>
      </w:r>
      <w:r>
        <w:rPr>
          <w:rFonts w:ascii="Times New Roman" w:hAnsi="Times New Roman"/>
          <w:sz w:val="24"/>
        </w:rPr>
        <w:t>inclusió preveja, amb caràcter obligatori, la participació en itineraris formatius inclosos en les ensenyances de la formació de les persones adultes.</w:t>
      </w:r>
    </w:p>
    <w:p w14:paraId="59AFBD03" w14:textId="269D6A9B" w:rsidR="005B68BC" w:rsidRPr="000F134D" w:rsidRDefault="007F120E" w:rsidP="00BF4BA9">
      <w:pPr>
        <w:spacing w:line="360" w:lineRule="auto"/>
        <w:rPr>
          <w:rFonts w:ascii="Times New Roman" w:hAnsi="Times New Roman" w:cs="Times New Roman"/>
          <w:sz w:val="24"/>
          <w:szCs w:val="24"/>
        </w:rPr>
      </w:pPr>
      <w:r w:rsidRPr="000774CE">
        <w:rPr>
          <w:rFonts w:ascii="Times New Roman" w:hAnsi="Times New Roman"/>
          <w:i/>
          <w:sz w:val="24"/>
        </w:rPr>
        <w:t>d</w:t>
      </w:r>
      <w:r w:rsidRPr="000774CE">
        <w:rPr>
          <w:rFonts w:ascii="Times New Roman" w:hAnsi="Times New Roman"/>
          <w:sz w:val="24"/>
        </w:rPr>
        <w:t>)</w:t>
      </w:r>
      <w:r>
        <w:rPr>
          <w:rFonts w:ascii="Times New Roman" w:hAnsi="Times New Roman"/>
          <w:sz w:val="24"/>
        </w:rPr>
        <w:t xml:space="preserve"> Persones </w:t>
      </w:r>
      <w:proofErr w:type="spellStart"/>
      <w:r>
        <w:rPr>
          <w:rFonts w:ascii="Times New Roman" w:hAnsi="Times New Roman"/>
          <w:sz w:val="24"/>
        </w:rPr>
        <w:t>migrants</w:t>
      </w:r>
      <w:proofErr w:type="spellEnd"/>
      <w:r>
        <w:rPr>
          <w:rFonts w:ascii="Times New Roman" w:hAnsi="Times New Roman"/>
          <w:sz w:val="24"/>
        </w:rPr>
        <w:t xml:space="preserve">, desplaçades forçoses, refugiades i apàtrides que cursen estudis en els grups del programa formatiu </w:t>
      </w:r>
      <w:r>
        <w:rPr>
          <w:rFonts w:ascii="Times New Roman" w:hAnsi="Times New Roman"/>
          <w:i/>
          <w:sz w:val="24"/>
        </w:rPr>
        <w:t>e</w:t>
      </w:r>
      <w:r>
        <w:rPr>
          <w:rFonts w:ascii="Times New Roman" w:hAnsi="Times New Roman"/>
          <w:sz w:val="24"/>
        </w:rPr>
        <w:t>, en particular, els cursos que tenen com a objectiu prioritari l</w:t>
      </w:r>
      <w:r w:rsidR="007E4A11">
        <w:rPr>
          <w:rFonts w:ascii="Times New Roman" w:hAnsi="Times New Roman"/>
          <w:sz w:val="24"/>
        </w:rPr>
        <w:t>’</w:t>
      </w:r>
      <w:r>
        <w:rPr>
          <w:rFonts w:ascii="Times New Roman" w:hAnsi="Times New Roman"/>
          <w:sz w:val="24"/>
        </w:rPr>
        <w:t>aprenentatge del castellà o el valencià de les persones nouvingudes.</w:t>
      </w:r>
    </w:p>
    <w:p w14:paraId="45F2FE2C" w14:textId="6D5F8B3F" w:rsidR="005B68BC" w:rsidRPr="000F134D" w:rsidRDefault="00AD3626" w:rsidP="00BF4BA9">
      <w:pPr>
        <w:spacing w:line="360" w:lineRule="auto"/>
        <w:rPr>
          <w:rFonts w:ascii="Times New Roman" w:hAnsi="Times New Roman" w:cs="Times New Roman"/>
          <w:sz w:val="24"/>
          <w:szCs w:val="24"/>
        </w:rPr>
      </w:pPr>
      <w:r w:rsidRPr="000774CE">
        <w:rPr>
          <w:rFonts w:ascii="Times New Roman" w:hAnsi="Times New Roman"/>
          <w:i/>
          <w:sz w:val="24"/>
        </w:rPr>
        <w:lastRenderedPageBreak/>
        <w:t>e</w:t>
      </w:r>
      <w:r w:rsidRPr="000774CE">
        <w:rPr>
          <w:rFonts w:ascii="Times New Roman" w:hAnsi="Times New Roman"/>
          <w:sz w:val="24"/>
        </w:rPr>
        <w:t>)</w:t>
      </w:r>
      <w:r>
        <w:rPr>
          <w:rFonts w:ascii="Times New Roman" w:hAnsi="Times New Roman"/>
          <w:sz w:val="24"/>
        </w:rPr>
        <w:t xml:space="preserve"> Persones adultes que participen en els cursos del programa formatiu </w:t>
      </w:r>
      <w:r>
        <w:rPr>
          <w:rFonts w:ascii="Times New Roman" w:hAnsi="Times New Roman"/>
          <w:i/>
          <w:sz w:val="24"/>
        </w:rPr>
        <w:t>c</w:t>
      </w:r>
      <w:r>
        <w:rPr>
          <w:rFonts w:ascii="Times New Roman" w:hAnsi="Times New Roman"/>
          <w:sz w:val="24"/>
        </w:rPr>
        <w:t xml:space="preserve"> amb la voluntat d</w:t>
      </w:r>
      <w:r w:rsidR="007E4A11">
        <w:rPr>
          <w:rFonts w:ascii="Times New Roman" w:hAnsi="Times New Roman"/>
          <w:sz w:val="24"/>
        </w:rPr>
        <w:t>’</w:t>
      </w:r>
      <w:r>
        <w:rPr>
          <w:rFonts w:ascii="Times New Roman" w:hAnsi="Times New Roman"/>
          <w:sz w:val="24"/>
        </w:rPr>
        <w:t>iniciar o aprofundir el coneixement de la realitat valenciana i de la seua llengua i cultura.</w:t>
      </w:r>
    </w:p>
    <w:p w14:paraId="160DAEE9" w14:textId="7B778F48" w:rsidR="005B68BC" w:rsidRPr="000F134D" w:rsidRDefault="00AD3626" w:rsidP="00BF4BA9">
      <w:pPr>
        <w:spacing w:line="360" w:lineRule="auto"/>
        <w:rPr>
          <w:rFonts w:ascii="Times New Roman" w:hAnsi="Times New Roman" w:cs="Times New Roman"/>
          <w:sz w:val="24"/>
          <w:szCs w:val="24"/>
        </w:rPr>
      </w:pPr>
      <w:r w:rsidRPr="000774CE">
        <w:rPr>
          <w:rFonts w:ascii="Times New Roman" w:hAnsi="Times New Roman"/>
          <w:i/>
          <w:sz w:val="24"/>
        </w:rPr>
        <w:t>f</w:t>
      </w:r>
      <w:r w:rsidRPr="000774CE">
        <w:rPr>
          <w:rFonts w:ascii="Times New Roman" w:hAnsi="Times New Roman"/>
          <w:sz w:val="24"/>
        </w:rPr>
        <w:t>)</w:t>
      </w:r>
      <w:r>
        <w:rPr>
          <w:rFonts w:ascii="Times New Roman" w:hAnsi="Times New Roman"/>
          <w:sz w:val="24"/>
        </w:rPr>
        <w:t xml:space="preserve"> Persones adultes que seguixen ensenyances encaminades a l</w:t>
      </w:r>
      <w:r w:rsidR="007E4A11">
        <w:rPr>
          <w:rFonts w:ascii="Times New Roman" w:hAnsi="Times New Roman"/>
          <w:sz w:val="24"/>
        </w:rPr>
        <w:t>’</w:t>
      </w:r>
      <w:r>
        <w:rPr>
          <w:rFonts w:ascii="Times New Roman" w:hAnsi="Times New Roman"/>
          <w:sz w:val="24"/>
        </w:rPr>
        <w:t>alfabetització i actualització digital, a l</w:t>
      </w:r>
      <w:r w:rsidR="007E4A11">
        <w:rPr>
          <w:rFonts w:ascii="Times New Roman" w:hAnsi="Times New Roman"/>
          <w:sz w:val="24"/>
        </w:rPr>
        <w:t>’</w:t>
      </w:r>
      <w:r>
        <w:rPr>
          <w:rFonts w:ascii="Times New Roman" w:hAnsi="Times New Roman"/>
          <w:sz w:val="24"/>
        </w:rPr>
        <w:t>aprenentatge de la competència comunicativa en llengües estrangeres, etc.</w:t>
      </w:r>
    </w:p>
    <w:p w14:paraId="178DE3A0" w14:textId="3DB493BE" w:rsidR="00C4352E" w:rsidRPr="000F134D" w:rsidRDefault="00B15D7F" w:rsidP="00BF4BA9">
      <w:pPr>
        <w:spacing w:line="360" w:lineRule="auto"/>
        <w:rPr>
          <w:rFonts w:ascii="Times New Roman" w:hAnsi="Times New Roman" w:cs="Times New Roman"/>
          <w:sz w:val="24"/>
          <w:szCs w:val="24"/>
        </w:rPr>
      </w:pPr>
      <w:r>
        <w:rPr>
          <w:rFonts w:ascii="Times New Roman" w:hAnsi="Times New Roman"/>
          <w:sz w:val="24"/>
        </w:rPr>
        <w:t>6. En els contextos en els quals siga possible, cal dissenyar la coordinació dels centres d</w:t>
      </w:r>
      <w:r w:rsidR="007E4A11">
        <w:rPr>
          <w:rFonts w:ascii="Times New Roman" w:hAnsi="Times New Roman"/>
          <w:sz w:val="24"/>
        </w:rPr>
        <w:t>’</w:t>
      </w:r>
      <w:r>
        <w:rPr>
          <w:rFonts w:ascii="Times New Roman" w:hAnsi="Times New Roman"/>
          <w:sz w:val="24"/>
        </w:rPr>
        <w:t>Educació de Persones Adultes amb els centres d</w:t>
      </w:r>
      <w:r w:rsidR="007E4A11">
        <w:rPr>
          <w:rFonts w:ascii="Times New Roman" w:hAnsi="Times New Roman"/>
          <w:sz w:val="24"/>
        </w:rPr>
        <w:t>’</w:t>
      </w:r>
      <w:r>
        <w:rPr>
          <w:rFonts w:ascii="Times New Roman" w:hAnsi="Times New Roman"/>
          <w:sz w:val="24"/>
        </w:rPr>
        <w:t>Educació Secundària, els centres que impartixen ensenyances de Formació Professional i ensenyances de règim especial de l</w:t>
      </w:r>
      <w:r w:rsidR="007E4A11">
        <w:rPr>
          <w:rFonts w:ascii="Times New Roman" w:hAnsi="Times New Roman"/>
          <w:sz w:val="24"/>
        </w:rPr>
        <w:t>’</w:t>
      </w:r>
      <w:r>
        <w:rPr>
          <w:rFonts w:ascii="Times New Roman" w:hAnsi="Times New Roman"/>
          <w:sz w:val="24"/>
        </w:rPr>
        <w:t>entorn i els servicis municipals, per a afavorir una atenció específica a les persones amb un rendiment baix durant l</w:t>
      </w:r>
      <w:r w:rsidR="007E4A11">
        <w:rPr>
          <w:rFonts w:ascii="Times New Roman" w:hAnsi="Times New Roman"/>
          <w:sz w:val="24"/>
        </w:rPr>
        <w:t>’</w:t>
      </w:r>
      <w:r>
        <w:rPr>
          <w:rFonts w:ascii="Times New Roman" w:hAnsi="Times New Roman"/>
          <w:sz w:val="24"/>
        </w:rPr>
        <w:t>ensenyança obligatòria o a les persones adultes que, per qualsevol motiu, es troben en situació de risc d</w:t>
      </w:r>
      <w:r w:rsidR="007E4A11">
        <w:rPr>
          <w:rFonts w:ascii="Times New Roman" w:hAnsi="Times New Roman"/>
          <w:sz w:val="24"/>
        </w:rPr>
        <w:t>’</w:t>
      </w:r>
      <w:r>
        <w:rPr>
          <w:rFonts w:ascii="Times New Roman" w:hAnsi="Times New Roman"/>
          <w:sz w:val="24"/>
        </w:rPr>
        <w:t>exclusió social.</w:t>
      </w:r>
    </w:p>
    <w:p w14:paraId="4B825148" w14:textId="0832ECEC" w:rsidR="001B0180" w:rsidRPr="007804A8" w:rsidRDefault="001B0180" w:rsidP="00BF4BA9">
      <w:pPr>
        <w:spacing w:line="360" w:lineRule="auto"/>
        <w:rPr>
          <w:rFonts w:ascii="Times New Roman" w:hAnsi="Times New Roman" w:cs="Times New Roman"/>
          <w:sz w:val="24"/>
          <w:szCs w:val="24"/>
        </w:rPr>
      </w:pPr>
      <w:bookmarkStart w:id="235" w:name="_Toc170727179"/>
      <w:bookmarkStart w:id="236" w:name="_Toc170727315"/>
      <w:bookmarkStart w:id="237" w:name="_Toc170730879"/>
      <w:bookmarkStart w:id="238" w:name="_Toc170801204"/>
      <w:bookmarkStart w:id="239" w:name="_Toc171329696"/>
      <w:bookmarkStart w:id="240" w:name="_Toc171332518"/>
      <w:bookmarkStart w:id="241" w:name="_Toc171345612"/>
      <w:bookmarkStart w:id="242" w:name="_Toc171345746"/>
      <w:bookmarkStart w:id="243" w:name="_Toc171426693"/>
      <w:bookmarkStart w:id="244" w:name="_Toc171426921"/>
      <w:bookmarkStart w:id="245" w:name="_Toc172270452"/>
      <w:bookmarkStart w:id="246" w:name="_Toc172270586"/>
      <w:bookmarkStart w:id="247" w:name="_Toc172279594"/>
      <w:bookmarkStart w:id="248" w:name="_Toc172563612"/>
      <w:bookmarkStart w:id="249" w:name="_Toc172648320"/>
      <w:bookmarkStart w:id="250" w:name="_Toc172788865"/>
      <w:bookmarkStart w:id="251" w:name="_Toc172797419"/>
      <w:r>
        <w:rPr>
          <w:rFonts w:ascii="Times New Roman" w:hAnsi="Times New Roman"/>
          <w:sz w:val="24"/>
        </w:rPr>
        <w:t xml:space="preserve">1.4.7.4. </w:t>
      </w:r>
      <w:r>
        <w:rPr>
          <w:rFonts w:ascii="Times New Roman" w:hAnsi="Times New Roman"/>
          <w:sz w:val="24"/>
          <w:highlight w:val="yellow"/>
        </w:rPr>
        <w:t>Pla d</w:t>
      </w:r>
      <w:r w:rsidR="007E4A11">
        <w:rPr>
          <w:rFonts w:ascii="Times New Roman" w:hAnsi="Times New Roman"/>
          <w:sz w:val="24"/>
          <w:highlight w:val="yellow"/>
        </w:rPr>
        <w:t>’</w:t>
      </w:r>
      <w:r>
        <w:rPr>
          <w:rFonts w:ascii="Times New Roman" w:hAnsi="Times New Roman"/>
          <w:sz w:val="24"/>
          <w:highlight w:val="yellow"/>
        </w:rPr>
        <w:t xml:space="preserve">acció </w:t>
      </w:r>
      <w:proofErr w:type="spellStart"/>
      <w:r>
        <w:rPr>
          <w:rFonts w:ascii="Times New Roman" w:hAnsi="Times New Roman"/>
          <w:sz w:val="24"/>
          <w:highlight w:val="yellow"/>
        </w:rPr>
        <w:t>tutorial</w:t>
      </w:r>
      <w:proofErr w:type="spellEnd"/>
      <w:r>
        <w:rPr>
          <w:rFonts w:ascii="Times New Roman" w:hAnsi="Times New Roman"/>
          <w:sz w:val="24"/>
        </w:rPr>
        <w:t xml:space="preserve"> </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21E88B3B" w14:textId="04519084" w:rsidR="00591DB4" w:rsidRPr="007804A8" w:rsidRDefault="00591DB4" w:rsidP="00591DB4">
      <w:pPr>
        <w:pStyle w:val="Textoindependiente"/>
        <w:spacing w:after="0" w:line="360" w:lineRule="auto"/>
        <w:rPr>
          <w:rFonts w:ascii="Times New Roman" w:hAnsi="Times New Roman" w:cs="Times New Roman"/>
          <w:sz w:val="24"/>
          <w:szCs w:val="24"/>
          <w:highlight w:val="yellow"/>
        </w:rPr>
      </w:pPr>
      <w:r>
        <w:rPr>
          <w:rFonts w:ascii="Times New Roman" w:hAnsi="Times New Roman"/>
          <w:sz w:val="24"/>
          <w:highlight w:val="yellow"/>
        </w:rPr>
        <w:t>1. D</w:t>
      </w:r>
      <w:r w:rsidR="007E4A11">
        <w:rPr>
          <w:rFonts w:ascii="Times New Roman" w:hAnsi="Times New Roman"/>
          <w:sz w:val="24"/>
          <w:highlight w:val="yellow"/>
        </w:rPr>
        <w:t>’</w:t>
      </w:r>
      <w:r>
        <w:rPr>
          <w:rFonts w:ascii="Times New Roman" w:hAnsi="Times New Roman"/>
          <w:sz w:val="24"/>
          <w:highlight w:val="yellow"/>
        </w:rPr>
        <w:t>acord amb el Decret 193/2025, de 12 de desembre, els centres educatius hauran de tindre un pla d</w:t>
      </w:r>
      <w:r w:rsidR="007E4A11">
        <w:rPr>
          <w:rFonts w:ascii="Times New Roman" w:hAnsi="Times New Roman"/>
          <w:sz w:val="24"/>
          <w:highlight w:val="yellow"/>
        </w:rPr>
        <w:t>’</w:t>
      </w:r>
      <w:r>
        <w:rPr>
          <w:rFonts w:ascii="Times New Roman" w:hAnsi="Times New Roman"/>
          <w:sz w:val="24"/>
          <w:highlight w:val="yellow"/>
        </w:rPr>
        <w:t xml:space="preserve">acció </w:t>
      </w:r>
      <w:proofErr w:type="spellStart"/>
      <w:r>
        <w:rPr>
          <w:rFonts w:ascii="Times New Roman" w:hAnsi="Times New Roman"/>
          <w:sz w:val="24"/>
          <w:highlight w:val="yellow"/>
        </w:rPr>
        <w:t>tutorial</w:t>
      </w:r>
      <w:proofErr w:type="spellEnd"/>
      <w:r>
        <w:rPr>
          <w:rFonts w:ascii="Times New Roman" w:hAnsi="Times New Roman"/>
          <w:sz w:val="24"/>
          <w:highlight w:val="yellow"/>
        </w:rPr>
        <w:t>.</w:t>
      </w:r>
    </w:p>
    <w:p w14:paraId="71321D63" w14:textId="1B097EB0" w:rsidR="00591DB4" w:rsidRPr="007804A8" w:rsidRDefault="00591DB4" w:rsidP="00591DB4">
      <w:pPr>
        <w:pStyle w:val="Textoindependiente"/>
        <w:spacing w:after="0" w:line="360" w:lineRule="auto"/>
        <w:rPr>
          <w:rFonts w:ascii="Times New Roman" w:hAnsi="Times New Roman" w:cs="Times New Roman"/>
          <w:sz w:val="24"/>
          <w:szCs w:val="24"/>
          <w:highlight w:val="yellow"/>
        </w:rPr>
      </w:pPr>
      <w:r>
        <w:rPr>
          <w:rFonts w:ascii="Times New Roman" w:hAnsi="Times New Roman"/>
          <w:sz w:val="24"/>
          <w:highlight w:val="yellow"/>
        </w:rPr>
        <w:t>2. En este pla s</w:t>
      </w:r>
      <w:r w:rsidR="007E4A11">
        <w:rPr>
          <w:rFonts w:ascii="Times New Roman" w:hAnsi="Times New Roman"/>
          <w:sz w:val="24"/>
          <w:highlight w:val="yellow"/>
        </w:rPr>
        <w:t>’</w:t>
      </w:r>
      <w:r>
        <w:rPr>
          <w:rFonts w:ascii="Times New Roman" w:hAnsi="Times New Roman"/>
          <w:sz w:val="24"/>
          <w:highlight w:val="yellow"/>
        </w:rPr>
        <w:t>establiran els criteris generals que hauran d</w:t>
      </w:r>
      <w:r w:rsidR="007E4A11">
        <w:rPr>
          <w:rFonts w:ascii="Times New Roman" w:hAnsi="Times New Roman"/>
          <w:sz w:val="24"/>
          <w:highlight w:val="yellow"/>
        </w:rPr>
        <w:t>’</w:t>
      </w:r>
      <w:r>
        <w:rPr>
          <w:rFonts w:ascii="Times New Roman" w:hAnsi="Times New Roman"/>
          <w:sz w:val="24"/>
          <w:highlight w:val="yellow"/>
        </w:rPr>
        <w:t>orientar la labor de tot el professorat tutor al llarg del curs escolar.</w:t>
      </w:r>
    </w:p>
    <w:p w14:paraId="1479FB0C" w14:textId="29D250A6" w:rsidR="001B0180" w:rsidRPr="000F134D" w:rsidRDefault="00591DB4" w:rsidP="00BF4BA9">
      <w:pPr>
        <w:spacing w:line="360" w:lineRule="auto"/>
        <w:rPr>
          <w:rFonts w:ascii="Times New Roman" w:hAnsi="Times New Roman" w:cs="Times New Roman"/>
          <w:sz w:val="24"/>
          <w:szCs w:val="24"/>
        </w:rPr>
      </w:pPr>
      <w:r w:rsidRPr="0076372C">
        <w:rPr>
          <w:rFonts w:ascii="Times New Roman" w:hAnsi="Times New Roman"/>
          <w:sz w:val="24"/>
        </w:rPr>
        <w:t xml:space="preserve">3. </w:t>
      </w:r>
      <w:r>
        <w:rPr>
          <w:rFonts w:ascii="Times New Roman" w:hAnsi="Times New Roman"/>
          <w:sz w:val="24"/>
        </w:rPr>
        <w:t>La planificació de l</w:t>
      </w:r>
      <w:r w:rsidR="007E4A11">
        <w:rPr>
          <w:rFonts w:ascii="Times New Roman" w:hAnsi="Times New Roman"/>
          <w:sz w:val="24"/>
        </w:rPr>
        <w:t>’</w:t>
      </w:r>
      <w:r>
        <w:rPr>
          <w:rFonts w:ascii="Times New Roman" w:hAnsi="Times New Roman"/>
          <w:sz w:val="24"/>
        </w:rPr>
        <w:t xml:space="preserve">acció </w:t>
      </w:r>
      <w:proofErr w:type="spellStart"/>
      <w:r>
        <w:rPr>
          <w:rFonts w:ascii="Times New Roman" w:hAnsi="Times New Roman"/>
          <w:sz w:val="24"/>
        </w:rPr>
        <w:t>tutorial</w:t>
      </w:r>
      <w:proofErr w:type="spellEnd"/>
      <w:r>
        <w:rPr>
          <w:rFonts w:ascii="Times New Roman" w:hAnsi="Times New Roman"/>
          <w:sz w:val="24"/>
        </w:rPr>
        <w:t xml:space="preserve"> es realitzarà d</w:t>
      </w:r>
      <w:r w:rsidR="007E4A11">
        <w:rPr>
          <w:rFonts w:ascii="Times New Roman" w:hAnsi="Times New Roman"/>
          <w:sz w:val="24"/>
        </w:rPr>
        <w:t>’</w:t>
      </w:r>
      <w:r>
        <w:rPr>
          <w:rFonts w:ascii="Times New Roman" w:hAnsi="Times New Roman"/>
          <w:sz w:val="24"/>
        </w:rPr>
        <w:t>acord amb el que disposa l</w:t>
      </w:r>
      <w:r w:rsidR="007E4A11">
        <w:rPr>
          <w:rFonts w:ascii="Times New Roman" w:hAnsi="Times New Roman"/>
          <w:sz w:val="24"/>
        </w:rPr>
        <w:t>’</w:t>
      </w:r>
      <w:r>
        <w:rPr>
          <w:rFonts w:ascii="Times New Roman" w:hAnsi="Times New Roman"/>
          <w:sz w:val="24"/>
        </w:rPr>
        <w:t>article 10 de l</w:t>
      </w:r>
      <w:r w:rsidR="007E4A11">
        <w:rPr>
          <w:rFonts w:ascii="Times New Roman" w:hAnsi="Times New Roman"/>
          <w:sz w:val="24"/>
        </w:rPr>
        <w:t>’</w:t>
      </w:r>
      <w:r>
        <w:rPr>
          <w:rFonts w:ascii="Times New Roman" w:hAnsi="Times New Roman"/>
          <w:sz w:val="24"/>
        </w:rPr>
        <w:t>Orde 10/2023, de 22 de maig, de la Conselleria d</w:t>
      </w:r>
      <w:r w:rsidR="007E4A11">
        <w:rPr>
          <w:rFonts w:ascii="Times New Roman" w:hAnsi="Times New Roman"/>
          <w:sz w:val="24"/>
        </w:rPr>
        <w:t>’</w:t>
      </w:r>
      <w:r>
        <w:rPr>
          <w:rFonts w:ascii="Times New Roman" w:hAnsi="Times New Roman"/>
          <w:sz w:val="24"/>
        </w:rPr>
        <w:t>Educació, Cultura i Esport.</w:t>
      </w:r>
    </w:p>
    <w:p w14:paraId="4CCF26C4" w14:textId="34499A83" w:rsidR="001B0180" w:rsidRPr="000F134D" w:rsidRDefault="00591DB4" w:rsidP="00BF4BA9">
      <w:pPr>
        <w:spacing w:line="360" w:lineRule="auto"/>
        <w:rPr>
          <w:rFonts w:ascii="Times New Roman" w:hAnsi="Times New Roman" w:cs="Times New Roman"/>
          <w:sz w:val="24"/>
          <w:szCs w:val="24"/>
        </w:rPr>
      </w:pPr>
      <w:r w:rsidRPr="0076372C">
        <w:rPr>
          <w:rFonts w:ascii="Times New Roman" w:hAnsi="Times New Roman"/>
          <w:sz w:val="24"/>
        </w:rPr>
        <w:t>4.</w:t>
      </w:r>
      <w:r>
        <w:rPr>
          <w:rFonts w:ascii="Times New Roman" w:hAnsi="Times New Roman"/>
          <w:sz w:val="24"/>
        </w:rPr>
        <w:t xml:space="preserve"> La coordinació de l</w:t>
      </w:r>
      <w:r w:rsidR="007E4A11">
        <w:rPr>
          <w:rFonts w:ascii="Times New Roman" w:hAnsi="Times New Roman"/>
          <w:sz w:val="24"/>
        </w:rPr>
        <w:t>’</w:t>
      </w:r>
      <w:r>
        <w:rPr>
          <w:rFonts w:ascii="Times New Roman" w:hAnsi="Times New Roman"/>
          <w:sz w:val="24"/>
        </w:rPr>
        <w:t xml:space="preserve">acció </w:t>
      </w:r>
      <w:proofErr w:type="spellStart"/>
      <w:r>
        <w:rPr>
          <w:rFonts w:ascii="Times New Roman" w:hAnsi="Times New Roman"/>
          <w:sz w:val="24"/>
        </w:rPr>
        <w:t>tutorial</w:t>
      </w:r>
      <w:proofErr w:type="spellEnd"/>
      <w:r>
        <w:rPr>
          <w:rFonts w:ascii="Times New Roman" w:hAnsi="Times New Roman"/>
          <w:sz w:val="24"/>
        </w:rPr>
        <w:t xml:space="preserve"> en el centre educatiu correspon a la direcció d</w:t>
      </w:r>
      <w:r w:rsidR="007E4A11">
        <w:rPr>
          <w:rFonts w:ascii="Times New Roman" w:hAnsi="Times New Roman"/>
          <w:sz w:val="24"/>
        </w:rPr>
        <w:t>’</w:t>
      </w:r>
      <w:r>
        <w:rPr>
          <w:rFonts w:ascii="Times New Roman" w:hAnsi="Times New Roman"/>
          <w:sz w:val="24"/>
        </w:rPr>
        <w:t>estudis i tindrà en compte el que disposa l</w:t>
      </w:r>
      <w:r w:rsidR="007E4A11">
        <w:rPr>
          <w:rFonts w:ascii="Times New Roman" w:hAnsi="Times New Roman"/>
          <w:sz w:val="24"/>
        </w:rPr>
        <w:t>’</w:t>
      </w:r>
      <w:r>
        <w:rPr>
          <w:rFonts w:ascii="Times New Roman" w:hAnsi="Times New Roman"/>
          <w:sz w:val="24"/>
        </w:rPr>
        <w:t>article 12 de l</w:t>
      </w:r>
      <w:r w:rsidR="007E4A11">
        <w:rPr>
          <w:rFonts w:ascii="Times New Roman" w:hAnsi="Times New Roman"/>
          <w:sz w:val="24"/>
        </w:rPr>
        <w:t>’</w:t>
      </w:r>
      <w:r>
        <w:rPr>
          <w:rFonts w:ascii="Times New Roman" w:hAnsi="Times New Roman"/>
          <w:sz w:val="24"/>
        </w:rPr>
        <w:t xml:space="preserve">Orde 10/2023, de 22 de maig, </w:t>
      </w:r>
      <w:r w:rsidRPr="0076372C">
        <w:rPr>
          <w:rFonts w:ascii="Times New Roman" w:hAnsi="Times New Roman"/>
          <w:sz w:val="24"/>
          <w:highlight w:val="yellow"/>
        </w:rPr>
        <w:t>i l</w:t>
      </w:r>
      <w:r w:rsidR="007E4A11" w:rsidRPr="0076372C">
        <w:rPr>
          <w:rFonts w:ascii="Times New Roman" w:hAnsi="Times New Roman"/>
          <w:sz w:val="24"/>
          <w:highlight w:val="yellow"/>
        </w:rPr>
        <w:t>’</w:t>
      </w:r>
      <w:r w:rsidRPr="0076372C">
        <w:rPr>
          <w:rFonts w:ascii="Times New Roman" w:hAnsi="Times New Roman"/>
          <w:sz w:val="24"/>
          <w:highlight w:val="yellow"/>
        </w:rPr>
        <w:t>article 6 del Decret 193/2025, del Consell.</w:t>
      </w:r>
    </w:p>
    <w:p w14:paraId="68E8AC9F" w14:textId="6AE5B45F" w:rsidR="001B0180" w:rsidRPr="000F134D" w:rsidRDefault="00591DB4" w:rsidP="00BF4BA9">
      <w:pPr>
        <w:spacing w:line="360" w:lineRule="auto"/>
        <w:rPr>
          <w:rFonts w:ascii="Times New Roman" w:hAnsi="Times New Roman" w:cs="Times New Roman"/>
          <w:sz w:val="24"/>
          <w:szCs w:val="24"/>
        </w:rPr>
      </w:pPr>
      <w:r w:rsidRPr="0076372C">
        <w:rPr>
          <w:rFonts w:ascii="Times New Roman" w:hAnsi="Times New Roman"/>
          <w:sz w:val="24"/>
        </w:rPr>
        <w:t>5.</w:t>
      </w:r>
      <w:r>
        <w:rPr>
          <w:rFonts w:ascii="Times New Roman" w:hAnsi="Times New Roman"/>
          <w:sz w:val="24"/>
        </w:rPr>
        <w:t xml:space="preserve"> Les mesures que es desenrotllen han de tindre en compte el perfil de les persones participants: edats, nivells formatius, perfil socioeconòmic i cultural, necessitats i potencialitats. Així mateix, haurà d</w:t>
      </w:r>
      <w:r w:rsidR="007E4A11">
        <w:rPr>
          <w:rFonts w:ascii="Times New Roman" w:hAnsi="Times New Roman"/>
          <w:sz w:val="24"/>
        </w:rPr>
        <w:t>’</w:t>
      </w:r>
      <w:r>
        <w:rPr>
          <w:rFonts w:ascii="Times New Roman" w:hAnsi="Times New Roman"/>
          <w:sz w:val="24"/>
        </w:rPr>
        <w:t>existir una planificació, coordinada amb les actuacions d</w:t>
      </w:r>
      <w:r w:rsidR="007E4A11">
        <w:rPr>
          <w:rFonts w:ascii="Times New Roman" w:hAnsi="Times New Roman"/>
          <w:sz w:val="24"/>
        </w:rPr>
        <w:t>’</w:t>
      </w:r>
      <w:r>
        <w:rPr>
          <w:rFonts w:ascii="Times New Roman" w:hAnsi="Times New Roman"/>
          <w:sz w:val="24"/>
        </w:rPr>
        <w:t>orientació educativa, i s</w:t>
      </w:r>
      <w:r w:rsidR="007E4A11">
        <w:rPr>
          <w:rFonts w:ascii="Times New Roman" w:hAnsi="Times New Roman"/>
          <w:sz w:val="24"/>
        </w:rPr>
        <w:t>’</w:t>
      </w:r>
      <w:r>
        <w:rPr>
          <w:rFonts w:ascii="Times New Roman" w:hAnsi="Times New Roman"/>
          <w:sz w:val="24"/>
        </w:rPr>
        <w:t>haurà de preveure la coordinació del professorat tutor dels diferents programes i nivells educatius.</w:t>
      </w:r>
    </w:p>
    <w:p w14:paraId="4A6D7788" w14:textId="4B70697A" w:rsidR="001B0180" w:rsidRPr="000F134D" w:rsidRDefault="00591DB4" w:rsidP="00BF4BA9">
      <w:pPr>
        <w:spacing w:line="360" w:lineRule="auto"/>
        <w:rPr>
          <w:rFonts w:ascii="Times New Roman" w:hAnsi="Times New Roman" w:cs="Times New Roman"/>
          <w:sz w:val="24"/>
          <w:szCs w:val="24"/>
        </w:rPr>
      </w:pPr>
      <w:r w:rsidRPr="0076372C">
        <w:rPr>
          <w:rFonts w:ascii="Times New Roman" w:hAnsi="Times New Roman"/>
          <w:sz w:val="24"/>
        </w:rPr>
        <w:t>6.</w:t>
      </w:r>
      <w:r>
        <w:rPr>
          <w:rFonts w:ascii="Times New Roman" w:hAnsi="Times New Roman"/>
          <w:sz w:val="24"/>
        </w:rPr>
        <w:t xml:space="preserve"> Seran rellevants les actuacions d</w:t>
      </w:r>
      <w:r w:rsidR="007E4A11">
        <w:rPr>
          <w:rFonts w:ascii="Times New Roman" w:hAnsi="Times New Roman"/>
          <w:sz w:val="24"/>
        </w:rPr>
        <w:t>’</w:t>
      </w:r>
      <w:r>
        <w:rPr>
          <w:rFonts w:ascii="Times New Roman" w:hAnsi="Times New Roman"/>
          <w:sz w:val="24"/>
        </w:rPr>
        <w:t xml:space="preserve">acció </w:t>
      </w:r>
      <w:proofErr w:type="spellStart"/>
      <w:r>
        <w:rPr>
          <w:rFonts w:ascii="Times New Roman" w:hAnsi="Times New Roman"/>
          <w:sz w:val="24"/>
        </w:rPr>
        <w:t>tutorial</w:t>
      </w:r>
      <w:proofErr w:type="spellEnd"/>
      <w:r>
        <w:rPr>
          <w:rFonts w:ascii="Times New Roman" w:hAnsi="Times New Roman"/>
          <w:sz w:val="24"/>
        </w:rPr>
        <w:t xml:space="preserve"> següents:</w:t>
      </w:r>
    </w:p>
    <w:p w14:paraId="5F3EEE62" w14:textId="0A6894C5" w:rsidR="001B0180" w:rsidRPr="000F134D" w:rsidRDefault="008E530A" w:rsidP="00BF4BA9">
      <w:pPr>
        <w:spacing w:line="360" w:lineRule="auto"/>
        <w:rPr>
          <w:rFonts w:ascii="Times New Roman" w:hAnsi="Times New Roman" w:cs="Times New Roman"/>
          <w:sz w:val="24"/>
          <w:szCs w:val="24"/>
        </w:rPr>
      </w:pPr>
      <w:r w:rsidRPr="000774CE">
        <w:rPr>
          <w:rFonts w:ascii="Times New Roman" w:hAnsi="Times New Roman"/>
          <w:i/>
          <w:sz w:val="24"/>
        </w:rPr>
        <w:lastRenderedPageBreak/>
        <w:t>a</w:t>
      </w:r>
      <w:r w:rsidRPr="000774CE">
        <w:rPr>
          <w:rFonts w:ascii="Times New Roman" w:hAnsi="Times New Roman"/>
          <w:sz w:val="24"/>
        </w:rPr>
        <w:t>)</w:t>
      </w:r>
      <w:r>
        <w:rPr>
          <w:rFonts w:ascii="Times New Roman" w:hAnsi="Times New Roman"/>
          <w:sz w:val="24"/>
        </w:rPr>
        <w:t xml:space="preserve"> Planificar les actuacions que impliquen, entre altres, mesures d</w:t>
      </w:r>
      <w:r w:rsidR="007E4A11">
        <w:rPr>
          <w:rFonts w:ascii="Times New Roman" w:hAnsi="Times New Roman"/>
          <w:sz w:val="24"/>
        </w:rPr>
        <w:t>’</w:t>
      </w:r>
      <w:r>
        <w:rPr>
          <w:rFonts w:ascii="Times New Roman" w:hAnsi="Times New Roman"/>
          <w:sz w:val="24"/>
        </w:rPr>
        <w:t>orientació, atenció i suport emocional a l</w:t>
      </w:r>
      <w:r w:rsidR="007E4A11">
        <w:rPr>
          <w:rFonts w:ascii="Times New Roman" w:hAnsi="Times New Roman"/>
          <w:sz w:val="24"/>
        </w:rPr>
        <w:t>’</w:t>
      </w:r>
      <w:r>
        <w:rPr>
          <w:rFonts w:ascii="Times New Roman" w:hAnsi="Times New Roman"/>
          <w:sz w:val="24"/>
        </w:rPr>
        <w:t>alumnat que necessite reforç i, en general, a tot aquell alumnat que el requerisca.</w:t>
      </w:r>
    </w:p>
    <w:p w14:paraId="4787D70D" w14:textId="30CFB295" w:rsidR="001B0180" w:rsidRPr="000F134D" w:rsidRDefault="00C618D2" w:rsidP="00BF4BA9">
      <w:pPr>
        <w:spacing w:line="360" w:lineRule="auto"/>
        <w:rPr>
          <w:rFonts w:ascii="Times New Roman" w:hAnsi="Times New Roman" w:cs="Times New Roman"/>
          <w:sz w:val="24"/>
          <w:szCs w:val="24"/>
        </w:rPr>
      </w:pPr>
      <w:r w:rsidRPr="000774CE">
        <w:rPr>
          <w:rFonts w:ascii="Times New Roman" w:hAnsi="Times New Roman"/>
          <w:i/>
          <w:sz w:val="24"/>
        </w:rPr>
        <w:t>b</w:t>
      </w:r>
      <w:r w:rsidRPr="000774CE">
        <w:rPr>
          <w:rFonts w:ascii="Times New Roman" w:hAnsi="Times New Roman"/>
          <w:sz w:val="24"/>
        </w:rPr>
        <w:t>)</w:t>
      </w:r>
      <w:r>
        <w:rPr>
          <w:rFonts w:ascii="Times New Roman" w:hAnsi="Times New Roman"/>
          <w:sz w:val="24"/>
        </w:rPr>
        <w:t xml:space="preserve"> Incorporar activitats que promoguen el foment de la lectura.</w:t>
      </w:r>
    </w:p>
    <w:p w14:paraId="69E31FD8" w14:textId="4ABA0984" w:rsidR="00A17DCC" w:rsidRPr="000F134D" w:rsidRDefault="000A57A6" w:rsidP="00BF4BA9">
      <w:pPr>
        <w:spacing w:line="360" w:lineRule="auto"/>
        <w:rPr>
          <w:rFonts w:ascii="Times New Roman" w:hAnsi="Times New Roman" w:cs="Times New Roman"/>
          <w:sz w:val="24"/>
          <w:szCs w:val="24"/>
        </w:rPr>
      </w:pPr>
      <w:r w:rsidRPr="000774CE">
        <w:rPr>
          <w:rFonts w:ascii="Times New Roman" w:hAnsi="Times New Roman"/>
          <w:i/>
          <w:sz w:val="24"/>
        </w:rPr>
        <w:t>c</w:t>
      </w:r>
      <w:r w:rsidRPr="000774CE">
        <w:rPr>
          <w:rFonts w:ascii="Times New Roman" w:hAnsi="Times New Roman"/>
          <w:sz w:val="24"/>
        </w:rPr>
        <w:t>)</w:t>
      </w:r>
      <w:r>
        <w:rPr>
          <w:rFonts w:ascii="Times New Roman" w:hAnsi="Times New Roman"/>
          <w:sz w:val="24"/>
        </w:rPr>
        <w:t xml:space="preserve"> Planificar les actuacions a partir de les característiques i la situació personal de l</w:t>
      </w:r>
      <w:r w:rsidR="007E4A11">
        <w:rPr>
          <w:rFonts w:ascii="Times New Roman" w:hAnsi="Times New Roman"/>
          <w:sz w:val="24"/>
        </w:rPr>
        <w:t>’</w:t>
      </w:r>
      <w:r>
        <w:rPr>
          <w:rFonts w:ascii="Times New Roman" w:hAnsi="Times New Roman"/>
          <w:sz w:val="24"/>
        </w:rPr>
        <w:t>alumnat i la necessitat específica de suport educatiu, amb l</w:t>
      </w:r>
      <w:r w:rsidR="007E4A11">
        <w:rPr>
          <w:rFonts w:ascii="Times New Roman" w:hAnsi="Times New Roman"/>
          <w:sz w:val="24"/>
        </w:rPr>
        <w:t>’</w:t>
      </w:r>
      <w:r>
        <w:rPr>
          <w:rFonts w:ascii="Times New Roman" w:hAnsi="Times New Roman"/>
          <w:sz w:val="24"/>
        </w:rPr>
        <w:t>objectiu de personalitzar el procés d</w:t>
      </w:r>
      <w:r w:rsidR="007E4A11">
        <w:rPr>
          <w:rFonts w:ascii="Times New Roman" w:hAnsi="Times New Roman"/>
          <w:sz w:val="24"/>
        </w:rPr>
        <w:t>’</w:t>
      </w:r>
      <w:r>
        <w:rPr>
          <w:rFonts w:ascii="Times New Roman" w:hAnsi="Times New Roman"/>
          <w:sz w:val="24"/>
        </w:rPr>
        <w:t>ensenyança-aprenentatge.</w:t>
      </w:r>
    </w:p>
    <w:p w14:paraId="0A8C8791" w14:textId="08B33628" w:rsidR="001B0180" w:rsidRPr="000F134D" w:rsidRDefault="00A17DCC" w:rsidP="00BF4BA9">
      <w:pPr>
        <w:spacing w:line="360" w:lineRule="auto"/>
        <w:rPr>
          <w:rFonts w:ascii="Times New Roman" w:hAnsi="Times New Roman" w:cs="Times New Roman"/>
          <w:sz w:val="24"/>
          <w:szCs w:val="24"/>
        </w:rPr>
      </w:pPr>
      <w:r w:rsidRPr="000774CE">
        <w:rPr>
          <w:rFonts w:ascii="Times New Roman" w:hAnsi="Times New Roman"/>
          <w:i/>
          <w:sz w:val="24"/>
        </w:rPr>
        <w:t>d</w:t>
      </w:r>
      <w:r w:rsidRPr="000774CE">
        <w:rPr>
          <w:rFonts w:ascii="Times New Roman" w:hAnsi="Times New Roman"/>
          <w:sz w:val="24"/>
        </w:rPr>
        <w:t>)</w:t>
      </w:r>
      <w:r>
        <w:rPr>
          <w:rFonts w:ascii="Times New Roman" w:hAnsi="Times New Roman"/>
          <w:sz w:val="24"/>
        </w:rPr>
        <w:t xml:space="preserve"> Potenciar el paper de la tutoria en la prevenció i en la mediació per a la resolució pacífica dels conflictes i en la millora de la convivència escolar i la igualtat d</w:t>
      </w:r>
      <w:r w:rsidR="007E4A11">
        <w:rPr>
          <w:rFonts w:ascii="Times New Roman" w:hAnsi="Times New Roman"/>
          <w:sz w:val="24"/>
        </w:rPr>
        <w:t>’</w:t>
      </w:r>
      <w:r>
        <w:rPr>
          <w:rFonts w:ascii="Times New Roman" w:hAnsi="Times New Roman"/>
          <w:sz w:val="24"/>
        </w:rPr>
        <w:t>oportunitats.</w:t>
      </w:r>
    </w:p>
    <w:p w14:paraId="1B92152C" w14:textId="13CCD507" w:rsidR="001B0180" w:rsidRPr="000F134D" w:rsidRDefault="00F36CC5" w:rsidP="00BF4BA9">
      <w:pPr>
        <w:spacing w:line="360" w:lineRule="auto"/>
        <w:rPr>
          <w:rFonts w:ascii="Times New Roman" w:hAnsi="Times New Roman" w:cs="Times New Roman"/>
          <w:sz w:val="24"/>
          <w:szCs w:val="24"/>
        </w:rPr>
      </w:pPr>
      <w:r w:rsidRPr="000774CE">
        <w:rPr>
          <w:rFonts w:ascii="Times New Roman" w:hAnsi="Times New Roman"/>
          <w:i/>
          <w:sz w:val="24"/>
        </w:rPr>
        <w:t>e</w:t>
      </w:r>
      <w:r w:rsidRPr="000774CE">
        <w:rPr>
          <w:rFonts w:ascii="Times New Roman" w:hAnsi="Times New Roman"/>
          <w:sz w:val="24"/>
        </w:rPr>
        <w:t>)</w:t>
      </w:r>
      <w:r>
        <w:rPr>
          <w:rFonts w:ascii="Times New Roman" w:hAnsi="Times New Roman"/>
          <w:sz w:val="24"/>
        </w:rPr>
        <w:t xml:space="preserve"> Prevore activitats que facen possible la coordinació necessària entre les persones participants i el professorat tutor.</w:t>
      </w:r>
    </w:p>
    <w:p w14:paraId="1234A5E5" w14:textId="244A54BD" w:rsidR="006C041C" w:rsidRPr="000F134D" w:rsidRDefault="006C041C" w:rsidP="00BF4BA9">
      <w:pPr>
        <w:spacing w:line="360" w:lineRule="auto"/>
        <w:rPr>
          <w:rFonts w:ascii="Times New Roman" w:hAnsi="Times New Roman" w:cs="Times New Roman"/>
          <w:sz w:val="24"/>
          <w:szCs w:val="24"/>
        </w:rPr>
      </w:pPr>
      <w:r w:rsidRPr="000774CE">
        <w:rPr>
          <w:rFonts w:ascii="Times New Roman" w:hAnsi="Times New Roman"/>
          <w:i/>
          <w:sz w:val="24"/>
        </w:rPr>
        <w:t>f</w:t>
      </w:r>
      <w:r w:rsidRPr="000774CE">
        <w:rPr>
          <w:rFonts w:ascii="Times New Roman" w:hAnsi="Times New Roman"/>
          <w:sz w:val="24"/>
        </w:rPr>
        <w:t>)</w:t>
      </w:r>
      <w:r>
        <w:rPr>
          <w:rFonts w:ascii="Times New Roman" w:hAnsi="Times New Roman"/>
          <w:sz w:val="24"/>
        </w:rPr>
        <w:t xml:space="preserve"> Incloure un programa d</w:t>
      </w:r>
      <w:r w:rsidR="007E4A11">
        <w:rPr>
          <w:rFonts w:ascii="Times New Roman" w:hAnsi="Times New Roman"/>
          <w:sz w:val="24"/>
        </w:rPr>
        <w:t>’</w:t>
      </w:r>
      <w:r>
        <w:rPr>
          <w:rFonts w:ascii="Times New Roman" w:hAnsi="Times New Roman"/>
          <w:sz w:val="24"/>
        </w:rPr>
        <w:t xml:space="preserve">educació </w:t>
      </w:r>
      <w:proofErr w:type="spellStart"/>
      <w:r>
        <w:rPr>
          <w:rFonts w:ascii="Times New Roman" w:hAnsi="Times New Roman"/>
          <w:sz w:val="24"/>
        </w:rPr>
        <w:t>afectivosexual</w:t>
      </w:r>
      <w:proofErr w:type="spellEnd"/>
      <w:r>
        <w:rPr>
          <w:rFonts w:ascii="Times New Roman" w:hAnsi="Times New Roman"/>
          <w:sz w:val="24"/>
        </w:rPr>
        <w:t>.</w:t>
      </w:r>
    </w:p>
    <w:p w14:paraId="1A7E2F67" w14:textId="064BC708" w:rsidR="001B0180" w:rsidRPr="000F134D" w:rsidRDefault="006C041C" w:rsidP="00BF4BA9">
      <w:pPr>
        <w:spacing w:line="360" w:lineRule="auto"/>
        <w:rPr>
          <w:rFonts w:ascii="Times New Roman" w:hAnsi="Times New Roman" w:cs="Times New Roman"/>
          <w:sz w:val="24"/>
          <w:szCs w:val="24"/>
        </w:rPr>
      </w:pPr>
      <w:r w:rsidRPr="000774CE">
        <w:rPr>
          <w:rFonts w:ascii="Times New Roman" w:hAnsi="Times New Roman"/>
          <w:i/>
          <w:sz w:val="24"/>
        </w:rPr>
        <w:t>g</w:t>
      </w:r>
      <w:r w:rsidRPr="000774CE">
        <w:rPr>
          <w:rFonts w:ascii="Times New Roman" w:hAnsi="Times New Roman"/>
          <w:sz w:val="24"/>
        </w:rPr>
        <w:t>)</w:t>
      </w:r>
      <w:r>
        <w:rPr>
          <w:rFonts w:ascii="Times New Roman" w:hAnsi="Times New Roman"/>
          <w:sz w:val="24"/>
        </w:rPr>
        <w:t xml:space="preserve"> Incorporar activitats de sensibilització de caràcter inclusiu, </w:t>
      </w:r>
      <w:proofErr w:type="spellStart"/>
      <w:r>
        <w:rPr>
          <w:rFonts w:ascii="Times New Roman" w:hAnsi="Times New Roman"/>
          <w:sz w:val="24"/>
        </w:rPr>
        <w:t>coeducatiu</w:t>
      </w:r>
      <w:proofErr w:type="spellEnd"/>
      <w:r>
        <w:rPr>
          <w:rFonts w:ascii="Times New Roman" w:hAnsi="Times New Roman"/>
          <w:sz w:val="24"/>
        </w:rPr>
        <w:t xml:space="preserve"> i preventiu.</w:t>
      </w:r>
    </w:p>
    <w:p w14:paraId="20EBA746" w14:textId="1BB001B5" w:rsidR="00466303" w:rsidRPr="000F134D" w:rsidRDefault="00466303" w:rsidP="00BF4BA9">
      <w:pPr>
        <w:spacing w:line="360" w:lineRule="auto"/>
        <w:rPr>
          <w:rFonts w:ascii="Times New Roman" w:hAnsi="Times New Roman" w:cs="Times New Roman"/>
          <w:sz w:val="24"/>
          <w:szCs w:val="24"/>
        </w:rPr>
      </w:pPr>
      <w:r w:rsidRPr="000774CE">
        <w:rPr>
          <w:rFonts w:ascii="Times New Roman" w:hAnsi="Times New Roman"/>
          <w:i/>
          <w:sz w:val="24"/>
        </w:rPr>
        <w:t>h</w:t>
      </w:r>
      <w:r w:rsidRPr="000774CE">
        <w:rPr>
          <w:rFonts w:ascii="Times New Roman" w:hAnsi="Times New Roman"/>
          <w:sz w:val="24"/>
        </w:rPr>
        <w:t>)</w:t>
      </w:r>
      <w:r>
        <w:rPr>
          <w:rFonts w:ascii="Times New Roman" w:hAnsi="Times New Roman"/>
          <w:sz w:val="24"/>
        </w:rPr>
        <w:t xml:space="preserve"> Incloure activitats de sensibilització i millora del benestar emocional de l</w:t>
      </w:r>
      <w:r w:rsidR="007E4A11">
        <w:rPr>
          <w:rFonts w:ascii="Times New Roman" w:hAnsi="Times New Roman"/>
          <w:sz w:val="24"/>
        </w:rPr>
        <w:t>’</w:t>
      </w:r>
      <w:r>
        <w:rPr>
          <w:rFonts w:ascii="Times New Roman" w:hAnsi="Times New Roman"/>
          <w:sz w:val="24"/>
        </w:rPr>
        <w:t>alumnat.</w:t>
      </w:r>
    </w:p>
    <w:p w14:paraId="04966BFD" w14:textId="7A37725B" w:rsidR="001B0180" w:rsidRPr="000F134D" w:rsidRDefault="00466303" w:rsidP="00BF4BA9">
      <w:pPr>
        <w:spacing w:line="360" w:lineRule="auto"/>
        <w:rPr>
          <w:rFonts w:ascii="Times New Roman" w:hAnsi="Times New Roman" w:cs="Times New Roman"/>
          <w:sz w:val="24"/>
          <w:szCs w:val="24"/>
        </w:rPr>
      </w:pPr>
      <w:r w:rsidRPr="000774CE">
        <w:rPr>
          <w:rFonts w:ascii="Times New Roman" w:hAnsi="Times New Roman"/>
          <w:i/>
          <w:sz w:val="24"/>
        </w:rPr>
        <w:t>i</w:t>
      </w:r>
      <w:r w:rsidRPr="000774CE">
        <w:rPr>
          <w:rFonts w:ascii="Times New Roman" w:hAnsi="Times New Roman"/>
          <w:sz w:val="24"/>
        </w:rPr>
        <w:t>)</w:t>
      </w:r>
      <w:r>
        <w:rPr>
          <w:rFonts w:ascii="Times New Roman" w:hAnsi="Times New Roman"/>
          <w:sz w:val="24"/>
        </w:rPr>
        <w:t xml:space="preserve"> Planificar les activitats d</w:t>
      </w:r>
      <w:r w:rsidR="007E4A11">
        <w:rPr>
          <w:rFonts w:ascii="Times New Roman" w:hAnsi="Times New Roman"/>
          <w:sz w:val="24"/>
        </w:rPr>
        <w:t>’</w:t>
      </w:r>
      <w:r>
        <w:rPr>
          <w:rFonts w:ascii="Times New Roman" w:hAnsi="Times New Roman"/>
          <w:sz w:val="24"/>
        </w:rPr>
        <w:t>informació i assessorament acadèmic a l</w:t>
      </w:r>
      <w:r w:rsidR="007E4A11">
        <w:rPr>
          <w:rFonts w:ascii="Times New Roman" w:hAnsi="Times New Roman"/>
          <w:sz w:val="24"/>
        </w:rPr>
        <w:t>’</w:t>
      </w:r>
      <w:r>
        <w:rPr>
          <w:rFonts w:ascii="Times New Roman" w:hAnsi="Times New Roman"/>
          <w:sz w:val="24"/>
        </w:rPr>
        <w:t>alumnat, i de coneixement de l</w:t>
      </w:r>
      <w:r w:rsidR="007E4A11">
        <w:rPr>
          <w:rFonts w:ascii="Times New Roman" w:hAnsi="Times New Roman"/>
          <w:sz w:val="24"/>
        </w:rPr>
        <w:t>’</w:t>
      </w:r>
      <w:r>
        <w:rPr>
          <w:rFonts w:ascii="Times New Roman" w:hAnsi="Times New Roman"/>
          <w:sz w:val="24"/>
        </w:rPr>
        <w:t xml:space="preserve">entorn productiu i professional, tenint en compte la perspectiva de gènere. </w:t>
      </w:r>
    </w:p>
    <w:p w14:paraId="56431BB9" w14:textId="16D85DB2" w:rsidR="001B0180" w:rsidRPr="000F134D" w:rsidRDefault="00466303" w:rsidP="00BF4BA9">
      <w:pPr>
        <w:spacing w:line="360" w:lineRule="auto"/>
        <w:rPr>
          <w:rFonts w:ascii="Times New Roman" w:hAnsi="Times New Roman" w:cs="Times New Roman"/>
          <w:sz w:val="24"/>
          <w:szCs w:val="24"/>
        </w:rPr>
      </w:pPr>
      <w:r w:rsidRPr="000774CE">
        <w:rPr>
          <w:rFonts w:ascii="Times New Roman" w:hAnsi="Times New Roman"/>
          <w:i/>
          <w:sz w:val="24"/>
        </w:rPr>
        <w:t>j</w:t>
      </w:r>
      <w:r w:rsidRPr="000774CE">
        <w:rPr>
          <w:rFonts w:ascii="Times New Roman" w:hAnsi="Times New Roman"/>
          <w:sz w:val="24"/>
        </w:rPr>
        <w:t>)</w:t>
      </w:r>
      <w:r>
        <w:rPr>
          <w:rFonts w:ascii="Times New Roman" w:hAnsi="Times New Roman"/>
          <w:sz w:val="24"/>
        </w:rPr>
        <w:t xml:space="preserve"> Treballar les habilitats implicades en els processos de presa de decisions.</w:t>
      </w:r>
    </w:p>
    <w:p w14:paraId="4EAB6C34" w14:textId="1F6E6D57" w:rsidR="001B0180" w:rsidRPr="000F134D" w:rsidRDefault="00466303" w:rsidP="00BF4BA9">
      <w:pPr>
        <w:spacing w:line="360" w:lineRule="auto"/>
        <w:rPr>
          <w:rFonts w:ascii="Times New Roman" w:hAnsi="Times New Roman" w:cs="Times New Roman"/>
          <w:sz w:val="24"/>
          <w:szCs w:val="24"/>
        </w:rPr>
      </w:pPr>
      <w:r w:rsidRPr="000774CE">
        <w:rPr>
          <w:rFonts w:ascii="Times New Roman" w:hAnsi="Times New Roman"/>
          <w:i/>
          <w:sz w:val="24"/>
        </w:rPr>
        <w:t>k</w:t>
      </w:r>
      <w:r w:rsidRPr="000774CE">
        <w:rPr>
          <w:rFonts w:ascii="Times New Roman" w:hAnsi="Times New Roman"/>
          <w:sz w:val="24"/>
        </w:rPr>
        <w:t>)</w:t>
      </w:r>
      <w:r>
        <w:rPr>
          <w:rFonts w:ascii="Times New Roman" w:hAnsi="Times New Roman"/>
          <w:sz w:val="24"/>
        </w:rPr>
        <w:t xml:space="preserve"> Prevore la coordinació necessària del professorat tutor amb l</w:t>
      </w:r>
      <w:r w:rsidR="007E4A11">
        <w:rPr>
          <w:rFonts w:ascii="Times New Roman" w:hAnsi="Times New Roman"/>
          <w:sz w:val="24"/>
        </w:rPr>
        <w:t>’</w:t>
      </w:r>
      <w:r>
        <w:rPr>
          <w:rFonts w:ascii="Times New Roman" w:hAnsi="Times New Roman"/>
          <w:sz w:val="24"/>
        </w:rPr>
        <w:t>equip docent o altres agents externs que intervinguen en el centre i l</w:t>
      </w:r>
      <w:r w:rsidR="007E4A11">
        <w:rPr>
          <w:rFonts w:ascii="Times New Roman" w:hAnsi="Times New Roman"/>
          <w:sz w:val="24"/>
        </w:rPr>
        <w:t>’</w:t>
      </w:r>
      <w:r>
        <w:rPr>
          <w:rFonts w:ascii="Times New Roman" w:hAnsi="Times New Roman"/>
          <w:sz w:val="24"/>
        </w:rPr>
        <w:t>alumnat.</w:t>
      </w:r>
    </w:p>
    <w:p w14:paraId="3DB5CCB0" w14:textId="79FC50CF" w:rsidR="00591DB4" w:rsidRPr="00B458D2" w:rsidRDefault="00591DB4" w:rsidP="00591DB4">
      <w:pPr>
        <w:spacing w:line="360" w:lineRule="auto"/>
        <w:rPr>
          <w:rFonts w:ascii="Times New Roman" w:eastAsia="Roboto" w:hAnsi="Times New Roman" w:cs="Times New Roman"/>
          <w:sz w:val="24"/>
          <w:szCs w:val="24"/>
        </w:rPr>
      </w:pPr>
      <w:r>
        <w:rPr>
          <w:rFonts w:ascii="Times New Roman" w:hAnsi="Times New Roman"/>
          <w:sz w:val="24"/>
          <w:highlight w:val="yellow"/>
        </w:rPr>
        <w:t>7. D</w:t>
      </w:r>
      <w:r w:rsidR="007E4A11">
        <w:rPr>
          <w:rFonts w:ascii="Times New Roman" w:hAnsi="Times New Roman"/>
          <w:sz w:val="24"/>
          <w:highlight w:val="yellow"/>
        </w:rPr>
        <w:t>’</w:t>
      </w:r>
      <w:r>
        <w:rPr>
          <w:rFonts w:ascii="Times New Roman" w:hAnsi="Times New Roman"/>
          <w:sz w:val="24"/>
          <w:highlight w:val="yellow"/>
        </w:rPr>
        <w:t>acord amb la Resolució de 30 de març de 2026, de la Secretaria Autonòmica d</w:t>
      </w:r>
      <w:r w:rsidR="007E4A11">
        <w:rPr>
          <w:rFonts w:ascii="Times New Roman" w:hAnsi="Times New Roman"/>
          <w:sz w:val="24"/>
          <w:highlight w:val="yellow"/>
        </w:rPr>
        <w:t>’</w:t>
      </w:r>
      <w:r>
        <w:rPr>
          <w:rFonts w:ascii="Times New Roman" w:hAnsi="Times New Roman"/>
          <w:sz w:val="24"/>
          <w:highlight w:val="yellow"/>
        </w:rPr>
        <w:t>Educació, per la qual es dicten instruccions per al desenrotllament i l</w:t>
      </w:r>
      <w:r w:rsidR="007E4A11">
        <w:rPr>
          <w:rFonts w:ascii="Times New Roman" w:hAnsi="Times New Roman"/>
          <w:sz w:val="24"/>
          <w:highlight w:val="yellow"/>
        </w:rPr>
        <w:t>’</w:t>
      </w:r>
      <w:r>
        <w:rPr>
          <w:rFonts w:ascii="Times New Roman" w:hAnsi="Times New Roman"/>
          <w:sz w:val="24"/>
          <w:highlight w:val="yellow"/>
        </w:rPr>
        <w:t>execució del Pla de formació davant d</w:t>
      </w:r>
      <w:r w:rsidR="007E4A11">
        <w:rPr>
          <w:rFonts w:ascii="Times New Roman" w:hAnsi="Times New Roman"/>
          <w:sz w:val="24"/>
          <w:highlight w:val="yellow"/>
        </w:rPr>
        <w:t>’</w:t>
      </w:r>
      <w:r>
        <w:rPr>
          <w:rFonts w:ascii="Times New Roman" w:hAnsi="Times New Roman"/>
          <w:sz w:val="24"/>
          <w:highlight w:val="yellow"/>
        </w:rPr>
        <w:t>emergències de protecció civil, en centres educatius no universitaris de la Comunitat Valenciana (DOGV 10341, 14.04.2026), cada curs escolar l</w:t>
      </w:r>
      <w:r w:rsidR="007E4A11">
        <w:rPr>
          <w:rFonts w:ascii="Times New Roman" w:hAnsi="Times New Roman"/>
          <w:sz w:val="24"/>
          <w:highlight w:val="yellow"/>
        </w:rPr>
        <w:t>’</w:t>
      </w:r>
      <w:r>
        <w:rPr>
          <w:rFonts w:ascii="Times New Roman" w:hAnsi="Times New Roman"/>
          <w:sz w:val="24"/>
          <w:highlight w:val="yellow"/>
        </w:rPr>
        <w:t>alumnat haurà de rebre formació davant d</w:t>
      </w:r>
      <w:r w:rsidR="007E4A11">
        <w:rPr>
          <w:rFonts w:ascii="Times New Roman" w:hAnsi="Times New Roman"/>
          <w:sz w:val="24"/>
          <w:highlight w:val="yellow"/>
        </w:rPr>
        <w:t>’</w:t>
      </w:r>
      <w:r>
        <w:rPr>
          <w:rFonts w:ascii="Times New Roman" w:hAnsi="Times New Roman"/>
          <w:sz w:val="24"/>
          <w:highlight w:val="yellow"/>
        </w:rPr>
        <w:t>emergències de protecció civil. Esta formació es desenrotllarà en el temps destinat a la tutoria en el marc de l</w:t>
      </w:r>
      <w:r w:rsidR="007E4A11">
        <w:rPr>
          <w:rFonts w:ascii="Times New Roman" w:hAnsi="Times New Roman"/>
          <w:sz w:val="24"/>
          <w:highlight w:val="yellow"/>
        </w:rPr>
        <w:t>’</w:t>
      </w:r>
      <w:r>
        <w:rPr>
          <w:rFonts w:ascii="Times New Roman" w:hAnsi="Times New Roman"/>
          <w:sz w:val="24"/>
          <w:highlight w:val="yellow"/>
        </w:rPr>
        <w:t xml:space="preserve">acció </w:t>
      </w:r>
      <w:proofErr w:type="spellStart"/>
      <w:r>
        <w:rPr>
          <w:rFonts w:ascii="Times New Roman" w:hAnsi="Times New Roman"/>
          <w:sz w:val="24"/>
          <w:highlight w:val="yellow"/>
        </w:rPr>
        <w:t>tutorial</w:t>
      </w:r>
      <w:proofErr w:type="spellEnd"/>
      <w:r>
        <w:rPr>
          <w:rFonts w:ascii="Times New Roman" w:hAnsi="Times New Roman"/>
          <w:sz w:val="24"/>
          <w:highlight w:val="yellow"/>
        </w:rPr>
        <w:t xml:space="preserve">, preferentment, </w:t>
      </w:r>
      <w:r>
        <w:rPr>
          <w:rFonts w:ascii="Times New Roman" w:hAnsi="Times New Roman"/>
          <w:sz w:val="24"/>
          <w:highlight w:val="yellow"/>
        </w:rPr>
        <w:lastRenderedPageBreak/>
        <w:t>en el primer trimestre del curs escolar i, si és el cas, una vegada finalitzada l</w:t>
      </w:r>
      <w:r w:rsidR="007E4A11">
        <w:rPr>
          <w:rFonts w:ascii="Times New Roman" w:hAnsi="Times New Roman"/>
          <w:sz w:val="24"/>
          <w:highlight w:val="yellow"/>
        </w:rPr>
        <w:t>’</w:t>
      </w:r>
      <w:r>
        <w:rPr>
          <w:rFonts w:ascii="Times New Roman" w:hAnsi="Times New Roman"/>
          <w:sz w:val="24"/>
          <w:highlight w:val="yellow"/>
        </w:rPr>
        <w:t>avaluació inicial, i la impartirà el personal docent, preferentment els tutors i les tutores.</w:t>
      </w:r>
    </w:p>
    <w:p w14:paraId="7B6BE2EE" w14:textId="7822CFBA" w:rsidR="001B0180" w:rsidRPr="000F134D" w:rsidRDefault="00B458D2" w:rsidP="00BF4BA9">
      <w:pPr>
        <w:spacing w:line="360" w:lineRule="auto"/>
        <w:rPr>
          <w:rFonts w:ascii="Times New Roman" w:hAnsi="Times New Roman" w:cs="Times New Roman"/>
          <w:sz w:val="24"/>
          <w:szCs w:val="24"/>
        </w:rPr>
      </w:pPr>
      <w:r w:rsidRPr="0076372C">
        <w:rPr>
          <w:rFonts w:ascii="Times New Roman" w:hAnsi="Times New Roman"/>
          <w:sz w:val="24"/>
        </w:rPr>
        <w:t>8</w:t>
      </w:r>
      <w:r>
        <w:rPr>
          <w:rFonts w:ascii="Times New Roman" w:hAnsi="Times New Roman"/>
          <w:sz w:val="24"/>
        </w:rPr>
        <w:t>. L</w:t>
      </w:r>
      <w:r w:rsidR="007E4A11">
        <w:rPr>
          <w:rFonts w:ascii="Times New Roman" w:hAnsi="Times New Roman"/>
          <w:sz w:val="24"/>
        </w:rPr>
        <w:t>’</w:t>
      </w:r>
      <w:r>
        <w:rPr>
          <w:rFonts w:ascii="Times New Roman" w:hAnsi="Times New Roman"/>
          <w:sz w:val="24"/>
        </w:rPr>
        <w:t>avaluació de les mesures relacionades amb l</w:t>
      </w:r>
      <w:r w:rsidR="007E4A11">
        <w:rPr>
          <w:rFonts w:ascii="Times New Roman" w:hAnsi="Times New Roman"/>
          <w:sz w:val="24"/>
        </w:rPr>
        <w:t>’</w:t>
      </w:r>
      <w:r>
        <w:rPr>
          <w:rFonts w:ascii="Times New Roman" w:hAnsi="Times New Roman"/>
          <w:sz w:val="24"/>
        </w:rPr>
        <w:t xml:space="preserve">acció </w:t>
      </w:r>
      <w:proofErr w:type="spellStart"/>
      <w:r>
        <w:rPr>
          <w:rFonts w:ascii="Times New Roman" w:hAnsi="Times New Roman"/>
          <w:sz w:val="24"/>
        </w:rPr>
        <w:t>tutorial</w:t>
      </w:r>
      <w:proofErr w:type="spellEnd"/>
      <w:r>
        <w:rPr>
          <w:rFonts w:ascii="Times New Roman" w:hAnsi="Times New Roman"/>
          <w:sz w:val="24"/>
        </w:rPr>
        <w:t xml:space="preserve"> es realitzarà en el marc de la memòria final del centre, sense perjuí del seguiment que cada centre, en funció de la seua autonomia, puga establir.</w:t>
      </w:r>
    </w:p>
    <w:p w14:paraId="2D769543" w14:textId="7D8212EC" w:rsidR="00DB416B" w:rsidRPr="000F134D" w:rsidRDefault="00DB416B" w:rsidP="00BF4BA9">
      <w:pPr>
        <w:spacing w:line="360" w:lineRule="auto"/>
        <w:rPr>
          <w:rFonts w:ascii="Times New Roman" w:hAnsi="Times New Roman" w:cs="Times New Roman"/>
          <w:sz w:val="24"/>
          <w:szCs w:val="24"/>
        </w:rPr>
      </w:pPr>
      <w:r>
        <w:rPr>
          <w:rFonts w:ascii="Times New Roman" w:hAnsi="Times New Roman"/>
          <w:sz w:val="24"/>
        </w:rPr>
        <w:t>1.4.7.5. Mesures relacionades amb l</w:t>
      </w:r>
      <w:r w:rsidR="007E4A11">
        <w:rPr>
          <w:rFonts w:ascii="Times New Roman" w:hAnsi="Times New Roman"/>
          <w:sz w:val="24"/>
        </w:rPr>
        <w:t>’</w:t>
      </w:r>
      <w:r>
        <w:rPr>
          <w:rFonts w:ascii="Times New Roman" w:hAnsi="Times New Roman"/>
          <w:sz w:val="24"/>
        </w:rPr>
        <w:t xml:space="preserve">orientació educativa </w:t>
      </w:r>
      <w:r>
        <w:rPr>
          <w:rFonts w:ascii="Times New Roman" w:hAnsi="Times New Roman"/>
          <w:sz w:val="24"/>
          <w:highlight w:val="yellow"/>
        </w:rPr>
        <w:t>i professional</w:t>
      </w:r>
    </w:p>
    <w:p w14:paraId="24AE2F0F" w14:textId="126E1B70" w:rsidR="000D535C" w:rsidRPr="000D535C" w:rsidRDefault="00DB416B" w:rsidP="000D535C">
      <w:pPr>
        <w:pStyle w:val="Textoindependiente"/>
        <w:spacing w:after="0" w:line="360" w:lineRule="auto"/>
        <w:rPr>
          <w:rFonts w:ascii="Times New Roman" w:eastAsiaTheme="minorHAnsi" w:hAnsi="Times New Roman" w:cs="Times New Roman"/>
          <w:kern w:val="0"/>
          <w:sz w:val="24"/>
          <w:szCs w:val="24"/>
        </w:rPr>
      </w:pPr>
      <w:r>
        <w:rPr>
          <w:rFonts w:ascii="Times New Roman" w:hAnsi="Times New Roman"/>
          <w:sz w:val="24"/>
          <w:highlight w:val="yellow"/>
        </w:rPr>
        <w:t>1. L</w:t>
      </w:r>
      <w:r w:rsidR="007E4A11">
        <w:rPr>
          <w:rFonts w:ascii="Times New Roman" w:hAnsi="Times New Roman"/>
          <w:sz w:val="24"/>
          <w:highlight w:val="yellow"/>
        </w:rPr>
        <w:t>’</w:t>
      </w:r>
      <w:r>
        <w:rPr>
          <w:rFonts w:ascii="Times New Roman" w:hAnsi="Times New Roman"/>
          <w:sz w:val="24"/>
          <w:highlight w:val="yellow"/>
        </w:rPr>
        <w:t>orientació educativa i professional forma part de la funció docent i, per tant, s</w:t>
      </w:r>
      <w:r w:rsidR="007E4A11">
        <w:rPr>
          <w:rFonts w:ascii="Times New Roman" w:hAnsi="Times New Roman"/>
          <w:sz w:val="24"/>
          <w:highlight w:val="yellow"/>
        </w:rPr>
        <w:t>’</w:t>
      </w:r>
      <w:r>
        <w:rPr>
          <w:rFonts w:ascii="Times New Roman" w:hAnsi="Times New Roman"/>
          <w:sz w:val="24"/>
          <w:highlight w:val="yellow"/>
        </w:rPr>
        <w:t>ha de desenrotllar de manera integral i transversal a través dels diferents elements que conformen el projecte educatiu i la programació general anual (PGA).</w:t>
      </w:r>
    </w:p>
    <w:p w14:paraId="3D2EF066" w14:textId="461477C0" w:rsidR="63C08B63" w:rsidRPr="000F134D" w:rsidRDefault="000D535C" w:rsidP="00BF4BA9">
      <w:pPr>
        <w:spacing w:line="360" w:lineRule="auto"/>
        <w:rPr>
          <w:rFonts w:ascii="Times New Roman" w:hAnsi="Times New Roman" w:cs="Times New Roman"/>
          <w:sz w:val="24"/>
          <w:szCs w:val="24"/>
        </w:rPr>
      </w:pPr>
      <w:r w:rsidRPr="0076372C">
        <w:rPr>
          <w:rFonts w:ascii="Times New Roman" w:hAnsi="Times New Roman"/>
          <w:sz w:val="24"/>
        </w:rPr>
        <w:t xml:space="preserve">2. </w:t>
      </w:r>
      <w:r>
        <w:rPr>
          <w:rFonts w:ascii="Times New Roman" w:hAnsi="Times New Roman"/>
          <w:sz w:val="24"/>
        </w:rPr>
        <w:t>L</w:t>
      </w:r>
      <w:r w:rsidR="007E4A11">
        <w:rPr>
          <w:rFonts w:ascii="Times New Roman" w:hAnsi="Times New Roman"/>
          <w:sz w:val="24"/>
        </w:rPr>
        <w:t>’</w:t>
      </w:r>
      <w:r>
        <w:rPr>
          <w:rFonts w:ascii="Times New Roman" w:hAnsi="Times New Roman"/>
          <w:sz w:val="24"/>
        </w:rPr>
        <w:t>objectiu de l</w:t>
      </w:r>
      <w:r w:rsidR="007E4A11">
        <w:rPr>
          <w:rFonts w:ascii="Times New Roman" w:hAnsi="Times New Roman"/>
          <w:sz w:val="24"/>
        </w:rPr>
        <w:t>’</w:t>
      </w:r>
      <w:r>
        <w:rPr>
          <w:rFonts w:ascii="Times New Roman" w:hAnsi="Times New Roman"/>
          <w:sz w:val="24"/>
        </w:rPr>
        <w:t xml:space="preserve">orientació acadèmica i professional és potenciar progressivament la maduresa vocacional i </w:t>
      </w:r>
      <w:proofErr w:type="spellStart"/>
      <w:r>
        <w:rPr>
          <w:rFonts w:ascii="Times New Roman" w:hAnsi="Times New Roman"/>
          <w:sz w:val="24"/>
        </w:rPr>
        <w:t>l</w:t>
      </w:r>
      <w:r w:rsidR="007E4A11">
        <w:rPr>
          <w:rFonts w:ascii="Times New Roman" w:hAnsi="Times New Roman"/>
          <w:sz w:val="24"/>
        </w:rPr>
        <w:t>’</w:t>
      </w:r>
      <w:r>
        <w:rPr>
          <w:rFonts w:ascii="Times New Roman" w:hAnsi="Times New Roman"/>
          <w:sz w:val="24"/>
        </w:rPr>
        <w:t>autoorientació</w:t>
      </w:r>
      <w:proofErr w:type="spellEnd"/>
      <w:r>
        <w:rPr>
          <w:rFonts w:ascii="Times New Roman" w:hAnsi="Times New Roman"/>
          <w:sz w:val="24"/>
        </w:rPr>
        <w:t xml:space="preserve"> de les persones al llarg de la vida, perquè, a partir de l</w:t>
      </w:r>
      <w:r w:rsidR="007E4A11">
        <w:rPr>
          <w:rFonts w:ascii="Times New Roman" w:hAnsi="Times New Roman"/>
          <w:sz w:val="24"/>
        </w:rPr>
        <w:t>’</w:t>
      </w:r>
      <w:r>
        <w:rPr>
          <w:rFonts w:ascii="Times New Roman" w:hAnsi="Times New Roman"/>
          <w:sz w:val="24"/>
        </w:rPr>
        <w:t>autoconeixement i de la informació disponible sobre les diferents opcions acadèmiques, formatives i professionals, siga competent per a prendre decisions responsables, ajustades i lliures de biaixos de gènere o de qualsevol altre tipus.</w:t>
      </w:r>
    </w:p>
    <w:p w14:paraId="29B6B2BC" w14:textId="506CB8DD" w:rsidR="000D535C" w:rsidRPr="000D535C" w:rsidRDefault="000D535C" w:rsidP="000D535C">
      <w:pPr>
        <w:pStyle w:val="Textoindependiente"/>
        <w:spacing w:after="0" w:line="360" w:lineRule="auto"/>
        <w:rPr>
          <w:rFonts w:ascii="Times New Roman" w:hAnsi="Times New Roman" w:cs="Times New Roman"/>
          <w:sz w:val="24"/>
          <w:szCs w:val="24"/>
          <w:highlight w:val="yellow"/>
        </w:rPr>
      </w:pPr>
      <w:r w:rsidRPr="0076372C">
        <w:rPr>
          <w:rFonts w:ascii="Times New Roman" w:hAnsi="Times New Roman"/>
          <w:sz w:val="24"/>
        </w:rPr>
        <w:t>3.</w:t>
      </w:r>
      <w:r>
        <w:rPr>
          <w:rFonts w:ascii="Times New Roman" w:hAnsi="Times New Roman"/>
          <w:sz w:val="24"/>
        </w:rPr>
        <w:t xml:space="preserve"> En els centres d</w:t>
      </w:r>
      <w:r w:rsidR="007E4A11">
        <w:rPr>
          <w:rFonts w:ascii="Times New Roman" w:hAnsi="Times New Roman"/>
          <w:sz w:val="24"/>
        </w:rPr>
        <w:t>’</w:t>
      </w:r>
      <w:r>
        <w:rPr>
          <w:rFonts w:ascii="Times New Roman" w:hAnsi="Times New Roman"/>
          <w:sz w:val="24"/>
        </w:rPr>
        <w:t>Educació de Persones Adultes es planificaran les actuacions d</w:t>
      </w:r>
      <w:r w:rsidR="007E4A11">
        <w:rPr>
          <w:rFonts w:ascii="Times New Roman" w:hAnsi="Times New Roman"/>
          <w:sz w:val="24"/>
        </w:rPr>
        <w:t>’</w:t>
      </w:r>
      <w:r>
        <w:rPr>
          <w:rFonts w:ascii="Times New Roman" w:hAnsi="Times New Roman"/>
          <w:sz w:val="24"/>
        </w:rPr>
        <w:t>orientació acadèmica i professional de les persones adultes participants, d</w:t>
      </w:r>
      <w:r w:rsidR="007E4A11">
        <w:rPr>
          <w:rFonts w:ascii="Times New Roman" w:hAnsi="Times New Roman"/>
          <w:sz w:val="24"/>
        </w:rPr>
        <w:t>’</w:t>
      </w:r>
      <w:r>
        <w:rPr>
          <w:rFonts w:ascii="Times New Roman" w:hAnsi="Times New Roman"/>
          <w:sz w:val="24"/>
        </w:rPr>
        <w:t xml:space="preserve">acord amb el que disposa el Decret 72/2021, de 21 de maig, del Consell, </w:t>
      </w:r>
      <w:r>
        <w:rPr>
          <w:rFonts w:ascii="Times New Roman" w:hAnsi="Times New Roman"/>
          <w:sz w:val="24"/>
          <w:highlight w:val="yellow"/>
        </w:rPr>
        <w:t>que regula l</w:t>
      </w:r>
      <w:r w:rsidR="007E4A11">
        <w:rPr>
          <w:rFonts w:ascii="Times New Roman" w:hAnsi="Times New Roman"/>
          <w:sz w:val="24"/>
          <w:highlight w:val="yellow"/>
        </w:rPr>
        <w:t>’</w:t>
      </w:r>
      <w:r>
        <w:rPr>
          <w:rFonts w:ascii="Times New Roman" w:hAnsi="Times New Roman"/>
          <w:sz w:val="24"/>
          <w:highlight w:val="yellow"/>
        </w:rPr>
        <w:t>organització de l</w:t>
      </w:r>
      <w:r w:rsidR="007E4A11">
        <w:rPr>
          <w:rFonts w:ascii="Times New Roman" w:hAnsi="Times New Roman"/>
          <w:sz w:val="24"/>
          <w:highlight w:val="yellow"/>
        </w:rPr>
        <w:t>’</w:t>
      </w:r>
      <w:r>
        <w:rPr>
          <w:rFonts w:ascii="Times New Roman" w:hAnsi="Times New Roman"/>
          <w:sz w:val="24"/>
          <w:highlight w:val="yellow"/>
        </w:rPr>
        <w:t>orientació educativa i professional en el sistema educatiu valencià (DOGV 9099, 03.06.2021),</w:t>
      </w:r>
      <w:r>
        <w:rPr>
          <w:rFonts w:ascii="Roboto" w:hAnsi="Roboto"/>
          <w:sz w:val="22"/>
          <w:highlight w:val="yellow"/>
        </w:rPr>
        <w:t xml:space="preserve"> </w:t>
      </w:r>
      <w:r>
        <w:rPr>
          <w:rFonts w:ascii="Times New Roman" w:hAnsi="Times New Roman"/>
          <w:sz w:val="24"/>
          <w:highlight w:val="yellow"/>
        </w:rPr>
        <w:t>modificat pel Decret 193/2025, de 12 de desembre, del Consell,</w:t>
      </w:r>
      <w:r>
        <w:rPr>
          <w:rFonts w:ascii="Times New Roman" w:hAnsi="Times New Roman"/>
          <w:sz w:val="24"/>
        </w:rPr>
        <w:t xml:space="preserve"> </w:t>
      </w:r>
      <w:r>
        <w:rPr>
          <w:rFonts w:ascii="Times New Roman" w:hAnsi="Times New Roman"/>
          <w:sz w:val="24"/>
          <w:highlight w:val="yellow"/>
        </w:rPr>
        <w:t>de la convivència en el sistema educatiu de la Comunitat Valenciana (DOGV 10263, 17.12.2025),</w:t>
      </w:r>
      <w:r>
        <w:rPr>
          <w:rFonts w:ascii="Times New Roman" w:hAnsi="Times New Roman"/>
          <w:sz w:val="24"/>
        </w:rPr>
        <w:t xml:space="preserve"> i l</w:t>
      </w:r>
      <w:r w:rsidR="007E4A11">
        <w:rPr>
          <w:rFonts w:ascii="Times New Roman" w:hAnsi="Times New Roman"/>
          <w:sz w:val="24"/>
        </w:rPr>
        <w:t>’</w:t>
      </w:r>
      <w:r>
        <w:rPr>
          <w:rFonts w:ascii="Times New Roman" w:hAnsi="Times New Roman"/>
          <w:sz w:val="24"/>
        </w:rPr>
        <w:t>Orde 10/2023, de 22 de maig, de la Conselleria d</w:t>
      </w:r>
      <w:r w:rsidR="007E4A11">
        <w:rPr>
          <w:rFonts w:ascii="Times New Roman" w:hAnsi="Times New Roman"/>
          <w:sz w:val="24"/>
        </w:rPr>
        <w:t>’</w:t>
      </w:r>
      <w:r>
        <w:rPr>
          <w:rFonts w:ascii="Times New Roman" w:hAnsi="Times New Roman"/>
          <w:sz w:val="24"/>
        </w:rPr>
        <w:t xml:space="preserve">Educació, Cultura i Esport, </w:t>
      </w:r>
      <w:r>
        <w:rPr>
          <w:rFonts w:ascii="Times New Roman" w:hAnsi="Times New Roman"/>
          <w:sz w:val="24"/>
          <w:highlight w:val="yellow"/>
        </w:rPr>
        <w:t>per la qual es regulen i concreten determinats aspectes de l</w:t>
      </w:r>
      <w:r w:rsidR="007E4A11">
        <w:rPr>
          <w:rFonts w:ascii="Times New Roman" w:hAnsi="Times New Roman"/>
          <w:sz w:val="24"/>
          <w:highlight w:val="yellow"/>
        </w:rPr>
        <w:t>’</w:t>
      </w:r>
      <w:r>
        <w:rPr>
          <w:rFonts w:ascii="Times New Roman" w:hAnsi="Times New Roman"/>
          <w:sz w:val="24"/>
          <w:highlight w:val="yellow"/>
        </w:rPr>
        <w:t>organització i el funcionament de l</w:t>
      </w:r>
      <w:r w:rsidR="007E4A11">
        <w:rPr>
          <w:rFonts w:ascii="Times New Roman" w:hAnsi="Times New Roman"/>
          <w:sz w:val="24"/>
          <w:highlight w:val="yellow"/>
        </w:rPr>
        <w:t>’</w:t>
      </w:r>
      <w:r>
        <w:rPr>
          <w:rFonts w:ascii="Times New Roman" w:hAnsi="Times New Roman"/>
          <w:sz w:val="24"/>
          <w:highlight w:val="yellow"/>
        </w:rPr>
        <w:t>orientació educativa i professional en el sistema educatiu valencià (DOGV 9606, 30.05.2023), modificada pel Decret 193/2025, de 12 de desembre, del Consell.</w:t>
      </w:r>
    </w:p>
    <w:p w14:paraId="4B1929A8" w14:textId="7F77156E" w:rsidR="00567A9A" w:rsidRPr="000F134D" w:rsidRDefault="000D535C" w:rsidP="006E1F38">
      <w:pPr>
        <w:pStyle w:val="Textoindependiente"/>
        <w:spacing w:after="0" w:line="360" w:lineRule="auto"/>
        <w:rPr>
          <w:rFonts w:ascii="Times New Roman" w:hAnsi="Times New Roman" w:cs="Times New Roman"/>
          <w:sz w:val="24"/>
          <w:szCs w:val="24"/>
        </w:rPr>
      </w:pPr>
      <w:r>
        <w:rPr>
          <w:rFonts w:ascii="Times New Roman" w:hAnsi="Times New Roman"/>
          <w:sz w:val="24"/>
          <w:highlight w:val="yellow"/>
        </w:rPr>
        <w:t>4.</w:t>
      </w:r>
      <w:r>
        <w:rPr>
          <w:rFonts w:ascii="Times New Roman" w:hAnsi="Times New Roman"/>
          <w:sz w:val="24"/>
        </w:rPr>
        <w:t xml:space="preserve"> Seran rellevants les actuacions d</w:t>
      </w:r>
      <w:r w:rsidR="007E4A11">
        <w:rPr>
          <w:rFonts w:ascii="Times New Roman" w:hAnsi="Times New Roman"/>
          <w:sz w:val="24"/>
        </w:rPr>
        <w:t>’</w:t>
      </w:r>
      <w:r>
        <w:rPr>
          <w:rFonts w:ascii="Times New Roman" w:hAnsi="Times New Roman"/>
          <w:sz w:val="24"/>
        </w:rPr>
        <w:t>orientació acadèmica i professional següents,</w:t>
      </w:r>
      <w:r w:rsidRPr="0076372C">
        <w:rPr>
          <w:rFonts w:ascii="Times New Roman" w:hAnsi="Times New Roman"/>
          <w:sz w:val="24"/>
          <w:highlight w:val="yellow"/>
        </w:rPr>
        <w:t xml:space="preserve"> a més de les que puguen introduir els centres en el marc de la seua autonomia pedagògica, organitzativa i de gestió:</w:t>
      </w:r>
    </w:p>
    <w:p w14:paraId="1609E4AB" w14:textId="16D60B6C" w:rsidR="00681578" w:rsidRDefault="00254B29" w:rsidP="00BF4BA9">
      <w:pPr>
        <w:spacing w:line="360" w:lineRule="auto"/>
        <w:rPr>
          <w:rFonts w:ascii="Times New Roman" w:hAnsi="Times New Roman" w:cs="Times New Roman"/>
          <w:sz w:val="24"/>
          <w:szCs w:val="24"/>
        </w:rPr>
      </w:pPr>
      <w:r w:rsidRPr="000774CE">
        <w:rPr>
          <w:rFonts w:ascii="Times New Roman" w:hAnsi="Times New Roman"/>
          <w:i/>
          <w:sz w:val="24"/>
        </w:rPr>
        <w:t>a</w:t>
      </w:r>
      <w:r w:rsidRPr="000774CE">
        <w:rPr>
          <w:rFonts w:ascii="Times New Roman" w:hAnsi="Times New Roman"/>
          <w:sz w:val="24"/>
        </w:rPr>
        <w:t>)</w:t>
      </w:r>
      <w:r>
        <w:rPr>
          <w:rFonts w:ascii="Times New Roman" w:hAnsi="Times New Roman"/>
          <w:sz w:val="24"/>
        </w:rPr>
        <w:t xml:space="preserve"> El disseny d</w:t>
      </w:r>
      <w:r w:rsidR="007E4A11">
        <w:rPr>
          <w:rFonts w:ascii="Times New Roman" w:hAnsi="Times New Roman"/>
          <w:sz w:val="24"/>
        </w:rPr>
        <w:t>’</w:t>
      </w:r>
      <w:r>
        <w:rPr>
          <w:rFonts w:ascii="Times New Roman" w:hAnsi="Times New Roman"/>
          <w:sz w:val="24"/>
        </w:rPr>
        <w:t>activitats d</w:t>
      </w:r>
      <w:r w:rsidR="007E4A11">
        <w:rPr>
          <w:rFonts w:ascii="Times New Roman" w:hAnsi="Times New Roman"/>
          <w:sz w:val="24"/>
        </w:rPr>
        <w:t>’</w:t>
      </w:r>
      <w:r>
        <w:rPr>
          <w:rFonts w:ascii="Times New Roman" w:hAnsi="Times New Roman"/>
          <w:sz w:val="24"/>
        </w:rPr>
        <w:t xml:space="preserve">orientació acadèmica i professional sobre les eixides acadèmiques i professionals des dels diferents estudis en col·laboració amb els agents, </w:t>
      </w:r>
      <w:r>
        <w:rPr>
          <w:rFonts w:ascii="Times New Roman" w:hAnsi="Times New Roman"/>
          <w:sz w:val="24"/>
        </w:rPr>
        <w:lastRenderedPageBreak/>
        <w:t>empreses, servicis i organismes de l</w:t>
      </w:r>
      <w:r w:rsidR="007E4A11">
        <w:rPr>
          <w:rFonts w:ascii="Times New Roman" w:hAnsi="Times New Roman"/>
          <w:sz w:val="24"/>
        </w:rPr>
        <w:t>’</w:t>
      </w:r>
      <w:r>
        <w:rPr>
          <w:rFonts w:ascii="Times New Roman" w:hAnsi="Times New Roman"/>
          <w:sz w:val="24"/>
        </w:rPr>
        <w:t>entorn que realitzen esta oferta, i, quant a qüestions relatives a l</w:t>
      </w:r>
      <w:r w:rsidR="007E4A11">
        <w:rPr>
          <w:rFonts w:ascii="Times New Roman" w:hAnsi="Times New Roman"/>
          <w:sz w:val="24"/>
        </w:rPr>
        <w:t>’</w:t>
      </w:r>
      <w:r>
        <w:rPr>
          <w:rFonts w:ascii="Times New Roman" w:hAnsi="Times New Roman"/>
          <w:sz w:val="24"/>
        </w:rPr>
        <w:t>orientació professional per a l</w:t>
      </w:r>
      <w:r w:rsidR="007E4A11">
        <w:rPr>
          <w:rFonts w:ascii="Times New Roman" w:hAnsi="Times New Roman"/>
          <w:sz w:val="24"/>
        </w:rPr>
        <w:t>’</w:t>
      </w:r>
      <w:r>
        <w:rPr>
          <w:rFonts w:ascii="Times New Roman" w:hAnsi="Times New Roman"/>
          <w:sz w:val="24"/>
        </w:rPr>
        <w:t>ocupació, amb els Espai Labora.</w:t>
      </w:r>
    </w:p>
    <w:p w14:paraId="631FB4CA" w14:textId="4119983F" w:rsidR="00922440" w:rsidRPr="000F134D" w:rsidRDefault="00922440" w:rsidP="00BF4BA9">
      <w:pPr>
        <w:spacing w:line="360" w:lineRule="auto"/>
        <w:rPr>
          <w:rFonts w:ascii="Times New Roman" w:hAnsi="Times New Roman" w:cs="Times New Roman"/>
          <w:sz w:val="24"/>
          <w:szCs w:val="24"/>
        </w:rPr>
      </w:pPr>
      <w:r w:rsidRPr="0076372C">
        <w:rPr>
          <w:rFonts w:ascii="Times New Roman" w:hAnsi="Times New Roman"/>
          <w:sz w:val="24"/>
          <w:highlight w:val="yellow"/>
        </w:rPr>
        <w:t>En qüestions relatives a l</w:t>
      </w:r>
      <w:r w:rsidR="007E4A11" w:rsidRPr="0076372C">
        <w:rPr>
          <w:rFonts w:ascii="Times New Roman" w:hAnsi="Times New Roman"/>
          <w:sz w:val="24"/>
          <w:highlight w:val="yellow"/>
        </w:rPr>
        <w:t>’</w:t>
      </w:r>
      <w:r w:rsidRPr="0076372C">
        <w:rPr>
          <w:rFonts w:ascii="Times New Roman" w:hAnsi="Times New Roman"/>
          <w:sz w:val="24"/>
          <w:highlight w:val="yellow"/>
        </w:rPr>
        <w:t>orientació professional cap al sistema integrat de formació professional, s</w:t>
      </w:r>
      <w:r w:rsidR="007E4A11" w:rsidRPr="0076372C">
        <w:rPr>
          <w:rFonts w:ascii="Times New Roman" w:hAnsi="Times New Roman"/>
          <w:sz w:val="24"/>
          <w:highlight w:val="yellow"/>
        </w:rPr>
        <w:t>’</w:t>
      </w:r>
      <w:r w:rsidRPr="0076372C">
        <w:rPr>
          <w:rFonts w:ascii="Times New Roman" w:hAnsi="Times New Roman"/>
          <w:sz w:val="24"/>
          <w:highlight w:val="yellow"/>
        </w:rPr>
        <w:t xml:space="preserve">establiran les col·laboracions pertinents amb el centre de referència territorial en orientació professional de la Xarxa </w:t>
      </w:r>
      <w:proofErr w:type="spellStart"/>
      <w:r w:rsidRPr="0076372C">
        <w:rPr>
          <w:rFonts w:ascii="Times New Roman" w:hAnsi="Times New Roman"/>
          <w:sz w:val="24"/>
          <w:highlight w:val="yellow"/>
        </w:rPr>
        <w:t>OrientaFP</w:t>
      </w:r>
      <w:proofErr w:type="spellEnd"/>
      <w:r w:rsidRPr="0076372C">
        <w:rPr>
          <w:rFonts w:ascii="Times New Roman" w:hAnsi="Times New Roman"/>
          <w:sz w:val="24"/>
          <w:highlight w:val="yellow"/>
        </w:rPr>
        <w:t xml:space="preserve"> que lidere el consell territorial de Formació Professional en el qual el centre estiga situat.</w:t>
      </w:r>
    </w:p>
    <w:p w14:paraId="14964366" w14:textId="781017A5" w:rsidR="00681578" w:rsidRPr="000F134D" w:rsidRDefault="00254B29" w:rsidP="00BF4BA9">
      <w:pPr>
        <w:spacing w:line="360" w:lineRule="auto"/>
        <w:rPr>
          <w:rFonts w:ascii="Times New Roman" w:hAnsi="Times New Roman" w:cs="Times New Roman"/>
          <w:sz w:val="24"/>
          <w:szCs w:val="24"/>
        </w:rPr>
      </w:pPr>
      <w:r w:rsidRPr="000774CE">
        <w:rPr>
          <w:rFonts w:ascii="Times New Roman" w:hAnsi="Times New Roman"/>
          <w:i/>
          <w:sz w:val="24"/>
        </w:rPr>
        <w:t>b</w:t>
      </w:r>
      <w:r w:rsidRPr="000774CE">
        <w:rPr>
          <w:rFonts w:ascii="Times New Roman" w:hAnsi="Times New Roman"/>
          <w:sz w:val="24"/>
        </w:rPr>
        <w:t>)</w:t>
      </w:r>
      <w:r>
        <w:rPr>
          <w:rFonts w:ascii="Times New Roman" w:hAnsi="Times New Roman"/>
          <w:sz w:val="24"/>
        </w:rPr>
        <w:t xml:space="preserve"> La integració de l</w:t>
      </w:r>
      <w:r w:rsidR="007E4A11">
        <w:rPr>
          <w:rFonts w:ascii="Times New Roman" w:hAnsi="Times New Roman"/>
          <w:sz w:val="24"/>
        </w:rPr>
        <w:t>’</w:t>
      </w:r>
      <w:r>
        <w:rPr>
          <w:rFonts w:ascii="Times New Roman" w:hAnsi="Times New Roman"/>
          <w:sz w:val="24"/>
        </w:rPr>
        <w:t>orientació acadèmica i professional dins de les programacions d</w:t>
      </w:r>
      <w:r w:rsidR="007E4A11">
        <w:rPr>
          <w:rFonts w:ascii="Times New Roman" w:hAnsi="Times New Roman"/>
          <w:sz w:val="24"/>
        </w:rPr>
        <w:t>’</w:t>
      </w:r>
      <w:r>
        <w:rPr>
          <w:rFonts w:ascii="Times New Roman" w:hAnsi="Times New Roman"/>
          <w:sz w:val="24"/>
        </w:rPr>
        <w:t>aula dels diferents programes formatius, així com en els projectes específics de cada centre i les activitats extraescolars.</w:t>
      </w:r>
    </w:p>
    <w:p w14:paraId="63A465C6" w14:textId="24975EC9" w:rsidR="00681578" w:rsidRPr="000F134D" w:rsidRDefault="00D642CC" w:rsidP="00BF4BA9">
      <w:pPr>
        <w:spacing w:line="360" w:lineRule="auto"/>
        <w:rPr>
          <w:rFonts w:ascii="Times New Roman" w:hAnsi="Times New Roman" w:cs="Times New Roman"/>
          <w:sz w:val="24"/>
          <w:szCs w:val="24"/>
        </w:rPr>
      </w:pPr>
      <w:r w:rsidRPr="000774CE">
        <w:rPr>
          <w:rFonts w:ascii="Times New Roman" w:hAnsi="Times New Roman"/>
          <w:i/>
          <w:sz w:val="24"/>
        </w:rPr>
        <w:t>c</w:t>
      </w:r>
      <w:r w:rsidRPr="000774CE">
        <w:rPr>
          <w:rFonts w:ascii="Times New Roman" w:hAnsi="Times New Roman"/>
          <w:sz w:val="24"/>
        </w:rPr>
        <w:t>)</w:t>
      </w:r>
      <w:r>
        <w:rPr>
          <w:rFonts w:ascii="Times New Roman" w:hAnsi="Times New Roman"/>
          <w:sz w:val="24"/>
        </w:rPr>
        <w:t xml:space="preserve"> La intervenció sociocomunitària a partir de la col·laboració amb els agents i organismes del context del centre en la difusió i participació en activitats orientades en la busca i millora de formació i ocupació.</w:t>
      </w:r>
    </w:p>
    <w:p w14:paraId="7590A79A" w14:textId="65A20905" w:rsidR="00D642CC" w:rsidRPr="000F134D" w:rsidRDefault="00D642CC" w:rsidP="00BF4BA9">
      <w:pPr>
        <w:spacing w:line="360" w:lineRule="auto"/>
        <w:rPr>
          <w:rFonts w:ascii="Times New Roman" w:hAnsi="Times New Roman" w:cs="Times New Roman"/>
          <w:sz w:val="24"/>
          <w:szCs w:val="24"/>
        </w:rPr>
      </w:pPr>
      <w:r w:rsidRPr="000774CE">
        <w:rPr>
          <w:rFonts w:ascii="Times New Roman" w:hAnsi="Times New Roman"/>
          <w:i/>
          <w:sz w:val="24"/>
        </w:rPr>
        <w:t>d</w:t>
      </w:r>
      <w:r w:rsidRPr="000774CE">
        <w:rPr>
          <w:rFonts w:ascii="Times New Roman" w:hAnsi="Times New Roman"/>
          <w:sz w:val="24"/>
        </w:rPr>
        <w:t>)</w:t>
      </w:r>
      <w:r>
        <w:rPr>
          <w:rFonts w:ascii="Times New Roman" w:hAnsi="Times New Roman"/>
          <w:sz w:val="24"/>
        </w:rPr>
        <w:t xml:space="preserve"> La incorporació de la perspectiva de gènere en les activitats d</w:t>
      </w:r>
      <w:r w:rsidR="007E4A11">
        <w:rPr>
          <w:rFonts w:ascii="Times New Roman" w:hAnsi="Times New Roman"/>
          <w:sz w:val="24"/>
        </w:rPr>
        <w:t>’</w:t>
      </w:r>
      <w:r>
        <w:rPr>
          <w:rFonts w:ascii="Times New Roman" w:hAnsi="Times New Roman"/>
          <w:sz w:val="24"/>
        </w:rPr>
        <w:t>orientació acadèmica i professional per a evitar qualsevol tipus de discriminació en l</w:t>
      </w:r>
      <w:r w:rsidR="007E4A11">
        <w:rPr>
          <w:rFonts w:ascii="Times New Roman" w:hAnsi="Times New Roman"/>
          <w:sz w:val="24"/>
        </w:rPr>
        <w:t>’</w:t>
      </w:r>
      <w:r>
        <w:rPr>
          <w:rFonts w:ascii="Times New Roman" w:hAnsi="Times New Roman"/>
          <w:sz w:val="24"/>
        </w:rPr>
        <w:t>accés igualitari als estudis o al mercat laboral.</w:t>
      </w:r>
    </w:p>
    <w:p w14:paraId="0DC1B076" w14:textId="25189C43" w:rsidR="00681578" w:rsidRPr="000F134D" w:rsidRDefault="000D535C" w:rsidP="00BF4BA9">
      <w:pPr>
        <w:spacing w:line="360" w:lineRule="auto"/>
        <w:rPr>
          <w:rFonts w:ascii="Times New Roman" w:hAnsi="Times New Roman" w:cs="Times New Roman"/>
          <w:sz w:val="24"/>
          <w:szCs w:val="24"/>
        </w:rPr>
      </w:pPr>
      <w:r w:rsidRPr="0076372C">
        <w:rPr>
          <w:rFonts w:ascii="Times New Roman" w:hAnsi="Times New Roman"/>
          <w:sz w:val="24"/>
        </w:rPr>
        <w:t>5. L</w:t>
      </w:r>
      <w:r w:rsidR="007E4A11" w:rsidRPr="0076372C">
        <w:rPr>
          <w:rFonts w:ascii="Times New Roman" w:hAnsi="Times New Roman"/>
          <w:sz w:val="24"/>
        </w:rPr>
        <w:t>’</w:t>
      </w:r>
      <w:r w:rsidRPr="0076372C">
        <w:rPr>
          <w:rFonts w:ascii="Times New Roman" w:hAnsi="Times New Roman"/>
          <w:sz w:val="24"/>
        </w:rPr>
        <w:t>avaluació</w:t>
      </w:r>
      <w:r>
        <w:rPr>
          <w:rFonts w:ascii="Times New Roman" w:hAnsi="Times New Roman"/>
          <w:sz w:val="24"/>
        </w:rPr>
        <w:t xml:space="preserve"> d</w:t>
      </w:r>
      <w:r w:rsidR="007E4A11">
        <w:rPr>
          <w:rFonts w:ascii="Times New Roman" w:hAnsi="Times New Roman"/>
          <w:sz w:val="24"/>
        </w:rPr>
        <w:t>’</w:t>
      </w:r>
      <w:r>
        <w:rPr>
          <w:rFonts w:ascii="Times New Roman" w:hAnsi="Times New Roman"/>
          <w:sz w:val="24"/>
        </w:rPr>
        <w:t>estes actuacions s</w:t>
      </w:r>
      <w:r w:rsidR="007E4A11">
        <w:rPr>
          <w:rFonts w:ascii="Times New Roman" w:hAnsi="Times New Roman"/>
          <w:sz w:val="24"/>
        </w:rPr>
        <w:t>’</w:t>
      </w:r>
      <w:r>
        <w:rPr>
          <w:rFonts w:ascii="Times New Roman" w:hAnsi="Times New Roman"/>
          <w:sz w:val="24"/>
        </w:rPr>
        <w:t>efectuarà en el marc de la memòria final del centre, sense perjuí del seguiment que cada centre puga establir en funció de la seua autonomia.</w:t>
      </w:r>
    </w:p>
    <w:p w14:paraId="20224C42" w14:textId="013390A4" w:rsidR="00681578" w:rsidRPr="000F134D" w:rsidRDefault="00681578" w:rsidP="00BF4BA9">
      <w:pPr>
        <w:spacing w:line="360" w:lineRule="auto"/>
        <w:rPr>
          <w:rFonts w:ascii="Times New Roman" w:hAnsi="Times New Roman" w:cs="Times New Roman"/>
          <w:sz w:val="24"/>
          <w:szCs w:val="24"/>
        </w:rPr>
      </w:pPr>
      <w:bookmarkStart w:id="252" w:name="_Toc170727180"/>
      <w:bookmarkStart w:id="253" w:name="_Toc170727316"/>
      <w:bookmarkStart w:id="254" w:name="_Toc170730880"/>
      <w:bookmarkStart w:id="255" w:name="_Toc170801205"/>
      <w:bookmarkStart w:id="256" w:name="_Toc171329697"/>
      <w:bookmarkStart w:id="257" w:name="_Toc171332519"/>
      <w:bookmarkStart w:id="258" w:name="_Toc171345613"/>
      <w:bookmarkStart w:id="259" w:name="_Toc171345747"/>
      <w:bookmarkStart w:id="260" w:name="_Toc171426694"/>
      <w:bookmarkStart w:id="261" w:name="_Toc171426922"/>
      <w:bookmarkStart w:id="262" w:name="_Toc172270453"/>
      <w:bookmarkStart w:id="263" w:name="_Toc172270587"/>
      <w:bookmarkStart w:id="264" w:name="_Toc172279595"/>
      <w:bookmarkStart w:id="265" w:name="_Toc172563613"/>
      <w:bookmarkStart w:id="266" w:name="_Toc172648321"/>
      <w:bookmarkStart w:id="267" w:name="_Toc172788866"/>
      <w:bookmarkStart w:id="268" w:name="_Toc172797420"/>
      <w:r>
        <w:rPr>
          <w:rFonts w:ascii="Times New Roman" w:hAnsi="Times New Roman"/>
          <w:sz w:val="24"/>
        </w:rPr>
        <w:t>1.4.7.6. Mesures per al foment de la lectura</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31A63A9A" w14:textId="3D89C681" w:rsidR="00681578" w:rsidRPr="000F134D" w:rsidRDefault="00E95E55" w:rsidP="00BF4BA9">
      <w:pPr>
        <w:spacing w:line="360" w:lineRule="auto"/>
        <w:rPr>
          <w:rFonts w:ascii="Times New Roman" w:hAnsi="Times New Roman" w:cs="Times New Roman"/>
          <w:sz w:val="24"/>
          <w:szCs w:val="24"/>
        </w:rPr>
      </w:pPr>
      <w:r>
        <w:rPr>
          <w:rFonts w:ascii="Times New Roman" w:hAnsi="Times New Roman"/>
          <w:sz w:val="24"/>
        </w:rPr>
        <w:t xml:space="preserve">1. </w:t>
      </w:r>
      <w:r>
        <w:rPr>
          <w:rFonts w:ascii="Times New Roman" w:hAnsi="Times New Roman"/>
          <w:sz w:val="24"/>
          <w:highlight w:val="yellow"/>
        </w:rPr>
        <w:t>Els centres hauran d</w:t>
      </w:r>
      <w:r w:rsidR="007E4A11">
        <w:rPr>
          <w:rFonts w:ascii="Times New Roman" w:hAnsi="Times New Roman"/>
          <w:sz w:val="24"/>
          <w:highlight w:val="yellow"/>
        </w:rPr>
        <w:t>’</w:t>
      </w:r>
      <w:r>
        <w:rPr>
          <w:rFonts w:ascii="Times New Roman" w:hAnsi="Times New Roman"/>
          <w:sz w:val="24"/>
          <w:highlight w:val="yellow"/>
        </w:rPr>
        <w:t>elaborar mesures per a fomentar la lectura</w:t>
      </w:r>
      <w:r>
        <w:rPr>
          <w:rFonts w:ascii="Times New Roman" w:hAnsi="Times New Roman"/>
          <w:sz w:val="24"/>
        </w:rPr>
        <w:t>. Estes mesures han d</w:t>
      </w:r>
      <w:r w:rsidR="007E4A11">
        <w:rPr>
          <w:rFonts w:ascii="Times New Roman" w:hAnsi="Times New Roman"/>
          <w:sz w:val="24"/>
        </w:rPr>
        <w:t>’</w:t>
      </w:r>
      <w:r>
        <w:rPr>
          <w:rFonts w:ascii="Times New Roman" w:hAnsi="Times New Roman"/>
          <w:sz w:val="24"/>
        </w:rPr>
        <w:t>assegurar i consolidar la comprensió lectora i la capacitat de composició textual, en qualsevol suport, analògic o digital, de tot l</w:t>
      </w:r>
      <w:r w:rsidR="007E4A11">
        <w:rPr>
          <w:rFonts w:ascii="Times New Roman" w:hAnsi="Times New Roman"/>
          <w:sz w:val="24"/>
        </w:rPr>
        <w:t>’</w:t>
      </w:r>
      <w:r>
        <w:rPr>
          <w:rFonts w:ascii="Times New Roman" w:hAnsi="Times New Roman"/>
          <w:sz w:val="24"/>
        </w:rPr>
        <w:t>alumnat del centre, ser transversals en les programacions d</w:t>
      </w:r>
      <w:r w:rsidR="007E4A11">
        <w:rPr>
          <w:rFonts w:ascii="Times New Roman" w:hAnsi="Times New Roman"/>
          <w:sz w:val="24"/>
        </w:rPr>
        <w:t>’</w:t>
      </w:r>
      <w:r>
        <w:rPr>
          <w:rFonts w:ascii="Times New Roman" w:hAnsi="Times New Roman"/>
          <w:sz w:val="24"/>
        </w:rPr>
        <w:t>aula i desenrotllar-se en tots els àmbits i les matèries.</w:t>
      </w:r>
    </w:p>
    <w:p w14:paraId="3792F8B4" w14:textId="77B98E31" w:rsidR="00681578" w:rsidRPr="000F134D" w:rsidRDefault="00E95E55" w:rsidP="00BF4BA9">
      <w:pPr>
        <w:spacing w:line="360" w:lineRule="auto"/>
        <w:rPr>
          <w:rFonts w:ascii="Times New Roman" w:hAnsi="Times New Roman" w:cs="Times New Roman"/>
          <w:sz w:val="24"/>
          <w:szCs w:val="24"/>
        </w:rPr>
      </w:pPr>
      <w:r>
        <w:rPr>
          <w:rFonts w:ascii="Times New Roman" w:hAnsi="Times New Roman"/>
          <w:sz w:val="24"/>
        </w:rPr>
        <w:t>2. L</w:t>
      </w:r>
      <w:r w:rsidR="007E4A11">
        <w:rPr>
          <w:rFonts w:ascii="Times New Roman" w:hAnsi="Times New Roman"/>
          <w:sz w:val="24"/>
        </w:rPr>
        <w:t>’</w:t>
      </w:r>
      <w:r>
        <w:rPr>
          <w:rFonts w:ascii="Times New Roman" w:hAnsi="Times New Roman"/>
          <w:sz w:val="24"/>
        </w:rPr>
        <w:t>objectiu d</w:t>
      </w:r>
      <w:r w:rsidR="007E4A11">
        <w:rPr>
          <w:rFonts w:ascii="Times New Roman" w:hAnsi="Times New Roman"/>
          <w:sz w:val="24"/>
        </w:rPr>
        <w:t>’</w:t>
      </w:r>
      <w:r>
        <w:rPr>
          <w:rFonts w:ascii="Times New Roman" w:hAnsi="Times New Roman"/>
          <w:sz w:val="24"/>
        </w:rPr>
        <w:t>estes mesures és fomentar l</w:t>
      </w:r>
      <w:r w:rsidR="007E4A11">
        <w:rPr>
          <w:rFonts w:ascii="Times New Roman" w:hAnsi="Times New Roman"/>
          <w:sz w:val="24"/>
        </w:rPr>
        <w:t>’</w:t>
      </w:r>
      <w:r>
        <w:rPr>
          <w:rFonts w:ascii="Times New Roman" w:hAnsi="Times New Roman"/>
          <w:sz w:val="24"/>
        </w:rPr>
        <w:t>interés per la lectura, l</w:t>
      </w:r>
      <w:r w:rsidR="007E4A11">
        <w:rPr>
          <w:rFonts w:ascii="Times New Roman" w:hAnsi="Times New Roman"/>
          <w:sz w:val="24"/>
        </w:rPr>
        <w:t>’</w:t>
      </w:r>
      <w:r>
        <w:rPr>
          <w:rFonts w:ascii="Times New Roman" w:hAnsi="Times New Roman"/>
          <w:sz w:val="24"/>
        </w:rPr>
        <w:t>hàbit lector i la lectura com a activitat d</w:t>
      </w:r>
      <w:r w:rsidR="007E4A11">
        <w:rPr>
          <w:rFonts w:ascii="Times New Roman" w:hAnsi="Times New Roman"/>
          <w:sz w:val="24"/>
        </w:rPr>
        <w:t>’</w:t>
      </w:r>
      <w:r>
        <w:rPr>
          <w:rFonts w:ascii="Times New Roman" w:hAnsi="Times New Roman"/>
          <w:sz w:val="24"/>
        </w:rPr>
        <w:t>oci i gaudi per part de l</w:t>
      </w:r>
      <w:r w:rsidR="007E4A11">
        <w:rPr>
          <w:rFonts w:ascii="Times New Roman" w:hAnsi="Times New Roman"/>
          <w:sz w:val="24"/>
        </w:rPr>
        <w:t>’</w:t>
      </w:r>
      <w:r>
        <w:rPr>
          <w:rFonts w:ascii="Times New Roman" w:hAnsi="Times New Roman"/>
          <w:sz w:val="24"/>
        </w:rPr>
        <w:t>alumnat en l</w:t>
      </w:r>
      <w:r w:rsidR="007E4A11">
        <w:rPr>
          <w:rFonts w:ascii="Times New Roman" w:hAnsi="Times New Roman"/>
          <w:sz w:val="24"/>
        </w:rPr>
        <w:t>’</w:t>
      </w:r>
      <w:r>
        <w:rPr>
          <w:rFonts w:ascii="Times New Roman" w:hAnsi="Times New Roman"/>
          <w:sz w:val="24"/>
        </w:rPr>
        <w:t>educació de les persones adultes, incorporant la lectura en diferents formats i tipologies. Per a fer-ho, es duran a terme accions de dinamització de la lectura i de dinamització de la biblioteca d</w:t>
      </w:r>
      <w:r w:rsidR="007E4A11">
        <w:rPr>
          <w:rFonts w:ascii="Times New Roman" w:hAnsi="Times New Roman"/>
          <w:sz w:val="24"/>
        </w:rPr>
        <w:t>’</w:t>
      </w:r>
      <w:r>
        <w:rPr>
          <w:rFonts w:ascii="Times New Roman" w:hAnsi="Times New Roman"/>
          <w:sz w:val="24"/>
        </w:rPr>
        <w:t xml:space="preserve">aula i, si és procedent, de la biblioteca de centre. </w:t>
      </w:r>
    </w:p>
    <w:p w14:paraId="0AB88680" w14:textId="3472E06E" w:rsidR="00681578" w:rsidRPr="000F134D" w:rsidRDefault="00021255" w:rsidP="00BF4BA9">
      <w:pPr>
        <w:spacing w:line="360" w:lineRule="auto"/>
        <w:rPr>
          <w:rFonts w:ascii="Times New Roman" w:hAnsi="Times New Roman" w:cs="Times New Roman"/>
          <w:sz w:val="24"/>
          <w:szCs w:val="24"/>
        </w:rPr>
      </w:pPr>
      <w:r>
        <w:rPr>
          <w:rFonts w:ascii="Times New Roman" w:hAnsi="Times New Roman"/>
          <w:sz w:val="24"/>
        </w:rPr>
        <w:lastRenderedPageBreak/>
        <w:t>3. Les programacions d</w:t>
      </w:r>
      <w:r w:rsidR="007E4A11">
        <w:rPr>
          <w:rFonts w:ascii="Times New Roman" w:hAnsi="Times New Roman"/>
          <w:sz w:val="24"/>
        </w:rPr>
        <w:t>’</w:t>
      </w:r>
      <w:r>
        <w:rPr>
          <w:rFonts w:ascii="Times New Roman" w:hAnsi="Times New Roman"/>
          <w:sz w:val="24"/>
        </w:rPr>
        <w:t>aula inclouran la planificació i l</w:t>
      </w:r>
      <w:r w:rsidR="007E4A11">
        <w:rPr>
          <w:rFonts w:ascii="Times New Roman" w:hAnsi="Times New Roman"/>
          <w:sz w:val="24"/>
        </w:rPr>
        <w:t>’</w:t>
      </w:r>
      <w:r>
        <w:rPr>
          <w:rFonts w:ascii="Times New Roman" w:hAnsi="Times New Roman"/>
          <w:sz w:val="24"/>
        </w:rPr>
        <w:t>organització de temps i d</w:t>
      </w:r>
      <w:r w:rsidR="007E4A11">
        <w:rPr>
          <w:rFonts w:ascii="Times New Roman" w:hAnsi="Times New Roman"/>
          <w:sz w:val="24"/>
        </w:rPr>
        <w:t>’</w:t>
      </w:r>
      <w:r>
        <w:rPr>
          <w:rFonts w:ascii="Times New Roman" w:hAnsi="Times New Roman"/>
          <w:sz w:val="24"/>
        </w:rPr>
        <w:t>espais per a llegir, crear i consolidar actituds favorables cap a la lectura i cap a la cultura en les àrees i els àmbits de l</w:t>
      </w:r>
      <w:r w:rsidR="007E4A11">
        <w:rPr>
          <w:rFonts w:ascii="Times New Roman" w:hAnsi="Times New Roman"/>
          <w:sz w:val="24"/>
        </w:rPr>
        <w:t>’</w:t>
      </w:r>
      <w:r>
        <w:rPr>
          <w:rFonts w:ascii="Times New Roman" w:hAnsi="Times New Roman"/>
          <w:sz w:val="24"/>
        </w:rPr>
        <w:t>educació bàsica de persones adultes i integrar les tecnologies de la informació i de la comunicació.</w:t>
      </w:r>
    </w:p>
    <w:p w14:paraId="3FBA88A5" w14:textId="6DC9A238" w:rsidR="00681578" w:rsidRPr="000F134D" w:rsidRDefault="002F522A" w:rsidP="00BF4BA9">
      <w:pPr>
        <w:spacing w:line="360" w:lineRule="auto"/>
        <w:rPr>
          <w:rFonts w:ascii="Times New Roman" w:hAnsi="Times New Roman" w:cs="Times New Roman"/>
          <w:sz w:val="24"/>
          <w:szCs w:val="24"/>
        </w:rPr>
      </w:pPr>
      <w:r>
        <w:rPr>
          <w:rFonts w:ascii="Times New Roman" w:hAnsi="Times New Roman"/>
          <w:sz w:val="24"/>
        </w:rPr>
        <w:t>4. L</w:t>
      </w:r>
      <w:r w:rsidR="007E4A11">
        <w:rPr>
          <w:rFonts w:ascii="Times New Roman" w:hAnsi="Times New Roman"/>
          <w:sz w:val="24"/>
        </w:rPr>
        <w:t>’</w:t>
      </w:r>
      <w:r>
        <w:rPr>
          <w:rFonts w:ascii="Times New Roman" w:hAnsi="Times New Roman"/>
          <w:sz w:val="24"/>
        </w:rPr>
        <w:t>avaluació de totes les mesures anteriors es realitzarà en el marc de la memòria final de curs, sense perjuí del seguiment que cada centre, en funció de la seua autonomia, puga establir.</w:t>
      </w:r>
    </w:p>
    <w:p w14:paraId="6EA208F3" w14:textId="5E3087CC" w:rsidR="00E27B24" w:rsidRPr="000F134D" w:rsidRDefault="00E27B24" w:rsidP="00BF4BA9">
      <w:pPr>
        <w:spacing w:line="360" w:lineRule="auto"/>
        <w:rPr>
          <w:rFonts w:ascii="Times New Roman" w:hAnsi="Times New Roman" w:cs="Times New Roman"/>
          <w:sz w:val="24"/>
          <w:szCs w:val="24"/>
        </w:rPr>
      </w:pPr>
      <w:bookmarkStart w:id="269" w:name="_Toc170727181"/>
      <w:bookmarkStart w:id="270" w:name="_Toc170727317"/>
      <w:bookmarkStart w:id="271" w:name="_Toc170730881"/>
      <w:bookmarkStart w:id="272" w:name="_Toc170801206"/>
      <w:bookmarkStart w:id="273" w:name="_Toc171329698"/>
      <w:bookmarkStart w:id="274" w:name="_Toc171332520"/>
      <w:bookmarkStart w:id="275" w:name="_Toc171345614"/>
      <w:bookmarkStart w:id="276" w:name="_Toc171345748"/>
      <w:bookmarkStart w:id="277" w:name="_Toc171426695"/>
      <w:bookmarkStart w:id="278" w:name="_Toc171426923"/>
      <w:bookmarkStart w:id="279" w:name="_Toc172270454"/>
      <w:bookmarkStart w:id="280" w:name="_Toc172270588"/>
      <w:bookmarkStart w:id="281" w:name="_Toc172279596"/>
      <w:bookmarkStart w:id="282" w:name="_Toc172563614"/>
      <w:bookmarkStart w:id="283" w:name="_Toc172648322"/>
      <w:bookmarkStart w:id="284" w:name="_Toc172788867"/>
      <w:bookmarkStart w:id="285" w:name="_Toc172797421"/>
      <w:r>
        <w:rPr>
          <w:rFonts w:ascii="Times New Roman" w:hAnsi="Times New Roman"/>
          <w:sz w:val="24"/>
        </w:rPr>
        <w:t>1.4.7.7. Pla digital de centre</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6FE5FE6E" w14:textId="0A398EC0" w:rsidR="0097089D" w:rsidRPr="000F134D" w:rsidRDefault="007A4C33" w:rsidP="00BF4BA9">
      <w:pPr>
        <w:spacing w:line="360" w:lineRule="auto"/>
        <w:rPr>
          <w:rFonts w:ascii="Times New Roman" w:hAnsi="Times New Roman" w:cs="Times New Roman"/>
          <w:sz w:val="24"/>
          <w:szCs w:val="24"/>
        </w:rPr>
      </w:pPr>
      <w:r>
        <w:rPr>
          <w:rFonts w:ascii="Times New Roman" w:hAnsi="Times New Roman"/>
          <w:sz w:val="24"/>
        </w:rPr>
        <w:t>1. Per a la realització dels plans digitals de centre, estan a la disposició dels centres plantilles i models per a orientar i facilitar la seua elaboració, en l</w:t>
      </w:r>
      <w:r w:rsidR="007E4A11">
        <w:rPr>
          <w:rFonts w:ascii="Times New Roman" w:hAnsi="Times New Roman"/>
          <w:sz w:val="24"/>
        </w:rPr>
        <w:t>’</w:t>
      </w:r>
      <w:r>
        <w:rPr>
          <w:rFonts w:ascii="Times New Roman" w:hAnsi="Times New Roman"/>
          <w:sz w:val="24"/>
        </w:rPr>
        <w:t xml:space="preserve">enllaç següent: </w:t>
      </w:r>
      <w:hyperlink r:id="rId15" w:tgtFrame="_blank" w:tooltip="https://portal.edu.gva.es/pladigital/" w:history="1">
        <w:r>
          <w:rPr>
            <w:rStyle w:val="Hipervnculo"/>
            <w:rFonts w:ascii="Times New Roman" w:hAnsi="Times New Roman"/>
            <w:color w:val="auto"/>
            <w:sz w:val="24"/>
          </w:rPr>
          <w:t>Pla digital educatiu (gva.es)</w:t>
        </w:r>
      </w:hyperlink>
      <w:r>
        <w:rPr>
          <w:rFonts w:ascii="Times New Roman" w:hAnsi="Times New Roman"/>
          <w:sz w:val="24"/>
        </w:rPr>
        <w:t>, en el qual poden consultar-se els apartats que ha de contindre este pla.</w:t>
      </w:r>
    </w:p>
    <w:p w14:paraId="55C9318E" w14:textId="7158F4DB" w:rsidR="00C82749" w:rsidRPr="000F134D" w:rsidRDefault="009A7216" w:rsidP="00BF4BA9">
      <w:pPr>
        <w:spacing w:line="360" w:lineRule="auto"/>
        <w:rPr>
          <w:rFonts w:ascii="Times New Roman" w:hAnsi="Times New Roman" w:cs="Times New Roman"/>
          <w:sz w:val="24"/>
          <w:szCs w:val="24"/>
        </w:rPr>
      </w:pPr>
      <w:bookmarkStart w:id="286" w:name="_Toc170727182"/>
      <w:bookmarkStart w:id="287" w:name="_Toc170727318"/>
      <w:r>
        <w:rPr>
          <w:rFonts w:ascii="Times New Roman" w:hAnsi="Times New Roman"/>
          <w:sz w:val="24"/>
        </w:rPr>
        <w:t>2. La xarxa CEFIRE (Centre de Formació, Innovació i Recursos Educatius) estarà a la disposició dels centres de nova creació per a orientar en l</w:t>
      </w:r>
      <w:r w:rsidR="007E4A11">
        <w:rPr>
          <w:rFonts w:ascii="Times New Roman" w:hAnsi="Times New Roman"/>
          <w:sz w:val="24"/>
        </w:rPr>
        <w:t>’</w:t>
      </w:r>
      <w:r>
        <w:rPr>
          <w:rFonts w:ascii="Times New Roman" w:hAnsi="Times New Roman"/>
          <w:sz w:val="24"/>
        </w:rPr>
        <w:t>elaboració d</w:t>
      </w:r>
      <w:r w:rsidR="007E4A11">
        <w:rPr>
          <w:rFonts w:ascii="Times New Roman" w:hAnsi="Times New Roman"/>
          <w:sz w:val="24"/>
        </w:rPr>
        <w:t>’</w:t>
      </w:r>
      <w:r>
        <w:rPr>
          <w:rFonts w:ascii="Times New Roman" w:hAnsi="Times New Roman"/>
          <w:sz w:val="24"/>
        </w:rPr>
        <w:t xml:space="preserve">este pla. </w:t>
      </w:r>
    </w:p>
    <w:p w14:paraId="25DED175" w14:textId="7B7DB1DD" w:rsidR="0054041E" w:rsidRPr="007804A8" w:rsidRDefault="00C839BE" w:rsidP="0054041E">
      <w:pPr>
        <w:pStyle w:val="Ttulo4"/>
        <w:spacing w:before="0" w:after="0"/>
        <w:rPr>
          <w:b w:val="0"/>
          <w:bCs w:val="0"/>
          <w:highlight w:val="green"/>
        </w:rPr>
      </w:pPr>
      <w:bookmarkStart w:id="288" w:name="_Toc230250689"/>
      <w:bookmarkStart w:id="289" w:name="_Toc170730882"/>
      <w:bookmarkStart w:id="290" w:name="_Toc170801207"/>
      <w:bookmarkStart w:id="291" w:name="_Toc171329699"/>
      <w:bookmarkStart w:id="292" w:name="_Toc171332521"/>
      <w:bookmarkStart w:id="293" w:name="_Toc171345615"/>
      <w:bookmarkStart w:id="294" w:name="_Toc171345749"/>
      <w:bookmarkStart w:id="295" w:name="_Toc171426696"/>
      <w:bookmarkStart w:id="296" w:name="_Toc171426924"/>
      <w:bookmarkStart w:id="297" w:name="_Toc172270455"/>
      <w:bookmarkStart w:id="298" w:name="_Toc172270589"/>
      <w:bookmarkStart w:id="299" w:name="_Toc172279597"/>
      <w:bookmarkStart w:id="300" w:name="_Toc172563615"/>
      <w:bookmarkStart w:id="301" w:name="_Toc172648323"/>
      <w:bookmarkStart w:id="302" w:name="_Toc172788868"/>
      <w:bookmarkStart w:id="303" w:name="_Toc172797422"/>
      <w:r w:rsidRPr="0076372C">
        <w:rPr>
          <w:b w:val="0"/>
          <w:color w:val="auto"/>
          <w:highlight w:val="yellow"/>
        </w:rPr>
        <w:t xml:space="preserve">1.4.7.8. </w:t>
      </w:r>
      <w:bookmarkEnd w:id="288"/>
      <w:r w:rsidRPr="0076372C">
        <w:rPr>
          <w:b w:val="0"/>
          <w:color w:val="auto"/>
          <w:highlight w:val="yellow"/>
        </w:rPr>
        <w:t xml:space="preserve">Pla de </w:t>
      </w:r>
      <w:r>
        <w:rPr>
          <w:b w:val="0"/>
          <w:color w:val="auto"/>
          <w:highlight w:val="yellow"/>
        </w:rPr>
        <w:t>formació davant d</w:t>
      </w:r>
      <w:r w:rsidR="007E4A11">
        <w:rPr>
          <w:b w:val="0"/>
          <w:color w:val="auto"/>
          <w:highlight w:val="yellow"/>
        </w:rPr>
        <w:t>’</w:t>
      </w:r>
      <w:r>
        <w:rPr>
          <w:b w:val="0"/>
          <w:color w:val="auto"/>
          <w:highlight w:val="yellow"/>
        </w:rPr>
        <w:t>emergències de protecció civil</w:t>
      </w:r>
    </w:p>
    <w:p w14:paraId="13247986" w14:textId="70163B56" w:rsidR="00C839BE" w:rsidRPr="0083559E" w:rsidRDefault="00C839BE" w:rsidP="00C839BE">
      <w:pPr>
        <w:pStyle w:val="Ttulo4"/>
        <w:spacing w:before="0" w:after="0"/>
        <w:rPr>
          <w:highlight w:val="yellow"/>
        </w:rPr>
      </w:pPr>
    </w:p>
    <w:p w14:paraId="7956C16C" w14:textId="7FBAEC97" w:rsidR="00C839BE" w:rsidRPr="00574C8E" w:rsidRDefault="00C839BE" w:rsidP="00C839BE">
      <w:pPr>
        <w:spacing w:line="360" w:lineRule="auto"/>
        <w:rPr>
          <w:rFonts w:ascii="Times New Roman" w:eastAsia="Roboto" w:hAnsi="Times New Roman" w:cs="Times New Roman"/>
          <w:sz w:val="24"/>
          <w:szCs w:val="24"/>
          <w:highlight w:val="yellow"/>
        </w:rPr>
      </w:pPr>
      <w:r>
        <w:rPr>
          <w:rFonts w:ascii="Times New Roman" w:hAnsi="Times New Roman"/>
          <w:sz w:val="24"/>
          <w:highlight w:val="yellow"/>
        </w:rPr>
        <w:t>1. El Pla de formació davant d</w:t>
      </w:r>
      <w:r w:rsidR="007E4A11">
        <w:rPr>
          <w:rFonts w:ascii="Times New Roman" w:hAnsi="Times New Roman"/>
          <w:sz w:val="24"/>
          <w:highlight w:val="yellow"/>
        </w:rPr>
        <w:t>’</w:t>
      </w:r>
      <w:r>
        <w:rPr>
          <w:rFonts w:ascii="Times New Roman" w:hAnsi="Times New Roman"/>
          <w:sz w:val="24"/>
          <w:highlight w:val="yellow"/>
        </w:rPr>
        <w:t>emergències de protecció civil té la finalitat de proporcionar a l</w:t>
      </w:r>
      <w:r w:rsidR="007E4A11">
        <w:rPr>
          <w:rFonts w:ascii="Times New Roman" w:hAnsi="Times New Roman"/>
          <w:sz w:val="24"/>
          <w:highlight w:val="yellow"/>
        </w:rPr>
        <w:t>’</w:t>
      </w:r>
      <w:r>
        <w:rPr>
          <w:rFonts w:ascii="Times New Roman" w:hAnsi="Times New Roman"/>
          <w:sz w:val="24"/>
          <w:highlight w:val="yellow"/>
        </w:rPr>
        <w:t>alumnat dels centres educatius no universitaris la formació necessària i obligatòria que integre coneixements, habilitats, actituds i valors adequats per a afrontar situacions d</w:t>
      </w:r>
      <w:r w:rsidR="007E4A11">
        <w:rPr>
          <w:rFonts w:ascii="Times New Roman" w:hAnsi="Times New Roman"/>
          <w:sz w:val="24"/>
          <w:highlight w:val="yellow"/>
        </w:rPr>
        <w:t>’</w:t>
      </w:r>
      <w:r>
        <w:rPr>
          <w:rFonts w:ascii="Times New Roman" w:hAnsi="Times New Roman"/>
          <w:sz w:val="24"/>
          <w:highlight w:val="yellow"/>
        </w:rPr>
        <w:t>emergència de protecció civil de manera efectiva i segura.</w:t>
      </w:r>
    </w:p>
    <w:p w14:paraId="104751D6" w14:textId="78C40F71" w:rsidR="00C839BE" w:rsidRPr="00F7601B" w:rsidRDefault="00C839BE" w:rsidP="00C839BE">
      <w:pPr>
        <w:spacing w:line="360" w:lineRule="auto"/>
        <w:rPr>
          <w:rFonts w:ascii="Times New Roman" w:hAnsi="Times New Roman" w:cs="Times New Roman"/>
          <w:sz w:val="24"/>
          <w:szCs w:val="24"/>
        </w:rPr>
      </w:pPr>
      <w:r>
        <w:rPr>
          <w:rFonts w:ascii="Times New Roman" w:hAnsi="Times New Roman"/>
          <w:sz w:val="24"/>
          <w:highlight w:val="yellow"/>
        </w:rPr>
        <w:t>2.</w:t>
      </w:r>
      <w:r>
        <w:rPr>
          <w:rFonts w:ascii="Times New Roman" w:hAnsi="Times New Roman"/>
          <w:sz w:val="24"/>
        </w:rPr>
        <w:t xml:space="preserve"> </w:t>
      </w:r>
      <w:r>
        <w:rPr>
          <w:rFonts w:ascii="Times New Roman" w:hAnsi="Times New Roman"/>
          <w:sz w:val="24"/>
          <w:highlight w:val="yellow"/>
        </w:rPr>
        <w:t>Conforme a la Resolució de 30 de març de 2026, de la Secretaria Autonòmica d</w:t>
      </w:r>
      <w:r w:rsidR="007E4A11">
        <w:rPr>
          <w:rFonts w:ascii="Times New Roman" w:hAnsi="Times New Roman"/>
          <w:sz w:val="24"/>
          <w:highlight w:val="yellow"/>
        </w:rPr>
        <w:t>’</w:t>
      </w:r>
      <w:r>
        <w:rPr>
          <w:rFonts w:ascii="Times New Roman" w:hAnsi="Times New Roman"/>
          <w:sz w:val="24"/>
          <w:highlight w:val="yellow"/>
        </w:rPr>
        <w:t>Educació, per la qual es dicten instruccions per al desenrotllament i l</w:t>
      </w:r>
      <w:r w:rsidR="007E4A11">
        <w:rPr>
          <w:rFonts w:ascii="Times New Roman" w:hAnsi="Times New Roman"/>
          <w:sz w:val="24"/>
          <w:highlight w:val="yellow"/>
        </w:rPr>
        <w:t>’</w:t>
      </w:r>
      <w:r>
        <w:rPr>
          <w:rFonts w:ascii="Times New Roman" w:hAnsi="Times New Roman"/>
          <w:sz w:val="24"/>
          <w:highlight w:val="yellow"/>
        </w:rPr>
        <w:t>execució del pla de formació davant d</w:t>
      </w:r>
      <w:r w:rsidR="007E4A11">
        <w:rPr>
          <w:rFonts w:ascii="Times New Roman" w:hAnsi="Times New Roman"/>
          <w:sz w:val="24"/>
          <w:highlight w:val="yellow"/>
        </w:rPr>
        <w:t>’</w:t>
      </w:r>
      <w:r>
        <w:rPr>
          <w:rFonts w:ascii="Times New Roman" w:hAnsi="Times New Roman"/>
          <w:sz w:val="24"/>
          <w:highlight w:val="yellow"/>
        </w:rPr>
        <w:t>emergències de protecció civil en centres educatius no universitaris de la Comunitat Valenciana (DOGV 10341, 14.04.2026), els centres educatius, en el marc de la seua autonomia pedagògica, organitzativa i de gestió, arreplegaran en el seu projecte educatiu de centre les mesures i les accions que determinen per a dur a terme la formació davant d</w:t>
      </w:r>
      <w:r w:rsidR="007E4A11">
        <w:rPr>
          <w:rFonts w:ascii="Times New Roman" w:hAnsi="Times New Roman"/>
          <w:sz w:val="24"/>
          <w:highlight w:val="yellow"/>
        </w:rPr>
        <w:t>’</w:t>
      </w:r>
      <w:r>
        <w:rPr>
          <w:rFonts w:ascii="Times New Roman" w:hAnsi="Times New Roman"/>
          <w:sz w:val="24"/>
          <w:highlight w:val="yellow"/>
        </w:rPr>
        <w:t>emergències de l</w:t>
      </w:r>
      <w:r w:rsidR="007E4A11">
        <w:rPr>
          <w:rFonts w:ascii="Times New Roman" w:hAnsi="Times New Roman"/>
          <w:sz w:val="24"/>
          <w:highlight w:val="yellow"/>
        </w:rPr>
        <w:t>’</w:t>
      </w:r>
      <w:r>
        <w:rPr>
          <w:rFonts w:ascii="Times New Roman" w:hAnsi="Times New Roman"/>
          <w:sz w:val="24"/>
          <w:highlight w:val="yellow"/>
        </w:rPr>
        <w:t>alumnat.</w:t>
      </w:r>
    </w:p>
    <w:p w14:paraId="7C9EE8CE" w14:textId="2810DF37" w:rsidR="00C839BE" w:rsidRPr="007804A8" w:rsidRDefault="00C839BE" w:rsidP="00C839BE">
      <w:pPr>
        <w:spacing w:line="360" w:lineRule="auto"/>
        <w:rPr>
          <w:rFonts w:ascii="Times New Roman" w:eastAsia="Roboto" w:hAnsi="Times New Roman" w:cs="Times New Roman"/>
          <w:sz w:val="24"/>
          <w:szCs w:val="24"/>
          <w:highlight w:val="yellow"/>
        </w:rPr>
      </w:pPr>
      <w:r>
        <w:rPr>
          <w:rFonts w:ascii="Times New Roman" w:hAnsi="Times New Roman"/>
          <w:sz w:val="24"/>
          <w:highlight w:val="yellow"/>
        </w:rPr>
        <w:t>3. L</w:t>
      </w:r>
      <w:r w:rsidR="007E4A11">
        <w:rPr>
          <w:rFonts w:ascii="Times New Roman" w:hAnsi="Times New Roman"/>
          <w:sz w:val="24"/>
          <w:highlight w:val="yellow"/>
        </w:rPr>
        <w:t>’</w:t>
      </w:r>
      <w:r>
        <w:rPr>
          <w:rFonts w:ascii="Times New Roman" w:hAnsi="Times New Roman"/>
          <w:sz w:val="24"/>
          <w:highlight w:val="yellow"/>
        </w:rPr>
        <w:t>alumnat haurà de rebre formació davant d</w:t>
      </w:r>
      <w:r w:rsidR="007E4A11">
        <w:rPr>
          <w:rFonts w:ascii="Times New Roman" w:hAnsi="Times New Roman"/>
          <w:sz w:val="24"/>
          <w:highlight w:val="yellow"/>
        </w:rPr>
        <w:t>’</w:t>
      </w:r>
      <w:r>
        <w:rPr>
          <w:rFonts w:ascii="Times New Roman" w:hAnsi="Times New Roman"/>
          <w:sz w:val="24"/>
          <w:highlight w:val="yellow"/>
        </w:rPr>
        <w:t xml:space="preserve">emergències de protecció civil durant almenys quatre </w:t>
      </w:r>
      <w:r w:rsidRPr="0076372C">
        <w:rPr>
          <w:rFonts w:ascii="Times New Roman" w:hAnsi="Times New Roman"/>
          <w:sz w:val="24"/>
          <w:highlight w:val="yellow"/>
        </w:rPr>
        <w:t>hores en les ensenyances reglades.</w:t>
      </w:r>
    </w:p>
    <w:p w14:paraId="77563246" w14:textId="3289708F" w:rsidR="00C839BE" w:rsidRPr="007804A8" w:rsidRDefault="00C839BE" w:rsidP="00C839BE">
      <w:pPr>
        <w:spacing w:line="360" w:lineRule="auto"/>
        <w:rPr>
          <w:rFonts w:ascii="Times New Roman" w:eastAsia="Roboto" w:hAnsi="Times New Roman" w:cs="Times New Roman"/>
          <w:sz w:val="24"/>
          <w:szCs w:val="24"/>
          <w:highlight w:val="yellow"/>
        </w:rPr>
      </w:pPr>
      <w:r>
        <w:rPr>
          <w:rFonts w:ascii="Times New Roman" w:hAnsi="Times New Roman"/>
          <w:sz w:val="24"/>
          <w:highlight w:val="yellow"/>
        </w:rPr>
        <w:lastRenderedPageBreak/>
        <w:t>4. Es preveuran les adequacions necessàries per a atendre l</w:t>
      </w:r>
      <w:r w:rsidR="007E4A11">
        <w:rPr>
          <w:rFonts w:ascii="Times New Roman" w:hAnsi="Times New Roman"/>
          <w:sz w:val="24"/>
          <w:highlight w:val="yellow"/>
        </w:rPr>
        <w:t>’</w:t>
      </w:r>
      <w:r>
        <w:rPr>
          <w:rFonts w:ascii="Times New Roman" w:hAnsi="Times New Roman"/>
          <w:sz w:val="24"/>
          <w:highlight w:val="yellow"/>
        </w:rPr>
        <w:t>alumnat amb necessitats específiques de suport educatiu des d</w:t>
      </w:r>
      <w:r w:rsidR="007E4A11">
        <w:rPr>
          <w:rFonts w:ascii="Times New Roman" w:hAnsi="Times New Roman"/>
          <w:sz w:val="24"/>
          <w:highlight w:val="yellow"/>
        </w:rPr>
        <w:t>’</w:t>
      </w:r>
      <w:r>
        <w:rPr>
          <w:rFonts w:ascii="Times New Roman" w:hAnsi="Times New Roman"/>
          <w:sz w:val="24"/>
          <w:highlight w:val="yellow"/>
        </w:rPr>
        <w:t>una perspectiva inclusiva i d</w:t>
      </w:r>
      <w:r w:rsidR="007E4A11">
        <w:rPr>
          <w:rFonts w:ascii="Times New Roman" w:hAnsi="Times New Roman"/>
          <w:sz w:val="24"/>
          <w:highlight w:val="yellow"/>
        </w:rPr>
        <w:t>’</w:t>
      </w:r>
      <w:r>
        <w:rPr>
          <w:rFonts w:ascii="Times New Roman" w:hAnsi="Times New Roman"/>
          <w:sz w:val="24"/>
          <w:highlight w:val="yellow"/>
        </w:rPr>
        <w:t>acord amb els principis del disseny universal per a l</w:t>
      </w:r>
      <w:r w:rsidR="007E4A11">
        <w:rPr>
          <w:rFonts w:ascii="Times New Roman" w:hAnsi="Times New Roman"/>
          <w:sz w:val="24"/>
          <w:highlight w:val="yellow"/>
        </w:rPr>
        <w:t>’</w:t>
      </w:r>
      <w:r>
        <w:rPr>
          <w:rFonts w:ascii="Times New Roman" w:hAnsi="Times New Roman"/>
          <w:sz w:val="24"/>
          <w:highlight w:val="yellow"/>
        </w:rPr>
        <w:t>aprenentatge (DUA).</w:t>
      </w:r>
    </w:p>
    <w:p w14:paraId="0D4BEB92" w14:textId="54759554" w:rsidR="00E27B24" w:rsidRPr="00362C02" w:rsidRDefault="00E27B24" w:rsidP="00BF4BA9">
      <w:pPr>
        <w:spacing w:line="360" w:lineRule="auto"/>
        <w:rPr>
          <w:rFonts w:ascii="Times New Roman" w:hAnsi="Times New Roman" w:cs="Times New Roman"/>
          <w:sz w:val="24"/>
          <w:szCs w:val="24"/>
        </w:rPr>
      </w:pPr>
      <w:r w:rsidRPr="0076372C">
        <w:rPr>
          <w:rFonts w:ascii="Times New Roman" w:hAnsi="Times New Roman"/>
          <w:sz w:val="24"/>
        </w:rPr>
        <w:t xml:space="preserve">1.4.7.9. </w:t>
      </w:r>
      <w:bookmarkEnd w:id="286"/>
      <w:bookmarkEnd w:id="287"/>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r w:rsidRPr="0076372C">
        <w:rPr>
          <w:rFonts w:ascii="Times New Roman" w:hAnsi="Times New Roman"/>
          <w:sz w:val="24"/>
        </w:rPr>
        <w:t>Altres</w:t>
      </w:r>
      <w:r>
        <w:rPr>
          <w:rFonts w:ascii="Times New Roman" w:hAnsi="Times New Roman"/>
          <w:sz w:val="24"/>
        </w:rPr>
        <w:t xml:space="preserve"> projectes i programes desenrotllats pels centres</w:t>
      </w:r>
    </w:p>
    <w:p w14:paraId="3498F371" w14:textId="40382F48" w:rsidR="00E27B24" w:rsidRPr="00362C02" w:rsidRDefault="00E27B24" w:rsidP="00BF4BA9">
      <w:pPr>
        <w:spacing w:line="360" w:lineRule="auto"/>
        <w:rPr>
          <w:rFonts w:ascii="Times New Roman" w:hAnsi="Times New Roman" w:cs="Times New Roman"/>
          <w:sz w:val="24"/>
          <w:szCs w:val="24"/>
        </w:rPr>
      </w:pPr>
      <w:r>
        <w:rPr>
          <w:rFonts w:ascii="Times New Roman" w:hAnsi="Times New Roman"/>
          <w:sz w:val="24"/>
        </w:rPr>
        <w:t xml:space="preserve">El PEC també contindrà altres projectes o programes que puguen desenrotllar-se en el centre, </w:t>
      </w:r>
      <w:r>
        <w:rPr>
          <w:rFonts w:ascii="Times New Roman" w:hAnsi="Times New Roman"/>
          <w:sz w:val="24"/>
          <w:highlight w:val="yellow"/>
        </w:rPr>
        <w:t>entre els quals destaquen els següents, vinculats amb la conselleria competent en matèria d</w:t>
      </w:r>
      <w:r w:rsidR="007E4A11">
        <w:rPr>
          <w:rFonts w:ascii="Times New Roman" w:hAnsi="Times New Roman"/>
          <w:sz w:val="24"/>
          <w:highlight w:val="yellow"/>
        </w:rPr>
        <w:t>’</w:t>
      </w:r>
      <w:r>
        <w:rPr>
          <w:rFonts w:ascii="Times New Roman" w:hAnsi="Times New Roman"/>
          <w:sz w:val="24"/>
          <w:highlight w:val="yellow"/>
        </w:rPr>
        <w:t>educació:</w:t>
      </w:r>
    </w:p>
    <w:p w14:paraId="0380555E" w14:textId="1E41A23C" w:rsidR="00B8060E" w:rsidRPr="00362C02" w:rsidRDefault="00B8060E" w:rsidP="00B8060E">
      <w:pPr>
        <w:pStyle w:val="Textoindependiente"/>
        <w:spacing w:after="0" w:line="360" w:lineRule="auto"/>
        <w:rPr>
          <w:rFonts w:ascii="Times New Roman" w:hAnsi="Times New Roman" w:cs="Times New Roman"/>
          <w:sz w:val="24"/>
          <w:szCs w:val="24"/>
        </w:rPr>
      </w:pPr>
      <w:r w:rsidRPr="0076372C">
        <w:rPr>
          <w:rFonts w:ascii="Times New Roman" w:hAnsi="Times New Roman"/>
          <w:i/>
          <w:sz w:val="24"/>
          <w:highlight w:val="yellow"/>
        </w:rPr>
        <w:t>a</w:t>
      </w:r>
      <w:r w:rsidRPr="0076372C">
        <w:rPr>
          <w:rFonts w:ascii="Times New Roman" w:hAnsi="Times New Roman"/>
          <w:sz w:val="24"/>
          <w:highlight w:val="yellow"/>
        </w:rPr>
        <w:t xml:space="preserve">) </w:t>
      </w:r>
      <w:hyperlink r:id="rId16" w:history="1">
        <w:r w:rsidRPr="0076372C">
          <w:rPr>
            <w:rStyle w:val="Hipervnculo"/>
            <w:rFonts w:ascii="Times New Roman" w:hAnsi="Times New Roman"/>
            <w:sz w:val="24"/>
            <w:highlight w:val="yellow"/>
          </w:rPr>
          <w:t>Espai d</w:t>
        </w:r>
        <w:r w:rsidR="007E4A11" w:rsidRPr="0076372C">
          <w:rPr>
            <w:rStyle w:val="Hipervnculo"/>
            <w:rFonts w:ascii="Times New Roman" w:hAnsi="Times New Roman"/>
            <w:sz w:val="24"/>
            <w:highlight w:val="yellow"/>
          </w:rPr>
          <w:t>’</w:t>
        </w:r>
        <w:r w:rsidRPr="0076372C">
          <w:rPr>
            <w:rStyle w:val="Hipervnculo"/>
            <w:rFonts w:ascii="Times New Roman" w:hAnsi="Times New Roman"/>
            <w:sz w:val="24"/>
            <w:highlight w:val="yellow"/>
          </w:rPr>
          <w:t>intercanvi formatiu i difusió d</w:t>
        </w:r>
        <w:r w:rsidR="007E4A11" w:rsidRPr="0076372C">
          <w:rPr>
            <w:rStyle w:val="Hipervnculo"/>
            <w:rFonts w:ascii="Times New Roman" w:hAnsi="Times New Roman"/>
            <w:sz w:val="24"/>
            <w:highlight w:val="yellow"/>
          </w:rPr>
          <w:t>’</w:t>
        </w:r>
        <w:r w:rsidRPr="0076372C">
          <w:rPr>
            <w:rStyle w:val="Hipervnculo"/>
            <w:rFonts w:ascii="Times New Roman" w:hAnsi="Times New Roman"/>
            <w:sz w:val="24"/>
            <w:highlight w:val="yellow"/>
          </w:rPr>
          <w:t xml:space="preserve">experiències educatives </w:t>
        </w:r>
        <w:proofErr w:type="spellStart"/>
        <w:r w:rsidRPr="0076372C">
          <w:rPr>
            <w:rStyle w:val="Hipervnculo"/>
            <w:rFonts w:ascii="Times New Roman" w:hAnsi="Times New Roman"/>
            <w:sz w:val="24"/>
            <w:highlight w:val="yellow"/>
          </w:rPr>
          <w:t>TOTedu</w:t>
        </w:r>
        <w:proofErr w:type="spellEnd"/>
        <w:r w:rsidRPr="0076372C">
          <w:rPr>
            <w:rStyle w:val="Hipervnculo"/>
            <w:rFonts w:ascii="Times New Roman" w:hAnsi="Times New Roman"/>
            <w:sz w:val="24"/>
            <w:highlight w:val="yellow"/>
          </w:rPr>
          <w:t>.</w:t>
        </w:r>
      </w:hyperlink>
    </w:p>
    <w:p w14:paraId="550970D7" w14:textId="4046983F" w:rsidR="00FD1EB8" w:rsidRPr="00362C02" w:rsidRDefault="00B8060E" w:rsidP="00BF4BA9">
      <w:pPr>
        <w:spacing w:line="360" w:lineRule="auto"/>
        <w:rPr>
          <w:rFonts w:ascii="Times New Roman" w:hAnsi="Times New Roman" w:cs="Times New Roman"/>
          <w:strike/>
          <w:color w:val="FFC000"/>
          <w:sz w:val="24"/>
          <w:szCs w:val="24"/>
        </w:rPr>
      </w:pPr>
      <w:r w:rsidRPr="0076372C">
        <w:rPr>
          <w:rFonts w:ascii="Times New Roman" w:hAnsi="Times New Roman"/>
          <w:i/>
          <w:color w:val="000000" w:themeColor="text1"/>
          <w:sz w:val="24"/>
        </w:rPr>
        <w:t>b</w:t>
      </w:r>
      <w:r w:rsidRPr="0076372C">
        <w:rPr>
          <w:rFonts w:ascii="Times New Roman" w:hAnsi="Times New Roman"/>
          <w:color w:val="000000" w:themeColor="text1"/>
          <w:sz w:val="24"/>
        </w:rPr>
        <w:t>)</w:t>
      </w:r>
      <w:r>
        <w:rPr>
          <w:rFonts w:ascii="Times New Roman" w:hAnsi="Times New Roman"/>
          <w:color w:val="000000" w:themeColor="text1"/>
          <w:sz w:val="24"/>
        </w:rPr>
        <w:t xml:space="preserve"> </w:t>
      </w:r>
      <w:hyperlink r:id="rId17" w:history="1">
        <w:r>
          <w:rPr>
            <w:rStyle w:val="Hipervnculo"/>
            <w:rFonts w:ascii="Times New Roman" w:hAnsi="Times New Roman"/>
            <w:sz w:val="24"/>
          </w:rPr>
          <w:t>Projectes d</w:t>
        </w:r>
        <w:r w:rsidR="007E4A11">
          <w:rPr>
            <w:rStyle w:val="Hipervnculo"/>
            <w:rFonts w:ascii="Times New Roman" w:hAnsi="Times New Roman"/>
            <w:sz w:val="24"/>
          </w:rPr>
          <w:t>’</w:t>
        </w:r>
        <w:r>
          <w:rPr>
            <w:rStyle w:val="Hipervnculo"/>
            <w:rFonts w:ascii="Times New Roman" w:hAnsi="Times New Roman"/>
            <w:sz w:val="24"/>
          </w:rPr>
          <w:t>innovació i inclusió educativa (PIIE)</w:t>
        </w:r>
      </w:hyperlink>
      <w:r>
        <w:rPr>
          <w:rFonts w:ascii="Times New Roman" w:hAnsi="Times New Roman"/>
          <w:sz w:val="24"/>
        </w:rPr>
        <w:t xml:space="preserve"> </w:t>
      </w:r>
    </w:p>
    <w:p w14:paraId="5DED684D" w14:textId="3DEE963C" w:rsidR="00F232C6" w:rsidRPr="0022370F" w:rsidRDefault="008D4A91" w:rsidP="00F232C6">
      <w:pPr>
        <w:pStyle w:val="Textoindependiente"/>
        <w:spacing w:after="0" w:line="360" w:lineRule="auto"/>
        <w:rPr>
          <w:rFonts w:ascii="Times New Roman" w:hAnsi="Times New Roman" w:cs="Times New Roman"/>
          <w:sz w:val="24"/>
          <w:szCs w:val="24"/>
          <w:highlight w:val="yellow"/>
        </w:rPr>
      </w:pPr>
      <w:r w:rsidRPr="0022370F">
        <w:rPr>
          <w:rFonts w:ascii="Times New Roman" w:hAnsi="Times New Roman"/>
          <w:i/>
          <w:sz w:val="24"/>
          <w:highlight w:val="yellow"/>
        </w:rPr>
        <w:t>c</w:t>
      </w:r>
      <w:r w:rsidRPr="0022370F">
        <w:rPr>
          <w:rFonts w:ascii="Times New Roman" w:hAnsi="Times New Roman"/>
          <w:sz w:val="24"/>
          <w:highlight w:val="yellow"/>
        </w:rPr>
        <w:t xml:space="preserve">) </w:t>
      </w:r>
      <w:hyperlink r:id="rId18" w:history="1">
        <w:r w:rsidRPr="0022370F">
          <w:rPr>
            <w:rStyle w:val="Hipervnculo"/>
            <w:rFonts w:ascii="Times New Roman" w:hAnsi="Times New Roman"/>
            <w:color w:val="auto"/>
            <w:sz w:val="24"/>
            <w:highlight w:val="yellow"/>
          </w:rPr>
          <w:t>Programa d</w:t>
        </w:r>
        <w:r w:rsidR="007E4A11" w:rsidRPr="0022370F">
          <w:rPr>
            <w:rStyle w:val="Hipervnculo"/>
            <w:rFonts w:ascii="Times New Roman" w:hAnsi="Times New Roman"/>
            <w:color w:val="auto"/>
            <w:sz w:val="24"/>
            <w:highlight w:val="yellow"/>
          </w:rPr>
          <w:t>’</w:t>
        </w:r>
        <w:r w:rsidRPr="0022370F">
          <w:rPr>
            <w:rStyle w:val="Hipervnculo"/>
            <w:rFonts w:ascii="Times New Roman" w:hAnsi="Times New Roman"/>
            <w:color w:val="auto"/>
            <w:sz w:val="24"/>
            <w:highlight w:val="yellow"/>
          </w:rPr>
          <w:t>educació inclusiva</w:t>
        </w:r>
      </w:hyperlink>
      <w:r w:rsidRPr="0022370F">
        <w:rPr>
          <w:rFonts w:ascii="Times New Roman" w:hAnsi="Times New Roman"/>
          <w:sz w:val="24"/>
          <w:highlight w:val="yellow"/>
        </w:rPr>
        <w:t>.</w:t>
      </w:r>
    </w:p>
    <w:p w14:paraId="77C72EF5" w14:textId="5FC257DE" w:rsidR="00F232C6" w:rsidRPr="0022370F" w:rsidRDefault="008D4A91" w:rsidP="00F232C6">
      <w:pPr>
        <w:pStyle w:val="Textoindependiente"/>
        <w:spacing w:after="0" w:line="360" w:lineRule="auto"/>
        <w:rPr>
          <w:rFonts w:ascii="Times New Roman" w:hAnsi="Times New Roman" w:cs="Times New Roman"/>
          <w:sz w:val="24"/>
          <w:szCs w:val="24"/>
          <w:highlight w:val="yellow"/>
        </w:rPr>
      </w:pPr>
      <w:r w:rsidRPr="0022370F">
        <w:rPr>
          <w:rFonts w:ascii="Times New Roman" w:hAnsi="Times New Roman"/>
          <w:i/>
          <w:sz w:val="24"/>
          <w:highlight w:val="yellow"/>
        </w:rPr>
        <w:t>d</w:t>
      </w:r>
      <w:r w:rsidRPr="0022370F">
        <w:rPr>
          <w:rFonts w:ascii="Times New Roman" w:hAnsi="Times New Roman"/>
          <w:sz w:val="24"/>
          <w:highlight w:val="yellow"/>
        </w:rPr>
        <w:t xml:space="preserve">) </w:t>
      </w:r>
      <w:hyperlink r:id="rId19" w:history="1">
        <w:r w:rsidRPr="0022370F">
          <w:rPr>
            <w:rStyle w:val="Hipervnculo"/>
            <w:rFonts w:ascii="Times New Roman" w:hAnsi="Times New Roman"/>
            <w:color w:val="auto"/>
            <w:sz w:val="24"/>
            <w:highlight w:val="yellow"/>
          </w:rPr>
          <w:t>Programa de benestar emocional en l</w:t>
        </w:r>
        <w:r w:rsidR="007E4A11" w:rsidRPr="0022370F">
          <w:rPr>
            <w:rStyle w:val="Hipervnculo"/>
            <w:rFonts w:ascii="Times New Roman" w:hAnsi="Times New Roman"/>
            <w:color w:val="auto"/>
            <w:sz w:val="24"/>
            <w:highlight w:val="yellow"/>
          </w:rPr>
          <w:t>’</w:t>
        </w:r>
        <w:r w:rsidRPr="0022370F">
          <w:rPr>
            <w:rStyle w:val="Hipervnculo"/>
            <w:rFonts w:ascii="Times New Roman" w:hAnsi="Times New Roman"/>
            <w:color w:val="auto"/>
            <w:sz w:val="24"/>
            <w:highlight w:val="yellow"/>
          </w:rPr>
          <w:t>àmbit educatiu</w:t>
        </w:r>
      </w:hyperlink>
      <w:r w:rsidRPr="0022370F">
        <w:rPr>
          <w:rFonts w:ascii="Times New Roman" w:hAnsi="Times New Roman"/>
          <w:sz w:val="24"/>
          <w:highlight w:val="yellow"/>
        </w:rPr>
        <w:t>.</w:t>
      </w:r>
    </w:p>
    <w:p w14:paraId="07CBBF84" w14:textId="39286411" w:rsidR="00F232C6" w:rsidRPr="00362C02" w:rsidRDefault="008D4A91" w:rsidP="00F232C6">
      <w:pPr>
        <w:pStyle w:val="Textoindependiente"/>
        <w:spacing w:after="0" w:line="360" w:lineRule="auto"/>
        <w:rPr>
          <w:rFonts w:ascii="Times New Roman" w:hAnsi="Times New Roman" w:cs="Times New Roman"/>
          <w:sz w:val="24"/>
          <w:szCs w:val="24"/>
        </w:rPr>
      </w:pPr>
      <w:r w:rsidRPr="0022370F">
        <w:rPr>
          <w:rFonts w:ascii="Times New Roman" w:hAnsi="Times New Roman"/>
          <w:i/>
          <w:sz w:val="24"/>
          <w:highlight w:val="yellow"/>
        </w:rPr>
        <w:t>e</w:t>
      </w:r>
      <w:r w:rsidRPr="0022370F">
        <w:rPr>
          <w:rFonts w:ascii="Times New Roman" w:hAnsi="Times New Roman"/>
          <w:sz w:val="24"/>
          <w:highlight w:val="yellow"/>
        </w:rPr>
        <w:t xml:space="preserve">) </w:t>
      </w:r>
      <w:hyperlink r:id="rId20">
        <w:r w:rsidRPr="0022370F">
          <w:rPr>
            <w:rStyle w:val="Hipervnculo"/>
            <w:rFonts w:ascii="Times New Roman" w:hAnsi="Times New Roman"/>
            <w:color w:val="auto"/>
            <w:sz w:val="24"/>
            <w:highlight w:val="yellow"/>
          </w:rPr>
          <w:t xml:space="preserve">Programes per a la promoció del benestar </w:t>
        </w:r>
        <w:proofErr w:type="spellStart"/>
        <w:r w:rsidRPr="0022370F">
          <w:rPr>
            <w:rStyle w:val="Hipervnculo"/>
            <w:rFonts w:ascii="Times New Roman" w:hAnsi="Times New Roman"/>
            <w:color w:val="auto"/>
            <w:sz w:val="24"/>
            <w:highlight w:val="yellow"/>
          </w:rPr>
          <w:t>socioemocional</w:t>
        </w:r>
        <w:proofErr w:type="spellEnd"/>
        <w:r w:rsidRPr="0022370F">
          <w:rPr>
            <w:rStyle w:val="Hipervnculo"/>
            <w:rFonts w:ascii="Times New Roman" w:hAnsi="Times New Roman"/>
            <w:color w:val="auto"/>
            <w:sz w:val="24"/>
            <w:highlight w:val="yellow"/>
          </w:rPr>
          <w:t xml:space="preserve"> i la prevenció de les addiccions</w:t>
        </w:r>
      </w:hyperlink>
      <w:r w:rsidRPr="0022370F">
        <w:rPr>
          <w:highlight w:val="yellow"/>
        </w:rPr>
        <w:t>.</w:t>
      </w:r>
    </w:p>
    <w:p w14:paraId="7BE73227" w14:textId="047F9DB8" w:rsidR="00E27B24" w:rsidRPr="00362C02" w:rsidRDefault="008D4A91" w:rsidP="00BF4BA9">
      <w:pPr>
        <w:spacing w:line="360" w:lineRule="auto"/>
        <w:rPr>
          <w:rFonts w:ascii="Times New Roman" w:hAnsi="Times New Roman" w:cs="Times New Roman"/>
          <w:sz w:val="24"/>
          <w:szCs w:val="24"/>
        </w:rPr>
      </w:pPr>
      <w:r w:rsidRPr="0022370F">
        <w:rPr>
          <w:rFonts w:ascii="Times New Roman" w:hAnsi="Times New Roman"/>
          <w:i/>
          <w:sz w:val="24"/>
        </w:rPr>
        <w:t>f</w:t>
      </w:r>
      <w:r w:rsidRPr="0022370F">
        <w:rPr>
          <w:rFonts w:ascii="Times New Roman" w:hAnsi="Times New Roman"/>
          <w:sz w:val="24"/>
        </w:rPr>
        <w:t>)</w:t>
      </w:r>
      <w:r>
        <w:rPr>
          <w:rFonts w:ascii="Times New Roman" w:hAnsi="Times New Roman"/>
          <w:sz w:val="24"/>
        </w:rPr>
        <w:t xml:space="preserve"> Projectes emmarcats dins dels programes europeus: </w:t>
      </w:r>
      <w:hyperlink r:id="rId21" w:history="1">
        <w:r>
          <w:rPr>
            <w:rStyle w:val="Hipervnculo"/>
            <w:rFonts w:ascii="Times New Roman" w:hAnsi="Times New Roman"/>
            <w:color w:val="auto"/>
            <w:sz w:val="24"/>
          </w:rPr>
          <w:t>Programa Erasmus+</w:t>
        </w:r>
      </w:hyperlink>
      <w:r>
        <w:rPr>
          <w:rFonts w:ascii="Times New Roman" w:hAnsi="Times New Roman"/>
          <w:sz w:val="24"/>
        </w:rPr>
        <w:t xml:space="preserve">, </w:t>
      </w:r>
      <w:hyperlink r:id="rId22" w:history="1">
        <w:proofErr w:type="spellStart"/>
        <w:r>
          <w:rPr>
            <w:rStyle w:val="Hipervnculo"/>
            <w:rFonts w:ascii="Times New Roman" w:hAnsi="Times New Roman"/>
            <w:color w:val="auto"/>
            <w:sz w:val="24"/>
          </w:rPr>
          <w:t>Portfolio</w:t>
        </w:r>
        <w:proofErr w:type="spellEnd"/>
        <w:r>
          <w:rPr>
            <w:rStyle w:val="Hipervnculo"/>
            <w:rFonts w:ascii="Times New Roman" w:hAnsi="Times New Roman"/>
            <w:color w:val="auto"/>
            <w:sz w:val="24"/>
          </w:rPr>
          <w:t xml:space="preserve"> europeu de les llengües (PEL)</w:t>
        </w:r>
      </w:hyperlink>
      <w:r>
        <w:rPr>
          <w:rFonts w:ascii="Times New Roman" w:hAnsi="Times New Roman"/>
          <w:sz w:val="24"/>
        </w:rPr>
        <w:t xml:space="preserve">, </w:t>
      </w:r>
      <w:hyperlink r:id="rId23" w:history="1">
        <w:proofErr w:type="spellStart"/>
        <w:r>
          <w:rPr>
            <w:rStyle w:val="Hipervnculo"/>
            <w:rFonts w:ascii="Times New Roman" w:hAnsi="Times New Roman"/>
            <w:color w:val="auto"/>
            <w:sz w:val="24"/>
          </w:rPr>
          <w:t>Portfolio</w:t>
        </w:r>
        <w:proofErr w:type="spellEnd"/>
        <w:r>
          <w:rPr>
            <w:rStyle w:val="Hipervnculo"/>
            <w:rFonts w:ascii="Times New Roman" w:hAnsi="Times New Roman"/>
            <w:color w:val="auto"/>
            <w:sz w:val="24"/>
          </w:rPr>
          <w:t xml:space="preserve"> europeu de les llengües electrònic (e-PEL +14)</w:t>
        </w:r>
      </w:hyperlink>
      <w:r>
        <w:rPr>
          <w:rFonts w:ascii="Times New Roman" w:hAnsi="Times New Roman"/>
          <w:sz w:val="24"/>
        </w:rPr>
        <w:t xml:space="preserve"> i projectes </w:t>
      </w:r>
      <w:proofErr w:type="spellStart"/>
      <w:r>
        <w:rPr>
          <w:rFonts w:ascii="Times New Roman" w:hAnsi="Times New Roman"/>
          <w:sz w:val="24"/>
        </w:rPr>
        <w:t>eTwinning</w:t>
      </w:r>
      <w:proofErr w:type="spellEnd"/>
      <w:r>
        <w:rPr>
          <w:rFonts w:ascii="Times New Roman" w:hAnsi="Times New Roman"/>
          <w:sz w:val="24"/>
        </w:rPr>
        <w:t>.</w:t>
      </w:r>
    </w:p>
    <w:p w14:paraId="27D99BC6" w14:textId="55900A95" w:rsidR="005B60A5" w:rsidRPr="00362C02" w:rsidRDefault="008D4A91" w:rsidP="005B60A5">
      <w:pPr>
        <w:pStyle w:val="Textoindependiente"/>
        <w:spacing w:after="0" w:line="360" w:lineRule="auto"/>
        <w:rPr>
          <w:rFonts w:ascii="Times New Roman" w:hAnsi="Times New Roman" w:cs="Times New Roman"/>
          <w:sz w:val="24"/>
          <w:szCs w:val="24"/>
        </w:rPr>
      </w:pPr>
      <w:r w:rsidRPr="0022370F">
        <w:rPr>
          <w:rFonts w:ascii="Times New Roman" w:hAnsi="Times New Roman"/>
          <w:i/>
          <w:sz w:val="24"/>
          <w:highlight w:val="yellow"/>
        </w:rPr>
        <w:t>g</w:t>
      </w:r>
      <w:r w:rsidRPr="0022370F">
        <w:rPr>
          <w:rFonts w:ascii="Times New Roman" w:hAnsi="Times New Roman"/>
          <w:sz w:val="24"/>
          <w:highlight w:val="yellow"/>
        </w:rPr>
        <w:t xml:space="preserve">) </w:t>
      </w:r>
      <w:hyperlink r:id="rId24" w:history="1">
        <w:r w:rsidRPr="0022370F">
          <w:rPr>
            <w:rStyle w:val="Hipervnculo"/>
            <w:rFonts w:ascii="Times New Roman" w:hAnsi="Times New Roman"/>
            <w:color w:val="auto"/>
            <w:sz w:val="24"/>
            <w:highlight w:val="yellow"/>
          </w:rPr>
          <w:t>Programa “Pont de llengües</w:t>
        </w:r>
      </w:hyperlink>
      <w:r w:rsidRPr="0022370F">
        <w:rPr>
          <w:rFonts w:ascii="Times New Roman" w:hAnsi="Times New Roman"/>
          <w:sz w:val="24"/>
          <w:highlight w:val="yellow"/>
        </w:rPr>
        <w:t>”</w:t>
      </w:r>
    </w:p>
    <w:p w14:paraId="7123CA3B" w14:textId="4BAB251B" w:rsidR="00287D32" w:rsidRPr="0022370F" w:rsidRDefault="008D4A91" w:rsidP="00BF4BA9">
      <w:pPr>
        <w:spacing w:line="360" w:lineRule="auto"/>
        <w:rPr>
          <w:rFonts w:ascii="Times New Roman" w:hAnsi="Times New Roman" w:cs="Times New Roman"/>
          <w:sz w:val="24"/>
          <w:szCs w:val="24"/>
        </w:rPr>
      </w:pPr>
      <w:r w:rsidRPr="0022370F">
        <w:rPr>
          <w:rFonts w:ascii="Times New Roman" w:hAnsi="Times New Roman"/>
          <w:i/>
          <w:sz w:val="24"/>
        </w:rPr>
        <w:t>h</w:t>
      </w:r>
      <w:r w:rsidRPr="0022370F">
        <w:rPr>
          <w:rFonts w:ascii="Times New Roman" w:hAnsi="Times New Roman"/>
          <w:sz w:val="24"/>
        </w:rPr>
        <w:t>) Programes relacionats amb l</w:t>
      </w:r>
      <w:r w:rsidR="007E4A11" w:rsidRPr="0022370F">
        <w:rPr>
          <w:rFonts w:ascii="Times New Roman" w:hAnsi="Times New Roman"/>
          <w:sz w:val="24"/>
        </w:rPr>
        <w:t>’</w:t>
      </w:r>
      <w:r w:rsidRPr="0022370F">
        <w:rPr>
          <w:rFonts w:ascii="Times New Roman" w:hAnsi="Times New Roman"/>
          <w:sz w:val="24"/>
        </w:rPr>
        <w:t>impuls dels valors de la cultura de la pau i la igualtat d</w:t>
      </w:r>
      <w:r w:rsidR="007E4A11" w:rsidRPr="0022370F">
        <w:rPr>
          <w:rFonts w:ascii="Times New Roman" w:hAnsi="Times New Roman"/>
          <w:sz w:val="24"/>
        </w:rPr>
        <w:t>’</w:t>
      </w:r>
      <w:r w:rsidRPr="0022370F">
        <w:rPr>
          <w:rFonts w:ascii="Times New Roman" w:hAnsi="Times New Roman"/>
          <w:sz w:val="24"/>
        </w:rPr>
        <w:t xml:space="preserve">oportunitats entre dones i hòmens, amb la implementació dels principis </w:t>
      </w:r>
      <w:proofErr w:type="spellStart"/>
      <w:r w:rsidRPr="0022370F">
        <w:rPr>
          <w:rFonts w:ascii="Times New Roman" w:hAnsi="Times New Roman"/>
          <w:sz w:val="24"/>
        </w:rPr>
        <w:t>coeducatius</w:t>
      </w:r>
      <w:proofErr w:type="spellEnd"/>
      <w:r w:rsidRPr="0022370F">
        <w:rPr>
          <w:rFonts w:ascii="Times New Roman" w:hAnsi="Times New Roman"/>
          <w:sz w:val="24"/>
        </w:rPr>
        <w:t xml:space="preserve"> en el projecte educatiu del centre.</w:t>
      </w:r>
    </w:p>
    <w:p w14:paraId="0109AD44" w14:textId="522E6202" w:rsidR="00894791" w:rsidRPr="0022370F" w:rsidRDefault="00CC6FAB" w:rsidP="00BF4BA9">
      <w:pPr>
        <w:spacing w:line="360" w:lineRule="auto"/>
        <w:rPr>
          <w:rFonts w:ascii="Times New Roman" w:hAnsi="Times New Roman" w:cs="Times New Roman"/>
          <w:strike/>
          <w:sz w:val="24"/>
          <w:szCs w:val="24"/>
        </w:rPr>
      </w:pPr>
      <w:r w:rsidRPr="0022370F">
        <w:rPr>
          <w:rFonts w:ascii="Times New Roman" w:hAnsi="Times New Roman"/>
          <w:i/>
          <w:sz w:val="24"/>
        </w:rPr>
        <w:t>i</w:t>
      </w:r>
      <w:r w:rsidRPr="0022370F">
        <w:rPr>
          <w:rFonts w:ascii="Times New Roman" w:hAnsi="Times New Roman"/>
          <w:sz w:val="24"/>
        </w:rPr>
        <w:t xml:space="preserve">) </w:t>
      </w:r>
      <w:hyperlink r:id="rId25" w:history="1">
        <w:r w:rsidRPr="0022370F">
          <w:rPr>
            <w:rStyle w:val="Hipervnculo"/>
            <w:rFonts w:ascii="Times New Roman" w:hAnsi="Times New Roman"/>
            <w:color w:val="auto"/>
            <w:sz w:val="24"/>
          </w:rPr>
          <w:t>Aules transformadores d</w:t>
        </w:r>
        <w:r w:rsidR="007E4A11" w:rsidRPr="0022370F">
          <w:rPr>
            <w:rStyle w:val="Hipervnculo"/>
            <w:rFonts w:ascii="Times New Roman" w:hAnsi="Times New Roman"/>
            <w:color w:val="auto"/>
            <w:sz w:val="24"/>
          </w:rPr>
          <w:t>’</w:t>
        </w:r>
        <w:r w:rsidRPr="0022370F">
          <w:rPr>
            <w:rStyle w:val="Hipervnculo"/>
            <w:rFonts w:ascii="Times New Roman" w:hAnsi="Times New Roman"/>
            <w:color w:val="auto"/>
            <w:sz w:val="24"/>
          </w:rPr>
          <w:t>espais i metodologies educatives</w:t>
        </w:r>
      </w:hyperlink>
    </w:p>
    <w:p w14:paraId="287C9305" w14:textId="4874FC88" w:rsidR="004412B0" w:rsidRPr="00362C02" w:rsidRDefault="00CC6FAB" w:rsidP="004412B0">
      <w:pPr>
        <w:pStyle w:val="Textoindependiente"/>
        <w:spacing w:after="0" w:line="360" w:lineRule="auto"/>
        <w:rPr>
          <w:rFonts w:ascii="Times New Roman" w:hAnsi="Times New Roman" w:cs="Times New Roman"/>
          <w:sz w:val="24"/>
          <w:szCs w:val="24"/>
        </w:rPr>
      </w:pPr>
      <w:r w:rsidRPr="0022370F">
        <w:rPr>
          <w:rFonts w:ascii="Times New Roman" w:hAnsi="Times New Roman"/>
          <w:i/>
          <w:sz w:val="24"/>
        </w:rPr>
        <w:t>j</w:t>
      </w:r>
      <w:r w:rsidRPr="0022370F">
        <w:rPr>
          <w:rFonts w:ascii="Times New Roman" w:hAnsi="Times New Roman"/>
          <w:sz w:val="24"/>
        </w:rPr>
        <w:t>) Altres</w:t>
      </w:r>
      <w:r>
        <w:rPr>
          <w:rFonts w:ascii="Times New Roman" w:hAnsi="Times New Roman"/>
          <w:sz w:val="24"/>
        </w:rPr>
        <w:t xml:space="preserve"> programes de promoció de la salut i prevenció de la malaltia en l</w:t>
      </w:r>
      <w:r w:rsidR="007E4A11">
        <w:rPr>
          <w:rFonts w:ascii="Times New Roman" w:hAnsi="Times New Roman"/>
          <w:sz w:val="24"/>
        </w:rPr>
        <w:t>’</w:t>
      </w:r>
      <w:r>
        <w:rPr>
          <w:rFonts w:ascii="Times New Roman" w:hAnsi="Times New Roman"/>
          <w:sz w:val="24"/>
        </w:rPr>
        <w:t xml:space="preserve">entorn educatiu en col·laboració amb la Conselleria de Sanitat: </w:t>
      </w:r>
      <w:hyperlink r:id="rId26">
        <w:r>
          <w:rPr>
            <w:rStyle w:val="Hipervnculo"/>
            <w:rFonts w:ascii="Times New Roman" w:hAnsi="Times New Roman"/>
            <w:color w:val="auto"/>
            <w:sz w:val="24"/>
            <w:highlight w:val="yellow"/>
          </w:rPr>
          <w:t>“Cartera d</w:t>
        </w:r>
        <w:r w:rsidR="007E4A11">
          <w:rPr>
            <w:rStyle w:val="Hipervnculo"/>
            <w:rFonts w:ascii="Times New Roman" w:hAnsi="Times New Roman"/>
            <w:color w:val="auto"/>
            <w:sz w:val="24"/>
            <w:highlight w:val="yellow"/>
          </w:rPr>
          <w:t>’</w:t>
        </w:r>
        <w:r>
          <w:rPr>
            <w:rStyle w:val="Hipervnculo"/>
            <w:rFonts w:ascii="Times New Roman" w:hAnsi="Times New Roman"/>
            <w:color w:val="auto"/>
            <w:sz w:val="24"/>
            <w:highlight w:val="yellow"/>
          </w:rPr>
          <w:t>actuacions de promoció de salut i prevenció en l</w:t>
        </w:r>
        <w:r w:rsidR="007E4A11">
          <w:rPr>
            <w:rStyle w:val="Hipervnculo"/>
            <w:rFonts w:ascii="Times New Roman" w:hAnsi="Times New Roman"/>
            <w:color w:val="auto"/>
            <w:sz w:val="24"/>
            <w:highlight w:val="yellow"/>
          </w:rPr>
          <w:t>’</w:t>
        </w:r>
        <w:r>
          <w:rPr>
            <w:rStyle w:val="Hipervnculo"/>
            <w:rFonts w:ascii="Times New Roman" w:hAnsi="Times New Roman"/>
            <w:color w:val="auto"/>
            <w:sz w:val="24"/>
            <w:highlight w:val="yellow"/>
          </w:rPr>
          <w:t>entorn educatiu”.</w:t>
        </w:r>
      </w:hyperlink>
    </w:p>
    <w:p w14:paraId="5C905793" w14:textId="77777777" w:rsidR="004412B0" w:rsidRPr="00362C02" w:rsidRDefault="004412B0" w:rsidP="00BF4BA9">
      <w:pPr>
        <w:spacing w:line="360" w:lineRule="auto"/>
        <w:rPr>
          <w:rFonts w:ascii="Times New Roman" w:hAnsi="Times New Roman" w:cs="Times New Roman"/>
          <w:sz w:val="24"/>
          <w:szCs w:val="24"/>
        </w:rPr>
      </w:pPr>
    </w:p>
    <w:p w14:paraId="3F1FB4D3" w14:textId="62936902" w:rsidR="00933378" w:rsidRPr="00362C02" w:rsidRDefault="00933378" w:rsidP="00933378">
      <w:pPr>
        <w:pStyle w:val="Textoindependiente"/>
        <w:spacing w:after="0" w:line="360" w:lineRule="auto"/>
        <w:rPr>
          <w:rFonts w:ascii="Times New Roman" w:hAnsi="Times New Roman" w:cs="Times New Roman"/>
          <w:sz w:val="24"/>
          <w:szCs w:val="24"/>
        </w:rPr>
      </w:pPr>
      <w:r>
        <w:rPr>
          <w:rFonts w:ascii="Times New Roman" w:hAnsi="Times New Roman"/>
          <w:sz w:val="24"/>
          <w:highlight w:val="yellow"/>
        </w:rPr>
        <w:t>De la mateixa manera, es destaquen altres programes d</w:t>
      </w:r>
      <w:r w:rsidR="007E4A11">
        <w:rPr>
          <w:rFonts w:ascii="Times New Roman" w:hAnsi="Times New Roman"/>
          <w:sz w:val="24"/>
          <w:highlight w:val="yellow"/>
        </w:rPr>
        <w:t>’</w:t>
      </w:r>
      <w:r>
        <w:rPr>
          <w:rFonts w:ascii="Times New Roman" w:hAnsi="Times New Roman"/>
          <w:sz w:val="24"/>
          <w:highlight w:val="yellow"/>
        </w:rPr>
        <w:t>àmbit estatal que poden resultar d</w:t>
      </w:r>
      <w:r w:rsidR="007E4A11">
        <w:rPr>
          <w:rFonts w:ascii="Times New Roman" w:hAnsi="Times New Roman"/>
          <w:sz w:val="24"/>
          <w:highlight w:val="yellow"/>
        </w:rPr>
        <w:t>’</w:t>
      </w:r>
      <w:r>
        <w:rPr>
          <w:rFonts w:ascii="Times New Roman" w:hAnsi="Times New Roman"/>
          <w:sz w:val="24"/>
          <w:highlight w:val="yellow"/>
        </w:rPr>
        <w:t>interés per als centres educatius que impartixen ensenyances d</w:t>
      </w:r>
      <w:r w:rsidR="007E4A11">
        <w:rPr>
          <w:rFonts w:ascii="Times New Roman" w:hAnsi="Times New Roman"/>
          <w:sz w:val="24"/>
          <w:highlight w:val="yellow"/>
        </w:rPr>
        <w:t>’</w:t>
      </w:r>
      <w:r>
        <w:rPr>
          <w:rFonts w:ascii="Times New Roman" w:hAnsi="Times New Roman"/>
          <w:sz w:val="24"/>
          <w:highlight w:val="yellow"/>
        </w:rPr>
        <w:t>Educació Secundària Obligatòria i/o Batxillerat, com el programa nacional “Centres d</w:t>
      </w:r>
      <w:r w:rsidR="007E4A11">
        <w:rPr>
          <w:rFonts w:ascii="Times New Roman" w:hAnsi="Times New Roman"/>
          <w:sz w:val="24"/>
          <w:highlight w:val="yellow"/>
        </w:rPr>
        <w:t>’</w:t>
      </w:r>
      <w:r>
        <w:rPr>
          <w:rFonts w:ascii="Times New Roman" w:hAnsi="Times New Roman"/>
          <w:sz w:val="24"/>
          <w:highlight w:val="yellow"/>
        </w:rPr>
        <w:t xml:space="preserve">educació ambiental” o </w:t>
      </w:r>
      <w:r>
        <w:rPr>
          <w:rFonts w:ascii="Times New Roman" w:hAnsi="Times New Roman"/>
          <w:sz w:val="24"/>
          <w:highlight w:val="yellow"/>
        </w:rPr>
        <w:lastRenderedPageBreak/>
        <w:t>“Rutes científiques, artístiques i literàries”, la informació dels quals pot consultar-se en l</w:t>
      </w:r>
      <w:r w:rsidR="007E4A11">
        <w:rPr>
          <w:rFonts w:ascii="Times New Roman" w:hAnsi="Times New Roman"/>
          <w:sz w:val="24"/>
          <w:highlight w:val="yellow"/>
        </w:rPr>
        <w:t>’</w:t>
      </w:r>
      <w:r>
        <w:rPr>
          <w:rFonts w:ascii="Times New Roman" w:hAnsi="Times New Roman"/>
          <w:sz w:val="24"/>
          <w:highlight w:val="yellow"/>
        </w:rPr>
        <w:t>enllaç següent:</w:t>
      </w:r>
    </w:p>
    <w:p w14:paraId="3E68DE37" w14:textId="7414C83E" w:rsidR="00933378" w:rsidRPr="00362C02" w:rsidRDefault="00933378" w:rsidP="00933378">
      <w:pPr>
        <w:pStyle w:val="Textoindependiente"/>
        <w:spacing w:after="0" w:line="360" w:lineRule="auto"/>
        <w:rPr>
          <w:rFonts w:ascii="Times New Roman" w:hAnsi="Times New Roman" w:cs="Times New Roman"/>
          <w:sz w:val="24"/>
          <w:szCs w:val="24"/>
        </w:rPr>
      </w:pPr>
      <w:hyperlink r:id="rId27" w:history="1">
        <w:r>
          <w:rPr>
            <w:rStyle w:val="Hipervnculo"/>
            <w:rFonts w:ascii="Times New Roman" w:hAnsi="Times New Roman"/>
            <w:color w:val="auto"/>
            <w:sz w:val="24"/>
          </w:rPr>
          <w:t>Centres no universitaris | Ministeri d’Educació, Formació Professional i Esports</w:t>
        </w:r>
      </w:hyperlink>
    </w:p>
    <w:p w14:paraId="26417AEC" w14:textId="77777777" w:rsidR="00A21108" w:rsidRPr="00362C02" w:rsidRDefault="00A21108" w:rsidP="00A21108">
      <w:pPr>
        <w:pStyle w:val="Textoindependiente"/>
        <w:spacing w:after="0" w:line="360" w:lineRule="auto"/>
        <w:rPr>
          <w:rFonts w:ascii="Times New Roman" w:hAnsi="Times New Roman" w:cs="Times New Roman"/>
          <w:sz w:val="24"/>
          <w:szCs w:val="24"/>
        </w:rPr>
      </w:pPr>
      <w:r>
        <w:rPr>
          <w:rFonts w:ascii="Times New Roman" w:hAnsi="Times New Roman"/>
          <w:sz w:val="24"/>
          <w:highlight w:val="yellow"/>
        </w:rPr>
        <w:t>A més, es podran incloure els reconeixements i/o concursos en els quals participe el centre educatiu com ara el reconeixement a centres educatius sostenibles, etc.</w:t>
      </w:r>
    </w:p>
    <w:p w14:paraId="63E1C5B7" w14:textId="77777777" w:rsidR="00361E9C" w:rsidRDefault="00361E9C" w:rsidP="00BF4BA9">
      <w:pPr>
        <w:spacing w:line="360" w:lineRule="auto"/>
        <w:rPr>
          <w:rFonts w:ascii="Times New Roman" w:hAnsi="Times New Roman" w:cs="Times New Roman"/>
          <w:sz w:val="24"/>
          <w:szCs w:val="24"/>
        </w:rPr>
      </w:pPr>
      <w:bookmarkStart w:id="304" w:name="_Toc170727183"/>
      <w:bookmarkStart w:id="305" w:name="_Toc170727319"/>
      <w:bookmarkStart w:id="306" w:name="_Toc170730883"/>
      <w:bookmarkStart w:id="307" w:name="_Toc170801208"/>
      <w:bookmarkStart w:id="308" w:name="_Toc171329700"/>
      <w:bookmarkStart w:id="309" w:name="_Toc171332522"/>
      <w:bookmarkStart w:id="310" w:name="_Toc171345616"/>
      <w:bookmarkStart w:id="311" w:name="_Toc171345750"/>
      <w:bookmarkStart w:id="312" w:name="_Toc171426697"/>
      <w:bookmarkStart w:id="313" w:name="_Toc171426925"/>
      <w:bookmarkStart w:id="314" w:name="_Toc172270456"/>
      <w:bookmarkStart w:id="315" w:name="_Toc172270590"/>
      <w:bookmarkStart w:id="316" w:name="_Toc172279598"/>
      <w:bookmarkStart w:id="317" w:name="_Toc172563616"/>
      <w:bookmarkStart w:id="318" w:name="_Toc172648324"/>
      <w:bookmarkStart w:id="319" w:name="_Toc172788869"/>
      <w:bookmarkStart w:id="320" w:name="_Toc172797423"/>
    </w:p>
    <w:p w14:paraId="13A6F991" w14:textId="71765683" w:rsidR="00F23561" w:rsidRPr="000F134D" w:rsidRDefault="00A94947" w:rsidP="00BF4BA9">
      <w:pPr>
        <w:spacing w:line="360" w:lineRule="auto"/>
        <w:rPr>
          <w:rFonts w:ascii="Times New Roman" w:hAnsi="Times New Roman" w:cs="Times New Roman"/>
          <w:sz w:val="24"/>
          <w:szCs w:val="24"/>
        </w:rPr>
      </w:pPr>
      <w:r>
        <w:rPr>
          <w:rFonts w:ascii="Times New Roman" w:hAnsi="Times New Roman"/>
          <w:sz w:val="24"/>
        </w:rPr>
        <w:t>2. Projecte de gestió i règim econòmic</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1E13C592" w14:textId="773C7FCC" w:rsidR="00403542" w:rsidRPr="000F134D" w:rsidRDefault="00895DF7" w:rsidP="00BF4BA9">
      <w:pPr>
        <w:spacing w:line="360" w:lineRule="auto"/>
        <w:rPr>
          <w:rFonts w:ascii="Times New Roman" w:hAnsi="Times New Roman" w:cs="Times New Roman"/>
          <w:sz w:val="24"/>
          <w:szCs w:val="24"/>
        </w:rPr>
      </w:pPr>
      <w:bookmarkStart w:id="321" w:name="_Toc170727184"/>
      <w:bookmarkStart w:id="322" w:name="_Toc170727320"/>
      <w:bookmarkStart w:id="323" w:name="_Toc170730884"/>
      <w:bookmarkStart w:id="324" w:name="_Toc170801209"/>
      <w:bookmarkStart w:id="325" w:name="_Toc171329701"/>
      <w:bookmarkStart w:id="326" w:name="_Toc171332523"/>
      <w:bookmarkStart w:id="327" w:name="_Toc171345617"/>
      <w:bookmarkStart w:id="328" w:name="_Toc171345751"/>
      <w:bookmarkStart w:id="329" w:name="_Toc171426698"/>
      <w:bookmarkStart w:id="330" w:name="_Toc171426926"/>
      <w:bookmarkStart w:id="331" w:name="_Toc172270457"/>
      <w:bookmarkStart w:id="332" w:name="_Toc172270591"/>
      <w:bookmarkStart w:id="333" w:name="_Toc172279599"/>
      <w:bookmarkStart w:id="334" w:name="_Toc172563617"/>
      <w:bookmarkStart w:id="335" w:name="_Toc172648325"/>
      <w:bookmarkStart w:id="336" w:name="_Toc172788870"/>
      <w:bookmarkStart w:id="337" w:name="_Toc172797424"/>
      <w:r>
        <w:rPr>
          <w:rFonts w:ascii="Times New Roman" w:hAnsi="Times New Roman"/>
          <w:sz w:val="24"/>
        </w:rPr>
        <w:t>2.1. Consideracions generals</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1212F901" w14:textId="42FB15E3" w:rsidR="00804703" w:rsidRPr="000F134D" w:rsidRDefault="00804703" w:rsidP="00BF4BA9">
      <w:pPr>
        <w:spacing w:line="360" w:lineRule="auto"/>
        <w:rPr>
          <w:rFonts w:ascii="Times New Roman" w:hAnsi="Times New Roman" w:cs="Times New Roman"/>
          <w:sz w:val="24"/>
          <w:szCs w:val="24"/>
        </w:rPr>
      </w:pPr>
      <w:bookmarkStart w:id="338" w:name="_Toc170727185"/>
      <w:bookmarkStart w:id="339" w:name="_Toc170727321"/>
      <w:bookmarkStart w:id="340" w:name="_Toc170730885"/>
      <w:r>
        <w:rPr>
          <w:rFonts w:ascii="Times New Roman" w:hAnsi="Times New Roman"/>
          <w:sz w:val="24"/>
        </w:rPr>
        <w:t>La programació pressupostària de la Generalitat es regix, entre altres, pels principis d</w:t>
      </w:r>
      <w:r w:rsidR="007E4A11">
        <w:rPr>
          <w:rFonts w:ascii="Times New Roman" w:hAnsi="Times New Roman"/>
          <w:sz w:val="24"/>
        </w:rPr>
        <w:t>’</w:t>
      </w:r>
      <w:r>
        <w:rPr>
          <w:rFonts w:ascii="Times New Roman" w:hAnsi="Times New Roman"/>
          <w:sz w:val="24"/>
        </w:rPr>
        <w:t>estabilitat pressupostària, sostenibilitat financera, transparència, eficiència en l</w:t>
      </w:r>
      <w:r w:rsidR="007E4A11">
        <w:rPr>
          <w:rFonts w:ascii="Times New Roman" w:hAnsi="Times New Roman"/>
          <w:sz w:val="24"/>
        </w:rPr>
        <w:t>’</w:t>
      </w:r>
      <w:r>
        <w:rPr>
          <w:rFonts w:ascii="Times New Roman" w:hAnsi="Times New Roman"/>
          <w:sz w:val="24"/>
        </w:rPr>
        <w:t>assignació dels recursos públics, responsabilitat i lleialtat institucional. El pressupost del centre estarà subjecte als mateixos principis a què està sotmés el pressupost de la Generalitat.</w:t>
      </w:r>
    </w:p>
    <w:p w14:paraId="415C599C" w14:textId="6FC6D4EB" w:rsidR="005D5E22" w:rsidRPr="000F134D" w:rsidRDefault="005D5E22" w:rsidP="00BF4BA9">
      <w:pPr>
        <w:spacing w:line="360" w:lineRule="auto"/>
        <w:rPr>
          <w:rFonts w:ascii="Times New Roman" w:hAnsi="Times New Roman" w:cs="Times New Roman"/>
          <w:sz w:val="24"/>
          <w:szCs w:val="24"/>
        </w:rPr>
      </w:pPr>
      <w:bookmarkStart w:id="341" w:name="_Toc199413804"/>
      <w:r>
        <w:rPr>
          <w:rFonts w:ascii="Times New Roman" w:hAnsi="Times New Roman"/>
          <w:sz w:val="24"/>
        </w:rPr>
        <w:t>2.2. Aspectes relatius al projecte de gestió i règim econòmic</w:t>
      </w:r>
      <w:bookmarkEnd w:id="341"/>
    </w:p>
    <w:p w14:paraId="0EE6816D" w14:textId="314FD798" w:rsidR="005D5E22" w:rsidRPr="000F134D" w:rsidRDefault="005D5E22" w:rsidP="00BF4BA9">
      <w:pPr>
        <w:spacing w:line="360" w:lineRule="auto"/>
        <w:rPr>
          <w:rFonts w:ascii="Times New Roman" w:hAnsi="Times New Roman" w:cs="Times New Roman"/>
          <w:sz w:val="24"/>
          <w:szCs w:val="24"/>
        </w:rPr>
      </w:pPr>
      <w:r>
        <w:rPr>
          <w:rFonts w:ascii="Times New Roman" w:hAnsi="Times New Roman"/>
          <w:sz w:val="24"/>
        </w:rPr>
        <w:t>1. D</w:t>
      </w:r>
      <w:r w:rsidR="007E4A11">
        <w:rPr>
          <w:rFonts w:ascii="Times New Roman" w:hAnsi="Times New Roman"/>
          <w:sz w:val="24"/>
        </w:rPr>
        <w:t>’</w:t>
      </w:r>
      <w:r>
        <w:rPr>
          <w:rFonts w:ascii="Times New Roman" w:hAnsi="Times New Roman"/>
          <w:sz w:val="24"/>
        </w:rPr>
        <w:t>acord amb l</w:t>
      </w:r>
      <w:r w:rsidR="007E4A11">
        <w:rPr>
          <w:rFonts w:ascii="Times New Roman" w:hAnsi="Times New Roman"/>
          <w:sz w:val="24"/>
        </w:rPr>
        <w:t>’</w:t>
      </w:r>
      <w:r>
        <w:rPr>
          <w:rFonts w:ascii="Times New Roman" w:hAnsi="Times New Roman"/>
          <w:sz w:val="24"/>
        </w:rPr>
        <w:t>article 76 del Decret 252/2019, de 29 de novembre, del Consell, el projecte de gestió estarà al servici del projecte educatiu per a permetre el seu desenrotllament i serà aprovat pel director o la directora del centre, tenint en compte l</w:t>
      </w:r>
      <w:r w:rsidR="007E4A11">
        <w:rPr>
          <w:rFonts w:ascii="Times New Roman" w:hAnsi="Times New Roman"/>
          <w:sz w:val="24"/>
        </w:rPr>
        <w:t>’</w:t>
      </w:r>
      <w:r>
        <w:rPr>
          <w:rFonts w:ascii="Times New Roman" w:hAnsi="Times New Roman"/>
          <w:sz w:val="24"/>
        </w:rPr>
        <w:t>informe previ del claustre i del consell escolar.</w:t>
      </w:r>
    </w:p>
    <w:p w14:paraId="3BFFFE93" w14:textId="77777777" w:rsidR="005D5E22" w:rsidRPr="000F134D" w:rsidRDefault="005D5E22" w:rsidP="00BF4BA9">
      <w:pPr>
        <w:spacing w:line="360" w:lineRule="auto"/>
        <w:rPr>
          <w:rFonts w:ascii="Times New Roman" w:hAnsi="Times New Roman" w:cs="Times New Roman"/>
          <w:sz w:val="24"/>
          <w:szCs w:val="24"/>
        </w:rPr>
      </w:pPr>
      <w:r>
        <w:rPr>
          <w:rFonts w:ascii="Times New Roman" w:hAnsi="Times New Roman"/>
          <w:sz w:val="24"/>
        </w:rPr>
        <w:t>Este projecte preveurà, entre altres, els aspectes següents:</w:t>
      </w:r>
    </w:p>
    <w:p w14:paraId="66D62E48" w14:textId="4EC8115E" w:rsidR="005D5E22" w:rsidRPr="000F134D" w:rsidRDefault="005D5E22" w:rsidP="00BF4BA9">
      <w:pPr>
        <w:spacing w:line="360" w:lineRule="auto"/>
        <w:rPr>
          <w:rFonts w:ascii="Times New Roman" w:hAnsi="Times New Roman" w:cs="Times New Roman"/>
          <w:sz w:val="24"/>
          <w:szCs w:val="24"/>
        </w:rPr>
      </w:pPr>
      <w:r w:rsidRPr="000774CE">
        <w:rPr>
          <w:rFonts w:ascii="Times New Roman" w:hAnsi="Times New Roman"/>
          <w:i/>
          <w:sz w:val="24"/>
        </w:rPr>
        <w:t>a</w:t>
      </w:r>
      <w:r w:rsidRPr="000774CE">
        <w:rPr>
          <w:rFonts w:ascii="Times New Roman" w:hAnsi="Times New Roman"/>
          <w:sz w:val="24"/>
        </w:rPr>
        <w:t>)</w:t>
      </w:r>
      <w:r>
        <w:rPr>
          <w:rFonts w:ascii="Times New Roman" w:hAnsi="Times New Roman"/>
          <w:sz w:val="24"/>
        </w:rPr>
        <w:t xml:space="preserve"> Els criteris per a l</w:t>
      </w:r>
      <w:r w:rsidR="007E4A11">
        <w:rPr>
          <w:rFonts w:ascii="Times New Roman" w:hAnsi="Times New Roman"/>
          <w:sz w:val="24"/>
        </w:rPr>
        <w:t>’</w:t>
      </w:r>
      <w:r>
        <w:rPr>
          <w:rFonts w:ascii="Times New Roman" w:hAnsi="Times New Roman"/>
          <w:sz w:val="24"/>
        </w:rPr>
        <w:t>elaboració del pressupost anual del centre i per a la distribució dels ingressos entre les diferents partides de gastos.</w:t>
      </w:r>
    </w:p>
    <w:p w14:paraId="41BA7B0A" w14:textId="0FEB7CB1" w:rsidR="005D5E22" w:rsidRPr="000F134D" w:rsidRDefault="005D5E22" w:rsidP="00BF4BA9">
      <w:pPr>
        <w:spacing w:line="360" w:lineRule="auto"/>
        <w:rPr>
          <w:rFonts w:ascii="Times New Roman" w:hAnsi="Times New Roman" w:cs="Times New Roman"/>
          <w:sz w:val="24"/>
          <w:szCs w:val="24"/>
        </w:rPr>
      </w:pPr>
      <w:r w:rsidRPr="000774CE">
        <w:rPr>
          <w:rFonts w:ascii="Times New Roman" w:hAnsi="Times New Roman"/>
          <w:i/>
          <w:sz w:val="24"/>
        </w:rPr>
        <w:t>b</w:t>
      </w:r>
      <w:r w:rsidRPr="000774CE">
        <w:rPr>
          <w:rFonts w:ascii="Times New Roman" w:hAnsi="Times New Roman"/>
          <w:sz w:val="24"/>
        </w:rPr>
        <w:t>)</w:t>
      </w:r>
      <w:r>
        <w:rPr>
          <w:rFonts w:ascii="Times New Roman" w:hAnsi="Times New Roman"/>
          <w:sz w:val="24"/>
        </w:rPr>
        <w:t xml:space="preserve"> Els criteris per a l</w:t>
      </w:r>
      <w:r w:rsidR="007E4A11">
        <w:rPr>
          <w:rFonts w:ascii="Times New Roman" w:hAnsi="Times New Roman"/>
          <w:sz w:val="24"/>
        </w:rPr>
        <w:t>’</w:t>
      </w:r>
      <w:r>
        <w:rPr>
          <w:rFonts w:ascii="Times New Roman" w:hAnsi="Times New Roman"/>
          <w:sz w:val="24"/>
        </w:rPr>
        <w:t>obtenció d</w:t>
      </w:r>
      <w:r w:rsidR="007E4A11">
        <w:rPr>
          <w:rFonts w:ascii="Times New Roman" w:hAnsi="Times New Roman"/>
          <w:sz w:val="24"/>
        </w:rPr>
        <w:t>’</w:t>
      </w:r>
      <w:r>
        <w:rPr>
          <w:rFonts w:ascii="Times New Roman" w:hAnsi="Times New Roman"/>
          <w:sz w:val="24"/>
        </w:rPr>
        <w:t>ingressos derivats de la prestació de servicis diferents dels procedents de les administracions públiques.</w:t>
      </w:r>
    </w:p>
    <w:p w14:paraId="2A0F0447" w14:textId="2BF156B4" w:rsidR="005D5E22" w:rsidRPr="000F134D" w:rsidRDefault="005D5E22" w:rsidP="00BF4BA9">
      <w:pPr>
        <w:spacing w:line="360" w:lineRule="auto"/>
        <w:rPr>
          <w:rFonts w:ascii="Times New Roman" w:hAnsi="Times New Roman" w:cs="Times New Roman"/>
          <w:sz w:val="24"/>
          <w:szCs w:val="24"/>
        </w:rPr>
      </w:pPr>
      <w:r w:rsidRPr="000774CE">
        <w:rPr>
          <w:rFonts w:ascii="Times New Roman" w:hAnsi="Times New Roman"/>
          <w:i/>
          <w:sz w:val="24"/>
        </w:rPr>
        <w:t>c</w:t>
      </w:r>
      <w:r w:rsidRPr="000774CE">
        <w:rPr>
          <w:rFonts w:ascii="Times New Roman" w:hAnsi="Times New Roman"/>
          <w:sz w:val="24"/>
        </w:rPr>
        <w:t>)</w:t>
      </w:r>
      <w:r>
        <w:rPr>
          <w:rFonts w:ascii="Times New Roman" w:hAnsi="Times New Roman"/>
          <w:sz w:val="24"/>
        </w:rPr>
        <w:t xml:space="preserve"> Les mesures per a la conservació i la renovació de les instal·lacions i de l</w:t>
      </w:r>
      <w:r w:rsidR="007E4A11">
        <w:rPr>
          <w:rFonts w:ascii="Times New Roman" w:hAnsi="Times New Roman"/>
          <w:sz w:val="24"/>
        </w:rPr>
        <w:t>’</w:t>
      </w:r>
      <w:r>
        <w:rPr>
          <w:rFonts w:ascii="Times New Roman" w:hAnsi="Times New Roman"/>
          <w:sz w:val="24"/>
        </w:rPr>
        <w:t>equipament escolar.</w:t>
      </w:r>
    </w:p>
    <w:p w14:paraId="1D23E2E0" w14:textId="37FF5FEF" w:rsidR="005D5E22" w:rsidRPr="000F134D" w:rsidRDefault="005D5E22" w:rsidP="00BF4BA9">
      <w:pPr>
        <w:spacing w:line="360" w:lineRule="auto"/>
        <w:rPr>
          <w:rFonts w:ascii="Times New Roman" w:hAnsi="Times New Roman" w:cs="Times New Roman"/>
          <w:sz w:val="24"/>
          <w:szCs w:val="24"/>
        </w:rPr>
      </w:pPr>
      <w:r w:rsidRPr="000774CE">
        <w:rPr>
          <w:rFonts w:ascii="Times New Roman" w:hAnsi="Times New Roman"/>
          <w:i/>
          <w:sz w:val="24"/>
        </w:rPr>
        <w:t>d</w:t>
      </w:r>
      <w:r w:rsidRPr="000774CE">
        <w:rPr>
          <w:rFonts w:ascii="Times New Roman" w:hAnsi="Times New Roman"/>
          <w:sz w:val="24"/>
        </w:rPr>
        <w:t>)</w:t>
      </w:r>
      <w:r>
        <w:rPr>
          <w:rFonts w:ascii="Times New Roman" w:hAnsi="Times New Roman"/>
          <w:sz w:val="24"/>
        </w:rPr>
        <w:t xml:space="preserve"> L</w:t>
      </w:r>
      <w:r w:rsidR="007E4A11">
        <w:rPr>
          <w:rFonts w:ascii="Times New Roman" w:hAnsi="Times New Roman"/>
          <w:sz w:val="24"/>
        </w:rPr>
        <w:t>’</w:t>
      </w:r>
      <w:r>
        <w:rPr>
          <w:rFonts w:ascii="Times New Roman" w:hAnsi="Times New Roman"/>
          <w:sz w:val="24"/>
        </w:rPr>
        <w:t>inventari de recursos materials del centre, especialment els adscrits a mòduls i cicles de Formació Professional.</w:t>
      </w:r>
    </w:p>
    <w:p w14:paraId="04C35F01" w14:textId="1794DA58" w:rsidR="005D5E22" w:rsidRPr="000F134D" w:rsidRDefault="005D5E22" w:rsidP="00BF4BA9">
      <w:pPr>
        <w:spacing w:line="360" w:lineRule="auto"/>
        <w:rPr>
          <w:rFonts w:ascii="Times New Roman" w:hAnsi="Times New Roman" w:cs="Times New Roman"/>
          <w:sz w:val="24"/>
          <w:szCs w:val="24"/>
        </w:rPr>
      </w:pPr>
      <w:r w:rsidRPr="000774CE">
        <w:rPr>
          <w:rFonts w:ascii="Times New Roman" w:hAnsi="Times New Roman"/>
          <w:i/>
          <w:sz w:val="24"/>
        </w:rPr>
        <w:lastRenderedPageBreak/>
        <w:t>e</w:t>
      </w:r>
      <w:r w:rsidRPr="000774CE">
        <w:rPr>
          <w:rFonts w:ascii="Times New Roman" w:hAnsi="Times New Roman"/>
          <w:sz w:val="24"/>
        </w:rPr>
        <w:t>)</w:t>
      </w:r>
      <w:r>
        <w:rPr>
          <w:rFonts w:ascii="Times New Roman" w:hAnsi="Times New Roman"/>
          <w:sz w:val="24"/>
        </w:rPr>
        <w:t xml:space="preserve"> Qualsevol altre que establisca la conselleria competent en matèria d</w:t>
      </w:r>
      <w:r w:rsidR="007E4A11">
        <w:rPr>
          <w:rFonts w:ascii="Times New Roman" w:hAnsi="Times New Roman"/>
          <w:sz w:val="24"/>
        </w:rPr>
        <w:t>’</w:t>
      </w:r>
      <w:r>
        <w:rPr>
          <w:rFonts w:ascii="Times New Roman" w:hAnsi="Times New Roman"/>
          <w:sz w:val="24"/>
        </w:rPr>
        <w:t>educació.</w:t>
      </w:r>
    </w:p>
    <w:p w14:paraId="575DFAB0" w14:textId="3CE7DDC4" w:rsidR="00E43096" w:rsidRPr="000F134D" w:rsidRDefault="00BB488E" w:rsidP="00BF4BA9">
      <w:pPr>
        <w:spacing w:line="360" w:lineRule="auto"/>
        <w:rPr>
          <w:rFonts w:ascii="Times New Roman" w:hAnsi="Times New Roman" w:cs="Times New Roman"/>
          <w:sz w:val="24"/>
          <w:szCs w:val="24"/>
        </w:rPr>
      </w:pPr>
      <w:r>
        <w:rPr>
          <w:rFonts w:ascii="Times New Roman" w:hAnsi="Times New Roman"/>
          <w:sz w:val="24"/>
        </w:rPr>
        <w:t>2. Quant a la gestió econòmica, els centres disposaran d</w:t>
      </w:r>
      <w:r w:rsidR="007E4A11">
        <w:rPr>
          <w:rFonts w:ascii="Times New Roman" w:hAnsi="Times New Roman"/>
          <w:sz w:val="24"/>
        </w:rPr>
        <w:t>’</w:t>
      </w:r>
      <w:r>
        <w:rPr>
          <w:rFonts w:ascii="Times New Roman" w:hAnsi="Times New Roman"/>
          <w:sz w:val="24"/>
        </w:rPr>
        <w:t>autonomia en la seua gestió, en els termes que establix la Llei orgànica 2/2006, de 3 de maig, d</w:t>
      </w:r>
      <w:r w:rsidR="007E4A11">
        <w:rPr>
          <w:rFonts w:ascii="Times New Roman" w:hAnsi="Times New Roman"/>
          <w:sz w:val="24"/>
        </w:rPr>
        <w:t>’</w:t>
      </w:r>
      <w:r>
        <w:rPr>
          <w:rFonts w:ascii="Times New Roman" w:hAnsi="Times New Roman"/>
          <w:sz w:val="24"/>
        </w:rPr>
        <w:t>educació, que dedica el títol V a la participació, autonomia i govern dels centres, modificat per la Llei 3/2020, de 29 de desembre; la llei de pressupostos de la Generalitat per a cada anualitat, i la normativa complementària que regula l</w:t>
      </w:r>
      <w:r w:rsidR="007E4A11">
        <w:rPr>
          <w:rFonts w:ascii="Times New Roman" w:hAnsi="Times New Roman"/>
          <w:sz w:val="24"/>
        </w:rPr>
        <w:t>’</w:t>
      </w:r>
      <w:r>
        <w:rPr>
          <w:rFonts w:ascii="Times New Roman" w:hAnsi="Times New Roman"/>
          <w:sz w:val="24"/>
        </w:rPr>
        <w:t>activitat i l</w:t>
      </w:r>
      <w:r w:rsidR="007E4A11">
        <w:rPr>
          <w:rFonts w:ascii="Times New Roman" w:hAnsi="Times New Roman"/>
          <w:sz w:val="24"/>
        </w:rPr>
        <w:t>’</w:t>
      </w:r>
      <w:r>
        <w:rPr>
          <w:rFonts w:ascii="Times New Roman" w:hAnsi="Times New Roman"/>
          <w:sz w:val="24"/>
        </w:rPr>
        <w:t xml:space="preserve">autonomia de la gestió econòmica dels centres docents públics no universitaris. </w:t>
      </w:r>
    </w:p>
    <w:p w14:paraId="112394D8" w14:textId="6D1E7FC1" w:rsidR="00804703" w:rsidRPr="000F134D" w:rsidRDefault="00804703" w:rsidP="00BF4BA9">
      <w:pPr>
        <w:spacing w:line="360" w:lineRule="auto"/>
        <w:rPr>
          <w:rFonts w:ascii="Times New Roman" w:hAnsi="Times New Roman" w:cs="Times New Roman"/>
          <w:sz w:val="24"/>
          <w:szCs w:val="24"/>
        </w:rPr>
      </w:pPr>
      <w:r>
        <w:rPr>
          <w:rFonts w:ascii="Times New Roman" w:hAnsi="Times New Roman"/>
          <w:sz w:val="24"/>
        </w:rPr>
        <w:t>La gestió comptable i pressupostària dels centres es realitzarà d</w:t>
      </w:r>
      <w:r w:rsidR="007E4A11">
        <w:rPr>
          <w:rFonts w:ascii="Times New Roman" w:hAnsi="Times New Roman"/>
          <w:sz w:val="24"/>
        </w:rPr>
        <w:t>’</w:t>
      </w:r>
      <w:r>
        <w:rPr>
          <w:rFonts w:ascii="Times New Roman" w:hAnsi="Times New Roman"/>
          <w:sz w:val="24"/>
        </w:rPr>
        <w:t>acord amb la Llei 1/2015, de 6 de febrer, d</w:t>
      </w:r>
      <w:r w:rsidR="007E4A11">
        <w:rPr>
          <w:rFonts w:ascii="Times New Roman" w:hAnsi="Times New Roman"/>
          <w:sz w:val="24"/>
        </w:rPr>
        <w:t>’</w:t>
      </w:r>
      <w:r>
        <w:rPr>
          <w:rFonts w:ascii="Times New Roman" w:hAnsi="Times New Roman"/>
          <w:sz w:val="24"/>
        </w:rPr>
        <w:t>hisenda pública, del sector públic instrumental i de subvencions de la Generalitat; l</w:t>
      </w:r>
      <w:r w:rsidR="007E4A11">
        <w:rPr>
          <w:rFonts w:ascii="Times New Roman" w:hAnsi="Times New Roman"/>
          <w:sz w:val="24"/>
        </w:rPr>
        <w:t>’</w:t>
      </w:r>
      <w:r>
        <w:rPr>
          <w:rFonts w:ascii="Times New Roman" w:hAnsi="Times New Roman"/>
          <w:sz w:val="24"/>
        </w:rPr>
        <w:t>Orde de 18 de maig de 1995, de la Conselleria d</w:t>
      </w:r>
      <w:r w:rsidR="007E4A11">
        <w:rPr>
          <w:rFonts w:ascii="Times New Roman" w:hAnsi="Times New Roman"/>
          <w:sz w:val="24"/>
        </w:rPr>
        <w:t>’</w:t>
      </w:r>
      <w:r>
        <w:rPr>
          <w:rFonts w:ascii="Times New Roman" w:hAnsi="Times New Roman"/>
          <w:sz w:val="24"/>
        </w:rPr>
        <w:t>Educació i Ciència; els articles 77, 78, 79 i 80 del Decret 252/2019, de 29 de novembre, del Consell, i a través de l</w:t>
      </w:r>
      <w:r w:rsidR="007E4A11">
        <w:rPr>
          <w:rFonts w:ascii="Times New Roman" w:hAnsi="Times New Roman"/>
          <w:sz w:val="24"/>
        </w:rPr>
        <w:t>’</w:t>
      </w:r>
      <w:r>
        <w:rPr>
          <w:rFonts w:ascii="Times New Roman" w:hAnsi="Times New Roman"/>
          <w:sz w:val="24"/>
        </w:rPr>
        <w:t>aplicació que determine la conselleria competent en matèria d</w:t>
      </w:r>
      <w:r w:rsidR="007E4A11">
        <w:rPr>
          <w:rFonts w:ascii="Times New Roman" w:hAnsi="Times New Roman"/>
          <w:sz w:val="24"/>
        </w:rPr>
        <w:t>’</w:t>
      </w:r>
      <w:r>
        <w:rPr>
          <w:rFonts w:ascii="Times New Roman" w:hAnsi="Times New Roman"/>
          <w:sz w:val="24"/>
        </w:rPr>
        <w:t>educació.</w:t>
      </w:r>
    </w:p>
    <w:p w14:paraId="1D11E1A3" w14:textId="7A385E44" w:rsidR="00804703" w:rsidRPr="000F134D" w:rsidRDefault="00BB488E" w:rsidP="00BF4BA9">
      <w:pPr>
        <w:spacing w:line="360" w:lineRule="auto"/>
        <w:rPr>
          <w:rFonts w:ascii="Times New Roman" w:hAnsi="Times New Roman" w:cs="Times New Roman"/>
          <w:sz w:val="24"/>
          <w:szCs w:val="24"/>
        </w:rPr>
      </w:pPr>
      <w:r>
        <w:rPr>
          <w:rFonts w:ascii="Times New Roman" w:hAnsi="Times New Roman"/>
          <w:sz w:val="24"/>
        </w:rPr>
        <w:t>3. D</w:t>
      </w:r>
      <w:r w:rsidR="007E4A11">
        <w:rPr>
          <w:rFonts w:ascii="Times New Roman" w:hAnsi="Times New Roman"/>
          <w:sz w:val="24"/>
        </w:rPr>
        <w:t>’</w:t>
      </w:r>
      <w:r>
        <w:rPr>
          <w:rFonts w:ascii="Times New Roman" w:hAnsi="Times New Roman"/>
          <w:sz w:val="24"/>
        </w:rPr>
        <w:t>acord amb la normativa vigent, la direcció dels centres docents públics no universitaris de titularitat de la Generalitat podrà subscriure contractes per a l</w:t>
      </w:r>
      <w:r w:rsidR="007E4A11">
        <w:rPr>
          <w:rFonts w:ascii="Times New Roman" w:hAnsi="Times New Roman"/>
          <w:sz w:val="24"/>
        </w:rPr>
        <w:t>’</w:t>
      </w:r>
      <w:r>
        <w:rPr>
          <w:rFonts w:ascii="Times New Roman" w:hAnsi="Times New Roman"/>
          <w:sz w:val="24"/>
        </w:rPr>
        <w:t>adquisició de béns i servicis o realització d</w:t>
      </w:r>
      <w:r w:rsidR="007E4A11">
        <w:rPr>
          <w:rFonts w:ascii="Times New Roman" w:hAnsi="Times New Roman"/>
          <w:sz w:val="24"/>
        </w:rPr>
        <w:t>’</w:t>
      </w:r>
      <w:r>
        <w:rPr>
          <w:rFonts w:ascii="Times New Roman" w:hAnsi="Times New Roman"/>
          <w:sz w:val="24"/>
        </w:rPr>
        <w:t>obres necessàries per al seu funcionament adequat, sempre que estos no superen els llindars que establix la Llei 9/</w:t>
      </w:r>
      <w:r w:rsidRPr="0022370F">
        <w:rPr>
          <w:rFonts w:ascii="Times New Roman" w:hAnsi="Times New Roman"/>
          <w:sz w:val="24"/>
        </w:rPr>
        <w:t>2017, de 8 de novembre, de contractes del sector públic, per la qual es transposen a l</w:t>
      </w:r>
      <w:r w:rsidR="007E4A11" w:rsidRPr="0022370F">
        <w:rPr>
          <w:rFonts w:ascii="Times New Roman" w:hAnsi="Times New Roman"/>
          <w:sz w:val="24"/>
        </w:rPr>
        <w:t>’</w:t>
      </w:r>
      <w:r w:rsidRPr="0022370F">
        <w:rPr>
          <w:rFonts w:ascii="Times New Roman" w:hAnsi="Times New Roman"/>
          <w:sz w:val="24"/>
        </w:rPr>
        <w:t>ord</w:t>
      </w:r>
      <w:r>
        <w:rPr>
          <w:rFonts w:ascii="Times New Roman" w:hAnsi="Times New Roman"/>
          <w:sz w:val="24"/>
        </w:rPr>
        <w:t>enament jurídic espanyol les directives del Parlament Europeu i del Consell 2014/23/UE i 2014/24/UE, de 26 de febrer de 2014 (BOE 272, 09.11.2017), per a la contractació menor, que considera contractes menors els de valor estimat inferior a 40.000 euros (IVA exclòs) en contractes d</w:t>
      </w:r>
      <w:r w:rsidR="007E4A11">
        <w:rPr>
          <w:rFonts w:ascii="Times New Roman" w:hAnsi="Times New Roman"/>
          <w:sz w:val="24"/>
        </w:rPr>
        <w:t>’</w:t>
      </w:r>
      <w:r>
        <w:rPr>
          <w:rFonts w:ascii="Times New Roman" w:hAnsi="Times New Roman"/>
          <w:sz w:val="24"/>
        </w:rPr>
        <w:t>obres o a 15.000 euros (IVA exclòs) quan es tracte de contractes de subministraments o servicis. Estos contractes no poden tindre una duració superior a un any ni ser objecte de pròrroga ni de revisió de preus.</w:t>
      </w:r>
    </w:p>
    <w:p w14:paraId="2F3B7002" w14:textId="6992845D" w:rsidR="00A60186" w:rsidRPr="000F134D" w:rsidRDefault="00A60186" w:rsidP="00BF4BA9">
      <w:pPr>
        <w:spacing w:line="360" w:lineRule="auto"/>
        <w:rPr>
          <w:rFonts w:ascii="Times New Roman" w:hAnsi="Times New Roman" w:cs="Times New Roman"/>
          <w:sz w:val="24"/>
          <w:szCs w:val="24"/>
        </w:rPr>
      </w:pPr>
      <w:r>
        <w:rPr>
          <w:rFonts w:ascii="Times New Roman" w:hAnsi="Times New Roman"/>
          <w:sz w:val="24"/>
        </w:rPr>
        <w:t>Els centres també hauran d</w:t>
      </w:r>
      <w:r w:rsidR="007E4A11">
        <w:rPr>
          <w:rFonts w:ascii="Times New Roman" w:hAnsi="Times New Roman"/>
          <w:sz w:val="24"/>
        </w:rPr>
        <w:t>’</w:t>
      </w:r>
      <w:r>
        <w:rPr>
          <w:rFonts w:ascii="Times New Roman" w:hAnsi="Times New Roman"/>
          <w:sz w:val="24"/>
        </w:rPr>
        <w:t>acollir-se al que regula el Reial decret 1619/2012, de 30 de novembre, pel qual s</w:t>
      </w:r>
      <w:r w:rsidR="007E4A11">
        <w:rPr>
          <w:rFonts w:ascii="Times New Roman" w:hAnsi="Times New Roman"/>
          <w:sz w:val="24"/>
        </w:rPr>
        <w:t>’</w:t>
      </w:r>
      <w:r>
        <w:rPr>
          <w:rFonts w:ascii="Times New Roman" w:hAnsi="Times New Roman"/>
          <w:sz w:val="24"/>
        </w:rPr>
        <w:t>aprova el Reglament pel qual es regulen les obligacions de facturació (BOE 289, 01.12.2012).</w:t>
      </w:r>
    </w:p>
    <w:p w14:paraId="603FB8D3" w14:textId="28D79305" w:rsidR="00804703" w:rsidRPr="000F134D" w:rsidRDefault="00804703" w:rsidP="00BF4BA9">
      <w:pPr>
        <w:spacing w:line="360" w:lineRule="auto"/>
        <w:rPr>
          <w:rFonts w:ascii="Times New Roman" w:hAnsi="Times New Roman" w:cs="Times New Roman"/>
          <w:sz w:val="24"/>
          <w:szCs w:val="24"/>
        </w:rPr>
      </w:pPr>
      <w:r>
        <w:rPr>
          <w:rFonts w:ascii="Times New Roman" w:hAnsi="Times New Roman"/>
          <w:sz w:val="24"/>
        </w:rPr>
        <w:t>4. Per a l</w:t>
      </w:r>
      <w:r w:rsidR="007E4A11">
        <w:rPr>
          <w:rFonts w:ascii="Times New Roman" w:hAnsi="Times New Roman"/>
          <w:sz w:val="24"/>
        </w:rPr>
        <w:t>’</w:t>
      </w:r>
      <w:r>
        <w:rPr>
          <w:rFonts w:ascii="Times New Roman" w:hAnsi="Times New Roman"/>
          <w:sz w:val="24"/>
        </w:rPr>
        <w:t>elaboració del projecte de pressupost anual, se seguirà el procediment establit en l</w:t>
      </w:r>
      <w:r w:rsidR="007E4A11">
        <w:rPr>
          <w:rFonts w:ascii="Times New Roman" w:hAnsi="Times New Roman"/>
          <w:sz w:val="24"/>
        </w:rPr>
        <w:t>’</w:t>
      </w:r>
      <w:r>
        <w:rPr>
          <w:rFonts w:ascii="Times New Roman" w:hAnsi="Times New Roman"/>
          <w:sz w:val="24"/>
        </w:rPr>
        <w:t xml:space="preserve">article 78 del Decret 252/2019, de 29 de novembre, del Consell, i serà aprovat per part del consell escolar abans del 30 de gener. Una vegada aprovat este projecte, se </w:t>
      </w:r>
      <w:r>
        <w:rPr>
          <w:rFonts w:ascii="Times New Roman" w:hAnsi="Times New Roman"/>
          <w:sz w:val="24"/>
        </w:rPr>
        <w:lastRenderedPageBreak/>
        <w:t>n</w:t>
      </w:r>
      <w:r w:rsidR="007E4A11">
        <w:rPr>
          <w:rFonts w:ascii="Times New Roman" w:hAnsi="Times New Roman"/>
          <w:sz w:val="24"/>
        </w:rPr>
        <w:t>’</w:t>
      </w:r>
      <w:r>
        <w:rPr>
          <w:rFonts w:ascii="Times New Roman" w:hAnsi="Times New Roman"/>
          <w:sz w:val="24"/>
        </w:rPr>
        <w:t>enviarà una còpia a la direcció territorial d</w:t>
      </w:r>
      <w:r w:rsidR="007E4A11">
        <w:rPr>
          <w:rFonts w:ascii="Times New Roman" w:hAnsi="Times New Roman"/>
          <w:sz w:val="24"/>
        </w:rPr>
        <w:t>’</w:t>
      </w:r>
      <w:r>
        <w:rPr>
          <w:rFonts w:ascii="Times New Roman" w:hAnsi="Times New Roman"/>
          <w:sz w:val="24"/>
        </w:rPr>
        <w:t>Educació per a l</w:t>
      </w:r>
      <w:r w:rsidR="007E4A11">
        <w:rPr>
          <w:rFonts w:ascii="Times New Roman" w:hAnsi="Times New Roman"/>
          <w:sz w:val="24"/>
        </w:rPr>
        <w:t>’</w:t>
      </w:r>
      <w:r>
        <w:rPr>
          <w:rFonts w:ascii="Times New Roman" w:hAnsi="Times New Roman"/>
          <w:sz w:val="24"/>
        </w:rPr>
        <w:t>aprovació del pressupost, després de comprovar que el contingut i el procediment s</w:t>
      </w:r>
      <w:r w:rsidR="007E4A11">
        <w:rPr>
          <w:rFonts w:ascii="Times New Roman" w:hAnsi="Times New Roman"/>
          <w:sz w:val="24"/>
        </w:rPr>
        <w:t>’</w:t>
      </w:r>
      <w:r>
        <w:rPr>
          <w:rFonts w:ascii="Times New Roman" w:hAnsi="Times New Roman"/>
          <w:sz w:val="24"/>
        </w:rPr>
        <w:t>ajusten a la normativa establida. El pressupost s</w:t>
      </w:r>
      <w:r w:rsidR="007E4A11">
        <w:rPr>
          <w:rFonts w:ascii="Times New Roman" w:hAnsi="Times New Roman"/>
          <w:sz w:val="24"/>
        </w:rPr>
        <w:t>’</w:t>
      </w:r>
      <w:r>
        <w:rPr>
          <w:rFonts w:ascii="Times New Roman" w:hAnsi="Times New Roman"/>
          <w:sz w:val="24"/>
        </w:rPr>
        <w:t xml:space="preserve">entendrà aprovat si el centre no rep una resolució </w:t>
      </w:r>
      <w:proofErr w:type="spellStart"/>
      <w:r>
        <w:rPr>
          <w:rFonts w:ascii="Times New Roman" w:hAnsi="Times New Roman"/>
          <w:sz w:val="24"/>
        </w:rPr>
        <w:t>desaprovatòria</w:t>
      </w:r>
      <w:proofErr w:type="spellEnd"/>
      <w:r>
        <w:rPr>
          <w:rFonts w:ascii="Times New Roman" w:hAnsi="Times New Roman"/>
          <w:sz w:val="24"/>
        </w:rPr>
        <w:t xml:space="preserve"> de la direcció territorial dins del termini d</w:t>
      </w:r>
      <w:r w:rsidR="007E4A11">
        <w:rPr>
          <w:rFonts w:ascii="Times New Roman" w:hAnsi="Times New Roman"/>
          <w:sz w:val="24"/>
        </w:rPr>
        <w:t>’</w:t>
      </w:r>
      <w:r>
        <w:rPr>
          <w:rFonts w:ascii="Times New Roman" w:hAnsi="Times New Roman"/>
          <w:sz w:val="24"/>
        </w:rPr>
        <w:t>un mes. En cas contrari, haurà de notificar al centre els defectes observats perquè siguen esmenats.</w:t>
      </w:r>
    </w:p>
    <w:p w14:paraId="759439D5" w14:textId="4125FA64" w:rsidR="005577DD" w:rsidRPr="000F134D" w:rsidRDefault="005577DD" w:rsidP="00BF4BA9">
      <w:pPr>
        <w:spacing w:line="360" w:lineRule="auto"/>
        <w:rPr>
          <w:rFonts w:ascii="Times New Roman" w:hAnsi="Times New Roman" w:cs="Times New Roman"/>
          <w:sz w:val="24"/>
          <w:szCs w:val="24"/>
        </w:rPr>
      </w:pPr>
      <w:r>
        <w:rPr>
          <w:rFonts w:ascii="Times New Roman" w:hAnsi="Times New Roman"/>
          <w:sz w:val="24"/>
        </w:rPr>
        <w:t>5. Pel que fa al manteniment, conservació i vigilància de les instal·lacions, caldrà ajustar-se al que es disposa en l</w:t>
      </w:r>
      <w:r w:rsidR="007E4A11">
        <w:rPr>
          <w:rFonts w:ascii="Times New Roman" w:hAnsi="Times New Roman"/>
          <w:sz w:val="24"/>
        </w:rPr>
        <w:t>’</w:t>
      </w:r>
      <w:r>
        <w:rPr>
          <w:rFonts w:ascii="Times New Roman" w:hAnsi="Times New Roman"/>
          <w:sz w:val="24"/>
        </w:rPr>
        <w:t xml:space="preserve">article 81 del </w:t>
      </w:r>
      <w:hyperlink r:id="rId28">
        <w:r>
          <w:rPr>
            <w:rFonts w:ascii="Times New Roman" w:hAnsi="Times New Roman"/>
            <w:sz w:val="24"/>
            <w:u w:val="single"/>
          </w:rPr>
          <w:t>Decret 252/2019</w:t>
        </w:r>
      </w:hyperlink>
      <w:r>
        <w:rPr>
          <w:rFonts w:ascii="Times New Roman" w:hAnsi="Times New Roman"/>
          <w:sz w:val="24"/>
          <w:u w:val="single"/>
        </w:rPr>
        <w:t xml:space="preserve">, </w:t>
      </w:r>
      <w:r>
        <w:rPr>
          <w:rFonts w:ascii="Times New Roman" w:hAnsi="Times New Roman"/>
          <w:sz w:val="24"/>
        </w:rPr>
        <w:t>de 29 de novembre, del Consell. D</w:t>
      </w:r>
      <w:r w:rsidR="007E4A11">
        <w:rPr>
          <w:rFonts w:ascii="Times New Roman" w:hAnsi="Times New Roman"/>
          <w:sz w:val="24"/>
        </w:rPr>
        <w:t>’</w:t>
      </w:r>
      <w:r>
        <w:rPr>
          <w:rFonts w:ascii="Times New Roman" w:hAnsi="Times New Roman"/>
          <w:sz w:val="24"/>
        </w:rPr>
        <w:t>esta manera, la direcció del centre docent comunicarà a la direcció territorial de la conselleria competent en matèria d</w:t>
      </w:r>
      <w:r w:rsidR="007E4A11">
        <w:rPr>
          <w:rFonts w:ascii="Times New Roman" w:hAnsi="Times New Roman"/>
          <w:sz w:val="24"/>
        </w:rPr>
        <w:t>’</w:t>
      </w:r>
      <w:r>
        <w:rPr>
          <w:rFonts w:ascii="Times New Roman" w:hAnsi="Times New Roman"/>
          <w:sz w:val="24"/>
        </w:rPr>
        <w:t>educació qualsevol deficiència que es produïsca en les instal·lacions o en l</w:t>
      </w:r>
      <w:r w:rsidR="007E4A11">
        <w:rPr>
          <w:rFonts w:ascii="Times New Roman" w:hAnsi="Times New Roman"/>
          <w:sz w:val="24"/>
        </w:rPr>
        <w:t>’</w:t>
      </w:r>
      <w:r>
        <w:rPr>
          <w:rFonts w:ascii="Times New Roman" w:hAnsi="Times New Roman"/>
          <w:sz w:val="24"/>
        </w:rPr>
        <w:t>equipament didàctic tan prompte com tinga coneixement.</w:t>
      </w:r>
    </w:p>
    <w:p w14:paraId="527B9C16" w14:textId="74747849" w:rsidR="005577DD" w:rsidRPr="000F134D" w:rsidRDefault="005577DD" w:rsidP="00BF4BA9">
      <w:pPr>
        <w:spacing w:line="360" w:lineRule="auto"/>
        <w:rPr>
          <w:rFonts w:ascii="Times New Roman" w:hAnsi="Times New Roman" w:cs="Times New Roman"/>
          <w:sz w:val="24"/>
          <w:szCs w:val="24"/>
        </w:rPr>
      </w:pPr>
      <w:r>
        <w:rPr>
          <w:rFonts w:ascii="Times New Roman" w:hAnsi="Times New Roman"/>
          <w:sz w:val="24"/>
        </w:rPr>
        <w:t>Quant a les infraestructures de comunicacions i el seu accés, maquinari i programari, correspon a l</w:t>
      </w:r>
      <w:r w:rsidR="007E4A11">
        <w:rPr>
          <w:rFonts w:ascii="Times New Roman" w:hAnsi="Times New Roman"/>
          <w:sz w:val="24"/>
        </w:rPr>
        <w:t>’</w:t>
      </w:r>
      <w:r>
        <w:rPr>
          <w:rFonts w:ascii="Times New Roman" w:hAnsi="Times New Roman"/>
          <w:sz w:val="24"/>
        </w:rPr>
        <w:t>òrgan competent en matèria TIC que determine la Conselleria d</w:t>
      </w:r>
      <w:r w:rsidR="007E4A11">
        <w:rPr>
          <w:rFonts w:ascii="Times New Roman" w:hAnsi="Times New Roman"/>
          <w:sz w:val="24"/>
        </w:rPr>
        <w:t>’</w:t>
      </w:r>
      <w:r>
        <w:rPr>
          <w:rFonts w:ascii="Times New Roman" w:hAnsi="Times New Roman"/>
          <w:sz w:val="24"/>
        </w:rPr>
        <w:t xml:space="preserve">Educació, </w:t>
      </w:r>
      <w:r w:rsidRPr="0022370F">
        <w:rPr>
          <w:rFonts w:ascii="Times New Roman" w:hAnsi="Times New Roman"/>
          <w:sz w:val="24"/>
        </w:rPr>
        <w:t>Cultura i Universitats</w:t>
      </w:r>
      <w:r>
        <w:rPr>
          <w:rFonts w:ascii="Times New Roman" w:hAnsi="Times New Roman"/>
          <w:sz w:val="24"/>
        </w:rPr>
        <w:t>. La direcció del centre comunicarà, pel procediment que es determine, qualsevol deficiència que es produïsca en la infraestructura de comunicacions, tan prompte com en tinga coneixement, a l</w:t>
      </w:r>
      <w:r w:rsidR="007E4A11">
        <w:rPr>
          <w:rFonts w:ascii="Times New Roman" w:hAnsi="Times New Roman"/>
          <w:sz w:val="24"/>
        </w:rPr>
        <w:t>’</w:t>
      </w:r>
      <w:r>
        <w:rPr>
          <w:rFonts w:ascii="Times New Roman" w:hAnsi="Times New Roman"/>
          <w:sz w:val="24"/>
        </w:rPr>
        <w:t>òrgan competent en matèria TIC i a la direcció territorial de la conselleria competent en matèria d</w:t>
      </w:r>
      <w:r w:rsidR="007E4A11">
        <w:rPr>
          <w:rFonts w:ascii="Times New Roman" w:hAnsi="Times New Roman"/>
          <w:sz w:val="24"/>
        </w:rPr>
        <w:t>’</w:t>
      </w:r>
      <w:r>
        <w:rPr>
          <w:rFonts w:ascii="Times New Roman" w:hAnsi="Times New Roman"/>
          <w:sz w:val="24"/>
        </w:rPr>
        <w:t>educació. També facilitarà l</w:t>
      </w:r>
      <w:r w:rsidR="007E4A11">
        <w:rPr>
          <w:rFonts w:ascii="Times New Roman" w:hAnsi="Times New Roman"/>
          <w:sz w:val="24"/>
        </w:rPr>
        <w:t>’</w:t>
      </w:r>
      <w:r>
        <w:rPr>
          <w:rFonts w:ascii="Times New Roman" w:hAnsi="Times New Roman"/>
          <w:sz w:val="24"/>
        </w:rPr>
        <w:t>accés al centre dels tècnics de l</w:t>
      </w:r>
      <w:r w:rsidR="007E4A11">
        <w:rPr>
          <w:rFonts w:ascii="Times New Roman" w:hAnsi="Times New Roman"/>
          <w:sz w:val="24"/>
        </w:rPr>
        <w:t>’</w:t>
      </w:r>
      <w:r>
        <w:rPr>
          <w:rFonts w:ascii="Times New Roman" w:hAnsi="Times New Roman"/>
          <w:sz w:val="24"/>
        </w:rPr>
        <w:t>òrgan competent en matèria TIC, i atendrà les seues indicacions en relació amb la infraestructura i els accessos de comunicacions, així com respecte al maquinari i al programari.</w:t>
      </w:r>
    </w:p>
    <w:p w14:paraId="380B026A" w14:textId="10BA4112" w:rsidR="008F7201" w:rsidRPr="000F134D" w:rsidRDefault="005577DD" w:rsidP="00BF4BA9">
      <w:pPr>
        <w:spacing w:line="360" w:lineRule="auto"/>
        <w:rPr>
          <w:rFonts w:ascii="Times New Roman" w:hAnsi="Times New Roman" w:cs="Times New Roman"/>
          <w:sz w:val="24"/>
          <w:szCs w:val="24"/>
        </w:rPr>
      </w:pPr>
      <w:r>
        <w:rPr>
          <w:rFonts w:ascii="Times New Roman" w:hAnsi="Times New Roman"/>
          <w:sz w:val="24"/>
        </w:rPr>
        <w:t>6. D</w:t>
      </w:r>
      <w:r w:rsidR="007E4A11">
        <w:rPr>
          <w:rFonts w:ascii="Times New Roman" w:hAnsi="Times New Roman"/>
          <w:sz w:val="24"/>
        </w:rPr>
        <w:t>’</w:t>
      </w:r>
      <w:r>
        <w:rPr>
          <w:rFonts w:ascii="Times New Roman" w:hAnsi="Times New Roman"/>
          <w:sz w:val="24"/>
        </w:rPr>
        <w:t>acord amb l</w:t>
      </w:r>
      <w:r w:rsidR="007E4A11">
        <w:rPr>
          <w:rFonts w:ascii="Times New Roman" w:hAnsi="Times New Roman"/>
          <w:sz w:val="24"/>
        </w:rPr>
        <w:t>’</w:t>
      </w:r>
      <w:r>
        <w:rPr>
          <w:rFonts w:ascii="Times New Roman" w:hAnsi="Times New Roman"/>
          <w:sz w:val="24"/>
        </w:rPr>
        <w:t>article 82 del Decret 252/2019, en el projecte de gestió dels centres docents públics de titularitat de la Generalitat s</w:t>
      </w:r>
      <w:r w:rsidR="007E4A11">
        <w:rPr>
          <w:rFonts w:ascii="Times New Roman" w:hAnsi="Times New Roman"/>
          <w:sz w:val="24"/>
        </w:rPr>
        <w:t>’</w:t>
      </w:r>
      <w:r>
        <w:rPr>
          <w:rFonts w:ascii="Times New Roman" w:hAnsi="Times New Roman"/>
          <w:sz w:val="24"/>
        </w:rPr>
        <w:t>inclou el Pla de sostenibilitat de recursos, eficàcia energètica i tractament de residus.</w:t>
      </w:r>
    </w:p>
    <w:p w14:paraId="42E23D12" w14:textId="5BE3E38C" w:rsidR="00E46628" w:rsidRPr="00362C02" w:rsidRDefault="00E46628" w:rsidP="00E46628">
      <w:pPr>
        <w:pStyle w:val="Textoindependiente"/>
        <w:spacing w:after="0" w:line="360" w:lineRule="auto"/>
        <w:rPr>
          <w:rFonts w:ascii="Times New Roman" w:hAnsi="Times New Roman" w:cs="Times New Roman"/>
          <w:sz w:val="24"/>
          <w:szCs w:val="24"/>
        </w:rPr>
      </w:pPr>
      <w:r>
        <w:rPr>
          <w:rFonts w:ascii="Times New Roman" w:hAnsi="Times New Roman"/>
          <w:sz w:val="24"/>
          <w:highlight w:val="yellow"/>
        </w:rPr>
        <w:t>Els centres docents tenen a la seua disposició esta guia en l</w:t>
      </w:r>
      <w:r w:rsidR="007E4A11">
        <w:rPr>
          <w:rFonts w:ascii="Times New Roman" w:hAnsi="Times New Roman"/>
          <w:sz w:val="24"/>
          <w:highlight w:val="yellow"/>
        </w:rPr>
        <w:t>’</w:t>
      </w:r>
      <w:r>
        <w:rPr>
          <w:rFonts w:ascii="Times New Roman" w:hAnsi="Times New Roman"/>
          <w:sz w:val="24"/>
          <w:highlight w:val="yellow"/>
        </w:rPr>
        <w:t xml:space="preserve">enllaç següent: </w:t>
      </w:r>
      <w:hyperlink r:id="rId29">
        <w:r>
          <w:rPr>
            <w:rStyle w:val="Hipervnculo"/>
            <w:rFonts w:ascii="Times New Roman" w:hAnsi="Times New Roman"/>
            <w:sz w:val="24"/>
            <w:highlight w:val="yellow"/>
          </w:rPr>
          <w:t>Guia per a elaborar el pla de sostenibilitat de recursos, eficàcia energètica i tractament de residus dels centres educatius de la Comunitat Valenciana.</w:t>
        </w:r>
      </w:hyperlink>
    </w:p>
    <w:p w14:paraId="7D6D0FD2" w14:textId="77777777" w:rsidR="00E46628" w:rsidRDefault="00E46628" w:rsidP="00207CFD">
      <w:pPr>
        <w:pStyle w:val="Textoindependiente"/>
        <w:spacing w:after="0" w:line="360" w:lineRule="auto"/>
        <w:rPr>
          <w:rFonts w:ascii="Times New Roman" w:hAnsi="Times New Roman" w:cs="Times New Roman"/>
          <w:sz w:val="24"/>
          <w:szCs w:val="24"/>
        </w:rPr>
      </w:pPr>
    </w:p>
    <w:p w14:paraId="50088830" w14:textId="33DBCFBD" w:rsidR="00207CFD" w:rsidRPr="0022370F" w:rsidRDefault="00A53404" w:rsidP="00207CFD">
      <w:pPr>
        <w:pStyle w:val="Textoindependiente"/>
        <w:spacing w:after="0" w:line="360" w:lineRule="auto"/>
        <w:rPr>
          <w:rFonts w:ascii="Times New Roman" w:eastAsia="Arial" w:hAnsi="Times New Roman" w:cs="Times New Roman"/>
          <w:sz w:val="24"/>
          <w:szCs w:val="24"/>
        </w:rPr>
      </w:pPr>
      <w:r w:rsidRPr="0022370F">
        <w:rPr>
          <w:rFonts w:ascii="Times New Roman" w:hAnsi="Times New Roman"/>
          <w:sz w:val="24"/>
        </w:rPr>
        <w:t>En el Servici de Prevenció per al Sector Docent, hi ha diferents protocols i procediments de treball, així com instruccions operatives de treball. En este sentit, cal destacar la Instrucció operativa de prevenció de riscos laborals per a l</w:t>
      </w:r>
      <w:r w:rsidR="007E4A11" w:rsidRPr="0022370F">
        <w:rPr>
          <w:rFonts w:ascii="Times New Roman" w:hAnsi="Times New Roman"/>
          <w:sz w:val="24"/>
        </w:rPr>
        <w:t>’</w:t>
      </w:r>
      <w:r w:rsidRPr="0022370F">
        <w:rPr>
          <w:rFonts w:ascii="Times New Roman" w:hAnsi="Times New Roman"/>
          <w:sz w:val="24"/>
        </w:rPr>
        <w:t xml:space="preserve">eliminació de residus </w:t>
      </w:r>
      <w:r w:rsidRPr="0022370F">
        <w:rPr>
          <w:rFonts w:ascii="Times New Roman" w:hAnsi="Times New Roman"/>
          <w:sz w:val="24"/>
        </w:rPr>
        <w:lastRenderedPageBreak/>
        <w:t>perillosos en centres educatius (SPRL_IOPRL_12)</w:t>
      </w:r>
      <w:r w:rsidRPr="0022370F">
        <w:rPr>
          <w:rFonts w:ascii="Roboto" w:hAnsi="Roboto"/>
          <w:sz w:val="22"/>
        </w:rPr>
        <w:t xml:space="preserve">, </w:t>
      </w:r>
      <w:r w:rsidRPr="0022370F">
        <w:rPr>
          <w:rFonts w:ascii="Times New Roman" w:hAnsi="Times New Roman"/>
          <w:sz w:val="24"/>
        </w:rPr>
        <w:t>que es pot consultar en l</w:t>
      </w:r>
      <w:r w:rsidR="007E4A11" w:rsidRPr="0022370F">
        <w:rPr>
          <w:rFonts w:ascii="Times New Roman" w:hAnsi="Times New Roman"/>
          <w:sz w:val="24"/>
        </w:rPr>
        <w:t>’</w:t>
      </w:r>
      <w:r w:rsidRPr="0022370F">
        <w:rPr>
          <w:rFonts w:ascii="Times New Roman" w:hAnsi="Times New Roman"/>
          <w:sz w:val="24"/>
        </w:rPr>
        <w:t>enllaç següent:</w:t>
      </w:r>
    </w:p>
    <w:p w14:paraId="0D5CBFDF" w14:textId="0E39A296" w:rsidR="00207CFD" w:rsidRDefault="00207CFD" w:rsidP="00BF4BA9">
      <w:pPr>
        <w:spacing w:line="360" w:lineRule="auto"/>
      </w:pPr>
      <w:hyperlink r:id="rId30" w:history="1">
        <w:r>
          <w:rPr>
            <w:rStyle w:val="Hipervnculo"/>
            <w:rFonts w:ascii="Times New Roman" w:hAnsi="Times New Roman"/>
            <w:sz w:val="24"/>
            <w:highlight w:val="yellow"/>
          </w:rPr>
          <w:t>https://prevencio.gva.es/va/fp-instrucciones-operativas-de-trabajo/-/documentos/1626000980/folder/396261200</w:t>
        </w:r>
      </w:hyperlink>
    </w:p>
    <w:p w14:paraId="1A2FBF50" w14:textId="77777777" w:rsidR="00EC1CEB" w:rsidRDefault="00EC1CEB" w:rsidP="00BF4BA9">
      <w:pPr>
        <w:spacing w:line="360" w:lineRule="auto"/>
        <w:rPr>
          <w:rFonts w:ascii="Times New Roman" w:eastAsia="NSimSun" w:hAnsi="Times New Roman" w:cs="Times New Roman"/>
          <w:kern w:val="1"/>
          <w:sz w:val="24"/>
          <w:szCs w:val="24"/>
          <w:lang w:eastAsia="hi-IN" w:bidi="hi-IN"/>
        </w:rPr>
      </w:pPr>
    </w:p>
    <w:p w14:paraId="07C0F30A" w14:textId="03FD3A95" w:rsidR="00F23561" w:rsidRPr="000F134D" w:rsidRDefault="00D0736E" w:rsidP="00BF4BA9">
      <w:pPr>
        <w:spacing w:line="360" w:lineRule="auto"/>
        <w:rPr>
          <w:rFonts w:ascii="Times New Roman" w:hAnsi="Times New Roman" w:cs="Times New Roman"/>
          <w:sz w:val="24"/>
          <w:szCs w:val="24"/>
        </w:rPr>
      </w:pPr>
      <w:bookmarkStart w:id="342" w:name="_Toc170727186"/>
      <w:bookmarkStart w:id="343" w:name="_Toc170727322"/>
      <w:bookmarkStart w:id="344" w:name="_Toc170730886"/>
      <w:bookmarkStart w:id="345" w:name="_Toc170801211"/>
      <w:bookmarkStart w:id="346" w:name="_Toc171329703"/>
      <w:bookmarkStart w:id="347" w:name="_Toc171332525"/>
      <w:bookmarkStart w:id="348" w:name="_Toc171345619"/>
      <w:bookmarkStart w:id="349" w:name="_Toc171345753"/>
      <w:bookmarkStart w:id="350" w:name="_Toc171426700"/>
      <w:bookmarkStart w:id="351" w:name="_Toc171426928"/>
      <w:bookmarkStart w:id="352" w:name="_Toc172270459"/>
      <w:bookmarkStart w:id="353" w:name="_Toc172270593"/>
      <w:bookmarkStart w:id="354" w:name="_Toc172279601"/>
      <w:bookmarkStart w:id="355" w:name="_Toc172563619"/>
      <w:bookmarkStart w:id="356" w:name="_Toc172648327"/>
      <w:bookmarkStart w:id="357" w:name="_Toc172788872"/>
      <w:bookmarkStart w:id="358" w:name="_Toc172797426"/>
      <w:bookmarkEnd w:id="338"/>
      <w:bookmarkEnd w:id="339"/>
      <w:bookmarkEnd w:id="340"/>
      <w:r>
        <w:rPr>
          <w:rFonts w:ascii="Times New Roman" w:hAnsi="Times New Roman"/>
          <w:sz w:val="24"/>
        </w:rPr>
        <w:t>3. Normes d</w:t>
      </w:r>
      <w:r w:rsidR="007E4A11">
        <w:rPr>
          <w:rFonts w:ascii="Times New Roman" w:hAnsi="Times New Roman"/>
          <w:sz w:val="24"/>
        </w:rPr>
        <w:t>’</w:t>
      </w:r>
      <w:r>
        <w:rPr>
          <w:rFonts w:ascii="Times New Roman" w:hAnsi="Times New Roman"/>
          <w:sz w:val="24"/>
        </w:rPr>
        <w:t>organització i funcionament</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29683D22" w14:textId="30272784" w:rsidR="00CC1130" w:rsidRPr="000F134D" w:rsidRDefault="006F1C4E" w:rsidP="00BF4BA9">
      <w:pPr>
        <w:spacing w:line="360" w:lineRule="auto"/>
        <w:rPr>
          <w:rFonts w:ascii="Times New Roman" w:hAnsi="Times New Roman" w:cs="Times New Roman"/>
          <w:sz w:val="24"/>
          <w:szCs w:val="24"/>
        </w:rPr>
      </w:pPr>
      <w:bookmarkStart w:id="359" w:name="_Toc170727187"/>
      <w:bookmarkStart w:id="360" w:name="_Toc170727323"/>
      <w:bookmarkStart w:id="361" w:name="_Toc170730887"/>
      <w:bookmarkStart w:id="362" w:name="_Toc170801212"/>
      <w:bookmarkStart w:id="363" w:name="_Toc171329704"/>
      <w:bookmarkStart w:id="364" w:name="_Toc171332526"/>
      <w:bookmarkStart w:id="365" w:name="_Toc171345620"/>
      <w:bookmarkStart w:id="366" w:name="_Toc171345754"/>
      <w:bookmarkStart w:id="367" w:name="_Toc171426701"/>
      <w:bookmarkStart w:id="368" w:name="_Toc171426929"/>
      <w:bookmarkStart w:id="369" w:name="_Toc172270460"/>
      <w:bookmarkStart w:id="370" w:name="_Toc172270594"/>
      <w:bookmarkStart w:id="371" w:name="_Toc172279602"/>
      <w:bookmarkStart w:id="372" w:name="_Toc172563620"/>
      <w:bookmarkStart w:id="373" w:name="_Toc172648328"/>
      <w:bookmarkStart w:id="374" w:name="_Toc172788873"/>
      <w:bookmarkStart w:id="375" w:name="_Toc172797427"/>
      <w:r>
        <w:rPr>
          <w:rFonts w:ascii="Times New Roman" w:hAnsi="Times New Roman"/>
          <w:sz w:val="24"/>
        </w:rPr>
        <w:t>3.1. Consideracions generals</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14296301" w14:textId="0EE3CBD3" w:rsidR="00960183" w:rsidRPr="000F134D" w:rsidRDefault="00F20BD0" w:rsidP="00BF4BA9">
      <w:pPr>
        <w:spacing w:line="360" w:lineRule="auto"/>
        <w:rPr>
          <w:rFonts w:ascii="Times New Roman" w:hAnsi="Times New Roman" w:cs="Times New Roman"/>
          <w:sz w:val="24"/>
          <w:szCs w:val="24"/>
        </w:rPr>
      </w:pPr>
      <w:r w:rsidRPr="0022370F">
        <w:rPr>
          <w:rFonts w:ascii="Times New Roman" w:hAnsi="Times New Roman"/>
          <w:sz w:val="24"/>
        </w:rPr>
        <w:t>1. Els</w:t>
      </w:r>
      <w:r>
        <w:rPr>
          <w:rFonts w:ascii="Times New Roman" w:hAnsi="Times New Roman"/>
          <w:sz w:val="24"/>
        </w:rPr>
        <w:t xml:space="preserve"> centres docents, d</w:t>
      </w:r>
      <w:r w:rsidR="007E4A11">
        <w:rPr>
          <w:rFonts w:ascii="Times New Roman" w:hAnsi="Times New Roman"/>
          <w:sz w:val="24"/>
        </w:rPr>
        <w:t>’</w:t>
      </w:r>
      <w:r>
        <w:rPr>
          <w:rFonts w:ascii="Times New Roman" w:hAnsi="Times New Roman"/>
          <w:sz w:val="24"/>
        </w:rPr>
        <w:t>acord amb el que disposa l</w:t>
      </w:r>
      <w:r w:rsidR="007E4A11">
        <w:rPr>
          <w:rFonts w:ascii="Times New Roman" w:hAnsi="Times New Roman"/>
          <w:sz w:val="24"/>
        </w:rPr>
        <w:t>’</w:t>
      </w:r>
      <w:r>
        <w:rPr>
          <w:rFonts w:ascii="Times New Roman" w:hAnsi="Times New Roman"/>
          <w:sz w:val="24"/>
        </w:rPr>
        <w:t>article 83 del Decret 252/2019, de 29 de novembre, del Consell, redactaran les normes d</w:t>
      </w:r>
      <w:r w:rsidR="007E4A11">
        <w:rPr>
          <w:rFonts w:ascii="Times New Roman" w:hAnsi="Times New Roman"/>
          <w:sz w:val="24"/>
        </w:rPr>
        <w:t>’</w:t>
      </w:r>
      <w:r>
        <w:rPr>
          <w:rFonts w:ascii="Times New Roman" w:hAnsi="Times New Roman"/>
          <w:sz w:val="24"/>
        </w:rPr>
        <w:t>organització i funcionament segons el que disposa la normativa bàsica i d</w:t>
      </w:r>
      <w:r w:rsidR="007E4A11">
        <w:rPr>
          <w:rFonts w:ascii="Times New Roman" w:hAnsi="Times New Roman"/>
          <w:sz w:val="24"/>
        </w:rPr>
        <w:t>’</w:t>
      </w:r>
      <w:r>
        <w:rPr>
          <w:rFonts w:ascii="Times New Roman" w:hAnsi="Times New Roman"/>
          <w:sz w:val="24"/>
        </w:rPr>
        <w:t>acord amb les línies i els criteris indicats en el PEC. Les propostes de la comunitat educativa per a l</w:t>
      </w:r>
      <w:r w:rsidR="007E4A11">
        <w:rPr>
          <w:rFonts w:ascii="Times New Roman" w:hAnsi="Times New Roman"/>
          <w:sz w:val="24"/>
        </w:rPr>
        <w:t>’</w:t>
      </w:r>
      <w:r>
        <w:rPr>
          <w:rFonts w:ascii="Times New Roman" w:hAnsi="Times New Roman"/>
          <w:sz w:val="24"/>
        </w:rPr>
        <w:t>elaboració d</w:t>
      </w:r>
      <w:r w:rsidR="007E4A11">
        <w:rPr>
          <w:rFonts w:ascii="Times New Roman" w:hAnsi="Times New Roman"/>
          <w:sz w:val="24"/>
        </w:rPr>
        <w:t>’</w:t>
      </w:r>
      <w:r>
        <w:rPr>
          <w:rFonts w:ascii="Times New Roman" w:hAnsi="Times New Roman"/>
          <w:sz w:val="24"/>
        </w:rPr>
        <w:t>estes normes hauran de ser oïdes.</w:t>
      </w:r>
    </w:p>
    <w:p w14:paraId="519C1FC3" w14:textId="255C240B" w:rsidR="00F20BD0" w:rsidRPr="00F20BD0" w:rsidRDefault="00F20BD0" w:rsidP="00F20BD0">
      <w:pPr>
        <w:pStyle w:val="Textoindependiente"/>
        <w:spacing w:after="0" w:line="360" w:lineRule="auto"/>
        <w:rPr>
          <w:rFonts w:ascii="Times New Roman" w:hAnsi="Times New Roman" w:cs="Times New Roman"/>
          <w:sz w:val="24"/>
          <w:szCs w:val="24"/>
          <w:highlight w:val="yellow"/>
        </w:rPr>
      </w:pPr>
      <w:r>
        <w:rPr>
          <w:rFonts w:ascii="Times New Roman" w:hAnsi="Times New Roman"/>
          <w:sz w:val="24"/>
          <w:highlight w:val="yellow"/>
        </w:rPr>
        <w:t>2. L</w:t>
      </w:r>
      <w:r w:rsidR="007E4A11">
        <w:rPr>
          <w:rFonts w:ascii="Times New Roman" w:hAnsi="Times New Roman"/>
          <w:sz w:val="24"/>
          <w:highlight w:val="yellow"/>
        </w:rPr>
        <w:t>’</w:t>
      </w:r>
      <w:r>
        <w:rPr>
          <w:rFonts w:ascii="Times New Roman" w:hAnsi="Times New Roman"/>
          <w:sz w:val="24"/>
          <w:highlight w:val="yellow"/>
        </w:rPr>
        <w:t>article 5 del Decret 193/2025, de 12 de desembre, del Consell, regula l</w:t>
      </w:r>
      <w:r w:rsidR="007E4A11">
        <w:rPr>
          <w:rFonts w:ascii="Times New Roman" w:hAnsi="Times New Roman"/>
          <w:sz w:val="24"/>
          <w:highlight w:val="yellow"/>
        </w:rPr>
        <w:t>’</w:t>
      </w:r>
      <w:r>
        <w:rPr>
          <w:rFonts w:ascii="Times New Roman" w:hAnsi="Times New Roman"/>
          <w:sz w:val="24"/>
          <w:highlight w:val="yellow"/>
        </w:rPr>
        <w:t>autonomia pedagògica de les normes d</w:t>
      </w:r>
      <w:r w:rsidR="007E4A11">
        <w:rPr>
          <w:rFonts w:ascii="Times New Roman" w:hAnsi="Times New Roman"/>
          <w:sz w:val="24"/>
          <w:highlight w:val="yellow"/>
        </w:rPr>
        <w:t>’</w:t>
      </w:r>
      <w:r>
        <w:rPr>
          <w:rFonts w:ascii="Times New Roman" w:hAnsi="Times New Roman"/>
          <w:sz w:val="24"/>
          <w:highlight w:val="yellow"/>
        </w:rPr>
        <w:t>organització i funcionament, i establix que:</w:t>
      </w:r>
    </w:p>
    <w:p w14:paraId="6D7B61D1" w14:textId="4A0FBA44" w:rsidR="00F20BD0" w:rsidRPr="00F20BD0" w:rsidRDefault="00F20BD0" w:rsidP="00F20BD0">
      <w:pPr>
        <w:pStyle w:val="Textoindependiente"/>
        <w:spacing w:after="0" w:line="360" w:lineRule="auto"/>
        <w:rPr>
          <w:rFonts w:ascii="Times New Roman" w:hAnsi="Times New Roman" w:cs="Times New Roman"/>
          <w:sz w:val="24"/>
          <w:szCs w:val="24"/>
          <w:highlight w:val="yellow"/>
        </w:rPr>
      </w:pPr>
      <w:r w:rsidRPr="000774CE">
        <w:rPr>
          <w:rFonts w:ascii="Times New Roman" w:hAnsi="Times New Roman"/>
          <w:i/>
          <w:sz w:val="24"/>
          <w:highlight w:val="yellow"/>
        </w:rPr>
        <w:t>a</w:t>
      </w:r>
      <w:r w:rsidRPr="000774CE">
        <w:rPr>
          <w:rFonts w:ascii="Times New Roman" w:hAnsi="Times New Roman"/>
          <w:sz w:val="24"/>
          <w:highlight w:val="yellow"/>
        </w:rPr>
        <w:t>)</w:t>
      </w:r>
      <w:r>
        <w:rPr>
          <w:rFonts w:ascii="Times New Roman" w:hAnsi="Times New Roman"/>
          <w:sz w:val="24"/>
          <w:highlight w:val="yellow"/>
        </w:rPr>
        <w:t xml:space="preserve"> L</w:t>
      </w:r>
      <w:r w:rsidR="007E4A11">
        <w:rPr>
          <w:rFonts w:ascii="Times New Roman" w:hAnsi="Times New Roman"/>
          <w:sz w:val="24"/>
          <w:highlight w:val="yellow"/>
        </w:rPr>
        <w:t>’</w:t>
      </w:r>
      <w:r>
        <w:rPr>
          <w:rFonts w:ascii="Times New Roman" w:hAnsi="Times New Roman"/>
          <w:sz w:val="24"/>
          <w:highlight w:val="yellow"/>
        </w:rPr>
        <w:t>organització dels centres educatius constituïx una ferramenta bàsica en la consecució de les finalitats del sistema educatiu de la Comunitat Valenciana.</w:t>
      </w:r>
    </w:p>
    <w:p w14:paraId="316470EF" w14:textId="652063C1" w:rsidR="00F20BD0" w:rsidRPr="00F20BD0" w:rsidRDefault="00F20BD0" w:rsidP="00F20BD0">
      <w:pPr>
        <w:pStyle w:val="Textoindependiente"/>
        <w:spacing w:after="0" w:line="360" w:lineRule="auto"/>
        <w:rPr>
          <w:rFonts w:ascii="Times New Roman" w:hAnsi="Times New Roman" w:cs="Times New Roman"/>
          <w:sz w:val="24"/>
          <w:szCs w:val="24"/>
          <w:highlight w:val="yellow"/>
        </w:rPr>
      </w:pPr>
      <w:r w:rsidRPr="000774CE">
        <w:rPr>
          <w:rFonts w:ascii="Times New Roman" w:hAnsi="Times New Roman"/>
          <w:i/>
          <w:sz w:val="24"/>
          <w:highlight w:val="yellow"/>
        </w:rPr>
        <w:t>b</w:t>
      </w:r>
      <w:r w:rsidRPr="000774CE">
        <w:rPr>
          <w:rFonts w:ascii="Times New Roman" w:hAnsi="Times New Roman"/>
          <w:sz w:val="24"/>
          <w:highlight w:val="yellow"/>
        </w:rPr>
        <w:t>)</w:t>
      </w:r>
      <w:r>
        <w:rPr>
          <w:rFonts w:ascii="Times New Roman" w:hAnsi="Times New Roman"/>
          <w:sz w:val="24"/>
          <w:highlight w:val="yellow"/>
        </w:rPr>
        <w:t xml:space="preserve"> La planificació i la intervenció conjunta, coordinada i flexible de tots els òrgans col·legiats de govern i de les estructures habilitades en els centres educatius resulta imprescindible per a afavorir el desenrotllament personal i social de l</w:t>
      </w:r>
      <w:r w:rsidR="007E4A11">
        <w:rPr>
          <w:rFonts w:ascii="Times New Roman" w:hAnsi="Times New Roman"/>
          <w:sz w:val="24"/>
          <w:highlight w:val="yellow"/>
        </w:rPr>
        <w:t>’</w:t>
      </w:r>
      <w:r>
        <w:rPr>
          <w:rFonts w:ascii="Times New Roman" w:hAnsi="Times New Roman"/>
          <w:sz w:val="24"/>
          <w:highlight w:val="yellow"/>
        </w:rPr>
        <w:t xml:space="preserve">alumnat, i per a garantir la prevalença dels principis i els valors de la convivència. </w:t>
      </w:r>
    </w:p>
    <w:p w14:paraId="754D4AC7" w14:textId="18CE781B" w:rsidR="00F20BD0" w:rsidRPr="00F20BD0" w:rsidRDefault="00F20BD0" w:rsidP="00F20BD0">
      <w:pPr>
        <w:pStyle w:val="Textoindependiente"/>
        <w:spacing w:after="0" w:line="360" w:lineRule="auto"/>
        <w:rPr>
          <w:rFonts w:ascii="Times New Roman" w:hAnsi="Times New Roman" w:cs="Times New Roman"/>
          <w:sz w:val="24"/>
          <w:szCs w:val="24"/>
          <w:highlight w:val="yellow"/>
        </w:rPr>
      </w:pPr>
      <w:r w:rsidRPr="000774CE">
        <w:rPr>
          <w:rFonts w:ascii="Times New Roman" w:hAnsi="Times New Roman"/>
          <w:i/>
          <w:sz w:val="24"/>
          <w:highlight w:val="yellow"/>
        </w:rPr>
        <w:t>c</w:t>
      </w:r>
      <w:r w:rsidRPr="000774CE">
        <w:rPr>
          <w:rFonts w:ascii="Times New Roman" w:hAnsi="Times New Roman"/>
          <w:sz w:val="24"/>
          <w:highlight w:val="yellow"/>
        </w:rPr>
        <w:t>)</w:t>
      </w:r>
      <w:r>
        <w:rPr>
          <w:rFonts w:ascii="Times New Roman" w:hAnsi="Times New Roman"/>
          <w:sz w:val="24"/>
          <w:highlight w:val="yellow"/>
        </w:rPr>
        <w:t xml:space="preserve"> Els centres educatius redactaran les normes d</w:t>
      </w:r>
      <w:r w:rsidR="007E4A11">
        <w:rPr>
          <w:rFonts w:ascii="Times New Roman" w:hAnsi="Times New Roman"/>
          <w:sz w:val="24"/>
          <w:highlight w:val="yellow"/>
        </w:rPr>
        <w:t>’</w:t>
      </w:r>
      <w:r>
        <w:rPr>
          <w:rFonts w:ascii="Times New Roman" w:hAnsi="Times New Roman"/>
          <w:sz w:val="24"/>
          <w:highlight w:val="yellow"/>
        </w:rPr>
        <w:t>organització i funcionament atenent el que es disposa en la normativa bàsica i d</w:t>
      </w:r>
      <w:r w:rsidR="007E4A11">
        <w:rPr>
          <w:rFonts w:ascii="Times New Roman" w:hAnsi="Times New Roman"/>
          <w:sz w:val="24"/>
          <w:highlight w:val="yellow"/>
        </w:rPr>
        <w:t>’</w:t>
      </w:r>
      <w:r>
        <w:rPr>
          <w:rFonts w:ascii="Times New Roman" w:hAnsi="Times New Roman"/>
          <w:sz w:val="24"/>
          <w:highlight w:val="yellow"/>
        </w:rPr>
        <w:t>acord amb les línies i els criteris indicats en el projecte educatiu. Les propostes de la comunitat educativa per a l</w:t>
      </w:r>
      <w:r w:rsidR="007E4A11">
        <w:rPr>
          <w:rFonts w:ascii="Times New Roman" w:hAnsi="Times New Roman"/>
          <w:sz w:val="24"/>
          <w:highlight w:val="yellow"/>
        </w:rPr>
        <w:t>’</w:t>
      </w:r>
      <w:r>
        <w:rPr>
          <w:rFonts w:ascii="Times New Roman" w:hAnsi="Times New Roman"/>
          <w:sz w:val="24"/>
          <w:highlight w:val="yellow"/>
        </w:rPr>
        <w:t>elaboració d</w:t>
      </w:r>
      <w:r w:rsidR="007E4A11">
        <w:rPr>
          <w:rFonts w:ascii="Times New Roman" w:hAnsi="Times New Roman"/>
          <w:sz w:val="24"/>
          <w:highlight w:val="yellow"/>
        </w:rPr>
        <w:t>’</w:t>
      </w:r>
      <w:r>
        <w:rPr>
          <w:rFonts w:ascii="Times New Roman" w:hAnsi="Times New Roman"/>
          <w:sz w:val="24"/>
          <w:highlight w:val="yellow"/>
        </w:rPr>
        <w:t>estes normes hauran de ser oïdes.</w:t>
      </w:r>
    </w:p>
    <w:p w14:paraId="313A98D9" w14:textId="6123B02F" w:rsidR="00F20BD0" w:rsidRPr="00F20BD0" w:rsidRDefault="00F20BD0" w:rsidP="00F20BD0">
      <w:pPr>
        <w:pStyle w:val="Textoindependiente"/>
        <w:spacing w:after="0" w:line="360" w:lineRule="auto"/>
        <w:rPr>
          <w:rFonts w:ascii="Times New Roman" w:hAnsi="Times New Roman" w:cs="Times New Roman"/>
          <w:sz w:val="24"/>
          <w:szCs w:val="24"/>
        </w:rPr>
      </w:pPr>
      <w:r w:rsidRPr="000774CE">
        <w:rPr>
          <w:rFonts w:ascii="Times New Roman" w:hAnsi="Times New Roman"/>
          <w:i/>
          <w:sz w:val="24"/>
          <w:highlight w:val="yellow"/>
        </w:rPr>
        <w:t>d</w:t>
      </w:r>
      <w:r w:rsidRPr="000774CE">
        <w:rPr>
          <w:rFonts w:ascii="Times New Roman" w:hAnsi="Times New Roman"/>
          <w:sz w:val="24"/>
          <w:highlight w:val="yellow"/>
        </w:rPr>
        <w:t>)</w:t>
      </w:r>
      <w:r>
        <w:rPr>
          <w:rFonts w:ascii="Times New Roman" w:hAnsi="Times New Roman"/>
          <w:sz w:val="24"/>
          <w:highlight w:val="yellow"/>
        </w:rPr>
        <w:t xml:space="preserve"> En el marc de la seua autonomia curricular i pedagògica, els centres educatius concretaran els drets i deures de l</w:t>
      </w:r>
      <w:r w:rsidR="007E4A11">
        <w:rPr>
          <w:rFonts w:ascii="Times New Roman" w:hAnsi="Times New Roman"/>
          <w:sz w:val="24"/>
          <w:highlight w:val="yellow"/>
        </w:rPr>
        <w:t>’</w:t>
      </w:r>
      <w:r>
        <w:rPr>
          <w:rFonts w:ascii="Times New Roman" w:hAnsi="Times New Roman"/>
          <w:sz w:val="24"/>
          <w:highlight w:val="yellow"/>
        </w:rPr>
        <w:t>alumnat i les mesures correctores i disciplinàries aplicables en cas de faltes lleus i faltes greus, i reflectiran en el pla de convivència el que es disposa en el decret mencionat.</w:t>
      </w:r>
    </w:p>
    <w:p w14:paraId="30068DAE" w14:textId="35A15307" w:rsidR="00F20BD0" w:rsidRPr="00F20BD0" w:rsidRDefault="00F20BD0" w:rsidP="00F20BD0">
      <w:pPr>
        <w:pStyle w:val="Textoindependiente"/>
        <w:spacing w:after="0" w:line="360" w:lineRule="auto"/>
        <w:rPr>
          <w:rFonts w:ascii="Times New Roman" w:hAnsi="Times New Roman" w:cs="Times New Roman"/>
          <w:sz w:val="24"/>
          <w:szCs w:val="24"/>
        </w:rPr>
      </w:pPr>
      <w:r w:rsidRPr="000774CE">
        <w:rPr>
          <w:rFonts w:ascii="Times New Roman" w:hAnsi="Times New Roman"/>
          <w:i/>
          <w:sz w:val="24"/>
          <w:highlight w:val="yellow"/>
        </w:rPr>
        <w:lastRenderedPageBreak/>
        <w:t>e</w:t>
      </w:r>
      <w:r w:rsidRPr="000774CE">
        <w:rPr>
          <w:rFonts w:ascii="Times New Roman" w:hAnsi="Times New Roman"/>
          <w:sz w:val="24"/>
          <w:highlight w:val="yellow"/>
        </w:rPr>
        <w:t>)</w:t>
      </w:r>
      <w:r>
        <w:rPr>
          <w:rFonts w:ascii="Times New Roman" w:hAnsi="Times New Roman"/>
          <w:sz w:val="24"/>
          <w:highlight w:val="yellow"/>
        </w:rPr>
        <w:t xml:space="preserve"> Les normes d</w:t>
      </w:r>
      <w:r w:rsidR="007E4A11">
        <w:rPr>
          <w:rFonts w:ascii="Times New Roman" w:hAnsi="Times New Roman"/>
          <w:sz w:val="24"/>
          <w:highlight w:val="yellow"/>
        </w:rPr>
        <w:t>’</w:t>
      </w:r>
      <w:r>
        <w:rPr>
          <w:rFonts w:ascii="Times New Roman" w:hAnsi="Times New Roman"/>
          <w:sz w:val="24"/>
          <w:highlight w:val="yellow"/>
        </w:rPr>
        <w:t>organització i funcionament del centre educatiu preveuran les mesures actualitzades concernents a la regulació dels dispositius mòbils, afermaran l</w:t>
      </w:r>
      <w:r w:rsidR="007E4A11">
        <w:rPr>
          <w:rFonts w:ascii="Times New Roman" w:hAnsi="Times New Roman"/>
          <w:sz w:val="24"/>
          <w:highlight w:val="yellow"/>
        </w:rPr>
        <w:t>’</w:t>
      </w:r>
      <w:r>
        <w:rPr>
          <w:rFonts w:ascii="Times New Roman" w:hAnsi="Times New Roman"/>
          <w:sz w:val="24"/>
          <w:highlight w:val="yellow"/>
        </w:rPr>
        <w:t>autoritat del personal docent i garantiran la presa de decisions basada en els principis de necessitat, proporcionalitat i eficiència.</w:t>
      </w:r>
    </w:p>
    <w:p w14:paraId="067625AE" w14:textId="3809CD9C" w:rsidR="00F20BD0" w:rsidRPr="00F20BD0" w:rsidRDefault="00F20BD0" w:rsidP="00F20BD0">
      <w:pPr>
        <w:pStyle w:val="Textoindependiente"/>
        <w:spacing w:after="0" w:line="360" w:lineRule="auto"/>
        <w:rPr>
          <w:rFonts w:ascii="Times New Roman" w:hAnsi="Times New Roman" w:cs="Times New Roman"/>
          <w:sz w:val="24"/>
          <w:szCs w:val="24"/>
        </w:rPr>
      </w:pPr>
      <w:r w:rsidRPr="000774CE">
        <w:rPr>
          <w:rFonts w:ascii="Times New Roman" w:hAnsi="Times New Roman"/>
          <w:i/>
          <w:sz w:val="24"/>
          <w:highlight w:val="yellow"/>
        </w:rPr>
        <w:t>f</w:t>
      </w:r>
      <w:r w:rsidRPr="000774CE">
        <w:rPr>
          <w:rFonts w:ascii="Times New Roman" w:hAnsi="Times New Roman"/>
          <w:sz w:val="24"/>
          <w:highlight w:val="yellow"/>
        </w:rPr>
        <w:t>)</w:t>
      </w:r>
      <w:r>
        <w:rPr>
          <w:rFonts w:ascii="Times New Roman" w:hAnsi="Times New Roman"/>
          <w:sz w:val="24"/>
          <w:highlight w:val="yellow"/>
        </w:rPr>
        <w:t xml:space="preserve"> De conformitat amb l</w:t>
      </w:r>
      <w:r w:rsidR="007E4A11">
        <w:rPr>
          <w:rFonts w:ascii="Times New Roman" w:hAnsi="Times New Roman"/>
          <w:sz w:val="24"/>
          <w:highlight w:val="yellow"/>
        </w:rPr>
        <w:t>’</w:t>
      </w:r>
      <w:r>
        <w:rPr>
          <w:rFonts w:ascii="Times New Roman" w:hAnsi="Times New Roman"/>
          <w:sz w:val="24"/>
          <w:highlight w:val="yellow"/>
        </w:rPr>
        <w:t>article 43.2 de la Llei 26/2018, de 21 de desembre, de drets i garanties de la infància i de l</w:t>
      </w:r>
      <w:r w:rsidR="007E4A11">
        <w:rPr>
          <w:rFonts w:ascii="Times New Roman" w:hAnsi="Times New Roman"/>
          <w:sz w:val="24"/>
          <w:highlight w:val="yellow"/>
        </w:rPr>
        <w:t>’</w:t>
      </w:r>
      <w:r>
        <w:rPr>
          <w:rFonts w:ascii="Times New Roman" w:hAnsi="Times New Roman"/>
          <w:sz w:val="24"/>
          <w:highlight w:val="yellow"/>
        </w:rPr>
        <w:t>adolescència, i amb l</w:t>
      </w:r>
      <w:r w:rsidR="007E4A11">
        <w:rPr>
          <w:rFonts w:ascii="Times New Roman" w:hAnsi="Times New Roman"/>
          <w:sz w:val="24"/>
          <w:highlight w:val="yellow"/>
        </w:rPr>
        <w:t>’</w:t>
      </w:r>
      <w:r>
        <w:rPr>
          <w:rFonts w:ascii="Times New Roman" w:hAnsi="Times New Roman"/>
          <w:sz w:val="24"/>
          <w:highlight w:val="yellow"/>
        </w:rPr>
        <w:t>objectiu de complir la participació activa i plena de l</w:t>
      </w:r>
      <w:r w:rsidR="007E4A11">
        <w:rPr>
          <w:rFonts w:ascii="Times New Roman" w:hAnsi="Times New Roman"/>
          <w:sz w:val="24"/>
          <w:highlight w:val="yellow"/>
        </w:rPr>
        <w:t>’</w:t>
      </w:r>
      <w:r>
        <w:rPr>
          <w:rFonts w:ascii="Times New Roman" w:hAnsi="Times New Roman"/>
          <w:sz w:val="24"/>
          <w:highlight w:val="yellow"/>
        </w:rPr>
        <w:t>alumnat, la seua opinió s</w:t>
      </w:r>
      <w:r w:rsidR="007E4A11">
        <w:rPr>
          <w:rFonts w:ascii="Times New Roman" w:hAnsi="Times New Roman"/>
          <w:sz w:val="24"/>
          <w:highlight w:val="yellow"/>
        </w:rPr>
        <w:t>’</w:t>
      </w:r>
      <w:r>
        <w:rPr>
          <w:rFonts w:ascii="Times New Roman" w:hAnsi="Times New Roman"/>
          <w:sz w:val="24"/>
          <w:highlight w:val="yellow"/>
        </w:rPr>
        <w:t>haurà de tindre en compte per a facilitar la seua intervenció en els processos democràtics d</w:t>
      </w:r>
      <w:r w:rsidR="007E4A11">
        <w:rPr>
          <w:rFonts w:ascii="Times New Roman" w:hAnsi="Times New Roman"/>
          <w:sz w:val="24"/>
          <w:highlight w:val="yellow"/>
        </w:rPr>
        <w:t>’</w:t>
      </w:r>
      <w:r>
        <w:rPr>
          <w:rFonts w:ascii="Times New Roman" w:hAnsi="Times New Roman"/>
          <w:sz w:val="24"/>
          <w:highlight w:val="yellow"/>
        </w:rPr>
        <w:t>adopció de decisions.</w:t>
      </w:r>
    </w:p>
    <w:p w14:paraId="7D90330A" w14:textId="3782B7F6" w:rsidR="00F20BD0" w:rsidRPr="00F20BD0" w:rsidRDefault="00F20BD0" w:rsidP="00F20BD0">
      <w:pPr>
        <w:pStyle w:val="Textoindependiente"/>
        <w:spacing w:after="0" w:line="360" w:lineRule="auto"/>
        <w:rPr>
          <w:rFonts w:ascii="Times New Roman" w:hAnsi="Times New Roman" w:cs="Times New Roman"/>
          <w:sz w:val="24"/>
          <w:szCs w:val="24"/>
        </w:rPr>
      </w:pPr>
      <w:r w:rsidRPr="000774CE">
        <w:rPr>
          <w:rFonts w:ascii="Times New Roman" w:hAnsi="Times New Roman"/>
          <w:i/>
          <w:sz w:val="24"/>
          <w:highlight w:val="yellow"/>
        </w:rPr>
        <w:t>g</w:t>
      </w:r>
      <w:r w:rsidRPr="000774CE">
        <w:rPr>
          <w:rFonts w:ascii="Times New Roman" w:hAnsi="Times New Roman"/>
          <w:sz w:val="24"/>
          <w:highlight w:val="yellow"/>
        </w:rPr>
        <w:t>)</w:t>
      </w:r>
      <w:r>
        <w:rPr>
          <w:rFonts w:ascii="Times New Roman" w:hAnsi="Times New Roman"/>
          <w:sz w:val="24"/>
          <w:highlight w:val="yellow"/>
        </w:rPr>
        <w:t xml:space="preserve"> Les normes d</w:t>
      </w:r>
      <w:r w:rsidR="007E4A11">
        <w:rPr>
          <w:rFonts w:ascii="Times New Roman" w:hAnsi="Times New Roman"/>
          <w:sz w:val="24"/>
          <w:highlight w:val="yellow"/>
        </w:rPr>
        <w:t>’</w:t>
      </w:r>
      <w:r>
        <w:rPr>
          <w:rFonts w:ascii="Times New Roman" w:hAnsi="Times New Roman"/>
          <w:sz w:val="24"/>
          <w:highlight w:val="yellow"/>
        </w:rPr>
        <w:t>organització i funcionament seran de compliment obligatori per part de tota la comunitat educativa i hauran d</w:t>
      </w:r>
      <w:r w:rsidR="007E4A11">
        <w:rPr>
          <w:rFonts w:ascii="Times New Roman" w:hAnsi="Times New Roman"/>
          <w:sz w:val="24"/>
          <w:highlight w:val="yellow"/>
        </w:rPr>
        <w:t>’</w:t>
      </w:r>
      <w:r>
        <w:rPr>
          <w:rFonts w:ascii="Times New Roman" w:hAnsi="Times New Roman"/>
          <w:sz w:val="24"/>
          <w:highlight w:val="yellow"/>
        </w:rPr>
        <w:t>arreplegar les normes de convivència, a més de concretar les estratègies per a la prevenció i la resolució de conflictes, així com les mesures que puguen derivar-se d</w:t>
      </w:r>
      <w:r w:rsidR="007E4A11">
        <w:rPr>
          <w:rFonts w:ascii="Times New Roman" w:hAnsi="Times New Roman"/>
          <w:sz w:val="24"/>
          <w:highlight w:val="yellow"/>
        </w:rPr>
        <w:t>’</w:t>
      </w:r>
      <w:r>
        <w:rPr>
          <w:rFonts w:ascii="Times New Roman" w:hAnsi="Times New Roman"/>
          <w:sz w:val="24"/>
          <w:highlight w:val="yellow"/>
        </w:rPr>
        <w:t>això.</w:t>
      </w:r>
    </w:p>
    <w:p w14:paraId="41DC47F0" w14:textId="410AD838" w:rsidR="00980A0A" w:rsidRPr="00980A0A" w:rsidRDefault="00980A0A" w:rsidP="00980A0A">
      <w:pPr>
        <w:pStyle w:val="Textoindependiente"/>
        <w:spacing w:after="0" w:line="360" w:lineRule="auto"/>
        <w:rPr>
          <w:rFonts w:ascii="Times New Roman" w:hAnsi="Times New Roman" w:cs="Times New Roman"/>
          <w:sz w:val="24"/>
          <w:szCs w:val="24"/>
          <w:highlight w:val="yellow"/>
        </w:rPr>
      </w:pPr>
      <w:r>
        <w:rPr>
          <w:rFonts w:ascii="Times New Roman" w:hAnsi="Times New Roman"/>
          <w:sz w:val="24"/>
          <w:highlight w:val="yellow"/>
        </w:rPr>
        <w:t>3. Segons establix l</w:t>
      </w:r>
      <w:r w:rsidR="007E4A11">
        <w:rPr>
          <w:rFonts w:ascii="Times New Roman" w:hAnsi="Times New Roman"/>
          <w:sz w:val="24"/>
          <w:highlight w:val="yellow"/>
        </w:rPr>
        <w:t>’</w:t>
      </w:r>
      <w:r>
        <w:rPr>
          <w:rFonts w:ascii="Times New Roman" w:hAnsi="Times New Roman"/>
          <w:sz w:val="24"/>
          <w:highlight w:val="yellow"/>
        </w:rPr>
        <w:t>article 4 del Decret 193/2025, de 12 de desembre, del Consell, la direcció del centre garantirà l</w:t>
      </w:r>
      <w:r w:rsidR="007E4A11">
        <w:rPr>
          <w:rFonts w:ascii="Times New Roman" w:hAnsi="Times New Roman"/>
          <w:sz w:val="24"/>
          <w:highlight w:val="yellow"/>
        </w:rPr>
        <w:t>’</w:t>
      </w:r>
      <w:r>
        <w:rPr>
          <w:rFonts w:ascii="Times New Roman" w:hAnsi="Times New Roman"/>
          <w:sz w:val="24"/>
          <w:highlight w:val="yellow"/>
        </w:rPr>
        <w:t>aplicació de les normes de convivència incloses en el projecte educatiu a través del pla de convivència i les normes d</w:t>
      </w:r>
      <w:r w:rsidR="007E4A11">
        <w:rPr>
          <w:rFonts w:ascii="Times New Roman" w:hAnsi="Times New Roman"/>
          <w:sz w:val="24"/>
          <w:highlight w:val="yellow"/>
        </w:rPr>
        <w:t>’</w:t>
      </w:r>
      <w:r>
        <w:rPr>
          <w:rFonts w:ascii="Times New Roman" w:hAnsi="Times New Roman"/>
          <w:sz w:val="24"/>
          <w:highlight w:val="yellow"/>
        </w:rPr>
        <w:t>organització i funcionament.</w:t>
      </w:r>
    </w:p>
    <w:p w14:paraId="35C2CF2D" w14:textId="27946A11" w:rsidR="00224DAB" w:rsidRPr="00224DAB" w:rsidRDefault="00224DAB" w:rsidP="00224DAB">
      <w:pPr>
        <w:pStyle w:val="Textoindependiente"/>
        <w:spacing w:after="0" w:line="360" w:lineRule="auto"/>
        <w:rPr>
          <w:rFonts w:ascii="Times New Roman" w:hAnsi="Times New Roman" w:cs="Times New Roman"/>
          <w:sz w:val="24"/>
          <w:szCs w:val="24"/>
        </w:rPr>
      </w:pPr>
      <w:r w:rsidRPr="0022370F">
        <w:rPr>
          <w:rFonts w:ascii="Times New Roman" w:hAnsi="Times New Roman"/>
          <w:sz w:val="24"/>
        </w:rPr>
        <w:t>4. L</w:t>
      </w:r>
      <w:r w:rsidR="007E4A11" w:rsidRPr="0022370F">
        <w:rPr>
          <w:rFonts w:ascii="Times New Roman" w:hAnsi="Times New Roman"/>
          <w:sz w:val="24"/>
        </w:rPr>
        <w:t>’</w:t>
      </w:r>
      <w:r w:rsidRPr="0022370F">
        <w:rPr>
          <w:rFonts w:ascii="Times New Roman" w:hAnsi="Times New Roman"/>
          <w:sz w:val="24"/>
        </w:rPr>
        <w:t>alumnat</w:t>
      </w:r>
      <w:r>
        <w:rPr>
          <w:rFonts w:ascii="Times New Roman" w:hAnsi="Times New Roman"/>
          <w:sz w:val="24"/>
        </w:rPr>
        <w:t xml:space="preserve"> té dret </w:t>
      </w:r>
      <w:r>
        <w:rPr>
          <w:rFonts w:ascii="Times New Roman" w:hAnsi="Times New Roman"/>
          <w:sz w:val="24"/>
          <w:highlight w:val="yellow"/>
        </w:rPr>
        <w:t>al fet que es respecte la llibertat de pensament, la seua visió del món i les intuïcions morals i conviccions religioses en què se sustenta, la seua intimitat pel que fa a tals creences o conviccions i a expressar-les sense perjuí dels drets dels membres de la comunitat educativa i el respecte que mereixen les institucions, i</w:t>
      </w:r>
      <w:r>
        <w:rPr>
          <w:rFonts w:ascii="Times New Roman" w:hAnsi="Times New Roman"/>
          <w:sz w:val="24"/>
        </w:rPr>
        <w:t>, tal com s</w:t>
      </w:r>
      <w:r w:rsidR="007E4A11">
        <w:rPr>
          <w:rFonts w:ascii="Times New Roman" w:hAnsi="Times New Roman"/>
          <w:sz w:val="24"/>
        </w:rPr>
        <w:t>’</w:t>
      </w:r>
      <w:r>
        <w:rPr>
          <w:rFonts w:ascii="Times New Roman" w:hAnsi="Times New Roman"/>
          <w:sz w:val="24"/>
        </w:rPr>
        <w:t>establix en l</w:t>
      </w:r>
      <w:r w:rsidR="007E4A11">
        <w:rPr>
          <w:rFonts w:ascii="Times New Roman" w:hAnsi="Times New Roman"/>
          <w:sz w:val="24"/>
        </w:rPr>
        <w:t>’</w:t>
      </w:r>
      <w:r>
        <w:rPr>
          <w:rFonts w:ascii="Times New Roman" w:hAnsi="Times New Roman"/>
          <w:sz w:val="24"/>
        </w:rPr>
        <w:t xml:space="preserve">article </w:t>
      </w:r>
      <w:r>
        <w:rPr>
          <w:rFonts w:ascii="Times New Roman" w:hAnsi="Times New Roman"/>
          <w:sz w:val="24"/>
          <w:highlight w:val="yellow"/>
        </w:rPr>
        <w:t>29.4.</w:t>
      </w:r>
      <w:r>
        <w:rPr>
          <w:rFonts w:ascii="Times New Roman" w:hAnsi="Times New Roman"/>
          <w:i/>
          <w:iCs/>
          <w:sz w:val="24"/>
          <w:highlight w:val="yellow"/>
        </w:rPr>
        <w:t>a</w:t>
      </w:r>
      <w:r>
        <w:rPr>
          <w:rFonts w:ascii="Times New Roman" w:hAnsi="Times New Roman"/>
          <w:sz w:val="24"/>
          <w:highlight w:val="yellow"/>
        </w:rPr>
        <w:t xml:space="preserve"> del Decret 193/2025, de 12 de desembre</w:t>
      </w:r>
      <w:r>
        <w:rPr>
          <w:rFonts w:ascii="Times New Roman" w:hAnsi="Times New Roman"/>
          <w:sz w:val="24"/>
        </w:rPr>
        <w:t>, del Consell, l</w:t>
      </w:r>
      <w:r w:rsidR="007E4A11">
        <w:rPr>
          <w:rFonts w:ascii="Times New Roman" w:hAnsi="Times New Roman"/>
          <w:sz w:val="24"/>
        </w:rPr>
        <w:t>’</w:t>
      </w:r>
      <w:r>
        <w:rPr>
          <w:rFonts w:ascii="Times New Roman" w:hAnsi="Times New Roman"/>
          <w:sz w:val="24"/>
        </w:rPr>
        <w:t>alumnat podrà usar indumentària i els elements característics de la seua ètnia o religió per a accedir als centres educatius, sempre que no suposen un problema d</w:t>
      </w:r>
      <w:r w:rsidR="007E4A11">
        <w:rPr>
          <w:rFonts w:ascii="Times New Roman" w:hAnsi="Times New Roman"/>
          <w:sz w:val="24"/>
        </w:rPr>
        <w:t>’</w:t>
      </w:r>
      <w:r>
        <w:rPr>
          <w:rFonts w:ascii="Times New Roman" w:hAnsi="Times New Roman"/>
          <w:sz w:val="24"/>
        </w:rPr>
        <w:t>identificació personal o atempten contra la dignitat de les altres persones.</w:t>
      </w:r>
    </w:p>
    <w:p w14:paraId="71B46CA8" w14:textId="2083E1F0" w:rsidR="007175C4" w:rsidRPr="000F134D" w:rsidRDefault="00224DAB" w:rsidP="00BF4BA9">
      <w:pPr>
        <w:spacing w:line="360" w:lineRule="auto"/>
        <w:rPr>
          <w:rFonts w:ascii="Times New Roman" w:hAnsi="Times New Roman" w:cs="Times New Roman"/>
          <w:sz w:val="24"/>
          <w:szCs w:val="24"/>
        </w:rPr>
      </w:pPr>
      <w:r w:rsidRPr="0022370F">
        <w:rPr>
          <w:rFonts w:ascii="Times New Roman" w:hAnsi="Times New Roman"/>
          <w:sz w:val="24"/>
        </w:rPr>
        <w:t>5. L</w:t>
      </w:r>
      <w:r w:rsidR="007E4A11" w:rsidRPr="0022370F">
        <w:rPr>
          <w:rFonts w:ascii="Times New Roman" w:hAnsi="Times New Roman"/>
          <w:sz w:val="24"/>
        </w:rPr>
        <w:t>’</w:t>
      </w:r>
      <w:r w:rsidRPr="0022370F">
        <w:rPr>
          <w:rFonts w:ascii="Times New Roman" w:hAnsi="Times New Roman"/>
          <w:sz w:val="24"/>
        </w:rPr>
        <w:t>alumnat</w:t>
      </w:r>
      <w:r>
        <w:rPr>
          <w:rFonts w:ascii="Times New Roman" w:hAnsi="Times New Roman"/>
          <w:sz w:val="24"/>
        </w:rPr>
        <w:t xml:space="preserve"> també té dret al respecte a la diferència i la diversitat de totes les persones, sense estereotips, biaixos de gènere o altres condicionants externs, inclosa l</w:t>
      </w:r>
      <w:r w:rsidR="007E4A11">
        <w:rPr>
          <w:rFonts w:ascii="Times New Roman" w:hAnsi="Times New Roman"/>
          <w:sz w:val="24"/>
        </w:rPr>
        <w:t>’</w:t>
      </w:r>
      <w:r>
        <w:rPr>
          <w:rFonts w:ascii="Times New Roman" w:hAnsi="Times New Roman"/>
          <w:sz w:val="24"/>
        </w:rPr>
        <w:t>elecció de vestuari d</w:t>
      </w:r>
      <w:r w:rsidR="007E4A11">
        <w:rPr>
          <w:rFonts w:ascii="Times New Roman" w:hAnsi="Times New Roman"/>
          <w:sz w:val="24"/>
        </w:rPr>
        <w:t>’</w:t>
      </w:r>
      <w:r>
        <w:rPr>
          <w:rFonts w:ascii="Times New Roman" w:hAnsi="Times New Roman"/>
          <w:sz w:val="24"/>
        </w:rPr>
        <w:t>acord amb la identitat de gènere sentida o les seues preferències personals.</w:t>
      </w:r>
    </w:p>
    <w:p w14:paraId="49D2C427" w14:textId="44812035" w:rsidR="00CC1130" w:rsidRPr="000F134D" w:rsidRDefault="00224DAB" w:rsidP="00BF4BA9">
      <w:pPr>
        <w:spacing w:line="360" w:lineRule="auto"/>
        <w:rPr>
          <w:rFonts w:ascii="Times New Roman" w:hAnsi="Times New Roman" w:cs="Times New Roman"/>
          <w:sz w:val="24"/>
          <w:szCs w:val="24"/>
        </w:rPr>
      </w:pPr>
      <w:r w:rsidRPr="0022370F">
        <w:rPr>
          <w:rFonts w:ascii="Times New Roman" w:hAnsi="Times New Roman"/>
          <w:sz w:val="24"/>
        </w:rPr>
        <w:t>6. Els</w:t>
      </w:r>
      <w:r>
        <w:rPr>
          <w:rFonts w:ascii="Times New Roman" w:hAnsi="Times New Roman"/>
          <w:sz w:val="24"/>
        </w:rPr>
        <w:t xml:space="preserve"> membres de l</w:t>
      </w:r>
      <w:r w:rsidR="007E4A11">
        <w:rPr>
          <w:rFonts w:ascii="Times New Roman" w:hAnsi="Times New Roman"/>
          <w:sz w:val="24"/>
        </w:rPr>
        <w:t>’</w:t>
      </w:r>
      <w:r>
        <w:rPr>
          <w:rFonts w:ascii="Times New Roman" w:hAnsi="Times New Roman"/>
          <w:sz w:val="24"/>
        </w:rPr>
        <w:t>equip directiu i el professorat són considerats autoritat pública segons establix la Llei 15/2010, de 3 de desembre, de la Generalitat, d</w:t>
      </w:r>
      <w:r w:rsidR="007E4A11">
        <w:rPr>
          <w:rFonts w:ascii="Times New Roman" w:hAnsi="Times New Roman"/>
          <w:sz w:val="24"/>
        </w:rPr>
        <w:t>’</w:t>
      </w:r>
      <w:r>
        <w:rPr>
          <w:rFonts w:ascii="Times New Roman" w:hAnsi="Times New Roman"/>
          <w:sz w:val="24"/>
        </w:rPr>
        <w:t>autoritat del professorat (DOGV 6414, 10.12.2010), i, en els procediments d</w:t>
      </w:r>
      <w:r w:rsidR="007E4A11">
        <w:rPr>
          <w:rFonts w:ascii="Times New Roman" w:hAnsi="Times New Roman"/>
          <w:sz w:val="24"/>
        </w:rPr>
        <w:t>’</w:t>
      </w:r>
      <w:r>
        <w:rPr>
          <w:rFonts w:ascii="Times New Roman" w:hAnsi="Times New Roman"/>
          <w:sz w:val="24"/>
        </w:rPr>
        <w:t>adopció de mesures d</w:t>
      </w:r>
      <w:r w:rsidR="007E4A11">
        <w:rPr>
          <w:rFonts w:ascii="Times New Roman" w:hAnsi="Times New Roman"/>
          <w:sz w:val="24"/>
        </w:rPr>
        <w:t>’</w:t>
      </w:r>
      <w:r>
        <w:rPr>
          <w:rFonts w:ascii="Times New Roman" w:hAnsi="Times New Roman"/>
          <w:sz w:val="24"/>
        </w:rPr>
        <w:t>abordatge educatiu, els fets constatats pel professorat i per l</w:t>
      </w:r>
      <w:r w:rsidR="007E4A11">
        <w:rPr>
          <w:rFonts w:ascii="Times New Roman" w:hAnsi="Times New Roman"/>
          <w:sz w:val="24"/>
        </w:rPr>
        <w:t>’</w:t>
      </w:r>
      <w:r>
        <w:rPr>
          <w:rFonts w:ascii="Times New Roman" w:hAnsi="Times New Roman"/>
          <w:sz w:val="24"/>
        </w:rPr>
        <w:t xml:space="preserve">equip directiu dels centres docents </w:t>
      </w:r>
      <w:r>
        <w:rPr>
          <w:rFonts w:ascii="Times New Roman" w:hAnsi="Times New Roman"/>
          <w:sz w:val="24"/>
        </w:rPr>
        <w:lastRenderedPageBreak/>
        <w:t xml:space="preserve">tindran valor probatori i presumpció de veracitat </w:t>
      </w:r>
      <w:proofErr w:type="spellStart"/>
      <w:r>
        <w:rPr>
          <w:rFonts w:ascii="Times New Roman" w:hAnsi="Times New Roman"/>
          <w:i/>
          <w:sz w:val="24"/>
        </w:rPr>
        <w:t>iuris</w:t>
      </w:r>
      <w:proofErr w:type="spellEnd"/>
      <w:r>
        <w:rPr>
          <w:rFonts w:ascii="Times New Roman" w:hAnsi="Times New Roman"/>
          <w:i/>
          <w:sz w:val="24"/>
        </w:rPr>
        <w:t xml:space="preserve"> </w:t>
      </w:r>
      <w:proofErr w:type="spellStart"/>
      <w:r>
        <w:rPr>
          <w:rFonts w:ascii="Times New Roman" w:hAnsi="Times New Roman"/>
          <w:i/>
          <w:sz w:val="24"/>
        </w:rPr>
        <w:t>tantum</w:t>
      </w:r>
      <w:proofErr w:type="spellEnd"/>
      <w:r>
        <w:rPr>
          <w:rFonts w:ascii="Times New Roman" w:hAnsi="Times New Roman"/>
          <w:i/>
          <w:sz w:val="24"/>
        </w:rPr>
        <w:t>,</w:t>
      </w:r>
      <w:r>
        <w:rPr>
          <w:rFonts w:ascii="Times New Roman" w:hAnsi="Times New Roman"/>
          <w:sz w:val="24"/>
        </w:rPr>
        <w:t xml:space="preserve"> excepte prova en contra, sense perjuí de les proves que, en defensa dels respectius drets o interessos, puguen assenyalar o aportar les persones implicades.</w:t>
      </w:r>
    </w:p>
    <w:p w14:paraId="2AA62508" w14:textId="156EB9EE" w:rsidR="0072053B" w:rsidRPr="000F134D" w:rsidRDefault="006156E9" w:rsidP="00BF4BA9">
      <w:pPr>
        <w:spacing w:line="360" w:lineRule="auto"/>
        <w:rPr>
          <w:rFonts w:ascii="Times New Roman" w:hAnsi="Times New Roman" w:cs="Times New Roman"/>
          <w:sz w:val="24"/>
          <w:szCs w:val="24"/>
        </w:rPr>
      </w:pPr>
      <w:bookmarkStart w:id="376" w:name="_Toc170727188"/>
      <w:bookmarkStart w:id="377" w:name="_Toc170727324"/>
      <w:bookmarkStart w:id="378" w:name="_Toc170730888"/>
      <w:bookmarkStart w:id="379" w:name="_Toc170801213"/>
      <w:bookmarkStart w:id="380" w:name="_Toc171329705"/>
      <w:bookmarkStart w:id="381" w:name="_Toc171332527"/>
      <w:bookmarkStart w:id="382" w:name="_Toc171345621"/>
      <w:bookmarkStart w:id="383" w:name="_Toc171345755"/>
      <w:bookmarkStart w:id="384" w:name="_Toc171426702"/>
      <w:bookmarkStart w:id="385" w:name="_Toc171426930"/>
      <w:bookmarkStart w:id="386" w:name="_Toc172270461"/>
      <w:bookmarkStart w:id="387" w:name="_Toc172270595"/>
      <w:bookmarkStart w:id="388" w:name="_Toc172279603"/>
      <w:bookmarkStart w:id="389" w:name="_Toc172563621"/>
      <w:bookmarkStart w:id="390" w:name="_Toc172648329"/>
      <w:bookmarkStart w:id="391" w:name="_Toc172788874"/>
      <w:bookmarkStart w:id="392" w:name="_Toc172797428"/>
      <w:r>
        <w:rPr>
          <w:rFonts w:ascii="Times New Roman" w:hAnsi="Times New Roman"/>
          <w:sz w:val="24"/>
        </w:rPr>
        <w:t>3.2. Elaboració, aprovació, difusió, seguiment i avaluació</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56FB85DF" w14:textId="131E7739" w:rsidR="00B00963" w:rsidRPr="00362C02" w:rsidRDefault="006B2D57" w:rsidP="00B00963">
      <w:pPr>
        <w:pStyle w:val="Textoindependiente"/>
        <w:spacing w:after="0" w:line="360" w:lineRule="auto"/>
        <w:rPr>
          <w:rFonts w:ascii="Times New Roman" w:eastAsiaTheme="minorHAnsi" w:hAnsi="Times New Roman" w:cs="Times New Roman"/>
          <w:color w:val="70AD47" w:themeColor="accent6"/>
          <w:kern w:val="0"/>
          <w:sz w:val="24"/>
          <w:szCs w:val="24"/>
        </w:rPr>
      </w:pPr>
      <w:r>
        <w:rPr>
          <w:rFonts w:ascii="Times New Roman" w:hAnsi="Times New Roman"/>
          <w:sz w:val="24"/>
        </w:rPr>
        <w:t xml:space="preserve">1. </w:t>
      </w:r>
      <w:r>
        <w:rPr>
          <w:rFonts w:ascii="Times New Roman" w:hAnsi="Times New Roman"/>
          <w:sz w:val="24"/>
          <w:highlight w:val="yellow"/>
        </w:rPr>
        <w:t>En compliment del que disposa l</w:t>
      </w:r>
      <w:r w:rsidR="007E4A11">
        <w:rPr>
          <w:rFonts w:ascii="Times New Roman" w:hAnsi="Times New Roman"/>
          <w:sz w:val="24"/>
          <w:highlight w:val="yellow"/>
        </w:rPr>
        <w:t>’</w:t>
      </w:r>
      <w:r>
        <w:rPr>
          <w:rFonts w:ascii="Times New Roman" w:hAnsi="Times New Roman"/>
          <w:sz w:val="24"/>
          <w:highlight w:val="yellow"/>
        </w:rPr>
        <w:t xml:space="preserve">article 124 de la Llei </w:t>
      </w:r>
      <w:r w:rsidRPr="0022370F">
        <w:rPr>
          <w:rFonts w:ascii="Times New Roman" w:hAnsi="Times New Roman"/>
          <w:sz w:val="24"/>
          <w:highlight w:val="yellow"/>
        </w:rPr>
        <w:t>orgànica 2/2006, de 3 de maig, d</w:t>
      </w:r>
      <w:r w:rsidR="007E4A11" w:rsidRPr="0022370F">
        <w:rPr>
          <w:rFonts w:ascii="Times New Roman" w:hAnsi="Times New Roman"/>
          <w:sz w:val="24"/>
          <w:highlight w:val="yellow"/>
        </w:rPr>
        <w:t>’</w:t>
      </w:r>
      <w:r w:rsidRPr="0022370F">
        <w:rPr>
          <w:rFonts w:ascii="Times New Roman" w:hAnsi="Times New Roman"/>
          <w:sz w:val="24"/>
          <w:highlight w:val="yellow"/>
        </w:rPr>
        <w:t>educació, i de l</w:t>
      </w:r>
      <w:r w:rsidR="007E4A11" w:rsidRPr="0022370F">
        <w:rPr>
          <w:rFonts w:ascii="Times New Roman" w:hAnsi="Times New Roman"/>
          <w:sz w:val="24"/>
          <w:highlight w:val="yellow"/>
        </w:rPr>
        <w:t>’</w:t>
      </w:r>
      <w:r w:rsidRPr="0022370F">
        <w:rPr>
          <w:rFonts w:ascii="Times New Roman" w:hAnsi="Times New Roman"/>
          <w:sz w:val="24"/>
          <w:highlight w:val="yellow"/>
        </w:rPr>
        <w:t>article 8 del Decret 193/2025, de 12 de desembre, del Consell, els centres educatius, en l</w:t>
      </w:r>
      <w:r w:rsidR="007E4A11" w:rsidRPr="0022370F">
        <w:rPr>
          <w:rFonts w:ascii="Times New Roman" w:hAnsi="Times New Roman"/>
          <w:sz w:val="24"/>
          <w:highlight w:val="yellow"/>
        </w:rPr>
        <w:t>’</w:t>
      </w:r>
      <w:r w:rsidRPr="0022370F">
        <w:rPr>
          <w:rFonts w:ascii="Times New Roman" w:hAnsi="Times New Roman"/>
          <w:sz w:val="24"/>
          <w:highlight w:val="yellow"/>
        </w:rPr>
        <w:t xml:space="preserve">exercici de la seua autonomia, elaboraran </w:t>
      </w:r>
      <w:r>
        <w:rPr>
          <w:rFonts w:ascii="Times New Roman" w:hAnsi="Times New Roman"/>
          <w:sz w:val="24"/>
          <w:highlight w:val="yellow"/>
        </w:rPr>
        <w:t>les seues normes d</w:t>
      </w:r>
      <w:r w:rsidR="007E4A11">
        <w:rPr>
          <w:rFonts w:ascii="Times New Roman" w:hAnsi="Times New Roman"/>
          <w:sz w:val="24"/>
          <w:highlight w:val="yellow"/>
        </w:rPr>
        <w:t>’</w:t>
      </w:r>
      <w:r>
        <w:rPr>
          <w:rFonts w:ascii="Times New Roman" w:hAnsi="Times New Roman"/>
          <w:sz w:val="24"/>
          <w:highlight w:val="yellow"/>
        </w:rPr>
        <w:t>organització i funcionament. La direcció o titularitat del centre coordinarà la seua redacció, d</w:t>
      </w:r>
      <w:r w:rsidR="007E4A11">
        <w:rPr>
          <w:rFonts w:ascii="Times New Roman" w:hAnsi="Times New Roman"/>
          <w:sz w:val="24"/>
          <w:highlight w:val="yellow"/>
        </w:rPr>
        <w:t>’</w:t>
      </w:r>
      <w:r>
        <w:rPr>
          <w:rFonts w:ascii="Times New Roman" w:hAnsi="Times New Roman"/>
          <w:sz w:val="24"/>
          <w:highlight w:val="yellow"/>
        </w:rPr>
        <w:t>acord amb les necessitats organitzatives i pedagògiques del centre i amb la normativa vigent.</w:t>
      </w:r>
      <w:r>
        <w:rPr>
          <w:rFonts w:ascii="Times New Roman" w:hAnsi="Times New Roman"/>
          <w:sz w:val="24"/>
        </w:rPr>
        <w:t xml:space="preserve"> </w:t>
      </w:r>
    </w:p>
    <w:p w14:paraId="67161EB6" w14:textId="61AEFE4A" w:rsidR="006B2D57" w:rsidRPr="00B00963" w:rsidRDefault="006B2D57" w:rsidP="00B00963">
      <w:pPr>
        <w:pStyle w:val="Textoindependiente"/>
        <w:spacing w:after="0" w:line="360" w:lineRule="auto"/>
        <w:rPr>
          <w:rFonts w:ascii="Roboto" w:hAnsi="Roboto" w:cs="Times New Roman"/>
          <w:sz w:val="22"/>
          <w:szCs w:val="22"/>
          <w:highlight w:val="yellow"/>
        </w:rPr>
      </w:pPr>
      <w:r>
        <w:rPr>
          <w:rFonts w:ascii="Times New Roman" w:hAnsi="Times New Roman"/>
          <w:sz w:val="24"/>
        </w:rPr>
        <w:t>2. Les normes d</w:t>
      </w:r>
      <w:r w:rsidR="007E4A11">
        <w:rPr>
          <w:rFonts w:ascii="Times New Roman" w:hAnsi="Times New Roman"/>
          <w:sz w:val="24"/>
        </w:rPr>
        <w:t>’</w:t>
      </w:r>
      <w:r>
        <w:rPr>
          <w:rFonts w:ascii="Times New Roman" w:hAnsi="Times New Roman"/>
          <w:sz w:val="24"/>
        </w:rPr>
        <w:t>organització i funcionament seran aprovades pel consell escolar del centre.</w:t>
      </w:r>
    </w:p>
    <w:p w14:paraId="56A517A3" w14:textId="3F8D4F98" w:rsidR="006B2D57" w:rsidRPr="000F134D" w:rsidRDefault="006B2D57" w:rsidP="00BF4BA9">
      <w:pPr>
        <w:spacing w:line="360" w:lineRule="auto"/>
        <w:rPr>
          <w:rFonts w:ascii="Times New Roman" w:hAnsi="Times New Roman" w:cs="Times New Roman"/>
          <w:sz w:val="24"/>
          <w:szCs w:val="24"/>
        </w:rPr>
      </w:pPr>
      <w:r>
        <w:rPr>
          <w:rFonts w:ascii="Times New Roman" w:hAnsi="Times New Roman"/>
          <w:sz w:val="24"/>
        </w:rPr>
        <w:t>3. L</w:t>
      </w:r>
      <w:r w:rsidR="007E4A11">
        <w:rPr>
          <w:rFonts w:ascii="Times New Roman" w:hAnsi="Times New Roman"/>
          <w:sz w:val="24"/>
        </w:rPr>
        <w:t>’</w:t>
      </w:r>
      <w:r>
        <w:rPr>
          <w:rFonts w:ascii="Times New Roman" w:hAnsi="Times New Roman"/>
          <w:sz w:val="24"/>
        </w:rPr>
        <w:t>equip directiu garantirà la publicitat, la difusió i l</w:t>
      </w:r>
      <w:r w:rsidR="007E4A11">
        <w:rPr>
          <w:rFonts w:ascii="Times New Roman" w:hAnsi="Times New Roman"/>
          <w:sz w:val="24"/>
        </w:rPr>
        <w:t>’</w:t>
      </w:r>
      <w:r>
        <w:rPr>
          <w:rFonts w:ascii="Times New Roman" w:hAnsi="Times New Roman"/>
          <w:sz w:val="24"/>
        </w:rPr>
        <w:t>accés al document, preferentment per mitjans electrònics o telemàtics, a tots els membres de la comunitat educativa perquè en prenguen coneixement.</w:t>
      </w:r>
    </w:p>
    <w:p w14:paraId="1688BB28" w14:textId="22263EB7" w:rsidR="006B2D57" w:rsidRPr="000F134D" w:rsidRDefault="006B2D57" w:rsidP="00BF4BA9">
      <w:pPr>
        <w:spacing w:line="360" w:lineRule="auto"/>
        <w:rPr>
          <w:rFonts w:ascii="Times New Roman" w:hAnsi="Times New Roman" w:cs="Times New Roman"/>
          <w:sz w:val="24"/>
          <w:szCs w:val="24"/>
        </w:rPr>
      </w:pPr>
      <w:r>
        <w:rPr>
          <w:rFonts w:ascii="Times New Roman" w:hAnsi="Times New Roman"/>
          <w:sz w:val="24"/>
        </w:rPr>
        <w:t>4. El consell escolar del centre establirà els mecanismes de seguiment d</w:t>
      </w:r>
      <w:r w:rsidR="007E4A11">
        <w:rPr>
          <w:rFonts w:ascii="Times New Roman" w:hAnsi="Times New Roman"/>
          <w:sz w:val="24"/>
        </w:rPr>
        <w:t>’</w:t>
      </w:r>
      <w:r>
        <w:rPr>
          <w:rFonts w:ascii="Times New Roman" w:hAnsi="Times New Roman"/>
          <w:sz w:val="24"/>
        </w:rPr>
        <w:t>estes normes, de manera que a la finalització del curs acadèmic es puga realitzar l</w:t>
      </w:r>
      <w:r w:rsidR="007E4A11">
        <w:rPr>
          <w:rFonts w:ascii="Times New Roman" w:hAnsi="Times New Roman"/>
          <w:sz w:val="24"/>
        </w:rPr>
        <w:t>’</w:t>
      </w:r>
      <w:r>
        <w:rPr>
          <w:rFonts w:ascii="Times New Roman" w:hAnsi="Times New Roman"/>
          <w:sz w:val="24"/>
        </w:rPr>
        <w:t>avaluació corresponent.</w:t>
      </w:r>
    </w:p>
    <w:p w14:paraId="1680B970" w14:textId="3E281747" w:rsidR="006B2D57" w:rsidRDefault="006B2D57" w:rsidP="00BF4BA9">
      <w:pPr>
        <w:spacing w:line="360" w:lineRule="auto"/>
        <w:rPr>
          <w:rFonts w:ascii="Times New Roman" w:hAnsi="Times New Roman" w:cs="Times New Roman"/>
          <w:sz w:val="24"/>
          <w:szCs w:val="24"/>
        </w:rPr>
      </w:pPr>
      <w:r>
        <w:rPr>
          <w:rFonts w:ascii="Times New Roman" w:hAnsi="Times New Roman"/>
          <w:sz w:val="24"/>
        </w:rPr>
        <w:t>5. L</w:t>
      </w:r>
      <w:r w:rsidR="007E4A11">
        <w:rPr>
          <w:rFonts w:ascii="Times New Roman" w:hAnsi="Times New Roman"/>
          <w:sz w:val="24"/>
        </w:rPr>
        <w:t>’</w:t>
      </w:r>
      <w:r>
        <w:rPr>
          <w:rFonts w:ascii="Times New Roman" w:hAnsi="Times New Roman"/>
          <w:sz w:val="24"/>
        </w:rPr>
        <w:t>avaluació permetrà la incorporació de les modificacions que es consideren oportunes per a una adequació millor a la realitat i les necessitats del centre, que tindran vigència en el curs següent de ser aprovades.</w:t>
      </w:r>
    </w:p>
    <w:p w14:paraId="573E0A70" w14:textId="366C6D4F" w:rsidR="00F713C9" w:rsidRPr="00362C02" w:rsidRDefault="00F713C9" w:rsidP="00F713C9">
      <w:pPr>
        <w:pStyle w:val="Textoindependiente"/>
        <w:spacing w:after="0" w:line="360" w:lineRule="auto"/>
        <w:rPr>
          <w:rFonts w:ascii="Times New Roman" w:hAnsi="Times New Roman" w:cs="Times New Roman"/>
          <w:sz w:val="24"/>
          <w:szCs w:val="24"/>
          <w:highlight w:val="yellow"/>
        </w:rPr>
      </w:pPr>
      <w:r>
        <w:rPr>
          <w:rFonts w:ascii="Times New Roman" w:hAnsi="Times New Roman"/>
          <w:sz w:val="24"/>
          <w:highlight w:val="yellow"/>
        </w:rPr>
        <w:t>6. D</w:t>
      </w:r>
      <w:r w:rsidR="007E4A11">
        <w:rPr>
          <w:rFonts w:ascii="Times New Roman" w:hAnsi="Times New Roman"/>
          <w:sz w:val="24"/>
          <w:highlight w:val="yellow"/>
        </w:rPr>
        <w:t>’</w:t>
      </w:r>
      <w:r>
        <w:rPr>
          <w:rFonts w:ascii="Times New Roman" w:hAnsi="Times New Roman"/>
          <w:sz w:val="24"/>
          <w:highlight w:val="yellow"/>
        </w:rPr>
        <w:t>acord amb l</w:t>
      </w:r>
      <w:r w:rsidR="007E4A11">
        <w:rPr>
          <w:rFonts w:ascii="Times New Roman" w:hAnsi="Times New Roman"/>
          <w:sz w:val="24"/>
          <w:highlight w:val="yellow"/>
        </w:rPr>
        <w:t>’</w:t>
      </w:r>
      <w:r>
        <w:rPr>
          <w:rFonts w:ascii="Times New Roman" w:hAnsi="Times New Roman"/>
          <w:sz w:val="24"/>
          <w:highlight w:val="yellow"/>
        </w:rPr>
        <w:t>article 8 del Decret 193/2025, de 12 de desembre, correspon a la direcció del centre coordinar les propostes d</w:t>
      </w:r>
      <w:r w:rsidR="007E4A11">
        <w:rPr>
          <w:rFonts w:ascii="Times New Roman" w:hAnsi="Times New Roman"/>
          <w:sz w:val="24"/>
          <w:highlight w:val="yellow"/>
        </w:rPr>
        <w:t>’</w:t>
      </w:r>
      <w:r>
        <w:rPr>
          <w:rFonts w:ascii="Times New Roman" w:hAnsi="Times New Roman"/>
          <w:sz w:val="24"/>
          <w:highlight w:val="yellow"/>
        </w:rPr>
        <w:t>actualització de les normes d</w:t>
      </w:r>
      <w:r w:rsidR="007E4A11">
        <w:rPr>
          <w:rFonts w:ascii="Times New Roman" w:hAnsi="Times New Roman"/>
          <w:sz w:val="24"/>
          <w:highlight w:val="yellow"/>
        </w:rPr>
        <w:t>’</w:t>
      </w:r>
      <w:r>
        <w:rPr>
          <w:rFonts w:ascii="Times New Roman" w:hAnsi="Times New Roman"/>
          <w:sz w:val="24"/>
          <w:highlight w:val="yellow"/>
        </w:rPr>
        <w:t>organització i funcionament, i proposar a la comunitat educativa actuacions que milloren la convivència en el centre i fomenten un clima escolar adequat que previnga qualsevol mena d</w:t>
      </w:r>
      <w:r w:rsidR="007E4A11">
        <w:rPr>
          <w:rFonts w:ascii="Times New Roman" w:hAnsi="Times New Roman"/>
          <w:sz w:val="24"/>
          <w:highlight w:val="yellow"/>
        </w:rPr>
        <w:t>’</w:t>
      </w:r>
      <w:r>
        <w:rPr>
          <w:rFonts w:ascii="Times New Roman" w:hAnsi="Times New Roman"/>
          <w:sz w:val="24"/>
          <w:highlight w:val="yellow"/>
        </w:rPr>
        <w:t>assetjament, i garantir la prevenció i la mediació en la resolució de conflictes en el centre.</w:t>
      </w:r>
    </w:p>
    <w:p w14:paraId="02235B16" w14:textId="295DDD6B" w:rsidR="00F713C9" w:rsidRPr="00362C02" w:rsidRDefault="00F713C9" w:rsidP="00F713C9">
      <w:pPr>
        <w:pStyle w:val="Textoindependiente"/>
        <w:spacing w:after="0" w:line="360" w:lineRule="auto"/>
        <w:rPr>
          <w:rFonts w:ascii="Times New Roman" w:hAnsi="Times New Roman" w:cs="Times New Roman"/>
          <w:sz w:val="24"/>
          <w:szCs w:val="24"/>
          <w:highlight w:val="yellow"/>
        </w:rPr>
      </w:pPr>
      <w:r>
        <w:rPr>
          <w:rFonts w:ascii="Times New Roman" w:hAnsi="Times New Roman"/>
          <w:sz w:val="24"/>
          <w:highlight w:val="yellow"/>
        </w:rPr>
        <w:t>La direcció del centre educatiu, amb la participació de la persona coordinadora de benestar i protecció, haurà d</w:t>
      </w:r>
      <w:r w:rsidR="007E4A11">
        <w:rPr>
          <w:rFonts w:ascii="Times New Roman" w:hAnsi="Times New Roman"/>
          <w:sz w:val="24"/>
          <w:highlight w:val="yellow"/>
        </w:rPr>
        <w:t>’</w:t>
      </w:r>
      <w:r>
        <w:rPr>
          <w:rFonts w:ascii="Times New Roman" w:hAnsi="Times New Roman"/>
          <w:sz w:val="24"/>
          <w:highlight w:val="yellow"/>
        </w:rPr>
        <w:t>elaborar mesures per a la promoció i la gestió de la convivència d</w:t>
      </w:r>
      <w:r w:rsidR="007E4A11">
        <w:rPr>
          <w:rFonts w:ascii="Times New Roman" w:hAnsi="Times New Roman"/>
          <w:sz w:val="24"/>
          <w:highlight w:val="yellow"/>
        </w:rPr>
        <w:t>’</w:t>
      </w:r>
      <w:r>
        <w:rPr>
          <w:rFonts w:ascii="Times New Roman" w:hAnsi="Times New Roman"/>
          <w:sz w:val="24"/>
          <w:highlight w:val="yellow"/>
        </w:rPr>
        <w:t xml:space="preserve">acord amb les directrius emanades del consell escolar i atenent les </w:t>
      </w:r>
      <w:r>
        <w:rPr>
          <w:rFonts w:ascii="Times New Roman" w:hAnsi="Times New Roman"/>
          <w:sz w:val="24"/>
          <w:highlight w:val="yellow"/>
        </w:rPr>
        <w:lastRenderedPageBreak/>
        <w:t>propostes realitzades pel claustre de professors, l</w:t>
      </w:r>
      <w:r w:rsidR="007E4A11">
        <w:rPr>
          <w:rFonts w:ascii="Times New Roman" w:hAnsi="Times New Roman"/>
          <w:sz w:val="24"/>
          <w:highlight w:val="yellow"/>
        </w:rPr>
        <w:t>’</w:t>
      </w:r>
      <w:r>
        <w:rPr>
          <w:rFonts w:ascii="Times New Roman" w:hAnsi="Times New Roman"/>
          <w:sz w:val="24"/>
          <w:highlight w:val="yellow"/>
        </w:rPr>
        <w:t>associació d</w:t>
      </w:r>
      <w:r w:rsidR="007E4A11">
        <w:rPr>
          <w:rFonts w:ascii="Times New Roman" w:hAnsi="Times New Roman"/>
          <w:sz w:val="24"/>
          <w:highlight w:val="yellow"/>
        </w:rPr>
        <w:t>’</w:t>
      </w:r>
      <w:r>
        <w:rPr>
          <w:rFonts w:ascii="Times New Roman" w:hAnsi="Times New Roman"/>
          <w:sz w:val="24"/>
          <w:highlight w:val="yellow"/>
        </w:rPr>
        <w:t>alumnat a través dels seus delegats i delegades o pels canals de participació que s</w:t>
      </w:r>
      <w:r w:rsidR="007E4A11">
        <w:rPr>
          <w:rFonts w:ascii="Times New Roman" w:hAnsi="Times New Roman"/>
          <w:sz w:val="24"/>
          <w:highlight w:val="yellow"/>
        </w:rPr>
        <w:t>’</w:t>
      </w:r>
      <w:r>
        <w:rPr>
          <w:rFonts w:ascii="Times New Roman" w:hAnsi="Times New Roman"/>
          <w:sz w:val="24"/>
          <w:highlight w:val="yellow"/>
        </w:rPr>
        <w:t>arbitren a este efecte. Les mesures hauran de concretar un conjunt d</w:t>
      </w:r>
      <w:r w:rsidR="007E4A11">
        <w:rPr>
          <w:rFonts w:ascii="Times New Roman" w:hAnsi="Times New Roman"/>
          <w:sz w:val="24"/>
          <w:highlight w:val="yellow"/>
        </w:rPr>
        <w:t>’</w:t>
      </w:r>
      <w:r>
        <w:rPr>
          <w:rFonts w:ascii="Times New Roman" w:hAnsi="Times New Roman"/>
          <w:sz w:val="24"/>
          <w:highlight w:val="yellow"/>
        </w:rPr>
        <w:t>accions, procediments i actuacions amb la finalitat de contribuir al benestar emocional, la cohesió social i el sentit de pertinença al grup.</w:t>
      </w:r>
    </w:p>
    <w:p w14:paraId="34AC762A" w14:textId="77777777" w:rsidR="00F713C9" w:rsidRPr="00362C02" w:rsidRDefault="00F713C9" w:rsidP="00BF4BA9">
      <w:pPr>
        <w:spacing w:line="360" w:lineRule="auto"/>
        <w:rPr>
          <w:rFonts w:ascii="Times New Roman" w:hAnsi="Times New Roman" w:cs="Times New Roman"/>
          <w:sz w:val="24"/>
          <w:szCs w:val="24"/>
        </w:rPr>
      </w:pPr>
    </w:p>
    <w:p w14:paraId="76BF8E58" w14:textId="64E03B63" w:rsidR="00F23561" w:rsidRPr="000F134D" w:rsidRDefault="006156E9" w:rsidP="00BF4BA9">
      <w:pPr>
        <w:spacing w:line="360" w:lineRule="auto"/>
        <w:rPr>
          <w:rFonts w:ascii="Times New Roman" w:hAnsi="Times New Roman" w:cs="Times New Roman"/>
          <w:sz w:val="24"/>
          <w:szCs w:val="24"/>
        </w:rPr>
      </w:pPr>
      <w:bookmarkStart w:id="393" w:name="_Toc170727189"/>
      <w:bookmarkStart w:id="394" w:name="_Toc170727325"/>
      <w:bookmarkStart w:id="395" w:name="_Toc170730889"/>
      <w:bookmarkStart w:id="396" w:name="_Toc170801214"/>
      <w:bookmarkStart w:id="397" w:name="_Toc171329706"/>
      <w:bookmarkStart w:id="398" w:name="_Toc171332528"/>
      <w:bookmarkStart w:id="399" w:name="_Toc171345622"/>
      <w:bookmarkStart w:id="400" w:name="_Toc171345756"/>
      <w:bookmarkStart w:id="401" w:name="_Toc171426703"/>
      <w:bookmarkStart w:id="402" w:name="_Toc171426931"/>
      <w:bookmarkStart w:id="403" w:name="_Toc172270462"/>
      <w:bookmarkStart w:id="404" w:name="_Toc172270596"/>
      <w:bookmarkStart w:id="405" w:name="_Toc172279604"/>
      <w:bookmarkStart w:id="406" w:name="_Toc172563622"/>
      <w:bookmarkStart w:id="407" w:name="_Toc172648330"/>
      <w:bookmarkStart w:id="408" w:name="_Toc172788875"/>
      <w:bookmarkStart w:id="409" w:name="_Toc172797429"/>
      <w:r w:rsidRPr="0022370F">
        <w:rPr>
          <w:rFonts w:ascii="Times New Roman" w:hAnsi="Times New Roman"/>
          <w:sz w:val="24"/>
        </w:rPr>
        <w:t>3.3. Aspectes</w:t>
      </w:r>
      <w:r>
        <w:rPr>
          <w:rFonts w:ascii="Times New Roman" w:hAnsi="Times New Roman"/>
          <w:sz w:val="24"/>
        </w:rPr>
        <w:t xml:space="preserve"> relatius a l</w:t>
      </w:r>
      <w:r w:rsidR="007E4A11">
        <w:rPr>
          <w:rFonts w:ascii="Times New Roman" w:hAnsi="Times New Roman"/>
          <w:sz w:val="24"/>
        </w:rPr>
        <w:t>’</w:t>
      </w:r>
      <w:r>
        <w:rPr>
          <w:rFonts w:ascii="Times New Roman" w:hAnsi="Times New Roman"/>
          <w:sz w:val="24"/>
        </w:rPr>
        <w:t>organització i al funcionament del centre</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14:paraId="2DC4CCC4" w14:textId="570D9CC5" w:rsidR="00F23561" w:rsidRPr="000F134D" w:rsidRDefault="50F8D661" w:rsidP="00BF4BA9">
      <w:pPr>
        <w:spacing w:line="360" w:lineRule="auto"/>
        <w:rPr>
          <w:rFonts w:ascii="Times New Roman" w:hAnsi="Times New Roman" w:cs="Times New Roman"/>
          <w:sz w:val="24"/>
          <w:szCs w:val="24"/>
        </w:rPr>
      </w:pPr>
      <w:bookmarkStart w:id="410" w:name="_Toc170727190"/>
      <w:bookmarkStart w:id="411" w:name="_Toc170727326"/>
      <w:bookmarkStart w:id="412" w:name="_Toc170730890"/>
      <w:bookmarkStart w:id="413" w:name="_Toc170801215"/>
      <w:bookmarkStart w:id="414" w:name="_Toc171329707"/>
      <w:bookmarkStart w:id="415" w:name="_Toc171332529"/>
      <w:bookmarkStart w:id="416" w:name="_Toc171345623"/>
      <w:bookmarkStart w:id="417" w:name="_Toc171345757"/>
      <w:bookmarkStart w:id="418" w:name="_Toc171426704"/>
      <w:bookmarkStart w:id="419" w:name="_Toc171426932"/>
      <w:bookmarkStart w:id="420" w:name="_Toc172270463"/>
      <w:bookmarkStart w:id="421" w:name="_Toc172270597"/>
      <w:bookmarkStart w:id="422" w:name="_Toc172279605"/>
      <w:bookmarkStart w:id="423" w:name="_Toc172563623"/>
      <w:bookmarkStart w:id="424" w:name="_Toc172648331"/>
      <w:bookmarkStart w:id="425" w:name="_Toc172788876"/>
      <w:bookmarkStart w:id="426" w:name="_Toc172797430"/>
      <w:r>
        <w:rPr>
          <w:rFonts w:ascii="Times New Roman" w:hAnsi="Times New Roman"/>
          <w:sz w:val="24"/>
        </w:rPr>
        <w:t>3.3.1. Incidències d</w:t>
      </w:r>
      <w:r w:rsidR="007E4A11">
        <w:rPr>
          <w:rFonts w:ascii="Times New Roman" w:hAnsi="Times New Roman"/>
          <w:sz w:val="24"/>
        </w:rPr>
        <w:t>’</w:t>
      </w:r>
      <w:r>
        <w:rPr>
          <w:rFonts w:ascii="Times New Roman" w:hAnsi="Times New Roman"/>
          <w:sz w:val="24"/>
        </w:rPr>
        <w:t>inici de curs</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41014383" w14:textId="413781BE" w:rsidR="000B598D" w:rsidRPr="000F134D" w:rsidRDefault="000B598D" w:rsidP="00BF4BA9">
      <w:pPr>
        <w:spacing w:line="360" w:lineRule="auto"/>
        <w:rPr>
          <w:rFonts w:ascii="Times New Roman" w:hAnsi="Times New Roman" w:cs="Times New Roman"/>
          <w:sz w:val="24"/>
          <w:szCs w:val="24"/>
        </w:rPr>
      </w:pPr>
      <w:r>
        <w:rPr>
          <w:rFonts w:ascii="Times New Roman" w:hAnsi="Times New Roman"/>
          <w:sz w:val="24"/>
        </w:rPr>
        <w:t>Durant els dies previs a la data d</w:t>
      </w:r>
      <w:r w:rsidR="007E4A11">
        <w:rPr>
          <w:rFonts w:ascii="Times New Roman" w:hAnsi="Times New Roman"/>
          <w:sz w:val="24"/>
        </w:rPr>
        <w:t>’</w:t>
      </w:r>
      <w:r>
        <w:rPr>
          <w:rFonts w:ascii="Times New Roman" w:hAnsi="Times New Roman"/>
          <w:sz w:val="24"/>
        </w:rPr>
        <w:t xml:space="preserve">inici de les activitats del curs acadèmic </w:t>
      </w:r>
      <w:r w:rsidRPr="0022370F">
        <w:rPr>
          <w:rFonts w:ascii="Times New Roman" w:hAnsi="Times New Roman"/>
          <w:sz w:val="24"/>
          <w:highlight w:val="yellow"/>
        </w:rPr>
        <w:t>2026-2027,</w:t>
      </w:r>
      <w:r>
        <w:rPr>
          <w:rFonts w:ascii="Times New Roman" w:hAnsi="Times New Roman"/>
          <w:sz w:val="24"/>
        </w:rPr>
        <w:t xml:space="preserve"> les direccions dels centres educatius comunicaran a les inspeccions territorials d</w:t>
      </w:r>
      <w:r w:rsidR="007E4A11">
        <w:rPr>
          <w:rFonts w:ascii="Times New Roman" w:hAnsi="Times New Roman"/>
          <w:sz w:val="24"/>
        </w:rPr>
        <w:t>’</w:t>
      </w:r>
      <w:r>
        <w:rPr>
          <w:rFonts w:ascii="Times New Roman" w:hAnsi="Times New Roman"/>
          <w:sz w:val="24"/>
        </w:rPr>
        <w:t>educació les incidències i necessitats del centre que puguen dificultar que l</w:t>
      </w:r>
      <w:r w:rsidR="007E4A11">
        <w:rPr>
          <w:rFonts w:ascii="Times New Roman" w:hAnsi="Times New Roman"/>
          <w:sz w:val="24"/>
        </w:rPr>
        <w:t>’</w:t>
      </w:r>
      <w:r>
        <w:rPr>
          <w:rFonts w:ascii="Times New Roman" w:hAnsi="Times New Roman"/>
          <w:sz w:val="24"/>
        </w:rPr>
        <w:t>inici de curs es desenrotlle amb normalitat, a fi que estes puguen realitzar actuacions d</w:t>
      </w:r>
      <w:r w:rsidR="007E4A11">
        <w:rPr>
          <w:rFonts w:ascii="Times New Roman" w:hAnsi="Times New Roman"/>
          <w:sz w:val="24"/>
        </w:rPr>
        <w:t>’</w:t>
      </w:r>
      <w:r>
        <w:rPr>
          <w:rFonts w:ascii="Times New Roman" w:hAnsi="Times New Roman"/>
          <w:sz w:val="24"/>
        </w:rPr>
        <w:t>assessorament, de suport i supervisió.</w:t>
      </w:r>
    </w:p>
    <w:p w14:paraId="71F04C59" w14:textId="47DD10AF" w:rsidR="00F23561" w:rsidRPr="000F134D" w:rsidRDefault="5AA7FDE5" w:rsidP="00BF4BA9">
      <w:pPr>
        <w:spacing w:line="360" w:lineRule="auto"/>
        <w:rPr>
          <w:rFonts w:ascii="Times New Roman" w:hAnsi="Times New Roman" w:cs="Times New Roman"/>
          <w:sz w:val="24"/>
          <w:szCs w:val="24"/>
        </w:rPr>
      </w:pPr>
      <w:bookmarkStart w:id="427" w:name="_Toc170727191"/>
      <w:bookmarkStart w:id="428" w:name="_Toc170727327"/>
      <w:bookmarkStart w:id="429" w:name="_Toc170730891"/>
      <w:bookmarkStart w:id="430" w:name="_Toc170801216"/>
      <w:bookmarkStart w:id="431" w:name="_Toc171329708"/>
      <w:bookmarkStart w:id="432" w:name="_Toc171332530"/>
      <w:bookmarkStart w:id="433" w:name="_Toc171345624"/>
      <w:bookmarkStart w:id="434" w:name="_Toc171345758"/>
      <w:bookmarkStart w:id="435" w:name="_Toc171426705"/>
      <w:bookmarkStart w:id="436" w:name="_Toc171426933"/>
      <w:bookmarkStart w:id="437" w:name="_Toc172270464"/>
      <w:bookmarkStart w:id="438" w:name="_Toc172270598"/>
      <w:bookmarkStart w:id="439" w:name="_Toc172279606"/>
      <w:bookmarkStart w:id="440" w:name="_Toc172563624"/>
      <w:bookmarkStart w:id="441" w:name="_Toc172648332"/>
      <w:bookmarkStart w:id="442" w:name="_Toc172788877"/>
      <w:bookmarkStart w:id="443" w:name="_Toc172797431"/>
      <w:r>
        <w:rPr>
          <w:rFonts w:ascii="Times New Roman" w:hAnsi="Times New Roman"/>
          <w:sz w:val="24"/>
        </w:rPr>
        <w:t>3.3.2. Accés als centres educatius</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1DF1AE0F" w14:textId="0CE35CB9" w:rsidR="000B598D" w:rsidRPr="000F134D" w:rsidRDefault="000B598D" w:rsidP="00BF4BA9">
      <w:pPr>
        <w:spacing w:line="360" w:lineRule="auto"/>
        <w:rPr>
          <w:rFonts w:ascii="Times New Roman" w:hAnsi="Times New Roman" w:cs="Times New Roman"/>
          <w:sz w:val="24"/>
          <w:szCs w:val="24"/>
        </w:rPr>
      </w:pPr>
      <w:r>
        <w:rPr>
          <w:rFonts w:ascii="Times New Roman" w:hAnsi="Times New Roman"/>
          <w:sz w:val="24"/>
        </w:rPr>
        <w:t>1. D</w:t>
      </w:r>
      <w:r w:rsidR="007E4A11">
        <w:rPr>
          <w:rFonts w:ascii="Times New Roman" w:hAnsi="Times New Roman"/>
          <w:sz w:val="24"/>
        </w:rPr>
        <w:t>’</w:t>
      </w:r>
      <w:r>
        <w:rPr>
          <w:rFonts w:ascii="Times New Roman" w:hAnsi="Times New Roman"/>
          <w:sz w:val="24"/>
        </w:rPr>
        <w:t>acord amb l</w:t>
      </w:r>
      <w:r w:rsidR="007E4A11">
        <w:rPr>
          <w:rFonts w:ascii="Times New Roman" w:hAnsi="Times New Roman"/>
          <w:sz w:val="24"/>
        </w:rPr>
        <w:t>’</w:t>
      </w:r>
      <w:r>
        <w:rPr>
          <w:rFonts w:ascii="Times New Roman" w:hAnsi="Times New Roman"/>
          <w:sz w:val="24"/>
        </w:rPr>
        <w:t>article 87 del Decret 252/2019, de 29 de novembre, del Consell, les condicions d</w:t>
      </w:r>
      <w:r w:rsidR="007E4A11">
        <w:rPr>
          <w:rFonts w:ascii="Times New Roman" w:hAnsi="Times New Roman"/>
          <w:sz w:val="24"/>
        </w:rPr>
        <w:t>’</w:t>
      </w:r>
      <w:r>
        <w:rPr>
          <w:rFonts w:ascii="Times New Roman" w:hAnsi="Times New Roman"/>
          <w:sz w:val="24"/>
        </w:rPr>
        <w:t>accés als centres s</w:t>
      </w:r>
      <w:r w:rsidR="007E4A11">
        <w:rPr>
          <w:rFonts w:ascii="Times New Roman" w:hAnsi="Times New Roman"/>
          <w:sz w:val="24"/>
        </w:rPr>
        <w:t>’</w:t>
      </w:r>
      <w:r>
        <w:rPr>
          <w:rFonts w:ascii="Times New Roman" w:hAnsi="Times New Roman"/>
          <w:sz w:val="24"/>
        </w:rPr>
        <w:t>inclouran en les seues normes d</w:t>
      </w:r>
      <w:r w:rsidR="007E4A11">
        <w:rPr>
          <w:rFonts w:ascii="Times New Roman" w:hAnsi="Times New Roman"/>
          <w:sz w:val="24"/>
        </w:rPr>
        <w:t>’</w:t>
      </w:r>
      <w:r>
        <w:rPr>
          <w:rFonts w:ascii="Times New Roman" w:hAnsi="Times New Roman"/>
          <w:sz w:val="24"/>
        </w:rPr>
        <w:t>organització i funcionament.</w:t>
      </w:r>
    </w:p>
    <w:p w14:paraId="010167D8" w14:textId="17EC20F5" w:rsidR="000B598D" w:rsidRDefault="000B598D" w:rsidP="00BF4BA9">
      <w:pPr>
        <w:spacing w:line="360" w:lineRule="auto"/>
        <w:rPr>
          <w:rFonts w:ascii="Times New Roman" w:hAnsi="Times New Roman" w:cs="Times New Roman"/>
          <w:sz w:val="24"/>
          <w:szCs w:val="24"/>
        </w:rPr>
      </w:pPr>
      <w:r>
        <w:rPr>
          <w:rFonts w:ascii="Times New Roman" w:hAnsi="Times New Roman"/>
          <w:sz w:val="24"/>
        </w:rPr>
        <w:t>2. La conselleria competent en matèria d</w:t>
      </w:r>
      <w:r w:rsidR="007E4A11">
        <w:rPr>
          <w:rFonts w:ascii="Times New Roman" w:hAnsi="Times New Roman"/>
          <w:sz w:val="24"/>
        </w:rPr>
        <w:t>’</w:t>
      </w:r>
      <w:r>
        <w:rPr>
          <w:rFonts w:ascii="Times New Roman" w:hAnsi="Times New Roman"/>
          <w:sz w:val="24"/>
        </w:rPr>
        <w:t>educació i els centres han de garantir les condicions que asseguren l</w:t>
      </w:r>
      <w:r w:rsidR="007E4A11">
        <w:rPr>
          <w:rFonts w:ascii="Times New Roman" w:hAnsi="Times New Roman"/>
          <w:sz w:val="24"/>
        </w:rPr>
        <w:t>’</w:t>
      </w:r>
      <w:r>
        <w:rPr>
          <w:rFonts w:ascii="Times New Roman" w:hAnsi="Times New Roman"/>
          <w:sz w:val="24"/>
        </w:rPr>
        <w:t>accessibilitat física, cognitiva i sensorial dels espais, servicis i processos educatius i de gestió administrativa, de manera que puguen ser entesos i utilitzats per tot l</w:t>
      </w:r>
      <w:r w:rsidR="007E4A11">
        <w:rPr>
          <w:rFonts w:ascii="Times New Roman" w:hAnsi="Times New Roman"/>
          <w:sz w:val="24"/>
        </w:rPr>
        <w:t>’</w:t>
      </w:r>
      <w:r>
        <w:rPr>
          <w:rFonts w:ascii="Times New Roman" w:hAnsi="Times New Roman"/>
          <w:sz w:val="24"/>
        </w:rPr>
        <w:t>alumnat i per les persones membres de la comunitat educativa, sense cap mena de discriminació, amb mitjans comuns o amb mitjans específics o singulars, d</w:t>
      </w:r>
      <w:r w:rsidR="007E4A11">
        <w:rPr>
          <w:rFonts w:ascii="Times New Roman" w:hAnsi="Times New Roman"/>
          <w:sz w:val="24"/>
        </w:rPr>
        <w:t>’</w:t>
      </w:r>
      <w:r>
        <w:rPr>
          <w:rFonts w:ascii="Times New Roman" w:hAnsi="Times New Roman"/>
          <w:sz w:val="24"/>
        </w:rPr>
        <w:t>acord amb el que disposen els articles 11.1 i 11.2 de l</w:t>
      </w:r>
      <w:r w:rsidR="007E4A11">
        <w:rPr>
          <w:rFonts w:ascii="Times New Roman" w:hAnsi="Times New Roman"/>
          <w:sz w:val="24"/>
        </w:rPr>
        <w:t>’</w:t>
      </w:r>
      <w:r>
        <w:rPr>
          <w:rFonts w:ascii="Times New Roman" w:hAnsi="Times New Roman"/>
          <w:sz w:val="24"/>
        </w:rPr>
        <w:t>Orde 20/2019, de 30 d</w:t>
      </w:r>
      <w:r w:rsidR="007E4A11">
        <w:rPr>
          <w:rFonts w:ascii="Times New Roman" w:hAnsi="Times New Roman"/>
          <w:sz w:val="24"/>
        </w:rPr>
        <w:t>’</w:t>
      </w:r>
      <w:r>
        <w:rPr>
          <w:rFonts w:ascii="Times New Roman" w:hAnsi="Times New Roman"/>
          <w:sz w:val="24"/>
        </w:rPr>
        <w:t>abril, de la Conselleria d</w:t>
      </w:r>
      <w:r w:rsidR="007E4A11">
        <w:rPr>
          <w:rFonts w:ascii="Times New Roman" w:hAnsi="Times New Roman"/>
          <w:sz w:val="24"/>
        </w:rPr>
        <w:t>’</w:t>
      </w:r>
      <w:r>
        <w:rPr>
          <w:rFonts w:ascii="Times New Roman" w:hAnsi="Times New Roman"/>
          <w:sz w:val="24"/>
        </w:rPr>
        <w:t>Educació, Investigació, Cultura i Esport (DOGV 8540, 03.05.2019).</w:t>
      </w:r>
    </w:p>
    <w:p w14:paraId="221031E4" w14:textId="77777777" w:rsidR="00C400AE" w:rsidRPr="00362C02" w:rsidRDefault="00C400AE" w:rsidP="00C400AE">
      <w:pPr>
        <w:pStyle w:val="Pargrafdecret"/>
        <w:spacing w:after="0" w:line="360" w:lineRule="auto"/>
        <w:rPr>
          <w:rFonts w:ascii="Times New Roman" w:eastAsia="NSimSun" w:hAnsi="Times New Roman" w:cs="Times New Roman"/>
          <w:color w:val="auto"/>
          <w:kern w:val="2"/>
          <w:sz w:val="24"/>
          <w:szCs w:val="24"/>
          <w:highlight w:val="yellow"/>
        </w:rPr>
      </w:pPr>
      <w:r>
        <w:rPr>
          <w:rFonts w:ascii="Times New Roman" w:hAnsi="Times New Roman"/>
          <w:sz w:val="24"/>
        </w:rPr>
        <w:t xml:space="preserve">3. </w:t>
      </w:r>
      <w:r>
        <w:rPr>
          <w:rFonts w:ascii="Times New Roman" w:hAnsi="Times New Roman"/>
          <w:color w:val="auto"/>
          <w:sz w:val="24"/>
          <w:highlight w:val="yellow"/>
        </w:rPr>
        <w:t>A més, serà aplicable la normativa següent:</w:t>
      </w:r>
    </w:p>
    <w:p w14:paraId="6256B844" w14:textId="77777777" w:rsidR="00C400AE" w:rsidRPr="00362C02" w:rsidRDefault="00C400AE" w:rsidP="00C400AE">
      <w:pPr>
        <w:pStyle w:val="Textoindependiente"/>
        <w:spacing w:after="0" w:line="360" w:lineRule="auto"/>
        <w:rPr>
          <w:rFonts w:ascii="Times New Roman" w:eastAsia="Arial" w:hAnsi="Times New Roman" w:cs="Times New Roman"/>
          <w:sz w:val="24"/>
          <w:szCs w:val="24"/>
          <w:highlight w:val="yellow"/>
        </w:rPr>
      </w:pPr>
      <w:r w:rsidRPr="0022370F">
        <w:rPr>
          <w:rFonts w:ascii="Times New Roman" w:hAnsi="Times New Roman"/>
          <w:i/>
          <w:sz w:val="24"/>
        </w:rPr>
        <w:t>a</w:t>
      </w:r>
      <w:r w:rsidRPr="0022370F">
        <w:rPr>
          <w:rFonts w:ascii="Times New Roman" w:hAnsi="Times New Roman"/>
          <w:sz w:val="24"/>
        </w:rPr>
        <w:t xml:space="preserve">) </w:t>
      </w:r>
      <w:r>
        <w:rPr>
          <w:rFonts w:ascii="Times New Roman" w:hAnsi="Times New Roman"/>
          <w:sz w:val="24"/>
        </w:rPr>
        <w:t>Llei 7/2023, de 28 de març, de protecció dels drets i el benestar dels animals (BOE 75, 29.03.2023).</w:t>
      </w:r>
    </w:p>
    <w:p w14:paraId="33E7EAA3" w14:textId="4ED97696" w:rsidR="00C400AE" w:rsidRPr="00362C02" w:rsidRDefault="00C400AE" w:rsidP="00C400AE">
      <w:pPr>
        <w:pStyle w:val="Pargrafdecret"/>
        <w:spacing w:after="0" w:line="360" w:lineRule="auto"/>
        <w:rPr>
          <w:rFonts w:ascii="Times New Roman" w:eastAsia="NSimSun" w:hAnsi="Times New Roman" w:cs="Times New Roman"/>
          <w:color w:val="auto"/>
          <w:kern w:val="2"/>
          <w:sz w:val="24"/>
          <w:szCs w:val="24"/>
          <w:highlight w:val="yellow"/>
        </w:rPr>
      </w:pPr>
      <w:r w:rsidRPr="0022370F">
        <w:rPr>
          <w:rFonts w:ascii="Times New Roman" w:hAnsi="Times New Roman"/>
          <w:i/>
          <w:color w:val="auto"/>
          <w:sz w:val="24"/>
        </w:rPr>
        <w:t>b</w:t>
      </w:r>
      <w:r w:rsidRPr="0022370F">
        <w:rPr>
          <w:rFonts w:ascii="Times New Roman" w:hAnsi="Times New Roman"/>
          <w:color w:val="auto"/>
          <w:sz w:val="24"/>
        </w:rPr>
        <w:t xml:space="preserve">) </w:t>
      </w:r>
      <w:r>
        <w:rPr>
          <w:rFonts w:ascii="Times New Roman" w:hAnsi="Times New Roman"/>
          <w:color w:val="auto"/>
          <w:sz w:val="24"/>
        </w:rPr>
        <w:t>Llei 2/2023, de 13 de març, de la Generalitat, de protecció, benestar i tinença d</w:t>
      </w:r>
      <w:r w:rsidR="007E4A11">
        <w:rPr>
          <w:rFonts w:ascii="Times New Roman" w:hAnsi="Times New Roman"/>
          <w:color w:val="auto"/>
          <w:sz w:val="24"/>
        </w:rPr>
        <w:t>’</w:t>
      </w:r>
      <w:r>
        <w:rPr>
          <w:rFonts w:ascii="Times New Roman" w:hAnsi="Times New Roman"/>
          <w:color w:val="auto"/>
          <w:sz w:val="24"/>
        </w:rPr>
        <w:t>animals de companyia i altres mesures de benestar animal (DOGV 9553, 14.03.2023).</w:t>
      </w:r>
    </w:p>
    <w:p w14:paraId="63213233" w14:textId="357C0A75" w:rsidR="00C400AE" w:rsidRPr="00362C02" w:rsidRDefault="00C400AE" w:rsidP="00C400AE">
      <w:pPr>
        <w:pStyle w:val="Pargrafdecret"/>
        <w:spacing w:after="0" w:line="360" w:lineRule="auto"/>
        <w:rPr>
          <w:rFonts w:ascii="Times New Roman" w:eastAsia="Arial" w:hAnsi="Times New Roman" w:cs="Times New Roman"/>
          <w:color w:val="auto"/>
          <w:kern w:val="1"/>
          <w:sz w:val="24"/>
          <w:szCs w:val="24"/>
        </w:rPr>
      </w:pPr>
      <w:r w:rsidRPr="0022370F">
        <w:rPr>
          <w:rFonts w:ascii="Times New Roman" w:hAnsi="Times New Roman"/>
          <w:i/>
          <w:color w:val="auto"/>
          <w:sz w:val="24"/>
        </w:rPr>
        <w:lastRenderedPageBreak/>
        <w:t>c</w:t>
      </w:r>
      <w:r w:rsidRPr="0022370F">
        <w:rPr>
          <w:rFonts w:ascii="Times New Roman" w:hAnsi="Times New Roman"/>
          <w:color w:val="auto"/>
          <w:sz w:val="24"/>
        </w:rPr>
        <w:t xml:space="preserve">) Llei </w:t>
      </w:r>
      <w:r>
        <w:rPr>
          <w:rFonts w:ascii="Times New Roman" w:hAnsi="Times New Roman"/>
          <w:color w:val="auto"/>
          <w:sz w:val="24"/>
        </w:rPr>
        <w:t>8/2024, de 30 de desembre, de la Generalitat, d</w:t>
      </w:r>
      <w:r w:rsidR="007E4A11">
        <w:rPr>
          <w:rFonts w:ascii="Times New Roman" w:hAnsi="Times New Roman"/>
          <w:color w:val="auto"/>
          <w:sz w:val="24"/>
        </w:rPr>
        <w:t>’</w:t>
      </w:r>
      <w:r>
        <w:rPr>
          <w:rFonts w:ascii="Times New Roman" w:hAnsi="Times New Roman"/>
          <w:color w:val="auto"/>
          <w:sz w:val="24"/>
        </w:rPr>
        <w:t xml:space="preserve">accessibilitat universal de la Comunitat Valenciana (DOGV </w:t>
      </w:r>
      <w:r>
        <w:rPr>
          <w:rFonts w:ascii="Times New Roman" w:hAnsi="Times New Roman"/>
          <w:color w:val="auto"/>
          <w:sz w:val="24"/>
          <w:highlight w:val="yellow"/>
        </w:rPr>
        <w:t>10019</w:t>
      </w:r>
      <w:r>
        <w:rPr>
          <w:rFonts w:ascii="Times New Roman" w:hAnsi="Times New Roman"/>
          <w:color w:val="auto"/>
          <w:sz w:val="24"/>
        </w:rPr>
        <w:t>, 07.01.2025).</w:t>
      </w:r>
    </w:p>
    <w:p w14:paraId="0B8FB735" w14:textId="41EEE417" w:rsidR="00C400AE" w:rsidRPr="00362C02" w:rsidRDefault="00C400AE" w:rsidP="00C400AE">
      <w:pPr>
        <w:pStyle w:val="Pargrafdecret"/>
        <w:spacing w:after="0" w:line="360" w:lineRule="auto"/>
        <w:rPr>
          <w:rFonts w:ascii="Times New Roman" w:eastAsia="NSimSun" w:hAnsi="Times New Roman" w:cs="Times New Roman"/>
          <w:color w:val="auto"/>
          <w:kern w:val="2"/>
          <w:sz w:val="24"/>
          <w:szCs w:val="24"/>
          <w:highlight w:val="yellow"/>
        </w:rPr>
      </w:pPr>
      <w:r w:rsidRPr="000774CE">
        <w:rPr>
          <w:rFonts w:ascii="Times New Roman" w:hAnsi="Times New Roman"/>
          <w:i/>
          <w:color w:val="auto"/>
          <w:sz w:val="24"/>
          <w:highlight w:val="yellow"/>
        </w:rPr>
        <w:t>d</w:t>
      </w:r>
      <w:r w:rsidRPr="000774CE">
        <w:rPr>
          <w:rFonts w:ascii="Times New Roman" w:hAnsi="Times New Roman"/>
          <w:color w:val="auto"/>
          <w:sz w:val="24"/>
          <w:highlight w:val="yellow"/>
        </w:rPr>
        <w:t>)</w:t>
      </w:r>
      <w:r>
        <w:rPr>
          <w:rFonts w:ascii="Times New Roman" w:hAnsi="Times New Roman"/>
          <w:color w:val="auto"/>
          <w:sz w:val="24"/>
          <w:highlight w:val="yellow"/>
        </w:rPr>
        <w:t xml:space="preserve"> Llei 7/2025, de 26 de desembre, de la Generalitat, reguladora de l</w:t>
      </w:r>
      <w:r w:rsidR="007E4A11">
        <w:rPr>
          <w:rFonts w:ascii="Times New Roman" w:hAnsi="Times New Roman"/>
          <w:color w:val="auto"/>
          <w:sz w:val="24"/>
          <w:highlight w:val="yellow"/>
        </w:rPr>
        <w:t>’</w:t>
      </w:r>
      <w:r>
        <w:rPr>
          <w:rFonts w:ascii="Times New Roman" w:hAnsi="Times New Roman"/>
          <w:color w:val="auto"/>
          <w:sz w:val="24"/>
          <w:highlight w:val="yellow"/>
        </w:rPr>
        <w:t>accés a l</w:t>
      </w:r>
      <w:r w:rsidR="007E4A11">
        <w:rPr>
          <w:rFonts w:ascii="Times New Roman" w:hAnsi="Times New Roman"/>
          <w:color w:val="auto"/>
          <w:sz w:val="24"/>
          <w:highlight w:val="yellow"/>
        </w:rPr>
        <w:t>’</w:t>
      </w:r>
      <w:r>
        <w:rPr>
          <w:rFonts w:ascii="Times New Roman" w:hAnsi="Times New Roman"/>
          <w:color w:val="auto"/>
          <w:sz w:val="24"/>
          <w:highlight w:val="yellow"/>
        </w:rPr>
        <w:t>entorn de les persones amb discapacitat usuàries de gos d</w:t>
      </w:r>
      <w:r w:rsidR="007E4A11">
        <w:rPr>
          <w:rFonts w:ascii="Times New Roman" w:hAnsi="Times New Roman"/>
          <w:color w:val="auto"/>
          <w:sz w:val="24"/>
          <w:highlight w:val="yellow"/>
        </w:rPr>
        <w:t>’</w:t>
      </w:r>
      <w:r>
        <w:rPr>
          <w:rFonts w:ascii="Times New Roman" w:hAnsi="Times New Roman"/>
          <w:color w:val="auto"/>
          <w:sz w:val="24"/>
          <w:highlight w:val="yellow"/>
        </w:rPr>
        <w:t>assistència (DOGV 10270, 29.12.2025).</w:t>
      </w:r>
    </w:p>
    <w:p w14:paraId="23741637" w14:textId="7725E201" w:rsidR="00C400AE" w:rsidRPr="00362C02" w:rsidRDefault="00C400AE" w:rsidP="00C400AE">
      <w:pPr>
        <w:pStyle w:val="Pargrafdecret"/>
        <w:spacing w:after="0" w:line="360" w:lineRule="auto"/>
        <w:rPr>
          <w:rFonts w:ascii="Times New Roman" w:eastAsia="NSimSun" w:hAnsi="Times New Roman" w:cs="Times New Roman"/>
          <w:color w:val="auto"/>
          <w:kern w:val="2"/>
          <w:sz w:val="24"/>
          <w:szCs w:val="24"/>
          <w:highlight w:val="yellow"/>
        </w:rPr>
      </w:pPr>
      <w:r w:rsidRPr="0022370F">
        <w:rPr>
          <w:rFonts w:ascii="Times New Roman" w:hAnsi="Times New Roman"/>
          <w:i/>
          <w:color w:val="auto"/>
          <w:sz w:val="24"/>
        </w:rPr>
        <w:t>e</w:t>
      </w:r>
      <w:r w:rsidRPr="0022370F">
        <w:rPr>
          <w:rFonts w:ascii="Times New Roman" w:hAnsi="Times New Roman"/>
          <w:color w:val="auto"/>
          <w:sz w:val="24"/>
        </w:rPr>
        <w:t>) Resolució</w:t>
      </w:r>
      <w:r>
        <w:rPr>
          <w:rFonts w:ascii="Times New Roman" w:hAnsi="Times New Roman"/>
          <w:color w:val="auto"/>
          <w:sz w:val="24"/>
        </w:rPr>
        <w:t xml:space="preserve"> de 25 d</w:t>
      </w:r>
      <w:r w:rsidR="007E4A11">
        <w:rPr>
          <w:rFonts w:ascii="Times New Roman" w:hAnsi="Times New Roman"/>
          <w:color w:val="auto"/>
          <w:sz w:val="24"/>
        </w:rPr>
        <w:t>’</w:t>
      </w:r>
      <w:r>
        <w:rPr>
          <w:rFonts w:ascii="Times New Roman" w:hAnsi="Times New Roman"/>
          <w:color w:val="auto"/>
          <w:sz w:val="24"/>
        </w:rPr>
        <w:t>octubre de 2023, de la Secretaria Autonòmica d</w:t>
      </w:r>
      <w:r w:rsidR="007E4A11">
        <w:rPr>
          <w:rFonts w:ascii="Times New Roman" w:hAnsi="Times New Roman"/>
          <w:color w:val="auto"/>
          <w:sz w:val="24"/>
        </w:rPr>
        <w:t>’</w:t>
      </w:r>
      <w:r>
        <w:rPr>
          <w:rFonts w:ascii="Times New Roman" w:hAnsi="Times New Roman"/>
          <w:color w:val="auto"/>
          <w:sz w:val="24"/>
        </w:rPr>
        <w:t>Educació, per la qual es concreten les condicions d</w:t>
      </w:r>
      <w:r w:rsidR="007E4A11">
        <w:rPr>
          <w:rFonts w:ascii="Times New Roman" w:hAnsi="Times New Roman"/>
          <w:color w:val="auto"/>
          <w:sz w:val="24"/>
        </w:rPr>
        <w:t>’</w:t>
      </w:r>
      <w:r>
        <w:rPr>
          <w:rFonts w:ascii="Times New Roman" w:hAnsi="Times New Roman"/>
          <w:color w:val="auto"/>
          <w:sz w:val="24"/>
        </w:rPr>
        <w:t xml:space="preserve">accés amb animals de companyia als centres docents públics de titularitat de la Generalitat (DOGV 9713, </w:t>
      </w:r>
      <w:r>
        <w:rPr>
          <w:rFonts w:ascii="Times New Roman" w:hAnsi="Times New Roman"/>
          <w:color w:val="auto"/>
          <w:sz w:val="24"/>
          <w:highlight w:val="yellow"/>
        </w:rPr>
        <w:t>27</w:t>
      </w:r>
      <w:r>
        <w:rPr>
          <w:rFonts w:ascii="Times New Roman" w:hAnsi="Times New Roman"/>
          <w:color w:val="auto"/>
          <w:sz w:val="24"/>
        </w:rPr>
        <w:t>.10.2023), modificada per la Resolució de 9 de novembre de 2023, de la Secretaria Autonòmica d</w:t>
      </w:r>
      <w:r w:rsidR="007E4A11">
        <w:rPr>
          <w:rFonts w:ascii="Times New Roman" w:hAnsi="Times New Roman"/>
          <w:color w:val="auto"/>
          <w:sz w:val="24"/>
        </w:rPr>
        <w:t>’</w:t>
      </w:r>
      <w:r>
        <w:rPr>
          <w:rFonts w:ascii="Times New Roman" w:hAnsi="Times New Roman"/>
          <w:color w:val="auto"/>
          <w:sz w:val="24"/>
        </w:rPr>
        <w:t>Educació (DOGV 9724, 14.11.2023), en la qual es facilita, en l</w:t>
      </w:r>
      <w:r w:rsidR="007E4A11">
        <w:rPr>
          <w:rFonts w:ascii="Times New Roman" w:hAnsi="Times New Roman"/>
          <w:color w:val="auto"/>
          <w:sz w:val="24"/>
        </w:rPr>
        <w:t>’</w:t>
      </w:r>
      <w:r>
        <w:rPr>
          <w:rFonts w:ascii="Times New Roman" w:hAnsi="Times New Roman"/>
          <w:color w:val="auto"/>
          <w:sz w:val="24"/>
        </w:rPr>
        <w:t>annex únic, la senyalització per a dur a terme la prohibició en els centres educatius.</w:t>
      </w:r>
    </w:p>
    <w:p w14:paraId="4732DE37" w14:textId="77777777" w:rsidR="002819F3" w:rsidRPr="00362C02" w:rsidRDefault="002819F3" w:rsidP="00BF4BA9">
      <w:pPr>
        <w:spacing w:line="360" w:lineRule="auto"/>
        <w:rPr>
          <w:rFonts w:ascii="Times New Roman" w:hAnsi="Times New Roman" w:cs="Times New Roman"/>
          <w:sz w:val="24"/>
          <w:szCs w:val="24"/>
        </w:rPr>
      </w:pPr>
      <w:bookmarkStart w:id="444" w:name="_Toc170727192"/>
      <w:bookmarkStart w:id="445" w:name="_Toc170727328"/>
      <w:bookmarkStart w:id="446" w:name="_Toc170730892"/>
      <w:bookmarkStart w:id="447" w:name="_Toc170801217"/>
      <w:bookmarkStart w:id="448" w:name="_Toc171329709"/>
      <w:bookmarkStart w:id="449" w:name="_Toc171332531"/>
      <w:bookmarkStart w:id="450" w:name="_Toc171345625"/>
      <w:bookmarkStart w:id="451" w:name="_Toc171345759"/>
      <w:bookmarkStart w:id="452" w:name="_Toc171426706"/>
      <w:bookmarkStart w:id="453" w:name="_Toc171426934"/>
      <w:bookmarkStart w:id="454" w:name="_Toc172270465"/>
      <w:bookmarkStart w:id="455" w:name="_Toc172270599"/>
      <w:bookmarkStart w:id="456" w:name="_Toc172279607"/>
      <w:bookmarkStart w:id="457" w:name="_Toc172563625"/>
      <w:bookmarkStart w:id="458" w:name="_Toc172648333"/>
      <w:bookmarkStart w:id="459" w:name="_Toc172788878"/>
      <w:bookmarkStart w:id="460" w:name="_Toc172797432"/>
    </w:p>
    <w:p w14:paraId="4FE386AB" w14:textId="054E0A9E" w:rsidR="000B598D" w:rsidRPr="000F134D" w:rsidRDefault="7DCEC187" w:rsidP="00BF4BA9">
      <w:pPr>
        <w:spacing w:line="360" w:lineRule="auto"/>
        <w:rPr>
          <w:rFonts w:ascii="Times New Roman" w:hAnsi="Times New Roman" w:cs="Times New Roman"/>
          <w:sz w:val="24"/>
          <w:szCs w:val="24"/>
        </w:rPr>
      </w:pPr>
      <w:r>
        <w:rPr>
          <w:rFonts w:ascii="Times New Roman" w:hAnsi="Times New Roman"/>
          <w:sz w:val="24"/>
        </w:rPr>
        <w:t>3.3.3. Participació de voluntariat en els centres públics d</w:t>
      </w:r>
      <w:r w:rsidR="007E4A11">
        <w:rPr>
          <w:rFonts w:ascii="Times New Roman" w:hAnsi="Times New Roman"/>
          <w:sz w:val="24"/>
        </w:rPr>
        <w:t>’</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r>
        <w:rPr>
          <w:rFonts w:ascii="Times New Roman" w:hAnsi="Times New Roman"/>
          <w:sz w:val="24"/>
        </w:rPr>
        <w:t>Educació de Persones Adultes</w:t>
      </w:r>
    </w:p>
    <w:p w14:paraId="4FDE3FC8" w14:textId="2FDE6D61" w:rsidR="00A12444" w:rsidRPr="000F134D" w:rsidRDefault="00A12444" w:rsidP="00BF4BA9">
      <w:pPr>
        <w:spacing w:line="360" w:lineRule="auto"/>
        <w:rPr>
          <w:rFonts w:ascii="Times New Roman" w:hAnsi="Times New Roman" w:cs="Times New Roman"/>
          <w:sz w:val="24"/>
          <w:szCs w:val="24"/>
        </w:rPr>
      </w:pPr>
      <w:r>
        <w:rPr>
          <w:rFonts w:ascii="Times New Roman" w:hAnsi="Times New Roman"/>
          <w:sz w:val="24"/>
        </w:rPr>
        <w:t>1. D</w:t>
      </w:r>
      <w:r w:rsidR="007E4A11">
        <w:rPr>
          <w:rFonts w:ascii="Times New Roman" w:hAnsi="Times New Roman"/>
          <w:sz w:val="24"/>
        </w:rPr>
        <w:t>’</w:t>
      </w:r>
      <w:r>
        <w:rPr>
          <w:rFonts w:ascii="Times New Roman" w:hAnsi="Times New Roman"/>
          <w:sz w:val="24"/>
        </w:rPr>
        <w:t>acord amb el que disposen el capítol II i el capítol III del títol IV del Decret 252/2019, de 29 de novembre, del Consell, la participació de l</w:t>
      </w:r>
      <w:r w:rsidR="007E4A11">
        <w:rPr>
          <w:rFonts w:ascii="Times New Roman" w:hAnsi="Times New Roman"/>
          <w:sz w:val="24"/>
        </w:rPr>
        <w:t>’</w:t>
      </w:r>
      <w:r>
        <w:rPr>
          <w:rFonts w:ascii="Times New Roman" w:hAnsi="Times New Roman"/>
          <w:sz w:val="24"/>
        </w:rPr>
        <w:t>alumnat serà per mitjà de les associacions de l</w:t>
      </w:r>
      <w:r w:rsidR="007E4A11">
        <w:rPr>
          <w:rFonts w:ascii="Times New Roman" w:hAnsi="Times New Roman"/>
          <w:sz w:val="24"/>
        </w:rPr>
        <w:t>’</w:t>
      </w:r>
      <w:r>
        <w:rPr>
          <w:rFonts w:ascii="Times New Roman" w:hAnsi="Times New Roman"/>
          <w:sz w:val="24"/>
        </w:rPr>
        <w:t>alumnat, del consell de delegades i delegats, i podrà haver-hi altres col·laboracions.</w:t>
      </w:r>
    </w:p>
    <w:p w14:paraId="2D11749E" w14:textId="6667ACD1" w:rsidR="002108D3" w:rsidRPr="000F134D" w:rsidRDefault="00A12444" w:rsidP="00BF4BA9">
      <w:pPr>
        <w:spacing w:line="360" w:lineRule="auto"/>
        <w:rPr>
          <w:rFonts w:ascii="Times New Roman" w:hAnsi="Times New Roman" w:cs="Times New Roman"/>
          <w:sz w:val="24"/>
          <w:szCs w:val="24"/>
        </w:rPr>
      </w:pPr>
      <w:r>
        <w:rPr>
          <w:rFonts w:ascii="Times New Roman" w:hAnsi="Times New Roman"/>
          <w:sz w:val="24"/>
        </w:rPr>
        <w:t>2. D</w:t>
      </w:r>
      <w:r w:rsidR="007E4A11">
        <w:rPr>
          <w:rFonts w:ascii="Times New Roman" w:hAnsi="Times New Roman"/>
          <w:sz w:val="24"/>
        </w:rPr>
        <w:t>’</w:t>
      </w:r>
      <w:r>
        <w:rPr>
          <w:rFonts w:ascii="Times New Roman" w:hAnsi="Times New Roman"/>
          <w:sz w:val="24"/>
        </w:rPr>
        <w:t>acord amb l</w:t>
      </w:r>
      <w:r w:rsidR="007E4A11">
        <w:rPr>
          <w:rFonts w:ascii="Times New Roman" w:hAnsi="Times New Roman"/>
          <w:sz w:val="24"/>
        </w:rPr>
        <w:t>’</w:t>
      </w:r>
      <w:r>
        <w:rPr>
          <w:rFonts w:ascii="Times New Roman" w:hAnsi="Times New Roman"/>
          <w:sz w:val="24"/>
        </w:rPr>
        <w:t>article 67 del Decret 252/2019, de 29 de novembre, els centres d</w:t>
      </w:r>
      <w:r w:rsidR="007E4A11">
        <w:rPr>
          <w:rFonts w:ascii="Times New Roman" w:hAnsi="Times New Roman"/>
          <w:sz w:val="24"/>
        </w:rPr>
        <w:t>’</w:t>
      </w:r>
      <w:r>
        <w:rPr>
          <w:rFonts w:ascii="Times New Roman" w:hAnsi="Times New Roman"/>
          <w:sz w:val="24"/>
        </w:rPr>
        <w:t>Educació de Persones Adultes podran establir vincles associatius amb diferents xarxes de voluntariat, associacions culturals o altres agents socials, amb l</w:t>
      </w:r>
      <w:r w:rsidR="007E4A11">
        <w:rPr>
          <w:rFonts w:ascii="Times New Roman" w:hAnsi="Times New Roman"/>
          <w:sz w:val="24"/>
        </w:rPr>
        <w:t>’</w:t>
      </w:r>
      <w:r>
        <w:rPr>
          <w:rFonts w:ascii="Times New Roman" w:hAnsi="Times New Roman"/>
          <w:sz w:val="24"/>
        </w:rPr>
        <w:t>autorització prèvia del consell escolar del centre, d</w:t>
      </w:r>
      <w:r w:rsidR="007E4A11">
        <w:rPr>
          <w:rFonts w:ascii="Times New Roman" w:hAnsi="Times New Roman"/>
          <w:sz w:val="24"/>
        </w:rPr>
        <w:t>’</w:t>
      </w:r>
      <w:r>
        <w:rPr>
          <w:rFonts w:ascii="Times New Roman" w:hAnsi="Times New Roman"/>
          <w:sz w:val="24"/>
        </w:rPr>
        <w:t>acord amb la normativa vigent en matèria de voluntariat.</w:t>
      </w:r>
    </w:p>
    <w:p w14:paraId="4C3F4E37" w14:textId="58B61A6D" w:rsidR="006D2D48" w:rsidRPr="000F134D" w:rsidRDefault="00947B07" w:rsidP="00BF4BA9">
      <w:pPr>
        <w:spacing w:line="360" w:lineRule="auto"/>
        <w:rPr>
          <w:rFonts w:ascii="Times New Roman" w:hAnsi="Times New Roman" w:cs="Times New Roman"/>
          <w:sz w:val="24"/>
          <w:szCs w:val="24"/>
        </w:rPr>
      </w:pPr>
      <w:r>
        <w:rPr>
          <w:rFonts w:ascii="Times New Roman" w:hAnsi="Times New Roman"/>
          <w:sz w:val="24"/>
        </w:rPr>
        <w:t>En este sentit, s</w:t>
      </w:r>
      <w:r w:rsidR="007E4A11">
        <w:rPr>
          <w:rFonts w:ascii="Times New Roman" w:hAnsi="Times New Roman"/>
          <w:sz w:val="24"/>
        </w:rPr>
        <w:t>’</w:t>
      </w:r>
      <w:r>
        <w:rPr>
          <w:rFonts w:ascii="Times New Roman" w:hAnsi="Times New Roman"/>
          <w:sz w:val="24"/>
        </w:rPr>
        <w:t>atendrà el que establix la Llei 45/2015, de 14 d</w:t>
      </w:r>
      <w:r w:rsidR="007E4A11">
        <w:rPr>
          <w:rFonts w:ascii="Times New Roman" w:hAnsi="Times New Roman"/>
          <w:sz w:val="24"/>
        </w:rPr>
        <w:t>’</w:t>
      </w:r>
      <w:r>
        <w:rPr>
          <w:rFonts w:ascii="Times New Roman" w:hAnsi="Times New Roman"/>
          <w:sz w:val="24"/>
        </w:rPr>
        <w:t>octubre, de voluntariat (BOE 247, 15.10.2015), sobretot en el que fa referència a l</w:t>
      </w:r>
      <w:r w:rsidR="007E4A11">
        <w:rPr>
          <w:rFonts w:ascii="Times New Roman" w:hAnsi="Times New Roman"/>
          <w:sz w:val="24"/>
        </w:rPr>
        <w:t>’</w:t>
      </w:r>
      <w:r>
        <w:rPr>
          <w:rFonts w:ascii="Times New Roman" w:hAnsi="Times New Roman"/>
          <w:sz w:val="24"/>
        </w:rPr>
        <w:t>article 6.1.</w:t>
      </w:r>
      <w:r>
        <w:rPr>
          <w:rFonts w:ascii="Times New Roman" w:hAnsi="Times New Roman"/>
          <w:i/>
          <w:iCs/>
          <w:sz w:val="24"/>
        </w:rPr>
        <w:t>f</w:t>
      </w:r>
      <w:r>
        <w:rPr>
          <w:rFonts w:ascii="Times New Roman" w:hAnsi="Times New Roman"/>
          <w:sz w:val="24"/>
        </w:rPr>
        <w:t xml:space="preserve"> del voluntariat educatiu, i el que disposa la Llei 4/2025, de 22 de maig, de la Generalitat, de voluntariat de la Comunitat Valenciana (DOGV 10115, 26.05.2025).</w:t>
      </w:r>
    </w:p>
    <w:p w14:paraId="4081AEB7" w14:textId="4138C0F4" w:rsidR="00FC4119" w:rsidRPr="000F134D" w:rsidRDefault="00FC4119" w:rsidP="00BF4BA9">
      <w:pPr>
        <w:spacing w:line="360" w:lineRule="auto"/>
        <w:rPr>
          <w:rFonts w:ascii="Times New Roman" w:hAnsi="Times New Roman" w:cs="Times New Roman"/>
          <w:sz w:val="24"/>
          <w:szCs w:val="24"/>
        </w:rPr>
      </w:pPr>
      <w:r>
        <w:rPr>
          <w:rFonts w:ascii="Times New Roman" w:hAnsi="Times New Roman"/>
          <w:sz w:val="24"/>
        </w:rPr>
        <w:t>3. L</w:t>
      </w:r>
      <w:r w:rsidR="007E4A11">
        <w:rPr>
          <w:rFonts w:ascii="Times New Roman" w:hAnsi="Times New Roman"/>
          <w:sz w:val="24"/>
        </w:rPr>
        <w:t>’</w:t>
      </w:r>
      <w:r>
        <w:rPr>
          <w:rFonts w:ascii="Times New Roman" w:hAnsi="Times New Roman"/>
          <w:sz w:val="24"/>
        </w:rPr>
        <w:t>Orde 20/2019, de 30 d</w:t>
      </w:r>
      <w:r w:rsidR="007E4A11">
        <w:rPr>
          <w:rFonts w:ascii="Times New Roman" w:hAnsi="Times New Roman"/>
          <w:sz w:val="24"/>
        </w:rPr>
        <w:t>’</w:t>
      </w:r>
      <w:r>
        <w:rPr>
          <w:rFonts w:ascii="Times New Roman" w:hAnsi="Times New Roman"/>
          <w:sz w:val="24"/>
        </w:rPr>
        <w:t>abril, de la Conselleria d</w:t>
      </w:r>
      <w:r w:rsidR="007E4A11">
        <w:rPr>
          <w:rFonts w:ascii="Times New Roman" w:hAnsi="Times New Roman"/>
          <w:sz w:val="24"/>
        </w:rPr>
        <w:t>’</w:t>
      </w:r>
      <w:r>
        <w:rPr>
          <w:rFonts w:ascii="Times New Roman" w:hAnsi="Times New Roman"/>
          <w:sz w:val="24"/>
        </w:rPr>
        <w:t>Educació, Investigació, Cultura i Esport, especifica, en l</w:t>
      </w:r>
      <w:r w:rsidR="007E4A11">
        <w:rPr>
          <w:rFonts w:ascii="Times New Roman" w:hAnsi="Times New Roman"/>
          <w:sz w:val="24"/>
        </w:rPr>
        <w:t>’</w:t>
      </w:r>
      <w:r>
        <w:rPr>
          <w:rFonts w:ascii="Times New Roman" w:hAnsi="Times New Roman"/>
          <w:sz w:val="24"/>
        </w:rPr>
        <w:t>article 43, que els centres docents poden comptar amb la col·laboració de personal voluntari i personal extern procedent de les entitats d</w:t>
      </w:r>
      <w:r w:rsidR="007E4A11">
        <w:rPr>
          <w:rFonts w:ascii="Times New Roman" w:hAnsi="Times New Roman"/>
          <w:sz w:val="24"/>
        </w:rPr>
        <w:t>’</w:t>
      </w:r>
      <w:r>
        <w:rPr>
          <w:rFonts w:ascii="Times New Roman" w:hAnsi="Times New Roman"/>
          <w:sz w:val="24"/>
        </w:rPr>
        <w:t>iniciativa social implicades en la resposta educativa per al desenrotllament de les actuacions planificades en el projecte educatiu, el pla d</w:t>
      </w:r>
      <w:r w:rsidR="007E4A11">
        <w:rPr>
          <w:rFonts w:ascii="Times New Roman" w:hAnsi="Times New Roman"/>
          <w:sz w:val="24"/>
        </w:rPr>
        <w:t>’</w:t>
      </w:r>
      <w:r>
        <w:rPr>
          <w:rFonts w:ascii="Times New Roman" w:hAnsi="Times New Roman"/>
          <w:sz w:val="24"/>
        </w:rPr>
        <w:t>actuació per a la millora i els plans d</w:t>
      </w:r>
      <w:r w:rsidR="007E4A11">
        <w:rPr>
          <w:rFonts w:ascii="Times New Roman" w:hAnsi="Times New Roman"/>
          <w:sz w:val="24"/>
        </w:rPr>
        <w:t>’</w:t>
      </w:r>
      <w:r>
        <w:rPr>
          <w:rFonts w:ascii="Times New Roman" w:hAnsi="Times New Roman"/>
          <w:sz w:val="24"/>
        </w:rPr>
        <w:t xml:space="preserve">actuació </w:t>
      </w:r>
      <w:r>
        <w:rPr>
          <w:rFonts w:ascii="Times New Roman" w:hAnsi="Times New Roman"/>
          <w:sz w:val="24"/>
        </w:rPr>
        <w:lastRenderedPageBreak/>
        <w:t>personalitzats de l</w:t>
      </w:r>
      <w:r w:rsidR="007E4A11">
        <w:rPr>
          <w:rFonts w:ascii="Times New Roman" w:hAnsi="Times New Roman"/>
          <w:sz w:val="24"/>
        </w:rPr>
        <w:t>’</w:t>
      </w:r>
      <w:r>
        <w:rPr>
          <w:rFonts w:ascii="Times New Roman" w:hAnsi="Times New Roman"/>
          <w:sz w:val="24"/>
        </w:rPr>
        <w:t>alumnat amb necessitats específiques de suport educatiu. Determina que el voluntariat i el personal extern presten el seu temps de manera no regular i no poden tindre cap vinculació laboral o professional amb el centre, ni substituir personal que fa tasques remunerades.</w:t>
      </w:r>
    </w:p>
    <w:p w14:paraId="6D083755" w14:textId="0BE5B942" w:rsidR="00A87B68" w:rsidRPr="000F134D" w:rsidRDefault="00A87B68" w:rsidP="00BF4BA9">
      <w:pPr>
        <w:spacing w:line="360" w:lineRule="auto"/>
        <w:rPr>
          <w:rFonts w:ascii="Times New Roman" w:hAnsi="Times New Roman" w:cs="Times New Roman"/>
          <w:sz w:val="24"/>
          <w:szCs w:val="24"/>
        </w:rPr>
      </w:pPr>
      <w:r>
        <w:rPr>
          <w:rFonts w:ascii="Times New Roman" w:hAnsi="Times New Roman"/>
          <w:sz w:val="24"/>
        </w:rPr>
        <w:t>4. En la Resolució de 10 de desembre de 2020, de la directora general d</w:t>
      </w:r>
      <w:r w:rsidR="007E4A11">
        <w:rPr>
          <w:rFonts w:ascii="Times New Roman" w:hAnsi="Times New Roman"/>
          <w:sz w:val="24"/>
        </w:rPr>
        <w:t>’</w:t>
      </w:r>
      <w:r>
        <w:rPr>
          <w:rFonts w:ascii="Times New Roman" w:hAnsi="Times New Roman"/>
          <w:sz w:val="24"/>
        </w:rPr>
        <w:t>Inclusió Educativa, per la qual s</w:t>
      </w:r>
      <w:r w:rsidR="007E4A11">
        <w:rPr>
          <w:rFonts w:ascii="Times New Roman" w:hAnsi="Times New Roman"/>
          <w:sz w:val="24"/>
        </w:rPr>
        <w:t>’</w:t>
      </w:r>
      <w:r>
        <w:rPr>
          <w:rFonts w:ascii="Times New Roman" w:hAnsi="Times New Roman"/>
          <w:sz w:val="24"/>
        </w:rPr>
        <w:t>aproven les instruccions per a la participació del personal extern i dels agents comunitaris en els centres docents de titularitat de la Generalitat Valenciana (DOGV 8975, 15.12.2020), es definix que té consideració d</w:t>
      </w:r>
      <w:r w:rsidR="007E4A11">
        <w:rPr>
          <w:rFonts w:ascii="Times New Roman" w:hAnsi="Times New Roman"/>
          <w:sz w:val="24"/>
        </w:rPr>
        <w:t>’</w:t>
      </w:r>
      <w:r>
        <w:rPr>
          <w:rFonts w:ascii="Times New Roman" w:hAnsi="Times New Roman"/>
          <w:sz w:val="24"/>
        </w:rPr>
        <w:t>agent extern tota persona aliena al sistema educatiu que realitze algun tipus de col·laboració en un centre escolar en el desenrotllament del seu projecte educatiu, dels plans d</w:t>
      </w:r>
      <w:r w:rsidR="007E4A11">
        <w:rPr>
          <w:rFonts w:ascii="Times New Roman" w:hAnsi="Times New Roman"/>
          <w:sz w:val="24"/>
        </w:rPr>
        <w:t>’</w:t>
      </w:r>
      <w:r>
        <w:rPr>
          <w:rFonts w:ascii="Times New Roman" w:hAnsi="Times New Roman"/>
          <w:sz w:val="24"/>
        </w:rPr>
        <w:t>actuació personalitzats o de les mesures educatives que el centre determine.</w:t>
      </w:r>
    </w:p>
    <w:p w14:paraId="6F3FA75F" w14:textId="746CE828" w:rsidR="00A87B68" w:rsidRPr="000F134D" w:rsidRDefault="00A87B68" w:rsidP="00BF4BA9">
      <w:pPr>
        <w:spacing w:line="360" w:lineRule="auto"/>
        <w:rPr>
          <w:rFonts w:ascii="Times New Roman" w:hAnsi="Times New Roman" w:cs="Times New Roman"/>
          <w:sz w:val="24"/>
          <w:szCs w:val="24"/>
        </w:rPr>
      </w:pPr>
      <w:r>
        <w:rPr>
          <w:rFonts w:ascii="Times New Roman" w:hAnsi="Times New Roman"/>
          <w:sz w:val="24"/>
        </w:rPr>
        <w:t xml:space="preserve">5. </w:t>
      </w:r>
      <w:r>
        <w:rPr>
          <w:rStyle w:val="normaltextrun"/>
          <w:rFonts w:ascii="Times New Roman" w:hAnsi="Times New Roman"/>
          <w:sz w:val="24"/>
          <w:shd w:val="clear" w:color="auto" w:fill="FFFFFF"/>
        </w:rPr>
        <w:t xml:space="preserve">En la </w:t>
      </w:r>
      <w:r>
        <w:rPr>
          <w:rFonts w:ascii="Times New Roman" w:hAnsi="Times New Roman"/>
          <w:sz w:val="24"/>
          <w:shd w:val="clear" w:color="auto" w:fill="FFFFFF"/>
        </w:rPr>
        <w:t>Instrucció de 20 de març de 2024, de la directora general d</w:t>
      </w:r>
      <w:r w:rsidR="007E4A11">
        <w:rPr>
          <w:rFonts w:ascii="Times New Roman" w:hAnsi="Times New Roman"/>
          <w:sz w:val="24"/>
          <w:shd w:val="clear" w:color="auto" w:fill="FFFFFF"/>
        </w:rPr>
        <w:t>’</w:t>
      </w:r>
      <w:r>
        <w:rPr>
          <w:rFonts w:ascii="Times New Roman" w:hAnsi="Times New Roman"/>
          <w:sz w:val="24"/>
          <w:shd w:val="clear" w:color="auto" w:fill="FFFFFF"/>
        </w:rPr>
        <w:t>Innovació i Inclusió Educativa, s</w:t>
      </w:r>
      <w:r w:rsidR="007E4A11">
        <w:rPr>
          <w:rFonts w:ascii="Times New Roman" w:hAnsi="Times New Roman"/>
          <w:sz w:val="24"/>
          <w:shd w:val="clear" w:color="auto" w:fill="FFFFFF"/>
        </w:rPr>
        <w:t>’</w:t>
      </w:r>
      <w:r>
        <w:rPr>
          <w:rFonts w:ascii="Times New Roman" w:hAnsi="Times New Roman"/>
          <w:sz w:val="24"/>
          <w:shd w:val="clear" w:color="auto" w:fill="FFFFFF"/>
        </w:rPr>
        <w:t>establixen documents per a la participació de qualsevol agent extern en els centres docents de titularitat de la Generalitat, i el contingut del registre que cada centre docent ha d</w:t>
      </w:r>
      <w:r w:rsidR="007E4A11">
        <w:rPr>
          <w:rFonts w:ascii="Times New Roman" w:hAnsi="Times New Roman"/>
          <w:sz w:val="24"/>
          <w:shd w:val="clear" w:color="auto" w:fill="FFFFFF"/>
        </w:rPr>
        <w:t>’</w:t>
      </w:r>
      <w:r>
        <w:rPr>
          <w:rFonts w:ascii="Times New Roman" w:hAnsi="Times New Roman"/>
          <w:sz w:val="24"/>
          <w:shd w:val="clear" w:color="auto" w:fill="FFFFFF"/>
        </w:rPr>
        <w:t>elaborar respecte de l</w:t>
      </w:r>
      <w:r w:rsidR="007E4A11">
        <w:rPr>
          <w:rFonts w:ascii="Times New Roman" w:hAnsi="Times New Roman"/>
          <w:sz w:val="24"/>
          <w:shd w:val="clear" w:color="auto" w:fill="FFFFFF"/>
        </w:rPr>
        <w:t>’</w:t>
      </w:r>
      <w:r>
        <w:rPr>
          <w:rFonts w:ascii="Times New Roman" w:hAnsi="Times New Roman"/>
          <w:sz w:val="24"/>
          <w:shd w:val="clear" w:color="auto" w:fill="FFFFFF"/>
        </w:rPr>
        <w:t>activitat realitzada per qualsevol agent extern</w:t>
      </w:r>
      <w:r>
        <w:rPr>
          <w:rStyle w:val="normaltextrun"/>
          <w:rFonts w:ascii="Times New Roman" w:hAnsi="Times New Roman"/>
          <w:sz w:val="24"/>
          <w:shd w:val="clear" w:color="auto" w:fill="FFFFFF"/>
        </w:rPr>
        <w:t>.</w:t>
      </w:r>
    </w:p>
    <w:p w14:paraId="480E4205" w14:textId="6B8264D9" w:rsidR="000B598D" w:rsidRPr="000F134D" w:rsidRDefault="0090646C" w:rsidP="00BF4BA9">
      <w:pPr>
        <w:spacing w:line="360" w:lineRule="auto"/>
        <w:rPr>
          <w:rFonts w:ascii="Times New Roman" w:hAnsi="Times New Roman" w:cs="Times New Roman"/>
          <w:sz w:val="24"/>
          <w:szCs w:val="24"/>
        </w:rPr>
      </w:pPr>
      <w:r>
        <w:rPr>
          <w:rFonts w:ascii="Times New Roman" w:hAnsi="Times New Roman"/>
          <w:sz w:val="24"/>
        </w:rPr>
        <w:t>6. La participació dels agents externs en les accions educatives que determine el centre educatiu es desenrotllarà d</w:t>
      </w:r>
      <w:r w:rsidR="007E4A11">
        <w:rPr>
          <w:rFonts w:ascii="Times New Roman" w:hAnsi="Times New Roman"/>
          <w:sz w:val="24"/>
        </w:rPr>
        <w:t>’</w:t>
      </w:r>
      <w:r>
        <w:rPr>
          <w:rFonts w:ascii="Times New Roman" w:hAnsi="Times New Roman"/>
          <w:sz w:val="24"/>
        </w:rPr>
        <w:t>acord amb el que establix el projecte educatiu de centre, en els objectius dels programes autoritzats i en les actuacions educatives planificades en els plans d</w:t>
      </w:r>
      <w:r w:rsidR="007E4A11">
        <w:rPr>
          <w:rFonts w:ascii="Times New Roman" w:hAnsi="Times New Roman"/>
          <w:sz w:val="24"/>
        </w:rPr>
        <w:t>’</w:t>
      </w:r>
      <w:r>
        <w:rPr>
          <w:rFonts w:ascii="Times New Roman" w:hAnsi="Times New Roman"/>
          <w:sz w:val="24"/>
        </w:rPr>
        <w:t>actuació personalitzats. La seua participació buscarà l</w:t>
      </w:r>
      <w:r w:rsidR="007E4A11">
        <w:rPr>
          <w:rFonts w:ascii="Times New Roman" w:hAnsi="Times New Roman"/>
          <w:sz w:val="24"/>
        </w:rPr>
        <w:t>’</w:t>
      </w:r>
      <w:r>
        <w:rPr>
          <w:rFonts w:ascii="Times New Roman" w:hAnsi="Times New Roman"/>
          <w:sz w:val="24"/>
        </w:rPr>
        <w:t>obertura i l</w:t>
      </w:r>
      <w:r w:rsidR="007E4A11">
        <w:rPr>
          <w:rFonts w:ascii="Times New Roman" w:hAnsi="Times New Roman"/>
          <w:sz w:val="24"/>
        </w:rPr>
        <w:t>’</w:t>
      </w:r>
      <w:r>
        <w:rPr>
          <w:rFonts w:ascii="Times New Roman" w:hAnsi="Times New Roman"/>
          <w:sz w:val="24"/>
        </w:rPr>
        <w:t>enriquiment de les actuacions planificades per part dels centres educatius en aquells aspectes que faciliten la inclusió educativa i social de l</w:t>
      </w:r>
      <w:r w:rsidR="007E4A11">
        <w:rPr>
          <w:rFonts w:ascii="Times New Roman" w:hAnsi="Times New Roman"/>
          <w:sz w:val="24"/>
        </w:rPr>
        <w:t>’</w:t>
      </w:r>
      <w:r>
        <w:rPr>
          <w:rFonts w:ascii="Times New Roman" w:hAnsi="Times New Roman"/>
          <w:sz w:val="24"/>
        </w:rPr>
        <w:t>alumnat.</w:t>
      </w:r>
    </w:p>
    <w:p w14:paraId="74A40698" w14:textId="02AD00EC" w:rsidR="002D12B6" w:rsidRPr="000F134D" w:rsidRDefault="0090646C" w:rsidP="00BF4BA9">
      <w:pPr>
        <w:spacing w:line="360" w:lineRule="auto"/>
        <w:rPr>
          <w:rFonts w:ascii="Times New Roman" w:hAnsi="Times New Roman" w:cs="Times New Roman"/>
          <w:sz w:val="24"/>
          <w:szCs w:val="24"/>
        </w:rPr>
      </w:pPr>
      <w:r>
        <w:rPr>
          <w:rFonts w:ascii="Times New Roman" w:hAnsi="Times New Roman"/>
          <w:sz w:val="24"/>
        </w:rPr>
        <w:t>7. Les diferents tipologies d</w:t>
      </w:r>
      <w:r w:rsidR="007E4A11">
        <w:rPr>
          <w:rFonts w:ascii="Times New Roman" w:hAnsi="Times New Roman"/>
          <w:sz w:val="24"/>
        </w:rPr>
        <w:t>’</w:t>
      </w:r>
      <w:r>
        <w:rPr>
          <w:rFonts w:ascii="Times New Roman" w:hAnsi="Times New Roman"/>
          <w:sz w:val="24"/>
        </w:rPr>
        <w:t>agents externs que poden col·laborar amb un centre escolar són les següents:</w:t>
      </w:r>
    </w:p>
    <w:p w14:paraId="604AE7D1" w14:textId="73169D12" w:rsidR="000B598D" w:rsidRPr="000F134D" w:rsidRDefault="00881FA7" w:rsidP="00BF4BA9">
      <w:pPr>
        <w:spacing w:line="360" w:lineRule="auto"/>
        <w:rPr>
          <w:rFonts w:ascii="Times New Roman" w:hAnsi="Times New Roman" w:cs="Times New Roman"/>
          <w:sz w:val="24"/>
          <w:szCs w:val="24"/>
        </w:rPr>
      </w:pPr>
      <w:r w:rsidRPr="000774CE">
        <w:rPr>
          <w:rFonts w:ascii="Times New Roman" w:hAnsi="Times New Roman"/>
          <w:i/>
          <w:sz w:val="24"/>
        </w:rPr>
        <w:t>a</w:t>
      </w:r>
      <w:r w:rsidRPr="000774CE">
        <w:rPr>
          <w:rFonts w:ascii="Times New Roman" w:hAnsi="Times New Roman"/>
          <w:sz w:val="24"/>
        </w:rPr>
        <w:t>)</w:t>
      </w:r>
      <w:r>
        <w:rPr>
          <w:rFonts w:ascii="Times New Roman" w:hAnsi="Times New Roman"/>
          <w:sz w:val="24"/>
        </w:rPr>
        <w:t xml:space="preserve"> Personal d</w:t>
      </w:r>
      <w:r w:rsidR="007E4A11">
        <w:rPr>
          <w:rFonts w:ascii="Times New Roman" w:hAnsi="Times New Roman"/>
          <w:sz w:val="24"/>
        </w:rPr>
        <w:t>’</w:t>
      </w:r>
      <w:r>
        <w:rPr>
          <w:rFonts w:ascii="Times New Roman" w:hAnsi="Times New Roman"/>
          <w:sz w:val="24"/>
        </w:rPr>
        <w:t>entitats sense ànim de lucre o del tercer sector.</w:t>
      </w:r>
    </w:p>
    <w:p w14:paraId="34AC1B7C" w14:textId="73E25190" w:rsidR="000B598D" w:rsidRPr="000F134D" w:rsidRDefault="00881FA7" w:rsidP="00BF4BA9">
      <w:pPr>
        <w:spacing w:line="360" w:lineRule="auto"/>
        <w:rPr>
          <w:rFonts w:ascii="Times New Roman" w:hAnsi="Times New Roman" w:cs="Times New Roman"/>
          <w:sz w:val="24"/>
          <w:szCs w:val="24"/>
        </w:rPr>
      </w:pPr>
      <w:r w:rsidRPr="000774CE">
        <w:rPr>
          <w:rFonts w:ascii="Times New Roman" w:hAnsi="Times New Roman"/>
          <w:i/>
          <w:sz w:val="24"/>
        </w:rPr>
        <w:t>b</w:t>
      </w:r>
      <w:r w:rsidRPr="000774CE">
        <w:rPr>
          <w:rFonts w:ascii="Times New Roman" w:hAnsi="Times New Roman"/>
          <w:sz w:val="24"/>
        </w:rPr>
        <w:t>)</w:t>
      </w:r>
      <w:r>
        <w:rPr>
          <w:rFonts w:ascii="Times New Roman" w:hAnsi="Times New Roman"/>
          <w:sz w:val="24"/>
        </w:rPr>
        <w:t xml:space="preserve"> Personal extern de l</w:t>
      </w:r>
      <w:r w:rsidR="007E4A11">
        <w:rPr>
          <w:rFonts w:ascii="Times New Roman" w:hAnsi="Times New Roman"/>
          <w:sz w:val="24"/>
        </w:rPr>
        <w:t>’</w:t>
      </w:r>
      <w:r>
        <w:rPr>
          <w:rFonts w:ascii="Times New Roman" w:hAnsi="Times New Roman"/>
          <w:sz w:val="24"/>
        </w:rPr>
        <w:t>àmbit privat o pertanyent a altres organismes o institucions públiques.</w:t>
      </w:r>
    </w:p>
    <w:p w14:paraId="49A746BA" w14:textId="19C81B0C" w:rsidR="000B598D" w:rsidRPr="000F134D" w:rsidRDefault="00881FA7" w:rsidP="00BF4BA9">
      <w:pPr>
        <w:spacing w:line="360" w:lineRule="auto"/>
        <w:rPr>
          <w:rFonts w:ascii="Times New Roman" w:hAnsi="Times New Roman" w:cs="Times New Roman"/>
          <w:sz w:val="24"/>
          <w:szCs w:val="24"/>
        </w:rPr>
      </w:pPr>
      <w:r w:rsidRPr="000774CE">
        <w:rPr>
          <w:rFonts w:ascii="Times New Roman" w:hAnsi="Times New Roman"/>
          <w:i/>
          <w:sz w:val="24"/>
        </w:rPr>
        <w:t>c</w:t>
      </w:r>
      <w:r w:rsidRPr="000774CE">
        <w:rPr>
          <w:rFonts w:ascii="Times New Roman" w:hAnsi="Times New Roman"/>
          <w:sz w:val="24"/>
        </w:rPr>
        <w:t>)</w:t>
      </w:r>
      <w:r>
        <w:rPr>
          <w:rFonts w:ascii="Times New Roman" w:hAnsi="Times New Roman"/>
          <w:sz w:val="24"/>
        </w:rPr>
        <w:t xml:space="preserve"> Membres de la comunitat escolar i de l</w:t>
      </w:r>
      <w:r w:rsidR="007E4A11">
        <w:rPr>
          <w:rFonts w:ascii="Times New Roman" w:hAnsi="Times New Roman"/>
          <w:sz w:val="24"/>
        </w:rPr>
        <w:t>’</w:t>
      </w:r>
      <w:r>
        <w:rPr>
          <w:rFonts w:ascii="Times New Roman" w:hAnsi="Times New Roman"/>
          <w:sz w:val="24"/>
        </w:rPr>
        <w:t>entorn pròxim.</w:t>
      </w:r>
    </w:p>
    <w:p w14:paraId="31512FE1" w14:textId="077445CF" w:rsidR="000B598D" w:rsidRPr="000F134D" w:rsidRDefault="00881FA7" w:rsidP="00BF4BA9">
      <w:pPr>
        <w:spacing w:line="360" w:lineRule="auto"/>
        <w:rPr>
          <w:rFonts w:ascii="Times New Roman" w:hAnsi="Times New Roman" w:cs="Times New Roman"/>
          <w:sz w:val="24"/>
          <w:szCs w:val="24"/>
        </w:rPr>
      </w:pPr>
      <w:r w:rsidRPr="000774CE">
        <w:rPr>
          <w:rFonts w:ascii="Times New Roman" w:hAnsi="Times New Roman"/>
          <w:i/>
          <w:sz w:val="24"/>
        </w:rPr>
        <w:t>d</w:t>
      </w:r>
      <w:r w:rsidRPr="000774CE">
        <w:rPr>
          <w:rFonts w:ascii="Times New Roman" w:hAnsi="Times New Roman"/>
          <w:sz w:val="24"/>
        </w:rPr>
        <w:t>)</w:t>
      </w:r>
      <w:r>
        <w:rPr>
          <w:rFonts w:ascii="Times New Roman" w:hAnsi="Times New Roman"/>
          <w:sz w:val="24"/>
        </w:rPr>
        <w:t xml:space="preserve"> Voluntariat.</w:t>
      </w:r>
    </w:p>
    <w:p w14:paraId="12A68A35" w14:textId="12A6D870" w:rsidR="000B598D" w:rsidRPr="000F134D" w:rsidRDefault="00881FA7" w:rsidP="00BF4BA9">
      <w:pPr>
        <w:spacing w:line="360" w:lineRule="auto"/>
        <w:rPr>
          <w:rFonts w:ascii="Times New Roman" w:hAnsi="Times New Roman" w:cs="Times New Roman"/>
          <w:sz w:val="24"/>
          <w:szCs w:val="24"/>
        </w:rPr>
      </w:pPr>
      <w:r w:rsidRPr="000774CE">
        <w:rPr>
          <w:rFonts w:ascii="Times New Roman" w:hAnsi="Times New Roman"/>
          <w:i/>
          <w:sz w:val="24"/>
        </w:rPr>
        <w:lastRenderedPageBreak/>
        <w:t>e</w:t>
      </w:r>
      <w:r w:rsidRPr="000774CE">
        <w:rPr>
          <w:rFonts w:ascii="Times New Roman" w:hAnsi="Times New Roman"/>
          <w:sz w:val="24"/>
        </w:rPr>
        <w:t>)</w:t>
      </w:r>
      <w:r>
        <w:rPr>
          <w:rFonts w:ascii="Times New Roman" w:hAnsi="Times New Roman"/>
          <w:sz w:val="24"/>
        </w:rPr>
        <w:t xml:space="preserve"> Assistència personal a la dependència.</w:t>
      </w:r>
    </w:p>
    <w:p w14:paraId="7D28393F" w14:textId="34BEE045" w:rsidR="001062DE" w:rsidRPr="000F134D" w:rsidRDefault="00A07C0B" w:rsidP="00BF4BA9">
      <w:pPr>
        <w:spacing w:line="360" w:lineRule="auto"/>
        <w:rPr>
          <w:rFonts w:ascii="Times New Roman" w:hAnsi="Times New Roman" w:cs="Times New Roman"/>
          <w:sz w:val="24"/>
          <w:szCs w:val="24"/>
        </w:rPr>
      </w:pPr>
      <w:bookmarkStart w:id="461" w:name="_Toc170727193"/>
      <w:bookmarkStart w:id="462" w:name="_Toc170727329"/>
      <w:bookmarkStart w:id="463" w:name="_Toc170730893"/>
      <w:r>
        <w:rPr>
          <w:rFonts w:ascii="Times New Roman" w:hAnsi="Times New Roman"/>
          <w:sz w:val="24"/>
        </w:rPr>
        <w:t>8. El consell escolar del centre educatiu serà informat de la participació i de les activitats realitzades per part d</w:t>
      </w:r>
      <w:r w:rsidR="007E4A11">
        <w:rPr>
          <w:rFonts w:ascii="Times New Roman" w:hAnsi="Times New Roman"/>
          <w:sz w:val="24"/>
        </w:rPr>
        <w:t>’</w:t>
      </w:r>
      <w:r>
        <w:rPr>
          <w:rFonts w:ascii="Times New Roman" w:hAnsi="Times New Roman"/>
          <w:sz w:val="24"/>
        </w:rPr>
        <w:t>estos agents externs en el marc de la programació general anual.</w:t>
      </w:r>
    </w:p>
    <w:p w14:paraId="6C9D7657" w14:textId="31C4657D" w:rsidR="00F23561" w:rsidRPr="000F134D" w:rsidRDefault="671D8D13" w:rsidP="00BF4BA9">
      <w:pPr>
        <w:spacing w:line="360" w:lineRule="auto"/>
        <w:rPr>
          <w:rFonts w:ascii="Times New Roman" w:hAnsi="Times New Roman" w:cs="Times New Roman"/>
          <w:sz w:val="24"/>
          <w:szCs w:val="24"/>
        </w:rPr>
      </w:pPr>
      <w:bookmarkStart w:id="464" w:name="_Toc170801218"/>
      <w:bookmarkStart w:id="465" w:name="_Toc171329710"/>
      <w:bookmarkStart w:id="466" w:name="_Toc171332532"/>
      <w:bookmarkStart w:id="467" w:name="_Toc171345626"/>
      <w:bookmarkStart w:id="468" w:name="_Toc171345760"/>
      <w:bookmarkStart w:id="469" w:name="_Toc171426707"/>
      <w:bookmarkStart w:id="470" w:name="_Toc171426935"/>
      <w:bookmarkStart w:id="471" w:name="_Toc172270466"/>
      <w:bookmarkStart w:id="472" w:name="_Toc172270600"/>
      <w:bookmarkStart w:id="473" w:name="_Toc172279608"/>
      <w:bookmarkStart w:id="474" w:name="_Toc172563626"/>
      <w:bookmarkStart w:id="475" w:name="_Toc172648334"/>
      <w:bookmarkStart w:id="476" w:name="_Toc172788879"/>
      <w:bookmarkStart w:id="477" w:name="_Toc172797433"/>
      <w:r>
        <w:rPr>
          <w:rFonts w:ascii="Times New Roman" w:hAnsi="Times New Roman"/>
          <w:sz w:val="24"/>
        </w:rPr>
        <w:t>3.3.4. Mitjans de difusió dels centres docents</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7BFF961D" w14:textId="064D7FC9" w:rsidR="00A300D2" w:rsidRPr="000F134D" w:rsidRDefault="00A300D2" w:rsidP="00BF4BA9">
      <w:pPr>
        <w:spacing w:line="360" w:lineRule="auto"/>
        <w:rPr>
          <w:rFonts w:ascii="Times New Roman" w:hAnsi="Times New Roman" w:cs="Times New Roman"/>
          <w:sz w:val="24"/>
          <w:szCs w:val="24"/>
        </w:rPr>
      </w:pPr>
      <w:bookmarkStart w:id="478" w:name="_Toc170727194"/>
      <w:bookmarkStart w:id="479" w:name="_Toc170727330"/>
      <w:bookmarkStart w:id="480" w:name="_Toc170730894"/>
      <w:r>
        <w:rPr>
          <w:rFonts w:ascii="Times New Roman" w:hAnsi="Times New Roman"/>
          <w:sz w:val="24"/>
        </w:rPr>
        <w:t>1. D</w:t>
      </w:r>
      <w:r w:rsidR="007E4A11">
        <w:rPr>
          <w:rFonts w:ascii="Times New Roman" w:hAnsi="Times New Roman"/>
          <w:sz w:val="24"/>
        </w:rPr>
        <w:t>’</w:t>
      </w:r>
      <w:r>
        <w:rPr>
          <w:rFonts w:ascii="Times New Roman" w:hAnsi="Times New Roman"/>
          <w:sz w:val="24"/>
        </w:rPr>
        <w:t>acord amb l</w:t>
      </w:r>
      <w:r w:rsidR="007E4A11">
        <w:rPr>
          <w:rFonts w:ascii="Times New Roman" w:hAnsi="Times New Roman"/>
          <w:sz w:val="24"/>
        </w:rPr>
        <w:t>’</w:t>
      </w:r>
      <w:r>
        <w:rPr>
          <w:rFonts w:ascii="Times New Roman" w:hAnsi="Times New Roman"/>
          <w:sz w:val="24"/>
        </w:rPr>
        <w:t>article 88 del Decret 252/2019, de 29 de novembre, del Consell, en tots els centres docents hi haurà, com a mitjà de difusió de la informació, una pàgina web de centre allotjada en els espais proporcionats, en el cas dels centres públics, per l</w:t>
      </w:r>
      <w:r w:rsidR="007E4A11">
        <w:rPr>
          <w:rFonts w:ascii="Times New Roman" w:hAnsi="Times New Roman"/>
          <w:sz w:val="24"/>
        </w:rPr>
        <w:t>’</w:t>
      </w:r>
      <w:r>
        <w:rPr>
          <w:rFonts w:ascii="Times New Roman" w:hAnsi="Times New Roman"/>
          <w:sz w:val="24"/>
        </w:rPr>
        <w:t>administració competent, i un o diversos taulers d</w:t>
      </w:r>
      <w:r w:rsidR="007E4A11">
        <w:rPr>
          <w:rFonts w:ascii="Times New Roman" w:hAnsi="Times New Roman"/>
          <w:sz w:val="24"/>
        </w:rPr>
        <w:t>’</w:t>
      </w:r>
      <w:r>
        <w:rPr>
          <w:rFonts w:ascii="Times New Roman" w:hAnsi="Times New Roman"/>
          <w:sz w:val="24"/>
        </w:rPr>
        <w:t>anuncis i cartells oficials. En estos espais es faran públics els cartells, les actes i les comunicacions de l</w:t>
      </w:r>
      <w:r w:rsidR="007E4A11">
        <w:rPr>
          <w:rFonts w:ascii="Times New Roman" w:hAnsi="Times New Roman"/>
          <w:sz w:val="24"/>
        </w:rPr>
        <w:t>’</w:t>
      </w:r>
      <w:r>
        <w:rPr>
          <w:rFonts w:ascii="Times New Roman" w:hAnsi="Times New Roman"/>
          <w:sz w:val="24"/>
        </w:rPr>
        <w:t>Administració de la Generalitat, especialment de la conselleria competent en matèria d</w:t>
      </w:r>
      <w:r w:rsidR="007E4A11">
        <w:rPr>
          <w:rFonts w:ascii="Times New Roman" w:hAnsi="Times New Roman"/>
          <w:sz w:val="24"/>
        </w:rPr>
        <w:t>’</w:t>
      </w:r>
      <w:r>
        <w:rPr>
          <w:rFonts w:ascii="Times New Roman" w:hAnsi="Times New Roman"/>
          <w:sz w:val="24"/>
        </w:rPr>
        <w:t>educació, així com d</w:t>
      </w:r>
      <w:r w:rsidR="007E4A11">
        <w:rPr>
          <w:rFonts w:ascii="Times New Roman" w:hAnsi="Times New Roman"/>
          <w:sz w:val="24"/>
        </w:rPr>
        <w:t>’</w:t>
      </w:r>
      <w:r>
        <w:rPr>
          <w:rFonts w:ascii="Times New Roman" w:hAnsi="Times New Roman"/>
          <w:sz w:val="24"/>
        </w:rPr>
        <w:t>altres organismes oficials i dels òrgans de govern del centre que, per la seua transcendència o per requisits legals, es considere necessari col·locar en estos espais.</w:t>
      </w:r>
    </w:p>
    <w:p w14:paraId="172ECC8D" w14:textId="7D85BDA3" w:rsidR="00A300D2" w:rsidRPr="000F134D" w:rsidRDefault="00A300D2" w:rsidP="00BF4BA9">
      <w:pPr>
        <w:spacing w:line="360" w:lineRule="auto"/>
        <w:rPr>
          <w:rFonts w:ascii="Times New Roman" w:hAnsi="Times New Roman" w:cs="Times New Roman"/>
          <w:sz w:val="24"/>
          <w:szCs w:val="24"/>
        </w:rPr>
      </w:pPr>
      <w:r>
        <w:rPr>
          <w:rFonts w:ascii="Times New Roman" w:hAnsi="Times New Roman"/>
          <w:sz w:val="24"/>
        </w:rPr>
        <w:t>2. En els centres docents, amb la finalitat de facilitar els drets a la participació, informació, llibertat d</w:t>
      </w:r>
      <w:r w:rsidR="007E4A11">
        <w:rPr>
          <w:rFonts w:ascii="Times New Roman" w:hAnsi="Times New Roman"/>
          <w:sz w:val="24"/>
        </w:rPr>
        <w:t>’</w:t>
      </w:r>
      <w:r>
        <w:rPr>
          <w:rFonts w:ascii="Times New Roman" w:hAnsi="Times New Roman"/>
          <w:sz w:val="24"/>
        </w:rPr>
        <w:t>expressió i altres drets previstos en la normativa vigent, s</w:t>
      </w:r>
      <w:r w:rsidR="007E4A11">
        <w:rPr>
          <w:rFonts w:ascii="Times New Roman" w:hAnsi="Times New Roman"/>
          <w:sz w:val="24"/>
        </w:rPr>
        <w:t>’</w:t>
      </w:r>
      <w:r>
        <w:rPr>
          <w:rFonts w:ascii="Times New Roman" w:hAnsi="Times New Roman"/>
          <w:sz w:val="24"/>
        </w:rPr>
        <w:t>habilitaran, a través dels diversos mitjans de difusió, espais a la disposició de les associacions d</w:t>
      </w:r>
      <w:r w:rsidR="007E4A11">
        <w:rPr>
          <w:rFonts w:ascii="Times New Roman" w:hAnsi="Times New Roman"/>
          <w:sz w:val="24"/>
        </w:rPr>
        <w:t>’</w:t>
      </w:r>
      <w:r>
        <w:rPr>
          <w:rFonts w:ascii="Times New Roman" w:hAnsi="Times New Roman"/>
          <w:sz w:val="24"/>
        </w:rPr>
        <w:t>alumnat. La gestió d</w:t>
      </w:r>
      <w:r w:rsidR="007E4A11">
        <w:rPr>
          <w:rFonts w:ascii="Times New Roman" w:hAnsi="Times New Roman"/>
          <w:sz w:val="24"/>
        </w:rPr>
        <w:t>’</w:t>
      </w:r>
      <w:r>
        <w:rPr>
          <w:rFonts w:ascii="Times New Roman" w:hAnsi="Times New Roman"/>
          <w:sz w:val="24"/>
        </w:rPr>
        <w:t>estos correspondrà a estes associacions, que seran les responsables d</w:t>
      </w:r>
      <w:r w:rsidR="007E4A11">
        <w:rPr>
          <w:rFonts w:ascii="Times New Roman" w:hAnsi="Times New Roman"/>
          <w:sz w:val="24"/>
        </w:rPr>
        <w:t>’</w:t>
      </w:r>
      <w:r>
        <w:rPr>
          <w:rFonts w:ascii="Times New Roman" w:hAnsi="Times New Roman"/>
          <w:sz w:val="24"/>
        </w:rPr>
        <w:t>ordenar-los i organitzar-los.</w:t>
      </w:r>
    </w:p>
    <w:p w14:paraId="7969F3FE" w14:textId="368608E0" w:rsidR="00A300D2" w:rsidRPr="000F134D" w:rsidRDefault="00A300D2" w:rsidP="00BF4BA9">
      <w:pPr>
        <w:spacing w:line="360" w:lineRule="auto"/>
        <w:rPr>
          <w:rFonts w:ascii="Times New Roman" w:hAnsi="Times New Roman" w:cs="Times New Roman"/>
          <w:sz w:val="24"/>
          <w:szCs w:val="24"/>
        </w:rPr>
      </w:pPr>
      <w:r>
        <w:rPr>
          <w:rFonts w:ascii="Times New Roman" w:hAnsi="Times New Roman"/>
          <w:sz w:val="24"/>
        </w:rPr>
        <w:t>3. La direcció dels centres no permetrà l</w:t>
      </w:r>
      <w:r w:rsidR="007E4A11">
        <w:rPr>
          <w:rFonts w:ascii="Times New Roman" w:hAnsi="Times New Roman"/>
          <w:sz w:val="24"/>
        </w:rPr>
        <w:t>’</w:t>
      </w:r>
      <w:r>
        <w:rPr>
          <w:rFonts w:ascii="Times New Roman" w:hAnsi="Times New Roman"/>
          <w:sz w:val="24"/>
        </w:rPr>
        <w:t>exposició dels cartells, les notes i els comunicats que, en els seus textos o imatges, atempten contra els drets fonamentals i les llibertats reconegudes per la Constitució, l</w:t>
      </w:r>
      <w:r w:rsidR="007E4A11">
        <w:rPr>
          <w:rFonts w:ascii="Times New Roman" w:hAnsi="Times New Roman"/>
          <w:sz w:val="24"/>
        </w:rPr>
        <w:t>’</w:t>
      </w:r>
      <w:r>
        <w:rPr>
          <w:rFonts w:ascii="Times New Roman" w:hAnsi="Times New Roman"/>
          <w:sz w:val="24"/>
        </w:rPr>
        <w:t>Estatut d</w:t>
      </w:r>
      <w:r w:rsidR="007E4A11">
        <w:rPr>
          <w:rFonts w:ascii="Times New Roman" w:hAnsi="Times New Roman"/>
          <w:sz w:val="24"/>
        </w:rPr>
        <w:t>’</w:t>
      </w:r>
      <w:r>
        <w:rPr>
          <w:rFonts w:ascii="Times New Roman" w:hAnsi="Times New Roman"/>
          <w:sz w:val="24"/>
        </w:rPr>
        <w:t>Autonomia de la Comunitat Valenciana i la resta de l</w:t>
      </w:r>
      <w:r w:rsidR="007E4A11">
        <w:rPr>
          <w:rFonts w:ascii="Times New Roman" w:hAnsi="Times New Roman"/>
          <w:sz w:val="24"/>
        </w:rPr>
        <w:t>’</w:t>
      </w:r>
      <w:r>
        <w:rPr>
          <w:rFonts w:ascii="Times New Roman" w:hAnsi="Times New Roman"/>
          <w:sz w:val="24"/>
        </w:rPr>
        <w:t>ordenament jurídic o normatiu, o que els vulneren, o que promoguen conductes discriminatòries per raó de naixement, raça, ètnia, sexe, gènere, cultura, llengua, capacitat econòmica, nivell social, conviccions polítiques, morals o religioses; per discapacitats físiques, sensorials o psíquiques, o qualsevol altra condició o circumstància personal o social, o que de qualsevol forma fomenten la violència, amb especial atenció als que atempten contra els drets individuals dels diferents membres de la comunitat educativa.</w:t>
      </w:r>
    </w:p>
    <w:p w14:paraId="70C24F02" w14:textId="6806EB95" w:rsidR="00A300D2" w:rsidRPr="000F134D" w:rsidRDefault="00A300D2" w:rsidP="00BF4BA9">
      <w:pPr>
        <w:spacing w:line="360" w:lineRule="auto"/>
        <w:rPr>
          <w:rFonts w:ascii="Times New Roman" w:hAnsi="Times New Roman" w:cs="Times New Roman"/>
          <w:sz w:val="24"/>
          <w:szCs w:val="24"/>
        </w:rPr>
      </w:pPr>
      <w:r>
        <w:rPr>
          <w:rFonts w:ascii="Times New Roman" w:hAnsi="Times New Roman"/>
          <w:sz w:val="24"/>
        </w:rPr>
        <w:t>4. En la sala del professorat s</w:t>
      </w:r>
      <w:r w:rsidR="007E4A11">
        <w:rPr>
          <w:rFonts w:ascii="Times New Roman" w:hAnsi="Times New Roman"/>
          <w:sz w:val="24"/>
        </w:rPr>
        <w:t>’</w:t>
      </w:r>
      <w:r>
        <w:rPr>
          <w:rFonts w:ascii="Times New Roman" w:hAnsi="Times New Roman"/>
          <w:sz w:val="24"/>
        </w:rPr>
        <w:t>habilitarà un tauler d</w:t>
      </w:r>
      <w:r w:rsidR="007E4A11">
        <w:rPr>
          <w:rFonts w:ascii="Times New Roman" w:hAnsi="Times New Roman"/>
          <w:sz w:val="24"/>
        </w:rPr>
        <w:t>’</w:t>
      </w:r>
      <w:r>
        <w:rPr>
          <w:rFonts w:ascii="Times New Roman" w:hAnsi="Times New Roman"/>
          <w:sz w:val="24"/>
        </w:rPr>
        <w:t>anuncis per a la informació de tipus sindical procedent de la junta de personal docent, del comité de seguretat i salut i d</w:t>
      </w:r>
      <w:r w:rsidR="007E4A11">
        <w:rPr>
          <w:rFonts w:ascii="Times New Roman" w:hAnsi="Times New Roman"/>
          <w:sz w:val="24"/>
        </w:rPr>
        <w:t>’</w:t>
      </w:r>
      <w:r>
        <w:rPr>
          <w:rFonts w:ascii="Times New Roman" w:hAnsi="Times New Roman"/>
          <w:sz w:val="24"/>
        </w:rPr>
        <w:t>altres òrgans de representació del professorat.</w:t>
      </w:r>
    </w:p>
    <w:p w14:paraId="695DE3C1" w14:textId="75D9006E" w:rsidR="00A300D2" w:rsidRPr="000F134D" w:rsidRDefault="00A300D2" w:rsidP="00BF4BA9">
      <w:pPr>
        <w:spacing w:line="360" w:lineRule="auto"/>
        <w:rPr>
          <w:rFonts w:ascii="Times New Roman" w:hAnsi="Times New Roman" w:cs="Times New Roman"/>
          <w:sz w:val="24"/>
          <w:szCs w:val="24"/>
        </w:rPr>
      </w:pPr>
      <w:r>
        <w:rPr>
          <w:rFonts w:ascii="Times New Roman" w:hAnsi="Times New Roman"/>
          <w:sz w:val="24"/>
        </w:rPr>
        <w:lastRenderedPageBreak/>
        <w:t>5. Correspon a la direcció del centre, en l</w:t>
      </w:r>
      <w:r w:rsidR="007E4A11">
        <w:rPr>
          <w:rFonts w:ascii="Times New Roman" w:hAnsi="Times New Roman"/>
          <w:sz w:val="24"/>
        </w:rPr>
        <w:t>’</w:t>
      </w:r>
      <w:r>
        <w:rPr>
          <w:rFonts w:ascii="Times New Roman" w:hAnsi="Times New Roman"/>
          <w:sz w:val="24"/>
        </w:rPr>
        <w:t>àmbit de les seues competències, garantir l</w:t>
      </w:r>
      <w:r w:rsidR="007E4A11">
        <w:rPr>
          <w:rFonts w:ascii="Times New Roman" w:hAnsi="Times New Roman"/>
          <w:sz w:val="24"/>
        </w:rPr>
        <w:t>’</w:t>
      </w:r>
      <w:r>
        <w:rPr>
          <w:rFonts w:ascii="Times New Roman" w:hAnsi="Times New Roman"/>
          <w:sz w:val="24"/>
        </w:rPr>
        <w:t>ús adequat dels taulers d</w:t>
      </w:r>
      <w:r w:rsidR="007E4A11">
        <w:rPr>
          <w:rFonts w:ascii="Times New Roman" w:hAnsi="Times New Roman"/>
          <w:sz w:val="24"/>
        </w:rPr>
        <w:t>’</w:t>
      </w:r>
      <w:r>
        <w:rPr>
          <w:rFonts w:ascii="Times New Roman" w:hAnsi="Times New Roman"/>
          <w:sz w:val="24"/>
        </w:rPr>
        <w:t>anuncis. La gestió dels taulers correspon a la secretaria del centre.</w:t>
      </w:r>
    </w:p>
    <w:p w14:paraId="7D1EDA02" w14:textId="5EF33FDD" w:rsidR="00D87A8B" w:rsidRPr="000F134D" w:rsidRDefault="00A300D2" w:rsidP="00BF4BA9">
      <w:pPr>
        <w:spacing w:line="360" w:lineRule="auto"/>
        <w:rPr>
          <w:rFonts w:ascii="Times New Roman" w:hAnsi="Times New Roman" w:cs="Times New Roman"/>
          <w:sz w:val="24"/>
          <w:szCs w:val="24"/>
        </w:rPr>
      </w:pPr>
      <w:r>
        <w:rPr>
          <w:rFonts w:ascii="Times New Roman" w:hAnsi="Times New Roman"/>
          <w:sz w:val="24"/>
        </w:rPr>
        <w:t>6. Tota la informació escrita complirà les condicions d</w:t>
      </w:r>
      <w:r w:rsidR="007E4A11">
        <w:rPr>
          <w:rFonts w:ascii="Times New Roman" w:hAnsi="Times New Roman"/>
          <w:sz w:val="24"/>
        </w:rPr>
        <w:t>’</w:t>
      </w:r>
      <w:r>
        <w:rPr>
          <w:rFonts w:ascii="Times New Roman" w:hAnsi="Times New Roman"/>
          <w:sz w:val="24"/>
        </w:rPr>
        <w:t>accessibilitat universal necessàries perquè les persones destinatàries puguen accedir i comprendre el contingut, i posaran especial èmfasi en la ubicació i organització de la informació, els contrastos de color, la grandària de la lletra i la senzillesa del llenguatge, entre altres. Es tindran en compte les condicions d</w:t>
      </w:r>
      <w:r w:rsidR="007E4A11">
        <w:rPr>
          <w:rFonts w:ascii="Times New Roman" w:hAnsi="Times New Roman"/>
          <w:sz w:val="24"/>
        </w:rPr>
        <w:t>’</w:t>
      </w:r>
      <w:r>
        <w:rPr>
          <w:rFonts w:ascii="Times New Roman" w:hAnsi="Times New Roman"/>
          <w:sz w:val="24"/>
        </w:rPr>
        <w:t>accessibilitat en l</w:t>
      </w:r>
      <w:r w:rsidR="007E4A11">
        <w:rPr>
          <w:rFonts w:ascii="Times New Roman" w:hAnsi="Times New Roman"/>
          <w:sz w:val="24"/>
        </w:rPr>
        <w:t>’</w:t>
      </w:r>
      <w:r>
        <w:rPr>
          <w:rFonts w:ascii="Times New Roman" w:hAnsi="Times New Roman"/>
          <w:sz w:val="24"/>
        </w:rPr>
        <w:t>àmbit de la informació digital:</w:t>
      </w:r>
    </w:p>
    <w:p w14:paraId="5A4A3108" w14:textId="5D69C1DC" w:rsidR="00413458" w:rsidRPr="000F134D" w:rsidRDefault="00413458" w:rsidP="00BF4BA9">
      <w:pPr>
        <w:spacing w:line="360" w:lineRule="auto"/>
        <w:rPr>
          <w:rFonts w:ascii="Times New Roman" w:hAnsi="Times New Roman" w:cs="Times New Roman"/>
          <w:sz w:val="24"/>
          <w:szCs w:val="24"/>
        </w:rPr>
      </w:pPr>
      <w:hyperlink r:id="rId31" w:history="1">
        <w:r>
          <w:rPr>
            <w:rStyle w:val="Hipervnculo"/>
            <w:rFonts w:ascii="Times New Roman" w:hAnsi="Times New Roman"/>
            <w:color w:val="auto"/>
            <w:sz w:val="24"/>
          </w:rPr>
          <w:t>https://ceice.gva.es/documents/169149987/172730389/Guia_Accessibilitat_Digital_Inclusio_Educativa_2020.pdf</w:t>
        </w:r>
      </w:hyperlink>
      <w:bookmarkEnd w:id="478"/>
      <w:bookmarkEnd w:id="479"/>
      <w:bookmarkEnd w:id="480"/>
    </w:p>
    <w:p w14:paraId="013DFF15" w14:textId="77777777" w:rsidR="00D307B3" w:rsidRPr="000F134D" w:rsidRDefault="00D307B3" w:rsidP="00BF4BA9">
      <w:pPr>
        <w:spacing w:line="360" w:lineRule="auto"/>
        <w:rPr>
          <w:rFonts w:ascii="Times New Roman" w:hAnsi="Times New Roman" w:cs="Times New Roman"/>
          <w:sz w:val="24"/>
          <w:szCs w:val="24"/>
        </w:rPr>
      </w:pPr>
      <w:bookmarkStart w:id="481" w:name="_Toc170801219"/>
      <w:bookmarkStart w:id="482" w:name="_Toc171329711"/>
      <w:bookmarkStart w:id="483" w:name="_Toc171332533"/>
      <w:bookmarkStart w:id="484" w:name="_Toc171345627"/>
      <w:bookmarkStart w:id="485" w:name="_Toc171345761"/>
      <w:bookmarkStart w:id="486" w:name="_Toc171426708"/>
      <w:bookmarkStart w:id="487" w:name="_Toc171426936"/>
      <w:bookmarkStart w:id="488" w:name="_Toc172270467"/>
      <w:bookmarkStart w:id="489" w:name="_Toc172270601"/>
      <w:bookmarkStart w:id="490" w:name="_Toc172279609"/>
      <w:bookmarkStart w:id="491" w:name="_Toc172563627"/>
      <w:bookmarkStart w:id="492" w:name="_Toc172648335"/>
      <w:bookmarkStart w:id="493" w:name="_Toc172788880"/>
      <w:bookmarkStart w:id="494" w:name="_Toc172797434"/>
      <w:r>
        <w:rPr>
          <w:rFonts w:ascii="Times New Roman" w:hAnsi="Times New Roman"/>
          <w:sz w:val="24"/>
        </w:rPr>
        <w:t>3.3.5. Ús social dels centres educatius públics</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252C461D" w14:textId="185A88B3" w:rsidR="000B598D" w:rsidRPr="000F134D" w:rsidRDefault="000B598D" w:rsidP="00BF4BA9">
      <w:pPr>
        <w:spacing w:line="360" w:lineRule="auto"/>
        <w:rPr>
          <w:rFonts w:ascii="Times New Roman" w:hAnsi="Times New Roman" w:cs="Times New Roman"/>
          <w:sz w:val="24"/>
          <w:szCs w:val="24"/>
        </w:rPr>
      </w:pPr>
      <w:r>
        <w:rPr>
          <w:rFonts w:ascii="Times New Roman" w:hAnsi="Times New Roman"/>
          <w:sz w:val="24"/>
        </w:rPr>
        <w:t>1. D</w:t>
      </w:r>
      <w:r w:rsidR="007E4A11">
        <w:rPr>
          <w:rFonts w:ascii="Times New Roman" w:hAnsi="Times New Roman"/>
          <w:sz w:val="24"/>
        </w:rPr>
        <w:t>’</w:t>
      </w:r>
      <w:r>
        <w:rPr>
          <w:rFonts w:ascii="Times New Roman" w:hAnsi="Times New Roman"/>
          <w:sz w:val="24"/>
        </w:rPr>
        <w:t>acord amb l</w:t>
      </w:r>
      <w:r w:rsidR="007E4A11">
        <w:rPr>
          <w:rFonts w:ascii="Times New Roman" w:hAnsi="Times New Roman"/>
          <w:sz w:val="24"/>
        </w:rPr>
        <w:t>’</w:t>
      </w:r>
      <w:r>
        <w:rPr>
          <w:rFonts w:ascii="Times New Roman" w:hAnsi="Times New Roman"/>
          <w:sz w:val="24"/>
        </w:rPr>
        <w:t>article 89 del Decret 252/2019, de 29 de novembre, del Consell, la conselleria competent en matèria d</w:t>
      </w:r>
      <w:r w:rsidR="007E4A11">
        <w:rPr>
          <w:rFonts w:ascii="Times New Roman" w:hAnsi="Times New Roman"/>
          <w:sz w:val="24"/>
        </w:rPr>
        <w:t>’</w:t>
      </w:r>
      <w:r>
        <w:rPr>
          <w:rFonts w:ascii="Times New Roman" w:hAnsi="Times New Roman"/>
          <w:sz w:val="24"/>
        </w:rPr>
        <w:t>educació, els ajuntaments i els centres públics tenen la facultat de promoure l</w:t>
      </w:r>
      <w:r w:rsidR="007E4A11">
        <w:rPr>
          <w:rFonts w:ascii="Times New Roman" w:hAnsi="Times New Roman"/>
          <w:sz w:val="24"/>
        </w:rPr>
        <w:t>’</w:t>
      </w:r>
      <w:r>
        <w:rPr>
          <w:rFonts w:ascii="Times New Roman" w:hAnsi="Times New Roman"/>
          <w:sz w:val="24"/>
        </w:rPr>
        <w:t>ús social dels edificis i les instal·lacions dels centres educatius públics fora de l</w:t>
      </w:r>
      <w:r w:rsidR="007E4A11">
        <w:rPr>
          <w:rFonts w:ascii="Times New Roman" w:hAnsi="Times New Roman"/>
          <w:sz w:val="24"/>
        </w:rPr>
        <w:t>’</w:t>
      </w:r>
      <w:r>
        <w:rPr>
          <w:rFonts w:ascii="Times New Roman" w:hAnsi="Times New Roman"/>
          <w:sz w:val="24"/>
        </w:rPr>
        <w:t>horari escolar per part de persones físiques o jurídiques sense ànim de lucre, per a la realització d</w:t>
      </w:r>
      <w:r w:rsidR="007E4A11">
        <w:rPr>
          <w:rFonts w:ascii="Times New Roman" w:hAnsi="Times New Roman"/>
          <w:sz w:val="24"/>
        </w:rPr>
        <w:t>’</w:t>
      </w:r>
      <w:r>
        <w:rPr>
          <w:rFonts w:ascii="Times New Roman" w:hAnsi="Times New Roman"/>
          <w:sz w:val="24"/>
        </w:rPr>
        <w:t>activitats educatives, socioculturals, artístiques i esportives que no suposen obligacions jurídiques contractuals.</w:t>
      </w:r>
    </w:p>
    <w:p w14:paraId="2E8A9849" w14:textId="2D8A1D69" w:rsidR="000B598D" w:rsidRPr="000F134D" w:rsidRDefault="000B598D" w:rsidP="00BF4BA9">
      <w:pPr>
        <w:spacing w:line="360" w:lineRule="auto"/>
        <w:rPr>
          <w:rFonts w:ascii="Times New Roman" w:hAnsi="Times New Roman" w:cs="Times New Roman"/>
          <w:sz w:val="24"/>
          <w:szCs w:val="24"/>
        </w:rPr>
      </w:pPr>
      <w:r>
        <w:rPr>
          <w:rFonts w:ascii="Times New Roman" w:hAnsi="Times New Roman"/>
          <w:sz w:val="24"/>
        </w:rPr>
        <w:t>2. L</w:t>
      </w:r>
      <w:r w:rsidR="007E4A11">
        <w:rPr>
          <w:rFonts w:ascii="Times New Roman" w:hAnsi="Times New Roman"/>
          <w:sz w:val="24"/>
        </w:rPr>
        <w:t>’</w:t>
      </w:r>
      <w:r>
        <w:rPr>
          <w:rFonts w:ascii="Times New Roman" w:hAnsi="Times New Roman"/>
          <w:sz w:val="24"/>
        </w:rPr>
        <w:t>ús social dels centres públics no ha d</w:t>
      </w:r>
      <w:r w:rsidR="007E4A11">
        <w:rPr>
          <w:rFonts w:ascii="Times New Roman" w:hAnsi="Times New Roman"/>
          <w:sz w:val="24"/>
        </w:rPr>
        <w:t>’</w:t>
      </w:r>
      <w:r>
        <w:rPr>
          <w:rFonts w:ascii="Times New Roman" w:hAnsi="Times New Roman"/>
          <w:sz w:val="24"/>
        </w:rPr>
        <w:t>interferir, dificultar o impedir les activitats ordinàries dels centres dins de l</w:t>
      </w:r>
      <w:r w:rsidR="007E4A11">
        <w:rPr>
          <w:rFonts w:ascii="Times New Roman" w:hAnsi="Times New Roman"/>
          <w:sz w:val="24"/>
        </w:rPr>
        <w:t>’</w:t>
      </w:r>
      <w:r>
        <w:rPr>
          <w:rFonts w:ascii="Times New Roman" w:hAnsi="Times New Roman"/>
          <w:sz w:val="24"/>
        </w:rPr>
        <w:t>horari escolar.</w:t>
      </w:r>
    </w:p>
    <w:p w14:paraId="652287C7" w14:textId="2B67E572" w:rsidR="00340D85" w:rsidRPr="000F134D" w:rsidRDefault="00340D85" w:rsidP="00BF4BA9">
      <w:pPr>
        <w:spacing w:line="360" w:lineRule="auto"/>
        <w:rPr>
          <w:rFonts w:ascii="Times New Roman" w:hAnsi="Times New Roman" w:cs="Times New Roman"/>
          <w:sz w:val="24"/>
          <w:szCs w:val="24"/>
        </w:rPr>
      </w:pPr>
      <w:r>
        <w:rPr>
          <w:rFonts w:ascii="Times New Roman" w:hAnsi="Times New Roman"/>
          <w:sz w:val="24"/>
        </w:rPr>
        <w:t>3. Correspon a la direcció del centre resoldre el que té a vore amb l</w:t>
      </w:r>
      <w:r w:rsidR="007E4A11">
        <w:rPr>
          <w:rFonts w:ascii="Times New Roman" w:hAnsi="Times New Roman"/>
          <w:sz w:val="24"/>
        </w:rPr>
        <w:t>’</w:t>
      </w:r>
      <w:r>
        <w:rPr>
          <w:rFonts w:ascii="Times New Roman" w:hAnsi="Times New Roman"/>
          <w:sz w:val="24"/>
        </w:rPr>
        <w:t>ús social del centre fora de l</w:t>
      </w:r>
      <w:r w:rsidR="007E4A11">
        <w:rPr>
          <w:rFonts w:ascii="Times New Roman" w:hAnsi="Times New Roman"/>
          <w:sz w:val="24"/>
        </w:rPr>
        <w:t>’</w:t>
      </w:r>
      <w:r>
        <w:rPr>
          <w:rFonts w:ascii="Times New Roman" w:hAnsi="Times New Roman"/>
          <w:sz w:val="24"/>
        </w:rPr>
        <w:t>horari escolar quan les activitats que es vullguen realitzar siguen proposades pel consell escolar, les associacions d</w:t>
      </w:r>
      <w:r w:rsidR="007E4A11">
        <w:rPr>
          <w:rFonts w:ascii="Times New Roman" w:hAnsi="Times New Roman"/>
          <w:sz w:val="24"/>
        </w:rPr>
        <w:t>’</w:t>
      </w:r>
      <w:r>
        <w:rPr>
          <w:rFonts w:ascii="Times New Roman" w:hAnsi="Times New Roman"/>
          <w:sz w:val="24"/>
        </w:rPr>
        <w:t>alumnes, l</w:t>
      </w:r>
      <w:r w:rsidR="007E4A11">
        <w:rPr>
          <w:rFonts w:ascii="Times New Roman" w:hAnsi="Times New Roman"/>
          <w:sz w:val="24"/>
        </w:rPr>
        <w:t>’</w:t>
      </w:r>
      <w:r>
        <w:rPr>
          <w:rFonts w:ascii="Times New Roman" w:hAnsi="Times New Roman"/>
          <w:sz w:val="24"/>
        </w:rPr>
        <w:t>alumnat del centre i els organismes dependents de la conselleria competent en matèria d</w:t>
      </w:r>
      <w:r w:rsidR="007E4A11">
        <w:rPr>
          <w:rFonts w:ascii="Times New Roman" w:hAnsi="Times New Roman"/>
          <w:sz w:val="24"/>
        </w:rPr>
        <w:t>’</w:t>
      </w:r>
      <w:r>
        <w:rPr>
          <w:rFonts w:ascii="Times New Roman" w:hAnsi="Times New Roman"/>
          <w:sz w:val="24"/>
        </w:rPr>
        <w:t>educació.</w:t>
      </w:r>
    </w:p>
    <w:p w14:paraId="5FD6FE35" w14:textId="4410E538" w:rsidR="00CC2E41" w:rsidRDefault="0022292C" w:rsidP="00CC2E41">
      <w:pPr>
        <w:spacing w:line="360" w:lineRule="auto"/>
        <w:rPr>
          <w:rFonts w:ascii="Times New Roman" w:hAnsi="Times New Roman" w:cs="Times New Roman"/>
          <w:sz w:val="24"/>
          <w:szCs w:val="24"/>
        </w:rPr>
      </w:pPr>
      <w:r>
        <w:rPr>
          <w:rFonts w:ascii="Times New Roman" w:hAnsi="Times New Roman"/>
          <w:sz w:val="24"/>
        </w:rPr>
        <w:t>4. Correspon a l</w:t>
      </w:r>
      <w:r w:rsidR="007E4A11">
        <w:rPr>
          <w:rFonts w:ascii="Times New Roman" w:hAnsi="Times New Roman"/>
          <w:sz w:val="24"/>
        </w:rPr>
        <w:t>’</w:t>
      </w:r>
      <w:r>
        <w:rPr>
          <w:rFonts w:ascii="Times New Roman" w:hAnsi="Times New Roman"/>
          <w:sz w:val="24"/>
        </w:rPr>
        <w:t>òrgan competent de l</w:t>
      </w:r>
      <w:r w:rsidR="007E4A11">
        <w:rPr>
          <w:rFonts w:ascii="Times New Roman" w:hAnsi="Times New Roman"/>
          <w:sz w:val="24"/>
        </w:rPr>
        <w:t>’</w:t>
      </w:r>
      <w:r>
        <w:rPr>
          <w:rFonts w:ascii="Times New Roman" w:hAnsi="Times New Roman"/>
          <w:sz w:val="24"/>
        </w:rPr>
        <w:t>Administració educativa resoldre sobre l</w:t>
      </w:r>
      <w:r w:rsidR="007E4A11">
        <w:rPr>
          <w:rFonts w:ascii="Times New Roman" w:hAnsi="Times New Roman"/>
          <w:sz w:val="24"/>
        </w:rPr>
        <w:t>’</w:t>
      </w:r>
      <w:r>
        <w:rPr>
          <w:rFonts w:ascii="Times New Roman" w:hAnsi="Times New Roman"/>
          <w:sz w:val="24"/>
        </w:rPr>
        <w:t>ús social del centre fora de l</w:t>
      </w:r>
      <w:r w:rsidR="007E4A11">
        <w:rPr>
          <w:rFonts w:ascii="Times New Roman" w:hAnsi="Times New Roman"/>
          <w:sz w:val="24"/>
        </w:rPr>
        <w:t>’</w:t>
      </w:r>
      <w:r>
        <w:rPr>
          <w:rFonts w:ascii="Times New Roman" w:hAnsi="Times New Roman"/>
          <w:sz w:val="24"/>
        </w:rPr>
        <w:t>horari escolar quan les activitats que vullguen realitzar siguen promogudes per particulars o organismes no dependents de la conselleria competent en matèria d</w:t>
      </w:r>
      <w:r w:rsidR="007E4A11">
        <w:rPr>
          <w:rFonts w:ascii="Times New Roman" w:hAnsi="Times New Roman"/>
          <w:sz w:val="24"/>
        </w:rPr>
        <w:t>’</w:t>
      </w:r>
      <w:r>
        <w:rPr>
          <w:rFonts w:ascii="Times New Roman" w:hAnsi="Times New Roman"/>
          <w:sz w:val="24"/>
        </w:rPr>
        <w:t>educació.</w:t>
      </w:r>
      <w:bookmarkStart w:id="495" w:name="_Toc223419768"/>
    </w:p>
    <w:p w14:paraId="6B8E03A0" w14:textId="1A96A7D7" w:rsidR="00C400AE" w:rsidRPr="00362C02" w:rsidRDefault="00C400AE" w:rsidP="00C400AE">
      <w:pPr>
        <w:pStyle w:val="Textoindependiente"/>
        <w:spacing w:after="0" w:line="360" w:lineRule="auto"/>
        <w:rPr>
          <w:rFonts w:ascii="Times New Roman" w:hAnsi="Times New Roman" w:cs="Times New Roman"/>
          <w:sz w:val="24"/>
          <w:szCs w:val="24"/>
          <w:highlight w:val="yellow"/>
        </w:rPr>
      </w:pPr>
      <w:r>
        <w:rPr>
          <w:rFonts w:ascii="Times New Roman" w:hAnsi="Times New Roman"/>
          <w:sz w:val="24"/>
          <w:highlight w:val="yellow"/>
        </w:rPr>
        <w:t>5. Les persones físiques o jurídiques autoritzades per a l</w:t>
      </w:r>
      <w:r w:rsidR="007E4A11">
        <w:rPr>
          <w:rFonts w:ascii="Times New Roman" w:hAnsi="Times New Roman"/>
          <w:sz w:val="24"/>
          <w:highlight w:val="yellow"/>
        </w:rPr>
        <w:t>’</w:t>
      </w:r>
      <w:r>
        <w:rPr>
          <w:rFonts w:ascii="Times New Roman" w:hAnsi="Times New Roman"/>
          <w:sz w:val="24"/>
          <w:highlight w:val="yellow"/>
        </w:rPr>
        <w:t>ús d</w:t>
      </w:r>
      <w:r w:rsidR="007E4A11">
        <w:rPr>
          <w:rFonts w:ascii="Times New Roman" w:hAnsi="Times New Roman"/>
          <w:sz w:val="24"/>
          <w:highlight w:val="yellow"/>
        </w:rPr>
        <w:t>’</w:t>
      </w:r>
      <w:r>
        <w:rPr>
          <w:rFonts w:ascii="Times New Roman" w:hAnsi="Times New Roman"/>
          <w:sz w:val="24"/>
          <w:highlight w:val="yellow"/>
        </w:rPr>
        <w:t>edificis educatius han de contractar, en tots els casos, una pòlissa d</w:t>
      </w:r>
      <w:r w:rsidR="007E4A11">
        <w:rPr>
          <w:rFonts w:ascii="Times New Roman" w:hAnsi="Times New Roman"/>
          <w:sz w:val="24"/>
          <w:highlight w:val="yellow"/>
        </w:rPr>
        <w:t>’</w:t>
      </w:r>
      <w:r>
        <w:rPr>
          <w:rFonts w:ascii="Times New Roman" w:hAnsi="Times New Roman"/>
          <w:sz w:val="24"/>
          <w:highlight w:val="yellow"/>
        </w:rPr>
        <w:t xml:space="preserve">assegurances que done cobertura, sobre la seua </w:t>
      </w:r>
      <w:r>
        <w:rPr>
          <w:rFonts w:ascii="Times New Roman" w:hAnsi="Times New Roman"/>
          <w:sz w:val="24"/>
          <w:highlight w:val="yellow"/>
        </w:rPr>
        <w:lastRenderedPageBreak/>
        <w:t>responsabilitat civil i la del personal al servici seu, derivada de l</w:t>
      </w:r>
      <w:r w:rsidR="007E4A11">
        <w:rPr>
          <w:rFonts w:ascii="Times New Roman" w:hAnsi="Times New Roman"/>
          <w:sz w:val="24"/>
          <w:highlight w:val="yellow"/>
        </w:rPr>
        <w:t>’</w:t>
      </w:r>
      <w:r>
        <w:rPr>
          <w:rFonts w:ascii="Times New Roman" w:hAnsi="Times New Roman"/>
          <w:sz w:val="24"/>
          <w:highlight w:val="yellow"/>
        </w:rPr>
        <w:t>ús i de l</w:t>
      </w:r>
      <w:r w:rsidR="007E4A11">
        <w:rPr>
          <w:rFonts w:ascii="Times New Roman" w:hAnsi="Times New Roman"/>
          <w:sz w:val="24"/>
          <w:highlight w:val="yellow"/>
        </w:rPr>
        <w:t>’</w:t>
      </w:r>
      <w:r>
        <w:rPr>
          <w:rFonts w:ascii="Times New Roman" w:hAnsi="Times New Roman"/>
          <w:sz w:val="24"/>
          <w:highlight w:val="yellow"/>
        </w:rPr>
        <w:t>activitat, pels danys i els perjuís que es puguen ocasionar per l</w:t>
      </w:r>
      <w:r w:rsidR="007E4A11">
        <w:rPr>
          <w:rFonts w:ascii="Times New Roman" w:hAnsi="Times New Roman"/>
          <w:sz w:val="24"/>
          <w:highlight w:val="yellow"/>
        </w:rPr>
        <w:t>’</w:t>
      </w:r>
      <w:r>
        <w:rPr>
          <w:rFonts w:ascii="Times New Roman" w:hAnsi="Times New Roman"/>
          <w:sz w:val="24"/>
          <w:highlight w:val="yellow"/>
        </w:rPr>
        <w:t>activitat durant la realització d</w:t>
      </w:r>
      <w:r w:rsidR="007E4A11">
        <w:rPr>
          <w:rFonts w:ascii="Times New Roman" w:hAnsi="Times New Roman"/>
          <w:sz w:val="24"/>
          <w:highlight w:val="yellow"/>
        </w:rPr>
        <w:t>’</w:t>
      </w:r>
      <w:r>
        <w:rPr>
          <w:rFonts w:ascii="Times New Roman" w:hAnsi="Times New Roman"/>
          <w:sz w:val="24"/>
          <w:highlight w:val="yellow"/>
        </w:rPr>
        <w:t xml:space="preserve">esta. </w:t>
      </w:r>
    </w:p>
    <w:p w14:paraId="422E10A8" w14:textId="723C65E8" w:rsidR="00C400AE" w:rsidRPr="00362C02" w:rsidRDefault="00C400AE" w:rsidP="00C400AE">
      <w:pPr>
        <w:pStyle w:val="Textoindependiente"/>
        <w:spacing w:after="0" w:line="360" w:lineRule="auto"/>
        <w:rPr>
          <w:rFonts w:ascii="Times New Roman" w:hAnsi="Times New Roman" w:cs="Times New Roman"/>
          <w:sz w:val="24"/>
          <w:szCs w:val="24"/>
          <w:highlight w:val="yellow"/>
        </w:rPr>
      </w:pPr>
      <w:r>
        <w:rPr>
          <w:rFonts w:ascii="Times New Roman" w:hAnsi="Times New Roman"/>
          <w:sz w:val="24"/>
          <w:highlight w:val="yellow"/>
        </w:rPr>
        <w:t>6. La utilització dels espais del centre per les associacions de l</w:t>
      </w:r>
      <w:r w:rsidR="007E4A11">
        <w:rPr>
          <w:rFonts w:ascii="Times New Roman" w:hAnsi="Times New Roman"/>
          <w:sz w:val="24"/>
          <w:highlight w:val="yellow"/>
        </w:rPr>
        <w:t>’</w:t>
      </w:r>
      <w:r>
        <w:rPr>
          <w:rFonts w:ascii="Times New Roman" w:hAnsi="Times New Roman"/>
          <w:sz w:val="24"/>
          <w:highlight w:val="yellow"/>
        </w:rPr>
        <w:t>alumnat tindrà prioritat sobre la que puga realitzar qualsevol altra associació o organització aliena a la comunitat escolar, d</w:t>
      </w:r>
      <w:r w:rsidR="007E4A11">
        <w:rPr>
          <w:rFonts w:ascii="Times New Roman" w:hAnsi="Times New Roman"/>
          <w:sz w:val="24"/>
          <w:highlight w:val="yellow"/>
        </w:rPr>
        <w:t>’</w:t>
      </w:r>
      <w:r>
        <w:rPr>
          <w:rFonts w:ascii="Times New Roman" w:hAnsi="Times New Roman"/>
          <w:sz w:val="24"/>
          <w:highlight w:val="yellow"/>
        </w:rPr>
        <w:t>acord amb el que establix la normativa reguladora d</w:t>
      </w:r>
      <w:r w:rsidR="007E4A11">
        <w:rPr>
          <w:rFonts w:ascii="Times New Roman" w:hAnsi="Times New Roman"/>
          <w:sz w:val="24"/>
          <w:highlight w:val="yellow"/>
        </w:rPr>
        <w:t>’</w:t>
      </w:r>
      <w:r>
        <w:rPr>
          <w:rFonts w:ascii="Times New Roman" w:hAnsi="Times New Roman"/>
          <w:sz w:val="24"/>
          <w:highlight w:val="yellow"/>
        </w:rPr>
        <w:t>estes associacions.</w:t>
      </w:r>
    </w:p>
    <w:p w14:paraId="019C7DAD" w14:textId="77777777" w:rsidR="00C400AE" w:rsidRDefault="00C400AE" w:rsidP="00CC2E41">
      <w:pPr>
        <w:spacing w:line="360" w:lineRule="auto"/>
        <w:rPr>
          <w:rFonts w:ascii="Times New Roman" w:hAnsi="Times New Roman" w:cs="Times New Roman"/>
          <w:sz w:val="24"/>
          <w:szCs w:val="24"/>
        </w:rPr>
      </w:pPr>
    </w:p>
    <w:p w14:paraId="77A748F7" w14:textId="5989A57A" w:rsidR="003A60B7" w:rsidRPr="00362C02" w:rsidRDefault="00CC2E41" w:rsidP="00CC2E41">
      <w:pPr>
        <w:spacing w:line="360" w:lineRule="auto"/>
        <w:rPr>
          <w:rFonts w:ascii="Times New Roman" w:hAnsi="Times New Roman" w:cs="Times New Roman"/>
          <w:sz w:val="24"/>
          <w:szCs w:val="24"/>
        </w:rPr>
      </w:pPr>
      <w:r w:rsidRPr="0022370F">
        <w:rPr>
          <w:rFonts w:ascii="Times New Roman" w:hAnsi="Times New Roman"/>
          <w:sz w:val="24"/>
          <w:highlight w:val="yellow"/>
        </w:rPr>
        <w:t>3.3.6. Protecció de dades de caràcter personal</w:t>
      </w:r>
      <w:bookmarkEnd w:id="495"/>
    </w:p>
    <w:p w14:paraId="67A72A48" w14:textId="6CA149A7" w:rsidR="003A60B7" w:rsidRPr="00362C02" w:rsidRDefault="003A60B7" w:rsidP="003A60B7">
      <w:pPr>
        <w:pStyle w:val="Textoindependiente"/>
        <w:spacing w:after="0" w:line="360" w:lineRule="auto"/>
        <w:rPr>
          <w:rFonts w:ascii="Times New Roman" w:hAnsi="Times New Roman" w:cs="Times New Roman"/>
          <w:sz w:val="24"/>
          <w:szCs w:val="24"/>
        </w:rPr>
      </w:pPr>
      <w:r>
        <w:rPr>
          <w:rFonts w:ascii="Times New Roman" w:hAnsi="Times New Roman"/>
          <w:sz w:val="24"/>
          <w:highlight w:val="yellow"/>
        </w:rPr>
        <w:t>1. D</w:t>
      </w:r>
      <w:r w:rsidR="007E4A11">
        <w:rPr>
          <w:rFonts w:ascii="Times New Roman" w:hAnsi="Times New Roman"/>
          <w:sz w:val="24"/>
          <w:highlight w:val="yellow"/>
        </w:rPr>
        <w:t>’</w:t>
      </w:r>
      <w:r>
        <w:rPr>
          <w:rFonts w:ascii="Times New Roman" w:hAnsi="Times New Roman"/>
          <w:sz w:val="24"/>
          <w:highlight w:val="yellow"/>
        </w:rPr>
        <w:t>acord amb l</w:t>
      </w:r>
      <w:r w:rsidR="007E4A11">
        <w:rPr>
          <w:rFonts w:ascii="Times New Roman" w:hAnsi="Times New Roman"/>
          <w:sz w:val="24"/>
          <w:highlight w:val="yellow"/>
        </w:rPr>
        <w:t>’</w:t>
      </w:r>
      <w:r>
        <w:rPr>
          <w:rFonts w:ascii="Times New Roman" w:hAnsi="Times New Roman"/>
          <w:sz w:val="24"/>
          <w:highlight w:val="yellow"/>
        </w:rPr>
        <w:t>article 90 del Decret 252/2019, de 29 de novembre, del Consell, la direcció del centre vetlarà pel compliment de la normativa vigent en matèria de protecció de dades tant europea, estatal i autonòmica, elaborada amb caràcter general, com l</w:t>
      </w:r>
      <w:r w:rsidR="007E4A11">
        <w:rPr>
          <w:rFonts w:ascii="Times New Roman" w:hAnsi="Times New Roman"/>
          <w:sz w:val="24"/>
          <w:highlight w:val="yellow"/>
        </w:rPr>
        <w:t>’</w:t>
      </w:r>
      <w:r>
        <w:rPr>
          <w:rFonts w:ascii="Times New Roman" w:hAnsi="Times New Roman"/>
          <w:sz w:val="24"/>
          <w:highlight w:val="yellow"/>
        </w:rPr>
        <w:t>específica feta per l</w:t>
      </w:r>
      <w:r w:rsidR="007E4A11">
        <w:rPr>
          <w:rFonts w:ascii="Times New Roman" w:hAnsi="Times New Roman"/>
          <w:sz w:val="24"/>
          <w:highlight w:val="yellow"/>
        </w:rPr>
        <w:t>’</w:t>
      </w:r>
      <w:r>
        <w:rPr>
          <w:rFonts w:ascii="Times New Roman" w:hAnsi="Times New Roman"/>
          <w:sz w:val="24"/>
          <w:highlight w:val="yellow"/>
        </w:rPr>
        <w:t>Administració educativa.</w:t>
      </w:r>
    </w:p>
    <w:p w14:paraId="130E046B" w14:textId="77777777" w:rsidR="003A60B7" w:rsidRPr="00362C02" w:rsidRDefault="003A60B7" w:rsidP="003A60B7">
      <w:pPr>
        <w:pStyle w:val="Textoindependiente"/>
        <w:spacing w:after="0" w:line="360" w:lineRule="auto"/>
        <w:rPr>
          <w:rFonts w:ascii="Times New Roman" w:hAnsi="Times New Roman" w:cs="Times New Roman"/>
          <w:sz w:val="24"/>
          <w:szCs w:val="24"/>
        </w:rPr>
      </w:pPr>
      <w:r>
        <w:rPr>
          <w:rFonts w:ascii="Times New Roman" w:hAnsi="Times New Roman"/>
          <w:sz w:val="24"/>
          <w:highlight w:val="yellow"/>
        </w:rPr>
        <w:t>2. En este sentit, serà aplicable la normativa següent:</w:t>
      </w:r>
    </w:p>
    <w:p w14:paraId="1BCC44CE" w14:textId="29587895" w:rsidR="003A60B7" w:rsidRPr="00362C02" w:rsidRDefault="003A60B7" w:rsidP="003A60B7">
      <w:pPr>
        <w:pStyle w:val="Textoindependiente"/>
        <w:spacing w:after="0" w:line="360" w:lineRule="auto"/>
        <w:rPr>
          <w:rFonts w:ascii="Times New Roman" w:hAnsi="Times New Roman" w:cs="Times New Roman"/>
          <w:sz w:val="24"/>
          <w:szCs w:val="24"/>
        </w:rPr>
      </w:pPr>
      <w:r w:rsidRPr="000774CE">
        <w:rPr>
          <w:rFonts w:ascii="Times New Roman" w:hAnsi="Times New Roman"/>
          <w:i/>
          <w:sz w:val="24"/>
        </w:rPr>
        <w:t>a</w:t>
      </w:r>
      <w:r w:rsidRPr="000774CE">
        <w:rPr>
          <w:rFonts w:ascii="Times New Roman" w:hAnsi="Times New Roman"/>
          <w:sz w:val="24"/>
        </w:rPr>
        <w:t>)</w:t>
      </w:r>
      <w:r>
        <w:rPr>
          <w:rFonts w:ascii="Times New Roman" w:hAnsi="Times New Roman"/>
          <w:sz w:val="24"/>
        </w:rPr>
        <w:t xml:space="preserve"> Reglament (UE) 2016/679, del Parlament Europeu i del Consell, de 27 d</w:t>
      </w:r>
      <w:r w:rsidR="007E4A11">
        <w:rPr>
          <w:rFonts w:ascii="Times New Roman" w:hAnsi="Times New Roman"/>
          <w:sz w:val="24"/>
        </w:rPr>
        <w:t>’</w:t>
      </w:r>
      <w:r>
        <w:rPr>
          <w:rFonts w:ascii="Times New Roman" w:hAnsi="Times New Roman"/>
          <w:sz w:val="24"/>
        </w:rPr>
        <w:t>abril de 2016, relatiu a la protecció de les persones físiques pel que fa al tractament de dades personals i a la lliure circulació d</w:t>
      </w:r>
      <w:r w:rsidR="007E4A11">
        <w:rPr>
          <w:rFonts w:ascii="Times New Roman" w:hAnsi="Times New Roman"/>
          <w:sz w:val="24"/>
        </w:rPr>
        <w:t>’</w:t>
      </w:r>
      <w:r>
        <w:rPr>
          <w:rFonts w:ascii="Times New Roman" w:hAnsi="Times New Roman"/>
          <w:sz w:val="24"/>
        </w:rPr>
        <w:t>estes dades, i pel qual es deroga la Directiva 95/46/CE (Reglament general de protecció de dades, RGPD) (DOUE L119/1, 04.05.2016).</w:t>
      </w:r>
    </w:p>
    <w:p w14:paraId="067854B4" w14:textId="77777777" w:rsidR="003A60B7" w:rsidRPr="00362C02" w:rsidRDefault="003A60B7" w:rsidP="003A60B7">
      <w:pPr>
        <w:pStyle w:val="Textoindependiente"/>
        <w:spacing w:after="0" w:line="360" w:lineRule="auto"/>
        <w:rPr>
          <w:rFonts w:ascii="Times New Roman" w:eastAsia="Arial" w:hAnsi="Times New Roman" w:cs="Times New Roman"/>
          <w:sz w:val="24"/>
          <w:szCs w:val="24"/>
        </w:rPr>
      </w:pPr>
      <w:r w:rsidRPr="000774CE">
        <w:rPr>
          <w:rFonts w:ascii="Times New Roman" w:hAnsi="Times New Roman"/>
          <w:i/>
          <w:sz w:val="24"/>
        </w:rPr>
        <w:t>b</w:t>
      </w:r>
      <w:r w:rsidRPr="000774CE">
        <w:rPr>
          <w:rFonts w:ascii="Times New Roman" w:hAnsi="Times New Roman"/>
          <w:sz w:val="24"/>
        </w:rPr>
        <w:t>)</w:t>
      </w:r>
      <w:r>
        <w:rPr>
          <w:rFonts w:ascii="Times New Roman" w:hAnsi="Times New Roman"/>
          <w:sz w:val="24"/>
        </w:rPr>
        <w:t xml:space="preserve"> Llei orgànica 3/2018, de 5 de desembre, de protecció de dades personals i garantia dels drets digitals (BOE 294, 06.12.2018).</w:t>
      </w:r>
    </w:p>
    <w:p w14:paraId="70AC3CB1" w14:textId="7B431477" w:rsidR="003A60B7" w:rsidRPr="00362C02" w:rsidRDefault="00C2597B" w:rsidP="003A60B7">
      <w:pPr>
        <w:pStyle w:val="Textoindependiente"/>
        <w:spacing w:after="0" w:line="360" w:lineRule="auto"/>
        <w:rPr>
          <w:rFonts w:ascii="Times New Roman" w:hAnsi="Times New Roman" w:cs="Times New Roman"/>
          <w:sz w:val="24"/>
          <w:szCs w:val="24"/>
        </w:rPr>
      </w:pPr>
      <w:r w:rsidRPr="00570E1C">
        <w:rPr>
          <w:rFonts w:ascii="Times New Roman" w:hAnsi="Times New Roman"/>
          <w:i/>
          <w:sz w:val="24"/>
        </w:rPr>
        <w:t>c</w:t>
      </w:r>
      <w:r w:rsidRPr="00570E1C">
        <w:rPr>
          <w:rFonts w:ascii="Times New Roman" w:hAnsi="Times New Roman"/>
          <w:sz w:val="24"/>
        </w:rPr>
        <w:t xml:space="preserve">) </w:t>
      </w:r>
      <w:r>
        <w:rPr>
          <w:rFonts w:ascii="Times New Roman" w:hAnsi="Times New Roman"/>
          <w:sz w:val="24"/>
        </w:rPr>
        <w:t>Reial decret 1720/2007, de 21 de desembre, pel qual s</w:t>
      </w:r>
      <w:r w:rsidR="007E4A11">
        <w:rPr>
          <w:rFonts w:ascii="Times New Roman" w:hAnsi="Times New Roman"/>
          <w:sz w:val="24"/>
        </w:rPr>
        <w:t>’</w:t>
      </w:r>
      <w:r>
        <w:rPr>
          <w:rFonts w:ascii="Times New Roman" w:hAnsi="Times New Roman"/>
          <w:sz w:val="24"/>
        </w:rPr>
        <w:t>aprova el Reglament de desplegament de la Llei orgànica 15/1999, de 13 de desembre, de protecció de dades de caràcter personal (BOE 17, 19.01.2008), en els apartats que es mantenen vigents.</w:t>
      </w:r>
    </w:p>
    <w:p w14:paraId="1AA14219" w14:textId="22038921" w:rsidR="003A60B7" w:rsidRPr="00362C02" w:rsidRDefault="00C2597B" w:rsidP="003A60B7">
      <w:pPr>
        <w:pStyle w:val="Textoindependiente"/>
        <w:spacing w:after="0" w:line="360" w:lineRule="auto"/>
        <w:rPr>
          <w:rFonts w:ascii="Times New Roman" w:hAnsi="Times New Roman" w:cs="Times New Roman"/>
          <w:sz w:val="24"/>
          <w:szCs w:val="24"/>
          <w:highlight w:val="yellow"/>
        </w:rPr>
      </w:pPr>
      <w:r w:rsidRPr="00570E1C">
        <w:rPr>
          <w:rFonts w:ascii="Times New Roman" w:hAnsi="Times New Roman"/>
          <w:i/>
          <w:sz w:val="24"/>
          <w:highlight w:val="yellow"/>
        </w:rPr>
        <w:t>d</w:t>
      </w:r>
      <w:r w:rsidRPr="00570E1C">
        <w:rPr>
          <w:rFonts w:ascii="Times New Roman" w:hAnsi="Times New Roman"/>
          <w:sz w:val="24"/>
          <w:highlight w:val="yellow"/>
        </w:rPr>
        <w:t xml:space="preserve">) Decret </w:t>
      </w:r>
      <w:r>
        <w:rPr>
          <w:rFonts w:ascii="Times New Roman" w:hAnsi="Times New Roman"/>
          <w:sz w:val="24"/>
          <w:highlight w:val="yellow"/>
        </w:rPr>
        <w:t>49/2025, d</w:t>
      </w:r>
      <w:r w:rsidR="007E4A11">
        <w:rPr>
          <w:rFonts w:ascii="Times New Roman" w:hAnsi="Times New Roman"/>
          <w:sz w:val="24"/>
          <w:highlight w:val="yellow"/>
        </w:rPr>
        <w:t>’</w:t>
      </w:r>
      <w:r>
        <w:rPr>
          <w:rFonts w:ascii="Times New Roman" w:hAnsi="Times New Roman"/>
          <w:sz w:val="24"/>
          <w:highlight w:val="yellow"/>
        </w:rPr>
        <w:t>1 d</w:t>
      </w:r>
      <w:r w:rsidR="007E4A11">
        <w:rPr>
          <w:rFonts w:ascii="Times New Roman" w:hAnsi="Times New Roman"/>
          <w:sz w:val="24"/>
          <w:highlight w:val="yellow"/>
        </w:rPr>
        <w:t>’</w:t>
      </w:r>
      <w:r>
        <w:rPr>
          <w:rFonts w:ascii="Times New Roman" w:hAnsi="Times New Roman"/>
          <w:sz w:val="24"/>
          <w:highlight w:val="yellow"/>
        </w:rPr>
        <w:t>abril, del Consell, pel qual s</w:t>
      </w:r>
      <w:r w:rsidR="007E4A11">
        <w:rPr>
          <w:rFonts w:ascii="Times New Roman" w:hAnsi="Times New Roman"/>
          <w:sz w:val="24"/>
          <w:highlight w:val="yellow"/>
        </w:rPr>
        <w:t>’</w:t>
      </w:r>
      <w:r>
        <w:rPr>
          <w:rFonts w:ascii="Times New Roman" w:hAnsi="Times New Roman"/>
          <w:sz w:val="24"/>
          <w:highlight w:val="yellow"/>
        </w:rPr>
        <w:t>establix la política de la seguretat de la informació de l</w:t>
      </w:r>
      <w:r w:rsidR="007E4A11">
        <w:rPr>
          <w:rFonts w:ascii="Times New Roman" w:hAnsi="Times New Roman"/>
          <w:sz w:val="24"/>
          <w:highlight w:val="yellow"/>
        </w:rPr>
        <w:t>’</w:t>
      </w:r>
      <w:r>
        <w:rPr>
          <w:rFonts w:ascii="Times New Roman" w:hAnsi="Times New Roman"/>
          <w:sz w:val="24"/>
          <w:highlight w:val="yellow"/>
        </w:rPr>
        <w:t>Administració de la Generalitat (DOGV 10079, 02.04.2026).</w:t>
      </w:r>
    </w:p>
    <w:p w14:paraId="37716CDC" w14:textId="36890E70" w:rsidR="003A60B7" w:rsidRPr="00362C02" w:rsidRDefault="00C2597B" w:rsidP="003A60B7">
      <w:pPr>
        <w:pStyle w:val="Textoindependiente"/>
        <w:spacing w:after="0" w:line="360" w:lineRule="auto"/>
        <w:rPr>
          <w:rFonts w:ascii="Times New Roman" w:hAnsi="Times New Roman" w:cs="Times New Roman"/>
          <w:sz w:val="24"/>
          <w:szCs w:val="24"/>
        </w:rPr>
      </w:pPr>
      <w:r w:rsidRPr="00570E1C">
        <w:rPr>
          <w:rFonts w:ascii="Times New Roman" w:hAnsi="Times New Roman"/>
          <w:i/>
          <w:sz w:val="24"/>
        </w:rPr>
        <w:t>e</w:t>
      </w:r>
      <w:r w:rsidRPr="00570E1C">
        <w:rPr>
          <w:rFonts w:ascii="Times New Roman" w:hAnsi="Times New Roman"/>
          <w:sz w:val="24"/>
        </w:rPr>
        <w:t xml:space="preserve">) </w:t>
      </w:r>
      <w:r>
        <w:rPr>
          <w:rFonts w:ascii="Times New Roman" w:hAnsi="Times New Roman"/>
          <w:sz w:val="24"/>
        </w:rPr>
        <w:t>Orde 19/2013, de 3 de desembre, de la Conselleria d</w:t>
      </w:r>
      <w:r w:rsidR="007E4A11">
        <w:rPr>
          <w:rFonts w:ascii="Times New Roman" w:hAnsi="Times New Roman"/>
          <w:sz w:val="24"/>
        </w:rPr>
        <w:t>’</w:t>
      </w:r>
      <w:r>
        <w:rPr>
          <w:rFonts w:ascii="Times New Roman" w:hAnsi="Times New Roman"/>
          <w:sz w:val="24"/>
        </w:rPr>
        <w:t>Hisenda i Administració Pública, per la qual s</w:t>
      </w:r>
      <w:r w:rsidR="007E4A11">
        <w:rPr>
          <w:rFonts w:ascii="Times New Roman" w:hAnsi="Times New Roman"/>
          <w:sz w:val="24"/>
        </w:rPr>
        <w:t>’</w:t>
      </w:r>
      <w:r>
        <w:rPr>
          <w:rFonts w:ascii="Times New Roman" w:hAnsi="Times New Roman"/>
          <w:sz w:val="24"/>
        </w:rPr>
        <w:t>establixen les normes sobre l</w:t>
      </w:r>
      <w:r w:rsidR="007E4A11">
        <w:rPr>
          <w:rFonts w:ascii="Times New Roman" w:hAnsi="Times New Roman"/>
          <w:sz w:val="24"/>
        </w:rPr>
        <w:t>’</w:t>
      </w:r>
      <w:r>
        <w:rPr>
          <w:rFonts w:ascii="Times New Roman" w:hAnsi="Times New Roman"/>
          <w:sz w:val="24"/>
        </w:rPr>
        <w:t>ús segur de mitjans tecnològics en l</w:t>
      </w:r>
      <w:r w:rsidR="007E4A11">
        <w:rPr>
          <w:rFonts w:ascii="Times New Roman" w:hAnsi="Times New Roman"/>
          <w:sz w:val="24"/>
        </w:rPr>
        <w:t>’</w:t>
      </w:r>
      <w:r>
        <w:rPr>
          <w:rFonts w:ascii="Times New Roman" w:hAnsi="Times New Roman"/>
          <w:sz w:val="24"/>
        </w:rPr>
        <w:t>Administració de la Generalitat (DOGV 7169, 10.12.2013), modificada per l</w:t>
      </w:r>
      <w:r w:rsidR="007E4A11">
        <w:rPr>
          <w:rFonts w:ascii="Times New Roman" w:hAnsi="Times New Roman"/>
          <w:sz w:val="24"/>
        </w:rPr>
        <w:t>’</w:t>
      </w:r>
      <w:r>
        <w:rPr>
          <w:rFonts w:ascii="Times New Roman" w:hAnsi="Times New Roman"/>
          <w:sz w:val="24"/>
        </w:rPr>
        <w:t>Orde 7/2019, de 4 de juny de 2019, de la Conselleria d</w:t>
      </w:r>
      <w:r w:rsidR="007E4A11">
        <w:rPr>
          <w:rFonts w:ascii="Times New Roman" w:hAnsi="Times New Roman"/>
          <w:sz w:val="24"/>
        </w:rPr>
        <w:t>’</w:t>
      </w:r>
      <w:r>
        <w:rPr>
          <w:rFonts w:ascii="Times New Roman" w:hAnsi="Times New Roman"/>
          <w:sz w:val="24"/>
        </w:rPr>
        <w:t>Hisenda i Model Econòmic (DOGV 8564, 06.06.2019).</w:t>
      </w:r>
    </w:p>
    <w:p w14:paraId="1569FB1B" w14:textId="4C9E1354" w:rsidR="003A60B7" w:rsidRPr="00362C02" w:rsidRDefault="00C2597B" w:rsidP="003A60B7">
      <w:pPr>
        <w:pStyle w:val="Textoindependiente"/>
        <w:spacing w:after="0" w:line="360" w:lineRule="auto"/>
        <w:rPr>
          <w:rFonts w:ascii="Times New Roman" w:hAnsi="Times New Roman" w:cs="Times New Roman"/>
          <w:sz w:val="24"/>
          <w:szCs w:val="24"/>
        </w:rPr>
      </w:pPr>
      <w:r w:rsidRPr="00570E1C">
        <w:rPr>
          <w:rFonts w:ascii="Times New Roman" w:hAnsi="Times New Roman"/>
          <w:i/>
          <w:sz w:val="24"/>
        </w:rPr>
        <w:t>f</w:t>
      </w:r>
      <w:r w:rsidRPr="00570E1C">
        <w:rPr>
          <w:rFonts w:ascii="Times New Roman" w:hAnsi="Times New Roman"/>
          <w:sz w:val="24"/>
        </w:rPr>
        <w:t xml:space="preserve">) </w:t>
      </w:r>
      <w:r>
        <w:rPr>
          <w:rFonts w:ascii="Times New Roman" w:hAnsi="Times New Roman"/>
          <w:sz w:val="24"/>
        </w:rPr>
        <w:t xml:space="preserve">Resolució de 28 de juny de 2018, de la </w:t>
      </w:r>
      <w:proofErr w:type="spellStart"/>
      <w:r>
        <w:rPr>
          <w:rFonts w:ascii="Times New Roman" w:hAnsi="Times New Roman"/>
          <w:sz w:val="24"/>
        </w:rPr>
        <w:t>Subsecretaria</w:t>
      </w:r>
      <w:proofErr w:type="spellEnd"/>
      <w:r>
        <w:rPr>
          <w:rFonts w:ascii="Times New Roman" w:hAnsi="Times New Roman"/>
          <w:sz w:val="24"/>
        </w:rPr>
        <w:t xml:space="preserve"> de la Conselleria d</w:t>
      </w:r>
      <w:r w:rsidR="007E4A11">
        <w:rPr>
          <w:rFonts w:ascii="Times New Roman" w:hAnsi="Times New Roman"/>
          <w:sz w:val="24"/>
        </w:rPr>
        <w:t>’</w:t>
      </w:r>
      <w:r>
        <w:rPr>
          <w:rFonts w:ascii="Times New Roman" w:hAnsi="Times New Roman"/>
          <w:sz w:val="24"/>
        </w:rPr>
        <w:t xml:space="preserve">Educació, Investigació, Cultura i Esport, per la qual es dicten instruccions per al compliment de la </w:t>
      </w:r>
      <w:r>
        <w:rPr>
          <w:rFonts w:ascii="Times New Roman" w:hAnsi="Times New Roman"/>
          <w:sz w:val="24"/>
        </w:rPr>
        <w:lastRenderedPageBreak/>
        <w:t>normativa de protecció de dades en els centres educatius públics de titularitat de la Generalitat (DOGV 8436, 03.12.2018).</w:t>
      </w:r>
    </w:p>
    <w:p w14:paraId="1DD303B7" w14:textId="15CDBB7A" w:rsidR="003A60B7" w:rsidRPr="00362C02" w:rsidRDefault="00C2597B" w:rsidP="003A60B7">
      <w:pPr>
        <w:pStyle w:val="Textoindependiente"/>
        <w:spacing w:after="0" w:line="360" w:lineRule="auto"/>
        <w:rPr>
          <w:rFonts w:ascii="Times New Roman" w:hAnsi="Times New Roman" w:cs="Times New Roman"/>
          <w:sz w:val="24"/>
          <w:szCs w:val="24"/>
        </w:rPr>
      </w:pPr>
      <w:r w:rsidRPr="00570E1C">
        <w:rPr>
          <w:rFonts w:ascii="Times New Roman" w:hAnsi="Times New Roman"/>
          <w:i/>
          <w:sz w:val="24"/>
          <w:highlight w:val="yellow"/>
        </w:rPr>
        <w:t>g</w:t>
      </w:r>
      <w:r w:rsidRPr="00570E1C">
        <w:rPr>
          <w:rFonts w:ascii="Times New Roman" w:hAnsi="Times New Roman"/>
          <w:sz w:val="24"/>
          <w:highlight w:val="yellow"/>
        </w:rPr>
        <w:t xml:space="preserve">) Qualsevol </w:t>
      </w:r>
      <w:r>
        <w:rPr>
          <w:rFonts w:ascii="Times New Roman" w:hAnsi="Times New Roman"/>
          <w:sz w:val="24"/>
          <w:highlight w:val="yellow"/>
        </w:rPr>
        <w:t>normativa que hagen de complir els centres docents en matèria de protecció de dades de caràcter personal.</w:t>
      </w:r>
    </w:p>
    <w:p w14:paraId="43425334" w14:textId="471CA52B" w:rsidR="003A60B7" w:rsidRPr="00362C02" w:rsidRDefault="003A60B7" w:rsidP="003A60B7">
      <w:pPr>
        <w:pStyle w:val="Textoindependiente"/>
        <w:spacing w:after="0" w:line="360" w:lineRule="auto"/>
        <w:rPr>
          <w:rFonts w:ascii="Times New Roman" w:hAnsi="Times New Roman" w:cs="Times New Roman"/>
          <w:sz w:val="24"/>
          <w:szCs w:val="24"/>
        </w:rPr>
      </w:pPr>
      <w:r>
        <w:rPr>
          <w:rFonts w:ascii="Times New Roman" w:hAnsi="Times New Roman"/>
          <w:sz w:val="24"/>
        </w:rPr>
        <w:t>3. Qualsevol tractament de dades de caràcter personal ha de complir el que preveu la normativa vigent en la matèria i, en particular, amb les obligacions d</w:t>
      </w:r>
      <w:r w:rsidR="007E4A11">
        <w:rPr>
          <w:rFonts w:ascii="Times New Roman" w:hAnsi="Times New Roman"/>
          <w:sz w:val="24"/>
        </w:rPr>
        <w:t>’</w:t>
      </w:r>
      <w:r>
        <w:rPr>
          <w:rFonts w:ascii="Times New Roman" w:hAnsi="Times New Roman"/>
          <w:sz w:val="24"/>
        </w:rPr>
        <w:t>informació a les persones afectades pels tractaments i la transparència sobre estes. A més, han de cenyir-se a les finalitats específiques previstes en la seua creació i han d</w:t>
      </w:r>
      <w:r w:rsidR="007E4A11">
        <w:rPr>
          <w:rFonts w:ascii="Times New Roman" w:hAnsi="Times New Roman"/>
          <w:sz w:val="24"/>
        </w:rPr>
        <w:t>’</w:t>
      </w:r>
      <w:r>
        <w:rPr>
          <w:rFonts w:ascii="Times New Roman" w:hAnsi="Times New Roman"/>
          <w:sz w:val="24"/>
        </w:rPr>
        <w:t>haver sigut publicades en els registres d</w:t>
      </w:r>
      <w:r w:rsidR="007E4A11">
        <w:rPr>
          <w:rFonts w:ascii="Times New Roman" w:hAnsi="Times New Roman"/>
          <w:sz w:val="24"/>
        </w:rPr>
        <w:t>’</w:t>
      </w:r>
      <w:r>
        <w:rPr>
          <w:rFonts w:ascii="Times New Roman" w:hAnsi="Times New Roman"/>
          <w:sz w:val="24"/>
        </w:rPr>
        <w:t>activitats de tractament corresponents (RAT). Es pot prendre com a referència el procediment utilitzat per la mateixa conselleria, o es poden adaptar els models que siguen necessaris entre els que es troben en l</w:t>
      </w:r>
      <w:r w:rsidR="001B6EDF">
        <w:rPr>
          <w:rFonts w:ascii="Times New Roman" w:hAnsi="Times New Roman"/>
          <w:sz w:val="24"/>
        </w:rPr>
        <w:t xml:space="preserve">a </w:t>
      </w:r>
      <w:r>
        <w:rPr>
          <w:rFonts w:ascii="Times New Roman" w:hAnsi="Times New Roman"/>
          <w:sz w:val="24"/>
        </w:rPr>
        <w:t xml:space="preserve">URL </w:t>
      </w:r>
      <w:hyperlink r:id="rId32" w:history="1">
        <w:r w:rsidR="00235366" w:rsidRPr="00235366">
          <w:rPr>
            <w:rStyle w:val="Hipervnculo"/>
            <w:rFonts w:ascii="Times New Roman" w:hAnsi="Times New Roman"/>
            <w:sz w:val="24"/>
          </w:rPr>
          <w:t>https://ceice.gva.es/va/registre-de-tractament-de-dades</w:t>
        </w:r>
      </w:hyperlink>
      <w:r w:rsidRPr="00235366">
        <w:rPr>
          <w:rFonts w:ascii="Times New Roman" w:hAnsi="Times New Roman"/>
          <w:sz w:val="24"/>
        </w:rPr>
        <w:t>.</w:t>
      </w:r>
    </w:p>
    <w:p w14:paraId="627ED5EB" w14:textId="380B1673" w:rsidR="003A60B7" w:rsidRPr="00362C02" w:rsidRDefault="003A60B7" w:rsidP="003A60B7">
      <w:pPr>
        <w:pStyle w:val="Textoindependiente"/>
        <w:spacing w:after="0" w:line="360" w:lineRule="auto"/>
        <w:rPr>
          <w:rStyle w:val="Hipervnculo"/>
          <w:rFonts w:ascii="Times New Roman" w:eastAsia="OpenSymbol" w:hAnsi="Times New Roman" w:cs="Times New Roman"/>
          <w:sz w:val="24"/>
          <w:szCs w:val="24"/>
        </w:rPr>
      </w:pPr>
      <w:r>
        <w:rPr>
          <w:rFonts w:ascii="Times New Roman" w:hAnsi="Times New Roman"/>
          <w:sz w:val="24"/>
        </w:rPr>
        <w:t>4. L</w:t>
      </w:r>
      <w:r w:rsidR="007E4A11">
        <w:rPr>
          <w:rFonts w:ascii="Times New Roman" w:hAnsi="Times New Roman"/>
          <w:sz w:val="24"/>
        </w:rPr>
        <w:t>’</w:t>
      </w:r>
      <w:r>
        <w:rPr>
          <w:rFonts w:ascii="Times New Roman" w:hAnsi="Times New Roman"/>
          <w:sz w:val="24"/>
        </w:rPr>
        <w:t>òrgan d</w:t>
      </w:r>
      <w:r w:rsidR="007E4A11">
        <w:rPr>
          <w:rFonts w:ascii="Times New Roman" w:hAnsi="Times New Roman"/>
          <w:sz w:val="24"/>
        </w:rPr>
        <w:t>’</w:t>
      </w:r>
      <w:r>
        <w:rPr>
          <w:rFonts w:ascii="Times New Roman" w:hAnsi="Times New Roman"/>
          <w:sz w:val="24"/>
        </w:rPr>
        <w:t>informació i assessorament de la Generalitat en matèria de protecció de dades és la Delegació de Protecció de Dades (</w:t>
      </w:r>
      <w:hyperlink r:id="rId33" w:history="1">
        <w:r w:rsidRPr="004D0EE5">
          <w:rPr>
            <w:rStyle w:val="Hipervnculo"/>
            <w:rFonts w:ascii="Times New Roman" w:hAnsi="Times New Roman"/>
            <w:sz w:val="24"/>
          </w:rPr>
          <w:t>https://presidencia.gva.es/va/web/delegacion-de-proteccion-de-datos-gva/inici</w:t>
        </w:r>
      </w:hyperlink>
      <w:r>
        <w:rPr>
          <w:rFonts w:ascii="Times New Roman" w:hAnsi="Times New Roman"/>
          <w:sz w:val="24"/>
        </w:rPr>
        <w:t>), a on es poden dirigir les persones interessades pel que fa a totes les qüestions relatives al tractament de les seues dades personals i a l</w:t>
      </w:r>
      <w:r w:rsidR="007E4A11">
        <w:rPr>
          <w:rFonts w:ascii="Times New Roman" w:hAnsi="Times New Roman"/>
          <w:sz w:val="24"/>
        </w:rPr>
        <w:t>’</w:t>
      </w:r>
      <w:r>
        <w:rPr>
          <w:rFonts w:ascii="Times New Roman" w:hAnsi="Times New Roman"/>
          <w:sz w:val="24"/>
        </w:rPr>
        <w:t>exercici dels seus drets a l</w:t>
      </w:r>
      <w:r w:rsidR="007E4A11">
        <w:rPr>
          <w:rFonts w:ascii="Times New Roman" w:hAnsi="Times New Roman"/>
          <w:sz w:val="24"/>
        </w:rPr>
        <w:t>’</w:t>
      </w:r>
      <w:r>
        <w:rPr>
          <w:rFonts w:ascii="Times New Roman" w:hAnsi="Times New Roman"/>
          <w:sz w:val="24"/>
        </w:rPr>
        <w:t>empara del Reglament general de protecció de dades. Quant a la manera d</w:t>
      </w:r>
      <w:r w:rsidR="007E4A11">
        <w:rPr>
          <w:rFonts w:ascii="Times New Roman" w:hAnsi="Times New Roman"/>
          <w:sz w:val="24"/>
        </w:rPr>
        <w:t>’</w:t>
      </w:r>
      <w:r>
        <w:rPr>
          <w:rFonts w:ascii="Times New Roman" w:hAnsi="Times New Roman"/>
          <w:sz w:val="24"/>
        </w:rPr>
        <w:t>exercir els drets, es pot consultar més informació en l</w:t>
      </w:r>
      <w:r w:rsidR="007E4A11">
        <w:rPr>
          <w:rFonts w:ascii="Times New Roman" w:hAnsi="Times New Roman"/>
          <w:sz w:val="24"/>
        </w:rPr>
        <w:t>’</w:t>
      </w:r>
      <w:r>
        <w:rPr>
          <w:rFonts w:ascii="Times New Roman" w:hAnsi="Times New Roman"/>
          <w:sz w:val="24"/>
        </w:rPr>
        <w:t xml:space="preserve">enllaç següent: </w:t>
      </w:r>
      <w:hyperlink r:id="rId34" w:history="1">
        <w:r w:rsidRPr="004D0EE5">
          <w:rPr>
            <w:rStyle w:val="Hipervnculo"/>
            <w:rFonts w:ascii="Times New Roman" w:hAnsi="Times New Roman" w:cs="Times New Roman"/>
            <w:sz w:val="24"/>
            <w:szCs w:val="24"/>
          </w:rPr>
          <w:t>https://www.gva.es/va/inicio/procedimientos?id_proc=19970</w:t>
        </w:r>
      </w:hyperlink>
      <w:r>
        <w:t>.</w:t>
      </w:r>
    </w:p>
    <w:p w14:paraId="36E18505" w14:textId="0EA8C2F4" w:rsidR="003A60B7" w:rsidRPr="00362C02" w:rsidRDefault="003A60B7" w:rsidP="003A60B7">
      <w:pPr>
        <w:pStyle w:val="Textoindependiente"/>
        <w:spacing w:after="0" w:line="360" w:lineRule="auto"/>
        <w:rPr>
          <w:rFonts w:ascii="Times New Roman" w:hAnsi="Times New Roman" w:cs="Times New Roman"/>
          <w:sz w:val="24"/>
          <w:szCs w:val="24"/>
        </w:rPr>
      </w:pPr>
      <w:r>
        <w:rPr>
          <w:rFonts w:ascii="Times New Roman" w:hAnsi="Times New Roman"/>
          <w:sz w:val="24"/>
        </w:rPr>
        <w:t>5. Els tractaments de dades personals per mitjà d</w:t>
      </w:r>
      <w:r w:rsidR="007E4A11">
        <w:rPr>
          <w:rFonts w:ascii="Times New Roman" w:hAnsi="Times New Roman"/>
          <w:sz w:val="24"/>
        </w:rPr>
        <w:t>’</w:t>
      </w:r>
      <w:r>
        <w:rPr>
          <w:rFonts w:ascii="Times New Roman" w:hAnsi="Times New Roman"/>
          <w:sz w:val="24"/>
        </w:rPr>
        <w:t xml:space="preserve">aplicacions informàtiques mòbils, conegudes com a </w:t>
      </w:r>
      <w:proofErr w:type="spellStart"/>
      <w:r>
        <w:rPr>
          <w:rFonts w:ascii="Times New Roman" w:hAnsi="Times New Roman"/>
          <w:i/>
          <w:sz w:val="24"/>
        </w:rPr>
        <w:t>apps</w:t>
      </w:r>
      <w:proofErr w:type="spellEnd"/>
      <w:r>
        <w:rPr>
          <w:rFonts w:ascii="Times New Roman" w:hAnsi="Times New Roman"/>
          <w:sz w:val="24"/>
        </w:rPr>
        <w:t>, s</w:t>
      </w:r>
      <w:r w:rsidR="007E4A11">
        <w:rPr>
          <w:rFonts w:ascii="Times New Roman" w:hAnsi="Times New Roman"/>
          <w:sz w:val="24"/>
        </w:rPr>
        <w:t>’</w:t>
      </w:r>
      <w:r>
        <w:rPr>
          <w:rFonts w:ascii="Times New Roman" w:hAnsi="Times New Roman"/>
          <w:sz w:val="24"/>
        </w:rPr>
        <w:t>han d</w:t>
      </w:r>
      <w:r w:rsidR="007E4A11">
        <w:rPr>
          <w:rFonts w:ascii="Times New Roman" w:hAnsi="Times New Roman"/>
          <w:sz w:val="24"/>
        </w:rPr>
        <w:t>’</w:t>
      </w:r>
      <w:r>
        <w:rPr>
          <w:rFonts w:ascii="Times New Roman" w:hAnsi="Times New Roman"/>
          <w:sz w:val="24"/>
        </w:rPr>
        <w:t>incloure en la política de seguretat del centre, com a mínim amb les mateixes garanties que qualsevol altre tractament, tal com indica l</w:t>
      </w:r>
      <w:r w:rsidR="007E4A11">
        <w:rPr>
          <w:rFonts w:ascii="Times New Roman" w:hAnsi="Times New Roman"/>
          <w:sz w:val="24"/>
        </w:rPr>
        <w:t>’</w:t>
      </w:r>
      <w:r>
        <w:rPr>
          <w:rFonts w:ascii="Times New Roman" w:hAnsi="Times New Roman"/>
          <w:sz w:val="24"/>
        </w:rPr>
        <w:t>informe sobre la utilització per part de professorat i alumnat d</w:t>
      </w:r>
      <w:r w:rsidR="007E4A11">
        <w:rPr>
          <w:rFonts w:ascii="Times New Roman" w:hAnsi="Times New Roman"/>
          <w:sz w:val="24"/>
        </w:rPr>
        <w:t>’</w:t>
      </w:r>
      <w:r>
        <w:rPr>
          <w:rFonts w:ascii="Times New Roman" w:hAnsi="Times New Roman"/>
          <w:sz w:val="24"/>
        </w:rPr>
        <w:t>aplicacions que emmagatzemen dades en el núvol amb sistemes aliens a les plataformes educatives, publicat per l</w:t>
      </w:r>
      <w:r w:rsidR="007E4A11">
        <w:rPr>
          <w:rFonts w:ascii="Times New Roman" w:hAnsi="Times New Roman"/>
          <w:sz w:val="24"/>
        </w:rPr>
        <w:t>’</w:t>
      </w:r>
      <w:r>
        <w:rPr>
          <w:rFonts w:ascii="Times New Roman" w:hAnsi="Times New Roman"/>
          <w:sz w:val="24"/>
        </w:rPr>
        <w:t>Agència Espanyola de Protecció de Dades (</w:t>
      </w:r>
      <w:hyperlink r:id="rId35" w:history="1">
        <w:r>
          <w:rPr>
            <w:rStyle w:val="Hipervnculo"/>
            <w:rFonts w:ascii="Times New Roman" w:hAnsi="Times New Roman"/>
            <w:sz w:val="24"/>
          </w:rPr>
          <w:t>https://www.aepd.es/media/guias/guia-orientaciones-apps-datos-alumnos.pdf</w:t>
        </w:r>
      </w:hyperlink>
      <w:r>
        <w:rPr>
          <w:rFonts w:ascii="Times New Roman" w:hAnsi="Times New Roman"/>
          <w:sz w:val="24"/>
        </w:rPr>
        <w:t>).</w:t>
      </w:r>
    </w:p>
    <w:p w14:paraId="04B8D2D5" w14:textId="055B08DE" w:rsidR="003A60B7" w:rsidRPr="00362C02" w:rsidRDefault="003A60B7" w:rsidP="003A60B7">
      <w:pPr>
        <w:pStyle w:val="Textoindependiente"/>
        <w:spacing w:after="0" w:line="360" w:lineRule="auto"/>
        <w:rPr>
          <w:rFonts w:ascii="Times New Roman" w:hAnsi="Times New Roman" w:cs="Times New Roman"/>
          <w:sz w:val="24"/>
          <w:szCs w:val="24"/>
        </w:rPr>
      </w:pPr>
      <w:r>
        <w:rPr>
          <w:rFonts w:ascii="Times New Roman" w:hAnsi="Times New Roman"/>
          <w:sz w:val="24"/>
        </w:rPr>
        <w:t>Tal com indica este informe, les aplicacions que contenen més dades personals de l</w:t>
      </w:r>
      <w:r w:rsidR="007E4A11">
        <w:rPr>
          <w:rFonts w:ascii="Times New Roman" w:hAnsi="Times New Roman"/>
          <w:sz w:val="24"/>
        </w:rPr>
        <w:t>’</w:t>
      </w:r>
      <w:r>
        <w:rPr>
          <w:rFonts w:ascii="Times New Roman" w:hAnsi="Times New Roman"/>
          <w:sz w:val="24"/>
        </w:rPr>
        <w:t>alumnat són els quaderns de notes del personal docent, que contenen el seu progrés i les seues qualificacions. Per tant, qualsevol aplicació que incloga la identificació de l</w:t>
      </w:r>
      <w:r w:rsidR="007E4A11">
        <w:rPr>
          <w:rFonts w:ascii="Times New Roman" w:hAnsi="Times New Roman"/>
          <w:sz w:val="24"/>
        </w:rPr>
        <w:t>’</w:t>
      </w:r>
      <w:r>
        <w:rPr>
          <w:rFonts w:ascii="Times New Roman" w:hAnsi="Times New Roman"/>
          <w:sz w:val="24"/>
        </w:rPr>
        <w:t>alumnat pot comportar l</w:t>
      </w:r>
      <w:r w:rsidR="007E4A11">
        <w:rPr>
          <w:rFonts w:ascii="Times New Roman" w:hAnsi="Times New Roman"/>
          <w:sz w:val="24"/>
        </w:rPr>
        <w:t>’</w:t>
      </w:r>
      <w:r>
        <w:rPr>
          <w:rFonts w:ascii="Times New Roman" w:hAnsi="Times New Roman"/>
          <w:sz w:val="24"/>
        </w:rPr>
        <w:t xml:space="preserve">elaboració de perfils segons les funcionalitats i la tipologia de </w:t>
      </w:r>
      <w:r>
        <w:rPr>
          <w:rFonts w:ascii="Times New Roman" w:hAnsi="Times New Roman"/>
          <w:sz w:val="24"/>
        </w:rPr>
        <w:lastRenderedPageBreak/>
        <w:t>les dades recopilades. Amb els hàbits de navegació, juntament amb les dades d</w:t>
      </w:r>
      <w:r w:rsidR="007E4A11">
        <w:rPr>
          <w:rFonts w:ascii="Times New Roman" w:hAnsi="Times New Roman"/>
          <w:sz w:val="24"/>
        </w:rPr>
        <w:t>’</w:t>
      </w:r>
      <w:r>
        <w:rPr>
          <w:rFonts w:ascii="Times New Roman" w:hAnsi="Times New Roman"/>
          <w:sz w:val="24"/>
        </w:rPr>
        <w:t>altres persones usuàries amb les quals contacta i el seu comportament educatiu, es poden crear perfils de la persona usuària susceptibles de ser tractats sense el consentiment d</w:t>
      </w:r>
      <w:r w:rsidR="007E4A11">
        <w:rPr>
          <w:rFonts w:ascii="Times New Roman" w:hAnsi="Times New Roman"/>
          <w:sz w:val="24"/>
        </w:rPr>
        <w:t>’</w:t>
      </w:r>
      <w:r>
        <w:rPr>
          <w:rFonts w:ascii="Times New Roman" w:hAnsi="Times New Roman"/>
          <w:sz w:val="24"/>
        </w:rPr>
        <w:t>esta, amb l</w:t>
      </w:r>
      <w:r w:rsidR="007E4A11">
        <w:rPr>
          <w:rFonts w:ascii="Times New Roman" w:hAnsi="Times New Roman"/>
          <w:sz w:val="24"/>
        </w:rPr>
        <w:t>’</w:t>
      </w:r>
      <w:r>
        <w:rPr>
          <w:rFonts w:ascii="Times New Roman" w:hAnsi="Times New Roman"/>
          <w:sz w:val="24"/>
        </w:rPr>
        <w:t>excusa de la millora del funcionament del servici. Les persones usuàries es poden classificar fàcilment segons la seua activitat, en funció de les accions que fan o fins i tot el temps que tarden a fer-les. Cal tindre en compte que les aplicacions d</w:t>
      </w:r>
      <w:r w:rsidR="007E4A11">
        <w:rPr>
          <w:rFonts w:ascii="Times New Roman" w:hAnsi="Times New Roman"/>
          <w:sz w:val="24"/>
        </w:rPr>
        <w:t>’</w:t>
      </w:r>
      <w:r>
        <w:rPr>
          <w:rFonts w:ascii="Times New Roman" w:hAnsi="Times New Roman"/>
          <w:sz w:val="24"/>
        </w:rPr>
        <w:t>instal·lació no assistida en dispositius mòbils intel·ligents són capaces d</w:t>
      </w:r>
      <w:r w:rsidR="007E4A11">
        <w:rPr>
          <w:rFonts w:ascii="Times New Roman" w:hAnsi="Times New Roman"/>
          <w:sz w:val="24"/>
        </w:rPr>
        <w:t>’</w:t>
      </w:r>
      <w:r>
        <w:rPr>
          <w:rFonts w:ascii="Times New Roman" w:hAnsi="Times New Roman"/>
          <w:sz w:val="24"/>
        </w:rPr>
        <w:t>accedir a gran quantitat de dades de caràcter personal emmagatzemades en el mateix dispositiu, com per exemple el número d</w:t>
      </w:r>
      <w:r w:rsidR="007E4A11">
        <w:rPr>
          <w:rFonts w:ascii="Times New Roman" w:hAnsi="Times New Roman"/>
          <w:sz w:val="24"/>
        </w:rPr>
        <w:t>’</w:t>
      </w:r>
      <w:r>
        <w:rPr>
          <w:rFonts w:ascii="Times New Roman" w:hAnsi="Times New Roman"/>
          <w:sz w:val="24"/>
        </w:rPr>
        <w:t>identificació del terminal, l</w:t>
      </w:r>
      <w:r w:rsidR="007E4A11">
        <w:rPr>
          <w:rFonts w:ascii="Times New Roman" w:hAnsi="Times New Roman"/>
          <w:sz w:val="24"/>
        </w:rPr>
        <w:t>’</w:t>
      </w:r>
      <w:r>
        <w:rPr>
          <w:rFonts w:ascii="Times New Roman" w:hAnsi="Times New Roman"/>
          <w:sz w:val="24"/>
        </w:rPr>
        <w:t>agenda de contactes, imatges o vídeos. A més, estes aplicacions poden accedir als sensors del dispositiu i permeten obtindre la ubicació geogràfica, capturar fotos, vídeo o so.</w:t>
      </w:r>
    </w:p>
    <w:p w14:paraId="417CE9D4" w14:textId="77777777" w:rsidR="003A60B7" w:rsidRPr="00362C02" w:rsidRDefault="003A60B7" w:rsidP="003A60B7">
      <w:pPr>
        <w:pStyle w:val="Textoindependiente"/>
        <w:spacing w:after="0" w:line="360" w:lineRule="auto"/>
        <w:rPr>
          <w:rFonts w:ascii="Times New Roman" w:hAnsi="Times New Roman" w:cs="Times New Roman"/>
          <w:sz w:val="24"/>
          <w:szCs w:val="24"/>
        </w:rPr>
      </w:pPr>
      <w:r>
        <w:rPr>
          <w:rFonts w:ascii="Times New Roman" w:hAnsi="Times New Roman"/>
          <w:sz w:val="24"/>
        </w:rPr>
        <w:t>Per tot això, només es podran ser utilitzar aplicacions o plataformes informàtiques per al desenrotllament curricular de les diferents assignatures, matèries, mòduls o àmbits quan:</w:t>
      </w:r>
    </w:p>
    <w:p w14:paraId="7023498C" w14:textId="77777777" w:rsidR="003A60B7" w:rsidRPr="00362C02" w:rsidRDefault="003A60B7" w:rsidP="003A60B7">
      <w:pPr>
        <w:pStyle w:val="Textoindependiente"/>
        <w:spacing w:after="0" w:line="360" w:lineRule="auto"/>
        <w:rPr>
          <w:rFonts w:ascii="Times New Roman" w:hAnsi="Times New Roman" w:cs="Times New Roman"/>
          <w:sz w:val="24"/>
          <w:szCs w:val="24"/>
        </w:rPr>
      </w:pPr>
      <w:r w:rsidRPr="000774CE">
        <w:rPr>
          <w:rFonts w:ascii="Times New Roman" w:hAnsi="Times New Roman"/>
          <w:i/>
          <w:sz w:val="24"/>
        </w:rPr>
        <w:t>a</w:t>
      </w:r>
      <w:r w:rsidRPr="000774CE">
        <w:rPr>
          <w:rFonts w:ascii="Times New Roman" w:hAnsi="Times New Roman"/>
          <w:sz w:val="24"/>
        </w:rPr>
        <w:t>)</w:t>
      </w:r>
      <w:r>
        <w:rPr>
          <w:rFonts w:ascii="Times New Roman" w:hAnsi="Times New Roman"/>
          <w:sz w:val="24"/>
        </w:rPr>
        <w:t xml:space="preserve"> Usen dades anònimes, és a dir, quan solament tracten un conjunt de dades que no tenen relació amb les persones físiques identificades o identificables.</w:t>
      </w:r>
    </w:p>
    <w:p w14:paraId="14C97068" w14:textId="7BF2CC4E" w:rsidR="003A60B7" w:rsidRPr="00362C02" w:rsidRDefault="003A60B7" w:rsidP="003A60B7">
      <w:pPr>
        <w:pStyle w:val="Textoindependiente"/>
        <w:spacing w:after="0" w:line="360" w:lineRule="auto"/>
        <w:rPr>
          <w:rFonts w:ascii="Times New Roman" w:hAnsi="Times New Roman" w:cs="Times New Roman"/>
          <w:sz w:val="24"/>
          <w:szCs w:val="24"/>
        </w:rPr>
      </w:pPr>
      <w:r w:rsidRPr="000774CE">
        <w:rPr>
          <w:rFonts w:ascii="Times New Roman" w:hAnsi="Times New Roman"/>
          <w:i/>
          <w:sz w:val="24"/>
        </w:rPr>
        <w:t>b</w:t>
      </w:r>
      <w:r w:rsidRPr="000774CE">
        <w:rPr>
          <w:rFonts w:ascii="Times New Roman" w:hAnsi="Times New Roman"/>
          <w:sz w:val="24"/>
        </w:rPr>
        <w:t>)</w:t>
      </w:r>
      <w:r>
        <w:rPr>
          <w:rFonts w:ascii="Times New Roman" w:hAnsi="Times New Roman"/>
          <w:sz w:val="24"/>
        </w:rPr>
        <w:t xml:space="preserve"> Usen dades </w:t>
      </w:r>
      <w:proofErr w:type="spellStart"/>
      <w:r>
        <w:rPr>
          <w:rFonts w:ascii="Times New Roman" w:hAnsi="Times New Roman"/>
          <w:sz w:val="24"/>
        </w:rPr>
        <w:t>pseudonimitzades</w:t>
      </w:r>
      <w:proofErr w:type="spellEnd"/>
      <w:r>
        <w:rPr>
          <w:rFonts w:ascii="Times New Roman" w:hAnsi="Times New Roman"/>
          <w:sz w:val="24"/>
        </w:rPr>
        <w:t>, i en este cas hi ha d</w:t>
      </w:r>
      <w:r w:rsidR="007E4A11">
        <w:rPr>
          <w:rFonts w:ascii="Times New Roman" w:hAnsi="Times New Roman"/>
          <w:sz w:val="24"/>
        </w:rPr>
        <w:t>’</w:t>
      </w:r>
      <w:r>
        <w:rPr>
          <w:rFonts w:ascii="Times New Roman" w:hAnsi="Times New Roman"/>
          <w:sz w:val="24"/>
        </w:rPr>
        <w:t>haver una aplicació que correlacione un codi d</w:t>
      </w:r>
      <w:r w:rsidR="007E4A11">
        <w:rPr>
          <w:rFonts w:ascii="Times New Roman" w:hAnsi="Times New Roman"/>
          <w:sz w:val="24"/>
        </w:rPr>
        <w:t>’</w:t>
      </w:r>
      <w:r>
        <w:rPr>
          <w:rFonts w:ascii="Times New Roman" w:hAnsi="Times New Roman"/>
          <w:sz w:val="24"/>
        </w:rPr>
        <w:t>identificació amb les dades personals de l</w:t>
      </w:r>
      <w:r w:rsidR="007E4A11">
        <w:rPr>
          <w:rFonts w:ascii="Times New Roman" w:hAnsi="Times New Roman"/>
          <w:sz w:val="24"/>
        </w:rPr>
        <w:t>’</w:t>
      </w:r>
      <w:r>
        <w:rPr>
          <w:rFonts w:ascii="Times New Roman" w:hAnsi="Times New Roman"/>
          <w:sz w:val="24"/>
        </w:rPr>
        <w:t>alumnat o professorat, i que només el coneixerà el professorat del centre educatiu, i s</w:t>
      </w:r>
      <w:r w:rsidR="007E4A11">
        <w:rPr>
          <w:rFonts w:ascii="Times New Roman" w:hAnsi="Times New Roman"/>
          <w:sz w:val="24"/>
        </w:rPr>
        <w:t>’</w:t>
      </w:r>
      <w:r>
        <w:rPr>
          <w:rFonts w:ascii="Times New Roman" w:hAnsi="Times New Roman"/>
          <w:sz w:val="24"/>
        </w:rPr>
        <w:t>haurà de complir la seua política de privacitat i termes d</w:t>
      </w:r>
      <w:r w:rsidR="007E4A11">
        <w:rPr>
          <w:rFonts w:ascii="Times New Roman" w:hAnsi="Times New Roman"/>
          <w:sz w:val="24"/>
        </w:rPr>
        <w:t>’</w:t>
      </w:r>
      <w:r>
        <w:rPr>
          <w:rFonts w:ascii="Times New Roman" w:hAnsi="Times New Roman"/>
          <w:sz w:val="24"/>
        </w:rPr>
        <w:t>ús i les condicions següents de seguretat i privacitat:</w:t>
      </w:r>
    </w:p>
    <w:p w14:paraId="0EE9F2AB" w14:textId="77777777" w:rsidR="003A60B7" w:rsidRPr="00362C02" w:rsidRDefault="003A60B7" w:rsidP="003A60B7">
      <w:pPr>
        <w:pStyle w:val="Textoindependiente"/>
        <w:spacing w:after="0" w:line="360" w:lineRule="auto"/>
        <w:rPr>
          <w:rFonts w:ascii="Times New Roman" w:hAnsi="Times New Roman" w:cs="Times New Roman"/>
          <w:sz w:val="24"/>
          <w:szCs w:val="24"/>
        </w:rPr>
      </w:pPr>
      <w:r>
        <w:rPr>
          <w:rFonts w:ascii="Times New Roman" w:hAnsi="Times New Roman"/>
          <w:i/>
          <w:iCs/>
          <w:sz w:val="24"/>
        </w:rPr>
        <w:t>b</w:t>
      </w:r>
      <w:r>
        <w:rPr>
          <w:rFonts w:ascii="Times New Roman" w:hAnsi="Times New Roman"/>
          <w:sz w:val="24"/>
        </w:rPr>
        <w:t xml:space="preserve">.1) Hauran de fer constar que no es farà cap activitat de </w:t>
      </w:r>
      <w:proofErr w:type="spellStart"/>
      <w:r>
        <w:rPr>
          <w:rFonts w:ascii="Times New Roman" w:hAnsi="Times New Roman"/>
          <w:sz w:val="24"/>
        </w:rPr>
        <w:t>reidentificació</w:t>
      </w:r>
      <w:proofErr w:type="spellEnd"/>
      <w:r>
        <w:rPr>
          <w:rFonts w:ascii="Times New Roman" w:hAnsi="Times New Roman"/>
          <w:sz w:val="24"/>
        </w:rPr>
        <w:t>.</w:t>
      </w:r>
    </w:p>
    <w:p w14:paraId="400F3608" w14:textId="6137BE76" w:rsidR="003A60B7" w:rsidRPr="00362C02" w:rsidRDefault="003A60B7" w:rsidP="003A60B7">
      <w:pPr>
        <w:pStyle w:val="Textoindependiente"/>
        <w:spacing w:after="0" w:line="360" w:lineRule="auto"/>
        <w:rPr>
          <w:rFonts w:ascii="Times New Roman" w:hAnsi="Times New Roman" w:cs="Times New Roman"/>
          <w:sz w:val="24"/>
          <w:szCs w:val="24"/>
        </w:rPr>
      </w:pPr>
      <w:r>
        <w:rPr>
          <w:rFonts w:ascii="Times New Roman" w:hAnsi="Times New Roman"/>
          <w:i/>
          <w:iCs/>
          <w:sz w:val="24"/>
        </w:rPr>
        <w:t>b</w:t>
      </w:r>
      <w:r>
        <w:rPr>
          <w:rFonts w:ascii="Times New Roman" w:hAnsi="Times New Roman"/>
          <w:sz w:val="24"/>
        </w:rPr>
        <w:t>.2) No han de tractar, ni difondre, dades personals per les quals es poguera fer identificable de manera singular qualsevol alumne o alumna per tercers aliens al centre educatiu, a través dels seus noms i cognoms, el seu correu electrònic, la seua imatge, la seua veu, les seues dades biomètriques, les seues qualificacions, opinions o qualsevol codi d</w:t>
      </w:r>
      <w:r w:rsidR="007E4A11">
        <w:rPr>
          <w:rFonts w:ascii="Times New Roman" w:hAnsi="Times New Roman"/>
          <w:sz w:val="24"/>
        </w:rPr>
        <w:t>’</w:t>
      </w:r>
      <w:r>
        <w:rPr>
          <w:rFonts w:ascii="Times New Roman" w:hAnsi="Times New Roman"/>
          <w:sz w:val="24"/>
        </w:rPr>
        <w:t>identificació, ni situació familiar o qualsevol altra dada que puga comprometre la intimitat de l</w:t>
      </w:r>
      <w:r w:rsidR="007E4A11">
        <w:rPr>
          <w:rFonts w:ascii="Times New Roman" w:hAnsi="Times New Roman"/>
          <w:sz w:val="24"/>
        </w:rPr>
        <w:t>’</w:t>
      </w:r>
      <w:r>
        <w:rPr>
          <w:rFonts w:ascii="Times New Roman" w:hAnsi="Times New Roman"/>
          <w:sz w:val="24"/>
        </w:rPr>
        <w:t>alumnat usuari.</w:t>
      </w:r>
    </w:p>
    <w:p w14:paraId="22989551" w14:textId="3F9E37B4" w:rsidR="003A60B7" w:rsidRPr="00362C02" w:rsidRDefault="003A60B7" w:rsidP="003A60B7">
      <w:pPr>
        <w:pStyle w:val="Textoindependiente"/>
        <w:spacing w:after="0" w:line="360" w:lineRule="auto"/>
        <w:rPr>
          <w:rFonts w:ascii="Times New Roman" w:hAnsi="Times New Roman" w:cs="Times New Roman"/>
          <w:sz w:val="24"/>
          <w:szCs w:val="24"/>
        </w:rPr>
      </w:pPr>
      <w:r>
        <w:rPr>
          <w:rFonts w:ascii="Times New Roman" w:hAnsi="Times New Roman"/>
          <w:i/>
          <w:iCs/>
          <w:sz w:val="24"/>
        </w:rPr>
        <w:t>b</w:t>
      </w:r>
      <w:r>
        <w:rPr>
          <w:rFonts w:ascii="Times New Roman" w:hAnsi="Times New Roman"/>
          <w:sz w:val="24"/>
        </w:rPr>
        <w:t>.3) Hauran de ser explícites les limitacions d</w:t>
      </w:r>
      <w:r w:rsidR="007E4A11">
        <w:rPr>
          <w:rFonts w:ascii="Times New Roman" w:hAnsi="Times New Roman"/>
          <w:sz w:val="24"/>
        </w:rPr>
        <w:t>’</w:t>
      </w:r>
      <w:r>
        <w:rPr>
          <w:rFonts w:ascii="Times New Roman" w:hAnsi="Times New Roman"/>
          <w:sz w:val="24"/>
        </w:rPr>
        <w:t>ús de les dades a les finalitats del servici oferit.</w:t>
      </w:r>
    </w:p>
    <w:p w14:paraId="52A5180C" w14:textId="2EB607F5" w:rsidR="003A60B7" w:rsidRPr="00362C02" w:rsidRDefault="003A60B7" w:rsidP="003A60B7">
      <w:pPr>
        <w:pStyle w:val="Textoindependiente"/>
        <w:spacing w:after="0" w:line="360" w:lineRule="auto"/>
        <w:rPr>
          <w:rFonts w:ascii="Times New Roman" w:hAnsi="Times New Roman" w:cs="Times New Roman"/>
          <w:sz w:val="24"/>
          <w:szCs w:val="24"/>
        </w:rPr>
      </w:pPr>
      <w:r>
        <w:rPr>
          <w:rFonts w:ascii="Times New Roman" w:hAnsi="Times New Roman"/>
          <w:i/>
          <w:iCs/>
          <w:sz w:val="24"/>
        </w:rPr>
        <w:t>b</w:t>
      </w:r>
      <w:r>
        <w:rPr>
          <w:rFonts w:ascii="Times New Roman" w:hAnsi="Times New Roman"/>
          <w:sz w:val="24"/>
        </w:rPr>
        <w:t>.4) Haurà de constar el període de conservació i les garanties tècniques i organitzatives disposades a efecte d</w:t>
      </w:r>
      <w:r w:rsidR="007E4A11">
        <w:rPr>
          <w:rFonts w:ascii="Times New Roman" w:hAnsi="Times New Roman"/>
          <w:sz w:val="24"/>
        </w:rPr>
        <w:t>’</w:t>
      </w:r>
      <w:r>
        <w:rPr>
          <w:rFonts w:ascii="Times New Roman" w:hAnsi="Times New Roman"/>
          <w:sz w:val="24"/>
        </w:rPr>
        <w:t xml:space="preserve">impedir la materialització de bretxes de dades personals, tant sobre conjunt </w:t>
      </w:r>
      <w:proofErr w:type="spellStart"/>
      <w:r>
        <w:rPr>
          <w:rFonts w:ascii="Times New Roman" w:hAnsi="Times New Roman"/>
          <w:sz w:val="24"/>
        </w:rPr>
        <w:t>pseudonimitzat</w:t>
      </w:r>
      <w:proofErr w:type="spellEnd"/>
      <w:r>
        <w:rPr>
          <w:rFonts w:ascii="Times New Roman" w:hAnsi="Times New Roman"/>
          <w:sz w:val="24"/>
        </w:rPr>
        <w:t xml:space="preserve"> com de la informació addicional.</w:t>
      </w:r>
    </w:p>
    <w:p w14:paraId="2298531C" w14:textId="1F436F0D" w:rsidR="003A60B7" w:rsidRPr="00362C02" w:rsidRDefault="003A60B7" w:rsidP="003A60B7">
      <w:pPr>
        <w:pStyle w:val="Textoindependiente"/>
        <w:spacing w:after="0" w:line="360" w:lineRule="auto"/>
        <w:rPr>
          <w:rFonts w:ascii="Times New Roman" w:hAnsi="Times New Roman" w:cs="Times New Roman"/>
          <w:sz w:val="24"/>
          <w:szCs w:val="24"/>
        </w:rPr>
      </w:pPr>
      <w:r>
        <w:rPr>
          <w:rFonts w:ascii="Times New Roman" w:hAnsi="Times New Roman"/>
          <w:sz w:val="24"/>
        </w:rPr>
        <w:lastRenderedPageBreak/>
        <w:t>6. Cap aplicació o plataforma pot oferir publicitat a l</w:t>
      </w:r>
      <w:r w:rsidR="007E4A11">
        <w:rPr>
          <w:rFonts w:ascii="Times New Roman" w:hAnsi="Times New Roman"/>
          <w:sz w:val="24"/>
        </w:rPr>
        <w:t>’</w:t>
      </w:r>
      <w:r>
        <w:rPr>
          <w:rFonts w:ascii="Times New Roman" w:hAnsi="Times New Roman"/>
          <w:sz w:val="24"/>
        </w:rPr>
        <w:t>alumnat, ni reclams ni pagaments a aplicacions de tercers.</w:t>
      </w:r>
    </w:p>
    <w:p w14:paraId="48B92F57" w14:textId="7DB33192" w:rsidR="003A60B7" w:rsidRPr="00362C02" w:rsidRDefault="003A60B7" w:rsidP="003A60B7">
      <w:pPr>
        <w:pStyle w:val="Textoindependiente"/>
        <w:spacing w:after="0" w:line="360" w:lineRule="auto"/>
        <w:rPr>
          <w:rFonts w:ascii="Times New Roman" w:hAnsi="Times New Roman" w:cs="Times New Roman"/>
          <w:sz w:val="24"/>
          <w:szCs w:val="24"/>
        </w:rPr>
      </w:pPr>
      <w:r>
        <w:rPr>
          <w:rFonts w:ascii="Times New Roman" w:hAnsi="Times New Roman"/>
          <w:sz w:val="24"/>
        </w:rPr>
        <w:t>7. Les direccions dels centres faran l</w:t>
      </w:r>
      <w:r w:rsidR="007E4A11">
        <w:rPr>
          <w:rFonts w:ascii="Times New Roman" w:hAnsi="Times New Roman"/>
          <w:sz w:val="24"/>
        </w:rPr>
        <w:t>’</w:t>
      </w:r>
      <w:r>
        <w:rPr>
          <w:rFonts w:ascii="Times New Roman" w:hAnsi="Times New Roman"/>
          <w:sz w:val="24"/>
        </w:rPr>
        <w:t>anàlisi dels riscos per a la seua implementació en el context de cada centre educatiu, de manera prèvia a la incorporació i l</w:t>
      </w:r>
      <w:r w:rsidR="007E4A11">
        <w:rPr>
          <w:rFonts w:ascii="Times New Roman" w:hAnsi="Times New Roman"/>
          <w:sz w:val="24"/>
        </w:rPr>
        <w:t>’</w:t>
      </w:r>
      <w:r>
        <w:rPr>
          <w:rFonts w:ascii="Times New Roman" w:hAnsi="Times New Roman"/>
          <w:sz w:val="24"/>
        </w:rPr>
        <w:t>ús d</w:t>
      </w:r>
      <w:r w:rsidR="007E4A11">
        <w:rPr>
          <w:rFonts w:ascii="Times New Roman" w:hAnsi="Times New Roman"/>
          <w:sz w:val="24"/>
        </w:rPr>
        <w:t>’</w:t>
      </w:r>
      <w:r>
        <w:rPr>
          <w:rFonts w:ascii="Times New Roman" w:hAnsi="Times New Roman"/>
          <w:sz w:val="24"/>
        </w:rPr>
        <w:t>una aplicació o plataforma que complisca els requisits anteriors, i comprovaran que consta dins de les polítiques de privacitat i termes d</w:t>
      </w:r>
      <w:r w:rsidR="007E4A11">
        <w:rPr>
          <w:rFonts w:ascii="Times New Roman" w:hAnsi="Times New Roman"/>
          <w:sz w:val="24"/>
        </w:rPr>
        <w:t>’</w:t>
      </w:r>
      <w:r>
        <w:rPr>
          <w:rFonts w:ascii="Times New Roman" w:hAnsi="Times New Roman"/>
          <w:sz w:val="24"/>
        </w:rPr>
        <w:t>ús de les aplicacions:</w:t>
      </w:r>
    </w:p>
    <w:p w14:paraId="0359F21A" w14:textId="31E93C8B" w:rsidR="003A60B7" w:rsidRPr="00362C02" w:rsidRDefault="003A60B7" w:rsidP="003A60B7">
      <w:pPr>
        <w:pStyle w:val="Textoindependiente"/>
        <w:spacing w:after="0" w:line="360" w:lineRule="auto"/>
        <w:rPr>
          <w:rFonts w:ascii="Times New Roman" w:hAnsi="Times New Roman" w:cs="Times New Roman"/>
          <w:sz w:val="24"/>
          <w:szCs w:val="24"/>
        </w:rPr>
      </w:pPr>
      <w:r w:rsidRPr="000774CE">
        <w:rPr>
          <w:rFonts w:ascii="Times New Roman" w:hAnsi="Times New Roman"/>
          <w:i/>
          <w:sz w:val="24"/>
        </w:rPr>
        <w:t>a</w:t>
      </w:r>
      <w:r w:rsidRPr="000774CE">
        <w:rPr>
          <w:rFonts w:ascii="Times New Roman" w:hAnsi="Times New Roman"/>
          <w:sz w:val="24"/>
        </w:rPr>
        <w:t>)</w:t>
      </w:r>
      <w:r>
        <w:rPr>
          <w:rFonts w:ascii="Times New Roman" w:hAnsi="Times New Roman"/>
          <w:sz w:val="24"/>
        </w:rPr>
        <w:t xml:space="preserve"> La identitat i l</w:t>
      </w:r>
      <w:r w:rsidR="007E4A11">
        <w:rPr>
          <w:rFonts w:ascii="Times New Roman" w:hAnsi="Times New Roman"/>
          <w:sz w:val="24"/>
        </w:rPr>
        <w:t>’</w:t>
      </w:r>
      <w:r>
        <w:rPr>
          <w:rFonts w:ascii="Times New Roman" w:hAnsi="Times New Roman"/>
          <w:sz w:val="24"/>
        </w:rPr>
        <w:t>adreça de la persona jurídica o física responsable.</w:t>
      </w:r>
    </w:p>
    <w:p w14:paraId="2CA98C97" w14:textId="1C4B1EC5" w:rsidR="003A60B7" w:rsidRPr="00362C02" w:rsidRDefault="003A60B7" w:rsidP="003A60B7">
      <w:pPr>
        <w:pStyle w:val="Textoindependiente"/>
        <w:spacing w:after="0" w:line="360" w:lineRule="auto"/>
        <w:rPr>
          <w:rFonts w:ascii="Times New Roman" w:hAnsi="Times New Roman" w:cs="Times New Roman"/>
          <w:sz w:val="24"/>
          <w:szCs w:val="24"/>
        </w:rPr>
      </w:pPr>
      <w:r w:rsidRPr="000774CE">
        <w:rPr>
          <w:rFonts w:ascii="Times New Roman" w:hAnsi="Times New Roman"/>
          <w:i/>
          <w:sz w:val="24"/>
        </w:rPr>
        <w:t>b</w:t>
      </w:r>
      <w:r w:rsidRPr="000774CE">
        <w:rPr>
          <w:rFonts w:ascii="Times New Roman" w:hAnsi="Times New Roman"/>
          <w:sz w:val="24"/>
        </w:rPr>
        <w:t>)</w:t>
      </w:r>
      <w:r>
        <w:rPr>
          <w:rFonts w:ascii="Times New Roman" w:hAnsi="Times New Roman"/>
          <w:sz w:val="24"/>
        </w:rPr>
        <w:t xml:space="preserve"> La descripció de les finalitats per a les quals s</w:t>
      </w:r>
      <w:r w:rsidR="007E4A11">
        <w:rPr>
          <w:rFonts w:ascii="Times New Roman" w:hAnsi="Times New Roman"/>
          <w:sz w:val="24"/>
        </w:rPr>
        <w:t>’</w:t>
      </w:r>
      <w:r>
        <w:rPr>
          <w:rFonts w:ascii="Times New Roman" w:hAnsi="Times New Roman"/>
          <w:sz w:val="24"/>
        </w:rPr>
        <w:t>utilitzaran les dades.</w:t>
      </w:r>
    </w:p>
    <w:p w14:paraId="7F8338B8" w14:textId="69B6D5BA" w:rsidR="003A60B7" w:rsidRPr="00362C02" w:rsidRDefault="003A60B7" w:rsidP="003A60B7">
      <w:pPr>
        <w:pStyle w:val="Textoindependiente"/>
        <w:spacing w:after="0" w:line="360" w:lineRule="auto"/>
        <w:rPr>
          <w:rFonts w:ascii="Times New Roman" w:hAnsi="Times New Roman" w:cs="Times New Roman"/>
          <w:sz w:val="24"/>
          <w:szCs w:val="24"/>
        </w:rPr>
      </w:pPr>
      <w:r w:rsidRPr="000774CE">
        <w:rPr>
          <w:rFonts w:ascii="Times New Roman" w:hAnsi="Times New Roman"/>
          <w:i/>
          <w:sz w:val="24"/>
        </w:rPr>
        <w:t>c</w:t>
      </w:r>
      <w:r w:rsidRPr="000774CE">
        <w:rPr>
          <w:rFonts w:ascii="Times New Roman" w:hAnsi="Times New Roman"/>
          <w:sz w:val="24"/>
        </w:rPr>
        <w:t>)</w:t>
      </w:r>
      <w:r>
        <w:rPr>
          <w:rFonts w:ascii="Times New Roman" w:hAnsi="Times New Roman"/>
          <w:sz w:val="24"/>
        </w:rPr>
        <w:t xml:space="preserve"> La impossibilitat d</w:t>
      </w:r>
      <w:r w:rsidR="007E4A11">
        <w:rPr>
          <w:rFonts w:ascii="Times New Roman" w:hAnsi="Times New Roman"/>
          <w:sz w:val="24"/>
        </w:rPr>
        <w:t>’</w:t>
      </w:r>
      <w:r>
        <w:rPr>
          <w:rFonts w:ascii="Times New Roman" w:hAnsi="Times New Roman"/>
          <w:sz w:val="24"/>
        </w:rPr>
        <w:t>elaborar perfils de l</w:t>
      </w:r>
      <w:r w:rsidR="007E4A11">
        <w:rPr>
          <w:rFonts w:ascii="Times New Roman" w:hAnsi="Times New Roman"/>
          <w:sz w:val="24"/>
        </w:rPr>
        <w:t>’</w:t>
      </w:r>
      <w:r>
        <w:rPr>
          <w:rFonts w:ascii="Times New Roman" w:hAnsi="Times New Roman"/>
          <w:sz w:val="24"/>
        </w:rPr>
        <w:t>alumnat o analítiques amb les dades emmagatzemades, més enllà dels necessaris per a la millora de la seua funcionalitat.</w:t>
      </w:r>
    </w:p>
    <w:p w14:paraId="6823F010" w14:textId="6CAA4E9D" w:rsidR="003A60B7" w:rsidRPr="00362C02" w:rsidRDefault="003A60B7" w:rsidP="003A60B7">
      <w:pPr>
        <w:pStyle w:val="Textoindependiente"/>
        <w:spacing w:after="0" w:line="360" w:lineRule="auto"/>
        <w:rPr>
          <w:rFonts w:ascii="Times New Roman" w:hAnsi="Times New Roman" w:cs="Times New Roman"/>
          <w:sz w:val="24"/>
          <w:szCs w:val="24"/>
        </w:rPr>
      </w:pPr>
      <w:r w:rsidRPr="000774CE">
        <w:rPr>
          <w:rFonts w:ascii="Times New Roman" w:hAnsi="Times New Roman"/>
          <w:i/>
          <w:sz w:val="24"/>
        </w:rPr>
        <w:t>d</w:t>
      </w:r>
      <w:r w:rsidRPr="000774CE">
        <w:rPr>
          <w:rFonts w:ascii="Times New Roman" w:hAnsi="Times New Roman"/>
          <w:sz w:val="24"/>
        </w:rPr>
        <w:t>)</w:t>
      </w:r>
      <w:r>
        <w:rPr>
          <w:rFonts w:ascii="Times New Roman" w:hAnsi="Times New Roman"/>
          <w:sz w:val="24"/>
        </w:rPr>
        <w:t xml:space="preserve"> Els possibles accessos que realitza l</w:t>
      </w:r>
      <w:r w:rsidR="007E4A11">
        <w:rPr>
          <w:rFonts w:ascii="Times New Roman" w:hAnsi="Times New Roman"/>
          <w:sz w:val="24"/>
        </w:rPr>
        <w:t>’</w:t>
      </w:r>
      <w:r>
        <w:rPr>
          <w:rFonts w:ascii="Times New Roman" w:hAnsi="Times New Roman"/>
          <w:sz w:val="24"/>
        </w:rPr>
        <w:t>aplicació a altres dades emmagatzemades en els dispositius que executen les aplicacions informàtiques o als seus sensors.</w:t>
      </w:r>
    </w:p>
    <w:p w14:paraId="45BD9484" w14:textId="77777777" w:rsidR="003A60B7" w:rsidRPr="00362C02" w:rsidRDefault="003A60B7" w:rsidP="003A60B7">
      <w:pPr>
        <w:pStyle w:val="Textoindependiente"/>
        <w:spacing w:after="0" w:line="360" w:lineRule="auto"/>
        <w:rPr>
          <w:rFonts w:ascii="Times New Roman" w:hAnsi="Times New Roman" w:cs="Times New Roman"/>
          <w:sz w:val="24"/>
          <w:szCs w:val="24"/>
        </w:rPr>
      </w:pPr>
      <w:r w:rsidRPr="000774CE">
        <w:rPr>
          <w:rFonts w:ascii="Times New Roman" w:hAnsi="Times New Roman"/>
          <w:i/>
          <w:sz w:val="24"/>
        </w:rPr>
        <w:t>e</w:t>
      </w:r>
      <w:r w:rsidRPr="000774CE">
        <w:rPr>
          <w:rFonts w:ascii="Times New Roman" w:hAnsi="Times New Roman"/>
          <w:sz w:val="24"/>
        </w:rPr>
        <w:t>)</w:t>
      </w:r>
      <w:r>
        <w:rPr>
          <w:rFonts w:ascii="Times New Roman" w:hAnsi="Times New Roman"/>
          <w:sz w:val="24"/>
        </w:rPr>
        <w:t xml:space="preserve"> Les possibles comunicacions de dades a tercers i la seua identitat, així com la finalitat per a la qual se cedixen.</w:t>
      </w:r>
    </w:p>
    <w:p w14:paraId="14F76BB7" w14:textId="77777777" w:rsidR="003A60B7" w:rsidRPr="00362C02" w:rsidRDefault="003A60B7" w:rsidP="003A60B7">
      <w:pPr>
        <w:pStyle w:val="Textoindependiente"/>
        <w:spacing w:after="0" w:line="360" w:lineRule="auto"/>
        <w:rPr>
          <w:rFonts w:ascii="Times New Roman" w:hAnsi="Times New Roman" w:cs="Times New Roman"/>
          <w:sz w:val="24"/>
          <w:szCs w:val="24"/>
        </w:rPr>
      </w:pPr>
      <w:r w:rsidRPr="000774CE">
        <w:rPr>
          <w:rFonts w:ascii="Times New Roman" w:hAnsi="Times New Roman"/>
          <w:i/>
          <w:sz w:val="24"/>
        </w:rPr>
        <w:t>f</w:t>
      </w:r>
      <w:r w:rsidRPr="000774CE">
        <w:rPr>
          <w:rFonts w:ascii="Times New Roman" w:hAnsi="Times New Roman"/>
          <w:sz w:val="24"/>
        </w:rPr>
        <w:t>)</w:t>
      </w:r>
      <w:r>
        <w:rPr>
          <w:rFonts w:ascii="Times New Roman" w:hAnsi="Times New Roman"/>
          <w:sz w:val="24"/>
        </w:rPr>
        <w:t xml:space="preserve"> La ubicació de les dades i els seus períodes de conservació.</w:t>
      </w:r>
    </w:p>
    <w:p w14:paraId="4F5528D8" w14:textId="77777777" w:rsidR="001E72A2" w:rsidRPr="000F134D" w:rsidRDefault="001E72A2" w:rsidP="00BF4BA9">
      <w:pPr>
        <w:spacing w:line="360" w:lineRule="auto"/>
        <w:rPr>
          <w:rFonts w:ascii="Times New Roman" w:hAnsi="Times New Roman" w:cs="Times New Roman"/>
          <w:sz w:val="24"/>
          <w:szCs w:val="24"/>
        </w:rPr>
      </w:pPr>
    </w:p>
    <w:p w14:paraId="624C66CE" w14:textId="00E9EC07" w:rsidR="00F23561" w:rsidRPr="000F134D" w:rsidRDefault="50711926" w:rsidP="00BF4BA9">
      <w:pPr>
        <w:spacing w:line="360" w:lineRule="auto"/>
        <w:rPr>
          <w:rFonts w:ascii="Times New Roman" w:hAnsi="Times New Roman" w:cs="Times New Roman"/>
          <w:sz w:val="24"/>
          <w:szCs w:val="24"/>
        </w:rPr>
      </w:pPr>
      <w:bookmarkStart w:id="496" w:name="_Toc170727195"/>
      <w:bookmarkStart w:id="497" w:name="_Toc170727331"/>
      <w:bookmarkStart w:id="498" w:name="_Toc170730895"/>
      <w:bookmarkStart w:id="499" w:name="_Toc170801220"/>
      <w:bookmarkStart w:id="500" w:name="_Toc171329712"/>
      <w:bookmarkStart w:id="501" w:name="_Toc171332534"/>
      <w:bookmarkStart w:id="502" w:name="_Toc171345628"/>
      <w:bookmarkStart w:id="503" w:name="_Toc171345762"/>
      <w:bookmarkStart w:id="504" w:name="_Toc171426709"/>
      <w:bookmarkStart w:id="505" w:name="_Toc171426937"/>
      <w:bookmarkStart w:id="506" w:name="_Toc172270468"/>
      <w:bookmarkStart w:id="507" w:name="_Toc172270602"/>
      <w:bookmarkStart w:id="508" w:name="_Toc172279610"/>
      <w:bookmarkStart w:id="509" w:name="_Toc172563628"/>
      <w:bookmarkStart w:id="510" w:name="_Toc172648336"/>
      <w:bookmarkStart w:id="511" w:name="_Toc172788881"/>
      <w:bookmarkStart w:id="512" w:name="_Toc172797435"/>
      <w:r w:rsidRPr="00570E1C">
        <w:rPr>
          <w:rFonts w:ascii="Times New Roman" w:hAnsi="Times New Roman"/>
          <w:sz w:val="24"/>
        </w:rPr>
        <w:t>3.3.7. Salut i seguretat en</w:t>
      </w:r>
      <w:r>
        <w:rPr>
          <w:rFonts w:ascii="Times New Roman" w:hAnsi="Times New Roman"/>
          <w:sz w:val="24"/>
        </w:rPr>
        <w:t xml:space="preserve"> els centres docents</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14:paraId="1CA14BAF" w14:textId="04194489" w:rsidR="000B598D" w:rsidRPr="000F134D" w:rsidRDefault="000B598D" w:rsidP="00BF4BA9">
      <w:pPr>
        <w:spacing w:line="360" w:lineRule="auto"/>
        <w:rPr>
          <w:rFonts w:ascii="Times New Roman" w:hAnsi="Times New Roman" w:cs="Times New Roman"/>
          <w:sz w:val="24"/>
          <w:szCs w:val="24"/>
        </w:rPr>
      </w:pPr>
      <w:r>
        <w:rPr>
          <w:rFonts w:ascii="Times New Roman" w:hAnsi="Times New Roman"/>
          <w:sz w:val="24"/>
        </w:rPr>
        <w:t>1. D</w:t>
      </w:r>
      <w:r w:rsidR="007E4A11">
        <w:rPr>
          <w:rFonts w:ascii="Times New Roman" w:hAnsi="Times New Roman"/>
          <w:sz w:val="24"/>
        </w:rPr>
        <w:t>’</w:t>
      </w:r>
      <w:r>
        <w:rPr>
          <w:rFonts w:ascii="Times New Roman" w:hAnsi="Times New Roman"/>
          <w:sz w:val="24"/>
        </w:rPr>
        <w:t>acord amb l</w:t>
      </w:r>
      <w:r w:rsidR="007E4A11">
        <w:rPr>
          <w:rFonts w:ascii="Times New Roman" w:hAnsi="Times New Roman"/>
          <w:sz w:val="24"/>
        </w:rPr>
        <w:t>’</w:t>
      </w:r>
      <w:r>
        <w:rPr>
          <w:rFonts w:ascii="Times New Roman" w:hAnsi="Times New Roman"/>
          <w:sz w:val="24"/>
        </w:rPr>
        <w:t>article 91 del Decret 252/2019, de 29 de novembre, del Consell, els centres públics d</w:t>
      </w:r>
      <w:r w:rsidR="007E4A11">
        <w:rPr>
          <w:rFonts w:ascii="Times New Roman" w:hAnsi="Times New Roman"/>
          <w:sz w:val="24"/>
        </w:rPr>
        <w:t>’</w:t>
      </w:r>
      <w:r>
        <w:rPr>
          <w:rFonts w:ascii="Times New Roman" w:hAnsi="Times New Roman"/>
          <w:sz w:val="24"/>
        </w:rPr>
        <w:t>educació de persones adultes han de complir la normativa aplicable en matèria de seguretat i salut per a tots els empleats públics, docents i no docents, adscrits en el centre.</w:t>
      </w:r>
    </w:p>
    <w:p w14:paraId="72E13BEF" w14:textId="7DE42D5A" w:rsidR="000B598D" w:rsidRPr="00D06968" w:rsidRDefault="000B598D" w:rsidP="00BF4BA9">
      <w:pPr>
        <w:spacing w:line="360" w:lineRule="auto"/>
      </w:pPr>
      <w:r w:rsidRPr="00570E1C">
        <w:rPr>
          <w:rFonts w:ascii="Times New Roman" w:hAnsi="Times New Roman"/>
          <w:sz w:val="24"/>
        </w:rPr>
        <w:t>2. El Servici de Prevenció per al Sector Docent disposa de diferents</w:t>
      </w:r>
      <w:r>
        <w:rPr>
          <w:rFonts w:ascii="Times New Roman" w:hAnsi="Times New Roman"/>
          <w:sz w:val="24"/>
        </w:rPr>
        <w:t xml:space="preserve"> protocols i procediments de treball, així com instruccions operatives de treball </w:t>
      </w:r>
      <w:r w:rsidRPr="00570E1C">
        <w:rPr>
          <w:rFonts w:ascii="Times New Roman" w:hAnsi="Times New Roman"/>
          <w:sz w:val="24"/>
          <w:highlight w:val="yellow"/>
        </w:rPr>
        <w:t>que contenen informació d</w:t>
      </w:r>
      <w:r w:rsidR="007E4A11" w:rsidRPr="00570E1C">
        <w:rPr>
          <w:rFonts w:ascii="Times New Roman" w:hAnsi="Times New Roman"/>
          <w:sz w:val="24"/>
          <w:highlight w:val="yellow"/>
        </w:rPr>
        <w:t>’</w:t>
      </w:r>
      <w:r w:rsidRPr="00570E1C">
        <w:rPr>
          <w:rFonts w:ascii="Times New Roman" w:hAnsi="Times New Roman"/>
          <w:sz w:val="24"/>
          <w:highlight w:val="yellow"/>
        </w:rPr>
        <w:t>interés per al personal docent relativa a la prevenció de riscos laborals.</w:t>
      </w:r>
    </w:p>
    <w:p w14:paraId="7B747A5F" w14:textId="412C7A99" w:rsidR="00C531FF" w:rsidRPr="00C531FF" w:rsidRDefault="00C531FF" w:rsidP="00BF4BA9">
      <w:pPr>
        <w:spacing w:line="360" w:lineRule="auto"/>
        <w:rPr>
          <w:rFonts w:ascii="Times New Roman" w:hAnsi="Times New Roman" w:cs="Times New Roman"/>
          <w:sz w:val="24"/>
          <w:szCs w:val="24"/>
          <w:highlight w:val="yellow"/>
        </w:rPr>
      </w:pPr>
      <w:r w:rsidRPr="00570E1C">
        <w:rPr>
          <w:rFonts w:ascii="Times New Roman" w:hAnsi="Times New Roman"/>
          <w:sz w:val="24"/>
          <w:highlight w:val="yellow"/>
        </w:rPr>
        <w:t xml:space="preserve">Esta informació </w:t>
      </w:r>
      <w:r>
        <w:rPr>
          <w:rFonts w:ascii="Times New Roman" w:hAnsi="Times New Roman"/>
          <w:sz w:val="24"/>
          <w:highlight w:val="yellow"/>
        </w:rPr>
        <w:t>es pot consultar en l</w:t>
      </w:r>
      <w:r w:rsidR="007E4A11">
        <w:rPr>
          <w:rFonts w:ascii="Times New Roman" w:hAnsi="Times New Roman"/>
          <w:sz w:val="24"/>
          <w:highlight w:val="yellow"/>
        </w:rPr>
        <w:t>’</w:t>
      </w:r>
      <w:r>
        <w:rPr>
          <w:rFonts w:ascii="Times New Roman" w:hAnsi="Times New Roman"/>
          <w:sz w:val="24"/>
          <w:highlight w:val="yellow"/>
        </w:rPr>
        <w:t>enllaç següent:</w:t>
      </w:r>
    </w:p>
    <w:p w14:paraId="06195B36" w14:textId="77F0A825" w:rsidR="00C531FF" w:rsidRPr="000F134D" w:rsidRDefault="00C531FF" w:rsidP="00BF4BA9">
      <w:pPr>
        <w:spacing w:line="360" w:lineRule="auto"/>
        <w:rPr>
          <w:rFonts w:ascii="Times New Roman" w:hAnsi="Times New Roman" w:cs="Times New Roman"/>
          <w:sz w:val="24"/>
          <w:szCs w:val="24"/>
        </w:rPr>
      </w:pPr>
      <w:hyperlink r:id="rId36" w:history="1">
        <w:r>
          <w:rPr>
            <w:rStyle w:val="Hipervnculo"/>
            <w:rFonts w:ascii="Times New Roman" w:hAnsi="Times New Roman"/>
            <w:sz w:val="24"/>
            <w:highlight w:val="yellow"/>
          </w:rPr>
          <w:t>Prevenció Riscos La</w:t>
        </w:r>
        <w:r w:rsidRPr="00570E1C">
          <w:rPr>
            <w:rStyle w:val="Hipervnculo"/>
            <w:rFonts w:ascii="Times New Roman" w:hAnsi="Times New Roman"/>
            <w:sz w:val="24"/>
            <w:highlight w:val="yellow"/>
          </w:rPr>
          <w:t>borals P</w:t>
        </w:r>
        <w:r>
          <w:rPr>
            <w:rStyle w:val="Hipervnculo"/>
            <w:rFonts w:ascii="Times New Roman" w:hAnsi="Times New Roman"/>
            <w:sz w:val="24"/>
            <w:highlight w:val="yellow"/>
          </w:rPr>
          <w:t>ersonal Docent - Recursos Humans - Generalitat Valenciana</w:t>
        </w:r>
      </w:hyperlink>
    </w:p>
    <w:p w14:paraId="10068BD3" w14:textId="30E25A62" w:rsidR="00EA394A" w:rsidRPr="000F134D" w:rsidRDefault="000B598D" w:rsidP="00BF4BA9">
      <w:pPr>
        <w:spacing w:line="360" w:lineRule="auto"/>
        <w:rPr>
          <w:rFonts w:ascii="Times New Roman" w:hAnsi="Times New Roman" w:cs="Times New Roman"/>
          <w:sz w:val="24"/>
          <w:szCs w:val="24"/>
        </w:rPr>
      </w:pPr>
      <w:r>
        <w:rPr>
          <w:rFonts w:ascii="Times New Roman" w:hAnsi="Times New Roman"/>
          <w:sz w:val="24"/>
        </w:rPr>
        <w:t>3. Queden prohibides les activitats que perjudiquen la salut pública i, en particular, la publicitat, l</w:t>
      </w:r>
      <w:r w:rsidR="007E4A11">
        <w:rPr>
          <w:rFonts w:ascii="Times New Roman" w:hAnsi="Times New Roman"/>
          <w:sz w:val="24"/>
        </w:rPr>
        <w:t>’</w:t>
      </w:r>
      <w:r>
        <w:rPr>
          <w:rFonts w:ascii="Times New Roman" w:hAnsi="Times New Roman"/>
          <w:sz w:val="24"/>
        </w:rPr>
        <w:t>expedició i el consum de tabac i begudes alcohòliques, així com la col·locació de màquines expenedores d</w:t>
      </w:r>
      <w:r w:rsidR="007E4A11">
        <w:rPr>
          <w:rFonts w:ascii="Times New Roman" w:hAnsi="Times New Roman"/>
          <w:sz w:val="24"/>
        </w:rPr>
        <w:t>’</w:t>
      </w:r>
      <w:r>
        <w:rPr>
          <w:rFonts w:ascii="Times New Roman" w:hAnsi="Times New Roman"/>
          <w:sz w:val="24"/>
        </w:rPr>
        <w:t xml:space="preserve">aliments que no oferisquen productes saludables. A més, </w:t>
      </w:r>
      <w:r>
        <w:rPr>
          <w:rFonts w:ascii="Times New Roman" w:hAnsi="Times New Roman"/>
          <w:sz w:val="24"/>
        </w:rPr>
        <w:lastRenderedPageBreak/>
        <w:t>quant al foment d</w:t>
      </w:r>
      <w:r w:rsidR="007E4A11">
        <w:rPr>
          <w:rFonts w:ascii="Times New Roman" w:hAnsi="Times New Roman"/>
          <w:sz w:val="24"/>
        </w:rPr>
        <w:t>’</w:t>
      </w:r>
      <w:r>
        <w:rPr>
          <w:rFonts w:ascii="Times New Roman" w:hAnsi="Times New Roman"/>
          <w:sz w:val="24"/>
        </w:rPr>
        <w:t>una alimentació saludable i sostenible en els centres educatius, caldrà ajustar-se al que disposa la normativa desplegada per les conselleries competents en matèria d</w:t>
      </w:r>
      <w:r w:rsidR="007E4A11">
        <w:rPr>
          <w:rFonts w:ascii="Times New Roman" w:hAnsi="Times New Roman"/>
          <w:sz w:val="24"/>
        </w:rPr>
        <w:t>’</w:t>
      </w:r>
      <w:r>
        <w:rPr>
          <w:rFonts w:ascii="Times New Roman" w:hAnsi="Times New Roman"/>
          <w:sz w:val="24"/>
        </w:rPr>
        <w:t>educació i en matèria de sanitat. Quant a la ubicació, la instal·lació i el funcionament de màquines expenedores d</w:t>
      </w:r>
      <w:r w:rsidR="007E4A11">
        <w:rPr>
          <w:rFonts w:ascii="Times New Roman" w:hAnsi="Times New Roman"/>
          <w:sz w:val="24"/>
        </w:rPr>
        <w:t>’</w:t>
      </w:r>
      <w:r>
        <w:rPr>
          <w:rFonts w:ascii="Times New Roman" w:hAnsi="Times New Roman"/>
          <w:sz w:val="24"/>
        </w:rPr>
        <w:t>aliments i begudes, caldrà seguir el que disposen el Reial decret 315/2025, de 15 d</w:t>
      </w:r>
      <w:r w:rsidR="007E4A11">
        <w:rPr>
          <w:rFonts w:ascii="Times New Roman" w:hAnsi="Times New Roman"/>
          <w:sz w:val="24"/>
        </w:rPr>
        <w:t>’</w:t>
      </w:r>
      <w:r>
        <w:rPr>
          <w:rFonts w:ascii="Times New Roman" w:hAnsi="Times New Roman"/>
          <w:sz w:val="24"/>
        </w:rPr>
        <w:t xml:space="preserve">abril, i el </w:t>
      </w:r>
      <w:hyperlink r:id="rId37" w:history="1">
        <w:r>
          <w:rPr>
            <w:rStyle w:val="Hipervnculo"/>
            <w:rFonts w:ascii="Times New Roman" w:hAnsi="Times New Roman"/>
            <w:color w:val="auto"/>
            <w:sz w:val="24"/>
          </w:rPr>
          <w:t>Decret 84/2018</w:t>
        </w:r>
      </w:hyperlink>
      <w:r>
        <w:rPr>
          <w:rFonts w:ascii="Times New Roman" w:hAnsi="Times New Roman"/>
          <w:sz w:val="24"/>
        </w:rPr>
        <w:t>, de 15 de juny, del Consell.</w:t>
      </w:r>
    </w:p>
    <w:p w14:paraId="37286D0D" w14:textId="2C22253C" w:rsidR="000B598D" w:rsidRPr="000F134D" w:rsidRDefault="000B598D" w:rsidP="00BF4BA9">
      <w:pPr>
        <w:spacing w:line="360" w:lineRule="auto"/>
        <w:rPr>
          <w:rFonts w:ascii="Times New Roman" w:hAnsi="Times New Roman" w:cs="Times New Roman"/>
          <w:sz w:val="24"/>
          <w:szCs w:val="24"/>
        </w:rPr>
      </w:pPr>
      <w:r>
        <w:rPr>
          <w:rFonts w:ascii="Times New Roman" w:hAnsi="Times New Roman"/>
          <w:sz w:val="24"/>
        </w:rPr>
        <w:t>4. La pràctica d</w:t>
      </w:r>
      <w:r w:rsidR="007E4A11">
        <w:rPr>
          <w:rFonts w:ascii="Times New Roman" w:hAnsi="Times New Roman"/>
          <w:sz w:val="24"/>
        </w:rPr>
        <w:t>’</w:t>
      </w:r>
      <w:r>
        <w:rPr>
          <w:rFonts w:ascii="Times New Roman" w:hAnsi="Times New Roman"/>
          <w:sz w:val="24"/>
        </w:rPr>
        <w:t>activitats fisicoesportives en els centres educatius s</w:t>
      </w:r>
      <w:r w:rsidR="007E4A11">
        <w:rPr>
          <w:rFonts w:ascii="Times New Roman" w:hAnsi="Times New Roman"/>
          <w:sz w:val="24"/>
        </w:rPr>
        <w:t>’</w:t>
      </w:r>
      <w:r>
        <w:rPr>
          <w:rFonts w:ascii="Times New Roman" w:hAnsi="Times New Roman"/>
          <w:sz w:val="24"/>
        </w:rPr>
        <w:t>ha de realitzar d</w:t>
      </w:r>
      <w:r w:rsidR="007E4A11">
        <w:rPr>
          <w:rFonts w:ascii="Times New Roman" w:hAnsi="Times New Roman"/>
          <w:sz w:val="24"/>
        </w:rPr>
        <w:t>’</w:t>
      </w:r>
      <w:r>
        <w:rPr>
          <w:rFonts w:ascii="Times New Roman" w:hAnsi="Times New Roman"/>
          <w:sz w:val="24"/>
        </w:rPr>
        <w:t>acord amb les condicions de seguretat que establix la normativa vigent.</w:t>
      </w:r>
    </w:p>
    <w:p w14:paraId="24EC6A95" w14:textId="0546BA1C" w:rsidR="000B598D" w:rsidRPr="000F134D" w:rsidRDefault="000B598D" w:rsidP="00BF4BA9">
      <w:pPr>
        <w:spacing w:line="360" w:lineRule="auto"/>
        <w:rPr>
          <w:rFonts w:ascii="Times New Roman" w:hAnsi="Times New Roman" w:cs="Times New Roman"/>
          <w:sz w:val="24"/>
          <w:szCs w:val="24"/>
        </w:rPr>
      </w:pPr>
      <w:r>
        <w:rPr>
          <w:rFonts w:ascii="Times New Roman" w:hAnsi="Times New Roman"/>
          <w:sz w:val="24"/>
        </w:rPr>
        <w:t xml:space="preserve">5. Els espais, servicis, processos, materials, productes </w:t>
      </w:r>
      <w:r w:rsidRPr="00570E1C">
        <w:rPr>
          <w:rFonts w:ascii="Times New Roman" w:hAnsi="Times New Roman"/>
          <w:sz w:val="24"/>
          <w:highlight w:val="yellow"/>
        </w:rPr>
        <w:t>i equips compliran la normativa de seguretat que els siga aplicable i s</w:t>
      </w:r>
      <w:r w:rsidR="007E4A11" w:rsidRPr="00570E1C">
        <w:rPr>
          <w:rFonts w:ascii="Times New Roman" w:hAnsi="Times New Roman"/>
          <w:sz w:val="24"/>
          <w:highlight w:val="yellow"/>
        </w:rPr>
        <w:t>’</w:t>
      </w:r>
      <w:r w:rsidRPr="00570E1C">
        <w:rPr>
          <w:rFonts w:ascii="Times New Roman" w:hAnsi="Times New Roman"/>
          <w:sz w:val="24"/>
          <w:highlight w:val="yellow"/>
        </w:rPr>
        <w:t>hauran d</w:t>
      </w:r>
      <w:r w:rsidR="007E4A11" w:rsidRPr="00570E1C">
        <w:rPr>
          <w:rFonts w:ascii="Times New Roman" w:hAnsi="Times New Roman"/>
          <w:sz w:val="24"/>
          <w:highlight w:val="yellow"/>
        </w:rPr>
        <w:t>’</w:t>
      </w:r>
      <w:r w:rsidRPr="00570E1C">
        <w:rPr>
          <w:rFonts w:ascii="Times New Roman" w:hAnsi="Times New Roman"/>
          <w:sz w:val="24"/>
          <w:highlight w:val="yellow"/>
        </w:rPr>
        <w:t>utilitzar sense riscos per a la seguretat i la salut de tota la comunitat educativa.</w:t>
      </w:r>
      <w:r>
        <w:rPr>
          <w:rFonts w:ascii="Times New Roman" w:hAnsi="Times New Roman"/>
          <w:sz w:val="24"/>
        </w:rPr>
        <w:t xml:space="preserve"> Els centres educatius han de garantir la protecció integral de la salut de tot l</w:t>
      </w:r>
      <w:r w:rsidR="007E4A11">
        <w:rPr>
          <w:rFonts w:ascii="Times New Roman" w:hAnsi="Times New Roman"/>
          <w:sz w:val="24"/>
        </w:rPr>
        <w:t>’</w:t>
      </w:r>
      <w:r>
        <w:rPr>
          <w:rFonts w:ascii="Times New Roman" w:hAnsi="Times New Roman"/>
          <w:sz w:val="24"/>
        </w:rPr>
        <w:t>alumnat.</w:t>
      </w:r>
    </w:p>
    <w:p w14:paraId="1CC1AE52" w14:textId="3552B0FF" w:rsidR="000B598D" w:rsidRPr="000F134D" w:rsidRDefault="000B598D" w:rsidP="00BF4BA9">
      <w:pPr>
        <w:spacing w:line="360" w:lineRule="auto"/>
        <w:rPr>
          <w:rFonts w:ascii="Times New Roman" w:hAnsi="Times New Roman" w:cs="Times New Roman"/>
          <w:sz w:val="24"/>
          <w:szCs w:val="24"/>
        </w:rPr>
      </w:pPr>
      <w:r>
        <w:rPr>
          <w:rFonts w:ascii="Times New Roman" w:hAnsi="Times New Roman"/>
          <w:sz w:val="24"/>
        </w:rPr>
        <w:t>6. Les dones participants en la Formació de Persones Adultes amb fills i filles lactants tenen dret a alletar en qualsevol moment del període lectiu, així com a recuperar el temps invertit durant les proves realitzades, de manera que es garantisca la protecció de la lactància materna i la infància dins dels centres educatius.</w:t>
      </w:r>
    </w:p>
    <w:p w14:paraId="4D49519C" w14:textId="6BCAEF26" w:rsidR="000B598D" w:rsidRPr="000F134D" w:rsidRDefault="000B598D" w:rsidP="00BF4BA9">
      <w:pPr>
        <w:spacing w:line="360" w:lineRule="auto"/>
        <w:rPr>
          <w:rFonts w:ascii="Times New Roman" w:hAnsi="Times New Roman" w:cs="Times New Roman"/>
          <w:sz w:val="24"/>
          <w:szCs w:val="24"/>
        </w:rPr>
      </w:pPr>
      <w:r>
        <w:rPr>
          <w:rFonts w:ascii="Times New Roman" w:hAnsi="Times New Roman"/>
          <w:sz w:val="24"/>
        </w:rPr>
        <w:t xml:space="preserve">7. Les direccions dels centres vetlaran perquè es complisquen les recomanacions de salut, higiene </w:t>
      </w:r>
      <w:r>
        <w:rPr>
          <w:rFonts w:ascii="Times New Roman" w:hAnsi="Times New Roman"/>
          <w:sz w:val="24"/>
          <w:highlight w:val="yellow"/>
        </w:rPr>
        <w:t>i sostenibilitat</w:t>
      </w:r>
      <w:r>
        <w:rPr>
          <w:rFonts w:ascii="Times New Roman" w:hAnsi="Times New Roman"/>
          <w:sz w:val="24"/>
        </w:rPr>
        <w:t xml:space="preserve"> per al personal docent i no docent del centre i per a l</w:t>
      </w:r>
      <w:r w:rsidR="007E4A11">
        <w:rPr>
          <w:rFonts w:ascii="Times New Roman" w:hAnsi="Times New Roman"/>
          <w:sz w:val="24"/>
        </w:rPr>
        <w:t>’</w:t>
      </w:r>
      <w:r>
        <w:rPr>
          <w:rFonts w:ascii="Times New Roman" w:hAnsi="Times New Roman"/>
          <w:sz w:val="24"/>
        </w:rPr>
        <w:t>alumnat, d</w:t>
      </w:r>
      <w:r w:rsidR="007E4A11">
        <w:rPr>
          <w:rFonts w:ascii="Times New Roman" w:hAnsi="Times New Roman"/>
          <w:sz w:val="24"/>
        </w:rPr>
        <w:t>’</w:t>
      </w:r>
      <w:r>
        <w:rPr>
          <w:rFonts w:ascii="Times New Roman" w:hAnsi="Times New Roman"/>
          <w:sz w:val="24"/>
        </w:rPr>
        <w:t xml:space="preserve">acord amb </w:t>
      </w:r>
      <w:r>
        <w:rPr>
          <w:rFonts w:ascii="Times New Roman" w:hAnsi="Times New Roman"/>
          <w:sz w:val="24"/>
          <w:highlight w:val="yellow"/>
        </w:rPr>
        <w:t>els protocols</w:t>
      </w:r>
      <w:r>
        <w:rPr>
          <w:rFonts w:ascii="Times New Roman" w:hAnsi="Times New Roman"/>
          <w:sz w:val="24"/>
        </w:rPr>
        <w:t xml:space="preserve"> que determinen les autoritats sanitàries i els servicis de prevenció.</w:t>
      </w:r>
    </w:p>
    <w:p w14:paraId="03F6E23C" w14:textId="3B9E555F" w:rsidR="009446E7" w:rsidRPr="000F134D" w:rsidRDefault="009446E7" w:rsidP="00BF4BA9">
      <w:pPr>
        <w:spacing w:line="360" w:lineRule="auto"/>
        <w:rPr>
          <w:rFonts w:ascii="Times New Roman" w:hAnsi="Times New Roman" w:cs="Times New Roman"/>
          <w:sz w:val="24"/>
          <w:szCs w:val="24"/>
        </w:rPr>
      </w:pPr>
      <w:bookmarkStart w:id="513" w:name="_Toc170727196"/>
      <w:bookmarkStart w:id="514" w:name="_Toc170727332"/>
      <w:bookmarkStart w:id="515" w:name="_Toc170730896"/>
      <w:r>
        <w:rPr>
          <w:rFonts w:ascii="Times New Roman" w:hAnsi="Times New Roman"/>
          <w:sz w:val="24"/>
        </w:rPr>
        <w:t xml:space="preserve">8. Quant </w:t>
      </w:r>
      <w:r w:rsidRPr="00570E1C">
        <w:rPr>
          <w:rFonts w:ascii="Times New Roman" w:hAnsi="Times New Roman"/>
          <w:sz w:val="24"/>
          <w:highlight w:val="yellow"/>
        </w:rPr>
        <w:t>a l</w:t>
      </w:r>
      <w:r w:rsidR="007E4A11" w:rsidRPr="00570E1C">
        <w:rPr>
          <w:rFonts w:ascii="Times New Roman" w:hAnsi="Times New Roman"/>
          <w:sz w:val="24"/>
          <w:highlight w:val="yellow"/>
        </w:rPr>
        <w:t>’</w:t>
      </w:r>
      <w:r w:rsidRPr="00570E1C">
        <w:rPr>
          <w:rFonts w:ascii="Times New Roman" w:hAnsi="Times New Roman"/>
          <w:sz w:val="24"/>
          <w:highlight w:val="yellow"/>
        </w:rPr>
        <w:t>existència d</w:t>
      </w:r>
      <w:r w:rsidR="007E4A11" w:rsidRPr="00570E1C">
        <w:rPr>
          <w:rFonts w:ascii="Times New Roman" w:hAnsi="Times New Roman"/>
          <w:sz w:val="24"/>
          <w:highlight w:val="yellow"/>
        </w:rPr>
        <w:t>’</w:t>
      </w:r>
      <w:r w:rsidRPr="00570E1C">
        <w:rPr>
          <w:rFonts w:ascii="Times New Roman" w:hAnsi="Times New Roman"/>
          <w:sz w:val="24"/>
          <w:highlight w:val="yellow"/>
        </w:rPr>
        <w:t xml:space="preserve">altes temperatures, es tindran en compte les </w:t>
      </w:r>
      <w:hyperlink r:id="rId38">
        <w:r w:rsidRPr="00570E1C">
          <w:rPr>
            <w:rStyle w:val="Hipervnculo"/>
            <w:rFonts w:ascii="Times New Roman" w:hAnsi="Times New Roman"/>
            <w:sz w:val="24"/>
            <w:highlight w:val="yellow"/>
          </w:rPr>
          <w:t>instruccions de la Secretaria Autonòmica d</w:t>
        </w:r>
        <w:r w:rsidR="007E4A11" w:rsidRPr="00570E1C">
          <w:rPr>
            <w:rStyle w:val="Hipervnculo"/>
            <w:rFonts w:ascii="Times New Roman" w:hAnsi="Times New Roman"/>
            <w:sz w:val="24"/>
            <w:highlight w:val="yellow"/>
          </w:rPr>
          <w:t>’</w:t>
        </w:r>
        <w:r w:rsidRPr="00570E1C">
          <w:rPr>
            <w:rStyle w:val="Hipervnculo"/>
            <w:rFonts w:ascii="Times New Roman" w:hAnsi="Times New Roman"/>
            <w:sz w:val="24"/>
            <w:highlight w:val="yellow"/>
          </w:rPr>
          <w:t>Educació sobre les mesures que cal adoptar davant de possibles exposicions a altes temperatures en centres educatius.</w:t>
        </w:r>
      </w:hyperlink>
      <w:r w:rsidRPr="00570E1C">
        <w:rPr>
          <w:rFonts w:ascii="Times New Roman" w:hAnsi="Times New Roman"/>
          <w:sz w:val="24"/>
          <w:highlight w:val="yellow"/>
        </w:rPr>
        <w:t xml:space="preserve"> A més, en cas d</w:t>
      </w:r>
      <w:r w:rsidR="007E4A11" w:rsidRPr="00570E1C">
        <w:rPr>
          <w:rFonts w:ascii="Times New Roman" w:hAnsi="Times New Roman"/>
          <w:sz w:val="24"/>
          <w:highlight w:val="yellow"/>
        </w:rPr>
        <w:t>’</w:t>
      </w:r>
      <w:r w:rsidRPr="00570E1C">
        <w:rPr>
          <w:rFonts w:ascii="Times New Roman" w:hAnsi="Times New Roman"/>
          <w:sz w:val="24"/>
          <w:highlight w:val="yellow"/>
        </w:rPr>
        <w:t>alerta</w:t>
      </w:r>
      <w:r>
        <w:rPr>
          <w:rFonts w:ascii="Times New Roman" w:hAnsi="Times New Roman"/>
          <w:sz w:val="24"/>
        </w:rPr>
        <w:t>, les direccions dels centres rebran directament des de la Direcció General de Salut Pública (DGSP) un correu electrònic, que informarà de l</w:t>
      </w:r>
      <w:r w:rsidR="007E4A11">
        <w:rPr>
          <w:rFonts w:ascii="Times New Roman" w:hAnsi="Times New Roman"/>
          <w:sz w:val="24"/>
        </w:rPr>
        <w:t>’</w:t>
      </w:r>
      <w:r>
        <w:rPr>
          <w:rFonts w:ascii="Times New Roman" w:hAnsi="Times New Roman"/>
          <w:sz w:val="24"/>
        </w:rPr>
        <w:t>alerta perquè intensifiquen les mesures preventives corresponents, d</w:t>
      </w:r>
      <w:r w:rsidR="007E4A11">
        <w:rPr>
          <w:rFonts w:ascii="Times New Roman" w:hAnsi="Times New Roman"/>
          <w:sz w:val="24"/>
        </w:rPr>
        <w:t>’</w:t>
      </w:r>
      <w:r>
        <w:rPr>
          <w:rFonts w:ascii="Times New Roman" w:hAnsi="Times New Roman"/>
          <w:sz w:val="24"/>
        </w:rPr>
        <w:t>acord amb el programa de prevenció i atenció dels problemes de salut derivats de les temperatures extremes en la Comunitat Valenciana, gestionat des de la DGSP.</w:t>
      </w:r>
    </w:p>
    <w:p w14:paraId="2810D344" w14:textId="18A3053B" w:rsidR="00F23561" w:rsidRPr="000F134D" w:rsidRDefault="7AD3112E" w:rsidP="00BF4BA9">
      <w:pPr>
        <w:spacing w:line="360" w:lineRule="auto"/>
        <w:rPr>
          <w:rFonts w:ascii="Times New Roman" w:hAnsi="Times New Roman" w:cs="Times New Roman"/>
          <w:sz w:val="24"/>
          <w:szCs w:val="24"/>
        </w:rPr>
      </w:pPr>
      <w:bookmarkStart w:id="516" w:name="_Toc170801221"/>
      <w:bookmarkStart w:id="517" w:name="_Toc171329713"/>
      <w:bookmarkStart w:id="518" w:name="_Toc171332535"/>
      <w:bookmarkStart w:id="519" w:name="_Toc171345629"/>
      <w:bookmarkStart w:id="520" w:name="_Toc171345763"/>
      <w:bookmarkStart w:id="521" w:name="_Toc171426710"/>
      <w:bookmarkStart w:id="522" w:name="_Toc171426938"/>
      <w:bookmarkStart w:id="523" w:name="_Toc172270469"/>
      <w:bookmarkStart w:id="524" w:name="_Toc172270603"/>
      <w:bookmarkStart w:id="525" w:name="_Toc172279611"/>
      <w:bookmarkStart w:id="526" w:name="_Toc172563629"/>
      <w:bookmarkStart w:id="527" w:name="_Toc172648337"/>
      <w:bookmarkStart w:id="528" w:name="_Toc172788882"/>
      <w:bookmarkStart w:id="529" w:name="_Toc172797436"/>
      <w:r w:rsidRPr="00570E1C">
        <w:rPr>
          <w:rFonts w:ascii="Times New Roman" w:hAnsi="Times New Roman"/>
          <w:sz w:val="24"/>
        </w:rPr>
        <w:t>3.3.</w:t>
      </w:r>
      <w:r w:rsidRPr="00570E1C">
        <w:rPr>
          <w:rFonts w:ascii="Times New Roman" w:hAnsi="Times New Roman"/>
          <w:color w:val="FFC000"/>
          <w:sz w:val="24"/>
        </w:rPr>
        <w:t xml:space="preserve"> </w:t>
      </w:r>
      <w:r w:rsidRPr="00570E1C">
        <w:rPr>
          <w:rFonts w:ascii="Times New Roman" w:hAnsi="Times New Roman"/>
          <w:sz w:val="24"/>
        </w:rPr>
        <w:t>8. Assistència</w:t>
      </w:r>
      <w:r>
        <w:rPr>
          <w:rFonts w:ascii="Times New Roman" w:hAnsi="Times New Roman"/>
          <w:sz w:val="24"/>
        </w:rPr>
        <w:t xml:space="preserve"> sanitària a</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r>
        <w:rPr>
          <w:rFonts w:ascii="Times New Roman" w:hAnsi="Times New Roman"/>
          <w:sz w:val="24"/>
        </w:rPr>
        <w:t xml:space="preserve"> l</w:t>
      </w:r>
      <w:r w:rsidR="007E4A11">
        <w:rPr>
          <w:rFonts w:ascii="Times New Roman" w:hAnsi="Times New Roman"/>
          <w:sz w:val="24"/>
        </w:rPr>
        <w:t>’</w:t>
      </w:r>
      <w:r>
        <w:rPr>
          <w:rFonts w:ascii="Times New Roman" w:hAnsi="Times New Roman"/>
          <w:sz w:val="24"/>
        </w:rPr>
        <w:t>alumnat</w:t>
      </w:r>
    </w:p>
    <w:p w14:paraId="37BC0A12" w14:textId="03B25464" w:rsidR="000B598D" w:rsidRPr="000F134D" w:rsidRDefault="000B598D" w:rsidP="00BF4BA9">
      <w:pPr>
        <w:spacing w:line="360" w:lineRule="auto"/>
        <w:rPr>
          <w:rFonts w:ascii="Times New Roman" w:hAnsi="Times New Roman" w:cs="Times New Roman"/>
          <w:sz w:val="24"/>
          <w:szCs w:val="24"/>
        </w:rPr>
      </w:pPr>
      <w:r>
        <w:rPr>
          <w:rFonts w:ascii="Times New Roman" w:hAnsi="Times New Roman"/>
          <w:sz w:val="24"/>
        </w:rPr>
        <w:lastRenderedPageBreak/>
        <w:t>1. D</w:t>
      </w:r>
      <w:r w:rsidR="007E4A11">
        <w:rPr>
          <w:rFonts w:ascii="Times New Roman" w:hAnsi="Times New Roman"/>
          <w:sz w:val="24"/>
        </w:rPr>
        <w:t>’</w:t>
      </w:r>
      <w:r>
        <w:rPr>
          <w:rFonts w:ascii="Times New Roman" w:hAnsi="Times New Roman"/>
          <w:sz w:val="24"/>
        </w:rPr>
        <w:t>acord amb l</w:t>
      </w:r>
      <w:r w:rsidR="007E4A11">
        <w:rPr>
          <w:rFonts w:ascii="Times New Roman" w:hAnsi="Times New Roman"/>
          <w:sz w:val="24"/>
        </w:rPr>
        <w:t>’</w:t>
      </w:r>
      <w:r>
        <w:rPr>
          <w:rFonts w:ascii="Times New Roman" w:hAnsi="Times New Roman"/>
          <w:sz w:val="24"/>
        </w:rPr>
        <w:t>article 93 del Decret 252/2019, de 29 de novembre, del Consell, els centres docents, en totes les qüestions relacionades amb l</w:t>
      </w:r>
      <w:r w:rsidR="007E4A11">
        <w:rPr>
          <w:rFonts w:ascii="Times New Roman" w:hAnsi="Times New Roman"/>
          <w:sz w:val="24"/>
        </w:rPr>
        <w:t>’</w:t>
      </w:r>
      <w:r>
        <w:rPr>
          <w:rFonts w:ascii="Times New Roman" w:hAnsi="Times New Roman"/>
          <w:sz w:val="24"/>
        </w:rPr>
        <w:t>atenció sanitària que s</w:t>
      </w:r>
      <w:r w:rsidR="007E4A11">
        <w:rPr>
          <w:rFonts w:ascii="Times New Roman" w:hAnsi="Times New Roman"/>
          <w:sz w:val="24"/>
        </w:rPr>
        <w:t>’</w:t>
      </w:r>
      <w:r>
        <w:rPr>
          <w:rFonts w:ascii="Times New Roman" w:hAnsi="Times New Roman"/>
          <w:sz w:val="24"/>
        </w:rPr>
        <w:t>ha de prestar a les persones participants, s</w:t>
      </w:r>
      <w:r w:rsidR="007E4A11">
        <w:rPr>
          <w:rFonts w:ascii="Times New Roman" w:hAnsi="Times New Roman"/>
          <w:sz w:val="24"/>
        </w:rPr>
        <w:t>’</w:t>
      </w:r>
      <w:r>
        <w:rPr>
          <w:rFonts w:ascii="Times New Roman" w:hAnsi="Times New Roman"/>
          <w:sz w:val="24"/>
        </w:rPr>
        <w:t>han d</w:t>
      </w:r>
      <w:r w:rsidR="007E4A11">
        <w:rPr>
          <w:rFonts w:ascii="Times New Roman" w:hAnsi="Times New Roman"/>
          <w:sz w:val="24"/>
        </w:rPr>
        <w:t>’</w:t>
      </w:r>
      <w:r>
        <w:rPr>
          <w:rFonts w:ascii="Times New Roman" w:hAnsi="Times New Roman"/>
          <w:sz w:val="24"/>
        </w:rPr>
        <w:t>atindre al que establix la normativa general sobre salut escolar.</w:t>
      </w:r>
    </w:p>
    <w:p w14:paraId="43DB2370" w14:textId="53E520BF" w:rsidR="000B598D" w:rsidRPr="000F134D" w:rsidRDefault="000B598D" w:rsidP="00BF4BA9">
      <w:pPr>
        <w:spacing w:line="360" w:lineRule="auto"/>
        <w:rPr>
          <w:rFonts w:ascii="Times New Roman" w:hAnsi="Times New Roman" w:cs="Times New Roman"/>
          <w:sz w:val="24"/>
          <w:szCs w:val="24"/>
        </w:rPr>
      </w:pPr>
      <w:r>
        <w:rPr>
          <w:rFonts w:ascii="Times New Roman" w:hAnsi="Times New Roman"/>
          <w:sz w:val="24"/>
        </w:rPr>
        <w:t>2. L</w:t>
      </w:r>
      <w:r w:rsidR="007E4A11">
        <w:rPr>
          <w:rFonts w:ascii="Times New Roman" w:hAnsi="Times New Roman"/>
          <w:sz w:val="24"/>
        </w:rPr>
        <w:t>’</w:t>
      </w:r>
      <w:r>
        <w:rPr>
          <w:rFonts w:ascii="Times New Roman" w:hAnsi="Times New Roman"/>
          <w:sz w:val="24"/>
        </w:rPr>
        <w:t>atenció sanitària de l</w:t>
      </w:r>
      <w:r w:rsidR="007E4A11">
        <w:rPr>
          <w:rFonts w:ascii="Times New Roman" w:hAnsi="Times New Roman"/>
          <w:sz w:val="24"/>
        </w:rPr>
        <w:t>’</w:t>
      </w:r>
      <w:r>
        <w:rPr>
          <w:rFonts w:ascii="Times New Roman" w:hAnsi="Times New Roman"/>
          <w:sz w:val="24"/>
        </w:rPr>
        <w:t>alumnat escolaritzat amb problemes de salut, i dels que puguen necessitar una intervenció urgent en l</w:t>
      </w:r>
      <w:r w:rsidR="007E4A11">
        <w:rPr>
          <w:rFonts w:ascii="Times New Roman" w:hAnsi="Times New Roman"/>
          <w:sz w:val="24"/>
        </w:rPr>
        <w:t>’</w:t>
      </w:r>
      <w:r>
        <w:rPr>
          <w:rFonts w:ascii="Times New Roman" w:hAnsi="Times New Roman"/>
          <w:sz w:val="24"/>
        </w:rPr>
        <w:t xml:space="preserve">horari escolar, es regirà pel que disposa en la Llei 10/2014, de 29 de desembre, de la Generalitat, de salut de la </w:t>
      </w:r>
      <w:r>
        <w:rPr>
          <w:rFonts w:ascii="Times New Roman" w:hAnsi="Times New Roman"/>
          <w:sz w:val="24"/>
          <w:u w:color="FFFFFF" w:themeColor="background1"/>
        </w:rPr>
        <w:t>Comunitat Valenciana</w:t>
      </w:r>
      <w:r>
        <w:rPr>
          <w:rFonts w:ascii="Times New Roman" w:hAnsi="Times New Roman"/>
          <w:sz w:val="24"/>
        </w:rPr>
        <w:t>, modificada per la Llei 8/2018, de 20 d</w:t>
      </w:r>
      <w:r w:rsidR="007E4A11">
        <w:rPr>
          <w:rFonts w:ascii="Times New Roman" w:hAnsi="Times New Roman"/>
          <w:sz w:val="24"/>
        </w:rPr>
        <w:t>’</w:t>
      </w:r>
      <w:r>
        <w:rPr>
          <w:rFonts w:ascii="Times New Roman" w:hAnsi="Times New Roman"/>
          <w:sz w:val="24"/>
        </w:rPr>
        <w:t>abril (BOE 117, 14.05.2018). D</w:t>
      </w:r>
      <w:r w:rsidR="007E4A11">
        <w:rPr>
          <w:rFonts w:ascii="Times New Roman" w:hAnsi="Times New Roman"/>
          <w:sz w:val="24"/>
        </w:rPr>
        <w:t>’</w:t>
      </w:r>
      <w:r>
        <w:rPr>
          <w:rFonts w:ascii="Times New Roman" w:hAnsi="Times New Roman"/>
          <w:sz w:val="24"/>
        </w:rPr>
        <w:t>acord amb esta llei, cada centre escolar tindrà de referència un centre d</w:t>
      </w:r>
      <w:r w:rsidR="007E4A11">
        <w:rPr>
          <w:rFonts w:ascii="Times New Roman" w:hAnsi="Times New Roman"/>
          <w:sz w:val="24"/>
        </w:rPr>
        <w:t>’</w:t>
      </w:r>
      <w:r>
        <w:rPr>
          <w:rFonts w:ascii="Times New Roman" w:hAnsi="Times New Roman"/>
          <w:sz w:val="24"/>
        </w:rPr>
        <w:t>atenció primària i un centre de salut pública per a les accions preventives i de promoció de la salut, així com per a comunicar-se en relació amb els problemes de salut que afecten les persones adultes. Les direccions dels centres educatius es dirigiran als centres d</w:t>
      </w:r>
      <w:r w:rsidR="007E4A11">
        <w:rPr>
          <w:rFonts w:ascii="Times New Roman" w:hAnsi="Times New Roman"/>
          <w:sz w:val="24"/>
        </w:rPr>
        <w:t>’</w:t>
      </w:r>
      <w:r>
        <w:rPr>
          <w:rFonts w:ascii="Times New Roman" w:hAnsi="Times New Roman"/>
          <w:sz w:val="24"/>
        </w:rPr>
        <w:t>atenció primària o de salut pública de referència per a demanar l</w:t>
      </w:r>
      <w:r w:rsidR="007E4A11">
        <w:rPr>
          <w:rFonts w:ascii="Times New Roman" w:hAnsi="Times New Roman"/>
          <w:sz w:val="24"/>
        </w:rPr>
        <w:t>’</w:t>
      </w:r>
      <w:r>
        <w:rPr>
          <w:rFonts w:ascii="Times New Roman" w:hAnsi="Times New Roman"/>
          <w:sz w:val="24"/>
        </w:rPr>
        <w:t>assistència sanitària per a l</w:t>
      </w:r>
      <w:r w:rsidR="007E4A11">
        <w:rPr>
          <w:rFonts w:ascii="Times New Roman" w:hAnsi="Times New Roman"/>
          <w:sz w:val="24"/>
        </w:rPr>
        <w:t>’</w:t>
      </w:r>
      <w:r>
        <w:rPr>
          <w:rFonts w:ascii="Times New Roman" w:hAnsi="Times New Roman"/>
          <w:sz w:val="24"/>
        </w:rPr>
        <w:t>alumnat amb malalties cròniques que puga necessitar una atenció específica.</w:t>
      </w:r>
    </w:p>
    <w:p w14:paraId="3BC84871" w14:textId="7E8B2979" w:rsidR="000B598D" w:rsidRPr="000F134D" w:rsidRDefault="0012469A" w:rsidP="00BF4BA9">
      <w:pPr>
        <w:spacing w:line="360" w:lineRule="auto"/>
        <w:rPr>
          <w:rFonts w:ascii="Times New Roman" w:hAnsi="Times New Roman" w:cs="Times New Roman"/>
          <w:sz w:val="24"/>
          <w:szCs w:val="24"/>
        </w:rPr>
      </w:pPr>
      <w:r>
        <w:rPr>
          <w:rFonts w:ascii="Times New Roman" w:hAnsi="Times New Roman"/>
          <w:sz w:val="24"/>
        </w:rPr>
        <w:t>3. En qualsevol cas, cal recordar que, davant de situacions d</w:t>
      </w:r>
      <w:r w:rsidR="007E4A11">
        <w:rPr>
          <w:rFonts w:ascii="Times New Roman" w:hAnsi="Times New Roman"/>
          <w:sz w:val="24"/>
        </w:rPr>
        <w:t>’</w:t>
      </w:r>
      <w:r>
        <w:rPr>
          <w:rFonts w:ascii="Times New Roman" w:hAnsi="Times New Roman"/>
          <w:sz w:val="24"/>
        </w:rPr>
        <w:t>emergència sanitària, i sense perjuí de l</w:t>
      </w:r>
      <w:r w:rsidR="007E4A11">
        <w:rPr>
          <w:rFonts w:ascii="Times New Roman" w:hAnsi="Times New Roman"/>
          <w:sz w:val="24"/>
        </w:rPr>
        <w:t>’</w:t>
      </w:r>
      <w:r>
        <w:rPr>
          <w:rFonts w:ascii="Times New Roman" w:hAnsi="Times New Roman"/>
          <w:sz w:val="24"/>
        </w:rPr>
        <w:t>avís corresponent a emergències sanitàries, el personal del centre actuarà amb diligència per a no incórrer en culpa o negligència, d</w:t>
      </w:r>
      <w:r w:rsidR="007E4A11">
        <w:rPr>
          <w:rFonts w:ascii="Times New Roman" w:hAnsi="Times New Roman"/>
          <w:sz w:val="24"/>
        </w:rPr>
        <w:t>’</w:t>
      </w:r>
      <w:r>
        <w:rPr>
          <w:rFonts w:ascii="Times New Roman" w:hAnsi="Times New Roman"/>
          <w:sz w:val="24"/>
        </w:rPr>
        <w:t>acord amb el que establix l</w:t>
      </w:r>
      <w:r w:rsidR="007E4A11">
        <w:rPr>
          <w:rFonts w:ascii="Times New Roman" w:hAnsi="Times New Roman"/>
          <w:sz w:val="24"/>
        </w:rPr>
        <w:t>’</w:t>
      </w:r>
      <w:r>
        <w:rPr>
          <w:rFonts w:ascii="Times New Roman" w:hAnsi="Times New Roman"/>
          <w:sz w:val="24"/>
        </w:rPr>
        <w:t>article 1104 del Codi Civil.</w:t>
      </w:r>
    </w:p>
    <w:p w14:paraId="4495816D" w14:textId="2C4ED80A" w:rsidR="005A0F9F" w:rsidRPr="000F134D" w:rsidRDefault="00DE155B" w:rsidP="00BF4BA9">
      <w:pPr>
        <w:spacing w:line="360" w:lineRule="auto"/>
        <w:rPr>
          <w:rFonts w:ascii="Times New Roman" w:hAnsi="Times New Roman" w:cs="Times New Roman"/>
          <w:sz w:val="24"/>
          <w:szCs w:val="24"/>
        </w:rPr>
      </w:pPr>
      <w:r>
        <w:rPr>
          <w:rFonts w:ascii="Times New Roman" w:hAnsi="Times New Roman"/>
          <w:sz w:val="24"/>
        </w:rPr>
        <w:t>4. Per a l</w:t>
      </w:r>
      <w:r w:rsidR="007E4A11">
        <w:rPr>
          <w:rFonts w:ascii="Times New Roman" w:hAnsi="Times New Roman"/>
          <w:sz w:val="24"/>
        </w:rPr>
        <w:t>’</w:t>
      </w:r>
      <w:r>
        <w:rPr>
          <w:rFonts w:ascii="Times New Roman" w:hAnsi="Times New Roman"/>
          <w:sz w:val="24"/>
        </w:rPr>
        <w:t>adequada atenció conjunta amb Sanitat de l</w:t>
      </w:r>
      <w:r w:rsidR="007E4A11">
        <w:rPr>
          <w:rFonts w:ascii="Times New Roman" w:hAnsi="Times New Roman"/>
          <w:sz w:val="24"/>
        </w:rPr>
        <w:t>’</w:t>
      </w:r>
      <w:r>
        <w:rPr>
          <w:rFonts w:ascii="Times New Roman" w:hAnsi="Times New Roman"/>
          <w:sz w:val="24"/>
        </w:rPr>
        <w:t>alumnat amb problemes de salut mental, cal ajustar-se al que s</w:t>
      </w:r>
      <w:r w:rsidR="007E4A11">
        <w:rPr>
          <w:rFonts w:ascii="Times New Roman" w:hAnsi="Times New Roman"/>
          <w:sz w:val="24"/>
        </w:rPr>
        <w:t>’</w:t>
      </w:r>
      <w:r>
        <w:rPr>
          <w:rFonts w:ascii="Times New Roman" w:hAnsi="Times New Roman"/>
          <w:sz w:val="24"/>
        </w:rPr>
        <w:t>establix per:</w:t>
      </w:r>
    </w:p>
    <w:p w14:paraId="620F70A3" w14:textId="629249CA" w:rsidR="00DE155B" w:rsidRPr="000F134D" w:rsidRDefault="005A0F9F" w:rsidP="00BF4BA9">
      <w:pPr>
        <w:spacing w:line="360" w:lineRule="auto"/>
        <w:rPr>
          <w:rFonts w:ascii="Times New Roman" w:hAnsi="Times New Roman" w:cs="Times New Roman"/>
          <w:sz w:val="24"/>
          <w:szCs w:val="24"/>
        </w:rPr>
      </w:pPr>
      <w:r w:rsidRPr="000774CE">
        <w:rPr>
          <w:rFonts w:ascii="Times New Roman" w:hAnsi="Times New Roman"/>
          <w:i/>
          <w:sz w:val="24"/>
        </w:rPr>
        <w:t>a</w:t>
      </w:r>
      <w:r w:rsidRPr="000774CE">
        <w:rPr>
          <w:rFonts w:ascii="Times New Roman" w:hAnsi="Times New Roman"/>
          <w:sz w:val="24"/>
        </w:rPr>
        <w:t>)</w:t>
      </w:r>
      <w:r>
        <w:rPr>
          <w:rFonts w:ascii="Times New Roman" w:hAnsi="Times New Roman"/>
          <w:sz w:val="24"/>
        </w:rPr>
        <w:t xml:space="preserve"> Resolució conjunta d</w:t>
      </w:r>
      <w:r w:rsidR="007E4A11">
        <w:rPr>
          <w:rFonts w:ascii="Times New Roman" w:hAnsi="Times New Roman"/>
          <w:sz w:val="24"/>
        </w:rPr>
        <w:t>’</w:t>
      </w:r>
      <w:r>
        <w:rPr>
          <w:rFonts w:ascii="Times New Roman" w:hAnsi="Times New Roman"/>
          <w:sz w:val="24"/>
        </w:rPr>
        <w:t>11 de desembre de 2017, de la Conselleria d</w:t>
      </w:r>
      <w:r w:rsidR="007E4A11">
        <w:rPr>
          <w:rFonts w:ascii="Times New Roman" w:hAnsi="Times New Roman"/>
          <w:sz w:val="24"/>
        </w:rPr>
        <w:t>’</w:t>
      </w:r>
      <w:r>
        <w:rPr>
          <w:rFonts w:ascii="Times New Roman" w:hAnsi="Times New Roman"/>
          <w:sz w:val="24"/>
        </w:rPr>
        <w:t>Educació, Investigació, Cultura i Esport i de la Conselleria de Sanitat Universal i Salut Pública, per la qual es dicten instruccions per a la detecció i l</w:t>
      </w:r>
      <w:r w:rsidR="007E4A11">
        <w:rPr>
          <w:rFonts w:ascii="Times New Roman" w:hAnsi="Times New Roman"/>
          <w:sz w:val="24"/>
        </w:rPr>
        <w:t>’</w:t>
      </w:r>
      <w:r>
        <w:rPr>
          <w:rFonts w:ascii="Times New Roman" w:hAnsi="Times New Roman"/>
          <w:sz w:val="24"/>
        </w:rPr>
        <w:t>atenció precoç de l</w:t>
      </w:r>
      <w:r w:rsidR="007E4A11">
        <w:rPr>
          <w:rFonts w:ascii="Times New Roman" w:hAnsi="Times New Roman"/>
          <w:sz w:val="24"/>
        </w:rPr>
        <w:t>’</w:t>
      </w:r>
      <w:r>
        <w:rPr>
          <w:rFonts w:ascii="Times New Roman" w:hAnsi="Times New Roman"/>
          <w:sz w:val="24"/>
        </w:rPr>
        <w:t>alumnat que puga presentar un problema de salut mental (DOGV 8196, 22.12.2017).</w:t>
      </w:r>
    </w:p>
    <w:p w14:paraId="555010B9" w14:textId="415B33DB" w:rsidR="00C52A1F" w:rsidRPr="000F134D" w:rsidRDefault="00C52A1F" w:rsidP="00BF4BA9">
      <w:pPr>
        <w:spacing w:line="360" w:lineRule="auto"/>
        <w:rPr>
          <w:rFonts w:ascii="Times New Roman" w:hAnsi="Times New Roman" w:cs="Times New Roman"/>
          <w:sz w:val="24"/>
          <w:szCs w:val="24"/>
        </w:rPr>
      </w:pPr>
      <w:r w:rsidRPr="000774CE">
        <w:rPr>
          <w:rFonts w:ascii="Times New Roman" w:hAnsi="Times New Roman"/>
          <w:i/>
          <w:sz w:val="24"/>
        </w:rPr>
        <w:t>b</w:t>
      </w:r>
      <w:r w:rsidRPr="000774CE">
        <w:rPr>
          <w:rFonts w:ascii="Times New Roman" w:hAnsi="Times New Roman"/>
          <w:sz w:val="24"/>
        </w:rPr>
        <w:t>)</w:t>
      </w:r>
      <w:r>
        <w:rPr>
          <w:rFonts w:ascii="Times New Roman" w:hAnsi="Times New Roman"/>
          <w:sz w:val="24"/>
        </w:rPr>
        <w:t xml:space="preserve"> Resolució conjunta de 16 de gener de 2025, de la Direcció General d</w:t>
      </w:r>
      <w:r w:rsidR="007E4A11">
        <w:rPr>
          <w:rFonts w:ascii="Times New Roman" w:hAnsi="Times New Roman"/>
          <w:sz w:val="24"/>
        </w:rPr>
        <w:t>’</w:t>
      </w:r>
      <w:r>
        <w:rPr>
          <w:rFonts w:ascii="Times New Roman" w:hAnsi="Times New Roman"/>
          <w:sz w:val="24"/>
        </w:rPr>
        <w:t>Innovació i Inclusió Educativa i la Direcció General de Salut Mental i Addiccions, sobre el procediment de col·laboració amb les unitats de detecció precoç en els centres educatius de titularitat de la Generalitat Valenciana (DOGV 10028, 20.01.2025).</w:t>
      </w:r>
    </w:p>
    <w:p w14:paraId="0FBF0EBE" w14:textId="1425A6DC" w:rsidR="00C52A1F" w:rsidRPr="000F134D" w:rsidRDefault="00C52A1F" w:rsidP="00BF4BA9">
      <w:pPr>
        <w:spacing w:line="360" w:lineRule="auto"/>
        <w:rPr>
          <w:rFonts w:ascii="Times New Roman" w:hAnsi="Times New Roman" w:cs="Times New Roman"/>
          <w:sz w:val="24"/>
          <w:szCs w:val="24"/>
        </w:rPr>
      </w:pPr>
      <w:r w:rsidRPr="000774CE">
        <w:rPr>
          <w:rFonts w:ascii="Times New Roman" w:hAnsi="Times New Roman"/>
          <w:i/>
          <w:sz w:val="24"/>
        </w:rPr>
        <w:lastRenderedPageBreak/>
        <w:t>c</w:t>
      </w:r>
      <w:r w:rsidRPr="000774CE">
        <w:rPr>
          <w:rFonts w:ascii="Times New Roman" w:hAnsi="Times New Roman"/>
          <w:sz w:val="24"/>
        </w:rPr>
        <w:t>)</w:t>
      </w:r>
      <w:r>
        <w:rPr>
          <w:rFonts w:ascii="Times New Roman" w:hAnsi="Times New Roman"/>
          <w:sz w:val="24"/>
        </w:rPr>
        <w:t xml:space="preserve"> Resolució de 20 de febrer de 2025, de la Direcció General d</w:t>
      </w:r>
      <w:r w:rsidR="007E4A11">
        <w:rPr>
          <w:rFonts w:ascii="Times New Roman" w:hAnsi="Times New Roman"/>
          <w:sz w:val="24"/>
        </w:rPr>
        <w:t>’</w:t>
      </w:r>
      <w:r>
        <w:rPr>
          <w:rFonts w:ascii="Times New Roman" w:hAnsi="Times New Roman"/>
          <w:sz w:val="24"/>
        </w:rPr>
        <w:t>Innovació i Inclusió Educativa, sobre el procediment de col·laboració per a l</w:t>
      </w:r>
      <w:r w:rsidR="007E4A11">
        <w:rPr>
          <w:rFonts w:ascii="Times New Roman" w:hAnsi="Times New Roman"/>
          <w:sz w:val="24"/>
        </w:rPr>
        <w:t>’</w:t>
      </w:r>
      <w:r>
        <w:rPr>
          <w:rFonts w:ascii="Times New Roman" w:hAnsi="Times New Roman"/>
          <w:sz w:val="24"/>
        </w:rPr>
        <w:t>assessorament i la intervenció inicial de les unitats de detecció precoç de salut mental en l</w:t>
      </w:r>
      <w:r w:rsidR="007E4A11">
        <w:rPr>
          <w:rFonts w:ascii="Times New Roman" w:hAnsi="Times New Roman"/>
          <w:sz w:val="24"/>
        </w:rPr>
        <w:t>’</w:t>
      </w:r>
      <w:r>
        <w:rPr>
          <w:rFonts w:ascii="Times New Roman" w:hAnsi="Times New Roman"/>
          <w:sz w:val="24"/>
        </w:rPr>
        <w:t>àmbit educatiu (DOGV 10054, 25.02.2025).</w:t>
      </w:r>
    </w:p>
    <w:p w14:paraId="288596CB" w14:textId="2902E622" w:rsidR="00F23561" w:rsidRPr="000F134D" w:rsidRDefault="5255AE44" w:rsidP="00BF4BA9">
      <w:pPr>
        <w:spacing w:line="360" w:lineRule="auto"/>
        <w:rPr>
          <w:rFonts w:ascii="Times New Roman" w:hAnsi="Times New Roman" w:cs="Times New Roman"/>
          <w:sz w:val="24"/>
          <w:szCs w:val="24"/>
        </w:rPr>
      </w:pPr>
      <w:bookmarkStart w:id="530" w:name="_Toc170727197"/>
      <w:bookmarkStart w:id="531" w:name="_Toc170727333"/>
      <w:bookmarkStart w:id="532" w:name="_Toc170730897"/>
      <w:bookmarkStart w:id="533" w:name="_Toc170801222"/>
      <w:bookmarkStart w:id="534" w:name="_Toc171329714"/>
      <w:bookmarkStart w:id="535" w:name="_Toc171332536"/>
      <w:bookmarkStart w:id="536" w:name="_Toc171345630"/>
      <w:bookmarkStart w:id="537" w:name="_Toc171345764"/>
      <w:bookmarkStart w:id="538" w:name="_Toc171426711"/>
      <w:bookmarkStart w:id="539" w:name="_Toc171426939"/>
      <w:bookmarkStart w:id="540" w:name="_Toc172270470"/>
      <w:bookmarkStart w:id="541" w:name="_Toc172270604"/>
      <w:bookmarkStart w:id="542" w:name="_Toc172279612"/>
      <w:bookmarkStart w:id="543" w:name="_Toc172563630"/>
      <w:bookmarkStart w:id="544" w:name="_Toc172648338"/>
      <w:bookmarkStart w:id="545" w:name="_Toc172788883"/>
      <w:bookmarkStart w:id="546" w:name="_Toc172797437"/>
      <w:r>
        <w:rPr>
          <w:rFonts w:ascii="Times New Roman" w:hAnsi="Times New Roman"/>
          <w:sz w:val="24"/>
        </w:rPr>
        <w:t>3</w:t>
      </w:r>
      <w:r w:rsidRPr="00570E1C">
        <w:rPr>
          <w:rFonts w:ascii="Times New Roman" w:hAnsi="Times New Roman"/>
          <w:sz w:val="24"/>
        </w:rPr>
        <w:t>.3.9. Mesures</w:t>
      </w:r>
      <w:r>
        <w:rPr>
          <w:rFonts w:ascii="Times New Roman" w:hAnsi="Times New Roman"/>
          <w:sz w:val="24"/>
        </w:rPr>
        <w:t xml:space="preserve"> d</w:t>
      </w:r>
      <w:r w:rsidR="007E4A11">
        <w:rPr>
          <w:rFonts w:ascii="Times New Roman" w:hAnsi="Times New Roman"/>
          <w:sz w:val="24"/>
        </w:rPr>
        <w:t>’</w:t>
      </w:r>
      <w:r>
        <w:rPr>
          <w:rFonts w:ascii="Times New Roman" w:hAnsi="Times New Roman"/>
          <w:sz w:val="24"/>
        </w:rPr>
        <w:t>emergència i plans d</w:t>
      </w:r>
      <w:r w:rsidR="007E4A11">
        <w:rPr>
          <w:rFonts w:ascii="Times New Roman" w:hAnsi="Times New Roman"/>
          <w:sz w:val="24"/>
        </w:rPr>
        <w:t>’</w:t>
      </w:r>
      <w:r>
        <w:rPr>
          <w:rFonts w:ascii="Times New Roman" w:hAnsi="Times New Roman"/>
          <w:sz w:val="24"/>
        </w:rPr>
        <w:t>autoprotecció i evacuació del centre</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14:paraId="56FD3833" w14:textId="1B2FCB2B" w:rsidR="00B44DA5" w:rsidRPr="000F134D" w:rsidRDefault="00B44DA5" w:rsidP="00BF4BA9">
      <w:pPr>
        <w:spacing w:line="360" w:lineRule="auto"/>
        <w:rPr>
          <w:rFonts w:ascii="Times New Roman" w:hAnsi="Times New Roman" w:cs="Times New Roman"/>
          <w:sz w:val="24"/>
          <w:szCs w:val="24"/>
        </w:rPr>
      </w:pPr>
      <w:r>
        <w:rPr>
          <w:rFonts w:ascii="Times New Roman" w:hAnsi="Times New Roman"/>
          <w:sz w:val="24"/>
        </w:rPr>
        <w:t>1. D</w:t>
      </w:r>
      <w:r w:rsidR="007E4A11">
        <w:rPr>
          <w:rFonts w:ascii="Times New Roman" w:hAnsi="Times New Roman"/>
          <w:sz w:val="24"/>
        </w:rPr>
        <w:t>’</w:t>
      </w:r>
      <w:r>
        <w:rPr>
          <w:rFonts w:ascii="Times New Roman" w:hAnsi="Times New Roman"/>
          <w:sz w:val="24"/>
        </w:rPr>
        <w:t>acord amb l</w:t>
      </w:r>
      <w:r w:rsidR="007E4A11">
        <w:rPr>
          <w:rFonts w:ascii="Times New Roman" w:hAnsi="Times New Roman"/>
          <w:sz w:val="24"/>
        </w:rPr>
        <w:t>’</w:t>
      </w:r>
      <w:r>
        <w:rPr>
          <w:rFonts w:ascii="Times New Roman" w:hAnsi="Times New Roman"/>
          <w:sz w:val="24"/>
        </w:rPr>
        <w:t>article 92 del Decret 252/2019, de 29 de novembre, del Consell, els centres establiran mesures d</w:t>
      </w:r>
      <w:r w:rsidR="007E4A11">
        <w:rPr>
          <w:rFonts w:ascii="Times New Roman" w:hAnsi="Times New Roman"/>
          <w:sz w:val="24"/>
        </w:rPr>
        <w:t>’</w:t>
      </w:r>
      <w:r>
        <w:rPr>
          <w:rFonts w:ascii="Times New Roman" w:hAnsi="Times New Roman"/>
          <w:sz w:val="24"/>
        </w:rPr>
        <w:t>emergència i, si és procedent, un pla d</w:t>
      </w:r>
      <w:r w:rsidR="007E4A11">
        <w:rPr>
          <w:rFonts w:ascii="Times New Roman" w:hAnsi="Times New Roman"/>
          <w:sz w:val="24"/>
        </w:rPr>
        <w:t>’</w:t>
      </w:r>
      <w:r>
        <w:rPr>
          <w:rFonts w:ascii="Times New Roman" w:hAnsi="Times New Roman"/>
          <w:sz w:val="24"/>
        </w:rPr>
        <w:t>autoprotecció, d</w:t>
      </w:r>
      <w:r w:rsidR="007E4A11">
        <w:rPr>
          <w:rFonts w:ascii="Times New Roman" w:hAnsi="Times New Roman"/>
          <w:sz w:val="24"/>
        </w:rPr>
        <w:t>’</w:t>
      </w:r>
      <w:r>
        <w:rPr>
          <w:rFonts w:ascii="Times New Roman" w:hAnsi="Times New Roman"/>
          <w:sz w:val="24"/>
        </w:rPr>
        <w:t>acord amb el que s</w:t>
      </w:r>
      <w:r w:rsidR="007E4A11">
        <w:rPr>
          <w:rFonts w:ascii="Times New Roman" w:hAnsi="Times New Roman"/>
          <w:sz w:val="24"/>
        </w:rPr>
        <w:t>’</w:t>
      </w:r>
      <w:r>
        <w:rPr>
          <w:rFonts w:ascii="Times New Roman" w:hAnsi="Times New Roman"/>
          <w:sz w:val="24"/>
        </w:rPr>
        <w:t>establisca en la normativa sobre la matèria, la implantació de la qual és responsabilitat de l</w:t>
      </w:r>
      <w:r w:rsidR="007E4A11">
        <w:rPr>
          <w:rFonts w:ascii="Times New Roman" w:hAnsi="Times New Roman"/>
          <w:sz w:val="24"/>
        </w:rPr>
        <w:t>’</w:t>
      </w:r>
      <w:r>
        <w:rPr>
          <w:rFonts w:ascii="Times New Roman" w:hAnsi="Times New Roman"/>
          <w:sz w:val="24"/>
        </w:rPr>
        <w:t>equip directiu.</w:t>
      </w:r>
    </w:p>
    <w:p w14:paraId="6ED6AD96" w14:textId="77777777" w:rsidR="00207E97" w:rsidRDefault="00DE155B" w:rsidP="00BF4BA9">
      <w:pPr>
        <w:spacing w:line="360" w:lineRule="auto"/>
        <w:rPr>
          <w:rFonts w:ascii="Times New Roman" w:hAnsi="Times New Roman" w:cs="Times New Roman"/>
          <w:sz w:val="24"/>
          <w:szCs w:val="24"/>
        </w:rPr>
      </w:pPr>
      <w:r>
        <w:rPr>
          <w:rFonts w:ascii="Times New Roman" w:hAnsi="Times New Roman"/>
          <w:sz w:val="24"/>
        </w:rPr>
        <w:t xml:space="preserve">2. Serà aplicable la normativa següent: </w:t>
      </w:r>
    </w:p>
    <w:p w14:paraId="69222420" w14:textId="77777777" w:rsidR="00893EFC" w:rsidRPr="00570E1C" w:rsidRDefault="00893EFC" w:rsidP="00893EFC">
      <w:pPr>
        <w:spacing w:line="360" w:lineRule="auto"/>
        <w:rPr>
          <w:rFonts w:ascii="Times New Roman" w:hAnsi="Times New Roman" w:cs="Times New Roman"/>
          <w:sz w:val="24"/>
          <w:szCs w:val="24"/>
          <w:highlight w:val="yellow"/>
        </w:rPr>
      </w:pPr>
      <w:r w:rsidRPr="00570E1C">
        <w:rPr>
          <w:rFonts w:ascii="Times New Roman" w:hAnsi="Times New Roman"/>
          <w:i/>
          <w:sz w:val="24"/>
          <w:highlight w:val="yellow"/>
        </w:rPr>
        <w:t>a</w:t>
      </w:r>
      <w:r w:rsidRPr="00570E1C">
        <w:rPr>
          <w:rFonts w:ascii="Times New Roman" w:hAnsi="Times New Roman"/>
          <w:sz w:val="24"/>
          <w:highlight w:val="yellow"/>
        </w:rPr>
        <w:t>) Llei 31/1995, de 8 de novembre, de prevenció de riscos laborals (BOE 269, 10.11.1995).</w:t>
      </w:r>
    </w:p>
    <w:p w14:paraId="00064C2D" w14:textId="0A6C92F0" w:rsidR="00207E97" w:rsidRPr="000F134D" w:rsidRDefault="00A63EA5" w:rsidP="00BF4BA9">
      <w:pPr>
        <w:spacing w:line="360" w:lineRule="auto"/>
        <w:rPr>
          <w:rFonts w:ascii="Times New Roman" w:hAnsi="Times New Roman" w:cs="Times New Roman"/>
          <w:sz w:val="24"/>
          <w:szCs w:val="24"/>
        </w:rPr>
      </w:pPr>
      <w:r w:rsidRPr="00570E1C">
        <w:rPr>
          <w:rFonts w:ascii="Times New Roman" w:hAnsi="Times New Roman"/>
          <w:i/>
          <w:sz w:val="24"/>
        </w:rPr>
        <w:t>b</w:t>
      </w:r>
      <w:r w:rsidRPr="00570E1C">
        <w:rPr>
          <w:rFonts w:ascii="Times New Roman" w:hAnsi="Times New Roman"/>
          <w:sz w:val="24"/>
        </w:rPr>
        <w:t xml:space="preserve">) </w:t>
      </w:r>
      <w:r>
        <w:rPr>
          <w:rFonts w:ascii="Times New Roman" w:hAnsi="Times New Roman"/>
          <w:sz w:val="24"/>
        </w:rPr>
        <w:t>Decret 32/2014, de 14 de febrer, del Consell, pel qual s</w:t>
      </w:r>
      <w:r w:rsidR="007E4A11">
        <w:rPr>
          <w:rFonts w:ascii="Times New Roman" w:hAnsi="Times New Roman"/>
          <w:sz w:val="24"/>
        </w:rPr>
        <w:t>’</w:t>
      </w:r>
      <w:r>
        <w:rPr>
          <w:rFonts w:ascii="Times New Roman" w:hAnsi="Times New Roman"/>
          <w:sz w:val="24"/>
        </w:rPr>
        <w:t>aprova el Catàleg d</w:t>
      </w:r>
      <w:r w:rsidR="007E4A11">
        <w:rPr>
          <w:rFonts w:ascii="Times New Roman" w:hAnsi="Times New Roman"/>
          <w:sz w:val="24"/>
        </w:rPr>
        <w:t>’</w:t>
      </w:r>
      <w:r>
        <w:rPr>
          <w:rFonts w:ascii="Times New Roman" w:hAnsi="Times New Roman"/>
          <w:sz w:val="24"/>
        </w:rPr>
        <w:t>activitats amb el risc de la Comunitat Valenciana i es regula el Registre autonòmic de plans d</w:t>
      </w:r>
      <w:r w:rsidR="007E4A11">
        <w:rPr>
          <w:rFonts w:ascii="Times New Roman" w:hAnsi="Times New Roman"/>
          <w:sz w:val="24"/>
        </w:rPr>
        <w:t>’</w:t>
      </w:r>
      <w:r>
        <w:rPr>
          <w:rFonts w:ascii="Times New Roman" w:hAnsi="Times New Roman"/>
          <w:sz w:val="24"/>
        </w:rPr>
        <w:t>autoprotecció (DOGV 7215, 17.02.2014)</w:t>
      </w:r>
    </w:p>
    <w:p w14:paraId="0153BDAD" w14:textId="271D0A97" w:rsidR="000B598D" w:rsidRDefault="00A63EA5" w:rsidP="00BF4BA9">
      <w:pPr>
        <w:spacing w:line="360" w:lineRule="auto"/>
        <w:rPr>
          <w:rFonts w:ascii="Times New Roman" w:hAnsi="Times New Roman" w:cs="Times New Roman"/>
          <w:sz w:val="24"/>
          <w:szCs w:val="24"/>
        </w:rPr>
      </w:pPr>
      <w:r w:rsidRPr="00570E1C">
        <w:rPr>
          <w:rFonts w:ascii="Times New Roman" w:hAnsi="Times New Roman"/>
          <w:i/>
          <w:sz w:val="24"/>
        </w:rPr>
        <w:t>c</w:t>
      </w:r>
      <w:r w:rsidRPr="00570E1C">
        <w:rPr>
          <w:rFonts w:ascii="Times New Roman" w:hAnsi="Times New Roman"/>
          <w:sz w:val="24"/>
        </w:rPr>
        <w:t xml:space="preserve">) </w:t>
      </w:r>
      <w:r>
        <w:rPr>
          <w:rFonts w:ascii="Times New Roman" w:hAnsi="Times New Roman"/>
          <w:sz w:val="24"/>
        </w:rPr>
        <w:t>Orde 27/2012, de 18 de juny, de la Conselleria d</w:t>
      </w:r>
      <w:r w:rsidR="007E4A11">
        <w:rPr>
          <w:rFonts w:ascii="Times New Roman" w:hAnsi="Times New Roman"/>
          <w:sz w:val="24"/>
        </w:rPr>
        <w:t>’</w:t>
      </w:r>
      <w:r>
        <w:rPr>
          <w:rFonts w:ascii="Times New Roman" w:hAnsi="Times New Roman"/>
          <w:sz w:val="24"/>
        </w:rPr>
        <w:t>Educació, Formació i Ocupació, sobre plans d</w:t>
      </w:r>
      <w:r w:rsidR="007E4A11">
        <w:rPr>
          <w:rFonts w:ascii="Times New Roman" w:hAnsi="Times New Roman"/>
          <w:sz w:val="24"/>
        </w:rPr>
        <w:t>’</w:t>
      </w:r>
      <w:r>
        <w:rPr>
          <w:rFonts w:ascii="Times New Roman" w:hAnsi="Times New Roman"/>
          <w:sz w:val="24"/>
        </w:rPr>
        <w:t>autoprotecció o mesures d</w:t>
      </w:r>
      <w:r w:rsidR="007E4A11">
        <w:rPr>
          <w:rFonts w:ascii="Times New Roman" w:hAnsi="Times New Roman"/>
          <w:sz w:val="24"/>
        </w:rPr>
        <w:t>’</w:t>
      </w:r>
      <w:r>
        <w:rPr>
          <w:rFonts w:ascii="Times New Roman" w:hAnsi="Times New Roman"/>
          <w:sz w:val="24"/>
        </w:rPr>
        <w:t>emergència dels centres educatius no universitaris de la Comunitat Valenciana (DOGV 6804, 26.06.2012).</w:t>
      </w:r>
    </w:p>
    <w:p w14:paraId="43732E5C" w14:textId="3B9975C6" w:rsidR="00893EFC" w:rsidRPr="000F134D" w:rsidRDefault="00893EFC" w:rsidP="00893EFC">
      <w:pPr>
        <w:pStyle w:val="Textoindependiente"/>
        <w:spacing w:after="0" w:line="360" w:lineRule="auto"/>
        <w:rPr>
          <w:rFonts w:ascii="Times New Roman" w:hAnsi="Times New Roman" w:cs="Times New Roman"/>
          <w:sz w:val="24"/>
          <w:szCs w:val="24"/>
        </w:rPr>
      </w:pPr>
      <w:r>
        <w:rPr>
          <w:rFonts w:ascii="Times New Roman" w:hAnsi="Times New Roman"/>
          <w:sz w:val="24"/>
          <w:highlight w:val="yellow"/>
        </w:rPr>
        <w:t>3. A més, serà aplicable el “</w:t>
      </w:r>
      <w:hyperlink r:id="rId39" w:history="1">
        <w:r>
          <w:rPr>
            <w:rStyle w:val="Hipervnculo"/>
            <w:rFonts w:ascii="Times New Roman" w:hAnsi="Times New Roman"/>
            <w:sz w:val="24"/>
            <w:highlight w:val="yellow"/>
          </w:rPr>
          <w:t>Protocol d</w:t>
        </w:r>
        <w:r w:rsidR="007E4A11">
          <w:rPr>
            <w:rStyle w:val="Hipervnculo"/>
            <w:rFonts w:ascii="Times New Roman" w:hAnsi="Times New Roman"/>
            <w:sz w:val="24"/>
            <w:highlight w:val="yellow"/>
          </w:rPr>
          <w:t>’</w:t>
        </w:r>
        <w:r>
          <w:rPr>
            <w:rStyle w:val="Hipervnculo"/>
            <w:rFonts w:ascii="Times New Roman" w:hAnsi="Times New Roman"/>
            <w:sz w:val="24"/>
            <w:highlight w:val="yellow"/>
          </w:rPr>
          <w:t>actuació en cas d</w:t>
        </w:r>
        <w:r w:rsidR="007E4A11">
          <w:rPr>
            <w:rStyle w:val="Hipervnculo"/>
            <w:rFonts w:ascii="Times New Roman" w:hAnsi="Times New Roman"/>
            <w:sz w:val="24"/>
            <w:highlight w:val="yellow"/>
          </w:rPr>
          <w:t>’</w:t>
        </w:r>
        <w:r>
          <w:rPr>
            <w:rStyle w:val="Hipervnculo"/>
            <w:rFonts w:ascii="Times New Roman" w:hAnsi="Times New Roman"/>
            <w:sz w:val="24"/>
            <w:highlight w:val="yellow"/>
          </w:rPr>
          <w:t>emergències exteriors (fenòmens meteorològics adversos) per al personal funcionari de centres docents públics no universitaris dependents de la conselleria competent en matèria d</w:t>
        </w:r>
        <w:r w:rsidR="007E4A11">
          <w:rPr>
            <w:rStyle w:val="Hipervnculo"/>
            <w:rFonts w:ascii="Times New Roman" w:hAnsi="Times New Roman"/>
            <w:sz w:val="24"/>
            <w:highlight w:val="yellow"/>
          </w:rPr>
          <w:t>’</w:t>
        </w:r>
        <w:r>
          <w:rPr>
            <w:rStyle w:val="Hipervnculo"/>
            <w:rFonts w:ascii="Times New Roman" w:hAnsi="Times New Roman"/>
            <w:sz w:val="24"/>
            <w:highlight w:val="yellow"/>
          </w:rPr>
          <w:t>educació</w:t>
        </w:r>
      </w:hyperlink>
      <w:r>
        <w:rPr>
          <w:rFonts w:ascii="Times New Roman" w:hAnsi="Times New Roman"/>
          <w:sz w:val="24"/>
          <w:highlight w:val="yellow"/>
        </w:rPr>
        <w:t>”.</w:t>
      </w:r>
    </w:p>
    <w:p w14:paraId="04A03A57" w14:textId="1199C4A9" w:rsidR="000B598D" w:rsidRPr="000F134D" w:rsidRDefault="00893EFC" w:rsidP="00BF4BA9">
      <w:pPr>
        <w:spacing w:line="360" w:lineRule="auto"/>
        <w:rPr>
          <w:rFonts w:ascii="Times New Roman" w:hAnsi="Times New Roman" w:cs="Times New Roman"/>
          <w:sz w:val="24"/>
          <w:szCs w:val="24"/>
        </w:rPr>
      </w:pPr>
      <w:r w:rsidRPr="00570E1C">
        <w:rPr>
          <w:rFonts w:ascii="Times New Roman" w:hAnsi="Times New Roman"/>
          <w:sz w:val="24"/>
        </w:rPr>
        <w:t xml:space="preserve">4. </w:t>
      </w:r>
      <w:r>
        <w:rPr>
          <w:rFonts w:ascii="Times New Roman" w:hAnsi="Times New Roman"/>
          <w:sz w:val="24"/>
        </w:rPr>
        <w:t>Els centres d</w:t>
      </w:r>
      <w:r w:rsidR="007E4A11">
        <w:rPr>
          <w:rFonts w:ascii="Times New Roman" w:hAnsi="Times New Roman"/>
          <w:sz w:val="24"/>
        </w:rPr>
        <w:t>’</w:t>
      </w:r>
      <w:r>
        <w:rPr>
          <w:rFonts w:ascii="Times New Roman" w:hAnsi="Times New Roman"/>
          <w:sz w:val="24"/>
        </w:rPr>
        <w:t>Educació de Persones Adultes realitzaran cada curs acadèmic, almenys una vegada, un simulacre d</w:t>
      </w:r>
      <w:r w:rsidR="007E4A11">
        <w:rPr>
          <w:rFonts w:ascii="Times New Roman" w:hAnsi="Times New Roman"/>
          <w:sz w:val="24"/>
        </w:rPr>
        <w:t>’</w:t>
      </w:r>
      <w:r>
        <w:rPr>
          <w:rFonts w:ascii="Times New Roman" w:hAnsi="Times New Roman"/>
          <w:sz w:val="24"/>
        </w:rPr>
        <w:t>emergència. La participació en este és obligatòria per a tot el personal que estiga present en el centre en el moment de la realització i es durà a terme, preferentment, durant el primer trimestre del curs acadèmic.</w:t>
      </w:r>
    </w:p>
    <w:p w14:paraId="11EAE0B2" w14:textId="21957D56" w:rsidR="000B598D" w:rsidRPr="000F134D" w:rsidRDefault="00893EFC" w:rsidP="00BF4BA9">
      <w:pPr>
        <w:spacing w:line="360" w:lineRule="auto"/>
        <w:rPr>
          <w:rFonts w:ascii="Times New Roman" w:hAnsi="Times New Roman" w:cs="Times New Roman"/>
          <w:sz w:val="24"/>
          <w:szCs w:val="24"/>
        </w:rPr>
      </w:pPr>
      <w:r w:rsidRPr="00570E1C">
        <w:rPr>
          <w:rFonts w:ascii="Times New Roman" w:hAnsi="Times New Roman"/>
          <w:sz w:val="24"/>
        </w:rPr>
        <w:t>5.</w:t>
      </w:r>
      <w:r>
        <w:rPr>
          <w:rFonts w:ascii="Times New Roman" w:hAnsi="Times New Roman"/>
          <w:sz w:val="24"/>
        </w:rPr>
        <w:t xml:space="preserve"> El formulari que han d</w:t>
      </w:r>
      <w:r w:rsidR="007E4A11">
        <w:rPr>
          <w:rFonts w:ascii="Times New Roman" w:hAnsi="Times New Roman"/>
          <w:sz w:val="24"/>
        </w:rPr>
        <w:t>’</w:t>
      </w:r>
      <w:r>
        <w:rPr>
          <w:rFonts w:ascii="Times New Roman" w:hAnsi="Times New Roman"/>
          <w:sz w:val="24"/>
        </w:rPr>
        <w:t>omplir els centres públics en relació amb el simulacre d</w:t>
      </w:r>
      <w:r w:rsidR="007E4A11">
        <w:rPr>
          <w:rFonts w:ascii="Times New Roman" w:hAnsi="Times New Roman"/>
          <w:sz w:val="24"/>
        </w:rPr>
        <w:t>’</w:t>
      </w:r>
      <w:r>
        <w:rPr>
          <w:rFonts w:ascii="Times New Roman" w:hAnsi="Times New Roman"/>
          <w:sz w:val="24"/>
        </w:rPr>
        <w:t>evacuació està allotjat en la pàgina web de l</w:t>
      </w:r>
      <w:r w:rsidR="007E4A11">
        <w:rPr>
          <w:rFonts w:ascii="Times New Roman" w:hAnsi="Times New Roman"/>
          <w:sz w:val="24"/>
        </w:rPr>
        <w:t>’</w:t>
      </w:r>
      <w:r>
        <w:rPr>
          <w:rFonts w:ascii="Times New Roman" w:hAnsi="Times New Roman"/>
          <w:sz w:val="24"/>
        </w:rPr>
        <w:t>Oficina Virtual d</w:t>
      </w:r>
      <w:r w:rsidR="007E4A11">
        <w:rPr>
          <w:rFonts w:ascii="Times New Roman" w:hAnsi="Times New Roman"/>
          <w:sz w:val="24"/>
        </w:rPr>
        <w:t>’</w:t>
      </w:r>
      <w:r>
        <w:rPr>
          <w:rFonts w:ascii="Times New Roman" w:hAnsi="Times New Roman"/>
          <w:sz w:val="24"/>
        </w:rPr>
        <w:t xml:space="preserve">Educació de la </w:t>
      </w:r>
      <w:r>
        <w:rPr>
          <w:rFonts w:ascii="Times New Roman" w:hAnsi="Times New Roman"/>
          <w:sz w:val="24"/>
        </w:rPr>
        <w:lastRenderedPageBreak/>
        <w:t>Conselleria d</w:t>
      </w:r>
      <w:r w:rsidR="007E4A11">
        <w:rPr>
          <w:rFonts w:ascii="Times New Roman" w:hAnsi="Times New Roman"/>
          <w:sz w:val="24"/>
        </w:rPr>
        <w:t>’</w:t>
      </w:r>
      <w:r>
        <w:rPr>
          <w:rFonts w:ascii="Times New Roman" w:hAnsi="Times New Roman"/>
          <w:sz w:val="24"/>
        </w:rPr>
        <w:t xml:space="preserve">Educació, </w:t>
      </w:r>
      <w:r w:rsidRPr="00570E1C">
        <w:rPr>
          <w:rFonts w:ascii="Times New Roman" w:hAnsi="Times New Roman"/>
          <w:sz w:val="24"/>
        </w:rPr>
        <w:t>Cultura i Universitats</w:t>
      </w:r>
      <w:r>
        <w:rPr>
          <w:rFonts w:ascii="Times New Roman" w:hAnsi="Times New Roman"/>
          <w:sz w:val="24"/>
        </w:rPr>
        <w:t xml:space="preserve"> (OVICE), en un apartat específic denominat “Mesures d</w:t>
      </w:r>
      <w:r w:rsidR="007E4A11">
        <w:rPr>
          <w:rFonts w:ascii="Times New Roman" w:hAnsi="Times New Roman"/>
          <w:sz w:val="24"/>
        </w:rPr>
        <w:t>’</w:t>
      </w:r>
      <w:r>
        <w:rPr>
          <w:rFonts w:ascii="Times New Roman" w:hAnsi="Times New Roman"/>
          <w:sz w:val="24"/>
        </w:rPr>
        <w:t>emergència: Fitxa núm. 4, Informe valoració del simulacre”:</w:t>
      </w:r>
    </w:p>
    <w:p w14:paraId="73600262" w14:textId="77777777" w:rsidR="00207E97" w:rsidRPr="000F134D" w:rsidRDefault="00207E97" w:rsidP="00BF4BA9">
      <w:pPr>
        <w:spacing w:line="360" w:lineRule="auto"/>
        <w:rPr>
          <w:rStyle w:val="Hipervnculo"/>
          <w:rFonts w:ascii="Times New Roman" w:hAnsi="Times New Roman" w:cs="Times New Roman"/>
          <w:color w:val="auto"/>
          <w:kern w:val="2"/>
          <w:sz w:val="24"/>
          <w:szCs w:val="24"/>
        </w:rPr>
      </w:pPr>
      <w:hyperlink r:id="rId40" w:anchor="#/tramita/10007/10009/procedimientos" w:history="1">
        <w:r>
          <w:rPr>
            <w:rStyle w:val="Hipervnculo"/>
            <w:rFonts w:ascii="Times New Roman" w:hAnsi="Times New Roman"/>
            <w:color w:val="auto"/>
            <w:sz w:val="24"/>
          </w:rPr>
          <w:t>https://ovice.gva.es/oficina_tactica/?idioma=ca_ES#/tramita/10007/10009/procedimientos</w:t>
        </w:r>
      </w:hyperlink>
      <w:r w:rsidR="00B62AF7">
        <w:rPr>
          <w:rStyle w:val="Hipervnculo"/>
          <w:rFonts w:ascii="Times New Roman" w:hAnsi="Times New Roman"/>
          <w:color w:val="auto"/>
          <w:sz w:val="24"/>
        </w:rPr>
        <w:t>.</w:t>
      </w:r>
    </w:p>
    <w:p w14:paraId="1478C92C" w14:textId="7D877D65" w:rsidR="000B598D" w:rsidRPr="000F134D" w:rsidRDefault="00893EFC" w:rsidP="00BF4BA9">
      <w:pPr>
        <w:spacing w:line="360" w:lineRule="auto"/>
        <w:rPr>
          <w:rFonts w:ascii="Times New Roman" w:hAnsi="Times New Roman" w:cs="Times New Roman"/>
          <w:sz w:val="24"/>
          <w:szCs w:val="24"/>
        </w:rPr>
      </w:pPr>
      <w:r w:rsidRPr="00570E1C">
        <w:rPr>
          <w:rFonts w:ascii="Times New Roman" w:hAnsi="Times New Roman"/>
          <w:sz w:val="24"/>
        </w:rPr>
        <w:t>6. Es tramitarà</w:t>
      </w:r>
      <w:r>
        <w:rPr>
          <w:rFonts w:ascii="Times New Roman" w:hAnsi="Times New Roman"/>
          <w:sz w:val="24"/>
        </w:rPr>
        <w:t>, també per mitjà de l</w:t>
      </w:r>
      <w:r w:rsidR="007E4A11">
        <w:rPr>
          <w:rFonts w:ascii="Times New Roman" w:hAnsi="Times New Roman"/>
          <w:sz w:val="24"/>
        </w:rPr>
        <w:t>’</w:t>
      </w:r>
      <w:r>
        <w:rPr>
          <w:rFonts w:ascii="Times New Roman" w:hAnsi="Times New Roman"/>
          <w:sz w:val="24"/>
        </w:rPr>
        <w:t>oficina virtual (OVICE), el document sobre mesures d</w:t>
      </w:r>
      <w:r w:rsidR="007E4A11">
        <w:rPr>
          <w:rFonts w:ascii="Times New Roman" w:hAnsi="Times New Roman"/>
          <w:sz w:val="24"/>
        </w:rPr>
        <w:t>’</w:t>
      </w:r>
      <w:r>
        <w:rPr>
          <w:rFonts w:ascii="Times New Roman" w:hAnsi="Times New Roman"/>
          <w:sz w:val="24"/>
        </w:rPr>
        <w:t>emergència denominat “Fitxa núm. 5, Característiques de l</w:t>
      </w:r>
      <w:r w:rsidR="007E4A11">
        <w:rPr>
          <w:rFonts w:ascii="Times New Roman" w:hAnsi="Times New Roman"/>
          <w:sz w:val="24"/>
        </w:rPr>
        <w:t>’</w:t>
      </w:r>
      <w:r>
        <w:rPr>
          <w:rFonts w:ascii="Times New Roman" w:hAnsi="Times New Roman"/>
          <w:sz w:val="24"/>
        </w:rPr>
        <w:t>establiment”. Este document s</w:t>
      </w:r>
      <w:r w:rsidR="007E4A11">
        <w:rPr>
          <w:rFonts w:ascii="Times New Roman" w:hAnsi="Times New Roman"/>
          <w:sz w:val="24"/>
        </w:rPr>
        <w:t>’</w:t>
      </w:r>
      <w:r>
        <w:rPr>
          <w:rFonts w:ascii="Times New Roman" w:hAnsi="Times New Roman"/>
          <w:sz w:val="24"/>
        </w:rPr>
        <w:t>escanejarà i adjuntarà per mitjà del tràmit de l</w:t>
      </w:r>
      <w:r w:rsidR="007E4A11">
        <w:rPr>
          <w:rFonts w:ascii="Times New Roman" w:hAnsi="Times New Roman"/>
          <w:sz w:val="24"/>
        </w:rPr>
        <w:t>’</w:t>
      </w:r>
      <w:r>
        <w:rPr>
          <w:rFonts w:ascii="Times New Roman" w:hAnsi="Times New Roman"/>
          <w:sz w:val="24"/>
        </w:rPr>
        <w:t>oficina virtual denominat “Mesures d</w:t>
      </w:r>
      <w:r w:rsidR="007E4A11">
        <w:rPr>
          <w:rFonts w:ascii="Times New Roman" w:hAnsi="Times New Roman"/>
          <w:sz w:val="24"/>
        </w:rPr>
        <w:t>’</w:t>
      </w:r>
      <w:r>
        <w:rPr>
          <w:rFonts w:ascii="Times New Roman" w:hAnsi="Times New Roman"/>
          <w:sz w:val="24"/>
        </w:rPr>
        <w:t>emergència: plans i documents”, i es custodiarà un exemplar en el centre.</w:t>
      </w:r>
    </w:p>
    <w:p w14:paraId="27F6C157" w14:textId="4949C2F9" w:rsidR="00F23561" w:rsidRDefault="5D7E6FCE" w:rsidP="00BF4BA9">
      <w:pPr>
        <w:spacing w:line="360" w:lineRule="auto"/>
        <w:rPr>
          <w:rFonts w:ascii="Times New Roman" w:hAnsi="Times New Roman" w:cs="Times New Roman"/>
          <w:sz w:val="24"/>
          <w:szCs w:val="24"/>
        </w:rPr>
      </w:pPr>
      <w:bookmarkStart w:id="547" w:name="_Toc170727198"/>
      <w:bookmarkStart w:id="548" w:name="_Toc170727334"/>
      <w:bookmarkStart w:id="549" w:name="_Toc170730898"/>
      <w:bookmarkStart w:id="550" w:name="_Toc170801223"/>
      <w:bookmarkStart w:id="551" w:name="_Toc171329715"/>
      <w:bookmarkStart w:id="552" w:name="_Toc171332537"/>
      <w:bookmarkStart w:id="553" w:name="_Toc171345631"/>
      <w:bookmarkStart w:id="554" w:name="_Toc171345765"/>
      <w:bookmarkStart w:id="555" w:name="_Toc171426712"/>
      <w:bookmarkStart w:id="556" w:name="_Toc171426940"/>
      <w:bookmarkStart w:id="557" w:name="_Toc172270471"/>
      <w:bookmarkStart w:id="558" w:name="_Toc172270605"/>
      <w:bookmarkStart w:id="559" w:name="_Toc172279613"/>
      <w:bookmarkStart w:id="560" w:name="_Toc172563631"/>
      <w:bookmarkStart w:id="561" w:name="_Toc172648339"/>
      <w:bookmarkStart w:id="562" w:name="_Toc172788884"/>
      <w:bookmarkStart w:id="563" w:name="_Toc172797438"/>
      <w:r w:rsidRPr="00570E1C">
        <w:rPr>
          <w:rFonts w:ascii="Times New Roman" w:hAnsi="Times New Roman"/>
          <w:sz w:val="24"/>
        </w:rPr>
        <w:t>3.3.10. Prevenció</w:t>
      </w:r>
      <w:r>
        <w:rPr>
          <w:rFonts w:ascii="Times New Roman" w:hAnsi="Times New Roman"/>
          <w:sz w:val="24"/>
        </w:rPr>
        <w:t xml:space="preserve"> de riscos laborals en el sector docent</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28537109" w14:textId="54A05E69" w:rsidR="009E3095" w:rsidRPr="009E3095" w:rsidRDefault="009E3095" w:rsidP="009E3095">
      <w:pPr>
        <w:spacing w:line="360" w:lineRule="auto"/>
        <w:rPr>
          <w:rFonts w:ascii="Times New Roman" w:hAnsi="Times New Roman" w:cs="Times New Roman"/>
          <w:sz w:val="24"/>
          <w:szCs w:val="24"/>
        </w:rPr>
      </w:pPr>
      <w:r>
        <w:rPr>
          <w:rFonts w:ascii="Times New Roman" w:hAnsi="Times New Roman"/>
          <w:sz w:val="24"/>
        </w:rPr>
        <w:t>3.3</w:t>
      </w:r>
      <w:r w:rsidRPr="00570E1C">
        <w:rPr>
          <w:rFonts w:ascii="Times New Roman" w:hAnsi="Times New Roman"/>
          <w:sz w:val="24"/>
        </w:rPr>
        <w:t>.10.</w:t>
      </w:r>
      <w:r>
        <w:rPr>
          <w:rFonts w:ascii="Times New Roman" w:hAnsi="Times New Roman"/>
          <w:sz w:val="24"/>
        </w:rPr>
        <w:t xml:space="preserve">1. </w:t>
      </w:r>
      <w:r>
        <w:rPr>
          <w:rFonts w:ascii="Times New Roman" w:hAnsi="Times New Roman"/>
          <w:sz w:val="24"/>
          <w:highlight w:val="yellow"/>
        </w:rPr>
        <w:t>Consideracions generals</w:t>
      </w:r>
    </w:p>
    <w:p w14:paraId="24242536" w14:textId="01F8E2E2" w:rsidR="009E3095" w:rsidRPr="009E3095" w:rsidRDefault="009E3095" w:rsidP="009E3095">
      <w:pPr>
        <w:pStyle w:val="Textoindependiente"/>
        <w:spacing w:after="0" w:line="360" w:lineRule="auto"/>
        <w:rPr>
          <w:rFonts w:ascii="Times New Roman" w:hAnsi="Times New Roman" w:cs="Times New Roman"/>
          <w:sz w:val="24"/>
          <w:szCs w:val="24"/>
          <w:highlight w:val="yellow"/>
        </w:rPr>
      </w:pPr>
      <w:r>
        <w:rPr>
          <w:rFonts w:ascii="Times New Roman" w:hAnsi="Times New Roman"/>
          <w:sz w:val="24"/>
          <w:highlight w:val="yellow"/>
        </w:rPr>
        <w:t>1. La conselleria amb competències en matèria d</w:t>
      </w:r>
      <w:r w:rsidR="007E4A11">
        <w:rPr>
          <w:rFonts w:ascii="Times New Roman" w:hAnsi="Times New Roman"/>
          <w:sz w:val="24"/>
          <w:highlight w:val="yellow"/>
        </w:rPr>
        <w:t>’</w:t>
      </w:r>
      <w:r>
        <w:rPr>
          <w:rFonts w:ascii="Times New Roman" w:hAnsi="Times New Roman"/>
          <w:sz w:val="24"/>
          <w:highlight w:val="yellow"/>
        </w:rPr>
        <w:t>educació oferix informació relacionada amb el Servici de Prevenció per al Sector Docent a través de l</w:t>
      </w:r>
      <w:r w:rsidR="007E4A11">
        <w:rPr>
          <w:rFonts w:ascii="Times New Roman" w:hAnsi="Times New Roman"/>
          <w:sz w:val="24"/>
          <w:highlight w:val="yellow"/>
        </w:rPr>
        <w:t>’</w:t>
      </w:r>
      <w:r>
        <w:rPr>
          <w:rFonts w:ascii="Times New Roman" w:hAnsi="Times New Roman"/>
          <w:sz w:val="24"/>
          <w:highlight w:val="yellow"/>
        </w:rPr>
        <w:t>enllaç següent:</w:t>
      </w:r>
    </w:p>
    <w:p w14:paraId="19B45246" w14:textId="5DE25C54" w:rsidR="009E3095" w:rsidRPr="009E3095" w:rsidRDefault="009E3095" w:rsidP="009E3095">
      <w:pPr>
        <w:pStyle w:val="Textoindependiente"/>
        <w:spacing w:after="0" w:line="360" w:lineRule="auto"/>
        <w:rPr>
          <w:rFonts w:ascii="Times New Roman" w:hAnsi="Times New Roman" w:cs="Times New Roman"/>
          <w:sz w:val="24"/>
          <w:szCs w:val="24"/>
          <w:highlight w:val="yellow"/>
        </w:rPr>
      </w:pPr>
      <w:hyperlink r:id="rId41" w:history="1">
        <w:r>
          <w:rPr>
            <w:rStyle w:val="Hipervnculo"/>
            <w:rFonts w:ascii="Times New Roman" w:hAnsi="Times New Roman"/>
            <w:sz w:val="24"/>
            <w:highlight w:val="yellow"/>
          </w:rPr>
          <w:t>Prevenció riscos la</w:t>
        </w:r>
        <w:r w:rsidRPr="00570E1C">
          <w:rPr>
            <w:rStyle w:val="Hipervnculo"/>
            <w:rFonts w:ascii="Times New Roman" w:hAnsi="Times New Roman"/>
            <w:sz w:val="24"/>
            <w:highlight w:val="yellow"/>
          </w:rPr>
          <w:t>borals pe</w:t>
        </w:r>
        <w:r>
          <w:rPr>
            <w:rStyle w:val="Hipervnculo"/>
            <w:rFonts w:ascii="Times New Roman" w:hAnsi="Times New Roman"/>
            <w:sz w:val="24"/>
            <w:highlight w:val="yellow"/>
          </w:rPr>
          <w:t>rsonal docent - RH Educació - Generalitat Valenciana</w:t>
        </w:r>
      </w:hyperlink>
    </w:p>
    <w:p w14:paraId="35C5101C" w14:textId="7182B946" w:rsidR="009E3095" w:rsidRPr="009E3095" w:rsidRDefault="009E3095" w:rsidP="009E3095">
      <w:pPr>
        <w:pStyle w:val="Textoindependiente"/>
        <w:spacing w:after="0" w:line="360" w:lineRule="auto"/>
        <w:rPr>
          <w:rFonts w:ascii="Times New Roman" w:hAnsi="Times New Roman" w:cs="Times New Roman"/>
          <w:sz w:val="24"/>
          <w:szCs w:val="24"/>
        </w:rPr>
      </w:pPr>
      <w:r w:rsidRPr="00570E1C">
        <w:rPr>
          <w:rFonts w:ascii="Times New Roman" w:hAnsi="Times New Roman"/>
          <w:sz w:val="24"/>
        </w:rPr>
        <w:t>2. El Servici de Prevenció per al Sector Docent, la Inspecció General d</w:t>
      </w:r>
      <w:r w:rsidR="007E4A11" w:rsidRPr="00570E1C">
        <w:rPr>
          <w:rFonts w:ascii="Times New Roman" w:hAnsi="Times New Roman"/>
          <w:sz w:val="24"/>
        </w:rPr>
        <w:t>’</w:t>
      </w:r>
      <w:r w:rsidRPr="00570E1C">
        <w:rPr>
          <w:rFonts w:ascii="Times New Roman" w:hAnsi="Times New Roman"/>
          <w:sz w:val="24"/>
        </w:rPr>
        <w:t xml:space="preserve">Educació (IGE), les inspecciones </w:t>
      </w:r>
      <w:r w:rsidR="00D74AC2" w:rsidRPr="00570E1C">
        <w:rPr>
          <w:rFonts w:ascii="Times New Roman" w:hAnsi="Times New Roman"/>
          <w:sz w:val="24"/>
        </w:rPr>
        <w:t>territorials</w:t>
      </w:r>
      <w:r w:rsidRPr="00570E1C">
        <w:rPr>
          <w:rFonts w:ascii="Times New Roman" w:hAnsi="Times New Roman"/>
          <w:sz w:val="24"/>
        </w:rPr>
        <w:t xml:space="preserve"> d</w:t>
      </w:r>
      <w:r w:rsidR="007E4A11" w:rsidRPr="00570E1C">
        <w:rPr>
          <w:rFonts w:ascii="Times New Roman" w:hAnsi="Times New Roman"/>
          <w:sz w:val="24"/>
        </w:rPr>
        <w:t>’</w:t>
      </w:r>
      <w:r w:rsidRPr="00570E1C">
        <w:rPr>
          <w:rFonts w:ascii="Times New Roman" w:hAnsi="Times New Roman"/>
          <w:sz w:val="24"/>
        </w:rPr>
        <w:t>Educació (ITE) i les unitats de resolució de conflictes (URC) han de</w:t>
      </w:r>
      <w:r>
        <w:rPr>
          <w:rFonts w:ascii="Times New Roman" w:hAnsi="Times New Roman"/>
          <w:sz w:val="24"/>
        </w:rPr>
        <w:t xml:space="preserve"> promoure les actuacions efectives davant de possibles situacions d</w:t>
      </w:r>
      <w:r w:rsidR="007E4A11">
        <w:rPr>
          <w:rFonts w:ascii="Times New Roman" w:hAnsi="Times New Roman"/>
          <w:sz w:val="24"/>
        </w:rPr>
        <w:t>’</w:t>
      </w:r>
      <w:r>
        <w:rPr>
          <w:rFonts w:ascii="Times New Roman" w:hAnsi="Times New Roman"/>
          <w:sz w:val="24"/>
        </w:rPr>
        <w:t xml:space="preserve">assetjament laboral, assetjament sexual o per raó de sexe </w:t>
      </w:r>
      <w:r>
        <w:rPr>
          <w:rFonts w:ascii="Times New Roman" w:hAnsi="Times New Roman"/>
          <w:sz w:val="24"/>
          <w:highlight w:val="yellow"/>
        </w:rPr>
        <w:t>del personal empleat públic</w:t>
      </w:r>
      <w:r>
        <w:rPr>
          <w:rFonts w:ascii="Times New Roman" w:hAnsi="Times New Roman"/>
          <w:sz w:val="24"/>
        </w:rPr>
        <w:t xml:space="preserve"> dependent de la Generalitat Valenciana que presta servicis en els centres educatius.</w:t>
      </w:r>
    </w:p>
    <w:p w14:paraId="6407E35A" w14:textId="77737EA7" w:rsidR="009E3095" w:rsidRPr="00570E1C" w:rsidRDefault="009E3095" w:rsidP="009E3095">
      <w:pPr>
        <w:pStyle w:val="Textoindependiente"/>
        <w:spacing w:after="0" w:line="360" w:lineRule="auto"/>
        <w:rPr>
          <w:rFonts w:ascii="Times New Roman" w:hAnsi="Times New Roman" w:cs="Times New Roman"/>
          <w:sz w:val="24"/>
          <w:szCs w:val="24"/>
        </w:rPr>
      </w:pPr>
      <w:r w:rsidRPr="00570E1C">
        <w:rPr>
          <w:rFonts w:ascii="Times New Roman" w:hAnsi="Times New Roman"/>
          <w:sz w:val="24"/>
        </w:rPr>
        <w:t>3. L</w:t>
      </w:r>
      <w:r w:rsidR="007E4A11" w:rsidRPr="00570E1C">
        <w:rPr>
          <w:rFonts w:ascii="Times New Roman" w:hAnsi="Times New Roman"/>
          <w:sz w:val="24"/>
        </w:rPr>
        <w:t>’</w:t>
      </w:r>
      <w:r w:rsidRPr="00570E1C">
        <w:rPr>
          <w:rFonts w:ascii="Times New Roman" w:hAnsi="Times New Roman"/>
          <w:sz w:val="24"/>
        </w:rPr>
        <w:t>equip directiu promourà actuacions de prevenció primària amb l</w:t>
      </w:r>
      <w:r w:rsidR="007E4A11" w:rsidRPr="00570E1C">
        <w:rPr>
          <w:rFonts w:ascii="Times New Roman" w:hAnsi="Times New Roman"/>
          <w:sz w:val="24"/>
        </w:rPr>
        <w:t>’</w:t>
      </w:r>
      <w:r w:rsidRPr="00570E1C">
        <w:rPr>
          <w:rFonts w:ascii="Times New Roman" w:hAnsi="Times New Roman"/>
          <w:sz w:val="24"/>
        </w:rPr>
        <w:t>objectiu d</w:t>
      </w:r>
      <w:r w:rsidR="007E4A11" w:rsidRPr="00570E1C">
        <w:rPr>
          <w:rFonts w:ascii="Times New Roman" w:hAnsi="Times New Roman"/>
          <w:sz w:val="24"/>
        </w:rPr>
        <w:t>’</w:t>
      </w:r>
      <w:r w:rsidRPr="00570E1C">
        <w:rPr>
          <w:rFonts w:ascii="Times New Roman" w:hAnsi="Times New Roman"/>
          <w:sz w:val="24"/>
        </w:rPr>
        <w:t>evitar situacions de risc d</w:t>
      </w:r>
      <w:r w:rsidR="007E4A11" w:rsidRPr="00570E1C">
        <w:rPr>
          <w:rFonts w:ascii="Times New Roman" w:hAnsi="Times New Roman"/>
          <w:sz w:val="24"/>
        </w:rPr>
        <w:t>’</w:t>
      </w:r>
      <w:r w:rsidRPr="00570E1C">
        <w:rPr>
          <w:rFonts w:ascii="Times New Roman" w:hAnsi="Times New Roman"/>
          <w:sz w:val="24"/>
        </w:rPr>
        <w:t>assetjament laboral. Entre estes mesures es trobarà la d</w:t>
      </w:r>
      <w:r w:rsidR="007E4A11" w:rsidRPr="00570E1C">
        <w:rPr>
          <w:rFonts w:ascii="Times New Roman" w:hAnsi="Times New Roman"/>
          <w:sz w:val="24"/>
        </w:rPr>
        <w:t>’</w:t>
      </w:r>
      <w:r w:rsidRPr="00570E1C">
        <w:rPr>
          <w:rFonts w:ascii="Times New Roman" w:hAnsi="Times New Roman"/>
          <w:sz w:val="24"/>
        </w:rPr>
        <w:t>informar de:</w:t>
      </w:r>
    </w:p>
    <w:p w14:paraId="1DA9E417" w14:textId="5AED355E" w:rsidR="009E3095" w:rsidRPr="009E3095" w:rsidRDefault="009E3095" w:rsidP="009E3095">
      <w:pPr>
        <w:pStyle w:val="Default"/>
        <w:spacing w:line="360" w:lineRule="auto"/>
        <w:jc w:val="both"/>
        <w:rPr>
          <w:rFonts w:ascii="Times New Roman" w:eastAsia="Times New Roman" w:hAnsi="Times New Roman" w:cs="Times New Roman"/>
          <w:kern w:val="0"/>
        </w:rPr>
      </w:pPr>
      <w:r w:rsidRPr="00570E1C">
        <w:rPr>
          <w:rFonts w:ascii="Times New Roman" w:hAnsi="Times New Roman"/>
          <w:i/>
        </w:rPr>
        <w:t>a</w:t>
      </w:r>
      <w:r w:rsidRPr="00570E1C">
        <w:rPr>
          <w:rFonts w:ascii="Times New Roman" w:hAnsi="Times New Roman"/>
        </w:rPr>
        <w:t>) Guia de bones pràctiques per a la prevenció de conductes d</w:t>
      </w:r>
      <w:r w:rsidR="007E4A11" w:rsidRPr="00570E1C">
        <w:rPr>
          <w:rFonts w:ascii="Times New Roman" w:hAnsi="Times New Roman"/>
        </w:rPr>
        <w:t>’</w:t>
      </w:r>
      <w:r w:rsidRPr="00570E1C">
        <w:rPr>
          <w:rFonts w:ascii="Times New Roman" w:hAnsi="Times New Roman"/>
        </w:rPr>
        <w:t>assetjament laboral (aprovada</w:t>
      </w:r>
      <w:r>
        <w:rPr>
          <w:rFonts w:ascii="Times New Roman" w:hAnsi="Times New Roman"/>
        </w:rPr>
        <w:t xml:space="preserve"> el 19.12.2017 en la Comissió Paritària de Seguretat i Salut en el Treball - COPASESA), </w:t>
      </w:r>
      <w:r w:rsidRPr="00570E1C">
        <w:rPr>
          <w:rFonts w:ascii="Times New Roman" w:hAnsi="Times New Roman"/>
          <w:highlight w:val="yellow"/>
        </w:rPr>
        <w:t>disponible en l</w:t>
      </w:r>
      <w:r w:rsidR="007E4A11" w:rsidRPr="00570E1C">
        <w:rPr>
          <w:rFonts w:ascii="Times New Roman" w:hAnsi="Times New Roman"/>
          <w:highlight w:val="yellow"/>
        </w:rPr>
        <w:t>’</w:t>
      </w:r>
      <w:r w:rsidRPr="00570E1C">
        <w:rPr>
          <w:rFonts w:ascii="Times New Roman" w:hAnsi="Times New Roman"/>
          <w:highlight w:val="yellow"/>
        </w:rPr>
        <w:t xml:space="preserve">enllaç següent: </w:t>
      </w:r>
      <w:hyperlink r:id="rId42" w:history="1">
        <w:r w:rsidRPr="00570E1C">
          <w:rPr>
            <w:rStyle w:val="Hipervnculo"/>
            <w:rFonts w:ascii="Times New Roman" w:hAnsi="Times New Roman"/>
            <w:highlight w:val="yellow"/>
          </w:rPr>
          <w:t>Guia bones pràctiques prevenció conductes assetjament laboral</w:t>
        </w:r>
      </w:hyperlink>
    </w:p>
    <w:p w14:paraId="2B6CFA43" w14:textId="54CEE7EF" w:rsidR="0028687D" w:rsidRPr="0059694C" w:rsidRDefault="009E3095" w:rsidP="0028687D">
      <w:pPr>
        <w:pStyle w:val="pf0"/>
        <w:spacing w:before="0" w:beforeAutospacing="0" w:after="160" w:afterAutospacing="0" w:line="360" w:lineRule="auto"/>
        <w:jc w:val="both"/>
        <w:rPr>
          <w:highlight w:val="yellow"/>
        </w:rPr>
      </w:pPr>
      <w:r w:rsidRPr="0059694C">
        <w:rPr>
          <w:i/>
        </w:rPr>
        <w:t>b</w:t>
      </w:r>
      <w:r w:rsidRPr="0059694C">
        <w:t>) Protocol</w:t>
      </w:r>
      <w:r>
        <w:t xml:space="preserve"> de prevenció i actuació davant de l</w:t>
      </w:r>
      <w:r w:rsidR="007E4A11">
        <w:t>’</w:t>
      </w:r>
      <w:r>
        <w:t>assetjament laboral en centres docents dependents de la Conselleria d</w:t>
      </w:r>
      <w:r w:rsidR="007E4A11">
        <w:t>’</w:t>
      </w:r>
      <w:r>
        <w:t xml:space="preserve">Educació, Investigació, Cultura i Esport (aprovat el 04.10.2017 en la Comissió Sectorial de Seguretat i Salut en el Treball), </w:t>
      </w:r>
      <w:r w:rsidRPr="0059694C">
        <w:rPr>
          <w:highlight w:val="yellow"/>
        </w:rPr>
        <w:t>disponible en el següent enllaç:</w:t>
      </w:r>
    </w:p>
    <w:p w14:paraId="19A00B84" w14:textId="67F9CACE" w:rsidR="009E3095" w:rsidRPr="009E3095" w:rsidRDefault="009E3095" w:rsidP="0028687D">
      <w:pPr>
        <w:pStyle w:val="pf0"/>
        <w:spacing w:before="0" w:beforeAutospacing="0" w:after="160" w:afterAutospacing="0" w:line="360" w:lineRule="auto"/>
        <w:jc w:val="both"/>
      </w:pPr>
      <w:hyperlink r:id="rId43" w:history="1">
        <w:r w:rsidRPr="0059694C">
          <w:rPr>
            <w:rStyle w:val="Hipervnculo"/>
            <w:highlight w:val="yellow"/>
          </w:rPr>
          <w:t>Protocol de prevenció i actuació davant d’assetjament laboral en centres docents</w:t>
        </w:r>
      </w:hyperlink>
    </w:p>
    <w:p w14:paraId="2BE69388" w14:textId="1C8B8A5C" w:rsidR="009E3095" w:rsidRPr="009E3095" w:rsidRDefault="009E3095" w:rsidP="009E3095">
      <w:pPr>
        <w:pStyle w:val="Textoindependiente"/>
        <w:spacing w:after="0" w:line="360" w:lineRule="auto"/>
        <w:rPr>
          <w:rFonts w:ascii="Times New Roman" w:hAnsi="Times New Roman" w:cs="Times New Roman"/>
          <w:sz w:val="24"/>
          <w:szCs w:val="24"/>
        </w:rPr>
      </w:pPr>
      <w:r>
        <w:rPr>
          <w:rFonts w:ascii="Times New Roman" w:hAnsi="Times New Roman"/>
          <w:sz w:val="24"/>
          <w:highlight w:val="yellow"/>
        </w:rPr>
        <w:lastRenderedPageBreak/>
        <w:t>4. D</w:t>
      </w:r>
      <w:r w:rsidR="007E4A11">
        <w:rPr>
          <w:rFonts w:ascii="Times New Roman" w:hAnsi="Times New Roman"/>
          <w:sz w:val="24"/>
          <w:highlight w:val="yellow"/>
        </w:rPr>
        <w:t>’</w:t>
      </w:r>
      <w:r>
        <w:rPr>
          <w:rFonts w:ascii="Times New Roman" w:hAnsi="Times New Roman"/>
          <w:sz w:val="24"/>
          <w:highlight w:val="yellow"/>
        </w:rPr>
        <w:t xml:space="preserve">acord amb la </w:t>
      </w:r>
      <w:hyperlink r:id="rId44" w:history="1">
        <w:r>
          <w:rPr>
            <w:rStyle w:val="Hipervnculo"/>
            <w:rFonts w:ascii="Times New Roman" w:hAnsi="Times New Roman"/>
            <w:sz w:val="24"/>
          </w:rPr>
          <w:t>Resolució de la Direcció General de Personal Docent, per la qual s</w:t>
        </w:r>
        <w:r w:rsidR="007E4A11">
          <w:rPr>
            <w:rStyle w:val="Hipervnculo"/>
            <w:rFonts w:ascii="Times New Roman" w:hAnsi="Times New Roman"/>
            <w:sz w:val="24"/>
          </w:rPr>
          <w:t>’</w:t>
        </w:r>
        <w:r>
          <w:rPr>
            <w:rStyle w:val="Hipervnculo"/>
            <w:rFonts w:ascii="Times New Roman" w:hAnsi="Times New Roman"/>
            <w:sz w:val="24"/>
          </w:rPr>
          <w:t>aprova el Reglament de funcionament intern de la Unitat de Resolució de Conflictes (URC), constituïda en la Direcció Territorial d</w:t>
        </w:r>
        <w:r w:rsidR="007E4A11">
          <w:rPr>
            <w:rStyle w:val="Hipervnculo"/>
            <w:rFonts w:ascii="Times New Roman" w:hAnsi="Times New Roman"/>
            <w:sz w:val="24"/>
          </w:rPr>
          <w:t>’</w:t>
        </w:r>
        <w:r>
          <w:rPr>
            <w:rStyle w:val="Hipervnculo"/>
            <w:rFonts w:ascii="Times New Roman" w:hAnsi="Times New Roman"/>
            <w:sz w:val="24"/>
          </w:rPr>
          <w:t>Educació, Cultura i Esport</w:t>
        </w:r>
      </w:hyperlink>
      <w:r>
        <w:rPr>
          <w:rFonts w:ascii="Times New Roman" w:hAnsi="Times New Roman"/>
          <w:sz w:val="24"/>
        </w:rPr>
        <w:t>, les funcions de la URC són:</w:t>
      </w:r>
    </w:p>
    <w:p w14:paraId="47B6944F" w14:textId="734DBCDF" w:rsidR="009E3095" w:rsidRPr="009E3095" w:rsidRDefault="009E3095" w:rsidP="009E3095">
      <w:pPr>
        <w:pStyle w:val="Textoindependiente"/>
        <w:spacing w:after="0" w:line="360" w:lineRule="auto"/>
        <w:rPr>
          <w:rFonts w:ascii="Times New Roman" w:hAnsi="Times New Roman" w:cs="Times New Roman"/>
          <w:sz w:val="24"/>
          <w:szCs w:val="24"/>
        </w:rPr>
      </w:pPr>
      <w:r w:rsidRPr="000774CE">
        <w:rPr>
          <w:rFonts w:ascii="Times New Roman" w:hAnsi="Times New Roman"/>
          <w:i/>
          <w:sz w:val="24"/>
        </w:rPr>
        <w:t>a</w:t>
      </w:r>
      <w:r w:rsidRPr="000774CE">
        <w:rPr>
          <w:rFonts w:ascii="Times New Roman" w:hAnsi="Times New Roman"/>
          <w:sz w:val="24"/>
        </w:rPr>
        <w:t>)</w:t>
      </w:r>
      <w:r>
        <w:rPr>
          <w:rFonts w:ascii="Times New Roman" w:hAnsi="Times New Roman"/>
          <w:sz w:val="24"/>
        </w:rPr>
        <w:t xml:space="preserve"> Gestionar, informar, atendre, </w:t>
      </w:r>
      <w:proofErr w:type="spellStart"/>
      <w:r>
        <w:rPr>
          <w:rFonts w:ascii="Times New Roman" w:hAnsi="Times New Roman"/>
          <w:sz w:val="24"/>
        </w:rPr>
        <w:t>mediar</w:t>
      </w:r>
      <w:proofErr w:type="spellEnd"/>
      <w:r>
        <w:rPr>
          <w:rFonts w:ascii="Times New Roman" w:hAnsi="Times New Roman"/>
          <w:sz w:val="24"/>
        </w:rPr>
        <w:t xml:space="preserve"> i orientar les situacions conflictives rebudes que puguen possibilitar quadros d</w:t>
      </w:r>
      <w:r w:rsidR="007E4A11">
        <w:rPr>
          <w:rFonts w:ascii="Times New Roman" w:hAnsi="Times New Roman"/>
          <w:sz w:val="24"/>
        </w:rPr>
        <w:t>’</w:t>
      </w:r>
      <w:r>
        <w:rPr>
          <w:rFonts w:ascii="Times New Roman" w:hAnsi="Times New Roman"/>
          <w:sz w:val="24"/>
        </w:rPr>
        <w:t>assetjament laboral per mitjà d</w:t>
      </w:r>
      <w:r w:rsidR="007E4A11">
        <w:rPr>
          <w:rFonts w:ascii="Times New Roman" w:hAnsi="Times New Roman"/>
          <w:sz w:val="24"/>
        </w:rPr>
        <w:t>’</w:t>
      </w:r>
      <w:r>
        <w:rPr>
          <w:rFonts w:ascii="Times New Roman" w:hAnsi="Times New Roman"/>
          <w:sz w:val="24"/>
        </w:rPr>
        <w:t>estratègies de mediació, proposar actuacions per a la prevenció i resolució d</w:t>
      </w:r>
      <w:r w:rsidR="007E4A11">
        <w:rPr>
          <w:rFonts w:ascii="Times New Roman" w:hAnsi="Times New Roman"/>
          <w:sz w:val="24"/>
        </w:rPr>
        <w:t>’</w:t>
      </w:r>
      <w:r>
        <w:rPr>
          <w:rFonts w:ascii="Times New Roman" w:hAnsi="Times New Roman"/>
          <w:sz w:val="24"/>
        </w:rPr>
        <w:t>estes, i fer un seguiment de les mesures proposades.</w:t>
      </w:r>
    </w:p>
    <w:p w14:paraId="627A24DE" w14:textId="20AECB90" w:rsidR="0028687D" w:rsidRPr="000F134D" w:rsidRDefault="009E3095" w:rsidP="0028687D">
      <w:pPr>
        <w:pStyle w:val="Textoindependiente"/>
        <w:spacing w:after="160" w:line="360" w:lineRule="auto"/>
        <w:rPr>
          <w:rFonts w:ascii="Times New Roman" w:hAnsi="Times New Roman" w:cs="Times New Roman"/>
          <w:sz w:val="24"/>
          <w:szCs w:val="24"/>
        </w:rPr>
      </w:pPr>
      <w:r w:rsidRPr="000774CE">
        <w:rPr>
          <w:rFonts w:ascii="Times New Roman" w:hAnsi="Times New Roman"/>
          <w:i/>
          <w:sz w:val="24"/>
        </w:rPr>
        <w:t>b</w:t>
      </w:r>
      <w:r w:rsidRPr="000774CE">
        <w:rPr>
          <w:rFonts w:ascii="Times New Roman" w:hAnsi="Times New Roman"/>
          <w:sz w:val="24"/>
        </w:rPr>
        <w:t>)</w:t>
      </w:r>
      <w:r>
        <w:rPr>
          <w:rFonts w:ascii="Times New Roman" w:hAnsi="Times New Roman"/>
          <w:sz w:val="24"/>
        </w:rPr>
        <w:t xml:space="preserve"> Avaluar i diagnosticar la situació conflictiva, elaborar un informe de la situació i proposar accions a les diferents instàncies que es requerisquen.</w:t>
      </w:r>
    </w:p>
    <w:p w14:paraId="0559BB76" w14:textId="6896786B" w:rsidR="00207E97" w:rsidRPr="000F134D" w:rsidRDefault="000B598D" w:rsidP="00BF4BA9">
      <w:pPr>
        <w:spacing w:line="360" w:lineRule="auto"/>
        <w:rPr>
          <w:rFonts w:ascii="Times New Roman" w:hAnsi="Times New Roman" w:cs="Times New Roman"/>
          <w:sz w:val="24"/>
          <w:szCs w:val="24"/>
        </w:rPr>
      </w:pPr>
      <w:bookmarkStart w:id="564" w:name="_Toc170727199"/>
      <w:bookmarkStart w:id="565" w:name="_Toc170727335"/>
      <w:bookmarkStart w:id="566" w:name="_Toc170730899"/>
      <w:bookmarkStart w:id="567" w:name="_Toc170801224"/>
      <w:bookmarkStart w:id="568" w:name="_Toc171329716"/>
      <w:bookmarkStart w:id="569" w:name="_Toc171332538"/>
      <w:bookmarkStart w:id="570" w:name="_Toc171345632"/>
      <w:bookmarkStart w:id="571" w:name="_Toc171345766"/>
      <w:bookmarkStart w:id="572" w:name="_Toc171426713"/>
      <w:bookmarkStart w:id="573" w:name="_Toc171426941"/>
      <w:bookmarkStart w:id="574" w:name="_Toc172270472"/>
      <w:bookmarkStart w:id="575" w:name="_Toc172270606"/>
      <w:bookmarkStart w:id="576" w:name="_Toc172279614"/>
      <w:bookmarkStart w:id="577" w:name="_Toc172563632"/>
      <w:bookmarkStart w:id="578" w:name="_Toc172648340"/>
      <w:bookmarkStart w:id="579" w:name="_Toc172788885"/>
      <w:bookmarkStart w:id="580" w:name="_Toc172797439"/>
      <w:r w:rsidRPr="0059694C">
        <w:rPr>
          <w:rFonts w:ascii="Times New Roman" w:hAnsi="Times New Roman"/>
          <w:sz w:val="24"/>
        </w:rPr>
        <w:t xml:space="preserve">3.3.10.2. </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r w:rsidRPr="0059694C">
        <w:rPr>
          <w:rFonts w:ascii="Times New Roman" w:hAnsi="Times New Roman"/>
          <w:sz w:val="24"/>
        </w:rPr>
        <w:t>Adaptació de llocs de treball</w:t>
      </w:r>
    </w:p>
    <w:p w14:paraId="5E794DD2" w14:textId="6696C971" w:rsidR="00207E97" w:rsidRPr="000F134D" w:rsidRDefault="00207E97" w:rsidP="00BF4BA9">
      <w:pPr>
        <w:spacing w:line="360" w:lineRule="auto"/>
        <w:rPr>
          <w:rFonts w:ascii="Times New Roman" w:hAnsi="Times New Roman" w:cs="Times New Roman"/>
          <w:sz w:val="24"/>
          <w:szCs w:val="24"/>
        </w:rPr>
      </w:pPr>
      <w:r>
        <w:rPr>
          <w:rFonts w:ascii="Times New Roman" w:hAnsi="Times New Roman"/>
          <w:sz w:val="24"/>
        </w:rPr>
        <w:t>1. D</w:t>
      </w:r>
      <w:r w:rsidR="007E4A11">
        <w:rPr>
          <w:rFonts w:ascii="Times New Roman" w:hAnsi="Times New Roman"/>
          <w:sz w:val="24"/>
        </w:rPr>
        <w:t>’</w:t>
      </w:r>
      <w:r>
        <w:rPr>
          <w:rFonts w:ascii="Times New Roman" w:hAnsi="Times New Roman"/>
          <w:sz w:val="24"/>
        </w:rPr>
        <w:t>acord amb l</w:t>
      </w:r>
      <w:r w:rsidR="007E4A11">
        <w:rPr>
          <w:rFonts w:ascii="Times New Roman" w:hAnsi="Times New Roman"/>
          <w:sz w:val="24"/>
        </w:rPr>
        <w:t>’</w:t>
      </w:r>
      <w:r>
        <w:rPr>
          <w:rFonts w:ascii="Times New Roman" w:hAnsi="Times New Roman"/>
          <w:sz w:val="24"/>
        </w:rPr>
        <w:t xml:space="preserve">article 25 de la Llei 31/1995, de 8 de novembre, per a garantir la protecció de </w:t>
      </w:r>
      <w:r>
        <w:rPr>
          <w:rFonts w:ascii="Times New Roman" w:hAnsi="Times New Roman"/>
          <w:sz w:val="24"/>
          <w:highlight w:val="yellow"/>
        </w:rPr>
        <w:t xml:space="preserve">les </w:t>
      </w:r>
      <w:r w:rsidRPr="0059694C">
        <w:rPr>
          <w:rFonts w:ascii="Times New Roman" w:hAnsi="Times New Roman"/>
          <w:sz w:val="24"/>
          <w:highlight w:val="yellow"/>
        </w:rPr>
        <w:t>persones especialment</w:t>
      </w:r>
      <w:r>
        <w:rPr>
          <w:rFonts w:ascii="Times New Roman" w:hAnsi="Times New Roman"/>
          <w:sz w:val="24"/>
        </w:rPr>
        <w:t xml:space="preserve"> sensibles a determinats riscos derivats del treball, </w:t>
      </w:r>
      <w:r w:rsidRPr="0059694C">
        <w:rPr>
          <w:rFonts w:ascii="Times New Roman" w:hAnsi="Times New Roman"/>
          <w:sz w:val="24"/>
          <w:highlight w:val="yellow"/>
        </w:rPr>
        <w:t>la conselleria, a través del</w:t>
      </w:r>
      <w:r>
        <w:rPr>
          <w:rFonts w:ascii="Times New Roman" w:hAnsi="Times New Roman"/>
          <w:sz w:val="24"/>
        </w:rPr>
        <w:t xml:space="preserve"> Servici de Prevenció per al Sector Docent, </w:t>
      </w:r>
      <w:r w:rsidRPr="0059694C">
        <w:rPr>
          <w:rFonts w:ascii="Times New Roman" w:hAnsi="Times New Roman"/>
          <w:sz w:val="24"/>
          <w:highlight w:val="yellow"/>
        </w:rPr>
        <w:t>tindrà en compte estos aspectes en les avaluacions dels riscos i, en funció d</w:t>
      </w:r>
      <w:r w:rsidR="007E4A11" w:rsidRPr="0059694C">
        <w:rPr>
          <w:rFonts w:ascii="Times New Roman" w:hAnsi="Times New Roman"/>
          <w:sz w:val="24"/>
          <w:highlight w:val="yellow"/>
        </w:rPr>
        <w:t>’</w:t>
      </w:r>
      <w:r w:rsidRPr="0059694C">
        <w:rPr>
          <w:rFonts w:ascii="Times New Roman" w:hAnsi="Times New Roman"/>
          <w:sz w:val="24"/>
          <w:highlight w:val="yellow"/>
        </w:rPr>
        <w:t>estes, adoptarà les mesures preventives i de protecció necessàries.</w:t>
      </w:r>
    </w:p>
    <w:p w14:paraId="6EAB54B7" w14:textId="2609B422" w:rsidR="00207E97" w:rsidRPr="000F134D" w:rsidRDefault="00207E97" w:rsidP="00BF4BA9">
      <w:pPr>
        <w:spacing w:line="360" w:lineRule="auto"/>
        <w:rPr>
          <w:rFonts w:ascii="Times New Roman" w:hAnsi="Times New Roman" w:cs="Times New Roman"/>
          <w:sz w:val="24"/>
          <w:szCs w:val="24"/>
        </w:rPr>
      </w:pPr>
      <w:r>
        <w:rPr>
          <w:rFonts w:ascii="Times New Roman" w:hAnsi="Times New Roman"/>
          <w:sz w:val="24"/>
        </w:rPr>
        <w:t>2. En este sentit, serà aplicable la instrucció operativa per a l</w:t>
      </w:r>
      <w:r w:rsidR="007E4A11">
        <w:rPr>
          <w:rFonts w:ascii="Times New Roman" w:hAnsi="Times New Roman"/>
          <w:sz w:val="24"/>
        </w:rPr>
        <w:t>’</w:t>
      </w:r>
      <w:r>
        <w:rPr>
          <w:rFonts w:ascii="Times New Roman" w:hAnsi="Times New Roman"/>
          <w:sz w:val="24"/>
        </w:rPr>
        <w:t>adaptació o el canvi de lloc per motius de salut en l</w:t>
      </w:r>
      <w:r w:rsidR="007E4A11">
        <w:rPr>
          <w:rFonts w:ascii="Times New Roman" w:hAnsi="Times New Roman"/>
          <w:sz w:val="24"/>
        </w:rPr>
        <w:t>’</w:t>
      </w:r>
      <w:r>
        <w:rPr>
          <w:rFonts w:ascii="Times New Roman" w:hAnsi="Times New Roman"/>
          <w:sz w:val="24"/>
        </w:rPr>
        <w:t>Administració de la Generalitat, que es troba disponible en l</w:t>
      </w:r>
      <w:r w:rsidR="007E4A11">
        <w:rPr>
          <w:rFonts w:ascii="Times New Roman" w:hAnsi="Times New Roman"/>
          <w:sz w:val="24"/>
        </w:rPr>
        <w:t>’</w:t>
      </w:r>
      <w:r>
        <w:rPr>
          <w:rFonts w:ascii="Times New Roman" w:hAnsi="Times New Roman"/>
          <w:sz w:val="24"/>
        </w:rPr>
        <w:t>enllaç següent:</w:t>
      </w:r>
    </w:p>
    <w:p w14:paraId="24E1CB65" w14:textId="77777777" w:rsidR="00891145" w:rsidRPr="0059694C" w:rsidRDefault="00891145" w:rsidP="00BF4BA9">
      <w:pPr>
        <w:spacing w:line="360" w:lineRule="auto"/>
        <w:rPr>
          <w:rFonts w:ascii="Times New Roman" w:hAnsi="Times New Roman" w:cs="Times New Roman"/>
          <w:bCs/>
          <w:sz w:val="24"/>
          <w:szCs w:val="24"/>
        </w:rPr>
      </w:pPr>
      <w:hyperlink r:id="rId45" w:history="1">
        <w:r w:rsidRPr="0059694C">
          <w:t xml:space="preserve"> </w:t>
        </w:r>
        <w:r w:rsidRPr="0059694C">
          <w:rPr>
            <w:rStyle w:val="Hipervnculo"/>
            <w:rFonts w:ascii="Times New Roman" w:hAnsi="Times New Roman"/>
            <w:color w:val="auto"/>
            <w:sz w:val="24"/>
          </w:rPr>
          <w:t>https://prevencio.gva.es/va/fp-instrucciones-operativas-de-trabajo</w:t>
        </w:r>
      </w:hyperlink>
      <w:bookmarkStart w:id="581" w:name="_Toc170727200"/>
      <w:bookmarkStart w:id="582" w:name="_Toc170727336"/>
      <w:bookmarkStart w:id="583" w:name="_Toc170730900"/>
      <w:bookmarkStart w:id="584" w:name="_Toc170801225"/>
      <w:bookmarkStart w:id="585" w:name="_Toc171329717"/>
      <w:bookmarkStart w:id="586" w:name="_Toc171332539"/>
      <w:bookmarkStart w:id="587" w:name="_Toc171345633"/>
      <w:bookmarkStart w:id="588" w:name="_Toc171345767"/>
      <w:bookmarkStart w:id="589" w:name="_Toc171426714"/>
      <w:bookmarkStart w:id="590" w:name="_Toc171426942"/>
      <w:bookmarkStart w:id="591" w:name="_Toc172270473"/>
      <w:bookmarkStart w:id="592" w:name="_Toc172270607"/>
      <w:bookmarkStart w:id="593" w:name="_Toc172279615"/>
      <w:bookmarkStart w:id="594" w:name="_Toc172563633"/>
      <w:bookmarkStart w:id="595" w:name="_Toc172648341"/>
      <w:bookmarkStart w:id="596" w:name="_Toc172788886"/>
      <w:bookmarkStart w:id="597" w:name="_Toc172797440"/>
    </w:p>
    <w:p w14:paraId="57124B95" w14:textId="6D77ADF0" w:rsidR="00207E97" w:rsidRPr="000F134D" w:rsidRDefault="000B598D" w:rsidP="00BF4BA9">
      <w:pPr>
        <w:spacing w:line="360" w:lineRule="auto"/>
        <w:rPr>
          <w:rFonts w:ascii="Times New Roman" w:hAnsi="Times New Roman" w:cs="Times New Roman"/>
          <w:b/>
          <w:bCs/>
          <w:iCs/>
          <w:sz w:val="24"/>
          <w:szCs w:val="24"/>
        </w:rPr>
      </w:pPr>
      <w:r w:rsidRPr="0059694C">
        <w:rPr>
          <w:rFonts w:ascii="Times New Roman" w:hAnsi="Times New Roman"/>
          <w:sz w:val="24"/>
        </w:rPr>
        <w:t xml:space="preserve">3.3.10.3. </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r w:rsidRPr="0059694C">
        <w:rPr>
          <w:rFonts w:ascii="Times New Roman" w:hAnsi="Times New Roman"/>
          <w:sz w:val="24"/>
        </w:rPr>
        <w:t>Valoració</w:t>
      </w:r>
      <w:r>
        <w:rPr>
          <w:rFonts w:ascii="Times New Roman" w:hAnsi="Times New Roman"/>
          <w:sz w:val="24"/>
        </w:rPr>
        <w:t xml:space="preserve"> de risc durant l</w:t>
      </w:r>
      <w:r w:rsidR="007E4A11">
        <w:rPr>
          <w:rFonts w:ascii="Times New Roman" w:hAnsi="Times New Roman"/>
          <w:sz w:val="24"/>
        </w:rPr>
        <w:t>’</w:t>
      </w:r>
      <w:r>
        <w:rPr>
          <w:rFonts w:ascii="Times New Roman" w:hAnsi="Times New Roman"/>
          <w:sz w:val="24"/>
        </w:rPr>
        <w:t>embaràs i la lactància</w:t>
      </w:r>
    </w:p>
    <w:p w14:paraId="73EA88B1" w14:textId="0E9B46C0" w:rsidR="00207E97" w:rsidRPr="00A02B2B" w:rsidRDefault="00207E97" w:rsidP="00BF4BA9">
      <w:pPr>
        <w:spacing w:line="360" w:lineRule="auto"/>
        <w:rPr>
          <w:rFonts w:ascii="Times New Roman" w:hAnsi="Times New Roman" w:cs="Times New Roman"/>
          <w:sz w:val="24"/>
          <w:szCs w:val="24"/>
        </w:rPr>
      </w:pPr>
      <w:r>
        <w:rPr>
          <w:rFonts w:ascii="Times New Roman" w:hAnsi="Times New Roman"/>
          <w:sz w:val="24"/>
        </w:rPr>
        <w:t>1. D</w:t>
      </w:r>
      <w:r w:rsidR="007E4A11">
        <w:rPr>
          <w:rFonts w:ascii="Times New Roman" w:hAnsi="Times New Roman"/>
          <w:sz w:val="24"/>
        </w:rPr>
        <w:t>’</w:t>
      </w:r>
      <w:r>
        <w:rPr>
          <w:rFonts w:ascii="Times New Roman" w:hAnsi="Times New Roman"/>
          <w:sz w:val="24"/>
        </w:rPr>
        <w:t>acord amb l</w:t>
      </w:r>
      <w:r w:rsidR="007E4A11">
        <w:rPr>
          <w:rFonts w:ascii="Times New Roman" w:hAnsi="Times New Roman"/>
          <w:sz w:val="24"/>
        </w:rPr>
        <w:t>’</w:t>
      </w:r>
      <w:r>
        <w:rPr>
          <w:rFonts w:ascii="Times New Roman" w:hAnsi="Times New Roman"/>
          <w:sz w:val="24"/>
        </w:rPr>
        <w:t xml:space="preserve">article 26 de la Llei 31/1995, de 8 de novembre, </w:t>
      </w:r>
      <w:r w:rsidRPr="0059694C">
        <w:rPr>
          <w:rFonts w:ascii="Times New Roman" w:hAnsi="Times New Roman"/>
          <w:sz w:val="24"/>
          <w:highlight w:val="yellow"/>
        </w:rPr>
        <w:t>la conselleria, a través del Servici de Prevenció per al Sector Docent, farà una avaluació dels riscos que comprenga la determinació de la naturalesa, el grau i la duració de l</w:t>
      </w:r>
      <w:r w:rsidR="007E4A11" w:rsidRPr="0059694C">
        <w:rPr>
          <w:rFonts w:ascii="Times New Roman" w:hAnsi="Times New Roman"/>
          <w:sz w:val="24"/>
          <w:highlight w:val="yellow"/>
        </w:rPr>
        <w:t>’</w:t>
      </w:r>
      <w:r w:rsidRPr="0059694C">
        <w:rPr>
          <w:rFonts w:ascii="Times New Roman" w:hAnsi="Times New Roman"/>
          <w:sz w:val="24"/>
          <w:highlight w:val="yellow"/>
        </w:rPr>
        <w:t>exposició de les treballadores en situació d</w:t>
      </w:r>
      <w:r w:rsidR="007E4A11" w:rsidRPr="0059694C">
        <w:rPr>
          <w:rFonts w:ascii="Times New Roman" w:hAnsi="Times New Roman"/>
          <w:sz w:val="24"/>
          <w:highlight w:val="yellow"/>
        </w:rPr>
        <w:t>’</w:t>
      </w:r>
      <w:r w:rsidRPr="0059694C">
        <w:rPr>
          <w:rFonts w:ascii="Times New Roman" w:hAnsi="Times New Roman"/>
          <w:sz w:val="24"/>
          <w:highlight w:val="yellow"/>
        </w:rPr>
        <w:t>embaràs, part recent o lactància, en qualsevol activitat susceptible de presentar un risc específic i per a garantir la protecció de les treballadores en esta situació, s</w:t>
      </w:r>
      <w:r w:rsidR="007E4A11" w:rsidRPr="0059694C">
        <w:rPr>
          <w:rFonts w:ascii="Times New Roman" w:hAnsi="Times New Roman"/>
          <w:sz w:val="24"/>
          <w:highlight w:val="yellow"/>
        </w:rPr>
        <w:t>’</w:t>
      </w:r>
      <w:r w:rsidRPr="0059694C">
        <w:rPr>
          <w:rFonts w:ascii="Times New Roman" w:hAnsi="Times New Roman"/>
          <w:sz w:val="24"/>
          <w:highlight w:val="yellow"/>
        </w:rPr>
        <w:t>adoptaran les mesures necessàries per a evitar l</w:t>
      </w:r>
      <w:r w:rsidR="007E4A11" w:rsidRPr="0059694C">
        <w:rPr>
          <w:rFonts w:ascii="Times New Roman" w:hAnsi="Times New Roman"/>
          <w:sz w:val="24"/>
          <w:highlight w:val="yellow"/>
        </w:rPr>
        <w:t>’</w:t>
      </w:r>
      <w:r w:rsidRPr="0059694C">
        <w:rPr>
          <w:rFonts w:ascii="Times New Roman" w:hAnsi="Times New Roman"/>
          <w:sz w:val="24"/>
          <w:highlight w:val="yellow"/>
        </w:rPr>
        <w:t>exposició a este risc, amb una adaptació de les condicions de treball.</w:t>
      </w:r>
      <w:r>
        <w:rPr>
          <w:rFonts w:ascii="Times New Roman" w:hAnsi="Times New Roman"/>
          <w:sz w:val="24"/>
        </w:rPr>
        <w:t xml:space="preserve"> </w:t>
      </w:r>
    </w:p>
    <w:p w14:paraId="078ADEEC" w14:textId="4195BB04" w:rsidR="00207E97" w:rsidRPr="000F134D" w:rsidRDefault="00207E97" w:rsidP="00BF4BA9">
      <w:pPr>
        <w:spacing w:line="360" w:lineRule="auto"/>
        <w:rPr>
          <w:rFonts w:ascii="Times New Roman" w:hAnsi="Times New Roman" w:cs="Times New Roman"/>
          <w:sz w:val="24"/>
          <w:szCs w:val="24"/>
        </w:rPr>
      </w:pPr>
      <w:r>
        <w:rPr>
          <w:rFonts w:ascii="Times New Roman" w:hAnsi="Times New Roman"/>
          <w:sz w:val="24"/>
        </w:rPr>
        <w:lastRenderedPageBreak/>
        <w:t xml:space="preserve">2. En este sentit, serà aplicable la instrucció operativa </w:t>
      </w:r>
      <w:hyperlink r:id="rId46" w:history="1">
        <w:r>
          <w:rPr>
            <w:rFonts w:ascii="Times New Roman" w:hAnsi="Times New Roman"/>
            <w:sz w:val="24"/>
          </w:rPr>
          <w:t>que establix el procediment per a sol·licitar la valoració de riscos del lloc de treball durant l</w:t>
        </w:r>
        <w:r w:rsidR="007E4A11">
          <w:rPr>
            <w:rFonts w:ascii="Times New Roman" w:hAnsi="Times New Roman"/>
            <w:sz w:val="24"/>
          </w:rPr>
          <w:t>’</w:t>
        </w:r>
        <w:r>
          <w:rPr>
            <w:rFonts w:ascii="Times New Roman" w:hAnsi="Times New Roman"/>
            <w:sz w:val="24"/>
          </w:rPr>
          <w:t>embaràs, part recent i/o lactància</w:t>
        </w:r>
      </w:hyperlink>
      <w:r>
        <w:rPr>
          <w:rFonts w:ascii="Times New Roman" w:hAnsi="Times New Roman"/>
          <w:sz w:val="24"/>
        </w:rPr>
        <w:t>, que es troba disponible en l</w:t>
      </w:r>
      <w:r w:rsidR="007E4A11">
        <w:rPr>
          <w:rFonts w:ascii="Times New Roman" w:hAnsi="Times New Roman"/>
          <w:sz w:val="24"/>
        </w:rPr>
        <w:t>’</w:t>
      </w:r>
      <w:r>
        <w:rPr>
          <w:rFonts w:ascii="Times New Roman" w:hAnsi="Times New Roman"/>
          <w:sz w:val="24"/>
        </w:rPr>
        <w:t>enllaç següent:</w:t>
      </w:r>
    </w:p>
    <w:p w14:paraId="7F746CDD" w14:textId="77777777" w:rsidR="00F26D28" w:rsidRPr="0059694C" w:rsidRDefault="00F26D28" w:rsidP="00F26D28">
      <w:pPr>
        <w:spacing w:line="360" w:lineRule="auto"/>
        <w:rPr>
          <w:rFonts w:ascii="Times New Roman" w:hAnsi="Times New Roman" w:cs="Times New Roman"/>
          <w:sz w:val="24"/>
          <w:szCs w:val="24"/>
        </w:rPr>
      </w:pPr>
      <w:hyperlink r:id="rId47" w:history="1">
        <w:r w:rsidRPr="0059694C">
          <w:t xml:space="preserve"> </w:t>
        </w:r>
        <w:r w:rsidRPr="0059694C">
          <w:rPr>
            <w:rStyle w:val="Hipervnculo"/>
            <w:rFonts w:ascii="Times New Roman" w:hAnsi="Times New Roman"/>
            <w:color w:val="auto"/>
            <w:sz w:val="24"/>
          </w:rPr>
          <w:t>https://prevencio.gva.es/va/fp-instrucciones-operativas-de-trabajo</w:t>
        </w:r>
      </w:hyperlink>
      <w:bookmarkStart w:id="598" w:name="_Toc170727201"/>
      <w:bookmarkStart w:id="599" w:name="_Toc170727337"/>
      <w:bookmarkStart w:id="600" w:name="_Toc170730901"/>
      <w:bookmarkStart w:id="601" w:name="_Toc170801226"/>
      <w:bookmarkStart w:id="602" w:name="_Toc171329718"/>
      <w:bookmarkStart w:id="603" w:name="_Toc171332540"/>
      <w:bookmarkStart w:id="604" w:name="_Toc171345634"/>
      <w:bookmarkStart w:id="605" w:name="_Toc171345768"/>
      <w:bookmarkStart w:id="606" w:name="_Toc171426715"/>
      <w:bookmarkStart w:id="607" w:name="_Toc171426943"/>
      <w:bookmarkStart w:id="608" w:name="_Toc172270474"/>
      <w:bookmarkStart w:id="609" w:name="_Toc172270608"/>
      <w:bookmarkStart w:id="610" w:name="_Toc172279616"/>
      <w:bookmarkStart w:id="611" w:name="_Toc172563634"/>
      <w:bookmarkStart w:id="612" w:name="_Toc172648342"/>
      <w:bookmarkStart w:id="613" w:name="_Toc172788887"/>
      <w:bookmarkStart w:id="614" w:name="_Toc172797441"/>
    </w:p>
    <w:p w14:paraId="7C763F22" w14:textId="0F392582" w:rsidR="000B598D" w:rsidRPr="000F134D" w:rsidRDefault="000B598D" w:rsidP="00F26D28">
      <w:pPr>
        <w:spacing w:line="360" w:lineRule="auto"/>
        <w:rPr>
          <w:rFonts w:ascii="Times New Roman" w:hAnsi="Times New Roman" w:cs="Times New Roman"/>
          <w:sz w:val="24"/>
          <w:szCs w:val="24"/>
        </w:rPr>
      </w:pPr>
      <w:r w:rsidRPr="0059694C">
        <w:rPr>
          <w:rFonts w:ascii="Times New Roman" w:hAnsi="Times New Roman"/>
          <w:sz w:val="24"/>
        </w:rPr>
        <w:t>3.3.10.4. Delegats</w:t>
      </w:r>
      <w:r>
        <w:rPr>
          <w:rFonts w:ascii="Times New Roman" w:hAnsi="Times New Roman"/>
          <w:sz w:val="24"/>
        </w:rPr>
        <w:t xml:space="preserve"> i delegades de prevenció de riscos laborals</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p w14:paraId="56F0D5C8" w14:textId="0A2737E8" w:rsidR="0004074B" w:rsidRPr="000F134D" w:rsidRDefault="0004074B" w:rsidP="00BF4BA9">
      <w:pPr>
        <w:spacing w:line="360" w:lineRule="auto"/>
        <w:rPr>
          <w:rFonts w:ascii="Times New Roman" w:hAnsi="Times New Roman" w:cs="Times New Roman"/>
          <w:sz w:val="24"/>
          <w:szCs w:val="24"/>
        </w:rPr>
      </w:pPr>
      <w:bookmarkStart w:id="615" w:name="_Toc170727202"/>
      <w:bookmarkStart w:id="616" w:name="_Toc170727338"/>
      <w:bookmarkStart w:id="617" w:name="_Toc170730902"/>
      <w:bookmarkStart w:id="618" w:name="_Toc170801227"/>
      <w:bookmarkStart w:id="619" w:name="_Toc171329719"/>
      <w:bookmarkStart w:id="620" w:name="_Toc171332541"/>
      <w:bookmarkStart w:id="621" w:name="_Toc171345635"/>
      <w:bookmarkStart w:id="622" w:name="_Toc171345769"/>
      <w:bookmarkStart w:id="623" w:name="_Toc171426716"/>
      <w:bookmarkStart w:id="624" w:name="_Toc171426944"/>
      <w:bookmarkStart w:id="625" w:name="_Toc172270475"/>
      <w:bookmarkStart w:id="626" w:name="_Toc172270609"/>
      <w:bookmarkStart w:id="627" w:name="_Toc172279617"/>
      <w:bookmarkStart w:id="628" w:name="_Toc172563635"/>
      <w:bookmarkStart w:id="629" w:name="_Toc172648343"/>
      <w:bookmarkStart w:id="630" w:name="_Toc172788888"/>
      <w:bookmarkStart w:id="631" w:name="_Toc172797442"/>
      <w:r>
        <w:rPr>
          <w:rFonts w:ascii="Times New Roman" w:hAnsi="Times New Roman"/>
          <w:sz w:val="24"/>
        </w:rPr>
        <w:t>La Llei 31/1995, de 8 de novembre, regula la participació i representació de les persones treballadores com a delegades de prevenció i membres del comité de seguretat i salut. A l</w:t>
      </w:r>
      <w:r w:rsidR="007E4A11">
        <w:rPr>
          <w:rFonts w:ascii="Times New Roman" w:hAnsi="Times New Roman"/>
          <w:sz w:val="24"/>
        </w:rPr>
        <w:t>’</w:t>
      </w:r>
      <w:r>
        <w:rPr>
          <w:rFonts w:ascii="Times New Roman" w:hAnsi="Times New Roman"/>
          <w:sz w:val="24"/>
        </w:rPr>
        <w:t>efecte de facilitar les seues actuacions i de desenrotllar les competències i facultats d</w:t>
      </w:r>
      <w:r w:rsidR="007E4A11">
        <w:rPr>
          <w:rFonts w:ascii="Times New Roman" w:hAnsi="Times New Roman"/>
          <w:sz w:val="24"/>
        </w:rPr>
        <w:t>’</w:t>
      </w:r>
      <w:r>
        <w:rPr>
          <w:rFonts w:ascii="Times New Roman" w:hAnsi="Times New Roman"/>
          <w:sz w:val="24"/>
        </w:rPr>
        <w:t>acord amb el que s</w:t>
      </w:r>
      <w:r w:rsidR="007E4A11">
        <w:rPr>
          <w:rFonts w:ascii="Times New Roman" w:hAnsi="Times New Roman"/>
          <w:sz w:val="24"/>
        </w:rPr>
        <w:t>’</w:t>
      </w:r>
      <w:r>
        <w:rPr>
          <w:rFonts w:ascii="Times New Roman" w:hAnsi="Times New Roman"/>
          <w:sz w:val="24"/>
        </w:rPr>
        <w:t>establix en l</w:t>
      </w:r>
      <w:r w:rsidR="007E4A11">
        <w:rPr>
          <w:rFonts w:ascii="Times New Roman" w:hAnsi="Times New Roman"/>
          <w:sz w:val="24"/>
        </w:rPr>
        <w:t>’</w:t>
      </w:r>
      <w:r>
        <w:rPr>
          <w:rFonts w:ascii="Times New Roman" w:hAnsi="Times New Roman"/>
          <w:sz w:val="24"/>
        </w:rPr>
        <w:t>article 6 del Decret 40/2023, de 24 de març, del Consell, i d</w:t>
      </w:r>
      <w:r w:rsidR="007E4A11">
        <w:rPr>
          <w:rFonts w:ascii="Times New Roman" w:hAnsi="Times New Roman"/>
          <w:sz w:val="24"/>
        </w:rPr>
        <w:t>’</w:t>
      </w:r>
      <w:r>
        <w:rPr>
          <w:rFonts w:ascii="Times New Roman" w:hAnsi="Times New Roman"/>
          <w:sz w:val="24"/>
        </w:rPr>
        <w:t>acord amb el que es disposa en l</w:t>
      </w:r>
      <w:r w:rsidR="007E4A11">
        <w:rPr>
          <w:rFonts w:ascii="Times New Roman" w:hAnsi="Times New Roman"/>
          <w:sz w:val="24"/>
        </w:rPr>
        <w:t>’</w:t>
      </w:r>
      <w:r>
        <w:rPr>
          <w:rFonts w:ascii="Times New Roman" w:hAnsi="Times New Roman"/>
          <w:sz w:val="24"/>
        </w:rPr>
        <w:t>article 7 del decret citat, les delegades i els delegats de prevenció de riscos laborals del sector docent no universitari disposaran de quatre hores setmanals de dedicació a les seues funcions, dos de les quals seran lectives dedicades exclusivament a activitats de prevenció, excepte en els supòsits de paralització d</w:t>
      </w:r>
      <w:r w:rsidR="007E4A11">
        <w:rPr>
          <w:rFonts w:ascii="Times New Roman" w:hAnsi="Times New Roman"/>
          <w:sz w:val="24"/>
        </w:rPr>
        <w:t>’</w:t>
      </w:r>
      <w:r>
        <w:rPr>
          <w:rFonts w:ascii="Times New Roman" w:hAnsi="Times New Roman"/>
          <w:sz w:val="24"/>
        </w:rPr>
        <w:t>activitat i d</w:t>
      </w:r>
      <w:r w:rsidR="007E4A11">
        <w:rPr>
          <w:rFonts w:ascii="Times New Roman" w:hAnsi="Times New Roman"/>
          <w:sz w:val="24"/>
        </w:rPr>
        <w:t>’</w:t>
      </w:r>
      <w:r>
        <w:rPr>
          <w:rFonts w:ascii="Times New Roman" w:hAnsi="Times New Roman"/>
          <w:sz w:val="24"/>
        </w:rPr>
        <w:t>accident laboral. A més, les delegades i els delegats que ocupen la secretaria o la presidència d</w:t>
      </w:r>
      <w:r w:rsidR="007E4A11">
        <w:rPr>
          <w:rFonts w:ascii="Times New Roman" w:hAnsi="Times New Roman"/>
          <w:sz w:val="24"/>
        </w:rPr>
        <w:t>’</w:t>
      </w:r>
      <w:r>
        <w:rPr>
          <w:rFonts w:ascii="Times New Roman" w:hAnsi="Times New Roman"/>
          <w:sz w:val="24"/>
        </w:rPr>
        <w:t>un comité de seguretat i salut disposaran d</w:t>
      </w:r>
      <w:r w:rsidR="007E4A11">
        <w:rPr>
          <w:rFonts w:ascii="Times New Roman" w:hAnsi="Times New Roman"/>
          <w:sz w:val="24"/>
        </w:rPr>
        <w:t>’</w:t>
      </w:r>
      <w:r>
        <w:rPr>
          <w:rFonts w:ascii="Times New Roman" w:hAnsi="Times New Roman"/>
          <w:sz w:val="24"/>
        </w:rPr>
        <w:t>una dispensa de mitja jornada laboral, per a facilitar-los la realització de les tasques pròpies d</w:t>
      </w:r>
      <w:r w:rsidR="007E4A11">
        <w:rPr>
          <w:rFonts w:ascii="Times New Roman" w:hAnsi="Times New Roman"/>
          <w:sz w:val="24"/>
        </w:rPr>
        <w:t>’</w:t>
      </w:r>
      <w:r>
        <w:rPr>
          <w:rFonts w:ascii="Times New Roman" w:hAnsi="Times New Roman"/>
          <w:sz w:val="24"/>
        </w:rPr>
        <w:t>esta condició.</w:t>
      </w:r>
    </w:p>
    <w:p w14:paraId="3EE5E0E6" w14:textId="5CCA3625" w:rsidR="00B613F7" w:rsidRPr="00B613F7" w:rsidRDefault="00B613F7" w:rsidP="00B613F7">
      <w:pPr>
        <w:spacing w:line="360" w:lineRule="auto"/>
        <w:rPr>
          <w:rFonts w:ascii="Times New Roman" w:hAnsi="Times New Roman" w:cs="Times New Roman"/>
          <w:sz w:val="24"/>
          <w:szCs w:val="24"/>
        </w:rPr>
      </w:pPr>
      <w:r w:rsidRPr="0059694C">
        <w:rPr>
          <w:rFonts w:ascii="Times New Roman" w:hAnsi="Times New Roman"/>
          <w:sz w:val="24"/>
          <w:highlight w:val="yellow"/>
        </w:rPr>
        <w:t>D</w:t>
      </w:r>
      <w:r w:rsidR="007E4A11" w:rsidRPr="0059694C">
        <w:rPr>
          <w:rFonts w:ascii="Times New Roman" w:hAnsi="Times New Roman"/>
          <w:sz w:val="24"/>
          <w:highlight w:val="yellow"/>
        </w:rPr>
        <w:t>’</w:t>
      </w:r>
      <w:r w:rsidRPr="0059694C">
        <w:rPr>
          <w:rFonts w:ascii="Times New Roman" w:hAnsi="Times New Roman"/>
          <w:sz w:val="24"/>
          <w:highlight w:val="yellow"/>
        </w:rPr>
        <w:t>acord amb el que establix l</w:t>
      </w:r>
      <w:r w:rsidR="007E4A11" w:rsidRPr="0059694C">
        <w:rPr>
          <w:rFonts w:ascii="Times New Roman" w:hAnsi="Times New Roman"/>
          <w:sz w:val="24"/>
          <w:highlight w:val="yellow"/>
        </w:rPr>
        <w:t>’</w:t>
      </w:r>
      <w:r w:rsidRPr="0059694C">
        <w:rPr>
          <w:rFonts w:ascii="Times New Roman" w:hAnsi="Times New Roman"/>
          <w:sz w:val="24"/>
          <w:highlight w:val="yellow"/>
        </w:rPr>
        <w:t>article 94 del Decret 252/2019, de 29 de novembre, del Consell, per a col·laborar en el compliment de les funcions de l</w:t>
      </w:r>
      <w:r w:rsidR="007E4A11" w:rsidRPr="0059694C">
        <w:rPr>
          <w:rFonts w:ascii="Times New Roman" w:hAnsi="Times New Roman"/>
          <w:sz w:val="24"/>
          <w:highlight w:val="yellow"/>
        </w:rPr>
        <w:t>’</w:t>
      </w:r>
      <w:r w:rsidRPr="0059694C">
        <w:rPr>
          <w:rFonts w:ascii="Times New Roman" w:hAnsi="Times New Roman"/>
          <w:sz w:val="24"/>
          <w:highlight w:val="yellow"/>
        </w:rPr>
        <w:t>activitat preventiva de nivell bàsic que preveu la normativa vigent, la direcció dels centres educatius podrà nomenar una persona coordinadora de prevenció de riscos laborals entre el personal docent triat pel claustre, preferentment, amb destinació definitiva en el centre. Les hores lectives de dedicació a les seues funcions aniran a càrrec del nombre global d</w:t>
      </w:r>
      <w:r w:rsidR="007E4A11" w:rsidRPr="0059694C">
        <w:rPr>
          <w:rFonts w:ascii="Times New Roman" w:hAnsi="Times New Roman"/>
          <w:sz w:val="24"/>
          <w:highlight w:val="yellow"/>
        </w:rPr>
        <w:t>’</w:t>
      </w:r>
      <w:r w:rsidRPr="0059694C">
        <w:rPr>
          <w:rFonts w:ascii="Times New Roman" w:hAnsi="Times New Roman"/>
          <w:sz w:val="24"/>
          <w:highlight w:val="yellow"/>
        </w:rPr>
        <w:t>hores lectives setmanals utilitzades per a les diferents coordinacions sense que supose cap increment.</w:t>
      </w:r>
    </w:p>
    <w:p w14:paraId="4063E70B" w14:textId="0A2BB333" w:rsidR="00F23561" w:rsidRPr="000F134D" w:rsidRDefault="00EF13F6" w:rsidP="00BF4BA9">
      <w:pPr>
        <w:spacing w:line="360" w:lineRule="auto"/>
        <w:rPr>
          <w:rFonts w:ascii="Times New Roman" w:hAnsi="Times New Roman" w:cs="Times New Roman"/>
          <w:sz w:val="24"/>
          <w:szCs w:val="24"/>
        </w:rPr>
      </w:pPr>
      <w:r>
        <w:rPr>
          <w:rFonts w:ascii="Times New Roman" w:hAnsi="Times New Roman"/>
          <w:sz w:val="24"/>
        </w:rPr>
        <w:t>3.3.</w:t>
      </w:r>
      <w:r w:rsidRPr="0059694C">
        <w:rPr>
          <w:rFonts w:ascii="Times New Roman" w:hAnsi="Times New Roman"/>
          <w:sz w:val="24"/>
        </w:rPr>
        <w:t>11. Canvi</w:t>
      </w:r>
      <w:r>
        <w:rPr>
          <w:rFonts w:ascii="Times New Roman" w:hAnsi="Times New Roman"/>
          <w:sz w:val="24"/>
        </w:rPr>
        <w:t xml:space="preserve"> de denominació</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r>
        <w:rPr>
          <w:rFonts w:ascii="Times New Roman" w:hAnsi="Times New Roman"/>
          <w:sz w:val="24"/>
        </w:rPr>
        <w:t xml:space="preserve"> </w:t>
      </w:r>
    </w:p>
    <w:p w14:paraId="7DCD2FC5" w14:textId="5DEB836C" w:rsidR="008363E6" w:rsidRPr="000F134D" w:rsidRDefault="008363E6" w:rsidP="00BF4BA9">
      <w:pPr>
        <w:spacing w:line="360" w:lineRule="auto"/>
        <w:rPr>
          <w:rFonts w:ascii="Times New Roman" w:hAnsi="Times New Roman" w:cs="Times New Roman"/>
          <w:sz w:val="24"/>
          <w:szCs w:val="24"/>
        </w:rPr>
      </w:pPr>
      <w:r>
        <w:rPr>
          <w:rFonts w:ascii="Times New Roman" w:hAnsi="Times New Roman"/>
          <w:sz w:val="24"/>
        </w:rPr>
        <w:t>Per a canviar la denominació d</w:t>
      </w:r>
      <w:r w:rsidR="007E4A11">
        <w:rPr>
          <w:rFonts w:ascii="Times New Roman" w:hAnsi="Times New Roman"/>
          <w:sz w:val="24"/>
        </w:rPr>
        <w:t>’</w:t>
      </w:r>
      <w:r>
        <w:rPr>
          <w:rFonts w:ascii="Times New Roman" w:hAnsi="Times New Roman"/>
          <w:sz w:val="24"/>
        </w:rPr>
        <w:t>un centre, caldrà ajustar-se al que disposa l</w:t>
      </w:r>
      <w:r w:rsidR="007E4A11">
        <w:rPr>
          <w:rFonts w:ascii="Times New Roman" w:hAnsi="Times New Roman"/>
          <w:sz w:val="24"/>
        </w:rPr>
        <w:t>’</w:t>
      </w:r>
      <w:r>
        <w:rPr>
          <w:rFonts w:ascii="Times New Roman" w:hAnsi="Times New Roman"/>
          <w:sz w:val="24"/>
        </w:rPr>
        <w:t>article 5 del Decret 252/2019, de 29 de novembre, del Consell, de regulació de l</w:t>
      </w:r>
      <w:r w:rsidR="007E4A11">
        <w:rPr>
          <w:rFonts w:ascii="Times New Roman" w:hAnsi="Times New Roman"/>
          <w:sz w:val="24"/>
        </w:rPr>
        <w:t>’</w:t>
      </w:r>
      <w:r>
        <w:rPr>
          <w:rFonts w:ascii="Times New Roman" w:hAnsi="Times New Roman"/>
          <w:sz w:val="24"/>
        </w:rPr>
        <w:t xml:space="preserve">organització i el funcionament dels centres públics. </w:t>
      </w:r>
      <w:bookmarkStart w:id="632" w:name="_Hlk166149601"/>
      <w:r>
        <w:rPr>
          <w:rFonts w:ascii="Times New Roman" w:hAnsi="Times New Roman"/>
          <w:sz w:val="24"/>
        </w:rPr>
        <w:t>Els canvis de denominació s</w:t>
      </w:r>
      <w:r w:rsidR="007E4A11">
        <w:rPr>
          <w:rFonts w:ascii="Times New Roman" w:hAnsi="Times New Roman"/>
          <w:sz w:val="24"/>
        </w:rPr>
        <w:t>’</w:t>
      </w:r>
      <w:r>
        <w:rPr>
          <w:rFonts w:ascii="Times New Roman" w:hAnsi="Times New Roman"/>
          <w:sz w:val="24"/>
        </w:rPr>
        <w:t xml:space="preserve">hauran de registrar en la </w:t>
      </w:r>
      <w:r>
        <w:rPr>
          <w:rFonts w:ascii="Times New Roman" w:hAnsi="Times New Roman"/>
          <w:sz w:val="24"/>
        </w:rPr>
        <w:lastRenderedPageBreak/>
        <w:t xml:space="preserve">Direcció General de Centres Docents abans de </w:t>
      </w:r>
      <w:r w:rsidRPr="0059694C">
        <w:rPr>
          <w:rFonts w:ascii="Times New Roman" w:hAnsi="Times New Roman"/>
          <w:sz w:val="24"/>
          <w:highlight w:val="yellow"/>
        </w:rPr>
        <w:t>l</w:t>
      </w:r>
      <w:r w:rsidR="007E4A11" w:rsidRPr="0059694C">
        <w:rPr>
          <w:rFonts w:ascii="Times New Roman" w:hAnsi="Times New Roman"/>
          <w:sz w:val="24"/>
          <w:highlight w:val="yellow"/>
        </w:rPr>
        <w:t>’</w:t>
      </w:r>
      <w:r w:rsidRPr="0059694C">
        <w:rPr>
          <w:rFonts w:ascii="Times New Roman" w:hAnsi="Times New Roman"/>
          <w:sz w:val="24"/>
          <w:highlight w:val="yellow"/>
        </w:rPr>
        <w:t>últim dia hàbil del mes de gener,</w:t>
      </w:r>
      <w:r>
        <w:rPr>
          <w:rFonts w:ascii="Times New Roman" w:hAnsi="Times New Roman"/>
          <w:sz w:val="24"/>
        </w:rPr>
        <w:t xml:space="preserve"> perquè tinguen efecte a partir del curs </w:t>
      </w:r>
      <w:r>
        <w:rPr>
          <w:rFonts w:ascii="Times New Roman" w:hAnsi="Times New Roman"/>
          <w:sz w:val="24"/>
          <w:highlight w:val="yellow"/>
        </w:rPr>
        <w:t>2027-2028</w:t>
      </w:r>
      <w:r>
        <w:rPr>
          <w:rFonts w:ascii="Times New Roman" w:hAnsi="Times New Roman"/>
          <w:sz w:val="24"/>
        </w:rPr>
        <w:t>.</w:t>
      </w:r>
      <w:bookmarkEnd w:id="632"/>
    </w:p>
    <w:p w14:paraId="6B71E9C0" w14:textId="77777777" w:rsidR="0059694C" w:rsidRDefault="0059694C" w:rsidP="00BF4BA9">
      <w:pPr>
        <w:spacing w:line="360" w:lineRule="auto"/>
        <w:rPr>
          <w:rFonts w:ascii="Times New Roman" w:hAnsi="Times New Roman"/>
          <w:sz w:val="24"/>
        </w:rPr>
      </w:pPr>
      <w:bookmarkStart w:id="633" w:name="_Toc170727203"/>
      <w:bookmarkStart w:id="634" w:name="_Toc170727339"/>
      <w:bookmarkStart w:id="635" w:name="_Toc170730903"/>
      <w:bookmarkStart w:id="636" w:name="_Toc170801228"/>
      <w:bookmarkStart w:id="637" w:name="_Toc171329720"/>
      <w:bookmarkStart w:id="638" w:name="_Toc171332542"/>
      <w:bookmarkStart w:id="639" w:name="_Toc171345636"/>
      <w:bookmarkStart w:id="640" w:name="_Toc171345770"/>
      <w:bookmarkStart w:id="641" w:name="_Toc171426717"/>
      <w:bookmarkStart w:id="642" w:name="_Toc171426945"/>
      <w:bookmarkStart w:id="643" w:name="_Toc172270476"/>
      <w:bookmarkStart w:id="644" w:name="_Toc172270610"/>
      <w:bookmarkStart w:id="645" w:name="_Toc172279618"/>
      <w:bookmarkStart w:id="646" w:name="_Toc172563636"/>
      <w:bookmarkStart w:id="647" w:name="_Toc172648344"/>
      <w:bookmarkStart w:id="648" w:name="_Toc172788889"/>
      <w:bookmarkStart w:id="649" w:name="_Toc172797443"/>
    </w:p>
    <w:p w14:paraId="53A372ED" w14:textId="00738996" w:rsidR="00F23561" w:rsidRPr="000F134D" w:rsidRDefault="00CD3EB7" w:rsidP="00BF4BA9">
      <w:pPr>
        <w:spacing w:line="360" w:lineRule="auto"/>
        <w:rPr>
          <w:rFonts w:ascii="Times New Roman" w:hAnsi="Times New Roman" w:cs="Times New Roman"/>
          <w:sz w:val="24"/>
          <w:szCs w:val="24"/>
        </w:rPr>
      </w:pPr>
      <w:r>
        <w:rPr>
          <w:rFonts w:ascii="Times New Roman" w:hAnsi="Times New Roman"/>
          <w:sz w:val="24"/>
        </w:rPr>
        <w:t>4. Programació general anual</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14:paraId="407CD772" w14:textId="479729BB" w:rsidR="00F23561" w:rsidRPr="000F134D" w:rsidRDefault="5F5D83D2" w:rsidP="00BF4BA9">
      <w:pPr>
        <w:spacing w:line="360" w:lineRule="auto"/>
        <w:rPr>
          <w:rFonts w:ascii="Times New Roman" w:hAnsi="Times New Roman" w:cs="Times New Roman"/>
          <w:sz w:val="24"/>
          <w:szCs w:val="24"/>
        </w:rPr>
      </w:pPr>
      <w:bookmarkStart w:id="650" w:name="_Toc170727204"/>
      <w:bookmarkStart w:id="651" w:name="_Toc170727340"/>
      <w:bookmarkStart w:id="652" w:name="_Toc170730904"/>
      <w:bookmarkStart w:id="653" w:name="_Toc170801229"/>
      <w:bookmarkStart w:id="654" w:name="_Toc171329721"/>
      <w:bookmarkStart w:id="655" w:name="_Toc171332543"/>
      <w:bookmarkStart w:id="656" w:name="_Toc171345637"/>
      <w:bookmarkStart w:id="657" w:name="_Toc171345771"/>
      <w:bookmarkStart w:id="658" w:name="_Toc171426718"/>
      <w:bookmarkStart w:id="659" w:name="_Toc171426946"/>
      <w:bookmarkStart w:id="660" w:name="_Toc172270477"/>
      <w:bookmarkStart w:id="661" w:name="_Toc172270611"/>
      <w:bookmarkStart w:id="662" w:name="_Toc172279619"/>
      <w:bookmarkStart w:id="663" w:name="_Toc172563637"/>
      <w:bookmarkStart w:id="664" w:name="_Toc172648345"/>
      <w:bookmarkStart w:id="665" w:name="_Toc172788890"/>
      <w:bookmarkStart w:id="666" w:name="_Toc172797444"/>
      <w:r>
        <w:rPr>
          <w:rFonts w:ascii="Times New Roman" w:hAnsi="Times New Roman"/>
          <w:sz w:val="24"/>
        </w:rPr>
        <w:t>4.1. Consideracions generals</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074E1D80" w14:textId="52C151EB" w:rsidR="00EE314C" w:rsidRPr="000F134D" w:rsidRDefault="00EE314C" w:rsidP="00BF4BA9">
      <w:pPr>
        <w:spacing w:line="360" w:lineRule="auto"/>
        <w:rPr>
          <w:rFonts w:ascii="Times New Roman" w:hAnsi="Times New Roman" w:cs="Times New Roman"/>
          <w:sz w:val="24"/>
          <w:szCs w:val="24"/>
        </w:rPr>
      </w:pPr>
      <w:r>
        <w:rPr>
          <w:rFonts w:ascii="Times New Roman" w:hAnsi="Times New Roman"/>
          <w:sz w:val="24"/>
        </w:rPr>
        <w:t>1. D</w:t>
      </w:r>
      <w:r w:rsidR="007E4A11">
        <w:rPr>
          <w:rFonts w:ascii="Times New Roman" w:hAnsi="Times New Roman"/>
          <w:sz w:val="24"/>
        </w:rPr>
        <w:t>’</w:t>
      </w:r>
      <w:r>
        <w:rPr>
          <w:rFonts w:ascii="Times New Roman" w:hAnsi="Times New Roman"/>
          <w:sz w:val="24"/>
        </w:rPr>
        <w:t>acord amb l</w:t>
      </w:r>
      <w:r w:rsidR="007E4A11">
        <w:rPr>
          <w:rFonts w:ascii="Times New Roman" w:hAnsi="Times New Roman"/>
          <w:sz w:val="24"/>
        </w:rPr>
        <w:t>’</w:t>
      </w:r>
      <w:r>
        <w:rPr>
          <w:rFonts w:ascii="Times New Roman" w:hAnsi="Times New Roman"/>
          <w:sz w:val="24"/>
        </w:rPr>
        <w:t>article 95 del Decret 252/2019, de 29 de novembre, la programació general anual (PGA) és l</w:t>
      </w:r>
      <w:r w:rsidR="007E4A11">
        <w:rPr>
          <w:rFonts w:ascii="Times New Roman" w:hAnsi="Times New Roman"/>
          <w:sz w:val="24"/>
        </w:rPr>
        <w:t>’</w:t>
      </w:r>
      <w:r>
        <w:rPr>
          <w:rFonts w:ascii="Times New Roman" w:hAnsi="Times New Roman"/>
          <w:sz w:val="24"/>
        </w:rPr>
        <w:t>instrument bàsic que arreplega la planificació, l</w:t>
      </w:r>
      <w:r w:rsidR="007E4A11">
        <w:rPr>
          <w:rFonts w:ascii="Times New Roman" w:hAnsi="Times New Roman"/>
          <w:sz w:val="24"/>
        </w:rPr>
        <w:t>’</w:t>
      </w:r>
      <w:r>
        <w:rPr>
          <w:rFonts w:ascii="Times New Roman" w:hAnsi="Times New Roman"/>
          <w:sz w:val="24"/>
        </w:rPr>
        <w:t>organització i el funcionament del centre com a expressió de la concreció anual dels diferents aspectes que arreplega el projecte educatiu de centre, i estarà constituïda pel conjunt d</w:t>
      </w:r>
      <w:r w:rsidR="007E4A11">
        <w:rPr>
          <w:rFonts w:ascii="Times New Roman" w:hAnsi="Times New Roman"/>
          <w:sz w:val="24"/>
        </w:rPr>
        <w:t>’</w:t>
      </w:r>
      <w:r>
        <w:rPr>
          <w:rFonts w:ascii="Times New Roman" w:hAnsi="Times New Roman"/>
          <w:sz w:val="24"/>
        </w:rPr>
        <w:t>actuacions derivades de les decisions adoptades en el projecte educatiu elaborat en el centre i la concreció del currículum.</w:t>
      </w:r>
    </w:p>
    <w:p w14:paraId="60CE8621" w14:textId="4E3FC2E3" w:rsidR="00D407CF" w:rsidRPr="000F134D" w:rsidRDefault="00EE314C" w:rsidP="00BF4BA9">
      <w:pPr>
        <w:spacing w:line="360" w:lineRule="auto"/>
        <w:rPr>
          <w:rFonts w:ascii="Times New Roman" w:hAnsi="Times New Roman" w:cs="Times New Roman"/>
          <w:sz w:val="24"/>
          <w:szCs w:val="24"/>
        </w:rPr>
      </w:pPr>
      <w:r>
        <w:rPr>
          <w:rFonts w:ascii="Times New Roman" w:hAnsi="Times New Roman"/>
          <w:sz w:val="24"/>
        </w:rPr>
        <w:t>2. Arreplegarà tots els aspectes relatius a l</w:t>
      </w:r>
      <w:r w:rsidR="007E4A11">
        <w:rPr>
          <w:rFonts w:ascii="Times New Roman" w:hAnsi="Times New Roman"/>
          <w:sz w:val="24"/>
        </w:rPr>
        <w:t>’</w:t>
      </w:r>
      <w:r>
        <w:rPr>
          <w:rFonts w:ascii="Times New Roman" w:hAnsi="Times New Roman"/>
          <w:sz w:val="24"/>
        </w:rPr>
        <w:t>organització i el funcionament del centre, inclosos els projectes, el currículum, les normes i els plans d</w:t>
      </w:r>
      <w:r w:rsidR="007E4A11">
        <w:rPr>
          <w:rFonts w:ascii="Times New Roman" w:hAnsi="Times New Roman"/>
          <w:sz w:val="24"/>
        </w:rPr>
        <w:t>’</w:t>
      </w:r>
      <w:r>
        <w:rPr>
          <w:rFonts w:ascii="Times New Roman" w:hAnsi="Times New Roman"/>
          <w:sz w:val="24"/>
        </w:rPr>
        <w:t>actuació acordats i aprovats que es desplegaran durant cada curs escolar, i facilitarà el desenrotllament coordinat de totes les activitats educatives, l</w:t>
      </w:r>
      <w:r w:rsidR="007E4A11">
        <w:rPr>
          <w:rFonts w:ascii="Times New Roman" w:hAnsi="Times New Roman"/>
          <w:sz w:val="24"/>
        </w:rPr>
        <w:t>’</w:t>
      </w:r>
      <w:r>
        <w:rPr>
          <w:rFonts w:ascii="Times New Roman" w:hAnsi="Times New Roman"/>
          <w:sz w:val="24"/>
        </w:rPr>
        <w:t>exercici correcte de les competències dels diferents òrgans de govern i de coordinació docent i la participació de tots els sectors de la comunitat escolar sobre la base dels principis de coeducació.</w:t>
      </w:r>
    </w:p>
    <w:p w14:paraId="5796C54F" w14:textId="2A3F958E" w:rsidR="002F245A" w:rsidRPr="000F134D" w:rsidRDefault="00D407CF" w:rsidP="00BF4BA9">
      <w:pPr>
        <w:spacing w:line="360" w:lineRule="auto"/>
        <w:rPr>
          <w:rFonts w:ascii="Times New Roman" w:hAnsi="Times New Roman" w:cs="Times New Roman"/>
          <w:sz w:val="24"/>
          <w:szCs w:val="24"/>
        </w:rPr>
      </w:pPr>
      <w:r>
        <w:rPr>
          <w:rFonts w:ascii="Times New Roman" w:hAnsi="Times New Roman"/>
          <w:sz w:val="24"/>
        </w:rPr>
        <w:t>3. Els centres d</w:t>
      </w:r>
      <w:r w:rsidR="007E4A11">
        <w:rPr>
          <w:rFonts w:ascii="Times New Roman" w:hAnsi="Times New Roman"/>
          <w:sz w:val="24"/>
        </w:rPr>
        <w:t>’</w:t>
      </w:r>
      <w:r>
        <w:rPr>
          <w:rFonts w:ascii="Times New Roman" w:hAnsi="Times New Roman"/>
          <w:sz w:val="24"/>
        </w:rPr>
        <w:t>Educació de Persones Adultes han d</w:t>
      </w:r>
      <w:r w:rsidR="007E4A11">
        <w:rPr>
          <w:rFonts w:ascii="Times New Roman" w:hAnsi="Times New Roman"/>
          <w:sz w:val="24"/>
        </w:rPr>
        <w:t>’</w:t>
      </w:r>
      <w:r>
        <w:rPr>
          <w:rFonts w:ascii="Times New Roman" w:hAnsi="Times New Roman"/>
          <w:sz w:val="24"/>
        </w:rPr>
        <w:t>elaborar a l</w:t>
      </w:r>
      <w:r w:rsidR="007E4A11">
        <w:rPr>
          <w:rFonts w:ascii="Times New Roman" w:hAnsi="Times New Roman"/>
          <w:sz w:val="24"/>
        </w:rPr>
        <w:t>’</w:t>
      </w:r>
      <w:r>
        <w:rPr>
          <w:rFonts w:ascii="Times New Roman" w:hAnsi="Times New Roman"/>
          <w:sz w:val="24"/>
        </w:rPr>
        <w:t>inici de cada curs acadèmic la seua PGA.</w:t>
      </w:r>
    </w:p>
    <w:p w14:paraId="03173E21" w14:textId="3FBE61FA" w:rsidR="00EE314C" w:rsidRPr="000F134D" w:rsidRDefault="00D407CF" w:rsidP="00BF4BA9">
      <w:pPr>
        <w:spacing w:line="360" w:lineRule="auto"/>
        <w:rPr>
          <w:rFonts w:ascii="Times New Roman" w:hAnsi="Times New Roman" w:cs="Times New Roman"/>
          <w:sz w:val="24"/>
          <w:szCs w:val="24"/>
        </w:rPr>
      </w:pPr>
      <w:r>
        <w:rPr>
          <w:rFonts w:ascii="Times New Roman" w:hAnsi="Times New Roman"/>
          <w:sz w:val="24"/>
        </w:rPr>
        <w:t>4. La PGA serà de compliment obligat per a tots els membres de la comunitat escolar.</w:t>
      </w:r>
    </w:p>
    <w:p w14:paraId="1E6957AE" w14:textId="7CD34FA4" w:rsidR="00F23561" w:rsidRPr="000F134D" w:rsidRDefault="2A4A8B02" w:rsidP="00BF4BA9">
      <w:pPr>
        <w:spacing w:line="360" w:lineRule="auto"/>
        <w:rPr>
          <w:rFonts w:ascii="Times New Roman" w:hAnsi="Times New Roman" w:cs="Times New Roman"/>
          <w:sz w:val="24"/>
          <w:szCs w:val="24"/>
        </w:rPr>
      </w:pPr>
      <w:bookmarkStart w:id="667" w:name="_Toc170727206"/>
      <w:bookmarkStart w:id="668" w:name="_Toc170727342"/>
      <w:bookmarkStart w:id="669" w:name="_Toc170730906"/>
      <w:bookmarkStart w:id="670" w:name="_Toc170801230"/>
      <w:bookmarkStart w:id="671" w:name="_Toc171329722"/>
      <w:bookmarkStart w:id="672" w:name="_Toc171332544"/>
      <w:bookmarkStart w:id="673" w:name="_Toc171345638"/>
      <w:bookmarkStart w:id="674" w:name="_Toc171345772"/>
      <w:bookmarkStart w:id="675" w:name="_Toc171426719"/>
      <w:bookmarkStart w:id="676" w:name="_Toc171426947"/>
      <w:bookmarkStart w:id="677" w:name="_Toc172270478"/>
      <w:bookmarkStart w:id="678" w:name="_Toc172270612"/>
      <w:bookmarkStart w:id="679" w:name="_Toc172279620"/>
      <w:bookmarkStart w:id="680" w:name="_Toc172563638"/>
      <w:bookmarkStart w:id="681" w:name="_Toc172648346"/>
      <w:bookmarkStart w:id="682" w:name="_Toc172788891"/>
      <w:bookmarkStart w:id="683" w:name="_Toc172797445"/>
      <w:r>
        <w:rPr>
          <w:rFonts w:ascii="Times New Roman" w:hAnsi="Times New Roman"/>
          <w:sz w:val="24"/>
        </w:rPr>
        <w:t>4.2. Elaboració, aprovació, tramitació, difusió i seguiment de la programació general anual</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14:paraId="24488F57" w14:textId="54D200BE" w:rsidR="000E6622" w:rsidRPr="000F134D" w:rsidRDefault="000E6622" w:rsidP="00BF4BA9">
      <w:pPr>
        <w:spacing w:line="360" w:lineRule="auto"/>
        <w:rPr>
          <w:rFonts w:ascii="Times New Roman" w:hAnsi="Times New Roman" w:cs="Times New Roman"/>
          <w:sz w:val="24"/>
          <w:szCs w:val="24"/>
        </w:rPr>
      </w:pPr>
      <w:r>
        <w:rPr>
          <w:rFonts w:ascii="Times New Roman" w:hAnsi="Times New Roman"/>
          <w:sz w:val="24"/>
        </w:rPr>
        <w:t>4.2.1. Elaboració</w:t>
      </w:r>
    </w:p>
    <w:p w14:paraId="69A13253" w14:textId="5BE7A023" w:rsidR="00867BCB" w:rsidRPr="00286F38" w:rsidRDefault="00867BCB" w:rsidP="00BF4BA9">
      <w:pPr>
        <w:spacing w:line="360" w:lineRule="auto"/>
        <w:rPr>
          <w:rFonts w:ascii="Times New Roman" w:hAnsi="Times New Roman" w:cs="Times New Roman"/>
          <w:sz w:val="24"/>
          <w:szCs w:val="24"/>
        </w:rPr>
      </w:pPr>
      <w:r>
        <w:rPr>
          <w:rFonts w:ascii="Times New Roman" w:hAnsi="Times New Roman"/>
          <w:sz w:val="24"/>
        </w:rPr>
        <w:t>1. D</w:t>
      </w:r>
      <w:r w:rsidR="007E4A11">
        <w:rPr>
          <w:rFonts w:ascii="Times New Roman" w:hAnsi="Times New Roman"/>
          <w:sz w:val="24"/>
        </w:rPr>
        <w:t>’</w:t>
      </w:r>
      <w:r>
        <w:rPr>
          <w:rFonts w:ascii="Times New Roman" w:hAnsi="Times New Roman"/>
          <w:sz w:val="24"/>
        </w:rPr>
        <w:t>acord amb l</w:t>
      </w:r>
      <w:r w:rsidR="007E4A11">
        <w:rPr>
          <w:rFonts w:ascii="Times New Roman" w:hAnsi="Times New Roman"/>
          <w:sz w:val="24"/>
        </w:rPr>
        <w:t>’</w:t>
      </w:r>
      <w:r>
        <w:rPr>
          <w:rFonts w:ascii="Times New Roman" w:hAnsi="Times New Roman"/>
          <w:sz w:val="24"/>
        </w:rPr>
        <w:t>article 96 del Decret 252/2019, de 29 de novembre, l</w:t>
      </w:r>
      <w:r w:rsidR="007E4A11">
        <w:rPr>
          <w:rFonts w:ascii="Times New Roman" w:hAnsi="Times New Roman"/>
          <w:sz w:val="24"/>
        </w:rPr>
        <w:t>’</w:t>
      </w:r>
      <w:r>
        <w:rPr>
          <w:rFonts w:ascii="Times New Roman" w:hAnsi="Times New Roman"/>
          <w:sz w:val="24"/>
        </w:rPr>
        <w:t>equip directiu coordinarà l</w:t>
      </w:r>
      <w:r w:rsidR="007E4A11">
        <w:rPr>
          <w:rFonts w:ascii="Times New Roman" w:hAnsi="Times New Roman"/>
          <w:sz w:val="24"/>
        </w:rPr>
        <w:t>’</w:t>
      </w:r>
      <w:r>
        <w:rPr>
          <w:rFonts w:ascii="Times New Roman" w:hAnsi="Times New Roman"/>
          <w:sz w:val="24"/>
        </w:rPr>
        <w:t xml:space="preserve">elaboració de la PGA </w:t>
      </w:r>
      <w:r>
        <w:rPr>
          <w:rFonts w:ascii="Times New Roman" w:hAnsi="Times New Roman"/>
          <w:sz w:val="24"/>
          <w:highlight w:val="yellow"/>
        </w:rPr>
        <w:t>i es responsabilitzarà de la seua redacció</w:t>
      </w:r>
      <w:r>
        <w:rPr>
          <w:rFonts w:ascii="Times New Roman" w:hAnsi="Times New Roman"/>
          <w:sz w:val="24"/>
        </w:rPr>
        <w:t>, d</w:t>
      </w:r>
      <w:r w:rsidR="007E4A11">
        <w:rPr>
          <w:rFonts w:ascii="Times New Roman" w:hAnsi="Times New Roman"/>
          <w:sz w:val="24"/>
        </w:rPr>
        <w:t>’</w:t>
      </w:r>
      <w:r>
        <w:rPr>
          <w:rFonts w:ascii="Times New Roman" w:hAnsi="Times New Roman"/>
          <w:sz w:val="24"/>
        </w:rPr>
        <w:t>acord amb les propostes efectuades pel Consell Escolar i el claustre de professorat, i estudiarà les propostes formulades pel consell de delegats i delegades i per les associacions d</w:t>
      </w:r>
      <w:r w:rsidR="007E4A11">
        <w:rPr>
          <w:rFonts w:ascii="Times New Roman" w:hAnsi="Times New Roman"/>
          <w:sz w:val="24"/>
        </w:rPr>
        <w:t>’</w:t>
      </w:r>
      <w:r>
        <w:rPr>
          <w:rFonts w:ascii="Times New Roman" w:hAnsi="Times New Roman"/>
          <w:sz w:val="24"/>
        </w:rPr>
        <w:t>alumnat. L</w:t>
      </w:r>
      <w:r w:rsidR="007E4A11">
        <w:rPr>
          <w:rFonts w:ascii="Times New Roman" w:hAnsi="Times New Roman"/>
          <w:sz w:val="24"/>
        </w:rPr>
        <w:t>’</w:t>
      </w:r>
      <w:r>
        <w:rPr>
          <w:rFonts w:ascii="Times New Roman" w:hAnsi="Times New Roman"/>
          <w:sz w:val="24"/>
        </w:rPr>
        <w:t>elaboració es realitzarà a principi de cada curs escolar.</w:t>
      </w:r>
    </w:p>
    <w:p w14:paraId="74706068" w14:textId="2F0FB9E8" w:rsidR="00867BCB" w:rsidRPr="000F134D" w:rsidRDefault="00323082" w:rsidP="00BF4BA9">
      <w:pPr>
        <w:spacing w:line="360" w:lineRule="auto"/>
        <w:rPr>
          <w:rFonts w:ascii="Times New Roman" w:hAnsi="Times New Roman" w:cs="Times New Roman"/>
          <w:sz w:val="24"/>
          <w:szCs w:val="24"/>
        </w:rPr>
      </w:pPr>
      <w:r>
        <w:rPr>
          <w:rFonts w:ascii="Times New Roman" w:hAnsi="Times New Roman"/>
          <w:sz w:val="24"/>
        </w:rPr>
        <w:lastRenderedPageBreak/>
        <w:t>2. El procés d</w:t>
      </w:r>
      <w:r w:rsidR="007E4A11">
        <w:rPr>
          <w:rFonts w:ascii="Times New Roman" w:hAnsi="Times New Roman"/>
          <w:sz w:val="24"/>
        </w:rPr>
        <w:t>’</w:t>
      </w:r>
      <w:r>
        <w:rPr>
          <w:rFonts w:ascii="Times New Roman" w:hAnsi="Times New Roman"/>
          <w:sz w:val="24"/>
        </w:rPr>
        <w:t>elaboració de la PGA constarà dels passos següents:</w:t>
      </w:r>
    </w:p>
    <w:p w14:paraId="162F7217" w14:textId="22D05D29" w:rsidR="00867BCB" w:rsidRPr="000F134D" w:rsidRDefault="67A0D089" w:rsidP="00BF4BA9">
      <w:pPr>
        <w:spacing w:line="360" w:lineRule="auto"/>
        <w:rPr>
          <w:rFonts w:ascii="Times New Roman" w:hAnsi="Times New Roman" w:cs="Times New Roman"/>
          <w:sz w:val="24"/>
          <w:szCs w:val="24"/>
        </w:rPr>
      </w:pPr>
      <w:r w:rsidRPr="000774CE">
        <w:rPr>
          <w:rFonts w:ascii="Times New Roman" w:hAnsi="Times New Roman"/>
          <w:i/>
          <w:sz w:val="24"/>
        </w:rPr>
        <w:t>a</w:t>
      </w:r>
      <w:r w:rsidRPr="000774CE">
        <w:rPr>
          <w:rFonts w:ascii="Times New Roman" w:hAnsi="Times New Roman"/>
          <w:sz w:val="24"/>
        </w:rPr>
        <w:t>)</w:t>
      </w:r>
      <w:r>
        <w:rPr>
          <w:rFonts w:ascii="Times New Roman" w:hAnsi="Times New Roman"/>
          <w:sz w:val="24"/>
        </w:rPr>
        <w:t xml:space="preserve"> Aportació, si és el cas, a la direcció del centre, de propostes del consell escolar, del claustre de professorat, del consell de delegats i delegades i dels representants de les associacions d</w:t>
      </w:r>
      <w:r w:rsidR="007E4A11">
        <w:rPr>
          <w:rFonts w:ascii="Times New Roman" w:hAnsi="Times New Roman"/>
          <w:sz w:val="24"/>
        </w:rPr>
        <w:t>’</w:t>
      </w:r>
      <w:r>
        <w:rPr>
          <w:rFonts w:ascii="Times New Roman" w:hAnsi="Times New Roman"/>
          <w:sz w:val="24"/>
        </w:rPr>
        <w:t>alumnes.</w:t>
      </w:r>
    </w:p>
    <w:p w14:paraId="35389D05" w14:textId="4C3F746C" w:rsidR="00867BCB" w:rsidRPr="00286F38" w:rsidRDefault="6EB2F772" w:rsidP="00BF4BA9">
      <w:pPr>
        <w:spacing w:line="360" w:lineRule="auto"/>
        <w:rPr>
          <w:rFonts w:ascii="Times New Roman" w:hAnsi="Times New Roman" w:cs="Times New Roman"/>
          <w:sz w:val="24"/>
          <w:szCs w:val="24"/>
        </w:rPr>
      </w:pPr>
      <w:r w:rsidRPr="000774CE">
        <w:rPr>
          <w:rFonts w:ascii="Times New Roman" w:hAnsi="Times New Roman"/>
          <w:i/>
          <w:sz w:val="24"/>
        </w:rPr>
        <w:t>b</w:t>
      </w:r>
      <w:r w:rsidRPr="000774CE">
        <w:rPr>
          <w:rFonts w:ascii="Times New Roman" w:hAnsi="Times New Roman"/>
          <w:sz w:val="24"/>
        </w:rPr>
        <w:t>)</w:t>
      </w:r>
      <w:r>
        <w:rPr>
          <w:rFonts w:ascii="Times New Roman" w:hAnsi="Times New Roman"/>
          <w:sz w:val="24"/>
        </w:rPr>
        <w:t xml:space="preserve"> Redacció de la proposta de PGA per l</w:t>
      </w:r>
      <w:r w:rsidR="007E4A11">
        <w:rPr>
          <w:rFonts w:ascii="Times New Roman" w:hAnsi="Times New Roman"/>
          <w:sz w:val="24"/>
        </w:rPr>
        <w:t>’</w:t>
      </w:r>
      <w:r>
        <w:rPr>
          <w:rFonts w:ascii="Times New Roman" w:hAnsi="Times New Roman"/>
          <w:sz w:val="24"/>
        </w:rPr>
        <w:t>equip directiu.</w:t>
      </w:r>
    </w:p>
    <w:p w14:paraId="4429615F" w14:textId="3A694374" w:rsidR="007B0C2F" w:rsidRPr="00286F38" w:rsidRDefault="5E4FAC49" w:rsidP="007B0C2F">
      <w:pPr>
        <w:pStyle w:val="Textoindependiente"/>
        <w:spacing w:after="0" w:line="360" w:lineRule="auto"/>
        <w:rPr>
          <w:rFonts w:ascii="Times New Roman" w:hAnsi="Times New Roman" w:cs="Times New Roman"/>
          <w:sz w:val="24"/>
          <w:szCs w:val="24"/>
        </w:rPr>
      </w:pPr>
      <w:r w:rsidRPr="000774CE">
        <w:rPr>
          <w:rFonts w:ascii="Times New Roman" w:hAnsi="Times New Roman"/>
          <w:i/>
          <w:sz w:val="24"/>
        </w:rPr>
        <w:t>c</w:t>
      </w:r>
      <w:r w:rsidRPr="000774CE">
        <w:rPr>
          <w:rFonts w:ascii="Times New Roman" w:hAnsi="Times New Roman"/>
          <w:sz w:val="24"/>
        </w:rPr>
        <w:t>)</w:t>
      </w:r>
      <w:r>
        <w:rPr>
          <w:rFonts w:ascii="Times New Roman" w:hAnsi="Times New Roman"/>
          <w:sz w:val="24"/>
        </w:rPr>
        <w:t xml:space="preserve"> Trasllat de la proposta de PGA, preferentment per via </w:t>
      </w:r>
      <w:r w:rsidRPr="0059694C">
        <w:rPr>
          <w:rFonts w:ascii="Times New Roman" w:hAnsi="Times New Roman"/>
          <w:sz w:val="24"/>
        </w:rPr>
        <w:t>electrònica, en primer lloc, als membres del claustre del professorat i, a continuació, als</w:t>
      </w:r>
      <w:r>
        <w:rPr>
          <w:rFonts w:ascii="Times New Roman" w:hAnsi="Times New Roman"/>
          <w:sz w:val="24"/>
        </w:rPr>
        <w:t xml:space="preserve"> diferents sectors del consell escolar.</w:t>
      </w:r>
    </w:p>
    <w:p w14:paraId="2AC188DF" w14:textId="162BC0FE" w:rsidR="00867BCB" w:rsidRPr="00286F38" w:rsidRDefault="5AB42C9F" w:rsidP="00BF4BA9">
      <w:pPr>
        <w:spacing w:line="360" w:lineRule="auto"/>
        <w:rPr>
          <w:rFonts w:ascii="Times New Roman" w:hAnsi="Times New Roman" w:cs="Times New Roman"/>
          <w:sz w:val="24"/>
          <w:szCs w:val="24"/>
        </w:rPr>
      </w:pPr>
      <w:r w:rsidRPr="000774CE">
        <w:rPr>
          <w:rFonts w:ascii="Times New Roman" w:hAnsi="Times New Roman"/>
          <w:i/>
          <w:sz w:val="24"/>
        </w:rPr>
        <w:t>d</w:t>
      </w:r>
      <w:r w:rsidRPr="000774CE">
        <w:rPr>
          <w:rFonts w:ascii="Times New Roman" w:hAnsi="Times New Roman"/>
          <w:sz w:val="24"/>
        </w:rPr>
        <w:t>)</w:t>
      </w:r>
      <w:r>
        <w:rPr>
          <w:rFonts w:ascii="Times New Roman" w:hAnsi="Times New Roman"/>
          <w:sz w:val="24"/>
        </w:rPr>
        <w:t xml:space="preserve"> Informe del claustre i del consell escolar.</w:t>
      </w:r>
    </w:p>
    <w:p w14:paraId="7E7A6251" w14:textId="06E0BE25" w:rsidR="004E4824" w:rsidRPr="00286F38" w:rsidRDefault="004E4824" w:rsidP="00BF4BA9">
      <w:pPr>
        <w:spacing w:line="360" w:lineRule="auto"/>
        <w:rPr>
          <w:rFonts w:ascii="Times New Roman" w:hAnsi="Times New Roman" w:cs="Times New Roman"/>
          <w:sz w:val="24"/>
          <w:szCs w:val="24"/>
        </w:rPr>
      </w:pPr>
      <w:r>
        <w:rPr>
          <w:rFonts w:ascii="Times New Roman" w:hAnsi="Times New Roman"/>
          <w:sz w:val="24"/>
        </w:rPr>
        <w:t>La direcció del centre ha d</w:t>
      </w:r>
      <w:r w:rsidR="007E4A11">
        <w:rPr>
          <w:rFonts w:ascii="Times New Roman" w:hAnsi="Times New Roman"/>
          <w:sz w:val="24"/>
        </w:rPr>
        <w:t>’</w:t>
      </w:r>
      <w:r>
        <w:rPr>
          <w:rFonts w:ascii="Times New Roman" w:hAnsi="Times New Roman"/>
          <w:sz w:val="24"/>
        </w:rPr>
        <w:t>establir el calendari per a cada un dels tràmits assenyalats.</w:t>
      </w:r>
    </w:p>
    <w:p w14:paraId="1DA10170" w14:textId="5CC25F29" w:rsidR="00214378" w:rsidRPr="000F134D" w:rsidRDefault="00214378" w:rsidP="00BF4BA9">
      <w:pPr>
        <w:spacing w:line="360" w:lineRule="auto"/>
        <w:rPr>
          <w:rFonts w:ascii="Times New Roman" w:hAnsi="Times New Roman" w:cs="Times New Roman"/>
          <w:sz w:val="24"/>
          <w:szCs w:val="24"/>
        </w:rPr>
      </w:pPr>
      <w:r>
        <w:rPr>
          <w:rFonts w:ascii="Times New Roman" w:hAnsi="Times New Roman"/>
          <w:sz w:val="24"/>
        </w:rPr>
        <w:t>El model de document base de la PGA està disponible en ITACA. El secretari o secretària del centre serà la persona responsable del registre en ITACA de totes les dades administratives i estadístiques, així com de vincular la resta dels documents i informacions inclosos en la PGA.</w:t>
      </w:r>
    </w:p>
    <w:p w14:paraId="41805474" w14:textId="4C048987" w:rsidR="000E6622" w:rsidRPr="000F134D" w:rsidRDefault="000E6622" w:rsidP="00BF4BA9">
      <w:pPr>
        <w:spacing w:line="360" w:lineRule="auto"/>
        <w:rPr>
          <w:rFonts w:ascii="Times New Roman" w:hAnsi="Times New Roman" w:cs="Times New Roman"/>
          <w:sz w:val="24"/>
          <w:szCs w:val="24"/>
        </w:rPr>
      </w:pPr>
      <w:r>
        <w:rPr>
          <w:rFonts w:ascii="Times New Roman" w:hAnsi="Times New Roman"/>
          <w:sz w:val="24"/>
        </w:rPr>
        <w:t>4.2.2. Aprovació i tramitació</w:t>
      </w:r>
    </w:p>
    <w:p w14:paraId="152D6A08" w14:textId="58051A9F" w:rsidR="006522E3" w:rsidRPr="000F134D" w:rsidRDefault="006522E3" w:rsidP="00BF4BA9">
      <w:pPr>
        <w:spacing w:line="360" w:lineRule="auto"/>
        <w:rPr>
          <w:rFonts w:ascii="Times New Roman" w:hAnsi="Times New Roman" w:cs="Times New Roman"/>
          <w:sz w:val="24"/>
          <w:szCs w:val="24"/>
        </w:rPr>
      </w:pPr>
      <w:r>
        <w:rPr>
          <w:rFonts w:ascii="Times New Roman" w:hAnsi="Times New Roman"/>
          <w:sz w:val="24"/>
        </w:rPr>
        <w:t>1. Segons el que disposa l</w:t>
      </w:r>
      <w:r w:rsidR="007E4A11">
        <w:rPr>
          <w:rFonts w:ascii="Times New Roman" w:hAnsi="Times New Roman"/>
          <w:sz w:val="24"/>
        </w:rPr>
        <w:t>’</w:t>
      </w:r>
      <w:r>
        <w:rPr>
          <w:rFonts w:ascii="Times New Roman" w:hAnsi="Times New Roman"/>
          <w:sz w:val="24"/>
        </w:rPr>
        <w:t>article 96 del Decret 252/2019, de 29 de novembre, del Consell, la PGA s</w:t>
      </w:r>
      <w:r w:rsidR="007E4A11">
        <w:rPr>
          <w:rFonts w:ascii="Times New Roman" w:hAnsi="Times New Roman"/>
          <w:sz w:val="24"/>
        </w:rPr>
        <w:t>’</w:t>
      </w:r>
      <w:r>
        <w:rPr>
          <w:rFonts w:ascii="Times New Roman" w:hAnsi="Times New Roman"/>
          <w:sz w:val="24"/>
        </w:rPr>
        <w:t>aprovarà d</w:t>
      </w:r>
      <w:r w:rsidR="007E4A11">
        <w:rPr>
          <w:rFonts w:ascii="Times New Roman" w:hAnsi="Times New Roman"/>
          <w:sz w:val="24"/>
        </w:rPr>
        <w:t>’</w:t>
      </w:r>
      <w:r>
        <w:rPr>
          <w:rFonts w:ascii="Times New Roman" w:hAnsi="Times New Roman"/>
          <w:sz w:val="24"/>
        </w:rPr>
        <w:t>acord amb el que establix la normativa vigent. Esta aprovació correspon al consell escolar del centre, tenint en compte l</w:t>
      </w:r>
      <w:r w:rsidR="007E4A11">
        <w:rPr>
          <w:rFonts w:ascii="Times New Roman" w:hAnsi="Times New Roman"/>
          <w:sz w:val="24"/>
        </w:rPr>
        <w:t>’</w:t>
      </w:r>
      <w:r>
        <w:rPr>
          <w:rFonts w:ascii="Times New Roman" w:hAnsi="Times New Roman"/>
          <w:sz w:val="24"/>
        </w:rPr>
        <w:t>informe previ del consell escolar i del claustre.</w:t>
      </w:r>
    </w:p>
    <w:p w14:paraId="0A496C48" w14:textId="44AB64D6" w:rsidR="006522E3" w:rsidRPr="000F134D" w:rsidRDefault="006522E3" w:rsidP="00BF4BA9">
      <w:pPr>
        <w:spacing w:line="360" w:lineRule="auto"/>
        <w:rPr>
          <w:rFonts w:ascii="Times New Roman" w:hAnsi="Times New Roman" w:cs="Times New Roman"/>
          <w:sz w:val="24"/>
          <w:szCs w:val="24"/>
        </w:rPr>
      </w:pPr>
      <w:r>
        <w:rPr>
          <w:rFonts w:ascii="Times New Roman" w:hAnsi="Times New Roman"/>
          <w:sz w:val="24"/>
        </w:rPr>
        <w:t>2. Una vegada aprovada es registraran tots els elements que componen la PGA (administratius, estadístics, pedagògics) en el sistema d</w:t>
      </w:r>
      <w:r w:rsidR="007E4A11">
        <w:rPr>
          <w:rFonts w:ascii="Times New Roman" w:hAnsi="Times New Roman"/>
          <w:sz w:val="24"/>
        </w:rPr>
        <w:t>’</w:t>
      </w:r>
      <w:r>
        <w:rPr>
          <w:rFonts w:ascii="Times New Roman" w:hAnsi="Times New Roman"/>
          <w:sz w:val="24"/>
        </w:rPr>
        <w:t>informació ITACA o, en tot cas, fent ús de les aplicacions que l</w:t>
      </w:r>
      <w:r w:rsidR="007E4A11">
        <w:rPr>
          <w:rFonts w:ascii="Times New Roman" w:hAnsi="Times New Roman"/>
          <w:sz w:val="24"/>
        </w:rPr>
        <w:t>’</w:t>
      </w:r>
      <w:r>
        <w:rPr>
          <w:rFonts w:ascii="Times New Roman" w:hAnsi="Times New Roman"/>
          <w:sz w:val="24"/>
        </w:rPr>
        <w:t>Administració ha posat a la disposició dels centres, i es remetrà per esta via.</w:t>
      </w:r>
    </w:p>
    <w:p w14:paraId="3DCBC28D" w14:textId="05D3D774" w:rsidR="006522E3" w:rsidRPr="000F134D" w:rsidRDefault="006522E3" w:rsidP="00BF4BA9">
      <w:pPr>
        <w:spacing w:line="360" w:lineRule="auto"/>
        <w:rPr>
          <w:rFonts w:ascii="Times New Roman" w:hAnsi="Times New Roman" w:cs="Times New Roman"/>
          <w:sz w:val="24"/>
          <w:szCs w:val="24"/>
        </w:rPr>
      </w:pPr>
      <w:r>
        <w:rPr>
          <w:rFonts w:ascii="Times New Roman" w:hAnsi="Times New Roman"/>
          <w:sz w:val="24"/>
        </w:rPr>
        <w:t>3. La data límit per a l</w:t>
      </w:r>
      <w:r w:rsidR="007E4A11">
        <w:rPr>
          <w:rFonts w:ascii="Times New Roman" w:hAnsi="Times New Roman"/>
          <w:sz w:val="24"/>
        </w:rPr>
        <w:t>’</w:t>
      </w:r>
      <w:r>
        <w:rPr>
          <w:rFonts w:ascii="Times New Roman" w:hAnsi="Times New Roman"/>
          <w:sz w:val="24"/>
        </w:rPr>
        <w:t>aprovació i el registre de la PGA i la posada a la disposició d</w:t>
      </w:r>
      <w:r w:rsidR="007E4A11">
        <w:rPr>
          <w:rFonts w:ascii="Times New Roman" w:hAnsi="Times New Roman"/>
          <w:sz w:val="24"/>
        </w:rPr>
        <w:t>’</w:t>
      </w:r>
      <w:r>
        <w:rPr>
          <w:rFonts w:ascii="Times New Roman" w:hAnsi="Times New Roman"/>
          <w:sz w:val="24"/>
        </w:rPr>
        <w:t>esta per via electrònica davant de l</w:t>
      </w:r>
      <w:r w:rsidR="007E4A11">
        <w:rPr>
          <w:rFonts w:ascii="Times New Roman" w:hAnsi="Times New Roman"/>
          <w:sz w:val="24"/>
        </w:rPr>
        <w:t>’</w:t>
      </w:r>
      <w:r>
        <w:rPr>
          <w:rFonts w:ascii="Times New Roman" w:hAnsi="Times New Roman"/>
          <w:sz w:val="24"/>
        </w:rPr>
        <w:t xml:space="preserve">Administració educativa serà el </w:t>
      </w:r>
      <w:r w:rsidRPr="0059694C">
        <w:rPr>
          <w:rFonts w:ascii="Times New Roman" w:hAnsi="Times New Roman"/>
          <w:sz w:val="24"/>
          <w:highlight w:val="yellow"/>
        </w:rPr>
        <w:t>13</w:t>
      </w:r>
      <w:r w:rsidRPr="0059694C">
        <w:rPr>
          <w:rFonts w:ascii="Times New Roman" w:hAnsi="Times New Roman"/>
          <w:color w:val="FF9E01"/>
          <w:sz w:val="24"/>
          <w:highlight w:val="yellow"/>
        </w:rPr>
        <w:t xml:space="preserve"> </w:t>
      </w:r>
      <w:r w:rsidRPr="0059694C">
        <w:rPr>
          <w:rFonts w:ascii="Times New Roman" w:hAnsi="Times New Roman"/>
          <w:sz w:val="24"/>
          <w:highlight w:val="yellow"/>
        </w:rPr>
        <w:t>de novembre de 2026</w:t>
      </w:r>
      <w:r>
        <w:rPr>
          <w:rFonts w:ascii="Times New Roman" w:hAnsi="Times New Roman"/>
          <w:sz w:val="24"/>
          <w:highlight w:val="yellow"/>
        </w:rPr>
        <w:t>.</w:t>
      </w:r>
    </w:p>
    <w:p w14:paraId="1E472BA1" w14:textId="18506184" w:rsidR="000E6622" w:rsidRPr="000F134D" w:rsidRDefault="006522E3" w:rsidP="00BF4BA9">
      <w:pPr>
        <w:spacing w:line="360" w:lineRule="auto"/>
        <w:rPr>
          <w:rFonts w:ascii="Times New Roman" w:hAnsi="Times New Roman" w:cs="Times New Roman"/>
          <w:sz w:val="24"/>
          <w:szCs w:val="24"/>
        </w:rPr>
      </w:pPr>
      <w:r>
        <w:rPr>
          <w:rFonts w:ascii="Times New Roman" w:hAnsi="Times New Roman"/>
          <w:sz w:val="24"/>
        </w:rPr>
        <w:t>Les dades del qüestionari estadístic sobre la societat de la informació, que s</w:t>
      </w:r>
      <w:r w:rsidR="007E4A11">
        <w:rPr>
          <w:rFonts w:ascii="Times New Roman" w:hAnsi="Times New Roman"/>
          <w:sz w:val="24"/>
        </w:rPr>
        <w:t>’</w:t>
      </w:r>
      <w:r>
        <w:rPr>
          <w:rFonts w:ascii="Times New Roman" w:hAnsi="Times New Roman"/>
          <w:sz w:val="24"/>
        </w:rPr>
        <w:t>haurà de registrar en ITACA, han d</w:t>
      </w:r>
      <w:r w:rsidR="007E4A11">
        <w:rPr>
          <w:rFonts w:ascii="Times New Roman" w:hAnsi="Times New Roman"/>
          <w:sz w:val="24"/>
        </w:rPr>
        <w:t>’</w:t>
      </w:r>
      <w:r>
        <w:rPr>
          <w:rFonts w:ascii="Times New Roman" w:hAnsi="Times New Roman"/>
          <w:sz w:val="24"/>
        </w:rPr>
        <w:t>omplir-se i traslladar-se a l</w:t>
      </w:r>
      <w:r w:rsidR="007E4A11">
        <w:rPr>
          <w:rFonts w:ascii="Times New Roman" w:hAnsi="Times New Roman"/>
          <w:sz w:val="24"/>
        </w:rPr>
        <w:t>’</w:t>
      </w:r>
      <w:r>
        <w:rPr>
          <w:rFonts w:ascii="Times New Roman" w:hAnsi="Times New Roman"/>
          <w:sz w:val="24"/>
        </w:rPr>
        <w:t xml:space="preserve">Administració educativa també amb data límit </w:t>
      </w:r>
      <w:r w:rsidRPr="0059694C">
        <w:rPr>
          <w:rFonts w:ascii="Times New Roman" w:hAnsi="Times New Roman"/>
          <w:sz w:val="24"/>
          <w:highlight w:val="yellow"/>
        </w:rPr>
        <w:t>13 de novembre de 2026.</w:t>
      </w:r>
    </w:p>
    <w:p w14:paraId="596B631D" w14:textId="5990071E" w:rsidR="00D7793E" w:rsidRPr="000F134D" w:rsidRDefault="00A02CF2" w:rsidP="00BF4BA9">
      <w:pPr>
        <w:spacing w:line="360" w:lineRule="auto"/>
        <w:rPr>
          <w:rFonts w:ascii="Times New Roman" w:hAnsi="Times New Roman" w:cs="Times New Roman"/>
          <w:sz w:val="24"/>
          <w:szCs w:val="24"/>
        </w:rPr>
      </w:pPr>
      <w:r>
        <w:rPr>
          <w:rFonts w:ascii="Times New Roman" w:hAnsi="Times New Roman"/>
          <w:sz w:val="24"/>
        </w:rPr>
        <w:lastRenderedPageBreak/>
        <w:t>4.2.3. Difusió, seguiment i avaluació</w:t>
      </w:r>
    </w:p>
    <w:p w14:paraId="7E22A947" w14:textId="4FFBC294" w:rsidR="00867BCB" w:rsidRPr="000F134D" w:rsidRDefault="001F3D66" w:rsidP="00BF4BA9">
      <w:pPr>
        <w:spacing w:line="360" w:lineRule="auto"/>
        <w:rPr>
          <w:rFonts w:ascii="Times New Roman" w:hAnsi="Times New Roman" w:cs="Times New Roman"/>
          <w:sz w:val="24"/>
          <w:szCs w:val="24"/>
        </w:rPr>
      </w:pPr>
      <w:r>
        <w:rPr>
          <w:rFonts w:ascii="Times New Roman" w:hAnsi="Times New Roman"/>
          <w:sz w:val="24"/>
        </w:rPr>
        <w:t>1. La direcció del centre ha de posar a la disposició de la comunitat educativa la PGA aprovada, en format preferentment electrònic o telemàtic. En la secretaria del centre hi haurà un exemplar a la disposició dels membres de la comunitat educativa. Així mateix, s</w:t>
      </w:r>
      <w:r w:rsidR="007E4A11">
        <w:rPr>
          <w:rFonts w:ascii="Times New Roman" w:hAnsi="Times New Roman"/>
          <w:sz w:val="24"/>
        </w:rPr>
        <w:t>’</w:t>
      </w:r>
      <w:r>
        <w:rPr>
          <w:rFonts w:ascii="Times New Roman" w:hAnsi="Times New Roman"/>
          <w:sz w:val="24"/>
        </w:rPr>
        <w:t>entregarà una còpia a cada sector dels representats en el consell escolar i als representants de les associacions d</w:t>
      </w:r>
      <w:r w:rsidR="007E4A11">
        <w:rPr>
          <w:rFonts w:ascii="Times New Roman" w:hAnsi="Times New Roman"/>
          <w:sz w:val="24"/>
        </w:rPr>
        <w:t>’</w:t>
      </w:r>
      <w:r>
        <w:rPr>
          <w:rFonts w:ascii="Times New Roman" w:hAnsi="Times New Roman"/>
          <w:sz w:val="24"/>
        </w:rPr>
        <w:t>alumnes, en format preferentment electrònic.</w:t>
      </w:r>
    </w:p>
    <w:p w14:paraId="0A76ED31" w14:textId="419E1081" w:rsidR="00BD62FE" w:rsidRPr="000F134D" w:rsidRDefault="00BD62FE" w:rsidP="00BF4BA9">
      <w:pPr>
        <w:spacing w:line="360" w:lineRule="auto"/>
        <w:rPr>
          <w:rFonts w:ascii="Times New Roman" w:hAnsi="Times New Roman" w:cs="Times New Roman"/>
          <w:sz w:val="24"/>
          <w:szCs w:val="24"/>
        </w:rPr>
      </w:pPr>
      <w:r>
        <w:rPr>
          <w:rFonts w:ascii="Times New Roman" w:hAnsi="Times New Roman"/>
          <w:sz w:val="24"/>
        </w:rPr>
        <w:t>2. En acabar el període lectiu de cada curs escolar, el consell escolar del centre, el claustre i l</w:t>
      </w:r>
      <w:r w:rsidR="007E4A11">
        <w:rPr>
          <w:rFonts w:ascii="Times New Roman" w:hAnsi="Times New Roman"/>
          <w:sz w:val="24"/>
        </w:rPr>
        <w:t>’</w:t>
      </w:r>
      <w:r>
        <w:rPr>
          <w:rFonts w:ascii="Times New Roman" w:hAnsi="Times New Roman"/>
          <w:sz w:val="24"/>
        </w:rPr>
        <w:t>equip directiu del centre avaluaran el grau de compliment de la PGA, i més específicament les actuacions del PAM, i els resultats de l</w:t>
      </w:r>
      <w:r w:rsidR="007E4A11">
        <w:rPr>
          <w:rFonts w:ascii="Times New Roman" w:hAnsi="Times New Roman"/>
          <w:sz w:val="24"/>
        </w:rPr>
        <w:t>’</w:t>
      </w:r>
      <w:r>
        <w:rPr>
          <w:rFonts w:ascii="Times New Roman" w:hAnsi="Times New Roman"/>
          <w:sz w:val="24"/>
        </w:rPr>
        <w:t>avaluació i promoció de l</w:t>
      </w:r>
      <w:r w:rsidR="007E4A11">
        <w:rPr>
          <w:rFonts w:ascii="Times New Roman" w:hAnsi="Times New Roman"/>
          <w:sz w:val="24"/>
        </w:rPr>
        <w:t>’</w:t>
      </w:r>
      <w:r>
        <w:rPr>
          <w:rFonts w:ascii="Times New Roman" w:hAnsi="Times New Roman"/>
          <w:sz w:val="24"/>
        </w:rPr>
        <w:t>alumnat, i reflexionaran sobre l</w:t>
      </w:r>
      <w:r w:rsidR="007E4A11">
        <w:rPr>
          <w:rFonts w:ascii="Times New Roman" w:hAnsi="Times New Roman"/>
          <w:sz w:val="24"/>
        </w:rPr>
        <w:t>’</w:t>
      </w:r>
      <w:r>
        <w:rPr>
          <w:rFonts w:ascii="Times New Roman" w:hAnsi="Times New Roman"/>
          <w:sz w:val="24"/>
        </w:rPr>
        <w:t>evolució del curs i els aspectes millorables vinculant-los a les necessitats de formació del professorat.</w:t>
      </w:r>
    </w:p>
    <w:p w14:paraId="0F762A6D" w14:textId="004B76FB" w:rsidR="00BD62FE" w:rsidRPr="000F134D" w:rsidRDefault="00BD62FE" w:rsidP="00BF4BA9">
      <w:pPr>
        <w:spacing w:line="360" w:lineRule="auto"/>
        <w:rPr>
          <w:rFonts w:ascii="Times New Roman" w:hAnsi="Times New Roman" w:cs="Times New Roman"/>
          <w:sz w:val="24"/>
          <w:szCs w:val="24"/>
        </w:rPr>
      </w:pPr>
      <w:r>
        <w:rPr>
          <w:rFonts w:ascii="Times New Roman" w:hAnsi="Times New Roman"/>
          <w:sz w:val="24"/>
        </w:rPr>
        <w:t>3. A este efecte, l</w:t>
      </w:r>
      <w:r w:rsidR="007E4A11">
        <w:rPr>
          <w:rFonts w:ascii="Times New Roman" w:hAnsi="Times New Roman"/>
          <w:sz w:val="24"/>
        </w:rPr>
        <w:t>’</w:t>
      </w:r>
      <w:r>
        <w:rPr>
          <w:rFonts w:ascii="Times New Roman" w:hAnsi="Times New Roman"/>
          <w:sz w:val="24"/>
        </w:rPr>
        <w:t>equip directiu elaborarà una proposta de memòria per al coneixement, l</w:t>
      </w:r>
      <w:r w:rsidR="007E4A11">
        <w:rPr>
          <w:rFonts w:ascii="Times New Roman" w:hAnsi="Times New Roman"/>
          <w:sz w:val="24"/>
        </w:rPr>
        <w:t>’</w:t>
      </w:r>
      <w:r>
        <w:rPr>
          <w:rFonts w:ascii="Times New Roman" w:hAnsi="Times New Roman"/>
          <w:sz w:val="24"/>
        </w:rPr>
        <w:t>anàlisi i la valoració del consell escolar del centre, en la qual s</w:t>
      </w:r>
      <w:r w:rsidR="007E4A11">
        <w:rPr>
          <w:rFonts w:ascii="Times New Roman" w:hAnsi="Times New Roman"/>
          <w:sz w:val="24"/>
        </w:rPr>
        <w:t>’</w:t>
      </w:r>
      <w:r>
        <w:rPr>
          <w:rFonts w:ascii="Times New Roman" w:hAnsi="Times New Roman"/>
          <w:sz w:val="24"/>
        </w:rPr>
        <w:t>inclouran propostes de millora per a la PGA del curs següent. Estes propostes de millora les tindrà en compte la direcció del centre en l</w:t>
      </w:r>
      <w:r w:rsidR="007E4A11">
        <w:rPr>
          <w:rFonts w:ascii="Times New Roman" w:hAnsi="Times New Roman"/>
          <w:sz w:val="24"/>
        </w:rPr>
        <w:t>’</w:t>
      </w:r>
      <w:r>
        <w:rPr>
          <w:rFonts w:ascii="Times New Roman" w:hAnsi="Times New Roman"/>
          <w:sz w:val="24"/>
        </w:rPr>
        <w:t>elaboració de la programació general anual del curs escolar següent, i es concretaran en actuacions en l</w:t>
      </w:r>
      <w:r w:rsidR="007E4A11">
        <w:rPr>
          <w:rFonts w:ascii="Times New Roman" w:hAnsi="Times New Roman"/>
          <w:sz w:val="24"/>
        </w:rPr>
        <w:t>’</w:t>
      </w:r>
      <w:r>
        <w:rPr>
          <w:rFonts w:ascii="Times New Roman" w:hAnsi="Times New Roman"/>
          <w:sz w:val="24"/>
        </w:rPr>
        <w:t>elaboració del disseny del PAM.</w:t>
      </w:r>
    </w:p>
    <w:p w14:paraId="5F00296A" w14:textId="03DEBD62" w:rsidR="00867BCB" w:rsidRPr="000F134D" w:rsidRDefault="0047761B" w:rsidP="00BF4BA9">
      <w:pPr>
        <w:spacing w:line="360" w:lineRule="auto"/>
        <w:rPr>
          <w:rFonts w:ascii="Times New Roman" w:hAnsi="Times New Roman" w:cs="Times New Roman"/>
          <w:sz w:val="24"/>
          <w:szCs w:val="24"/>
        </w:rPr>
      </w:pPr>
      <w:r>
        <w:rPr>
          <w:rFonts w:ascii="Times New Roman" w:hAnsi="Times New Roman"/>
          <w:sz w:val="24"/>
        </w:rPr>
        <w:t>4. La inspecció educativa ha de comprovar que la PGA complix la normativa aplicable i ha de notificar a la direcció del centre possibles incompliments, que han de ser corregits per esta última. La nova versió corregida de la PGA, o de l</w:t>
      </w:r>
      <w:r w:rsidR="007E4A11">
        <w:rPr>
          <w:rFonts w:ascii="Times New Roman" w:hAnsi="Times New Roman"/>
          <w:sz w:val="24"/>
        </w:rPr>
        <w:t>’</w:t>
      </w:r>
      <w:r>
        <w:rPr>
          <w:rFonts w:ascii="Times New Roman" w:hAnsi="Times New Roman"/>
          <w:sz w:val="24"/>
        </w:rPr>
        <w:t>apartat afectat per l</w:t>
      </w:r>
      <w:r w:rsidR="007E4A11">
        <w:rPr>
          <w:rFonts w:ascii="Times New Roman" w:hAnsi="Times New Roman"/>
          <w:sz w:val="24"/>
        </w:rPr>
        <w:t>’</w:t>
      </w:r>
      <w:r>
        <w:rPr>
          <w:rFonts w:ascii="Times New Roman" w:hAnsi="Times New Roman"/>
          <w:sz w:val="24"/>
        </w:rPr>
        <w:t>incompliment, serà notificada per la direcció del centre a la inspecció educativa i comunicada al consell escolar del centre.</w:t>
      </w:r>
    </w:p>
    <w:p w14:paraId="4896B17E" w14:textId="7F96E2D2" w:rsidR="00F005AC" w:rsidRPr="000F134D" w:rsidRDefault="0901C8FD" w:rsidP="00BF4BA9">
      <w:pPr>
        <w:spacing w:line="360" w:lineRule="auto"/>
        <w:rPr>
          <w:rFonts w:ascii="Times New Roman" w:hAnsi="Times New Roman" w:cs="Times New Roman"/>
          <w:sz w:val="24"/>
          <w:szCs w:val="24"/>
        </w:rPr>
      </w:pPr>
      <w:bookmarkStart w:id="684" w:name="_Toc170727207"/>
      <w:bookmarkStart w:id="685" w:name="_Toc170727343"/>
      <w:bookmarkStart w:id="686" w:name="_Toc170730907"/>
      <w:bookmarkStart w:id="687" w:name="_Toc170801231"/>
      <w:bookmarkStart w:id="688" w:name="_Toc171329723"/>
      <w:bookmarkStart w:id="689" w:name="_Toc171332545"/>
      <w:bookmarkStart w:id="690" w:name="_Toc171345639"/>
      <w:bookmarkStart w:id="691" w:name="_Toc171345773"/>
      <w:bookmarkStart w:id="692" w:name="_Toc171426720"/>
      <w:bookmarkStart w:id="693" w:name="_Toc171426948"/>
      <w:bookmarkStart w:id="694" w:name="_Toc172270479"/>
      <w:bookmarkStart w:id="695" w:name="_Toc172270613"/>
      <w:bookmarkStart w:id="696" w:name="_Toc172279621"/>
      <w:bookmarkStart w:id="697" w:name="_Toc172563639"/>
      <w:bookmarkStart w:id="698" w:name="_Toc172648347"/>
      <w:bookmarkStart w:id="699" w:name="_Toc172788892"/>
      <w:bookmarkStart w:id="700" w:name="_Toc172797446"/>
      <w:r>
        <w:rPr>
          <w:rFonts w:ascii="Times New Roman" w:hAnsi="Times New Roman"/>
          <w:sz w:val="24"/>
        </w:rPr>
        <w:t xml:space="preserve">4.3. </w:t>
      </w:r>
      <w:bookmarkEnd w:id="684"/>
      <w:bookmarkEnd w:id="685"/>
      <w:bookmarkEnd w:id="686"/>
      <w:r>
        <w:rPr>
          <w:rFonts w:ascii="Times New Roman" w:hAnsi="Times New Roman"/>
          <w:sz w:val="24"/>
        </w:rPr>
        <w:t>Continguts de la PGA</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 w14:paraId="1261B5AE" w14:textId="6DEBA4E1" w:rsidR="00DE04D1" w:rsidRPr="000F134D" w:rsidRDefault="00337984" w:rsidP="00BF4BA9">
      <w:pPr>
        <w:spacing w:line="360" w:lineRule="auto"/>
        <w:rPr>
          <w:rFonts w:ascii="Times New Roman" w:hAnsi="Times New Roman" w:cs="Times New Roman"/>
          <w:sz w:val="24"/>
          <w:szCs w:val="24"/>
        </w:rPr>
      </w:pPr>
      <w:bookmarkStart w:id="701" w:name="_Toc170727209"/>
      <w:bookmarkStart w:id="702" w:name="_Toc170727345"/>
      <w:bookmarkStart w:id="703" w:name="_Toc170730909"/>
      <w:bookmarkStart w:id="704" w:name="_Toc170801232"/>
      <w:bookmarkStart w:id="705" w:name="_Toc171329724"/>
      <w:bookmarkStart w:id="706" w:name="_Toc171332546"/>
      <w:bookmarkStart w:id="707" w:name="_Toc171345640"/>
      <w:bookmarkStart w:id="708" w:name="_Toc171345774"/>
      <w:bookmarkStart w:id="709" w:name="_Toc171426721"/>
      <w:bookmarkStart w:id="710" w:name="_Toc171426949"/>
      <w:bookmarkStart w:id="711" w:name="_Toc172270480"/>
      <w:bookmarkStart w:id="712" w:name="_Toc172270614"/>
      <w:bookmarkStart w:id="713" w:name="_Toc172279622"/>
      <w:bookmarkStart w:id="714" w:name="_Toc172563640"/>
      <w:bookmarkStart w:id="715" w:name="_Toc172648348"/>
      <w:bookmarkStart w:id="716" w:name="_Toc172788893"/>
      <w:bookmarkStart w:id="717" w:name="_Toc172797447"/>
      <w:r>
        <w:rPr>
          <w:rFonts w:ascii="Times New Roman" w:hAnsi="Times New Roman"/>
          <w:sz w:val="24"/>
        </w:rPr>
        <w:t>D</w:t>
      </w:r>
      <w:r w:rsidR="007E4A11">
        <w:rPr>
          <w:rFonts w:ascii="Times New Roman" w:hAnsi="Times New Roman"/>
          <w:sz w:val="24"/>
        </w:rPr>
        <w:t>’</w:t>
      </w:r>
      <w:r>
        <w:rPr>
          <w:rFonts w:ascii="Times New Roman" w:hAnsi="Times New Roman"/>
          <w:sz w:val="24"/>
        </w:rPr>
        <w:t>acord amb l</w:t>
      </w:r>
      <w:r w:rsidR="007E4A11">
        <w:rPr>
          <w:rFonts w:ascii="Times New Roman" w:hAnsi="Times New Roman"/>
          <w:sz w:val="24"/>
        </w:rPr>
        <w:t>’</w:t>
      </w:r>
      <w:r>
        <w:rPr>
          <w:rFonts w:ascii="Times New Roman" w:hAnsi="Times New Roman"/>
          <w:sz w:val="24"/>
        </w:rPr>
        <w:t>article 97 del Decret 252/2019, de 29 de novembre, del Consell, els seus continguts s</w:t>
      </w:r>
      <w:r w:rsidR="007E4A11">
        <w:rPr>
          <w:rFonts w:ascii="Times New Roman" w:hAnsi="Times New Roman"/>
          <w:sz w:val="24"/>
        </w:rPr>
        <w:t>’</w:t>
      </w:r>
      <w:r>
        <w:rPr>
          <w:rFonts w:ascii="Times New Roman" w:hAnsi="Times New Roman"/>
          <w:sz w:val="24"/>
        </w:rPr>
        <w:t>adequaran al que s</w:t>
      </w:r>
      <w:r w:rsidR="007E4A11">
        <w:rPr>
          <w:rFonts w:ascii="Times New Roman" w:hAnsi="Times New Roman"/>
          <w:sz w:val="24"/>
        </w:rPr>
        <w:t>’</w:t>
      </w:r>
      <w:r>
        <w:rPr>
          <w:rFonts w:ascii="Times New Roman" w:hAnsi="Times New Roman"/>
          <w:sz w:val="24"/>
        </w:rPr>
        <w:t>establix en la normativa bàsica, en este decret i en les disposicions vigents que establisquen la inclusió de determinats aspectes com a part del contingut de la PGA.</w:t>
      </w:r>
    </w:p>
    <w:p w14:paraId="03031B10" w14:textId="00C73D71" w:rsidR="00DE04D1" w:rsidRPr="000F134D" w:rsidRDefault="00DE04D1" w:rsidP="00BF4BA9">
      <w:pPr>
        <w:spacing w:line="360" w:lineRule="auto"/>
        <w:rPr>
          <w:rFonts w:ascii="Times New Roman" w:hAnsi="Times New Roman" w:cs="Times New Roman"/>
          <w:sz w:val="24"/>
          <w:szCs w:val="24"/>
        </w:rPr>
      </w:pPr>
      <w:r>
        <w:rPr>
          <w:rFonts w:ascii="Times New Roman" w:hAnsi="Times New Roman"/>
          <w:sz w:val="24"/>
        </w:rPr>
        <w:t>A este efecte, la PGA ha d</w:t>
      </w:r>
      <w:r w:rsidR="007E4A11">
        <w:rPr>
          <w:rFonts w:ascii="Times New Roman" w:hAnsi="Times New Roman"/>
          <w:sz w:val="24"/>
        </w:rPr>
        <w:t>’</w:t>
      </w:r>
      <w:r>
        <w:rPr>
          <w:rFonts w:ascii="Times New Roman" w:hAnsi="Times New Roman"/>
          <w:sz w:val="24"/>
        </w:rPr>
        <w:t>incloure informació de caràcter administratiu i el pla d</w:t>
      </w:r>
      <w:r w:rsidR="007E4A11">
        <w:rPr>
          <w:rFonts w:ascii="Times New Roman" w:hAnsi="Times New Roman"/>
          <w:sz w:val="24"/>
        </w:rPr>
        <w:t>’</w:t>
      </w:r>
      <w:r>
        <w:rPr>
          <w:rFonts w:ascii="Times New Roman" w:hAnsi="Times New Roman"/>
          <w:sz w:val="24"/>
        </w:rPr>
        <w:t xml:space="preserve">actuació per a la </w:t>
      </w:r>
      <w:r w:rsidRPr="0059694C">
        <w:rPr>
          <w:rFonts w:ascii="Times New Roman" w:hAnsi="Times New Roman"/>
          <w:sz w:val="24"/>
        </w:rPr>
        <w:t>millora (PAM).</w:t>
      </w:r>
    </w:p>
    <w:p w14:paraId="138567D4" w14:textId="38D2D0FA" w:rsidR="00F23561" w:rsidRPr="000F134D" w:rsidRDefault="5803C89B" w:rsidP="00BF4BA9">
      <w:pPr>
        <w:spacing w:line="360" w:lineRule="auto"/>
        <w:rPr>
          <w:rFonts w:ascii="Times New Roman" w:hAnsi="Times New Roman" w:cs="Times New Roman"/>
          <w:sz w:val="24"/>
          <w:szCs w:val="24"/>
        </w:rPr>
      </w:pPr>
      <w:r>
        <w:rPr>
          <w:rFonts w:ascii="Times New Roman" w:hAnsi="Times New Roman"/>
          <w:sz w:val="24"/>
        </w:rPr>
        <w:lastRenderedPageBreak/>
        <w:t>4.3.1. Informació administrativa</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14:paraId="20803DF0" w14:textId="3B70477E" w:rsidR="00F75101" w:rsidRPr="000F134D" w:rsidRDefault="00F75101" w:rsidP="00BF4BA9">
      <w:pPr>
        <w:spacing w:line="360" w:lineRule="auto"/>
        <w:rPr>
          <w:rFonts w:ascii="Times New Roman" w:hAnsi="Times New Roman" w:cs="Times New Roman"/>
          <w:sz w:val="24"/>
          <w:szCs w:val="24"/>
        </w:rPr>
      </w:pPr>
      <w:bookmarkStart w:id="718" w:name="_Toc170727210"/>
      <w:bookmarkStart w:id="719" w:name="_Toc170727346"/>
      <w:bookmarkStart w:id="720" w:name="_Toc170730910"/>
      <w:r>
        <w:rPr>
          <w:rFonts w:ascii="Times New Roman" w:hAnsi="Times New Roman"/>
          <w:sz w:val="24"/>
        </w:rPr>
        <w:t>És el document d</w:t>
      </w:r>
      <w:r w:rsidR="007E4A11">
        <w:rPr>
          <w:rFonts w:ascii="Times New Roman" w:hAnsi="Times New Roman"/>
          <w:sz w:val="24"/>
        </w:rPr>
        <w:t>’</w:t>
      </w:r>
      <w:r>
        <w:rPr>
          <w:rFonts w:ascii="Times New Roman" w:hAnsi="Times New Roman"/>
          <w:sz w:val="24"/>
        </w:rPr>
        <w:t xml:space="preserve">organització administrativa del </w:t>
      </w:r>
      <w:r w:rsidRPr="0059694C">
        <w:rPr>
          <w:rFonts w:ascii="Times New Roman" w:hAnsi="Times New Roman"/>
          <w:sz w:val="24"/>
        </w:rPr>
        <w:t>centre en el qual consten l</w:t>
      </w:r>
      <w:r w:rsidR="007E4A11" w:rsidRPr="0059694C">
        <w:rPr>
          <w:rFonts w:ascii="Times New Roman" w:hAnsi="Times New Roman"/>
          <w:sz w:val="24"/>
        </w:rPr>
        <w:t>’</w:t>
      </w:r>
      <w:r w:rsidRPr="0059694C">
        <w:rPr>
          <w:rFonts w:ascii="Times New Roman" w:hAnsi="Times New Roman"/>
          <w:sz w:val="24"/>
        </w:rPr>
        <w:t>estadística</w:t>
      </w:r>
      <w:r>
        <w:rPr>
          <w:rFonts w:ascii="Times New Roman" w:hAnsi="Times New Roman"/>
          <w:sz w:val="24"/>
        </w:rPr>
        <w:t xml:space="preserve"> de principi de curs (ITACA), l</w:t>
      </w:r>
      <w:r w:rsidR="007E4A11">
        <w:rPr>
          <w:rFonts w:ascii="Times New Roman" w:hAnsi="Times New Roman"/>
          <w:sz w:val="24"/>
        </w:rPr>
        <w:t>’</w:t>
      </w:r>
      <w:r>
        <w:rPr>
          <w:rFonts w:ascii="Times New Roman" w:hAnsi="Times New Roman"/>
          <w:sz w:val="24"/>
        </w:rPr>
        <w:t>informe de context (facilitat per l</w:t>
      </w:r>
      <w:r w:rsidR="007E4A11">
        <w:rPr>
          <w:rFonts w:ascii="Times New Roman" w:hAnsi="Times New Roman"/>
          <w:sz w:val="24"/>
        </w:rPr>
        <w:t>’</w:t>
      </w:r>
      <w:r>
        <w:rPr>
          <w:rFonts w:ascii="Times New Roman" w:hAnsi="Times New Roman"/>
          <w:sz w:val="24"/>
        </w:rPr>
        <w:t>Administració educativa), la situació de les instal·lacions i de l</w:t>
      </w:r>
      <w:r w:rsidR="007E4A11">
        <w:rPr>
          <w:rFonts w:ascii="Times New Roman" w:hAnsi="Times New Roman"/>
          <w:sz w:val="24"/>
        </w:rPr>
        <w:t>’</w:t>
      </w:r>
      <w:r>
        <w:rPr>
          <w:rFonts w:ascii="Times New Roman" w:hAnsi="Times New Roman"/>
          <w:sz w:val="24"/>
        </w:rPr>
        <w:t>equipament, l</w:t>
      </w:r>
      <w:r w:rsidR="007E4A11">
        <w:rPr>
          <w:rFonts w:ascii="Times New Roman" w:hAnsi="Times New Roman"/>
          <w:sz w:val="24"/>
        </w:rPr>
        <w:t>’</w:t>
      </w:r>
      <w:r>
        <w:rPr>
          <w:rFonts w:ascii="Times New Roman" w:hAnsi="Times New Roman"/>
          <w:sz w:val="24"/>
        </w:rPr>
        <w:t>horari general, l</w:t>
      </w:r>
      <w:r w:rsidR="007E4A11">
        <w:rPr>
          <w:rFonts w:ascii="Times New Roman" w:hAnsi="Times New Roman"/>
          <w:sz w:val="24"/>
        </w:rPr>
        <w:t>’</w:t>
      </w:r>
      <w:r>
        <w:rPr>
          <w:rFonts w:ascii="Times New Roman" w:hAnsi="Times New Roman"/>
          <w:sz w:val="24"/>
        </w:rPr>
        <w:t>actualització dels requisits lingüístics per a la catalogació de llocs, els calendaris i altra informació relativa als recursos humans i als recursos materials del centre que puga ser d</w:t>
      </w:r>
      <w:r w:rsidR="007E4A11">
        <w:rPr>
          <w:rFonts w:ascii="Times New Roman" w:hAnsi="Times New Roman"/>
          <w:sz w:val="24"/>
        </w:rPr>
        <w:t>’</w:t>
      </w:r>
      <w:r>
        <w:rPr>
          <w:rFonts w:ascii="Times New Roman" w:hAnsi="Times New Roman"/>
          <w:sz w:val="24"/>
        </w:rPr>
        <w:t>interés.</w:t>
      </w:r>
    </w:p>
    <w:p w14:paraId="7FECEEA7" w14:textId="7F9C639E" w:rsidR="00F23561" w:rsidRPr="000F134D" w:rsidRDefault="55520B48" w:rsidP="00BF4BA9">
      <w:pPr>
        <w:spacing w:line="360" w:lineRule="auto"/>
        <w:rPr>
          <w:rFonts w:ascii="Times New Roman" w:hAnsi="Times New Roman" w:cs="Times New Roman"/>
          <w:sz w:val="24"/>
          <w:szCs w:val="24"/>
        </w:rPr>
      </w:pPr>
      <w:bookmarkStart w:id="721" w:name="_Toc170801233"/>
      <w:bookmarkStart w:id="722" w:name="_Toc171329725"/>
      <w:bookmarkStart w:id="723" w:name="_Toc171332547"/>
      <w:bookmarkStart w:id="724" w:name="_Toc171345641"/>
      <w:bookmarkStart w:id="725" w:name="_Toc171345775"/>
      <w:bookmarkStart w:id="726" w:name="_Toc171426722"/>
      <w:bookmarkStart w:id="727" w:name="_Toc171426950"/>
      <w:bookmarkStart w:id="728" w:name="_Toc172270481"/>
      <w:bookmarkStart w:id="729" w:name="_Toc172270615"/>
      <w:bookmarkStart w:id="730" w:name="_Toc172279623"/>
      <w:bookmarkStart w:id="731" w:name="_Toc172563641"/>
      <w:bookmarkStart w:id="732" w:name="_Toc172648349"/>
      <w:bookmarkStart w:id="733" w:name="_Toc172788894"/>
      <w:bookmarkStart w:id="734" w:name="_Toc172797448"/>
      <w:r>
        <w:rPr>
          <w:rFonts w:ascii="Times New Roman" w:hAnsi="Times New Roman"/>
          <w:sz w:val="24"/>
        </w:rPr>
        <w:t>4.3.1.1. Calendari escolar i horari general del centre</w:t>
      </w:r>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14:paraId="21AD5BB3" w14:textId="7F1DA05A" w:rsidR="006367A0" w:rsidRPr="000F134D" w:rsidRDefault="00C359E0" w:rsidP="00BF4BA9">
      <w:pPr>
        <w:spacing w:line="360" w:lineRule="auto"/>
        <w:rPr>
          <w:rFonts w:ascii="Times New Roman" w:hAnsi="Times New Roman" w:cs="Times New Roman"/>
          <w:sz w:val="24"/>
          <w:szCs w:val="24"/>
        </w:rPr>
      </w:pPr>
      <w:r>
        <w:rPr>
          <w:rFonts w:ascii="Times New Roman" w:hAnsi="Times New Roman"/>
          <w:sz w:val="24"/>
        </w:rPr>
        <w:t xml:space="preserve">1. </w:t>
      </w:r>
      <w:bookmarkStart w:id="735" w:name="_Hlk166154239"/>
      <w:r>
        <w:rPr>
          <w:rFonts w:ascii="Times New Roman" w:hAnsi="Times New Roman"/>
          <w:sz w:val="24"/>
        </w:rPr>
        <w:t xml:space="preserve">Segons determina la </w:t>
      </w:r>
      <w:r w:rsidRPr="0059694C">
        <w:rPr>
          <w:rFonts w:ascii="Times New Roman" w:hAnsi="Times New Roman"/>
          <w:sz w:val="24"/>
          <w:highlight w:val="yellow"/>
        </w:rPr>
        <w:t>Resolució de 15 de juny de 2026, de la Direcció General de Centres Docents, per la qual es fixa el calendari escolar del curs acadèmic 2026-2027 en la Comunitat Valenciana, en els centres de la Comunitat Valenciana que impartixen ensenyances d</w:t>
      </w:r>
      <w:r w:rsidR="007E4A11" w:rsidRPr="0059694C">
        <w:rPr>
          <w:rFonts w:ascii="Times New Roman" w:hAnsi="Times New Roman"/>
          <w:sz w:val="24"/>
          <w:highlight w:val="yellow"/>
        </w:rPr>
        <w:t>’</w:t>
      </w:r>
      <w:r w:rsidRPr="0059694C">
        <w:rPr>
          <w:rFonts w:ascii="Times New Roman" w:hAnsi="Times New Roman"/>
          <w:sz w:val="24"/>
          <w:highlight w:val="yellow"/>
        </w:rPr>
        <w:t>Educació de Persones Adultes</w:t>
      </w:r>
      <w:r>
        <w:rPr>
          <w:rFonts w:ascii="Times New Roman" w:hAnsi="Times New Roman"/>
          <w:sz w:val="24"/>
        </w:rPr>
        <w:t>, l</w:t>
      </w:r>
      <w:r w:rsidR="007E4A11">
        <w:rPr>
          <w:rFonts w:ascii="Times New Roman" w:hAnsi="Times New Roman"/>
          <w:sz w:val="24"/>
        </w:rPr>
        <w:t>’</w:t>
      </w:r>
      <w:r>
        <w:rPr>
          <w:rFonts w:ascii="Times New Roman" w:hAnsi="Times New Roman"/>
          <w:sz w:val="24"/>
        </w:rPr>
        <w:t>activitat lectiva s</w:t>
      </w:r>
      <w:r w:rsidR="007E4A11">
        <w:rPr>
          <w:rFonts w:ascii="Times New Roman" w:hAnsi="Times New Roman"/>
          <w:sz w:val="24"/>
        </w:rPr>
        <w:t>’</w:t>
      </w:r>
      <w:r>
        <w:rPr>
          <w:rFonts w:ascii="Times New Roman" w:hAnsi="Times New Roman"/>
          <w:sz w:val="24"/>
        </w:rPr>
        <w:t xml:space="preserve">estén </w:t>
      </w:r>
      <w:bookmarkEnd w:id="735"/>
      <w:r>
        <w:rPr>
          <w:rFonts w:ascii="Times New Roman" w:hAnsi="Times New Roman"/>
          <w:sz w:val="24"/>
        </w:rPr>
        <w:t xml:space="preserve">des del </w:t>
      </w:r>
      <w:r w:rsidRPr="0059694C">
        <w:rPr>
          <w:rFonts w:ascii="Times New Roman" w:hAnsi="Times New Roman"/>
          <w:sz w:val="24"/>
          <w:highlight w:val="yellow"/>
        </w:rPr>
        <w:t>14 de setembre de 2026 fins a l</w:t>
      </w:r>
      <w:r w:rsidR="007E4A11" w:rsidRPr="0059694C">
        <w:rPr>
          <w:rFonts w:ascii="Times New Roman" w:hAnsi="Times New Roman"/>
          <w:sz w:val="24"/>
          <w:highlight w:val="yellow"/>
        </w:rPr>
        <w:t>’</w:t>
      </w:r>
      <w:r w:rsidRPr="0059694C">
        <w:rPr>
          <w:rFonts w:ascii="Times New Roman" w:hAnsi="Times New Roman"/>
          <w:sz w:val="24"/>
          <w:highlight w:val="yellow"/>
        </w:rPr>
        <w:t>11 de juny de 2027.</w:t>
      </w:r>
    </w:p>
    <w:p w14:paraId="2CC096D7" w14:textId="24F7E055" w:rsidR="003217B8" w:rsidRPr="000F134D" w:rsidRDefault="008F712A" w:rsidP="00BF4BA9">
      <w:pPr>
        <w:spacing w:line="360" w:lineRule="auto"/>
        <w:rPr>
          <w:rFonts w:ascii="Times New Roman" w:hAnsi="Times New Roman" w:cs="Times New Roman"/>
          <w:sz w:val="24"/>
          <w:szCs w:val="24"/>
        </w:rPr>
      </w:pPr>
      <w:r>
        <w:rPr>
          <w:rFonts w:ascii="Times New Roman" w:hAnsi="Times New Roman"/>
          <w:sz w:val="24"/>
        </w:rPr>
        <w:t>2. Segons l</w:t>
      </w:r>
      <w:r w:rsidR="007E4A11">
        <w:rPr>
          <w:rFonts w:ascii="Times New Roman" w:hAnsi="Times New Roman"/>
          <w:sz w:val="24"/>
        </w:rPr>
        <w:t>’</w:t>
      </w:r>
      <w:r>
        <w:rPr>
          <w:rFonts w:ascii="Times New Roman" w:hAnsi="Times New Roman"/>
          <w:sz w:val="24"/>
        </w:rPr>
        <w:t>article 84 del Decret 252/2019, de 29 de novembre, l</w:t>
      </w:r>
      <w:r w:rsidR="007E4A11">
        <w:rPr>
          <w:rFonts w:ascii="Times New Roman" w:hAnsi="Times New Roman"/>
          <w:sz w:val="24"/>
        </w:rPr>
        <w:t>’</w:t>
      </w:r>
      <w:r>
        <w:rPr>
          <w:rFonts w:ascii="Times New Roman" w:hAnsi="Times New Roman"/>
          <w:sz w:val="24"/>
        </w:rPr>
        <w:t>horari general del centre ha de reflectir totes les seues activitats i acomodar-se a l</w:t>
      </w:r>
      <w:r w:rsidR="007E4A11">
        <w:rPr>
          <w:rFonts w:ascii="Times New Roman" w:hAnsi="Times New Roman"/>
          <w:sz w:val="24"/>
        </w:rPr>
        <w:t>’</w:t>
      </w:r>
      <w:r>
        <w:rPr>
          <w:rFonts w:ascii="Times New Roman" w:hAnsi="Times New Roman"/>
          <w:sz w:val="24"/>
        </w:rPr>
        <w:t>aprofitament òptim de les activitats docents i complementàries i a les particularitats del centre. L</w:t>
      </w:r>
      <w:r w:rsidR="007E4A11">
        <w:rPr>
          <w:rFonts w:ascii="Times New Roman" w:hAnsi="Times New Roman"/>
          <w:sz w:val="24"/>
        </w:rPr>
        <w:t>’</w:t>
      </w:r>
      <w:r>
        <w:rPr>
          <w:rFonts w:ascii="Times New Roman" w:hAnsi="Times New Roman"/>
          <w:sz w:val="24"/>
        </w:rPr>
        <w:t>horari general del centre fixarà les hores i les condicions en què el centre ha de romandre obert en torns de matí i de vesprada i nit, propis dels centres d</w:t>
      </w:r>
      <w:r w:rsidR="007E4A11">
        <w:rPr>
          <w:rFonts w:ascii="Times New Roman" w:hAnsi="Times New Roman"/>
          <w:sz w:val="24"/>
        </w:rPr>
        <w:t>’</w:t>
      </w:r>
      <w:r>
        <w:rPr>
          <w:rFonts w:ascii="Times New Roman" w:hAnsi="Times New Roman"/>
          <w:sz w:val="24"/>
        </w:rPr>
        <w:t>Educació de Persones Adultes. Així mateix, determinarà, d</w:t>
      </w:r>
      <w:r w:rsidR="007E4A11">
        <w:rPr>
          <w:rFonts w:ascii="Times New Roman" w:hAnsi="Times New Roman"/>
          <w:sz w:val="24"/>
        </w:rPr>
        <w:t>’</w:t>
      </w:r>
      <w:r>
        <w:rPr>
          <w:rFonts w:ascii="Times New Roman" w:hAnsi="Times New Roman"/>
          <w:sz w:val="24"/>
        </w:rPr>
        <w:t>acord amb la normativa vigent, la duració i distribució dels períodes lectius i els procediments necessaris per a garantir l</w:t>
      </w:r>
      <w:r w:rsidR="007E4A11">
        <w:rPr>
          <w:rFonts w:ascii="Times New Roman" w:hAnsi="Times New Roman"/>
          <w:sz w:val="24"/>
        </w:rPr>
        <w:t>’</w:t>
      </w:r>
      <w:r>
        <w:rPr>
          <w:rFonts w:ascii="Times New Roman" w:hAnsi="Times New Roman"/>
          <w:sz w:val="24"/>
        </w:rPr>
        <w:t>aprenentatge formal i no formal, i l</w:t>
      </w:r>
      <w:r w:rsidR="007E4A11">
        <w:rPr>
          <w:rFonts w:ascii="Times New Roman" w:hAnsi="Times New Roman"/>
          <w:sz w:val="24"/>
        </w:rPr>
        <w:t>’</w:t>
      </w:r>
      <w:r>
        <w:rPr>
          <w:rFonts w:ascii="Times New Roman" w:hAnsi="Times New Roman"/>
          <w:sz w:val="24"/>
        </w:rPr>
        <w:t>accés a les instal·lacions i als recursos a l</w:t>
      </w:r>
      <w:r w:rsidR="007E4A11">
        <w:rPr>
          <w:rFonts w:ascii="Times New Roman" w:hAnsi="Times New Roman"/>
          <w:sz w:val="24"/>
        </w:rPr>
        <w:t>’</w:t>
      </w:r>
      <w:r>
        <w:rPr>
          <w:rFonts w:ascii="Times New Roman" w:hAnsi="Times New Roman"/>
          <w:sz w:val="24"/>
        </w:rPr>
        <w:t>abast de les persones adultes participants durant la seua permanència en el centre.</w:t>
      </w:r>
    </w:p>
    <w:p w14:paraId="1DF43C0D" w14:textId="602D8CE7" w:rsidR="00931A09" w:rsidRPr="000F134D" w:rsidRDefault="00286461" w:rsidP="00BF4BA9">
      <w:pPr>
        <w:spacing w:line="360" w:lineRule="auto"/>
        <w:rPr>
          <w:rFonts w:ascii="Times New Roman" w:hAnsi="Times New Roman" w:cs="Times New Roman"/>
          <w:sz w:val="24"/>
          <w:szCs w:val="24"/>
        </w:rPr>
      </w:pPr>
      <w:r>
        <w:rPr>
          <w:rFonts w:ascii="Times New Roman" w:hAnsi="Times New Roman"/>
          <w:sz w:val="24"/>
        </w:rPr>
        <w:t>3. L</w:t>
      </w:r>
      <w:r w:rsidR="007E4A11">
        <w:rPr>
          <w:rFonts w:ascii="Times New Roman" w:hAnsi="Times New Roman"/>
          <w:sz w:val="24"/>
        </w:rPr>
        <w:t>’</w:t>
      </w:r>
      <w:r>
        <w:rPr>
          <w:rFonts w:ascii="Times New Roman" w:hAnsi="Times New Roman"/>
          <w:sz w:val="24"/>
        </w:rPr>
        <w:t>equip directiu, ateses les particularitats de cada centre i la millora en l</w:t>
      </w:r>
      <w:r w:rsidR="007E4A11">
        <w:rPr>
          <w:rFonts w:ascii="Times New Roman" w:hAnsi="Times New Roman"/>
          <w:sz w:val="24"/>
        </w:rPr>
        <w:t>’</w:t>
      </w:r>
      <w:r>
        <w:rPr>
          <w:rFonts w:ascii="Times New Roman" w:hAnsi="Times New Roman"/>
          <w:sz w:val="24"/>
        </w:rPr>
        <w:t>aprofitament de les activitats docents i complementàries, amb les aportacions del claustre i del consell escolar, elaborarà la proposta de l</w:t>
      </w:r>
      <w:r w:rsidR="007E4A11">
        <w:rPr>
          <w:rFonts w:ascii="Times New Roman" w:hAnsi="Times New Roman"/>
          <w:sz w:val="24"/>
        </w:rPr>
        <w:t>’</w:t>
      </w:r>
      <w:r>
        <w:rPr>
          <w:rFonts w:ascii="Times New Roman" w:hAnsi="Times New Roman"/>
          <w:sz w:val="24"/>
        </w:rPr>
        <w:t xml:space="preserve">horari general del centre. </w:t>
      </w:r>
    </w:p>
    <w:p w14:paraId="3DB07D83" w14:textId="35C0733E" w:rsidR="00931A09" w:rsidRPr="000F134D" w:rsidRDefault="00F107F0" w:rsidP="00BF4BA9">
      <w:pPr>
        <w:spacing w:line="360" w:lineRule="auto"/>
        <w:rPr>
          <w:rFonts w:ascii="Times New Roman" w:hAnsi="Times New Roman" w:cs="Times New Roman"/>
          <w:sz w:val="24"/>
          <w:szCs w:val="24"/>
        </w:rPr>
      </w:pPr>
      <w:r>
        <w:rPr>
          <w:rFonts w:ascii="Times New Roman" w:hAnsi="Times New Roman"/>
          <w:sz w:val="24"/>
        </w:rPr>
        <w:t>4. La disposició transitòria primera del Decret 252/2019, de 29 de novembre, del Consell, de regulació de l</w:t>
      </w:r>
      <w:r w:rsidR="007E4A11">
        <w:rPr>
          <w:rFonts w:ascii="Times New Roman" w:hAnsi="Times New Roman"/>
          <w:sz w:val="24"/>
        </w:rPr>
        <w:t>’</w:t>
      </w:r>
      <w:r>
        <w:rPr>
          <w:rFonts w:ascii="Times New Roman" w:hAnsi="Times New Roman"/>
          <w:sz w:val="24"/>
        </w:rPr>
        <w:t>organització i el funcionament dels centres públics que impartixen ensenyances d</w:t>
      </w:r>
      <w:r w:rsidR="007E4A11">
        <w:rPr>
          <w:rFonts w:ascii="Times New Roman" w:hAnsi="Times New Roman"/>
          <w:sz w:val="24"/>
        </w:rPr>
        <w:t>’</w:t>
      </w:r>
      <w:r>
        <w:rPr>
          <w:rFonts w:ascii="Times New Roman" w:hAnsi="Times New Roman"/>
          <w:sz w:val="24"/>
        </w:rPr>
        <w:t>Educació Secundària Obligatòria, Batxillerat i Formació Professional, estipula que, mentres que no es regule de manera específica l</w:t>
      </w:r>
      <w:r w:rsidR="007E4A11">
        <w:rPr>
          <w:rFonts w:ascii="Times New Roman" w:hAnsi="Times New Roman"/>
          <w:sz w:val="24"/>
        </w:rPr>
        <w:t>’</w:t>
      </w:r>
      <w:r>
        <w:rPr>
          <w:rFonts w:ascii="Times New Roman" w:hAnsi="Times New Roman"/>
          <w:sz w:val="24"/>
        </w:rPr>
        <w:t xml:space="preserve">organització i el </w:t>
      </w:r>
      <w:r>
        <w:rPr>
          <w:rFonts w:ascii="Times New Roman" w:hAnsi="Times New Roman"/>
          <w:sz w:val="24"/>
        </w:rPr>
        <w:lastRenderedPageBreak/>
        <w:t>funcionament dels centres públics d</w:t>
      </w:r>
      <w:r w:rsidR="007E4A11">
        <w:rPr>
          <w:rFonts w:ascii="Times New Roman" w:hAnsi="Times New Roman"/>
          <w:sz w:val="24"/>
        </w:rPr>
        <w:t>’</w:t>
      </w:r>
      <w:r>
        <w:rPr>
          <w:rFonts w:ascii="Times New Roman" w:hAnsi="Times New Roman"/>
          <w:sz w:val="24"/>
        </w:rPr>
        <w:t>educació de persones adultes, este decret s</w:t>
      </w:r>
      <w:r w:rsidR="007E4A11">
        <w:rPr>
          <w:rFonts w:ascii="Times New Roman" w:hAnsi="Times New Roman"/>
          <w:sz w:val="24"/>
        </w:rPr>
        <w:t>’</w:t>
      </w:r>
      <w:r>
        <w:rPr>
          <w:rFonts w:ascii="Times New Roman" w:hAnsi="Times New Roman"/>
          <w:sz w:val="24"/>
        </w:rPr>
        <w:t>aplicarà supletòriament en totes les qüestions de caràcter general.</w:t>
      </w:r>
    </w:p>
    <w:p w14:paraId="3F8C772D" w14:textId="4C5F3165" w:rsidR="00F23561" w:rsidRPr="000F134D" w:rsidRDefault="1A3A5E71" w:rsidP="00BF4BA9">
      <w:pPr>
        <w:spacing w:line="360" w:lineRule="auto"/>
        <w:rPr>
          <w:rFonts w:ascii="Times New Roman" w:hAnsi="Times New Roman" w:cs="Times New Roman"/>
          <w:sz w:val="24"/>
          <w:szCs w:val="24"/>
        </w:rPr>
      </w:pPr>
      <w:bookmarkStart w:id="736" w:name="_Toc170727211"/>
      <w:bookmarkStart w:id="737" w:name="_Toc170727347"/>
      <w:bookmarkStart w:id="738" w:name="_Toc170730911"/>
      <w:bookmarkStart w:id="739" w:name="_Toc170801234"/>
      <w:bookmarkStart w:id="740" w:name="_Toc171329726"/>
      <w:bookmarkStart w:id="741" w:name="_Toc171332548"/>
      <w:bookmarkStart w:id="742" w:name="_Toc171345642"/>
      <w:bookmarkStart w:id="743" w:name="_Toc171345776"/>
      <w:bookmarkStart w:id="744" w:name="_Toc171426723"/>
      <w:bookmarkStart w:id="745" w:name="_Toc171426951"/>
      <w:bookmarkStart w:id="746" w:name="_Toc172270482"/>
      <w:bookmarkStart w:id="747" w:name="_Toc172270616"/>
      <w:bookmarkStart w:id="748" w:name="_Toc172279624"/>
      <w:bookmarkStart w:id="749" w:name="_Toc172563642"/>
      <w:bookmarkStart w:id="750" w:name="_Toc172648350"/>
      <w:bookmarkStart w:id="751" w:name="_Toc172788895"/>
      <w:bookmarkStart w:id="752" w:name="_Toc172797449"/>
      <w:r>
        <w:rPr>
          <w:rFonts w:ascii="Times New Roman" w:hAnsi="Times New Roman"/>
          <w:sz w:val="24"/>
        </w:rPr>
        <w:t>4.3.1.2. Criteris pedagògics per a l</w:t>
      </w:r>
      <w:r w:rsidR="007E4A11">
        <w:rPr>
          <w:rFonts w:ascii="Times New Roman" w:hAnsi="Times New Roman"/>
          <w:sz w:val="24"/>
        </w:rPr>
        <w:t>’</w:t>
      </w:r>
      <w:r>
        <w:rPr>
          <w:rFonts w:ascii="Times New Roman" w:hAnsi="Times New Roman"/>
          <w:sz w:val="24"/>
        </w:rPr>
        <w:t>elaboració de l</w:t>
      </w:r>
      <w:r w:rsidR="007E4A11">
        <w:rPr>
          <w:rFonts w:ascii="Times New Roman" w:hAnsi="Times New Roman"/>
          <w:sz w:val="24"/>
        </w:rPr>
        <w:t>’</w:t>
      </w:r>
      <w:r>
        <w:rPr>
          <w:rFonts w:ascii="Times New Roman" w:hAnsi="Times New Roman"/>
          <w:sz w:val="24"/>
        </w:rPr>
        <w:t>oferta formativa anual i dels horaris dels diferents programes formatius, nivells, mòduls i grups d</w:t>
      </w:r>
      <w:r w:rsidR="007E4A11">
        <w:rPr>
          <w:rFonts w:ascii="Times New Roman" w:hAnsi="Times New Roman"/>
          <w:sz w:val="24"/>
        </w:rPr>
        <w:t>’</w:t>
      </w:r>
      <w:r>
        <w:rPr>
          <w:rFonts w:ascii="Times New Roman" w:hAnsi="Times New Roman"/>
          <w:sz w:val="24"/>
        </w:rPr>
        <w:t>aprenentatge</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p w14:paraId="68905578" w14:textId="6CBFA29F" w:rsidR="00B66C8C" w:rsidRPr="000F134D" w:rsidRDefault="00B66C8C" w:rsidP="00BF4BA9">
      <w:pPr>
        <w:spacing w:line="360" w:lineRule="auto"/>
        <w:rPr>
          <w:rFonts w:ascii="Times New Roman" w:hAnsi="Times New Roman" w:cs="Times New Roman"/>
          <w:sz w:val="24"/>
          <w:szCs w:val="24"/>
        </w:rPr>
      </w:pPr>
      <w:r>
        <w:rPr>
          <w:rFonts w:ascii="Times New Roman" w:hAnsi="Times New Roman"/>
          <w:sz w:val="24"/>
        </w:rPr>
        <w:t>A l</w:t>
      </w:r>
      <w:r w:rsidR="007E4A11">
        <w:rPr>
          <w:rFonts w:ascii="Times New Roman" w:hAnsi="Times New Roman"/>
          <w:sz w:val="24"/>
        </w:rPr>
        <w:t>’</w:t>
      </w:r>
      <w:r>
        <w:rPr>
          <w:rFonts w:ascii="Times New Roman" w:hAnsi="Times New Roman"/>
          <w:sz w:val="24"/>
        </w:rPr>
        <w:t>hora de dissenyar l</w:t>
      </w:r>
      <w:r w:rsidR="007E4A11">
        <w:rPr>
          <w:rFonts w:ascii="Times New Roman" w:hAnsi="Times New Roman"/>
          <w:sz w:val="24"/>
        </w:rPr>
        <w:t>’</w:t>
      </w:r>
      <w:r>
        <w:rPr>
          <w:rFonts w:ascii="Times New Roman" w:hAnsi="Times New Roman"/>
          <w:sz w:val="24"/>
        </w:rPr>
        <w:t>oferta formativa anual i els horaris, els centres d</w:t>
      </w:r>
      <w:r w:rsidR="007E4A11">
        <w:rPr>
          <w:rFonts w:ascii="Times New Roman" w:hAnsi="Times New Roman"/>
          <w:sz w:val="24"/>
        </w:rPr>
        <w:t>’</w:t>
      </w:r>
      <w:r>
        <w:rPr>
          <w:rFonts w:ascii="Times New Roman" w:hAnsi="Times New Roman"/>
          <w:sz w:val="24"/>
        </w:rPr>
        <w:t>Educació de Persones Adultes públics han d</w:t>
      </w:r>
      <w:r w:rsidR="007E4A11">
        <w:rPr>
          <w:rFonts w:ascii="Times New Roman" w:hAnsi="Times New Roman"/>
          <w:sz w:val="24"/>
        </w:rPr>
        <w:t>’</w:t>
      </w:r>
      <w:r>
        <w:rPr>
          <w:rFonts w:ascii="Times New Roman" w:hAnsi="Times New Roman"/>
          <w:sz w:val="24"/>
        </w:rPr>
        <w:t>acollir-se als criteris següents:</w:t>
      </w:r>
    </w:p>
    <w:p w14:paraId="21BBE45B" w14:textId="0FDDB1D8" w:rsidR="00914614" w:rsidRPr="000F134D" w:rsidRDefault="008F712A" w:rsidP="00BF4BA9">
      <w:pPr>
        <w:spacing w:line="360" w:lineRule="auto"/>
        <w:rPr>
          <w:rFonts w:ascii="Times New Roman" w:hAnsi="Times New Roman" w:cs="Times New Roman"/>
          <w:sz w:val="24"/>
          <w:szCs w:val="24"/>
        </w:rPr>
      </w:pPr>
      <w:r>
        <w:rPr>
          <w:rFonts w:ascii="Times New Roman" w:hAnsi="Times New Roman"/>
          <w:sz w:val="24"/>
        </w:rPr>
        <w:t>1. L</w:t>
      </w:r>
      <w:r w:rsidR="007E4A11">
        <w:rPr>
          <w:rFonts w:ascii="Times New Roman" w:hAnsi="Times New Roman"/>
          <w:sz w:val="24"/>
        </w:rPr>
        <w:t>’</w:t>
      </w:r>
      <w:r>
        <w:rPr>
          <w:rFonts w:ascii="Times New Roman" w:hAnsi="Times New Roman"/>
          <w:sz w:val="24"/>
        </w:rPr>
        <w:t>equip directiu ha d</w:t>
      </w:r>
      <w:r w:rsidR="007E4A11">
        <w:rPr>
          <w:rFonts w:ascii="Times New Roman" w:hAnsi="Times New Roman"/>
          <w:sz w:val="24"/>
        </w:rPr>
        <w:t>’</w:t>
      </w:r>
      <w:r>
        <w:rPr>
          <w:rFonts w:ascii="Times New Roman" w:hAnsi="Times New Roman"/>
          <w:sz w:val="24"/>
        </w:rPr>
        <w:t>establir l</w:t>
      </w:r>
      <w:r w:rsidR="007E4A11">
        <w:rPr>
          <w:rFonts w:ascii="Times New Roman" w:hAnsi="Times New Roman"/>
          <w:sz w:val="24"/>
        </w:rPr>
        <w:t>’</w:t>
      </w:r>
      <w:r>
        <w:rPr>
          <w:rFonts w:ascii="Times New Roman" w:hAnsi="Times New Roman"/>
          <w:sz w:val="24"/>
        </w:rPr>
        <w:t>oferta formativa anual i l</w:t>
      </w:r>
      <w:r w:rsidR="007E4A11">
        <w:rPr>
          <w:rFonts w:ascii="Times New Roman" w:hAnsi="Times New Roman"/>
          <w:sz w:val="24"/>
        </w:rPr>
        <w:t>’</w:t>
      </w:r>
      <w:r>
        <w:rPr>
          <w:rFonts w:ascii="Times New Roman" w:hAnsi="Times New Roman"/>
          <w:sz w:val="24"/>
        </w:rPr>
        <w:t>horari lectiu a partir de l</w:t>
      </w:r>
      <w:r w:rsidR="007E4A11">
        <w:rPr>
          <w:rFonts w:ascii="Times New Roman" w:hAnsi="Times New Roman"/>
          <w:sz w:val="24"/>
        </w:rPr>
        <w:t>’</w:t>
      </w:r>
      <w:r>
        <w:rPr>
          <w:rFonts w:ascii="Times New Roman" w:hAnsi="Times New Roman"/>
          <w:sz w:val="24"/>
        </w:rPr>
        <w:t>anàlisi de les característiques, necessitats, demandes i interessos formatius de les persones adultes, de la realitat del centre i de l</w:t>
      </w:r>
      <w:r w:rsidR="007E4A11">
        <w:rPr>
          <w:rFonts w:ascii="Times New Roman" w:hAnsi="Times New Roman"/>
          <w:sz w:val="24"/>
        </w:rPr>
        <w:t>’</w:t>
      </w:r>
      <w:r>
        <w:rPr>
          <w:rFonts w:ascii="Times New Roman" w:hAnsi="Times New Roman"/>
          <w:sz w:val="24"/>
        </w:rPr>
        <w:t>entorn educatiu i de la millora en l</w:t>
      </w:r>
      <w:r w:rsidR="007E4A11">
        <w:rPr>
          <w:rFonts w:ascii="Times New Roman" w:hAnsi="Times New Roman"/>
          <w:sz w:val="24"/>
        </w:rPr>
        <w:t>’</w:t>
      </w:r>
      <w:r>
        <w:rPr>
          <w:rFonts w:ascii="Times New Roman" w:hAnsi="Times New Roman"/>
          <w:sz w:val="24"/>
        </w:rPr>
        <w:t>aprofitament de les activitats docents.</w:t>
      </w:r>
    </w:p>
    <w:p w14:paraId="15BF7107" w14:textId="0F4B108C" w:rsidR="002A7689" w:rsidRPr="000F134D" w:rsidRDefault="00914614" w:rsidP="00BF4BA9">
      <w:pPr>
        <w:spacing w:line="360" w:lineRule="auto"/>
        <w:rPr>
          <w:rFonts w:ascii="Times New Roman" w:hAnsi="Times New Roman" w:cs="Times New Roman"/>
          <w:sz w:val="24"/>
          <w:szCs w:val="24"/>
        </w:rPr>
      </w:pPr>
      <w:r>
        <w:rPr>
          <w:rFonts w:ascii="Times New Roman" w:hAnsi="Times New Roman"/>
          <w:sz w:val="24"/>
        </w:rPr>
        <w:t>2. L</w:t>
      </w:r>
      <w:r w:rsidR="007E4A11">
        <w:rPr>
          <w:rFonts w:ascii="Times New Roman" w:hAnsi="Times New Roman"/>
          <w:sz w:val="24"/>
        </w:rPr>
        <w:t>’</w:t>
      </w:r>
      <w:r>
        <w:rPr>
          <w:rFonts w:ascii="Times New Roman" w:hAnsi="Times New Roman"/>
          <w:sz w:val="24"/>
        </w:rPr>
        <w:t>horari lectiu dels centres procurarà organitzar-se en torns de matí, de vesprada i de nit, segons la disponibilitat del personal docent i dels espais, i tractarà de donar resposta a les necessitats i les demandes educatives i formatives de l</w:t>
      </w:r>
      <w:r w:rsidR="007E4A11">
        <w:rPr>
          <w:rFonts w:ascii="Times New Roman" w:hAnsi="Times New Roman"/>
          <w:sz w:val="24"/>
        </w:rPr>
        <w:t>’</w:t>
      </w:r>
      <w:r>
        <w:rPr>
          <w:rFonts w:ascii="Times New Roman" w:hAnsi="Times New Roman"/>
          <w:sz w:val="24"/>
        </w:rPr>
        <w:t>alumnat adult. En l</w:t>
      </w:r>
      <w:r w:rsidR="007E4A11">
        <w:rPr>
          <w:rFonts w:ascii="Times New Roman" w:hAnsi="Times New Roman"/>
          <w:sz w:val="24"/>
        </w:rPr>
        <w:t>’</w:t>
      </w:r>
      <w:r>
        <w:rPr>
          <w:rFonts w:ascii="Times New Roman" w:hAnsi="Times New Roman"/>
          <w:sz w:val="24"/>
        </w:rPr>
        <w:t>ESPA, este horari es desenrotllarà de dilluns a divendres.</w:t>
      </w:r>
    </w:p>
    <w:p w14:paraId="08A97F62" w14:textId="22B99ED7" w:rsidR="008F712A" w:rsidRPr="000F134D" w:rsidRDefault="008F712A" w:rsidP="00BF4BA9">
      <w:pPr>
        <w:spacing w:line="360" w:lineRule="auto"/>
        <w:rPr>
          <w:rFonts w:ascii="Times New Roman" w:hAnsi="Times New Roman" w:cs="Times New Roman"/>
          <w:sz w:val="24"/>
          <w:szCs w:val="24"/>
        </w:rPr>
      </w:pPr>
      <w:r>
        <w:rPr>
          <w:rFonts w:ascii="Times New Roman" w:hAnsi="Times New Roman"/>
          <w:sz w:val="24"/>
        </w:rPr>
        <w:t xml:space="preserve">3. </w:t>
      </w:r>
      <w:bookmarkStart w:id="753" w:name="_Hlk166157295"/>
      <w:r>
        <w:rPr>
          <w:rFonts w:ascii="Times New Roman" w:hAnsi="Times New Roman"/>
          <w:sz w:val="24"/>
        </w:rPr>
        <w:t>L</w:t>
      </w:r>
      <w:r w:rsidR="007E4A11">
        <w:rPr>
          <w:rFonts w:ascii="Times New Roman" w:hAnsi="Times New Roman"/>
          <w:sz w:val="24"/>
        </w:rPr>
        <w:t>’</w:t>
      </w:r>
      <w:r>
        <w:rPr>
          <w:rFonts w:ascii="Times New Roman" w:hAnsi="Times New Roman"/>
          <w:sz w:val="24"/>
        </w:rPr>
        <w:t>organització i la distribució horària de la Formació Inicial per a Persones Adultes (FIPA) s</w:t>
      </w:r>
      <w:r w:rsidR="007E4A11">
        <w:rPr>
          <w:rFonts w:ascii="Times New Roman" w:hAnsi="Times New Roman"/>
          <w:sz w:val="24"/>
        </w:rPr>
        <w:t>’</w:t>
      </w:r>
      <w:r>
        <w:rPr>
          <w:rFonts w:ascii="Times New Roman" w:hAnsi="Times New Roman"/>
          <w:sz w:val="24"/>
        </w:rPr>
        <w:t>estructurarà d</w:t>
      </w:r>
      <w:r w:rsidR="007E4A11">
        <w:rPr>
          <w:rFonts w:ascii="Times New Roman" w:hAnsi="Times New Roman"/>
          <w:sz w:val="24"/>
        </w:rPr>
        <w:t>’</w:t>
      </w:r>
      <w:r>
        <w:rPr>
          <w:rFonts w:ascii="Times New Roman" w:hAnsi="Times New Roman"/>
          <w:sz w:val="24"/>
        </w:rPr>
        <w:t>acord amb els articles 17 i 20 del Decret 77/2025, de 27 de maig, mentres que l</w:t>
      </w:r>
      <w:r w:rsidR="007E4A11">
        <w:rPr>
          <w:rFonts w:ascii="Times New Roman" w:hAnsi="Times New Roman"/>
          <w:sz w:val="24"/>
        </w:rPr>
        <w:t>’</w:t>
      </w:r>
      <w:r>
        <w:rPr>
          <w:rFonts w:ascii="Times New Roman" w:hAnsi="Times New Roman"/>
          <w:sz w:val="24"/>
        </w:rPr>
        <w:t>organització i la distribució horària de l</w:t>
      </w:r>
      <w:r w:rsidR="007E4A11">
        <w:rPr>
          <w:rFonts w:ascii="Times New Roman" w:hAnsi="Times New Roman"/>
          <w:sz w:val="24"/>
        </w:rPr>
        <w:t>’</w:t>
      </w:r>
      <w:r>
        <w:rPr>
          <w:rFonts w:ascii="Times New Roman" w:hAnsi="Times New Roman"/>
          <w:sz w:val="24"/>
        </w:rPr>
        <w:t>Educació Secundària per a Persones Adultes (ESPA) es realitzarà segons es determina en els articles 24, 25 i 29 d</w:t>
      </w:r>
      <w:r w:rsidR="007E4A11">
        <w:rPr>
          <w:rFonts w:ascii="Times New Roman" w:hAnsi="Times New Roman"/>
          <w:sz w:val="24"/>
        </w:rPr>
        <w:t>’</w:t>
      </w:r>
      <w:r>
        <w:rPr>
          <w:rFonts w:ascii="Times New Roman" w:hAnsi="Times New Roman"/>
          <w:sz w:val="24"/>
        </w:rPr>
        <w:t>este decret. Quant a les ensenyances no reglades, la modalitat, l</w:t>
      </w:r>
      <w:r w:rsidR="007E4A11">
        <w:rPr>
          <w:rFonts w:ascii="Times New Roman" w:hAnsi="Times New Roman"/>
          <w:sz w:val="24"/>
        </w:rPr>
        <w:t>’</w:t>
      </w:r>
      <w:r>
        <w:rPr>
          <w:rFonts w:ascii="Times New Roman" w:hAnsi="Times New Roman"/>
          <w:sz w:val="24"/>
        </w:rPr>
        <w:t>organització, la distribució horària i l</w:t>
      </w:r>
      <w:r w:rsidR="007E4A11">
        <w:rPr>
          <w:rFonts w:ascii="Times New Roman" w:hAnsi="Times New Roman"/>
          <w:sz w:val="24"/>
        </w:rPr>
        <w:t>’</w:t>
      </w:r>
      <w:r>
        <w:rPr>
          <w:rFonts w:ascii="Times New Roman" w:hAnsi="Times New Roman"/>
          <w:sz w:val="24"/>
        </w:rPr>
        <w:t>orde de prelació s</w:t>
      </w:r>
      <w:r w:rsidR="007E4A11">
        <w:rPr>
          <w:rFonts w:ascii="Times New Roman" w:hAnsi="Times New Roman"/>
          <w:sz w:val="24"/>
        </w:rPr>
        <w:t>’</w:t>
      </w:r>
      <w:r>
        <w:rPr>
          <w:rFonts w:ascii="Times New Roman" w:hAnsi="Times New Roman"/>
          <w:sz w:val="24"/>
        </w:rPr>
        <w:t>ajustaran al que s</w:t>
      </w:r>
      <w:r w:rsidR="007E4A11">
        <w:rPr>
          <w:rFonts w:ascii="Times New Roman" w:hAnsi="Times New Roman"/>
          <w:sz w:val="24"/>
        </w:rPr>
        <w:t>’</w:t>
      </w:r>
      <w:r>
        <w:rPr>
          <w:rFonts w:ascii="Times New Roman" w:hAnsi="Times New Roman"/>
          <w:sz w:val="24"/>
        </w:rPr>
        <w:t>estipula en el capítol V del títol II i en l</w:t>
      </w:r>
      <w:r w:rsidR="007E4A11">
        <w:rPr>
          <w:rFonts w:ascii="Times New Roman" w:hAnsi="Times New Roman"/>
          <w:sz w:val="24"/>
        </w:rPr>
        <w:t>’</w:t>
      </w:r>
      <w:r>
        <w:rPr>
          <w:rFonts w:ascii="Times New Roman" w:hAnsi="Times New Roman"/>
          <w:sz w:val="24"/>
        </w:rPr>
        <w:t>annex IV d</w:t>
      </w:r>
      <w:r w:rsidR="007E4A11">
        <w:rPr>
          <w:rFonts w:ascii="Times New Roman" w:hAnsi="Times New Roman"/>
          <w:sz w:val="24"/>
        </w:rPr>
        <w:t>’</w:t>
      </w:r>
      <w:r>
        <w:rPr>
          <w:rFonts w:ascii="Times New Roman" w:hAnsi="Times New Roman"/>
          <w:sz w:val="24"/>
        </w:rPr>
        <w:t>este decret.</w:t>
      </w:r>
    </w:p>
    <w:p w14:paraId="0AC4D297" w14:textId="42680164" w:rsidR="00F23561" w:rsidRPr="000F134D" w:rsidRDefault="14D06CB8" w:rsidP="00BF4BA9">
      <w:pPr>
        <w:spacing w:line="360" w:lineRule="auto"/>
        <w:rPr>
          <w:rFonts w:ascii="Times New Roman" w:hAnsi="Times New Roman" w:cs="Times New Roman"/>
          <w:sz w:val="24"/>
          <w:szCs w:val="24"/>
        </w:rPr>
      </w:pPr>
      <w:bookmarkStart w:id="754" w:name="_Toc170727212"/>
      <w:bookmarkStart w:id="755" w:name="_Toc170727348"/>
      <w:bookmarkStart w:id="756" w:name="_Toc170730912"/>
      <w:bookmarkStart w:id="757" w:name="_Toc170801235"/>
      <w:bookmarkStart w:id="758" w:name="_Toc171329727"/>
      <w:bookmarkStart w:id="759" w:name="_Toc171332549"/>
      <w:bookmarkStart w:id="760" w:name="_Toc171345643"/>
      <w:bookmarkStart w:id="761" w:name="_Toc171345777"/>
      <w:bookmarkStart w:id="762" w:name="_Toc171426724"/>
      <w:bookmarkStart w:id="763" w:name="_Toc171426952"/>
      <w:bookmarkStart w:id="764" w:name="_Toc172270483"/>
      <w:bookmarkStart w:id="765" w:name="_Toc172270617"/>
      <w:bookmarkStart w:id="766" w:name="_Toc172279625"/>
      <w:bookmarkStart w:id="767" w:name="_Toc172563643"/>
      <w:bookmarkStart w:id="768" w:name="_Toc172648351"/>
      <w:bookmarkStart w:id="769" w:name="_Toc172788896"/>
      <w:bookmarkStart w:id="770" w:name="_Toc172797450"/>
      <w:bookmarkEnd w:id="753"/>
      <w:r>
        <w:rPr>
          <w:rFonts w:ascii="Times New Roman" w:hAnsi="Times New Roman"/>
          <w:sz w:val="24"/>
        </w:rPr>
        <w:t>4.3.1.3. Criteris pedagògics per a elaborar els horaris del professorat</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14:paraId="2C944F4E" w14:textId="3EA6AF9C" w:rsidR="00EE70A2" w:rsidRPr="000F134D" w:rsidRDefault="00EE70A2" w:rsidP="00BF4BA9">
      <w:pPr>
        <w:spacing w:line="360" w:lineRule="auto"/>
        <w:rPr>
          <w:rFonts w:ascii="Times New Roman" w:hAnsi="Times New Roman" w:cs="Times New Roman"/>
          <w:sz w:val="24"/>
          <w:szCs w:val="24"/>
        </w:rPr>
      </w:pPr>
      <w:r>
        <w:rPr>
          <w:rFonts w:ascii="Times New Roman" w:hAnsi="Times New Roman"/>
          <w:sz w:val="24"/>
        </w:rPr>
        <w:t>1. La direcció d</w:t>
      </w:r>
      <w:r w:rsidR="007E4A11">
        <w:rPr>
          <w:rFonts w:ascii="Times New Roman" w:hAnsi="Times New Roman"/>
          <w:sz w:val="24"/>
        </w:rPr>
        <w:t>’</w:t>
      </w:r>
      <w:r>
        <w:rPr>
          <w:rFonts w:ascii="Times New Roman" w:hAnsi="Times New Roman"/>
          <w:sz w:val="24"/>
        </w:rPr>
        <w:t>estudis ha d</w:t>
      </w:r>
      <w:r w:rsidR="007E4A11">
        <w:rPr>
          <w:rFonts w:ascii="Times New Roman" w:hAnsi="Times New Roman"/>
          <w:sz w:val="24"/>
        </w:rPr>
        <w:t>’</w:t>
      </w:r>
      <w:r>
        <w:rPr>
          <w:rFonts w:ascii="Times New Roman" w:hAnsi="Times New Roman"/>
          <w:sz w:val="24"/>
        </w:rPr>
        <w:t>elaborar l</w:t>
      </w:r>
      <w:r w:rsidR="007E4A11">
        <w:rPr>
          <w:rFonts w:ascii="Times New Roman" w:hAnsi="Times New Roman"/>
          <w:sz w:val="24"/>
        </w:rPr>
        <w:t>’</w:t>
      </w:r>
      <w:r>
        <w:rPr>
          <w:rFonts w:ascii="Times New Roman" w:hAnsi="Times New Roman"/>
          <w:sz w:val="24"/>
        </w:rPr>
        <w:t>horari del personal docent, d</w:t>
      </w:r>
      <w:r w:rsidR="007E4A11">
        <w:rPr>
          <w:rFonts w:ascii="Times New Roman" w:hAnsi="Times New Roman"/>
          <w:sz w:val="24"/>
        </w:rPr>
        <w:t>’</w:t>
      </w:r>
      <w:r>
        <w:rPr>
          <w:rFonts w:ascii="Times New Roman" w:hAnsi="Times New Roman"/>
          <w:sz w:val="24"/>
        </w:rPr>
        <w:t>acord amb els criteris aprovats pel claustre i que haurà establit amb caràcter previ.</w:t>
      </w:r>
    </w:p>
    <w:p w14:paraId="137C3B1C" w14:textId="19BE0D1F" w:rsidR="008F712A" w:rsidRPr="000F134D" w:rsidRDefault="00EE70A2" w:rsidP="00BF4BA9">
      <w:pPr>
        <w:spacing w:line="360" w:lineRule="auto"/>
        <w:rPr>
          <w:rFonts w:ascii="Times New Roman" w:hAnsi="Times New Roman" w:cs="Times New Roman"/>
          <w:sz w:val="24"/>
          <w:szCs w:val="24"/>
        </w:rPr>
      </w:pPr>
      <w:r>
        <w:rPr>
          <w:rFonts w:ascii="Times New Roman" w:hAnsi="Times New Roman"/>
          <w:sz w:val="24"/>
        </w:rPr>
        <w:t>2. La direcció d</w:t>
      </w:r>
      <w:r w:rsidR="007E4A11">
        <w:rPr>
          <w:rFonts w:ascii="Times New Roman" w:hAnsi="Times New Roman"/>
          <w:sz w:val="24"/>
        </w:rPr>
        <w:t>’</w:t>
      </w:r>
      <w:r>
        <w:rPr>
          <w:rFonts w:ascii="Times New Roman" w:hAnsi="Times New Roman"/>
          <w:sz w:val="24"/>
        </w:rPr>
        <w:t>estudis, en la confecció dels horaris del professorat, tindrà especialment en compte les hores de coordinació de l</w:t>
      </w:r>
      <w:r w:rsidR="007E4A11">
        <w:rPr>
          <w:rFonts w:ascii="Times New Roman" w:hAnsi="Times New Roman"/>
          <w:sz w:val="24"/>
        </w:rPr>
        <w:t>’</w:t>
      </w:r>
      <w:r>
        <w:rPr>
          <w:rFonts w:ascii="Times New Roman" w:hAnsi="Times New Roman"/>
          <w:sz w:val="24"/>
        </w:rPr>
        <w:t>equip educatiu que impartix classe a un mateix grup d</w:t>
      </w:r>
      <w:r w:rsidR="007E4A11">
        <w:rPr>
          <w:rFonts w:ascii="Times New Roman" w:hAnsi="Times New Roman"/>
          <w:sz w:val="24"/>
        </w:rPr>
        <w:t>’</w:t>
      </w:r>
      <w:r>
        <w:rPr>
          <w:rFonts w:ascii="Times New Roman" w:hAnsi="Times New Roman"/>
          <w:sz w:val="24"/>
        </w:rPr>
        <w:t>alumnes i de la resta d</w:t>
      </w:r>
      <w:r w:rsidR="007E4A11">
        <w:rPr>
          <w:rFonts w:ascii="Times New Roman" w:hAnsi="Times New Roman"/>
          <w:sz w:val="24"/>
        </w:rPr>
        <w:t>’</w:t>
      </w:r>
      <w:r>
        <w:rPr>
          <w:rFonts w:ascii="Times New Roman" w:hAnsi="Times New Roman"/>
          <w:sz w:val="24"/>
        </w:rPr>
        <w:t>equips i òrgans de coordinació, per a donar una resposta educativa coherent al conjunt de l</w:t>
      </w:r>
      <w:r w:rsidR="007E4A11">
        <w:rPr>
          <w:rFonts w:ascii="Times New Roman" w:hAnsi="Times New Roman"/>
          <w:sz w:val="24"/>
        </w:rPr>
        <w:t>’</w:t>
      </w:r>
      <w:r>
        <w:rPr>
          <w:rFonts w:ascii="Times New Roman" w:hAnsi="Times New Roman"/>
          <w:sz w:val="24"/>
        </w:rPr>
        <w:t xml:space="preserve">alumnat. Així mateix, vetlarà perquè la distribució </w:t>
      </w:r>
      <w:r>
        <w:rPr>
          <w:rFonts w:ascii="Times New Roman" w:hAnsi="Times New Roman"/>
          <w:sz w:val="24"/>
        </w:rPr>
        <w:lastRenderedPageBreak/>
        <w:t>horària entre el professorat del centre siga la més homogènia possible en els diferents torns de matí i de vesprada i nit, a fi que l</w:t>
      </w:r>
      <w:r w:rsidR="007E4A11">
        <w:rPr>
          <w:rFonts w:ascii="Times New Roman" w:hAnsi="Times New Roman"/>
          <w:sz w:val="24"/>
        </w:rPr>
        <w:t>’</w:t>
      </w:r>
      <w:r>
        <w:rPr>
          <w:rFonts w:ascii="Times New Roman" w:hAnsi="Times New Roman"/>
          <w:sz w:val="24"/>
        </w:rPr>
        <w:t>assignació del treball docent responga a criteris d</w:t>
      </w:r>
      <w:r w:rsidR="007E4A11">
        <w:rPr>
          <w:rFonts w:ascii="Times New Roman" w:hAnsi="Times New Roman"/>
          <w:sz w:val="24"/>
        </w:rPr>
        <w:t>’</w:t>
      </w:r>
      <w:r>
        <w:rPr>
          <w:rFonts w:ascii="Times New Roman" w:hAnsi="Times New Roman"/>
          <w:sz w:val="24"/>
        </w:rPr>
        <w:t>equitat, equilibri i corresponsabilitat.</w:t>
      </w:r>
    </w:p>
    <w:p w14:paraId="0281EA37" w14:textId="63F9CE71" w:rsidR="00DE3289" w:rsidRPr="000F134D" w:rsidRDefault="00DE3289" w:rsidP="00BF4BA9">
      <w:pPr>
        <w:spacing w:line="360" w:lineRule="auto"/>
        <w:rPr>
          <w:rFonts w:ascii="Times New Roman" w:hAnsi="Times New Roman" w:cs="Times New Roman"/>
          <w:sz w:val="24"/>
          <w:szCs w:val="24"/>
        </w:rPr>
      </w:pPr>
      <w:r>
        <w:rPr>
          <w:rFonts w:ascii="Times New Roman" w:hAnsi="Times New Roman"/>
          <w:sz w:val="24"/>
        </w:rPr>
        <w:t>3. Els horaris del professorat, independentment de la data màxima d</w:t>
      </w:r>
      <w:r w:rsidR="007E4A11">
        <w:rPr>
          <w:rFonts w:ascii="Times New Roman" w:hAnsi="Times New Roman"/>
          <w:sz w:val="24"/>
        </w:rPr>
        <w:t>’</w:t>
      </w:r>
      <w:r>
        <w:rPr>
          <w:rFonts w:ascii="Times New Roman" w:hAnsi="Times New Roman"/>
          <w:sz w:val="24"/>
        </w:rPr>
        <w:t>aprovació de la PGA establida en el punt 4.2.2 d</w:t>
      </w:r>
      <w:r w:rsidR="007E4A11">
        <w:rPr>
          <w:rFonts w:ascii="Times New Roman" w:hAnsi="Times New Roman"/>
          <w:sz w:val="24"/>
        </w:rPr>
        <w:t>’</w:t>
      </w:r>
      <w:r>
        <w:rPr>
          <w:rFonts w:ascii="Times New Roman" w:hAnsi="Times New Roman"/>
          <w:sz w:val="24"/>
        </w:rPr>
        <w:t>estes instruccions</w:t>
      </w:r>
      <w:r w:rsidRPr="00282F2C">
        <w:rPr>
          <w:rFonts w:ascii="Times New Roman" w:hAnsi="Times New Roman"/>
          <w:sz w:val="24"/>
          <w:highlight w:val="yellow"/>
        </w:rPr>
        <w:t>, s</w:t>
      </w:r>
      <w:r w:rsidR="007E4A11" w:rsidRPr="00282F2C">
        <w:rPr>
          <w:rFonts w:ascii="Times New Roman" w:hAnsi="Times New Roman"/>
          <w:sz w:val="24"/>
          <w:highlight w:val="yellow"/>
        </w:rPr>
        <w:t>’</w:t>
      </w:r>
      <w:r w:rsidRPr="00282F2C">
        <w:rPr>
          <w:rFonts w:ascii="Times New Roman" w:hAnsi="Times New Roman"/>
          <w:sz w:val="24"/>
          <w:highlight w:val="yellow"/>
        </w:rPr>
        <w:t>hauran d</w:t>
      </w:r>
      <w:r w:rsidR="007E4A11" w:rsidRPr="00282F2C">
        <w:rPr>
          <w:rFonts w:ascii="Times New Roman" w:hAnsi="Times New Roman"/>
          <w:sz w:val="24"/>
          <w:highlight w:val="yellow"/>
        </w:rPr>
        <w:t>’</w:t>
      </w:r>
      <w:r w:rsidRPr="00282F2C">
        <w:rPr>
          <w:rFonts w:ascii="Times New Roman" w:hAnsi="Times New Roman"/>
          <w:sz w:val="24"/>
          <w:highlight w:val="yellow"/>
        </w:rPr>
        <w:t>introduir en la plataforma ITACA 3 abans del 30 de setembre de 2026, de manera que queden a la disposició de l</w:t>
      </w:r>
      <w:r w:rsidR="007E4A11" w:rsidRPr="00282F2C">
        <w:rPr>
          <w:rFonts w:ascii="Times New Roman" w:hAnsi="Times New Roman"/>
          <w:sz w:val="24"/>
          <w:highlight w:val="yellow"/>
        </w:rPr>
        <w:t>’</w:t>
      </w:r>
      <w:r w:rsidRPr="00282F2C">
        <w:rPr>
          <w:rFonts w:ascii="Times New Roman" w:hAnsi="Times New Roman"/>
          <w:sz w:val="24"/>
          <w:highlight w:val="yellow"/>
        </w:rPr>
        <w:t>Administració educativa.</w:t>
      </w:r>
    </w:p>
    <w:p w14:paraId="1E016D09" w14:textId="03CEAA1E" w:rsidR="008F712A" w:rsidRPr="000F134D" w:rsidRDefault="48913473" w:rsidP="00BF4BA9">
      <w:pPr>
        <w:spacing w:line="360" w:lineRule="auto"/>
        <w:rPr>
          <w:rFonts w:ascii="Times New Roman" w:hAnsi="Times New Roman" w:cs="Times New Roman"/>
          <w:sz w:val="24"/>
          <w:szCs w:val="24"/>
        </w:rPr>
      </w:pPr>
      <w:bookmarkStart w:id="771" w:name="_Toc170727213"/>
      <w:bookmarkStart w:id="772" w:name="_Toc170727349"/>
      <w:bookmarkStart w:id="773" w:name="_Toc170730913"/>
      <w:bookmarkStart w:id="774" w:name="_Toc170801236"/>
      <w:bookmarkStart w:id="775" w:name="_Toc171329728"/>
      <w:bookmarkStart w:id="776" w:name="_Toc171332550"/>
      <w:bookmarkStart w:id="777" w:name="_Toc171345644"/>
      <w:bookmarkStart w:id="778" w:name="_Toc171345778"/>
      <w:bookmarkStart w:id="779" w:name="_Toc171426725"/>
      <w:bookmarkStart w:id="780" w:name="_Toc171426953"/>
      <w:bookmarkStart w:id="781" w:name="_Toc172270484"/>
      <w:bookmarkStart w:id="782" w:name="_Toc172270618"/>
      <w:bookmarkStart w:id="783" w:name="_Toc172279626"/>
      <w:bookmarkStart w:id="784" w:name="_Toc172563644"/>
      <w:bookmarkStart w:id="785" w:name="_Toc172648352"/>
      <w:bookmarkStart w:id="786" w:name="_Toc172788897"/>
      <w:bookmarkStart w:id="787" w:name="_Toc172797451"/>
      <w:r>
        <w:rPr>
          <w:rFonts w:ascii="Times New Roman" w:hAnsi="Times New Roman"/>
          <w:sz w:val="24"/>
        </w:rPr>
        <w:t>4.3.1.4. Calendari i tipus d</w:t>
      </w:r>
      <w:r w:rsidR="007E4A11">
        <w:rPr>
          <w:rFonts w:ascii="Times New Roman" w:hAnsi="Times New Roman"/>
          <w:sz w:val="24"/>
        </w:rPr>
        <w:t>’</w:t>
      </w:r>
      <w:r>
        <w:rPr>
          <w:rFonts w:ascii="Times New Roman" w:hAnsi="Times New Roman"/>
          <w:sz w:val="24"/>
        </w:rPr>
        <w:t>avaluacions</w:t>
      </w:r>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p w14:paraId="625CA820" w14:textId="1C8ECFFD" w:rsidR="008F712A" w:rsidRPr="000F134D" w:rsidRDefault="0076398C" w:rsidP="00BF4BA9">
      <w:pPr>
        <w:spacing w:line="360" w:lineRule="auto"/>
        <w:rPr>
          <w:rFonts w:ascii="Times New Roman" w:hAnsi="Times New Roman" w:cs="Times New Roman"/>
          <w:sz w:val="24"/>
          <w:szCs w:val="24"/>
        </w:rPr>
      </w:pPr>
      <w:r>
        <w:rPr>
          <w:rFonts w:ascii="Times New Roman" w:hAnsi="Times New Roman"/>
          <w:sz w:val="24"/>
        </w:rPr>
        <w:t>1. Els centres docents, en virtut de la seua autonomia pedagògica i organitzativa, establiran el nombre i el calendari de les sessions d</w:t>
      </w:r>
      <w:r w:rsidR="007E4A11">
        <w:rPr>
          <w:rFonts w:ascii="Times New Roman" w:hAnsi="Times New Roman"/>
          <w:sz w:val="24"/>
        </w:rPr>
        <w:t>’</w:t>
      </w:r>
      <w:r>
        <w:rPr>
          <w:rFonts w:ascii="Times New Roman" w:hAnsi="Times New Roman"/>
          <w:sz w:val="24"/>
        </w:rPr>
        <w:t>avaluació que es realitzaran per a cada curs acadèmic, i el grup d</w:t>
      </w:r>
      <w:r w:rsidR="007E4A11">
        <w:rPr>
          <w:rFonts w:ascii="Times New Roman" w:hAnsi="Times New Roman"/>
          <w:sz w:val="24"/>
        </w:rPr>
        <w:t>’</w:t>
      </w:r>
      <w:r>
        <w:rPr>
          <w:rFonts w:ascii="Times New Roman" w:hAnsi="Times New Roman"/>
          <w:sz w:val="24"/>
        </w:rPr>
        <w:t>alumnat al llarg del període lectiu ordinari del curs, d</w:t>
      </w:r>
      <w:r w:rsidR="007E4A11">
        <w:rPr>
          <w:rFonts w:ascii="Times New Roman" w:hAnsi="Times New Roman"/>
          <w:sz w:val="24"/>
        </w:rPr>
        <w:t>’</w:t>
      </w:r>
      <w:r>
        <w:rPr>
          <w:rFonts w:ascii="Times New Roman" w:hAnsi="Times New Roman"/>
          <w:sz w:val="24"/>
        </w:rPr>
        <w:t>acord amb els articles 60 i 61 del Decret 77/2025, de 27 de maig.</w:t>
      </w:r>
    </w:p>
    <w:p w14:paraId="7ED300C2" w14:textId="6EB9BD12" w:rsidR="008F712A" w:rsidRPr="000F134D" w:rsidRDefault="0076398C" w:rsidP="00BF4BA9">
      <w:pPr>
        <w:spacing w:line="360" w:lineRule="auto"/>
        <w:rPr>
          <w:rFonts w:ascii="Times New Roman" w:hAnsi="Times New Roman" w:cs="Times New Roman"/>
          <w:sz w:val="24"/>
          <w:szCs w:val="24"/>
        </w:rPr>
      </w:pPr>
      <w:r>
        <w:rPr>
          <w:rFonts w:ascii="Times New Roman" w:hAnsi="Times New Roman"/>
          <w:sz w:val="24"/>
        </w:rPr>
        <w:t>2. En els centres públics, la comissió de coordinació pedagògica proposarà al claustre la planificació general de les sessions d</w:t>
      </w:r>
      <w:r w:rsidR="007E4A11">
        <w:rPr>
          <w:rFonts w:ascii="Times New Roman" w:hAnsi="Times New Roman"/>
          <w:sz w:val="24"/>
        </w:rPr>
        <w:t>’</w:t>
      </w:r>
      <w:r>
        <w:rPr>
          <w:rFonts w:ascii="Times New Roman" w:hAnsi="Times New Roman"/>
          <w:sz w:val="24"/>
        </w:rPr>
        <w:t>avaluació perquè s</w:t>
      </w:r>
      <w:r w:rsidR="007E4A11">
        <w:rPr>
          <w:rFonts w:ascii="Times New Roman" w:hAnsi="Times New Roman"/>
          <w:sz w:val="24"/>
        </w:rPr>
        <w:t>’</w:t>
      </w:r>
      <w:r>
        <w:rPr>
          <w:rFonts w:ascii="Times New Roman" w:hAnsi="Times New Roman"/>
          <w:sz w:val="24"/>
        </w:rPr>
        <w:t>aprove.</w:t>
      </w:r>
    </w:p>
    <w:p w14:paraId="7D075E31" w14:textId="66874C75" w:rsidR="008F712A" w:rsidRPr="000F134D" w:rsidRDefault="0076398C" w:rsidP="00BF4BA9">
      <w:pPr>
        <w:spacing w:line="360" w:lineRule="auto"/>
        <w:rPr>
          <w:rFonts w:ascii="Times New Roman" w:hAnsi="Times New Roman" w:cs="Times New Roman"/>
          <w:sz w:val="24"/>
          <w:szCs w:val="24"/>
        </w:rPr>
      </w:pPr>
      <w:r>
        <w:rPr>
          <w:rFonts w:ascii="Times New Roman" w:hAnsi="Times New Roman"/>
          <w:sz w:val="24"/>
        </w:rPr>
        <w:t>3. Les sessions d</w:t>
      </w:r>
      <w:r w:rsidR="007E4A11">
        <w:rPr>
          <w:rFonts w:ascii="Times New Roman" w:hAnsi="Times New Roman"/>
          <w:sz w:val="24"/>
        </w:rPr>
        <w:t>’</w:t>
      </w:r>
      <w:r>
        <w:rPr>
          <w:rFonts w:ascii="Times New Roman" w:hAnsi="Times New Roman"/>
          <w:sz w:val="24"/>
        </w:rPr>
        <w:t>avaluació que es facen al llarg del curs, inclosa l</w:t>
      </w:r>
      <w:r w:rsidR="007E4A11">
        <w:rPr>
          <w:rFonts w:ascii="Times New Roman" w:hAnsi="Times New Roman"/>
          <w:sz w:val="24"/>
        </w:rPr>
        <w:t>’</w:t>
      </w:r>
      <w:r>
        <w:rPr>
          <w:rFonts w:ascii="Times New Roman" w:hAnsi="Times New Roman"/>
          <w:sz w:val="24"/>
        </w:rPr>
        <w:t>avaluació final única, es distribuiran de manera que el total de dies lectius compresos en cada període d</w:t>
      </w:r>
      <w:r w:rsidR="007E4A11">
        <w:rPr>
          <w:rFonts w:ascii="Times New Roman" w:hAnsi="Times New Roman"/>
          <w:sz w:val="24"/>
        </w:rPr>
        <w:t>’</w:t>
      </w:r>
      <w:r>
        <w:rPr>
          <w:rFonts w:ascii="Times New Roman" w:hAnsi="Times New Roman"/>
          <w:sz w:val="24"/>
        </w:rPr>
        <w:t>avaluació siga similar.</w:t>
      </w:r>
    </w:p>
    <w:p w14:paraId="28E57E70" w14:textId="5C5EEDA5" w:rsidR="00F23561" w:rsidRPr="000F134D" w:rsidRDefault="74467B88" w:rsidP="00BF4BA9">
      <w:pPr>
        <w:spacing w:line="360" w:lineRule="auto"/>
        <w:rPr>
          <w:rFonts w:ascii="Times New Roman" w:hAnsi="Times New Roman" w:cs="Times New Roman"/>
          <w:sz w:val="24"/>
          <w:szCs w:val="24"/>
        </w:rPr>
      </w:pPr>
      <w:bookmarkStart w:id="788" w:name="_Toc170727214"/>
      <w:bookmarkStart w:id="789" w:name="_Toc170727350"/>
      <w:bookmarkStart w:id="790" w:name="_Toc170730914"/>
      <w:bookmarkStart w:id="791" w:name="_Toc170801237"/>
      <w:bookmarkStart w:id="792" w:name="_Toc171329729"/>
      <w:bookmarkStart w:id="793" w:name="_Toc171332551"/>
      <w:bookmarkStart w:id="794" w:name="_Toc171345645"/>
      <w:bookmarkStart w:id="795" w:name="_Toc171345779"/>
      <w:bookmarkStart w:id="796" w:name="_Toc171426726"/>
      <w:bookmarkStart w:id="797" w:name="_Toc171426954"/>
      <w:bookmarkStart w:id="798" w:name="_Toc172270485"/>
      <w:bookmarkStart w:id="799" w:name="_Toc172270619"/>
      <w:bookmarkStart w:id="800" w:name="_Toc172279627"/>
      <w:bookmarkStart w:id="801" w:name="_Toc172563645"/>
      <w:bookmarkStart w:id="802" w:name="_Toc172648353"/>
      <w:bookmarkStart w:id="803" w:name="_Toc172788898"/>
      <w:bookmarkStart w:id="804" w:name="_Toc172797452"/>
      <w:r>
        <w:rPr>
          <w:rFonts w:ascii="Times New Roman" w:hAnsi="Times New Roman"/>
          <w:sz w:val="24"/>
        </w:rPr>
        <w:t>4.3.1.5. Calendari de reunions dels òrgans de govern i equips educatius del centre</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p>
    <w:p w14:paraId="2143B9CE" w14:textId="32452EC9" w:rsidR="003B0AFA" w:rsidRPr="000F134D" w:rsidRDefault="003B0AFA" w:rsidP="00BF4BA9">
      <w:pPr>
        <w:spacing w:line="360" w:lineRule="auto"/>
        <w:rPr>
          <w:rFonts w:ascii="Times New Roman" w:hAnsi="Times New Roman" w:cs="Times New Roman"/>
          <w:sz w:val="24"/>
          <w:szCs w:val="24"/>
        </w:rPr>
      </w:pPr>
      <w:r>
        <w:rPr>
          <w:rFonts w:ascii="Times New Roman" w:hAnsi="Times New Roman"/>
          <w:sz w:val="24"/>
        </w:rPr>
        <w:t>1. S</w:t>
      </w:r>
      <w:r w:rsidR="007E4A11">
        <w:rPr>
          <w:rFonts w:ascii="Times New Roman" w:hAnsi="Times New Roman"/>
          <w:sz w:val="24"/>
        </w:rPr>
        <w:t>’</w:t>
      </w:r>
      <w:r>
        <w:rPr>
          <w:rFonts w:ascii="Times New Roman" w:hAnsi="Times New Roman"/>
          <w:sz w:val="24"/>
        </w:rPr>
        <w:t>establirà amb la finalitat de dotar d</w:t>
      </w:r>
      <w:r w:rsidR="007E4A11">
        <w:rPr>
          <w:rFonts w:ascii="Times New Roman" w:hAnsi="Times New Roman"/>
          <w:sz w:val="24"/>
        </w:rPr>
        <w:t>’</w:t>
      </w:r>
      <w:r>
        <w:rPr>
          <w:rFonts w:ascii="Times New Roman" w:hAnsi="Times New Roman"/>
          <w:sz w:val="24"/>
        </w:rPr>
        <w:t>operativitat i eficiència estos òrgans: consell escolar, equip directiu, claustre, comissió de coordinació pedagògica i equips educatius.</w:t>
      </w:r>
    </w:p>
    <w:p w14:paraId="6EF8CF17" w14:textId="0E9E3C5D" w:rsidR="002B1CA3" w:rsidRPr="000F134D" w:rsidRDefault="002B1CA3" w:rsidP="00BF4BA9">
      <w:pPr>
        <w:spacing w:line="360" w:lineRule="auto"/>
        <w:rPr>
          <w:rFonts w:ascii="Times New Roman" w:hAnsi="Times New Roman" w:cs="Times New Roman"/>
          <w:sz w:val="24"/>
          <w:szCs w:val="24"/>
        </w:rPr>
      </w:pPr>
      <w:r>
        <w:rPr>
          <w:rFonts w:ascii="Times New Roman" w:hAnsi="Times New Roman"/>
          <w:sz w:val="24"/>
        </w:rPr>
        <w:t>2. Amb l</w:t>
      </w:r>
      <w:r w:rsidR="007E4A11">
        <w:rPr>
          <w:rFonts w:ascii="Times New Roman" w:hAnsi="Times New Roman"/>
          <w:sz w:val="24"/>
        </w:rPr>
        <w:t>’</w:t>
      </w:r>
      <w:r>
        <w:rPr>
          <w:rFonts w:ascii="Times New Roman" w:hAnsi="Times New Roman"/>
          <w:sz w:val="24"/>
        </w:rPr>
        <w:t>objectiu d</w:t>
      </w:r>
      <w:r w:rsidR="007E4A11">
        <w:rPr>
          <w:rFonts w:ascii="Times New Roman" w:hAnsi="Times New Roman"/>
          <w:sz w:val="24"/>
        </w:rPr>
        <w:t>’</w:t>
      </w:r>
      <w:r>
        <w:rPr>
          <w:rFonts w:ascii="Times New Roman" w:hAnsi="Times New Roman"/>
          <w:sz w:val="24"/>
        </w:rPr>
        <w:t>analitzar, valorar i reorientar, si és necessari, l</w:t>
      </w:r>
      <w:r w:rsidR="007E4A11">
        <w:rPr>
          <w:rFonts w:ascii="Times New Roman" w:hAnsi="Times New Roman"/>
          <w:sz w:val="24"/>
        </w:rPr>
        <w:t>’</w:t>
      </w:r>
      <w:r>
        <w:rPr>
          <w:rFonts w:ascii="Times New Roman" w:hAnsi="Times New Roman"/>
          <w:sz w:val="24"/>
        </w:rPr>
        <w:t>acció educativa, s</w:t>
      </w:r>
      <w:r w:rsidR="007E4A11">
        <w:rPr>
          <w:rFonts w:ascii="Times New Roman" w:hAnsi="Times New Roman"/>
          <w:sz w:val="24"/>
        </w:rPr>
        <w:t>’</w:t>
      </w:r>
      <w:r>
        <w:rPr>
          <w:rFonts w:ascii="Times New Roman" w:hAnsi="Times New Roman"/>
          <w:sz w:val="24"/>
        </w:rPr>
        <w:t>elaborarà un calendari per a l</w:t>
      </w:r>
      <w:r w:rsidR="007E4A11">
        <w:rPr>
          <w:rFonts w:ascii="Times New Roman" w:hAnsi="Times New Roman"/>
          <w:sz w:val="24"/>
        </w:rPr>
        <w:t>’</w:t>
      </w:r>
      <w:r>
        <w:rPr>
          <w:rFonts w:ascii="Times New Roman" w:hAnsi="Times New Roman"/>
          <w:sz w:val="24"/>
        </w:rPr>
        <w:t>entrega d</w:t>
      </w:r>
      <w:r w:rsidR="007E4A11">
        <w:rPr>
          <w:rFonts w:ascii="Times New Roman" w:hAnsi="Times New Roman"/>
          <w:sz w:val="24"/>
        </w:rPr>
        <w:t>’</w:t>
      </w:r>
      <w:r>
        <w:rPr>
          <w:rFonts w:ascii="Times New Roman" w:hAnsi="Times New Roman"/>
          <w:sz w:val="24"/>
        </w:rPr>
        <w:t>informació a l</w:t>
      </w:r>
      <w:r w:rsidR="007E4A11">
        <w:rPr>
          <w:rFonts w:ascii="Times New Roman" w:hAnsi="Times New Roman"/>
          <w:sz w:val="24"/>
        </w:rPr>
        <w:t>’</w:t>
      </w:r>
      <w:r>
        <w:rPr>
          <w:rFonts w:ascii="Times New Roman" w:hAnsi="Times New Roman"/>
          <w:sz w:val="24"/>
        </w:rPr>
        <w:t>alumnat perquè conega la seua situació educativa amb la finalitat de millorar-la.</w:t>
      </w:r>
    </w:p>
    <w:p w14:paraId="33D65C1F" w14:textId="27403735" w:rsidR="00612362" w:rsidRPr="000F134D" w:rsidRDefault="0038272A" w:rsidP="00BF4BA9">
      <w:pPr>
        <w:spacing w:line="360" w:lineRule="auto"/>
        <w:rPr>
          <w:rFonts w:ascii="Times New Roman" w:hAnsi="Times New Roman" w:cs="Times New Roman"/>
          <w:sz w:val="24"/>
          <w:szCs w:val="24"/>
        </w:rPr>
      </w:pPr>
      <w:r>
        <w:rPr>
          <w:rFonts w:ascii="Times New Roman" w:hAnsi="Times New Roman"/>
          <w:sz w:val="24"/>
        </w:rPr>
        <w:t>3. Esta planificació s</w:t>
      </w:r>
      <w:r w:rsidR="007E4A11">
        <w:rPr>
          <w:rFonts w:ascii="Times New Roman" w:hAnsi="Times New Roman"/>
          <w:sz w:val="24"/>
        </w:rPr>
        <w:t>’</w:t>
      </w:r>
      <w:r>
        <w:rPr>
          <w:rFonts w:ascii="Times New Roman" w:hAnsi="Times New Roman"/>
          <w:sz w:val="24"/>
        </w:rPr>
        <w:t>ha d</w:t>
      </w:r>
      <w:r w:rsidR="007E4A11">
        <w:rPr>
          <w:rFonts w:ascii="Times New Roman" w:hAnsi="Times New Roman"/>
          <w:sz w:val="24"/>
        </w:rPr>
        <w:t>’</w:t>
      </w:r>
      <w:r>
        <w:rPr>
          <w:rFonts w:ascii="Times New Roman" w:hAnsi="Times New Roman"/>
          <w:sz w:val="24"/>
        </w:rPr>
        <w:t>ajustar al règim de funcionament que el Decret 252/2019, de 29 de novembre, establix per als òrgans col·legiats de govern: Consell escolar (article 29) i claustre de professorat (article 34). Les reunions de claustre, les sessions d</w:t>
      </w:r>
      <w:r w:rsidR="007E4A11">
        <w:rPr>
          <w:rFonts w:ascii="Times New Roman" w:hAnsi="Times New Roman"/>
          <w:sz w:val="24"/>
        </w:rPr>
        <w:t>’</w:t>
      </w:r>
      <w:r>
        <w:rPr>
          <w:rFonts w:ascii="Times New Roman" w:hAnsi="Times New Roman"/>
          <w:sz w:val="24"/>
        </w:rPr>
        <w:t>avaluació i les dels òrgans de coordinació docent s</w:t>
      </w:r>
      <w:r w:rsidR="007E4A11">
        <w:rPr>
          <w:rFonts w:ascii="Times New Roman" w:hAnsi="Times New Roman"/>
          <w:sz w:val="24"/>
        </w:rPr>
        <w:t>’</w:t>
      </w:r>
      <w:r>
        <w:rPr>
          <w:rFonts w:ascii="Times New Roman" w:hAnsi="Times New Roman"/>
          <w:sz w:val="24"/>
        </w:rPr>
        <w:t>han de fer una vegada finalitzat el període lectiu d</w:t>
      </w:r>
      <w:r w:rsidR="007E4A11">
        <w:rPr>
          <w:rFonts w:ascii="Times New Roman" w:hAnsi="Times New Roman"/>
          <w:sz w:val="24"/>
        </w:rPr>
        <w:t>’</w:t>
      </w:r>
      <w:r>
        <w:rPr>
          <w:rFonts w:ascii="Times New Roman" w:hAnsi="Times New Roman"/>
          <w:sz w:val="24"/>
        </w:rPr>
        <w:t>atenció directa als grups d</w:t>
      </w:r>
      <w:r w:rsidR="007E4A11">
        <w:rPr>
          <w:rFonts w:ascii="Times New Roman" w:hAnsi="Times New Roman"/>
          <w:sz w:val="24"/>
        </w:rPr>
        <w:t>’</w:t>
      </w:r>
      <w:r>
        <w:rPr>
          <w:rFonts w:ascii="Times New Roman" w:hAnsi="Times New Roman"/>
          <w:sz w:val="24"/>
        </w:rPr>
        <w:t>aprenentatge, en un horari que permeta l</w:t>
      </w:r>
      <w:r w:rsidR="007E4A11">
        <w:rPr>
          <w:rFonts w:ascii="Times New Roman" w:hAnsi="Times New Roman"/>
          <w:sz w:val="24"/>
        </w:rPr>
        <w:t>’</w:t>
      </w:r>
      <w:r>
        <w:rPr>
          <w:rFonts w:ascii="Times New Roman" w:hAnsi="Times New Roman"/>
          <w:sz w:val="24"/>
        </w:rPr>
        <w:t xml:space="preserve">assistència de tots </w:t>
      </w:r>
      <w:r>
        <w:rPr>
          <w:rFonts w:ascii="Times New Roman" w:hAnsi="Times New Roman"/>
          <w:sz w:val="24"/>
        </w:rPr>
        <w:lastRenderedPageBreak/>
        <w:t>els components i amb la previsió de temps necessària per al tractament de les qüestions programades. Per part seua, les reunions de consell escolar s</w:t>
      </w:r>
      <w:r w:rsidR="007E4A11">
        <w:rPr>
          <w:rFonts w:ascii="Times New Roman" w:hAnsi="Times New Roman"/>
          <w:sz w:val="24"/>
        </w:rPr>
        <w:t>’</w:t>
      </w:r>
      <w:r>
        <w:rPr>
          <w:rFonts w:ascii="Times New Roman" w:hAnsi="Times New Roman"/>
          <w:sz w:val="24"/>
        </w:rPr>
        <w:t>han de dur a terme dins d</w:t>
      </w:r>
      <w:r w:rsidR="007E4A11">
        <w:rPr>
          <w:rFonts w:ascii="Times New Roman" w:hAnsi="Times New Roman"/>
          <w:sz w:val="24"/>
        </w:rPr>
        <w:t>’</w:t>
      </w:r>
      <w:r>
        <w:rPr>
          <w:rFonts w:ascii="Times New Roman" w:hAnsi="Times New Roman"/>
          <w:sz w:val="24"/>
        </w:rPr>
        <w:t>una franja horària que permeta la participació de tots els sectors representats.</w:t>
      </w:r>
    </w:p>
    <w:p w14:paraId="4198EE2C" w14:textId="2BF02F1A" w:rsidR="00612362" w:rsidRPr="000F134D" w:rsidRDefault="00A9408F" w:rsidP="00BF4BA9">
      <w:pPr>
        <w:spacing w:line="360" w:lineRule="auto"/>
        <w:rPr>
          <w:rFonts w:ascii="Times New Roman" w:hAnsi="Times New Roman" w:cs="Times New Roman"/>
          <w:strike/>
          <w:sz w:val="24"/>
          <w:szCs w:val="24"/>
        </w:rPr>
      </w:pPr>
      <w:r>
        <w:rPr>
          <w:rFonts w:ascii="Times New Roman" w:hAnsi="Times New Roman"/>
          <w:sz w:val="24"/>
        </w:rPr>
        <w:t>4. Quant a l</w:t>
      </w:r>
      <w:r w:rsidR="007E4A11">
        <w:rPr>
          <w:rFonts w:ascii="Times New Roman" w:hAnsi="Times New Roman"/>
          <w:sz w:val="24"/>
        </w:rPr>
        <w:t>’</w:t>
      </w:r>
      <w:r>
        <w:rPr>
          <w:rFonts w:ascii="Times New Roman" w:hAnsi="Times New Roman"/>
          <w:sz w:val="24"/>
        </w:rPr>
        <w:t>assistència a les reunions dels òrgans de govern i de coordinació, cal complir l</w:t>
      </w:r>
      <w:r w:rsidR="007E4A11">
        <w:rPr>
          <w:rFonts w:ascii="Times New Roman" w:hAnsi="Times New Roman"/>
          <w:sz w:val="24"/>
        </w:rPr>
        <w:t>’</w:t>
      </w:r>
      <w:r>
        <w:rPr>
          <w:rFonts w:ascii="Times New Roman" w:hAnsi="Times New Roman"/>
          <w:sz w:val="24"/>
        </w:rPr>
        <w:t>obligatorietat regulada en els articles 29, 34 i 36 del Decret 252/2019, de 29 de novembre.</w:t>
      </w:r>
    </w:p>
    <w:p w14:paraId="7CCAA30D" w14:textId="65E2AA51" w:rsidR="008D69B4" w:rsidRPr="000F134D" w:rsidRDefault="2262E957" w:rsidP="00BF4BA9">
      <w:pPr>
        <w:spacing w:line="360" w:lineRule="auto"/>
        <w:rPr>
          <w:rFonts w:ascii="Times New Roman" w:hAnsi="Times New Roman" w:cs="Times New Roman"/>
          <w:sz w:val="24"/>
          <w:szCs w:val="24"/>
        </w:rPr>
      </w:pPr>
      <w:bookmarkStart w:id="805" w:name="_Toc170801238"/>
      <w:bookmarkStart w:id="806" w:name="_Toc171329730"/>
      <w:bookmarkStart w:id="807" w:name="_Toc171332552"/>
      <w:bookmarkStart w:id="808" w:name="_Toc171345646"/>
      <w:bookmarkStart w:id="809" w:name="_Toc171345780"/>
      <w:bookmarkStart w:id="810" w:name="_Toc171426727"/>
      <w:bookmarkStart w:id="811" w:name="_Toc171426955"/>
      <w:bookmarkStart w:id="812" w:name="_Toc172270486"/>
      <w:bookmarkStart w:id="813" w:name="_Toc172270620"/>
      <w:bookmarkStart w:id="814" w:name="_Toc172279628"/>
      <w:bookmarkStart w:id="815" w:name="_Toc172563646"/>
      <w:bookmarkStart w:id="816" w:name="_Toc172648354"/>
      <w:bookmarkStart w:id="817" w:name="_Toc172788899"/>
      <w:bookmarkStart w:id="818" w:name="_Toc172797453"/>
      <w:bookmarkStart w:id="819" w:name="_Toc170727215"/>
      <w:bookmarkStart w:id="820" w:name="_Toc170727351"/>
      <w:bookmarkStart w:id="821" w:name="_Toc170730915"/>
      <w:r>
        <w:rPr>
          <w:rFonts w:ascii="Times New Roman" w:hAnsi="Times New Roman"/>
          <w:sz w:val="24"/>
        </w:rPr>
        <w:t>4.3.1.6. Requisits del professorat per a impartir docència en valencià, de valencià i en llengua estrangera</w:t>
      </w:r>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p>
    <w:p w14:paraId="03FE5DE0" w14:textId="62434ECE" w:rsidR="008D69B4" w:rsidRPr="000F134D" w:rsidRDefault="0038323A" w:rsidP="00BF4BA9">
      <w:pPr>
        <w:spacing w:line="360" w:lineRule="auto"/>
        <w:rPr>
          <w:rFonts w:ascii="Times New Roman" w:hAnsi="Times New Roman" w:cs="Times New Roman"/>
          <w:sz w:val="24"/>
          <w:szCs w:val="24"/>
        </w:rPr>
      </w:pPr>
      <w:bookmarkStart w:id="822" w:name="_Toc170727216"/>
      <w:bookmarkStart w:id="823" w:name="_Toc170727352"/>
      <w:bookmarkStart w:id="824" w:name="_Toc170730916"/>
      <w:bookmarkEnd w:id="819"/>
      <w:bookmarkEnd w:id="820"/>
      <w:bookmarkEnd w:id="821"/>
      <w:r>
        <w:rPr>
          <w:rFonts w:ascii="Times New Roman" w:hAnsi="Times New Roman"/>
          <w:sz w:val="24"/>
        </w:rPr>
        <w:t>1. D</w:t>
      </w:r>
      <w:r w:rsidR="007E4A11">
        <w:rPr>
          <w:rFonts w:ascii="Times New Roman" w:hAnsi="Times New Roman"/>
          <w:sz w:val="24"/>
        </w:rPr>
        <w:t>’</w:t>
      </w:r>
      <w:r>
        <w:rPr>
          <w:rFonts w:ascii="Times New Roman" w:hAnsi="Times New Roman"/>
          <w:sz w:val="24"/>
        </w:rPr>
        <w:t>acord amb l</w:t>
      </w:r>
      <w:r w:rsidR="007E4A11">
        <w:rPr>
          <w:rFonts w:ascii="Times New Roman" w:hAnsi="Times New Roman"/>
          <w:sz w:val="24"/>
        </w:rPr>
        <w:t>’</w:t>
      </w:r>
      <w:r>
        <w:rPr>
          <w:rFonts w:ascii="Times New Roman" w:hAnsi="Times New Roman"/>
          <w:sz w:val="24"/>
        </w:rPr>
        <w:t>article 17 de la Llei 1/2024, de 27 de juny, de la Generalitat, per la qual es regula la llibertat educativa:</w:t>
      </w:r>
    </w:p>
    <w:p w14:paraId="02F6F4C2" w14:textId="7DEA407F" w:rsidR="008D69B4" w:rsidRPr="000F134D" w:rsidRDefault="0038323A" w:rsidP="00BF4BA9">
      <w:pPr>
        <w:spacing w:line="360" w:lineRule="auto"/>
        <w:rPr>
          <w:rFonts w:ascii="Times New Roman" w:hAnsi="Times New Roman" w:cs="Times New Roman"/>
          <w:sz w:val="24"/>
          <w:szCs w:val="24"/>
        </w:rPr>
      </w:pPr>
      <w:r w:rsidRPr="000774CE">
        <w:rPr>
          <w:rFonts w:ascii="Times New Roman" w:hAnsi="Times New Roman"/>
          <w:i/>
          <w:sz w:val="24"/>
        </w:rPr>
        <w:t>a</w:t>
      </w:r>
      <w:r w:rsidRPr="000774CE">
        <w:rPr>
          <w:rFonts w:ascii="Times New Roman" w:hAnsi="Times New Roman"/>
          <w:sz w:val="24"/>
        </w:rPr>
        <w:t>)</w:t>
      </w:r>
      <w:r>
        <w:rPr>
          <w:rFonts w:ascii="Times New Roman" w:hAnsi="Times New Roman"/>
          <w:sz w:val="24"/>
        </w:rPr>
        <w:t xml:space="preserve"> Amb caràcter general, el professorat que impartisca docència en l</w:t>
      </w:r>
      <w:r w:rsidR="007E4A11">
        <w:rPr>
          <w:rFonts w:ascii="Times New Roman" w:hAnsi="Times New Roman"/>
          <w:sz w:val="24"/>
        </w:rPr>
        <w:t>’</w:t>
      </w:r>
      <w:r>
        <w:rPr>
          <w:rFonts w:ascii="Times New Roman" w:hAnsi="Times New Roman"/>
          <w:sz w:val="24"/>
        </w:rPr>
        <w:t>educació de persones adultes haurà d</w:t>
      </w:r>
      <w:r w:rsidR="007E4A11">
        <w:rPr>
          <w:rFonts w:ascii="Times New Roman" w:hAnsi="Times New Roman"/>
          <w:sz w:val="24"/>
        </w:rPr>
        <w:t>’</w:t>
      </w:r>
      <w:r>
        <w:rPr>
          <w:rFonts w:ascii="Times New Roman" w:hAnsi="Times New Roman"/>
          <w:sz w:val="24"/>
        </w:rPr>
        <w:t>acreditar un nivell de coneixement C1 de valencià, d</w:t>
      </w:r>
      <w:r w:rsidR="007E4A11">
        <w:rPr>
          <w:rFonts w:ascii="Times New Roman" w:hAnsi="Times New Roman"/>
          <w:sz w:val="24"/>
        </w:rPr>
        <w:t>’</w:t>
      </w:r>
      <w:r>
        <w:rPr>
          <w:rFonts w:ascii="Times New Roman" w:hAnsi="Times New Roman"/>
          <w:sz w:val="24"/>
        </w:rPr>
        <w:t>acord amb el Marc Europeu Comú de Referència per a les Llengües, per a poder vehicular àrees i àmbits no lingüístics en esta llengua.</w:t>
      </w:r>
    </w:p>
    <w:p w14:paraId="006A836D" w14:textId="524F71E9" w:rsidR="008D69B4" w:rsidRPr="000F134D" w:rsidRDefault="0038323A" w:rsidP="00BF4BA9">
      <w:pPr>
        <w:spacing w:line="360" w:lineRule="auto"/>
        <w:rPr>
          <w:rFonts w:ascii="Times New Roman" w:hAnsi="Times New Roman" w:cs="Times New Roman"/>
          <w:sz w:val="24"/>
          <w:szCs w:val="24"/>
        </w:rPr>
      </w:pPr>
      <w:r w:rsidRPr="000774CE">
        <w:rPr>
          <w:rFonts w:ascii="Times New Roman" w:hAnsi="Times New Roman"/>
          <w:i/>
          <w:sz w:val="24"/>
        </w:rPr>
        <w:t>b</w:t>
      </w:r>
      <w:r w:rsidRPr="000774CE">
        <w:rPr>
          <w:rFonts w:ascii="Times New Roman" w:hAnsi="Times New Roman"/>
          <w:sz w:val="24"/>
        </w:rPr>
        <w:t>)</w:t>
      </w:r>
      <w:r>
        <w:rPr>
          <w:rFonts w:ascii="Times New Roman" w:hAnsi="Times New Roman"/>
          <w:sz w:val="24"/>
        </w:rPr>
        <w:t xml:space="preserve"> Per a vehicular àrees </w:t>
      </w:r>
      <w:r>
        <w:rPr>
          <w:rFonts w:ascii="Times New Roman" w:hAnsi="Times New Roman"/>
          <w:sz w:val="24"/>
          <w:highlight w:val="yellow"/>
        </w:rPr>
        <w:t>o</w:t>
      </w:r>
      <w:r>
        <w:rPr>
          <w:rFonts w:ascii="Times New Roman" w:hAnsi="Times New Roman"/>
          <w:sz w:val="24"/>
        </w:rPr>
        <w:t xml:space="preserve"> àmbits en una llengua estrangera, el professorat haurà d</w:t>
      </w:r>
      <w:r w:rsidR="007E4A11">
        <w:rPr>
          <w:rFonts w:ascii="Times New Roman" w:hAnsi="Times New Roman"/>
          <w:sz w:val="24"/>
        </w:rPr>
        <w:t>’</w:t>
      </w:r>
      <w:r>
        <w:rPr>
          <w:rFonts w:ascii="Times New Roman" w:hAnsi="Times New Roman"/>
          <w:sz w:val="24"/>
        </w:rPr>
        <w:t>acreditar un nivell de coneixement B2 de la llengua estrangera corresponent, d</w:t>
      </w:r>
      <w:r w:rsidR="007E4A11">
        <w:rPr>
          <w:rFonts w:ascii="Times New Roman" w:hAnsi="Times New Roman"/>
          <w:sz w:val="24"/>
        </w:rPr>
        <w:t>’</w:t>
      </w:r>
      <w:r>
        <w:rPr>
          <w:rFonts w:ascii="Times New Roman" w:hAnsi="Times New Roman"/>
          <w:sz w:val="24"/>
        </w:rPr>
        <w:t>acord amb el Marc comú europeu de referència per a les llengües. Els centres docents adoptaran les mesures oportunes en els seus plans anuals de formació del professorat perquè estos docents puguen rebre la formació necessària fins a aconseguir el nivell C1 de la llengua estrangera corresponent.</w:t>
      </w:r>
    </w:p>
    <w:bookmarkEnd w:id="822"/>
    <w:bookmarkEnd w:id="823"/>
    <w:bookmarkEnd w:id="824"/>
    <w:p w14:paraId="6C2998F5" w14:textId="288F3186" w:rsidR="0054306B" w:rsidRPr="000F134D" w:rsidRDefault="0038323A" w:rsidP="00BF4BA9">
      <w:pPr>
        <w:spacing w:line="360" w:lineRule="auto"/>
        <w:rPr>
          <w:rFonts w:ascii="Times New Roman" w:hAnsi="Times New Roman" w:cs="Times New Roman"/>
          <w:sz w:val="24"/>
          <w:szCs w:val="24"/>
        </w:rPr>
      </w:pPr>
      <w:r>
        <w:rPr>
          <w:rFonts w:ascii="Times New Roman" w:hAnsi="Times New Roman"/>
          <w:sz w:val="24"/>
        </w:rPr>
        <w:t>2. D</w:t>
      </w:r>
      <w:r w:rsidR="007E4A11">
        <w:rPr>
          <w:rFonts w:ascii="Times New Roman" w:hAnsi="Times New Roman"/>
          <w:sz w:val="24"/>
        </w:rPr>
        <w:t>’</w:t>
      </w:r>
      <w:r>
        <w:rPr>
          <w:rFonts w:ascii="Times New Roman" w:hAnsi="Times New Roman"/>
          <w:sz w:val="24"/>
        </w:rPr>
        <w:t>acord amb els articles 22 i 31 del Decret 77/2025, de 27 de maig:</w:t>
      </w:r>
    </w:p>
    <w:p w14:paraId="6294C604" w14:textId="3E846636" w:rsidR="003053A9" w:rsidRPr="000F134D" w:rsidRDefault="0054306B" w:rsidP="00BF4BA9">
      <w:pPr>
        <w:spacing w:line="360" w:lineRule="auto"/>
        <w:rPr>
          <w:rFonts w:ascii="Times New Roman" w:eastAsia="Times New Roman" w:hAnsi="Times New Roman" w:cs="Times New Roman"/>
          <w:sz w:val="24"/>
          <w:szCs w:val="24"/>
        </w:rPr>
      </w:pPr>
      <w:r w:rsidRPr="000774CE">
        <w:rPr>
          <w:rFonts w:ascii="Times New Roman" w:hAnsi="Times New Roman"/>
          <w:i/>
          <w:sz w:val="24"/>
        </w:rPr>
        <w:t>a</w:t>
      </w:r>
      <w:r w:rsidRPr="000774CE">
        <w:rPr>
          <w:rFonts w:ascii="Times New Roman" w:hAnsi="Times New Roman"/>
          <w:sz w:val="24"/>
        </w:rPr>
        <w:t>)</w:t>
      </w:r>
      <w:r>
        <w:rPr>
          <w:rFonts w:ascii="Times New Roman" w:hAnsi="Times New Roman"/>
          <w:sz w:val="24"/>
        </w:rPr>
        <w:t xml:space="preserve"> Per a impartir docència de valencià en l</w:t>
      </w:r>
      <w:r w:rsidR="007E4A11">
        <w:rPr>
          <w:rFonts w:ascii="Times New Roman" w:hAnsi="Times New Roman"/>
          <w:sz w:val="24"/>
        </w:rPr>
        <w:t>’</w:t>
      </w:r>
      <w:r>
        <w:rPr>
          <w:rFonts w:ascii="Times New Roman" w:hAnsi="Times New Roman"/>
          <w:sz w:val="24"/>
        </w:rPr>
        <w:t>àrea comunicativa de la FIPA, el professorat haurà de disposar del certificat de nivell C1 de coneixements del valencià, d</w:t>
      </w:r>
      <w:r w:rsidR="007E4A11">
        <w:rPr>
          <w:rFonts w:ascii="Times New Roman" w:hAnsi="Times New Roman"/>
          <w:sz w:val="24"/>
        </w:rPr>
        <w:t>’</w:t>
      </w:r>
      <w:r>
        <w:rPr>
          <w:rFonts w:ascii="Times New Roman" w:hAnsi="Times New Roman"/>
          <w:sz w:val="24"/>
        </w:rPr>
        <w:t>acord amb el Marc Comú Europeu de Referència per a les Llengües, a més de complir la resta de requisits establits per a exercir la docència en esta etapa.</w:t>
      </w:r>
    </w:p>
    <w:p w14:paraId="39DFF911" w14:textId="3BC3EEC3" w:rsidR="00C3136B" w:rsidRPr="000F134D" w:rsidRDefault="0054306B" w:rsidP="00BF4BA9">
      <w:pPr>
        <w:spacing w:line="360" w:lineRule="auto"/>
        <w:rPr>
          <w:rFonts w:ascii="Times New Roman" w:eastAsia="Times New Roman" w:hAnsi="Times New Roman" w:cs="Times New Roman"/>
          <w:sz w:val="24"/>
          <w:szCs w:val="24"/>
        </w:rPr>
      </w:pPr>
      <w:r w:rsidRPr="000774CE">
        <w:rPr>
          <w:rFonts w:ascii="Times New Roman" w:hAnsi="Times New Roman"/>
          <w:i/>
          <w:sz w:val="24"/>
        </w:rPr>
        <w:t>b</w:t>
      </w:r>
      <w:r w:rsidRPr="000774CE">
        <w:rPr>
          <w:rFonts w:ascii="Times New Roman" w:hAnsi="Times New Roman"/>
          <w:sz w:val="24"/>
        </w:rPr>
        <w:t>)</w:t>
      </w:r>
      <w:r>
        <w:rPr>
          <w:rFonts w:ascii="Times New Roman" w:hAnsi="Times New Roman"/>
          <w:sz w:val="24"/>
        </w:rPr>
        <w:t xml:space="preserve"> Per a impartir docència de valencià en l</w:t>
      </w:r>
      <w:r w:rsidR="007E4A11">
        <w:rPr>
          <w:rFonts w:ascii="Times New Roman" w:hAnsi="Times New Roman"/>
          <w:sz w:val="24"/>
        </w:rPr>
        <w:t>’</w:t>
      </w:r>
      <w:r>
        <w:rPr>
          <w:rFonts w:ascii="Times New Roman" w:hAnsi="Times New Roman"/>
          <w:sz w:val="24"/>
        </w:rPr>
        <w:t>àmbit de comunicació de l</w:t>
      </w:r>
      <w:r w:rsidR="007E4A11">
        <w:rPr>
          <w:rFonts w:ascii="Times New Roman" w:hAnsi="Times New Roman"/>
          <w:sz w:val="24"/>
        </w:rPr>
        <w:t>’</w:t>
      </w:r>
      <w:r>
        <w:rPr>
          <w:rFonts w:ascii="Times New Roman" w:hAnsi="Times New Roman"/>
          <w:sz w:val="24"/>
        </w:rPr>
        <w:t>ESPA, haurà de disposar del certificat de nivell C1 de coneixements del valencià, d</w:t>
      </w:r>
      <w:r w:rsidR="007E4A11">
        <w:rPr>
          <w:rFonts w:ascii="Times New Roman" w:hAnsi="Times New Roman"/>
          <w:sz w:val="24"/>
        </w:rPr>
        <w:t>’</w:t>
      </w:r>
      <w:r>
        <w:rPr>
          <w:rFonts w:ascii="Times New Roman" w:hAnsi="Times New Roman"/>
          <w:sz w:val="24"/>
        </w:rPr>
        <w:t>acord amb el Marc Comú Europeu de Referència per a les Llengües.</w:t>
      </w:r>
    </w:p>
    <w:p w14:paraId="6C147091" w14:textId="36496661" w:rsidR="00B707A3" w:rsidRPr="000F134D" w:rsidRDefault="0038323A" w:rsidP="00BF4BA9">
      <w:pPr>
        <w:spacing w:line="360" w:lineRule="auto"/>
        <w:rPr>
          <w:rFonts w:ascii="Times New Roman" w:hAnsi="Times New Roman" w:cs="Times New Roman"/>
          <w:sz w:val="24"/>
          <w:szCs w:val="24"/>
        </w:rPr>
      </w:pPr>
      <w:r>
        <w:rPr>
          <w:rFonts w:ascii="Times New Roman" w:hAnsi="Times New Roman"/>
          <w:sz w:val="24"/>
        </w:rPr>
        <w:lastRenderedPageBreak/>
        <w:t>3. Amb la finalitat que les titulacions administratives indicades puguen ser comprovades d</w:t>
      </w:r>
      <w:r w:rsidR="007E4A11">
        <w:rPr>
          <w:rFonts w:ascii="Times New Roman" w:hAnsi="Times New Roman"/>
          <w:sz w:val="24"/>
        </w:rPr>
        <w:t>’</w:t>
      </w:r>
      <w:r>
        <w:rPr>
          <w:rFonts w:ascii="Times New Roman" w:hAnsi="Times New Roman"/>
          <w:sz w:val="24"/>
        </w:rPr>
        <w:t>ofici per l</w:t>
      </w:r>
      <w:r w:rsidR="007E4A11">
        <w:rPr>
          <w:rFonts w:ascii="Times New Roman" w:hAnsi="Times New Roman"/>
          <w:sz w:val="24"/>
        </w:rPr>
        <w:t>’</w:t>
      </w:r>
      <w:r>
        <w:rPr>
          <w:rFonts w:ascii="Times New Roman" w:hAnsi="Times New Roman"/>
          <w:sz w:val="24"/>
        </w:rPr>
        <w:t>Administració, els funcionaris i les funcionàries de carrera, en pràctiques i integrants de les borses de treball dels cossos docents que estiguen en possessió d</w:t>
      </w:r>
      <w:r w:rsidR="007E4A11">
        <w:rPr>
          <w:rFonts w:ascii="Times New Roman" w:hAnsi="Times New Roman"/>
          <w:sz w:val="24"/>
        </w:rPr>
        <w:t>’</w:t>
      </w:r>
      <w:r>
        <w:rPr>
          <w:rFonts w:ascii="Times New Roman" w:hAnsi="Times New Roman"/>
          <w:sz w:val="24"/>
        </w:rPr>
        <w:t>estes han d</w:t>
      </w:r>
      <w:r w:rsidR="007E4A11">
        <w:rPr>
          <w:rFonts w:ascii="Times New Roman" w:hAnsi="Times New Roman"/>
          <w:sz w:val="24"/>
        </w:rPr>
        <w:t>’</w:t>
      </w:r>
      <w:r>
        <w:rPr>
          <w:rFonts w:ascii="Times New Roman" w:hAnsi="Times New Roman"/>
          <w:sz w:val="24"/>
        </w:rPr>
        <w:t xml:space="preserve">instar la seua inscripció en el Registre de personal docent, segons el que disposa la Resolució de 9 de maig de 2014, de la Direcció General de Centres i Personal Docent, per la qual es regula el registre de titulacions per als procediments de provisió de llocs del personal docent no universitari de la </w:t>
      </w:r>
      <w:r>
        <w:rPr>
          <w:rFonts w:ascii="Times New Roman" w:hAnsi="Times New Roman"/>
          <w:sz w:val="24"/>
          <w:u w:color="FFFFFF" w:themeColor="background1"/>
        </w:rPr>
        <w:t>Comunitat Valenciana</w:t>
      </w:r>
      <w:r>
        <w:rPr>
          <w:rFonts w:ascii="Times New Roman" w:hAnsi="Times New Roman"/>
          <w:sz w:val="24"/>
        </w:rPr>
        <w:t>:</w:t>
      </w:r>
    </w:p>
    <w:p w14:paraId="5C33AF32" w14:textId="6A906CE1" w:rsidR="00B707A3" w:rsidRPr="000F134D" w:rsidRDefault="4E102122" w:rsidP="00BF4BA9">
      <w:pPr>
        <w:spacing w:line="360" w:lineRule="auto"/>
        <w:rPr>
          <w:rFonts w:ascii="Times New Roman" w:hAnsi="Times New Roman" w:cs="Times New Roman"/>
          <w:sz w:val="24"/>
          <w:szCs w:val="24"/>
        </w:rPr>
      </w:pPr>
      <w:r>
        <w:rPr>
          <w:rFonts w:ascii="Times New Roman" w:hAnsi="Times New Roman"/>
          <w:sz w:val="24"/>
        </w:rPr>
        <w:t>- Certificat de Capacitació per a l</w:t>
      </w:r>
      <w:r w:rsidR="007E4A11">
        <w:rPr>
          <w:rFonts w:ascii="Times New Roman" w:hAnsi="Times New Roman"/>
          <w:sz w:val="24"/>
        </w:rPr>
        <w:t>’</w:t>
      </w:r>
      <w:r>
        <w:rPr>
          <w:rFonts w:ascii="Times New Roman" w:hAnsi="Times New Roman"/>
          <w:sz w:val="24"/>
        </w:rPr>
        <w:t>Ensenyança en Valencià</w:t>
      </w:r>
    </w:p>
    <w:p w14:paraId="515D6378" w14:textId="774CE193" w:rsidR="00B707A3" w:rsidRPr="000F134D" w:rsidRDefault="2F05769D" w:rsidP="00BF4BA9">
      <w:pPr>
        <w:spacing w:line="360" w:lineRule="auto"/>
        <w:rPr>
          <w:rFonts w:ascii="Times New Roman" w:hAnsi="Times New Roman" w:cs="Times New Roman"/>
          <w:sz w:val="24"/>
          <w:szCs w:val="24"/>
        </w:rPr>
      </w:pPr>
      <w:r>
        <w:rPr>
          <w:rFonts w:ascii="Times New Roman" w:hAnsi="Times New Roman"/>
          <w:sz w:val="24"/>
        </w:rPr>
        <w:t>- Diploma de Mestre de Valencià</w:t>
      </w:r>
    </w:p>
    <w:p w14:paraId="520ACF48" w14:textId="495A5763" w:rsidR="00B707A3" w:rsidRPr="000F134D" w:rsidRDefault="770DAAE0" w:rsidP="00BF4BA9">
      <w:pPr>
        <w:spacing w:line="360" w:lineRule="auto"/>
        <w:rPr>
          <w:rFonts w:ascii="Times New Roman" w:hAnsi="Times New Roman" w:cs="Times New Roman"/>
          <w:sz w:val="24"/>
          <w:szCs w:val="24"/>
        </w:rPr>
      </w:pPr>
      <w:r>
        <w:rPr>
          <w:rFonts w:ascii="Times New Roman" w:hAnsi="Times New Roman"/>
          <w:sz w:val="24"/>
        </w:rPr>
        <w:t>- Certificat de Capacitació per a l</w:t>
      </w:r>
      <w:r w:rsidR="007E4A11">
        <w:rPr>
          <w:rFonts w:ascii="Times New Roman" w:hAnsi="Times New Roman"/>
          <w:sz w:val="24"/>
        </w:rPr>
        <w:t>’</w:t>
      </w:r>
      <w:r>
        <w:rPr>
          <w:rFonts w:ascii="Times New Roman" w:hAnsi="Times New Roman"/>
          <w:sz w:val="24"/>
        </w:rPr>
        <w:t>Ensenyança en Llengua Estrangera</w:t>
      </w:r>
    </w:p>
    <w:p w14:paraId="3375AAD3" w14:textId="0561CEA9" w:rsidR="00B707A3" w:rsidRPr="000F134D" w:rsidRDefault="7DC274CC" w:rsidP="00BF4BA9">
      <w:pPr>
        <w:spacing w:line="360" w:lineRule="auto"/>
        <w:rPr>
          <w:rFonts w:ascii="Times New Roman" w:hAnsi="Times New Roman" w:cs="Times New Roman"/>
          <w:sz w:val="24"/>
          <w:szCs w:val="24"/>
        </w:rPr>
      </w:pPr>
      <w:r>
        <w:rPr>
          <w:rFonts w:ascii="Times New Roman" w:hAnsi="Times New Roman"/>
          <w:sz w:val="24"/>
        </w:rPr>
        <w:t>- Certificat de nivell C1, o superior, de coneixements de valencià de la JQCV o equivalents</w:t>
      </w:r>
    </w:p>
    <w:p w14:paraId="082D8A90" w14:textId="431B757B" w:rsidR="00B707A3" w:rsidRPr="000F134D" w:rsidRDefault="5BD4E1D0" w:rsidP="00BF4BA9">
      <w:pPr>
        <w:spacing w:line="360" w:lineRule="auto"/>
        <w:rPr>
          <w:rFonts w:ascii="Times New Roman" w:hAnsi="Times New Roman" w:cs="Times New Roman"/>
          <w:sz w:val="24"/>
          <w:szCs w:val="24"/>
        </w:rPr>
      </w:pPr>
      <w:r>
        <w:rPr>
          <w:rFonts w:ascii="Times New Roman" w:hAnsi="Times New Roman"/>
          <w:sz w:val="24"/>
        </w:rPr>
        <w:t>- Certificat de nivell B2, o superior, d</w:t>
      </w:r>
      <w:r w:rsidR="007E4A11">
        <w:rPr>
          <w:rFonts w:ascii="Times New Roman" w:hAnsi="Times New Roman"/>
          <w:sz w:val="24"/>
        </w:rPr>
        <w:t>’</w:t>
      </w:r>
      <w:r>
        <w:rPr>
          <w:rFonts w:ascii="Times New Roman" w:hAnsi="Times New Roman"/>
          <w:sz w:val="24"/>
        </w:rPr>
        <w:t>acord amb el MECR, de llengua estrangera</w:t>
      </w:r>
    </w:p>
    <w:p w14:paraId="56297CF8" w14:textId="5F465912" w:rsidR="00B707A3" w:rsidRPr="000F134D" w:rsidRDefault="00B707A3" w:rsidP="00BF4BA9">
      <w:pPr>
        <w:spacing w:line="360" w:lineRule="auto"/>
        <w:rPr>
          <w:rFonts w:ascii="Times New Roman" w:eastAsia="Times New Roman" w:hAnsi="Times New Roman" w:cs="Times New Roman"/>
          <w:sz w:val="24"/>
          <w:szCs w:val="24"/>
        </w:rPr>
      </w:pPr>
      <w:r>
        <w:rPr>
          <w:rFonts w:ascii="Times New Roman" w:hAnsi="Times New Roman"/>
          <w:sz w:val="24"/>
        </w:rPr>
        <w:t>Tot això sense perjuí del que es disposa en la disposició transitòria primera de l</w:t>
      </w:r>
      <w:r w:rsidR="007E4A11">
        <w:rPr>
          <w:rFonts w:ascii="Times New Roman" w:hAnsi="Times New Roman"/>
          <w:sz w:val="24"/>
        </w:rPr>
        <w:t>’</w:t>
      </w:r>
      <w:r>
        <w:rPr>
          <w:rFonts w:ascii="Times New Roman" w:hAnsi="Times New Roman"/>
          <w:sz w:val="24"/>
        </w:rPr>
        <w:t>Orde 3/2020, prevista en la correcció d</w:t>
      </w:r>
      <w:r w:rsidR="007E4A11">
        <w:rPr>
          <w:rFonts w:ascii="Times New Roman" w:hAnsi="Times New Roman"/>
          <w:sz w:val="24"/>
        </w:rPr>
        <w:t>’</w:t>
      </w:r>
      <w:r>
        <w:rPr>
          <w:rFonts w:ascii="Times New Roman" w:hAnsi="Times New Roman"/>
          <w:sz w:val="24"/>
        </w:rPr>
        <w:t>errors (DOGV 8785, 09.04.2020) modificada per l</w:t>
      </w:r>
      <w:r w:rsidR="007E4A11">
        <w:rPr>
          <w:rFonts w:ascii="Times New Roman" w:hAnsi="Times New Roman"/>
          <w:sz w:val="24"/>
        </w:rPr>
        <w:t>’</w:t>
      </w:r>
      <w:r>
        <w:rPr>
          <w:rFonts w:ascii="Times New Roman" w:hAnsi="Times New Roman"/>
          <w:sz w:val="24"/>
        </w:rPr>
        <w:t>Orde 4/2021, de 4 de febrer.</w:t>
      </w:r>
    </w:p>
    <w:p w14:paraId="538F91A6" w14:textId="6292EB46" w:rsidR="00BC1A02" w:rsidRPr="000F134D" w:rsidRDefault="00BC1A02" w:rsidP="00BC1A02">
      <w:pPr>
        <w:spacing w:line="360" w:lineRule="auto"/>
        <w:rPr>
          <w:rFonts w:ascii="Times New Roman" w:eastAsia="Times New Roman" w:hAnsi="Times New Roman" w:cs="Times New Roman"/>
          <w:sz w:val="24"/>
          <w:szCs w:val="24"/>
        </w:rPr>
      </w:pPr>
      <w:r>
        <w:rPr>
          <w:rFonts w:ascii="Times New Roman" w:hAnsi="Times New Roman"/>
          <w:sz w:val="24"/>
          <w:highlight w:val="yellow"/>
        </w:rPr>
        <w:t>A este efecte, el professorat ha de presentar les seues sol·licituds en els òrgans que es determinen per a cada títol en la Resolució de 4 de juny de 2013, de la Direcció General d</w:t>
      </w:r>
      <w:r w:rsidR="007E4A11">
        <w:rPr>
          <w:rFonts w:ascii="Times New Roman" w:hAnsi="Times New Roman"/>
          <w:sz w:val="24"/>
          <w:highlight w:val="yellow"/>
        </w:rPr>
        <w:t>’</w:t>
      </w:r>
      <w:r>
        <w:rPr>
          <w:rFonts w:ascii="Times New Roman" w:hAnsi="Times New Roman"/>
          <w:sz w:val="24"/>
          <w:highlight w:val="yellow"/>
        </w:rPr>
        <w:t>Innovació, Ordenació i Política Lingüística, per la qual es dicten instruccions sobre l</w:t>
      </w:r>
      <w:r w:rsidR="007E4A11">
        <w:rPr>
          <w:rFonts w:ascii="Times New Roman" w:hAnsi="Times New Roman"/>
          <w:sz w:val="24"/>
          <w:highlight w:val="yellow"/>
        </w:rPr>
        <w:t>’</w:t>
      </w:r>
      <w:r>
        <w:rPr>
          <w:rFonts w:ascii="Times New Roman" w:hAnsi="Times New Roman"/>
          <w:sz w:val="24"/>
          <w:highlight w:val="yellow"/>
        </w:rPr>
        <w:t>expedició de les titulacions administratives que faculten per a l</w:t>
      </w:r>
      <w:r w:rsidR="007E4A11">
        <w:rPr>
          <w:rFonts w:ascii="Times New Roman" w:hAnsi="Times New Roman"/>
          <w:sz w:val="24"/>
          <w:highlight w:val="yellow"/>
        </w:rPr>
        <w:t>’</w:t>
      </w:r>
      <w:r>
        <w:rPr>
          <w:rFonts w:ascii="Times New Roman" w:hAnsi="Times New Roman"/>
          <w:sz w:val="24"/>
          <w:highlight w:val="yellow"/>
        </w:rPr>
        <w:t xml:space="preserve">ensenyança en valencià, del valencià i en llengües estrangeres en les ensenyances no universitàries en la </w:t>
      </w:r>
      <w:r>
        <w:rPr>
          <w:rFonts w:ascii="Times New Roman" w:hAnsi="Times New Roman"/>
          <w:sz w:val="24"/>
          <w:highlight w:val="yellow"/>
          <w:u w:color="FFFFFF" w:themeColor="background1"/>
        </w:rPr>
        <w:t>Comunitat Valenciana</w:t>
      </w:r>
      <w:r>
        <w:rPr>
          <w:rFonts w:ascii="Times New Roman" w:hAnsi="Times New Roman"/>
          <w:sz w:val="24"/>
          <w:highlight w:val="yellow"/>
        </w:rPr>
        <w:t>.</w:t>
      </w:r>
    </w:p>
    <w:p w14:paraId="3592A27C" w14:textId="1F013C73" w:rsidR="00B707A3" w:rsidRPr="000F134D" w:rsidRDefault="00B707A3" w:rsidP="00BF4BA9">
      <w:pPr>
        <w:spacing w:line="360" w:lineRule="auto"/>
        <w:rPr>
          <w:rFonts w:ascii="Times New Roman" w:eastAsia="Times New Roman" w:hAnsi="Times New Roman" w:cs="Times New Roman"/>
          <w:sz w:val="24"/>
          <w:szCs w:val="24"/>
        </w:rPr>
      </w:pPr>
      <w:r>
        <w:rPr>
          <w:rFonts w:ascii="Times New Roman" w:hAnsi="Times New Roman"/>
          <w:sz w:val="24"/>
        </w:rPr>
        <w:t>Les titulacions administratives inscrites o expedides pels registres de coneixements de valencià i de formació del professorat, dependents dels òrgans competents en matèria de política lingüística i formació del professorat no universitari, seran anotades d</w:t>
      </w:r>
      <w:r w:rsidR="007E4A11">
        <w:rPr>
          <w:rFonts w:ascii="Times New Roman" w:hAnsi="Times New Roman"/>
          <w:sz w:val="24"/>
        </w:rPr>
        <w:t>’</w:t>
      </w:r>
      <w:r>
        <w:rPr>
          <w:rFonts w:ascii="Times New Roman" w:hAnsi="Times New Roman"/>
          <w:sz w:val="24"/>
        </w:rPr>
        <w:t>ofici en el Registre de personal docent als funcionaris i les funcionàries de carrera, en pràctiques i integrants de les borses de treball dels cossos docents.</w:t>
      </w:r>
    </w:p>
    <w:p w14:paraId="64F64DEE" w14:textId="38E69ECA" w:rsidR="00F23561" w:rsidRPr="000F134D" w:rsidRDefault="03DD463A" w:rsidP="00BF4BA9">
      <w:pPr>
        <w:spacing w:line="360" w:lineRule="auto"/>
        <w:rPr>
          <w:rFonts w:ascii="Times New Roman" w:hAnsi="Times New Roman" w:cs="Times New Roman"/>
          <w:sz w:val="24"/>
          <w:szCs w:val="24"/>
        </w:rPr>
      </w:pPr>
      <w:bookmarkStart w:id="825" w:name="_Toc170727218"/>
      <w:bookmarkStart w:id="826" w:name="_Toc170727354"/>
      <w:bookmarkStart w:id="827" w:name="_Toc170730918"/>
      <w:bookmarkStart w:id="828" w:name="_Toc170801239"/>
      <w:bookmarkStart w:id="829" w:name="_Toc171329731"/>
      <w:bookmarkStart w:id="830" w:name="_Toc171332553"/>
      <w:bookmarkStart w:id="831" w:name="_Toc171345647"/>
      <w:bookmarkStart w:id="832" w:name="_Toc171345781"/>
      <w:bookmarkStart w:id="833" w:name="_Toc171426728"/>
      <w:bookmarkStart w:id="834" w:name="_Toc171426956"/>
      <w:bookmarkStart w:id="835" w:name="_Toc172270487"/>
      <w:bookmarkStart w:id="836" w:name="_Toc172270621"/>
      <w:bookmarkStart w:id="837" w:name="_Toc172279629"/>
      <w:bookmarkStart w:id="838" w:name="_Toc172563647"/>
      <w:bookmarkStart w:id="839" w:name="_Toc172648355"/>
      <w:bookmarkStart w:id="840" w:name="_Toc172788900"/>
      <w:bookmarkStart w:id="841" w:name="_Toc172797454"/>
      <w:r>
        <w:rPr>
          <w:rFonts w:ascii="Times New Roman" w:hAnsi="Times New Roman"/>
          <w:sz w:val="24"/>
        </w:rPr>
        <w:t>4.3.1.7. Materials i recursos curriculars i didàctics</w:t>
      </w:r>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p>
    <w:p w14:paraId="622535D0" w14:textId="719F33A7" w:rsidR="00281777" w:rsidRPr="000F134D" w:rsidRDefault="00281777" w:rsidP="00BF4BA9">
      <w:pPr>
        <w:spacing w:line="360" w:lineRule="auto"/>
        <w:rPr>
          <w:rFonts w:ascii="Times New Roman" w:hAnsi="Times New Roman" w:cs="Times New Roman"/>
          <w:sz w:val="24"/>
          <w:szCs w:val="24"/>
        </w:rPr>
      </w:pPr>
      <w:r>
        <w:rPr>
          <w:rFonts w:ascii="Times New Roman" w:hAnsi="Times New Roman"/>
          <w:sz w:val="24"/>
        </w:rPr>
        <w:lastRenderedPageBreak/>
        <w:t>1. Els centres d</w:t>
      </w:r>
      <w:r w:rsidR="007E4A11">
        <w:rPr>
          <w:rFonts w:ascii="Times New Roman" w:hAnsi="Times New Roman"/>
          <w:sz w:val="24"/>
        </w:rPr>
        <w:t>’</w:t>
      </w:r>
      <w:r>
        <w:rPr>
          <w:rFonts w:ascii="Times New Roman" w:hAnsi="Times New Roman"/>
          <w:sz w:val="24"/>
        </w:rPr>
        <w:t>Educació de Persones Adultes fomentaran el treball en equip del professorat per a la investigació, l</w:t>
      </w:r>
      <w:r w:rsidR="007E4A11">
        <w:rPr>
          <w:rFonts w:ascii="Times New Roman" w:hAnsi="Times New Roman"/>
          <w:sz w:val="24"/>
        </w:rPr>
        <w:t>’</w:t>
      </w:r>
      <w:r>
        <w:rPr>
          <w:rFonts w:ascii="Times New Roman" w:hAnsi="Times New Roman"/>
          <w:sz w:val="24"/>
        </w:rPr>
        <w:t>elaboració i la difusió de materials curriculars i de recursos didàctics propis adequats a les característiques, les necessitats, les demandes i els interessos formatius de les persones adultes. Es pararà atenció a l</w:t>
      </w:r>
      <w:r w:rsidR="007E4A11">
        <w:rPr>
          <w:rFonts w:ascii="Times New Roman" w:hAnsi="Times New Roman"/>
          <w:sz w:val="24"/>
        </w:rPr>
        <w:t>’</w:t>
      </w:r>
      <w:r>
        <w:rPr>
          <w:rFonts w:ascii="Times New Roman" w:hAnsi="Times New Roman"/>
          <w:sz w:val="24"/>
        </w:rPr>
        <w:t>adequació quant al disseny i contingut dels materials i recursos dirigits als grups d</w:t>
      </w:r>
      <w:r w:rsidR="007E4A11">
        <w:rPr>
          <w:rFonts w:ascii="Times New Roman" w:hAnsi="Times New Roman"/>
          <w:sz w:val="24"/>
        </w:rPr>
        <w:t>’</w:t>
      </w:r>
      <w:r>
        <w:rPr>
          <w:rFonts w:ascii="Times New Roman" w:hAnsi="Times New Roman"/>
          <w:sz w:val="24"/>
        </w:rPr>
        <w:t>aprenentatge de la Formació Inicial per a Persones Adultes i als que tenen com a destinatàries persones en risc d</w:t>
      </w:r>
      <w:r w:rsidR="007E4A11">
        <w:rPr>
          <w:rFonts w:ascii="Times New Roman" w:hAnsi="Times New Roman"/>
          <w:sz w:val="24"/>
        </w:rPr>
        <w:t>’</w:t>
      </w:r>
      <w:r>
        <w:rPr>
          <w:rFonts w:ascii="Times New Roman" w:hAnsi="Times New Roman"/>
          <w:sz w:val="24"/>
        </w:rPr>
        <w:t>exclusió social.</w:t>
      </w:r>
    </w:p>
    <w:p w14:paraId="488E5610" w14:textId="1ED7D1C4" w:rsidR="00281777" w:rsidRPr="000F134D" w:rsidRDefault="00281777" w:rsidP="00BF4BA9">
      <w:pPr>
        <w:spacing w:line="360" w:lineRule="auto"/>
        <w:rPr>
          <w:rFonts w:ascii="Times New Roman" w:hAnsi="Times New Roman" w:cs="Times New Roman"/>
          <w:sz w:val="24"/>
          <w:szCs w:val="24"/>
        </w:rPr>
      </w:pPr>
      <w:r>
        <w:rPr>
          <w:rFonts w:ascii="Times New Roman" w:hAnsi="Times New Roman"/>
          <w:sz w:val="24"/>
        </w:rPr>
        <w:t>2. Els materials i recursos elaborats han d</w:t>
      </w:r>
      <w:r w:rsidR="007E4A11">
        <w:rPr>
          <w:rFonts w:ascii="Times New Roman" w:hAnsi="Times New Roman"/>
          <w:sz w:val="24"/>
        </w:rPr>
        <w:t>’</w:t>
      </w:r>
      <w:r>
        <w:rPr>
          <w:rFonts w:ascii="Times New Roman" w:hAnsi="Times New Roman"/>
          <w:sz w:val="24"/>
        </w:rPr>
        <w:t>estar a l</w:t>
      </w:r>
      <w:r w:rsidR="007E4A11">
        <w:rPr>
          <w:rFonts w:ascii="Times New Roman" w:hAnsi="Times New Roman"/>
          <w:sz w:val="24"/>
        </w:rPr>
        <w:t>’</w:t>
      </w:r>
      <w:r>
        <w:rPr>
          <w:rFonts w:ascii="Times New Roman" w:hAnsi="Times New Roman"/>
          <w:sz w:val="24"/>
        </w:rPr>
        <w:t>abast de l</w:t>
      </w:r>
      <w:r w:rsidR="007E4A11">
        <w:rPr>
          <w:rFonts w:ascii="Times New Roman" w:hAnsi="Times New Roman"/>
          <w:sz w:val="24"/>
        </w:rPr>
        <w:t>’</w:t>
      </w:r>
      <w:r>
        <w:rPr>
          <w:rFonts w:ascii="Times New Roman" w:hAnsi="Times New Roman"/>
          <w:sz w:val="24"/>
        </w:rPr>
        <w:t>alumnat d</w:t>
      </w:r>
      <w:r w:rsidR="007E4A11">
        <w:rPr>
          <w:rFonts w:ascii="Times New Roman" w:hAnsi="Times New Roman"/>
          <w:sz w:val="24"/>
        </w:rPr>
        <w:t>’</w:t>
      </w:r>
      <w:r>
        <w:rPr>
          <w:rFonts w:ascii="Times New Roman" w:hAnsi="Times New Roman"/>
          <w:sz w:val="24"/>
        </w:rPr>
        <w:t>estes ensenyances de manera gratuïta, preferentment a través d</w:t>
      </w:r>
      <w:r w:rsidR="007E4A11">
        <w:rPr>
          <w:rFonts w:ascii="Times New Roman" w:hAnsi="Times New Roman"/>
          <w:sz w:val="24"/>
        </w:rPr>
        <w:t>’</w:t>
      </w:r>
      <w:r>
        <w:rPr>
          <w:rFonts w:ascii="Times New Roman" w:hAnsi="Times New Roman"/>
          <w:sz w:val="24"/>
        </w:rPr>
        <w:t>espais habilitats en les webs i en les plataformes virtuals posades en marxa per cada centre.</w:t>
      </w:r>
    </w:p>
    <w:p w14:paraId="17887410" w14:textId="369BC833" w:rsidR="00281777" w:rsidRPr="000F134D" w:rsidRDefault="00281777" w:rsidP="00BF4BA9">
      <w:pPr>
        <w:spacing w:line="360" w:lineRule="auto"/>
        <w:rPr>
          <w:rFonts w:ascii="Times New Roman" w:hAnsi="Times New Roman" w:cs="Times New Roman"/>
          <w:sz w:val="24"/>
          <w:szCs w:val="24"/>
        </w:rPr>
      </w:pPr>
      <w:r>
        <w:rPr>
          <w:rFonts w:ascii="Times New Roman" w:hAnsi="Times New Roman"/>
          <w:sz w:val="24"/>
        </w:rPr>
        <w:t>3. Amb caràcter general, es vetlarà perquè els materials i recursos didàctics utilitzats estiguen adaptats als diferents períodes formatius i nivells de l</w:t>
      </w:r>
      <w:r w:rsidR="007E4A11">
        <w:rPr>
          <w:rFonts w:ascii="Times New Roman" w:hAnsi="Times New Roman"/>
          <w:sz w:val="24"/>
        </w:rPr>
        <w:t>’</w:t>
      </w:r>
      <w:r>
        <w:rPr>
          <w:rFonts w:ascii="Times New Roman" w:hAnsi="Times New Roman"/>
          <w:sz w:val="24"/>
        </w:rPr>
        <w:t>ensenyança bàsica de les persones adultes.</w:t>
      </w:r>
    </w:p>
    <w:p w14:paraId="39B6C40D" w14:textId="0D54E43C" w:rsidR="00691848" w:rsidRPr="000F134D" w:rsidRDefault="00281777" w:rsidP="00BF4BA9">
      <w:pPr>
        <w:spacing w:line="360" w:lineRule="auto"/>
        <w:rPr>
          <w:rFonts w:ascii="Times New Roman" w:hAnsi="Times New Roman" w:cs="Times New Roman"/>
          <w:sz w:val="24"/>
          <w:szCs w:val="24"/>
        </w:rPr>
      </w:pPr>
      <w:r>
        <w:rPr>
          <w:rFonts w:ascii="Times New Roman" w:hAnsi="Times New Roman"/>
          <w:sz w:val="24"/>
        </w:rPr>
        <w:t>4. D</w:t>
      </w:r>
      <w:r w:rsidR="007E4A11">
        <w:rPr>
          <w:rFonts w:ascii="Times New Roman" w:hAnsi="Times New Roman"/>
          <w:sz w:val="24"/>
        </w:rPr>
        <w:t>’</w:t>
      </w:r>
      <w:r>
        <w:rPr>
          <w:rFonts w:ascii="Times New Roman" w:hAnsi="Times New Roman"/>
          <w:sz w:val="24"/>
        </w:rPr>
        <w:t>acord amb l</w:t>
      </w:r>
      <w:r w:rsidR="007E4A11">
        <w:rPr>
          <w:rFonts w:ascii="Times New Roman" w:hAnsi="Times New Roman"/>
          <w:sz w:val="24"/>
        </w:rPr>
        <w:t>’</w:t>
      </w:r>
      <w:r>
        <w:rPr>
          <w:rFonts w:ascii="Times New Roman" w:hAnsi="Times New Roman"/>
          <w:sz w:val="24"/>
        </w:rPr>
        <w:t>article 19 de la Llei 1/2024, de 27 de juny, de la Generalitat, per la qual es regula la llibertat educativa, amb caràcter general, els llibres de text i materials curriculars que utilitzarà l</w:t>
      </w:r>
      <w:r w:rsidR="007E4A11">
        <w:rPr>
          <w:rFonts w:ascii="Times New Roman" w:hAnsi="Times New Roman"/>
          <w:sz w:val="24"/>
        </w:rPr>
        <w:t>’</w:t>
      </w:r>
      <w:r>
        <w:rPr>
          <w:rFonts w:ascii="Times New Roman" w:hAnsi="Times New Roman"/>
          <w:sz w:val="24"/>
        </w:rPr>
        <w:t>alumnat en àrees o matèries no lingüístiques estaran redactats i elaborats en la llengua vehicular d</w:t>
      </w:r>
      <w:r w:rsidR="007E4A11">
        <w:rPr>
          <w:rFonts w:ascii="Times New Roman" w:hAnsi="Times New Roman"/>
          <w:sz w:val="24"/>
        </w:rPr>
        <w:t>’</w:t>
      </w:r>
      <w:r>
        <w:rPr>
          <w:rFonts w:ascii="Times New Roman" w:hAnsi="Times New Roman"/>
          <w:sz w:val="24"/>
        </w:rPr>
        <w:t>ensenyança. Excepcionalment, estos llibres i materials podran estar redactats en una llengua cooficial diferent de la llengua vehicular quan l</w:t>
      </w:r>
      <w:r w:rsidR="007E4A11">
        <w:rPr>
          <w:rFonts w:ascii="Times New Roman" w:hAnsi="Times New Roman"/>
          <w:sz w:val="24"/>
        </w:rPr>
        <w:t>’</w:t>
      </w:r>
      <w:r>
        <w:rPr>
          <w:rFonts w:ascii="Times New Roman" w:hAnsi="Times New Roman"/>
          <w:sz w:val="24"/>
        </w:rPr>
        <w:t>alumnat es trobe en algun dels supòsits següents:</w:t>
      </w:r>
    </w:p>
    <w:p w14:paraId="1E769112" w14:textId="3A5C3918" w:rsidR="00691848" w:rsidRPr="000F134D" w:rsidRDefault="00E605B0" w:rsidP="00BF4BA9">
      <w:pPr>
        <w:spacing w:line="360" w:lineRule="auto"/>
        <w:rPr>
          <w:rFonts w:ascii="Times New Roman" w:hAnsi="Times New Roman" w:cs="Times New Roman"/>
          <w:sz w:val="24"/>
          <w:szCs w:val="24"/>
        </w:rPr>
      </w:pPr>
      <w:r w:rsidRPr="000774CE">
        <w:rPr>
          <w:rFonts w:ascii="Times New Roman" w:hAnsi="Times New Roman"/>
          <w:i/>
          <w:sz w:val="24"/>
        </w:rPr>
        <w:t>a</w:t>
      </w:r>
      <w:r w:rsidRPr="000774CE">
        <w:rPr>
          <w:rFonts w:ascii="Times New Roman" w:hAnsi="Times New Roman"/>
          <w:sz w:val="24"/>
        </w:rPr>
        <w:t>)</w:t>
      </w:r>
      <w:r>
        <w:rPr>
          <w:rFonts w:ascii="Times New Roman" w:hAnsi="Times New Roman"/>
          <w:sz w:val="24"/>
        </w:rPr>
        <w:t xml:space="preserve"> Tinga necessitats educatives especials, i s</w:t>
      </w:r>
      <w:r w:rsidR="007E4A11">
        <w:rPr>
          <w:rFonts w:ascii="Times New Roman" w:hAnsi="Times New Roman"/>
          <w:sz w:val="24"/>
        </w:rPr>
        <w:t>’</w:t>
      </w:r>
      <w:r>
        <w:rPr>
          <w:rFonts w:ascii="Times New Roman" w:hAnsi="Times New Roman"/>
          <w:sz w:val="24"/>
        </w:rPr>
        <w:t>estiga introduint en l</w:t>
      </w:r>
      <w:r w:rsidR="007E4A11">
        <w:rPr>
          <w:rFonts w:ascii="Times New Roman" w:hAnsi="Times New Roman"/>
          <w:sz w:val="24"/>
        </w:rPr>
        <w:t>’</w:t>
      </w:r>
      <w:r>
        <w:rPr>
          <w:rFonts w:ascii="Times New Roman" w:hAnsi="Times New Roman"/>
          <w:sz w:val="24"/>
        </w:rPr>
        <w:t>aprenentatge progressiu de la llengua estrangera i/o de la llengua cooficial que no siga habitual en l</w:t>
      </w:r>
      <w:r w:rsidR="007E4A11">
        <w:rPr>
          <w:rFonts w:ascii="Times New Roman" w:hAnsi="Times New Roman"/>
          <w:sz w:val="24"/>
        </w:rPr>
        <w:t>’</w:t>
      </w:r>
      <w:r>
        <w:rPr>
          <w:rFonts w:ascii="Times New Roman" w:hAnsi="Times New Roman"/>
          <w:sz w:val="24"/>
        </w:rPr>
        <w:t>alumne, o de la qual dispose d</w:t>
      </w:r>
      <w:r w:rsidR="007E4A11">
        <w:rPr>
          <w:rFonts w:ascii="Times New Roman" w:hAnsi="Times New Roman"/>
          <w:sz w:val="24"/>
        </w:rPr>
        <w:t>’</w:t>
      </w:r>
      <w:r>
        <w:rPr>
          <w:rFonts w:ascii="Times New Roman" w:hAnsi="Times New Roman"/>
          <w:sz w:val="24"/>
        </w:rPr>
        <w:t>un domini inferior.</w:t>
      </w:r>
    </w:p>
    <w:p w14:paraId="5EFD96B9" w14:textId="6405E0FF" w:rsidR="00691848" w:rsidRPr="000F134D" w:rsidRDefault="00691848" w:rsidP="00BF4BA9">
      <w:pPr>
        <w:spacing w:line="360" w:lineRule="auto"/>
        <w:rPr>
          <w:rFonts w:ascii="Times New Roman" w:hAnsi="Times New Roman" w:cs="Times New Roman"/>
          <w:sz w:val="24"/>
          <w:szCs w:val="24"/>
        </w:rPr>
      </w:pPr>
      <w:r w:rsidRPr="000774CE">
        <w:rPr>
          <w:rFonts w:ascii="Times New Roman" w:hAnsi="Times New Roman"/>
          <w:i/>
          <w:sz w:val="24"/>
        </w:rPr>
        <w:t>b</w:t>
      </w:r>
      <w:r w:rsidRPr="000774CE">
        <w:rPr>
          <w:rFonts w:ascii="Times New Roman" w:hAnsi="Times New Roman"/>
          <w:sz w:val="24"/>
        </w:rPr>
        <w:t>)</w:t>
      </w:r>
      <w:r>
        <w:rPr>
          <w:rFonts w:ascii="Times New Roman" w:hAnsi="Times New Roman"/>
          <w:sz w:val="24"/>
        </w:rPr>
        <w:t xml:space="preserve"> Tinga necessitats específiques de suport educatiu i requerisca adaptacions d</w:t>
      </w:r>
      <w:r w:rsidR="007E4A11">
        <w:rPr>
          <w:rFonts w:ascii="Times New Roman" w:hAnsi="Times New Roman"/>
          <w:sz w:val="24"/>
        </w:rPr>
        <w:t>’</w:t>
      </w:r>
      <w:r>
        <w:rPr>
          <w:rFonts w:ascii="Times New Roman" w:hAnsi="Times New Roman"/>
          <w:sz w:val="24"/>
        </w:rPr>
        <w:t>accés quant al tractament de les llengües, tenint especialment en consideració l</w:t>
      </w:r>
      <w:r w:rsidR="007E4A11">
        <w:rPr>
          <w:rFonts w:ascii="Times New Roman" w:hAnsi="Times New Roman"/>
          <w:sz w:val="24"/>
        </w:rPr>
        <w:t>’</w:t>
      </w:r>
      <w:r>
        <w:rPr>
          <w:rFonts w:ascii="Times New Roman" w:hAnsi="Times New Roman"/>
          <w:sz w:val="24"/>
        </w:rPr>
        <w:t>alumnat amb necessitats derivades de trastorns del desenrotllament del llenguatge i la comunicació, del desconeixement greu de la llengua d</w:t>
      </w:r>
      <w:r w:rsidR="007E4A11">
        <w:rPr>
          <w:rFonts w:ascii="Times New Roman" w:hAnsi="Times New Roman"/>
          <w:sz w:val="24"/>
        </w:rPr>
        <w:t>’</w:t>
      </w:r>
      <w:r>
        <w:rPr>
          <w:rFonts w:ascii="Times New Roman" w:hAnsi="Times New Roman"/>
          <w:sz w:val="24"/>
        </w:rPr>
        <w:t>aprenentatge, i l</w:t>
      </w:r>
      <w:r w:rsidR="007E4A11">
        <w:rPr>
          <w:rFonts w:ascii="Times New Roman" w:hAnsi="Times New Roman"/>
          <w:sz w:val="24"/>
        </w:rPr>
        <w:t>’</w:t>
      </w:r>
      <w:r>
        <w:rPr>
          <w:rFonts w:ascii="Times New Roman" w:hAnsi="Times New Roman"/>
          <w:sz w:val="24"/>
        </w:rPr>
        <w:t>alumnat d</w:t>
      </w:r>
      <w:r w:rsidR="007E4A11">
        <w:rPr>
          <w:rFonts w:ascii="Times New Roman" w:hAnsi="Times New Roman"/>
          <w:sz w:val="24"/>
        </w:rPr>
        <w:t>’</w:t>
      </w:r>
      <w:r>
        <w:rPr>
          <w:rFonts w:ascii="Times New Roman" w:hAnsi="Times New Roman"/>
          <w:sz w:val="24"/>
        </w:rPr>
        <w:t>incorporació tardana al sistema educatiu.</w:t>
      </w:r>
    </w:p>
    <w:p w14:paraId="78BB64E1" w14:textId="0E98127C" w:rsidR="00691848" w:rsidRPr="000F134D" w:rsidRDefault="00691848" w:rsidP="00BF4BA9">
      <w:pPr>
        <w:spacing w:line="360" w:lineRule="auto"/>
        <w:rPr>
          <w:rFonts w:ascii="Times New Roman" w:hAnsi="Times New Roman" w:cs="Times New Roman"/>
          <w:sz w:val="24"/>
          <w:szCs w:val="24"/>
        </w:rPr>
      </w:pPr>
      <w:r w:rsidRPr="000774CE">
        <w:rPr>
          <w:rFonts w:ascii="Times New Roman" w:hAnsi="Times New Roman"/>
          <w:i/>
          <w:sz w:val="24"/>
        </w:rPr>
        <w:t>c</w:t>
      </w:r>
      <w:r w:rsidRPr="000774CE">
        <w:rPr>
          <w:rFonts w:ascii="Times New Roman" w:hAnsi="Times New Roman"/>
          <w:sz w:val="24"/>
        </w:rPr>
        <w:t>)</w:t>
      </w:r>
      <w:r>
        <w:rPr>
          <w:rFonts w:ascii="Times New Roman" w:hAnsi="Times New Roman"/>
          <w:sz w:val="24"/>
        </w:rPr>
        <w:t xml:space="preserve"> Se li realitze una adequació lingüística individual.</w:t>
      </w:r>
    </w:p>
    <w:p w14:paraId="30704FDE" w14:textId="4D6BA6D7" w:rsidR="005E77F2" w:rsidRPr="000F134D" w:rsidRDefault="00E35DF5" w:rsidP="00BF4BA9">
      <w:pPr>
        <w:spacing w:line="360" w:lineRule="auto"/>
        <w:rPr>
          <w:rFonts w:ascii="Times New Roman" w:hAnsi="Times New Roman" w:cs="Times New Roman"/>
          <w:sz w:val="24"/>
          <w:szCs w:val="24"/>
        </w:rPr>
      </w:pPr>
      <w:r>
        <w:rPr>
          <w:rFonts w:ascii="Times New Roman" w:hAnsi="Times New Roman"/>
          <w:sz w:val="24"/>
        </w:rPr>
        <w:lastRenderedPageBreak/>
        <w:t>5. Els llibres de text i materials curriculars han de respectar la denominació lingüística prevista en l</w:t>
      </w:r>
      <w:r w:rsidR="007E4A11">
        <w:rPr>
          <w:rFonts w:ascii="Times New Roman" w:hAnsi="Times New Roman"/>
          <w:sz w:val="24"/>
        </w:rPr>
        <w:t>’</w:t>
      </w:r>
      <w:r>
        <w:rPr>
          <w:rFonts w:ascii="Times New Roman" w:hAnsi="Times New Roman"/>
          <w:sz w:val="24"/>
        </w:rPr>
        <w:t>article 6 de l</w:t>
      </w:r>
      <w:r w:rsidR="007E4A11">
        <w:rPr>
          <w:rFonts w:ascii="Times New Roman" w:hAnsi="Times New Roman"/>
          <w:sz w:val="24"/>
        </w:rPr>
        <w:t>’</w:t>
      </w:r>
      <w:r>
        <w:rPr>
          <w:rFonts w:ascii="Times New Roman" w:hAnsi="Times New Roman"/>
          <w:sz w:val="24"/>
        </w:rPr>
        <w:t>Estatut d</w:t>
      </w:r>
      <w:r w:rsidR="007E4A11">
        <w:rPr>
          <w:rFonts w:ascii="Times New Roman" w:hAnsi="Times New Roman"/>
          <w:sz w:val="24"/>
        </w:rPr>
        <w:t>’</w:t>
      </w:r>
      <w:r>
        <w:rPr>
          <w:rFonts w:ascii="Times New Roman" w:hAnsi="Times New Roman"/>
          <w:sz w:val="24"/>
        </w:rPr>
        <w:t>Autonomia de la Comunitat Valenciana i han de seguir la normativa lingüística oficial.</w:t>
      </w:r>
    </w:p>
    <w:p w14:paraId="74278DFD" w14:textId="6A919A67" w:rsidR="00281777" w:rsidRPr="000F134D" w:rsidRDefault="00E35DF5" w:rsidP="00BF4BA9">
      <w:pPr>
        <w:spacing w:line="360" w:lineRule="auto"/>
        <w:rPr>
          <w:rFonts w:ascii="Times New Roman" w:hAnsi="Times New Roman" w:cs="Times New Roman"/>
          <w:sz w:val="24"/>
          <w:szCs w:val="24"/>
        </w:rPr>
      </w:pPr>
      <w:r>
        <w:rPr>
          <w:rFonts w:ascii="Times New Roman" w:hAnsi="Times New Roman"/>
          <w:sz w:val="24"/>
        </w:rPr>
        <w:t>6. Es poden utilitzar també materials i recursos disponibles en internet, elaborats per professorat d</w:t>
      </w:r>
      <w:r w:rsidR="007E4A11">
        <w:rPr>
          <w:rFonts w:ascii="Times New Roman" w:hAnsi="Times New Roman"/>
          <w:sz w:val="24"/>
        </w:rPr>
        <w:t>’</w:t>
      </w:r>
      <w:r>
        <w:rPr>
          <w:rFonts w:ascii="Times New Roman" w:hAnsi="Times New Roman"/>
          <w:sz w:val="24"/>
        </w:rPr>
        <w:t xml:space="preserve">altres centres educatius que lliurement els ha posat a la disposició de la comunitat educativa a través de la corresponent llicència </w:t>
      </w:r>
      <w:proofErr w:type="spellStart"/>
      <w:r>
        <w:rPr>
          <w:rFonts w:ascii="Times New Roman" w:hAnsi="Times New Roman"/>
          <w:sz w:val="24"/>
        </w:rPr>
        <w:t>Creative</w:t>
      </w:r>
      <w:proofErr w:type="spellEnd"/>
      <w:r>
        <w:rPr>
          <w:rFonts w:ascii="Times New Roman" w:hAnsi="Times New Roman"/>
          <w:sz w:val="24"/>
        </w:rPr>
        <w:t xml:space="preserve"> </w:t>
      </w:r>
      <w:proofErr w:type="spellStart"/>
      <w:r>
        <w:rPr>
          <w:rFonts w:ascii="Times New Roman" w:hAnsi="Times New Roman"/>
          <w:sz w:val="24"/>
        </w:rPr>
        <w:t>Commons</w:t>
      </w:r>
      <w:proofErr w:type="spellEnd"/>
      <w:r>
        <w:rPr>
          <w:rFonts w:ascii="Times New Roman" w:hAnsi="Times New Roman"/>
          <w:sz w:val="24"/>
        </w:rPr>
        <w:t xml:space="preserve"> respectant i citant l</w:t>
      </w:r>
      <w:r w:rsidR="007E4A11">
        <w:rPr>
          <w:rFonts w:ascii="Times New Roman" w:hAnsi="Times New Roman"/>
          <w:sz w:val="24"/>
        </w:rPr>
        <w:t>’</w:t>
      </w:r>
      <w:r>
        <w:rPr>
          <w:rFonts w:ascii="Times New Roman" w:hAnsi="Times New Roman"/>
          <w:sz w:val="24"/>
        </w:rPr>
        <w:t>autoria. Així mateix, en l</w:t>
      </w:r>
      <w:r w:rsidR="007E4A11">
        <w:rPr>
          <w:rFonts w:ascii="Times New Roman" w:hAnsi="Times New Roman"/>
          <w:sz w:val="24"/>
        </w:rPr>
        <w:t>’</w:t>
      </w:r>
      <w:r>
        <w:rPr>
          <w:rFonts w:ascii="Times New Roman" w:hAnsi="Times New Roman"/>
          <w:sz w:val="24"/>
        </w:rPr>
        <w:t>elaboració i utilització de materials curriculars, el professorat s</w:t>
      </w:r>
      <w:r w:rsidR="007E4A11">
        <w:rPr>
          <w:rFonts w:ascii="Times New Roman" w:hAnsi="Times New Roman"/>
          <w:sz w:val="24"/>
        </w:rPr>
        <w:t>’</w:t>
      </w:r>
      <w:r>
        <w:rPr>
          <w:rFonts w:ascii="Times New Roman" w:hAnsi="Times New Roman"/>
          <w:sz w:val="24"/>
        </w:rPr>
        <w:t>ha d</w:t>
      </w:r>
      <w:r w:rsidR="007E4A11">
        <w:rPr>
          <w:rFonts w:ascii="Times New Roman" w:hAnsi="Times New Roman"/>
          <w:sz w:val="24"/>
        </w:rPr>
        <w:t>’</w:t>
      </w:r>
      <w:r>
        <w:rPr>
          <w:rFonts w:ascii="Times New Roman" w:hAnsi="Times New Roman"/>
          <w:sz w:val="24"/>
        </w:rPr>
        <w:t>ajustar al que disposa l</w:t>
      </w:r>
      <w:r w:rsidR="007E4A11">
        <w:rPr>
          <w:rFonts w:ascii="Times New Roman" w:hAnsi="Times New Roman"/>
          <w:sz w:val="24"/>
        </w:rPr>
        <w:t>’</w:t>
      </w:r>
      <w:r>
        <w:rPr>
          <w:rFonts w:ascii="Times New Roman" w:hAnsi="Times New Roman"/>
          <w:sz w:val="24"/>
        </w:rPr>
        <w:t>article 32 de la Llei de propietat intel·lectual (text refós aprovat pel Reial decret legislatiu 1/1996, de 12 d</w:t>
      </w:r>
      <w:r w:rsidR="007E4A11">
        <w:rPr>
          <w:rFonts w:ascii="Times New Roman" w:hAnsi="Times New Roman"/>
          <w:sz w:val="24"/>
        </w:rPr>
        <w:t>’</w:t>
      </w:r>
      <w:r>
        <w:rPr>
          <w:rFonts w:ascii="Times New Roman" w:hAnsi="Times New Roman"/>
          <w:sz w:val="24"/>
        </w:rPr>
        <w:t>abril), referent a les citacions, ressenyes i il·lustració amb finalitats educatives o d</w:t>
      </w:r>
      <w:r w:rsidR="007E4A11">
        <w:rPr>
          <w:rFonts w:ascii="Times New Roman" w:hAnsi="Times New Roman"/>
          <w:sz w:val="24"/>
        </w:rPr>
        <w:t>’</w:t>
      </w:r>
      <w:r>
        <w:rPr>
          <w:rFonts w:ascii="Times New Roman" w:hAnsi="Times New Roman"/>
          <w:sz w:val="24"/>
        </w:rPr>
        <w:t>investigació científica.</w:t>
      </w:r>
    </w:p>
    <w:p w14:paraId="2C7F0DE9" w14:textId="64913403" w:rsidR="00281777" w:rsidRPr="000F134D" w:rsidRDefault="00E35DF5" w:rsidP="00BF4BA9">
      <w:pPr>
        <w:spacing w:line="360" w:lineRule="auto"/>
        <w:rPr>
          <w:rFonts w:ascii="Times New Roman" w:hAnsi="Times New Roman" w:cs="Times New Roman"/>
          <w:sz w:val="24"/>
          <w:szCs w:val="24"/>
        </w:rPr>
      </w:pPr>
      <w:r>
        <w:rPr>
          <w:rFonts w:ascii="Times New Roman" w:hAnsi="Times New Roman"/>
          <w:sz w:val="24"/>
        </w:rPr>
        <w:t>7. L</w:t>
      </w:r>
      <w:r w:rsidR="007E4A11">
        <w:rPr>
          <w:rFonts w:ascii="Times New Roman" w:hAnsi="Times New Roman"/>
          <w:sz w:val="24"/>
        </w:rPr>
        <w:t>’</w:t>
      </w:r>
      <w:r>
        <w:rPr>
          <w:rFonts w:ascii="Times New Roman" w:hAnsi="Times New Roman"/>
          <w:sz w:val="24"/>
        </w:rPr>
        <w:t>Administració educativa habilitarà, així mateix, les ferramentes i els espais imprescindibles perquè els equips educatius dels diferents centres d</w:t>
      </w:r>
      <w:r w:rsidR="007E4A11">
        <w:rPr>
          <w:rFonts w:ascii="Times New Roman" w:hAnsi="Times New Roman"/>
          <w:sz w:val="24"/>
        </w:rPr>
        <w:t>’</w:t>
      </w:r>
      <w:r>
        <w:rPr>
          <w:rFonts w:ascii="Times New Roman" w:hAnsi="Times New Roman"/>
          <w:sz w:val="24"/>
        </w:rPr>
        <w:t>Educació de Persones Adultes puguen compartir lliurement els materials i recursos d</w:t>
      </w:r>
      <w:r w:rsidR="007E4A11">
        <w:rPr>
          <w:rFonts w:ascii="Times New Roman" w:hAnsi="Times New Roman"/>
          <w:sz w:val="24"/>
        </w:rPr>
        <w:t>’</w:t>
      </w:r>
      <w:r>
        <w:rPr>
          <w:rFonts w:ascii="Times New Roman" w:hAnsi="Times New Roman"/>
          <w:sz w:val="24"/>
        </w:rPr>
        <w:t>elaboració pròpia, amb l</w:t>
      </w:r>
      <w:r w:rsidR="007E4A11">
        <w:rPr>
          <w:rFonts w:ascii="Times New Roman" w:hAnsi="Times New Roman"/>
          <w:sz w:val="24"/>
        </w:rPr>
        <w:t>’</w:t>
      </w:r>
      <w:r>
        <w:rPr>
          <w:rFonts w:ascii="Times New Roman" w:hAnsi="Times New Roman"/>
          <w:sz w:val="24"/>
        </w:rPr>
        <w:t>objectiu d</w:t>
      </w:r>
      <w:r w:rsidR="007E4A11">
        <w:rPr>
          <w:rFonts w:ascii="Times New Roman" w:hAnsi="Times New Roman"/>
          <w:sz w:val="24"/>
        </w:rPr>
        <w:t>’</w:t>
      </w:r>
      <w:r>
        <w:rPr>
          <w:rFonts w:ascii="Times New Roman" w:hAnsi="Times New Roman"/>
          <w:sz w:val="24"/>
        </w:rPr>
        <w:t>establir les bases per al treball col·laboratiu del professorat d</w:t>
      </w:r>
      <w:r w:rsidR="007E4A11">
        <w:rPr>
          <w:rFonts w:ascii="Times New Roman" w:hAnsi="Times New Roman"/>
          <w:sz w:val="24"/>
        </w:rPr>
        <w:t>’</w:t>
      </w:r>
      <w:r>
        <w:rPr>
          <w:rFonts w:ascii="Times New Roman" w:hAnsi="Times New Roman"/>
          <w:sz w:val="24"/>
        </w:rPr>
        <w:t>educació de persones adultes i per a la creació d</w:t>
      </w:r>
      <w:r w:rsidR="007E4A11">
        <w:rPr>
          <w:rFonts w:ascii="Times New Roman" w:hAnsi="Times New Roman"/>
          <w:sz w:val="24"/>
        </w:rPr>
        <w:t>’</w:t>
      </w:r>
      <w:r>
        <w:rPr>
          <w:rFonts w:ascii="Times New Roman" w:hAnsi="Times New Roman"/>
          <w:sz w:val="24"/>
        </w:rPr>
        <w:t xml:space="preserve">un </w:t>
      </w:r>
      <w:proofErr w:type="spellStart"/>
      <w:r>
        <w:rPr>
          <w:rFonts w:ascii="Times New Roman" w:hAnsi="Times New Roman"/>
          <w:sz w:val="24"/>
        </w:rPr>
        <w:t>repositori</w:t>
      </w:r>
      <w:proofErr w:type="spellEnd"/>
      <w:r>
        <w:rPr>
          <w:rFonts w:ascii="Times New Roman" w:hAnsi="Times New Roman"/>
          <w:sz w:val="24"/>
        </w:rPr>
        <w:t xml:space="preserve"> institucional de recursos oberts compartits a l</w:t>
      </w:r>
      <w:r w:rsidR="007E4A11">
        <w:rPr>
          <w:rFonts w:ascii="Times New Roman" w:hAnsi="Times New Roman"/>
          <w:sz w:val="24"/>
        </w:rPr>
        <w:t>’</w:t>
      </w:r>
      <w:r>
        <w:rPr>
          <w:rFonts w:ascii="Times New Roman" w:hAnsi="Times New Roman"/>
          <w:sz w:val="24"/>
        </w:rPr>
        <w:t>abast de la xarxa de centres públics d</w:t>
      </w:r>
      <w:r w:rsidR="007E4A11">
        <w:rPr>
          <w:rFonts w:ascii="Times New Roman" w:hAnsi="Times New Roman"/>
          <w:sz w:val="24"/>
        </w:rPr>
        <w:t>’</w:t>
      </w:r>
      <w:r>
        <w:rPr>
          <w:rFonts w:ascii="Times New Roman" w:hAnsi="Times New Roman"/>
          <w:sz w:val="24"/>
        </w:rPr>
        <w:t>educació de persones adultes.</w:t>
      </w:r>
    </w:p>
    <w:p w14:paraId="7E5F7895" w14:textId="38C2C804" w:rsidR="00281777" w:rsidRPr="000F134D" w:rsidRDefault="00E35DF5" w:rsidP="00BF4BA9">
      <w:pPr>
        <w:spacing w:line="360" w:lineRule="auto"/>
        <w:rPr>
          <w:rFonts w:ascii="Times New Roman" w:hAnsi="Times New Roman" w:cs="Times New Roman"/>
          <w:sz w:val="24"/>
          <w:szCs w:val="24"/>
        </w:rPr>
      </w:pPr>
      <w:r>
        <w:rPr>
          <w:rFonts w:ascii="Times New Roman" w:hAnsi="Times New Roman"/>
          <w:sz w:val="24"/>
        </w:rPr>
        <w:t>8. El professorat ha d</w:t>
      </w:r>
      <w:r w:rsidR="007E4A11">
        <w:rPr>
          <w:rFonts w:ascii="Times New Roman" w:hAnsi="Times New Roman"/>
          <w:sz w:val="24"/>
        </w:rPr>
        <w:t>’</w:t>
      </w:r>
      <w:r>
        <w:rPr>
          <w:rFonts w:ascii="Times New Roman" w:hAnsi="Times New Roman"/>
          <w:sz w:val="24"/>
        </w:rPr>
        <w:t>adaptar els materials i recursos curriculars i didàctics que usa en l</w:t>
      </w:r>
      <w:r w:rsidR="007E4A11">
        <w:rPr>
          <w:rFonts w:ascii="Times New Roman" w:hAnsi="Times New Roman"/>
          <w:sz w:val="24"/>
        </w:rPr>
        <w:t>’</w:t>
      </w:r>
      <w:r>
        <w:rPr>
          <w:rFonts w:ascii="Times New Roman" w:hAnsi="Times New Roman"/>
          <w:sz w:val="24"/>
        </w:rPr>
        <w:t>aula perquè puguen utilitzar-se en entorns virtuals d</w:t>
      </w:r>
      <w:r w:rsidR="007E4A11">
        <w:rPr>
          <w:rFonts w:ascii="Times New Roman" w:hAnsi="Times New Roman"/>
          <w:sz w:val="24"/>
        </w:rPr>
        <w:t>’</w:t>
      </w:r>
      <w:r>
        <w:rPr>
          <w:rFonts w:ascii="Times New Roman" w:hAnsi="Times New Roman"/>
          <w:sz w:val="24"/>
        </w:rPr>
        <w:t>aprenentatge (EVA). En el cas que se</w:t>
      </w:r>
      <w:r w:rsidR="007E4A11">
        <w:rPr>
          <w:rFonts w:ascii="Times New Roman" w:hAnsi="Times New Roman"/>
          <w:sz w:val="24"/>
        </w:rPr>
        <w:t>’</w:t>
      </w:r>
      <w:r>
        <w:rPr>
          <w:rFonts w:ascii="Times New Roman" w:hAnsi="Times New Roman"/>
          <w:sz w:val="24"/>
        </w:rPr>
        <w:t>n creen nous, es prestarà atenció a les especificitats que tenen a vore amb les necessitats dels materials i recursos adaptats a estos entorns.</w:t>
      </w:r>
    </w:p>
    <w:p w14:paraId="543AF11C" w14:textId="69592BDD" w:rsidR="00281777" w:rsidRPr="000F134D" w:rsidRDefault="0030209E" w:rsidP="00BF4BA9">
      <w:pPr>
        <w:spacing w:line="360" w:lineRule="auto"/>
        <w:rPr>
          <w:rFonts w:ascii="Times New Roman" w:hAnsi="Times New Roman" w:cs="Times New Roman"/>
          <w:sz w:val="24"/>
          <w:szCs w:val="24"/>
        </w:rPr>
      </w:pPr>
      <w:r>
        <w:rPr>
          <w:rFonts w:ascii="Times New Roman" w:hAnsi="Times New Roman"/>
          <w:sz w:val="24"/>
        </w:rPr>
        <w:t>9. Els centres adoptaran les mesures adequades per a reutilitzar els llibres de text utilitzats, els materials i recursos d</w:t>
      </w:r>
      <w:r w:rsidR="007E4A11">
        <w:rPr>
          <w:rFonts w:ascii="Times New Roman" w:hAnsi="Times New Roman"/>
          <w:sz w:val="24"/>
        </w:rPr>
        <w:t>’</w:t>
      </w:r>
      <w:r>
        <w:rPr>
          <w:rFonts w:ascii="Times New Roman" w:hAnsi="Times New Roman"/>
          <w:sz w:val="24"/>
        </w:rPr>
        <w:t>elaboració pròpia per a afavorir la cultura del reciclatge i la política d</w:t>
      </w:r>
      <w:r w:rsidR="007E4A11">
        <w:rPr>
          <w:rFonts w:ascii="Times New Roman" w:hAnsi="Times New Roman"/>
          <w:sz w:val="24"/>
        </w:rPr>
        <w:t>’</w:t>
      </w:r>
      <w:r>
        <w:rPr>
          <w:rFonts w:ascii="Times New Roman" w:hAnsi="Times New Roman"/>
          <w:sz w:val="24"/>
        </w:rPr>
        <w:t>igualtat d</w:t>
      </w:r>
      <w:r w:rsidR="007E4A11">
        <w:rPr>
          <w:rFonts w:ascii="Times New Roman" w:hAnsi="Times New Roman"/>
          <w:sz w:val="24"/>
        </w:rPr>
        <w:t>’</w:t>
      </w:r>
      <w:r>
        <w:rPr>
          <w:rFonts w:ascii="Times New Roman" w:hAnsi="Times New Roman"/>
          <w:sz w:val="24"/>
        </w:rPr>
        <w:t>oportunitats i economia de recursos educatius, mitjançant estratègies diverses com bancs de llibres i de recursos educatius, biblioteques d</w:t>
      </w:r>
      <w:r w:rsidR="007E4A11">
        <w:rPr>
          <w:rFonts w:ascii="Times New Roman" w:hAnsi="Times New Roman"/>
          <w:sz w:val="24"/>
        </w:rPr>
        <w:t>’</w:t>
      </w:r>
      <w:r>
        <w:rPr>
          <w:rFonts w:ascii="Times New Roman" w:hAnsi="Times New Roman"/>
          <w:sz w:val="24"/>
        </w:rPr>
        <w:t>aula i de centre, etc.</w:t>
      </w:r>
    </w:p>
    <w:p w14:paraId="5818A131" w14:textId="47B9E146" w:rsidR="00F23561" w:rsidRPr="000F134D" w:rsidRDefault="00E6373E" w:rsidP="00BF4BA9">
      <w:pPr>
        <w:spacing w:line="360" w:lineRule="auto"/>
        <w:rPr>
          <w:rFonts w:ascii="Times New Roman" w:hAnsi="Times New Roman" w:cs="Times New Roman"/>
          <w:sz w:val="24"/>
          <w:szCs w:val="24"/>
        </w:rPr>
      </w:pPr>
      <w:bookmarkStart w:id="842" w:name="_Toc170727219"/>
      <w:bookmarkStart w:id="843" w:name="_Toc170727355"/>
      <w:bookmarkStart w:id="844" w:name="_Toc170730919"/>
      <w:bookmarkStart w:id="845" w:name="_Toc170801240"/>
      <w:bookmarkStart w:id="846" w:name="_Toc171329732"/>
      <w:bookmarkStart w:id="847" w:name="_Toc171332554"/>
      <w:bookmarkStart w:id="848" w:name="_Toc171345648"/>
      <w:bookmarkStart w:id="849" w:name="_Toc171345782"/>
      <w:bookmarkStart w:id="850" w:name="_Toc171426729"/>
      <w:bookmarkStart w:id="851" w:name="_Toc171426957"/>
      <w:bookmarkStart w:id="852" w:name="_Toc172270488"/>
      <w:bookmarkStart w:id="853" w:name="_Toc172270622"/>
      <w:bookmarkStart w:id="854" w:name="_Toc172279630"/>
      <w:bookmarkStart w:id="855" w:name="_Toc172563648"/>
      <w:bookmarkStart w:id="856" w:name="_Toc172648356"/>
      <w:bookmarkStart w:id="857" w:name="_Toc172788901"/>
      <w:bookmarkStart w:id="858" w:name="_Toc172797455"/>
      <w:r w:rsidRPr="00E159A0">
        <w:rPr>
          <w:rFonts w:ascii="Times New Roman" w:hAnsi="Times New Roman"/>
          <w:sz w:val="24"/>
        </w:rPr>
        <w:t>4.3.1.8. Activitats</w:t>
      </w:r>
      <w:r>
        <w:rPr>
          <w:rFonts w:ascii="Times New Roman" w:hAnsi="Times New Roman"/>
          <w:sz w:val="24"/>
        </w:rPr>
        <w:t xml:space="preserve"> complementàries i extraescolars</w:t>
      </w:r>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14:paraId="325BEE2D" w14:textId="4092C43F" w:rsidR="00281777" w:rsidRPr="000F134D" w:rsidRDefault="00281777" w:rsidP="00BF4BA9">
      <w:pPr>
        <w:spacing w:line="360" w:lineRule="auto"/>
        <w:rPr>
          <w:rFonts w:ascii="Times New Roman" w:hAnsi="Times New Roman" w:cs="Times New Roman"/>
          <w:sz w:val="24"/>
          <w:szCs w:val="24"/>
        </w:rPr>
      </w:pPr>
      <w:r>
        <w:rPr>
          <w:rFonts w:ascii="Times New Roman" w:hAnsi="Times New Roman"/>
          <w:sz w:val="24"/>
        </w:rPr>
        <w:t xml:space="preserve">1. Respecte a les activitats complementàries i a les activitats extraescolars, cal ajustar-se al que especifiquen els articles 72 i 73 del Decret 252/2019, de 29 de novembre, del Consell, respectivament, </w:t>
      </w:r>
      <w:r>
        <w:rPr>
          <w:rFonts w:ascii="Times New Roman" w:hAnsi="Times New Roman"/>
          <w:sz w:val="24"/>
          <w:highlight w:val="yellow"/>
        </w:rPr>
        <w:t>així com a l</w:t>
      </w:r>
      <w:r w:rsidR="007E4A11">
        <w:rPr>
          <w:rFonts w:ascii="Times New Roman" w:hAnsi="Times New Roman"/>
          <w:sz w:val="24"/>
          <w:highlight w:val="yellow"/>
        </w:rPr>
        <w:t>’</w:t>
      </w:r>
      <w:r>
        <w:rPr>
          <w:rFonts w:ascii="Times New Roman" w:hAnsi="Times New Roman"/>
          <w:sz w:val="24"/>
          <w:highlight w:val="yellow"/>
        </w:rPr>
        <w:t>article 12 de l</w:t>
      </w:r>
      <w:r w:rsidR="007E4A11">
        <w:rPr>
          <w:rFonts w:ascii="Times New Roman" w:hAnsi="Times New Roman"/>
          <w:sz w:val="24"/>
          <w:highlight w:val="yellow"/>
        </w:rPr>
        <w:t>’</w:t>
      </w:r>
      <w:r>
        <w:rPr>
          <w:rFonts w:ascii="Times New Roman" w:hAnsi="Times New Roman"/>
          <w:sz w:val="24"/>
          <w:highlight w:val="yellow"/>
        </w:rPr>
        <w:t>Orde 20/2019, de 30 d</w:t>
      </w:r>
      <w:r w:rsidR="007E4A11">
        <w:rPr>
          <w:rFonts w:ascii="Times New Roman" w:hAnsi="Times New Roman"/>
          <w:sz w:val="24"/>
          <w:highlight w:val="yellow"/>
        </w:rPr>
        <w:t>’</w:t>
      </w:r>
      <w:r>
        <w:rPr>
          <w:rFonts w:ascii="Times New Roman" w:hAnsi="Times New Roman"/>
          <w:sz w:val="24"/>
          <w:highlight w:val="yellow"/>
        </w:rPr>
        <w:t>abril, de la Conselleria d</w:t>
      </w:r>
      <w:r w:rsidR="007E4A11">
        <w:rPr>
          <w:rFonts w:ascii="Times New Roman" w:hAnsi="Times New Roman"/>
          <w:sz w:val="24"/>
          <w:highlight w:val="yellow"/>
        </w:rPr>
        <w:t>’</w:t>
      </w:r>
      <w:r>
        <w:rPr>
          <w:rFonts w:ascii="Times New Roman" w:hAnsi="Times New Roman"/>
          <w:sz w:val="24"/>
          <w:highlight w:val="yellow"/>
        </w:rPr>
        <w:t>Educació, Investigació, Cultura i Esport.</w:t>
      </w:r>
    </w:p>
    <w:p w14:paraId="0BCCF623" w14:textId="53F97A83" w:rsidR="00281777" w:rsidRPr="000F134D" w:rsidRDefault="00281777" w:rsidP="00BF4BA9">
      <w:pPr>
        <w:spacing w:line="360" w:lineRule="auto"/>
        <w:rPr>
          <w:rFonts w:ascii="Times New Roman" w:hAnsi="Times New Roman" w:cs="Times New Roman"/>
          <w:sz w:val="24"/>
          <w:szCs w:val="24"/>
        </w:rPr>
      </w:pPr>
      <w:r>
        <w:rPr>
          <w:rFonts w:ascii="Times New Roman" w:hAnsi="Times New Roman"/>
          <w:sz w:val="24"/>
        </w:rPr>
        <w:lastRenderedPageBreak/>
        <w:t>2. Les activitats complementàries s</w:t>
      </w:r>
      <w:r w:rsidR="007E4A11">
        <w:rPr>
          <w:rFonts w:ascii="Times New Roman" w:hAnsi="Times New Roman"/>
          <w:sz w:val="24"/>
        </w:rPr>
        <w:t>’</w:t>
      </w:r>
      <w:r>
        <w:rPr>
          <w:rFonts w:ascii="Times New Roman" w:hAnsi="Times New Roman"/>
          <w:sz w:val="24"/>
        </w:rPr>
        <w:t>inserixen en l</w:t>
      </w:r>
      <w:r w:rsidR="007E4A11">
        <w:rPr>
          <w:rFonts w:ascii="Times New Roman" w:hAnsi="Times New Roman"/>
          <w:sz w:val="24"/>
        </w:rPr>
        <w:t>’</w:t>
      </w:r>
      <w:r>
        <w:rPr>
          <w:rFonts w:ascii="Times New Roman" w:hAnsi="Times New Roman"/>
          <w:sz w:val="24"/>
        </w:rPr>
        <w:t>horari lectiu dels diferents grups d</w:t>
      </w:r>
      <w:r w:rsidR="007E4A11">
        <w:rPr>
          <w:rFonts w:ascii="Times New Roman" w:hAnsi="Times New Roman"/>
          <w:sz w:val="24"/>
        </w:rPr>
        <w:t>’</w:t>
      </w:r>
      <w:r>
        <w:rPr>
          <w:rFonts w:ascii="Times New Roman" w:hAnsi="Times New Roman"/>
          <w:sz w:val="24"/>
        </w:rPr>
        <w:t>aprenentatge o en la jornada general del centre i es relacionen directament amb el desplegament del currículum com a complement de l</w:t>
      </w:r>
      <w:r w:rsidR="007E4A11">
        <w:rPr>
          <w:rFonts w:ascii="Times New Roman" w:hAnsi="Times New Roman"/>
          <w:sz w:val="24"/>
        </w:rPr>
        <w:t>’</w:t>
      </w:r>
      <w:r>
        <w:rPr>
          <w:rFonts w:ascii="Times New Roman" w:hAnsi="Times New Roman"/>
          <w:sz w:val="24"/>
        </w:rPr>
        <w:t>activitat educativa. Amb caràcter general, estes activitats seran gratuïtes i, en tot cas, no han de ser lucratives, per a garantir que cap participant quede exclòs de participar per motius econòmics o de qualsevol altre tipus.</w:t>
      </w:r>
    </w:p>
    <w:p w14:paraId="510B629F" w14:textId="109B064F" w:rsidR="00281777" w:rsidRPr="000F134D" w:rsidRDefault="00281777" w:rsidP="00BF4BA9">
      <w:pPr>
        <w:spacing w:line="360" w:lineRule="auto"/>
        <w:rPr>
          <w:rFonts w:ascii="Times New Roman" w:hAnsi="Times New Roman" w:cs="Times New Roman"/>
          <w:sz w:val="24"/>
          <w:szCs w:val="24"/>
        </w:rPr>
      </w:pPr>
      <w:r>
        <w:rPr>
          <w:rFonts w:ascii="Times New Roman" w:hAnsi="Times New Roman"/>
          <w:sz w:val="24"/>
        </w:rPr>
        <w:t>3. Les activitats extraescolars són les que s</w:t>
      </w:r>
      <w:r w:rsidR="007E4A11">
        <w:rPr>
          <w:rFonts w:ascii="Times New Roman" w:hAnsi="Times New Roman"/>
          <w:sz w:val="24"/>
        </w:rPr>
        <w:t>’</w:t>
      </w:r>
      <w:r>
        <w:rPr>
          <w:rFonts w:ascii="Times New Roman" w:hAnsi="Times New Roman"/>
          <w:sz w:val="24"/>
        </w:rPr>
        <w:t>efectuen tant dins de l</w:t>
      </w:r>
      <w:r w:rsidR="007E4A11">
        <w:rPr>
          <w:rFonts w:ascii="Times New Roman" w:hAnsi="Times New Roman"/>
          <w:sz w:val="24"/>
        </w:rPr>
        <w:t>’</w:t>
      </w:r>
      <w:r>
        <w:rPr>
          <w:rFonts w:ascii="Times New Roman" w:hAnsi="Times New Roman"/>
          <w:sz w:val="24"/>
        </w:rPr>
        <w:t>horari general del centre, però fora del període lectiu, com les que es desenrotllen totalment fora. Estes activitats no han de tindre caràcter lucratiu, han de ser voluntàries i no poden contindre ensenyances incloses en les programacions d</w:t>
      </w:r>
      <w:r w:rsidR="007E4A11">
        <w:rPr>
          <w:rFonts w:ascii="Times New Roman" w:hAnsi="Times New Roman"/>
          <w:sz w:val="24"/>
        </w:rPr>
        <w:t>’</w:t>
      </w:r>
      <w:r>
        <w:rPr>
          <w:rFonts w:ascii="Times New Roman" w:hAnsi="Times New Roman"/>
          <w:sz w:val="24"/>
        </w:rPr>
        <w:t>aula ni ser susceptibles d</w:t>
      </w:r>
      <w:r w:rsidR="007E4A11">
        <w:rPr>
          <w:rFonts w:ascii="Times New Roman" w:hAnsi="Times New Roman"/>
          <w:sz w:val="24"/>
        </w:rPr>
        <w:t>’</w:t>
      </w:r>
      <w:r>
        <w:rPr>
          <w:rFonts w:ascii="Times New Roman" w:hAnsi="Times New Roman"/>
          <w:sz w:val="24"/>
        </w:rPr>
        <w:t>avaluació.</w:t>
      </w:r>
    </w:p>
    <w:p w14:paraId="3CD359A9" w14:textId="4CBD36E9" w:rsidR="00281777" w:rsidRPr="000F134D" w:rsidRDefault="00281777" w:rsidP="00BF4BA9">
      <w:pPr>
        <w:spacing w:line="360" w:lineRule="auto"/>
        <w:rPr>
          <w:rFonts w:ascii="Times New Roman" w:hAnsi="Times New Roman" w:cs="Times New Roman"/>
          <w:sz w:val="24"/>
          <w:szCs w:val="24"/>
        </w:rPr>
      </w:pPr>
      <w:r>
        <w:rPr>
          <w:rFonts w:ascii="Times New Roman" w:hAnsi="Times New Roman"/>
          <w:sz w:val="24"/>
        </w:rPr>
        <w:t>4. En el si del consell escolar de centre, s</w:t>
      </w:r>
      <w:r w:rsidR="007E4A11">
        <w:rPr>
          <w:rFonts w:ascii="Times New Roman" w:hAnsi="Times New Roman"/>
          <w:sz w:val="24"/>
        </w:rPr>
        <w:t>’</w:t>
      </w:r>
      <w:r>
        <w:rPr>
          <w:rFonts w:ascii="Times New Roman" w:hAnsi="Times New Roman"/>
          <w:sz w:val="24"/>
        </w:rPr>
        <w:t>ha de constituir la comissió pedagògica i d</w:t>
      </w:r>
      <w:r w:rsidR="007E4A11">
        <w:rPr>
          <w:rFonts w:ascii="Times New Roman" w:hAnsi="Times New Roman"/>
          <w:sz w:val="24"/>
        </w:rPr>
        <w:t>’</w:t>
      </w:r>
      <w:r>
        <w:rPr>
          <w:rFonts w:ascii="Times New Roman" w:hAnsi="Times New Roman"/>
          <w:sz w:val="24"/>
        </w:rPr>
        <w:t>activitats complementàries i extraescolars, de la qual formen part, en el cas dels centres públics d</w:t>
      </w:r>
      <w:r w:rsidR="007E4A11">
        <w:rPr>
          <w:rFonts w:ascii="Times New Roman" w:hAnsi="Times New Roman"/>
          <w:sz w:val="24"/>
        </w:rPr>
        <w:t>’</w:t>
      </w:r>
      <w:r>
        <w:rPr>
          <w:rFonts w:ascii="Times New Roman" w:hAnsi="Times New Roman"/>
          <w:sz w:val="24"/>
        </w:rPr>
        <w:t>educació de persones adultes: la direcció del centre, la direcció d</w:t>
      </w:r>
      <w:r w:rsidR="007E4A11">
        <w:rPr>
          <w:rFonts w:ascii="Times New Roman" w:hAnsi="Times New Roman"/>
          <w:sz w:val="24"/>
        </w:rPr>
        <w:t>’</w:t>
      </w:r>
      <w:r>
        <w:rPr>
          <w:rFonts w:ascii="Times New Roman" w:hAnsi="Times New Roman"/>
          <w:sz w:val="24"/>
        </w:rPr>
        <w:t>estudis, un representant del professorat i un representant de l</w:t>
      </w:r>
      <w:r w:rsidR="007E4A11">
        <w:rPr>
          <w:rFonts w:ascii="Times New Roman" w:hAnsi="Times New Roman"/>
          <w:sz w:val="24"/>
        </w:rPr>
        <w:t>’</w:t>
      </w:r>
      <w:r>
        <w:rPr>
          <w:rFonts w:ascii="Times New Roman" w:hAnsi="Times New Roman"/>
          <w:sz w:val="24"/>
        </w:rPr>
        <w:t>alumnat.</w:t>
      </w:r>
    </w:p>
    <w:p w14:paraId="51C42670" w14:textId="4C05177B" w:rsidR="00281777" w:rsidRPr="000F134D" w:rsidRDefault="00281777" w:rsidP="00BF4BA9">
      <w:pPr>
        <w:spacing w:line="360" w:lineRule="auto"/>
        <w:rPr>
          <w:rFonts w:ascii="Times New Roman" w:hAnsi="Times New Roman" w:cs="Times New Roman"/>
          <w:sz w:val="24"/>
          <w:szCs w:val="24"/>
        </w:rPr>
      </w:pPr>
      <w:r>
        <w:rPr>
          <w:rFonts w:ascii="Times New Roman" w:hAnsi="Times New Roman"/>
          <w:sz w:val="24"/>
        </w:rPr>
        <w:t>5. El claustre de professorat, els òrgans de coordinació docent, el consell de delegats i delegades i les associacions d</w:t>
      </w:r>
      <w:r w:rsidR="007E4A11">
        <w:rPr>
          <w:rFonts w:ascii="Times New Roman" w:hAnsi="Times New Roman"/>
          <w:sz w:val="24"/>
        </w:rPr>
        <w:t>’</w:t>
      </w:r>
      <w:r>
        <w:rPr>
          <w:rFonts w:ascii="Times New Roman" w:hAnsi="Times New Roman"/>
          <w:sz w:val="24"/>
        </w:rPr>
        <w:t>alumnes existents en els centres poden realitzar propostes per al seu estudi i, si és procedent, per a la seua inclusió dins de la PGA.</w:t>
      </w:r>
    </w:p>
    <w:p w14:paraId="384B795A" w14:textId="27343245" w:rsidR="00281777" w:rsidRPr="000F134D" w:rsidRDefault="00281777" w:rsidP="00BF4BA9">
      <w:pPr>
        <w:spacing w:line="360" w:lineRule="auto"/>
        <w:rPr>
          <w:rFonts w:ascii="Times New Roman" w:hAnsi="Times New Roman" w:cs="Times New Roman"/>
          <w:sz w:val="24"/>
          <w:szCs w:val="24"/>
        </w:rPr>
      </w:pPr>
      <w:r>
        <w:rPr>
          <w:rFonts w:ascii="Times New Roman" w:hAnsi="Times New Roman"/>
          <w:sz w:val="24"/>
        </w:rPr>
        <w:t>6. Quan les activitats complementàries incloses en la PGA impliquen un desplaçament de personal docent fora del centre, o s</w:t>
      </w:r>
      <w:r w:rsidR="007E4A11">
        <w:rPr>
          <w:rFonts w:ascii="Times New Roman" w:hAnsi="Times New Roman"/>
          <w:sz w:val="24"/>
        </w:rPr>
        <w:t>’</w:t>
      </w:r>
      <w:r>
        <w:rPr>
          <w:rFonts w:ascii="Times New Roman" w:hAnsi="Times New Roman"/>
          <w:sz w:val="24"/>
        </w:rPr>
        <w:t>allarguen més enllà de la fi de la jornada escolar, correspon a la direcció del centre l</w:t>
      </w:r>
      <w:r w:rsidR="007E4A11">
        <w:rPr>
          <w:rFonts w:ascii="Times New Roman" w:hAnsi="Times New Roman"/>
          <w:sz w:val="24"/>
        </w:rPr>
        <w:t>’</w:t>
      </w:r>
      <w:r>
        <w:rPr>
          <w:rFonts w:ascii="Times New Roman" w:hAnsi="Times New Roman"/>
          <w:sz w:val="24"/>
        </w:rPr>
        <w:t xml:space="preserve">autorització de la comissió de servicis en els supòsits en els quals hi haja dret a una indemnització, segons disposa el Decret 80/2025, de 3 de juny, del Consell, sobre indemnitzacions per raó del servici i gratificacions per servicis extraordinaris (DOGV 10126, 09.06.2025). </w:t>
      </w:r>
    </w:p>
    <w:p w14:paraId="47F8048C" w14:textId="0045A31E" w:rsidR="0008369C" w:rsidRPr="00E159A0" w:rsidRDefault="00182EC9" w:rsidP="0008369C">
      <w:pPr>
        <w:pStyle w:val="Ttulo4"/>
        <w:rPr>
          <w:rStyle w:val="Hipervnculo"/>
          <w:b w:val="0"/>
          <w:bCs w:val="0"/>
          <w:color w:val="auto"/>
          <w:kern w:val="2"/>
          <w:highlight w:val="yellow"/>
          <w:u w:val="none"/>
        </w:rPr>
      </w:pPr>
      <w:bookmarkStart w:id="859" w:name="_Toc170727220"/>
      <w:bookmarkStart w:id="860" w:name="_Toc170727356"/>
      <w:bookmarkStart w:id="861" w:name="_Toc170730920"/>
      <w:bookmarkStart w:id="862" w:name="_Toc170801241"/>
      <w:bookmarkStart w:id="863" w:name="_Toc171329733"/>
      <w:bookmarkStart w:id="864" w:name="_Toc171332555"/>
      <w:bookmarkStart w:id="865" w:name="_Toc171345649"/>
      <w:bookmarkStart w:id="866" w:name="_Toc171345783"/>
      <w:bookmarkStart w:id="867" w:name="_Toc171426730"/>
      <w:bookmarkStart w:id="868" w:name="_Toc171426958"/>
      <w:bookmarkStart w:id="869" w:name="_Toc172270489"/>
      <w:bookmarkStart w:id="870" w:name="_Toc172270623"/>
      <w:bookmarkStart w:id="871" w:name="_Toc172279631"/>
      <w:bookmarkStart w:id="872" w:name="_Toc172563649"/>
      <w:bookmarkStart w:id="873" w:name="_Toc172648357"/>
      <w:bookmarkStart w:id="874" w:name="_Toc172788902"/>
      <w:bookmarkStart w:id="875" w:name="_Toc172797456"/>
      <w:r w:rsidRPr="00E159A0">
        <w:rPr>
          <w:rStyle w:val="Hipervnculo"/>
          <w:b w:val="0"/>
          <w:color w:val="auto"/>
          <w:highlight w:val="yellow"/>
          <w:u w:val="none"/>
        </w:rPr>
        <w:t>4.3.1.9. Pla de formació davant d</w:t>
      </w:r>
      <w:r w:rsidR="007E4A11" w:rsidRPr="00E159A0">
        <w:rPr>
          <w:rStyle w:val="Hipervnculo"/>
          <w:b w:val="0"/>
          <w:color w:val="auto"/>
          <w:highlight w:val="yellow"/>
          <w:u w:val="none"/>
        </w:rPr>
        <w:t>’</w:t>
      </w:r>
      <w:r w:rsidRPr="00E159A0">
        <w:rPr>
          <w:rStyle w:val="Hipervnculo"/>
          <w:b w:val="0"/>
          <w:color w:val="auto"/>
          <w:highlight w:val="yellow"/>
          <w:u w:val="none"/>
        </w:rPr>
        <w:t>emergències de protecció civil</w:t>
      </w:r>
    </w:p>
    <w:p w14:paraId="10D33F1C" w14:textId="0F4924B5" w:rsidR="0008369C" w:rsidRPr="004C1175" w:rsidRDefault="00624F13" w:rsidP="0008369C">
      <w:pPr>
        <w:spacing w:line="360" w:lineRule="auto"/>
        <w:rPr>
          <w:rFonts w:ascii="Times New Roman" w:hAnsi="Times New Roman" w:cs="Times New Roman"/>
          <w:strike/>
          <w:color w:val="000000" w:themeColor="text1"/>
          <w:sz w:val="24"/>
          <w:szCs w:val="24"/>
        </w:rPr>
      </w:pPr>
      <w:r w:rsidRPr="00E159A0">
        <w:rPr>
          <w:rFonts w:ascii="Times New Roman" w:hAnsi="Times New Roman"/>
          <w:sz w:val="24"/>
          <w:highlight w:val="yellow"/>
        </w:rPr>
        <w:t>1. La PGA arreplegarà la concreció anual de la planificació, l</w:t>
      </w:r>
      <w:r w:rsidR="007E4A11" w:rsidRPr="00E159A0">
        <w:rPr>
          <w:rFonts w:ascii="Times New Roman" w:hAnsi="Times New Roman"/>
          <w:sz w:val="24"/>
          <w:highlight w:val="yellow"/>
        </w:rPr>
        <w:t>’</w:t>
      </w:r>
      <w:r w:rsidRPr="00E159A0">
        <w:rPr>
          <w:rFonts w:ascii="Times New Roman" w:hAnsi="Times New Roman"/>
          <w:sz w:val="24"/>
          <w:highlight w:val="yellow"/>
        </w:rPr>
        <w:t xml:space="preserve">organització i el funcionament del centre </w:t>
      </w:r>
      <w:r w:rsidRPr="004C1175">
        <w:rPr>
          <w:rFonts w:ascii="Times New Roman" w:hAnsi="Times New Roman"/>
          <w:color w:val="000000" w:themeColor="text1"/>
          <w:sz w:val="24"/>
          <w:highlight w:val="yellow"/>
        </w:rPr>
        <w:t>educatiu per a implementar el Pla de formació davant d</w:t>
      </w:r>
      <w:r w:rsidR="007E4A11" w:rsidRPr="004C1175">
        <w:rPr>
          <w:rFonts w:ascii="Times New Roman" w:hAnsi="Times New Roman"/>
          <w:color w:val="000000" w:themeColor="text1"/>
          <w:sz w:val="24"/>
          <w:highlight w:val="yellow"/>
        </w:rPr>
        <w:t>’</w:t>
      </w:r>
      <w:r w:rsidRPr="004C1175">
        <w:rPr>
          <w:rFonts w:ascii="Times New Roman" w:hAnsi="Times New Roman"/>
          <w:color w:val="000000" w:themeColor="text1"/>
          <w:sz w:val="24"/>
          <w:highlight w:val="yellow"/>
        </w:rPr>
        <w:t>emergències de l</w:t>
      </w:r>
      <w:r w:rsidR="007E4A11" w:rsidRPr="004C1175">
        <w:rPr>
          <w:rFonts w:ascii="Times New Roman" w:hAnsi="Times New Roman"/>
          <w:color w:val="000000" w:themeColor="text1"/>
          <w:sz w:val="24"/>
          <w:highlight w:val="yellow"/>
        </w:rPr>
        <w:t>’</w:t>
      </w:r>
      <w:r w:rsidRPr="004C1175">
        <w:rPr>
          <w:rFonts w:ascii="Times New Roman" w:hAnsi="Times New Roman"/>
          <w:color w:val="000000" w:themeColor="text1"/>
          <w:sz w:val="24"/>
          <w:highlight w:val="yellow"/>
        </w:rPr>
        <w:t>alumnat, d</w:t>
      </w:r>
      <w:r w:rsidR="007E4A11" w:rsidRPr="004C1175">
        <w:rPr>
          <w:rFonts w:ascii="Times New Roman" w:hAnsi="Times New Roman"/>
          <w:color w:val="000000" w:themeColor="text1"/>
          <w:sz w:val="24"/>
          <w:highlight w:val="yellow"/>
        </w:rPr>
        <w:t>’</w:t>
      </w:r>
      <w:r w:rsidRPr="004C1175">
        <w:rPr>
          <w:rFonts w:ascii="Times New Roman" w:hAnsi="Times New Roman"/>
          <w:color w:val="000000" w:themeColor="text1"/>
          <w:sz w:val="24"/>
          <w:highlight w:val="yellow"/>
        </w:rPr>
        <w:t>acord amb el que indica la Resolució de 30 de març de 2026, de la Secretaria Autonòmica d</w:t>
      </w:r>
      <w:r w:rsidR="007E4A11" w:rsidRPr="004C1175">
        <w:rPr>
          <w:rFonts w:ascii="Times New Roman" w:hAnsi="Times New Roman"/>
          <w:color w:val="000000" w:themeColor="text1"/>
          <w:sz w:val="24"/>
          <w:highlight w:val="yellow"/>
        </w:rPr>
        <w:t>’</w:t>
      </w:r>
      <w:r w:rsidRPr="004C1175">
        <w:rPr>
          <w:rFonts w:ascii="Times New Roman" w:hAnsi="Times New Roman"/>
          <w:color w:val="000000" w:themeColor="text1"/>
          <w:sz w:val="24"/>
          <w:highlight w:val="yellow"/>
        </w:rPr>
        <w:t>Educació</w:t>
      </w:r>
      <w:r w:rsidR="0082013F" w:rsidRPr="004C1175">
        <w:rPr>
          <w:rFonts w:ascii="Times New Roman" w:hAnsi="Times New Roman"/>
          <w:color w:val="000000" w:themeColor="text1"/>
          <w:sz w:val="24"/>
        </w:rPr>
        <w:t>.</w:t>
      </w:r>
    </w:p>
    <w:p w14:paraId="6BBE752F" w14:textId="3C72E5D6" w:rsidR="00624F13" w:rsidRPr="00286F38" w:rsidRDefault="00624F13" w:rsidP="00624F13">
      <w:pPr>
        <w:spacing w:line="360" w:lineRule="auto"/>
        <w:rPr>
          <w:rFonts w:ascii="Times New Roman" w:hAnsi="Times New Roman" w:cs="Times New Roman"/>
          <w:sz w:val="24"/>
          <w:szCs w:val="24"/>
          <w:highlight w:val="yellow"/>
        </w:rPr>
      </w:pPr>
      <w:r w:rsidRPr="00E159A0">
        <w:rPr>
          <w:rFonts w:ascii="Times New Roman" w:hAnsi="Times New Roman"/>
          <w:sz w:val="24"/>
        </w:rPr>
        <w:t>2. En el</w:t>
      </w:r>
      <w:r>
        <w:rPr>
          <w:rFonts w:ascii="Times New Roman" w:hAnsi="Times New Roman"/>
          <w:sz w:val="24"/>
        </w:rPr>
        <w:t xml:space="preserve"> curs </w:t>
      </w:r>
      <w:r>
        <w:rPr>
          <w:rFonts w:ascii="Times New Roman" w:hAnsi="Times New Roman"/>
          <w:sz w:val="24"/>
          <w:highlight w:val="yellow"/>
        </w:rPr>
        <w:t>2026-2027</w:t>
      </w:r>
      <w:r>
        <w:rPr>
          <w:rFonts w:ascii="Times New Roman" w:hAnsi="Times New Roman"/>
          <w:sz w:val="24"/>
        </w:rPr>
        <w:t xml:space="preserve"> es treballaran els continguts mínims següents:</w:t>
      </w:r>
    </w:p>
    <w:p w14:paraId="04A28696" w14:textId="64F5F5C1" w:rsidR="00624F13" w:rsidRPr="00286F38" w:rsidRDefault="00624F13" w:rsidP="00624F13">
      <w:pPr>
        <w:spacing w:line="360" w:lineRule="auto"/>
        <w:rPr>
          <w:rFonts w:ascii="Times New Roman" w:hAnsi="Times New Roman" w:cs="Times New Roman"/>
          <w:sz w:val="24"/>
          <w:szCs w:val="24"/>
        </w:rPr>
      </w:pPr>
      <w:r w:rsidRPr="00822666">
        <w:rPr>
          <w:rFonts w:ascii="Times New Roman" w:hAnsi="Times New Roman"/>
          <w:i/>
          <w:iCs/>
          <w:sz w:val="24"/>
        </w:rPr>
        <w:lastRenderedPageBreak/>
        <w:t>a</w:t>
      </w:r>
      <w:r>
        <w:rPr>
          <w:rFonts w:ascii="Times New Roman" w:hAnsi="Times New Roman"/>
          <w:sz w:val="24"/>
        </w:rPr>
        <w:t>. Prevenció i sistemes d</w:t>
      </w:r>
      <w:r w:rsidR="007E4A11">
        <w:rPr>
          <w:rFonts w:ascii="Times New Roman" w:hAnsi="Times New Roman"/>
          <w:sz w:val="24"/>
        </w:rPr>
        <w:t>’</w:t>
      </w:r>
      <w:r>
        <w:rPr>
          <w:rFonts w:ascii="Times New Roman" w:hAnsi="Times New Roman"/>
          <w:sz w:val="24"/>
        </w:rPr>
        <w:t>alerta i sistemes d</w:t>
      </w:r>
      <w:r w:rsidR="007E4A11">
        <w:rPr>
          <w:rFonts w:ascii="Times New Roman" w:hAnsi="Times New Roman"/>
          <w:sz w:val="24"/>
        </w:rPr>
        <w:t>’</w:t>
      </w:r>
      <w:r>
        <w:rPr>
          <w:rFonts w:ascii="Times New Roman" w:hAnsi="Times New Roman"/>
          <w:sz w:val="24"/>
        </w:rPr>
        <w:t xml:space="preserve">emergències. Informació </w:t>
      </w:r>
      <w:r>
        <w:rPr>
          <w:rFonts w:ascii="Times New Roman" w:hAnsi="Times New Roman"/>
          <w:color w:val="70AD47" w:themeColor="accent6"/>
          <w:sz w:val="24"/>
        </w:rPr>
        <w:t xml:space="preserve">davant de </w:t>
      </w:r>
      <w:r>
        <w:rPr>
          <w:rFonts w:ascii="Times New Roman" w:hAnsi="Times New Roman"/>
          <w:sz w:val="24"/>
        </w:rPr>
        <w:t>desinformació en situacions d</w:t>
      </w:r>
      <w:r w:rsidR="007E4A11">
        <w:rPr>
          <w:rFonts w:ascii="Times New Roman" w:hAnsi="Times New Roman"/>
          <w:sz w:val="24"/>
        </w:rPr>
        <w:t>’</w:t>
      </w:r>
      <w:r>
        <w:rPr>
          <w:rFonts w:ascii="Times New Roman" w:hAnsi="Times New Roman"/>
          <w:sz w:val="24"/>
        </w:rPr>
        <w:t>emergència.</w:t>
      </w:r>
    </w:p>
    <w:p w14:paraId="6A11DB5E" w14:textId="254F758F" w:rsidR="00624F13" w:rsidRPr="00286F38" w:rsidRDefault="00624F13" w:rsidP="00624F13">
      <w:pPr>
        <w:spacing w:line="360" w:lineRule="auto"/>
        <w:rPr>
          <w:rFonts w:ascii="Times New Roman" w:hAnsi="Times New Roman" w:cs="Times New Roman"/>
          <w:sz w:val="24"/>
          <w:szCs w:val="24"/>
        </w:rPr>
      </w:pPr>
      <w:r w:rsidRPr="00822666">
        <w:rPr>
          <w:rFonts w:ascii="Times New Roman" w:hAnsi="Times New Roman"/>
          <w:i/>
          <w:iCs/>
          <w:sz w:val="24"/>
        </w:rPr>
        <w:t>b</w:t>
      </w:r>
      <w:r>
        <w:rPr>
          <w:rFonts w:ascii="Times New Roman" w:hAnsi="Times New Roman"/>
          <w:sz w:val="24"/>
        </w:rPr>
        <w:t>. Identificació de les situacions de risc en l</w:t>
      </w:r>
      <w:r w:rsidR="007E4A11">
        <w:rPr>
          <w:rFonts w:ascii="Times New Roman" w:hAnsi="Times New Roman"/>
          <w:sz w:val="24"/>
        </w:rPr>
        <w:t>’</w:t>
      </w:r>
      <w:r>
        <w:rPr>
          <w:rFonts w:ascii="Times New Roman" w:hAnsi="Times New Roman"/>
          <w:sz w:val="24"/>
        </w:rPr>
        <w:t>entorn i en grans concentracions humanes i mesures d</w:t>
      </w:r>
      <w:r w:rsidR="007E4A11">
        <w:rPr>
          <w:rFonts w:ascii="Times New Roman" w:hAnsi="Times New Roman"/>
          <w:sz w:val="24"/>
        </w:rPr>
        <w:t>’</w:t>
      </w:r>
      <w:r>
        <w:rPr>
          <w:rFonts w:ascii="Times New Roman" w:hAnsi="Times New Roman"/>
          <w:sz w:val="24"/>
        </w:rPr>
        <w:t>autoprotecció. Reaccions i orientacions de suport emocional.</w:t>
      </w:r>
    </w:p>
    <w:p w14:paraId="4A198BCD" w14:textId="4818B6AA" w:rsidR="00624F13" w:rsidRPr="00286F38" w:rsidRDefault="00624F13" w:rsidP="00624F13">
      <w:pPr>
        <w:spacing w:line="360" w:lineRule="auto"/>
        <w:rPr>
          <w:rFonts w:ascii="Times New Roman" w:hAnsi="Times New Roman" w:cs="Times New Roman"/>
          <w:sz w:val="24"/>
          <w:szCs w:val="24"/>
        </w:rPr>
      </w:pPr>
      <w:r w:rsidRPr="00822666">
        <w:rPr>
          <w:rFonts w:ascii="Times New Roman" w:hAnsi="Times New Roman"/>
          <w:i/>
          <w:iCs/>
          <w:sz w:val="24"/>
        </w:rPr>
        <w:t>c</w:t>
      </w:r>
      <w:r>
        <w:rPr>
          <w:rFonts w:ascii="Times New Roman" w:hAnsi="Times New Roman"/>
          <w:sz w:val="24"/>
        </w:rPr>
        <w:t>. Riscos específics i actuacions davant d</w:t>
      </w:r>
      <w:r w:rsidR="007E4A11">
        <w:rPr>
          <w:rFonts w:ascii="Times New Roman" w:hAnsi="Times New Roman"/>
          <w:sz w:val="24"/>
        </w:rPr>
        <w:t>’</w:t>
      </w:r>
      <w:r>
        <w:rPr>
          <w:rFonts w:ascii="Times New Roman" w:hAnsi="Times New Roman"/>
          <w:sz w:val="24"/>
        </w:rPr>
        <w:t>estos:</w:t>
      </w:r>
    </w:p>
    <w:p w14:paraId="51150B77" w14:textId="77777777" w:rsidR="00624F13" w:rsidRPr="00286F38" w:rsidRDefault="00624F13" w:rsidP="00624F13">
      <w:pPr>
        <w:spacing w:line="360" w:lineRule="auto"/>
        <w:rPr>
          <w:rFonts w:ascii="Times New Roman" w:hAnsi="Times New Roman" w:cs="Times New Roman"/>
          <w:sz w:val="24"/>
          <w:szCs w:val="24"/>
        </w:rPr>
      </w:pPr>
      <w:r>
        <w:rPr>
          <w:rFonts w:ascii="Times New Roman" w:hAnsi="Times New Roman"/>
          <w:sz w:val="24"/>
        </w:rPr>
        <w:t>- Inundacions i riscos en la costa.</w:t>
      </w:r>
    </w:p>
    <w:p w14:paraId="2F65C5D3" w14:textId="77777777" w:rsidR="00624F13" w:rsidRPr="00286F38" w:rsidRDefault="00624F13" w:rsidP="00624F13">
      <w:pPr>
        <w:spacing w:line="360" w:lineRule="auto"/>
        <w:rPr>
          <w:rFonts w:ascii="Times New Roman" w:hAnsi="Times New Roman" w:cs="Times New Roman"/>
          <w:sz w:val="24"/>
          <w:szCs w:val="24"/>
        </w:rPr>
      </w:pPr>
      <w:r>
        <w:rPr>
          <w:rFonts w:ascii="Times New Roman" w:hAnsi="Times New Roman"/>
          <w:sz w:val="24"/>
        </w:rPr>
        <w:t>- Fenòmens meteorològics adversos.</w:t>
      </w:r>
    </w:p>
    <w:p w14:paraId="6E62F136" w14:textId="1F308DFD" w:rsidR="00624F13" w:rsidRPr="00286F38" w:rsidRDefault="00624F13" w:rsidP="00624F13">
      <w:pPr>
        <w:spacing w:line="360" w:lineRule="auto"/>
        <w:rPr>
          <w:rFonts w:ascii="Times New Roman" w:hAnsi="Times New Roman" w:cs="Times New Roman"/>
          <w:sz w:val="24"/>
          <w:szCs w:val="24"/>
        </w:rPr>
      </w:pPr>
      <w:r>
        <w:rPr>
          <w:rFonts w:ascii="Times New Roman" w:hAnsi="Times New Roman"/>
          <w:sz w:val="24"/>
        </w:rPr>
        <w:t>Per a cada un d</w:t>
      </w:r>
      <w:r w:rsidR="007E4A11">
        <w:rPr>
          <w:rFonts w:ascii="Times New Roman" w:hAnsi="Times New Roman"/>
          <w:sz w:val="24"/>
        </w:rPr>
        <w:t>’</w:t>
      </w:r>
      <w:r>
        <w:rPr>
          <w:rFonts w:ascii="Times New Roman" w:hAnsi="Times New Roman"/>
          <w:sz w:val="24"/>
        </w:rPr>
        <w:t>estos riscos, la formació impartida haurà d</w:t>
      </w:r>
      <w:r w:rsidR="007E4A11">
        <w:rPr>
          <w:rFonts w:ascii="Times New Roman" w:hAnsi="Times New Roman"/>
          <w:sz w:val="24"/>
        </w:rPr>
        <w:t>’</w:t>
      </w:r>
      <w:r>
        <w:rPr>
          <w:rFonts w:ascii="Times New Roman" w:hAnsi="Times New Roman"/>
          <w:sz w:val="24"/>
        </w:rPr>
        <w:t>incloure:</w:t>
      </w:r>
    </w:p>
    <w:p w14:paraId="64CCA258" w14:textId="77777777" w:rsidR="00624F13" w:rsidRPr="00286F38" w:rsidRDefault="00624F13" w:rsidP="00624F13">
      <w:pPr>
        <w:spacing w:line="360" w:lineRule="auto"/>
        <w:rPr>
          <w:rFonts w:ascii="Times New Roman" w:hAnsi="Times New Roman" w:cs="Times New Roman"/>
          <w:sz w:val="24"/>
          <w:szCs w:val="24"/>
        </w:rPr>
      </w:pPr>
      <w:r>
        <w:rPr>
          <w:rFonts w:ascii="Times New Roman" w:hAnsi="Times New Roman"/>
          <w:sz w:val="24"/>
        </w:rPr>
        <w:t>- Sensibilització sobre el risc i la importància de la prevenció. Conseqüències per a si mateix i per als altres.</w:t>
      </w:r>
    </w:p>
    <w:p w14:paraId="197D0262" w14:textId="77777777" w:rsidR="00624F13" w:rsidRPr="00286F38" w:rsidRDefault="00624F13" w:rsidP="00624F13">
      <w:pPr>
        <w:spacing w:line="360" w:lineRule="auto"/>
        <w:rPr>
          <w:rFonts w:ascii="Times New Roman" w:hAnsi="Times New Roman" w:cs="Times New Roman"/>
          <w:sz w:val="24"/>
          <w:szCs w:val="24"/>
        </w:rPr>
      </w:pPr>
      <w:r>
        <w:rPr>
          <w:rFonts w:ascii="Times New Roman" w:hAnsi="Times New Roman"/>
          <w:sz w:val="24"/>
        </w:rPr>
        <w:t xml:space="preserve">- Mesures de prevenció i </w:t>
      </w:r>
      <w:r>
        <w:rPr>
          <w:rFonts w:ascii="Times New Roman" w:hAnsi="Times New Roman"/>
          <w:sz w:val="24"/>
          <w:highlight w:val="yellow"/>
        </w:rPr>
        <w:t>protecció individual i col·lectiva</w:t>
      </w:r>
      <w:r>
        <w:rPr>
          <w:rFonts w:ascii="Times New Roman" w:hAnsi="Times New Roman"/>
          <w:sz w:val="24"/>
        </w:rPr>
        <w:t>. Normes de seguretat i senyalització.</w:t>
      </w:r>
    </w:p>
    <w:p w14:paraId="37BD5745" w14:textId="77777777" w:rsidR="00D34312" w:rsidRPr="00A8108B" w:rsidRDefault="00D34312" w:rsidP="00D34312">
      <w:pPr>
        <w:tabs>
          <w:tab w:val="left" w:pos="1701"/>
        </w:tabs>
        <w:spacing w:line="360" w:lineRule="auto"/>
        <w:rPr>
          <w:rFonts w:ascii="Times New Roman" w:hAnsi="Times New Roman" w:cs="Times New Roman"/>
          <w:sz w:val="24"/>
          <w:szCs w:val="24"/>
          <w:highlight w:val="yellow"/>
        </w:rPr>
      </w:pPr>
      <w:r>
        <w:rPr>
          <w:rFonts w:ascii="Times New Roman" w:hAnsi="Times New Roman"/>
          <w:sz w:val="24"/>
          <w:highlight w:val="yellow"/>
        </w:rPr>
        <w:t>3. Els centres tenen a la seua disposició els següents materials i recursos didàctics:</w:t>
      </w:r>
    </w:p>
    <w:p w14:paraId="75C9D3B2" w14:textId="1CCC79F8" w:rsidR="00D34312" w:rsidRPr="00A8108B" w:rsidRDefault="00D34312" w:rsidP="00D34312">
      <w:pPr>
        <w:tabs>
          <w:tab w:val="left" w:pos="1701"/>
        </w:tabs>
        <w:spacing w:line="360" w:lineRule="auto"/>
        <w:rPr>
          <w:rFonts w:ascii="Times New Roman" w:hAnsi="Times New Roman" w:cs="Times New Roman"/>
          <w:sz w:val="24"/>
          <w:szCs w:val="24"/>
          <w:highlight w:val="yellow"/>
        </w:rPr>
      </w:pPr>
      <w:r>
        <w:rPr>
          <w:rFonts w:ascii="Times New Roman" w:hAnsi="Times New Roman"/>
          <w:sz w:val="24"/>
          <w:highlight w:val="yellow"/>
        </w:rPr>
        <w:t>- Els materials elaborats conjuntament pel Ministeri d</w:t>
      </w:r>
      <w:r w:rsidR="007E4A11">
        <w:rPr>
          <w:rFonts w:ascii="Times New Roman" w:hAnsi="Times New Roman"/>
          <w:sz w:val="24"/>
          <w:highlight w:val="yellow"/>
        </w:rPr>
        <w:t>’</w:t>
      </w:r>
      <w:r>
        <w:rPr>
          <w:rFonts w:ascii="Times New Roman" w:hAnsi="Times New Roman"/>
          <w:sz w:val="24"/>
          <w:highlight w:val="yellow"/>
        </w:rPr>
        <w:t>Educació, Formació Professional i Esports i pel Ministeri de l</w:t>
      </w:r>
      <w:r w:rsidR="007E4A11">
        <w:rPr>
          <w:rFonts w:ascii="Times New Roman" w:hAnsi="Times New Roman"/>
          <w:sz w:val="24"/>
          <w:highlight w:val="yellow"/>
        </w:rPr>
        <w:t>’</w:t>
      </w:r>
      <w:r>
        <w:rPr>
          <w:rFonts w:ascii="Times New Roman" w:hAnsi="Times New Roman"/>
          <w:sz w:val="24"/>
          <w:highlight w:val="yellow"/>
        </w:rPr>
        <w:t>Interior, disponibles en l</w:t>
      </w:r>
      <w:r w:rsidR="007E4A11">
        <w:rPr>
          <w:rFonts w:ascii="Times New Roman" w:hAnsi="Times New Roman"/>
          <w:sz w:val="24"/>
          <w:highlight w:val="yellow"/>
        </w:rPr>
        <w:t>’</w:t>
      </w:r>
      <w:r>
        <w:rPr>
          <w:rFonts w:ascii="Times New Roman" w:hAnsi="Times New Roman"/>
          <w:sz w:val="24"/>
          <w:highlight w:val="yellow"/>
        </w:rPr>
        <w:t>enllaç següent:</w:t>
      </w:r>
    </w:p>
    <w:p w14:paraId="5ACB4780" w14:textId="77777777" w:rsidR="00D34312" w:rsidRPr="00A8108B" w:rsidRDefault="00D34312" w:rsidP="00D34312">
      <w:pPr>
        <w:tabs>
          <w:tab w:val="left" w:pos="1701"/>
        </w:tabs>
        <w:spacing w:line="360" w:lineRule="auto"/>
        <w:rPr>
          <w:rFonts w:ascii="Times New Roman" w:hAnsi="Times New Roman" w:cs="Times New Roman"/>
          <w:sz w:val="24"/>
          <w:szCs w:val="24"/>
          <w:highlight w:val="yellow"/>
        </w:rPr>
      </w:pPr>
      <w:hyperlink r:id="rId48" w:history="1">
        <w:r>
          <w:rPr>
            <w:rStyle w:val="Hipervnculo"/>
            <w:rFonts w:ascii="Times New Roman" w:hAnsi="Times New Roman"/>
            <w:color w:val="auto"/>
            <w:sz w:val="24"/>
            <w:highlight w:val="yellow"/>
          </w:rPr>
          <w:t>https://recursosemergencias.educacionfpydeportes.gob.es/portada.html</w:t>
        </w:r>
      </w:hyperlink>
    </w:p>
    <w:p w14:paraId="4382F2CF" w14:textId="7E8A5C19" w:rsidR="00D34312" w:rsidRPr="00A8108B" w:rsidRDefault="00D34312" w:rsidP="00D34312">
      <w:pPr>
        <w:tabs>
          <w:tab w:val="left" w:pos="1701"/>
        </w:tabs>
        <w:spacing w:line="360" w:lineRule="auto"/>
        <w:rPr>
          <w:rFonts w:ascii="Times New Roman" w:hAnsi="Times New Roman" w:cs="Times New Roman"/>
          <w:sz w:val="24"/>
          <w:szCs w:val="24"/>
          <w:highlight w:val="yellow"/>
        </w:rPr>
      </w:pPr>
      <w:r>
        <w:rPr>
          <w:rFonts w:ascii="Times New Roman" w:hAnsi="Times New Roman"/>
          <w:sz w:val="24"/>
          <w:highlight w:val="yellow"/>
        </w:rPr>
        <w:t>- Els materials elaborats per la conselleria competent en matèria d</w:t>
      </w:r>
      <w:r w:rsidR="007E4A11">
        <w:rPr>
          <w:rFonts w:ascii="Times New Roman" w:hAnsi="Times New Roman"/>
          <w:sz w:val="24"/>
          <w:highlight w:val="yellow"/>
        </w:rPr>
        <w:t>’</w:t>
      </w:r>
      <w:r>
        <w:rPr>
          <w:rFonts w:ascii="Times New Roman" w:hAnsi="Times New Roman"/>
          <w:sz w:val="24"/>
          <w:highlight w:val="yellow"/>
        </w:rPr>
        <w:t>emergències, adaptats al context de la Comunitat Valenciana, disponibles en l</w:t>
      </w:r>
      <w:r w:rsidR="007E4A11">
        <w:rPr>
          <w:rFonts w:ascii="Times New Roman" w:hAnsi="Times New Roman"/>
          <w:sz w:val="24"/>
          <w:highlight w:val="yellow"/>
        </w:rPr>
        <w:t>’</w:t>
      </w:r>
      <w:r>
        <w:rPr>
          <w:rFonts w:ascii="Times New Roman" w:hAnsi="Times New Roman"/>
          <w:sz w:val="24"/>
          <w:highlight w:val="yellow"/>
        </w:rPr>
        <w:t xml:space="preserve">enllaç següent: </w:t>
      </w:r>
    </w:p>
    <w:p w14:paraId="11A9CBF7" w14:textId="77777777" w:rsidR="00D34312" w:rsidRPr="00A8108B" w:rsidRDefault="00D34312" w:rsidP="00D34312">
      <w:pPr>
        <w:tabs>
          <w:tab w:val="left" w:pos="1701"/>
        </w:tabs>
        <w:spacing w:line="360" w:lineRule="auto"/>
        <w:rPr>
          <w:rFonts w:ascii="Times New Roman" w:hAnsi="Times New Roman" w:cs="Times New Roman"/>
          <w:sz w:val="24"/>
          <w:szCs w:val="24"/>
        </w:rPr>
      </w:pPr>
      <w:r>
        <w:rPr>
          <w:rFonts w:ascii="Times New Roman" w:hAnsi="Times New Roman"/>
          <w:sz w:val="24"/>
          <w:highlight w:val="yellow"/>
        </w:rPr>
        <w:t>https://www.112cv.gva.es/va/educacio-preventiva</w:t>
      </w:r>
    </w:p>
    <w:p w14:paraId="6BD1191B" w14:textId="6C6FFDCE" w:rsidR="00624F13" w:rsidRPr="00286F38" w:rsidRDefault="00D34312" w:rsidP="00624F13">
      <w:pPr>
        <w:spacing w:line="360" w:lineRule="auto"/>
        <w:rPr>
          <w:rFonts w:ascii="Times New Roman" w:eastAsia="Roboto" w:hAnsi="Times New Roman" w:cs="Times New Roman"/>
          <w:sz w:val="24"/>
          <w:szCs w:val="24"/>
          <w:highlight w:val="yellow"/>
        </w:rPr>
      </w:pPr>
      <w:r>
        <w:rPr>
          <w:rFonts w:ascii="Times New Roman" w:hAnsi="Times New Roman"/>
          <w:sz w:val="24"/>
          <w:highlight w:val="yellow"/>
        </w:rPr>
        <w:t>4. L</w:t>
      </w:r>
      <w:r w:rsidR="007E4A11">
        <w:rPr>
          <w:rFonts w:ascii="Times New Roman" w:hAnsi="Times New Roman"/>
          <w:sz w:val="24"/>
          <w:highlight w:val="yellow"/>
        </w:rPr>
        <w:t>’</w:t>
      </w:r>
      <w:r>
        <w:rPr>
          <w:rFonts w:ascii="Times New Roman" w:hAnsi="Times New Roman"/>
          <w:sz w:val="24"/>
          <w:highlight w:val="yellow"/>
        </w:rPr>
        <w:t>avaluació i el registre del pla de formació davant d</w:t>
      </w:r>
      <w:r w:rsidR="007E4A11">
        <w:rPr>
          <w:rFonts w:ascii="Times New Roman" w:hAnsi="Times New Roman"/>
          <w:sz w:val="24"/>
          <w:highlight w:val="yellow"/>
        </w:rPr>
        <w:t>’</w:t>
      </w:r>
      <w:r>
        <w:rPr>
          <w:rFonts w:ascii="Times New Roman" w:hAnsi="Times New Roman"/>
          <w:sz w:val="24"/>
          <w:highlight w:val="yellow"/>
        </w:rPr>
        <w:t>emergències constaran en la memòria de final de curs.</w:t>
      </w:r>
    </w:p>
    <w:p w14:paraId="61BD93E2" w14:textId="77777777" w:rsidR="0008369C" w:rsidRDefault="0008369C" w:rsidP="0008369C">
      <w:pPr>
        <w:pStyle w:val="Textoindependiente"/>
        <w:spacing w:after="0" w:line="360" w:lineRule="auto"/>
        <w:rPr>
          <w:rFonts w:ascii="Times New Roman" w:hAnsi="Times New Roman" w:cs="Times New Roman"/>
          <w:sz w:val="24"/>
          <w:szCs w:val="24"/>
        </w:rPr>
      </w:pPr>
    </w:p>
    <w:p w14:paraId="43ECA6B3" w14:textId="279F56F3" w:rsidR="00F23561" w:rsidRPr="000F134D" w:rsidRDefault="395D92CD" w:rsidP="0008369C">
      <w:pPr>
        <w:pStyle w:val="Textoindependiente"/>
        <w:spacing w:after="0" w:line="360" w:lineRule="auto"/>
        <w:rPr>
          <w:rFonts w:ascii="Times New Roman" w:hAnsi="Times New Roman" w:cs="Times New Roman"/>
          <w:sz w:val="24"/>
          <w:szCs w:val="24"/>
        </w:rPr>
      </w:pPr>
      <w:r>
        <w:rPr>
          <w:rFonts w:ascii="Times New Roman" w:hAnsi="Times New Roman"/>
          <w:sz w:val="24"/>
        </w:rPr>
        <w:t>4</w:t>
      </w:r>
      <w:r w:rsidRPr="00E159A0">
        <w:rPr>
          <w:rFonts w:ascii="Times New Roman" w:hAnsi="Times New Roman"/>
          <w:sz w:val="24"/>
        </w:rPr>
        <w:t xml:space="preserve">.3.1.10. </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r w:rsidRPr="00E159A0">
        <w:rPr>
          <w:rFonts w:ascii="Times New Roman" w:hAnsi="Times New Roman"/>
          <w:sz w:val="24"/>
        </w:rPr>
        <w:t>Programa</w:t>
      </w:r>
      <w:r>
        <w:rPr>
          <w:rFonts w:ascii="Times New Roman" w:hAnsi="Times New Roman"/>
          <w:sz w:val="24"/>
        </w:rPr>
        <w:t xml:space="preserve"> anual de formació permanent del centre</w:t>
      </w:r>
    </w:p>
    <w:p w14:paraId="49851049" w14:textId="7D535E7A" w:rsidR="0008369C" w:rsidRDefault="0008369C" w:rsidP="00BF4BA9">
      <w:pPr>
        <w:spacing w:line="360" w:lineRule="auto"/>
        <w:rPr>
          <w:rFonts w:ascii="Times New Roman" w:hAnsi="Times New Roman" w:cs="Times New Roman"/>
          <w:sz w:val="24"/>
          <w:szCs w:val="24"/>
        </w:rPr>
      </w:pPr>
      <w:bookmarkStart w:id="876" w:name="_Toc170727221"/>
      <w:bookmarkStart w:id="877" w:name="_Toc170727357"/>
      <w:bookmarkStart w:id="878" w:name="_Toc170730921"/>
      <w:r>
        <w:rPr>
          <w:rFonts w:ascii="Times New Roman" w:hAnsi="Times New Roman"/>
          <w:sz w:val="24"/>
        </w:rPr>
        <w:t>1. L</w:t>
      </w:r>
      <w:r w:rsidR="007E4A11">
        <w:rPr>
          <w:rFonts w:ascii="Times New Roman" w:hAnsi="Times New Roman"/>
          <w:sz w:val="24"/>
        </w:rPr>
        <w:t>’</w:t>
      </w:r>
      <w:r>
        <w:rPr>
          <w:rFonts w:ascii="Times New Roman" w:hAnsi="Times New Roman"/>
          <w:sz w:val="24"/>
        </w:rPr>
        <w:t xml:space="preserve">Orde </w:t>
      </w:r>
      <w:r>
        <w:rPr>
          <w:rFonts w:ascii="Times New Roman" w:hAnsi="Times New Roman"/>
          <w:sz w:val="24"/>
          <w:highlight w:val="yellow"/>
        </w:rPr>
        <w:t>65/2012, de 26 d</w:t>
      </w:r>
      <w:r w:rsidR="007E4A11">
        <w:rPr>
          <w:rFonts w:ascii="Times New Roman" w:hAnsi="Times New Roman"/>
          <w:sz w:val="24"/>
          <w:highlight w:val="yellow"/>
        </w:rPr>
        <w:t>’</w:t>
      </w:r>
      <w:r>
        <w:rPr>
          <w:rFonts w:ascii="Times New Roman" w:hAnsi="Times New Roman"/>
          <w:sz w:val="24"/>
          <w:highlight w:val="yellow"/>
        </w:rPr>
        <w:t>octubre, de la Conselleria d</w:t>
      </w:r>
      <w:r w:rsidR="007E4A11">
        <w:rPr>
          <w:rFonts w:ascii="Times New Roman" w:hAnsi="Times New Roman"/>
          <w:sz w:val="24"/>
          <w:highlight w:val="yellow"/>
        </w:rPr>
        <w:t>’</w:t>
      </w:r>
      <w:r>
        <w:rPr>
          <w:rFonts w:ascii="Times New Roman" w:hAnsi="Times New Roman"/>
          <w:sz w:val="24"/>
          <w:highlight w:val="yellow"/>
        </w:rPr>
        <w:t xml:space="preserve">Educació, Formació i Ocupació, establix el model de formació permanent del professorat i regula el disseny, reconeixement i registre de les activitats formatives (DOGV 6893, 31.10.2012). Esta </w:t>
      </w:r>
      <w:r>
        <w:rPr>
          <w:rFonts w:ascii="Times New Roman" w:hAnsi="Times New Roman"/>
          <w:sz w:val="24"/>
          <w:highlight w:val="yellow"/>
        </w:rPr>
        <w:lastRenderedPageBreak/>
        <w:t>norma, d</w:t>
      </w:r>
      <w:r w:rsidR="007E4A11">
        <w:rPr>
          <w:rFonts w:ascii="Times New Roman" w:hAnsi="Times New Roman"/>
          <w:sz w:val="24"/>
          <w:highlight w:val="yellow"/>
        </w:rPr>
        <w:t>’</w:t>
      </w:r>
      <w:r>
        <w:rPr>
          <w:rFonts w:ascii="Times New Roman" w:hAnsi="Times New Roman"/>
          <w:sz w:val="24"/>
          <w:highlight w:val="yellow"/>
        </w:rPr>
        <w:t>acord amb les necessitats detectades en l</w:t>
      </w:r>
      <w:r w:rsidR="007E4A11">
        <w:rPr>
          <w:rFonts w:ascii="Times New Roman" w:hAnsi="Times New Roman"/>
          <w:sz w:val="24"/>
          <w:highlight w:val="yellow"/>
        </w:rPr>
        <w:t>’</w:t>
      </w:r>
      <w:r>
        <w:rPr>
          <w:rFonts w:ascii="Times New Roman" w:hAnsi="Times New Roman"/>
          <w:sz w:val="24"/>
          <w:highlight w:val="yellow"/>
        </w:rPr>
        <w:t>alumnat, introduïx com a principi de l</w:t>
      </w:r>
      <w:r w:rsidR="007E4A11">
        <w:rPr>
          <w:rFonts w:ascii="Times New Roman" w:hAnsi="Times New Roman"/>
          <w:sz w:val="24"/>
          <w:highlight w:val="yellow"/>
        </w:rPr>
        <w:t>’</w:t>
      </w:r>
      <w:r>
        <w:rPr>
          <w:rFonts w:ascii="Times New Roman" w:hAnsi="Times New Roman"/>
          <w:sz w:val="24"/>
          <w:highlight w:val="yellow"/>
        </w:rPr>
        <w:t>organització integral de la formació permanent del professorat l</w:t>
      </w:r>
      <w:r w:rsidR="007E4A11">
        <w:rPr>
          <w:rFonts w:ascii="Times New Roman" w:hAnsi="Times New Roman"/>
          <w:sz w:val="24"/>
          <w:highlight w:val="yellow"/>
        </w:rPr>
        <w:t>’</w:t>
      </w:r>
      <w:r>
        <w:rPr>
          <w:rFonts w:ascii="Times New Roman" w:hAnsi="Times New Roman"/>
          <w:sz w:val="24"/>
          <w:highlight w:val="yellow"/>
        </w:rPr>
        <w:t>autonomia dels centres educatius, així com el protagonisme dels equips directius i docents, amb la supervisió de la persona coordinadora de formació de centre.</w:t>
      </w:r>
    </w:p>
    <w:p w14:paraId="0AF2229A" w14:textId="6819D285" w:rsidR="0008369C" w:rsidRPr="00E159A0" w:rsidRDefault="0008369C" w:rsidP="0008369C">
      <w:pPr>
        <w:pStyle w:val="Textoindependiente"/>
        <w:spacing w:after="0" w:line="360" w:lineRule="auto"/>
        <w:rPr>
          <w:rFonts w:ascii="Times New Roman" w:hAnsi="Times New Roman" w:cs="Times New Roman"/>
          <w:sz w:val="24"/>
          <w:szCs w:val="24"/>
          <w:highlight w:val="yellow"/>
        </w:rPr>
      </w:pPr>
      <w:r w:rsidRPr="00E159A0">
        <w:rPr>
          <w:rFonts w:ascii="Times New Roman" w:hAnsi="Times New Roman"/>
          <w:sz w:val="24"/>
          <w:highlight w:val="yellow"/>
        </w:rPr>
        <w:t>2. D</w:t>
      </w:r>
      <w:r w:rsidR="007E4A11" w:rsidRPr="00E159A0">
        <w:rPr>
          <w:rFonts w:ascii="Times New Roman" w:hAnsi="Times New Roman"/>
          <w:sz w:val="24"/>
          <w:highlight w:val="yellow"/>
        </w:rPr>
        <w:t>’</w:t>
      </w:r>
      <w:r w:rsidRPr="00E159A0">
        <w:rPr>
          <w:rFonts w:ascii="Times New Roman" w:hAnsi="Times New Roman"/>
          <w:sz w:val="24"/>
          <w:highlight w:val="yellow"/>
        </w:rPr>
        <w:t>acord amb Resolució de 22 de juny de 2026, de la Secretaria Autonòmica d</w:t>
      </w:r>
      <w:r w:rsidR="007E4A11" w:rsidRPr="00E159A0">
        <w:rPr>
          <w:rFonts w:ascii="Times New Roman" w:hAnsi="Times New Roman"/>
          <w:sz w:val="24"/>
          <w:highlight w:val="yellow"/>
        </w:rPr>
        <w:t>’</w:t>
      </w:r>
      <w:r w:rsidRPr="00E159A0">
        <w:rPr>
          <w:rFonts w:ascii="Times New Roman" w:hAnsi="Times New Roman"/>
          <w:sz w:val="24"/>
          <w:highlight w:val="yellow"/>
        </w:rPr>
        <w:t>Educació, per la qual s</w:t>
      </w:r>
      <w:r w:rsidR="007E4A11" w:rsidRPr="00E159A0">
        <w:rPr>
          <w:rFonts w:ascii="Times New Roman" w:hAnsi="Times New Roman"/>
          <w:sz w:val="24"/>
          <w:highlight w:val="yellow"/>
        </w:rPr>
        <w:t>’</w:t>
      </w:r>
      <w:r w:rsidRPr="00E159A0">
        <w:rPr>
          <w:rFonts w:ascii="Times New Roman" w:hAnsi="Times New Roman"/>
          <w:sz w:val="24"/>
          <w:highlight w:val="yellow"/>
        </w:rPr>
        <w:t>establix el Pla anual de formació permanent del professorat corresponent al curs 2026-2027, les línies prioritàries d</w:t>
      </w:r>
      <w:r w:rsidR="007E4A11" w:rsidRPr="00E159A0">
        <w:rPr>
          <w:rFonts w:ascii="Times New Roman" w:hAnsi="Times New Roman"/>
          <w:sz w:val="24"/>
          <w:highlight w:val="yellow"/>
        </w:rPr>
        <w:t>’</w:t>
      </w:r>
      <w:r w:rsidRPr="00E159A0">
        <w:rPr>
          <w:rFonts w:ascii="Times New Roman" w:hAnsi="Times New Roman"/>
          <w:sz w:val="24"/>
          <w:highlight w:val="yellow"/>
        </w:rPr>
        <w:t>actuació per a este curs acadèmic són:</w:t>
      </w:r>
    </w:p>
    <w:p w14:paraId="06263116" w14:textId="77777777" w:rsidR="0008369C" w:rsidRPr="00E159A0" w:rsidRDefault="0008369C" w:rsidP="0008369C">
      <w:pPr>
        <w:pStyle w:val="Textoindependiente"/>
        <w:spacing w:after="0" w:line="360" w:lineRule="auto"/>
        <w:rPr>
          <w:rFonts w:ascii="Times New Roman" w:hAnsi="Times New Roman" w:cs="Times New Roman"/>
          <w:sz w:val="24"/>
          <w:szCs w:val="24"/>
          <w:highlight w:val="yellow"/>
        </w:rPr>
      </w:pPr>
      <w:r w:rsidRPr="00E159A0">
        <w:rPr>
          <w:rFonts w:ascii="Times New Roman" w:hAnsi="Times New Roman"/>
          <w:i/>
          <w:sz w:val="24"/>
          <w:highlight w:val="yellow"/>
        </w:rPr>
        <w:t>a</w:t>
      </w:r>
      <w:r w:rsidRPr="00E159A0">
        <w:rPr>
          <w:rFonts w:ascii="Times New Roman" w:hAnsi="Times New Roman"/>
          <w:sz w:val="24"/>
          <w:highlight w:val="yellow"/>
        </w:rPr>
        <w:t>) Competència en lectura i escriptura.</w:t>
      </w:r>
    </w:p>
    <w:p w14:paraId="0235C2E2" w14:textId="77777777" w:rsidR="0008369C" w:rsidRPr="00E159A0" w:rsidRDefault="0008369C" w:rsidP="0008369C">
      <w:pPr>
        <w:pStyle w:val="Textoindependiente"/>
        <w:spacing w:after="0" w:line="360" w:lineRule="auto"/>
        <w:rPr>
          <w:rFonts w:ascii="Times New Roman" w:hAnsi="Times New Roman" w:cs="Times New Roman"/>
          <w:sz w:val="24"/>
          <w:szCs w:val="24"/>
          <w:highlight w:val="yellow"/>
        </w:rPr>
      </w:pPr>
      <w:r w:rsidRPr="00E159A0">
        <w:rPr>
          <w:rFonts w:ascii="Times New Roman" w:hAnsi="Times New Roman"/>
          <w:i/>
          <w:sz w:val="24"/>
          <w:highlight w:val="yellow"/>
        </w:rPr>
        <w:t>b</w:t>
      </w:r>
      <w:r w:rsidRPr="00E159A0">
        <w:rPr>
          <w:rFonts w:ascii="Times New Roman" w:hAnsi="Times New Roman"/>
          <w:sz w:val="24"/>
          <w:highlight w:val="yellow"/>
        </w:rPr>
        <w:t>) Competència matemàtica.</w:t>
      </w:r>
    </w:p>
    <w:p w14:paraId="6381F9D1" w14:textId="77777777" w:rsidR="0008369C" w:rsidRPr="00E159A0" w:rsidRDefault="0008369C" w:rsidP="0008369C">
      <w:pPr>
        <w:pStyle w:val="Textoindependiente"/>
        <w:spacing w:after="0" w:line="360" w:lineRule="auto"/>
        <w:rPr>
          <w:rFonts w:ascii="Times New Roman" w:hAnsi="Times New Roman" w:cs="Times New Roman"/>
          <w:sz w:val="24"/>
          <w:szCs w:val="24"/>
          <w:highlight w:val="yellow"/>
        </w:rPr>
      </w:pPr>
      <w:r w:rsidRPr="00E159A0">
        <w:rPr>
          <w:rFonts w:ascii="Times New Roman" w:hAnsi="Times New Roman"/>
          <w:i/>
          <w:sz w:val="24"/>
          <w:highlight w:val="yellow"/>
        </w:rPr>
        <w:t>c</w:t>
      </w:r>
      <w:r w:rsidRPr="00E159A0">
        <w:rPr>
          <w:rFonts w:ascii="Times New Roman" w:hAnsi="Times New Roman"/>
          <w:sz w:val="24"/>
          <w:highlight w:val="yellow"/>
        </w:rPr>
        <w:t>) Pensament computacional, programació, robòtica i intel·ligència artificial.</w:t>
      </w:r>
    </w:p>
    <w:p w14:paraId="0C59BD18" w14:textId="77777777" w:rsidR="0008369C" w:rsidRPr="00E159A0" w:rsidRDefault="0008369C" w:rsidP="0008369C">
      <w:pPr>
        <w:pStyle w:val="Textoindependiente"/>
        <w:spacing w:after="0" w:line="360" w:lineRule="auto"/>
        <w:rPr>
          <w:rFonts w:ascii="Times New Roman" w:hAnsi="Times New Roman" w:cs="Times New Roman"/>
          <w:sz w:val="24"/>
          <w:szCs w:val="24"/>
          <w:highlight w:val="yellow"/>
        </w:rPr>
      </w:pPr>
      <w:r w:rsidRPr="00E159A0">
        <w:rPr>
          <w:rFonts w:ascii="Times New Roman" w:hAnsi="Times New Roman"/>
          <w:i/>
          <w:sz w:val="24"/>
          <w:highlight w:val="yellow"/>
        </w:rPr>
        <w:t>d</w:t>
      </w:r>
      <w:r w:rsidRPr="00E159A0">
        <w:rPr>
          <w:rFonts w:ascii="Times New Roman" w:hAnsi="Times New Roman"/>
          <w:sz w:val="24"/>
          <w:highlight w:val="yellow"/>
        </w:rPr>
        <w:t>) Sostenibilitat ambiental.</w:t>
      </w:r>
    </w:p>
    <w:p w14:paraId="69B7F6FE" w14:textId="77777777" w:rsidR="0008369C" w:rsidRPr="00E159A0" w:rsidRDefault="0008369C" w:rsidP="0008369C">
      <w:pPr>
        <w:pStyle w:val="Textoindependiente"/>
        <w:spacing w:after="0" w:line="360" w:lineRule="auto"/>
        <w:rPr>
          <w:rFonts w:ascii="Times New Roman" w:hAnsi="Times New Roman" w:cs="Times New Roman"/>
          <w:sz w:val="24"/>
          <w:szCs w:val="24"/>
          <w:highlight w:val="yellow"/>
        </w:rPr>
      </w:pPr>
      <w:r w:rsidRPr="00E159A0">
        <w:rPr>
          <w:rFonts w:ascii="Times New Roman" w:hAnsi="Times New Roman"/>
          <w:i/>
          <w:sz w:val="24"/>
          <w:highlight w:val="yellow"/>
        </w:rPr>
        <w:t>e</w:t>
      </w:r>
      <w:r w:rsidRPr="00E159A0">
        <w:rPr>
          <w:rFonts w:ascii="Times New Roman" w:hAnsi="Times New Roman"/>
          <w:sz w:val="24"/>
          <w:highlight w:val="yellow"/>
        </w:rPr>
        <w:t>) Internacionalització.</w:t>
      </w:r>
    </w:p>
    <w:p w14:paraId="518B4DBB" w14:textId="503A4056" w:rsidR="0008369C" w:rsidRPr="00E159A0" w:rsidRDefault="0008369C" w:rsidP="0008369C">
      <w:pPr>
        <w:pStyle w:val="Textoindependiente"/>
        <w:spacing w:after="0" w:line="360" w:lineRule="auto"/>
        <w:rPr>
          <w:rFonts w:ascii="Times New Roman" w:hAnsi="Times New Roman" w:cs="Times New Roman"/>
          <w:sz w:val="24"/>
          <w:szCs w:val="24"/>
          <w:highlight w:val="yellow"/>
        </w:rPr>
      </w:pPr>
      <w:r w:rsidRPr="00E159A0">
        <w:rPr>
          <w:rFonts w:ascii="Times New Roman" w:hAnsi="Times New Roman"/>
          <w:i/>
          <w:sz w:val="24"/>
          <w:highlight w:val="yellow"/>
        </w:rPr>
        <w:t>f</w:t>
      </w:r>
      <w:r w:rsidRPr="00E159A0">
        <w:rPr>
          <w:rFonts w:ascii="Times New Roman" w:hAnsi="Times New Roman"/>
          <w:sz w:val="24"/>
          <w:highlight w:val="yellow"/>
        </w:rPr>
        <w:t>) Gestió i actuacions en cas d</w:t>
      </w:r>
      <w:r w:rsidR="007E4A11" w:rsidRPr="00E159A0">
        <w:rPr>
          <w:rFonts w:ascii="Times New Roman" w:hAnsi="Times New Roman"/>
          <w:sz w:val="24"/>
          <w:highlight w:val="yellow"/>
        </w:rPr>
        <w:t>’</w:t>
      </w:r>
      <w:r w:rsidRPr="00E159A0">
        <w:rPr>
          <w:rFonts w:ascii="Times New Roman" w:hAnsi="Times New Roman"/>
          <w:sz w:val="24"/>
          <w:highlight w:val="yellow"/>
        </w:rPr>
        <w:t>emergències.</w:t>
      </w:r>
    </w:p>
    <w:p w14:paraId="2DD36519" w14:textId="2E0BA262" w:rsidR="000421ED" w:rsidRPr="00E159A0" w:rsidRDefault="000421ED" w:rsidP="0008369C">
      <w:pPr>
        <w:pStyle w:val="Textoindependiente"/>
        <w:spacing w:after="0" w:line="360" w:lineRule="auto"/>
        <w:rPr>
          <w:rFonts w:ascii="Times New Roman" w:hAnsi="Times New Roman" w:cs="Times New Roman"/>
          <w:sz w:val="24"/>
          <w:szCs w:val="24"/>
          <w:highlight w:val="yellow"/>
        </w:rPr>
      </w:pPr>
      <w:r w:rsidRPr="00E159A0">
        <w:rPr>
          <w:rFonts w:ascii="Times New Roman" w:hAnsi="Times New Roman"/>
          <w:i/>
          <w:sz w:val="24"/>
          <w:highlight w:val="yellow"/>
        </w:rPr>
        <w:t>g</w:t>
      </w:r>
      <w:r w:rsidRPr="00E159A0">
        <w:rPr>
          <w:rFonts w:ascii="Times New Roman" w:hAnsi="Times New Roman"/>
          <w:sz w:val="24"/>
          <w:highlight w:val="yellow"/>
        </w:rPr>
        <w:t>) Convivència escolar i benestar.</w:t>
      </w:r>
    </w:p>
    <w:p w14:paraId="6831E881" w14:textId="07597EF0" w:rsidR="0008369C" w:rsidRPr="0008369C" w:rsidRDefault="0008369C" w:rsidP="0008369C">
      <w:pPr>
        <w:pStyle w:val="Textoindependiente"/>
        <w:spacing w:after="0" w:line="360" w:lineRule="auto"/>
        <w:rPr>
          <w:rStyle w:val="normaltextrun"/>
          <w:rFonts w:ascii="Times New Roman" w:hAnsi="Times New Roman" w:cs="Times New Roman"/>
          <w:color w:val="000000"/>
          <w:sz w:val="24"/>
          <w:szCs w:val="24"/>
          <w:shd w:val="clear" w:color="auto" w:fill="FFFFFF"/>
        </w:rPr>
      </w:pPr>
      <w:bookmarkStart w:id="879" w:name="_Hlk172286447"/>
      <w:r w:rsidRPr="00E159A0">
        <w:rPr>
          <w:rStyle w:val="normaltextrun"/>
          <w:rFonts w:ascii="Times New Roman" w:hAnsi="Times New Roman"/>
          <w:color w:val="000000"/>
          <w:sz w:val="24"/>
          <w:highlight w:val="yellow"/>
          <w:shd w:val="clear" w:color="auto" w:fill="FFFFFF"/>
        </w:rPr>
        <w:t xml:space="preserve">No obstant això, estes </w:t>
      </w:r>
      <w:r>
        <w:rPr>
          <w:rStyle w:val="normaltextrun"/>
          <w:rFonts w:ascii="Times New Roman" w:hAnsi="Times New Roman"/>
          <w:color w:val="000000"/>
          <w:sz w:val="24"/>
          <w:highlight w:val="yellow"/>
          <w:shd w:val="clear" w:color="auto" w:fill="FFFFFF"/>
        </w:rPr>
        <w:t>línies prioritàries, atenent l</w:t>
      </w:r>
      <w:r w:rsidR="007E4A11">
        <w:rPr>
          <w:rStyle w:val="normaltextrun"/>
          <w:rFonts w:ascii="Times New Roman" w:hAnsi="Times New Roman"/>
          <w:color w:val="000000"/>
          <w:sz w:val="24"/>
          <w:highlight w:val="yellow"/>
          <w:shd w:val="clear" w:color="auto" w:fill="FFFFFF"/>
        </w:rPr>
        <w:t>’</w:t>
      </w:r>
      <w:r>
        <w:rPr>
          <w:rStyle w:val="normaltextrun"/>
          <w:rFonts w:ascii="Times New Roman" w:hAnsi="Times New Roman"/>
          <w:color w:val="000000"/>
          <w:sz w:val="24"/>
          <w:highlight w:val="yellow"/>
          <w:shd w:val="clear" w:color="auto" w:fill="FFFFFF"/>
        </w:rPr>
        <w:t>autonomia i les necessitats que tinguen els centres educatius en les seues funcions educatives, es poden ampliar.</w:t>
      </w:r>
    </w:p>
    <w:bookmarkEnd w:id="879"/>
    <w:p w14:paraId="496B7E14" w14:textId="24C372AA" w:rsidR="00106D04" w:rsidRPr="000F134D" w:rsidRDefault="0008369C" w:rsidP="00BF4BA9">
      <w:pPr>
        <w:spacing w:line="360" w:lineRule="auto"/>
        <w:rPr>
          <w:rFonts w:ascii="Times New Roman" w:hAnsi="Times New Roman" w:cs="Times New Roman"/>
          <w:sz w:val="24"/>
          <w:szCs w:val="24"/>
        </w:rPr>
      </w:pPr>
      <w:r w:rsidRPr="00E159A0">
        <w:rPr>
          <w:rFonts w:ascii="Times New Roman" w:hAnsi="Times New Roman"/>
          <w:sz w:val="24"/>
        </w:rPr>
        <w:t>3. El programa</w:t>
      </w:r>
      <w:r>
        <w:rPr>
          <w:rFonts w:ascii="Times New Roman" w:hAnsi="Times New Roman"/>
          <w:sz w:val="24"/>
        </w:rPr>
        <w:t xml:space="preserve"> anual de formació permanent de centre (PAF) planifica per a cada curs acadèmic el conjunt d</w:t>
      </w:r>
      <w:r w:rsidR="007E4A11">
        <w:rPr>
          <w:rFonts w:ascii="Times New Roman" w:hAnsi="Times New Roman"/>
          <w:sz w:val="24"/>
        </w:rPr>
        <w:t>’</w:t>
      </w:r>
      <w:r>
        <w:rPr>
          <w:rFonts w:ascii="Times New Roman" w:hAnsi="Times New Roman"/>
          <w:sz w:val="24"/>
        </w:rPr>
        <w:t>activitats formatives destinades a contribuir a la millora dels centres i a l</w:t>
      </w:r>
      <w:r w:rsidR="007E4A11">
        <w:rPr>
          <w:rFonts w:ascii="Times New Roman" w:hAnsi="Times New Roman"/>
          <w:sz w:val="24"/>
        </w:rPr>
        <w:t>’</w:t>
      </w:r>
      <w:r>
        <w:rPr>
          <w:rFonts w:ascii="Times New Roman" w:hAnsi="Times New Roman"/>
          <w:sz w:val="24"/>
        </w:rPr>
        <w:t>èxit del seu alumnat tant en el terreny personal i social com en l</w:t>
      </w:r>
      <w:r w:rsidR="007E4A11">
        <w:rPr>
          <w:rFonts w:ascii="Times New Roman" w:hAnsi="Times New Roman"/>
          <w:sz w:val="24"/>
        </w:rPr>
        <w:t>’</w:t>
      </w:r>
      <w:r>
        <w:rPr>
          <w:rFonts w:ascii="Times New Roman" w:hAnsi="Times New Roman"/>
          <w:sz w:val="24"/>
        </w:rPr>
        <w:t>escolar, des de les cotes més altes de presència i participació, igualtat i coeducació. S</w:t>
      </w:r>
      <w:r w:rsidR="007E4A11">
        <w:rPr>
          <w:rFonts w:ascii="Times New Roman" w:hAnsi="Times New Roman"/>
          <w:sz w:val="24"/>
        </w:rPr>
        <w:t>’</w:t>
      </w:r>
      <w:r>
        <w:rPr>
          <w:rFonts w:ascii="Times New Roman" w:hAnsi="Times New Roman"/>
          <w:sz w:val="24"/>
        </w:rPr>
        <w:t>inclouran en este programa totes les accions i els programes formatius del professorat del centre que es planifiquen per a desenrotllar les seues competències professionals i, en conseqüència, la millora del centre.</w:t>
      </w:r>
    </w:p>
    <w:p w14:paraId="4D4F4229" w14:textId="65887577" w:rsidR="00106D04" w:rsidRPr="00E159A0" w:rsidRDefault="005A35ED" w:rsidP="00BF4BA9">
      <w:pPr>
        <w:spacing w:line="360" w:lineRule="auto"/>
        <w:rPr>
          <w:rFonts w:ascii="Times New Roman" w:hAnsi="Times New Roman" w:cs="Times New Roman"/>
          <w:sz w:val="24"/>
          <w:szCs w:val="24"/>
        </w:rPr>
      </w:pPr>
      <w:r w:rsidRPr="00E159A0">
        <w:rPr>
          <w:rFonts w:ascii="Times New Roman" w:hAnsi="Times New Roman"/>
          <w:sz w:val="24"/>
        </w:rPr>
        <w:t>4. Este</w:t>
      </w:r>
      <w:r>
        <w:rPr>
          <w:rFonts w:ascii="Times New Roman" w:hAnsi="Times New Roman"/>
          <w:sz w:val="24"/>
        </w:rPr>
        <w:t xml:space="preserve"> programa forma part de la PGA i tindrà com a finalitat aconseguir els objectius establits en el PEC. El seu disseny partirà de la detecció i anàlisi de les necessitats formatives individuals i col·lectives del professorat per a incrementar l</w:t>
      </w:r>
      <w:r w:rsidR="007E4A11">
        <w:rPr>
          <w:rFonts w:ascii="Times New Roman" w:hAnsi="Times New Roman"/>
          <w:sz w:val="24"/>
        </w:rPr>
        <w:t>’</w:t>
      </w:r>
      <w:r>
        <w:rPr>
          <w:rFonts w:ascii="Times New Roman" w:hAnsi="Times New Roman"/>
          <w:sz w:val="24"/>
        </w:rPr>
        <w:t xml:space="preserve">èxit escolar, personal i social del seu alumnat. </w:t>
      </w:r>
      <w:r w:rsidRPr="00E159A0">
        <w:rPr>
          <w:rFonts w:ascii="Times New Roman" w:hAnsi="Times New Roman"/>
          <w:sz w:val="24"/>
        </w:rPr>
        <w:t>Es dissenyarà a partir de les propostes de millora derivades de la reflexió conjunta sobre els resultats de les avaluacions del PEC, del PAM, així com altres avaluacions internes i externes realitzades i les conclusions després de l</w:t>
      </w:r>
      <w:r w:rsidR="007E4A11" w:rsidRPr="00E159A0">
        <w:rPr>
          <w:rFonts w:ascii="Times New Roman" w:hAnsi="Times New Roman"/>
          <w:sz w:val="24"/>
        </w:rPr>
        <w:t>’</w:t>
      </w:r>
      <w:r w:rsidRPr="00E159A0">
        <w:rPr>
          <w:rFonts w:ascii="Times New Roman" w:hAnsi="Times New Roman"/>
          <w:sz w:val="24"/>
        </w:rPr>
        <w:t xml:space="preserve">avaluació del PAF del curs anterior. Per al disseny del PAF es podrà recaptar </w:t>
      </w:r>
      <w:r w:rsidRPr="00E159A0">
        <w:rPr>
          <w:rFonts w:ascii="Times New Roman" w:hAnsi="Times New Roman"/>
          <w:sz w:val="24"/>
        </w:rPr>
        <w:lastRenderedPageBreak/>
        <w:t>l</w:t>
      </w:r>
      <w:r w:rsidR="007E4A11" w:rsidRPr="00E159A0">
        <w:rPr>
          <w:rFonts w:ascii="Times New Roman" w:hAnsi="Times New Roman"/>
          <w:sz w:val="24"/>
        </w:rPr>
        <w:t>’</w:t>
      </w:r>
      <w:r w:rsidRPr="00E159A0">
        <w:rPr>
          <w:rFonts w:ascii="Times New Roman" w:hAnsi="Times New Roman"/>
          <w:sz w:val="24"/>
        </w:rPr>
        <w:t>assessorament dels CEFIRE i de la Inspecció educativa, en l</w:t>
      </w:r>
      <w:r w:rsidR="007E4A11" w:rsidRPr="00E159A0">
        <w:rPr>
          <w:rFonts w:ascii="Times New Roman" w:hAnsi="Times New Roman"/>
          <w:sz w:val="24"/>
        </w:rPr>
        <w:t>’</w:t>
      </w:r>
      <w:r w:rsidRPr="00E159A0">
        <w:rPr>
          <w:rFonts w:ascii="Times New Roman" w:hAnsi="Times New Roman"/>
          <w:sz w:val="24"/>
        </w:rPr>
        <w:t>exercici de les seues funcions.</w:t>
      </w:r>
    </w:p>
    <w:p w14:paraId="39EE5C7E" w14:textId="4E274BB2" w:rsidR="00106D04" w:rsidRPr="000F134D" w:rsidRDefault="005A35ED" w:rsidP="00BF4BA9">
      <w:pPr>
        <w:spacing w:line="360" w:lineRule="auto"/>
        <w:rPr>
          <w:rFonts w:ascii="Times New Roman" w:hAnsi="Times New Roman" w:cs="Times New Roman"/>
          <w:sz w:val="24"/>
          <w:szCs w:val="24"/>
        </w:rPr>
      </w:pPr>
      <w:r w:rsidRPr="00E159A0">
        <w:rPr>
          <w:rFonts w:ascii="Times New Roman" w:hAnsi="Times New Roman"/>
          <w:sz w:val="24"/>
        </w:rPr>
        <w:t>5. Els centres educatius establiran el seu programa anual d</w:t>
      </w:r>
      <w:r w:rsidR="007E4A11" w:rsidRPr="00E159A0">
        <w:rPr>
          <w:rFonts w:ascii="Times New Roman" w:hAnsi="Times New Roman"/>
          <w:sz w:val="24"/>
        </w:rPr>
        <w:t>’</w:t>
      </w:r>
      <w:r w:rsidRPr="00E159A0">
        <w:rPr>
          <w:rFonts w:ascii="Times New Roman" w:hAnsi="Times New Roman"/>
          <w:sz w:val="24"/>
        </w:rPr>
        <w:t>activitats formatives de centre, que fixarà i organitzarà l</w:t>
      </w:r>
      <w:r w:rsidR="007E4A11" w:rsidRPr="00E159A0">
        <w:rPr>
          <w:rFonts w:ascii="Times New Roman" w:hAnsi="Times New Roman"/>
          <w:sz w:val="24"/>
        </w:rPr>
        <w:t>’</w:t>
      </w:r>
      <w:r w:rsidRPr="00E159A0">
        <w:rPr>
          <w:rFonts w:ascii="Times New Roman" w:hAnsi="Times New Roman"/>
          <w:sz w:val="24"/>
        </w:rPr>
        <w:t>equip directiu, amb el</w:t>
      </w:r>
      <w:r>
        <w:rPr>
          <w:rFonts w:ascii="Times New Roman" w:hAnsi="Times New Roman"/>
          <w:sz w:val="24"/>
        </w:rPr>
        <w:t xml:space="preserve"> suport de la persona coordinadora de formació del centre (CFC), en estreta col·laboració amb la direcció d</w:t>
      </w:r>
      <w:r w:rsidR="007E4A11">
        <w:rPr>
          <w:rFonts w:ascii="Times New Roman" w:hAnsi="Times New Roman"/>
          <w:sz w:val="24"/>
        </w:rPr>
        <w:t>’</w:t>
      </w:r>
      <w:r>
        <w:rPr>
          <w:rFonts w:ascii="Times New Roman" w:hAnsi="Times New Roman"/>
          <w:sz w:val="24"/>
        </w:rPr>
        <w:t xml:space="preserve">este i la persona coordinadora </w:t>
      </w:r>
      <w:r>
        <w:rPr>
          <w:rFonts w:ascii="Times New Roman" w:hAnsi="Times New Roman"/>
          <w:sz w:val="24"/>
          <w:highlight w:val="yellow"/>
        </w:rPr>
        <w:t>de benestar i protecció</w:t>
      </w:r>
      <w:r>
        <w:rPr>
          <w:rFonts w:ascii="Times New Roman" w:hAnsi="Times New Roman"/>
          <w:sz w:val="24"/>
        </w:rPr>
        <w:t>. El programa articularà la identificació de necessitats formatives, tant col·lectives com individuals, del claustre</w:t>
      </w:r>
      <w:r w:rsidRPr="00E159A0">
        <w:rPr>
          <w:rFonts w:ascii="Times New Roman" w:hAnsi="Times New Roman"/>
          <w:sz w:val="24"/>
        </w:rPr>
        <w:t>, i s</w:t>
      </w:r>
      <w:r w:rsidR="007E4A11" w:rsidRPr="00E159A0">
        <w:rPr>
          <w:rFonts w:ascii="Times New Roman" w:hAnsi="Times New Roman"/>
          <w:sz w:val="24"/>
        </w:rPr>
        <w:t>’</w:t>
      </w:r>
      <w:r w:rsidRPr="00E159A0">
        <w:rPr>
          <w:rFonts w:ascii="Times New Roman" w:hAnsi="Times New Roman"/>
          <w:sz w:val="24"/>
        </w:rPr>
        <w:t>inclouran en este programa. Així mateix, es buscarà la complementarietat amb les diferents ofertes formatives definides en el marc de la Conselleria d</w:t>
      </w:r>
      <w:r w:rsidR="007E4A11" w:rsidRPr="00E159A0">
        <w:rPr>
          <w:rFonts w:ascii="Times New Roman" w:hAnsi="Times New Roman"/>
          <w:sz w:val="24"/>
        </w:rPr>
        <w:t>’</w:t>
      </w:r>
      <w:r w:rsidRPr="00E159A0">
        <w:rPr>
          <w:rFonts w:ascii="Times New Roman" w:hAnsi="Times New Roman"/>
          <w:sz w:val="24"/>
        </w:rPr>
        <w:t>Educació, Cultura i Universitats</w:t>
      </w:r>
      <w:r>
        <w:rPr>
          <w:rFonts w:ascii="Times New Roman" w:hAnsi="Times New Roman"/>
          <w:sz w:val="24"/>
        </w:rPr>
        <w:t>.</w:t>
      </w:r>
    </w:p>
    <w:p w14:paraId="085F2106" w14:textId="4A6806A6" w:rsidR="00106D04" w:rsidRPr="00A102B9" w:rsidRDefault="005A35ED" w:rsidP="00BF4BA9">
      <w:pPr>
        <w:spacing w:line="360" w:lineRule="auto"/>
        <w:rPr>
          <w:rFonts w:ascii="Times New Roman" w:hAnsi="Times New Roman" w:cs="Times New Roman"/>
          <w:sz w:val="24"/>
          <w:szCs w:val="24"/>
        </w:rPr>
      </w:pPr>
      <w:r w:rsidRPr="00E159A0">
        <w:rPr>
          <w:rFonts w:ascii="Times New Roman" w:hAnsi="Times New Roman"/>
          <w:sz w:val="24"/>
        </w:rPr>
        <w:t>6. El</w:t>
      </w:r>
      <w:r>
        <w:rPr>
          <w:rFonts w:ascii="Times New Roman" w:hAnsi="Times New Roman"/>
          <w:sz w:val="24"/>
        </w:rPr>
        <w:t xml:space="preserve"> PAF serà avaluat en el marc de la memòria final de curs, juntament amb la resta dels elements que conformen la PGA, per la persona CFC en col·laboració estreta amb la direcció del centre, les diverses persones coordinadores de les activitats formatives i altres agents educatius participants, tenint en compte l</w:t>
      </w:r>
      <w:r w:rsidR="007E4A11">
        <w:rPr>
          <w:rFonts w:ascii="Times New Roman" w:hAnsi="Times New Roman"/>
          <w:sz w:val="24"/>
        </w:rPr>
        <w:t>’</w:t>
      </w:r>
      <w:r>
        <w:rPr>
          <w:rFonts w:ascii="Times New Roman" w:hAnsi="Times New Roman"/>
          <w:sz w:val="24"/>
        </w:rPr>
        <w:t>impacte que ha tingut en la millora de la pràctica docent i els resultats d</w:t>
      </w:r>
      <w:r w:rsidR="007E4A11">
        <w:rPr>
          <w:rFonts w:ascii="Times New Roman" w:hAnsi="Times New Roman"/>
          <w:sz w:val="24"/>
        </w:rPr>
        <w:t>’</w:t>
      </w:r>
      <w:r>
        <w:rPr>
          <w:rFonts w:ascii="Times New Roman" w:hAnsi="Times New Roman"/>
          <w:sz w:val="24"/>
        </w:rPr>
        <w:t>aprenentatge de l</w:t>
      </w:r>
      <w:r w:rsidR="007E4A11">
        <w:rPr>
          <w:rFonts w:ascii="Times New Roman" w:hAnsi="Times New Roman"/>
          <w:sz w:val="24"/>
        </w:rPr>
        <w:t>’</w:t>
      </w:r>
      <w:r>
        <w:rPr>
          <w:rFonts w:ascii="Times New Roman" w:hAnsi="Times New Roman"/>
          <w:sz w:val="24"/>
        </w:rPr>
        <w:t>alumnat d</w:t>
      </w:r>
      <w:r w:rsidR="007E4A11">
        <w:rPr>
          <w:rFonts w:ascii="Times New Roman" w:hAnsi="Times New Roman"/>
          <w:sz w:val="24"/>
        </w:rPr>
        <w:t>’</w:t>
      </w:r>
      <w:r>
        <w:rPr>
          <w:rFonts w:ascii="Times New Roman" w:hAnsi="Times New Roman"/>
          <w:sz w:val="24"/>
        </w:rPr>
        <w:t xml:space="preserve">acord amb els resultats de les avaluacions. Les propostes de millora es tindran en compte quan es dissenye el </w:t>
      </w:r>
      <w:r w:rsidRPr="00E159A0">
        <w:rPr>
          <w:rFonts w:ascii="Times New Roman" w:hAnsi="Times New Roman"/>
          <w:sz w:val="24"/>
          <w:highlight w:val="yellow"/>
        </w:rPr>
        <w:t>programa anual d</w:t>
      </w:r>
      <w:r w:rsidR="007E4A11" w:rsidRPr="00E159A0">
        <w:rPr>
          <w:rFonts w:ascii="Times New Roman" w:hAnsi="Times New Roman"/>
          <w:sz w:val="24"/>
          <w:highlight w:val="yellow"/>
        </w:rPr>
        <w:t>’</w:t>
      </w:r>
      <w:r w:rsidRPr="00E159A0">
        <w:rPr>
          <w:rFonts w:ascii="Times New Roman" w:hAnsi="Times New Roman"/>
          <w:sz w:val="24"/>
          <w:highlight w:val="yellow"/>
        </w:rPr>
        <w:t>activitats formatives de centre del següent curs.</w:t>
      </w:r>
    </w:p>
    <w:p w14:paraId="367640E4" w14:textId="27E8BADC" w:rsidR="00E35DF5" w:rsidRPr="000F134D" w:rsidRDefault="00BD11DE" w:rsidP="004C4EF4">
      <w:pPr>
        <w:tabs>
          <w:tab w:val="left" w:pos="4644"/>
        </w:tabs>
        <w:spacing w:line="360" w:lineRule="auto"/>
        <w:rPr>
          <w:rFonts w:ascii="Times New Roman" w:hAnsi="Times New Roman" w:cs="Times New Roman"/>
          <w:sz w:val="24"/>
          <w:szCs w:val="24"/>
        </w:rPr>
      </w:pPr>
      <w:r>
        <w:rPr>
          <w:rFonts w:ascii="Times New Roman" w:hAnsi="Times New Roman"/>
          <w:sz w:val="24"/>
        </w:rPr>
        <w:t>4.3</w:t>
      </w:r>
      <w:r w:rsidRPr="00E159A0">
        <w:rPr>
          <w:rFonts w:ascii="Times New Roman" w:hAnsi="Times New Roman"/>
          <w:sz w:val="24"/>
        </w:rPr>
        <w:t>.1.11. Programa</w:t>
      </w:r>
      <w:r>
        <w:rPr>
          <w:rFonts w:ascii="Times New Roman" w:hAnsi="Times New Roman"/>
          <w:sz w:val="24"/>
        </w:rPr>
        <w:t xml:space="preserve"> de llengües vehiculars</w:t>
      </w:r>
    </w:p>
    <w:p w14:paraId="619C96A2" w14:textId="5B82F29C" w:rsidR="000C08A3" w:rsidRPr="000F134D" w:rsidRDefault="000C08A3" w:rsidP="00BF4BA9">
      <w:pPr>
        <w:spacing w:line="360" w:lineRule="auto"/>
        <w:rPr>
          <w:rFonts w:ascii="Times New Roman" w:hAnsi="Times New Roman" w:cs="Times New Roman"/>
          <w:sz w:val="24"/>
          <w:szCs w:val="24"/>
        </w:rPr>
      </w:pPr>
      <w:bookmarkStart w:id="880" w:name="_Toc170727222"/>
      <w:bookmarkStart w:id="881" w:name="_Toc170727358"/>
      <w:bookmarkStart w:id="882" w:name="_Toc170730922"/>
      <w:bookmarkStart w:id="883" w:name="_Toc170801242"/>
      <w:bookmarkStart w:id="884" w:name="_Toc171329734"/>
      <w:bookmarkStart w:id="885" w:name="_Toc171332556"/>
      <w:bookmarkStart w:id="886" w:name="_Toc171345650"/>
      <w:bookmarkStart w:id="887" w:name="_Toc171345784"/>
      <w:bookmarkStart w:id="888" w:name="_Toc171426731"/>
      <w:bookmarkStart w:id="889" w:name="_Toc171426959"/>
      <w:bookmarkStart w:id="890" w:name="_Toc172270490"/>
      <w:bookmarkStart w:id="891" w:name="_Toc172270624"/>
      <w:bookmarkStart w:id="892" w:name="_Toc172279632"/>
      <w:bookmarkStart w:id="893" w:name="_Toc172563650"/>
      <w:bookmarkStart w:id="894" w:name="_Toc172648358"/>
      <w:bookmarkStart w:id="895" w:name="_Toc172788903"/>
      <w:bookmarkStart w:id="896" w:name="_Toc172797457"/>
      <w:bookmarkEnd w:id="876"/>
      <w:bookmarkEnd w:id="877"/>
      <w:bookmarkEnd w:id="878"/>
      <w:r>
        <w:rPr>
          <w:rFonts w:ascii="Times New Roman" w:hAnsi="Times New Roman"/>
          <w:sz w:val="24"/>
        </w:rPr>
        <w:t>1. D</w:t>
      </w:r>
      <w:r w:rsidR="007E4A11">
        <w:rPr>
          <w:rFonts w:ascii="Times New Roman" w:hAnsi="Times New Roman"/>
          <w:sz w:val="24"/>
        </w:rPr>
        <w:t>’</w:t>
      </w:r>
      <w:r>
        <w:rPr>
          <w:rFonts w:ascii="Times New Roman" w:hAnsi="Times New Roman"/>
          <w:sz w:val="24"/>
        </w:rPr>
        <w:t>acord amb l</w:t>
      </w:r>
      <w:r w:rsidR="007E4A11">
        <w:rPr>
          <w:rFonts w:ascii="Times New Roman" w:hAnsi="Times New Roman"/>
          <w:sz w:val="24"/>
        </w:rPr>
        <w:t>’</w:t>
      </w:r>
      <w:r>
        <w:rPr>
          <w:rFonts w:ascii="Times New Roman" w:hAnsi="Times New Roman"/>
          <w:sz w:val="24"/>
        </w:rPr>
        <w:t>article 3 de la Llei 1/2024, de 27 de juny, de la Generalitat, el programa de llengües vehiculars establix la concreció de la proporció de llengües vehiculars realitzada en un centre docent per a un determinat curs escolar i s</w:t>
      </w:r>
      <w:r w:rsidR="007E4A11">
        <w:rPr>
          <w:rFonts w:ascii="Times New Roman" w:hAnsi="Times New Roman"/>
          <w:sz w:val="24"/>
        </w:rPr>
        <w:t>’</w:t>
      </w:r>
      <w:r>
        <w:rPr>
          <w:rFonts w:ascii="Times New Roman" w:hAnsi="Times New Roman"/>
          <w:sz w:val="24"/>
        </w:rPr>
        <w:t>ha d</w:t>
      </w:r>
      <w:r w:rsidR="007E4A11">
        <w:rPr>
          <w:rFonts w:ascii="Times New Roman" w:hAnsi="Times New Roman"/>
          <w:sz w:val="24"/>
        </w:rPr>
        <w:t>’</w:t>
      </w:r>
      <w:r>
        <w:rPr>
          <w:rFonts w:ascii="Times New Roman" w:hAnsi="Times New Roman"/>
          <w:sz w:val="24"/>
        </w:rPr>
        <w:t>incorporar en la programació general anual. Este programa haurà de respectar, en tot cas, el marc del que establixen esta llei i les disposicions que la despleguen. Este aspecte serà únicament aplicable a la FIPA i a l</w:t>
      </w:r>
      <w:r w:rsidR="007E4A11">
        <w:rPr>
          <w:rFonts w:ascii="Times New Roman" w:hAnsi="Times New Roman"/>
          <w:sz w:val="24"/>
        </w:rPr>
        <w:t>’</w:t>
      </w:r>
      <w:r>
        <w:rPr>
          <w:rFonts w:ascii="Times New Roman" w:hAnsi="Times New Roman"/>
          <w:sz w:val="24"/>
        </w:rPr>
        <w:t>ESPA.</w:t>
      </w:r>
    </w:p>
    <w:p w14:paraId="29E937BA" w14:textId="6EC6AB95" w:rsidR="00D70BD8" w:rsidRPr="000F134D" w:rsidRDefault="00D70BD8" w:rsidP="00BF4BA9">
      <w:pPr>
        <w:spacing w:line="360" w:lineRule="auto"/>
        <w:rPr>
          <w:rFonts w:ascii="Times New Roman" w:hAnsi="Times New Roman" w:cs="Times New Roman"/>
          <w:sz w:val="24"/>
          <w:szCs w:val="24"/>
        </w:rPr>
      </w:pPr>
      <w:r>
        <w:rPr>
          <w:rFonts w:ascii="Times New Roman" w:hAnsi="Times New Roman"/>
          <w:sz w:val="24"/>
        </w:rPr>
        <w:t>2. En els centres públics, els consells escolars tindran la competència per a aprovar el programa de llengües vehiculars, oït el claustre. En els centres privats, la persona física o jurídica que n</w:t>
      </w:r>
      <w:r w:rsidR="007E4A11">
        <w:rPr>
          <w:rFonts w:ascii="Times New Roman" w:hAnsi="Times New Roman"/>
          <w:sz w:val="24"/>
        </w:rPr>
        <w:t>’</w:t>
      </w:r>
      <w:r>
        <w:rPr>
          <w:rFonts w:ascii="Times New Roman" w:hAnsi="Times New Roman"/>
          <w:sz w:val="24"/>
        </w:rPr>
        <w:t>exercisca la titularitat tindrà la competència per a aprovar-lo, oït el consell escolar.</w:t>
      </w:r>
    </w:p>
    <w:p w14:paraId="6A661914" w14:textId="0284821D" w:rsidR="00240D98" w:rsidRDefault="00D70BD8" w:rsidP="00BF4BA9">
      <w:pPr>
        <w:spacing w:line="360" w:lineRule="auto"/>
        <w:rPr>
          <w:rFonts w:ascii="Times New Roman" w:hAnsi="Times New Roman" w:cs="Times New Roman"/>
          <w:sz w:val="24"/>
          <w:szCs w:val="24"/>
        </w:rPr>
      </w:pPr>
      <w:r>
        <w:rPr>
          <w:rFonts w:ascii="Times New Roman" w:hAnsi="Times New Roman"/>
          <w:sz w:val="24"/>
        </w:rPr>
        <w:t>3. En municipis situats en la zona de predomini lingüístic valencià, el Programa de llengües vehiculars de la FIPA i de l</w:t>
      </w:r>
      <w:r w:rsidR="007E4A11">
        <w:rPr>
          <w:rFonts w:ascii="Times New Roman" w:hAnsi="Times New Roman"/>
          <w:sz w:val="24"/>
        </w:rPr>
        <w:t>’</w:t>
      </w:r>
      <w:r>
        <w:rPr>
          <w:rFonts w:ascii="Times New Roman" w:hAnsi="Times New Roman"/>
          <w:sz w:val="24"/>
        </w:rPr>
        <w:t xml:space="preserve">ESPA es dissenyarà de manera que el percentatge </w:t>
      </w:r>
      <w:r>
        <w:rPr>
          <w:rFonts w:ascii="Times New Roman" w:hAnsi="Times New Roman"/>
          <w:sz w:val="24"/>
        </w:rPr>
        <w:lastRenderedPageBreak/>
        <w:t>de l</w:t>
      </w:r>
      <w:r w:rsidR="007E4A11">
        <w:rPr>
          <w:rFonts w:ascii="Times New Roman" w:hAnsi="Times New Roman"/>
          <w:sz w:val="24"/>
        </w:rPr>
        <w:t>’</w:t>
      </w:r>
      <w:r>
        <w:rPr>
          <w:rFonts w:ascii="Times New Roman" w:hAnsi="Times New Roman"/>
          <w:sz w:val="24"/>
        </w:rPr>
        <w:t>horari lectiu dedicat al valencià i al castellà siga proporcional al percentatge d</w:t>
      </w:r>
      <w:r w:rsidR="007E4A11">
        <w:rPr>
          <w:rFonts w:ascii="Times New Roman" w:hAnsi="Times New Roman"/>
          <w:sz w:val="24"/>
        </w:rPr>
        <w:t>’</w:t>
      </w:r>
      <w:r>
        <w:rPr>
          <w:rFonts w:ascii="Times New Roman" w:hAnsi="Times New Roman"/>
          <w:sz w:val="24"/>
        </w:rPr>
        <w:t>alumnes que haja optat per cada una d</w:t>
      </w:r>
      <w:r w:rsidR="007E4A11">
        <w:rPr>
          <w:rFonts w:ascii="Times New Roman" w:hAnsi="Times New Roman"/>
          <w:sz w:val="24"/>
        </w:rPr>
        <w:t>’</w:t>
      </w:r>
      <w:r>
        <w:rPr>
          <w:rFonts w:ascii="Times New Roman" w:hAnsi="Times New Roman"/>
          <w:sz w:val="24"/>
        </w:rPr>
        <w:t>estes llengües com a llengua base d</w:t>
      </w:r>
      <w:r w:rsidR="007E4A11">
        <w:rPr>
          <w:rFonts w:ascii="Times New Roman" w:hAnsi="Times New Roman"/>
          <w:sz w:val="24"/>
        </w:rPr>
        <w:t>’</w:t>
      </w:r>
      <w:r>
        <w:rPr>
          <w:rFonts w:ascii="Times New Roman" w:hAnsi="Times New Roman"/>
          <w:sz w:val="24"/>
        </w:rPr>
        <w:t>acord amb la preferència expressada en el moment de la matrícula; si bé, en tot cas, s</w:t>
      </w:r>
      <w:r w:rsidR="007E4A11">
        <w:rPr>
          <w:rFonts w:ascii="Times New Roman" w:hAnsi="Times New Roman"/>
          <w:sz w:val="24"/>
        </w:rPr>
        <w:t>’</w:t>
      </w:r>
      <w:r>
        <w:rPr>
          <w:rFonts w:ascii="Times New Roman" w:hAnsi="Times New Roman"/>
          <w:sz w:val="24"/>
        </w:rPr>
        <w:t>haurà de garantir una presència mínima del 25 % del temps lectiu tant en valencià com en castellà.</w:t>
      </w:r>
    </w:p>
    <w:p w14:paraId="3ECCE73B" w14:textId="427844DF" w:rsidR="00F23561" w:rsidRPr="000F134D" w:rsidRDefault="5D34DFA2" w:rsidP="00BF4BA9">
      <w:pPr>
        <w:spacing w:line="360" w:lineRule="auto"/>
        <w:rPr>
          <w:rFonts w:ascii="Times New Roman" w:hAnsi="Times New Roman" w:cs="Times New Roman"/>
          <w:sz w:val="24"/>
          <w:szCs w:val="24"/>
        </w:rPr>
      </w:pPr>
      <w:r>
        <w:rPr>
          <w:rFonts w:ascii="Times New Roman" w:hAnsi="Times New Roman"/>
          <w:sz w:val="24"/>
        </w:rPr>
        <w:t>4.3.2. Pla d</w:t>
      </w:r>
      <w:r w:rsidR="007E4A11">
        <w:rPr>
          <w:rFonts w:ascii="Times New Roman" w:hAnsi="Times New Roman"/>
          <w:sz w:val="24"/>
        </w:rPr>
        <w:t>’</w:t>
      </w:r>
      <w:r>
        <w:rPr>
          <w:rFonts w:ascii="Times New Roman" w:hAnsi="Times New Roman"/>
          <w:sz w:val="24"/>
        </w:rPr>
        <w:t>actuació per a la millora</w:t>
      </w:r>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14:paraId="5DC344AD" w14:textId="2CA36391" w:rsidR="00281777" w:rsidRPr="000F134D" w:rsidRDefault="00D61181" w:rsidP="00BF4BA9">
      <w:pPr>
        <w:spacing w:line="360" w:lineRule="auto"/>
        <w:rPr>
          <w:rFonts w:ascii="Times New Roman" w:hAnsi="Times New Roman" w:cs="Times New Roman"/>
          <w:sz w:val="24"/>
          <w:szCs w:val="24"/>
        </w:rPr>
      </w:pPr>
      <w:r>
        <w:rPr>
          <w:rFonts w:ascii="Times New Roman" w:hAnsi="Times New Roman"/>
          <w:sz w:val="24"/>
        </w:rPr>
        <w:t>1. D</w:t>
      </w:r>
      <w:r w:rsidR="007E4A11">
        <w:rPr>
          <w:rFonts w:ascii="Times New Roman" w:hAnsi="Times New Roman"/>
          <w:sz w:val="24"/>
        </w:rPr>
        <w:t>’</w:t>
      </w:r>
      <w:r>
        <w:rPr>
          <w:rFonts w:ascii="Times New Roman" w:hAnsi="Times New Roman"/>
          <w:sz w:val="24"/>
        </w:rPr>
        <w:t>acord amb el que establix l</w:t>
      </w:r>
      <w:r w:rsidR="007E4A11">
        <w:rPr>
          <w:rFonts w:ascii="Times New Roman" w:hAnsi="Times New Roman"/>
          <w:sz w:val="24"/>
        </w:rPr>
        <w:t>’</w:t>
      </w:r>
      <w:r>
        <w:rPr>
          <w:rFonts w:ascii="Times New Roman" w:hAnsi="Times New Roman"/>
          <w:sz w:val="24"/>
        </w:rPr>
        <w:t>article 98 del Decret 252/2019, de 29 de novembre, el PAM</w:t>
      </w:r>
      <w:r>
        <w:rPr>
          <w:rFonts w:ascii="Times New Roman" w:hAnsi="Times New Roman"/>
          <w:color w:val="FFC000"/>
          <w:sz w:val="24"/>
        </w:rPr>
        <w:t xml:space="preserve"> </w:t>
      </w:r>
      <w:r>
        <w:rPr>
          <w:rFonts w:ascii="Times New Roman" w:hAnsi="Times New Roman"/>
          <w:sz w:val="24"/>
        </w:rPr>
        <w:t>constituïx la part pedagògica de la PGA i està conformat pel conjunt d</w:t>
      </w:r>
      <w:r w:rsidR="007E4A11">
        <w:rPr>
          <w:rFonts w:ascii="Times New Roman" w:hAnsi="Times New Roman"/>
          <w:sz w:val="24"/>
        </w:rPr>
        <w:t>’</w:t>
      </w:r>
      <w:r>
        <w:rPr>
          <w:rFonts w:ascii="Times New Roman" w:hAnsi="Times New Roman"/>
          <w:sz w:val="24"/>
        </w:rPr>
        <w:t>actuacions per a la millora de la qualitat educativa que es preveuen en el centre educatiu i en el seu entorn, al llarg del curs acadèmic.</w:t>
      </w:r>
    </w:p>
    <w:p w14:paraId="01789421" w14:textId="2B1D444A" w:rsidR="00D61181" w:rsidRPr="000F134D" w:rsidRDefault="00D61181" w:rsidP="00BF4BA9">
      <w:pPr>
        <w:spacing w:line="360" w:lineRule="auto"/>
        <w:rPr>
          <w:rFonts w:ascii="Times New Roman" w:hAnsi="Times New Roman" w:cs="Times New Roman"/>
          <w:sz w:val="24"/>
          <w:szCs w:val="24"/>
        </w:rPr>
      </w:pPr>
      <w:r>
        <w:rPr>
          <w:rFonts w:ascii="Times New Roman" w:hAnsi="Times New Roman"/>
          <w:sz w:val="24"/>
        </w:rPr>
        <w:t>2. El PAM l</w:t>
      </w:r>
      <w:r w:rsidR="007E4A11">
        <w:rPr>
          <w:rFonts w:ascii="Times New Roman" w:hAnsi="Times New Roman"/>
          <w:sz w:val="24"/>
        </w:rPr>
        <w:t>’</w:t>
      </w:r>
      <w:r>
        <w:rPr>
          <w:rFonts w:ascii="Times New Roman" w:hAnsi="Times New Roman"/>
          <w:sz w:val="24"/>
        </w:rPr>
        <w:t>elaboraran, d</w:t>
      </w:r>
      <w:r w:rsidR="007E4A11">
        <w:rPr>
          <w:rFonts w:ascii="Times New Roman" w:hAnsi="Times New Roman"/>
          <w:sz w:val="24"/>
        </w:rPr>
        <w:t>’</w:t>
      </w:r>
      <w:r>
        <w:rPr>
          <w:rFonts w:ascii="Times New Roman" w:hAnsi="Times New Roman"/>
          <w:sz w:val="24"/>
        </w:rPr>
        <w:t>acord amb el model del PAM-FPA facilitat pel Servici d</w:t>
      </w:r>
      <w:r w:rsidR="007E4A11">
        <w:rPr>
          <w:rFonts w:ascii="Times New Roman" w:hAnsi="Times New Roman"/>
          <w:sz w:val="24"/>
        </w:rPr>
        <w:t>’</w:t>
      </w:r>
      <w:r>
        <w:rPr>
          <w:rFonts w:ascii="Times New Roman" w:hAnsi="Times New Roman"/>
          <w:sz w:val="24"/>
        </w:rPr>
        <w:t>Ordenació Acadèmica, els centres d</w:t>
      </w:r>
      <w:r w:rsidR="007E4A11">
        <w:rPr>
          <w:rFonts w:ascii="Times New Roman" w:hAnsi="Times New Roman"/>
          <w:sz w:val="24"/>
        </w:rPr>
        <w:t>’</w:t>
      </w:r>
      <w:r>
        <w:rPr>
          <w:rFonts w:ascii="Times New Roman" w:hAnsi="Times New Roman"/>
          <w:sz w:val="24"/>
        </w:rPr>
        <w:t>Educació de Persones Adultes a partir d</w:t>
      </w:r>
      <w:r w:rsidR="007E4A11">
        <w:rPr>
          <w:rFonts w:ascii="Times New Roman" w:hAnsi="Times New Roman"/>
          <w:sz w:val="24"/>
        </w:rPr>
        <w:t>’</w:t>
      </w:r>
      <w:r>
        <w:rPr>
          <w:rFonts w:ascii="Times New Roman" w:hAnsi="Times New Roman"/>
          <w:sz w:val="24"/>
        </w:rPr>
        <w:t>aspectes relatius a la seua realitat i atenent les necessitats de les persones adultes participants i els seus interessos, motivacions i aspiracions. Una vegada confeccionat, el seu disseny serà aprovat, juntament amb la resta dels elements de la PGA, pel claustre de professorat i el consell escolar.</w:t>
      </w:r>
      <w:bookmarkStart w:id="897" w:name="_Hlk166163874"/>
      <w:r>
        <w:rPr>
          <w:rFonts w:ascii="Times New Roman" w:hAnsi="Times New Roman"/>
          <w:sz w:val="24"/>
        </w:rPr>
        <w:t xml:space="preserve"> Les actuacions previstes per al PAM del curs acadèmic </w:t>
      </w:r>
      <w:r>
        <w:rPr>
          <w:rFonts w:ascii="Times New Roman" w:hAnsi="Times New Roman"/>
          <w:sz w:val="24"/>
          <w:highlight w:val="yellow"/>
        </w:rPr>
        <w:t>2026-2027</w:t>
      </w:r>
      <w:r>
        <w:rPr>
          <w:rFonts w:ascii="Times New Roman" w:hAnsi="Times New Roman"/>
          <w:sz w:val="24"/>
        </w:rPr>
        <w:t xml:space="preserve"> s</w:t>
      </w:r>
      <w:r w:rsidR="007E4A11">
        <w:rPr>
          <w:rFonts w:ascii="Times New Roman" w:hAnsi="Times New Roman"/>
          <w:sz w:val="24"/>
        </w:rPr>
        <w:t>’</w:t>
      </w:r>
      <w:r>
        <w:rPr>
          <w:rFonts w:ascii="Times New Roman" w:hAnsi="Times New Roman"/>
          <w:sz w:val="24"/>
        </w:rPr>
        <w:t>han d</w:t>
      </w:r>
      <w:r w:rsidR="007E4A11">
        <w:rPr>
          <w:rFonts w:ascii="Times New Roman" w:hAnsi="Times New Roman"/>
          <w:sz w:val="24"/>
        </w:rPr>
        <w:t>’</w:t>
      </w:r>
      <w:r>
        <w:rPr>
          <w:rFonts w:ascii="Times New Roman" w:hAnsi="Times New Roman"/>
          <w:sz w:val="24"/>
        </w:rPr>
        <w:t>incloure dins de l</w:t>
      </w:r>
      <w:r w:rsidR="007E4A11">
        <w:rPr>
          <w:rFonts w:ascii="Times New Roman" w:hAnsi="Times New Roman"/>
          <w:sz w:val="24"/>
        </w:rPr>
        <w:t>’</w:t>
      </w:r>
      <w:r>
        <w:rPr>
          <w:rFonts w:ascii="Times New Roman" w:hAnsi="Times New Roman"/>
          <w:sz w:val="24"/>
        </w:rPr>
        <w:t>apartat corresponent d</w:t>
      </w:r>
      <w:r w:rsidR="007E4A11">
        <w:rPr>
          <w:rFonts w:ascii="Times New Roman" w:hAnsi="Times New Roman"/>
          <w:sz w:val="24"/>
        </w:rPr>
        <w:t>’</w:t>
      </w:r>
      <w:r>
        <w:rPr>
          <w:rFonts w:ascii="Times New Roman" w:hAnsi="Times New Roman"/>
          <w:sz w:val="24"/>
        </w:rPr>
        <w:t xml:space="preserve">ITACA, amb data límit el </w:t>
      </w:r>
      <w:r>
        <w:rPr>
          <w:rFonts w:ascii="Times New Roman" w:hAnsi="Times New Roman"/>
          <w:sz w:val="24"/>
          <w:highlight w:val="yellow"/>
        </w:rPr>
        <w:t>13 de novembre de 2026.</w:t>
      </w:r>
      <w:bookmarkEnd w:id="897"/>
    </w:p>
    <w:p w14:paraId="09D770A9" w14:textId="7AA5DD1C" w:rsidR="00D61181" w:rsidRPr="000F134D" w:rsidRDefault="00D61181" w:rsidP="00BF4BA9">
      <w:pPr>
        <w:spacing w:line="360" w:lineRule="auto"/>
        <w:rPr>
          <w:rFonts w:ascii="Times New Roman" w:hAnsi="Times New Roman" w:cs="Times New Roman"/>
          <w:sz w:val="24"/>
          <w:szCs w:val="24"/>
        </w:rPr>
      </w:pPr>
      <w:r>
        <w:rPr>
          <w:rFonts w:ascii="Times New Roman" w:hAnsi="Times New Roman"/>
          <w:sz w:val="24"/>
        </w:rPr>
        <w:t>3. Els centres educatius han d</w:t>
      </w:r>
      <w:r w:rsidR="007E4A11">
        <w:rPr>
          <w:rFonts w:ascii="Times New Roman" w:hAnsi="Times New Roman"/>
          <w:sz w:val="24"/>
        </w:rPr>
        <w:t>’</w:t>
      </w:r>
      <w:r>
        <w:rPr>
          <w:rFonts w:ascii="Times New Roman" w:hAnsi="Times New Roman"/>
          <w:sz w:val="24"/>
        </w:rPr>
        <w:t>incloure en el seu PAM</w:t>
      </w:r>
      <w:r>
        <w:rPr>
          <w:rFonts w:ascii="Times New Roman" w:hAnsi="Times New Roman"/>
          <w:color w:val="FFC000"/>
          <w:sz w:val="24"/>
        </w:rPr>
        <w:t xml:space="preserve"> </w:t>
      </w:r>
      <w:r>
        <w:rPr>
          <w:rFonts w:ascii="Times New Roman" w:hAnsi="Times New Roman"/>
          <w:sz w:val="24"/>
        </w:rPr>
        <w:t xml:space="preserve">del curs </w:t>
      </w:r>
      <w:r>
        <w:rPr>
          <w:rFonts w:ascii="Times New Roman" w:hAnsi="Times New Roman"/>
          <w:sz w:val="24"/>
          <w:highlight w:val="yellow"/>
        </w:rPr>
        <w:t>2026-2027</w:t>
      </w:r>
      <w:r>
        <w:rPr>
          <w:rFonts w:ascii="Times New Roman" w:hAnsi="Times New Roman"/>
          <w:sz w:val="24"/>
        </w:rPr>
        <w:t xml:space="preserve"> el disseny i l</w:t>
      </w:r>
      <w:r w:rsidR="007E4A11">
        <w:rPr>
          <w:rFonts w:ascii="Times New Roman" w:hAnsi="Times New Roman"/>
          <w:sz w:val="24"/>
        </w:rPr>
        <w:t>’</w:t>
      </w:r>
      <w:r>
        <w:rPr>
          <w:rFonts w:ascii="Times New Roman" w:hAnsi="Times New Roman"/>
          <w:sz w:val="24"/>
        </w:rPr>
        <w:t>organització d</w:t>
      </w:r>
      <w:r w:rsidR="007E4A11">
        <w:rPr>
          <w:rFonts w:ascii="Times New Roman" w:hAnsi="Times New Roman"/>
          <w:sz w:val="24"/>
        </w:rPr>
        <w:t>’</w:t>
      </w:r>
      <w:r>
        <w:rPr>
          <w:rFonts w:ascii="Times New Roman" w:hAnsi="Times New Roman"/>
          <w:sz w:val="24"/>
        </w:rPr>
        <w:t>activitats que tinguen com a principi fonamental la consolidació, el reforç i la recuperació dels aprenentatges imprescindibles, amb la finalitat que les persones adultes participants puguen seguir amb èxit el seu procés formatiu, especialment l</w:t>
      </w:r>
      <w:r w:rsidR="007E4A11">
        <w:rPr>
          <w:rFonts w:ascii="Times New Roman" w:hAnsi="Times New Roman"/>
          <w:sz w:val="24"/>
        </w:rPr>
        <w:t>’</w:t>
      </w:r>
      <w:r>
        <w:rPr>
          <w:rFonts w:ascii="Times New Roman" w:hAnsi="Times New Roman"/>
          <w:sz w:val="24"/>
        </w:rPr>
        <w:t>alumnat amb més dificultats d</w:t>
      </w:r>
      <w:r w:rsidR="007E4A11">
        <w:rPr>
          <w:rFonts w:ascii="Times New Roman" w:hAnsi="Times New Roman"/>
          <w:sz w:val="24"/>
        </w:rPr>
        <w:t>’</w:t>
      </w:r>
      <w:r>
        <w:rPr>
          <w:rFonts w:ascii="Times New Roman" w:hAnsi="Times New Roman"/>
          <w:sz w:val="24"/>
        </w:rPr>
        <w:t>aprenentatge.</w:t>
      </w:r>
    </w:p>
    <w:p w14:paraId="1B582632" w14:textId="3FE58C03" w:rsidR="00281777" w:rsidRPr="000F134D" w:rsidRDefault="00281777" w:rsidP="00BF4BA9">
      <w:pPr>
        <w:spacing w:line="360" w:lineRule="auto"/>
        <w:rPr>
          <w:rFonts w:ascii="Times New Roman" w:hAnsi="Times New Roman" w:cs="Times New Roman"/>
          <w:sz w:val="24"/>
          <w:szCs w:val="24"/>
        </w:rPr>
      </w:pPr>
      <w:bookmarkStart w:id="898" w:name="_Toc170801243"/>
      <w:bookmarkStart w:id="899" w:name="_Toc171329735"/>
      <w:bookmarkStart w:id="900" w:name="_Toc171332557"/>
      <w:bookmarkStart w:id="901" w:name="_Toc171345651"/>
      <w:bookmarkStart w:id="902" w:name="_Toc171345785"/>
      <w:bookmarkStart w:id="903" w:name="_Toc171426732"/>
      <w:bookmarkStart w:id="904" w:name="_Toc171426960"/>
      <w:bookmarkStart w:id="905" w:name="_Toc172270491"/>
      <w:bookmarkStart w:id="906" w:name="_Toc172270625"/>
      <w:bookmarkStart w:id="907" w:name="_Toc172279633"/>
      <w:bookmarkStart w:id="908" w:name="_Toc172563651"/>
      <w:bookmarkStart w:id="909" w:name="_Toc172648359"/>
      <w:bookmarkStart w:id="910" w:name="_Toc172788904"/>
      <w:bookmarkStart w:id="911" w:name="_Toc172797458"/>
      <w:r>
        <w:rPr>
          <w:rFonts w:ascii="Times New Roman" w:hAnsi="Times New Roman"/>
          <w:sz w:val="24"/>
        </w:rPr>
        <w:t>4.3.2.1. Objectius del PAM</w:t>
      </w:r>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p>
    <w:p w14:paraId="1FBE10E0" w14:textId="1D80CDC9" w:rsidR="00281777" w:rsidRPr="000F134D" w:rsidRDefault="00281777" w:rsidP="00BF4BA9">
      <w:pPr>
        <w:spacing w:line="360" w:lineRule="auto"/>
        <w:rPr>
          <w:rFonts w:ascii="Times New Roman" w:hAnsi="Times New Roman" w:cs="Times New Roman"/>
          <w:sz w:val="24"/>
          <w:szCs w:val="24"/>
        </w:rPr>
      </w:pPr>
      <w:r>
        <w:rPr>
          <w:rFonts w:ascii="Times New Roman" w:hAnsi="Times New Roman"/>
          <w:sz w:val="24"/>
        </w:rPr>
        <w:t>Este pla té com a finalitat propiciar espais formatius orientats a l</w:t>
      </w:r>
      <w:r w:rsidR="007E4A11">
        <w:rPr>
          <w:rFonts w:ascii="Times New Roman" w:hAnsi="Times New Roman"/>
          <w:sz w:val="24"/>
        </w:rPr>
        <w:t>’</w:t>
      </w:r>
      <w:r>
        <w:rPr>
          <w:rFonts w:ascii="Times New Roman" w:hAnsi="Times New Roman"/>
          <w:sz w:val="24"/>
        </w:rPr>
        <w:t>aprenentatge al llarg de la vida de les persones adultes participants que garantisquen:</w:t>
      </w:r>
    </w:p>
    <w:p w14:paraId="599A2A81" w14:textId="3B682F44" w:rsidR="00281777" w:rsidRPr="000F134D" w:rsidRDefault="002A79B2" w:rsidP="00BF4BA9">
      <w:pPr>
        <w:spacing w:line="360" w:lineRule="auto"/>
        <w:rPr>
          <w:rFonts w:ascii="Times New Roman" w:hAnsi="Times New Roman" w:cs="Times New Roman"/>
          <w:sz w:val="24"/>
          <w:szCs w:val="24"/>
        </w:rPr>
      </w:pPr>
      <w:r>
        <w:rPr>
          <w:rFonts w:ascii="Times New Roman" w:hAnsi="Times New Roman"/>
          <w:sz w:val="24"/>
        </w:rPr>
        <w:t>1. La seua formació bàsica.</w:t>
      </w:r>
    </w:p>
    <w:p w14:paraId="0A5D7B7F" w14:textId="0A6AEC44" w:rsidR="00281777" w:rsidRPr="000F134D" w:rsidRDefault="002A79B2" w:rsidP="00BF4BA9">
      <w:pPr>
        <w:spacing w:line="360" w:lineRule="auto"/>
        <w:rPr>
          <w:rFonts w:ascii="Times New Roman" w:hAnsi="Times New Roman" w:cs="Times New Roman"/>
          <w:sz w:val="24"/>
          <w:szCs w:val="24"/>
        </w:rPr>
      </w:pPr>
      <w:r>
        <w:rPr>
          <w:rFonts w:ascii="Times New Roman" w:hAnsi="Times New Roman"/>
          <w:sz w:val="24"/>
        </w:rPr>
        <w:t>2. El disseny autònom d</w:t>
      </w:r>
      <w:r w:rsidR="007E4A11">
        <w:rPr>
          <w:rFonts w:ascii="Times New Roman" w:hAnsi="Times New Roman"/>
          <w:sz w:val="24"/>
        </w:rPr>
        <w:t>’</w:t>
      </w:r>
      <w:r>
        <w:rPr>
          <w:rFonts w:ascii="Times New Roman" w:hAnsi="Times New Roman"/>
          <w:sz w:val="24"/>
        </w:rPr>
        <w:t>itineraris de vida personal, acadèmica i professional.</w:t>
      </w:r>
    </w:p>
    <w:p w14:paraId="3F576871" w14:textId="64112441" w:rsidR="00281777" w:rsidRPr="000F134D" w:rsidRDefault="002A79B2" w:rsidP="00BF4BA9">
      <w:pPr>
        <w:spacing w:line="360" w:lineRule="auto"/>
        <w:rPr>
          <w:rFonts w:ascii="Times New Roman" w:hAnsi="Times New Roman" w:cs="Times New Roman"/>
          <w:sz w:val="24"/>
          <w:szCs w:val="24"/>
        </w:rPr>
      </w:pPr>
      <w:r>
        <w:rPr>
          <w:rFonts w:ascii="Times New Roman" w:hAnsi="Times New Roman"/>
          <w:sz w:val="24"/>
        </w:rPr>
        <w:t>3. La participació ciutadana, social i cultural.</w:t>
      </w:r>
    </w:p>
    <w:p w14:paraId="7AFEAAC1" w14:textId="0E87990B" w:rsidR="00D72BFF" w:rsidRDefault="002A79B2" w:rsidP="00BF4BA9">
      <w:pPr>
        <w:spacing w:line="360" w:lineRule="auto"/>
        <w:rPr>
          <w:rFonts w:ascii="Times New Roman" w:hAnsi="Times New Roman"/>
          <w:sz w:val="24"/>
        </w:rPr>
      </w:pPr>
      <w:r>
        <w:rPr>
          <w:rFonts w:ascii="Times New Roman" w:hAnsi="Times New Roman"/>
          <w:sz w:val="24"/>
        </w:rPr>
        <w:lastRenderedPageBreak/>
        <w:t>4. L</w:t>
      </w:r>
      <w:r w:rsidR="007E4A11">
        <w:rPr>
          <w:rFonts w:ascii="Times New Roman" w:hAnsi="Times New Roman"/>
          <w:sz w:val="24"/>
        </w:rPr>
        <w:t>’</w:t>
      </w:r>
      <w:r>
        <w:rPr>
          <w:rFonts w:ascii="Times New Roman" w:hAnsi="Times New Roman"/>
          <w:sz w:val="24"/>
        </w:rPr>
        <w:t>atenció a la població adulta en situació de risc d</w:t>
      </w:r>
      <w:r w:rsidR="007E4A11">
        <w:rPr>
          <w:rFonts w:ascii="Times New Roman" w:hAnsi="Times New Roman"/>
          <w:sz w:val="24"/>
        </w:rPr>
        <w:t>’</w:t>
      </w:r>
      <w:r>
        <w:rPr>
          <w:rFonts w:ascii="Times New Roman" w:hAnsi="Times New Roman"/>
          <w:sz w:val="24"/>
        </w:rPr>
        <w:t>exclusió a fi de promoure la inserció socioprofessional.</w:t>
      </w:r>
    </w:p>
    <w:p w14:paraId="72F6DBF3" w14:textId="27A88CB3"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A més, els centres docents, en el marc de la seua autonomia pedagògica, organitzativa i de gestió, poden organitzar programes o actuacions de disseny propi que despleguen qualsevol de les línies d</w:t>
      </w:r>
      <w:r w:rsidR="007E4A11">
        <w:rPr>
          <w:rFonts w:ascii="Times New Roman" w:hAnsi="Times New Roman"/>
          <w:sz w:val="24"/>
        </w:rPr>
        <w:t>’</w:t>
      </w:r>
      <w:r>
        <w:rPr>
          <w:rFonts w:ascii="Times New Roman" w:hAnsi="Times New Roman"/>
          <w:sz w:val="24"/>
        </w:rPr>
        <w:t>actuació que especifica l</w:t>
      </w:r>
      <w:r w:rsidR="007E4A11">
        <w:rPr>
          <w:rFonts w:ascii="Times New Roman" w:hAnsi="Times New Roman"/>
          <w:sz w:val="24"/>
        </w:rPr>
        <w:t>’</w:t>
      </w:r>
      <w:r>
        <w:rPr>
          <w:rFonts w:ascii="Times New Roman" w:hAnsi="Times New Roman"/>
          <w:sz w:val="24"/>
        </w:rPr>
        <w:t>article 4 del Decret 104/2018.</w:t>
      </w:r>
    </w:p>
    <w:p w14:paraId="0360E5B4" w14:textId="77777777" w:rsidR="00B507CD" w:rsidRPr="000F134D" w:rsidRDefault="00B507CD" w:rsidP="00B507CD">
      <w:pPr>
        <w:spacing w:line="360" w:lineRule="auto"/>
        <w:rPr>
          <w:rFonts w:ascii="Times New Roman" w:hAnsi="Times New Roman" w:cs="Times New Roman"/>
          <w:sz w:val="24"/>
          <w:szCs w:val="24"/>
        </w:rPr>
      </w:pPr>
      <w:bookmarkStart w:id="912" w:name="_Toc170801244"/>
      <w:bookmarkStart w:id="913" w:name="_Toc171329736"/>
      <w:bookmarkStart w:id="914" w:name="_Toc171332558"/>
      <w:bookmarkStart w:id="915" w:name="_Toc171345652"/>
      <w:bookmarkStart w:id="916" w:name="_Toc171345786"/>
      <w:bookmarkStart w:id="917" w:name="_Toc171426733"/>
      <w:bookmarkStart w:id="918" w:name="_Toc171426961"/>
      <w:bookmarkStart w:id="919" w:name="_Toc172270492"/>
      <w:bookmarkStart w:id="920" w:name="_Toc172270626"/>
      <w:bookmarkStart w:id="921" w:name="_Toc172279634"/>
      <w:bookmarkStart w:id="922" w:name="_Toc172563652"/>
      <w:bookmarkStart w:id="923" w:name="_Toc172648360"/>
      <w:bookmarkStart w:id="924" w:name="_Toc172788905"/>
      <w:bookmarkStart w:id="925" w:name="_Toc172797459"/>
      <w:r>
        <w:rPr>
          <w:rFonts w:ascii="Times New Roman" w:hAnsi="Times New Roman"/>
          <w:sz w:val="24"/>
        </w:rPr>
        <w:t>4.3.2.2. Contingut del PAM</w:t>
      </w:r>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p>
    <w:p w14:paraId="3758D793" w14:textId="606BC6EC" w:rsidR="00B507CD" w:rsidRPr="000F134D" w:rsidRDefault="00B507CD" w:rsidP="00B507CD">
      <w:pPr>
        <w:spacing w:line="360" w:lineRule="auto"/>
        <w:rPr>
          <w:rFonts w:ascii="Times New Roman" w:eastAsia="Times New Roman" w:hAnsi="Times New Roman" w:cs="Times New Roman"/>
          <w:sz w:val="24"/>
          <w:szCs w:val="24"/>
        </w:rPr>
      </w:pPr>
      <w:r>
        <w:rPr>
          <w:rFonts w:ascii="Times New Roman" w:hAnsi="Times New Roman"/>
          <w:sz w:val="24"/>
        </w:rPr>
        <w:t>En el cas dels centres d</w:t>
      </w:r>
      <w:r w:rsidR="007E4A11">
        <w:rPr>
          <w:rFonts w:ascii="Times New Roman" w:hAnsi="Times New Roman"/>
          <w:sz w:val="24"/>
        </w:rPr>
        <w:t>’</w:t>
      </w:r>
      <w:r>
        <w:rPr>
          <w:rFonts w:ascii="Times New Roman" w:hAnsi="Times New Roman"/>
          <w:sz w:val="24"/>
        </w:rPr>
        <w:t>Educació de Persones Adultes, el PAM ha de servir per a descriure totes les actuacions que es desplegaran en els programes, plans i projectes del centre per a millorar l</w:t>
      </w:r>
      <w:r w:rsidR="007E4A11">
        <w:rPr>
          <w:rFonts w:ascii="Times New Roman" w:hAnsi="Times New Roman"/>
          <w:sz w:val="24"/>
        </w:rPr>
        <w:t>’</w:t>
      </w:r>
      <w:r>
        <w:rPr>
          <w:rFonts w:ascii="Times New Roman" w:hAnsi="Times New Roman"/>
          <w:sz w:val="24"/>
        </w:rPr>
        <w:t>acció socioeducativa.</w:t>
      </w:r>
    </w:p>
    <w:p w14:paraId="6652EA2E" w14:textId="242743DE" w:rsidR="00B507CD" w:rsidRPr="000F134D" w:rsidRDefault="00B507CD" w:rsidP="00B507CD">
      <w:pPr>
        <w:spacing w:line="360" w:lineRule="auto"/>
        <w:rPr>
          <w:rFonts w:ascii="Times New Roman" w:hAnsi="Times New Roman" w:cs="Times New Roman"/>
          <w:sz w:val="24"/>
          <w:szCs w:val="24"/>
        </w:rPr>
      </w:pPr>
      <w:bookmarkStart w:id="926" w:name="_Toc170727223"/>
      <w:bookmarkStart w:id="927" w:name="_Toc170727359"/>
      <w:bookmarkStart w:id="928" w:name="_Toc170730923"/>
      <w:bookmarkStart w:id="929" w:name="_Toc170801245"/>
      <w:bookmarkStart w:id="930" w:name="_Toc171329737"/>
      <w:bookmarkStart w:id="931" w:name="_Toc171332559"/>
      <w:bookmarkStart w:id="932" w:name="_Toc171345653"/>
      <w:bookmarkStart w:id="933" w:name="_Toc171345787"/>
      <w:bookmarkStart w:id="934" w:name="_Toc171426734"/>
      <w:bookmarkStart w:id="935" w:name="_Toc171426962"/>
      <w:bookmarkStart w:id="936" w:name="_Toc172270493"/>
      <w:bookmarkStart w:id="937" w:name="_Toc172270627"/>
      <w:bookmarkStart w:id="938" w:name="_Toc172279635"/>
      <w:bookmarkStart w:id="939" w:name="_Toc172563653"/>
      <w:bookmarkStart w:id="940" w:name="_Toc172648361"/>
      <w:bookmarkStart w:id="941" w:name="_Toc172788906"/>
      <w:bookmarkStart w:id="942" w:name="_Toc172797460"/>
      <w:r>
        <w:rPr>
          <w:rFonts w:ascii="Times New Roman" w:hAnsi="Times New Roman"/>
          <w:sz w:val="24"/>
        </w:rPr>
        <w:t xml:space="preserve">4.3.2.3. </w:t>
      </w:r>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r>
        <w:rPr>
          <w:rFonts w:ascii="Times New Roman" w:hAnsi="Times New Roman"/>
          <w:sz w:val="24"/>
        </w:rPr>
        <w:t xml:space="preserve">Proposta pedagògica de departament </w:t>
      </w:r>
      <w:r w:rsidRPr="00E159A0">
        <w:rPr>
          <w:rFonts w:ascii="Times New Roman" w:hAnsi="Times New Roman"/>
          <w:sz w:val="24"/>
          <w:highlight w:val="yellow"/>
        </w:rPr>
        <w:t>i programacions d</w:t>
      </w:r>
      <w:r w:rsidR="007E4A11" w:rsidRPr="00E159A0">
        <w:rPr>
          <w:rFonts w:ascii="Times New Roman" w:hAnsi="Times New Roman"/>
          <w:sz w:val="24"/>
          <w:highlight w:val="yellow"/>
        </w:rPr>
        <w:t>’</w:t>
      </w:r>
      <w:r w:rsidRPr="00E159A0">
        <w:rPr>
          <w:rFonts w:ascii="Times New Roman" w:hAnsi="Times New Roman"/>
          <w:sz w:val="24"/>
          <w:highlight w:val="yellow"/>
        </w:rPr>
        <w:t>aula</w:t>
      </w:r>
    </w:p>
    <w:p w14:paraId="15EEE75E" w14:textId="2EA7D935"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1. El marc normatiu de referència per a les propostes pedagògiques de departament de les ensenyances de l</w:t>
      </w:r>
      <w:r w:rsidR="007E4A11">
        <w:rPr>
          <w:rFonts w:ascii="Times New Roman" w:hAnsi="Times New Roman"/>
          <w:sz w:val="24"/>
        </w:rPr>
        <w:t>’</w:t>
      </w:r>
      <w:r>
        <w:rPr>
          <w:rFonts w:ascii="Times New Roman" w:hAnsi="Times New Roman"/>
          <w:sz w:val="24"/>
        </w:rPr>
        <w:t xml:space="preserve">educació de les persones adultes de la </w:t>
      </w:r>
      <w:r>
        <w:rPr>
          <w:rFonts w:ascii="Times New Roman" w:hAnsi="Times New Roman"/>
          <w:sz w:val="24"/>
          <w:u w:color="FFFFFF" w:themeColor="background1"/>
        </w:rPr>
        <w:t>Comunitat Valenciana</w:t>
      </w:r>
      <w:r>
        <w:rPr>
          <w:rFonts w:ascii="Times New Roman" w:hAnsi="Times New Roman"/>
          <w:sz w:val="24"/>
        </w:rPr>
        <w:t xml:space="preserve"> és el constituït pels articles 47, 48 i 49 i els annexos I </w:t>
      </w:r>
      <w:proofErr w:type="spellStart"/>
      <w:r>
        <w:rPr>
          <w:rFonts w:ascii="Times New Roman" w:hAnsi="Times New Roman"/>
          <w:sz w:val="24"/>
        </w:rPr>
        <w:t>i</w:t>
      </w:r>
      <w:proofErr w:type="spellEnd"/>
      <w:r>
        <w:rPr>
          <w:rFonts w:ascii="Times New Roman" w:hAnsi="Times New Roman"/>
          <w:sz w:val="24"/>
        </w:rPr>
        <w:t xml:space="preserve"> II del Decret 77/2025, de 27 de maig.</w:t>
      </w:r>
    </w:p>
    <w:p w14:paraId="092EAFE8" w14:textId="44269702" w:rsidR="00B507CD" w:rsidRPr="000F134D" w:rsidRDefault="00B507CD" w:rsidP="00B507CD">
      <w:pPr>
        <w:spacing w:line="360" w:lineRule="auto"/>
        <w:rPr>
          <w:rFonts w:ascii="Times New Roman" w:eastAsia="Times New Roman" w:hAnsi="Times New Roman" w:cs="Times New Roman"/>
          <w:sz w:val="24"/>
          <w:szCs w:val="24"/>
        </w:rPr>
      </w:pPr>
      <w:r>
        <w:rPr>
          <w:rFonts w:ascii="Times New Roman" w:hAnsi="Times New Roman"/>
          <w:sz w:val="24"/>
        </w:rPr>
        <w:t>2. Com a criteri general, les propostes pedagògiques s</w:t>
      </w:r>
      <w:r w:rsidR="007E4A11">
        <w:rPr>
          <w:rFonts w:ascii="Times New Roman" w:hAnsi="Times New Roman"/>
          <w:sz w:val="24"/>
        </w:rPr>
        <w:t>’</w:t>
      </w:r>
      <w:r>
        <w:rPr>
          <w:rFonts w:ascii="Times New Roman" w:hAnsi="Times New Roman"/>
          <w:sz w:val="24"/>
        </w:rPr>
        <w:t>han d</w:t>
      </w:r>
      <w:r w:rsidR="007E4A11">
        <w:rPr>
          <w:rFonts w:ascii="Times New Roman" w:hAnsi="Times New Roman"/>
          <w:sz w:val="24"/>
        </w:rPr>
        <w:t>’</w:t>
      </w:r>
      <w:r>
        <w:rPr>
          <w:rFonts w:ascii="Times New Roman" w:hAnsi="Times New Roman"/>
          <w:sz w:val="24"/>
        </w:rPr>
        <w:t>adequar, tant per als diferents àmbits i àrees de l</w:t>
      </w:r>
      <w:r w:rsidR="007E4A11">
        <w:rPr>
          <w:rFonts w:ascii="Times New Roman" w:hAnsi="Times New Roman"/>
          <w:sz w:val="24"/>
        </w:rPr>
        <w:t>’</w:t>
      </w:r>
      <w:r>
        <w:rPr>
          <w:rFonts w:ascii="Times New Roman" w:hAnsi="Times New Roman"/>
          <w:sz w:val="24"/>
        </w:rPr>
        <w:t>educació bàsica de les persones adultes com per als programes formatius no reglats del capítol V del títol II del Decret 77/2025, de 27 de maig, al context socioeconòmic, cultural i sociolingüístic del centre i del seu entorn i a les característiques, els interessos, les demandes i els ritmes d</w:t>
      </w:r>
      <w:r w:rsidR="007E4A11">
        <w:rPr>
          <w:rFonts w:ascii="Times New Roman" w:hAnsi="Times New Roman"/>
          <w:sz w:val="24"/>
        </w:rPr>
        <w:t>’</w:t>
      </w:r>
      <w:r>
        <w:rPr>
          <w:rFonts w:ascii="Times New Roman" w:hAnsi="Times New Roman"/>
          <w:sz w:val="24"/>
        </w:rPr>
        <w:t>aprenentatge de les persones adultes participants.</w:t>
      </w:r>
    </w:p>
    <w:p w14:paraId="5F1F17F1" w14:textId="77777777" w:rsidR="00B507CD" w:rsidRPr="000F134D" w:rsidRDefault="00B507CD" w:rsidP="00B507CD">
      <w:pPr>
        <w:spacing w:line="360" w:lineRule="auto"/>
        <w:rPr>
          <w:rFonts w:ascii="Times New Roman" w:eastAsia="Times New Roman" w:hAnsi="Times New Roman" w:cs="Times New Roman"/>
          <w:sz w:val="24"/>
          <w:szCs w:val="24"/>
        </w:rPr>
      </w:pPr>
      <w:r>
        <w:rPr>
          <w:rFonts w:ascii="Times New Roman" w:hAnsi="Times New Roman"/>
          <w:sz w:val="24"/>
        </w:rPr>
        <w:t>3. Cada departament didàctic, amb la coordinació del cap o la cap de departament, elaborarà la proposta pedagògica de les ensenyances assignades al departament.</w:t>
      </w:r>
    </w:p>
    <w:p w14:paraId="46E66F63" w14:textId="171638B5" w:rsidR="00B507CD" w:rsidRDefault="00B507CD" w:rsidP="00B507CD">
      <w:pPr>
        <w:spacing w:line="360" w:lineRule="auto"/>
        <w:rPr>
          <w:rFonts w:ascii="Times New Roman" w:eastAsia="Times New Roman" w:hAnsi="Times New Roman" w:cs="Times New Roman"/>
          <w:sz w:val="24"/>
          <w:szCs w:val="24"/>
        </w:rPr>
      </w:pPr>
      <w:r>
        <w:rPr>
          <w:rFonts w:ascii="Times New Roman" w:hAnsi="Times New Roman"/>
          <w:sz w:val="24"/>
        </w:rPr>
        <w:t>4. Les propostes pedagògiques estaran redactades abans de l</w:t>
      </w:r>
      <w:r w:rsidR="007E4A11">
        <w:rPr>
          <w:rFonts w:ascii="Times New Roman" w:hAnsi="Times New Roman"/>
          <w:sz w:val="24"/>
        </w:rPr>
        <w:t>’</w:t>
      </w:r>
      <w:r>
        <w:rPr>
          <w:rFonts w:ascii="Times New Roman" w:hAnsi="Times New Roman"/>
          <w:sz w:val="24"/>
        </w:rPr>
        <w:t xml:space="preserve">inici de les activitats lectives del curs acadèmic corresponent i entregades a la direcció del centre abans del </w:t>
      </w:r>
      <w:r w:rsidRPr="00E159A0">
        <w:rPr>
          <w:rFonts w:ascii="Times New Roman" w:hAnsi="Times New Roman"/>
          <w:sz w:val="24"/>
          <w:highlight w:val="yellow"/>
        </w:rPr>
        <w:t>31 d</w:t>
      </w:r>
      <w:r w:rsidR="007E4A11" w:rsidRPr="00E159A0">
        <w:rPr>
          <w:rFonts w:ascii="Times New Roman" w:hAnsi="Times New Roman"/>
          <w:sz w:val="24"/>
          <w:highlight w:val="yellow"/>
        </w:rPr>
        <w:t>’</w:t>
      </w:r>
      <w:r w:rsidRPr="00E159A0">
        <w:rPr>
          <w:rFonts w:ascii="Times New Roman" w:hAnsi="Times New Roman"/>
          <w:sz w:val="24"/>
          <w:highlight w:val="yellow"/>
        </w:rPr>
        <w:t>octubre de 2026</w:t>
      </w:r>
      <w:r>
        <w:rPr>
          <w:rFonts w:ascii="Times New Roman" w:hAnsi="Times New Roman"/>
          <w:sz w:val="24"/>
        </w:rPr>
        <w:t>, a fi d</w:t>
      </w:r>
      <w:r w:rsidR="007E4A11">
        <w:rPr>
          <w:rFonts w:ascii="Times New Roman" w:hAnsi="Times New Roman"/>
          <w:sz w:val="24"/>
        </w:rPr>
        <w:t>’</w:t>
      </w:r>
      <w:r>
        <w:rPr>
          <w:rFonts w:ascii="Times New Roman" w:hAnsi="Times New Roman"/>
          <w:sz w:val="24"/>
        </w:rPr>
        <w:t>adequar-les a les circumstàncies del centre i a les persones adultes participants en la formació durant el curs acadèmic.</w:t>
      </w:r>
    </w:p>
    <w:p w14:paraId="114C05F4" w14:textId="4937BF92" w:rsidR="00B507CD" w:rsidRPr="007D5D68" w:rsidRDefault="00B507CD" w:rsidP="00B507CD">
      <w:pPr>
        <w:pStyle w:val="Textoindependiente"/>
        <w:spacing w:after="0" w:line="360" w:lineRule="auto"/>
        <w:rPr>
          <w:rFonts w:ascii="Times New Roman" w:hAnsi="Times New Roman" w:cs="Times New Roman"/>
          <w:sz w:val="24"/>
          <w:szCs w:val="24"/>
          <w:highlight w:val="yellow"/>
        </w:rPr>
      </w:pPr>
      <w:r w:rsidRPr="007D5D68">
        <w:rPr>
          <w:rFonts w:ascii="Times New Roman" w:hAnsi="Times New Roman"/>
          <w:sz w:val="24"/>
          <w:highlight w:val="yellow"/>
        </w:rPr>
        <w:t>5. Les programacions d</w:t>
      </w:r>
      <w:r w:rsidR="007E4A11" w:rsidRPr="007D5D68">
        <w:rPr>
          <w:rFonts w:ascii="Times New Roman" w:hAnsi="Times New Roman"/>
          <w:sz w:val="24"/>
          <w:highlight w:val="yellow"/>
        </w:rPr>
        <w:t>’</w:t>
      </w:r>
      <w:r w:rsidRPr="007D5D68">
        <w:rPr>
          <w:rFonts w:ascii="Times New Roman" w:hAnsi="Times New Roman"/>
          <w:sz w:val="24"/>
          <w:highlight w:val="yellow"/>
        </w:rPr>
        <w:t xml:space="preserve">aula les elaborarà per a cada curs escolar el professorat, amb la coordinació de la COCOPE, a partir de la concreció curricular de centre i les propostes </w:t>
      </w:r>
      <w:r w:rsidRPr="007D5D68">
        <w:rPr>
          <w:rFonts w:ascii="Times New Roman" w:hAnsi="Times New Roman"/>
          <w:sz w:val="24"/>
          <w:highlight w:val="yellow"/>
        </w:rPr>
        <w:lastRenderedPageBreak/>
        <w:t>pedagògiques de departament. Les programacions d</w:t>
      </w:r>
      <w:r w:rsidR="007E4A11" w:rsidRPr="007D5D68">
        <w:rPr>
          <w:rFonts w:ascii="Times New Roman" w:hAnsi="Times New Roman"/>
          <w:sz w:val="24"/>
          <w:highlight w:val="yellow"/>
        </w:rPr>
        <w:t>’</w:t>
      </w:r>
      <w:r w:rsidRPr="007D5D68">
        <w:rPr>
          <w:rFonts w:ascii="Times New Roman" w:hAnsi="Times New Roman"/>
          <w:sz w:val="24"/>
          <w:highlight w:val="yellow"/>
        </w:rPr>
        <w:t>aula han d</w:t>
      </w:r>
      <w:r w:rsidR="007E4A11" w:rsidRPr="007D5D68">
        <w:rPr>
          <w:rFonts w:ascii="Times New Roman" w:hAnsi="Times New Roman"/>
          <w:sz w:val="24"/>
          <w:highlight w:val="yellow"/>
        </w:rPr>
        <w:t>’</w:t>
      </w:r>
      <w:r w:rsidRPr="007D5D68">
        <w:rPr>
          <w:rFonts w:ascii="Times New Roman" w:hAnsi="Times New Roman"/>
          <w:sz w:val="24"/>
          <w:highlight w:val="yellow"/>
        </w:rPr>
        <w:t>estar a la disposició de tots els membres de la comunitat educativa.</w:t>
      </w:r>
    </w:p>
    <w:p w14:paraId="2C8D2514" w14:textId="56442FA2" w:rsidR="00B507CD" w:rsidRPr="003B0567" w:rsidRDefault="00B507CD" w:rsidP="00B507CD">
      <w:pPr>
        <w:spacing w:line="360" w:lineRule="auto"/>
        <w:rPr>
          <w:rFonts w:ascii="Times New Roman" w:eastAsia="Arial" w:hAnsi="Times New Roman" w:cs="Times New Roman"/>
          <w:sz w:val="24"/>
          <w:szCs w:val="24"/>
        </w:rPr>
      </w:pPr>
      <w:r w:rsidRPr="00E159A0">
        <w:rPr>
          <w:rFonts w:ascii="Times New Roman" w:hAnsi="Times New Roman"/>
          <w:sz w:val="24"/>
          <w:highlight w:val="yellow"/>
        </w:rPr>
        <w:t>6. D</w:t>
      </w:r>
      <w:r w:rsidR="007E4A11" w:rsidRPr="00E159A0">
        <w:rPr>
          <w:rFonts w:ascii="Times New Roman" w:hAnsi="Times New Roman"/>
          <w:sz w:val="24"/>
          <w:highlight w:val="yellow"/>
        </w:rPr>
        <w:t>’</w:t>
      </w:r>
      <w:r w:rsidRPr="00E159A0">
        <w:rPr>
          <w:rFonts w:ascii="Times New Roman" w:hAnsi="Times New Roman"/>
          <w:sz w:val="24"/>
          <w:highlight w:val="yellow"/>
        </w:rPr>
        <w:t xml:space="preserve">acord amb les </w:t>
      </w:r>
      <w:hyperlink r:id="rId49" w:history="1">
        <w:r w:rsidRPr="00E159A0">
          <w:rPr>
            <w:rStyle w:val="Hipervnculo"/>
            <w:rFonts w:ascii="Times New Roman" w:hAnsi="Times New Roman"/>
            <w:sz w:val="24"/>
            <w:highlight w:val="yellow"/>
          </w:rPr>
          <w:t>instruccions del secretari autonòmic per a l</w:t>
        </w:r>
        <w:r w:rsidR="007E4A11" w:rsidRPr="00E159A0">
          <w:rPr>
            <w:rStyle w:val="Hipervnculo"/>
            <w:rFonts w:ascii="Times New Roman" w:hAnsi="Times New Roman"/>
            <w:sz w:val="24"/>
            <w:highlight w:val="yellow"/>
          </w:rPr>
          <w:t>’</w:t>
        </w:r>
        <w:r w:rsidRPr="00E159A0">
          <w:rPr>
            <w:rStyle w:val="Hipervnculo"/>
            <w:rFonts w:ascii="Times New Roman" w:hAnsi="Times New Roman"/>
            <w:sz w:val="24"/>
            <w:highlight w:val="yellow"/>
          </w:rPr>
          <w:t>atenció educativa de l</w:t>
        </w:r>
        <w:r w:rsidR="007E4A11" w:rsidRPr="00E159A0">
          <w:rPr>
            <w:rStyle w:val="Hipervnculo"/>
            <w:rFonts w:ascii="Times New Roman" w:hAnsi="Times New Roman"/>
            <w:sz w:val="24"/>
            <w:highlight w:val="yellow"/>
          </w:rPr>
          <w:t>’</w:t>
        </w:r>
        <w:r w:rsidRPr="00E159A0">
          <w:rPr>
            <w:rStyle w:val="Hipervnculo"/>
            <w:rFonts w:ascii="Times New Roman" w:hAnsi="Times New Roman"/>
            <w:sz w:val="24"/>
            <w:highlight w:val="yellow"/>
          </w:rPr>
          <w:t>alumnat de la Comunitat Valenciana davant del tancament temporal de centres docents que impartixen Educació Infantil, Educació Primària, Educació Secundària Obligatòria, Batxillerat i Formació Professional a causa de situacions d</w:t>
        </w:r>
        <w:r w:rsidR="007E4A11" w:rsidRPr="00E159A0">
          <w:rPr>
            <w:rStyle w:val="Hipervnculo"/>
            <w:rFonts w:ascii="Times New Roman" w:hAnsi="Times New Roman"/>
            <w:sz w:val="24"/>
            <w:highlight w:val="yellow"/>
          </w:rPr>
          <w:t>’</w:t>
        </w:r>
        <w:r w:rsidRPr="00E159A0">
          <w:rPr>
            <w:rStyle w:val="Hipervnculo"/>
            <w:rFonts w:ascii="Times New Roman" w:hAnsi="Times New Roman"/>
            <w:sz w:val="24"/>
            <w:highlight w:val="yellow"/>
          </w:rPr>
          <w:t>emergència</w:t>
        </w:r>
      </w:hyperlink>
      <w:r w:rsidRPr="00E159A0">
        <w:rPr>
          <w:rFonts w:ascii="Times New Roman" w:hAnsi="Times New Roman"/>
          <w:sz w:val="24"/>
          <w:highlight w:val="yellow"/>
        </w:rPr>
        <w:t>, s</w:t>
      </w:r>
      <w:r w:rsidR="007E4A11" w:rsidRPr="00E159A0">
        <w:rPr>
          <w:rFonts w:ascii="Times New Roman" w:hAnsi="Times New Roman"/>
          <w:sz w:val="24"/>
          <w:highlight w:val="yellow"/>
        </w:rPr>
        <w:t>’</w:t>
      </w:r>
      <w:r w:rsidRPr="00E159A0">
        <w:rPr>
          <w:rFonts w:ascii="Times New Roman" w:hAnsi="Times New Roman"/>
          <w:sz w:val="24"/>
          <w:highlight w:val="yellow"/>
        </w:rPr>
        <w:t>han d</w:t>
      </w:r>
      <w:r w:rsidR="007E4A11" w:rsidRPr="00E159A0">
        <w:rPr>
          <w:rFonts w:ascii="Times New Roman" w:hAnsi="Times New Roman"/>
          <w:sz w:val="24"/>
          <w:highlight w:val="yellow"/>
        </w:rPr>
        <w:t>’</w:t>
      </w:r>
      <w:r w:rsidRPr="00E159A0">
        <w:rPr>
          <w:rFonts w:ascii="Times New Roman" w:hAnsi="Times New Roman"/>
          <w:sz w:val="24"/>
          <w:highlight w:val="yellow"/>
        </w:rPr>
        <w:t>incloure activitats i/o recursos perquè es puguen utilitzar en una situació d</w:t>
      </w:r>
      <w:r w:rsidR="007E4A11" w:rsidRPr="00E159A0">
        <w:rPr>
          <w:rFonts w:ascii="Times New Roman" w:hAnsi="Times New Roman"/>
          <w:sz w:val="24"/>
          <w:highlight w:val="yellow"/>
        </w:rPr>
        <w:t>’</w:t>
      </w:r>
      <w:r w:rsidRPr="00E159A0">
        <w:rPr>
          <w:rFonts w:ascii="Times New Roman" w:hAnsi="Times New Roman"/>
          <w:sz w:val="24"/>
          <w:highlight w:val="yellow"/>
        </w:rPr>
        <w:t>emergència en cas de tancament temporal i/o suspensió de l</w:t>
      </w:r>
      <w:r w:rsidR="007E4A11" w:rsidRPr="00E159A0">
        <w:rPr>
          <w:rFonts w:ascii="Times New Roman" w:hAnsi="Times New Roman"/>
          <w:sz w:val="24"/>
          <w:highlight w:val="yellow"/>
        </w:rPr>
        <w:t>’</w:t>
      </w:r>
      <w:r w:rsidRPr="00E159A0">
        <w:rPr>
          <w:rFonts w:ascii="Times New Roman" w:hAnsi="Times New Roman"/>
          <w:sz w:val="24"/>
          <w:highlight w:val="yellow"/>
        </w:rPr>
        <w:t>activitat lectiva dels centres educatius, de manera que s</w:t>
      </w:r>
      <w:r w:rsidR="007E4A11" w:rsidRPr="00E159A0">
        <w:rPr>
          <w:rFonts w:ascii="Times New Roman" w:hAnsi="Times New Roman"/>
          <w:sz w:val="24"/>
          <w:highlight w:val="yellow"/>
        </w:rPr>
        <w:t>’</w:t>
      </w:r>
      <w:r w:rsidRPr="00E159A0">
        <w:rPr>
          <w:rFonts w:ascii="Times New Roman" w:hAnsi="Times New Roman"/>
          <w:sz w:val="24"/>
          <w:highlight w:val="yellow"/>
        </w:rPr>
        <w:t>afavorisca l</w:t>
      </w:r>
      <w:r w:rsidR="007E4A11" w:rsidRPr="00E159A0">
        <w:rPr>
          <w:rFonts w:ascii="Times New Roman" w:hAnsi="Times New Roman"/>
          <w:sz w:val="24"/>
          <w:highlight w:val="yellow"/>
        </w:rPr>
        <w:t>’</w:t>
      </w:r>
      <w:r w:rsidRPr="00E159A0">
        <w:rPr>
          <w:rFonts w:ascii="Times New Roman" w:hAnsi="Times New Roman"/>
          <w:sz w:val="24"/>
          <w:highlight w:val="yellow"/>
        </w:rPr>
        <w:t>adquisició de competències clau i que es permeta la continuïtat del procés d</w:t>
      </w:r>
      <w:r w:rsidR="007E4A11" w:rsidRPr="00E159A0">
        <w:rPr>
          <w:rFonts w:ascii="Times New Roman" w:hAnsi="Times New Roman"/>
          <w:sz w:val="24"/>
          <w:highlight w:val="yellow"/>
        </w:rPr>
        <w:t>’</w:t>
      </w:r>
      <w:r w:rsidRPr="00E159A0">
        <w:rPr>
          <w:rFonts w:ascii="Times New Roman" w:hAnsi="Times New Roman"/>
          <w:sz w:val="24"/>
          <w:highlight w:val="yellow"/>
        </w:rPr>
        <w:t>ensenyança-aprenentatge.</w:t>
      </w:r>
    </w:p>
    <w:p w14:paraId="3DD43606" w14:textId="77777777" w:rsidR="00B507CD" w:rsidRPr="000F134D" w:rsidRDefault="00B507CD" w:rsidP="00B507CD">
      <w:pPr>
        <w:spacing w:line="360" w:lineRule="auto"/>
        <w:rPr>
          <w:rFonts w:ascii="Times New Roman" w:hAnsi="Times New Roman" w:cs="Times New Roman"/>
          <w:sz w:val="24"/>
          <w:szCs w:val="24"/>
        </w:rPr>
      </w:pPr>
      <w:bookmarkStart w:id="943" w:name="_Toc170727224"/>
      <w:bookmarkStart w:id="944" w:name="_Toc170727360"/>
      <w:bookmarkStart w:id="945" w:name="_Toc170730924"/>
      <w:bookmarkStart w:id="946" w:name="_Toc170801246"/>
      <w:bookmarkStart w:id="947" w:name="_Toc171329738"/>
      <w:bookmarkStart w:id="948" w:name="_Toc171332560"/>
      <w:bookmarkStart w:id="949" w:name="_Toc171345654"/>
      <w:bookmarkStart w:id="950" w:name="_Toc171345788"/>
      <w:bookmarkStart w:id="951" w:name="_Toc171426735"/>
      <w:bookmarkStart w:id="952" w:name="_Toc171426963"/>
      <w:bookmarkStart w:id="953" w:name="_Toc172270494"/>
      <w:bookmarkStart w:id="954" w:name="_Toc172270628"/>
      <w:bookmarkStart w:id="955" w:name="_Toc172279636"/>
      <w:bookmarkStart w:id="956" w:name="_Toc172563654"/>
      <w:bookmarkStart w:id="957" w:name="_Toc172648362"/>
      <w:bookmarkStart w:id="958" w:name="_Toc172788907"/>
      <w:bookmarkStart w:id="959" w:name="_Toc172797461"/>
      <w:r>
        <w:rPr>
          <w:rFonts w:ascii="Times New Roman" w:hAnsi="Times New Roman"/>
          <w:sz w:val="24"/>
        </w:rPr>
        <w:t>4.3.2.4. Actualització dels diferents projectes, plans i programes del centre</w:t>
      </w:r>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p>
    <w:p w14:paraId="11296225" w14:textId="6D3AF0EE" w:rsidR="00B507CD" w:rsidRPr="000F134D" w:rsidRDefault="00B507CD" w:rsidP="00B507CD">
      <w:pPr>
        <w:spacing w:line="360" w:lineRule="auto"/>
        <w:rPr>
          <w:rFonts w:ascii="Times New Roman" w:eastAsia="Times New Roman" w:hAnsi="Times New Roman" w:cs="Times New Roman"/>
          <w:sz w:val="24"/>
          <w:szCs w:val="24"/>
        </w:rPr>
      </w:pPr>
      <w:r>
        <w:rPr>
          <w:rFonts w:ascii="Times New Roman" w:hAnsi="Times New Roman"/>
          <w:sz w:val="24"/>
        </w:rPr>
        <w:t>1. Este subapartat inclourà, almenys, la modificació dels continguts del PEC, si s</w:t>
      </w:r>
      <w:r w:rsidR="007E4A11">
        <w:rPr>
          <w:rFonts w:ascii="Times New Roman" w:hAnsi="Times New Roman"/>
          <w:sz w:val="24"/>
        </w:rPr>
        <w:t>’</w:t>
      </w:r>
      <w:r>
        <w:rPr>
          <w:rFonts w:ascii="Times New Roman" w:hAnsi="Times New Roman"/>
          <w:sz w:val="24"/>
        </w:rPr>
        <w:t xml:space="preserve">han aprovat en el curs </w:t>
      </w:r>
      <w:r w:rsidRPr="00E159A0">
        <w:rPr>
          <w:rFonts w:ascii="Times New Roman" w:hAnsi="Times New Roman"/>
          <w:sz w:val="24"/>
          <w:highlight w:val="yellow"/>
        </w:rPr>
        <w:t>2025-2026,</w:t>
      </w:r>
      <w:r>
        <w:rPr>
          <w:rFonts w:ascii="Times New Roman" w:hAnsi="Times New Roman"/>
          <w:sz w:val="24"/>
        </w:rPr>
        <w:t xml:space="preserve"> així com les propostes de millora realitzades en la memòria final de curs. Així mateix, s</w:t>
      </w:r>
      <w:r w:rsidR="007E4A11">
        <w:rPr>
          <w:rFonts w:ascii="Times New Roman" w:hAnsi="Times New Roman"/>
          <w:sz w:val="24"/>
        </w:rPr>
        <w:t>’</w:t>
      </w:r>
      <w:r>
        <w:rPr>
          <w:rFonts w:ascii="Times New Roman" w:hAnsi="Times New Roman"/>
          <w:sz w:val="24"/>
        </w:rPr>
        <w:t>han d</w:t>
      </w:r>
      <w:r w:rsidR="007E4A11">
        <w:rPr>
          <w:rFonts w:ascii="Times New Roman" w:hAnsi="Times New Roman"/>
          <w:sz w:val="24"/>
        </w:rPr>
        <w:t>’</w:t>
      </w:r>
      <w:r>
        <w:rPr>
          <w:rFonts w:ascii="Times New Roman" w:hAnsi="Times New Roman"/>
          <w:sz w:val="24"/>
        </w:rPr>
        <w:t>incloure les modificacions relatives en la constitució, l</w:t>
      </w:r>
      <w:r w:rsidR="007E4A11">
        <w:rPr>
          <w:rFonts w:ascii="Times New Roman" w:hAnsi="Times New Roman"/>
          <w:sz w:val="24"/>
        </w:rPr>
        <w:t>’</w:t>
      </w:r>
      <w:r>
        <w:rPr>
          <w:rFonts w:ascii="Times New Roman" w:hAnsi="Times New Roman"/>
          <w:sz w:val="24"/>
        </w:rPr>
        <w:t>organització i el funcionament del centre.</w:t>
      </w:r>
    </w:p>
    <w:p w14:paraId="7BA6D05F" w14:textId="77777777" w:rsidR="00B507CD" w:rsidRPr="000F134D" w:rsidRDefault="00B507CD" w:rsidP="00B507CD">
      <w:pPr>
        <w:spacing w:line="360" w:lineRule="auto"/>
        <w:rPr>
          <w:rFonts w:ascii="Times New Roman" w:eastAsia="Times New Roman" w:hAnsi="Times New Roman" w:cs="Times New Roman"/>
          <w:sz w:val="24"/>
          <w:szCs w:val="24"/>
        </w:rPr>
      </w:pPr>
      <w:r>
        <w:rPr>
          <w:rFonts w:ascii="Times New Roman" w:hAnsi="Times New Roman"/>
          <w:sz w:val="24"/>
        </w:rPr>
        <w:t>2. Es faran constar el calendari, els terminis i els procediments per a la realització de les intervencions prioritàries destinades al desplegament del currículum i de les activitats complementàries programades.</w:t>
      </w:r>
    </w:p>
    <w:p w14:paraId="4994CFC9" w14:textId="772857ED" w:rsidR="00B507CD" w:rsidRPr="000F134D" w:rsidRDefault="00B507CD" w:rsidP="00B507CD">
      <w:pPr>
        <w:spacing w:line="360" w:lineRule="auto"/>
        <w:rPr>
          <w:rFonts w:ascii="Times New Roman" w:eastAsia="Times New Roman" w:hAnsi="Times New Roman" w:cs="Times New Roman"/>
          <w:sz w:val="24"/>
          <w:szCs w:val="24"/>
        </w:rPr>
      </w:pPr>
      <w:r>
        <w:rPr>
          <w:rFonts w:ascii="Times New Roman" w:hAnsi="Times New Roman"/>
          <w:sz w:val="24"/>
        </w:rPr>
        <w:t>3. S</w:t>
      </w:r>
      <w:r w:rsidR="007E4A11">
        <w:rPr>
          <w:rFonts w:ascii="Times New Roman" w:hAnsi="Times New Roman"/>
          <w:sz w:val="24"/>
        </w:rPr>
        <w:t>’</w:t>
      </w:r>
      <w:r>
        <w:rPr>
          <w:rFonts w:ascii="Times New Roman" w:hAnsi="Times New Roman"/>
          <w:sz w:val="24"/>
        </w:rPr>
        <w:t>ha de fer referència als mecanismes d</w:t>
      </w:r>
      <w:r w:rsidR="007E4A11">
        <w:rPr>
          <w:rFonts w:ascii="Times New Roman" w:hAnsi="Times New Roman"/>
          <w:sz w:val="24"/>
        </w:rPr>
        <w:t>’</w:t>
      </w:r>
      <w:r>
        <w:rPr>
          <w:rFonts w:ascii="Times New Roman" w:hAnsi="Times New Roman"/>
          <w:sz w:val="24"/>
        </w:rPr>
        <w:t>avaluació de les mesures de millora adoptades a conseqüència de l</w:t>
      </w:r>
      <w:r w:rsidR="007E4A11">
        <w:rPr>
          <w:rFonts w:ascii="Times New Roman" w:hAnsi="Times New Roman"/>
          <w:sz w:val="24"/>
        </w:rPr>
        <w:t>’</w:t>
      </w:r>
      <w:r>
        <w:rPr>
          <w:rFonts w:ascii="Times New Roman" w:hAnsi="Times New Roman"/>
          <w:sz w:val="24"/>
        </w:rPr>
        <w:t>anàlisi dels processos d</w:t>
      </w:r>
      <w:r w:rsidR="007E4A11">
        <w:rPr>
          <w:rFonts w:ascii="Times New Roman" w:hAnsi="Times New Roman"/>
          <w:sz w:val="24"/>
        </w:rPr>
        <w:t>’</w:t>
      </w:r>
      <w:r>
        <w:rPr>
          <w:rFonts w:ascii="Times New Roman" w:hAnsi="Times New Roman"/>
          <w:sz w:val="24"/>
        </w:rPr>
        <w:t>avaluació de l</w:t>
      </w:r>
      <w:r w:rsidR="007E4A11">
        <w:rPr>
          <w:rFonts w:ascii="Times New Roman" w:hAnsi="Times New Roman"/>
          <w:sz w:val="24"/>
        </w:rPr>
        <w:t>’</w:t>
      </w:r>
      <w:r>
        <w:rPr>
          <w:rFonts w:ascii="Times New Roman" w:hAnsi="Times New Roman"/>
          <w:sz w:val="24"/>
        </w:rPr>
        <w:t>aprenentatge i de la pràctica docent efectuada durant el curs.</w:t>
      </w:r>
    </w:p>
    <w:p w14:paraId="6CF434D9" w14:textId="77777777" w:rsidR="00B507CD" w:rsidRPr="000F134D" w:rsidRDefault="00B507CD" w:rsidP="00B507CD">
      <w:pPr>
        <w:spacing w:line="360" w:lineRule="auto"/>
        <w:rPr>
          <w:rFonts w:ascii="Times New Roman" w:hAnsi="Times New Roman" w:cs="Times New Roman"/>
          <w:sz w:val="24"/>
          <w:szCs w:val="24"/>
        </w:rPr>
      </w:pPr>
      <w:bookmarkStart w:id="960" w:name="_Toc170727226"/>
      <w:bookmarkStart w:id="961" w:name="_Toc170727362"/>
      <w:bookmarkStart w:id="962" w:name="_Toc170730926"/>
      <w:bookmarkStart w:id="963" w:name="_Toc170801247"/>
      <w:bookmarkStart w:id="964" w:name="_Toc171329739"/>
      <w:bookmarkStart w:id="965" w:name="_Toc171332561"/>
      <w:bookmarkStart w:id="966" w:name="_Toc171345655"/>
      <w:bookmarkStart w:id="967" w:name="_Toc171345789"/>
      <w:bookmarkStart w:id="968" w:name="_Toc171426736"/>
      <w:bookmarkStart w:id="969" w:name="_Toc171426964"/>
      <w:bookmarkStart w:id="970" w:name="_Toc172270495"/>
      <w:bookmarkStart w:id="971" w:name="_Toc172270629"/>
      <w:bookmarkStart w:id="972" w:name="_Toc172279637"/>
      <w:bookmarkStart w:id="973" w:name="_Toc172563655"/>
      <w:bookmarkStart w:id="974" w:name="_Toc172648363"/>
      <w:bookmarkStart w:id="975" w:name="_Toc172788908"/>
      <w:bookmarkStart w:id="976" w:name="_Toc172797462"/>
      <w:r>
        <w:rPr>
          <w:rFonts w:ascii="Times New Roman" w:hAnsi="Times New Roman"/>
          <w:sz w:val="24"/>
        </w:rPr>
        <w:t>4.4. Memòria de final de curs</w:t>
      </w:r>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p>
    <w:p w14:paraId="6F9C5912" w14:textId="6BDB346C"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1. Per a l</w:t>
      </w:r>
      <w:r w:rsidR="007E4A11">
        <w:rPr>
          <w:rFonts w:ascii="Times New Roman" w:hAnsi="Times New Roman"/>
          <w:sz w:val="24"/>
        </w:rPr>
        <w:t>’</w:t>
      </w:r>
      <w:r>
        <w:rPr>
          <w:rFonts w:ascii="Times New Roman" w:hAnsi="Times New Roman"/>
          <w:sz w:val="24"/>
        </w:rPr>
        <w:t>elaboració de la memòria de final de curs, l</w:t>
      </w:r>
      <w:r w:rsidR="007E4A11">
        <w:rPr>
          <w:rFonts w:ascii="Times New Roman" w:hAnsi="Times New Roman"/>
          <w:sz w:val="24"/>
        </w:rPr>
        <w:t>’</w:t>
      </w:r>
      <w:r>
        <w:rPr>
          <w:rFonts w:ascii="Times New Roman" w:hAnsi="Times New Roman"/>
          <w:sz w:val="24"/>
        </w:rPr>
        <w:t>equip directiu garantirà la reflexió i l</w:t>
      </w:r>
      <w:r w:rsidR="007E4A11">
        <w:rPr>
          <w:rFonts w:ascii="Times New Roman" w:hAnsi="Times New Roman"/>
          <w:sz w:val="24"/>
        </w:rPr>
        <w:t>’</w:t>
      </w:r>
      <w:r>
        <w:rPr>
          <w:rFonts w:ascii="Times New Roman" w:hAnsi="Times New Roman"/>
          <w:sz w:val="24"/>
        </w:rPr>
        <w:t>anàlisi a través de les reunions dels diversos òrgans col·legiats i de coordinació docent. Inclourà l</w:t>
      </w:r>
      <w:r w:rsidR="007E4A11">
        <w:rPr>
          <w:rFonts w:ascii="Times New Roman" w:hAnsi="Times New Roman"/>
          <w:sz w:val="24"/>
        </w:rPr>
        <w:t>’</w:t>
      </w:r>
      <w:r>
        <w:rPr>
          <w:rFonts w:ascii="Times New Roman" w:hAnsi="Times New Roman"/>
          <w:sz w:val="24"/>
        </w:rPr>
        <w:t>avaluació dels diversos elements que formen part del PEC.</w:t>
      </w:r>
    </w:p>
    <w:p w14:paraId="5C120BA3" w14:textId="39CF30D8"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2. La memòria es realitzarà a través d</w:t>
      </w:r>
      <w:r w:rsidR="007E4A11">
        <w:rPr>
          <w:rFonts w:ascii="Times New Roman" w:hAnsi="Times New Roman"/>
          <w:sz w:val="24"/>
        </w:rPr>
        <w:t>’</w:t>
      </w:r>
      <w:r>
        <w:rPr>
          <w:rFonts w:ascii="Times New Roman" w:hAnsi="Times New Roman"/>
          <w:sz w:val="24"/>
        </w:rPr>
        <w:t>un formulari determinat per la Secretaria Autonòmica d</w:t>
      </w:r>
      <w:r w:rsidR="007E4A11">
        <w:rPr>
          <w:rFonts w:ascii="Times New Roman" w:hAnsi="Times New Roman"/>
          <w:sz w:val="24"/>
        </w:rPr>
        <w:t>’</w:t>
      </w:r>
      <w:r>
        <w:rPr>
          <w:rFonts w:ascii="Times New Roman" w:hAnsi="Times New Roman"/>
          <w:sz w:val="24"/>
        </w:rPr>
        <w:t>Educació, que es posarà a la disposició dels centres i que s</w:t>
      </w:r>
      <w:r w:rsidR="007E4A11">
        <w:rPr>
          <w:rFonts w:ascii="Times New Roman" w:hAnsi="Times New Roman"/>
          <w:sz w:val="24"/>
        </w:rPr>
        <w:t>’</w:t>
      </w:r>
      <w:r>
        <w:rPr>
          <w:rFonts w:ascii="Times New Roman" w:hAnsi="Times New Roman"/>
          <w:sz w:val="24"/>
        </w:rPr>
        <w:t>omplirà per via electrònica o telemàtica.</w:t>
      </w:r>
    </w:p>
    <w:p w14:paraId="3B554F0C" w14:textId="77777777"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lastRenderedPageBreak/>
        <w:t>3. La memòria final de curs ha de ser aprovada pel claustre i pel consell escolar i posada a la disposició de la comunitat educativa en format preferentment electrònic.</w:t>
      </w:r>
    </w:p>
    <w:p w14:paraId="52C6493D" w14:textId="5B4BCC5C"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4. La memòria es posarà a la disposició de l</w:t>
      </w:r>
      <w:r w:rsidR="007E4A11">
        <w:rPr>
          <w:rFonts w:ascii="Times New Roman" w:hAnsi="Times New Roman"/>
          <w:sz w:val="24"/>
        </w:rPr>
        <w:t>’</w:t>
      </w:r>
      <w:r>
        <w:rPr>
          <w:rFonts w:ascii="Times New Roman" w:hAnsi="Times New Roman"/>
          <w:sz w:val="24"/>
        </w:rPr>
        <w:t>Administració, exclusivament per via electrònica o telemàtica.</w:t>
      </w:r>
    </w:p>
    <w:p w14:paraId="1BF486C0" w14:textId="43DDF36E"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5. La data límit per a la remissió de la memòria a l</w:t>
      </w:r>
      <w:r w:rsidR="007E4A11">
        <w:rPr>
          <w:rFonts w:ascii="Times New Roman" w:hAnsi="Times New Roman"/>
          <w:sz w:val="24"/>
        </w:rPr>
        <w:t>’</w:t>
      </w:r>
      <w:r>
        <w:rPr>
          <w:rFonts w:ascii="Times New Roman" w:hAnsi="Times New Roman"/>
          <w:sz w:val="24"/>
        </w:rPr>
        <w:t xml:space="preserve">Administració educativa serà el dia </w:t>
      </w:r>
      <w:r>
        <w:rPr>
          <w:rFonts w:ascii="Times New Roman" w:hAnsi="Times New Roman"/>
          <w:sz w:val="24"/>
          <w:highlight w:val="yellow"/>
        </w:rPr>
        <w:t>21 de juliol de 2027</w:t>
      </w:r>
      <w:r>
        <w:rPr>
          <w:rFonts w:ascii="Times New Roman" w:hAnsi="Times New Roman"/>
          <w:sz w:val="24"/>
        </w:rPr>
        <w:t>.</w:t>
      </w:r>
    </w:p>
    <w:p w14:paraId="0EE22235" w14:textId="77777777" w:rsidR="00B507CD" w:rsidRDefault="00B507CD" w:rsidP="00B507CD">
      <w:pPr>
        <w:spacing w:line="360" w:lineRule="auto"/>
        <w:rPr>
          <w:rFonts w:ascii="Times New Roman" w:hAnsi="Times New Roman" w:cs="Times New Roman"/>
          <w:sz w:val="24"/>
          <w:szCs w:val="24"/>
        </w:rPr>
      </w:pPr>
      <w:bookmarkStart w:id="977" w:name="_Toc170727227"/>
      <w:bookmarkStart w:id="978" w:name="_Toc170727363"/>
      <w:bookmarkStart w:id="979" w:name="_Toc170730927"/>
      <w:bookmarkStart w:id="980" w:name="_Toc170801248"/>
      <w:bookmarkStart w:id="981" w:name="_Toc171329740"/>
      <w:bookmarkStart w:id="982" w:name="_Toc171332562"/>
      <w:bookmarkStart w:id="983" w:name="_Toc171345656"/>
      <w:bookmarkStart w:id="984" w:name="_Toc171345790"/>
      <w:bookmarkStart w:id="985" w:name="_Toc171426737"/>
      <w:bookmarkStart w:id="986" w:name="_Toc171426965"/>
      <w:bookmarkStart w:id="987" w:name="_Toc172270496"/>
      <w:bookmarkStart w:id="988" w:name="_Toc172270630"/>
      <w:bookmarkStart w:id="989" w:name="_Toc172279638"/>
      <w:bookmarkStart w:id="990" w:name="_Toc172563656"/>
      <w:bookmarkStart w:id="991" w:name="_Toc172648364"/>
      <w:bookmarkStart w:id="992" w:name="_Toc172788909"/>
      <w:bookmarkStart w:id="993" w:name="_Toc172797463"/>
    </w:p>
    <w:p w14:paraId="14471669" w14:textId="77777777"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5. Òrgans de govern i de coordinació docent</w:t>
      </w:r>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p>
    <w:p w14:paraId="063374BE" w14:textId="77777777" w:rsidR="00B507CD" w:rsidRPr="000F134D" w:rsidRDefault="00B507CD" w:rsidP="00B507CD">
      <w:pPr>
        <w:spacing w:line="360" w:lineRule="auto"/>
        <w:rPr>
          <w:rFonts w:ascii="Times New Roman" w:hAnsi="Times New Roman" w:cs="Times New Roman"/>
          <w:sz w:val="24"/>
          <w:szCs w:val="24"/>
        </w:rPr>
      </w:pPr>
      <w:bookmarkStart w:id="994" w:name="_Toc170727228"/>
      <w:bookmarkStart w:id="995" w:name="_Toc170727364"/>
      <w:bookmarkStart w:id="996" w:name="_Toc170730928"/>
      <w:bookmarkStart w:id="997" w:name="_Toc170801249"/>
      <w:bookmarkStart w:id="998" w:name="_Toc171329741"/>
      <w:bookmarkStart w:id="999" w:name="_Toc171332563"/>
      <w:bookmarkStart w:id="1000" w:name="_Toc171345657"/>
      <w:bookmarkStart w:id="1001" w:name="_Toc171345791"/>
      <w:bookmarkStart w:id="1002" w:name="_Toc171426738"/>
      <w:bookmarkStart w:id="1003" w:name="_Toc171426966"/>
      <w:bookmarkStart w:id="1004" w:name="_Toc172270497"/>
      <w:bookmarkStart w:id="1005" w:name="_Toc172270631"/>
      <w:bookmarkStart w:id="1006" w:name="_Toc172279639"/>
      <w:bookmarkStart w:id="1007" w:name="_Toc172563657"/>
      <w:bookmarkStart w:id="1008" w:name="_Toc172648365"/>
      <w:bookmarkStart w:id="1009" w:name="_Toc172788910"/>
      <w:bookmarkStart w:id="1010" w:name="_Toc172797464"/>
      <w:r>
        <w:rPr>
          <w:rFonts w:ascii="Times New Roman" w:hAnsi="Times New Roman"/>
          <w:sz w:val="24"/>
        </w:rPr>
        <w:t>5.1. Consideracions preliminars</w:t>
      </w:r>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14:paraId="7F125225" w14:textId="209FF444"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1. De conformitat amb el que determina la disposició transitòria quarta del Decret 77/2025, de 27 de maig, mentres no es regule de manera específica l</w:t>
      </w:r>
      <w:r w:rsidR="007E4A11">
        <w:rPr>
          <w:rFonts w:ascii="Times New Roman" w:hAnsi="Times New Roman"/>
          <w:sz w:val="24"/>
        </w:rPr>
        <w:t>’</w:t>
      </w:r>
      <w:r>
        <w:rPr>
          <w:rFonts w:ascii="Times New Roman" w:hAnsi="Times New Roman"/>
          <w:sz w:val="24"/>
        </w:rPr>
        <w:t>organització i el funcionament dels centres d</w:t>
      </w:r>
      <w:r w:rsidR="007E4A11">
        <w:rPr>
          <w:rFonts w:ascii="Times New Roman" w:hAnsi="Times New Roman"/>
          <w:sz w:val="24"/>
        </w:rPr>
        <w:t>’</w:t>
      </w:r>
      <w:r>
        <w:rPr>
          <w:rFonts w:ascii="Times New Roman" w:hAnsi="Times New Roman"/>
          <w:sz w:val="24"/>
        </w:rPr>
        <w:t>Educació de Persones Adultes, serà aplicable transitòriament el que determinen els epígrafs 2, 4 i 5 de l</w:t>
      </w:r>
      <w:r w:rsidR="007E4A11">
        <w:rPr>
          <w:rFonts w:ascii="Times New Roman" w:hAnsi="Times New Roman"/>
          <w:sz w:val="24"/>
        </w:rPr>
        <w:t>’</w:t>
      </w:r>
      <w:r>
        <w:rPr>
          <w:rFonts w:ascii="Times New Roman" w:hAnsi="Times New Roman"/>
          <w:sz w:val="24"/>
        </w:rPr>
        <w:t>apartat sèptim de l</w:t>
      </w:r>
      <w:r w:rsidR="007E4A11">
        <w:rPr>
          <w:rFonts w:ascii="Times New Roman" w:hAnsi="Times New Roman"/>
          <w:sz w:val="24"/>
        </w:rPr>
        <w:t>’</w:t>
      </w:r>
      <w:r>
        <w:rPr>
          <w:rFonts w:ascii="Times New Roman" w:hAnsi="Times New Roman"/>
          <w:sz w:val="24"/>
        </w:rPr>
        <w:t>Orde de 14 de juny de 2000, referits als òrgans de govern dels centres públics d</w:t>
      </w:r>
      <w:r w:rsidR="007E4A11">
        <w:rPr>
          <w:rFonts w:ascii="Times New Roman" w:hAnsi="Times New Roman"/>
          <w:sz w:val="24"/>
        </w:rPr>
        <w:t>’</w:t>
      </w:r>
      <w:r>
        <w:rPr>
          <w:rFonts w:ascii="Times New Roman" w:hAnsi="Times New Roman"/>
          <w:sz w:val="24"/>
        </w:rPr>
        <w:t>Educació de Persones Adultes i als òrgans de coordinació docent, tenint en compte que les referències que fa al Decret 234/19</w:t>
      </w:r>
      <w:r w:rsidRPr="00E159A0">
        <w:rPr>
          <w:rFonts w:ascii="Times New Roman" w:hAnsi="Times New Roman"/>
          <w:sz w:val="24"/>
        </w:rPr>
        <w:t>97, de 2</w:t>
      </w:r>
      <w:r>
        <w:rPr>
          <w:rFonts w:ascii="Times New Roman" w:hAnsi="Times New Roman"/>
          <w:sz w:val="24"/>
        </w:rPr>
        <w:t xml:space="preserve"> de setembre, del Govern Valencià, pel qual s</w:t>
      </w:r>
      <w:r w:rsidR="007E4A11">
        <w:rPr>
          <w:rFonts w:ascii="Times New Roman" w:hAnsi="Times New Roman"/>
          <w:sz w:val="24"/>
        </w:rPr>
        <w:t>’</w:t>
      </w:r>
      <w:r>
        <w:rPr>
          <w:rFonts w:ascii="Times New Roman" w:hAnsi="Times New Roman"/>
          <w:sz w:val="24"/>
        </w:rPr>
        <w:t>aprova el Reglament orgànic i funcional dels instituts d</w:t>
      </w:r>
      <w:r w:rsidR="007E4A11">
        <w:rPr>
          <w:rFonts w:ascii="Times New Roman" w:hAnsi="Times New Roman"/>
          <w:sz w:val="24"/>
        </w:rPr>
        <w:t>’</w:t>
      </w:r>
      <w:r>
        <w:rPr>
          <w:rFonts w:ascii="Times New Roman" w:hAnsi="Times New Roman"/>
          <w:sz w:val="24"/>
        </w:rPr>
        <w:t>Educació Secundària, s</w:t>
      </w:r>
      <w:r w:rsidR="007E4A11">
        <w:rPr>
          <w:rFonts w:ascii="Times New Roman" w:hAnsi="Times New Roman"/>
          <w:sz w:val="24"/>
        </w:rPr>
        <w:t>’</w:t>
      </w:r>
      <w:r>
        <w:rPr>
          <w:rFonts w:ascii="Times New Roman" w:hAnsi="Times New Roman"/>
          <w:sz w:val="24"/>
        </w:rPr>
        <w:t>entendran referits al vigent Decret 252/2019, de 29 de novembre, del Consell, de regulació de l</w:t>
      </w:r>
      <w:r w:rsidR="007E4A11">
        <w:rPr>
          <w:rFonts w:ascii="Times New Roman" w:hAnsi="Times New Roman"/>
          <w:sz w:val="24"/>
        </w:rPr>
        <w:t>’</w:t>
      </w:r>
      <w:r>
        <w:rPr>
          <w:rFonts w:ascii="Times New Roman" w:hAnsi="Times New Roman"/>
          <w:sz w:val="24"/>
        </w:rPr>
        <w:t>organització i el funcionament dels centres públics que impartixen ensenyances d</w:t>
      </w:r>
      <w:r w:rsidR="007E4A11">
        <w:rPr>
          <w:rFonts w:ascii="Times New Roman" w:hAnsi="Times New Roman"/>
          <w:sz w:val="24"/>
        </w:rPr>
        <w:t>’</w:t>
      </w:r>
      <w:r>
        <w:rPr>
          <w:rFonts w:ascii="Times New Roman" w:hAnsi="Times New Roman"/>
          <w:sz w:val="24"/>
        </w:rPr>
        <w:t>Educació Secundària Obligatòria, Batxillerat i Formació Professional.</w:t>
      </w:r>
    </w:p>
    <w:p w14:paraId="7CE64D53" w14:textId="1C77F609"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2. Els centres d</w:t>
      </w:r>
      <w:r w:rsidR="007E4A11">
        <w:rPr>
          <w:rFonts w:ascii="Times New Roman" w:hAnsi="Times New Roman"/>
          <w:sz w:val="24"/>
        </w:rPr>
        <w:t>’</w:t>
      </w:r>
      <w:r>
        <w:rPr>
          <w:rFonts w:ascii="Times New Roman" w:hAnsi="Times New Roman"/>
          <w:sz w:val="24"/>
        </w:rPr>
        <w:t>Educació de Persones Adultes constituiran obligatòriament els òrgans de govern i els de coordinació docent a què es fa referència en este apartat.</w:t>
      </w:r>
    </w:p>
    <w:p w14:paraId="2A315AF8" w14:textId="02467F0A"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3. En els centres en els quals les seues limitacions organitzatives així ho aconsellen, a causa del nombre reduït de personal docent disponible, es podran organitzar de manera flexible els departaments i els equips educatius, amb les funcions respectives, sempre que es garantisca l</w:t>
      </w:r>
      <w:r w:rsidR="007E4A11">
        <w:rPr>
          <w:rFonts w:ascii="Times New Roman" w:hAnsi="Times New Roman"/>
          <w:sz w:val="24"/>
        </w:rPr>
        <w:t>’</w:t>
      </w:r>
      <w:r>
        <w:rPr>
          <w:rFonts w:ascii="Times New Roman" w:hAnsi="Times New Roman"/>
          <w:sz w:val="24"/>
        </w:rPr>
        <w:t>atenció educativa prevista en cada cas. En este cas, l</w:t>
      </w:r>
      <w:r w:rsidR="007E4A11">
        <w:rPr>
          <w:rFonts w:ascii="Times New Roman" w:hAnsi="Times New Roman"/>
          <w:sz w:val="24"/>
        </w:rPr>
        <w:t>’</w:t>
      </w:r>
      <w:r>
        <w:rPr>
          <w:rFonts w:ascii="Times New Roman" w:hAnsi="Times New Roman"/>
          <w:sz w:val="24"/>
        </w:rPr>
        <w:t>organització proposada haurà de comunicar-se a la Inspecció d</w:t>
      </w:r>
      <w:r w:rsidR="007E4A11">
        <w:rPr>
          <w:rFonts w:ascii="Times New Roman" w:hAnsi="Times New Roman"/>
          <w:sz w:val="24"/>
        </w:rPr>
        <w:t>’</w:t>
      </w:r>
      <w:r>
        <w:rPr>
          <w:rFonts w:ascii="Times New Roman" w:hAnsi="Times New Roman"/>
          <w:sz w:val="24"/>
        </w:rPr>
        <w:t xml:space="preserve">Educació, perquè en prenga </w:t>
      </w:r>
      <w:r>
        <w:rPr>
          <w:rFonts w:ascii="Times New Roman" w:hAnsi="Times New Roman"/>
          <w:sz w:val="24"/>
        </w:rPr>
        <w:lastRenderedPageBreak/>
        <w:t>coneixement i a fi que supervise que totes les funcions dels diferents òrgans de coordinació docent queden delimitades en l</w:t>
      </w:r>
      <w:r w:rsidR="007E4A11">
        <w:rPr>
          <w:rFonts w:ascii="Times New Roman" w:hAnsi="Times New Roman"/>
          <w:sz w:val="24"/>
        </w:rPr>
        <w:t>’</w:t>
      </w:r>
      <w:r>
        <w:rPr>
          <w:rFonts w:ascii="Times New Roman" w:hAnsi="Times New Roman"/>
          <w:sz w:val="24"/>
        </w:rPr>
        <w:t>organització del centre.</w:t>
      </w:r>
    </w:p>
    <w:p w14:paraId="427BB2A3" w14:textId="544467D5"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4. La direcció del centre, en l</w:t>
      </w:r>
      <w:r w:rsidR="007E4A11">
        <w:rPr>
          <w:rFonts w:ascii="Times New Roman" w:hAnsi="Times New Roman"/>
          <w:sz w:val="24"/>
        </w:rPr>
        <w:t>’</w:t>
      </w:r>
      <w:r>
        <w:rPr>
          <w:rFonts w:ascii="Times New Roman" w:hAnsi="Times New Roman"/>
          <w:sz w:val="24"/>
        </w:rPr>
        <w:t>exercici de les seues competències, una vegada oït el claustre, disposarà d</w:t>
      </w:r>
      <w:r w:rsidR="007E4A11">
        <w:rPr>
          <w:rFonts w:ascii="Times New Roman" w:hAnsi="Times New Roman"/>
          <w:sz w:val="24"/>
        </w:rPr>
        <w:t>’</w:t>
      </w:r>
      <w:r>
        <w:rPr>
          <w:rFonts w:ascii="Times New Roman" w:hAnsi="Times New Roman"/>
          <w:sz w:val="24"/>
        </w:rPr>
        <w:t>autonomia per a distribuir, entre les persones designades per a realitzar estes funcions, el nombre total d</w:t>
      </w:r>
      <w:r w:rsidR="007E4A11">
        <w:rPr>
          <w:rFonts w:ascii="Times New Roman" w:hAnsi="Times New Roman"/>
          <w:sz w:val="24"/>
        </w:rPr>
        <w:t>’</w:t>
      </w:r>
      <w:r>
        <w:rPr>
          <w:rFonts w:ascii="Times New Roman" w:hAnsi="Times New Roman"/>
          <w:sz w:val="24"/>
        </w:rPr>
        <w:t>hores que s</w:t>
      </w:r>
      <w:r w:rsidR="007E4A11">
        <w:rPr>
          <w:rFonts w:ascii="Times New Roman" w:hAnsi="Times New Roman"/>
          <w:sz w:val="24"/>
        </w:rPr>
        <w:t>’</w:t>
      </w:r>
      <w:r>
        <w:rPr>
          <w:rFonts w:ascii="Times New Roman" w:hAnsi="Times New Roman"/>
          <w:sz w:val="24"/>
        </w:rPr>
        <w:t>assignen al centre per a la coordinació docent.</w:t>
      </w:r>
    </w:p>
    <w:p w14:paraId="1E80E930" w14:textId="20D85738" w:rsidR="00B507CD" w:rsidRPr="000F134D" w:rsidRDefault="00B507CD" w:rsidP="00B507CD">
      <w:pPr>
        <w:spacing w:line="360" w:lineRule="auto"/>
        <w:rPr>
          <w:rFonts w:ascii="Times New Roman" w:hAnsi="Times New Roman" w:cs="Times New Roman"/>
          <w:sz w:val="24"/>
          <w:szCs w:val="24"/>
        </w:rPr>
      </w:pPr>
      <w:bookmarkStart w:id="1011" w:name="_Toc170727229"/>
      <w:bookmarkStart w:id="1012" w:name="_Toc170727365"/>
      <w:bookmarkStart w:id="1013" w:name="_Toc170730929"/>
      <w:bookmarkStart w:id="1014" w:name="_Toc170801250"/>
      <w:bookmarkStart w:id="1015" w:name="_Toc171329742"/>
      <w:bookmarkStart w:id="1016" w:name="_Toc171332564"/>
      <w:bookmarkStart w:id="1017" w:name="_Toc171345658"/>
      <w:bookmarkStart w:id="1018" w:name="_Toc171345792"/>
      <w:bookmarkStart w:id="1019" w:name="_Toc171426739"/>
      <w:bookmarkStart w:id="1020" w:name="_Toc171426967"/>
      <w:bookmarkStart w:id="1021" w:name="_Toc172270498"/>
      <w:bookmarkStart w:id="1022" w:name="_Toc172270632"/>
      <w:bookmarkStart w:id="1023" w:name="_Toc172279640"/>
      <w:bookmarkStart w:id="1024" w:name="_Toc172563658"/>
      <w:bookmarkStart w:id="1025" w:name="_Toc172648366"/>
      <w:bookmarkStart w:id="1026" w:name="_Toc172788911"/>
      <w:bookmarkStart w:id="1027" w:name="_Toc172797465"/>
      <w:r>
        <w:rPr>
          <w:rFonts w:ascii="Times New Roman" w:hAnsi="Times New Roman"/>
          <w:sz w:val="24"/>
        </w:rPr>
        <w:t>5.2. Òrgans de govern dels centres públics d</w:t>
      </w:r>
      <w:r w:rsidR="007E4A11">
        <w:rPr>
          <w:rFonts w:ascii="Times New Roman" w:hAnsi="Times New Roman"/>
          <w:sz w:val="24"/>
        </w:rPr>
        <w:t>’</w:t>
      </w:r>
      <w:r>
        <w:rPr>
          <w:rFonts w:ascii="Times New Roman" w:hAnsi="Times New Roman"/>
          <w:sz w:val="24"/>
        </w:rPr>
        <w:t>Educació de Persones Adultes</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p>
    <w:p w14:paraId="527EA556" w14:textId="21B79100"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1. D</w:t>
      </w:r>
      <w:r w:rsidR="007E4A11">
        <w:rPr>
          <w:rFonts w:ascii="Times New Roman" w:hAnsi="Times New Roman"/>
          <w:sz w:val="24"/>
        </w:rPr>
        <w:t>’</w:t>
      </w:r>
      <w:r>
        <w:rPr>
          <w:rFonts w:ascii="Times New Roman" w:hAnsi="Times New Roman"/>
          <w:sz w:val="24"/>
        </w:rPr>
        <w:t>acord amb la disposició transitòria quarta del Decret 77/2025, de 27 de maig, del Consell, serà aplicable transitòriament el que determina l</w:t>
      </w:r>
      <w:r w:rsidR="007E4A11">
        <w:rPr>
          <w:rFonts w:ascii="Times New Roman" w:hAnsi="Times New Roman"/>
          <w:sz w:val="24"/>
        </w:rPr>
        <w:t>’</w:t>
      </w:r>
      <w:r>
        <w:rPr>
          <w:rFonts w:ascii="Times New Roman" w:hAnsi="Times New Roman"/>
          <w:sz w:val="24"/>
        </w:rPr>
        <w:t>epígraf 4 de l</w:t>
      </w:r>
      <w:r w:rsidR="007E4A11">
        <w:rPr>
          <w:rFonts w:ascii="Times New Roman" w:hAnsi="Times New Roman"/>
          <w:sz w:val="24"/>
        </w:rPr>
        <w:t>’</w:t>
      </w:r>
      <w:r>
        <w:rPr>
          <w:rFonts w:ascii="Times New Roman" w:hAnsi="Times New Roman"/>
          <w:sz w:val="24"/>
        </w:rPr>
        <w:t>apartat sèptim de l</w:t>
      </w:r>
      <w:r w:rsidR="007E4A11">
        <w:rPr>
          <w:rFonts w:ascii="Times New Roman" w:hAnsi="Times New Roman"/>
          <w:sz w:val="24"/>
        </w:rPr>
        <w:t>’</w:t>
      </w:r>
      <w:r>
        <w:rPr>
          <w:rFonts w:ascii="Times New Roman" w:hAnsi="Times New Roman"/>
          <w:sz w:val="24"/>
        </w:rPr>
        <w:t>Orde de 14 de juny de 2000. Així, els centres públics d</w:t>
      </w:r>
      <w:r w:rsidR="007E4A11">
        <w:rPr>
          <w:rFonts w:ascii="Times New Roman" w:hAnsi="Times New Roman"/>
          <w:sz w:val="24"/>
        </w:rPr>
        <w:t>’</w:t>
      </w:r>
      <w:r>
        <w:rPr>
          <w:rFonts w:ascii="Times New Roman" w:hAnsi="Times New Roman"/>
          <w:sz w:val="24"/>
        </w:rPr>
        <w:t>Educació de Persones Adultes de titularitat de la Generalitat tindran els òrgans de govern següents:</w:t>
      </w:r>
    </w:p>
    <w:p w14:paraId="5F99B858" w14:textId="349D21DB"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a</w:t>
      </w:r>
      <w:r w:rsidRPr="00D208F2">
        <w:rPr>
          <w:rFonts w:ascii="Times New Roman" w:hAnsi="Times New Roman"/>
          <w:sz w:val="24"/>
        </w:rPr>
        <w:t>)</w:t>
      </w:r>
      <w:r>
        <w:rPr>
          <w:rFonts w:ascii="Times New Roman" w:hAnsi="Times New Roman"/>
          <w:sz w:val="24"/>
        </w:rPr>
        <w:t xml:space="preserve"> Unipersonals: director o directora i, si és el cas, cap d</w:t>
      </w:r>
      <w:r w:rsidR="007E4A11">
        <w:rPr>
          <w:rFonts w:ascii="Times New Roman" w:hAnsi="Times New Roman"/>
          <w:sz w:val="24"/>
        </w:rPr>
        <w:t>’</w:t>
      </w:r>
      <w:r>
        <w:rPr>
          <w:rFonts w:ascii="Times New Roman" w:hAnsi="Times New Roman"/>
          <w:sz w:val="24"/>
        </w:rPr>
        <w:t>estudis i secretari o secretària, que constituïxen l</w:t>
      </w:r>
      <w:r w:rsidR="007E4A11">
        <w:rPr>
          <w:rFonts w:ascii="Times New Roman" w:hAnsi="Times New Roman"/>
          <w:sz w:val="24"/>
        </w:rPr>
        <w:t>’</w:t>
      </w:r>
      <w:r>
        <w:rPr>
          <w:rFonts w:ascii="Times New Roman" w:hAnsi="Times New Roman"/>
          <w:sz w:val="24"/>
        </w:rPr>
        <w:t>equip directiu del centre.</w:t>
      </w:r>
    </w:p>
    <w:p w14:paraId="2741FB96" w14:textId="77777777"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b</w:t>
      </w:r>
      <w:r w:rsidRPr="00D208F2">
        <w:rPr>
          <w:rFonts w:ascii="Times New Roman" w:hAnsi="Times New Roman"/>
          <w:sz w:val="24"/>
        </w:rPr>
        <w:t>)</w:t>
      </w:r>
      <w:r>
        <w:rPr>
          <w:rFonts w:ascii="Times New Roman" w:hAnsi="Times New Roman"/>
          <w:sz w:val="24"/>
        </w:rPr>
        <w:t xml:space="preserve"> Col·legiats: consell escolar i claustre de professorat.</w:t>
      </w:r>
    </w:p>
    <w:p w14:paraId="295D6762" w14:textId="3173B6EE"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Estos òrgans de govern tenen les funcions que els atribuïx el Reglament orgànic i funcional dels centres públics que impartixen ensenyances d</w:t>
      </w:r>
      <w:r w:rsidR="007E4A11">
        <w:rPr>
          <w:rFonts w:ascii="Times New Roman" w:hAnsi="Times New Roman"/>
          <w:sz w:val="24"/>
        </w:rPr>
        <w:t>’</w:t>
      </w:r>
      <w:r>
        <w:rPr>
          <w:rFonts w:ascii="Times New Roman" w:hAnsi="Times New Roman"/>
          <w:sz w:val="24"/>
        </w:rPr>
        <w:t>Educació Secundària Obligatòria, Batxillerat i Formació Professional, regulat pel Decret 252/2019, de 29 de novembre.</w:t>
      </w:r>
    </w:p>
    <w:p w14:paraId="7F53F5C9" w14:textId="1D6C5F91" w:rsidR="00B507CD" w:rsidRPr="000F134D" w:rsidRDefault="00B507CD" w:rsidP="00B507CD">
      <w:pPr>
        <w:spacing w:line="360" w:lineRule="auto"/>
        <w:rPr>
          <w:rFonts w:ascii="Times New Roman" w:eastAsia="Times New Roman" w:hAnsi="Times New Roman" w:cs="Times New Roman"/>
          <w:sz w:val="24"/>
          <w:szCs w:val="24"/>
        </w:rPr>
      </w:pPr>
      <w:r>
        <w:rPr>
          <w:rFonts w:ascii="Times New Roman" w:hAnsi="Times New Roman"/>
          <w:sz w:val="24"/>
        </w:rPr>
        <w:t>2. A l</w:t>
      </w:r>
      <w:r w:rsidR="007E4A11">
        <w:rPr>
          <w:rFonts w:ascii="Times New Roman" w:hAnsi="Times New Roman"/>
          <w:sz w:val="24"/>
        </w:rPr>
        <w:t>’</w:t>
      </w:r>
      <w:r>
        <w:rPr>
          <w:rFonts w:ascii="Times New Roman" w:hAnsi="Times New Roman"/>
          <w:sz w:val="24"/>
        </w:rPr>
        <w:t>hora de determinar la composició del consell escolar dels centres públics d</w:t>
      </w:r>
      <w:r w:rsidR="007E4A11">
        <w:rPr>
          <w:rFonts w:ascii="Times New Roman" w:hAnsi="Times New Roman"/>
          <w:sz w:val="24"/>
        </w:rPr>
        <w:t>’</w:t>
      </w:r>
      <w:r>
        <w:rPr>
          <w:rFonts w:ascii="Times New Roman" w:hAnsi="Times New Roman"/>
          <w:sz w:val="24"/>
        </w:rPr>
        <w:t>Educació de Persones Adultes de titularitat de la Generalitat, es tindrà en compte el que disposa l</w:t>
      </w:r>
      <w:r w:rsidR="007E4A11">
        <w:rPr>
          <w:rFonts w:ascii="Times New Roman" w:hAnsi="Times New Roman"/>
          <w:sz w:val="24"/>
        </w:rPr>
        <w:t>’</w:t>
      </w:r>
      <w:r>
        <w:rPr>
          <w:rFonts w:ascii="Times New Roman" w:hAnsi="Times New Roman"/>
          <w:sz w:val="24"/>
        </w:rPr>
        <w:t>epígraf 4.1 de l</w:t>
      </w:r>
      <w:r w:rsidR="007E4A11">
        <w:rPr>
          <w:rFonts w:ascii="Times New Roman" w:hAnsi="Times New Roman"/>
          <w:sz w:val="24"/>
        </w:rPr>
        <w:t>’</w:t>
      </w:r>
      <w:r>
        <w:rPr>
          <w:rFonts w:ascii="Times New Roman" w:hAnsi="Times New Roman"/>
          <w:sz w:val="24"/>
        </w:rPr>
        <w:t>apartat sèptim de l</w:t>
      </w:r>
      <w:r w:rsidR="007E4A11">
        <w:rPr>
          <w:rFonts w:ascii="Times New Roman" w:hAnsi="Times New Roman"/>
          <w:sz w:val="24"/>
        </w:rPr>
        <w:t>’</w:t>
      </w:r>
      <w:r>
        <w:rPr>
          <w:rFonts w:ascii="Times New Roman" w:hAnsi="Times New Roman"/>
          <w:sz w:val="24"/>
        </w:rPr>
        <w:t>Orde de 14 de juny de 2000 i la composició d</w:t>
      </w:r>
      <w:r w:rsidR="007E4A11">
        <w:rPr>
          <w:rFonts w:ascii="Times New Roman" w:hAnsi="Times New Roman"/>
          <w:sz w:val="24"/>
        </w:rPr>
        <w:t>’</w:t>
      </w:r>
      <w:r>
        <w:rPr>
          <w:rFonts w:ascii="Times New Roman" w:hAnsi="Times New Roman"/>
          <w:sz w:val="24"/>
        </w:rPr>
        <w:t>unitats per centres establida per l</w:t>
      </w:r>
      <w:r w:rsidR="007E4A11">
        <w:rPr>
          <w:rFonts w:ascii="Times New Roman" w:hAnsi="Times New Roman"/>
          <w:sz w:val="24"/>
        </w:rPr>
        <w:t>’</w:t>
      </w:r>
      <w:r>
        <w:rPr>
          <w:rFonts w:ascii="Times New Roman" w:hAnsi="Times New Roman"/>
          <w:sz w:val="24"/>
        </w:rPr>
        <w:t>annex II de l</w:t>
      </w:r>
      <w:r w:rsidR="007E4A11">
        <w:rPr>
          <w:rFonts w:ascii="Times New Roman" w:hAnsi="Times New Roman"/>
          <w:sz w:val="24"/>
        </w:rPr>
        <w:t>’</w:t>
      </w:r>
      <w:r>
        <w:rPr>
          <w:rFonts w:ascii="Times New Roman" w:hAnsi="Times New Roman"/>
          <w:sz w:val="24"/>
        </w:rPr>
        <w:t>Orde 2/2019, de 2 de juliol, i les unitats habilitades:</w:t>
      </w:r>
    </w:p>
    <w:p w14:paraId="53092265" w14:textId="14AB8298" w:rsidR="00B507CD" w:rsidRPr="000F134D" w:rsidRDefault="00B507CD" w:rsidP="00B507CD">
      <w:pPr>
        <w:spacing w:line="360" w:lineRule="auto"/>
        <w:rPr>
          <w:rFonts w:ascii="Times New Roman" w:eastAsia="Times New Roman" w:hAnsi="Times New Roman" w:cs="Times New Roman"/>
          <w:sz w:val="24"/>
          <w:szCs w:val="24"/>
        </w:rPr>
      </w:pPr>
      <w:r w:rsidRPr="00D208F2">
        <w:rPr>
          <w:rFonts w:ascii="Times New Roman" w:hAnsi="Times New Roman"/>
          <w:i/>
          <w:sz w:val="24"/>
        </w:rPr>
        <w:t>a</w:t>
      </w:r>
      <w:r w:rsidRPr="00D208F2">
        <w:rPr>
          <w:rFonts w:ascii="Times New Roman" w:hAnsi="Times New Roman"/>
          <w:sz w:val="24"/>
        </w:rPr>
        <w:t>)</w:t>
      </w:r>
      <w:r>
        <w:rPr>
          <w:rFonts w:ascii="Times New Roman" w:hAnsi="Times New Roman"/>
          <w:sz w:val="24"/>
        </w:rPr>
        <w:t xml:space="preserve"> En els centres públics d</w:t>
      </w:r>
      <w:r w:rsidR="007E4A11">
        <w:rPr>
          <w:rFonts w:ascii="Times New Roman" w:hAnsi="Times New Roman"/>
          <w:sz w:val="24"/>
        </w:rPr>
        <w:t>’</w:t>
      </w:r>
      <w:r>
        <w:rPr>
          <w:rFonts w:ascii="Times New Roman" w:hAnsi="Times New Roman"/>
          <w:sz w:val="24"/>
        </w:rPr>
        <w:t>Educació de Persones Adultes de titularitat de la Generalitat de huit unitats o més, el consell escolar estarà integrat per:</w:t>
      </w:r>
    </w:p>
    <w:p w14:paraId="207958A1" w14:textId="77777777" w:rsidR="00B507CD" w:rsidRPr="000F134D" w:rsidRDefault="00B507CD" w:rsidP="00B507CD">
      <w:pPr>
        <w:spacing w:line="360" w:lineRule="auto"/>
        <w:rPr>
          <w:rFonts w:ascii="Times New Roman" w:eastAsia="Times New Roman" w:hAnsi="Times New Roman" w:cs="Times New Roman"/>
          <w:sz w:val="24"/>
          <w:szCs w:val="24"/>
        </w:rPr>
      </w:pPr>
      <w:r>
        <w:rPr>
          <w:rFonts w:ascii="Times New Roman" w:hAnsi="Times New Roman"/>
          <w:sz w:val="24"/>
        </w:rPr>
        <w:t>- El director o la directora del centre, que assumix la presidència.</w:t>
      </w:r>
    </w:p>
    <w:p w14:paraId="6A49ED74" w14:textId="162DFB48" w:rsidR="00B507CD" w:rsidRPr="000F134D" w:rsidRDefault="00B507CD" w:rsidP="00B507CD">
      <w:pPr>
        <w:spacing w:line="360" w:lineRule="auto"/>
        <w:rPr>
          <w:rFonts w:ascii="Times New Roman" w:eastAsia="Times New Roman" w:hAnsi="Times New Roman" w:cs="Times New Roman"/>
          <w:sz w:val="24"/>
          <w:szCs w:val="24"/>
        </w:rPr>
      </w:pPr>
      <w:r>
        <w:rPr>
          <w:rFonts w:ascii="Times New Roman" w:hAnsi="Times New Roman"/>
          <w:sz w:val="24"/>
        </w:rPr>
        <w:t>- El cap o la cap d</w:t>
      </w:r>
      <w:r w:rsidR="007E4A11">
        <w:rPr>
          <w:rFonts w:ascii="Times New Roman" w:hAnsi="Times New Roman"/>
          <w:sz w:val="24"/>
        </w:rPr>
        <w:t>’</w:t>
      </w:r>
      <w:r>
        <w:rPr>
          <w:rFonts w:ascii="Times New Roman" w:hAnsi="Times New Roman"/>
          <w:sz w:val="24"/>
        </w:rPr>
        <w:t>estudis.</w:t>
      </w:r>
    </w:p>
    <w:p w14:paraId="31277A98" w14:textId="77777777" w:rsidR="00B507CD" w:rsidRPr="000F134D" w:rsidRDefault="00B507CD" w:rsidP="00B507CD">
      <w:pPr>
        <w:spacing w:line="360" w:lineRule="auto"/>
        <w:rPr>
          <w:rFonts w:ascii="Times New Roman" w:eastAsia="Times New Roman" w:hAnsi="Times New Roman" w:cs="Times New Roman"/>
          <w:sz w:val="24"/>
          <w:szCs w:val="24"/>
        </w:rPr>
      </w:pPr>
      <w:r>
        <w:rPr>
          <w:rFonts w:ascii="Times New Roman" w:hAnsi="Times New Roman"/>
          <w:sz w:val="24"/>
        </w:rPr>
        <w:lastRenderedPageBreak/>
        <w:t>- Un regidor o regidora o un representant de la corporació local a on es trobe el centre.</w:t>
      </w:r>
    </w:p>
    <w:p w14:paraId="5296F1EF" w14:textId="77777777" w:rsidR="00B507CD" w:rsidRPr="000F134D" w:rsidRDefault="00B507CD" w:rsidP="00B507CD">
      <w:pPr>
        <w:spacing w:line="360" w:lineRule="auto"/>
        <w:rPr>
          <w:rFonts w:ascii="Times New Roman" w:eastAsia="Times New Roman" w:hAnsi="Times New Roman" w:cs="Times New Roman"/>
          <w:sz w:val="24"/>
          <w:szCs w:val="24"/>
        </w:rPr>
      </w:pPr>
      <w:r>
        <w:rPr>
          <w:rFonts w:ascii="Times New Roman" w:hAnsi="Times New Roman"/>
          <w:sz w:val="24"/>
        </w:rPr>
        <w:t>- Tres membres del professorat triats pel claustre.</w:t>
      </w:r>
    </w:p>
    <w:p w14:paraId="03CC3A11" w14:textId="5C598D43" w:rsidR="00B507CD" w:rsidRPr="000F134D" w:rsidRDefault="00B507CD" w:rsidP="00B507CD">
      <w:pPr>
        <w:spacing w:line="360" w:lineRule="auto"/>
        <w:rPr>
          <w:rFonts w:ascii="Times New Roman" w:eastAsia="Times New Roman" w:hAnsi="Times New Roman" w:cs="Times New Roman"/>
          <w:sz w:val="24"/>
          <w:szCs w:val="24"/>
        </w:rPr>
      </w:pPr>
      <w:r>
        <w:rPr>
          <w:rFonts w:ascii="Times New Roman" w:hAnsi="Times New Roman"/>
          <w:sz w:val="24"/>
        </w:rPr>
        <w:t>- Cinc representants de l</w:t>
      </w:r>
      <w:r w:rsidR="007E4A11">
        <w:rPr>
          <w:rFonts w:ascii="Times New Roman" w:hAnsi="Times New Roman"/>
          <w:sz w:val="24"/>
        </w:rPr>
        <w:t>’</w:t>
      </w:r>
      <w:r>
        <w:rPr>
          <w:rFonts w:ascii="Times New Roman" w:hAnsi="Times New Roman"/>
          <w:sz w:val="24"/>
        </w:rPr>
        <w:t>alumnat, un dels quals serà designat per l</w:t>
      </w:r>
      <w:r w:rsidR="007E4A11">
        <w:rPr>
          <w:rFonts w:ascii="Times New Roman" w:hAnsi="Times New Roman"/>
          <w:sz w:val="24"/>
        </w:rPr>
        <w:t>’</w:t>
      </w:r>
      <w:r>
        <w:rPr>
          <w:rFonts w:ascii="Times New Roman" w:hAnsi="Times New Roman"/>
          <w:sz w:val="24"/>
        </w:rPr>
        <w:t>associació d</w:t>
      </w:r>
      <w:r w:rsidR="007E4A11">
        <w:rPr>
          <w:rFonts w:ascii="Times New Roman" w:hAnsi="Times New Roman"/>
          <w:sz w:val="24"/>
        </w:rPr>
        <w:t>’</w:t>
      </w:r>
      <w:r>
        <w:rPr>
          <w:rFonts w:ascii="Times New Roman" w:hAnsi="Times New Roman"/>
          <w:sz w:val="24"/>
        </w:rPr>
        <w:t>alumnes més representativa del centre.</w:t>
      </w:r>
    </w:p>
    <w:p w14:paraId="4CDC424A" w14:textId="2F8D66DE" w:rsidR="00B507CD" w:rsidRPr="000F134D" w:rsidRDefault="00B507CD" w:rsidP="00B507CD">
      <w:pPr>
        <w:spacing w:line="360" w:lineRule="auto"/>
        <w:rPr>
          <w:rFonts w:ascii="Times New Roman" w:eastAsia="Times New Roman" w:hAnsi="Times New Roman" w:cs="Times New Roman"/>
          <w:sz w:val="24"/>
          <w:szCs w:val="24"/>
        </w:rPr>
      </w:pPr>
      <w:r>
        <w:rPr>
          <w:rFonts w:ascii="Times New Roman" w:hAnsi="Times New Roman"/>
          <w:sz w:val="24"/>
        </w:rPr>
        <w:t>- Un representant del personal d</w:t>
      </w:r>
      <w:r w:rsidR="007E4A11">
        <w:rPr>
          <w:rFonts w:ascii="Times New Roman" w:hAnsi="Times New Roman"/>
          <w:sz w:val="24"/>
        </w:rPr>
        <w:t>’</w:t>
      </w:r>
      <w:r>
        <w:rPr>
          <w:rFonts w:ascii="Times New Roman" w:hAnsi="Times New Roman"/>
          <w:sz w:val="24"/>
        </w:rPr>
        <w:t>administració i servicis.</w:t>
      </w:r>
    </w:p>
    <w:p w14:paraId="38E7FFDA" w14:textId="77777777" w:rsidR="00B507CD" w:rsidRPr="000F134D" w:rsidRDefault="00B507CD" w:rsidP="00B507CD">
      <w:pPr>
        <w:spacing w:line="360" w:lineRule="auto"/>
        <w:rPr>
          <w:rFonts w:ascii="Times New Roman" w:eastAsia="Times New Roman" w:hAnsi="Times New Roman" w:cs="Times New Roman"/>
          <w:sz w:val="24"/>
          <w:szCs w:val="24"/>
        </w:rPr>
      </w:pPr>
      <w:r>
        <w:rPr>
          <w:rFonts w:ascii="Times New Roman" w:hAnsi="Times New Roman"/>
          <w:sz w:val="24"/>
        </w:rPr>
        <w:t>- El secretari o la secretària del centre, que ha de fer les funcions de secretaria amb veu i sense vot.</w:t>
      </w:r>
    </w:p>
    <w:p w14:paraId="374F2869" w14:textId="27EC85FB" w:rsidR="00B507CD" w:rsidRPr="000F134D" w:rsidRDefault="00B507CD" w:rsidP="00B507CD">
      <w:pPr>
        <w:spacing w:line="360" w:lineRule="auto"/>
        <w:rPr>
          <w:rFonts w:ascii="Times New Roman" w:eastAsia="Times New Roman" w:hAnsi="Times New Roman" w:cs="Times New Roman"/>
          <w:sz w:val="24"/>
          <w:szCs w:val="24"/>
        </w:rPr>
      </w:pPr>
      <w:r w:rsidRPr="00D208F2">
        <w:rPr>
          <w:rFonts w:ascii="Times New Roman" w:hAnsi="Times New Roman"/>
          <w:i/>
          <w:sz w:val="24"/>
        </w:rPr>
        <w:t>b</w:t>
      </w:r>
      <w:r w:rsidRPr="00D208F2">
        <w:rPr>
          <w:rFonts w:ascii="Times New Roman" w:hAnsi="Times New Roman"/>
          <w:sz w:val="24"/>
        </w:rPr>
        <w:t>)</w:t>
      </w:r>
      <w:r>
        <w:rPr>
          <w:rFonts w:ascii="Times New Roman" w:hAnsi="Times New Roman"/>
          <w:sz w:val="24"/>
        </w:rPr>
        <w:t xml:space="preserve"> En els centres públics d</w:t>
      </w:r>
      <w:r w:rsidR="007E4A11">
        <w:rPr>
          <w:rFonts w:ascii="Times New Roman" w:hAnsi="Times New Roman"/>
          <w:sz w:val="24"/>
        </w:rPr>
        <w:t>’</w:t>
      </w:r>
      <w:r>
        <w:rPr>
          <w:rFonts w:ascii="Times New Roman" w:hAnsi="Times New Roman"/>
          <w:sz w:val="24"/>
        </w:rPr>
        <w:t>Educació de Persones Adultes de titularitat de la Generalitat de quatre a set unitats, el consell escolar estarà integrat per:</w:t>
      </w:r>
    </w:p>
    <w:p w14:paraId="72CE124B" w14:textId="77777777" w:rsidR="00B507CD" w:rsidRPr="000F134D" w:rsidRDefault="00B507CD" w:rsidP="00B507CD">
      <w:pPr>
        <w:spacing w:line="360" w:lineRule="auto"/>
        <w:rPr>
          <w:rFonts w:ascii="Times New Roman" w:eastAsia="Times New Roman" w:hAnsi="Times New Roman" w:cs="Times New Roman"/>
          <w:sz w:val="24"/>
          <w:szCs w:val="24"/>
        </w:rPr>
      </w:pPr>
      <w:r>
        <w:rPr>
          <w:rFonts w:ascii="Times New Roman" w:hAnsi="Times New Roman"/>
          <w:sz w:val="24"/>
        </w:rPr>
        <w:t>- El director o la directora del centre, que assumix la presidència.</w:t>
      </w:r>
    </w:p>
    <w:p w14:paraId="66A0B264" w14:textId="288E46E9" w:rsidR="00B507CD" w:rsidRPr="000F134D" w:rsidRDefault="00B507CD" w:rsidP="00B507CD">
      <w:pPr>
        <w:spacing w:line="360" w:lineRule="auto"/>
        <w:rPr>
          <w:rFonts w:ascii="Times New Roman" w:eastAsia="Times New Roman" w:hAnsi="Times New Roman" w:cs="Times New Roman"/>
          <w:sz w:val="24"/>
          <w:szCs w:val="24"/>
        </w:rPr>
      </w:pPr>
      <w:r>
        <w:rPr>
          <w:rFonts w:ascii="Times New Roman" w:hAnsi="Times New Roman"/>
          <w:sz w:val="24"/>
        </w:rPr>
        <w:t>- El cap o la cap d</w:t>
      </w:r>
      <w:r w:rsidR="007E4A11">
        <w:rPr>
          <w:rFonts w:ascii="Times New Roman" w:hAnsi="Times New Roman"/>
          <w:sz w:val="24"/>
        </w:rPr>
        <w:t>’</w:t>
      </w:r>
      <w:r>
        <w:rPr>
          <w:rFonts w:ascii="Times New Roman" w:hAnsi="Times New Roman"/>
          <w:sz w:val="24"/>
        </w:rPr>
        <w:t>estudis.</w:t>
      </w:r>
    </w:p>
    <w:p w14:paraId="3DE89CF1" w14:textId="77777777" w:rsidR="00B507CD" w:rsidRPr="000F134D" w:rsidRDefault="00B507CD" w:rsidP="00B507CD">
      <w:pPr>
        <w:spacing w:line="360" w:lineRule="auto"/>
        <w:rPr>
          <w:rFonts w:ascii="Times New Roman" w:eastAsia="Times New Roman" w:hAnsi="Times New Roman" w:cs="Times New Roman"/>
          <w:sz w:val="24"/>
          <w:szCs w:val="24"/>
        </w:rPr>
      </w:pPr>
      <w:r>
        <w:rPr>
          <w:rFonts w:ascii="Times New Roman" w:hAnsi="Times New Roman"/>
          <w:sz w:val="24"/>
        </w:rPr>
        <w:t>- Un regidor o regidora o un representant de la corporació local a on es trobe el centre.</w:t>
      </w:r>
    </w:p>
    <w:p w14:paraId="1FD991A2" w14:textId="77777777" w:rsidR="00B507CD" w:rsidRPr="000F134D" w:rsidRDefault="00B507CD" w:rsidP="00B507CD">
      <w:pPr>
        <w:spacing w:line="360" w:lineRule="auto"/>
        <w:rPr>
          <w:rFonts w:ascii="Times New Roman" w:eastAsia="Times New Roman" w:hAnsi="Times New Roman" w:cs="Times New Roman"/>
          <w:sz w:val="24"/>
          <w:szCs w:val="24"/>
        </w:rPr>
      </w:pPr>
      <w:r>
        <w:rPr>
          <w:rFonts w:ascii="Times New Roman" w:hAnsi="Times New Roman"/>
          <w:sz w:val="24"/>
        </w:rPr>
        <w:t>- Un membre del professorat triat pel claustre.</w:t>
      </w:r>
    </w:p>
    <w:p w14:paraId="78B4C3A6" w14:textId="03E11188" w:rsidR="00B507CD" w:rsidRPr="000F134D" w:rsidRDefault="00B507CD" w:rsidP="00B507CD">
      <w:pPr>
        <w:spacing w:line="360" w:lineRule="auto"/>
        <w:rPr>
          <w:rFonts w:ascii="Times New Roman" w:eastAsia="Times New Roman" w:hAnsi="Times New Roman" w:cs="Times New Roman"/>
          <w:sz w:val="24"/>
          <w:szCs w:val="24"/>
        </w:rPr>
      </w:pPr>
      <w:r>
        <w:rPr>
          <w:rFonts w:ascii="Times New Roman" w:hAnsi="Times New Roman"/>
          <w:sz w:val="24"/>
        </w:rPr>
        <w:t>- Tres representants de l</w:t>
      </w:r>
      <w:r w:rsidR="007E4A11">
        <w:rPr>
          <w:rFonts w:ascii="Times New Roman" w:hAnsi="Times New Roman"/>
          <w:sz w:val="24"/>
        </w:rPr>
        <w:t>’</w:t>
      </w:r>
      <w:r>
        <w:rPr>
          <w:rFonts w:ascii="Times New Roman" w:hAnsi="Times New Roman"/>
          <w:sz w:val="24"/>
        </w:rPr>
        <w:t>alumnat, un dels quals ha de ser designat per l</w:t>
      </w:r>
      <w:r w:rsidR="007E4A11">
        <w:rPr>
          <w:rFonts w:ascii="Times New Roman" w:hAnsi="Times New Roman"/>
          <w:sz w:val="24"/>
        </w:rPr>
        <w:t>’</w:t>
      </w:r>
      <w:r>
        <w:rPr>
          <w:rFonts w:ascii="Times New Roman" w:hAnsi="Times New Roman"/>
          <w:sz w:val="24"/>
        </w:rPr>
        <w:t>associació d</w:t>
      </w:r>
      <w:r w:rsidR="007E4A11">
        <w:rPr>
          <w:rFonts w:ascii="Times New Roman" w:hAnsi="Times New Roman"/>
          <w:sz w:val="24"/>
        </w:rPr>
        <w:t>’</w:t>
      </w:r>
      <w:r>
        <w:rPr>
          <w:rFonts w:ascii="Times New Roman" w:hAnsi="Times New Roman"/>
          <w:sz w:val="24"/>
        </w:rPr>
        <w:t>alumnes més representativa del centre.</w:t>
      </w:r>
    </w:p>
    <w:p w14:paraId="49C2A24D" w14:textId="41F2DDD8" w:rsidR="00B507CD" w:rsidRPr="000F134D" w:rsidRDefault="00B507CD" w:rsidP="00B507CD">
      <w:pPr>
        <w:spacing w:line="360" w:lineRule="auto"/>
        <w:rPr>
          <w:rFonts w:ascii="Times New Roman" w:eastAsia="Times New Roman" w:hAnsi="Times New Roman" w:cs="Times New Roman"/>
          <w:sz w:val="24"/>
          <w:szCs w:val="24"/>
        </w:rPr>
      </w:pPr>
      <w:r>
        <w:rPr>
          <w:rFonts w:ascii="Times New Roman" w:hAnsi="Times New Roman"/>
          <w:sz w:val="24"/>
        </w:rPr>
        <w:t>- Un representant del personal d</w:t>
      </w:r>
      <w:r w:rsidR="007E4A11">
        <w:rPr>
          <w:rFonts w:ascii="Times New Roman" w:hAnsi="Times New Roman"/>
          <w:sz w:val="24"/>
        </w:rPr>
        <w:t>’</w:t>
      </w:r>
      <w:r>
        <w:rPr>
          <w:rFonts w:ascii="Times New Roman" w:hAnsi="Times New Roman"/>
          <w:sz w:val="24"/>
        </w:rPr>
        <w:t>administració i servicis.</w:t>
      </w:r>
    </w:p>
    <w:p w14:paraId="4AD94C7F" w14:textId="77777777" w:rsidR="00B507CD" w:rsidRPr="000F134D" w:rsidRDefault="00B507CD" w:rsidP="00B507CD">
      <w:pPr>
        <w:spacing w:line="360" w:lineRule="auto"/>
        <w:rPr>
          <w:rFonts w:ascii="Times New Roman" w:eastAsia="Times New Roman" w:hAnsi="Times New Roman" w:cs="Times New Roman"/>
          <w:sz w:val="24"/>
          <w:szCs w:val="24"/>
        </w:rPr>
      </w:pPr>
      <w:r>
        <w:rPr>
          <w:rFonts w:ascii="Times New Roman" w:hAnsi="Times New Roman"/>
          <w:sz w:val="24"/>
        </w:rPr>
        <w:t>- El secretari o la secretària del centre, que ha de fer les funcions de secretaria amb veu i sense vot.</w:t>
      </w:r>
    </w:p>
    <w:p w14:paraId="0D588CE4" w14:textId="1F970BFD" w:rsidR="00B507CD" w:rsidRPr="000F134D" w:rsidRDefault="00B507CD" w:rsidP="00B507CD">
      <w:pPr>
        <w:spacing w:line="360" w:lineRule="auto"/>
        <w:rPr>
          <w:rFonts w:ascii="Times New Roman" w:eastAsia="Times New Roman" w:hAnsi="Times New Roman" w:cs="Times New Roman"/>
          <w:sz w:val="24"/>
          <w:szCs w:val="24"/>
        </w:rPr>
      </w:pPr>
      <w:r w:rsidRPr="00D208F2">
        <w:rPr>
          <w:rFonts w:ascii="Times New Roman" w:hAnsi="Times New Roman"/>
          <w:i/>
          <w:sz w:val="24"/>
        </w:rPr>
        <w:t>c</w:t>
      </w:r>
      <w:r w:rsidRPr="00D208F2">
        <w:rPr>
          <w:rFonts w:ascii="Times New Roman" w:hAnsi="Times New Roman"/>
          <w:sz w:val="24"/>
        </w:rPr>
        <w:t>)</w:t>
      </w:r>
      <w:r>
        <w:rPr>
          <w:rFonts w:ascii="Times New Roman" w:hAnsi="Times New Roman"/>
          <w:sz w:val="24"/>
        </w:rPr>
        <w:t xml:space="preserve"> En els centres públics d</w:t>
      </w:r>
      <w:r w:rsidR="007E4A11">
        <w:rPr>
          <w:rFonts w:ascii="Times New Roman" w:hAnsi="Times New Roman"/>
          <w:sz w:val="24"/>
        </w:rPr>
        <w:t>’</w:t>
      </w:r>
      <w:r>
        <w:rPr>
          <w:rFonts w:ascii="Times New Roman" w:hAnsi="Times New Roman"/>
          <w:sz w:val="24"/>
        </w:rPr>
        <w:t>Educació de Persones Adultes de titularitat de la Generalitat d</w:t>
      </w:r>
      <w:r w:rsidR="007E4A11">
        <w:rPr>
          <w:rFonts w:ascii="Times New Roman" w:hAnsi="Times New Roman"/>
          <w:sz w:val="24"/>
        </w:rPr>
        <w:t>’</w:t>
      </w:r>
      <w:r>
        <w:rPr>
          <w:rFonts w:ascii="Times New Roman" w:hAnsi="Times New Roman"/>
          <w:sz w:val="24"/>
        </w:rPr>
        <w:t>una a tres unitats, el consell escolar estarà constituït per un professor o professora, que exercix les funcions de la direcció del centre i, per tant, actuarà com a president o presidenta; una persona adulta participant, i un representant de la corporació local. En este cas, la presidència designarà la persona que exercisca la funció de secretaria, que tindrà veu i vot.</w:t>
      </w:r>
    </w:p>
    <w:p w14:paraId="1921B7C2" w14:textId="08B3AEE9" w:rsidR="00B507CD" w:rsidRPr="000F134D" w:rsidRDefault="00B507CD" w:rsidP="00B507CD">
      <w:pPr>
        <w:spacing w:line="360" w:lineRule="auto"/>
        <w:rPr>
          <w:rFonts w:ascii="Times New Roman" w:hAnsi="Times New Roman" w:cs="Times New Roman"/>
          <w:strike/>
          <w:sz w:val="24"/>
          <w:szCs w:val="24"/>
        </w:rPr>
      </w:pPr>
      <w:r>
        <w:rPr>
          <w:rFonts w:ascii="Times New Roman" w:hAnsi="Times New Roman"/>
          <w:sz w:val="24"/>
        </w:rPr>
        <w:lastRenderedPageBreak/>
        <w:t>3. Les comissions de centre dependents del consell escolar, establides per l</w:t>
      </w:r>
      <w:r w:rsidR="007E4A11">
        <w:rPr>
          <w:rFonts w:ascii="Times New Roman" w:hAnsi="Times New Roman"/>
          <w:sz w:val="24"/>
        </w:rPr>
        <w:t>’</w:t>
      </w:r>
      <w:r>
        <w:rPr>
          <w:rFonts w:ascii="Times New Roman" w:hAnsi="Times New Roman"/>
          <w:sz w:val="24"/>
        </w:rPr>
        <w:t xml:space="preserve">article 31 del Decret 252/2019, de 29 de novembre, garantiran la representació de membres en el consell de tots els sectors del consell escolar. </w:t>
      </w:r>
    </w:p>
    <w:p w14:paraId="3D935868" w14:textId="4972983D"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Els centres que no disposen de prou professorat o personal d</w:t>
      </w:r>
      <w:r w:rsidR="007E4A11">
        <w:rPr>
          <w:rFonts w:ascii="Times New Roman" w:hAnsi="Times New Roman"/>
          <w:sz w:val="24"/>
        </w:rPr>
        <w:t>’</w:t>
      </w:r>
      <w:r>
        <w:rPr>
          <w:rFonts w:ascii="Times New Roman" w:hAnsi="Times New Roman"/>
          <w:sz w:val="24"/>
        </w:rPr>
        <w:t>altres sectors de la comunitat educativa per a constituir-les podran optar per constituir una part d</w:t>
      </w:r>
      <w:r w:rsidR="007E4A11">
        <w:rPr>
          <w:rFonts w:ascii="Times New Roman" w:hAnsi="Times New Roman"/>
          <w:sz w:val="24"/>
        </w:rPr>
        <w:t>’</w:t>
      </w:r>
      <w:r>
        <w:rPr>
          <w:rFonts w:ascii="Times New Roman" w:hAnsi="Times New Roman"/>
          <w:sz w:val="24"/>
        </w:rPr>
        <w:t>estes, i la resta de funcions seran assumides pel ple del consell escolar.</w:t>
      </w:r>
    </w:p>
    <w:p w14:paraId="58B359D5" w14:textId="054E12A8" w:rsidR="00B507CD" w:rsidRPr="000F134D" w:rsidRDefault="00B507CD" w:rsidP="00B507CD">
      <w:pPr>
        <w:spacing w:line="360" w:lineRule="auto"/>
        <w:rPr>
          <w:rFonts w:ascii="Times New Roman" w:eastAsia="Times New Roman" w:hAnsi="Times New Roman" w:cs="Times New Roman"/>
          <w:sz w:val="24"/>
          <w:szCs w:val="24"/>
        </w:rPr>
      </w:pPr>
      <w:r>
        <w:rPr>
          <w:rFonts w:ascii="Times New Roman" w:hAnsi="Times New Roman"/>
          <w:sz w:val="24"/>
        </w:rPr>
        <w:t>4. En els centres públics d</w:t>
      </w:r>
      <w:r w:rsidR="007E4A11">
        <w:rPr>
          <w:rFonts w:ascii="Times New Roman" w:hAnsi="Times New Roman"/>
          <w:sz w:val="24"/>
        </w:rPr>
        <w:t>’</w:t>
      </w:r>
      <w:r>
        <w:rPr>
          <w:rFonts w:ascii="Times New Roman" w:hAnsi="Times New Roman"/>
          <w:sz w:val="24"/>
        </w:rPr>
        <w:t>Educació de Persones Adultes de titularitat de les corporacions locals serà aplicable el que determinen els apartats anteriors. Les competències en relació amb el nomenament i cessament del director o la directora i de l</w:t>
      </w:r>
      <w:r w:rsidR="007E4A11">
        <w:rPr>
          <w:rFonts w:ascii="Times New Roman" w:hAnsi="Times New Roman"/>
          <w:sz w:val="24"/>
        </w:rPr>
        <w:t>’</w:t>
      </w:r>
      <w:r>
        <w:rPr>
          <w:rFonts w:ascii="Times New Roman" w:hAnsi="Times New Roman"/>
          <w:sz w:val="24"/>
        </w:rPr>
        <w:t xml:space="preserve">equip directiu, atribuïdes a la Conselleria </w:t>
      </w:r>
      <w:r w:rsidRPr="00E159A0">
        <w:rPr>
          <w:rFonts w:ascii="Times New Roman" w:hAnsi="Times New Roman"/>
          <w:sz w:val="24"/>
        </w:rPr>
        <w:t>d</w:t>
      </w:r>
      <w:r w:rsidR="007E4A11" w:rsidRPr="00E159A0">
        <w:rPr>
          <w:rFonts w:ascii="Times New Roman" w:hAnsi="Times New Roman"/>
          <w:sz w:val="24"/>
        </w:rPr>
        <w:t>’</w:t>
      </w:r>
      <w:r w:rsidRPr="00E159A0">
        <w:rPr>
          <w:rFonts w:ascii="Times New Roman" w:hAnsi="Times New Roman"/>
          <w:sz w:val="24"/>
        </w:rPr>
        <w:t>Educació, Cultura i Universitats</w:t>
      </w:r>
      <w:r>
        <w:rPr>
          <w:rFonts w:ascii="Times New Roman" w:hAnsi="Times New Roman"/>
          <w:sz w:val="24"/>
        </w:rPr>
        <w:t>, s</w:t>
      </w:r>
      <w:r w:rsidR="007E4A11">
        <w:rPr>
          <w:rFonts w:ascii="Times New Roman" w:hAnsi="Times New Roman"/>
          <w:sz w:val="24"/>
        </w:rPr>
        <w:t>’</w:t>
      </w:r>
      <w:r>
        <w:rPr>
          <w:rFonts w:ascii="Times New Roman" w:hAnsi="Times New Roman"/>
          <w:sz w:val="24"/>
        </w:rPr>
        <w:t>han d</w:t>
      </w:r>
      <w:r w:rsidR="007E4A11">
        <w:rPr>
          <w:rFonts w:ascii="Times New Roman" w:hAnsi="Times New Roman"/>
          <w:sz w:val="24"/>
        </w:rPr>
        <w:t>’</w:t>
      </w:r>
      <w:r>
        <w:rPr>
          <w:rFonts w:ascii="Times New Roman" w:hAnsi="Times New Roman"/>
          <w:sz w:val="24"/>
        </w:rPr>
        <w:t>entendre referides a l</w:t>
      </w:r>
      <w:r w:rsidR="007E4A11">
        <w:rPr>
          <w:rFonts w:ascii="Times New Roman" w:hAnsi="Times New Roman"/>
          <w:sz w:val="24"/>
        </w:rPr>
        <w:t>’</w:t>
      </w:r>
      <w:r>
        <w:rPr>
          <w:rFonts w:ascii="Times New Roman" w:hAnsi="Times New Roman"/>
          <w:sz w:val="24"/>
        </w:rPr>
        <w:t>entitat local titular del centre.</w:t>
      </w:r>
    </w:p>
    <w:p w14:paraId="738A283A" w14:textId="77777777" w:rsidR="00B507CD" w:rsidRPr="000F134D" w:rsidRDefault="00B507CD" w:rsidP="00B507CD">
      <w:pPr>
        <w:spacing w:line="360" w:lineRule="auto"/>
        <w:rPr>
          <w:rFonts w:ascii="Times New Roman" w:hAnsi="Times New Roman" w:cs="Times New Roman"/>
          <w:sz w:val="24"/>
          <w:szCs w:val="24"/>
        </w:rPr>
      </w:pPr>
      <w:bookmarkStart w:id="1028" w:name="_Toc170727230"/>
      <w:bookmarkStart w:id="1029" w:name="_Toc170727366"/>
      <w:bookmarkStart w:id="1030" w:name="_Toc170730930"/>
      <w:bookmarkStart w:id="1031" w:name="_Toc170801251"/>
      <w:bookmarkStart w:id="1032" w:name="_Toc171329743"/>
      <w:bookmarkStart w:id="1033" w:name="_Toc171332565"/>
      <w:bookmarkStart w:id="1034" w:name="_Toc171345659"/>
      <w:bookmarkStart w:id="1035" w:name="_Toc171345793"/>
      <w:bookmarkStart w:id="1036" w:name="_Toc171426740"/>
      <w:bookmarkStart w:id="1037" w:name="_Toc171426968"/>
      <w:bookmarkStart w:id="1038" w:name="_Toc172270499"/>
      <w:bookmarkStart w:id="1039" w:name="_Toc172270633"/>
      <w:bookmarkStart w:id="1040" w:name="_Toc172279641"/>
      <w:bookmarkStart w:id="1041" w:name="_Toc172563659"/>
      <w:bookmarkStart w:id="1042" w:name="_Toc172648367"/>
      <w:bookmarkStart w:id="1043" w:name="_Toc172788912"/>
      <w:bookmarkStart w:id="1044" w:name="_Toc172797466"/>
      <w:r>
        <w:rPr>
          <w:rFonts w:ascii="Times New Roman" w:hAnsi="Times New Roman"/>
          <w:sz w:val="24"/>
        </w:rPr>
        <w:t>5.3. Òrgans de coordinació docent</w:t>
      </w:r>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p>
    <w:p w14:paraId="16362FD6" w14:textId="521AB603"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En els centres d</w:t>
      </w:r>
      <w:r w:rsidR="007E4A11">
        <w:rPr>
          <w:rFonts w:ascii="Times New Roman" w:hAnsi="Times New Roman"/>
          <w:sz w:val="24"/>
        </w:rPr>
        <w:t>’</w:t>
      </w:r>
      <w:r>
        <w:rPr>
          <w:rFonts w:ascii="Times New Roman" w:hAnsi="Times New Roman"/>
          <w:sz w:val="24"/>
        </w:rPr>
        <w:t>Educació de Persones Adultes es consideraran òrgans de coordinació docent els següents:</w:t>
      </w:r>
    </w:p>
    <w:p w14:paraId="37D5D479" w14:textId="77777777"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a</w:t>
      </w:r>
      <w:r w:rsidRPr="00D208F2">
        <w:rPr>
          <w:rFonts w:ascii="Times New Roman" w:hAnsi="Times New Roman"/>
          <w:sz w:val="24"/>
        </w:rPr>
        <w:t>)</w:t>
      </w:r>
      <w:r>
        <w:rPr>
          <w:rFonts w:ascii="Times New Roman" w:hAnsi="Times New Roman"/>
          <w:sz w:val="24"/>
        </w:rPr>
        <w:t xml:space="preserve"> Comissió de coordinació pedagògica.</w:t>
      </w:r>
    </w:p>
    <w:p w14:paraId="2144F47C" w14:textId="77777777"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b</w:t>
      </w:r>
      <w:r w:rsidRPr="00D208F2">
        <w:rPr>
          <w:rFonts w:ascii="Times New Roman" w:hAnsi="Times New Roman"/>
          <w:sz w:val="24"/>
        </w:rPr>
        <w:t>)</w:t>
      </w:r>
      <w:r>
        <w:rPr>
          <w:rFonts w:ascii="Times New Roman" w:hAnsi="Times New Roman"/>
          <w:sz w:val="24"/>
        </w:rPr>
        <w:t xml:space="preserve"> Departaments didàctics.</w:t>
      </w:r>
    </w:p>
    <w:p w14:paraId="6D63FA4F" w14:textId="610BA4FC"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c</w:t>
      </w:r>
      <w:r w:rsidRPr="00D208F2">
        <w:rPr>
          <w:rFonts w:ascii="Times New Roman" w:hAnsi="Times New Roman"/>
          <w:sz w:val="24"/>
        </w:rPr>
        <w:t>)</w:t>
      </w:r>
      <w:r>
        <w:rPr>
          <w:rFonts w:ascii="Times New Roman" w:hAnsi="Times New Roman"/>
          <w:sz w:val="24"/>
        </w:rPr>
        <w:t xml:space="preserve"> Departament d</w:t>
      </w:r>
      <w:r w:rsidR="007E4A11">
        <w:rPr>
          <w:rFonts w:ascii="Times New Roman" w:hAnsi="Times New Roman"/>
          <w:sz w:val="24"/>
        </w:rPr>
        <w:t>’</w:t>
      </w:r>
      <w:r>
        <w:rPr>
          <w:rFonts w:ascii="Times New Roman" w:hAnsi="Times New Roman"/>
          <w:sz w:val="24"/>
        </w:rPr>
        <w:t>orientació educativa i professional.</w:t>
      </w:r>
    </w:p>
    <w:p w14:paraId="2F868A8F" w14:textId="77777777"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d</w:t>
      </w:r>
      <w:r w:rsidRPr="00D208F2">
        <w:rPr>
          <w:rFonts w:ascii="Times New Roman" w:hAnsi="Times New Roman"/>
          <w:sz w:val="24"/>
        </w:rPr>
        <w:t>)</w:t>
      </w:r>
      <w:r>
        <w:rPr>
          <w:rFonts w:ascii="Times New Roman" w:hAnsi="Times New Roman"/>
          <w:sz w:val="24"/>
        </w:rPr>
        <w:t xml:space="preserve"> Equips educatius.</w:t>
      </w:r>
    </w:p>
    <w:p w14:paraId="577E4C1E" w14:textId="29EFA781" w:rsidR="00B507C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e</w:t>
      </w:r>
      <w:r w:rsidRPr="00D208F2">
        <w:rPr>
          <w:rFonts w:ascii="Times New Roman" w:hAnsi="Times New Roman"/>
          <w:sz w:val="24"/>
        </w:rPr>
        <w:t>)</w:t>
      </w:r>
      <w:r>
        <w:rPr>
          <w:rFonts w:ascii="Times New Roman" w:hAnsi="Times New Roman"/>
          <w:sz w:val="24"/>
        </w:rPr>
        <w:t xml:space="preserve"> Altres figures de coordinació que puguen ser determinades per la conselleria competent en matèria d</w:t>
      </w:r>
      <w:r w:rsidR="007E4A11">
        <w:rPr>
          <w:rFonts w:ascii="Times New Roman" w:hAnsi="Times New Roman"/>
          <w:sz w:val="24"/>
        </w:rPr>
        <w:t>’</w:t>
      </w:r>
      <w:r>
        <w:rPr>
          <w:rFonts w:ascii="Times New Roman" w:hAnsi="Times New Roman"/>
          <w:sz w:val="24"/>
        </w:rPr>
        <w:t>educació, amb caràcter general o de manera particular per a algun centre.</w:t>
      </w:r>
    </w:p>
    <w:p w14:paraId="233AEF45" w14:textId="77777777" w:rsidR="00B507CD" w:rsidRPr="000F134D" w:rsidRDefault="00B507CD" w:rsidP="00B507CD">
      <w:pPr>
        <w:spacing w:line="360" w:lineRule="auto"/>
        <w:rPr>
          <w:rFonts w:ascii="Times New Roman" w:hAnsi="Times New Roman" w:cs="Times New Roman"/>
          <w:sz w:val="24"/>
          <w:szCs w:val="24"/>
        </w:rPr>
      </w:pPr>
      <w:bookmarkStart w:id="1045" w:name="_Toc170727231"/>
      <w:bookmarkStart w:id="1046" w:name="_Toc170727367"/>
      <w:bookmarkStart w:id="1047" w:name="_Toc170730931"/>
      <w:bookmarkStart w:id="1048" w:name="_Toc170801252"/>
      <w:bookmarkStart w:id="1049" w:name="_Toc171329744"/>
      <w:bookmarkStart w:id="1050" w:name="_Toc171332566"/>
      <w:bookmarkStart w:id="1051" w:name="_Toc171345660"/>
      <w:bookmarkStart w:id="1052" w:name="_Toc171345794"/>
      <w:bookmarkStart w:id="1053" w:name="_Toc171426741"/>
      <w:bookmarkStart w:id="1054" w:name="_Toc171426969"/>
      <w:bookmarkStart w:id="1055" w:name="_Toc172270500"/>
      <w:bookmarkStart w:id="1056" w:name="_Toc172270634"/>
      <w:bookmarkStart w:id="1057" w:name="_Toc172279642"/>
      <w:bookmarkStart w:id="1058" w:name="_Toc172563660"/>
      <w:bookmarkStart w:id="1059" w:name="_Toc172648368"/>
      <w:bookmarkStart w:id="1060" w:name="_Toc172788913"/>
      <w:bookmarkStart w:id="1061" w:name="_Toc172797467"/>
      <w:r>
        <w:rPr>
          <w:rFonts w:ascii="Times New Roman" w:hAnsi="Times New Roman"/>
          <w:sz w:val="24"/>
        </w:rPr>
        <w:t>5.3.1. Comissió de coordinació pedagògica</w:t>
      </w:r>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p>
    <w:p w14:paraId="26F9F1C6" w14:textId="2E3EE14D"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1. La comissió de coordinació pedagògica és l</w:t>
      </w:r>
      <w:r w:rsidR="007E4A11">
        <w:rPr>
          <w:rFonts w:ascii="Times New Roman" w:hAnsi="Times New Roman"/>
          <w:sz w:val="24"/>
        </w:rPr>
        <w:t>’</w:t>
      </w:r>
      <w:r>
        <w:rPr>
          <w:rFonts w:ascii="Times New Roman" w:hAnsi="Times New Roman"/>
          <w:sz w:val="24"/>
        </w:rPr>
        <w:t>òrgan responsable de coordinar els assumptes relacionats amb les actuacions pedagògiques, el desenrotllament dels programes educatius i la seua avaluació.</w:t>
      </w:r>
    </w:p>
    <w:p w14:paraId="5DBD0C40" w14:textId="6E070104"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2. En els centres d</w:t>
      </w:r>
      <w:r w:rsidR="007E4A11">
        <w:rPr>
          <w:rFonts w:ascii="Times New Roman" w:hAnsi="Times New Roman"/>
          <w:sz w:val="24"/>
        </w:rPr>
        <w:t>’</w:t>
      </w:r>
      <w:r>
        <w:rPr>
          <w:rFonts w:ascii="Times New Roman" w:hAnsi="Times New Roman"/>
          <w:sz w:val="24"/>
        </w:rPr>
        <w:t>Educació de Persones Adultes, la comissió de coordinació pedagògica està integrada, com a mínim, per la directora o el director, que serà la presidenta o el president; la cap o el cap d</w:t>
      </w:r>
      <w:r w:rsidR="007E4A11">
        <w:rPr>
          <w:rFonts w:ascii="Times New Roman" w:hAnsi="Times New Roman"/>
          <w:sz w:val="24"/>
        </w:rPr>
        <w:t>’</w:t>
      </w:r>
      <w:r>
        <w:rPr>
          <w:rFonts w:ascii="Times New Roman" w:hAnsi="Times New Roman"/>
          <w:sz w:val="24"/>
        </w:rPr>
        <w:t>estudis i les direccions de departament. En l</w:t>
      </w:r>
      <w:r w:rsidR="007E4A11">
        <w:rPr>
          <w:rFonts w:ascii="Times New Roman" w:hAnsi="Times New Roman"/>
          <w:sz w:val="24"/>
        </w:rPr>
        <w:t>’</w:t>
      </w:r>
      <w:r>
        <w:rPr>
          <w:rFonts w:ascii="Times New Roman" w:hAnsi="Times New Roman"/>
          <w:sz w:val="24"/>
        </w:rPr>
        <w:t xml:space="preserve">exercici de la </w:t>
      </w:r>
      <w:r>
        <w:rPr>
          <w:rFonts w:ascii="Times New Roman" w:hAnsi="Times New Roman"/>
          <w:sz w:val="24"/>
        </w:rPr>
        <w:lastRenderedPageBreak/>
        <w:t>seua autonomia, la direcció del centre podrà nomenar altres persones com a integrants d</w:t>
      </w:r>
      <w:r w:rsidR="007E4A11">
        <w:rPr>
          <w:rFonts w:ascii="Times New Roman" w:hAnsi="Times New Roman"/>
          <w:sz w:val="24"/>
        </w:rPr>
        <w:t>’</w:t>
      </w:r>
      <w:r>
        <w:rPr>
          <w:rFonts w:ascii="Times New Roman" w:hAnsi="Times New Roman"/>
          <w:sz w:val="24"/>
        </w:rPr>
        <w:t>esta comissió.</w:t>
      </w:r>
    </w:p>
    <w:p w14:paraId="388BCC7E" w14:textId="40405144"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3. Actuarà com a secretari o secretària de la comissió la persona que designe la direcció del centre d</w:t>
      </w:r>
      <w:r w:rsidR="007E4A11">
        <w:rPr>
          <w:rFonts w:ascii="Times New Roman" w:hAnsi="Times New Roman"/>
          <w:sz w:val="24"/>
        </w:rPr>
        <w:t>’</w:t>
      </w:r>
      <w:r>
        <w:rPr>
          <w:rFonts w:ascii="Times New Roman" w:hAnsi="Times New Roman"/>
          <w:sz w:val="24"/>
        </w:rPr>
        <w:t>entre els seus membres a proposta de la comissió.</w:t>
      </w:r>
    </w:p>
    <w:p w14:paraId="6630BE0F" w14:textId="3BAD7CA4"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4. Les atribucions de la comissió de coordinació pedagògica són les que estipula l</w:t>
      </w:r>
      <w:r w:rsidR="007E4A11">
        <w:rPr>
          <w:rFonts w:ascii="Times New Roman" w:hAnsi="Times New Roman"/>
          <w:sz w:val="24"/>
        </w:rPr>
        <w:t>’</w:t>
      </w:r>
      <w:r>
        <w:rPr>
          <w:rFonts w:ascii="Times New Roman" w:hAnsi="Times New Roman"/>
          <w:sz w:val="24"/>
        </w:rPr>
        <w:t>article 37 del Decret 252/2019, de 29 de novembre.</w:t>
      </w:r>
    </w:p>
    <w:p w14:paraId="76F83FCE" w14:textId="77777777" w:rsidR="00B507CD" w:rsidRPr="000F134D" w:rsidRDefault="00B507CD" w:rsidP="00B507CD">
      <w:pPr>
        <w:spacing w:line="360" w:lineRule="auto"/>
        <w:rPr>
          <w:rFonts w:ascii="Times New Roman" w:hAnsi="Times New Roman" w:cs="Times New Roman"/>
          <w:sz w:val="24"/>
          <w:szCs w:val="24"/>
        </w:rPr>
      </w:pPr>
      <w:bookmarkStart w:id="1062" w:name="_Toc170727232"/>
      <w:bookmarkStart w:id="1063" w:name="_Toc170727368"/>
      <w:bookmarkStart w:id="1064" w:name="_Toc170730932"/>
      <w:bookmarkStart w:id="1065" w:name="_Toc170801253"/>
      <w:bookmarkStart w:id="1066" w:name="_Toc171329745"/>
      <w:bookmarkStart w:id="1067" w:name="_Toc171332567"/>
      <w:bookmarkStart w:id="1068" w:name="_Toc171345661"/>
      <w:bookmarkStart w:id="1069" w:name="_Toc171345795"/>
      <w:bookmarkStart w:id="1070" w:name="_Toc171426742"/>
      <w:bookmarkStart w:id="1071" w:name="_Toc171426970"/>
      <w:bookmarkStart w:id="1072" w:name="_Toc172270501"/>
      <w:bookmarkStart w:id="1073" w:name="_Toc172270635"/>
      <w:bookmarkStart w:id="1074" w:name="_Toc172279643"/>
      <w:bookmarkStart w:id="1075" w:name="_Toc172563661"/>
      <w:bookmarkStart w:id="1076" w:name="_Toc172648369"/>
      <w:bookmarkStart w:id="1077" w:name="_Toc172788914"/>
      <w:bookmarkStart w:id="1078" w:name="_Toc172797468"/>
      <w:r>
        <w:rPr>
          <w:rFonts w:ascii="Times New Roman" w:hAnsi="Times New Roman"/>
          <w:sz w:val="24"/>
        </w:rPr>
        <w:t>5.3.2. Departaments didàctics</w:t>
      </w:r>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p>
    <w:p w14:paraId="2CB4B36E" w14:textId="7AF90047"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1. Els departaments didàctics dels centres d</w:t>
      </w:r>
      <w:r w:rsidR="007E4A11">
        <w:rPr>
          <w:rFonts w:ascii="Times New Roman" w:hAnsi="Times New Roman"/>
          <w:sz w:val="24"/>
        </w:rPr>
        <w:t>’</w:t>
      </w:r>
      <w:r>
        <w:rPr>
          <w:rFonts w:ascii="Times New Roman" w:hAnsi="Times New Roman"/>
          <w:sz w:val="24"/>
        </w:rPr>
        <w:t xml:space="preserve">Educació de Persones Adultes són el de Comunicació, el Cientificotecnològic i el </w:t>
      </w:r>
      <w:r w:rsidRPr="00E159A0">
        <w:rPr>
          <w:rFonts w:ascii="Times New Roman" w:hAnsi="Times New Roman"/>
          <w:sz w:val="24"/>
          <w:highlight w:val="yellow"/>
        </w:rPr>
        <w:t>Social</w:t>
      </w:r>
      <w:r>
        <w:rPr>
          <w:rFonts w:ascii="Times New Roman" w:hAnsi="Times New Roman"/>
          <w:sz w:val="24"/>
        </w:rPr>
        <w:t xml:space="preserve">, a més del departament Altres Programes Formatius. </w:t>
      </w:r>
    </w:p>
    <w:p w14:paraId="2B544486" w14:textId="1DDBB47B"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2. Cada departament didàctic està format pel professorat que impartix ensenyances assignades al departament. Els docents encarregats d</w:t>
      </w:r>
      <w:r w:rsidR="007E4A11">
        <w:rPr>
          <w:rFonts w:ascii="Times New Roman" w:hAnsi="Times New Roman"/>
          <w:sz w:val="24"/>
        </w:rPr>
        <w:t>’</w:t>
      </w:r>
      <w:r>
        <w:rPr>
          <w:rFonts w:ascii="Times New Roman" w:hAnsi="Times New Roman"/>
          <w:sz w:val="24"/>
        </w:rPr>
        <w:t>impartir l</w:t>
      </w:r>
      <w:r w:rsidR="007E4A11">
        <w:rPr>
          <w:rFonts w:ascii="Times New Roman" w:hAnsi="Times New Roman"/>
          <w:sz w:val="24"/>
        </w:rPr>
        <w:t>’</w:t>
      </w:r>
      <w:r>
        <w:rPr>
          <w:rFonts w:ascii="Times New Roman" w:hAnsi="Times New Roman"/>
          <w:sz w:val="24"/>
        </w:rPr>
        <w:t>àrea comunicativa de la FIPA estaran adscrits al departament didàctic de Comunicació, mentres que el professorat que impartisca les àrees matemàtica i digital s</w:t>
      </w:r>
      <w:r w:rsidR="007E4A11">
        <w:rPr>
          <w:rFonts w:ascii="Times New Roman" w:hAnsi="Times New Roman"/>
          <w:sz w:val="24"/>
        </w:rPr>
        <w:t>’</w:t>
      </w:r>
      <w:r>
        <w:rPr>
          <w:rFonts w:ascii="Times New Roman" w:hAnsi="Times New Roman"/>
          <w:sz w:val="24"/>
        </w:rPr>
        <w:t>adscriurà al departament didàctic Cientificotecnològic.</w:t>
      </w:r>
    </w:p>
    <w:p w14:paraId="5AD5A00B" w14:textId="111B820E"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3. La direcció del departament la designarà la direcció del centre, una vegada oït el departament, preferentment entre el professorat funcionari del cos de catedràtics amb destinació definitiva de l</w:t>
      </w:r>
      <w:r w:rsidR="007E4A11">
        <w:rPr>
          <w:rFonts w:ascii="Times New Roman" w:hAnsi="Times New Roman"/>
          <w:sz w:val="24"/>
        </w:rPr>
        <w:t>’</w:t>
      </w:r>
      <w:r>
        <w:rPr>
          <w:rFonts w:ascii="Times New Roman" w:hAnsi="Times New Roman"/>
          <w:sz w:val="24"/>
        </w:rPr>
        <w:t>especialitat del departament. No obstant això, la direcció del centre, oït el departament, podrà designar una professora o un professor del cos de professors d</w:t>
      </w:r>
      <w:r w:rsidR="007E4A11">
        <w:rPr>
          <w:rFonts w:ascii="Times New Roman" w:hAnsi="Times New Roman"/>
          <w:sz w:val="24"/>
        </w:rPr>
        <w:t>’</w:t>
      </w:r>
      <w:r>
        <w:rPr>
          <w:rFonts w:ascii="Times New Roman" w:hAnsi="Times New Roman"/>
          <w:sz w:val="24"/>
        </w:rPr>
        <w:t>Ensenyança Secundària que pertanga a este, preferentment amb destinació definitiva en el centre, per a exercir la direcció del departament.</w:t>
      </w:r>
    </w:p>
    <w:p w14:paraId="5069BE41" w14:textId="76F892B2"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4. Les competències dels departaments didàctics són les que s</w:t>
      </w:r>
      <w:r w:rsidR="007E4A11">
        <w:rPr>
          <w:rFonts w:ascii="Times New Roman" w:hAnsi="Times New Roman"/>
          <w:sz w:val="24"/>
        </w:rPr>
        <w:t>’</w:t>
      </w:r>
      <w:r>
        <w:rPr>
          <w:rFonts w:ascii="Times New Roman" w:hAnsi="Times New Roman"/>
          <w:sz w:val="24"/>
        </w:rPr>
        <w:t>establixen en l</w:t>
      </w:r>
      <w:r w:rsidR="007E4A11">
        <w:rPr>
          <w:rFonts w:ascii="Times New Roman" w:hAnsi="Times New Roman"/>
          <w:sz w:val="24"/>
        </w:rPr>
        <w:t>’</w:t>
      </w:r>
      <w:r>
        <w:rPr>
          <w:rFonts w:ascii="Times New Roman" w:hAnsi="Times New Roman"/>
          <w:sz w:val="24"/>
        </w:rPr>
        <w:t>article 42 del Decret 252/2019, de 29 de novembre, així com les establides en els articles 47.2 i 52 del Decret 77/2025.</w:t>
      </w:r>
    </w:p>
    <w:p w14:paraId="03B4B1E9" w14:textId="35DAE291" w:rsidR="00B507CD" w:rsidRPr="000F134D" w:rsidRDefault="00B507CD" w:rsidP="00B507CD">
      <w:pPr>
        <w:spacing w:line="360" w:lineRule="auto"/>
        <w:rPr>
          <w:rFonts w:ascii="Times New Roman" w:hAnsi="Times New Roman" w:cs="Times New Roman"/>
          <w:sz w:val="24"/>
          <w:szCs w:val="24"/>
        </w:rPr>
      </w:pPr>
      <w:bookmarkStart w:id="1079" w:name="_Toc170727233"/>
      <w:bookmarkStart w:id="1080" w:name="_Toc170727369"/>
      <w:bookmarkStart w:id="1081" w:name="_Toc170730933"/>
      <w:bookmarkStart w:id="1082" w:name="_Toc170801254"/>
      <w:bookmarkStart w:id="1083" w:name="_Toc171329746"/>
      <w:bookmarkStart w:id="1084" w:name="_Toc171332568"/>
      <w:bookmarkStart w:id="1085" w:name="_Toc171345662"/>
      <w:bookmarkStart w:id="1086" w:name="_Toc171345796"/>
      <w:bookmarkStart w:id="1087" w:name="_Toc171426743"/>
      <w:bookmarkStart w:id="1088" w:name="_Toc171426971"/>
      <w:bookmarkStart w:id="1089" w:name="_Toc172270502"/>
      <w:bookmarkStart w:id="1090" w:name="_Toc172270636"/>
      <w:bookmarkStart w:id="1091" w:name="_Toc172279644"/>
      <w:bookmarkStart w:id="1092" w:name="_Toc172563662"/>
      <w:bookmarkStart w:id="1093" w:name="_Toc172648370"/>
      <w:bookmarkStart w:id="1094" w:name="_Toc172788915"/>
      <w:bookmarkStart w:id="1095" w:name="_Toc172797469"/>
      <w:r>
        <w:rPr>
          <w:rFonts w:ascii="Times New Roman" w:hAnsi="Times New Roman"/>
          <w:sz w:val="24"/>
        </w:rPr>
        <w:t>5.3.3. Departament d</w:t>
      </w:r>
      <w:r w:rsidR="007E4A11">
        <w:rPr>
          <w:rFonts w:ascii="Times New Roman" w:hAnsi="Times New Roman"/>
          <w:sz w:val="24"/>
        </w:rPr>
        <w:t>’</w:t>
      </w:r>
      <w:r>
        <w:rPr>
          <w:rFonts w:ascii="Times New Roman" w:hAnsi="Times New Roman"/>
          <w:sz w:val="24"/>
        </w:rPr>
        <w:t>Orientació Educativa i Professional</w:t>
      </w:r>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p>
    <w:p w14:paraId="4619F982" w14:textId="1731F2F2"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1. Els centres d</w:t>
      </w:r>
      <w:r w:rsidR="007E4A11">
        <w:rPr>
          <w:rFonts w:ascii="Times New Roman" w:hAnsi="Times New Roman"/>
          <w:sz w:val="24"/>
        </w:rPr>
        <w:t>’</w:t>
      </w:r>
      <w:r>
        <w:rPr>
          <w:rFonts w:ascii="Times New Roman" w:hAnsi="Times New Roman"/>
          <w:sz w:val="24"/>
        </w:rPr>
        <w:t>Educació de Persones Adultes constituiran el departament d</w:t>
      </w:r>
      <w:r w:rsidR="007E4A11">
        <w:rPr>
          <w:rFonts w:ascii="Times New Roman" w:hAnsi="Times New Roman"/>
          <w:sz w:val="24"/>
        </w:rPr>
        <w:t>’</w:t>
      </w:r>
      <w:r>
        <w:rPr>
          <w:rFonts w:ascii="Times New Roman" w:hAnsi="Times New Roman"/>
          <w:sz w:val="24"/>
        </w:rPr>
        <w:t>Orientació d</w:t>
      </w:r>
      <w:r w:rsidR="007E4A11">
        <w:rPr>
          <w:rFonts w:ascii="Times New Roman" w:hAnsi="Times New Roman"/>
          <w:sz w:val="24"/>
        </w:rPr>
        <w:t>’</w:t>
      </w:r>
      <w:r>
        <w:rPr>
          <w:rFonts w:ascii="Times New Roman" w:hAnsi="Times New Roman"/>
          <w:sz w:val="24"/>
        </w:rPr>
        <w:t>acord amb les seues possibilitats organitzatives i els recursos disponibles. Este departament és el responsable del disseny i de la promoció d</w:t>
      </w:r>
      <w:r w:rsidR="007E4A11">
        <w:rPr>
          <w:rFonts w:ascii="Times New Roman" w:hAnsi="Times New Roman"/>
          <w:sz w:val="24"/>
        </w:rPr>
        <w:t>’</w:t>
      </w:r>
      <w:r>
        <w:rPr>
          <w:rFonts w:ascii="Times New Roman" w:hAnsi="Times New Roman"/>
          <w:sz w:val="24"/>
        </w:rPr>
        <w:t xml:space="preserve">estratègies i activitats </w:t>
      </w:r>
      <w:r>
        <w:rPr>
          <w:rFonts w:ascii="Times New Roman" w:hAnsi="Times New Roman"/>
          <w:sz w:val="24"/>
        </w:rPr>
        <w:lastRenderedPageBreak/>
        <w:t>encaminades a l</w:t>
      </w:r>
      <w:r w:rsidR="007E4A11">
        <w:rPr>
          <w:rFonts w:ascii="Times New Roman" w:hAnsi="Times New Roman"/>
          <w:sz w:val="24"/>
        </w:rPr>
        <w:t>’</w:t>
      </w:r>
      <w:r>
        <w:rPr>
          <w:rFonts w:ascii="Times New Roman" w:hAnsi="Times New Roman"/>
          <w:sz w:val="24"/>
        </w:rPr>
        <w:t>acompanyament i l</w:t>
      </w:r>
      <w:r w:rsidR="007E4A11">
        <w:rPr>
          <w:rFonts w:ascii="Times New Roman" w:hAnsi="Times New Roman"/>
          <w:sz w:val="24"/>
        </w:rPr>
        <w:t>’</w:t>
      </w:r>
      <w:r>
        <w:rPr>
          <w:rFonts w:ascii="Times New Roman" w:hAnsi="Times New Roman"/>
          <w:sz w:val="24"/>
        </w:rPr>
        <w:t xml:space="preserve">orientació de les persones adultes en el seu aprenentatge </w:t>
      </w:r>
      <w:proofErr w:type="spellStart"/>
      <w:r>
        <w:rPr>
          <w:rFonts w:ascii="Times New Roman" w:hAnsi="Times New Roman"/>
          <w:sz w:val="24"/>
        </w:rPr>
        <w:t>sociopersonal</w:t>
      </w:r>
      <w:proofErr w:type="spellEnd"/>
      <w:r>
        <w:rPr>
          <w:rFonts w:ascii="Times New Roman" w:hAnsi="Times New Roman"/>
          <w:sz w:val="24"/>
        </w:rPr>
        <w:t>, acadèmic i professional al llarg de la vida.</w:t>
      </w:r>
    </w:p>
    <w:p w14:paraId="6D85BD1A" w14:textId="2B012BE9"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2. En els centres d</w:t>
      </w:r>
      <w:r w:rsidR="007E4A11">
        <w:rPr>
          <w:rFonts w:ascii="Times New Roman" w:hAnsi="Times New Roman"/>
          <w:sz w:val="24"/>
        </w:rPr>
        <w:t>’</w:t>
      </w:r>
      <w:r>
        <w:rPr>
          <w:rFonts w:ascii="Times New Roman" w:hAnsi="Times New Roman"/>
          <w:sz w:val="24"/>
        </w:rPr>
        <w:t>Educació de Persones Adultes, en absència d</w:t>
      </w:r>
      <w:r w:rsidR="007E4A11">
        <w:rPr>
          <w:rFonts w:ascii="Times New Roman" w:hAnsi="Times New Roman"/>
          <w:sz w:val="24"/>
        </w:rPr>
        <w:t>’</w:t>
      </w:r>
      <w:r>
        <w:rPr>
          <w:rFonts w:ascii="Times New Roman" w:hAnsi="Times New Roman"/>
          <w:sz w:val="24"/>
        </w:rPr>
        <w:t>assignació de professorat de l</w:t>
      </w:r>
      <w:r w:rsidR="007E4A11">
        <w:rPr>
          <w:rFonts w:ascii="Times New Roman" w:hAnsi="Times New Roman"/>
          <w:sz w:val="24"/>
        </w:rPr>
        <w:t>’</w:t>
      </w:r>
      <w:r>
        <w:rPr>
          <w:rFonts w:ascii="Times New Roman" w:hAnsi="Times New Roman"/>
          <w:sz w:val="24"/>
        </w:rPr>
        <w:t>especialitat d</w:t>
      </w:r>
      <w:r w:rsidR="007E4A11">
        <w:rPr>
          <w:rFonts w:ascii="Times New Roman" w:hAnsi="Times New Roman"/>
          <w:sz w:val="24"/>
        </w:rPr>
        <w:t>’</w:t>
      </w:r>
      <w:r>
        <w:rPr>
          <w:rFonts w:ascii="Times New Roman" w:hAnsi="Times New Roman"/>
          <w:sz w:val="24"/>
        </w:rPr>
        <w:t>Orientació Educativa, a l</w:t>
      </w:r>
      <w:r w:rsidR="007E4A11">
        <w:rPr>
          <w:rFonts w:ascii="Times New Roman" w:hAnsi="Times New Roman"/>
          <w:sz w:val="24"/>
        </w:rPr>
        <w:t>’</w:t>
      </w:r>
      <w:r>
        <w:rPr>
          <w:rFonts w:ascii="Times New Roman" w:hAnsi="Times New Roman"/>
          <w:sz w:val="24"/>
        </w:rPr>
        <w:t>hora d</w:t>
      </w:r>
      <w:r w:rsidR="007E4A11">
        <w:rPr>
          <w:rFonts w:ascii="Times New Roman" w:hAnsi="Times New Roman"/>
          <w:sz w:val="24"/>
        </w:rPr>
        <w:t>’</w:t>
      </w:r>
      <w:r>
        <w:rPr>
          <w:rFonts w:ascii="Times New Roman" w:hAnsi="Times New Roman"/>
          <w:sz w:val="24"/>
        </w:rPr>
        <w:t>organitzar este departament, la funció de coordinació és responsabilitat directa de la direcció d</w:t>
      </w:r>
      <w:r w:rsidR="007E4A11">
        <w:rPr>
          <w:rFonts w:ascii="Times New Roman" w:hAnsi="Times New Roman"/>
          <w:sz w:val="24"/>
        </w:rPr>
        <w:t>’</w:t>
      </w:r>
      <w:r>
        <w:rPr>
          <w:rFonts w:ascii="Times New Roman" w:hAnsi="Times New Roman"/>
          <w:sz w:val="24"/>
        </w:rPr>
        <w:t>estudis, que pot delegar, d</w:t>
      </w:r>
      <w:r w:rsidR="007E4A11">
        <w:rPr>
          <w:rFonts w:ascii="Times New Roman" w:hAnsi="Times New Roman"/>
          <w:sz w:val="24"/>
        </w:rPr>
        <w:t>’</w:t>
      </w:r>
      <w:r>
        <w:rPr>
          <w:rFonts w:ascii="Times New Roman" w:hAnsi="Times New Roman"/>
          <w:sz w:val="24"/>
        </w:rPr>
        <w:t>acord amb criteris de formació i experiència professional, un altre professor o professora, en col·laboració amb la comissió de coordinació pedagògica, de manera que el departament d</w:t>
      </w:r>
      <w:r w:rsidR="007E4A11">
        <w:rPr>
          <w:rFonts w:ascii="Times New Roman" w:hAnsi="Times New Roman"/>
          <w:sz w:val="24"/>
        </w:rPr>
        <w:t>’</w:t>
      </w:r>
      <w:r>
        <w:rPr>
          <w:rFonts w:ascii="Times New Roman" w:hAnsi="Times New Roman"/>
          <w:sz w:val="24"/>
        </w:rPr>
        <w:t>Orientació queda integrat per:</w:t>
      </w:r>
    </w:p>
    <w:p w14:paraId="3EB47639" w14:textId="483B5DB8"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a</w:t>
      </w:r>
      <w:r w:rsidRPr="00D208F2">
        <w:rPr>
          <w:rFonts w:ascii="Times New Roman" w:hAnsi="Times New Roman"/>
          <w:sz w:val="24"/>
        </w:rPr>
        <w:t>)</w:t>
      </w:r>
      <w:r>
        <w:rPr>
          <w:rFonts w:ascii="Times New Roman" w:hAnsi="Times New Roman"/>
          <w:sz w:val="24"/>
        </w:rPr>
        <w:t xml:space="preserve"> La direcció d</w:t>
      </w:r>
      <w:r w:rsidR="007E4A11">
        <w:rPr>
          <w:rFonts w:ascii="Times New Roman" w:hAnsi="Times New Roman"/>
          <w:sz w:val="24"/>
        </w:rPr>
        <w:t>’</w:t>
      </w:r>
      <w:r>
        <w:rPr>
          <w:rFonts w:ascii="Times New Roman" w:hAnsi="Times New Roman"/>
          <w:sz w:val="24"/>
        </w:rPr>
        <w:t>estudis, o el docent o la docent a qui delegue.</w:t>
      </w:r>
    </w:p>
    <w:p w14:paraId="2C283237" w14:textId="66120D05"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b</w:t>
      </w:r>
      <w:r w:rsidRPr="00D208F2">
        <w:rPr>
          <w:rFonts w:ascii="Times New Roman" w:hAnsi="Times New Roman"/>
          <w:sz w:val="24"/>
        </w:rPr>
        <w:t>)</w:t>
      </w:r>
      <w:r>
        <w:rPr>
          <w:rFonts w:ascii="Times New Roman" w:hAnsi="Times New Roman"/>
          <w:sz w:val="24"/>
        </w:rPr>
        <w:t xml:space="preserve"> El professorat tutor dels diversos grups d</w:t>
      </w:r>
      <w:r w:rsidR="007E4A11">
        <w:rPr>
          <w:rFonts w:ascii="Times New Roman" w:hAnsi="Times New Roman"/>
          <w:sz w:val="24"/>
        </w:rPr>
        <w:t>’</w:t>
      </w:r>
      <w:r>
        <w:rPr>
          <w:rFonts w:ascii="Times New Roman" w:hAnsi="Times New Roman"/>
          <w:sz w:val="24"/>
        </w:rPr>
        <w:t>aprenentatge.</w:t>
      </w:r>
    </w:p>
    <w:p w14:paraId="1D1B22BA" w14:textId="5B2E5371"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3. Les competències del departament d</w:t>
      </w:r>
      <w:r w:rsidR="007E4A11">
        <w:rPr>
          <w:rFonts w:ascii="Times New Roman" w:hAnsi="Times New Roman"/>
          <w:sz w:val="24"/>
        </w:rPr>
        <w:t>’</w:t>
      </w:r>
      <w:r>
        <w:rPr>
          <w:rFonts w:ascii="Times New Roman" w:hAnsi="Times New Roman"/>
          <w:sz w:val="24"/>
        </w:rPr>
        <w:t>Orientació són les que determina l</w:t>
      </w:r>
      <w:r w:rsidR="007E4A11">
        <w:rPr>
          <w:rFonts w:ascii="Times New Roman" w:hAnsi="Times New Roman"/>
          <w:sz w:val="24"/>
        </w:rPr>
        <w:t>’</w:t>
      </w:r>
      <w:r>
        <w:rPr>
          <w:rFonts w:ascii="Times New Roman" w:hAnsi="Times New Roman"/>
          <w:sz w:val="24"/>
        </w:rPr>
        <w:t>article 8 del Decret 72/2021, de 21 de maig, les atribucions del qual s</w:t>
      </w:r>
      <w:r w:rsidR="007E4A11">
        <w:rPr>
          <w:rFonts w:ascii="Times New Roman" w:hAnsi="Times New Roman"/>
          <w:sz w:val="24"/>
        </w:rPr>
        <w:t>’</w:t>
      </w:r>
      <w:r>
        <w:rPr>
          <w:rFonts w:ascii="Times New Roman" w:hAnsi="Times New Roman"/>
          <w:sz w:val="24"/>
        </w:rPr>
        <w:t>han d</w:t>
      </w:r>
      <w:r w:rsidR="007E4A11">
        <w:rPr>
          <w:rFonts w:ascii="Times New Roman" w:hAnsi="Times New Roman"/>
          <w:sz w:val="24"/>
        </w:rPr>
        <w:t>’</w:t>
      </w:r>
      <w:r>
        <w:rPr>
          <w:rFonts w:ascii="Times New Roman" w:hAnsi="Times New Roman"/>
          <w:sz w:val="24"/>
        </w:rPr>
        <w:t>adequar a les característiques dels centres d</w:t>
      </w:r>
      <w:r w:rsidR="007E4A11">
        <w:rPr>
          <w:rFonts w:ascii="Times New Roman" w:hAnsi="Times New Roman"/>
          <w:sz w:val="24"/>
        </w:rPr>
        <w:t>’</w:t>
      </w:r>
      <w:r>
        <w:rPr>
          <w:rFonts w:ascii="Times New Roman" w:hAnsi="Times New Roman"/>
          <w:sz w:val="24"/>
        </w:rPr>
        <w:t>Educació de Persones Adultes.</w:t>
      </w:r>
    </w:p>
    <w:p w14:paraId="350FFCA2" w14:textId="6D2E5D36"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4. En cas que siga necessari, la direcció del centre d</w:t>
      </w:r>
      <w:r w:rsidR="007E4A11">
        <w:rPr>
          <w:rFonts w:ascii="Times New Roman" w:hAnsi="Times New Roman"/>
          <w:sz w:val="24"/>
        </w:rPr>
        <w:t>’</w:t>
      </w:r>
      <w:r>
        <w:rPr>
          <w:rFonts w:ascii="Times New Roman" w:hAnsi="Times New Roman"/>
          <w:sz w:val="24"/>
        </w:rPr>
        <w:t>Educació de Persones Adultes contactarà amb la persona coordinadora territorial de l</w:t>
      </w:r>
      <w:r w:rsidR="007E4A11">
        <w:rPr>
          <w:rFonts w:ascii="Times New Roman" w:hAnsi="Times New Roman"/>
          <w:sz w:val="24"/>
        </w:rPr>
        <w:t>’</w:t>
      </w:r>
      <w:r>
        <w:rPr>
          <w:rFonts w:ascii="Times New Roman" w:hAnsi="Times New Roman"/>
          <w:sz w:val="24"/>
        </w:rPr>
        <w:t>orientació de la unitat especialitzada d</w:t>
      </w:r>
      <w:r w:rsidR="007E4A11">
        <w:rPr>
          <w:rFonts w:ascii="Times New Roman" w:hAnsi="Times New Roman"/>
          <w:sz w:val="24"/>
        </w:rPr>
        <w:t>’</w:t>
      </w:r>
      <w:r>
        <w:rPr>
          <w:rFonts w:ascii="Times New Roman" w:hAnsi="Times New Roman"/>
          <w:sz w:val="24"/>
        </w:rPr>
        <w:t>orientació (UEO) de referència per a sol·licitar assessorament sobre qüestions puntuals referides a l</w:t>
      </w:r>
      <w:r w:rsidR="007E4A11">
        <w:rPr>
          <w:rFonts w:ascii="Times New Roman" w:hAnsi="Times New Roman"/>
          <w:sz w:val="24"/>
        </w:rPr>
        <w:t>’</w:t>
      </w:r>
      <w:r>
        <w:rPr>
          <w:rFonts w:ascii="Times New Roman" w:hAnsi="Times New Roman"/>
          <w:sz w:val="24"/>
        </w:rPr>
        <w:t>orientació acadèmica i professional o a la inclusió educativa de l</w:t>
      </w:r>
      <w:r w:rsidR="007E4A11">
        <w:rPr>
          <w:rFonts w:ascii="Times New Roman" w:hAnsi="Times New Roman"/>
          <w:sz w:val="24"/>
        </w:rPr>
        <w:t>’</w:t>
      </w:r>
      <w:r>
        <w:rPr>
          <w:rFonts w:ascii="Times New Roman" w:hAnsi="Times New Roman"/>
          <w:sz w:val="24"/>
        </w:rPr>
        <w:t>alumnat escolaritzat en el centre.</w:t>
      </w:r>
    </w:p>
    <w:p w14:paraId="415B9C22" w14:textId="146B3909"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5. Així mateix, pel que fa a l</w:t>
      </w:r>
      <w:r w:rsidR="007E4A11">
        <w:rPr>
          <w:rFonts w:ascii="Times New Roman" w:hAnsi="Times New Roman"/>
          <w:sz w:val="24"/>
        </w:rPr>
        <w:t>’</w:t>
      </w:r>
      <w:r>
        <w:rPr>
          <w:rFonts w:ascii="Times New Roman" w:hAnsi="Times New Roman"/>
          <w:sz w:val="24"/>
        </w:rPr>
        <w:t>orientació professional de l</w:t>
      </w:r>
      <w:r w:rsidR="007E4A11">
        <w:rPr>
          <w:rFonts w:ascii="Times New Roman" w:hAnsi="Times New Roman"/>
          <w:sz w:val="24"/>
        </w:rPr>
        <w:t>’</w:t>
      </w:r>
      <w:r>
        <w:rPr>
          <w:rFonts w:ascii="Times New Roman" w:hAnsi="Times New Roman"/>
          <w:sz w:val="24"/>
        </w:rPr>
        <w:t>alumnat, la Resolució de 7 de juliol de 2024, de la Secretaria Autonòmica d</w:t>
      </w:r>
      <w:r w:rsidR="007E4A11">
        <w:rPr>
          <w:rFonts w:ascii="Times New Roman" w:hAnsi="Times New Roman"/>
          <w:sz w:val="24"/>
        </w:rPr>
        <w:t>’</w:t>
      </w:r>
      <w:r>
        <w:rPr>
          <w:rFonts w:ascii="Times New Roman" w:hAnsi="Times New Roman"/>
          <w:sz w:val="24"/>
        </w:rPr>
        <w:t>Educació, sobre l</w:t>
      </w:r>
      <w:r w:rsidR="007E4A11">
        <w:rPr>
          <w:rFonts w:ascii="Times New Roman" w:hAnsi="Times New Roman"/>
          <w:sz w:val="24"/>
        </w:rPr>
        <w:t>’</w:t>
      </w:r>
      <w:r>
        <w:rPr>
          <w:rFonts w:ascii="Times New Roman" w:hAnsi="Times New Roman"/>
          <w:sz w:val="24"/>
        </w:rPr>
        <w:t>organització i les funcions de les comissions col·legiades d</w:t>
      </w:r>
      <w:r w:rsidR="007E4A11">
        <w:rPr>
          <w:rFonts w:ascii="Times New Roman" w:hAnsi="Times New Roman"/>
          <w:sz w:val="24"/>
        </w:rPr>
        <w:t>’</w:t>
      </w:r>
      <w:r>
        <w:rPr>
          <w:rFonts w:ascii="Times New Roman" w:hAnsi="Times New Roman"/>
          <w:sz w:val="24"/>
        </w:rPr>
        <w:t>orientació professional que han d</w:t>
      </w:r>
      <w:r w:rsidR="007E4A11">
        <w:rPr>
          <w:rFonts w:ascii="Times New Roman" w:hAnsi="Times New Roman"/>
          <w:sz w:val="24"/>
        </w:rPr>
        <w:t>’</w:t>
      </w:r>
      <w:r>
        <w:rPr>
          <w:rFonts w:ascii="Times New Roman" w:hAnsi="Times New Roman"/>
          <w:sz w:val="24"/>
        </w:rPr>
        <w:t>implementar el Servici d</w:t>
      </w:r>
      <w:r w:rsidR="007E4A11">
        <w:rPr>
          <w:rFonts w:ascii="Times New Roman" w:hAnsi="Times New Roman"/>
          <w:sz w:val="24"/>
        </w:rPr>
        <w:t>’</w:t>
      </w:r>
      <w:r>
        <w:rPr>
          <w:rFonts w:ascii="Times New Roman" w:hAnsi="Times New Roman"/>
          <w:sz w:val="24"/>
        </w:rPr>
        <w:t>Orientació Professional del sistema integrat de Formació Professional (DOGV 9865, 17.07.2024), establix en el resolc segon que també es consideren destinataris d</w:t>
      </w:r>
      <w:r w:rsidR="007E4A11">
        <w:rPr>
          <w:rFonts w:ascii="Times New Roman" w:hAnsi="Times New Roman"/>
          <w:sz w:val="24"/>
        </w:rPr>
        <w:t>’</w:t>
      </w:r>
      <w:r>
        <w:rPr>
          <w:rFonts w:ascii="Times New Roman" w:hAnsi="Times New Roman"/>
          <w:sz w:val="24"/>
        </w:rPr>
        <w:t>este servici, entre altres, els centres de formació de persones adultes, amb els quals s</w:t>
      </w:r>
      <w:r w:rsidR="007E4A11">
        <w:rPr>
          <w:rFonts w:ascii="Times New Roman" w:hAnsi="Times New Roman"/>
          <w:sz w:val="24"/>
        </w:rPr>
        <w:t>’</w:t>
      </w:r>
      <w:r>
        <w:rPr>
          <w:rFonts w:ascii="Times New Roman" w:hAnsi="Times New Roman"/>
          <w:sz w:val="24"/>
        </w:rPr>
        <w:t>establiran relacions d</w:t>
      </w:r>
      <w:r w:rsidR="007E4A11">
        <w:rPr>
          <w:rFonts w:ascii="Times New Roman" w:hAnsi="Times New Roman"/>
          <w:sz w:val="24"/>
        </w:rPr>
        <w:t>’</w:t>
      </w:r>
      <w:r>
        <w:rPr>
          <w:rFonts w:ascii="Times New Roman" w:hAnsi="Times New Roman"/>
          <w:sz w:val="24"/>
        </w:rPr>
        <w:t>assessorament a través dels respectius departaments o servicis d</w:t>
      </w:r>
      <w:r w:rsidR="007E4A11">
        <w:rPr>
          <w:rFonts w:ascii="Times New Roman" w:hAnsi="Times New Roman"/>
          <w:sz w:val="24"/>
        </w:rPr>
        <w:t>’</w:t>
      </w:r>
      <w:r>
        <w:rPr>
          <w:rFonts w:ascii="Times New Roman" w:hAnsi="Times New Roman"/>
          <w:sz w:val="24"/>
        </w:rPr>
        <w:t>orientació educativa i professional o, en defecte d</w:t>
      </w:r>
      <w:r w:rsidR="007E4A11">
        <w:rPr>
          <w:rFonts w:ascii="Times New Roman" w:hAnsi="Times New Roman"/>
          <w:sz w:val="24"/>
        </w:rPr>
        <w:t>’</w:t>
      </w:r>
      <w:r>
        <w:rPr>
          <w:rFonts w:ascii="Times New Roman" w:hAnsi="Times New Roman"/>
          <w:sz w:val="24"/>
        </w:rPr>
        <w:t>això, dels òrgans que assumisquen esta funció.</w:t>
      </w:r>
    </w:p>
    <w:p w14:paraId="7281908D" w14:textId="77777777" w:rsidR="00B507CD" w:rsidRPr="000F134D" w:rsidRDefault="00B507CD" w:rsidP="00B507CD">
      <w:pPr>
        <w:spacing w:line="360" w:lineRule="auto"/>
        <w:rPr>
          <w:rFonts w:ascii="Times New Roman" w:hAnsi="Times New Roman" w:cs="Times New Roman"/>
          <w:sz w:val="24"/>
          <w:szCs w:val="24"/>
        </w:rPr>
      </w:pPr>
      <w:bookmarkStart w:id="1096" w:name="_Toc170727234"/>
      <w:bookmarkStart w:id="1097" w:name="_Toc170727370"/>
      <w:bookmarkStart w:id="1098" w:name="_Toc170730934"/>
      <w:bookmarkStart w:id="1099" w:name="_Toc170801255"/>
      <w:bookmarkStart w:id="1100" w:name="_Toc171329747"/>
      <w:bookmarkStart w:id="1101" w:name="_Toc171332569"/>
      <w:bookmarkStart w:id="1102" w:name="_Toc171345663"/>
      <w:bookmarkStart w:id="1103" w:name="_Toc171345797"/>
      <w:bookmarkStart w:id="1104" w:name="_Toc171426744"/>
      <w:bookmarkStart w:id="1105" w:name="_Toc171426972"/>
      <w:bookmarkStart w:id="1106" w:name="_Toc172270503"/>
      <w:bookmarkStart w:id="1107" w:name="_Toc172270637"/>
      <w:bookmarkStart w:id="1108" w:name="_Toc172279645"/>
      <w:bookmarkStart w:id="1109" w:name="_Toc172563663"/>
      <w:bookmarkStart w:id="1110" w:name="_Toc172648371"/>
      <w:bookmarkStart w:id="1111" w:name="_Toc172788916"/>
      <w:bookmarkStart w:id="1112" w:name="_Toc172797470"/>
      <w:r>
        <w:rPr>
          <w:rFonts w:ascii="Times New Roman" w:hAnsi="Times New Roman"/>
          <w:sz w:val="24"/>
        </w:rPr>
        <w:t>5.3.4. Equips educatius</w:t>
      </w:r>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r>
        <w:rPr>
          <w:rFonts w:ascii="Times New Roman" w:hAnsi="Times New Roman"/>
          <w:sz w:val="24"/>
        </w:rPr>
        <w:t xml:space="preserve"> </w:t>
      </w:r>
    </w:p>
    <w:p w14:paraId="6F936702" w14:textId="3937BC26" w:rsidR="00B507CD" w:rsidRPr="000F134D" w:rsidRDefault="00B507CD" w:rsidP="00B507CD">
      <w:pPr>
        <w:spacing w:line="360" w:lineRule="auto"/>
        <w:rPr>
          <w:rFonts w:ascii="Times New Roman" w:eastAsia="Times New Roman" w:hAnsi="Times New Roman" w:cs="Times New Roman"/>
          <w:sz w:val="24"/>
          <w:szCs w:val="24"/>
        </w:rPr>
      </w:pPr>
      <w:r>
        <w:rPr>
          <w:rFonts w:ascii="Times New Roman" w:hAnsi="Times New Roman"/>
          <w:sz w:val="24"/>
        </w:rPr>
        <w:lastRenderedPageBreak/>
        <w:t>1. D</w:t>
      </w:r>
      <w:r w:rsidR="007E4A11">
        <w:rPr>
          <w:rFonts w:ascii="Times New Roman" w:hAnsi="Times New Roman"/>
          <w:sz w:val="24"/>
        </w:rPr>
        <w:t>’</w:t>
      </w:r>
      <w:r>
        <w:rPr>
          <w:rFonts w:ascii="Times New Roman" w:hAnsi="Times New Roman"/>
          <w:sz w:val="24"/>
        </w:rPr>
        <w:t>acord amb l</w:t>
      </w:r>
      <w:r w:rsidR="007E4A11">
        <w:rPr>
          <w:rFonts w:ascii="Times New Roman" w:hAnsi="Times New Roman"/>
          <w:sz w:val="24"/>
        </w:rPr>
        <w:t>’</w:t>
      </w:r>
      <w:r>
        <w:rPr>
          <w:rFonts w:ascii="Times New Roman" w:hAnsi="Times New Roman"/>
          <w:sz w:val="24"/>
        </w:rPr>
        <w:t>article 53.1 del Decret 77/2025, de 27 de maig, es constituirà un equip educatiu per a cada un dels grups d</w:t>
      </w:r>
      <w:r w:rsidR="007E4A11">
        <w:rPr>
          <w:rFonts w:ascii="Times New Roman" w:hAnsi="Times New Roman"/>
          <w:sz w:val="24"/>
        </w:rPr>
        <w:t>’</w:t>
      </w:r>
      <w:r>
        <w:rPr>
          <w:rFonts w:ascii="Times New Roman" w:hAnsi="Times New Roman"/>
          <w:sz w:val="24"/>
        </w:rPr>
        <w:t>educació bàsica de persones adultes coordinat pel tutor o tutora. A més, els centres poden constituir altres equips educatius, dins de la seua autonomia pedagògica i organitzativa.</w:t>
      </w:r>
    </w:p>
    <w:p w14:paraId="04E3A640" w14:textId="0829A595"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2. Els equips educatius estan compostos pel conjunt de professorat que impartix docència en cada grup d</w:t>
      </w:r>
      <w:r w:rsidR="007E4A11">
        <w:rPr>
          <w:rFonts w:ascii="Times New Roman" w:hAnsi="Times New Roman"/>
          <w:sz w:val="24"/>
        </w:rPr>
        <w:t>’</w:t>
      </w:r>
      <w:r>
        <w:rPr>
          <w:rFonts w:ascii="Times New Roman" w:hAnsi="Times New Roman"/>
          <w:sz w:val="24"/>
        </w:rPr>
        <w:t>aprenentatge.</w:t>
      </w:r>
    </w:p>
    <w:p w14:paraId="2C6D95BB" w14:textId="06BCD36B" w:rsidR="00B507CD" w:rsidRPr="000F134D" w:rsidRDefault="00B507CD" w:rsidP="00B507CD">
      <w:pPr>
        <w:spacing w:line="360" w:lineRule="auto"/>
        <w:rPr>
          <w:rFonts w:ascii="Times New Roman" w:eastAsia="Times New Roman" w:hAnsi="Times New Roman" w:cs="Times New Roman"/>
          <w:strike/>
          <w:sz w:val="24"/>
          <w:szCs w:val="24"/>
        </w:rPr>
      </w:pPr>
      <w:r>
        <w:rPr>
          <w:rFonts w:ascii="Times New Roman" w:hAnsi="Times New Roman"/>
          <w:sz w:val="24"/>
        </w:rPr>
        <w:t>3. D</w:t>
      </w:r>
      <w:r w:rsidR="007E4A11">
        <w:rPr>
          <w:rFonts w:ascii="Times New Roman" w:hAnsi="Times New Roman"/>
          <w:sz w:val="24"/>
        </w:rPr>
        <w:t>’</w:t>
      </w:r>
      <w:r>
        <w:rPr>
          <w:rFonts w:ascii="Times New Roman" w:hAnsi="Times New Roman"/>
          <w:sz w:val="24"/>
        </w:rPr>
        <w:t>acord amb l</w:t>
      </w:r>
      <w:r w:rsidR="007E4A11">
        <w:rPr>
          <w:rFonts w:ascii="Times New Roman" w:hAnsi="Times New Roman"/>
          <w:sz w:val="24"/>
        </w:rPr>
        <w:t>’</w:t>
      </w:r>
      <w:r>
        <w:rPr>
          <w:rFonts w:ascii="Times New Roman" w:hAnsi="Times New Roman"/>
          <w:sz w:val="24"/>
        </w:rPr>
        <w:t>article 47.3 del Decret 252/2019, del Consell, la tutora o el tutor serà designat per la direcció del centre, a proposta de la direcció d</w:t>
      </w:r>
      <w:r w:rsidR="007E4A11">
        <w:rPr>
          <w:rFonts w:ascii="Times New Roman" w:hAnsi="Times New Roman"/>
          <w:sz w:val="24"/>
        </w:rPr>
        <w:t>’</w:t>
      </w:r>
      <w:r>
        <w:rPr>
          <w:rFonts w:ascii="Times New Roman" w:hAnsi="Times New Roman"/>
          <w:sz w:val="24"/>
        </w:rPr>
        <w:t>estudis, d</w:t>
      </w:r>
      <w:r w:rsidR="007E4A11">
        <w:rPr>
          <w:rFonts w:ascii="Times New Roman" w:hAnsi="Times New Roman"/>
          <w:sz w:val="24"/>
        </w:rPr>
        <w:t>’</w:t>
      </w:r>
      <w:r>
        <w:rPr>
          <w:rFonts w:ascii="Times New Roman" w:hAnsi="Times New Roman"/>
          <w:sz w:val="24"/>
        </w:rPr>
        <w:t xml:space="preserve">acord amb els criteris pedagògics establits amb caràcter previ pel claustre. </w:t>
      </w:r>
    </w:p>
    <w:p w14:paraId="0315EE6B" w14:textId="581937E4"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4. Els centres han de disposar d</w:t>
      </w:r>
      <w:r w:rsidR="007E4A11">
        <w:rPr>
          <w:rFonts w:ascii="Times New Roman" w:hAnsi="Times New Roman"/>
          <w:sz w:val="24"/>
        </w:rPr>
        <w:t>’</w:t>
      </w:r>
      <w:r>
        <w:rPr>
          <w:rFonts w:ascii="Times New Roman" w:hAnsi="Times New Roman"/>
          <w:sz w:val="24"/>
        </w:rPr>
        <w:t>horaris específics per a les reunions de coordinació dels equips educatius dins del període de permanència del professorat en el centre.</w:t>
      </w:r>
    </w:p>
    <w:p w14:paraId="7B683D48" w14:textId="1D355289" w:rsidR="00B507CD" w:rsidRPr="000F134D" w:rsidRDefault="00B507CD" w:rsidP="00B507CD">
      <w:pPr>
        <w:spacing w:line="360" w:lineRule="auto"/>
        <w:rPr>
          <w:rFonts w:ascii="Times New Roman" w:eastAsia="Times New Roman" w:hAnsi="Times New Roman" w:cs="Times New Roman"/>
          <w:sz w:val="24"/>
          <w:szCs w:val="24"/>
        </w:rPr>
      </w:pPr>
      <w:r>
        <w:rPr>
          <w:rFonts w:ascii="Times New Roman" w:hAnsi="Times New Roman"/>
          <w:sz w:val="24"/>
        </w:rPr>
        <w:t>5. Les funcions dels diversos equips educatius són les que establixen l</w:t>
      </w:r>
      <w:r w:rsidR="007E4A11">
        <w:rPr>
          <w:rFonts w:ascii="Times New Roman" w:hAnsi="Times New Roman"/>
          <w:sz w:val="24"/>
        </w:rPr>
        <w:t>’</w:t>
      </w:r>
      <w:r>
        <w:rPr>
          <w:rFonts w:ascii="Times New Roman" w:hAnsi="Times New Roman"/>
          <w:sz w:val="24"/>
        </w:rPr>
        <w:t>article 53.2 del Decret 77/2025, de 27 de maig, i l</w:t>
      </w:r>
      <w:r w:rsidR="007E4A11">
        <w:rPr>
          <w:rFonts w:ascii="Times New Roman" w:hAnsi="Times New Roman"/>
          <w:sz w:val="24"/>
        </w:rPr>
        <w:t>’</w:t>
      </w:r>
      <w:r>
        <w:rPr>
          <w:rFonts w:ascii="Times New Roman" w:hAnsi="Times New Roman"/>
          <w:sz w:val="24"/>
        </w:rPr>
        <w:t>article 39 del Decret 252/2019, de 29 de novembre, les competències del qual s</w:t>
      </w:r>
      <w:r w:rsidR="007E4A11">
        <w:rPr>
          <w:rFonts w:ascii="Times New Roman" w:hAnsi="Times New Roman"/>
          <w:sz w:val="24"/>
        </w:rPr>
        <w:t>’</w:t>
      </w:r>
      <w:r>
        <w:rPr>
          <w:rFonts w:ascii="Times New Roman" w:hAnsi="Times New Roman"/>
          <w:sz w:val="24"/>
        </w:rPr>
        <w:t>han d</w:t>
      </w:r>
      <w:r w:rsidR="007E4A11">
        <w:rPr>
          <w:rFonts w:ascii="Times New Roman" w:hAnsi="Times New Roman"/>
          <w:sz w:val="24"/>
        </w:rPr>
        <w:t>’</w:t>
      </w:r>
      <w:r>
        <w:rPr>
          <w:rFonts w:ascii="Times New Roman" w:hAnsi="Times New Roman"/>
          <w:sz w:val="24"/>
        </w:rPr>
        <w:t>adequar a les característiques dels centres d</w:t>
      </w:r>
      <w:r w:rsidR="007E4A11">
        <w:rPr>
          <w:rFonts w:ascii="Times New Roman" w:hAnsi="Times New Roman"/>
          <w:sz w:val="24"/>
        </w:rPr>
        <w:t>’</w:t>
      </w:r>
      <w:r>
        <w:rPr>
          <w:rFonts w:ascii="Times New Roman" w:hAnsi="Times New Roman"/>
          <w:sz w:val="24"/>
        </w:rPr>
        <w:t>Educació de Persones Adultes.</w:t>
      </w:r>
    </w:p>
    <w:p w14:paraId="6903FF1F" w14:textId="77777777" w:rsidR="00B507CD" w:rsidRPr="000F134D" w:rsidRDefault="00B507CD" w:rsidP="00B507CD">
      <w:pPr>
        <w:spacing w:line="360" w:lineRule="auto"/>
        <w:rPr>
          <w:rFonts w:ascii="Times New Roman" w:hAnsi="Times New Roman" w:cs="Times New Roman"/>
          <w:sz w:val="24"/>
          <w:szCs w:val="24"/>
        </w:rPr>
      </w:pPr>
      <w:bookmarkStart w:id="1113" w:name="_Toc170727235"/>
      <w:bookmarkStart w:id="1114" w:name="_Toc170727371"/>
      <w:bookmarkStart w:id="1115" w:name="_Toc170730935"/>
      <w:bookmarkStart w:id="1116" w:name="_Toc170801256"/>
      <w:bookmarkStart w:id="1117" w:name="_Toc171329748"/>
      <w:bookmarkStart w:id="1118" w:name="_Toc171332570"/>
      <w:bookmarkStart w:id="1119" w:name="_Toc171345664"/>
      <w:bookmarkStart w:id="1120" w:name="_Toc171345798"/>
      <w:bookmarkStart w:id="1121" w:name="_Toc171426745"/>
      <w:bookmarkStart w:id="1122" w:name="_Toc171426973"/>
      <w:bookmarkStart w:id="1123" w:name="_Toc172270504"/>
      <w:bookmarkStart w:id="1124" w:name="_Toc172270638"/>
      <w:bookmarkStart w:id="1125" w:name="_Toc172279646"/>
      <w:bookmarkStart w:id="1126" w:name="_Toc172563664"/>
      <w:bookmarkStart w:id="1127" w:name="_Toc172648372"/>
      <w:bookmarkStart w:id="1128" w:name="_Toc172788917"/>
      <w:bookmarkStart w:id="1129" w:name="_Toc172797471"/>
      <w:r>
        <w:rPr>
          <w:rFonts w:ascii="Times New Roman" w:hAnsi="Times New Roman"/>
          <w:sz w:val="24"/>
        </w:rPr>
        <w:t>5.3.5. Altres figures de coordinació</w:t>
      </w:r>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p>
    <w:p w14:paraId="595F44DE" w14:textId="7860A15E"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1. Les figures de coordinació possibles en els centres públics d</w:t>
      </w:r>
      <w:r w:rsidR="007E4A11">
        <w:rPr>
          <w:rFonts w:ascii="Times New Roman" w:hAnsi="Times New Roman"/>
          <w:sz w:val="24"/>
        </w:rPr>
        <w:t>’</w:t>
      </w:r>
      <w:r>
        <w:rPr>
          <w:rFonts w:ascii="Times New Roman" w:hAnsi="Times New Roman"/>
          <w:sz w:val="24"/>
        </w:rPr>
        <w:t xml:space="preserve">Educació de Persones Adultes són les coordinacions de </w:t>
      </w:r>
      <w:r>
        <w:rPr>
          <w:rFonts w:ascii="Times New Roman" w:hAnsi="Times New Roman"/>
          <w:sz w:val="24"/>
          <w:highlight w:val="yellow"/>
        </w:rPr>
        <w:t>benestar i protecció</w:t>
      </w:r>
      <w:r>
        <w:rPr>
          <w:rFonts w:ascii="Times New Roman" w:hAnsi="Times New Roman"/>
          <w:sz w:val="24"/>
        </w:rPr>
        <w:t>, de formació i de les tecnologies de la informació i comunicació (TIC), així com les altres que puga determinar la conselleria competent en matèria d</w:t>
      </w:r>
      <w:r w:rsidR="007E4A11">
        <w:rPr>
          <w:rFonts w:ascii="Times New Roman" w:hAnsi="Times New Roman"/>
          <w:sz w:val="24"/>
        </w:rPr>
        <w:t>’</w:t>
      </w:r>
      <w:r>
        <w:rPr>
          <w:rFonts w:ascii="Times New Roman" w:hAnsi="Times New Roman"/>
          <w:sz w:val="24"/>
        </w:rPr>
        <w:t>educació.</w:t>
      </w:r>
    </w:p>
    <w:p w14:paraId="36E1D51C" w14:textId="24ABC2EF"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2. La direcció del centre ha de designar estes figures de coordinació entre el professorat del claustre, preferentment d</w:t>
      </w:r>
      <w:r w:rsidR="007E4A11">
        <w:rPr>
          <w:rFonts w:ascii="Times New Roman" w:hAnsi="Times New Roman"/>
          <w:sz w:val="24"/>
        </w:rPr>
        <w:t>’</w:t>
      </w:r>
      <w:r>
        <w:rPr>
          <w:rFonts w:ascii="Times New Roman" w:hAnsi="Times New Roman"/>
          <w:sz w:val="24"/>
        </w:rPr>
        <w:t>entre els membres amb destinació definitiva en el centre educatiu i amb formació i experiència específica en cada cas, a proposta de la direcció d</w:t>
      </w:r>
      <w:r w:rsidR="007E4A11">
        <w:rPr>
          <w:rFonts w:ascii="Times New Roman" w:hAnsi="Times New Roman"/>
          <w:sz w:val="24"/>
        </w:rPr>
        <w:t>’</w:t>
      </w:r>
      <w:r>
        <w:rPr>
          <w:rFonts w:ascii="Times New Roman" w:hAnsi="Times New Roman"/>
          <w:sz w:val="24"/>
        </w:rPr>
        <w:t>estudis i oït el claustre.</w:t>
      </w:r>
    </w:p>
    <w:p w14:paraId="10B9728F" w14:textId="54B7278E"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3. D</w:t>
      </w:r>
      <w:r w:rsidR="007E4A11">
        <w:rPr>
          <w:rFonts w:ascii="Times New Roman" w:hAnsi="Times New Roman"/>
          <w:sz w:val="24"/>
        </w:rPr>
        <w:t>’</w:t>
      </w:r>
      <w:r>
        <w:rPr>
          <w:rFonts w:ascii="Times New Roman" w:hAnsi="Times New Roman"/>
          <w:sz w:val="24"/>
        </w:rPr>
        <w:t>acord amb el que s</w:t>
      </w:r>
      <w:r w:rsidR="007E4A11">
        <w:rPr>
          <w:rFonts w:ascii="Times New Roman" w:hAnsi="Times New Roman"/>
          <w:sz w:val="24"/>
        </w:rPr>
        <w:t>’</w:t>
      </w:r>
      <w:r>
        <w:rPr>
          <w:rFonts w:ascii="Times New Roman" w:hAnsi="Times New Roman"/>
          <w:sz w:val="24"/>
        </w:rPr>
        <w:t>establix en l</w:t>
      </w:r>
      <w:r w:rsidR="007E4A11">
        <w:rPr>
          <w:rFonts w:ascii="Times New Roman" w:hAnsi="Times New Roman"/>
          <w:sz w:val="24"/>
        </w:rPr>
        <w:t>’</w:t>
      </w:r>
      <w:r>
        <w:rPr>
          <w:rFonts w:ascii="Times New Roman" w:hAnsi="Times New Roman"/>
          <w:sz w:val="24"/>
        </w:rPr>
        <w:t>article 49.4 del Decret 252/2019, de 29 de novembre, del Consell, amb la finalitat d</w:t>
      </w:r>
      <w:r w:rsidR="007E4A11">
        <w:rPr>
          <w:rFonts w:ascii="Times New Roman" w:hAnsi="Times New Roman"/>
          <w:sz w:val="24"/>
        </w:rPr>
        <w:t>’</w:t>
      </w:r>
      <w:r>
        <w:rPr>
          <w:rFonts w:ascii="Times New Roman" w:hAnsi="Times New Roman"/>
          <w:sz w:val="24"/>
        </w:rPr>
        <w:t>afavorir l</w:t>
      </w:r>
      <w:r w:rsidR="007E4A11">
        <w:rPr>
          <w:rFonts w:ascii="Times New Roman" w:hAnsi="Times New Roman"/>
          <w:sz w:val="24"/>
        </w:rPr>
        <w:t>’</w:t>
      </w:r>
      <w:r>
        <w:rPr>
          <w:rFonts w:ascii="Times New Roman" w:hAnsi="Times New Roman"/>
          <w:sz w:val="24"/>
        </w:rPr>
        <w:t>autonomia dels centres, la direcció del centre, oïts el claustre i el consell escolar, podrà assignar a determinat professorat del centre la realització d</w:t>
      </w:r>
      <w:r w:rsidR="007E4A11">
        <w:rPr>
          <w:rFonts w:ascii="Times New Roman" w:hAnsi="Times New Roman"/>
          <w:sz w:val="24"/>
        </w:rPr>
        <w:t>’</w:t>
      </w:r>
      <w:r>
        <w:rPr>
          <w:rFonts w:ascii="Times New Roman" w:hAnsi="Times New Roman"/>
          <w:sz w:val="24"/>
        </w:rPr>
        <w:t>altres tasques necessàries per a l</w:t>
      </w:r>
      <w:r w:rsidR="007E4A11">
        <w:rPr>
          <w:rFonts w:ascii="Times New Roman" w:hAnsi="Times New Roman"/>
          <w:sz w:val="24"/>
        </w:rPr>
        <w:t>’</w:t>
      </w:r>
      <w:r>
        <w:rPr>
          <w:rFonts w:ascii="Times New Roman" w:hAnsi="Times New Roman"/>
          <w:sz w:val="24"/>
        </w:rPr>
        <w:t xml:space="preserve">organització i el bon funcionament del </w:t>
      </w:r>
      <w:r>
        <w:rPr>
          <w:rFonts w:ascii="Times New Roman" w:hAnsi="Times New Roman"/>
          <w:sz w:val="24"/>
        </w:rPr>
        <w:lastRenderedPageBreak/>
        <w:t>centre d</w:t>
      </w:r>
      <w:r w:rsidR="007E4A11">
        <w:rPr>
          <w:rFonts w:ascii="Times New Roman" w:hAnsi="Times New Roman"/>
          <w:sz w:val="24"/>
        </w:rPr>
        <w:t>’</w:t>
      </w:r>
      <w:r>
        <w:rPr>
          <w:rFonts w:ascii="Times New Roman" w:hAnsi="Times New Roman"/>
          <w:sz w:val="24"/>
        </w:rPr>
        <w:t>acord amb els criteris establits pel claustre de professorat, i a proposta de la direcció d</w:t>
      </w:r>
      <w:r w:rsidR="007E4A11">
        <w:rPr>
          <w:rFonts w:ascii="Times New Roman" w:hAnsi="Times New Roman"/>
          <w:sz w:val="24"/>
        </w:rPr>
        <w:t>’</w:t>
      </w:r>
      <w:r>
        <w:rPr>
          <w:rFonts w:ascii="Times New Roman" w:hAnsi="Times New Roman"/>
          <w:sz w:val="24"/>
        </w:rPr>
        <w:t>estudis. En este sentit, les hores de dedicació d</w:t>
      </w:r>
      <w:r w:rsidR="007E4A11">
        <w:rPr>
          <w:rFonts w:ascii="Times New Roman" w:hAnsi="Times New Roman"/>
          <w:sz w:val="24"/>
        </w:rPr>
        <w:t>’</w:t>
      </w:r>
      <w:r>
        <w:rPr>
          <w:rFonts w:ascii="Times New Roman" w:hAnsi="Times New Roman"/>
          <w:sz w:val="24"/>
        </w:rPr>
        <w:t>este personal per a dur a terme les tasques anteriors podran anar a càrrec del nombre global d</w:t>
      </w:r>
      <w:r w:rsidR="007E4A11">
        <w:rPr>
          <w:rFonts w:ascii="Times New Roman" w:hAnsi="Times New Roman"/>
          <w:sz w:val="24"/>
        </w:rPr>
        <w:t>’</w:t>
      </w:r>
      <w:r>
        <w:rPr>
          <w:rFonts w:ascii="Times New Roman" w:hAnsi="Times New Roman"/>
          <w:sz w:val="24"/>
        </w:rPr>
        <w:t>hores lectives setmanals establit per a funcions de coordinació.</w:t>
      </w:r>
    </w:p>
    <w:p w14:paraId="356C9431" w14:textId="2BB7809C"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4. Les persones que exercisquen la coordinació de les àrees respectives podran participar en les activitats de formació específica programades pels òrgans de l</w:t>
      </w:r>
      <w:r w:rsidR="007E4A11">
        <w:rPr>
          <w:rFonts w:ascii="Times New Roman" w:hAnsi="Times New Roman"/>
          <w:sz w:val="24"/>
        </w:rPr>
        <w:t>’</w:t>
      </w:r>
      <w:r>
        <w:rPr>
          <w:rFonts w:ascii="Times New Roman" w:hAnsi="Times New Roman"/>
          <w:sz w:val="24"/>
        </w:rPr>
        <w:t>administració educativa competent en cada una d</w:t>
      </w:r>
      <w:r w:rsidR="007E4A11">
        <w:rPr>
          <w:rFonts w:ascii="Times New Roman" w:hAnsi="Times New Roman"/>
          <w:sz w:val="24"/>
        </w:rPr>
        <w:t>’</w:t>
      </w:r>
      <w:r>
        <w:rPr>
          <w:rFonts w:ascii="Times New Roman" w:hAnsi="Times New Roman"/>
          <w:sz w:val="24"/>
        </w:rPr>
        <w:t>estes matèries.</w:t>
      </w:r>
    </w:p>
    <w:p w14:paraId="217DF724" w14:textId="77777777" w:rsidR="00B507CD" w:rsidRPr="009C63E1" w:rsidRDefault="00B507CD" w:rsidP="00B507CD">
      <w:pPr>
        <w:spacing w:line="360" w:lineRule="auto"/>
        <w:rPr>
          <w:rFonts w:ascii="Times New Roman" w:hAnsi="Times New Roman" w:cs="Times New Roman"/>
          <w:sz w:val="24"/>
          <w:szCs w:val="24"/>
        </w:rPr>
      </w:pPr>
      <w:bookmarkStart w:id="1130" w:name="_Toc170727236"/>
      <w:bookmarkStart w:id="1131" w:name="_Toc170727372"/>
      <w:bookmarkStart w:id="1132" w:name="_Toc170730936"/>
      <w:bookmarkStart w:id="1133" w:name="_Toc170801257"/>
      <w:bookmarkStart w:id="1134" w:name="_Toc171329749"/>
      <w:bookmarkStart w:id="1135" w:name="_Toc171332571"/>
      <w:bookmarkStart w:id="1136" w:name="_Toc171345665"/>
      <w:bookmarkStart w:id="1137" w:name="_Toc171345799"/>
      <w:bookmarkStart w:id="1138" w:name="_Toc171426746"/>
      <w:bookmarkStart w:id="1139" w:name="_Toc171426974"/>
      <w:bookmarkStart w:id="1140" w:name="_Toc172270505"/>
      <w:bookmarkStart w:id="1141" w:name="_Toc172270639"/>
      <w:bookmarkStart w:id="1142" w:name="_Toc172279647"/>
      <w:bookmarkStart w:id="1143" w:name="_Toc172563665"/>
      <w:bookmarkStart w:id="1144" w:name="_Toc172648373"/>
      <w:bookmarkStart w:id="1145" w:name="_Toc172788918"/>
      <w:bookmarkStart w:id="1146" w:name="_Toc172797472"/>
      <w:r>
        <w:rPr>
          <w:rFonts w:ascii="Times New Roman" w:hAnsi="Times New Roman"/>
          <w:sz w:val="24"/>
        </w:rPr>
        <w:t xml:space="preserve">5.3.5.1. Coordinació de </w:t>
      </w:r>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r>
        <w:rPr>
          <w:rFonts w:ascii="Times New Roman" w:hAnsi="Times New Roman"/>
          <w:sz w:val="24"/>
          <w:highlight w:val="yellow"/>
        </w:rPr>
        <w:t>benestar i protecció</w:t>
      </w:r>
    </w:p>
    <w:p w14:paraId="787EE3A9" w14:textId="44AD83D7" w:rsidR="00B507CD" w:rsidRPr="00E159A0" w:rsidRDefault="00B507CD" w:rsidP="00B507CD">
      <w:pPr>
        <w:pStyle w:val="Textoindependiente"/>
        <w:spacing w:after="0" w:line="360" w:lineRule="auto"/>
        <w:rPr>
          <w:rFonts w:ascii="Times New Roman" w:hAnsi="Times New Roman" w:cs="Times New Roman"/>
          <w:sz w:val="24"/>
          <w:szCs w:val="24"/>
          <w:highlight w:val="yellow"/>
        </w:rPr>
      </w:pPr>
      <w:r>
        <w:rPr>
          <w:rFonts w:ascii="Times New Roman" w:hAnsi="Times New Roman"/>
          <w:sz w:val="24"/>
          <w:highlight w:val="yellow"/>
        </w:rPr>
        <w:t>1. D</w:t>
      </w:r>
      <w:r w:rsidR="007E4A11">
        <w:rPr>
          <w:rFonts w:ascii="Times New Roman" w:hAnsi="Times New Roman"/>
          <w:sz w:val="24"/>
          <w:highlight w:val="yellow"/>
        </w:rPr>
        <w:t>’</w:t>
      </w:r>
      <w:r>
        <w:rPr>
          <w:rFonts w:ascii="Times New Roman" w:hAnsi="Times New Roman"/>
          <w:sz w:val="24"/>
          <w:highlight w:val="yellow"/>
        </w:rPr>
        <w:t>acord amb el que disposa la disposició final segona del Decret 193/2025, de 12 de desembre, del Consell, es modifica el nom de la coordinació d</w:t>
      </w:r>
      <w:r w:rsidR="007E4A11">
        <w:rPr>
          <w:rFonts w:ascii="Times New Roman" w:hAnsi="Times New Roman"/>
          <w:sz w:val="24"/>
          <w:highlight w:val="yellow"/>
        </w:rPr>
        <w:t>’</w:t>
      </w:r>
      <w:r>
        <w:rPr>
          <w:rFonts w:ascii="Times New Roman" w:hAnsi="Times New Roman"/>
          <w:sz w:val="24"/>
          <w:highlight w:val="yellow"/>
        </w:rPr>
        <w:t xml:space="preserve">igualtat i convivència que regulen el Decret 252/2019 i el Decret 105/2022, del Consell, i serà denominada </w:t>
      </w:r>
      <w:r w:rsidRPr="00E159A0">
        <w:rPr>
          <w:rFonts w:ascii="Times New Roman" w:hAnsi="Times New Roman"/>
          <w:sz w:val="24"/>
          <w:highlight w:val="yellow"/>
        </w:rPr>
        <w:t>coordinació de benestar i protecció d</w:t>
      </w:r>
      <w:r w:rsidR="007E4A11" w:rsidRPr="00E159A0">
        <w:rPr>
          <w:rFonts w:ascii="Times New Roman" w:hAnsi="Times New Roman"/>
          <w:sz w:val="24"/>
          <w:highlight w:val="yellow"/>
        </w:rPr>
        <w:t>’</w:t>
      </w:r>
      <w:r w:rsidRPr="00E159A0">
        <w:rPr>
          <w:rFonts w:ascii="Times New Roman" w:hAnsi="Times New Roman"/>
          <w:sz w:val="24"/>
          <w:highlight w:val="yellow"/>
        </w:rPr>
        <w:t>acord amb l</w:t>
      </w:r>
      <w:r w:rsidR="007E4A11" w:rsidRPr="00E159A0">
        <w:rPr>
          <w:rFonts w:ascii="Times New Roman" w:hAnsi="Times New Roman"/>
          <w:sz w:val="24"/>
          <w:highlight w:val="yellow"/>
        </w:rPr>
        <w:t>’</w:t>
      </w:r>
      <w:r w:rsidRPr="00E159A0">
        <w:rPr>
          <w:rFonts w:ascii="Times New Roman" w:hAnsi="Times New Roman"/>
          <w:sz w:val="24"/>
          <w:highlight w:val="yellow"/>
        </w:rPr>
        <w:t>article 124.5 de la Llei orgànica 2/2006, de 3 de maig, d</w:t>
      </w:r>
      <w:r w:rsidR="007E4A11" w:rsidRPr="00E159A0">
        <w:rPr>
          <w:rFonts w:ascii="Times New Roman" w:hAnsi="Times New Roman"/>
          <w:sz w:val="24"/>
          <w:highlight w:val="yellow"/>
        </w:rPr>
        <w:t>’</w:t>
      </w:r>
      <w:r w:rsidRPr="00E159A0">
        <w:rPr>
          <w:rFonts w:ascii="Times New Roman" w:hAnsi="Times New Roman"/>
          <w:sz w:val="24"/>
          <w:highlight w:val="yellow"/>
        </w:rPr>
        <w:t>educació, a conseqüència de les modificacions establides per la Llei orgànica 3/2020, de 29 de desembre.</w:t>
      </w:r>
    </w:p>
    <w:p w14:paraId="36F0C474" w14:textId="5DC2069D" w:rsidR="00B507CD" w:rsidRPr="009C63E1" w:rsidRDefault="00B507CD" w:rsidP="00B507CD">
      <w:pPr>
        <w:pStyle w:val="Textoindependiente"/>
        <w:spacing w:after="0" w:line="360" w:lineRule="auto"/>
        <w:rPr>
          <w:rFonts w:ascii="Times New Roman" w:hAnsi="Times New Roman" w:cs="Times New Roman"/>
          <w:sz w:val="24"/>
          <w:szCs w:val="24"/>
        </w:rPr>
      </w:pPr>
      <w:r w:rsidRPr="00E159A0">
        <w:rPr>
          <w:rFonts w:ascii="Times New Roman" w:hAnsi="Times New Roman"/>
          <w:sz w:val="24"/>
          <w:highlight w:val="yellow"/>
        </w:rPr>
        <w:t>2. La figura de coordinació de benestar i protecció s</w:t>
      </w:r>
      <w:r w:rsidR="007E4A11" w:rsidRPr="00E159A0">
        <w:rPr>
          <w:rFonts w:ascii="Times New Roman" w:hAnsi="Times New Roman"/>
          <w:sz w:val="24"/>
          <w:highlight w:val="yellow"/>
        </w:rPr>
        <w:t>’</w:t>
      </w:r>
      <w:r w:rsidRPr="00E159A0">
        <w:rPr>
          <w:rFonts w:ascii="Times New Roman" w:hAnsi="Times New Roman"/>
          <w:sz w:val="24"/>
          <w:highlight w:val="yellow"/>
        </w:rPr>
        <w:t>establirà en tots els centres educatius, per al tractament adequat dels drets de la infància i adolescència, d</w:t>
      </w:r>
      <w:r w:rsidR="007E4A11" w:rsidRPr="00E159A0">
        <w:rPr>
          <w:rFonts w:ascii="Times New Roman" w:hAnsi="Times New Roman"/>
          <w:sz w:val="24"/>
          <w:highlight w:val="yellow"/>
        </w:rPr>
        <w:t>’</w:t>
      </w:r>
      <w:r w:rsidRPr="00E159A0">
        <w:rPr>
          <w:rFonts w:ascii="Times New Roman" w:hAnsi="Times New Roman"/>
          <w:sz w:val="24"/>
          <w:highlight w:val="yellow"/>
        </w:rPr>
        <w:t>acord amb l</w:t>
      </w:r>
      <w:r w:rsidR="007E4A11" w:rsidRPr="00E159A0">
        <w:rPr>
          <w:rFonts w:ascii="Times New Roman" w:hAnsi="Times New Roman"/>
          <w:sz w:val="24"/>
          <w:highlight w:val="yellow"/>
        </w:rPr>
        <w:t>’</w:t>
      </w:r>
      <w:r w:rsidRPr="00E159A0">
        <w:rPr>
          <w:rFonts w:ascii="Times New Roman" w:hAnsi="Times New Roman"/>
          <w:sz w:val="24"/>
          <w:highlight w:val="yellow"/>
        </w:rPr>
        <w:t>article 35 de la Llei orgànica 8/2021</w:t>
      </w:r>
      <w:r>
        <w:rPr>
          <w:rFonts w:ascii="Times New Roman" w:hAnsi="Times New Roman"/>
          <w:sz w:val="24"/>
          <w:highlight w:val="yellow"/>
        </w:rPr>
        <w:t>, de 4 de juny, de protecció integral de la infància i l</w:t>
      </w:r>
      <w:r w:rsidR="007E4A11">
        <w:rPr>
          <w:rFonts w:ascii="Times New Roman" w:hAnsi="Times New Roman"/>
          <w:sz w:val="24"/>
          <w:highlight w:val="yellow"/>
        </w:rPr>
        <w:t>’</w:t>
      </w:r>
      <w:r>
        <w:rPr>
          <w:rFonts w:ascii="Times New Roman" w:hAnsi="Times New Roman"/>
          <w:sz w:val="24"/>
          <w:highlight w:val="yellow"/>
        </w:rPr>
        <w:t>adolescència davant de la violència</w:t>
      </w:r>
      <w:r>
        <w:rPr>
          <w:rFonts w:ascii="Times New Roman" w:hAnsi="Times New Roman"/>
          <w:sz w:val="24"/>
        </w:rPr>
        <w:t>.</w:t>
      </w:r>
    </w:p>
    <w:p w14:paraId="4DAD6BEF" w14:textId="19089F61" w:rsidR="00B507CD" w:rsidRPr="00E61B95" w:rsidRDefault="00B507CD" w:rsidP="00B507CD">
      <w:pPr>
        <w:pStyle w:val="Textoindependiente"/>
        <w:spacing w:after="120" w:line="360" w:lineRule="auto"/>
        <w:rPr>
          <w:rFonts w:ascii="Roboto" w:hAnsi="Roboto" w:cs="Times New Roman"/>
          <w:sz w:val="22"/>
          <w:szCs w:val="22"/>
        </w:rPr>
      </w:pPr>
      <w:r>
        <w:rPr>
          <w:rFonts w:ascii="Times New Roman" w:hAnsi="Times New Roman"/>
          <w:sz w:val="24"/>
          <w:highlight w:val="yellow"/>
        </w:rPr>
        <w:t>3. Les funcions de la persona coordinadora de benestar i protecció seran les que indiquen l</w:t>
      </w:r>
      <w:r w:rsidR="007E4A11">
        <w:rPr>
          <w:rFonts w:ascii="Times New Roman" w:hAnsi="Times New Roman"/>
          <w:sz w:val="24"/>
          <w:highlight w:val="yellow"/>
        </w:rPr>
        <w:t>’</w:t>
      </w:r>
      <w:r>
        <w:rPr>
          <w:rFonts w:ascii="Times New Roman" w:hAnsi="Times New Roman"/>
          <w:sz w:val="24"/>
          <w:highlight w:val="yellow"/>
        </w:rPr>
        <w:t xml:space="preserve">article 53 del </w:t>
      </w:r>
      <w:hyperlink r:id="rId50" w:history="1">
        <w:r>
          <w:rPr>
            <w:rFonts w:ascii="Times New Roman" w:hAnsi="Times New Roman"/>
            <w:sz w:val="24"/>
            <w:highlight w:val="yellow"/>
          </w:rPr>
          <w:t>Decret 252/2019</w:t>
        </w:r>
      </w:hyperlink>
      <w:r>
        <w:rPr>
          <w:rFonts w:ascii="Times New Roman" w:hAnsi="Times New Roman"/>
          <w:sz w:val="24"/>
          <w:highlight w:val="yellow"/>
        </w:rPr>
        <w:t xml:space="preserve">, de 29 de novembre, </w:t>
      </w:r>
      <w:r w:rsidRPr="00F91CF6">
        <w:rPr>
          <w:rFonts w:ascii="Times New Roman" w:hAnsi="Times New Roman"/>
          <w:sz w:val="24"/>
          <w:highlight w:val="yellow"/>
        </w:rPr>
        <w:t>i l</w:t>
      </w:r>
      <w:r w:rsidR="007E4A11">
        <w:rPr>
          <w:rFonts w:ascii="Times New Roman" w:hAnsi="Times New Roman"/>
          <w:sz w:val="24"/>
          <w:highlight w:val="yellow"/>
        </w:rPr>
        <w:t>’</w:t>
      </w:r>
      <w:r w:rsidRPr="00F91CF6">
        <w:rPr>
          <w:rFonts w:ascii="Times New Roman" w:hAnsi="Times New Roman"/>
          <w:sz w:val="24"/>
          <w:highlight w:val="yellow"/>
        </w:rPr>
        <w:t>article 11 del Decret 193/2025, de 12 de desembre</w:t>
      </w:r>
      <w:r>
        <w:rPr>
          <w:rFonts w:ascii="Times New Roman" w:hAnsi="Times New Roman"/>
          <w:sz w:val="24"/>
          <w:highlight w:val="yellow"/>
        </w:rPr>
        <w:t>, del Consell.</w:t>
      </w:r>
    </w:p>
    <w:p w14:paraId="111288D8" w14:textId="77777777" w:rsidR="00B507CD" w:rsidRPr="000F134D" w:rsidRDefault="00B507CD" w:rsidP="00B507CD">
      <w:pPr>
        <w:spacing w:line="360" w:lineRule="auto"/>
        <w:rPr>
          <w:rFonts w:ascii="Times New Roman" w:hAnsi="Times New Roman" w:cs="Times New Roman"/>
          <w:sz w:val="24"/>
          <w:szCs w:val="24"/>
        </w:rPr>
      </w:pPr>
      <w:bookmarkStart w:id="1147" w:name="_Toc170727237"/>
      <w:bookmarkStart w:id="1148" w:name="_Toc170727373"/>
      <w:bookmarkStart w:id="1149" w:name="_Toc170730937"/>
      <w:bookmarkStart w:id="1150" w:name="_Toc170801258"/>
      <w:bookmarkStart w:id="1151" w:name="_Toc171329750"/>
      <w:bookmarkStart w:id="1152" w:name="_Toc171332572"/>
      <w:bookmarkStart w:id="1153" w:name="_Toc171345666"/>
      <w:bookmarkStart w:id="1154" w:name="_Toc171345800"/>
      <w:bookmarkStart w:id="1155" w:name="_Toc171426747"/>
      <w:bookmarkStart w:id="1156" w:name="_Toc171426975"/>
      <w:bookmarkStart w:id="1157" w:name="_Toc172270506"/>
      <w:bookmarkStart w:id="1158" w:name="_Toc172270640"/>
      <w:bookmarkStart w:id="1159" w:name="_Toc172279648"/>
      <w:bookmarkStart w:id="1160" w:name="_Toc172563666"/>
      <w:bookmarkStart w:id="1161" w:name="_Toc172648374"/>
      <w:bookmarkStart w:id="1162" w:name="_Toc172788919"/>
      <w:bookmarkStart w:id="1163" w:name="_Toc172797473"/>
      <w:r>
        <w:rPr>
          <w:rFonts w:ascii="Times New Roman" w:hAnsi="Times New Roman"/>
          <w:sz w:val="24"/>
        </w:rPr>
        <w:t>5.3.5.2. Coordinació de formació</w:t>
      </w:r>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p>
    <w:p w14:paraId="0F1871DB" w14:textId="514FEFCC"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La persona coordinadora de formació ha d</w:t>
      </w:r>
      <w:r w:rsidR="007E4A11">
        <w:rPr>
          <w:rFonts w:ascii="Times New Roman" w:hAnsi="Times New Roman"/>
          <w:sz w:val="24"/>
        </w:rPr>
        <w:t>’</w:t>
      </w:r>
      <w:r>
        <w:rPr>
          <w:rFonts w:ascii="Times New Roman" w:hAnsi="Times New Roman"/>
          <w:sz w:val="24"/>
        </w:rPr>
        <w:t>exercir les funcions que indiquen l</w:t>
      </w:r>
      <w:r w:rsidR="007E4A11">
        <w:rPr>
          <w:rFonts w:ascii="Times New Roman" w:hAnsi="Times New Roman"/>
          <w:sz w:val="24"/>
        </w:rPr>
        <w:t>’</w:t>
      </w:r>
      <w:r>
        <w:rPr>
          <w:rFonts w:ascii="Times New Roman" w:hAnsi="Times New Roman"/>
          <w:sz w:val="24"/>
        </w:rPr>
        <w:t xml:space="preserve">article 52 del Decret 252/2019, de 29 de novembre, del Consell, </w:t>
      </w:r>
      <w:r>
        <w:rPr>
          <w:rFonts w:ascii="Times New Roman" w:hAnsi="Times New Roman"/>
          <w:sz w:val="24"/>
          <w:highlight w:val="yellow"/>
        </w:rPr>
        <w:t>i l</w:t>
      </w:r>
      <w:r w:rsidR="007E4A11">
        <w:rPr>
          <w:rFonts w:ascii="Times New Roman" w:hAnsi="Times New Roman"/>
          <w:sz w:val="24"/>
          <w:highlight w:val="yellow"/>
        </w:rPr>
        <w:t>’</w:t>
      </w:r>
      <w:r>
        <w:rPr>
          <w:rFonts w:ascii="Times New Roman" w:hAnsi="Times New Roman"/>
          <w:sz w:val="24"/>
          <w:highlight w:val="yellow"/>
        </w:rPr>
        <w:t>article 11 del Decret 193/2025, de 12 de desembre, del Consell.</w:t>
      </w:r>
    </w:p>
    <w:p w14:paraId="37D4988E" w14:textId="77777777" w:rsidR="00B507CD" w:rsidRPr="000F134D" w:rsidRDefault="00B507CD" w:rsidP="00B507CD">
      <w:pPr>
        <w:spacing w:line="360" w:lineRule="auto"/>
        <w:rPr>
          <w:rFonts w:ascii="Times New Roman" w:hAnsi="Times New Roman" w:cs="Times New Roman"/>
          <w:sz w:val="24"/>
          <w:szCs w:val="24"/>
        </w:rPr>
      </w:pPr>
      <w:bookmarkStart w:id="1164" w:name="_Toc170727238"/>
      <w:bookmarkStart w:id="1165" w:name="_Toc170727374"/>
      <w:bookmarkStart w:id="1166" w:name="_Toc170730938"/>
      <w:bookmarkStart w:id="1167" w:name="_Toc170801259"/>
      <w:bookmarkStart w:id="1168" w:name="_Toc171329751"/>
      <w:bookmarkStart w:id="1169" w:name="_Toc171332573"/>
      <w:bookmarkStart w:id="1170" w:name="_Toc171345667"/>
      <w:bookmarkStart w:id="1171" w:name="_Toc171345801"/>
      <w:bookmarkStart w:id="1172" w:name="_Toc171426748"/>
      <w:bookmarkStart w:id="1173" w:name="_Toc171426976"/>
      <w:bookmarkStart w:id="1174" w:name="_Toc172270507"/>
      <w:bookmarkStart w:id="1175" w:name="_Toc172270641"/>
      <w:bookmarkStart w:id="1176" w:name="_Toc172279649"/>
      <w:bookmarkStart w:id="1177" w:name="_Toc172563667"/>
      <w:bookmarkStart w:id="1178" w:name="_Toc172648375"/>
      <w:bookmarkStart w:id="1179" w:name="_Toc172788920"/>
      <w:bookmarkStart w:id="1180" w:name="_Toc172797474"/>
      <w:r>
        <w:rPr>
          <w:rFonts w:ascii="Times New Roman" w:hAnsi="Times New Roman"/>
          <w:sz w:val="24"/>
        </w:rPr>
        <w:t>5.3.5.3. Coordinació TIC</w:t>
      </w:r>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p>
    <w:p w14:paraId="71ED49B0" w14:textId="2B81919B" w:rsidR="00B507CD" w:rsidRPr="0003228B" w:rsidRDefault="00B507CD" w:rsidP="00B507CD">
      <w:pPr>
        <w:spacing w:line="360" w:lineRule="auto"/>
        <w:rPr>
          <w:rFonts w:ascii="Times New Roman" w:hAnsi="Times New Roman"/>
          <w:sz w:val="24"/>
          <w:highlight w:val="yellow"/>
        </w:rPr>
      </w:pPr>
      <w:r>
        <w:rPr>
          <w:rFonts w:ascii="Times New Roman" w:hAnsi="Times New Roman"/>
          <w:sz w:val="24"/>
        </w:rPr>
        <w:t>Quant al perfil i les funcions de la persona coordinadora de les tecnologies de la informació i comunicació, ha d</w:t>
      </w:r>
      <w:r w:rsidR="007E4A11">
        <w:rPr>
          <w:rFonts w:ascii="Times New Roman" w:hAnsi="Times New Roman"/>
          <w:sz w:val="24"/>
        </w:rPr>
        <w:t>’</w:t>
      </w:r>
      <w:r>
        <w:rPr>
          <w:rFonts w:ascii="Times New Roman" w:hAnsi="Times New Roman"/>
          <w:sz w:val="24"/>
        </w:rPr>
        <w:t>exercir les funcions que establixen l</w:t>
      </w:r>
      <w:r w:rsidR="007E4A11">
        <w:rPr>
          <w:rFonts w:ascii="Times New Roman" w:hAnsi="Times New Roman"/>
          <w:sz w:val="24"/>
        </w:rPr>
        <w:t>’</w:t>
      </w:r>
      <w:r>
        <w:rPr>
          <w:rFonts w:ascii="Times New Roman" w:hAnsi="Times New Roman"/>
          <w:sz w:val="24"/>
        </w:rPr>
        <w:t xml:space="preserve">article 51 del Decret </w:t>
      </w:r>
      <w:r>
        <w:rPr>
          <w:rFonts w:ascii="Times New Roman" w:hAnsi="Times New Roman"/>
          <w:sz w:val="24"/>
        </w:rPr>
        <w:lastRenderedPageBreak/>
        <w:t xml:space="preserve">252/2019, de 29 de novembre, del Consell, </w:t>
      </w:r>
      <w:r>
        <w:rPr>
          <w:rFonts w:ascii="Times New Roman" w:hAnsi="Times New Roman"/>
          <w:sz w:val="24"/>
          <w:highlight w:val="yellow"/>
        </w:rPr>
        <w:t>i l</w:t>
      </w:r>
      <w:r w:rsidR="007E4A11">
        <w:rPr>
          <w:rFonts w:ascii="Times New Roman" w:hAnsi="Times New Roman"/>
          <w:sz w:val="24"/>
          <w:highlight w:val="yellow"/>
        </w:rPr>
        <w:t>’</w:t>
      </w:r>
      <w:r>
        <w:rPr>
          <w:rFonts w:ascii="Times New Roman" w:hAnsi="Times New Roman"/>
          <w:sz w:val="24"/>
          <w:highlight w:val="yellow"/>
        </w:rPr>
        <w:t>article 11 del Decret 193/2025, de 12 de desembre, del Consell.</w:t>
      </w:r>
    </w:p>
    <w:p w14:paraId="3730D76E" w14:textId="4F69BD72" w:rsidR="00B507CD" w:rsidRPr="000F134D" w:rsidRDefault="00B507CD" w:rsidP="00B507CD">
      <w:pPr>
        <w:spacing w:line="360" w:lineRule="auto"/>
        <w:rPr>
          <w:rFonts w:ascii="Times New Roman" w:hAnsi="Times New Roman" w:cs="Times New Roman"/>
          <w:sz w:val="24"/>
          <w:szCs w:val="24"/>
        </w:rPr>
      </w:pPr>
      <w:bookmarkStart w:id="1181" w:name="_Toc170727239"/>
      <w:bookmarkStart w:id="1182" w:name="_Toc170727375"/>
      <w:bookmarkStart w:id="1183" w:name="_Toc170730939"/>
      <w:bookmarkStart w:id="1184" w:name="_Toc170801260"/>
      <w:bookmarkStart w:id="1185" w:name="_Toc171329752"/>
      <w:bookmarkStart w:id="1186" w:name="_Toc171332574"/>
      <w:bookmarkStart w:id="1187" w:name="_Toc171345668"/>
      <w:bookmarkStart w:id="1188" w:name="_Toc171345802"/>
      <w:bookmarkStart w:id="1189" w:name="_Toc171426749"/>
      <w:bookmarkStart w:id="1190" w:name="_Toc171426977"/>
      <w:bookmarkStart w:id="1191" w:name="_Toc172270508"/>
      <w:bookmarkStart w:id="1192" w:name="_Toc172270642"/>
      <w:bookmarkStart w:id="1193" w:name="_Toc172279650"/>
      <w:bookmarkStart w:id="1194" w:name="_Toc172563668"/>
      <w:bookmarkStart w:id="1195" w:name="_Toc172648376"/>
      <w:bookmarkStart w:id="1196" w:name="_Toc172788921"/>
      <w:bookmarkStart w:id="1197" w:name="_Toc172797475"/>
      <w:r>
        <w:rPr>
          <w:rFonts w:ascii="Times New Roman" w:hAnsi="Times New Roman"/>
          <w:sz w:val="24"/>
        </w:rPr>
        <w:t>6. Personal docent dels centres públics d</w:t>
      </w:r>
      <w:r w:rsidR="007E4A11">
        <w:rPr>
          <w:rFonts w:ascii="Times New Roman" w:hAnsi="Times New Roman"/>
          <w:sz w:val="24"/>
        </w:rPr>
        <w:t>’</w:t>
      </w:r>
      <w:r>
        <w:rPr>
          <w:rFonts w:ascii="Times New Roman" w:hAnsi="Times New Roman"/>
          <w:sz w:val="24"/>
        </w:rPr>
        <w:t>Educació de Persones Adultes</w:t>
      </w:r>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p>
    <w:p w14:paraId="67C55F6A" w14:textId="555F2224" w:rsidR="00B507CD" w:rsidRPr="000F134D" w:rsidRDefault="00B507CD" w:rsidP="00B507CD">
      <w:pPr>
        <w:spacing w:line="360" w:lineRule="auto"/>
        <w:rPr>
          <w:rFonts w:ascii="Times New Roman" w:hAnsi="Times New Roman" w:cs="Times New Roman"/>
          <w:sz w:val="24"/>
          <w:szCs w:val="24"/>
        </w:rPr>
      </w:pPr>
      <w:bookmarkStart w:id="1198" w:name="_Toc170727240"/>
      <w:bookmarkStart w:id="1199" w:name="_Toc170727376"/>
      <w:bookmarkStart w:id="1200" w:name="_Toc170730940"/>
      <w:bookmarkStart w:id="1201" w:name="_Toc170801261"/>
      <w:bookmarkStart w:id="1202" w:name="_Toc171329753"/>
      <w:bookmarkStart w:id="1203" w:name="_Toc171332575"/>
      <w:bookmarkStart w:id="1204" w:name="_Toc171345669"/>
      <w:bookmarkStart w:id="1205" w:name="_Toc171345803"/>
      <w:bookmarkStart w:id="1206" w:name="_Toc171426750"/>
      <w:bookmarkStart w:id="1207" w:name="_Toc171426978"/>
      <w:bookmarkStart w:id="1208" w:name="_Toc172270509"/>
      <w:bookmarkStart w:id="1209" w:name="_Toc172270643"/>
      <w:bookmarkStart w:id="1210" w:name="_Toc172279651"/>
      <w:bookmarkStart w:id="1211" w:name="_Toc172563669"/>
      <w:bookmarkStart w:id="1212" w:name="_Toc172648377"/>
      <w:bookmarkStart w:id="1213" w:name="_Toc172788922"/>
      <w:bookmarkStart w:id="1214" w:name="_Toc172797476"/>
      <w:r>
        <w:rPr>
          <w:rFonts w:ascii="Times New Roman" w:hAnsi="Times New Roman"/>
          <w:sz w:val="24"/>
        </w:rPr>
        <w:t>6.1. Professorat dels centres públics d</w:t>
      </w:r>
      <w:r w:rsidR="007E4A11">
        <w:rPr>
          <w:rFonts w:ascii="Times New Roman" w:hAnsi="Times New Roman"/>
          <w:sz w:val="24"/>
        </w:rPr>
        <w:t>’</w:t>
      </w:r>
      <w:r>
        <w:rPr>
          <w:rFonts w:ascii="Times New Roman" w:hAnsi="Times New Roman"/>
          <w:sz w:val="24"/>
        </w:rPr>
        <w:t>Educació de Persones Adultes</w:t>
      </w:r>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p>
    <w:p w14:paraId="19EA5827" w14:textId="574949BD" w:rsidR="00B507CD" w:rsidRPr="000F134D" w:rsidRDefault="00B507CD" w:rsidP="00B507CD">
      <w:pPr>
        <w:spacing w:line="360" w:lineRule="auto"/>
        <w:rPr>
          <w:rFonts w:ascii="Times New Roman" w:hAnsi="Times New Roman" w:cs="Times New Roman"/>
          <w:sz w:val="24"/>
          <w:szCs w:val="24"/>
        </w:rPr>
      </w:pPr>
      <w:bookmarkStart w:id="1215" w:name="_Toc170727241"/>
      <w:bookmarkStart w:id="1216" w:name="_Toc170727377"/>
      <w:bookmarkStart w:id="1217" w:name="_Toc170730941"/>
      <w:bookmarkStart w:id="1218" w:name="_Toc170801262"/>
      <w:bookmarkStart w:id="1219" w:name="_Toc171329754"/>
      <w:bookmarkStart w:id="1220" w:name="_Toc171332576"/>
      <w:bookmarkStart w:id="1221" w:name="_Toc171345670"/>
      <w:bookmarkStart w:id="1222" w:name="_Toc171345804"/>
      <w:bookmarkStart w:id="1223" w:name="_Toc171426751"/>
      <w:bookmarkStart w:id="1224" w:name="_Toc171426979"/>
      <w:bookmarkStart w:id="1225" w:name="_Toc172270510"/>
      <w:bookmarkStart w:id="1226" w:name="_Toc172270644"/>
      <w:bookmarkStart w:id="1227" w:name="_Toc172279652"/>
      <w:bookmarkStart w:id="1228" w:name="_Toc172563670"/>
      <w:bookmarkStart w:id="1229" w:name="_Toc172648378"/>
      <w:bookmarkStart w:id="1230" w:name="_Toc172788923"/>
      <w:bookmarkStart w:id="1231" w:name="_Toc172797477"/>
      <w:r>
        <w:rPr>
          <w:rFonts w:ascii="Times New Roman" w:hAnsi="Times New Roman"/>
          <w:sz w:val="24"/>
        </w:rPr>
        <w:t>6.1.1. Actuacions per a l</w:t>
      </w:r>
      <w:r w:rsidR="007E4A11">
        <w:rPr>
          <w:rFonts w:ascii="Times New Roman" w:hAnsi="Times New Roman"/>
          <w:sz w:val="24"/>
        </w:rPr>
        <w:t>’</w:t>
      </w:r>
      <w:r>
        <w:rPr>
          <w:rFonts w:ascii="Times New Roman" w:hAnsi="Times New Roman"/>
          <w:sz w:val="24"/>
        </w:rPr>
        <w:t>acolliment del professorat de nova incorporació en el centre</w:t>
      </w:r>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p>
    <w:p w14:paraId="4E448032" w14:textId="1CD0344B"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L</w:t>
      </w:r>
      <w:r w:rsidR="007E4A11">
        <w:rPr>
          <w:rFonts w:ascii="Times New Roman" w:hAnsi="Times New Roman"/>
          <w:sz w:val="24"/>
        </w:rPr>
        <w:t>’</w:t>
      </w:r>
      <w:r>
        <w:rPr>
          <w:rFonts w:ascii="Times New Roman" w:hAnsi="Times New Roman"/>
          <w:sz w:val="24"/>
        </w:rPr>
        <w:t>elaboració d</w:t>
      </w:r>
      <w:r w:rsidR="007E4A11">
        <w:rPr>
          <w:rFonts w:ascii="Times New Roman" w:hAnsi="Times New Roman"/>
          <w:sz w:val="24"/>
        </w:rPr>
        <w:t>’</w:t>
      </w:r>
      <w:r>
        <w:rPr>
          <w:rFonts w:ascii="Times New Roman" w:hAnsi="Times New Roman"/>
          <w:sz w:val="24"/>
        </w:rPr>
        <w:t>estes actuacions correspon a la persona titular de la direcció d</w:t>
      </w:r>
      <w:r w:rsidR="007E4A11">
        <w:rPr>
          <w:rFonts w:ascii="Times New Roman" w:hAnsi="Times New Roman"/>
          <w:sz w:val="24"/>
        </w:rPr>
        <w:t>’</w:t>
      </w:r>
      <w:r>
        <w:rPr>
          <w:rFonts w:ascii="Times New Roman" w:hAnsi="Times New Roman"/>
          <w:sz w:val="24"/>
        </w:rPr>
        <w:t>estudis del centre, de conformitat amb els articles 13.2 i 19.</w:t>
      </w:r>
      <w:r>
        <w:rPr>
          <w:rFonts w:ascii="Times New Roman" w:hAnsi="Times New Roman"/>
          <w:i/>
          <w:iCs/>
          <w:sz w:val="24"/>
        </w:rPr>
        <w:t>i</w:t>
      </w:r>
      <w:r>
        <w:rPr>
          <w:rFonts w:ascii="Times New Roman" w:hAnsi="Times New Roman"/>
          <w:sz w:val="24"/>
        </w:rPr>
        <w:t xml:space="preserve"> del Decret 252/2019, de 29 de novembre. </w:t>
      </w:r>
    </w:p>
    <w:p w14:paraId="34F6E890" w14:textId="63B06222"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Entre les actuacions que es desenrotllaran s</w:t>
      </w:r>
      <w:r w:rsidR="007E4A11">
        <w:rPr>
          <w:rFonts w:ascii="Times New Roman" w:hAnsi="Times New Roman"/>
          <w:sz w:val="24"/>
        </w:rPr>
        <w:t>’</w:t>
      </w:r>
      <w:r>
        <w:rPr>
          <w:rFonts w:ascii="Times New Roman" w:hAnsi="Times New Roman"/>
          <w:sz w:val="24"/>
        </w:rPr>
        <w:t>inclourà, com a mínim, una sessió informativa per a presentar a este professorat les línies generals del PEC, així com les característiques singulars del centre, amb informació sobre el seu context i l</w:t>
      </w:r>
      <w:r w:rsidR="007E4A11">
        <w:rPr>
          <w:rFonts w:ascii="Times New Roman" w:hAnsi="Times New Roman"/>
          <w:sz w:val="24"/>
        </w:rPr>
        <w:t>’</w:t>
      </w:r>
      <w:r>
        <w:rPr>
          <w:rFonts w:ascii="Times New Roman" w:hAnsi="Times New Roman"/>
          <w:sz w:val="24"/>
        </w:rPr>
        <w:t>especificitat de l</w:t>
      </w:r>
      <w:r w:rsidR="007E4A11">
        <w:rPr>
          <w:rFonts w:ascii="Times New Roman" w:hAnsi="Times New Roman"/>
          <w:sz w:val="24"/>
        </w:rPr>
        <w:t>’</w:t>
      </w:r>
      <w:r>
        <w:rPr>
          <w:rFonts w:ascii="Times New Roman" w:hAnsi="Times New Roman"/>
          <w:sz w:val="24"/>
        </w:rPr>
        <w:t>educació de les persones adultes.</w:t>
      </w:r>
    </w:p>
    <w:p w14:paraId="7F44B373" w14:textId="3958A313" w:rsidR="00B507CD" w:rsidRPr="000F134D" w:rsidRDefault="00B507CD" w:rsidP="00B507CD">
      <w:pPr>
        <w:spacing w:line="360" w:lineRule="auto"/>
        <w:rPr>
          <w:rFonts w:ascii="Times New Roman" w:hAnsi="Times New Roman" w:cs="Times New Roman"/>
          <w:sz w:val="24"/>
          <w:szCs w:val="24"/>
        </w:rPr>
      </w:pPr>
      <w:bookmarkStart w:id="1232" w:name="_Toc170727242"/>
      <w:bookmarkStart w:id="1233" w:name="_Toc170727378"/>
      <w:bookmarkStart w:id="1234" w:name="_Toc170730942"/>
      <w:bookmarkStart w:id="1235" w:name="_Toc170801263"/>
      <w:bookmarkStart w:id="1236" w:name="_Toc171329755"/>
      <w:bookmarkStart w:id="1237" w:name="_Toc171332577"/>
      <w:bookmarkStart w:id="1238" w:name="_Toc171345671"/>
      <w:bookmarkStart w:id="1239" w:name="_Toc171345805"/>
      <w:bookmarkStart w:id="1240" w:name="_Toc171426752"/>
      <w:bookmarkStart w:id="1241" w:name="_Toc171426980"/>
      <w:bookmarkStart w:id="1242" w:name="_Toc172270511"/>
      <w:bookmarkStart w:id="1243" w:name="_Toc172270645"/>
      <w:bookmarkStart w:id="1244" w:name="_Toc172279653"/>
      <w:bookmarkStart w:id="1245" w:name="_Toc172563671"/>
      <w:bookmarkStart w:id="1246" w:name="_Toc172648379"/>
      <w:bookmarkStart w:id="1247" w:name="_Toc172788924"/>
      <w:bookmarkStart w:id="1248" w:name="_Toc172797478"/>
      <w:r>
        <w:rPr>
          <w:rFonts w:ascii="Times New Roman" w:hAnsi="Times New Roman"/>
          <w:sz w:val="24"/>
        </w:rPr>
        <w:t>6.1.2. Activitats pròpies del professorat dels centres d</w:t>
      </w:r>
      <w:r w:rsidR="007E4A11">
        <w:rPr>
          <w:rFonts w:ascii="Times New Roman" w:hAnsi="Times New Roman"/>
          <w:sz w:val="24"/>
        </w:rPr>
        <w:t>’</w:t>
      </w:r>
      <w:r>
        <w:rPr>
          <w:rFonts w:ascii="Times New Roman" w:hAnsi="Times New Roman"/>
          <w:sz w:val="24"/>
        </w:rPr>
        <w:t>Educació de Persones Adultes</w:t>
      </w:r>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p>
    <w:p w14:paraId="09A54C80" w14:textId="3B9BDEC4"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El professorat dels centres d</w:t>
      </w:r>
      <w:r w:rsidR="007E4A11">
        <w:rPr>
          <w:rFonts w:ascii="Times New Roman" w:hAnsi="Times New Roman"/>
          <w:sz w:val="24"/>
        </w:rPr>
        <w:t>’</w:t>
      </w:r>
      <w:r>
        <w:rPr>
          <w:rFonts w:ascii="Times New Roman" w:hAnsi="Times New Roman"/>
          <w:sz w:val="24"/>
        </w:rPr>
        <w:t>Educació de Persones Adultes exercirà les funcions establides en l</w:t>
      </w:r>
      <w:r w:rsidR="007E4A11">
        <w:rPr>
          <w:rFonts w:ascii="Times New Roman" w:hAnsi="Times New Roman"/>
          <w:sz w:val="24"/>
        </w:rPr>
        <w:t>’</w:t>
      </w:r>
      <w:r>
        <w:rPr>
          <w:rFonts w:ascii="Times New Roman" w:hAnsi="Times New Roman"/>
          <w:sz w:val="24"/>
        </w:rPr>
        <w:t>article 91 de la Llei orgànica 2/2006, de 3 de maig, d</w:t>
      </w:r>
      <w:r w:rsidR="007E4A11">
        <w:rPr>
          <w:rFonts w:ascii="Times New Roman" w:hAnsi="Times New Roman"/>
          <w:sz w:val="24"/>
        </w:rPr>
        <w:t>’</w:t>
      </w:r>
      <w:r>
        <w:rPr>
          <w:rFonts w:ascii="Times New Roman" w:hAnsi="Times New Roman"/>
          <w:sz w:val="24"/>
        </w:rPr>
        <w:t>educació, i realitzarà les activitats pròpies dels llocs de treball docents en els seus centres que establixen els articles 15, 22, 31 i 41 del Decret 77/2025, de 27 de maig, així com els títols III i IV d</w:t>
      </w:r>
      <w:r w:rsidR="007E4A11">
        <w:rPr>
          <w:rFonts w:ascii="Times New Roman" w:hAnsi="Times New Roman"/>
          <w:sz w:val="24"/>
        </w:rPr>
        <w:t>’</w:t>
      </w:r>
      <w:r>
        <w:rPr>
          <w:rFonts w:ascii="Times New Roman" w:hAnsi="Times New Roman"/>
          <w:sz w:val="24"/>
        </w:rPr>
        <w:t>este decret.</w:t>
      </w:r>
    </w:p>
    <w:p w14:paraId="25747895" w14:textId="3E900CC6" w:rsidR="00B507CD" w:rsidRPr="000F134D" w:rsidRDefault="00B507CD" w:rsidP="00B507CD">
      <w:pPr>
        <w:spacing w:line="360" w:lineRule="auto"/>
        <w:rPr>
          <w:rFonts w:ascii="Times New Roman" w:hAnsi="Times New Roman" w:cs="Times New Roman"/>
          <w:sz w:val="24"/>
          <w:szCs w:val="24"/>
        </w:rPr>
      </w:pPr>
      <w:bookmarkStart w:id="1249" w:name="_Toc170727243"/>
      <w:bookmarkStart w:id="1250" w:name="_Toc170727379"/>
      <w:bookmarkStart w:id="1251" w:name="_Toc170730943"/>
      <w:bookmarkStart w:id="1252" w:name="_Toc170801264"/>
      <w:bookmarkStart w:id="1253" w:name="_Toc171329756"/>
      <w:bookmarkStart w:id="1254" w:name="_Toc171332578"/>
      <w:bookmarkStart w:id="1255" w:name="_Toc171345672"/>
      <w:bookmarkStart w:id="1256" w:name="_Toc171345806"/>
      <w:bookmarkStart w:id="1257" w:name="_Toc171426753"/>
      <w:bookmarkStart w:id="1258" w:name="_Toc171426981"/>
      <w:bookmarkStart w:id="1259" w:name="_Toc172270512"/>
      <w:bookmarkStart w:id="1260" w:name="_Toc172270646"/>
      <w:bookmarkStart w:id="1261" w:name="_Toc172279654"/>
      <w:bookmarkStart w:id="1262" w:name="_Toc172563672"/>
      <w:bookmarkStart w:id="1263" w:name="_Toc172648380"/>
      <w:bookmarkStart w:id="1264" w:name="_Toc172788925"/>
      <w:bookmarkStart w:id="1265" w:name="_Toc172797479"/>
      <w:r>
        <w:rPr>
          <w:rFonts w:ascii="Times New Roman" w:hAnsi="Times New Roman"/>
          <w:sz w:val="24"/>
        </w:rPr>
        <w:t>6.1.3. Atribució docent del professorat en els centres d</w:t>
      </w:r>
      <w:r w:rsidR="007E4A11">
        <w:rPr>
          <w:rFonts w:ascii="Times New Roman" w:hAnsi="Times New Roman"/>
          <w:sz w:val="24"/>
        </w:rPr>
        <w:t>’</w:t>
      </w:r>
      <w:r>
        <w:rPr>
          <w:rFonts w:ascii="Times New Roman" w:hAnsi="Times New Roman"/>
          <w:sz w:val="24"/>
        </w:rPr>
        <w:t xml:space="preserve">Educació de Persones Adultes de la </w:t>
      </w:r>
      <w:r>
        <w:rPr>
          <w:rFonts w:ascii="Times New Roman" w:hAnsi="Times New Roman"/>
          <w:sz w:val="24"/>
          <w:u w:color="FFFFFF" w:themeColor="background1"/>
        </w:rPr>
        <w:t>Comunitat Valenciana</w:t>
      </w:r>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14:paraId="0042BACF" w14:textId="06454D14"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1. El professorat que impartix l</w:t>
      </w:r>
      <w:r w:rsidR="007E4A11">
        <w:rPr>
          <w:rFonts w:ascii="Times New Roman" w:hAnsi="Times New Roman"/>
          <w:sz w:val="24"/>
        </w:rPr>
        <w:t>’</w:t>
      </w:r>
      <w:r>
        <w:rPr>
          <w:rFonts w:ascii="Times New Roman" w:hAnsi="Times New Roman"/>
          <w:sz w:val="24"/>
        </w:rPr>
        <w:t>educació bàsica de persones adultes en els centres públics d</w:t>
      </w:r>
      <w:r w:rsidR="007E4A11">
        <w:rPr>
          <w:rFonts w:ascii="Times New Roman" w:hAnsi="Times New Roman"/>
          <w:sz w:val="24"/>
        </w:rPr>
        <w:t>’</w:t>
      </w:r>
      <w:r>
        <w:rPr>
          <w:rFonts w:ascii="Times New Roman" w:hAnsi="Times New Roman"/>
          <w:sz w:val="24"/>
        </w:rPr>
        <w:t>Educació de Persones Adultes de titularitat de la Generalitat és el que preveuen:</w:t>
      </w:r>
    </w:p>
    <w:p w14:paraId="1B05400A" w14:textId="4CC7F27D"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a</w:t>
      </w:r>
      <w:r w:rsidRPr="00D208F2">
        <w:rPr>
          <w:rFonts w:ascii="Times New Roman" w:hAnsi="Times New Roman"/>
          <w:sz w:val="24"/>
        </w:rPr>
        <w:t>)</w:t>
      </w:r>
      <w:r>
        <w:rPr>
          <w:rFonts w:ascii="Times New Roman" w:hAnsi="Times New Roman"/>
          <w:sz w:val="24"/>
        </w:rPr>
        <w:t xml:space="preserve"> Els articles 22.2 i 31.1 del Decret 77/2025, de 27 de maig, que especifiquen el personal docent que pot impartir la Formació Inicial per a Persones Adultes i l</w:t>
      </w:r>
      <w:r w:rsidR="007E4A11">
        <w:rPr>
          <w:rFonts w:ascii="Times New Roman" w:hAnsi="Times New Roman"/>
          <w:sz w:val="24"/>
        </w:rPr>
        <w:t>’</w:t>
      </w:r>
      <w:r>
        <w:rPr>
          <w:rFonts w:ascii="Times New Roman" w:hAnsi="Times New Roman"/>
          <w:sz w:val="24"/>
        </w:rPr>
        <w:t>Educació Secundària per a Persones Adultes, respectivament.</w:t>
      </w:r>
    </w:p>
    <w:p w14:paraId="337672E3" w14:textId="7BBD0C30"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b</w:t>
      </w:r>
      <w:r w:rsidRPr="00D208F2">
        <w:rPr>
          <w:rFonts w:ascii="Times New Roman" w:hAnsi="Times New Roman"/>
          <w:sz w:val="24"/>
        </w:rPr>
        <w:t>)</w:t>
      </w:r>
      <w:r>
        <w:rPr>
          <w:rFonts w:ascii="Times New Roman" w:hAnsi="Times New Roman"/>
          <w:sz w:val="24"/>
        </w:rPr>
        <w:t xml:space="preserve"> D</w:t>
      </w:r>
      <w:r w:rsidR="007E4A11">
        <w:rPr>
          <w:rFonts w:ascii="Times New Roman" w:hAnsi="Times New Roman"/>
          <w:sz w:val="24"/>
        </w:rPr>
        <w:t>’</w:t>
      </w:r>
      <w:r>
        <w:rPr>
          <w:rFonts w:ascii="Times New Roman" w:hAnsi="Times New Roman"/>
          <w:sz w:val="24"/>
        </w:rPr>
        <w:t>acord amb la disposició transitòria primera del Reial decret 1594/2011, de 4 de novembre, pel qual s</w:t>
      </w:r>
      <w:r w:rsidR="007E4A11">
        <w:rPr>
          <w:rFonts w:ascii="Times New Roman" w:hAnsi="Times New Roman"/>
          <w:sz w:val="24"/>
        </w:rPr>
        <w:t>’</w:t>
      </w:r>
      <w:r>
        <w:rPr>
          <w:rFonts w:ascii="Times New Roman" w:hAnsi="Times New Roman"/>
          <w:sz w:val="24"/>
        </w:rPr>
        <w:t xml:space="preserve">establixen les especialitats docents del cos de mestres que </w:t>
      </w:r>
      <w:r>
        <w:rPr>
          <w:rFonts w:ascii="Times New Roman" w:hAnsi="Times New Roman"/>
          <w:sz w:val="24"/>
        </w:rPr>
        <w:lastRenderedPageBreak/>
        <w:t>exercisquen les seues funcions en les etapes d</w:t>
      </w:r>
      <w:r w:rsidR="007E4A11">
        <w:rPr>
          <w:rFonts w:ascii="Times New Roman" w:hAnsi="Times New Roman"/>
          <w:sz w:val="24"/>
        </w:rPr>
        <w:t>’</w:t>
      </w:r>
      <w:r>
        <w:rPr>
          <w:rFonts w:ascii="Times New Roman" w:hAnsi="Times New Roman"/>
          <w:sz w:val="24"/>
        </w:rPr>
        <w:t>Educació Infantil i d</w:t>
      </w:r>
      <w:r w:rsidR="007E4A11">
        <w:rPr>
          <w:rFonts w:ascii="Times New Roman" w:hAnsi="Times New Roman"/>
          <w:sz w:val="24"/>
        </w:rPr>
        <w:t>’</w:t>
      </w:r>
      <w:r>
        <w:rPr>
          <w:rFonts w:ascii="Times New Roman" w:hAnsi="Times New Roman"/>
          <w:sz w:val="24"/>
        </w:rPr>
        <w:t>Educació Primària regulades en la Llei orgànica 2/2006, de 3 de maig, d</w:t>
      </w:r>
      <w:r w:rsidR="007E4A11">
        <w:rPr>
          <w:rFonts w:ascii="Times New Roman" w:hAnsi="Times New Roman"/>
          <w:sz w:val="24"/>
        </w:rPr>
        <w:t>’</w:t>
      </w:r>
      <w:r>
        <w:rPr>
          <w:rFonts w:ascii="Times New Roman" w:hAnsi="Times New Roman"/>
          <w:sz w:val="24"/>
        </w:rPr>
        <w:t>educació, el professorat del cos de mestres que, amb anterioritat a l</w:t>
      </w:r>
      <w:r w:rsidR="007E4A11">
        <w:rPr>
          <w:rFonts w:ascii="Times New Roman" w:hAnsi="Times New Roman"/>
          <w:sz w:val="24"/>
        </w:rPr>
        <w:t>’</w:t>
      </w:r>
      <w:r>
        <w:rPr>
          <w:rFonts w:ascii="Times New Roman" w:hAnsi="Times New Roman"/>
          <w:sz w:val="24"/>
        </w:rPr>
        <w:t>entrada en vigor de la Llei orgànica 2/2006, de 3 de maig, d</w:t>
      </w:r>
      <w:r w:rsidR="007E4A11">
        <w:rPr>
          <w:rFonts w:ascii="Times New Roman" w:hAnsi="Times New Roman"/>
          <w:sz w:val="24"/>
        </w:rPr>
        <w:t>’</w:t>
      </w:r>
      <w:r>
        <w:rPr>
          <w:rFonts w:ascii="Times New Roman" w:hAnsi="Times New Roman"/>
          <w:sz w:val="24"/>
        </w:rPr>
        <w:t>educació, estiguera ocupant plaça definitiva en un centre d</w:t>
      </w:r>
      <w:r w:rsidR="007E4A11">
        <w:rPr>
          <w:rFonts w:ascii="Times New Roman" w:hAnsi="Times New Roman"/>
          <w:sz w:val="24"/>
        </w:rPr>
        <w:t>’</w:t>
      </w:r>
      <w:r>
        <w:rPr>
          <w:rFonts w:ascii="Times New Roman" w:hAnsi="Times New Roman"/>
          <w:sz w:val="24"/>
        </w:rPr>
        <w:t>Educació de Persones Adultes i haja impartit docència, almenys un curs escolar, en l</w:t>
      </w:r>
      <w:r w:rsidR="007E4A11">
        <w:rPr>
          <w:rFonts w:ascii="Times New Roman" w:hAnsi="Times New Roman"/>
          <w:sz w:val="24"/>
        </w:rPr>
        <w:t>’</w:t>
      </w:r>
      <w:r>
        <w:rPr>
          <w:rFonts w:ascii="Times New Roman" w:hAnsi="Times New Roman"/>
          <w:sz w:val="24"/>
        </w:rPr>
        <w:t>Educació Secundària per a Persones Adultes, en el nivell equivalent a 1r i 2n d</w:t>
      </w:r>
      <w:r w:rsidR="007E4A11">
        <w:rPr>
          <w:rFonts w:ascii="Times New Roman" w:hAnsi="Times New Roman"/>
          <w:sz w:val="24"/>
        </w:rPr>
        <w:t>’</w:t>
      </w:r>
      <w:r>
        <w:rPr>
          <w:rFonts w:ascii="Times New Roman" w:hAnsi="Times New Roman"/>
          <w:sz w:val="24"/>
        </w:rPr>
        <w:t>Educació Secundària Obligatòria, podrà continuar en estos llocs indefinidament, així com exercir la seua mobilitat en relació amb les vacants d</w:t>
      </w:r>
      <w:r w:rsidR="007E4A11">
        <w:rPr>
          <w:rFonts w:ascii="Times New Roman" w:hAnsi="Times New Roman"/>
          <w:sz w:val="24"/>
        </w:rPr>
        <w:t>’</w:t>
      </w:r>
      <w:r>
        <w:rPr>
          <w:rFonts w:ascii="Times New Roman" w:hAnsi="Times New Roman"/>
          <w:sz w:val="24"/>
        </w:rPr>
        <w:t>este nivell que determine cada administració educativa a este fi. En este cas, podrà impartir les ensenyances corresponents al nivell I de l</w:t>
      </w:r>
      <w:r w:rsidR="007E4A11">
        <w:rPr>
          <w:rFonts w:ascii="Times New Roman" w:hAnsi="Times New Roman"/>
          <w:sz w:val="24"/>
        </w:rPr>
        <w:t>’</w:t>
      </w:r>
      <w:r>
        <w:rPr>
          <w:rFonts w:ascii="Times New Roman" w:hAnsi="Times New Roman"/>
          <w:sz w:val="24"/>
        </w:rPr>
        <w:t>Educació Secundària per a Persones Adultes, sempre que estiga en possessió de l</w:t>
      </w:r>
      <w:r w:rsidR="007E4A11">
        <w:rPr>
          <w:rFonts w:ascii="Times New Roman" w:hAnsi="Times New Roman"/>
          <w:sz w:val="24"/>
        </w:rPr>
        <w:t>’</w:t>
      </w:r>
      <w:r>
        <w:rPr>
          <w:rFonts w:ascii="Times New Roman" w:hAnsi="Times New Roman"/>
          <w:sz w:val="24"/>
        </w:rPr>
        <w:t>especialitat corresponent.</w:t>
      </w:r>
    </w:p>
    <w:p w14:paraId="6222399E" w14:textId="0C9843B4" w:rsidR="00B507CD" w:rsidRPr="000F134D" w:rsidRDefault="00B507CD" w:rsidP="00B507CD">
      <w:pPr>
        <w:spacing w:line="360" w:lineRule="auto"/>
        <w:rPr>
          <w:rFonts w:ascii="Times New Roman" w:eastAsia="Times New Roman" w:hAnsi="Times New Roman" w:cs="Times New Roman"/>
          <w:sz w:val="24"/>
          <w:szCs w:val="24"/>
        </w:rPr>
      </w:pPr>
      <w:r>
        <w:rPr>
          <w:rFonts w:ascii="Times New Roman" w:hAnsi="Times New Roman"/>
          <w:sz w:val="24"/>
        </w:rPr>
        <w:t>2. El professorat que impartirà l</w:t>
      </w:r>
      <w:r w:rsidR="007E4A11">
        <w:rPr>
          <w:rFonts w:ascii="Times New Roman" w:hAnsi="Times New Roman"/>
          <w:sz w:val="24"/>
        </w:rPr>
        <w:t>’</w:t>
      </w:r>
      <w:r>
        <w:rPr>
          <w:rFonts w:ascii="Times New Roman" w:hAnsi="Times New Roman"/>
          <w:sz w:val="24"/>
        </w:rPr>
        <w:t>educació bàsica de persones adultes en els centres públics de titularitat d</w:t>
      </w:r>
      <w:r w:rsidR="007E4A11">
        <w:rPr>
          <w:rFonts w:ascii="Times New Roman" w:hAnsi="Times New Roman"/>
          <w:sz w:val="24"/>
        </w:rPr>
        <w:t>’</w:t>
      </w:r>
      <w:r>
        <w:rPr>
          <w:rFonts w:ascii="Times New Roman" w:hAnsi="Times New Roman"/>
          <w:sz w:val="24"/>
        </w:rPr>
        <w:t>altres administracions públiques, i en centres privats, és el que preveuen els articles 22.2 i 31.2 del Decret 77/2025, de 27 de maig. Per tant, s</w:t>
      </w:r>
      <w:r w:rsidR="007E4A11">
        <w:rPr>
          <w:rFonts w:ascii="Times New Roman" w:hAnsi="Times New Roman"/>
          <w:sz w:val="24"/>
        </w:rPr>
        <w:t>’</w:t>
      </w:r>
      <w:r>
        <w:rPr>
          <w:rFonts w:ascii="Times New Roman" w:hAnsi="Times New Roman"/>
          <w:sz w:val="24"/>
        </w:rPr>
        <w:t>aplicaran els criteris següents:</w:t>
      </w:r>
    </w:p>
    <w:p w14:paraId="5609435B" w14:textId="3E29537E" w:rsidR="00B507CD" w:rsidRPr="000F134D" w:rsidRDefault="00B507CD" w:rsidP="00B507CD">
      <w:pPr>
        <w:spacing w:line="360" w:lineRule="auto"/>
        <w:rPr>
          <w:rFonts w:ascii="Times New Roman" w:eastAsia="Times New Roman" w:hAnsi="Times New Roman" w:cs="Times New Roman"/>
          <w:sz w:val="24"/>
          <w:szCs w:val="24"/>
        </w:rPr>
      </w:pPr>
      <w:r w:rsidRPr="00D208F2">
        <w:rPr>
          <w:rFonts w:ascii="Times New Roman" w:hAnsi="Times New Roman"/>
          <w:i/>
          <w:sz w:val="24"/>
        </w:rPr>
        <w:t>a</w:t>
      </w:r>
      <w:r w:rsidRPr="00D208F2">
        <w:rPr>
          <w:rFonts w:ascii="Times New Roman" w:hAnsi="Times New Roman"/>
          <w:sz w:val="24"/>
        </w:rPr>
        <w:t>)</w:t>
      </w:r>
      <w:r>
        <w:rPr>
          <w:rFonts w:ascii="Times New Roman" w:hAnsi="Times New Roman"/>
          <w:sz w:val="24"/>
        </w:rPr>
        <w:t xml:space="preserve"> El professorat que impartisca docència en la Formació Inicial per a Persones Adultes ha de tindre el títol de grau que habilite per a l</w:t>
      </w:r>
      <w:r w:rsidR="007E4A11">
        <w:rPr>
          <w:rFonts w:ascii="Times New Roman" w:hAnsi="Times New Roman"/>
          <w:sz w:val="24"/>
        </w:rPr>
        <w:t>’</w:t>
      </w:r>
      <w:r>
        <w:rPr>
          <w:rFonts w:ascii="Times New Roman" w:hAnsi="Times New Roman"/>
          <w:sz w:val="24"/>
        </w:rPr>
        <w:t>exercici de la professió de mestre o mestra d</w:t>
      </w:r>
      <w:r w:rsidR="007E4A11">
        <w:rPr>
          <w:rFonts w:ascii="Times New Roman" w:hAnsi="Times New Roman"/>
          <w:sz w:val="24"/>
        </w:rPr>
        <w:t>’</w:t>
      </w:r>
      <w:r>
        <w:rPr>
          <w:rFonts w:ascii="Times New Roman" w:hAnsi="Times New Roman"/>
          <w:sz w:val="24"/>
        </w:rPr>
        <w:t>Educació Primària, o títol equivalent, prenent com a referència el Reial decret 476/2013, de 21 de juny, pel qual es regulen les condicions de qualificació i formació que han de tindre els mestres dels centres privats d</w:t>
      </w:r>
      <w:r w:rsidR="007E4A11">
        <w:rPr>
          <w:rFonts w:ascii="Times New Roman" w:hAnsi="Times New Roman"/>
          <w:sz w:val="24"/>
        </w:rPr>
        <w:t>’</w:t>
      </w:r>
      <w:r>
        <w:rPr>
          <w:rFonts w:ascii="Times New Roman" w:hAnsi="Times New Roman"/>
          <w:sz w:val="24"/>
        </w:rPr>
        <w:t>Educació Infantil i d</w:t>
      </w:r>
      <w:r w:rsidR="007E4A11">
        <w:rPr>
          <w:rFonts w:ascii="Times New Roman" w:hAnsi="Times New Roman"/>
          <w:sz w:val="24"/>
        </w:rPr>
        <w:t>’</w:t>
      </w:r>
      <w:r>
        <w:rPr>
          <w:rFonts w:ascii="Times New Roman" w:hAnsi="Times New Roman"/>
          <w:sz w:val="24"/>
        </w:rPr>
        <w:t xml:space="preserve">Educació Primària. </w:t>
      </w:r>
    </w:p>
    <w:p w14:paraId="3C69D58C" w14:textId="08DAB1FD" w:rsidR="00B507CD" w:rsidRPr="000F134D" w:rsidRDefault="00B507CD" w:rsidP="00B507CD">
      <w:pPr>
        <w:spacing w:line="360" w:lineRule="auto"/>
        <w:rPr>
          <w:rFonts w:ascii="Times New Roman" w:eastAsia="Times New Roman" w:hAnsi="Times New Roman" w:cs="Times New Roman"/>
          <w:sz w:val="24"/>
          <w:szCs w:val="24"/>
        </w:rPr>
      </w:pPr>
      <w:r w:rsidRPr="00D208F2">
        <w:rPr>
          <w:rFonts w:ascii="Times New Roman" w:hAnsi="Times New Roman"/>
          <w:i/>
          <w:sz w:val="24"/>
        </w:rPr>
        <w:t>b</w:t>
      </w:r>
      <w:r w:rsidRPr="00D208F2">
        <w:rPr>
          <w:rFonts w:ascii="Times New Roman" w:hAnsi="Times New Roman"/>
          <w:sz w:val="24"/>
        </w:rPr>
        <w:t>)</w:t>
      </w:r>
      <w:r>
        <w:rPr>
          <w:rFonts w:ascii="Times New Roman" w:hAnsi="Times New Roman"/>
          <w:sz w:val="24"/>
        </w:rPr>
        <w:t xml:space="preserve"> El professorat que impartisca docència en l</w:t>
      </w:r>
      <w:r w:rsidR="007E4A11">
        <w:rPr>
          <w:rFonts w:ascii="Times New Roman" w:hAnsi="Times New Roman"/>
          <w:sz w:val="24"/>
        </w:rPr>
        <w:t>’</w:t>
      </w:r>
      <w:r>
        <w:rPr>
          <w:rFonts w:ascii="Times New Roman" w:hAnsi="Times New Roman"/>
          <w:sz w:val="24"/>
        </w:rPr>
        <w:t>Educació Secundària per a Persones Adultes ha d</w:t>
      </w:r>
      <w:r w:rsidR="007E4A11">
        <w:rPr>
          <w:rFonts w:ascii="Times New Roman" w:hAnsi="Times New Roman"/>
          <w:sz w:val="24"/>
        </w:rPr>
        <w:t>’</w:t>
      </w:r>
      <w:r>
        <w:rPr>
          <w:rFonts w:ascii="Times New Roman" w:hAnsi="Times New Roman"/>
          <w:sz w:val="24"/>
        </w:rPr>
        <w:t>estar en possessió de la formació inicial exigida per a impartir qualsevol de les matèries que s</w:t>
      </w:r>
      <w:r w:rsidR="007E4A11">
        <w:rPr>
          <w:rFonts w:ascii="Times New Roman" w:hAnsi="Times New Roman"/>
          <w:sz w:val="24"/>
        </w:rPr>
        <w:t>’</w:t>
      </w:r>
      <w:r>
        <w:rPr>
          <w:rFonts w:ascii="Times New Roman" w:hAnsi="Times New Roman"/>
          <w:sz w:val="24"/>
        </w:rPr>
        <w:t>integren en estos àmbits, prenent com a normativa estatal de referència el Reial decret 860/2010, de 2 de juliol, pel qual es regulen les condicions de formació inicial del professorat dels centres privats per a exercir la docència en les ensenyances d</w:t>
      </w:r>
      <w:r w:rsidR="007E4A11">
        <w:rPr>
          <w:rFonts w:ascii="Times New Roman" w:hAnsi="Times New Roman"/>
          <w:sz w:val="24"/>
        </w:rPr>
        <w:t>’</w:t>
      </w:r>
      <w:r>
        <w:rPr>
          <w:rFonts w:ascii="Times New Roman" w:hAnsi="Times New Roman"/>
          <w:sz w:val="24"/>
        </w:rPr>
        <w:t>Educació Secundària Obligatòria o de Batxillerat, modificat pels reials decrets 665/2015 i 187/2023. Per a l</w:t>
      </w:r>
      <w:r w:rsidR="007E4A11">
        <w:rPr>
          <w:rFonts w:ascii="Times New Roman" w:hAnsi="Times New Roman"/>
          <w:sz w:val="24"/>
        </w:rPr>
        <w:t>’</w:t>
      </w:r>
      <w:r>
        <w:rPr>
          <w:rFonts w:ascii="Times New Roman" w:hAnsi="Times New Roman"/>
          <w:sz w:val="24"/>
        </w:rPr>
        <w:t>ensenyança de continguts curriculars de valencià en l</w:t>
      </w:r>
      <w:r w:rsidR="007E4A11">
        <w:rPr>
          <w:rFonts w:ascii="Times New Roman" w:hAnsi="Times New Roman"/>
          <w:sz w:val="24"/>
        </w:rPr>
        <w:t>’</w:t>
      </w:r>
      <w:r>
        <w:rPr>
          <w:rFonts w:ascii="Times New Roman" w:hAnsi="Times New Roman"/>
          <w:sz w:val="24"/>
        </w:rPr>
        <w:t>àmbit de comunicació, caldrà ajustar-se al que es disposa en la disposició addicional quarta del Decret 107/2022, de 5 d</w:t>
      </w:r>
      <w:r w:rsidR="007E4A11">
        <w:rPr>
          <w:rFonts w:ascii="Times New Roman" w:hAnsi="Times New Roman"/>
          <w:sz w:val="24"/>
        </w:rPr>
        <w:t>’</w:t>
      </w:r>
      <w:r>
        <w:rPr>
          <w:rFonts w:ascii="Times New Roman" w:hAnsi="Times New Roman"/>
          <w:sz w:val="24"/>
        </w:rPr>
        <w:t>agost, del Consell, pel qual s</w:t>
      </w:r>
      <w:r w:rsidR="007E4A11">
        <w:rPr>
          <w:rFonts w:ascii="Times New Roman" w:hAnsi="Times New Roman"/>
          <w:sz w:val="24"/>
        </w:rPr>
        <w:t>’</w:t>
      </w:r>
      <w:r>
        <w:rPr>
          <w:rFonts w:ascii="Times New Roman" w:hAnsi="Times New Roman"/>
          <w:sz w:val="24"/>
        </w:rPr>
        <w:t>establixen l</w:t>
      </w:r>
      <w:r w:rsidR="007E4A11">
        <w:rPr>
          <w:rFonts w:ascii="Times New Roman" w:hAnsi="Times New Roman"/>
          <w:sz w:val="24"/>
        </w:rPr>
        <w:t>’</w:t>
      </w:r>
      <w:r>
        <w:rPr>
          <w:rFonts w:ascii="Times New Roman" w:hAnsi="Times New Roman"/>
          <w:sz w:val="24"/>
        </w:rPr>
        <w:t>ordenació i el currículum de l</w:t>
      </w:r>
      <w:r w:rsidR="007E4A11">
        <w:rPr>
          <w:rFonts w:ascii="Times New Roman" w:hAnsi="Times New Roman"/>
          <w:sz w:val="24"/>
        </w:rPr>
        <w:t>’</w:t>
      </w:r>
      <w:r>
        <w:rPr>
          <w:rFonts w:ascii="Times New Roman" w:hAnsi="Times New Roman"/>
          <w:sz w:val="24"/>
        </w:rPr>
        <w:t>Educació Secundària Obligatòria.</w:t>
      </w:r>
    </w:p>
    <w:p w14:paraId="43322D62" w14:textId="78B2B82D"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lastRenderedPageBreak/>
        <w:t>3. L</w:t>
      </w:r>
      <w:r w:rsidR="007E4A11">
        <w:rPr>
          <w:rFonts w:ascii="Times New Roman" w:hAnsi="Times New Roman"/>
          <w:sz w:val="24"/>
        </w:rPr>
        <w:t>’</w:t>
      </w:r>
      <w:r>
        <w:rPr>
          <w:rFonts w:ascii="Times New Roman" w:hAnsi="Times New Roman"/>
          <w:sz w:val="24"/>
        </w:rPr>
        <w:t>article 41 del Decret 77/2025, de 27 de maig, determina el personal docent que podrà impartir els programes formatius no reglats.</w:t>
      </w:r>
    </w:p>
    <w:p w14:paraId="7703D40D" w14:textId="77777777" w:rsidR="00B507CD" w:rsidRPr="000F134D" w:rsidRDefault="00B507CD" w:rsidP="00B507CD">
      <w:pPr>
        <w:spacing w:line="360" w:lineRule="auto"/>
        <w:rPr>
          <w:rFonts w:ascii="Times New Roman" w:eastAsia="Times New Roman" w:hAnsi="Times New Roman" w:cs="Times New Roman"/>
          <w:sz w:val="24"/>
          <w:szCs w:val="24"/>
        </w:rPr>
      </w:pPr>
      <w:r>
        <w:rPr>
          <w:rFonts w:ascii="Times New Roman" w:hAnsi="Times New Roman"/>
          <w:sz w:val="24"/>
        </w:rPr>
        <w:t>4. El claustre estarà integrat pel total de professors i professores que impartisquen docència en el centre, amb independència de la seua adscripció administrativa.</w:t>
      </w:r>
    </w:p>
    <w:p w14:paraId="68EAF38D" w14:textId="5AB872E8" w:rsidR="00B507CD" w:rsidRPr="000F134D" w:rsidRDefault="00B507CD" w:rsidP="00B507CD">
      <w:pPr>
        <w:spacing w:line="360" w:lineRule="auto"/>
        <w:rPr>
          <w:rFonts w:ascii="Times New Roman" w:eastAsia="Times New Roman" w:hAnsi="Times New Roman" w:cs="Times New Roman"/>
          <w:sz w:val="24"/>
          <w:szCs w:val="24"/>
        </w:rPr>
      </w:pPr>
      <w:r>
        <w:rPr>
          <w:rFonts w:ascii="Times New Roman" w:hAnsi="Times New Roman"/>
          <w:sz w:val="24"/>
        </w:rPr>
        <w:t>5. La direcció del centre, d</w:t>
      </w:r>
      <w:r w:rsidR="007E4A11">
        <w:rPr>
          <w:rFonts w:ascii="Times New Roman" w:hAnsi="Times New Roman"/>
          <w:sz w:val="24"/>
        </w:rPr>
        <w:t>’</w:t>
      </w:r>
      <w:r>
        <w:rPr>
          <w:rFonts w:ascii="Times New Roman" w:hAnsi="Times New Roman"/>
          <w:sz w:val="24"/>
        </w:rPr>
        <w:t>acord amb les necessitats organitzatives del centre, la normativa anteriorment indicada i els criteris establits pel claustre, determinarà:</w:t>
      </w:r>
    </w:p>
    <w:p w14:paraId="188E59BE" w14:textId="78A03517" w:rsidR="00B507CD" w:rsidRPr="000F134D" w:rsidRDefault="00B507CD" w:rsidP="00B507CD">
      <w:pPr>
        <w:spacing w:line="360" w:lineRule="auto"/>
        <w:rPr>
          <w:rFonts w:ascii="Times New Roman" w:eastAsia="Times New Roman" w:hAnsi="Times New Roman" w:cs="Times New Roman"/>
          <w:sz w:val="24"/>
          <w:szCs w:val="24"/>
        </w:rPr>
      </w:pPr>
      <w:r w:rsidRPr="00D208F2">
        <w:rPr>
          <w:rFonts w:ascii="Times New Roman" w:hAnsi="Times New Roman"/>
          <w:i/>
          <w:sz w:val="24"/>
        </w:rPr>
        <w:t>a</w:t>
      </w:r>
      <w:r w:rsidRPr="00D208F2">
        <w:rPr>
          <w:rFonts w:ascii="Times New Roman" w:hAnsi="Times New Roman"/>
          <w:sz w:val="24"/>
        </w:rPr>
        <w:t>)</w:t>
      </w:r>
      <w:r>
        <w:rPr>
          <w:rFonts w:ascii="Times New Roman" w:hAnsi="Times New Roman"/>
          <w:sz w:val="24"/>
        </w:rPr>
        <w:t xml:space="preserve"> El professorat del cos de mestres i del cos de professors d</w:t>
      </w:r>
      <w:r w:rsidR="007E4A11">
        <w:rPr>
          <w:rFonts w:ascii="Times New Roman" w:hAnsi="Times New Roman"/>
          <w:sz w:val="24"/>
        </w:rPr>
        <w:t>’</w:t>
      </w:r>
      <w:r>
        <w:rPr>
          <w:rFonts w:ascii="Times New Roman" w:hAnsi="Times New Roman"/>
          <w:sz w:val="24"/>
        </w:rPr>
        <w:t>Ensenyança Secundària que impartirà la Formació Inicial per a Persones Adultes i l</w:t>
      </w:r>
      <w:r w:rsidR="007E4A11">
        <w:rPr>
          <w:rFonts w:ascii="Times New Roman" w:hAnsi="Times New Roman"/>
          <w:sz w:val="24"/>
        </w:rPr>
        <w:t>’</w:t>
      </w:r>
      <w:r>
        <w:rPr>
          <w:rFonts w:ascii="Times New Roman" w:hAnsi="Times New Roman"/>
          <w:sz w:val="24"/>
        </w:rPr>
        <w:t>Educació Secundària per a Persones Adultes, tenint en compte les peticions realitzades pel professorat i la seua atribució docent.</w:t>
      </w:r>
    </w:p>
    <w:p w14:paraId="2815889F" w14:textId="7E3BDF79" w:rsidR="00B507CD" w:rsidRPr="000F134D" w:rsidRDefault="00B507CD" w:rsidP="00B507CD">
      <w:pPr>
        <w:spacing w:line="360" w:lineRule="auto"/>
        <w:rPr>
          <w:rFonts w:ascii="Times New Roman" w:eastAsia="Times New Roman" w:hAnsi="Times New Roman" w:cs="Times New Roman"/>
          <w:strike/>
          <w:sz w:val="24"/>
          <w:szCs w:val="24"/>
        </w:rPr>
      </w:pPr>
      <w:r w:rsidRPr="00D208F2">
        <w:rPr>
          <w:rFonts w:ascii="Times New Roman" w:hAnsi="Times New Roman"/>
          <w:i/>
          <w:sz w:val="24"/>
        </w:rPr>
        <w:t>b</w:t>
      </w:r>
      <w:r w:rsidRPr="00D208F2">
        <w:rPr>
          <w:rFonts w:ascii="Times New Roman" w:hAnsi="Times New Roman"/>
          <w:sz w:val="24"/>
        </w:rPr>
        <w:t>)</w:t>
      </w:r>
      <w:r>
        <w:rPr>
          <w:rFonts w:ascii="Times New Roman" w:hAnsi="Times New Roman"/>
          <w:sz w:val="24"/>
        </w:rPr>
        <w:t xml:space="preserve"> El professorat del cos de mestres i del cos de professorat d</w:t>
      </w:r>
      <w:r w:rsidR="007E4A11">
        <w:rPr>
          <w:rFonts w:ascii="Times New Roman" w:hAnsi="Times New Roman"/>
          <w:sz w:val="24"/>
        </w:rPr>
        <w:t>’</w:t>
      </w:r>
      <w:r>
        <w:rPr>
          <w:rFonts w:ascii="Times New Roman" w:hAnsi="Times New Roman"/>
          <w:sz w:val="24"/>
        </w:rPr>
        <w:t>Ensenyança Secundària que, d</w:t>
      </w:r>
      <w:r w:rsidR="007E4A11">
        <w:rPr>
          <w:rFonts w:ascii="Times New Roman" w:hAnsi="Times New Roman"/>
          <w:sz w:val="24"/>
        </w:rPr>
        <w:t>’</w:t>
      </w:r>
      <w:r>
        <w:rPr>
          <w:rFonts w:ascii="Times New Roman" w:hAnsi="Times New Roman"/>
          <w:sz w:val="24"/>
        </w:rPr>
        <w:t>acord amb la seua especialitat, impartirà els programes formatius no reglats que figuren en el capítol V del títol II del Decret 77/2025, de 27 de maig.</w:t>
      </w:r>
    </w:p>
    <w:p w14:paraId="5D26F0E2" w14:textId="77777777" w:rsidR="00B507CD" w:rsidRPr="000F134D" w:rsidRDefault="00B507CD" w:rsidP="00B507CD">
      <w:pPr>
        <w:spacing w:line="360" w:lineRule="auto"/>
        <w:rPr>
          <w:rFonts w:ascii="Times New Roman" w:eastAsia="Times New Roman" w:hAnsi="Times New Roman" w:cs="Times New Roman"/>
          <w:sz w:val="24"/>
          <w:szCs w:val="24"/>
        </w:rPr>
      </w:pPr>
      <w:r w:rsidRPr="00D208F2">
        <w:rPr>
          <w:rFonts w:ascii="Times New Roman" w:hAnsi="Times New Roman"/>
          <w:i/>
          <w:sz w:val="24"/>
        </w:rPr>
        <w:t>c</w:t>
      </w:r>
      <w:r w:rsidRPr="00D208F2">
        <w:rPr>
          <w:rFonts w:ascii="Times New Roman" w:hAnsi="Times New Roman"/>
          <w:sz w:val="24"/>
        </w:rPr>
        <w:t>)</w:t>
      </w:r>
      <w:r>
        <w:rPr>
          <w:rFonts w:ascii="Times New Roman" w:hAnsi="Times New Roman"/>
          <w:sz w:val="24"/>
        </w:rPr>
        <w:t xml:space="preserve"> Les ensenyances que impartirà la resta del professorat.</w:t>
      </w:r>
    </w:p>
    <w:p w14:paraId="39F405FD" w14:textId="77777777" w:rsidR="00B507CD" w:rsidRPr="000F134D" w:rsidRDefault="00B507CD" w:rsidP="00B507CD">
      <w:pPr>
        <w:spacing w:line="360" w:lineRule="auto"/>
        <w:rPr>
          <w:rFonts w:ascii="Times New Roman" w:hAnsi="Times New Roman" w:cs="Times New Roman"/>
          <w:sz w:val="24"/>
          <w:szCs w:val="24"/>
        </w:rPr>
      </w:pPr>
      <w:bookmarkStart w:id="1266" w:name="_Toc170727244"/>
      <w:bookmarkStart w:id="1267" w:name="_Toc170727380"/>
      <w:bookmarkStart w:id="1268" w:name="_Toc170730944"/>
      <w:bookmarkStart w:id="1269" w:name="_Toc170801265"/>
      <w:bookmarkStart w:id="1270" w:name="_Toc171329757"/>
      <w:bookmarkStart w:id="1271" w:name="_Toc171332579"/>
      <w:bookmarkStart w:id="1272" w:name="_Toc171345673"/>
      <w:bookmarkStart w:id="1273" w:name="_Toc171345807"/>
      <w:bookmarkStart w:id="1274" w:name="_Toc171426754"/>
      <w:bookmarkStart w:id="1275" w:name="_Toc171426982"/>
      <w:bookmarkStart w:id="1276" w:name="_Toc172270513"/>
      <w:bookmarkStart w:id="1277" w:name="_Toc172270647"/>
      <w:bookmarkStart w:id="1278" w:name="_Toc172279655"/>
      <w:bookmarkStart w:id="1279" w:name="_Toc172563673"/>
      <w:bookmarkStart w:id="1280" w:name="_Toc172648381"/>
      <w:bookmarkStart w:id="1281" w:name="_Toc172788926"/>
      <w:bookmarkStart w:id="1282" w:name="_Toc172797480"/>
      <w:r>
        <w:rPr>
          <w:rFonts w:ascii="Times New Roman" w:hAnsi="Times New Roman"/>
          <w:sz w:val="24"/>
        </w:rPr>
        <w:t>6.2. Plantilla de professorat</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p>
    <w:p w14:paraId="6196865C" w14:textId="10094DB1"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1. Per a la determinació de la plantilla docent dels centres públics d</w:t>
      </w:r>
      <w:r w:rsidR="007E4A11">
        <w:rPr>
          <w:rFonts w:ascii="Times New Roman" w:hAnsi="Times New Roman"/>
          <w:sz w:val="24"/>
        </w:rPr>
        <w:t>’</w:t>
      </w:r>
      <w:r>
        <w:rPr>
          <w:rFonts w:ascii="Times New Roman" w:hAnsi="Times New Roman"/>
          <w:sz w:val="24"/>
        </w:rPr>
        <w:t>Educació de Persones Adultes de titularitat de la Generalitat serà aplicable l</w:t>
      </w:r>
      <w:r w:rsidR="007E4A11">
        <w:rPr>
          <w:rFonts w:ascii="Times New Roman" w:hAnsi="Times New Roman"/>
          <w:sz w:val="24"/>
        </w:rPr>
        <w:t>’</w:t>
      </w:r>
      <w:r>
        <w:rPr>
          <w:rFonts w:ascii="Times New Roman" w:hAnsi="Times New Roman"/>
          <w:sz w:val="24"/>
        </w:rPr>
        <w:t>Orde 9/2025, de 5 de juny, de la Conselleria d</w:t>
      </w:r>
      <w:r w:rsidR="007E4A11">
        <w:rPr>
          <w:rFonts w:ascii="Times New Roman" w:hAnsi="Times New Roman"/>
          <w:sz w:val="24"/>
        </w:rPr>
        <w:t>’</w:t>
      </w:r>
      <w:r>
        <w:rPr>
          <w:rFonts w:ascii="Times New Roman" w:hAnsi="Times New Roman"/>
          <w:sz w:val="24"/>
        </w:rPr>
        <w:t>Educació, Cultura, Universitats i Ocupació, per la qual es regulen els criteris per a la determinació de les plantilles de personal docent corresponent als centres públics de titularitat de la Generalitat que impartixen ensenyances no universitàries en l</w:t>
      </w:r>
      <w:r w:rsidR="007E4A11">
        <w:rPr>
          <w:rFonts w:ascii="Times New Roman" w:hAnsi="Times New Roman"/>
          <w:sz w:val="24"/>
        </w:rPr>
        <w:t>’</w:t>
      </w:r>
      <w:r>
        <w:rPr>
          <w:rFonts w:ascii="Times New Roman" w:hAnsi="Times New Roman"/>
          <w:sz w:val="24"/>
        </w:rPr>
        <w:t>àmbit de la Comunitat Valenciana.</w:t>
      </w:r>
    </w:p>
    <w:p w14:paraId="66AD7440" w14:textId="35E98CBB"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2. La Direcció General de Personal Docent, en col·laboració amb la Inspecció d</w:t>
      </w:r>
      <w:r w:rsidR="007E4A11">
        <w:rPr>
          <w:rFonts w:ascii="Times New Roman" w:hAnsi="Times New Roman"/>
          <w:sz w:val="24"/>
        </w:rPr>
        <w:t>’</w:t>
      </w:r>
      <w:r>
        <w:rPr>
          <w:rFonts w:ascii="Times New Roman" w:hAnsi="Times New Roman"/>
          <w:sz w:val="24"/>
        </w:rPr>
        <w:t>Educació, revisarà i determinarà la plantilla docent de cada centre, en funció de les unitats autoritzades per la direcció general competent en matèria de planificació educativa.</w:t>
      </w:r>
    </w:p>
    <w:p w14:paraId="2751AC9E" w14:textId="6A7E4630" w:rsidR="00B507CD" w:rsidRPr="000F134D" w:rsidRDefault="00B507CD" w:rsidP="00B507CD">
      <w:pPr>
        <w:spacing w:line="360" w:lineRule="auto"/>
        <w:rPr>
          <w:rFonts w:ascii="Times New Roman" w:hAnsi="Times New Roman" w:cs="Times New Roman"/>
          <w:sz w:val="24"/>
          <w:szCs w:val="24"/>
        </w:rPr>
      </w:pPr>
      <w:bookmarkStart w:id="1283" w:name="_Toc170727245"/>
      <w:bookmarkStart w:id="1284" w:name="_Toc170727381"/>
      <w:bookmarkStart w:id="1285" w:name="_Toc170730945"/>
      <w:bookmarkStart w:id="1286" w:name="_Toc170801266"/>
      <w:bookmarkStart w:id="1287" w:name="_Toc171329758"/>
      <w:bookmarkStart w:id="1288" w:name="_Toc171332580"/>
      <w:bookmarkStart w:id="1289" w:name="_Toc171345674"/>
      <w:bookmarkStart w:id="1290" w:name="_Toc171345808"/>
      <w:bookmarkStart w:id="1291" w:name="_Toc171426755"/>
      <w:bookmarkStart w:id="1292" w:name="_Toc171426983"/>
      <w:bookmarkStart w:id="1293" w:name="_Toc172270514"/>
      <w:bookmarkStart w:id="1294" w:name="_Toc172270648"/>
      <w:bookmarkStart w:id="1295" w:name="_Toc172279656"/>
      <w:bookmarkStart w:id="1296" w:name="_Toc172563674"/>
      <w:bookmarkStart w:id="1297" w:name="_Toc172648382"/>
      <w:bookmarkStart w:id="1298" w:name="_Toc172788927"/>
      <w:bookmarkStart w:id="1299" w:name="_Toc172797481"/>
      <w:r>
        <w:rPr>
          <w:rFonts w:ascii="Times New Roman" w:hAnsi="Times New Roman"/>
          <w:sz w:val="24"/>
        </w:rPr>
        <w:t>6.3. Estructura i distribució general de l</w:t>
      </w:r>
      <w:r w:rsidR="007E4A11">
        <w:rPr>
          <w:rFonts w:ascii="Times New Roman" w:hAnsi="Times New Roman"/>
          <w:sz w:val="24"/>
        </w:rPr>
        <w:t>’</w:t>
      </w:r>
      <w:r>
        <w:rPr>
          <w:rFonts w:ascii="Times New Roman" w:hAnsi="Times New Roman"/>
          <w:sz w:val="24"/>
        </w:rPr>
        <w:t>horari del professorat dels centres públics d</w:t>
      </w:r>
      <w:r w:rsidR="007E4A11">
        <w:rPr>
          <w:rFonts w:ascii="Times New Roman" w:hAnsi="Times New Roman"/>
          <w:sz w:val="24"/>
        </w:rPr>
        <w:t>’</w:t>
      </w:r>
      <w:r>
        <w:rPr>
          <w:rFonts w:ascii="Times New Roman" w:hAnsi="Times New Roman"/>
          <w:sz w:val="24"/>
        </w:rPr>
        <w:t>Educació de Persones Adultes de titularitat de la Generalitat</w:t>
      </w:r>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p>
    <w:p w14:paraId="0357FC6C" w14:textId="77777777" w:rsidR="00B507CD" w:rsidRPr="000F134D" w:rsidRDefault="00B507CD" w:rsidP="00B507CD">
      <w:pPr>
        <w:spacing w:line="360" w:lineRule="auto"/>
        <w:rPr>
          <w:rFonts w:ascii="Times New Roman" w:hAnsi="Times New Roman" w:cs="Times New Roman"/>
          <w:sz w:val="24"/>
          <w:szCs w:val="24"/>
        </w:rPr>
      </w:pPr>
      <w:bookmarkStart w:id="1300" w:name="_Toc170727246"/>
      <w:bookmarkStart w:id="1301" w:name="_Toc170727382"/>
      <w:bookmarkStart w:id="1302" w:name="_Toc170730946"/>
      <w:bookmarkStart w:id="1303" w:name="_Toc170801267"/>
      <w:bookmarkStart w:id="1304" w:name="_Toc171329759"/>
      <w:bookmarkStart w:id="1305" w:name="_Toc171332581"/>
      <w:bookmarkStart w:id="1306" w:name="_Toc171345675"/>
      <w:bookmarkStart w:id="1307" w:name="_Toc171345809"/>
      <w:bookmarkStart w:id="1308" w:name="_Toc171426756"/>
      <w:bookmarkStart w:id="1309" w:name="_Toc171426984"/>
      <w:bookmarkStart w:id="1310" w:name="_Toc172270515"/>
      <w:bookmarkStart w:id="1311" w:name="_Toc172270649"/>
      <w:bookmarkStart w:id="1312" w:name="_Toc172279657"/>
      <w:bookmarkStart w:id="1313" w:name="_Toc172563675"/>
      <w:bookmarkStart w:id="1314" w:name="_Toc172648383"/>
      <w:bookmarkStart w:id="1315" w:name="_Toc172788928"/>
      <w:bookmarkStart w:id="1316" w:name="_Toc172797482"/>
      <w:r>
        <w:rPr>
          <w:rFonts w:ascii="Times New Roman" w:hAnsi="Times New Roman"/>
          <w:sz w:val="24"/>
        </w:rPr>
        <w:t>6.3.1. Aspectes generals</w:t>
      </w:r>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p>
    <w:p w14:paraId="617B7899" w14:textId="0523CBB8"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lastRenderedPageBreak/>
        <w:t>D</w:t>
      </w:r>
      <w:r w:rsidR="007E4A11">
        <w:rPr>
          <w:rFonts w:ascii="Times New Roman" w:hAnsi="Times New Roman"/>
          <w:sz w:val="24"/>
        </w:rPr>
        <w:t>’</w:t>
      </w:r>
      <w:r>
        <w:rPr>
          <w:rFonts w:ascii="Times New Roman" w:hAnsi="Times New Roman"/>
          <w:sz w:val="24"/>
        </w:rPr>
        <w:t>acord amb l</w:t>
      </w:r>
      <w:r w:rsidR="007E4A11">
        <w:rPr>
          <w:rFonts w:ascii="Times New Roman" w:hAnsi="Times New Roman"/>
          <w:sz w:val="24"/>
        </w:rPr>
        <w:t>’</w:t>
      </w:r>
      <w:r>
        <w:rPr>
          <w:rFonts w:ascii="Times New Roman" w:hAnsi="Times New Roman"/>
          <w:sz w:val="24"/>
        </w:rPr>
        <w:t>article 51 del Decret 77/2025, de 27 de maig, en els centres d</w:t>
      </w:r>
      <w:r w:rsidR="007E4A11">
        <w:rPr>
          <w:rFonts w:ascii="Times New Roman" w:hAnsi="Times New Roman"/>
          <w:sz w:val="24"/>
        </w:rPr>
        <w:t>’</w:t>
      </w:r>
      <w:r>
        <w:rPr>
          <w:rFonts w:ascii="Times New Roman" w:hAnsi="Times New Roman"/>
          <w:sz w:val="24"/>
        </w:rPr>
        <w:t>Educació de Persones Adultes, tot el professorat disposarà de 30 hores de permanència obligatòria en el centre, 25 hores de les quals seran de còmput setmanal i 5 hores, de còmput mensual.</w:t>
      </w:r>
    </w:p>
    <w:p w14:paraId="58CE7CB8" w14:textId="77777777" w:rsidR="00B507CD" w:rsidRPr="000F134D" w:rsidRDefault="00B507CD" w:rsidP="00B507CD">
      <w:pPr>
        <w:spacing w:line="360" w:lineRule="auto"/>
        <w:rPr>
          <w:rFonts w:ascii="Times New Roman" w:hAnsi="Times New Roman" w:cs="Times New Roman"/>
          <w:sz w:val="24"/>
          <w:szCs w:val="24"/>
        </w:rPr>
      </w:pPr>
      <w:bookmarkStart w:id="1317" w:name="_Toc170727247"/>
      <w:bookmarkStart w:id="1318" w:name="_Toc170727383"/>
      <w:bookmarkStart w:id="1319" w:name="_Toc170730947"/>
      <w:bookmarkStart w:id="1320" w:name="_Toc170801268"/>
      <w:bookmarkStart w:id="1321" w:name="_Toc171329760"/>
      <w:bookmarkStart w:id="1322" w:name="_Toc171332582"/>
      <w:bookmarkStart w:id="1323" w:name="_Toc171345676"/>
      <w:bookmarkStart w:id="1324" w:name="_Toc171345810"/>
      <w:bookmarkStart w:id="1325" w:name="_Toc171426757"/>
      <w:bookmarkStart w:id="1326" w:name="_Toc171426985"/>
      <w:bookmarkStart w:id="1327" w:name="_Toc172270516"/>
      <w:bookmarkStart w:id="1328" w:name="_Toc172270650"/>
      <w:bookmarkStart w:id="1329" w:name="_Toc172279658"/>
      <w:bookmarkStart w:id="1330" w:name="_Toc172563676"/>
      <w:bookmarkStart w:id="1331" w:name="_Toc172648384"/>
      <w:bookmarkStart w:id="1332" w:name="_Toc172788929"/>
      <w:bookmarkStart w:id="1333" w:name="_Toc172797483"/>
      <w:r>
        <w:rPr>
          <w:rFonts w:ascii="Times New Roman" w:hAnsi="Times New Roman"/>
          <w:sz w:val="24"/>
        </w:rPr>
        <w:t>6.3.2. Dedicació horària lectiva</w:t>
      </w:r>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p w14:paraId="04937158" w14:textId="20DB7772"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1. Segons la normativa vigent en matèria de determinació de la jornada laboral del personal docent de la Generalitat, el Decret 58/2021, de 30 d</w:t>
      </w:r>
      <w:r w:rsidR="007E4A11">
        <w:rPr>
          <w:rFonts w:ascii="Times New Roman" w:hAnsi="Times New Roman"/>
          <w:sz w:val="24"/>
        </w:rPr>
        <w:t>’</w:t>
      </w:r>
      <w:r>
        <w:rPr>
          <w:rFonts w:ascii="Times New Roman" w:hAnsi="Times New Roman"/>
          <w:sz w:val="24"/>
        </w:rPr>
        <w:t>abril, del Consell, sobre jornada lectiva del personal docent i nombre màxim d</w:t>
      </w:r>
      <w:r w:rsidR="007E4A11">
        <w:rPr>
          <w:rFonts w:ascii="Times New Roman" w:hAnsi="Times New Roman"/>
          <w:sz w:val="24"/>
        </w:rPr>
        <w:t>’</w:t>
      </w:r>
      <w:r>
        <w:rPr>
          <w:rFonts w:ascii="Times New Roman" w:hAnsi="Times New Roman"/>
          <w:sz w:val="24"/>
        </w:rPr>
        <w:t>alumnes per unitat en centres docents no universitaris (DOGV 9077, 06.05.2021), i tenint en consideració l</w:t>
      </w:r>
      <w:r w:rsidR="007E4A11">
        <w:rPr>
          <w:rFonts w:ascii="Times New Roman" w:hAnsi="Times New Roman"/>
          <w:sz w:val="24"/>
        </w:rPr>
        <w:t>’</w:t>
      </w:r>
      <w:r>
        <w:rPr>
          <w:rFonts w:ascii="Times New Roman" w:hAnsi="Times New Roman"/>
          <w:sz w:val="24"/>
        </w:rPr>
        <w:t>article 51 del Decret 77/2025, de 27 de maig, en els centres d</w:t>
      </w:r>
      <w:r w:rsidR="007E4A11">
        <w:rPr>
          <w:rFonts w:ascii="Times New Roman" w:hAnsi="Times New Roman"/>
          <w:sz w:val="24"/>
        </w:rPr>
        <w:t>’</w:t>
      </w:r>
      <w:r>
        <w:rPr>
          <w:rFonts w:ascii="Times New Roman" w:hAnsi="Times New Roman"/>
          <w:sz w:val="24"/>
        </w:rPr>
        <w:t>Educació de Persones Adultes, la part lectiva de la jornada setmanal del professorat serà de 18 hores, horari susceptible de ser ampliat excepcionalment fins a 20 hores. En este cas, el règim de compensació amb hores complementàries serà, com a màxim, de dos hores complementàries per cada període lectiu, i únicament podrà computar-se a partir del mínim establit.</w:t>
      </w:r>
    </w:p>
    <w:p w14:paraId="276FEFEC" w14:textId="7ECA7D41"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Si hi ha professorat que no cobrix esta dedicació horària, haurà de completar-la amb les tasques de suport organitzatiu o pedagògic que li assigne l</w:t>
      </w:r>
      <w:r w:rsidR="007E4A11">
        <w:rPr>
          <w:rFonts w:ascii="Times New Roman" w:hAnsi="Times New Roman"/>
          <w:sz w:val="24"/>
        </w:rPr>
        <w:t>’</w:t>
      </w:r>
      <w:r>
        <w:rPr>
          <w:rFonts w:ascii="Times New Roman" w:hAnsi="Times New Roman"/>
          <w:sz w:val="24"/>
        </w:rPr>
        <w:t>equip directiu del centre.</w:t>
      </w:r>
    </w:p>
    <w:p w14:paraId="0C53F7FF" w14:textId="6FBCB6C9"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2. S</w:t>
      </w:r>
      <w:r w:rsidR="007E4A11">
        <w:rPr>
          <w:rFonts w:ascii="Times New Roman" w:hAnsi="Times New Roman"/>
          <w:sz w:val="24"/>
        </w:rPr>
        <w:t>’</w:t>
      </w:r>
      <w:r>
        <w:rPr>
          <w:rFonts w:ascii="Times New Roman" w:hAnsi="Times New Roman"/>
          <w:sz w:val="24"/>
        </w:rPr>
        <w:t>entén per horari lectiu el que està format per les hores de docència per al desplegament curricular de les ensenyances de l</w:t>
      </w:r>
      <w:r w:rsidR="007E4A11">
        <w:rPr>
          <w:rFonts w:ascii="Times New Roman" w:hAnsi="Times New Roman"/>
          <w:sz w:val="24"/>
        </w:rPr>
        <w:t>’</w:t>
      </w:r>
      <w:r>
        <w:rPr>
          <w:rFonts w:ascii="Times New Roman" w:hAnsi="Times New Roman"/>
          <w:sz w:val="24"/>
        </w:rPr>
        <w:t>educació bàsica de les persones adultes i dels programes formatius no reglats, les hores destinades a l</w:t>
      </w:r>
      <w:r w:rsidR="007E4A11">
        <w:rPr>
          <w:rFonts w:ascii="Times New Roman" w:hAnsi="Times New Roman"/>
          <w:sz w:val="24"/>
        </w:rPr>
        <w:t>’</w:t>
      </w:r>
      <w:r>
        <w:rPr>
          <w:rFonts w:ascii="Times New Roman" w:hAnsi="Times New Roman"/>
          <w:sz w:val="24"/>
        </w:rPr>
        <w:t>atenció de tutoria directa i les hores dedicades a la funció directiva i les funcions de coordinació. En el cas de funcions directives i de coordinació, el nombre màxim d</w:t>
      </w:r>
      <w:r w:rsidR="007E4A11">
        <w:rPr>
          <w:rFonts w:ascii="Times New Roman" w:hAnsi="Times New Roman"/>
          <w:sz w:val="24"/>
        </w:rPr>
        <w:t>’</w:t>
      </w:r>
      <w:r>
        <w:rPr>
          <w:rFonts w:ascii="Times New Roman" w:hAnsi="Times New Roman"/>
          <w:sz w:val="24"/>
        </w:rPr>
        <w:t xml:space="preserve">hores lectives de dedicació serà </w:t>
      </w:r>
      <w:proofErr w:type="spellStart"/>
      <w:r>
        <w:rPr>
          <w:rFonts w:ascii="Times New Roman" w:hAnsi="Times New Roman"/>
          <w:sz w:val="24"/>
        </w:rPr>
        <w:t>l</w:t>
      </w:r>
      <w:r w:rsidR="007E4A11">
        <w:rPr>
          <w:rFonts w:ascii="Times New Roman" w:hAnsi="Times New Roman"/>
          <w:sz w:val="24"/>
        </w:rPr>
        <w:t>’</w:t>
      </w:r>
      <w:r>
        <w:rPr>
          <w:rFonts w:ascii="Times New Roman" w:hAnsi="Times New Roman"/>
          <w:sz w:val="24"/>
        </w:rPr>
        <w:t>establit</w:t>
      </w:r>
      <w:proofErr w:type="spellEnd"/>
      <w:r>
        <w:rPr>
          <w:rFonts w:ascii="Times New Roman" w:hAnsi="Times New Roman"/>
          <w:sz w:val="24"/>
        </w:rPr>
        <w:t xml:space="preserve"> en l</w:t>
      </w:r>
      <w:r w:rsidR="007E4A11">
        <w:rPr>
          <w:rFonts w:ascii="Times New Roman" w:hAnsi="Times New Roman"/>
          <w:sz w:val="24"/>
        </w:rPr>
        <w:t>’</w:t>
      </w:r>
      <w:r>
        <w:rPr>
          <w:rFonts w:ascii="Times New Roman" w:hAnsi="Times New Roman"/>
          <w:sz w:val="24"/>
        </w:rPr>
        <w:t>annex V de l</w:t>
      </w:r>
      <w:r w:rsidR="007E4A11">
        <w:rPr>
          <w:rFonts w:ascii="Times New Roman" w:hAnsi="Times New Roman"/>
          <w:sz w:val="24"/>
        </w:rPr>
        <w:t>’</w:t>
      </w:r>
      <w:r>
        <w:rPr>
          <w:rFonts w:ascii="Times New Roman" w:hAnsi="Times New Roman"/>
          <w:sz w:val="24"/>
        </w:rPr>
        <w:t>Orde 9/2025.</w:t>
      </w:r>
    </w:p>
    <w:p w14:paraId="0C5D9B27" w14:textId="746530D3" w:rsidR="00B507CD" w:rsidRPr="000F134D" w:rsidRDefault="00B507CD" w:rsidP="00B507CD">
      <w:pPr>
        <w:spacing w:line="360" w:lineRule="auto"/>
        <w:rPr>
          <w:rFonts w:ascii="Times New Roman" w:eastAsia="Times New Roman" w:hAnsi="Times New Roman" w:cs="Times New Roman"/>
          <w:sz w:val="24"/>
          <w:szCs w:val="24"/>
        </w:rPr>
      </w:pPr>
      <w:r>
        <w:rPr>
          <w:rFonts w:ascii="Times New Roman" w:hAnsi="Times New Roman"/>
          <w:sz w:val="24"/>
        </w:rPr>
        <w:t>3. Tenint en compte les franges horàries en les quals els centres d</w:t>
      </w:r>
      <w:r w:rsidR="007E4A11">
        <w:rPr>
          <w:rFonts w:ascii="Times New Roman" w:hAnsi="Times New Roman"/>
          <w:sz w:val="24"/>
        </w:rPr>
        <w:t>’</w:t>
      </w:r>
      <w:r>
        <w:rPr>
          <w:rFonts w:ascii="Times New Roman" w:hAnsi="Times New Roman"/>
          <w:sz w:val="24"/>
        </w:rPr>
        <w:t>Educació de Persones Adultes romanen oberts, la direcció del centre garantirà que, en la mesura dels recursos humans de cada centre, al llarg d</w:t>
      </w:r>
      <w:r w:rsidR="007E4A11">
        <w:rPr>
          <w:rFonts w:ascii="Times New Roman" w:hAnsi="Times New Roman"/>
          <w:sz w:val="24"/>
        </w:rPr>
        <w:t>’</w:t>
      </w:r>
      <w:r>
        <w:rPr>
          <w:rFonts w:ascii="Times New Roman" w:hAnsi="Times New Roman"/>
          <w:sz w:val="24"/>
        </w:rPr>
        <w:t>este període sempre hi haja en el centre almenys un dels membres de l</w:t>
      </w:r>
      <w:r w:rsidR="007E4A11">
        <w:rPr>
          <w:rFonts w:ascii="Times New Roman" w:hAnsi="Times New Roman"/>
          <w:sz w:val="24"/>
        </w:rPr>
        <w:t>’</w:t>
      </w:r>
      <w:r>
        <w:rPr>
          <w:rFonts w:ascii="Times New Roman" w:hAnsi="Times New Roman"/>
          <w:sz w:val="24"/>
        </w:rPr>
        <w:t>equip directiu.</w:t>
      </w:r>
    </w:p>
    <w:p w14:paraId="7E15CC67" w14:textId="7FA5F14D"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4. Quant a l</w:t>
      </w:r>
      <w:r w:rsidR="007E4A11">
        <w:rPr>
          <w:rFonts w:ascii="Times New Roman" w:hAnsi="Times New Roman"/>
          <w:sz w:val="24"/>
        </w:rPr>
        <w:t>’</w:t>
      </w:r>
      <w:r>
        <w:rPr>
          <w:rFonts w:ascii="Times New Roman" w:hAnsi="Times New Roman"/>
          <w:sz w:val="24"/>
        </w:rPr>
        <w:t>acció de tutoria:</w:t>
      </w:r>
    </w:p>
    <w:p w14:paraId="254F9630" w14:textId="7AF7B293"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a</w:t>
      </w:r>
      <w:r w:rsidRPr="00D208F2">
        <w:rPr>
          <w:rFonts w:ascii="Times New Roman" w:hAnsi="Times New Roman"/>
          <w:sz w:val="24"/>
        </w:rPr>
        <w:t>)</w:t>
      </w:r>
      <w:r>
        <w:rPr>
          <w:rFonts w:ascii="Times New Roman" w:hAnsi="Times New Roman"/>
          <w:sz w:val="24"/>
        </w:rPr>
        <w:t xml:space="preserve"> Els grups d</w:t>
      </w:r>
      <w:r w:rsidR="007E4A11">
        <w:rPr>
          <w:rFonts w:ascii="Times New Roman" w:hAnsi="Times New Roman"/>
          <w:sz w:val="24"/>
        </w:rPr>
        <w:t>’</w:t>
      </w:r>
      <w:r>
        <w:rPr>
          <w:rFonts w:ascii="Times New Roman" w:hAnsi="Times New Roman"/>
          <w:sz w:val="24"/>
        </w:rPr>
        <w:t>alumnes dels dos nivells de la Formació Inicial per a Persones Adultes disposaran d</w:t>
      </w:r>
      <w:r w:rsidR="007E4A11">
        <w:rPr>
          <w:rFonts w:ascii="Times New Roman" w:hAnsi="Times New Roman"/>
          <w:sz w:val="24"/>
        </w:rPr>
        <w:t>’</w:t>
      </w:r>
      <w:r>
        <w:rPr>
          <w:rFonts w:ascii="Times New Roman" w:hAnsi="Times New Roman"/>
          <w:sz w:val="24"/>
        </w:rPr>
        <w:t>un període lectiu setmanal de tutoria i orientació dins del seu horari lectiu.</w:t>
      </w:r>
    </w:p>
    <w:p w14:paraId="79417232" w14:textId="5FB78BE3"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lastRenderedPageBreak/>
        <w:t>b</w:t>
      </w:r>
      <w:r w:rsidRPr="00D208F2">
        <w:rPr>
          <w:rFonts w:ascii="Times New Roman" w:hAnsi="Times New Roman"/>
          <w:sz w:val="24"/>
        </w:rPr>
        <w:t>)</w:t>
      </w:r>
      <w:r>
        <w:rPr>
          <w:rFonts w:ascii="Times New Roman" w:hAnsi="Times New Roman"/>
          <w:sz w:val="24"/>
        </w:rPr>
        <w:t xml:space="preserve"> En la modalitat presencial de l</w:t>
      </w:r>
      <w:r w:rsidR="007E4A11">
        <w:rPr>
          <w:rFonts w:ascii="Times New Roman" w:hAnsi="Times New Roman"/>
          <w:sz w:val="24"/>
        </w:rPr>
        <w:t>’</w:t>
      </w:r>
      <w:r>
        <w:rPr>
          <w:rFonts w:ascii="Times New Roman" w:hAnsi="Times New Roman"/>
          <w:sz w:val="24"/>
        </w:rPr>
        <w:t>Educació Secundària per a Persones Adultes, es dedicarà a cada grup d</w:t>
      </w:r>
      <w:r w:rsidR="007E4A11">
        <w:rPr>
          <w:rFonts w:ascii="Times New Roman" w:hAnsi="Times New Roman"/>
          <w:sz w:val="24"/>
        </w:rPr>
        <w:t>’</w:t>
      </w:r>
      <w:r>
        <w:rPr>
          <w:rFonts w:ascii="Times New Roman" w:hAnsi="Times New Roman"/>
          <w:sz w:val="24"/>
        </w:rPr>
        <w:t>alumnes un període lectiu setmanal per a tutoria i orientació.</w:t>
      </w:r>
    </w:p>
    <w:p w14:paraId="5EC6E24C" w14:textId="45A0E330"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c</w:t>
      </w:r>
      <w:r w:rsidRPr="00D208F2">
        <w:rPr>
          <w:rFonts w:ascii="Times New Roman" w:hAnsi="Times New Roman"/>
          <w:sz w:val="24"/>
        </w:rPr>
        <w:t>)</w:t>
      </w:r>
      <w:r>
        <w:rPr>
          <w:rFonts w:ascii="Times New Roman" w:hAnsi="Times New Roman"/>
          <w:sz w:val="24"/>
        </w:rPr>
        <w:t xml:space="preserve"> D</w:t>
      </w:r>
      <w:r w:rsidR="007E4A11">
        <w:rPr>
          <w:rFonts w:ascii="Times New Roman" w:hAnsi="Times New Roman"/>
          <w:sz w:val="24"/>
        </w:rPr>
        <w:t>’</w:t>
      </w:r>
      <w:r>
        <w:rPr>
          <w:rFonts w:ascii="Times New Roman" w:hAnsi="Times New Roman"/>
          <w:sz w:val="24"/>
        </w:rPr>
        <w:t>acord amb l</w:t>
      </w:r>
      <w:r w:rsidR="007E4A11">
        <w:rPr>
          <w:rFonts w:ascii="Times New Roman" w:hAnsi="Times New Roman"/>
          <w:sz w:val="24"/>
        </w:rPr>
        <w:t>’</w:t>
      </w:r>
      <w:r>
        <w:rPr>
          <w:rFonts w:ascii="Times New Roman" w:hAnsi="Times New Roman"/>
          <w:sz w:val="24"/>
        </w:rPr>
        <w:t xml:space="preserve">article 11.5 del Decret 77/2025, de 27 de maig, cada docent que impartisca àmbits en modalitat </w:t>
      </w:r>
      <w:proofErr w:type="spellStart"/>
      <w:r>
        <w:rPr>
          <w:rFonts w:ascii="Times New Roman" w:hAnsi="Times New Roman"/>
          <w:sz w:val="24"/>
        </w:rPr>
        <w:t>semipresencial</w:t>
      </w:r>
      <w:proofErr w:type="spellEnd"/>
      <w:r>
        <w:rPr>
          <w:rFonts w:ascii="Times New Roman" w:hAnsi="Times New Roman"/>
          <w:sz w:val="24"/>
        </w:rPr>
        <w:t xml:space="preserve"> dedicarà una hora lectiva setmanal a l</w:t>
      </w:r>
      <w:r w:rsidR="007E4A11">
        <w:rPr>
          <w:rFonts w:ascii="Times New Roman" w:hAnsi="Times New Roman"/>
          <w:sz w:val="24"/>
        </w:rPr>
        <w:t>’</w:t>
      </w:r>
      <w:r>
        <w:rPr>
          <w:rFonts w:ascii="Times New Roman" w:hAnsi="Times New Roman"/>
          <w:sz w:val="24"/>
        </w:rPr>
        <w:t>atenció individual i el seguiment personalitzat del procés d</w:t>
      </w:r>
      <w:r w:rsidR="007E4A11">
        <w:rPr>
          <w:rFonts w:ascii="Times New Roman" w:hAnsi="Times New Roman"/>
          <w:sz w:val="24"/>
        </w:rPr>
        <w:t>’</w:t>
      </w:r>
      <w:r>
        <w:rPr>
          <w:rFonts w:ascii="Times New Roman" w:hAnsi="Times New Roman"/>
          <w:sz w:val="24"/>
        </w:rPr>
        <w:t>aprenentatge.</w:t>
      </w:r>
    </w:p>
    <w:p w14:paraId="0EE45A73" w14:textId="3C67218B"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d</w:t>
      </w:r>
      <w:r w:rsidRPr="00D208F2">
        <w:rPr>
          <w:rFonts w:ascii="Times New Roman" w:hAnsi="Times New Roman"/>
          <w:sz w:val="24"/>
        </w:rPr>
        <w:t>)</w:t>
      </w:r>
      <w:r>
        <w:rPr>
          <w:rFonts w:ascii="Times New Roman" w:hAnsi="Times New Roman"/>
          <w:sz w:val="24"/>
        </w:rPr>
        <w:t xml:space="preserve"> A més, el tutor o la tutora dedicarà una hora setmanal dins de l</w:t>
      </w:r>
      <w:r w:rsidR="007E4A11">
        <w:rPr>
          <w:rFonts w:ascii="Times New Roman" w:hAnsi="Times New Roman"/>
          <w:sz w:val="24"/>
        </w:rPr>
        <w:t>’</w:t>
      </w:r>
      <w:r>
        <w:rPr>
          <w:rFonts w:ascii="Times New Roman" w:hAnsi="Times New Roman"/>
          <w:sz w:val="24"/>
        </w:rPr>
        <w:t>horari no lectiu de permanència obligatòria en el centre, per a l</w:t>
      </w:r>
      <w:r w:rsidR="007E4A11">
        <w:rPr>
          <w:rFonts w:ascii="Times New Roman" w:hAnsi="Times New Roman"/>
          <w:sz w:val="24"/>
        </w:rPr>
        <w:t>’</w:t>
      </w:r>
      <w:r>
        <w:rPr>
          <w:rFonts w:ascii="Times New Roman" w:hAnsi="Times New Roman"/>
          <w:sz w:val="24"/>
        </w:rPr>
        <w:t>atenció personalitzada i l</w:t>
      </w:r>
      <w:r w:rsidR="007E4A11">
        <w:rPr>
          <w:rFonts w:ascii="Times New Roman" w:hAnsi="Times New Roman"/>
          <w:sz w:val="24"/>
        </w:rPr>
        <w:t>’</w:t>
      </w:r>
      <w:r>
        <w:rPr>
          <w:rFonts w:ascii="Times New Roman" w:hAnsi="Times New Roman"/>
          <w:sz w:val="24"/>
        </w:rPr>
        <w:t>acompanyament de l</w:t>
      </w:r>
      <w:r w:rsidR="007E4A11">
        <w:rPr>
          <w:rFonts w:ascii="Times New Roman" w:hAnsi="Times New Roman"/>
          <w:sz w:val="24"/>
        </w:rPr>
        <w:t>’</w:t>
      </w:r>
      <w:r>
        <w:rPr>
          <w:rFonts w:ascii="Times New Roman" w:hAnsi="Times New Roman"/>
          <w:sz w:val="24"/>
        </w:rPr>
        <w:t>aprenentatge, tant de les persones participants en els grups d</w:t>
      </w:r>
      <w:r w:rsidR="007E4A11">
        <w:rPr>
          <w:rFonts w:ascii="Times New Roman" w:hAnsi="Times New Roman"/>
          <w:sz w:val="24"/>
        </w:rPr>
        <w:t>’</w:t>
      </w:r>
      <w:r>
        <w:rPr>
          <w:rFonts w:ascii="Times New Roman" w:hAnsi="Times New Roman"/>
          <w:sz w:val="24"/>
        </w:rPr>
        <w:t>aprenentatge de l</w:t>
      </w:r>
      <w:r w:rsidR="007E4A11">
        <w:rPr>
          <w:rFonts w:ascii="Times New Roman" w:hAnsi="Times New Roman"/>
          <w:sz w:val="24"/>
        </w:rPr>
        <w:t>’</w:t>
      </w:r>
      <w:r>
        <w:rPr>
          <w:rFonts w:ascii="Times New Roman" w:hAnsi="Times New Roman"/>
          <w:sz w:val="24"/>
        </w:rPr>
        <w:t>educació bàsica de les persones adultes com dels grups de la resta de programes formatius no reglats que té a càrrec seu.</w:t>
      </w:r>
    </w:p>
    <w:p w14:paraId="696EA346" w14:textId="77777777"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5. Durant els períodes laborals no lectius, la jornada laboral del personal docent ha de dedicar-se a les activitats que es determinen, entre altres:</w:t>
      </w:r>
    </w:p>
    <w:p w14:paraId="547AA8CB" w14:textId="24816F66"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a</w:t>
      </w:r>
      <w:r w:rsidRPr="00D208F2">
        <w:rPr>
          <w:rFonts w:ascii="Times New Roman" w:hAnsi="Times New Roman"/>
          <w:sz w:val="24"/>
        </w:rPr>
        <w:t>)</w:t>
      </w:r>
      <w:r>
        <w:rPr>
          <w:rFonts w:ascii="Times New Roman" w:hAnsi="Times New Roman"/>
          <w:sz w:val="24"/>
        </w:rPr>
        <w:t xml:space="preserve"> La realització d</w:t>
      </w:r>
      <w:r w:rsidR="007E4A11">
        <w:rPr>
          <w:rFonts w:ascii="Times New Roman" w:hAnsi="Times New Roman"/>
          <w:sz w:val="24"/>
        </w:rPr>
        <w:t>’</w:t>
      </w:r>
      <w:r>
        <w:rPr>
          <w:rFonts w:ascii="Times New Roman" w:hAnsi="Times New Roman"/>
          <w:sz w:val="24"/>
        </w:rPr>
        <w:t>activitats de formació permanent del professorat.</w:t>
      </w:r>
    </w:p>
    <w:p w14:paraId="00AA50F6" w14:textId="28A53F48"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b</w:t>
      </w:r>
      <w:r w:rsidRPr="00D208F2">
        <w:rPr>
          <w:rFonts w:ascii="Times New Roman" w:hAnsi="Times New Roman"/>
          <w:sz w:val="24"/>
        </w:rPr>
        <w:t>)</w:t>
      </w:r>
      <w:r>
        <w:rPr>
          <w:rFonts w:ascii="Times New Roman" w:hAnsi="Times New Roman"/>
          <w:sz w:val="24"/>
        </w:rPr>
        <w:t xml:space="preserve"> L</w:t>
      </w:r>
      <w:r w:rsidR="007E4A11">
        <w:rPr>
          <w:rFonts w:ascii="Times New Roman" w:hAnsi="Times New Roman"/>
          <w:sz w:val="24"/>
        </w:rPr>
        <w:t>’</w:t>
      </w:r>
      <w:r>
        <w:rPr>
          <w:rFonts w:ascii="Times New Roman" w:hAnsi="Times New Roman"/>
          <w:sz w:val="24"/>
        </w:rPr>
        <w:t>avaluació de les activitats del curs acadèmic finalitzat contingudes dins de la programació general anual i les programacions.</w:t>
      </w:r>
    </w:p>
    <w:p w14:paraId="20F09F59" w14:textId="77777777"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c</w:t>
      </w:r>
      <w:r w:rsidRPr="00D208F2">
        <w:rPr>
          <w:rFonts w:ascii="Times New Roman" w:hAnsi="Times New Roman"/>
          <w:sz w:val="24"/>
        </w:rPr>
        <w:t>)</w:t>
      </w:r>
      <w:r>
        <w:rPr>
          <w:rFonts w:ascii="Times New Roman" w:hAnsi="Times New Roman"/>
          <w:sz w:val="24"/>
        </w:rPr>
        <w:t xml:space="preserve"> La programació i planificació del curs acadèmic següent.</w:t>
      </w:r>
    </w:p>
    <w:p w14:paraId="4A1DD2BA" w14:textId="5DDE0616"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d</w:t>
      </w:r>
      <w:r w:rsidRPr="00D208F2">
        <w:rPr>
          <w:rFonts w:ascii="Times New Roman" w:hAnsi="Times New Roman"/>
          <w:sz w:val="24"/>
        </w:rPr>
        <w:t>)</w:t>
      </w:r>
      <w:r>
        <w:rPr>
          <w:rFonts w:ascii="Times New Roman" w:hAnsi="Times New Roman"/>
          <w:sz w:val="24"/>
        </w:rPr>
        <w:t xml:space="preserve"> L</w:t>
      </w:r>
      <w:r w:rsidR="007E4A11">
        <w:rPr>
          <w:rFonts w:ascii="Times New Roman" w:hAnsi="Times New Roman"/>
          <w:sz w:val="24"/>
        </w:rPr>
        <w:t>’</w:t>
      </w:r>
      <w:r>
        <w:rPr>
          <w:rFonts w:ascii="Times New Roman" w:hAnsi="Times New Roman"/>
          <w:sz w:val="24"/>
        </w:rPr>
        <w:t>elaboració i el desenrotllament de materials i recursos didàctics.</w:t>
      </w:r>
    </w:p>
    <w:p w14:paraId="752A1427" w14:textId="77777777"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e</w:t>
      </w:r>
      <w:r w:rsidRPr="00D208F2">
        <w:rPr>
          <w:rFonts w:ascii="Times New Roman" w:hAnsi="Times New Roman"/>
          <w:sz w:val="24"/>
        </w:rPr>
        <w:t>)</w:t>
      </w:r>
      <w:r>
        <w:rPr>
          <w:rFonts w:ascii="Times New Roman" w:hAnsi="Times New Roman"/>
          <w:sz w:val="24"/>
        </w:rPr>
        <w:t xml:space="preserve"> La coordinació didàctica dels equips educatius del mateix centre.</w:t>
      </w:r>
    </w:p>
    <w:p w14:paraId="6A5417F2" w14:textId="7A975091"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f</w:t>
      </w:r>
      <w:r w:rsidRPr="00D208F2">
        <w:rPr>
          <w:rFonts w:ascii="Times New Roman" w:hAnsi="Times New Roman"/>
          <w:sz w:val="24"/>
        </w:rPr>
        <w:t>)</w:t>
      </w:r>
      <w:r>
        <w:rPr>
          <w:rFonts w:ascii="Times New Roman" w:hAnsi="Times New Roman"/>
          <w:sz w:val="24"/>
        </w:rPr>
        <w:t xml:space="preserve"> El desenrotllament d</w:t>
      </w:r>
      <w:r w:rsidR="007E4A11">
        <w:rPr>
          <w:rFonts w:ascii="Times New Roman" w:hAnsi="Times New Roman"/>
          <w:sz w:val="24"/>
        </w:rPr>
        <w:t>’</w:t>
      </w:r>
      <w:r>
        <w:rPr>
          <w:rFonts w:ascii="Times New Roman" w:hAnsi="Times New Roman"/>
          <w:sz w:val="24"/>
        </w:rPr>
        <w:t>activitats i programes d</w:t>
      </w:r>
      <w:r w:rsidR="007E4A11">
        <w:rPr>
          <w:rFonts w:ascii="Times New Roman" w:hAnsi="Times New Roman"/>
          <w:sz w:val="24"/>
        </w:rPr>
        <w:t>’</w:t>
      </w:r>
      <w:r>
        <w:rPr>
          <w:rFonts w:ascii="Times New Roman" w:hAnsi="Times New Roman"/>
          <w:sz w:val="24"/>
        </w:rPr>
        <w:t>investigació i innovació educativa.</w:t>
      </w:r>
    </w:p>
    <w:p w14:paraId="3727A1D1" w14:textId="22B30C8F"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g</w:t>
      </w:r>
      <w:r w:rsidRPr="00D208F2">
        <w:rPr>
          <w:rFonts w:ascii="Times New Roman" w:hAnsi="Times New Roman"/>
          <w:sz w:val="24"/>
        </w:rPr>
        <w:t>)</w:t>
      </w:r>
      <w:r>
        <w:rPr>
          <w:rFonts w:ascii="Times New Roman" w:hAnsi="Times New Roman"/>
          <w:sz w:val="24"/>
        </w:rPr>
        <w:t xml:space="preserve"> Les tasques de gestió administrativa relacionades amb els processos generals d</w:t>
      </w:r>
      <w:r w:rsidR="007E4A11">
        <w:rPr>
          <w:rFonts w:ascii="Times New Roman" w:hAnsi="Times New Roman"/>
          <w:sz w:val="24"/>
        </w:rPr>
        <w:t>’</w:t>
      </w:r>
      <w:r>
        <w:rPr>
          <w:rFonts w:ascii="Times New Roman" w:hAnsi="Times New Roman"/>
          <w:sz w:val="24"/>
        </w:rPr>
        <w:t>organització i funcionament del centre, de matriculació i d</w:t>
      </w:r>
      <w:r w:rsidR="007E4A11">
        <w:rPr>
          <w:rFonts w:ascii="Times New Roman" w:hAnsi="Times New Roman"/>
          <w:sz w:val="24"/>
        </w:rPr>
        <w:t>’</w:t>
      </w:r>
      <w:r>
        <w:rPr>
          <w:rFonts w:ascii="Times New Roman" w:hAnsi="Times New Roman"/>
          <w:sz w:val="24"/>
        </w:rPr>
        <w:t>orientació socioeducativa.</w:t>
      </w:r>
    </w:p>
    <w:p w14:paraId="06778EEB" w14:textId="2ADCAC25"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h</w:t>
      </w:r>
      <w:r w:rsidRPr="00D208F2">
        <w:rPr>
          <w:rFonts w:ascii="Times New Roman" w:hAnsi="Times New Roman"/>
          <w:sz w:val="24"/>
        </w:rPr>
        <w:t>)</w:t>
      </w:r>
      <w:r>
        <w:rPr>
          <w:rFonts w:ascii="Times New Roman" w:hAnsi="Times New Roman"/>
          <w:sz w:val="24"/>
        </w:rPr>
        <w:t xml:space="preserve"> Altres activitats complementàries de caràcter pedagògic o de col·laboració amb l</w:t>
      </w:r>
      <w:r w:rsidR="007E4A11">
        <w:rPr>
          <w:rFonts w:ascii="Times New Roman" w:hAnsi="Times New Roman"/>
          <w:sz w:val="24"/>
        </w:rPr>
        <w:t>’</w:t>
      </w:r>
      <w:r>
        <w:rPr>
          <w:rFonts w:ascii="Times New Roman" w:hAnsi="Times New Roman"/>
          <w:sz w:val="24"/>
        </w:rPr>
        <w:t>Administració educativa o amb els agents de l</w:t>
      </w:r>
      <w:r w:rsidR="007E4A11">
        <w:rPr>
          <w:rFonts w:ascii="Times New Roman" w:hAnsi="Times New Roman"/>
          <w:sz w:val="24"/>
        </w:rPr>
        <w:t>’</w:t>
      </w:r>
      <w:r>
        <w:rPr>
          <w:rFonts w:ascii="Times New Roman" w:hAnsi="Times New Roman"/>
          <w:sz w:val="24"/>
        </w:rPr>
        <w:t>entorn i de la zona territorial d</w:t>
      </w:r>
      <w:r w:rsidR="007E4A11">
        <w:rPr>
          <w:rFonts w:ascii="Times New Roman" w:hAnsi="Times New Roman"/>
          <w:sz w:val="24"/>
        </w:rPr>
        <w:t>’</w:t>
      </w:r>
      <w:r>
        <w:rPr>
          <w:rFonts w:ascii="Times New Roman" w:hAnsi="Times New Roman"/>
          <w:sz w:val="24"/>
        </w:rPr>
        <w:t>actuació del centre.</w:t>
      </w:r>
    </w:p>
    <w:p w14:paraId="33B2857E" w14:textId="77777777" w:rsidR="00B507CD" w:rsidRPr="000F134D" w:rsidRDefault="00B507CD" w:rsidP="00B507CD">
      <w:pPr>
        <w:spacing w:line="360" w:lineRule="auto"/>
        <w:rPr>
          <w:rFonts w:ascii="Times New Roman" w:hAnsi="Times New Roman" w:cs="Times New Roman"/>
          <w:sz w:val="24"/>
          <w:szCs w:val="24"/>
        </w:rPr>
      </w:pPr>
      <w:bookmarkStart w:id="1334" w:name="_Toc170727248"/>
      <w:bookmarkStart w:id="1335" w:name="_Toc170727384"/>
      <w:bookmarkStart w:id="1336" w:name="_Toc170730948"/>
      <w:bookmarkStart w:id="1337" w:name="_Toc170801269"/>
      <w:bookmarkStart w:id="1338" w:name="_Toc171329761"/>
      <w:bookmarkStart w:id="1339" w:name="_Toc171332583"/>
      <w:bookmarkStart w:id="1340" w:name="_Toc171345677"/>
      <w:bookmarkStart w:id="1341" w:name="_Toc171345811"/>
      <w:bookmarkStart w:id="1342" w:name="_Toc171426758"/>
      <w:bookmarkStart w:id="1343" w:name="_Toc171426986"/>
      <w:bookmarkStart w:id="1344" w:name="_Toc172270517"/>
      <w:bookmarkStart w:id="1345" w:name="_Toc172270651"/>
      <w:bookmarkStart w:id="1346" w:name="_Toc172279659"/>
      <w:bookmarkStart w:id="1347" w:name="_Toc172563677"/>
      <w:bookmarkStart w:id="1348" w:name="_Toc172648385"/>
      <w:bookmarkStart w:id="1349" w:name="_Toc172788930"/>
      <w:bookmarkStart w:id="1350" w:name="_Toc172797484"/>
      <w:r>
        <w:rPr>
          <w:rFonts w:ascii="Times New Roman" w:hAnsi="Times New Roman"/>
          <w:sz w:val="24"/>
        </w:rPr>
        <w:t>6.3.3. Dedicació horària no lectiva</w:t>
      </w:r>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p>
    <w:p w14:paraId="62B80E7C" w14:textId="77777777"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lastRenderedPageBreak/>
        <w:t>1. El professorat completarà el seu horari de permanència obligatòria en el centre, fins a les 30 hores setmanals, en què farà les tasques següents:</w:t>
      </w:r>
    </w:p>
    <w:p w14:paraId="4A109179" w14:textId="114E40FB"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a</w:t>
      </w:r>
      <w:r w:rsidRPr="00D208F2">
        <w:rPr>
          <w:rFonts w:ascii="Times New Roman" w:hAnsi="Times New Roman"/>
          <w:sz w:val="24"/>
        </w:rPr>
        <w:t>)</w:t>
      </w:r>
      <w:r>
        <w:rPr>
          <w:rFonts w:ascii="Times New Roman" w:hAnsi="Times New Roman"/>
          <w:sz w:val="24"/>
        </w:rPr>
        <w:t xml:space="preserve"> Elaboració de les programacions d</w:t>
      </w:r>
      <w:r w:rsidR="007E4A11">
        <w:rPr>
          <w:rFonts w:ascii="Times New Roman" w:hAnsi="Times New Roman"/>
          <w:sz w:val="24"/>
        </w:rPr>
        <w:t>’</w:t>
      </w:r>
      <w:r>
        <w:rPr>
          <w:rFonts w:ascii="Times New Roman" w:hAnsi="Times New Roman"/>
          <w:sz w:val="24"/>
        </w:rPr>
        <w:t>aula.</w:t>
      </w:r>
    </w:p>
    <w:p w14:paraId="78A9B468" w14:textId="77777777"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b</w:t>
      </w:r>
      <w:r w:rsidRPr="00D208F2">
        <w:rPr>
          <w:rFonts w:ascii="Times New Roman" w:hAnsi="Times New Roman"/>
          <w:sz w:val="24"/>
        </w:rPr>
        <w:t>)</w:t>
      </w:r>
      <w:r>
        <w:rPr>
          <w:rFonts w:ascii="Times New Roman" w:hAnsi="Times New Roman"/>
          <w:sz w:val="24"/>
        </w:rPr>
        <w:t xml:space="preserve"> Assistència a les reunions de claustre.</w:t>
      </w:r>
    </w:p>
    <w:p w14:paraId="217AF7BD" w14:textId="77777777"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c</w:t>
      </w:r>
      <w:r w:rsidRPr="00D208F2">
        <w:rPr>
          <w:rFonts w:ascii="Times New Roman" w:hAnsi="Times New Roman"/>
          <w:sz w:val="24"/>
        </w:rPr>
        <w:t>)</w:t>
      </w:r>
      <w:r>
        <w:rPr>
          <w:rFonts w:ascii="Times New Roman" w:hAnsi="Times New Roman"/>
          <w:sz w:val="24"/>
        </w:rPr>
        <w:t xml:space="preserve"> Assistència a les reunions de consell escolar del professorat que en forma part.</w:t>
      </w:r>
    </w:p>
    <w:p w14:paraId="057ECE2D" w14:textId="77777777"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d</w:t>
      </w:r>
      <w:r w:rsidRPr="00D208F2">
        <w:rPr>
          <w:rFonts w:ascii="Times New Roman" w:hAnsi="Times New Roman"/>
          <w:sz w:val="24"/>
        </w:rPr>
        <w:t>)</w:t>
      </w:r>
      <w:r>
        <w:rPr>
          <w:rFonts w:ascii="Times New Roman" w:hAnsi="Times New Roman"/>
          <w:sz w:val="24"/>
        </w:rPr>
        <w:t xml:space="preserve"> Participació en reunions dels òrgans de coordinació docent.</w:t>
      </w:r>
    </w:p>
    <w:p w14:paraId="6CB856E2" w14:textId="0E99051B"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e</w:t>
      </w:r>
      <w:r w:rsidRPr="00D208F2">
        <w:rPr>
          <w:rFonts w:ascii="Times New Roman" w:hAnsi="Times New Roman"/>
          <w:sz w:val="24"/>
        </w:rPr>
        <w:t>)</w:t>
      </w:r>
      <w:r>
        <w:rPr>
          <w:rFonts w:ascii="Times New Roman" w:hAnsi="Times New Roman"/>
          <w:sz w:val="24"/>
        </w:rPr>
        <w:t xml:space="preserve"> Participació en les sessions d</w:t>
      </w:r>
      <w:r w:rsidR="007E4A11">
        <w:rPr>
          <w:rFonts w:ascii="Times New Roman" w:hAnsi="Times New Roman"/>
          <w:sz w:val="24"/>
        </w:rPr>
        <w:t>’</w:t>
      </w:r>
      <w:r>
        <w:rPr>
          <w:rFonts w:ascii="Times New Roman" w:hAnsi="Times New Roman"/>
          <w:sz w:val="24"/>
        </w:rPr>
        <w:t>avaluació.</w:t>
      </w:r>
    </w:p>
    <w:p w14:paraId="76EA0154" w14:textId="182354C3"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f</w:t>
      </w:r>
      <w:r w:rsidRPr="00D208F2">
        <w:rPr>
          <w:rFonts w:ascii="Times New Roman" w:hAnsi="Times New Roman"/>
          <w:sz w:val="24"/>
        </w:rPr>
        <w:t>)</w:t>
      </w:r>
      <w:r>
        <w:rPr>
          <w:rFonts w:ascii="Times New Roman" w:hAnsi="Times New Roman"/>
          <w:sz w:val="24"/>
        </w:rPr>
        <w:t xml:space="preserve"> Assessorament sobre programes d</w:t>
      </w:r>
      <w:r w:rsidR="007E4A11">
        <w:rPr>
          <w:rFonts w:ascii="Times New Roman" w:hAnsi="Times New Roman"/>
          <w:sz w:val="24"/>
        </w:rPr>
        <w:t>’</w:t>
      </w:r>
      <w:r>
        <w:rPr>
          <w:rFonts w:ascii="Times New Roman" w:hAnsi="Times New Roman"/>
          <w:sz w:val="24"/>
        </w:rPr>
        <w:t>ensenyança plurilingüe i cursos de formació lingüística per a la millora de la competència lingüística i professional del professorat de valencià i de llengües estrangeres.</w:t>
      </w:r>
    </w:p>
    <w:p w14:paraId="0A41DCA5" w14:textId="6B97917F"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g</w:t>
      </w:r>
      <w:r w:rsidRPr="00D208F2">
        <w:rPr>
          <w:rFonts w:ascii="Times New Roman" w:hAnsi="Times New Roman"/>
          <w:sz w:val="24"/>
        </w:rPr>
        <w:t>)</w:t>
      </w:r>
      <w:r>
        <w:rPr>
          <w:rFonts w:ascii="Times New Roman" w:hAnsi="Times New Roman"/>
          <w:sz w:val="24"/>
        </w:rPr>
        <w:t xml:space="preserve"> Impartició de cursos al professorat per a la millora de la competència digital i l</w:t>
      </w:r>
      <w:r w:rsidR="007E4A11">
        <w:rPr>
          <w:rFonts w:ascii="Times New Roman" w:hAnsi="Times New Roman"/>
          <w:sz w:val="24"/>
        </w:rPr>
        <w:t>’</w:t>
      </w:r>
      <w:r>
        <w:rPr>
          <w:rFonts w:ascii="Times New Roman" w:hAnsi="Times New Roman"/>
          <w:sz w:val="24"/>
        </w:rPr>
        <w:t>ús de plataformes de formació a distància.</w:t>
      </w:r>
    </w:p>
    <w:p w14:paraId="1BBA536D" w14:textId="40F5B616"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h</w:t>
      </w:r>
      <w:r w:rsidRPr="00D208F2">
        <w:rPr>
          <w:rFonts w:ascii="Times New Roman" w:hAnsi="Times New Roman"/>
          <w:sz w:val="24"/>
        </w:rPr>
        <w:t>)</w:t>
      </w:r>
      <w:r>
        <w:rPr>
          <w:rFonts w:ascii="Times New Roman" w:hAnsi="Times New Roman"/>
          <w:sz w:val="24"/>
        </w:rPr>
        <w:t xml:space="preserve"> Organització de les activitats d</w:t>
      </w:r>
      <w:r w:rsidR="007E4A11">
        <w:rPr>
          <w:rFonts w:ascii="Times New Roman" w:hAnsi="Times New Roman"/>
          <w:sz w:val="24"/>
        </w:rPr>
        <w:t>’</w:t>
      </w:r>
      <w:r>
        <w:rPr>
          <w:rFonts w:ascii="Times New Roman" w:hAnsi="Times New Roman"/>
          <w:sz w:val="24"/>
        </w:rPr>
        <w:t>orientació educativa i professional dirigides a les persones adultes.</w:t>
      </w:r>
    </w:p>
    <w:p w14:paraId="561F39E3" w14:textId="75F1D5C8"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i</w:t>
      </w:r>
      <w:r w:rsidRPr="00D208F2">
        <w:rPr>
          <w:rFonts w:ascii="Times New Roman" w:hAnsi="Times New Roman"/>
          <w:sz w:val="24"/>
        </w:rPr>
        <w:t>)</w:t>
      </w:r>
      <w:r>
        <w:rPr>
          <w:rFonts w:ascii="Times New Roman" w:hAnsi="Times New Roman"/>
          <w:sz w:val="24"/>
        </w:rPr>
        <w:t xml:space="preserve"> Participació en activitats de formació incloses dins del Programa de formació permanent del professorat (PFP), convocades i autoritzades per l</w:t>
      </w:r>
      <w:r w:rsidR="007E4A11">
        <w:rPr>
          <w:rFonts w:ascii="Times New Roman" w:hAnsi="Times New Roman"/>
          <w:sz w:val="24"/>
        </w:rPr>
        <w:t>’</w:t>
      </w:r>
      <w:r>
        <w:rPr>
          <w:rFonts w:ascii="Times New Roman" w:hAnsi="Times New Roman"/>
          <w:sz w:val="24"/>
        </w:rPr>
        <w:t>òrgan competent en matèria de formació docent de la Conselleria d</w:t>
      </w:r>
      <w:r w:rsidR="007E4A11">
        <w:rPr>
          <w:rFonts w:ascii="Times New Roman" w:hAnsi="Times New Roman"/>
          <w:sz w:val="24"/>
        </w:rPr>
        <w:t>’</w:t>
      </w:r>
      <w:r>
        <w:rPr>
          <w:rFonts w:ascii="Times New Roman" w:hAnsi="Times New Roman"/>
          <w:sz w:val="24"/>
        </w:rPr>
        <w:t>Educació, Cultura, Universitats i Ocupació, i dins del programa d</w:t>
      </w:r>
      <w:r w:rsidR="007E4A11">
        <w:rPr>
          <w:rFonts w:ascii="Times New Roman" w:hAnsi="Times New Roman"/>
          <w:sz w:val="24"/>
        </w:rPr>
        <w:t>’</w:t>
      </w:r>
      <w:r>
        <w:rPr>
          <w:rFonts w:ascii="Times New Roman" w:hAnsi="Times New Roman"/>
          <w:sz w:val="24"/>
        </w:rPr>
        <w:t>activitats de formació (PAF) de centre.</w:t>
      </w:r>
    </w:p>
    <w:p w14:paraId="06FCA9A3" w14:textId="7B27FDE6"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j</w:t>
      </w:r>
      <w:r w:rsidRPr="00D208F2">
        <w:rPr>
          <w:rFonts w:ascii="Times New Roman" w:hAnsi="Times New Roman"/>
          <w:sz w:val="24"/>
        </w:rPr>
        <w:t>)</w:t>
      </w:r>
      <w:r>
        <w:rPr>
          <w:rFonts w:ascii="Times New Roman" w:hAnsi="Times New Roman"/>
          <w:sz w:val="24"/>
        </w:rPr>
        <w:t xml:space="preserve"> Tasques d</w:t>
      </w:r>
      <w:r w:rsidR="007E4A11">
        <w:rPr>
          <w:rFonts w:ascii="Times New Roman" w:hAnsi="Times New Roman"/>
          <w:sz w:val="24"/>
        </w:rPr>
        <w:t>’</w:t>
      </w:r>
      <w:r>
        <w:rPr>
          <w:rFonts w:ascii="Times New Roman" w:hAnsi="Times New Roman"/>
          <w:sz w:val="24"/>
        </w:rPr>
        <w:t>administració i gestió relacionades amb l</w:t>
      </w:r>
      <w:r w:rsidR="007E4A11">
        <w:rPr>
          <w:rFonts w:ascii="Times New Roman" w:hAnsi="Times New Roman"/>
          <w:sz w:val="24"/>
        </w:rPr>
        <w:t>’</w:t>
      </w:r>
      <w:r>
        <w:rPr>
          <w:rFonts w:ascii="Times New Roman" w:hAnsi="Times New Roman"/>
          <w:sz w:val="24"/>
        </w:rPr>
        <w:t>oferta educativa del centre.</w:t>
      </w:r>
    </w:p>
    <w:p w14:paraId="26048278" w14:textId="0BAE05A1"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k</w:t>
      </w:r>
      <w:r w:rsidRPr="00D208F2">
        <w:rPr>
          <w:rFonts w:ascii="Times New Roman" w:hAnsi="Times New Roman"/>
          <w:sz w:val="24"/>
        </w:rPr>
        <w:t>)</w:t>
      </w:r>
      <w:r>
        <w:rPr>
          <w:rFonts w:ascii="Times New Roman" w:hAnsi="Times New Roman"/>
          <w:sz w:val="24"/>
        </w:rPr>
        <w:t xml:space="preserve"> Planificació, programació i avaluació de l</w:t>
      </w:r>
      <w:r w:rsidR="007E4A11">
        <w:rPr>
          <w:rFonts w:ascii="Times New Roman" w:hAnsi="Times New Roman"/>
          <w:sz w:val="24"/>
        </w:rPr>
        <w:t>’</w:t>
      </w:r>
      <w:r>
        <w:rPr>
          <w:rFonts w:ascii="Times New Roman" w:hAnsi="Times New Roman"/>
          <w:sz w:val="24"/>
        </w:rPr>
        <w:t>activitat pedagògica continguda en la PGA i en les programacions d</w:t>
      </w:r>
      <w:r w:rsidR="007E4A11">
        <w:rPr>
          <w:rFonts w:ascii="Times New Roman" w:hAnsi="Times New Roman"/>
          <w:sz w:val="24"/>
        </w:rPr>
        <w:t>’</w:t>
      </w:r>
      <w:r>
        <w:rPr>
          <w:rFonts w:ascii="Times New Roman" w:hAnsi="Times New Roman"/>
          <w:sz w:val="24"/>
        </w:rPr>
        <w:t>aula.</w:t>
      </w:r>
    </w:p>
    <w:p w14:paraId="160E0E89" w14:textId="77777777"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l</w:t>
      </w:r>
      <w:r w:rsidRPr="00D208F2">
        <w:rPr>
          <w:rFonts w:ascii="Times New Roman" w:hAnsi="Times New Roman"/>
          <w:sz w:val="24"/>
        </w:rPr>
        <w:t>)</w:t>
      </w:r>
      <w:r>
        <w:rPr>
          <w:rFonts w:ascii="Times New Roman" w:hAnsi="Times New Roman"/>
          <w:sz w:val="24"/>
        </w:rPr>
        <w:t xml:space="preserve"> Elaboració i desenrotllament de materials didàctics.</w:t>
      </w:r>
    </w:p>
    <w:p w14:paraId="3450688D" w14:textId="77777777"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m</w:t>
      </w:r>
      <w:r w:rsidRPr="00D208F2">
        <w:rPr>
          <w:rFonts w:ascii="Times New Roman" w:hAnsi="Times New Roman"/>
          <w:sz w:val="24"/>
        </w:rPr>
        <w:t>)</w:t>
      </w:r>
      <w:r>
        <w:rPr>
          <w:rFonts w:ascii="Times New Roman" w:hAnsi="Times New Roman"/>
          <w:sz w:val="24"/>
        </w:rPr>
        <w:t xml:space="preserve"> Coordinació didàctica dels equips educatius del centre.</w:t>
      </w:r>
    </w:p>
    <w:p w14:paraId="0BC7A757" w14:textId="77777777"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n</w:t>
      </w:r>
      <w:r w:rsidRPr="00D208F2">
        <w:rPr>
          <w:rFonts w:ascii="Times New Roman" w:hAnsi="Times New Roman"/>
          <w:sz w:val="24"/>
        </w:rPr>
        <w:t>)</w:t>
      </w:r>
      <w:r>
        <w:rPr>
          <w:rFonts w:ascii="Times New Roman" w:hAnsi="Times New Roman"/>
          <w:sz w:val="24"/>
        </w:rPr>
        <w:t xml:space="preserve"> Exercici de tasques relacionades amb la funció de tutoria.</w:t>
      </w:r>
    </w:p>
    <w:p w14:paraId="056B7E57" w14:textId="3F487A9D"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o</w:t>
      </w:r>
      <w:r w:rsidRPr="00D208F2">
        <w:rPr>
          <w:rFonts w:ascii="Times New Roman" w:hAnsi="Times New Roman"/>
          <w:sz w:val="24"/>
        </w:rPr>
        <w:t>)</w:t>
      </w:r>
      <w:r>
        <w:rPr>
          <w:rFonts w:ascii="Times New Roman" w:hAnsi="Times New Roman"/>
          <w:sz w:val="24"/>
        </w:rPr>
        <w:t xml:space="preserve"> Reunions amb equips educatius d</w:t>
      </w:r>
      <w:r w:rsidR="007E4A11">
        <w:rPr>
          <w:rFonts w:ascii="Times New Roman" w:hAnsi="Times New Roman"/>
          <w:sz w:val="24"/>
        </w:rPr>
        <w:t>’</w:t>
      </w:r>
      <w:r>
        <w:rPr>
          <w:rFonts w:ascii="Times New Roman" w:hAnsi="Times New Roman"/>
          <w:sz w:val="24"/>
        </w:rPr>
        <w:t>altres centres públics específics d</w:t>
      </w:r>
      <w:r w:rsidR="007E4A11">
        <w:rPr>
          <w:rFonts w:ascii="Times New Roman" w:hAnsi="Times New Roman"/>
          <w:sz w:val="24"/>
        </w:rPr>
        <w:t>’</w:t>
      </w:r>
      <w:r>
        <w:rPr>
          <w:rFonts w:ascii="Times New Roman" w:hAnsi="Times New Roman"/>
          <w:sz w:val="24"/>
        </w:rPr>
        <w:t>Educació de Persones Adultes segons les zones territorials d</w:t>
      </w:r>
      <w:r w:rsidR="007E4A11">
        <w:rPr>
          <w:rFonts w:ascii="Times New Roman" w:hAnsi="Times New Roman"/>
          <w:sz w:val="24"/>
        </w:rPr>
        <w:t>’</w:t>
      </w:r>
      <w:r>
        <w:rPr>
          <w:rFonts w:ascii="Times New Roman" w:hAnsi="Times New Roman"/>
          <w:sz w:val="24"/>
        </w:rPr>
        <w:t>actuació.</w:t>
      </w:r>
    </w:p>
    <w:p w14:paraId="07DA78E5" w14:textId="149F388F"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lastRenderedPageBreak/>
        <w:t>p</w:t>
      </w:r>
      <w:r w:rsidRPr="00D208F2">
        <w:rPr>
          <w:rFonts w:ascii="Times New Roman" w:hAnsi="Times New Roman"/>
          <w:sz w:val="24"/>
        </w:rPr>
        <w:t>)</w:t>
      </w:r>
      <w:r>
        <w:rPr>
          <w:rFonts w:ascii="Times New Roman" w:hAnsi="Times New Roman"/>
          <w:sz w:val="24"/>
        </w:rPr>
        <w:t xml:space="preserve"> Reunions de coordinació amb entitats i institucions de l</w:t>
      </w:r>
      <w:r w:rsidR="007E4A11">
        <w:rPr>
          <w:rFonts w:ascii="Times New Roman" w:hAnsi="Times New Roman"/>
          <w:sz w:val="24"/>
        </w:rPr>
        <w:t>’</w:t>
      </w:r>
      <w:r>
        <w:rPr>
          <w:rFonts w:ascii="Times New Roman" w:hAnsi="Times New Roman"/>
          <w:sz w:val="24"/>
        </w:rPr>
        <w:t>entorn que col·laboren en el desplegament de les activitats del centre.</w:t>
      </w:r>
    </w:p>
    <w:p w14:paraId="635C9FE3" w14:textId="7327759B"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q</w:t>
      </w:r>
      <w:r w:rsidRPr="00D208F2">
        <w:rPr>
          <w:rFonts w:ascii="Times New Roman" w:hAnsi="Times New Roman"/>
          <w:sz w:val="24"/>
        </w:rPr>
        <w:t>)</w:t>
      </w:r>
      <w:r>
        <w:rPr>
          <w:rFonts w:ascii="Times New Roman" w:hAnsi="Times New Roman"/>
          <w:sz w:val="24"/>
        </w:rPr>
        <w:t xml:space="preserve"> Desplegament d</w:t>
      </w:r>
      <w:r w:rsidR="007E4A11">
        <w:rPr>
          <w:rFonts w:ascii="Times New Roman" w:hAnsi="Times New Roman"/>
          <w:sz w:val="24"/>
        </w:rPr>
        <w:t>’</w:t>
      </w:r>
      <w:r>
        <w:rPr>
          <w:rFonts w:ascii="Times New Roman" w:hAnsi="Times New Roman"/>
          <w:sz w:val="24"/>
        </w:rPr>
        <w:t>activitats relacionades amb projectes d</w:t>
      </w:r>
      <w:r w:rsidR="007E4A11">
        <w:rPr>
          <w:rFonts w:ascii="Times New Roman" w:hAnsi="Times New Roman"/>
          <w:sz w:val="24"/>
        </w:rPr>
        <w:t>’</w:t>
      </w:r>
      <w:r>
        <w:rPr>
          <w:rFonts w:ascii="Times New Roman" w:hAnsi="Times New Roman"/>
          <w:sz w:val="24"/>
        </w:rPr>
        <w:t>investigació i innovació educativa i altres projectes de centre i amb l</w:t>
      </w:r>
      <w:r w:rsidR="007E4A11">
        <w:rPr>
          <w:rFonts w:ascii="Times New Roman" w:hAnsi="Times New Roman"/>
          <w:sz w:val="24"/>
        </w:rPr>
        <w:t>’</w:t>
      </w:r>
      <w:r>
        <w:rPr>
          <w:rFonts w:ascii="Times New Roman" w:hAnsi="Times New Roman"/>
          <w:sz w:val="24"/>
        </w:rPr>
        <w:t>organització d</w:t>
      </w:r>
      <w:r w:rsidR="007E4A11">
        <w:rPr>
          <w:rFonts w:ascii="Times New Roman" w:hAnsi="Times New Roman"/>
          <w:sz w:val="24"/>
        </w:rPr>
        <w:t>’</w:t>
      </w:r>
      <w:r>
        <w:rPr>
          <w:rFonts w:ascii="Times New Roman" w:hAnsi="Times New Roman"/>
          <w:sz w:val="24"/>
        </w:rPr>
        <w:t>activitats complementàries i extraescolars.</w:t>
      </w:r>
    </w:p>
    <w:p w14:paraId="736EB83B" w14:textId="2C05CFAD"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r</w:t>
      </w:r>
      <w:r w:rsidRPr="00D208F2">
        <w:rPr>
          <w:rFonts w:ascii="Times New Roman" w:hAnsi="Times New Roman"/>
          <w:sz w:val="24"/>
        </w:rPr>
        <w:t>)</w:t>
      </w:r>
      <w:r>
        <w:rPr>
          <w:rFonts w:ascii="Times New Roman" w:hAnsi="Times New Roman"/>
          <w:sz w:val="24"/>
        </w:rPr>
        <w:t xml:space="preserve"> Atenció a la biblioteca, amb activitats relacionades amb l</w:t>
      </w:r>
      <w:r w:rsidR="007E4A11">
        <w:rPr>
          <w:rFonts w:ascii="Times New Roman" w:hAnsi="Times New Roman"/>
          <w:sz w:val="24"/>
        </w:rPr>
        <w:t>’</w:t>
      </w:r>
      <w:r>
        <w:rPr>
          <w:rFonts w:ascii="Times New Roman" w:hAnsi="Times New Roman"/>
          <w:sz w:val="24"/>
        </w:rPr>
        <w:t>ordenació i organització de l</w:t>
      </w:r>
      <w:r w:rsidR="007E4A11">
        <w:rPr>
          <w:rFonts w:ascii="Times New Roman" w:hAnsi="Times New Roman"/>
          <w:sz w:val="24"/>
        </w:rPr>
        <w:t>’</w:t>
      </w:r>
      <w:r>
        <w:rPr>
          <w:rFonts w:ascii="Times New Roman" w:hAnsi="Times New Roman"/>
          <w:sz w:val="24"/>
        </w:rPr>
        <w:t>espai de lectura, i al foment de l</w:t>
      </w:r>
      <w:r w:rsidR="007E4A11">
        <w:rPr>
          <w:rFonts w:ascii="Times New Roman" w:hAnsi="Times New Roman"/>
          <w:sz w:val="24"/>
        </w:rPr>
        <w:t>’</w:t>
      </w:r>
      <w:r>
        <w:rPr>
          <w:rFonts w:ascii="Times New Roman" w:hAnsi="Times New Roman"/>
          <w:sz w:val="24"/>
        </w:rPr>
        <w:t>educació literària.</w:t>
      </w:r>
    </w:p>
    <w:p w14:paraId="799E976E" w14:textId="27FF6F9E"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s</w:t>
      </w:r>
      <w:r w:rsidRPr="00D208F2">
        <w:rPr>
          <w:rFonts w:ascii="Times New Roman" w:hAnsi="Times New Roman"/>
          <w:sz w:val="24"/>
        </w:rPr>
        <w:t>)</w:t>
      </w:r>
      <w:r>
        <w:rPr>
          <w:rFonts w:ascii="Times New Roman" w:hAnsi="Times New Roman"/>
          <w:sz w:val="24"/>
        </w:rPr>
        <w:t xml:space="preserve"> Hores per desplaçament en els supòsits previstos per l</w:t>
      </w:r>
      <w:r w:rsidR="007E4A11">
        <w:rPr>
          <w:rFonts w:ascii="Times New Roman" w:hAnsi="Times New Roman"/>
          <w:sz w:val="24"/>
        </w:rPr>
        <w:t>’</w:t>
      </w:r>
      <w:r>
        <w:rPr>
          <w:rFonts w:ascii="Times New Roman" w:hAnsi="Times New Roman"/>
          <w:sz w:val="24"/>
        </w:rPr>
        <w:t>Orde 44/2012, d</w:t>
      </w:r>
      <w:r w:rsidR="007E4A11">
        <w:rPr>
          <w:rFonts w:ascii="Times New Roman" w:hAnsi="Times New Roman"/>
          <w:sz w:val="24"/>
        </w:rPr>
        <w:t>’</w:t>
      </w:r>
      <w:r>
        <w:rPr>
          <w:rFonts w:ascii="Times New Roman" w:hAnsi="Times New Roman"/>
          <w:sz w:val="24"/>
        </w:rPr>
        <w:t>11 de juliol, de la Conselleria d</w:t>
      </w:r>
      <w:r w:rsidR="007E4A11">
        <w:rPr>
          <w:rFonts w:ascii="Times New Roman" w:hAnsi="Times New Roman"/>
          <w:sz w:val="24"/>
        </w:rPr>
        <w:t>’</w:t>
      </w:r>
      <w:r>
        <w:rPr>
          <w:rFonts w:ascii="Times New Roman" w:hAnsi="Times New Roman"/>
          <w:sz w:val="24"/>
        </w:rPr>
        <w:t>Educació, Formació i Ocupació, per la qual es regula el règim aplicable al professorat que presta servicis en més d</w:t>
      </w:r>
      <w:r w:rsidR="007E4A11">
        <w:rPr>
          <w:rFonts w:ascii="Times New Roman" w:hAnsi="Times New Roman"/>
          <w:sz w:val="24"/>
        </w:rPr>
        <w:t>’</w:t>
      </w:r>
      <w:r>
        <w:rPr>
          <w:rFonts w:ascii="Times New Roman" w:hAnsi="Times New Roman"/>
          <w:sz w:val="24"/>
        </w:rPr>
        <w:t>un centre docent públic d</w:t>
      </w:r>
      <w:r w:rsidR="007E4A11">
        <w:rPr>
          <w:rFonts w:ascii="Times New Roman" w:hAnsi="Times New Roman"/>
          <w:sz w:val="24"/>
        </w:rPr>
        <w:t>’</w:t>
      </w:r>
      <w:r>
        <w:rPr>
          <w:rFonts w:ascii="Times New Roman" w:hAnsi="Times New Roman"/>
          <w:sz w:val="24"/>
        </w:rPr>
        <w:t>ensenyança no universitària de titularitat de la Generalitat.</w:t>
      </w:r>
    </w:p>
    <w:p w14:paraId="54245BA8" w14:textId="77777777"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t</w:t>
      </w:r>
      <w:r w:rsidRPr="00D208F2">
        <w:rPr>
          <w:rFonts w:ascii="Times New Roman" w:hAnsi="Times New Roman"/>
          <w:sz w:val="24"/>
        </w:rPr>
        <w:t>)</w:t>
      </w:r>
      <w:r>
        <w:rPr>
          <w:rFonts w:ascii="Times New Roman" w:hAnsi="Times New Roman"/>
          <w:sz w:val="24"/>
        </w:rPr>
        <w:t xml:space="preserve"> Qualsevol altra activitat que es determine en el projecte educatiu de centre o que redunde en benefici del centre, autoritzada per la direcció del centre i no inclosa en les activitats mencionades anteriorment.</w:t>
      </w:r>
    </w:p>
    <w:p w14:paraId="11DD3040" w14:textId="2B9964E0" w:rsidR="00B507CD" w:rsidRPr="000F134D" w:rsidRDefault="00B507CD" w:rsidP="00B507CD">
      <w:pPr>
        <w:spacing w:line="360" w:lineRule="auto"/>
        <w:rPr>
          <w:rFonts w:ascii="Times New Roman" w:eastAsia="Times New Roman" w:hAnsi="Times New Roman" w:cs="Times New Roman"/>
          <w:sz w:val="24"/>
          <w:szCs w:val="24"/>
        </w:rPr>
      </w:pPr>
      <w:r>
        <w:rPr>
          <w:rFonts w:ascii="Times New Roman" w:hAnsi="Times New Roman"/>
          <w:sz w:val="24"/>
        </w:rPr>
        <w:t>2. La resta de la jornada laboral (7 hores i 30 minuts) de permanència no obligatòria en el centre es destinarà a tasques de l</w:t>
      </w:r>
      <w:r w:rsidR="007E4A11">
        <w:rPr>
          <w:rFonts w:ascii="Times New Roman" w:hAnsi="Times New Roman"/>
          <w:sz w:val="24"/>
        </w:rPr>
        <w:t>’</w:t>
      </w:r>
      <w:r>
        <w:rPr>
          <w:rFonts w:ascii="Times New Roman" w:hAnsi="Times New Roman"/>
          <w:sz w:val="24"/>
        </w:rPr>
        <w:t>activitat docent, al perfeccionament professional o a qualsevol altra activitat pedagògica complementària.</w:t>
      </w:r>
    </w:p>
    <w:p w14:paraId="6D90B029" w14:textId="2534E009" w:rsidR="00B507CD" w:rsidRPr="000F134D" w:rsidRDefault="00B507CD" w:rsidP="00B507CD">
      <w:pPr>
        <w:spacing w:line="360" w:lineRule="auto"/>
        <w:rPr>
          <w:rFonts w:ascii="Times New Roman" w:eastAsia="Times New Roman" w:hAnsi="Times New Roman" w:cs="Times New Roman"/>
          <w:sz w:val="24"/>
          <w:szCs w:val="24"/>
        </w:rPr>
      </w:pPr>
      <w:r>
        <w:rPr>
          <w:rFonts w:ascii="Times New Roman" w:hAnsi="Times New Roman"/>
          <w:sz w:val="24"/>
        </w:rPr>
        <w:t>3. D</w:t>
      </w:r>
      <w:r w:rsidR="007E4A11">
        <w:rPr>
          <w:rFonts w:ascii="Times New Roman" w:hAnsi="Times New Roman"/>
          <w:sz w:val="24"/>
        </w:rPr>
        <w:t>’</w:t>
      </w:r>
      <w:r>
        <w:rPr>
          <w:rFonts w:ascii="Times New Roman" w:hAnsi="Times New Roman"/>
          <w:sz w:val="24"/>
        </w:rPr>
        <w:t>acord amb el que determina l</w:t>
      </w:r>
      <w:r w:rsidR="007E4A11">
        <w:rPr>
          <w:rFonts w:ascii="Times New Roman" w:hAnsi="Times New Roman"/>
          <w:sz w:val="24"/>
        </w:rPr>
        <w:t>’</w:t>
      </w:r>
      <w:r>
        <w:rPr>
          <w:rFonts w:ascii="Times New Roman" w:hAnsi="Times New Roman"/>
          <w:sz w:val="24"/>
        </w:rPr>
        <w:t>Orde 44/2012, d</w:t>
      </w:r>
      <w:r w:rsidR="007E4A11">
        <w:rPr>
          <w:rFonts w:ascii="Times New Roman" w:hAnsi="Times New Roman"/>
          <w:sz w:val="24"/>
        </w:rPr>
        <w:t>’</w:t>
      </w:r>
      <w:r>
        <w:rPr>
          <w:rFonts w:ascii="Times New Roman" w:hAnsi="Times New Roman"/>
          <w:sz w:val="24"/>
        </w:rPr>
        <w:t>11 de juliol, de la Conselleria d</w:t>
      </w:r>
      <w:r w:rsidR="007E4A11">
        <w:rPr>
          <w:rFonts w:ascii="Times New Roman" w:hAnsi="Times New Roman"/>
          <w:sz w:val="24"/>
        </w:rPr>
        <w:t>’</w:t>
      </w:r>
      <w:r>
        <w:rPr>
          <w:rFonts w:ascii="Times New Roman" w:hAnsi="Times New Roman"/>
          <w:sz w:val="24"/>
        </w:rPr>
        <w:t>Educació, Formació i Ocupació, per la qual es regula el règim aplicable al professorat que presta servicis en més d</w:t>
      </w:r>
      <w:r w:rsidR="007E4A11">
        <w:rPr>
          <w:rFonts w:ascii="Times New Roman" w:hAnsi="Times New Roman"/>
          <w:sz w:val="24"/>
        </w:rPr>
        <w:t>’</w:t>
      </w:r>
      <w:r>
        <w:rPr>
          <w:rFonts w:ascii="Times New Roman" w:hAnsi="Times New Roman"/>
          <w:sz w:val="24"/>
        </w:rPr>
        <w:t>un centre docent públic d</w:t>
      </w:r>
      <w:r w:rsidR="007E4A11">
        <w:rPr>
          <w:rFonts w:ascii="Times New Roman" w:hAnsi="Times New Roman"/>
          <w:sz w:val="24"/>
        </w:rPr>
        <w:t>’</w:t>
      </w:r>
      <w:r>
        <w:rPr>
          <w:rFonts w:ascii="Times New Roman" w:hAnsi="Times New Roman"/>
          <w:sz w:val="24"/>
        </w:rPr>
        <w:t>ensenyança no universitària de titularitat de la Generalitat (DOGV 6820, 17.07.2012), el professorat itinerant que haja de completar el seu horari en un altre centre diferent del de la seua adscripció i el que exercisca un lloc compartit en un altre centre diferent del de la seua adscripció ha de complir, en cada un dels centres, la part proporcional de l</w:t>
      </w:r>
      <w:r w:rsidR="007E4A11">
        <w:rPr>
          <w:rFonts w:ascii="Times New Roman" w:hAnsi="Times New Roman"/>
          <w:sz w:val="24"/>
        </w:rPr>
        <w:t>’</w:t>
      </w:r>
      <w:r>
        <w:rPr>
          <w:rFonts w:ascii="Times New Roman" w:hAnsi="Times New Roman"/>
          <w:sz w:val="24"/>
        </w:rPr>
        <w:t>horari complementari setmanal de permanència obligatòria i del complementari mensual en el centre, d</w:t>
      </w:r>
      <w:r w:rsidR="007E4A11">
        <w:rPr>
          <w:rFonts w:ascii="Times New Roman" w:hAnsi="Times New Roman"/>
          <w:sz w:val="24"/>
        </w:rPr>
        <w:t>’</w:t>
      </w:r>
      <w:r>
        <w:rPr>
          <w:rFonts w:ascii="Times New Roman" w:hAnsi="Times New Roman"/>
          <w:sz w:val="24"/>
        </w:rPr>
        <w:t>acord amb els criteris que la direcció d</w:t>
      </w:r>
      <w:r w:rsidR="007E4A11">
        <w:rPr>
          <w:rFonts w:ascii="Times New Roman" w:hAnsi="Times New Roman"/>
          <w:sz w:val="24"/>
        </w:rPr>
        <w:t>’</w:t>
      </w:r>
      <w:r>
        <w:rPr>
          <w:rFonts w:ascii="Times New Roman" w:hAnsi="Times New Roman"/>
          <w:sz w:val="24"/>
        </w:rPr>
        <w:t>estudis o, en cas de desacord, que la Inspecció d</w:t>
      </w:r>
      <w:r w:rsidR="007E4A11">
        <w:rPr>
          <w:rFonts w:ascii="Times New Roman" w:hAnsi="Times New Roman"/>
          <w:sz w:val="24"/>
        </w:rPr>
        <w:t>’</w:t>
      </w:r>
      <w:r>
        <w:rPr>
          <w:rFonts w:ascii="Times New Roman" w:hAnsi="Times New Roman"/>
          <w:sz w:val="24"/>
        </w:rPr>
        <w:t xml:space="preserve">Educació determine, excepte les hores complementàries corresponents als desplaçaments, que seran computades per a efectuar-les. Este horari complementari es destinarà, entre altres </w:t>
      </w:r>
      <w:r>
        <w:rPr>
          <w:rFonts w:ascii="Times New Roman" w:hAnsi="Times New Roman"/>
          <w:sz w:val="24"/>
        </w:rPr>
        <w:lastRenderedPageBreak/>
        <w:t>qüestions, a participar en les sessions d</w:t>
      </w:r>
      <w:r w:rsidR="007E4A11">
        <w:rPr>
          <w:rFonts w:ascii="Times New Roman" w:hAnsi="Times New Roman"/>
          <w:sz w:val="24"/>
        </w:rPr>
        <w:t>’</w:t>
      </w:r>
      <w:r>
        <w:rPr>
          <w:rFonts w:ascii="Times New Roman" w:hAnsi="Times New Roman"/>
          <w:sz w:val="24"/>
        </w:rPr>
        <w:t>avaluació, de claustre de professorat i dels òrgans de coordinació docent relacionades amb les seues funcions.</w:t>
      </w:r>
    </w:p>
    <w:p w14:paraId="62C2F57A" w14:textId="08A79D42" w:rsidR="00B507CD" w:rsidRPr="000F134D" w:rsidRDefault="00B507CD" w:rsidP="00B507CD">
      <w:pPr>
        <w:spacing w:line="360" w:lineRule="auto"/>
        <w:rPr>
          <w:rFonts w:ascii="Times New Roman" w:hAnsi="Times New Roman" w:cs="Times New Roman"/>
          <w:sz w:val="24"/>
          <w:szCs w:val="24"/>
        </w:rPr>
      </w:pPr>
      <w:bookmarkStart w:id="1351" w:name="_Toc170727249"/>
      <w:bookmarkStart w:id="1352" w:name="_Toc170727385"/>
      <w:bookmarkStart w:id="1353" w:name="_Toc170730949"/>
      <w:bookmarkStart w:id="1354" w:name="_Toc170801270"/>
      <w:bookmarkStart w:id="1355" w:name="_Toc171329762"/>
      <w:bookmarkStart w:id="1356" w:name="_Toc171332584"/>
      <w:bookmarkStart w:id="1357" w:name="_Toc171345678"/>
      <w:bookmarkStart w:id="1358" w:name="_Toc171345812"/>
      <w:bookmarkStart w:id="1359" w:name="_Toc171426759"/>
      <w:bookmarkStart w:id="1360" w:name="_Toc171426987"/>
      <w:bookmarkStart w:id="1361" w:name="_Toc172270518"/>
      <w:bookmarkStart w:id="1362" w:name="_Toc172270652"/>
      <w:bookmarkStart w:id="1363" w:name="_Toc172279660"/>
      <w:bookmarkStart w:id="1364" w:name="_Toc172563678"/>
      <w:bookmarkStart w:id="1365" w:name="_Toc172648386"/>
      <w:bookmarkStart w:id="1366" w:name="_Toc172788931"/>
      <w:bookmarkStart w:id="1367" w:name="_Toc172797485"/>
      <w:r>
        <w:rPr>
          <w:rFonts w:ascii="Times New Roman" w:hAnsi="Times New Roman"/>
          <w:sz w:val="24"/>
        </w:rPr>
        <w:t>6.4. Criteris per a l</w:t>
      </w:r>
      <w:r w:rsidR="007E4A11">
        <w:rPr>
          <w:rFonts w:ascii="Times New Roman" w:hAnsi="Times New Roman"/>
          <w:sz w:val="24"/>
        </w:rPr>
        <w:t>’</w:t>
      </w:r>
      <w:r>
        <w:rPr>
          <w:rFonts w:ascii="Times New Roman" w:hAnsi="Times New Roman"/>
          <w:sz w:val="24"/>
        </w:rPr>
        <w:t>assignació de l</w:t>
      </w:r>
      <w:r w:rsidR="007E4A11">
        <w:rPr>
          <w:rFonts w:ascii="Times New Roman" w:hAnsi="Times New Roman"/>
          <w:sz w:val="24"/>
        </w:rPr>
        <w:t>’</w:t>
      </w:r>
      <w:r>
        <w:rPr>
          <w:rFonts w:ascii="Times New Roman" w:hAnsi="Times New Roman"/>
          <w:sz w:val="24"/>
        </w:rPr>
        <w:t>horari lectiu del professorat dels centres d</w:t>
      </w:r>
      <w:r w:rsidR="007E4A11">
        <w:rPr>
          <w:rFonts w:ascii="Times New Roman" w:hAnsi="Times New Roman"/>
          <w:sz w:val="24"/>
        </w:rPr>
        <w:t>’</w:t>
      </w:r>
      <w:r>
        <w:rPr>
          <w:rFonts w:ascii="Times New Roman" w:hAnsi="Times New Roman"/>
          <w:sz w:val="24"/>
        </w:rPr>
        <w:t>Educació de Persones Adultes</w:t>
      </w:r>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p>
    <w:p w14:paraId="6C502867" w14:textId="77777777" w:rsidR="00B507CD" w:rsidRPr="000F134D" w:rsidRDefault="00B507CD" w:rsidP="00B507CD">
      <w:pPr>
        <w:spacing w:line="360" w:lineRule="auto"/>
        <w:rPr>
          <w:rFonts w:ascii="Times New Roman" w:hAnsi="Times New Roman" w:cs="Times New Roman"/>
          <w:sz w:val="24"/>
          <w:szCs w:val="24"/>
        </w:rPr>
      </w:pPr>
      <w:bookmarkStart w:id="1368" w:name="_Toc170727250"/>
      <w:bookmarkStart w:id="1369" w:name="_Toc170727386"/>
      <w:bookmarkStart w:id="1370" w:name="_Toc170730950"/>
      <w:bookmarkStart w:id="1371" w:name="_Toc170801271"/>
      <w:bookmarkStart w:id="1372" w:name="_Toc171329763"/>
      <w:bookmarkStart w:id="1373" w:name="_Toc171332585"/>
      <w:bookmarkStart w:id="1374" w:name="_Toc171345679"/>
      <w:bookmarkStart w:id="1375" w:name="_Toc171345813"/>
      <w:bookmarkStart w:id="1376" w:name="_Toc171426760"/>
      <w:bookmarkStart w:id="1377" w:name="_Toc171426988"/>
      <w:bookmarkStart w:id="1378" w:name="_Toc172270519"/>
      <w:bookmarkStart w:id="1379" w:name="_Toc172270653"/>
      <w:bookmarkStart w:id="1380" w:name="_Toc172279661"/>
      <w:bookmarkStart w:id="1381" w:name="_Toc172563679"/>
      <w:bookmarkStart w:id="1382" w:name="_Toc172648387"/>
      <w:bookmarkStart w:id="1383" w:name="_Toc172788932"/>
      <w:bookmarkStart w:id="1384" w:name="_Toc172797486"/>
      <w:r>
        <w:rPr>
          <w:rFonts w:ascii="Times New Roman" w:hAnsi="Times New Roman"/>
          <w:sz w:val="24"/>
        </w:rPr>
        <w:t>6.4.1. Orde de prelació de programes formatius</w:t>
      </w:r>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r>
        <w:rPr>
          <w:rFonts w:ascii="Times New Roman" w:hAnsi="Times New Roman"/>
          <w:sz w:val="24"/>
        </w:rPr>
        <w:t xml:space="preserve"> reglats i no reglats</w:t>
      </w:r>
    </w:p>
    <w:p w14:paraId="5A2AE483" w14:textId="2C294089"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D</w:t>
      </w:r>
      <w:r w:rsidR="007E4A11">
        <w:rPr>
          <w:rFonts w:ascii="Times New Roman" w:hAnsi="Times New Roman"/>
          <w:sz w:val="24"/>
        </w:rPr>
        <w:t>’</w:t>
      </w:r>
      <w:r>
        <w:rPr>
          <w:rFonts w:ascii="Times New Roman" w:hAnsi="Times New Roman"/>
          <w:sz w:val="24"/>
        </w:rPr>
        <w:t>acord amb l</w:t>
      </w:r>
      <w:r w:rsidR="007E4A11">
        <w:rPr>
          <w:rFonts w:ascii="Times New Roman" w:hAnsi="Times New Roman"/>
          <w:sz w:val="24"/>
        </w:rPr>
        <w:t>’</w:t>
      </w:r>
      <w:r>
        <w:rPr>
          <w:rFonts w:ascii="Times New Roman" w:hAnsi="Times New Roman"/>
          <w:sz w:val="24"/>
        </w:rPr>
        <w:t>article 42 del Decret 77/2025, de 27 de maig, amb la finalitat d</w:t>
      </w:r>
      <w:r w:rsidR="007E4A11">
        <w:rPr>
          <w:rFonts w:ascii="Times New Roman" w:hAnsi="Times New Roman"/>
          <w:sz w:val="24"/>
        </w:rPr>
        <w:t>’</w:t>
      </w:r>
      <w:r>
        <w:rPr>
          <w:rFonts w:ascii="Times New Roman" w:hAnsi="Times New Roman"/>
          <w:sz w:val="24"/>
        </w:rPr>
        <w:t>adaptar-se a les necessitats i els interessos de la població adulta i a les funcions i competències encomanades a la conselleria competent en matèria d</w:t>
      </w:r>
      <w:r w:rsidR="007E4A11">
        <w:rPr>
          <w:rFonts w:ascii="Times New Roman" w:hAnsi="Times New Roman"/>
          <w:sz w:val="24"/>
        </w:rPr>
        <w:t>’</w:t>
      </w:r>
      <w:r>
        <w:rPr>
          <w:rFonts w:ascii="Times New Roman" w:hAnsi="Times New Roman"/>
          <w:sz w:val="24"/>
        </w:rPr>
        <w:t>educació, l</w:t>
      </w:r>
      <w:r w:rsidR="007E4A11">
        <w:rPr>
          <w:rFonts w:ascii="Times New Roman" w:hAnsi="Times New Roman"/>
          <w:sz w:val="24"/>
        </w:rPr>
        <w:t>’</w:t>
      </w:r>
      <w:r>
        <w:rPr>
          <w:rFonts w:ascii="Times New Roman" w:hAnsi="Times New Roman"/>
          <w:sz w:val="24"/>
        </w:rPr>
        <w:t>oferta formativa dels centres d</w:t>
      </w:r>
      <w:r w:rsidR="007E4A11">
        <w:rPr>
          <w:rFonts w:ascii="Times New Roman" w:hAnsi="Times New Roman"/>
          <w:sz w:val="24"/>
        </w:rPr>
        <w:t>’</w:t>
      </w:r>
      <w:r>
        <w:rPr>
          <w:rFonts w:ascii="Times New Roman" w:hAnsi="Times New Roman"/>
          <w:sz w:val="24"/>
        </w:rPr>
        <w:t>Educació de Persones Adultes de titularitat de la Generalitat Valenciana, així com l</w:t>
      </w:r>
      <w:r w:rsidR="007E4A11">
        <w:rPr>
          <w:rFonts w:ascii="Times New Roman" w:hAnsi="Times New Roman"/>
          <w:sz w:val="24"/>
        </w:rPr>
        <w:t>’</w:t>
      </w:r>
      <w:r>
        <w:rPr>
          <w:rFonts w:ascii="Times New Roman" w:hAnsi="Times New Roman"/>
          <w:sz w:val="24"/>
        </w:rPr>
        <w:t>assignació horària lectiva que s</w:t>
      </w:r>
      <w:r w:rsidR="007E4A11">
        <w:rPr>
          <w:rFonts w:ascii="Times New Roman" w:hAnsi="Times New Roman"/>
          <w:sz w:val="24"/>
        </w:rPr>
        <w:t>’</w:t>
      </w:r>
      <w:r>
        <w:rPr>
          <w:rFonts w:ascii="Times New Roman" w:hAnsi="Times New Roman"/>
          <w:sz w:val="24"/>
        </w:rPr>
        <w:t>aplicarà al professorat per a impartir les ensenyances reglades i no reglades, es realitzarà d</w:t>
      </w:r>
      <w:r w:rsidR="007E4A11">
        <w:rPr>
          <w:rFonts w:ascii="Times New Roman" w:hAnsi="Times New Roman"/>
          <w:sz w:val="24"/>
        </w:rPr>
        <w:t>’</w:t>
      </w:r>
      <w:r>
        <w:rPr>
          <w:rFonts w:ascii="Times New Roman" w:hAnsi="Times New Roman"/>
          <w:sz w:val="24"/>
        </w:rPr>
        <w:t>acord amb el següent orde de prelació:</w:t>
      </w:r>
    </w:p>
    <w:tbl>
      <w:tblPr>
        <w:tblStyle w:val="Tablaconcuadrcula"/>
        <w:tblW w:w="8500" w:type="dxa"/>
        <w:tblLook w:val="04A0" w:firstRow="1" w:lastRow="0" w:firstColumn="1" w:lastColumn="0" w:noHBand="0" w:noVBand="1"/>
      </w:tblPr>
      <w:tblGrid>
        <w:gridCol w:w="5098"/>
        <w:gridCol w:w="3402"/>
      </w:tblGrid>
      <w:tr w:rsidR="00B507CD" w:rsidRPr="000F134D" w14:paraId="6D8165FF" w14:textId="77777777" w:rsidTr="002F0991">
        <w:tc>
          <w:tcPr>
            <w:tcW w:w="5098" w:type="dxa"/>
            <w:shd w:val="clear" w:color="auto" w:fill="D0CECE" w:themeFill="background2" w:themeFillShade="E6"/>
          </w:tcPr>
          <w:p w14:paraId="3A8D616A" w14:textId="77777777" w:rsidR="00B507CD" w:rsidRPr="000F134D" w:rsidRDefault="00B507CD" w:rsidP="002F0991">
            <w:pPr>
              <w:spacing w:line="360" w:lineRule="auto"/>
              <w:jc w:val="center"/>
              <w:rPr>
                <w:rFonts w:ascii="Times New Roman" w:hAnsi="Times New Roman" w:cs="Times New Roman"/>
                <w:sz w:val="24"/>
                <w:szCs w:val="24"/>
              </w:rPr>
            </w:pPr>
            <w:r>
              <w:rPr>
                <w:rFonts w:ascii="Times New Roman" w:hAnsi="Times New Roman"/>
                <w:sz w:val="24"/>
              </w:rPr>
              <w:t>Ensenyances reglades i no reglades EPA</w:t>
            </w:r>
          </w:p>
        </w:tc>
        <w:tc>
          <w:tcPr>
            <w:tcW w:w="3402" w:type="dxa"/>
            <w:shd w:val="clear" w:color="auto" w:fill="D0CECE" w:themeFill="background2" w:themeFillShade="E6"/>
          </w:tcPr>
          <w:p w14:paraId="5CDEE198" w14:textId="77777777" w:rsidR="00B507CD" w:rsidRPr="000F134D" w:rsidRDefault="00B507CD" w:rsidP="002F0991">
            <w:pPr>
              <w:spacing w:line="360" w:lineRule="auto"/>
              <w:jc w:val="center"/>
              <w:rPr>
                <w:rFonts w:ascii="Times New Roman" w:hAnsi="Times New Roman" w:cs="Times New Roman"/>
                <w:sz w:val="24"/>
                <w:szCs w:val="24"/>
              </w:rPr>
            </w:pPr>
            <w:r>
              <w:rPr>
                <w:rFonts w:ascii="Times New Roman" w:hAnsi="Times New Roman"/>
                <w:sz w:val="24"/>
              </w:rPr>
              <w:t>Referències normatives</w:t>
            </w:r>
          </w:p>
        </w:tc>
      </w:tr>
      <w:tr w:rsidR="00B507CD" w:rsidRPr="000F134D" w14:paraId="03C34F36" w14:textId="77777777" w:rsidTr="002F0991">
        <w:tc>
          <w:tcPr>
            <w:tcW w:w="5098" w:type="dxa"/>
          </w:tcPr>
          <w:p w14:paraId="1832E96A" w14:textId="77777777"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Ensenyança bàsica de persones adultes, amb caràcter reglat: FIPA i ESPA</w:t>
            </w:r>
          </w:p>
        </w:tc>
        <w:tc>
          <w:tcPr>
            <w:tcW w:w="3402" w:type="dxa"/>
          </w:tcPr>
          <w:p w14:paraId="7431520F" w14:textId="4A031E37"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 xml:space="preserve">- Programa </w:t>
            </w:r>
            <w:r>
              <w:rPr>
                <w:rFonts w:ascii="Times New Roman" w:hAnsi="Times New Roman"/>
                <w:i/>
                <w:iCs/>
                <w:sz w:val="24"/>
              </w:rPr>
              <w:t>a</w:t>
            </w:r>
            <w:r>
              <w:rPr>
                <w:rFonts w:ascii="Times New Roman" w:hAnsi="Times New Roman"/>
                <w:sz w:val="24"/>
              </w:rPr>
              <w:t xml:space="preserve"> de l</w:t>
            </w:r>
            <w:r w:rsidR="007E4A11">
              <w:rPr>
                <w:rFonts w:ascii="Times New Roman" w:hAnsi="Times New Roman"/>
                <w:sz w:val="24"/>
              </w:rPr>
              <w:t>’</w:t>
            </w:r>
            <w:r>
              <w:rPr>
                <w:rFonts w:ascii="Times New Roman" w:hAnsi="Times New Roman"/>
                <w:sz w:val="24"/>
              </w:rPr>
              <w:t>article 5.2 de la Llei 1/1995, de 20 de gener.</w:t>
            </w:r>
          </w:p>
          <w:p w14:paraId="2325FF63" w14:textId="77777777"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 Capítols III i IV del títol II del Decret 77/2025, de 27 de maig.</w:t>
            </w:r>
          </w:p>
        </w:tc>
      </w:tr>
      <w:tr w:rsidR="00B507CD" w:rsidRPr="000F134D" w14:paraId="1BB6490A" w14:textId="77777777" w:rsidTr="002F0991">
        <w:tc>
          <w:tcPr>
            <w:tcW w:w="5098" w:type="dxa"/>
          </w:tcPr>
          <w:p w14:paraId="76C280B6" w14:textId="60CF3C54"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Preparació de la prova per a majors de díhuit anys per a l</w:t>
            </w:r>
            <w:r w:rsidR="007E4A11">
              <w:rPr>
                <w:rFonts w:ascii="Times New Roman" w:hAnsi="Times New Roman"/>
                <w:sz w:val="24"/>
              </w:rPr>
              <w:t>’</w:t>
            </w:r>
            <w:r>
              <w:rPr>
                <w:rFonts w:ascii="Times New Roman" w:hAnsi="Times New Roman"/>
                <w:sz w:val="24"/>
              </w:rPr>
              <w:t>obtenció directa del títol de graduat en Educació Secundària Obligatòria.</w:t>
            </w:r>
          </w:p>
        </w:tc>
        <w:tc>
          <w:tcPr>
            <w:tcW w:w="3402" w:type="dxa"/>
          </w:tcPr>
          <w:p w14:paraId="1ED0CBDE" w14:textId="0113F410"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 xml:space="preserve">- Programa </w:t>
            </w:r>
            <w:r>
              <w:rPr>
                <w:rFonts w:ascii="Times New Roman" w:hAnsi="Times New Roman"/>
                <w:i/>
                <w:iCs/>
                <w:sz w:val="24"/>
              </w:rPr>
              <w:t xml:space="preserve">b </w:t>
            </w:r>
            <w:r>
              <w:rPr>
                <w:rFonts w:ascii="Times New Roman" w:hAnsi="Times New Roman"/>
                <w:sz w:val="24"/>
              </w:rPr>
              <w:t>de l</w:t>
            </w:r>
            <w:r w:rsidR="007E4A11">
              <w:rPr>
                <w:rFonts w:ascii="Times New Roman" w:hAnsi="Times New Roman"/>
                <w:sz w:val="24"/>
              </w:rPr>
              <w:t>’</w:t>
            </w:r>
            <w:r>
              <w:rPr>
                <w:rFonts w:ascii="Times New Roman" w:hAnsi="Times New Roman"/>
                <w:sz w:val="24"/>
              </w:rPr>
              <w:t>article 5.2 de la Llei 1/1995, de 20 de gener.</w:t>
            </w:r>
          </w:p>
          <w:p w14:paraId="4B29BFF7"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 Article 34 del Decret 77/2025, de 27 de maig.</w:t>
            </w:r>
          </w:p>
        </w:tc>
      </w:tr>
      <w:tr w:rsidR="00B507CD" w:rsidRPr="000F134D" w14:paraId="0C58D498" w14:textId="77777777" w:rsidTr="002F0991">
        <w:tc>
          <w:tcPr>
            <w:tcW w:w="5098" w:type="dxa"/>
          </w:tcPr>
          <w:p w14:paraId="3B1CC419" w14:textId="77777777"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Formació de les persones adultes immigrants en el coneixement de les llengües oficials de la Comunitat Valenciana.</w:t>
            </w:r>
          </w:p>
        </w:tc>
        <w:tc>
          <w:tcPr>
            <w:tcW w:w="3402" w:type="dxa"/>
          </w:tcPr>
          <w:p w14:paraId="599BC726" w14:textId="49FF3540"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 xml:space="preserve">- Programa </w:t>
            </w:r>
            <w:r>
              <w:rPr>
                <w:rFonts w:ascii="Times New Roman" w:hAnsi="Times New Roman"/>
                <w:i/>
                <w:iCs/>
                <w:sz w:val="24"/>
              </w:rPr>
              <w:t>e</w:t>
            </w:r>
            <w:r>
              <w:rPr>
                <w:rFonts w:ascii="Times New Roman" w:hAnsi="Times New Roman"/>
                <w:sz w:val="24"/>
              </w:rPr>
              <w:t xml:space="preserve"> de l</w:t>
            </w:r>
            <w:r w:rsidR="007E4A11">
              <w:rPr>
                <w:rFonts w:ascii="Times New Roman" w:hAnsi="Times New Roman"/>
                <w:sz w:val="24"/>
              </w:rPr>
              <w:t>’</w:t>
            </w:r>
            <w:r>
              <w:rPr>
                <w:rFonts w:ascii="Times New Roman" w:hAnsi="Times New Roman"/>
                <w:sz w:val="24"/>
              </w:rPr>
              <w:t>article 5.2 de la Llei 1/1995, de 20 de gener.</w:t>
            </w:r>
          </w:p>
          <w:p w14:paraId="4833F55D" w14:textId="77777777"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 Article 37 del Decret 77/2025, de 27 de maig.</w:t>
            </w:r>
          </w:p>
        </w:tc>
      </w:tr>
      <w:tr w:rsidR="00B507CD" w:rsidRPr="000F134D" w14:paraId="03E7FF67" w14:textId="77777777" w:rsidTr="002F0991">
        <w:tc>
          <w:tcPr>
            <w:tcW w:w="5098" w:type="dxa"/>
          </w:tcPr>
          <w:p w14:paraId="46E07C99" w14:textId="5522F22A"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Cursos de preparació per a l</w:t>
            </w:r>
            <w:r w:rsidR="007E4A11">
              <w:rPr>
                <w:rFonts w:ascii="Times New Roman" w:hAnsi="Times New Roman"/>
                <w:sz w:val="24"/>
              </w:rPr>
              <w:t>’</w:t>
            </w:r>
            <w:r>
              <w:rPr>
                <w:rFonts w:ascii="Times New Roman" w:hAnsi="Times New Roman"/>
                <w:sz w:val="24"/>
              </w:rPr>
              <w:t>obtenció de certificats oficials de coneixement de valencià.</w:t>
            </w:r>
          </w:p>
        </w:tc>
        <w:tc>
          <w:tcPr>
            <w:tcW w:w="3402" w:type="dxa"/>
          </w:tcPr>
          <w:p w14:paraId="2D18C7F5" w14:textId="7E0FA78F"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 xml:space="preserve">- Programa </w:t>
            </w:r>
            <w:r>
              <w:rPr>
                <w:rFonts w:ascii="Times New Roman" w:hAnsi="Times New Roman"/>
                <w:i/>
                <w:iCs/>
                <w:sz w:val="24"/>
              </w:rPr>
              <w:t xml:space="preserve">c </w:t>
            </w:r>
            <w:r>
              <w:rPr>
                <w:rFonts w:ascii="Times New Roman" w:hAnsi="Times New Roman"/>
                <w:sz w:val="24"/>
              </w:rPr>
              <w:t>de l</w:t>
            </w:r>
            <w:r w:rsidR="007E4A11">
              <w:rPr>
                <w:rFonts w:ascii="Times New Roman" w:hAnsi="Times New Roman"/>
                <w:sz w:val="24"/>
              </w:rPr>
              <w:t>’</w:t>
            </w:r>
            <w:r>
              <w:rPr>
                <w:rFonts w:ascii="Times New Roman" w:hAnsi="Times New Roman"/>
                <w:sz w:val="24"/>
              </w:rPr>
              <w:t>article 5.2 de la Llei 1/1995, de 20 de gener.</w:t>
            </w:r>
          </w:p>
          <w:p w14:paraId="2ABBDBB2" w14:textId="77777777"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 Article 35 del Decret 77/2025, de 27 de maig.</w:t>
            </w:r>
          </w:p>
        </w:tc>
      </w:tr>
      <w:tr w:rsidR="00B507CD" w:rsidRPr="000F134D" w14:paraId="16C255E8" w14:textId="77777777" w:rsidTr="002F0991">
        <w:tc>
          <w:tcPr>
            <w:tcW w:w="5098" w:type="dxa"/>
          </w:tcPr>
          <w:p w14:paraId="763DCDAF" w14:textId="32055B5E"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lastRenderedPageBreak/>
              <w:t>Preparació per a la participació i obtenció de titulacions que possibiliten l</w:t>
            </w:r>
            <w:r w:rsidR="007E4A11">
              <w:rPr>
                <w:rFonts w:ascii="Times New Roman" w:hAnsi="Times New Roman"/>
                <w:sz w:val="24"/>
              </w:rPr>
              <w:t>’</w:t>
            </w:r>
            <w:r>
              <w:rPr>
                <w:rFonts w:ascii="Times New Roman" w:hAnsi="Times New Roman"/>
                <w:sz w:val="24"/>
              </w:rPr>
              <w:t>accés al món del treball i als diferents nivells educatius.</w:t>
            </w:r>
          </w:p>
        </w:tc>
        <w:tc>
          <w:tcPr>
            <w:tcW w:w="3402" w:type="dxa"/>
          </w:tcPr>
          <w:p w14:paraId="3C08A66A" w14:textId="11B6AEA6"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 xml:space="preserve">- Programa </w:t>
            </w:r>
            <w:r>
              <w:rPr>
                <w:rFonts w:ascii="Times New Roman" w:hAnsi="Times New Roman"/>
                <w:i/>
                <w:iCs/>
                <w:sz w:val="24"/>
              </w:rPr>
              <w:t xml:space="preserve">b </w:t>
            </w:r>
            <w:r>
              <w:rPr>
                <w:rFonts w:ascii="Times New Roman" w:hAnsi="Times New Roman"/>
                <w:sz w:val="24"/>
              </w:rPr>
              <w:t>de l</w:t>
            </w:r>
            <w:r w:rsidR="007E4A11">
              <w:rPr>
                <w:rFonts w:ascii="Times New Roman" w:hAnsi="Times New Roman"/>
                <w:sz w:val="24"/>
              </w:rPr>
              <w:t>’</w:t>
            </w:r>
            <w:r>
              <w:rPr>
                <w:rFonts w:ascii="Times New Roman" w:hAnsi="Times New Roman"/>
                <w:sz w:val="24"/>
              </w:rPr>
              <w:t>article 5.2 de la Llei 1/1995, de 20 de gener.</w:t>
            </w:r>
          </w:p>
          <w:p w14:paraId="32E50374" w14:textId="77777777"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 Article 34 del Decret 77/2025, de 27 de maig.</w:t>
            </w:r>
          </w:p>
        </w:tc>
      </w:tr>
      <w:tr w:rsidR="00B507CD" w:rsidRPr="000F134D" w14:paraId="4BBDDA02" w14:textId="77777777" w:rsidTr="002F0991">
        <w:tc>
          <w:tcPr>
            <w:tcW w:w="5098" w:type="dxa"/>
          </w:tcPr>
          <w:p w14:paraId="386653D0" w14:textId="23993A10"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Preparació de la prova d</w:t>
            </w:r>
            <w:r w:rsidR="007E4A11">
              <w:rPr>
                <w:rFonts w:ascii="Times New Roman" w:hAnsi="Times New Roman"/>
                <w:sz w:val="24"/>
              </w:rPr>
              <w:t>’</w:t>
            </w:r>
            <w:r>
              <w:rPr>
                <w:rFonts w:ascii="Times New Roman" w:hAnsi="Times New Roman"/>
                <w:sz w:val="24"/>
              </w:rPr>
              <w:t>accés a la universitat per a les persones adultes.</w:t>
            </w:r>
          </w:p>
        </w:tc>
        <w:tc>
          <w:tcPr>
            <w:tcW w:w="3402" w:type="dxa"/>
          </w:tcPr>
          <w:p w14:paraId="48AA24AF" w14:textId="0B9D6BAE"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 Programa</w:t>
            </w:r>
            <w:r>
              <w:rPr>
                <w:rFonts w:ascii="Times New Roman" w:hAnsi="Times New Roman"/>
                <w:i/>
                <w:iCs/>
                <w:sz w:val="24"/>
              </w:rPr>
              <w:t xml:space="preserve"> d</w:t>
            </w:r>
            <w:r>
              <w:rPr>
                <w:rFonts w:ascii="Times New Roman" w:hAnsi="Times New Roman"/>
                <w:sz w:val="24"/>
              </w:rPr>
              <w:t xml:space="preserve"> de l</w:t>
            </w:r>
            <w:r w:rsidR="007E4A11">
              <w:rPr>
                <w:rFonts w:ascii="Times New Roman" w:hAnsi="Times New Roman"/>
                <w:sz w:val="24"/>
              </w:rPr>
              <w:t>’</w:t>
            </w:r>
            <w:r>
              <w:rPr>
                <w:rFonts w:ascii="Times New Roman" w:hAnsi="Times New Roman"/>
                <w:sz w:val="24"/>
              </w:rPr>
              <w:t>article 5.2 de la Llei 1/1995, de 20 de gener.</w:t>
            </w:r>
          </w:p>
          <w:p w14:paraId="424E2A69" w14:textId="77777777"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 Article 36 del Decret 77/2025, de 27 de maig.</w:t>
            </w:r>
          </w:p>
        </w:tc>
      </w:tr>
      <w:tr w:rsidR="00B507CD" w:rsidRPr="000F134D" w14:paraId="28AEBE66" w14:textId="77777777" w:rsidTr="002F0991">
        <w:tc>
          <w:tcPr>
            <w:tcW w:w="5098" w:type="dxa"/>
          </w:tcPr>
          <w:p w14:paraId="4D614CBA" w14:textId="77777777"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Formació bàsica en idiomes.</w:t>
            </w:r>
          </w:p>
        </w:tc>
        <w:tc>
          <w:tcPr>
            <w:tcW w:w="3402" w:type="dxa"/>
          </w:tcPr>
          <w:p w14:paraId="28C958C8" w14:textId="66ABF1ED"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 xml:space="preserve">- Programa </w:t>
            </w:r>
            <w:r>
              <w:rPr>
                <w:rFonts w:ascii="Times New Roman" w:hAnsi="Times New Roman"/>
                <w:i/>
                <w:iCs/>
                <w:sz w:val="24"/>
              </w:rPr>
              <w:t>e</w:t>
            </w:r>
            <w:r>
              <w:rPr>
                <w:rFonts w:ascii="Times New Roman" w:hAnsi="Times New Roman"/>
                <w:sz w:val="24"/>
              </w:rPr>
              <w:t xml:space="preserve"> de l</w:t>
            </w:r>
            <w:r w:rsidR="007E4A11">
              <w:rPr>
                <w:rFonts w:ascii="Times New Roman" w:hAnsi="Times New Roman"/>
                <w:sz w:val="24"/>
              </w:rPr>
              <w:t>’</w:t>
            </w:r>
            <w:r>
              <w:rPr>
                <w:rFonts w:ascii="Times New Roman" w:hAnsi="Times New Roman"/>
                <w:sz w:val="24"/>
              </w:rPr>
              <w:t>article 5.2 de la Llei 1/1995, de 20 de gener.</w:t>
            </w:r>
          </w:p>
          <w:p w14:paraId="4F5FC8FF" w14:textId="77777777"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 Article 37 del Decret 77/2025, de 27 de maig.</w:t>
            </w:r>
          </w:p>
        </w:tc>
      </w:tr>
      <w:tr w:rsidR="00B507CD" w:rsidRPr="000F134D" w14:paraId="6B147673" w14:textId="77777777" w:rsidTr="002F0991">
        <w:tc>
          <w:tcPr>
            <w:tcW w:w="5098" w:type="dxa"/>
          </w:tcPr>
          <w:p w14:paraId="52CB07C6" w14:textId="073E6233"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Programes que orienten i preparen per a viure el temps d</w:t>
            </w:r>
            <w:r w:rsidR="007E4A11">
              <w:rPr>
                <w:rFonts w:ascii="Times New Roman" w:hAnsi="Times New Roman"/>
                <w:sz w:val="24"/>
              </w:rPr>
              <w:t>’</w:t>
            </w:r>
            <w:r>
              <w:rPr>
                <w:rFonts w:ascii="Times New Roman" w:hAnsi="Times New Roman"/>
                <w:sz w:val="24"/>
              </w:rPr>
              <w:t>oci de manera creativa.</w:t>
            </w:r>
          </w:p>
        </w:tc>
        <w:tc>
          <w:tcPr>
            <w:tcW w:w="3402" w:type="dxa"/>
          </w:tcPr>
          <w:p w14:paraId="51F62406" w14:textId="51A52FBE"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 xml:space="preserve">- Programa </w:t>
            </w:r>
            <w:r>
              <w:rPr>
                <w:rFonts w:ascii="Times New Roman" w:hAnsi="Times New Roman"/>
                <w:i/>
                <w:iCs/>
                <w:sz w:val="24"/>
              </w:rPr>
              <w:t>j</w:t>
            </w:r>
            <w:r>
              <w:rPr>
                <w:rFonts w:ascii="Times New Roman" w:hAnsi="Times New Roman"/>
                <w:sz w:val="24"/>
              </w:rPr>
              <w:t xml:space="preserve"> de l</w:t>
            </w:r>
            <w:r w:rsidR="007E4A11">
              <w:rPr>
                <w:rFonts w:ascii="Times New Roman" w:hAnsi="Times New Roman"/>
                <w:sz w:val="24"/>
              </w:rPr>
              <w:t>’</w:t>
            </w:r>
            <w:r>
              <w:rPr>
                <w:rFonts w:ascii="Times New Roman" w:hAnsi="Times New Roman"/>
                <w:sz w:val="24"/>
              </w:rPr>
              <w:t>article 5.2 de la Llei 1/1995, de 20 de gener.</w:t>
            </w:r>
          </w:p>
          <w:p w14:paraId="6AD0E600" w14:textId="77777777"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 Article 38 del Decret 77/2025, de 27 de maig.</w:t>
            </w:r>
          </w:p>
        </w:tc>
      </w:tr>
    </w:tbl>
    <w:p w14:paraId="0B10FBB6" w14:textId="3CE98820" w:rsidR="00B507CD" w:rsidRPr="000F134D" w:rsidRDefault="00B507CD" w:rsidP="00B507CD">
      <w:pPr>
        <w:spacing w:before="240" w:line="360" w:lineRule="auto"/>
        <w:rPr>
          <w:rFonts w:ascii="Times New Roman" w:hAnsi="Times New Roman" w:cs="Times New Roman"/>
          <w:strike/>
          <w:sz w:val="24"/>
          <w:szCs w:val="24"/>
        </w:rPr>
      </w:pPr>
      <w:bookmarkStart w:id="1385" w:name="_Toc170727251"/>
      <w:bookmarkStart w:id="1386" w:name="_Toc170727387"/>
      <w:bookmarkStart w:id="1387" w:name="_Toc170730951"/>
      <w:bookmarkStart w:id="1388" w:name="_Toc170801272"/>
      <w:bookmarkStart w:id="1389" w:name="_Toc171329764"/>
      <w:bookmarkStart w:id="1390" w:name="_Toc171332586"/>
      <w:bookmarkStart w:id="1391" w:name="_Toc171345680"/>
      <w:bookmarkStart w:id="1392" w:name="_Toc171345814"/>
      <w:bookmarkStart w:id="1393" w:name="_Toc171426761"/>
      <w:bookmarkStart w:id="1394" w:name="_Toc171426989"/>
      <w:bookmarkStart w:id="1395" w:name="_Toc172270520"/>
      <w:bookmarkStart w:id="1396" w:name="_Toc172270654"/>
      <w:bookmarkStart w:id="1397" w:name="_Toc172279662"/>
      <w:bookmarkStart w:id="1398" w:name="_Toc172563680"/>
      <w:bookmarkStart w:id="1399" w:name="_Toc172648388"/>
      <w:bookmarkStart w:id="1400" w:name="_Toc172788933"/>
      <w:bookmarkStart w:id="1401" w:name="_Toc172797487"/>
      <w:r>
        <w:rPr>
          <w:rFonts w:ascii="Times New Roman" w:hAnsi="Times New Roman"/>
          <w:sz w:val="24"/>
        </w:rPr>
        <w:t>6.4.2. Distribució de torns, matèries i grups d</w:t>
      </w:r>
      <w:r w:rsidR="007E4A11">
        <w:rPr>
          <w:rFonts w:ascii="Times New Roman" w:hAnsi="Times New Roman"/>
          <w:sz w:val="24"/>
        </w:rPr>
        <w:t>’</w:t>
      </w:r>
      <w:r>
        <w:rPr>
          <w:rFonts w:ascii="Times New Roman" w:hAnsi="Times New Roman"/>
          <w:sz w:val="24"/>
        </w:rPr>
        <w:t>aprenentatge</w:t>
      </w:r>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p>
    <w:p w14:paraId="2595382E" w14:textId="0BE41853" w:rsidR="00B507CD" w:rsidRPr="000F134D" w:rsidRDefault="00B507CD" w:rsidP="00B507CD">
      <w:pPr>
        <w:spacing w:line="360" w:lineRule="auto"/>
        <w:rPr>
          <w:rFonts w:ascii="Times New Roman" w:hAnsi="Times New Roman" w:cs="Times New Roman"/>
          <w:strike/>
          <w:sz w:val="24"/>
          <w:szCs w:val="24"/>
        </w:rPr>
      </w:pPr>
      <w:r>
        <w:rPr>
          <w:rFonts w:ascii="Times New Roman" w:hAnsi="Times New Roman"/>
          <w:sz w:val="24"/>
        </w:rPr>
        <w:t>1. Com a criteri general, el professorat atendrà prioritàriament els nivells de l</w:t>
      </w:r>
      <w:r w:rsidR="007E4A11">
        <w:rPr>
          <w:rFonts w:ascii="Times New Roman" w:hAnsi="Times New Roman"/>
          <w:sz w:val="24"/>
        </w:rPr>
        <w:t>’</w:t>
      </w:r>
      <w:r>
        <w:rPr>
          <w:rFonts w:ascii="Times New Roman" w:hAnsi="Times New Roman"/>
          <w:sz w:val="24"/>
        </w:rPr>
        <w:t>educació bàsica de les persones adultes (FIPA i ESPA), d</w:t>
      </w:r>
      <w:r w:rsidR="007E4A11">
        <w:rPr>
          <w:rFonts w:ascii="Times New Roman" w:hAnsi="Times New Roman"/>
          <w:sz w:val="24"/>
        </w:rPr>
        <w:t>’</w:t>
      </w:r>
      <w:r>
        <w:rPr>
          <w:rFonts w:ascii="Times New Roman" w:hAnsi="Times New Roman"/>
          <w:sz w:val="24"/>
        </w:rPr>
        <w:t>acord amb l</w:t>
      </w:r>
      <w:r w:rsidR="007E4A11">
        <w:rPr>
          <w:rFonts w:ascii="Times New Roman" w:hAnsi="Times New Roman"/>
          <w:sz w:val="24"/>
        </w:rPr>
        <w:t>’</w:t>
      </w:r>
      <w:r>
        <w:rPr>
          <w:rFonts w:ascii="Times New Roman" w:hAnsi="Times New Roman"/>
          <w:sz w:val="24"/>
        </w:rPr>
        <w:t>atribució docent indicada en l</w:t>
      </w:r>
      <w:r w:rsidR="007E4A11">
        <w:rPr>
          <w:rFonts w:ascii="Times New Roman" w:hAnsi="Times New Roman"/>
          <w:sz w:val="24"/>
        </w:rPr>
        <w:t>’</w:t>
      </w:r>
      <w:r>
        <w:rPr>
          <w:rFonts w:ascii="Times New Roman" w:hAnsi="Times New Roman"/>
          <w:sz w:val="24"/>
        </w:rPr>
        <w:t>apartat 6.1.3. Posteriorment, el professorat assumirà la docència de la resta de programes formatius, d</w:t>
      </w:r>
      <w:r w:rsidR="007E4A11">
        <w:rPr>
          <w:rFonts w:ascii="Times New Roman" w:hAnsi="Times New Roman"/>
          <w:sz w:val="24"/>
        </w:rPr>
        <w:t>’</w:t>
      </w:r>
      <w:r>
        <w:rPr>
          <w:rFonts w:ascii="Times New Roman" w:hAnsi="Times New Roman"/>
          <w:sz w:val="24"/>
        </w:rPr>
        <w:t>acord amb l</w:t>
      </w:r>
      <w:r w:rsidR="007E4A11">
        <w:rPr>
          <w:rFonts w:ascii="Times New Roman" w:hAnsi="Times New Roman"/>
          <w:sz w:val="24"/>
        </w:rPr>
        <w:t>’</w:t>
      </w:r>
      <w:r>
        <w:rPr>
          <w:rFonts w:ascii="Times New Roman" w:hAnsi="Times New Roman"/>
          <w:sz w:val="24"/>
        </w:rPr>
        <w:t>orde de prelació establit en l</w:t>
      </w:r>
      <w:r w:rsidR="007E4A11">
        <w:rPr>
          <w:rFonts w:ascii="Times New Roman" w:hAnsi="Times New Roman"/>
          <w:sz w:val="24"/>
        </w:rPr>
        <w:t>’</w:t>
      </w:r>
      <w:r>
        <w:rPr>
          <w:rFonts w:ascii="Times New Roman" w:hAnsi="Times New Roman"/>
          <w:sz w:val="24"/>
        </w:rPr>
        <w:t>apartat 6.4.1.</w:t>
      </w:r>
    </w:p>
    <w:p w14:paraId="689905FD" w14:textId="233A0033"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2. La direcció d</w:t>
      </w:r>
      <w:r w:rsidR="007E4A11">
        <w:rPr>
          <w:rFonts w:ascii="Times New Roman" w:hAnsi="Times New Roman"/>
          <w:sz w:val="24"/>
        </w:rPr>
        <w:t>’</w:t>
      </w:r>
      <w:r>
        <w:rPr>
          <w:rFonts w:ascii="Times New Roman" w:hAnsi="Times New Roman"/>
          <w:sz w:val="24"/>
        </w:rPr>
        <w:t>estudis incorporarà a cada horari individual les hores complementàries setmanals corresponents a tutories, reunions de coordinació, etc., fins a completar les 25 hores de còmput setmanal. La direcció d</w:t>
      </w:r>
      <w:r w:rsidR="007E4A11">
        <w:rPr>
          <w:rFonts w:ascii="Times New Roman" w:hAnsi="Times New Roman"/>
          <w:sz w:val="24"/>
        </w:rPr>
        <w:t>’</w:t>
      </w:r>
      <w:r>
        <w:rPr>
          <w:rFonts w:ascii="Times New Roman" w:hAnsi="Times New Roman"/>
          <w:sz w:val="24"/>
        </w:rPr>
        <w:t>estudis elaborarà els horaris setmanals del professorat, seguint els criteris adoptats pel claustre, una vegada oïdes les preferències dels membres quant a torns, nivells, mòduls i programes per a impartir, i les propostes de millora arreplegades en el pla d</w:t>
      </w:r>
      <w:r w:rsidR="007E4A11">
        <w:rPr>
          <w:rFonts w:ascii="Times New Roman" w:hAnsi="Times New Roman"/>
          <w:sz w:val="24"/>
        </w:rPr>
        <w:t>’</w:t>
      </w:r>
      <w:r>
        <w:rPr>
          <w:rFonts w:ascii="Times New Roman" w:hAnsi="Times New Roman"/>
          <w:sz w:val="24"/>
        </w:rPr>
        <w:t>actuació per a la millora i en la memòria final de curs de l</w:t>
      </w:r>
      <w:r w:rsidR="007E4A11">
        <w:rPr>
          <w:rFonts w:ascii="Times New Roman" w:hAnsi="Times New Roman"/>
          <w:sz w:val="24"/>
        </w:rPr>
        <w:t>’</w:t>
      </w:r>
      <w:r>
        <w:rPr>
          <w:rFonts w:ascii="Times New Roman" w:hAnsi="Times New Roman"/>
          <w:sz w:val="24"/>
        </w:rPr>
        <w:t>any acadèmic precedent, i els incorporarà en la programació general anual.</w:t>
      </w:r>
    </w:p>
    <w:p w14:paraId="5187AD7A" w14:textId="4129371F"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lastRenderedPageBreak/>
        <w:t>3. En cap cas, les preferències horàries del professorat poden comportar perjuí o incompliment dels criteris pedagògics per a l</w:t>
      </w:r>
      <w:r w:rsidR="007E4A11">
        <w:rPr>
          <w:rFonts w:ascii="Times New Roman" w:hAnsi="Times New Roman"/>
          <w:sz w:val="24"/>
        </w:rPr>
        <w:t>’</w:t>
      </w:r>
      <w:r>
        <w:rPr>
          <w:rFonts w:ascii="Times New Roman" w:hAnsi="Times New Roman"/>
          <w:sz w:val="24"/>
        </w:rPr>
        <w:t>elaboració dels horaris dels grups d</w:t>
      </w:r>
      <w:r w:rsidR="007E4A11">
        <w:rPr>
          <w:rFonts w:ascii="Times New Roman" w:hAnsi="Times New Roman"/>
          <w:sz w:val="24"/>
        </w:rPr>
        <w:t>’</w:t>
      </w:r>
      <w:r>
        <w:rPr>
          <w:rFonts w:ascii="Times New Roman" w:hAnsi="Times New Roman"/>
          <w:sz w:val="24"/>
        </w:rPr>
        <w:t>aprenentatge dels diferents programes formatius.</w:t>
      </w:r>
    </w:p>
    <w:p w14:paraId="5D16F0BE" w14:textId="54A590ED"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4. En la configuració i distribució d</w:t>
      </w:r>
      <w:r w:rsidR="007E4A11">
        <w:rPr>
          <w:rFonts w:ascii="Times New Roman" w:hAnsi="Times New Roman"/>
          <w:sz w:val="24"/>
        </w:rPr>
        <w:t>’</w:t>
      </w:r>
      <w:r>
        <w:rPr>
          <w:rFonts w:ascii="Times New Roman" w:hAnsi="Times New Roman"/>
          <w:sz w:val="24"/>
        </w:rPr>
        <w:t>horaris lectius, es tindrà en compte el professorat que, per qualsevol circumstància, torne al seu centre de destinació amb anterioritat a l</w:t>
      </w:r>
      <w:r w:rsidR="007E4A11">
        <w:rPr>
          <w:rFonts w:ascii="Times New Roman" w:hAnsi="Times New Roman"/>
          <w:sz w:val="24"/>
        </w:rPr>
        <w:t>’</w:t>
      </w:r>
      <w:r>
        <w:rPr>
          <w:rFonts w:ascii="Times New Roman" w:hAnsi="Times New Roman"/>
          <w:sz w:val="24"/>
        </w:rPr>
        <w:t>inici del curs.</w:t>
      </w:r>
    </w:p>
    <w:p w14:paraId="541E978B" w14:textId="4E511A28" w:rsidR="00B507CD" w:rsidRPr="000F134D" w:rsidRDefault="00B507CD" w:rsidP="00B507CD">
      <w:pPr>
        <w:spacing w:line="360" w:lineRule="auto"/>
        <w:rPr>
          <w:rFonts w:ascii="Times New Roman" w:hAnsi="Times New Roman" w:cs="Times New Roman"/>
          <w:sz w:val="24"/>
          <w:szCs w:val="24"/>
        </w:rPr>
      </w:pPr>
      <w:bookmarkStart w:id="1402" w:name="_Toc170727252"/>
      <w:bookmarkStart w:id="1403" w:name="_Toc170727388"/>
      <w:bookmarkStart w:id="1404" w:name="_Toc170730952"/>
      <w:bookmarkStart w:id="1405" w:name="_Toc170801273"/>
      <w:bookmarkStart w:id="1406" w:name="_Toc171329765"/>
      <w:bookmarkStart w:id="1407" w:name="_Toc171332587"/>
      <w:bookmarkStart w:id="1408" w:name="_Toc171345681"/>
      <w:bookmarkStart w:id="1409" w:name="_Toc171345815"/>
      <w:bookmarkStart w:id="1410" w:name="_Toc171426762"/>
      <w:bookmarkStart w:id="1411" w:name="_Toc171426990"/>
      <w:bookmarkStart w:id="1412" w:name="_Toc172270521"/>
      <w:bookmarkStart w:id="1413" w:name="_Toc172270655"/>
      <w:bookmarkStart w:id="1414" w:name="_Toc172279663"/>
      <w:bookmarkStart w:id="1415" w:name="_Toc172563681"/>
      <w:bookmarkStart w:id="1416" w:name="_Toc172648389"/>
      <w:bookmarkStart w:id="1417" w:name="_Toc172788934"/>
      <w:bookmarkStart w:id="1418" w:name="_Toc172797488"/>
      <w:r>
        <w:rPr>
          <w:rFonts w:ascii="Times New Roman" w:hAnsi="Times New Roman"/>
          <w:sz w:val="24"/>
        </w:rPr>
        <w:t>6.5. Compliment de l</w:t>
      </w:r>
      <w:r w:rsidR="007E4A11">
        <w:rPr>
          <w:rFonts w:ascii="Times New Roman" w:hAnsi="Times New Roman"/>
          <w:sz w:val="24"/>
        </w:rPr>
        <w:t>’</w:t>
      </w:r>
      <w:r>
        <w:rPr>
          <w:rFonts w:ascii="Times New Roman" w:hAnsi="Times New Roman"/>
          <w:sz w:val="24"/>
        </w:rPr>
        <w:t>horari laboral i condicions de treball</w:t>
      </w:r>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p>
    <w:p w14:paraId="34A88644" w14:textId="0ACDC6DD"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1. El compliment de l</w:t>
      </w:r>
      <w:r w:rsidR="007E4A11">
        <w:rPr>
          <w:rFonts w:ascii="Times New Roman" w:hAnsi="Times New Roman"/>
          <w:sz w:val="24"/>
        </w:rPr>
        <w:t>’</w:t>
      </w:r>
      <w:r>
        <w:rPr>
          <w:rFonts w:ascii="Times New Roman" w:hAnsi="Times New Roman"/>
          <w:sz w:val="24"/>
        </w:rPr>
        <w:t>horari per part del professorat es troba regulat, amb caràcter supletori, en el bloc II, “Horari del personal docent”, de l</w:t>
      </w:r>
      <w:r w:rsidR="007E4A11">
        <w:rPr>
          <w:rFonts w:ascii="Times New Roman" w:hAnsi="Times New Roman"/>
          <w:sz w:val="24"/>
        </w:rPr>
        <w:t>’</w:t>
      </w:r>
      <w:r>
        <w:rPr>
          <w:rFonts w:ascii="Times New Roman" w:hAnsi="Times New Roman"/>
          <w:sz w:val="24"/>
        </w:rPr>
        <w:t>annex II de l</w:t>
      </w:r>
      <w:r w:rsidR="007E4A11">
        <w:rPr>
          <w:rFonts w:ascii="Times New Roman" w:hAnsi="Times New Roman"/>
          <w:sz w:val="24"/>
        </w:rPr>
        <w:t>’</w:t>
      </w:r>
      <w:r>
        <w:rPr>
          <w:rFonts w:ascii="Times New Roman" w:hAnsi="Times New Roman"/>
          <w:sz w:val="24"/>
        </w:rPr>
        <w:t>Orde de 29 de juny de 1992, de la Conselleria de Cultura, Educació i Ciència, per la qual s</w:t>
      </w:r>
      <w:r w:rsidR="007E4A11">
        <w:rPr>
          <w:rFonts w:ascii="Times New Roman" w:hAnsi="Times New Roman"/>
          <w:sz w:val="24"/>
        </w:rPr>
        <w:t>’</w:t>
      </w:r>
      <w:r>
        <w:rPr>
          <w:rFonts w:ascii="Times New Roman" w:hAnsi="Times New Roman"/>
          <w:sz w:val="24"/>
        </w:rPr>
        <w:t>aproven les instruccions que regulen l</w:t>
      </w:r>
      <w:r w:rsidR="007E4A11">
        <w:rPr>
          <w:rFonts w:ascii="Times New Roman" w:hAnsi="Times New Roman"/>
          <w:sz w:val="24"/>
        </w:rPr>
        <w:t>’</w:t>
      </w:r>
      <w:r>
        <w:rPr>
          <w:rFonts w:ascii="Times New Roman" w:hAnsi="Times New Roman"/>
          <w:sz w:val="24"/>
        </w:rPr>
        <w:t>organització i el funcionament dels centres docents que impartixen ensenyances del segon cicle d</w:t>
      </w:r>
      <w:r w:rsidR="007E4A11">
        <w:rPr>
          <w:rFonts w:ascii="Times New Roman" w:hAnsi="Times New Roman"/>
          <w:sz w:val="24"/>
        </w:rPr>
        <w:t>’</w:t>
      </w:r>
      <w:r>
        <w:rPr>
          <w:rFonts w:ascii="Times New Roman" w:hAnsi="Times New Roman"/>
          <w:sz w:val="24"/>
        </w:rPr>
        <w:t>Educació Infantil, Preescolar, Primària, General Bàsica, Educació Especial, Secundària Obligatòria, Batxillerat i Formació Professional, mantingudes amb fons públics i que depenen de la Conselleria de Cultura, Educació i Ciència de la Generalitat Valenciana (DOGV 1826, 15.07.1992).</w:t>
      </w:r>
    </w:p>
    <w:p w14:paraId="40339F37" w14:textId="549B8B2F"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2. En cas de previsió de falta d</w:t>
      </w:r>
      <w:r w:rsidR="007E4A11">
        <w:rPr>
          <w:rFonts w:ascii="Times New Roman" w:hAnsi="Times New Roman"/>
          <w:sz w:val="24"/>
        </w:rPr>
        <w:t>’</w:t>
      </w:r>
      <w:r>
        <w:rPr>
          <w:rFonts w:ascii="Times New Roman" w:hAnsi="Times New Roman"/>
          <w:sz w:val="24"/>
        </w:rPr>
        <w:t>assistència, el professorat haurà de comunicar-ho amb prou antelació a la direcció d</w:t>
      </w:r>
      <w:r w:rsidR="007E4A11">
        <w:rPr>
          <w:rFonts w:ascii="Times New Roman" w:hAnsi="Times New Roman"/>
          <w:sz w:val="24"/>
        </w:rPr>
        <w:t>’</w:t>
      </w:r>
      <w:r>
        <w:rPr>
          <w:rFonts w:ascii="Times New Roman" w:hAnsi="Times New Roman"/>
          <w:sz w:val="24"/>
        </w:rPr>
        <w:t>estudis i facilitarà a la direcció de departament o, si no és possible, a la direcció d</w:t>
      </w:r>
      <w:r w:rsidR="007E4A11">
        <w:rPr>
          <w:rFonts w:ascii="Times New Roman" w:hAnsi="Times New Roman"/>
          <w:sz w:val="24"/>
        </w:rPr>
        <w:t>’</w:t>
      </w:r>
      <w:r>
        <w:rPr>
          <w:rFonts w:ascii="Times New Roman" w:hAnsi="Times New Roman"/>
          <w:sz w:val="24"/>
        </w:rPr>
        <w:t>estudis el material i les orientacions específiques per a l</w:t>
      </w:r>
      <w:r w:rsidR="007E4A11">
        <w:rPr>
          <w:rFonts w:ascii="Times New Roman" w:hAnsi="Times New Roman"/>
          <w:sz w:val="24"/>
        </w:rPr>
        <w:t>’</w:t>
      </w:r>
      <w:r>
        <w:rPr>
          <w:rFonts w:ascii="Times New Roman" w:hAnsi="Times New Roman"/>
          <w:sz w:val="24"/>
        </w:rPr>
        <w:t>alumnat afectat.</w:t>
      </w:r>
    </w:p>
    <w:p w14:paraId="176FE9E2" w14:textId="32B57834"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3. Respecte a l</w:t>
      </w:r>
      <w:r w:rsidR="007E4A11">
        <w:rPr>
          <w:rFonts w:ascii="Times New Roman" w:hAnsi="Times New Roman"/>
          <w:sz w:val="24"/>
        </w:rPr>
        <w:t>’</w:t>
      </w:r>
      <w:r>
        <w:rPr>
          <w:rFonts w:ascii="Times New Roman" w:hAnsi="Times New Roman"/>
          <w:sz w:val="24"/>
        </w:rPr>
        <w:t>assistència a reunions dels òrgans de govern i de coordinació, es complirà amb l</w:t>
      </w:r>
      <w:r w:rsidR="007E4A11">
        <w:rPr>
          <w:rFonts w:ascii="Times New Roman" w:hAnsi="Times New Roman"/>
          <w:sz w:val="24"/>
        </w:rPr>
        <w:t>’</w:t>
      </w:r>
      <w:r>
        <w:rPr>
          <w:rFonts w:ascii="Times New Roman" w:hAnsi="Times New Roman"/>
          <w:sz w:val="24"/>
        </w:rPr>
        <w:t xml:space="preserve">obligatorietat que regulen els articles 29, 34, 36 </w:t>
      </w:r>
      <w:r w:rsidRPr="006E13AB">
        <w:rPr>
          <w:rFonts w:ascii="Times New Roman" w:hAnsi="Times New Roman"/>
          <w:sz w:val="24"/>
          <w:highlight w:val="yellow"/>
        </w:rPr>
        <w:t>i 38</w:t>
      </w:r>
      <w:r>
        <w:rPr>
          <w:rFonts w:ascii="Times New Roman" w:hAnsi="Times New Roman"/>
          <w:sz w:val="24"/>
        </w:rPr>
        <w:t xml:space="preserve"> del Decret 252/2019, de 29 de novembre, del Consell.</w:t>
      </w:r>
    </w:p>
    <w:p w14:paraId="3B6C41F8" w14:textId="77777777" w:rsidR="00B507CD" w:rsidRPr="000F134D" w:rsidRDefault="00B507CD" w:rsidP="00B507CD">
      <w:pPr>
        <w:spacing w:line="360" w:lineRule="auto"/>
        <w:rPr>
          <w:rFonts w:ascii="Times New Roman" w:hAnsi="Times New Roman" w:cs="Times New Roman"/>
          <w:sz w:val="24"/>
          <w:szCs w:val="24"/>
        </w:rPr>
      </w:pPr>
      <w:bookmarkStart w:id="1419" w:name="_Toc170727253"/>
      <w:bookmarkStart w:id="1420" w:name="_Toc170727389"/>
      <w:bookmarkStart w:id="1421" w:name="_Toc170730953"/>
      <w:bookmarkStart w:id="1422" w:name="_Toc170801274"/>
      <w:bookmarkStart w:id="1423" w:name="_Toc171329766"/>
      <w:bookmarkStart w:id="1424" w:name="_Toc171332588"/>
      <w:bookmarkStart w:id="1425" w:name="_Toc171345682"/>
      <w:bookmarkStart w:id="1426" w:name="_Toc171345816"/>
      <w:bookmarkStart w:id="1427" w:name="_Toc171426763"/>
      <w:bookmarkStart w:id="1428" w:name="_Toc171426991"/>
      <w:bookmarkStart w:id="1429" w:name="_Toc172270522"/>
      <w:bookmarkStart w:id="1430" w:name="_Toc172270656"/>
      <w:bookmarkStart w:id="1431" w:name="_Toc172279664"/>
      <w:bookmarkStart w:id="1432" w:name="_Toc172563682"/>
      <w:bookmarkStart w:id="1433" w:name="_Toc172648390"/>
      <w:bookmarkStart w:id="1434" w:name="_Toc172788935"/>
      <w:bookmarkStart w:id="1435" w:name="_Toc172797489"/>
      <w:r>
        <w:rPr>
          <w:rFonts w:ascii="Times New Roman" w:hAnsi="Times New Roman"/>
          <w:sz w:val="24"/>
        </w:rPr>
        <w:t>6.6. Substitució de docents</w:t>
      </w:r>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p>
    <w:p w14:paraId="432B89C8" w14:textId="1CBF0F2C"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1. Atenent la Resolució de 26 de novembre de 2010, del director general de Personal de la Conselleria d</w:t>
      </w:r>
      <w:r w:rsidR="007E4A11">
        <w:rPr>
          <w:rFonts w:ascii="Times New Roman" w:hAnsi="Times New Roman"/>
          <w:sz w:val="24"/>
        </w:rPr>
        <w:t>’</w:t>
      </w:r>
      <w:r>
        <w:rPr>
          <w:rFonts w:ascii="Times New Roman" w:hAnsi="Times New Roman"/>
          <w:sz w:val="24"/>
        </w:rPr>
        <w:t>Educació, per la qual s</w:t>
      </w:r>
      <w:r w:rsidR="007E4A11">
        <w:rPr>
          <w:rFonts w:ascii="Times New Roman" w:hAnsi="Times New Roman"/>
          <w:sz w:val="24"/>
        </w:rPr>
        <w:t>’</w:t>
      </w:r>
      <w:r>
        <w:rPr>
          <w:rFonts w:ascii="Times New Roman" w:hAnsi="Times New Roman"/>
          <w:sz w:val="24"/>
        </w:rPr>
        <w:t>acorda la publicació de l</w:t>
      </w:r>
      <w:r w:rsidR="007E4A11">
        <w:rPr>
          <w:rFonts w:ascii="Times New Roman" w:hAnsi="Times New Roman"/>
          <w:sz w:val="24"/>
        </w:rPr>
        <w:t>’</w:t>
      </w:r>
      <w:r>
        <w:rPr>
          <w:rFonts w:ascii="Times New Roman" w:hAnsi="Times New Roman"/>
          <w:sz w:val="24"/>
        </w:rPr>
        <w:t>acord subscrit per la Conselleria d</w:t>
      </w:r>
      <w:r w:rsidR="007E4A11">
        <w:rPr>
          <w:rFonts w:ascii="Times New Roman" w:hAnsi="Times New Roman"/>
          <w:sz w:val="24"/>
        </w:rPr>
        <w:t>’</w:t>
      </w:r>
      <w:r>
        <w:rPr>
          <w:rFonts w:ascii="Times New Roman" w:hAnsi="Times New Roman"/>
          <w:sz w:val="24"/>
        </w:rPr>
        <w:t>Educació i les organitzacions sindicals pel qual s</w:t>
      </w:r>
      <w:r w:rsidR="007E4A11">
        <w:rPr>
          <w:rFonts w:ascii="Times New Roman" w:hAnsi="Times New Roman"/>
          <w:sz w:val="24"/>
        </w:rPr>
        <w:t>’</w:t>
      </w:r>
      <w:r>
        <w:rPr>
          <w:rFonts w:ascii="Times New Roman" w:hAnsi="Times New Roman"/>
          <w:sz w:val="24"/>
        </w:rPr>
        <w:t>establix el sistema de provisió de llocs de treball en règim d</w:t>
      </w:r>
      <w:r w:rsidR="007E4A11">
        <w:rPr>
          <w:rFonts w:ascii="Times New Roman" w:hAnsi="Times New Roman"/>
          <w:sz w:val="24"/>
        </w:rPr>
        <w:t>’</w:t>
      </w:r>
      <w:r>
        <w:rPr>
          <w:rFonts w:ascii="Times New Roman" w:hAnsi="Times New Roman"/>
          <w:sz w:val="24"/>
        </w:rPr>
        <w:t>interinitat (DOGV 6408, 30.11.2010), s</w:t>
      </w:r>
      <w:r w:rsidR="007E4A11">
        <w:rPr>
          <w:rFonts w:ascii="Times New Roman" w:hAnsi="Times New Roman"/>
          <w:sz w:val="24"/>
        </w:rPr>
        <w:t>’</w:t>
      </w:r>
      <w:r>
        <w:rPr>
          <w:rFonts w:ascii="Times New Roman" w:hAnsi="Times New Roman"/>
          <w:sz w:val="24"/>
        </w:rPr>
        <w:t>ha d</w:t>
      </w:r>
      <w:r w:rsidR="007E4A11">
        <w:rPr>
          <w:rFonts w:ascii="Times New Roman" w:hAnsi="Times New Roman"/>
          <w:sz w:val="24"/>
        </w:rPr>
        <w:t>’</w:t>
      </w:r>
      <w:r>
        <w:rPr>
          <w:rFonts w:ascii="Times New Roman" w:hAnsi="Times New Roman"/>
          <w:sz w:val="24"/>
        </w:rPr>
        <w:t>actuar segons l</w:t>
      </w:r>
      <w:r w:rsidR="007E4A11">
        <w:rPr>
          <w:rFonts w:ascii="Times New Roman" w:hAnsi="Times New Roman"/>
          <w:sz w:val="24"/>
        </w:rPr>
        <w:t>’</w:t>
      </w:r>
      <w:r>
        <w:rPr>
          <w:rFonts w:ascii="Times New Roman" w:hAnsi="Times New Roman"/>
          <w:sz w:val="24"/>
        </w:rPr>
        <w:t>acord subscrit el 23 de novembre de 2010 per la Conselleria d</w:t>
      </w:r>
      <w:r w:rsidR="007E4A11">
        <w:rPr>
          <w:rFonts w:ascii="Times New Roman" w:hAnsi="Times New Roman"/>
          <w:sz w:val="24"/>
        </w:rPr>
        <w:t>’</w:t>
      </w:r>
      <w:r>
        <w:rPr>
          <w:rFonts w:ascii="Times New Roman" w:hAnsi="Times New Roman"/>
          <w:sz w:val="24"/>
        </w:rPr>
        <w:t>Educació i les organitzacions sindicals representades en la mesa sectorial d</w:t>
      </w:r>
      <w:r w:rsidR="007E4A11">
        <w:rPr>
          <w:rFonts w:ascii="Times New Roman" w:hAnsi="Times New Roman"/>
          <w:sz w:val="24"/>
        </w:rPr>
        <w:t>’</w:t>
      </w:r>
      <w:r>
        <w:rPr>
          <w:rFonts w:ascii="Times New Roman" w:hAnsi="Times New Roman"/>
          <w:sz w:val="24"/>
        </w:rPr>
        <w:t xml:space="preserve">educació (STEPV-IV, </w:t>
      </w:r>
      <w:r>
        <w:rPr>
          <w:rFonts w:ascii="Times New Roman" w:hAnsi="Times New Roman"/>
          <w:sz w:val="24"/>
        </w:rPr>
        <w:lastRenderedPageBreak/>
        <w:t>CCOO-PV, ANPE i FETE-UGT). De la mateixa manera, s</w:t>
      </w:r>
      <w:r w:rsidR="007E4A11">
        <w:rPr>
          <w:rFonts w:ascii="Times New Roman" w:hAnsi="Times New Roman"/>
          <w:sz w:val="24"/>
        </w:rPr>
        <w:t>’</w:t>
      </w:r>
      <w:r>
        <w:rPr>
          <w:rFonts w:ascii="Times New Roman" w:hAnsi="Times New Roman"/>
          <w:sz w:val="24"/>
        </w:rPr>
        <w:t>estarà d</w:t>
      </w:r>
      <w:r w:rsidR="007E4A11">
        <w:rPr>
          <w:rFonts w:ascii="Times New Roman" w:hAnsi="Times New Roman"/>
          <w:sz w:val="24"/>
        </w:rPr>
        <w:t>’</w:t>
      </w:r>
      <w:r>
        <w:rPr>
          <w:rFonts w:ascii="Times New Roman" w:hAnsi="Times New Roman"/>
          <w:sz w:val="24"/>
        </w:rPr>
        <w:t>acord amb la Resolució de 21 de desembre de 2015, del director general de Centres i Personal Docent, per la qual s</w:t>
      </w:r>
      <w:r w:rsidR="007E4A11">
        <w:rPr>
          <w:rFonts w:ascii="Times New Roman" w:hAnsi="Times New Roman"/>
          <w:sz w:val="24"/>
        </w:rPr>
        <w:t>’</w:t>
      </w:r>
      <w:r>
        <w:rPr>
          <w:rFonts w:ascii="Times New Roman" w:hAnsi="Times New Roman"/>
          <w:sz w:val="24"/>
        </w:rPr>
        <w:t>acorda la publicació de l</w:t>
      </w:r>
      <w:r w:rsidR="007E4A11">
        <w:rPr>
          <w:rFonts w:ascii="Times New Roman" w:hAnsi="Times New Roman"/>
          <w:sz w:val="24"/>
        </w:rPr>
        <w:t>’</w:t>
      </w:r>
      <w:r>
        <w:rPr>
          <w:rFonts w:ascii="Times New Roman" w:hAnsi="Times New Roman"/>
          <w:sz w:val="24"/>
        </w:rPr>
        <w:t>addenda subscrita per la Conselleria d</w:t>
      </w:r>
      <w:r w:rsidR="007E4A11">
        <w:rPr>
          <w:rFonts w:ascii="Times New Roman" w:hAnsi="Times New Roman"/>
          <w:sz w:val="24"/>
        </w:rPr>
        <w:t>’</w:t>
      </w:r>
      <w:r>
        <w:rPr>
          <w:rFonts w:ascii="Times New Roman" w:hAnsi="Times New Roman"/>
          <w:sz w:val="24"/>
        </w:rPr>
        <w:t>Educació, Investigació, Cultura i Esport i les organitzacions sindicals, per la qual es modifica el sistema de provisió de llocs de treball en règim d</w:t>
      </w:r>
      <w:r w:rsidR="007E4A11">
        <w:rPr>
          <w:rFonts w:ascii="Times New Roman" w:hAnsi="Times New Roman"/>
          <w:sz w:val="24"/>
        </w:rPr>
        <w:t>’</w:t>
      </w:r>
      <w:r>
        <w:rPr>
          <w:rFonts w:ascii="Times New Roman" w:hAnsi="Times New Roman"/>
          <w:sz w:val="24"/>
        </w:rPr>
        <w:t>interinitat, aprovat per la Resolució de 26 de novembre de 2010 (DOGV 7689, 31.12.2015), i amb les instruccions que la despleguen, a excepció de la “Disposició transitòria única. Nomenaments per provisió urgent”, tal com preveu la Llei 4/2019, de 7 de març, de millora de les condicions per a l</w:t>
      </w:r>
      <w:r w:rsidR="007E4A11">
        <w:rPr>
          <w:rFonts w:ascii="Times New Roman" w:hAnsi="Times New Roman"/>
          <w:sz w:val="24"/>
        </w:rPr>
        <w:t>’</w:t>
      </w:r>
      <w:r>
        <w:rPr>
          <w:rFonts w:ascii="Times New Roman" w:hAnsi="Times New Roman"/>
          <w:sz w:val="24"/>
        </w:rPr>
        <w:t>acompliment de la docència i l</w:t>
      </w:r>
      <w:r w:rsidR="007E4A11">
        <w:rPr>
          <w:rFonts w:ascii="Times New Roman" w:hAnsi="Times New Roman"/>
          <w:sz w:val="24"/>
        </w:rPr>
        <w:t>’</w:t>
      </w:r>
      <w:r>
        <w:rPr>
          <w:rFonts w:ascii="Times New Roman" w:hAnsi="Times New Roman"/>
          <w:sz w:val="24"/>
        </w:rPr>
        <w:t>ensenyança en l</w:t>
      </w:r>
      <w:r w:rsidR="007E4A11">
        <w:rPr>
          <w:rFonts w:ascii="Times New Roman" w:hAnsi="Times New Roman"/>
          <w:sz w:val="24"/>
        </w:rPr>
        <w:t>’</w:t>
      </w:r>
      <w:r>
        <w:rPr>
          <w:rFonts w:ascii="Times New Roman" w:hAnsi="Times New Roman"/>
          <w:sz w:val="24"/>
        </w:rPr>
        <w:t>àmbit de l</w:t>
      </w:r>
      <w:r w:rsidR="007E4A11">
        <w:rPr>
          <w:rFonts w:ascii="Times New Roman" w:hAnsi="Times New Roman"/>
          <w:sz w:val="24"/>
        </w:rPr>
        <w:t>’</w:t>
      </w:r>
      <w:r>
        <w:rPr>
          <w:rFonts w:ascii="Times New Roman" w:hAnsi="Times New Roman"/>
          <w:sz w:val="24"/>
        </w:rPr>
        <w:t>educació no universitària (BOE 58, 08.03.2019).</w:t>
      </w:r>
    </w:p>
    <w:p w14:paraId="78518A74" w14:textId="3ECAB890"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2. Els centres docents vetlaran perquè les absències del personal docent queden registrades degudament des del primer dia d</w:t>
      </w:r>
      <w:r w:rsidR="007E4A11">
        <w:rPr>
          <w:rFonts w:ascii="Times New Roman" w:hAnsi="Times New Roman"/>
          <w:sz w:val="24"/>
        </w:rPr>
        <w:t>’</w:t>
      </w:r>
      <w:r>
        <w:rPr>
          <w:rFonts w:ascii="Times New Roman" w:hAnsi="Times New Roman"/>
          <w:sz w:val="24"/>
        </w:rPr>
        <w:t>absència en l</w:t>
      </w:r>
      <w:r w:rsidR="007E4A11">
        <w:rPr>
          <w:rFonts w:ascii="Times New Roman" w:hAnsi="Times New Roman"/>
          <w:sz w:val="24"/>
        </w:rPr>
        <w:t>’</w:t>
      </w:r>
      <w:r>
        <w:rPr>
          <w:rFonts w:ascii="Times New Roman" w:hAnsi="Times New Roman"/>
          <w:sz w:val="24"/>
        </w:rPr>
        <w:t>aplicació informàtica corresponent (ITACA), en la qual han d</w:t>
      </w:r>
      <w:r w:rsidR="007E4A11">
        <w:rPr>
          <w:rFonts w:ascii="Times New Roman" w:hAnsi="Times New Roman"/>
          <w:sz w:val="24"/>
        </w:rPr>
        <w:t>’</w:t>
      </w:r>
      <w:r>
        <w:rPr>
          <w:rFonts w:ascii="Times New Roman" w:hAnsi="Times New Roman"/>
          <w:sz w:val="24"/>
        </w:rPr>
        <w:t>indicar les causes.</w:t>
      </w:r>
    </w:p>
    <w:p w14:paraId="6B398B4F" w14:textId="088659BE"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3. En relació amb el cessament dels funcionaris interins que han finalitzat el seu servici a causa de la reincorporació del titular del lloc, la direcció del centre haurà d</w:t>
      </w:r>
      <w:r w:rsidR="007E4A11">
        <w:rPr>
          <w:rFonts w:ascii="Times New Roman" w:hAnsi="Times New Roman"/>
          <w:sz w:val="24"/>
        </w:rPr>
        <w:t>’</w:t>
      </w:r>
      <w:r>
        <w:rPr>
          <w:rFonts w:ascii="Times New Roman" w:hAnsi="Times New Roman"/>
          <w:sz w:val="24"/>
        </w:rPr>
        <w:t>emetre i remetre el certificat de cessament del personal interí a la direcció territorial corresponent en la mateixa data en què es produïsca l</w:t>
      </w:r>
      <w:r w:rsidR="007E4A11">
        <w:rPr>
          <w:rFonts w:ascii="Times New Roman" w:hAnsi="Times New Roman"/>
          <w:sz w:val="24"/>
        </w:rPr>
        <w:t>’</w:t>
      </w:r>
      <w:r>
        <w:rPr>
          <w:rFonts w:ascii="Times New Roman" w:hAnsi="Times New Roman"/>
          <w:sz w:val="24"/>
        </w:rPr>
        <w:t>alta del funcionari titular. Esta acció té com a finalitat garantir que el funcionari interí puga participar en els pròxims actes d</w:t>
      </w:r>
      <w:r w:rsidR="007E4A11">
        <w:rPr>
          <w:rFonts w:ascii="Times New Roman" w:hAnsi="Times New Roman"/>
          <w:sz w:val="24"/>
        </w:rPr>
        <w:t>’</w:t>
      </w:r>
      <w:r>
        <w:rPr>
          <w:rFonts w:ascii="Times New Roman" w:hAnsi="Times New Roman"/>
          <w:sz w:val="24"/>
        </w:rPr>
        <w:t>adjudicació de places.</w:t>
      </w:r>
    </w:p>
    <w:p w14:paraId="19A2499E" w14:textId="7C1ED12A"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4. En cas d</w:t>
      </w:r>
      <w:r w:rsidR="007E4A11">
        <w:rPr>
          <w:rFonts w:ascii="Times New Roman" w:hAnsi="Times New Roman"/>
          <w:sz w:val="24"/>
        </w:rPr>
        <w:t>’</w:t>
      </w:r>
      <w:r>
        <w:rPr>
          <w:rFonts w:ascii="Times New Roman" w:hAnsi="Times New Roman"/>
          <w:sz w:val="24"/>
        </w:rPr>
        <w:t>absència o malaltia de qualsevol membre de l</w:t>
      </w:r>
      <w:r w:rsidR="007E4A11">
        <w:rPr>
          <w:rFonts w:ascii="Times New Roman" w:hAnsi="Times New Roman"/>
          <w:sz w:val="24"/>
        </w:rPr>
        <w:t>’</w:t>
      </w:r>
      <w:r>
        <w:rPr>
          <w:rFonts w:ascii="Times New Roman" w:hAnsi="Times New Roman"/>
          <w:sz w:val="24"/>
        </w:rPr>
        <w:t>equip directiu, s</w:t>
      </w:r>
      <w:r w:rsidR="007E4A11">
        <w:rPr>
          <w:rFonts w:ascii="Times New Roman" w:hAnsi="Times New Roman"/>
          <w:sz w:val="24"/>
        </w:rPr>
        <w:t>’</w:t>
      </w:r>
      <w:r>
        <w:rPr>
          <w:rFonts w:ascii="Times New Roman" w:hAnsi="Times New Roman"/>
          <w:sz w:val="24"/>
        </w:rPr>
        <w:t>actuarà com s</w:t>
      </w:r>
      <w:r w:rsidR="007E4A11">
        <w:rPr>
          <w:rFonts w:ascii="Times New Roman" w:hAnsi="Times New Roman"/>
          <w:sz w:val="24"/>
        </w:rPr>
        <w:t>’</w:t>
      </w:r>
      <w:r>
        <w:rPr>
          <w:rFonts w:ascii="Times New Roman" w:hAnsi="Times New Roman"/>
          <w:sz w:val="24"/>
        </w:rPr>
        <w:t>indica en l</w:t>
      </w:r>
      <w:r w:rsidR="007E4A11">
        <w:rPr>
          <w:rFonts w:ascii="Times New Roman" w:hAnsi="Times New Roman"/>
          <w:sz w:val="24"/>
        </w:rPr>
        <w:t>’</w:t>
      </w:r>
      <w:r>
        <w:rPr>
          <w:rFonts w:ascii="Times New Roman" w:hAnsi="Times New Roman"/>
          <w:sz w:val="24"/>
        </w:rPr>
        <w:t>article 13 del Decret 252/2019, de 29 de novembre, del Consell.</w:t>
      </w:r>
    </w:p>
    <w:p w14:paraId="01EEE5E1" w14:textId="70380A67" w:rsidR="00B507CD" w:rsidRPr="000F134D" w:rsidRDefault="00B507CD" w:rsidP="00B507CD">
      <w:pPr>
        <w:spacing w:line="360" w:lineRule="auto"/>
        <w:rPr>
          <w:rFonts w:ascii="Times New Roman" w:hAnsi="Times New Roman" w:cs="Times New Roman"/>
          <w:sz w:val="24"/>
          <w:szCs w:val="24"/>
        </w:rPr>
      </w:pPr>
      <w:bookmarkStart w:id="1436" w:name="_Toc170727254"/>
      <w:bookmarkStart w:id="1437" w:name="_Toc170727390"/>
      <w:bookmarkStart w:id="1438" w:name="_Toc170730954"/>
      <w:bookmarkStart w:id="1439" w:name="_Toc170801275"/>
      <w:bookmarkStart w:id="1440" w:name="_Toc171329767"/>
      <w:bookmarkStart w:id="1441" w:name="_Toc171332589"/>
      <w:bookmarkStart w:id="1442" w:name="_Toc171345683"/>
      <w:bookmarkStart w:id="1443" w:name="_Toc171345817"/>
      <w:bookmarkStart w:id="1444" w:name="_Toc171426764"/>
      <w:bookmarkStart w:id="1445" w:name="_Toc171426992"/>
      <w:bookmarkStart w:id="1446" w:name="_Toc172270523"/>
      <w:bookmarkStart w:id="1447" w:name="_Toc172270657"/>
      <w:bookmarkStart w:id="1448" w:name="_Toc172279665"/>
      <w:bookmarkStart w:id="1449" w:name="_Toc172563683"/>
      <w:bookmarkStart w:id="1450" w:name="_Toc172648391"/>
      <w:bookmarkStart w:id="1451" w:name="_Toc172788936"/>
      <w:bookmarkStart w:id="1452" w:name="_Toc172797490"/>
      <w:r>
        <w:rPr>
          <w:rFonts w:ascii="Times New Roman" w:hAnsi="Times New Roman"/>
          <w:sz w:val="24"/>
        </w:rPr>
        <w:t>7. Ordenació i programació de les ensenyances de l</w:t>
      </w:r>
      <w:r w:rsidR="007E4A11">
        <w:rPr>
          <w:rFonts w:ascii="Times New Roman" w:hAnsi="Times New Roman"/>
          <w:sz w:val="24"/>
        </w:rPr>
        <w:t>’</w:t>
      </w:r>
      <w:r>
        <w:rPr>
          <w:rFonts w:ascii="Times New Roman" w:hAnsi="Times New Roman"/>
          <w:sz w:val="24"/>
        </w:rPr>
        <w:t>Educació de Persones Adultes</w:t>
      </w:r>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p>
    <w:p w14:paraId="44F5940C" w14:textId="42BE9695" w:rsidR="00B507CD" w:rsidRPr="000F134D" w:rsidRDefault="00B507CD" w:rsidP="00B507CD">
      <w:pPr>
        <w:spacing w:line="360" w:lineRule="auto"/>
        <w:rPr>
          <w:rFonts w:ascii="Times New Roman" w:hAnsi="Times New Roman" w:cs="Times New Roman"/>
          <w:strike/>
          <w:sz w:val="24"/>
          <w:szCs w:val="24"/>
        </w:rPr>
      </w:pPr>
      <w:bookmarkStart w:id="1453" w:name="_Toc170727256"/>
      <w:bookmarkStart w:id="1454" w:name="_Toc170727392"/>
      <w:bookmarkStart w:id="1455" w:name="_Toc170730956"/>
      <w:bookmarkStart w:id="1456" w:name="_Toc170801277"/>
      <w:bookmarkStart w:id="1457" w:name="_Toc171329768"/>
      <w:bookmarkStart w:id="1458" w:name="_Toc171332590"/>
      <w:bookmarkStart w:id="1459" w:name="_Toc171345684"/>
      <w:bookmarkStart w:id="1460" w:name="_Toc171345818"/>
      <w:bookmarkStart w:id="1461" w:name="_Toc171426765"/>
      <w:bookmarkStart w:id="1462" w:name="_Toc171426993"/>
      <w:bookmarkStart w:id="1463" w:name="_Toc172270524"/>
      <w:bookmarkStart w:id="1464" w:name="_Toc172270658"/>
      <w:bookmarkStart w:id="1465" w:name="_Toc172279666"/>
      <w:bookmarkStart w:id="1466" w:name="_Toc172563684"/>
      <w:bookmarkStart w:id="1467" w:name="_Toc172648392"/>
      <w:bookmarkStart w:id="1468" w:name="_Toc172788937"/>
      <w:bookmarkStart w:id="1469" w:name="_Toc172797491"/>
      <w:r>
        <w:rPr>
          <w:rFonts w:ascii="Times New Roman" w:hAnsi="Times New Roman"/>
          <w:sz w:val="24"/>
        </w:rPr>
        <w:t>7.1. Actuacions educatives de l</w:t>
      </w:r>
      <w:r w:rsidR="007E4A11">
        <w:rPr>
          <w:rFonts w:ascii="Times New Roman" w:hAnsi="Times New Roman"/>
          <w:sz w:val="24"/>
        </w:rPr>
        <w:t>’</w:t>
      </w:r>
      <w:r>
        <w:rPr>
          <w:rFonts w:ascii="Times New Roman" w:hAnsi="Times New Roman"/>
          <w:sz w:val="24"/>
        </w:rPr>
        <w:t xml:space="preserve">Educació de Persones Adultes </w:t>
      </w:r>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p>
    <w:p w14:paraId="1C3D69C1" w14:textId="779D2E8C"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1. La Llei 1/1995, de 20 de gener, de la Generalitat Valenciana, de Formació de les Persones Adultes, en el títol I, en els articles 4 i 5 respectivament, establix les actuacions educatives i l</w:t>
      </w:r>
      <w:r w:rsidR="007E4A11">
        <w:rPr>
          <w:rFonts w:ascii="Times New Roman" w:hAnsi="Times New Roman"/>
          <w:sz w:val="24"/>
        </w:rPr>
        <w:t>’</w:t>
      </w:r>
      <w:r>
        <w:rPr>
          <w:rFonts w:ascii="Times New Roman" w:hAnsi="Times New Roman"/>
          <w:sz w:val="24"/>
        </w:rPr>
        <w:t>ordenació de les ensenyances per programes formatius que es poden impartir en els centres d</w:t>
      </w:r>
      <w:r w:rsidR="007E4A11">
        <w:rPr>
          <w:rFonts w:ascii="Times New Roman" w:hAnsi="Times New Roman"/>
          <w:sz w:val="24"/>
        </w:rPr>
        <w:t>’</w:t>
      </w:r>
      <w:r>
        <w:rPr>
          <w:rFonts w:ascii="Times New Roman" w:hAnsi="Times New Roman"/>
          <w:sz w:val="24"/>
        </w:rPr>
        <w:t>Educació de Persones Adultes.</w:t>
      </w:r>
    </w:p>
    <w:p w14:paraId="7B0ECFFA" w14:textId="17FFA635"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2. El currículum i l</w:t>
      </w:r>
      <w:r w:rsidR="007E4A11">
        <w:rPr>
          <w:rFonts w:ascii="Times New Roman" w:hAnsi="Times New Roman"/>
          <w:sz w:val="24"/>
        </w:rPr>
        <w:t>’</w:t>
      </w:r>
      <w:r>
        <w:rPr>
          <w:rFonts w:ascii="Times New Roman" w:hAnsi="Times New Roman"/>
          <w:sz w:val="24"/>
        </w:rPr>
        <w:t>ordenació de l</w:t>
      </w:r>
      <w:r w:rsidR="007E4A11">
        <w:rPr>
          <w:rFonts w:ascii="Times New Roman" w:hAnsi="Times New Roman"/>
          <w:sz w:val="24"/>
        </w:rPr>
        <w:t>’</w:t>
      </w:r>
      <w:r>
        <w:rPr>
          <w:rFonts w:ascii="Times New Roman" w:hAnsi="Times New Roman"/>
          <w:sz w:val="24"/>
        </w:rPr>
        <w:t>Educació de Persones Adultes s</w:t>
      </w:r>
      <w:r w:rsidR="007E4A11">
        <w:rPr>
          <w:rFonts w:ascii="Times New Roman" w:hAnsi="Times New Roman"/>
          <w:sz w:val="24"/>
        </w:rPr>
        <w:t>’</w:t>
      </w:r>
      <w:r>
        <w:rPr>
          <w:rFonts w:ascii="Times New Roman" w:hAnsi="Times New Roman"/>
          <w:sz w:val="24"/>
        </w:rPr>
        <w:t xml:space="preserve">establix en el títol II i els annexos I </w:t>
      </w:r>
      <w:proofErr w:type="spellStart"/>
      <w:r>
        <w:rPr>
          <w:rFonts w:ascii="Times New Roman" w:hAnsi="Times New Roman"/>
          <w:sz w:val="24"/>
        </w:rPr>
        <w:t>i</w:t>
      </w:r>
      <w:proofErr w:type="spellEnd"/>
      <w:r>
        <w:rPr>
          <w:rFonts w:ascii="Times New Roman" w:hAnsi="Times New Roman"/>
          <w:sz w:val="24"/>
        </w:rPr>
        <w:t xml:space="preserve"> II del Decret 77/2025, de 27 de maig, d</w:t>
      </w:r>
      <w:r w:rsidR="007E4A11">
        <w:rPr>
          <w:rFonts w:ascii="Times New Roman" w:hAnsi="Times New Roman"/>
          <w:sz w:val="24"/>
        </w:rPr>
        <w:t>’</w:t>
      </w:r>
      <w:r>
        <w:rPr>
          <w:rFonts w:ascii="Times New Roman" w:hAnsi="Times New Roman"/>
          <w:sz w:val="24"/>
        </w:rPr>
        <w:t xml:space="preserve">acord amb la normativa bàsica </w:t>
      </w:r>
      <w:r>
        <w:rPr>
          <w:rFonts w:ascii="Times New Roman" w:hAnsi="Times New Roman"/>
          <w:sz w:val="24"/>
        </w:rPr>
        <w:lastRenderedPageBreak/>
        <w:t>establida en la disposició addicional tercera del Reial decret 217/2022, de 29 de març, i amb la Llei 1/1995 per als programes formatius no reglats.</w:t>
      </w:r>
    </w:p>
    <w:p w14:paraId="024D92E0" w14:textId="72C8F046" w:rsidR="00B507CD" w:rsidRPr="000F134D" w:rsidRDefault="00B507CD" w:rsidP="00B507CD">
      <w:pPr>
        <w:spacing w:line="360" w:lineRule="auto"/>
        <w:rPr>
          <w:rFonts w:ascii="Times New Roman" w:hAnsi="Times New Roman" w:cs="Times New Roman"/>
          <w:sz w:val="24"/>
          <w:szCs w:val="24"/>
        </w:rPr>
      </w:pPr>
      <w:bookmarkStart w:id="1470" w:name="_Toc170727257"/>
      <w:bookmarkStart w:id="1471" w:name="_Toc170727393"/>
      <w:bookmarkStart w:id="1472" w:name="_Toc170730957"/>
      <w:bookmarkStart w:id="1473" w:name="_Toc170801278"/>
      <w:bookmarkStart w:id="1474" w:name="_Toc171329769"/>
      <w:bookmarkStart w:id="1475" w:name="_Toc171332591"/>
      <w:bookmarkStart w:id="1476" w:name="_Toc171345685"/>
      <w:bookmarkStart w:id="1477" w:name="_Toc171345819"/>
      <w:bookmarkStart w:id="1478" w:name="_Toc171426766"/>
      <w:bookmarkStart w:id="1479" w:name="_Toc171426994"/>
      <w:bookmarkStart w:id="1480" w:name="_Toc172270525"/>
      <w:bookmarkStart w:id="1481" w:name="_Toc172270659"/>
      <w:bookmarkStart w:id="1482" w:name="_Toc172279667"/>
      <w:bookmarkStart w:id="1483" w:name="_Toc172563685"/>
      <w:bookmarkStart w:id="1484" w:name="_Toc172648393"/>
      <w:bookmarkStart w:id="1485" w:name="_Toc172788938"/>
      <w:bookmarkStart w:id="1486" w:name="_Toc172797492"/>
      <w:r>
        <w:rPr>
          <w:rFonts w:ascii="Times New Roman" w:hAnsi="Times New Roman"/>
          <w:sz w:val="24"/>
        </w:rPr>
        <w:t>7.2. Programes formatius de l</w:t>
      </w:r>
      <w:r w:rsidR="007E4A11">
        <w:rPr>
          <w:rFonts w:ascii="Times New Roman" w:hAnsi="Times New Roman"/>
          <w:sz w:val="24"/>
        </w:rPr>
        <w:t>’</w:t>
      </w:r>
      <w:r>
        <w:rPr>
          <w:rFonts w:ascii="Times New Roman" w:hAnsi="Times New Roman"/>
          <w:sz w:val="24"/>
        </w:rPr>
        <w:t>Educació de Persones Adultes: normativa reguladora i relació de programes</w:t>
      </w:r>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p>
    <w:p w14:paraId="750841F6" w14:textId="7130FA97" w:rsidR="00B507CD" w:rsidRPr="000F134D" w:rsidRDefault="00B507CD" w:rsidP="00B507CD">
      <w:pPr>
        <w:spacing w:line="360" w:lineRule="auto"/>
        <w:rPr>
          <w:rFonts w:ascii="Times New Roman" w:hAnsi="Times New Roman" w:cs="Times New Roman"/>
          <w:strike/>
          <w:sz w:val="24"/>
          <w:szCs w:val="24"/>
        </w:rPr>
      </w:pPr>
      <w:r>
        <w:rPr>
          <w:rFonts w:ascii="Times New Roman" w:hAnsi="Times New Roman"/>
          <w:sz w:val="24"/>
        </w:rPr>
        <w:t>1. Les actuacions de l</w:t>
      </w:r>
      <w:r w:rsidR="007E4A11">
        <w:rPr>
          <w:rFonts w:ascii="Times New Roman" w:hAnsi="Times New Roman"/>
          <w:sz w:val="24"/>
        </w:rPr>
        <w:t>’</w:t>
      </w:r>
      <w:r>
        <w:rPr>
          <w:rFonts w:ascii="Times New Roman" w:hAnsi="Times New Roman"/>
          <w:sz w:val="24"/>
        </w:rPr>
        <w:t>Educació de Persones Adultes es desenrotllen per mitjà de programes específics reglats i no reglats, que poden fer-se en diferents modalitats d</w:t>
      </w:r>
      <w:r w:rsidR="007E4A11">
        <w:rPr>
          <w:rFonts w:ascii="Times New Roman" w:hAnsi="Times New Roman"/>
          <w:sz w:val="24"/>
        </w:rPr>
        <w:t>’</w:t>
      </w:r>
      <w:r>
        <w:rPr>
          <w:rFonts w:ascii="Times New Roman" w:hAnsi="Times New Roman"/>
          <w:sz w:val="24"/>
        </w:rPr>
        <w:t xml:space="preserve">ensenyança presencial, </w:t>
      </w:r>
      <w:proofErr w:type="spellStart"/>
      <w:r>
        <w:rPr>
          <w:rFonts w:ascii="Times New Roman" w:hAnsi="Times New Roman"/>
          <w:sz w:val="24"/>
        </w:rPr>
        <w:t>semipresencial</w:t>
      </w:r>
      <w:proofErr w:type="spellEnd"/>
      <w:r>
        <w:rPr>
          <w:rFonts w:ascii="Times New Roman" w:hAnsi="Times New Roman"/>
          <w:sz w:val="24"/>
        </w:rPr>
        <w:t xml:space="preserve"> i a distància (centres autoritzats).</w:t>
      </w:r>
    </w:p>
    <w:p w14:paraId="58D7691D" w14:textId="1AEB38D1"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2. L</w:t>
      </w:r>
      <w:r w:rsidR="007E4A11">
        <w:rPr>
          <w:rFonts w:ascii="Times New Roman" w:hAnsi="Times New Roman"/>
          <w:sz w:val="24"/>
        </w:rPr>
        <w:t>’</w:t>
      </w:r>
      <w:r>
        <w:rPr>
          <w:rFonts w:ascii="Times New Roman" w:hAnsi="Times New Roman"/>
          <w:sz w:val="24"/>
        </w:rPr>
        <w:t xml:space="preserve">Educació de Persones Adultes en la </w:t>
      </w:r>
      <w:r>
        <w:rPr>
          <w:rFonts w:ascii="Times New Roman" w:hAnsi="Times New Roman"/>
          <w:sz w:val="24"/>
          <w:u w:color="FFFFFF" w:themeColor="background1"/>
        </w:rPr>
        <w:t>Comunitat Valenciana</w:t>
      </w:r>
      <w:r>
        <w:rPr>
          <w:rFonts w:ascii="Times New Roman" w:hAnsi="Times New Roman"/>
          <w:sz w:val="24"/>
        </w:rPr>
        <w:t xml:space="preserve"> s</w:t>
      </w:r>
      <w:r w:rsidR="007E4A11">
        <w:rPr>
          <w:rFonts w:ascii="Times New Roman" w:hAnsi="Times New Roman"/>
          <w:sz w:val="24"/>
        </w:rPr>
        <w:t>’</w:t>
      </w:r>
      <w:r>
        <w:rPr>
          <w:rFonts w:ascii="Times New Roman" w:hAnsi="Times New Roman"/>
          <w:sz w:val="24"/>
        </w:rPr>
        <w:t>articula per mitjà dels programes formatius enumerats en l</w:t>
      </w:r>
      <w:r w:rsidR="007E4A11">
        <w:rPr>
          <w:rFonts w:ascii="Times New Roman" w:hAnsi="Times New Roman"/>
          <w:sz w:val="24"/>
        </w:rPr>
        <w:t>’</w:t>
      </w:r>
      <w:r>
        <w:rPr>
          <w:rFonts w:ascii="Times New Roman" w:hAnsi="Times New Roman"/>
          <w:sz w:val="24"/>
        </w:rPr>
        <w:t>article 5.2 de la Llei 1/1995. Així, s</w:t>
      </w:r>
      <w:r w:rsidR="007E4A11">
        <w:rPr>
          <w:rFonts w:ascii="Times New Roman" w:hAnsi="Times New Roman"/>
          <w:sz w:val="24"/>
        </w:rPr>
        <w:t>’</w:t>
      </w:r>
      <w:r>
        <w:rPr>
          <w:rFonts w:ascii="Times New Roman" w:hAnsi="Times New Roman"/>
          <w:sz w:val="24"/>
        </w:rPr>
        <w:t>oferix una àmplia gamma de cursos plenament integrats dins de l</w:t>
      </w:r>
      <w:r w:rsidR="007E4A11">
        <w:rPr>
          <w:rFonts w:ascii="Times New Roman" w:hAnsi="Times New Roman"/>
          <w:sz w:val="24"/>
        </w:rPr>
        <w:t>’</w:t>
      </w:r>
      <w:r>
        <w:rPr>
          <w:rFonts w:ascii="Times New Roman" w:hAnsi="Times New Roman"/>
          <w:sz w:val="24"/>
        </w:rPr>
        <w:t>oferta formativa dels centres públics d</w:t>
      </w:r>
      <w:r w:rsidR="007E4A11">
        <w:rPr>
          <w:rFonts w:ascii="Times New Roman" w:hAnsi="Times New Roman"/>
          <w:sz w:val="24"/>
        </w:rPr>
        <w:t>’</w:t>
      </w:r>
      <w:r>
        <w:rPr>
          <w:rFonts w:ascii="Times New Roman" w:hAnsi="Times New Roman"/>
          <w:sz w:val="24"/>
        </w:rPr>
        <w:t>Educació de Persones Adultes, la normativa reguladora dels quals s</w:t>
      </w:r>
      <w:r w:rsidR="007E4A11">
        <w:rPr>
          <w:rFonts w:ascii="Times New Roman" w:hAnsi="Times New Roman"/>
          <w:sz w:val="24"/>
        </w:rPr>
        <w:t>’</w:t>
      </w:r>
      <w:r>
        <w:rPr>
          <w:rFonts w:ascii="Times New Roman" w:hAnsi="Times New Roman"/>
          <w:sz w:val="24"/>
        </w:rPr>
        <w:t>arreplega en la taula següent:</w:t>
      </w:r>
    </w:p>
    <w:tbl>
      <w:tblPr>
        <w:tblStyle w:val="Tablaconcuadrcula"/>
        <w:tblW w:w="0" w:type="auto"/>
        <w:tblLook w:val="04A0" w:firstRow="1" w:lastRow="0" w:firstColumn="1" w:lastColumn="0" w:noHBand="0" w:noVBand="1"/>
      </w:tblPr>
      <w:tblGrid>
        <w:gridCol w:w="1271"/>
        <w:gridCol w:w="1985"/>
        <w:gridCol w:w="1559"/>
        <w:gridCol w:w="992"/>
        <w:gridCol w:w="68"/>
        <w:gridCol w:w="499"/>
        <w:gridCol w:w="2120"/>
      </w:tblGrid>
      <w:tr w:rsidR="00B507CD" w:rsidRPr="000F134D" w14:paraId="153C975F" w14:textId="77777777" w:rsidTr="002F0991">
        <w:tc>
          <w:tcPr>
            <w:tcW w:w="1271" w:type="dxa"/>
            <w:shd w:val="clear" w:color="auto" w:fill="D0CECE" w:themeFill="background2" w:themeFillShade="E6"/>
          </w:tcPr>
          <w:p w14:paraId="5AE859EC" w14:textId="77777777" w:rsidR="00B507CD" w:rsidRPr="000F134D" w:rsidRDefault="00B507CD" w:rsidP="002F0991">
            <w:pPr>
              <w:spacing w:line="360" w:lineRule="auto"/>
              <w:jc w:val="center"/>
              <w:rPr>
                <w:rFonts w:ascii="Times New Roman" w:hAnsi="Times New Roman" w:cs="Times New Roman"/>
                <w:sz w:val="24"/>
                <w:szCs w:val="24"/>
              </w:rPr>
            </w:pPr>
            <w:bookmarkStart w:id="1487" w:name="_Toc170727258"/>
            <w:bookmarkStart w:id="1488" w:name="_Toc170727394"/>
            <w:bookmarkStart w:id="1489" w:name="_Toc170730958"/>
            <w:bookmarkStart w:id="1490" w:name="_Toc170801279"/>
            <w:bookmarkStart w:id="1491" w:name="_Toc171329770"/>
            <w:bookmarkStart w:id="1492" w:name="_Toc171332592"/>
            <w:bookmarkStart w:id="1493" w:name="_Toc171345686"/>
            <w:bookmarkStart w:id="1494" w:name="_Toc171345820"/>
            <w:r>
              <w:rPr>
                <w:rFonts w:ascii="Times New Roman" w:hAnsi="Times New Roman"/>
                <w:sz w:val="24"/>
              </w:rPr>
              <w:t>Programes formatius</w:t>
            </w:r>
          </w:p>
        </w:tc>
        <w:tc>
          <w:tcPr>
            <w:tcW w:w="1985" w:type="dxa"/>
            <w:shd w:val="clear" w:color="auto" w:fill="D0CECE" w:themeFill="background2" w:themeFillShade="E6"/>
          </w:tcPr>
          <w:p w14:paraId="1ECE8B27" w14:textId="77777777" w:rsidR="00B507CD" w:rsidRPr="000F134D" w:rsidRDefault="00B507CD" w:rsidP="002F0991">
            <w:pPr>
              <w:spacing w:line="360" w:lineRule="auto"/>
              <w:jc w:val="center"/>
              <w:rPr>
                <w:rFonts w:ascii="Times New Roman" w:hAnsi="Times New Roman" w:cs="Times New Roman"/>
                <w:sz w:val="24"/>
                <w:szCs w:val="24"/>
              </w:rPr>
            </w:pPr>
            <w:r>
              <w:rPr>
                <w:rFonts w:ascii="Times New Roman" w:hAnsi="Times New Roman"/>
                <w:sz w:val="24"/>
              </w:rPr>
              <w:t>Normativa reguladora</w:t>
            </w:r>
          </w:p>
        </w:tc>
        <w:tc>
          <w:tcPr>
            <w:tcW w:w="5238" w:type="dxa"/>
            <w:gridSpan w:val="5"/>
            <w:shd w:val="clear" w:color="auto" w:fill="D0CECE" w:themeFill="background2" w:themeFillShade="E6"/>
          </w:tcPr>
          <w:p w14:paraId="74BD1787" w14:textId="77777777" w:rsidR="00B507CD" w:rsidRPr="000F134D" w:rsidRDefault="00B507CD" w:rsidP="002F0991">
            <w:pPr>
              <w:spacing w:before="240" w:line="360" w:lineRule="auto"/>
              <w:jc w:val="center"/>
              <w:rPr>
                <w:rFonts w:ascii="Times New Roman" w:hAnsi="Times New Roman" w:cs="Times New Roman"/>
                <w:sz w:val="24"/>
                <w:szCs w:val="24"/>
              </w:rPr>
            </w:pPr>
            <w:r>
              <w:rPr>
                <w:rFonts w:ascii="Times New Roman" w:hAnsi="Times New Roman"/>
                <w:sz w:val="24"/>
              </w:rPr>
              <w:t>Llista de cursos</w:t>
            </w:r>
          </w:p>
        </w:tc>
      </w:tr>
      <w:tr w:rsidR="00B507CD" w:rsidRPr="000F134D" w14:paraId="6DDAEBA9" w14:textId="77777777" w:rsidTr="002F0991">
        <w:trPr>
          <w:trHeight w:val="732"/>
        </w:trPr>
        <w:tc>
          <w:tcPr>
            <w:tcW w:w="1271" w:type="dxa"/>
            <w:vMerge w:val="restart"/>
          </w:tcPr>
          <w:p w14:paraId="5087DEC5" w14:textId="77777777" w:rsidR="00B507CD" w:rsidRPr="000F134D" w:rsidRDefault="00B507CD" w:rsidP="002F0991">
            <w:pPr>
              <w:spacing w:line="360" w:lineRule="auto"/>
              <w:jc w:val="center"/>
              <w:rPr>
                <w:rFonts w:ascii="Times New Roman" w:hAnsi="Times New Roman" w:cs="Times New Roman"/>
                <w:i/>
                <w:iCs/>
                <w:sz w:val="24"/>
                <w:szCs w:val="24"/>
              </w:rPr>
            </w:pPr>
            <w:r>
              <w:rPr>
                <w:rFonts w:ascii="Times New Roman" w:hAnsi="Times New Roman"/>
                <w:i/>
                <w:iCs/>
                <w:sz w:val="24"/>
              </w:rPr>
              <w:t>a</w:t>
            </w:r>
            <w:r w:rsidRPr="0003228B">
              <w:t>)</w:t>
            </w:r>
          </w:p>
        </w:tc>
        <w:tc>
          <w:tcPr>
            <w:tcW w:w="1985" w:type="dxa"/>
            <w:vMerge w:val="restart"/>
          </w:tcPr>
          <w:p w14:paraId="0779FB72" w14:textId="77777777"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Decret 77/2025, de 27 de maig</w:t>
            </w:r>
          </w:p>
        </w:tc>
        <w:tc>
          <w:tcPr>
            <w:tcW w:w="1559" w:type="dxa"/>
          </w:tcPr>
          <w:p w14:paraId="6DAFE9A7" w14:textId="77777777" w:rsidR="00B507CD" w:rsidRPr="000F134D" w:rsidRDefault="00B507CD" w:rsidP="002F0991">
            <w:pPr>
              <w:spacing w:before="240" w:line="360" w:lineRule="auto"/>
              <w:jc w:val="center"/>
              <w:rPr>
                <w:rFonts w:ascii="Times New Roman" w:hAnsi="Times New Roman" w:cs="Times New Roman"/>
                <w:sz w:val="24"/>
                <w:szCs w:val="24"/>
              </w:rPr>
            </w:pPr>
            <w:r>
              <w:rPr>
                <w:rFonts w:ascii="Times New Roman" w:hAnsi="Times New Roman"/>
                <w:sz w:val="24"/>
              </w:rPr>
              <w:t>FIPA</w:t>
            </w:r>
          </w:p>
        </w:tc>
        <w:tc>
          <w:tcPr>
            <w:tcW w:w="3679" w:type="dxa"/>
            <w:gridSpan w:val="4"/>
          </w:tcPr>
          <w:p w14:paraId="10A39013" w14:textId="77777777" w:rsidR="00B507CD" w:rsidRPr="000F134D" w:rsidRDefault="00B507CD" w:rsidP="002F0991">
            <w:pPr>
              <w:spacing w:before="240" w:line="360" w:lineRule="auto"/>
              <w:jc w:val="center"/>
              <w:rPr>
                <w:rFonts w:ascii="Times New Roman" w:hAnsi="Times New Roman" w:cs="Times New Roman"/>
                <w:sz w:val="24"/>
                <w:szCs w:val="24"/>
              </w:rPr>
            </w:pPr>
            <w:r>
              <w:rPr>
                <w:rFonts w:ascii="Times New Roman" w:hAnsi="Times New Roman"/>
                <w:sz w:val="24"/>
              </w:rPr>
              <w:t>ESPA</w:t>
            </w:r>
          </w:p>
        </w:tc>
      </w:tr>
      <w:tr w:rsidR="00B507CD" w:rsidRPr="000F134D" w14:paraId="5E72DA84" w14:textId="77777777" w:rsidTr="002F0991">
        <w:trPr>
          <w:trHeight w:val="367"/>
        </w:trPr>
        <w:tc>
          <w:tcPr>
            <w:tcW w:w="1271" w:type="dxa"/>
            <w:vMerge/>
          </w:tcPr>
          <w:p w14:paraId="028FAC88" w14:textId="77777777" w:rsidR="00B507CD" w:rsidRPr="000F134D" w:rsidRDefault="00B507CD" w:rsidP="002F0991">
            <w:pPr>
              <w:spacing w:line="360" w:lineRule="auto"/>
              <w:jc w:val="center"/>
              <w:rPr>
                <w:rFonts w:ascii="Times New Roman" w:eastAsia="Times New Roman" w:hAnsi="Times New Roman" w:cs="Times New Roman"/>
                <w:i/>
                <w:iCs/>
                <w:sz w:val="24"/>
                <w:szCs w:val="24"/>
                <w:lang w:val="es-ES" w:eastAsia="es-ES"/>
              </w:rPr>
            </w:pPr>
          </w:p>
        </w:tc>
        <w:tc>
          <w:tcPr>
            <w:tcW w:w="1985" w:type="dxa"/>
            <w:vMerge/>
          </w:tcPr>
          <w:p w14:paraId="5CDA93E1" w14:textId="77777777" w:rsidR="00B507CD" w:rsidRPr="000F134D" w:rsidRDefault="00B507CD" w:rsidP="002F0991">
            <w:pPr>
              <w:spacing w:line="360" w:lineRule="auto"/>
              <w:rPr>
                <w:rFonts w:ascii="Times New Roman" w:eastAsia="Times New Roman" w:hAnsi="Times New Roman" w:cs="Times New Roman"/>
                <w:sz w:val="24"/>
                <w:szCs w:val="24"/>
                <w:lang w:val="es-ES" w:eastAsia="es-ES"/>
              </w:rPr>
            </w:pPr>
          </w:p>
        </w:tc>
        <w:tc>
          <w:tcPr>
            <w:tcW w:w="1559" w:type="dxa"/>
            <w:vMerge w:val="restart"/>
          </w:tcPr>
          <w:p w14:paraId="4867FA9A" w14:textId="77777777" w:rsidR="00B507CD" w:rsidRPr="000F134D" w:rsidRDefault="00B507CD" w:rsidP="002F0991">
            <w:pPr>
              <w:spacing w:line="360" w:lineRule="auto"/>
              <w:jc w:val="center"/>
              <w:rPr>
                <w:rFonts w:ascii="Times New Roman" w:eastAsia="Times New Roman" w:hAnsi="Times New Roman" w:cs="Times New Roman"/>
                <w:sz w:val="24"/>
                <w:szCs w:val="24"/>
              </w:rPr>
            </w:pPr>
            <w:r>
              <w:rPr>
                <w:rFonts w:ascii="Times New Roman" w:hAnsi="Times New Roman"/>
                <w:sz w:val="24"/>
              </w:rPr>
              <w:t>Nivell I</w:t>
            </w:r>
          </w:p>
          <w:p w14:paraId="5805CAF3" w14:textId="77777777" w:rsidR="00B507CD" w:rsidRPr="000F134D" w:rsidRDefault="00B507CD" w:rsidP="002F0991">
            <w:pPr>
              <w:spacing w:line="360" w:lineRule="auto"/>
              <w:jc w:val="center"/>
              <w:rPr>
                <w:rFonts w:ascii="Times New Roman" w:hAnsi="Times New Roman" w:cs="Times New Roman"/>
                <w:sz w:val="24"/>
                <w:szCs w:val="24"/>
              </w:rPr>
            </w:pPr>
            <w:r>
              <w:rPr>
                <w:rFonts w:ascii="Times New Roman" w:hAnsi="Times New Roman"/>
                <w:sz w:val="24"/>
              </w:rPr>
              <w:t>(FIPA I)</w:t>
            </w:r>
          </w:p>
        </w:tc>
        <w:tc>
          <w:tcPr>
            <w:tcW w:w="1559" w:type="dxa"/>
            <w:gridSpan w:val="3"/>
            <w:vMerge w:val="restart"/>
          </w:tcPr>
          <w:p w14:paraId="7147A06B" w14:textId="77777777" w:rsidR="00B507CD" w:rsidRPr="000F134D" w:rsidRDefault="00B507CD" w:rsidP="002F0991">
            <w:pPr>
              <w:spacing w:line="360" w:lineRule="auto"/>
              <w:jc w:val="center"/>
              <w:rPr>
                <w:rFonts w:ascii="Times New Roman" w:eastAsia="Times New Roman" w:hAnsi="Times New Roman" w:cs="Times New Roman"/>
                <w:sz w:val="24"/>
                <w:szCs w:val="24"/>
              </w:rPr>
            </w:pPr>
            <w:r>
              <w:rPr>
                <w:rFonts w:ascii="Times New Roman" w:hAnsi="Times New Roman"/>
                <w:sz w:val="24"/>
              </w:rPr>
              <w:t>Nivell I</w:t>
            </w:r>
          </w:p>
          <w:p w14:paraId="63E22866" w14:textId="77777777" w:rsidR="00B507CD" w:rsidRPr="000F134D" w:rsidRDefault="00B507CD" w:rsidP="002F0991">
            <w:pPr>
              <w:spacing w:line="360" w:lineRule="auto"/>
              <w:jc w:val="center"/>
              <w:rPr>
                <w:rFonts w:ascii="Times New Roman" w:hAnsi="Times New Roman" w:cs="Times New Roman"/>
                <w:sz w:val="24"/>
                <w:szCs w:val="24"/>
              </w:rPr>
            </w:pPr>
            <w:r>
              <w:rPr>
                <w:rFonts w:ascii="Times New Roman" w:hAnsi="Times New Roman"/>
                <w:sz w:val="24"/>
              </w:rPr>
              <w:t>(ESPA I)</w:t>
            </w:r>
          </w:p>
        </w:tc>
        <w:tc>
          <w:tcPr>
            <w:tcW w:w="2120" w:type="dxa"/>
          </w:tcPr>
          <w:p w14:paraId="7634B0E3" w14:textId="77777777" w:rsidR="00B507CD" w:rsidRPr="000F134D" w:rsidRDefault="00B507CD" w:rsidP="002F0991">
            <w:pPr>
              <w:spacing w:line="360" w:lineRule="auto"/>
              <w:jc w:val="center"/>
              <w:rPr>
                <w:rFonts w:ascii="Times New Roman" w:hAnsi="Times New Roman" w:cs="Times New Roman"/>
                <w:sz w:val="24"/>
                <w:szCs w:val="24"/>
              </w:rPr>
            </w:pPr>
            <w:r>
              <w:rPr>
                <w:rFonts w:ascii="Times New Roman" w:hAnsi="Times New Roman"/>
                <w:sz w:val="24"/>
              </w:rPr>
              <w:t>Mòdul I</w:t>
            </w:r>
          </w:p>
        </w:tc>
      </w:tr>
      <w:tr w:rsidR="00B507CD" w:rsidRPr="000F134D" w14:paraId="78CA0D54" w14:textId="77777777" w:rsidTr="002F0991">
        <w:trPr>
          <w:trHeight w:val="366"/>
        </w:trPr>
        <w:tc>
          <w:tcPr>
            <w:tcW w:w="1271" w:type="dxa"/>
            <w:vMerge/>
          </w:tcPr>
          <w:p w14:paraId="7735E313" w14:textId="77777777" w:rsidR="00B507CD" w:rsidRPr="000F134D" w:rsidRDefault="00B507CD" w:rsidP="002F0991">
            <w:pPr>
              <w:spacing w:line="360" w:lineRule="auto"/>
              <w:jc w:val="center"/>
              <w:rPr>
                <w:rFonts w:ascii="Times New Roman" w:eastAsia="Times New Roman" w:hAnsi="Times New Roman" w:cs="Times New Roman"/>
                <w:i/>
                <w:iCs/>
                <w:sz w:val="24"/>
                <w:szCs w:val="24"/>
                <w:lang w:eastAsia="es-ES"/>
              </w:rPr>
            </w:pPr>
          </w:p>
        </w:tc>
        <w:tc>
          <w:tcPr>
            <w:tcW w:w="1985" w:type="dxa"/>
            <w:vMerge/>
          </w:tcPr>
          <w:p w14:paraId="69554A09" w14:textId="77777777" w:rsidR="00B507CD" w:rsidRPr="000F134D" w:rsidRDefault="00B507CD" w:rsidP="002F0991">
            <w:pPr>
              <w:spacing w:line="360" w:lineRule="auto"/>
              <w:rPr>
                <w:rFonts w:ascii="Times New Roman" w:eastAsia="Times New Roman" w:hAnsi="Times New Roman" w:cs="Times New Roman"/>
                <w:sz w:val="24"/>
                <w:szCs w:val="24"/>
                <w:lang w:eastAsia="es-ES"/>
              </w:rPr>
            </w:pPr>
          </w:p>
        </w:tc>
        <w:tc>
          <w:tcPr>
            <w:tcW w:w="1559" w:type="dxa"/>
            <w:vMerge/>
          </w:tcPr>
          <w:p w14:paraId="0806181C" w14:textId="77777777" w:rsidR="00B507CD" w:rsidRPr="000F134D" w:rsidRDefault="00B507CD" w:rsidP="002F0991">
            <w:pPr>
              <w:spacing w:line="360" w:lineRule="auto"/>
              <w:jc w:val="center"/>
              <w:rPr>
                <w:rFonts w:ascii="Times New Roman" w:eastAsia="Times New Roman" w:hAnsi="Times New Roman" w:cs="Times New Roman"/>
                <w:sz w:val="24"/>
                <w:szCs w:val="24"/>
                <w:lang w:eastAsia="es-ES"/>
              </w:rPr>
            </w:pPr>
          </w:p>
        </w:tc>
        <w:tc>
          <w:tcPr>
            <w:tcW w:w="1559" w:type="dxa"/>
            <w:gridSpan w:val="3"/>
            <w:vMerge/>
          </w:tcPr>
          <w:p w14:paraId="6CD79FAB" w14:textId="77777777" w:rsidR="00B507CD" w:rsidRPr="000F134D" w:rsidRDefault="00B507CD" w:rsidP="002F0991">
            <w:pPr>
              <w:spacing w:line="360" w:lineRule="auto"/>
              <w:jc w:val="center"/>
              <w:rPr>
                <w:rFonts w:ascii="Times New Roman" w:eastAsia="Times New Roman" w:hAnsi="Times New Roman" w:cs="Times New Roman"/>
                <w:sz w:val="24"/>
                <w:szCs w:val="24"/>
                <w:lang w:eastAsia="es-ES"/>
              </w:rPr>
            </w:pPr>
          </w:p>
        </w:tc>
        <w:tc>
          <w:tcPr>
            <w:tcW w:w="2120" w:type="dxa"/>
          </w:tcPr>
          <w:p w14:paraId="2715577D" w14:textId="77777777" w:rsidR="00B507CD" w:rsidRPr="000F134D" w:rsidRDefault="00B507CD" w:rsidP="002F0991">
            <w:pPr>
              <w:spacing w:line="360" w:lineRule="auto"/>
              <w:jc w:val="center"/>
              <w:rPr>
                <w:rFonts w:ascii="Times New Roman" w:hAnsi="Times New Roman" w:cs="Times New Roman"/>
                <w:sz w:val="24"/>
                <w:szCs w:val="24"/>
              </w:rPr>
            </w:pPr>
            <w:r>
              <w:rPr>
                <w:rFonts w:ascii="Times New Roman" w:hAnsi="Times New Roman"/>
                <w:sz w:val="24"/>
              </w:rPr>
              <w:t>Mòdul II</w:t>
            </w:r>
          </w:p>
        </w:tc>
      </w:tr>
      <w:tr w:rsidR="00B507CD" w:rsidRPr="000F134D" w14:paraId="7D62395C" w14:textId="77777777" w:rsidTr="002F0991">
        <w:trPr>
          <w:trHeight w:val="508"/>
        </w:trPr>
        <w:tc>
          <w:tcPr>
            <w:tcW w:w="1271" w:type="dxa"/>
            <w:vMerge/>
          </w:tcPr>
          <w:p w14:paraId="7A6E552F" w14:textId="77777777" w:rsidR="00B507CD" w:rsidRPr="000F134D" w:rsidRDefault="00B507CD" w:rsidP="002F0991">
            <w:pPr>
              <w:spacing w:line="360" w:lineRule="auto"/>
              <w:jc w:val="center"/>
              <w:rPr>
                <w:rFonts w:ascii="Times New Roman" w:eastAsia="Times New Roman" w:hAnsi="Times New Roman" w:cs="Times New Roman"/>
                <w:i/>
                <w:iCs/>
                <w:sz w:val="24"/>
                <w:szCs w:val="24"/>
                <w:lang w:val="es-ES" w:eastAsia="es-ES"/>
              </w:rPr>
            </w:pPr>
          </w:p>
        </w:tc>
        <w:tc>
          <w:tcPr>
            <w:tcW w:w="1985" w:type="dxa"/>
            <w:vMerge/>
          </w:tcPr>
          <w:p w14:paraId="75C6EE12" w14:textId="77777777" w:rsidR="00B507CD" w:rsidRPr="000F134D" w:rsidRDefault="00B507CD" w:rsidP="002F0991">
            <w:pPr>
              <w:spacing w:line="360" w:lineRule="auto"/>
              <w:rPr>
                <w:rFonts w:ascii="Times New Roman" w:eastAsia="Times New Roman" w:hAnsi="Times New Roman" w:cs="Times New Roman"/>
                <w:sz w:val="24"/>
                <w:szCs w:val="24"/>
                <w:lang w:val="es-ES" w:eastAsia="es-ES"/>
              </w:rPr>
            </w:pPr>
          </w:p>
        </w:tc>
        <w:tc>
          <w:tcPr>
            <w:tcW w:w="1559" w:type="dxa"/>
            <w:vMerge w:val="restart"/>
          </w:tcPr>
          <w:p w14:paraId="6BA82E6F" w14:textId="77777777" w:rsidR="00B507CD" w:rsidRPr="000F134D" w:rsidRDefault="00B507CD" w:rsidP="002F0991">
            <w:pPr>
              <w:spacing w:line="360" w:lineRule="auto"/>
              <w:jc w:val="center"/>
              <w:rPr>
                <w:rFonts w:ascii="Times New Roman" w:eastAsia="Times New Roman" w:hAnsi="Times New Roman" w:cs="Times New Roman"/>
                <w:sz w:val="24"/>
                <w:szCs w:val="24"/>
              </w:rPr>
            </w:pPr>
            <w:r>
              <w:rPr>
                <w:rFonts w:ascii="Times New Roman" w:hAnsi="Times New Roman"/>
                <w:sz w:val="24"/>
              </w:rPr>
              <w:t>Nivell II</w:t>
            </w:r>
          </w:p>
          <w:p w14:paraId="2E0A48F1" w14:textId="77777777" w:rsidR="00B507CD" w:rsidRPr="000F134D" w:rsidRDefault="00B507CD" w:rsidP="002F0991">
            <w:pPr>
              <w:spacing w:line="360" w:lineRule="auto"/>
              <w:jc w:val="center"/>
              <w:rPr>
                <w:rFonts w:ascii="Times New Roman" w:hAnsi="Times New Roman" w:cs="Times New Roman"/>
                <w:sz w:val="24"/>
                <w:szCs w:val="24"/>
              </w:rPr>
            </w:pPr>
            <w:r>
              <w:rPr>
                <w:rFonts w:ascii="Times New Roman" w:hAnsi="Times New Roman"/>
                <w:sz w:val="24"/>
              </w:rPr>
              <w:t>(FIPA II)</w:t>
            </w:r>
          </w:p>
        </w:tc>
        <w:tc>
          <w:tcPr>
            <w:tcW w:w="1559" w:type="dxa"/>
            <w:gridSpan w:val="3"/>
            <w:vMerge w:val="restart"/>
          </w:tcPr>
          <w:p w14:paraId="5B9D1FB0" w14:textId="77777777" w:rsidR="00B507CD" w:rsidRPr="000F134D" w:rsidRDefault="00B507CD" w:rsidP="002F0991">
            <w:pPr>
              <w:spacing w:line="360" w:lineRule="auto"/>
              <w:jc w:val="center"/>
              <w:rPr>
                <w:rFonts w:ascii="Times New Roman" w:eastAsia="Times New Roman" w:hAnsi="Times New Roman" w:cs="Times New Roman"/>
                <w:sz w:val="24"/>
                <w:szCs w:val="24"/>
              </w:rPr>
            </w:pPr>
            <w:r>
              <w:rPr>
                <w:rFonts w:ascii="Times New Roman" w:hAnsi="Times New Roman"/>
                <w:sz w:val="24"/>
              </w:rPr>
              <w:t>Nivell II</w:t>
            </w:r>
          </w:p>
          <w:p w14:paraId="35D5907C" w14:textId="77777777" w:rsidR="00B507CD" w:rsidRPr="000F134D" w:rsidRDefault="00B507CD" w:rsidP="002F0991">
            <w:pPr>
              <w:spacing w:line="360" w:lineRule="auto"/>
              <w:jc w:val="center"/>
              <w:rPr>
                <w:rFonts w:ascii="Times New Roman" w:hAnsi="Times New Roman" w:cs="Times New Roman"/>
                <w:sz w:val="24"/>
                <w:szCs w:val="24"/>
              </w:rPr>
            </w:pPr>
            <w:r>
              <w:rPr>
                <w:rFonts w:ascii="Times New Roman" w:hAnsi="Times New Roman"/>
                <w:sz w:val="24"/>
              </w:rPr>
              <w:t>(ESPA II)</w:t>
            </w:r>
          </w:p>
        </w:tc>
        <w:tc>
          <w:tcPr>
            <w:tcW w:w="2120" w:type="dxa"/>
          </w:tcPr>
          <w:p w14:paraId="5D14ADF3" w14:textId="77777777" w:rsidR="00B507CD" w:rsidRPr="000F134D" w:rsidRDefault="00B507CD" w:rsidP="002F0991">
            <w:pPr>
              <w:spacing w:line="360" w:lineRule="auto"/>
              <w:jc w:val="center"/>
              <w:rPr>
                <w:rFonts w:ascii="Times New Roman" w:hAnsi="Times New Roman" w:cs="Times New Roman"/>
                <w:sz w:val="24"/>
                <w:szCs w:val="24"/>
              </w:rPr>
            </w:pPr>
            <w:r>
              <w:rPr>
                <w:rFonts w:ascii="Times New Roman" w:hAnsi="Times New Roman"/>
                <w:sz w:val="24"/>
              </w:rPr>
              <w:t>Mòdul III</w:t>
            </w:r>
          </w:p>
        </w:tc>
      </w:tr>
      <w:tr w:rsidR="00B507CD" w:rsidRPr="000F134D" w14:paraId="4F62E58E" w14:textId="77777777" w:rsidTr="002F0991">
        <w:trPr>
          <w:trHeight w:val="508"/>
        </w:trPr>
        <w:tc>
          <w:tcPr>
            <w:tcW w:w="1271" w:type="dxa"/>
            <w:vMerge/>
          </w:tcPr>
          <w:p w14:paraId="3C3F88D1" w14:textId="77777777" w:rsidR="00B507CD" w:rsidRPr="000F134D" w:rsidRDefault="00B507CD" w:rsidP="002F0991">
            <w:pPr>
              <w:spacing w:line="360" w:lineRule="auto"/>
              <w:jc w:val="center"/>
              <w:rPr>
                <w:rFonts w:ascii="Times New Roman" w:eastAsia="Times New Roman" w:hAnsi="Times New Roman" w:cs="Times New Roman"/>
                <w:i/>
                <w:iCs/>
                <w:sz w:val="24"/>
                <w:szCs w:val="24"/>
                <w:lang w:eastAsia="es-ES"/>
              </w:rPr>
            </w:pPr>
          </w:p>
        </w:tc>
        <w:tc>
          <w:tcPr>
            <w:tcW w:w="1985" w:type="dxa"/>
            <w:vMerge/>
          </w:tcPr>
          <w:p w14:paraId="6C708048" w14:textId="77777777" w:rsidR="00B507CD" w:rsidRPr="000F134D" w:rsidRDefault="00B507CD" w:rsidP="002F0991">
            <w:pPr>
              <w:spacing w:line="360" w:lineRule="auto"/>
              <w:rPr>
                <w:rFonts w:ascii="Times New Roman" w:eastAsia="Times New Roman" w:hAnsi="Times New Roman" w:cs="Times New Roman"/>
                <w:sz w:val="24"/>
                <w:szCs w:val="24"/>
                <w:lang w:eastAsia="es-ES"/>
              </w:rPr>
            </w:pPr>
          </w:p>
        </w:tc>
        <w:tc>
          <w:tcPr>
            <w:tcW w:w="1559" w:type="dxa"/>
            <w:vMerge/>
          </w:tcPr>
          <w:p w14:paraId="32F63980" w14:textId="77777777" w:rsidR="00B507CD" w:rsidRPr="000F134D" w:rsidRDefault="00B507CD" w:rsidP="002F0991">
            <w:pPr>
              <w:spacing w:line="360" w:lineRule="auto"/>
              <w:jc w:val="center"/>
              <w:rPr>
                <w:rFonts w:ascii="Times New Roman" w:eastAsia="Times New Roman" w:hAnsi="Times New Roman" w:cs="Times New Roman"/>
                <w:sz w:val="24"/>
                <w:szCs w:val="24"/>
                <w:lang w:eastAsia="es-ES"/>
              </w:rPr>
            </w:pPr>
          </w:p>
        </w:tc>
        <w:tc>
          <w:tcPr>
            <w:tcW w:w="1559" w:type="dxa"/>
            <w:gridSpan w:val="3"/>
            <w:vMerge/>
          </w:tcPr>
          <w:p w14:paraId="2B08BA58" w14:textId="77777777" w:rsidR="00B507CD" w:rsidRPr="000F134D" w:rsidRDefault="00B507CD" w:rsidP="002F0991">
            <w:pPr>
              <w:spacing w:line="360" w:lineRule="auto"/>
              <w:jc w:val="center"/>
              <w:rPr>
                <w:rFonts w:ascii="Times New Roman" w:eastAsia="Times New Roman" w:hAnsi="Times New Roman" w:cs="Times New Roman"/>
                <w:sz w:val="24"/>
                <w:szCs w:val="24"/>
                <w:lang w:eastAsia="es-ES"/>
              </w:rPr>
            </w:pPr>
          </w:p>
        </w:tc>
        <w:tc>
          <w:tcPr>
            <w:tcW w:w="2120" w:type="dxa"/>
          </w:tcPr>
          <w:p w14:paraId="08E18974" w14:textId="77777777" w:rsidR="00B507CD" w:rsidRPr="000F134D" w:rsidRDefault="00B507CD" w:rsidP="002F0991">
            <w:pPr>
              <w:spacing w:line="360" w:lineRule="auto"/>
              <w:jc w:val="center"/>
              <w:rPr>
                <w:rFonts w:ascii="Times New Roman" w:hAnsi="Times New Roman" w:cs="Times New Roman"/>
                <w:sz w:val="24"/>
                <w:szCs w:val="24"/>
              </w:rPr>
            </w:pPr>
            <w:r>
              <w:rPr>
                <w:rFonts w:ascii="Times New Roman" w:hAnsi="Times New Roman"/>
                <w:sz w:val="24"/>
              </w:rPr>
              <w:t>Mòdul IV</w:t>
            </w:r>
          </w:p>
        </w:tc>
      </w:tr>
      <w:tr w:rsidR="00B507CD" w:rsidRPr="000F134D" w14:paraId="70792F90" w14:textId="77777777" w:rsidTr="002F0991">
        <w:trPr>
          <w:trHeight w:val="819"/>
        </w:trPr>
        <w:tc>
          <w:tcPr>
            <w:tcW w:w="1271" w:type="dxa"/>
            <w:vMerge w:val="restart"/>
          </w:tcPr>
          <w:p w14:paraId="200D5E31" w14:textId="77777777" w:rsidR="00B507CD" w:rsidRPr="000F134D" w:rsidRDefault="00B507CD" w:rsidP="002F0991">
            <w:pPr>
              <w:spacing w:line="360" w:lineRule="auto"/>
              <w:jc w:val="center"/>
              <w:rPr>
                <w:rFonts w:ascii="Times New Roman" w:hAnsi="Times New Roman" w:cs="Times New Roman"/>
                <w:i/>
                <w:iCs/>
                <w:sz w:val="24"/>
                <w:szCs w:val="24"/>
              </w:rPr>
            </w:pPr>
            <w:r>
              <w:rPr>
                <w:rFonts w:ascii="Times New Roman" w:hAnsi="Times New Roman"/>
                <w:i/>
                <w:iCs/>
                <w:sz w:val="24"/>
              </w:rPr>
              <w:t>b</w:t>
            </w:r>
            <w:r w:rsidRPr="0003228B">
              <w:t>)</w:t>
            </w:r>
          </w:p>
        </w:tc>
        <w:tc>
          <w:tcPr>
            <w:tcW w:w="1985" w:type="dxa"/>
          </w:tcPr>
          <w:p w14:paraId="3BE33CF7" w14:textId="77777777"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Decret 77/2025, de 27 de maig</w:t>
            </w:r>
          </w:p>
        </w:tc>
        <w:tc>
          <w:tcPr>
            <w:tcW w:w="5238" w:type="dxa"/>
            <w:gridSpan w:val="5"/>
          </w:tcPr>
          <w:p w14:paraId="17A6AE4B" w14:textId="17AAF56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Curs preparatori de la prova per a majors de 18 anys per a l</w:t>
            </w:r>
            <w:r w:rsidR="007E4A11">
              <w:rPr>
                <w:rFonts w:ascii="Times New Roman" w:hAnsi="Times New Roman"/>
                <w:sz w:val="24"/>
              </w:rPr>
              <w:t>’</w:t>
            </w:r>
            <w:r>
              <w:rPr>
                <w:rFonts w:ascii="Times New Roman" w:hAnsi="Times New Roman"/>
                <w:sz w:val="24"/>
              </w:rPr>
              <w:t>obtenció del títol de GESO</w:t>
            </w:r>
          </w:p>
        </w:tc>
      </w:tr>
      <w:tr w:rsidR="00B507CD" w:rsidRPr="000F134D" w14:paraId="4B978038" w14:textId="77777777" w:rsidTr="002F0991">
        <w:trPr>
          <w:trHeight w:val="817"/>
        </w:trPr>
        <w:tc>
          <w:tcPr>
            <w:tcW w:w="1271" w:type="dxa"/>
            <w:vMerge/>
          </w:tcPr>
          <w:p w14:paraId="7422899E" w14:textId="77777777" w:rsidR="00B507CD" w:rsidRPr="000F134D" w:rsidRDefault="00B507CD" w:rsidP="002F0991">
            <w:pPr>
              <w:spacing w:line="360" w:lineRule="auto"/>
              <w:jc w:val="center"/>
              <w:rPr>
                <w:rFonts w:ascii="Times New Roman" w:eastAsia="Times New Roman" w:hAnsi="Times New Roman" w:cs="Times New Roman"/>
                <w:i/>
                <w:iCs/>
                <w:sz w:val="24"/>
                <w:szCs w:val="24"/>
                <w:lang w:val="es-ES" w:eastAsia="es-ES"/>
              </w:rPr>
            </w:pPr>
          </w:p>
        </w:tc>
        <w:tc>
          <w:tcPr>
            <w:tcW w:w="1985" w:type="dxa"/>
          </w:tcPr>
          <w:p w14:paraId="6C065839" w14:textId="77777777"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Orde 12/2025, de 25 de juny</w:t>
            </w:r>
          </w:p>
        </w:tc>
        <w:tc>
          <w:tcPr>
            <w:tcW w:w="5238" w:type="dxa"/>
            <w:gridSpan w:val="5"/>
          </w:tcPr>
          <w:p w14:paraId="4A737D37" w14:textId="3769A70E"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Curs preparatori de la prova per a majors de 20 anys per a l</w:t>
            </w:r>
            <w:r w:rsidR="007E4A11">
              <w:rPr>
                <w:rFonts w:ascii="Times New Roman" w:hAnsi="Times New Roman"/>
                <w:sz w:val="24"/>
              </w:rPr>
              <w:t>’</w:t>
            </w:r>
            <w:r>
              <w:rPr>
                <w:rFonts w:ascii="Times New Roman" w:hAnsi="Times New Roman"/>
                <w:sz w:val="24"/>
              </w:rPr>
              <w:t>obtenció del títol de Batxillerat</w:t>
            </w:r>
          </w:p>
        </w:tc>
      </w:tr>
      <w:tr w:rsidR="00B507CD" w:rsidRPr="000F134D" w14:paraId="38C2582B" w14:textId="77777777" w:rsidTr="002F0991">
        <w:trPr>
          <w:trHeight w:val="817"/>
        </w:trPr>
        <w:tc>
          <w:tcPr>
            <w:tcW w:w="1271" w:type="dxa"/>
            <w:vMerge/>
          </w:tcPr>
          <w:p w14:paraId="0E1ECB00" w14:textId="77777777" w:rsidR="00B507CD" w:rsidRPr="000F134D" w:rsidRDefault="00B507CD" w:rsidP="002F0991">
            <w:pPr>
              <w:spacing w:line="360" w:lineRule="auto"/>
              <w:jc w:val="center"/>
              <w:rPr>
                <w:rFonts w:ascii="Times New Roman" w:eastAsia="Times New Roman" w:hAnsi="Times New Roman" w:cs="Times New Roman"/>
                <w:i/>
                <w:iCs/>
                <w:sz w:val="24"/>
                <w:szCs w:val="24"/>
                <w:lang w:val="es-ES" w:eastAsia="es-ES"/>
              </w:rPr>
            </w:pPr>
          </w:p>
        </w:tc>
        <w:tc>
          <w:tcPr>
            <w:tcW w:w="1985" w:type="dxa"/>
          </w:tcPr>
          <w:p w14:paraId="4E5E6CA1" w14:textId="77777777"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Orde 16/2016, de 20 de maig</w:t>
            </w:r>
          </w:p>
        </w:tc>
        <w:tc>
          <w:tcPr>
            <w:tcW w:w="3118" w:type="dxa"/>
            <w:gridSpan w:val="4"/>
          </w:tcPr>
          <w:p w14:paraId="177A4E15" w14:textId="4278E264"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Curs preparatori de la prova d</w:t>
            </w:r>
            <w:r w:rsidR="007E4A11">
              <w:rPr>
                <w:rFonts w:ascii="Times New Roman" w:hAnsi="Times New Roman"/>
                <w:sz w:val="24"/>
              </w:rPr>
              <w:t>’</w:t>
            </w:r>
            <w:r>
              <w:rPr>
                <w:rFonts w:ascii="Times New Roman" w:hAnsi="Times New Roman"/>
                <w:sz w:val="24"/>
              </w:rPr>
              <w:t>accés a CFGM</w:t>
            </w:r>
          </w:p>
        </w:tc>
        <w:tc>
          <w:tcPr>
            <w:tcW w:w="2120" w:type="dxa"/>
          </w:tcPr>
          <w:p w14:paraId="4A123D31" w14:textId="23B7734C"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Curs preparatori de la prova d</w:t>
            </w:r>
            <w:r w:rsidR="007E4A11">
              <w:rPr>
                <w:rFonts w:ascii="Times New Roman" w:hAnsi="Times New Roman"/>
                <w:sz w:val="24"/>
              </w:rPr>
              <w:t>’</w:t>
            </w:r>
            <w:r>
              <w:rPr>
                <w:rFonts w:ascii="Times New Roman" w:hAnsi="Times New Roman"/>
                <w:sz w:val="24"/>
              </w:rPr>
              <w:t>accés a CFGS</w:t>
            </w:r>
          </w:p>
        </w:tc>
      </w:tr>
      <w:tr w:rsidR="00B507CD" w:rsidRPr="000F134D" w14:paraId="553C8769" w14:textId="77777777" w:rsidTr="002F0991">
        <w:trPr>
          <w:trHeight w:val="817"/>
        </w:trPr>
        <w:tc>
          <w:tcPr>
            <w:tcW w:w="1271" w:type="dxa"/>
            <w:vMerge/>
          </w:tcPr>
          <w:p w14:paraId="12BD3B85" w14:textId="77777777" w:rsidR="00B507CD" w:rsidRPr="000F134D" w:rsidRDefault="00B507CD" w:rsidP="002F0991">
            <w:pPr>
              <w:spacing w:line="360" w:lineRule="auto"/>
              <w:jc w:val="center"/>
              <w:rPr>
                <w:rFonts w:ascii="Times New Roman" w:eastAsia="Times New Roman" w:hAnsi="Times New Roman" w:cs="Times New Roman"/>
                <w:i/>
                <w:iCs/>
                <w:sz w:val="24"/>
                <w:szCs w:val="24"/>
                <w:lang w:val="es-ES" w:eastAsia="es-ES"/>
              </w:rPr>
            </w:pPr>
          </w:p>
        </w:tc>
        <w:tc>
          <w:tcPr>
            <w:tcW w:w="1985" w:type="dxa"/>
          </w:tcPr>
          <w:p w14:paraId="00A12540" w14:textId="4E198470"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 xml:space="preserve">Orde de 17 de juliol de 2009, </w:t>
            </w:r>
            <w:r>
              <w:rPr>
                <w:rFonts w:ascii="Times New Roman" w:hAnsi="Times New Roman"/>
                <w:sz w:val="24"/>
              </w:rPr>
              <w:lastRenderedPageBreak/>
              <w:t>modificada parcialment per l</w:t>
            </w:r>
            <w:r w:rsidR="007E4A11">
              <w:rPr>
                <w:rFonts w:ascii="Times New Roman" w:hAnsi="Times New Roman"/>
                <w:sz w:val="24"/>
              </w:rPr>
              <w:t>’</w:t>
            </w:r>
            <w:r>
              <w:rPr>
                <w:rFonts w:ascii="Times New Roman" w:hAnsi="Times New Roman"/>
                <w:sz w:val="24"/>
              </w:rPr>
              <w:t>Orde 46/2012, de 12 de juliol</w:t>
            </w:r>
          </w:p>
        </w:tc>
        <w:tc>
          <w:tcPr>
            <w:tcW w:w="5238" w:type="dxa"/>
            <w:gridSpan w:val="5"/>
          </w:tcPr>
          <w:p w14:paraId="411ECA1D" w14:textId="0310E0D1"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lastRenderedPageBreak/>
              <w:t>Cursos preparatoris de les proves d</w:t>
            </w:r>
            <w:r w:rsidR="007E4A11">
              <w:rPr>
                <w:rFonts w:ascii="Times New Roman" w:hAnsi="Times New Roman"/>
                <w:sz w:val="24"/>
              </w:rPr>
              <w:t>’</w:t>
            </w:r>
            <w:r>
              <w:rPr>
                <w:rFonts w:ascii="Times New Roman" w:hAnsi="Times New Roman"/>
                <w:sz w:val="24"/>
              </w:rPr>
              <w:t>accés a FP</w:t>
            </w:r>
          </w:p>
        </w:tc>
      </w:tr>
      <w:tr w:rsidR="00B507CD" w:rsidRPr="000F134D" w14:paraId="6543A795" w14:textId="77777777" w:rsidTr="002F0991">
        <w:trPr>
          <w:trHeight w:val="817"/>
        </w:trPr>
        <w:tc>
          <w:tcPr>
            <w:tcW w:w="1271" w:type="dxa"/>
            <w:vMerge/>
          </w:tcPr>
          <w:p w14:paraId="0E23BA63" w14:textId="77777777" w:rsidR="00B507CD" w:rsidRPr="000F134D" w:rsidRDefault="00B507CD" w:rsidP="002F0991">
            <w:pPr>
              <w:spacing w:line="360" w:lineRule="auto"/>
              <w:jc w:val="center"/>
              <w:rPr>
                <w:rFonts w:ascii="Times New Roman" w:eastAsia="Times New Roman" w:hAnsi="Times New Roman" w:cs="Times New Roman"/>
                <w:i/>
                <w:iCs/>
                <w:sz w:val="24"/>
                <w:szCs w:val="24"/>
                <w:lang w:val="es-ES" w:eastAsia="es-ES"/>
              </w:rPr>
            </w:pPr>
          </w:p>
        </w:tc>
        <w:tc>
          <w:tcPr>
            <w:tcW w:w="1985" w:type="dxa"/>
          </w:tcPr>
          <w:p w14:paraId="0BB22961"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Orde de 29 de gener de 2008</w:t>
            </w:r>
          </w:p>
          <w:p w14:paraId="4CEA37AB" w14:textId="77777777" w:rsidR="00B507CD" w:rsidRPr="000F134D" w:rsidRDefault="00B507CD" w:rsidP="002F0991">
            <w:pPr>
              <w:spacing w:line="360" w:lineRule="auto"/>
              <w:rPr>
                <w:rFonts w:ascii="Times New Roman" w:hAnsi="Times New Roman" w:cs="Times New Roman"/>
                <w:sz w:val="24"/>
                <w:szCs w:val="24"/>
                <w:lang w:val="es-ES"/>
              </w:rPr>
            </w:pPr>
          </w:p>
        </w:tc>
        <w:tc>
          <w:tcPr>
            <w:tcW w:w="5238" w:type="dxa"/>
            <w:gridSpan w:val="5"/>
          </w:tcPr>
          <w:p w14:paraId="50667542"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Prova de títol de tècnic</w:t>
            </w:r>
          </w:p>
          <w:p w14:paraId="05AD5287" w14:textId="77777777" w:rsidR="00B507CD" w:rsidRPr="000F134D" w:rsidRDefault="00B507CD" w:rsidP="002F0991">
            <w:pPr>
              <w:spacing w:line="360" w:lineRule="auto"/>
              <w:rPr>
                <w:rFonts w:ascii="Times New Roman" w:hAnsi="Times New Roman" w:cs="Times New Roman"/>
                <w:sz w:val="24"/>
                <w:szCs w:val="24"/>
                <w:lang w:val="es-ES"/>
              </w:rPr>
            </w:pPr>
          </w:p>
        </w:tc>
      </w:tr>
      <w:tr w:rsidR="00B507CD" w:rsidRPr="000F134D" w14:paraId="496FCA9B" w14:textId="77777777" w:rsidTr="002F0991">
        <w:trPr>
          <w:trHeight w:val="511"/>
        </w:trPr>
        <w:tc>
          <w:tcPr>
            <w:tcW w:w="1271" w:type="dxa"/>
            <w:vMerge w:val="restart"/>
          </w:tcPr>
          <w:p w14:paraId="6F80F537" w14:textId="77777777" w:rsidR="00B507CD" w:rsidRPr="000F134D" w:rsidRDefault="00B507CD" w:rsidP="002F0991">
            <w:pPr>
              <w:spacing w:line="360" w:lineRule="auto"/>
              <w:jc w:val="center"/>
              <w:rPr>
                <w:rFonts w:ascii="Times New Roman" w:hAnsi="Times New Roman" w:cs="Times New Roman"/>
                <w:i/>
                <w:iCs/>
                <w:sz w:val="24"/>
                <w:szCs w:val="24"/>
              </w:rPr>
            </w:pPr>
            <w:r>
              <w:rPr>
                <w:rFonts w:ascii="Times New Roman" w:hAnsi="Times New Roman"/>
                <w:i/>
                <w:sz w:val="24"/>
              </w:rPr>
              <w:t>c</w:t>
            </w:r>
            <w:r w:rsidRPr="0003228B">
              <w:t>)</w:t>
            </w:r>
          </w:p>
        </w:tc>
        <w:tc>
          <w:tcPr>
            <w:tcW w:w="1985" w:type="dxa"/>
            <w:vMerge w:val="restart"/>
          </w:tcPr>
          <w:p w14:paraId="414C2303" w14:textId="77777777"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Orde 7/2017, de 2 de març</w:t>
            </w:r>
          </w:p>
        </w:tc>
        <w:tc>
          <w:tcPr>
            <w:tcW w:w="2551" w:type="dxa"/>
            <w:gridSpan w:val="2"/>
          </w:tcPr>
          <w:p w14:paraId="20E7F073"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A1</w:t>
            </w:r>
          </w:p>
          <w:p w14:paraId="7D0034C1" w14:textId="77777777" w:rsidR="00B507CD" w:rsidRPr="000F134D" w:rsidRDefault="00B507CD" w:rsidP="002F0991">
            <w:pPr>
              <w:spacing w:line="360" w:lineRule="auto"/>
              <w:rPr>
                <w:rFonts w:ascii="Times New Roman" w:eastAsia="Times New Roman" w:hAnsi="Times New Roman" w:cs="Times New Roman"/>
                <w:sz w:val="24"/>
                <w:szCs w:val="24"/>
                <w:lang w:val="es-ES" w:eastAsia="es-ES"/>
              </w:rPr>
            </w:pPr>
          </w:p>
        </w:tc>
        <w:tc>
          <w:tcPr>
            <w:tcW w:w="2687" w:type="dxa"/>
            <w:gridSpan w:val="3"/>
          </w:tcPr>
          <w:p w14:paraId="0BF4CD2C" w14:textId="77777777"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A2</w:t>
            </w:r>
          </w:p>
        </w:tc>
      </w:tr>
      <w:tr w:rsidR="00B507CD" w:rsidRPr="000F134D" w14:paraId="2D50A470" w14:textId="77777777" w:rsidTr="002F0991">
        <w:trPr>
          <w:trHeight w:val="511"/>
        </w:trPr>
        <w:tc>
          <w:tcPr>
            <w:tcW w:w="1271" w:type="dxa"/>
            <w:vMerge/>
          </w:tcPr>
          <w:p w14:paraId="60BC69EF" w14:textId="77777777" w:rsidR="00B507CD" w:rsidRPr="000F134D" w:rsidRDefault="00B507CD" w:rsidP="002F0991">
            <w:pPr>
              <w:spacing w:line="360" w:lineRule="auto"/>
              <w:jc w:val="center"/>
              <w:rPr>
                <w:rFonts w:ascii="Times New Roman" w:eastAsia="Times New Roman" w:hAnsi="Times New Roman" w:cs="Times New Roman"/>
                <w:i/>
                <w:iCs/>
                <w:sz w:val="24"/>
                <w:szCs w:val="24"/>
                <w:lang w:val="es-ES" w:eastAsia="es-ES"/>
              </w:rPr>
            </w:pPr>
          </w:p>
        </w:tc>
        <w:tc>
          <w:tcPr>
            <w:tcW w:w="1985" w:type="dxa"/>
            <w:vMerge/>
          </w:tcPr>
          <w:p w14:paraId="3738D68F" w14:textId="77777777" w:rsidR="00B507CD" w:rsidRPr="000F134D" w:rsidRDefault="00B507CD" w:rsidP="002F0991">
            <w:pPr>
              <w:spacing w:line="360" w:lineRule="auto"/>
              <w:rPr>
                <w:rFonts w:ascii="Times New Roman" w:eastAsia="Times New Roman" w:hAnsi="Times New Roman" w:cs="Times New Roman"/>
                <w:sz w:val="24"/>
                <w:szCs w:val="24"/>
                <w:lang w:val="es-ES" w:eastAsia="es-ES"/>
              </w:rPr>
            </w:pPr>
          </w:p>
        </w:tc>
        <w:tc>
          <w:tcPr>
            <w:tcW w:w="2551" w:type="dxa"/>
            <w:gridSpan w:val="2"/>
          </w:tcPr>
          <w:p w14:paraId="1A8BF289"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B1</w:t>
            </w:r>
          </w:p>
          <w:p w14:paraId="05E4294C" w14:textId="77777777" w:rsidR="00B507CD" w:rsidRPr="000F134D" w:rsidRDefault="00B507CD" w:rsidP="002F0991">
            <w:pPr>
              <w:spacing w:line="360" w:lineRule="auto"/>
              <w:rPr>
                <w:rFonts w:ascii="Times New Roman" w:hAnsi="Times New Roman" w:cs="Times New Roman"/>
                <w:sz w:val="24"/>
                <w:szCs w:val="24"/>
                <w:lang w:val="es-ES"/>
              </w:rPr>
            </w:pPr>
          </w:p>
        </w:tc>
        <w:tc>
          <w:tcPr>
            <w:tcW w:w="2687" w:type="dxa"/>
            <w:gridSpan w:val="3"/>
          </w:tcPr>
          <w:p w14:paraId="1D10EC94" w14:textId="77777777"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B2</w:t>
            </w:r>
          </w:p>
        </w:tc>
      </w:tr>
      <w:tr w:rsidR="00B507CD" w:rsidRPr="000F134D" w14:paraId="48F4267F" w14:textId="77777777" w:rsidTr="002F0991">
        <w:trPr>
          <w:trHeight w:val="511"/>
        </w:trPr>
        <w:tc>
          <w:tcPr>
            <w:tcW w:w="1271" w:type="dxa"/>
            <w:vMerge/>
          </w:tcPr>
          <w:p w14:paraId="09C118C9" w14:textId="77777777" w:rsidR="00B507CD" w:rsidRPr="000F134D" w:rsidRDefault="00B507CD" w:rsidP="002F0991">
            <w:pPr>
              <w:spacing w:line="360" w:lineRule="auto"/>
              <w:jc w:val="center"/>
              <w:rPr>
                <w:rFonts w:ascii="Times New Roman" w:eastAsia="Times New Roman" w:hAnsi="Times New Roman" w:cs="Times New Roman"/>
                <w:i/>
                <w:iCs/>
                <w:sz w:val="24"/>
                <w:szCs w:val="24"/>
                <w:lang w:val="es-ES" w:eastAsia="es-ES"/>
              </w:rPr>
            </w:pPr>
          </w:p>
        </w:tc>
        <w:tc>
          <w:tcPr>
            <w:tcW w:w="1985" w:type="dxa"/>
            <w:vMerge/>
          </w:tcPr>
          <w:p w14:paraId="4FE07E0E" w14:textId="77777777" w:rsidR="00B507CD" w:rsidRPr="000F134D" w:rsidRDefault="00B507CD" w:rsidP="002F0991">
            <w:pPr>
              <w:spacing w:line="360" w:lineRule="auto"/>
              <w:rPr>
                <w:rFonts w:ascii="Times New Roman" w:eastAsia="Times New Roman" w:hAnsi="Times New Roman" w:cs="Times New Roman"/>
                <w:sz w:val="24"/>
                <w:szCs w:val="24"/>
                <w:lang w:val="es-ES" w:eastAsia="es-ES"/>
              </w:rPr>
            </w:pPr>
          </w:p>
        </w:tc>
        <w:tc>
          <w:tcPr>
            <w:tcW w:w="2551" w:type="dxa"/>
            <w:gridSpan w:val="2"/>
          </w:tcPr>
          <w:p w14:paraId="7250D146" w14:textId="77777777"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C1</w:t>
            </w:r>
          </w:p>
        </w:tc>
        <w:tc>
          <w:tcPr>
            <w:tcW w:w="2687" w:type="dxa"/>
            <w:gridSpan w:val="3"/>
          </w:tcPr>
          <w:p w14:paraId="217963BE" w14:textId="77777777"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C2</w:t>
            </w:r>
          </w:p>
        </w:tc>
      </w:tr>
      <w:tr w:rsidR="00B507CD" w:rsidRPr="000F134D" w14:paraId="226D46C4" w14:textId="77777777" w:rsidTr="002F0991">
        <w:trPr>
          <w:trHeight w:val="511"/>
        </w:trPr>
        <w:tc>
          <w:tcPr>
            <w:tcW w:w="1271" w:type="dxa"/>
            <w:vMerge/>
          </w:tcPr>
          <w:p w14:paraId="5975B1FF" w14:textId="77777777" w:rsidR="00B507CD" w:rsidRPr="000F134D" w:rsidRDefault="00B507CD" w:rsidP="002F0991">
            <w:pPr>
              <w:spacing w:line="360" w:lineRule="auto"/>
              <w:jc w:val="center"/>
              <w:rPr>
                <w:rFonts w:ascii="Times New Roman" w:eastAsia="Times New Roman" w:hAnsi="Times New Roman" w:cs="Times New Roman"/>
                <w:i/>
                <w:iCs/>
                <w:sz w:val="24"/>
                <w:szCs w:val="24"/>
                <w:lang w:val="es-ES" w:eastAsia="es-ES"/>
              </w:rPr>
            </w:pPr>
          </w:p>
        </w:tc>
        <w:tc>
          <w:tcPr>
            <w:tcW w:w="1985" w:type="dxa"/>
            <w:vMerge/>
          </w:tcPr>
          <w:p w14:paraId="133A7801" w14:textId="77777777" w:rsidR="00B507CD" w:rsidRPr="000F134D" w:rsidRDefault="00B507CD" w:rsidP="002F0991">
            <w:pPr>
              <w:spacing w:line="360" w:lineRule="auto"/>
              <w:rPr>
                <w:rFonts w:ascii="Times New Roman" w:eastAsia="Times New Roman" w:hAnsi="Times New Roman" w:cs="Times New Roman"/>
                <w:sz w:val="24"/>
                <w:szCs w:val="24"/>
                <w:lang w:val="es-ES" w:eastAsia="es-ES"/>
              </w:rPr>
            </w:pPr>
          </w:p>
        </w:tc>
        <w:tc>
          <w:tcPr>
            <w:tcW w:w="2551" w:type="dxa"/>
            <w:gridSpan w:val="2"/>
          </w:tcPr>
          <w:p w14:paraId="451A7536" w14:textId="77777777"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Llenguatges especialitzats</w:t>
            </w:r>
          </w:p>
        </w:tc>
        <w:tc>
          <w:tcPr>
            <w:tcW w:w="2687" w:type="dxa"/>
            <w:gridSpan w:val="3"/>
          </w:tcPr>
          <w:p w14:paraId="230F70F6" w14:textId="77777777"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Cultura i patrimoni</w:t>
            </w:r>
          </w:p>
        </w:tc>
      </w:tr>
      <w:tr w:rsidR="00B507CD" w:rsidRPr="000F134D" w14:paraId="3A7E42BC" w14:textId="77777777" w:rsidTr="002F0991">
        <w:tc>
          <w:tcPr>
            <w:tcW w:w="1271" w:type="dxa"/>
          </w:tcPr>
          <w:p w14:paraId="554085EC" w14:textId="77777777" w:rsidR="00B507CD" w:rsidRPr="000F134D" w:rsidRDefault="00B507CD" w:rsidP="002F0991">
            <w:pPr>
              <w:spacing w:line="360" w:lineRule="auto"/>
              <w:jc w:val="center"/>
              <w:rPr>
                <w:rFonts w:ascii="Times New Roman" w:hAnsi="Times New Roman" w:cs="Times New Roman"/>
                <w:i/>
                <w:iCs/>
                <w:sz w:val="24"/>
                <w:szCs w:val="24"/>
              </w:rPr>
            </w:pPr>
            <w:r>
              <w:rPr>
                <w:rFonts w:ascii="Times New Roman" w:hAnsi="Times New Roman"/>
                <w:i/>
                <w:sz w:val="24"/>
              </w:rPr>
              <w:t>d</w:t>
            </w:r>
            <w:r w:rsidRPr="0003228B">
              <w:t>)</w:t>
            </w:r>
          </w:p>
        </w:tc>
        <w:tc>
          <w:tcPr>
            <w:tcW w:w="1985" w:type="dxa"/>
          </w:tcPr>
          <w:p w14:paraId="275E9BD5" w14:textId="018625F1"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Reial decret 534/2024, d</w:t>
            </w:r>
            <w:r w:rsidR="007E4A11">
              <w:rPr>
                <w:rFonts w:ascii="Times New Roman" w:hAnsi="Times New Roman"/>
                <w:sz w:val="24"/>
              </w:rPr>
              <w:t>’</w:t>
            </w:r>
            <w:r>
              <w:rPr>
                <w:rFonts w:ascii="Times New Roman" w:hAnsi="Times New Roman"/>
                <w:sz w:val="24"/>
              </w:rPr>
              <w:t>11 de juny</w:t>
            </w:r>
          </w:p>
        </w:tc>
        <w:tc>
          <w:tcPr>
            <w:tcW w:w="2551" w:type="dxa"/>
            <w:gridSpan w:val="2"/>
          </w:tcPr>
          <w:p w14:paraId="738CFFD6" w14:textId="0E8599F9"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Prova d</w:t>
            </w:r>
            <w:r w:rsidR="007E4A11">
              <w:rPr>
                <w:rFonts w:ascii="Times New Roman" w:hAnsi="Times New Roman"/>
                <w:sz w:val="24"/>
              </w:rPr>
              <w:t>’</w:t>
            </w:r>
            <w:r>
              <w:rPr>
                <w:rFonts w:ascii="Times New Roman" w:hAnsi="Times New Roman"/>
                <w:sz w:val="24"/>
              </w:rPr>
              <w:t>accés per a majors de 25 anys</w:t>
            </w:r>
          </w:p>
        </w:tc>
        <w:tc>
          <w:tcPr>
            <w:tcW w:w="2687" w:type="dxa"/>
            <w:gridSpan w:val="3"/>
          </w:tcPr>
          <w:p w14:paraId="033F9D32" w14:textId="1A8674F7"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Prova d</w:t>
            </w:r>
            <w:r w:rsidR="007E4A11">
              <w:rPr>
                <w:rFonts w:ascii="Times New Roman" w:hAnsi="Times New Roman"/>
                <w:sz w:val="24"/>
              </w:rPr>
              <w:t>’</w:t>
            </w:r>
            <w:r>
              <w:rPr>
                <w:rFonts w:ascii="Times New Roman" w:hAnsi="Times New Roman"/>
                <w:sz w:val="24"/>
              </w:rPr>
              <w:t>accés per a majors de 45 anys</w:t>
            </w:r>
          </w:p>
        </w:tc>
      </w:tr>
      <w:tr w:rsidR="00B507CD" w:rsidRPr="000F134D" w14:paraId="366BF6D9" w14:textId="77777777" w:rsidTr="002F0991">
        <w:trPr>
          <w:trHeight w:val="1753"/>
        </w:trPr>
        <w:tc>
          <w:tcPr>
            <w:tcW w:w="1271" w:type="dxa"/>
            <w:vMerge w:val="restart"/>
          </w:tcPr>
          <w:p w14:paraId="18D2E94A" w14:textId="77777777" w:rsidR="00B507CD" w:rsidRPr="000F134D" w:rsidRDefault="00B507CD" w:rsidP="002F0991">
            <w:pPr>
              <w:spacing w:line="360" w:lineRule="auto"/>
              <w:jc w:val="center"/>
              <w:rPr>
                <w:rFonts w:ascii="Times New Roman" w:eastAsia="Times New Roman" w:hAnsi="Times New Roman" w:cs="Times New Roman"/>
                <w:i/>
                <w:iCs/>
                <w:sz w:val="24"/>
                <w:szCs w:val="24"/>
              </w:rPr>
            </w:pPr>
            <w:r>
              <w:rPr>
                <w:rFonts w:ascii="Times New Roman" w:hAnsi="Times New Roman"/>
                <w:i/>
                <w:sz w:val="24"/>
              </w:rPr>
              <w:t>e</w:t>
            </w:r>
            <w:r w:rsidRPr="0003228B">
              <w:t>)</w:t>
            </w:r>
          </w:p>
          <w:p w14:paraId="6E4C6ED5" w14:textId="77777777" w:rsidR="00B507CD" w:rsidRPr="000F134D" w:rsidRDefault="00B507CD" w:rsidP="002F0991">
            <w:pPr>
              <w:spacing w:line="360" w:lineRule="auto"/>
              <w:jc w:val="center"/>
              <w:rPr>
                <w:rFonts w:ascii="Times New Roman" w:hAnsi="Times New Roman" w:cs="Times New Roman"/>
                <w:i/>
                <w:iCs/>
                <w:sz w:val="24"/>
                <w:szCs w:val="24"/>
                <w:lang w:val="es-ES"/>
              </w:rPr>
            </w:pPr>
          </w:p>
        </w:tc>
        <w:tc>
          <w:tcPr>
            <w:tcW w:w="1985" w:type="dxa"/>
            <w:vMerge w:val="restart"/>
          </w:tcPr>
          <w:p w14:paraId="0544CF01" w14:textId="03FB89F8"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Decret 242/2019, de 25 d</w:t>
            </w:r>
            <w:r w:rsidR="007E4A11">
              <w:rPr>
                <w:rFonts w:ascii="Times New Roman" w:hAnsi="Times New Roman"/>
                <w:sz w:val="24"/>
              </w:rPr>
              <w:t>’</w:t>
            </w:r>
            <w:r>
              <w:rPr>
                <w:rFonts w:ascii="Times New Roman" w:hAnsi="Times New Roman"/>
                <w:sz w:val="24"/>
              </w:rPr>
              <w:t>octubre</w:t>
            </w:r>
          </w:p>
        </w:tc>
        <w:tc>
          <w:tcPr>
            <w:tcW w:w="5238" w:type="dxa"/>
            <w:gridSpan w:val="5"/>
          </w:tcPr>
          <w:p w14:paraId="3BC602F3"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Cursos que tenen com a referència curricular els nivells A1 i A2 del Marc europeu comú de referència per a les llengües (MECR), així com cursos per a la preparació de la prova de certificació del nivell B1</w:t>
            </w:r>
          </w:p>
        </w:tc>
      </w:tr>
      <w:tr w:rsidR="00B507CD" w:rsidRPr="000F134D" w14:paraId="7598E4DA" w14:textId="77777777" w:rsidTr="002F0991">
        <w:trPr>
          <w:trHeight w:val="1752"/>
        </w:trPr>
        <w:tc>
          <w:tcPr>
            <w:tcW w:w="1271" w:type="dxa"/>
            <w:vMerge/>
          </w:tcPr>
          <w:p w14:paraId="66E9C31D" w14:textId="77777777" w:rsidR="00B507CD" w:rsidRPr="000F134D" w:rsidRDefault="00B507CD" w:rsidP="002F0991">
            <w:pPr>
              <w:spacing w:line="360" w:lineRule="auto"/>
              <w:jc w:val="center"/>
              <w:rPr>
                <w:rFonts w:ascii="Times New Roman" w:eastAsia="Times New Roman" w:hAnsi="Times New Roman" w:cs="Times New Roman"/>
                <w:i/>
                <w:iCs/>
                <w:sz w:val="24"/>
                <w:szCs w:val="24"/>
                <w:lang w:val="es-ES" w:eastAsia="es-ES"/>
              </w:rPr>
            </w:pPr>
          </w:p>
        </w:tc>
        <w:tc>
          <w:tcPr>
            <w:tcW w:w="1985" w:type="dxa"/>
            <w:vMerge/>
          </w:tcPr>
          <w:p w14:paraId="30EF1909" w14:textId="77777777" w:rsidR="00B507CD" w:rsidRPr="000F134D" w:rsidRDefault="00B507CD" w:rsidP="002F0991">
            <w:pPr>
              <w:spacing w:line="360" w:lineRule="auto"/>
              <w:rPr>
                <w:rFonts w:ascii="Times New Roman" w:eastAsia="Times New Roman" w:hAnsi="Times New Roman" w:cs="Times New Roman"/>
                <w:sz w:val="24"/>
                <w:szCs w:val="24"/>
                <w:lang w:val="es-ES" w:eastAsia="es-ES"/>
              </w:rPr>
            </w:pPr>
          </w:p>
        </w:tc>
        <w:tc>
          <w:tcPr>
            <w:tcW w:w="2619" w:type="dxa"/>
            <w:gridSpan w:val="3"/>
          </w:tcPr>
          <w:p w14:paraId="5FA03E84"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Valencià i Castellà com a Llengua Estrangera</w:t>
            </w:r>
          </w:p>
        </w:tc>
        <w:tc>
          <w:tcPr>
            <w:tcW w:w="2619" w:type="dxa"/>
            <w:gridSpan w:val="2"/>
          </w:tcPr>
          <w:p w14:paraId="218B3C66" w14:textId="77777777"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Cursos de competència comunicativa en llengües estrangeres</w:t>
            </w:r>
          </w:p>
        </w:tc>
      </w:tr>
      <w:tr w:rsidR="00B507CD" w:rsidRPr="000F134D" w14:paraId="793CBF35" w14:textId="77777777" w:rsidTr="002F0991">
        <w:trPr>
          <w:trHeight w:val="643"/>
        </w:trPr>
        <w:tc>
          <w:tcPr>
            <w:tcW w:w="1271" w:type="dxa"/>
            <w:vMerge/>
          </w:tcPr>
          <w:p w14:paraId="05906A32" w14:textId="77777777" w:rsidR="00B507CD" w:rsidRPr="000F134D" w:rsidRDefault="00B507CD" w:rsidP="002F0991">
            <w:pPr>
              <w:spacing w:line="360" w:lineRule="auto"/>
              <w:jc w:val="center"/>
              <w:rPr>
                <w:rFonts w:ascii="Times New Roman" w:eastAsia="Times New Roman" w:hAnsi="Times New Roman" w:cs="Times New Roman"/>
                <w:i/>
                <w:iCs/>
                <w:sz w:val="24"/>
                <w:szCs w:val="24"/>
                <w:lang w:val="es-ES" w:eastAsia="es-ES"/>
              </w:rPr>
            </w:pPr>
          </w:p>
        </w:tc>
        <w:tc>
          <w:tcPr>
            <w:tcW w:w="1985" w:type="dxa"/>
          </w:tcPr>
          <w:p w14:paraId="1046C254" w14:textId="6D83BA4A"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Reial decret 1137/2002, de 31 d</w:t>
            </w:r>
            <w:r w:rsidR="007E4A11">
              <w:rPr>
                <w:rFonts w:ascii="Times New Roman" w:hAnsi="Times New Roman"/>
                <w:sz w:val="24"/>
              </w:rPr>
              <w:t>’</w:t>
            </w:r>
            <w:r>
              <w:rPr>
                <w:rFonts w:ascii="Times New Roman" w:hAnsi="Times New Roman"/>
                <w:sz w:val="24"/>
              </w:rPr>
              <w:t>octubre</w:t>
            </w:r>
          </w:p>
        </w:tc>
        <w:tc>
          <w:tcPr>
            <w:tcW w:w="5238" w:type="dxa"/>
            <w:gridSpan w:val="5"/>
          </w:tcPr>
          <w:p w14:paraId="0599D2E8" w14:textId="126B1CDE"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Cursos per a l</w:t>
            </w:r>
            <w:r w:rsidR="007E4A11">
              <w:rPr>
                <w:rFonts w:ascii="Times New Roman" w:hAnsi="Times New Roman"/>
                <w:sz w:val="24"/>
              </w:rPr>
              <w:t>’</w:t>
            </w:r>
            <w:r>
              <w:rPr>
                <w:rFonts w:ascii="Times New Roman" w:hAnsi="Times New Roman"/>
                <w:sz w:val="24"/>
              </w:rPr>
              <w:t>obtenció del DELE de nivell A2 i la superació de la prova CCSE de l</w:t>
            </w:r>
            <w:r w:rsidR="007E4A11">
              <w:rPr>
                <w:rFonts w:ascii="Times New Roman" w:hAnsi="Times New Roman"/>
                <w:sz w:val="24"/>
              </w:rPr>
              <w:t>’</w:t>
            </w:r>
            <w:r>
              <w:rPr>
                <w:rFonts w:ascii="Times New Roman" w:hAnsi="Times New Roman"/>
                <w:sz w:val="24"/>
              </w:rPr>
              <w:t>Institut Cervantes</w:t>
            </w:r>
          </w:p>
        </w:tc>
      </w:tr>
      <w:tr w:rsidR="00B507CD" w:rsidRPr="000F134D" w14:paraId="74C6F188" w14:textId="77777777" w:rsidTr="002F0991">
        <w:trPr>
          <w:trHeight w:val="734"/>
        </w:trPr>
        <w:tc>
          <w:tcPr>
            <w:tcW w:w="1271" w:type="dxa"/>
            <w:vMerge/>
          </w:tcPr>
          <w:p w14:paraId="2A80458C" w14:textId="77777777" w:rsidR="00B507CD" w:rsidRPr="000F134D" w:rsidRDefault="00B507CD" w:rsidP="002F0991">
            <w:pPr>
              <w:spacing w:line="360" w:lineRule="auto"/>
              <w:jc w:val="center"/>
              <w:rPr>
                <w:rFonts w:ascii="Times New Roman" w:eastAsia="Times New Roman" w:hAnsi="Times New Roman" w:cs="Times New Roman"/>
                <w:i/>
                <w:iCs/>
                <w:sz w:val="24"/>
                <w:szCs w:val="24"/>
                <w:lang w:val="es-ES" w:eastAsia="es-ES"/>
              </w:rPr>
            </w:pPr>
          </w:p>
        </w:tc>
        <w:tc>
          <w:tcPr>
            <w:tcW w:w="1985" w:type="dxa"/>
            <w:vMerge w:val="restart"/>
          </w:tcPr>
          <w:p w14:paraId="15F8D7EA"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 xml:space="preserve">Marc DIGCOMP </w:t>
            </w:r>
            <w:proofErr w:type="spellStart"/>
            <w:r>
              <w:rPr>
                <w:rFonts w:ascii="Times New Roman" w:hAnsi="Times New Roman"/>
                <w:sz w:val="24"/>
              </w:rPr>
              <w:t>European</w:t>
            </w:r>
            <w:proofErr w:type="spellEnd"/>
            <w:r>
              <w:rPr>
                <w:rFonts w:ascii="Times New Roman" w:hAnsi="Times New Roman"/>
                <w:sz w:val="24"/>
              </w:rPr>
              <w:t xml:space="preserve"> Digital </w:t>
            </w:r>
            <w:proofErr w:type="spellStart"/>
            <w:r>
              <w:rPr>
                <w:rFonts w:ascii="Times New Roman" w:hAnsi="Times New Roman"/>
                <w:sz w:val="24"/>
              </w:rPr>
              <w:t>Competence</w:t>
            </w:r>
            <w:proofErr w:type="spellEnd"/>
            <w:r>
              <w:rPr>
                <w:rFonts w:ascii="Times New Roman" w:hAnsi="Times New Roman"/>
                <w:sz w:val="24"/>
              </w:rPr>
              <w:t xml:space="preserve"> </w:t>
            </w:r>
            <w:proofErr w:type="spellStart"/>
            <w:r>
              <w:rPr>
                <w:rFonts w:ascii="Times New Roman" w:hAnsi="Times New Roman"/>
                <w:sz w:val="24"/>
              </w:rPr>
              <w:t>Framework</w:t>
            </w:r>
            <w:proofErr w:type="spellEnd"/>
            <w:r>
              <w:rPr>
                <w:rFonts w:ascii="Times New Roman" w:hAnsi="Times New Roman"/>
                <w:sz w:val="24"/>
              </w:rPr>
              <w:t xml:space="preserve"> for </w:t>
            </w:r>
            <w:proofErr w:type="spellStart"/>
            <w:r>
              <w:rPr>
                <w:rFonts w:ascii="Times New Roman" w:hAnsi="Times New Roman"/>
                <w:sz w:val="24"/>
              </w:rPr>
              <w:t>Citizens</w:t>
            </w:r>
            <w:proofErr w:type="spellEnd"/>
          </w:p>
        </w:tc>
        <w:tc>
          <w:tcPr>
            <w:tcW w:w="5238" w:type="dxa"/>
            <w:gridSpan w:val="5"/>
          </w:tcPr>
          <w:p w14:paraId="067FED80" w14:textId="77777777"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Tallers de competències digitals</w:t>
            </w:r>
          </w:p>
        </w:tc>
      </w:tr>
      <w:tr w:rsidR="00B507CD" w:rsidRPr="000F134D" w14:paraId="0ED7CA4F" w14:textId="77777777" w:rsidTr="002F0991">
        <w:trPr>
          <w:trHeight w:val="733"/>
        </w:trPr>
        <w:tc>
          <w:tcPr>
            <w:tcW w:w="1271" w:type="dxa"/>
            <w:vMerge/>
          </w:tcPr>
          <w:p w14:paraId="0F2CEACA" w14:textId="77777777" w:rsidR="00B507CD" w:rsidRPr="000F134D" w:rsidRDefault="00B507CD" w:rsidP="002F0991">
            <w:pPr>
              <w:spacing w:line="360" w:lineRule="auto"/>
              <w:jc w:val="center"/>
              <w:rPr>
                <w:rFonts w:ascii="Times New Roman" w:eastAsia="Times New Roman" w:hAnsi="Times New Roman" w:cs="Times New Roman"/>
                <w:i/>
                <w:iCs/>
                <w:sz w:val="24"/>
                <w:szCs w:val="24"/>
                <w:lang w:eastAsia="es-ES"/>
              </w:rPr>
            </w:pPr>
          </w:p>
        </w:tc>
        <w:tc>
          <w:tcPr>
            <w:tcW w:w="1985" w:type="dxa"/>
            <w:vMerge/>
          </w:tcPr>
          <w:p w14:paraId="49380EF0" w14:textId="77777777" w:rsidR="00B507CD" w:rsidRPr="000F134D" w:rsidRDefault="00B507CD" w:rsidP="002F0991">
            <w:pPr>
              <w:spacing w:line="360" w:lineRule="auto"/>
              <w:rPr>
                <w:rFonts w:ascii="Times New Roman" w:eastAsia="Times New Roman" w:hAnsi="Times New Roman" w:cs="Times New Roman"/>
                <w:sz w:val="24"/>
                <w:szCs w:val="24"/>
                <w:lang w:eastAsia="es-ES"/>
              </w:rPr>
            </w:pPr>
          </w:p>
        </w:tc>
        <w:tc>
          <w:tcPr>
            <w:tcW w:w="5238" w:type="dxa"/>
            <w:gridSpan w:val="5"/>
          </w:tcPr>
          <w:p w14:paraId="06A1F8F0"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Cursos que tenen com a referència els nivells bàsics (A1, A2 i B1) del Marc europeu de competències digitals DIGCOMP</w:t>
            </w:r>
          </w:p>
        </w:tc>
      </w:tr>
      <w:tr w:rsidR="00B507CD" w:rsidRPr="000F134D" w14:paraId="4C227120" w14:textId="77777777" w:rsidTr="002F0991">
        <w:trPr>
          <w:trHeight w:val="643"/>
        </w:trPr>
        <w:tc>
          <w:tcPr>
            <w:tcW w:w="1271" w:type="dxa"/>
            <w:vMerge/>
          </w:tcPr>
          <w:p w14:paraId="0778F83E" w14:textId="77777777" w:rsidR="00B507CD" w:rsidRPr="000F134D" w:rsidRDefault="00B507CD" w:rsidP="002F0991">
            <w:pPr>
              <w:spacing w:line="360" w:lineRule="auto"/>
              <w:jc w:val="center"/>
              <w:rPr>
                <w:rFonts w:ascii="Times New Roman" w:eastAsia="Times New Roman" w:hAnsi="Times New Roman" w:cs="Times New Roman"/>
                <w:i/>
                <w:iCs/>
                <w:sz w:val="24"/>
                <w:szCs w:val="24"/>
                <w:lang w:val="es-ES" w:eastAsia="es-ES"/>
              </w:rPr>
            </w:pPr>
          </w:p>
        </w:tc>
        <w:tc>
          <w:tcPr>
            <w:tcW w:w="1985" w:type="dxa"/>
          </w:tcPr>
          <w:p w14:paraId="46D81733" w14:textId="77777777"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Decret 77/2025, de 27 de maig</w:t>
            </w:r>
          </w:p>
        </w:tc>
        <w:tc>
          <w:tcPr>
            <w:tcW w:w="5238" w:type="dxa"/>
            <w:gridSpan w:val="5"/>
          </w:tcPr>
          <w:p w14:paraId="6AFECD9A" w14:textId="3B0EF4A9"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Cursos per al desenrotllament de la igualtat d</w:t>
            </w:r>
            <w:r w:rsidR="007E4A11">
              <w:rPr>
                <w:rFonts w:ascii="Times New Roman" w:hAnsi="Times New Roman"/>
                <w:sz w:val="24"/>
              </w:rPr>
              <w:t>’</w:t>
            </w:r>
            <w:r>
              <w:rPr>
                <w:rFonts w:ascii="Times New Roman" w:hAnsi="Times New Roman"/>
                <w:sz w:val="24"/>
              </w:rPr>
              <w:t>oportunitats, la superació de tota classe de discriminacions i la promoció de la participació sociocultural i laboral</w:t>
            </w:r>
          </w:p>
        </w:tc>
      </w:tr>
      <w:tr w:rsidR="00B507CD" w:rsidRPr="000F134D" w14:paraId="4B6580EB" w14:textId="77777777" w:rsidTr="002F0991">
        <w:trPr>
          <w:trHeight w:val="643"/>
        </w:trPr>
        <w:tc>
          <w:tcPr>
            <w:tcW w:w="1271" w:type="dxa"/>
            <w:vMerge/>
          </w:tcPr>
          <w:p w14:paraId="605AACEB" w14:textId="77777777" w:rsidR="00B507CD" w:rsidRPr="000F134D" w:rsidRDefault="00B507CD" w:rsidP="002F0991">
            <w:pPr>
              <w:spacing w:line="360" w:lineRule="auto"/>
              <w:jc w:val="center"/>
              <w:rPr>
                <w:rFonts w:ascii="Times New Roman" w:eastAsia="Times New Roman" w:hAnsi="Times New Roman" w:cs="Times New Roman"/>
                <w:i/>
                <w:iCs/>
                <w:sz w:val="24"/>
                <w:szCs w:val="24"/>
                <w:lang w:val="es-ES" w:eastAsia="es-ES"/>
              </w:rPr>
            </w:pPr>
          </w:p>
        </w:tc>
        <w:tc>
          <w:tcPr>
            <w:tcW w:w="1985" w:type="dxa"/>
          </w:tcPr>
          <w:p w14:paraId="11A89A7A" w14:textId="77777777"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Decret 77/2025, de 27 de maig</w:t>
            </w:r>
          </w:p>
        </w:tc>
        <w:tc>
          <w:tcPr>
            <w:tcW w:w="5238" w:type="dxa"/>
            <w:gridSpan w:val="5"/>
          </w:tcPr>
          <w:p w14:paraId="0C3AEB67" w14:textId="1641CAF5"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Cursos per a l</w:t>
            </w:r>
            <w:r w:rsidR="007E4A11">
              <w:rPr>
                <w:rFonts w:ascii="Times New Roman" w:hAnsi="Times New Roman"/>
                <w:sz w:val="24"/>
              </w:rPr>
              <w:t>’</w:t>
            </w:r>
            <w:r>
              <w:rPr>
                <w:rFonts w:ascii="Times New Roman" w:hAnsi="Times New Roman"/>
                <w:sz w:val="24"/>
              </w:rPr>
              <w:t>educació mediambiental</w:t>
            </w:r>
          </w:p>
        </w:tc>
      </w:tr>
      <w:tr w:rsidR="00B507CD" w:rsidRPr="000F134D" w14:paraId="566B8DDB" w14:textId="77777777" w:rsidTr="002F0991">
        <w:tc>
          <w:tcPr>
            <w:tcW w:w="1271" w:type="dxa"/>
          </w:tcPr>
          <w:p w14:paraId="100FA18C" w14:textId="77777777" w:rsidR="00B507CD" w:rsidRPr="000F134D" w:rsidRDefault="00B507CD" w:rsidP="002F0991">
            <w:pPr>
              <w:spacing w:line="360" w:lineRule="auto"/>
              <w:jc w:val="center"/>
              <w:rPr>
                <w:rFonts w:ascii="Times New Roman" w:hAnsi="Times New Roman" w:cs="Times New Roman"/>
                <w:i/>
                <w:iCs/>
                <w:sz w:val="24"/>
                <w:szCs w:val="24"/>
              </w:rPr>
            </w:pPr>
            <w:r>
              <w:rPr>
                <w:rFonts w:ascii="Times New Roman" w:hAnsi="Times New Roman"/>
                <w:i/>
                <w:sz w:val="24"/>
              </w:rPr>
              <w:t>j</w:t>
            </w:r>
            <w:r w:rsidRPr="0003228B">
              <w:t>)</w:t>
            </w:r>
          </w:p>
        </w:tc>
        <w:tc>
          <w:tcPr>
            <w:tcW w:w="1985" w:type="dxa"/>
          </w:tcPr>
          <w:p w14:paraId="42B53A19" w14:textId="77777777"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Decret 77/2025, de 27 de maig</w:t>
            </w:r>
          </w:p>
        </w:tc>
        <w:tc>
          <w:tcPr>
            <w:tcW w:w="5238" w:type="dxa"/>
            <w:gridSpan w:val="5"/>
          </w:tcPr>
          <w:p w14:paraId="3D829A70" w14:textId="557333F0"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Diversitat de cursos d</w:t>
            </w:r>
            <w:r w:rsidR="007E4A11">
              <w:rPr>
                <w:rFonts w:ascii="Times New Roman" w:hAnsi="Times New Roman"/>
                <w:sz w:val="24"/>
              </w:rPr>
              <w:t>’</w:t>
            </w:r>
            <w:r>
              <w:rPr>
                <w:rFonts w:ascii="Times New Roman" w:hAnsi="Times New Roman"/>
                <w:sz w:val="24"/>
              </w:rPr>
              <w:t>oferta pròpia de cada centre i de temàtica variada per al desenrotllament dels hàbits de salut i de pràctica de l</w:t>
            </w:r>
            <w:r w:rsidR="007E4A11">
              <w:rPr>
                <w:rFonts w:ascii="Times New Roman" w:hAnsi="Times New Roman"/>
                <w:sz w:val="24"/>
              </w:rPr>
              <w:t>’</w:t>
            </w:r>
            <w:r>
              <w:rPr>
                <w:rFonts w:ascii="Times New Roman" w:hAnsi="Times New Roman"/>
                <w:sz w:val="24"/>
              </w:rPr>
              <w:t>activitat física, de l</w:t>
            </w:r>
            <w:r w:rsidR="007E4A11">
              <w:rPr>
                <w:rFonts w:ascii="Times New Roman" w:hAnsi="Times New Roman"/>
                <w:sz w:val="24"/>
              </w:rPr>
              <w:t>’</w:t>
            </w:r>
            <w:r>
              <w:rPr>
                <w:rFonts w:ascii="Times New Roman" w:hAnsi="Times New Roman"/>
                <w:sz w:val="24"/>
              </w:rPr>
              <w:t>expressió artística i cultural, de la participació cívica, etc.</w:t>
            </w:r>
          </w:p>
        </w:tc>
      </w:tr>
    </w:tbl>
    <w:p w14:paraId="772DFC39" w14:textId="41B7EE78" w:rsidR="00B507CD" w:rsidRPr="000F134D" w:rsidRDefault="00B507CD" w:rsidP="00B507CD">
      <w:pPr>
        <w:spacing w:before="120" w:line="360" w:lineRule="auto"/>
        <w:rPr>
          <w:rFonts w:ascii="Times New Roman" w:hAnsi="Times New Roman" w:cs="Times New Roman"/>
          <w:sz w:val="24"/>
          <w:szCs w:val="24"/>
          <w:u w:color="FFFFFF" w:themeColor="background1"/>
        </w:rPr>
      </w:pPr>
      <w:r>
        <w:rPr>
          <w:rFonts w:ascii="Times New Roman" w:hAnsi="Times New Roman"/>
          <w:sz w:val="24"/>
        </w:rPr>
        <w:t>3. Els centres d</w:t>
      </w:r>
      <w:r w:rsidR="007E4A11">
        <w:rPr>
          <w:rFonts w:ascii="Times New Roman" w:hAnsi="Times New Roman"/>
          <w:sz w:val="24"/>
        </w:rPr>
        <w:t>’</w:t>
      </w:r>
      <w:r>
        <w:rPr>
          <w:rFonts w:ascii="Times New Roman" w:hAnsi="Times New Roman"/>
          <w:sz w:val="24"/>
        </w:rPr>
        <w:t>Educació de Persones Adultes dependents de la Generalitat Valenciana aplicaran les proves homologades per a l</w:t>
      </w:r>
      <w:r w:rsidR="007E4A11">
        <w:rPr>
          <w:rFonts w:ascii="Times New Roman" w:hAnsi="Times New Roman"/>
          <w:sz w:val="24"/>
        </w:rPr>
        <w:t>’</w:t>
      </w:r>
      <w:r>
        <w:rPr>
          <w:rFonts w:ascii="Times New Roman" w:hAnsi="Times New Roman"/>
          <w:sz w:val="24"/>
        </w:rPr>
        <w:t>alumnat de l</w:t>
      </w:r>
      <w:r w:rsidR="007E4A11">
        <w:rPr>
          <w:rFonts w:ascii="Times New Roman" w:hAnsi="Times New Roman"/>
          <w:sz w:val="24"/>
        </w:rPr>
        <w:t>’</w:t>
      </w:r>
      <w:r>
        <w:rPr>
          <w:rFonts w:ascii="Times New Roman" w:hAnsi="Times New Roman"/>
          <w:sz w:val="24"/>
        </w:rPr>
        <w:t>ESPA i l</w:t>
      </w:r>
      <w:r w:rsidR="007E4A11">
        <w:rPr>
          <w:rFonts w:ascii="Times New Roman" w:hAnsi="Times New Roman"/>
          <w:sz w:val="24"/>
        </w:rPr>
        <w:t>’</w:t>
      </w:r>
      <w:r>
        <w:rPr>
          <w:rFonts w:ascii="Times New Roman" w:hAnsi="Times New Roman"/>
          <w:sz w:val="24"/>
        </w:rPr>
        <w:t>alumnat dels cursos de llengües estrangeres del nivell A2, d</w:t>
      </w:r>
      <w:r w:rsidR="007E4A11">
        <w:rPr>
          <w:rFonts w:ascii="Times New Roman" w:hAnsi="Times New Roman"/>
          <w:sz w:val="24"/>
        </w:rPr>
        <w:t>’</w:t>
      </w:r>
      <w:r>
        <w:rPr>
          <w:rFonts w:ascii="Times New Roman" w:hAnsi="Times New Roman"/>
          <w:sz w:val="24"/>
        </w:rPr>
        <w:t>acord amb l</w:t>
      </w:r>
      <w:r w:rsidR="007E4A11">
        <w:rPr>
          <w:rFonts w:ascii="Times New Roman" w:hAnsi="Times New Roman"/>
          <w:sz w:val="24"/>
        </w:rPr>
        <w:t>’</w:t>
      </w:r>
      <w:r>
        <w:rPr>
          <w:rFonts w:ascii="Times New Roman" w:hAnsi="Times New Roman"/>
          <w:sz w:val="24"/>
        </w:rPr>
        <w:t>Orde 34/2022, de 14 de juny, de la Conselleria d</w:t>
      </w:r>
      <w:r w:rsidR="007E4A11">
        <w:rPr>
          <w:rFonts w:ascii="Times New Roman" w:hAnsi="Times New Roman"/>
          <w:sz w:val="24"/>
        </w:rPr>
        <w:t>’</w:t>
      </w:r>
      <w:r>
        <w:rPr>
          <w:rFonts w:ascii="Times New Roman" w:hAnsi="Times New Roman"/>
          <w:sz w:val="24"/>
        </w:rPr>
        <w:t>Educació, Cultura i Esport, per la qual es regulen l</w:t>
      </w:r>
      <w:r w:rsidR="007E4A11">
        <w:rPr>
          <w:rFonts w:ascii="Times New Roman" w:hAnsi="Times New Roman"/>
          <w:sz w:val="24"/>
        </w:rPr>
        <w:t>’</w:t>
      </w:r>
      <w:r>
        <w:rPr>
          <w:rFonts w:ascii="Times New Roman" w:hAnsi="Times New Roman"/>
          <w:sz w:val="24"/>
        </w:rPr>
        <w:t>avaluació de les ensenyances d</w:t>
      </w:r>
      <w:r w:rsidR="007E4A11">
        <w:rPr>
          <w:rFonts w:ascii="Times New Roman" w:hAnsi="Times New Roman"/>
          <w:sz w:val="24"/>
        </w:rPr>
        <w:t>’</w:t>
      </w:r>
      <w:r>
        <w:rPr>
          <w:rFonts w:ascii="Times New Roman" w:hAnsi="Times New Roman"/>
          <w:sz w:val="24"/>
        </w:rPr>
        <w:t xml:space="preserve">idiomes de règim especial i les proves de certificació dels nivells del Marc europeu comú de referència per a les llengües en la </w:t>
      </w:r>
      <w:r>
        <w:rPr>
          <w:rFonts w:ascii="Times New Roman" w:hAnsi="Times New Roman"/>
          <w:sz w:val="24"/>
          <w:u w:color="FFFFFF" w:themeColor="background1"/>
        </w:rPr>
        <w:t>Comunitat Valenciana.</w:t>
      </w:r>
    </w:p>
    <w:p w14:paraId="3A32059A" w14:textId="77777777" w:rsidR="00B507CD" w:rsidRPr="000F134D" w:rsidRDefault="00B507CD" w:rsidP="00B507CD">
      <w:pPr>
        <w:spacing w:line="360" w:lineRule="auto"/>
        <w:rPr>
          <w:rFonts w:ascii="Times New Roman" w:hAnsi="Times New Roman" w:cs="Times New Roman"/>
          <w:sz w:val="24"/>
          <w:szCs w:val="24"/>
        </w:rPr>
      </w:pPr>
      <w:bookmarkStart w:id="1495" w:name="_Toc171426767"/>
      <w:bookmarkStart w:id="1496" w:name="_Toc171426995"/>
      <w:bookmarkStart w:id="1497" w:name="_Toc172270526"/>
      <w:bookmarkStart w:id="1498" w:name="_Toc172270660"/>
      <w:bookmarkStart w:id="1499" w:name="_Toc172279668"/>
      <w:bookmarkStart w:id="1500" w:name="_Toc172563686"/>
      <w:bookmarkStart w:id="1501" w:name="_Toc172648394"/>
      <w:bookmarkStart w:id="1502" w:name="_Toc172788939"/>
      <w:bookmarkStart w:id="1503" w:name="_Toc172797493"/>
      <w:r>
        <w:rPr>
          <w:rFonts w:ascii="Times New Roman" w:hAnsi="Times New Roman"/>
          <w:sz w:val="24"/>
        </w:rPr>
        <w:t>7.3. Concreció dels diversos programes formatius</w:t>
      </w:r>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p>
    <w:p w14:paraId="2C0DB831" w14:textId="77777777" w:rsidR="00B507CD" w:rsidRPr="000F134D" w:rsidRDefault="00B507CD" w:rsidP="00B507CD">
      <w:pPr>
        <w:spacing w:line="360" w:lineRule="auto"/>
        <w:rPr>
          <w:rFonts w:ascii="Times New Roman" w:hAnsi="Times New Roman" w:cs="Times New Roman"/>
          <w:sz w:val="24"/>
          <w:szCs w:val="24"/>
        </w:rPr>
      </w:pPr>
      <w:bookmarkStart w:id="1504" w:name="_Toc170727259"/>
      <w:bookmarkStart w:id="1505" w:name="_Toc170727395"/>
      <w:bookmarkStart w:id="1506" w:name="_Toc170730959"/>
      <w:bookmarkStart w:id="1507" w:name="_Toc170801280"/>
      <w:bookmarkStart w:id="1508" w:name="_Toc171329771"/>
      <w:bookmarkStart w:id="1509" w:name="_Toc171332593"/>
      <w:bookmarkStart w:id="1510" w:name="_Toc171345687"/>
      <w:bookmarkStart w:id="1511" w:name="_Toc171345821"/>
      <w:bookmarkStart w:id="1512" w:name="_Toc171426768"/>
      <w:bookmarkStart w:id="1513" w:name="_Toc171426996"/>
      <w:bookmarkStart w:id="1514" w:name="_Toc172270527"/>
      <w:bookmarkStart w:id="1515" w:name="_Toc172270661"/>
      <w:bookmarkStart w:id="1516" w:name="_Toc172279669"/>
      <w:bookmarkStart w:id="1517" w:name="_Toc172563687"/>
      <w:bookmarkStart w:id="1518" w:name="_Toc172648395"/>
      <w:bookmarkStart w:id="1519" w:name="_Toc172788940"/>
      <w:bookmarkStart w:id="1520" w:name="_Toc172797494"/>
      <w:r>
        <w:rPr>
          <w:rFonts w:ascii="Times New Roman" w:hAnsi="Times New Roman"/>
          <w:sz w:val="24"/>
        </w:rPr>
        <w:t>7.3.1. Programa</w:t>
      </w:r>
      <w:r>
        <w:rPr>
          <w:rFonts w:ascii="Times New Roman" w:hAnsi="Times New Roman"/>
          <w:i/>
          <w:sz w:val="24"/>
        </w:rPr>
        <w:t xml:space="preserve"> a</w:t>
      </w:r>
      <w:r>
        <w:rPr>
          <w:rFonts w:ascii="Times New Roman" w:hAnsi="Times New Roman"/>
          <w:sz w:val="24"/>
        </w:rPr>
        <w:t>: educació bàsica de les persones adultes</w:t>
      </w:r>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r>
        <w:rPr>
          <w:rFonts w:ascii="Times New Roman" w:hAnsi="Times New Roman"/>
          <w:sz w:val="24"/>
        </w:rPr>
        <w:t xml:space="preserve"> (FIPA i ESPA)</w:t>
      </w:r>
    </w:p>
    <w:p w14:paraId="25600213" w14:textId="5C0D52CC" w:rsidR="00B507CD" w:rsidRPr="000F134D" w:rsidRDefault="00B507CD" w:rsidP="00B507CD">
      <w:pPr>
        <w:spacing w:line="360" w:lineRule="auto"/>
        <w:rPr>
          <w:rFonts w:ascii="Times New Roman" w:eastAsia="Times New Roman" w:hAnsi="Times New Roman" w:cs="Times New Roman"/>
          <w:sz w:val="24"/>
          <w:szCs w:val="24"/>
        </w:rPr>
      </w:pPr>
      <w:r>
        <w:rPr>
          <w:rFonts w:ascii="Times New Roman" w:hAnsi="Times New Roman"/>
          <w:sz w:val="24"/>
        </w:rPr>
        <w:t>1. D</w:t>
      </w:r>
      <w:r w:rsidR="007E4A11">
        <w:rPr>
          <w:rFonts w:ascii="Times New Roman" w:hAnsi="Times New Roman"/>
          <w:sz w:val="24"/>
        </w:rPr>
        <w:t>’</w:t>
      </w:r>
      <w:r>
        <w:rPr>
          <w:rFonts w:ascii="Times New Roman" w:hAnsi="Times New Roman"/>
          <w:sz w:val="24"/>
        </w:rPr>
        <w:t>acord amb el que establix l</w:t>
      </w:r>
      <w:r w:rsidR="007E4A11">
        <w:rPr>
          <w:rFonts w:ascii="Times New Roman" w:hAnsi="Times New Roman"/>
          <w:sz w:val="24"/>
        </w:rPr>
        <w:t>’</w:t>
      </w:r>
      <w:r>
        <w:rPr>
          <w:rFonts w:ascii="Times New Roman" w:hAnsi="Times New Roman"/>
          <w:sz w:val="24"/>
        </w:rPr>
        <w:t>article 8.1 del Decret 77/2025, de 27 de maig, l</w:t>
      </w:r>
      <w:r w:rsidR="007E4A11">
        <w:rPr>
          <w:rFonts w:ascii="Times New Roman" w:hAnsi="Times New Roman"/>
          <w:sz w:val="24"/>
        </w:rPr>
        <w:t>’</w:t>
      </w:r>
      <w:r>
        <w:rPr>
          <w:rFonts w:ascii="Times New Roman" w:hAnsi="Times New Roman"/>
          <w:sz w:val="24"/>
        </w:rPr>
        <w:t>educació bàsica de les persones adultes és l</w:t>
      </w:r>
      <w:r w:rsidR="007E4A11">
        <w:rPr>
          <w:rFonts w:ascii="Times New Roman" w:hAnsi="Times New Roman"/>
          <w:sz w:val="24"/>
        </w:rPr>
        <w:t>’</w:t>
      </w:r>
      <w:r>
        <w:rPr>
          <w:rFonts w:ascii="Times New Roman" w:hAnsi="Times New Roman"/>
          <w:sz w:val="24"/>
        </w:rPr>
        <w:t>etapa educativa que abasta des de l</w:t>
      </w:r>
      <w:r w:rsidR="007E4A11">
        <w:rPr>
          <w:rFonts w:ascii="Times New Roman" w:hAnsi="Times New Roman"/>
          <w:sz w:val="24"/>
        </w:rPr>
        <w:t>’</w:t>
      </w:r>
      <w:r>
        <w:rPr>
          <w:rFonts w:ascii="Times New Roman" w:hAnsi="Times New Roman"/>
          <w:sz w:val="24"/>
        </w:rPr>
        <w:t>alfabetització fins a l</w:t>
      </w:r>
      <w:r w:rsidR="007E4A11">
        <w:rPr>
          <w:rFonts w:ascii="Times New Roman" w:hAnsi="Times New Roman"/>
          <w:sz w:val="24"/>
        </w:rPr>
        <w:t>’</w:t>
      </w:r>
      <w:r>
        <w:rPr>
          <w:rFonts w:ascii="Times New Roman" w:hAnsi="Times New Roman"/>
          <w:sz w:val="24"/>
        </w:rPr>
        <w:t>obtenció del títol de graduat en Educació Secundària Obligatòria i l</w:t>
      </w:r>
      <w:r w:rsidR="007E4A11">
        <w:rPr>
          <w:rFonts w:ascii="Times New Roman" w:hAnsi="Times New Roman"/>
          <w:sz w:val="24"/>
        </w:rPr>
        <w:t>’</w:t>
      </w:r>
      <w:r>
        <w:rPr>
          <w:rFonts w:ascii="Times New Roman" w:hAnsi="Times New Roman"/>
          <w:sz w:val="24"/>
        </w:rPr>
        <w:t>estructura curricular de la qual s</w:t>
      </w:r>
      <w:r w:rsidR="007E4A11">
        <w:rPr>
          <w:rFonts w:ascii="Times New Roman" w:hAnsi="Times New Roman"/>
          <w:sz w:val="24"/>
        </w:rPr>
        <w:t>’</w:t>
      </w:r>
      <w:r>
        <w:rPr>
          <w:rFonts w:ascii="Times New Roman" w:hAnsi="Times New Roman"/>
          <w:sz w:val="24"/>
        </w:rPr>
        <w:t>organitza en dos períodes formatius:</w:t>
      </w:r>
    </w:p>
    <w:p w14:paraId="6F3C574F" w14:textId="77777777" w:rsidR="00B507CD" w:rsidRPr="000F134D" w:rsidRDefault="00B507CD" w:rsidP="00B507CD">
      <w:pPr>
        <w:spacing w:line="360" w:lineRule="auto"/>
        <w:rPr>
          <w:rFonts w:ascii="Times New Roman" w:eastAsia="Times New Roman" w:hAnsi="Times New Roman" w:cs="Times New Roman"/>
          <w:sz w:val="24"/>
          <w:szCs w:val="24"/>
        </w:rPr>
      </w:pPr>
      <w:r w:rsidRPr="00D208F2">
        <w:rPr>
          <w:rFonts w:ascii="Times New Roman" w:hAnsi="Times New Roman"/>
          <w:i/>
          <w:sz w:val="24"/>
        </w:rPr>
        <w:t>a</w:t>
      </w:r>
      <w:r w:rsidRPr="00D208F2">
        <w:rPr>
          <w:rFonts w:ascii="Times New Roman" w:hAnsi="Times New Roman"/>
          <w:sz w:val="24"/>
        </w:rPr>
        <w:t>)</w:t>
      </w:r>
      <w:r>
        <w:rPr>
          <w:rFonts w:ascii="Times New Roman" w:hAnsi="Times New Roman"/>
          <w:sz w:val="24"/>
        </w:rPr>
        <w:t xml:space="preserve"> Formació Inicial per a Persones Adultes (FIPA)</w:t>
      </w:r>
    </w:p>
    <w:p w14:paraId="78EE6BAE" w14:textId="77777777" w:rsidR="00B507CD" w:rsidRPr="000F134D" w:rsidRDefault="00B507CD" w:rsidP="00B507CD">
      <w:pPr>
        <w:spacing w:line="360" w:lineRule="auto"/>
        <w:rPr>
          <w:rFonts w:ascii="Times New Roman" w:eastAsia="Times New Roman" w:hAnsi="Times New Roman" w:cs="Times New Roman"/>
          <w:sz w:val="24"/>
          <w:szCs w:val="24"/>
        </w:rPr>
      </w:pPr>
      <w:r w:rsidRPr="00D208F2">
        <w:rPr>
          <w:rFonts w:ascii="Times New Roman" w:hAnsi="Times New Roman"/>
          <w:i/>
          <w:sz w:val="24"/>
        </w:rPr>
        <w:lastRenderedPageBreak/>
        <w:t>b</w:t>
      </w:r>
      <w:r w:rsidRPr="00D208F2">
        <w:rPr>
          <w:rFonts w:ascii="Times New Roman" w:hAnsi="Times New Roman"/>
          <w:sz w:val="24"/>
        </w:rPr>
        <w:t>)</w:t>
      </w:r>
      <w:r>
        <w:rPr>
          <w:rFonts w:ascii="Times New Roman" w:hAnsi="Times New Roman"/>
          <w:sz w:val="24"/>
        </w:rPr>
        <w:t xml:space="preserve"> Educació Secundària per a Persones Adultes (ESPA)</w:t>
      </w:r>
    </w:p>
    <w:p w14:paraId="6DA5E752" w14:textId="13945C83" w:rsidR="00B507CD" w:rsidRPr="000F134D" w:rsidRDefault="00B507CD" w:rsidP="00B507CD">
      <w:pPr>
        <w:spacing w:line="360" w:lineRule="auto"/>
        <w:rPr>
          <w:rFonts w:ascii="Times New Roman" w:eastAsia="Times New Roman" w:hAnsi="Times New Roman" w:cs="Times New Roman"/>
          <w:sz w:val="24"/>
          <w:szCs w:val="24"/>
        </w:rPr>
      </w:pPr>
      <w:r>
        <w:rPr>
          <w:rFonts w:ascii="Times New Roman" w:hAnsi="Times New Roman"/>
          <w:sz w:val="24"/>
        </w:rPr>
        <w:t>2. L</w:t>
      </w:r>
      <w:r w:rsidR="007E4A11">
        <w:rPr>
          <w:rFonts w:ascii="Times New Roman" w:hAnsi="Times New Roman"/>
          <w:sz w:val="24"/>
        </w:rPr>
        <w:t>’</w:t>
      </w:r>
      <w:r>
        <w:rPr>
          <w:rFonts w:ascii="Times New Roman" w:hAnsi="Times New Roman"/>
          <w:sz w:val="24"/>
        </w:rPr>
        <w:t>article 9 d</w:t>
      </w:r>
      <w:r w:rsidR="007E4A11">
        <w:rPr>
          <w:rFonts w:ascii="Times New Roman" w:hAnsi="Times New Roman"/>
          <w:sz w:val="24"/>
        </w:rPr>
        <w:t>’</w:t>
      </w:r>
      <w:r>
        <w:rPr>
          <w:rFonts w:ascii="Times New Roman" w:hAnsi="Times New Roman"/>
          <w:sz w:val="24"/>
        </w:rPr>
        <w:t>este decret determina que, per a atendre els diferents perfils de l</w:t>
      </w:r>
      <w:r w:rsidR="007E4A11">
        <w:rPr>
          <w:rFonts w:ascii="Times New Roman" w:hAnsi="Times New Roman"/>
          <w:sz w:val="24"/>
        </w:rPr>
        <w:t>’</w:t>
      </w:r>
      <w:r>
        <w:rPr>
          <w:rFonts w:ascii="Times New Roman" w:hAnsi="Times New Roman"/>
          <w:sz w:val="24"/>
        </w:rPr>
        <w:t>alumnat adult i la seua distinta disponibilitat d</w:t>
      </w:r>
      <w:r w:rsidR="007E4A11">
        <w:rPr>
          <w:rFonts w:ascii="Times New Roman" w:hAnsi="Times New Roman"/>
          <w:sz w:val="24"/>
        </w:rPr>
        <w:t>’</w:t>
      </w:r>
      <w:r>
        <w:rPr>
          <w:rFonts w:ascii="Times New Roman" w:hAnsi="Times New Roman"/>
          <w:sz w:val="24"/>
        </w:rPr>
        <w:t>assistència als centres educatius, i per a adaptar-se a les seues condicions i necessitats, l</w:t>
      </w:r>
      <w:r w:rsidR="007E4A11">
        <w:rPr>
          <w:rFonts w:ascii="Times New Roman" w:hAnsi="Times New Roman"/>
          <w:sz w:val="24"/>
        </w:rPr>
        <w:t>’</w:t>
      </w:r>
      <w:r>
        <w:rPr>
          <w:rFonts w:ascii="Times New Roman" w:hAnsi="Times New Roman"/>
          <w:sz w:val="24"/>
        </w:rPr>
        <w:t xml:space="preserve">educació per a persones adultes podrà impartir-se en tres modalitats: presencial, </w:t>
      </w:r>
      <w:proofErr w:type="spellStart"/>
      <w:r>
        <w:rPr>
          <w:rFonts w:ascii="Times New Roman" w:hAnsi="Times New Roman"/>
          <w:sz w:val="24"/>
        </w:rPr>
        <w:t>semipresencial</w:t>
      </w:r>
      <w:proofErr w:type="spellEnd"/>
      <w:r>
        <w:rPr>
          <w:rFonts w:ascii="Times New Roman" w:hAnsi="Times New Roman"/>
          <w:sz w:val="24"/>
        </w:rPr>
        <w:t xml:space="preserve"> i a distància.</w:t>
      </w:r>
    </w:p>
    <w:p w14:paraId="10A83166" w14:textId="1E5D6E48" w:rsidR="00B507CD" w:rsidRPr="000F134D" w:rsidRDefault="00B507CD" w:rsidP="00B507CD">
      <w:pPr>
        <w:spacing w:line="360" w:lineRule="auto"/>
        <w:rPr>
          <w:rFonts w:ascii="Times New Roman" w:eastAsia="Times New Roman" w:hAnsi="Times New Roman" w:cs="Times New Roman"/>
          <w:sz w:val="24"/>
          <w:szCs w:val="24"/>
        </w:rPr>
      </w:pPr>
      <w:r>
        <w:rPr>
          <w:rFonts w:ascii="Times New Roman" w:hAnsi="Times New Roman"/>
          <w:sz w:val="24"/>
        </w:rPr>
        <w:t>3. Els diferents nivells i mòduls quadrimestrals de l</w:t>
      </w:r>
      <w:r w:rsidR="007E4A11">
        <w:rPr>
          <w:rFonts w:ascii="Times New Roman" w:hAnsi="Times New Roman"/>
          <w:sz w:val="24"/>
        </w:rPr>
        <w:t>’</w:t>
      </w:r>
      <w:r>
        <w:rPr>
          <w:rFonts w:ascii="Times New Roman" w:hAnsi="Times New Roman"/>
          <w:sz w:val="24"/>
        </w:rPr>
        <w:t>educació bàsica de les persones adultes s</w:t>
      </w:r>
      <w:r w:rsidR="007E4A11">
        <w:rPr>
          <w:rFonts w:ascii="Times New Roman" w:hAnsi="Times New Roman"/>
          <w:sz w:val="24"/>
        </w:rPr>
        <w:t>’</w:t>
      </w:r>
      <w:r>
        <w:rPr>
          <w:rFonts w:ascii="Times New Roman" w:hAnsi="Times New Roman"/>
          <w:sz w:val="24"/>
        </w:rPr>
        <w:t>organitzen de la manera següent:</w:t>
      </w:r>
    </w:p>
    <w:tbl>
      <w:tblPr>
        <w:tblStyle w:val="Tablaconcuadrcula"/>
        <w:tblW w:w="8500" w:type="dxa"/>
        <w:tblLook w:val="04A0" w:firstRow="1" w:lastRow="0" w:firstColumn="1" w:lastColumn="0" w:noHBand="0" w:noVBand="1"/>
      </w:tblPr>
      <w:tblGrid>
        <w:gridCol w:w="3397"/>
        <w:gridCol w:w="3119"/>
        <w:gridCol w:w="1984"/>
      </w:tblGrid>
      <w:tr w:rsidR="00B507CD" w:rsidRPr="000F134D" w14:paraId="6B56B36C" w14:textId="77777777" w:rsidTr="002F0991">
        <w:tc>
          <w:tcPr>
            <w:tcW w:w="8500" w:type="dxa"/>
            <w:gridSpan w:val="3"/>
            <w:shd w:val="clear" w:color="auto" w:fill="D0CECE" w:themeFill="background2" w:themeFillShade="E6"/>
          </w:tcPr>
          <w:p w14:paraId="1F7BCC3B" w14:textId="77777777" w:rsidR="00B507CD" w:rsidRPr="000F134D" w:rsidRDefault="00B507CD" w:rsidP="002F0991">
            <w:pPr>
              <w:spacing w:line="360" w:lineRule="auto"/>
              <w:jc w:val="center"/>
              <w:rPr>
                <w:rFonts w:ascii="Times New Roman" w:eastAsia="Times New Roman" w:hAnsi="Times New Roman" w:cs="Times New Roman"/>
                <w:b/>
                <w:bCs/>
                <w:sz w:val="24"/>
                <w:szCs w:val="24"/>
              </w:rPr>
            </w:pPr>
            <w:r>
              <w:rPr>
                <w:rFonts w:ascii="Times New Roman" w:hAnsi="Times New Roman"/>
                <w:b/>
                <w:sz w:val="24"/>
              </w:rPr>
              <w:t>FORMACIÓ INICIAL PER A PERSONES ADULTES (FIPA)</w:t>
            </w:r>
          </w:p>
        </w:tc>
      </w:tr>
      <w:tr w:rsidR="00B507CD" w:rsidRPr="000F134D" w14:paraId="0A101A4F" w14:textId="77777777" w:rsidTr="002F0991">
        <w:tc>
          <w:tcPr>
            <w:tcW w:w="3397" w:type="dxa"/>
            <w:shd w:val="clear" w:color="auto" w:fill="E7E6E6" w:themeFill="background2"/>
          </w:tcPr>
          <w:p w14:paraId="782E14B7" w14:textId="77777777" w:rsidR="00B507CD" w:rsidRPr="000F134D" w:rsidRDefault="00B507CD" w:rsidP="002F0991">
            <w:pPr>
              <w:spacing w:line="360" w:lineRule="auto"/>
              <w:jc w:val="center"/>
              <w:rPr>
                <w:rFonts w:ascii="Times New Roman" w:eastAsia="Times New Roman" w:hAnsi="Times New Roman" w:cs="Times New Roman"/>
                <w:b/>
                <w:bCs/>
                <w:sz w:val="24"/>
                <w:szCs w:val="24"/>
              </w:rPr>
            </w:pPr>
            <w:r>
              <w:rPr>
                <w:rFonts w:ascii="Times New Roman" w:hAnsi="Times New Roman"/>
                <w:b/>
                <w:sz w:val="24"/>
              </w:rPr>
              <w:t>Nivells</w:t>
            </w:r>
          </w:p>
        </w:tc>
        <w:tc>
          <w:tcPr>
            <w:tcW w:w="3119" w:type="dxa"/>
            <w:shd w:val="clear" w:color="auto" w:fill="E7E6E6" w:themeFill="background2"/>
          </w:tcPr>
          <w:p w14:paraId="1ADDB2A2" w14:textId="77777777" w:rsidR="00B507CD" w:rsidRPr="000F134D" w:rsidRDefault="00B507CD" w:rsidP="002F0991">
            <w:pPr>
              <w:spacing w:line="360" w:lineRule="auto"/>
              <w:jc w:val="center"/>
              <w:rPr>
                <w:rFonts w:ascii="Times New Roman" w:eastAsia="Times New Roman" w:hAnsi="Times New Roman" w:cs="Times New Roman"/>
                <w:b/>
                <w:bCs/>
                <w:sz w:val="24"/>
                <w:szCs w:val="24"/>
              </w:rPr>
            </w:pPr>
            <w:r>
              <w:rPr>
                <w:rFonts w:ascii="Times New Roman" w:hAnsi="Times New Roman"/>
                <w:b/>
                <w:sz w:val="24"/>
              </w:rPr>
              <w:t>Àrees</w:t>
            </w:r>
          </w:p>
        </w:tc>
        <w:tc>
          <w:tcPr>
            <w:tcW w:w="1984" w:type="dxa"/>
            <w:shd w:val="clear" w:color="auto" w:fill="E7E6E6" w:themeFill="background2"/>
          </w:tcPr>
          <w:p w14:paraId="461AB7F5" w14:textId="77777777" w:rsidR="00B507CD" w:rsidRPr="000F134D" w:rsidRDefault="00B507CD" w:rsidP="002F0991">
            <w:pPr>
              <w:spacing w:line="360" w:lineRule="auto"/>
              <w:jc w:val="center"/>
              <w:rPr>
                <w:rFonts w:ascii="Times New Roman" w:eastAsia="Times New Roman" w:hAnsi="Times New Roman" w:cs="Times New Roman"/>
                <w:b/>
                <w:bCs/>
                <w:sz w:val="24"/>
                <w:szCs w:val="24"/>
              </w:rPr>
            </w:pPr>
            <w:r>
              <w:rPr>
                <w:rFonts w:ascii="Times New Roman" w:hAnsi="Times New Roman"/>
                <w:b/>
                <w:sz w:val="24"/>
              </w:rPr>
              <w:t>Modalitat</w:t>
            </w:r>
          </w:p>
        </w:tc>
      </w:tr>
      <w:tr w:rsidR="00B507CD" w:rsidRPr="000F134D" w14:paraId="70D1FCEA" w14:textId="77777777" w:rsidTr="002F0991">
        <w:tc>
          <w:tcPr>
            <w:tcW w:w="3397" w:type="dxa"/>
            <w:vMerge w:val="restart"/>
          </w:tcPr>
          <w:p w14:paraId="26CDF62F" w14:textId="77777777" w:rsidR="00B507CD" w:rsidRPr="000F134D" w:rsidRDefault="00B507CD" w:rsidP="002F0991">
            <w:pPr>
              <w:spacing w:line="360" w:lineRule="auto"/>
              <w:rPr>
                <w:rFonts w:ascii="Times New Roman" w:eastAsia="Times New Roman" w:hAnsi="Times New Roman" w:cs="Times New Roman"/>
                <w:sz w:val="24"/>
                <w:szCs w:val="24"/>
                <w:lang w:val="es-ES" w:eastAsia="es-ES"/>
              </w:rPr>
            </w:pPr>
          </w:p>
          <w:p w14:paraId="466A265E"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Primer nivell – FIPA I</w:t>
            </w:r>
          </w:p>
        </w:tc>
        <w:tc>
          <w:tcPr>
            <w:tcW w:w="3119" w:type="dxa"/>
          </w:tcPr>
          <w:p w14:paraId="714EADF3"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Àrea comunicativa I</w:t>
            </w:r>
          </w:p>
        </w:tc>
        <w:tc>
          <w:tcPr>
            <w:tcW w:w="1984" w:type="dxa"/>
          </w:tcPr>
          <w:p w14:paraId="72744041"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Presencial</w:t>
            </w:r>
          </w:p>
        </w:tc>
      </w:tr>
      <w:tr w:rsidR="00B507CD" w:rsidRPr="000F134D" w14:paraId="158C3EFF" w14:textId="77777777" w:rsidTr="002F0991">
        <w:tc>
          <w:tcPr>
            <w:tcW w:w="3397" w:type="dxa"/>
            <w:vMerge/>
          </w:tcPr>
          <w:p w14:paraId="42E08E3A" w14:textId="77777777" w:rsidR="00B507CD" w:rsidRPr="000F134D" w:rsidRDefault="00B507CD" w:rsidP="002F0991">
            <w:pPr>
              <w:spacing w:line="360" w:lineRule="auto"/>
              <w:rPr>
                <w:rFonts w:ascii="Times New Roman" w:eastAsia="Times New Roman" w:hAnsi="Times New Roman" w:cs="Times New Roman"/>
                <w:sz w:val="24"/>
                <w:szCs w:val="24"/>
                <w:lang w:val="es-ES" w:eastAsia="es-ES"/>
              </w:rPr>
            </w:pPr>
          </w:p>
        </w:tc>
        <w:tc>
          <w:tcPr>
            <w:tcW w:w="3119" w:type="dxa"/>
          </w:tcPr>
          <w:p w14:paraId="3BBD0C3B"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Àrea matemàtica I</w:t>
            </w:r>
          </w:p>
        </w:tc>
        <w:tc>
          <w:tcPr>
            <w:tcW w:w="1984" w:type="dxa"/>
          </w:tcPr>
          <w:p w14:paraId="5E8B0002"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Presencial</w:t>
            </w:r>
          </w:p>
        </w:tc>
      </w:tr>
      <w:tr w:rsidR="00B507CD" w:rsidRPr="000F134D" w14:paraId="3EB6645F" w14:textId="77777777" w:rsidTr="002F0991">
        <w:tc>
          <w:tcPr>
            <w:tcW w:w="3397" w:type="dxa"/>
            <w:vMerge/>
          </w:tcPr>
          <w:p w14:paraId="40597030" w14:textId="77777777" w:rsidR="00B507CD" w:rsidRPr="000F134D" w:rsidRDefault="00B507CD" w:rsidP="002F0991">
            <w:pPr>
              <w:spacing w:line="360" w:lineRule="auto"/>
              <w:rPr>
                <w:rFonts w:ascii="Times New Roman" w:eastAsia="Times New Roman" w:hAnsi="Times New Roman" w:cs="Times New Roman"/>
                <w:sz w:val="24"/>
                <w:szCs w:val="24"/>
                <w:lang w:val="es-ES" w:eastAsia="es-ES"/>
              </w:rPr>
            </w:pPr>
          </w:p>
        </w:tc>
        <w:tc>
          <w:tcPr>
            <w:tcW w:w="3119" w:type="dxa"/>
          </w:tcPr>
          <w:p w14:paraId="4231BA14"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Àrea digital I</w:t>
            </w:r>
          </w:p>
        </w:tc>
        <w:tc>
          <w:tcPr>
            <w:tcW w:w="1984" w:type="dxa"/>
          </w:tcPr>
          <w:p w14:paraId="08BC668A"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Presencial</w:t>
            </w:r>
          </w:p>
        </w:tc>
      </w:tr>
      <w:tr w:rsidR="00B507CD" w:rsidRPr="000F134D" w14:paraId="609DEE4C" w14:textId="77777777" w:rsidTr="002F0991">
        <w:tc>
          <w:tcPr>
            <w:tcW w:w="3397" w:type="dxa"/>
            <w:vMerge w:val="restart"/>
          </w:tcPr>
          <w:p w14:paraId="763558BD" w14:textId="77777777" w:rsidR="00B507CD" w:rsidRPr="000F134D" w:rsidRDefault="00B507CD" w:rsidP="002F0991">
            <w:pPr>
              <w:spacing w:line="360" w:lineRule="auto"/>
              <w:rPr>
                <w:rFonts w:ascii="Times New Roman" w:eastAsia="Times New Roman" w:hAnsi="Times New Roman" w:cs="Times New Roman"/>
                <w:sz w:val="24"/>
                <w:szCs w:val="24"/>
                <w:lang w:val="es-ES" w:eastAsia="es-ES"/>
              </w:rPr>
            </w:pPr>
          </w:p>
          <w:p w14:paraId="779A4EC1"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Segon nivell – FIPA II</w:t>
            </w:r>
          </w:p>
        </w:tc>
        <w:tc>
          <w:tcPr>
            <w:tcW w:w="3119" w:type="dxa"/>
          </w:tcPr>
          <w:p w14:paraId="75CC4B4E"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Àrea comunicativa II</w:t>
            </w:r>
          </w:p>
        </w:tc>
        <w:tc>
          <w:tcPr>
            <w:tcW w:w="1984" w:type="dxa"/>
          </w:tcPr>
          <w:p w14:paraId="3971DFA7"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Presencial</w:t>
            </w:r>
          </w:p>
        </w:tc>
      </w:tr>
      <w:tr w:rsidR="00B507CD" w:rsidRPr="000F134D" w14:paraId="237D7EF8" w14:textId="77777777" w:rsidTr="002F0991">
        <w:tc>
          <w:tcPr>
            <w:tcW w:w="3397" w:type="dxa"/>
            <w:vMerge/>
          </w:tcPr>
          <w:p w14:paraId="25CBB147" w14:textId="77777777" w:rsidR="00B507CD" w:rsidRPr="000F134D" w:rsidRDefault="00B507CD" w:rsidP="002F0991">
            <w:pPr>
              <w:spacing w:line="360" w:lineRule="auto"/>
              <w:rPr>
                <w:rFonts w:ascii="Times New Roman" w:eastAsia="Times New Roman" w:hAnsi="Times New Roman" w:cs="Times New Roman"/>
                <w:sz w:val="24"/>
                <w:szCs w:val="24"/>
                <w:lang w:val="es-ES" w:eastAsia="es-ES"/>
              </w:rPr>
            </w:pPr>
          </w:p>
        </w:tc>
        <w:tc>
          <w:tcPr>
            <w:tcW w:w="3119" w:type="dxa"/>
          </w:tcPr>
          <w:p w14:paraId="125CB834"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Àrea matemàtica II</w:t>
            </w:r>
          </w:p>
        </w:tc>
        <w:tc>
          <w:tcPr>
            <w:tcW w:w="1984" w:type="dxa"/>
          </w:tcPr>
          <w:p w14:paraId="0A135A57"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Presencial</w:t>
            </w:r>
          </w:p>
        </w:tc>
      </w:tr>
      <w:tr w:rsidR="00B507CD" w:rsidRPr="000F134D" w14:paraId="73BFCC11" w14:textId="77777777" w:rsidTr="002F0991">
        <w:tc>
          <w:tcPr>
            <w:tcW w:w="3397" w:type="dxa"/>
            <w:vMerge/>
          </w:tcPr>
          <w:p w14:paraId="207CAEE3" w14:textId="77777777" w:rsidR="00B507CD" w:rsidRPr="000F134D" w:rsidRDefault="00B507CD" w:rsidP="002F0991">
            <w:pPr>
              <w:spacing w:line="360" w:lineRule="auto"/>
              <w:rPr>
                <w:rFonts w:ascii="Times New Roman" w:eastAsia="Times New Roman" w:hAnsi="Times New Roman" w:cs="Times New Roman"/>
                <w:sz w:val="24"/>
                <w:szCs w:val="24"/>
                <w:lang w:val="es-ES" w:eastAsia="es-ES"/>
              </w:rPr>
            </w:pPr>
          </w:p>
        </w:tc>
        <w:tc>
          <w:tcPr>
            <w:tcW w:w="3119" w:type="dxa"/>
          </w:tcPr>
          <w:p w14:paraId="6A4DF62E"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Àrea digital II</w:t>
            </w:r>
          </w:p>
        </w:tc>
        <w:tc>
          <w:tcPr>
            <w:tcW w:w="1984" w:type="dxa"/>
          </w:tcPr>
          <w:p w14:paraId="4BEA39FF"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Presencial</w:t>
            </w:r>
          </w:p>
        </w:tc>
      </w:tr>
    </w:tbl>
    <w:p w14:paraId="20049F9D" w14:textId="77777777" w:rsidR="00B507CD" w:rsidRPr="000F134D" w:rsidRDefault="00B507CD" w:rsidP="00B507CD">
      <w:pPr>
        <w:spacing w:line="360" w:lineRule="auto"/>
        <w:rPr>
          <w:rFonts w:ascii="Times New Roman" w:eastAsia="Times New Roman" w:hAnsi="Times New Roman" w:cs="Times New Roman"/>
          <w:sz w:val="24"/>
          <w:szCs w:val="24"/>
          <w:lang w:eastAsia="es-ES"/>
        </w:rPr>
      </w:pPr>
    </w:p>
    <w:tbl>
      <w:tblPr>
        <w:tblStyle w:val="Tablaconcuadrcula"/>
        <w:tblW w:w="0" w:type="auto"/>
        <w:tblLook w:val="04A0" w:firstRow="1" w:lastRow="0" w:firstColumn="1" w:lastColumn="0" w:noHBand="0" w:noVBand="1"/>
      </w:tblPr>
      <w:tblGrid>
        <w:gridCol w:w="2123"/>
        <w:gridCol w:w="2123"/>
        <w:gridCol w:w="2124"/>
        <w:gridCol w:w="2124"/>
      </w:tblGrid>
      <w:tr w:rsidR="00B507CD" w:rsidRPr="000F134D" w14:paraId="0902B892" w14:textId="77777777" w:rsidTr="002F0991">
        <w:tc>
          <w:tcPr>
            <w:tcW w:w="8494" w:type="dxa"/>
            <w:gridSpan w:val="4"/>
            <w:shd w:val="clear" w:color="auto" w:fill="D0CECE" w:themeFill="background2" w:themeFillShade="E6"/>
          </w:tcPr>
          <w:p w14:paraId="6C6C1230" w14:textId="77777777" w:rsidR="00B507CD" w:rsidRPr="000F134D" w:rsidRDefault="00B507CD" w:rsidP="002F0991">
            <w:pPr>
              <w:spacing w:line="360" w:lineRule="auto"/>
              <w:jc w:val="center"/>
              <w:rPr>
                <w:rFonts w:ascii="Times New Roman" w:eastAsia="Times New Roman" w:hAnsi="Times New Roman" w:cs="Times New Roman"/>
                <w:b/>
                <w:bCs/>
                <w:sz w:val="24"/>
                <w:szCs w:val="24"/>
              </w:rPr>
            </w:pPr>
            <w:r>
              <w:rPr>
                <w:rFonts w:ascii="Times New Roman" w:hAnsi="Times New Roman"/>
                <w:b/>
                <w:sz w:val="24"/>
              </w:rPr>
              <w:t>EDUCACIÓ SECUNDÀRIA PER A PERSONES ADULTES (ESPA)</w:t>
            </w:r>
          </w:p>
        </w:tc>
      </w:tr>
      <w:tr w:rsidR="00B507CD" w:rsidRPr="000F134D" w14:paraId="590BF347" w14:textId="77777777" w:rsidTr="002F0991">
        <w:tc>
          <w:tcPr>
            <w:tcW w:w="2123" w:type="dxa"/>
            <w:shd w:val="clear" w:color="auto" w:fill="E7E6E6" w:themeFill="background2"/>
          </w:tcPr>
          <w:p w14:paraId="486F79B4" w14:textId="77777777" w:rsidR="00B507CD" w:rsidRPr="000F134D" w:rsidRDefault="00B507CD" w:rsidP="002F0991">
            <w:pPr>
              <w:spacing w:line="360" w:lineRule="auto"/>
              <w:jc w:val="center"/>
              <w:rPr>
                <w:rFonts w:ascii="Times New Roman" w:eastAsia="Times New Roman" w:hAnsi="Times New Roman" w:cs="Times New Roman"/>
                <w:b/>
                <w:bCs/>
                <w:sz w:val="24"/>
                <w:szCs w:val="24"/>
              </w:rPr>
            </w:pPr>
            <w:r>
              <w:rPr>
                <w:rFonts w:ascii="Times New Roman" w:hAnsi="Times New Roman"/>
                <w:b/>
                <w:sz w:val="24"/>
              </w:rPr>
              <w:t>Nivells</w:t>
            </w:r>
          </w:p>
        </w:tc>
        <w:tc>
          <w:tcPr>
            <w:tcW w:w="2123" w:type="dxa"/>
            <w:shd w:val="clear" w:color="auto" w:fill="E7E6E6" w:themeFill="background2"/>
          </w:tcPr>
          <w:p w14:paraId="779CBEDC" w14:textId="77777777" w:rsidR="00B507CD" w:rsidRPr="000F134D" w:rsidRDefault="00B507CD" w:rsidP="002F0991">
            <w:pPr>
              <w:spacing w:line="360" w:lineRule="auto"/>
              <w:jc w:val="center"/>
              <w:rPr>
                <w:rFonts w:ascii="Times New Roman" w:eastAsia="Times New Roman" w:hAnsi="Times New Roman" w:cs="Times New Roman"/>
                <w:b/>
                <w:bCs/>
                <w:sz w:val="24"/>
                <w:szCs w:val="24"/>
              </w:rPr>
            </w:pPr>
            <w:r>
              <w:rPr>
                <w:rFonts w:ascii="Times New Roman" w:hAnsi="Times New Roman"/>
                <w:b/>
                <w:sz w:val="24"/>
              </w:rPr>
              <w:t>Mòduls quadrimestrals</w:t>
            </w:r>
          </w:p>
        </w:tc>
        <w:tc>
          <w:tcPr>
            <w:tcW w:w="2124" w:type="dxa"/>
            <w:shd w:val="clear" w:color="auto" w:fill="E7E6E6" w:themeFill="background2"/>
          </w:tcPr>
          <w:p w14:paraId="53530145" w14:textId="77777777" w:rsidR="00B507CD" w:rsidRPr="000F134D" w:rsidRDefault="00B507CD" w:rsidP="002F0991">
            <w:pPr>
              <w:spacing w:line="360" w:lineRule="auto"/>
              <w:jc w:val="center"/>
              <w:rPr>
                <w:rFonts w:ascii="Times New Roman" w:eastAsia="Times New Roman" w:hAnsi="Times New Roman" w:cs="Times New Roman"/>
                <w:b/>
                <w:bCs/>
                <w:sz w:val="24"/>
                <w:szCs w:val="24"/>
              </w:rPr>
            </w:pPr>
            <w:r>
              <w:rPr>
                <w:rFonts w:ascii="Times New Roman" w:hAnsi="Times New Roman"/>
                <w:b/>
                <w:sz w:val="24"/>
              </w:rPr>
              <w:t>Àmbits i matèries</w:t>
            </w:r>
          </w:p>
        </w:tc>
        <w:tc>
          <w:tcPr>
            <w:tcW w:w="2124" w:type="dxa"/>
            <w:shd w:val="clear" w:color="auto" w:fill="E7E6E6" w:themeFill="background2"/>
          </w:tcPr>
          <w:p w14:paraId="32649DF1" w14:textId="77777777" w:rsidR="00B507CD" w:rsidRPr="000F134D" w:rsidRDefault="00B507CD" w:rsidP="002F0991">
            <w:pPr>
              <w:spacing w:line="360" w:lineRule="auto"/>
              <w:jc w:val="center"/>
              <w:rPr>
                <w:rFonts w:ascii="Times New Roman" w:eastAsia="Times New Roman" w:hAnsi="Times New Roman" w:cs="Times New Roman"/>
                <w:b/>
                <w:bCs/>
                <w:sz w:val="24"/>
                <w:szCs w:val="24"/>
              </w:rPr>
            </w:pPr>
            <w:r>
              <w:rPr>
                <w:rFonts w:ascii="Times New Roman" w:hAnsi="Times New Roman"/>
                <w:b/>
                <w:sz w:val="24"/>
              </w:rPr>
              <w:t>Modalitat</w:t>
            </w:r>
          </w:p>
        </w:tc>
      </w:tr>
      <w:tr w:rsidR="00B507CD" w:rsidRPr="000F134D" w14:paraId="5985388C" w14:textId="77777777" w:rsidTr="002F0991">
        <w:tc>
          <w:tcPr>
            <w:tcW w:w="2123" w:type="dxa"/>
            <w:vMerge w:val="restart"/>
          </w:tcPr>
          <w:p w14:paraId="3A80C4A2" w14:textId="77777777" w:rsidR="00B507CD" w:rsidRPr="000F134D" w:rsidRDefault="00B507CD" w:rsidP="002F0991">
            <w:pPr>
              <w:spacing w:line="360" w:lineRule="auto"/>
              <w:rPr>
                <w:rFonts w:ascii="Times New Roman" w:eastAsia="Times New Roman" w:hAnsi="Times New Roman" w:cs="Times New Roman"/>
                <w:sz w:val="24"/>
                <w:szCs w:val="24"/>
                <w:lang w:val="es-ES" w:eastAsia="es-ES"/>
              </w:rPr>
            </w:pPr>
          </w:p>
          <w:p w14:paraId="79044C85" w14:textId="77777777" w:rsidR="00B507CD" w:rsidRPr="000F134D" w:rsidRDefault="00B507CD" w:rsidP="002F0991">
            <w:pPr>
              <w:spacing w:line="360" w:lineRule="auto"/>
              <w:rPr>
                <w:rFonts w:ascii="Times New Roman" w:eastAsia="Times New Roman" w:hAnsi="Times New Roman" w:cs="Times New Roman"/>
                <w:sz w:val="24"/>
                <w:szCs w:val="24"/>
                <w:lang w:val="es-ES" w:eastAsia="es-ES"/>
              </w:rPr>
            </w:pPr>
          </w:p>
          <w:p w14:paraId="34F88A12" w14:textId="77777777" w:rsidR="00B507CD" w:rsidRPr="000F134D" w:rsidRDefault="00B507CD" w:rsidP="002F0991">
            <w:pPr>
              <w:spacing w:line="360" w:lineRule="auto"/>
              <w:rPr>
                <w:rFonts w:ascii="Times New Roman" w:eastAsia="Times New Roman" w:hAnsi="Times New Roman" w:cs="Times New Roman"/>
                <w:sz w:val="24"/>
                <w:szCs w:val="24"/>
                <w:lang w:val="es-ES" w:eastAsia="es-ES"/>
              </w:rPr>
            </w:pPr>
          </w:p>
          <w:p w14:paraId="3DD5A2D7" w14:textId="77777777" w:rsidR="00B507CD" w:rsidRPr="000F134D" w:rsidRDefault="00B507CD" w:rsidP="002F0991">
            <w:pPr>
              <w:spacing w:line="360" w:lineRule="auto"/>
              <w:rPr>
                <w:rFonts w:ascii="Times New Roman" w:eastAsia="Times New Roman" w:hAnsi="Times New Roman" w:cs="Times New Roman"/>
                <w:sz w:val="24"/>
                <w:szCs w:val="24"/>
                <w:lang w:val="es-ES" w:eastAsia="es-ES"/>
              </w:rPr>
            </w:pPr>
          </w:p>
          <w:p w14:paraId="47D4E4D3"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Primer nivell – ESPA I</w:t>
            </w:r>
          </w:p>
        </w:tc>
        <w:tc>
          <w:tcPr>
            <w:tcW w:w="2123" w:type="dxa"/>
            <w:vMerge w:val="restart"/>
          </w:tcPr>
          <w:p w14:paraId="4D5B60DF" w14:textId="77777777" w:rsidR="00B507CD" w:rsidRPr="000F134D" w:rsidRDefault="00B507CD" w:rsidP="002F0991">
            <w:pPr>
              <w:spacing w:line="360" w:lineRule="auto"/>
              <w:rPr>
                <w:rFonts w:ascii="Times New Roman" w:eastAsia="Times New Roman" w:hAnsi="Times New Roman" w:cs="Times New Roman"/>
                <w:sz w:val="24"/>
                <w:szCs w:val="24"/>
                <w:lang w:val="es-ES" w:eastAsia="es-ES"/>
              </w:rPr>
            </w:pPr>
          </w:p>
          <w:p w14:paraId="45A02C45" w14:textId="77777777" w:rsidR="00B507CD" w:rsidRPr="000F134D" w:rsidRDefault="00B507CD" w:rsidP="002F0991">
            <w:pPr>
              <w:spacing w:line="360" w:lineRule="auto"/>
              <w:rPr>
                <w:rFonts w:ascii="Times New Roman" w:eastAsia="Times New Roman" w:hAnsi="Times New Roman" w:cs="Times New Roman"/>
                <w:sz w:val="24"/>
                <w:szCs w:val="24"/>
                <w:lang w:val="es-ES" w:eastAsia="es-ES"/>
              </w:rPr>
            </w:pPr>
          </w:p>
          <w:p w14:paraId="2CCF2411"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Mòdul I</w:t>
            </w:r>
          </w:p>
        </w:tc>
        <w:tc>
          <w:tcPr>
            <w:tcW w:w="2124" w:type="dxa"/>
          </w:tcPr>
          <w:p w14:paraId="21A76137"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Àmbit de comunicació I</w:t>
            </w:r>
          </w:p>
        </w:tc>
        <w:tc>
          <w:tcPr>
            <w:tcW w:w="2124" w:type="dxa"/>
            <w:vMerge w:val="restart"/>
          </w:tcPr>
          <w:p w14:paraId="2D4947EF" w14:textId="77777777" w:rsidR="00B507CD" w:rsidRPr="000F134D" w:rsidRDefault="00B507CD" w:rsidP="002F0991">
            <w:pPr>
              <w:spacing w:line="360" w:lineRule="auto"/>
              <w:rPr>
                <w:rFonts w:ascii="Times New Roman" w:eastAsia="Times New Roman" w:hAnsi="Times New Roman" w:cs="Times New Roman"/>
                <w:sz w:val="24"/>
                <w:szCs w:val="24"/>
                <w:lang w:val="es-ES" w:eastAsia="es-ES"/>
              </w:rPr>
            </w:pPr>
          </w:p>
          <w:p w14:paraId="6F596434"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Presencial</w:t>
            </w:r>
          </w:p>
          <w:p w14:paraId="53660A90" w14:textId="77777777" w:rsidR="00B507CD" w:rsidRPr="000F134D" w:rsidRDefault="00B507CD" w:rsidP="002F0991">
            <w:pPr>
              <w:spacing w:line="360" w:lineRule="auto"/>
              <w:rPr>
                <w:rFonts w:ascii="Times New Roman" w:eastAsia="Times New Roman" w:hAnsi="Times New Roman" w:cs="Times New Roman"/>
                <w:sz w:val="24"/>
                <w:szCs w:val="24"/>
              </w:rPr>
            </w:pPr>
            <w:proofErr w:type="spellStart"/>
            <w:r>
              <w:rPr>
                <w:rFonts w:ascii="Times New Roman" w:hAnsi="Times New Roman"/>
                <w:sz w:val="24"/>
              </w:rPr>
              <w:t>Semipresencial</w:t>
            </w:r>
            <w:proofErr w:type="spellEnd"/>
          </w:p>
          <w:p w14:paraId="0CB010E7" w14:textId="77777777" w:rsidR="00B507CD" w:rsidRPr="000F134D" w:rsidRDefault="00B507CD" w:rsidP="002F0991">
            <w:pPr>
              <w:spacing w:line="360" w:lineRule="auto"/>
              <w:rPr>
                <w:rFonts w:ascii="Times New Roman" w:eastAsia="Times New Roman" w:hAnsi="Times New Roman" w:cs="Times New Roman"/>
                <w:sz w:val="24"/>
                <w:szCs w:val="24"/>
                <w:lang w:val="es-ES" w:eastAsia="es-ES"/>
              </w:rPr>
            </w:pPr>
          </w:p>
        </w:tc>
      </w:tr>
      <w:tr w:rsidR="00B507CD" w:rsidRPr="000F134D" w14:paraId="3D36CD99" w14:textId="77777777" w:rsidTr="002F0991">
        <w:tc>
          <w:tcPr>
            <w:tcW w:w="2123" w:type="dxa"/>
            <w:vMerge/>
          </w:tcPr>
          <w:p w14:paraId="66D72966" w14:textId="77777777" w:rsidR="00B507CD" w:rsidRPr="000F134D" w:rsidRDefault="00B507CD" w:rsidP="002F0991">
            <w:pPr>
              <w:spacing w:line="360" w:lineRule="auto"/>
              <w:rPr>
                <w:rFonts w:ascii="Times New Roman" w:eastAsia="Times New Roman" w:hAnsi="Times New Roman" w:cs="Times New Roman"/>
                <w:sz w:val="24"/>
                <w:szCs w:val="24"/>
                <w:lang w:val="es-ES" w:eastAsia="es-ES"/>
              </w:rPr>
            </w:pPr>
          </w:p>
        </w:tc>
        <w:tc>
          <w:tcPr>
            <w:tcW w:w="2123" w:type="dxa"/>
            <w:vMerge/>
          </w:tcPr>
          <w:p w14:paraId="675C2663" w14:textId="77777777" w:rsidR="00B507CD" w:rsidRPr="000F134D" w:rsidRDefault="00B507CD" w:rsidP="002F0991">
            <w:pPr>
              <w:spacing w:line="360" w:lineRule="auto"/>
              <w:rPr>
                <w:rFonts w:ascii="Times New Roman" w:eastAsia="Times New Roman" w:hAnsi="Times New Roman" w:cs="Times New Roman"/>
                <w:sz w:val="24"/>
                <w:szCs w:val="24"/>
                <w:lang w:val="es-ES" w:eastAsia="es-ES"/>
              </w:rPr>
            </w:pPr>
          </w:p>
        </w:tc>
        <w:tc>
          <w:tcPr>
            <w:tcW w:w="2124" w:type="dxa"/>
          </w:tcPr>
          <w:p w14:paraId="5539993A"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Àmbit social I</w:t>
            </w:r>
          </w:p>
        </w:tc>
        <w:tc>
          <w:tcPr>
            <w:tcW w:w="2124" w:type="dxa"/>
            <w:vMerge/>
          </w:tcPr>
          <w:p w14:paraId="1DB82A2D" w14:textId="77777777" w:rsidR="00B507CD" w:rsidRPr="000F134D" w:rsidRDefault="00B507CD" w:rsidP="002F0991">
            <w:pPr>
              <w:spacing w:line="360" w:lineRule="auto"/>
              <w:rPr>
                <w:rFonts w:ascii="Times New Roman" w:eastAsia="Times New Roman" w:hAnsi="Times New Roman" w:cs="Times New Roman"/>
                <w:sz w:val="24"/>
                <w:szCs w:val="24"/>
                <w:lang w:val="es-ES" w:eastAsia="es-ES"/>
              </w:rPr>
            </w:pPr>
          </w:p>
        </w:tc>
      </w:tr>
      <w:tr w:rsidR="00B507CD" w:rsidRPr="000F134D" w14:paraId="3929B50D" w14:textId="77777777" w:rsidTr="002F0991">
        <w:tc>
          <w:tcPr>
            <w:tcW w:w="2123" w:type="dxa"/>
            <w:vMerge/>
          </w:tcPr>
          <w:p w14:paraId="7A7A4AD5" w14:textId="77777777" w:rsidR="00B507CD" w:rsidRPr="000F134D" w:rsidRDefault="00B507CD" w:rsidP="002F0991">
            <w:pPr>
              <w:spacing w:line="360" w:lineRule="auto"/>
              <w:rPr>
                <w:rFonts w:ascii="Times New Roman" w:eastAsia="Times New Roman" w:hAnsi="Times New Roman" w:cs="Times New Roman"/>
                <w:sz w:val="24"/>
                <w:szCs w:val="24"/>
                <w:lang w:val="es-ES" w:eastAsia="es-ES"/>
              </w:rPr>
            </w:pPr>
          </w:p>
        </w:tc>
        <w:tc>
          <w:tcPr>
            <w:tcW w:w="2123" w:type="dxa"/>
            <w:vMerge/>
          </w:tcPr>
          <w:p w14:paraId="4095CEEE" w14:textId="77777777" w:rsidR="00B507CD" w:rsidRPr="000F134D" w:rsidRDefault="00B507CD" w:rsidP="002F0991">
            <w:pPr>
              <w:spacing w:line="360" w:lineRule="auto"/>
              <w:rPr>
                <w:rFonts w:ascii="Times New Roman" w:eastAsia="Times New Roman" w:hAnsi="Times New Roman" w:cs="Times New Roman"/>
                <w:sz w:val="24"/>
                <w:szCs w:val="24"/>
                <w:lang w:val="es-ES" w:eastAsia="es-ES"/>
              </w:rPr>
            </w:pPr>
          </w:p>
        </w:tc>
        <w:tc>
          <w:tcPr>
            <w:tcW w:w="2124" w:type="dxa"/>
          </w:tcPr>
          <w:p w14:paraId="4E305C8C"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Àmbit cientificotecnològic I</w:t>
            </w:r>
          </w:p>
        </w:tc>
        <w:tc>
          <w:tcPr>
            <w:tcW w:w="2124" w:type="dxa"/>
            <w:vMerge/>
          </w:tcPr>
          <w:p w14:paraId="305B49C4" w14:textId="77777777" w:rsidR="00B507CD" w:rsidRPr="000F134D" w:rsidRDefault="00B507CD" w:rsidP="002F0991">
            <w:pPr>
              <w:spacing w:line="360" w:lineRule="auto"/>
              <w:rPr>
                <w:rFonts w:ascii="Times New Roman" w:eastAsia="Times New Roman" w:hAnsi="Times New Roman" w:cs="Times New Roman"/>
                <w:sz w:val="24"/>
                <w:szCs w:val="24"/>
                <w:lang w:val="es-ES" w:eastAsia="es-ES"/>
              </w:rPr>
            </w:pPr>
          </w:p>
        </w:tc>
      </w:tr>
      <w:tr w:rsidR="00B507CD" w:rsidRPr="000F134D" w14:paraId="255118C3" w14:textId="77777777" w:rsidTr="002F0991">
        <w:tc>
          <w:tcPr>
            <w:tcW w:w="2123" w:type="dxa"/>
            <w:vMerge/>
          </w:tcPr>
          <w:p w14:paraId="10138D31" w14:textId="77777777" w:rsidR="00B507CD" w:rsidRPr="000F134D" w:rsidRDefault="00B507CD" w:rsidP="002F0991">
            <w:pPr>
              <w:spacing w:line="360" w:lineRule="auto"/>
              <w:rPr>
                <w:rFonts w:ascii="Times New Roman" w:eastAsia="Times New Roman" w:hAnsi="Times New Roman" w:cs="Times New Roman"/>
                <w:sz w:val="24"/>
                <w:szCs w:val="24"/>
                <w:lang w:val="es-ES" w:eastAsia="es-ES"/>
              </w:rPr>
            </w:pPr>
          </w:p>
        </w:tc>
        <w:tc>
          <w:tcPr>
            <w:tcW w:w="2123" w:type="dxa"/>
            <w:vMerge w:val="restart"/>
          </w:tcPr>
          <w:p w14:paraId="591C3FA1" w14:textId="77777777" w:rsidR="00B507CD" w:rsidRPr="000F134D" w:rsidRDefault="00B507CD" w:rsidP="002F0991">
            <w:pPr>
              <w:spacing w:line="360" w:lineRule="auto"/>
              <w:rPr>
                <w:rFonts w:ascii="Times New Roman" w:eastAsia="Times New Roman" w:hAnsi="Times New Roman" w:cs="Times New Roman"/>
                <w:sz w:val="24"/>
                <w:szCs w:val="24"/>
                <w:lang w:val="es-ES" w:eastAsia="es-ES"/>
              </w:rPr>
            </w:pPr>
          </w:p>
          <w:p w14:paraId="2BC1F17C" w14:textId="77777777" w:rsidR="00B507CD" w:rsidRPr="000F134D" w:rsidRDefault="00B507CD" w:rsidP="002F0991">
            <w:pPr>
              <w:spacing w:line="360" w:lineRule="auto"/>
              <w:rPr>
                <w:rFonts w:ascii="Times New Roman" w:eastAsia="Times New Roman" w:hAnsi="Times New Roman" w:cs="Times New Roman"/>
                <w:sz w:val="24"/>
                <w:szCs w:val="24"/>
                <w:lang w:val="es-ES" w:eastAsia="es-ES"/>
              </w:rPr>
            </w:pPr>
          </w:p>
          <w:p w14:paraId="4A59EE66"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Mòdul II</w:t>
            </w:r>
          </w:p>
        </w:tc>
        <w:tc>
          <w:tcPr>
            <w:tcW w:w="2124" w:type="dxa"/>
          </w:tcPr>
          <w:p w14:paraId="771B9C6A"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Àmbit de comunicació II</w:t>
            </w:r>
          </w:p>
        </w:tc>
        <w:tc>
          <w:tcPr>
            <w:tcW w:w="2124" w:type="dxa"/>
            <w:vMerge w:val="restart"/>
          </w:tcPr>
          <w:p w14:paraId="794C74C8" w14:textId="77777777" w:rsidR="00B507CD" w:rsidRPr="000F134D" w:rsidRDefault="00B507CD" w:rsidP="002F0991">
            <w:pPr>
              <w:spacing w:line="360" w:lineRule="auto"/>
              <w:rPr>
                <w:rFonts w:ascii="Times New Roman" w:eastAsia="Times New Roman" w:hAnsi="Times New Roman" w:cs="Times New Roman"/>
                <w:sz w:val="24"/>
                <w:szCs w:val="24"/>
                <w:lang w:val="es-ES" w:eastAsia="es-ES"/>
              </w:rPr>
            </w:pPr>
          </w:p>
          <w:p w14:paraId="05291A9D"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Presencial</w:t>
            </w:r>
          </w:p>
          <w:p w14:paraId="14EEB98D" w14:textId="77777777" w:rsidR="00B507CD" w:rsidRPr="000F134D" w:rsidRDefault="00B507CD" w:rsidP="002F0991">
            <w:pPr>
              <w:spacing w:line="360" w:lineRule="auto"/>
              <w:rPr>
                <w:rFonts w:ascii="Times New Roman" w:eastAsia="Times New Roman" w:hAnsi="Times New Roman" w:cs="Times New Roman"/>
                <w:sz w:val="24"/>
                <w:szCs w:val="24"/>
              </w:rPr>
            </w:pPr>
            <w:proofErr w:type="spellStart"/>
            <w:r>
              <w:rPr>
                <w:rFonts w:ascii="Times New Roman" w:hAnsi="Times New Roman"/>
                <w:sz w:val="24"/>
              </w:rPr>
              <w:t>Semipresencial</w:t>
            </w:r>
            <w:proofErr w:type="spellEnd"/>
          </w:p>
        </w:tc>
      </w:tr>
      <w:tr w:rsidR="00B507CD" w:rsidRPr="000F134D" w14:paraId="4F75EBEA" w14:textId="77777777" w:rsidTr="002F0991">
        <w:tc>
          <w:tcPr>
            <w:tcW w:w="2123" w:type="dxa"/>
            <w:vMerge/>
          </w:tcPr>
          <w:p w14:paraId="332FAFB5" w14:textId="77777777" w:rsidR="00B507CD" w:rsidRPr="000F134D" w:rsidRDefault="00B507CD" w:rsidP="002F0991">
            <w:pPr>
              <w:spacing w:line="360" w:lineRule="auto"/>
              <w:rPr>
                <w:rFonts w:ascii="Times New Roman" w:eastAsia="Times New Roman" w:hAnsi="Times New Roman" w:cs="Times New Roman"/>
                <w:sz w:val="24"/>
                <w:szCs w:val="24"/>
                <w:lang w:val="es-ES" w:eastAsia="es-ES"/>
              </w:rPr>
            </w:pPr>
          </w:p>
        </w:tc>
        <w:tc>
          <w:tcPr>
            <w:tcW w:w="2123" w:type="dxa"/>
            <w:vMerge/>
          </w:tcPr>
          <w:p w14:paraId="47747571" w14:textId="77777777" w:rsidR="00B507CD" w:rsidRPr="000F134D" w:rsidRDefault="00B507CD" w:rsidP="002F0991">
            <w:pPr>
              <w:spacing w:line="360" w:lineRule="auto"/>
              <w:rPr>
                <w:rFonts w:ascii="Times New Roman" w:eastAsia="Times New Roman" w:hAnsi="Times New Roman" w:cs="Times New Roman"/>
                <w:sz w:val="24"/>
                <w:szCs w:val="24"/>
                <w:lang w:val="es-ES" w:eastAsia="es-ES"/>
              </w:rPr>
            </w:pPr>
          </w:p>
        </w:tc>
        <w:tc>
          <w:tcPr>
            <w:tcW w:w="2124" w:type="dxa"/>
          </w:tcPr>
          <w:p w14:paraId="59CA3CDA"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Àmbit social II</w:t>
            </w:r>
          </w:p>
        </w:tc>
        <w:tc>
          <w:tcPr>
            <w:tcW w:w="2124" w:type="dxa"/>
            <w:vMerge/>
          </w:tcPr>
          <w:p w14:paraId="3E8D5801" w14:textId="77777777" w:rsidR="00B507CD" w:rsidRPr="000F134D" w:rsidRDefault="00B507CD" w:rsidP="002F0991">
            <w:pPr>
              <w:spacing w:line="360" w:lineRule="auto"/>
              <w:rPr>
                <w:rFonts w:ascii="Times New Roman" w:eastAsia="Times New Roman" w:hAnsi="Times New Roman" w:cs="Times New Roman"/>
                <w:sz w:val="24"/>
                <w:szCs w:val="24"/>
                <w:lang w:val="es-ES" w:eastAsia="es-ES"/>
              </w:rPr>
            </w:pPr>
          </w:p>
        </w:tc>
      </w:tr>
      <w:tr w:rsidR="00B507CD" w:rsidRPr="000F134D" w14:paraId="03F47A62" w14:textId="77777777" w:rsidTr="002F0991">
        <w:tc>
          <w:tcPr>
            <w:tcW w:w="2123" w:type="dxa"/>
            <w:vMerge/>
          </w:tcPr>
          <w:p w14:paraId="79E849C5" w14:textId="77777777" w:rsidR="00B507CD" w:rsidRPr="000F134D" w:rsidRDefault="00B507CD" w:rsidP="002F0991">
            <w:pPr>
              <w:spacing w:line="360" w:lineRule="auto"/>
              <w:rPr>
                <w:rFonts w:ascii="Times New Roman" w:eastAsia="Times New Roman" w:hAnsi="Times New Roman" w:cs="Times New Roman"/>
                <w:sz w:val="24"/>
                <w:szCs w:val="24"/>
                <w:lang w:val="es-ES" w:eastAsia="es-ES"/>
              </w:rPr>
            </w:pPr>
          </w:p>
        </w:tc>
        <w:tc>
          <w:tcPr>
            <w:tcW w:w="2123" w:type="dxa"/>
            <w:vMerge/>
          </w:tcPr>
          <w:p w14:paraId="5F62FBA2" w14:textId="77777777" w:rsidR="00B507CD" w:rsidRPr="000F134D" w:rsidRDefault="00B507CD" w:rsidP="002F0991">
            <w:pPr>
              <w:spacing w:line="360" w:lineRule="auto"/>
              <w:rPr>
                <w:rFonts w:ascii="Times New Roman" w:eastAsia="Times New Roman" w:hAnsi="Times New Roman" w:cs="Times New Roman"/>
                <w:sz w:val="24"/>
                <w:szCs w:val="24"/>
                <w:lang w:val="es-ES" w:eastAsia="es-ES"/>
              </w:rPr>
            </w:pPr>
          </w:p>
        </w:tc>
        <w:tc>
          <w:tcPr>
            <w:tcW w:w="2124" w:type="dxa"/>
          </w:tcPr>
          <w:p w14:paraId="735C536F"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Àmbit cientificotecnològic II</w:t>
            </w:r>
          </w:p>
        </w:tc>
        <w:tc>
          <w:tcPr>
            <w:tcW w:w="2124" w:type="dxa"/>
            <w:vMerge/>
          </w:tcPr>
          <w:p w14:paraId="37F9C482" w14:textId="77777777" w:rsidR="00B507CD" w:rsidRPr="000F134D" w:rsidRDefault="00B507CD" w:rsidP="002F0991">
            <w:pPr>
              <w:spacing w:line="360" w:lineRule="auto"/>
              <w:rPr>
                <w:rFonts w:ascii="Times New Roman" w:eastAsia="Times New Roman" w:hAnsi="Times New Roman" w:cs="Times New Roman"/>
                <w:sz w:val="24"/>
                <w:szCs w:val="24"/>
                <w:lang w:val="es-ES" w:eastAsia="es-ES"/>
              </w:rPr>
            </w:pPr>
          </w:p>
        </w:tc>
      </w:tr>
      <w:tr w:rsidR="00B507CD" w:rsidRPr="000F134D" w14:paraId="7F55AD6C" w14:textId="77777777" w:rsidTr="002F0991">
        <w:tc>
          <w:tcPr>
            <w:tcW w:w="2123" w:type="dxa"/>
            <w:vMerge w:val="restart"/>
          </w:tcPr>
          <w:p w14:paraId="5507BC32" w14:textId="77777777" w:rsidR="00B507CD" w:rsidRPr="000F134D" w:rsidRDefault="00B507CD" w:rsidP="002F0991">
            <w:pPr>
              <w:spacing w:line="360" w:lineRule="auto"/>
              <w:rPr>
                <w:rFonts w:ascii="Times New Roman" w:eastAsia="Times New Roman" w:hAnsi="Times New Roman" w:cs="Times New Roman"/>
                <w:sz w:val="24"/>
                <w:szCs w:val="24"/>
                <w:lang w:val="es-ES" w:eastAsia="es-ES"/>
              </w:rPr>
            </w:pPr>
          </w:p>
          <w:p w14:paraId="24CBA5A7" w14:textId="77777777" w:rsidR="00B507CD" w:rsidRPr="000F134D" w:rsidRDefault="00B507CD" w:rsidP="002F0991">
            <w:pPr>
              <w:spacing w:line="360" w:lineRule="auto"/>
              <w:rPr>
                <w:rFonts w:ascii="Times New Roman" w:eastAsia="Times New Roman" w:hAnsi="Times New Roman" w:cs="Times New Roman"/>
                <w:sz w:val="24"/>
                <w:szCs w:val="24"/>
                <w:lang w:val="es-ES" w:eastAsia="es-ES"/>
              </w:rPr>
            </w:pPr>
          </w:p>
          <w:p w14:paraId="339EC931" w14:textId="77777777" w:rsidR="00B507CD" w:rsidRPr="000F134D" w:rsidRDefault="00B507CD" w:rsidP="002F0991">
            <w:pPr>
              <w:spacing w:line="360" w:lineRule="auto"/>
              <w:rPr>
                <w:rFonts w:ascii="Times New Roman" w:eastAsia="Times New Roman" w:hAnsi="Times New Roman" w:cs="Times New Roman"/>
                <w:sz w:val="24"/>
                <w:szCs w:val="24"/>
                <w:lang w:val="es-ES" w:eastAsia="es-ES"/>
              </w:rPr>
            </w:pPr>
          </w:p>
          <w:p w14:paraId="6D992840" w14:textId="77777777" w:rsidR="00B507CD" w:rsidRPr="000F134D" w:rsidRDefault="00B507CD" w:rsidP="002F0991">
            <w:pPr>
              <w:spacing w:line="360" w:lineRule="auto"/>
              <w:rPr>
                <w:rFonts w:ascii="Times New Roman" w:eastAsia="Times New Roman" w:hAnsi="Times New Roman" w:cs="Times New Roman"/>
                <w:sz w:val="24"/>
                <w:szCs w:val="24"/>
                <w:lang w:val="es-ES" w:eastAsia="es-ES"/>
              </w:rPr>
            </w:pPr>
          </w:p>
          <w:p w14:paraId="27AA1C15"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Segon nivell – ESPA II</w:t>
            </w:r>
          </w:p>
        </w:tc>
        <w:tc>
          <w:tcPr>
            <w:tcW w:w="2123" w:type="dxa"/>
            <w:vMerge w:val="restart"/>
          </w:tcPr>
          <w:p w14:paraId="44041CC8" w14:textId="77777777" w:rsidR="00B507CD" w:rsidRPr="000F134D" w:rsidRDefault="00B507CD" w:rsidP="002F0991">
            <w:pPr>
              <w:spacing w:line="360" w:lineRule="auto"/>
              <w:rPr>
                <w:rFonts w:ascii="Times New Roman" w:eastAsia="Times New Roman" w:hAnsi="Times New Roman" w:cs="Times New Roman"/>
                <w:sz w:val="24"/>
                <w:szCs w:val="24"/>
                <w:lang w:val="es-ES" w:eastAsia="es-ES"/>
              </w:rPr>
            </w:pPr>
          </w:p>
          <w:p w14:paraId="6CD1059C" w14:textId="77777777" w:rsidR="00B507CD" w:rsidRPr="000F134D" w:rsidRDefault="00B507CD" w:rsidP="002F0991">
            <w:pPr>
              <w:spacing w:line="360" w:lineRule="auto"/>
              <w:rPr>
                <w:rFonts w:ascii="Times New Roman" w:eastAsia="Times New Roman" w:hAnsi="Times New Roman" w:cs="Times New Roman"/>
                <w:sz w:val="24"/>
                <w:szCs w:val="24"/>
                <w:lang w:val="es-ES" w:eastAsia="es-ES"/>
              </w:rPr>
            </w:pPr>
          </w:p>
          <w:p w14:paraId="29D13386"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Mòdul III</w:t>
            </w:r>
          </w:p>
        </w:tc>
        <w:tc>
          <w:tcPr>
            <w:tcW w:w="2124" w:type="dxa"/>
          </w:tcPr>
          <w:p w14:paraId="59B26D46"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Àmbit de comunicació III</w:t>
            </w:r>
          </w:p>
        </w:tc>
        <w:tc>
          <w:tcPr>
            <w:tcW w:w="2124" w:type="dxa"/>
            <w:vMerge w:val="restart"/>
          </w:tcPr>
          <w:p w14:paraId="2D170F37" w14:textId="77777777" w:rsidR="00B507CD" w:rsidRPr="000F134D" w:rsidRDefault="00B507CD" w:rsidP="002F0991">
            <w:pPr>
              <w:spacing w:line="360" w:lineRule="auto"/>
              <w:rPr>
                <w:rFonts w:ascii="Times New Roman" w:eastAsia="Times New Roman" w:hAnsi="Times New Roman" w:cs="Times New Roman"/>
                <w:sz w:val="24"/>
                <w:szCs w:val="24"/>
                <w:lang w:val="es-ES" w:eastAsia="es-ES"/>
              </w:rPr>
            </w:pPr>
          </w:p>
          <w:p w14:paraId="68AF8353"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Presencial</w:t>
            </w:r>
          </w:p>
          <w:p w14:paraId="304DF8E5" w14:textId="77777777" w:rsidR="00B507CD" w:rsidRPr="000F134D" w:rsidRDefault="00B507CD" w:rsidP="002F0991">
            <w:pPr>
              <w:spacing w:line="360" w:lineRule="auto"/>
              <w:rPr>
                <w:rFonts w:ascii="Times New Roman" w:eastAsia="Times New Roman" w:hAnsi="Times New Roman" w:cs="Times New Roman"/>
                <w:sz w:val="24"/>
                <w:szCs w:val="24"/>
              </w:rPr>
            </w:pPr>
            <w:proofErr w:type="spellStart"/>
            <w:r>
              <w:rPr>
                <w:rFonts w:ascii="Times New Roman" w:hAnsi="Times New Roman"/>
                <w:sz w:val="24"/>
              </w:rPr>
              <w:t>Semipresencial</w:t>
            </w:r>
            <w:proofErr w:type="spellEnd"/>
          </w:p>
          <w:p w14:paraId="3A5238B1" w14:textId="77777777" w:rsidR="00B507CD" w:rsidRPr="000F134D" w:rsidRDefault="00B507CD" w:rsidP="002F0991">
            <w:pPr>
              <w:spacing w:line="360" w:lineRule="auto"/>
              <w:rPr>
                <w:rFonts w:ascii="Times New Roman" w:eastAsia="Times New Roman" w:hAnsi="Times New Roman" w:cs="Times New Roman"/>
                <w:sz w:val="24"/>
                <w:szCs w:val="24"/>
                <w:lang w:val="es-ES" w:eastAsia="es-ES"/>
              </w:rPr>
            </w:pPr>
          </w:p>
        </w:tc>
      </w:tr>
      <w:tr w:rsidR="00B507CD" w:rsidRPr="000F134D" w14:paraId="1196CEEB" w14:textId="77777777" w:rsidTr="002F0991">
        <w:tc>
          <w:tcPr>
            <w:tcW w:w="2123" w:type="dxa"/>
            <w:vMerge/>
          </w:tcPr>
          <w:p w14:paraId="14EB013F" w14:textId="77777777" w:rsidR="00B507CD" w:rsidRPr="000F134D" w:rsidRDefault="00B507CD" w:rsidP="002F0991">
            <w:pPr>
              <w:spacing w:line="360" w:lineRule="auto"/>
              <w:rPr>
                <w:rFonts w:ascii="Times New Roman" w:eastAsia="Times New Roman" w:hAnsi="Times New Roman" w:cs="Times New Roman"/>
                <w:sz w:val="24"/>
                <w:szCs w:val="24"/>
                <w:lang w:val="es-ES" w:eastAsia="es-ES"/>
              </w:rPr>
            </w:pPr>
          </w:p>
        </w:tc>
        <w:tc>
          <w:tcPr>
            <w:tcW w:w="2123" w:type="dxa"/>
            <w:vMerge/>
          </w:tcPr>
          <w:p w14:paraId="169B8EDA" w14:textId="77777777" w:rsidR="00B507CD" w:rsidRPr="000F134D" w:rsidRDefault="00B507CD" w:rsidP="002F0991">
            <w:pPr>
              <w:spacing w:line="360" w:lineRule="auto"/>
              <w:rPr>
                <w:rFonts w:ascii="Times New Roman" w:eastAsia="Times New Roman" w:hAnsi="Times New Roman" w:cs="Times New Roman"/>
                <w:sz w:val="24"/>
                <w:szCs w:val="24"/>
                <w:lang w:val="es-ES" w:eastAsia="es-ES"/>
              </w:rPr>
            </w:pPr>
          </w:p>
        </w:tc>
        <w:tc>
          <w:tcPr>
            <w:tcW w:w="2124" w:type="dxa"/>
          </w:tcPr>
          <w:p w14:paraId="68C4072D"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Àmbit social III</w:t>
            </w:r>
          </w:p>
        </w:tc>
        <w:tc>
          <w:tcPr>
            <w:tcW w:w="2124" w:type="dxa"/>
            <w:vMerge/>
          </w:tcPr>
          <w:p w14:paraId="43543C36" w14:textId="77777777" w:rsidR="00B507CD" w:rsidRPr="000F134D" w:rsidRDefault="00B507CD" w:rsidP="002F0991">
            <w:pPr>
              <w:spacing w:line="360" w:lineRule="auto"/>
              <w:rPr>
                <w:rFonts w:ascii="Times New Roman" w:eastAsia="Times New Roman" w:hAnsi="Times New Roman" w:cs="Times New Roman"/>
                <w:sz w:val="24"/>
                <w:szCs w:val="24"/>
                <w:lang w:val="es-ES" w:eastAsia="es-ES"/>
              </w:rPr>
            </w:pPr>
          </w:p>
        </w:tc>
      </w:tr>
      <w:tr w:rsidR="00B507CD" w:rsidRPr="000F134D" w14:paraId="38A70B65" w14:textId="77777777" w:rsidTr="002F0991">
        <w:tc>
          <w:tcPr>
            <w:tcW w:w="2123" w:type="dxa"/>
            <w:vMerge/>
          </w:tcPr>
          <w:p w14:paraId="618CC50B" w14:textId="77777777" w:rsidR="00B507CD" w:rsidRPr="000F134D" w:rsidRDefault="00B507CD" w:rsidP="002F0991">
            <w:pPr>
              <w:spacing w:line="360" w:lineRule="auto"/>
              <w:rPr>
                <w:rFonts w:ascii="Times New Roman" w:eastAsia="Times New Roman" w:hAnsi="Times New Roman" w:cs="Times New Roman"/>
                <w:sz w:val="24"/>
                <w:szCs w:val="24"/>
                <w:lang w:val="es-ES" w:eastAsia="es-ES"/>
              </w:rPr>
            </w:pPr>
          </w:p>
        </w:tc>
        <w:tc>
          <w:tcPr>
            <w:tcW w:w="2123" w:type="dxa"/>
            <w:vMerge/>
          </w:tcPr>
          <w:p w14:paraId="70700F42" w14:textId="77777777" w:rsidR="00B507CD" w:rsidRPr="000F134D" w:rsidRDefault="00B507CD" w:rsidP="002F0991">
            <w:pPr>
              <w:spacing w:line="360" w:lineRule="auto"/>
              <w:rPr>
                <w:rFonts w:ascii="Times New Roman" w:eastAsia="Times New Roman" w:hAnsi="Times New Roman" w:cs="Times New Roman"/>
                <w:sz w:val="24"/>
                <w:szCs w:val="24"/>
                <w:lang w:val="es-ES" w:eastAsia="es-ES"/>
              </w:rPr>
            </w:pPr>
          </w:p>
        </w:tc>
        <w:tc>
          <w:tcPr>
            <w:tcW w:w="2124" w:type="dxa"/>
          </w:tcPr>
          <w:p w14:paraId="16065622"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Àmbit cientificotecnològic III</w:t>
            </w:r>
          </w:p>
        </w:tc>
        <w:tc>
          <w:tcPr>
            <w:tcW w:w="2124" w:type="dxa"/>
            <w:vMerge/>
          </w:tcPr>
          <w:p w14:paraId="0C231346" w14:textId="77777777" w:rsidR="00B507CD" w:rsidRPr="000F134D" w:rsidRDefault="00B507CD" w:rsidP="002F0991">
            <w:pPr>
              <w:spacing w:line="360" w:lineRule="auto"/>
              <w:rPr>
                <w:rFonts w:ascii="Times New Roman" w:eastAsia="Times New Roman" w:hAnsi="Times New Roman" w:cs="Times New Roman"/>
                <w:sz w:val="24"/>
                <w:szCs w:val="24"/>
                <w:lang w:val="es-ES" w:eastAsia="es-ES"/>
              </w:rPr>
            </w:pPr>
          </w:p>
        </w:tc>
      </w:tr>
      <w:tr w:rsidR="00B507CD" w:rsidRPr="000F134D" w14:paraId="3FF22E13" w14:textId="77777777" w:rsidTr="002F0991">
        <w:tc>
          <w:tcPr>
            <w:tcW w:w="2123" w:type="dxa"/>
            <w:vMerge/>
          </w:tcPr>
          <w:p w14:paraId="7B6CE68C" w14:textId="77777777" w:rsidR="00B507CD" w:rsidRPr="000F134D" w:rsidRDefault="00B507CD" w:rsidP="002F0991">
            <w:pPr>
              <w:spacing w:line="360" w:lineRule="auto"/>
              <w:rPr>
                <w:rFonts w:ascii="Times New Roman" w:eastAsia="Times New Roman" w:hAnsi="Times New Roman" w:cs="Times New Roman"/>
                <w:sz w:val="24"/>
                <w:szCs w:val="24"/>
                <w:lang w:val="es-ES" w:eastAsia="es-ES"/>
              </w:rPr>
            </w:pPr>
          </w:p>
        </w:tc>
        <w:tc>
          <w:tcPr>
            <w:tcW w:w="2123" w:type="dxa"/>
            <w:vMerge w:val="restart"/>
          </w:tcPr>
          <w:p w14:paraId="1BD5864B" w14:textId="77777777" w:rsidR="00B507CD" w:rsidRPr="000F134D" w:rsidRDefault="00B507CD" w:rsidP="002F0991">
            <w:pPr>
              <w:spacing w:line="360" w:lineRule="auto"/>
              <w:rPr>
                <w:rFonts w:ascii="Times New Roman" w:eastAsia="Times New Roman" w:hAnsi="Times New Roman" w:cs="Times New Roman"/>
                <w:sz w:val="24"/>
                <w:szCs w:val="24"/>
                <w:lang w:val="es-ES" w:eastAsia="es-ES"/>
              </w:rPr>
            </w:pPr>
          </w:p>
          <w:p w14:paraId="698DA16B" w14:textId="77777777" w:rsidR="00B507CD" w:rsidRPr="000F134D" w:rsidRDefault="00B507CD" w:rsidP="002F0991">
            <w:pPr>
              <w:spacing w:line="360" w:lineRule="auto"/>
              <w:rPr>
                <w:rFonts w:ascii="Times New Roman" w:eastAsia="Times New Roman" w:hAnsi="Times New Roman" w:cs="Times New Roman"/>
                <w:sz w:val="24"/>
                <w:szCs w:val="24"/>
                <w:lang w:val="es-ES" w:eastAsia="es-ES"/>
              </w:rPr>
            </w:pPr>
          </w:p>
          <w:p w14:paraId="79766C38"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Mòdul IV</w:t>
            </w:r>
          </w:p>
        </w:tc>
        <w:tc>
          <w:tcPr>
            <w:tcW w:w="2124" w:type="dxa"/>
          </w:tcPr>
          <w:p w14:paraId="4F22A531"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Àmbit de comunicació IV</w:t>
            </w:r>
          </w:p>
        </w:tc>
        <w:tc>
          <w:tcPr>
            <w:tcW w:w="2124" w:type="dxa"/>
            <w:vMerge w:val="restart"/>
          </w:tcPr>
          <w:p w14:paraId="7F282496" w14:textId="77777777" w:rsidR="00B507CD" w:rsidRPr="000F134D" w:rsidRDefault="00B507CD" w:rsidP="002F0991">
            <w:pPr>
              <w:spacing w:line="360" w:lineRule="auto"/>
              <w:rPr>
                <w:rFonts w:ascii="Times New Roman" w:eastAsia="Times New Roman" w:hAnsi="Times New Roman" w:cs="Times New Roman"/>
                <w:sz w:val="24"/>
                <w:szCs w:val="24"/>
                <w:lang w:val="es-ES" w:eastAsia="es-ES"/>
              </w:rPr>
            </w:pPr>
          </w:p>
          <w:p w14:paraId="42107BE3"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Presencial</w:t>
            </w:r>
          </w:p>
          <w:p w14:paraId="0D6D94CD" w14:textId="77777777" w:rsidR="00B507CD" w:rsidRPr="000F134D" w:rsidRDefault="00B507CD" w:rsidP="002F0991">
            <w:pPr>
              <w:spacing w:line="360" w:lineRule="auto"/>
              <w:rPr>
                <w:rFonts w:ascii="Times New Roman" w:eastAsia="Times New Roman" w:hAnsi="Times New Roman" w:cs="Times New Roman"/>
                <w:sz w:val="24"/>
                <w:szCs w:val="24"/>
              </w:rPr>
            </w:pPr>
            <w:proofErr w:type="spellStart"/>
            <w:r>
              <w:rPr>
                <w:rFonts w:ascii="Times New Roman" w:hAnsi="Times New Roman"/>
                <w:sz w:val="24"/>
              </w:rPr>
              <w:t>Semipresencial</w:t>
            </w:r>
            <w:proofErr w:type="spellEnd"/>
          </w:p>
        </w:tc>
      </w:tr>
      <w:tr w:rsidR="00B507CD" w:rsidRPr="000F134D" w14:paraId="23F6444F" w14:textId="77777777" w:rsidTr="002F0991">
        <w:tc>
          <w:tcPr>
            <w:tcW w:w="2123" w:type="dxa"/>
            <w:vMerge/>
          </w:tcPr>
          <w:p w14:paraId="48DE722F" w14:textId="77777777" w:rsidR="00B507CD" w:rsidRPr="000F134D" w:rsidRDefault="00B507CD" w:rsidP="002F0991">
            <w:pPr>
              <w:spacing w:line="360" w:lineRule="auto"/>
              <w:rPr>
                <w:rFonts w:ascii="Times New Roman" w:eastAsia="Times New Roman" w:hAnsi="Times New Roman" w:cs="Times New Roman"/>
                <w:sz w:val="24"/>
                <w:szCs w:val="24"/>
                <w:lang w:eastAsia="es-ES"/>
              </w:rPr>
            </w:pPr>
          </w:p>
        </w:tc>
        <w:tc>
          <w:tcPr>
            <w:tcW w:w="2123" w:type="dxa"/>
            <w:vMerge/>
          </w:tcPr>
          <w:p w14:paraId="18CF4267" w14:textId="77777777" w:rsidR="00B507CD" w:rsidRPr="000F134D" w:rsidRDefault="00B507CD" w:rsidP="002F0991">
            <w:pPr>
              <w:spacing w:line="360" w:lineRule="auto"/>
              <w:rPr>
                <w:rFonts w:ascii="Times New Roman" w:eastAsia="Times New Roman" w:hAnsi="Times New Roman" w:cs="Times New Roman"/>
                <w:sz w:val="24"/>
                <w:szCs w:val="24"/>
                <w:lang w:eastAsia="es-ES"/>
              </w:rPr>
            </w:pPr>
          </w:p>
        </w:tc>
        <w:tc>
          <w:tcPr>
            <w:tcW w:w="2124" w:type="dxa"/>
          </w:tcPr>
          <w:p w14:paraId="62332E46" w14:textId="77777777" w:rsidR="00B507CD" w:rsidRPr="00754214"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Àmbit social IV</w:t>
            </w:r>
          </w:p>
        </w:tc>
        <w:tc>
          <w:tcPr>
            <w:tcW w:w="2124" w:type="dxa"/>
            <w:vMerge/>
          </w:tcPr>
          <w:p w14:paraId="608330DC" w14:textId="77777777" w:rsidR="00B507CD" w:rsidRPr="000F134D" w:rsidRDefault="00B507CD" w:rsidP="002F0991">
            <w:pPr>
              <w:spacing w:line="360" w:lineRule="auto"/>
              <w:rPr>
                <w:rFonts w:ascii="Times New Roman" w:eastAsia="Times New Roman" w:hAnsi="Times New Roman" w:cs="Times New Roman"/>
                <w:sz w:val="24"/>
                <w:szCs w:val="24"/>
                <w:lang w:eastAsia="es-ES"/>
              </w:rPr>
            </w:pPr>
          </w:p>
        </w:tc>
      </w:tr>
      <w:tr w:rsidR="00B507CD" w:rsidRPr="000F134D" w14:paraId="53C0ED5A" w14:textId="77777777" w:rsidTr="002F0991">
        <w:tc>
          <w:tcPr>
            <w:tcW w:w="2123" w:type="dxa"/>
            <w:vMerge/>
          </w:tcPr>
          <w:p w14:paraId="39A7631E" w14:textId="77777777" w:rsidR="00B507CD" w:rsidRPr="000F134D" w:rsidRDefault="00B507CD" w:rsidP="002F0991">
            <w:pPr>
              <w:spacing w:line="360" w:lineRule="auto"/>
              <w:rPr>
                <w:rFonts w:ascii="Times New Roman" w:eastAsia="Times New Roman" w:hAnsi="Times New Roman" w:cs="Times New Roman"/>
                <w:sz w:val="24"/>
                <w:szCs w:val="24"/>
                <w:lang w:eastAsia="es-ES"/>
              </w:rPr>
            </w:pPr>
          </w:p>
        </w:tc>
        <w:tc>
          <w:tcPr>
            <w:tcW w:w="2123" w:type="dxa"/>
            <w:vMerge/>
          </w:tcPr>
          <w:p w14:paraId="65923643" w14:textId="77777777" w:rsidR="00B507CD" w:rsidRPr="000F134D" w:rsidRDefault="00B507CD" w:rsidP="002F0991">
            <w:pPr>
              <w:spacing w:line="360" w:lineRule="auto"/>
              <w:rPr>
                <w:rFonts w:ascii="Times New Roman" w:eastAsia="Times New Roman" w:hAnsi="Times New Roman" w:cs="Times New Roman"/>
                <w:sz w:val="24"/>
                <w:szCs w:val="24"/>
                <w:lang w:eastAsia="es-ES"/>
              </w:rPr>
            </w:pPr>
          </w:p>
        </w:tc>
        <w:tc>
          <w:tcPr>
            <w:tcW w:w="2124" w:type="dxa"/>
          </w:tcPr>
          <w:p w14:paraId="3538834E" w14:textId="77777777" w:rsidR="00B507CD" w:rsidRPr="00754214"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Àmbit cientificotecnològic IV</w:t>
            </w:r>
          </w:p>
        </w:tc>
        <w:tc>
          <w:tcPr>
            <w:tcW w:w="2124" w:type="dxa"/>
            <w:vMerge/>
          </w:tcPr>
          <w:p w14:paraId="54120E71" w14:textId="77777777" w:rsidR="00B507CD" w:rsidRPr="000F134D" w:rsidRDefault="00B507CD" w:rsidP="002F0991">
            <w:pPr>
              <w:spacing w:line="360" w:lineRule="auto"/>
              <w:rPr>
                <w:rFonts w:ascii="Times New Roman" w:eastAsia="Times New Roman" w:hAnsi="Times New Roman" w:cs="Times New Roman"/>
                <w:sz w:val="24"/>
                <w:szCs w:val="24"/>
                <w:lang w:eastAsia="es-ES"/>
              </w:rPr>
            </w:pPr>
          </w:p>
        </w:tc>
      </w:tr>
    </w:tbl>
    <w:p w14:paraId="2B5E698B" w14:textId="7CCDC7C4" w:rsidR="00B507CD" w:rsidRPr="000F134D" w:rsidRDefault="00B507CD" w:rsidP="00B507CD">
      <w:pPr>
        <w:spacing w:before="120" w:line="360" w:lineRule="auto"/>
        <w:rPr>
          <w:rFonts w:ascii="Times New Roman" w:eastAsia="Times New Roman" w:hAnsi="Times New Roman" w:cs="Times New Roman"/>
          <w:sz w:val="24"/>
          <w:szCs w:val="24"/>
        </w:rPr>
      </w:pPr>
      <w:r>
        <w:rPr>
          <w:rFonts w:ascii="Times New Roman" w:hAnsi="Times New Roman"/>
          <w:sz w:val="24"/>
        </w:rPr>
        <w:t>4. En la FIPA, la programació d</w:t>
      </w:r>
      <w:r w:rsidR="007E4A11">
        <w:rPr>
          <w:rFonts w:ascii="Times New Roman" w:hAnsi="Times New Roman"/>
          <w:sz w:val="24"/>
        </w:rPr>
        <w:t>’</w:t>
      </w:r>
      <w:r>
        <w:rPr>
          <w:rFonts w:ascii="Times New Roman" w:hAnsi="Times New Roman"/>
          <w:sz w:val="24"/>
        </w:rPr>
        <w:t>aula ha de fer-se a partir d</w:t>
      </w:r>
      <w:r w:rsidR="007E4A11">
        <w:rPr>
          <w:rFonts w:ascii="Times New Roman" w:hAnsi="Times New Roman"/>
          <w:sz w:val="24"/>
        </w:rPr>
        <w:t>’</w:t>
      </w:r>
      <w:r>
        <w:rPr>
          <w:rFonts w:ascii="Times New Roman" w:hAnsi="Times New Roman"/>
          <w:sz w:val="24"/>
        </w:rPr>
        <w:t>una seqüència de situacions d</w:t>
      </w:r>
      <w:r w:rsidR="007E4A11">
        <w:rPr>
          <w:rFonts w:ascii="Times New Roman" w:hAnsi="Times New Roman"/>
          <w:sz w:val="24"/>
        </w:rPr>
        <w:t>’</w:t>
      </w:r>
      <w:r>
        <w:rPr>
          <w:rFonts w:ascii="Times New Roman" w:hAnsi="Times New Roman"/>
          <w:sz w:val="24"/>
        </w:rPr>
        <w:t>aprenentatge contextualitzades en entorns reals i significatius, que integren preferentment competències específiques d</w:t>
      </w:r>
      <w:r w:rsidR="007E4A11">
        <w:rPr>
          <w:rFonts w:ascii="Times New Roman" w:hAnsi="Times New Roman"/>
          <w:sz w:val="24"/>
        </w:rPr>
        <w:t>’</w:t>
      </w:r>
      <w:r>
        <w:rPr>
          <w:rFonts w:ascii="Times New Roman" w:hAnsi="Times New Roman"/>
          <w:sz w:val="24"/>
        </w:rPr>
        <w:t>almenys dos de les àrees indicades.</w:t>
      </w:r>
    </w:p>
    <w:p w14:paraId="6003B6C9" w14:textId="5ACC1BB7" w:rsidR="00B507CD" w:rsidRPr="000F134D" w:rsidRDefault="00B507CD" w:rsidP="00B507CD">
      <w:pPr>
        <w:spacing w:line="360" w:lineRule="auto"/>
        <w:rPr>
          <w:rFonts w:ascii="Times New Roman" w:eastAsia="Times New Roman" w:hAnsi="Times New Roman" w:cs="Times New Roman"/>
          <w:sz w:val="24"/>
          <w:szCs w:val="24"/>
        </w:rPr>
      </w:pPr>
      <w:r>
        <w:rPr>
          <w:rFonts w:ascii="Times New Roman" w:hAnsi="Times New Roman"/>
          <w:sz w:val="24"/>
        </w:rPr>
        <w:t>5. En l</w:t>
      </w:r>
      <w:r w:rsidR="007E4A11">
        <w:rPr>
          <w:rFonts w:ascii="Times New Roman" w:hAnsi="Times New Roman"/>
          <w:sz w:val="24"/>
        </w:rPr>
        <w:t>’</w:t>
      </w:r>
      <w:r>
        <w:rPr>
          <w:rFonts w:ascii="Times New Roman" w:hAnsi="Times New Roman"/>
          <w:sz w:val="24"/>
        </w:rPr>
        <w:t>ESPA, els àmbits integraran les matèries que indica l</w:t>
      </w:r>
      <w:r w:rsidR="007E4A11">
        <w:rPr>
          <w:rFonts w:ascii="Times New Roman" w:hAnsi="Times New Roman"/>
          <w:sz w:val="24"/>
        </w:rPr>
        <w:t>’</w:t>
      </w:r>
      <w:r>
        <w:rPr>
          <w:rFonts w:ascii="Times New Roman" w:hAnsi="Times New Roman"/>
          <w:sz w:val="24"/>
        </w:rPr>
        <w:t>article 24.1 del Decret 77/2025, si bé els centres podran incorporar als àmbits aspectes curriculars de les restants matèries de l</w:t>
      </w:r>
      <w:r w:rsidR="007E4A11">
        <w:rPr>
          <w:rFonts w:ascii="Times New Roman" w:hAnsi="Times New Roman"/>
          <w:sz w:val="24"/>
        </w:rPr>
        <w:t>’</w:t>
      </w:r>
      <w:r>
        <w:rPr>
          <w:rFonts w:ascii="Times New Roman" w:hAnsi="Times New Roman"/>
          <w:sz w:val="24"/>
        </w:rPr>
        <w:t>Educació Secundària Obligatòria. Els àmbits s</w:t>
      </w:r>
      <w:r w:rsidR="007E4A11">
        <w:rPr>
          <w:rFonts w:ascii="Times New Roman" w:hAnsi="Times New Roman"/>
          <w:sz w:val="24"/>
        </w:rPr>
        <w:t>’</w:t>
      </w:r>
      <w:r>
        <w:rPr>
          <w:rFonts w:ascii="Times New Roman" w:hAnsi="Times New Roman"/>
          <w:sz w:val="24"/>
        </w:rPr>
        <w:t>abordaran de manera integrada, sense diferenciació de matèries, excepte en l</w:t>
      </w:r>
      <w:r w:rsidR="007E4A11">
        <w:rPr>
          <w:rFonts w:ascii="Times New Roman" w:hAnsi="Times New Roman"/>
          <w:sz w:val="24"/>
        </w:rPr>
        <w:t>’</w:t>
      </w:r>
      <w:r>
        <w:rPr>
          <w:rFonts w:ascii="Times New Roman" w:hAnsi="Times New Roman"/>
          <w:sz w:val="24"/>
        </w:rPr>
        <w:t>àmbit de comunicació, en què el tractament de les llengües que l</w:t>
      </w:r>
      <w:r w:rsidR="007E4A11">
        <w:rPr>
          <w:rFonts w:ascii="Times New Roman" w:hAnsi="Times New Roman"/>
          <w:sz w:val="24"/>
        </w:rPr>
        <w:t>’</w:t>
      </w:r>
      <w:r>
        <w:rPr>
          <w:rFonts w:ascii="Times New Roman" w:hAnsi="Times New Roman"/>
          <w:sz w:val="24"/>
        </w:rPr>
        <w:t>integren es farà de manera diferenciada, atenent les particularitats de cada una d</w:t>
      </w:r>
      <w:r w:rsidR="007E4A11">
        <w:rPr>
          <w:rFonts w:ascii="Times New Roman" w:hAnsi="Times New Roman"/>
          <w:sz w:val="24"/>
        </w:rPr>
        <w:t>’</w:t>
      </w:r>
      <w:r>
        <w:rPr>
          <w:rFonts w:ascii="Times New Roman" w:hAnsi="Times New Roman"/>
          <w:sz w:val="24"/>
        </w:rPr>
        <w:t>estes.</w:t>
      </w:r>
    </w:p>
    <w:p w14:paraId="09882D31" w14:textId="526F30AD" w:rsidR="00B507CD" w:rsidRPr="000F134D" w:rsidRDefault="00B507CD" w:rsidP="00B507CD">
      <w:pPr>
        <w:spacing w:line="360" w:lineRule="auto"/>
        <w:rPr>
          <w:rFonts w:ascii="Times New Roman" w:hAnsi="Times New Roman" w:cs="Times New Roman"/>
          <w:sz w:val="24"/>
          <w:szCs w:val="24"/>
        </w:rPr>
      </w:pPr>
      <w:bookmarkStart w:id="1521" w:name="_Toc170727260"/>
      <w:bookmarkStart w:id="1522" w:name="_Toc170727396"/>
      <w:bookmarkStart w:id="1523" w:name="_Toc170730960"/>
      <w:bookmarkStart w:id="1524" w:name="_Toc170801281"/>
      <w:bookmarkStart w:id="1525" w:name="_Toc171329772"/>
      <w:bookmarkStart w:id="1526" w:name="_Toc171332594"/>
      <w:bookmarkStart w:id="1527" w:name="_Toc171345688"/>
      <w:bookmarkStart w:id="1528" w:name="_Toc171345822"/>
      <w:bookmarkStart w:id="1529" w:name="_Toc171426769"/>
      <w:bookmarkStart w:id="1530" w:name="_Toc171426997"/>
      <w:bookmarkStart w:id="1531" w:name="_Toc172270528"/>
      <w:bookmarkStart w:id="1532" w:name="_Toc172270662"/>
      <w:bookmarkStart w:id="1533" w:name="_Toc172279670"/>
      <w:bookmarkStart w:id="1534" w:name="_Toc172563688"/>
      <w:bookmarkStart w:id="1535" w:name="_Toc172648396"/>
      <w:bookmarkStart w:id="1536" w:name="_Toc172788941"/>
      <w:bookmarkStart w:id="1537" w:name="_Toc172797495"/>
      <w:r>
        <w:rPr>
          <w:rFonts w:ascii="Times New Roman" w:hAnsi="Times New Roman"/>
          <w:sz w:val="24"/>
        </w:rPr>
        <w:t xml:space="preserve">7.3.2. Programa </w:t>
      </w:r>
      <w:r>
        <w:rPr>
          <w:rFonts w:ascii="Times New Roman" w:hAnsi="Times New Roman"/>
          <w:i/>
          <w:sz w:val="24"/>
        </w:rPr>
        <w:t xml:space="preserve">b </w:t>
      </w:r>
      <w:r>
        <w:rPr>
          <w:rFonts w:ascii="Times New Roman" w:hAnsi="Times New Roman"/>
          <w:sz w:val="24"/>
        </w:rPr>
        <w:t>(article 34 del Decret 77/2025, de 27 de maig): proves per a l</w:t>
      </w:r>
      <w:r w:rsidR="007E4A11">
        <w:rPr>
          <w:rFonts w:ascii="Times New Roman" w:hAnsi="Times New Roman"/>
          <w:sz w:val="24"/>
        </w:rPr>
        <w:t>’</w:t>
      </w:r>
      <w:r>
        <w:rPr>
          <w:rFonts w:ascii="Times New Roman" w:hAnsi="Times New Roman"/>
          <w:sz w:val="24"/>
        </w:rPr>
        <w:t>obtenció directa dels títols de graduat en Educació Secundària Obligatòria i de Batxillerat, proves d</w:t>
      </w:r>
      <w:r w:rsidR="007E4A11">
        <w:rPr>
          <w:rFonts w:ascii="Times New Roman" w:hAnsi="Times New Roman"/>
          <w:sz w:val="24"/>
        </w:rPr>
        <w:t>’</w:t>
      </w:r>
      <w:r>
        <w:rPr>
          <w:rFonts w:ascii="Times New Roman" w:hAnsi="Times New Roman"/>
          <w:sz w:val="24"/>
        </w:rPr>
        <w:t>accés a cicles formatius de grau mitjà i superior, proves per a l</w:t>
      </w:r>
      <w:r w:rsidR="007E4A11">
        <w:rPr>
          <w:rFonts w:ascii="Times New Roman" w:hAnsi="Times New Roman"/>
          <w:sz w:val="24"/>
        </w:rPr>
        <w:t>’</w:t>
      </w:r>
      <w:r>
        <w:rPr>
          <w:rFonts w:ascii="Times New Roman" w:hAnsi="Times New Roman"/>
          <w:sz w:val="24"/>
        </w:rPr>
        <w:t>obtenció del títol de tècnic i cursos preparatoris de les proves d</w:t>
      </w:r>
      <w:r w:rsidR="007E4A11">
        <w:rPr>
          <w:rFonts w:ascii="Times New Roman" w:hAnsi="Times New Roman"/>
          <w:sz w:val="24"/>
        </w:rPr>
        <w:t>’</w:t>
      </w:r>
      <w:r>
        <w:rPr>
          <w:rFonts w:ascii="Times New Roman" w:hAnsi="Times New Roman"/>
          <w:sz w:val="24"/>
        </w:rPr>
        <w:t>accés a la Formació Professional</w:t>
      </w:r>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p>
    <w:p w14:paraId="483A610E" w14:textId="42FAADE7" w:rsidR="00B507CD" w:rsidRPr="000F134D" w:rsidRDefault="00B507CD" w:rsidP="00B507CD">
      <w:pPr>
        <w:spacing w:line="360" w:lineRule="auto"/>
        <w:rPr>
          <w:rFonts w:ascii="Times New Roman" w:hAnsi="Times New Roman" w:cs="Times New Roman"/>
          <w:strike/>
          <w:sz w:val="24"/>
          <w:szCs w:val="24"/>
        </w:rPr>
      </w:pPr>
      <w:r>
        <w:rPr>
          <w:rFonts w:ascii="Times New Roman" w:hAnsi="Times New Roman"/>
          <w:sz w:val="24"/>
        </w:rPr>
        <w:t>1. Els centres públics d</w:t>
      </w:r>
      <w:r w:rsidR="007E4A11">
        <w:rPr>
          <w:rFonts w:ascii="Times New Roman" w:hAnsi="Times New Roman"/>
          <w:sz w:val="24"/>
        </w:rPr>
        <w:t>’</w:t>
      </w:r>
      <w:r>
        <w:rPr>
          <w:rFonts w:ascii="Times New Roman" w:hAnsi="Times New Roman"/>
          <w:sz w:val="24"/>
        </w:rPr>
        <w:t>Educació de Persones Adultes que no tinguen autoritzada la impartició de les ensenyances d</w:t>
      </w:r>
      <w:r w:rsidR="007E4A11">
        <w:rPr>
          <w:rFonts w:ascii="Times New Roman" w:hAnsi="Times New Roman"/>
          <w:sz w:val="24"/>
        </w:rPr>
        <w:t>’</w:t>
      </w:r>
      <w:r>
        <w:rPr>
          <w:rFonts w:ascii="Times New Roman" w:hAnsi="Times New Roman"/>
          <w:sz w:val="24"/>
        </w:rPr>
        <w:t xml:space="preserve">ESPA II, en funció de les seues possibilitats </w:t>
      </w:r>
      <w:r>
        <w:rPr>
          <w:rFonts w:ascii="Times New Roman" w:hAnsi="Times New Roman"/>
          <w:sz w:val="24"/>
        </w:rPr>
        <w:lastRenderedPageBreak/>
        <w:t>organitzatives, podran programar hores per a la preparació de la prova perquè les persones majors de díhuit anys puguen obtindre directament el títol de graduat en Educació Secundària Obligatòria, d</w:t>
      </w:r>
      <w:r w:rsidR="007E4A11">
        <w:rPr>
          <w:rFonts w:ascii="Times New Roman" w:hAnsi="Times New Roman"/>
          <w:sz w:val="24"/>
        </w:rPr>
        <w:t>’</w:t>
      </w:r>
      <w:r>
        <w:rPr>
          <w:rFonts w:ascii="Times New Roman" w:hAnsi="Times New Roman"/>
          <w:sz w:val="24"/>
        </w:rPr>
        <w:t>acord amb l</w:t>
      </w:r>
      <w:r w:rsidR="007E4A11">
        <w:rPr>
          <w:rFonts w:ascii="Times New Roman" w:hAnsi="Times New Roman"/>
          <w:sz w:val="24"/>
        </w:rPr>
        <w:t>’</w:t>
      </w:r>
      <w:r>
        <w:rPr>
          <w:rFonts w:ascii="Times New Roman" w:hAnsi="Times New Roman"/>
          <w:sz w:val="24"/>
        </w:rPr>
        <w:t xml:space="preserve">estructura que establix el títol V del Decret 77/2025, de 27 de maig. </w:t>
      </w:r>
    </w:p>
    <w:p w14:paraId="02AA2F08" w14:textId="563CC643" w:rsidR="00B507CD" w:rsidRPr="000F134D" w:rsidRDefault="00B507CD" w:rsidP="00B507CD">
      <w:pPr>
        <w:spacing w:line="360" w:lineRule="auto"/>
        <w:rPr>
          <w:rFonts w:ascii="Times New Roman" w:hAnsi="Times New Roman" w:cs="Times New Roman"/>
          <w:strike/>
          <w:sz w:val="24"/>
          <w:szCs w:val="24"/>
        </w:rPr>
      </w:pPr>
      <w:r>
        <w:rPr>
          <w:rFonts w:ascii="Times New Roman" w:hAnsi="Times New Roman"/>
          <w:sz w:val="24"/>
        </w:rPr>
        <w:t>2. Els centres públics d</w:t>
      </w:r>
      <w:r w:rsidR="007E4A11">
        <w:rPr>
          <w:rFonts w:ascii="Times New Roman" w:hAnsi="Times New Roman"/>
          <w:sz w:val="24"/>
        </w:rPr>
        <w:t>’</w:t>
      </w:r>
      <w:r>
        <w:rPr>
          <w:rFonts w:ascii="Times New Roman" w:hAnsi="Times New Roman"/>
          <w:sz w:val="24"/>
        </w:rPr>
        <w:t>Educació de Persones Adultes que tinguen autoritzada la impartició de les ensenyances d</w:t>
      </w:r>
      <w:r w:rsidR="007E4A11">
        <w:rPr>
          <w:rFonts w:ascii="Times New Roman" w:hAnsi="Times New Roman"/>
          <w:sz w:val="24"/>
        </w:rPr>
        <w:t>’</w:t>
      </w:r>
      <w:r>
        <w:rPr>
          <w:rFonts w:ascii="Times New Roman" w:hAnsi="Times New Roman"/>
          <w:sz w:val="24"/>
        </w:rPr>
        <w:t>ESPA II, en funció de la demanda i de les seues possibilitats organitzatives, podran programar hores per a la preparació de la prova perquè les persones majors de vint anys puguen obtindre directament el títol de Batxillerat, d</w:t>
      </w:r>
      <w:r w:rsidR="007E4A11">
        <w:rPr>
          <w:rFonts w:ascii="Times New Roman" w:hAnsi="Times New Roman"/>
          <w:sz w:val="24"/>
        </w:rPr>
        <w:t>’</w:t>
      </w:r>
      <w:r>
        <w:rPr>
          <w:rFonts w:ascii="Times New Roman" w:hAnsi="Times New Roman"/>
          <w:sz w:val="24"/>
        </w:rPr>
        <w:t>acord amb l</w:t>
      </w:r>
      <w:r w:rsidR="007E4A11">
        <w:rPr>
          <w:rFonts w:ascii="Times New Roman" w:hAnsi="Times New Roman"/>
          <w:sz w:val="24"/>
        </w:rPr>
        <w:t>’</w:t>
      </w:r>
      <w:r>
        <w:rPr>
          <w:rFonts w:ascii="Times New Roman" w:hAnsi="Times New Roman"/>
          <w:sz w:val="24"/>
        </w:rPr>
        <w:t>estructura dels exercicis de la prova que determine l</w:t>
      </w:r>
      <w:r w:rsidR="007E4A11">
        <w:rPr>
          <w:rFonts w:ascii="Times New Roman" w:hAnsi="Times New Roman"/>
          <w:sz w:val="24"/>
        </w:rPr>
        <w:t>’</w:t>
      </w:r>
      <w:r>
        <w:rPr>
          <w:rFonts w:ascii="Times New Roman" w:hAnsi="Times New Roman"/>
          <w:sz w:val="24"/>
        </w:rPr>
        <w:t>Orde 12/2025, de 25 de juny, de la Conselleria d</w:t>
      </w:r>
      <w:r w:rsidR="007E4A11">
        <w:rPr>
          <w:rFonts w:ascii="Times New Roman" w:hAnsi="Times New Roman"/>
          <w:sz w:val="24"/>
        </w:rPr>
        <w:t>’</w:t>
      </w:r>
      <w:r>
        <w:rPr>
          <w:rFonts w:ascii="Times New Roman" w:hAnsi="Times New Roman"/>
          <w:sz w:val="24"/>
        </w:rPr>
        <w:t>Educació, Cultura, Universitats i Ocupació, per la qual es regula la prova per a l</w:t>
      </w:r>
      <w:r w:rsidR="007E4A11">
        <w:rPr>
          <w:rFonts w:ascii="Times New Roman" w:hAnsi="Times New Roman"/>
          <w:sz w:val="24"/>
        </w:rPr>
        <w:t>’</w:t>
      </w:r>
      <w:r>
        <w:rPr>
          <w:rFonts w:ascii="Times New Roman" w:hAnsi="Times New Roman"/>
          <w:sz w:val="24"/>
        </w:rPr>
        <w:t>obtenció directa del títol de Batxillerat per a persones majors de vint anys en la Comunitat Valenciana.</w:t>
      </w:r>
    </w:p>
    <w:p w14:paraId="55DAEA52" w14:textId="20F23DFB"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3. En els articles 5 i 7 de l</w:t>
      </w:r>
      <w:r w:rsidR="007E4A11">
        <w:rPr>
          <w:rFonts w:ascii="Times New Roman" w:hAnsi="Times New Roman"/>
          <w:sz w:val="24"/>
        </w:rPr>
        <w:t>’</w:t>
      </w:r>
      <w:r>
        <w:rPr>
          <w:rFonts w:ascii="Times New Roman" w:hAnsi="Times New Roman"/>
          <w:sz w:val="24"/>
        </w:rPr>
        <w:t>Orde 16/2016, de 20 de maig, de la Conselleria d</w:t>
      </w:r>
      <w:r w:rsidR="007E4A11">
        <w:rPr>
          <w:rFonts w:ascii="Times New Roman" w:hAnsi="Times New Roman"/>
          <w:sz w:val="24"/>
        </w:rPr>
        <w:t>’</w:t>
      </w:r>
      <w:r>
        <w:rPr>
          <w:rFonts w:ascii="Times New Roman" w:hAnsi="Times New Roman"/>
          <w:sz w:val="24"/>
        </w:rPr>
        <w:t>Educació, Investigació, Cultura i Esport, per la qual es regulen les proves d</w:t>
      </w:r>
      <w:r w:rsidR="007E4A11">
        <w:rPr>
          <w:rFonts w:ascii="Times New Roman" w:hAnsi="Times New Roman"/>
          <w:sz w:val="24"/>
        </w:rPr>
        <w:t>’</w:t>
      </w:r>
      <w:r>
        <w:rPr>
          <w:rFonts w:ascii="Times New Roman" w:hAnsi="Times New Roman"/>
          <w:sz w:val="24"/>
        </w:rPr>
        <w:t>accés a cicles formatius de grau mitjà i grau superior corresponents a la Formació Professional del sistema educatiu en l</w:t>
      </w:r>
      <w:r w:rsidR="007E4A11">
        <w:rPr>
          <w:rFonts w:ascii="Times New Roman" w:hAnsi="Times New Roman"/>
          <w:sz w:val="24"/>
        </w:rPr>
        <w:t>’</w:t>
      </w:r>
      <w:r>
        <w:rPr>
          <w:rFonts w:ascii="Times New Roman" w:hAnsi="Times New Roman"/>
          <w:sz w:val="24"/>
        </w:rPr>
        <w:t xml:space="preserve">àmbit de gestió de la </w:t>
      </w:r>
      <w:r>
        <w:rPr>
          <w:rFonts w:ascii="Times New Roman" w:hAnsi="Times New Roman"/>
          <w:sz w:val="24"/>
          <w:u w:color="FFFFFF" w:themeColor="background1"/>
        </w:rPr>
        <w:t>Comunitat Valenciana</w:t>
      </w:r>
      <w:r>
        <w:rPr>
          <w:rFonts w:ascii="Times New Roman" w:hAnsi="Times New Roman"/>
          <w:sz w:val="24"/>
        </w:rPr>
        <w:t xml:space="preserve"> (DOGV 7789, 24.05.2016), es determina l</w:t>
      </w:r>
      <w:r w:rsidR="007E4A11">
        <w:rPr>
          <w:rFonts w:ascii="Times New Roman" w:hAnsi="Times New Roman"/>
          <w:sz w:val="24"/>
        </w:rPr>
        <w:t>’</w:t>
      </w:r>
      <w:r>
        <w:rPr>
          <w:rFonts w:ascii="Times New Roman" w:hAnsi="Times New Roman"/>
          <w:sz w:val="24"/>
        </w:rPr>
        <w:t>estructura i els continguts de la prova d</w:t>
      </w:r>
      <w:r w:rsidR="007E4A11">
        <w:rPr>
          <w:rFonts w:ascii="Times New Roman" w:hAnsi="Times New Roman"/>
          <w:sz w:val="24"/>
        </w:rPr>
        <w:t>’</w:t>
      </w:r>
      <w:r>
        <w:rPr>
          <w:rFonts w:ascii="Times New Roman" w:hAnsi="Times New Roman"/>
          <w:sz w:val="24"/>
        </w:rPr>
        <w:t>accés a cicles formatius de grau mitjà i de grau superior. Els continguts de referència corresponents a cada un dels apartats i de les matèries sobre les quals versaran les proves tindran com a referència els currículums vigents de l</w:t>
      </w:r>
      <w:r w:rsidR="007E4A11">
        <w:rPr>
          <w:rFonts w:ascii="Times New Roman" w:hAnsi="Times New Roman"/>
          <w:sz w:val="24"/>
        </w:rPr>
        <w:t>’</w:t>
      </w:r>
      <w:r>
        <w:rPr>
          <w:rFonts w:ascii="Times New Roman" w:hAnsi="Times New Roman"/>
          <w:sz w:val="24"/>
        </w:rPr>
        <w:t>Educació Secundària Obligatòria i del Batxillerat respectivament.</w:t>
      </w:r>
    </w:p>
    <w:p w14:paraId="4A5C3045" w14:textId="56ADCFA4" w:rsidR="00B507CD" w:rsidRPr="000F134D" w:rsidRDefault="00B507CD" w:rsidP="00B507CD">
      <w:pPr>
        <w:spacing w:line="360" w:lineRule="auto"/>
        <w:rPr>
          <w:rFonts w:ascii="Times New Roman" w:eastAsia="Times New Roman" w:hAnsi="Times New Roman" w:cs="Times New Roman"/>
          <w:sz w:val="24"/>
          <w:szCs w:val="24"/>
        </w:rPr>
      </w:pPr>
      <w:r w:rsidRPr="00D208F2">
        <w:rPr>
          <w:rFonts w:ascii="Times New Roman" w:hAnsi="Times New Roman"/>
          <w:i/>
          <w:sz w:val="24"/>
        </w:rPr>
        <w:t>a</w:t>
      </w:r>
      <w:r w:rsidRPr="00D208F2">
        <w:rPr>
          <w:rFonts w:ascii="Times New Roman" w:hAnsi="Times New Roman"/>
          <w:sz w:val="24"/>
        </w:rPr>
        <w:t>)</w:t>
      </w:r>
      <w:r>
        <w:rPr>
          <w:rFonts w:ascii="Times New Roman" w:hAnsi="Times New Roman"/>
          <w:sz w:val="24"/>
        </w:rPr>
        <w:t xml:space="preserve"> En el cas de la prova d</w:t>
      </w:r>
      <w:r w:rsidR="007E4A11">
        <w:rPr>
          <w:rFonts w:ascii="Times New Roman" w:hAnsi="Times New Roman"/>
          <w:sz w:val="24"/>
        </w:rPr>
        <w:t>’</w:t>
      </w:r>
      <w:r>
        <w:rPr>
          <w:rFonts w:ascii="Times New Roman" w:hAnsi="Times New Roman"/>
          <w:sz w:val="24"/>
        </w:rPr>
        <w:t>accés a cicles formatius de grau mitjà, l</w:t>
      </w:r>
      <w:r w:rsidR="007E4A11">
        <w:rPr>
          <w:rFonts w:ascii="Times New Roman" w:hAnsi="Times New Roman"/>
          <w:sz w:val="24"/>
        </w:rPr>
        <w:t>’</w:t>
      </w:r>
      <w:r>
        <w:rPr>
          <w:rFonts w:ascii="Times New Roman" w:hAnsi="Times New Roman"/>
          <w:sz w:val="24"/>
        </w:rPr>
        <w:t>estructura s</w:t>
      </w:r>
      <w:r w:rsidR="007E4A11">
        <w:rPr>
          <w:rFonts w:ascii="Times New Roman" w:hAnsi="Times New Roman"/>
          <w:sz w:val="24"/>
        </w:rPr>
        <w:t>’</w:t>
      </w:r>
      <w:r>
        <w:rPr>
          <w:rFonts w:ascii="Times New Roman" w:hAnsi="Times New Roman"/>
          <w:sz w:val="24"/>
        </w:rPr>
        <w:t>organitza en tres parts comunes a totes les persones aspirants.</w:t>
      </w:r>
    </w:p>
    <w:tbl>
      <w:tblPr>
        <w:tblStyle w:val="Tablaconcuadrcula"/>
        <w:tblW w:w="0" w:type="auto"/>
        <w:tblLook w:val="04A0" w:firstRow="1" w:lastRow="0" w:firstColumn="1" w:lastColumn="0" w:noHBand="0" w:noVBand="1"/>
      </w:tblPr>
      <w:tblGrid>
        <w:gridCol w:w="3114"/>
        <w:gridCol w:w="5380"/>
      </w:tblGrid>
      <w:tr w:rsidR="00B507CD" w:rsidRPr="000F134D" w14:paraId="270E72CA" w14:textId="77777777" w:rsidTr="002F0991">
        <w:tc>
          <w:tcPr>
            <w:tcW w:w="3114" w:type="dxa"/>
          </w:tcPr>
          <w:p w14:paraId="4DB4A7CC"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Part lingüística</w:t>
            </w:r>
          </w:p>
        </w:tc>
        <w:tc>
          <w:tcPr>
            <w:tcW w:w="5380" w:type="dxa"/>
          </w:tcPr>
          <w:p w14:paraId="26962A0F"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Llengua i Literatura: Valenciana o Castellana</w:t>
            </w:r>
          </w:p>
          <w:p w14:paraId="69D838F8"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Llengua Estrangera: Anglés</w:t>
            </w:r>
          </w:p>
        </w:tc>
      </w:tr>
      <w:tr w:rsidR="00B507CD" w:rsidRPr="000F134D" w14:paraId="39304D43" w14:textId="77777777" w:rsidTr="002F0991">
        <w:tc>
          <w:tcPr>
            <w:tcW w:w="3114" w:type="dxa"/>
          </w:tcPr>
          <w:p w14:paraId="70566A0D"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Part social</w:t>
            </w:r>
          </w:p>
        </w:tc>
        <w:tc>
          <w:tcPr>
            <w:tcW w:w="5380" w:type="dxa"/>
          </w:tcPr>
          <w:p w14:paraId="3E2F572E"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Ciències Socials: Geografia i Història</w:t>
            </w:r>
          </w:p>
        </w:tc>
      </w:tr>
      <w:tr w:rsidR="00B507CD" w:rsidRPr="000F134D" w14:paraId="1A358BE3" w14:textId="77777777" w:rsidTr="002F0991">
        <w:tc>
          <w:tcPr>
            <w:tcW w:w="3114" w:type="dxa"/>
          </w:tcPr>
          <w:p w14:paraId="0D10DD1B"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 xml:space="preserve">Part </w:t>
            </w:r>
            <w:proofErr w:type="spellStart"/>
            <w:r>
              <w:rPr>
                <w:rFonts w:ascii="Times New Roman" w:hAnsi="Times New Roman"/>
                <w:sz w:val="24"/>
              </w:rPr>
              <w:t>cientificomatematicotècnica</w:t>
            </w:r>
            <w:proofErr w:type="spellEnd"/>
          </w:p>
        </w:tc>
        <w:tc>
          <w:tcPr>
            <w:tcW w:w="5380" w:type="dxa"/>
          </w:tcPr>
          <w:p w14:paraId="5AFF1F83"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Matemàtiques</w:t>
            </w:r>
          </w:p>
          <w:p w14:paraId="0868C21B"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Ciències Naturals</w:t>
            </w:r>
          </w:p>
          <w:p w14:paraId="35EB2D4C"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Tractament de la Informació i Competència Digital</w:t>
            </w:r>
          </w:p>
        </w:tc>
      </w:tr>
    </w:tbl>
    <w:p w14:paraId="13443DB0" w14:textId="0A4E16FE" w:rsidR="00B507CD" w:rsidRPr="000F134D" w:rsidRDefault="00B507CD" w:rsidP="00B507CD">
      <w:pPr>
        <w:spacing w:before="120" w:line="360" w:lineRule="auto"/>
        <w:rPr>
          <w:rFonts w:ascii="Times New Roman" w:eastAsia="Times New Roman" w:hAnsi="Times New Roman" w:cs="Times New Roman"/>
          <w:sz w:val="24"/>
          <w:szCs w:val="24"/>
        </w:rPr>
      </w:pPr>
      <w:r w:rsidRPr="0003228B">
        <w:rPr>
          <w:rFonts w:ascii="Times New Roman" w:hAnsi="Times New Roman"/>
          <w:i/>
          <w:iCs/>
          <w:sz w:val="24"/>
        </w:rPr>
        <w:lastRenderedPageBreak/>
        <w:t>b</w:t>
      </w:r>
      <w:r>
        <w:rPr>
          <w:rFonts w:ascii="Times New Roman" w:hAnsi="Times New Roman"/>
          <w:sz w:val="24"/>
        </w:rPr>
        <w:t>) En el cas de la prova d</w:t>
      </w:r>
      <w:r w:rsidR="007E4A11">
        <w:rPr>
          <w:rFonts w:ascii="Times New Roman" w:hAnsi="Times New Roman"/>
          <w:sz w:val="24"/>
        </w:rPr>
        <w:t>’</w:t>
      </w:r>
      <w:r>
        <w:rPr>
          <w:rFonts w:ascii="Times New Roman" w:hAnsi="Times New Roman"/>
          <w:sz w:val="24"/>
        </w:rPr>
        <w:t>accés a cicles formatius de grau superior, l</w:t>
      </w:r>
      <w:r w:rsidR="007E4A11">
        <w:rPr>
          <w:rFonts w:ascii="Times New Roman" w:hAnsi="Times New Roman"/>
          <w:sz w:val="24"/>
        </w:rPr>
        <w:t>’</w:t>
      </w:r>
      <w:r>
        <w:rPr>
          <w:rFonts w:ascii="Times New Roman" w:hAnsi="Times New Roman"/>
          <w:sz w:val="24"/>
        </w:rPr>
        <w:t>estructura s</w:t>
      </w:r>
      <w:r w:rsidR="007E4A11">
        <w:rPr>
          <w:rFonts w:ascii="Times New Roman" w:hAnsi="Times New Roman"/>
          <w:sz w:val="24"/>
        </w:rPr>
        <w:t>’</w:t>
      </w:r>
      <w:r>
        <w:rPr>
          <w:rFonts w:ascii="Times New Roman" w:hAnsi="Times New Roman"/>
          <w:sz w:val="24"/>
        </w:rPr>
        <w:t>organitza en dos parts:</w:t>
      </w:r>
    </w:p>
    <w:p w14:paraId="3BFF4195" w14:textId="77777777" w:rsidR="00B507CD" w:rsidRPr="000F134D" w:rsidRDefault="00B507CD" w:rsidP="00B507CD">
      <w:pPr>
        <w:spacing w:line="360" w:lineRule="auto"/>
        <w:rPr>
          <w:rFonts w:ascii="Times New Roman" w:eastAsia="Times New Roman" w:hAnsi="Times New Roman" w:cs="Times New Roman"/>
          <w:sz w:val="24"/>
          <w:szCs w:val="24"/>
        </w:rPr>
      </w:pPr>
      <w:r>
        <w:rPr>
          <w:rFonts w:ascii="Times New Roman" w:hAnsi="Times New Roman"/>
          <w:sz w:val="24"/>
        </w:rPr>
        <w:t>Una primera part comuna, amb la realització dels quatre apartats de Llengua i Literatura: Valenciana o Castellana; Llengua Estrangera: Anglés; Matemàtiques; i Tractament de la Informació i Competència Digital.</w:t>
      </w:r>
    </w:p>
    <w:p w14:paraId="4A83D741" w14:textId="2EA66294" w:rsidR="00B507CD" w:rsidRPr="000F134D" w:rsidRDefault="00B507CD" w:rsidP="00B507CD">
      <w:pPr>
        <w:spacing w:line="360" w:lineRule="auto"/>
        <w:rPr>
          <w:rFonts w:ascii="Times New Roman" w:eastAsia="Times New Roman" w:hAnsi="Times New Roman" w:cs="Times New Roman"/>
          <w:sz w:val="24"/>
          <w:szCs w:val="24"/>
        </w:rPr>
      </w:pPr>
      <w:r>
        <w:rPr>
          <w:rFonts w:ascii="Times New Roman" w:hAnsi="Times New Roman"/>
          <w:sz w:val="24"/>
        </w:rPr>
        <w:t>Una segona part específica que versarà sobre els coneixements bàsics de les matèries de Batxillerat que faciliten la connexió amb cada cicle formatiu de grau superior. Hi haurà tres opcions, segons el cicle al qual es vullga accedir i, en cada una d</w:t>
      </w:r>
      <w:r w:rsidR="007E4A11">
        <w:rPr>
          <w:rFonts w:ascii="Times New Roman" w:hAnsi="Times New Roman"/>
          <w:sz w:val="24"/>
        </w:rPr>
        <w:t>’</w:t>
      </w:r>
      <w:r>
        <w:rPr>
          <w:rFonts w:ascii="Times New Roman" w:hAnsi="Times New Roman"/>
          <w:sz w:val="24"/>
        </w:rPr>
        <w:t>estes, el candidat triarà dos de les tres matèries que el formen.</w:t>
      </w:r>
    </w:p>
    <w:tbl>
      <w:tblPr>
        <w:tblStyle w:val="Tablaconcuadrcula"/>
        <w:tblW w:w="0" w:type="auto"/>
        <w:tblLook w:val="04A0" w:firstRow="1" w:lastRow="0" w:firstColumn="1" w:lastColumn="0" w:noHBand="0" w:noVBand="1"/>
      </w:tblPr>
      <w:tblGrid>
        <w:gridCol w:w="3681"/>
        <w:gridCol w:w="4813"/>
      </w:tblGrid>
      <w:tr w:rsidR="00B507CD" w:rsidRPr="000F134D" w14:paraId="73BE73CB" w14:textId="77777777" w:rsidTr="002F0991">
        <w:tc>
          <w:tcPr>
            <w:tcW w:w="3681" w:type="dxa"/>
          </w:tcPr>
          <w:p w14:paraId="3EE5C88E"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Opció A:</w:t>
            </w:r>
          </w:p>
          <w:p w14:paraId="104BD7AA"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Humanitats i Ciències Socials</w:t>
            </w:r>
          </w:p>
        </w:tc>
        <w:tc>
          <w:tcPr>
            <w:tcW w:w="4813" w:type="dxa"/>
          </w:tcPr>
          <w:p w14:paraId="489D53B3"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Història</w:t>
            </w:r>
          </w:p>
          <w:p w14:paraId="56A0C3AE"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Economia</w:t>
            </w:r>
          </w:p>
          <w:p w14:paraId="707FD941"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Geografia</w:t>
            </w:r>
          </w:p>
        </w:tc>
      </w:tr>
      <w:tr w:rsidR="00B507CD" w:rsidRPr="000F134D" w14:paraId="6A12D930" w14:textId="77777777" w:rsidTr="002F0991">
        <w:tc>
          <w:tcPr>
            <w:tcW w:w="3681" w:type="dxa"/>
          </w:tcPr>
          <w:p w14:paraId="6C6D2336"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Opció B:</w:t>
            </w:r>
          </w:p>
          <w:p w14:paraId="31ECC12F"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Tecnologia</w:t>
            </w:r>
          </w:p>
        </w:tc>
        <w:tc>
          <w:tcPr>
            <w:tcW w:w="4813" w:type="dxa"/>
          </w:tcPr>
          <w:p w14:paraId="62BBF792"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Dibuix Tècnic</w:t>
            </w:r>
          </w:p>
          <w:p w14:paraId="60159186"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Tecnologia Industrial</w:t>
            </w:r>
          </w:p>
          <w:p w14:paraId="367CBAB1"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Física i Química</w:t>
            </w:r>
          </w:p>
        </w:tc>
      </w:tr>
      <w:tr w:rsidR="00B507CD" w:rsidRPr="000F134D" w14:paraId="4F1FFA67" w14:textId="77777777" w:rsidTr="002F0991">
        <w:tc>
          <w:tcPr>
            <w:tcW w:w="3681" w:type="dxa"/>
          </w:tcPr>
          <w:p w14:paraId="7022EBD0"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Opció C:</w:t>
            </w:r>
          </w:p>
          <w:p w14:paraId="06BD818D"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Ciències</w:t>
            </w:r>
          </w:p>
        </w:tc>
        <w:tc>
          <w:tcPr>
            <w:tcW w:w="4813" w:type="dxa"/>
          </w:tcPr>
          <w:p w14:paraId="2F1FC2C9"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Física</w:t>
            </w:r>
          </w:p>
          <w:p w14:paraId="70805436"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Biologia i Ciències de la Terra</w:t>
            </w:r>
          </w:p>
          <w:p w14:paraId="062B887E"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Química</w:t>
            </w:r>
          </w:p>
        </w:tc>
      </w:tr>
    </w:tbl>
    <w:p w14:paraId="18D616D7" w14:textId="2D0B5438" w:rsidR="00B507CD" w:rsidRPr="000F134D" w:rsidRDefault="00B507CD" w:rsidP="00B507CD">
      <w:pPr>
        <w:spacing w:before="120" w:line="360" w:lineRule="auto"/>
        <w:rPr>
          <w:rFonts w:ascii="Times New Roman" w:eastAsia="Times New Roman" w:hAnsi="Times New Roman" w:cs="Times New Roman"/>
          <w:sz w:val="24"/>
          <w:szCs w:val="24"/>
        </w:rPr>
      </w:pPr>
      <w:r>
        <w:rPr>
          <w:rFonts w:ascii="Times New Roman" w:hAnsi="Times New Roman"/>
          <w:sz w:val="24"/>
        </w:rPr>
        <w:t>4. Els centres públics d</w:t>
      </w:r>
      <w:r w:rsidR="007E4A11">
        <w:rPr>
          <w:rFonts w:ascii="Times New Roman" w:hAnsi="Times New Roman"/>
          <w:sz w:val="24"/>
        </w:rPr>
        <w:t>’</w:t>
      </w:r>
      <w:r>
        <w:rPr>
          <w:rFonts w:ascii="Times New Roman" w:hAnsi="Times New Roman"/>
          <w:sz w:val="24"/>
        </w:rPr>
        <w:t>Educació de Persones Adultes autoritzats per a la preparació de la prova per a l</w:t>
      </w:r>
      <w:r w:rsidR="007E4A11">
        <w:rPr>
          <w:rFonts w:ascii="Times New Roman" w:hAnsi="Times New Roman"/>
          <w:sz w:val="24"/>
        </w:rPr>
        <w:t>’</w:t>
      </w:r>
      <w:r>
        <w:rPr>
          <w:rFonts w:ascii="Times New Roman" w:hAnsi="Times New Roman"/>
          <w:sz w:val="24"/>
        </w:rPr>
        <w:t>obtenció del títol de tècnic dissenyaran esta formació tenint en compte el que determina l</w:t>
      </w:r>
      <w:r w:rsidR="007E4A11">
        <w:rPr>
          <w:rFonts w:ascii="Times New Roman" w:hAnsi="Times New Roman"/>
          <w:sz w:val="24"/>
        </w:rPr>
        <w:t>’</w:t>
      </w:r>
      <w:r>
        <w:rPr>
          <w:rFonts w:ascii="Times New Roman" w:hAnsi="Times New Roman"/>
          <w:sz w:val="24"/>
        </w:rPr>
        <w:t>Orde de 29 de gener de 2008, de la Conselleria d</w:t>
      </w:r>
      <w:r w:rsidR="007E4A11">
        <w:rPr>
          <w:rFonts w:ascii="Times New Roman" w:hAnsi="Times New Roman"/>
          <w:sz w:val="24"/>
        </w:rPr>
        <w:t>’</w:t>
      </w:r>
      <w:r>
        <w:rPr>
          <w:rFonts w:ascii="Times New Roman" w:hAnsi="Times New Roman"/>
          <w:sz w:val="24"/>
        </w:rPr>
        <w:t>Educació, per la qual es regulen les proves per a l</w:t>
      </w:r>
      <w:r w:rsidR="007E4A11">
        <w:rPr>
          <w:rFonts w:ascii="Times New Roman" w:hAnsi="Times New Roman"/>
          <w:sz w:val="24"/>
        </w:rPr>
        <w:t>’</w:t>
      </w:r>
      <w:r>
        <w:rPr>
          <w:rFonts w:ascii="Times New Roman" w:hAnsi="Times New Roman"/>
          <w:sz w:val="24"/>
        </w:rPr>
        <w:t xml:space="preserve">obtenció del títol de tècnic i de tècnic superior de Formació Professional en la </w:t>
      </w:r>
      <w:r>
        <w:rPr>
          <w:rFonts w:ascii="Times New Roman" w:hAnsi="Times New Roman"/>
          <w:sz w:val="24"/>
          <w:u w:color="FFFFFF" w:themeColor="background1"/>
        </w:rPr>
        <w:t>Comunitat Valenciana</w:t>
      </w:r>
      <w:r>
        <w:rPr>
          <w:rFonts w:ascii="Times New Roman" w:hAnsi="Times New Roman"/>
          <w:sz w:val="24"/>
        </w:rPr>
        <w:t xml:space="preserve"> (DOGV 5702, 13.02.2008).</w:t>
      </w:r>
    </w:p>
    <w:p w14:paraId="6836EC47" w14:textId="552EC13E" w:rsidR="00B507CD" w:rsidRPr="000F134D" w:rsidRDefault="00B507CD" w:rsidP="00B507CD">
      <w:pPr>
        <w:spacing w:line="360" w:lineRule="auto"/>
        <w:rPr>
          <w:rFonts w:ascii="Times New Roman" w:eastAsia="Times New Roman" w:hAnsi="Times New Roman" w:cs="Times New Roman"/>
          <w:sz w:val="24"/>
          <w:szCs w:val="24"/>
        </w:rPr>
      </w:pPr>
      <w:r>
        <w:rPr>
          <w:rFonts w:ascii="Times New Roman" w:hAnsi="Times New Roman"/>
          <w:sz w:val="24"/>
        </w:rPr>
        <w:t>5. Els cursos preparatoris de les proves d</w:t>
      </w:r>
      <w:r w:rsidR="007E4A11">
        <w:rPr>
          <w:rFonts w:ascii="Times New Roman" w:hAnsi="Times New Roman"/>
          <w:sz w:val="24"/>
        </w:rPr>
        <w:t>’</w:t>
      </w:r>
      <w:r>
        <w:rPr>
          <w:rFonts w:ascii="Times New Roman" w:hAnsi="Times New Roman"/>
          <w:sz w:val="24"/>
        </w:rPr>
        <w:t>accés a la Formació Professional tenen com a marc normatiu l</w:t>
      </w:r>
      <w:r w:rsidR="007E4A11">
        <w:rPr>
          <w:rFonts w:ascii="Times New Roman" w:hAnsi="Times New Roman"/>
          <w:sz w:val="24"/>
        </w:rPr>
        <w:t>’</w:t>
      </w:r>
      <w:r>
        <w:rPr>
          <w:rFonts w:ascii="Times New Roman" w:hAnsi="Times New Roman"/>
          <w:sz w:val="24"/>
        </w:rPr>
        <w:t>Orde de 17 de juliol de 2009, de la Conselleria d</w:t>
      </w:r>
      <w:r w:rsidR="007E4A11">
        <w:rPr>
          <w:rFonts w:ascii="Times New Roman" w:hAnsi="Times New Roman"/>
          <w:sz w:val="24"/>
        </w:rPr>
        <w:t>’</w:t>
      </w:r>
      <w:r>
        <w:rPr>
          <w:rFonts w:ascii="Times New Roman" w:hAnsi="Times New Roman"/>
          <w:sz w:val="24"/>
        </w:rPr>
        <w:t>Educació, per la qual es regulen els cursos preparatoris de les proves d</w:t>
      </w:r>
      <w:r w:rsidR="007E4A11">
        <w:rPr>
          <w:rFonts w:ascii="Times New Roman" w:hAnsi="Times New Roman"/>
          <w:sz w:val="24"/>
        </w:rPr>
        <w:t>’</w:t>
      </w:r>
      <w:r>
        <w:rPr>
          <w:rFonts w:ascii="Times New Roman" w:hAnsi="Times New Roman"/>
          <w:sz w:val="24"/>
        </w:rPr>
        <w:t xml:space="preserve">accés a la Formació Professional en centres docents de la </w:t>
      </w:r>
      <w:r>
        <w:rPr>
          <w:rFonts w:ascii="Times New Roman" w:hAnsi="Times New Roman"/>
          <w:sz w:val="24"/>
          <w:u w:color="FFFFFF" w:themeColor="background1"/>
        </w:rPr>
        <w:t>Comunitat Valenciana</w:t>
      </w:r>
      <w:r>
        <w:rPr>
          <w:rFonts w:ascii="Times New Roman" w:hAnsi="Times New Roman"/>
          <w:sz w:val="24"/>
        </w:rPr>
        <w:t xml:space="preserve"> </w:t>
      </w:r>
      <w:bookmarkStart w:id="1538" w:name="_Hlk198109948"/>
      <w:r>
        <w:rPr>
          <w:rFonts w:ascii="Times New Roman" w:hAnsi="Times New Roman"/>
          <w:sz w:val="24"/>
        </w:rPr>
        <w:t>que impartisquen ensenyances de cicles formatius, i s</w:t>
      </w:r>
      <w:r w:rsidR="007E4A11">
        <w:rPr>
          <w:rFonts w:ascii="Times New Roman" w:hAnsi="Times New Roman"/>
          <w:sz w:val="24"/>
        </w:rPr>
        <w:t>’</w:t>
      </w:r>
      <w:r>
        <w:rPr>
          <w:rFonts w:ascii="Times New Roman" w:hAnsi="Times New Roman"/>
          <w:sz w:val="24"/>
        </w:rPr>
        <w:t>establix el procediment d</w:t>
      </w:r>
      <w:r w:rsidR="007E4A11">
        <w:rPr>
          <w:rFonts w:ascii="Times New Roman" w:hAnsi="Times New Roman"/>
          <w:sz w:val="24"/>
        </w:rPr>
        <w:t>’</w:t>
      </w:r>
      <w:r>
        <w:rPr>
          <w:rFonts w:ascii="Times New Roman" w:hAnsi="Times New Roman"/>
          <w:sz w:val="24"/>
        </w:rPr>
        <w:t xml:space="preserve">admissió per a cursar estes ensenyances finançades amb fons públics en centres docents (DOGV 6068, 30.07.2009), modificada </w:t>
      </w:r>
      <w:r>
        <w:rPr>
          <w:rFonts w:ascii="Times New Roman" w:hAnsi="Times New Roman"/>
          <w:sz w:val="24"/>
        </w:rPr>
        <w:lastRenderedPageBreak/>
        <w:t>parcialment en l</w:t>
      </w:r>
      <w:r w:rsidR="007E4A11">
        <w:rPr>
          <w:rFonts w:ascii="Times New Roman" w:hAnsi="Times New Roman"/>
          <w:sz w:val="24"/>
        </w:rPr>
        <w:t>’</w:t>
      </w:r>
      <w:r>
        <w:rPr>
          <w:rFonts w:ascii="Times New Roman" w:hAnsi="Times New Roman"/>
          <w:sz w:val="24"/>
        </w:rPr>
        <w:t>article 7 per l</w:t>
      </w:r>
      <w:r w:rsidR="007E4A11">
        <w:rPr>
          <w:rFonts w:ascii="Times New Roman" w:hAnsi="Times New Roman"/>
          <w:sz w:val="24"/>
        </w:rPr>
        <w:t>’</w:t>
      </w:r>
      <w:r>
        <w:rPr>
          <w:rFonts w:ascii="Times New Roman" w:hAnsi="Times New Roman"/>
          <w:sz w:val="24"/>
        </w:rPr>
        <w:t>article 5 de l</w:t>
      </w:r>
      <w:r w:rsidR="007E4A11">
        <w:rPr>
          <w:rFonts w:ascii="Times New Roman" w:hAnsi="Times New Roman"/>
          <w:sz w:val="24"/>
        </w:rPr>
        <w:t>’</w:t>
      </w:r>
      <w:r>
        <w:rPr>
          <w:rFonts w:ascii="Times New Roman" w:hAnsi="Times New Roman"/>
          <w:sz w:val="24"/>
        </w:rPr>
        <w:t>Orde 46/2012, de 12 de juliol, de la Conselleria d</w:t>
      </w:r>
      <w:r w:rsidR="007E4A11">
        <w:rPr>
          <w:rFonts w:ascii="Times New Roman" w:hAnsi="Times New Roman"/>
          <w:sz w:val="24"/>
        </w:rPr>
        <w:t>’</w:t>
      </w:r>
      <w:r>
        <w:rPr>
          <w:rFonts w:ascii="Times New Roman" w:hAnsi="Times New Roman"/>
          <w:sz w:val="24"/>
        </w:rPr>
        <w:t>Educació, Formació i Ocupació, per la qual es regulen determinats aspectes de l</w:t>
      </w:r>
      <w:r w:rsidR="007E4A11">
        <w:rPr>
          <w:rFonts w:ascii="Times New Roman" w:hAnsi="Times New Roman"/>
          <w:sz w:val="24"/>
        </w:rPr>
        <w:t>’</w:t>
      </w:r>
      <w:r>
        <w:rPr>
          <w:rFonts w:ascii="Times New Roman" w:hAnsi="Times New Roman"/>
          <w:sz w:val="24"/>
        </w:rPr>
        <w:t xml:space="preserve">ordenació de la Formació Professional del sistema educatiu en la </w:t>
      </w:r>
      <w:r>
        <w:rPr>
          <w:rFonts w:ascii="Times New Roman" w:hAnsi="Times New Roman"/>
          <w:sz w:val="24"/>
          <w:u w:color="FFFFFF" w:themeColor="background1"/>
        </w:rPr>
        <w:t>Comunitat Valenciana</w:t>
      </w:r>
      <w:r>
        <w:rPr>
          <w:rFonts w:ascii="Times New Roman" w:hAnsi="Times New Roman"/>
          <w:sz w:val="24"/>
        </w:rPr>
        <w:t xml:space="preserve"> (DOGV 6826, 25.07.2012).</w:t>
      </w:r>
    </w:p>
    <w:bookmarkEnd w:id="1538"/>
    <w:p w14:paraId="1E134626" w14:textId="60CC454D" w:rsidR="00B507CD" w:rsidRPr="000F134D" w:rsidRDefault="00B507CD" w:rsidP="00B507CD">
      <w:pPr>
        <w:spacing w:line="360" w:lineRule="auto"/>
        <w:rPr>
          <w:rFonts w:ascii="Times New Roman" w:eastAsia="Times New Roman" w:hAnsi="Times New Roman" w:cs="Times New Roman"/>
          <w:sz w:val="24"/>
          <w:szCs w:val="24"/>
        </w:rPr>
      </w:pPr>
      <w:r>
        <w:rPr>
          <w:rFonts w:ascii="Times New Roman" w:hAnsi="Times New Roman"/>
          <w:sz w:val="24"/>
        </w:rPr>
        <w:t>D</w:t>
      </w:r>
      <w:r w:rsidR="007E4A11">
        <w:rPr>
          <w:rFonts w:ascii="Times New Roman" w:hAnsi="Times New Roman"/>
          <w:sz w:val="24"/>
        </w:rPr>
        <w:t>’</w:t>
      </w:r>
      <w:r>
        <w:rPr>
          <w:rFonts w:ascii="Times New Roman" w:hAnsi="Times New Roman"/>
          <w:sz w:val="24"/>
        </w:rPr>
        <w:t>acord amb el que determina l</w:t>
      </w:r>
      <w:r w:rsidR="007E4A11">
        <w:rPr>
          <w:rFonts w:ascii="Times New Roman" w:hAnsi="Times New Roman"/>
          <w:sz w:val="24"/>
        </w:rPr>
        <w:t>’</w:t>
      </w:r>
      <w:r>
        <w:rPr>
          <w:rFonts w:ascii="Times New Roman" w:hAnsi="Times New Roman"/>
          <w:sz w:val="24"/>
        </w:rPr>
        <w:t>article 4.1 de l</w:t>
      </w:r>
      <w:r w:rsidR="007E4A11">
        <w:rPr>
          <w:rFonts w:ascii="Times New Roman" w:hAnsi="Times New Roman"/>
          <w:sz w:val="24"/>
        </w:rPr>
        <w:t>’</w:t>
      </w:r>
      <w:r>
        <w:rPr>
          <w:rFonts w:ascii="Times New Roman" w:hAnsi="Times New Roman"/>
          <w:sz w:val="24"/>
        </w:rPr>
        <w:t xml:space="preserve">Orde de 17 de juliol de 2009, </w:t>
      </w:r>
      <w:bookmarkStart w:id="1539" w:name="_Hlk198110011"/>
      <w:r>
        <w:rPr>
          <w:rFonts w:ascii="Times New Roman" w:hAnsi="Times New Roman"/>
          <w:sz w:val="24"/>
        </w:rPr>
        <w:t>els centres públics d</w:t>
      </w:r>
      <w:r w:rsidR="007E4A11">
        <w:rPr>
          <w:rFonts w:ascii="Times New Roman" w:hAnsi="Times New Roman"/>
          <w:sz w:val="24"/>
        </w:rPr>
        <w:t>’</w:t>
      </w:r>
      <w:r>
        <w:rPr>
          <w:rFonts w:ascii="Times New Roman" w:hAnsi="Times New Roman"/>
          <w:sz w:val="24"/>
        </w:rPr>
        <w:t>Educació de Persones Adultes que disposen de professorat per a impartir els cursos preparatoris de les proves d</w:t>
      </w:r>
      <w:r w:rsidR="007E4A11">
        <w:rPr>
          <w:rFonts w:ascii="Times New Roman" w:hAnsi="Times New Roman"/>
          <w:sz w:val="24"/>
        </w:rPr>
        <w:t>’</w:t>
      </w:r>
      <w:r>
        <w:rPr>
          <w:rFonts w:ascii="Times New Roman" w:hAnsi="Times New Roman"/>
          <w:sz w:val="24"/>
        </w:rPr>
        <w:t>accés a la Formació Professional, una vegada ateses les necessitats educatives de les ensenyances de la formació reglada, podran sol·licitar l</w:t>
      </w:r>
      <w:r w:rsidR="007E4A11">
        <w:rPr>
          <w:rFonts w:ascii="Times New Roman" w:hAnsi="Times New Roman"/>
          <w:sz w:val="24"/>
        </w:rPr>
        <w:t>’</w:t>
      </w:r>
      <w:r>
        <w:rPr>
          <w:rFonts w:ascii="Times New Roman" w:hAnsi="Times New Roman"/>
          <w:sz w:val="24"/>
        </w:rPr>
        <w:t xml:space="preserve">autorització corresponent abans del </w:t>
      </w:r>
      <w:r w:rsidRPr="006E13AB">
        <w:rPr>
          <w:rFonts w:ascii="Times New Roman" w:hAnsi="Times New Roman"/>
          <w:sz w:val="24"/>
          <w:highlight w:val="yellow"/>
        </w:rPr>
        <w:t>21 de setembre de 2026</w:t>
      </w:r>
      <w:r>
        <w:rPr>
          <w:rFonts w:ascii="Times New Roman" w:hAnsi="Times New Roman"/>
          <w:sz w:val="24"/>
        </w:rPr>
        <w:t xml:space="preserve"> per mitjà d</w:t>
      </w:r>
      <w:r w:rsidR="007E4A11">
        <w:rPr>
          <w:rFonts w:ascii="Times New Roman" w:hAnsi="Times New Roman"/>
          <w:sz w:val="24"/>
        </w:rPr>
        <w:t>’</w:t>
      </w:r>
      <w:r>
        <w:rPr>
          <w:rFonts w:ascii="Times New Roman" w:hAnsi="Times New Roman"/>
          <w:sz w:val="24"/>
        </w:rPr>
        <w:t>una sol·licitud, segons el model corresponent de l</w:t>
      </w:r>
      <w:r w:rsidR="007E4A11">
        <w:rPr>
          <w:rFonts w:ascii="Times New Roman" w:hAnsi="Times New Roman"/>
          <w:sz w:val="24"/>
        </w:rPr>
        <w:t>’</w:t>
      </w:r>
      <w:r>
        <w:rPr>
          <w:rFonts w:ascii="Times New Roman" w:hAnsi="Times New Roman"/>
          <w:sz w:val="24"/>
        </w:rPr>
        <w:t>annex I de la mencionada Orde de 17 de juliol de 2009, dirigida a la direcció territorial corresponent, amb indicació els espais que s</w:t>
      </w:r>
      <w:r w:rsidR="007E4A11">
        <w:rPr>
          <w:rFonts w:ascii="Times New Roman" w:hAnsi="Times New Roman"/>
          <w:sz w:val="24"/>
        </w:rPr>
        <w:t>’</w:t>
      </w:r>
      <w:r>
        <w:rPr>
          <w:rFonts w:ascii="Times New Roman" w:hAnsi="Times New Roman"/>
          <w:sz w:val="24"/>
        </w:rPr>
        <w:t>utilitzaran, l</w:t>
      </w:r>
      <w:r w:rsidR="007E4A11">
        <w:rPr>
          <w:rFonts w:ascii="Times New Roman" w:hAnsi="Times New Roman"/>
          <w:sz w:val="24"/>
        </w:rPr>
        <w:t>’</w:t>
      </w:r>
      <w:r>
        <w:rPr>
          <w:rFonts w:ascii="Times New Roman" w:hAnsi="Times New Roman"/>
          <w:sz w:val="24"/>
        </w:rPr>
        <w:t>horari que se seguirà i una relació de professorat i titulacions dels que s</w:t>
      </w:r>
      <w:r w:rsidR="007E4A11">
        <w:rPr>
          <w:rFonts w:ascii="Times New Roman" w:hAnsi="Times New Roman"/>
          <w:sz w:val="24"/>
        </w:rPr>
        <w:t>’</w:t>
      </w:r>
      <w:r>
        <w:rPr>
          <w:rFonts w:ascii="Times New Roman" w:hAnsi="Times New Roman"/>
          <w:sz w:val="24"/>
        </w:rPr>
        <w:t>encarreguen d</w:t>
      </w:r>
      <w:r w:rsidR="007E4A11">
        <w:rPr>
          <w:rFonts w:ascii="Times New Roman" w:hAnsi="Times New Roman"/>
          <w:sz w:val="24"/>
        </w:rPr>
        <w:t>’</w:t>
      </w:r>
      <w:r>
        <w:rPr>
          <w:rFonts w:ascii="Times New Roman" w:hAnsi="Times New Roman"/>
          <w:sz w:val="24"/>
        </w:rPr>
        <w:t>impartir el mòdul.</w:t>
      </w:r>
    </w:p>
    <w:p w14:paraId="6476D7ED" w14:textId="5E9F639E" w:rsidR="00B507CD" w:rsidRPr="000F134D" w:rsidRDefault="00B507CD" w:rsidP="00B507CD">
      <w:pPr>
        <w:spacing w:line="360" w:lineRule="auto"/>
        <w:rPr>
          <w:rFonts w:ascii="Times New Roman" w:hAnsi="Times New Roman" w:cs="Times New Roman"/>
          <w:sz w:val="24"/>
          <w:szCs w:val="24"/>
        </w:rPr>
      </w:pPr>
      <w:bookmarkStart w:id="1540" w:name="_Toc170727261"/>
      <w:bookmarkStart w:id="1541" w:name="_Toc170727397"/>
      <w:bookmarkStart w:id="1542" w:name="_Toc170730961"/>
      <w:bookmarkStart w:id="1543" w:name="_Toc170801282"/>
      <w:bookmarkStart w:id="1544" w:name="_Toc171329773"/>
      <w:bookmarkStart w:id="1545" w:name="_Toc171332595"/>
      <w:bookmarkStart w:id="1546" w:name="_Toc171345689"/>
      <w:bookmarkStart w:id="1547" w:name="_Toc171345823"/>
      <w:bookmarkStart w:id="1548" w:name="_Toc171426770"/>
      <w:bookmarkStart w:id="1549" w:name="_Toc171426998"/>
      <w:bookmarkStart w:id="1550" w:name="_Toc172270529"/>
      <w:bookmarkStart w:id="1551" w:name="_Toc172270663"/>
      <w:bookmarkStart w:id="1552" w:name="_Toc172279671"/>
      <w:bookmarkStart w:id="1553" w:name="_Toc172563689"/>
      <w:bookmarkStart w:id="1554" w:name="_Toc172648397"/>
      <w:bookmarkStart w:id="1555" w:name="_Toc172788942"/>
      <w:bookmarkStart w:id="1556" w:name="_Toc172797496"/>
      <w:bookmarkEnd w:id="1539"/>
      <w:r>
        <w:rPr>
          <w:rFonts w:ascii="Times New Roman" w:hAnsi="Times New Roman"/>
          <w:sz w:val="24"/>
        </w:rPr>
        <w:t xml:space="preserve">7.3.3. Programa </w:t>
      </w:r>
      <w:r>
        <w:rPr>
          <w:rFonts w:ascii="Times New Roman" w:hAnsi="Times New Roman"/>
          <w:i/>
          <w:sz w:val="24"/>
        </w:rPr>
        <w:t>c</w:t>
      </w:r>
      <w:r>
        <w:rPr>
          <w:rFonts w:ascii="Times New Roman" w:hAnsi="Times New Roman"/>
          <w:sz w:val="24"/>
        </w:rPr>
        <w:t xml:space="preserve"> (article 35 del Decret 77/2025, de 27 de maig): cursos per a la promoció del coneixement de la realitat lingüística i cultural valenciana i per a la preparació de les proves d</w:t>
      </w:r>
      <w:r w:rsidR="007E4A11">
        <w:rPr>
          <w:rFonts w:ascii="Times New Roman" w:hAnsi="Times New Roman"/>
          <w:sz w:val="24"/>
        </w:rPr>
        <w:t>’</w:t>
      </w:r>
      <w:r>
        <w:rPr>
          <w:rFonts w:ascii="Times New Roman" w:hAnsi="Times New Roman"/>
          <w:sz w:val="24"/>
        </w:rPr>
        <w:t>avaluació i acreditació de coneixements i ús de valencià</w:t>
      </w:r>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p>
    <w:p w14:paraId="3E467ACF" w14:textId="189184E7"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1. L</w:t>
      </w:r>
      <w:r w:rsidR="007E4A11">
        <w:rPr>
          <w:rFonts w:ascii="Times New Roman" w:hAnsi="Times New Roman"/>
          <w:sz w:val="24"/>
        </w:rPr>
        <w:t>’</w:t>
      </w:r>
      <w:r>
        <w:rPr>
          <w:rFonts w:ascii="Times New Roman" w:hAnsi="Times New Roman"/>
          <w:sz w:val="24"/>
        </w:rPr>
        <w:t>Orde 7/</w:t>
      </w:r>
      <w:r w:rsidRPr="006E13AB">
        <w:rPr>
          <w:rFonts w:ascii="Times New Roman" w:hAnsi="Times New Roman"/>
          <w:sz w:val="24"/>
        </w:rPr>
        <w:t>2017, de 2 de març, de</w:t>
      </w:r>
      <w:r>
        <w:rPr>
          <w:rFonts w:ascii="Times New Roman" w:hAnsi="Times New Roman"/>
          <w:sz w:val="24"/>
        </w:rPr>
        <w:t xml:space="preserve"> la Conselleria d</w:t>
      </w:r>
      <w:r w:rsidR="007E4A11">
        <w:rPr>
          <w:rFonts w:ascii="Times New Roman" w:hAnsi="Times New Roman"/>
          <w:sz w:val="24"/>
        </w:rPr>
        <w:t>’</w:t>
      </w:r>
      <w:r>
        <w:rPr>
          <w:rFonts w:ascii="Times New Roman" w:hAnsi="Times New Roman"/>
          <w:sz w:val="24"/>
        </w:rPr>
        <w:t>Educació, Investigació, Cultura i Esport, per la qual es regulen els certificats oficials administratius de coneixements de valencià de la Junta Qualificadora de Coneixements de Valencià, el personal examinador i l</w:t>
      </w:r>
      <w:r w:rsidR="007E4A11">
        <w:rPr>
          <w:rFonts w:ascii="Times New Roman" w:hAnsi="Times New Roman"/>
          <w:sz w:val="24"/>
        </w:rPr>
        <w:t>’</w:t>
      </w:r>
      <w:r>
        <w:rPr>
          <w:rFonts w:ascii="Times New Roman" w:hAnsi="Times New Roman"/>
          <w:sz w:val="24"/>
        </w:rPr>
        <w:t>homologació i la validació d</w:t>
      </w:r>
      <w:r w:rsidR="007E4A11">
        <w:rPr>
          <w:rFonts w:ascii="Times New Roman" w:hAnsi="Times New Roman"/>
          <w:sz w:val="24"/>
        </w:rPr>
        <w:t>’</w:t>
      </w:r>
      <w:r>
        <w:rPr>
          <w:rFonts w:ascii="Times New Roman" w:hAnsi="Times New Roman"/>
          <w:sz w:val="24"/>
        </w:rPr>
        <w:t>altres títols i certificats (DOGV 7993, 06.03.2017), en els articles 9, 10 i 11, respectivament, determina els sis nivells de certificació (bàsics A1 i A2, intermedis B1 i B2, i avançats C1 i C2), els objectius corresponents i els programes de les proves, que apareixen desenrotllats en l</w:t>
      </w:r>
      <w:r w:rsidR="007E4A11">
        <w:rPr>
          <w:rFonts w:ascii="Times New Roman" w:hAnsi="Times New Roman"/>
          <w:sz w:val="24"/>
        </w:rPr>
        <w:t>’</w:t>
      </w:r>
      <w:r>
        <w:rPr>
          <w:rFonts w:ascii="Times New Roman" w:hAnsi="Times New Roman"/>
          <w:sz w:val="24"/>
        </w:rPr>
        <w:t>annex I de la dita orde.</w:t>
      </w:r>
    </w:p>
    <w:p w14:paraId="30E23DA1" w14:textId="0252A354"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2. Els centres públics d</w:t>
      </w:r>
      <w:r w:rsidR="007E4A11">
        <w:rPr>
          <w:rFonts w:ascii="Times New Roman" w:hAnsi="Times New Roman"/>
          <w:sz w:val="24"/>
        </w:rPr>
        <w:t>’</w:t>
      </w:r>
      <w:r>
        <w:rPr>
          <w:rFonts w:ascii="Times New Roman" w:hAnsi="Times New Roman"/>
          <w:sz w:val="24"/>
        </w:rPr>
        <w:t>Educació de Persones Adultes tenen competències per a la formació i l</w:t>
      </w:r>
      <w:r w:rsidR="007E4A11">
        <w:rPr>
          <w:rFonts w:ascii="Times New Roman" w:hAnsi="Times New Roman"/>
          <w:sz w:val="24"/>
        </w:rPr>
        <w:t>’</w:t>
      </w:r>
      <w:r>
        <w:rPr>
          <w:rFonts w:ascii="Times New Roman" w:hAnsi="Times New Roman"/>
          <w:sz w:val="24"/>
        </w:rPr>
        <w:t>avaluació dels nivells A1 i A2 de coneixements de valencià. L</w:t>
      </w:r>
      <w:r w:rsidR="007E4A11">
        <w:rPr>
          <w:rFonts w:ascii="Times New Roman" w:hAnsi="Times New Roman"/>
          <w:sz w:val="24"/>
        </w:rPr>
        <w:t>’</w:t>
      </w:r>
      <w:r>
        <w:rPr>
          <w:rFonts w:ascii="Times New Roman" w:hAnsi="Times New Roman"/>
          <w:sz w:val="24"/>
        </w:rPr>
        <w:t>alumnat que curse i supere els cursos de coneixements de valencià d</w:t>
      </w:r>
      <w:r w:rsidR="007E4A11">
        <w:rPr>
          <w:rFonts w:ascii="Times New Roman" w:hAnsi="Times New Roman"/>
          <w:sz w:val="24"/>
        </w:rPr>
        <w:t>’</w:t>
      </w:r>
      <w:r>
        <w:rPr>
          <w:rFonts w:ascii="Times New Roman" w:hAnsi="Times New Roman"/>
          <w:sz w:val="24"/>
        </w:rPr>
        <w:t>este programa formatiu corresponents a estos nivells, d</w:t>
      </w:r>
      <w:r w:rsidR="007E4A11">
        <w:rPr>
          <w:rFonts w:ascii="Times New Roman" w:hAnsi="Times New Roman"/>
          <w:sz w:val="24"/>
        </w:rPr>
        <w:t>’</w:t>
      </w:r>
      <w:r>
        <w:rPr>
          <w:rFonts w:ascii="Times New Roman" w:hAnsi="Times New Roman"/>
          <w:sz w:val="24"/>
        </w:rPr>
        <w:t xml:space="preserve">acord amb el Marc </w:t>
      </w:r>
      <w:r w:rsidRPr="006E13AB">
        <w:rPr>
          <w:rFonts w:ascii="Times New Roman" w:hAnsi="Times New Roman"/>
          <w:sz w:val="24"/>
        </w:rPr>
        <w:t>comú</w:t>
      </w:r>
      <w:r>
        <w:rPr>
          <w:rFonts w:ascii="Times New Roman" w:hAnsi="Times New Roman"/>
          <w:sz w:val="24"/>
        </w:rPr>
        <w:t xml:space="preserve"> europeu de referència de les llengües</w:t>
      </w:r>
      <w:r w:rsidRPr="006E13AB">
        <w:rPr>
          <w:rFonts w:ascii="Times New Roman" w:hAnsi="Times New Roman"/>
          <w:sz w:val="24"/>
          <w:highlight w:val="yellow"/>
        </w:rPr>
        <w:t>, tindran dret</w:t>
      </w:r>
      <w:r>
        <w:rPr>
          <w:rFonts w:ascii="Times New Roman" w:hAnsi="Times New Roman"/>
          <w:sz w:val="24"/>
        </w:rPr>
        <w:t xml:space="preserve"> al certificat de </w:t>
      </w:r>
      <w:r w:rsidRPr="006E13AB">
        <w:rPr>
          <w:rFonts w:ascii="Times New Roman" w:hAnsi="Times New Roman"/>
          <w:sz w:val="24"/>
        </w:rPr>
        <w:t>superació d</w:t>
      </w:r>
      <w:r w:rsidR="007E4A11" w:rsidRPr="006E13AB">
        <w:rPr>
          <w:rFonts w:ascii="Times New Roman" w:hAnsi="Times New Roman"/>
          <w:sz w:val="24"/>
        </w:rPr>
        <w:t>’</w:t>
      </w:r>
      <w:r w:rsidRPr="006E13AB">
        <w:rPr>
          <w:rFonts w:ascii="Times New Roman" w:hAnsi="Times New Roman"/>
          <w:sz w:val="24"/>
        </w:rPr>
        <w:t>estos,</w:t>
      </w:r>
      <w:r>
        <w:rPr>
          <w:rFonts w:ascii="Times New Roman" w:hAnsi="Times New Roman"/>
          <w:sz w:val="24"/>
        </w:rPr>
        <w:t xml:space="preserve"> sempre que haja assistit al 85 % de les activitats lectives del curs corresponent. En este cas, els certificats emesos es registraran en la Junta Qualificadora de Coneixements de Valencià (JQCV) seguint el </w:t>
      </w:r>
      <w:r>
        <w:rPr>
          <w:rFonts w:ascii="Times New Roman" w:hAnsi="Times New Roman"/>
          <w:sz w:val="24"/>
        </w:rPr>
        <w:lastRenderedPageBreak/>
        <w:t xml:space="preserve">procediment que establisca la </w:t>
      </w:r>
      <w:r w:rsidRPr="006E13AB">
        <w:rPr>
          <w:rFonts w:ascii="Times New Roman" w:hAnsi="Times New Roman"/>
          <w:sz w:val="24"/>
          <w:highlight w:val="yellow"/>
        </w:rPr>
        <w:t>direcció general competent en matèria de política lingüística.</w:t>
      </w:r>
      <w:r>
        <w:rPr>
          <w:rFonts w:ascii="Times New Roman" w:hAnsi="Times New Roman"/>
          <w:sz w:val="24"/>
        </w:rPr>
        <w:t xml:space="preserve"> </w:t>
      </w:r>
      <w:r>
        <w:rPr>
          <w:rFonts w:ascii="Times New Roman" w:hAnsi="Times New Roman"/>
          <w:color w:val="FFC000" w:themeColor="accent4"/>
          <w:sz w:val="24"/>
        </w:rPr>
        <w:t xml:space="preserve"> </w:t>
      </w:r>
    </w:p>
    <w:p w14:paraId="72630893" w14:textId="27D5D1EA"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3. Els centres d</w:t>
      </w:r>
      <w:r w:rsidR="007E4A11">
        <w:rPr>
          <w:rFonts w:ascii="Times New Roman" w:hAnsi="Times New Roman"/>
          <w:sz w:val="24"/>
        </w:rPr>
        <w:t>’</w:t>
      </w:r>
      <w:r>
        <w:rPr>
          <w:rFonts w:ascii="Times New Roman" w:hAnsi="Times New Roman"/>
          <w:sz w:val="24"/>
        </w:rPr>
        <w:t>Educació de Persones Adultes poden organitzar, sempre que compten amb recursos propis, cursos de capacitació tècnica en llenguatges especialitzats dels àmbits de llenguatge administratiu, llenguatge en els mitjans de comunicació i correcció de textos, així com cursos i tallers destinats a la promoció i al coneixement de la cultura i del patrimoni valencians.</w:t>
      </w:r>
    </w:p>
    <w:p w14:paraId="5C4CED5B" w14:textId="25498201" w:rsidR="00B507CD" w:rsidRPr="000F134D" w:rsidRDefault="00B507CD" w:rsidP="00B507CD">
      <w:pPr>
        <w:spacing w:line="360" w:lineRule="auto"/>
        <w:rPr>
          <w:rFonts w:ascii="Times New Roman" w:hAnsi="Times New Roman" w:cs="Times New Roman"/>
          <w:sz w:val="24"/>
          <w:szCs w:val="24"/>
        </w:rPr>
      </w:pPr>
      <w:bookmarkStart w:id="1557" w:name="_Toc170727262"/>
      <w:bookmarkStart w:id="1558" w:name="_Toc170727398"/>
      <w:bookmarkStart w:id="1559" w:name="_Toc170730962"/>
      <w:bookmarkStart w:id="1560" w:name="_Toc170801283"/>
      <w:bookmarkStart w:id="1561" w:name="_Toc171329774"/>
      <w:bookmarkStart w:id="1562" w:name="_Toc171332596"/>
      <w:bookmarkStart w:id="1563" w:name="_Toc171345690"/>
      <w:bookmarkStart w:id="1564" w:name="_Toc171345824"/>
      <w:bookmarkStart w:id="1565" w:name="_Toc171426771"/>
      <w:bookmarkStart w:id="1566" w:name="_Toc171426999"/>
      <w:bookmarkStart w:id="1567" w:name="_Toc172270530"/>
      <w:bookmarkStart w:id="1568" w:name="_Toc172270664"/>
      <w:bookmarkStart w:id="1569" w:name="_Toc172279672"/>
      <w:bookmarkStart w:id="1570" w:name="_Toc172563690"/>
      <w:bookmarkStart w:id="1571" w:name="_Toc172648398"/>
      <w:bookmarkStart w:id="1572" w:name="_Toc172788943"/>
      <w:bookmarkStart w:id="1573" w:name="_Toc172797497"/>
      <w:r>
        <w:rPr>
          <w:rFonts w:ascii="Times New Roman" w:hAnsi="Times New Roman"/>
          <w:sz w:val="24"/>
        </w:rPr>
        <w:t xml:space="preserve">7.3.4. Programa </w:t>
      </w:r>
      <w:r>
        <w:rPr>
          <w:rFonts w:ascii="Times New Roman" w:hAnsi="Times New Roman"/>
          <w:i/>
          <w:sz w:val="24"/>
        </w:rPr>
        <w:t xml:space="preserve">d </w:t>
      </w:r>
      <w:r>
        <w:rPr>
          <w:rFonts w:ascii="Times New Roman" w:hAnsi="Times New Roman"/>
          <w:sz w:val="24"/>
        </w:rPr>
        <w:t>(article 36 del Decret 77/2025, de 27 de maig): proves d</w:t>
      </w:r>
      <w:r w:rsidR="007E4A11">
        <w:rPr>
          <w:rFonts w:ascii="Times New Roman" w:hAnsi="Times New Roman"/>
          <w:sz w:val="24"/>
        </w:rPr>
        <w:t>’</w:t>
      </w:r>
      <w:r>
        <w:rPr>
          <w:rFonts w:ascii="Times New Roman" w:hAnsi="Times New Roman"/>
          <w:sz w:val="24"/>
        </w:rPr>
        <w:t>accés a la universitat per a persones majors de 25 i 45 anys</w:t>
      </w:r>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p>
    <w:p w14:paraId="0E3AA2F0" w14:textId="54963D99"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1. El Reial decret 534/2024, d</w:t>
      </w:r>
      <w:r w:rsidR="007E4A11">
        <w:rPr>
          <w:rFonts w:ascii="Times New Roman" w:hAnsi="Times New Roman"/>
          <w:sz w:val="24"/>
        </w:rPr>
        <w:t>’</w:t>
      </w:r>
      <w:r>
        <w:rPr>
          <w:rFonts w:ascii="Times New Roman" w:hAnsi="Times New Roman"/>
          <w:sz w:val="24"/>
        </w:rPr>
        <w:t>11 de juny, pel qual es regulen els requisits d</w:t>
      </w:r>
      <w:r w:rsidR="007E4A11">
        <w:rPr>
          <w:rFonts w:ascii="Times New Roman" w:hAnsi="Times New Roman"/>
          <w:sz w:val="24"/>
        </w:rPr>
        <w:t>’</w:t>
      </w:r>
      <w:r>
        <w:rPr>
          <w:rFonts w:ascii="Times New Roman" w:hAnsi="Times New Roman"/>
          <w:sz w:val="24"/>
        </w:rPr>
        <w:t>accés a les ensenyances universitàries oficials de grau, les característiques bàsiques de la prova d</w:t>
      </w:r>
      <w:r w:rsidR="007E4A11">
        <w:rPr>
          <w:rFonts w:ascii="Times New Roman" w:hAnsi="Times New Roman"/>
          <w:sz w:val="24"/>
        </w:rPr>
        <w:t>’</w:t>
      </w:r>
      <w:r>
        <w:rPr>
          <w:rFonts w:ascii="Times New Roman" w:hAnsi="Times New Roman"/>
          <w:sz w:val="24"/>
        </w:rPr>
        <w:t>accés i la normativa bàsica dels procediments d</w:t>
      </w:r>
      <w:r w:rsidR="007E4A11">
        <w:rPr>
          <w:rFonts w:ascii="Times New Roman" w:hAnsi="Times New Roman"/>
          <w:sz w:val="24"/>
        </w:rPr>
        <w:t>’</w:t>
      </w:r>
      <w:r>
        <w:rPr>
          <w:rFonts w:ascii="Times New Roman" w:hAnsi="Times New Roman"/>
          <w:sz w:val="24"/>
        </w:rPr>
        <w:t>admissió, establix en l</w:t>
      </w:r>
      <w:r w:rsidR="007E4A11">
        <w:rPr>
          <w:rFonts w:ascii="Times New Roman" w:hAnsi="Times New Roman"/>
          <w:sz w:val="24"/>
        </w:rPr>
        <w:t>’</w:t>
      </w:r>
      <w:r>
        <w:rPr>
          <w:rFonts w:ascii="Times New Roman" w:hAnsi="Times New Roman"/>
          <w:sz w:val="24"/>
        </w:rPr>
        <w:t>article 28 l</w:t>
      </w:r>
      <w:r w:rsidR="007E4A11">
        <w:rPr>
          <w:rFonts w:ascii="Times New Roman" w:hAnsi="Times New Roman"/>
          <w:sz w:val="24"/>
        </w:rPr>
        <w:t>’</w:t>
      </w:r>
      <w:r>
        <w:rPr>
          <w:rFonts w:ascii="Times New Roman" w:hAnsi="Times New Roman"/>
          <w:sz w:val="24"/>
        </w:rPr>
        <w:t>estructura, les fases i els exercicis de la prova d</w:t>
      </w:r>
      <w:r w:rsidR="007E4A11">
        <w:rPr>
          <w:rFonts w:ascii="Times New Roman" w:hAnsi="Times New Roman"/>
          <w:sz w:val="24"/>
        </w:rPr>
        <w:t>’</w:t>
      </w:r>
      <w:r>
        <w:rPr>
          <w:rFonts w:ascii="Times New Roman" w:hAnsi="Times New Roman"/>
          <w:sz w:val="24"/>
        </w:rPr>
        <w:t>accés a la universitat per a majors de 25 anys. Al seu torn, l</w:t>
      </w:r>
      <w:r w:rsidR="007E4A11">
        <w:rPr>
          <w:rFonts w:ascii="Times New Roman" w:hAnsi="Times New Roman"/>
          <w:sz w:val="24"/>
        </w:rPr>
        <w:t>’</w:t>
      </w:r>
      <w:r>
        <w:rPr>
          <w:rFonts w:ascii="Times New Roman" w:hAnsi="Times New Roman"/>
          <w:sz w:val="24"/>
        </w:rPr>
        <w:t>article 33 determina l</w:t>
      </w:r>
      <w:r w:rsidR="007E4A11">
        <w:rPr>
          <w:rFonts w:ascii="Times New Roman" w:hAnsi="Times New Roman"/>
          <w:sz w:val="24"/>
        </w:rPr>
        <w:t>’</w:t>
      </w:r>
      <w:r>
        <w:rPr>
          <w:rFonts w:ascii="Times New Roman" w:hAnsi="Times New Roman"/>
          <w:sz w:val="24"/>
        </w:rPr>
        <w:t>estructura i els exercicis de la prova d</w:t>
      </w:r>
      <w:r w:rsidR="007E4A11">
        <w:rPr>
          <w:rFonts w:ascii="Times New Roman" w:hAnsi="Times New Roman"/>
          <w:sz w:val="24"/>
        </w:rPr>
        <w:t>’</w:t>
      </w:r>
      <w:r>
        <w:rPr>
          <w:rFonts w:ascii="Times New Roman" w:hAnsi="Times New Roman"/>
          <w:sz w:val="24"/>
        </w:rPr>
        <w:t>accés per a persones majors de 45 anys.</w:t>
      </w:r>
    </w:p>
    <w:p w14:paraId="7A8993B8" w14:textId="1EBF3B87"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2. L</w:t>
      </w:r>
      <w:r w:rsidR="007E4A11">
        <w:rPr>
          <w:rFonts w:ascii="Times New Roman" w:hAnsi="Times New Roman"/>
          <w:sz w:val="24"/>
        </w:rPr>
        <w:t>’</w:t>
      </w:r>
      <w:r>
        <w:rPr>
          <w:rFonts w:ascii="Times New Roman" w:hAnsi="Times New Roman"/>
          <w:sz w:val="24"/>
        </w:rPr>
        <w:t>Orde 27/2010, de 15 d</w:t>
      </w:r>
      <w:r w:rsidR="007E4A11">
        <w:rPr>
          <w:rFonts w:ascii="Times New Roman" w:hAnsi="Times New Roman"/>
          <w:sz w:val="24"/>
        </w:rPr>
        <w:t>’</w:t>
      </w:r>
      <w:r>
        <w:rPr>
          <w:rFonts w:ascii="Times New Roman" w:hAnsi="Times New Roman"/>
          <w:sz w:val="24"/>
        </w:rPr>
        <w:t>abril, de la Conselleria d</w:t>
      </w:r>
      <w:r w:rsidR="007E4A11">
        <w:rPr>
          <w:rFonts w:ascii="Times New Roman" w:hAnsi="Times New Roman"/>
          <w:sz w:val="24"/>
        </w:rPr>
        <w:t>’</w:t>
      </w:r>
      <w:r>
        <w:rPr>
          <w:rFonts w:ascii="Times New Roman" w:hAnsi="Times New Roman"/>
          <w:sz w:val="24"/>
        </w:rPr>
        <w:t>Educació, per la qual es regulen els procediments d</w:t>
      </w:r>
      <w:r w:rsidR="007E4A11">
        <w:rPr>
          <w:rFonts w:ascii="Times New Roman" w:hAnsi="Times New Roman"/>
          <w:sz w:val="24"/>
        </w:rPr>
        <w:t>’</w:t>
      </w:r>
      <w:r>
        <w:rPr>
          <w:rFonts w:ascii="Times New Roman" w:hAnsi="Times New Roman"/>
          <w:sz w:val="24"/>
        </w:rPr>
        <w:t>accés a la universitat dels majors de 25, 40 i 45 anys, establits en el Reial decret 1892/2008, de 14 de novembre, pel qual es regulen les condicions per a l</w:t>
      </w:r>
      <w:r w:rsidR="007E4A11">
        <w:rPr>
          <w:rFonts w:ascii="Times New Roman" w:hAnsi="Times New Roman"/>
          <w:sz w:val="24"/>
        </w:rPr>
        <w:t>’</w:t>
      </w:r>
      <w:r>
        <w:rPr>
          <w:rFonts w:ascii="Times New Roman" w:hAnsi="Times New Roman"/>
          <w:sz w:val="24"/>
        </w:rPr>
        <w:t>accés a les ensenyances universitàries oficials de grau i els procediments d</w:t>
      </w:r>
      <w:r w:rsidR="007E4A11">
        <w:rPr>
          <w:rFonts w:ascii="Times New Roman" w:hAnsi="Times New Roman"/>
          <w:sz w:val="24"/>
        </w:rPr>
        <w:t>’</w:t>
      </w:r>
      <w:r>
        <w:rPr>
          <w:rFonts w:ascii="Times New Roman" w:hAnsi="Times New Roman"/>
          <w:sz w:val="24"/>
        </w:rPr>
        <w:t>admissió a les universitats públiques espanyoles, en l</w:t>
      </w:r>
      <w:r w:rsidR="007E4A11">
        <w:rPr>
          <w:rFonts w:ascii="Times New Roman" w:hAnsi="Times New Roman"/>
          <w:sz w:val="24"/>
        </w:rPr>
        <w:t>’</w:t>
      </w:r>
      <w:r>
        <w:rPr>
          <w:rFonts w:ascii="Times New Roman" w:hAnsi="Times New Roman"/>
          <w:sz w:val="24"/>
        </w:rPr>
        <w:t>àmbit de la Comunitat Valenciana, modificada per l</w:t>
      </w:r>
      <w:r w:rsidR="007E4A11">
        <w:rPr>
          <w:rFonts w:ascii="Times New Roman" w:hAnsi="Times New Roman"/>
          <w:sz w:val="24"/>
        </w:rPr>
        <w:t>’</w:t>
      </w:r>
      <w:r>
        <w:rPr>
          <w:rFonts w:ascii="Times New Roman" w:hAnsi="Times New Roman"/>
          <w:sz w:val="24"/>
        </w:rPr>
        <w:t>Orde 38/2011, preveu, en el cas de la prova d</w:t>
      </w:r>
      <w:r w:rsidR="007E4A11">
        <w:rPr>
          <w:rFonts w:ascii="Times New Roman" w:hAnsi="Times New Roman"/>
          <w:sz w:val="24"/>
        </w:rPr>
        <w:t>’</w:t>
      </w:r>
      <w:r>
        <w:rPr>
          <w:rFonts w:ascii="Times New Roman" w:hAnsi="Times New Roman"/>
          <w:sz w:val="24"/>
        </w:rPr>
        <w:t>accés per a majors de 25 anys:</w:t>
      </w:r>
    </w:p>
    <w:p w14:paraId="0AF50570" w14:textId="77777777"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a</w:t>
      </w:r>
      <w:r w:rsidRPr="00D208F2">
        <w:rPr>
          <w:rFonts w:ascii="Times New Roman" w:hAnsi="Times New Roman"/>
          <w:sz w:val="24"/>
        </w:rPr>
        <w:t>)</w:t>
      </w:r>
      <w:r>
        <w:rPr>
          <w:rFonts w:ascii="Times New Roman" w:hAnsi="Times New Roman"/>
          <w:sz w:val="24"/>
        </w:rPr>
        <w:t xml:space="preserve"> La realització de quatre exercicis referits als següents àmbits: valencià, castellà, comentari de text i llengua estrangera, per a triar entre anglés, francés, alemany, italià i portugués.</w:t>
      </w:r>
    </w:p>
    <w:p w14:paraId="74DE5C72" w14:textId="3483A1EF"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b</w:t>
      </w:r>
      <w:r w:rsidRPr="00D208F2">
        <w:rPr>
          <w:rFonts w:ascii="Times New Roman" w:hAnsi="Times New Roman"/>
          <w:sz w:val="24"/>
        </w:rPr>
        <w:t>)</w:t>
      </w:r>
      <w:r>
        <w:rPr>
          <w:rFonts w:ascii="Times New Roman" w:hAnsi="Times New Roman"/>
          <w:sz w:val="24"/>
        </w:rPr>
        <w:t xml:space="preserve"> En la fase específica, les persones triaran entre cinc opcions (abans denominades branques de coneixement) diferents. En cada una, l</w:t>
      </w:r>
      <w:r w:rsidR="007E4A11">
        <w:rPr>
          <w:rFonts w:ascii="Times New Roman" w:hAnsi="Times New Roman"/>
          <w:sz w:val="24"/>
        </w:rPr>
        <w:t>’</w:t>
      </w:r>
      <w:r>
        <w:rPr>
          <w:rFonts w:ascii="Times New Roman" w:hAnsi="Times New Roman"/>
          <w:sz w:val="24"/>
        </w:rPr>
        <w:t>examinand ha de triar dos matèries:</w:t>
      </w:r>
    </w:p>
    <w:tbl>
      <w:tblPr>
        <w:tblStyle w:val="Tablaconcuadrcula"/>
        <w:tblW w:w="0" w:type="auto"/>
        <w:tblLook w:val="04A0" w:firstRow="1" w:lastRow="0" w:firstColumn="1" w:lastColumn="0" w:noHBand="0" w:noVBand="1"/>
      </w:tblPr>
      <w:tblGrid>
        <w:gridCol w:w="2831"/>
        <w:gridCol w:w="2831"/>
        <w:gridCol w:w="2832"/>
      </w:tblGrid>
      <w:tr w:rsidR="00B507CD" w:rsidRPr="000F134D" w14:paraId="49D5A731" w14:textId="77777777" w:rsidTr="002F0991">
        <w:tc>
          <w:tcPr>
            <w:tcW w:w="2831" w:type="dxa"/>
            <w:vMerge w:val="restart"/>
          </w:tcPr>
          <w:p w14:paraId="118D7B8D"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Opcions</w:t>
            </w:r>
          </w:p>
          <w:p w14:paraId="7BC986B1" w14:textId="77777777"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(Branques de coneixement)</w:t>
            </w:r>
          </w:p>
        </w:tc>
        <w:tc>
          <w:tcPr>
            <w:tcW w:w="5663" w:type="dxa"/>
            <w:gridSpan w:val="2"/>
          </w:tcPr>
          <w:p w14:paraId="7D413686" w14:textId="77777777"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Matèries optatives</w:t>
            </w:r>
          </w:p>
        </w:tc>
      </w:tr>
      <w:tr w:rsidR="00B507CD" w:rsidRPr="000F134D" w14:paraId="594D59D8" w14:textId="77777777" w:rsidTr="002F0991">
        <w:tc>
          <w:tcPr>
            <w:tcW w:w="2831" w:type="dxa"/>
            <w:vMerge/>
          </w:tcPr>
          <w:p w14:paraId="247BEE06" w14:textId="77777777" w:rsidR="00B507CD" w:rsidRPr="000F134D" w:rsidRDefault="00B507CD" w:rsidP="002F0991">
            <w:pPr>
              <w:spacing w:line="360" w:lineRule="auto"/>
              <w:rPr>
                <w:rFonts w:ascii="Times New Roman" w:hAnsi="Times New Roman" w:cs="Times New Roman"/>
                <w:sz w:val="24"/>
                <w:szCs w:val="24"/>
                <w:lang w:val="es-ES"/>
              </w:rPr>
            </w:pPr>
          </w:p>
        </w:tc>
        <w:tc>
          <w:tcPr>
            <w:tcW w:w="2831" w:type="dxa"/>
            <w:vAlign w:val="center"/>
          </w:tcPr>
          <w:p w14:paraId="4167333F" w14:textId="77777777"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Obligatòries de modalitat</w:t>
            </w:r>
          </w:p>
        </w:tc>
        <w:tc>
          <w:tcPr>
            <w:tcW w:w="2832" w:type="dxa"/>
          </w:tcPr>
          <w:p w14:paraId="2F25D446" w14:textId="77777777"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Optatives de modalitat</w:t>
            </w:r>
          </w:p>
        </w:tc>
      </w:tr>
      <w:tr w:rsidR="00B507CD" w:rsidRPr="000F134D" w14:paraId="29C91F87" w14:textId="77777777" w:rsidTr="002F0991">
        <w:tc>
          <w:tcPr>
            <w:tcW w:w="2831" w:type="dxa"/>
          </w:tcPr>
          <w:p w14:paraId="077C9A33"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lastRenderedPageBreak/>
              <w:t>Opció A:</w:t>
            </w:r>
          </w:p>
          <w:p w14:paraId="52344B20" w14:textId="77777777"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Arts i Humanitats</w:t>
            </w:r>
          </w:p>
        </w:tc>
        <w:tc>
          <w:tcPr>
            <w:tcW w:w="5663" w:type="dxa"/>
            <w:gridSpan w:val="2"/>
          </w:tcPr>
          <w:p w14:paraId="3B32F819"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Filosofia</w:t>
            </w:r>
          </w:p>
          <w:p w14:paraId="2D649905"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Història</w:t>
            </w:r>
          </w:p>
          <w:p w14:paraId="074F28AA"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Dibuix artístic</w:t>
            </w:r>
          </w:p>
          <w:p w14:paraId="02D7BF0E" w14:textId="3AAB946F"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Tècniques d</w:t>
            </w:r>
            <w:r w:rsidR="007E4A11">
              <w:rPr>
                <w:rFonts w:ascii="Times New Roman" w:hAnsi="Times New Roman"/>
                <w:sz w:val="24"/>
              </w:rPr>
              <w:t>’</w:t>
            </w:r>
            <w:r>
              <w:rPr>
                <w:rFonts w:ascii="Times New Roman" w:hAnsi="Times New Roman"/>
                <w:sz w:val="24"/>
              </w:rPr>
              <w:t>Expressió Plàstiques</w:t>
            </w:r>
          </w:p>
        </w:tc>
      </w:tr>
      <w:tr w:rsidR="00B507CD" w:rsidRPr="000F134D" w14:paraId="3C775289" w14:textId="77777777" w:rsidTr="002F0991">
        <w:tc>
          <w:tcPr>
            <w:tcW w:w="2831" w:type="dxa"/>
          </w:tcPr>
          <w:p w14:paraId="23CB54AA"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Opció B:</w:t>
            </w:r>
          </w:p>
          <w:p w14:paraId="4A7BC756" w14:textId="77777777"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Ciències</w:t>
            </w:r>
          </w:p>
        </w:tc>
        <w:tc>
          <w:tcPr>
            <w:tcW w:w="2831" w:type="dxa"/>
          </w:tcPr>
          <w:p w14:paraId="099B1652" w14:textId="77777777"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Matemàtiques</w:t>
            </w:r>
          </w:p>
        </w:tc>
        <w:tc>
          <w:tcPr>
            <w:tcW w:w="2832" w:type="dxa"/>
          </w:tcPr>
          <w:p w14:paraId="1DB406BB"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Física</w:t>
            </w:r>
          </w:p>
          <w:p w14:paraId="1E72FD97" w14:textId="77777777"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Química</w:t>
            </w:r>
          </w:p>
        </w:tc>
      </w:tr>
      <w:tr w:rsidR="00B507CD" w:rsidRPr="000F134D" w14:paraId="1E668143" w14:textId="77777777" w:rsidTr="002F0991">
        <w:tc>
          <w:tcPr>
            <w:tcW w:w="2831" w:type="dxa"/>
          </w:tcPr>
          <w:p w14:paraId="48A632F4"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Opció C:</w:t>
            </w:r>
          </w:p>
          <w:p w14:paraId="2AFD84AC" w14:textId="77777777"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Ciències de la Salut</w:t>
            </w:r>
          </w:p>
        </w:tc>
        <w:tc>
          <w:tcPr>
            <w:tcW w:w="2831" w:type="dxa"/>
          </w:tcPr>
          <w:p w14:paraId="5AD77FA4" w14:textId="77777777"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 xml:space="preserve">Biologia </w:t>
            </w:r>
          </w:p>
        </w:tc>
        <w:tc>
          <w:tcPr>
            <w:tcW w:w="2832" w:type="dxa"/>
          </w:tcPr>
          <w:p w14:paraId="1848A985"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Física</w:t>
            </w:r>
          </w:p>
          <w:p w14:paraId="369C1F38" w14:textId="77777777"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Química</w:t>
            </w:r>
          </w:p>
        </w:tc>
      </w:tr>
      <w:tr w:rsidR="00B507CD" w:rsidRPr="000F134D" w14:paraId="794B95FD" w14:textId="77777777" w:rsidTr="002F0991">
        <w:tc>
          <w:tcPr>
            <w:tcW w:w="2831" w:type="dxa"/>
          </w:tcPr>
          <w:p w14:paraId="5D79999E"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Opció D:</w:t>
            </w:r>
          </w:p>
          <w:p w14:paraId="1D0717AB" w14:textId="77777777"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Ciències Socials i Jurídiques</w:t>
            </w:r>
          </w:p>
        </w:tc>
        <w:tc>
          <w:tcPr>
            <w:tcW w:w="5663" w:type="dxa"/>
            <w:gridSpan w:val="2"/>
          </w:tcPr>
          <w:p w14:paraId="3423C9B9"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Geografia</w:t>
            </w:r>
          </w:p>
          <w:p w14:paraId="5BFE8670"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Història</w:t>
            </w:r>
          </w:p>
          <w:p w14:paraId="4E78546C" w14:textId="77777777"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Matemàtiques</w:t>
            </w:r>
          </w:p>
        </w:tc>
      </w:tr>
      <w:tr w:rsidR="00B507CD" w:rsidRPr="000F134D" w14:paraId="12FB48B9" w14:textId="77777777" w:rsidTr="002F0991">
        <w:tc>
          <w:tcPr>
            <w:tcW w:w="2831" w:type="dxa"/>
          </w:tcPr>
          <w:p w14:paraId="63C5F42F"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Opció E:</w:t>
            </w:r>
          </w:p>
          <w:p w14:paraId="3C3590DB" w14:textId="77777777"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Enginyeria i Arquitectura</w:t>
            </w:r>
          </w:p>
        </w:tc>
        <w:tc>
          <w:tcPr>
            <w:tcW w:w="2831" w:type="dxa"/>
          </w:tcPr>
          <w:p w14:paraId="6E02FCF8" w14:textId="77777777"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Matemàtiques</w:t>
            </w:r>
          </w:p>
        </w:tc>
        <w:tc>
          <w:tcPr>
            <w:tcW w:w="2832" w:type="dxa"/>
          </w:tcPr>
          <w:p w14:paraId="03AFA704" w14:textId="77777777" w:rsidR="00B507CD" w:rsidRPr="000F134D" w:rsidRDefault="00B507CD" w:rsidP="002F0991">
            <w:pPr>
              <w:spacing w:line="360" w:lineRule="auto"/>
              <w:rPr>
                <w:rFonts w:ascii="Times New Roman" w:eastAsia="Times New Roman" w:hAnsi="Times New Roman" w:cs="Times New Roman"/>
                <w:sz w:val="24"/>
                <w:szCs w:val="24"/>
              </w:rPr>
            </w:pPr>
            <w:r>
              <w:rPr>
                <w:rFonts w:ascii="Times New Roman" w:hAnsi="Times New Roman"/>
                <w:sz w:val="24"/>
              </w:rPr>
              <w:t>Física</w:t>
            </w:r>
          </w:p>
          <w:p w14:paraId="04A6EDBE" w14:textId="77777777"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Dibuix Tècnic</w:t>
            </w:r>
          </w:p>
        </w:tc>
      </w:tr>
    </w:tbl>
    <w:p w14:paraId="4D21AB9C" w14:textId="77777777" w:rsidR="00B507CD" w:rsidRPr="000F134D" w:rsidRDefault="00B507CD" w:rsidP="00B507CD">
      <w:pPr>
        <w:spacing w:line="360" w:lineRule="auto"/>
        <w:rPr>
          <w:rFonts w:ascii="Times New Roman" w:hAnsi="Times New Roman" w:cs="Times New Roman"/>
          <w:sz w:val="24"/>
          <w:szCs w:val="24"/>
        </w:rPr>
      </w:pPr>
      <w:bookmarkStart w:id="1574" w:name="_Toc170727263"/>
      <w:bookmarkStart w:id="1575" w:name="_Toc170727399"/>
      <w:bookmarkStart w:id="1576" w:name="_Toc170730963"/>
      <w:bookmarkStart w:id="1577" w:name="_Toc170801284"/>
      <w:bookmarkStart w:id="1578" w:name="_Toc171329775"/>
      <w:bookmarkStart w:id="1579" w:name="_Toc171332597"/>
      <w:bookmarkStart w:id="1580" w:name="_Toc171345691"/>
      <w:bookmarkStart w:id="1581" w:name="_Toc171345825"/>
      <w:bookmarkStart w:id="1582" w:name="_Toc171426772"/>
      <w:bookmarkStart w:id="1583" w:name="_Toc171427000"/>
      <w:bookmarkStart w:id="1584" w:name="_Toc172270531"/>
      <w:bookmarkStart w:id="1585" w:name="_Toc172270665"/>
      <w:bookmarkStart w:id="1586" w:name="_Toc172279673"/>
      <w:bookmarkStart w:id="1587" w:name="_Toc172563691"/>
      <w:bookmarkStart w:id="1588" w:name="_Toc172648399"/>
      <w:bookmarkStart w:id="1589" w:name="_Toc172788944"/>
      <w:bookmarkStart w:id="1590" w:name="_Toc172797498"/>
    </w:p>
    <w:p w14:paraId="1FC167AD" w14:textId="0C48E32C"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 xml:space="preserve">7.3.5. Programa </w:t>
      </w:r>
      <w:r>
        <w:rPr>
          <w:rFonts w:ascii="Times New Roman" w:hAnsi="Times New Roman"/>
          <w:i/>
          <w:sz w:val="24"/>
        </w:rPr>
        <w:t xml:space="preserve">e </w:t>
      </w:r>
      <w:r>
        <w:rPr>
          <w:rFonts w:ascii="Times New Roman" w:hAnsi="Times New Roman"/>
          <w:sz w:val="24"/>
        </w:rPr>
        <w:t>(article 37 del Decret 77/2025, de 27 de maig): cursos que promoguen el desenrotllament de la igualtat d</w:t>
      </w:r>
      <w:r w:rsidR="007E4A11">
        <w:rPr>
          <w:rFonts w:ascii="Times New Roman" w:hAnsi="Times New Roman"/>
          <w:sz w:val="24"/>
        </w:rPr>
        <w:t>’</w:t>
      </w:r>
      <w:r>
        <w:rPr>
          <w:rFonts w:ascii="Times New Roman" w:hAnsi="Times New Roman"/>
          <w:sz w:val="24"/>
        </w:rPr>
        <w:t>oportunitats, la superació de tota mena de discriminacions, la participació sociocultural i laboral i la formació mediambiental, així com l</w:t>
      </w:r>
      <w:r w:rsidR="007E4A11">
        <w:rPr>
          <w:rFonts w:ascii="Times New Roman" w:hAnsi="Times New Roman"/>
          <w:sz w:val="24"/>
        </w:rPr>
        <w:t>’</w:t>
      </w:r>
      <w:r>
        <w:rPr>
          <w:rFonts w:ascii="Times New Roman" w:hAnsi="Times New Roman"/>
          <w:sz w:val="24"/>
        </w:rPr>
        <w:t>adquisició de competències digitals i de comunicació en llengües estrangeres</w:t>
      </w:r>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p>
    <w:p w14:paraId="59B30FD1" w14:textId="22988554"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 xml:space="preserve">1. En funció de les possibilitats organitzatives del centre, es programaran cursos, inclosos dins del programa formatiu </w:t>
      </w:r>
      <w:r>
        <w:rPr>
          <w:rFonts w:ascii="Times New Roman" w:hAnsi="Times New Roman"/>
          <w:i/>
          <w:sz w:val="24"/>
        </w:rPr>
        <w:t>e</w:t>
      </w:r>
      <w:r>
        <w:rPr>
          <w:rFonts w:ascii="Times New Roman" w:hAnsi="Times New Roman"/>
          <w:sz w:val="24"/>
        </w:rPr>
        <w:t>, que promoguen el desenrotllament d</w:t>
      </w:r>
      <w:r w:rsidR="007E4A11">
        <w:rPr>
          <w:rFonts w:ascii="Times New Roman" w:hAnsi="Times New Roman"/>
          <w:sz w:val="24"/>
        </w:rPr>
        <w:t>’</w:t>
      </w:r>
      <w:r>
        <w:rPr>
          <w:rFonts w:ascii="Times New Roman" w:hAnsi="Times New Roman"/>
          <w:sz w:val="24"/>
        </w:rPr>
        <w:t>oportunitats, la superació de tota mena de discriminacions i la participació sociocultural i laboral, entre els quals es troben els cursos de valencià i castellà per a persones nouvingudes, d</w:t>
      </w:r>
      <w:r w:rsidR="007E4A11">
        <w:rPr>
          <w:rFonts w:ascii="Times New Roman" w:hAnsi="Times New Roman"/>
          <w:sz w:val="24"/>
        </w:rPr>
        <w:t>’</w:t>
      </w:r>
      <w:r>
        <w:rPr>
          <w:rFonts w:ascii="Times New Roman" w:hAnsi="Times New Roman"/>
          <w:sz w:val="24"/>
        </w:rPr>
        <w:t>obtenció de la nacionalitat espanyola, d</w:t>
      </w:r>
      <w:r w:rsidR="007E4A11">
        <w:rPr>
          <w:rFonts w:ascii="Times New Roman" w:hAnsi="Times New Roman"/>
          <w:sz w:val="24"/>
        </w:rPr>
        <w:t>’</w:t>
      </w:r>
      <w:r>
        <w:rPr>
          <w:rFonts w:ascii="Times New Roman" w:hAnsi="Times New Roman"/>
          <w:sz w:val="24"/>
        </w:rPr>
        <w:t>alfabetització i actualització de les competències digitals, de competència comunicativa bàsica en llengües estrangeres, de promoció de la participació sociocultural i laboral, i de sensibilització i educació mediambiental, que atenen les necessitats, les demandes i els interessos formatius, així com les carències de les persones adultes per raó d</w:t>
      </w:r>
      <w:r w:rsidR="007E4A11">
        <w:rPr>
          <w:rFonts w:ascii="Times New Roman" w:hAnsi="Times New Roman"/>
          <w:sz w:val="24"/>
        </w:rPr>
        <w:t>’</w:t>
      </w:r>
      <w:r>
        <w:rPr>
          <w:rFonts w:ascii="Times New Roman" w:hAnsi="Times New Roman"/>
          <w:sz w:val="24"/>
        </w:rPr>
        <w:t>edat, origen, exclusió social, etc.</w:t>
      </w:r>
    </w:p>
    <w:p w14:paraId="4572B911" w14:textId="5889BF7A"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2. Tenint en compte els trets específics de les persones participants a les quals van dirigits els cursos de valencià i castellà per a persones nouvingudes i els que tenen com a finalitat la superació de les proves per a l</w:t>
      </w:r>
      <w:r w:rsidR="007E4A11">
        <w:rPr>
          <w:rFonts w:ascii="Times New Roman" w:hAnsi="Times New Roman"/>
          <w:sz w:val="24"/>
        </w:rPr>
        <w:t>’</w:t>
      </w:r>
      <w:r>
        <w:rPr>
          <w:rFonts w:ascii="Times New Roman" w:hAnsi="Times New Roman"/>
          <w:sz w:val="24"/>
        </w:rPr>
        <w:t xml:space="preserve">obtenció de la nacionalitat espanyola, els centres poden </w:t>
      </w:r>
      <w:r>
        <w:rPr>
          <w:rFonts w:ascii="Times New Roman" w:hAnsi="Times New Roman"/>
          <w:sz w:val="24"/>
        </w:rPr>
        <w:lastRenderedPageBreak/>
        <w:t>dissenyar cursos de periodicitat quadrimestral o anual amb una adaptació adequada, especialment en els casos dels grups d</w:t>
      </w:r>
      <w:r w:rsidR="007E4A11">
        <w:rPr>
          <w:rFonts w:ascii="Times New Roman" w:hAnsi="Times New Roman"/>
          <w:sz w:val="24"/>
        </w:rPr>
        <w:t>’</w:t>
      </w:r>
      <w:r>
        <w:rPr>
          <w:rFonts w:ascii="Times New Roman" w:hAnsi="Times New Roman"/>
          <w:sz w:val="24"/>
        </w:rPr>
        <w:t xml:space="preserve">aprenentatge amb una alta participació de persones </w:t>
      </w:r>
      <w:proofErr w:type="spellStart"/>
      <w:r>
        <w:rPr>
          <w:rFonts w:ascii="Times New Roman" w:hAnsi="Times New Roman"/>
          <w:sz w:val="24"/>
        </w:rPr>
        <w:t>migrants</w:t>
      </w:r>
      <w:proofErr w:type="spellEnd"/>
      <w:r>
        <w:rPr>
          <w:rFonts w:ascii="Times New Roman" w:hAnsi="Times New Roman"/>
          <w:sz w:val="24"/>
        </w:rPr>
        <w:t>, desplaçades o refugiades en risc d</w:t>
      </w:r>
      <w:r w:rsidR="007E4A11">
        <w:rPr>
          <w:rFonts w:ascii="Times New Roman" w:hAnsi="Times New Roman"/>
          <w:sz w:val="24"/>
        </w:rPr>
        <w:t>’</w:t>
      </w:r>
      <w:r>
        <w:rPr>
          <w:rFonts w:ascii="Times New Roman" w:hAnsi="Times New Roman"/>
          <w:sz w:val="24"/>
        </w:rPr>
        <w:t>exclusió, per tal de respondre a les necessitats de formació lingüística i sociocultural d</w:t>
      </w:r>
      <w:r w:rsidR="007E4A11">
        <w:rPr>
          <w:rFonts w:ascii="Times New Roman" w:hAnsi="Times New Roman"/>
          <w:sz w:val="24"/>
        </w:rPr>
        <w:t>’</w:t>
      </w:r>
      <w:r>
        <w:rPr>
          <w:rFonts w:ascii="Times New Roman" w:hAnsi="Times New Roman"/>
          <w:sz w:val="24"/>
        </w:rPr>
        <w:t>esta població.</w:t>
      </w:r>
    </w:p>
    <w:p w14:paraId="5D32897B" w14:textId="4FDE1786"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3. L</w:t>
      </w:r>
      <w:r w:rsidR="007E4A11">
        <w:rPr>
          <w:rFonts w:ascii="Times New Roman" w:hAnsi="Times New Roman"/>
          <w:sz w:val="24"/>
        </w:rPr>
        <w:t>’</w:t>
      </w:r>
      <w:r>
        <w:rPr>
          <w:rFonts w:ascii="Times New Roman" w:hAnsi="Times New Roman"/>
          <w:sz w:val="24"/>
        </w:rPr>
        <w:t>alumnat que curse i supere els cursos d</w:t>
      </w:r>
      <w:r w:rsidR="007E4A11">
        <w:rPr>
          <w:rFonts w:ascii="Times New Roman" w:hAnsi="Times New Roman"/>
          <w:sz w:val="24"/>
        </w:rPr>
        <w:t>’</w:t>
      </w:r>
      <w:r>
        <w:rPr>
          <w:rFonts w:ascii="Times New Roman" w:hAnsi="Times New Roman"/>
          <w:sz w:val="24"/>
        </w:rPr>
        <w:t xml:space="preserve">espanyol per a estrangers, inclosos en el programa formatiu </w:t>
      </w:r>
      <w:r>
        <w:rPr>
          <w:rFonts w:ascii="Times New Roman" w:hAnsi="Times New Roman"/>
          <w:i/>
          <w:iCs/>
          <w:sz w:val="24"/>
        </w:rPr>
        <w:t>e</w:t>
      </w:r>
      <w:r>
        <w:rPr>
          <w:rFonts w:ascii="Times New Roman" w:hAnsi="Times New Roman"/>
          <w:sz w:val="24"/>
        </w:rPr>
        <w:t>, regulat en l</w:t>
      </w:r>
      <w:r w:rsidR="007E4A11">
        <w:rPr>
          <w:rFonts w:ascii="Times New Roman" w:hAnsi="Times New Roman"/>
          <w:sz w:val="24"/>
        </w:rPr>
        <w:t>’</w:t>
      </w:r>
      <w:r>
        <w:rPr>
          <w:rFonts w:ascii="Times New Roman" w:hAnsi="Times New Roman"/>
          <w:sz w:val="24"/>
        </w:rPr>
        <w:t>article 37 del decret mencionat, podrà sol·licitar la certificació del nivell A2 d</w:t>
      </w:r>
      <w:r w:rsidR="007E4A11">
        <w:rPr>
          <w:rFonts w:ascii="Times New Roman" w:hAnsi="Times New Roman"/>
          <w:sz w:val="24"/>
        </w:rPr>
        <w:t>’</w:t>
      </w:r>
      <w:r>
        <w:rPr>
          <w:rFonts w:ascii="Times New Roman" w:hAnsi="Times New Roman"/>
          <w:sz w:val="24"/>
        </w:rPr>
        <w:t>espanyol com a llengua estrangera, d</w:t>
      </w:r>
      <w:r w:rsidR="007E4A11">
        <w:rPr>
          <w:rFonts w:ascii="Times New Roman" w:hAnsi="Times New Roman"/>
          <w:sz w:val="24"/>
        </w:rPr>
        <w:t>’</w:t>
      </w:r>
      <w:r>
        <w:rPr>
          <w:rFonts w:ascii="Times New Roman" w:hAnsi="Times New Roman"/>
          <w:sz w:val="24"/>
        </w:rPr>
        <w:t xml:space="preserve">acord amb el Marc </w:t>
      </w:r>
      <w:r w:rsidRPr="006E13AB">
        <w:rPr>
          <w:rFonts w:ascii="Times New Roman" w:hAnsi="Times New Roman"/>
          <w:sz w:val="24"/>
        </w:rPr>
        <w:t>comú</w:t>
      </w:r>
      <w:r>
        <w:rPr>
          <w:rFonts w:ascii="Times New Roman" w:hAnsi="Times New Roman"/>
          <w:sz w:val="24"/>
        </w:rPr>
        <w:t xml:space="preserve"> europeu de referència de les llengües, sempre que la persona participant haja assistit al 85 % de les activitats lectives del curs corresponent.</w:t>
      </w:r>
    </w:p>
    <w:p w14:paraId="76D11862" w14:textId="186DA5E9" w:rsidR="00B507CD" w:rsidRPr="000F134D" w:rsidRDefault="00B507CD" w:rsidP="00B507CD">
      <w:pPr>
        <w:spacing w:line="360" w:lineRule="auto"/>
        <w:rPr>
          <w:rFonts w:ascii="Times New Roman" w:hAnsi="Times New Roman" w:cs="Times New Roman"/>
          <w:sz w:val="24"/>
          <w:szCs w:val="24"/>
        </w:rPr>
      </w:pPr>
      <w:bookmarkStart w:id="1591" w:name="_Toc170727265"/>
      <w:bookmarkStart w:id="1592" w:name="_Toc170727401"/>
      <w:bookmarkStart w:id="1593" w:name="_Toc170730965"/>
      <w:bookmarkStart w:id="1594" w:name="_Toc170801286"/>
      <w:bookmarkStart w:id="1595" w:name="_Toc171329776"/>
      <w:bookmarkStart w:id="1596" w:name="_Toc171332598"/>
      <w:bookmarkStart w:id="1597" w:name="_Toc171345692"/>
      <w:bookmarkStart w:id="1598" w:name="_Toc171345826"/>
      <w:bookmarkStart w:id="1599" w:name="_Toc171426773"/>
      <w:bookmarkStart w:id="1600" w:name="_Toc171427001"/>
      <w:bookmarkStart w:id="1601" w:name="_Toc172270532"/>
      <w:bookmarkStart w:id="1602" w:name="_Toc172270666"/>
      <w:bookmarkStart w:id="1603" w:name="_Toc172279674"/>
      <w:bookmarkStart w:id="1604" w:name="_Toc172563692"/>
      <w:bookmarkStart w:id="1605" w:name="_Toc172648400"/>
      <w:bookmarkStart w:id="1606" w:name="_Toc172788945"/>
      <w:bookmarkStart w:id="1607" w:name="_Toc172797499"/>
      <w:r>
        <w:rPr>
          <w:rFonts w:ascii="Times New Roman" w:hAnsi="Times New Roman"/>
          <w:sz w:val="24"/>
        </w:rPr>
        <w:t xml:space="preserve">7.3.6. Programa </w:t>
      </w:r>
      <w:r>
        <w:rPr>
          <w:rFonts w:ascii="Times New Roman" w:hAnsi="Times New Roman"/>
          <w:i/>
          <w:sz w:val="24"/>
        </w:rPr>
        <w:t>j</w:t>
      </w:r>
      <w:r>
        <w:rPr>
          <w:rFonts w:ascii="Times New Roman" w:hAnsi="Times New Roman"/>
          <w:sz w:val="24"/>
        </w:rPr>
        <w:t xml:space="preserve"> (article 38 del Decret 77/2025, de 27 de maig): cursos i tallers que orienten i preparen per a viure el temps d</w:t>
      </w:r>
      <w:r w:rsidR="007E4A11">
        <w:rPr>
          <w:rFonts w:ascii="Times New Roman" w:hAnsi="Times New Roman"/>
          <w:sz w:val="24"/>
        </w:rPr>
        <w:t>’</w:t>
      </w:r>
      <w:r>
        <w:rPr>
          <w:rFonts w:ascii="Times New Roman" w:hAnsi="Times New Roman"/>
          <w:sz w:val="24"/>
        </w:rPr>
        <w:t>oci d</w:t>
      </w:r>
      <w:r w:rsidR="007E4A11">
        <w:rPr>
          <w:rFonts w:ascii="Times New Roman" w:hAnsi="Times New Roman"/>
          <w:sz w:val="24"/>
        </w:rPr>
        <w:t>’</w:t>
      </w:r>
      <w:r>
        <w:rPr>
          <w:rFonts w:ascii="Times New Roman" w:hAnsi="Times New Roman"/>
          <w:sz w:val="24"/>
        </w:rPr>
        <w:t>una forma creativa</w:t>
      </w:r>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p>
    <w:p w14:paraId="4EA16C99" w14:textId="0B27A327" w:rsidR="00B507CD" w:rsidRPr="000F134D" w:rsidRDefault="00B507CD" w:rsidP="00B507CD">
      <w:pPr>
        <w:spacing w:line="360" w:lineRule="auto"/>
        <w:rPr>
          <w:rFonts w:ascii="Times New Roman" w:eastAsia="Times New Roman" w:hAnsi="Times New Roman" w:cs="Times New Roman"/>
          <w:sz w:val="24"/>
          <w:szCs w:val="24"/>
        </w:rPr>
      </w:pPr>
      <w:r>
        <w:rPr>
          <w:rFonts w:ascii="Times New Roman" w:hAnsi="Times New Roman"/>
          <w:sz w:val="24"/>
        </w:rPr>
        <w:t>1. Els centres d</w:t>
      </w:r>
      <w:r w:rsidR="007E4A11">
        <w:rPr>
          <w:rFonts w:ascii="Times New Roman" w:hAnsi="Times New Roman"/>
          <w:sz w:val="24"/>
        </w:rPr>
        <w:t>’</w:t>
      </w:r>
      <w:r>
        <w:rPr>
          <w:rFonts w:ascii="Times New Roman" w:hAnsi="Times New Roman"/>
          <w:sz w:val="24"/>
        </w:rPr>
        <w:t>Educació de Persones Adultes, d</w:t>
      </w:r>
      <w:r w:rsidR="007E4A11">
        <w:rPr>
          <w:rFonts w:ascii="Times New Roman" w:hAnsi="Times New Roman"/>
          <w:sz w:val="24"/>
        </w:rPr>
        <w:t>’</w:t>
      </w:r>
      <w:r>
        <w:rPr>
          <w:rFonts w:ascii="Times New Roman" w:hAnsi="Times New Roman"/>
          <w:sz w:val="24"/>
        </w:rPr>
        <w:t>acord amb els recursos personals i materials propis i les seues disponibilitats organitzatives, podran ampliar l</w:t>
      </w:r>
      <w:r w:rsidR="007E4A11">
        <w:rPr>
          <w:rFonts w:ascii="Times New Roman" w:hAnsi="Times New Roman"/>
          <w:sz w:val="24"/>
        </w:rPr>
        <w:t>’</w:t>
      </w:r>
      <w:r>
        <w:rPr>
          <w:rFonts w:ascii="Times New Roman" w:hAnsi="Times New Roman"/>
          <w:sz w:val="24"/>
        </w:rPr>
        <w:t>oferta formativa anual a través d</w:t>
      </w:r>
      <w:r w:rsidR="007E4A11">
        <w:rPr>
          <w:rFonts w:ascii="Times New Roman" w:hAnsi="Times New Roman"/>
          <w:sz w:val="24"/>
        </w:rPr>
        <w:t>’</w:t>
      </w:r>
      <w:r>
        <w:rPr>
          <w:rFonts w:ascii="Times New Roman" w:hAnsi="Times New Roman"/>
          <w:sz w:val="24"/>
        </w:rPr>
        <w:t xml:space="preserve">este programa </w:t>
      </w:r>
      <w:r>
        <w:rPr>
          <w:rFonts w:ascii="Times New Roman" w:hAnsi="Times New Roman"/>
          <w:i/>
          <w:iCs/>
          <w:sz w:val="24"/>
        </w:rPr>
        <w:t>j</w:t>
      </w:r>
      <w:r>
        <w:rPr>
          <w:rFonts w:ascii="Times New Roman" w:hAnsi="Times New Roman"/>
          <w:sz w:val="24"/>
        </w:rPr>
        <w:t xml:space="preserve"> amb una gamma de cursos i tallers, que té com a objectiu adquirir els coneixements i la formació sobre les ofertes culturals, esportives i de temps lliure que les persones adultes tinguen a l</w:t>
      </w:r>
      <w:r w:rsidR="007E4A11">
        <w:rPr>
          <w:rFonts w:ascii="Times New Roman" w:hAnsi="Times New Roman"/>
          <w:sz w:val="24"/>
        </w:rPr>
        <w:t>’</w:t>
      </w:r>
      <w:r>
        <w:rPr>
          <w:rFonts w:ascii="Times New Roman" w:hAnsi="Times New Roman"/>
          <w:sz w:val="24"/>
        </w:rPr>
        <w:t>abast, i capacitar-les per a disfrutar dels béns naturals, culturals i artístics, que contribuiran a la seua realització personal i a potenciar la seua creativitat, autonomia, pràctiques saludables i habilitats comunicatives i socials.</w:t>
      </w:r>
    </w:p>
    <w:p w14:paraId="21D0134F" w14:textId="47D71FF3" w:rsidR="00B507CD" w:rsidRPr="000F134D" w:rsidRDefault="00B507CD" w:rsidP="00B507CD">
      <w:pPr>
        <w:spacing w:line="360" w:lineRule="auto"/>
        <w:rPr>
          <w:rFonts w:ascii="Times New Roman" w:eastAsia="Times New Roman" w:hAnsi="Times New Roman" w:cs="Times New Roman"/>
          <w:sz w:val="24"/>
          <w:szCs w:val="24"/>
        </w:rPr>
      </w:pPr>
      <w:r>
        <w:rPr>
          <w:rFonts w:ascii="Times New Roman" w:hAnsi="Times New Roman"/>
          <w:sz w:val="24"/>
        </w:rPr>
        <w:t>2. En el cas dels centres públics d</w:t>
      </w:r>
      <w:r w:rsidR="007E4A11">
        <w:rPr>
          <w:rFonts w:ascii="Times New Roman" w:hAnsi="Times New Roman"/>
          <w:sz w:val="24"/>
        </w:rPr>
        <w:t>’</w:t>
      </w:r>
      <w:r>
        <w:rPr>
          <w:rFonts w:ascii="Times New Roman" w:hAnsi="Times New Roman"/>
          <w:sz w:val="24"/>
        </w:rPr>
        <w:t>Educació de Persones Adultes de titularitat de la Generalitat, l</w:t>
      </w:r>
      <w:r w:rsidR="007E4A11">
        <w:rPr>
          <w:rFonts w:ascii="Times New Roman" w:hAnsi="Times New Roman"/>
          <w:sz w:val="24"/>
        </w:rPr>
        <w:t>’</w:t>
      </w:r>
      <w:r>
        <w:rPr>
          <w:rFonts w:ascii="Times New Roman" w:hAnsi="Times New Roman"/>
          <w:sz w:val="24"/>
        </w:rPr>
        <w:t xml:space="preserve">organització dels programes formatius </w:t>
      </w:r>
      <w:r>
        <w:rPr>
          <w:rFonts w:ascii="Times New Roman" w:hAnsi="Times New Roman"/>
          <w:i/>
          <w:iCs/>
          <w:sz w:val="24"/>
        </w:rPr>
        <w:t>j</w:t>
      </w:r>
      <w:r>
        <w:rPr>
          <w:rFonts w:ascii="Times New Roman" w:hAnsi="Times New Roman"/>
          <w:sz w:val="24"/>
        </w:rPr>
        <w:t xml:space="preserve"> atendrà el que es disposa en l</w:t>
      </w:r>
      <w:r w:rsidR="007E4A11">
        <w:rPr>
          <w:rFonts w:ascii="Times New Roman" w:hAnsi="Times New Roman"/>
          <w:sz w:val="24"/>
        </w:rPr>
        <w:t>’</w:t>
      </w:r>
      <w:r>
        <w:rPr>
          <w:rFonts w:ascii="Times New Roman" w:hAnsi="Times New Roman"/>
          <w:sz w:val="24"/>
        </w:rPr>
        <w:t>article 41.1 del Decret 77/2025, de 27 de maig, per la qual cosa els impartiran indistintament el cos de mestres o el cos de professors o de catedràtics d</w:t>
      </w:r>
      <w:r w:rsidR="007E4A11">
        <w:rPr>
          <w:rFonts w:ascii="Times New Roman" w:hAnsi="Times New Roman"/>
          <w:sz w:val="24"/>
        </w:rPr>
        <w:t>’</w:t>
      </w:r>
      <w:r>
        <w:rPr>
          <w:rFonts w:ascii="Times New Roman" w:hAnsi="Times New Roman"/>
          <w:sz w:val="24"/>
        </w:rPr>
        <w:t xml:space="preserve">Ensenyança Secundària. En tot cas, els programes </w:t>
      </w:r>
      <w:r>
        <w:rPr>
          <w:rFonts w:ascii="Times New Roman" w:hAnsi="Times New Roman"/>
          <w:i/>
          <w:iCs/>
          <w:sz w:val="24"/>
        </w:rPr>
        <w:t>j</w:t>
      </w:r>
      <w:r>
        <w:rPr>
          <w:rFonts w:ascii="Times New Roman" w:hAnsi="Times New Roman"/>
          <w:sz w:val="24"/>
        </w:rPr>
        <w:t xml:space="preserve"> hauran de ser impartits per personal docent que preste servicis en el centre:</w:t>
      </w:r>
    </w:p>
    <w:p w14:paraId="46817C7D" w14:textId="2743B6C9" w:rsidR="00B507CD" w:rsidRPr="000F134D" w:rsidRDefault="00B507CD" w:rsidP="00B507CD">
      <w:pPr>
        <w:spacing w:line="360" w:lineRule="auto"/>
        <w:rPr>
          <w:rFonts w:ascii="Times New Roman" w:eastAsia="Times New Roman" w:hAnsi="Times New Roman" w:cs="Times New Roman"/>
          <w:sz w:val="24"/>
          <w:szCs w:val="24"/>
        </w:rPr>
      </w:pPr>
      <w:r w:rsidRPr="00D208F2">
        <w:rPr>
          <w:rFonts w:ascii="Times New Roman" w:hAnsi="Times New Roman"/>
          <w:i/>
          <w:sz w:val="24"/>
        </w:rPr>
        <w:t>a</w:t>
      </w:r>
      <w:r w:rsidRPr="00D208F2">
        <w:rPr>
          <w:rFonts w:ascii="Times New Roman" w:hAnsi="Times New Roman"/>
          <w:sz w:val="24"/>
        </w:rPr>
        <w:t>)</w:t>
      </w:r>
      <w:r>
        <w:rPr>
          <w:rFonts w:ascii="Times New Roman" w:hAnsi="Times New Roman"/>
          <w:sz w:val="24"/>
        </w:rPr>
        <w:t xml:space="preserve"> En el cas de centres de titularitat de la Generalitat, per part de personal funcionari de la Generalitat, o bé personal funcionari o contractat per l</w:t>
      </w:r>
      <w:r w:rsidR="007E4A11">
        <w:rPr>
          <w:rFonts w:ascii="Times New Roman" w:hAnsi="Times New Roman"/>
          <w:sz w:val="24"/>
        </w:rPr>
        <w:t>’</w:t>
      </w:r>
      <w:r>
        <w:rPr>
          <w:rFonts w:ascii="Times New Roman" w:hAnsi="Times New Roman"/>
          <w:sz w:val="24"/>
        </w:rPr>
        <w:t>ajuntament de la localitat a on se situa el centre, en els termes establits per la normativa vigent.</w:t>
      </w:r>
    </w:p>
    <w:p w14:paraId="7091A97D" w14:textId="015E9F44" w:rsidR="00B507CD" w:rsidRPr="000F134D" w:rsidRDefault="00B507CD" w:rsidP="00B507CD">
      <w:pPr>
        <w:spacing w:line="360" w:lineRule="auto"/>
        <w:rPr>
          <w:rFonts w:ascii="Times New Roman" w:eastAsia="Times New Roman" w:hAnsi="Times New Roman" w:cs="Times New Roman"/>
          <w:sz w:val="24"/>
          <w:szCs w:val="24"/>
        </w:rPr>
      </w:pPr>
      <w:r w:rsidRPr="00D208F2">
        <w:rPr>
          <w:rFonts w:ascii="Times New Roman" w:hAnsi="Times New Roman"/>
          <w:i/>
          <w:sz w:val="24"/>
        </w:rPr>
        <w:lastRenderedPageBreak/>
        <w:t>b</w:t>
      </w:r>
      <w:r w:rsidRPr="00D208F2">
        <w:rPr>
          <w:rFonts w:ascii="Times New Roman" w:hAnsi="Times New Roman"/>
          <w:sz w:val="24"/>
        </w:rPr>
        <w:t>)</w:t>
      </w:r>
      <w:r>
        <w:rPr>
          <w:rFonts w:ascii="Times New Roman" w:hAnsi="Times New Roman"/>
          <w:sz w:val="24"/>
        </w:rPr>
        <w:t xml:space="preserve"> En el cas de centres públics de titularitat d</w:t>
      </w:r>
      <w:r w:rsidR="007E4A11">
        <w:rPr>
          <w:rFonts w:ascii="Times New Roman" w:hAnsi="Times New Roman"/>
          <w:sz w:val="24"/>
        </w:rPr>
        <w:t>’</w:t>
      </w:r>
      <w:r>
        <w:rPr>
          <w:rFonts w:ascii="Times New Roman" w:hAnsi="Times New Roman"/>
          <w:sz w:val="24"/>
        </w:rPr>
        <w:t>altres administracions públiques i en els centres privats, per part de personal funcionari o contractat laboral, d</w:t>
      </w:r>
      <w:r w:rsidR="007E4A11">
        <w:rPr>
          <w:rFonts w:ascii="Times New Roman" w:hAnsi="Times New Roman"/>
          <w:sz w:val="24"/>
        </w:rPr>
        <w:t>’</w:t>
      </w:r>
      <w:r>
        <w:rPr>
          <w:rFonts w:ascii="Times New Roman" w:hAnsi="Times New Roman"/>
          <w:sz w:val="24"/>
        </w:rPr>
        <w:t>acord amb la normativa vigent.</w:t>
      </w:r>
    </w:p>
    <w:p w14:paraId="1F2017B3" w14:textId="78DA3961" w:rsidR="00B507CD" w:rsidRPr="000F134D" w:rsidRDefault="00B507CD" w:rsidP="00B507CD">
      <w:pPr>
        <w:spacing w:line="360" w:lineRule="auto"/>
        <w:rPr>
          <w:rFonts w:ascii="Times New Roman" w:eastAsia="Times New Roman" w:hAnsi="Times New Roman" w:cs="Times New Roman"/>
          <w:sz w:val="24"/>
          <w:szCs w:val="24"/>
        </w:rPr>
      </w:pPr>
      <w:r>
        <w:rPr>
          <w:rFonts w:ascii="Times New Roman" w:hAnsi="Times New Roman"/>
          <w:sz w:val="24"/>
        </w:rPr>
        <w:t>3. En els centres públics d</w:t>
      </w:r>
      <w:r w:rsidR="007E4A11">
        <w:rPr>
          <w:rFonts w:ascii="Times New Roman" w:hAnsi="Times New Roman"/>
          <w:sz w:val="24"/>
        </w:rPr>
        <w:t>’</w:t>
      </w:r>
      <w:r>
        <w:rPr>
          <w:rFonts w:ascii="Times New Roman" w:hAnsi="Times New Roman"/>
          <w:sz w:val="24"/>
        </w:rPr>
        <w:t>Educació de Persones Adultes no tindran la consideració de programa</w:t>
      </w:r>
      <w:r>
        <w:rPr>
          <w:rFonts w:ascii="Times New Roman" w:hAnsi="Times New Roman"/>
          <w:i/>
          <w:sz w:val="24"/>
        </w:rPr>
        <w:t xml:space="preserve"> j</w:t>
      </w:r>
      <w:r>
        <w:rPr>
          <w:rFonts w:ascii="Times New Roman" w:hAnsi="Times New Roman"/>
          <w:sz w:val="24"/>
        </w:rPr>
        <w:t xml:space="preserve"> les activitats oferides mitjançant la contractació del professorat o de monitors o monitores, quan la facen tercers com les associacions d</w:t>
      </w:r>
      <w:r w:rsidR="007E4A11">
        <w:rPr>
          <w:rFonts w:ascii="Times New Roman" w:hAnsi="Times New Roman"/>
          <w:sz w:val="24"/>
        </w:rPr>
        <w:t>’</w:t>
      </w:r>
      <w:r>
        <w:rPr>
          <w:rFonts w:ascii="Times New Roman" w:hAnsi="Times New Roman"/>
          <w:sz w:val="24"/>
        </w:rPr>
        <w:t>alumnes o entitats privades i, per tant, les dades del professorat i de l</w:t>
      </w:r>
      <w:r w:rsidR="007E4A11">
        <w:rPr>
          <w:rFonts w:ascii="Times New Roman" w:hAnsi="Times New Roman"/>
          <w:sz w:val="24"/>
        </w:rPr>
        <w:t>’</w:t>
      </w:r>
      <w:r>
        <w:rPr>
          <w:rFonts w:ascii="Times New Roman" w:hAnsi="Times New Roman"/>
          <w:sz w:val="24"/>
        </w:rPr>
        <w:t>alumnat que participe en estes activitats no es faran constar en la plataforma ITACA GVA ni en la PGA del centre. En estos casos, caldrà ajustar-se al que es disposa en l</w:t>
      </w:r>
      <w:r w:rsidR="007E4A11">
        <w:rPr>
          <w:rFonts w:ascii="Times New Roman" w:hAnsi="Times New Roman"/>
          <w:sz w:val="24"/>
        </w:rPr>
        <w:t>’</w:t>
      </w:r>
      <w:r>
        <w:rPr>
          <w:rFonts w:ascii="Times New Roman" w:hAnsi="Times New Roman"/>
          <w:sz w:val="24"/>
        </w:rPr>
        <w:t>apartat 3.3.5 d</w:t>
      </w:r>
      <w:r w:rsidR="007E4A11">
        <w:rPr>
          <w:rFonts w:ascii="Times New Roman" w:hAnsi="Times New Roman"/>
          <w:sz w:val="24"/>
        </w:rPr>
        <w:t>’</w:t>
      </w:r>
      <w:r>
        <w:rPr>
          <w:rFonts w:ascii="Times New Roman" w:hAnsi="Times New Roman"/>
          <w:sz w:val="24"/>
        </w:rPr>
        <w:t>estes instruccions, sobre l</w:t>
      </w:r>
      <w:r w:rsidR="007E4A11">
        <w:rPr>
          <w:rFonts w:ascii="Times New Roman" w:hAnsi="Times New Roman"/>
          <w:sz w:val="24"/>
        </w:rPr>
        <w:t>’</w:t>
      </w:r>
      <w:r>
        <w:rPr>
          <w:rFonts w:ascii="Times New Roman" w:hAnsi="Times New Roman"/>
          <w:sz w:val="24"/>
        </w:rPr>
        <w:t>ús social dels centres educatius públics.</w:t>
      </w:r>
    </w:p>
    <w:p w14:paraId="2D39E819" w14:textId="723620F3"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Així mateix, l</w:t>
      </w:r>
      <w:r w:rsidR="007E4A11">
        <w:rPr>
          <w:rFonts w:ascii="Times New Roman" w:hAnsi="Times New Roman"/>
          <w:sz w:val="24"/>
        </w:rPr>
        <w:t>’</w:t>
      </w:r>
      <w:r>
        <w:rPr>
          <w:rFonts w:ascii="Times New Roman" w:hAnsi="Times New Roman"/>
          <w:sz w:val="24"/>
        </w:rPr>
        <w:t>associació o entitat assumirà la contractació i el risc en funció del resultat de la seua activitat, l</w:t>
      </w:r>
      <w:r w:rsidR="007E4A11">
        <w:rPr>
          <w:rFonts w:ascii="Times New Roman" w:hAnsi="Times New Roman"/>
          <w:sz w:val="24"/>
        </w:rPr>
        <w:t>’</w:t>
      </w:r>
      <w:r>
        <w:rPr>
          <w:rFonts w:ascii="Times New Roman" w:hAnsi="Times New Roman"/>
          <w:sz w:val="24"/>
        </w:rPr>
        <w:t>organització dels tallers, la proporció dels mitjans i materials necessaris, l</w:t>
      </w:r>
      <w:r w:rsidR="007E4A11">
        <w:rPr>
          <w:rFonts w:ascii="Times New Roman" w:hAnsi="Times New Roman"/>
          <w:sz w:val="24"/>
        </w:rPr>
        <w:t>’</w:t>
      </w:r>
      <w:r>
        <w:rPr>
          <w:rFonts w:ascii="Times New Roman" w:hAnsi="Times New Roman"/>
          <w:sz w:val="24"/>
        </w:rPr>
        <w:t>informe dels programes i la gestió de l</w:t>
      </w:r>
      <w:r w:rsidR="007E4A11">
        <w:rPr>
          <w:rFonts w:ascii="Times New Roman" w:hAnsi="Times New Roman"/>
          <w:sz w:val="24"/>
        </w:rPr>
        <w:t>’</w:t>
      </w:r>
      <w:r>
        <w:rPr>
          <w:rFonts w:ascii="Times New Roman" w:hAnsi="Times New Roman"/>
          <w:sz w:val="24"/>
        </w:rPr>
        <w:t>horari; així com el pagament de les quotes, les inscripcions de l</w:t>
      </w:r>
      <w:r w:rsidR="007E4A11">
        <w:rPr>
          <w:rFonts w:ascii="Times New Roman" w:hAnsi="Times New Roman"/>
          <w:sz w:val="24"/>
        </w:rPr>
        <w:t>’</w:t>
      </w:r>
      <w:r>
        <w:rPr>
          <w:rFonts w:ascii="Times New Roman" w:hAnsi="Times New Roman"/>
          <w:sz w:val="24"/>
        </w:rPr>
        <w:t>alumnat que sol·licite participar i la ràtio de persones participants per grup.</w:t>
      </w:r>
      <w:bookmarkStart w:id="1608" w:name="_Toc170727267"/>
      <w:bookmarkStart w:id="1609" w:name="_Toc170727403"/>
      <w:bookmarkStart w:id="1610" w:name="_Toc170730967"/>
      <w:bookmarkStart w:id="1611" w:name="_Toc170801288"/>
    </w:p>
    <w:p w14:paraId="2189D828" w14:textId="536C8853" w:rsidR="00B507CD" w:rsidRPr="000F134D" w:rsidRDefault="00B507CD" w:rsidP="00B507CD">
      <w:pPr>
        <w:spacing w:line="360" w:lineRule="auto"/>
        <w:rPr>
          <w:rFonts w:ascii="Times New Roman" w:hAnsi="Times New Roman" w:cs="Times New Roman"/>
          <w:strike/>
          <w:sz w:val="24"/>
          <w:szCs w:val="24"/>
        </w:rPr>
      </w:pPr>
      <w:bookmarkStart w:id="1612" w:name="_Toc170727268"/>
      <w:bookmarkStart w:id="1613" w:name="_Toc170727404"/>
      <w:bookmarkStart w:id="1614" w:name="_Toc170730968"/>
      <w:bookmarkStart w:id="1615" w:name="_Toc170801289"/>
      <w:bookmarkStart w:id="1616" w:name="_Toc171329777"/>
      <w:bookmarkStart w:id="1617" w:name="_Toc171332599"/>
      <w:bookmarkStart w:id="1618" w:name="_Toc171345693"/>
      <w:bookmarkStart w:id="1619" w:name="_Toc171345827"/>
      <w:bookmarkStart w:id="1620" w:name="_Toc171426774"/>
      <w:bookmarkStart w:id="1621" w:name="_Toc171427002"/>
      <w:bookmarkStart w:id="1622" w:name="_Toc172270533"/>
      <w:bookmarkStart w:id="1623" w:name="_Toc172270667"/>
      <w:bookmarkStart w:id="1624" w:name="_Toc172279675"/>
      <w:bookmarkStart w:id="1625" w:name="_Toc172563693"/>
      <w:bookmarkStart w:id="1626" w:name="_Toc172648401"/>
      <w:bookmarkStart w:id="1627" w:name="_Toc172788946"/>
      <w:bookmarkStart w:id="1628" w:name="_Toc172797500"/>
      <w:bookmarkEnd w:id="1608"/>
      <w:bookmarkEnd w:id="1609"/>
      <w:bookmarkEnd w:id="1610"/>
      <w:bookmarkEnd w:id="1611"/>
      <w:r>
        <w:rPr>
          <w:rFonts w:ascii="Times New Roman" w:hAnsi="Times New Roman"/>
          <w:sz w:val="24"/>
        </w:rPr>
        <w:t>7.4. Modalitats d</w:t>
      </w:r>
      <w:r w:rsidR="007E4A11">
        <w:rPr>
          <w:rFonts w:ascii="Times New Roman" w:hAnsi="Times New Roman"/>
          <w:sz w:val="24"/>
        </w:rPr>
        <w:t>’</w:t>
      </w:r>
      <w:r>
        <w:rPr>
          <w:rFonts w:ascii="Times New Roman" w:hAnsi="Times New Roman"/>
          <w:sz w:val="24"/>
        </w:rPr>
        <w:t>ensenyança</w:t>
      </w:r>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p>
    <w:p w14:paraId="40363E8A" w14:textId="72FCEEDC"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1. Per a atendre els diferents perfils de l</w:t>
      </w:r>
      <w:r w:rsidR="007E4A11">
        <w:rPr>
          <w:rFonts w:ascii="Times New Roman" w:hAnsi="Times New Roman"/>
          <w:sz w:val="24"/>
        </w:rPr>
        <w:t>’</w:t>
      </w:r>
      <w:r>
        <w:rPr>
          <w:rFonts w:ascii="Times New Roman" w:hAnsi="Times New Roman"/>
          <w:sz w:val="24"/>
        </w:rPr>
        <w:t>alumnat adult i la seua distinta disponibilitat d</w:t>
      </w:r>
      <w:r w:rsidR="007E4A11">
        <w:rPr>
          <w:rFonts w:ascii="Times New Roman" w:hAnsi="Times New Roman"/>
          <w:sz w:val="24"/>
        </w:rPr>
        <w:t>’</w:t>
      </w:r>
      <w:r>
        <w:rPr>
          <w:rFonts w:ascii="Times New Roman" w:hAnsi="Times New Roman"/>
          <w:sz w:val="24"/>
        </w:rPr>
        <w:t>assistència als centres educatius, i per a adaptar-se a les seues condicions i necessitats, l</w:t>
      </w:r>
      <w:r w:rsidR="007E4A11">
        <w:rPr>
          <w:rFonts w:ascii="Times New Roman" w:hAnsi="Times New Roman"/>
          <w:sz w:val="24"/>
        </w:rPr>
        <w:t>’</w:t>
      </w:r>
      <w:r>
        <w:rPr>
          <w:rFonts w:ascii="Times New Roman" w:hAnsi="Times New Roman"/>
          <w:sz w:val="24"/>
        </w:rPr>
        <w:t>educació per a persones adultes podrà impartir-se, d</w:t>
      </w:r>
      <w:r w:rsidR="007E4A11">
        <w:rPr>
          <w:rFonts w:ascii="Times New Roman" w:hAnsi="Times New Roman"/>
          <w:sz w:val="24"/>
        </w:rPr>
        <w:t>’</w:t>
      </w:r>
      <w:r>
        <w:rPr>
          <w:rFonts w:ascii="Times New Roman" w:hAnsi="Times New Roman"/>
          <w:sz w:val="24"/>
        </w:rPr>
        <w:t xml:space="preserve">acord amb la disposició addicional tercera, apartat 1, del Reial decret 217/2022, de 29 de març, en tres modalitats: presencial, </w:t>
      </w:r>
      <w:proofErr w:type="spellStart"/>
      <w:r>
        <w:rPr>
          <w:rFonts w:ascii="Times New Roman" w:hAnsi="Times New Roman"/>
          <w:sz w:val="24"/>
        </w:rPr>
        <w:t>semipresencial</w:t>
      </w:r>
      <w:proofErr w:type="spellEnd"/>
      <w:r>
        <w:rPr>
          <w:rFonts w:ascii="Times New Roman" w:hAnsi="Times New Roman"/>
          <w:sz w:val="24"/>
        </w:rPr>
        <w:t xml:space="preserve"> i a distància. No es podrà cursar simultàniament la mateixa ensenyança en modalitats distintes ni en dos centres distints.</w:t>
      </w:r>
    </w:p>
    <w:p w14:paraId="7C09FCF6" w14:textId="27219E8D"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2. La Formació Inicial per a Persones Adultes (FIPA) s</w:t>
      </w:r>
      <w:r w:rsidR="007E4A11">
        <w:rPr>
          <w:rFonts w:ascii="Times New Roman" w:hAnsi="Times New Roman"/>
          <w:sz w:val="24"/>
        </w:rPr>
        <w:t>’</w:t>
      </w:r>
      <w:r>
        <w:rPr>
          <w:rFonts w:ascii="Times New Roman" w:hAnsi="Times New Roman"/>
          <w:sz w:val="24"/>
        </w:rPr>
        <w:t>impartirà exclusivament en modalitat presencial, amb l</w:t>
      </w:r>
      <w:r w:rsidR="007E4A11">
        <w:rPr>
          <w:rFonts w:ascii="Times New Roman" w:hAnsi="Times New Roman"/>
          <w:sz w:val="24"/>
        </w:rPr>
        <w:t>’</w:t>
      </w:r>
      <w:r>
        <w:rPr>
          <w:rFonts w:ascii="Times New Roman" w:hAnsi="Times New Roman"/>
          <w:sz w:val="24"/>
        </w:rPr>
        <w:t>excepció del Centre Específic d</w:t>
      </w:r>
      <w:r w:rsidR="007E4A11">
        <w:rPr>
          <w:rFonts w:ascii="Times New Roman" w:hAnsi="Times New Roman"/>
          <w:sz w:val="24"/>
        </w:rPr>
        <w:t>’</w:t>
      </w:r>
      <w:r>
        <w:rPr>
          <w:rFonts w:ascii="Times New Roman" w:hAnsi="Times New Roman"/>
          <w:sz w:val="24"/>
        </w:rPr>
        <w:t>Educació a Distància (CEED) i els seus centres associats, segons les seues instruccions específiques d</w:t>
      </w:r>
      <w:r w:rsidR="007E4A11">
        <w:rPr>
          <w:rFonts w:ascii="Times New Roman" w:hAnsi="Times New Roman"/>
          <w:sz w:val="24"/>
        </w:rPr>
        <w:t>’</w:t>
      </w:r>
      <w:r>
        <w:rPr>
          <w:rFonts w:ascii="Times New Roman" w:hAnsi="Times New Roman"/>
          <w:sz w:val="24"/>
        </w:rPr>
        <w:t>organització i funcionament.</w:t>
      </w:r>
    </w:p>
    <w:p w14:paraId="263A587D" w14:textId="49F6C899"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3. L</w:t>
      </w:r>
      <w:r w:rsidR="007E4A11">
        <w:rPr>
          <w:rFonts w:ascii="Times New Roman" w:hAnsi="Times New Roman"/>
          <w:sz w:val="24"/>
        </w:rPr>
        <w:t>’</w:t>
      </w:r>
      <w:r>
        <w:rPr>
          <w:rFonts w:ascii="Times New Roman" w:hAnsi="Times New Roman"/>
          <w:sz w:val="24"/>
        </w:rPr>
        <w:t>Educació Secundària per a Persones Adultes (ESPA) podrà impartir-se en centres d</w:t>
      </w:r>
      <w:r w:rsidR="007E4A11">
        <w:rPr>
          <w:rFonts w:ascii="Times New Roman" w:hAnsi="Times New Roman"/>
          <w:sz w:val="24"/>
        </w:rPr>
        <w:t>’</w:t>
      </w:r>
      <w:r>
        <w:rPr>
          <w:rFonts w:ascii="Times New Roman" w:hAnsi="Times New Roman"/>
          <w:sz w:val="24"/>
        </w:rPr>
        <w:t xml:space="preserve">Educació de Persones Adultes en les modalitats presencial o </w:t>
      </w:r>
      <w:proofErr w:type="spellStart"/>
      <w:r>
        <w:rPr>
          <w:rFonts w:ascii="Times New Roman" w:hAnsi="Times New Roman"/>
          <w:sz w:val="24"/>
        </w:rPr>
        <w:t>semipresencial</w:t>
      </w:r>
      <w:proofErr w:type="spellEnd"/>
      <w:r>
        <w:rPr>
          <w:rFonts w:ascii="Times New Roman" w:hAnsi="Times New Roman"/>
          <w:sz w:val="24"/>
        </w:rPr>
        <w:t>.</w:t>
      </w:r>
    </w:p>
    <w:p w14:paraId="27617546" w14:textId="106DBCE8"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lastRenderedPageBreak/>
        <w:t xml:space="preserve">4. La modalitat </w:t>
      </w:r>
      <w:proofErr w:type="spellStart"/>
      <w:r>
        <w:rPr>
          <w:rFonts w:ascii="Times New Roman" w:hAnsi="Times New Roman"/>
          <w:sz w:val="24"/>
        </w:rPr>
        <w:t>semipresencial</w:t>
      </w:r>
      <w:proofErr w:type="spellEnd"/>
      <w:r>
        <w:rPr>
          <w:rFonts w:ascii="Times New Roman" w:hAnsi="Times New Roman"/>
          <w:sz w:val="24"/>
        </w:rPr>
        <w:t xml:space="preserve"> en l</w:t>
      </w:r>
      <w:r w:rsidR="007E4A11">
        <w:rPr>
          <w:rFonts w:ascii="Times New Roman" w:hAnsi="Times New Roman"/>
          <w:sz w:val="24"/>
        </w:rPr>
        <w:t>’</w:t>
      </w:r>
      <w:r>
        <w:rPr>
          <w:rFonts w:ascii="Times New Roman" w:hAnsi="Times New Roman"/>
          <w:sz w:val="24"/>
        </w:rPr>
        <w:t>ESPA s</w:t>
      </w:r>
      <w:r w:rsidR="007E4A11">
        <w:rPr>
          <w:rFonts w:ascii="Times New Roman" w:hAnsi="Times New Roman"/>
          <w:sz w:val="24"/>
        </w:rPr>
        <w:t>’</w:t>
      </w:r>
      <w:r>
        <w:rPr>
          <w:rFonts w:ascii="Times New Roman" w:hAnsi="Times New Roman"/>
          <w:sz w:val="24"/>
        </w:rPr>
        <w:t>ajustarà al que s</w:t>
      </w:r>
      <w:r w:rsidR="007E4A11">
        <w:rPr>
          <w:rFonts w:ascii="Times New Roman" w:hAnsi="Times New Roman"/>
          <w:sz w:val="24"/>
        </w:rPr>
        <w:t>’</w:t>
      </w:r>
      <w:r>
        <w:rPr>
          <w:rFonts w:ascii="Times New Roman" w:hAnsi="Times New Roman"/>
          <w:sz w:val="24"/>
        </w:rPr>
        <w:t>establix en els articles 11.2 i 25 del Decret 77/2025, de 27 de maig:</w:t>
      </w:r>
    </w:p>
    <w:p w14:paraId="60DCCB4E" w14:textId="77777777" w:rsidR="00B507CD" w:rsidRPr="000F134D" w:rsidRDefault="00B507CD" w:rsidP="00B507CD">
      <w:pPr>
        <w:spacing w:line="360" w:lineRule="auto"/>
        <w:rPr>
          <w:rFonts w:ascii="Times New Roman" w:hAnsi="Times New Roman" w:cs="Times New Roman"/>
          <w:bCs/>
          <w:sz w:val="24"/>
          <w:szCs w:val="24"/>
        </w:rPr>
      </w:pPr>
      <w:r w:rsidRPr="00D208F2">
        <w:rPr>
          <w:rFonts w:ascii="Times New Roman" w:hAnsi="Times New Roman"/>
          <w:i/>
          <w:sz w:val="24"/>
        </w:rPr>
        <w:t>a</w:t>
      </w:r>
      <w:r w:rsidRPr="00D208F2">
        <w:rPr>
          <w:rFonts w:ascii="Times New Roman" w:hAnsi="Times New Roman"/>
          <w:sz w:val="24"/>
        </w:rPr>
        <w:t>)</w:t>
      </w:r>
      <w:r>
        <w:rPr>
          <w:rFonts w:ascii="Times New Roman" w:hAnsi="Times New Roman"/>
          <w:sz w:val="24"/>
        </w:rPr>
        <w:t xml:space="preserve"> Els centres que impartisquen els dos nivells, durant el primer quadrimestre del curs acadèmic, oferiran els mòduls I </w:t>
      </w:r>
      <w:proofErr w:type="spellStart"/>
      <w:r>
        <w:rPr>
          <w:rFonts w:ascii="Times New Roman" w:hAnsi="Times New Roman"/>
          <w:sz w:val="24"/>
        </w:rPr>
        <w:t>i</w:t>
      </w:r>
      <w:proofErr w:type="spellEnd"/>
      <w:r>
        <w:rPr>
          <w:rFonts w:ascii="Times New Roman" w:hAnsi="Times New Roman"/>
          <w:sz w:val="24"/>
        </w:rPr>
        <w:t xml:space="preserve"> III, i durant el segon quadrimestre, oferiran els mòduls II i IV, en els dos casos en modalitat presencial. No obstant això, estos centres, en virtut de la seua autonomia organitzativa i disponibilitat de plantilla, podran oferir els mòduls II i IV durant el primer quadrimestre, i els mòduls I </w:t>
      </w:r>
      <w:proofErr w:type="spellStart"/>
      <w:r>
        <w:rPr>
          <w:rFonts w:ascii="Times New Roman" w:hAnsi="Times New Roman"/>
          <w:sz w:val="24"/>
        </w:rPr>
        <w:t>i</w:t>
      </w:r>
      <w:proofErr w:type="spellEnd"/>
      <w:r>
        <w:rPr>
          <w:rFonts w:ascii="Times New Roman" w:hAnsi="Times New Roman"/>
          <w:sz w:val="24"/>
        </w:rPr>
        <w:t xml:space="preserve"> III durant el segon quadrimestre, bé en modalitat presencial o bé en </w:t>
      </w:r>
      <w:proofErr w:type="spellStart"/>
      <w:r>
        <w:rPr>
          <w:rFonts w:ascii="Times New Roman" w:hAnsi="Times New Roman"/>
          <w:sz w:val="24"/>
        </w:rPr>
        <w:t>semipresencial</w:t>
      </w:r>
      <w:proofErr w:type="spellEnd"/>
      <w:r>
        <w:rPr>
          <w:rFonts w:ascii="Times New Roman" w:hAnsi="Times New Roman"/>
          <w:sz w:val="24"/>
        </w:rPr>
        <w:t>.</w:t>
      </w:r>
    </w:p>
    <w:p w14:paraId="1170571D" w14:textId="08D4D9F1" w:rsidR="00B507CD" w:rsidRPr="006E13AB" w:rsidRDefault="00B507CD" w:rsidP="00B507CD">
      <w:pPr>
        <w:spacing w:line="360" w:lineRule="auto"/>
        <w:rPr>
          <w:rFonts w:ascii="Times New Roman" w:hAnsi="Times New Roman" w:cs="Times New Roman"/>
          <w:sz w:val="24"/>
          <w:szCs w:val="24"/>
          <w:highlight w:val="yellow"/>
        </w:rPr>
      </w:pPr>
      <w:r w:rsidRPr="00D208F2">
        <w:rPr>
          <w:rFonts w:ascii="Times New Roman" w:hAnsi="Times New Roman"/>
          <w:i/>
          <w:sz w:val="24"/>
        </w:rPr>
        <w:t>b</w:t>
      </w:r>
      <w:r w:rsidRPr="00D208F2">
        <w:rPr>
          <w:rFonts w:ascii="Times New Roman" w:hAnsi="Times New Roman"/>
          <w:sz w:val="24"/>
        </w:rPr>
        <w:t>)</w:t>
      </w:r>
      <w:r>
        <w:rPr>
          <w:rFonts w:ascii="Times New Roman" w:hAnsi="Times New Roman"/>
          <w:sz w:val="24"/>
        </w:rPr>
        <w:t xml:space="preserve"> Els centres que disposen de tota l</w:t>
      </w:r>
      <w:r w:rsidR="007E4A11">
        <w:rPr>
          <w:rFonts w:ascii="Times New Roman" w:hAnsi="Times New Roman"/>
          <w:sz w:val="24"/>
        </w:rPr>
        <w:t>’</w:t>
      </w:r>
      <w:r>
        <w:rPr>
          <w:rFonts w:ascii="Times New Roman" w:hAnsi="Times New Roman"/>
          <w:sz w:val="24"/>
        </w:rPr>
        <w:t>oferta prevista en l</w:t>
      </w:r>
      <w:r w:rsidR="007E4A11">
        <w:rPr>
          <w:rFonts w:ascii="Times New Roman" w:hAnsi="Times New Roman"/>
          <w:sz w:val="24"/>
        </w:rPr>
        <w:t>’</w:t>
      </w:r>
      <w:r>
        <w:rPr>
          <w:rFonts w:ascii="Times New Roman" w:hAnsi="Times New Roman"/>
          <w:sz w:val="24"/>
        </w:rPr>
        <w:t xml:space="preserve">apartat anterior podran, addicionalment, en virtut de la seua autonomia organitzativa i disponibilitat de plantilla, oferir cada quadrimestre tots els mòduls en les modalitats presencial i </w:t>
      </w:r>
      <w:proofErr w:type="spellStart"/>
      <w:r>
        <w:rPr>
          <w:rFonts w:ascii="Times New Roman" w:hAnsi="Times New Roman"/>
          <w:sz w:val="24"/>
        </w:rPr>
        <w:t>semipresencial</w:t>
      </w:r>
      <w:proofErr w:type="spellEnd"/>
      <w:r>
        <w:rPr>
          <w:rFonts w:ascii="Times New Roman" w:hAnsi="Times New Roman"/>
          <w:sz w:val="24"/>
        </w:rPr>
        <w:t>. En este cas, els centres d</w:t>
      </w:r>
      <w:r w:rsidR="007E4A11">
        <w:rPr>
          <w:rFonts w:ascii="Times New Roman" w:hAnsi="Times New Roman"/>
          <w:sz w:val="24"/>
        </w:rPr>
        <w:t>’</w:t>
      </w:r>
      <w:r>
        <w:rPr>
          <w:rFonts w:ascii="Times New Roman" w:hAnsi="Times New Roman"/>
          <w:sz w:val="24"/>
        </w:rPr>
        <w:t>Educació de Persones Adultes sol·licitaran autorització per a impartir l</w:t>
      </w:r>
      <w:r w:rsidR="007E4A11">
        <w:rPr>
          <w:rFonts w:ascii="Times New Roman" w:hAnsi="Times New Roman"/>
          <w:sz w:val="24"/>
        </w:rPr>
        <w:t>’</w:t>
      </w:r>
      <w:r>
        <w:rPr>
          <w:rFonts w:ascii="Times New Roman" w:hAnsi="Times New Roman"/>
          <w:sz w:val="24"/>
        </w:rPr>
        <w:t xml:space="preserve">ESPA en modalitat </w:t>
      </w:r>
      <w:proofErr w:type="spellStart"/>
      <w:r>
        <w:rPr>
          <w:rFonts w:ascii="Times New Roman" w:hAnsi="Times New Roman"/>
          <w:sz w:val="24"/>
        </w:rPr>
        <w:t>semipresencial</w:t>
      </w:r>
      <w:proofErr w:type="spellEnd"/>
      <w:r>
        <w:rPr>
          <w:rFonts w:ascii="Times New Roman" w:hAnsi="Times New Roman"/>
          <w:sz w:val="24"/>
        </w:rPr>
        <w:t>, a la direcció territorial competent en matèria d</w:t>
      </w:r>
      <w:r w:rsidR="007E4A11">
        <w:rPr>
          <w:rFonts w:ascii="Times New Roman" w:hAnsi="Times New Roman"/>
          <w:sz w:val="24"/>
        </w:rPr>
        <w:t>’</w:t>
      </w:r>
      <w:r>
        <w:rPr>
          <w:rFonts w:ascii="Times New Roman" w:hAnsi="Times New Roman"/>
          <w:sz w:val="24"/>
        </w:rPr>
        <w:t>educació, que resoldrà amb un informe previ de la Inspecció Educativa, i s</w:t>
      </w:r>
      <w:r w:rsidR="007E4A11">
        <w:rPr>
          <w:rFonts w:ascii="Times New Roman" w:hAnsi="Times New Roman"/>
          <w:sz w:val="24"/>
        </w:rPr>
        <w:t>’</w:t>
      </w:r>
      <w:r>
        <w:rPr>
          <w:rFonts w:ascii="Times New Roman" w:hAnsi="Times New Roman"/>
          <w:sz w:val="24"/>
        </w:rPr>
        <w:t>estimarà l</w:t>
      </w:r>
      <w:r w:rsidR="007E4A11">
        <w:rPr>
          <w:rFonts w:ascii="Times New Roman" w:hAnsi="Times New Roman"/>
          <w:sz w:val="24"/>
        </w:rPr>
        <w:t>’</w:t>
      </w:r>
      <w:r>
        <w:rPr>
          <w:rFonts w:ascii="Times New Roman" w:hAnsi="Times New Roman"/>
          <w:sz w:val="24"/>
        </w:rPr>
        <w:t xml:space="preserve">autorització únicament en els casos en què el centre educatiu tinga implementada la modalitat presencial en aquells mòduls per a oferir en modalitat </w:t>
      </w:r>
      <w:proofErr w:type="spellStart"/>
      <w:r>
        <w:rPr>
          <w:rFonts w:ascii="Times New Roman" w:hAnsi="Times New Roman"/>
          <w:sz w:val="24"/>
        </w:rPr>
        <w:t>semipresencial</w:t>
      </w:r>
      <w:proofErr w:type="spellEnd"/>
      <w:r>
        <w:rPr>
          <w:rFonts w:ascii="Times New Roman" w:hAnsi="Times New Roman"/>
          <w:sz w:val="24"/>
        </w:rPr>
        <w:t xml:space="preserve"> i complisca amb la ràtio mínima establida. </w:t>
      </w:r>
      <w:r w:rsidRPr="006E13AB">
        <w:rPr>
          <w:rFonts w:ascii="Times New Roman" w:hAnsi="Times New Roman"/>
          <w:sz w:val="24"/>
          <w:highlight w:val="yellow"/>
        </w:rPr>
        <w:t>En els casos en què el centre dispose de l</w:t>
      </w:r>
      <w:r w:rsidR="007E4A11" w:rsidRPr="006E13AB">
        <w:rPr>
          <w:rFonts w:ascii="Times New Roman" w:hAnsi="Times New Roman"/>
          <w:sz w:val="24"/>
          <w:highlight w:val="yellow"/>
        </w:rPr>
        <w:t>’</w:t>
      </w:r>
      <w:r w:rsidRPr="006E13AB">
        <w:rPr>
          <w:rFonts w:ascii="Times New Roman" w:hAnsi="Times New Roman"/>
          <w:sz w:val="24"/>
          <w:highlight w:val="yellow"/>
        </w:rPr>
        <w:t>autorització preceptiva de la direcció territorial competent en matèria d</w:t>
      </w:r>
      <w:r w:rsidR="007E4A11" w:rsidRPr="006E13AB">
        <w:rPr>
          <w:rFonts w:ascii="Times New Roman" w:hAnsi="Times New Roman"/>
          <w:sz w:val="24"/>
          <w:highlight w:val="yellow"/>
        </w:rPr>
        <w:t>’</w:t>
      </w:r>
      <w:r w:rsidRPr="006E13AB">
        <w:rPr>
          <w:rFonts w:ascii="Times New Roman" w:hAnsi="Times New Roman"/>
          <w:sz w:val="24"/>
          <w:highlight w:val="yellow"/>
        </w:rPr>
        <w:t>educació per a la impartició d</w:t>
      </w:r>
      <w:r w:rsidR="007E4A11" w:rsidRPr="006E13AB">
        <w:rPr>
          <w:rFonts w:ascii="Times New Roman" w:hAnsi="Times New Roman"/>
          <w:sz w:val="24"/>
          <w:highlight w:val="yellow"/>
        </w:rPr>
        <w:t>’</w:t>
      </w:r>
      <w:r w:rsidRPr="006E13AB">
        <w:rPr>
          <w:rFonts w:ascii="Times New Roman" w:hAnsi="Times New Roman"/>
          <w:sz w:val="24"/>
          <w:highlight w:val="yellow"/>
        </w:rPr>
        <w:t xml:space="preserve">ensenyances en modalitat </w:t>
      </w:r>
      <w:proofErr w:type="spellStart"/>
      <w:r w:rsidRPr="006E13AB">
        <w:rPr>
          <w:rFonts w:ascii="Times New Roman" w:hAnsi="Times New Roman"/>
          <w:sz w:val="24"/>
          <w:highlight w:val="yellow"/>
        </w:rPr>
        <w:t>semipresencial</w:t>
      </w:r>
      <w:proofErr w:type="spellEnd"/>
      <w:r w:rsidRPr="006E13AB">
        <w:rPr>
          <w:rFonts w:ascii="Times New Roman" w:hAnsi="Times New Roman"/>
          <w:sz w:val="24"/>
          <w:highlight w:val="yellow"/>
        </w:rPr>
        <w:t xml:space="preserve">, esta autorització tindrà caràcter indefinit, per la qual cosa no caldrà renovar-la ni sol·licitar-la en cursos successius. No obstant això, el centre haurà de garantir en tot moment que els mòduls oferits en modalitat </w:t>
      </w:r>
      <w:proofErr w:type="spellStart"/>
      <w:r w:rsidRPr="006E13AB">
        <w:rPr>
          <w:rFonts w:ascii="Times New Roman" w:hAnsi="Times New Roman"/>
          <w:sz w:val="24"/>
          <w:highlight w:val="yellow"/>
        </w:rPr>
        <w:t>semipresencial</w:t>
      </w:r>
      <w:proofErr w:type="spellEnd"/>
      <w:r w:rsidRPr="006E13AB">
        <w:rPr>
          <w:rFonts w:ascii="Times New Roman" w:hAnsi="Times New Roman"/>
          <w:sz w:val="24"/>
          <w:highlight w:val="yellow"/>
        </w:rPr>
        <w:t xml:space="preserve"> continuen impartint-se en règim presencial en els termes establits per la normativa vigent.</w:t>
      </w:r>
    </w:p>
    <w:p w14:paraId="1DCABCF8" w14:textId="48956C1D"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5. Els programes formatius no reglats s</w:t>
      </w:r>
      <w:r w:rsidR="007E4A11">
        <w:rPr>
          <w:rFonts w:ascii="Times New Roman" w:hAnsi="Times New Roman"/>
          <w:sz w:val="24"/>
        </w:rPr>
        <w:t>’</w:t>
      </w:r>
      <w:r>
        <w:rPr>
          <w:rFonts w:ascii="Times New Roman" w:hAnsi="Times New Roman"/>
          <w:sz w:val="24"/>
        </w:rPr>
        <w:t>impartiran exclusivament en la modalitat presencial en els centres d</w:t>
      </w:r>
      <w:r w:rsidR="007E4A11">
        <w:rPr>
          <w:rFonts w:ascii="Times New Roman" w:hAnsi="Times New Roman"/>
          <w:sz w:val="24"/>
        </w:rPr>
        <w:t>’</w:t>
      </w:r>
      <w:r>
        <w:rPr>
          <w:rFonts w:ascii="Times New Roman" w:hAnsi="Times New Roman"/>
          <w:sz w:val="24"/>
        </w:rPr>
        <w:t>Educació de Persones Adultes.</w:t>
      </w:r>
    </w:p>
    <w:p w14:paraId="05C029E0" w14:textId="3BF8226C"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6. La modalitat d</w:t>
      </w:r>
      <w:r w:rsidR="007E4A11">
        <w:rPr>
          <w:rFonts w:ascii="Times New Roman" w:hAnsi="Times New Roman"/>
          <w:sz w:val="24"/>
        </w:rPr>
        <w:t>’</w:t>
      </w:r>
      <w:r>
        <w:rPr>
          <w:rFonts w:ascii="Times New Roman" w:hAnsi="Times New Roman"/>
          <w:sz w:val="24"/>
        </w:rPr>
        <w:t>ensenyança a distància, tant en les ensenyances de l</w:t>
      </w:r>
      <w:r w:rsidR="007E4A11">
        <w:rPr>
          <w:rFonts w:ascii="Times New Roman" w:hAnsi="Times New Roman"/>
          <w:sz w:val="24"/>
        </w:rPr>
        <w:t>’</w:t>
      </w:r>
      <w:r>
        <w:rPr>
          <w:rFonts w:ascii="Times New Roman" w:hAnsi="Times New Roman"/>
          <w:sz w:val="24"/>
        </w:rPr>
        <w:t>educació bàsica de persones adultes com en la resta dels programes formatius, serà impartida exclusivament pel Centre Específic d</w:t>
      </w:r>
      <w:r w:rsidR="007E4A11">
        <w:rPr>
          <w:rFonts w:ascii="Times New Roman" w:hAnsi="Times New Roman"/>
          <w:sz w:val="24"/>
        </w:rPr>
        <w:t>’</w:t>
      </w:r>
      <w:r>
        <w:rPr>
          <w:rFonts w:ascii="Times New Roman" w:hAnsi="Times New Roman"/>
          <w:sz w:val="24"/>
        </w:rPr>
        <w:t>Educació a Distància (CEED) i els seus centres associats, d</w:t>
      </w:r>
      <w:r w:rsidR="007E4A11">
        <w:rPr>
          <w:rFonts w:ascii="Times New Roman" w:hAnsi="Times New Roman"/>
          <w:sz w:val="24"/>
        </w:rPr>
        <w:t>’</w:t>
      </w:r>
      <w:r>
        <w:rPr>
          <w:rFonts w:ascii="Times New Roman" w:hAnsi="Times New Roman"/>
          <w:sz w:val="24"/>
        </w:rPr>
        <w:t>acord amb les seues instruccions específiques d</w:t>
      </w:r>
      <w:r w:rsidR="007E4A11">
        <w:rPr>
          <w:rFonts w:ascii="Times New Roman" w:hAnsi="Times New Roman"/>
          <w:sz w:val="24"/>
        </w:rPr>
        <w:t>’</w:t>
      </w:r>
      <w:r>
        <w:rPr>
          <w:rFonts w:ascii="Times New Roman" w:hAnsi="Times New Roman"/>
          <w:sz w:val="24"/>
        </w:rPr>
        <w:t>organització i funcionament.</w:t>
      </w:r>
    </w:p>
    <w:p w14:paraId="38131732" w14:textId="65CDE4E1"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lastRenderedPageBreak/>
        <w:t>7.5. Horari lectiu setmanal de l</w:t>
      </w:r>
      <w:r w:rsidR="007E4A11">
        <w:rPr>
          <w:rFonts w:ascii="Times New Roman" w:hAnsi="Times New Roman"/>
          <w:sz w:val="24"/>
        </w:rPr>
        <w:t>’</w:t>
      </w:r>
      <w:r>
        <w:rPr>
          <w:rFonts w:ascii="Times New Roman" w:hAnsi="Times New Roman"/>
          <w:sz w:val="24"/>
        </w:rPr>
        <w:t>educació bàsica de les persones adultes</w:t>
      </w:r>
    </w:p>
    <w:p w14:paraId="4F6DA212" w14:textId="36A8A95E"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1. Els períodes lectius setmanals per al desenrotllament curricular de la FIPA són els que figuren en l</w:t>
      </w:r>
      <w:r w:rsidR="007E4A11">
        <w:rPr>
          <w:rFonts w:ascii="Times New Roman" w:hAnsi="Times New Roman"/>
          <w:sz w:val="24"/>
        </w:rPr>
        <w:t>’</w:t>
      </w:r>
      <w:r>
        <w:rPr>
          <w:rFonts w:ascii="Times New Roman" w:hAnsi="Times New Roman"/>
          <w:sz w:val="24"/>
        </w:rPr>
        <w:t>article 20 del Decret 77/2025, de 27 de maig. La FIPA s</w:t>
      </w:r>
      <w:r w:rsidR="007E4A11">
        <w:rPr>
          <w:rFonts w:ascii="Times New Roman" w:hAnsi="Times New Roman"/>
          <w:sz w:val="24"/>
        </w:rPr>
        <w:t>’</w:t>
      </w:r>
      <w:r>
        <w:rPr>
          <w:rFonts w:ascii="Times New Roman" w:hAnsi="Times New Roman"/>
          <w:sz w:val="24"/>
        </w:rPr>
        <w:t>organitzarà, per als grups del primer nivell, en 8 períodes lectius setmanals, i en els grups del segon nivell, en 10 períodes lectius setmanals. D</w:t>
      </w:r>
      <w:r w:rsidR="007E4A11">
        <w:rPr>
          <w:rFonts w:ascii="Times New Roman" w:hAnsi="Times New Roman"/>
          <w:sz w:val="24"/>
        </w:rPr>
        <w:t>’</w:t>
      </w:r>
      <w:r>
        <w:rPr>
          <w:rFonts w:ascii="Times New Roman" w:hAnsi="Times New Roman"/>
          <w:sz w:val="24"/>
        </w:rPr>
        <w:t>estos, 7 períodes lectius, en el cas del primer nivell, i 9 períodes lectius, en el segon nivell, es dedicaran al desenrotllament del currículum. El període lectiu restant, en els dos nivells, es dedicarà a tot el grup d</w:t>
      </w:r>
      <w:r w:rsidR="007E4A11">
        <w:rPr>
          <w:rFonts w:ascii="Times New Roman" w:hAnsi="Times New Roman"/>
          <w:sz w:val="24"/>
        </w:rPr>
        <w:t>’</w:t>
      </w:r>
      <w:r>
        <w:rPr>
          <w:rFonts w:ascii="Times New Roman" w:hAnsi="Times New Roman"/>
          <w:sz w:val="24"/>
        </w:rPr>
        <w:t xml:space="preserve">alumnat per a tutoria i orientació. </w:t>
      </w:r>
    </w:p>
    <w:p w14:paraId="3BEF5C43" w14:textId="7B00300F"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En cas que les circumstàncies aconsellen el tractament de cada àrea per separat, l</w:t>
      </w:r>
      <w:r w:rsidR="007E4A11">
        <w:rPr>
          <w:rFonts w:ascii="Times New Roman" w:hAnsi="Times New Roman"/>
          <w:sz w:val="24"/>
        </w:rPr>
        <w:t>’</w:t>
      </w:r>
      <w:r>
        <w:rPr>
          <w:rFonts w:ascii="Times New Roman" w:hAnsi="Times New Roman"/>
          <w:sz w:val="24"/>
        </w:rPr>
        <w:t>assignació horària setmanal de cada àrea es podrà distribuir en el primer nivell de la FIPA de la manera següent:</w:t>
      </w:r>
    </w:p>
    <w:p w14:paraId="68B35A5E" w14:textId="77777777"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a</w:t>
      </w:r>
      <w:r w:rsidRPr="00D208F2">
        <w:rPr>
          <w:rFonts w:ascii="Times New Roman" w:hAnsi="Times New Roman"/>
          <w:sz w:val="24"/>
        </w:rPr>
        <w:t>)</w:t>
      </w:r>
      <w:r>
        <w:rPr>
          <w:rFonts w:ascii="Times New Roman" w:hAnsi="Times New Roman"/>
          <w:sz w:val="24"/>
        </w:rPr>
        <w:t xml:space="preserve"> Àrea comunicativa: 3 sessions.</w:t>
      </w:r>
    </w:p>
    <w:p w14:paraId="439EB4CB" w14:textId="77777777"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b</w:t>
      </w:r>
      <w:r w:rsidRPr="00D208F2">
        <w:rPr>
          <w:rFonts w:ascii="Times New Roman" w:hAnsi="Times New Roman"/>
          <w:sz w:val="24"/>
        </w:rPr>
        <w:t>)</w:t>
      </w:r>
      <w:r>
        <w:rPr>
          <w:rFonts w:ascii="Times New Roman" w:hAnsi="Times New Roman"/>
          <w:sz w:val="24"/>
        </w:rPr>
        <w:t xml:space="preserve"> Àrea matemàtica: 3 sessions.</w:t>
      </w:r>
    </w:p>
    <w:p w14:paraId="3A8AB81F" w14:textId="77777777"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c</w:t>
      </w:r>
      <w:r w:rsidRPr="00D208F2">
        <w:rPr>
          <w:rFonts w:ascii="Times New Roman" w:hAnsi="Times New Roman"/>
          <w:sz w:val="24"/>
        </w:rPr>
        <w:t>)</w:t>
      </w:r>
      <w:r>
        <w:rPr>
          <w:rFonts w:ascii="Times New Roman" w:hAnsi="Times New Roman"/>
          <w:sz w:val="24"/>
        </w:rPr>
        <w:t xml:space="preserve"> Àrea digital: 1 sessió.</w:t>
      </w:r>
    </w:p>
    <w:p w14:paraId="76C65812" w14:textId="2A16D64C"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En el segon nivell de la FIPA, l</w:t>
      </w:r>
      <w:r w:rsidR="007E4A11">
        <w:rPr>
          <w:rFonts w:ascii="Times New Roman" w:hAnsi="Times New Roman"/>
          <w:sz w:val="24"/>
        </w:rPr>
        <w:t>’</w:t>
      </w:r>
      <w:r>
        <w:rPr>
          <w:rFonts w:ascii="Times New Roman" w:hAnsi="Times New Roman"/>
          <w:sz w:val="24"/>
        </w:rPr>
        <w:t>assignació horària es podrà distribuir com s</w:t>
      </w:r>
      <w:r w:rsidR="007E4A11">
        <w:rPr>
          <w:rFonts w:ascii="Times New Roman" w:hAnsi="Times New Roman"/>
          <w:sz w:val="24"/>
        </w:rPr>
        <w:t>’</w:t>
      </w:r>
      <w:r>
        <w:rPr>
          <w:rFonts w:ascii="Times New Roman" w:hAnsi="Times New Roman"/>
          <w:sz w:val="24"/>
        </w:rPr>
        <w:t>indica a continuació:</w:t>
      </w:r>
    </w:p>
    <w:p w14:paraId="322DB070" w14:textId="77777777"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a</w:t>
      </w:r>
      <w:r w:rsidRPr="00D208F2">
        <w:rPr>
          <w:rFonts w:ascii="Times New Roman" w:hAnsi="Times New Roman"/>
          <w:sz w:val="24"/>
        </w:rPr>
        <w:t>)</w:t>
      </w:r>
      <w:r>
        <w:rPr>
          <w:rFonts w:ascii="Times New Roman" w:hAnsi="Times New Roman"/>
          <w:sz w:val="24"/>
        </w:rPr>
        <w:t xml:space="preserve"> Àrea comunicativa: 4 sessions.</w:t>
      </w:r>
    </w:p>
    <w:p w14:paraId="1DD682F2" w14:textId="77777777"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b</w:t>
      </w:r>
      <w:r w:rsidRPr="00D208F2">
        <w:rPr>
          <w:rFonts w:ascii="Times New Roman" w:hAnsi="Times New Roman"/>
          <w:sz w:val="24"/>
        </w:rPr>
        <w:t>)</w:t>
      </w:r>
      <w:r>
        <w:rPr>
          <w:rFonts w:ascii="Times New Roman" w:hAnsi="Times New Roman"/>
          <w:sz w:val="24"/>
        </w:rPr>
        <w:t xml:space="preserve"> Àrea matemàtica: 3 sessions.</w:t>
      </w:r>
    </w:p>
    <w:p w14:paraId="496A319D" w14:textId="77777777"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c</w:t>
      </w:r>
      <w:r w:rsidRPr="00D208F2">
        <w:rPr>
          <w:rFonts w:ascii="Times New Roman" w:hAnsi="Times New Roman"/>
          <w:sz w:val="24"/>
        </w:rPr>
        <w:t>)</w:t>
      </w:r>
      <w:r>
        <w:rPr>
          <w:rFonts w:ascii="Times New Roman" w:hAnsi="Times New Roman"/>
          <w:sz w:val="24"/>
        </w:rPr>
        <w:t xml:space="preserve"> Àrea digital: 2 sessions.</w:t>
      </w:r>
    </w:p>
    <w:p w14:paraId="09FE3A9E" w14:textId="283D98F4"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2. El desenrotllament curricular de l</w:t>
      </w:r>
      <w:r w:rsidR="007E4A11">
        <w:rPr>
          <w:rFonts w:ascii="Times New Roman" w:hAnsi="Times New Roman"/>
          <w:sz w:val="24"/>
        </w:rPr>
        <w:t>’</w:t>
      </w:r>
      <w:r>
        <w:rPr>
          <w:rFonts w:ascii="Times New Roman" w:hAnsi="Times New Roman"/>
          <w:sz w:val="24"/>
        </w:rPr>
        <w:t>ESPA, en la modalitat presencial, s</w:t>
      </w:r>
      <w:r w:rsidR="007E4A11">
        <w:rPr>
          <w:rFonts w:ascii="Times New Roman" w:hAnsi="Times New Roman"/>
          <w:sz w:val="24"/>
        </w:rPr>
        <w:t>’</w:t>
      </w:r>
      <w:r>
        <w:rPr>
          <w:rFonts w:ascii="Times New Roman" w:hAnsi="Times New Roman"/>
          <w:sz w:val="24"/>
        </w:rPr>
        <w:t>organitzarà en 12 períodes lectius setmanals per a cada grup del nivell I, i en 14, per a cada grup del nivell II, amb una duració d</w:t>
      </w:r>
      <w:r w:rsidR="007E4A11">
        <w:rPr>
          <w:rFonts w:ascii="Times New Roman" w:hAnsi="Times New Roman"/>
          <w:sz w:val="24"/>
        </w:rPr>
        <w:t>’</w:t>
      </w:r>
      <w:r>
        <w:rPr>
          <w:rFonts w:ascii="Times New Roman" w:hAnsi="Times New Roman"/>
          <w:sz w:val="24"/>
        </w:rPr>
        <w:t>una hora cada un, d</w:t>
      </w:r>
      <w:r w:rsidR="007E4A11">
        <w:rPr>
          <w:rFonts w:ascii="Times New Roman" w:hAnsi="Times New Roman"/>
          <w:sz w:val="24"/>
        </w:rPr>
        <w:t>’</w:t>
      </w:r>
      <w:r>
        <w:rPr>
          <w:rFonts w:ascii="Times New Roman" w:hAnsi="Times New Roman"/>
          <w:sz w:val="24"/>
        </w:rPr>
        <w:t>acord amb la distribució indicada en l</w:t>
      </w:r>
      <w:r w:rsidR="007E4A11">
        <w:rPr>
          <w:rFonts w:ascii="Times New Roman" w:hAnsi="Times New Roman"/>
          <w:sz w:val="24"/>
        </w:rPr>
        <w:t>’</w:t>
      </w:r>
      <w:r>
        <w:rPr>
          <w:rFonts w:ascii="Times New Roman" w:hAnsi="Times New Roman"/>
          <w:sz w:val="24"/>
        </w:rPr>
        <w:t>annex III del Decret 77/2025, de 27 de maig. D</w:t>
      </w:r>
      <w:r w:rsidR="007E4A11">
        <w:rPr>
          <w:rFonts w:ascii="Times New Roman" w:hAnsi="Times New Roman"/>
          <w:sz w:val="24"/>
        </w:rPr>
        <w:t>’</w:t>
      </w:r>
      <w:r>
        <w:rPr>
          <w:rFonts w:ascii="Times New Roman" w:hAnsi="Times New Roman"/>
          <w:sz w:val="24"/>
        </w:rPr>
        <w:t>estos, setmanalment, es dedicarà a cada grup d</w:t>
      </w:r>
      <w:r w:rsidR="007E4A11">
        <w:rPr>
          <w:rFonts w:ascii="Times New Roman" w:hAnsi="Times New Roman"/>
          <w:sz w:val="24"/>
        </w:rPr>
        <w:t>’</w:t>
      </w:r>
      <w:r>
        <w:rPr>
          <w:rFonts w:ascii="Times New Roman" w:hAnsi="Times New Roman"/>
          <w:sz w:val="24"/>
        </w:rPr>
        <w:t>alumnat un període lectiu per a tutoria i orientació. En l</w:t>
      </w:r>
      <w:r w:rsidR="007E4A11">
        <w:rPr>
          <w:rFonts w:ascii="Times New Roman" w:hAnsi="Times New Roman"/>
          <w:sz w:val="24"/>
        </w:rPr>
        <w:t>’</w:t>
      </w:r>
      <w:r>
        <w:rPr>
          <w:rFonts w:ascii="Times New Roman" w:hAnsi="Times New Roman"/>
          <w:sz w:val="24"/>
        </w:rPr>
        <w:t>àmbit de comunicació, el centre disposarà d</w:t>
      </w:r>
      <w:r w:rsidR="007E4A11">
        <w:rPr>
          <w:rFonts w:ascii="Times New Roman" w:hAnsi="Times New Roman"/>
          <w:sz w:val="24"/>
        </w:rPr>
        <w:t>’</w:t>
      </w:r>
      <w:r>
        <w:rPr>
          <w:rFonts w:ascii="Times New Roman" w:hAnsi="Times New Roman"/>
          <w:sz w:val="24"/>
        </w:rPr>
        <w:t>una divisió horària entre les matèries de Valencià: Llengua i Literatura, Llengua Castellana i Literatura, i Llengua Estrangera, i excepcionalment, per a afavorir els aprenentatges de l</w:t>
      </w:r>
      <w:r w:rsidR="007E4A11">
        <w:rPr>
          <w:rFonts w:ascii="Times New Roman" w:hAnsi="Times New Roman"/>
          <w:sz w:val="24"/>
        </w:rPr>
        <w:t>’</w:t>
      </w:r>
      <w:r>
        <w:rPr>
          <w:rFonts w:ascii="Times New Roman" w:hAnsi="Times New Roman"/>
          <w:sz w:val="24"/>
        </w:rPr>
        <w:t>alumnat, es podran agrupar dos períodes lectius d</w:t>
      </w:r>
      <w:r w:rsidR="007E4A11">
        <w:rPr>
          <w:rFonts w:ascii="Times New Roman" w:hAnsi="Times New Roman"/>
          <w:sz w:val="24"/>
        </w:rPr>
        <w:t>’</w:t>
      </w:r>
      <w:r>
        <w:rPr>
          <w:rFonts w:ascii="Times New Roman" w:hAnsi="Times New Roman"/>
          <w:sz w:val="24"/>
        </w:rPr>
        <w:t>un mateix àmbit de manera consecutiva.</w:t>
      </w:r>
    </w:p>
    <w:p w14:paraId="791B660F" w14:textId="77777777"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lastRenderedPageBreak/>
        <w:t xml:space="preserve">3. En la modalitat </w:t>
      </w:r>
      <w:proofErr w:type="spellStart"/>
      <w:r>
        <w:rPr>
          <w:rFonts w:ascii="Times New Roman" w:hAnsi="Times New Roman"/>
          <w:sz w:val="24"/>
        </w:rPr>
        <w:t>semipresencial</w:t>
      </w:r>
      <w:proofErr w:type="spellEnd"/>
      <w:r>
        <w:rPr>
          <w:rFonts w:ascii="Times New Roman" w:hAnsi="Times New Roman"/>
          <w:sz w:val="24"/>
        </w:rPr>
        <w:t>:</w:t>
      </w:r>
    </w:p>
    <w:p w14:paraId="2B27432A" w14:textId="578B96C0"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a</w:t>
      </w:r>
      <w:r w:rsidRPr="00D208F2">
        <w:rPr>
          <w:rFonts w:ascii="Times New Roman" w:hAnsi="Times New Roman"/>
          <w:sz w:val="24"/>
        </w:rPr>
        <w:t>)</w:t>
      </w:r>
      <w:r>
        <w:rPr>
          <w:rFonts w:ascii="Times New Roman" w:hAnsi="Times New Roman"/>
          <w:sz w:val="24"/>
        </w:rPr>
        <w:t xml:space="preserve"> La docència del professorat amb el grup d</w:t>
      </w:r>
      <w:r w:rsidR="007E4A11">
        <w:rPr>
          <w:rFonts w:ascii="Times New Roman" w:hAnsi="Times New Roman"/>
          <w:sz w:val="24"/>
        </w:rPr>
        <w:t>’</w:t>
      </w:r>
      <w:r>
        <w:rPr>
          <w:rFonts w:ascii="Times New Roman" w:hAnsi="Times New Roman"/>
          <w:sz w:val="24"/>
        </w:rPr>
        <w:t xml:space="preserve">aprenentatge garantirà un mínim de </w:t>
      </w:r>
      <w:proofErr w:type="spellStart"/>
      <w:r>
        <w:rPr>
          <w:rFonts w:ascii="Times New Roman" w:hAnsi="Times New Roman"/>
          <w:sz w:val="24"/>
        </w:rPr>
        <w:t>presencialitat</w:t>
      </w:r>
      <w:proofErr w:type="spellEnd"/>
      <w:r>
        <w:rPr>
          <w:rFonts w:ascii="Times New Roman" w:hAnsi="Times New Roman"/>
          <w:sz w:val="24"/>
        </w:rPr>
        <w:t>. Per a això, cada docent d</w:t>
      </w:r>
      <w:r w:rsidR="007E4A11">
        <w:rPr>
          <w:rFonts w:ascii="Times New Roman" w:hAnsi="Times New Roman"/>
          <w:sz w:val="24"/>
        </w:rPr>
        <w:t>’</w:t>
      </w:r>
      <w:r>
        <w:rPr>
          <w:rFonts w:ascii="Times New Roman" w:hAnsi="Times New Roman"/>
          <w:sz w:val="24"/>
        </w:rPr>
        <w:t>esta modalitat educativa dedicarà l</w:t>
      </w:r>
      <w:r w:rsidR="007E4A11">
        <w:rPr>
          <w:rFonts w:ascii="Times New Roman" w:hAnsi="Times New Roman"/>
          <w:sz w:val="24"/>
        </w:rPr>
        <w:t>’</w:t>
      </w:r>
      <w:r>
        <w:rPr>
          <w:rFonts w:ascii="Times New Roman" w:hAnsi="Times New Roman"/>
          <w:sz w:val="24"/>
        </w:rPr>
        <w:t>horari setmanal d</w:t>
      </w:r>
      <w:r w:rsidR="007E4A11">
        <w:rPr>
          <w:rFonts w:ascii="Times New Roman" w:hAnsi="Times New Roman"/>
          <w:sz w:val="24"/>
        </w:rPr>
        <w:t>’</w:t>
      </w:r>
      <w:r>
        <w:rPr>
          <w:rFonts w:ascii="Times New Roman" w:hAnsi="Times New Roman"/>
          <w:sz w:val="24"/>
        </w:rPr>
        <w:t>atenció a cada grup d</w:t>
      </w:r>
      <w:r w:rsidR="007E4A11">
        <w:rPr>
          <w:rFonts w:ascii="Times New Roman" w:hAnsi="Times New Roman"/>
          <w:sz w:val="24"/>
        </w:rPr>
        <w:t>’</w:t>
      </w:r>
      <w:r>
        <w:rPr>
          <w:rFonts w:ascii="Times New Roman" w:hAnsi="Times New Roman"/>
          <w:sz w:val="24"/>
        </w:rPr>
        <w:t>alumnat establit en l</w:t>
      </w:r>
      <w:r w:rsidR="007E4A11">
        <w:rPr>
          <w:rFonts w:ascii="Times New Roman" w:hAnsi="Times New Roman"/>
          <w:sz w:val="24"/>
        </w:rPr>
        <w:t>’</w:t>
      </w:r>
      <w:r>
        <w:rPr>
          <w:rFonts w:ascii="Times New Roman" w:hAnsi="Times New Roman"/>
          <w:sz w:val="24"/>
        </w:rPr>
        <w:t>annex III del Decret 77/2025. Estes sessions lectives presencials tindran caràcter col·lectiu i es dedicaran, fonamentalment, a qüestions relacionades amb la planificació de cada àmbit, a proporcionar les directrius i orientacions necessàries per a un bon aprofitament d</w:t>
      </w:r>
      <w:r w:rsidR="007E4A11">
        <w:rPr>
          <w:rFonts w:ascii="Times New Roman" w:hAnsi="Times New Roman"/>
          <w:sz w:val="24"/>
        </w:rPr>
        <w:t>’</w:t>
      </w:r>
      <w:r>
        <w:rPr>
          <w:rFonts w:ascii="Times New Roman" w:hAnsi="Times New Roman"/>
          <w:sz w:val="24"/>
        </w:rPr>
        <w:t>estos i al desenrotllament dels continguts rellevants.</w:t>
      </w:r>
    </w:p>
    <w:p w14:paraId="1C486386" w14:textId="7EA4F80A"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b</w:t>
      </w:r>
      <w:r w:rsidRPr="00D208F2">
        <w:rPr>
          <w:rFonts w:ascii="Times New Roman" w:hAnsi="Times New Roman"/>
          <w:sz w:val="24"/>
        </w:rPr>
        <w:t>)</w:t>
      </w:r>
      <w:r>
        <w:rPr>
          <w:rFonts w:ascii="Times New Roman" w:hAnsi="Times New Roman"/>
          <w:sz w:val="24"/>
        </w:rPr>
        <w:t xml:space="preserve"> Cada docent que impartisca àmbits en modalitat </w:t>
      </w:r>
      <w:proofErr w:type="spellStart"/>
      <w:r>
        <w:rPr>
          <w:rFonts w:ascii="Times New Roman" w:hAnsi="Times New Roman"/>
          <w:sz w:val="24"/>
        </w:rPr>
        <w:t>semipresencial</w:t>
      </w:r>
      <w:proofErr w:type="spellEnd"/>
      <w:r>
        <w:rPr>
          <w:rFonts w:ascii="Times New Roman" w:hAnsi="Times New Roman"/>
          <w:sz w:val="24"/>
        </w:rPr>
        <w:t xml:space="preserve"> dedicarà una hora lectiva setmanal a l</w:t>
      </w:r>
      <w:r w:rsidR="007E4A11">
        <w:rPr>
          <w:rFonts w:ascii="Times New Roman" w:hAnsi="Times New Roman"/>
          <w:sz w:val="24"/>
        </w:rPr>
        <w:t>’</w:t>
      </w:r>
      <w:r>
        <w:rPr>
          <w:rFonts w:ascii="Times New Roman" w:hAnsi="Times New Roman"/>
          <w:sz w:val="24"/>
        </w:rPr>
        <w:t>atenció individual i el seguiment personalitzat del procés d</w:t>
      </w:r>
      <w:r w:rsidR="007E4A11">
        <w:rPr>
          <w:rFonts w:ascii="Times New Roman" w:hAnsi="Times New Roman"/>
          <w:sz w:val="24"/>
        </w:rPr>
        <w:t>’</w:t>
      </w:r>
      <w:r>
        <w:rPr>
          <w:rFonts w:ascii="Times New Roman" w:hAnsi="Times New Roman"/>
          <w:sz w:val="24"/>
        </w:rPr>
        <w:t>aprenentatge de l</w:t>
      </w:r>
      <w:r w:rsidR="007E4A11">
        <w:rPr>
          <w:rFonts w:ascii="Times New Roman" w:hAnsi="Times New Roman"/>
          <w:sz w:val="24"/>
        </w:rPr>
        <w:t>’</w:t>
      </w:r>
      <w:r>
        <w:rPr>
          <w:rFonts w:ascii="Times New Roman" w:hAnsi="Times New Roman"/>
          <w:sz w:val="24"/>
        </w:rPr>
        <w:t>alumnat.</w:t>
      </w:r>
    </w:p>
    <w:p w14:paraId="201EC72D" w14:textId="5D3DADE3"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c</w:t>
      </w:r>
      <w:r w:rsidRPr="00D208F2">
        <w:rPr>
          <w:rFonts w:ascii="Times New Roman" w:hAnsi="Times New Roman"/>
          <w:sz w:val="24"/>
        </w:rPr>
        <w:t>)</w:t>
      </w:r>
      <w:r>
        <w:rPr>
          <w:rFonts w:ascii="Times New Roman" w:hAnsi="Times New Roman"/>
          <w:sz w:val="24"/>
        </w:rPr>
        <w:t xml:space="preserve"> L</w:t>
      </w:r>
      <w:r w:rsidR="007E4A11">
        <w:rPr>
          <w:rFonts w:ascii="Times New Roman" w:hAnsi="Times New Roman"/>
          <w:sz w:val="24"/>
        </w:rPr>
        <w:t>’</w:t>
      </w:r>
      <w:r>
        <w:rPr>
          <w:rFonts w:ascii="Times New Roman" w:hAnsi="Times New Roman"/>
          <w:sz w:val="24"/>
        </w:rPr>
        <w:t xml:space="preserve">assistència a les sessions lectives de caràcter presencial en la modalitat </w:t>
      </w:r>
      <w:proofErr w:type="spellStart"/>
      <w:r>
        <w:rPr>
          <w:rFonts w:ascii="Times New Roman" w:hAnsi="Times New Roman"/>
          <w:sz w:val="24"/>
        </w:rPr>
        <w:t>semipresencial</w:t>
      </w:r>
      <w:proofErr w:type="spellEnd"/>
      <w:r>
        <w:rPr>
          <w:rFonts w:ascii="Times New Roman" w:hAnsi="Times New Roman"/>
          <w:sz w:val="24"/>
        </w:rPr>
        <w:t xml:space="preserve"> tindran caràcter obligatori, així com la participació, el seguiment i la realització de les activitats i les tasques d</w:t>
      </w:r>
      <w:r w:rsidR="007E4A11">
        <w:rPr>
          <w:rFonts w:ascii="Times New Roman" w:hAnsi="Times New Roman"/>
          <w:sz w:val="24"/>
        </w:rPr>
        <w:t>’</w:t>
      </w:r>
      <w:r>
        <w:rPr>
          <w:rFonts w:ascii="Times New Roman" w:hAnsi="Times New Roman"/>
          <w:sz w:val="24"/>
        </w:rPr>
        <w:t>aprenentatge proposades pel professorat en la plataforma virtual educativa.</w:t>
      </w:r>
    </w:p>
    <w:p w14:paraId="57CBC55D" w14:textId="41C016EE"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d</w:t>
      </w:r>
      <w:r w:rsidRPr="00D208F2">
        <w:rPr>
          <w:rFonts w:ascii="Times New Roman" w:hAnsi="Times New Roman"/>
          <w:sz w:val="24"/>
        </w:rPr>
        <w:t>)</w:t>
      </w:r>
      <w:r>
        <w:rPr>
          <w:rFonts w:ascii="Times New Roman" w:hAnsi="Times New Roman"/>
          <w:sz w:val="24"/>
        </w:rPr>
        <w:t xml:space="preserve"> Les proves d</w:t>
      </w:r>
      <w:r w:rsidR="007E4A11">
        <w:rPr>
          <w:rFonts w:ascii="Times New Roman" w:hAnsi="Times New Roman"/>
          <w:sz w:val="24"/>
        </w:rPr>
        <w:t>’</w:t>
      </w:r>
      <w:r>
        <w:rPr>
          <w:rFonts w:ascii="Times New Roman" w:hAnsi="Times New Roman"/>
          <w:sz w:val="24"/>
        </w:rPr>
        <w:t>avaluació es faran de manera presencial.</w:t>
      </w:r>
    </w:p>
    <w:p w14:paraId="3F5F6D95" w14:textId="77777777" w:rsidR="00B507CD" w:rsidRPr="000F134D" w:rsidRDefault="00B507CD" w:rsidP="00B507CD">
      <w:pPr>
        <w:spacing w:line="360" w:lineRule="auto"/>
        <w:rPr>
          <w:rFonts w:ascii="Times New Roman" w:hAnsi="Times New Roman" w:cs="Times New Roman"/>
          <w:sz w:val="24"/>
          <w:szCs w:val="24"/>
        </w:rPr>
      </w:pPr>
      <w:bookmarkStart w:id="1629" w:name="_Toc170727269"/>
      <w:bookmarkStart w:id="1630" w:name="_Toc170727405"/>
      <w:bookmarkStart w:id="1631" w:name="_Toc170730969"/>
      <w:bookmarkStart w:id="1632" w:name="_Toc170801290"/>
      <w:bookmarkStart w:id="1633" w:name="_Toc171329778"/>
      <w:bookmarkStart w:id="1634" w:name="_Toc171332600"/>
      <w:bookmarkStart w:id="1635" w:name="_Toc171345694"/>
      <w:bookmarkStart w:id="1636" w:name="_Toc171345828"/>
      <w:bookmarkStart w:id="1637" w:name="_Toc171426775"/>
      <w:bookmarkStart w:id="1638" w:name="_Toc171427003"/>
      <w:bookmarkStart w:id="1639" w:name="_Toc172270534"/>
      <w:bookmarkStart w:id="1640" w:name="_Toc172270668"/>
      <w:bookmarkStart w:id="1641" w:name="_Toc172279676"/>
      <w:bookmarkStart w:id="1642" w:name="_Toc172563694"/>
      <w:bookmarkStart w:id="1643" w:name="_Toc172648402"/>
      <w:bookmarkStart w:id="1644" w:name="_Toc172788947"/>
      <w:bookmarkStart w:id="1645" w:name="_Toc172797501"/>
      <w:r>
        <w:rPr>
          <w:rFonts w:ascii="Times New Roman" w:hAnsi="Times New Roman"/>
          <w:sz w:val="24"/>
        </w:rPr>
        <w:t xml:space="preserve">7.6. Horari lectiu setmanal dels programes formatius </w:t>
      </w:r>
      <w:r>
        <w:rPr>
          <w:rFonts w:ascii="Times New Roman" w:hAnsi="Times New Roman"/>
          <w:i/>
          <w:sz w:val="24"/>
        </w:rPr>
        <w:t>b</w:t>
      </w:r>
      <w:r>
        <w:rPr>
          <w:rFonts w:ascii="Times New Roman" w:hAnsi="Times New Roman"/>
          <w:sz w:val="24"/>
        </w:rPr>
        <w:t xml:space="preserve">, </w:t>
      </w:r>
      <w:r>
        <w:rPr>
          <w:rFonts w:ascii="Times New Roman" w:hAnsi="Times New Roman"/>
          <w:i/>
          <w:sz w:val="24"/>
        </w:rPr>
        <w:t>c</w:t>
      </w:r>
      <w:r>
        <w:rPr>
          <w:rFonts w:ascii="Times New Roman" w:hAnsi="Times New Roman"/>
          <w:sz w:val="24"/>
        </w:rPr>
        <w:t xml:space="preserve">, </w:t>
      </w:r>
      <w:r>
        <w:rPr>
          <w:rFonts w:ascii="Times New Roman" w:hAnsi="Times New Roman"/>
          <w:i/>
          <w:sz w:val="24"/>
        </w:rPr>
        <w:t>d</w:t>
      </w:r>
      <w:r>
        <w:rPr>
          <w:rFonts w:ascii="Times New Roman" w:hAnsi="Times New Roman"/>
          <w:sz w:val="24"/>
        </w:rPr>
        <w:t xml:space="preserve">, </w:t>
      </w:r>
      <w:r>
        <w:rPr>
          <w:rFonts w:ascii="Times New Roman" w:hAnsi="Times New Roman"/>
          <w:i/>
          <w:sz w:val="24"/>
        </w:rPr>
        <w:t>e</w:t>
      </w:r>
      <w:r>
        <w:rPr>
          <w:rFonts w:ascii="Times New Roman" w:hAnsi="Times New Roman"/>
          <w:sz w:val="24"/>
        </w:rPr>
        <w:t xml:space="preserve"> i </w:t>
      </w:r>
      <w:r>
        <w:rPr>
          <w:rFonts w:ascii="Times New Roman" w:hAnsi="Times New Roman"/>
          <w:i/>
          <w:sz w:val="24"/>
        </w:rPr>
        <w:t>j</w:t>
      </w:r>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p>
    <w:p w14:paraId="4AFBBD14" w14:textId="3D614452"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 xml:space="preserve">La distribució horària dels programes formatius no reglats dels apartats </w:t>
      </w:r>
      <w:r>
        <w:rPr>
          <w:rFonts w:ascii="Times New Roman" w:hAnsi="Times New Roman"/>
          <w:i/>
          <w:sz w:val="24"/>
        </w:rPr>
        <w:t>b</w:t>
      </w:r>
      <w:r>
        <w:rPr>
          <w:rFonts w:ascii="Times New Roman" w:hAnsi="Times New Roman"/>
          <w:sz w:val="24"/>
        </w:rPr>
        <w:t>,</w:t>
      </w:r>
      <w:r>
        <w:rPr>
          <w:rFonts w:ascii="Times New Roman" w:hAnsi="Times New Roman"/>
          <w:i/>
          <w:sz w:val="24"/>
        </w:rPr>
        <w:t xml:space="preserve"> c</w:t>
      </w:r>
      <w:r>
        <w:rPr>
          <w:rFonts w:ascii="Times New Roman" w:hAnsi="Times New Roman"/>
          <w:sz w:val="24"/>
        </w:rPr>
        <w:t xml:space="preserve">, </w:t>
      </w:r>
      <w:r>
        <w:rPr>
          <w:rFonts w:ascii="Times New Roman" w:hAnsi="Times New Roman"/>
          <w:i/>
          <w:sz w:val="24"/>
        </w:rPr>
        <w:t>d</w:t>
      </w:r>
      <w:r>
        <w:rPr>
          <w:rFonts w:ascii="Times New Roman" w:hAnsi="Times New Roman"/>
          <w:sz w:val="24"/>
        </w:rPr>
        <w:t xml:space="preserve">, </w:t>
      </w:r>
      <w:r>
        <w:rPr>
          <w:rFonts w:ascii="Times New Roman" w:hAnsi="Times New Roman"/>
          <w:i/>
          <w:sz w:val="24"/>
        </w:rPr>
        <w:t>e</w:t>
      </w:r>
      <w:r>
        <w:rPr>
          <w:rFonts w:ascii="Times New Roman" w:hAnsi="Times New Roman"/>
          <w:sz w:val="24"/>
        </w:rPr>
        <w:t xml:space="preserve"> i</w:t>
      </w:r>
      <w:r>
        <w:rPr>
          <w:rFonts w:ascii="Times New Roman" w:hAnsi="Times New Roman"/>
          <w:i/>
          <w:sz w:val="24"/>
        </w:rPr>
        <w:t xml:space="preserve"> j</w:t>
      </w:r>
      <w:r>
        <w:rPr>
          <w:rFonts w:ascii="Times New Roman" w:hAnsi="Times New Roman"/>
          <w:sz w:val="24"/>
        </w:rPr>
        <w:t>, de l</w:t>
      </w:r>
      <w:r w:rsidR="007E4A11">
        <w:rPr>
          <w:rFonts w:ascii="Times New Roman" w:hAnsi="Times New Roman"/>
          <w:sz w:val="24"/>
        </w:rPr>
        <w:t>’</w:t>
      </w:r>
      <w:r>
        <w:rPr>
          <w:rFonts w:ascii="Times New Roman" w:hAnsi="Times New Roman"/>
          <w:sz w:val="24"/>
        </w:rPr>
        <w:t>article 5.2 de la Llei 1/1995, són els que figuren en l</w:t>
      </w:r>
      <w:r w:rsidR="007E4A11">
        <w:rPr>
          <w:rFonts w:ascii="Times New Roman" w:hAnsi="Times New Roman"/>
          <w:sz w:val="24"/>
        </w:rPr>
        <w:t>’</w:t>
      </w:r>
      <w:r>
        <w:rPr>
          <w:rFonts w:ascii="Times New Roman" w:hAnsi="Times New Roman"/>
          <w:sz w:val="24"/>
        </w:rPr>
        <w:t>annex IV del Decret 77/2025, de 27 de maig, amb les particularitats següents:</w:t>
      </w:r>
    </w:p>
    <w:p w14:paraId="36917AD6" w14:textId="77777777"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 xml:space="preserve">1. Programes formatius </w:t>
      </w:r>
      <w:r>
        <w:rPr>
          <w:rFonts w:ascii="Times New Roman" w:hAnsi="Times New Roman"/>
          <w:i/>
          <w:sz w:val="24"/>
        </w:rPr>
        <w:t>b</w:t>
      </w:r>
      <w:r>
        <w:rPr>
          <w:rFonts w:ascii="Times New Roman" w:hAnsi="Times New Roman"/>
          <w:sz w:val="24"/>
        </w:rPr>
        <w:t xml:space="preserve"> i </w:t>
      </w:r>
      <w:r>
        <w:rPr>
          <w:rFonts w:ascii="Times New Roman" w:hAnsi="Times New Roman"/>
          <w:i/>
          <w:sz w:val="24"/>
        </w:rPr>
        <w:t>d</w:t>
      </w:r>
    </w:p>
    <w:p w14:paraId="06224407" w14:textId="6A3EF657"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En funció del nombre d</w:t>
      </w:r>
      <w:r w:rsidR="007E4A11">
        <w:rPr>
          <w:rFonts w:ascii="Times New Roman" w:hAnsi="Times New Roman"/>
          <w:sz w:val="24"/>
        </w:rPr>
        <w:t>’</w:t>
      </w:r>
      <w:r>
        <w:rPr>
          <w:rFonts w:ascii="Times New Roman" w:hAnsi="Times New Roman"/>
          <w:sz w:val="24"/>
        </w:rPr>
        <w:t>opcions i matèries objecte de preparació i de les possibilitats organitzatives i els recursos propis, els centres podran disposar una configuració de 4, 8 o 12 hores setmanals.</w:t>
      </w:r>
    </w:p>
    <w:p w14:paraId="6B9883AD" w14:textId="5EB5607B"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En relació amb l</w:t>
      </w:r>
      <w:r w:rsidR="007E4A11">
        <w:rPr>
          <w:rFonts w:ascii="Times New Roman" w:hAnsi="Times New Roman"/>
          <w:sz w:val="24"/>
        </w:rPr>
        <w:t>’</w:t>
      </w:r>
      <w:r>
        <w:rPr>
          <w:rFonts w:ascii="Times New Roman" w:hAnsi="Times New Roman"/>
          <w:sz w:val="24"/>
        </w:rPr>
        <w:t>horari dels cursos preparatoris de les proves d</w:t>
      </w:r>
      <w:r w:rsidR="007E4A11">
        <w:rPr>
          <w:rFonts w:ascii="Times New Roman" w:hAnsi="Times New Roman"/>
          <w:sz w:val="24"/>
        </w:rPr>
        <w:t>’</w:t>
      </w:r>
      <w:r>
        <w:rPr>
          <w:rFonts w:ascii="Times New Roman" w:hAnsi="Times New Roman"/>
          <w:sz w:val="24"/>
        </w:rPr>
        <w:t>accés a la Formació Professional, els centres degudament autoritzats hauran d</w:t>
      </w:r>
      <w:r w:rsidR="007E4A11">
        <w:rPr>
          <w:rFonts w:ascii="Times New Roman" w:hAnsi="Times New Roman"/>
          <w:sz w:val="24"/>
        </w:rPr>
        <w:t>’</w:t>
      </w:r>
      <w:r>
        <w:rPr>
          <w:rFonts w:ascii="Times New Roman" w:hAnsi="Times New Roman"/>
          <w:sz w:val="24"/>
        </w:rPr>
        <w:t>atendre tots els aspectes regulats per l</w:t>
      </w:r>
      <w:r w:rsidR="007E4A11">
        <w:rPr>
          <w:rFonts w:ascii="Times New Roman" w:hAnsi="Times New Roman"/>
          <w:sz w:val="24"/>
        </w:rPr>
        <w:t>’</w:t>
      </w:r>
      <w:r>
        <w:rPr>
          <w:rFonts w:ascii="Times New Roman" w:hAnsi="Times New Roman"/>
          <w:sz w:val="24"/>
        </w:rPr>
        <w:t>Orde de 17 de juliol de 2009.</w:t>
      </w:r>
    </w:p>
    <w:p w14:paraId="55007A75" w14:textId="77777777"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 xml:space="preserve">2. Programa formatiu </w:t>
      </w:r>
      <w:r>
        <w:rPr>
          <w:rFonts w:ascii="Times New Roman" w:hAnsi="Times New Roman"/>
          <w:i/>
          <w:sz w:val="24"/>
        </w:rPr>
        <w:t>e</w:t>
      </w:r>
    </w:p>
    <w:p w14:paraId="0E66C907" w14:textId="7E932D0E"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lastRenderedPageBreak/>
        <w:t>Segons l</w:t>
      </w:r>
      <w:r w:rsidR="007E4A11">
        <w:rPr>
          <w:rFonts w:ascii="Times New Roman" w:hAnsi="Times New Roman"/>
          <w:sz w:val="24"/>
        </w:rPr>
        <w:t>’</w:t>
      </w:r>
      <w:r>
        <w:rPr>
          <w:rFonts w:ascii="Times New Roman" w:hAnsi="Times New Roman"/>
          <w:sz w:val="24"/>
        </w:rPr>
        <w:t xml:space="preserve">annex IV del Decret 77/2025, de 27 de maig, els cursos inclosos dins del programa formatiu </w:t>
      </w:r>
      <w:r>
        <w:rPr>
          <w:rFonts w:ascii="Times New Roman" w:hAnsi="Times New Roman"/>
          <w:i/>
          <w:sz w:val="24"/>
        </w:rPr>
        <w:t xml:space="preserve">e </w:t>
      </w:r>
      <w:r>
        <w:rPr>
          <w:rFonts w:ascii="Times New Roman" w:hAnsi="Times New Roman"/>
          <w:sz w:val="24"/>
        </w:rPr>
        <w:t>han de tindre una assignació horària de dos hores setmanals, tenint en compte les consideracions següents:</w:t>
      </w:r>
    </w:p>
    <w:p w14:paraId="183AC1F3" w14:textId="4992D852"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a</w:t>
      </w:r>
      <w:r w:rsidRPr="00D208F2">
        <w:rPr>
          <w:rFonts w:ascii="Times New Roman" w:hAnsi="Times New Roman"/>
          <w:sz w:val="24"/>
        </w:rPr>
        <w:t>)</w:t>
      </w:r>
      <w:r>
        <w:rPr>
          <w:rFonts w:ascii="Times New Roman" w:hAnsi="Times New Roman"/>
          <w:sz w:val="24"/>
        </w:rPr>
        <w:t xml:space="preserve"> Els programes no reglats tindran una duració anual, amb l</w:t>
      </w:r>
      <w:r w:rsidR="007E4A11">
        <w:rPr>
          <w:rFonts w:ascii="Times New Roman" w:hAnsi="Times New Roman"/>
          <w:sz w:val="24"/>
        </w:rPr>
        <w:t>’</w:t>
      </w:r>
      <w:r>
        <w:rPr>
          <w:rFonts w:ascii="Times New Roman" w:hAnsi="Times New Roman"/>
          <w:sz w:val="24"/>
        </w:rPr>
        <w:t>excepció dels cursos de valencià i castellà dirigits a persones nouvingudes, que podran tindre una duració quadrimestral.</w:t>
      </w:r>
    </w:p>
    <w:p w14:paraId="212F47CB" w14:textId="044BADED"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b</w:t>
      </w:r>
      <w:r w:rsidRPr="00D208F2">
        <w:rPr>
          <w:rFonts w:ascii="Times New Roman" w:hAnsi="Times New Roman"/>
          <w:sz w:val="24"/>
        </w:rPr>
        <w:t>)</w:t>
      </w:r>
      <w:r>
        <w:rPr>
          <w:rFonts w:ascii="Times New Roman" w:hAnsi="Times New Roman"/>
          <w:sz w:val="24"/>
        </w:rPr>
        <w:t xml:space="preserve"> Els cursos específics d</w:t>
      </w:r>
      <w:r w:rsidR="007E4A11">
        <w:rPr>
          <w:rFonts w:ascii="Times New Roman" w:hAnsi="Times New Roman"/>
          <w:sz w:val="24"/>
        </w:rPr>
        <w:t>’</w:t>
      </w:r>
      <w:r>
        <w:rPr>
          <w:rFonts w:ascii="Times New Roman" w:hAnsi="Times New Roman"/>
          <w:sz w:val="24"/>
        </w:rPr>
        <w:t>espanyol com a llengua estrangera, a més dels cursos destinats a la preparació de la prova de coneixements constitucionals i socioculturals de l</w:t>
      </w:r>
      <w:r w:rsidR="007E4A11">
        <w:rPr>
          <w:rFonts w:ascii="Times New Roman" w:hAnsi="Times New Roman"/>
          <w:sz w:val="24"/>
        </w:rPr>
        <w:t>’</w:t>
      </w:r>
      <w:r>
        <w:rPr>
          <w:rFonts w:ascii="Times New Roman" w:hAnsi="Times New Roman"/>
          <w:sz w:val="24"/>
        </w:rPr>
        <w:t>Estat espanyol per a l</w:t>
      </w:r>
      <w:r w:rsidR="007E4A11">
        <w:rPr>
          <w:rFonts w:ascii="Times New Roman" w:hAnsi="Times New Roman"/>
          <w:sz w:val="24"/>
        </w:rPr>
        <w:t>’</w:t>
      </w:r>
      <w:r>
        <w:rPr>
          <w:rFonts w:ascii="Times New Roman" w:hAnsi="Times New Roman"/>
          <w:sz w:val="24"/>
        </w:rPr>
        <w:t>obtenció de la nacionalitat espanyola, podran tindre una assignació horària de quatre hores setmanals.</w:t>
      </w:r>
    </w:p>
    <w:p w14:paraId="2DE1F949" w14:textId="72E9809C" w:rsidR="00B507CD" w:rsidRPr="000F134D" w:rsidRDefault="00B507CD" w:rsidP="00B507CD">
      <w:pPr>
        <w:spacing w:line="360" w:lineRule="auto"/>
        <w:rPr>
          <w:rFonts w:ascii="Times New Roman" w:hAnsi="Times New Roman" w:cs="Times New Roman"/>
          <w:sz w:val="24"/>
          <w:szCs w:val="24"/>
        </w:rPr>
      </w:pPr>
      <w:bookmarkStart w:id="1646" w:name="_Toc170727270"/>
      <w:bookmarkStart w:id="1647" w:name="_Toc170727406"/>
      <w:bookmarkStart w:id="1648" w:name="_Toc170730970"/>
      <w:bookmarkStart w:id="1649" w:name="_Toc170801291"/>
      <w:bookmarkStart w:id="1650" w:name="_Toc171329779"/>
      <w:bookmarkStart w:id="1651" w:name="_Toc171332601"/>
      <w:bookmarkStart w:id="1652" w:name="_Toc171345695"/>
      <w:bookmarkStart w:id="1653" w:name="_Toc171345829"/>
      <w:bookmarkStart w:id="1654" w:name="_Toc171426776"/>
      <w:bookmarkStart w:id="1655" w:name="_Toc171427004"/>
      <w:bookmarkStart w:id="1656" w:name="_Toc172270535"/>
      <w:bookmarkStart w:id="1657" w:name="_Toc172270669"/>
      <w:bookmarkStart w:id="1658" w:name="_Toc172279677"/>
      <w:bookmarkStart w:id="1659" w:name="_Toc172563695"/>
      <w:bookmarkStart w:id="1660" w:name="_Toc172648403"/>
      <w:bookmarkStart w:id="1661" w:name="_Toc172788948"/>
      <w:bookmarkStart w:id="1662" w:name="_Toc172797502"/>
      <w:r>
        <w:rPr>
          <w:rFonts w:ascii="Times New Roman" w:hAnsi="Times New Roman"/>
          <w:sz w:val="24"/>
        </w:rPr>
        <w:t>7.7. Ràtios d</w:t>
      </w:r>
      <w:r w:rsidR="007E4A11">
        <w:rPr>
          <w:rFonts w:ascii="Times New Roman" w:hAnsi="Times New Roman"/>
          <w:sz w:val="24"/>
        </w:rPr>
        <w:t>’</w:t>
      </w:r>
      <w:r>
        <w:rPr>
          <w:rFonts w:ascii="Times New Roman" w:hAnsi="Times New Roman"/>
          <w:sz w:val="24"/>
        </w:rPr>
        <w:t>alumnat</w:t>
      </w:r>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p>
    <w:p w14:paraId="51252462" w14:textId="534E3427"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1. Per a la determinació ordinària de ràtios es tindrà en compte el que s</w:t>
      </w:r>
      <w:r w:rsidR="007E4A11">
        <w:rPr>
          <w:rFonts w:ascii="Times New Roman" w:hAnsi="Times New Roman"/>
          <w:sz w:val="24"/>
        </w:rPr>
        <w:t>’</w:t>
      </w:r>
      <w:r>
        <w:rPr>
          <w:rFonts w:ascii="Times New Roman" w:hAnsi="Times New Roman"/>
          <w:sz w:val="24"/>
        </w:rPr>
        <w:t>establix en els articles 21, 30 i 40 del Decret 77/2025, de 27 de maig. El nombre màxim i mínim de persones adultes per a constituir grups en els diversos programes i nivells de l</w:t>
      </w:r>
      <w:r w:rsidR="007E4A11">
        <w:rPr>
          <w:rFonts w:ascii="Times New Roman" w:hAnsi="Times New Roman"/>
          <w:sz w:val="24"/>
        </w:rPr>
        <w:t>’</w:t>
      </w:r>
      <w:r>
        <w:rPr>
          <w:rFonts w:ascii="Times New Roman" w:hAnsi="Times New Roman"/>
          <w:sz w:val="24"/>
        </w:rPr>
        <w:t xml:space="preserve">educació de les persones adultes, en règim presencial i </w:t>
      </w:r>
      <w:proofErr w:type="spellStart"/>
      <w:r>
        <w:rPr>
          <w:rFonts w:ascii="Times New Roman" w:hAnsi="Times New Roman"/>
          <w:sz w:val="24"/>
        </w:rPr>
        <w:t>semipresencial</w:t>
      </w:r>
      <w:proofErr w:type="spellEnd"/>
      <w:r>
        <w:rPr>
          <w:rFonts w:ascii="Times New Roman" w:hAnsi="Times New Roman"/>
          <w:sz w:val="24"/>
        </w:rPr>
        <w:t>, és el següent:</w:t>
      </w:r>
    </w:p>
    <w:p w14:paraId="18F1ACA7" w14:textId="77777777"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a</w:t>
      </w:r>
      <w:r w:rsidRPr="00D208F2">
        <w:rPr>
          <w:rFonts w:ascii="Times New Roman" w:hAnsi="Times New Roman"/>
          <w:sz w:val="24"/>
        </w:rPr>
        <w:t>)</w:t>
      </w:r>
      <w:r>
        <w:rPr>
          <w:rFonts w:ascii="Times New Roman" w:hAnsi="Times New Roman"/>
          <w:sz w:val="24"/>
        </w:rPr>
        <w:t xml:space="preserve"> FIPA:</w:t>
      </w:r>
    </w:p>
    <w:p w14:paraId="0A794F79" w14:textId="77777777"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Nivell I: la ràtio màxima serà de 15 alumnes, i la ràtio mínima, de 8.</w:t>
      </w:r>
    </w:p>
    <w:p w14:paraId="6AEA8F66" w14:textId="77777777"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Nivell II: la ràtio màxima serà de 25 alumnes, i la mínima, de 12.</w:t>
      </w:r>
    </w:p>
    <w:p w14:paraId="438C2FF8" w14:textId="77777777"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b</w:t>
      </w:r>
      <w:r w:rsidRPr="00D208F2">
        <w:rPr>
          <w:rFonts w:ascii="Times New Roman" w:hAnsi="Times New Roman"/>
          <w:sz w:val="24"/>
        </w:rPr>
        <w:t>)</w:t>
      </w:r>
      <w:r>
        <w:rPr>
          <w:rFonts w:ascii="Times New Roman" w:hAnsi="Times New Roman"/>
          <w:sz w:val="24"/>
        </w:rPr>
        <w:t xml:space="preserve"> ESPA: </w:t>
      </w:r>
    </w:p>
    <w:p w14:paraId="741916EE" w14:textId="77777777"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 xml:space="preserve">Nivells I </w:t>
      </w:r>
      <w:proofErr w:type="spellStart"/>
      <w:r>
        <w:rPr>
          <w:rFonts w:ascii="Times New Roman" w:hAnsi="Times New Roman"/>
          <w:sz w:val="24"/>
        </w:rPr>
        <w:t>i</w:t>
      </w:r>
      <w:proofErr w:type="spellEnd"/>
      <w:r>
        <w:rPr>
          <w:rFonts w:ascii="Times New Roman" w:hAnsi="Times New Roman"/>
          <w:sz w:val="24"/>
        </w:rPr>
        <w:t xml:space="preserve"> II: la ràtio màxima serà de 30 alumnes, tant en modalitat presencial com </w:t>
      </w:r>
      <w:proofErr w:type="spellStart"/>
      <w:r>
        <w:rPr>
          <w:rFonts w:ascii="Times New Roman" w:hAnsi="Times New Roman"/>
          <w:sz w:val="24"/>
        </w:rPr>
        <w:t>semipresencial</w:t>
      </w:r>
      <w:proofErr w:type="spellEnd"/>
      <w:r>
        <w:rPr>
          <w:rFonts w:ascii="Times New Roman" w:hAnsi="Times New Roman"/>
          <w:sz w:val="24"/>
        </w:rPr>
        <w:t xml:space="preserve">. En modalitat </w:t>
      </w:r>
      <w:proofErr w:type="spellStart"/>
      <w:r>
        <w:rPr>
          <w:rFonts w:ascii="Times New Roman" w:hAnsi="Times New Roman"/>
          <w:sz w:val="24"/>
        </w:rPr>
        <w:t>semipresencial</w:t>
      </w:r>
      <w:proofErr w:type="spellEnd"/>
      <w:r>
        <w:rPr>
          <w:rFonts w:ascii="Times New Roman" w:hAnsi="Times New Roman"/>
          <w:sz w:val="24"/>
        </w:rPr>
        <w:t>, hi haurà una ràtio mínima de 12 alumnes.</w:t>
      </w:r>
    </w:p>
    <w:p w14:paraId="0191A080" w14:textId="77777777"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c</w:t>
      </w:r>
      <w:r w:rsidRPr="00D208F2">
        <w:rPr>
          <w:rFonts w:ascii="Times New Roman" w:hAnsi="Times New Roman"/>
          <w:sz w:val="24"/>
        </w:rPr>
        <w:t>)</w:t>
      </w:r>
      <w:r>
        <w:rPr>
          <w:rFonts w:ascii="Times New Roman" w:hAnsi="Times New Roman"/>
          <w:sz w:val="24"/>
        </w:rPr>
        <w:t xml:space="preserve"> Programes formatius no reglats: la ràtio màxima serà de 35 persones i la ràtio mínima serà de 15 persones.</w:t>
      </w:r>
    </w:p>
    <w:p w14:paraId="4AC701AD" w14:textId="1F029719"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2. Les direccions territorials competents en matèria d</w:t>
      </w:r>
      <w:r w:rsidR="007E4A11">
        <w:rPr>
          <w:rFonts w:ascii="Times New Roman" w:hAnsi="Times New Roman"/>
          <w:sz w:val="24"/>
        </w:rPr>
        <w:t>’</w:t>
      </w:r>
      <w:r>
        <w:rPr>
          <w:rFonts w:ascii="Times New Roman" w:hAnsi="Times New Roman"/>
          <w:sz w:val="24"/>
        </w:rPr>
        <w:t xml:space="preserve">educació, amb informe previ de la Inspecció Educativa, podran proposar la impartició de programes formatius a un nombre menor de </w:t>
      </w:r>
      <w:proofErr w:type="spellStart"/>
      <w:r>
        <w:rPr>
          <w:rFonts w:ascii="Times New Roman" w:hAnsi="Times New Roman"/>
          <w:sz w:val="24"/>
        </w:rPr>
        <w:t>l</w:t>
      </w:r>
      <w:r w:rsidR="007E4A11">
        <w:rPr>
          <w:rFonts w:ascii="Times New Roman" w:hAnsi="Times New Roman"/>
          <w:sz w:val="24"/>
        </w:rPr>
        <w:t>’</w:t>
      </w:r>
      <w:r>
        <w:rPr>
          <w:rFonts w:ascii="Times New Roman" w:hAnsi="Times New Roman"/>
          <w:sz w:val="24"/>
        </w:rPr>
        <w:t>establit</w:t>
      </w:r>
      <w:proofErr w:type="spellEnd"/>
      <w:r>
        <w:rPr>
          <w:rFonts w:ascii="Times New Roman" w:hAnsi="Times New Roman"/>
          <w:sz w:val="24"/>
        </w:rPr>
        <w:t xml:space="preserve"> amb caràcter general, quan les peculiaritats del centre ho requerisquen </w:t>
      </w:r>
      <w:r>
        <w:rPr>
          <w:rFonts w:ascii="Times New Roman" w:hAnsi="Times New Roman"/>
          <w:sz w:val="24"/>
        </w:rPr>
        <w:lastRenderedPageBreak/>
        <w:t>o circumstàncies especials així ho aconsellen, sempre dins del marc de la disponibilitat de professorat.</w:t>
      </w:r>
    </w:p>
    <w:p w14:paraId="4F982603" w14:textId="0D8BF46E" w:rsidR="00B507CD" w:rsidRPr="000F134D" w:rsidRDefault="00B507CD" w:rsidP="00B507CD">
      <w:pPr>
        <w:spacing w:line="360" w:lineRule="auto"/>
        <w:rPr>
          <w:rFonts w:ascii="Times New Roman" w:hAnsi="Times New Roman" w:cs="Times New Roman"/>
          <w:sz w:val="24"/>
          <w:szCs w:val="24"/>
        </w:rPr>
      </w:pPr>
      <w:bookmarkStart w:id="1663" w:name="_Toc170727272"/>
      <w:bookmarkStart w:id="1664" w:name="_Toc170727408"/>
      <w:bookmarkStart w:id="1665" w:name="_Toc170730972"/>
      <w:bookmarkStart w:id="1666" w:name="_Toc170801293"/>
      <w:bookmarkStart w:id="1667" w:name="_Toc171329780"/>
      <w:bookmarkStart w:id="1668" w:name="_Toc171332602"/>
      <w:bookmarkStart w:id="1669" w:name="_Toc171345696"/>
      <w:bookmarkStart w:id="1670" w:name="_Toc171345830"/>
      <w:bookmarkStart w:id="1671" w:name="_Toc171426777"/>
      <w:bookmarkStart w:id="1672" w:name="_Toc171427005"/>
      <w:bookmarkStart w:id="1673" w:name="_Toc172270536"/>
      <w:bookmarkStart w:id="1674" w:name="_Toc172270670"/>
      <w:bookmarkStart w:id="1675" w:name="_Toc172279678"/>
      <w:bookmarkStart w:id="1676" w:name="_Toc172563696"/>
      <w:bookmarkStart w:id="1677" w:name="_Toc172648404"/>
      <w:bookmarkStart w:id="1678" w:name="_Toc172788949"/>
      <w:bookmarkStart w:id="1679" w:name="_Toc172797503"/>
      <w:r>
        <w:rPr>
          <w:rFonts w:ascii="Times New Roman" w:hAnsi="Times New Roman"/>
          <w:sz w:val="24"/>
        </w:rPr>
        <w:t>7.8. Aspectes generals sobre l</w:t>
      </w:r>
      <w:r w:rsidR="007E4A11">
        <w:rPr>
          <w:rFonts w:ascii="Times New Roman" w:hAnsi="Times New Roman"/>
          <w:sz w:val="24"/>
        </w:rPr>
        <w:t>’</w:t>
      </w:r>
      <w:r>
        <w:rPr>
          <w:rFonts w:ascii="Times New Roman" w:hAnsi="Times New Roman"/>
          <w:sz w:val="24"/>
        </w:rPr>
        <w:t>avaluació</w:t>
      </w:r>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r>
        <w:rPr>
          <w:rFonts w:ascii="Times New Roman" w:hAnsi="Times New Roman"/>
          <w:sz w:val="24"/>
        </w:rPr>
        <w:t xml:space="preserve"> i les sessions d</w:t>
      </w:r>
      <w:r w:rsidR="007E4A11">
        <w:rPr>
          <w:rFonts w:ascii="Times New Roman" w:hAnsi="Times New Roman"/>
          <w:sz w:val="24"/>
        </w:rPr>
        <w:t>’</w:t>
      </w:r>
      <w:r>
        <w:rPr>
          <w:rFonts w:ascii="Times New Roman" w:hAnsi="Times New Roman"/>
          <w:sz w:val="24"/>
        </w:rPr>
        <w:t>avaluació</w:t>
      </w:r>
    </w:p>
    <w:p w14:paraId="1AF71011" w14:textId="11CE76C8" w:rsidR="00B507CD" w:rsidRPr="000F134D" w:rsidRDefault="00B507CD" w:rsidP="00B507CD">
      <w:pPr>
        <w:spacing w:line="360" w:lineRule="auto"/>
        <w:rPr>
          <w:rFonts w:ascii="Times New Roman" w:hAnsi="Times New Roman" w:cs="Times New Roman"/>
          <w:strike/>
          <w:sz w:val="24"/>
          <w:szCs w:val="24"/>
        </w:rPr>
      </w:pPr>
      <w:r>
        <w:rPr>
          <w:rFonts w:ascii="Times New Roman" w:hAnsi="Times New Roman"/>
          <w:sz w:val="24"/>
        </w:rPr>
        <w:t>1. Quant a les qüestions relacionades amb l</w:t>
      </w:r>
      <w:r w:rsidR="007E4A11">
        <w:rPr>
          <w:rFonts w:ascii="Times New Roman" w:hAnsi="Times New Roman"/>
          <w:sz w:val="24"/>
        </w:rPr>
        <w:t>’</w:t>
      </w:r>
      <w:r>
        <w:rPr>
          <w:rFonts w:ascii="Times New Roman" w:hAnsi="Times New Roman"/>
          <w:sz w:val="24"/>
        </w:rPr>
        <w:t>avaluació, la promoció i l</w:t>
      </w:r>
      <w:r w:rsidR="007E4A11">
        <w:rPr>
          <w:rFonts w:ascii="Times New Roman" w:hAnsi="Times New Roman"/>
          <w:sz w:val="24"/>
        </w:rPr>
        <w:t>’</w:t>
      </w:r>
      <w:r>
        <w:rPr>
          <w:rFonts w:ascii="Times New Roman" w:hAnsi="Times New Roman"/>
          <w:sz w:val="24"/>
        </w:rPr>
        <w:t>obtenció del títol de graduat en Educació Secundària Obligatòria, caldrà ajustar-se al que determina el títol IV del Decret 77/2025, de 27 de maig.</w:t>
      </w:r>
    </w:p>
    <w:p w14:paraId="133020E3" w14:textId="0760459B"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2. L</w:t>
      </w:r>
      <w:r w:rsidR="007E4A11">
        <w:rPr>
          <w:rFonts w:ascii="Times New Roman" w:hAnsi="Times New Roman"/>
          <w:sz w:val="24"/>
        </w:rPr>
        <w:t>’</w:t>
      </w:r>
      <w:r>
        <w:rPr>
          <w:rFonts w:ascii="Times New Roman" w:hAnsi="Times New Roman"/>
          <w:sz w:val="24"/>
        </w:rPr>
        <w:t>avaluació la farà el professorat del grup d</w:t>
      </w:r>
      <w:r w:rsidR="007E4A11">
        <w:rPr>
          <w:rFonts w:ascii="Times New Roman" w:hAnsi="Times New Roman"/>
          <w:sz w:val="24"/>
        </w:rPr>
        <w:t>’</w:t>
      </w:r>
      <w:r>
        <w:rPr>
          <w:rFonts w:ascii="Times New Roman" w:hAnsi="Times New Roman"/>
          <w:sz w:val="24"/>
        </w:rPr>
        <w:t>aprenentatge respectiu, coordinat pel tutor o tutora.</w:t>
      </w:r>
    </w:p>
    <w:p w14:paraId="386A6D98" w14:textId="564E3844"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3. D</w:t>
      </w:r>
      <w:r w:rsidR="007E4A11">
        <w:rPr>
          <w:rFonts w:ascii="Times New Roman" w:hAnsi="Times New Roman"/>
          <w:sz w:val="24"/>
        </w:rPr>
        <w:t>’</w:t>
      </w:r>
      <w:r>
        <w:rPr>
          <w:rFonts w:ascii="Times New Roman" w:hAnsi="Times New Roman"/>
          <w:sz w:val="24"/>
        </w:rPr>
        <w:t>acord amb l</w:t>
      </w:r>
      <w:r w:rsidR="007E4A11">
        <w:rPr>
          <w:rFonts w:ascii="Times New Roman" w:hAnsi="Times New Roman"/>
          <w:sz w:val="24"/>
        </w:rPr>
        <w:t>’</w:t>
      </w:r>
      <w:r>
        <w:rPr>
          <w:rFonts w:ascii="Times New Roman" w:hAnsi="Times New Roman"/>
          <w:sz w:val="24"/>
        </w:rPr>
        <w:t>article 61 del Decret 77/2025, de 27 de maig, al començament de cada curs l</w:t>
      </w:r>
      <w:r w:rsidR="007E4A11">
        <w:rPr>
          <w:rFonts w:ascii="Times New Roman" w:hAnsi="Times New Roman"/>
          <w:sz w:val="24"/>
        </w:rPr>
        <w:t>’</w:t>
      </w:r>
      <w:r>
        <w:rPr>
          <w:rFonts w:ascii="Times New Roman" w:hAnsi="Times New Roman"/>
          <w:sz w:val="24"/>
        </w:rPr>
        <w:t>equip docent del grup farà una sessió d</w:t>
      </w:r>
      <w:r w:rsidR="007E4A11">
        <w:rPr>
          <w:rFonts w:ascii="Times New Roman" w:hAnsi="Times New Roman"/>
          <w:sz w:val="24"/>
        </w:rPr>
        <w:t>’</w:t>
      </w:r>
      <w:r>
        <w:rPr>
          <w:rFonts w:ascii="Times New Roman" w:hAnsi="Times New Roman"/>
          <w:sz w:val="24"/>
        </w:rPr>
        <w:t>avaluació inicial a tot l</w:t>
      </w:r>
      <w:r w:rsidR="007E4A11">
        <w:rPr>
          <w:rFonts w:ascii="Times New Roman" w:hAnsi="Times New Roman"/>
          <w:sz w:val="24"/>
        </w:rPr>
        <w:t>’</w:t>
      </w:r>
      <w:r>
        <w:rPr>
          <w:rFonts w:ascii="Times New Roman" w:hAnsi="Times New Roman"/>
          <w:sz w:val="24"/>
        </w:rPr>
        <w:t>alumnat que curse l</w:t>
      </w:r>
      <w:r w:rsidR="007E4A11">
        <w:rPr>
          <w:rFonts w:ascii="Times New Roman" w:hAnsi="Times New Roman"/>
          <w:sz w:val="24"/>
        </w:rPr>
        <w:t>’</w:t>
      </w:r>
      <w:r>
        <w:rPr>
          <w:rFonts w:ascii="Times New Roman" w:hAnsi="Times New Roman"/>
          <w:sz w:val="24"/>
        </w:rPr>
        <w:t>educació bàsica per a persones adultes en els dos primers mesos des del començament de l</w:t>
      </w:r>
      <w:r w:rsidR="007E4A11">
        <w:rPr>
          <w:rFonts w:ascii="Times New Roman" w:hAnsi="Times New Roman"/>
          <w:sz w:val="24"/>
        </w:rPr>
        <w:t>’</w:t>
      </w:r>
      <w:r>
        <w:rPr>
          <w:rFonts w:ascii="Times New Roman" w:hAnsi="Times New Roman"/>
          <w:sz w:val="24"/>
        </w:rPr>
        <w:t>activitat lectiva en cada nivell de la FIPA o en cada mòdul quadrimestral de l</w:t>
      </w:r>
      <w:r w:rsidR="007E4A11">
        <w:rPr>
          <w:rFonts w:ascii="Times New Roman" w:hAnsi="Times New Roman"/>
          <w:sz w:val="24"/>
        </w:rPr>
        <w:t>’</w:t>
      </w:r>
      <w:r>
        <w:rPr>
          <w:rFonts w:ascii="Times New Roman" w:hAnsi="Times New Roman"/>
          <w:sz w:val="24"/>
        </w:rPr>
        <w:t>ESPA.</w:t>
      </w:r>
    </w:p>
    <w:p w14:paraId="65FB44D8" w14:textId="1F858A75"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4. Segons l</w:t>
      </w:r>
      <w:r w:rsidR="007E4A11">
        <w:rPr>
          <w:rFonts w:ascii="Times New Roman" w:hAnsi="Times New Roman"/>
          <w:sz w:val="24"/>
        </w:rPr>
        <w:t>’</w:t>
      </w:r>
      <w:r>
        <w:rPr>
          <w:rFonts w:ascii="Times New Roman" w:hAnsi="Times New Roman"/>
          <w:sz w:val="24"/>
        </w:rPr>
        <w:t>article 60.3 del Decret 77/2025, de 27 de maig, els centres educatius, en virtut de la seua autonomia pedagògica i organitzativa, establiran el nombre i el calendari de les sessions d</w:t>
      </w:r>
      <w:r w:rsidR="007E4A11">
        <w:rPr>
          <w:rFonts w:ascii="Times New Roman" w:hAnsi="Times New Roman"/>
          <w:sz w:val="24"/>
        </w:rPr>
        <w:t>’</w:t>
      </w:r>
      <w:r>
        <w:rPr>
          <w:rFonts w:ascii="Times New Roman" w:hAnsi="Times New Roman"/>
          <w:sz w:val="24"/>
        </w:rPr>
        <w:t>avaluació que cal fer durant el curs escolar. En tot cas, i atés el caràcter continu de l</w:t>
      </w:r>
      <w:r w:rsidR="007E4A11">
        <w:rPr>
          <w:rFonts w:ascii="Times New Roman" w:hAnsi="Times New Roman"/>
          <w:sz w:val="24"/>
        </w:rPr>
        <w:t>’</w:t>
      </w:r>
      <w:r>
        <w:rPr>
          <w:rFonts w:ascii="Times New Roman" w:hAnsi="Times New Roman"/>
          <w:sz w:val="24"/>
        </w:rPr>
        <w:t>avaluació, durant el curs acadèmic l</w:t>
      </w:r>
      <w:r w:rsidR="007E4A11">
        <w:rPr>
          <w:rFonts w:ascii="Times New Roman" w:hAnsi="Times New Roman"/>
          <w:sz w:val="24"/>
        </w:rPr>
        <w:t>’</w:t>
      </w:r>
      <w:r>
        <w:rPr>
          <w:rFonts w:ascii="Times New Roman" w:hAnsi="Times New Roman"/>
          <w:sz w:val="24"/>
        </w:rPr>
        <w:t>equip docent de cada grup d</w:t>
      </w:r>
      <w:r w:rsidR="007E4A11">
        <w:rPr>
          <w:rFonts w:ascii="Times New Roman" w:hAnsi="Times New Roman"/>
          <w:sz w:val="24"/>
        </w:rPr>
        <w:t>’</w:t>
      </w:r>
      <w:r>
        <w:rPr>
          <w:rFonts w:ascii="Times New Roman" w:hAnsi="Times New Roman"/>
          <w:sz w:val="24"/>
        </w:rPr>
        <w:t>alumnat durà a terme les avaluacions següents:</w:t>
      </w:r>
    </w:p>
    <w:p w14:paraId="738D107F" w14:textId="72FC9C97"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a</w:t>
      </w:r>
      <w:r w:rsidRPr="00D208F2">
        <w:rPr>
          <w:rFonts w:ascii="Times New Roman" w:hAnsi="Times New Roman"/>
          <w:sz w:val="24"/>
        </w:rPr>
        <w:t>)</w:t>
      </w:r>
      <w:r>
        <w:rPr>
          <w:rFonts w:ascii="Times New Roman" w:hAnsi="Times New Roman"/>
          <w:sz w:val="24"/>
        </w:rPr>
        <w:t xml:space="preserve"> En la FIPA, una avaluació inicial durant els dos primers mesos lectius del curs acadèmic i, almenys, dos sessions d</w:t>
      </w:r>
      <w:r w:rsidR="007E4A11">
        <w:rPr>
          <w:rFonts w:ascii="Times New Roman" w:hAnsi="Times New Roman"/>
          <w:sz w:val="24"/>
        </w:rPr>
        <w:t>’</w:t>
      </w:r>
      <w:r>
        <w:rPr>
          <w:rFonts w:ascii="Times New Roman" w:hAnsi="Times New Roman"/>
          <w:sz w:val="24"/>
        </w:rPr>
        <w:t>avaluació parcials i una sessió d</w:t>
      </w:r>
      <w:r w:rsidR="007E4A11">
        <w:rPr>
          <w:rFonts w:ascii="Times New Roman" w:hAnsi="Times New Roman"/>
          <w:sz w:val="24"/>
        </w:rPr>
        <w:t>’</w:t>
      </w:r>
      <w:r>
        <w:rPr>
          <w:rFonts w:ascii="Times New Roman" w:hAnsi="Times New Roman"/>
          <w:sz w:val="24"/>
        </w:rPr>
        <w:t>avaluació final que podrà coincidir amb l</w:t>
      </w:r>
      <w:r w:rsidR="007E4A11">
        <w:rPr>
          <w:rFonts w:ascii="Times New Roman" w:hAnsi="Times New Roman"/>
          <w:sz w:val="24"/>
        </w:rPr>
        <w:t>’</w:t>
      </w:r>
      <w:r>
        <w:rPr>
          <w:rFonts w:ascii="Times New Roman" w:hAnsi="Times New Roman"/>
          <w:sz w:val="24"/>
        </w:rPr>
        <w:t>última sessió d</w:t>
      </w:r>
      <w:r w:rsidR="007E4A11">
        <w:rPr>
          <w:rFonts w:ascii="Times New Roman" w:hAnsi="Times New Roman"/>
          <w:sz w:val="24"/>
        </w:rPr>
        <w:t>’</w:t>
      </w:r>
      <w:r>
        <w:rPr>
          <w:rFonts w:ascii="Times New Roman" w:hAnsi="Times New Roman"/>
          <w:sz w:val="24"/>
        </w:rPr>
        <w:t>avaluació parcial.</w:t>
      </w:r>
    </w:p>
    <w:p w14:paraId="05BEC5E9" w14:textId="2732BB45"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b</w:t>
      </w:r>
      <w:r w:rsidRPr="00D208F2">
        <w:rPr>
          <w:rFonts w:ascii="Times New Roman" w:hAnsi="Times New Roman"/>
          <w:sz w:val="24"/>
        </w:rPr>
        <w:t>)</w:t>
      </w:r>
      <w:r>
        <w:rPr>
          <w:rFonts w:ascii="Times New Roman" w:hAnsi="Times New Roman"/>
          <w:sz w:val="24"/>
        </w:rPr>
        <w:t xml:space="preserve"> En l</w:t>
      </w:r>
      <w:r w:rsidR="007E4A11">
        <w:rPr>
          <w:rFonts w:ascii="Times New Roman" w:hAnsi="Times New Roman"/>
          <w:sz w:val="24"/>
        </w:rPr>
        <w:t>’</w:t>
      </w:r>
      <w:r>
        <w:rPr>
          <w:rFonts w:ascii="Times New Roman" w:hAnsi="Times New Roman"/>
          <w:sz w:val="24"/>
        </w:rPr>
        <w:t>ESPA, es farà una avaluació inicial durant els dos primers mesos lectius de cada quadrimestre i, almenys, una sessió d</w:t>
      </w:r>
      <w:r w:rsidR="007E4A11">
        <w:rPr>
          <w:rFonts w:ascii="Times New Roman" w:hAnsi="Times New Roman"/>
          <w:sz w:val="24"/>
        </w:rPr>
        <w:t>’</w:t>
      </w:r>
      <w:r>
        <w:rPr>
          <w:rFonts w:ascii="Times New Roman" w:hAnsi="Times New Roman"/>
          <w:sz w:val="24"/>
        </w:rPr>
        <w:t>avaluació final de cada mòdul. Les decisions relatives a l</w:t>
      </w:r>
      <w:r w:rsidR="007E4A11">
        <w:rPr>
          <w:rFonts w:ascii="Times New Roman" w:hAnsi="Times New Roman"/>
          <w:sz w:val="24"/>
        </w:rPr>
        <w:t>’</w:t>
      </w:r>
      <w:r>
        <w:rPr>
          <w:rFonts w:ascii="Times New Roman" w:hAnsi="Times New Roman"/>
          <w:sz w:val="24"/>
        </w:rPr>
        <w:t>avaluació final de cada un dels nivells s</w:t>
      </w:r>
      <w:r w:rsidR="007E4A11">
        <w:rPr>
          <w:rFonts w:ascii="Times New Roman" w:hAnsi="Times New Roman"/>
          <w:sz w:val="24"/>
        </w:rPr>
        <w:t>’</w:t>
      </w:r>
      <w:r>
        <w:rPr>
          <w:rFonts w:ascii="Times New Roman" w:hAnsi="Times New Roman"/>
          <w:sz w:val="24"/>
        </w:rPr>
        <w:t>adoptaran en les sessions d</w:t>
      </w:r>
      <w:r w:rsidR="007E4A11">
        <w:rPr>
          <w:rFonts w:ascii="Times New Roman" w:hAnsi="Times New Roman"/>
          <w:sz w:val="24"/>
        </w:rPr>
        <w:t>’</w:t>
      </w:r>
      <w:r>
        <w:rPr>
          <w:rFonts w:ascii="Times New Roman" w:hAnsi="Times New Roman"/>
          <w:sz w:val="24"/>
        </w:rPr>
        <w:t>avaluació dels mòduls II i IV, respectivament.</w:t>
      </w:r>
    </w:p>
    <w:p w14:paraId="02BB332C" w14:textId="77777777" w:rsidR="00B507CD" w:rsidRPr="000F134D" w:rsidRDefault="00B507CD" w:rsidP="00B507CD">
      <w:pPr>
        <w:spacing w:line="360" w:lineRule="auto"/>
        <w:rPr>
          <w:rFonts w:ascii="Times New Roman" w:hAnsi="Times New Roman" w:cs="Times New Roman"/>
          <w:sz w:val="24"/>
          <w:szCs w:val="24"/>
        </w:rPr>
      </w:pPr>
      <w:bookmarkStart w:id="1680" w:name="_Toc170727273"/>
      <w:bookmarkStart w:id="1681" w:name="_Toc170727409"/>
      <w:bookmarkStart w:id="1682" w:name="_Toc170730973"/>
      <w:bookmarkStart w:id="1683" w:name="_Toc170801294"/>
      <w:bookmarkStart w:id="1684" w:name="_Toc171329781"/>
      <w:bookmarkStart w:id="1685" w:name="_Toc171332603"/>
      <w:bookmarkStart w:id="1686" w:name="_Toc171345697"/>
      <w:bookmarkStart w:id="1687" w:name="_Toc171345831"/>
      <w:bookmarkStart w:id="1688" w:name="_Toc171426778"/>
      <w:bookmarkStart w:id="1689" w:name="_Toc171427006"/>
      <w:bookmarkStart w:id="1690" w:name="_Toc172270537"/>
      <w:bookmarkStart w:id="1691" w:name="_Toc172270671"/>
      <w:bookmarkStart w:id="1692" w:name="_Toc172279679"/>
      <w:bookmarkStart w:id="1693" w:name="_Toc172563697"/>
      <w:bookmarkStart w:id="1694" w:name="_Toc172648405"/>
      <w:bookmarkStart w:id="1695" w:name="_Toc172788950"/>
      <w:bookmarkStart w:id="1696" w:name="_Toc172797504"/>
      <w:r>
        <w:rPr>
          <w:rFonts w:ascii="Times New Roman" w:hAnsi="Times New Roman"/>
          <w:sz w:val="24"/>
        </w:rPr>
        <w:t xml:space="preserve">7.9. Valoració inicial </w:t>
      </w:r>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r>
        <w:rPr>
          <w:rFonts w:ascii="Times New Roman" w:hAnsi="Times New Roman"/>
          <w:sz w:val="24"/>
        </w:rPr>
        <w:t>dels aprenentatges (VIA)</w:t>
      </w:r>
    </w:p>
    <w:p w14:paraId="62A6C2F3" w14:textId="12F21B19"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1. Quan un alumne o una alumna es matricule per primera vegada en l</w:t>
      </w:r>
      <w:r w:rsidR="007E4A11">
        <w:rPr>
          <w:rFonts w:ascii="Times New Roman" w:hAnsi="Times New Roman"/>
          <w:sz w:val="24"/>
        </w:rPr>
        <w:t>’</w:t>
      </w:r>
      <w:r>
        <w:rPr>
          <w:rFonts w:ascii="Times New Roman" w:hAnsi="Times New Roman"/>
          <w:sz w:val="24"/>
        </w:rPr>
        <w:t xml:space="preserve">educació bàsica de persones adultes, es farà un procés de valoració inicial dels aprenentatges (VIA) com a requisit previ, que permetrà determinar el nivell del període formatiu de la FIPA o de </w:t>
      </w:r>
      <w:r>
        <w:rPr>
          <w:rFonts w:ascii="Times New Roman" w:hAnsi="Times New Roman"/>
          <w:sz w:val="24"/>
        </w:rPr>
        <w:lastRenderedPageBreak/>
        <w:t>l</w:t>
      </w:r>
      <w:r w:rsidR="007E4A11">
        <w:rPr>
          <w:rFonts w:ascii="Times New Roman" w:hAnsi="Times New Roman"/>
          <w:sz w:val="24"/>
        </w:rPr>
        <w:t>’</w:t>
      </w:r>
      <w:r>
        <w:rPr>
          <w:rFonts w:ascii="Times New Roman" w:hAnsi="Times New Roman"/>
          <w:sz w:val="24"/>
        </w:rPr>
        <w:t>ESPA en el qual es matricularà l</w:t>
      </w:r>
      <w:r w:rsidR="007E4A11">
        <w:rPr>
          <w:rFonts w:ascii="Times New Roman" w:hAnsi="Times New Roman"/>
          <w:sz w:val="24"/>
        </w:rPr>
        <w:t>’</w:t>
      </w:r>
      <w:r>
        <w:rPr>
          <w:rFonts w:ascii="Times New Roman" w:hAnsi="Times New Roman"/>
          <w:sz w:val="24"/>
        </w:rPr>
        <w:t>alumne o l</w:t>
      </w:r>
      <w:r w:rsidR="007E4A11">
        <w:rPr>
          <w:rFonts w:ascii="Times New Roman" w:hAnsi="Times New Roman"/>
          <w:sz w:val="24"/>
        </w:rPr>
        <w:t>’</w:t>
      </w:r>
      <w:r>
        <w:rPr>
          <w:rFonts w:ascii="Times New Roman" w:hAnsi="Times New Roman"/>
          <w:sz w:val="24"/>
        </w:rPr>
        <w:t>alumna. Esta valoració tindrà en compte el nivell d</w:t>
      </w:r>
      <w:r w:rsidR="007E4A11">
        <w:rPr>
          <w:rFonts w:ascii="Times New Roman" w:hAnsi="Times New Roman"/>
          <w:sz w:val="24"/>
        </w:rPr>
        <w:t>’</w:t>
      </w:r>
      <w:r>
        <w:rPr>
          <w:rFonts w:ascii="Times New Roman" w:hAnsi="Times New Roman"/>
          <w:sz w:val="24"/>
        </w:rPr>
        <w:t>adquisició de les competències clau a través dels aprenentatges reglats i no reglats adquirits, així com a través de l</w:t>
      </w:r>
      <w:r w:rsidR="007E4A11">
        <w:rPr>
          <w:rFonts w:ascii="Times New Roman" w:hAnsi="Times New Roman"/>
          <w:sz w:val="24"/>
        </w:rPr>
        <w:t>’</w:t>
      </w:r>
      <w:r>
        <w:rPr>
          <w:rFonts w:ascii="Times New Roman" w:hAnsi="Times New Roman"/>
          <w:sz w:val="24"/>
        </w:rPr>
        <w:t>experiència.</w:t>
      </w:r>
    </w:p>
    <w:p w14:paraId="3291C550" w14:textId="26AA4897" w:rsidR="00B507CD" w:rsidRPr="000F134D" w:rsidRDefault="00B507CD" w:rsidP="00B507CD">
      <w:pPr>
        <w:spacing w:line="360" w:lineRule="auto"/>
        <w:rPr>
          <w:rFonts w:ascii="Times New Roman" w:hAnsi="Times New Roman" w:cs="Times New Roman"/>
          <w:strike/>
          <w:sz w:val="24"/>
          <w:szCs w:val="24"/>
        </w:rPr>
      </w:pPr>
      <w:r>
        <w:rPr>
          <w:rFonts w:ascii="Times New Roman" w:hAnsi="Times New Roman"/>
          <w:sz w:val="24"/>
        </w:rPr>
        <w:t>2. El procediment de la VIA es farà segons el que s</w:t>
      </w:r>
      <w:r w:rsidR="007E4A11">
        <w:rPr>
          <w:rFonts w:ascii="Times New Roman" w:hAnsi="Times New Roman"/>
          <w:sz w:val="24"/>
        </w:rPr>
        <w:t>’</w:t>
      </w:r>
      <w:r>
        <w:rPr>
          <w:rFonts w:ascii="Times New Roman" w:hAnsi="Times New Roman"/>
          <w:sz w:val="24"/>
        </w:rPr>
        <w:t>establix en l</w:t>
      </w:r>
      <w:r w:rsidR="007E4A11">
        <w:rPr>
          <w:rFonts w:ascii="Times New Roman" w:hAnsi="Times New Roman"/>
          <w:sz w:val="24"/>
        </w:rPr>
        <w:t>’</w:t>
      </w:r>
      <w:r>
        <w:rPr>
          <w:rFonts w:ascii="Times New Roman" w:hAnsi="Times New Roman"/>
          <w:sz w:val="24"/>
        </w:rPr>
        <w:t>article 15 del Decret 77/2025, de 27 de maig. L</w:t>
      </w:r>
      <w:r w:rsidR="007E4A11">
        <w:rPr>
          <w:rFonts w:ascii="Times New Roman" w:hAnsi="Times New Roman"/>
          <w:sz w:val="24"/>
        </w:rPr>
        <w:t>’</w:t>
      </w:r>
      <w:r>
        <w:rPr>
          <w:rFonts w:ascii="Times New Roman" w:hAnsi="Times New Roman"/>
          <w:sz w:val="24"/>
        </w:rPr>
        <w:t>adscripció de l</w:t>
      </w:r>
      <w:r w:rsidR="007E4A11">
        <w:rPr>
          <w:rFonts w:ascii="Times New Roman" w:hAnsi="Times New Roman"/>
          <w:sz w:val="24"/>
        </w:rPr>
        <w:t>’</w:t>
      </w:r>
      <w:r>
        <w:rPr>
          <w:rFonts w:ascii="Times New Roman" w:hAnsi="Times New Roman"/>
          <w:sz w:val="24"/>
        </w:rPr>
        <w:t>alumnat feta a través de la VIA podrà ser objecte de revisió en la sessió d</w:t>
      </w:r>
      <w:r w:rsidR="007E4A11">
        <w:rPr>
          <w:rFonts w:ascii="Times New Roman" w:hAnsi="Times New Roman"/>
          <w:sz w:val="24"/>
        </w:rPr>
        <w:t>’</w:t>
      </w:r>
      <w:r>
        <w:rPr>
          <w:rFonts w:ascii="Times New Roman" w:hAnsi="Times New Roman"/>
          <w:sz w:val="24"/>
        </w:rPr>
        <w:t>avaluació inicial, segons indica l</w:t>
      </w:r>
      <w:r w:rsidR="007E4A11">
        <w:rPr>
          <w:rFonts w:ascii="Times New Roman" w:hAnsi="Times New Roman"/>
          <w:sz w:val="24"/>
        </w:rPr>
        <w:t>’</w:t>
      </w:r>
      <w:r>
        <w:rPr>
          <w:rFonts w:ascii="Times New Roman" w:hAnsi="Times New Roman"/>
          <w:sz w:val="24"/>
        </w:rPr>
        <w:t>article 61.2 del Decret 77/2025, de 27 de maig.</w:t>
      </w:r>
    </w:p>
    <w:p w14:paraId="1D4B6129" w14:textId="3D558409" w:rsidR="00B507CD" w:rsidRPr="000F134D" w:rsidRDefault="00B507CD" w:rsidP="00B507CD">
      <w:pPr>
        <w:spacing w:line="360" w:lineRule="auto"/>
        <w:rPr>
          <w:rFonts w:ascii="Times New Roman" w:hAnsi="Times New Roman" w:cs="Times New Roman"/>
          <w:sz w:val="24"/>
          <w:szCs w:val="24"/>
        </w:rPr>
      </w:pPr>
      <w:bookmarkStart w:id="1697" w:name="_Toc170727274"/>
      <w:bookmarkStart w:id="1698" w:name="_Toc170727410"/>
      <w:bookmarkStart w:id="1699" w:name="_Toc170730974"/>
      <w:bookmarkStart w:id="1700" w:name="_Toc170801295"/>
      <w:bookmarkStart w:id="1701" w:name="_Toc171329782"/>
      <w:bookmarkStart w:id="1702" w:name="_Toc171332604"/>
      <w:bookmarkStart w:id="1703" w:name="_Toc171345698"/>
      <w:bookmarkStart w:id="1704" w:name="_Toc171345832"/>
      <w:bookmarkStart w:id="1705" w:name="_Toc171426779"/>
      <w:bookmarkStart w:id="1706" w:name="_Toc171427007"/>
      <w:bookmarkStart w:id="1707" w:name="_Toc172270538"/>
      <w:bookmarkStart w:id="1708" w:name="_Toc172270672"/>
      <w:bookmarkStart w:id="1709" w:name="_Toc172279680"/>
      <w:bookmarkStart w:id="1710" w:name="_Toc172563698"/>
      <w:bookmarkStart w:id="1711" w:name="_Toc172648406"/>
      <w:bookmarkStart w:id="1712" w:name="_Toc172788951"/>
      <w:bookmarkStart w:id="1713" w:name="_Toc172797505"/>
      <w:r>
        <w:rPr>
          <w:rFonts w:ascii="Times New Roman" w:hAnsi="Times New Roman"/>
          <w:sz w:val="24"/>
        </w:rPr>
        <w:t>7.10. Procediment d</w:t>
      </w:r>
      <w:r w:rsidR="007E4A11">
        <w:rPr>
          <w:rFonts w:ascii="Times New Roman" w:hAnsi="Times New Roman"/>
          <w:sz w:val="24"/>
        </w:rPr>
        <w:t>’</w:t>
      </w:r>
      <w:r>
        <w:rPr>
          <w:rFonts w:ascii="Times New Roman" w:hAnsi="Times New Roman"/>
          <w:sz w:val="24"/>
        </w:rPr>
        <w:t xml:space="preserve">equivalències i convalidacions </w:t>
      </w:r>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r>
        <w:rPr>
          <w:rFonts w:ascii="Times New Roman" w:hAnsi="Times New Roman"/>
          <w:sz w:val="24"/>
        </w:rPr>
        <w:t>en l</w:t>
      </w:r>
      <w:r w:rsidR="007E4A11">
        <w:rPr>
          <w:rFonts w:ascii="Times New Roman" w:hAnsi="Times New Roman"/>
          <w:sz w:val="24"/>
        </w:rPr>
        <w:t>’</w:t>
      </w:r>
      <w:r>
        <w:rPr>
          <w:rFonts w:ascii="Times New Roman" w:hAnsi="Times New Roman"/>
          <w:sz w:val="24"/>
        </w:rPr>
        <w:t>ESPA</w:t>
      </w:r>
    </w:p>
    <w:p w14:paraId="6FDB263A" w14:textId="0EBA7AA7"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1. Amb caràcter general, en el cas que la persona adulta haja fet estudis previs d</w:t>
      </w:r>
      <w:r w:rsidR="007E4A11">
        <w:rPr>
          <w:rFonts w:ascii="Times New Roman" w:hAnsi="Times New Roman"/>
          <w:sz w:val="24"/>
        </w:rPr>
        <w:t>’</w:t>
      </w:r>
      <w:r>
        <w:rPr>
          <w:rFonts w:ascii="Times New Roman" w:hAnsi="Times New Roman"/>
          <w:sz w:val="24"/>
        </w:rPr>
        <w:t>altres ensenyances obligatòries no universitàries, la persona participant quedarà exempta de cursar els àmbits, nivells o mòduls quadrimestrals que tinga superats, segons les equivalències i convalidacions establides en els annexos V i VI del Decret 77/2025, de 27 de maig, i de conformitat amb l</w:t>
      </w:r>
      <w:r w:rsidR="007E4A11">
        <w:rPr>
          <w:rFonts w:ascii="Times New Roman" w:hAnsi="Times New Roman"/>
          <w:sz w:val="24"/>
        </w:rPr>
        <w:t>’</w:t>
      </w:r>
      <w:r>
        <w:rPr>
          <w:rFonts w:ascii="Times New Roman" w:hAnsi="Times New Roman"/>
          <w:sz w:val="24"/>
        </w:rPr>
        <w:t>article 58 del dit decret.</w:t>
      </w:r>
    </w:p>
    <w:p w14:paraId="45567216" w14:textId="16C8B4B6"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2. A l</w:t>
      </w:r>
      <w:r w:rsidR="007E4A11">
        <w:rPr>
          <w:rFonts w:ascii="Times New Roman" w:hAnsi="Times New Roman"/>
          <w:sz w:val="24"/>
        </w:rPr>
        <w:t>’</w:t>
      </w:r>
      <w:r>
        <w:rPr>
          <w:rFonts w:ascii="Times New Roman" w:hAnsi="Times New Roman"/>
          <w:sz w:val="24"/>
        </w:rPr>
        <w:t>hora d</w:t>
      </w:r>
      <w:r w:rsidR="007E4A11">
        <w:rPr>
          <w:rFonts w:ascii="Times New Roman" w:hAnsi="Times New Roman"/>
          <w:sz w:val="24"/>
        </w:rPr>
        <w:t>’</w:t>
      </w:r>
      <w:r>
        <w:rPr>
          <w:rFonts w:ascii="Times New Roman" w:hAnsi="Times New Roman"/>
          <w:sz w:val="24"/>
        </w:rPr>
        <w:t>efectuar la matrícula, l</w:t>
      </w:r>
      <w:r w:rsidR="007E4A11">
        <w:rPr>
          <w:rFonts w:ascii="Times New Roman" w:hAnsi="Times New Roman"/>
          <w:sz w:val="24"/>
        </w:rPr>
        <w:t>’</w:t>
      </w:r>
      <w:r>
        <w:rPr>
          <w:rFonts w:ascii="Times New Roman" w:hAnsi="Times New Roman"/>
          <w:sz w:val="24"/>
        </w:rPr>
        <w:t>alumnat aportarà la documentació acreditativa, per mitjà de llibre d</w:t>
      </w:r>
      <w:r w:rsidR="007E4A11">
        <w:rPr>
          <w:rFonts w:ascii="Times New Roman" w:hAnsi="Times New Roman"/>
          <w:sz w:val="24"/>
        </w:rPr>
        <w:t>’</w:t>
      </w:r>
      <w:r>
        <w:rPr>
          <w:rFonts w:ascii="Times New Roman" w:hAnsi="Times New Roman"/>
          <w:sz w:val="24"/>
        </w:rPr>
        <w:t>escolaritat, certificats acadèmics, historial acadèmic o document oficial anàleg. La convalidació serà efectiva amb l</w:t>
      </w:r>
      <w:r w:rsidR="007E4A11">
        <w:rPr>
          <w:rFonts w:ascii="Times New Roman" w:hAnsi="Times New Roman"/>
          <w:sz w:val="24"/>
        </w:rPr>
        <w:t>’</w:t>
      </w:r>
      <w:r>
        <w:rPr>
          <w:rFonts w:ascii="Times New Roman" w:hAnsi="Times New Roman"/>
          <w:sz w:val="24"/>
        </w:rPr>
        <w:t>autorització prèvia per la direcció del centre públic o la titularitat del centre privat.</w:t>
      </w:r>
    </w:p>
    <w:p w14:paraId="206388F1" w14:textId="376C662A" w:rsidR="00B507CD" w:rsidRPr="006E13AB" w:rsidRDefault="00B507CD" w:rsidP="00B507CD">
      <w:pPr>
        <w:spacing w:line="360" w:lineRule="auto"/>
        <w:rPr>
          <w:rFonts w:ascii="Times New Roman" w:hAnsi="Times New Roman" w:cs="Times New Roman"/>
          <w:sz w:val="24"/>
          <w:szCs w:val="24"/>
        </w:rPr>
      </w:pPr>
      <w:r w:rsidRPr="006E13AB">
        <w:rPr>
          <w:rFonts w:ascii="Times New Roman" w:hAnsi="Times New Roman"/>
          <w:sz w:val="24"/>
        </w:rPr>
        <w:t>3. D</w:t>
      </w:r>
      <w:r w:rsidR="007E4A11" w:rsidRPr="006E13AB">
        <w:rPr>
          <w:rFonts w:ascii="Times New Roman" w:hAnsi="Times New Roman"/>
          <w:sz w:val="24"/>
        </w:rPr>
        <w:t>’</w:t>
      </w:r>
      <w:r w:rsidRPr="006E13AB">
        <w:rPr>
          <w:rFonts w:ascii="Times New Roman" w:hAnsi="Times New Roman"/>
          <w:sz w:val="24"/>
        </w:rPr>
        <w:t>acord amb la disposició transitòria tercera del Decret 77/2025, de 27 de maig, per a l</w:t>
      </w:r>
      <w:r w:rsidR="007E4A11" w:rsidRPr="006E13AB">
        <w:rPr>
          <w:rFonts w:ascii="Times New Roman" w:hAnsi="Times New Roman"/>
          <w:sz w:val="24"/>
        </w:rPr>
        <w:t>’</w:t>
      </w:r>
      <w:r w:rsidRPr="006E13AB">
        <w:rPr>
          <w:rFonts w:ascii="Times New Roman" w:hAnsi="Times New Roman"/>
          <w:sz w:val="24"/>
        </w:rPr>
        <w:t>adscripció als nivells de la FIPA i de l</w:t>
      </w:r>
      <w:r w:rsidR="007E4A11" w:rsidRPr="006E13AB">
        <w:rPr>
          <w:rFonts w:ascii="Times New Roman" w:hAnsi="Times New Roman"/>
          <w:sz w:val="24"/>
        </w:rPr>
        <w:t>’</w:t>
      </w:r>
      <w:r w:rsidRPr="006E13AB">
        <w:rPr>
          <w:rFonts w:ascii="Times New Roman" w:hAnsi="Times New Roman"/>
          <w:sz w:val="24"/>
        </w:rPr>
        <w:t>ESPA, si l</w:t>
      </w:r>
      <w:r w:rsidR="007E4A11" w:rsidRPr="006E13AB">
        <w:rPr>
          <w:rFonts w:ascii="Times New Roman" w:hAnsi="Times New Roman"/>
          <w:sz w:val="24"/>
        </w:rPr>
        <w:t>’</w:t>
      </w:r>
      <w:r w:rsidRPr="006E13AB">
        <w:rPr>
          <w:rFonts w:ascii="Times New Roman" w:hAnsi="Times New Roman"/>
          <w:sz w:val="24"/>
        </w:rPr>
        <w:t>alumne o l</w:t>
      </w:r>
      <w:r w:rsidR="007E4A11" w:rsidRPr="006E13AB">
        <w:rPr>
          <w:rFonts w:ascii="Times New Roman" w:hAnsi="Times New Roman"/>
          <w:sz w:val="24"/>
        </w:rPr>
        <w:t>’</w:t>
      </w:r>
      <w:r w:rsidRPr="006E13AB">
        <w:rPr>
          <w:rFonts w:ascii="Times New Roman" w:hAnsi="Times New Roman"/>
          <w:sz w:val="24"/>
        </w:rPr>
        <w:t>alumna ha cursat i superat el cicle I, d</w:t>
      </w:r>
      <w:r w:rsidR="007E4A11" w:rsidRPr="006E13AB">
        <w:rPr>
          <w:rFonts w:ascii="Times New Roman" w:hAnsi="Times New Roman"/>
          <w:sz w:val="24"/>
        </w:rPr>
        <w:t>’</w:t>
      </w:r>
      <w:r w:rsidRPr="006E13AB">
        <w:rPr>
          <w:rFonts w:ascii="Times New Roman" w:hAnsi="Times New Roman"/>
          <w:sz w:val="24"/>
        </w:rPr>
        <w:t>acord amb el Decret 220/1999, de 23 de novembre, promocionarà al mòdul III del nivell II de l</w:t>
      </w:r>
      <w:r w:rsidR="007E4A11" w:rsidRPr="006E13AB">
        <w:rPr>
          <w:rFonts w:ascii="Times New Roman" w:hAnsi="Times New Roman"/>
          <w:sz w:val="24"/>
        </w:rPr>
        <w:t>’</w:t>
      </w:r>
      <w:r w:rsidRPr="006E13AB">
        <w:rPr>
          <w:rFonts w:ascii="Times New Roman" w:hAnsi="Times New Roman"/>
          <w:sz w:val="24"/>
        </w:rPr>
        <w:t>ESPA. L</w:t>
      </w:r>
      <w:r w:rsidR="007E4A11" w:rsidRPr="006E13AB">
        <w:rPr>
          <w:rFonts w:ascii="Times New Roman" w:hAnsi="Times New Roman"/>
          <w:sz w:val="24"/>
        </w:rPr>
        <w:t>’</w:t>
      </w:r>
      <w:r w:rsidRPr="006E13AB">
        <w:rPr>
          <w:rFonts w:ascii="Times New Roman" w:hAnsi="Times New Roman"/>
          <w:sz w:val="24"/>
        </w:rPr>
        <w:t>alumne o l</w:t>
      </w:r>
      <w:r w:rsidR="007E4A11" w:rsidRPr="006E13AB">
        <w:rPr>
          <w:rFonts w:ascii="Times New Roman" w:hAnsi="Times New Roman"/>
          <w:sz w:val="24"/>
        </w:rPr>
        <w:t>’</w:t>
      </w:r>
      <w:r w:rsidRPr="006E13AB">
        <w:rPr>
          <w:rFonts w:ascii="Times New Roman" w:hAnsi="Times New Roman"/>
          <w:sz w:val="24"/>
        </w:rPr>
        <w:t>alumna que acredite haver cursat i superat el primer nivell del cicle II, d</w:t>
      </w:r>
      <w:r w:rsidR="007E4A11" w:rsidRPr="006E13AB">
        <w:rPr>
          <w:rFonts w:ascii="Times New Roman" w:hAnsi="Times New Roman"/>
          <w:sz w:val="24"/>
        </w:rPr>
        <w:t>’</w:t>
      </w:r>
      <w:r w:rsidRPr="006E13AB">
        <w:rPr>
          <w:rFonts w:ascii="Times New Roman" w:hAnsi="Times New Roman"/>
          <w:sz w:val="24"/>
        </w:rPr>
        <w:t>acord amb el decret mencionat anteriorment, s</w:t>
      </w:r>
      <w:r w:rsidR="007E4A11" w:rsidRPr="006E13AB">
        <w:rPr>
          <w:rFonts w:ascii="Times New Roman" w:hAnsi="Times New Roman"/>
          <w:sz w:val="24"/>
        </w:rPr>
        <w:t>’</w:t>
      </w:r>
      <w:r w:rsidRPr="006E13AB">
        <w:rPr>
          <w:rFonts w:ascii="Times New Roman" w:hAnsi="Times New Roman"/>
          <w:sz w:val="24"/>
        </w:rPr>
        <w:t>adscriurà al mòdul IV del nivell II de l</w:t>
      </w:r>
      <w:r w:rsidR="007E4A11" w:rsidRPr="006E13AB">
        <w:rPr>
          <w:rFonts w:ascii="Times New Roman" w:hAnsi="Times New Roman"/>
          <w:sz w:val="24"/>
        </w:rPr>
        <w:t>’</w:t>
      </w:r>
      <w:r w:rsidRPr="006E13AB">
        <w:rPr>
          <w:rFonts w:ascii="Times New Roman" w:hAnsi="Times New Roman"/>
          <w:sz w:val="24"/>
        </w:rPr>
        <w:t>ESPA.</w:t>
      </w:r>
    </w:p>
    <w:p w14:paraId="25893BF3" w14:textId="6E66E139" w:rsidR="00B507CD" w:rsidRPr="000F134D" w:rsidRDefault="00B507CD" w:rsidP="00B507CD">
      <w:pPr>
        <w:spacing w:line="360" w:lineRule="auto"/>
        <w:rPr>
          <w:rFonts w:ascii="Times New Roman" w:eastAsia="Times New Roman" w:hAnsi="Times New Roman" w:cs="Times New Roman"/>
          <w:strike/>
          <w:sz w:val="24"/>
          <w:szCs w:val="24"/>
        </w:rPr>
      </w:pPr>
      <w:r w:rsidRPr="006E13AB">
        <w:rPr>
          <w:rFonts w:ascii="Times New Roman" w:hAnsi="Times New Roman"/>
          <w:sz w:val="24"/>
        </w:rPr>
        <w:t>4. En els casos</w:t>
      </w:r>
      <w:r>
        <w:rPr>
          <w:rFonts w:ascii="Times New Roman" w:hAnsi="Times New Roman"/>
          <w:sz w:val="24"/>
        </w:rPr>
        <w:t xml:space="preserve"> de les persones adultes que aporten documentació d</w:t>
      </w:r>
      <w:r w:rsidR="007E4A11">
        <w:rPr>
          <w:rFonts w:ascii="Times New Roman" w:hAnsi="Times New Roman"/>
          <w:sz w:val="24"/>
        </w:rPr>
        <w:t>’</w:t>
      </w:r>
      <w:r>
        <w:rPr>
          <w:rFonts w:ascii="Times New Roman" w:hAnsi="Times New Roman"/>
          <w:sz w:val="24"/>
        </w:rPr>
        <w:t>altres comunitats autònomes acreditativa d</w:t>
      </w:r>
      <w:r w:rsidR="007E4A11">
        <w:rPr>
          <w:rFonts w:ascii="Times New Roman" w:hAnsi="Times New Roman"/>
          <w:sz w:val="24"/>
        </w:rPr>
        <w:t>’</w:t>
      </w:r>
      <w:r>
        <w:rPr>
          <w:rFonts w:ascii="Times New Roman" w:hAnsi="Times New Roman"/>
          <w:sz w:val="24"/>
        </w:rPr>
        <w:t>haver aprovat matèries en 4t d</w:t>
      </w:r>
      <w:r w:rsidR="007E4A11">
        <w:rPr>
          <w:rFonts w:ascii="Times New Roman" w:hAnsi="Times New Roman"/>
          <w:sz w:val="24"/>
        </w:rPr>
        <w:t>’</w:t>
      </w:r>
      <w:r>
        <w:rPr>
          <w:rFonts w:ascii="Times New Roman" w:hAnsi="Times New Roman"/>
          <w:sz w:val="24"/>
        </w:rPr>
        <w:t>ESO o àmbits d</w:t>
      </w:r>
      <w:r w:rsidR="007E4A11">
        <w:rPr>
          <w:rFonts w:ascii="Times New Roman" w:hAnsi="Times New Roman"/>
          <w:sz w:val="24"/>
        </w:rPr>
        <w:t>’</w:t>
      </w:r>
      <w:r>
        <w:rPr>
          <w:rFonts w:ascii="Times New Roman" w:hAnsi="Times New Roman"/>
          <w:sz w:val="24"/>
        </w:rPr>
        <w:t>experiència o mòduls formatius del segon nivell de l</w:t>
      </w:r>
      <w:r w:rsidR="007E4A11">
        <w:rPr>
          <w:rFonts w:ascii="Times New Roman" w:hAnsi="Times New Roman"/>
          <w:sz w:val="24"/>
        </w:rPr>
        <w:t>’</w:t>
      </w:r>
      <w:r>
        <w:rPr>
          <w:rFonts w:ascii="Times New Roman" w:hAnsi="Times New Roman"/>
          <w:sz w:val="24"/>
        </w:rPr>
        <w:t>Educació Secundària per a Persones Adultes (ESPA) o, en els casos d</w:t>
      </w:r>
      <w:r w:rsidR="007E4A11">
        <w:rPr>
          <w:rFonts w:ascii="Times New Roman" w:hAnsi="Times New Roman"/>
          <w:sz w:val="24"/>
        </w:rPr>
        <w:t>’</w:t>
      </w:r>
      <w:r>
        <w:rPr>
          <w:rFonts w:ascii="Times New Roman" w:hAnsi="Times New Roman"/>
          <w:sz w:val="24"/>
        </w:rPr>
        <w:t>estructura anual modular, els dos blocs corresponents a este mateix nivell, o bé haver superat àmbits d</w:t>
      </w:r>
      <w:r w:rsidR="007E4A11">
        <w:rPr>
          <w:rFonts w:ascii="Times New Roman" w:hAnsi="Times New Roman"/>
          <w:sz w:val="24"/>
        </w:rPr>
        <w:t>’</w:t>
      </w:r>
      <w:r>
        <w:rPr>
          <w:rFonts w:ascii="Times New Roman" w:hAnsi="Times New Roman"/>
          <w:sz w:val="24"/>
        </w:rPr>
        <w:t>experiència o mòduls formatius en convocatòries anteriors de la prova per a majors de díhuit anys per a l</w:t>
      </w:r>
      <w:r w:rsidR="007E4A11">
        <w:rPr>
          <w:rFonts w:ascii="Times New Roman" w:hAnsi="Times New Roman"/>
          <w:sz w:val="24"/>
        </w:rPr>
        <w:t>’</w:t>
      </w:r>
      <w:r>
        <w:rPr>
          <w:rFonts w:ascii="Times New Roman" w:hAnsi="Times New Roman"/>
          <w:sz w:val="24"/>
        </w:rPr>
        <w:t xml:space="preserve">obtenció directa </w:t>
      </w:r>
      <w:r>
        <w:rPr>
          <w:rFonts w:ascii="Times New Roman" w:hAnsi="Times New Roman"/>
          <w:sz w:val="24"/>
        </w:rPr>
        <w:lastRenderedPageBreak/>
        <w:t>del títol de graduat en Educació Secundària Obligatòria, se</w:t>
      </w:r>
      <w:r w:rsidR="007E4A11">
        <w:rPr>
          <w:rFonts w:ascii="Times New Roman" w:hAnsi="Times New Roman"/>
          <w:sz w:val="24"/>
        </w:rPr>
        <w:t>’</w:t>
      </w:r>
      <w:r>
        <w:rPr>
          <w:rFonts w:ascii="Times New Roman" w:hAnsi="Times New Roman"/>
          <w:sz w:val="24"/>
        </w:rPr>
        <w:t>ls reconeixerà esta formació i s</w:t>
      </w:r>
      <w:r w:rsidR="007E4A11">
        <w:rPr>
          <w:rFonts w:ascii="Times New Roman" w:hAnsi="Times New Roman"/>
          <w:sz w:val="24"/>
        </w:rPr>
        <w:t>’</w:t>
      </w:r>
      <w:r>
        <w:rPr>
          <w:rFonts w:ascii="Times New Roman" w:hAnsi="Times New Roman"/>
          <w:sz w:val="24"/>
        </w:rPr>
        <w:t>aplicarà el criteri general de convalidacions establit en els apartats anteriors. Per a això, s</w:t>
      </w:r>
      <w:r w:rsidR="007E4A11">
        <w:rPr>
          <w:rFonts w:ascii="Times New Roman" w:hAnsi="Times New Roman"/>
          <w:sz w:val="24"/>
        </w:rPr>
        <w:t>’</w:t>
      </w:r>
      <w:r>
        <w:rPr>
          <w:rFonts w:ascii="Times New Roman" w:hAnsi="Times New Roman"/>
          <w:sz w:val="24"/>
        </w:rPr>
        <w:t>actuarà de la manera següent:</w:t>
      </w:r>
    </w:p>
    <w:p w14:paraId="1CCDAE2C" w14:textId="6CAC09E3" w:rsidR="00B507CD" w:rsidRPr="000F134D" w:rsidRDefault="00B507CD" w:rsidP="00B507CD">
      <w:pPr>
        <w:spacing w:line="360" w:lineRule="auto"/>
        <w:rPr>
          <w:rFonts w:ascii="Times New Roman" w:eastAsia="Times New Roman" w:hAnsi="Times New Roman" w:cs="Times New Roman"/>
          <w:sz w:val="24"/>
          <w:szCs w:val="24"/>
        </w:rPr>
      </w:pPr>
      <w:r w:rsidRPr="00D208F2">
        <w:rPr>
          <w:rFonts w:ascii="Times New Roman" w:hAnsi="Times New Roman"/>
          <w:i/>
          <w:sz w:val="24"/>
        </w:rPr>
        <w:t>a</w:t>
      </w:r>
      <w:r w:rsidRPr="00D208F2">
        <w:rPr>
          <w:rFonts w:ascii="Times New Roman" w:hAnsi="Times New Roman"/>
          <w:sz w:val="24"/>
        </w:rPr>
        <w:t>)</w:t>
      </w:r>
      <w:r>
        <w:rPr>
          <w:rFonts w:ascii="Times New Roman" w:hAnsi="Times New Roman"/>
          <w:sz w:val="24"/>
        </w:rPr>
        <w:t xml:space="preserve"> Si el certificat de qualificacions està expressat per matèries, les qualificacions superades s</w:t>
      </w:r>
      <w:r w:rsidR="007E4A11">
        <w:rPr>
          <w:rFonts w:ascii="Times New Roman" w:hAnsi="Times New Roman"/>
          <w:sz w:val="24"/>
        </w:rPr>
        <w:t>’</w:t>
      </w:r>
      <w:r>
        <w:rPr>
          <w:rFonts w:ascii="Times New Roman" w:hAnsi="Times New Roman"/>
          <w:sz w:val="24"/>
        </w:rPr>
        <w:t>han de traslladar als àmbits o les matèries respectius del currículum de l</w:t>
      </w:r>
      <w:r w:rsidR="007E4A11">
        <w:rPr>
          <w:rFonts w:ascii="Times New Roman" w:hAnsi="Times New Roman"/>
          <w:sz w:val="24"/>
        </w:rPr>
        <w:t>’</w:t>
      </w:r>
      <w:r>
        <w:rPr>
          <w:rFonts w:ascii="Times New Roman" w:hAnsi="Times New Roman"/>
          <w:sz w:val="24"/>
        </w:rPr>
        <w:t>educació bàsica de les persones adultes de la Comunitat Valenciana.</w:t>
      </w:r>
    </w:p>
    <w:p w14:paraId="199FA01C" w14:textId="7FAB17F9" w:rsidR="00B507CD" w:rsidRPr="000F134D" w:rsidRDefault="00B507CD" w:rsidP="00B507CD">
      <w:pPr>
        <w:spacing w:line="360" w:lineRule="auto"/>
        <w:rPr>
          <w:rFonts w:ascii="Times New Roman" w:eastAsia="Times New Roman" w:hAnsi="Times New Roman" w:cs="Times New Roman"/>
          <w:sz w:val="24"/>
          <w:szCs w:val="24"/>
        </w:rPr>
      </w:pPr>
      <w:r w:rsidRPr="00D208F2">
        <w:rPr>
          <w:rFonts w:ascii="Times New Roman" w:hAnsi="Times New Roman"/>
          <w:i/>
          <w:sz w:val="24"/>
        </w:rPr>
        <w:t>b</w:t>
      </w:r>
      <w:r w:rsidRPr="00D208F2">
        <w:rPr>
          <w:rFonts w:ascii="Times New Roman" w:hAnsi="Times New Roman"/>
          <w:sz w:val="24"/>
        </w:rPr>
        <w:t>)</w:t>
      </w:r>
      <w:r>
        <w:rPr>
          <w:rFonts w:ascii="Times New Roman" w:hAnsi="Times New Roman"/>
          <w:sz w:val="24"/>
        </w:rPr>
        <w:t xml:space="preserve"> Si el certificat de qualificacions està expressat per àmbits, les qualificacions superades es traslladaran a cada un de les matèries o els àmbits del currículum de l</w:t>
      </w:r>
      <w:r w:rsidR="007E4A11">
        <w:rPr>
          <w:rFonts w:ascii="Times New Roman" w:hAnsi="Times New Roman"/>
          <w:sz w:val="24"/>
        </w:rPr>
        <w:t>’</w:t>
      </w:r>
      <w:r>
        <w:rPr>
          <w:rFonts w:ascii="Times New Roman" w:hAnsi="Times New Roman"/>
          <w:sz w:val="24"/>
        </w:rPr>
        <w:t>educació bàsica de les persones adultes de la Comunitat Valenciana.</w:t>
      </w:r>
    </w:p>
    <w:p w14:paraId="1BCE08A6" w14:textId="28B77A13" w:rsidR="00B507CD" w:rsidRPr="00F03668" w:rsidRDefault="00B507CD" w:rsidP="00B507CD">
      <w:pPr>
        <w:spacing w:line="360" w:lineRule="auto"/>
        <w:rPr>
          <w:rFonts w:ascii="Times New Roman" w:eastAsia="Times New Roman" w:hAnsi="Times New Roman" w:cs="Times New Roman"/>
          <w:sz w:val="24"/>
          <w:szCs w:val="24"/>
          <w:highlight w:val="cyan"/>
        </w:rPr>
      </w:pPr>
      <w:r w:rsidRPr="00D208F2">
        <w:rPr>
          <w:rFonts w:ascii="Times New Roman" w:hAnsi="Times New Roman"/>
          <w:i/>
          <w:sz w:val="24"/>
        </w:rPr>
        <w:t>c</w:t>
      </w:r>
      <w:r w:rsidRPr="00D208F2">
        <w:rPr>
          <w:rFonts w:ascii="Times New Roman" w:hAnsi="Times New Roman"/>
          <w:sz w:val="24"/>
        </w:rPr>
        <w:t>)</w:t>
      </w:r>
      <w:r>
        <w:rPr>
          <w:rFonts w:ascii="Times New Roman" w:hAnsi="Times New Roman"/>
          <w:sz w:val="24"/>
        </w:rPr>
        <w:t xml:space="preserve"> No seran </w:t>
      </w:r>
      <w:proofErr w:type="spellStart"/>
      <w:r>
        <w:rPr>
          <w:rFonts w:ascii="Times New Roman" w:hAnsi="Times New Roman"/>
          <w:sz w:val="24"/>
        </w:rPr>
        <w:t>convalidables</w:t>
      </w:r>
      <w:proofErr w:type="spellEnd"/>
      <w:r>
        <w:rPr>
          <w:rFonts w:ascii="Times New Roman" w:hAnsi="Times New Roman"/>
          <w:sz w:val="24"/>
        </w:rPr>
        <w:t xml:space="preserve"> per cap àmbit o matèria les matèries, mòduls, nivells o àmbits superats en altres comunitats autònomes que no formen part del currículum de l</w:t>
      </w:r>
      <w:r w:rsidR="007E4A11">
        <w:rPr>
          <w:rFonts w:ascii="Times New Roman" w:hAnsi="Times New Roman"/>
          <w:sz w:val="24"/>
        </w:rPr>
        <w:t>’</w:t>
      </w:r>
      <w:r>
        <w:rPr>
          <w:rFonts w:ascii="Times New Roman" w:hAnsi="Times New Roman"/>
          <w:sz w:val="24"/>
        </w:rPr>
        <w:t>educació bàsica de les persones adultes de la Comunitat Valenciana.</w:t>
      </w:r>
    </w:p>
    <w:p w14:paraId="4A2E7DCE" w14:textId="692F8002" w:rsidR="00B507CD" w:rsidRPr="006E13AB" w:rsidRDefault="00B507CD" w:rsidP="00B507CD">
      <w:pPr>
        <w:spacing w:line="360" w:lineRule="auto"/>
        <w:rPr>
          <w:rFonts w:ascii="Times New Roman" w:eastAsia="Times New Roman" w:hAnsi="Times New Roman" w:cs="Times New Roman"/>
          <w:sz w:val="24"/>
          <w:szCs w:val="24"/>
          <w:highlight w:val="yellow"/>
        </w:rPr>
      </w:pPr>
      <w:r w:rsidRPr="006E13AB">
        <w:rPr>
          <w:rFonts w:ascii="Times New Roman" w:hAnsi="Times New Roman"/>
          <w:sz w:val="24"/>
          <w:highlight w:val="yellow"/>
        </w:rPr>
        <w:t>5. Les persones majors de díhuit anys que hagen participat en convocatòries anteriors de les proves per a l</w:t>
      </w:r>
      <w:r w:rsidR="007E4A11" w:rsidRPr="006E13AB">
        <w:rPr>
          <w:rFonts w:ascii="Times New Roman" w:hAnsi="Times New Roman"/>
          <w:sz w:val="24"/>
          <w:highlight w:val="yellow"/>
        </w:rPr>
        <w:t>’</w:t>
      </w:r>
      <w:r w:rsidRPr="006E13AB">
        <w:rPr>
          <w:rFonts w:ascii="Times New Roman" w:hAnsi="Times New Roman"/>
          <w:sz w:val="24"/>
          <w:highlight w:val="yellow"/>
        </w:rPr>
        <w:t>obtenció del títol de graduat en Educació Secundària Obligatòria podran sol·licitar, si és el cas, la convalidació de matèries o àmbits superats, sempre que hi haja una correspondència de conformitat amb la normativa vigent, corresponents al mòdul IV d</w:t>
      </w:r>
      <w:r w:rsidR="007E4A11" w:rsidRPr="006E13AB">
        <w:rPr>
          <w:rFonts w:ascii="Times New Roman" w:hAnsi="Times New Roman"/>
          <w:sz w:val="24"/>
          <w:highlight w:val="yellow"/>
        </w:rPr>
        <w:t>’</w:t>
      </w:r>
      <w:r w:rsidRPr="006E13AB">
        <w:rPr>
          <w:rFonts w:ascii="Times New Roman" w:hAnsi="Times New Roman"/>
          <w:sz w:val="24"/>
          <w:highlight w:val="yellow"/>
        </w:rPr>
        <w:t>ESPA II.</w:t>
      </w:r>
    </w:p>
    <w:p w14:paraId="749D15D5" w14:textId="77777777" w:rsidR="00B507CD" w:rsidRPr="0077414D" w:rsidRDefault="00B507CD" w:rsidP="00B507CD">
      <w:pPr>
        <w:spacing w:line="360" w:lineRule="auto"/>
        <w:rPr>
          <w:rFonts w:ascii="Times New Roman" w:eastAsia="Times New Roman" w:hAnsi="Times New Roman" w:cs="Times New Roman"/>
          <w:sz w:val="24"/>
          <w:szCs w:val="24"/>
        </w:rPr>
      </w:pPr>
      <w:r>
        <w:rPr>
          <w:rFonts w:ascii="Times New Roman" w:hAnsi="Times New Roman"/>
          <w:sz w:val="24"/>
          <w:highlight w:val="cyan"/>
        </w:rPr>
        <w:t xml:space="preserve"> </w:t>
      </w:r>
    </w:p>
    <w:p w14:paraId="495B8FF4" w14:textId="0F49A173" w:rsidR="00B507CD" w:rsidRPr="000F134D" w:rsidRDefault="00B507CD" w:rsidP="00B507CD">
      <w:pPr>
        <w:spacing w:line="360" w:lineRule="auto"/>
        <w:rPr>
          <w:rFonts w:ascii="Times New Roman" w:hAnsi="Times New Roman" w:cs="Times New Roman"/>
          <w:sz w:val="24"/>
          <w:szCs w:val="24"/>
        </w:rPr>
      </w:pPr>
      <w:bookmarkStart w:id="1714" w:name="_Toc170727275"/>
      <w:bookmarkStart w:id="1715" w:name="_Toc170727411"/>
      <w:bookmarkStart w:id="1716" w:name="_Toc170730975"/>
      <w:bookmarkStart w:id="1717" w:name="_Toc170801296"/>
      <w:bookmarkStart w:id="1718" w:name="_Toc171329790"/>
      <w:bookmarkStart w:id="1719" w:name="_Toc171332612"/>
      <w:bookmarkStart w:id="1720" w:name="_Toc171345706"/>
      <w:bookmarkStart w:id="1721" w:name="_Toc171345840"/>
      <w:bookmarkStart w:id="1722" w:name="_Toc171426787"/>
      <w:bookmarkStart w:id="1723" w:name="_Toc171427015"/>
      <w:bookmarkStart w:id="1724" w:name="_Toc172270546"/>
      <w:bookmarkStart w:id="1725" w:name="_Toc172270680"/>
      <w:bookmarkStart w:id="1726" w:name="_Toc172279688"/>
      <w:bookmarkStart w:id="1727" w:name="_Toc172563706"/>
      <w:bookmarkStart w:id="1728" w:name="_Toc172648414"/>
      <w:bookmarkStart w:id="1729" w:name="_Toc172788959"/>
      <w:bookmarkStart w:id="1730" w:name="_Toc172797513"/>
      <w:r>
        <w:rPr>
          <w:rFonts w:ascii="Times New Roman" w:hAnsi="Times New Roman"/>
          <w:sz w:val="24"/>
        </w:rPr>
        <w:t xml:space="preserve">7.11. </w:t>
      </w:r>
      <w:bookmarkEnd w:id="1714"/>
      <w:bookmarkEnd w:id="1715"/>
      <w:bookmarkEnd w:id="1716"/>
      <w:bookmarkEnd w:id="1717"/>
      <w:r>
        <w:rPr>
          <w:rFonts w:ascii="Times New Roman" w:hAnsi="Times New Roman"/>
          <w:sz w:val="24"/>
        </w:rPr>
        <w:t xml:space="preserve">Adaptacions i </w:t>
      </w:r>
      <w:bookmarkEnd w:id="1718"/>
      <w:bookmarkEnd w:id="1719"/>
      <w:bookmarkEnd w:id="1720"/>
      <w:bookmarkEnd w:id="1721"/>
      <w:bookmarkEnd w:id="1722"/>
      <w:bookmarkEnd w:id="1723"/>
      <w:bookmarkEnd w:id="1724"/>
      <w:bookmarkEnd w:id="1725"/>
      <w:bookmarkEnd w:id="1726"/>
      <w:bookmarkEnd w:id="1727"/>
      <w:bookmarkEnd w:id="1728"/>
      <w:bookmarkEnd w:id="1729"/>
      <w:bookmarkEnd w:id="1730"/>
      <w:r>
        <w:rPr>
          <w:rFonts w:ascii="Times New Roman" w:hAnsi="Times New Roman"/>
          <w:sz w:val="24"/>
        </w:rPr>
        <w:t>exempció de l</w:t>
      </w:r>
      <w:r w:rsidR="007E4A11">
        <w:rPr>
          <w:rFonts w:ascii="Times New Roman" w:hAnsi="Times New Roman"/>
          <w:sz w:val="24"/>
        </w:rPr>
        <w:t>’</w:t>
      </w:r>
      <w:r>
        <w:rPr>
          <w:rFonts w:ascii="Times New Roman" w:hAnsi="Times New Roman"/>
          <w:sz w:val="24"/>
        </w:rPr>
        <w:t>avaluació i qualificació del valencià</w:t>
      </w:r>
    </w:p>
    <w:p w14:paraId="58AE5BFB" w14:textId="3A7B4C84"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1. L</w:t>
      </w:r>
      <w:r w:rsidR="007E4A11">
        <w:rPr>
          <w:rFonts w:ascii="Times New Roman" w:hAnsi="Times New Roman"/>
          <w:sz w:val="24"/>
        </w:rPr>
        <w:t>’</w:t>
      </w:r>
      <w:r>
        <w:rPr>
          <w:rFonts w:ascii="Times New Roman" w:hAnsi="Times New Roman"/>
          <w:sz w:val="24"/>
        </w:rPr>
        <w:t>exempció de l</w:t>
      </w:r>
      <w:r w:rsidR="007E4A11">
        <w:rPr>
          <w:rFonts w:ascii="Times New Roman" w:hAnsi="Times New Roman"/>
          <w:sz w:val="24"/>
        </w:rPr>
        <w:t>’</w:t>
      </w:r>
      <w:r>
        <w:rPr>
          <w:rFonts w:ascii="Times New Roman" w:hAnsi="Times New Roman"/>
          <w:sz w:val="24"/>
        </w:rPr>
        <w:t>avaluació i qualificació del valencià haurà de sol·licitar-se per a cada curs acadèmic, independentment dels supòsits que preveja la normativa vigent. El seu tràmit administratiu serà independent segons si es tracta de persones adultes que cursen les ensenyances de l</w:t>
      </w:r>
      <w:r w:rsidR="007E4A11">
        <w:rPr>
          <w:rFonts w:ascii="Times New Roman" w:hAnsi="Times New Roman"/>
          <w:sz w:val="24"/>
        </w:rPr>
        <w:t>’</w:t>
      </w:r>
      <w:r>
        <w:rPr>
          <w:rFonts w:ascii="Times New Roman" w:hAnsi="Times New Roman"/>
          <w:sz w:val="24"/>
        </w:rPr>
        <w:t>educació bàsica de les persones adultes, d</w:t>
      </w:r>
      <w:r w:rsidR="007E4A11">
        <w:rPr>
          <w:rFonts w:ascii="Times New Roman" w:hAnsi="Times New Roman"/>
          <w:sz w:val="24"/>
        </w:rPr>
        <w:t>’</w:t>
      </w:r>
      <w:r>
        <w:rPr>
          <w:rFonts w:ascii="Times New Roman" w:hAnsi="Times New Roman"/>
          <w:sz w:val="24"/>
        </w:rPr>
        <w:t>acord amb l</w:t>
      </w:r>
      <w:r w:rsidR="007E4A11">
        <w:rPr>
          <w:rFonts w:ascii="Times New Roman" w:hAnsi="Times New Roman"/>
          <w:sz w:val="24"/>
        </w:rPr>
        <w:t>’</w:t>
      </w:r>
      <w:r>
        <w:rPr>
          <w:rFonts w:ascii="Times New Roman" w:hAnsi="Times New Roman"/>
          <w:sz w:val="24"/>
        </w:rPr>
        <w:t>article 59 del Decret 77/2025, de 27 de maig, o de les que s</w:t>
      </w:r>
      <w:r w:rsidR="007E4A11">
        <w:rPr>
          <w:rFonts w:ascii="Times New Roman" w:hAnsi="Times New Roman"/>
          <w:sz w:val="24"/>
        </w:rPr>
        <w:t>’</w:t>
      </w:r>
      <w:r>
        <w:rPr>
          <w:rFonts w:ascii="Times New Roman" w:hAnsi="Times New Roman"/>
          <w:sz w:val="24"/>
        </w:rPr>
        <w:t>inscriguen a les proves per a majors de díhuit anys per a l</w:t>
      </w:r>
      <w:r w:rsidR="007E4A11">
        <w:rPr>
          <w:rFonts w:ascii="Times New Roman" w:hAnsi="Times New Roman"/>
          <w:sz w:val="24"/>
        </w:rPr>
        <w:t>’</w:t>
      </w:r>
      <w:r>
        <w:rPr>
          <w:rFonts w:ascii="Times New Roman" w:hAnsi="Times New Roman"/>
          <w:sz w:val="24"/>
        </w:rPr>
        <w:t>obtenció directa del títol de graduat en Educació Secundària Obligatòria, segons l</w:t>
      </w:r>
      <w:r w:rsidR="007E4A11">
        <w:rPr>
          <w:rFonts w:ascii="Times New Roman" w:hAnsi="Times New Roman"/>
          <w:sz w:val="24"/>
        </w:rPr>
        <w:t>’</w:t>
      </w:r>
      <w:r>
        <w:rPr>
          <w:rFonts w:ascii="Times New Roman" w:hAnsi="Times New Roman"/>
          <w:sz w:val="24"/>
        </w:rPr>
        <w:t>article 87 del dit decret. En el cas d</w:t>
      </w:r>
      <w:r w:rsidR="007E4A11">
        <w:rPr>
          <w:rFonts w:ascii="Times New Roman" w:hAnsi="Times New Roman"/>
          <w:sz w:val="24"/>
        </w:rPr>
        <w:t>’</w:t>
      </w:r>
      <w:r>
        <w:rPr>
          <w:rFonts w:ascii="Times New Roman" w:hAnsi="Times New Roman"/>
          <w:sz w:val="24"/>
        </w:rPr>
        <w:t>alumnat matriculat en l</w:t>
      </w:r>
      <w:r w:rsidR="007E4A11">
        <w:rPr>
          <w:rFonts w:ascii="Times New Roman" w:hAnsi="Times New Roman"/>
          <w:sz w:val="24"/>
        </w:rPr>
        <w:t>’</w:t>
      </w:r>
      <w:r>
        <w:rPr>
          <w:rFonts w:ascii="Times New Roman" w:hAnsi="Times New Roman"/>
          <w:sz w:val="24"/>
        </w:rPr>
        <w:t>ESPA, l</w:t>
      </w:r>
      <w:r w:rsidR="007E4A11">
        <w:rPr>
          <w:rFonts w:ascii="Times New Roman" w:hAnsi="Times New Roman"/>
          <w:sz w:val="24"/>
        </w:rPr>
        <w:t>’</w:t>
      </w:r>
      <w:r>
        <w:rPr>
          <w:rFonts w:ascii="Times New Roman" w:hAnsi="Times New Roman"/>
          <w:sz w:val="24"/>
        </w:rPr>
        <w:t>exempció concedida tindrà efectes en tots els mòduls cursats durant el curs acadèmic corresponent.</w:t>
      </w:r>
    </w:p>
    <w:p w14:paraId="340B8BF1" w14:textId="60AA45F1" w:rsidR="00B507CD" w:rsidRPr="000D26F9" w:rsidRDefault="00B507CD" w:rsidP="00B507CD">
      <w:pPr>
        <w:spacing w:line="360" w:lineRule="auto"/>
        <w:rPr>
          <w:rFonts w:ascii="Times New Roman" w:hAnsi="Times New Roman" w:cs="Times New Roman"/>
          <w:sz w:val="24"/>
          <w:szCs w:val="24"/>
          <w:u w:val="single"/>
        </w:rPr>
      </w:pPr>
      <w:r>
        <w:rPr>
          <w:rFonts w:ascii="Times New Roman" w:hAnsi="Times New Roman"/>
          <w:sz w:val="24"/>
        </w:rPr>
        <w:lastRenderedPageBreak/>
        <w:t>2. L</w:t>
      </w:r>
      <w:r w:rsidR="007E4A11">
        <w:rPr>
          <w:rFonts w:ascii="Times New Roman" w:hAnsi="Times New Roman"/>
          <w:sz w:val="24"/>
        </w:rPr>
        <w:t>’</w:t>
      </w:r>
      <w:r>
        <w:rPr>
          <w:rFonts w:ascii="Times New Roman" w:hAnsi="Times New Roman"/>
          <w:sz w:val="24"/>
        </w:rPr>
        <w:t>alumnat matriculat en el centre que sol·licite l</w:t>
      </w:r>
      <w:r w:rsidR="007E4A11">
        <w:rPr>
          <w:rFonts w:ascii="Times New Roman" w:hAnsi="Times New Roman"/>
          <w:sz w:val="24"/>
        </w:rPr>
        <w:t>’</w:t>
      </w:r>
      <w:r>
        <w:rPr>
          <w:rFonts w:ascii="Times New Roman" w:hAnsi="Times New Roman"/>
          <w:sz w:val="24"/>
        </w:rPr>
        <w:t>exempció de l</w:t>
      </w:r>
      <w:r w:rsidR="007E4A11">
        <w:rPr>
          <w:rFonts w:ascii="Times New Roman" w:hAnsi="Times New Roman"/>
          <w:sz w:val="24"/>
        </w:rPr>
        <w:t>’</w:t>
      </w:r>
      <w:r>
        <w:rPr>
          <w:rFonts w:ascii="Times New Roman" w:hAnsi="Times New Roman"/>
          <w:sz w:val="24"/>
        </w:rPr>
        <w:t xml:space="preserve">avaluació i qualificació de Valencià: </w:t>
      </w:r>
      <w:r w:rsidRPr="006E13AB">
        <w:rPr>
          <w:rFonts w:ascii="Times New Roman" w:hAnsi="Times New Roman"/>
          <w:sz w:val="24"/>
        </w:rPr>
        <w:t>Llengua i Literatura</w:t>
      </w:r>
      <w:r>
        <w:rPr>
          <w:rFonts w:ascii="Times New Roman" w:hAnsi="Times New Roman"/>
          <w:sz w:val="24"/>
        </w:rPr>
        <w:t xml:space="preserve"> conformement al que establix la Llei 1/2024, de 27 de juny, tindrà com a data límit per a sol·licitar-la el </w:t>
      </w:r>
      <w:r w:rsidRPr="006E13AB">
        <w:rPr>
          <w:rFonts w:ascii="Times New Roman" w:hAnsi="Times New Roman"/>
          <w:sz w:val="24"/>
          <w:highlight w:val="yellow"/>
        </w:rPr>
        <w:t>22 de desembre de 2026</w:t>
      </w:r>
      <w:r>
        <w:rPr>
          <w:rFonts w:ascii="Times New Roman" w:hAnsi="Times New Roman"/>
          <w:sz w:val="24"/>
        </w:rPr>
        <w:t xml:space="preserve"> per al primer quadrimestre, i el 30 d</w:t>
      </w:r>
      <w:r w:rsidR="007E4A11">
        <w:rPr>
          <w:rFonts w:ascii="Times New Roman" w:hAnsi="Times New Roman"/>
          <w:sz w:val="24"/>
        </w:rPr>
        <w:t>’</w:t>
      </w:r>
      <w:r>
        <w:rPr>
          <w:rFonts w:ascii="Times New Roman" w:hAnsi="Times New Roman"/>
          <w:sz w:val="24"/>
        </w:rPr>
        <w:t xml:space="preserve">abril de </w:t>
      </w:r>
      <w:r w:rsidRPr="006E13AB">
        <w:rPr>
          <w:rFonts w:ascii="Times New Roman" w:hAnsi="Times New Roman"/>
          <w:sz w:val="24"/>
          <w:highlight w:val="yellow"/>
        </w:rPr>
        <w:t>2027</w:t>
      </w:r>
      <w:r>
        <w:rPr>
          <w:rFonts w:ascii="Times New Roman" w:hAnsi="Times New Roman"/>
          <w:sz w:val="24"/>
        </w:rPr>
        <w:t>, per al segon quadrimestre, sense perjuí que amb posterioritat puga exercir el dret a renunciar a esta. En el cas d</w:t>
      </w:r>
      <w:r w:rsidR="007E4A11">
        <w:rPr>
          <w:rFonts w:ascii="Times New Roman" w:hAnsi="Times New Roman"/>
          <w:sz w:val="24"/>
        </w:rPr>
        <w:t>’</w:t>
      </w:r>
      <w:r>
        <w:rPr>
          <w:rFonts w:ascii="Times New Roman" w:hAnsi="Times New Roman"/>
          <w:sz w:val="24"/>
        </w:rPr>
        <w:t>alumnat que s</w:t>
      </w:r>
      <w:r w:rsidR="007E4A11">
        <w:rPr>
          <w:rFonts w:ascii="Times New Roman" w:hAnsi="Times New Roman"/>
          <w:sz w:val="24"/>
        </w:rPr>
        <w:t>’</w:t>
      </w:r>
      <w:r>
        <w:rPr>
          <w:rFonts w:ascii="Times New Roman" w:hAnsi="Times New Roman"/>
          <w:sz w:val="24"/>
        </w:rPr>
        <w:t xml:space="preserve">escolaritze de manera sobrevinguda, este tindrà un termini de tres mesos per a sol·licitar-la i tindrà com a data límit, en tot cas, el 15 de juny de </w:t>
      </w:r>
      <w:r w:rsidRPr="006E13AB">
        <w:rPr>
          <w:rFonts w:ascii="Times New Roman" w:hAnsi="Times New Roman"/>
          <w:sz w:val="24"/>
          <w:highlight w:val="yellow"/>
        </w:rPr>
        <w:t>2027</w:t>
      </w:r>
      <w:r>
        <w:rPr>
          <w:rFonts w:ascii="Times New Roman" w:hAnsi="Times New Roman"/>
          <w:sz w:val="24"/>
        </w:rPr>
        <w:t>.</w:t>
      </w:r>
      <w:r>
        <w:t xml:space="preserve"> </w:t>
      </w:r>
      <w:r>
        <w:rPr>
          <w:rFonts w:ascii="Times New Roman" w:hAnsi="Times New Roman"/>
          <w:sz w:val="24"/>
        </w:rPr>
        <w:t>La sol·licitud serà presentada per l</w:t>
      </w:r>
      <w:r w:rsidR="007E4A11">
        <w:rPr>
          <w:rFonts w:ascii="Times New Roman" w:hAnsi="Times New Roman"/>
          <w:sz w:val="24"/>
        </w:rPr>
        <w:t>’</w:t>
      </w:r>
      <w:r>
        <w:rPr>
          <w:rFonts w:ascii="Times New Roman" w:hAnsi="Times New Roman"/>
          <w:sz w:val="24"/>
        </w:rPr>
        <w:t>alumne o l</w:t>
      </w:r>
      <w:r w:rsidR="007E4A11">
        <w:rPr>
          <w:rFonts w:ascii="Times New Roman" w:hAnsi="Times New Roman"/>
          <w:sz w:val="24"/>
        </w:rPr>
        <w:t>’</w:t>
      </w:r>
      <w:r>
        <w:rPr>
          <w:rFonts w:ascii="Times New Roman" w:hAnsi="Times New Roman"/>
          <w:sz w:val="24"/>
        </w:rPr>
        <w:t>alumna, si és major d</w:t>
      </w:r>
      <w:r w:rsidR="007E4A11">
        <w:rPr>
          <w:rFonts w:ascii="Times New Roman" w:hAnsi="Times New Roman"/>
          <w:sz w:val="24"/>
        </w:rPr>
        <w:t>’</w:t>
      </w:r>
      <w:r>
        <w:rPr>
          <w:rFonts w:ascii="Times New Roman" w:hAnsi="Times New Roman"/>
          <w:sz w:val="24"/>
        </w:rPr>
        <w:t>edat, o pels representants legals en la secretaria del centre educatiu. D</w:t>
      </w:r>
      <w:r w:rsidR="007E4A11">
        <w:rPr>
          <w:rFonts w:ascii="Times New Roman" w:hAnsi="Times New Roman"/>
          <w:sz w:val="24"/>
        </w:rPr>
        <w:t>’</w:t>
      </w:r>
      <w:r>
        <w:rPr>
          <w:rFonts w:ascii="Times New Roman" w:hAnsi="Times New Roman"/>
          <w:sz w:val="24"/>
        </w:rPr>
        <w:t>esta sol·licitud s</w:t>
      </w:r>
      <w:r w:rsidR="007E4A11">
        <w:rPr>
          <w:rFonts w:ascii="Times New Roman" w:hAnsi="Times New Roman"/>
          <w:sz w:val="24"/>
        </w:rPr>
        <w:t>’</w:t>
      </w:r>
      <w:r>
        <w:rPr>
          <w:rFonts w:ascii="Times New Roman" w:hAnsi="Times New Roman"/>
          <w:sz w:val="24"/>
        </w:rPr>
        <w:t>entregarà una còpia amb registre d</w:t>
      </w:r>
      <w:r w:rsidR="007E4A11">
        <w:rPr>
          <w:rFonts w:ascii="Times New Roman" w:hAnsi="Times New Roman"/>
          <w:sz w:val="24"/>
        </w:rPr>
        <w:t>’</w:t>
      </w:r>
      <w:r>
        <w:rPr>
          <w:rFonts w:ascii="Times New Roman" w:hAnsi="Times New Roman"/>
          <w:sz w:val="24"/>
        </w:rPr>
        <w:t>entrada a la persona interessada. En cas que la sol·licitud no complisca els requisits establits o no es presente la documentació acreditativa, es donarà un termini de deu dies per a esmenar la sol·licitud, d</w:t>
      </w:r>
      <w:r w:rsidR="007E4A11">
        <w:rPr>
          <w:rFonts w:ascii="Times New Roman" w:hAnsi="Times New Roman"/>
          <w:sz w:val="24"/>
        </w:rPr>
        <w:t>’</w:t>
      </w:r>
      <w:r>
        <w:rPr>
          <w:rFonts w:ascii="Times New Roman" w:hAnsi="Times New Roman"/>
          <w:sz w:val="24"/>
        </w:rPr>
        <w:t>acord amb l</w:t>
      </w:r>
      <w:r w:rsidR="007E4A11">
        <w:rPr>
          <w:rFonts w:ascii="Times New Roman" w:hAnsi="Times New Roman"/>
          <w:sz w:val="24"/>
        </w:rPr>
        <w:t>’</w:t>
      </w:r>
      <w:r>
        <w:rPr>
          <w:rFonts w:ascii="Times New Roman" w:hAnsi="Times New Roman"/>
          <w:sz w:val="24"/>
        </w:rPr>
        <w:t>article 68 de la Llei 39/2015.</w:t>
      </w:r>
    </w:p>
    <w:p w14:paraId="3A047BA3" w14:textId="1FD7DF98"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3. L</w:t>
      </w:r>
      <w:r w:rsidR="007E4A11">
        <w:rPr>
          <w:rFonts w:ascii="Times New Roman" w:hAnsi="Times New Roman"/>
          <w:sz w:val="24"/>
        </w:rPr>
        <w:t>’</w:t>
      </w:r>
      <w:r>
        <w:rPr>
          <w:rFonts w:ascii="Times New Roman" w:hAnsi="Times New Roman"/>
          <w:sz w:val="24"/>
        </w:rPr>
        <w:t>alumnat que sol·licite l</w:t>
      </w:r>
      <w:r w:rsidR="007E4A11">
        <w:rPr>
          <w:rFonts w:ascii="Times New Roman" w:hAnsi="Times New Roman"/>
          <w:sz w:val="24"/>
        </w:rPr>
        <w:t>’</w:t>
      </w:r>
      <w:r>
        <w:rPr>
          <w:rFonts w:ascii="Times New Roman" w:hAnsi="Times New Roman"/>
          <w:sz w:val="24"/>
        </w:rPr>
        <w:t>exempció de l</w:t>
      </w:r>
      <w:r w:rsidR="007E4A11">
        <w:rPr>
          <w:rFonts w:ascii="Times New Roman" w:hAnsi="Times New Roman"/>
          <w:sz w:val="24"/>
        </w:rPr>
        <w:t>’</w:t>
      </w:r>
      <w:r>
        <w:rPr>
          <w:rFonts w:ascii="Times New Roman" w:hAnsi="Times New Roman"/>
          <w:sz w:val="24"/>
        </w:rPr>
        <w:t>avaluació i qualificació del valencià i obtinga una resolució favorable tindrà l</w:t>
      </w:r>
      <w:r w:rsidR="007E4A11">
        <w:rPr>
          <w:rFonts w:ascii="Times New Roman" w:hAnsi="Times New Roman"/>
          <w:sz w:val="24"/>
        </w:rPr>
        <w:t>’</w:t>
      </w:r>
      <w:r>
        <w:rPr>
          <w:rFonts w:ascii="Times New Roman" w:hAnsi="Times New Roman"/>
          <w:sz w:val="24"/>
        </w:rPr>
        <w:t>obligació d</w:t>
      </w:r>
      <w:r w:rsidR="007E4A11">
        <w:rPr>
          <w:rFonts w:ascii="Times New Roman" w:hAnsi="Times New Roman"/>
          <w:sz w:val="24"/>
        </w:rPr>
        <w:t>’</w:t>
      </w:r>
      <w:r>
        <w:rPr>
          <w:rFonts w:ascii="Times New Roman" w:hAnsi="Times New Roman"/>
          <w:sz w:val="24"/>
        </w:rPr>
        <w:t>assistir a classe i participar activament en esta àrea o matèria.</w:t>
      </w:r>
    </w:p>
    <w:p w14:paraId="5907E2F2" w14:textId="6B165150"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4. El professorat del centre, amb la participació de la persona implicada, podrà fer adaptacions curriculars, que s</w:t>
      </w:r>
      <w:r w:rsidR="007E4A11">
        <w:rPr>
          <w:rFonts w:ascii="Times New Roman" w:hAnsi="Times New Roman"/>
          <w:sz w:val="24"/>
        </w:rPr>
        <w:t>’</w:t>
      </w:r>
      <w:r>
        <w:rPr>
          <w:rFonts w:ascii="Times New Roman" w:hAnsi="Times New Roman"/>
          <w:sz w:val="24"/>
        </w:rPr>
        <w:t>allunyen significativament dels continguts i criteris d</w:t>
      </w:r>
      <w:r w:rsidR="007E4A11">
        <w:rPr>
          <w:rFonts w:ascii="Times New Roman" w:hAnsi="Times New Roman"/>
          <w:sz w:val="24"/>
        </w:rPr>
        <w:t>’</w:t>
      </w:r>
      <w:r>
        <w:rPr>
          <w:rFonts w:ascii="Times New Roman" w:hAnsi="Times New Roman"/>
          <w:sz w:val="24"/>
        </w:rPr>
        <w:t>avaluació del currículum, dirigides a persones amb necessitats educatives, socioculturals i econòmiques diverses, tenint en compte el que estipula el capítol II del títol III del Decret 77/2025, de 27 de maig.</w:t>
      </w:r>
    </w:p>
    <w:p w14:paraId="1E9A49BD" w14:textId="1C17C1D8" w:rsidR="00B507CD" w:rsidRPr="000F134D" w:rsidRDefault="00B507CD" w:rsidP="00B507CD">
      <w:pPr>
        <w:spacing w:line="360" w:lineRule="auto"/>
        <w:rPr>
          <w:rFonts w:ascii="Times New Roman" w:hAnsi="Times New Roman" w:cs="Times New Roman"/>
          <w:sz w:val="24"/>
          <w:szCs w:val="24"/>
        </w:rPr>
      </w:pPr>
      <w:bookmarkStart w:id="1731" w:name="_Toc170727276"/>
      <w:bookmarkStart w:id="1732" w:name="_Toc170727412"/>
      <w:bookmarkStart w:id="1733" w:name="_Toc170730976"/>
      <w:bookmarkStart w:id="1734" w:name="_Toc170801297"/>
      <w:bookmarkStart w:id="1735" w:name="_Toc171329791"/>
      <w:bookmarkStart w:id="1736" w:name="_Toc171332613"/>
      <w:bookmarkStart w:id="1737" w:name="_Toc171345707"/>
      <w:bookmarkStart w:id="1738" w:name="_Toc171345841"/>
      <w:bookmarkStart w:id="1739" w:name="_Toc171426788"/>
      <w:bookmarkStart w:id="1740" w:name="_Toc171427016"/>
      <w:bookmarkStart w:id="1741" w:name="_Toc172270547"/>
      <w:bookmarkStart w:id="1742" w:name="_Toc172270681"/>
      <w:bookmarkStart w:id="1743" w:name="_Toc172279689"/>
      <w:bookmarkStart w:id="1744" w:name="_Toc172563707"/>
      <w:bookmarkStart w:id="1745" w:name="_Toc172648415"/>
      <w:bookmarkStart w:id="1746" w:name="_Toc172788960"/>
      <w:bookmarkStart w:id="1747" w:name="_Toc172797514"/>
      <w:r>
        <w:rPr>
          <w:rFonts w:ascii="Times New Roman" w:hAnsi="Times New Roman"/>
          <w:sz w:val="24"/>
        </w:rPr>
        <w:t>7.12. Seguiment de l</w:t>
      </w:r>
      <w:r w:rsidR="007E4A11">
        <w:rPr>
          <w:rFonts w:ascii="Times New Roman" w:hAnsi="Times New Roman"/>
          <w:sz w:val="24"/>
        </w:rPr>
        <w:t>’</w:t>
      </w:r>
      <w:r>
        <w:rPr>
          <w:rFonts w:ascii="Times New Roman" w:hAnsi="Times New Roman"/>
          <w:sz w:val="24"/>
        </w:rPr>
        <w:t>aprenentatge i la promoció en l</w:t>
      </w:r>
      <w:r w:rsidR="007E4A11">
        <w:rPr>
          <w:rFonts w:ascii="Times New Roman" w:hAnsi="Times New Roman"/>
          <w:sz w:val="24"/>
        </w:rPr>
        <w:t>’</w:t>
      </w:r>
      <w:r>
        <w:rPr>
          <w:rFonts w:ascii="Times New Roman" w:hAnsi="Times New Roman"/>
          <w:sz w:val="24"/>
        </w:rPr>
        <w:t>educació bàsica de les persones adultes</w:t>
      </w:r>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p>
    <w:p w14:paraId="200B99C0" w14:textId="6EB0CD48"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1. El professorat informarà regularment les persones adultes sobre el desenrotllament del seu procés formatiu. Per a afavorir la participació de les persones adultes en el seu propi procés d</w:t>
      </w:r>
      <w:r w:rsidR="007E4A11">
        <w:rPr>
          <w:rFonts w:ascii="Times New Roman" w:hAnsi="Times New Roman"/>
          <w:sz w:val="24"/>
        </w:rPr>
        <w:t>’</w:t>
      </w:r>
      <w:r>
        <w:rPr>
          <w:rFonts w:ascii="Times New Roman" w:hAnsi="Times New Roman"/>
          <w:sz w:val="24"/>
        </w:rPr>
        <w:t>aprenentatge, l</w:t>
      </w:r>
      <w:r w:rsidR="007E4A11">
        <w:rPr>
          <w:rFonts w:ascii="Times New Roman" w:hAnsi="Times New Roman"/>
          <w:sz w:val="24"/>
        </w:rPr>
        <w:t>’</w:t>
      </w:r>
      <w:r>
        <w:rPr>
          <w:rFonts w:ascii="Times New Roman" w:hAnsi="Times New Roman"/>
          <w:sz w:val="24"/>
        </w:rPr>
        <w:t>equip educatiu informarà sobre els criteris d</w:t>
      </w:r>
      <w:r w:rsidR="007E4A11">
        <w:rPr>
          <w:rFonts w:ascii="Times New Roman" w:hAnsi="Times New Roman"/>
          <w:sz w:val="24"/>
        </w:rPr>
        <w:t>’</w:t>
      </w:r>
      <w:r>
        <w:rPr>
          <w:rFonts w:ascii="Times New Roman" w:hAnsi="Times New Roman"/>
          <w:sz w:val="24"/>
        </w:rPr>
        <w:t>avaluació, d</w:t>
      </w:r>
      <w:r w:rsidR="007E4A11">
        <w:rPr>
          <w:rFonts w:ascii="Times New Roman" w:hAnsi="Times New Roman"/>
          <w:sz w:val="24"/>
        </w:rPr>
        <w:t>’</w:t>
      </w:r>
      <w:r>
        <w:rPr>
          <w:rFonts w:ascii="Times New Roman" w:hAnsi="Times New Roman"/>
          <w:sz w:val="24"/>
        </w:rPr>
        <w:t>acord amb els objectius, les competències específiques i els sabers bàsics programats en cada període formatiu de l</w:t>
      </w:r>
      <w:r w:rsidR="007E4A11">
        <w:rPr>
          <w:rFonts w:ascii="Times New Roman" w:hAnsi="Times New Roman"/>
          <w:sz w:val="24"/>
        </w:rPr>
        <w:t>’</w:t>
      </w:r>
      <w:r>
        <w:rPr>
          <w:rFonts w:ascii="Times New Roman" w:hAnsi="Times New Roman"/>
          <w:sz w:val="24"/>
        </w:rPr>
        <w:t>educació bàsica de les persones adultes i en els diferents programes formatius.</w:t>
      </w:r>
    </w:p>
    <w:p w14:paraId="7816162A" w14:textId="17B679EA" w:rsidR="00B507CD" w:rsidRPr="000F134D" w:rsidRDefault="00B507CD" w:rsidP="00B507CD">
      <w:pPr>
        <w:spacing w:line="360" w:lineRule="auto"/>
        <w:rPr>
          <w:rFonts w:ascii="Times New Roman" w:hAnsi="Times New Roman" w:cs="Times New Roman"/>
          <w:strike/>
          <w:sz w:val="24"/>
          <w:szCs w:val="24"/>
        </w:rPr>
      </w:pPr>
      <w:r>
        <w:rPr>
          <w:rFonts w:ascii="Times New Roman" w:hAnsi="Times New Roman"/>
          <w:sz w:val="24"/>
        </w:rPr>
        <w:lastRenderedPageBreak/>
        <w:t>2. Les decisions referides a la progressió de l</w:t>
      </w:r>
      <w:r w:rsidR="007E4A11">
        <w:rPr>
          <w:rFonts w:ascii="Times New Roman" w:hAnsi="Times New Roman"/>
          <w:sz w:val="24"/>
        </w:rPr>
        <w:t>’</w:t>
      </w:r>
      <w:r>
        <w:rPr>
          <w:rFonts w:ascii="Times New Roman" w:hAnsi="Times New Roman"/>
          <w:sz w:val="24"/>
        </w:rPr>
        <w:t>aprenentatge de les persones adultes i a la promoció d</w:t>
      </w:r>
      <w:r w:rsidR="007E4A11">
        <w:rPr>
          <w:rFonts w:ascii="Times New Roman" w:hAnsi="Times New Roman"/>
          <w:sz w:val="24"/>
        </w:rPr>
        <w:t>’</w:t>
      </w:r>
      <w:r>
        <w:rPr>
          <w:rFonts w:ascii="Times New Roman" w:hAnsi="Times New Roman"/>
          <w:sz w:val="24"/>
        </w:rPr>
        <w:t>un curs a un altre, en cada un dels diferents nivells de l</w:t>
      </w:r>
      <w:r w:rsidR="007E4A11">
        <w:rPr>
          <w:rFonts w:ascii="Times New Roman" w:hAnsi="Times New Roman"/>
          <w:sz w:val="24"/>
        </w:rPr>
        <w:t>’</w:t>
      </w:r>
      <w:r>
        <w:rPr>
          <w:rFonts w:ascii="Times New Roman" w:hAnsi="Times New Roman"/>
          <w:sz w:val="24"/>
        </w:rPr>
        <w:t>educació bàsica de les persones adultes, seran adoptades durant la sessió d</w:t>
      </w:r>
      <w:r w:rsidR="007E4A11">
        <w:rPr>
          <w:rFonts w:ascii="Times New Roman" w:hAnsi="Times New Roman"/>
          <w:sz w:val="24"/>
        </w:rPr>
        <w:t>’</w:t>
      </w:r>
      <w:r>
        <w:rPr>
          <w:rFonts w:ascii="Times New Roman" w:hAnsi="Times New Roman"/>
          <w:sz w:val="24"/>
        </w:rPr>
        <w:t>avaluació final del mòdul o nivell, de manera col·legiada per l</w:t>
      </w:r>
      <w:r w:rsidR="007E4A11">
        <w:rPr>
          <w:rFonts w:ascii="Times New Roman" w:hAnsi="Times New Roman"/>
          <w:sz w:val="24"/>
        </w:rPr>
        <w:t>’</w:t>
      </w:r>
      <w:r>
        <w:rPr>
          <w:rFonts w:ascii="Times New Roman" w:hAnsi="Times New Roman"/>
          <w:sz w:val="24"/>
        </w:rPr>
        <w:t>equip educatiu respectiu de l</w:t>
      </w:r>
      <w:r w:rsidR="007E4A11">
        <w:rPr>
          <w:rFonts w:ascii="Times New Roman" w:hAnsi="Times New Roman"/>
          <w:sz w:val="24"/>
        </w:rPr>
        <w:t>’</w:t>
      </w:r>
      <w:r>
        <w:rPr>
          <w:rFonts w:ascii="Times New Roman" w:hAnsi="Times New Roman"/>
          <w:sz w:val="24"/>
        </w:rPr>
        <w:t>alumnat, atenent el seu ritme personal d</w:t>
      </w:r>
      <w:r w:rsidR="007E4A11">
        <w:rPr>
          <w:rFonts w:ascii="Times New Roman" w:hAnsi="Times New Roman"/>
          <w:sz w:val="24"/>
        </w:rPr>
        <w:t>’</w:t>
      </w:r>
      <w:r>
        <w:rPr>
          <w:rFonts w:ascii="Times New Roman" w:hAnsi="Times New Roman"/>
          <w:sz w:val="24"/>
        </w:rPr>
        <w:t>aprenentatge, l</w:t>
      </w:r>
      <w:r w:rsidR="007E4A11">
        <w:rPr>
          <w:rFonts w:ascii="Times New Roman" w:hAnsi="Times New Roman"/>
          <w:sz w:val="24"/>
        </w:rPr>
        <w:t>’</w:t>
      </w:r>
      <w:r>
        <w:rPr>
          <w:rFonts w:ascii="Times New Roman" w:hAnsi="Times New Roman"/>
          <w:sz w:val="24"/>
        </w:rPr>
        <w:t>assoliment dels objectius i el grau d</w:t>
      </w:r>
      <w:r w:rsidR="007E4A11">
        <w:rPr>
          <w:rFonts w:ascii="Times New Roman" w:hAnsi="Times New Roman"/>
          <w:sz w:val="24"/>
        </w:rPr>
        <w:t>’</w:t>
      </w:r>
      <w:r>
        <w:rPr>
          <w:rFonts w:ascii="Times New Roman" w:hAnsi="Times New Roman"/>
          <w:sz w:val="24"/>
        </w:rPr>
        <w:t>adquisició de les competències corresponents.</w:t>
      </w:r>
    </w:p>
    <w:p w14:paraId="025D4B0A" w14:textId="2C33B4E5"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3. Tant en la FIPA com en l</w:t>
      </w:r>
      <w:r w:rsidR="007E4A11">
        <w:rPr>
          <w:rFonts w:ascii="Times New Roman" w:hAnsi="Times New Roman"/>
          <w:sz w:val="24"/>
        </w:rPr>
        <w:t>’</w:t>
      </w:r>
      <w:r>
        <w:rPr>
          <w:rFonts w:ascii="Times New Roman" w:hAnsi="Times New Roman"/>
          <w:sz w:val="24"/>
        </w:rPr>
        <w:t>ESPA, l</w:t>
      </w:r>
      <w:r w:rsidR="007E4A11">
        <w:rPr>
          <w:rFonts w:ascii="Times New Roman" w:hAnsi="Times New Roman"/>
          <w:sz w:val="24"/>
        </w:rPr>
        <w:t>’</w:t>
      </w:r>
      <w:r>
        <w:rPr>
          <w:rFonts w:ascii="Times New Roman" w:hAnsi="Times New Roman"/>
          <w:sz w:val="24"/>
        </w:rPr>
        <w:t>alumnat podrà estar cursant el mateix nivell durant el temps necessari en funció de les seues necessitats, característiques, motivacions i interessos, sempre que l</w:t>
      </w:r>
      <w:r w:rsidR="007E4A11">
        <w:rPr>
          <w:rFonts w:ascii="Times New Roman" w:hAnsi="Times New Roman"/>
          <w:sz w:val="24"/>
        </w:rPr>
        <w:t>’</w:t>
      </w:r>
      <w:r>
        <w:rPr>
          <w:rFonts w:ascii="Times New Roman" w:hAnsi="Times New Roman"/>
          <w:sz w:val="24"/>
        </w:rPr>
        <w:t>equip docent valore que esta mesura serà beneficiosa per a l</w:t>
      </w:r>
      <w:r w:rsidR="007E4A11">
        <w:rPr>
          <w:rFonts w:ascii="Times New Roman" w:hAnsi="Times New Roman"/>
          <w:sz w:val="24"/>
        </w:rPr>
        <w:t>’</w:t>
      </w:r>
      <w:r>
        <w:rPr>
          <w:rFonts w:ascii="Times New Roman" w:hAnsi="Times New Roman"/>
          <w:sz w:val="24"/>
        </w:rPr>
        <w:t xml:space="preserve">alumnat. </w:t>
      </w:r>
    </w:p>
    <w:p w14:paraId="501462D3" w14:textId="630FC696"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4. Al final de cada mòdul o nivell de l</w:t>
      </w:r>
      <w:r w:rsidR="007E4A11">
        <w:rPr>
          <w:rFonts w:ascii="Times New Roman" w:hAnsi="Times New Roman"/>
          <w:sz w:val="24"/>
        </w:rPr>
        <w:t>’</w:t>
      </w:r>
      <w:r>
        <w:rPr>
          <w:rFonts w:ascii="Times New Roman" w:hAnsi="Times New Roman"/>
          <w:sz w:val="24"/>
        </w:rPr>
        <w:t>educació bàsica de les persones adultes, es farà una valoració qualitativa sobre el desenrotllament del procés educatiu de l</w:t>
      </w:r>
      <w:r w:rsidR="007E4A11">
        <w:rPr>
          <w:rFonts w:ascii="Times New Roman" w:hAnsi="Times New Roman"/>
          <w:sz w:val="24"/>
        </w:rPr>
        <w:t>’</w:t>
      </w:r>
      <w:r>
        <w:rPr>
          <w:rFonts w:ascii="Times New Roman" w:hAnsi="Times New Roman"/>
          <w:sz w:val="24"/>
        </w:rPr>
        <w:t>alumne o l</w:t>
      </w:r>
      <w:r w:rsidR="007E4A11">
        <w:rPr>
          <w:rFonts w:ascii="Times New Roman" w:hAnsi="Times New Roman"/>
          <w:sz w:val="24"/>
        </w:rPr>
        <w:t>’</w:t>
      </w:r>
      <w:r>
        <w:rPr>
          <w:rFonts w:ascii="Times New Roman" w:hAnsi="Times New Roman"/>
          <w:sz w:val="24"/>
        </w:rPr>
        <w:t>alumna, d</w:t>
      </w:r>
      <w:r w:rsidR="007E4A11">
        <w:rPr>
          <w:rFonts w:ascii="Times New Roman" w:hAnsi="Times New Roman"/>
          <w:sz w:val="24"/>
        </w:rPr>
        <w:t>’</w:t>
      </w:r>
      <w:r>
        <w:rPr>
          <w:rFonts w:ascii="Times New Roman" w:hAnsi="Times New Roman"/>
          <w:sz w:val="24"/>
        </w:rPr>
        <w:t>acord amb l</w:t>
      </w:r>
      <w:r w:rsidR="007E4A11">
        <w:rPr>
          <w:rFonts w:ascii="Times New Roman" w:hAnsi="Times New Roman"/>
          <w:sz w:val="24"/>
        </w:rPr>
        <w:t>’</w:t>
      </w:r>
      <w:r>
        <w:rPr>
          <w:rFonts w:ascii="Times New Roman" w:hAnsi="Times New Roman"/>
          <w:sz w:val="24"/>
        </w:rPr>
        <w:t>article 62.3 del Decret 77/2025, de 27 de maig.</w:t>
      </w:r>
    </w:p>
    <w:p w14:paraId="3920083B" w14:textId="31A2C40B"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5. Les decisions de promoció de l</w:t>
      </w:r>
      <w:r w:rsidR="007E4A11">
        <w:rPr>
          <w:rFonts w:ascii="Times New Roman" w:hAnsi="Times New Roman"/>
          <w:sz w:val="24"/>
        </w:rPr>
        <w:t>’</w:t>
      </w:r>
      <w:r>
        <w:rPr>
          <w:rFonts w:ascii="Times New Roman" w:hAnsi="Times New Roman"/>
          <w:sz w:val="24"/>
        </w:rPr>
        <w:t>alumnat s</w:t>
      </w:r>
      <w:r w:rsidR="007E4A11">
        <w:rPr>
          <w:rFonts w:ascii="Times New Roman" w:hAnsi="Times New Roman"/>
          <w:sz w:val="24"/>
        </w:rPr>
        <w:t>’</w:t>
      </w:r>
      <w:r>
        <w:rPr>
          <w:rFonts w:ascii="Times New Roman" w:hAnsi="Times New Roman"/>
          <w:sz w:val="24"/>
        </w:rPr>
        <w:t>adoptaran sobre la base del que s</w:t>
      </w:r>
      <w:r w:rsidR="007E4A11">
        <w:rPr>
          <w:rFonts w:ascii="Times New Roman" w:hAnsi="Times New Roman"/>
          <w:sz w:val="24"/>
        </w:rPr>
        <w:t>’</w:t>
      </w:r>
      <w:r>
        <w:rPr>
          <w:rFonts w:ascii="Times New Roman" w:hAnsi="Times New Roman"/>
          <w:sz w:val="24"/>
        </w:rPr>
        <w:t>establix en l</w:t>
      </w:r>
      <w:r w:rsidR="007E4A11">
        <w:rPr>
          <w:rFonts w:ascii="Times New Roman" w:hAnsi="Times New Roman"/>
          <w:sz w:val="24"/>
        </w:rPr>
        <w:t>’</w:t>
      </w:r>
      <w:r>
        <w:rPr>
          <w:rFonts w:ascii="Times New Roman" w:hAnsi="Times New Roman"/>
          <w:sz w:val="24"/>
        </w:rPr>
        <w:t xml:space="preserve">article 64 del Decret 77/2025, de 27 de maig. </w:t>
      </w:r>
    </w:p>
    <w:p w14:paraId="1CE8862B" w14:textId="72C88D12" w:rsidR="00B507CD" w:rsidRPr="000F134D" w:rsidRDefault="00B507CD" w:rsidP="00B507CD">
      <w:pPr>
        <w:spacing w:line="360" w:lineRule="auto"/>
        <w:rPr>
          <w:rFonts w:ascii="Times New Roman" w:hAnsi="Times New Roman" w:cs="Times New Roman"/>
          <w:sz w:val="24"/>
          <w:szCs w:val="24"/>
        </w:rPr>
      </w:pPr>
      <w:bookmarkStart w:id="1748" w:name="_Toc170727278"/>
      <w:bookmarkStart w:id="1749" w:name="_Toc170727414"/>
      <w:bookmarkStart w:id="1750" w:name="_Toc170730978"/>
      <w:bookmarkStart w:id="1751" w:name="_Toc170801299"/>
      <w:bookmarkStart w:id="1752" w:name="_Toc171329792"/>
      <w:bookmarkStart w:id="1753" w:name="_Toc171332614"/>
      <w:bookmarkStart w:id="1754" w:name="_Toc171345708"/>
      <w:bookmarkStart w:id="1755" w:name="_Toc171345842"/>
      <w:bookmarkStart w:id="1756" w:name="_Toc171426789"/>
      <w:bookmarkStart w:id="1757" w:name="_Toc171427017"/>
      <w:bookmarkStart w:id="1758" w:name="_Toc172270548"/>
      <w:bookmarkStart w:id="1759" w:name="_Toc172270682"/>
      <w:bookmarkStart w:id="1760" w:name="_Toc172279690"/>
      <w:bookmarkStart w:id="1761" w:name="_Toc172563708"/>
      <w:bookmarkStart w:id="1762" w:name="_Toc172648416"/>
      <w:bookmarkStart w:id="1763" w:name="_Toc172788961"/>
      <w:bookmarkStart w:id="1764" w:name="_Toc172797515"/>
      <w:r>
        <w:rPr>
          <w:rFonts w:ascii="Times New Roman" w:hAnsi="Times New Roman"/>
          <w:sz w:val="24"/>
        </w:rPr>
        <w:t>7.13. Avaluació final en els diferents nivells de l</w:t>
      </w:r>
      <w:r w:rsidR="007E4A11">
        <w:rPr>
          <w:rFonts w:ascii="Times New Roman" w:hAnsi="Times New Roman"/>
          <w:sz w:val="24"/>
        </w:rPr>
        <w:t>’</w:t>
      </w:r>
      <w:r>
        <w:rPr>
          <w:rFonts w:ascii="Times New Roman" w:hAnsi="Times New Roman"/>
          <w:sz w:val="24"/>
        </w:rPr>
        <w:t>educació bàsica de les persones adultes</w:t>
      </w:r>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p>
    <w:p w14:paraId="1F6FE515" w14:textId="245D7A2F"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L</w:t>
      </w:r>
      <w:r w:rsidR="007E4A11">
        <w:rPr>
          <w:rFonts w:ascii="Times New Roman" w:hAnsi="Times New Roman"/>
          <w:sz w:val="24"/>
        </w:rPr>
        <w:t>’</w:t>
      </w:r>
      <w:r>
        <w:rPr>
          <w:rFonts w:ascii="Times New Roman" w:hAnsi="Times New Roman"/>
          <w:sz w:val="24"/>
        </w:rPr>
        <w:t>avaluació final dels nivells de la FIPA i de l</w:t>
      </w:r>
      <w:r w:rsidR="007E4A11">
        <w:rPr>
          <w:rFonts w:ascii="Times New Roman" w:hAnsi="Times New Roman"/>
          <w:sz w:val="24"/>
        </w:rPr>
        <w:t>’</w:t>
      </w:r>
      <w:r>
        <w:rPr>
          <w:rFonts w:ascii="Times New Roman" w:hAnsi="Times New Roman"/>
          <w:sz w:val="24"/>
        </w:rPr>
        <w:t>ESPA es farà d</w:t>
      </w:r>
      <w:r w:rsidR="007E4A11">
        <w:rPr>
          <w:rFonts w:ascii="Times New Roman" w:hAnsi="Times New Roman"/>
          <w:sz w:val="24"/>
        </w:rPr>
        <w:t>’</w:t>
      </w:r>
      <w:r>
        <w:rPr>
          <w:rFonts w:ascii="Times New Roman" w:hAnsi="Times New Roman"/>
          <w:sz w:val="24"/>
        </w:rPr>
        <w:t>acord amb el que s</w:t>
      </w:r>
      <w:r w:rsidR="007E4A11">
        <w:rPr>
          <w:rFonts w:ascii="Times New Roman" w:hAnsi="Times New Roman"/>
          <w:sz w:val="24"/>
        </w:rPr>
        <w:t>’</w:t>
      </w:r>
      <w:r>
        <w:rPr>
          <w:rFonts w:ascii="Times New Roman" w:hAnsi="Times New Roman"/>
          <w:sz w:val="24"/>
        </w:rPr>
        <w:t>establix en l</w:t>
      </w:r>
      <w:r w:rsidR="007E4A11">
        <w:rPr>
          <w:rFonts w:ascii="Times New Roman" w:hAnsi="Times New Roman"/>
          <w:sz w:val="24"/>
        </w:rPr>
        <w:t>’</w:t>
      </w:r>
      <w:r>
        <w:rPr>
          <w:rFonts w:ascii="Times New Roman" w:hAnsi="Times New Roman"/>
          <w:sz w:val="24"/>
        </w:rPr>
        <w:t>article 60 del Decret 77/2025, de 27 de maig.</w:t>
      </w:r>
    </w:p>
    <w:p w14:paraId="22B418B8" w14:textId="77127638" w:rsidR="00B507CD" w:rsidRPr="000F134D" w:rsidRDefault="00B507CD" w:rsidP="00B507CD">
      <w:pPr>
        <w:spacing w:line="360" w:lineRule="auto"/>
        <w:rPr>
          <w:rFonts w:ascii="Times New Roman" w:hAnsi="Times New Roman" w:cs="Times New Roman"/>
          <w:sz w:val="24"/>
          <w:szCs w:val="24"/>
        </w:rPr>
      </w:pPr>
      <w:bookmarkStart w:id="1765" w:name="_Toc170727280"/>
      <w:bookmarkStart w:id="1766" w:name="_Toc170727416"/>
      <w:bookmarkStart w:id="1767" w:name="_Toc170730980"/>
      <w:bookmarkStart w:id="1768" w:name="_Toc170801301"/>
      <w:bookmarkStart w:id="1769" w:name="_Toc171329794"/>
      <w:bookmarkStart w:id="1770" w:name="_Toc171332616"/>
      <w:bookmarkStart w:id="1771" w:name="_Toc171345710"/>
      <w:bookmarkStart w:id="1772" w:name="_Toc171345844"/>
      <w:bookmarkStart w:id="1773" w:name="_Toc171426791"/>
      <w:bookmarkStart w:id="1774" w:name="_Toc171427019"/>
      <w:bookmarkStart w:id="1775" w:name="_Toc172270550"/>
      <w:bookmarkStart w:id="1776" w:name="_Toc172270684"/>
      <w:bookmarkStart w:id="1777" w:name="_Toc172279692"/>
      <w:bookmarkStart w:id="1778" w:name="_Toc172563710"/>
      <w:bookmarkStart w:id="1779" w:name="_Toc172648418"/>
      <w:bookmarkStart w:id="1780" w:name="_Toc172788963"/>
      <w:bookmarkStart w:id="1781" w:name="_Toc172797517"/>
      <w:r w:rsidRPr="006E13AB">
        <w:rPr>
          <w:rFonts w:ascii="Times New Roman" w:hAnsi="Times New Roman"/>
          <w:sz w:val="24"/>
        </w:rPr>
        <w:t>7.14. Certificat d</w:t>
      </w:r>
      <w:r w:rsidR="007E4A11" w:rsidRPr="006E13AB">
        <w:rPr>
          <w:rFonts w:ascii="Times New Roman" w:hAnsi="Times New Roman"/>
          <w:sz w:val="24"/>
        </w:rPr>
        <w:t>’</w:t>
      </w:r>
      <w:r w:rsidRPr="006E13AB">
        <w:rPr>
          <w:rFonts w:ascii="Times New Roman" w:hAnsi="Times New Roman"/>
          <w:sz w:val="24"/>
        </w:rPr>
        <w:t>estudis</w:t>
      </w:r>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p>
    <w:p w14:paraId="72250642" w14:textId="6913286A"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1. D</w:t>
      </w:r>
      <w:r w:rsidR="007E4A11">
        <w:rPr>
          <w:rFonts w:ascii="Times New Roman" w:hAnsi="Times New Roman"/>
          <w:sz w:val="24"/>
        </w:rPr>
        <w:t>’</w:t>
      </w:r>
      <w:r>
        <w:rPr>
          <w:rFonts w:ascii="Times New Roman" w:hAnsi="Times New Roman"/>
          <w:sz w:val="24"/>
        </w:rPr>
        <w:t>acord amb l</w:t>
      </w:r>
      <w:r w:rsidR="007E4A11">
        <w:rPr>
          <w:rFonts w:ascii="Times New Roman" w:hAnsi="Times New Roman"/>
          <w:sz w:val="24"/>
        </w:rPr>
        <w:t>’</w:t>
      </w:r>
      <w:r>
        <w:rPr>
          <w:rFonts w:ascii="Times New Roman" w:hAnsi="Times New Roman"/>
          <w:sz w:val="24"/>
        </w:rPr>
        <w:t>article 72.1 del Decret 77/2025, de 27 de maig, les persones adultes que hagen superat el segon nivell de la FIPA podran sol·licitar un certificat de superació d</w:t>
      </w:r>
      <w:r w:rsidR="007E4A11">
        <w:rPr>
          <w:rFonts w:ascii="Times New Roman" w:hAnsi="Times New Roman"/>
          <w:sz w:val="24"/>
        </w:rPr>
        <w:t>’</w:t>
      </w:r>
      <w:r>
        <w:rPr>
          <w:rFonts w:ascii="Times New Roman" w:hAnsi="Times New Roman"/>
          <w:sz w:val="24"/>
        </w:rPr>
        <w:t>este període formatiu.</w:t>
      </w:r>
    </w:p>
    <w:p w14:paraId="116E13C1" w14:textId="1E5401F6"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2. L</w:t>
      </w:r>
      <w:r w:rsidR="007E4A11">
        <w:rPr>
          <w:rFonts w:ascii="Times New Roman" w:hAnsi="Times New Roman"/>
          <w:sz w:val="24"/>
        </w:rPr>
        <w:t>’</w:t>
      </w:r>
      <w:r>
        <w:rPr>
          <w:rFonts w:ascii="Times New Roman" w:hAnsi="Times New Roman"/>
          <w:sz w:val="24"/>
        </w:rPr>
        <w:t>alumnat que haja superat tots els àmbits del nivell II de l</w:t>
      </w:r>
      <w:r w:rsidR="007E4A11">
        <w:rPr>
          <w:rFonts w:ascii="Times New Roman" w:hAnsi="Times New Roman"/>
          <w:sz w:val="24"/>
        </w:rPr>
        <w:t>’</w:t>
      </w:r>
      <w:r>
        <w:rPr>
          <w:rFonts w:ascii="Times New Roman" w:hAnsi="Times New Roman"/>
          <w:sz w:val="24"/>
        </w:rPr>
        <w:t>ESPA i haja sigut proposat per a l</w:t>
      </w:r>
      <w:r w:rsidR="007E4A11">
        <w:rPr>
          <w:rFonts w:ascii="Times New Roman" w:hAnsi="Times New Roman"/>
          <w:sz w:val="24"/>
        </w:rPr>
        <w:t>’</w:t>
      </w:r>
      <w:r>
        <w:rPr>
          <w:rFonts w:ascii="Times New Roman" w:hAnsi="Times New Roman"/>
          <w:sz w:val="24"/>
        </w:rPr>
        <w:t>expedició del títol de graduat en Educació Secundària Obligatòria podrà sol·licitar un certificat d</w:t>
      </w:r>
      <w:r w:rsidR="007E4A11">
        <w:rPr>
          <w:rFonts w:ascii="Times New Roman" w:hAnsi="Times New Roman"/>
          <w:sz w:val="24"/>
        </w:rPr>
        <w:t>’</w:t>
      </w:r>
      <w:r>
        <w:rPr>
          <w:rFonts w:ascii="Times New Roman" w:hAnsi="Times New Roman"/>
          <w:sz w:val="24"/>
        </w:rPr>
        <w:t>estudis acreditatiu de la seua obtenció, d</w:t>
      </w:r>
      <w:r w:rsidR="007E4A11">
        <w:rPr>
          <w:rFonts w:ascii="Times New Roman" w:hAnsi="Times New Roman"/>
          <w:sz w:val="24"/>
        </w:rPr>
        <w:t>’</w:t>
      </w:r>
      <w:r>
        <w:rPr>
          <w:rFonts w:ascii="Times New Roman" w:hAnsi="Times New Roman"/>
          <w:sz w:val="24"/>
        </w:rPr>
        <w:t>acord amb l</w:t>
      </w:r>
      <w:r w:rsidR="007E4A11">
        <w:rPr>
          <w:rFonts w:ascii="Times New Roman" w:hAnsi="Times New Roman"/>
          <w:sz w:val="24"/>
        </w:rPr>
        <w:t>’</w:t>
      </w:r>
      <w:r>
        <w:rPr>
          <w:rFonts w:ascii="Times New Roman" w:hAnsi="Times New Roman"/>
          <w:sz w:val="24"/>
        </w:rPr>
        <w:t>article 72.2 d</w:t>
      </w:r>
      <w:r w:rsidR="007E4A11">
        <w:rPr>
          <w:rFonts w:ascii="Times New Roman" w:hAnsi="Times New Roman"/>
          <w:sz w:val="24"/>
        </w:rPr>
        <w:t>’</w:t>
      </w:r>
      <w:r>
        <w:rPr>
          <w:rFonts w:ascii="Times New Roman" w:hAnsi="Times New Roman"/>
          <w:sz w:val="24"/>
        </w:rPr>
        <w:t>este decret.</w:t>
      </w:r>
    </w:p>
    <w:p w14:paraId="46F89DAB" w14:textId="3756C73C"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3. L</w:t>
      </w:r>
      <w:r w:rsidR="007E4A11">
        <w:rPr>
          <w:rFonts w:ascii="Times New Roman" w:hAnsi="Times New Roman"/>
          <w:sz w:val="24"/>
        </w:rPr>
        <w:t>’</w:t>
      </w:r>
      <w:r>
        <w:rPr>
          <w:rFonts w:ascii="Times New Roman" w:hAnsi="Times New Roman"/>
          <w:sz w:val="24"/>
        </w:rPr>
        <w:t>alumnat que curse qualsevol dels mòduls i nivells de l</w:t>
      </w:r>
      <w:r w:rsidR="007E4A11">
        <w:rPr>
          <w:rFonts w:ascii="Times New Roman" w:hAnsi="Times New Roman"/>
          <w:sz w:val="24"/>
        </w:rPr>
        <w:t>’</w:t>
      </w:r>
      <w:r>
        <w:rPr>
          <w:rFonts w:ascii="Times New Roman" w:hAnsi="Times New Roman"/>
          <w:sz w:val="24"/>
        </w:rPr>
        <w:t xml:space="preserve">ESPA, i no haja finalitzat les ensenyances establides en este decret, podrà sol·licitar en el centre a on curse estes </w:t>
      </w:r>
      <w:r>
        <w:rPr>
          <w:rFonts w:ascii="Times New Roman" w:hAnsi="Times New Roman"/>
          <w:sz w:val="24"/>
        </w:rPr>
        <w:lastRenderedPageBreak/>
        <w:t>ensenyances el certificat oficial en el qual consten els mòduls, nivells i àmbits cursats juntament amb les qualificacions obtingudes, segons el que disposa l</w:t>
      </w:r>
      <w:r w:rsidR="007E4A11">
        <w:rPr>
          <w:rFonts w:ascii="Times New Roman" w:hAnsi="Times New Roman"/>
          <w:sz w:val="24"/>
        </w:rPr>
        <w:t>’</w:t>
      </w:r>
      <w:r>
        <w:rPr>
          <w:rFonts w:ascii="Times New Roman" w:hAnsi="Times New Roman"/>
          <w:sz w:val="24"/>
        </w:rPr>
        <w:t>article 72.2 del decret mencionat.</w:t>
      </w:r>
    </w:p>
    <w:p w14:paraId="4AC578B2" w14:textId="676D30DF"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4. D</w:t>
      </w:r>
      <w:r w:rsidR="007E4A11">
        <w:rPr>
          <w:rFonts w:ascii="Times New Roman" w:hAnsi="Times New Roman"/>
          <w:sz w:val="24"/>
        </w:rPr>
        <w:t>’</w:t>
      </w:r>
      <w:r>
        <w:rPr>
          <w:rFonts w:ascii="Times New Roman" w:hAnsi="Times New Roman"/>
          <w:sz w:val="24"/>
        </w:rPr>
        <w:t>acord amb l</w:t>
      </w:r>
      <w:r w:rsidR="007E4A11">
        <w:rPr>
          <w:rFonts w:ascii="Times New Roman" w:hAnsi="Times New Roman"/>
          <w:sz w:val="24"/>
        </w:rPr>
        <w:t>’</w:t>
      </w:r>
      <w:r>
        <w:rPr>
          <w:rFonts w:ascii="Times New Roman" w:hAnsi="Times New Roman"/>
          <w:sz w:val="24"/>
        </w:rPr>
        <w:t>article 16.3 de la Llei 1/2024, de 27 de juny, de la Generalitat, per la qual es regula la llibertat educativa, i amb l</w:t>
      </w:r>
      <w:r w:rsidR="007E4A11">
        <w:rPr>
          <w:rFonts w:ascii="Times New Roman" w:hAnsi="Times New Roman"/>
          <w:sz w:val="24"/>
        </w:rPr>
        <w:t>’</w:t>
      </w:r>
      <w:r>
        <w:rPr>
          <w:rFonts w:ascii="Times New Roman" w:hAnsi="Times New Roman"/>
          <w:sz w:val="24"/>
        </w:rPr>
        <w:t>article 66 del Decret 77/2025, de 27 de maig, l</w:t>
      </w:r>
      <w:r w:rsidR="007E4A11">
        <w:rPr>
          <w:rFonts w:ascii="Times New Roman" w:hAnsi="Times New Roman"/>
          <w:sz w:val="24"/>
        </w:rPr>
        <w:t>’</w:t>
      </w:r>
      <w:r>
        <w:rPr>
          <w:rFonts w:ascii="Times New Roman" w:hAnsi="Times New Roman"/>
          <w:sz w:val="24"/>
        </w:rPr>
        <w:t>alumnat que curse i supere la matèria de valencià en l</w:t>
      </w:r>
      <w:r w:rsidR="007E4A11">
        <w:rPr>
          <w:rFonts w:ascii="Times New Roman" w:hAnsi="Times New Roman"/>
          <w:sz w:val="24"/>
        </w:rPr>
        <w:t>’</w:t>
      </w:r>
      <w:r>
        <w:rPr>
          <w:rFonts w:ascii="Times New Roman" w:hAnsi="Times New Roman"/>
          <w:sz w:val="24"/>
        </w:rPr>
        <w:t>educació bàsica de persones adultes tindrà dret al reconeixement dels nivells de referència de coneixement del valencià, de conformitat amb els següents supòsits:</w:t>
      </w:r>
    </w:p>
    <w:tbl>
      <w:tblPr>
        <w:tblStyle w:val="Tablaconcuadrcula"/>
        <w:tblW w:w="0" w:type="auto"/>
        <w:tblLook w:val="04A0" w:firstRow="1" w:lastRow="0" w:firstColumn="1" w:lastColumn="0" w:noHBand="0" w:noVBand="1"/>
      </w:tblPr>
      <w:tblGrid>
        <w:gridCol w:w="4247"/>
        <w:gridCol w:w="4247"/>
      </w:tblGrid>
      <w:tr w:rsidR="00B507CD" w:rsidRPr="000F134D" w14:paraId="4F440EA0" w14:textId="77777777" w:rsidTr="002F0991">
        <w:tc>
          <w:tcPr>
            <w:tcW w:w="4247" w:type="dxa"/>
            <w:shd w:val="clear" w:color="auto" w:fill="D0CECE" w:themeFill="background2" w:themeFillShade="E6"/>
          </w:tcPr>
          <w:p w14:paraId="14B41AC2" w14:textId="77777777" w:rsidR="00B507CD" w:rsidRPr="000F134D" w:rsidRDefault="00B507CD" w:rsidP="002F0991">
            <w:pPr>
              <w:spacing w:line="360" w:lineRule="auto"/>
              <w:jc w:val="center"/>
              <w:rPr>
                <w:rFonts w:ascii="Times New Roman" w:hAnsi="Times New Roman" w:cs="Times New Roman"/>
                <w:sz w:val="24"/>
                <w:szCs w:val="24"/>
              </w:rPr>
            </w:pPr>
            <w:r>
              <w:rPr>
                <w:rFonts w:ascii="Times New Roman" w:hAnsi="Times New Roman"/>
                <w:sz w:val="24"/>
              </w:rPr>
              <w:t>Estudis de valencià cursats i superats</w:t>
            </w:r>
          </w:p>
        </w:tc>
        <w:tc>
          <w:tcPr>
            <w:tcW w:w="4247" w:type="dxa"/>
            <w:shd w:val="clear" w:color="auto" w:fill="D0CECE" w:themeFill="background2" w:themeFillShade="E6"/>
          </w:tcPr>
          <w:p w14:paraId="5C735300" w14:textId="77777777" w:rsidR="00B507CD" w:rsidRPr="000F134D" w:rsidRDefault="00B507CD" w:rsidP="002F0991">
            <w:pPr>
              <w:spacing w:line="360" w:lineRule="auto"/>
              <w:jc w:val="center"/>
              <w:rPr>
                <w:rFonts w:ascii="Times New Roman" w:hAnsi="Times New Roman" w:cs="Times New Roman"/>
                <w:sz w:val="24"/>
                <w:szCs w:val="24"/>
              </w:rPr>
            </w:pPr>
            <w:r>
              <w:rPr>
                <w:rFonts w:ascii="Times New Roman" w:hAnsi="Times New Roman"/>
                <w:sz w:val="24"/>
              </w:rPr>
              <w:t>Certificació dels nivells de referència de coneixement del valencià</w:t>
            </w:r>
          </w:p>
        </w:tc>
      </w:tr>
      <w:tr w:rsidR="00B507CD" w:rsidRPr="000F134D" w14:paraId="2737DD1D" w14:textId="77777777" w:rsidTr="002F0991">
        <w:tc>
          <w:tcPr>
            <w:tcW w:w="4247" w:type="dxa"/>
          </w:tcPr>
          <w:p w14:paraId="00F1F1FC" w14:textId="77777777"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 xml:space="preserve">Àrea comunicativa de FIPA I </w:t>
            </w:r>
            <w:proofErr w:type="spellStart"/>
            <w:r>
              <w:rPr>
                <w:rFonts w:ascii="Times New Roman" w:hAnsi="Times New Roman"/>
                <w:sz w:val="24"/>
              </w:rPr>
              <w:t>i</w:t>
            </w:r>
            <w:proofErr w:type="spellEnd"/>
            <w:r>
              <w:rPr>
                <w:rFonts w:ascii="Times New Roman" w:hAnsi="Times New Roman"/>
                <w:sz w:val="24"/>
              </w:rPr>
              <w:t xml:space="preserve"> FIPA II</w:t>
            </w:r>
          </w:p>
        </w:tc>
        <w:tc>
          <w:tcPr>
            <w:tcW w:w="4247" w:type="dxa"/>
          </w:tcPr>
          <w:p w14:paraId="5CDD0C90" w14:textId="77777777" w:rsidR="00B507CD" w:rsidRPr="000F134D" w:rsidRDefault="00B507CD" w:rsidP="002F0991">
            <w:pPr>
              <w:spacing w:line="360" w:lineRule="auto"/>
              <w:jc w:val="center"/>
              <w:rPr>
                <w:rFonts w:ascii="Times New Roman" w:hAnsi="Times New Roman" w:cs="Times New Roman"/>
                <w:sz w:val="24"/>
                <w:szCs w:val="24"/>
              </w:rPr>
            </w:pPr>
            <w:r>
              <w:rPr>
                <w:rFonts w:ascii="Times New Roman" w:hAnsi="Times New Roman"/>
                <w:sz w:val="24"/>
              </w:rPr>
              <w:t>Nivell A1 de valencià</w:t>
            </w:r>
          </w:p>
        </w:tc>
      </w:tr>
      <w:tr w:rsidR="00B507CD" w:rsidRPr="000F134D" w14:paraId="4CD832EF" w14:textId="77777777" w:rsidTr="002F0991">
        <w:tc>
          <w:tcPr>
            <w:tcW w:w="4247" w:type="dxa"/>
          </w:tcPr>
          <w:p w14:paraId="252A5696" w14:textId="77777777"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 xml:space="preserve">Valencià: Llengua i Literatura dels mòduls I </w:t>
            </w:r>
            <w:proofErr w:type="spellStart"/>
            <w:r>
              <w:rPr>
                <w:rFonts w:ascii="Times New Roman" w:hAnsi="Times New Roman"/>
                <w:sz w:val="24"/>
              </w:rPr>
              <w:t>i</w:t>
            </w:r>
            <w:proofErr w:type="spellEnd"/>
            <w:r>
              <w:rPr>
                <w:rFonts w:ascii="Times New Roman" w:hAnsi="Times New Roman"/>
                <w:sz w:val="24"/>
              </w:rPr>
              <w:t xml:space="preserve"> II (ESPA I)</w:t>
            </w:r>
          </w:p>
        </w:tc>
        <w:tc>
          <w:tcPr>
            <w:tcW w:w="4247" w:type="dxa"/>
          </w:tcPr>
          <w:p w14:paraId="6448830B" w14:textId="77777777" w:rsidR="00B507CD" w:rsidRPr="000F134D" w:rsidRDefault="00B507CD" w:rsidP="002F0991">
            <w:pPr>
              <w:spacing w:line="360" w:lineRule="auto"/>
              <w:jc w:val="center"/>
              <w:rPr>
                <w:rFonts w:ascii="Times New Roman" w:hAnsi="Times New Roman" w:cs="Times New Roman"/>
                <w:sz w:val="24"/>
                <w:szCs w:val="24"/>
              </w:rPr>
            </w:pPr>
            <w:r>
              <w:rPr>
                <w:rFonts w:ascii="Times New Roman" w:hAnsi="Times New Roman"/>
                <w:sz w:val="24"/>
              </w:rPr>
              <w:t>Nivell A2 de valencià</w:t>
            </w:r>
          </w:p>
        </w:tc>
      </w:tr>
      <w:tr w:rsidR="00B507CD" w:rsidRPr="000F134D" w14:paraId="576859D1" w14:textId="77777777" w:rsidTr="002F0991">
        <w:tc>
          <w:tcPr>
            <w:tcW w:w="4247" w:type="dxa"/>
          </w:tcPr>
          <w:p w14:paraId="1D26D0EB" w14:textId="77777777"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Valencià: Llengua i Literatura del mòdul III (ESPA II)</w:t>
            </w:r>
          </w:p>
        </w:tc>
        <w:tc>
          <w:tcPr>
            <w:tcW w:w="4247" w:type="dxa"/>
          </w:tcPr>
          <w:p w14:paraId="752995E5" w14:textId="77777777" w:rsidR="00B507CD" w:rsidRPr="000F134D" w:rsidRDefault="00B507CD" w:rsidP="002F0991">
            <w:pPr>
              <w:spacing w:line="360" w:lineRule="auto"/>
              <w:jc w:val="center"/>
              <w:rPr>
                <w:rFonts w:ascii="Times New Roman" w:hAnsi="Times New Roman" w:cs="Times New Roman"/>
                <w:sz w:val="24"/>
                <w:szCs w:val="24"/>
              </w:rPr>
            </w:pPr>
            <w:r>
              <w:rPr>
                <w:rFonts w:ascii="Times New Roman" w:hAnsi="Times New Roman"/>
                <w:sz w:val="24"/>
              </w:rPr>
              <w:t>Nivell A2 de valencià</w:t>
            </w:r>
          </w:p>
        </w:tc>
      </w:tr>
      <w:tr w:rsidR="00B507CD" w:rsidRPr="000F134D" w14:paraId="5E5506F4" w14:textId="77777777" w:rsidTr="002F0991">
        <w:tc>
          <w:tcPr>
            <w:tcW w:w="4247" w:type="dxa"/>
          </w:tcPr>
          <w:p w14:paraId="594A88DB" w14:textId="77777777"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Valencià: Llengua i Literatura del mòdul IV (ESPA II)</w:t>
            </w:r>
          </w:p>
        </w:tc>
        <w:tc>
          <w:tcPr>
            <w:tcW w:w="4247" w:type="dxa"/>
          </w:tcPr>
          <w:p w14:paraId="1B7122E9" w14:textId="77777777" w:rsidR="00B507CD" w:rsidRPr="000F134D" w:rsidRDefault="00B507CD" w:rsidP="002F0991">
            <w:pPr>
              <w:spacing w:line="360" w:lineRule="auto"/>
              <w:jc w:val="center"/>
              <w:rPr>
                <w:rFonts w:ascii="Times New Roman" w:hAnsi="Times New Roman" w:cs="Times New Roman"/>
                <w:sz w:val="24"/>
                <w:szCs w:val="24"/>
              </w:rPr>
            </w:pPr>
            <w:r>
              <w:rPr>
                <w:rFonts w:ascii="Times New Roman" w:hAnsi="Times New Roman"/>
                <w:sz w:val="24"/>
              </w:rPr>
              <w:t>Nivell A2 de valencià</w:t>
            </w:r>
          </w:p>
        </w:tc>
      </w:tr>
      <w:tr w:rsidR="00B507CD" w:rsidRPr="000F134D" w14:paraId="1241546E" w14:textId="77777777" w:rsidTr="002F0991">
        <w:tc>
          <w:tcPr>
            <w:tcW w:w="4247" w:type="dxa"/>
          </w:tcPr>
          <w:p w14:paraId="7EF8B553" w14:textId="77777777" w:rsidR="00B507CD" w:rsidRPr="000F134D" w:rsidRDefault="00B507CD" w:rsidP="002F0991">
            <w:pPr>
              <w:spacing w:line="360" w:lineRule="auto"/>
              <w:rPr>
                <w:rFonts w:ascii="Times New Roman" w:hAnsi="Times New Roman" w:cs="Times New Roman"/>
                <w:sz w:val="24"/>
                <w:szCs w:val="24"/>
              </w:rPr>
            </w:pPr>
            <w:r>
              <w:rPr>
                <w:rFonts w:ascii="Times New Roman" w:hAnsi="Times New Roman"/>
                <w:sz w:val="24"/>
              </w:rPr>
              <w:t xml:space="preserve">Valencià: Llengua i Literatura dels mòduls I, II, III i IV (ESPA I </w:t>
            </w:r>
            <w:proofErr w:type="spellStart"/>
            <w:r>
              <w:rPr>
                <w:rFonts w:ascii="Times New Roman" w:hAnsi="Times New Roman"/>
                <w:sz w:val="24"/>
              </w:rPr>
              <w:t>i</w:t>
            </w:r>
            <w:proofErr w:type="spellEnd"/>
            <w:r>
              <w:rPr>
                <w:rFonts w:ascii="Times New Roman" w:hAnsi="Times New Roman"/>
                <w:sz w:val="24"/>
              </w:rPr>
              <w:t xml:space="preserve"> II)</w:t>
            </w:r>
          </w:p>
        </w:tc>
        <w:tc>
          <w:tcPr>
            <w:tcW w:w="4247" w:type="dxa"/>
          </w:tcPr>
          <w:p w14:paraId="26512691" w14:textId="77777777" w:rsidR="00B507CD" w:rsidRPr="000F134D" w:rsidRDefault="00B507CD" w:rsidP="002F0991">
            <w:pPr>
              <w:spacing w:line="360" w:lineRule="auto"/>
              <w:jc w:val="center"/>
              <w:rPr>
                <w:rFonts w:ascii="Times New Roman" w:hAnsi="Times New Roman" w:cs="Times New Roman"/>
                <w:sz w:val="24"/>
                <w:szCs w:val="24"/>
              </w:rPr>
            </w:pPr>
            <w:r>
              <w:rPr>
                <w:rFonts w:ascii="Times New Roman" w:hAnsi="Times New Roman"/>
                <w:sz w:val="24"/>
              </w:rPr>
              <w:t>Nivell B1 de valencià</w:t>
            </w:r>
          </w:p>
        </w:tc>
      </w:tr>
    </w:tbl>
    <w:p w14:paraId="6F50CBF0" w14:textId="7B9D9116" w:rsidR="00B507CD" w:rsidRDefault="00B507CD" w:rsidP="00B507CD">
      <w:pPr>
        <w:spacing w:before="120" w:line="360" w:lineRule="auto"/>
        <w:rPr>
          <w:rFonts w:ascii="Times New Roman" w:hAnsi="Times New Roman" w:cs="Times New Roman"/>
          <w:sz w:val="24"/>
          <w:szCs w:val="24"/>
        </w:rPr>
      </w:pPr>
      <w:r w:rsidRPr="006E13AB">
        <w:rPr>
          <w:rFonts w:ascii="Times New Roman" w:hAnsi="Times New Roman"/>
          <w:sz w:val="24"/>
          <w:highlight w:val="yellow"/>
        </w:rPr>
        <w:t>Una vegada finalitzat el curs corresponent, la direcció del centre sol·licitarà, mitjançant el procediment habilitat a este efecte en ITACA3, l</w:t>
      </w:r>
      <w:r w:rsidR="007E4A11" w:rsidRPr="006E13AB">
        <w:rPr>
          <w:rFonts w:ascii="Times New Roman" w:hAnsi="Times New Roman"/>
          <w:sz w:val="24"/>
          <w:highlight w:val="yellow"/>
        </w:rPr>
        <w:t>’</w:t>
      </w:r>
      <w:r w:rsidRPr="006E13AB">
        <w:rPr>
          <w:rFonts w:ascii="Times New Roman" w:hAnsi="Times New Roman"/>
          <w:sz w:val="24"/>
          <w:highlight w:val="yellow"/>
        </w:rPr>
        <w:t>expedició del certificat que li corresponga, que serà emés per la Junta Qualificadora de Coneixements de Valencià (JQCV).</w:t>
      </w:r>
    </w:p>
    <w:p w14:paraId="09AC9713" w14:textId="3EE3F404" w:rsidR="00B507CD" w:rsidRPr="000F134D" w:rsidRDefault="00B507CD" w:rsidP="00B507CD">
      <w:pPr>
        <w:spacing w:before="120" w:line="360" w:lineRule="auto"/>
        <w:rPr>
          <w:rFonts w:ascii="Times New Roman" w:hAnsi="Times New Roman" w:cs="Times New Roman"/>
          <w:sz w:val="24"/>
          <w:szCs w:val="24"/>
        </w:rPr>
      </w:pPr>
      <w:r>
        <w:rPr>
          <w:rFonts w:ascii="Times New Roman" w:hAnsi="Times New Roman"/>
          <w:sz w:val="24"/>
        </w:rPr>
        <w:t>5. D</w:t>
      </w:r>
      <w:r w:rsidR="007E4A11">
        <w:rPr>
          <w:rFonts w:ascii="Times New Roman" w:hAnsi="Times New Roman"/>
          <w:sz w:val="24"/>
        </w:rPr>
        <w:t>’</w:t>
      </w:r>
      <w:r>
        <w:rPr>
          <w:rFonts w:ascii="Times New Roman" w:hAnsi="Times New Roman"/>
          <w:sz w:val="24"/>
        </w:rPr>
        <w:t>acord amb l</w:t>
      </w:r>
      <w:r w:rsidR="007E4A11">
        <w:rPr>
          <w:rFonts w:ascii="Times New Roman" w:hAnsi="Times New Roman"/>
          <w:sz w:val="24"/>
        </w:rPr>
        <w:t>’</w:t>
      </w:r>
      <w:r>
        <w:rPr>
          <w:rFonts w:ascii="Times New Roman" w:hAnsi="Times New Roman"/>
          <w:sz w:val="24"/>
        </w:rPr>
        <w:t>article 76.1 del Decret 77/2025, de 27 de maig, les persones adultes que superen els programes formatius no reglats que regula el capítol V del títol II d</w:t>
      </w:r>
      <w:r w:rsidR="007E4A11">
        <w:rPr>
          <w:rFonts w:ascii="Times New Roman" w:hAnsi="Times New Roman"/>
          <w:sz w:val="24"/>
        </w:rPr>
        <w:t>’</w:t>
      </w:r>
      <w:r>
        <w:rPr>
          <w:rFonts w:ascii="Times New Roman" w:hAnsi="Times New Roman"/>
          <w:sz w:val="24"/>
        </w:rPr>
        <w:t>este decret podran sol·licitar al centre una acreditació de la formació rebuda. Estos certificats acreditatius seran tinguts en compte en els casos de les persones adultes participants que desitgen cursar l</w:t>
      </w:r>
      <w:r w:rsidR="007E4A11">
        <w:rPr>
          <w:rFonts w:ascii="Times New Roman" w:hAnsi="Times New Roman"/>
          <w:sz w:val="24"/>
        </w:rPr>
        <w:t>’</w:t>
      </w:r>
      <w:r>
        <w:rPr>
          <w:rFonts w:ascii="Times New Roman" w:hAnsi="Times New Roman"/>
          <w:sz w:val="24"/>
        </w:rPr>
        <w:t>educació bàsica de les persones adultes.</w:t>
      </w:r>
    </w:p>
    <w:p w14:paraId="3D2C6222" w14:textId="39E6116B" w:rsidR="00B507CD" w:rsidRPr="000F134D" w:rsidRDefault="00B507CD" w:rsidP="00B507CD">
      <w:pPr>
        <w:spacing w:line="360" w:lineRule="auto"/>
        <w:rPr>
          <w:rFonts w:ascii="Times New Roman" w:hAnsi="Times New Roman" w:cs="Times New Roman"/>
          <w:sz w:val="24"/>
          <w:szCs w:val="24"/>
        </w:rPr>
      </w:pPr>
      <w:r w:rsidRPr="006E13AB">
        <w:rPr>
          <w:rFonts w:ascii="Times New Roman" w:hAnsi="Times New Roman"/>
          <w:sz w:val="24"/>
          <w:highlight w:val="yellow"/>
        </w:rPr>
        <w:lastRenderedPageBreak/>
        <w:t>6. L</w:t>
      </w:r>
      <w:r w:rsidR="007E4A11" w:rsidRPr="006E13AB">
        <w:rPr>
          <w:rFonts w:ascii="Times New Roman" w:hAnsi="Times New Roman"/>
          <w:sz w:val="24"/>
          <w:highlight w:val="yellow"/>
        </w:rPr>
        <w:t>’</w:t>
      </w:r>
      <w:r w:rsidRPr="006E13AB">
        <w:rPr>
          <w:rFonts w:ascii="Times New Roman" w:hAnsi="Times New Roman"/>
          <w:sz w:val="24"/>
          <w:highlight w:val="yellow"/>
        </w:rPr>
        <w:t>alumnat que curse i supere els cursos de coneixements de valencià dels nivells A1 i A2, d</w:t>
      </w:r>
      <w:r w:rsidR="007E4A11" w:rsidRPr="006E13AB">
        <w:rPr>
          <w:rFonts w:ascii="Times New Roman" w:hAnsi="Times New Roman"/>
          <w:sz w:val="24"/>
          <w:highlight w:val="yellow"/>
        </w:rPr>
        <w:t>’</w:t>
      </w:r>
      <w:r w:rsidRPr="006E13AB">
        <w:rPr>
          <w:rFonts w:ascii="Times New Roman" w:hAnsi="Times New Roman"/>
          <w:sz w:val="24"/>
          <w:highlight w:val="yellow"/>
        </w:rPr>
        <w:t xml:space="preserve">acord amb el Marc comú europeu de referència de les llengües, inclosos en el programa formatiu </w:t>
      </w:r>
      <w:r w:rsidRPr="006E13AB">
        <w:rPr>
          <w:rFonts w:ascii="Times New Roman" w:hAnsi="Times New Roman"/>
          <w:i/>
          <w:sz w:val="24"/>
          <w:highlight w:val="yellow"/>
        </w:rPr>
        <w:t>c</w:t>
      </w:r>
      <w:r w:rsidRPr="006E13AB">
        <w:rPr>
          <w:rFonts w:ascii="Times New Roman" w:hAnsi="Times New Roman"/>
          <w:sz w:val="24"/>
          <w:highlight w:val="yellow"/>
        </w:rPr>
        <w:t>, regulat en l</w:t>
      </w:r>
      <w:r w:rsidR="007E4A11" w:rsidRPr="006E13AB">
        <w:rPr>
          <w:rFonts w:ascii="Times New Roman" w:hAnsi="Times New Roman"/>
          <w:sz w:val="24"/>
          <w:highlight w:val="yellow"/>
        </w:rPr>
        <w:t>’</w:t>
      </w:r>
      <w:r w:rsidRPr="006E13AB">
        <w:rPr>
          <w:rFonts w:ascii="Times New Roman" w:hAnsi="Times New Roman"/>
          <w:sz w:val="24"/>
          <w:highlight w:val="yellow"/>
        </w:rPr>
        <w:t>article 35 del Decret 77/2025, de 27 de maig, tindrà dret a l</w:t>
      </w:r>
      <w:r w:rsidR="007E4A11" w:rsidRPr="006E13AB">
        <w:rPr>
          <w:rFonts w:ascii="Times New Roman" w:hAnsi="Times New Roman"/>
          <w:sz w:val="24"/>
          <w:highlight w:val="yellow"/>
        </w:rPr>
        <w:t>’</w:t>
      </w:r>
      <w:r w:rsidRPr="006E13AB">
        <w:rPr>
          <w:rFonts w:ascii="Times New Roman" w:hAnsi="Times New Roman"/>
          <w:sz w:val="24"/>
          <w:highlight w:val="yellow"/>
        </w:rPr>
        <w:t>expedició del certificat sempre que haja assistit al 85 % de les activitats lectives del curs corresponent. En este cas, els certificats seran sol·licitats d</w:t>
      </w:r>
      <w:r w:rsidR="007E4A11" w:rsidRPr="006E13AB">
        <w:rPr>
          <w:rFonts w:ascii="Times New Roman" w:hAnsi="Times New Roman"/>
          <w:sz w:val="24"/>
          <w:highlight w:val="yellow"/>
        </w:rPr>
        <w:t>’</w:t>
      </w:r>
      <w:r w:rsidRPr="006E13AB">
        <w:rPr>
          <w:rFonts w:ascii="Times New Roman" w:hAnsi="Times New Roman"/>
          <w:sz w:val="24"/>
          <w:highlight w:val="yellow"/>
        </w:rPr>
        <w:t>ofici pel centre i emesos per la Junta Qualificadora de Coneixements de Valencià (JQCV).</w:t>
      </w:r>
    </w:p>
    <w:p w14:paraId="6ABD8EF6" w14:textId="164228E4" w:rsidR="00B507CD" w:rsidRPr="006E13AB" w:rsidRDefault="00B507CD" w:rsidP="00B507CD">
      <w:pPr>
        <w:spacing w:line="360" w:lineRule="auto"/>
        <w:rPr>
          <w:rFonts w:ascii="Times New Roman" w:hAnsi="Times New Roman" w:cs="Times New Roman"/>
          <w:sz w:val="24"/>
          <w:szCs w:val="24"/>
        </w:rPr>
      </w:pPr>
      <w:r>
        <w:rPr>
          <w:rFonts w:ascii="Times New Roman" w:hAnsi="Times New Roman"/>
          <w:sz w:val="24"/>
        </w:rPr>
        <w:t>7. L</w:t>
      </w:r>
      <w:r w:rsidR="007E4A11">
        <w:rPr>
          <w:rFonts w:ascii="Times New Roman" w:hAnsi="Times New Roman"/>
          <w:sz w:val="24"/>
        </w:rPr>
        <w:t>’</w:t>
      </w:r>
      <w:r>
        <w:rPr>
          <w:rFonts w:ascii="Times New Roman" w:hAnsi="Times New Roman"/>
          <w:sz w:val="24"/>
        </w:rPr>
        <w:t>alumnat que curse i supere els cursos d</w:t>
      </w:r>
      <w:r w:rsidR="007E4A11">
        <w:rPr>
          <w:rFonts w:ascii="Times New Roman" w:hAnsi="Times New Roman"/>
          <w:sz w:val="24"/>
        </w:rPr>
        <w:t>’</w:t>
      </w:r>
      <w:r>
        <w:rPr>
          <w:rFonts w:ascii="Times New Roman" w:hAnsi="Times New Roman"/>
          <w:sz w:val="24"/>
        </w:rPr>
        <w:t xml:space="preserve">espanyol per a estrangers, inclosos en el programa formatiu </w:t>
      </w:r>
      <w:r>
        <w:rPr>
          <w:rFonts w:ascii="Times New Roman" w:hAnsi="Times New Roman"/>
          <w:i/>
          <w:iCs/>
          <w:sz w:val="24"/>
        </w:rPr>
        <w:t>e</w:t>
      </w:r>
      <w:r>
        <w:rPr>
          <w:rFonts w:ascii="Times New Roman" w:hAnsi="Times New Roman"/>
          <w:sz w:val="24"/>
        </w:rPr>
        <w:t>, regulat en l</w:t>
      </w:r>
      <w:r w:rsidR="007E4A11">
        <w:rPr>
          <w:rFonts w:ascii="Times New Roman" w:hAnsi="Times New Roman"/>
          <w:sz w:val="24"/>
        </w:rPr>
        <w:t>’</w:t>
      </w:r>
      <w:r>
        <w:rPr>
          <w:rFonts w:ascii="Times New Roman" w:hAnsi="Times New Roman"/>
          <w:sz w:val="24"/>
        </w:rPr>
        <w:t>article 37 del decret mencionat, podrà sol·licitar la certificació del nivell A2 d</w:t>
      </w:r>
      <w:r w:rsidR="007E4A11">
        <w:rPr>
          <w:rFonts w:ascii="Times New Roman" w:hAnsi="Times New Roman"/>
          <w:sz w:val="24"/>
        </w:rPr>
        <w:t>’</w:t>
      </w:r>
      <w:r>
        <w:rPr>
          <w:rFonts w:ascii="Times New Roman" w:hAnsi="Times New Roman"/>
          <w:sz w:val="24"/>
        </w:rPr>
        <w:t>espanyol com a llengua estrangera, d</w:t>
      </w:r>
      <w:r w:rsidR="007E4A11">
        <w:rPr>
          <w:rFonts w:ascii="Times New Roman" w:hAnsi="Times New Roman"/>
          <w:sz w:val="24"/>
        </w:rPr>
        <w:t>’</w:t>
      </w:r>
      <w:r>
        <w:rPr>
          <w:rFonts w:ascii="Times New Roman" w:hAnsi="Times New Roman"/>
          <w:sz w:val="24"/>
        </w:rPr>
        <w:t xml:space="preserve">acord amb el Marc </w:t>
      </w:r>
      <w:r w:rsidRPr="006E13AB">
        <w:rPr>
          <w:rFonts w:ascii="Times New Roman" w:hAnsi="Times New Roman"/>
          <w:sz w:val="24"/>
        </w:rPr>
        <w:t>comú</w:t>
      </w:r>
      <w:r>
        <w:rPr>
          <w:rFonts w:ascii="Times New Roman" w:hAnsi="Times New Roman"/>
          <w:sz w:val="24"/>
        </w:rPr>
        <w:t xml:space="preserve"> europeu de referència de les llengües, sempre que la persona participant haja assistit al </w:t>
      </w:r>
      <w:r w:rsidRPr="006E13AB">
        <w:rPr>
          <w:rFonts w:ascii="Times New Roman" w:hAnsi="Times New Roman"/>
          <w:sz w:val="24"/>
        </w:rPr>
        <w:t>85 % de les activitats lectives del curs corresponent.</w:t>
      </w:r>
    </w:p>
    <w:p w14:paraId="052260B1" w14:textId="77777777" w:rsidR="00B507CD" w:rsidRPr="000F134D" w:rsidRDefault="00B507CD" w:rsidP="00B507CD">
      <w:pPr>
        <w:spacing w:line="360" w:lineRule="auto"/>
        <w:rPr>
          <w:rFonts w:ascii="Times New Roman" w:hAnsi="Times New Roman" w:cs="Times New Roman"/>
          <w:sz w:val="24"/>
          <w:szCs w:val="24"/>
        </w:rPr>
      </w:pPr>
      <w:bookmarkStart w:id="1782" w:name="_Toc170727281"/>
      <w:bookmarkStart w:id="1783" w:name="_Toc170727417"/>
      <w:bookmarkStart w:id="1784" w:name="_Toc170730981"/>
      <w:bookmarkStart w:id="1785" w:name="_Toc170801302"/>
      <w:bookmarkStart w:id="1786" w:name="_Toc171329795"/>
      <w:bookmarkStart w:id="1787" w:name="_Toc171332617"/>
      <w:bookmarkStart w:id="1788" w:name="_Toc171345711"/>
      <w:bookmarkStart w:id="1789" w:name="_Toc171345845"/>
      <w:bookmarkStart w:id="1790" w:name="_Toc171426792"/>
      <w:bookmarkStart w:id="1791" w:name="_Toc171427020"/>
      <w:bookmarkStart w:id="1792" w:name="_Toc172270551"/>
      <w:bookmarkStart w:id="1793" w:name="_Toc172270685"/>
      <w:bookmarkStart w:id="1794" w:name="_Toc172279693"/>
      <w:bookmarkStart w:id="1795" w:name="_Toc172563711"/>
      <w:bookmarkStart w:id="1796" w:name="_Toc172648419"/>
      <w:bookmarkStart w:id="1797" w:name="_Toc172788964"/>
      <w:bookmarkStart w:id="1798" w:name="_Toc172797518"/>
      <w:r w:rsidRPr="006E13AB">
        <w:rPr>
          <w:rFonts w:ascii="Times New Roman" w:hAnsi="Times New Roman"/>
          <w:sz w:val="24"/>
        </w:rPr>
        <w:t>7.15. Obtenció</w:t>
      </w:r>
      <w:r>
        <w:rPr>
          <w:rFonts w:ascii="Times New Roman" w:hAnsi="Times New Roman"/>
          <w:sz w:val="24"/>
        </w:rPr>
        <w:t xml:space="preserve"> del títol de graduat en Educació Secundària Obligatòria</w:t>
      </w:r>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p>
    <w:p w14:paraId="12E41A4E" w14:textId="7D1AD8D0"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1. L</w:t>
      </w:r>
      <w:r w:rsidR="007E4A11">
        <w:rPr>
          <w:rFonts w:ascii="Times New Roman" w:hAnsi="Times New Roman"/>
          <w:sz w:val="24"/>
        </w:rPr>
        <w:t>’</w:t>
      </w:r>
      <w:r>
        <w:rPr>
          <w:rFonts w:ascii="Times New Roman" w:hAnsi="Times New Roman"/>
          <w:sz w:val="24"/>
        </w:rPr>
        <w:t>alumnat que quan acabe l</w:t>
      </w:r>
      <w:r w:rsidR="007E4A11">
        <w:rPr>
          <w:rFonts w:ascii="Times New Roman" w:hAnsi="Times New Roman"/>
          <w:sz w:val="24"/>
        </w:rPr>
        <w:t>’</w:t>
      </w:r>
      <w:r>
        <w:rPr>
          <w:rFonts w:ascii="Times New Roman" w:hAnsi="Times New Roman"/>
          <w:sz w:val="24"/>
        </w:rPr>
        <w:t>educació bàsica de les persones adultes haja superat tots els àmbits de l</w:t>
      </w:r>
      <w:r w:rsidR="007E4A11">
        <w:rPr>
          <w:rFonts w:ascii="Times New Roman" w:hAnsi="Times New Roman"/>
          <w:sz w:val="24"/>
        </w:rPr>
        <w:t>’</w:t>
      </w:r>
      <w:r>
        <w:rPr>
          <w:rFonts w:ascii="Times New Roman" w:hAnsi="Times New Roman"/>
          <w:sz w:val="24"/>
        </w:rPr>
        <w:t>ESPA i, per tant, haja aconseguit els objectius generals i les competències corresponents, tindrà dret a l</w:t>
      </w:r>
      <w:r w:rsidR="007E4A11">
        <w:rPr>
          <w:rFonts w:ascii="Times New Roman" w:hAnsi="Times New Roman"/>
          <w:sz w:val="24"/>
        </w:rPr>
        <w:t>’</w:t>
      </w:r>
      <w:r>
        <w:rPr>
          <w:rFonts w:ascii="Times New Roman" w:hAnsi="Times New Roman"/>
          <w:sz w:val="24"/>
        </w:rPr>
        <w:t>obtenció del títol de graduat en Educació Secundària Obligatòria.</w:t>
      </w:r>
    </w:p>
    <w:p w14:paraId="53D1D80F" w14:textId="57090865"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2. Així mateix, l</w:t>
      </w:r>
      <w:r w:rsidR="007E4A11">
        <w:rPr>
          <w:rFonts w:ascii="Times New Roman" w:hAnsi="Times New Roman"/>
          <w:sz w:val="24"/>
        </w:rPr>
        <w:t>’</w:t>
      </w:r>
      <w:r>
        <w:rPr>
          <w:rFonts w:ascii="Times New Roman" w:hAnsi="Times New Roman"/>
          <w:sz w:val="24"/>
        </w:rPr>
        <w:t>equip docent podrà proposar per a l</w:t>
      </w:r>
      <w:r w:rsidR="007E4A11">
        <w:rPr>
          <w:rFonts w:ascii="Times New Roman" w:hAnsi="Times New Roman"/>
          <w:sz w:val="24"/>
        </w:rPr>
        <w:t>’</w:t>
      </w:r>
      <w:r>
        <w:rPr>
          <w:rFonts w:ascii="Times New Roman" w:hAnsi="Times New Roman"/>
          <w:sz w:val="24"/>
        </w:rPr>
        <w:t>expedició del títol de graduat en Educació Secundària Obligatòria les persones que, encara que no hagen superat algun dels àmbits, es considere que han aconseguit globalment els objectius generals de l</w:t>
      </w:r>
      <w:r w:rsidR="007E4A11">
        <w:rPr>
          <w:rFonts w:ascii="Times New Roman" w:hAnsi="Times New Roman"/>
          <w:sz w:val="24"/>
        </w:rPr>
        <w:t>’</w:t>
      </w:r>
      <w:r>
        <w:rPr>
          <w:rFonts w:ascii="Times New Roman" w:hAnsi="Times New Roman"/>
          <w:sz w:val="24"/>
        </w:rPr>
        <w:t>educació bàsica de les persones adultes. En esta decisió es tindran en compte les possibilitats formatives i d</w:t>
      </w:r>
      <w:r w:rsidR="007E4A11">
        <w:rPr>
          <w:rFonts w:ascii="Times New Roman" w:hAnsi="Times New Roman"/>
          <w:sz w:val="24"/>
        </w:rPr>
        <w:t>’</w:t>
      </w:r>
      <w:r>
        <w:rPr>
          <w:rFonts w:ascii="Times New Roman" w:hAnsi="Times New Roman"/>
          <w:sz w:val="24"/>
        </w:rPr>
        <w:t>integració en l</w:t>
      </w:r>
      <w:r w:rsidR="007E4A11">
        <w:rPr>
          <w:rFonts w:ascii="Times New Roman" w:hAnsi="Times New Roman"/>
          <w:sz w:val="24"/>
        </w:rPr>
        <w:t>’</w:t>
      </w:r>
      <w:r>
        <w:rPr>
          <w:rFonts w:ascii="Times New Roman" w:hAnsi="Times New Roman"/>
          <w:sz w:val="24"/>
        </w:rPr>
        <w:t>activitat acadèmica i laboral de cada alumne o alumna. L</w:t>
      </w:r>
      <w:r w:rsidR="007E4A11">
        <w:rPr>
          <w:rFonts w:ascii="Times New Roman" w:hAnsi="Times New Roman"/>
          <w:sz w:val="24"/>
        </w:rPr>
        <w:t>’</w:t>
      </w:r>
      <w:r>
        <w:rPr>
          <w:rFonts w:ascii="Times New Roman" w:hAnsi="Times New Roman"/>
          <w:sz w:val="24"/>
        </w:rPr>
        <w:t>equip educatiu avaluador, en els casos en què ho crega oportú, podrà convocar la persona adulta a una entrevista que servisca per a aclarir possibles dubtes sobre la seua valoració final.</w:t>
      </w:r>
    </w:p>
    <w:p w14:paraId="345A9A5B" w14:textId="18FDD5B5"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3. Les persones adultes que superen la prova perquè les persones majors de díhuit anys puguen obtindre directament el títol de graduat en Educació Secundària Obligatòria i siguen proposades pel tribunal avaluador corresponent per a l</w:t>
      </w:r>
      <w:r w:rsidR="007E4A11">
        <w:rPr>
          <w:rFonts w:ascii="Times New Roman" w:hAnsi="Times New Roman"/>
          <w:sz w:val="24"/>
        </w:rPr>
        <w:t>’</w:t>
      </w:r>
      <w:r>
        <w:rPr>
          <w:rFonts w:ascii="Times New Roman" w:hAnsi="Times New Roman"/>
          <w:sz w:val="24"/>
        </w:rPr>
        <w:t>expedició de títol obtindran este títol en les mateixes condicions que les que l</w:t>
      </w:r>
      <w:r w:rsidR="007E4A11">
        <w:rPr>
          <w:rFonts w:ascii="Times New Roman" w:hAnsi="Times New Roman"/>
          <w:sz w:val="24"/>
        </w:rPr>
        <w:t>’</w:t>
      </w:r>
      <w:r>
        <w:rPr>
          <w:rFonts w:ascii="Times New Roman" w:hAnsi="Times New Roman"/>
          <w:sz w:val="24"/>
        </w:rPr>
        <w:t>obtenen a través de l</w:t>
      </w:r>
      <w:r w:rsidR="007E4A11">
        <w:rPr>
          <w:rFonts w:ascii="Times New Roman" w:hAnsi="Times New Roman"/>
          <w:sz w:val="24"/>
        </w:rPr>
        <w:t>’</w:t>
      </w:r>
      <w:r>
        <w:rPr>
          <w:rFonts w:ascii="Times New Roman" w:hAnsi="Times New Roman"/>
          <w:sz w:val="24"/>
        </w:rPr>
        <w:t>ensenyança reglada.</w:t>
      </w:r>
    </w:p>
    <w:p w14:paraId="12E065E9" w14:textId="77777777" w:rsidR="00B507CD" w:rsidRPr="000F134D" w:rsidRDefault="00B507CD" w:rsidP="00B507CD">
      <w:pPr>
        <w:spacing w:line="360" w:lineRule="auto"/>
        <w:rPr>
          <w:rFonts w:ascii="Times New Roman" w:hAnsi="Times New Roman" w:cs="Times New Roman"/>
          <w:sz w:val="24"/>
          <w:szCs w:val="24"/>
        </w:rPr>
      </w:pPr>
      <w:bookmarkStart w:id="1799" w:name="__RefHeading___Toc47279_2901926218"/>
      <w:bookmarkStart w:id="1800" w:name="_Toc170727283"/>
      <w:bookmarkStart w:id="1801" w:name="_Toc170727419"/>
      <w:bookmarkStart w:id="1802" w:name="_Toc170730983"/>
      <w:bookmarkStart w:id="1803" w:name="_Toc170801304"/>
      <w:bookmarkStart w:id="1804" w:name="_Toc171329796"/>
      <w:bookmarkStart w:id="1805" w:name="_Toc171332618"/>
      <w:bookmarkStart w:id="1806" w:name="_Toc171345712"/>
      <w:bookmarkStart w:id="1807" w:name="_Toc171345846"/>
      <w:bookmarkStart w:id="1808" w:name="_Toc171426793"/>
      <w:bookmarkStart w:id="1809" w:name="_Toc171427021"/>
      <w:bookmarkStart w:id="1810" w:name="_Toc172270552"/>
      <w:bookmarkStart w:id="1811" w:name="_Toc172270686"/>
      <w:bookmarkStart w:id="1812" w:name="_Toc172279694"/>
      <w:bookmarkStart w:id="1813" w:name="_Toc172563712"/>
      <w:bookmarkStart w:id="1814" w:name="_Toc172648420"/>
      <w:bookmarkStart w:id="1815" w:name="_Toc172788965"/>
      <w:bookmarkStart w:id="1816" w:name="_Toc172797519"/>
      <w:bookmarkEnd w:id="1799"/>
      <w:r>
        <w:rPr>
          <w:rFonts w:ascii="Times New Roman" w:hAnsi="Times New Roman"/>
          <w:sz w:val="24"/>
        </w:rPr>
        <w:lastRenderedPageBreak/>
        <w:t xml:space="preserve">8. </w:t>
      </w:r>
      <w:bookmarkEnd w:id="1800"/>
      <w:bookmarkEnd w:id="1801"/>
      <w:bookmarkEnd w:id="1802"/>
      <w:bookmarkEnd w:id="1803"/>
      <w:r>
        <w:rPr>
          <w:rFonts w:ascii="Times New Roman" w:hAnsi="Times New Roman"/>
          <w:sz w:val="24"/>
        </w:rPr>
        <w:t>Alumnat</w:t>
      </w:r>
      <w:bookmarkEnd w:id="1804"/>
      <w:bookmarkEnd w:id="1805"/>
      <w:bookmarkEnd w:id="1806"/>
      <w:bookmarkEnd w:id="1807"/>
      <w:bookmarkEnd w:id="1808"/>
      <w:bookmarkEnd w:id="1809"/>
      <w:bookmarkEnd w:id="1810"/>
      <w:bookmarkEnd w:id="1811"/>
      <w:bookmarkEnd w:id="1812"/>
      <w:bookmarkEnd w:id="1813"/>
      <w:bookmarkEnd w:id="1814"/>
      <w:bookmarkEnd w:id="1815"/>
      <w:bookmarkEnd w:id="1816"/>
      <w:r>
        <w:rPr>
          <w:rFonts w:ascii="Times New Roman" w:hAnsi="Times New Roman"/>
          <w:sz w:val="24"/>
        </w:rPr>
        <w:t>, oferta formativa i matrícula</w:t>
      </w:r>
    </w:p>
    <w:p w14:paraId="45B24EBF" w14:textId="55D665CA" w:rsidR="00B507CD" w:rsidRPr="000F134D" w:rsidRDefault="00B507CD" w:rsidP="00B507CD">
      <w:pPr>
        <w:spacing w:line="360" w:lineRule="auto"/>
        <w:rPr>
          <w:rFonts w:ascii="Times New Roman" w:hAnsi="Times New Roman" w:cs="Times New Roman"/>
          <w:sz w:val="24"/>
          <w:szCs w:val="24"/>
        </w:rPr>
      </w:pPr>
      <w:bookmarkStart w:id="1817" w:name="_Toc170727286"/>
      <w:bookmarkStart w:id="1818" w:name="_Toc170727422"/>
      <w:bookmarkStart w:id="1819" w:name="_Toc170730986"/>
      <w:bookmarkStart w:id="1820" w:name="_Toc170801307"/>
      <w:bookmarkStart w:id="1821" w:name="_Toc171329798"/>
      <w:bookmarkStart w:id="1822" w:name="_Toc171332620"/>
      <w:bookmarkStart w:id="1823" w:name="_Toc171345714"/>
      <w:bookmarkStart w:id="1824" w:name="_Toc171345848"/>
      <w:bookmarkStart w:id="1825" w:name="_Toc171426795"/>
      <w:bookmarkStart w:id="1826" w:name="_Toc171427023"/>
      <w:bookmarkStart w:id="1827" w:name="_Toc172270554"/>
      <w:bookmarkStart w:id="1828" w:name="_Toc172270688"/>
      <w:bookmarkStart w:id="1829" w:name="_Toc172279696"/>
      <w:bookmarkStart w:id="1830" w:name="_Toc172563714"/>
      <w:bookmarkStart w:id="1831" w:name="_Toc172648422"/>
      <w:bookmarkStart w:id="1832" w:name="_Toc172788967"/>
      <w:bookmarkStart w:id="1833" w:name="_Toc172797521"/>
      <w:r>
        <w:rPr>
          <w:rFonts w:ascii="Times New Roman" w:hAnsi="Times New Roman"/>
          <w:sz w:val="24"/>
        </w:rPr>
        <w:t>8.1. Drets i deures de</w:t>
      </w:r>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r>
        <w:t xml:space="preserve"> </w:t>
      </w:r>
      <w:r>
        <w:rPr>
          <w:rFonts w:ascii="Times New Roman" w:hAnsi="Times New Roman"/>
          <w:sz w:val="24"/>
        </w:rPr>
        <w:t>l</w:t>
      </w:r>
      <w:r w:rsidR="007E4A11">
        <w:rPr>
          <w:rFonts w:ascii="Times New Roman" w:hAnsi="Times New Roman"/>
          <w:sz w:val="24"/>
        </w:rPr>
        <w:t>’</w:t>
      </w:r>
      <w:r>
        <w:rPr>
          <w:rFonts w:ascii="Times New Roman" w:hAnsi="Times New Roman"/>
          <w:sz w:val="24"/>
        </w:rPr>
        <w:t>alumnat</w:t>
      </w:r>
    </w:p>
    <w:p w14:paraId="6483CA94" w14:textId="575BD0B1"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1. Si es considera que les persones matriculades en els centres públics d</w:t>
      </w:r>
      <w:r w:rsidR="007E4A11">
        <w:rPr>
          <w:rFonts w:ascii="Times New Roman" w:hAnsi="Times New Roman"/>
          <w:sz w:val="24"/>
        </w:rPr>
        <w:t>’</w:t>
      </w:r>
      <w:r>
        <w:rPr>
          <w:rFonts w:ascii="Times New Roman" w:hAnsi="Times New Roman"/>
          <w:sz w:val="24"/>
        </w:rPr>
        <w:t>Educació de Persones Adultes són normativament majors d</w:t>
      </w:r>
      <w:r w:rsidR="007E4A11">
        <w:rPr>
          <w:rFonts w:ascii="Times New Roman" w:hAnsi="Times New Roman"/>
          <w:sz w:val="24"/>
        </w:rPr>
        <w:t>’</w:t>
      </w:r>
      <w:r>
        <w:rPr>
          <w:rFonts w:ascii="Times New Roman" w:hAnsi="Times New Roman"/>
          <w:sz w:val="24"/>
        </w:rPr>
        <w:t>edat, les referències a la participació i col·laboració social de les associacions de mares i pares de l</w:t>
      </w:r>
      <w:r w:rsidR="007E4A11">
        <w:rPr>
          <w:rFonts w:ascii="Times New Roman" w:hAnsi="Times New Roman"/>
          <w:sz w:val="24"/>
        </w:rPr>
        <w:t>’</w:t>
      </w:r>
      <w:r>
        <w:rPr>
          <w:rFonts w:ascii="Times New Roman" w:hAnsi="Times New Roman"/>
          <w:sz w:val="24"/>
        </w:rPr>
        <w:t>alumnat, que figuren en el títol IV, capítol I, del Decret 252/2019, de 29 de novembre, s</w:t>
      </w:r>
      <w:r w:rsidR="007E4A11">
        <w:rPr>
          <w:rFonts w:ascii="Times New Roman" w:hAnsi="Times New Roman"/>
          <w:sz w:val="24"/>
        </w:rPr>
        <w:t>’</w:t>
      </w:r>
      <w:r>
        <w:rPr>
          <w:rFonts w:ascii="Times New Roman" w:hAnsi="Times New Roman"/>
          <w:sz w:val="24"/>
        </w:rPr>
        <w:t>han d</w:t>
      </w:r>
      <w:r w:rsidR="007E4A11">
        <w:rPr>
          <w:rFonts w:ascii="Times New Roman" w:hAnsi="Times New Roman"/>
          <w:sz w:val="24"/>
        </w:rPr>
        <w:t>’</w:t>
      </w:r>
      <w:r>
        <w:rPr>
          <w:rFonts w:ascii="Times New Roman" w:hAnsi="Times New Roman"/>
          <w:sz w:val="24"/>
        </w:rPr>
        <w:t>entendre respectivament com a drets i funcions de les associacions d</w:t>
      </w:r>
      <w:r w:rsidR="007E4A11">
        <w:rPr>
          <w:rFonts w:ascii="Times New Roman" w:hAnsi="Times New Roman"/>
          <w:sz w:val="24"/>
        </w:rPr>
        <w:t>’</w:t>
      </w:r>
      <w:r>
        <w:rPr>
          <w:rFonts w:ascii="Times New Roman" w:hAnsi="Times New Roman"/>
          <w:sz w:val="24"/>
        </w:rPr>
        <w:t>alumnat.</w:t>
      </w:r>
    </w:p>
    <w:p w14:paraId="2EFF7DC3" w14:textId="601588F2" w:rsidR="00B507CD" w:rsidRPr="00E61B95" w:rsidRDefault="00B507CD" w:rsidP="00B507CD">
      <w:pPr>
        <w:pStyle w:val="Textoindependiente"/>
        <w:spacing w:after="0" w:line="360" w:lineRule="auto"/>
        <w:rPr>
          <w:rFonts w:ascii="Roboto" w:hAnsi="Roboto" w:cs="Times New Roman"/>
          <w:sz w:val="22"/>
          <w:szCs w:val="22"/>
        </w:rPr>
      </w:pPr>
      <w:r>
        <w:rPr>
          <w:rFonts w:ascii="Times New Roman" w:hAnsi="Times New Roman"/>
          <w:sz w:val="24"/>
        </w:rPr>
        <w:t xml:space="preserve">2. El reconeixement de drets i deures </w:t>
      </w:r>
      <w:r w:rsidRPr="006E13AB">
        <w:rPr>
          <w:rFonts w:ascii="Times New Roman" w:hAnsi="Times New Roman"/>
          <w:sz w:val="24"/>
          <w:highlight w:val="yellow"/>
        </w:rPr>
        <w:t>de l</w:t>
      </w:r>
      <w:r w:rsidR="007E4A11" w:rsidRPr="006E13AB">
        <w:rPr>
          <w:rFonts w:ascii="Times New Roman" w:hAnsi="Times New Roman"/>
          <w:sz w:val="24"/>
          <w:highlight w:val="yellow"/>
        </w:rPr>
        <w:t>’</w:t>
      </w:r>
      <w:r w:rsidRPr="006E13AB">
        <w:rPr>
          <w:rFonts w:ascii="Times New Roman" w:hAnsi="Times New Roman"/>
          <w:sz w:val="24"/>
          <w:highlight w:val="yellow"/>
        </w:rPr>
        <w:t>alumnat</w:t>
      </w:r>
      <w:r>
        <w:rPr>
          <w:rFonts w:ascii="Times New Roman" w:hAnsi="Times New Roman"/>
          <w:sz w:val="24"/>
        </w:rPr>
        <w:t xml:space="preserve"> queda regulat, així mateix, </w:t>
      </w:r>
      <w:r w:rsidRPr="006E13AB">
        <w:rPr>
          <w:rFonts w:ascii="Times New Roman" w:hAnsi="Times New Roman"/>
          <w:sz w:val="24"/>
          <w:highlight w:val="yellow"/>
        </w:rPr>
        <w:t>pel que disposen els articles 29 i 30 del Decret 193/2025, de 12 de desembre, del Consell.</w:t>
      </w:r>
    </w:p>
    <w:p w14:paraId="1A886E32" w14:textId="0B173D88"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3. D</w:t>
      </w:r>
      <w:r w:rsidR="007E4A11">
        <w:rPr>
          <w:rFonts w:ascii="Times New Roman" w:hAnsi="Times New Roman"/>
          <w:sz w:val="24"/>
        </w:rPr>
        <w:t>’</w:t>
      </w:r>
      <w:r>
        <w:rPr>
          <w:rFonts w:ascii="Times New Roman" w:hAnsi="Times New Roman"/>
          <w:sz w:val="24"/>
        </w:rPr>
        <w:t>acord amb el que es disposa en l</w:t>
      </w:r>
      <w:r w:rsidR="007E4A11">
        <w:rPr>
          <w:rFonts w:ascii="Times New Roman" w:hAnsi="Times New Roman"/>
          <w:sz w:val="24"/>
        </w:rPr>
        <w:t>’</w:t>
      </w:r>
      <w:r>
        <w:rPr>
          <w:rFonts w:ascii="Times New Roman" w:hAnsi="Times New Roman"/>
          <w:sz w:val="24"/>
        </w:rPr>
        <w:t>article 14.4 del Decret 77/2025, una vegada iniciades les activitats lectives, les faltes d</w:t>
      </w:r>
      <w:r w:rsidR="007E4A11">
        <w:rPr>
          <w:rFonts w:ascii="Times New Roman" w:hAnsi="Times New Roman"/>
          <w:sz w:val="24"/>
        </w:rPr>
        <w:t>’</w:t>
      </w:r>
      <w:r>
        <w:rPr>
          <w:rFonts w:ascii="Times New Roman" w:hAnsi="Times New Roman"/>
          <w:sz w:val="24"/>
        </w:rPr>
        <w:t>assistència injustificades continuades de l</w:t>
      </w:r>
      <w:r w:rsidR="007E4A11">
        <w:rPr>
          <w:rFonts w:ascii="Times New Roman" w:hAnsi="Times New Roman"/>
          <w:sz w:val="24"/>
        </w:rPr>
        <w:t>’</w:t>
      </w:r>
      <w:r>
        <w:rPr>
          <w:rFonts w:ascii="Times New Roman" w:hAnsi="Times New Roman"/>
          <w:sz w:val="24"/>
        </w:rPr>
        <w:t>alumne o l</w:t>
      </w:r>
      <w:r w:rsidR="007E4A11">
        <w:rPr>
          <w:rFonts w:ascii="Times New Roman" w:hAnsi="Times New Roman"/>
          <w:sz w:val="24"/>
        </w:rPr>
        <w:t>’</w:t>
      </w:r>
      <w:r>
        <w:rPr>
          <w:rFonts w:ascii="Times New Roman" w:hAnsi="Times New Roman"/>
          <w:sz w:val="24"/>
        </w:rPr>
        <w:t>alumna durant quinze dies lectius consecutius, o per un total de trenta dies lectius, comportaran la seua baixa d</w:t>
      </w:r>
      <w:r w:rsidR="007E4A11">
        <w:rPr>
          <w:rFonts w:ascii="Times New Roman" w:hAnsi="Times New Roman"/>
          <w:sz w:val="24"/>
        </w:rPr>
        <w:t>’</w:t>
      </w:r>
      <w:r>
        <w:rPr>
          <w:rFonts w:ascii="Times New Roman" w:hAnsi="Times New Roman"/>
          <w:sz w:val="24"/>
        </w:rPr>
        <w:t>ofici del centre. Les vacants generades en ocasió d</w:t>
      </w:r>
      <w:r w:rsidR="007E4A11">
        <w:rPr>
          <w:rFonts w:ascii="Times New Roman" w:hAnsi="Times New Roman"/>
          <w:sz w:val="24"/>
        </w:rPr>
        <w:t>’</w:t>
      </w:r>
      <w:r>
        <w:rPr>
          <w:rFonts w:ascii="Times New Roman" w:hAnsi="Times New Roman"/>
          <w:sz w:val="24"/>
        </w:rPr>
        <w:t>estes baixes s</w:t>
      </w:r>
      <w:r w:rsidR="007E4A11">
        <w:rPr>
          <w:rFonts w:ascii="Times New Roman" w:hAnsi="Times New Roman"/>
          <w:sz w:val="24"/>
        </w:rPr>
        <w:t>’</w:t>
      </w:r>
      <w:r>
        <w:rPr>
          <w:rFonts w:ascii="Times New Roman" w:hAnsi="Times New Roman"/>
          <w:sz w:val="24"/>
        </w:rPr>
        <w:t>oferiran a l</w:t>
      </w:r>
      <w:r w:rsidR="007E4A11">
        <w:rPr>
          <w:rFonts w:ascii="Times New Roman" w:hAnsi="Times New Roman"/>
          <w:sz w:val="24"/>
        </w:rPr>
        <w:t>’</w:t>
      </w:r>
      <w:r>
        <w:rPr>
          <w:rFonts w:ascii="Times New Roman" w:hAnsi="Times New Roman"/>
          <w:sz w:val="24"/>
        </w:rPr>
        <w:t>alumnat que estiga en llista d</w:t>
      </w:r>
      <w:r w:rsidR="007E4A11">
        <w:rPr>
          <w:rFonts w:ascii="Times New Roman" w:hAnsi="Times New Roman"/>
          <w:sz w:val="24"/>
        </w:rPr>
        <w:t>’</w:t>
      </w:r>
      <w:r>
        <w:rPr>
          <w:rFonts w:ascii="Times New Roman" w:hAnsi="Times New Roman"/>
          <w:sz w:val="24"/>
        </w:rPr>
        <w:t>espera, fins a completar la ràtio assignada al grup.</w:t>
      </w:r>
    </w:p>
    <w:p w14:paraId="7EF82B28" w14:textId="40EE47B4"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8.2. Utilització de les llengües cooficials en exàmens i proves d</w:t>
      </w:r>
      <w:r w:rsidR="007E4A11">
        <w:rPr>
          <w:rFonts w:ascii="Times New Roman" w:hAnsi="Times New Roman"/>
          <w:sz w:val="24"/>
        </w:rPr>
        <w:t>’</w:t>
      </w:r>
      <w:r>
        <w:rPr>
          <w:rFonts w:ascii="Times New Roman" w:hAnsi="Times New Roman"/>
          <w:sz w:val="24"/>
        </w:rPr>
        <w:t>avaluació</w:t>
      </w:r>
    </w:p>
    <w:p w14:paraId="119CAA2D" w14:textId="75C058E4"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D</w:t>
      </w:r>
      <w:r w:rsidR="007E4A11">
        <w:rPr>
          <w:rFonts w:ascii="Times New Roman" w:hAnsi="Times New Roman"/>
          <w:sz w:val="24"/>
        </w:rPr>
        <w:t>’</w:t>
      </w:r>
      <w:r>
        <w:rPr>
          <w:rFonts w:ascii="Times New Roman" w:hAnsi="Times New Roman"/>
          <w:sz w:val="24"/>
        </w:rPr>
        <w:t>acord amb el que establix l</w:t>
      </w:r>
      <w:r w:rsidR="007E4A11">
        <w:rPr>
          <w:rFonts w:ascii="Times New Roman" w:hAnsi="Times New Roman"/>
          <w:sz w:val="24"/>
        </w:rPr>
        <w:t>’</w:t>
      </w:r>
      <w:r>
        <w:rPr>
          <w:rFonts w:ascii="Times New Roman" w:hAnsi="Times New Roman"/>
          <w:sz w:val="24"/>
        </w:rPr>
        <w:t>article 20 de la Llei 1/2024, de 27 de juny, de la Generalitat, en totes les matèries no lingüístiques, amb independència de la llengua vehicular d</w:t>
      </w:r>
      <w:r w:rsidR="007E4A11">
        <w:rPr>
          <w:rFonts w:ascii="Times New Roman" w:hAnsi="Times New Roman"/>
          <w:sz w:val="24"/>
        </w:rPr>
        <w:t>’</w:t>
      </w:r>
      <w:r>
        <w:rPr>
          <w:rFonts w:ascii="Times New Roman" w:hAnsi="Times New Roman"/>
          <w:sz w:val="24"/>
        </w:rPr>
        <w:t>estes, l</w:t>
      </w:r>
      <w:r w:rsidR="007E4A11">
        <w:rPr>
          <w:rFonts w:ascii="Times New Roman" w:hAnsi="Times New Roman"/>
          <w:sz w:val="24"/>
        </w:rPr>
        <w:t>’</w:t>
      </w:r>
      <w:r>
        <w:rPr>
          <w:rFonts w:ascii="Times New Roman" w:hAnsi="Times New Roman"/>
          <w:sz w:val="24"/>
        </w:rPr>
        <w:t>alumnat tindrà dret a fer els exàmens i les proves d</w:t>
      </w:r>
      <w:r w:rsidR="007E4A11">
        <w:rPr>
          <w:rFonts w:ascii="Times New Roman" w:hAnsi="Times New Roman"/>
          <w:sz w:val="24"/>
        </w:rPr>
        <w:t>’</w:t>
      </w:r>
      <w:r>
        <w:rPr>
          <w:rFonts w:ascii="Times New Roman" w:hAnsi="Times New Roman"/>
          <w:sz w:val="24"/>
        </w:rPr>
        <w:t>avaluació, tant de caràcter parcial com final, en valencià o en castellà, a la seua elecció.</w:t>
      </w:r>
    </w:p>
    <w:p w14:paraId="42393193" w14:textId="64B96AC8"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Així mateix, en les proves perquè les persones majors de díhuit anys puguen obtindre de manera directa el títol de graduat en Educació Secundària Obligatòria i en les proves perquè les persones majors de vint anys puguen obtindre directament el títol de Batxillerat, en les matèries i en els àmbits no lingüístics, l</w:t>
      </w:r>
      <w:r w:rsidR="007E4A11">
        <w:rPr>
          <w:rFonts w:ascii="Times New Roman" w:hAnsi="Times New Roman"/>
          <w:sz w:val="24"/>
        </w:rPr>
        <w:t>’</w:t>
      </w:r>
      <w:r>
        <w:rPr>
          <w:rFonts w:ascii="Times New Roman" w:hAnsi="Times New Roman"/>
          <w:sz w:val="24"/>
        </w:rPr>
        <w:t>alumnat tindrà dret a fer els exàmens i les proves d</w:t>
      </w:r>
      <w:r w:rsidR="007E4A11">
        <w:rPr>
          <w:rFonts w:ascii="Times New Roman" w:hAnsi="Times New Roman"/>
          <w:sz w:val="24"/>
        </w:rPr>
        <w:t>’</w:t>
      </w:r>
      <w:r>
        <w:rPr>
          <w:rFonts w:ascii="Times New Roman" w:hAnsi="Times New Roman"/>
          <w:sz w:val="24"/>
        </w:rPr>
        <w:t>avaluació en valencià o en castellà, segons siga la seua elecció.</w:t>
      </w:r>
      <w:bookmarkStart w:id="1834" w:name="_Toc170727287"/>
      <w:bookmarkStart w:id="1835" w:name="_Toc170727423"/>
      <w:bookmarkStart w:id="1836" w:name="_Toc170730987"/>
      <w:bookmarkStart w:id="1837" w:name="_Toc170801308"/>
      <w:bookmarkStart w:id="1838" w:name="_Toc171329799"/>
      <w:bookmarkStart w:id="1839" w:name="_Toc171332621"/>
      <w:bookmarkStart w:id="1840" w:name="_Toc171345715"/>
      <w:bookmarkStart w:id="1841" w:name="_Toc171345849"/>
      <w:bookmarkStart w:id="1842" w:name="_Toc171426796"/>
      <w:bookmarkStart w:id="1843" w:name="_Toc171427024"/>
      <w:bookmarkStart w:id="1844" w:name="_Toc172270555"/>
      <w:bookmarkStart w:id="1845" w:name="_Toc172270689"/>
      <w:bookmarkStart w:id="1846" w:name="_Toc172279697"/>
      <w:bookmarkStart w:id="1847" w:name="_Toc172563715"/>
      <w:bookmarkStart w:id="1848" w:name="_Toc172648423"/>
      <w:bookmarkStart w:id="1849" w:name="_Toc172788968"/>
      <w:bookmarkStart w:id="1850" w:name="_Toc172797522"/>
    </w:p>
    <w:p w14:paraId="272FBB35" w14:textId="6919DF79"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8.3. Dret de l</w:t>
      </w:r>
      <w:r w:rsidR="007E4A11">
        <w:rPr>
          <w:rFonts w:ascii="Times New Roman" w:hAnsi="Times New Roman"/>
          <w:sz w:val="24"/>
        </w:rPr>
        <w:t>’</w:t>
      </w:r>
      <w:r>
        <w:rPr>
          <w:rFonts w:ascii="Times New Roman" w:hAnsi="Times New Roman"/>
          <w:sz w:val="24"/>
        </w:rPr>
        <w:t>alumnat a una avaluació objectiva i reclamació de qualificacions</w:t>
      </w:r>
    </w:p>
    <w:p w14:paraId="6D2D9BD2" w14:textId="5438FBD6"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1. D</w:t>
      </w:r>
      <w:r w:rsidR="007E4A11">
        <w:rPr>
          <w:rFonts w:ascii="Times New Roman" w:hAnsi="Times New Roman"/>
          <w:sz w:val="24"/>
        </w:rPr>
        <w:t>’</w:t>
      </w:r>
      <w:r>
        <w:rPr>
          <w:rFonts w:ascii="Times New Roman" w:hAnsi="Times New Roman"/>
          <w:sz w:val="24"/>
        </w:rPr>
        <w:t>acord amb l</w:t>
      </w:r>
      <w:r w:rsidR="007E4A11">
        <w:rPr>
          <w:rFonts w:ascii="Times New Roman" w:hAnsi="Times New Roman"/>
          <w:sz w:val="24"/>
        </w:rPr>
        <w:t>’</w:t>
      </w:r>
      <w:r>
        <w:rPr>
          <w:rFonts w:ascii="Times New Roman" w:hAnsi="Times New Roman"/>
          <w:sz w:val="24"/>
        </w:rPr>
        <w:t>article 63 del Decret 77/2025, de 27 de maig, es garantirà el dret de l</w:t>
      </w:r>
      <w:r w:rsidR="007E4A11">
        <w:rPr>
          <w:rFonts w:ascii="Times New Roman" w:hAnsi="Times New Roman"/>
          <w:sz w:val="24"/>
        </w:rPr>
        <w:t>’</w:t>
      </w:r>
      <w:r>
        <w:rPr>
          <w:rFonts w:ascii="Times New Roman" w:hAnsi="Times New Roman"/>
          <w:sz w:val="24"/>
        </w:rPr>
        <w:t>alumnat a ser valorats i reconeguts amb objectivitat, per a això s</w:t>
      </w:r>
      <w:r w:rsidR="007E4A11">
        <w:rPr>
          <w:rFonts w:ascii="Times New Roman" w:hAnsi="Times New Roman"/>
          <w:sz w:val="24"/>
        </w:rPr>
        <w:t>’</w:t>
      </w:r>
      <w:r>
        <w:rPr>
          <w:rFonts w:ascii="Times New Roman" w:hAnsi="Times New Roman"/>
          <w:sz w:val="24"/>
        </w:rPr>
        <w:t xml:space="preserve">establiran els oportuns </w:t>
      </w:r>
      <w:r>
        <w:rPr>
          <w:rFonts w:ascii="Times New Roman" w:hAnsi="Times New Roman"/>
          <w:sz w:val="24"/>
        </w:rPr>
        <w:lastRenderedPageBreak/>
        <w:t>procediments per a la revisió de les qualificacions obtingudes i les decisions de promoció i titulació.</w:t>
      </w:r>
    </w:p>
    <w:p w14:paraId="09BFB0A4" w14:textId="1F74134D"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2. Per a garantir l</w:t>
      </w:r>
      <w:r w:rsidR="007E4A11">
        <w:rPr>
          <w:rFonts w:ascii="Times New Roman" w:hAnsi="Times New Roman"/>
          <w:sz w:val="24"/>
        </w:rPr>
        <w:t>’</w:t>
      </w:r>
      <w:r>
        <w:rPr>
          <w:rFonts w:ascii="Times New Roman" w:hAnsi="Times New Roman"/>
          <w:sz w:val="24"/>
        </w:rPr>
        <w:t>objectivitat en l</w:t>
      </w:r>
      <w:r w:rsidR="007E4A11">
        <w:rPr>
          <w:rFonts w:ascii="Times New Roman" w:hAnsi="Times New Roman"/>
          <w:sz w:val="24"/>
        </w:rPr>
        <w:t>’</w:t>
      </w:r>
      <w:r>
        <w:rPr>
          <w:rFonts w:ascii="Times New Roman" w:hAnsi="Times New Roman"/>
          <w:sz w:val="24"/>
        </w:rPr>
        <w:t>avaluació, el professorat informarà l</w:t>
      </w:r>
      <w:r w:rsidR="007E4A11">
        <w:rPr>
          <w:rFonts w:ascii="Times New Roman" w:hAnsi="Times New Roman"/>
          <w:sz w:val="24"/>
        </w:rPr>
        <w:t>’</w:t>
      </w:r>
      <w:r>
        <w:rPr>
          <w:rFonts w:ascii="Times New Roman" w:hAnsi="Times New Roman"/>
          <w:sz w:val="24"/>
        </w:rPr>
        <w:t>alumnat dels criteris d</w:t>
      </w:r>
      <w:r w:rsidR="007E4A11">
        <w:rPr>
          <w:rFonts w:ascii="Times New Roman" w:hAnsi="Times New Roman"/>
          <w:sz w:val="24"/>
        </w:rPr>
        <w:t>’</w:t>
      </w:r>
      <w:r>
        <w:rPr>
          <w:rFonts w:ascii="Times New Roman" w:hAnsi="Times New Roman"/>
          <w:sz w:val="24"/>
        </w:rPr>
        <w:t>avaluació i qualificació que haja programat, de les proves, els procediments i els instruments d</w:t>
      </w:r>
      <w:r w:rsidR="007E4A11">
        <w:rPr>
          <w:rFonts w:ascii="Times New Roman" w:hAnsi="Times New Roman"/>
          <w:sz w:val="24"/>
        </w:rPr>
        <w:t>’</w:t>
      </w:r>
      <w:r>
        <w:rPr>
          <w:rFonts w:ascii="Times New Roman" w:hAnsi="Times New Roman"/>
          <w:sz w:val="24"/>
        </w:rPr>
        <w:t>avaluació inclosos en la programació docent, i de les mesures educatives de suport i recuperació previstes.</w:t>
      </w:r>
    </w:p>
    <w:p w14:paraId="19E8460B" w14:textId="3EA28C04"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3. Quant al procediment per a la reclamació de qualificacions obtingudes i de les decisions sobre promoció, així com a les actuacions prèvies referents a la sol·licitud d</w:t>
      </w:r>
      <w:r w:rsidR="007E4A11">
        <w:rPr>
          <w:rFonts w:ascii="Times New Roman" w:hAnsi="Times New Roman"/>
          <w:sz w:val="24"/>
        </w:rPr>
        <w:t>’</w:t>
      </w:r>
      <w:r>
        <w:rPr>
          <w:rFonts w:ascii="Times New Roman" w:hAnsi="Times New Roman"/>
          <w:sz w:val="24"/>
        </w:rPr>
        <w:t>aclariments i revisions, caldrà ajustar-se al que establix l</w:t>
      </w:r>
      <w:r w:rsidR="007E4A11">
        <w:rPr>
          <w:rFonts w:ascii="Times New Roman" w:hAnsi="Times New Roman"/>
          <w:sz w:val="24"/>
        </w:rPr>
        <w:t>’</w:t>
      </w:r>
      <w:r>
        <w:rPr>
          <w:rFonts w:ascii="Times New Roman" w:hAnsi="Times New Roman"/>
          <w:sz w:val="24"/>
        </w:rPr>
        <w:t>Orde 32/2011, de 20 de desembre, de la Conselleria d</w:t>
      </w:r>
      <w:r w:rsidR="007E4A11">
        <w:rPr>
          <w:rFonts w:ascii="Times New Roman" w:hAnsi="Times New Roman"/>
          <w:sz w:val="24"/>
        </w:rPr>
        <w:t>’</w:t>
      </w:r>
      <w:r>
        <w:rPr>
          <w:rFonts w:ascii="Times New Roman" w:hAnsi="Times New Roman"/>
          <w:sz w:val="24"/>
        </w:rPr>
        <w:t>Educació, Formació i Ocupació, per la qual es regula el dret de l</w:t>
      </w:r>
      <w:r w:rsidR="007E4A11">
        <w:rPr>
          <w:rFonts w:ascii="Times New Roman" w:hAnsi="Times New Roman"/>
          <w:sz w:val="24"/>
        </w:rPr>
        <w:t>’</w:t>
      </w:r>
      <w:r>
        <w:rPr>
          <w:rFonts w:ascii="Times New Roman" w:hAnsi="Times New Roman"/>
          <w:sz w:val="24"/>
        </w:rPr>
        <w:t>alumnat a l</w:t>
      </w:r>
      <w:r w:rsidR="007E4A11">
        <w:rPr>
          <w:rFonts w:ascii="Times New Roman" w:hAnsi="Times New Roman"/>
          <w:sz w:val="24"/>
        </w:rPr>
        <w:t>’</w:t>
      </w:r>
      <w:r>
        <w:rPr>
          <w:rFonts w:ascii="Times New Roman" w:hAnsi="Times New Roman"/>
          <w:sz w:val="24"/>
        </w:rPr>
        <w:t>objectivitat en l</w:t>
      </w:r>
      <w:r w:rsidR="007E4A11">
        <w:rPr>
          <w:rFonts w:ascii="Times New Roman" w:hAnsi="Times New Roman"/>
          <w:sz w:val="24"/>
        </w:rPr>
        <w:t>’</w:t>
      </w:r>
      <w:r>
        <w:rPr>
          <w:rFonts w:ascii="Times New Roman" w:hAnsi="Times New Roman"/>
          <w:sz w:val="24"/>
        </w:rPr>
        <w:t>avaluació, i s</w:t>
      </w:r>
      <w:r w:rsidR="007E4A11">
        <w:rPr>
          <w:rFonts w:ascii="Times New Roman" w:hAnsi="Times New Roman"/>
          <w:sz w:val="24"/>
        </w:rPr>
        <w:t>’</w:t>
      </w:r>
      <w:r>
        <w:rPr>
          <w:rFonts w:ascii="Times New Roman" w:hAnsi="Times New Roman"/>
          <w:sz w:val="24"/>
        </w:rPr>
        <w:t>establix el procediment de reclamació de qualificacions obtingudes i de les decisions de promoció, de certificació o d</w:t>
      </w:r>
      <w:r w:rsidR="007E4A11">
        <w:rPr>
          <w:rFonts w:ascii="Times New Roman" w:hAnsi="Times New Roman"/>
          <w:sz w:val="24"/>
        </w:rPr>
        <w:t>’</w:t>
      </w:r>
      <w:r>
        <w:rPr>
          <w:rFonts w:ascii="Times New Roman" w:hAnsi="Times New Roman"/>
          <w:sz w:val="24"/>
        </w:rPr>
        <w:t>obtenció del títol acadèmic que corresponga (DOGV 6680, 28.12.2011).</w:t>
      </w:r>
    </w:p>
    <w:p w14:paraId="7ED3CBE4" w14:textId="55DCEF78"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4. Tenint en compte el que establix l</w:t>
      </w:r>
      <w:r w:rsidR="007E4A11">
        <w:rPr>
          <w:rFonts w:ascii="Times New Roman" w:hAnsi="Times New Roman"/>
          <w:sz w:val="24"/>
        </w:rPr>
        <w:t>’</w:t>
      </w:r>
      <w:r>
        <w:rPr>
          <w:rFonts w:ascii="Times New Roman" w:hAnsi="Times New Roman"/>
          <w:sz w:val="24"/>
        </w:rPr>
        <w:t>article 53.1 de la Llei 39/2015, d</w:t>
      </w:r>
      <w:r w:rsidR="007E4A11">
        <w:rPr>
          <w:rFonts w:ascii="Times New Roman" w:hAnsi="Times New Roman"/>
          <w:sz w:val="24"/>
        </w:rPr>
        <w:t>’</w:t>
      </w:r>
      <w:r>
        <w:rPr>
          <w:rFonts w:ascii="Times New Roman" w:hAnsi="Times New Roman"/>
          <w:sz w:val="24"/>
        </w:rPr>
        <w:t>1 d</w:t>
      </w:r>
      <w:r w:rsidR="007E4A11">
        <w:rPr>
          <w:rFonts w:ascii="Times New Roman" w:hAnsi="Times New Roman"/>
          <w:sz w:val="24"/>
        </w:rPr>
        <w:t>’</w:t>
      </w:r>
      <w:r>
        <w:rPr>
          <w:rFonts w:ascii="Times New Roman" w:hAnsi="Times New Roman"/>
          <w:sz w:val="24"/>
        </w:rPr>
        <w:t>octubre, del procediment administratiu comú de les administracions públiques (BOE 236, 02.10.2015), els centres tenen l</w:t>
      </w:r>
      <w:r w:rsidR="007E4A11">
        <w:rPr>
          <w:rFonts w:ascii="Times New Roman" w:hAnsi="Times New Roman"/>
          <w:sz w:val="24"/>
        </w:rPr>
        <w:t>’</w:t>
      </w:r>
      <w:r>
        <w:rPr>
          <w:rFonts w:ascii="Times New Roman" w:hAnsi="Times New Roman"/>
          <w:sz w:val="24"/>
        </w:rPr>
        <w:t>obligació d</w:t>
      </w:r>
      <w:r w:rsidR="007E4A11">
        <w:rPr>
          <w:rFonts w:ascii="Times New Roman" w:hAnsi="Times New Roman"/>
          <w:sz w:val="24"/>
        </w:rPr>
        <w:t>’</w:t>
      </w:r>
      <w:r>
        <w:rPr>
          <w:rFonts w:ascii="Times New Roman" w:hAnsi="Times New Roman"/>
          <w:sz w:val="24"/>
        </w:rPr>
        <w:t>entregar còpies dels exàmens o les proves d</w:t>
      </w:r>
      <w:r w:rsidR="007E4A11">
        <w:rPr>
          <w:rFonts w:ascii="Times New Roman" w:hAnsi="Times New Roman"/>
          <w:sz w:val="24"/>
        </w:rPr>
        <w:t>’</w:t>
      </w:r>
      <w:r>
        <w:rPr>
          <w:rFonts w:ascii="Times New Roman" w:hAnsi="Times New Roman"/>
          <w:sz w:val="24"/>
        </w:rPr>
        <w:t>avaluació fetes a les persones interessades o als seus representants legals en el cas que els sol·liciten, independentment dels supòsits de reclamació regulats en la normativa vigent.</w:t>
      </w:r>
    </w:p>
    <w:p w14:paraId="1E41D700" w14:textId="62E78454"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8.4. Assegurança escolar en centres d</w:t>
      </w:r>
      <w:r w:rsidR="007E4A11">
        <w:rPr>
          <w:rFonts w:ascii="Times New Roman" w:hAnsi="Times New Roman"/>
          <w:sz w:val="24"/>
        </w:rPr>
        <w:t>’</w:t>
      </w:r>
      <w:r>
        <w:rPr>
          <w:rFonts w:ascii="Times New Roman" w:hAnsi="Times New Roman"/>
          <w:sz w:val="24"/>
        </w:rPr>
        <w:t>Educació de Persones Adultes</w:t>
      </w:r>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p>
    <w:p w14:paraId="5EE1E780" w14:textId="0416979E" w:rsidR="00B507CD" w:rsidRPr="00753E0B" w:rsidRDefault="00B507CD" w:rsidP="00B507CD">
      <w:pPr>
        <w:spacing w:line="360" w:lineRule="auto"/>
        <w:rPr>
          <w:strike/>
          <w:color w:val="FFC000"/>
        </w:rPr>
      </w:pPr>
      <w:r>
        <w:rPr>
          <w:rFonts w:ascii="Times New Roman" w:hAnsi="Times New Roman"/>
          <w:sz w:val="24"/>
        </w:rPr>
        <w:t>1. L</w:t>
      </w:r>
      <w:r w:rsidR="007E4A11">
        <w:rPr>
          <w:rFonts w:ascii="Times New Roman" w:hAnsi="Times New Roman"/>
          <w:sz w:val="24"/>
        </w:rPr>
        <w:t>’</w:t>
      </w:r>
      <w:r>
        <w:rPr>
          <w:rFonts w:ascii="Times New Roman" w:hAnsi="Times New Roman"/>
          <w:sz w:val="24"/>
        </w:rPr>
        <w:t>assegurança escolar està regulada per la Llei de 17 de juliol de 1953, sobre l</w:t>
      </w:r>
      <w:r w:rsidR="007E4A11">
        <w:rPr>
          <w:rFonts w:ascii="Times New Roman" w:hAnsi="Times New Roman"/>
          <w:sz w:val="24"/>
        </w:rPr>
        <w:t>’</w:t>
      </w:r>
      <w:r>
        <w:rPr>
          <w:rFonts w:ascii="Times New Roman" w:hAnsi="Times New Roman"/>
          <w:sz w:val="24"/>
        </w:rPr>
        <w:t>establiment de l</w:t>
      </w:r>
      <w:r w:rsidR="007E4A11">
        <w:rPr>
          <w:rFonts w:ascii="Times New Roman" w:hAnsi="Times New Roman"/>
          <w:sz w:val="24"/>
        </w:rPr>
        <w:t>’</w:t>
      </w:r>
      <w:r>
        <w:rPr>
          <w:rFonts w:ascii="Times New Roman" w:hAnsi="Times New Roman"/>
          <w:sz w:val="24"/>
        </w:rPr>
        <w:t>assegurança escolar a Espanya (BOE 199, 18.07.1953). La determinació de l</w:t>
      </w:r>
      <w:r w:rsidR="007E4A11">
        <w:rPr>
          <w:rFonts w:ascii="Times New Roman" w:hAnsi="Times New Roman"/>
          <w:sz w:val="24"/>
        </w:rPr>
        <w:t>’</w:t>
      </w:r>
      <w:r>
        <w:rPr>
          <w:rFonts w:ascii="Times New Roman" w:hAnsi="Times New Roman"/>
          <w:sz w:val="24"/>
        </w:rPr>
        <w:t>abast i el procediment de l</w:t>
      </w:r>
      <w:r w:rsidR="007E4A11">
        <w:rPr>
          <w:rFonts w:ascii="Times New Roman" w:hAnsi="Times New Roman"/>
          <w:sz w:val="24"/>
        </w:rPr>
        <w:t>’</w:t>
      </w:r>
      <w:r>
        <w:rPr>
          <w:rFonts w:ascii="Times New Roman" w:hAnsi="Times New Roman"/>
          <w:sz w:val="24"/>
        </w:rPr>
        <w:t>assegurança escolar és competència de l</w:t>
      </w:r>
      <w:r w:rsidR="007E4A11">
        <w:rPr>
          <w:rFonts w:ascii="Times New Roman" w:hAnsi="Times New Roman"/>
          <w:sz w:val="24"/>
        </w:rPr>
        <w:t>’</w:t>
      </w:r>
      <w:r>
        <w:rPr>
          <w:rFonts w:ascii="Times New Roman" w:hAnsi="Times New Roman"/>
          <w:sz w:val="24"/>
        </w:rPr>
        <w:t xml:space="preserve">Institut Nacional de la Seguretat Social. Tota la informació general sobre assegurança escolar i el procediment per a tramitar-la està arreplegat en </w:t>
      </w:r>
      <w:r>
        <w:rPr>
          <w:rFonts w:ascii="Times New Roman" w:hAnsi="Times New Roman"/>
          <w:sz w:val="24"/>
          <w:highlight w:val="yellow"/>
        </w:rPr>
        <w:t xml:space="preserve">les </w:t>
      </w:r>
      <w:hyperlink r:id="rId51" w:history="1">
        <w:r>
          <w:rPr>
            <w:rStyle w:val="Hipervnculo"/>
            <w:rFonts w:ascii="Times New Roman" w:hAnsi="Times New Roman"/>
            <w:sz w:val="24"/>
            <w:highlight w:val="yellow"/>
          </w:rPr>
          <w:t>instruccions de la Direcció General de Centres, de data 28 d</w:t>
        </w:r>
        <w:r w:rsidR="007E4A11">
          <w:rPr>
            <w:rStyle w:val="Hipervnculo"/>
            <w:rFonts w:ascii="Times New Roman" w:hAnsi="Times New Roman"/>
            <w:sz w:val="24"/>
            <w:highlight w:val="yellow"/>
          </w:rPr>
          <w:t>’</w:t>
        </w:r>
        <w:r>
          <w:rPr>
            <w:rStyle w:val="Hipervnculo"/>
            <w:rFonts w:ascii="Times New Roman" w:hAnsi="Times New Roman"/>
            <w:sz w:val="24"/>
            <w:highlight w:val="yellow"/>
          </w:rPr>
          <w:t>octubre de 2019, sobre el procediment per a la tramitació de l</w:t>
        </w:r>
        <w:r w:rsidR="007E4A11">
          <w:rPr>
            <w:rStyle w:val="Hipervnculo"/>
            <w:rFonts w:ascii="Times New Roman" w:hAnsi="Times New Roman"/>
            <w:sz w:val="24"/>
            <w:highlight w:val="yellow"/>
          </w:rPr>
          <w:t>’</w:t>
        </w:r>
        <w:r>
          <w:rPr>
            <w:rStyle w:val="Hipervnculo"/>
            <w:rFonts w:ascii="Times New Roman" w:hAnsi="Times New Roman"/>
            <w:sz w:val="24"/>
            <w:highlight w:val="yellow"/>
          </w:rPr>
          <w:t>assegurança escolar en els centres docents sostinguts amb fons públics</w:t>
        </w:r>
      </w:hyperlink>
      <w:r>
        <w:rPr>
          <w:rFonts w:ascii="Times New Roman" w:hAnsi="Times New Roman"/>
          <w:sz w:val="24"/>
          <w:highlight w:val="yellow"/>
        </w:rPr>
        <w:t>.</w:t>
      </w:r>
    </w:p>
    <w:p w14:paraId="1B7B04CD" w14:textId="18643F99"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D</w:t>
      </w:r>
      <w:r w:rsidR="007E4A11">
        <w:rPr>
          <w:rFonts w:ascii="Times New Roman" w:hAnsi="Times New Roman"/>
          <w:sz w:val="24"/>
        </w:rPr>
        <w:t>’</w:t>
      </w:r>
      <w:r>
        <w:rPr>
          <w:rFonts w:ascii="Times New Roman" w:hAnsi="Times New Roman"/>
          <w:sz w:val="24"/>
        </w:rPr>
        <w:t>acord amb les disposicions actuals de l</w:t>
      </w:r>
      <w:r w:rsidR="007E4A11">
        <w:rPr>
          <w:rFonts w:ascii="Times New Roman" w:hAnsi="Times New Roman"/>
          <w:sz w:val="24"/>
        </w:rPr>
        <w:t>’</w:t>
      </w:r>
      <w:r>
        <w:rPr>
          <w:rFonts w:ascii="Times New Roman" w:hAnsi="Times New Roman"/>
          <w:sz w:val="24"/>
        </w:rPr>
        <w:t>Institut Nacional de la Seguretat Social (INSS), en el cas de les ensenyances de l</w:t>
      </w:r>
      <w:r w:rsidR="007E4A11">
        <w:rPr>
          <w:rFonts w:ascii="Times New Roman" w:hAnsi="Times New Roman"/>
          <w:sz w:val="24"/>
        </w:rPr>
        <w:t>’</w:t>
      </w:r>
      <w:r>
        <w:rPr>
          <w:rFonts w:ascii="Times New Roman" w:hAnsi="Times New Roman"/>
          <w:sz w:val="24"/>
        </w:rPr>
        <w:t xml:space="preserve">Educació de Persones Adultes, esta assegurança inclou </w:t>
      </w:r>
      <w:r>
        <w:rPr>
          <w:rFonts w:ascii="Times New Roman" w:hAnsi="Times New Roman"/>
          <w:sz w:val="24"/>
        </w:rPr>
        <w:lastRenderedPageBreak/>
        <w:t xml:space="preserve">només les persones menors de 28 anys que cursen ensenyances </w:t>
      </w:r>
      <w:r w:rsidRPr="00405ED9">
        <w:rPr>
          <w:rFonts w:ascii="Times New Roman" w:hAnsi="Times New Roman"/>
          <w:sz w:val="24"/>
          <w:highlight w:val="yellow"/>
        </w:rPr>
        <w:t>del mòdul III i IV de l</w:t>
      </w:r>
      <w:r w:rsidR="007E4A11" w:rsidRPr="00405ED9">
        <w:rPr>
          <w:rFonts w:ascii="Times New Roman" w:hAnsi="Times New Roman"/>
          <w:sz w:val="24"/>
          <w:highlight w:val="yellow"/>
        </w:rPr>
        <w:t>’</w:t>
      </w:r>
      <w:r w:rsidRPr="00405ED9">
        <w:rPr>
          <w:rFonts w:ascii="Times New Roman" w:hAnsi="Times New Roman"/>
          <w:sz w:val="24"/>
          <w:highlight w:val="yellow"/>
        </w:rPr>
        <w:t>ESPA II</w:t>
      </w:r>
      <w:r>
        <w:rPr>
          <w:rFonts w:ascii="Times New Roman" w:hAnsi="Times New Roman"/>
          <w:sz w:val="24"/>
        </w:rPr>
        <w:t xml:space="preserve"> i de preparació de la prova d</w:t>
      </w:r>
      <w:r w:rsidR="007E4A11">
        <w:rPr>
          <w:rFonts w:ascii="Times New Roman" w:hAnsi="Times New Roman"/>
          <w:sz w:val="24"/>
        </w:rPr>
        <w:t>’</w:t>
      </w:r>
      <w:r>
        <w:rPr>
          <w:rFonts w:ascii="Times New Roman" w:hAnsi="Times New Roman"/>
          <w:sz w:val="24"/>
        </w:rPr>
        <w:t>accés a cicles formatius de grau superior. La resta de les persones participants es regiran pel que establix el règim general de la Seguretat Social.</w:t>
      </w:r>
    </w:p>
    <w:p w14:paraId="5973E425" w14:textId="677885FF"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2. Els centres prevoran la realització d</w:t>
      </w:r>
      <w:r w:rsidR="007E4A11">
        <w:rPr>
          <w:rFonts w:ascii="Times New Roman" w:hAnsi="Times New Roman"/>
          <w:sz w:val="24"/>
        </w:rPr>
        <w:t>’</w:t>
      </w:r>
      <w:r>
        <w:rPr>
          <w:rFonts w:ascii="Times New Roman" w:hAnsi="Times New Roman"/>
          <w:sz w:val="24"/>
        </w:rPr>
        <w:t>este tràmit en el moment en què l</w:t>
      </w:r>
      <w:r w:rsidR="007E4A11">
        <w:rPr>
          <w:rFonts w:ascii="Times New Roman" w:hAnsi="Times New Roman"/>
          <w:sz w:val="24"/>
        </w:rPr>
        <w:t>’</w:t>
      </w:r>
      <w:r>
        <w:rPr>
          <w:rFonts w:ascii="Times New Roman" w:hAnsi="Times New Roman"/>
          <w:sz w:val="24"/>
        </w:rPr>
        <w:t>alumnat es matricule, i consistirà en l</w:t>
      </w:r>
      <w:r w:rsidR="007E4A11">
        <w:rPr>
          <w:rFonts w:ascii="Times New Roman" w:hAnsi="Times New Roman"/>
          <w:sz w:val="24"/>
        </w:rPr>
        <w:t>’</w:t>
      </w:r>
      <w:r>
        <w:rPr>
          <w:rFonts w:ascii="Times New Roman" w:hAnsi="Times New Roman"/>
          <w:sz w:val="24"/>
        </w:rPr>
        <w:t>abonament de la quota corresponent de l</w:t>
      </w:r>
      <w:r w:rsidR="007E4A11">
        <w:rPr>
          <w:rFonts w:ascii="Times New Roman" w:hAnsi="Times New Roman"/>
          <w:sz w:val="24"/>
        </w:rPr>
        <w:t>’</w:t>
      </w:r>
      <w:r>
        <w:rPr>
          <w:rFonts w:ascii="Times New Roman" w:hAnsi="Times New Roman"/>
          <w:sz w:val="24"/>
        </w:rPr>
        <w:t>assegurança escolar a la secretaria del centre.</w:t>
      </w:r>
    </w:p>
    <w:p w14:paraId="4E0437B5" w14:textId="305332E2"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3. El procediment de tramitació de l</w:t>
      </w:r>
      <w:r w:rsidR="007E4A11">
        <w:rPr>
          <w:rFonts w:ascii="Times New Roman" w:hAnsi="Times New Roman"/>
          <w:sz w:val="24"/>
        </w:rPr>
        <w:t>’</w:t>
      </w:r>
      <w:r>
        <w:rPr>
          <w:rFonts w:ascii="Times New Roman" w:hAnsi="Times New Roman"/>
          <w:sz w:val="24"/>
        </w:rPr>
        <w:t>assegurança escolar per part dels centres docents sostinguts amb fons públics està establit en les instruccions de la Direcció General de Centres, de data 28 d</w:t>
      </w:r>
      <w:r w:rsidR="007E4A11">
        <w:rPr>
          <w:rFonts w:ascii="Times New Roman" w:hAnsi="Times New Roman"/>
          <w:sz w:val="24"/>
        </w:rPr>
        <w:t>’</w:t>
      </w:r>
      <w:r>
        <w:rPr>
          <w:rFonts w:ascii="Times New Roman" w:hAnsi="Times New Roman"/>
          <w:sz w:val="24"/>
        </w:rPr>
        <w:t>octubre de 2019, sobre el procediment per a la tramitació de l</w:t>
      </w:r>
      <w:r w:rsidR="007E4A11">
        <w:rPr>
          <w:rFonts w:ascii="Times New Roman" w:hAnsi="Times New Roman"/>
          <w:sz w:val="24"/>
        </w:rPr>
        <w:t>’</w:t>
      </w:r>
      <w:r>
        <w:rPr>
          <w:rFonts w:ascii="Times New Roman" w:hAnsi="Times New Roman"/>
          <w:sz w:val="24"/>
        </w:rPr>
        <w:t>assegurança escolar en els centres docents sostinguts amb fons públics:</w:t>
      </w:r>
    </w:p>
    <w:p w14:paraId="12D9F38C" w14:textId="77777777" w:rsidR="00B507CD" w:rsidRPr="000F134D" w:rsidRDefault="00B507CD" w:rsidP="00B507CD">
      <w:pPr>
        <w:spacing w:line="360" w:lineRule="auto"/>
        <w:rPr>
          <w:rFonts w:ascii="Times New Roman" w:hAnsi="Times New Roman" w:cs="Times New Roman"/>
          <w:sz w:val="24"/>
          <w:szCs w:val="24"/>
        </w:rPr>
      </w:pPr>
      <w:hyperlink r:id="rId52">
        <w:r>
          <w:rPr>
            <w:rStyle w:val="Hipervnculo"/>
            <w:rFonts w:ascii="Times New Roman" w:hAnsi="Times New Roman"/>
            <w:color w:val="auto"/>
            <w:sz w:val="24"/>
          </w:rPr>
          <w:t>https://ceice.gva.es/documents/162640623/167743489/Actualitzaci%C3%B3_Instruccions+Centres_ASSEGURAN%C3%87A+ESCOLAR_val_firmado.pdf/5707270c-06d5-440f-a113-7347d25ec4c6</w:t>
        </w:r>
      </w:hyperlink>
    </w:p>
    <w:p w14:paraId="4E60FEB3" w14:textId="77777777" w:rsidR="00B507CD" w:rsidRPr="000F134D" w:rsidRDefault="00B507CD" w:rsidP="00B507CD">
      <w:pPr>
        <w:spacing w:line="360" w:lineRule="auto"/>
        <w:rPr>
          <w:rFonts w:ascii="Times New Roman" w:hAnsi="Times New Roman" w:cs="Times New Roman"/>
          <w:sz w:val="24"/>
          <w:szCs w:val="24"/>
        </w:rPr>
      </w:pPr>
      <w:bookmarkStart w:id="1851" w:name="_Toc170727290"/>
      <w:bookmarkStart w:id="1852" w:name="_Toc170727426"/>
      <w:bookmarkStart w:id="1853" w:name="_Toc170730990"/>
      <w:bookmarkStart w:id="1854" w:name="_Toc170801311"/>
      <w:bookmarkStart w:id="1855" w:name="_Toc171329800"/>
      <w:bookmarkStart w:id="1856" w:name="_Toc171332622"/>
      <w:bookmarkStart w:id="1857" w:name="_Toc171345716"/>
      <w:bookmarkStart w:id="1858" w:name="_Toc171345850"/>
      <w:bookmarkStart w:id="1859" w:name="_Toc171426797"/>
      <w:bookmarkStart w:id="1860" w:name="_Toc171427025"/>
      <w:bookmarkStart w:id="1861" w:name="_Toc172270556"/>
      <w:bookmarkStart w:id="1862" w:name="_Toc172270690"/>
      <w:bookmarkStart w:id="1863" w:name="_Toc172279698"/>
      <w:bookmarkStart w:id="1864" w:name="_Toc172563716"/>
      <w:bookmarkStart w:id="1865" w:name="_Toc172648424"/>
      <w:bookmarkStart w:id="1866" w:name="_Toc172788969"/>
      <w:bookmarkStart w:id="1867" w:name="_Toc172797523"/>
      <w:r>
        <w:rPr>
          <w:rFonts w:ascii="Times New Roman" w:hAnsi="Times New Roman"/>
          <w:sz w:val="24"/>
        </w:rPr>
        <w:t>8.5. Oferta formativa</w:t>
      </w:r>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p>
    <w:p w14:paraId="7A1805BF" w14:textId="44559F99"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1. Estos centres tenen com a objectiu prioritari garantir que els ciutadans i les ciutadanes puguen cursar l</w:t>
      </w:r>
      <w:r w:rsidR="007E4A11">
        <w:rPr>
          <w:rFonts w:ascii="Times New Roman" w:hAnsi="Times New Roman"/>
          <w:sz w:val="24"/>
        </w:rPr>
        <w:t>’</w:t>
      </w:r>
      <w:r>
        <w:rPr>
          <w:rFonts w:ascii="Times New Roman" w:hAnsi="Times New Roman"/>
          <w:sz w:val="24"/>
        </w:rPr>
        <w:t>educació bàsica de les persones adultes des de l</w:t>
      </w:r>
      <w:r w:rsidR="007E4A11">
        <w:rPr>
          <w:rFonts w:ascii="Times New Roman" w:hAnsi="Times New Roman"/>
          <w:sz w:val="24"/>
        </w:rPr>
        <w:t>’</w:t>
      </w:r>
      <w:r>
        <w:rPr>
          <w:rFonts w:ascii="Times New Roman" w:hAnsi="Times New Roman"/>
          <w:sz w:val="24"/>
        </w:rPr>
        <w:t>alfabetització fins a l</w:t>
      </w:r>
      <w:r w:rsidR="007E4A11">
        <w:rPr>
          <w:rFonts w:ascii="Times New Roman" w:hAnsi="Times New Roman"/>
          <w:sz w:val="24"/>
        </w:rPr>
        <w:t>’</w:t>
      </w:r>
      <w:r>
        <w:rPr>
          <w:rFonts w:ascii="Times New Roman" w:hAnsi="Times New Roman"/>
          <w:sz w:val="24"/>
        </w:rPr>
        <w:t>obtenció del títol de graduat en Educació Secundària Obligatòria.</w:t>
      </w:r>
    </w:p>
    <w:p w14:paraId="06A15FBC" w14:textId="51402B69"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2. A més, s</w:t>
      </w:r>
      <w:r w:rsidR="007E4A11">
        <w:rPr>
          <w:rFonts w:ascii="Times New Roman" w:hAnsi="Times New Roman"/>
          <w:sz w:val="24"/>
        </w:rPr>
        <w:t>’</w:t>
      </w:r>
      <w:r>
        <w:rPr>
          <w:rFonts w:ascii="Times New Roman" w:hAnsi="Times New Roman"/>
          <w:sz w:val="24"/>
        </w:rPr>
        <w:t>atendrà qualsevol altra necessitat per a la formació integral de les persones adultes, mitjançant els cursos dels programes formatius establits en l</w:t>
      </w:r>
      <w:r w:rsidR="007E4A11">
        <w:rPr>
          <w:rFonts w:ascii="Times New Roman" w:hAnsi="Times New Roman"/>
          <w:sz w:val="24"/>
        </w:rPr>
        <w:t>’</w:t>
      </w:r>
      <w:r>
        <w:rPr>
          <w:rFonts w:ascii="Times New Roman" w:hAnsi="Times New Roman"/>
          <w:sz w:val="24"/>
        </w:rPr>
        <w:t>article 5.2 de la Llei 1/1995, d</w:t>
      </w:r>
      <w:r w:rsidR="007E4A11">
        <w:rPr>
          <w:rFonts w:ascii="Times New Roman" w:hAnsi="Times New Roman"/>
          <w:sz w:val="24"/>
        </w:rPr>
        <w:t>’</w:t>
      </w:r>
      <w:r>
        <w:rPr>
          <w:rFonts w:ascii="Times New Roman" w:hAnsi="Times New Roman"/>
          <w:sz w:val="24"/>
        </w:rPr>
        <w:t>acord amb l</w:t>
      </w:r>
      <w:r w:rsidR="007E4A11">
        <w:rPr>
          <w:rFonts w:ascii="Times New Roman" w:hAnsi="Times New Roman"/>
          <w:sz w:val="24"/>
        </w:rPr>
        <w:t>’</w:t>
      </w:r>
      <w:r>
        <w:rPr>
          <w:rFonts w:ascii="Times New Roman" w:hAnsi="Times New Roman"/>
          <w:sz w:val="24"/>
        </w:rPr>
        <w:t>orde de prelació establit en l</w:t>
      </w:r>
      <w:r w:rsidR="007E4A11">
        <w:rPr>
          <w:rFonts w:ascii="Times New Roman" w:hAnsi="Times New Roman"/>
          <w:sz w:val="24"/>
        </w:rPr>
        <w:t>’</w:t>
      </w:r>
      <w:r>
        <w:rPr>
          <w:rFonts w:ascii="Times New Roman" w:hAnsi="Times New Roman"/>
          <w:sz w:val="24"/>
        </w:rPr>
        <w:t>article 42 del Decret 77/2025, de 27 de maig.</w:t>
      </w:r>
    </w:p>
    <w:p w14:paraId="77E25FC6" w14:textId="0699082D"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3. A l</w:t>
      </w:r>
      <w:r w:rsidR="007E4A11">
        <w:rPr>
          <w:rFonts w:ascii="Times New Roman" w:hAnsi="Times New Roman"/>
          <w:sz w:val="24"/>
        </w:rPr>
        <w:t>’</w:t>
      </w:r>
      <w:r>
        <w:rPr>
          <w:rFonts w:ascii="Times New Roman" w:hAnsi="Times New Roman"/>
          <w:sz w:val="24"/>
        </w:rPr>
        <w:t>hora de programar l</w:t>
      </w:r>
      <w:r w:rsidR="007E4A11">
        <w:rPr>
          <w:rFonts w:ascii="Times New Roman" w:hAnsi="Times New Roman"/>
          <w:sz w:val="24"/>
        </w:rPr>
        <w:t>’</w:t>
      </w:r>
      <w:r>
        <w:rPr>
          <w:rFonts w:ascii="Times New Roman" w:hAnsi="Times New Roman"/>
          <w:sz w:val="24"/>
        </w:rPr>
        <w:t>oferta anual, els centres tindran en compte els resultats de l</w:t>
      </w:r>
      <w:r w:rsidR="007E4A11">
        <w:rPr>
          <w:rFonts w:ascii="Times New Roman" w:hAnsi="Times New Roman"/>
          <w:sz w:val="24"/>
        </w:rPr>
        <w:t>’</w:t>
      </w:r>
      <w:r>
        <w:rPr>
          <w:rFonts w:ascii="Times New Roman" w:hAnsi="Times New Roman"/>
          <w:sz w:val="24"/>
        </w:rPr>
        <w:t>avaluació i les propostes de millora recopilats en la memòria final del curs precedent.</w:t>
      </w:r>
    </w:p>
    <w:p w14:paraId="42811CC6" w14:textId="34CA855A" w:rsidR="00B507CD" w:rsidRDefault="00B507CD" w:rsidP="00B507CD">
      <w:pPr>
        <w:spacing w:line="360" w:lineRule="auto"/>
        <w:rPr>
          <w:rFonts w:ascii="Times New Roman" w:hAnsi="Times New Roman" w:cs="Times New Roman"/>
          <w:sz w:val="24"/>
          <w:szCs w:val="24"/>
        </w:rPr>
      </w:pPr>
      <w:r>
        <w:rPr>
          <w:rFonts w:ascii="Times New Roman" w:hAnsi="Times New Roman"/>
          <w:sz w:val="24"/>
        </w:rPr>
        <w:t>4. L</w:t>
      </w:r>
      <w:r w:rsidR="007E4A11">
        <w:rPr>
          <w:rFonts w:ascii="Times New Roman" w:hAnsi="Times New Roman"/>
          <w:sz w:val="24"/>
        </w:rPr>
        <w:t>’</w:t>
      </w:r>
      <w:r>
        <w:rPr>
          <w:rFonts w:ascii="Times New Roman" w:hAnsi="Times New Roman"/>
          <w:sz w:val="24"/>
        </w:rPr>
        <w:t>oferta formativa anual de cada centre, que es confeccionarà tenint en compte els recursos humans assignats per les administracions responsables, es dissenyarà, per tant, coordinadament amb els centres públics d</w:t>
      </w:r>
      <w:r w:rsidR="007E4A11">
        <w:rPr>
          <w:rFonts w:ascii="Times New Roman" w:hAnsi="Times New Roman"/>
          <w:sz w:val="24"/>
        </w:rPr>
        <w:t>’</w:t>
      </w:r>
      <w:r>
        <w:rPr>
          <w:rFonts w:ascii="Times New Roman" w:hAnsi="Times New Roman"/>
          <w:sz w:val="24"/>
        </w:rPr>
        <w:t>Educació de Persones Adultes pròxims, amb la finalitat de presentar una acció formativa conjunta i complementària.</w:t>
      </w:r>
    </w:p>
    <w:p w14:paraId="6E39BCDB" w14:textId="2BDDC612" w:rsidR="00B507CD" w:rsidRPr="00405ED9" w:rsidRDefault="00B507CD" w:rsidP="00B507CD">
      <w:pPr>
        <w:spacing w:line="360" w:lineRule="auto"/>
        <w:rPr>
          <w:rFonts w:ascii="Times New Roman" w:hAnsi="Times New Roman" w:cs="Times New Roman"/>
          <w:sz w:val="24"/>
          <w:szCs w:val="24"/>
          <w:highlight w:val="yellow"/>
        </w:rPr>
      </w:pPr>
      <w:r w:rsidRPr="00405ED9">
        <w:rPr>
          <w:rFonts w:ascii="Times New Roman" w:hAnsi="Times New Roman"/>
          <w:sz w:val="24"/>
          <w:highlight w:val="yellow"/>
        </w:rPr>
        <w:lastRenderedPageBreak/>
        <w:t>5. Únicament els centres que necessiten modificar l</w:t>
      </w:r>
      <w:r w:rsidR="007E4A11" w:rsidRPr="00405ED9">
        <w:rPr>
          <w:rFonts w:ascii="Times New Roman" w:hAnsi="Times New Roman"/>
          <w:sz w:val="24"/>
          <w:highlight w:val="yellow"/>
        </w:rPr>
        <w:t>’</w:t>
      </w:r>
      <w:r w:rsidRPr="00405ED9">
        <w:rPr>
          <w:rFonts w:ascii="Times New Roman" w:hAnsi="Times New Roman"/>
          <w:sz w:val="24"/>
          <w:highlight w:val="yellow"/>
        </w:rPr>
        <w:t>oferta formativa per al curs 2026-2027 respecte a la del curs anterior hauran de sol·licitar l</w:t>
      </w:r>
      <w:r w:rsidR="007E4A11" w:rsidRPr="00405ED9">
        <w:rPr>
          <w:rFonts w:ascii="Times New Roman" w:hAnsi="Times New Roman"/>
          <w:sz w:val="24"/>
          <w:highlight w:val="yellow"/>
        </w:rPr>
        <w:t>’</w:t>
      </w:r>
      <w:r w:rsidRPr="00405ED9">
        <w:rPr>
          <w:rFonts w:ascii="Times New Roman" w:hAnsi="Times New Roman"/>
          <w:sz w:val="24"/>
          <w:highlight w:val="yellow"/>
        </w:rPr>
        <w:t>assignació o supressió dels programes, tant reglats com no reglats, mitjançant un correu electrònic dirigit a itaca.fpa@gva.es. El termini per a realitzar modificacions de l</w:t>
      </w:r>
      <w:r w:rsidR="007E4A11" w:rsidRPr="00405ED9">
        <w:rPr>
          <w:rFonts w:ascii="Times New Roman" w:hAnsi="Times New Roman"/>
          <w:sz w:val="24"/>
          <w:highlight w:val="yellow"/>
        </w:rPr>
        <w:t>’</w:t>
      </w:r>
      <w:r w:rsidRPr="00405ED9">
        <w:rPr>
          <w:rFonts w:ascii="Times New Roman" w:hAnsi="Times New Roman"/>
          <w:sz w:val="24"/>
          <w:highlight w:val="yellow"/>
        </w:rPr>
        <w:t>arbre formatiu finalitzarà el 30 d</w:t>
      </w:r>
      <w:r w:rsidR="007E4A11" w:rsidRPr="00405ED9">
        <w:rPr>
          <w:rFonts w:ascii="Times New Roman" w:hAnsi="Times New Roman"/>
          <w:sz w:val="24"/>
          <w:highlight w:val="yellow"/>
        </w:rPr>
        <w:t>’</w:t>
      </w:r>
      <w:r w:rsidRPr="00405ED9">
        <w:rPr>
          <w:rFonts w:ascii="Times New Roman" w:hAnsi="Times New Roman"/>
          <w:sz w:val="24"/>
          <w:highlight w:val="yellow"/>
        </w:rPr>
        <w:t>octubre de 2026.</w:t>
      </w:r>
    </w:p>
    <w:p w14:paraId="380F1119" w14:textId="491105C1" w:rsidR="00B507CD" w:rsidRDefault="00B507CD" w:rsidP="00B507CD">
      <w:pPr>
        <w:spacing w:line="360" w:lineRule="auto"/>
        <w:rPr>
          <w:rFonts w:ascii="Times New Roman" w:hAnsi="Times New Roman" w:cs="Times New Roman"/>
          <w:sz w:val="24"/>
          <w:szCs w:val="24"/>
        </w:rPr>
      </w:pPr>
      <w:r w:rsidRPr="00405ED9">
        <w:rPr>
          <w:rFonts w:ascii="Times New Roman" w:hAnsi="Times New Roman"/>
          <w:sz w:val="24"/>
        </w:rPr>
        <w:t>6. Al llarg</w:t>
      </w:r>
      <w:r>
        <w:rPr>
          <w:rFonts w:ascii="Times New Roman" w:hAnsi="Times New Roman"/>
          <w:sz w:val="24"/>
        </w:rPr>
        <w:t xml:space="preserve"> del curs i, particularment, durant el període previ a la matriculació, els centres vetlaran perquè s</w:t>
      </w:r>
      <w:r w:rsidR="007E4A11">
        <w:rPr>
          <w:rFonts w:ascii="Times New Roman" w:hAnsi="Times New Roman"/>
          <w:sz w:val="24"/>
        </w:rPr>
        <w:t>’</w:t>
      </w:r>
      <w:r>
        <w:rPr>
          <w:rFonts w:ascii="Times New Roman" w:hAnsi="Times New Roman"/>
          <w:sz w:val="24"/>
        </w:rPr>
        <w:t>establisquen i afermen els mitjans de comunicació existents amb els centres d</w:t>
      </w:r>
      <w:r w:rsidR="007E4A11">
        <w:rPr>
          <w:rFonts w:ascii="Times New Roman" w:hAnsi="Times New Roman"/>
          <w:sz w:val="24"/>
        </w:rPr>
        <w:t>’</w:t>
      </w:r>
      <w:r>
        <w:rPr>
          <w:rFonts w:ascii="Times New Roman" w:hAnsi="Times New Roman"/>
          <w:sz w:val="24"/>
        </w:rPr>
        <w:t>Educació Secundària limítrofs, amb la finalitat d</w:t>
      </w:r>
      <w:r w:rsidR="007E4A11">
        <w:rPr>
          <w:rFonts w:ascii="Times New Roman" w:hAnsi="Times New Roman"/>
          <w:sz w:val="24"/>
        </w:rPr>
        <w:t>’</w:t>
      </w:r>
      <w:r>
        <w:rPr>
          <w:rFonts w:ascii="Times New Roman" w:hAnsi="Times New Roman"/>
          <w:sz w:val="24"/>
        </w:rPr>
        <w:t>articular vincles entre etapes educatives i de donar resposta a la població que potencialment podria inscriure</w:t>
      </w:r>
      <w:r w:rsidR="007E4A11">
        <w:rPr>
          <w:rFonts w:ascii="Times New Roman" w:hAnsi="Times New Roman"/>
          <w:sz w:val="24"/>
        </w:rPr>
        <w:t>’</w:t>
      </w:r>
      <w:r>
        <w:rPr>
          <w:rFonts w:ascii="Times New Roman" w:hAnsi="Times New Roman"/>
          <w:sz w:val="24"/>
        </w:rPr>
        <w:t>s en els centres d</w:t>
      </w:r>
      <w:r w:rsidR="007E4A11">
        <w:rPr>
          <w:rFonts w:ascii="Times New Roman" w:hAnsi="Times New Roman"/>
          <w:sz w:val="24"/>
        </w:rPr>
        <w:t>’</w:t>
      </w:r>
      <w:r>
        <w:rPr>
          <w:rFonts w:ascii="Times New Roman" w:hAnsi="Times New Roman"/>
          <w:sz w:val="24"/>
        </w:rPr>
        <w:t>Educació de Persones Adultes per a continuar o finalitzar la seua educació bàsica.</w:t>
      </w:r>
    </w:p>
    <w:p w14:paraId="350FC985" w14:textId="17DEF80D" w:rsidR="00B507CD" w:rsidRPr="00B91532" w:rsidRDefault="00B507CD" w:rsidP="00B507CD">
      <w:pPr>
        <w:spacing w:line="360" w:lineRule="auto"/>
        <w:rPr>
          <w:rFonts w:ascii="Times New Roman" w:hAnsi="Times New Roman" w:cs="Times New Roman"/>
          <w:sz w:val="24"/>
          <w:szCs w:val="24"/>
        </w:rPr>
      </w:pPr>
      <w:r w:rsidRPr="00405ED9">
        <w:rPr>
          <w:rFonts w:ascii="Times New Roman" w:hAnsi="Times New Roman"/>
          <w:sz w:val="24"/>
          <w:highlight w:val="yellow"/>
        </w:rPr>
        <w:t>7. Els centres d</w:t>
      </w:r>
      <w:r w:rsidR="007E4A11" w:rsidRPr="00405ED9">
        <w:rPr>
          <w:rFonts w:ascii="Times New Roman" w:hAnsi="Times New Roman"/>
          <w:sz w:val="24"/>
          <w:highlight w:val="yellow"/>
        </w:rPr>
        <w:t>’</w:t>
      </w:r>
      <w:r w:rsidRPr="00405ED9">
        <w:rPr>
          <w:rFonts w:ascii="Times New Roman" w:hAnsi="Times New Roman"/>
          <w:sz w:val="24"/>
          <w:highlight w:val="yellow"/>
        </w:rPr>
        <w:t>Educació de Persones Adultes hauran de desenrotllar la seua oferta formativa, organització acadèmica i processos d</w:t>
      </w:r>
      <w:r w:rsidR="007E4A11" w:rsidRPr="00405ED9">
        <w:rPr>
          <w:rFonts w:ascii="Times New Roman" w:hAnsi="Times New Roman"/>
          <w:sz w:val="24"/>
          <w:highlight w:val="yellow"/>
        </w:rPr>
        <w:t>’</w:t>
      </w:r>
      <w:r w:rsidRPr="00405ED9">
        <w:rPr>
          <w:rFonts w:ascii="Times New Roman" w:hAnsi="Times New Roman"/>
          <w:sz w:val="24"/>
          <w:highlight w:val="yellow"/>
        </w:rPr>
        <w:t>avaluació exclusivament de conformitat amb la normativa vigent i amb les ensenyances expressament autoritzades per a cada centre, sense que puguen implantar-se estructures organitzatives, modalitats formatives, procediments d</w:t>
      </w:r>
      <w:r w:rsidR="007E4A11" w:rsidRPr="00405ED9">
        <w:rPr>
          <w:rFonts w:ascii="Times New Roman" w:hAnsi="Times New Roman"/>
          <w:sz w:val="24"/>
          <w:highlight w:val="yellow"/>
        </w:rPr>
        <w:t>’</w:t>
      </w:r>
      <w:r w:rsidRPr="00405ED9">
        <w:rPr>
          <w:rFonts w:ascii="Times New Roman" w:hAnsi="Times New Roman"/>
          <w:sz w:val="24"/>
          <w:highlight w:val="yellow"/>
        </w:rPr>
        <w:t>avaluació o experiències de coordinació que alteren el règim acadèmic establit, especialment quan puguen afectar l</w:t>
      </w:r>
      <w:r w:rsidR="007E4A11" w:rsidRPr="00405ED9">
        <w:rPr>
          <w:rFonts w:ascii="Times New Roman" w:hAnsi="Times New Roman"/>
          <w:sz w:val="24"/>
          <w:highlight w:val="yellow"/>
        </w:rPr>
        <w:t>’</w:t>
      </w:r>
      <w:r w:rsidRPr="00405ED9">
        <w:rPr>
          <w:rFonts w:ascii="Times New Roman" w:hAnsi="Times New Roman"/>
          <w:sz w:val="24"/>
          <w:highlight w:val="yellow"/>
        </w:rPr>
        <w:t xml:space="preserve">obtenció de títols oficials, excepte autorització </w:t>
      </w:r>
      <w:r w:rsidRPr="00CF2F1A">
        <w:rPr>
          <w:rFonts w:ascii="Times New Roman" w:hAnsi="Times New Roman"/>
          <w:color w:val="000000" w:themeColor="text1"/>
          <w:sz w:val="24"/>
          <w:highlight w:val="yellow"/>
        </w:rPr>
        <w:t>expressa de l</w:t>
      </w:r>
      <w:r w:rsidR="007E4A11" w:rsidRPr="00CF2F1A">
        <w:rPr>
          <w:rFonts w:ascii="Times New Roman" w:hAnsi="Times New Roman"/>
          <w:color w:val="000000" w:themeColor="text1"/>
          <w:sz w:val="24"/>
          <w:highlight w:val="yellow"/>
        </w:rPr>
        <w:t>’</w:t>
      </w:r>
      <w:r w:rsidRPr="00CF2F1A">
        <w:rPr>
          <w:rFonts w:ascii="Times New Roman" w:hAnsi="Times New Roman"/>
          <w:color w:val="000000" w:themeColor="text1"/>
          <w:sz w:val="24"/>
          <w:highlight w:val="yellow"/>
        </w:rPr>
        <w:t>Administració educativa. En cap cas es permetrà la impartició, avaluació o certificació d</w:t>
      </w:r>
      <w:r w:rsidR="007E4A11" w:rsidRPr="00CF2F1A">
        <w:rPr>
          <w:rFonts w:ascii="Times New Roman" w:hAnsi="Times New Roman"/>
          <w:color w:val="000000" w:themeColor="text1"/>
          <w:sz w:val="24"/>
          <w:highlight w:val="yellow"/>
        </w:rPr>
        <w:t>’</w:t>
      </w:r>
      <w:r w:rsidRPr="00CF2F1A">
        <w:rPr>
          <w:rFonts w:ascii="Times New Roman" w:hAnsi="Times New Roman"/>
          <w:color w:val="000000" w:themeColor="text1"/>
          <w:sz w:val="24"/>
          <w:highlight w:val="yellow"/>
        </w:rPr>
        <w:t>ensenyances per a les quals el centre no estiga autoritzat, ni la matriculació simultània del mateix alumnat en diferents centres amb la finalitat d</w:t>
      </w:r>
      <w:r w:rsidR="007E4A11" w:rsidRPr="00CF2F1A">
        <w:rPr>
          <w:rFonts w:ascii="Times New Roman" w:hAnsi="Times New Roman"/>
          <w:color w:val="000000" w:themeColor="text1"/>
          <w:sz w:val="24"/>
          <w:highlight w:val="yellow"/>
        </w:rPr>
        <w:t>’</w:t>
      </w:r>
      <w:r w:rsidRPr="00CF2F1A">
        <w:rPr>
          <w:rFonts w:ascii="Times New Roman" w:hAnsi="Times New Roman"/>
          <w:color w:val="000000" w:themeColor="text1"/>
          <w:sz w:val="24"/>
          <w:highlight w:val="yellow"/>
        </w:rPr>
        <w:t xml:space="preserve">eludir els requisits de </w:t>
      </w:r>
      <w:proofErr w:type="spellStart"/>
      <w:r w:rsidRPr="00CF2F1A">
        <w:rPr>
          <w:rFonts w:ascii="Times New Roman" w:hAnsi="Times New Roman"/>
          <w:color w:val="000000" w:themeColor="text1"/>
          <w:sz w:val="24"/>
          <w:highlight w:val="yellow"/>
        </w:rPr>
        <w:t>presencialitat</w:t>
      </w:r>
      <w:proofErr w:type="spellEnd"/>
      <w:r w:rsidRPr="00CF2F1A">
        <w:rPr>
          <w:rFonts w:ascii="Times New Roman" w:hAnsi="Times New Roman"/>
          <w:color w:val="000000" w:themeColor="text1"/>
          <w:sz w:val="24"/>
          <w:highlight w:val="yellow"/>
        </w:rPr>
        <w:t xml:space="preserve">, ràtio, atribució </w:t>
      </w:r>
      <w:r w:rsidRPr="00405ED9">
        <w:rPr>
          <w:rFonts w:ascii="Times New Roman" w:hAnsi="Times New Roman"/>
          <w:sz w:val="24"/>
          <w:highlight w:val="yellow"/>
        </w:rPr>
        <w:t>docent o avaluació. Així mateix, els projectes d</w:t>
      </w:r>
      <w:r w:rsidR="007E4A11" w:rsidRPr="00405ED9">
        <w:rPr>
          <w:rFonts w:ascii="Times New Roman" w:hAnsi="Times New Roman"/>
          <w:sz w:val="24"/>
          <w:highlight w:val="yellow"/>
        </w:rPr>
        <w:t>’</w:t>
      </w:r>
      <w:r w:rsidRPr="00405ED9">
        <w:rPr>
          <w:rFonts w:ascii="Times New Roman" w:hAnsi="Times New Roman"/>
          <w:sz w:val="24"/>
          <w:highlight w:val="yellow"/>
        </w:rPr>
        <w:t>innovació o coordinació que hagen tingut caràcter temporal hauran d</w:t>
      </w:r>
      <w:r w:rsidR="007E4A11" w:rsidRPr="00405ED9">
        <w:rPr>
          <w:rFonts w:ascii="Times New Roman" w:hAnsi="Times New Roman"/>
          <w:sz w:val="24"/>
          <w:highlight w:val="yellow"/>
        </w:rPr>
        <w:t>’</w:t>
      </w:r>
      <w:r w:rsidRPr="00405ED9">
        <w:rPr>
          <w:rFonts w:ascii="Times New Roman" w:hAnsi="Times New Roman"/>
          <w:sz w:val="24"/>
          <w:highlight w:val="yellow"/>
        </w:rPr>
        <w:t>ajustar-se estrictament al seu període de vigència, sense possibilitat de continuïtat implícita, i hauran de garantir en tot cas el compliment dels principis de legalitat, objectivitat i responsabilitat en l</w:t>
      </w:r>
      <w:r w:rsidR="007E4A11" w:rsidRPr="00405ED9">
        <w:rPr>
          <w:rFonts w:ascii="Times New Roman" w:hAnsi="Times New Roman"/>
          <w:sz w:val="24"/>
          <w:highlight w:val="yellow"/>
        </w:rPr>
        <w:t>’</w:t>
      </w:r>
      <w:r w:rsidRPr="00405ED9">
        <w:rPr>
          <w:rFonts w:ascii="Times New Roman" w:hAnsi="Times New Roman"/>
          <w:sz w:val="24"/>
          <w:highlight w:val="yellow"/>
        </w:rPr>
        <w:t>avaluació de l</w:t>
      </w:r>
      <w:r w:rsidR="007E4A11" w:rsidRPr="00405ED9">
        <w:rPr>
          <w:rFonts w:ascii="Times New Roman" w:hAnsi="Times New Roman"/>
          <w:sz w:val="24"/>
          <w:highlight w:val="yellow"/>
        </w:rPr>
        <w:t>’</w:t>
      </w:r>
      <w:r w:rsidRPr="00405ED9">
        <w:rPr>
          <w:rFonts w:ascii="Times New Roman" w:hAnsi="Times New Roman"/>
          <w:sz w:val="24"/>
          <w:highlight w:val="yellow"/>
        </w:rPr>
        <w:t>alumnat, i evitar situacions de desigualtat o perjuí entre centres.</w:t>
      </w:r>
    </w:p>
    <w:p w14:paraId="39B2BA33" w14:textId="77777777" w:rsidR="00B507CD" w:rsidRPr="000F134D" w:rsidRDefault="00B507CD" w:rsidP="00B507CD">
      <w:pPr>
        <w:spacing w:line="360" w:lineRule="auto"/>
        <w:rPr>
          <w:rFonts w:ascii="Times New Roman" w:hAnsi="Times New Roman" w:cs="Times New Roman"/>
          <w:sz w:val="24"/>
          <w:szCs w:val="24"/>
        </w:rPr>
      </w:pPr>
      <w:bookmarkStart w:id="1868" w:name="_Toc170727291"/>
      <w:bookmarkStart w:id="1869" w:name="_Toc170727427"/>
      <w:bookmarkStart w:id="1870" w:name="_Toc170730991"/>
      <w:bookmarkStart w:id="1871" w:name="_Toc170801312"/>
      <w:bookmarkStart w:id="1872" w:name="_Toc171329802"/>
      <w:bookmarkStart w:id="1873" w:name="_Toc171332624"/>
      <w:bookmarkStart w:id="1874" w:name="_Toc171345718"/>
      <w:bookmarkStart w:id="1875" w:name="_Toc171345852"/>
      <w:bookmarkStart w:id="1876" w:name="_Toc171426799"/>
      <w:bookmarkStart w:id="1877" w:name="_Toc171427027"/>
      <w:bookmarkStart w:id="1878" w:name="_Toc172270558"/>
      <w:bookmarkStart w:id="1879" w:name="_Toc172270692"/>
      <w:bookmarkStart w:id="1880" w:name="_Toc172279700"/>
      <w:bookmarkStart w:id="1881" w:name="_Toc172563718"/>
      <w:bookmarkStart w:id="1882" w:name="_Toc172648426"/>
      <w:bookmarkStart w:id="1883" w:name="_Toc172788971"/>
      <w:bookmarkStart w:id="1884" w:name="_Toc172797525"/>
      <w:r>
        <w:rPr>
          <w:rFonts w:ascii="Times New Roman" w:hAnsi="Times New Roman"/>
          <w:sz w:val="24"/>
        </w:rPr>
        <w:t xml:space="preserve">8.6. </w:t>
      </w:r>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r>
        <w:rPr>
          <w:rFonts w:ascii="Times New Roman" w:hAnsi="Times New Roman"/>
          <w:sz w:val="24"/>
        </w:rPr>
        <w:t>Matrícula</w:t>
      </w:r>
    </w:p>
    <w:p w14:paraId="189E09ED" w14:textId="259C32B2" w:rsidR="00B507CD" w:rsidRPr="000F134D" w:rsidRDefault="00B507CD" w:rsidP="00B507CD">
      <w:pPr>
        <w:spacing w:line="360" w:lineRule="auto"/>
        <w:rPr>
          <w:rFonts w:ascii="Times New Roman" w:hAnsi="Times New Roman" w:cs="Times New Roman"/>
          <w:sz w:val="24"/>
          <w:szCs w:val="24"/>
        </w:rPr>
      </w:pPr>
      <w:bookmarkStart w:id="1885" w:name="_Toc171329803"/>
      <w:bookmarkStart w:id="1886" w:name="_Toc171332625"/>
      <w:bookmarkStart w:id="1887" w:name="_Toc171345719"/>
      <w:bookmarkStart w:id="1888" w:name="_Toc171345853"/>
      <w:bookmarkStart w:id="1889" w:name="_Toc171426800"/>
      <w:bookmarkStart w:id="1890" w:name="_Toc171427028"/>
      <w:bookmarkStart w:id="1891" w:name="_Toc172270559"/>
      <w:bookmarkStart w:id="1892" w:name="_Toc172270693"/>
      <w:bookmarkStart w:id="1893" w:name="_Toc172279701"/>
      <w:bookmarkStart w:id="1894" w:name="_Toc172563719"/>
      <w:bookmarkStart w:id="1895" w:name="_Toc172648427"/>
      <w:bookmarkStart w:id="1896" w:name="_Toc172788972"/>
      <w:bookmarkStart w:id="1897" w:name="_Toc172797526"/>
      <w:r>
        <w:rPr>
          <w:rFonts w:ascii="Times New Roman" w:hAnsi="Times New Roman"/>
          <w:sz w:val="24"/>
        </w:rPr>
        <w:t>1. La matriculació en cada centre s</w:t>
      </w:r>
      <w:r w:rsidR="007E4A11">
        <w:rPr>
          <w:rFonts w:ascii="Times New Roman" w:hAnsi="Times New Roman"/>
          <w:sz w:val="24"/>
        </w:rPr>
        <w:t>’</w:t>
      </w:r>
      <w:r>
        <w:rPr>
          <w:rFonts w:ascii="Times New Roman" w:hAnsi="Times New Roman"/>
          <w:sz w:val="24"/>
        </w:rPr>
        <w:t>efectuarà en funció de la disponibilitat del nombre de places previstes anualment per la direcció de centre, que haurà de respectar l</w:t>
      </w:r>
      <w:r w:rsidR="007E4A11">
        <w:rPr>
          <w:rFonts w:ascii="Times New Roman" w:hAnsi="Times New Roman"/>
          <w:sz w:val="24"/>
        </w:rPr>
        <w:t>’</w:t>
      </w:r>
      <w:r>
        <w:rPr>
          <w:rFonts w:ascii="Times New Roman" w:hAnsi="Times New Roman"/>
          <w:sz w:val="24"/>
        </w:rPr>
        <w:t>orde de prelació de programes establit en l</w:t>
      </w:r>
      <w:r w:rsidR="007E4A11">
        <w:rPr>
          <w:rFonts w:ascii="Times New Roman" w:hAnsi="Times New Roman"/>
          <w:sz w:val="24"/>
        </w:rPr>
        <w:t>’</w:t>
      </w:r>
      <w:r>
        <w:rPr>
          <w:rFonts w:ascii="Times New Roman" w:hAnsi="Times New Roman"/>
          <w:sz w:val="24"/>
        </w:rPr>
        <w:t>article 42 del Decret 77/2025.</w:t>
      </w:r>
    </w:p>
    <w:p w14:paraId="01EF82F2" w14:textId="385D0BAF"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lastRenderedPageBreak/>
        <w:t>2. D</w:t>
      </w:r>
      <w:r w:rsidR="007E4A11">
        <w:rPr>
          <w:rFonts w:ascii="Times New Roman" w:hAnsi="Times New Roman"/>
          <w:sz w:val="24"/>
        </w:rPr>
        <w:t>’</w:t>
      </w:r>
      <w:r>
        <w:rPr>
          <w:rFonts w:ascii="Times New Roman" w:hAnsi="Times New Roman"/>
          <w:sz w:val="24"/>
        </w:rPr>
        <w:t>acord amb l</w:t>
      </w:r>
      <w:r w:rsidR="007E4A11">
        <w:rPr>
          <w:rFonts w:ascii="Times New Roman" w:hAnsi="Times New Roman"/>
          <w:sz w:val="24"/>
        </w:rPr>
        <w:t>’</w:t>
      </w:r>
      <w:r>
        <w:rPr>
          <w:rFonts w:ascii="Times New Roman" w:hAnsi="Times New Roman"/>
          <w:sz w:val="24"/>
        </w:rPr>
        <w:t>Orde de 29 d</w:t>
      </w:r>
      <w:r w:rsidR="007E4A11">
        <w:rPr>
          <w:rFonts w:ascii="Times New Roman" w:hAnsi="Times New Roman"/>
          <w:sz w:val="24"/>
        </w:rPr>
        <w:t>’</w:t>
      </w:r>
      <w:r>
        <w:rPr>
          <w:rFonts w:ascii="Times New Roman" w:hAnsi="Times New Roman"/>
          <w:sz w:val="24"/>
        </w:rPr>
        <w:t>abril de 2009, de la Conselleria d</w:t>
      </w:r>
      <w:r w:rsidR="007E4A11">
        <w:rPr>
          <w:rFonts w:ascii="Times New Roman" w:hAnsi="Times New Roman"/>
          <w:sz w:val="24"/>
        </w:rPr>
        <w:t>’</w:t>
      </w:r>
      <w:r>
        <w:rPr>
          <w:rFonts w:ascii="Times New Roman" w:hAnsi="Times New Roman"/>
          <w:sz w:val="24"/>
        </w:rPr>
        <w:t xml:space="preserve">Educació, per la qual es regula el número </w:t>
      </w:r>
      <w:proofErr w:type="spellStart"/>
      <w:r>
        <w:rPr>
          <w:rFonts w:ascii="Times New Roman" w:hAnsi="Times New Roman"/>
          <w:sz w:val="24"/>
        </w:rPr>
        <w:t>identificatiu</w:t>
      </w:r>
      <w:proofErr w:type="spellEnd"/>
      <w:r>
        <w:rPr>
          <w:rFonts w:ascii="Times New Roman" w:hAnsi="Times New Roman"/>
          <w:sz w:val="24"/>
        </w:rPr>
        <w:t xml:space="preserve"> de l</w:t>
      </w:r>
      <w:r w:rsidR="007E4A11">
        <w:rPr>
          <w:rFonts w:ascii="Times New Roman" w:hAnsi="Times New Roman"/>
          <w:sz w:val="24"/>
        </w:rPr>
        <w:t>’</w:t>
      </w:r>
      <w:r>
        <w:rPr>
          <w:rFonts w:ascii="Times New Roman" w:hAnsi="Times New Roman"/>
          <w:sz w:val="24"/>
        </w:rPr>
        <w:t xml:space="preserve">alumnat (NIA) de la </w:t>
      </w:r>
      <w:r>
        <w:rPr>
          <w:rFonts w:ascii="Times New Roman" w:hAnsi="Times New Roman"/>
          <w:sz w:val="24"/>
          <w:u w:color="FFFFFF" w:themeColor="background1"/>
        </w:rPr>
        <w:t>Comunitat Valenciana</w:t>
      </w:r>
      <w:r>
        <w:rPr>
          <w:rFonts w:ascii="Times New Roman" w:hAnsi="Times New Roman"/>
          <w:sz w:val="24"/>
        </w:rPr>
        <w:t xml:space="preserve"> (DOGV 6026, 02.06.2009), en el moment de matriculació, la Conselleria d</w:t>
      </w:r>
      <w:r w:rsidR="007E4A11">
        <w:rPr>
          <w:rFonts w:ascii="Times New Roman" w:hAnsi="Times New Roman"/>
          <w:sz w:val="24"/>
        </w:rPr>
        <w:t>’</w:t>
      </w:r>
      <w:r>
        <w:rPr>
          <w:rFonts w:ascii="Times New Roman" w:hAnsi="Times New Roman"/>
          <w:sz w:val="24"/>
        </w:rPr>
        <w:t xml:space="preserve">Educació, Cultura </w:t>
      </w:r>
      <w:r>
        <w:rPr>
          <w:rFonts w:ascii="Times New Roman" w:hAnsi="Times New Roman"/>
          <w:sz w:val="24"/>
          <w:highlight w:val="cyan"/>
        </w:rPr>
        <w:t>i</w:t>
      </w:r>
      <w:r>
        <w:rPr>
          <w:rFonts w:ascii="Times New Roman" w:hAnsi="Times New Roman"/>
          <w:sz w:val="24"/>
        </w:rPr>
        <w:t xml:space="preserve"> Universitats assignarà a cada persona participant un número </w:t>
      </w:r>
      <w:proofErr w:type="spellStart"/>
      <w:r>
        <w:rPr>
          <w:rFonts w:ascii="Times New Roman" w:hAnsi="Times New Roman"/>
          <w:sz w:val="24"/>
        </w:rPr>
        <w:t>identificatiu</w:t>
      </w:r>
      <w:proofErr w:type="spellEnd"/>
      <w:r>
        <w:rPr>
          <w:rFonts w:ascii="Times New Roman" w:hAnsi="Times New Roman"/>
          <w:sz w:val="24"/>
        </w:rPr>
        <w:t xml:space="preserve"> de l</w:t>
      </w:r>
      <w:r w:rsidR="007E4A11">
        <w:rPr>
          <w:rFonts w:ascii="Times New Roman" w:hAnsi="Times New Roman"/>
          <w:sz w:val="24"/>
        </w:rPr>
        <w:t>’</w:t>
      </w:r>
      <w:r>
        <w:rPr>
          <w:rFonts w:ascii="Times New Roman" w:hAnsi="Times New Roman"/>
          <w:sz w:val="24"/>
        </w:rPr>
        <w:t xml:space="preserve">alumnat. Este NIA constarà en tota la documentació oficial </w:t>
      </w:r>
      <w:proofErr w:type="spellStart"/>
      <w:r>
        <w:rPr>
          <w:rFonts w:ascii="Times New Roman" w:hAnsi="Times New Roman"/>
          <w:sz w:val="24"/>
        </w:rPr>
        <w:t>identificativa</w:t>
      </w:r>
      <w:proofErr w:type="spellEnd"/>
      <w:r>
        <w:rPr>
          <w:rFonts w:ascii="Times New Roman" w:hAnsi="Times New Roman"/>
          <w:sz w:val="24"/>
        </w:rPr>
        <w:t xml:space="preserve"> de l</w:t>
      </w:r>
      <w:r w:rsidR="007E4A11">
        <w:rPr>
          <w:rFonts w:ascii="Times New Roman" w:hAnsi="Times New Roman"/>
          <w:sz w:val="24"/>
        </w:rPr>
        <w:t>’</w:t>
      </w:r>
      <w:r>
        <w:rPr>
          <w:rFonts w:ascii="Times New Roman" w:hAnsi="Times New Roman"/>
          <w:sz w:val="24"/>
        </w:rPr>
        <w:t>alumne o l</w:t>
      </w:r>
      <w:r w:rsidR="007E4A11">
        <w:rPr>
          <w:rFonts w:ascii="Times New Roman" w:hAnsi="Times New Roman"/>
          <w:sz w:val="24"/>
        </w:rPr>
        <w:t>’</w:t>
      </w:r>
      <w:r>
        <w:rPr>
          <w:rFonts w:ascii="Times New Roman" w:hAnsi="Times New Roman"/>
          <w:sz w:val="24"/>
        </w:rPr>
        <w:t>alumna.</w:t>
      </w:r>
    </w:p>
    <w:p w14:paraId="5C7F3A14" w14:textId="69310200"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 xml:space="preserve">3. Pel que fa a les intervencions que es posaran en marxa per a atendre les persones de nova incorporació en el centre que presenten faltes greus de coneixement i ús de les llengües oficials de la </w:t>
      </w:r>
      <w:r>
        <w:rPr>
          <w:rFonts w:ascii="Times New Roman" w:hAnsi="Times New Roman"/>
          <w:sz w:val="24"/>
          <w:u w:color="FFFFFF" w:themeColor="background1"/>
        </w:rPr>
        <w:t>Comunitat Valenciana</w:t>
      </w:r>
      <w:r>
        <w:rPr>
          <w:rFonts w:ascii="Times New Roman" w:hAnsi="Times New Roman"/>
          <w:sz w:val="24"/>
        </w:rPr>
        <w:t>, s</w:t>
      </w:r>
      <w:r w:rsidR="007E4A11">
        <w:rPr>
          <w:rFonts w:ascii="Times New Roman" w:hAnsi="Times New Roman"/>
          <w:sz w:val="24"/>
        </w:rPr>
        <w:t>’</w:t>
      </w:r>
      <w:r>
        <w:rPr>
          <w:rFonts w:ascii="Times New Roman" w:hAnsi="Times New Roman"/>
          <w:sz w:val="24"/>
        </w:rPr>
        <w:t>atendrà el següent:</w:t>
      </w:r>
    </w:p>
    <w:p w14:paraId="17E40C01" w14:textId="4936740E"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a</w:t>
      </w:r>
      <w:r w:rsidRPr="00D208F2">
        <w:rPr>
          <w:rFonts w:ascii="Times New Roman" w:hAnsi="Times New Roman"/>
          <w:sz w:val="24"/>
        </w:rPr>
        <w:t>)</w:t>
      </w:r>
      <w:r>
        <w:rPr>
          <w:rFonts w:ascii="Times New Roman" w:hAnsi="Times New Roman"/>
          <w:sz w:val="24"/>
        </w:rPr>
        <w:t xml:space="preserve"> Han de rebre una atenció específica paral·lela al seu procés formatiu dins dels grups d</w:t>
      </w:r>
      <w:r w:rsidR="007E4A11">
        <w:rPr>
          <w:rFonts w:ascii="Times New Roman" w:hAnsi="Times New Roman"/>
          <w:sz w:val="24"/>
        </w:rPr>
        <w:t>’</w:t>
      </w:r>
      <w:r>
        <w:rPr>
          <w:rFonts w:ascii="Times New Roman" w:hAnsi="Times New Roman"/>
          <w:sz w:val="24"/>
        </w:rPr>
        <w:t>aprenentatge de l</w:t>
      </w:r>
      <w:r w:rsidR="007E4A11">
        <w:rPr>
          <w:rFonts w:ascii="Times New Roman" w:hAnsi="Times New Roman"/>
          <w:sz w:val="24"/>
        </w:rPr>
        <w:t>’</w:t>
      </w:r>
      <w:r>
        <w:rPr>
          <w:rFonts w:ascii="Times New Roman" w:hAnsi="Times New Roman"/>
          <w:sz w:val="24"/>
        </w:rPr>
        <w:t>educació bàsica de les persones.</w:t>
      </w:r>
    </w:p>
    <w:p w14:paraId="22AD3AB6" w14:textId="4D8E02BF"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b</w:t>
      </w:r>
      <w:r w:rsidRPr="00D208F2">
        <w:rPr>
          <w:rFonts w:ascii="Times New Roman" w:hAnsi="Times New Roman"/>
          <w:sz w:val="24"/>
        </w:rPr>
        <w:t>)</w:t>
      </w:r>
      <w:r>
        <w:rPr>
          <w:rFonts w:ascii="Times New Roman" w:hAnsi="Times New Roman"/>
          <w:sz w:val="24"/>
        </w:rPr>
        <w:t xml:space="preserve"> Han de ser beneficiàries de les mesures de suport necessàries encaminades a la seua integració educativa i ciutadana com, per exemple, l</w:t>
      </w:r>
      <w:r w:rsidR="007E4A11">
        <w:rPr>
          <w:rFonts w:ascii="Times New Roman" w:hAnsi="Times New Roman"/>
          <w:sz w:val="24"/>
        </w:rPr>
        <w:t>’</w:t>
      </w:r>
      <w:r>
        <w:rPr>
          <w:rFonts w:ascii="Times New Roman" w:hAnsi="Times New Roman"/>
          <w:sz w:val="24"/>
        </w:rPr>
        <w:t xml:space="preserve">atenció </w:t>
      </w:r>
      <w:proofErr w:type="spellStart"/>
      <w:r>
        <w:rPr>
          <w:rFonts w:ascii="Times New Roman" w:hAnsi="Times New Roman"/>
          <w:sz w:val="24"/>
        </w:rPr>
        <w:t>tutorial</w:t>
      </w:r>
      <w:proofErr w:type="spellEnd"/>
      <w:r>
        <w:rPr>
          <w:rFonts w:ascii="Times New Roman" w:hAnsi="Times New Roman"/>
          <w:sz w:val="24"/>
        </w:rPr>
        <w:t xml:space="preserve"> i la integració en cursos dels programes formatius </w:t>
      </w:r>
      <w:r>
        <w:rPr>
          <w:rFonts w:ascii="Times New Roman" w:hAnsi="Times New Roman"/>
          <w:i/>
          <w:sz w:val="24"/>
        </w:rPr>
        <w:t>e</w:t>
      </w:r>
      <w:r>
        <w:rPr>
          <w:rFonts w:ascii="Times New Roman" w:hAnsi="Times New Roman"/>
          <w:sz w:val="24"/>
        </w:rPr>
        <w:t xml:space="preserve"> de castellà i valencià per a persones nouvingudes i la preparació per a la prova d</w:t>
      </w:r>
      <w:r w:rsidR="007E4A11">
        <w:rPr>
          <w:rFonts w:ascii="Times New Roman" w:hAnsi="Times New Roman"/>
          <w:sz w:val="24"/>
        </w:rPr>
        <w:t>’</w:t>
      </w:r>
      <w:r>
        <w:rPr>
          <w:rFonts w:ascii="Times New Roman" w:hAnsi="Times New Roman"/>
          <w:sz w:val="24"/>
        </w:rPr>
        <w:t>obtenció de la nacionalitat espanyola.</w:t>
      </w:r>
    </w:p>
    <w:p w14:paraId="6AB2225E" w14:textId="1F419416"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c</w:t>
      </w:r>
      <w:r w:rsidRPr="00D208F2">
        <w:rPr>
          <w:rFonts w:ascii="Times New Roman" w:hAnsi="Times New Roman"/>
          <w:sz w:val="24"/>
        </w:rPr>
        <w:t>)</w:t>
      </w:r>
      <w:r>
        <w:rPr>
          <w:rFonts w:ascii="Times New Roman" w:hAnsi="Times New Roman"/>
          <w:sz w:val="24"/>
        </w:rPr>
        <w:t xml:space="preserve"> En el procés d</w:t>
      </w:r>
      <w:r w:rsidR="007E4A11">
        <w:rPr>
          <w:rFonts w:ascii="Times New Roman" w:hAnsi="Times New Roman"/>
          <w:sz w:val="24"/>
        </w:rPr>
        <w:t>’</w:t>
      </w:r>
      <w:r>
        <w:rPr>
          <w:rFonts w:ascii="Times New Roman" w:hAnsi="Times New Roman"/>
          <w:sz w:val="24"/>
        </w:rPr>
        <w:t>avaluació, se</w:t>
      </w:r>
      <w:r w:rsidR="007E4A11">
        <w:rPr>
          <w:rFonts w:ascii="Times New Roman" w:hAnsi="Times New Roman"/>
          <w:sz w:val="24"/>
        </w:rPr>
        <w:t>’</w:t>
      </w:r>
      <w:r>
        <w:rPr>
          <w:rFonts w:ascii="Times New Roman" w:hAnsi="Times New Roman"/>
          <w:sz w:val="24"/>
        </w:rPr>
        <w:t>ls podran aplicar les adaptacions, exempcions i convalidacions del currículum previstes per la normativa vigent. En este supòsit, en els documents oficials d</w:t>
      </w:r>
      <w:r w:rsidR="007E4A11">
        <w:rPr>
          <w:rFonts w:ascii="Times New Roman" w:hAnsi="Times New Roman"/>
          <w:sz w:val="24"/>
        </w:rPr>
        <w:t>’</w:t>
      </w:r>
      <w:r>
        <w:rPr>
          <w:rFonts w:ascii="Times New Roman" w:hAnsi="Times New Roman"/>
          <w:sz w:val="24"/>
        </w:rPr>
        <w:t>avaluació i en els informes individuals s</w:t>
      </w:r>
      <w:r w:rsidR="007E4A11">
        <w:rPr>
          <w:rFonts w:ascii="Times New Roman" w:hAnsi="Times New Roman"/>
          <w:sz w:val="24"/>
        </w:rPr>
        <w:t>’</w:t>
      </w:r>
      <w:r>
        <w:rPr>
          <w:rFonts w:ascii="Times New Roman" w:hAnsi="Times New Roman"/>
          <w:sz w:val="24"/>
        </w:rPr>
        <w:t>ha de fer constar esta circumstància, així com les adaptacions curriculars programades.</w:t>
      </w:r>
    </w:p>
    <w:p w14:paraId="4EDD7093" w14:textId="77777777"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8.6.1. Matrícula de les persones adultes en els programes formatius</w:t>
      </w:r>
      <w:bookmarkEnd w:id="1885"/>
      <w:bookmarkEnd w:id="1886"/>
      <w:bookmarkEnd w:id="1887"/>
      <w:bookmarkEnd w:id="1888"/>
      <w:bookmarkEnd w:id="1889"/>
      <w:bookmarkEnd w:id="1890"/>
      <w:bookmarkEnd w:id="1891"/>
      <w:bookmarkEnd w:id="1892"/>
      <w:bookmarkEnd w:id="1893"/>
      <w:bookmarkEnd w:id="1894"/>
      <w:bookmarkEnd w:id="1895"/>
      <w:bookmarkEnd w:id="1896"/>
      <w:bookmarkEnd w:id="1897"/>
    </w:p>
    <w:p w14:paraId="20349DFB" w14:textId="52421A91"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1. Segons el que disposen l</w:t>
      </w:r>
      <w:r w:rsidR="007E4A11">
        <w:rPr>
          <w:rFonts w:ascii="Times New Roman" w:hAnsi="Times New Roman"/>
          <w:sz w:val="24"/>
        </w:rPr>
        <w:t>’</w:t>
      </w:r>
      <w:r>
        <w:rPr>
          <w:rFonts w:ascii="Times New Roman" w:hAnsi="Times New Roman"/>
          <w:sz w:val="24"/>
        </w:rPr>
        <w:t>article 67.1 de la Llei orgànica 2/2006, de 3 de maig, d</w:t>
      </w:r>
      <w:r w:rsidR="007E4A11">
        <w:rPr>
          <w:rFonts w:ascii="Times New Roman" w:hAnsi="Times New Roman"/>
          <w:sz w:val="24"/>
        </w:rPr>
        <w:t>’</w:t>
      </w:r>
      <w:r>
        <w:rPr>
          <w:rFonts w:ascii="Times New Roman" w:hAnsi="Times New Roman"/>
          <w:sz w:val="24"/>
        </w:rPr>
        <w:t>educació, i l</w:t>
      </w:r>
      <w:r w:rsidR="007E4A11">
        <w:rPr>
          <w:rFonts w:ascii="Times New Roman" w:hAnsi="Times New Roman"/>
          <w:sz w:val="24"/>
        </w:rPr>
        <w:t>’</w:t>
      </w:r>
      <w:r>
        <w:rPr>
          <w:rFonts w:ascii="Times New Roman" w:hAnsi="Times New Roman"/>
          <w:sz w:val="24"/>
        </w:rPr>
        <w:t>article 2.1 del Decret 77/2025, de 27 de maig, podran incorporar-se a l</w:t>
      </w:r>
      <w:r w:rsidR="007E4A11">
        <w:rPr>
          <w:rFonts w:ascii="Times New Roman" w:hAnsi="Times New Roman"/>
          <w:sz w:val="24"/>
        </w:rPr>
        <w:t>’</w:t>
      </w:r>
      <w:r>
        <w:rPr>
          <w:rFonts w:ascii="Times New Roman" w:hAnsi="Times New Roman"/>
          <w:sz w:val="24"/>
        </w:rPr>
        <w:t xml:space="preserve">Educació de Persones Adultes les persones majors de díhuit anys o que complisquen esta edat en </w:t>
      </w:r>
      <w:r w:rsidRPr="00405ED9">
        <w:rPr>
          <w:rFonts w:ascii="Times New Roman" w:hAnsi="Times New Roman"/>
          <w:sz w:val="24"/>
          <w:highlight w:val="yellow"/>
        </w:rPr>
        <w:t>2026</w:t>
      </w:r>
      <w:r>
        <w:rPr>
          <w:rFonts w:ascii="Times New Roman" w:hAnsi="Times New Roman"/>
          <w:sz w:val="24"/>
        </w:rPr>
        <w:t>, en funció de la disponibilitat de places existents en el centre, en qualsevol dels nivells, mòduls i grups d</w:t>
      </w:r>
      <w:r w:rsidR="007E4A11">
        <w:rPr>
          <w:rFonts w:ascii="Times New Roman" w:hAnsi="Times New Roman"/>
          <w:sz w:val="24"/>
        </w:rPr>
        <w:t>’</w:t>
      </w:r>
      <w:r>
        <w:rPr>
          <w:rFonts w:ascii="Times New Roman" w:hAnsi="Times New Roman"/>
          <w:sz w:val="24"/>
        </w:rPr>
        <w:t>aprenentatge dels programes formatius impartits en els centres públics d</w:t>
      </w:r>
      <w:r w:rsidR="007E4A11">
        <w:rPr>
          <w:rFonts w:ascii="Times New Roman" w:hAnsi="Times New Roman"/>
          <w:sz w:val="24"/>
        </w:rPr>
        <w:t>’</w:t>
      </w:r>
      <w:r>
        <w:rPr>
          <w:rFonts w:ascii="Times New Roman" w:hAnsi="Times New Roman"/>
          <w:sz w:val="24"/>
        </w:rPr>
        <w:t>Educació de Persones Adultes.</w:t>
      </w:r>
    </w:p>
    <w:p w14:paraId="1D9D7336" w14:textId="5953E994"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 xml:space="preserve">2. Podran cursar el programa formatiu </w:t>
      </w:r>
      <w:r>
        <w:rPr>
          <w:rFonts w:ascii="Times New Roman" w:hAnsi="Times New Roman"/>
          <w:i/>
          <w:sz w:val="24"/>
        </w:rPr>
        <w:t>d</w:t>
      </w:r>
      <w:r>
        <w:rPr>
          <w:rFonts w:ascii="Times New Roman" w:hAnsi="Times New Roman"/>
          <w:sz w:val="24"/>
        </w:rPr>
        <w:t xml:space="preserve"> per a l</w:t>
      </w:r>
      <w:r w:rsidR="007E4A11">
        <w:rPr>
          <w:rFonts w:ascii="Times New Roman" w:hAnsi="Times New Roman"/>
          <w:sz w:val="24"/>
        </w:rPr>
        <w:t>’</w:t>
      </w:r>
      <w:r>
        <w:rPr>
          <w:rFonts w:ascii="Times New Roman" w:hAnsi="Times New Roman"/>
          <w:sz w:val="24"/>
        </w:rPr>
        <w:t>accés a la universitat per a majors de 25 i 45 anys les persones que tinguen l</w:t>
      </w:r>
      <w:r w:rsidR="007E4A11">
        <w:rPr>
          <w:rFonts w:ascii="Times New Roman" w:hAnsi="Times New Roman"/>
          <w:sz w:val="24"/>
        </w:rPr>
        <w:t>’</w:t>
      </w:r>
      <w:r>
        <w:rPr>
          <w:rFonts w:ascii="Times New Roman" w:hAnsi="Times New Roman"/>
          <w:sz w:val="24"/>
        </w:rPr>
        <w:t>edat legalment establida que els permeta presentar-se a les proves que es faran durant el curs acadèmic per al qual es matriculen, en funció de la disponibilitat de places del centre.</w:t>
      </w:r>
    </w:p>
    <w:p w14:paraId="3C59ADF8" w14:textId="77777777" w:rsidR="00B507CD" w:rsidRPr="000F134D" w:rsidRDefault="00B507CD" w:rsidP="00B507CD">
      <w:pPr>
        <w:spacing w:line="360" w:lineRule="auto"/>
        <w:rPr>
          <w:rFonts w:ascii="Times New Roman" w:hAnsi="Times New Roman" w:cs="Times New Roman"/>
          <w:sz w:val="24"/>
          <w:szCs w:val="24"/>
        </w:rPr>
      </w:pPr>
      <w:bookmarkStart w:id="1898" w:name="_Toc171329804"/>
      <w:bookmarkStart w:id="1899" w:name="_Toc171332626"/>
      <w:bookmarkStart w:id="1900" w:name="_Toc171345720"/>
      <w:bookmarkStart w:id="1901" w:name="_Toc171345854"/>
      <w:bookmarkStart w:id="1902" w:name="_Toc171426801"/>
      <w:bookmarkStart w:id="1903" w:name="_Toc171427029"/>
      <w:bookmarkStart w:id="1904" w:name="_Toc172270560"/>
      <w:bookmarkStart w:id="1905" w:name="_Toc172270694"/>
      <w:bookmarkStart w:id="1906" w:name="_Toc172279702"/>
      <w:bookmarkStart w:id="1907" w:name="_Toc172563720"/>
      <w:bookmarkStart w:id="1908" w:name="_Toc172648428"/>
      <w:bookmarkStart w:id="1909" w:name="_Toc172788973"/>
      <w:bookmarkStart w:id="1910" w:name="_Toc172797527"/>
      <w:r>
        <w:rPr>
          <w:rFonts w:ascii="Times New Roman" w:hAnsi="Times New Roman"/>
          <w:sz w:val="24"/>
        </w:rPr>
        <w:lastRenderedPageBreak/>
        <w:t xml:space="preserve">8.6.2. Matrícula </w:t>
      </w:r>
      <w:r w:rsidRPr="00405ED9">
        <w:rPr>
          <w:rFonts w:ascii="Times New Roman" w:hAnsi="Times New Roman"/>
          <w:sz w:val="24"/>
        </w:rPr>
        <w:t>excepcional de persones majors</w:t>
      </w:r>
      <w:r>
        <w:rPr>
          <w:rFonts w:ascii="Times New Roman" w:hAnsi="Times New Roman"/>
          <w:sz w:val="24"/>
        </w:rPr>
        <w:t xml:space="preserve"> de 16 anys en els programes formatius</w:t>
      </w:r>
      <w:bookmarkEnd w:id="1898"/>
      <w:bookmarkEnd w:id="1899"/>
      <w:bookmarkEnd w:id="1900"/>
      <w:bookmarkEnd w:id="1901"/>
      <w:bookmarkEnd w:id="1902"/>
      <w:bookmarkEnd w:id="1903"/>
      <w:bookmarkEnd w:id="1904"/>
      <w:bookmarkEnd w:id="1905"/>
      <w:bookmarkEnd w:id="1906"/>
      <w:bookmarkEnd w:id="1907"/>
      <w:bookmarkEnd w:id="1908"/>
      <w:bookmarkEnd w:id="1909"/>
      <w:bookmarkEnd w:id="1910"/>
    </w:p>
    <w:p w14:paraId="5773C448" w14:textId="5302E5B7"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1. D</w:t>
      </w:r>
      <w:r w:rsidR="007E4A11">
        <w:rPr>
          <w:rFonts w:ascii="Times New Roman" w:hAnsi="Times New Roman"/>
          <w:sz w:val="24"/>
        </w:rPr>
        <w:t>’</w:t>
      </w:r>
      <w:r>
        <w:rPr>
          <w:rFonts w:ascii="Times New Roman" w:hAnsi="Times New Roman"/>
          <w:sz w:val="24"/>
        </w:rPr>
        <w:t>acord amb l</w:t>
      </w:r>
      <w:r w:rsidR="007E4A11">
        <w:rPr>
          <w:rFonts w:ascii="Times New Roman" w:hAnsi="Times New Roman"/>
          <w:sz w:val="24"/>
        </w:rPr>
        <w:t>’</w:t>
      </w:r>
      <w:r>
        <w:rPr>
          <w:rFonts w:ascii="Times New Roman" w:hAnsi="Times New Roman"/>
          <w:sz w:val="24"/>
        </w:rPr>
        <w:t>article 67.1 de la Llei orgànica 2/2006, de 3 de maig, d</w:t>
      </w:r>
      <w:r w:rsidR="007E4A11">
        <w:rPr>
          <w:rFonts w:ascii="Times New Roman" w:hAnsi="Times New Roman"/>
          <w:sz w:val="24"/>
        </w:rPr>
        <w:t>’</w:t>
      </w:r>
      <w:r>
        <w:rPr>
          <w:rFonts w:ascii="Times New Roman" w:hAnsi="Times New Roman"/>
          <w:sz w:val="24"/>
        </w:rPr>
        <w:t>educació, i amb l</w:t>
      </w:r>
      <w:r w:rsidR="007E4A11">
        <w:rPr>
          <w:rFonts w:ascii="Times New Roman" w:hAnsi="Times New Roman"/>
          <w:sz w:val="24"/>
        </w:rPr>
        <w:t>’</w:t>
      </w:r>
      <w:r>
        <w:rPr>
          <w:rFonts w:ascii="Times New Roman" w:hAnsi="Times New Roman"/>
          <w:sz w:val="24"/>
        </w:rPr>
        <w:t>article 2.2 del Decret 77/2025, de 27 de maig, a més de les persones adultes, excepcionalment, podran cursar estes ensenyances les persones majors de setze anys que ho sol·liciten i en les quals concórrega alguna de les circumstàncies següents:</w:t>
      </w:r>
    </w:p>
    <w:p w14:paraId="0F3DD90C" w14:textId="77777777"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a</w:t>
      </w:r>
      <w:r w:rsidRPr="00D208F2">
        <w:rPr>
          <w:rFonts w:ascii="Times New Roman" w:hAnsi="Times New Roman"/>
          <w:sz w:val="24"/>
        </w:rPr>
        <w:t>)</w:t>
      </w:r>
      <w:r>
        <w:rPr>
          <w:rFonts w:ascii="Times New Roman" w:hAnsi="Times New Roman"/>
          <w:sz w:val="24"/>
        </w:rPr>
        <w:t xml:space="preserve"> Tindre un contracte laboral que no els permeta acudir als centres educatius en règim ordinari.</w:t>
      </w:r>
    </w:p>
    <w:p w14:paraId="52BC617F" w14:textId="1DC8DE39"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b</w:t>
      </w:r>
      <w:r w:rsidRPr="00D208F2">
        <w:rPr>
          <w:rFonts w:ascii="Times New Roman" w:hAnsi="Times New Roman"/>
          <w:sz w:val="24"/>
        </w:rPr>
        <w:t>)</w:t>
      </w:r>
      <w:r>
        <w:rPr>
          <w:rFonts w:ascii="Times New Roman" w:hAnsi="Times New Roman"/>
          <w:sz w:val="24"/>
        </w:rPr>
        <w:t xml:space="preserve"> Ser esportistes d</w:t>
      </w:r>
      <w:r w:rsidR="007E4A11">
        <w:rPr>
          <w:rFonts w:ascii="Times New Roman" w:hAnsi="Times New Roman"/>
          <w:sz w:val="24"/>
        </w:rPr>
        <w:t>’</w:t>
      </w:r>
      <w:r>
        <w:rPr>
          <w:rFonts w:ascii="Times New Roman" w:hAnsi="Times New Roman"/>
          <w:sz w:val="24"/>
        </w:rPr>
        <w:t>alt rendiment.</w:t>
      </w:r>
    </w:p>
    <w:p w14:paraId="1FF5318F" w14:textId="77777777"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c</w:t>
      </w:r>
      <w:r w:rsidRPr="00D208F2">
        <w:rPr>
          <w:rFonts w:ascii="Times New Roman" w:hAnsi="Times New Roman"/>
          <w:sz w:val="24"/>
        </w:rPr>
        <w:t>)</w:t>
      </w:r>
      <w:r>
        <w:rPr>
          <w:rFonts w:ascii="Times New Roman" w:hAnsi="Times New Roman"/>
          <w:sz w:val="24"/>
        </w:rPr>
        <w:t xml:space="preserve"> Trobar-se en circumstàncies excepcionals que els impedisquen acudir a centres en règim ordinari, sempre que esta excepcionalitat estiga degudament acreditada i regulada.</w:t>
      </w:r>
    </w:p>
    <w:p w14:paraId="1C7B0E6C" w14:textId="77777777"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d</w:t>
      </w:r>
      <w:r w:rsidRPr="00D208F2">
        <w:rPr>
          <w:rFonts w:ascii="Times New Roman" w:hAnsi="Times New Roman"/>
          <w:sz w:val="24"/>
        </w:rPr>
        <w:t>)</w:t>
      </w:r>
      <w:r>
        <w:rPr>
          <w:rFonts w:ascii="Times New Roman" w:hAnsi="Times New Roman"/>
          <w:sz w:val="24"/>
        </w:rPr>
        <w:t xml:space="preserve"> No haver estat escolaritzat anteriorment en el sistema educatiu espanyol.</w:t>
      </w:r>
    </w:p>
    <w:p w14:paraId="37E5060C" w14:textId="2965F59C"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En el cas d</w:t>
      </w:r>
      <w:r w:rsidR="007E4A11">
        <w:rPr>
          <w:rFonts w:ascii="Times New Roman" w:hAnsi="Times New Roman"/>
          <w:sz w:val="24"/>
        </w:rPr>
        <w:t>’</w:t>
      </w:r>
      <w:r>
        <w:rPr>
          <w:rFonts w:ascii="Times New Roman" w:hAnsi="Times New Roman"/>
          <w:sz w:val="24"/>
        </w:rPr>
        <w:t>alumnat estranger, este haurà d</w:t>
      </w:r>
      <w:r w:rsidR="007E4A11">
        <w:rPr>
          <w:rFonts w:ascii="Times New Roman" w:hAnsi="Times New Roman"/>
          <w:sz w:val="24"/>
        </w:rPr>
        <w:t>’</w:t>
      </w:r>
      <w:r>
        <w:rPr>
          <w:rFonts w:ascii="Times New Roman" w:hAnsi="Times New Roman"/>
          <w:sz w:val="24"/>
        </w:rPr>
        <w:t>aportar algun dels següents documents acreditatius:</w:t>
      </w:r>
    </w:p>
    <w:p w14:paraId="6825D8C4" w14:textId="423B328F"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a</w:t>
      </w:r>
      <w:r w:rsidRPr="00D208F2">
        <w:rPr>
          <w:rFonts w:ascii="Times New Roman" w:hAnsi="Times New Roman"/>
          <w:sz w:val="24"/>
        </w:rPr>
        <w:t>)</w:t>
      </w:r>
      <w:r>
        <w:rPr>
          <w:rFonts w:ascii="Times New Roman" w:hAnsi="Times New Roman"/>
          <w:sz w:val="24"/>
        </w:rPr>
        <w:t xml:space="preserve"> Targeta d</w:t>
      </w:r>
      <w:r w:rsidR="007E4A11">
        <w:rPr>
          <w:rFonts w:ascii="Times New Roman" w:hAnsi="Times New Roman"/>
          <w:sz w:val="24"/>
        </w:rPr>
        <w:t>’</w:t>
      </w:r>
      <w:r>
        <w:rPr>
          <w:rFonts w:ascii="Times New Roman" w:hAnsi="Times New Roman"/>
          <w:sz w:val="24"/>
        </w:rPr>
        <w:t>identitat d</w:t>
      </w:r>
      <w:r w:rsidR="007E4A11">
        <w:rPr>
          <w:rFonts w:ascii="Times New Roman" w:hAnsi="Times New Roman"/>
          <w:sz w:val="24"/>
        </w:rPr>
        <w:t>’</w:t>
      </w:r>
      <w:r>
        <w:rPr>
          <w:rFonts w:ascii="Times New Roman" w:hAnsi="Times New Roman"/>
          <w:sz w:val="24"/>
        </w:rPr>
        <w:t>estranger.</w:t>
      </w:r>
    </w:p>
    <w:p w14:paraId="0EF9D250" w14:textId="3D0D41CF"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b</w:t>
      </w:r>
      <w:r w:rsidRPr="00D208F2">
        <w:rPr>
          <w:rFonts w:ascii="Times New Roman" w:hAnsi="Times New Roman"/>
          <w:sz w:val="24"/>
        </w:rPr>
        <w:t>)</w:t>
      </w:r>
      <w:r>
        <w:rPr>
          <w:rFonts w:ascii="Times New Roman" w:hAnsi="Times New Roman"/>
          <w:sz w:val="24"/>
        </w:rPr>
        <w:t xml:space="preserve"> Visat d</w:t>
      </w:r>
      <w:r w:rsidR="007E4A11">
        <w:rPr>
          <w:rFonts w:ascii="Times New Roman" w:hAnsi="Times New Roman"/>
          <w:sz w:val="24"/>
        </w:rPr>
        <w:t>’</w:t>
      </w:r>
      <w:r>
        <w:rPr>
          <w:rFonts w:ascii="Times New Roman" w:hAnsi="Times New Roman"/>
          <w:sz w:val="24"/>
        </w:rPr>
        <w:t>estudis o targeta d</w:t>
      </w:r>
      <w:r w:rsidR="007E4A11">
        <w:rPr>
          <w:rFonts w:ascii="Times New Roman" w:hAnsi="Times New Roman"/>
          <w:sz w:val="24"/>
        </w:rPr>
        <w:t>’</w:t>
      </w:r>
      <w:r>
        <w:rPr>
          <w:rFonts w:ascii="Times New Roman" w:hAnsi="Times New Roman"/>
          <w:sz w:val="24"/>
        </w:rPr>
        <w:t>estudiant estranger.</w:t>
      </w:r>
    </w:p>
    <w:p w14:paraId="21060B40" w14:textId="34945C45"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iCs/>
          <w:sz w:val="24"/>
        </w:rPr>
        <w:t>c</w:t>
      </w:r>
      <w:r w:rsidRPr="00D208F2">
        <w:rPr>
          <w:rFonts w:ascii="Times New Roman" w:hAnsi="Times New Roman"/>
          <w:sz w:val="24"/>
        </w:rPr>
        <w:t>)</w:t>
      </w:r>
      <w:r>
        <w:rPr>
          <w:rFonts w:ascii="Times New Roman" w:hAnsi="Times New Roman"/>
          <w:sz w:val="24"/>
        </w:rPr>
        <w:t xml:space="preserve"> Passaport o document expedit pel país d</w:t>
      </w:r>
      <w:r w:rsidR="007E4A11">
        <w:rPr>
          <w:rFonts w:ascii="Times New Roman" w:hAnsi="Times New Roman"/>
          <w:sz w:val="24"/>
        </w:rPr>
        <w:t>’</w:t>
      </w:r>
      <w:r>
        <w:rPr>
          <w:rFonts w:ascii="Times New Roman" w:hAnsi="Times New Roman"/>
          <w:sz w:val="24"/>
        </w:rPr>
        <w:t>origen que acredite la seua identitat.</w:t>
      </w:r>
    </w:p>
    <w:p w14:paraId="7FEA54F6" w14:textId="22DE3984"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2. En el moment de fer la matriculació efectiva de l</w:t>
      </w:r>
      <w:r w:rsidR="007E4A11">
        <w:rPr>
          <w:rFonts w:ascii="Times New Roman" w:hAnsi="Times New Roman"/>
          <w:sz w:val="24"/>
        </w:rPr>
        <w:t>’</w:t>
      </w:r>
      <w:r>
        <w:rPr>
          <w:rFonts w:ascii="Times New Roman" w:hAnsi="Times New Roman"/>
          <w:sz w:val="24"/>
        </w:rPr>
        <w:t>alumnat, el centre requerirà la documentació acreditativa referida en l</w:t>
      </w:r>
      <w:r w:rsidR="007E4A11">
        <w:rPr>
          <w:rFonts w:ascii="Times New Roman" w:hAnsi="Times New Roman"/>
          <w:sz w:val="24"/>
        </w:rPr>
        <w:t>’</w:t>
      </w:r>
      <w:r>
        <w:rPr>
          <w:rFonts w:ascii="Times New Roman" w:hAnsi="Times New Roman"/>
          <w:sz w:val="24"/>
        </w:rPr>
        <w:t>apartat anterior.</w:t>
      </w:r>
    </w:p>
    <w:p w14:paraId="5BCA62D8" w14:textId="430E975A" w:rsidR="00B507CD" w:rsidRPr="000F134D" w:rsidRDefault="00B507CD" w:rsidP="00B507CD">
      <w:pPr>
        <w:spacing w:line="360" w:lineRule="auto"/>
        <w:rPr>
          <w:rFonts w:ascii="Times New Roman" w:hAnsi="Times New Roman" w:cs="Times New Roman"/>
          <w:sz w:val="24"/>
          <w:szCs w:val="24"/>
        </w:rPr>
      </w:pPr>
      <w:bookmarkStart w:id="1911" w:name="_Toc170727292"/>
      <w:bookmarkStart w:id="1912" w:name="_Toc170727428"/>
      <w:bookmarkStart w:id="1913" w:name="_Toc170730992"/>
      <w:bookmarkStart w:id="1914" w:name="_Toc170801313"/>
      <w:bookmarkStart w:id="1915" w:name="_Toc171329806"/>
      <w:bookmarkStart w:id="1916" w:name="_Toc171332628"/>
      <w:bookmarkStart w:id="1917" w:name="_Toc171345722"/>
      <w:bookmarkStart w:id="1918" w:name="_Toc171345856"/>
      <w:bookmarkStart w:id="1919" w:name="_Toc171426803"/>
      <w:bookmarkStart w:id="1920" w:name="_Toc171427031"/>
      <w:bookmarkStart w:id="1921" w:name="_Toc172270562"/>
      <w:bookmarkStart w:id="1922" w:name="_Toc172270696"/>
      <w:bookmarkStart w:id="1923" w:name="_Toc172279704"/>
      <w:bookmarkStart w:id="1924" w:name="_Toc172563722"/>
      <w:bookmarkStart w:id="1925" w:name="_Toc172648430"/>
      <w:bookmarkStart w:id="1926" w:name="_Toc172788975"/>
      <w:bookmarkStart w:id="1927" w:name="_Toc172797529"/>
      <w:r>
        <w:rPr>
          <w:rFonts w:ascii="Times New Roman" w:hAnsi="Times New Roman"/>
          <w:sz w:val="24"/>
        </w:rPr>
        <w:t>8.7. Procediment d</w:t>
      </w:r>
      <w:r w:rsidR="007E4A11">
        <w:rPr>
          <w:rFonts w:ascii="Times New Roman" w:hAnsi="Times New Roman"/>
          <w:sz w:val="24"/>
        </w:rPr>
        <w:t>’</w:t>
      </w:r>
      <w:r>
        <w:rPr>
          <w:rFonts w:ascii="Times New Roman" w:hAnsi="Times New Roman"/>
          <w:sz w:val="24"/>
        </w:rPr>
        <w:t xml:space="preserve">admissió </w:t>
      </w:r>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r>
        <w:rPr>
          <w:rFonts w:ascii="Times New Roman" w:hAnsi="Times New Roman"/>
          <w:sz w:val="24"/>
        </w:rPr>
        <w:t>i matrícula</w:t>
      </w:r>
    </w:p>
    <w:p w14:paraId="7E3ECD82" w14:textId="7FA466FF"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1. D</w:t>
      </w:r>
      <w:r w:rsidR="007E4A11">
        <w:rPr>
          <w:rFonts w:ascii="Times New Roman" w:hAnsi="Times New Roman"/>
          <w:sz w:val="24"/>
        </w:rPr>
        <w:t>’</w:t>
      </w:r>
      <w:r>
        <w:rPr>
          <w:rFonts w:ascii="Times New Roman" w:hAnsi="Times New Roman"/>
          <w:sz w:val="24"/>
        </w:rPr>
        <w:t>acord amb el principi d</w:t>
      </w:r>
      <w:r w:rsidR="007E4A11">
        <w:rPr>
          <w:rFonts w:ascii="Times New Roman" w:hAnsi="Times New Roman"/>
          <w:sz w:val="24"/>
        </w:rPr>
        <w:t>’</w:t>
      </w:r>
      <w:r>
        <w:rPr>
          <w:rFonts w:ascii="Times New Roman" w:hAnsi="Times New Roman"/>
          <w:sz w:val="24"/>
        </w:rPr>
        <w:t>autonomia organitzativa i pedagògica dels centres d</w:t>
      </w:r>
      <w:r w:rsidR="007E4A11">
        <w:rPr>
          <w:rFonts w:ascii="Times New Roman" w:hAnsi="Times New Roman"/>
          <w:sz w:val="24"/>
        </w:rPr>
        <w:t>’</w:t>
      </w:r>
      <w:r>
        <w:rPr>
          <w:rFonts w:ascii="Times New Roman" w:hAnsi="Times New Roman"/>
          <w:sz w:val="24"/>
        </w:rPr>
        <w:t>Educació de Persones Adultes, estos han de determinar anualment els processos d</w:t>
      </w:r>
      <w:r w:rsidR="007E4A11">
        <w:rPr>
          <w:rFonts w:ascii="Times New Roman" w:hAnsi="Times New Roman"/>
          <w:sz w:val="24"/>
        </w:rPr>
        <w:t>’</w:t>
      </w:r>
      <w:r>
        <w:rPr>
          <w:rFonts w:ascii="Times New Roman" w:hAnsi="Times New Roman"/>
          <w:sz w:val="24"/>
        </w:rPr>
        <w:t>admissió i matrícula de les persones adultes, tant de les persones matriculades en el centre durant l</w:t>
      </w:r>
      <w:r w:rsidR="007E4A11">
        <w:rPr>
          <w:rFonts w:ascii="Times New Roman" w:hAnsi="Times New Roman"/>
          <w:sz w:val="24"/>
        </w:rPr>
        <w:t>’</w:t>
      </w:r>
      <w:r>
        <w:rPr>
          <w:rFonts w:ascii="Times New Roman" w:hAnsi="Times New Roman"/>
          <w:sz w:val="24"/>
        </w:rPr>
        <w:t>any acadèmic anterior com de les de nova incorporació.</w:t>
      </w:r>
    </w:p>
    <w:p w14:paraId="4A5EFAA6" w14:textId="48503C4D"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2. Este procediment ha de prevore, com a mínim, tres períodes ordinaris d</w:t>
      </w:r>
      <w:r w:rsidR="007E4A11">
        <w:rPr>
          <w:rFonts w:ascii="Times New Roman" w:hAnsi="Times New Roman"/>
          <w:sz w:val="24"/>
        </w:rPr>
        <w:t>’</w:t>
      </w:r>
      <w:r>
        <w:rPr>
          <w:rFonts w:ascii="Times New Roman" w:hAnsi="Times New Roman"/>
          <w:sz w:val="24"/>
        </w:rPr>
        <w:t>admissió i matrícula:</w:t>
      </w:r>
    </w:p>
    <w:p w14:paraId="38C2870D" w14:textId="5855B81F"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lastRenderedPageBreak/>
        <w:t>a</w:t>
      </w:r>
      <w:r w:rsidRPr="00D208F2">
        <w:rPr>
          <w:rFonts w:ascii="Times New Roman" w:hAnsi="Times New Roman"/>
          <w:sz w:val="24"/>
        </w:rPr>
        <w:t>)</w:t>
      </w:r>
      <w:r>
        <w:rPr>
          <w:rFonts w:ascii="Times New Roman" w:hAnsi="Times New Roman"/>
          <w:sz w:val="24"/>
        </w:rPr>
        <w:t xml:space="preserve"> un primer període durant el mes de juliol per a la matrícula de l</w:t>
      </w:r>
      <w:r w:rsidR="007E4A11">
        <w:rPr>
          <w:rFonts w:ascii="Times New Roman" w:hAnsi="Times New Roman"/>
          <w:sz w:val="24"/>
        </w:rPr>
        <w:t>’</w:t>
      </w:r>
      <w:r>
        <w:rPr>
          <w:rFonts w:ascii="Times New Roman" w:hAnsi="Times New Roman"/>
          <w:sz w:val="24"/>
        </w:rPr>
        <w:t>alumnat del curs anterior, que té dret a promoció en qualsevol dels cursos dels programes formatius impartits;</w:t>
      </w:r>
    </w:p>
    <w:p w14:paraId="19C3C1E9" w14:textId="78878E4A"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b</w:t>
      </w:r>
      <w:r w:rsidRPr="00D208F2">
        <w:rPr>
          <w:rFonts w:ascii="Times New Roman" w:hAnsi="Times New Roman"/>
          <w:sz w:val="24"/>
        </w:rPr>
        <w:t>)</w:t>
      </w:r>
      <w:r>
        <w:rPr>
          <w:rFonts w:ascii="Times New Roman" w:hAnsi="Times New Roman"/>
          <w:sz w:val="24"/>
        </w:rPr>
        <w:t xml:space="preserve"> un segon, durant el mes de setembre, per a la matrícula tant de les persones adultes de nova incorporació com d</w:t>
      </w:r>
      <w:r w:rsidR="007E4A11">
        <w:rPr>
          <w:rFonts w:ascii="Times New Roman" w:hAnsi="Times New Roman"/>
          <w:sz w:val="24"/>
        </w:rPr>
        <w:t>’</w:t>
      </w:r>
      <w:r>
        <w:rPr>
          <w:rFonts w:ascii="Times New Roman" w:hAnsi="Times New Roman"/>
          <w:sz w:val="24"/>
        </w:rPr>
        <w:t>aquelles matriculades en el centre en el curs immediatament precedent;</w:t>
      </w:r>
    </w:p>
    <w:p w14:paraId="05F2C65D" w14:textId="69A9CF40" w:rsidR="00B507CD" w:rsidRPr="000F134D"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c</w:t>
      </w:r>
      <w:r w:rsidRPr="00D208F2">
        <w:rPr>
          <w:rFonts w:ascii="Times New Roman" w:hAnsi="Times New Roman"/>
          <w:sz w:val="24"/>
        </w:rPr>
        <w:t>)</w:t>
      </w:r>
      <w:r>
        <w:rPr>
          <w:rFonts w:ascii="Times New Roman" w:hAnsi="Times New Roman"/>
          <w:sz w:val="24"/>
        </w:rPr>
        <w:t xml:space="preserve"> i un tercer, per a la inscripció dels mòduls corresponents a l</w:t>
      </w:r>
      <w:r w:rsidR="007E4A11">
        <w:rPr>
          <w:rFonts w:ascii="Times New Roman" w:hAnsi="Times New Roman"/>
          <w:sz w:val="24"/>
        </w:rPr>
        <w:t>’</w:t>
      </w:r>
      <w:r>
        <w:rPr>
          <w:rFonts w:ascii="Times New Roman" w:hAnsi="Times New Roman"/>
          <w:sz w:val="24"/>
        </w:rPr>
        <w:t>ESPA que s</w:t>
      </w:r>
      <w:r w:rsidR="007E4A11">
        <w:rPr>
          <w:rFonts w:ascii="Times New Roman" w:hAnsi="Times New Roman"/>
          <w:sz w:val="24"/>
        </w:rPr>
        <w:t>’</w:t>
      </w:r>
      <w:r>
        <w:rPr>
          <w:rFonts w:ascii="Times New Roman" w:hAnsi="Times New Roman"/>
          <w:sz w:val="24"/>
        </w:rPr>
        <w:t>oferisquen en el segon quadrimestre del curs acadèmic.</w:t>
      </w:r>
    </w:p>
    <w:p w14:paraId="4DB09289" w14:textId="4887F923"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3. En el cas que els centres disposen de places vacants, podran començar la matrícula de l</w:t>
      </w:r>
      <w:r w:rsidR="007E4A11">
        <w:rPr>
          <w:rFonts w:ascii="Times New Roman" w:hAnsi="Times New Roman"/>
          <w:sz w:val="24"/>
        </w:rPr>
        <w:t>’</w:t>
      </w:r>
      <w:r>
        <w:rPr>
          <w:rFonts w:ascii="Times New Roman" w:hAnsi="Times New Roman"/>
          <w:sz w:val="24"/>
        </w:rPr>
        <w:t>alumnat de nova incorporació en el mes de juliol, sempre que ja haja finalitzat el termini de matrícula establit per a les persones matriculades en el centre durant l</w:t>
      </w:r>
      <w:r w:rsidR="007E4A11">
        <w:rPr>
          <w:rFonts w:ascii="Times New Roman" w:hAnsi="Times New Roman"/>
          <w:sz w:val="24"/>
        </w:rPr>
        <w:t>’</w:t>
      </w:r>
      <w:r>
        <w:rPr>
          <w:rFonts w:ascii="Times New Roman" w:hAnsi="Times New Roman"/>
          <w:sz w:val="24"/>
        </w:rPr>
        <w:t>any acadèmic anterior.</w:t>
      </w:r>
    </w:p>
    <w:p w14:paraId="09F266D1" w14:textId="6C348083" w:rsidR="00B507CD" w:rsidRPr="000F134D" w:rsidRDefault="00B507CD" w:rsidP="00B507CD">
      <w:pPr>
        <w:spacing w:line="360" w:lineRule="auto"/>
        <w:rPr>
          <w:rFonts w:ascii="Times New Roman" w:hAnsi="Times New Roman" w:cs="Times New Roman"/>
          <w:strike/>
          <w:sz w:val="24"/>
          <w:szCs w:val="24"/>
        </w:rPr>
      </w:pPr>
      <w:r>
        <w:rPr>
          <w:rFonts w:ascii="Times New Roman" w:hAnsi="Times New Roman"/>
          <w:sz w:val="24"/>
        </w:rPr>
        <w:t>4. La matriculació tindrà caràcter presencial i prevorà una entrevista breu amb un professor o professora del centre, circumstància que no impedirà la possibilitat que en els processos de matrícula es dissenyen tràmits telemàtics previs. Quan l</w:t>
      </w:r>
      <w:r w:rsidR="007E4A11">
        <w:rPr>
          <w:rFonts w:ascii="Times New Roman" w:hAnsi="Times New Roman"/>
          <w:sz w:val="24"/>
        </w:rPr>
        <w:t>’</w:t>
      </w:r>
      <w:r>
        <w:rPr>
          <w:rFonts w:ascii="Times New Roman" w:hAnsi="Times New Roman"/>
          <w:sz w:val="24"/>
        </w:rPr>
        <w:t>alumnat es matricule per primera vegada en l</w:t>
      </w:r>
      <w:r w:rsidR="007E4A11">
        <w:rPr>
          <w:rFonts w:ascii="Times New Roman" w:hAnsi="Times New Roman"/>
          <w:sz w:val="24"/>
        </w:rPr>
        <w:t>’</w:t>
      </w:r>
      <w:r>
        <w:rPr>
          <w:rFonts w:ascii="Times New Roman" w:hAnsi="Times New Roman"/>
          <w:sz w:val="24"/>
        </w:rPr>
        <w:t>educació bàsica de persones adultes, se li farà un procés de valoració inicial dels aprenentatges (VIA) com a requisit previ, en els termes que establix l</w:t>
      </w:r>
      <w:r w:rsidR="007E4A11">
        <w:rPr>
          <w:rFonts w:ascii="Times New Roman" w:hAnsi="Times New Roman"/>
          <w:sz w:val="24"/>
        </w:rPr>
        <w:t>’</w:t>
      </w:r>
      <w:r>
        <w:rPr>
          <w:rFonts w:ascii="Times New Roman" w:hAnsi="Times New Roman"/>
          <w:sz w:val="24"/>
        </w:rPr>
        <w:t xml:space="preserve">article 15 del Decret 77/2025. </w:t>
      </w:r>
    </w:p>
    <w:p w14:paraId="335F199F" w14:textId="28CA7B35"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5. Durant el procés d</w:t>
      </w:r>
      <w:r w:rsidR="007E4A11">
        <w:rPr>
          <w:rFonts w:ascii="Times New Roman" w:hAnsi="Times New Roman"/>
          <w:sz w:val="24"/>
        </w:rPr>
        <w:t>’</w:t>
      </w:r>
      <w:r>
        <w:rPr>
          <w:rFonts w:ascii="Times New Roman" w:hAnsi="Times New Roman"/>
          <w:sz w:val="24"/>
        </w:rPr>
        <w:t>admissió i matrícula, el centre ha de requerir a les persones adultes sol·licitants tota la documentació acadèmica oficial que acredite la seua formació, l</w:t>
      </w:r>
      <w:r w:rsidR="007E4A11">
        <w:rPr>
          <w:rFonts w:ascii="Times New Roman" w:hAnsi="Times New Roman"/>
          <w:sz w:val="24"/>
        </w:rPr>
        <w:t>’</w:t>
      </w:r>
      <w:r>
        <w:rPr>
          <w:rFonts w:ascii="Times New Roman" w:hAnsi="Times New Roman"/>
          <w:sz w:val="24"/>
        </w:rPr>
        <w:t>itinerari escolar fet i les competències professionals acreditades. Així mateix, les persones sol·licitants podran presentar la documentació acreditativa de la seua experiència professional.</w:t>
      </w:r>
    </w:p>
    <w:p w14:paraId="6266BD5B" w14:textId="400E6FD9"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6. En el procediment de matrícula de l</w:t>
      </w:r>
      <w:r w:rsidR="007E4A11">
        <w:rPr>
          <w:rFonts w:ascii="Times New Roman" w:hAnsi="Times New Roman"/>
          <w:sz w:val="24"/>
        </w:rPr>
        <w:t>’</w:t>
      </w:r>
      <w:r>
        <w:rPr>
          <w:rFonts w:ascii="Times New Roman" w:hAnsi="Times New Roman"/>
          <w:sz w:val="24"/>
        </w:rPr>
        <w:t>ensenyança bàsica de persones adultes, i abans de l</w:t>
      </w:r>
      <w:r w:rsidR="007E4A11">
        <w:rPr>
          <w:rFonts w:ascii="Times New Roman" w:hAnsi="Times New Roman"/>
          <w:sz w:val="24"/>
        </w:rPr>
        <w:t>’</w:t>
      </w:r>
      <w:r>
        <w:rPr>
          <w:rFonts w:ascii="Times New Roman" w:hAnsi="Times New Roman"/>
          <w:sz w:val="24"/>
        </w:rPr>
        <w:t>inici de les activitats lectives, el centre educatiu sol·licitarà a les persones adultes o, si és el cas, als representants legals de l</w:t>
      </w:r>
      <w:r w:rsidR="007E4A11">
        <w:rPr>
          <w:rFonts w:ascii="Times New Roman" w:hAnsi="Times New Roman"/>
          <w:sz w:val="24"/>
        </w:rPr>
        <w:t>’</w:t>
      </w:r>
      <w:r>
        <w:rPr>
          <w:rFonts w:ascii="Times New Roman" w:hAnsi="Times New Roman"/>
          <w:sz w:val="24"/>
        </w:rPr>
        <w:t>alumnat menor d</w:t>
      </w:r>
      <w:r w:rsidR="007E4A11">
        <w:rPr>
          <w:rFonts w:ascii="Times New Roman" w:hAnsi="Times New Roman"/>
          <w:sz w:val="24"/>
        </w:rPr>
        <w:t>’</w:t>
      </w:r>
      <w:r>
        <w:rPr>
          <w:rFonts w:ascii="Times New Roman" w:hAnsi="Times New Roman"/>
          <w:sz w:val="24"/>
        </w:rPr>
        <w:t>edat, l</w:t>
      </w:r>
      <w:r w:rsidR="007E4A11">
        <w:rPr>
          <w:rFonts w:ascii="Times New Roman" w:hAnsi="Times New Roman"/>
          <w:sz w:val="24"/>
        </w:rPr>
        <w:t>’</w:t>
      </w:r>
      <w:r>
        <w:rPr>
          <w:rFonts w:ascii="Times New Roman" w:hAnsi="Times New Roman"/>
          <w:sz w:val="24"/>
        </w:rPr>
        <w:t>elecció de la llengua base, valencià o castellà.</w:t>
      </w:r>
    </w:p>
    <w:p w14:paraId="1A7B28AC" w14:textId="74A0B533"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 xml:space="preserve">7. En el cas que el nombre de vacants disponibles en cada centre, en el moment de la matrícula, siga inferior a la demanda de sol·licituds de matrícula, els centres públics </w:t>
      </w:r>
      <w:r>
        <w:rPr>
          <w:rFonts w:ascii="Times New Roman" w:hAnsi="Times New Roman"/>
          <w:sz w:val="24"/>
        </w:rPr>
        <w:lastRenderedPageBreak/>
        <w:t>d</w:t>
      </w:r>
      <w:r w:rsidR="007E4A11">
        <w:rPr>
          <w:rFonts w:ascii="Times New Roman" w:hAnsi="Times New Roman"/>
          <w:sz w:val="24"/>
        </w:rPr>
        <w:t>’</w:t>
      </w:r>
      <w:r>
        <w:rPr>
          <w:rFonts w:ascii="Times New Roman" w:hAnsi="Times New Roman"/>
          <w:sz w:val="24"/>
        </w:rPr>
        <w:t>Educació de Persones Adultes arbitraran els mecanismes per a la confecció de llistes d</w:t>
      </w:r>
      <w:r w:rsidR="007E4A11">
        <w:rPr>
          <w:rFonts w:ascii="Times New Roman" w:hAnsi="Times New Roman"/>
          <w:sz w:val="24"/>
        </w:rPr>
        <w:t>’</w:t>
      </w:r>
      <w:r>
        <w:rPr>
          <w:rFonts w:ascii="Times New Roman" w:hAnsi="Times New Roman"/>
          <w:sz w:val="24"/>
        </w:rPr>
        <w:t>espera i de crida posterior a les persones sol·licitants. En el procediment de gestió d</w:t>
      </w:r>
      <w:r w:rsidR="007E4A11">
        <w:rPr>
          <w:rFonts w:ascii="Times New Roman" w:hAnsi="Times New Roman"/>
          <w:sz w:val="24"/>
        </w:rPr>
        <w:t>’</w:t>
      </w:r>
      <w:r>
        <w:rPr>
          <w:rFonts w:ascii="Times New Roman" w:hAnsi="Times New Roman"/>
          <w:sz w:val="24"/>
        </w:rPr>
        <w:t>estes llistes prevaldran els criteris d</w:t>
      </w:r>
      <w:r w:rsidR="007E4A11">
        <w:rPr>
          <w:rFonts w:ascii="Times New Roman" w:hAnsi="Times New Roman"/>
          <w:sz w:val="24"/>
        </w:rPr>
        <w:t>’</w:t>
      </w:r>
      <w:r>
        <w:rPr>
          <w:rFonts w:ascii="Times New Roman" w:hAnsi="Times New Roman"/>
          <w:sz w:val="24"/>
        </w:rPr>
        <w:t>orde de presentació de la sol·licitud i d</w:t>
      </w:r>
      <w:r w:rsidR="007E4A11">
        <w:rPr>
          <w:rFonts w:ascii="Times New Roman" w:hAnsi="Times New Roman"/>
          <w:sz w:val="24"/>
        </w:rPr>
        <w:t>’</w:t>
      </w:r>
      <w:r>
        <w:rPr>
          <w:rFonts w:ascii="Times New Roman" w:hAnsi="Times New Roman"/>
          <w:sz w:val="24"/>
        </w:rPr>
        <w:t xml:space="preserve">atenció prioritària als programes formatius que presten servici a les persones </w:t>
      </w:r>
      <w:proofErr w:type="spellStart"/>
      <w:r>
        <w:rPr>
          <w:rFonts w:ascii="Times New Roman" w:hAnsi="Times New Roman"/>
          <w:sz w:val="24"/>
        </w:rPr>
        <w:t>migrants</w:t>
      </w:r>
      <w:proofErr w:type="spellEnd"/>
      <w:r>
        <w:rPr>
          <w:rFonts w:ascii="Times New Roman" w:hAnsi="Times New Roman"/>
          <w:sz w:val="24"/>
        </w:rPr>
        <w:t>, refugiades, desplaçades o en risc d</w:t>
      </w:r>
      <w:r w:rsidR="007E4A11">
        <w:rPr>
          <w:rFonts w:ascii="Times New Roman" w:hAnsi="Times New Roman"/>
          <w:sz w:val="24"/>
        </w:rPr>
        <w:t>’</w:t>
      </w:r>
      <w:r>
        <w:rPr>
          <w:rFonts w:ascii="Times New Roman" w:hAnsi="Times New Roman"/>
          <w:sz w:val="24"/>
        </w:rPr>
        <w:t>exclusió social. D</w:t>
      </w:r>
      <w:r w:rsidR="007E4A11">
        <w:rPr>
          <w:rFonts w:ascii="Times New Roman" w:hAnsi="Times New Roman"/>
          <w:sz w:val="24"/>
        </w:rPr>
        <w:t>’</w:t>
      </w:r>
      <w:r>
        <w:rPr>
          <w:rFonts w:ascii="Times New Roman" w:hAnsi="Times New Roman"/>
          <w:sz w:val="24"/>
        </w:rPr>
        <w:t>acord amb l</w:t>
      </w:r>
      <w:r w:rsidR="007E4A11">
        <w:rPr>
          <w:rFonts w:ascii="Times New Roman" w:hAnsi="Times New Roman"/>
          <w:sz w:val="24"/>
        </w:rPr>
        <w:t>’</w:t>
      </w:r>
      <w:r>
        <w:rPr>
          <w:rFonts w:ascii="Times New Roman" w:hAnsi="Times New Roman"/>
          <w:sz w:val="24"/>
        </w:rPr>
        <w:t>article 14.2 del Decret 77/2025, de 27 de maig, ateses les especials característiques d</w:t>
      </w:r>
      <w:r w:rsidR="007E4A11">
        <w:rPr>
          <w:rFonts w:ascii="Times New Roman" w:hAnsi="Times New Roman"/>
          <w:sz w:val="24"/>
        </w:rPr>
        <w:t>’</w:t>
      </w:r>
      <w:r>
        <w:rPr>
          <w:rFonts w:ascii="Times New Roman" w:hAnsi="Times New Roman"/>
          <w:sz w:val="24"/>
        </w:rPr>
        <w:t>estes ensenyances, l</w:t>
      </w:r>
      <w:r w:rsidR="007E4A11">
        <w:rPr>
          <w:rFonts w:ascii="Times New Roman" w:hAnsi="Times New Roman"/>
          <w:sz w:val="24"/>
        </w:rPr>
        <w:t>’</w:t>
      </w:r>
      <w:r>
        <w:rPr>
          <w:rFonts w:ascii="Times New Roman" w:hAnsi="Times New Roman"/>
          <w:sz w:val="24"/>
        </w:rPr>
        <w:t xml:space="preserve">alumnat podrà incorporar-se a estes al llarg del curs escolar, sempre que hi haja disponibilitat de vacants. Els terminis de matriculació al </w:t>
      </w:r>
      <w:r w:rsidRPr="00405ED9">
        <w:rPr>
          <w:rFonts w:ascii="Times New Roman" w:hAnsi="Times New Roman"/>
          <w:sz w:val="24"/>
        </w:rPr>
        <w:t>llarg del</w:t>
      </w:r>
      <w:r>
        <w:rPr>
          <w:rFonts w:ascii="Times New Roman" w:hAnsi="Times New Roman"/>
          <w:sz w:val="24"/>
        </w:rPr>
        <w:t xml:space="preserve"> curs acadèmic finalitzaran el 30 de novembre, en el primer quadrimestre, i el 30 d</w:t>
      </w:r>
      <w:r w:rsidR="007E4A11">
        <w:rPr>
          <w:rFonts w:ascii="Times New Roman" w:hAnsi="Times New Roman"/>
          <w:sz w:val="24"/>
        </w:rPr>
        <w:t>’</w:t>
      </w:r>
      <w:r>
        <w:rPr>
          <w:rFonts w:ascii="Times New Roman" w:hAnsi="Times New Roman"/>
          <w:sz w:val="24"/>
        </w:rPr>
        <w:t>abril, en el segon quadrimestre. Així mateix, el centre docent podrà autoritzar a l</w:t>
      </w:r>
      <w:r w:rsidR="007E4A11">
        <w:rPr>
          <w:rFonts w:ascii="Times New Roman" w:hAnsi="Times New Roman"/>
          <w:sz w:val="24"/>
        </w:rPr>
        <w:t>’</w:t>
      </w:r>
      <w:r>
        <w:rPr>
          <w:rFonts w:ascii="Times New Roman" w:hAnsi="Times New Roman"/>
          <w:sz w:val="24"/>
        </w:rPr>
        <w:t xml:space="preserve">alumnat matriculat el canvi de la modalitat presencial a la </w:t>
      </w:r>
      <w:proofErr w:type="spellStart"/>
      <w:r>
        <w:rPr>
          <w:rFonts w:ascii="Times New Roman" w:hAnsi="Times New Roman"/>
          <w:sz w:val="24"/>
        </w:rPr>
        <w:t>semipresencial</w:t>
      </w:r>
      <w:proofErr w:type="spellEnd"/>
      <w:r>
        <w:rPr>
          <w:rFonts w:ascii="Times New Roman" w:hAnsi="Times New Roman"/>
          <w:sz w:val="24"/>
        </w:rPr>
        <w:t>, o viceversa, sempre que hi haja vacant.</w:t>
      </w:r>
    </w:p>
    <w:p w14:paraId="01D41572" w14:textId="455F4237"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8. Els centres públics d</w:t>
      </w:r>
      <w:r w:rsidR="007E4A11">
        <w:rPr>
          <w:rFonts w:ascii="Times New Roman" w:hAnsi="Times New Roman"/>
          <w:sz w:val="24"/>
        </w:rPr>
        <w:t>’</w:t>
      </w:r>
      <w:r>
        <w:rPr>
          <w:rFonts w:ascii="Times New Roman" w:hAnsi="Times New Roman"/>
          <w:sz w:val="24"/>
        </w:rPr>
        <w:t>Educació de Persones Adultes han de traslladar a la programació general anual les dades de matrícula de la totalitat dels cursos dels programes formatius impartits en cada cas.</w:t>
      </w:r>
    </w:p>
    <w:p w14:paraId="40476A6A" w14:textId="77777777" w:rsidR="00B507CD" w:rsidRPr="000F134D" w:rsidRDefault="00B507CD" w:rsidP="00B507CD">
      <w:pPr>
        <w:spacing w:line="360" w:lineRule="auto"/>
        <w:rPr>
          <w:rFonts w:ascii="Times New Roman" w:hAnsi="Times New Roman" w:cs="Times New Roman"/>
          <w:sz w:val="24"/>
          <w:szCs w:val="24"/>
        </w:rPr>
      </w:pPr>
      <w:bookmarkStart w:id="1928" w:name="_Toc170727293"/>
      <w:bookmarkStart w:id="1929" w:name="_Toc170727429"/>
      <w:bookmarkStart w:id="1930" w:name="_Toc170730993"/>
      <w:bookmarkStart w:id="1931" w:name="_Toc170801314"/>
      <w:bookmarkStart w:id="1932" w:name="_Toc171329807"/>
      <w:bookmarkStart w:id="1933" w:name="_Toc171332629"/>
      <w:bookmarkStart w:id="1934" w:name="_Toc171345723"/>
      <w:bookmarkStart w:id="1935" w:name="_Toc171345857"/>
      <w:bookmarkStart w:id="1936" w:name="_Toc171426804"/>
      <w:bookmarkStart w:id="1937" w:name="_Toc171427032"/>
      <w:bookmarkStart w:id="1938" w:name="_Toc172270563"/>
      <w:bookmarkStart w:id="1939" w:name="_Toc172270697"/>
      <w:bookmarkStart w:id="1940" w:name="_Toc172279705"/>
      <w:bookmarkStart w:id="1941" w:name="_Toc172563723"/>
      <w:bookmarkStart w:id="1942" w:name="_Toc172648431"/>
      <w:bookmarkStart w:id="1943" w:name="_Toc172788976"/>
      <w:bookmarkStart w:id="1944" w:name="_Toc172797530"/>
      <w:r>
        <w:rPr>
          <w:rFonts w:ascii="Times New Roman" w:hAnsi="Times New Roman"/>
          <w:sz w:val="24"/>
        </w:rPr>
        <w:t>8.8. Adscripció a diferents programes i cursos</w:t>
      </w:r>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p>
    <w:p w14:paraId="0ECA409A" w14:textId="27B52176"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D</w:t>
      </w:r>
      <w:r w:rsidR="007E4A11">
        <w:rPr>
          <w:rFonts w:ascii="Times New Roman" w:hAnsi="Times New Roman"/>
          <w:sz w:val="24"/>
        </w:rPr>
        <w:t>’</w:t>
      </w:r>
      <w:r>
        <w:rPr>
          <w:rFonts w:ascii="Times New Roman" w:hAnsi="Times New Roman"/>
          <w:sz w:val="24"/>
        </w:rPr>
        <w:t>acord amb el principi d</w:t>
      </w:r>
      <w:r w:rsidR="007E4A11">
        <w:rPr>
          <w:rFonts w:ascii="Times New Roman" w:hAnsi="Times New Roman"/>
          <w:sz w:val="24"/>
        </w:rPr>
        <w:t>’</w:t>
      </w:r>
      <w:r>
        <w:rPr>
          <w:rFonts w:ascii="Times New Roman" w:hAnsi="Times New Roman"/>
          <w:sz w:val="24"/>
        </w:rPr>
        <w:t>autonomia organitzativa i pedagògica dels centres, les persones adultes participants, sempre que les possibilitats organitzatives i els horaris del centre ho permeten, poden inscriure</w:t>
      </w:r>
      <w:r w:rsidR="007E4A11">
        <w:rPr>
          <w:rFonts w:ascii="Times New Roman" w:hAnsi="Times New Roman"/>
          <w:sz w:val="24"/>
        </w:rPr>
        <w:t>’</w:t>
      </w:r>
      <w:r>
        <w:rPr>
          <w:rFonts w:ascii="Times New Roman" w:hAnsi="Times New Roman"/>
          <w:sz w:val="24"/>
        </w:rPr>
        <w:t>s en més d</w:t>
      </w:r>
      <w:r w:rsidR="007E4A11">
        <w:rPr>
          <w:rFonts w:ascii="Times New Roman" w:hAnsi="Times New Roman"/>
          <w:sz w:val="24"/>
        </w:rPr>
        <w:t>’</w:t>
      </w:r>
      <w:r>
        <w:rPr>
          <w:rFonts w:ascii="Times New Roman" w:hAnsi="Times New Roman"/>
          <w:sz w:val="24"/>
        </w:rPr>
        <w:t>un curs dels programes formatius impartits en un centre durant un mateix any acadèmic.</w:t>
      </w:r>
    </w:p>
    <w:p w14:paraId="001D0122" w14:textId="71BF6A24" w:rsidR="00B507CD" w:rsidRPr="000F134D" w:rsidRDefault="00B507CD" w:rsidP="00B507CD">
      <w:pPr>
        <w:spacing w:line="360" w:lineRule="auto"/>
        <w:rPr>
          <w:rFonts w:ascii="Times New Roman" w:hAnsi="Times New Roman" w:cs="Times New Roman"/>
          <w:sz w:val="24"/>
          <w:szCs w:val="24"/>
        </w:rPr>
      </w:pPr>
      <w:bookmarkStart w:id="1945" w:name="_Toc170727294"/>
      <w:bookmarkStart w:id="1946" w:name="_Toc170727430"/>
      <w:bookmarkStart w:id="1947" w:name="_Toc170730994"/>
      <w:bookmarkStart w:id="1948" w:name="_Toc170801315"/>
      <w:bookmarkStart w:id="1949" w:name="_Toc171329808"/>
      <w:bookmarkStart w:id="1950" w:name="_Toc171332630"/>
      <w:bookmarkStart w:id="1951" w:name="_Toc171345724"/>
      <w:bookmarkStart w:id="1952" w:name="_Toc171345858"/>
      <w:bookmarkStart w:id="1953" w:name="_Toc171426805"/>
      <w:bookmarkStart w:id="1954" w:name="_Toc171427033"/>
      <w:bookmarkStart w:id="1955" w:name="_Toc172270564"/>
      <w:bookmarkStart w:id="1956" w:name="_Toc172270698"/>
      <w:bookmarkStart w:id="1957" w:name="_Toc172279706"/>
      <w:bookmarkStart w:id="1958" w:name="_Toc172563724"/>
      <w:bookmarkStart w:id="1959" w:name="_Toc172648432"/>
      <w:bookmarkStart w:id="1960" w:name="_Toc172788977"/>
      <w:bookmarkStart w:id="1961" w:name="_Toc172797531"/>
      <w:r>
        <w:rPr>
          <w:rFonts w:ascii="Times New Roman" w:hAnsi="Times New Roman"/>
          <w:sz w:val="24"/>
        </w:rPr>
        <w:t xml:space="preserve">9. </w:t>
      </w:r>
      <w:r w:rsidRPr="007B65E2">
        <w:rPr>
          <w:rFonts w:ascii="Times New Roman" w:hAnsi="Times New Roman"/>
          <w:sz w:val="24"/>
          <w:highlight w:val="yellow"/>
        </w:rPr>
        <w:t>Centres de pràctiques</w:t>
      </w:r>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p>
    <w:p w14:paraId="73C116C4" w14:textId="78FF8F3F"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1. La participació dels centres i del professorat en la formació pedagògica i didàctica dels estudiants del màster que habilita per a la professió de professor o professora d</w:t>
      </w:r>
      <w:r w:rsidR="007E4A11">
        <w:rPr>
          <w:rFonts w:ascii="Times New Roman" w:hAnsi="Times New Roman"/>
          <w:sz w:val="24"/>
        </w:rPr>
        <w:t>’</w:t>
      </w:r>
      <w:r>
        <w:rPr>
          <w:rFonts w:ascii="Times New Roman" w:hAnsi="Times New Roman"/>
          <w:sz w:val="24"/>
        </w:rPr>
        <w:t>Educació Secundària Obligatòria i de Batxillerat, Formació Professional i Ensenyances d</w:t>
      </w:r>
      <w:r w:rsidR="007E4A11">
        <w:rPr>
          <w:rFonts w:ascii="Times New Roman" w:hAnsi="Times New Roman"/>
          <w:sz w:val="24"/>
        </w:rPr>
        <w:t>’</w:t>
      </w:r>
      <w:r>
        <w:rPr>
          <w:rFonts w:ascii="Times New Roman" w:hAnsi="Times New Roman"/>
          <w:sz w:val="24"/>
        </w:rPr>
        <w:t>Idiomes s</w:t>
      </w:r>
      <w:r w:rsidR="007E4A11">
        <w:rPr>
          <w:rFonts w:ascii="Times New Roman" w:hAnsi="Times New Roman"/>
          <w:sz w:val="24"/>
        </w:rPr>
        <w:t>’</w:t>
      </w:r>
      <w:r>
        <w:rPr>
          <w:rFonts w:ascii="Times New Roman" w:hAnsi="Times New Roman"/>
          <w:sz w:val="24"/>
        </w:rPr>
        <w:t>ha de realitzar segons el que establix l</w:t>
      </w:r>
      <w:r w:rsidR="007E4A11">
        <w:rPr>
          <w:rFonts w:ascii="Times New Roman" w:hAnsi="Times New Roman"/>
          <w:sz w:val="24"/>
        </w:rPr>
        <w:t>’</w:t>
      </w:r>
      <w:r>
        <w:rPr>
          <w:rFonts w:ascii="Times New Roman" w:hAnsi="Times New Roman"/>
          <w:sz w:val="24"/>
        </w:rPr>
        <w:t>Orde de 30 de setembre de 2009, de la Conselleria d</w:t>
      </w:r>
      <w:r w:rsidR="007E4A11">
        <w:rPr>
          <w:rFonts w:ascii="Times New Roman" w:hAnsi="Times New Roman"/>
          <w:sz w:val="24"/>
        </w:rPr>
        <w:t>’</w:t>
      </w:r>
      <w:r>
        <w:rPr>
          <w:rFonts w:ascii="Times New Roman" w:hAnsi="Times New Roman"/>
          <w:sz w:val="24"/>
        </w:rPr>
        <w:t>Educació, per la qual es regulen la convocatòria i el procediment per a la selecció de centres de pràctiques i s</w:t>
      </w:r>
      <w:r w:rsidR="007E4A11">
        <w:rPr>
          <w:rFonts w:ascii="Times New Roman" w:hAnsi="Times New Roman"/>
          <w:sz w:val="24"/>
        </w:rPr>
        <w:t>’</w:t>
      </w:r>
      <w:r>
        <w:rPr>
          <w:rFonts w:ascii="Times New Roman" w:hAnsi="Times New Roman"/>
          <w:sz w:val="24"/>
        </w:rPr>
        <w:t>establixen orientacions per al desenrotllament del pràcticum dels títols oficials de màster que habiliten per a l</w:t>
      </w:r>
      <w:r w:rsidR="007E4A11">
        <w:rPr>
          <w:rFonts w:ascii="Times New Roman" w:hAnsi="Times New Roman"/>
          <w:sz w:val="24"/>
        </w:rPr>
        <w:t>’</w:t>
      </w:r>
      <w:r>
        <w:rPr>
          <w:rFonts w:ascii="Times New Roman" w:hAnsi="Times New Roman"/>
          <w:sz w:val="24"/>
        </w:rPr>
        <w:t>exercici de les professions de professor d</w:t>
      </w:r>
      <w:r w:rsidR="007E4A11">
        <w:rPr>
          <w:rFonts w:ascii="Times New Roman" w:hAnsi="Times New Roman"/>
          <w:sz w:val="24"/>
        </w:rPr>
        <w:t>’</w:t>
      </w:r>
      <w:r>
        <w:rPr>
          <w:rFonts w:ascii="Times New Roman" w:hAnsi="Times New Roman"/>
          <w:sz w:val="24"/>
        </w:rPr>
        <w:t xml:space="preserve">Educació Secundària Obligatòria i de Batxillerat, Formació Professional i Ensenyances </w:t>
      </w:r>
      <w:r>
        <w:rPr>
          <w:rFonts w:ascii="Times New Roman" w:hAnsi="Times New Roman"/>
          <w:sz w:val="24"/>
        </w:rPr>
        <w:lastRenderedPageBreak/>
        <w:t>d</w:t>
      </w:r>
      <w:r w:rsidR="007E4A11">
        <w:rPr>
          <w:rFonts w:ascii="Times New Roman" w:hAnsi="Times New Roman"/>
          <w:sz w:val="24"/>
        </w:rPr>
        <w:t>’</w:t>
      </w:r>
      <w:r>
        <w:rPr>
          <w:rFonts w:ascii="Times New Roman" w:hAnsi="Times New Roman"/>
          <w:sz w:val="24"/>
        </w:rPr>
        <w:t xml:space="preserve">Idiomes (DOGV 6123, 15.10.2009), </w:t>
      </w:r>
      <w:r>
        <w:rPr>
          <w:rFonts w:ascii="Times New Roman" w:hAnsi="Times New Roman"/>
          <w:sz w:val="24"/>
          <w:highlight w:val="yellow"/>
          <w:shd w:val="clear" w:color="auto" w:fill="FFC000" w:themeFill="accent4"/>
        </w:rPr>
        <w:t>modificada per l</w:t>
      </w:r>
      <w:r w:rsidR="007E4A11">
        <w:rPr>
          <w:rFonts w:ascii="Times New Roman" w:hAnsi="Times New Roman"/>
          <w:sz w:val="24"/>
          <w:highlight w:val="yellow"/>
          <w:shd w:val="clear" w:color="auto" w:fill="FFC000" w:themeFill="accent4"/>
        </w:rPr>
        <w:t>’</w:t>
      </w:r>
      <w:r>
        <w:rPr>
          <w:rFonts w:ascii="Times New Roman" w:hAnsi="Times New Roman"/>
          <w:sz w:val="24"/>
          <w:highlight w:val="yellow"/>
          <w:shd w:val="clear" w:color="auto" w:fill="FFC000" w:themeFill="accent4"/>
        </w:rPr>
        <w:t>Orde 3/2026, de 26 de març, de la Conselleria d</w:t>
      </w:r>
      <w:r w:rsidR="007E4A11">
        <w:rPr>
          <w:rFonts w:ascii="Times New Roman" w:hAnsi="Times New Roman"/>
          <w:sz w:val="24"/>
          <w:highlight w:val="yellow"/>
          <w:shd w:val="clear" w:color="auto" w:fill="FFC000" w:themeFill="accent4"/>
        </w:rPr>
        <w:t>’</w:t>
      </w:r>
      <w:r>
        <w:rPr>
          <w:rFonts w:ascii="Times New Roman" w:hAnsi="Times New Roman"/>
          <w:sz w:val="24"/>
          <w:highlight w:val="yellow"/>
          <w:shd w:val="clear" w:color="auto" w:fill="FFC000" w:themeFill="accent4"/>
        </w:rPr>
        <w:t>Educació, Cultura i Universitats, per la qual es modifica l</w:t>
      </w:r>
      <w:r w:rsidR="007E4A11">
        <w:rPr>
          <w:rFonts w:ascii="Times New Roman" w:hAnsi="Times New Roman"/>
          <w:sz w:val="24"/>
          <w:highlight w:val="yellow"/>
          <w:shd w:val="clear" w:color="auto" w:fill="FFC000" w:themeFill="accent4"/>
        </w:rPr>
        <w:t>’</w:t>
      </w:r>
      <w:r>
        <w:rPr>
          <w:rFonts w:ascii="Times New Roman" w:hAnsi="Times New Roman"/>
          <w:sz w:val="24"/>
          <w:highlight w:val="yellow"/>
          <w:shd w:val="clear" w:color="auto" w:fill="FFC000" w:themeFill="accent4"/>
        </w:rPr>
        <w:t>Orde de 30 de setembre de 2009, de la Conselleria d</w:t>
      </w:r>
      <w:r w:rsidR="007E4A11">
        <w:rPr>
          <w:rFonts w:ascii="Times New Roman" w:hAnsi="Times New Roman"/>
          <w:sz w:val="24"/>
          <w:highlight w:val="yellow"/>
          <w:shd w:val="clear" w:color="auto" w:fill="FFC000" w:themeFill="accent4"/>
        </w:rPr>
        <w:t>’</w:t>
      </w:r>
      <w:r>
        <w:rPr>
          <w:rFonts w:ascii="Times New Roman" w:hAnsi="Times New Roman"/>
          <w:sz w:val="24"/>
          <w:highlight w:val="yellow"/>
          <w:shd w:val="clear" w:color="auto" w:fill="FFC000" w:themeFill="accent4"/>
        </w:rPr>
        <w:t>Educació, i l</w:t>
      </w:r>
      <w:r w:rsidR="007E4A11">
        <w:rPr>
          <w:rFonts w:ascii="Times New Roman" w:hAnsi="Times New Roman"/>
          <w:sz w:val="24"/>
          <w:highlight w:val="yellow"/>
          <w:shd w:val="clear" w:color="auto" w:fill="FFC000" w:themeFill="accent4"/>
        </w:rPr>
        <w:t>’</w:t>
      </w:r>
      <w:r>
        <w:rPr>
          <w:rFonts w:ascii="Times New Roman" w:hAnsi="Times New Roman"/>
          <w:sz w:val="24"/>
          <w:highlight w:val="yellow"/>
          <w:shd w:val="clear" w:color="auto" w:fill="FFC000" w:themeFill="accent4"/>
        </w:rPr>
        <w:t>Orde 4/2016, d</w:t>
      </w:r>
      <w:r w:rsidR="007E4A11">
        <w:rPr>
          <w:rFonts w:ascii="Times New Roman" w:hAnsi="Times New Roman"/>
          <w:sz w:val="24"/>
          <w:highlight w:val="yellow"/>
          <w:shd w:val="clear" w:color="auto" w:fill="FFC000" w:themeFill="accent4"/>
        </w:rPr>
        <w:t>’</w:t>
      </w:r>
      <w:r>
        <w:rPr>
          <w:rFonts w:ascii="Times New Roman" w:hAnsi="Times New Roman"/>
          <w:sz w:val="24"/>
          <w:highlight w:val="yellow"/>
          <w:shd w:val="clear" w:color="auto" w:fill="FFC000" w:themeFill="accent4"/>
        </w:rPr>
        <w:t>1 de març, de la Conselleria d</w:t>
      </w:r>
      <w:r w:rsidR="007E4A11">
        <w:rPr>
          <w:rFonts w:ascii="Times New Roman" w:hAnsi="Times New Roman"/>
          <w:sz w:val="24"/>
          <w:highlight w:val="yellow"/>
          <w:shd w:val="clear" w:color="auto" w:fill="FFC000" w:themeFill="accent4"/>
        </w:rPr>
        <w:t>’</w:t>
      </w:r>
      <w:r>
        <w:rPr>
          <w:rFonts w:ascii="Times New Roman" w:hAnsi="Times New Roman"/>
          <w:sz w:val="24"/>
          <w:highlight w:val="yellow"/>
          <w:shd w:val="clear" w:color="auto" w:fill="FFC000" w:themeFill="accent4"/>
        </w:rPr>
        <w:t>Educació, Investigació, Cultura i Esport,</w:t>
      </w:r>
      <w:r>
        <w:rPr>
          <w:rFonts w:ascii="Roboto" w:hAnsi="Roboto"/>
        </w:rPr>
        <w:t xml:space="preserve"> </w:t>
      </w:r>
      <w:r>
        <w:rPr>
          <w:rFonts w:ascii="Times New Roman" w:hAnsi="Times New Roman"/>
          <w:sz w:val="24"/>
        </w:rPr>
        <w:t>i els convenis singulars subscrits entre la conselleria competent en matèria d</w:t>
      </w:r>
      <w:r w:rsidR="007E4A11">
        <w:rPr>
          <w:rFonts w:ascii="Times New Roman" w:hAnsi="Times New Roman"/>
          <w:sz w:val="24"/>
        </w:rPr>
        <w:t>’</w:t>
      </w:r>
      <w:r>
        <w:rPr>
          <w:rFonts w:ascii="Times New Roman" w:hAnsi="Times New Roman"/>
          <w:sz w:val="24"/>
        </w:rPr>
        <w:t>educació i cada una de les universitats.</w:t>
      </w:r>
    </w:p>
    <w:p w14:paraId="51935DDB" w14:textId="23CFC21F" w:rsidR="00B507CD" w:rsidRPr="000F134D" w:rsidRDefault="00B507CD" w:rsidP="00B507CD">
      <w:pPr>
        <w:spacing w:line="360" w:lineRule="auto"/>
        <w:rPr>
          <w:rFonts w:ascii="Times New Roman" w:eastAsia="Times New Roman" w:hAnsi="Times New Roman" w:cs="Times New Roman"/>
          <w:sz w:val="24"/>
          <w:szCs w:val="24"/>
        </w:rPr>
      </w:pPr>
      <w:r>
        <w:rPr>
          <w:rFonts w:ascii="Times New Roman" w:hAnsi="Times New Roman"/>
          <w:sz w:val="24"/>
        </w:rPr>
        <w:t>2. Després de l</w:t>
      </w:r>
      <w:r w:rsidR="007E4A11">
        <w:rPr>
          <w:rFonts w:ascii="Times New Roman" w:hAnsi="Times New Roman"/>
          <w:sz w:val="24"/>
        </w:rPr>
        <w:t>’</w:t>
      </w:r>
      <w:r>
        <w:rPr>
          <w:rFonts w:ascii="Times New Roman" w:hAnsi="Times New Roman"/>
          <w:sz w:val="24"/>
        </w:rPr>
        <w:t>entrada en vigor del Reial decret llei 2/2023, de 16 de març, de mesures urgents per a l</w:t>
      </w:r>
      <w:r w:rsidR="007E4A11">
        <w:rPr>
          <w:rFonts w:ascii="Times New Roman" w:hAnsi="Times New Roman"/>
          <w:sz w:val="24"/>
        </w:rPr>
        <w:t>’</w:t>
      </w:r>
      <w:r>
        <w:rPr>
          <w:rFonts w:ascii="Times New Roman" w:hAnsi="Times New Roman"/>
          <w:sz w:val="24"/>
        </w:rPr>
        <w:t>ampliació de drets dels pensionistes, la reducció de la bretxa de gènere i l</w:t>
      </w:r>
      <w:r w:rsidR="007E4A11">
        <w:rPr>
          <w:rFonts w:ascii="Times New Roman" w:hAnsi="Times New Roman"/>
          <w:sz w:val="24"/>
        </w:rPr>
        <w:t>’</w:t>
      </w:r>
      <w:r>
        <w:rPr>
          <w:rFonts w:ascii="Times New Roman" w:hAnsi="Times New Roman"/>
          <w:sz w:val="24"/>
        </w:rPr>
        <w:t>establiment d</w:t>
      </w:r>
      <w:r w:rsidR="007E4A11">
        <w:rPr>
          <w:rFonts w:ascii="Times New Roman" w:hAnsi="Times New Roman"/>
          <w:sz w:val="24"/>
        </w:rPr>
        <w:t>’</w:t>
      </w:r>
      <w:r>
        <w:rPr>
          <w:rFonts w:ascii="Times New Roman" w:hAnsi="Times New Roman"/>
          <w:sz w:val="24"/>
        </w:rPr>
        <w:t xml:space="preserve">un nou marc de sostenibilitat del sistema públic de pensions, que establix en la disposició addicional </w:t>
      </w:r>
      <w:r w:rsidRPr="00405ED9">
        <w:rPr>
          <w:rFonts w:ascii="Times New Roman" w:hAnsi="Times New Roman"/>
          <w:sz w:val="24"/>
        </w:rPr>
        <w:t>cinquanta-dosena la inclusió en el sistema de la Seguretat Social d</w:t>
      </w:r>
      <w:r w:rsidR="007E4A11" w:rsidRPr="00405ED9">
        <w:rPr>
          <w:rFonts w:ascii="Times New Roman" w:hAnsi="Times New Roman"/>
          <w:sz w:val="24"/>
        </w:rPr>
        <w:t>’</w:t>
      </w:r>
      <w:r w:rsidRPr="00405ED9">
        <w:rPr>
          <w:rFonts w:ascii="Times New Roman" w:hAnsi="Times New Roman"/>
          <w:sz w:val="24"/>
        </w:rPr>
        <w:t>alumnes que facen pràctiques formatives o pràctiques acadèmiques externes incloses en programes de formació, els centres docents únicament poden incorporar alumnat en pràctiques en supòsits diferents del que indica l</w:t>
      </w:r>
      <w:r w:rsidR="007E4A11" w:rsidRPr="00405ED9">
        <w:rPr>
          <w:rFonts w:ascii="Times New Roman" w:hAnsi="Times New Roman"/>
          <w:sz w:val="24"/>
        </w:rPr>
        <w:t>’</w:t>
      </w:r>
      <w:r w:rsidRPr="00405ED9">
        <w:rPr>
          <w:rFonts w:ascii="Times New Roman" w:hAnsi="Times New Roman"/>
          <w:sz w:val="24"/>
        </w:rPr>
        <w:t>apartat anterior d</w:t>
      </w:r>
      <w:r w:rsidR="007E4A11" w:rsidRPr="00405ED9">
        <w:rPr>
          <w:rFonts w:ascii="Times New Roman" w:hAnsi="Times New Roman"/>
          <w:sz w:val="24"/>
        </w:rPr>
        <w:t>’</w:t>
      </w:r>
      <w:r w:rsidRPr="00405ED9">
        <w:rPr>
          <w:rFonts w:ascii="Times New Roman" w:hAnsi="Times New Roman"/>
          <w:sz w:val="24"/>
        </w:rPr>
        <w:t>acord amb el que establixen els convenis subscrits per la conselleria competent en matèria d</w:t>
      </w:r>
      <w:r w:rsidR="007E4A11" w:rsidRPr="00405ED9">
        <w:rPr>
          <w:rFonts w:ascii="Times New Roman" w:hAnsi="Times New Roman"/>
          <w:sz w:val="24"/>
        </w:rPr>
        <w:t>’</w:t>
      </w:r>
      <w:r w:rsidRPr="00405ED9">
        <w:rPr>
          <w:rFonts w:ascii="Times New Roman" w:hAnsi="Times New Roman"/>
          <w:sz w:val="24"/>
        </w:rPr>
        <w:t>educació, i en el marc del que establix el Decret 176/2014, de 10 d</w:t>
      </w:r>
      <w:r w:rsidR="007E4A11" w:rsidRPr="00405ED9">
        <w:rPr>
          <w:rFonts w:ascii="Times New Roman" w:hAnsi="Times New Roman"/>
          <w:sz w:val="24"/>
        </w:rPr>
        <w:t>’</w:t>
      </w:r>
      <w:r w:rsidRPr="00405ED9">
        <w:rPr>
          <w:rFonts w:ascii="Times New Roman" w:hAnsi="Times New Roman"/>
          <w:sz w:val="24"/>
        </w:rPr>
        <w:t>octubre, del Consell, pel qual es regulen els convenis que</w:t>
      </w:r>
      <w:r>
        <w:rPr>
          <w:rFonts w:ascii="Times New Roman" w:hAnsi="Times New Roman"/>
          <w:sz w:val="24"/>
        </w:rPr>
        <w:t xml:space="preserve"> subscriga la Generalitat i el seu registre.</w:t>
      </w:r>
    </w:p>
    <w:p w14:paraId="1D847E24" w14:textId="5EA614BD" w:rsidR="00B507CD" w:rsidRPr="000F134D" w:rsidRDefault="00B507CD" w:rsidP="00B507CD">
      <w:pPr>
        <w:spacing w:line="360" w:lineRule="auto"/>
        <w:rPr>
          <w:rFonts w:ascii="Times New Roman" w:eastAsia="Times New Roman" w:hAnsi="Times New Roman" w:cs="Times New Roman"/>
          <w:sz w:val="24"/>
          <w:szCs w:val="24"/>
        </w:rPr>
      </w:pPr>
      <w:r>
        <w:rPr>
          <w:rFonts w:ascii="Times New Roman" w:hAnsi="Times New Roman"/>
          <w:sz w:val="24"/>
        </w:rPr>
        <w:t>3. Queda sense efecte la Resolució de 20 de febrer de 2017, de la Direcció General de Política Lingüística i Gestió del Multilingüisme, per la qual s</w:t>
      </w:r>
      <w:r w:rsidR="007E4A11">
        <w:rPr>
          <w:rFonts w:ascii="Times New Roman" w:hAnsi="Times New Roman"/>
          <w:sz w:val="24"/>
        </w:rPr>
        <w:t>’</w:t>
      </w:r>
      <w:r>
        <w:rPr>
          <w:rFonts w:ascii="Times New Roman" w:hAnsi="Times New Roman"/>
          <w:sz w:val="24"/>
        </w:rPr>
        <w:t>aproven les instruccions d</w:t>
      </w:r>
      <w:r w:rsidR="007E4A11">
        <w:rPr>
          <w:rFonts w:ascii="Times New Roman" w:hAnsi="Times New Roman"/>
          <w:sz w:val="24"/>
        </w:rPr>
        <w:t>’</w:t>
      </w:r>
      <w:r>
        <w:rPr>
          <w:rFonts w:ascii="Times New Roman" w:hAnsi="Times New Roman"/>
          <w:sz w:val="24"/>
        </w:rPr>
        <w:t>acollida d</w:t>
      </w:r>
      <w:r w:rsidR="007E4A11">
        <w:rPr>
          <w:rFonts w:ascii="Times New Roman" w:hAnsi="Times New Roman"/>
          <w:sz w:val="24"/>
        </w:rPr>
        <w:t>’</w:t>
      </w:r>
      <w:r>
        <w:rPr>
          <w:rFonts w:ascii="Times New Roman" w:hAnsi="Times New Roman"/>
          <w:sz w:val="24"/>
        </w:rPr>
        <w:t>estudiants d</w:t>
      </w:r>
      <w:r w:rsidR="007E4A11">
        <w:rPr>
          <w:rFonts w:ascii="Times New Roman" w:hAnsi="Times New Roman"/>
          <w:sz w:val="24"/>
        </w:rPr>
        <w:t>’</w:t>
      </w:r>
      <w:r>
        <w:rPr>
          <w:rFonts w:ascii="Times New Roman" w:hAnsi="Times New Roman"/>
          <w:sz w:val="24"/>
        </w:rPr>
        <w:t>educació superior Erasmus+ per a la realització de pràctiques en centres educatius valencians.</w:t>
      </w:r>
    </w:p>
    <w:p w14:paraId="7EE7EDE9" w14:textId="77777777" w:rsidR="00B507CD" w:rsidRPr="006D00B2" w:rsidRDefault="00B507CD" w:rsidP="00B507CD">
      <w:pPr>
        <w:spacing w:line="360" w:lineRule="auto"/>
        <w:rPr>
          <w:rFonts w:ascii="Times New Roman" w:hAnsi="Times New Roman" w:cs="Times New Roman"/>
          <w:sz w:val="24"/>
          <w:szCs w:val="24"/>
        </w:rPr>
      </w:pPr>
      <w:bookmarkStart w:id="1962" w:name="_Toc170727295"/>
      <w:bookmarkStart w:id="1963" w:name="_Toc170727431"/>
      <w:bookmarkStart w:id="1964" w:name="_Toc170730995"/>
      <w:bookmarkStart w:id="1965" w:name="_Toc170801316"/>
      <w:bookmarkStart w:id="1966" w:name="_Toc171329809"/>
      <w:bookmarkStart w:id="1967" w:name="_Toc171332631"/>
      <w:bookmarkStart w:id="1968" w:name="_Toc171345725"/>
      <w:bookmarkStart w:id="1969" w:name="_Toc171345859"/>
      <w:bookmarkStart w:id="1970" w:name="_Toc171426806"/>
      <w:bookmarkStart w:id="1971" w:name="_Toc171427034"/>
      <w:bookmarkStart w:id="1972" w:name="_Toc172270565"/>
      <w:bookmarkStart w:id="1973" w:name="_Toc172270699"/>
      <w:bookmarkStart w:id="1974" w:name="_Toc172279707"/>
      <w:bookmarkStart w:id="1975" w:name="_Toc172563725"/>
      <w:bookmarkStart w:id="1976" w:name="_Toc172648433"/>
      <w:bookmarkStart w:id="1977" w:name="_Toc172788978"/>
      <w:bookmarkStart w:id="1978" w:name="_Toc172797532"/>
      <w:r>
        <w:rPr>
          <w:rFonts w:ascii="Times New Roman" w:hAnsi="Times New Roman"/>
          <w:sz w:val="24"/>
        </w:rPr>
        <w:t xml:space="preserve">10. </w:t>
      </w:r>
      <w:r>
        <w:rPr>
          <w:rFonts w:ascii="Times New Roman" w:hAnsi="Times New Roman"/>
          <w:sz w:val="24"/>
          <w:highlight w:val="yellow"/>
        </w:rPr>
        <w:t>Tecnologies de la informació i de la comunicació i infraestructures educatives</w:t>
      </w:r>
    </w:p>
    <w:p w14:paraId="229F04C0" w14:textId="77777777" w:rsidR="00B507CD" w:rsidRPr="00E5222E" w:rsidRDefault="00B507CD" w:rsidP="00B507CD">
      <w:pPr>
        <w:spacing w:line="360" w:lineRule="auto"/>
        <w:rPr>
          <w:rFonts w:ascii="Times New Roman" w:hAnsi="Times New Roman" w:cs="Times New Roman"/>
          <w:sz w:val="24"/>
          <w:szCs w:val="24"/>
        </w:rPr>
      </w:pPr>
      <w:bookmarkStart w:id="1979" w:name="_Toc170727296"/>
      <w:bookmarkStart w:id="1980" w:name="_Toc170727432"/>
      <w:bookmarkStart w:id="1981" w:name="_Toc170730996"/>
      <w:bookmarkStart w:id="1982" w:name="_Toc170801317"/>
      <w:bookmarkStart w:id="1983" w:name="_Toc171329811"/>
      <w:bookmarkStart w:id="1984" w:name="_Toc171332633"/>
      <w:bookmarkStart w:id="1985" w:name="_Toc171345727"/>
      <w:bookmarkStart w:id="1986" w:name="_Toc171345861"/>
      <w:bookmarkStart w:id="1987" w:name="_Toc171426808"/>
      <w:bookmarkStart w:id="1988" w:name="_Toc171427036"/>
      <w:bookmarkStart w:id="1989" w:name="_Toc172270567"/>
      <w:bookmarkStart w:id="1990" w:name="_Toc172270701"/>
      <w:bookmarkStart w:id="1991" w:name="_Toc172279709"/>
      <w:bookmarkStart w:id="1992" w:name="_Toc172563727"/>
      <w:bookmarkStart w:id="1993" w:name="_Toc172648435"/>
      <w:bookmarkStart w:id="1994" w:name="_Toc172788980"/>
      <w:bookmarkStart w:id="1995" w:name="_Toc172797534"/>
      <w:bookmarkStart w:id="1996" w:name="_Toc170727298"/>
      <w:bookmarkStart w:id="1997" w:name="_Toc170727434"/>
      <w:bookmarkStart w:id="1998" w:name="_Toc170730998"/>
      <w:bookmarkStart w:id="1999" w:name="_Toc170801319"/>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r>
        <w:rPr>
          <w:rFonts w:ascii="Times New Roman" w:hAnsi="Times New Roman"/>
          <w:sz w:val="24"/>
        </w:rPr>
        <w:t xml:space="preserve">10.1. </w:t>
      </w:r>
      <w:r>
        <w:rPr>
          <w:rFonts w:ascii="Times New Roman" w:hAnsi="Times New Roman"/>
          <w:sz w:val="24"/>
          <w:highlight w:val="yellow"/>
        </w:rPr>
        <w:t>Innovació tecnològica educativa</w:t>
      </w:r>
    </w:p>
    <w:p w14:paraId="4985EC07" w14:textId="215E6435" w:rsidR="00B507CD" w:rsidRPr="00E5222E" w:rsidRDefault="00B507CD" w:rsidP="00B507CD">
      <w:pPr>
        <w:pStyle w:val="Textoindependiente"/>
        <w:spacing w:after="0" w:line="360" w:lineRule="auto"/>
        <w:rPr>
          <w:rFonts w:ascii="Times New Roman" w:hAnsi="Times New Roman" w:cs="Times New Roman"/>
          <w:sz w:val="24"/>
          <w:szCs w:val="24"/>
          <w:highlight w:val="yellow"/>
        </w:rPr>
      </w:pPr>
      <w:r>
        <w:rPr>
          <w:rFonts w:ascii="Times New Roman" w:hAnsi="Times New Roman"/>
          <w:sz w:val="24"/>
          <w:highlight w:val="yellow"/>
        </w:rPr>
        <w:t xml:space="preserve">1. En relació amb la innovació tecnològica educativa, el </w:t>
      </w:r>
      <w:hyperlink r:id="rId53">
        <w:r>
          <w:rPr>
            <w:rFonts w:ascii="Times New Roman" w:hAnsi="Times New Roman"/>
            <w:sz w:val="24"/>
            <w:highlight w:val="yellow"/>
          </w:rPr>
          <w:t>Pla estratègic d</w:t>
        </w:r>
        <w:r w:rsidR="007E4A11">
          <w:rPr>
            <w:rFonts w:ascii="Times New Roman" w:hAnsi="Times New Roman"/>
            <w:sz w:val="24"/>
            <w:highlight w:val="yellow"/>
          </w:rPr>
          <w:t>’</w:t>
        </w:r>
        <w:r>
          <w:rPr>
            <w:rFonts w:ascii="Times New Roman" w:hAnsi="Times New Roman"/>
            <w:sz w:val="24"/>
            <w:highlight w:val="yellow"/>
          </w:rPr>
          <w:t>educació digital (2024-2028</w:t>
        </w:r>
      </w:hyperlink>
      <w:r>
        <w:rPr>
          <w:rFonts w:ascii="Times New Roman" w:hAnsi="Times New Roman"/>
          <w:sz w:val="24"/>
          <w:highlight w:val="yellow"/>
        </w:rPr>
        <w:t>) de la conselleria amb competències en matèria d</w:t>
      </w:r>
      <w:r w:rsidR="007E4A11">
        <w:rPr>
          <w:rFonts w:ascii="Times New Roman" w:hAnsi="Times New Roman"/>
          <w:sz w:val="24"/>
          <w:highlight w:val="yellow"/>
        </w:rPr>
        <w:t>’</w:t>
      </w:r>
      <w:r>
        <w:rPr>
          <w:rFonts w:ascii="Times New Roman" w:hAnsi="Times New Roman"/>
          <w:sz w:val="24"/>
          <w:highlight w:val="yellow"/>
        </w:rPr>
        <w:t>educació es presenta com un full de ruta per a transformar i modernitzar el sistema educatiu de la Comunitat Valenciana en l</w:t>
      </w:r>
      <w:r w:rsidR="007E4A11">
        <w:rPr>
          <w:rFonts w:ascii="Times New Roman" w:hAnsi="Times New Roman"/>
          <w:sz w:val="24"/>
          <w:highlight w:val="yellow"/>
        </w:rPr>
        <w:t>’</w:t>
      </w:r>
      <w:r>
        <w:rPr>
          <w:rFonts w:ascii="Times New Roman" w:hAnsi="Times New Roman"/>
          <w:sz w:val="24"/>
          <w:highlight w:val="yellow"/>
        </w:rPr>
        <w:t>era digital. Este pla es pot consultar en l</w:t>
      </w:r>
      <w:r w:rsidR="007E4A11">
        <w:rPr>
          <w:rFonts w:ascii="Times New Roman" w:hAnsi="Times New Roman"/>
          <w:sz w:val="24"/>
          <w:highlight w:val="yellow"/>
        </w:rPr>
        <w:t>’</w:t>
      </w:r>
      <w:r>
        <w:rPr>
          <w:rFonts w:ascii="Times New Roman" w:hAnsi="Times New Roman"/>
          <w:sz w:val="24"/>
          <w:highlight w:val="yellow"/>
        </w:rPr>
        <w:t>enllaç següent:</w:t>
      </w:r>
    </w:p>
    <w:p w14:paraId="31BC9DD0" w14:textId="77777777" w:rsidR="00B507CD" w:rsidRPr="00E5222E" w:rsidRDefault="00B507CD" w:rsidP="00B507CD">
      <w:pPr>
        <w:pStyle w:val="Textoindependiente"/>
        <w:spacing w:after="0" w:line="360" w:lineRule="auto"/>
        <w:rPr>
          <w:rFonts w:ascii="Times New Roman" w:hAnsi="Times New Roman" w:cs="Times New Roman"/>
          <w:sz w:val="24"/>
          <w:szCs w:val="24"/>
        </w:rPr>
      </w:pPr>
      <w:hyperlink r:id="rId54" w:history="1">
        <w:r>
          <w:rPr>
            <w:rStyle w:val="Hipervnculo"/>
            <w:rFonts w:ascii="Times New Roman" w:hAnsi="Times New Roman"/>
            <w:sz w:val="24"/>
            <w:highlight w:val="yellow"/>
          </w:rPr>
          <w:t>Plans estratègics - Educació i formació professional - Generalitat Valenciana</w:t>
        </w:r>
      </w:hyperlink>
    </w:p>
    <w:p w14:paraId="2BFF032A" w14:textId="1C098CAD" w:rsidR="00B507CD" w:rsidRPr="00E5222E" w:rsidRDefault="00B507CD" w:rsidP="00B507CD">
      <w:pPr>
        <w:pStyle w:val="Textoindependiente"/>
        <w:spacing w:after="0" w:line="360" w:lineRule="auto"/>
        <w:rPr>
          <w:rFonts w:ascii="Times New Roman" w:hAnsi="Times New Roman" w:cs="Times New Roman"/>
          <w:sz w:val="24"/>
          <w:szCs w:val="24"/>
        </w:rPr>
      </w:pPr>
      <w:r>
        <w:rPr>
          <w:rFonts w:ascii="Times New Roman" w:hAnsi="Times New Roman"/>
          <w:sz w:val="24"/>
          <w:highlight w:val="yellow"/>
        </w:rPr>
        <w:t xml:space="preserve">2. A més de la normativa </w:t>
      </w:r>
      <w:r>
        <w:rPr>
          <w:rFonts w:ascii="Times New Roman" w:hAnsi="Times New Roman"/>
          <w:sz w:val="24"/>
        </w:rPr>
        <w:t>que hagen de complir els centres docents en matèria de tecnologies de la informació i de les comunicacions, a conseqüència de l</w:t>
      </w:r>
      <w:r w:rsidR="007E4A11">
        <w:rPr>
          <w:rFonts w:ascii="Times New Roman" w:hAnsi="Times New Roman"/>
          <w:sz w:val="24"/>
        </w:rPr>
        <w:t>’</w:t>
      </w:r>
      <w:r>
        <w:rPr>
          <w:rFonts w:ascii="Times New Roman" w:hAnsi="Times New Roman"/>
          <w:sz w:val="24"/>
        </w:rPr>
        <w:t>exercici de les competències atribuïdes, per l</w:t>
      </w:r>
      <w:r w:rsidR="007E4A11">
        <w:rPr>
          <w:rFonts w:ascii="Times New Roman" w:hAnsi="Times New Roman"/>
          <w:sz w:val="24"/>
        </w:rPr>
        <w:t>’</w:t>
      </w:r>
      <w:r>
        <w:rPr>
          <w:rFonts w:ascii="Times New Roman" w:hAnsi="Times New Roman"/>
          <w:sz w:val="24"/>
        </w:rPr>
        <w:t xml:space="preserve">article </w:t>
      </w:r>
      <w:r>
        <w:rPr>
          <w:rFonts w:ascii="Times New Roman" w:hAnsi="Times New Roman"/>
          <w:sz w:val="24"/>
          <w:highlight w:val="yellow"/>
        </w:rPr>
        <w:t>20</w:t>
      </w:r>
      <w:r>
        <w:rPr>
          <w:rFonts w:ascii="Times New Roman" w:hAnsi="Times New Roman"/>
          <w:sz w:val="24"/>
        </w:rPr>
        <w:t xml:space="preserve"> del </w:t>
      </w:r>
      <w:r>
        <w:rPr>
          <w:rFonts w:ascii="Times New Roman" w:hAnsi="Times New Roman"/>
          <w:sz w:val="24"/>
          <w:highlight w:val="yellow"/>
        </w:rPr>
        <w:t>Decret 33/2026</w:t>
      </w:r>
      <w:r>
        <w:rPr>
          <w:rFonts w:ascii="Times New Roman" w:hAnsi="Times New Roman"/>
          <w:sz w:val="24"/>
        </w:rPr>
        <w:t xml:space="preserve">, de </w:t>
      </w:r>
      <w:r>
        <w:rPr>
          <w:rFonts w:ascii="Times New Roman" w:hAnsi="Times New Roman"/>
          <w:sz w:val="24"/>
          <w:highlight w:val="yellow"/>
        </w:rPr>
        <w:t>27</w:t>
      </w:r>
      <w:r>
        <w:rPr>
          <w:rFonts w:ascii="Times New Roman" w:hAnsi="Times New Roman"/>
          <w:sz w:val="24"/>
        </w:rPr>
        <w:t xml:space="preserve"> de </w:t>
      </w:r>
      <w:r>
        <w:rPr>
          <w:rFonts w:ascii="Times New Roman" w:hAnsi="Times New Roman"/>
          <w:sz w:val="24"/>
          <w:highlight w:val="yellow"/>
        </w:rPr>
        <w:t>febrer,</w:t>
      </w:r>
      <w:r>
        <w:rPr>
          <w:rFonts w:ascii="Times New Roman" w:hAnsi="Times New Roman"/>
          <w:sz w:val="24"/>
        </w:rPr>
        <w:t xml:space="preserve"> del Consell, </w:t>
      </w:r>
      <w:r>
        <w:rPr>
          <w:rFonts w:ascii="Times New Roman" w:hAnsi="Times New Roman"/>
          <w:sz w:val="24"/>
        </w:rPr>
        <w:lastRenderedPageBreak/>
        <w:t>d</w:t>
      </w:r>
      <w:r w:rsidR="007E4A11">
        <w:rPr>
          <w:rFonts w:ascii="Times New Roman" w:hAnsi="Times New Roman"/>
          <w:sz w:val="24"/>
        </w:rPr>
        <w:t>’</w:t>
      </w:r>
      <w:r>
        <w:rPr>
          <w:rFonts w:ascii="Times New Roman" w:hAnsi="Times New Roman"/>
          <w:sz w:val="24"/>
        </w:rPr>
        <w:t xml:space="preserve">aprovació del Reglament orgànic i funcional de la Conselleria </w:t>
      </w:r>
      <w:r>
        <w:rPr>
          <w:rFonts w:ascii="Times New Roman" w:hAnsi="Times New Roman"/>
          <w:sz w:val="24"/>
          <w:highlight w:val="yellow"/>
        </w:rPr>
        <w:t>d</w:t>
      </w:r>
      <w:r w:rsidR="007E4A11">
        <w:rPr>
          <w:rFonts w:ascii="Times New Roman" w:hAnsi="Times New Roman"/>
          <w:sz w:val="24"/>
          <w:highlight w:val="yellow"/>
        </w:rPr>
        <w:t>’</w:t>
      </w:r>
      <w:r>
        <w:rPr>
          <w:rFonts w:ascii="Times New Roman" w:hAnsi="Times New Roman"/>
          <w:sz w:val="24"/>
          <w:highlight w:val="yellow"/>
        </w:rPr>
        <w:t xml:space="preserve">Economia, Hisenda i Administració Pública </w:t>
      </w:r>
      <w:r>
        <w:rPr>
          <w:rFonts w:ascii="Times New Roman" w:hAnsi="Times New Roman"/>
          <w:sz w:val="24"/>
        </w:rPr>
        <w:t xml:space="preserve">(DOGV </w:t>
      </w:r>
      <w:r>
        <w:rPr>
          <w:rFonts w:ascii="Times New Roman" w:hAnsi="Times New Roman"/>
          <w:sz w:val="24"/>
          <w:highlight w:val="yellow"/>
        </w:rPr>
        <w:t>10315</w:t>
      </w:r>
      <w:r>
        <w:rPr>
          <w:rFonts w:ascii="Times New Roman" w:hAnsi="Times New Roman"/>
          <w:sz w:val="24"/>
        </w:rPr>
        <w:t xml:space="preserve">, </w:t>
      </w:r>
      <w:r>
        <w:rPr>
          <w:rFonts w:ascii="Times New Roman" w:hAnsi="Times New Roman"/>
          <w:sz w:val="24"/>
          <w:highlight w:val="yellow"/>
        </w:rPr>
        <w:t>04.03.2026</w:t>
      </w:r>
      <w:r>
        <w:rPr>
          <w:rFonts w:ascii="Times New Roman" w:hAnsi="Times New Roman"/>
          <w:sz w:val="24"/>
        </w:rPr>
        <w:t>), a la Direcció General de Tecnologies de la Informació i les Comunicacions, i l</w:t>
      </w:r>
      <w:r w:rsidR="007E4A11">
        <w:rPr>
          <w:rFonts w:ascii="Times New Roman" w:hAnsi="Times New Roman"/>
          <w:sz w:val="24"/>
        </w:rPr>
        <w:t>’</w:t>
      </w:r>
      <w:r>
        <w:rPr>
          <w:rFonts w:ascii="Times New Roman" w:hAnsi="Times New Roman"/>
          <w:sz w:val="24"/>
        </w:rPr>
        <w:t>article</w:t>
      </w:r>
      <w:r>
        <w:rPr>
          <w:rFonts w:ascii="Times New Roman" w:hAnsi="Times New Roman"/>
          <w:sz w:val="24"/>
          <w:highlight w:val="yellow"/>
        </w:rPr>
        <w:t xml:space="preserve"> 20</w:t>
      </w:r>
      <w:r>
        <w:rPr>
          <w:rFonts w:ascii="Times New Roman" w:hAnsi="Times New Roman"/>
          <w:sz w:val="24"/>
        </w:rPr>
        <w:t xml:space="preserve"> del Decret </w:t>
      </w:r>
      <w:r>
        <w:rPr>
          <w:rFonts w:ascii="Times New Roman" w:hAnsi="Times New Roman"/>
          <w:sz w:val="24"/>
          <w:highlight w:val="yellow"/>
        </w:rPr>
        <w:t>68/2026</w:t>
      </w:r>
      <w:r>
        <w:rPr>
          <w:rFonts w:ascii="Times New Roman" w:hAnsi="Times New Roman"/>
          <w:sz w:val="24"/>
        </w:rPr>
        <w:t xml:space="preserve">, de 4 de </w:t>
      </w:r>
      <w:r>
        <w:rPr>
          <w:rFonts w:ascii="Times New Roman" w:hAnsi="Times New Roman"/>
          <w:sz w:val="24"/>
          <w:highlight w:val="yellow"/>
        </w:rPr>
        <w:t>maig</w:t>
      </w:r>
      <w:r>
        <w:rPr>
          <w:rFonts w:ascii="Times New Roman" w:hAnsi="Times New Roman"/>
          <w:sz w:val="24"/>
        </w:rPr>
        <w:t>, del Consell, d</w:t>
      </w:r>
      <w:r w:rsidR="007E4A11">
        <w:rPr>
          <w:rFonts w:ascii="Times New Roman" w:hAnsi="Times New Roman"/>
          <w:sz w:val="24"/>
        </w:rPr>
        <w:t>’</w:t>
      </w:r>
      <w:r>
        <w:rPr>
          <w:rFonts w:ascii="Times New Roman" w:hAnsi="Times New Roman"/>
          <w:sz w:val="24"/>
        </w:rPr>
        <w:t>aprovació del Reglament orgànic i funcional de la Conselleria d</w:t>
      </w:r>
      <w:r w:rsidR="007E4A11">
        <w:rPr>
          <w:rFonts w:ascii="Times New Roman" w:hAnsi="Times New Roman"/>
          <w:sz w:val="24"/>
        </w:rPr>
        <w:t>’</w:t>
      </w:r>
      <w:r>
        <w:rPr>
          <w:rFonts w:ascii="Times New Roman" w:hAnsi="Times New Roman"/>
          <w:sz w:val="24"/>
        </w:rPr>
        <w:t xml:space="preserve">Educació, Cultura </w:t>
      </w:r>
      <w:r>
        <w:rPr>
          <w:rFonts w:ascii="Times New Roman" w:hAnsi="Times New Roman"/>
          <w:sz w:val="24"/>
          <w:highlight w:val="yellow"/>
        </w:rPr>
        <w:t xml:space="preserve">i </w:t>
      </w:r>
      <w:r>
        <w:rPr>
          <w:rFonts w:ascii="Times New Roman" w:hAnsi="Times New Roman"/>
          <w:sz w:val="24"/>
        </w:rPr>
        <w:t xml:space="preserve">Universitats, </w:t>
      </w:r>
      <w:r>
        <w:rPr>
          <w:rFonts w:ascii="Times New Roman" w:hAnsi="Times New Roman"/>
          <w:sz w:val="24"/>
          <w:highlight w:val="yellow"/>
        </w:rPr>
        <w:t>també seran aplicables les instruccions establides per la Direcció General d</w:t>
      </w:r>
      <w:r w:rsidR="007E4A11">
        <w:rPr>
          <w:rFonts w:ascii="Times New Roman" w:hAnsi="Times New Roman"/>
          <w:sz w:val="24"/>
          <w:highlight w:val="yellow"/>
        </w:rPr>
        <w:t>’</w:t>
      </w:r>
      <w:r>
        <w:rPr>
          <w:rFonts w:ascii="Times New Roman" w:hAnsi="Times New Roman"/>
          <w:sz w:val="24"/>
          <w:highlight w:val="yellow"/>
        </w:rPr>
        <w:t>Infraestructures Educatives, que poden consultar-se en l</w:t>
      </w:r>
      <w:r w:rsidR="007E4A11">
        <w:rPr>
          <w:rFonts w:ascii="Times New Roman" w:hAnsi="Times New Roman"/>
          <w:sz w:val="24"/>
          <w:highlight w:val="yellow"/>
        </w:rPr>
        <w:t>’</w:t>
      </w:r>
      <w:r>
        <w:rPr>
          <w:rFonts w:ascii="Times New Roman" w:hAnsi="Times New Roman"/>
          <w:sz w:val="24"/>
          <w:highlight w:val="yellow"/>
        </w:rPr>
        <w:t>enllaç següent:</w:t>
      </w:r>
    </w:p>
    <w:p w14:paraId="71292A7C" w14:textId="77777777" w:rsidR="00B507CD" w:rsidRPr="00E5222E" w:rsidRDefault="00B507CD" w:rsidP="00B507CD">
      <w:pPr>
        <w:pStyle w:val="Textoindependiente"/>
        <w:spacing w:after="0" w:line="360" w:lineRule="auto"/>
        <w:rPr>
          <w:rFonts w:ascii="Times New Roman" w:hAnsi="Times New Roman" w:cs="Times New Roman"/>
          <w:sz w:val="24"/>
          <w:szCs w:val="24"/>
        </w:rPr>
      </w:pPr>
      <w:hyperlink r:id="rId55" w:history="1">
        <w:r>
          <w:rPr>
            <w:rStyle w:val="Hipervnculo"/>
            <w:rFonts w:ascii="Times New Roman" w:hAnsi="Times New Roman"/>
            <w:sz w:val="24"/>
            <w:highlight w:val="yellow"/>
          </w:rPr>
          <w:t>Instruccions generals - Educació i formació professional - Generalitat Valenciana</w:t>
        </w:r>
      </w:hyperlink>
    </w:p>
    <w:p w14:paraId="534FDB25" w14:textId="36CBC715" w:rsidR="00B507CD" w:rsidRPr="00E5222E" w:rsidRDefault="00B507CD" w:rsidP="00B507CD">
      <w:pPr>
        <w:pStyle w:val="Textoindependiente"/>
        <w:spacing w:after="0" w:line="360" w:lineRule="auto"/>
        <w:rPr>
          <w:rFonts w:ascii="Times New Roman" w:hAnsi="Times New Roman" w:cs="Times New Roman"/>
          <w:sz w:val="24"/>
          <w:szCs w:val="24"/>
        </w:rPr>
      </w:pPr>
      <w:r>
        <w:rPr>
          <w:rFonts w:ascii="Times New Roman" w:hAnsi="Times New Roman"/>
          <w:sz w:val="24"/>
          <w:highlight w:val="yellow"/>
        </w:rPr>
        <w:t>En particular, cal destacar la Instrucció 4/2025, d</w:t>
      </w:r>
      <w:r w:rsidR="007E4A11">
        <w:rPr>
          <w:rFonts w:ascii="Times New Roman" w:hAnsi="Times New Roman"/>
          <w:sz w:val="24"/>
          <w:highlight w:val="yellow"/>
        </w:rPr>
        <w:t>’</w:t>
      </w:r>
      <w:r>
        <w:rPr>
          <w:rFonts w:ascii="Times New Roman" w:hAnsi="Times New Roman"/>
          <w:sz w:val="24"/>
          <w:highlight w:val="yellow"/>
        </w:rPr>
        <w:t>ús segur de l</w:t>
      </w:r>
      <w:r w:rsidR="007E4A11">
        <w:rPr>
          <w:rFonts w:ascii="Times New Roman" w:hAnsi="Times New Roman"/>
          <w:sz w:val="24"/>
          <w:highlight w:val="yellow"/>
        </w:rPr>
        <w:t>’</w:t>
      </w:r>
      <w:r>
        <w:rPr>
          <w:rFonts w:ascii="Times New Roman" w:hAnsi="Times New Roman"/>
          <w:sz w:val="24"/>
          <w:highlight w:val="yellow"/>
        </w:rPr>
        <w:t>equipament TIC dels centres educatius, que regula l</w:t>
      </w:r>
      <w:r w:rsidR="007E4A11">
        <w:rPr>
          <w:rFonts w:ascii="Times New Roman" w:hAnsi="Times New Roman"/>
          <w:sz w:val="24"/>
          <w:highlight w:val="yellow"/>
        </w:rPr>
        <w:t>’</w:t>
      </w:r>
      <w:r>
        <w:rPr>
          <w:rFonts w:ascii="Times New Roman" w:hAnsi="Times New Roman"/>
          <w:sz w:val="24"/>
          <w:highlight w:val="yellow"/>
        </w:rPr>
        <w:t>ús de la identitat digital i de l</w:t>
      </w:r>
      <w:r w:rsidR="007E4A11">
        <w:rPr>
          <w:rFonts w:ascii="Times New Roman" w:hAnsi="Times New Roman"/>
          <w:sz w:val="24"/>
          <w:highlight w:val="yellow"/>
        </w:rPr>
        <w:t>’</w:t>
      </w:r>
      <w:r>
        <w:rPr>
          <w:rFonts w:ascii="Times New Roman" w:hAnsi="Times New Roman"/>
          <w:sz w:val="24"/>
          <w:highlight w:val="yellow"/>
        </w:rPr>
        <w:t>equipament informàtic gestionat per la Conselleria d</w:t>
      </w:r>
      <w:r w:rsidR="007E4A11">
        <w:rPr>
          <w:rFonts w:ascii="Times New Roman" w:hAnsi="Times New Roman"/>
          <w:sz w:val="24"/>
          <w:highlight w:val="yellow"/>
        </w:rPr>
        <w:t>’</w:t>
      </w:r>
      <w:r>
        <w:rPr>
          <w:rFonts w:ascii="Times New Roman" w:hAnsi="Times New Roman"/>
          <w:sz w:val="24"/>
          <w:highlight w:val="yellow"/>
        </w:rPr>
        <w:t>Educació, Cultura i Universitats, és a dir, tot el que s</w:t>
      </w:r>
      <w:r w:rsidR="007E4A11">
        <w:rPr>
          <w:rFonts w:ascii="Times New Roman" w:hAnsi="Times New Roman"/>
          <w:sz w:val="24"/>
          <w:highlight w:val="yellow"/>
        </w:rPr>
        <w:t>’</w:t>
      </w:r>
      <w:r>
        <w:rPr>
          <w:rFonts w:ascii="Times New Roman" w:hAnsi="Times New Roman"/>
          <w:sz w:val="24"/>
          <w:highlight w:val="yellow"/>
        </w:rPr>
        <w:t>haja donat d</w:t>
      </w:r>
      <w:r w:rsidR="007E4A11">
        <w:rPr>
          <w:rFonts w:ascii="Times New Roman" w:hAnsi="Times New Roman"/>
          <w:sz w:val="24"/>
          <w:highlight w:val="yellow"/>
        </w:rPr>
        <w:t>’</w:t>
      </w:r>
      <w:r>
        <w:rPr>
          <w:rFonts w:ascii="Times New Roman" w:hAnsi="Times New Roman"/>
          <w:sz w:val="24"/>
          <w:highlight w:val="yellow"/>
        </w:rPr>
        <w:t>alta en l</w:t>
      </w:r>
      <w:r w:rsidR="007E4A11">
        <w:rPr>
          <w:rFonts w:ascii="Times New Roman" w:hAnsi="Times New Roman"/>
          <w:sz w:val="24"/>
          <w:highlight w:val="yellow"/>
        </w:rPr>
        <w:t>’</w:t>
      </w:r>
      <w:r>
        <w:rPr>
          <w:rFonts w:ascii="Times New Roman" w:hAnsi="Times New Roman"/>
          <w:sz w:val="24"/>
          <w:highlight w:val="yellow"/>
        </w:rPr>
        <w:t>inventari.</w:t>
      </w:r>
    </w:p>
    <w:p w14:paraId="3996FD46" w14:textId="77777777" w:rsidR="00B507CD" w:rsidRPr="003A6797" w:rsidRDefault="00B507CD" w:rsidP="00B507CD">
      <w:pPr>
        <w:pStyle w:val="Textoindependiente"/>
        <w:spacing w:after="0" w:line="360" w:lineRule="auto"/>
        <w:rPr>
          <w:rFonts w:ascii="Roboto" w:hAnsi="Roboto" w:cs="Times New Roman"/>
          <w:color w:val="FF0000"/>
          <w:sz w:val="22"/>
          <w:szCs w:val="22"/>
        </w:rPr>
      </w:pPr>
    </w:p>
    <w:p w14:paraId="707F304E" w14:textId="3EF24371" w:rsidR="00B507CD" w:rsidRPr="00405ED9" w:rsidRDefault="00B507CD" w:rsidP="00B507CD">
      <w:pPr>
        <w:spacing w:line="360" w:lineRule="auto"/>
        <w:rPr>
          <w:rFonts w:ascii="Times New Roman" w:hAnsi="Times New Roman" w:cs="Times New Roman"/>
          <w:sz w:val="24"/>
          <w:szCs w:val="24"/>
          <w:highlight w:val="yellow"/>
        </w:rPr>
      </w:pPr>
      <w:r w:rsidRPr="00405ED9">
        <w:rPr>
          <w:rFonts w:ascii="Times New Roman" w:hAnsi="Times New Roman"/>
          <w:sz w:val="24"/>
          <w:highlight w:val="yellow"/>
        </w:rPr>
        <w:t>10.1.1. Programes d</w:t>
      </w:r>
      <w:r w:rsidR="007E4A11" w:rsidRPr="00405ED9">
        <w:rPr>
          <w:rFonts w:ascii="Times New Roman" w:hAnsi="Times New Roman"/>
          <w:sz w:val="24"/>
          <w:highlight w:val="yellow"/>
        </w:rPr>
        <w:t>’</w:t>
      </w:r>
      <w:r w:rsidRPr="00405ED9">
        <w:rPr>
          <w:rFonts w:ascii="Times New Roman" w:hAnsi="Times New Roman"/>
          <w:sz w:val="24"/>
          <w:highlight w:val="yellow"/>
        </w:rPr>
        <w:t>innovació tecnològica educativa</w:t>
      </w:r>
    </w:p>
    <w:p w14:paraId="5A6D2449" w14:textId="0BB92872" w:rsidR="00B507CD" w:rsidRPr="006C4A9A" w:rsidRDefault="00B507CD" w:rsidP="00B507CD">
      <w:pPr>
        <w:pStyle w:val="Textoindependiente"/>
        <w:spacing w:after="0" w:line="360" w:lineRule="auto"/>
        <w:rPr>
          <w:rFonts w:ascii="Times New Roman" w:hAnsi="Times New Roman" w:cs="Times New Roman"/>
          <w:sz w:val="24"/>
          <w:szCs w:val="24"/>
          <w:highlight w:val="yellow"/>
        </w:rPr>
      </w:pPr>
      <w:r w:rsidRPr="00405ED9">
        <w:rPr>
          <w:rFonts w:ascii="Times New Roman" w:hAnsi="Times New Roman"/>
          <w:sz w:val="24"/>
          <w:highlight w:val="yellow"/>
        </w:rPr>
        <w:t>Entre els programes d</w:t>
      </w:r>
      <w:r w:rsidR="007E4A11" w:rsidRPr="00405ED9">
        <w:rPr>
          <w:rFonts w:ascii="Times New Roman" w:hAnsi="Times New Roman"/>
          <w:sz w:val="24"/>
          <w:highlight w:val="yellow"/>
        </w:rPr>
        <w:t>’</w:t>
      </w:r>
      <w:r w:rsidRPr="00405ED9">
        <w:rPr>
          <w:rFonts w:ascii="Times New Roman" w:hAnsi="Times New Roman"/>
          <w:sz w:val="24"/>
          <w:highlight w:val="yellow"/>
        </w:rPr>
        <w:t>innovació tecnològica educativa destaca el</w:t>
      </w:r>
      <w:r>
        <w:rPr>
          <w:rFonts w:ascii="Times New Roman" w:hAnsi="Times New Roman"/>
          <w:sz w:val="24"/>
        </w:rPr>
        <w:t xml:space="preserve"> programa “Centre educatiu digital” (CED) que té com a objectiu integrar les TIC d</w:t>
      </w:r>
      <w:r w:rsidR="007E4A11">
        <w:rPr>
          <w:rFonts w:ascii="Times New Roman" w:hAnsi="Times New Roman"/>
          <w:sz w:val="24"/>
        </w:rPr>
        <w:t>’</w:t>
      </w:r>
      <w:r>
        <w:rPr>
          <w:rFonts w:ascii="Times New Roman" w:hAnsi="Times New Roman"/>
          <w:sz w:val="24"/>
        </w:rPr>
        <w:t>una manera segura i sostenible en totes les aules valencianes i facilita la transformació digital de tota la comunitat educativa i de la tasca docent a través de les TIC. Suposa la millora de les infraestructures TIC dels centres: ampliació d</w:t>
      </w:r>
      <w:r w:rsidR="007E4A11">
        <w:rPr>
          <w:rFonts w:ascii="Times New Roman" w:hAnsi="Times New Roman"/>
          <w:sz w:val="24"/>
        </w:rPr>
        <w:t>’</w:t>
      </w:r>
      <w:r>
        <w:rPr>
          <w:rFonts w:ascii="Times New Roman" w:hAnsi="Times New Roman"/>
          <w:sz w:val="24"/>
        </w:rPr>
        <w:t>amplària de banda de connexió a internet i normalització de la xarxa local, subministrament d</w:t>
      </w:r>
      <w:r w:rsidR="007E4A11">
        <w:rPr>
          <w:rFonts w:ascii="Times New Roman" w:hAnsi="Times New Roman"/>
          <w:sz w:val="24"/>
        </w:rPr>
        <w:t>’</w:t>
      </w:r>
      <w:r>
        <w:rPr>
          <w:rFonts w:ascii="Times New Roman" w:hAnsi="Times New Roman"/>
          <w:sz w:val="24"/>
        </w:rPr>
        <w:t xml:space="preserve">equipament informàtic (servidors, ordinadors, portàtils i tauletes) i aules digitals interactives, implantació de </w:t>
      </w:r>
      <w:proofErr w:type="spellStart"/>
      <w:r>
        <w:rPr>
          <w:rFonts w:ascii="Times New Roman" w:hAnsi="Times New Roman"/>
          <w:sz w:val="24"/>
        </w:rPr>
        <w:t>wifi</w:t>
      </w:r>
      <w:proofErr w:type="spellEnd"/>
      <w:r>
        <w:rPr>
          <w:rFonts w:ascii="Times New Roman" w:hAnsi="Times New Roman"/>
          <w:sz w:val="24"/>
        </w:rPr>
        <w:t xml:space="preserve"> en els CEIP, en els IES i en la resta dels centres. El CED proporciona les aplicacions i els servicis informàtics necessaris per a impartir la docència (</w:t>
      </w:r>
      <w:proofErr w:type="spellStart"/>
      <w:r>
        <w:rPr>
          <w:rFonts w:ascii="Times New Roman" w:hAnsi="Times New Roman"/>
          <w:sz w:val="24"/>
        </w:rPr>
        <w:t>LliureX</w:t>
      </w:r>
      <w:proofErr w:type="spellEnd"/>
      <w:r>
        <w:rPr>
          <w:rFonts w:ascii="Times New Roman" w:hAnsi="Times New Roman"/>
          <w:sz w:val="24"/>
        </w:rPr>
        <w:t xml:space="preserve">, </w:t>
      </w:r>
      <w:proofErr w:type="spellStart"/>
      <w:r>
        <w:rPr>
          <w:rFonts w:ascii="Times New Roman" w:hAnsi="Times New Roman"/>
          <w:sz w:val="24"/>
        </w:rPr>
        <w:t>Appsedu</w:t>
      </w:r>
      <w:proofErr w:type="spellEnd"/>
      <w:r>
        <w:rPr>
          <w:rFonts w:ascii="Times New Roman" w:hAnsi="Times New Roman"/>
          <w:sz w:val="24"/>
        </w:rPr>
        <w:t xml:space="preserve">, Identitat Digital, ferramentes </w:t>
      </w:r>
      <w:proofErr w:type="spellStart"/>
      <w:r>
        <w:rPr>
          <w:rFonts w:ascii="Times New Roman" w:hAnsi="Times New Roman"/>
          <w:sz w:val="24"/>
        </w:rPr>
        <w:t>col·laboratives</w:t>
      </w:r>
      <w:proofErr w:type="spellEnd"/>
      <w:r>
        <w:rPr>
          <w:rFonts w:ascii="Times New Roman" w:hAnsi="Times New Roman"/>
          <w:sz w:val="24"/>
        </w:rPr>
        <w:t xml:space="preserve"> d</w:t>
      </w:r>
      <w:r w:rsidR="007E4A11">
        <w:rPr>
          <w:rFonts w:ascii="Times New Roman" w:hAnsi="Times New Roman"/>
          <w:sz w:val="24"/>
        </w:rPr>
        <w:t>’</w:t>
      </w:r>
      <w:r>
        <w:rPr>
          <w:rFonts w:ascii="Times New Roman" w:hAnsi="Times New Roman"/>
          <w:sz w:val="24"/>
        </w:rPr>
        <w:t xml:space="preserve">organització, Aules, </w:t>
      </w:r>
      <w:proofErr w:type="spellStart"/>
      <w:r>
        <w:rPr>
          <w:rFonts w:ascii="Times New Roman" w:hAnsi="Times New Roman"/>
          <w:sz w:val="24"/>
        </w:rPr>
        <w:t>PortalEdu</w:t>
      </w:r>
      <w:proofErr w:type="spellEnd"/>
      <w:r>
        <w:rPr>
          <w:rFonts w:ascii="Times New Roman" w:hAnsi="Times New Roman"/>
          <w:sz w:val="24"/>
        </w:rPr>
        <w:t xml:space="preserve"> i </w:t>
      </w:r>
      <w:proofErr w:type="spellStart"/>
      <w:r>
        <w:rPr>
          <w:rFonts w:ascii="Times New Roman" w:hAnsi="Times New Roman"/>
          <w:sz w:val="24"/>
        </w:rPr>
        <w:t>Biblioedu</w:t>
      </w:r>
      <w:proofErr w:type="spellEnd"/>
      <w:r>
        <w:rPr>
          <w:rFonts w:ascii="Times New Roman" w:hAnsi="Times New Roman"/>
          <w:sz w:val="24"/>
        </w:rPr>
        <w:t>).</w:t>
      </w:r>
    </w:p>
    <w:p w14:paraId="2815D96A" w14:textId="77777777" w:rsidR="00B507CD" w:rsidRPr="00E5222E" w:rsidRDefault="00B507CD" w:rsidP="00B507CD">
      <w:pPr>
        <w:spacing w:line="360" w:lineRule="auto"/>
        <w:rPr>
          <w:rFonts w:ascii="Times New Roman" w:hAnsi="Times New Roman" w:cs="Times New Roman"/>
          <w:sz w:val="24"/>
          <w:szCs w:val="24"/>
          <w:highlight w:val="cyan"/>
        </w:rPr>
      </w:pPr>
    </w:p>
    <w:p w14:paraId="694289A1" w14:textId="77777777" w:rsidR="00B507CD" w:rsidRPr="00E5222E" w:rsidRDefault="00B507CD" w:rsidP="00B507CD">
      <w:pPr>
        <w:spacing w:line="360" w:lineRule="auto"/>
        <w:rPr>
          <w:rFonts w:ascii="Times New Roman" w:hAnsi="Times New Roman" w:cs="Times New Roman"/>
          <w:sz w:val="24"/>
          <w:szCs w:val="24"/>
        </w:rPr>
      </w:pPr>
      <w:r w:rsidRPr="00405ED9">
        <w:rPr>
          <w:rFonts w:ascii="Times New Roman" w:hAnsi="Times New Roman"/>
          <w:sz w:val="24"/>
        </w:rPr>
        <w:t>10.1.2. Ús</w:t>
      </w:r>
      <w:r>
        <w:rPr>
          <w:rFonts w:ascii="Times New Roman" w:hAnsi="Times New Roman"/>
          <w:sz w:val="24"/>
        </w:rPr>
        <w:t xml:space="preserve"> de plataformes informàtiques en els centres educatius públics de titularitat de la Generalitat</w:t>
      </w:r>
    </w:p>
    <w:p w14:paraId="38A6C253" w14:textId="00DD6FD9" w:rsidR="00B507CD" w:rsidRPr="00405ED9" w:rsidRDefault="00B507CD" w:rsidP="00B507CD">
      <w:pPr>
        <w:pStyle w:val="Textoindependiente"/>
        <w:spacing w:after="0" w:line="360" w:lineRule="auto"/>
        <w:rPr>
          <w:rFonts w:ascii="Times New Roman" w:hAnsi="Times New Roman" w:cs="Times New Roman"/>
          <w:sz w:val="24"/>
          <w:szCs w:val="24"/>
        </w:rPr>
      </w:pPr>
      <w:bookmarkStart w:id="2000" w:name="_Toc223419893"/>
      <w:r>
        <w:rPr>
          <w:rFonts w:ascii="Times New Roman" w:hAnsi="Times New Roman"/>
          <w:sz w:val="24"/>
        </w:rPr>
        <w:t xml:space="preserve">1. La Generalitat Valenciana, a través de les direccions generals competents en matèria de tecnologies de la informació i de les </w:t>
      </w:r>
      <w:r w:rsidRPr="00405ED9">
        <w:rPr>
          <w:rFonts w:ascii="Times New Roman" w:hAnsi="Times New Roman"/>
          <w:sz w:val="24"/>
        </w:rPr>
        <w:t xml:space="preserve">comunicacions i les infraestructures educatives, proporcionarà les plataformes, les aplicacions i els servicis informàtics (ITACA, </w:t>
      </w:r>
      <w:proofErr w:type="spellStart"/>
      <w:r w:rsidRPr="00405ED9">
        <w:rPr>
          <w:rFonts w:ascii="Times New Roman" w:hAnsi="Times New Roman"/>
          <w:sz w:val="24"/>
        </w:rPr>
        <w:t>LliureX</w:t>
      </w:r>
      <w:proofErr w:type="spellEnd"/>
      <w:r w:rsidRPr="00405ED9">
        <w:rPr>
          <w:rFonts w:ascii="Times New Roman" w:hAnsi="Times New Roman"/>
          <w:sz w:val="24"/>
        </w:rPr>
        <w:t xml:space="preserve">, </w:t>
      </w:r>
      <w:proofErr w:type="spellStart"/>
      <w:r w:rsidRPr="00405ED9">
        <w:rPr>
          <w:rFonts w:ascii="Times New Roman" w:hAnsi="Times New Roman"/>
          <w:sz w:val="24"/>
        </w:rPr>
        <w:t>Appsedu</w:t>
      </w:r>
      <w:proofErr w:type="spellEnd"/>
      <w:r w:rsidRPr="00405ED9">
        <w:rPr>
          <w:rFonts w:ascii="Times New Roman" w:hAnsi="Times New Roman"/>
          <w:sz w:val="24"/>
        </w:rPr>
        <w:t xml:space="preserve">, Identitat Digital, ferramentes </w:t>
      </w:r>
      <w:proofErr w:type="spellStart"/>
      <w:r w:rsidRPr="00405ED9">
        <w:rPr>
          <w:rFonts w:ascii="Times New Roman" w:hAnsi="Times New Roman"/>
          <w:sz w:val="24"/>
        </w:rPr>
        <w:t>col·laboratives</w:t>
      </w:r>
      <w:proofErr w:type="spellEnd"/>
      <w:r w:rsidRPr="00405ED9">
        <w:rPr>
          <w:rFonts w:ascii="Times New Roman" w:hAnsi="Times New Roman"/>
          <w:sz w:val="24"/>
        </w:rPr>
        <w:t xml:space="preserve"> d</w:t>
      </w:r>
      <w:r w:rsidR="007E4A11" w:rsidRPr="00405ED9">
        <w:rPr>
          <w:rFonts w:ascii="Times New Roman" w:hAnsi="Times New Roman"/>
          <w:sz w:val="24"/>
        </w:rPr>
        <w:t>’</w:t>
      </w:r>
      <w:r w:rsidRPr="00405ED9">
        <w:rPr>
          <w:rFonts w:ascii="Times New Roman" w:hAnsi="Times New Roman"/>
          <w:sz w:val="24"/>
        </w:rPr>
        <w:t xml:space="preserve">organització, Aules, </w:t>
      </w:r>
      <w:proofErr w:type="spellStart"/>
      <w:r w:rsidRPr="00405ED9">
        <w:rPr>
          <w:rFonts w:ascii="Times New Roman" w:hAnsi="Times New Roman"/>
          <w:sz w:val="24"/>
        </w:rPr>
        <w:t>PortalEdu</w:t>
      </w:r>
      <w:proofErr w:type="spellEnd"/>
      <w:r w:rsidRPr="00405ED9">
        <w:rPr>
          <w:rFonts w:ascii="Times New Roman" w:hAnsi="Times New Roman"/>
          <w:sz w:val="24"/>
        </w:rPr>
        <w:t xml:space="preserve"> </w:t>
      </w:r>
      <w:r w:rsidRPr="00405ED9">
        <w:rPr>
          <w:rFonts w:ascii="Times New Roman" w:hAnsi="Times New Roman"/>
          <w:sz w:val="24"/>
        </w:rPr>
        <w:lastRenderedPageBreak/>
        <w:t xml:space="preserve">i </w:t>
      </w:r>
      <w:proofErr w:type="spellStart"/>
      <w:r w:rsidRPr="00405ED9">
        <w:rPr>
          <w:rFonts w:ascii="Times New Roman" w:hAnsi="Times New Roman"/>
          <w:sz w:val="24"/>
        </w:rPr>
        <w:t>Biblioedu</w:t>
      </w:r>
      <w:proofErr w:type="spellEnd"/>
      <w:r w:rsidRPr="00405ED9">
        <w:rPr>
          <w:rFonts w:ascii="Times New Roman" w:hAnsi="Times New Roman"/>
          <w:sz w:val="24"/>
        </w:rPr>
        <w:t>) i, en general, les ferramentes més adequades per a usar-les en els centres educatius de titularitat de la Generalitat, segons l</w:t>
      </w:r>
      <w:r w:rsidR="007E4A11" w:rsidRPr="00405ED9">
        <w:rPr>
          <w:rFonts w:ascii="Times New Roman" w:hAnsi="Times New Roman"/>
          <w:sz w:val="24"/>
        </w:rPr>
        <w:t>’</w:t>
      </w:r>
      <w:r w:rsidRPr="00405ED9">
        <w:rPr>
          <w:rFonts w:ascii="Times New Roman" w:hAnsi="Times New Roman"/>
          <w:sz w:val="24"/>
        </w:rPr>
        <w:t>Orde 19/2013, de 3 de desembre, de la Conselleria d</w:t>
      </w:r>
      <w:r w:rsidR="007E4A11" w:rsidRPr="00405ED9">
        <w:rPr>
          <w:rFonts w:ascii="Times New Roman" w:hAnsi="Times New Roman"/>
          <w:sz w:val="24"/>
        </w:rPr>
        <w:t>’</w:t>
      </w:r>
      <w:r w:rsidRPr="00405ED9">
        <w:rPr>
          <w:rFonts w:ascii="Times New Roman" w:hAnsi="Times New Roman"/>
          <w:sz w:val="24"/>
        </w:rPr>
        <w:t>Hisenda i Administració Pública (DOGV 7169, 10.12.2013), modificada per l</w:t>
      </w:r>
      <w:r w:rsidR="007E4A11" w:rsidRPr="00405ED9">
        <w:rPr>
          <w:rFonts w:ascii="Times New Roman" w:hAnsi="Times New Roman"/>
          <w:sz w:val="24"/>
        </w:rPr>
        <w:t>’</w:t>
      </w:r>
      <w:r w:rsidRPr="00405ED9">
        <w:rPr>
          <w:rFonts w:ascii="Times New Roman" w:hAnsi="Times New Roman"/>
          <w:sz w:val="24"/>
        </w:rPr>
        <w:t>Orde 7/2019, de 4 de juny, de la Conselleria d</w:t>
      </w:r>
      <w:r w:rsidR="007E4A11" w:rsidRPr="00405ED9">
        <w:rPr>
          <w:rFonts w:ascii="Times New Roman" w:hAnsi="Times New Roman"/>
          <w:sz w:val="24"/>
        </w:rPr>
        <w:t>’</w:t>
      </w:r>
      <w:r w:rsidRPr="00405ED9">
        <w:rPr>
          <w:rFonts w:ascii="Times New Roman" w:hAnsi="Times New Roman"/>
          <w:sz w:val="24"/>
        </w:rPr>
        <w:t>Hisenda i Model Econòmic.</w:t>
      </w:r>
    </w:p>
    <w:p w14:paraId="7079C603" w14:textId="1A202628" w:rsidR="00B507CD" w:rsidRPr="00405ED9" w:rsidRDefault="00B507CD" w:rsidP="00B507CD">
      <w:pPr>
        <w:pStyle w:val="Textoindependiente"/>
        <w:spacing w:after="0" w:line="360" w:lineRule="auto"/>
        <w:rPr>
          <w:rFonts w:ascii="Times New Roman" w:hAnsi="Times New Roman" w:cs="Times New Roman"/>
          <w:sz w:val="24"/>
          <w:szCs w:val="24"/>
        </w:rPr>
      </w:pPr>
      <w:r w:rsidRPr="00405ED9">
        <w:rPr>
          <w:rFonts w:ascii="Times New Roman" w:hAnsi="Times New Roman"/>
          <w:sz w:val="24"/>
        </w:rPr>
        <w:t>La Conselleria d</w:t>
      </w:r>
      <w:r w:rsidR="007E4A11" w:rsidRPr="00405ED9">
        <w:rPr>
          <w:rFonts w:ascii="Times New Roman" w:hAnsi="Times New Roman"/>
          <w:sz w:val="24"/>
        </w:rPr>
        <w:t>’</w:t>
      </w:r>
      <w:r w:rsidRPr="00405ED9">
        <w:rPr>
          <w:rFonts w:ascii="Times New Roman" w:hAnsi="Times New Roman"/>
          <w:sz w:val="24"/>
        </w:rPr>
        <w:t>Educació, Cultura i Universitats posa a la disposició dels centres educatius un sistema de comunicació entre el centre i l</w:t>
      </w:r>
      <w:r w:rsidR="007E4A11" w:rsidRPr="00405ED9">
        <w:rPr>
          <w:rFonts w:ascii="Times New Roman" w:hAnsi="Times New Roman"/>
          <w:sz w:val="24"/>
        </w:rPr>
        <w:t>’</w:t>
      </w:r>
      <w:r w:rsidRPr="00405ED9">
        <w:rPr>
          <w:rFonts w:ascii="Times New Roman" w:hAnsi="Times New Roman"/>
          <w:sz w:val="24"/>
        </w:rPr>
        <w:t>equip docent, l</w:t>
      </w:r>
      <w:r w:rsidR="007E4A11" w:rsidRPr="00405ED9">
        <w:rPr>
          <w:rFonts w:ascii="Times New Roman" w:hAnsi="Times New Roman"/>
          <w:sz w:val="24"/>
        </w:rPr>
        <w:t>’</w:t>
      </w:r>
      <w:r w:rsidRPr="00405ED9">
        <w:rPr>
          <w:rFonts w:ascii="Times New Roman" w:hAnsi="Times New Roman"/>
          <w:sz w:val="24"/>
        </w:rPr>
        <w:t>alumnat i les persones progenitores i/o persones tutores legals a través de les plataformes ITACA - Web Família, Mòdul Docent i Secretaria Digital.</w:t>
      </w:r>
    </w:p>
    <w:p w14:paraId="0AAE5575" w14:textId="4932A8CB" w:rsidR="00B507CD" w:rsidRPr="00E5222E" w:rsidRDefault="00B507CD" w:rsidP="00B507CD">
      <w:pPr>
        <w:pStyle w:val="Textoindependiente"/>
        <w:spacing w:after="0" w:line="360" w:lineRule="auto"/>
        <w:rPr>
          <w:rFonts w:ascii="Times New Roman" w:hAnsi="Times New Roman" w:cs="Times New Roman"/>
          <w:sz w:val="24"/>
          <w:szCs w:val="24"/>
        </w:rPr>
      </w:pPr>
      <w:r w:rsidRPr="00405ED9">
        <w:rPr>
          <w:rFonts w:ascii="Times New Roman" w:hAnsi="Times New Roman"/>
          <w:sz w:val="24"/>
        </w:rPr>
        <w:t>2. Per tant, com a norm</w:t>
      </w:r>
      <w:r>
        <w:rPr>
          <w:rFonts w:ascii="Times New Roman" w:hAnsi="Times New Roman"/>
          <w:sz w:val="24"/>
        </w:rPr>
        <w:t>a general, s</w:t>
      </w:r>
      <w:r w:rsidR="007E4A11">
        <w:rPr>
          <w:rFonts w:ascii="Times New Roman" w:hAnsi="Times New Roman"/>
          <w:sz w:val="24"/>
        </w:rPr>
        <w:t>’</w:t>
      </w:r>
      <w:r>
        <w:rPr>
          <w:rFonts w:ascii="Times New Roman" w:hAnsi="Times New Roman"/>
          <w:sz w:val="24"/>
        </w:rPr>
        <w:t>utilitzaran les ferramentes que la conselleria competent en matèria d</w:t>
      </w:r>
      <w:r w:rsidR="007E4A11">
        <w:rPr>
          <w:rFonts w:ascii="Times New Roman" w:hAnsi="Times New Roman"/>
          <w:sz w:val="24"/>
        </w:rPr>
        <w:t>’</w:t>
      </w:r>
      <w:r>
        <w:rPr>
          <w:rFonts w:ascii="Times New Roman" w:hAnsi="Times New Roman"/>
          <w:sz w:val="24"/>
        </w:rPr>
        <w:t>educació pose a la disposició dels centres. A més, l</w:t>
      </w:r>
      <w:r w:rsidR="007E4A11">
        <w:rPr>
          <w:rFonts w:ascii="Times New Roman" w:hAnsi="Times New Roman"/>
          <w:sz w:val="24"/>
        </w:rPr>
        <w:t>’</w:t>
      </w:r>
      <w:r>
        <w:rPr>
          <w:rFonts w:ascii="Times New Roman" w:hAnsi="Times New Roman"/>
          <w:sz w:val="24"/>
        </w:rPr>
        <w:t xml:space="preserve">article 5.4 de la mencionada </w:t>
      </w:r>
      <w:hyperlink r:id="rId56" w:history="1">
        <w:r>
          <w:rPr>
            <w:rStyle w:val="Hipervnculo"/>
            <w:rFonts w:ascii="Times New Roman" w:hAnsi="Times New Roman"/>
            <w:sz w:val="24"/>
          </w:rPr>
          <w:t>Orde 19/2013</w:t>
        </w:r>
      </w:hyperlink>
      <w:r>
        <w:rPr>
          <w:rFonts w:ascii="Times New Roman" w:hAnsi="Times New Roman"/>
          <w:sz w:val="24"/>
        </w:rPr>
        <w:t xml:space="preserve">, </w:t>
      </w:r>
      <w:r>
        <w:rPr>
          <w:rFonts w:ascii="Times New Roman" w:hAnsi="Times New Roman"/>
          <w:sz w:val="24"/>
          <w:highlight w:val="yellow"/>
        </w:rPr>
        <w:t>de 3 de desembre, de la Conselleria d</w:t>
      </w:r>
      <w:r w:rsidR="007E4A11">
        <w:rPr>
          <w:rFonts w:ascii="Times New Roman" w:hAnsi="Times New Roman"/>
          <w:sz w:val="24"/>
          <w:highlight w:val="yellow"/>
        </w:rPr>
        <w:t>’</w:t>
      </w:r>
      <w:r>
        <w:rPr>
          <w:rFonts w:ascii="Times New Roman" w:hAnsi="Times New Roman"/>
          <w:sz w:val="24"/>
          <w:highlight w:val="yellow"/>
        </w:rPr>
        <w:t>Hisenda i Administració Pública</w:t>
      </w:r>
      <w:r>
        <w:rPr>
          <w:rFonts w:ascii="Times New Roman" w:hAnsi="Times New Roman"/>
          <w:sz w:val="24"/>
        </w:rPr>
        <w:t>, establix que qualsevol externalització del tractament requerix la subscripció d</w:t>
      </w:r>
      <w:r w:rsidR="007E4A11">
        <w:rPr>
          <w:rFonts w:ascii="Times New Roman" w:hAnsi="Times New Roman"/>
          <w:sz w:val="24"/>
        </w:rPr>
        <w:t>’</w:t>
      </w:r>
      <w:r>
        <w:rPr>
          <w:rFonts w:ascii="Times New Roman" w:hAnsi="Times New Roman"/>
          <w:sz w:val="24"/>
        </w:rPr>
        <w:t>un contracte exprés entre la conselleria competent en matèria d</w:t>
      </w:r>
      <w:r w:rsidR="007E4A11">
        <w:rPr>
          <w:rFonts w:ascii="Times New Roman" w:hAnsi="Times New Roman"/>
          <w:sz w:val="24"/>
        </w:rPr>
        <w:t>’</w:t>
      </w:r>
      <w:r>
        <w:rPr>
          <w:rFonts w:ascii="Times New Roman" w:hAnsi="Times New Roman"/>
          <w:sz w:val="24"/>
        </w:rPr>
        <w:t>educació, com a responsable del tractament, i l</w:t>
      </w:r>
      <w:r w:rsidR="007E4A11">
        <w:rPr>
          <w:rFonts w:ascii="Times New Roman" w:hAnsi="Times New Roman"/>
          <w:sz w:val="24"/>
        </w:rPr>
        <w:t>’</w:t>
      </w:r>
      <w:r>
        <w:rPr>
          <w:rFonts w:ascii="Times New Roman" w:hAnsi="Times New Roman"/>
          <w:sz w:val="24"/>
        </w:rPr>
        <w:t>empresa responsable de la prestació del servici, com a encarregada del tractament, que en este cas serien les empreses propietàries d</w:t>
      </w:r>
      <w:r w:rsidR="007E4A11">
        <w:rPr>
          <w:rFonts w:ascii="Times New Roman" w:hAnsi="Times New Roman"/>
          <w:sz w:val="24"/>
        </w:rPr>
        <w:t>’</w:t>
      </w:r>
      <w:r>
        <w:rPr>
          <w:rFonts w:ascii="Times New Roman" w:hAnsi="Times New Roman"/>
          <w:sz w:val="24"/>
        </w:rPr>
        <w:t>estes plataformes. L</w:t>
      </w:r>
      <w:r w:rsidR="007E4A11">
        <w:rPr>
          <w:rFonts w:ascii="Times New Roman" w:hAnsi="Times New Roman"/>
          <w:sz w:val="24"/>
        </w:rPr>
        <w:t>’</w:t>
      </w:r>
      <w:r>
        <w:rPr>
          <w:rFonts w:ascii="Times New Roman" w:hAnsi="Times New Roman"/>
          <w:sz w:val="24"/>
        </w:rPr>
        <w:t>obligatorietat d</w:t>
      </w:r>
      <w:r w:rsidR="007E4A11">
        <w:rPr>
          <w:rFonts w:ascii="Times New Roman" w:hAnsi="Times New Roman"/>
          <w:sz w:val="24"/>
        </w:rPr>
        <w:t>’</w:t>
      </w:r>
      <w:r>
        <w:rPr>
          <w:rFonts w:ascii="Times New Roman" w:hAnsi="Times New Roman"/>
          <w:sz w:val="24"/>
        </w:rPr>
        <w:t>este “contracte per encàrrec”, així com les seues condicions, es troba especialment especificada en l</w:t>
      </w:r>
      <w:r w:rsidR="007E4A11">
        <w:rPr>
          <w:rFonts w:ascii="Times New Roman" w:hAnsi="Times New Roman"/>
          <w:sz w:val="24"/>
        </w:rPr>
        <w:t>’</w:t>
      </w:r>
      <w:r>
        <w:rPr>
          <w:rFonts w:ascii="Times New Roman" w:hAnsi="Times New Roman"/>
          <w:sz w:val="24"/>
        </w:rPr>
        <w:t>article 28 del</w:t>
      </w:r>
      <w:r>
        <w:t xml:space="preserve"> </w:t>
      </w:r>
      <w:hyperlink r:id="rId57" w:history="1">
        <w:r>
          <w:rPr>
            <w:rStyle w:val="Hipervnculo"/>
            <w:rFonts w:ascii="Times New Roman" w:hAnsi="Times New Roman"/>
            <w:sz w:val="24"/>
          </w:rPr>
          <w:t>Reglament general de protecció de dades</w:t>
        </w:r>
      </w:hyperlink>
      <w:r>
        <w:t xml:space="preserve"> </w:t>
      </w:r>
      <w:r>
        <w:rPr>
          <w:rFonts w:ascii="Times New Roman" w:hAnsi="Times New Roman"/>
          <w:sz w:val="24"/>
        </w:rPr>
        <w:t>(RGPD)</w:t>
      </w:r>
      <w:r>
        <w:t>.</w:t>
      </w:r>
    </w:p>
    <w:p w14:paraId="5D11206D" w14:textId="10D27943" w:rsidR="00B507CD" w:rsidRPr="00E5222E" w:rsidRDefault="00B507CD" w:rsidP="00B507CD">
      <w:pPr>
        <w:pStyle w:val="Textoindependiente"/>
        <w:spacing w:after="0" w:line="360" w:lineRule="auto"/>
        <w:rPr>
          <w:rFonts w:ascii="Times New Roman" w:hAnsi="Times New Roman" w:cs="Times New Roman"/>
          <w:sz w:val="24"/>
          <w:szCs w:val="24"/>
        </w:rPr>
      </w:pPr>
      <w:r w:rsidRPr="00405ED9">
        <w:rPr>
          <w:rFonts w:ascii="Times New Roman" w:hAnsi="Times New Roman"/>
          <w:sz w:val="24"/>
        </w:rPr>
        <w:t>3. Segons</w:t>
      </w:r>
      <w:r>
        <w:rPr>
          <w:rFonts w:ascii="Times New Roman" w:hAnsi="Times New Roman"/>
          <w:sz w:val="24"/>
        </w:rPr>
        <w:t xml:space="preserve"> l</w:t>
      </w:r>
      <w:r w:rsidR="007E4A11">
        <w:rPr>
          <w:rFonts w:ascii="Times New Roman" w:hAnsi="Times New Roman"/>
          <w:sz w:val="24"/>
        </w:rPr>
        <w:t>’</w:t>
      </w:r>
      <w:r>
        <w:rPr>
          <w:rFonts w:ascii="Times New Roman" w:hAnsi="Times New Roman"/>
          <w:sz w:val="24"/>
        </w:rPr>
        <w:t xml:space="preserve">Orde 19/2013, </w:t>
      </w:r>
      <w:r>
        <w:rPr>
          <w:rFonts w:ascii="Times New Roman" w:hAnsi="Times New Roman"/>
          <w:sz w:val="24"/>
          <w:highlight w:val="yellow"/>
        </w:rPr>
        <w:t>de 3 de desembre, de la Conselleria d</w:t>
      </w:r>
      <w:r w:rsidR="007E4A11">
        <w:rPr>
          <w:rFonts w:ascii="Times New Roman" w:hAnsi="Times New Roman"/>
          <w:sz w:val="24"/>
          <w:highlight w:val="yellow"/>
        </w:rPr>
        <w:t>’</w:t>
      </w:r>
      <w:r>
        <w:rPr>
          <w:rFonts w:ascii="Times New Roman" w:hAnsi="Times New Roman"/>
          <w:sz w:val="24"/>
          <w:highlight w:val="yellow"/>
        </w:rPr>
        <w:t>Hisenda i Administració Pública</w:t>
      </w:r>
      <w:r>
        <w:rPr>
          <w:rFonts w:ascii="Times New Roman" w:hAnsi="Times New Roman"/>
          <w:sz w:val="24"/>
        </w:rPr>
        <w:t xml:space="preserve">, i la Resolució de 28 de juny de 2018, de la </w:t>
      </w:r>
      <w:proofErr w:type="spellStart"/>
      <w:r>
        <w:rPr>
          <w:rFonts w:ascii="Times New Roman" w:hAnsi="Times New Roman"/>
          <w:sz w:val="24"/>
        </w:rPr>
        <w:t>Subsecretaria</w:t>
      </w:r>
      <w:proofErr w:type="spellEnd"/>
      <w:r>
        <w:rPr>
          <w:rFonts w:ascii="Times New Roman" w:hAnsi="Times New Roman"/>
          <w:sz w:val="24"/>
        </w:rPr>
        <w:t xml:space="preserve"> de la Conselleria d</w:t>
      </w:r>
      <w:r w:rsidR="007E4A11">
        <w:rPr>
          <w:rFonts w:ascii="Times New Roman" w:hAnsi="Times New Roman"/>
          <w:sz w:val="24"/>
        </w:rPr>
        <w:t>’</w:t>
      </w:r>
      <w:r>
        <w:rPr>
          <w:rFonts w:ascii="Times New Roman" w:hAnsi="Times New Roman"/>
          <w:sz w:val="24"/>
        </w:rPr>
        <w:t>Educació, Investigació, Cultura i Esport, queda prohibit transmetre o allotjar informació pròpia de l</w:t>
      </w:r>
      <w:r w:rsidR="007E4A11">
        <w:rPr>
          <w:rFonts w:ascii="Times New Roman" w:hAnsi="Times New Roman"/>
          <w:sz w:val="24"/>
        </w:rPr>
        <w:t>’</w:t>
      </w:r>
      <w:r>
        <w:rPr>
          <w:rFonts w:ascii="Times New Roman" w:hAnsi="Times New Roman"/>
          <w:sz w:val="24"/>
        </w:rPr>
        <w:t>Administració de la Generalitat en sistemes d</w:t>
      </w:r>
      <w:r w:rsidR="007E4A11">
        <w:rPr>
          <w:rFonts w:ascii="Times New Roman" w:hAnsi="Times New Roman"/>
          <w:sz w:val="24"/>
        </w:rPr>
        <w:t>’</w:t>
      </w:r>
      <w:r>
        <w:rPr>
          <w:rFonts w:ascii="Times New Roman" w:hAnsi="Times New Roman"/>
          <w:sz w:val="24"/>
        </w:rPr>
        <w:t xml:space="preserve">informació externs (com és el cas dels servicis en núvol o </w:t>
      </w:r>
      <w:r>
        <w:rPr>
          <w:rFonts w:ascii="Times New Roman" w:hAnsi="Times New Roman"/>
          <w:i/>
          <w:sz w:val="24"/>
        </w:rPr>
        <w:t xml:space="preserve">on </w:t>
      </w:r>
      <w:proofErr w:type="spellStart"/>
      <w:r>
        <w:rPr>
          <w:rFonts w:ascii="Times New Roman" w:hAnsi="Times New Roman"/>
          <w:i/>
          <w:sz w:val="24"/>
        </w:rPr>
        <w:t>cloud</w:t>
      </w:r>
      <w:proofErr w:type="spellEnd"/>
      <w:r>
        <w:rPr>
          <w:rFonts w:ascii="Times New Roman" w:hAnsi="Times New Roman"/>
          <w:sz w:val="24"/>
        </w:rPr>
        <w:t>), llevat que hi haja una autorització expressa de la conselleria competent en matèria d</w:t>
      </w:r>
      <w:r w:rsidR="007E4A11">
        <w:rPr>
          <w:rFonts w:ascii="Times New Roman" w:hAnsi="Times New Roman"/>
          <w:sz w:val="24"/>
        </w:rPr>
        <w:t>’</w:t>
      </w:r>
      <w:r>
        <w:rPr>
          <w:rFonts w:ascii="Times New Roman" w:hAnsi="Times New Roman"/>
          <w:sz w:val="24"/>
        </w:rPr>
        <w:t>educació, després de l</w:t>
      </w:r>
      <w:r w:rsidR="007E4A11">
        <w:rPr>
          <w:rFonts w:ascii="Times New Roman" w:hAnsi="Times New Roman"/>
          <w:sz w:val="24"/>
        </w:rPr>
        <w:t>’</w:t>
      </w:r>
      <w:r>
        <w:rPr>
          <w:rFonts w:ascii="Times New Roman" w:hAnsi="Times New Roman"/>
          <w:sz w:val="24"/>
        </w:rPr>
        <w:t>anàlisi dels riscos associats a esta externalització, especialment sobre els aspectes següents:</w:t>
      </w:r>
    </w:p>
    <w:p w14:paraId="7515D4E7" w14:textId="3520AA6C" w:rsidR="00B507CD" w:rsidRPr="00405ED9" w:rsidRDefault="00B507CD" w:rsidP="00B507CD">
      <w:pPr>
        <w:pStyle w:val="Textoindependiente"/>
        <w:spacing w:after="0" w:line="360" w:lineRule="auto"/>
        <w:rPr>
          <w:rFonts w:ascii="Times New Roman" w:hAnsi="Times New Roman" w:cs="Times New Roman"/>
          <w:sz w:val="24"/>
          <w:szCs w:val="24"/>
        </w:rPr>
      </w:pPr>
      <w:r w:rsidRPr="00405ED9">
        <w:rPr>
          <w:rFonts w:ascii="Times New Roman" w:hAnsi="Times New Roman"/>
          <w:i/>
          <w:sz w:val="24"/>
        </w:rPr>
        <w:t>a</w:t>
      </w:r>
      <w:r w:rsidRPr="00405ED9">
        <w:rPr>
          <w:rFonts w:ascii="Times New Roman" w:hAnsi="Times New Roman"/>
          <w:sz w:val="24"/>
        </w:rPr>
        <w:t>) Les comunicacions han de xifrar les dades d</w:t>
      </w:r>
      <w:r w:rsidR="007E4A11" w:rsidRPr="00405ED9">
        <w:rPr>
          <w:rFonts w:ascii="Times New Roman" w:hAnsi="Times New Roman"/>
          <w:sz w:val="24"/>
        </w:rPr>
        <w:t>’</w:t>
      </w:r>
      <w:r w:rsidRPr="00405ED9">
        <w:rPr>
          <w:rFonts w:ascii="Times New Roman" w:hAnsi="Times New Roman"/>
          <w:sz w:val="24"/>
        </w:rPr>
        <w:t>extrem a extrem.</w:t>
      </w:r>
    </w:p>
    <w:p w14:paraId="6195A3EB" w14:textId="698F919C" w:rsidR="00B507CD" w:rsidRPr="00405ED9" w:rsidRDefault="00B507CD" w:rsidP="00B507CD">
      <w:pPr>
        <w:pStyle w:val="Textoindependiente"/>
        <w:spacing w:after="0" w:line="360" w:lineRule="auto"/>
        <w:rPr>
          <w:rFonts w:ascii="Times New Roman" w:hAnsi="Times New Roman" w:cs="Times New Roman"/>
          <w:sz w:val="24"/>
          <w:szCs w:val="24"/>
        </w:rPr>
      </w:pPr>
      <w:r w:rsidRPr="00405ED9">
        <w:rPr>
          <w:rFonts w:ascii="Times New Roman" w:hAnsi="Times New Roman"/>
          <w:i/>
          <w:sz w:val="24"/>
        </w:rPr>
        <w:t>b</w:t>
      </w:r>
      <w:r w:rsidRPr="00405ED9">
        <w:rPr>
          <w:rFonts w:ascii="Times New Roman" w:hAnsi="Times New Roman"/>
          <w:sz w:val="24"/>
        </w:rPr>
        <w:t>) La ubicació de les dades ha d</w:t>
      </w:r>
      <w:r w:rsidR="007E4A11" w:rsidRPr="00405ED9">
        <w:rPr>
          <w:rFonts w:ascii="Times New Roman" w:hAnsi="Times New Roman"/>
          <w:sz w:val="24"/>
        </w:rPr>
        <w:t>’</w:t>
      </w:r>
      <w:r w:rsidRPr="00405ED9">
        <w:rPr>
          <w:rFonts w:ascii="Times New Roman" w:hAnsi="Times New Roman"/>
          <w:sz w:val="24"/>
        </w:rPr>
        <w:t>estar en l</w:t>
      </w:r>
      <w:r w:rsidR="007E4A11" w:rsidRPr="00405ED9">
        <w:rPr>
          <w:rFonts w:ascii="Times New Roman" w:hAnsi="Times New Roman"/>
          <w:sz w:val="24"/>
        </w:rPr>
        <w:t>’</w:t>
      </w:r>
      <w:r w:rsidRPr="00405ED9">
        <w:rPr>
          <w:rFonts w:ascii="Times New Roman" w:hAnsi="Times New Roman"/>
          <w:sz w:val="24"/>
        </w:rPr>
        <w:t>Espai Econòmic Europeu o, en cas d</w:t>
      </w:r>
      <w:r w:rsidR="007E4A11" w:rsidRPr="00405ED9">
        <w:rPr>
          <w:rFonts w:ascii="Times New Roman" w:hAnsi="Times New Roman"/>
          <w:sz w:val="24"/>
        </w:rPr>
        <w:t>’</w:t>
      </w:r>
      <w:r w:rsidRPr="00405ED9">
        <w:rPr>
          <w:rFonts w:ascii="Times New Roman" w:hAnsi="Times New Roman"/>
          <w:sz w:val="24"/>
        </w:rPr>
        <w:t>haver-hi transferències internacionals, estes s</w:t>
      </w:r>
      <w:r w:rsidR="007E4A11" w:rsidRPr="00405ED9">
        <w:rPr>
          <w:rFonts w:ascii="Times New Roman" w:hAnsi="Times New Roman"/>
          <w:sz w:val="24"/>
        </w:rPr>
        <w:t>’</w:t>
      </w:r>
      <w:r w:rsidRPr="00405ED9">
        <w:rPr>
          <w:rFonts w:ascii="Times New Roman" w:hAnsi="Times New Roman"/>
          <w:sz w:val="24"/>
        </w:rPr>
        <w:t>han de basar en una decisió d</w:t>
      </w:r>
      <w:r w:rsidR="007E4A11" w:rsidRPr="00405ED9">
        <w:rPr>
          <w:rFonts w:ascii="Times New Roman" w:hAnsi="Times New Roman"/>
          <w:sz w:val="24"/>
        </w:rPr>
        <w:t>’</w:t>
      </w:r>
      <w:r w:rsidRPr="00405ED9">
        <w:rPr>
          <w:rFonts w:ascii="Times New Roman" w:hAnsi="Times New Roman"/>
          <w:sz w:val="24"/>
        </w:rPr>
        <w:t>adequació de la Comissió Europea.</w:t>
      </w:r>
    </w:p>
    <w:p w14:paraId="44BE4DE8" w14:textId="6A827208" w:rsidR="00B507CD" w:rsidRPr="00405ED9" w:rsidRDefault="00B507CD" w:rsidP="00B507CD">
      <w:pPr>
        <w:pStyle w:val="Textoindependiente"/>
        <w:spacing w:after="0" w:line="360" w:lineRule="auto"/>
        <w:rPr>
          <w:rFonts w:ascii="Times New Roman" w:hAnsi="Times New Roman" w:cs="Times New Roman"/>
          <w:sz w:val="24"/>
          <w:szCs w:val="24"/>
        </w:rPr>
      </w:pPr>
      <w:r w:rsidRPr="00405ED9">
        <w:rPr>
          <w:rFonts w:ascii="Times New Roman" w:hAnsi="Times New Roman"/>
          <w:i/>
          <w:sz w:val="24"/>
        </w:rPr>
        <w:t>c</w:t>
      </w:r>
      <w:r w:rsidRPr="00405ED9">
        <w:rPr>
          <w:rFonts w:ascii="Times New Roman" w:hAnsi="Times New Roman"/>
          <w:sz w:val="24"/>
        </w:rPr>
        <w:t>) S</w:t>
      </w:r>
      <w:r w:rsidR="007E4A11" w:rsidRPr="00405ED9">
        <w:rPr>
          <w:rFonts w:ascii="Times New Roman" w:hAnsi="Times New Roman"/>
          <w:sz w:val="24"/>
        </w:rPr>
        <w:t>’</w:t>
      </w:r>
      <w:r w:rsidRPr="00405ED9">
        <w:rPr>
          <w:rFonts w:ascii="Times New Roman" w:hAnsi="Times New Roman"/>
          <w:sz w:val="24"/>
        </w:rPr>
        <w:t xml:space="preserve">ha de comprovar el compromís, a través de les seues polítiques, de no realitzar un </w:t>
      </w:r>
      <w:proofErr w:type="spellStart"/>
      <w:r w:rsidRPr="00405ED9">
        <w:rPr>
          <w:rFonts w:ascii="Times New Roman" w:hAnsi="Times New Roman"/>
          <w:sz w:val="24"/>
        </w:rPr>
        <w:t>perfilament</w:t>
      </w:r>
      <w:proofErr w:type="spellEnd"/>
      <w:r w:rsidRPr="00405ED9">
        <w:rPr>
          <w:rFonts w:ascii="Times New Roman" w:hAnsi="Times New Roman"/>
          <w:sz w:val="24"/>
        </w:rPr>
        <w:t xml:space="preserve"> o una analítica amb les dades emmagatzemades.</w:t>
      </w:r>
    </w:p>
    <w:p w14:paraId="53BF8776" w14:textId="03113E82" w:rsidR="00B507CD" w:rsidRPr="00405ED9" w:rsidRDefault="00B507CD" w:rsidP="00B507CD">
      <w:pPr>
        <w:pStyle w:val="Textoindependiente"/>
        <w:spacing w:after="0" w:line="360" w:lineRule="auto"/>
        <w:rPr>
          <w:rFonts w:ascii="Times New Roman" w:hAnsi="Times New Roman" w:cs="Times New Roman"/>
          <w:sz w:val="24"/>
          <w:szCs w:val="24"/>
        </w:rPr>
      </w:pPr>
      <w:r w:rsidRPr="00405ED9">
        <w:rPr>
          <w:rFonts w:ascii="Times New Roman" w:hAnsi="Times New Roman"/>
          <w:i/>
          <w:sz w:val="24"/>
        </w:rPr>
        <w:lastRenderedPageBreak/>
        <w:t>d</w:t>
      </w:r>
      <w:r w:rsidRPr="00405ED9">
        <w:rPr>
          <w:rFonts w:ascii="Times New Roman" w:hAnsi="Times New Roman"/>
          <w:sz w:val="24"/>
        </w:rPr>
        <w:t>) No s</w:t>
      </w:r>
      <w:r w:rsidR="007E4A11" w:rsidRPr="00405ED9">
        <w:rPr>
          <w:rFonts w:ascii="Times New Roman" w:hAnsi="Times New Roman"/>
          <w:sz w:val="24"/>
        </w:rPr>
        <w:t>’</w:t>
      </w:r>
      <w:r w:rsidRPr="00405ED9">
        <w:rPr>
          <w:rFonts w:ascii="Times New Roman" w:hAnsi="Times New Roman"/>
          <w:sz w:val="24"/>
        </w:rPr>
        <w:t xml:space="preserve">ha de permetre fer ús de les dades, ni tan sols </w:t>
      </w:r>
      <w:proofErr w:type="spellStart"/>
      <w:r w:rsidRPr="00405ED9">
        <w:rPr>
          <w:rFonts w:ascii="Times New Roman" w:hAnsi="Times New Roman"/>
          <w:sz w:val="24"/>
        </w:rPr>
        <w:t>anonimitzades</w:t>
      </w:r>
      <w:proofErr w:type="spellEnd"/>
      <w:r w:rsidRPr="00405ED9">
        <w:rPr>
          <w:rFonts w:ascii="Times New Roman" w:hAnsi="Times New Roman"/>
          <w:sz w:val="24"/>
        </w:rPr>
        <w:t>, per a finalitats diferents de les directament relacionades amb la prestació del servici.</w:t>
      </w:r>
    </w:p>
    <w:p w14:paraId="75BC8CF6" w14:textId="538C8145" w:rsidR="00B507CD" w:rsidRPr="00E5222E" w:rsidRDefault="00B507CD" w:rsidP="00B507CD">
      <w:pPr>
        <w:pStyle w:val="Textoindependiente"/>
        <w:spacing w:after="0" w:line="360" w:lineRule="auto"/>
        <w:rPr>
          <w:rFonts w:ascii="Times New Roman" w:hAnsi="Times New Roman" w:cs="Times New Roman"/>
          <w:sz w:val="24"/>
          <w:szCs w:val="24"/>
        </w:rPr>
      </w:pPr>
      <w:r w:rsidRPr="00405ED9">
        <w:rPr>
          <w:rFonts w:ascii="Times New Roman" w:hAnsi="Times New Roman"/>
          <w:sz w:val="24"/>
        </w:rPr>
        <w:t>4. No requerix autorització l</w:t>
      </w:r>
      <w:r w:rsidR="007E4A11" w:rsidRPr="00405ED9">
        <w:rPr>
          <w:rFonts w:ascii="Times New Roman" w:hAnsi="Times New Roman"/>
          <w:sz w:val="24"/>
        </w:rPr>
        <w:t>’</w:t>
      </w:r>
      <w:r w:rsidRPr="00405ED9">
        <w:rPr>
          <w:rFonts w:ascii="Times New Roman" w:hAnsi="Times New Roman"/>
          <w:sz w:val="24"/>
        </w:rPr>
        <w:t>ús de xarxes socials o missatgeria instantània per a l</w:t>
      </w:r>
      <w:r w:rsidR="007E4A11" w:rsidRPr="00405ED9">
        <w:rPr>
          <w:rFonts w:ascii="Times New Roman" w:hAnsi="Times New Roman"/>
          <w:sz w:val="24"/>
        </w:rPr>
        <w:t>’</w:t>
      </w:r>
      <w:r w:rsidRPr="00405ED9">
        <w:rPr>
          <w:rFonts w:ascii="Times New Roman" w:hAnsi="Times New Roman"/>
          <w:sz w:val="24"/>
        </w:rPr>
        <w:t>exercici de les competències</w:t>
      </w:r>
      <w:r>
        <w:rPr>
          <w:rFonts w:ascii="Times New Roman" w:hAnsi="Times New Roman"/>
          <w:sz w:val="24"/>
        </w:rPr>
        <w:t xml:space="preserve"> en matèria d</w:t>
      </w:r>
      <w:r w:rsidR="007E4A11">
        <w:rPr>
          <w:rFonts w:ascii="Times New Roman" w:hAnsi="Times New Roman"/>
          <w:sz w:val="24"/>
        </w:rPr>
        <w:t>’</w:t>
      </w:r>
      <w:r>
        <w:rPr>
          <w:rFonts w:ascii="Times New Roman" w:hAnsi="Times New Roman"/>
          <w:sz w:val="24"/>
        </w:rPr>
        <w:t>educació, sempre que no tracten ni difonguen informació que es puga relacionar amb una persona física identificada o identificable, a través del seu nom i cognoms, imatge, veu, adreça electrònica, codis d</w:t>
      </w:r>
      <w:r w:rsidR="007E4A11">
        <w:rPr>
          <w:rFonts w:ascii="Times New Roman" w:hAnsi="Times New Roman"/>
          <w:sz w:val="24"/>
        </w:rPr>
        <w:t>’</w:t>
      </w:r>
      <w:r>
        <w:rPr>
          <w:rFonts w:ascii="Times New Roman" w:hAnsi="Times New Roman"/>
          <w:sz w:val="24"/>
        </w:rPr>
        <w:t>identificació, qualificacions o opinions.</w:t>
      </w:r>
    </w:p>
    <w:p w14:paraId="5D78A410" w14:textId="77777777" w:rsidR="00B507CD" w:rsidRPr="00E5222E" w:rsidRDefault="00B507CD" w:rsidP="00B507CD">
      <w:pPr>
        <w:pStyle w:val="Textoindependiente"/>
        <w:spacing w:after="0" w:line="360" w:lineRule="auto"/>
        <w:rPr>
          <w:rFonts w:ascii="Times New Roman" w:hAnsi="Times New Roman" w:cs="Times New Roman"/>
          <w:sz w:val="24"/>
          <w:szCs w:val="24"/>
        </w:rPr>
      </w:pPr>
      <w:r>
        <w:rPr>
          <w:rFonts w:ascii="Times New Roman" w:hAnsi="Times New Roman"/>
          <w:sz w:val="24"/>
        </w:rPr>
        <w:t>No obstant això:</w:t>
      </w:r>
    </w:p>
    <w:p w14:paraId="783AECD3" w14:textId="77777777" w:rsidR="00B507CD" w:rsidRPr="00E5222E" w:rsidRDefault="00B507CD" w:rsidP="00B507CD">
      <w:pPr>
        <w:pStyle w:val="Textoindependiente"/>
        <w:spacing w:after="0" w:line="360" w:lineRule="auto"/>
        <w:rPr>
          <w:rFonts w:ascii="Times New Roman" w:hAnsi="Times New Roman" w:cs="Times New Roman"/>
          <w:sz w:val="24"/>
          <w:szCs w:val="24"/>
        </w:rPr>
      </w:pPr>
      <w:r w:rsidRPr="00D208F2">
        <w:rPr>
          <w:rFonts w:ascii="Times New Roman" w:hAnsi="Times New Roman"/>
          <w:i/>
          <w:sz w:val="24"/>
        </w:rPr>
        <w:t>a</w:t>
      </w:r>
      <w:r w:rsidRPr="00D208F2">
        <w:rPr>
          <w:rFonts w:ascii="Times New Roman" w:hAnsi="Times New Roman"/>
          <w:sz w:val="24"/>
        </w:rPr>
        <w:t>)</w:t>
      </w:r>
      <w:r>
        <w:rPr>
          <w:rFonts w:ascii="Times New Roman" w:hAnsi="Times New Roman"/>
          <w:sz w:val="24"/>
        </w:rPr>
        <w:t xml:space="preserve"> Quan la finalitat siga informativa, es triaran les configuracions unidireccionals, amb la selecció de les persones destinatàries, respectant la seua privacitat i voluntat explícita de recepció de missatges.</w:t>
      </w:r>
    </w:p>
    <w:p w14:paraId="079C53E4" w14:textId="4093EC32" w:rsidR="00B507CD" w:rsidRPr="00E5222E" w:rsidRDefault="00B507CD" w:rsidP="00B507CD">
      <w:pPr>
        <w:pStyle w:val="Textoindependiente"/>
        <w:spacing w:after="0" w:line="360" w:lineRule="auto"/>
        <w:rPr>
          <w:rFonts w:ascii="Times New Roman" w:hAnsi="Times New Roman" w:cs="Times New Roman"/>
          <w:sz w:val="24"/>
          <w:szCs w:val="24"/>
        </w:rPr>
      </w:pPr>
      <w:r w:rsidRPr="00D208F2">
        <w:rPr>
          <w:rFonts w:ascii="Times New Roman" w:hAnsi="Times New Roman"/>
          <w:i/>
          <w:sz w:val="24"/>
        </w:rPr>
        <w:t>b</w:t>
      </w:r>
      <w:r w:rsidRPr="00D208F2">
        <w:rPr>
          <w:rFonts w:ascii="Times New Roman" w:hAnsi="Times New Roman"/>
          <w:sz w:val="24"/>
        </w:rPr>
        <w:t>)</w:t>
      </w:r>
      <w:r>
        <w:rPr>
          <w:rFonts w:ascii="Times New Roman" w:hAnsi="Times New Roman"/>
          <w:sz w:val="24"/>
        </w:rPr>
        <w:t xml:space="preserve"> Quan la finalitat siga </w:t>
      </w:r>
      <w:proofErr w:type="spellStart"/>
      <w:r>
        <w:rPr>
          <w:rFonts w:ascii="Times New Roman" w:hAnsi="Times New Roman"/>
          <w:sz w:val="24"/>
        </w:rPr>
        <w:t>col·laborativa</w:t>
      </w:r>
      <w:proofErr w:type="spellEnd"/>
      <w:r>
        <w:rPr>
          <w:rFonts w:ascii="Times New Roman" w:hAnsi="Times New Roman"/>
          <w:sz w:val="24"/>
        </w:rPr>
        <w:t xml:space="preserve"> per al desenrotllament curricular o de funcions docents, es triarà l</w:t>
      </w:r>
      <w:r w:rsidR="007E4A11">
        <w:rPr>
          <w:rFonts w:ascii="Times New Roman" w:hAnsi="Times New Roman"/>
          <w:sz w:val="24"/>
        </w:rPr>
        <w:t>’</w:t>
      </w:r>
      <w:r>
        <w:rPr>
          <w:rFonts w:ascii="Times New Roman" w:hAnsi="Times New Roman"/>
          <w:sz w:val="24"/>
        </w:rPr>
        <w:t>opció que respecte la privacitat i l</w:t>
      </w:r>
      <w:r w:rsidR="007E4A11">
        <w:rPr>
          <w:rFonts w:ascii="Times New Roman" w:hAnsi="Times New Roman"/>
          <w:sz w:val="24"/>
        </w:rPr>
        <w:t>’</w:t>
      </w:r>
      <w:r>
        <w:rPr>
          <w:rFonts w:ascii="Times New Roman" w:hAnsi="Times New Roman"/>
          <w:sz w:val="24"/>
        </w:rPr>
        <w:t>entorn tancat d</w:t>
      </w:r>
      <w:r w:rsidR="007E4A11">
        <w:rPr>
          <w:rFonts w:ascii="Times New Roman" w:hAnsi="Times New Roman"/>
          <w:sz w:val="24"/>
        </w:rPr>
        <w:t>’</w:t>
      </w:r>
      <w:r>
        <w:rPr>
          <w:rFonts w:ascii="Times New Roman" w:hAnsi="Times New Roman"/>
          <w:sz w:val="24"/>
        </w:rPr>
        <w:t>ús, de manera que s</w:t>
      </w:r>
      <w:r w:rsidR="007E4A11">
        <w:rPr>
          <w:rFonts w:ascii="Times New Roman" w:hAnsi="Times New Roman"/>
          <w:sz w:val="24"/>
        </w:rPr>
        <w:t>’</w:t>
      </w:r>
      <w:r>
        <w:rPr>
          <w:rFonts w:ascii="Times New Roman" w:hAnsi="Times New Roman"/>
          <w:sz w:val="24"/>
        </w:rPr>
        <w:t>evite la possibilitat d</w:t>
      </w:r>
      <w:r w:rsidR="007E4A11">
        <w:rPr>
          <w:rFonts w:ascii="Times New Roman" w:hAnsi="Times New Roman"/>
          <w:sz w:val="24"/>
        </w:rPr>
        <w:t>’</w:t>
      </w:r>
      <w:r>
        <w:rPr>
          <w:rFonts w:ascii="Times New Roman" w:hAnsi="Times New Roman"/>
          <w:sz w:val="24"/>
        </w:rPr>
        <w:t>afegir persones sense el seu consentiment.</w:t>
      </w:r>
    </w:p>
    <w:p w14:paraId="134B0169" w14:textId="713DBA6D" w:rsidR="00B507CD" w:rsidRPr="00E5222E" w:rsidRDefault="00B507CD" w:rsidP="00B507CD">
      <w:pPr>
        <w:pStyle w:val="Textoindependiente"/>
        <w:spacing w:after="0" w:line="360" w:lineRule="auto"/>
        <w:rPr>
          <w:rFonts w:ascii="Times New Roman" w:hAnsi="Times New Roman" w:cs="Times New Roman"/>
          <w:sz w:val="24"/>
          <w:szCs w:val="24"/>
        </w:rPr>
      </w:pPr>
      <w:r w:rsidRPr="00D208F2">
        <w:rPr>
          <w:rFonts w:ascii="Times New Roman" w:hAnsi="Times New Roman"/>
          <w:i/>
          <w:sz w:val="24"/>
        </w:rPr>
        <w:t>c</w:t>
      </w:r>
      <w:r w:rsidRPr="00D208F2">
        <w:rPr>
          <w:rFonts w:ascii="Times New Roman" w:hAnsi="Times New Roman"/>
          <w:sz w:val="24"/>
        </w:rPr>
        <w:t>)</w:t>
      </w:r>
      <w:r>
        <w:rPr>
          <w:rFonts w:ascii="Times New Roman" w:hAnsi="Times New Roman"/>
          <w:sz w:val="24"/>
        </w:rPr>
        <w:t xml:space="preserve"> Està expressament desautoritzat l</w:t>
      </w:r>
      <w:r w:rsidR="007E4A11">
        <w:rPr>
          <w:rFonts w:ascii="Times New Roman" w:hAnsi="Times New Roman"/>
          <w:sz w:val="24"/>
        </w:rPr>
        <w:t>’</w:t>
      </w:r>
      <w:r>
        <w:rPr>
          <w:rFonts w:ascii="Times New Roman" w:hAnsi="Times New Roman"/>
          <w:sz w:val="24"/>
        </w:rPr>
        <w:t>ús de xarxes socials i missatgeria instantània que incloguen qualsevol tipus de publicitat o que puguen ser utilitzades per a una finalitat diferent de la mateixa comunicació.</w:t>
      </w:r>
    </w:p>
    <w:p w14:paraId="3F81D9BC" w14:textId="4376516D" w:rsidR="00B507CD" w:rsidRPr="00E5222E" w:rsidRDefault="00B507CD" w:rsidP="00B507CD">
      <w:pPr>
        <w:spacing w:line="360" w:lineRule="auto"/>
        <w:rPr>
          <w:rFonts w:ascii="Times New Roman" w:hAnsi="Times New Roman" w:cs="Times New Roman"/>
          <w:sz w:val="24"/>
          <w:szCs w:val="24"/>
        </w:rPr>
      </w:pPr>
      <w:r w:rsidRPr="00D208F2">
        <w:rPr>
          <w:rFonts w:ascii="Times New Roman" w:hAnsi="Times New Roman"/>
          <w:i/>
          <w:sz w:val="24"/>
        </w:rPr>
        <w:t>d</w:t>
      </w:r>
      <w:r w:rsidRPr="00D208F2">
        <w:rPr>
          <w:rFonts w:ascii="Times New Roman" w:hAnsi="Times New Roman"/>
          <w:sz w:val="24"/>
        </w:rPr>
        <w:t>)</w:t>
      </w:r>
      <w:r>
        <w:rPr>
          <w:rFonts w:ascii="Times New Roman" w:hAnsi="Times New Roman"/>
          <w:sz w:val="24"/>
        </w:rPr>
        <w:t xml:space="preserve"> Quan s</w:t>
      </w:r>
      <w:r w:rsidR="007E4A11">
        <w:rPr>
          <w:rFonts w:ascii="Times New Roman" w:hAnsi="Times New Roman"/>
          <w:sz w:val="24"/>
        </w:rPr>
        <w:t>’</w:t>
      </w:r>
      <w:r>
        <w:rPr>
          <w:rFonts w:ascii="Times New Roman" w:hAnsi="Times New Roman"/>
          <w:sz w:val="24"/>
        </w:rPr>
        <w:t>utilitzen estos mitjans, els centres educatius han d</w:t>
      </w:r>
      <w:r w:rsidR="007E4A11">
        <w:rPr>
          <w:rFonts w:ascii="Times New Roman" w:hAnsi="Times New Roman"/>
          <w:sz w:val="24"/>
        </w:rPr>
        <w:t>’</w:t>
      </w:r>
      <w:r>
        <w:rPr>
          <w:rFonts w:ascii="Times New Roman" w:hAnsi="Times New Roman"/>
          <w:sz w:val="24"/>
        </w:rPr>
        <w:t>informar l</w:t>
      </w:r>
      <w:r w:rsidR="007E4A11">
        <w:rPr>
          <w:rFonts w:ascii="Times New Roman" w:hAnsi="Times New Roman"/>
          <w:sz w:val="24"/>
        </w:rPr>
        <w:t>’</w:t>
      </w:r>
      <w:r>
        <w:rPr>
          <w:rFonts w:ascii="Times New Roman" w:hAnsi="Times New Roman"/>
          <w:sz w:val="24"/>
        </w:rPr>
        <w:t>alumnat sobre l</w:t>
      </w:r>
      <w:r w:rsidR="007E4A11">
        <w:rPr>
          <w:rFonts w:ascii="Times New Roman" w:hAnsi="Times New Roman"/>
          <w:sz w:val="24"/>
        </w:rPr>
        <w:t>’</w:t>
      </w:r>
      <w:r>
        <w:rPr>
          <w:rFonts w:ascii="Times New Roman" w:hAnsi="Times New Roman"/>
          <w:sz w:val="24"/>
        </w:rPr>
        <w:t>ús segur de les xarxes socials i la missatgeria instantània, dels drets i les obligacions dels intervinents, així com de l</w:t>
      </w:r>
      <w:r w:rsidR="007E4A11">
        <w:rPr>
          <w:rFonts w:ascii="Times New Roman" w:hAnsi="Times New Roman"/>
          <w:sz w:val="24"/>
        </w:rPr>
        <w:t>’</w:t>
      </w:r>
      <w:r>
        <w:rPr>
          <w:rFonts w:ascii="Times New Roman" w:hAnsi="Times New Roman"/>
          <w:sz w:val="24"/>
        </w:rPr>
        <w:t>exempció de responsabilitat de la Generalitat per l</w:t>
      </w:r>
      <w:r w:rsidR="007E4A11">
        <w:rPr>
          <w:rFonts w:ascii="Times New Roman" w:hAnsi="Times New Roman"/>
          <w:sz w:val="24"/>
        </w:rPr>
        <w:t>’</w:t>
      </w:r>
      <w:r>
        <w:rPr>
          <w:rFonts w:ascii="Times New Roman" w:hAnsi="Times New Roman"/>
          <w:sz w:val="24"/>
        </w:rPr>
        <w:t>ús d</w:t>
      </w:r>
      <w:r w:rsidR="007E4A11">
        <w:rPr>
          <w:rFonts w:ascii="Times New Roman" w:hAnsi="Times New Roman"/>
          <w:sz w:val="24"/>
        </w:rPr>
        <w:t>’</w:t>
      </w:r>
      <w:r>
        <w:rPr>
          <w:rFonts w:ascii="Times New Roman" w:hAnsi="Times New Roman"/>
          <w:sz w:val="24"/>
        </w:rPr>
        <w:t>estes ferramentes.</w:t>
      </w:r>
    </w:p>
    <w:p w14:paraId="738ACACC" w14:textId="158E3C9B" w:rsidR="00B507CD" w:rsidRPr="00405ED9" w:rsidRDefault="00B507CD" w:rsidP="00B507CD">
      <w:pPr>
        <w:pStyle w:val="Textoindependiente"/>
        <w:spacing w:after="0" w:line="360" w:lineRule="auto"/>
        <w:rPr>
          <w:rFonts w:ascii="Times New Roman" w:hAnsi="Times New Roman" w:cs="Times New Roman"/>
          <w:sz w:val="24"/>
          <w:szCs w:val="24"/>
        </w:rPr>
      </w:pPr>
      <w:r w:rsidRPr="00405ED9">
        <w:rPr>
          <w:rFonts w:ascii="Times New Roman" w:hAnsi="Times New Roman"/>
          <w:sz w:val="24"/>
        </w:rPr>
        <w:t>5. Per a qualsevol altra finalitat en l</w:t>
      </w:r>
      <w:r w:rsidR="007E4A11" w:rsidRPr="00405ED9">
        <w:rPr>
          <w:rFonts w:ascii="Times New Roman" w:hAnsi="Times New Roman"/>
          <w:sz w:val="24"/>
        </w:rPr>
        <w:t>’</w:t>
      </w:r>
      <w:r w:rsidRPr="00405ED9">
        <w:rPr>
          <w:rFonts w:ascii="Times New Roman" w:hAnsi="Times New Roman"/>
          <w:sz w:val="24"/>
        </w:rPr>
        <w:t>ús de xarxes socials o missatgeria instantània en l</w:t>
      </w:r>
      <w:r w:rsidR="007E4A11" w:rsidRPr="00405ED9">
        <w:rPr>
          <w:rFonts w:ascii="Times New Roman" w:hAnsi="Times New Roman"/>
          <w:sz w:val="24"/>
        </w:rPr>
        <w:t>’</w:t>
      </w:r>
      <w:r w:rsidRPr="00405ED9">
        <w:rPr>
          <w:rFonts w:ascii="Times New Roman" w:hAnsi="Times New Roman"/>
          <w:sz w:val="24"/>
        </w:rPr>
        <w:t xml:space="preserve">àmbit educatiu, la mencionada Resolució de 28 de juny de 2018, de la </w:t>
      </w:r>
      <w:proofErr w:type="spellStart"/>
      <w:r w:rsidRPr="00405ED9">
        <w:rPr>
          <w:rFonts w:ascii="Times New Roman" w:hAnsi="Times New Roman"/>
          <w:sz w:val="24"/>
        </w:rPr>
        <w:t>Subsecretaria</w:t>
      </w:r>
      <w:proofErr w:type="spellEnd"/>
      <w:r w:rsidRPr="00405ED9">
        <w:rPr>
          <w:rFonts w:ascii="Times New Roman" w:hAnsi="Times New Roman"/>
          <w:sz w:val="24"/>
        </w:rPr>
        <w:t xml:space="preserve"> de la Conselleria d</w:t>
      </w:r>
      <w:r w:rsidR="007E4A11" w:rsidRPr="00405ED9">
        <w:rPr>
          <w:rFonts w:ascii="Times New Roman" w:hAnsi="Times New Roman"/>
          <w:sz w:val="24"/>
        </w:rPr>
        <w:t>’</w:t>
      </w:r>
      <w:r w:rsidRPr="00405ED9">
        <w:rPr>
          <w:rFonts w:ascii="Times New Roman" w:hAnsi="Times New Roman"/>
          <w:sz w:val="24"/>
        </w:rPr>
        <w:t>Educació, Investigació, Cultura i Esport, indica que la publicació de dades personals en xarxes socials per part dels centres educatius requerix disposar del consentiment inequívoc de les persones implicades, a les quals caldrà informar prèviament, de manera clara, de les dades que es publicaran, en quines xarxes socials, amb quina finalitat, qui pot accedir a les dades, així com de la possibilitat d</w:t>
      </w:r>
      <w:r w:rsidR="007E4A11" w:rsidRPr="00405ED9">
        <w:rPr>
          <w:rFonts w:ascii="Times New Roman" w:hAnsi="Times New Roman"/>
          <w:sz w:val="24"/>
        </w:rPr>
        <w:t>’</w:t>
      </w:r>
      <w:r w:rsidRPr="00405ED9">
        <w:rPr>
          <w:rFonts w:ascii="Times New Roman" w:hAnsi="Times New Roman"/>
          <w:sz w:val="24"/>
        </w:rPr>
        <w:t>exercir els seus drets d</w:t>
      </w:r>
      <w:r w:rsidR="007E4A11" w:rsidRPr="00405ED9">
        <w:rPr>
          <w:rFonts w:ascii="Times New Roman" w:hAnsi="Times New Roman"/>
          <w:sz w:val="24"/>
        </w:rPr>
        <w:t>’</w:t>
      </w:r>
      <w:r w:rsidRPr="00405ED9">
        <w:rPr>
          <w:rFonts w:ascii="Times New Roman" w:hAnsi="Times New Roman"/>
          <w:sz w:val="24"/>
        </w:rPr>
        <w:t>accés, rectificació, cancel·lació, oposició, supressió (“dret a l</w:t>
      </w:r>
      <w:r w:rsidR="007E4A11" w:rsidRPr="00405ED9">
        <w:rPr>
          <w:rFonts w:ascii="Times New Roman" w:hAnsi="Times New Roman"/>
          <w:sz w:val="24"/>
        </w:rPr>
        <w:t>’</w:t>
      </w:r>
      <w:r w:rsidRPr="00405ED9">
        <w:rPr>
          <w:rFonts w:ascii="Times New Roman" w:hAnsi="Times New Roman"/>
          <w:sz w:val="24"/>
        </w:rPr>
        <w:t>oblit”), limitació del tractament, portabilitat i de no ser objecte de decisions individualitzades, així com el dret a la retirada del consentiment atorgat prèviament.</w:t>
      </w:r>
    </w:p>
    <w:p w14:paraId="2E92FB95" w14:textId="77777777" w:rsidR="00B507CD" w:rsidRPr="00405ED9" w:rsidRDefault="00B507CD" w:rsidP="00B507CD">
      <w:pPr>
        <w:pStyle w:val="Textoindependiente"/>
        <w:spacing w:after="0" w:line="360" w:lineRule="auto"/>
        <w:rPr>
          <w:rFonts w:ascii="Times New Roman" w:hAnsi="Times New Roman" w:cs="Times New Roman"/>
          <w:sz w:val="24"/>
          <w:szCs w:val="24"/>
        </w:rPr>
      </w:pPr>
    </w:p>
    <w:p w14:paraId="57CA4630" w14:textId="77777777" w:rsidR="00B507CD" w:rsidRPr="00E5222E" w:rsidRDefault="00B507CD" w:rsidP="00B507CD">
      <w:pPr>
        <w:pStyle w:val="Ttulo3"/>
        <w:spacing w:before="0" w:after="120"/>
        <w:rPr>
          <w:b w:val="0"/>
          <w:bCs w:val="0"/>
          <w:sz w:val="24"/>
          <w:szCs w:val="24"/>
        </w:rPr>
      </w:pPr>
      <w:bookmarkStart w:id="2001" w:name="__RefHeading___Toc47343_2901926218"/>
      <w:bookmarkEnd w:id="2001"/>
      <w:r w:rsidRPr="00405ED9">
        <w:rPr>
          <w:b w:val="0"/>
          <w:sz w:val="24"/>
        </w:rPr>
        <w:t>10.1.3. ITACA</w:t>
      </w:r>
      <w:bookmarkEnd w:id="2000"/>
    </w:p>
    <w:p w14:paraId="05F38F16" w14:textId="4762CB79" w:rsidR="00B507CD" w:rsidRPr="00E5222E" w:rsidRDefault="00B507CD" w:rsidP="00B507CD">
      <w:pPr>
        <w:pStyle w:val="Textoindependiente"/>
        <w:spacing w:after="0" w:line="360" w:lineRule="auto"/>
        <w:rPr>
          <w:rFonts w:ascii="Times New Roman" w:hAnsi="Times New Roman" w:cs="Times New Roman"/>
          <w:sz w:val="24"/>
          <w:szCs w:val="24"/>
        </w:rPr>
      </w:pPr>
      <w:bookmarkStart w:id="2002" w:name="_Toc223419894"/>
      <w:r>
        <w:rPr>
          <w:rFonts w:ascii="Times New Roman" w:hAnsi="Times New Roman"/>
          <w:sz w:val="24"/>
        </w:rPr>
        <w:t>1. El Decret 51/2011, de 13 de maig, del Consell, sobre el sistema de comunicació de dades a la conselleria competent en matèria d</w:t>
      </w:r>
      <w:r w:rsidR="007E4A11">
        <w:rPr>
          <w:rFonts w:ascii="Times New Roman" w:hAnsi="Times New Roman"/>
          <w:sz w:val="24"/>
        </w:rPr>
        <w:t>’</w:t>
      </w:r>
      <w:r>
        <w:rPr>
          <w:rFonts w:ascii="Times New Roman" w:hAnsi="Times New Roman"/>
          <w:sz w:val="24"/>
        </w:rPr>
        <w:t>educació, a través del sistema d</w:t>
      </w:r>
      <w:r w:rsidR="007E4A11">
        <w:rPr>
          <w:rFonts w:ascii="Times New Roman" w:hAnsi="Times New Roman"/>
          <w:sz w:val="24"/>
        </w:rPr>
        <w:t>’</w:t>
      </w:r>
      <w:r>
        <w:rPr>
          <w:rFonts w:ascii="Times New Roman" w:hAnsi="Times New Roman"/>
          <w:sz w:val="24"/>
        </w:rPr>
        <w:t>informació ITACA, dels centres docents que impartixen ensenyances reglades no universitàries (DOGV 6522, 17.05.2011), regula este sistema d</w:t>
      </w:r>
      <w:r w:rsidR="007E4A11">
        <w:rPr>
          <w:rFonts w:ascii="Times New Roman" w:hAnsi="Times New Roman"/>
          <w:sz w:val="24"/>
        </w:rPr>
        <w:t>’</w:t>
      </w:r>
      <w:r>
        <w:rPr>
          <w:rFonts w:ascii="Times New Roman" w:hAnsi="Times New Roman"/>
          <w:sz w:val="24"/>
        </w:rPr>
        <w:t>informació com a instrument per a la gestió i la comunicació de les dades i dels documents necessaris per al funcionament adequat del sistema educatiu de la Comunitat Valenciana.</w:t>
      </w:r>
    </w:p>
    <w:p w14:paraId="6BC4E4D4" w14:textId="4E2AAC93" w:rsidR="00B507CD" w:rsidRPr="00E5222E" w:rsidRDefault="00B507CD" w:rsidP="00B507CD">
      <w:pPr>
        <w:pStyle w:val="Textoindependiente"/>
        <w:spacing w:after="0" w:line="360" w:lineRule="auto"/>
        <w:rPr>
          <w:rFonts w:ascii="Times New Roman" w:hAnsi="Times New Roman" w:cs="Times New Roman"/>
          <w:sz w:val="24"/>
          <w:szCs w:val="24"/>
        </w:rPr>
      </w:pPr>
      <w:r>
        <w:rPr>
          <w:rFonts w:ascii="Times New Roman" w:hAnsi="Times New Roman"/>
          <w:sz w:val="24"/>
        </w:rPr>
        <w:t>2. El sistema d</w:t>
      </w:r>
      <w:r w:rsidR="007E4A11">
        <w:rPr>
          <w:rFonts w:ascii="Times New Roman" w:hAnsi="Times New Roman"/>
          <w:sz w:val="24"/>
        </w:rPr>
        <w:t>’</w:t>
      </w:r>
      <w:r>
        <w:rPr>
          <w:rFonts w:ascii="Times New Roman" w:hAnsi="Times New Roman"/>
          <w:sz w:val="24"/>
        </w:rPr>
        <w:t>informació ITACA té com a finalitat la consecució d</w:t>
      </w:r>
      <w:r w:rsidR="007E4A11">
        <w:rPr>
          <w:rFonts w:ascii="Times New Roman" w:hAnsi="Times New Roman"/>
          <w:sz w:val="24"/>
        </w:rPr>
        <w:t>’</w:t>
      </w:r>
      <w:r>
        <w:rPr>
          <w:rFonts w:ascii="Times New Roman" w:hAnsi="Times New Roman"/>
          <w:sz w:val="24"/>
        </w:rPr>
        <w:t>una gestió integrada dels procediments administratius i acadèmics del sistema educatiu de la Comunitat Valenciana.</w:t>
      </w:r>
    </w:p>
    <w:p w14:paraId="7B8B8ECD" w14:textId="03623B5B" w:rsidR="00B507CD" w:rsidRPr="00E5222E" w:rsidRDefault="00B507CD" w:rsidP="00B507CD">
      <w:pPr>
        <w:pStyle w:val="Textoindependiente"/>
        <w:spacing w:after="0" w:line="360" w:lineRule="auto"/>
        <w:rPr>
          <w:rFonts w:ascii="Times New Roman" w:hAnsi="Times New Roman" w:cs="Times New Roman"/>
          <w:sz w:val="24"/>
          <w:szCs w:val="24"/>
        </w:rPr>
      </w:pPr>
      <w:r>
        <w:rPr>
          <w:rFonts w:ascii="Times New Roman" w:hAnsi="Times New Roman"/>
          <w:sz w:val="24"/>
        </w:rPr>
        <w:t>3. Tots els centres d</w:t>
      </w:r>
      <w:r w:rsidR="007E4A11">
        <w:rPr>
          <w:rFonts w:ascii="Times New Roman" w:hAnsi="Times New Roman"/>
          <w:sz w:val="24"/>
        </w:rPr>
        <w:t>’</w:t>
      </w:r>
      <w:r>
        <w:rPr>
          <w:rFonts w:ascii="Times New Roman" w:hAnsi="Times New Roman"/>
          <w:sz w:val="24"/>
        </w:rPr>
        <w:t>Educació Secundària Obligatòria i de Batxillerat tenen l</w:t>
      </w:r>
      <w:r w:rsidR="007E4A11">
        <w:rPr>
          <w:rFonts w:ascii="Times New Roman" w:hAnsi="Times New Roman"/>
          <w:sz w:val="24"/>
        </w:rPr>
        <w:t>’</w:t>
      </w:r>
      <w:r>
        <w:rPr>
          <w:rFonts w:ascii="Times New Roman" w:hAnsi="Times New Roman"/>
          <w:sz w:val="24"/>
        </w:rPr>
        <w:t>obligació de comunicar a la conselleria competent en matèria d</w:t>
      </w:r>
      <w:r w:rsidR="007E4A11">
        <w:rPr>
          <w:rFonts w:ascii="Times New Roman" w:hAnsi="Times New Roman"/>
          <w:sz w:val="24"/>
        </w:rPr>
        <w:t>’</w:t>
      </w:r>
      <w:r>
        <w:rPr>
          <w:rFonts w:ascii="Times New Roman" w:hAnsi="Times New Roman"/>
          <w:sz w:val="24"/>
        </w:rPr>
        <w:t>educació, en el termini establit en la normativa vigent i mitjançant el sistema ITACA, la informació requerida en el mencionat Decret 51/2011, de 13 de maig, del Consell.</w:t>
      </w:r>
    </w:p>
    <w:p w14:paraId="33F23CFE" w14:textId="2432595A" w:rsidR="00B507CD" w:rsidRPr="00E5222E" w:rsidRDefault="00B507CD" w:rsidP="00B507CD">
      <w:pPr>
        <w:pStyle w:val="Textoindependiente"/>
        <w:spacing w:after="0" w:line="360" w:lineRule="auto"/>
        <w:rPr>
          <w:rFonts w:ascii="Times New Roman" w:hAnsi="Times New Roman" w:cs="Times New Roman"/>
          <w:sz w:val="24"/>
          <w:szCs w:val="24"/>
        </w:rPr>
      </w:pPr>
      <w:r>
        <w:rPr>
          <w:rFonts w:ascii="Times New Roman" w:hAnsi="Times New Roman"/>
          <w:sz w:val="24"/>
        </w:rPr>
        <w:t>4. Per a l</w:t>
      </w:r>
      <w:r w:rsidR="007E4A11">
        <w:rPr>
          <w:rFonts w:ascii="Times New Roman" w:hAnsi="Times New Roman"/>
          <w:sz w:val="24"/>
        </w:rPr>
        <w:t>’</w:t>
      </w:r>
      <w:r>
        <w:rPr>
          <w:rFonts w:ascii="Times New Roman" w:hAnsi="Times New Roman"/>
          <w:sz w:val="24"/>
        </w:rPr>
        <w:t>ús segur dels mitjans tecnològics en l</w:t>
      </w:r>
      <w:r w:rsidR="007E4A11">
        <w:rPr>
          <w:rFonts w:ascii="Times New Roman" w:hAnsi="Times New Roman"/>
          <w:sz w:val="24"/>
        </w:rPr>
        <w:t>’</w:t>
      </w:r>
      <w:r>
        <w:rPr>
          <w:rFonts w:ascii="Times New Roman" w:hAnsi="Times New Roman"/>
          <w:sz w:val="24"/>
        </w:rPr>
        <w:t>Administració de la Generalitat se seguiran les normes disposades en l</w:t>
      </w:r>
      <w:r w:rsidR="007E4A11">
        <w:rPr>
          <w:rFonts w:ascii="Times New Roman" w:hAnsi="Times New Roman"/>
          <w:sz w:val="24"/>
        </w:rPr>
        <w:t>’</w:t>
      </w:r>
      <w:r>
        <w:rPr>
          <w:rFonts w:ascii="Times New Roman" w:hAnsi="Times New Roman"/>
          <w:sz w:val="24"/>
        </w:rPr>
        <w:t>Orde 19/2013, de 3 de desembre, de la Conselleria d</w:t>
      </w:r>
      <w:r w:rsidR="007E4A11">
        <w:rPr>
          <w:rFonts w:ascii="Times New Roman" w:hAnsi="Times New Roman"/>
          <w:sz w:val="24"/>
        </w:rPr>
        <w:t>’</w:t>
      </w:r>
      <w:r>
        <w:rPr>
          <w:rFonts w:ascii="Times New Roman" w:hAnsi="Times New Roman"/>
          <w:sz w:val="24"/>
        </w:rPr>
        <w:t>Hisenda i Administració Pública, per la qual s</w:t>
      </w:r>
      <w:r w:rsidR="007E4A11">
        <w:rPr>
          <w:rFonts w:ascii="Times New Roman" w:hAnsi="Times New Roman"/>
          <w:sz w:val="24"/>
        </w:rPr>
        <w:t>’</w:t>
      </w:r>
      <w:r>
        <w:rPr>
          <w:rFonts w:ascii="Times New Roman" w:hAnsi="Times New Roman"/>
          <w:sz w:val="24"/>
        </w:rPr>
        <w:t>establixen les normes sobre l</w:t>
      </w:r>
      <w:r w:rsidR="007E4A11">
        <w:rPr>
          <w:rFonts w:ascii="Times New Roman" w:hAnsi="Times New Roman"/>
          <w:sz w:val="24"/>
        </w:rPr>
        <w:t>’</w:t>
      </w:r>
      <w:r>
        <w:rPr>
          <w:rFonts w:ascii="Times New Roman" w:hAnsi="Times New Roman"/>
          <w:sz w:val="24"/>
        </w:rPr>
        <w:t>ús segur de mitjans tecnològics en l</w:t>
      </w:r>
      <w:r w:rsidR="007E4A11">
        <w:rPr>
          <w:rFonts w:ascii="Times New Roman" w:hAnsi="Times New Roman"/>
          <w:sz w:val="24"/>
        </w:rPr>
        <w:t>’</w:t>
      </w:r>
      <w:r>
        <w:rPr>
          <w:rFonts w:ascii="Times New Roman" w:hAnsi="Times New Roman"/>
          <w:sz w:val="24"/>
        </w:rPr>
        <w:t>Administració de la Generalitat (DOGV 7169, 10.12.2013), modificada per l</w:t>
      </w:r>
      <w:r w:rsidR="007E4A11">
        <w:rPr>
          <w:rFonts w:ascii="Times New Roman" w:hAnsi="Times New Roman"/>
          <w:sz w:val="24"/>
        </w:rPr>
        <w:t>’</w:t>
      </w:r>
      <w:r>
        <w:rPr>
          <w:rFonts w:ascii="Times New Roman" w:hAnsi="Times New Roman"/>
          <w:sz w:val="24"/>
        </w:rPr>
        <w:t>Orde 7/2019, de 4 de juny, de la Conselleria d</w:t>
      </w:r>
      <w:r w:rsidR="007E4A11">
        <w:rPr>
          <w:rFonts w:ascii="Times New Roman" w:hAnsi="Times New Roman"/>
          <w:sz w:val="24"/>
        </w:rPr>
        <w:t>’</w:t>
      </w:r>
      <w:r>
        <w:rPr>
          <w:rFonts w:ascii="Times New Roman" w:hAnsi="Times New Roman"/>
          <w:sz w:val="24"/>
        </w:rPr>
        <w:t>Hisenda i Model Econòmic.</w:t>
      </w:r>
    </w:p>
    <w:p w14:paraId="6F1AB31D" w14:textId="77777777" w:rsidR="00B507CD" w:rsidRPr="00E5222E" w:rsidRDefault="00B507CD" w:rsidP="00B507CD">
      <w:pPr>
        <w:pStyle w:val="Ttulo3"/>
        <w:spacing w:before="0" w:after="0"/>
        <w:rPr>
          <w:b w:val="0"/>
          <w:bCs w:val="0"/>
          <w:sz w:val="24"/>
          <w:szCs w:val="24"/>
        </w:rPr>
      </w:pPr>
    </w:p>
    <w:p w14:paraId="6E564D61" w14:textId="77777777" w:rsidR="00B507CD" w:rsidRPr="00405ED9" w:rsidRDefault="00B507CD" w:rsidP="00B507CD">
      <w:pPr>
        <w:pStyle w:val="Ttulo3"/>
        <w:spacing w:before="0" w:after="0"/>
        <w:rPr>
          <w:b w:val="0"/>
          <w:bCs w:val="0"/>
          <w:sz w:val="24"/>
          <w:szCs w:val="24"/>
        </w:rPr>
      </w:pPr>
      <w:r w:rsidRPr="00405ED9">
        <w:rPr>
          <w:b w:val="0"/>
          <w:sz w:val="24"/>
        </w:rPr>
        <w:t xml:space="preserve">10.1.4. Identitat digital </w:t>
      </w:r>
      <w:bookmarkEnd w:id="2002"/>
    </w:p>
    <w:p w14:paraId="7FE3672A" w14:textId="0C4D654C" w:rsidR="00B507CD" w:rsidRPr="00E5222E" w:rsidRDefault="00B507CD" w:rsidP="00B507CD">
      <w:pPr>
        <w:pStyle w:val="Textoindependiente"/>
        <w:spacing w:after="0" w:line="360" w:lineRule="auto"/>
        <w:rPr>
          <w:rFonts w:ascii="Times New Roman" w:hAnsi="Times New Roman" w:cs="Times New Roman"/>
          <w:sz w:val="24"/>
          <w:szCs w:val="24"/>
        </w:rPr>
      </w:pPr>
      <w:bookmarkStart w:id="2003" w:name="_Toc223419895"/>
      <w:r w:rsidRPr="00405ED9">
        <w:rPr>
          <w:rFonts w:ascii="Times New Roman" w:hAnsi="Times New Roman"/>
          <w:sz w:val="24"/>
        </w:rPr>
        <w:t xml:space="preserve">En el marc establit per la proposta de modificació de 3 de juny de 2021 (Document SEC [2021] - 228 final) del </w:t>
      </w:r>
      <w:hyperlink r:id="rId58" w:history="1">
        <w:r w:rsidRPr="00405ED9">
          <w:rPr>
            <w:rStyle w:val="Hipervnculo"/>
            <w:rFonts w:ascii="Times New Roman" w:hAnsi="Times New Roman"/>
            <w:sz w:val="24"/>
          </w:rPr>
          <w:t>Reglament UE 910/2014</w:t>
        </w:r>
      </w:hyperlink>
      <w:r w:rsidRPr="00405ED9">
        <w:rPr>
          <w:rFonts w:ascii="Times New Roman" w:hAnsi="Times New Roman"/>
          <w:sz w:val="24"/>
        </w:rPr>
        <w:t>, del Parlament Europeu i del Consell, relatiu a la identificació electrònica i els servicis de confiança per a les transaccions electròniques</w:t>
      </w:r>
      <w:r>
        <w:rPr>
          <w:rFonts w:ascii="Times New Roman" w:hAnsi="Times New Roman"/>
          <w:sz w:val="24"/>
        </w:rPr>
        <w:t xml:space="preserve"> en el mercat interior, la identitat digital de l</w:t>
      </w:r>
      <w:r w:rsidR="007E4A11">
        <w:rPr>
          <w:rFonts w:ascii="Times New Roman" w:hAnsi="Times New Roman"/>
          <w:sz w:val="24"/>
        </w:rPr>
        <w:t>’</w:t>
      </w:r>
      <w:r>
        <w:rPr>
          <w:rFonts w:ascii="Times New Roman" w:hAnsi="Times New Roman"/>
          <w:sz w:val="24"/>
        </w:rPr>
        <w:t>alumnat, del personal docent i del personal no docent d</w:t>
      </w:r>
      <w:r w:rsidR="007E4A11">
        <w:rPr>
          <w:rFonts w:ascii="Times New Roman" w:hAnsi="Times New Roman"/>
          <w:sz w:val="24"/>
        </w:rPr>
        <w:t>’</w:t>
      </w:r>
      <w:r>
        <w:rPr>
          <w:rFonts w:ascii="Times New Roman" w:hAnsi="Times New Roman"/>
          <w:sz w:val="24"/>
        </w:rPr>
        <w:t>atenció educativa estarà constituïda pels elements següents:</w:t>
      </w:r>
    </w:p>
    <w:p w14:paraId="51F9A9DF" w14:textId="77777777" w:rsidR="00B507CD" w:rsidRPr="00E5222E" w:rsidRDefault="00B507CD" w:rsidP="00B507CD">
      <w:pPr>
        <w:pStyle w:val="Textoindependiente"/>
        <w:spacing w:after="0" w:line="360" w:lineRule="auto"/>
        <w:rPr>
          <w:rFonts w:ascii="Times New Roman" w:hAnsi="Times New Roman" w:cs="Times New Roman"/>
          <w:sz w:val="24"/>
          <w:szCs w:val="24"/>
        </w:rPr>
      </w:pPr>
      <w:r w:rsidRPr="00D208F2">
        <w:rPr>
          <w:rFonts w:ascii="Times New Roman" w:hAnsi="Times New Roman"/>
          <w:i/>
          <w:sz w:val="24"/>
        </w:rPr>
        <w:t>a</w:t>
      </w:r>
      <w:r w:rsidRPr="00D208F2">
        <w:rPr>
          <w:rFonts w:ascii="Times New Roman" w:hAnsi="Times New Roman"/>
          <w:sz w:val="24"/>
        </w:rPr>
        <w:t>)</w:t>
      </w:r>
      <w:r>
        <w:rPr>
          <w:rFonts w:ascii="Times New Roman" w:hAnsi="Times New Roman"/>
          <w:sz w:val="24"/>
        </w:rPr>
        <w:t xml:space="preserve"> Els elements registrals que consten en el sistema ITACA, regulat pel Decret 51/2011, de 13 de maig, del Consell.</w:t>
      </w:r>
    </w:p>
    <w:p w14:paraId="71F6B457" w14:textId="6E53E1CD" w:rsidR="00B507CD" w:rsidRPr="00E5222E" w:rsidRDefault="00B507CD" w:rsidP="00B507CD">
      <w:pPr>
        <w:pStyle w:val="Textoindependiente"/>
        <w:spacing w:after="0" w:line="360" w:lineRule="auto"/>
        <w:rPr>
          <w:rFonts w:ascii="Times New Roman" w:hAnsi="Times New Roman" w:cs="Times New Roman"/>
          <w:sz w:val="24"/>
          <w:szCs w:val="24"/>
        </w:rPr>
      </w:pPr>
      <w:r w:rsidRPr="00D208F2">
        <w:rPr>
          <w:rFonts w:ascii="Times New Roman" w:hAnsi="Times New Roman"/>
          <w:i/>
          <w:sz w:val="24"/>
        </w:rPr>
        <w:t>b</w:t>
      </w:r>
      <w:r w:rsidRPr="00D208F2">
        <w:rPr>
          <w:rFonts w:ascii="Times New Roman" w:hAnsi="Times New Roman"/>
          <w:sz w:val="24"/>
        </w:rPr>
        <w:t>)</w:t>
      </w:r>
      <w:r>
        <w:rPr>
          <w:rFonts w:ascii="Times New Roman" w:hAnsi="Times New Roman"/>
          <w:sz w:val="24"/>
        </w:rPr>
        <w:t xml:space="preserve"> Els elements registrals que consten en el sistema EDEN, regulat per l</w:t>
      </w:r>
      <w:r w:rsidR="007E4A11">
        <w:rPr>
          <w:rFonts w:ascii="Times New Roman" w:hAnsi="Times New Roman"/>
          <w:sz w:val="24"/>
        </w:rPr>
        <w:t>’</w:t>
      </w:r>
      <w:r>
        <w:rPr>
          <w:rFonts w:ascii="Times New Roman" w:hAnsi="Times New Roman"/>
          <w:sz w:val="24"/>
        </w:rPr>
        <w:t>Orde 5/2021, de 12 de febrer, de la Conselleria d</w:t>
      </w:r>
      <w:r w:rsidR="007E4A11">
        <w:rPr>
          <w:rFonts w:ascii="Times New Roman" w:hAnsi="Times New Roman"/>
          <w:sz w:val="24"/>
        </w:rPr>
        <w:t>’</w:t>
      </w:r>
      <w:r>
        <w:rPr>
          <w:rFonts w:ascii="Times New Roman" w:hAnsi="Times New Roman"/>
          <w:sz w:val="24"/>
        </w:rPr>
        <w:t xml:space="preserve">Educació, Cultura i Esport, per la qual es regulen el </w:t>
      </w:r>
      <w:r>
        <w:rPr>
          <w:rFonts w:ascii="Times New Roman" w:hAnsi="Times New Roman"/>
          <w:sz w:val="24"/>
        </w:rPr>
        <w:lastRenderedPageBreak/>
        <w:t>contingut, ús i accés a l</w:t>
      </w:r>
      <w:r w:rsidR="007E4A11">
        <w:rPr>
          <w:rFonts w:ascii="Times New Roman" w:hAnsi="Times New Roman"/>
          <w:sz w:val="24"/>
        </w:rPr>
        <w:t>’</w:t>
      </w:r>
      <w:r>
        <w:rPr>
          <w:rFonts w:ascii="Times New Roman" w:hAnsi="Times New Roman"/>
          <w:sz w:val="24"/>
        </w:rPr>
        <w:t>expedient docent electrònic normalitzat (DOGV 9022, 17.02.2021).</w:t>
      </w:r>
    </w:p>
    <w:p w14:paraId="20714FC4" w14:textId="2CAB3908" w:rsidR="00B507CD" w:rsidRDefault="00B507CD" w:rsidP="00B507CD">
      <w:pPr>
        <w:pStyle w:val="Textoindependiente"/>
        <w:spacing w:after="0" w:line="360" w:lineRule="auto"/>
        <w:rPr>
          <w:rFonts w:ascii="Times New Roman" w:hAnsi="Times New Roman" w:cs="Times New Roman"/>
          <w:sz w:val="24"/>
          <w:szCs w:val="24"/>
        </w:rPr>
      </w:pPr>
      <w:r w:rsidRPr="00D208F2">
        <w:rPr>
          <w:rFonts w:ascii="Times New Roman" w:hAnsi="Times New Roman"/>
          <w:i/>
          <w:sz w:val="24"/>
        </w:rPr>
        <w:t>c</w:t>
      </w:r>
      <w:r w:rsidRPr="00D208F2">
        <w:rPr>
          <w:rFonts w:ascii="Times New Roman" w:hAnsi="Times New Roman"/>
          <w:sz w:val="24"/>
        </w:rPr>
        <w:t>)</w:t>
      </w:r>
      <w:r>
        <w:rPr>
          <w:rFonts w:ascii="Times New Roman" w:hAnsi="Times New Roman"/>
          <w:sz w:val="24"/>
        </w:rPr>
        <w:t xml:space="preserve"> La identificació electrònica per a l</w:t>
      </w:r>
      <w:r w:rsidR="007E4A11">
        <w:rPr>
          <w:rFonts w:ascii="Times New Roman" w:hAnsi="Times New Roman"/>
          <w:sz w:val="24"/>
        </w:rPr>
        <w:t>’</w:t>
      </w:r>
      <w:r>
        <w:rPr>
          <w:rFonts w:ascii="Times New Roman" w:hAnsi="Times New Roman"/>
          <w:sz w:val="24"/>
        </w:rPr>
        <w:t>accés a les xarxes i els portals educatius, per mitjà del sistema que determine la direcció general competent en matèria de seguretat de la informació, l</w:t>
      </w:r>
      <w:r w:rsidR="007E4A11">
        <w:rPr>
          <w:rFonts w:ascii="Times New Roman" w:hAnsi="Times New Roman"/>
          <w:sz w:val="24"/>
        </w:rPr>
        <w:t>’</w:t>
      </w:r>
      <w:r>
        <w:rPr>
          <w:rFonts w:ascii="Times New Roman" w:hAnsi="Times New Roman"/>
          <w:sz w:val="24"/>
        </w:rPr>
        <w:t>autorització i el control de les tecnologies de la informació i les telecomunicacions en l</w:t>
      </w:r>
      <w:r w:rsidR="007E4A11">
        <w:rPr>
          <w:rFonts w:ascii="Times New Roman" w:hAnsi="Times New Roman"/>
          <w:sz w:val="24"/>
        </w:rPr>
        <w:t>’</w:t>
      </w:r>
      <w:r>
        <w:rPr>
          <w:rFonts w:ascii="Times New Roman" w:hAnsi="Times New Roman"/>
          <w:sz w:val="24"/>
        </w:rPr>
        <w:t>àmbit de la Generalitat.</w:t>
      </w:r>
    </w:p>
    <w:p w14:paraId="360DC3E2" w14:textId="77777777" w:rsidR="00B507CD" w:rsidRDefault="00B507CD" w:rsidP="00B507CD">
      <w:pPr>
        <w:pStyle w:val="Textoindependiente"/>
        <w:spacing w:after="0" w:line="360" w:lineRule="auto"/>
        <w:rPr>
          <w:rFonts w:ascii="Times New Roman" w:hAnsi="Times New Roman" w:cs="Times New Roman"/>
          <w:sz w:val="24"/>
          <w:szCs w:val="24"/>
        </w:rPr>
      </w:pPr>
    </w:p>
    <w:p w14:paraId="492078FD" w14:textId="77777777" w:rsidR="00B507CD" w:rsidRPr="00405ED9" w:rsidRDefault="00B507CD" w:rsidP="00B507CD">
      <w:pPr>
        <w:pStyle w:val="Textoindependiente"/>
        <w:spacing w:after="0" w:line="360" w:lineRule="auto"/>
        <w:rPr>
          <w:rFonts w:ascii="Times New Roman" w:hAnsi="Times New Roman" w:cs="Times New Roman"/>
          <w:sz w:val="24"/>
          <w:szCs w:val="24"/>
          <w:highlight w:val="yellow"/>
        </w:rPr>
      </w:pPr>
      <w:r w:rsidRPr="00405ED9">
        <w:rPr>
          <w:rFonts w:ascii="Times New Roman" w:hAnsi="Times New Roman"/>
          <w:sz w:val="24"/>
          <w:highlight w:val="yellow"/>
        </w:rPr>
        <w:t>10.1.5. Gestió de la infraestructura TIC i assistència informàtica</w:t>
      </w:r>
    </w:p>
    <w:p w14:paraId="7DCE4B1D" w14:textId="02C80528" w:rsidR="00B507CD" w:rsidRPr="00E5222E" w:rsidRDefault="00B507CD" w:rsidP="00B507CD">
      <w:pPr>
        <w:pStyle w:val="Textoindependiente"/>
        <w:spacing w:after="0" w:line="360" w:lineRule="auto"/>
        <w:rPr>
          <w:rFonts w:ascii="Times New Roman" w:hAnsi="Times New Roman" w:cs="Times New Roman"/>
          <w:sz w:val="24"/>
          <w:szCs w:val="24"/>
        </w:rPr>
      </w:pPr>
      <w:r w:rsidRPr="00405ED9">
        <w:rPr>
          <w:rFonts w:ascii="Times New Roman" w:hAnsi="Times New Roman"/>
          <w:sz w:val="24"/>
          <w:highlight w:val="yellow"/>
        </w:rPr>
        <w:t>Les incidències relacionades amb infraestructures i servicis TIC es gestionaran a través dels procediments i canals establits per la conselleria competent en matèria d</w:t>
      </w:r>
      <w:r w:rsidR="007E4A11" w:rsidRPr="00405ED9">
        <w:rPr>
          <w:rFonts w:ascii="Times New Roman" w:hAnsi="Times New Roman"/>
          <w:sz w:val="24"/>
          <w:highlight w:val="yellow"/>
        </w:rPr>
        <w:t>’</w:t>
      </w:r>
      <w:r w:rsidRPr="00405ED9">
        <w:rPr>
          <w:rFonts w:ascii="Times New Roman" w:hAnsi="Times New Roman"/>
          <w:sz w:val="24"/>
          <w:highlight w:val="yellow"/>
        </w:rPr>
        <w:t>educació, amb la finalitat de garantir una prestació homogènia i eficient dels servicis.</w:t>
      </w:r>
    </w:p>
    <w:p w14:paraId="6E248321" w14:textId="77777777" w:rsidR="00B507CD" w:rsidRPr="00E5222E" w:rsidRDefault="00B507CD" w:rsidP="00B507CD">
      <w:pPr>
        <w:pStyle w:val="Ttulo2"/>
        <w:numPr>
          <w:ilvl w:val="0"/>
          <w:numId w:val="0"/>
        </w:numPr>
        <w:spacing w:before="0" w:after="0"/>
        <w:rPr>
          <w:rFonts w:ascii="Times New Roman" w:hAnsi="Times New Roman"/>
          <w:sz w:val="24"/>
          <w:szCs w:val="24"/>
          <w:highlight w:val="yellow"/>
        </w:rPr>
      </w:pPr>
    </w:p>
    <w:p w14:paraId="09C782E6" w14:textId="77777777" w:rsidR="00B507CD" w:rsidRPr="00405ED9" w:rsidRDefault="00B507CD" w:rsidP="00B507CD">
      <w:pPr>
        <w:pStyle w:val="Ttulo2"/>
        <w:numPr>
          <w:ilvl w:val="0"/>
          <w:numId w:val="0"/>
        </w:numPr>
        <w:spacing w:before="0" w:after="120"/>
        <w:rPr>
          <w:rFonts w:ascii="Times New Roman" w:hAnsi="Times New Roman"/>
          <w:sz w:val="24"/>
          <w:szCs w:val="24"/>
          <w:highlight w:val="yellow"/>
        </w:rPr>
      </w:pPr>
      <w:r w:rsidRPr="00405ED9">
        <w:rPr>
          <w:rFonts w:ascii="Times New Roman" w:hAnsi="Times New Roman"/>
          <w:sz w:val="24"/>
          <w:highlight w:val="yellow"/>
        </w:rPr>
        <w:t>10.2. Infraestructures constructives</w:t>
      </w:r>
      <w:bookmarkEnd w:id="2003"/>
    </w:p>
    <w:p w14:paraId="45F57969" w14:textId="2B81EF66" w:rsidR="00B507CD" w:rsidRPr="00E5222E" w:rsidRDefault="00B507CD" w:rsidP="00B507CD">
      <w:pPr>
        <w:pStyle w:val="Textoindependiente"/>
        <w:spacing w:after="0" w:line="360" w:lineRule="auto"/>
        <w:rPr>
          <w:rFonts w:ascii="Times New Roman" w:hAnsi="Times New Roman" w:cs="Times New Roman"/>
          <w:strike/>
          <w:sz w:val="24"/>
          <w:szCs w:val="24"/>
          <w:highlight w:val="yellow"/>
        </w:rPr>
      </w:pPr>
      <w:r w:rsidRPr="00B51258">
        <w:rPr>
          <w:rFonts w:ascii="Times New Roman" w:hAnsi="Times New Roman"/>
          <w:sz w:val="24"/>
        </w:rPr>
        <w:t>1. Les actuacions</w:t>
      </w:r>
      <w:r>
        <w:rPr>
          <w:rFonts w:ascii="Times New Roman" w:hAnsi="Times New Roman"/>
          <w:sz w:val="24"/>
        </w:rPr>
        <w:t xml:space="preserve"> que han de dur-se a terme en les </w:t>
      </w:r>
      <w:r>
        <w:rPr>
          <w:rFonts w:ascii="Times New Roman" w:hAnsi="Times New Roman"/>
          <w:sz w:val="24"/>
          <w:highlight w:val="yellow"/>
        </w:rPr>
        <w:t>infraestructures educatives</w:t>
      </w:r>
      <w:r>
        <w:rPr>
          <w:rFonts w:ascii="Times New Roman" w:hAnsi="Times New Roman"/>
          <w:sz w:val="24"/>
        </w:rPr>
        <w:t xml:space="preserve"> o la construcció i l</w:t>
      </w:r>
      <w:r w:rsidR="007E4A11">
        <w:rPr>
          <w:rFonts w:ascii="Times New Roman" w:hAnsi="Times New Roman"/>
          <w:sz w:val="24"/>
        </w:rPr>
        <w:t>’</w:t>
      </w:r>
      <w:r>
        <w:rPr>
          <w:rFonts w:ascii="Times New Roman" w:hAnsi="Times New Roman"/>
          <w:sz w:val="24"/>
        </w:rPr>
        <w:t>ampliació de centres nous s</w:t>
      </w:r>
      <w:r w:rsidR="007E4A11">
        <w:rPr>
          <w:rFonts w:ascii="Times New Roman" w:hAnsi="Times New Roman"/>
          <w:sz w:val="24"/>
        </w:rPr>
        <w:t>’</w:t>
      </w:r>
      <w:r>
        <w:rPr>
          <w:rFonts w:ascii="Times New Roman" w:hAnsi="Times New Roman"/>
          <w:sz w:val="24"/>
        </w:rPr>
        <w:t>hauran d</w:t>
      </w:r>
      <w:r w:rsidR="007E4A11">
        <w:rPr>
          <w:rFonts w:ascii="Times New Roman" w:hAnsi="Times New Roman"/>
          <w:sz w:val="24"/>
        </w:rPr>
        <w:t>’</w:t>
      </w:r>
      <w:r>
        <w:rPr>
          <w:rFonts w:ascii="Times New Roman" w:hAnsi="Times New Roman"/>
          <w:sz w:val="24"/>
        </w:rPr>
        <w:t>ajustar, en línia amb els objectius generals i estratègics enunciats per la Direcció General d</w:t>
      </w:r>
      <w:r w:rsidR="007E4A11">
        <w:rPr>
          <w:rFonts w:ascii="Times New Roman" w:hAnsi="Times New Roman"/>
          <w:sz w:val="24"/>
        </w:rPr>
        <w:t>’</w:t>
      </w:r>
      <w:r>
        <w:rPr>
          <w:rFonts w:ascii="Times New Roman" w:hAnsi="Times New Roman"/>
          <w:sz w:val="24"/>
        </w:rPr>
        <w:t xml:space="preserve">Infraestructures Educatives, a les diferents instruccions i normes de disseny, </w:t>
      </w:r>
      <w:r>
        <w:rPr>
          <w:rFonts w:ascii="Times New Roman" w:hAnsi="Times New Roman"/>
          <w:sz w:val="24"/>
          <w:highlight w:val="yellow"/>
        </w:rPr>
        <w:t>que es poden consultar en l</w:t>
      </w:r>
      <w:r w:rsidR="007E4A11">
        <w:rPr>
          <w:rFonts w:ascii="Times New Roman" w:hAnsi="Times New Roman"/>
          <w:sz w:val="24"/>
          <w:highlight w:val="yellow"/>
        </w:rPr>
        <w:t>’</w:t>
      </w:r>
      <w:r>
        <w:rPr>
          <w:rFonts w:ascii="Times New Roman" w:hAnsi="Times New Roman"/>
          <w:sz w:val="24"/>
          <w:highlight w:val="yellow"/>
        </w:rPr>
        <w:t>enllaç següent:</w:t>
      </w:r>
    </w:p>
    <w:p w14:paraId="753F9266" w14:textId="77777777" w:rsidR="00B507CD" w:rsidRPr="00E5222E" w:rsidRDefault="00B507CD" w:rsidP="00B507CD">
      <w:pPr>
        <w:pStyle w:val="Textoindependiente"/>
        <w:spacing w:after="0" w:line="360" w:lineRule="auto"/>
        <w:rPr>
          <w:rStyle w:val="Hipervnculo"/>
          <w:rFonts w:ascii="Times New Roman" w:hAnsi="Times New Roman" w:cs="Times New Roman"/>
          <w:sz w:val="24"/>
          <w:szCs w:val="24"/>
        </w:rPr>
      </w:pPr>
      <w:hyperlink r:id="rId59" w:history="1">
        <w:r>
          <w:rPr>
            <w:rStyle w:val="Hipervnculo"/>
            <w:rFonts w:ascii="Times New Roman" w:hAnsi="Times New Roman"/>
            <w:sz w:val="24"/>
          </w:rPr>
          <w:t>https://ceice.gva.es/va/web/contratacion-educacion/normativa-e-instrucciones</w:t>
        </w:r>
      </w:hyperlink>
    </w:p>
    <w:p w14:paraId="22E04A6B" w14:textId="045098E4" w:rsidR="00B507CD" w:rsidRPr="00E5222E" w:rsidRDefault="00B507CD" w:rsidP="00B507CD">
      <w:pPr>
        <w:pStyle w:val="Textoindependiente"/>
        <w:spacing w:after="0" w:line="360" w:lineRule="auto"/>
        <w:rPr>
          <w:rFonts w:ascii="Times New Roman" w:hAnsi="Times New Roman" w:cs="Times New Roman"/>
          <w:sz w:val="24"/>
          <w:szCs w:val="24"/>
        </w:rPr>
      </w:pPr>
      <w:r>
        <w:rPr>
          <w:rFonts w:ascii="Times New Roman" w:hAnsi="Times New Roman"/>
          <w:sz w:val="24"/>
          <w:highlight w:val="yellow"/>
        </w:rPr>
        <w:t>2. Entre les instruccions desenrotllades per esta direcció general</w:t>
      </w:r>
      <w:r>
        <w:rPr>
          <w:rFonts w:ascii="Times New Roman" w:hAnsi="Times New Roman"/>
          <w:sz w:val="24"/>
        </w:rPr>
        <w:t>, cal destacar la instrucció núm. 6, de 26 d</w:t>
      </w:r>
      <w:r w:rsidR="007E4A11">
        <w:rPr>
          <w:rFonts w:ascii="Times New Roman" w:hAnsi="Times New Roman"/>
          <w:sz w:val="24"/>
        </w:rPr>
        <w:t>’</w:t>
      </w:r>
      <w:r>
        <w:rPr>
          <w:rFonts w:ascii="Times New Roman" w:hAnsi="Times New Roman"/>
          <w:sz w:val="24"/>
        </w:rPr>
        <w:t xml:space="preserve">abril de 2023, “Condicions de confort tèrmic en els centres educatius”, sobre el procediment establit per a millorar les condicions de confort tèrmic en els centres educatius públics de la Comunitat Valenciana, i la instrucció núm. 5, de 22 de març de 2023, “Transformació de patis escolars”, sobre el procediment establit per a transformar els espais exteriors existents en els centres educatius públics de caràcter no universitari dependents de la Generalitat Valenciana en espais </w:t>
      </w:r>
      <w:proofErr w:type="spellStart"/>
      <w:r>
        <w:rPr>
          <w:rFonts w:ascii="Times New Roman" w:hAnsi="Times New Roman"/>
          <w:sz w:val="24"/>
        </w:rPr>
        <w:t>coeducatius</w:t>
      </w:r>
      <w:proofErr w:type="spellEnd"/>
      <w:r>
        <w:rPr>
          <w:rFonts w:ascii="Times New Roman" w:hAnsi="Times New Roman"/>
          <w:sz w:val="24"/>
        </w:rPr>
        <w:t>, inclusius i més naturals.</w:t>
      </w:r>
    </w:p>
    <w:p w14:paraId="1193ABFD" w14:textId="05C79E5F" w:rsidR="00B507CD" w:rsidRPr="00E5222E" w:rsidRDefault="00B507CD" w:rsidP="00B507CD">
      <w:pPr>
        <w:pStyle w:val="Textoindependiente"/>
        <w:spacing w:after="0" w:line="360" w:lineRule="auto"/>
        <w:rPr>
          <w:rFonts w:ascii="Times New Roman" w:hAnsi="Times New Roman" w:cs="Times New Roman"/>
          <w:sz w:val="24"/>
          <w:szCs w:val="24"/>
        </w:rPr>
      </w:pPr>
      <w:r>
        <w:rPr>
          <w:rFonts w:ascii="Times New Roman" w:hAnsi="Times New Roman"/>
          <w:sz w:val="24"/>
        </w:rPr>
        <w:t>A més, destaca també el Programa ZERO, a través del qual s</w:t>
      </w:r>
      <w:r w:rsidR="007E4A11">
        <w:rPr>
          <w:rFonts w:ascii="Times New Roman" w:hAnsi="Times New Roman"/>
          <w:sz w:val="24"/>
        </w:rPr>
        <w:t>’</w:t>
      </w:r>
      <w:r>
        <w:rPr>
          <w:rFonts w:ascii="Times New Roman" w:hAnsi="Times New Roman"/>
          <w:sz w:val="24"/>
        </w:rPr>
        <w:t>està duent a terme la implantació de panells fotovoltaics en instituts d</w:t>
      </w:r>
      <w:r w:rsidR="007E4A11">
        <w:rPr>
          <w:rFonts w:ascii="Times New Roman" w:hAnsi="Times New Roman"/>
          <w:sz w:val="24"/>
        </w:rPr>
        <w:t>’</w:t>
      </w:r>
      <w:r>
        <w:rPr>
          <w:rFonts w:ascii="Times New Roman" w:hAnsi="Times New Roman"/>
          <w:sz w:val="24"/>
        </w:rPr>
        <w:t>educació secundària.</w:t>
      </w:r>
    </w:p>
    <w:p w14:paraId="6939B677" w14:textId="77777777" w:rsidR="00B507CD" w:rsidRDefault="00B507CD" w:rsidP="00B507CD">
      <w:pPr>
        <w:spacing w:line="360" w:lineRule="auto"/>
        <w:rPr>
          <w:rFonts w:ascii="Times New Roman" w:hAnsi="Times New Roman" w:cs="Times New Roman"/>
          <w:sz w:val="24"/>
          <w:szCs w:val="24"/>
        </w:rPr>
      </w:pPr>
      <w:bookmarkStart w:id="2004" w:name="_Toc170727300"/>
      <w:bookmarkStart w:id="2005" w:name="_Toc170727436"/>
      <w:bookmarkStart w:id="2006" w:name="_Toc170731000"/>
      <w:bookmarkStart w:id="2007" w:name="_Toc170801321"/>
      <w:bookmarkStart w:id="2008" w:name="_Toc171329814"/>
      <w:bookmarkStart w:id="2009" w:name="_Toc171332636"/>
      <w:bookmarkStart w:id="2010" w:name="_Toc171345730"/>
      <w:bookmarkStart w:id="2011" w:name="_Toc171345864"/>
      <w:bookmarkStart w:id="2012" w:name="_Toc171426811"/>
      <w:bookmarkStart w:id="2013" w:name="_Toc171427039"/>
      <w:bookmarkStart w:id="2014" w:name="_Toc172270570"/>
      <w:bookmarkStart w:id="2015" w:name="_Toc172270704"/>
      <w:bookmarkStart w:id="2016" w:name="_Toc172279712"/>
      <w:bookmarkStart w:id="2017" w:name="_Toc172563730"/>
      <w:bookmarkStart w:id="2018" w:name="_Toc172648438"/>
      <w:bookmarkStart w:id="2019" w:name="_Toc172788983"/>
      <w:bookmarkStart w:id="2020" w:name="_Toc172797537"/>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p>
    <w:p w14:paraId="6619DDDA" w14:textId="77777777" w:rsidR="00B507CD" w:rsidRPr="00AE021D" w:rsidRDefault="00B507CD" w:rsidP="00B507CD">
      <w:pPr>
        <w:pStyle w:val="Ttulo1"/>
        <w:spacing w:before="0" w:after="120"/>
        <w:rPr>
          <w:rFonts w:ascii="Times New Roman" w:hAnsi="Times New Roman" w:cs="Times New Roman"/>
          <w:color w:val="auto"/>
          <w:sz w:val="24"/>
          <w:szCs w:val="24"/>
        </w:rPr>
      </w:pPr>
      <w:bookmarkStart w:id="2021" w:name="_Toc223419896"/>
      <w:r w:rsidRPr="00B51258">
        <w:rPr>
          <w:rFonts w:ascii="Times New Roman" w:hAnsi="Times New Roman"/>
          <w:color w:val="auto"/>
          <w:sz w:val="24"/>
          <w:highlight w:val="yellow"/>
        </w:rPr>
        <w:t>11. Una altra normativa que cal considerar</w:t>
      </w:r>
      <w:bookmarkEnd w:id="2021"/>
    </w:p>
    <w:p w14:paraId="0960E03F" w14:textId="3FC811B8" w:rsidR="00B507CD" w:rsidRPr="00AE021D" w:rsidRDefault="00B507CD" w:rsidP="00B507CD">
      <w:pPr>
        <w:pStyle w:val="Textoindependiente"/>
        <w:spacing w:after="0" w:line="360" w:lineRule="auto"/>
        <w:rPr>
          <w:rFonts w:ascii="Times New Roman" w:hAnsi="Times New Roman" w:cs="Times New Roman"/>
          <w:sz w:val="24"/>
          <w:szCs w:val="24"/>
          <w:highlight w:val="yellow"/>
        </w:rPr>
      </w:pPr>
      <w:bookmarkStart w:id="2022" w:name="__RefHeading___Toc47349_2901926218"/>
      <w:bookmarkEnd w:id="2022"/>
      <w:r>
        <w:rPr>
          <w:rFonts w:ascii="Times New Roman" w:hAnsi="Times New Roman"/>
          <w:sz w:val="24"/>
          <w:highlight w:val="yellow"/>
        </w:rPr>
        <w:t>De manera complementària a la normativa mencionada en el desplegament d</w:t>
      </w:r>
      <w:r w:rsidR="007E4A11">
        <w:rPr>
          <w:rFonts w:ascii="Times New Roman" w:hAnsi="Times New Roman"/>
          <w:sz w:val="24"/>
          <w:highlight w:val="yellow"/>
        </w:rPr>
        <w:t>’</w:t>
      </w:r>
      <w:r>
        <w:rPr>
          <w:rFonts w:ascii="Times New Roman" w:hAnsi="Times New Roman"/>
          <w:sz w:val="24"/>
          <w:highlight w:val="yellow"/>
        </w:rPr>
        <w:t>estes instruccions, serà aplicable:</w:t>
      </w:r>
    </w:p>
    <w:p w14:paraId="64878183" w14:textId="704CE292" w:rsidR="00B507CD" w:rsidRPr="00AE021D" w:rsidRDefault="00B507CD" w:rsidP="00B507CD">
      <w:pPr>
        <w:pStyle w:val="Textoindependiente"/>
        <w:spacing w:after="0" w:line="360" w:lineRule="auto"/>
        <w:rPr>
          <w:rFonts w:ascii="Times New Roman" w:hAnsi="Times New Roman" w:cs="Times New Roman"/>
          <w:sz w:val="24"/>
          <w:szCs w:val="24"/>
        </w:rPr>
      </w:pPr>
      <w:r w:rsidRPr="00D208F2">
        <w:rPr>
          <w:rFonts w:ascii="Times New Roman" w:hAnsi="Times New Roman"/>
          <w:i/>
          <w:sz w:val="24"/>
        </w:rPr>
        <w:lastRenderedPageBreak/>
        <w:t>a</w:t>
      </w:r>
      <w:r w:rsidRPr="00D208F2">
        <w:rPr>
          <w:rFonts w:ascii="Times New Roman" w:hAnsi="Times New Roman"/>
          <w:sz w:val="24"/>
        </w:rPr>
        <w:t>)</w:t>
      </w:r>
      <w:r>
        <w:rPr>
          <w:rFonts w:ascii="Times New Roman" w:hAnsi="Times New Roman"/>
          <w:sz w:val="24"/>
        </w:rPr>
        <w:t xml:space="preserve"> Llei orgànica 1/2023, de 28 de febrer, per la qual es modifica la Llei orgànica 2/2010, de 3 de març, de salut sexual i reproductiva i de la interrupció voluntària de l</w:t>
      </w:r>
      <w:r w:rsidR="007E4A11">
        <w:rPr>
          <w:rFonts w:ascii="Times New Roman" w:hAnsi="Times New Roman"/>
          <w:sz w:val="24"/>
        </w:rPr>
        <w:t>’</w:t>
      </w:r>
      <w:r>
        <w:rPr>
          <w:rFonts w:ascii="Times New Roman" w:hAnsi="Times New Roman"/>
          <w:sz w:val="24"/>
        </w:rPr>
        <w:t>embaràs (BOE 51, 01.03.2023).</w:t>
      </w:r>
    </w:p>
    <w:p w14:paraId="3D807A5F" w14:textId="77777777" w:rsidR="00B507CD" w:rsidRPr="00AE021D" w:rsidRDefault="00B507CD" w:rsidP="00B507CD">
      <w:pPr>
        <w:pStyle w:val="Textoindependiente"/>
        <w:spacing w:after="0" w:line="360" w:lineRule="auto"/>
        <w:rPr>
          <w:rFonts w:ascii="Times New Roman" w:hAnsi="Times New Roman" w:cs="Times New Roman"/>
          <w:strike/>
          <w:sz w:val="24"/>
          <w:szCs w:val="24"/>
        </w:rPr>
      </w:pPr>
      <w:r w:rsidRPr="00D208F2">
        <w:rPr>
          <w:rFonts w:ascii="Times New Roman" w:hAnsi="Times New Roman"/>
          <w:i/>
          <w:sz w:val="24"/>
        </w:rPr>
        <w:t>b</w:t>
      </w:r>
      <w:r w:rsidRPr="00D208F2">
        <w:rPr>
          <w:rFonts w:ascii="Times New Roman" w:hAnsi="Times New Roman"/>
          <w:sz w:val="24"/>
        </w:rPr>
        <w:t>)</w:t>
      </w:r>
      <w:r>
        <w:rPr>
          <w:rFonts w:ascii="Times New Roman" w:hAnsi="Times New Roman"/>
          <w:sz w:val="24"/>
        </w:rPr>
        <w:t xml:space="preserve"> Llei 7/2021, de 20 de maig, de canvi climàtic i transició energètica (BOE 121, 21.05.2021).</w:t>
      </w:r>
    </w:p>
    <w:p w14:paraId="04E36B0D" w14:textId="77777777" w:rsidR="00B507CD" w:rsidRPr="00AE021D" w:rsidRDefault="00B507CD" w:rsidP="00B507CD">
      <w:pPr>
        <w:pStyle w:val="Textoindependiente"/>
        <w:spacing w:after="0" w:line="360" w:lineRule="auto"/>
        <w:rPr>
          <w:rFonts w:ascii="Times New Roman" w:eastAsia="Arial" w:hAnsi="Times New Roman" w:cs="Times New Roman"/>
          <w:sz w:val="24"/>
          <w:szCs w:val="24"/>
        </w:rPr>
      </w:pPr>
      <w:r w:rsidRPr="00B51258">
        <w:rPr>
          <w:rFonts w:ascii="Times New Roman" w:hAnsi="Times New Roman"/>
          <w:i/>
          <w:sz w:val="24"/>
        </w:rPr>
        <w:t>c</w:t>
      </w:r>
      <w:r w:rsidRPr="00B51258">
        <w:rPr>
          <w:rFonts w:ascii="Times New Roman" w:hAnsi="Times New Roman"/>
          <w:sz w:val="24"/>
        </w:rPr>
        <w:t xml:space="preserve">) </w:t>
      </w:r>
      <w:r>
        <w:rPr>
          <w:rFonts w:ascii="Times New Roman" w:hAnsi="Times New Roman"/>
          <w:sz w:val="24"/>
        </w:rPr>
        <w:t>Llei 1/2023, de 20 de febrer, de cooperació per al desenrotllament sostenible i la solidaritat global (BOE 44, 21.02.2023).</w:t>
      </w:r>
    </w:p>
    <w:p w14:paraId="238E91B7" w14:textId="77777777" w:rsidR="00B507CD" w:rsidRPr="00AE021D" w:rsidRDefault="00B507CD" w:rsidP="00B507CD">
      <w:pPr>
        <w:pStyle w:val="Textoindependiente"/>
        <w:spacing w:after="0" w:line="360" w:lineRule="auto"/>
        <w:rPr>
          <w:rFonts w:ascii="Times New Roman" w:eastAsia="Arial" w:hAnsi="Times New Roman" w:cs="Times New Roman"/>
          <w:sz w:val="24"/>
          <w:szCs w:val="24"/>
          <w:highlight w:val="yellow"/>
        </w:rPr>
      </w:pPr>
      <w:r w:rsidRPr="00B51258">
        <w:rPr>
          <w:rFonts w:ascii="Times New Roman" w:hAnsi="Times New Roman"/>
          <w:i/>
          <w:sz w:val="24"/>
          <w:highlight w:val="yellow"/>
        </w:rPr>
        <w:t>d</w:t>
      </w:r>
      <w:r w:rsidRPr="00B51258">
        <w:rPr>
          <w:rFonts w:ascii="Times New Roman" w:hAnsi="Times New Roman"/>
          <w:sz w:val="24"/>
          <w:highlight w:val="yellow"/>
        </w:rPr>
        <w:t xml:space="preserve">) </w:t>
      </w:r>
      <w:r>
        <w:rPr>
          <w:rFonts w:ascii="Times New Roman" w:hAnsi="Times New Roman"/>
          <w:sz w:val="24"/>
          <w:highlight w:val="yellow"/>
        </w:rPr>
        <w:t>Llei 9/2025, de 3 de desembre, de mobilitat sostenible (BOE 04.12.2025).</w:t>
      </w:r>
    </w:p>
    <w:p w14:paraId="2F78D19A" w14:textId="77777777" w:rsidR="00B507CD" w:rsidRPr="00AE021D" w:rsidRDefault="00B507CD" w:rsidP="00B507CD">
      <w:pPr>
        <w:pStyle w:val="Textoindependiente"/>
        <w:spacing w:after="0" w:line="360" w:lineRule="auto"/>
        <w:rPr>
          <w:rFonts w:ascii="Times New Roman" w:hAnsi="Times New Roman" w:cs="Times New Roman"/>
          <w:sz w:val="24"/>
          <w:szCs w:val="24"/>
        </w:rPr>
      </w:pPr>
      <w:r w:rsidRPr="00B51258">
        <w:rPr>
          <w:rFonts w:ascii="Times New Roman" w:hAnsi="Times New Roman"/>
          <w:i/>
          <w:sz w:val="24"/>
        </w:rPr>
        <w:t>e</w:t>
      </w:r>
      <w:r w:rsidRPr="00B51258">
        <w:rPr>
          <w:rFonts w:ascii="Times New Roman" w:hAnsi="Times New Roman"/>
          <w:sz w:val="24"/>
        </w:rPr>
        <w:t xml:space="preserve">) </w:t>
      </w:r>
      <w:r>
        <w:rPr>
          <w:rFonts w:ascii="Times New Roman" w:hAnsi="Times New Roman"/>
          <w:sz w:val="24"/>
        </w:rPr>
        <w:t>Llei 15/2017, de 10 de novembre, de la Generalitat, de polítiques integrals de joventut (DOGV 8168, 13.11.2017).</w:t>
      </w:r>
    </w:p>
    <w:p w14:paraId="490DDCA8" w14:textId="77777777" w:rsidR="00B507CD" w:rsidRPr="00AE021D" w:rsidRDefault="00B507CD" w:rsidP="00B507CD">
      <w:pPr>
        <w:pStyle w:val="Textoindependiente"/>
        <w:spacing w:after="0" w:line="360" w:lineRule="auto"/>
        <w:rPr>
          <w:rFonts w:ascii="Times New Roman" w:eastAsia="Arial" w:hAnsi="Times New Roman" w:cs="Times New Roman"/>
          <w:sz w:val="24"/>
          <w:szCs w:val="24"/>
        </w:rPr>
      </w:pPr>
      <w:r w:rsidRPr="00B51258">
        <w:rPr>
          <w:rFonts w:ascii="Times New Roman" w:hAnsi="Times New Roman"/>
          <w:i/>
          <w:sz w:val="24"/>
        </w:rPr>
        <w:t>f</w:t>
      </w:r>
      <w:r w:rsidRPr="00B51258">
        <w:rPr>
          <w:rFonts w:ascii="Times New Roman" w:hAnsi="Times New Roman"/>
          <w:sz w:val="24"/>
        </w:rPr>
        <w:t xml:space="preserve">) </w:t>
      </w:r>
      <w:r>
        <w:rPr>
          <w:rFonts w:ascii="Times New Roman" w:hAnsi="Times New Roman"/>
          <w:sz w:val="24"/>
        </w:rPr>
        <w:t>Llei 6/2022, de 5 de desembre, del canvi climàtic i la transició ecològica de la Comunitat Valenciana (DOGV 9486, 09.12.2022).</w:t>
      </w:r>
    </w:p>
    <w:p w14:paraId="33D6FF76" w14:textId="73FA7597" w:rsidR="00B507CD" w:rsidRPr="00AE021D" w:rsidRDefault="00B507CD" w:rsidP="00B507CD">
      <w:pPr>
        <w:pStyle w:val="Textoindependiente"/>
        <w:spacing w:after="0" w:line="360" w:lineRule="auto"/>
        <w:rPr>
          <w:rFonts w:ascii="Times New Roman" w:hAnsi="Times New Roman" w:cs="Times New Roman"/>
          <w:strike/>
          <w:sz w:val="24"/>
          <w:szCs w:val="24"/>
        </w:rPr>
      </w:pPr>
      <w:r w:rsidRPr="00B51258">
        <w:rPr>
          <w:rFonts w:ascii="Times New Roman" w:hAnsi="Times New Roman"/>
          <w:i/>
          <w:sz w:val="24"/>
        </w:rPr>
        <w:t>g</w:t>
      </w:r>
      <w:r w:rsidRPr="00B51258">
        <w:rPr>
          <w:rFonts w:ascii="Times New Roman" w:hAnsi="Times New Roman"/>
          <w:sz w:val="24"/>
        </w:rPr>
        <w:t xml:space="preserve">) </w:t>
      </w:r>
      <w:r>
        <w:rPr>
          <w:rFonts w:ascii="Times New Roman" w:hAnsi="Times New Roman"/>
          <w:sz w:val="24"/>
        </w:rPr>
        <w:t>Llei 4/2023, de 13 d</w:t>
      </w:r>
      <w:r w:rsidR="007E4A11">
        <w:rPr>
          <w:rFonts w:ascii="Times New Roman" w:hAnsi="Times New Roman"/>
          <w:sz w:val="24"/>
        </w:rPr>
        <w:t>’</w:t>
      </w:r>
      <w:r>
        <w:rPr>
          <w:rFonts w:ascii="Times New Roman" w:hAnsi="Times New Roman"/>
          <w:sz w:val="24"/>
        </w:rPr>
        <w:t>abril, de la Generalitat, de participació ciutadana i foment de l</w:t>
      </w:r>
      <w:r w:rsidR="007E4A11">
        <w:rPr>
          <w:rFonts w:ascii="Times New Roman" w:hAnsi="Times New Roman"/>
          <w:sz w:val="24"/>
        </w:rPr>
        <w:t>’</w:t>
      </w:r>
      <w:r>
        <w:rPr>
          <w:rFonts w:ascii="Times New Roman" w:hAnsi="Times New Roman"/>
          <w:sz w:val="24"/>
        </w:rPr>
        <w:t>associacionisme de la Comunitat Valenciana (DOGV 9579, 20.04.2023).</w:t>
      </w:r>
    </w:p>
    <w:p w14:paraId="5A1310F5" w14:textId="1527F603" w:rsidR="00B507CD" w:rsidRPr="00AE021D" w:rsidRDefault="00B507CD" w:rsidP="00B507CD">
      <w:pPr>
        <w:pStyle w:val="Textoindependiente"/>
        <w:spacing w:after="0" w:line="360" w:lineRule="auto"/>
        <w:rPr>
          <w:rFonts w:ascii="Times New Roman" w:eastAsia="Arial" w:hAnsi="Times New Roman" w:cs="Times New Roman"/>
          <w:sz w:val="24"/>
          <w:szCs w:val="24"/>
        </w:rPr>
      </w:pPr>
      <w:r w:rsidRPr="00B51258">
        <w:rPr>
          <w:rFonts w:ascii="Times New Roman" w:hAnsi="Times New Roman"/>
          <w:i/>
          <w:sz w:val="24"/>
        </w:rPr>
        <w:t>h</w:t>
      </w:r>
      <w:r w:rsidRPr="00B51258">
        <w:rPr>
          <w:rFonts w:ascii="Times New Roman" w:hAnsi="Times New Roman"/>
          <w:sz w:val="24"/>
        </w:rPr>
        <w:t>)</w:t>
      </w:r>
      <w:r>
        <w:rPr>
          <w:rFonts w:ascii="Times New Roman" w:hAnsi="Times New Roman"/>
          <w:sz w:val="24"/>
        </w:rPr>
        <w:t xml:space="preserve"> Llei 5/2023, de 13 d</w:t>
      </w:r>
      <w:r w:rsidR="007E4A11">
        <w:rPr>
          <w:rFonts w:ascii="Times New Roman" w:hAnsi="Times New Roman"/>
          <w:sz w:val="24"/>
        </w:rPr>
        <w:t>’</w:t>
      </w:r>
      <w:r>
        <w:rPr>
          <w:rFonts w:ascii="Times New Roman" w:hAnsi="Times New Roman"/>
          <w:sz w:val="24"/>
        </w:rPr>
        <w:t>abril, de la Generalitat, integral de mesures contra el despoblament i per l</w:t>
      </w:r>
      <w:r w:rsidR="007E4A11">
        <w:rPr>
          <w:rFonts w:ascii="Times New Roman" w:hAnsi="Times New Roman"/>
          <w:sz w:val="24"/>
        </w:rPr>
        <w:t>’</w:t>
      </w:r>
      <w:r>
        <w:rPr>
          <w:rFonts w:ascii="Times New Roman" w:hAnsi="Times New Roman"/>
          <w:sz w:val="24"/>
        </w:rPr>
        <w:t>equitat territorial en la Comunitat Valenciana (DOGV 9580, 21.04.2023), modificada per la Llei 5/2025, de 30 de maig, de mesures fiscals, de gestió administrativa i financera, i d</w:t>
      </w:r>
      <w:r w:rsidR="007E4A11">
        <w:rPr>
          <w:rFonts w:ascii="Times New Roman" w:hAnsi="Times New Roman"/>
          <w:sz w:val="24"/>
        </w:rPr>
        <w:t>’</w:t>
      </w:r>
      <w:r>
        <w:rPr>
          <w:rFonts w:ascii="Times New Roman" w:hAnsi="Times New Roman"/>
          <w:sz w:val="24"/>
        </w:rPr>
        <w:t>organització de la Generalitat (DOGV 10120, 31.05.2025).</w:t>
      </w:r>
    </w:p>
    <w:p w14:paraId="287E5E99" w14:textId="77777777" w:rsidR="00B507CD" w:rsidRPr="00B51258" w:rsidRDefault="00B507CD" w:rsidP="00B507CD">
      <w:pPr>
        <w:pStyle w:val="Textoindependiente"/>
        <w:spacing w:after="0" w:line="360" w:lineRule="auto"/>
        <w:rPr>
          <w:rFonts w:ascii="Times New Roman" w:hAnsi="Times New Roman" w:cs="Times New Roman"/>
          <w:strike/>
          <w:sz w:val="24"/>
          <w:szCs w:val="24"/>
        </w:rPr>
      </w:pPr>
      <w:r w:rsidRPr="00B51258">
        <w:rPr>
          <w:rFonts w:ascii="Times New Roman" w:hAnsi="Times New Roman"/>
          <w:i/>
          <w:sz w:val="24"/>
        </w:rPr>
        <w:t>i</w:t>
      </w:r>
      <w:r w:rsidRPr="00B51258">
        <w:rPr>
          <w:rFonts w:ascii="Times New Roman" w:hAnsi="Times New Roman"/>
          <w:sz w:val="24"/>
        </w:rPr>
        <w:t>) Llei 6/2024, de 5 de desembre, de la Generalitat, de simplificació administrativa (DOGV 10001, 09.12.2024).</w:t>
      </w:r>
    </w:p>
    <w:p w14:paraId="12FFD406" w14:textId="50B307F9" w:rsidR="00B507CD" w:rsidRPr="00B51258" w:rsidRDefault="00B507CD" w:rsidP="00B507CD">
      <w:pPr>
        <w:pStyle w:val="Textoindependiente"/>
        <w:spacing w:after="0" w:line="360" w:lineRule="auto"/>
        <w:rPr>
          <w:rFonts w:ascii="Times New Roman" w:hAnsi="Times New Roman" w:cs="Times New Roman"/>
          <w:sz w:val="24"/>
          <w:szCs w:val="24"/>
        </w:rPr>
      </w:pPr>
      <w:r w:rsidRPr="00B51258">
        <w:rPr>
          <w:rFonts w:ascii="Times New Roman" w:hAnsi="Times New Roman"/>
          <w:i/>
          <w:sz w:val="24"/>
        </w:rPr>
        <w:t>j</w:t>
      </w:r>
      <w:r w:rsidRPr="00B51258">
        <w:rPr>
          <w:rFonts w:ascii="Times New Roman" w:hAnsi="Times New Roman"/>
          <w:sz w:val="24"/>
        </w:rPr>
        <w:t>) Reial decret 205/2023, de 28 de març, que establix mesures relatives a la transició entre plans d</w:t>
      </w:r>
      <w:r w:rsidR="007E4A11" w:rsidRPr="00B51258">
        <w:rPr>
          <w:rFonts w:ascii="Times New Roman" w:hAnsi="Times New Roman"/>
          <w:sz w:val="24"/>
        </w:rPr>
        <w:t>’</w:t>
      </w:r>
      <w:r w:rsidRPr="00B51258">
        <w:rPr>
          <w:rFonts w:ascii="Times New Roman" w:hAnsi="Times New Roman"/>
          <w:sz w:val="24"/>
        </w:rPr>
        <w:t>estudis, a conseqüència de l</w:t>
      </w:r>
      <w:r w:rsidR="007E4A11" w:rsidRPr="00B51258">
        <w:rPr>
          <w:rFonts w:ascii="Times New Roman" w:hAnsi="Times New Roman"/>
          <w:sz w:val="24"/>
        </w:rPr>
        <w:t>’</w:t>
      </w:r>
      <w:r w:rsidRPr="00B51258">
        <w:rPr>
          <w:rFonts w:ascii="Times New Roman" w:hAnsi="Times New Roman"/>
          <w:sz w:val="24"/>
        </w:rPr>
        <w:t>aplicació de la Llei orgànica 3/2020, de 29 de desembre, per la qual es modifica la Llei orgànica 2/2006, de 3 de maig, d</w:t>
      </w:r>
      <w:r w:rsidR="007E4A11" w:rsidRPr="00B51258">
        <w:rPr>
          <w:rFonts w:ascii="Times New Roman" w:hAnsi="Times New Roman"/>
          <w:sz w:val="24"/>
        </w:rPr>
        <w:t>’</w:t>
      </w:r>
      <w:r w:rsidRPr="00B51258">
        <w:rPr>
          <w:rFonts w:ascii="Times New Roman" w:hAnsi="Times New Roman"/>
          <w:sz w:val="24"/>
        </w:rPr>
        <w:t>educació (BOE 75, 29.03.2023).</w:t>
      </w:r>
    </w:p>
    <w:p w14:paraId="7B75A5BF" w14:textId="326DFD95" w:rsidR="00B507CD" w:rsidRPr="00AE021D" w:rsidRDefault="00B507CD" w:rsidP="00B507CD">
      <w:pPr>
        <w:pStyle w:val="Textoindependiente"/>
        <w:spacing w:after="0" w:line="360" w:lineRule="auto"/>
        <w:rPr>
          <w:rFonts w:ascii="Times New Roman" w:hAnsi="Times New Roman" w:cs="Times New Roman"/>
          <w:sz w:val="24"/>
          <w:szCs w:val="24"/>
        </w:rPr>
      </w:pPr>
      <w:r w:rsidRPr="00B51258">
        <w:rPr>
          <w:rFonts w:ascii="Times New Roman" w:hAnsi="Times New Roman"/>
          <w:i/>
          <w:sz w:val="24"/>
        </w:rPr>
        <w:t>k</w:t>
      </w:r>
      <w:r w:rsidRPr="00B51258">
        <w:rPr>
          <w:rFonts w:ascii="Times New Roman" w:hAnsi="Times New Roman"/>
          <w:sz w:val="24"/>
        </w:rPr>
        <w:t>) Decret 54/2025, de 15 d</w:t>
      </w:r>
      <w:r w:rsidR="007E4A11" w:rsidRPr="00B51258">
        <w:rPr>
          <w:rFonts w:ascii="Times New Roman" w:hAnsi="Times New Roman"/>
          <w:sz w:val="24"/>
        </w:rPr>
        <w:t>’</w:t>
      </w:r>
      <w:r w:rsidRPr="00B51258">
        <w:rPr>
          <w:rFonts w:ascii="Times New Roman" w:hAnsi="Times New Roman"/>
          <w:sz w:val="24"/>
        </w:rPr>
        <w:t>abril, del Consell, de simplificació administrativa i transformació</w:t>
      </w:r>
      <w:r>
        <w:rPr>
          <w:rFonts w:ascii="Times New Roman" w:hAnsi="Times New Roman"/>
          <w:sz w:val="24"/>
        </w:rPr>
        <w:t xml:space="preserve"> digital (DOGV 10092, 22.04.2025).</w:t>
      </w:r>
    </w:p>
    <w:p w14:paraId="6B6479BC" w14:textId="36613565" w:rsidR="00B507CD" w:rsidRPr="00AE021D" w:rsidRDefault="00B507CD" w:rsidP="00B507CD">
      <w:pPr>
        <w:pStyle w:val="Textoindependiente"/>
        <w:spacing w:after="0" w:line="360" w:lineRule="auto"/>
        <w:rPr>
          <w:rFonts w:ascii="Times New Roman" w:hAnsi="Times New Roman" w:cs="Times New Roman"/>
          <w:sz w:val="24"/>
          <w:szCs w:val="24"/>
          <w:highlight w:val="yellow"/>
        </w:rPr>
      </w:pPr>
      <w:r>
        <w:rPr>
          <w:rFonts w:ascii="Times New Roman" w:hAnsi="Times New Roman"/>
          <w:sz w:val="24"/>
        </w:rPr>
        <w:t>A més, s</w:t>
      </w:r>
      <w:r w:rsidR="007E4A11">
        <w:rPr>
          <w:rFonts w:ascii="Times New Roman" w:hAnsi="Times New Roman"/>
          <w:sz w:val="24"/>
        </w:rPr>
        <w:t>’</w:t>
      </w:r>
      <w:r>
        <w:rPr>
          <w:rFonts w:ascii="Times New Roman" w:hAnsi="Times New Roman"/>
          <w:sz w:val="24"/>
        </w:rPr>
        <w:t>atendran diferents estratègies i plans que preveuen mesures en l</w:t>
      </w:r>
      <w:r w:rsidR="007E4A11">
        <w:rPr>
          <w:rFonts w:ascii="Times New Roman" w:hAnsi="Times New Roman"/>
          <w:sz w:val="24"/>
        </w:rPr>
        <w:t>’</w:t>
      </w:r>
      <w:r>
        <w:rPr>
          <w:rFonts w:ascii="Times New Roman" w:hAnsi="Times New Roman"/>
          <w:sz w:val="24"/>
        </w:rPr>
        <w:t xml:space="preserve">àmbit educatiu, com el </w:t>
      </w:r>
      <w:hyperlink r:id="rId60" w:history="1">
        <w:r>
          <w:rPr>
            <w:rStyle w:val="Hipervnculo"/>
            <w:rFonts w:ascii="Times New Roman" w:hAnsi="Times New Roman"/>
            <w:sz w:val="24"/>
          </w:rPr>
          <w:t>Pla valencià de salut mental i addiccions (2024-2027</w:t>
        </w:r>
      </w:hyperlink>
      <w:r>
        <w:rPr>
          <w:rFonts w:ascii="Times New Roman" w:hAnsi="Times New Roman"/>
          <w:sz w:val="24"/>
        </w:rPr>
        <w:t>)</w:t>
      </w:r>
      <w:r>
        <w:rPr>
          <w:rStyle w:val="Refdecomentario"/>
          <w:rFonts w:ascii="Times New Roman" w:hAnsi="Times New Roman"/>
          <w:sz w:val="24"/>
        </w:rPr>
        <w:t xml:space="preserve">, </w:t>
      </w:r>
      <w:r>
        <w:rPr>
          <w:rFonts w:ascii="Times New Roman" w:hAnsi="Times New Roman"/>
          <w:sz w:val="24"/>
        </w:rPr>
        <w:t>aprovat per l</w:t>
      </w:r>
      <w:r w:rsidR="007E4A11">
        <w:rPr>
          <w:rFonts w:ascii="Times New Roman" w:hAnsi="Times New Roman"/>
          <w:sz w:val="24"/>
        </w:rPr>
        <w:t>’</w:t>
      </w:r>
      <w:r>
        <w:rPr>
          <w:rFonts w:ascii="Times New Roman" w:hAnsi="Times New Roman"/>
          <w:sz w:val="24"/>
        </w:rPr>
        <w:t>Acord de 23 de juliol de 2024, del Consell (DOGV 9902, 26.07.2024). Així mateix, l</w:t>
      </w:r>
      <w:r w:rsidR="007E4A11">
        <w:rPr>
          <w:rFonts w:ascii="Times New Roman" w:hAnsi="Times New Roman"/>
          <w:sz w:val="24"/>
        </w:rPr>
        <w:t>’</w:t>
      </w:r>
      <w:r>
        <w:rPr>
          <w:rFonts w:ascii="Times New Roman" w:hAnsi="Times New Roman"/>
          <w:sz w:val="24"/>
        </w:rPr>
        <w:t xml:space="preserve">Estratègia valenciana de seguretat, salut i benestar laboral 2025-2029, </w:t>
      </w:r>
      <w:r>
        <w:rPr>
          <w:rFonts w:ascii="Times New Roman" w:hAnsi="Times New Roman"/>
          <w:sz w:val="24"/>
          <w:highlight w:val="yellow"/>
        </w:rPr>
        <w:t>aprovada per l</w:t>
      </w:r>
      <w:r w:rsidR="007E4A11">
        <w:rPr>
          <w:rFonts w:ascii="Times New Roman" w:hAnsi="Times New Roman"/>
          <w:sz w:val="24"/>
          <w:highlight w:val="yellow"/>
        </w:rPr>
        <w:t>’</w:t>
      </w:r>
      <w:r>
        <w:rPr>
          <w:rFonts w:ascii="Times New Roman" w:hAnsi="Times New Roman"/>
          <w:sz w:val="24"/>
          <w:highlight w:val="yellow"/>
        </w:rPr>
        <w:t>Acord de 4 de març de 2025, del Consell (DOGV 10061, 06.03.2025)</w:t>
      </w:r>
      <w:r>
        <w:rPr>
          <w:rFonts w:ascii="Times New Roman" w:hAnsi="Times New Roman"/>
          <w:sz w:val="24"/>
        </w:rPr>
        <w:t>, entre les seues línies d</w:t>
      </w:r>
      <w:r w:rsidR="007E4A11">
        <w:rPr>
          <w:rFonts w:ascii="Times New Roman" w:hAnsi="Times New Roman"/>
          <w:sz w:val="24"/>
        </w:rPr>
        <w:t>’</w:t>
      </w:r>
      <w:r>
        <w:rPr>
          <w:rFonts w:ascii="Times New Roman" w:hAnsi="Times New Roman"/>
          <w:sz w:val="24"/>
        </w:rPr>
        <w:t xml:space="preserve">actuació </w:t>
      </w:r>
      <w:r>
        <w:rPr>
          <w:rFonts w:ascii="Times New Roman" w:hAnsi="Times New Roman"/>
          <w:sz w:val="24"/>
        </w:rPr>
        <w:lastRenderedPageBreak/>
        <w:t>inclou enfortir i desenrotllar la cultura preventiva en la societat valenciana, promovent la integració de la prevenció de riscos laborals en l</w:t>
      </w:r>
      <w:r w:rsidR="007E4A11">
        <w:rPr>
          <w:rFonts w:ascii="Times New Roman" w:hAnsi="Times New Roman"/>
          <w:sz w:val="24"/>
        </w:rPr>
        <w:t>’</w:t>
      </w:r>
      <w:r>
        <w:rPr>
          <w:rFonts w:ascii="Times New Roman" w:hAnsi="Times New Roman"/>
          <w:sz w:val="24"/>
        </w:rPr>
        <w:t>àmbit educatiu. De la mateixa manera, es consideraran l</w:t>
      </w:r>
      <w:r w:rsidR="007E4A11">
        <w:rPr>
          <w:rFonts w:ascii="Times New Roman" w:hAnsi="Times New Roman"/>
          <w:sz w:val="24"/>
        </w:rPr>
        <w:t>’</w:t>
      </w:r>
      <w:r>
        <w:rPr>
          <w:rFonts w:ascii="Times New Roman" w:hAnsi="Times New Roman"/>
          <w:sz w:val="24"/>
        </w:rPr>
        <w:t>Estratègia valenciana de migracions 2021-2026; l</w:t>
      </w:r>
      <w:r w:rsidR="007E4A11">
        <w:rPr>
          <w:rFonts w:ascii="Times New Roman" w:hAnsi="Times New Roman"/>
          <w:sz w:val="24"/>
        </w:rPr>
        <w:t>’</w:t>
      </w:r>
      <w:r>
        <w:rPr>
          <w:rFonts w:ascii="Times New Roman" w:hAnsi="Times New Roman"/>
          <w:sz w:val="24"/>
        </w:rPr>
        <w:t>Estratègia valenciana per a la igualtat de tracte, la no-discriminació i la prevenció dels delictes d</w:t>
      </w:r>
      <w:r w:rsidR="007E4A11">
        <w:rPr>
          <w:rFonts w:ascii="Times New Roman" w:hAnsi="Times New Roman"/>
          <w:sz w:val="24"/>
        </w:rPr>
        <w:t>’</w:t>
      </w:r>
      <w:r>
        <w:rPr>
          <w:rFonts w:ascii="Times New Roman" w:hAnsi="Times New Roman"/>
          <w:sz w:val="24"/>
        </w:rPr>
        <w:t>odi 2019-2024, o l</w:t>
      </w:r>
      <w:r w:rsidR="007E4A11">
        <w:rPr>
          <w:rFonts w:ascii="Times New Roman" w:hAnsi="Times New Roman"/>
          <w:sz w:val="24"/>
        </w:rPr>
        <w:t>’</w:t>
      </w:r>
      <w:r>
        <w:rPr>
          <w:rFonts w:ascii="Times New Roman" w:hAnsi="Times New Roman"/>
          <w:sz w:val="24"/>
        </w:rPr>
        <w:t xml:space="preserve">Estratègia valenciana integral de prevenció i tractament del joc patològic 2023-2027 </w:t>
      </w:r>
      <w:r>
        <w:rPr>
          <w:rFonts w:ascii="Times New Roman" w:hAnsi="Times New Roman"/>
          <w:sz w:val="24"/>
          <w:highlight w:val="yellow"/>
        </w:rPr>
        <w:t>(DOGV 9776, 29.01.2024)</w:t>
      </w:r>
      <w:r>
        <w:rPr>
          <w:rFonts w:ascii="Times New Roman" w:hAnsi="Times New Roman"/>
          <w:sz w:val="24"/>
        </w:rPr>
        <w:t xml:space="preserve">, el Pla director de coeducació </w:t>
      </w:r>
      <w:r>
        <w:rPr>
          <w:rFonts w:ascii="Times New Roman" w:hAnsi="Times New Roman"/>
          <w:sz w:val="24"/>
          <w:highlight w:val="yellow"/>
        </w:rPr>
        <w:t>o l</w:t>
      </w:r>
      <w:r w:rsidR="007E4A11">
        <w:rPr>
          <w:rFonts w:ascii="Times New Roman" w:hAnsi="Times New Roman"/>
          <w:sz w:val="24"/>
          <w:highlight w:val="yellow"/>
        </w:rPr>
        <w:t>’</w:t>
      </w:r>
      <w:r>
        <w:rPr>
          <w:rFonts w:ascii="Times New Roman" w:hAnsi="Times New Roman"/>
          <w:sz w:val="24"/>
        </w:rPr>
        <w:t>Estratègia d</w:t>
      </w:r>
      <w:r w:rsidR="007E4A11">
        <w:rPr>
          <w:rFonts w:ascii="Times New Roman" w:hAnsi="Times New Roman"/>
          <w:sz w:val="24"/>
        </w:rPr>
        <w:t>’</w:t>
      </w:r>
      <w:r>
        <w:rPr>
          <w:rFonts w:ascii="Times New Roman" w:hAnsi="Times New Roman"/>
          <w:sz w:val="24"/>
        </w:rPr>
        <w:t xml:space="preserve">intel·ligència artificial de la Comunitat Valenciana. I el </w:t>
      </w:r>
      <w:r>
        <w:rPr>
          <w:rFonts w:ascii="Times New Roman" w:hAnsi="Times New Roman"/>
          <w:sz w:val="24"/>
          <w:highlight w:val="yellow"/>
        </w:rPr>
        <w:t xml:space="preserve">Pla estratègic per a la inclusió, respecte i </w:t>
      </w:r>
      <w:proofErr w:type="spellStart"/>
      <w:r>
        <w:rPr>
          <w:rFonts w:ascii="Times New Roman" w:hAnsi="Times New Roman"/>
          <w:sz w:val="24"/>
          <w:highlight w:val="yellow"/>
        </w:rPr>
        <w:t>visibilització</w:t>
      </w:r>
      <w:proofErr w:type="spellEnd"/>
      <w:r>
        <w:rPr>
          <w:rFonts w:ascii="Times New Roman" w:hAnsi="Times New Roman"/>
          <w:sz w:val="24"/>
          <w:highlight w:val="yellow"/>
        </w:rPr>
        <w:t xml:space="preserve"> del poble gitano en la Comunitat Valenciana 2025-2030, entre les actuacions del qual s</w:t>
      </w:r>
      <w:r w:rsidR="007E4A11">
        <w:rPr>
          <w:rFonts w:ascii="Times New Roman" w:hAnsi="Times New Roman"/>
          <w:sz w:val="24"/>
          <w:highlight w:val="yellow"/>
        </w:rPr>
        <w:t>’</w:t>
      </w:r>
      <w:r>
        <w:rPr>
          <w:rFonts w:ascii="Times New Roman" w:hAnsi="Times New Roman"/>
          <w:sz w:val="24"/>
          <w:highlight w:val="yellow"/>
        </w:rPr>
        <w:t>ha convocat la prestació d</w:t>
      </w:r>
      <w:r w:rsidR="007E4A11">
        <w:rPr>
          <w:rFonts w:ascii="Times New Roman" w:hAnsi="Times New Roman"/>
          <w:sz w:val="24"/>
          <w:highlight w:val="yellow"/>
        </w:rPr>
        <w:t>’</w:t>
      </w:r>
      <w:r>
        <w:rPr>
          <w:rFonts w:ascii="Times New Roman" w:hAnsi="Times New Roman"/>
          <w:sz w:val="24"/>
          <w:highlight w:val="yellow"/>
        </w:rPr>
        <w:t>un servici d</w:t>
      </w:r>
      <w:r w:rsidR="007E4A11">
        <w:rPr>
          <w:rFonts w:ascii="Times New Roman" w:hAnsi="Times New Roman"/>
          <w:sz w:val="24"/>
          <w:highlight w:val="yellow"/>
        </w:rPr>
        <w:t>’</w:t>
      </w:r>
      <w:r>
        <w:rPr>
          <w:rFonts w:ascii="Times New Roman" w:hAnsi="Times New Roman"/>
          <w:sz w:val="24"/>
          <w:highlight w:val="yellow"/>
        </w:rPr>
        <w:t>acompanyament educatiu per a la població gitana durant els anys 2026-2027.</w:t>
      </w:r>
    </w:p>
    <w:p w14:paraId="089F0A20" w14:textId="77777777" w:rsidR="00B507CD" w:rsidRDefault="00B507CD" w:rsidP="00B507CD">
      <w:pPr>
        <w:spacing w:line="360" w:lineRule="auto"/>
        <w:rPr>
          <w:rFonts w:ascii="Times New Roman" w:hAnsi="Times New Roman" w:cs="Times New Roman"/>
          <w:sz w:val="24"/>
          <w:szCs w:val="24"/>
        </w:rPr>
      </w:pPr>
    </w:p>
    <w:p w14:paraId="58542598" w14:textId="77777777" w:rsidR="00B507CD" w:rsidRPr="000F134D" w:rsidRDefault="00B507CD" w:rsidP="00B507CD">
      <w:pPr>
        <w:spacing w:line="360" w:lineRule="auto"/>
        <w:rPr>
          <w:rFonts w:ascii="Times New Roman" w:hAnsi="Times New Roman" w:cs="Times New Roman"/>
          <w:sz w:val="24"/>
          <w:szCs w:val="24"/>
        </w:rPr>
      </w:pPr>
      <w:r w:rsidRPr="00B51258">
        <w:rPr>
          <w:rFonts w:ascii="Times New Roman" w:hAnsi="Times New Roman"/>
          <w:sz w:val="24"/>
        </w:rPr>
        <w:t xml:space="preserve">12. </w:t>
      </w:r>
      <w:bookmarkEnd w:id="2004"/>
      <w:bookmarkEnd w:id="2005"/>
      <w:bookmarkEnd w:id="2006"/>
      <w:bookmarkEnd w:id="2007"/>
      <w:r w:rsidRPr="00B51258">
        <w:rPr>
          <w:rFonts w:ascii="Times New Roman" w:hAnsi="Times New Roman"/>
          <w:sz w:val="24"/>
        </w:rPr>
        <w:t>Consideracions</w:t>
      </w:r>
      <w:r>
        <w:rPr>
          <w:rFonts w:ascii="Times New Roman" w:hAnsi="Times New Roman"/>
          <w:sz w:val="24"/>
        </w:rPr>
        <w:t xml:space="preserve"> finals</w:t>
      </w:r>
      <w:bookmarkEnd w:id="2008"/>
      <w:bookmarkEnd w:id="2009"/>
      <w:bookmarkEnd w:id="2010"/>
      <w:bookmarkEnd w:id="2011"/>
      <w:bookmarkEnd w:id="2012"/>
      <w:bookmarkEnd w:id="2013"/>
      <w:bookmarkEnd w:id="2014"/>
      <w:bookmarkEnd w:id="2015"/>
      <w:bookmarkEnd w:id="2016"/>
      <w:bookmarkEnd w:id="2017"/>
      <w:bookmarkEnd w:id="2018"/>
      <w:bookmarkEnd w:id="2019"/>
      <w:bookmarkEnd w:id="2020"/>
    </w:p>
    <w:p w14:paraId="2F332C5C" w14:textId="33DEBC3C"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 xml:space="preserve">1. Este annex serà aplicable durant el curs acadèmic </w:t>
      </w:r>
      <w:r w:rsidRPr="00B51258">
        <w:rPr>
          <w:rFonts w:ascii="Times New Roman" w:hAnsi="Times New Roman"/>
          <w:sz w:val="24"/>
          <w:highlight w:val="yellow"/>
        </w:rPr>
        <w:t>2026-2027</w:t>
      </w:r>
      <w:r>
        <w:rPr>
          <w:rFonts w:ascii="Times New Roman" w:hAnsi="Times New Roman"/>
          <w:sz w:val="24"/>
        </w:rPr>
        <w:t xml:space="preserve"> en els centres docents de titularitat pública de la Comunitat Valenciana que impartixen ensenyances d</w:t>
      </w:r>
      <w:r w:rsidR="007E4A11">
        <w:rPr>
          <w:rFonts w:ascii="Times New Roman" w:hAnsi="Times New Roman"/>
          <w:sz w:val="24"/>
        </w:rPr>
        <w:t>’</w:t>
      </w:r>
      <w:r>
        <w:rPr>
          <w:rFonts w:ascii="Times New Roman" w:hAnsi="Times New Roman"/>
          <w:sz w:val="24"/>
        </w:rPr>
        <w:t>Educació de Persones Adultes.</w:t>
      </w:r>
    </w:p>
    <w:p w14:paraId="59398DBA" w14:textId="77777777"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2. Els centres públics de titularitat municipal hauran de presentar la programació general anual i la memòria de final de curs en els mateixos termes i condicions que els de titularitat de la Generalitat.</w:t>
      </w:r>
    </w:p>
    <w:p w14:paraId="0FFEFD47" w14:textId="605EB69C"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3. Respecte als centres privats específics i als centres d</w:t>
      </w:r>
      <w:r w:rsidR="007E4A11">
        <w:rPr>
          <w:rFonts w:ascii="Times New Roman" w:hAnsi="Times New Roman"/>
          <w:sz w:val="24"/>
        </w:rPr>
        <w:t>’</w:t>
      </w:r>
      <w:r>
        <w:rPr>
          <w:rFonts w:ascii="Times New Roman" w:hAnsi="Times New Roman"/>
          <w:sz w:val="24"/>
        </w:rPr>
        <w:t>iniciativa social, esta resolució serà aplicable en els apartats relatius a l</w:t>
      </w:r>
      <w:r w:rsidR="007E4A11">
        <w:rPr>
          <w:rFonts w:ascii="Times New Roman" w:hAnsi="Times New Roman"/>
          <w:sz w:val="24"/>
        </w:rPr>
        <w:t>’</w:t>
      </w:r>
      <w:r>
        <w:rPr>
          <w:rFonts w:ascii="Times New Roman" w:hAnsi="Times New Roman"/>
          <w:sz w:val="24"/>
        </w:rPr>
        <w:t>ordenació acadèmica i curricular de les ensenyances, els programes formatius i les modalitats d</w:t>
      </w:r>
      <w:r w:rsidR="007E4A11">
        <w:rPr>
          <w:rFonts w:ascii="Times New Roman" w:hAnsi="Times New Roman"/>
          <w:sz w:val="24"/>
        </w:rPr>
        <w:t>’</w:t>
      </w:r>
      <w:r>
        <w:rPr>
          <w:rFonts w:ascii="Times New Roman" w:hAnsi="Times New Roman"/>
          <w:sz w:val="24"/>
        </w:rPr>
        <w:t>ensenyança impartides; a l</w:t>
      </w:r>
      <w:r w:rsidR="007E4A11">
        <w:rPr>
          <w:rFonts w:ascii="Times New Roman" w:hAnsi="Times New Roman"/>
          <w:sz w:val="24"/>
        </w:rPr>
        <w:t>’</w:t>
      </w:r>
      <w:r>
        <w:rPr>
          <w:rFonts w:ascii="Times New Roman" w:hAnsi="Times New Roman"/>
          <w:sz w:val="24"/>
        </w:rPr>
        <w:t>avaluació, titulació i certificació d</w:t>
      </w:r>
      <w:r w:rsidR="007E4A11">
        <w:rPr>
          <w:rFonts w:ascii="Times New Roman" w:hAnsi="Times New Roman"/>
          <w:sz w:val="24"/>
        </w:rPr>
        <w:t>’</w:t>
      </w:r>
      <w:r>
        <w:rPr>
          <w:rFonts w:ascii="Times New Roman" w:hAnsi="Times New Roman"/>
          <w:sz w:val="24"/>
        </w:rPr>
        <w:t>estudis de les ensenyances de l</w:t>
      </w:r>
      <w:r w:rsidR="007E4A11">
        <w:rPr>
          <w:rFonts w:ascii="Times New Roman" w:hAnsi="Times New Roman"/>
          <w:sz w:val="24"/>
        </w:rPr>
        <w:t>’</w:t>
      </w:r>
      <w:r>
        <w:rPr>
          <w:rFonts w:ascii="Times New Roman" w:hAnsi="Times New Roman"/>
          <w:sz w:val="24"/>
        </w:rPr>
        <w:t>educació bàsica de les persones adultes, i als sistemes d</w:t>
      </w:r>
      <w:r w:rsidR="007E4A11">
        <w:rPr>
          <w:rFonts w:ascii="Times New Roman" w:hAnsi="Times New Roman"/>
          <w:sz w:val="24"/>
        </w:rPr>
        <w:t>’</w:t>
      </w:r>
      <w:r>
        <w:rPr>
          <w:rFonts w:ascii="Times New Roman" w:hAnsi="Times New Roman"/>
          <w:sz w:val="24"/>
        </w:rPr>
        <w:t>elaboració de la PGA en ITACA.</w:t>
      </w:r>
    </w:p>
    <w:p w14:paraId="44474510" w14:textId="3F7F406D"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4. La direcció dels centres públics de la Generalitat, les administracions públiques titulars d</w:t>
      </w:r>
      <w:r w:rsidR="007E4A11">
        <w:rPr>
          <w:rFonts w:ascii="Times New Roman" w:hAnsi="Times New Roman"/>
          <w:sz w:val="24"/>
        </w:rPr>
        <w:t>’</w:t>
      </w:r>
      <w:r>
        <w:rPr>
          <w:rFonts w:ascii="Times New Roman" w:hAnsi="Times New Roman"/>
          <w:sz w:val="24"/>
        </w:rPr>
        <w:t>altres centres públics, i les persones físiques o jurídiques titulars dels centres privats específics i dels centres d</w:t>
      </w:r>
      <w:r w:rsidR="007E4A11">
        <w:rPr>
          <w:rFonts w:ascii="Times New Roman" w:hAnsi="Times New Roman"/>
          <w:sz w:val="24"/>
        </w:rPr>
        <w:t>’</w:t>
      </w:r>
      <w:r>
        <w:rPr>
          <w:rFonts w:ascii="Times New Roman" w:hAnsi="Times New Roman"/>
          <w:sz w:val="24"/>
        </w:rPr>
        <w:t>iniciativa social hauran de complir i fer complir el que establix esta resolució, en aquells aspectes que en cada cas resulten aplicables, i adoptaran les mesures necessàries perquè el seu contingut siga conegut per tots els membres de la comunitat educativa.</w:t>
      </w:r>
    </w:p>
    <w:p w14:paraId="7D316075" w14:textId="2C2530DB"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lastRenderedPageBreak/>
        <w:t>5. En tot el relatiu a l</w:t>
      </w:r>
      <w:r w:rsidR="007E4A11">
        <w:rPr>
          <w:rFonts w:ascii="Times New Roman" w:hAnsi="Times New Roman"/>
          <w:sz w:val="24"/>
        </w:rPr>
        <w:t>’</w:t>
      </w:r>
      <w:r>
        <w:rPr>
          <w:rFonts w:ascii="Times New Roman" w:hAnsi="Times New Roman"/>
          <w:sz w:val="24"/>
        </w:rPr>
        <w:t>organització i el funcionament dels centres d</w:t>
      </w:r>
      <w:r w:rsidR="007E4A11">
        <w:rPr>
          <w:rFonts w:ascii="Times New Roman" w:hAnsi="Times New Roman"/>
          <w:sz w:val="24"/>
        </w:rPr>
        <w:t>’</w:t>
      </w:r>
      <w:r>
        <w:rPr>
          <w:rFonts w:ascii="Times New Roman" w:hAnsi="Times New Roman"/>
          <w:sz w:val="24"/>
        </w:rPr>
        <w:t>Educació de Persones Adultes no previst en esta norma, és aplicable de manera subsidiària el que disposa la normativa reguladora dels centres docents que impartixen les ensenyances d</w:t>
      </w:r>
      <w:r w:rsidR="007E4A11">
        <w:rPr>
          <w:rFonts w:ascii="Times New Roman" w:hAnsi="Times New Roman"/>
          <w:sz w:val="24"/>
        </w:rPr>
        <w:t>’</w:t>
      </w:r>
      <w:r>
        <w:rPr>
          <w:rFonts w:ascii="Times New Roman" w:hAnsi="Times New Roman"/>
          <w:sz w:val="24"/>
        </w:rPr>
        <w:t>Educació Secundària Obligatòria i Batxillerat.</w:t>
      </w:r>
    </w:p>
    <w:p w14:paraId="6A4E6D0D" w14:textId="3008661B"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6. La Inspecció d</w:t>
      </w:r>
      <w:r w:rsidR="007E4A11">
        <w:rPr>
          <w:rFonts w:ascii="Times New Roman" w:hAnsi="Times New Roman"/>
          <w:sz w:val="24"/>
        </w:rPr>
        <w:t>’</w:t>
      </w:r>
      <w:r>
        <w:rPr>
          <w:rFonts w:ascii="Times New Roman" w:hAnsi="Times New Roman"/>
          <w:sz w:val="24"/>
        </w:rPr>
        <w:t>Educació vetlarà pel compliment del que establix esta resolució.</w:t>
      </w:r>
    </w:p>
    <w:p w14:paraId="5DBA7200" w14:textId="0B8D7A2A" w:rsidR="00B507CD" w:rsidRPr="000F134D" w:rsidRDefault="00B507CD" w:rsidP="00B507CD">
      <w:pPr>
        <w:spacing w:line="360" w:lineRule="auto"/>
        <w:rPr>
          <w:rFonts w:ascii="Times New Roman" w:hAnsi="Times New Roman" w:cs="Times New Roman"/>
          <w:sz w:val="24"/>
          <w:szCs w:val="24"/>
        </w:rPr>
      </w:pPr>
      <w:r>
        <w:rPr>
          <w:rFonts w:ascii="Times New Roman" w:hAnsi="Times New Roman"/>
          <w:sz w:val="24"/>
        </w:rPr>
        <w:t>7. Les direccions territorials competents en matèria d</w:t>
      </w:r>
      <w:r w:rsidR="007E4A11">
        <w:rPr>
          <w:rFonts w:ascii="Times New Roman" w:hAnsi="Times New Roman"/>
          <w:sz w:val="24"/>
        </w:rPr>
        <w:t>’</w:t>
      </w:r>
      <w:r>
        <w:rPr>
          <w:rFonts w:ascii="Times New Roman" w:hAnsi="Times New Roman"/>
          <w:sz w:val="24"/>
        </w:rPr>
        <w:t>educació han de resoldre, en l</w:t>
      </w:r>
      <w:r w:rsidR="007E4A11">
        <w:rPr>
          <w:rFonts w:ascii="Times New Roman" w:hAnsi="Times New Roman"/>
          <w:sz w:val="24"/>
        </w:rPr>
        <w:t>’</w:t>
      </w:r>
      <w:r>
        <w:rPr>
          <w:rFonts w:ascii="Times New Roman" w:hAnsi="Times New Roman"/>
          <w:sz w:val="24"/>
        </w:rPr>
        <w:t>àmbit de les seues competències, els problemes que sorgisquen de l</w:t>
      </w:r>
      <w:r w:rsidR="007E4A11">
        <w:rPr>
          <w:rFonts w:ascii="Times New Roman" w:hAnsi="Times New Roman"/>
          <w:sz w:val="24"/>
        </w:rPr>
        <w:t>’</w:t>
      </w:r>
      <w:r>
        <w:rPr>
          <w:rFonts w:ascii="Times New Roman" w:hAnsi="Times New Roman"/>
          <w:sz w:val="24"/>
        </w:rPr>
        <w:t>aplicació d</w:t>
      </w:r>
      <w:r w:rsidR="007E4A11">
        <w:rPr>
          <w:rFonts w:ascii="Times New Roman" w:hAnsi="Times New Roman"/>
          <w:sz w:val="24"/>
        </w:rPr>
        <w:t>’</w:t>
      </w:r>
      <w:r>
        <w:rPr>
          <w:rFonts w:ascii="Times New Roman" w:hAnsi="Times New Roman"/>
          <w:sz w:val="24"/>
        </w:rPr>
        <w:t>esta resolució.</w:t>
      </w:r>
    </w:p>
    <w:p w14:paraId="54B44184" w14:textId="77777777" w:rsidR="00B507CD" w:rsidRPr="000F134D" w:rsidRDefault="00B507CD" w:rsidP="00B507CD">
      <w:pPr>
        <w:spacing w:line="360" w:lineRule="auto"/>
        <w:rPr>
          <w:rFonts w:ascii="Times New Roman" w:hAnsi="Times New Roman" w:cs="Times New Roman"/>
          <w:sz w:val="24"/>
          <w:szCs w:val="24"/>
          <w:lang w:eastAsia="es-ES"/>
        </w:rPr>
      </w:pPr>
    </w:p>
    <w:p w14:paraId="224244CA" w14:textId="77777777" w:rsidR="00B507CD" w:rsidRPr="000F134D" w:rsidRDefault="00B507CD" w:rsidP="00B507CD">
      <w:pPr>
        <w:spacing w:line="360" w:lineRule="auto"/>
        <w:rPr>
          <w:rFonts w:ascii="Times New Roman" w:hAnsi="Times New Roman" w:cs="Times New Roman"/>
          <w:sz w:val="24"/>
          <w:szCs w:val="24"/>
          <w:lang w:eastAsia="es-ES"/>
        </w:rPr>
      </w:pPr>
    </w:p>
    <w:p w14:paraId="53AF0D22" w14:textId="77777777" w:rsidR="00B507CD" w:rsidRPr="000F134D" w:rsidRDefault="00B507CD" w:rsidP="00BF4BA9">
      <w:pPr>
        <w:spacing w:line="360" w:lineRule="auto"/>
        <w:rPr>
          <w:rFonts w:ascii="Times New Roman" w:hAnsi="Times New Roman" w:cs="Times New Roman"/>
          <w:sz w:val="24"/>
          <w:szCs w:val="24"/>
        </w:rPr>
      </w:pPr>
    </w:p>
    <w:sectPr w:rsidR="00B507CD" w:rsidRPr="000F134D" w:rsidSect="001567DF">
      <w:headerReference w:type="default" r:id="rId61"/>
      <w:footerReference w:type="default" r:id="rId62"/>
      <w:pgSz w:w="11906" w:h="16838"/>
      <w:pgMar w:top="2552" w:right="1701" w:bottom="1134"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7F84B" w14:textId="77777777" w:rsidR="00503F8B" w:rsidRDefault="00503F8B" w:rsidP="00F23561">
      <w:pPr>
        <w:spacing w:after="0"/>
      </w:pPr>
      <w:r>
        <w:separator/>
      </w:r>
    </w:p>
  </w:endnote>
  <w:endnote w:type="continuationSeparator" w:id="0">
    <w:p w14:paraId="6F9150CA" w14:textId="77777777" w:rsidR="00503F8B" w:rsidRDefault="00503F8B" w:rsidP="00F23561">
      <w:pPr>
        <w:spacing w:after="0"/>
      </w:pPr>
      <w:r>
        <w:continuationSeparator/>
      </w:r>
    </w:p>
  </w:endnote>
  <w:endnote w:type="continuationNotice" w:id="1">
    <w:p w14:paraId="77CE06D3" w14:textId="77777777" w:rsidR="00503F8B" w:rsidRDefault="00503F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NSimSun">
    <w:panose1 w:val="02010609030101010101"/>
    <w:charset w:val="86"/>
    <w:family w:val="modern"/>
    <w:pitch w:val="fixed"/>
    <w:sig w:usb0="00000203" w:usb1="288F0000" w:usb2="00000016" w:usb3="00000000" w:csb0="00040001" w:csb1="00000000"/>
  </w:font>
  <w:font w:name="GOSJQL+TimesNewRomanPSMT">
    <w:altName w:val="Cambria"/>
    <w:charset w:val="00"/>
    <w:family w:val="roman"/>
    <w:pitch w:val="variable"/>
  </w:font>
  <w:font w:name="Lucida Sans">
    <w:panose1 w:val="020B0602030504020204"/>
    <w:charset w:val="00"/>
    <w:family w:val="swiss"/>
    <w:pitch w:val="variable"/>
    <w:sig w:usb0="00000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 w:name="OpenSymbol">
    <w:altName w:val="Segoe UI Symbol"/>
    <w:panose1 w:val="05010000000000000000"/>
    <w:charset w:val="00"/>
    <w:family w:val="auto"/>
    <w:pitch w:val="variable"/>
    <w:sig w:usb0="800000AF" w:usb1="1001ECEA"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79225"/>
      <w:docPartObj>
        <w:docPartGallery w:val="Page Numbers (Bottom of Page)"/>
        <w:docPartUnique/>
      </w:docPartObj>
    </w:sdtPr>
    <w:sdtContent>
      <w:p w14:paraId="720D0578" w14:textId="549355E7" w:rsidR="00420935" w:rsidRDefault="00420935">
        <w:pPr>
          <w:pStyle w:val="Piedepgina"/>
          <w:jc w:val="right"/>
        </w:pPr>
        <w:r>
          <w:fldChar w:fldCharType="begin"/>
        </w:r>
        <w:r>
          <w:instrText>PAGE   \* MERGEFORMAT</w:instrText>
        </w:r>
        <w:r>
          <w:fldChar w:fldCharType="separate"/>
        </w:r>
        <w:r>
          <w:t>2</w:t>
        </w:r>
        <w:r>
          <w:fldChar w:fldCharType="end"/>
        </w:r>
      </w:p>
    </w:sdtContent>
  </w:sdt>
  <w:p w14:paraId="5B457340" w14:textId="77777777" w:rsidR="00420935" w:rsidRDefault="0042093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BC115" w14:textId="77777777" w:rsidR="00503F8B" w:rsidRDefault="00503F8B" w:rsidP="00F23561">
      <w:pPr>
        <w:spacing w:after="0"/>
      </w:pPr>
      <w:r>
        <w:separator/>
      </w:r>
    </w:p>
  </w:footnote>
  <w:footnote w:type="continuationSeparator" w:id="0">
    <w:p w14:paraId="1C31BF46" w14:textId="77777777" w:rsidR="00503F8B" w:rsidRDefault="00503F8B" w:rsidP="00F23561">
      <w:pPr>
        <w:spacing w:after="0"/>
      </w:pPr>
      <w:r>
        <w:continuationSeparator/>
      </w:r>
    </w:p>
  </w:footnote>
  <w:footnote w:type="continuationNotice" w:id="1">
    <w:p w14:paraId="441582B3" w14:textId="77777777" w:rsidR="00503F8B" w:rsidRDefault="00503F8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B7DC" w14:textId="0A015014" w:rsidR="00F23561" w:rsidRDefault="007E27BA">
    <w:pPr>
      <w:pStyle w:val="Encabezado"/>
    </w:pPr>
    <w:r>
      <w:rPr>
        <w:rFonts w:ascii="Roboto" w:hAnsi="Roboto"/>
        <w:noProof/>
        <w:color w:val="C00000"/>
        <w:sz w:val="16"/>
      </w:rPr>
      <w:drawing>
        <wp:anchor distT="0" distB="0" distL="114300" distR="114300" simplePos="0" relativeHeight="251659264" behindDoc="0" locked="0" layoutInCell="1" allowOverlap="1" wp14:anchorId="6F69D459" wp14:editId="5F2BEC23">
          <wp:simplePos x="0" y="0"/>
          <wp:positionH relativeFrom="column">
            <wp:posOffset>-118753</wp:posOffset>
          </wp:positionH>
          <wp:positionV relativeFrom="paragraph">
            <wp:posOffset>-71252</wp:posOffset>
          </wp:positionV>
          <wp:extent cx="2196465" cy="1179830"/>
          <wp:effectExtent l="0" t="0" r="0" b="0"/>
          <wp:wrapNone/>
          <wp:docPr id="64342053" name="Imagen 5" descr="Text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1984295094" name="Imagen 5" descr="Texto&#10;&#10;El contenido generado por IA puede ser incorrecto."/>
                  <pic:cNvPicPr/>
                </pic:nvPicPr>
                <pic:blipFill>
                  <a:blip r:embed="rId1" cstate="print">
                    <a:extLst>
                      <a:ext uri="{28A0092B-C50C-407E-A947-70E740481C1C}">
                        <a14:useLocalDpi xmlns:a14="http://schemas.microsoft.com/office/drawing/2010/main" val="0"/>
                      </a:ext>
                    </a:extLst>
                  </a:blip>
                  <a:srcRect t="6120" b="6120"/>
                  <a:stretch>
                    <a:fillRect/>
                  </a:stretch>
                </pic:blipFill>
                <pic:spPr bwMode="auto">
                  <a:xfrm>
                    <a:off x="0" y="0"/>
                    <a:ext cx="2196465" cy="11798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97C7C06" w14:textId="77777777" w:rsidR="00804282" w:rsidRDefault="0080428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6931"/>
    <w:multiLevelType w:val="hybridMultilevel"/>
    <w:tmpl w:val="60F27DB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E047DD"/>
    <w:multiLevelType w:val="hybridMultilevel"/>
    <w:tmpl w:val="0770CB70"/>
    <w:lvl w:ilvl="0" w:tplc="AC221E26">
      <w:start w:val="8"/>
      <w:numFmt w:val="bullet"/>
      <w:lvlText w:val="-"/>
      <w:lvlJc w:val="left"/>
      <w:pPr>
        <w:ind w:left="720" w:hanging="360"/>
      </w:pPr>
      <w:rPr>
        <w:rFonts w:ascii="Arial" w:eastAsiaTheme="minorHAnsi" w:hAnsi="Arial" w:cs="Arial"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2" w15:restartNumberingAfterBreak="0">
    <w:nsid w:val="07377175"/>
    <w:multiLevelType w:val="multilevel"/>
    <w:tmpl w:val="78920C20"/>
    <w:lvl w:ilvl="0">
      <w:start w:val="4"/>
      <w:numFmt w:val="decimal"/>
      <w:lvlText w:val="%1."/>
      <w:lvlJc w:val="left"/>
      <w:pPr>
        <w:ind w:left="660" w:hanging="660"/>
      </w:pPr>
      <w:rPr>
        <w:rFonts w:hint="default"/>
      </w:rPr>
    </w:lvl>
    <w:lvl w:ilvl="1">
      <w:start w:val="3"/>
      <w:numFmt w:val="decimal"/>
      <w:lvlText w:val="%1.%2."/>
      <w:lvlJc w:val="left"/>
      <w:pPr>
        <w:ind w:left="947" w:hanging="720"/>
      </w:pPr>
      <w:rPr>
        <w:rFonts w:hint="default"/>
      </w:rPr>
    </w:lvl>
    <w:lvl w:ilvl="2">
      <w:start w:val="10"/>
      <w:numFmt w:val="decimal"/>
      <w:lvlText w:val="%1.%2.%3."/>
      <w:lvlJc w:val="left"/>
      <w:pPr>
        <w:ind w:left="1174" w:hanging="720"/>
      </w:pPr>
      <w:rPr>
        <w:rFonts w:hint="default"/>
      </w:rPr>
    </w:lvl>
    <w:lvl w:ilvl="3">
      <w:start w:val="1"/>
      <w:numFmt w:val="decimal"/>
      <w:lvlText w:val="%1.%2.%3.%4."/>
      <w:lvlJc w:val="left"/>
      <w:pPr>
        <w:ind w:left="1761" w:hanging="108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575" w:hanging="144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389" w:hanging="1800"/>
      </w:pPr>
      <w:rPr>
        <w:rFonts w:hint="default"/>
      </w:rPr>
    </w:lvl>
    <w:lvl w:ilvl="8">
      <w:start w:val="1"/>
      <w:numFmt w:val="decimal"/>
      <w:lvlText w:val="%1.%2.%3.%4.%5.%6.%7.%8.%9."/>
      <w:lvlJc w:val="left"/>
      <w:pPr>
        <w:ind w:left="3616" w:hanging="1800"/>
      </w:pPr>
      <w:rPr>
        <w:rFonts w:hint="default"/>
      </w:rPr>
    </w:lvl>
  </w:abstractNum>
  <w:abstractNum w:abstractNumId="3" w15:restartNumberingAfterBreak="0">
    <w:nsid w:val="0EED5A11"/>
    <w:multiLevelType w:val="multilevel"/>
    <w:tmpl w:val="A732A924"/>
    <w:lvl w:ilvl="0">
      <w:start w:val="2"/>
      <w:numFmt w:val="decimal"/>
      <w:pStyle w:val="Ttulo2"/>
      <w:lvlText w:val="%1. "/>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right"/>
      <w:pPr>
        <w:ind w:left="0" w:firstLine="454"/>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0C6721E"/>
    <w:multiLevelType w:val="multilevel"/>
    <w:tmpl w:val="3E0E10CC"/>
    <w:styleLink w:val="Listaactual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Arial" w:eastAsiaTheme="minorHAnsi" w:hAnsi="Arial" w:cstheme="minorBidi"/>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4C007C"/>
    <w:multiLevelType w:val="hybridMultilevel"/>
    <w:tmpl w:val="0B4CDD4E"/>
    <w:lvl w:ilvl="0" w:tplc="8EA02B46">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33A6FF5"/>
    <w:multiLevelType w:val="hybridMultilevel"/>
    <w:tmpl w:val="958EEAE0"/>
    <w:lvl w:ilvl="0" w:tplc="8EA02B4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30D129D"/>
    <w:multiLevelType w:val="hybridMultilevel"/>
    <w:tmpl w:val="8BBAC1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439FE"/>
    <w:multiLevelType w:val="hybridMultilevel"/>
    <w:tmpl w:val="EF0E8AE8"/>
    <w:lvl w:ilvl="0" w:tplc="8D264DCC">
      <w:start w:val="1"/>
      <w:numFmt w:val="bullet"/>
      <w:lvlText w:val=""/>
      <w:lvlJc w:val="left"/>
      <w:pPr>
        <w:ind w:left="720" w:hanging="360"/>
      </w:pPr>
      <w:rPr>
        <w:rFonts w:ascii="Symbol" w:hAnsi="Symbol"/>
      </w:rPr>
    </w:lvl>
    <w:lvl w:ilvl="1" w:tplc="0164B3DE">
      <w:start w:val="1"/>
      <w:numFmt w:val="bullet"/>
      <w:lvlText w:val=""/>
      <w:lvlJc w:val="left"/>
      <w:pPr>
        <w:ind w:left="720" w:hanging="360"/>
      </w:pPr>
      <w:rPr>
        <w:rFonts w:ascii="Symbol" w:hAnsi="Symbol"/>
      </w:rPr>
    </w:lvl>
    <w:lvl w:ilvl="2" w:tplc="BAA4A1F0">
      <w:start w:val="1"/>
      <w:numFmt w:val="bullet"/>
      <w:lvlText w:val=""/>
      <w:lvlJc w:val="left"/>
      <w:pPr>
        <w:ind w:left="720" w:hanging="360"/>
      </w:pPr>
      <w:rPr>
        <w:rFonts w:ascii="Symbol" w:hAnsi="Symbol"/>
      </w:rPr>
    </w:lvl>
    <w:lvl w:ilvl="3" w:tplc="00EC96C2">
      <w:start w:val="1"/>
      <w:numFmt w:val="bullet"/>
      <w:lvlText w:val=""/>
      <w:lvlJc w:val="left"/>
      <w:pPr>
        <w:ind w:left="720" w:hanging="360"/>
      </w:pPr>
      <w:rPr>
        <w:rFonts w:ascii="Symbol" w:hAnsi="Symbol"/>
      </w:rPr>
    </w:lvl>
    <w:lvl w:ilvl="4" w:tplc="088E9434">
      <w:start w:val="1"/>
      <w:numFmt w:val="bullet"/>
      <w:lvlText w:val=""/>
      <w:lvlJc w:val="left"/>
      <w:pPr>
        <w:ind w:left="720" w:hanging="360"/>
      </w:pPr>
      <w:rPr>
        <w:rFonts w:ascii="Symbol" w:hAnsi="Symbol"/>
      </w:rPr>
    </w:lvl>
    <w:lvl w:ilvl="5" w:tplc="217E4170">
      <w:start w:val="1"/>
      <w:numFmt w:val="bullet"/>
      <w:lvlText w:val=""/>
      <w:lvlJc w:val="left"/>
      <w:pPr>
        <w:ind w:left="720" w:hanging="360"/>
      </w:pPr>
      <w:rPr>
        <w:rFonts w:ascii="Symbol" w:hAnsi="Symbol"/>
      </w:rPr>
    </w:lvl>
    <w:lvl w:ilvl="6" w:tplc="C7F6A4CE">
      <w:start w:val="1"/>
      <w:numFmt w:val="bullet"/>
      <w:lvlText w:val=""/>
      <w:lvlJc w:val="left"/>
      <w:pPr>
        <w:ind w:left="720" w:hanging="360"/>
      </w:pPr>
      <w:rPr>
        <w:rFonts w:ascii="Symbol" w:hAnsi="Symbol"/>
      </w:rPr>
    </w:lvl>
    <w:lvl w:ilvl="7" w:tplc="E2B4AD68">
      <w:start w:val="1"/>
      <w:numFmt w:val="bullet"/>
      <w:lvlText w:val=""/>
      <w:lvlJc w:val="left"/>
      <w:pPr>
        <w:ind w:left="720" w:hanging="360"/>
      </w:pPr>
      <w:rPr>
        <w:rFonts w:ascii="Symbol" w:hAnsi="Symbol"/>
      </w:rPr>
    </w:lvl>
    <w:lvl w:ilvl="8" w:tplc="2012D27A">
      <w:start w:val="1"/>
      <w:numFmt w:val="bullet"/>
      <w:lvlText w:val=""/>
      <w:lvlJc w:val="left"/>
      <w:pPr>
        <w:ind w:left="720" w:hanging="360"/>
      </w:pPr>
      <w:rPr>
        <w:rFonts w:ascii="Symbol" w:hAnsi="Symbol"/>
      </w:rPr>
    </w:lvl>
  </w:abstractNum>
  <w:abstractNum w:abstractNumId="9" w15:restartNumberingAfterBreak="0">
    <w:nsid w:val="4DAB543F"/>
    <w:multiLevelType w:val="hybridMultilevel"/>
    <w:tmpl w:val="6E5C16A4"/>
    <w:lvl w:ilvl="0" w:tplc="0803000F">
      <w:start w:val="1"/>
      <w:numFmt w:val="decimal"/>
      <w:lvlText w:val="%1."/>
      <w:lvlJc w:val="left"/>
      <w:pPr>
        <w:ind w:left="720" w:hanging="360"/>
      </w:pPr>
      <w:rPr>
        <w:rFonts w:cs="Times New Roman" w:hint="default"/>
        <w:b w:val="0"/>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10" w15:restartNumberingAfterBreak="0">
    <w:nsid w:val="52EA2FD3"/>
    <w:multiLevelType w:val="hybridMultilevel"/>
    <w:tmpl w:val="B97AFB20"/>
    <w:lvl w:ilvl="0" w:tplc="0803000F">
      <w:start w:val="1"/>
      <w:numFmt w:val="decimal"/>
      <w:lvlText w:val="%1."/>
      <w:lvlJc w:val="left"/>
      <w:pPr>
        <w:ind w:left="720" w:hanging="360"/>
      </w:pPr>
      <w:rPr>
        <w:rFonts w:cs="Times New Roman" w:hint="default"/>
        <w:b w:val="0"/>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11" w15:restartNumberingAfterBreak="0">
    <w:nsid w:val="68C64C93"/>
    <w:multiLevelType w:val="hybridMultilevel"/>
    <w:tmpl w:val="D72EAFA0"/>
    <w:lvl w:ilvl="0" w:tplc="1948253E">
      <w:start w:val="1"/>
      <w:numFmt w:val="decimal"/>
      <w:lvlText w:val="%1."/>
      <w:lvlJc w:val="left"/>
      <w:pPr>
        <w:ind w:left="1020" w:hanging="360"/>
      </w:pPr>
    </w:lvl>
    <w:lvl w:ilvl="1" w:tplc="FE4411D8">
      <w:start w:val="1"/>
      <w:numFmt w:val="decimal"/>
      <w:lvlText w:val="%2."/>
      <w:lvlJc w:val="left"/>
      <w:pPr>
        <w:ind w:left="1020" w:hanging="360"/>
      </w:pPr>
    </w:lvl>
    <w:lvl w:ilvl="2" w:tplc="CF56A320">
      <w:start w:val="1"/>
      <w:numFmt w:val="decimal"/>
      <w:lvlText w:val="%3."/>
      <w:lvlJc w:val="left"/>
      <w:pPr>
        <w:ind w:left="1020" w:hanging="360"/>
      </w:pPr>
    </w:lvl>
    <w:lvl w:ilvl="3" w:tplc="A87C3C14">
      <w:start w:val="1"/>
      <w:numFmt w:val="decimal"/>
      <w:lvlText w:val="%4."/>
      <w:lvlJc w:val="left"/>
      <w:pPr>
        <w:ind w:left="1020" w:hanging="360"/>
      </w:pPr>
    </w:lvl>
    <w:lvl w:ilvl="4" w:tplc="326A927E">
      <w:start w:val="1"/>
      <w:numFmt w:val="decimal"/>
      <w:lvlText w:val="%5."/>
      <w:lvlJc w:val="left"/>
      <w:pPr>
        <w:ind w:left="1020" w:hanging="360"/>
      </w:pPr>
    </w:lvl>
    <w:lvl w:ilvl="5" w:tplc="96442384">
      <w:start w:val="1"/>
      <w:numFmt w:val="decimal"/>
      <w:lvlText w:val="%6."/>
      <w:lvlJc w:val="left"/>
      <w:pPr>
        <w:ind w:left="1020" w:hanging="360"/>
      </w:pPr>
    </w:lvl>
    <w:lvl w:ilvl="6" w:tplc="E11439F2">
      <w:start w:val="1"/>
      <w:numFmt w:val="decimal"/>
      <w:lvlText w:val="%7."/>
      <w:lvlJc w:val="left"/>
      <w:pPr>
        <w:ind w:left="1020" w:hanging="360"/>
      </w:pPr>
    </w:lvl>
    <w:lvl w:ilvl="7" w:tplc="7D30166A">
      <w:start w:val="1"/>
      <w:numFmt w:val="decimal"/>
      <w:lvlText w:val="%8."/>
      <w:lvlJc w:val="left"/>
      <w:pPr>
        <w:ind w:left="1020" w:hanging="360"/>
      </w:pPr>
    </w:lvl>
    <w:lvl w:ilvl="8" w:tplc="286409E2">
      <w:start w:val="1"/>
      <w:numFmt w:val="decimal"/>
      <w:lvlText w:val="%9."/>
      <w:lvlJc w:val="left"/>
      <w:pPr>
        <w:ind w:left="1020" w:hanging="360"/>
      </w:pPr>
    </w:lvl>
  </w:abstractNum>
  <w:abstractNum w:abstractNumId="12" w15:restartNumberingAfterBreak="0">
    <w:nsid w:val="7083290B"/>
    <w:multiLevelType w:val="hybridMultilevel"/>
    <w:tmpl w:val="188AB506"/>
    <w:lvl w:ilvl="0" w:tplc="0803000F">
      <w:start w:val="1"/>
      <w:numFmt w:val="decimal"/>
      <w:lvlText w:val="%1."/>
      <w:lvlJc w:val="left"/>
      <w:pPr>
        <w:ind w:left="720" w:hanging="360"/>
      </w:pPr>
      <w:rPr>
        <w:rFonts w:cs="Times New Roman" w:hint="default"/>
        <w:b w:val="0"/>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13" w15:restartNumberingAfterBreak="0">
    <w:nsid w:val="71E06AD8"/>
    <w:multiLevelType w:val="hybridMultilevel"/>
    <w:tmpl w:val="5E9AD2D4"/>
    <w:lvl w:ilvl="0" w:tplc="8EA02B46">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7F307AC"/>
    <w:multiLevelType w:val="hybridMultilevel"/>
    <w:tmpl w:val="1506F1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CB91E96"/>
    <w:multiLevelType w:val="hybridMultilevel"/>
    <w:tmpl w:val="E4EE3780"/>
    <w:lvl w:ilvl="0" w:tplc="3570812C">
      <w:start w:val="1"/>
      <w:numFmt w:val="bullet"/>
      <w:lvlText w:val="-"/>
      <w:lvlJc w:val="left"/>
      <w:pPr>
        <w:ind w:left="720" w:hanging="360"/>
      </w:pPr>
      <w:rPr>
        <w:rFonts w:ascii="Times New Roman" w:eastAsiaTheme="minorHAnsi" w:hAnsi="Times New Roman" w:cs="Times New Roman"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16" w15:restartNumberingAfterBreak="0">
    <w:nsid w:val="7E821839"/>
    <w:multiLevelType w:val="hybridMultilevel"/>
    <w:tmpl w:val="1144DB82"/>
    <w:lvl w:ilvl="0" w:tplc="8EA02B46">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16cid:durableId="376202440">
    <w:abstractNumId w:val="3"/>
  </w:num>
  <w:num w:numId="2" w16cid:durableId="1225484191">
    <w:abstractNumId w:val="0"/>
  </w:num>
  <w:num w:numId="3" w16cid:durableId="553544285">
    <w:abstractNumId w:val="6"/>
  </w:num>
  <w:num w:numId="4" w16cid:durableId="865942478">
    <w:abstractNumId w:val="5"/>
  </w:num>
  <w:num w:numId="5" w16cid:durableId="879439298">
    <w:abstractNumId w:val="13"/>
  </w:num>
  <w:num w:numId="6" w16cid:durableId="598224554">
    <w:abstractNumId w:val="16"/>
  </w:num>
  <w:num w:numId="7" w16cid:durableId="386878731">
    <w:abstractNumId w:val="2"/>
  </w:num>
  <w:num w:numId="8" w16cid:durableId="986858811">
    <w:abstractNumId w:val="4"/>
  </w:num>
  <w:num w:numId="9" w16cid:durableId="709575428">
    <w:abstractNumId w:val="7"/>
  </w:num>
  <w:num w:numId="10" w16cid:durableId="586428841">
    <w:abstractNumId w:val="14"/>
  </w:num>
  <w:num w:numId="11" w16cid:durableId="1685592434">
    <w:abstractNumId w:val="1"/>
  </w:num>
  <w:num w:numId="12" w16cid:durableId="1872373710">
    <w:abstractNumId w:val="3"/>
  </w:num>
  <w:num w:numId="13" w16cid:durableId="1215196464">
    <w:abstractNumId w:val="15"/>
  </w:num>
  <w:num w:numId="14" w16cid:durableId="1205289035">
    <w:abstractNumId w:val="11"/>
  </w:num>
  <w:num w:numId="15" w16cid:durableId="471867324">
    <w:abstractNumId w:val="8"/>
  </w:num>
  <w:num w:numId="16" w16cid:durableId="1146972989">
    <w:abstractNumId w:val="3"/>
  </w:num>
  <w:num w:numId="17" w16cid:durableId="2068992012">
    <w:abstractNumId w:val="3"/>
  </w:num>
  <w:num w:numId="18" w16cid:durableId="1266500976">
    <w:abstractNumId w:val="3"/>
  </w:num>
  <w:num w:numId="19" w16cid:durableId="2065449418">
    <w:abstractNumId w:val="3"/>
  </w:num>
  <w:num w:numId="20" w16cid:durableId="1491556092">
    <w:abstractNumId w:val="3"/>
  </w:num>
  <w:num w:numId="21" w16cid:durableId="423065439">
    <w:abstractNumId w:val="3"/>
  </w:num>
  <w:num w:numId="22" w16cid:durableId="790245626">
    <w:abstractNumId w:val="3"/>
  </w:num>
  <w:num w:numId="23" w16cid:durableId="1062410723">
    <w:abstractNumId w:val="3"/>
  </w:num>
  <w:num w:numId="24" w16cid:durableId="231307430">
    <w:abstractNumId w:val="3"/>
  </w:num>
  <w:num w:numId="25" w16cid:durableId="1514612640">
    <w:abstractNumId w:val="3"/>
  </w:num>
  <w:num w:numId="26" w16cid:durableId="1322000127">
    <w:abstractNumId w:val="3"/>
  </w:num>
  <w:num w:numId="27" w16cid:durableId="494146036">
    <w:abstractNumId w:val="3"/>
  </w:num>
  <w:num w:numId="28" w16cid:durableId="921329295">
    <w:abstractNumId w:val="3"/>
  </w:num>
  <w:num w:numId="29" w16cid:durableId="1801993912">
    <w:abstractNumId w:val="3"/>
  </w:num>
  <w:num w:numId="30" w16cid:durableId="139619740">
    <w:abstractNumId w:val="3"/>
  </w:num>
  <w:num w:numId="31" w16cid:durableId="1917786650">
    <w:abstractNumId w:val="3"/>
  </w:num>
  <w:num w:numId="32" w16cid:durableId="141192605">
    <w:abstractNumId w:val="3"/>
  </w:num>
  <w:num w:numId="33" w16cid:durableId="1446852038">
    <w:abstractNumId w:val="3"/>
  </w:num>
  <w:num w:numId="34" w16cid:durableId="668945973">
    <w:abstractNumId w:val="3"/>
  </w:num>
  <w:num w:numId="35" w16cid:durableId="141698906">
    <w:abstractNumId w:val="3"/>
  </w:num>
  <w:num w:numId="36" w16cid:durableId="1699357578">
    <w:abstractNumId w:val="3"/>
  </w:num>
  <w:num w:numId="37" w16cid:durableId="1138575410">
    <w:abstractNumId w:val="3"/>
  </w:num>
  <w:num w:numId="38" w16cid:durableId="855969179">
    <w:abstractNumId w:val="9"/>
  </w:num>
  <w:num w:numId="39" w16cid:durableId="1012562531">
    <w:abstractNumId w:val="12"/>
  </w:num>
  <w:num w:numId="40" w16cid:durableId="163066987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61"/>
    <w:rsid w:val="00000127"/>
    <w:rsid w:val="00000FD7"/>
    <w:rsid w:val="00001034"/>
    <w:rsid w:val="000011EB"/>
    <w:rsid w:val="00001B32"/>
    <w:rsid w:val="0000223A"/>
    <w:rsid w:val="00002F1A"/>
    <w:rsid w:val="000033A8"/>
    <w:rsid w:val="00003B5D"/>
    <w:rsid w:val="00004009"/>
    <w:rsid w:val="0000461C"/>
    <w:rsid w:val="00004695"/>
    <w:rsid w:val="00004C1C"/>
    <w:rsid w:val="00004EA4"/>
    <w:rsid w:val="00005278"/>
    <w:rsid w:val="0000563A"/>
    <w:rsid w:val="000056D4"/>
    <w:rsid w:val="0000588A"/>
    <w:rsid w:val="0000649D"/>
    <w:rsid w:val="0000669C"/>
    <w:rsid w:val="000067CE"/>
    <w:rsid w:val="000068A7"/>
    <w:rsid w:val="00011770"/>
    <w:rsid w:val="00012D4E"/>
    <w:rsid w:val="00012F9D"/>
    <w:rsid w:val="00013285"/>
    <w:rsid w:val="00013393"/>
    <w:rsid w:val="0001404B"/>
    <w:rsid w:val="000140A9"/>
    <w:rsid w:val="000142A7"/>
    <w:rsid w:val="000150F3"/>
    <w:rsid w:val="00015893"/>
    <w:rsid w:val="00015EC4"/>
    <w:rsid w:val="0001603C"/>
    <w:rsid w:val="00016A7C"/>
    <w:rsid w:val="000170D4"/>
    <w:rsid w:val="00017AF5"/>
    <w:rsid w:val="00017C6E"/>
    <w:rsid w:val="0002037C"/>
    <w:rsid w:val="00020956"/>
    <w:rsid w:val="00021255"/>
    <w:rsid w:val="00022215"/>
    <w:rsid w:val="00022C00"/>
    <w:rsid w:val="000239A8"/>
    <w:rsid w:val="00023E13"/>
    <w:rsid w:val="00024411"/>
    <w:rsid w:val="00025043"/>
    <w:rsid w:val="00025BE0"/>
    <w:rsid w:val="00026096"/>
    <w:rsid w:val="00026329"/>
    <w:rsid w:val="00026C74"/>
    <w:rsid w:val="0003007E"/>
    <w:rsid w:val="000303C5"/>
    <w:rsid w:val="00030E27"/>
    <w:rsid w:val="00030EEF"/>
    <w:rsid w:val="00031A9E"/>
    <w:rsid w:val="00032609"/>
    <w:rsid w:val="0003607E"/>
    <w:rsid w:val="00036537"/>
    <w:rsid w:val="00036DB0"/>
    <w:rsid w:val="00036EF2"/>
    <w:rsid w:val="000377FF"/>
    <w:rsid w:val="00037DA7"/>
    <w:rsid w:val="00040293"/>
    <w:rsid w:val="0004074B"/>
    <w:rsid w:val="00041461"/>
    <w:rsid w:val="000421ED"/>
    <w:rsid w:val="000421FA"/>
    <w:rsid w:val="00042D00"/>
    <w:rsid w:val="00043230"/>
    <w:rsid w:val="00044044"/>
    <w:rsid w:val="0004535C"/>
    <w:rsid w:val="00045C0E"/>
    <w:rsid w:val="00045C4C"/>
    <w:rsid w:val="000460B1"/>
    <w:rsid w:val="000473D0"/>
    <w:rsid w:val="00047D28"/>
    <w:rsid w:val="00047E96"/>
    <w:rsid w:val="00051035"/>
    <w:rsid w:val="00051D68"/>
    <w:rsid w:val="00051F3F"/>
    <w:rsid w:val="00052CFD"/>
    <w:rsid w:val="00053475"/>
    <w:rsid w:val="00054937"/>
    <w:rsid w:val="000549F6"/>
    <w:rsid w:val="00054FA3"/>
    <w:rsid w:val="00055F92"/>
    <w:rsid w:val="00056001"/>
    <w:rsid w:val="0005669C"/>
    <w:rsid w:val="00056884"/>
    <w:rsid w:val="00056CA3"/>
    <w:rsid w:val="00057776"/>
    <w:rsid w:val="00057990"/>
    <w:rsid w:val="00057EBE"/>
    <w:rsid w:val="0006060A"/>
    <w:rsid w:val="0006143B"/>
    <w:rsid w:val="00061AA9"/>
    <w:rsid w:val="0006275D"/>
    <w:rsid w:val="00063A47"/>
    <w:rsid w:val="00063B9A"/>
    <w:rsid w:val="00064D0E"/>
    <w:rsid w:val="00065EC0"/>
    <w:rsid w:val="00066723"/>
    <w:rsid w:val="0006713F"/>
    <w:rsid w:val="000676EA"/>
    <w:rsid w:val="00067DE2"/>
    <w:rsid w:val="00067E27"/>
    <w:rsid w:val="000704C6"/>
    <w:rsid w:val="00071911"/>
    <w:rsid w:val="000724EF"/>
    <w:rsid w:val="00072617"/>
    <w:rsid w:val="0007271D"/>
    <w:rsid w:val="00072C97"/>
    <w:rsid w:val="00073024"/>
    <w:rsid w:val="00076355"/>
    <w:rsid w:val="000774CE"/>
    <w:rsid w:val="000777E1"/>
    <w:rsid w:val="000778B7"/>
    <w:rsid w:val="000778E6"/>
    <w:rsid w:val="0008000F"/>
    <w:rsid w:val="00080D41"/>
    <w:rsid w:val="00082C06"/>
    <w:rsid w:val="0008369C"/>
    <w:rsid w:val="00085BF9"/>
    <w:rsid w:val="00086E3C"/>
    <w:rsid w:val="00086F85"/>
    <w:rsid w:val="0008744F"/>
    <w:rsid w:val="00090007"/>
    <w:rsid w:val="00090020"/>
    <w:rsid w:val="00090B69"/>
    <w:rsid w:val="00091221"/>
    <w:rsid w:val="000919BC"/>
    <w:rsid w:val="0009254F"/>
    <w:rsid w:val="00092AB1"/>
    <w:rsid w:val="00093606"/>
    <w:rsid w:val="00093E12"/>
    <w:rsid w:val="00093E81"/>
    <w:rsid w:val="00094814"/>
    <w:rsid w:val="00095C4C"/>
    <w:rsid w:val="00095D75"/>
    <w:rsid w:val="000964EE"/>
    <w:rsid w:val="00097607"/>
    <w:rsid w:val="000A12AC"/>
    <w:rsid w:val="000A1FD0"/>
    <w:rsid w:val="000A2EF2"/>
    <w:rsid w:val="000A2F52"/>
    <w:rsid w:val="000A3E42"/>
    <w:rsid w:val="000A4449"/>
    <w:rsid w:val="000A4B76"/>
    <w:rsid w:val="000A57A6"/>
    <w:rsid w:val="000A650A"/>
    <w:rsid w:val="000A6DD6"/>
    <w:rsid w:val="000A73A2"/>
    <w:rsid w:val="000A7789"/>
    <w:rsid w:val="000A7F9D"/>
    <w:rsid w:val="000B0BCE"/>
    <w:rsid w:val="000B2051"/>
    <w:rsid w:val="000B2161"/>
    <w:rsid w:val="000B2382"/>
    <w:rsid w:val="000B2AD4"/>
    <w:rsid w:val="000B2FAD"/>
    <w:rsid w:val="000B3D56"/>
    <w:rsid w:val="000B47A8"/>
    <w:rsid w:val="000B509E"/>
    <w:rsid w:val="000B564B"/>
    <w:rsid w:val="000B598D"/>
    <w:rsid w:val="000B66B1"/>
    <w:rsid w:val="000B70BD"/>
    <w:rsid w:val="000B7380"/>
    <w:rsid w:val="000B7560"/>
    <w:rsid w:val="000B9275"/>
    <w:rsid w:val="000C0146"/>
    <w:rsid w:val="000C07BF"/>
    <w:rsid w:val="000C08A3"/>
    <w:rsid w:val="000C15EC"/>
    <w:rsid w:val="000C16B5"/>
    <w:rsid w:val="000C2575"/>
    <w:rsid w:val="000C2B8D"/>
    <w:rsid w:val="000C52E2"/>
    <w:rsid w:val="000C5314"/>
    <w:rsid w:val="000C59FE"/>
    <w:rsid w:val="000C5CA9"/>
    <w:rsid w:val="000C5FF8"/>
    <w:rsid w:val="000C6AC9"/>
    <w:rsid w:val="000C6E75"/>
    <w:rsid w:val="000C71D4"/>
    <w:rsid w:val="000C722A"/>
    <w:rsid w:val="000C7959"/>
    <w:rsid w:val="000C7B70"/>
    <w:rsid w:val="000D006A"/>
    <w:rsid w:val="000D0376"/>
    <w:rsid w:val="000D10F8"/>
    <w:rsid w:val="000D11AB"/>
    <w:rsid w:val="000D1454"/>
    <w:rsid w:val="000D1F39"/>
    <w:rsid w:val="000D26F9"/>
    <w:rsid w:val="000D2856"/>
    <w:rsid w:val="000D29E5"/>
    <w:rsid w:val="000D34F9"/>
    <w:rsid w:val="000D3D12"/>
    <w:rsid w:val="000D535C"/>
    <w:rsid w:val="000D54F9"/>
    <w:rsid w:val="000D5657"/>
    <w:rsid w:val="000D5FE6"/>
    <w:rsid w:val="000D6EB7"/>
    <w:rsid w:val="000D72AF"/>
    <w:rsid w:val="000E0435"/>
    <w:rsid w:val="000E061F"/>
    <w:rsid w:val="000E09D7"/>
    <w:rsid w:val="000E14A8"/>
    <w:rsid w:val="000E16F0"/>
    <w:rsid w:val="000E24E1"/>
    <w:rsid w:val="000E2DBA"/>
    <w:rsid w:val="000E3CD5"/>
    <w:rsid w:val="000E3D2F"/>
    <w:rsid w:val="000E3E67"/>
    <w:rsid w:val="000E3F61"/>
    <w:rsid w:val="000E5009"/>
    <w:rsid w:val="000E5E5C"/>
    <w:rsid w:val="000E6622"/>
    <w:rsid w:val="000E71A2"/>
    <w:rsid w:val="000F02B0"/>
    <w:rsid w:val="000F0552"/>
    <w:rsid w:val="000F134D"/>
    <w:rsid w:val="000F1778"/>
    <w:rsid w:val="000F2375"/>
    <w:rsid w:val="000F3376"/>
    <w:rsid w:val="000F3557"/>
    <w:rsid w:val="000F377F"/>
    <w:rsid w:val="000F4588"/>
    <w:rsid w:val="000F4FC8"/>
    <w:rsid w:val="000F6252"/>
    <w:rsid w:val="000F7788"/>
    <w:rsid w:val="001007E0"/>
    <w:rsid w:val="00100EE4"/>
    <w:rsid w:val="00101CB4"/>
    <w:rsid w:val="00101CEC"/>
    <w:rsid w:val="001020E2"/>
    <w:rsid w:val="001020E9"/>
    <w:rsid w:val="0010310F"/>
    <w:rsid w:val="001057CD"/>
    <w:rsid w:val="00105B1A"/>
    <w:rsid w:val="001062DE"/>
    <w:rsid w:val="00106D04"/>
    <w:rsid w:val="00106EBA"/>
    <w:rsid w:val="00107090"/>
    <w:rsid w:val="00110115"/>
    <w:rsid w:val="00110451"/>
    <w:rsid w:val="001104FA"/>
    <w:rsid w:val="001107C6"/>
    <w:rsid w:val="00110C7D"/>
    <w:rsid w:val="001125EB"/>
    <w:rsid w:val="001131F7"/>
    <w:rsid w:val="00113509"/>
    <w:rsid w:val="001152DD"/>
    <w:rsid w:val="00115CCD"/>
    <w:rsid w:val="001168A6"/>
    <w:rsid w:val="00116F71"/>
    <w:rsid w:val="001172FB"/>
    <w:rsid w:val="00117E0B"/>
    <w:rsid w:val="00120148"/>
    <w:rsid w:val="00121594"/>
    <w:rsid w:val="00121BB6"/>
    <w:rsid w:val="001222E7"/>
    <w:rsid w:val="001223D8"/>
    <w:rsid w:val="00123DA1"/>
    <w:rsid w:val="0012406C"/>
    <w:rsid w:val="001241FB"/>
    <w:rsid w:val="0012469A"/>
    <w:rsid w:val="00124CA5"/>
    <w:rsid w:val="00124E4F"/>
    <w:rsid w:val="00126EB2"/>
    <w:rsid w:val="001272C6"/>
    <w:rsid w:val="001272C8"/>
    <w:rsid w:val="001272E6"/>
    <w:rsid w:val="00127617"/>
    <w:rsid w:val="001307A2"/>
    <w:rsid w:val="00130D0D"/>
    <w:rsid w:val="00130E19"/>
    <w:rsid w:val="00130FC9"/>
    <w:rsid w:val="0013111B"/>
    <w:rsid w:val="00131465"/>
    <w:rsid w:val="00131771"/>
    <w:rsid w:val="00131BBA"/>
    <w:rsid w:val="00131E5F"/>
    <w:rsid w:val="00132C06"/>
    <w:rsid w:val="00132ED9"/>
    <w:rsid w:val="0013410E"/>
    <w:rsid w:val="00134A2B"/>
    <w:rsid w:val="00134B7D"/>
    <w:rsid w:val="00134BD4"/>
    <w:rsid w:val="0013537E"/>
    <w:rsid w:val="00135B6C"/>
    <w:rsid w:val="00135E0D"/>
    <w:rsid w:val="001375A2"/>
    <w:rsid w:val="0014031C"/>
    <w:rsid w:val="001409F7"/>
    <w:rsid w:val="00140B2D"/>
    <w:rsid w:val="001420E0"/>
    <w:rsid w:val="00142A4B"/>
    <w:rsid w:val="00142ABE"/>
    <w:rsid w:val="00142FD6"/>
    <w:rsid w:val="00143C7B"/>
    <w:rsid w:val="0014481B"/>
    <w:rsid w:val="00145D5A"/>
    <w:rsid w:val="0014630F"/>
    <w:rsid w:val="0014690F"/>
    <w:rsid w:val="001471F7"/>
    <w:rsid w:val="00150158"/>
    <w:rsid w:val="001508EF"/>
    <w:rsid w:val="00151112"/>
    <w:rsid w:val="00151433"/>
    <w:rsid w:val="00151B73"/>
    <w:rsid w:val="00153142"/>
    <w:rsid w:val="00153193"/>
    <w:rsid w:val="00153CEF"/>
    <w:rsid w:val="001545CC"/>
    <w:rsid w:val="00154E91"/>
    <w:rsid w:val="0015509F"/>
    <w:rsid w:val="00155275"/>
    <w:rsid w:val="00155B2E"/>
    <w:rsid w:val="00156235"/>
    <w:rsid w:val="001567DF"/>
    <w:rsid w:val="001570F5"/>
    <w:rsid w:val="00157532"/>
    <w:rsid w:val="00160738"/>
    <w:rsid w:val="0016213E"/>
    <w:rsid w:val="00162813"/>
    <w:rsid w:val="001638BB"/>
    <w:rsid w:val="00164A59"/>
    <w:rsid w:val="00164C52"/>
    <w:rsid w:val="00164ECE"/>
    <w:rsid w:val="00165688"/>
    <w:rsid w:val="00165958"/>
    <w:rsid w:val="0016602C"/>
    <w:rsid w:val="00166925"/>
    <w:rsid w:val="00166F77"/>
    <w:rsid w:val="00167DDC"/>
    <w:rsid w:val="00167ECE"/>
    <w:rsid w:val="00170D63"/>
    <w:rsid w:val="001710F3"/>
    <w:rsid w:val="0017148C"/>
    <w:rsid w:val="0017166D"/>
    <w:rsid w:val="0017191C"/>
    <w:rsid w:val="00171AB3"/>
    <w:rsid w:val="001720C0"/>
    <w:rsid w:val="0017212C"/>
    <w:rsid w:val="001723DC"/>
    <w:rsid w:val="00172BC3"/>
    <w:rsid w:val="00173C93"/>
    <w:rsid w:val="00175B99"/>
    <w:rsid w:val="001766B5"/>
    <w:rsid w:val="0017750E"/>
    <w:rsid w:val="00177EE3"/>
    <w:rsid w:val="0018000A"/>
    <w:rsid w:val="0018003A"/>
    <w:rsid w:val="00181108"/>
    <w:rsid w:val="00181FC7"/>
    <w:rsid w:val="00182B92"/>
    <w:rsid w:val="00182EC9"/>
    <w:rsid w:val="00184459"/>
    <w:rsid w:val="00184F72"/>
    <w:rsid w:val="00185D68"/>
    <w:rsid w:val="00185F7A"/>
    <w:rsid w:val="00186854"/>
    <w:rsid w:val="00186934"/>
    <w:rsid w:val="0019013A"/>
    <w:rsid w:val="00191774"/>
    <w:rsid w:val="00191D1D"/>
    <w:rsid w:val="001923BB"/>
    <w:rsid w:val="00192CCD"/>
    <w:rsid w:val="001942E7"/>
    <w:rsid w:val="00195ACF"/>
    <w:rsid w:val="00195B68"/>
    <w:rsid w:val="00196CA5"/>
    <w:rsid w:val="00197151"/>
    <w:rsid w:val="00197DDF"/>
    <w:rsid w:val="001A0DB6"/>
    <w:rsid w:val="001A16FC"/>
    <w:rsid w:val="001A1C72"/>
    <w:rsid w:val="001A23AA"/>
    <w:rsid w:val="001A2697"/>
    <w:rsid w:val="001A30CC"/>
    <w:rsid w:val="001A331C"/>
    <w:rsid w:val="001A33A4"/>
    <w:rsid w:val="001A340D"/>
    <w:rsid w:val="001A38BC"/>
    <w:rsid w:val="001A3F59"/>
    <w:rsid w:val="001A4776"/>
    <w:rsid w:val="001A6206"/>
    <w:rsid w:val="001A701A"/>
    <w:rsid w:val="001B0180"/>
    <w:rsid w:val="001B02A1"/>
    <w:rsid w:val="001B11AE"/>
    <w:rsid w:val="001B1612"/>
    <w:rsid w:val="001B16C8"/>
    <w:rsid w:val="001B22CB"/>
    <w:rsid w:val="001B2698"/>
    <w:rsid w:val="001B2BB1"/>
    <w:rsid w:val="001B3472"/>
    <w:rsid w:val="001B41F0"/>
    <w:rsid w:val="001B4734"/>
    <w:rsid w:val="001B4D03"/>
    <w:rsid w:val="001B515B"/>
    <w:rsid w:val="001B5F92"/>
    <w:rsid w:val="001B61CF"/>
    <w:rsid w:val="001B6505"/>
    <w:rsid w:val="001B6EDF"/>
    <w:rsid w:val="001B796E"/>
    <w:rsid w:val="001B7BD5"/>
    <w:rsid w:val="001B7F0D"/>
    <w:rsid w:val="001C03F0"/>
    <w:rsid w:val="001C1A94"/>
    <w:rsid w:val="001C1FE5"/>
    <w:rsid w:val="001C207A"/>
    <w:rsid w:val="001C2A7A"/>
    <w:rsid w:val="001C3C9F"/>
    <w:rsid w:val="001C5DCE"/>
    <w:rsid w:val="001C648E"/>
    <w:rsid w:val="001C68B4"/>
    <w:rsid w:val="001C6F18"/>
    <w:rsid w:val="001C73E5"/>
    <w:rsid w:val="001C7A54"/>
    <w:rsid w:val="001D0CF6"/>
    <w:rsid w:val="001D181C"/>
    <w:rsid w:val="001D2ECA"/>
    <w:rsid w:val="001D3338"/>
    <w:rsid w:val="001D3722"/>
    <w:rsid w:val="001D3840"/>
    <w:rsid w:val="001D4964"/>
    <w:rsid w:val="001D53C0"/>
    <w:rsid w:val="001D62BC"/>
    <w:rsid w:val="001D694E"/>
    <w:rsid w:val="001D71FB"/>
    <w:rsid w:val="001E04C7"/>
    <w:rsid w:val="001E0693"/>
    <w:rsid w:val="001E0D31"/>
    <w:rsid w:val="001E188C"/>
    <w:rsid w:val="001E1A04"/>
    <w:rsid w:val="001E1FBB"/>
    <w:rsid w:val="001E4A60"/>
    <w:rsid w:val="001E55D3"/>
    <w:rsid w:val="001E5ADC"/>
    <w:rsid w:val="001E5D59"/>
    <w:rsid w:val="001E72A2"/>
    <w:rsid w:val="001F0E90"/>
    <w:rsid w:val="001F0ED4"/>
    <w:rsid w:val="001F1C95"/>
    <w:rsid w:val="001F1D81"/>
    <w:rsid w:val="001F1DA9"/>
    <w:rsid w:val="001F264F"/>
    <w:rsid w:val="001F2BB6"/>
    <w:rsid w:val="001F339D"/>
    <w:rsid w:val="001F3646"/>
    <w:rsid w:val="001F3D66"/>
    <w:rsid w:val="001F4BFE"/>
    <w:rsid w:val="001F54B1"/>
    <w:rsid w:val="001F5838"/>
    <w:rsid w:val="001F61A7"/>
    <w:rsid w:val="001F730C"/>
    <w:rsid w:val="001F795D"/>
    <w:rsid w:val="00200132"/>
    <w:rsid w:val="00200492"/>
    <w:rsid w:val="0020113F"/>
    <w:rsid w:val="00202550"/>
    <w:rsid w:val="00205193"/>
    <w:rsid w:val="002056C0"/>
    <w:rsid w:val="0020570A"/>
    <w:rsid w:val="002070A0"/>
    <w:rsid w:val="002071B9"/>
    <w:rsid w:val="00207CFD"/>
    <w:rsid w:val="00207E97"/>
    <w:rsid w:val="002108D3"/>
    <w:rsid w:val="00210CAA"/>
    <w:rsid w:val="00212920"/>
    <w:rsid w:val="00213351"/>
    <w:rsid w:val="00213973"/>
    <w:rsid w:val="00214378"/>
    <w:rsid w:val="00214B8D"/>
    <w:rsid w:val="00214BA7"/>
    <w:rsid w:val="00214BE8"/>
    <w:rsid w:val="00215200"/>
    <w:rsid w:val="00215C9F"/>
    <w:rsid w:val="00216036"/>
    <w:rsid w:val="0022175C"/>
    <w:rsid w:val="00221C7F"/>
    <w:rsid w:val="00222749"/>
    <w:rsid w:val="0022285C"/>
    <w:rsid w:val="0022292C"/>
    <w:rsid w:val="0022370F"/>
    <w:rsid w:val="00223CDC"/>
    <w:rsid w:val="00223EC6"/>
    <w:rsid w:val="00223EE9"/>
    <w:rsid w:val="00223FB6"/>
    <w:rsid w:val="00224148"/>
    <w:rsid w:val="00224492"/>
    <w:rsid w:val="00224518"/>
    <w:rsid w:val="00224DAB"/>
    <w:rsid w:val="002264A0"/>
    <w:rsid w:val="00226CFD"/>
    <w:rsid w:val="00226D4D"/>
    <w:rsid w:val="00230045"/>
    <w:rsid w:val="002301F0"/>
    <w:rsid w:val="002307A7"/>
    <w:rsid w:val="0023233B"/>
    <w:rsid w:val="002337FD"/>
    <w:rsid w:val="0023430F"/>
    <w:rsid w:val="0023443D"/>
    <w:rsid w:val="00235366"/>
    <w:rsid w:val="002369EE"/>
    <w:rsid w:val="00237838"/>
    <w:rsid w:val="00237CD1"/>
    <w:rsid w:val="00240D98"/>
    <w:rsid w:val="0024162D"/>
    <w:rsid w:val="00241A9E"/>
    <w:rsid w:val="00242774"/>
    <w:rsid w:val="00242C1D"/>
    <w:rsid w:val="00243401"/>
    <w:rsid w:val="00243B89"/>
    <w:rsid w:val="0024616C"/>
    <w:rsid w:val="00246568"/>
    <w:rsid w:val="002479CA"/>
    <w:rsid w:val="002508FF"/>
    <w:rsid w:val="002509F1"/>
    <w:rsid w:val="00250F16"/>
    <w:rsid w:val="002523C5"/>
    <w:rsid w:val="00252B1D"/>
    <w:rsid w:val="00252CB8"/>
    <w:rsid w:val="0025414E"/>
    <w:rsid w:val="00254183"/>
    <w:rsid w:val="00254252"/>
    <w:rsid w:val="00254B29"/>
    <w:rsid w:val="00254B80"/>
    <w:rsid w:val="0025555B"/>
    <w:rsid w:val="002601E2"/>
    <w:rsid w:val="00260C09"/>
    <w:rsid w:val="0026181D"/>
    <w:rsid w:val="002619A2"/>
    <w:rsid w:val="00263006"/>
    <w:rsid w:val="002636BA"/>
    <w:rsid w:val="00263A35"/>
    <w:rsid w:val="00263CFE"/>
    <w:rsid w:val="002661A9"/>
    <w:rsid w:val="0026782F"/>
    <w:rsid w:val="0026A758"/>
    <w:rsid w:val="00270619"/>
    <w:rsid w:val="002708C5"/>
    <w:rsid w:val="00270942"/>
    <w:rsid w:val="002714F9"/>
    <w:rsid w:val="00272064"/>
    <w:rsid w:val="00272E68"/>
    <w:rsid w:val="00273D36"/>
    <w:rsid w:val="00273D45"/>
    <w:rsid w:val="00273DF1"/>
    <w:rsid w:val="002743EA"/>
    <w:rsid w:val="0027489C"/>
    <w:rsid w:val="00275D9D"/>
    <w:rsid w:val="0027622A"/>
    <w:rsid w:val="00276430"/>
    <w:rsid w:val="00276E63"/>
    <w:rsid w:val="00277109"/>
    <w:rsid w:val="0027782C"/>
    <w:rsid w:val="00277968"/>
    <w:rsid w:val="002802DB"/>
    <w:rsid w:val="0028033E"/>
    <w:rsid w:val="00280409"/>
    <w:rsid w:val="0028167D"/>
    <w:rsid w:val="00281777"/>
    <w:rsid w:val="002819F3"/>
    <w:rsid w:val="00282672"/>
    <w:rsid w:val="00282F2C"/>
    <w:rsid w:val="00283375"/>
    <w:rsid w:val="00283BA4"/>
    <w:rsid w:val="0028490E"/>
    <w:rsid w:val="00285B35"/>
    <w:rsid w:val="00285BCB"/>
    <w:rsid w:val="00286461"/>
    <w:rsid w:val="0028687D"/>
    <w:rsid w:val="00286AAB"/>
    <w:rsid w:val="00286F38"/>
    <w:rsid w:val="00287D32"/>
    <w:rsid w:val="00290DBE"/>
    <w:rsid w:val="002919BF"/>
    <w:rsid w:val="00292463"/>
    <w:rsid w:val="00292D2D"/>
    <w:rsid w:val="002936EC"/>
    <w:rsid w:val="00293CCF"/>
    <w:rsid w:val="00294168"/>
    <w:rsid w:val="002941FB"/>
    <w:rsid w:val="00294960"/>
    <w:rsid w:val="00295152"/>
    <w:rsid w:val="00295A15"/>
    <w:rsid w:val="00295A47"/>
    <w:rsid w:val="00296814"/>
    <w:rsid w:val="00296F37"/>
    <w:rsid w:val="002A102E"/>
    <w:rsid w:val="002A1603"/>
    <w:rsid w:val="002A162C"/>
    <w:rsid w:val="002A2358"/>
    <w:rsid w:val="002A2AAC"/>
    <w:rsid w:val="002A2DBA"/>
    <w:rsid w:val="002A47C7"/>
    <w:rsid w:val="002A4802"/>
    <w:rsid w:val="002A4DD5"/>
    <w:rsid w:val="002A6128"/>
    <w:rsid w:val="002A6C0E"/>
    <w:rsid w:val="002A7198"/>
    <w:rsid w:val="002A7689"/>
    <w:rsid w:val="002A79B2"/>
    <w:rsid w:val="002A7AEC"/>
    <w:rsid w:val="002A7EE8"/>
    <w:rsid w:val="002B030E"/>
    <w:rsid w:val="002B09D8"/>
    <w:rsid w:val="002B110E"/>
    <w:rsid w:val="002B1196"/>
    <w:rsid w:val="002B13EB"/>
    <w:rsid w:val="002B1CA3"/>
    <w:rsid w:val="002B2047"/>
    <w:rsid w:val="002B39DD"/>
    <w:rsid w:val="002B3C1F"/>
    <w:rsid w:val="002B3E02"/>
    <w:rsid w:val="002B4BFC"/>
    <w:rsid w:val="002B4DFD"/>
    <w:rsid w:val="002B5161"/>
    <w:rsid w:val="002B559B"/>
    <w:rsid w:val="002B59E9"/>
    <w:rsid w:val="002B5A6E"/>
    <w:rsid w:val="002B5DEE"/>
    <w:rsid w:val="002B663F"/>
    <w:rsid w:val="002B6A59"/>
    <w:rsid w:val="002C017B"/>
    <w:rsid w:val="002C1009"/>
    <w:rsid w:val="002C32B7"/>
    <w:rsid w:val="002C3351"/>
    <w:rsid w:val="002C3A7B"/>
    <w:rsid w:val="002C45BA"/>
    <w:rsid w:val="002C45FC"/>
    <w:rsid w:val="002C491A"/>
    <w:rsid w:val="002C7478"/>
    <w:rsid w:val="002C7673"/>
    <w:rsid w:val="002D0515"/>
    <w:rsid w:val="002D12B6"/>
    <w:rsid w:val="002D175A"/>
    <w:rsid w:val="002D1FF9"/>
    <w:rsid w:val="002D22D9"/>
    <w:rsid w:val="002D2F10"/>
    <w:rsid w:val="002D2F1A"/>
    <w:rsid w:val="002D30E8"/>
    <w:rsid w:val="002D33C9"/>
    <w:rsid w:val="002D3BAA"/>
    <w:rsid w:val="002D45B4"/>
    <w:rsid w:val="002D52DB"/>
    <w:rsid w:val="002D572D"/>
    <w:rsid w:val="002D6088"/>
    <w:rsid w:val="002D76C1"/>
    <w:rsid w:val="002E017D"/>
    <w:rsid w:val="002E0232"/>
    <w:rsid w:val="002E1153"/>
    <w:rsid w:val="002E13B2"/>
    <w:rsid w:val="002E20D8"/>
    <w:rsid w:val="002E22A4"/>
    <w:rsid w:val="002E3228"/>
    <w:rsid w:val="002E32F8"/>
    <w:rsid w:val="002E5624"/>
    <w:rsid w:val="002E729F"/>
    <w:rsid w:val="002E7782"/>
    <w:rsid w:val="002F003E"/>
    <w:rsid w:val="002F0387"/>
    <w:rsid w:val="002F11A3"/>
    <w:rsid w:val="002F1552"/>
    <w:rsid w:val="002F245A"/>
    <w:rsid w:val="002F25C8"/>
    <w:rsid w:val="002F2814"/>
    <w:rsid w:val="002F28D2"/>
    <w:rsid w:val="002F35C3"/>
    <w:rsid w:val="002F4046"/>
    <w:rsid w:val="002F4785"/>
    <w:rsid w:val="002F480E"/>
    <w:rsid w:val="002F4E15"/>
    <w:rsid w:val="002F522A"/>
    <w:rsid w:val="002F5880"/>
    <w:rsid w:val="002F6BC9"/>
    <w:rsid w:val="002F7348"/>
    <w:rsid w:val="00300291"/>
    <w:rsid w:val="0030043D"/>
    <w:rsid w:val="0030209E"/>
    <w:rsid w:val="00302C61"/>
    <w:rsid w:val="00303E75"/>
    <w:rsid w:val="003051EC"/>
    <w:rsid w:val="003053A9"/>
    <w:rsid w:val="003062E0"/>
    <w:rsid w:val="00306C77"/>
    <w:rsid w:val="0030712E"/>
    <w:rsid w:val="003101C0"/>
    <w:rsid w:val="00310AB6"/>
    <w:rsid w:val="00310F5D"/>
    <w:rsid w:val="0031241C"/>
    <w:rsid w:val="00312465"/>
    <w:rsid w:val="00313097"/>
    <w:rsid w:val="00314623"/>
    <w:rsid w:val="003150CB"/>
    <w:rsid w:val="0031518C"/>
    <w:rsid w:val="003157BF"/>
    <w:rsid w:val="00315E8C"/>
    <w:rsid w:val="00316574"/>
    <w:rsid w:val="00316A97"/>
    <w:rsid w:val="00316AFD"/>
    <w:rsid w:val="0031700C"/>
    <w:rsid w:val="003206BB"/>
    <w:rsid w:val="00321462"/>
    <w:rsid w:val="003217B8"/>
    <w:rsid w:val="00323082"/>
    <w:rsid w:val="00323545"/>
    <w:rsid w:val="00323840"/>
    <w:rsid w:val="00323D6E"/>
    <w:rsid w:val="00324232"/>
    <w:rsid w:val="00324339"/>
    <w:rsid w:val="003244D5"/>
    <w:rsid w:val="00324F1A"/>
    <w:rsid w:val="00326894"/>
    <w:rsid w:val="0032695E"/>
    <w:rsid w:val="00326C95"/>
    <w:rsid w:val="00326CE9"/>
    <w:rsid w:val="00326D99"/>
    <w:rsid w:val="00327715"/>
    <w:rsid w:val="00327A4B"/>
    <w:rsid w:val="00327EFA"/>
    <w:rsid w:val="003302B2"/>
    <w:rsid w:val="003320E9"/>
    <w:rsid w:val="003329C1"/>
    <w:rsid w:val="00333799"/>
    <w:rsid w:val="0033426B"/>
    <w:rsid w:val="00334884"/>
    <w:rsid w:val="00335176"/>
    <w:rsid w:val="003353AF"/>
    <w:rsid w:val="00335A7B"/>
    <w:rsid w:val="00335AF5"/>
    <w:rsid w:val="0033612D"/>
    <w:rsid w:val="003361F1"/>
    <w:rsid w:val="00336F66"/>
    <w:rsid w:val="00337984"/>
    <w:rsid w:val="00340D85"/>
    <w:rsid w:val="00341064"/>
    <w:rsid w:val="003414C5"/>
    <w:rsid w:val="00341FAF"/>
    <w:rsid w:val="00341FE8"/>
    <w:rsid w:val="00342A8E"/>
    <w:rsid w:val="003440F8"/>
    <w:rsid w:val="00346607"/>
    <w:rsid w:val="00346C9D"/>
    <w:rsid w:val="00346E2A"/>
    <w:rsid w:val="003472EC"/>
    <w:rsid w:val="00350028"/>
    <w:rsid w:val="00350963"/>
    <w:rsid w:val="00350E58"/>
    <w:rsid w:val="00351456"/>
    <w:rsid w:val="003514C2"/>
    <w:rsid w:val="0035243E"/>
    <w:rsid w:val="00352DF8"/>
    <w:rsid w:val="00353F27"/>
    <w:rsid w:val="00353FE1"/>
    <w:rsid w:val="00355193"/>
    <w:rsid w:val="0035519E"/>
    <w:rsid w:val="00355D27"/>
    <w:rsid w:val="00355EA3"/>
    <w:rsid w:val="003560F4"/>
    <w:rsid w:val="003601F2"/>
    <w:rsid w:val="00360C3A"/>
    <w:rsid w:val="003614C2"/>
    <w:rsid w:val="00361E9C"/>
    <w:rsid w:val="00362288"/>
    <w:rsid w:val="0036270E"/>
    <w:rsid w:val="00362C02"/>
    <w:rsid w:val="003655FC"/>
    <w:rsid w:val="00365E31"/>
    <w:rsid w:val="0036738B"/>
    <w:rsid w:val="00367A83"/>
    <w:rsid w:val="00367C38"/>
    <w:rsid w:val="00370E04"/>
    <w:rsid w:val="00371295"/>
    <w:rsid w:val="00372CB5"/>
    <w:rsid w:val="0037431C"/>
    <w:rsid w:val="00374CD6"/>
    <w:rsid w:val="00374E7F"/>
    <w:rsid w:val="00376105"/>
    <w:rsid w:val="0037681B"/>
    <w:rsid w:val="00376D0C"/>
    <w:rsid w:val="003770B6"/>
    <w:rsid w:val="00377322"/>
    <w:rsid w:val="00377D2A"/>
    <w:rsid w:val="00380781"/>
    <w:rsid w:val="00380E38"/>
    <w:rsid w:val="0038142B"/>
    <w:rsid w:val="003816E8"/>
    <w:rsid w:val="003825CD"/>
    <w:rsid w:val="0038272A"/>
    <w:rsid w:val="00382CDF"/>
    <w:rsid w:val="00382E46"/>
    <w:rsid w:val="00382E4E"/>
    <w:rsid w:val="0038323A"/>
    <w:rsid w:val="003832C1"/>
    <w:rsid w:val="003833D7"/>
    <w:rsid w:val="00384141"/>
    <w:rsid w:val="00384381"/>
    <w:rsid w:val="00385D5D"/>
    <w:rsid w:val="00385EDC"/>
    <w:rsid w:val="003860D4"/>
    <w:rsid w:val="003868AD"/>
    <w:rsid w:val="00386C30"/>
    <w:rsid w:val="00391C0F"/>
    <w:rsid w:val="00392961"/>
    <w:rsid w:val="00392C72"/>
    <w:rsid w:val="003932AA"/>
    <w:rsid w:val="00393BC7"/>
    <w:rsid w:val="00394065"/>
    <w:rsid w:val="00394EC0"/>
    <w:rsid w:val="00394FB1"/>
    <w:rsid w:val="00395741"/>
    <w:rsid w:val="00396587"/>
    <w:rsid w:val="003967C8"/>
    <w:rsid w:val="003972B2"/>
    <w:rsid w:val="00397B2F"/>
    <w:rsid w:val="003A0409"/>
    <w:rsid w:val="003A14C3"/>
    <w:rsid w:val="003A1E92"/>
    <w:rsid w:val="003A2A2E"/>
    <w:rsid w:val="003A39A4"/>
    <w:rsid w:val="003A3BF6"/>
    <w:rsid w:val="003A3D8F"/>
    <w:rsid w:val="003A43DC"/>
    <w:rsid w:val="003A49CC"/>
    <w:rsid w:val="003A4C46"/>
    <w:rsid w:val="003A5A09"/>
    <w:rsid w:val="003A6072"/>
    <w:rsid w:val="003A60B7"/>
    <w:rsid w:val="003A6A24"/>
    <w:rsid w:val="003A6AE3"/>
    <w:rsid w:val="003A71FF"/>
    <w:rsid w:val="003A7AB0"/>
    <w:rsid w:val="003B0524"/>
    <w:rsid w:val="003B0567"/>
    <w:rsid w:val="003B0AFA"/>
    <w:rsid w:val="003B131C"/>
    <w:rsid w:val="003B1F99"/>
    <w:rsid w:val="003B3131"/>
    <w:rsid w:val="003B37E6"/>
    <w:rsid w:val="003B3E23"/>
    <w:rsid w:val="003B554A"/>
    <w:rsid w:val="003B58E6"/>
    <w:rsid w:val="003B59D5"/>
    <w:rsid w:val="003B7E98"/>
    <w:rsid w:val="003B7EEB"/>
    <w:rsid w:val="003C0233"/>
    <w:rsid w:val="003C03D5"/>
    <w:rsid w:val="003C1191"/>
    <w:rsid w:val="003C2E6E"/>
    <w:rsid w:val="003C3107"/>
    <w:rsid w:val="003C3B81"/>
    <w:rsid w:val="003C3D62"/>
    <w:rsid w:val="003C3F96"/>
    <w:rsid w:val="003C4607"/>
    <w:rsid w:val="003C4632"/>
    <w:rsid w:val="003C50C2"/>
    <w:rsid w:val="003C52E5"/>
    <w:rsid w:val="003C7D7A"/>
    <w:rsid w:val="003D004C"/>
    <w:rsid w:val="003D0804"/>
    <w:rsid w:val="003D25C3"/>
    <w:rsid w:val="003D336C"/>
    <w:rsid w:val="003D36D6"/>
    <w:rsid w:val="003D39C1"/>
    <w:rsid w:val="003D3F03"/>
    <w:rsid w:val="003D4492"/>
    <w:rsid w:val="003D4B62"/>
    <w:rsid w:val="003D661F"/>
    <w:rsid w:val="003D679C"/>
    <w:rsid w:val="003D67B7"/>
    <w:rsid w:val="003D69ED"/>
    <w:rsid w:val="003E00C2"/>
    <w:rsid w:val="003E04A7"/>
    <w:rsid w:val="003E0D40"/>
    <w:rsid w:val="003E14E3"/>
    <w:rsid w:val="003E23F5"/>
    <w:rsid w:val="003E467F"/>
    <w:rsid w:val="003E47FF"/>
    <w:rsid w:val="003E57EA"/>
    <w:rsid w:val="003E61C0"/>
    <w:rsid w:val="003E627C"/>
    <w:rsid w:val="003F11B7"/>
    <w:rsid w:val="003F1BD5"/>
    <w:rsid w:val="003F2552"/>
    <w:rsid w:val="003F28E6"/>
    <w:rsid w:val="003F2E91"/>
    <w:rsid w:val="003F3467"/>
    <w:rsid w:val="003F34A9"/>
    <w:rsid w:val="003F376C"/>
    <w:rsid w:val="003F3D73"/>
    <w:rsid w:val="003F4897"/>
    <w:rsid w:val="003F57C8"/>
    <w:rsid w:val="003F7853"/>
    <w:rsid w:val="00400579"/>
    <w:rsid w:val="00400B49"/>
    <w:rsid w:val="00400C89"/>
    <w:rsid w:val="00401E1C"/>
    <w:rsid w:val="00401EB1"/>
    <w:rsid w:val="004025FF"/>
    <w:rsid w:val="00402FB6"/>
    <w:rsid w:val="00403542"/>
    <w:rsid w:val="00403639"/>
    <w:rsid w:val="00403D56"/>
    <w:rsid w:val="00404C24"/>
    <w:rsid w:val="00405D14"/>
    <w:rsid w:val="00405ED9"/>
    <w:rsid w:val="00410183"/>
    <w:rsid w:val="004106FB"/>
    <w:rsid w:val="00410823"/>
    <w:rsid w:val="00410BDA"/>
    <w:rsid w:val="00410C30"/>
    <w:rsid w:val="00410DEE"/>
    <w:rsid w:val="00410FD6"/>
    <w:rsid w:val="004114DD"/>
    <w:rsid w:val="0041161D"/>
    <w:rsid w:val="00413458"/>
    <w:rsid w:val="004134B9"/>
    <w:rsid w:val="00413A6A"/>
    <w:rsid w:val="00413ABC"/>
    <w:rsid w:val="00414336"/>
    <w:rsid w:val="004144B9"/>
    <w:rsid w:val="004152B1"/>
    <w:rsid w:val="00415A87"/>
    <w:rsid w:val="0041634D"/>
    <w:rsid w:val="00416863"/>
    <w:rsid w:val="00417895"/>
    <w:rsid w:val="004179F3"/>
    <w:rsid w:val="004203BC"/>
    <w:rsid w:val="00420935"/>
    <w:rsid w:val="00420DC0"/>
    <w:rsid w:val="00422299"/>
    <w:rsid w:val="00422E39"/>
    <w:rsid w:val="00425134"/>
    <w:rsid w:val="00425BEB"/>
    <w:rsid w:val="004264F5"/>
    <w:rsid w:val="00426FBD"/>
    <w:rsid w:val="00427551"/>
    <w:rsid w:val="004316C9"/>
    <w:rsid w:val="004336BF"/>
    <w:rsid w:val="00433E9F"/>
    <w:rsid w:val="004343CA"/>
    <w:rsid w:val="00435499"/>
    <w:rsid w:val="0043657F"/>
    <w:rsid w:val="004365B8"/>
    <w:rsid w:val="00436714"/>
    <w:rsid w:val="004412B0"/>
    <w:rsid w:val="004419B4"/>
    <w:rsid w:val="00443966"/>
    <w:rsid w:val="004442DF"/>
    <w:rsid w:val="00444B02"/>
    <w:rsid w:val="00445C48"/>
    <w:rsid w:val="00446E8B"/>
    <w:rsid w:val="00450F4F"/>
    <w:rsid w:val="0045166A"/>
    <w:rsid w:val="00451A90"/>
    <w:rsid w:val="00452CE0"/>
    <w:rsid w:val="00452E5F"/>
    <w:rsid w:val="00452F0F"/>
    <w:rsid w:val="00453314"/>
    <w:rsid w:val="004534D9"/>
    <w:rsid w:val="0045360E"/>
    <w:rsid w:val="00454789"/>
    <w:rsid w:val="00455511"/>
    <w:rsid w:val="004556D6"/>
    <w:rsid w:val="00456EEC"/>
    <w:rsid w:val="00457010"/>
    <w:rsid w:val="004577F9"/>
    <w:rsid w:val="00457E2D"/>
    <w:rsid w:val="00457E52"/>
    <w:rsid w:val="00457F31"/>
    <w:rsid w:val="004604A2"/>
    <w:rsid w:val="004608CC"/>
    <w:rsid w:val="00460E87"/>
    <w:rsid w:val="00460FEB"/>
    <w:rsid w:val="00461097"/>
    <w:rsid w:val="0046168F"/>
    <w:rsid w:val="00461A97"/>
    <w:rsid w:val="00461D2C"/>
    <w:rsid w:val="00462018"/>
    <w:rsid w:val="0046358D"/>
    <w:rsid w:val="00463958"/>
    <w:rsid w:val="00464595"/>
    <w:rsid w:val="00465909"/>
    <w:rsid w:val="00466064"/>
    <w:rsid w:val="00466303"/>
    <w:rsid w:val="00466657"/>
    <w:rsid w:val="004672BE"/>
    <w:rsid w:val="0046773A"/>
    <w:rsid w:val="0046A833"/>
    <w:rsid w:val="00471A0E"/>
    <w:rsid w:val="00471BA8"/>
    <w:rsid w:val="00471EA0"/>
    <w:rsid w:val="00472A6D"/>
    <w:rsid w:val="00473533"/>
    <w:rsid w:val="00474EBD"/>
    <w:rsid w:val="004755F6"/>
    <w:rsid w:val="00475E08"/>
    <w:rsid w:val="00476608"/>
    <w:rsid w:val="0047761B"/>
    <w:rsid w:val="00477ED4"/>
    <w:rsid w:val="00481198"/>
    <w:rsid w:val="004814F0"/>
    <w:rsid w:val="0048168B"/>
    <w:rsid w:val="00481A47"/>
    <w:rsid w:val="0048237E"/>
    <w:rsid w:val="00483811"/>
    <w:rsid w:val="00483875"/>
    <w:rsid w:val="0048462D"/>
    <w:rsid w:val="00484E0B"/>
    <w:rsid w:val="00484FF2"/>
    <w:rsid w:val="00486A2C"/>
    <w:rsid w:val="00486E3B"/>
    <w:rsid w:val="00487275"/>
    <w:rsid w:val="00487716"/>
    <w:rsid w:val="00491918"/>
    <w:rsid w:val="00492B75"/>
    <w:rsid w:val="0049507F"/>
    <w:rsid w:val="00495EB1"/>
    <w:rsid w:val="00495F3B"/>
    <w:rsid w:val="00496577"/>
    <w:rsid w:val="00496B42"/>
    <w:rsid w:val="00496B9F"/>
    <w:rsid w:val="004977A4"/>
    <w:rsid w:val="00497A68"/>
    <w:rsid w:val="004A0036"/>
    <w:rsid w:val="004A04E2"/>
    <w:rsid w:val="004A05C4"/>
    <w:rsid w:val="004A08C5"/>
    <w:rsid w:val="004A0A67"/>
    <w:rsid w:val="004A316D"/>
    <w:rsid w:val="004A49B7"/>
    <w:rsid w:val="004A4A6F"/>
    <w:rsid w:val="004A4CFD"/>
    <w:rsid w:val="004A588A"/>
    <w:rsid w:val="004A5B95"/>
    <w:rsid w:val="004A6DAC"/>
    <w:rsid w:val="004B1376"/>
    <w:rsid w:val="004B1DCF"/>
    <w:rsid w:val="004B20FB"/>
    <w:rsid w:val="004B21B6"/>
    <w:rsid w:val="004B2947"/>
    <w:rsid w:val="004B3F0A"/>
    <w:rsid w:val="004B4A3E"/>
    <w:rsid w:val="004B687A"/>
    <w:rsid w:val="004B762E"/>
    <w:rsid w:val="004B7AA0"/>
    <w:rsid w:val="004B7B5E"/>
    <w:rsid w:val="004B7E58"/>
    <w:rsid w:val="004C1175"/>
    <w:rsid w:val="004C1897"/>
    <w:rsid w:val="004C1C4B"/>
    <w:rsid w:val="004C24CF"/>
    <w:rsid w:val="004C2BA8"/>
    <w:rsid w:val="004C3089"/>
    <w:rsid w:val="004C3672"/>
    <w:rsid w:val="004C381B"/>
    <w:rsid w:val="004C40D0"/>
    <w:rsid w:val="004C4763"/>
    <w:rsid w:val="004C4A58"/>
    <w:rsid w:val="004C4EF4"/>
    <w:rsid w:val="004C5257"/>
    <w:rsid w:val="004C5297"/>
    <w:rsid w:val="004C56B3"/>
    <w:rsid w:val="004D0334"/>
    <w:rsid w:val="004D08E4"/>
    <w:rsid w:val="004D0EE5"/>
    <w:rsid w:val="004D12A3"/>
    <w:rsid w:val="004D2D9B"/>
    <w:rsid w:val="004D4988"/>
    <w:rsid w:val="004D51E5"/>
    <w:rsid w:val="004D5710"/>
    <w:rsid w:val="004D5BDA"/>
    <w:rsid w:val="004D6A80"/>
    <w:rsid w:val="004D7938"/>
    <w:rsid w:val="004D7FAB"/>
    <w:rsid w:val="004E0359"/>
    <w:rsid w:val="004E1822"/>
    <w:rsid w:val="004E1908"/>
    <w:rsid w:val="004E1BC6"/>
    <w:rsid w:val="004E2BCA"/>
    <w:rsid w:val="004E4684"/>
    <w:rsid w:val="004E4824"/>
    <w:rsid w:val="004E491B"/>
    <w:rsid w:val="004E67BD"/>
    <w:rsid w:val="004E69D0"/>
    <w:rsid w:val="004E6C0A"/>
    <w:rsid w:val="004E71B4"/>
    <w:rsid w:val="004E7475"/>
    <w:rsid w:val="004E765F"/>
    <w:rsid w:val="004E7D59"/>
    <w:rsid w:val="004F02D5"/>
    <w:rsid w:val="004F2719"/>
    <w:rsid w:val="004F35F2"/>
    <w:rsid w:val="004F5DE5"/>
    <w:rsid w:val="004F6794"/>
    <w:rsid w:val="004F6973"/>
    <w:rsid w:val="00500A1D"/>
    <w:rsid w:val="00501621"/>
    <w:rsid w:val="00501C9A"/>
    <w:rsid w:val="0050278E"/>
    <w:rsid w:val="00502D69"/>
    <w:rsid w:val="00502D71"/>
    <w:rsid w:val="00503F8B"/>
    <w:rsid w:val="00504382"/>
    <w:rsid w:val="005043E4"/>
    <w:rsid w:val="00504C63"/>
    <w:rsid w:val="0050583C"/>
    <w:rsid w:val="00505CE9"/>
    <w:rsid w:val="00505E89"/>
    <w:rsid w:val="00505EBA"/>
    <w:rsid w:val="0050660F"/>
    <w:rsid w:val="005067AA"/>
    <w:rsid w:val="00506806"/>
    <w:rsid w:val="00506D2B"/>
    <w:rsid w:val="0050788D"/>
    <w:rsid w:val="00507950"/>
    <w:rsid w:val="00507DDA"/>
    <w:rsid w:val="0051096B"/>
    <w:rsid w:val="005117A2"/>
    <w:rsid w:val="00511834"/>
    <w:rsid w:val="00511945"/>
    <w:rsid w:val="00511960"/>
    <w:rsid w:val="00512FB6"/>
    <w:rsid w:val="005134C1"/>
    <w:rsid w:val="00513841"/>
    <w:rsid w:val="0051387A"/>
    <w:rsid w:val="0051449C"/>
    <w:rsid w:val="005160DF"/>
    <w:rsid w:val="005164D4"/>
    <w:rsid w:val="00516C72"/>
    <w:rsid w:val="00517230"/>
    <w:rsid w:val="005204A2"/>
    <w:rsid w:val="00521FBB"/>
    <w:rsid w:val="0052228F"/>
    <w:rsid w:val="00522B3A"/>
    <w:rsid w:val="00522EB3"/>
    <w:rsid w:val="0052379A"/>
    <w:rsid w:val="005239B1"/>
    <w:rsid w:val="00523EE2"/>
    <w:rsid w:val="00524538"/>
    <w:rsid w:val="00524721"/>
    <w:rsid w:val="00525D4E"/>
    <w:rsid w:val="00526D1B"/>
    <w:rsid w:val="00527195"/>
    <w:rsid w:val="005300C0"/>
    <w:rsid w:val="00530626"/>
    <w:rsid w:val="0053086F"/>
    <w:rsid w:val="005310CB"/>
    <w:rsid w:val="005318AE"/>
    <w:rsid w:val="005329F1"/>
    <w:rsid w:val="005349CC"/>
    <w:rsid w:val="00534C35"/>
    <w:rsid w:val="00535124"/>
    <w:rsid w:val="0053514A"/>
    <w:rsid w:val="00535212"/>
    <w:rsid w:val="00535AA3"/>
    <w:rsid w:val="00536CE5"/>
    <w:rsid w:val="005379E4"/>
    <w:rsid w:val="00537BA2"/>
    <w:rsid w:val="0054041E"/>
    <w:rsid w:val="005406CA"/>
    <w:rsid w:val="00540705"/>
    <w:rsid w:val="00540738"/>
    <w:rsid w:val="00540C42"/>
    <w:rsid w:val="005414E5"/>
    <w:rsid w:val="0054306B"/>
    <w:rsid w:val="005437E0"/>
    <w:rsid w:val="0054440E"/>
    <w:rsid w:val="00544E38"/>
    <w:rsid w:val="00545753"/>
    <w:rsid w:val="00545D1D"/>
    <w:rsid w:val="005466A3"/>
    <w:rsid w:val="00546A3E"/>
    <w:rsid w:val="00547A5C"/>
    <w:rsid w:val="005507E3"/>
    <w:rsid w:val="00550D0E"/>
    <w:rsid w:val="00550F23"/>
    <w:rsid w:val="00551738"/>
    <w:rsid w:val="00551846"/>
    <w:rsid w:val="00551862"/>
    <w:rsid w:val="00551922"/>
    <w:rsid w:val="00551CD3"/>
    <w:rsid w:val="0055261A"/>
    <w:rsid w:val="005526BD"/>
    <w:rsid w:val="00552D61"/>
    <w:rsid w:val="00552D65"/>
    <w:rsid w:val="00553440"/>
    <w:rsid w:val="00553660"/>
    <w:rsid w:val="005541EC"/>
    <w:rsid w:val="005547AC"/>
    <w:rsid w:val="00554A15"/>
    <w:rsid w:val="0055574C"/>
    <w:rsid w:val="00555E12"/>
    <w:rsid w:val="00555F93"/>
    <w:rsid w:val="005577DD"/>
    <w:rsid w:val="0056047E"/>
    <w:rsid w:val="00560913"/>
    <w:rsid w:val="00560BEA"/>
    <w:rsid w:val="0056230A"/>
    <w:rsid w:val="00562830"/>
    <w:rsid w:val="005652A7"/>
    <w:rsid w:val="005658BF"/>
    <w:rsid w:val="00565E39"/>
    <w:rsid w:val="00566A27"/>
    <w:rsid w:val="0056702C"/>
    <w:rsid w:val="0056711C"/>
    <w:rsid w:val="00567A9A"/>
    <w:rsid w:val="00570931"/>
    <w:rsid w:val="00570E1C"/>
    <w:rsid w:val="005710F0"/>
    <w:rsid w:val="00571E33"/>
    <w:rsid w:val="005722FD"/>
    <w:rsid w:val="00573684"/>
    <w:rsid w:val="00574C8E"/>
    <w:rsid w:val="00575216"/>
    <w:rsid w:val="0057588B"/>
    <w:rsid w:val="00575DA3"/>
    <w:rsid w:val="00576430"/>
    <w:rsid w:val="00576B84"/>
    <w:rsid w:val="00576C1E"/>
    <w:rsid w:val="00577D26"/>
    <w:rsid w:val="005803B7"/>
    <w:rsid w:val="005806C9"/>
    <w:rsid w:val="00580901"/>
    <w:rsid w:val="005809A6"/>
    <w:rsid w:val="00581F02"/>
    <w:rsid w:val="00581F91"/>
    <w:rsid w:val="005829DE"/>
    <w:rsid w:val="0058393F"/>
    <w:rsid w:val="00583C5F"/>
    <w:rsid w:val="00585C92"/>
    <w:rsid w:val="00586DA3"/>
    <w:rsid w:val="005870C1"/>
    <w:rsid w:val="0058746D"/>
    <w:rsid w:val="00591DB4"/>
    <w:rsid w:val="005922D9"/>
    <w:rsid w:val="00592BB4"/>
    <w:rsid w:val="00592CBA"/>
    <w:rsid w:val="00593C02"/>
    <w:rsid w:val="00594D49"/>
    <w:rsid w:val="005960F2"/>
    <w:rsid w:val="0059694C"/>
    <w:rsid w:val="00596C9D"/>
    <w:rsid w:val="00597188"/>
    <w:rsid w:val="00597D34"/>
    <w:rsid w:val="005A0F9F"/>
    <w:rsid w:val="005A10D4"/>
    <w:rsid w:val="005A17EA"/>
    <w:rsid w:val="005A25D2"/>
    <w:rsid w:val="005A34CD"/>
    <w:rsid w:val="005A35ED"/>
    <w:rsid w:val="005A3E51"/>
    <w:rsid w:val="005A466F"/>
    <w:rsid w:val="005A5530"/>
    <w:rsid w:val="005A5767"/>
    <w:rsid w:val="005A5C44"/>
    <w:rsid w:val="005A6C59"/>
    <w:rsid w:val="005A7BAC"/>
    <w:rsid w:val="005B16A2"/>
    <w:rsid w:val="005B1F75"/>
    <w:rsid w:val="005B2229"/>
    <w:rsid w:val="005B26DC"/>
    <w:rsid w:val="005B292F"/>
    <w:rsid w:val="005B2E89"/>
    <w:rsid w:val="005B3083"/>
    <w:rsid w:val="005B35FF"/>
    <w:rsid w:val="005B38BB"/>
    <w:rsid w:val="005B3C15"/>
    <w:rsid w:val="005B5BA2"/>
    <w:rsid w:val="005B5D68"/>
    <w:rsid w:val="005B60A5"/>
    <w:rsid w:val="005B68BC"/>
    <w:rsid w:val="005B74FC"/>
    <w:rsid w:val="005B769C"/>
    <w:rsid w:val="005B7BAE"/>
    <w:rsid w:val="005C0357"/>
    <w:rsid w:val="005C0522"/>
    <w:rsid w:val="005C0711"/>
    <w:rsid w:val="005C21FE"/>
    <w:rsid w:val="005C3E1E"/>
    <w:rsid w:val="005C5844"/>
    <w:rsid w:val="005C63A8"/>
    <w:rsid w:val="005C6E29"/>
    <w:rsid w:val="005C7433"/>
    <w:rsid w:val="005C74ED"/>
    <w:rsid w:val="005C7E92"/>
    <w:rsid w:val="005D09E7"/>
    <w:rsid w:val="005D0DC3"/>
    <w:rsid w:val="005D1A1E"/>
    <w:rsid w:val="005D1E62"/>
    <w:rsid w:val="005D20C4"/>
    <w:rsid w:val="005D2577"/>
    <w:rsid w:val="005D270E"/>
    <w:rsid w:val="005D2B14"/>
    <w:rsid w:val="005D2F56"/>
    <w:rsid w:val="005D5232"/>
    <w:rsid w:val="005D5905"/>
    <w:rsid w:val="005D590F"/>
    <w:rsid w:val="005D5E22"/>
    <w:rsid w:val="005D6C93"/>
    <w:rsid w:val="005D6E0C"/>
    <w:rsid w:val="005D6F7C"/>
    <w:rsid w:val="005D7AFD"/>
    <w:rsid w:val="005E0CED"/>
    <w:rsid w:val="005E10A6"/>
    <w:rsid w:val="005E1552"/>
    <w:rsid w:val="005E3B93"/>
    <w:rsid w:val="005E3CFD"/>
    <w:rsid w:val="005E50EF"/>
    <w:rsid w:val="005E60A4"/>
    <w:rsid w:val="005E6255"/>
    <w:rsid w:val="005E63AB"/>
    <w:rsid w:val="005E65BA"/>
    <w:rsid w:val="005E65C0"/>
    <w:rsid w:val="005E6A77"/>
    <w:rsid w:val="005E6D38"/>
    <w:rsid w:val="005E6EA5"/>
    <w:rsid w:val="005E721A"/>
    <w:rsid w:val="005E77F2"/>
    <w:rsid w:val="005E7C76"/>
    <w:rsid w:val="005F05DF"/>
    <w:rsid w:val="005F1090"/>
    <w:rsid w:val="005F2356"/>
    <w:rsid w:val="005F3C44"/>
    <w:rsid w:val="005F4D23"/>
    <w:rsid w:val="005F566D"/>
    <w:rsid w:val="005F5AEE"/>
    <w:rsid w:val="005F6428"/>
    <w:rsid w:val="005F72F5"/>
    <w:rsid w:val="005F7A0C"/>
    <w:rsid w:val="005F7A79"/>
    <w:rsid w:val="005F7C85"/>
    <w:rsid w:val="00600938"/>
    <w:rsid w:val="00601103"/>
    <w:rsid w:val="00601604"/>
    <w:rsid w:val="0060260A"/>
    <w:rsid w:val="0060270A"/>
    <w:rsid w:val="00602B83"/>
    <w:rsid w:val="00602BCD"/>
    <w:rsid w:val="006039B0"/>
    <w:rsid w:val="00603CD8"/>
    <w:rsid w:val="00603DC9"/>
    <w:rsid w:val="006041F2"/>
    <w:rsid w:val="006044FF"/>
    <w:rsid w:val="006048E7"/>
    <w:rsid w:val="0060490F"/>
    <w:rsid w:val="0060505B"/>
    <w:rsid w:val="006052BC"/>
    <w:rsid w:val="0060546B"/>
    <w:rsid w:val="00605479"/>
    <w:rsid w:val="00607179"/>
    <w:rsid w:val="006076B0"/>
    <w:rsid w:val="00607CCD"/>
    <w:rsid w:val="00612362"/>
    <w:rsid w:val="00612F43"/>
    <w:rsid w:val="00613008"/>
    <w:rsid w:val="0061314B"/>
    <w:rsid w:val="00613286"/>
    <w:rsid w:val="0061390B"/>
    <w:rsid w:val="00613F67"/>
    <w:rsid w:val="006146CC"/>
    <w:rsid w:val="00614C29"/>
    <w:rsid w:val="0061537B"/>
    <w:rsid w:val="006156E9"/>
    <w:rsid w:val="00616621"/>
    <w:rsid w:val="0061696A"/>
    <w:rsid w:val="00616A72"/>
    <w:rsid w:val="00616F4C"/>
    <w:rsid w:val="006171F2"/>
    <w:rsid w:val="00620291"/>
    <w:rsid w:val="0062220B"/>
    <w:rsid w:val="006245B9"/>
    <w:rsid w:val="0062468B"/>
    <w:rsid w:val="00624F13"/>
    <w:rsid w:val="00625860"/>
    <w:rsid w:val="00626D58"/>
    <w:rsid w:val="00627DAE"/>
    <w:rsid w:val="00631648"/>
    <w:rsid w:val="00631D45"/>
    <w:rsid w:val="0063332E"/>
    <w:rsid w:val="006334D5"/>
    <w:rsid w:val="00633753"/>
    <w:rsid w:val="006347B5"/>
    <w:rsid w:val="00634AA4"/>
    <w:rsid w:val="00634CDC"/>
    <w:rsid w:val="00634FE5"/>
    <w:rsid w:val="0063560B"/>
    <w:rsid w:val="00635B01"/>
    <w:rsid w:val="00635BAB"/>
    <w:rsid w:val="00635E81"/>
    <w:rsid w:val="00636171"/>
    <w:rsid w:val="006367A0"/>
    <w:rsid w:val="00636B14"/>
    <w:rsid w:val="00637073"/>
    <w:rsid w:val="0063794B"/>
    <w:rsid w:val="006406BE"/>
    <w:rsid w:val="0064137D"/>
    <w:rsid w:val="00641762"/>
    <w:rsid w:val="0064206E"/>
    <w:rsid w:val="006423C0"/>
    <w:rsid w:val="00642682"/>
    <w:rsid w:val="00642847"/>
    <w:rsid w:val="00642ABB"/>
    <w:rsid w:val="00642B1F"/>
    <w:rsid w:val="006432C7"/>
    <w:rsid w:val="006435A1"/>
    <w:rsid w:val="00644B2D"/>
    <w:rsid w:val="00645294"/>
    <w:rsid w:val="006454B9"/>
    <w:rsid w:val="00645A04"/>
    <w:rsid w:val="00645E6A"/>
    <w:rsid w:val="00645EFF"/>
    <w:rsid w:val="0064694C"/>
    <w:rsid w:val="00646EA2"/>
    <w:rsid w:val="0064796C"/>
    <w:rsid w:val="00650186"/>
    <w:rsid w:val="00650363"/>
    <w:rsid w:val="006505BB"/>
    <w:rsid w:val="00650AEA"/>
    <w:rsid w:val="00651820"/>
    <w:rsid w:val="00651F4B"/>
    <w:rsid w:val="006522E3"/>
    <w:rsid w:val="006527B9"/>
    <w:rsid w:val="00652851"/>
    <w:rsid w:val="006532C7"/>
    <w:rsid w:val="00653490"/>
    <w:rsid w:val="00653930"/>
    <w:rsid w:val="00654172"/>
    <w:rsid w:val="00655BB9"/>
    <w:rsid w:val="0065709B"/>
    <w:rsid w:val="00657268"/>
    <w:rsid w:val="00661020"/>
    <w:rsid w:val="0066154C"/>
    <w:rsid w:val="00662AC6"/>
    <w:rsid w:val="00663BAF"/>
    <w:rsid w:val="00664828"/>
    <w:rsid w:val="00664A27"/>
    <w:rsid w:val="006653B7"/>
    <w:rsid w:val="006659E2"/>
    <w:rsid w:val="006662AF"/>
    <w:rsid w:val="0066646B"/>
    <w:rsid w:val="0066701B"/>
    <w:rsid w:val="006676E9"/>
    <w:rsid w:val="00667F3B"/>
    <w:rsid w:val="006700DB"/>
    <w:rsid w:val="00670838"/>
    <w:rsid w:val="006712CF"/>
    <w:rsid w:val="0067341F"/>
    <w:rsid w:val="006735A2"/>
    <w:rsid w:val="00673C19"/>
    <w:rsid w:val="0067442F"/>
    <w:rsid w:val="00674C5F"/>
    <w:rsid w:val="006753AC"/>
    <w:rsid w:val="00676D16"/>
    <w:rsid w:val="00676D93"/>
    <w:rsid w:val="00680E9A"/>
    <w:rsid w:val="00681578"/>
    <w:rsid w:val="00681603"/>
    <w:rsid w:val="006822F5"/>
    <w:rsid w:val="00682DEC"/>
    <w:rsid w:val="0068444E"/>
    <w:rsid w:val="0068458B"/>
    <w:rsid w:val="006862FF"/>
    <w:rsid w:val="00687C77"/>
    <w:rsid w:val="00687EE6"/>
    <w:rsid w:val="00690690"/>
    <w:rsid w:val="00690955"/>
    <w:rsid w:val="00691848"/>
    <w:rsid w:val="00692700"/>
    <w:rsid w:val="00692F14"/>
    <w:rsid w:val="006935BE"/>
    <w:rsid w:val="0069360F"/>
    <w:rsid w:val="00693C9C"/>
    <w:rsid w:val="00694266"/>
    <w:rsid w:val="0069434D"/>
    <w:rsid w:val="00694660"/>
    <w:rsid w:val="00694765"/>
    <w:rsid w:val="00696038"/>
    <w:rsid w:val="00696168"/>
    <w:rsid w:val="006965D8"/>
    <w:rsid w:val="006967A7"/>
    <w:rsid w:val="00696BFC"/>
    <w:rsid w:val="006975B8"/>
    <w:rsid w:val="00697DFE"/>
    <w:rsid w:val="00697E83"/>
    <w:rsid w:val="006A06C4"/>
    <w:rsid w:val="006A0C6A"/>
    <w:rsid w:val="006A0F00"/>
    <w:rsid w:val="006A14B2"/>
    <w:rsid w:val="006A15CB"/>
    <w:rsid w:val="006A1D4F"/>
    <w:rsid w:val="006A1EC0"/>
    <w:rsid w:val="006A2091"/>
    <w:rsid w:val="006A20FD"/>
    <w:rsid w:val="006A23B9"/>
    <w:rsid w:val="006A261D"/>
    <w:rsid w:val="006A2BBF"/>
    <w:rsid w:val="006A2BD2"/>
    <w:rsid w:val="006A308C"/>
    <w:rsid w:val="006A3762"/>
    <w:rsid w:val="006A3A4E"/>
    <w:rsid w:val="006A42A1"/>
    <w:rsid w:val="006A6892"/>
    <w:rsid w:val="006A7C56"/>
    <w:rsid w:val="006B04AD"/>
    <w:rsid w:val="006B0718"/>
    <w:rsid w:val="006B0C23"/>
    <w:rsid w:val="006B1119"/>
    <w:rsid w:val="006B1738"/>
    <w:rsid w:val="006B1AC2"/>
    <w:rsid w:val="006B210D"/>
    <w:rsid w:val="006B2D57"/>
    <w:rsid w:val="006B3A6C"/>
    <w:rsid w:val="006B3AD0"/>
    <w:rsid w:val="006B437D"/>
    <w:rsid w:val="006B4844"/>
    <w:rsid w:val="006B5C82"/>
    <w:rsid w:val="006B5E4B"/>
    <w:rsid w:val="006B70CD"/>
    <w:rsid w:val="006B7258"/>
    <w:rsid w:val="006B74C3"/>
    <w:rsid w:val="006B7AF2"/>
    <w:rsid w:val="006BAD44"/>
    <w:rsid w:val="006C0063"/>
    <w:rsid w:val="006C041C"/>
    <w:rsid w:val="006C0863"/>
    <w:rsid w:val="006C13F3"/>
    <w:rsid w:val="006C1A73"/>
    <w:rsid w:val="006C1BC7"/>
    <w:rsid w:val="006C266A"/>
    <w:rsid w:val="006C2AC9"/>
    <w:rsid w:val="006C2C09"/>
    <w:rsid w:val="006C358A"/>
    <w:rsid w:val="006C4A9A"/>
    <w:rsid w:val="006C530C"/>
    <w:rsid w:val="006C723E"/>
    <w:rsid w:val="006D00B2"/>
    <w:rsid w:val="006D0AFA"/>
    <w:rsid w:val="006D11F0"/>
    <w:rsid w:val="006D16BA"/>
    <w:rsid w:val="006D2D48"/>
    <w:rsid w:val="006D2EDD"/>
    <w:rsid w:val="006D2F75"/>
    <w:rsid w:val="006D3BB6"/>
    <w:rsid w:val="006D4160"/>
    <w:rsid w:val="006D43C1"/>
    <w:rsid w:val="006D535F"/>
    <w:rsid w:val="006D5FEA"/>
    <w:rsid w:val="006D6775"/>
    <w:rsid w:val="006D692C"/>
    <w:rsid w:val="006D6C24"/>
    <w:rsid w:val="006D6D1F"/>
    <w:rsid w:val="006D75BB"/>
    <w:rsid w:val="006D7E8D"/>
    <w:rsid w:val="006D7FE2"/>
    <w:rsid w:val="006E13AB"/>
    <w:rsid w:val="006E194C"/>
    <w:rsid w:val="006E1F38"/>
    <w:rsid w:val="006E2704"/>
    <w:rsid w:val="006E3346"/>
    <w:rsid w:val="006E3ECC"/>
    <w:rsid w:val="006E543C"/>
    <w:rsid w:val="006E5B6F"/>
    <w:rsid w:val="006E5BAA"/>
    <w:rsid w:val="006E7C13"/>
    <w:rsid w:val="006F0598"/>
    <w:rsid w:val="006F05F3"/>
    <w:rsid w:val="006F0C52"/>
    <w:rsid w:val="006F0F11"/>
    <w:rsid w:val="006F15BA"/>
    <w:rsid w:val="006F1C4E"/>
    <w:rsid w:val="006F1D7F"/>
    <w:rsid w:val="006F1F0D"/>
    <w:rsid w:val="006F29C0"/>
    <w:rsid w:val="006F2CE2"/>
    <w:rsid w:val="006F359E"/>
    <w:rsid w:val="006F3BA1"/>
    <w:rsid w:val="006F4D7C"/>
    <w:rsid w:val="006F5636"/>
    <w:rsid w:val="006F5CB4"/>
    <w:rsid w:val="006F5D30"/>
    <w:rsid w:val="006F6201"/>
    <w:rsid w:val="006F69DE"/>
    <w:rsid w:val="006F7066"/>
    <w:rsid w:val="006F754E"/>
    <w:rsid w:val="006F7CC7"/>
    <w:rsid w:val="00700A1A"/>
    <w:rsid w:val="00700F6B"/>
    <w:rsid w:val="00701983"/>
    <w:rsid w:val="00701F89"/>
    <w:rsid w:val="00703660"/>
    <w:rsid w:val="007039C4"/>
    <w:rsid w:val="0070442E"/>
    <w:rsid w:val="0070460B"/>
    <w:rsid w:val="00706C56"/>
    <w:rsid w:val="00707618"/>
    <w:rsid w:val="00707891"/>
    <w:rsid w:val="00711912"/>
    <w:rsid w:val="00711D95"/>
    <w:rsid w:val="00712DE8"/>
    <w:rsid w:val="00714909"/>
    <w:rsid w:val="00714AD1"/>
    <w:rsid w:val="0071640A"/>
    <w:rsid w:val="007166AC"/>
    <w:rsid w:val="007168CD"/>
    <w:rsid w:val="00716EBC"/>
    <w:rsid w:val="00717564"/>
    <w:rsid w:val="007175C4"/>
    <w:rsid w:val="00717737"/>
    <w:rsid w:val="00717C76"/>
    <w:rsid w:val="0072023C"/>
    <w:rsid w:val="007202D5"/>
    <w:rsid w:val="0072053B"/>
    <w:rsid w:val="00720ACA"/>
    <w:rsid w:val="007210D6"/>
    <w:rsid w:val="00721E8B"/>
    <w:rsid w:val="00721F66"/>
    <w:rsid w:val="0072206A"/>
    <w:rsid w:val="007222A0"/>
    <w:rsid w:val="007228A4"/>
    <w:rsid w:val="00723646"/>
    <w:rsid w:val="00723CEE"/>
    <w:rsid w:val="00724427"/>
    <w:rsid w:val="00724457"/>
    <w:rsid w:val="007244BC"/>
    <w:rsid w:val="00724775"/>
    <w:rsid w:val="00724870"/>
    <w:rsid w:val="007267D3"/>
    <w:rsid w:val="00726FE5"/>
    <w:rsid w:val="007271FE"/>
    <w:rsid w:val="007275B7"/>
    <w:rsid w:val="00730372"/>
    <w:rsid w:val="0073059D"/>
    <w:rsid w:val="00731309"/>
    <w:rsid w:val="007330BD"/>
    <w:rsid w:val="0073457F"/>
    <w:rsid w:val="00734B11"/>
    <w:rsid w:val="007351B0"/>
    <w:rsid w:val="00736017"/>
    <w:rsid w:val="00736828"/>
    <w:rsid w:val="00737A36"/>
    <w:rsid w:val="007400D4"/>
    <w:rsid w:val="0074166E"/>
    <w:rsid w:val="00742C59"/>
    <w:rsid w:val="0074373C"/>
    <w:rsid w:val="00743B84"/>
    <w:rsid w:val="00743F3F"/>
    <w:rsid w:val="007446B4"/>
    <w:rsid w:val="00744BDB"/>
    <w:rsid w:val="00744BE3"/>
    <w:rsid w:val="0074526F"/>
    <w:rsid w:val="00745A10"/>
    <w:rsid w:val="0074649D"/>
    <w:rsid w:val="00746EA4"/>
    <w:rsid w:val="007472B8"/>
    <w:rsid w:val="00747B83"/>
    <w:rsid w:val="00747C71"/>
    <w:rsid w:val="00747F97"/>
    <w:rsid w:val="007504B1"/>
    <w:rsid w:val="007511A6"/>
    <w:rsid w:val="007515E4"/>
    <w:rsid w:val="007518BD"/>
    <w:rsid w:val="00751B69"/>
    <w:rsid w:val="00751E78"/>
    <w:rsid w:val="00751FB9"/>
    <w:rsid w:val="007536FF"/>
    <w:rsid w:val="00753BCA"/>
    <w:rsid w:val="00753E0B"/>
    <w:rsid w:val="00754214"/>
    <w:rsid w:val="007550C5"/>
    <w:rsid w:val="007561DC"/>
    <w:rsid w:val="00760700"/>
    <w:rsid w:val="0076193B"/>
    <w:rsid w:val="00761A94"/>
    <w:rsid w:val="0076200A"/>
    <w:rsid w:val="00762210"/>
    <w:rsid w:val="00762362"/>
    <w:rsid w:val="00763039"/>
    <w:rsid w:val="00763632"/>
    <w:rsid w:val="0076372C"/>
    <w:rsid w:val="00763752"/>
    <w:rsid w:val="0076398C"/>
    <w:rsid w:val="0076497E"/>
    <w:rsid w:val="0076645C"/>
    <w:rsid w:val="00766FD9"/>
    <w:rsid w:val="0076703F"/>
    <w:rsid w:val="00767155"/>
    <w:rsid w:val="0077009B"/>
    <w:rsid w:val="007701C3"/>
    <w:rsid w:val="00770D7B"/>
    <w:rsid w:val="00770DC1"/>
    <w:rsid w:val="00770E71"/>
    <w:rsid w:val="00772CA5"/>
    <w:rsid w:val="00772D70"/>
    <w:rsid w:val="00773030"/>
    <w:rsid w:val="0077414D"/>
    <w:rsid w:val="0077432C"/>
    <w:rsid w:val="007749DD"/>
    <w:rsid w:val="007755F7"/>
    <w:rsid w:val="00775648"/>
    <w:rsid w:val="00775BA4"/>
    <w:rsid w:val="00775CA3"/>
    <w:rsid w:val="007767BF"/>
    <w:rsid w:val="00776B53"/>
    <w:rsid w:val="00777F6B"/>
    <w:rsid w:val="00780191"/>
    <w:rsid w:val="007804A8"/>
    <w:rsid w:val="00781662"/>
    <w:rsid w:val="00783A73"/>
    <w:rsid w:val="00783B50"/>
    <w:rsid w:val="00783B81"/>
    <w:rsid w:val="00784CD7"/>
    <w:rsid w:val="00785349"/>
    <w:rsid w:val="0078689D"/>
    <w:rsid w:val="00786DB1"/>
    <w:rsid w:val="0078778D"/>
    <w:rsid w:val="0079104E"/>
    <w:rsid w:val="00791B9A"/>
    <w:rsid w:val="00791FFD"/>
    <w:rsid w:val="007921ED"/>
    <w:rsid w:val="0079246D"/>
    <w:rsid w:val="00792560"/>
    <w:rsid w:val="007934C8"/>
    <w:rsid w:val="00795B19"/>
    <w:rsid w:val="00795BC6"/>
    <w:rsid w:val="00796B4E"/>
    <w:rsid w:val="007A0523"/>
    <w:rsid w:val="007A0DD0"/>
    <w:rsid w:val="007A1907"/>
    <w:rsid w:val="007A2365"/>
    <w:rsid w:val="007A33D1"/>
    <w:rsid w:val="007A352C"/>
    <w:rsid w:val="007A381F"/>
    <w:rsid w:val="007A41F0"/>
    <w:rsid w:val="007A447F"/>
    <w:rsid w:val="007A49CC"/>
    <w:rsid w:val="007A4C33"/>
    <w:rsid w:val="007A6817"/>
    <w:rsid w:val="007A6DE7"/>
    <w:rsid w:val="007B0C2F"/>
    <w:rsid w:val="007B138D"/>
    <w:rsid w:val="007B1851"/>
    <w:rsid w:val="007B1B45"/>
    <w:rsid w:val="007B39E2"/>
    <w:rsid w:val="007B4978"/>
    <w:rsid w:val="007B4CB1"/>
    <w:rsid w:val="007B4D23"/>
    <w:rsid w:val="007B5ACD"/>
    <w:rsid w:val="007B6388"/>
    <w:rsid w:val="007B65E2"/>
    <w:rsid w:val="007B66D6"/>
    <w:rsid w:val="007B6FF4"/>
    <w:rsid w:val="007C030F"/>
    <w:rsid w:val="007C03C1"/>
    <w:rsid w:val="007C0C58"/>
    <w:rsid w:val="007C1DBC"/>
    <w:rsid w:val="007C2109"/>
    <w:rsid w:val="007C271F"/>
    <w:rsid w:val="007C5A62"/>
    <w:rsid w:val="007C5E91"/>
    <w:rsid w:val="007C63FD"/>
    <w:rsid w:val="007C7387"/>
    <w:rsid w:val="007D02BA"/>
    <w:rsid w:val="007D08AD"/>
    <w:rsid w:val="007D10BC"/>
    <w:rsid w:val="007D224E"/>
    <w:rsid w:val="007D246D"/>
    <w:rsid w:val="007D251C"/>
    <w:rsid w:val="007D2FCB"/>
    <w:rsid w:val="007D385A"/>
    <w:rsid w:val="007D59EC"/>
    <w:rsid w:val="007D5D68"/>
    <w:rsid w:val="007D65B1"/>
    <w:rsid w:val="007D69B6"/>
    <w:rsid w:val="007D6BB8"/>
    <w:rsid w:val="007E080E"/>
    <w:rsid w:val="007E0B46"/>
    <w:rsid w:val="007E0E91"/>
    <w:rsid w:val="007E1857"/>
    <w:rsid w:val="007E18CE"/>
    <w:rsid w:val="007E1F6F"/>
    <w:rsid w:val="007E21EF"/>
    <w:rsid w:val="007E27BA"/>
    <w:rsid w:val="007E2B3F"/>
    <w:rsid w:val="007E4A11"/>
    <w:rsid w:val="007E51DC"/>
    <w:rsid w:val="007E56F7"/>
    <w:rsid w:val="007E56F9"/>
    <w:rsid w:val="007E5F66"/>
    <w:rsid w:val="007E73D5"/>
    <w:rsid w:val="007E7C3C"/>
    <w:rsid w:val="007E988A"/>
    <w:rsid w:val="007F02A9"/>
    <w:rsid w:val="007F120E"/>
    <w:rsid w:val="007F16EA"/>
    <w:rsid w:val="007F27F7"/>
    <w:rsid w:val="007F320E"/>
    <w:rsid w:val="007F40DD"/>
    <w:rsid w:val="007F481E"/>
    <w:rsid w:val="007F48A9"/>
    <w:rsid w:val="007F4CC9"/>
    <w:rsid w:val="007F5B37"/>
    <w:rsid w:val="007F5B8A"/>
    <w:rsid w:val="007F5E88"/>
    <w:rsid w:val="0080121A"/>
    <w:rsid w:val="00801436"/>
    <w:rsid w:val="0080169C"/>
    <w:rsid w:val="00801BF7"/>
    <w:rsid w:val="00801C8E"/>
    <w:rsid w:val="008022BF"/>
    <w:rsid w:val="008035C6"/>
    <w:rsid w:val="00804282"/>
    <w:rsid w:val="00804545"/>
    <w:rsid w:val="00804703"/>
    <w:rsid w:val="00804D9D"/>
    <w:rsid w:val="00804F75"/>
    <w:rsid w:val="00805625"/>
    <w:rsid w:val="00805EF4"/>
    <w:rsid w:val="00806329"/>
    <w:rsid w:val="0080733D"/>
    <w:rsid w:val="0080778E"/>
    <w:rsid w:val="00810B2C"/>
    <w:rsid w:val="008122EC"/>
    <w:rsid w:val="00812A27"/>
    <w:rsid w:val="00812EFC"/>
    <w:rsid w:val="008134F5"/>
    <w:rsid w:val="00813563"/>
    <w:rsid w:val="0081398F"/>
    <w:rsid w:val="00813C2C"/>
    <w:rsid w:val="00815ABD"/>
    <w:rsid w:val="00815C5B"/>
    <w:rsid w:val="008163DC"/>
    <w:rsid w:val="0081680E"/>
    <w:rsid w:val="0081716B"/>
    <w:rsid w:val="0081741C"/>
    <w:rsid w:val="0082013F"/>
    <w:rsid w:val="00820689"/>
    <w:rsid w:val="0082130D"/>
    <w:rsid w:val="0082194B"/>
    <w:rsid w:val="00821CF4"/>
    <w:rsid w:val="00821EE6"/>
    <w:rsid w:val="00822666"/>
    <w:rsid w:val="0082326C"/>
    <w:rsid w:val="00823358"/>
    <w:rsid w:val="008233FB"/>
    <w:rsid w:val="008235D4"/>
    <w:rsid w:val="00823B1B"/>
    <w:rsid w:val="00824865"/>
    <w:rsid w:val="008248DF"/>
    <w:rsid w:val="00825C55"/>
    <w:rsid w:val="00826677"/>
    <w:rsid w:val="00826C64"/>
    <w:rsid w:val="00830422"/>
    <w:rsid w:val="00830AF0"/>
    <w:rsid w:val="008314C1"/>
    <w:rsid w:val="00833C0D"/>
    <w:rsid w:val="008347A2"/>
    <w:rsid w:val="0083559E"/>
    <w:rsid w:val="0083569B"/>
    <w:rsid w:val="0083598F"/>
    <w:rsid w:val="008363E6"/>
    <w:rsid w:val="008369D6"/>
    <w:rsid w:val="00837AE5"/>
    <w:rsid w:val="00840109"/>
    <w:rsid w:val="008406D4"/>
    <w:rsid w:val="00841236"/>
    <w:rsid w:val="0084131A"/>
    <w:rsid w:val="00841D2D"/>
    <w:rsid w:val="00842264"/>
    <w:rsid w:val="00842B54"/>
    <w:rsid w:val="00844666"/>
    <w:rsid w:val="008452AE"/>
    <w:rsid w:val="00845799"/>
    <w:rsid w:val="00845C65"/>
    <w:rsid w:val="008464EC"/>
    <w:rsid w:val="0085043F"/>
    <w:rsid w:val="0085111B"/>
    <w:rsid w:val="0085127D"/>
    <w:rsid w:val="00851B34"/>
    <w:rsid w:val="008532B3"/>
    <w:rsid w:val="0085383E"/>
    <w:rsid w:val="00853A71"/>
    <w:rsid w:val="00853DE8"/>
    <w:rsid w:val="00854362"/>
    <w:rsid w:val="00854561"/>
    <w:rsid w:val="00854BF6"/>
    <w:rsid w:val="00855582"/>
    <w:rsid w:val="0085566B"/>
    <w:rsid w:val="00855B1C"/>
    <w:rsid w:val="00855F3D"/>
    <w:rsid w:val="00856001"/>
    <w:rsid w:val="00856352"/>
    <w:rsid w:val="008566E6"/>
    <w:rsid w:val="00857C51"/>
    <w:rsid w:val="00857C6D"/>
    <w:rsid w:val="00857CA4"/>
    <w:rsid w:val="00860702"/>
    <w:rsid w:val="00862027"/>
    <w:rsid w:val="00862588"/>
    <w:rsid w:val="0086265C"/>
    <w:rsid w:val="00862B85"/>
    <w:rsid w:val="0086472F"/>
    <w:rsid w:val="00864BA9"/>
    <w:rsid w:val="00864FCD"/>
    <w:rsid w:val="00865CCD"/>
    <w:rsid w:val="00865EB3"/>
    <w:rsid w:val="00867BCB"/>
    <w:rsid w:val="00867D44"/>
    <w:rsid w:val="008711A1"/>
    <w:rsid w:val="008724D8"/>
    <w:rsid w:val="00874C11"/>
    <w:rsid w:val="008755B7"/>
    <w:rsid w:val="00875A69"/>
    <w:rsid w:val="0087663C"/>
    <w:rsid w:val="00876A13"/>
    <w:rsid w:val="008770A1"/>
    <w:rsid w:val="00877380"/>
    <w:rsid w:val="00880945"/>
    <w:rsid w:val="00881108"/>
    <w:rsid w:val="00881FA7"/>
    <w:rsid w:val="008822D5"/>
    <w:rsid w:val="00882657"/>
    <w:rsid w:val="00882952"/>
    <w:rsid w:val="008834ED"/>
    <w:rsid w:val="008852EB"/>
    <w:rsid w:val="00885EF2"/>
    <w:rsid w:val="00886B71"/>
    <w:rsid w:val="00886CA8"/>
    <w:rsid w:val="00887BA6"/>
    <w:rsid w:val="00887D57"/>
    <w:rsid w:val="00890FEE"/>
    <w:rsid w:val="00891145"/>
    <w:rsid w:val="00891E9F"/>
    <w:rsid w:val="008920FD"/>
    <w:rsid w:val="00892709"/>
    <w:rsid w:val="008932BF"/>
    <w:rsid w:val="00893EFC"/>
    <w:rsid w:val="0089446E"/>
    <w:rsid w:val="00894791"/>
    <w:rsid w:val="00895842"/>
    <w:rsid w:val="00895D8F"/>
    <w:rsid w:val="00895DF7"/>
    <w:rsid w:val="00896CF5"/>
    <w:rsid w:val="00896DC9"/>
    <w:rsid w:val="008A0C4B"/>
    <w:rsid w:val="008A0FBE"/>
    <w:rsid w:val="008A1038"/>
    <w:rsid w:val="008A1B7D"/>
    <w:rsid w:val="008A358B"/>
    <w:rsid w:val="008A4AA8"/>
    <w:rsid w:val="008A4E64"/>
    <w:rsid w:val="008A5625"/>
    <w:rsid w:val="008A5A93"/>
    <w:rsid w:val="008A684A"/>
    <w:rsid w:val="008A6EDE"/>
    <w:rsid w:val="008A74B3"/>
    <w:rsid w:val="008B111A"/>
    <w:rsid w:val="008B20DF"/>
    <w:rsid w:val="008B217F"/>
    <w:rsid w:val="008B310A"/>
    <w:rsid w:val="008B312D"/>
    <w:rsid w:val="008B400D"/>
    <w:rsid w:val="008B418C"/>
    <w:rsid w:val="008B4402"/>
    <w:rsid w:val="008B4F38"/>
    <w:rsid w:val="008B65B5"/>
    <w:rsid w:val="008B6833"/>
    <w:rsid w:val="008C0428"/>
    <w:rsid w:val="008C0942"/>
    <w:rsid w:val="008C0BC8"/>
    <w:rsid w:val="008C139E"/>
    <w:rsid w:val="008C13DF"/>
    <w:rsid w:val="008C2141"/>
    <w:rsid w:val="008C3248"/>
    <w:rsid w:val="008C4500"/>
    <w:rsid w:val="008C4C6B"/>
    <w:rsid w:val="008C520D"/>
    <w:rsid w:val="008C556E"/>
    <w:rsid w:val="008C55B2"/>
    <w:rsid w:val="008C6265"/>
    <w:rsid w:val="008C7A8F"/>
    <w:rsid w:val="008C7BA4"/>
    <w:rsid w:val="008C7BC3"/>
    <w:rsid w:val="008D0165"/>
    <w:rsid w:val="008D159C"/>
    <w:rsid w:val="008D170F"/>
    <w:rsid w:val="008D1F38"/>
    <w:rsid w:val="008D2692"/>
    <w:rsid w:val="008D2736"/>
    <w:rsid w:val="008D388A"/>
    <w:rsid w:val="008D4A91"/>
    <w:rsid w:val="008D548A"/>
    <w:rsid w:val="008D69B4"/>
    <w:rsid w:val="008D711A"/>
    <w:rsid w:val="008D7B9D"/>
    <w:rsid w:val="008E00B3"/>
    <w:rsid w:val="008E020B"/>
    <w:rsid w:val="008E0B83"/>
    <w:rsid w:val="008E1A26"/>
    <w:rsid w:val="008E2025"/>
    <w:rsid w:val="008E2680"/>
    <w:rsid w:val="008E2F68"/>
    <w:rsid w:val="008E45ED"/>
    <w:rsid w:val="008E48FC"/>
    <w:rsid w:val="008E4A75"/>
    <w:rsid w:val="008E530A"/>
    <w:rsid w:val="008E61D5"/>
    <w:rsid w:val="008E65E9"/>
    <w:rsid w:val="008E6CB7"/>
    <w:rsid w:val="008F049B"/>
    <w:rsid w:val="008F0FDF"/>
    <w:rsid w:val="008F1EA4"/>
    <w:rsid w:val="008F27E9"/>
    <w:rsid w:val="008F4218"/>
    <w:rsid w:val="008F4B0C"/>
    <w:rsid w:val="008F4B21"/>
    <w:rsid w:val="008F5327"/>
    <w:rsid w:val="008F712A"/>
    <w:rsid w:val="008F7201"/>
    <w:rsid w:val="008F7583"/>
    <w:rsid w:val="008F7C67"/>
    <w:rsid w:val="0090146B"/>
    <w:rsid w:val="00901BA4"/>
    <w:rsid w:val="00902F4F"/>
    <w:rsid w:val="00902F8C"/>
    <w:rsid w:val="009033F4"/>
    <w:rsid w:val="00903856"/>
    <w:rsid w:val="00903A16"/>
    <w:rsid w:val="00904F3F"/>
    <w:rsid w:val="00905230"/>
    <w:rsid w:val="00905C85"/>
    <w:rsid w:val="00906327"/>
    <w:rsid w:val="0090646C"/>
    <w:rsid w:val="009076E8"/>
    <w:rsid w:val="00912783"/>
    <w:rsid w:val="00912D94"/>
    <w:rsid w:val="00914614"/>
    <w:rsid w:val="009154B8"/>
    <w:rsid w:val="00915918"/>
    <w:rsid w:val="00916BFF"/>
    <w:rsid w:val="009174AC"/>
    <w:rsid w:val="009177B4"/>
    <w:rsid w:val="0092129C"/>
    <w:rsid w:val="009217F8"/>
    <w:rsid w:val="00921B50"/>
    <w:rsid w:val="00922440"/>
    <w:rsid w:val="00924EB6"/>
    <w:rsid w:val="009251B1"/>
    <w:rsid w:val="009257D9"/>
    <w:rsid w:val="0092580E"/>
    <w:rsid w:val="00925D9F"/>
    <w:rsid w:val="009261BB"/>
    <w:rsid w:val="009264AB"/>
    <w:rsid w:val="00926CC9"/>
    <w:rsid w:val="00927439"/>
    <w:rsid w:val="0092744E"/>
    <w:rsid w:val="00927612"/>
    <w:rsid w:val="009276B2"/>
    <w:rsid w:val="009278CA"/>
    <w:rsid w:val="00927AC5"/>
    <w:rsid w:val="00927B92"/>
    <w:rsid w:val="00931015"/>
    <w:rsid w:val="00931236"/>
    <w:rsid w:val="0093192D"/>
    <w:rsid w:val="00931A09"/>
    <w:rsid w:val="0093205C"/>
    <w:rsid w:val="009326F1"/>
    <w:rsid w:val="00932F35"/>
    <w:rsid w:val="00933378"/>
    <w:rsid w:val="009333AB"/>
    <w:rsid w:val="009338EC"/>
    <w:rsid w:val="00933D01"/>
    <w:rsid w:val="00934E0B"/>
    <w:rsid w:val="00935E62"/>
    <w:rsid w:val="0093627B"/>
    <w:rsid w:val="009364C8"/>
    <w:rsid w:val="009365BE"/>
    <w:rsid w:val="009373AD"/>
    <w:rsid w:val="009400DD"/>
    <w:rsid w:val="0094022E"/>
    <w:rsid w:val="00941E56"/>
    <w:rsid w:val="00942452"/>
    <w:rsid w:val="009446E7"/>
    <w:rsid w:val="0094519A"/>
    <w:rsid w:val="00945D3D"/>
    <w:rsid w:val="009468D8"/>
    <w:rsid w:val="00946F8C"/>
    <w:rsid w:val="009478FD"/>
    <w:rsid w:val="009479F1"/>
    <w:rsid w:val="00947B07"/>
    <w:rsid w:val="00947DAC"/>
    <w:rsid w:val="00953EC3"/>
    <w:rsid w:val="00954142"/>
    <w:rsid w:val="0095683B"/>
    <w:rsid w:val="00956900"/>
    <w:rsid w:val="00956AB7"/>
    <w:rsid w:val="00956BEA"/>
    <w:rsid w:val="00957612"/>
    <w:rsid w:val="00957EC3"/>
    <w:rsid w:val="00960183"/>
    <w:rsid w:val="00960201"/>
    <w:rsid w:val="0096110B"/>
    <w:rsid w:val="00961787"/>
    <w:rsid w:val="0096251D"/>
    <w:rsid w:val="009634F4"/>
    <w:rsid w:val="0096408A"/>
    <w:rsid w:val="0096430B"/>
    <w:rsid w:val="0096471E"/>
    <w:rsid w:val="009649D5"/>
    <w:rsid w:val="00964E33"/>
    <w:rsid w:val="009655BA"/>
    <w:rsid w:val="00966732"/>
    <w:rsid w:val="00967398"/>
    <w:rsid w:val="00970548"/>
    <w:rsid w:val="009705C7"/>
    <w:rsid w:val="0097089D"/>
    <w:rsid w:val="009713E2"/>
    <w:rsid w:val="009716E0"/>
    <w:rsid w:val="0097183A"/>
    <w:rsid w:val="00971A84"/>
    <w:rsid w:val="00973D04"/>
    <w:rsid w:val="00975C86"/>
    <w:rsid w:val="00975DBB"/>
    <w:rsid w:val="009762EF"/>
    <w:rsid w:val="009773F9"/>
    <w:rsid w:val="00977C11"/>
    <w:rsid w:val="00980A0A"/>
    <w:rsid w:val="00980B44"/>
    <w:rsid w:val="00980D0C"/>
    <w:rsid w:val="009817DF"/>
    <w:rsid w:val="00981A29"/>
    <w:rsid w:val="00982586"/>
    <w:rsid w:val="009829E3"/>
    <w:rsid w:val="00983686"/>
    <w:rsid w:val="00983A0B"/>
    <w:rsid w:val="0098428F"/>
    <w:rsid w:val="00984A58"/>
    <w:rsid w:val="00985102"/>
    <w:rsid w:val="00985788"/>
    <w:rsid w:val="00985BF5"/>
    <w:rsid w:val="00985E86"/>
    <w:rsid w:val="0098647B"/>
    <w:rsid w:val="009869FC"/>
    <w:rsid w:val="009871D2"/>
    <w:rsid w:val="00987FB2"/>
    <w:rsid w:val="0099183A"/>
    <w:rsid w:val="0099186E"/>
    <w:rsid w:val="009924FB"/>
    <w:rsid w:val="0099315E"/>
    <w:rsid w:val="00993928"/>
    <w:rsid w:val="00993B6B"/>
    <w:rsid w:val="00994A1E"/>
    <w:rsid w:val="009952F5"/>
    <w:rsid w:val="009956B9"/>
    <w:rsid w:val="0099592D"/>
    <w:rsid w:val="00995987"/>
    <w:rsid w:val="009962C9"/>
    <w:rsid w:val="00996370"/>
    <w:rsid w:val="009A0274"/>
    <w:rsid w:val="009A0587"/>
    <w:rsid w:val="009A36F9"/>
    <w:rsid w:val="009A3B13"/>
    <w:rsid w:val="009A4126"/>
    <w:rsid w:val="009A427F"/>
    <w:rsid w:val="009A4989"/>
    <w:rsid w:val="009A5E3C"/>
    <w:rsid w:val="009A7216"/>
    <w:rsid w:val="009A7C8B"/>
    <w:rsid w:val="009A7D13"/>
    <w:rsid w:val="009B0342"/>
    <w:rsid w:val="009B05EF"/>
    <w:rsid w:val="009B0BDC"/>
    <w:rsid w:val="009B0DB0"/>
    <w:rsid w:val="009B18DD"/>
    <w:rsid w:val="009B1972"/>
    <w:rsid w:val="009B1990"/>
    <w:rsid w:val="009B1FFD"/>
    <w:rsid w:val="009B2796"/>
    <w:rsid w:val="009B3804"/>
    <w:rsid w:val="009B4501"/>
    <w:rsid w:val="009B504E"/>
    <w:rsid w:val="009B608D"/>
    <w:rsid w:val="009B6473"/>
    <w:rsid w:val="009B6534"/>
    <w:rsid w:val="009B758F"/>
    <w:rsid w:val="009B785B"/>
    <w:rsid w:val="009B78E0"/>
    <w:rsid w:val="009C0159"/>
    <w:rsid w:val="009C0168"/>
    <w:rsid w:val="009C1B06"/>
    <w:rsid w:val="009C1B0A"/>
    <w:rsid w:val="009C1C52"/>
    <w:rsid w:val="009C2B90"/>
    <w:rsid w:val="009C2CD4"/>
    <w:rsid w:val="009C3256"/>
    <w:rsid w:val="009C3286"/>
    <w:rsid w:val="009C390E"/>
    <w:rsid w:val="009C4D4F"/>
    <w:rsid w:val="009C4E18"/>
    <w:rsid w:val="009C54D5"/>
    <w:rsid w:val="009C63E1"/>
    <w:rsid w:val="009C66DE"/>
    <w:rsid w:val="009C6E96"/>
    <w:rsid w:val="009C7A51"/>
    <w:rsid w:val="009C7B02"/>
    <w:rsid w:val="009D0324"/>
    <w:rsid w:val="009D0B7E"/>
    <w:rsid w:val="009D266B"/>
    <w:rsid w:val="009D2D56"/>
    <w:rsid w:val="009D41C9"/>
    <w:rsid w:val="009D460D"/>
    <w:rsid w:val="009D4BA3"/>
    <w:rsid w:val="009D4FEB"/>
    <w:rsid w:val="009D55AB"/>
    <w:rsid w:val="009D5F07"/>
    <w:rsid w:val="009D6357"/>
    <w:rsid w:val="009D6A45"/>
    <w:rsid w:val="009E0BB6"/>
    <w:rsid w:val="009E0CF7"/>
    <w:rsid w:val="009E0FC7"/>
    <w:rsid w:val="009E15AA"/>
    <w:rsid w:val="009E1D06"/>
    <w:rsid w:val="009E203A"/>
    <w:rsid w:val="009E23BD"/>
    <w:rsid w:val="009E2923"/>
    <w:rsid w:val="009E3095"/>
    <w:rsid w:val="009E3300"/>
    <w:rsid w:val="009E3633"/>
    <w:rsid w:val="009E41E8"/>
    <w:rsid w:val="009E4B3E"/>
    <w:rsid w:val="009E5A6D"/>
    <w:rsid w:val="009E68CE"/>
    <w:rsid w:val="009E7288"/>
    <w:rsid w:val="009F1F12"/>
    <w:rsid w:val="009F20C6"/>
    <w:rsid w:val="009F21B5"/>
    <w:rsid w:val="009F2730"/>
    <w:rsid w:val="009F3DF0"/>
    <w:rsid w:val="009F40A1"/>
    <w:rsid w:val="009F4773"/>
    <w:rsid w:val="009F52F2"/>
    <w:rsid w:val="009F537C"/>
    <w:rsid w:val="009F57AC"/>
    <w:rsid w:val="009F57D6"/>
    <w:rsid w:val="009F625F"/>
    <w:rsid w:val="009F64CA"/>
    <w:rsid w:val="009F693F"/>
    <w:rsid w:val="009F7507"/>
    <w:rsid w:val="009F7B97"/>
    <w:rsid w:val="00A000DD"/>
    <w:rsid w:val="00A00789"/>
    <w:rsid w:val="00A014F0"/>
    <w:rsid w:val="00A025D7"/>
    <w:rsid w:val="00A02B2B"/>
    <w:rsid w:val="00A02CF2"/>
    <w:rsid w:val="00A05162"/>
    <w:rsid w:val="00A0569C"/>
    <w:rsid w:val="00A0617B"/>
    <w:rsid w:val="00A0740F"/>
    <w:rsid w:val="00A07C0B"/>
    <w:rsid w:val="00A102B9"/>
    <w:rsid w:val="00A103F9"/>
    <w:rsid w:val="00A10B3D"/>
    <w:rsid w:val="00A10BFF"/>
    <w:rsid w:val="00A115E7"/>
    <w:rsid w:val="00A11BD7"/>
    <w:rsid w:val="00A11E23"/>
    <w:rsid w:val="00A12170"/>
    <w:rsid w:val="00A121C0"/>
    <w:rsid w:val="00A12345"/>
    <w:rsid w:val="00A12444"/>
    <w:rsid w:val="00A12C47"/>
    <w:rsid w:val="00A13797"/>
    <w:rsid w:val="00A13F3A"/>
    <w:rsid w:val="00A14849"/>
    <w:rsid w:val="00A14D49"/>
    <w:rsid w:val="00A14DA9"/>
    <w:rsid w:val="00A15DE8"/>
    <w:rsid w:val="00A1741E"/>
    <w:rsid w:val="00A17928"/>
    <w:rsid w:val="00A17DCC"/>
    <w:rsid w:val="00A20065"/>
    <w:rsid w:val="00A21108"/>
    <w:rsid w:val="00A2482C"/>
    <w:rsid w:val="00A24ADF"/>
    <w:rsid w:val="00A2503A"/>
    <w:rsid w:val="00A25AFE"/>
    <w:rsid w:val="00A2608A"/>
    <w:rsid w:val="00A2613E"/>
    <w:rsid w:val="00A262CC"/>
    <w:rsid w:val="00A26497"/>
    <w:rsid w:val="00A2690A"/>
    <w:rsid w:val="00A275A3"/>
    <w:rsid w:val="00A2766B"/>
    <w:rsid w:val="00A279CE"/>
    <w:rsid w:val="00A27FE8"/>
    <w:rsid w:val="00A300D2"/>
    <w:rsid w:val="00A30568"/>
    <w:rsid w:val="00A3193D"/>
    <w:rsid w:val="00A33288"/>
    <w:rsid w:val="00A348D5"/>
    <w:rsid w:val="00A34B47"/>
    <w:rsid w:val="00A34C2A"/>
    <w:rsid w:val="00A350AE"/>
    <w:rsid w:val="00A35A16"/>
    <w:rsid w:val="00A35EC4"/>
    <w:rsid w:val="00A3664B"/>
    <w:rsid w:val="00A3714B"/>
    <w:rsid w:val="00A372B2"/>
    <w:rsid w:val="00A376BF"/>
    <w:rsid w:val="00A405E3"/>
    <w:rsid w:val="00A40C4D"/>
    <w:rsid w:val="00A416DF"/>
    <w:rsid w:val="00A41863"/>
    <w:rsid w:val="00A421B4"/>
    <w:rsid w:val="00A42695"/>
    <w:rsid w:val="00A42820"/>
    <w:rsid w:val="00A43825"/>
    <w:rsid w:val="00A441EF"/>
    <w:rsid w:val="00A442B1"/>
    <w:rsid w:val="00A44333"/>
    <w:rsid w:val="00A449B9"/>
    <w:rsid w:val="00A45040"/>
    <w:rsid w:val="00A45A42"/>
    <w:rsid w:val="00A463B2"/>
    <w:rsid w:val="00A466D9"/>
    <w:rsid w:val="00A46794"/>
    <w:rsid w:val="00A468B3"/>
    <w:rsid w:val="00A469B4"/>
    <w:rsid w:val="00A47314"/>
    <w:rsid w:val="00A4763D"/>
    <w:rsid w:val="00A47BFB"/>
    <w:rsid w:val="00A500C6"/>
    <w:rsid w:val="00A50E42"/>
    <w:rsid w:val="00A51FF4"/>
    <w:rsid w:val="00A52266"/>
    <w:rsid w:val="00A524EB"/>
    <w:rsid w:val="00A52E75"/>
    <w:rsid w:val="00A532A5"/>
    <w:rsid w:val="00A53404"/>
    <w:rsid w:val="00A55039"/>
    <w:rsid w:val="00A556FB"/>
    <w:rsid w:val="00A579C6"/>
    <w:rsid w:val="00A60186"/>
    <w:rsid w:val="00A61D1A"/>
    <w:rsid w:val="00A62565"/>
    <w:rsid w:val="00A63216"/>
    <w:rsid w:val="00A63B68"/>
    <w:rsid w:val="00A63BE6"/>
    <w:rsid w:val="00A63EA5"/>
    <w:rsid w:val="00A63F99"/>
    <w:rsid w:val="00A65A25"/>
    <w:rsid w:val="00A66778"/>
    <w:rsid w:val="00A668CB"/>
    <w:rsid w:val="00A66B1E"/>
    <w:rsid w:val="00A675D5"/>
    <w:rsid w:val="00A707C1"/>
    <w:rsid w:val="00A70D35"/>
    <w:rsid w:val="00A72575"/>
    <w:rsid w:val="00A72B35"/>
    <w:rsid w:val="00A7386A"/>
    <w:rsid w:val="00A73995"/>
    <w:rsid w:val="00A74F55"/>
    <w:rsid w:val="00A75B05"/>
    <w:rsid w:val="00A75CC6"/>
    <w:rsid w:val="00A76231"/>
    <w:rsid w:val="00A76577"/>
    <w:rsid w:val="00A76992"/>
    <w:rsid w:val="00A77F1D"/>
    <w:rsid w:val="00A80B4E"/>
    <w:rsid w:val="00A8108B"/>
    <w:rsid w:val="00A8308D"/>
    <w:rsid w:val="00A83BD2"/>
    <w:rsid w:val="00A83DC9"/>
    <w:rsid w:val="00A83E39"/>
    <w:rsid w:val="00A84996"/>
    <w:rsid w:val="00A84BD3"/>
    <w:rsid w:val="00A85EA4"/>
    <w:rsid w:val="00A87B68"/>
    <w:rsid w:val="00A87DEB"/>
    <w:rsid w:val="00A91CFE"/>
    <w:rsid w:val="00A91FC2"/>
    <w:rsid w:val="00A92795"/>
    <w:rsid w:val="00A928C1"/>
    <w:rsid w:val="00A93185"/>
    <w:rsid w:val="00A93C9A"/>
    <w:rsid w:val="00A9408F"/>
    <w:rsid w:val="00A942D4"/>
    <w:rsid w:val="00A944C2"/>
    <w:rsid w:val="00A9454B"/>
    <w:rsid w:val="00A94930"/>
    <w:rsid w:val="00A94947"/>
    <w:rsid w:val="00A95232"/>
    <w:rsid w:val="00A95271"/>
    <w:rsid w:val="00A952EF"/>
    <w:rsid w:val="00A96463"/>
    <w:rsid w:val="00A976FF"/>
    <w:rsid w:val="00A97706"/>
    <w:rsid w:val="00A97B08"/>
    <w:rsid w:val="00AA0366"/>
    <w:rsid w:val="00AA05CB"/>
    <w:rsid w:val="00AA0998"/>
    <w:rsid w:val="00AA2496"/>
    <w:rsid w:val="00AA3416"/>
    <w:rsid w:val="00AA4003"/>
    <w:rsid w:val="00AA4312"/>
    <w:rsid w:val="00AA499F"/>
    <w:rsid w:val="00AA547B"/>
    <w:rsid w:val="00AA5B20"/>
    <w:rsid w:val="00AA5D87"/>
    <w:rsid w:val="00AA7B0D"/>
    <w:rsid w:val="00AA7C67"/>
    <w:rsid w:val="00AA7DE5"/>
    <w:rsid w:val="00AB0165"/>
    <w:rsid w:val="00AB0694"/>
    <w:rsid w:val="00AB06AA"/>
    <w:rsid w:val="00AB12C4"/>
    <w:rsid w:val="00AB1613"/>
    <w:rsid w:val="00AB1F4C"/>
    <w:rsid w:val="00AB1F69"/>
    <w:rsid w:val="00AB204C"/>
    <w:rsid w:val="00AB3906"/>
    <w:rsid w:val="00AB3928"/>
    <w:rsid w:val="00AB4CA7"/>
    <w:rsid w:val="00AB4D9A"/>
    <w:rsid w:val="00AB5B65"/>
    <w:rsid w:val="00AB5CBA"/>
    <w:rsid w:val="00AB76DB"/>
    <w:rsid w:val="00AC0788"/>
    <w:rsid w:val="00AC0D61"/>
    <w:rsid w:val="00AC2370"/>
    <w:rsid w:val="00AC4105"/>
    <w:rsid w:val="00AC5B5C"/>
    <w:rsid w:val="00AC67D1"/>
    <w:rsid w:val="00AC6C6A"/>
    <w:rsid w:val="00AD19A7"/>
    <w:rsid w:val="00AD1ADA"/>
    <w:rsid w:val="00AD244A"/>
    <w:rsid w:val="00AD35C5"/>
    <w:rsid w:val="00AD3626"/>
    <w:rsid w:val="00AD3A29"/>
    <w:rsid w:val="00AD4393"/>
    <w:rsid w:val="00AD44C3"/>
    <w:rsid w:val="00AD4943"/>
    <w:rsid w:val="00AD4E9D"/>
    <w:rsid w:val="00AD5556"/>
    <w:rsid w:val="00AD5EC5"/>
    <w:rsid w:val="00AD5FE7"/>
    <w:rsid w:val="00AE0020"/>
    <w:rsid w:val="00AE021D"/>
    <w:rsid w:val="00AE05E9"/>
    <w:rsid w:val="00AE08CC"/>
    <w:rsid w:val="00AE0E1B"/>
    <w:rsid w:val="00AE0EEF"/>
    <w:rsid w:val="00AE1E62"/>
    <w:rsid w:val="00AE2B41"/>
    <w:rsid w:val="00AE36EA"/>
    <w:rsid w:val="00AE3A4A"/>
    <w:rsid w:val="00AE4238"/>
    <w:rsid w:val="00AE4EAD"/>
    <w:rsid w:val="00AE56ED"/>
    <w:rsid w:val="00AE6D34"/>
    <w:rsid w:val="00AE6DF7"/>
    <w:rsid w:val="00AE7030"/>
    <w:rsid w:val="00AE78C8"/>
    <w:rsid w:val="00AF0540"/>
    <w:rsid w:val="00AF05A6"/>
    <w:rsid w:val="00AF209C"/>
    <w:rsid w:val="00AF2E49"/>
    <w:rsid w:val="00AF30A7"/>
    <w:rsid w:val="00AF31B5"/>
    <w:rsid w:val="00AF450B"/>
    <w:rsid w:val="00AF5287"/>
    <w:rsid w:val="00AF54E2"/>
    <w:rsid w:val="00AF5522"/>
    <w:rsid w:val="00AF59E2"/>
    <w:rsid w:val="00AF5CEA"/>
    <w:rsid w:val="00AF6B38"/>
    <w:rsid w:val="00B00963"/>
    <w:rsid w:val="00B0116B"/>
    <w:rsid w:val="00B02CED"/>
    <w:rsid w:val="00B02FF0"/>
    <w:rsid w:val="00B03990"/>
    <w:rsid w:val="00B0414A"/>
    <w:rsid w:val="00B045A4"/>
    <w:rsid w:val="00B045FF"/>
    <w:rsid w:val="00B055B5"/>
    <w:rsid w:val="00B06B10"/>
    <w:rsid w:val="00B07E78"/>
    <w:rsid w:val="00B1027A"/>
    <w:rsid w:val="00B1059F"/>
    <w:rsid w:val="00B10B35"/>
    <w:rsid w:val="00B110CD"/>
    <w:rsid w:val="00B11351"/>
    <w:rsid w:val="00B121C1"/>
    <w:rsid w:val="00B1283C"/>
    <w:rsid w:val="00B1298D"/>
    <w:rsid w:val="00B1299C"/>
    <w:rsid w:val="00B12CEF"/>
    <w:rsid w:val="00B13551"/>
    <w:rsid w:val="00B13C1B"/>
    <w:rsid w:val="00B13F92"/>
    <w:rsid w:val="00B14045"/>
    <w:rsid w:val="00B158D9"/>
    <w:rsid w:val="00B15D7F"/>
    <w:rsid w:val="00B1674D"/>
    <w:rsid w:val="00B1684C"/>
    <w:rsid w:val="00B17F8C"/>
    <w:rsid w:val="00B201D2"/>
    <w:rsid w:val="00B20604"/>
    <w:rsid w:val="00B20992"/>
    <w:rsid w:val="00B21025"/>
    <w:rsid w:val="00B22F27"/>
    <w:rsid w:val="00B2351B"/>
    <w:rsid w:val="00B23559"/>
    <w:rsid w:val="00B23891"/>
    <w:rsid w:val="00B24379"/>
    <w:rsid w:val="00B24A88"/>
    <w:rsid w:val="00B25E78"/>
    <w:rsid w:val="00B26091"/>
    <w:rsid w:val="00B2678C"/>
    <w:rsid w:val="00B26A91"/>
    <w:rsid w:val="00B26E6E"/>
    <w:rsid w:val="00B2710F"/>
    <w:rsid w:val="00B2738A"/>
    <w:rsid w:val="00B307B8"/>
    <w:rsid w:val="00B31108"/>
    <w:rsid w:val="00B31A9E"/>
    <w:rsid w:val="00B31F3C"/>
    <w:rsid w:val="00B329DA"/>
    <w:rsid w:val="00B3436A"/>
    <w:rsid w:val="00B351AC"/>
    <w:rsid w:val="00B356DA"/>
    <w:rsid w:val="00B35A3E"/>
    <w:rsid w:val="00B36347"/>
    <w:rsid w:val="00B364F2"/>
    <w:rsid w:val="00B36769"/>
    <w:rsid w:val="00B36EB7"/>
    <w:rsid w:val="00B37593"/>
    <w:rsid w:val="00B37C52"/>
    <w:rsid w:val="00B40486"/>
    <w:rsid w:val="00B40685"/>
    <w:rsid w:val="00B421BB"/>
    <w:rsid w:val="00B42364"/>
    <w:rsid w:val="00B423FF"/>
    <w:rsid w:val="00B44653"/>
    <w:rsid w:val="00B44DA5"/>
    <w:rsid w:val="00B458D2"/>
    <w:rsid w:val="00B4657C"/>
    <w:rsid w:val="00B47533"/>
    <w:rsid w:val="00B503FB"/>
    <w:rsid w:val="00B507CD"/>
    <w:rsid w:val="00B50BDA"/>
    <w:rsid w:val="00B50D72"/>
    <w:rsid w:val="00B51258"/>
    <w:rsid w:val="00B51814"/>
    <w:rsid w:val="00B52937"/>
    <w:rsid w:val="00B530AA"/>
    <w:rsid w:val="00B538A6"/>
    <w:rsid w:val="00B5443E"/>
    <w:rsid w:val="00B5448D"/>
    <w:rsid w:val="00B55BE7"/>
    <w:rsid w:val="00B564AF"/>
    <w:rsid w:val="00B568A6"/>
    <w:rsid w:val="00B56AC2"/>
    <w:rsid w:val="00B56EC0"/>
    <w:rsid w:val="00B574E7"/>
    <w:rsid w:val="00B574FF"/>
    <w:rsid w:val="00B57E24"/>
    <w:rsid w:val="00B613F7"/>
    <w:rsid w:val="00B6169D"/>
    <w:rsid w:val="00B61C40"/>
    <w:rsid w:val="00B624B2"/>
    <w:rsid w:val="00B62AF7"/>
    <w:rsid w:val="00B6329F"/>
    <w:rsid w:val="00B63A4C"/>
    <w:rsid w:val="00B63EC5"/>
    <w:rsid w:val="00B647EA"/>
    <w:rsid w:val="00B64A35"/>
    <w:rsid w:val="00B65BCC"/>
    <w:rsid w:val="00B65D57"/>
    <w:rsid w:val="00B66124"/>
    <w:rsid w:val="00B66C8C"/>
    <w:rsid w:val="00B674BA"/>
    <w:rsid w:val="00B67EBA"/>
    <w:rsid w:val="00B7050B"/>
    <w:rsid w:val="00B707A3"/>
    <w:rsid w:val="00B72C10"/>
    <w:rsid w:val="00B7466B"/>
    <w:rsid w:val="00B74B9A"/>
    <w:rsid w:val="00B74CCA"/>
    <w:rsid w:val="00B74D01"/>
    <w:rsid w:val="00B751FE"/>
    <w:rsid w:val="00B77AD1"/>
    <w:rsid w:val="00B8060E"/>
    <w:rsid w:val="00B80DE9"/>
    <w:rsid w:val="00B820C4"/>
    <w:rsid w:val="00B82772"/>
    <w:rsid w:val="00B82DF8"/>
    <w:rsid w:val="00B83243"/>
    <w:rsid w:val="00B83CDB"/>
    <w:rsid w:val="00B841AA"/>
    <w:rsid w:val="00B84557"/>
    <w:rsid w:val="00B84A03"/>
    <w:rsid w:val="00B84CC1"/>
    <w:rsid w:val="00B850CD"/>
    <w:rsid w:val="00B85C0E"/>
    <w:rsid w:val="00B85E29"/>
    <w:rsid w:val="00B8616D"/>
    <w:rsid w:val="00B86AC9"/>
    <w:rsid w:val="00B86DE3"/>
    <w:rsid w:val="00B87157"/>
    <w:rsid w:val="00B8730D"/>
    <w:rsid w:val="00B87890"/>
    <w:rsid w:val="00B91532"/>
    <w:rsid w:val="00B92048"/>
    <w:rsid w:val="00B921D2"/>
    <w:rsid w:val="00B92906"/>
    <w:rsid w:val="00B92C46"/>
    <w:rsid w:val="00B9344A"/>
    <w:rsid w:val="00B93464"/>
    <w:rsid w:val="00B93CFF"/>
    <w:rsid w:val="00B94DA2"/>
    <w:rsid w:val="00B968EA"/>
    <w:rsid w:val="00B97792"/>
    <w:rsid w:val="00B97D09"/>
    <w:rsid w:val="00BA01D2"/>
    <w:rsid w:val="00BA04E3"/>
    <w:rsid w:val="00BA0769"/>
    <w:rsid w:val="00BA076A"/>
    <w:rsid w:val="00BA2105"/>
    <w:rsid w:val="00BA2ACE"/>
    <w:rsid w:val="00BA2C79"/>
    <w:rsid w:val="00BA3717"/>
    <w:rsid w:val="00BA3E88"/>
    <w:rsid w:val="00BA3F02"/>
    <w:rsid w:val="00BA3F0A"/>
    <w:rsid w:val="00BA555B"/>
    <w:rsid w:val="00BA5649"/>
    <w:rsid w:val="00BA5D0B"/>
    <w:rsid w:val="00BA5F61"/>
    <w:rsid w:val="00BA6827"/>
    <w:rsid w:val="00BB0513"/>
    <w:rsid w:val="00BB0FA7"/>
    <w:rsid w:val="00BB17A4"/>
    <w:rsid w:val="00BB1948"/>
    <w:rsid w:val="00BB1F76"/>
    <w:rsid w:val="00BB4453"/>
    <w:rsid w:val="00BB488E"/>
    <w:rsid w:val="00BB54EE"/>
    <w:rsid w:val="00BB58C9"/>
    <w:rsid w:val="00BB5CA0"/>
    <w:rsid w:val="00BB6124"/>
    <w:rsid w:val="00BB63EB"/>
    <w:rsid w:val="00BB6ADA"/>
    <w:rsid w:val="00BB7BFA"/>
    <w:rsid w:val="00BC0654"/>
    <w:rsid w:val="00BC0EDF"/>
    <w:rsid w:val="00BC1A02"/>
    <w:rsid w:val="00BC1BB2"/>
    <w:rsid w:val="00BC1DD0"/>
    <w:rsid w:val="00BC1E33"/>
    <w:rsid w:val="00BC3388"/>
    <w:rsid w:val="00BC3D6B"/>
    <w:rsid w:val="00BC4A6C"/>
    <w:rsid w:val="00BC4AC7"/>
    <w:rsid w:val="00BC529B"/>
    <w:rsid w:val="00BC7874"/>
    <w:rsid w:val="00BD11DE"/>
    <w:rsid w:val="00BD15B1"/>
    <w:rsid w:val="00BD1E70"/>
    <w:rsid w:val="00BD35CD"/>
    <w:rsid w:val="00BD3951"/>
    <w:rsid w:val="00BD467D"/>
    <w:rsid w:val="00BD4A5B"/>
    <w:rsid w:val="00BD4BD8"/>
    <w:rsid w:val="00BD62FE"/>
    <w:rsid w:val="00BD6A35"/>
    <w:rsid w:val="00BD7BAD"/>
    <w:rsid w:val="00BD7F80"/>
    <w:rsid w:val="00BE0091"/>
    <w:rsid w:val="00BE203C"/>
    <w:rsid w:val="00BE256A"/>
    <w:rsid w:val="00BE2DF5"/>
    <w:rsid w:val="00BE2EE2"/>
    <w:rsid w:val="00BE341C"/>
    <w:rsid w:val="00BE3D1A"/>
    <w:rsid w:val="00BE3DBA"/>
    <w:rsid w:val="00BE3EBE"/>
    <w:rsid w:val="00BE3FA5"/>
    <w:rsid w:val="00BE40B2"/>
    <w:rsid w:val="00BE4252"/>
    <w:rsid w:val="00BE460E"/>
    <w:rsid w:val="00BE4F96"/>
    <w:rsid w:val="00BE5DF1"/>
    <w:rsid w:val="00BE5E55"/>
    <w:rsid w:val="00BE5FDE"/>
    <w:rsid w:val="00BE682C"/>
    <w:rsid w:val="00BE6CEB"/>
    <w:rsid w:val="00BF007A"/>
    <w:rsid w:val="00BF0119"/>
    <w:rsid w:val="00BF026B"/>
    <w:rsid w:val="00BF083E"/>
    <w:rsid w:val="00BF12D3"/>
    <w:rsid w:val="00BF193A"/>
    <w:rsid w:val="00BF3DED"/>
    <w:rsid w:val="00BF40CF"/>
    <w:rsid w:val="00BF424C"/>
    <w:rsid w:val="00BF47AF"/>
    <w:rsid w:val="00BF4814"/>
    <w:rsid w:val="00BF4A09"/>
    <w:rsid w:val="00BF4BA9"/>
    <w:rsid w:val="00BF4CAD"/>
    <w:rsid w:val="00BF4E77"/>
    <w:rsid w:val="00BF5403"/>
    <w:rsid w:val="00BF5AFD"/>
    <w:rsid w:val="00BF5C84"/>
    <w:rsid w:val="00BF6123"/>
    <w:rsid w:val="00BF6B32"/>
    <w:rsid w:val="00BF7A78"/>
    <w:rsid w:val="00C00A59"/>
    <w:rsid w:val="00C00C0B"/>
    <w:rsid w:val="00C0148C"/>
    <w:rsid w:val="00C025E0"/>
    <w:rsid w:val="00C03E22"/>
    <w:rsid w:val="00C03E29"/>
    <w:rsid w:val="00C03E2B"/>
    <w:rsid w:val="00C045D9"/>
    <w:rsid w:val="00C04D55"/>
    <w:rsid w:val="00C0570D"/>
    <w:rsid w:val="00C067EB"/>
    <w:rsid w:val="00C07BC0"/>
    <w:rsid w:val="00C100EA"/>
    <w:rsid w:val="00C1116A"/>
    <w:rsid w:val="00C11B97"/>
    <w:rsid w:val="00C11BBD"/>
    <w:rsid w:val="00C1204C"/>
    <w:rsid w:val="00C12FF2"/>
    <w:rsid w:val="00C133E8"/>
    <w:rsid w:val="00C14077"/>
    <w:rsid w:val="00C15172"/>
    <w:rsid w:val="00C151FB"/>
    <w:rsid w:val="00C153ED"/>
    <w:rsid w:val="00C154E1"/>
    <w:rsid w:val="00C15672"/>
    <w:rsid w:val="00C16007"/>
    <w:rsid w:val="00C1716F"/>
    <w:rsid w:val="00C17294"/>
    <w:rsid w:val="00C172CB"/>
    <w:rsid w:val="00C20209"/>
    <w:rsid w:val="00C20332"/>
    <w:rsid w:val="00C20426"/>
    <w:rsid w:val="00C20BFE"/>
    <w:rsid w:val="00C20C7B"/>
    <w:rsid w:val="00C216A1"/>
    <w:rsid w:val="00C21955"/>
    <w:rsid w:val="00C22256"/>
    <w:rsid w:val="00C23635"/>
    <w:rsid w:val="00C2509D"/>
    <w:rsid w:val="00C25111"/>
    <w:rsid w:val="00C2597B"/>
    <w:rsid w:val="00C26278"/>
    <w:rsid w:val="00C26AD8"/>
    <w:rsid w:val="00C2715F"/>
    <w:rsid w:val="00C3136B"/>
    <w:rsid w:val="00C314DD"/>
    <w:rsid w:val="00C31988"/>
    <w:rsid w:val="00C328A9"/>
    <w:rsid w:val="00C330AF"/>
    <w:rsid w:val="00C330B5"/>
    <w:rsid w:val="00C33417"/>
    <w:rsid w:val="00C34C99"/>
    <w:rsid w:val="00C359E0"/>
    <w:rsid w:val="00C35D45"/>
    <w:rsid w:val="00C363D6"/>
    <w:rsid w:val="00C3690D"/>
    <w:rsid w:val="00C36E06"/>
    <w:rsid w:val="00C37062"/>
    <w:rsid w:val="00C400AE"/>
    <w:rsid w:val="00C41DE9"/>
    <w:rsid w:val="00C424E7"/>
    <w:rsid w:val="00C43482"/>
    <w:rsid w:val="00C4352E"/>
    <w:rsid w:val="00C440D8"/>
    <w:rsid w:val="00C45D79"/>
    <w:rsid w:val="00C45DDE"/>
    <w:rsid w:val="00C46265"/>
    <w:rsid w:val="00C4782D"/>
    <w:rsid w:val="00C4792B"/>
    <w:rsid w:val="00C49D48"/>
    <w:rsid w:val="00C5135B"/>
    <w:rsid w:val="00C514E7"/>
    <w:rsid w:val="00C52A1F"/>
    <w:rsid w:val="00C52F7E"/>
    <w:rsid w:val="00C531FF"/>
    <w:rsid w:val="00C540CA"/>
    <w:rsid w:val="00C541E6"/>
    <w:rsid w:val="00C55C99"/>
    <w:rsid w:val="00C55F92"/>
    <w:rsid w:val="00C56D85"/>
    <w:rsid w:val="00C57BDA"/>
    <w:rsid w:val="00C605C4"/>
    <w:rsid w:val="00C60796"/>
    <w:rsid w:val="00C618D2"/>
    <w:rsid w:val="00C61CD6"/>
    <w:rsid w:val="00C6270B"/>
    <w:rsid w:val="00C62739"/>
    <w:rsid w:val="00C62A89"/>
    <w:rsid w:val="00C63899"/>
    <w:rsid w:val="00C64362"/>
    <w:rsid w:val="00C64DA0"/>
    <w:rsid w:val="00C662D6"/>
    <w:rsid w:val="00C663E2"/>
    <w:rsid w:val="00C674E7"/>
    <w:rsid w:val="00C67CF3"/>
    <w:rsid w:val="00C68060"/>
    <w:rsid w:val="00C7017D"/>
    <w:rsid w:val="00C704B0"/>
    <w:rsid w:val="00C70FC2"/>
    <w:rsid w:val="00C7167B"/>
    <w:rsid w:val="00C720B1"/>
    <w:rsid w:val="00C721CF"/>
    <w:rsid w:val="00C730FD"/>
    <w:rsid w:val="00C75699"/>
    <w:rsid w:val="00C75B63"/>
    <w:rsid w:val="00C7644F"/>
    <w:rsid w:val="00C764A1"/>
    <w:rsid w:val="00C769DC"/>
    <w:rsid w:val="00C76AEC"/>
    <w:rsid w:val="00C77413"/>
    <w:rsid w:val="00C80099"/>
    <w:rsid w:val="00C81513"/>
    <w:rsid w:val="00C81827"/>
    <w:rsid w:val="00C81C35"/>
    <w:rsid w:val="00C82749"/>
    <w:rsid w:val="00C827C9"/>
    <w:rsid w:val="00C82E8B"/>
    <w:rsid w:val="00C83257"/>
    <w:rsid w:val="00C839BE"/>
    <w:rsid w:val="00C845F6"/>
    <w:rsid w:val="00C84B66"/>
    <w:rsid w:val="00C851F1"/>
    <w:rsid w:val="00C85691"/>
    <w:rsid w:val="00C867D8"/>
    <w:rsid w:val="00C87D89"/>
    <w:rsid w:val="00C906F8"/>
    <w:rsid w:val="00C90846"/>
    <w:rsid w:val="00C90C0C"/>
    <w:rsid w:val="00C91136"/>
    <w:rsid w:val="00C915AA"/>
    <w:rsid w:val="00C91DAA"/>
    <w:rsid w:val="00C91F23"/>
    <w:rsid w:val="00C92678"/>
    <w:rsid w:val="00C9267F"/>
    <w:rsid w:val="00C92A7B"/>
    <w:rsid w:val="00C92A99"/>
    <w:rsid w:val="00C9350C"/>
    <w:rsid w:val="00C935FE"/>
    <w:rsid w:val="00C939C2"/>
    <w:rsid w:val="00C9526C"/>
    <w:rsid w:val="00C952FF"/>
    <w:rsid w:val="00C95772"/>
    <w:rsid w:val="00C962A7"/>
    <w:rsid w:val="00C9676F"/>
    <w:rsid w:val="00C96D45"/>
    <w:rsid w:val="00C96E84"/>
    <w:rsid w:val="00C97CEA"/>
    <w:rsid w:val="00CA00A5"/>
    <w:rsid w:val="00CA0BF1"/>
    <w:rsid w:val="00CA1582"/>
    <w:rsid w:val="00CA3274"/>
    <w:rsid w:val="00CA35D4"/>
    <w:rsid w:val="00CA393E"/>
    <w:rsid w:val="00CA4425"/>
    <w:rsid w:val="00CA482E"/>
    <w:rsid w:val="00CA4D38"/>
    <w:rsid w:val="00CA5277"/>
    <w:rsid w:val="00CA74E5"/>
    <w:rsid w:val="00CA7D03"/>
    <w:rsid w:val="00CB1182"/>
    <w:rsid w:val="00CB2248"/>
    <w:rsid w:val="00CB2A34"/>
    <w:rsid w:val="00CB2A8B"/>
    <w:rsid w:val="00CB2AAF"/>
    <w:rsid w:val="00CB31EB"/>
    <w:rsid w:val="00CB3A32"/>
    <w:rsid w:val="00CB3AF4"/>
    <w:rsid w:val="00CB4CF3"/>
    <w:rsid w:val="00CB5289"/>
    <w:rsid w:val="00CB5442"/>
    <w:rsid w:val="00CB5845"/>
    <w:rsid w:val="00CB5CE6"/>
    <w:rsid w:val="00CB66E5"/>
    <w:rsid w:val="00CB75EE"/>
    <w:rsid w:val="00CB769F"/>
    <w:rsid w:val="00CC01AA"/>
    <w:rsid w:val="00CC0867"/>
    <w:rsid w:val="00CC08CB"/>
    <w:rsid w:val="00CC1130"/>
    <w:rsid w:val="00CC1B5B"/>
    <w:rsid w:val="00CC24AD"/>
    <w:rsid w:val="00CC28D2"/>
    <w:rsid w:val="00CC2E41"/>
    <w:rsid w:val="00CC334D"/>
    <w:rsid w:val="00CC35E3"/>
    <w:rsid w:val="00CC37C9"/>
    <w:rsid w:val="00CC3AC2"/>
    <w:rsid w:val="00CC3FC1"/>
    <w:rsid w:val="00CC4367"/>
    <w:rsid w:val="00CC46D6"/>
    <w:rsid w:val="00CC483A"/>
    <w:rsid w:val="00CC5087"/>
    <w:rsid w:val="00CC5399"/>
    <w:rsid w:val="00CC5A30"/>
    <w:rsid w:val="00CC6027"/>
    <w:rsid w:val="00CC62A8"/>
    <w:rsid w:val="00CC642E"/>
    <w:rsid w:val="00CC6FAB"/>
    <w:rsid w:val="00CC74A9"/>
    <w:rsid w:val="00CC7CD4"/>
    <w:rsid w:val="00CD1767"/>
    <w:rsid w:val="00CD308A"/>
    <w:rsid w:val="00CD32B9"/>
    <w:rsid w:val="00CD3351"/>
    <w:rsid w:val="00CD35D6"/>
    <w:rsid w:val="00CD39D8"/>
    <w:rsid w:val="00CD3EB7"/>
    <w:rsid w:val="00CD4CB4"/>
    <w:rsid w:val="00CD70D1"/>
    <w:rsid w:val="00CD71C0"/>
    <w:rsid w:val="00CD736D"/>
    <w:rsid w:val="00CD7885"/>
    <w:rsid w:val="00CE0AF9"/>
    <w:rsid w:val="00CE18D8"/>
    <w:rsid w:val="00CE1B3B"/>
    <w:rsid w:val="00CE1B5E"/>
    <w:rsid w:val="00CE1DEF"/>
    <w:rsid w:val="00CE1E57"/>
    <w:rsid w:val="00CE22BE"/>
    <w:rsid w:val="00CE3B75"/>
    <w:rsid w:val="00CE41B9"/>
    <w:rsid w:val="00CE44F1"/>
    <w:rsid w:val="00CE5C72"/>
    <w:rsid w:val="00CE5E73"/>
    <w:rsid w:val="00CF0CA2"/>
    <w:rsid w:val="00CF16A0"/>
    <w:rsid w:val="00CF171C"/>
    <w:rsid w:val="00CF256F"/>
    <w:rsid w:val="00CF2688"/>
    <w:rsid w:val="00CF27F2"/>
    <w:rsid w:val="00CF2857"/>
    <w:rsid w:val="00CF2D72"/>
    <w:rsid w:val="00CF2F1A"/>
    <w:rsid w:val="00CF427B"/>
    <w:rsid w:val="00CF6082"/>
    <w:rsid w:val="00CF6604"/>
    <w:rsid w:val="00CF7166"/>
    <w:rsid w:val="00CF727F"/>
    <w:rsid w:val="00CF7766"/>
    <w:rsid w:val="00CF7E33"/>
    <w:rsid w:val="00CF7F6D"/>
    <w:rsid w:val="00D018DB"/>
    <w:rsid w:val="00D01B98"/>
    <w:rsid w:val="00D0271B"/>
    <w:rsid w:val="00D030A8"/>
    <w:rsid w:val="00D036A2"/>
    <w:rsid w:val="00D03F25"/>
    <w:rsid w:val="00D040DB"/>
    <w:rsid w:val="00D04BE1"/>
    <w:rsid w:val="00D04C28"/>
    <w:rsid w:val="00D06968"/>
    <w:rsid w:val="00D06A61"/>
    <w:rsid w:val="00D06E6F"/>
    <w:rsid w:val="00D0736E"/>
    <w:rsid w:val="00D07830"/>
    <w:rsid w:val="00D10AE7"/>
    <w:rsid w:val="00D10C71"/>
    <w:rsid w:val="00D11117"/>
    <w:rsid w:val="00D12060"/>
    <w:rsid w:val="00D129E9"/>
    <w:rsid w:val="00D14914"/>
    <w:rsid w:val="00D15051"/>
    <w:rsid w:val="00D158D5"/>
    <w:rsid w:val="00D15C3B"/>
    <w:rsid w:val="00D15F64"/>
    <w:rsid w:val="00D161CF"/>
    <w:rsid w:val="00D1624F"/>
    <w:rsid w:val="00D16649"/>
    <w:rsid w:val="00D169FB"/>
    <w:rsid w:val="00D16F4C"/>
    <w:rsid w:val="00D17880"/>
    <w:rsid w:val="00D20A0B"/>
    <w:rsid w:val="00D20C5D"/>
    <w:rsid w:val="00D2448A"/>
    <w:rsid w:val="00D25D65"/>
    <w:rsid w:val="00D2789C"/>
    <w:rsid w:val="00D307B3"/>
    <w:rsid w:val="00D30BC4"/>
    <w:rsid w:val="00D30E97"/>
    <w:rsid w:val="00D30F58"/>
    <w:rsid w:val="00D33245"/>
    <w:rsid w:val="00D34312"/>
    <w:rsid w:val="00D3447E"/>
    <w:rsid w:val="00D34EF5"/>
    <w:rsid w:val="00D35084"/>
    <w:rsid w:val="00D35563"/>
    <w:rsid w:val="00D35C4C"/>
    <w:rsid w:val="00D35F25"/>
    <w:rsid w:val="00D36393"/>
    <w:rsid w:val="00D3674B"/>
    <w:rsid w:val="00D370D0"/>
    <w:rsid w:val="00D378C2"/>
    <w:rsid w:val="00D37B49"/>
    <w:rsid w:val="00D40402"/>
    <w:rsid w:val="00D407CF"/>
    <w:rsid w:val="00D40955"/>
    <w:rsid w:val="00D41700"/>
    <w:rsid w:val="00D419AD"/>
    <w:rsid w:val="00D4205F"/>
    <w:rsid w:val="00D4292A"/>
    <w:rsid w:val="00D42D0A"/>
    <w:rsid w:val="00D43BBD"/>
    <w:rsid w:val="00D43BF9"/>
    <w:rsid w:val="00D44786"/>
    <w:rsid w:val="00D44A2A"/>
    <w:rsid w:val="00D44A3A"/>
    <w:rsid w:val="00D451CE"/>
    <w:rsid w:val="00D45E2B"/>
    <w:rsid w:val="00D461E9"/>
    <w:rsid w:val="00D465E1"/>
    <w:rsid w:val="00D468BB"/>
    <w:rsid w:val="00D469B2"/>
    <w:rsid w:val="00D47049"/>
    <w:rsid w:val="00D471AF"/>
    <w:rsid w:val="00D47EEE"/>
    <w:rsid w:val="00D500B1"/>
    <w:rsid w:val="00D501FE"/>
    <w:rsid w:val="00D50F58"/>
    <w:rsid w:val="00D51647"/>
    <w:rsid w:val="00D52BC7"/>
    <w:rsid w:val="00D53B64"/>
    <w:rsid w:val="00D541D9"/>
    <w:rsid w:val="00D553CC"/>
    <w:rsid w:val="00D55808"/>
    <w:rsid w:val="00D55847"/>
    <w:rsid w:val="00D55A15"/>
    <w:rsid w:val="00D55FD3"/>
    <w:rsid w:val="00D561C1"/>
    <w:rsid w:val="00D6025C"/>
    <w:rsid w:val="00D605F1"/>
    <w:rsid w:val="00D61181"/>
    <w:rsid w:val="00D6144C"/>
    <w:rsid w:val="00D6293E"/>
    <w:rsid w:val="00D62B62"/>
    <w:rsid w:val="00D63581"/>
    <w:rsid w:val="00D6407D"/>
    <w:rsid w:val="00D642CC"/>
    <w:rsid w:val="00D64678"/>
    <w:rsid w:val="00D70BD8"/>
    <w:rsid w:val="00D70DAD"/>
    <w:rsid w:val="00D71864"/>
    <w:rsid w:val="00D7202D"/>
    <w:rsid w:val="00D72A51"/>
    <w:rsid w:val="00D72BFF"/>
    <w:rsid w:val="00D72C0C"/>
    <w:rsid w:val="00D72E40"/>
    <w:rsid w:val="00D733D8"/>
    <w:rsid w:val="00D74316"/>
    <w:rsid w:val="00D74A58"/>
    <w:rsid w:val="00D74AC2"/>
    <w:rsid w:val="00D75AB3"/>
    <w:rsid w:val="00D75B30"/>
    <w:rsid w:val="00D75C58"/>
    <w:rsid w:val="00D762EC"/>
    <w:rsid w:val="00D76CF4"/>
    <w:rsid w:val="00D77466"/>
    <w:rsid w:val="00D7793E"/>
    <w:rsid w:val="00D77BB3"/>
    <w:rsid w:val="00D80240"/>
    <w:rsid w:val="00D804FF"/>
    <w:rsid w:val="00D80A5A"/>
    <w:rsid w:val="00D81CEB"/>
    <w:rsid w:val="00D81CF5"/>
    <w:rsid w:val="00D82FBC"/>
    <w:rsid w:val="00D85C25"/>
    <w:rsid w:val="00D85D30"/>
    <w:rsid w:val="00D866B6"/>
    <w:rsid w:val="00D8770A"/>
    <w:rsid w:val="00D87736"/>
    <w:rsid w:val="00D87A8B"/>
    <w:rsid w:val="00D90397"/>
    <w:rsid w:val="00D90A6A"/>
    <w:rsid w:val="00D90C40"/>
    <w:rsid w:val="00D917D4"/>
    <w:rsid w:val="00D92764"/>
    <w:rsid w:val="00D92C7F"/>
    <w:rsid w:val="00D92EAB"/>
    <w:rsid w:val="00D93C3B"/>
    <w:rsid w:val="00D9543F"/>
    <w:rsid w:val="00D95DDA"/>
    <w:rsid w:val="00D965C1"/>
    <w:rsid w:val="00D96BFF"/>
    <w:rsid w:val="00DA26BE"/>
    <w:rsid w:val="00DA29A6"/>
    <w:rsid w:val="00DA29BB"/>
    <w:rsid w:val="00DA2C87"/>
    <w:rsid w:val="00DA4191"/>
    <w:rsid w:val="00DA438C"/>
    <w:rsid w:val="00DA4768"/>
    <w:rsid w:val="00DA4854"/>
    <w:rsid w:val="00DA579F"/>
    <w:rsid w:val="00DA5B63"/>
    <w:rsid w:val="00DA7EC0"/>
    <w:rsid w:val="00DB07CE"/>
    <w:rsid w:val="00DB225A"/>
    <w:rsid w:val="00DB33D3"/>
    <w:rsid w:val="00DB35B9"/>
    <w:rsid w:val="00DB3B48"/>
    <w:rsid w:val="00DB416B"/>
    <w:rsid w:val="00DB63D5"/>
    <w:rsid w:val="00DB63FC"/>
    <w:rsid w:val="00DB651A"/>
    <w:rsid w:val="00DB6EA8"/>
    <w:rsid w:val="00DB6F34"/>
    <w:rsid w:val="00DC0166"/>
    <w:rsid w:val="00DC03DB"/>
    <w:rsid w:val="00DC05C8"/>
    <w:rsid w:val="00DC0EE5"/>
    <w:rsid w:val="00DC3B76"/>
    <w:rsid w:val="00DC3EE6"/>
    <w:rsid w:val="00DC44A9"/>
    <w:rsid w:val="00DC486D"/>
    <w:rsid w:val="00DC528A"/>
    <w:rsid w:val="00DC7B97"/>
    <w:rsid w:val="00DD06D0"/>
    <w:rsid w:val="00DD06F3"/>
    <w:rsid w:val="00DD1002"/>
    <w:rsid w:val="00DD157D"/>
    <w:rsid w:val="00DD33ED"/>
    <w:rsid w:val="00DD354D"/>
    <w:rsid w:val="00DD3C86"/>
    <w:rsid w:val="00DD6529"/>
    <w:rsid w:val="00DD6F46"/>
    <w:rsid w:val="00DE0012"/>
    <w:rsid w:val="00DE04D1"/>
    <w:rsid w:val="00DE0FDF"/>
    <w:rsid w:val="00DE155B"/>
    <w:rsid w:val="00DE1FEA"/>
    <w:rsid w:val="00DE2C6E"/>
    <w:rsid w:val="00DE3289"/>
    <w:rsid w:val="00DE41FD"/>
    <w:rsid w:val="00DE43E0"/>
    <w:rsid w:val="00DE566A"/>
    <w:rsid w:val="00DE5707"/>
    <w:rsid w:val="00DE68C3"/>
    <w:rsid w:val="00DE6902"/>
    <w:rsid w:val="00DF1164"/>
    <w:rsid w:val="00DF13D6"/>
    <w:rsid w:val="00DF1B47"/>
    <w:rsid w:val="00DF2698"/>
    <w:rsid w:val="00DF3C1D"/>
    <w:rsid w:val="00DF4A42"/>
    <w:rsid w:val="00DF6E11"/>
    <w:rsid w:val="00DF70A2"/>
    <w:rsid w:val="00DF7ECC"/>
    <w:rsid w:val="00DF7F29"/>
    <w:rsid w:val="00E00210"/>
    <w:rsid w:val="00E00E0C"/>
    <w:rsid w:val="00E0144C"/>
    <w:rsid w:val="00E0263A"/>
    <w:rsid w:val="00E02DF3"/>
    <w:rsid w:val="00E03A1D"/>
    <w:rsid w:val="00E03B8E"/>
    <w:rsid w:val="00E04D0A"/>
    <w:rsid w:val="00E05442"/>
    <w:rsid w:val="00E066C6"/>
    <w:rsid w:val="00E073B2"/>
    <w:rsid w:val="00E07854"/>
    <w:rsid w:val="00E10FE6"/>
    <w:rsid w:val="00E11750"/>
    <w:rsid w:val="00E12B8C"/>
    <w:rsid w:val="00E12FBF"/>
    <w:rsid w:val="00E13346"/>
    <w:rsid w:val="00E13C72"/>
    <w:rsid w:val="00E13E8F"/>
    <w:rsid w:val="00E15484"/>
    <w:rsid w:val="00E159A0"/>
    <w:rsid w:val="00E15E49"/>
    <w:rsid w:val="00E168B9"/>
    <w:rsid w:val="00E20586"/>
    <w:rsid w:val="00E23E5D"/>
    <w:rsid w:val="00E240DD"/>
    <w:rsid w:val="00E24926"/>
    <w:rsid w:val="00E249F9"/>
    <w:rsid w:val="00E25D28"/>
    <w:rsid w:val="00E26901"/>
    <w:rsid w:val="00E270D4"/>
    <w:rsid w:val="00E27B24"/>
    <w:rsid w:val="00E27BCF"/>
    <w:rsid w:val="00E27D1D"/>
    <w:rsid w:val="00E27D98"/>
    <w:rsid w:val="00E27ED3"/>
    <w:rsid w:val="00E302F7"/>
    <w:rsid w:val="00E30334"/>
    <w:rsid w:val="00E30520"/>
    <w:rsid w:val="00E30A7B"/>
    <w:rsid w:val="00E30E84"/>
    <w:rsid w:val="00E310DB"/>
    <w:rsid w:val="00E32E3D"/>
    <w:rsid w:val="00E32E3F"/>
    <w:rsid w:val="00E32F5B"/>
    <w:rsid w:val="00E33533"/>
    <w:rsid w:val="00E33959"/>
    <w:rsid w:val="00E3448E"/>
    <w:rsid w:val="00E35018"/>
    <w:rsid w:val="00E3552B"/>
    <w:rsid w:val="00E3562B"/>
    <w:rsid w:val="00E35B43"/>
    <w:rsid w:val="00E35DF5"/>
    <w:rsid w:val="00E35F7E"/>
    <w:rsid w:val="00E36415"/>
    <w:rsid w:val="00E36773"/>
    <w:rsid w:val="00E36DE3"/>
    <w:rsid w:val="00E36F5F"/>
    <w:rsid w:val="00E36F7F"/>
    <w:rsid w:val="00E37401"/>
    <w:rsid w:val="00E37788"/>
    <w:rsid w:val="00E40668"/>
    <w:rsid w:val="00E408C1"/>
    <w:rsid w:val="00E41B9A"/>
    <w:rsid w:val="00E42D1D"/>
    <w:rsid w:val="00E43096"/>
    <w:rsid w:val="00E43814"/>
    <w:rsid w:val="00E45098"/>
    <w:rsid w:val="00E45257"/>
    <w:rsid w:val="00E4652E"/>
    <w:rsid w:val="00E46628"/>
    <w:rsid w:val="00E47EC0"/>
    <w:rsid w:val="00E514DC"/>
    <w:rsid w:val="00E51DA7"/>
    <w:rsid w:val="00E520CC"/>
    <w:rsid w:val="00E5212D"/>
    <w:rsid w:val="00E5222E"/>
    <w:rsid w:val="00E53003"/>
    <w:rsid w:val="00E540DD"/>
    <w:rsid w:val="00E54633"/>
    <w:rsid w:val="00E57115"/>
    <w:rsid w:val="00E57AE0"/>
    <w:rsid w:val="00E600A0"/>
    <w:rsid w:val="00E6042B"/>
    <w:rsid w:val="00E6051E"/>
    <w:rsid w:val="00E605B0"/>
    <w:rsid w:val="00E6065E"/>
    <w:rsid w:val="00E6079A"/>
    <w:rsid w:val="00E61069"/>
    <w:rsid w:val="00E618E7"/>
    <w:rsid w:val="00E6206A"/>
    <w:rsid w:val="00E63119"/>
    <w:rsid w:val="00E6373E"/>
    <w:rsid w:val="00E639E6"/>
    <w:rsid w:val="00E63CBC"/>
    <w:rsid w:val="00E64309"/>
    <w:rsid w:val="00E64DE6"/>
    <w:rsid w:val="00E654FD"/>
    <w:rsid w:val="00E6621C"/>
    <w:rsid w:val="00E67866"/>
    <w:rsid w:val="00E708B4"/>
    <w:rsid w:val="00E70B4E"/>
    <w:rsid w:val="00E70C53"/>
    <w:rsid w:val="00E712C2"/>
    <w:rsid w:val="00E7232C"/>
    <w:rsid w:val="00E72815"/>
    <w:rsid w:val="00E72A5C"/>
    <w:rsid w:val="00E7315E"/>
    <w:rsid w:val="00E7362D"/>
    <w:rsid w:val="00E73E57"/>
    <w:rsid w:val="00E743D2"/>
    <w:rsid w:val="00E759F0"/>
    <w:rsid w:val="00E7608E"/>
    <w:rsid w:val="00E760FE"/>
    <w:rsid w:val="00E763BB"/>
    <w:rsid w:val="00E7678B"/>
    <w:rsid w:val="00E76E14"/>
    <w:rsid w:val="00E77F43"/>
    <w:rsid w:val="00E800B3"/>
    <w:rsid w:val="00E802EE"/>
    <w:rsid w:val="00E81493"/>
    <w:rsid w:val="00E81588"/>
    <w:rsid w:val="00E81DB1"/>
    <w:rsid w:val="00E82922"/>
    <w:rsid w:val="00E84D94"/>
    <w:rsid w:val="00E862F9"/>
    <w:rsid w:val="00E863E6"/>
    <w:rsid w:val="00E87309"/>
    <w:rsid w:val="00E90404"/>
    <w:rsid w:val="00E9041F"/>
    <w:rsid w:val="00E911C0"/>
    <w:rsid w:val="00E9207D"/>
    <w:rsid w:val="00E920DD"/>
    <w:rsid w:val="00E93BC6"/>
    <w:rsid w:val="00E93FDE"/>
    <w:rsid w:val="00E940C2"/>
    <w:rsid w:val="00E943AD"/>
    <w:rsid w:val="00E946CC"/>
    <w:rsid w:val="00E94712"/>
    <w:rsid w:val="00E9481B"/>
    <w:rsid w:val="00E95686"/>
    <w:rsid w:val="00E95E55"/>
    <w:rsid w:val="00E965A4"/>
    <w:rsid w:val="00E968E7"/>
    <w:rsid w:val="00E96E42"/>
    <w:rsid w:val="00E96F5A"/>
    <w:rsid w:val="00E97140"/>
    <w:rsid w:val="00E971FB"/>
    <w:rsid w:val="00E973A6"/>
    <w:rsid w:val="00EA0392"/>
    <w:rsid w:val="00EA0A12"/>
    <w:rsid w:val="00EA0A95"/>
    <w:rsid w:val="00EA0AE1"/>
    <w:rsid w:val="00EA0B27"/>
    <w:rsid w:val="00EA1A9F"/>
    <w:rsid w:val="00EA330D"/>
    <w:rsid w:val="00EA394A"/>
    <w:rsid w:val="00EA3F9F"/>
    <w:rsid w:val="00EA42C6"/>
    <w:rsid w:val="00EA4E43"/>
    <w:rsid w:val="00EA51FC"/>
    <w:rsid w:val="00EA5595"/>
    <w:rsid w:val="00EA5BA7"/>
    <w:rsid w:val="00EA6888"/>
    <w:rsid w:val="00EA7A01"/>
    <w:rsid w:val="00EB0636"/>
    <w:rsid w:val="00EB0EAE"/>
    <w:rsid w:val="00EB2CEF"/>
    <w:rsid w:val="00EB2DFB"/>
    <w:rsid w:val="00EB393A"/>
    <w:rsid w:val="00EB3A7F"/>
    <w:rsid w:val="00EB5DB5"/>
    <w:rsid w:val="00EB76EF"/>
    <w:rsid w:val="00EB7978"/>
    <w:rsid w:val="00EC0311"/>
    <w:rsid w:val="00EC0A12"/>
    <w:rsid w:val="00EC1720"/>
    <w:rsid w:val="00EC1B32"/>
    <w:rsid w:val="00EC1CEB"/>
    <w:rsid w:val="00EC21BF"/>
    <w:rsid w:val="00EC2444"/>
    <w:rsid w:val="00EC29B4"/>
    <w:rsid w:val="00EC2D23"/>
    <w:rsid w:val="00EC334A"/>
    <w:rsid w:val="00EC370B"/>
    <w:rsid w:val="00EC45FF"/>
    <w:rsid w:val="00EC4E2B"/>
    <w:rsid w:val="00EC5900"/>
    <w:rsid w:val="00EC719C"/>
    <w:rsid w:val="00EC7366"/>
    <w:rsid w:val="00ED0210"/>
    <w:rsid w:val="00ED0CDC"/>
    <w:rsid w:val="00ED0E37"/>
    <w:rsid w:val="00ED1053"/>
    <w:rsid w:val="00ED1EB1"/>
    <w:rsid w:val="00ED1FDD"/>
    <w:rsid w:val="00ED2B5E"/>
    <w:rsid w:val="00ED3CAD"/>
    <w:rsid w:val="00ED3F80"/>
    <w:rsid w:val="00ED543B"/>
    <w:rsid w:val="00ED6121"/>
    <w:rsid w:val="00ED705C"/>
    <w:rsid w:val="00ED767E"/>
    <w:rsid w:val="00EE22FF"/>
    <w:rsid w:val="00EE230C"/>
    <w:rsid w:val="00EE24BE"/>
    <w:rsid w:val="00EE2526"/>
    <w:rsid w:val="00EE2E91"/>
    <w:rsid w:val="00EE314C"/>
    <w:rsid w:val="00EE40CE"/>
    <w:rsid w:val="00EE55EB"/>
    <w:rsid w:val="00EE5731"/>
    <w:rsid w:val="00EE5A22"/>
    <w:rsid w:val="00EE6646"/>
    <w:rsid w:val="00EE6B4E"/>
    <w:rsid w:val="00EE6C15"/>
    <w:rsid w:val="00EE704A"/>
    <w:rsid w:val="00EE70A2"/>
    <w:rsid w:val="00EE76D5"/>
    <w:rsid w:val="00EE780B"/>
    <w:rsid w:val="00EE7DE3"/>
    <w:rsid w:val="00EF0576"/>
    <w:rsid w:val="00EF0A09"/>
    <w:rsid w:val="00EF122B"/>
    <w:rsid w:val="00EF12F9"/>
    <w:rsid w:val="00EF13F6"/>
    <w:rsid w:val="00EF2969"/>
    <w:rsid w:val="00EF2A75"/>
    <w:rsid w:val="00EF2F2E"/>
    <w:rsid w:val="00EF3EDE"/>
    <w:rsid w:val="00EF58A1"/>
    <w:rsid w:val="00EF6399"/>
    <w:rsid w:val="00EF6E10"/>
    <w:rsid w:val="00EF743C"/>
    <w:rsid w:val="00F005AC"/>
    <w:rsid w:val="00F01298"/>
    <w:rsid w:val="00F018FC"/>
    <w:rsid w:val="00F021EA"/>
    <w:rsid w:val="00F03039"/>
    <w:rsid w:val="00F03668"/>
    <w:rsid w:val="00F04759"/>
    <w:rsid w:val="00F05042"/>
    <w:rsid w:val="00F05AC8"/>
    <w:rsid w:val="00F06247"/>
    <w:rsid w:val="00F07CAB"/>
    <w:rsid w:val="00F107F0"/>
    <w:rsid w:val="00F11047"/>
    <w:rsid w:val="00F12406"/>
    <w:rsid w:val="00F126CB"/>
    <w:rsid w:val="00F13D22"/>
    <w:rsid w:val="00F146ED"/>
    <w:rsid w:val="00F14C6F"/>
    <w:rsid w:val="00F14E0D"/>
    <w:rsid w:val="00F163E8"/>
    <w:rsid w:val="00F168DD"/>
    <w:rsid w:val="00F20692"/>
    <w:rsid w:val="00F20BD0"/>
    <w:rsid w:val="00F21876"/>
    <w:rsid w:val="00F225E4"/>
    <w:rsid w:val="00F23077"/>
    <w:rsid w:val="00F232C6"/>
    <w:rsid w:val="00F23425"/>
    <w:rsid w:val="00F23561"/>
    <w:rsid w:val="00F24084"/>
    <w:rsid w:val="00F25475"/>
    <w:rsid w:val="00F2652A"/>
    <w:rsid w:val="00F26D28"/>
    <w:rsid w:val="00F272EF"/>
    <w:rsid w:val="00F30025"/>
    <w:rsid w:val="00F30229"/>
    <w:rsid w:val="00F30437"/>
    <w:rsid w:val="00F3069C"/>
    <w:rsid w:val="00F30D14"/>
    <w:rsid w:val="00F3163C"/>
    <w:rsid w:val="00F31BED"/>
    <w:rsid w:val="00F320C2"/>
    <w:rsid w:val="00F335C9"/>
    <w:rsid w:val="00F33C6A"/>
    <w:rsid w:val="00F33E5C"/>
    <w:rsid w:val="00F34034"/>
    <w:rsid w:val="00F344D8"/>
    <w:rsid w:val="00F3509D"/>
    <w:rsid w:val="00F36945"/>
    <w:rsid w:val="00F36B58"/>
    <w:rsid w:val="00F36CC5"/>
    <w:rsid w:val="00F400E1"/>
    <w:rsid w:val="00F400F9"/>
    <w:rsid w:val="00F413CF"/>
    <w:rsid w:val="00F420DD"/>
    <w:rsid w:val="00F42E14"/>
    <w:rsid w:val="00F43BA5"/>
    <w:rsid w:val="00F44395"/>
    <w:rsid w:val="00F464C2"/>
    <w:rsid w:val="00F46958"/>
    <w:rsid w:val="00F47AB6"/>
    <w:rsid w:val="00F47D75"/>
    <w:rsid w:val="00F47FCD"/>
    <w:rsid w:val="00F50501"/>
    <w:rsid w:val="00F51BB6"/>
    <w:rsid w:val="00F52B05"/>
    <w:rsid w:val="00F52D70"/>
    <w:rsid w:val="00F534D3"/>
    <w:rsid w:val="00F543FC"/>
    <w:rsid w:val="00F54D70"/>
    <w:rsid w:val="00F5606F"/>
    <w:rsid w:val="00F5636C"/>
    <w:rsid w:val="00F5682D"/>
    <w:rsid w:val="00F60324"/>
    <w:rsid w:val="00F60C0D"/>
    <w:rsid w:val="00F60E62"/>
    <w:rsid w:val="00F6114D"/>
    <w:rsid w:val="00F62870"/>
    <w:rsid w:val="00F62B56"/>
    <w:rsid w:val="00F6514D"/>
    <w:rsid w:val="00F65616"/>
    <w:rsid w:val="00F65E77"/>
    <w:rsid w:val="00F66284"/>
    <w:rsid w:val="00F667F1"/>
    <w:rsid w:val="00F66806"/>
    <w:rsid w:val="00F67A7E"/>
    <w:rsid w:val="00F67E1D"/>
    <w:rsid w:val="00F704C1"/>
    <w:rsid w:val="00F713C9"/>
    <w:rsid w:val="00F730D5"/>
    <w:rsid w:val="00F73981"/>
    <w:rsid w:val="00F74A0B"/>
    <w:rsid w:val="00F75101"/>
    <w:rsid w:val="00F75A9A"/>
    <w:rsid w:val="00F7601B"/>
    <w:rsid w:val="00F76034"/>
    <w:rsid w:val="00F760CA"/>
    <w:rsid w:val="00F760EE"/>
    <w:rsid w:val="00F76941"/>
    <w:rsid w:val="00F77228"/>
    <w:rsid w:val="00F77544"/>
    <w:rsid w:val="00F777A9"/>
    <w:rsid w:val="00F77EEE"/>
    <w:rsid w:val="00F8016E"/>
    <w:rsid w:val="00F81140"/>
    <w:rsid w:val="00F8198F"/>
    <w:rsid w:val="00F81D73"/>
    <w:rsid w:val="00F83168"/>
    <w:rsid w:val="00F83370"/>
    <w:rsid w:val="00F83BA6"/>
    <w:rsid w:val="00F841F0"/>
    <w:rsid w:val="00F84794"/>
    <w:rsid w:val="00F84FDE"/>
    <w:rsid w:val="00F85263"/>
    <w:rsid w:val="00F9009B"/>
    <w:rsid w:val="00F902FD"/>
    <w:rsid w:val="00F91105"/>
    <w:rsid w:val="00F93E2B"/>
    <w:rsid w:val="00F93E56"/>
    <w:rsid w:val="00F945A4"/>
    <w:rsid w:val="00F96577"/>
    <w:rsid w:val="00F96A68"/>
    <w:rsid w:val="00F96DE6"/>
    <w:rsid w:val="00F96DF2"/>
    <w:rsid w:val="00F9770A"/>
    <w:rsid w:val="00F9784A"/>
    <w:rsid w:val="00F97BF0"/>
    <w:rsid w:val="00FA0036"/>
    <w:rsid w:val="00FA0EAB"/>
    <w:rsid w:val="00FA1389"/>
    <w:rsid w:val="00FA3F3C"/>
    <w:rsid w:val="00FA4345"/>
    <w:rsid w:val="00FA58FB"/>
    <w:rsid w:val="00FA6D44"/>
    <w:rsid w:val="00FA7208"/>
    <w:rsid w:val="00FB037B"/>
    <w:rsid w:val="00FB0586"/>
    <w:rsid w:val="00FB08C1"/>
    <w:rsid w:val="00FB0911"/>
    <w:rsid w:val="00FB227C"/>
    <w:rsid w:val="00FB2A59"/>
    <w:rsid w:val="00FB40CF"/>
    <w:rsid w:val="00FB4CD1"/>
    <w:rsid w:val="00FB5522"/>
    <w:rsid w:val="00FB58C5"/>
    <w:rsid w:val="00FB5F95"/>
    <w:rsid w:val="00FB65C0"/>
    <w:rsid w:val="00FB66B7"/>
    <w:rsid w:val="00FB7077"/>
    <w:rsid w:val="00FB71CC"/>
    <w:rsid w:val="00FB7AEA"/>
    <w:rsid w:val="00FBFFE2"/>
    <w:rsid w:val="00FC1FD9"/>
    <w:rsid w:val="00FC215E"/>
    <w:rsid w:val="00FC2990"/>
    <w:rsid w:val="00FC3E61"/>
    <w:rsid w:val="00FC4119"/>
    <w:rsid w:val="00FC428C"/>
    <w:rsid w:val="00FC4505"/>
    <w:rsid w:val="00FC471D"/>
    <w:rsid w:val="00FC4AFE"/>
    <w:rsid w:val="00FC4D9D"/>
    <w:rsid w:val="00FC50A5"/>
    <w:rsid w:val="00FC513E"/>
    <w:rsid w:val="00FC5B84"/>
    <w:rsid w:val="00FC5C4B"/>
    <w:rsid w:val="00FC5D98"/>
    <w:rsid w:val="00FC7CBC"/>
    <w:rsid w:val="00FD0FD2"/>
    <w:rsid w:val="00FD15EE"/>
    <w:rsid w:val="00FD1EB8"/>
    <w:rsid w:val="00FD369A"/>
    <w:rsid w:val="00FD41CF"/>
    <w:rsid w:val="00FD4290"/>
    <w:rsid w:val="00FD44D9"/>
    <w:rsid w:val="00FD620B"/>
    <w:rsid w:val="00FD6641"/>
    <w:rsid w:val="00FD683F"/>
    <w:rsid w:val="00FD6A41"/>
    <w:rsid w:val="00FD7729"/>
    <w:rsid w:val="00FD7D20"/>
    <w:rsid w:val="00FE03EE"/>
    <w:rsid w:val="00FE0693"/>
    <w:rsid w:val="00FE0A6E"/>
    <w:rsid w:val="00FE1B18"/>
    <w:rsid w:val="00FE22C5"/>
    <w:rsid w:val="00FE2B81"/>
    <w:rsid w:val="00FE2E18"/>
    <w:rsid w:val="00FE2FE1"/>
    <w:rsid w:val="00FE31E8"/>
    <w:rsid w:val="00FE36E5"/>
    <w:rsid w:val="00FE3B2A"/>
    <w:rsid w:val="00FE3C69"/>
    <w:rsid w:val="00FE5AA1"/>
    <w:rsid w:val="00FE5DED"/>
    <w:rsid w:val="00FE60AC"/>
    <w:rsid w:val="00FE6834"/>
    <w:rsid w:val="00FE70C1"/>
    <w:rsid w:val="00FE748A"/>
    <w:rsid w:val="00FE78A3"/>
    <w:rsid w:val="00FE7A1C"/>
    <w:rsid w:val="00FF0232"/>
    <w:rsid w:val="00FF0C3F"/>
    <w:rsid w:val="00FF0CE4"/>
    <w:rsid w:val="00FF0E2E"/>
    <w:rsid w:val="00FF1046"/>
    <w:rsid w:val="00FF1638"/>
    <w:rsid w:val="00FF20F6"/>
    <w:rsid w:val="00FF25FC"/>
    <w:rsid w:val="00FF3D72"/>
    <w:rsid w:val="00FF4959"/>
    <w:rsid w:val="00FF692C"/>
    <w:rsid w:val="00FF6BE7"/>
    <w:rsid w:val="00FF6E95"/>
    <w:rsid w:val="00FF7744"/>
    <w:rsid w:val="00FF7805"/>
    <w:rsid w:val="00FF7831"/>
    <w:rsid w:val="00FF7EBC"/>
    <w:rsid w:val="00FF7FD3"/>
    <w:rsid w:val="0107BC41"/>
    <w:rsid w:val="01135772"/>
    <w:rsid w:val="012EE380"/>
    <w:rsid w:val="0134EBF9"/>
    <w:rsid w:val="01393DE3"/>
    <w:rsid w:val="013A6A44"/>
    <w:rsid w:val="0143FCD6"/>
    <w:rsid w:val="014B5FBE"/>
    <w:rsid w:val="014FC51D"/>
    <w:rsid w:val="01546146"/>
    <w:rsid w:val="01941EBE"/>
    <w:rsid w:val="0198073E"/>
    <w:rsid w:val="019AF0F9"/>
    <w:rsid w:val="01A7502F"/>
    <w:rsid w:val="01B6C403"/>
    <w:rsid w:val="01BB86EE"/>
    <w:rsid w:val="01C2EC4C"/>
    <w:rsid w:val="01CE59F8"/>
    <w:rsid w:val="01E184E6"/>
    <w:rsid w:val="01FDF313"/>
    <w:rsid w:val="0217C7DF"/>
    <w:rsid w:val="0218FC49"/>
    <w:rsid w:val="0226595F"/>
    <w:rsid w:val="0231CC91"/>
    <w:rsid w:val="0235B115"/>
    <w:rsid w:val="02363872"/>
    <w:rsid w:val="02382C6F"/>
    <w:rsid w:val="0241335A"/>
    <w:rsid w:val="02413EBE"/>
    <w:rsid w:val="024A390B"/>
    <w:rsid w:val="02578F4D"/>
    <w:rsid w:val="025A2FC9"/>
    <w:rsid w:val="025BBD0D"/>
    <w:rsid w:val="0262202D"/>
    <w:rsid w:val="026F6931"/>
    <w:rsid w:val="0273D53F"/>
    <w:rsid w:val="028EAC76"/>
    <w:rsid w:val="02A2813D"/>
    <w:rsid w:val="02AFE4F3"/>
    <w:rsid w:val="02CC6360"/>
    <w:rsid w:val="02E6593C"/>
    <w:rsid w:val="02EB70B4"/>
    <w:rsid w:val="02ED1736"/>
    <w:rsid w:val="02EF2A0E"/>
    <w:rsid w:val="02FC106F"/>
    <w:rsid w:val="030975A3"/>
    <w:rsid w:val="030A991B"/>
    <w:rsid w:val="0316BC67"/>
    <w:rsid w:val="031775E3"/>
    <w:rsid w:val="031A8E2C"/>
    <w:rsid w:val="032408C2"/>
    <w:rsid w:val="03335C78"/>
    <w:rsid w:val="034CCC07"/>
    <w:rsid w:val="036063AF"/>
    <w:rsid w:val="0361FE91"/>
    <w:rsid w:val="03666BB2"/>
    <w:rsid w:val="0368FB2B"/>
    <w:rsid w:val="037DB4F8"/>
    <w:rsid w:val="037F966C"/>
    <w:rsid w:val="03852482"/>
    <w:rsid w:val="038C5108"/>
    <w:rsid w:val="039DCC6A"/>
    <w:rsid w:val="03C89820"/>
    <w:rsid w:val="03CBF0F8"/>
    <w:rsid w:val="03CF28D6"/>
    <w:rsid w:val="03D724AC"/>
    <w:rsid w:val="03DA0B7A"/>
    <w:rsid w:val="03DD463A"/>
    <w:rsid w:val="03DF48BE"/>
    <w:rsid w:val="03E6DBFA"/>
    <w:rsid w:val="03ED4816"/>
    <w:rsid w:val="03F05B2B"/>
    <w:rsid w:val="04124576"/>
    <w:rsid w:val="04129FA1"/>
    <w:rsid w:val="041E60C5"/>
    <w:rsid w:val="04253426"/>
    <w:rsid w:val="042C4CF2"/>
    <w:rsid w:val="0431CC9A"/>
    <w:rsid w:val="043B6F07"/>
    <w:rsid w:val="043EBBDF"/>
    <w:rsid w:val="044D2630"/>
    <w:rsid w:val="0466147D"/>
    <w:rsid w:val="04678BAA"/>
    <w:rsid w:val="046E52FD"/>
    <w:rsid w:val="046F5730"/>
    <w:rsid w:val="0478C60B"/>
    <w:rsid w:val="0482BDDB"/>
    <w:rsid w:val="048864E2"/>
    <w:rsid w:val="048A660C"/>
    <w:rsid w:val="048AF687"/>
    <w:rsid w:val="048CFF7B"/>
    <w:rsid w:val="048DBB1D"/>
    <w:rsid w:val="04940CF6"/>
    <w:rsid w:val="0496C435"/>
    <w:rsid w:val="04A4A606"/>
    <w:rsid w:val="04B126DE"/>
    <w:rsid w:val="04BDA2B0"/>
    <w:rsid w:val="04CD4B5C"/>
    <w:rsid w:val="04DC3236"/>
    <w:rsid w:val="04E23677"/>
    <w:rsid w:val="04E27D3D"/>
    <w:rsid w:val="04EF316F"/>
    <w:rsid w:val="04FBFCE0"/>
    <w:rsid w:val="0506C7A0"/>
    <w:rsid w:val="050D71F0"/>
    <w:rsid w:val="050DB353"/>
    <w:rsid w:val="0536C8E4"/>
    <w:rsid w:val="0542870D"/>
    <w:rsid w:val="054FF1A2"/>
    <w:rsid w:val="055A6082"/>
    <w:rsid w:val="055CC108"/>
    <w:rsid w:val="0572DB4B"/>
    <w:rsid w:val="057ACB84"/>
    <w:rsid w:val="057D42EF"/>
    <w:rsid w:val="05AC964D"/>
    <w:rsid w:val="05B101D3"/>
    <w:rsid w:val="05B21708"/>
    <w:rsid w:val="05BAC86F"/>
    <w:rsid w:val="05C1B93F"/>
    <w:rsid w:val="05C521D2"/>
    <w:rsid w:val="05E423E5"/>
    <w:rsid w:val="05F80113"/>
    <w:rsid w:val="05FA31B6"/>
    <w:rsid w:val="0602F355"/>
    <w:rsid w:val="06083F41"/>
    <w:rsid w:val="0608AF9D"/>
    <w:rsid w:val="060A6AD6"/>
    <w:rsid w:val="060C00E0"/>
    <w:rsid w:val="0610D6A8"/>
    <w:rsid w:val="0632D7F1"/>
    <w:rsid w:val="063385C4"/>
    <w:rsid w:val="06349DA2"/>
    <w:rsid w:val="0640BF0A"/>
    <w:rsid w:val="065310D5"/>
    <w:rsid w:val="06555AAB"/>
    <w:rsid w:val="065A5FE5"/>
    <w:rsid w:val="06831310"/>
    <w:rsid w:val="0683A264"/>
    <w:rsid w:val="068BA89F"/>
    <w:rsid w:val="068C996D"/>
    <w:rsid w:val="069D1B87"/>
    <w:rsid w:val="06A48217"/>
    <w:rsid w:val="06C9B281"/>
    <w:rsid w:val="06F4F7A0"/>
    <w:rsid w:val="070FE91F"/>
    <w:rsid w:val="07264366"/>
    <w:rsid w:val="072E3E75"/>
    <w:rsid w:val="073C44FF"/>
    <w:rsid w:val="073C7863"/>
    <w:rsid w:val="0744A62D"/>
    <w:rsid w:val="0752F8B8"/>
    <w:rsid w:val="07602619"/>
    <w:rsid w:val="076E67C5"/>
    <w:rsid w:val="078EB666"/>
    <w:rsid w:val="0793D326"/>
    <w:rsid w:val="0794A0D1"/>
    <w:rsid w:val="0796954D"/>
    <w:rsid w:val="07ACA8F0"/>
    <w:rsid w:val="07AE2C26"/>
    <w:rsid w:val="07BAE724"/>
    <w:rsid w:val="07BAF02B"/>
    <w:rsid w:val="07D50149"/>
    <w:rsid w:val="07D74FCB"/>
    <w:rsid w:val="07EDE3D0"/>
    <w:rsid w:val="081BB8E1"/>
    <w:rsid w:val="08283C4A"/>
    <w:rsid w:val="0846C7EB"/>
    <w:rsid w:val="08481FE6"/>
    <w:rsid w:val="084B75F4"/>
    <w:rsid w:val="0857429E"/>
    <w:rsid w:val="0857A490"/>
    <w:rsid w:val="085A8687"/>
    <w:rsid w:val="0864F952"/>
    <w:rsid w:val="086AA380"/>
    <w:rsid w:val="08893015"/>
    <w:rsid w:val="089CE159"/>
    <w:rsid w:val="08A1B272"/>
    <w:rsid w:val="08A212D9"/>
    <w:rsid w:val="08A7755A"/>
    <w:rsid w:val="08B3D10B"/>
    <w:rsid w:val="08B6E8EB"/>
    <w:rsid w:val="08B7E4CE"/>
    <w:rsid w:val="08BA1968"/>
    <w:rsid w:val="08BBAB36"/>
    <w:rsid w:val="08D19058"/>
    <w:rsid w:val="08D2623B"/>
    <w:rsid w:val="08D6561A"/>
    <w:rsid w:val="08F77A43"/>
    <w:rsid w:val="0901C8FD"/>
    <w:rsid w:val="0901CF16"/>
    <w:rsid w:val="09067399"/>
    <w:rsid w:val="090A10FC"/>
    <w:rsid w:val="092B374D"/>
    <w:rsid w:val="092CF2D4"/>
    <w:rsid w:val="092D3508"/>
    <w:rsid w:val="093F1822"/>
    <w:rsid w:val="094290CD"/>
    <w:rsid w:val="09492A63"/>
    <w:rsid w:val="0956E7C2"/>
    <w:rsid w:val="096D40D6"/>
    <w:rsid w:val="09702B69"/>
    <w:rsid w:val="09754026"/>
    <w:rsid w:val="098E2F29"/>
    <w:rsid w:val="0992426C"/>
    <w:rsid w:val="099DBE72"/>
    <w:rsid w:val="09ADD172"/>
    <w:rsid w:val="09BE70D5"/>
    <w:rsid w:val="09C12412"/>
    <w:rsid w:val="09C61568"/>
    <w:rsid w:val="09C720A2"/>
    <w:rsid w:val="09D6F7D0"/>
    <w:rsid w:val="09E84BA8"/>
    <w:rsid w:val="09EEF459"/>
    <w:rsid w:val="09F888A7"/>
    <w:rsid w:val="09FCF392"/>
    <w:rsid w:val="09FFE42A"/>
    <w:rsid w:val="0A0236B0"/>
    <w:rsid w:val="0A163693"/>
    <w:rsid w:val="0A2E34B8"/>
    <w:rsid w:val="0A304E0E"/>
    <w:rsid w:val="0A5BC56D"/>
    <w:rsid w:val="0A5C496F"/>
    <w:rsid w:val="0A7A9DFE"/>
    <w:rsid w:val="0A7AB780"/>
    <w:rsid w:val="0A802E52"/>
    <w:rsid w:val="0A88431F"/>
    <w:rsid w:val="0A896B7F"/>
    <w:rsid w:val="0A8A79FC"/>
    <w:rsid w:val="0A8C56CA"/>
    <w:rsid w:val="0A8CB1E7"/>
    <w:rsid w:val="0A926917"/>
    <w:rsid w:val="0A946FEB"/>
    <w:rsid w:val="0A9635C8"/>
    <w:rsid w:val="0A96EC25"/>
    <w:rsid w:val="0A9C732B"/>
    <w:rsid w:val="0AA6A3A5"/>
    <w:rsid w:val="0AADFC3C"/>
    <w:rsid w:val="0AAE8B15"/>
    <w:rsid w:val="0AB208EF"/>
    <w:rsid w:val="0AC67771"/>
    <w:rsid w:val="0AD8762C"/>
    <w:rsid w:val="0AE8B519"/>
    <w:rsid w:val="0B058BF1"/>
    <w:rsid w:val="0B0BCAC9"/>
    <w:rsid w:val="0B0CDA2F"/>
    <w:rsid w:val="0B1EFDD1"/>
    <w:rsid w:val="0B1FD411"/>
    <w:rsid w:val="0B28343C"/>
    <w:rsid w:val="0B2946E0"/>
    <w:rsid w:val="0B2980A0"/>
    <w:rsid w:val="0B3BA36A"/>
    <w:rsid w:val="0B3EF6DC"/>
    <w:rsid w:val="0B4EF016"/>
    <w:rsid w:val="0B514594"/>
    <w:rsid w:val="0B67E48E"/>
    <w:rsid w:val="0B82FAC6"/>
    <w:rsid w:val="0B911E83"/>
    <w:rsid w:val="0B953FBD"/>
    <w:rsid w:val="0B9F8456"/>
    <w:rsid w:val="0BA03C80"/>
    <w:rsid w:val="0BA5E073"/>
    <w:rsid w:val="0BAE2D01"/>
    <w:rsid w:val="0BB34663"/>
    <w:rsid w:val="0BBB2EE8"/>
    <w:rsid w:val="0BC5DD5F"/>
    <w:rsid w:val="0BC95056"/>
    <w:rsid w:val="0BCBF510"/>
    <w:rsid w:val="0BCBFDA8"/>
    <w:rsid w:val="0BCD1E3A"/>
    <w:rsid w:val="0BD47C75"/>
    <w:rsid w:val="0BDC3F4C"/>
    <w:rsid w:val="0BE3CE2C"/>
    <w:rsid w:val="0BE4A625"/>
    <w:rsid w:val="0BE6247B"/>
    <w:rsid w:val="0BE9DEBD"/>
    <w:rsid w:val="0C037361"/>
    <w:rsid w:val="0C07367B"/>
    <w:rsid w:val="0C0802E6"/>
    <w:rsid w:val="0C262BCB"/>
    <w:rsid w:val="0C6BCA73"/>
    <w:rsid w:val="0C6E40DC"/>
    <w:rsid w:val="0C6FE510"/>
    <w:rsid w:val="0C82A5D4"/>
    <w:rsid w:val="0C84B045"/>
    <w:rsid w:val="0C88B464"/>
    <w:rsid w:val="0C91B2C3"/>
    <w:rsid w:val="0C9C60B7"/>
    <w:rsid w:val="0CA15197"/>
    <w:rsid w:val="0CA9A921"/>
    <w:rsid w:val="0CAE253D"/>
    <w:rsid w:val="0CAE325B"/>
    <w:rsid w:val="0CC09084"/>
    <w:rsid w:val="0CD3CC79"/>
    <w:rsid w:val="0CD8105D"/>
    <w:rsid w:val="0CDB03F3"/>
    <w:rsid w:val="0CE94DD7"/>
    <w:rsid w:val="0CEA2AE4"/>
    <w:rsid w:val="0CF53849"/>
    <w:rsid w:val="0CF9CB81"/>
    <w:rsid w:val="0D019966"/>
    <w:rsid w:val="0D073094"/>
    <w:rsid w:val="0D1ACE1A"/>
    <w:rsid w:val="0D1C2DD0"/>
    <w:rsid w:val="0D2B1F3A"/>
    <w:rsid w:val="0D2C58EE"/>
    <w:rsid w:val="0D4F8AD7"/>
    <w:rsid w:val="0D755329"/>
    <w:rsid w:val="0D7F57F5"/>
    <w:rsid w:val="0D840A05"/>
    <w:rsid w:val="0D84BABB"/>
    <w:rsid w:val="0D86EF69"/>
    <w:rsid w:val="0D8C8BCC"/>
    <w:rsid w:val="0D8CC70E"/>
    <w:rsid w:val="0D94BF6C"/>
    <w:rsid w:val="0DA1E593"/>
    <w:rsid w:val="0DB1A67F"/>
    <w:rsid w:val="0DBF0A28"/>
    <w:rsid w:val="0DC20329"/>
    <w:rsid w:val="0DC8CF95"/>
    <w:rsid w:val="0DCFFE07"/>
    <w:rsid w:val="0DD3B99A"/>
    <w:rsid w:val="0DDE4072"/>
    <w:rsid w:val="0DE6E7D8"/>
    <w:rsid w:val="0DEC5AC6"/>
    <w:rsid w:val="0DFDC9FA"/>
    <w:rsid w:val="0E044091"/>
    <w:rsid w:val="0E044A74"/>
    <w:rsid w:val="0E2FF95E"/>
    <w:rsid w:val="0E48A11B"/>
    <w:rsid w:val="0E554828"/>
    <w:rsid w:val="0E666960"/>
    <w:rsid w:val="0E69390C"/>
    <w:rsid w:val="0E779617"/>
    <w:rsid w:val="0E87660A"/>
    <w:rsid w:val="0E8AC2C6"/>
    <w:rsid w:val="0E8E8406"/>
    <w:rsid w:val="0EA1DE26"/>
    <w:rsid w:val="0EA2AE5F"/>
    <w:rsid w:val="0EA77677"/>
    <w:rsid w:val="0ED740E2"/>
    <w:rsid w:val="0EDB8AC5"/>
    <w:rsid w:val="0EDD4C5D"/>
    <w:rsid w:val="0EE065EA"/>
    <w:rsid w:val="0EE3A9D7"/>
    <w:rsid w:val="0EF43F54"/>
    <w:rsid w:val="0EFB103E"/>
    <w:rsid w:val="0EFF57CB"/>
    <w:rsid w:val="0F0131E4"/>
    <w:rsid w:val="0F1B3D0F"/>
    <w:rsid w:val="0F1B5485"/>
    <w:rsid w:val="0F1D818A"/>
    <w:rsid w:val="0F261080"/>
    <w:rsid w:val="0F3C5603"/>
    <w:rsid w:val="0F3FB762"/>
    <w:rsid w:val="0F4B62AF"/>
    <w:rsid w:val="0F4EFFC7"/>
    <w:rsid w:val="0F6B5905"/>
    <w:rsid w:val="0F70D891"/>
    <w:rsid w:val="0F74759F"/>
    <w:rsid w:val="0F775341"/>
    <w:rsid w:val="0F787BEE"/>
    <w:rsid w:val="0F7E3864"/>
    <w:rsid w:val="0F8BB170"/>
    <w:rsid w:val="0F936494"/>
    <w:rsid w:val="0F974ABF"/>
    <w:rsid w:val="0FA1DB95"/>
    <w:rsid w:val="0FA4FFE3"/>
    <w:rsid w:val="0FB31E42"/>
    <w:rsid w:val="0FC8901B"/>
    <w:rsid w:val="0FD1B15A"/>
    <w:rsid w:val="0FD1D149"/>
    <w:rsid w:val="0FE0669B"/>
    <w:rsid w:val="0FE2F397"/>
    <w:rsid w:val="10014BA6"/>
    <w:rsid w:val="10015628"/>
    <w:rsid w:val="10182D1D"/>
    <w:rsid w:val="1039B987"/>
    <w:rsid w:val="1044338C"/>
    <w:rsid w:val="1048AEF1"/>
    <w:rsid w:val="10555572"/>
    <w:rsid w:val="106E3423"/>
    <w:rsid w:val="106F0487"/>
    <w:rsid w:val="10763B0A"/>
    <w:rsid w:val="1077A440"/>
    <w:rsid w:val="108650ED"/>
    <w:rsid w:val="1087EFCE"/>
    <w:rsid w:val="10912AAC"/>
    <w:rsid w:val="10A9153A"/>
    <w:rsid w:val="10B173D0"/>
    <w:rsid w:val="10D00C99"/>
    <w:rsid w:val="10D9869F"/>
    <w:rsid w:val="10EC9979"/>
    <w:rsid w:val="10ED5DFF"/>
    <w:rsid w:val="10FADE25"/>
    <w:rsid w:val="11048336"/>
    <w:rsid w:val="1111EC7D"/>
    <w:rsid w:val="111B8C6D"/>
    <w:rsid w:val="111BF5A0"/>
    <w:rsid w:val="1122DB9C"/>
    <w:rsid w:val="11261A89"/>
    <w:rsid w:val="11291C9D"/>
    <w:rsid w:val="113F19CA"/>
    <w:rsid w:val="11450BB2"/>
    <w:rsid w:val="115507FC"/>
    <w:rsid w:val="11555E5F"/>
    <w:rsid w:val="115868A1"/>
    <w:rsid w:val="115F3F48"/>
    <w:rsid w:val="11635ECF"/>
    <w:rsid w:val="116A1517"/>
    <w:rsid w:val="116F4E97"/>
    <w:rsid w:val="1177E9BA"/>
    <w:rsid w:val="1185BE9D"/>
    <w:rsid w:val="1187D83D"/>
    <w:rsid w:val="1192B996"/>
    <w:rsid w:val="119D2843"/>
    <w:rsid w:val="119E1A86"/>
    <w:rsid w:val="11CE4834"/>
    <w:rsid w:val="11D69CB3"/>
    <w:rsid w:val="11D7EB1E"/>
    <w:rsid w:val="11DA606C"/>
    <w:rsid w:val="11DE56E1"/>
    <w:rsid w:val="11DFC258"/>
    <w:rsid w:val="11DFCF77"/>
    <w:rsid w:val="11EB505D"/>
    <w:rsid w:val="11ED76E3"/>
    <w:rsid w:val="120F1E46"/>
    <w:rsid w:val="12212CC0"/>
    <w:rsid w:val="12213348"/>
    <w:rsid w:val="12315B01"/>
    <w:rsid w:val="123D44C4"/>
    <w:rsid w:val="1246A735"/>
    <w:rsid w:val="124ADDC5"/>
    <w:rsid w:val="125397DA"/>
    <w:rsid w:val="1255BDF0"/>
    <w:rsid w:val="12674562"/>
    <w:rsid w:val="1269D6FB"/>
    <w:rsid w:val="12743354"/>
    <w:rsid w:val="12826011"/>
    <w:rsid w:val="1282D32F"/>
    <w:rsid w:val="129DB3B0"/>
    <w:rsid w:val="12A03066"/>
    <w:rsid w:val="12BC6E04"/>
    <w:rsid w:val="12CF0DDC"/>
    <w:rsid w:val="12D724CC"/>
    <w:rsid w:val="12F0B6B8"/>
    <w:rsid w:val="12F0F9A1"/>
    <w:rsid w:val="12F13A02"/>
    <w:rsid w:val="12F546E1"/>
    <w:rsid w:val="12F70E60"/>
    <w:rsid w:val="12FBBCE6"/>
    <w:rsid w:val="130799C8"/>
    <w:rsid w:val="1309C9AD"/>
    <w:rsid w:val="1318081A"/>
    <w:rsid w:val="131A59A4"/>
    <w:rsid w:val="131FDCAA"/>
    <w:rsid w:val="1331F518"/>
    <w:rsid w:val="1337BA3C"/>
    <w:rsid w:val="133EAD16"/>
    <w:rsid w:val="13413B33"/>
    <w:rsid w:val="13561E5B"/>
    <w:rsid w:val="135BD9A5"/>
    <w:rsid w:val="136AB9A1"/>
    <w:rsid w:val="136F8531"/>
    <w:rsid w:val="1376CCA3"/>
    <w:rsid w:val="137725B8"/>
    <w:rsid w:val="13864E45"/>
    <w:rsid w:val="139458A8"/>
    <w:rsid w:val="139F79BA"/>
    <w:rsid w:val="13C0F9CC"/>
    <w:rsid w:val="13E88F88"/>
    <w:rsid w:val="14051C1C"/>
    <w:rsid w:val="140770D6"/>
    <w:rsid w:val="1409ADF4"/>
    <w:rsid w:val="140AE8D6"/>
    <w:rsid w:val="142EEC21"/>
    <w:rsid w:val="14319D6E"/>
    <w:rsid w:val="14391DA9"/>
    <w:rsid w:val="143B6CB4"/>
    <w:rsid w:val="1446AB25"/>
    <w:rsid w:val="1448981C"/>
    <w:rsid w:val="14581DCC"/>
    <w:rsid w:val="147B5FF4"/>
    <w:rsid w:val="148E9FF8"/>
    <w:rsid w:val="149B5A75"/>
    <w:rsid w:val="14A2B549"/>
    <w:rsid w:val="14C08E99"/>
    <w:rsid w:val="14CAF40F"/>
    <w:rsid w:val="14CB763C"/>
    <w:rsid w:val="14CD1098"/>
    <w:rsid w:val="14D06CB8"/>
    <w:rsid w:val="14D2B725"/>
    <w:rsid w:val="14D3F46D"/>
    <w:rsid w:val="14E11098"/>
    <w:rsid w:val="14E85506"/>
    <w:rsid w:val="14EE0293"/>
    <w:rsid w:val="14F33BF2"/>
    <w:rsid w:val="15102020"/>
    <w:rsid w:val="15150FE5"/>
    <w:rsid w:val="151BB35C"/>
    <w:rsid w:val="1520CF31"/>
    <w:rsid w:val="153319C9"/>
    <w:rsid w:val="1546AF00"/>
    <w:rsid w:val="157AC737"/>
    <w:rsid w:val="157E2081"/>
    <w:rsid w:val="1583550A"/>
    <w:rsid w:val="1586B82C"/>
    <w:rsid w:val="15871189"/>
    <w:rsid w:val="158A8503"/>
    <w:rsid w:val="15A063EF"/>
    <w:rsid w:val="15A535B7"/>
    <w:rsid w:val="15A60258"/>
    <w:rsid w:val="15D20D71"/>
    <w:rsid w:val="15E5BF20"/>
    <w:rsid w:val="15EDB12A"/>
    <w:rsid w:val="15FB8E5E"/>
    <w:rsid w:val="162E292F"/>
    <w:rsid w:val="16315AE1"/>
    <w:rsid w:val="1631BEC5"/>
    <w:rsid w:val="167E8CE5"/>
    <w:rsid w:val="16800958"/>
    <w:rsid w:val="16947E5A"/>
    <w:rsid w:val="16A825DC"/>
    <w:rsid w:val="16A9E92F"/>
    <w:rsid w:val="16B3F377"/>
    <w:rsid w:val="16BC4EEA"/>
    <w:rsid w:val="16CA79A2"/>
    <w:rsid w:val="16DEF8EF"/>
    <w:rsid w:val="16EA9B73"/>
    <w:rsid w:val="1707B600"/>
    <w:rsid w:val="1715D527"/>
    <w:rsid w:val="173FF7E4"/>
    <w:rsid w:val="1742D80A"/>
    <w:rsid w:val="17522070"/>
    <w:rsid w:val="175AD892"/>
    <w:rsid w:val="176AEBB1"/>
    <w:rsid w:val="176BE727"/>
    <w:rsid w:val="1787C546"/>
    <w:rsid w:val="178A9A92"/>
    <w:rsid w:val="178D67E2"/>
    <w:rsid w:val="1792B773"/>
    <w:rsid w:val="17966919"/>
    <w:rsid w:val="17A51021"/>
    <w:rsid w:val="17C68E82"/>
    <w:rsid w:val="17E1F366"/>
    <w:rsid w:val="17FB5737"/>
    <w:rsid w:val="17FD44C1"/>
    <w:rsid w:val="18067841"/>
    <w:rsid w:val="180E8FDA"/>
    <w:rsid w:val="181C7A89"/>
    <w:rsid w:val="1826FCE0"/>
    <w:rsid w:val="185C3B48"/>
    <w:rsid w:val="185C71E3"/>
    <w:rsid w:val="186F5B1F"/>
    <w:rsid w:val="187E9031"/>
    <w:rsid w:val="18A7116E"/>
    <w:rsid w:val="18B2BC1B"/>
    <w:rsid w:val="18B31BE1"/>
    <w:rsid w:val="18B3513F"/>
    <w:rsid w:val="18BAAE5F"/>
    <w:rsid w:val="18DED0DC"/>
    <w:rsid w:val="18E6E143"/>
    <w:rsid w:val="18EDD4C1"/>
    <w:rsid w:val="191C5631"/>
    <w:rsid w:val="1920B52B"/>
    <w:rsid w:val="1936C05D"/>
    <w:rsid w:val="1939E6D1"/>
    <w:rsid w:val="195836D5"/>
    <w:rsid w:val="195BFA3B"/>
    <w:rsid w:val="195C446F"/>
    <w:rsid w:val="195DEFEE"/>
    <w:rsid w:val="195EDC29"/>
    <w:rsid w:val="1969278E"/>
    <w:rsid w:val="196EF1CF"/>
    <w:rsid w:val="197DA0DF"/>
    <w:rsid w:val="198046A9"/>
    <w:rsid w:val="198ABBEB"/>
    <w:rsid w:val="19A35F7F"/>
    <w:rsid w:val="19B5250F"/>
    <w:rsid w:val="19B5AABB"/>
    <w:rsid w:val="19B978CA"/>
    <w:rsid w:val="19E00795"/>
    <w:rsid w:val="19FB4BC8"/>
    <w:rsid w:val="1A06F01E"/>
    <w:rsid w:val="1A0DCE18"/>
    <w:rsid w:val="1A14BCF1"/>
    <w:rsid w:val="1A1CAA4D"/>
    <w:rsid w:val="1A261367"/>
    <w:rsid w:val="1A2D21E1"/>
    <w:rsid w:val="1A3A5E71"/>
    <w:rsid w:val="1A4750A9"/>
    <w:rsid w:val="1A822179"/>
    <w:rsid w:val="1A93FEB0"/>
    <w:rsid w:val="1A9A3831"/>
    <w:rsid w:val="1AAB20BD"/>
    <w:rsid w:val="1AB78748"/>
    <w:rsid w:val="1ABF83C4"/>
    <w:rsid w:val="1AD0F52D"/>
    <w:rsid w:val="1AE75F89"/>
    <w:rsid w:val="1AF36D68"/>
    <w:rsid w:val="1AFB21D4"/>
    <w:rsid w:val="1B307210"/>
    <w:rsid w:val="1B3E1673"/>
    <w:rsid w:val="1B5E3A78"/>
    <w:rsid w:val="1B6138B8"/>
    <w:rsid w:val="1B8204D7"/>
    <w:rsid w:val="1B86A72B"/>
    <w:rsid w:val="1BA29F44"/>
    <w:rsid w:val="1BA5D992"/>
    <w:rsid w:val="1BA60CB6"/>
    <w:rsid w:val="1BB55DE9"/>
    <w:rsid w:val="1BC09404"/>
    <w:rsid w:val="1BCE83E1"/>
    <w:rsid w:val="1BDB0FD7"/>
    <w:rsid w:val="1BE8A474"/>
    <w:rsid w:val="1C244579"/>
    <w:rsid w:val="1C2BD2A9"/>
    <w:rsid w:val="1C339CA8"/>
    <w:rsid w:val="1C658B6C"/>
    <w:rsid w:val="1C68C670"/>
    <w:rsid w:val="1C71FE86"/>
    <w:rsid w:val="1C8B6B36"/>
    <w:rsid w:val="1C946742"/>
    <w:rsid w:val="1CB4F06A"/>
    <w:rsid w:val="1CBDDD09"/>
    <w:rsid w:val="1CC63E82"/>
    <w:rsid w:val="1CE99BF1"/>
    <w:rsid w:val="1CF45E23"/>
    <w:rsid w:val="1CFCAC5E"/>
    <w:rsid w:val="1D0C6620"/>
    <w:rsid w:val="1D1809AE"/>
    <w:rsid w:val="1D1E6258"/>
    <w:rsid w:val="1D1FBF75"/>
    <w:rsid w:val="1D2AA839"/>
    <w:rsid w:val="1D2FA3ED"/>
    <w:rsid w:val="1D6A31BE"/>
    <w:rsid w:val="1D6DB9B6"/>
    <w:rsid w:val="1D6F2D45"/>
    <w:rsid w:val="1D8CF9A6"/>
    <w:rsid w:val="1D9D0BD8"/>
    <w:rsid w:val="1DA443A6"/>
    <w:rsid w:val="1DC447D9"/>
    <w:rsid w:val="1DC75F16"/>
    <w:rsid w:val="1DD2803B"/>
    <w:rsid w:val="1DD2FB23"/>
    <w:rsid w:val="1DD6D182"/>
    <w:rsid w:val="1DDA6409"/>
    <w:rsid w:val="1DDC9A3D"/>
    <w:rsid w:val="1DE1A3E0"/>
    <w:rsid w:val="1DE543CC"/>
    <w:rsid w:val="1DE60287"/>
    <w:rsid w:val="1DE912ED"/>
    <w:rsid w:val="1DF62ABB"/>
    <w:rsid w:val="1DF6C841"/>
    <w:rsid w:val="1DF9F933"/>
    <w:rsid w:val="1E033C80"/>
    <w:rsid w:val="1E1D5340"/>
    <w:rsid w:val="1E35C4E6"/>
    <w:rsid w:val="1E3D1D15"/>
    <w:rsid w:val="1E3EB676"/>
    <w:rsid w:val="1E507FFA"/>
    <w:rsid w:val="1E5344D1"/>
    <w:rsid w:val="1E6BA081"/>
    <w:rsid w:val="1E8995D2"/>
    <w:rsid w:val="1E8B785D"/>
    <w:rsid w:val="1EA4FDED"/>
    <w:rsid w:val="1EA62901"/>
    <w:rsid w:val="1EBF13FE"/>
    <w:rsid w:val="1EC60112"/>
    <w:rsid w:val="1ECDB16C"/>
    <w:rsid w:val="1ED48CBD"/>
    <w:rsid w:val="1EDB6184"/>
    <w:rsid w:val="1EDCC16C"/>
    <w:rsid w:val="1EDCDC63"/>
    <w:rsid w:val="1EF94085"/>
    <w:rsid w:val="1EF98DE7"/>
    <w:rsid w:val="1F03B435"/>
    <w:rsid w:val="1F075427"/>
    <w:rsid w:val="1F0D1CC7"/>
    <w:rsid w:val="1F0F94C7"/>
    <w:rsid w:val="1F1C591D"/>
    <w:rsid w:val="1F3A8FC8"/>
    <w:rsid w:val="1F3B10F3"/>
    <w:rsid w:val="1F3D02CD"/>
    <w:rsid w:val="1F463825"/>
    <w:rsid w:val="1F5A65F7"/>
    <w:rsid w:val="1F5F55F5"/>
    <w:rsid w:val="1F8049A2"/>
    <w:rsid w:val="1F8BEA90"/>
    <w:rsid w:val="1F9B69D2"/>
    <w:rsid w:val="1FB43206"/>
    <w:rsid w:val="1FBA9BBF"/>
    <w:rsid w:val="1FC82A70"/>
    <w:rsid w:val="1FCAC0B5"/>
    <w:rsid w:val="1FCEDE59"/>
    <w:rsid w:val="1FD34390"/>
    <w:rsid w:val="1FF357D4"/>
    <w:rsid w:val="200D02A2"/>
    <w:rsid w:val="2018C2C7"/>
    <w:rsid w:val="202C6F5F"/>
    <w:rsid w:val="20389984"/>
    <w:rsid w:val="203C9AC2"/>
    <w:rsid w:val="203D11FE"/>
    <w:rsid w:val="203E68C9"/>
    <w:rsid w:val="204DC936"/>
    <w:rsid w:val="205059DC"/>
    <w:rsid w:val="20518EB3"/>
    <w:rsid w:val="2052317E"/>
    <w:rsid w:val="205B5642"/>
    <w:rsid w:val="206A5F00"/>
    <w:rsid w:val="207D31D1"/>
    <w:rsid w:val="2082A033"/>
    <w:rsid w:val="208A7B73"/>
    <w:rsid w:val="2093ADD3"/>
    <w:rsid w:val="20961669"/>
    <w:rsid w:val="20A5CAB5"/>
    <w:rsid w:val="20AD5EE7"/>
    <w:rsid w:val="20C7E6D7"/>
    <w:rsid w:val="20C8FD56"/>
    <w:rsid w:val="20C91B5A"/>
    <w:rsid w:val="20D941D7"/>
    <w:rsid w:val="20DCEFDC"/>
    <w:rsid w:val="20DFB79C"/>
    <w:rsid w:val="20F29EC2"/>
    <w:rsid w:val="20F671EC"/>
    <w:rsid w:val="20FDC0AC"/>
    <w:rsid w:val="20FEB521"/>
    <w:rsid w:val="20FF116C"/>
    <w:rsid w:val="21061A4D"/>
    <w:rsid w:val="2113FE7A"/>
    <w:rsid w:val="21291931"/>
    <w:rsid w:val="21316055"/>
    <w:rsid w:val="213C9896"/>
    <w:rsid w:val="213E28F8"/>
    <w:rsid w:val="21402AF0"/>
    <w:rsid w:val="21481641"/>
    <w:rsid w:val="214EF00C"/>
    <w:rsid w:val="21583459"/>
    <w:rsid w:val="215E3C82"/>
    <w:rsid w:val="21803661"/>
    <w:rsid w:val="218668A2"/>
    <w:rsid w:val="218C9756"/>
    <w:rsid w:val="219EA97B"/>
    <w:rsid w:val="219FB807"/>
    <w:rsid w:val="21A18A89"/>
    <w:rsid w:val="21BD201B"/>
    <w:rsid w:val="21C05CC6"/>
    <w:rsid w:val="21C17E4A"/>
    <w:rsid w:val="21CA41B7"/>
    <w:rsid w:val="21DC38F8"/>
    <w:rsid w:val="21ED2358"/>
    <w:rsid w:val="21EE8229"/>
    <w:rsid w:val="2200579F"/>
    <w:rsid w:val="22054798"/>
    <w:rsid w:val="220E9B71"/>
    <w:rsid w:val="2226C655"/>
    <w:rsid w:val="2240862B"/>
    <w:rsid w:val="2262E957"/>
    <w:rsid w:val="2280BF07"/>
    <w:rsid w:val="2287198B"/>
    <w:rsid w:val="2291C46F"/>
    <w:rsid w:val="2294C77C"/>
    <w:rsid w:val="22B36A22"/>
    <w:rsid w:val="22F5A876"/>
    <w:rsid w:val="22FAA7A2"/>
    <w:rsid w:val="23044A61"/>
    <w:rsid w:val="230A176C"/>
    <w:rsid w:val="231349FD"/>
    <w:rsid w:val="231B6F2A"/>
    <w:rsid w:val="2327670C"/>
    <w:rsid w:val="2329D8A4"/>
    <w:rsid w:val="235EEE6A"/>
    <w:rsid w:val="2365B802"/>
    <w:rsid w:val="237A6F4E"/>
    <w:rsid w:val="2386FFFE"/>
    <w:rsid w:val="23ABA6E6"/>
    <w:rsid w:val="23B001CA"/>
    <w:rsid w:val="23B74F58"/>
    <w:rsid w:val="23B84CB5"/>
    <w:rsid w:val="23C9398B"/>
    <w:rsid w:val="23DFA76D"/>
    <w:rsid w:val="23E42CC2"/>
    <w:rsid w:val="23E701F8"/>
    <w:rsid w:val="241B9265"/>
    <w:rsid w:val="24340F1D"/>
    <w:rsid w:val="2439A802"/>
    <w:rsid w:val="24451145"/>
    <w:rsid w:val="245E66F0"/>
    <w:rsid w:val="24771254"/>
    <w:rsid w:val="249A5A27"/>
    <w:rsid w:val="24CAB597"/>
    <w:rsid w:val="24E3341E"/>
    <w:rsid w:val="24E96A20"/>
    <w:rsid w:val="24F1175B"/>
    <w:rsid w:val="24F1863A"/>
    <w:rsid w:val="24F1F1BF"/>
    <w:rsid w:val="24F22C09"/>
    <w:rsid w:val="24FED615"/>
    <w:rsid w:val="25001280"/>
    <w:rsid w:val="250F9882"/>
    <w:rsid w:val="2510D43C"/>
    <w:rsid w:val="2533A01D"/>
    <w:rsid w:val="2537F734"/>
    <w:rsid w:val="25411F48"/>
    <w:rsid w:val="25542432"/>
    <w:rsid w:val="256AAD1A"/>
    <w:rsid w:val="2573EAF7"/>
    <w:rsid w:val="25862376"/>
    <w:rsid w:val="2589953B"/>
    <w:rsid w:val="258FEE1D"/>
    <w:rsid w:val="2596E4C6"/>
    <w:rsid w:val="25B55CB4"/>
    <w:rsid w:val="25CEE811"/>
    <w:rsid w:val="25D4D576"/>
    <w:rsid w:val="25D51604"/>
    <w:rsid w:val="25D5A2EE"/>
    <w:rsid w:val="25D89E80"/>
    <w:rsid w:val="25F42AAD"/>
    <w:rsid w:val="25FAEE78"/>
    <w:rsid w:val="2601B9BE"/>
    <w:rsid w:val="26073DE2"/>
    <w:rsid w:val="2616390E"/>
    <w:rsid w:val="261C9E2E"/>
    <w:rsid w:val="261FA37B"/>
    <w:rsid w:val="262AC6E2"/>
    <w:rsid w:val="263E1FDC"/>
    <w:rsid w:val="266123AF"/>
    <w:rsid w:val="2675CA0F"/>
    <w:rsid w:val="26785D63"/>
    <w:rsid w:val="269477F1"/>
    <w:rsid w:val="269D22CD"/>
    <w:rsid w:val="26A47ACB"/>
    <w:rsid w:val="26B28B37"/>
    <w:rsid w:val="26E175EC"/>
    <w:rsid w:val="26E4A7CF"/>
    <w:rsid w:val="26EB5CE7"/>
    <w:rsid w:val="26ECFCCE"/>
    <w:rsid w:val="26FFE32D"/>
    <w:rsid w:val="2713F952"/>
    <w:rsid w:val="27232493"/>
    <w:rsid w:val="27238881"/>
    <w:rsid w:val="2723EA22"/>
    <w:rsid w:val="27267ED4"/>
    <w:rsid w:val="27330266"/>
    <w:rsid w:val="273A20E5"/>
    <w:rsid w:val="273A57FB"/>
    <w:rsid w:val="273FA953"/>
    <w:rsid w:val="274490AF"/>
    <w:rsid w:val="27556F37"/>
    <w:rsid w:val="2761575A"/>
    <w:rsid w:val="27640EF8"/>
    <w:rsid w:val="277F6589"/>
    <w:rsid w:val="279B0A79"/>
    <w:rsid w:val="27A09483"/>
    <w:rsid w:val="27A3A23E"/>
    <w:rsid w:val="27B19CC4"/>
    <w:rsid w:val="27B2682B"/>
    <w:rsid w:val="27B2ACFD"/>
    <w:rsid w:val="27BB76AA"/>
    <w:rsid w:val="27BD3F94"/>
    <w:rsid w:val="27C76CA0"/>
    <w:rsid w:val="27D00865"/>
    <w:rsid w:val="27D26B84"/>
    <w:rsid w:val="27E11B9A"/>
    <w:rsid w:val="280F9B46"/>
    <w:rsid w:val="2817A498"/>
    <w:rsid w:val="28254ABC"/>
    <w:rsid w:val="282EAB13"/>
    <w:rsid w:val="284481DF"/>
    <w:rsid w:val="285C6C0C"/>
    <w:rsid w:val="28665896"/>
    <w:rsid w:val="286829F2"/>
    <w:rsid w:val="2872AB1D"/>
    <w:rsid w:val="28A04127"/>
    <w:rsid w:val="28C95C81"/>
    <w:rsid w:val="28D18845"/>
    <w:rsid w:val="28D1F8D1"/>
    <w:rsid w:val="28E389C4"/>
    <w:rsid w:val="29023C2E"/>
    <w:rsid w:val="29149DBF"/>
    <w:rsid w:val="2930F33B"/>
    <w:rsid w:val="293B6208"/>
    <w:rsid w:val="293C50B7"/>
    <w:rsid w:val="29447441"/>
    <w:rsid w:val="29474582"/>
    <w:rsid w:val="296B2DBB"/>
    <w:rsid w:val="296C90C8"/>
    <w:rsid w:val="297EC878"/>
    <w:rsid w:val="297F41EA"/>
    <w:rsid w:val="298298BE"/>
    <w:rsid w:val="2991BA9B"/>
    <w:rsid w:val="29BEBEA1"/>
    <w:rsid w:val="29CBF5E0"/>
    <w:rsid w:val="29CEF7AB"/>
    <w:rsid w:val="29DAEB38"/>
    <w:rsid w:val="29DB36F9"/>
    <w:rsid w:val="29E09FC3"/>
    <w:rsid w:val="2A1BB89E"/>
    <w:rsid w:val="2A24ECA1"/>
    <w:rsid w:val="2A464C3E"/>
    <w:rsid w:val="2A499681"/>
    <w:rsid w:val="2A4A8B02"/>
    <w:rsid w:val="2A4EF0CD"/>
    <w:rsid w:val="2A5033C7"/>
    <w:rsid w:val="2A51315A"/>
    <w:rsid w:val="2A59B353"/>
    <w:rsid w:val="2A6EC396"/>
    <w:rsid w:val="2A79A5E7"/>
    <w:rsid w:val="2A98EB60"/>
    <w:rsid w:val="2AA6C7E8"/>
    <w:rsid w:val="2AA7235B"/>
    <w:rsid w:val="2AA815CB"/>
    <w:rsid w:val="2AB82570"/>
    <w:rsid w:val="2ABA36E7"/>
    <w:rsid w:val="2AC3D967"/>
    <w:rsid w:val="2AC52B3E"/>
    <w:rsid w:val="2AD863D8"/>
    <w:rsid w:val="2ADD7CED"/>
    <w:rsid w:val="2AE8810A"/>
    <w:rsid w:val="2B00FC6B"/>
    <w:rsid w:val="2B1EA061"/>
    <w:rsid w:val="2B2025E9"/>
    <w:rsid w:val="2B21AF9A"/>
    <w:rsid w:val="2B2F6371"/>
    <w:rsid w:val="2B32EFE8"/>
    <w:rsid w:val="2B428D6A"/>
    <w:rsid w:val="2B44DCA7"/>
    <w:rsid w:val="2B4A0EBE"/>
    <w:rsid w:val="2B556C35"/>
    <w:rsid w:val="2B579941"/>
    <w:rsid w:val="2B5ABE15"/>
    <w:rsid w:val="2B5B4E8E"/>
    <w:rsid w:val="2B632877"/>
    <w:rsid w:val="2B8ECF77"/>
    <w:rsid w:val="2B9771C2"/>
    <w:rsid w:val="2B9F3AB6"/>
    <w:rsid w:val="2B9F8070"/>
    <w:rsid w:val="2B9F890A"/>
    <w:rsid w:val="2BA813F4"/>
    <w:rsid w:val="2BAE39EB"/>
    <w:rsid w:val="2BB6E32B"/>
    <w:rsid w:val="2BC06F5E"/>
    <w:rsid w:val="2BECD7A9"/>
    <w:rsid w:val="2BF584D0"/>
    <w:rsid w:val="2BF8E25C"/>
    <w:rsid w:val="2BFC57AD"/>
    <w:rsid w:val="2C012865"/>
    <w:rsid w:val="2C0CB39B"/>
    <w:rsid w:val="2C149A60"/>
    <w:rsid w:val="2C1AEC76"/>
    <w:rsid w:val="2C2ADA7C"/>
    <w:rsid w:val="2C35D96A"/>
    <w:rsid w:val="2C5D9EAD"/>
    <w:rsid w:val="2C603EF1"/>
    <w:rsid w:val="2C6BF43E"/>
    <w:rsid w:val="2C758B7F"/>
    <w:rsid w:val="2C7C2CD3"/>
    <w:rsid w:val="2CA53823"/>
    <w:rsid w:val="2CBEE937"/>
    <w:rsid w:val="2CED5BF5"/>
    <w:rsid w:val="2CEF8E2B"/>
    <w:rsid w:val="2CF54D54"/>
    <w:rsid w:val="2D0A7B4F"/>
    <w:rsid w:val="2D111E20"/>
    <w:rsid w:val="2D20079B"/>
    <w:rsid w:val="2D255D4F"/>
    <w:rsid w:val="2D2BEB5D"/>
    <w:rsid w:val="2D32AAB9"/>
    <w:rsid w:val="2D3FC8ED"/>
    <w:rsid w:val="2D6CB343"/>
    <w:rsid w:val="2D78149B"/>
    <w:rsid w:val="2D7AEE8E"/>
    <w:rsid w:val="2D935116"/>
    <w:rsid w:val="2D98B9FA"/>
    <w:rsid w:val="2DAAC802"/>
    <w:rsid w:val="2DAC405C"/>
    <w:rsid w:val="2DB71A90"/>
    <w:rsid w:val="2DBF93FE"/>
    <w:rsid w:val="2DCA6745"/>
    <w:rsid w:val="2DD828BA"/>
    <w:rsid w:val="2DFB0323"/>
    <w:rsid w:val="2E0CDA2A"/>
    <w:rsid w:val="2E21C534"/>
    <w:rsid w:val="2E2515B0"/>
    <w:rsid w:val="2E445A60"/>
    <w:rsid w:val="2E578AB5"/>
    <w:rsid w:val="2E5D45AB"/>
    <w:rsid w:val="2E6F67B3"/>
    <w:rsid w:val="2E7ACDE7"/>
    <w:rsid w:val="2E8AB849"/>
    <w:rsid w:val="2E94D5E5"/>
    <w:rsid w:val="2E95130B"/>
    <w:rsid w:val="2E96D769"/>
    <w:rsid w:val="2EA477C7"/>
    <w:rsid w:val="2EAA13C0"/>
    <w:rsid w:val="2EADFE3A"/>
    <w:rsid w:val="2EB1B4CD"/>
    <w:rsid w:val="2EB8B0AE"/>
    <w:rsid w:val="2ECCDDDC"/>
    <w:rsid w:val="2ED93CC7"/>
    <w:rsid w:val="2EE2DFB2"/>
    <w:rsid w:val="2EED053E"/>
    <w:rsid w:val="2EF2BBBE"/>
    <w:rsid w:val="2EF7620C"/>
    <w:rsid w:val="2F00B9D1"/>
    <w:rsid w:val="2F05769D"/>
    <w:rsid w:val="2F0A16B4"/>
    <w:rsid w:val="2F0B9BD1"/>
    <w:rsid w:val="2F1367F7"/>
    <w:rsid w:val="2F158B94"/>
    <w:rsid w:val="2F1C70B6"/>
    <w:rsid w:val="2F21A678"/>
    <w:rsid w:val="2F37B246"/>
    <w:rsid w:val="2F645430"/>
    <w:rsid w:val="2F6CBCF8"/>
    <w:rsid w:val="2F7BB2CA"/>
    <w:rsid w:val="2F7CBF99"/>
    <w:rsid w:val="2F82D8FB"/>
    <w:rsid w:val="2F83E9DF"/>
    <w:rsid w:val="2F93C4CD"/>
    <w:rsid w:val="2F9CC301"/>
    <w:rsid w:val="2F9FA364"/>
    <w:rsid w:val="2FA9396D"/>
    <w:rsid w:val="2FB081A2"/>
    <w:rsid w:val="2FB7253C"/>
    <w:rsid w:val="2FBDD157"/>
    <w:rsid w:val="2FBE67AE"/>
    <w:rsid w:val="2FCBEE97"/>
    <w:rsid w:val="2FD3C070"/>
    <w:rsid w:val="2FE31DAC"/>
    <w:rsid w:val="2FE40DBE"/>
    <w:rsid w:val="2FE89966"/>
    <w:rsid w:val="2FEB36C5"/>
    <w:rsid w:val="2FEC241A"/>
    <w:rsid w:val="2FF8A29A"/>
    <w:rsid w:val="3011ED21"/>
    <w:rsid w:val="3021BDBA"/>
    <w:rsid w:val="302AEBAC"/>
    <w:rsid w:val="302C25BE"/>
    <w:rsid w:val="302D9A21"/>
    <w:rsid w:val="3053B549"/>
    <w:rsid w:val="30660FF9"/>
    <w:rsid w:val="307FA483"/>
    <w:rsid w:val="309FE6E7"/>
    <w:rsid w:val="30A5D72A"/>
    <w:rsid w:val="30AF09C6"/>
    <w:rsid w:val="30BB2DE1"/>
    <w:rsid w:val="30C57A2C"/>
    <w:rsid w:val="30CA62E4"/>
    <w:rsid w:val="30E24567"/>
    <w:rsid w:val="30FFD490"/>
    <w:rsid w:val="3102C020"/>
    <w:rsid w:val="3104A117"/>
    <w:rsid w:val="3106D2A6"/>
    <w:rsid w:val="3113B4AB"/>
    <w:rsid w:val="311D4178"/>
    <w:rsid w:val="311E4579"/>
    <w:rsid w:val="314DFA7C"/>
    <w:rsid w:val="316E48E9"/>
    <w:rsid w:val="31831FD9"/>
    <w:rsid w:val="31895977"/>
    <w:rsid w:val="318FBDA5"/>
    <w:rsid w:val="3192FDA8"/>
    <w:rsid w:val="319A74D0"/>
    <w:rsid w:val="31A04C45"/>
    <w:rsid w:val="31B0EE6F"/>
    <w:rsid w:val="31BFD6C3"/>
    <w:rsid w:val="31CE3C7F"/>
    <w:rsid w:val="31CFAD25"/>
    <w:rsid w:val="31CFDB66"/>
    <w:rsid w:val="31D1354B"/>
    <w:rsid w:val="31D38168"/>
    <w:rsid w:val="31D61538"/>
    <w:rsid w:val="31DD3E15"/>
    <w:rsid w:val="31DFA752"/>
    <w:rsid w:val="31E0F48E"/>
    <w:rsid w:val="31F57EB2"/>
    <w:rsid w:val="320796CC"/>
    <w:rsid w:val="3209CEBB"/>
    <w:rsid w:val="3213AD18"/>
    <w:rsid w:val="32227B33"/>
    <w:rsid w:val="324E39A9"/>
    <w:rsid w:val="3259D78F"/>
    <w:rsid w:val="325CD112"/>
    <w:rsid w:val="325D1324"/>
    <w:rsid w:val="32608729"/>
    <w:rsid w:val="32680FED"/>
    <w:rsid w:val="32A84324"/>
    <w:rsid w:val="32AB27DB"/>
    <w:rsid w:val="32BB1CB5"/>
    <w:rsid w:val="32BEBD38"/>
    <w:rsid w:val="32BF5AE2"/>
    <w:rsid w:val="32C33CEA"/>
    <w:rsid w:val="32E062ED"/>
    <w:rsid w:val="33005279"/>
    <w:rsid w:val="33032E8C"/>
    <w:rsid w:val="33040906"/>
    <w:rsid w:val="3304E1B2"/>
    <w:rsid w:val="330802A9"/>
    <w:rsid w:val="33179E43"/>
    <w:rsid w:val="331F46E8"/>
    <w:rsid w:val="332CF877"/>
    <w:rsid w:val="33392C2F"/>
    <w:rsid w:val="33439496"/>
    <w:rsid w:val="334429CC"/>
    <w:rsid w:val="3354A529"/>
    <w:rsid w:val="3359F405"/>
    <w:rsid w:val="335BE37B"/>
    <w:rsid w:val="33605A07"/>
    <w:rsid w:val="3367AEA1"/>
    <w:rsid w:val="336AB579"/>
    <w:rsid w:val="336B8298"/>
    <w:rsid w:val="337739B8"/>
    <w:rsid w:val="3394E6C7"/>
    <w:rsid w:val="3399DC80"/>
    <w:rsid w:val="33B0E34E"/>
    <w:rsid w:val="33B11D4A"/>
    <w:rsid w:val="33CBC0C8"/>
    <w:rsid w:val="33E8DD00"/>
    <w:rsid w:val="33F8659C"/>
    <w:rsid w:val="33FD9F3E"/>
    <w:rsid w:val="33FE5B9F"/>
    <w:rsid w:val="34080A81"/>
    <w:rsid w:val="340D0469"/>
    <w:rsid w:val="34280B25"/>
    <w:rsid w:val="343BF39A"/>
    <w:rsid w:val="3442F8C7"/>
    <w:rsid w:val="34475A3B"/>
    <w:rsid w:val="344D3613"/>
    <w:rsid w:val="344E43B7"/>
    <w:rsid w:val="346C3221"/>
    <w:rsid w:val="346E3AFD"/>
    <w:rsid w:val="346EF310"/>
    <w:rsid w:val="34773B8E"/>
    <w:rsid w:val="3486FA63"/>
    <w:rsid w:val="34CF10F3"/>
    <w:rsid w:val="34DF57AB"/>
    <w:rsid w:val="34E95584"/>
    <w:rsid w:val="34EEA46E"/>
    <w:rsid w:val="34F4E4D2"/>
    <w:rsid w:val="34FDEB6F"/>
    <w:rsid w:val="3502FB54"/>
    <w:rsid w:val="3509085A"/>
    <w:rsid w:val="35111DB5"/>
    <w:rsid w:val="3511B2AF"/>
    <w:rsid w:val="351B4BC2"/>
    <w:rsid w:val="352F48A0"/>
    <w:rsid w:val="354431D9"/>
    <w:rsid w:val="3548D6EF"/>
    <w:rsid w:val="354B174C"/>
    <w:rsid w:val="355636A4"/>
    <w:rsid w:val="3578BFA4"/>
    <w:rsid w:val="357D74E4"/>
    <w:rsid w:val="3595D5E2"/>
    <w:rsid w:val="359B47FC"/>
    <w:rsid w:val="359F7F1D"/>
    <w:rsid w:val="35B05E56"/>
    <w:rsid w:val="35B187E6"/>
    <w:rsid w:val="35B1B66C"/>
    <w:rsid w:val="35B3B340"/>
    <w:rsid w:val="35B7981C"/>
    <w:rsid w:val="35CDED2A"/>
    <w:rsid w:val="35DAB072"/>
    <w:rsid w:val="35F8A951"/>
    <w:rsid w:val="360A0432"/>
    <w:rsid w:val="361C74DD"/>
    <w:rsid w:val="3669736F"/>
    <w:rsid w:val="366D51BA"/>
    <w:rsid w:val="366DBA6B"/>
    <w:rsid w:val="368E0C95"/>
    <w:rsid w:val="3694C350"/>
    <w:rsid w:val="369BF1FB"/>
    <w:rsid w:val="36A359BE"/>
    <w:rsid w:val="36B835AD"/>
    <w:rsid w:val="36C01668"/>
    <w:rsid w:val="36C17903"/>
    <w:rsid w:val="36F201FF"/>
    <w:rsid w:val="37008DD7"/>
    <w:rsid w:val="3739C766"/>
    <w:rsid w:val="375AA1C2"/>
    <w:rsid w:val="375EE737"/>
    <w:rsid w:val="37607DD0"/>
    <w:rsid w:val="3763EC76"/>
    <w:rsid w:val="376C75DD"/>
    <w:rsid w:val="377159A1"/>
    <w:rsid w:val="3779F36E"/>
    <w:rsid w:val="3781C72D"/>
    <w:rsid w:val="37883626"/>
    <w:rsid w:val="3788DF5A"/>
    <w:rsid w:val="378A0FD4"/>
    <w:rsid w:val="3796C0E9"/>
    <w:rsid w:val="379B020E"/>
    <w:rsid w:val="37A24818"/>
    <w:rsid w:val="37A8C1C0"/>
    <w:rsid w:val="37ADE0E3"/>
    <w:rsid w:val="37B2311B"/>
    <w:rsid w:val="37C1A075"/>
    <w:rsid w:val="37C3163F"/>
    <w:rsid w:val="37D19840"/>
    <w:rsid w:val="37D93AFF"/>
    <w:rsid w:val="37DBFECB"/>
    <w:rsid w:val="37E972DC"/>
    <w:rsid w:val="37EA3462"/>
    <w:rsid w:val="37F5745F"/>
    <w:rsid w:val="37FC068A"/>
    <w:rsid w:val="3803E594"/>
    <w:rsid w:val="3806ED14"/>
    <w:rsid w:val="382DADEE"/>
    <w:rsid w:val="382DED91"/>
    <w:rsid w:val="383CB2F0"/>
    <w:rsid w:val="3857C984"/>
    <w:rsid w:val="38596B01"/>
    <w:rsid w:val="3861692B"/>
    <w:rsid w:val="38735CCA"/>
    <w:rsid w:val="388419C0"/>
    <w:rsid w:val="38964A94"/>
    <w:rsid w:val="38A37667"/>
    <w:rsid w:val="38A6B4AF"/>
    <w:rsid w:val="38AEC1F4"/>
    <w:rsid w:val="38B77BF6"/>
    <w:rsid w:val="38B97991"/>
    <w:rsid w:val="38BA55FA"/>
    <w:rsid w:val="38C123B8"/>
    <w:rsid w:val="38D1F773"/>
    <w:rsid w:val="38DD02AB"/>
    <w:rsid w:val="38E49503"/>
    <w:rsid w:val="38F046DC"/>
    <w:rsid w:val="38F414EE"/>
    <w:rsid w:val="39005923"/>
    <w:rsid w:val="3903397D"/>
    <w:rsid w:val="390B6A27"/>
    <w:rsid w:val="392E6657"/>
    <w:rsid w:val="3931EA12"/>
    <w:rsid w:val="39361FDD"/>
    <w:rsid w:val="3950EF32"/>
    <w:rsid w:val="395A0B41"/>
    <w:rsid w:val="395D28DE"/>
    <w:rsid w:val="395D92CD"/>
    <w:rsid w:val="39905DCE"/>
    <w:rsid w:val="3996AEB5"/>
    <w:rsid w:val="39A4074E"/>
    <w:rsid w:val="39A75624"/>
    <w:rsid w:val="39AC7E8F"/>
    <w:rsid w:val="39AFA98D"/>
    <w:rsid w:val="39BD69DA"/>
    <w:rsid w:val="39C8B806"/>
    <w:rsid w:val="39DAA3FE"/>
    <w:rsid w:val="39EF65FF"/>
    <w:rsid w:val="39F19139"/>
    <w:rsid w:val="3A183CF4"/>
    <w:rsid w:val="3A233DB5"/>
    <w:rsid w:val="3A24519E"/>
    <w:rsid w:val="3A2A14F6"/>
    <w:rsid w:val="3A331166"/>
    <w:rsid w:val="3A331610"/>
    <w:rsid w:val="3A3505F2"/>
    <w:rsid w:val="3A41F650"/>
    <w:rsid w:val="3A4525B6"/>
    <w:rsid w:val="3A463F4F"/>
    <w:rsid w:val="3A49DB1D"/>
    <w:rsid w:val="3A6C4D71"/>
    <w:rsid w:val="3A923D3C"/>
    <w:rsid w:val="3A9677AC"/>
    <w:rsid w:val="3AE03FD1"/>
    <w:rsid w:val="3AF43ECC"/>
    <w:rsid w:val="3B07A79F"/>
    <w:rsid w:val="3B0E64D9"/>
    <w:rsid w:val="3B2DEEC9"/>
    <w:rsid w:val="3B329EE8"/>
    <w:rsid w:val="3B3C17DB"/>
    <w:rsid w:val="3B463245"/>
    <w:rsid w:val="3B50DACB"/>
    <w:rsid w:val="3B5C4BCF"/>
    <w:rsid w:val="3B73522C"/>
    <w:rsid w:val="3B9BD18D"/>
    <w:rsid w:val="3B9C4B2F"/>
    <w:rsid w:val="3B9F9453"/>
    <w:rsid w:val="3BA5518B"/>
    <w:rsid w:val="3BB267F4"/>
    <w:rsid w:val="3BBBD66D"/>
    <w:rsid w:val="3BC1499F"/>
    <w:rsid w:val="3BC273EE"/>
    <w:rsid w:val="3BD09FC8"/>
    <w:rsid w:val="3BFF0A29"/>
    <w:rsid w:val="3C015FC6"/>
    <w:rsid w:val="3C022852"/>
    <w:rsid w:val="3C0387BC"/>
    <w:rsid w:val="3C073304"/>
    <w:rsid w:val="3C0D02B0"/>
    <w:rsid w:val="3C15686D"/>
    <w:rsid w:val="3C18FE83"/>
    <w:rsid w:val="3C1CBA29"/>
    <w:rsid w:val="3C23A45A"/>
    <w:rsid w:val="3C2FA56B"/>
    <w:rsid w:val="3C30452A"/>
    <w:rsid w:val="3C33D17B"/>
    <w:rsid w:val="3C42FBD2"/>
    <w:rsid w:val="3C4B4D92"/>
    <w:rsid w:val="3C5896EE"/>
    <w:rsid w:val="3C7A9556"/>
    <w:rsid w:val="3C875DD5"/>
    <w:rsid w:val="3C9EA29B"/>
    <w:rsid w:val="3C9F1DF1"/>
    <w:rsid w:val="3CA0E943"/>
    <w:rsid w:val="3CA301B2"/>
    <w:rsid w:val="3CA75728"/>
    <w:rsid w:val="3CB94D0F"/>
    <w:rsid w:val="3CBEF617"/>
    <w:rsid w:val="3CCD0D02"/>
    <w:rsid w:val="3CD01EDB"/>
    <w:rsid w:val="3CD117CE"/>
    <w:rsid w:val="3CDE1D1E"/>
    <w:rsid w:val="3CE4578E"/>
    <w:rsid w:val="3CE49E62"/>
    <w:rsid w:val="3CE60125"/>
    <w:rsid w:val="3CE9A3E2"/>
    <w:rsid w:val="3CEFBCF2"/>
    <w:rsid w:val="3CFAF1DE"/>
    <w:rsid w:val="3CFBCFD5"/>
    <w:rsid w:val="3CFBF621"/>
    <w:rsid w:val="3CFDEA8E"/>
    <w:rsid w:val="3D0343E3"/>
    <w:rsid w:val="3D0F71C7"/>
    <w:rsid w:val="3D12785F"/>
    <w:rsid w:val="3D1D5C93"/>
    <w:rsid w:val="3D1FB6FD"/>
    <w:rsid w:val="3D24C58D"/>
    <w:rsid w:val="3D4B589E"/>
    <w:rsid w:val="3D4C74C5"/>
    <w:rsid w:val="3D6E73E3"/>
    <w:rsid w:val="3D93720F"/>
    <w:rsid w:val="3DDA9D8E"/>
    <w:rsid w:val="3DF1A117"/>
    <w:rsid w:val="3DFA569E"/>
    <w:rsid w:val="3DFC5EE6"/>
    <w:rsid w:val="3E1F4E03"/>
    <w:rsid w:val="3E2D3A21"/>
    <w:rsid w:val="3E57F5DE"/>
    <w:rsid w:val="3EA65C3E"/>
    <w:rsid w:val="3EA77BFC"/>
    <w:rsid w:val="3EAAF2FB"/>
    <w:rsid w:val="3EAD5E8D"/>
    <w:rsid w:val="3EC95A01"/>
    <w:rsid w:val="3ECE6F03"/>
    <w:rsid w:val="3ED99095"/>
    <w:rsid w:val="3EE28808"/>
    <w:rsid w:val="3EFA6F9A"/>
    <w:rsid w:val="3F0413D2"/>
    <w:rsid w:val="3F0DE4D4"/>
    <w:rsid w:val="3F306818"/>
    <w:rsid w:val="3F390E6F"/>
    <w:rsid w:val="3F3E6B2B"/>
    <w:rsid w:val="3F40F2E6"/>
    <w:rsid w:val="3F4619CD"/>
    <w:rsid w:val="3F4E3854"/>
    <w:rsid w:val="3F58BC09"/>
    <w:rsid w:val="3F692869"/>
    <w:rsid w:val="3F6FD6E8"/>
    <w:rsid w:val="3F86AC51"/>
    <w:rsid w:val="3F886F48"/>
    <w:rsid w:val="3F9019C6"/>
    <w:rsid w:val="3FA28248"/>
    <w:rsid w:val="3FAFFF84"/>
    <w:rsid w:val="3FBD4C19"/>
    <w:rsid w:val="3FCD8180"/>
    <w:rsid w:val="3FD4E9BE"/>
    <w:rsid w:val="3FD613D1"/>
    <w:rsid w:val="3FE05E95"/>
    <w:rsid w:val="3FE9401D"/>
    <w:rsid w:val="3FF0225A"/>
    <w:rsid w:val="3FF29175"/>
    <w:rsid w:val="4005B5A0"/>
    <w:rsid w:val="4016EB4B"/>
    <w:rsid w:val="4020E3C5"/>
    <w:rsid w:val="403C6833"/>
    <w:rsid w:val="40490925"/>
    <w:rsid w:val="40531EFC"/>
    <w:rsid w:val="406E98A8"/>
    <w:rsid w:val="4080DD53"/>
    <w:rsid w:val="40879565"/>
    <w:rsid w:val="408B47B8"/>
    <w:rsid w:val="40950B21"/>
    <w:rsid w:val="409A85CD"/>
    <w:rsid w:val="409DD42E"/>
    <w:rsid w:val="40A39E0C"/>
    <w:rsid w:val="40AF4D5D"/>
    <w:rsid w:val="40BB4CEB"/>
    <w:rsid w:val="40CDEFC9"/>
    <w:rsid w:val="40E45098"/>
    <w:rsid w:val="40EC2570"/>
    <w:rsid w:val="40FE9744"/>
    <w:rsid w:val="4128EB69"/>
    <w:rsid w:val="412B1F08"/>
    <w:rsid w:val="412D36E4"/>
    <w:rsid w:val="412EEF20"/>
    <w:rsid w:val="41545497"/>
    <w:rsid w:val="4160B0BE"/>
    <w:rsid w:val="4161ACAB"/>
    <w:rsid w:val="41660913"/>
    <w:rsid w:val="4179394B"/>
    <w:rsid w:val="41992B7E"/>
    <w:rsid w:val="41AC322A"/>
    <w:rsid w:val="41AFC19B"/>
    <w:rsid w:val="41B26202"/>
    <w:rsid w:val="41B30D31"/>
    <w:rsid w:val="41D42BFD"/>
    <w:rsid w:val="41D80213"/>
    <w:rsid w:val="41DD3CD9"/>
    <w:rsid w:val="41E166AF"/>
    <w:rsid w:val="41E19371"/>
    <w:rsid w:val="41E9B482"/>
    <w:rsid w:val="41EB675C"/>
    <w:rsid w:val="41F118E2"/>
    <w:rsid w:val="41FF11D0"/>
    <w:rsid w:val="4202A9E2"/>
    <w:rsid w:val="420DB114"/>
    <w:rsid w:val="4213E5DB"/>
    <w:rsid w:val="4237FB24"/>
    <w:rsid w:val="423B3DFF"/>
    <w:rsid w:val="4240A029"/>
    <w:rsid w:val="424670D2"/>
    <w:rsid w:val="424A49D6"/>
    <w:rsid w:val="425EB55E"/>
    <w:rsid w:val="42640F37"/>
    <w:rsid w:val="4268C388"/>
    <w:rsid w:val="426D553F"/>
    <w:rsid w:val="426E6431"/>
    <w:rsid w:val="42732E00"/>
    <w:rsid w:val="427E5178"/>
    <w:rsid w:val="42B49974"/>
    <w:rsid w:val="42B5D45A"/>
    <w:rsid w:val="42BA9B94"/>
    <w:rsid w:val="42C17D03"/>
    <w:rsid w:val="42CB8666"/>
    <w:rsid w:val="42DC0FBE"/>
    <w:rsid w:val="42E2E45A"/>
    <w:rsid w:val="42E41494"/>
    <w:rsid w:val="4310B5C2"/>
    <w:rsid w:val="431B3184"/>
    <w:rsid w:val="431FF7F6"/>
    <w:rsid w:val="4324E844"/>
    <w:rsid w:val="432555C0"/>
    <w:rsid w:val="43329286"/>
    <w:rsid w:val="43533D8D"/>
    <w:rsid w:val="43557B9E"/>
    <w:rsid w:val="435A9B3E"/>
    <w:rsid w:val="43638749"/>
    <w:rsid w:val="4381673B"/>
    <w:rsid w:val="43849B93"/>
    <w:rsid w:val="4386E4E7"/>
    <w:rsid w:val="4387351B"/>
    <w:rsid w:val="43ADA9D0"/>
    <w:rsid w:val="43AEA89C"/>
    <w:rsid w:val="43C79C30"/>
    <w:rsid w:val="43D01753"/>
    <w:rsid w:val="43E859C3"/>
    <w:rsid w:val="43F25B50"/>
    <w:rsid w:val="440C7234"/>
    <w:rsid w:val="440FC966"/>
    <w:rsid w:val="442D6BAB"/>
    <w:rsid w:val="44363AF5"/>
    <w:rsid w:val="4437059B"/>
    <w:rsid w:val="4437831D"/>
    <w:rsid w:val="44419CFC"/>
    <w:rsid w:val="4446E14A"/>
    <w:rsid w:val="44537645"/>
    <w:rsid w:val="446F8FF3"/>
    <w:rsid w:val="44761064"/>
    <w:rsid w:val="44802853"/>
    <w:rsid w:val="44ACAE85"/>
    <w:rsid w:val="44CE9B61"/>
    <w:rsid w:val="44D57EC4"/>
    <w:rsid w:val="44D965AF"/>
    <w:rsid w:val="44E1DB7E"/>
    <w:rsid w:val="44E4C27A"/>
    <w:rsid w:val="44E7A482"/>
    <w:rsid w:val="450B65C9"/>
    <w:rsid w:val="451C79A6"/>
    <w:rsid w:val="452062BA"/>
    <w:rsid w:val="452279CE"/>
    <w:rsid w:val="4523E80D"/>
    <w:rsid w:val="45265C83"/>
    <w:rsid w:val="45275388"/>
    <w:rsid w:val="452FD8BD"/>
    <w:rsid w:val="453710CF"/>
    <w:rsid w:val="454B1589"/>
    <w:rsid w:val="4569B662"/>
    <w:rsid w:val="4587ABF5"/>
    <w:rsid w:val="458A7F15"/>
    <w:rsid w:val="458E585E"/>
    <w:rsid w:val="4596A174"/>
    <w:rsid w:val="45A0140B"/>
    <w:rsid w:val="45B3FECA"/>
    <w:rsid w:val="45C16AEA"/>
    <w:rsid w:val="45C932C8"/>
    <w:rsid w:val="45D5DA63"/>
    <w:rsid w:val="45E07FEE"/>
    <w:rsid w:val="460DDE9A"/>
    <w:rsid w:val="4612E51D"/>
    <w:rsid w:val="4627772C"/>
    <w:rsid w:val="4631095F"/>
    <w:rsid w:val="4631590D"/>
    <w:rsid w:val="46319FAC"/>
    <w:rsid w:val="4634839E"/>
    <w:rsid w:val="463909A2"/>
    <w:rsid w:val="463B2103"/>
    <w:rsid w:val="465E1F3F"/>
    <w:rsid w:val="46696FA9"/>
    <w:rsid w:val="466C387B"/>
    <w:rsid w:val="466CBBEC"/>
    <w:rsid w:val="46714B11"/>
    <w:rsid w:val="4676418B"/>
    <w:rsid w:val="467D3388"/>
    <w:rsid w:val="4689DD7E"/>
    <w:rsid w:val="46BDBE4B"/>
    <w:rsid w:val="46BDF67E"/>
    <w:rsid w:val="46C2A0A6"/>
    <w:rsid w:val="46CFAFD3"/>
    <w:rsid w:val="46D38A9F"/>
    <w:rsid w:val="46E0D5A5"/>
    <w:rsid w:val="46E2DCFC"/>
    <w:rsid w:val="470690C0"/>
    <w:rsid w:val="4708E3A6"/>
    <w:rsid w:val="472092A6"/>
    <w:rsid w:val="47602B14"/>
    <w:rsid w:val="476082F2"/>
    <w:rsid w:val="476AC319"/>
    <w:rsid w:val="47825812"/>
    <w:rsid w:val="478D6316"/>
    <w:rsid w:val="47AA0EBF"/>
    <w:rsid w:val="47AA6DFA"/>
    <w:rsid w:val="47B024F4"/>
    <w:rsid w:val="47BB545C"/>
    <w:rsid w:val="47BC5979"/>
    <w:rsid w:val="47CF6ED4"/>
    <w:rsid w:val="47DA1D06"/>
    <w:rsid w:val="47DD29F7"/>
    <w:rsid w:val="47E119BC"/>
    <w:rsid w:val="47E8B64F"/>
    <w:rsid w:val="47EA3A00"/>
    <w:rsid w:val="47EF4000"/>
    <w:rsid w:val="47FFBC4E"/>
    <w:rsid w:val="481480D1"/>
    <w:rsid w:val="4816C663"/>
    <w:rsid w:val="4820ECD1"/>
    <w:rsid w:val="4826C5A4"/>
    <w:rsid w:val="4835C23B"/>
    <w:rsid w:val="483C2E1B"/>
    <w:rsid w:val="484546A9"/>
    <w:rsid w:val="4855C87C"/>
    <w:rsid w:val="48565B63"/>
    <w:rsid w:val="486616CB"/>
    <w:rsid w:val="486C10DA"/>
    <w:rsid w:val="48826072"/>
    <w:rsid w:val="488721CA"/>
    <w:rsid w:val="4888C6AF"/>
    <w:rsid w:val="48913473"/>
    <w:rsid w:val="489BBA39"/>
    <w:rsid w:val="48A209EF"/>
    <w:rsid w:val="48B2F198"/>
    <w:rsid w:val="48B4866A"/>
    <w:rsid w:val="48C1A500"/>
    <w:rsid w:val="48DE228E"/>
    <w:rsid w:val="48F5B3EC"/>
    <w:rsid w:val="48FD15DC"/>
    <w:rsid w:val="490C13A1"/>
    <w:rsid w:val="490FDFEE"/>
    <w:rsid w:val="49164B76"/>
    <w:rsid w:val="491BC64C"/>
    <w:rsid w:val="4920A79E"/>
    <w:rsid w:val="49335956"/>
    <w:rsid w:val="495233B6"/>
    <w:rsid w:val="49613B92"/>
    <w:rsid w:val="49619914"/>
    <w:rsid w:val="497D16A6"/>
    <w:rsid w:val="49833E45"/>
    <w:rsid w:val="49858E7A"/>
    <w:rsid w:val="49899606"/>
    <w:rsid w:val="498ACAD1"/>
    <w:rsid w:val="498D0D5C"/>
    <w:rsid w:val="499BF87E"/>
    <w:rsid w:val="499E337D"/>
    <w:rsid w:val="49A0335A"/>
    <w:rsid w:val="49BBCCA6"/>
    <w:rsid w:val="49BDE925"/>
    <w:rsid w:val="49C3B6FE"/>
    <w:rsid w:val="49C3D5D4"/>
    <w:rsid w:val="49C7FF0E"/>
    <w:rsid w:val="49D2D16E"/>
    <w:rsid w:val="49D5A832"/>
    <w:rsid w:val="49F5BD5F"/>
    <w:rsid w:val="49FB2A04"/>
    <w:rsid w:val="4A0366F4"/>
    <w:rsid w:val="4A0BC31A"/>
    <w:rsid w:val="4A109997"/>
    <w:rsid w:val="4A155EB6"/>
    <w:rsid w:val="4A17B4A0"/>
    <w:rsid w:val="4A2C6030"/>
    <w:rsid w:val="4A3FC5EA"/>
    <w:rsid w:val="4A468A20"/>
    <w:rsid w:val="4A478EED"/>
    <w:rsid w:val="4A542E9A"/>
    <w:rsid w:val="4A83573E"/>
    <w:rsid w:val="4A89E0D9"/>
    <w:rsid w:val="4AA50887"/>
    <w:rsid w:val="4AC2B8D9"/>
    <w:rsid w:val="4AC2CD98"/>
    <w:rsid w:val="4AC978B3"/>
    <w:rsid w:val="4ACBA0A3"/>
    <w:rsid w:val="4ADB2EEB"/>
    <w:rsid w:val="4AF04056"/>
    <w:rsid w:val="4AF690C8"/>
    <w:rsid w:val="4AF9CD25"/>
    <w:rsid w:val="4B04DCE2"/>
    <w:rsid w:val="4B056D7C"/>
    <w:rsid w:val="4B0630EC"/>
    <w:rsid w:val="4B1B598D"/>
    <w:rsid w:val="4B23A75D"/>
    <w:rsid w:val="4B2C4B70"/>
    <w:rsid w:val="4B2F591D"/>
    <w:rsid w:val="4B3020BC"/>
    <w:rsid w:val="4B3B19C0"/>
    <w:rsid w:val="4B69AD2A"/>
    <w:rsid w:val="4B765CC4"/>
    <w:rsid w:val="4B796E6A"/>
    <w:rsid w:val="4B7BAC57"/>
    <w:rsid w:val="4B8E09CA"/>
    <w:rsid w:val="4B94BFB9"/>
    <w:rsid w:val="4B9AF8FA"/>
    <w:rsid w:val="4BAE4EB8"/>
    <w:rsid w:val="4BAEB991"/>
    <w:rsid w:val="4BB940B8"/>
    <w:rsid w:val="4BC01DBC"/>
    <w:rsid w:val="4BDB8650"/>
    <w:rsid w:val="4BE20779"/>
    <w:rsid w:val="4BE70D73"/>
    <w:rsid w:val="4BEF66A7"/>
    <w:rsid w:val="4BF81A69"/>
    <w:rsid w:val="4C096213"/>
    <w:rsid w:val="4C1450E6"/>
    <w:rsid w:val="4C21FDA5"/>
    <w:rsid w:val="4C3037FA"/>
    <w:rsid w:val="4C4C9DD7"/>
    <w:rsid w:val="4C5C7D49"/>
    <w:rsid w:val="4C5E0F12"/>
    <w:rsid w:val="4C6AD62D"/>
    <w:rsid w:val="4C8765CC"/>
    <w:rsid w:val="4C8E5DD7"/>
    <w:rsid w:val="4CAB28B9"/>
    <w:rsid w:val="4CB03AF9"/>
    <w:rsid w:val="4CB8BCB6"/>
    <w:rsid w:val="4CBD43D5"/>
    <w:rsid w:val="4CD979C4"/>
    <w:rsid w:val="4CF3EFAD"/>
    <w:rsid w:val="4CF805BB"/>
    <w:rsid w:val="4D1AE2AF"/>
    <w:rsid w:val="4D1D0E16"/>
    <w:rsid w:val="4D2B79CC"/>
    <w:rsid w:val="4D361165"/>
    <w:rsid w:val="4D55D4B1"/>
    <w:rsid w:val="4D64D74E"/>
    <w:rsid w:val="4D7677C8"/>
    <w:rsid w:val="4D7A7CD4"/>
    <w:rsid w:val="4D8618FC"/>
    <w:rsid w:val="4D8BEB81"/>
    <w:rsid w:val="4D91469D"/>
    <w:rsid w:val="4D9710BA"/>
    <w:rsid w:val="4D9E86DC"/>
    <w:rsid w:val="4DA576BA"/>
    <w:rsid w:val="4DAC8C72"/>
    <w:rsid w:val="4DB43539"/>
    <w:rsid w:val="4DD70E69"/>
    <w:rsid w:val="4DDF1DC5"/>
    <w:rsid w:val="4DE1E389"/>
    <w:rsid w:val="4DF50DF5"/>
    <w:rsid w:val="4E0727DB"/>
    <w:rsid w:val="4E0C8D56"/>
    <w:rsid w:val="4E102122"/>
    <w:rsid w:val="4E19C19C"/>
    <w:rsid w:val="4E280F5A"/>
    <w:rsid w:val="4E2C3C53"/>
    <w:rsid w:val="4E53EF0C"/>
    <w:rsid w:val="4E5BDD90"/>
    <w:rsid w:val="4E5F0675"/>
    <w:rsid w:val="4E5F57F0"/>
    <w:rsid w:val="4E932A00"/>
    <w:rsid w:val="4EAFC43F"/>
    <w:rsid w:val="4EB8C1A0"/>
    <w:rsid w:val="4EBCC331"/>
    <w:rsid w:val="4EC5B8B6"/>
    <w:rsid w:val="4ED1C34C"/>
    <w:rsid w:val="4ED2BC70"/>
    <w:rsid w:val="4ED94588"/>
    <w:rsid w:val="4EE941B5"/>
    <w:rsid w:val="4EEF4A8B"/>
    <w:rsid w:val="4EF5470A"/>
    <w:rsid w:val="4EF96143"/>
    <w:rsid w:val="4F045B4B"/>
    <w:rsid w:val="4F1842EA"/>
    <w:rsid w:val="4F3D5334"/>
    <w:rsid w:val="4F3E4A6F"/>
    <w:rsid w:val="4F424BB1"/>
    <w:rsid w:val="4F50E67B"/>
    <w:rsid w:val="4F5A986B"/>
    <w:rsid w:val="4F73FA2F"/>
    <w:rsid w:val="4F792ED4"/>
    <w:rsid w:val="4F825AAB"/>
    <w:rsid w:val="4F83C49D"/>
    <w:rsid w:val="4F9E3B71"/>
    <w:rsid w:val="4FC8DA3F"/>
    <w:rsid w:val="4FD1D209"/>
    <w:rsid w:val="4FE5044D"/>
    <w:rsid w:val="4FFDA7DA"/>
    <w:rsid w:val="5007CF29"/>
    <w:rsid w:val="50170E95"/>
    <w:rsid w:val="50264370"/>
    <w:rsid w:val="50302A9A"/>
    <w:rsid w:val="503272C2"/>
    <w:rsid w:val="503DC24B"/>
    <w:rsid w:val="5044FA93"/>
    <w:rsid w:val="50471CCC"/>
    <w:rsid w:val="50711926"/>
    <w:rsid w:val="50889ECD"/>
    <w:rsid w:val="5099D9D8"/>
    <w:rsid w:val="50A3DF49"/>
    <w:rsid w:val="50B65407"/>
    <w:rsid w:val="50B68AF7"/>
    <w:rsid w:val="50C284E4"/>
    <w:rsid w:val="50D89619"/>
    <w:rsid w:val="50DFB6B4"/>
    <w:rsid w:val="50E06862"/>
    <w:rsid w:val="50F1C86E"/>
    <w:rsid w:val="50F47FF8"/>
    <w:rsid w:val="50F8D661"/>
    <w:rsid w:val="5110F70D"/>
    <w:rsid w:val="511547DE"/>
    <w:rsid w:val="5118A7A6"/>
    <w:rsid w:val="512DCD6C"/>
    <w:rsid w:val="51382C2D"/>
    <w:rsid w:val="5148740F"/>
    <w:rsid w:val="514898CD"/>
    <w:rsid w:val="51676458"/>
    <w:rsid w:val="516DEF76"/>
    <w:rsid w:val="5174CBC1"/>
    <w:rsid w:val="517D8666"/>
    <w:rsid w:val="5180B52C"/>
    <w:rsid w:val="518B9BC1"/>
    <w:rsid w:val="5192C97B"/>
    <w:rsid w:val="519A957A"/>
    <w:rsid w:val="51A33F50"/>
    <w:rsid w:val="51A57081"/>
    <w:rsid w:val="51A82293"/>
    <w:rsid w:val="51B17A17"/>
    <w:rsid w:val="51B9604C"/>
    <w:rsid w:val="51CDE106"/>
    <w:rsid w:val="51EA3A27"/>
    <w:rsid w:val="51EAE67D"/>
    <w:rsid w:val="51F6ED52"/>
    <w:rsid w:val="520C9C02"/>
    <w:rsid w:val="5217F745"/>
    <w:rsid w:val="52259747"/>
    <w:rsid w:val="522A0F77"/>
    <w:rsid w:val="522A26DD"/>
    <w:rsid w:val="5235B770"/>
    <w:rsid w:val="523812AA"/>
    <w:rsid w:val="52424EAB"/>
    <w:rsid w:val="524B3F01"/>
    <w:rsid w:val="524F34C1"/>
    <w:rsid w:val="5255AE44"/>
    <w:rsid w:val="52596985"/>
    <w:rsid w:val="52693A5A"/>
    <w:rsid w:val="5272C381"/>
    <w:rsid w:val="52A41C01"/>
    <w:rsid w:val="52A78337"/>
    <w:rsid w:val="52AA168B"/>
    <w:rsid w:val="52B0CEAD"/>
    <w:rsid w:val="52B73C2F"/>
    <w:rsid w:val="52B83B72"/>
    <w:rsid w:val="52BA45C4"/>
    <w:rsid w:val="52D69E2A"/>
    <w:rsid w:val="52E1CC32"/>
    <w:rsid w:val="52EB8569"/>
    <w:rsid w:val="52F19D2B"/>
    <w:rsid w:val="52F96841"/>
    <w:rsid w:val="530991DE"/>
    <w:rsid w:val="531724B3"/>
    <w:rsid w:val="53193B15"/>
    <w:rsid w:val="5329722C"/>
    <w:rsid w:val="532F5E50"/>
    <w:rsid w:val="5336AE2A"/>
    <w:rsid w:val="534AD120"/>
    <w:rsid w:val="534AE1AF"/>
    <w:rsid w:val="536D54EE"/>
    <w:rsid w:val="53885D2A"/>
    <w:rsid w:val="5396896C"/>
    <w:rsid w:val="539B4743"/>
    <w:rsid w:val="539CEDD0"/>
    <w:rsid w:val="539F6EEB"/>
    <w:rsid w:val="53ADC30A"/>
    <w:rsid w:val="53B0E2B7"/>
    <w:rsid w:val="53BF782D"/>
    <w:rsid w:val="53D34AA6"/>
    <w:rsid w:val="53D51082"/>
    <w:rsid w:val="53F3177F"/>
    <w:rsid w:val="54079661"/>
    <w:rsid w:val="5424BBA3"/>
    <w:rsid w:val="543792CA"/>
    <w:rsid w:val="544EC855"/>
    <w:rsid w:val="544F55D6"/>
    <w:rsid w:val="5451E7D8"/>
    <w:rsid w:val="546E2F4E"/>
    <w:rsid w:val="547CE358"/>
    <w:rsid w:val="548193AF"/>
    <w:rsid w:val="548C9639"/>
    <w:rsid w:val="5497D8F5"/>
    <w:rsid w:val="549D22BD"/>
    <w:rsid w:val="54A7B386"/>
    <w:rsid w:val="54D5F430"/>
    <w:rsid w:val="54E385F7"/>
    <w:rsid w:val="55030DA6"/>
    <w:rsid w:val="550DAC64"/>
    <w:rsid w:val="5512845E"/>
    <w:rsid w:val="551B38C1"/>
    <w:rsid w:val="551DD999"/>
    <w:rsid w:val="5522163F"/>
    <w:rsid w:val="552AFB8C"/>
    <w:rsid w:val="553A14D2"/>
    <w:rsid w:val="5542ED1A"/>
    <w:rsid w:val="5543F30B"/>
    <w:rsid w:val="55520B48"/>
    <w:rsid w:val="55523954"/>
    <w:rsid w:val="5554F5FF"/>
    <w:rsid w:val="5564543C"/>
    <w:rsid w:val="5579BB22"/>
    <w:rsid w:val="558D3124"/>
    <w:rsid w:val="559B288A"/>
    <w:rsid w:val="55DAA767"/>
    <w:rsid w:val="55E0F344"/>
    <w:rsid w:val="55ECFA50"/>
    <w:rsid w:val="55FFAE95"/>
    <w:rsid w:val="561001CC"/>
    <w:rsid w:val="56234E96"/>
    <w:rsid w:val="56520CBC"/>
    <w:rsid w:val="5657F2E7"/>
    <w:rsid w:val="565B8722"/>
    <w:rsid w:val="566FFF93"/>
    <w:rsid w:val="568EE313"/>
    <w:rsid w:val="569A16F2"/>
    <w:rsid w:val="56A5B604"/>
    <w:rsid w:val="56AE859E"/>
    <w:rsid w:val="56B6BC84"/>
    <w:rsid w:val="56B7CD78"/>
    <w:rsid w:val="56C3B8F1"/>
    <w:rsid w:val="56E0DB1E"/>
    <w:rsid w:val="56E3273F"/>
    <w:rsid w:val="56E53362"/>
    <w:rsid w:val="56F56A30"/>
    <w:rsid w:val="57114339"/>
    <w:rsid w:val="5711C34C"/>
    <w:rsid w:val="57263C30"/>
    <w:rsid w:val="57326F9A"/>
    <w:rsid w:val="574700AD"/>
    <w:rsid w:val="57566D66"/>
    <w:rsid w:val="577B579B"/>
    <w:rsid w:val="5788148F"/>
    <w:rsid w:val="578B49C3"/>
    <w:rsid w:val="579D5B33"/>
    <w:rsid w:val="57D8A8FE"/>
    <w:rsid w:val="57E957AA"/>
    <w:rsid w:val="57E98AAC"/>
    <w:rsid w:val="57ED093D"/>
    <w:rsid w:val="57FF150D"/>
    <w:rsid w:val="5803C89B"/>
    <w:rsid w:val="580AD949"/>
    <w:rsid w:val="5813B719"/>
    <w:rsid w:val="581F1BAE"/>
    <w:rsid w:val="5831E3D7"/>
    <w:rsid w:val="58332F5F"/>
    <w:rsid w:val="584386A7"/>
    <w:rsid w:val="5843FE43"/>
    <w:rsid w:val="58475C46"/>
    <w:rsid w:val="584F4FF1"/>
    <w:rsid w:val="5859486F"/>
    <w:rsid w:val="5866DE07"/>
    <w:rsid w:val="5886CBF7"/>
    <w:rsid w:val="588CAADB"/>
    <w:rsid w:val="588EF21A"/>
    <w:rsid w:val="588F4306"/>
    <w:rsid w:val="58935051"/>
    <w:rsid w:val="58B15FAA"/>
    <w:rsid w:val="58B56BDF"/>
    <w:rsid w:val="58B706D0"/>
    <w:rsid w:val="58C5D537"/>
    <w:rsid w:val="58D2CBFC"/>
    <w:rsid w:val="58D2E8C4"/>
    <w:rsid w:val="58DEB4C4"/>
    <w:rsid w:val="58ECA734"/>
    <w:rsid w:val="59075F80"/>
    <w:rsid w:val="59134892"/>
    <w:rsid w:val="5930BE9D"/>
    <w:rsid w:val="5932006C"/>
    <w:rsid w:val="5940A7AE"/>
    <w:rsid w:val="5949CB9E"/>
    <w:rsid w:val="5952ADD2"/>
    <w:rsid w:val="5956947C"/>
    <w:rsid w:val="59601741"/>
    <w:rsid w:val="5960BEEA"/>
    <w:rsid w:val="596AC533"/>
    <w:rsid w:val="596B7AEE"/>
    <w:rsid w:val="59724285"/>
    <w:rsid w:val="5974C18A"/>
    <w:rsid w:val="597BBFA8"/>
    <w:rsid w:val="597D1F93"/>
    <w:rsid w:val="598334DF"/>
    <w:rsid w:val="5991872C"/>
    <w:rsid w:val="59A03942"/>
    <w:rsid w:val="59A80EAC"/>
    <w:rsid w:val="59A8D3FC"/>
    <w:rsid w:val="59AB6AB8"/>
    <w:rsid w:val="59BA5776"/>
    <w:rsid w:val="59BB3765"/>
    <w:rsid w:val="59C14503"/>
    <w:rsid w:val="59C39CFD"/>
    <w:rsid w:val="59D3A1A6"/>
    <w:rsid w:val="59D65E4B"/>
    <w:rsid w:val="59E23AD1"/>
    <w:rsid w:val="59E556F0"/>
    <w:rsid w:val="59E5C7BC"/>
    <w:rsid w:val="59ECCC3C"/>
    <w:rsid w:val="59FB4E84"/>
    <w:rsid w:val="5A000F31"/>
    <w:rsid w:val="5A04641B"/>
    <w:rsid w:val="5A11CD2C"/>
    <w:rsid w:val="5A165F2A"/>
    <w:rsid w:val="5A1AFED5"/>
    <w:rsid w:val="5A21F1BE"/>
    <w:rsid w:val="5A25F0AD"/>
    <w:rsid w:val="5A34D93A"/>
    <w:rsid w:val="5A3F2843"/>
    <w:rsid w:val="5A581FBF"/>
    <w:rsid w:val="5A697FD0"/>
    <w:rsid w:val="5A74690E"/>
    <w:rsid w:val="5A862A42"/>
    <w:rsid w:val="5AA67747"/>
    <w:rsid w:val="5AA7FDE5"/>
    <w:rsid w:val="5AAB87B8"/>
    <w:rsid w:val="5AAEDD20"/>
    <w:rsid w:val="5AB225DE"/>
    <w:rsid w:val="5AB42C9F"/>
    <w:rsid w:val="5AB56BBD"/>
    <w:rsid w:val="5AC9810D"/>
    <w:rsid w:val="5AD088CB"/>
    <w:rsid w:val="5AE2A73F"/>
    <w:rsid w:val="5AEA5343"/>
    <w:rsid w:val="5AFCCACA"/>
    <w:rsid w:val="5B00679A"/>
    <w:rsid w:val="5B338558"/>
    <w:rsid w:val="5B33CE26"/>
    <w:rsid w:val="5B37626A"/>
    <w:rsid w:val="5B3C2E48"/>
    <w:rsid w:val="5B40F205"/>
    <w:rsid w:val="5B4928E9"/>
    <w:rsid w:val="5B65E9D3"/>
    <w:rsid w:val="5B69E490"/>
    <w:rsid w:val="5B6E1622"/>
    <w:rsid w:val="5B7B34CE"/>
    <w:rsid w:val="5B849EA2"/>
    <w:rsid w:val="5B851F2D"/>
    <w:rsid w:val="5B86DA99"/>
    <w:rsid w:val="5B8D5426"/>
    <w:rsid w:val="5B90FE3C"/>
    <w:rsid w:val="5B9FA16D"/>
    <w:rsid w:val="5BB0C5D8"/>
    <w:rsid w:val="5BB624CA"/>
    <w:rsid w:val="5BC59408"/>
    <w:rsid w:val="5BD4E1D0"/>
    <w:rsid w:val="5BD4FE6F"/>
    <w:rsid w:val="5BD929FB"/>
    <w:rsid w:val="5BEA7B3B"/>
    <w:rsid w:val="5BEAC28A"/>
    <w:rsid w:val="5BFEFE63"/>
    <w:rsid w:val="5BFFEACB"/>
    <w:rsid w:val="5C017213"/>
    <w:rsid w:val="5C0FAEBC"/>
    <w:rsid w:val="5C0FFCB5"/>
    <w:rsid w:val="5C11A8FB"/>
    <w:rsid w:val="5C24F2E4"/>
    <w:rsid w:val="5C2A98A2"/>
    <w:rsid w:val="5C2C42E7"/>
    <w:rsid w:val="5C3C0A85"/>
    <w:rsid w:val="5C3F77AF"/>
    <w:rsid w:val="5C40F4A0"/>
    <w:rsid w:val="5C411FBC"/>
    <w:rsid w:val="5C46906F"/>
    <w:rsid w:val="5C486875"/>
    <w:rsid w:val="5C4A370B"/>
    <w:rsid w:val="5C53521E"/>
    <w:rsid w:val="5C64EE1A"/>
    <w:rsid w:val="5C67D8F1"/>
    <w:rsid w:val="5C6E7EA5"/>
    <w:rsid w:val="5C712F11"/>
    <w:rsid w:val="5C74C7BE"/>
    <w:rsid w:val="5C7E1194"/>
    <w:rsid w:val="5C96E5C5"/>
    <w:rsid w:val="5C9C23CD"/>
    <w:rsid w:val="5CA72A94"/>
    <w:rsid w:val="5CAAA399"/>
    <w:rsid w:val="5CBE1A12"/>
    <w:rsid w:val="5CC621F1"/>
    <w:rsid w:val="5CCD51E6"/>
    <w:rsid w:val="5CD4989A"/>
    <w:rsid w:val="5CDACC91"/>
    <w:rsid w:val="5CDC5D87"/>
    <w:rsid w:val="5CDD9148"/>
    <w:rsid w:val="5CE8ED56"/>
    <w:rsid w:val="5CF376DF"/>
    <w:rsid w:val="5CF8A09B"/>
    <w:rsid w:val="5CFDAF9E"/>
    <w:rsid w:val="5D06306F"/>
    <w:rsid w:val="5D1A398F"/>
    <w:rsid w:val="5D2A22F4"/>
    <w:rsid w:val="5D34DFA2"/>
    <w:rsid w:val="5D42E0F2"/>
    <w:rsid w:val="5D6B2770"/>
    <w:rsid w:val="5D6BC5A2"/>
    <w:rsid w:val="5D7E6FCE"/>
    <w:rsid w:val="5D7E9A9B"/>
    <w:rsid w:val="5D84A946"/>
    <w:rsid w:val="5D89E83C"/>
    <w:rsid w:val="5D919BB7"/>
    <w:rsid w:val="5DB703E5"/>
    <w:rsid w:val="5DB8A426"/>
    <w:rsid w:val="5DD1D96B"/>
    <w:rsid w:val="5DEAB4FF"/>
    <w:rsid w:val="5DEB3AC0"/>
    <w:rsid w:val="5DFB9992"/>
    <w:rsid w:val="5DFFF3DC"/>
    <w:rsid w:val="5E11228B"/>
    <w:rsid w:val="5E1200C3"/>
    <w:rsid w:val="5E1801F1"/>
    <w:rsid w:val="5E1EB154"/>
    <w:rsid w:val="5E1F5356"/>
    <w:rsid w:val="5E20B430"/>
    <w:rsid w:val="5E282532"/>
    <w:rsid w:val="5E32B083"/>
    <w:rsid w:val="5E34E486"/>
    <w:rsid w:val="5E3529BC"/>
    <w:rsid w:val="5E38A5DB"/>
    <w:rsid w:val="5E4259DB"/>
    <w:rsid w:val="5E463754"/>
    <w:rsid w:val="5E4FAC49"/>
    <w:rsid w:val="5E574EB5"/>
    <w:rsid w:val="5E59E766"/>
    <w:rsid w:val="5E5E23C8"/>
    <w:rsid w:val="5E6169CF"/>
    <w:rsid w:val="5E687462"/>
    <w:rsid w:val="5E68F4FC"/>
    <w:rsid w:val="5E70CBF9"/>
    <w:rsid w:val="5E73FB5F"/>
    <w:rsid w:val="5E82510A"/>
    <w:rsid w:val="5E839CF9"/>
    <w:rsid w:val="5E868693"/>
    <w:rsid w:val="5E9DFF72"/>
    <w:rsid w:val="5ECCA69C"/>
    <w:rsid w:val="5ECCFE31"/>
    <w:rsid w:val="5EDC566D"/>
    <w:rsid w:val="5F062D1D"/>
    <w:rsid w:val="5F0BC593"/>
    <w:rsid w:val="5F0BD2CF"/>
    <w:rsid w:val="5F0BEC83"/>
    <w:rsid w:val="5F0CEB57"/>
    <w:rsid w:val="5F0E8CF0"/>
    <w:rsid w:val="5F2BCC3F"/>
    <w:rsid w:val="5F2DB97A"/>
    <w:rsid w:val="5F3EF2CD"/>
    <w:rsid w:val="5F57D56B"/>
    <w:rsid w:val="5F5D83D2"/>
    <w:rsid w:val="5F5DBD9A"/>
    <w:rsid w:val="5F67D4AE"/>
    <w:rsid w:val="5F6D4F2A"/>
    <w:rsid w:val="5F81D9A2"/>
    <w:rsid w:val="5F960873"/>
    <w:rsid w:val="5FB4403E"/>
    <w:rsid w:val="5FC6765E"/>
    <w:rsid w:val="5FC783E4"/>
    <w:rsid w:val="5FCDDD91"/>
    <w:rsid w:val="5FD1F7DA"/>
    <w:rsid w:val="5FE27F42"/>
    <w:rsid w:val="5FFB58A3"/>
    <w:rsid w:val="600F1F27"/>
    <w:rsid w:val="600F89B8"/>
    <w:rsid w:val="60103391"/>
    <w:rsid w:val="60166CDC"/>
    <w:rsid w:val="602549A6"/>
    <w:rsid w:val="602BE180"/>
    <w:rsid w:val="60381F07"/>
    <w:rsid w:val="606BF0AA"/>
    <w:rsid w:val="60740EBD"/>
    <w:rsid w:val="6083BC9D"/>
    <w:rsid w:val="60871F90"/>
    <w:rsid w:val="6088B369"/>
    <w:rsid w:val="608BBA48"/>
    <w:rsid w:val="608E1305"/>
    <w:rsid w:val="608F0F32"/>
    <w:rsid w:val="6095B2DB"/>
    <w:rsid w:val="609E7DEE"/>
    <w:rsid w:val="60A20DC7"/>
    <w:rsid w:val="60A7CD73"/>
    <w:rsid w:val="60B3DFBF"/>
    <w:rsid w:val="60B8D110"/>
    <w:rsid w:val="60BB3734"/>
    <w:rsid w:val="60BCEE52"/>
    <w:rsid w:val="60D7FD17"/>
    <w:rsid w:val="60D91045"/>
    <w:rsid w:val="60DCA264"/>
    <w:rsid w:val="60E7E0BF"/>
    <w:rsid w:val="61004FB1"/>
    <w:rsid w:val="61012201"/>
    <w:rsid w:val="610DA97A"/>
    <w:rsid w:val="61127197"/>
    <w:rsid w:val="611BB57A"/>
    <w:rsid w:val="612AB770"/>
    <w:rsid w:val="613690CF"/>
    <w:rsid w:val="6144B20C"/>
    <w:rsid w:val="61474CA4"/>
    <w:rsid w:val="6149EB06"/>
    <w:rsid w:val="614A260D"/>
    <w:rsid w:val="61640780"/>
    <w:rsid w:val="6165A249"/>
    <w:rsid w:val="61719946"/>
    <w:rsid w:val="61805653"/>
    <w:rsid w:val="61883B04"/>
    <w:rsid w:val="61884DF4"/>
    <w:rsid w:val="6190CFB1"/>
    <w:rsid w:val="61A50564"/>
    <w:rsid w:val="61AE9049"/>
    <w:rsid w:val="61C51AAD"/>
    <w:rsid w:val="61D01273"/>
    <w:rsid w:val="61EB2616"/>
    <w:rsid w:val="61F47B86"/>
    <w:rsid w:val="61F705DF"/>
    <w:rsid w:val="6216BF1F"/>
    <w:rsid w:val="622369EB"/>
    <w:rsid w:val="623E0233"/>
    <w:rsid w:val="623E09C9"/>
    <w:rsid w:val="6246FC13"/>
    <w:rsid w:val="624A1920"/>
    <w:rsid w:val="624DC17E"/>
    <w:rsid w:val="624E8D9D"/>
    <w:rsid w:val="62506D08"/>
    <w:rsid w:val="6254F0EF"/>
    <w:rsid w:val="626FEE13"/>
    <w:rsid w:val="6271526D"/>
    <w:rsid w:val="62755B61"/>
    <w:rsid w:val="6277A6EF"/>
    <w:rsid w:val="627C551D"/>
    <w:rsid w:val="627DD0D8"/>
    <w:rsid w:val="62898B1B"/>
    <w:rsid w:val="628A209C"/>
    <w:rsid w:val="628E2A87"/>
    <w:rsid w:val="629B05F7"/>
    <w:rsid w:val="629F93A5"/>
    <w:rsid w:val="62A92874"/>
    <w:rsid w:val="62AC9EBB"/>
    <w:rsid w:val="62C488AF"/>
    <w:rsid w:val="62CD0B66"/>
    <w:rsid w:val="62CDB5B3"/>
    <w:rsid w:val="62D56D1B"/>
    <w:rsid w:val="62E06FB4"/>
    <w:rsid w:val="62E3C278"/>
    <w:rsid w:val="63101BE6"/>
    <w:rsid w:val="6322FFF3"/>
    <w:rsid w:val="63381BB3"/>
    <w:rsid w:val="63584AFD"/>
    <w:rsid w:val="6368D6FC"/>
    <w:rsid w:val="6375CFDC"/>
    <w:rsid w:val="6389ACAF"/>
    <w:rsid w:val="639D9AFB"/>
    <w:rsid w:val="63A91368"/>
    <w:rsid w:val="63B30E79"/>
    <w:rsid w:val="63B66F04"/>
    <w:rsid w:val="63BDC5AC"/>
    <w:rsid w:val="63C08B63"/>
    <w:rsid w:val="63D6DED1"/>
    <w:rsid w:val="63ECA8D0"/>
    <w:rsid w:val="63FB8820"/>
    <w:rsid w:val="63FFAA0E"/>
    <w:rsid w:val="6418B62B"/>
    <w:rsid w:val="643412F1"/>
    <w:rsid w:val="64412C8B"/>
    <w:rsid w:val="6454580A"/>
    <w:rsid w:val="6455294E"/>
    <w:rsid w:val="645560D6"/>
    <w:rsid w:val="645785E9"/>
    <w:rsid w:val="645B59A3"/>
    <w:rsid w:val="645DD2C1"/>
    <w:rsid w:val="64641440"/>
    <w:rsid w:val="64848F58"/>
    <w:rsid w:val="64948D9C"/>
    <w:rsid w:val="64A100B4"/>
    <w:rsid w:val="64A26756"/>
    <w:rsid w:val="64ACF2EC"/>
    <w:rsid w:val="64C17A57"/>
    <w:rsid w:val="64C6C6EB"/>
    <w:rsid w:val="64CA6C97"/>
    <w:rsid w:val="64CE300A"/>
    <w:rsid w:val="64DB57FB"/>
    <w:rsid w:val="64DD09F0"/>
    <w:rsid w:val="64E92E6E"/>
    <w:rsid w:val="64F08E74"/>
    <w:rsid w:val="650C80F3"/>
    <w:rsid w:val="6510051F"/>
    <w:rsid w:val="6516AB12"/>
    <w:rsid w:val="65482C64"/>
    <w:rsid w:val="655EED87"/>
    <w:rsid w:val="6567F19D"/>
    <w:rsid w:val="656AA455"/>
    <w:rsid w:val="6583B40D"/>
    <w:rsid w:val="65876EDC"/>
    <w:rsid w:val="658E3862"/>
    <w:rsid w:val="658E5F86"/>
    <w:rsid w:val="6596EBE4"/>
    <w:rsid w:val="65B734F7"/>
    <w:rsid w:val="65C3C268"/>
    <w:rsid w:val="65CC0A3F"/>
    <w:rsid w:val="65DBF04E"/>
    <w:rsid w:val="65E1F169"/>
    <w:rsid w:val="65F02185"/>
    <w:rsid w:val="65F72D4B"/>
    <w:rsid w:val="65FAE02D"/>
    <w:rsid w:val="65FDFA2C"/>
    <w:rsid w:val="660045B6"/>
    <w:rsid w:val="6613CC47"/>
    <w:rsid w:val="66264D5E"/>
    <w:rsid w:val="662DB024"/>
    <w:rsid w:val="66337071"/>
    <w:rsid w:val="663447FC"/>
    <w:rsid w:val="66348E44"/>
    <w:rsid w:val="664E8873"/>
    <w:rsid w:val="6674532D"/>
    <w:rsid w:val="66753F8C"/>
    <w:rsid w:val="66795414"/>
    <w:rsid w:val="66819E27"/>
    <w:rsid w:val="6681C7C5"/>
    <w:rsid w:val="66884792"/>
    <w:rsid w:val="6695D7D2"/>
    <w:rsid w:val="669930F7"/>
    <w:rsid w:val="66A68296"/>
    <w:rsid w:val="66C4DF10"/>
    <w:rsid w:val="66D3B8ED"/>
    <w:rsid w:val="66D96703"/>
    <w:rsid w:val="66F4A5BF"/>
    <w:rsid w:val="66F75316"/>
    <w:rsid w:val="66FD00BB"/>
    <w:rsid w:val="6702A018"/>
    <w:rsid w:val="670D005B"/>
    <w:rsid w:val="671D8D13"/>
    <w:rsid w:val="672E5955"/>
    <w:rsid w:val="673CCD81"/>
    <w:rsid w:val="674225CE"/>
    <w:rsid w:val="674295B8"/>
    <w:rsid w:val="6748ECC1"/>
    <w:rsid w:val="674CA6E3"/>
    <w:rsid w:val="676F63EF"/>
    <w:rsid w:val="6774CE0F"/>
    <w:rsid w:val="6777D037"/>
    <w:rsid w:val="6789B80D"/>
    <w:rsid w:val="678A48CF"/>
    <w:rsid w:val="679279CC"/>
    <w:rsid w:val="679884E1"/>
    <w:rsid w:val="679AE572"/>
    <w:rsid w:val="67A0D089"/>
    <w:rsid w:val="67A38A6C"/>
    <w:rsid w:val="67AA0CBE"/>
    <w:rsid w:val="67AFC696"/>
    <w:rsid w:val="67B1C609"/>
    <w:rsid w:val="67B1EC33"/>
    <w:rsid w:val="67D30D46"/>
    <w:rsid w:val="67E3582A"/>
    <w:rsid w:val="68001C5C"/>
    <w:rsid w:val="6800FA5D"/>
    <w:rsid w:val="6801AE94"/>
    <w:rsid w:val="68081E33"/>
    <w:rsid w:val="680A4B6D"/>
    <w:rsid w:val="681D5DE4"/>
    <w:rsid w:val="681E4AF0"/>
    <w:rsid w:val="682000CB"/>
    <w:rsid w:val="68220373"/>
    <w:rsid w:val="6827231A"/>
    <w:rsid w:val="682B6ED5"/>
    <w:rsid w:val="682FDA0E"/>
    <w:rsid w:val="683AF0BB"/>
    <w:rsid w:val="68433B07"/>
    <w:rsid w:val="68438F76"/>
    <w:rsid w:val="686ECED9"/>
    <w:rsid w:val="68762FFE"/>
    <w:rsid w:val="687E3A3B"/>
    <w:rsid w:val="689123F2"/>
    <w:rsid w:val="6894BF5D"/>
    <w:rsid w:val="68B2C9C1"/>
    <w:rsid w:val="68C85FBD"/>
    <w:rsid w:val="68CA83DF"/>
    <w:rsid w:val="68D3A208"/>
    <w:rsid w:val="68D85AD3"/>
    <w:rsid w:val="68FC5191"/>
    <w:rsid w:val="6921FECE"/>
    <w:rsid w:val="69246730"/>
    <w:rsid w:val="69537A24"/>
    <w:rsid w:val="6954E721"/>
    <w:rsid w:val="6970376B"/>
    <w:rsid w:val="69743A71"/>
    <w:rsid w:val="6977A171"/>
    <w:rsid w:val="69793C44"/>
    <w:rsid w:val="6981B6F7"/>
    <w:rsid w:val="699A809F"/>
    <w:rsid w:val="699BDDA3"/>
    <w:rsid w:val="699C4282"/>
    <w:rsid w:val="69BE961A"/>
    <w:rsid w:val="69C9555A"/>
    <w:rsid w:val="69D4F629"/>
    <w:rsid w:val="69F435BB"/>
    <w:rsid w:val="69F49D4E"/>
    <w:rsid w:val="6A0D15F8"/>
    <w:rsid w:val="6A12A402"/>
    <w:rsid w:val="6A14C670"/>
    <w:rsid w:val="6A1681E8"/>
    <w:rsid w:val="6A2F5E9B"/>
    <w:rsid w:val="6A377E12"/>
    <w:rsid w:val="6A477339"/>
    <w:rsid w:val="6A48604F"/>
    <w:rsid w:val="6A48AECD"/>
    <w:rsid w:val="6A4EE8CA"/>
    <w:rsid w:val="6A521C13"/>
    <w:rsid w:val="6A57BE05"/>
    <w:rsid w:val="6A57F357"/>
    <w:rsid w:val="6A61ACC7"/>
    <w:rsid w:val="6A65B52B"/>
    <w:rsid w:val="6A6C2725"/>
    <w:rsid w:val="6A6E781B"/>
    <w:rsid w:val="6A77BB2D"/>
    <w:rsid w:val="6A780ED3"/>
    <w:rsid w:val="6A816778"/>
    <w:rsid w:val="6A90B963"/>
    <w:rsid w:val="6AA6E9FD"/>
    <w:rsid w:val="6AB5F085"/>
    <w:rsid w:val="6AB89265"/>
    <w:rsid w:val="6AC63D94"/>
    <w:rsid w:val="6ACCE990"/>
    <w:rsid w:val="6AD1D94C"/>
    <w:rsid w:val="6AD2E909"/>
    <w:rsid w:val="6AD97AD1"/>
    <w:rsid w:val="6AD9DA39"/>
    <w:rsid w:val="6AF3CB46"/>
    <w:rsid w:val="6AF515A9"/>
    <w:rsid w:val="6B07B143"/>
    <w:rsid w:val="6B186F55"/>
    <w:rsid w:val="6B1B2C30"/>
    <w:rsid w:val="6B214F48"/>
    <w:rsid w:val="6B27079F"/>
    <w:rsid w:val="6B3075B6"/>
    <w:rsid w:val="6B3BF0CD"/>
    <w:rsid w:val="6B3C13B7"/>
    <w:rsid w:val="6B3C881A"/>
    <w:rsid w:val="6B5F3B15"/>
    <w:rsid w:val="6B708E92"/>
    <w:rsid w:val="6B783768"/>
    <w:rsid w:val="6B87C1C7"/>
    <w:rsid w:val="6B8B742B"/>
    <w:rsid w:val="6B949EF7"/>
    <w:rsid w:val="6BADAFE1"/>
    <w:rsid w:val="6BB1A043"/>
    <w:rsid w:val="6BB46C7A"/>
    <w:rsid w:val="6BB5E1CB"/>
    <w:rsid w:val="6BBE7CE1"/>
    <w:rsid w:val="6BC3329C"/>
    <w:rsid w:val="6BCB7857"/>
    <w:rsid w:val="6BCDA66E"/>
    <w:rsid w:val="6BD093BC"/>
    <w:rsid w:val="6BD76150"/>
    <w:rsid w:val="6BDEC7A2"/>
    <w:rsid w:val="6BDF3D6C"/>
    <w:rsid w:val="6BE108C3"/>
    <w:rsid w:val="6BFD5D8F"/>
    <w:rsid w:val="6BFFDED8"/>
    <w:rsid w:val="6C221E92"/>
    <w:rsid w:val="6C38048E"/>
    <w:rsid w:val="6C48B2F9"/>
    <w:rsid w:val="6C4D016B"/>
    <w:rsid w:val="6C5332DA"/>
    <w:rsid w:val="6C6A2451"/>
    <w:rsid w:val="6C6B693A"/>
    <w:rsid w:val="6C6F8113"/>
    <w:rsid w:val="6C9F5D2C"/>
    <w:rsid w:val="6CA5EBC5"/>
    <w:rsid w:val="6CA68CC5"/>
    <w:rsid w:val="6CC06130"/>
    <w:rsid w:val="6CC4FF32"/>
    <w:rsid w:val="6CE00B5B"/>
    <w:rsid w:val="6CEBB631"/>
    <w:rsid w:val="6D19BAE7"/>
    <w:rsid w:val="6D28EEA6"/>
    <w:rsid w:val="6D42C6B0"/>
    <w:rsid w:val="6D4751E3"/>
    <w:rsid w:val="6D484929"/>
    <w:rsid w:val="6D6384AA"/>
    <w:rsid w:val="6D72B2DD"/>
    <w:rsid w:val="6D8C166F"/>
    <w:rsid w:val="6D90C777"/>
    <w:rsid w:val="6DAB57EE"/>
    <w:rsid w:val="6DBF9280"/>
    <w:rsid w:val="6DC4C483"/>
    <w:rsid w:val="6DC7FBFC"/>
    <w:rsid w:val="6DDE53BD"/>
    <w:rsid w:val="6DE18EB9"/>
    <w:rsid w:val="6DF6DC33"/>
    <w:rsid w:val="6DFBAA03"/>
    <w:rsid w:val="6DFCF40B"/>
    <w:rsid w:val="6DFE4074"/>
    <w:rsid w:val="6E005145"/>
    <w:rsid w:val="6E05909B"/>
    <w:rsid w:val="6E071CE7"/>
    <w:rsid w:val="6E15ABCC"/>
    <w:rsid w:val="6E17FC45"/>
    <w:rsid w:val="6E2768E4"/>
    <w:rsid w:val="6E37D154"/>
    <w:rsid w:val="6E452F71"/>
    <w:rsid w:val="6E47952E"/>
    <w:rsid w:val="6E499B10"/>
    <w:rsid w:val="6E610B76"/>
    <w:rsid w:val="6E618399"/>
    <w:rsid w:val="6E629E69"/>
    <w:rsid w:val="6E77F649"/>
    <w:rsid w:val="6E7F5B22"/>
    <w:rsid w:val="6E84AC83"/>
    <w:rsid w:val="6E8C0874"/>
    <w:rsid w:val="6E910F66"/>
    <w:rsid w:val="6EA770CC"/>
    <w:rsid w:val="6EACF9F8"/>
    <w:rsid w:val="6EB2F772"/>
    <w:rsid w:val="6EC2B9AE"/>
    <w:rsid w:val="6ECDF54A"/>
    <w:rsid w:val="6ED17F4E"/>
    <w:rsid w:val="6EF282AC"/>
    <w:rsid w:val="6F105FCD"/>
    <w:rsid w:val="6F189E6A"/>
    <w:rsid w:val="6F1E5B28"/>
    <w:rsid w:val="6F2D2BF2"/>
    <w:rsid w:val="6F309671"/>
    <w:rsid w:val="6F30BA2A"/>
    <w:rsid w:val="6F33B3E4"/>
    <w:rsid w:val="6F3B2C5F"/>
    <w:rsid w:val="6F3C8D43"/>
    <w:rsid w:val="6F438E6C"/>
    <w:rsid w:val="6F4F9CF4"/>
    <w:rsid w:val="6F57046D"/>
    <w:rsid w:val="6F6153FB"/>
    <w:rsid w:val="6F624CA3"/>
    <w:rsid w:val="6F649BDC"/>
    <w:rsid w:val="6F6DCF18"/>
    <w:rsid w:val="6F78069E"/>
    <w:rsid w:val="6F84D4EF"/>
    <w:rsid w:val="6F915832"/>
    <w:rsid w:val="6F93DD44"/>
    <w:rsid w:val="6FA4C698"/>
    <w:rsid w:val="6FB8016F"/>
    <w:rsid w:val="6FBDF3E5"/>
    <w:rsid w:val="6FC2E173"/>
    <w:rsid w:val="6FCA64F9"/>
    <w:rsid w:val="6FCF98A9"/>
    <w:rsid w:val="6FD2F0AA"/>
    <w:rsid w:val="6FE3D337"/>
    <w:rsid w:val="6FF61076"/>
    <w:rsid w:val="6FFD11F1"/>
    <w:rsid w:val="7006CE19"/>
    <w:rsid w:val="70241E37"/>
    <w:rsid w:val="7038E47E"/>
    <w:rsid w:val="7040FEC6"/>
    <w:rsid w:val="705131CF"/>
    <w:rsid w:val="706D5B0F"/>
    <w:rsid w:val="70701D80"/>
    <w:rsid w:val="70800748"/>
    <w:rsid w:val="708E64FF"/>
    <w:rsid w:val="70952074"/>
    <w:rsid w:val="70A9FCCE"/>
    <w:rsid w:val="70B23FE9"/>
    <w:rsid w:val="70B73261"/>
    <w:rsid w:val="70C5EE12"/>
    <w:rsid w:val="70F2E643"/>
    <w:rsid w:val="71055B32"/>
    <w:rsid w:val="71181FF9"/>
    <w:rsid w:val="7118AB52"/>
    <w:rsid w:val="7145CD27"/>
    <w:rsid w:val="7176266B"/>
    <w:rsid w:val="717C192F"/>
    <w:rsid w:val="71A17EE6"/>
    <w:rsid w:val="71B082E4"/>
    <w:rsid w:val="71B0D84C"/>
    <w:rsid w:val="71B70969"/>
    <w:rsid w:val="71BA3F83"/>
    <w:rsid w:val="71BD56FD"/>
    <w:rsid w:val="71CB6C72"/>
    <w:rsid w:val="71E0DF90"/>
    <w:rsid w:val="71E4A751"/>
    <w:rsid w:val="71F87CD6"/>
    <w:rsid w:val="720216B1"/>
    <w:rsid w:val="720E0846"/>
    <w:rsid w:val="722C5E68"/>
    <w:rsid w:val="722DA8BB"/>
    <w:rsid w:val="722ECB89"/>
    <w:rsid w:val="724DAC8B"/>
    <w:rsid w:val="725036B4"/>
    <w:rsid w:val="7263E3DF"/>
    <w:rsid w:val="7283B6B0"/>
    <w:rsid w:val="7290D18E"/>
    <w:rsid w:val="72B85EA7"/>
    <w:rsid w:val="72BDEE20"/>
    <w:rsid w:val="72DEC48D"/>
    <w:rsid w:val="72E5BE79"/>
    <w:rsid w:val="72FA7C26"/>
    <w:rsid w:val="73103767"/>
    <w:rsid w:val="73187392"/>
    <w:rsid w:val="73498C9F"/>
    <w:rsid w:val="734D4147"/>
    <w:rsid w:val="7378903C"/>
    <w:rsid w:val="7379C9F4"/>
    <w:rsid w:val="737B2982"/>
    <w:rsid w:val="738B183C"/>
    <w:rsid w:val="73907849"/>
    <w:rsid w:val="73B8D65F"/>
    <w:rsid w:val="73B8EAF9"/>
    <w:rsid w:val="73D39206"/>
    <w:rsid w:val="73DADE5D"/>
    <w:rsid w:val="73EF0BB8"/>
    <w:rsid w:val="73EF2309"/>
    <w:rsid w:val="73F91EFC"/>
    <w:rsid w:val="74065F27"/>
    <w:rsid w:val="74115D61"/>
    <w:rsid w:val="74120886"/>
    <w:rsid w:val="74124067"/>
    <w:rsid w:val="74306343"/>
    <w:rsid w:val="74467B88"/>
    <w:rsid w:val="747413D7"/>
    <w:rsid w:val="74786925"/>
    <w:rsid w:val="74810B84"/>
    <w:rsid w:val="7488AFB1"/>
    <w:rsid w:val="7493F3AA"/>
    <w:rsid w:val="7496CE82"/>
    <w:rsid w:val="74AEBD6D"/>
    <w:rsid w:val="74B3C0C9"/>
    <w:rsid w:val="74BC86DC"/>
    <w:rsid w:val="74C10D0D"/>
    <w:rsid w:val="74C1B8F3"/>
    <w:rsid w:val="74C36046"/>
    <w:rsid w:val="74E1DF69"/>
    <w:rsid w:val="74FAFE2A"/>
    <w:rsid w:val="7538D091"/>
    <w:rsid w:val="754200F2"/>
    <w:rsid w:val="755C4BAE"/>
    <w:rsid w:val="75601475"/>
    <w:rsid w:val="75746418"/>
    <w:rsid w:val="758A822C"/>
    <w:rsid w:val="75BD5850"/>
    <w:rsid w:val="75DE153F"/>
    <w:rsid w:val="75DEEE96"/>
    <w:rsid w:val="75F0C149"/>
    <w:rsid w:val="76004E94"/>
    <w:rsid w:val="7603D367"/>
    <w:rsid w:val="7633716D"/>
    <w:rsid w:val="7635C5AF"/>
    <w:rsid w:val="763A97B7"/>
    <w:rsid w:val="763FDEF7"/>
    <w:rsid w:val="76443ED5"/>
    <w:rsid w:val="76631513"/>
    <w:rsid w:val="7669C259"/>
    <w:rsid w:val="766FB0CA"/>
    <w:rsid w:val="767844F2"/>
    <w:rsid w:val="767A640F"/>
    <w:rsid w:val="767F0058"/>
    <w:rsid w:val="76992BF3"/>
    <w:rsid w:val="76ADD891"/>
    <w:rsid w:val="76B69802"/>
    <w:rsid w:val="76C1C219"/>
    <w:rsid w:val="76EE6556"/>
    <w:rsid w:val="76EFDCF0"/>
    <w:rsid w:val="770DAAE0"/>
    <w:rsid w:val="77106545"/>
    <w:rsid w:val="77138568"/>
    <w:rsid w:val="7715AE6F"/>
    <w:rsid w:val="7723D416"/>
    <w:rsid w:val="7726193D"/>
    <w:rsid w:val="77287402"/>
    <w:rsid w:val="772AB802"/>
    <w:rsid w:val="772BBAD9"/>
    <w:rsid w:val="772E0576"/>
    <w:rsid w:val="77375162"/>
    <w:rsid w:val="7753DCEC"/>
    <w:rsid w:val="775FB9E4"/>
    <w:rsid w:val="776144AA"/>
    <w:rsid w:val="7772E644"/>
    <w:rsid w:val="778D97F1"/>
    <w:rsid w:val="77A75468"/>
    <w:rsid w:val="77BA7450"/>
    <w:rsid w:val="77C21769"/>
    <w:rsid w:val="77C4B9D3"/>
    <w:rsid w:val="77C60C5B"/>
    <w:rsid w:val="77DCA227"/>
    <w:rsid w:val="77E19476"/>
    <w:rsid w:val="77EC18DC"/>
    <w:rsid w:val="77F5DEEE"/>
    <w:rsid w:val="781B2A3F"/>
    <w:rsid w:val="782434CC"/>
    <w:rsid w:val="783950AF"/>
    <w:rsid w:val="783BB7CD"/>
    <w:rsid w:val="783BE030"/>
    <w:rsid w:val="783D2BF0"/>
    <w:rsid w:val="78403F39"/>
    <w:rsid w:val="784849AD"/>
    <w:rsid w:val="785A5D30"/>
    <w:rsid w:val="7883ADAF"/>
    <w:rsid w:val="78AA05A3"/>
    <w:rsid w:val="78AC19C4"/>
    <w:rsid w:val="78ADED86"/>
    <w:rsid w:val="78AFAE7D"/>
    <w:rsid w:val="78B2C2A3"/>
    <w:rsid w:val="78C63F19"/>
    <w:rsid w:val="78C7B82A"/>
    <w:rsid w:val="78CE076C"/>
    <w:rsid w:val="78D8BD50"/>
    <w:rsid w:val="78DEF589"/>
    <w:rsid w:val="78E463BA"/>
    <w:rsid w:val="78E6623C"/>
    <w:rsid w:val="78F97542"/>
    <w:rsid w:val="79136C5A"/>
    <w:rsid w:val="7914A94B"/>
    <w:rsid w:val="79227B86"/>
    <w:rsid w:val="79385A71"/>
    <w:rsid w:val="795368B0"/>
    <w:rsid w:val="795BB239"/>
    <w:rsid w:val="795C8C41"/>
    <w:rsid w:val="79607029"/>
    <w:rsid w:val="7970C814"/>
    <w:rsid w:val="79723A27"/>
    <w:rsid w:val="797858CF"/>
    <w:rsid w:val="798E92A7"/>
    <w:rsid w:val="79901763"/>
    <w:rsid w:val="79ADB853"/>
    <w:rsid w:val="79BAC706"/>
    <w:rsid w:val="79D8D95D"/>
    <w:rsid w:val="79EBB5B2"/>
    <w:rsid w:val="79F0C1FF"/>
    <w:rsid w:val="79F29A7A"/>
    <w:rsid w:val="79FFF834"/>
    <w:rsid w:val="7A0B6428"/>
    <w:rsid w:val="7A0C8913"/>
    <w:rsid w:val="7A1111B7"/>
    <w:rsid w:val="7A132E9A"/>
    <w:rsid w:val="7A2782B5"/>
    <w:rsid w:val="7A381EAD"/>
    <w:rsid w:val="7A4974E1"/>
    <w:rsid w:val="7A501B6C"/>
    <w:rsid w:val="7A502FD3"/>
    <w:rsid w:val="7A617F7A"/>
    <w:rsid w:val="7A7C494C"/>
    <w:rsid w:val="7A81015A"/>
    <w:rsid w:val="7A882CEF"/>
    <w:rsid w:val="7A8B0364"/>
    <w:rsid w:val="7A8B28AD"/>
    <w:rsid w:val="7A9B2934"/>
    <w:rsid w:val="7AA197E1"/>
    <w:rsid w:val="7AB1B60C"/>
    <w:rsid w:val="7AB8E490"/>
    <w:rsid w:val="7AC0C3EC"/>
    <w:rsid w:val="7AD2D1E3"/>
    <w:rsid w:val="7AD3112E"/>
    <w:rsid w:val="7AF574BF"/>
    <w:rsid w:val="7AFD8FCF"/>
    <w:rsid w:val="7B00E040"/>
    <w:rsid w:val="7B0627D5"/>
    <w:rsid w:val="7B2B6AF3"/>
    <w:rsid w:val="7B49A564"/>
    <w:rsid w:val="7B4A8D82"/>
    <w:rsid w:val="7B69EBDE"/>
    <w:rsid w:val="7B6B6F7F"/>
    <w:rsid w:val="7B6C5B68"/>
    <w:rsid w:val="7B7A97BE"/>
    <w:rsid w:val="7B86D65F"/>
    <w:rsid w:val="7B8EFE3C"/>
    <w:rsid w:val="7BA000C4"/>
    <w:rsid w:val="7BB1206C"/>
    <w:rsid w:val="7BB8E04A"/>
    <w:rsid w:val="7BC28C6C"/>
    <w:rsid w:val="7BCC6918"/>
    <w:rsid w:val="7BDEEA74"/>
    <w:rsid w:val="7BE37BD6"/>
    <w:rsid w:val="7BE9483C"/>
    <w:rsid w:val="7BE9DB42"/>
    <w:rsid w:val="7BED5D1B"/>
    <w:rsid w:val="7BFB2673"/>
    <w:rsid w:val="7BFDC415"/>
    <w:rsid w:val="7BFF26CF"/>
    <w:rsid w:val="7C1FF89E"/>
    <w:rsid w:val="7C232D06"/>
    <w:rsid w:val="7C237103"/>
    <w:rsid w:val="7C38A510"/>
    <w:rsid w:val="7C3B721B"/>
    <w:rsid w:val="7C466DF3"/>
    <w:rsid w:val="7C5A2D10"/>
    <w:rsid w:val="7C64D42C"/>
    <w:rsid w:val="7C654977"/>
    <w:rsid w:val="7C68265E"/>
    <w:rsid w:val="7C6E0D66"/>
    <w:rsid w:val="7C6F180B"/>
    <w:rsid w:val="7C72ED1B"/>
    <w:rsid w:val="7C75BBBC"/>
    <w:rsid w:val="7C7C9B1C"/>
    <w:rsid w:val="7C7EF50F"/>
    <w:rsid w:val="7C7EFB66"/>
    <w:rsid w:val="7C8B9E8A"/>
    <w:rsid w:val="7C904FAF"/>
    <w:rsid w:val="7C9A9C69"/>
    <w:rsid w:val="7CA7CC5A"/>
    <w:rsid w:val="7CABAF32"/>
    <w:rsid w:val="7CBFED8B"/>
    <w:rsid w:val="7CC3322C"/>
    <w:rsid w:val="7CC3CC7B"/>
    <w:rsid w:val="7CC45A6F"/>
    <w:rsid w:val="7CCC00EB"/>
    <w:rsid w:val="7CCC8E47"/>
    <w:rsid w:val="7CDE6DD5"/>
    <w:rsid w:val="7CE6E592"/>
    <w:rsid w:val="7CF784FE"/>
    <w:rsid w:val="7CFB21E6"/>
    <w:rsid w:val="7D0A7905"/>
    <w:rsid w:val="7D13DCD4"/>
    <w:rsid w:val="7D17C08F"/>
    <w:rsid w:val="7D3859E8"/>
    <w:rsid w:val="7D38DE5A"/>
    <w:rsid w:val="7D3D53A0"/>
    <w:rsid w:val="7D458E20"/>
    <w:rsid w:val="7D65ED47"/>
    <w:rsid w:val="7D758CC4"/>
    <w:rsid w:val="7D75A04B"/>
    <w:rsid w:val="7D7901B9"/>
    <w:rsid w:val="7D7F6F95"/>
    <w:rsid w:val="7D8661CA"/>
    <w:rsid w:val="7D8E0F11"/>
    <w:rsid w:val="7D9C65A6"/>
    <w:rsid w:val="7D9D6A3A"/>
    <w:rsid w:val="7DA8CA59"/>
    <w:rsid w:val="7DB0CD02"/>
    <w:rsid w:val="7DB9682E"/>
    <w:rsid w:val="7DC274CC"/>
    <w:rsid w:val="7DCB2DC3"/>
    <w:rsid w:val="7DCEC187"/>
    <w:rsid w:val="7DD473DA"/>
    <w:rsid w:val="7DDD442C"/>
    <w:rsid w:val="7DDD6C81"/>
    <w:rsid w:val="7DE09D6C"/>
    <w:rsid w:val="7DE264C2"/>
    <w:rsid w:val="7DF83707"/>
    <w:rsid w:val="7DF91781"/>
    <w:rsid w:val="7E0D742A"/>
    <w:rsid w:val="7E2298ED"/>
    <w:rsid w:val="7E26C858"/>
    <w:rsid w:val="7E300342"/>
    <w:rsid w:val="7E3B21B9"/>
    <w:rsid w:val="7E3B7FB9"/>
    <w:rsid w:val="7E55091A"/>
    <w:rsid w:val="7E61740C"/>
    <w:rsid w:val="7E8CBB47"/>
    <w:rsid w:val="7E927317"/>
    <w:rsid w:val="7E9D14E2"/>
    <w:rsid w:val="7EABEBED"/>
    <w:rsid w:val="7EC9709F"/>
    <w:rsid w:val="7EC9CE00"/>
    <w:rsid w:val="7EE773DE"/>
    <w:rsid w:val="7EEDA7BC"/>
    <w:rsid w:val="7EF8BBE1"/>
    <w:rsid w:val="7F0563CA"/>
    <w:rsid w:val="7F136438"/>
    <w:rsid w:val="7F19E7BB"/>
    <w:rsid w:val="7F1DF8D7"/>
    <w:rsid w:val="7F22DEBB"/>
    <w:rsid w:val="7F372B5F"/>
    <w:rsid w:val="7F55D006"/>
    <w:rsid w:val="7F653BE4"/>
    <w:rsid w:val="7F7BE3FC"/>
    <w:rsid w:val="7F8EB8B0"/>
    <w:rsid w:val="7FC49ED4"/>
    <w:rsid w:val="7FCC7123"/>
    <w:rsid w:val="7FCDBF94"/>
    <w:rsid w:val="7FD8C9AE"/>
    <w:rsid w:val="7FE1D013"/>
    <w:rsid w:val="7FE82884"/>
    <w:rsid w:val="7FF926F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416EA"/>
  <w15:chartTrackingRefBased/>
  <w15:docId w15:val="{378C252A-E9D9-482A-9DF8-1B120D1BE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valenci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7AC"/>
    <w:pPr>
      <w:spacing w:line="240" w:lineRule="auto"/>
      <w:jc w:val="both"/>
    </w:pPr>
    <w:rPr>
      <w:rFonts w:ascii="Arial" w:hAnsi="Arial"/>
    </w:rPr>
  </w:style>
  <w:style w:type="paragraph" w:styleId="Ttulo1">
    <w:name w:val="heading 1"/>
    <w:basedOn w:val="Normal"/>
    <w:next w:val="Normal"/>
    <w:link w:val="Ttulo1Car"/>
    <w:qFormat/>
    <w:rsid w:val="00DC01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aliases w:val="Punto X"/>
    <w:basedOn w:val="Normal"/>
    <w:link w:val="Ttulo2Car"/>
    <w:qFormat/>
    <w:rsid w:val="00784CD7"/>
    <w:pPr>
      <w:keepNext/>
      <w:numPr>
        <w:numId w:val="1"/>
      </w:numPr>
      <w:spacing w:before="363" w:after="119"/>
      <w:outlineLvl w:val="1"/>
    </w:pPr>
    <w:rPr>
      <w:rFonts w:eastAsia="Times New Roman" w:cs="Times New Roman"/>
      <w:bCs/>
      <w:color w:val="000000"/>
      <w:szCs w:val="36"/>
      <w:lang w:eastAsia="es-ES"/>
    </w:rPr>
  </w:style>
  <w:style w:type="paragraph" w:styleId="Ttulo3">
    <w:name w:val="heading 3"/>
    <w:basedOn w:val="Normal"/>
    <w:link w:val="Ttulo3Car"/>
    <w:uiPriority w:val="9"/>
    <w:qFormat/>
    <w:rsid w:val="00F23561"/>
    <w:pPr>
      <w:keepNext/>
      <w:spacing w:before="318" w:after="79" w:line="276" w:lineRule="auto"/>
      <w:outlineLvl w:val="2"/>
    </w:pPr>
    <w:rPr>
      <w:rFonts w:ascii="Times New Roman" w:eastAsia="Times New Roman" w:hAnsi="Times New Roman" w:cs="Times New Roman"/>
      <w:b/>
      <w:bCs/>
      <w:color w:val="434343"/>
      <w:sz w:val="27"/>
      <w:szCs w:val="27"/>
      <w:lang w:eastAsia="es-ES"/>
    </w:rPr>
  </w:style>
  <w:style w:type="paragraph" w:styleId="Ttulo4">
    <w:name w:val="heading 4"/>
    <w:basedOn w:val="Normal"/>
    <w:link w:val="Ttulo4Car"/>
    <w:uiPriority w:val="9"/>
    <w:qFormat/>
    <w:rsid w:val="00F23561"/>
    <w:pPr>
      <w:keepNext/>
      <w:spacing w:before="278" w:after="79" w:line="276" w:lineRule="auto"/>
      <w:outlineLvl w:val="3"/>
    </w:pPr>
    <w:rPr>
      <w:rFonts w:ascii="Times New Roman" w:eastAsia="Times New Roman" w:hAnsi="Times New Roman" w:cs="Times New Roman"/>
      <w:b/>
      <w:bCs/>
      <w:color w:val="666666"/>
      <w:sz w:val="24"/>
      <w:szCs w:val="24"/>
      <w:lang w:eastAsia="es-ES"/>
    </w:rPr>
  </w:style>
  <w:style w:type="paragraph" w:styleId="Ttulo5">
    <w:name w:val="heading 5"/>
    <w:basedOn w:val="Normal"/>
    <w:link w:val="Ttulo5Car"/>
    <w:qFormat/>
    <w:rsid w:val="00F23561"/>
    <w:pPr>
      <w:keepNext/>
      <w:spacing w:before="100" w:beforeAutospacing="1" w:after="79" w:line="276" w:lineRule="auto"/>
      <w:outlineLvl w:val="4"/>
    </w:pPr>
    <w:rPr>
      <w:rFonts w:ascii="Times New Roman" w:eastAsia="Times New Roman" w:hAnsi="Times New Roman" w:cs="Times New Roman"/>
      <w:b/>
      <w:bCs/>
      <w:color w:val="666666"/>
      <w:sz w:val="20"/>
      <w:szCs w:val="20"/>
      <w:lang w:eastAsia="es-ES"/>
    </w:rPr>
  </w:style>
  <w:style w:type="paragraph" w:styleId="Ttulo6">
    <w:name w:val="heading 6"/>
    <w:basedOn w:val="Normal"/>
    <w:next w:val="Textoindependiente"/>
    <w:link w:val="Ttulo6Car"/>
    <w:qFormat/>
    <w:rsid w:val="005D5E22"/>
    <w:pPr>
      <w:keepNext/>
      <w:tabs>
        <w:tab w:val="num" w:pos="0"/>
      </w:tabs>
      <w:suppressAutoHyphens/>
      <w:spacing w:before="60" w:after="60"/>
      <w:jc w:val="left"/>
      <w:outlineLvl w:val="5"/>
    </w:pPr>
    <w:rPr>
      <w:rFonts w:ascii="Liberation Sans" w:eastAsia="Microsoft YaHei" w:hAnsi="Liberation Sans" w:cs="Mangal"/>
      <w:b/>
      <w:bCs/>
      <w:i/>
      <w:iCs/>
      <w:kern w:val="1"/>
      <w:sz w:val="24"/>
      <w:szCs w:val="24"/>
      <w:lang w:eastAsia="hi-IN" w:bidi="hi-IN"/>
    </w:rPr>
  </w:style>
  <w:style w:type="paragraph" w:styleId="Ttulo7">
    <w:name w:val="heading 7"/>
    <w:basedOn w:val="Normal"/>
    <w:next w:val="Textoindependiente"/>
    <w:link w:val="Ttulo7Car"/>
    <w:uiPriority w:val="99"/>
    <w:qFormat/>
    <w:rsid w:val="005D5E22"/>
    <w:pPr>
      <w:keepNext/>
      <w:tabs>
        <w:tab w:val="num" w:pos="0"/>
      </w:tabs>
      <w:suppressAutoHyphens/>
      <w:spacing w:before="60" w:after="60"/>
      <w:jc w:val="left"/>
      <w:outlineLvl w:val="6"/>
    </w:pPr>
    <w:rPr>
      <w:rFonts w:ascii="Liberation Sans" w:eastAsia="Microsoft YaHei" w:hAnsi="Liberation Sans" w:cs="Mangal"/>
      <w:b/>
      <w:bCs/>
      <w:kern w:val="1"/>
      <w:lang w:eastAsia="hi-IN" w:bidi="hi-IN"/>
    </w:rPr>
  </w:style>
  <w:style w:type="paragraph" w:styleId="Ttulo8">
    <w:name w:val="heading 8"/>
    <w:basedOn w:val="Normal"/>
    <w:next w:val="Textoindependiente"/>
    <w:link w:val="Ttulo8Car"/>
    <w:uiPriority w:val="99"/>
    <w:qFormat/>
    <w:rsid w:val="005D5E22"/>
    <w:pPr>
      <w:keepNext/>
      <w:tabs>
        <w:tab w:val="num" w:pos="0"/>
      </w:tabs>
      <w:suppressAutoHyphens/>
      <w:spacing w:before="60" w:after="60"/>
      <w:jc w:val="left"/>
      <w:outlineLvl w:val="7"/>
    </w:pPr>
    <w:rPr>
      <w:rFonts w:ascii="Liberation Sans" w:eastAsia="Microsoft YaHei" w:hAnsi="Liberation Sans" w:cs="Mangal"/>
      <w:b/>
      <w:bCs/>
      <w:i/>
      <w:iCs/>
      <w:kern w:val="1"/>
      <w:lang w:eastAsia="hi-IN" w:bidi="hi-IN"/>
    </w:rPr>
  </w:style>
  <w:style w:type="paragraph" w:styleId="Ttulo9">
    <w:name w:val="heading 9"/>
    <w:basedOn w:val="Normal"/>
    <w:next w:val="Textoindependiente"/>
    <w:link w:val="Ttulo9Car"/>
    <w:uiPriority w:val="99"/>
    <w:qFormat/>
    <w:rsid w:val="005D5E22"/>
    <w:pPr>
      <w:keepNext/>
      <w:tabs>
        <w:tab w:val="num" w:pos="0"/>
      </w:tabs>
      <w:suppressAutoHyphens/>
      <w:spacing w:before="60" w:after="60"/>
      <w:jc w:val="left"/>
      <w:outlineLvl w:val="8"/>
    </w:pPr>
    <w:rPr>
      <w:rFonts w:ascii="Liberation Sans" w:eastAsia="Microsoft YaHei" w:hAnsi="Liberation Sans" w:cs="Mangal"/>
      <w:b/>
      <w:bCs/>
      <w:kern w:val="1"/>
      <w:sz w:val="21"/>
      <w:szCs w:val="21"/>
      <w:lang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CAS">
    <w:name w:val="Título CAS"/>
    <w:link w:val="TtuloCASCar"/>
    <w:autoRedefine/>
    <w:qFormat/>
    <w:rsid w:val="00D378C2"/>
    <w:pPr>
      <w:jc w:val="center"/>
    </w:pPr>
    <w:rPr>
      <w:rFonts w:ascii="Arial" w:hAnsi="Arial"/>
      <w:b/>
      <w:i/>
      <w:sz w:val="24"/>
    </w:rPr>
  </w:style>
  <w:style w:type="paragraph" w:customStyle="1" w:styleId="TtuloVAL">
    <w:name w:val="Título VAL"/>
    <w:basedOn w:val="Normal"/>
    <w:link w:val="TtuloVALCar"/>
    <w:autoRedefine/>
    <w:qFormat/>
    <w:rsid w:val="00813C2C"/>
    <w:rPr>
      <w:b/>
      <w:sz w:val="24"/>
    </w:rPr>
  </w:style>
  <w:style w:type="character" w:customStyle="1" w:styleId="TtuloVALCar">
    <w:name w:val="Título VAL Car"/>
    <w:basedOn w:val="Fuentedeprrafopredeter"/>
    <w:link w:val="TtuloVAL"/>
    <w:rsid w:val="00813C2C"/>
    <w:rPr>
      <w:rFonts w:ascii="Arial" w:hAnsi="Arial"/>
      <w:b/>
      <w:sz w:val="24"/>
      <w:lang w:val="ca-ES-valencia"/>
    </w:rPr>
  </w:style>
  <w:style w:type="character" w:customStyle="1" w:styleId="TtuloCASCar">
    <w:name w:val="Título CAS Car"/>
    <w:basedOn w:val="Fuentedeprrafopredeter"/>
    <w:link w:val="TtuloCAS"/>
    <w:rsid w:val="00D378C2"/>
    <w:rPr>
      <w:rFonts w:ascii="Arial" w:hAnsi="Arial"/>
      <w:b/>
      <w:i/>
      <w:sz w:val="24"/>
    </w:rPr>
  </w:style>
  <w:style w:type="paragraph" w:customStyle="1" w:styleId="SubttuloCAS">
    <w:name w:val="Subtítulo CAS"/>
    <w:basedOn w:val="TtuloCAS"/>
    <w:autoRedefine/>
    <w:qFormat/>
    <w:rsid w:val="00D378C2"/>
  </w:style>
  <w:style w:type="paragraph" w:customStyle="1" w:styleId="PasVAL">
    <w:name w:val="Pas VAL"/>
    <w:basedOn w:val="Normal"/>
    <w:autoRedefine/>
    <w:qFormat/>
    <w:rsid w:val="00D378C2"/>
    <w:rPr>
      <w:b/>
    </w:rPr>
  </w:style>
  <w:style w:type="character" w:customStyle="1" w:styleId="Ttulo2Car">
    <w:name w:val="Título 2 Car"/>
    <w:aliases w:val="Punto X Car"/>
    <w:basedOn w:val="Fuentedeprrafopredeter"/>
    <w:link w:val="Ttulo2"/>
    <w:uiPriority w:val="9"/>
    <w:rsid w:val="00784CD7"/>
    <w:rPr>
      <w:rFonts w:ascii="Arial" w:eastAsia="Times New Roman" w:hAnsi="Arial" w:cs="Times New Roman"/>
      <w:bCs/>
      <w:color w:val="000000"/>
      <w:szCs w:val="36"/>
      <w:lang w:eastAsia="es-ES"/>
    </w:rPr>
  </w:style>
  <w:style w:type="character" w:customStyle="1" w:styleId="Ttulo3Car">
    <w:name w:val="Título 3 Car"/>
    <w:basedOn w:val="Fuentedeprrafopredeter"/>
    <w:link w:val="Ttulo3"/>
    <w:uiPriority w:val="9"/>
    <w:rsid w:val="00F23561"/>
    <w:rPr>
      <w:rFonts w:ascii="Times New Roman" w:eastAsia="Times New Roman" w:hAnsi="Times New Roman" w:cs="Times New Roman"/>
      <w:b/>
      <w:bCs/>
      <w:color w:val="434343"/>
      <w:sz w:val="27"/>
      <w:szCs w:val="27"/>
      <w:lang w:eastAsia="es-ES"/>
    </w:rPr>
  </w:style>
  <w:style w:type="character" w:customStyle="1" w:styleId="Ttulo4Car">
    <w:name w:val="Título 4 Car"/>
    <w:basedOn w:val="Fuentedeprrafopredeter"/>
    <w:link w:val="Ttulo4"/>
    <w:uiPriority w:val="9"/>
    <w:rsid w:val="00F23561"/>
    <w:rPr>
      <w:rFonts w:ascii="Times New Roman" w:eastAsia="Times New Roman" w:hAnsi="Times New Roman" w:cs="Times New Roman"/>
      <w:b/>
      <w:bCs/>
      <w:color w:val="666666"/>
      <w:sz w:val="24"/>
      <w:szCs w:val="24"/>
      <w:lang w:eastAsia="es-ES"/>
    </w:rPr>
  </w:style>
  <w:style w:type="character" w:customStyle="1" w:styleId="Ttulo5Car">
    <w:name w:val="Título 5 Car"/>
    <w:basedOn w:val="Fuentedeprrafopredeter"/>
    <w:link w:val="Ttulo5"/>
    <w:uiPriority w:val="9"/>
    <w:rsid w:val="00F23561"/>
    <w:rPr>
      <w:rFonts w:ascii="Times New Roman" w:eastAsia="Times New Roman" w:hAnsi="Times New Roman" w:cs="Times New Roman"/>
      <w:b/>
      <w:bCs/>
      <w:color w:val="666666"/>
      <w:sz w:val="20"/>
      <w:szCs w:val="20"/>
      <w:lang w:eastAsia="es-ES"/>
    </w:rPr>
  </w:style>
  <w:style w:type="character" w:styleId="Hipervnculo">
    <w:name w:val="Hyperlink"/>
    <w:basedOn w:val="Fuentedeprrafopredeter"/>
    <w:uiPriority w:val="99"/>
    <w:unhideWhenUsed/>
    <w:rsid w:val="00F23561"/>
    <w:rPr>
      <w:color w:val="0563C1"/>
      <w:u w:val="single"/>
    </w:rPr>
  </w:style>
  <w:style w:type="character" w:styleId="Hipervnculovisitado">
    <w:name w:val="FollowedHyperlink"/>
    <w:basedOn w:val="Fuentedeprrafopredeter"/>
    <w:uiPriority w:val="99"/>
    <w:semiHidden/>
    <w:unhideWhenUsed/>
    <w:rsid w:val="00F23561"/>
    <w:rPr>
      <w:color w:val="954F72"/>
      <w:u w:val="single"/>
    </w:rPr>
  </w:style>
  <w:style w:type="paragraph" w:customStyle="1" w:styleId="msonormal0">
    <w:name w:val="msonormal"/>
    <w:basedOn w:val="Normal"/>
    <w:rsid w:val="00F23561"/>
    <w:pPr>
      <w:spacing w:before="100" w:beforeAutospacing="1" w:after="142" w:line="288" w:lineRule="auto"/>
    </w:pPr>
    <w:rPr>
      <w:rFonts w:ascii="Times New Roman" w:eastAsia="Times New Roman" w:hAnsi="Times New Roman" w:cs="Times New Roman"/>
      <w:color w:val="000000"/>
      <w:sz w:val="24"/>
      <w:szCs w:val="24"/>
      <w:lang w:eastAsia="es-ES"/>
    </w:rPr>
  </w:style>
  <w:style w:type="paragraph" w:styleId="NormalWeb">
    <w:name w:val="Normal (Web)"/>
    <w:basedOn w:val="Normal"/>
    <w:uiPriority w:val="99"/>
    <w:semiHidden/>
    <w:unhideWhenUsed/>
    <w:rsid w:val="00F23561"/>
    <w:pPr>
      <w:spacing w:before="100" w:beforeAutospacing="1" w:after="142" w:line="288" w:lineRule="auto"/>
    </w:pPr>
    <w:rPr>
      <w:rFonts w:ascii="Times New Roman" w:eastAsia="Times New Roman" w:hAnsi="Times New Roman" w:cs="Times New Roman"/>
      <w:color w:val="000000"/>
      <w:sz w:val="24"/>
      <w:szCs w:val="24"/>
      <w:lang w:eastAsia="es-ES"/>
    </w:rPr>
  </w:style>
  <w:style w:type="paragraph" w:customStyle="1" w:styleId="western">
    <w:name w:val="western"/>
    <w:basedOn w:val="Normal"/>
    <w:rsid w:val="00F23561"/>
    <w:pPr>
      <w:spacing w:before="100" w:beforeAutospacing="1" w:after="142" w:line="288" w:lineRule="auto"/>
    </w:pPr>
    <w:rPr>
      <w:rFonts w:eastAsia="Times New Roman" w:cs="Arial"/>
      <w:color w:val="000000"/>
      <w:lang w:eastAsia="es-ES"/>
    </w:rPr>
  </w:style>
  <w:style w:type="paragraph" w:customStyle="1" w:styleId="cjk">
    <w:name w:val="cjk"/>
    <w:basedOn w:val="Normal"/>
    <w:rsid w:val="00F23561"/>
    <w:pPr>
      <w:spacing w:before="100" w:beforeAutospacing="1" w:after="142" w:line="288" w:lineRule="auto"/>
    </w:pPr>
    <w:rPr>
      <w:rFonts w:eastAsia="Times New Roman" w:cs="Arial"/>
      <w:color w:val="000000"/>
      <w:lang w:eastAsia="es-ES"/>
    </w:rPr>
  </w:style>
  <w:style w:type="paragraph" w:customStyle="1" w:styleId="ctl">
    <w:name w:val="ctl"/>
    <w:basedOn w:val="Normal"/>
    <w:rsid w:val="00F23561"/>
    <w:pPr>
      <w:spacing w:before="100" w:beforeAutospacing="1" w:after="142" w:line="288" w:lineRule="auto"/>
    </w:pPr>
    <w:rPr>
      <w:rFonts w:eastAsia="Times New Roman" w:cs="Arial"/>
      <w:color w:val="000000"/>
      <w:lang w:eastAsia="es-ES"/>
    </w:rPr>
  </w:style>
  <w:style w:type="paragraph" w:customStyle="1" w:styleId="western1">
    <w:name w:val="western1"/>
    <w:basedOn w:val="Normal"/>
    <w:rsid w:val="00F23561"/>
    <w:pPr>
      <w:spacing w:before="100" w:beforeAutospacing="1" w:after="0" w:line="276" w:lineRule="auto"/>
    </w:pPr>
    <w:rPr>
      <w:rFonts w:eastAsia="Times New Roman" w:cs="Arial"/>
      <w:color w:val="000000"/>
      <w:lang w:eastAsia="es-ES"/>
    </w:rPr>
  </w:style>
  <w:style w:type="paragraph" w:customStyle="1" w:styleId="cjk1">
    <w:name w:val="cjk1"/>
    <w:basedOn w:val="Normal"/>
    <w:rsid w:val="00F23561"/>
    <w:pPr>
      <w:spacing w:before="100" w:beforeAutospacing="1" w:after="0" w:line="276" w:lineRule="auto"/>
    </w:pPr>
    <w:rPr>
      <w:rFonts w:eastAsia="Times New Roman" w:cs="Arial"/>
      <w:color w:val="000000"/>
      <w:lang w:eastAsia="es-ES"/>
    </w:rPr>
  </w:style>
  <w:style w:type="paragraph" w:customStyle="1" w:styleId="ctl1">
    <w:name w:val="ctl1"/>
    <w:basedOn w:val="Normal"/>
    <w:rsid w:val="00F23561"/>
    <w:pPr>
      <w:spacing w:before="100" w:beforeAutospacing="1" w:after="0" w:line="276" w:lineRule="auto"/>
    </w:pPr>
    <w:rPr>
      <w:rFonts w:eastAsia="Times New Roman" w:cs="Arial"/>
      <w:color w:val="000000"/>
      <w:lang w:eastAsia="es-ES"/>
    </w:rPr>
  </w:style>
  <w:style w:type="paragraph" w:styleId="Encabezado">
    <w:name w:val="header"/>
    <w:basedOn w:val="Normal"/>
    <w:link w:val="EncabezadoCar"/>
    <w:uiPriority w:val="99"/>
    <w:unhideWhenUsed/>
    <w:rsid w:val="00F23561"/>
    <w:pPr>
      <w:tabs>
        <w:tab w:val="center" w:pos="4252"/>
        <w:tab w:val="right" w:pos="8504"/>
      </w:tabs>
      <w:spacing w:after="0"/>
    </w:pPr>
  </w:style>
  <w:style w:type="character" w:customStyle="1" w:styleId="EncabezadoCar">
    <w:name w:val="Encabezado Car"/>
    <w:basedOn w:val="Fuentedeprrafopredeter"/>
    <w:link w:val="Encabezado"/>
    <w:uiPriority w:val="99"/>
    <w:rsid w:val="00F23561"/>
  </w:style>
  <w:style w:type="paragraph" w:styleId="Piedepgina">
    <w:name w:val="footer"/>
    <w:basedOn w:val="Normal"/>
    <w:link w:val="PiedepginaCar"/>
    <w:uiPriority w:val="99"/>
    <w:unhideWhenUsed/>
    <w:rsid w:val="00F23561"/>
    <w:pPr>
      <w:tabs>
        <w:tab w:val="center" w:pos="4252"/>
        <w:tab w:val="right" w:pos="8504"/>
      </w:tabs>
      <w:spacing w:after="0"/>
    </w:pPr>
  </w:style>
  <w:style w:type="character" w:customStyle="1" w:styleId="PiedepginaCar">
    <w:name w:val="Pie de página Car"/>
    <w:basedOn w:val="Fuentedeprrafopredeter"/>
    <w:link w:val="Piedepgina"/>
    <w:uiPriority w:val="99"/>
    <w:rsid w:val="00F23561"/>
  </w:style>
  <w:style w:type="paragraph" w:styleId="Prrafodelista">
    <w:name w:val="List Paragraph"/>
    <w:basedOn w:val="Normal"/>
    <w:uiPriority w:val="34"/>
    <w:qFormat/>
    <w:rsid w:val="00813C2C"/>
    <w:pPr>
      <w:ind w:left="720"/>
      <w:contextualSpacing/>
    </w:pPr>
  </w:style>
  <w:style w:type="character" w:customStyle="1" w:styleId="Ttulo1Car">
    <w:name w:val="Título 1 Car"/>
    <w:basedOn w:val="Fuentedeprrafopredeter"/>
    <w:link w:val="Ttulo1"/>
    <w:uiPriority w:val="9"/>
    <w:rsid w:val="00DC0166"/>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DC0166"/>
    <w:pPr>
      <w:outlineLvl w:val="9"/>
    </w:pPr>
    <w:rPr>
      <w:lang w:eastAsia="es-ES"/>
    </w:rPr>
  </w:style>
  <w:style w:type="paragraph" w:styleId="TDC2">
    <w:name w:val="toc 2"/>
    <w:basedOn w:val="Normal"/>
    <w:next w:val="Normal"/>
    <w:autoRedefine/>
    <w:uiPriority w:val="39"/>
    <w:unhideWhenUsed/>
    <w:rsid w:val="00456EEC"/>
    <w:pPr>
      <w:tabs>
        <w:tab w:val="left" w:pos="660"/>
        <w:tab w:val="right" w:leader="dot" w:pos="8494"/>
      </w:tabs>
      <w:spacing w:after="100"/>
      <w:ind w:left="220"/>
    </w:pPr>
  </w:style>
  <w:style w:type="paragraph" w:styleId="TDC3">
    <w:name w:val="toc 3"/>
    <w:basedOn w:val="Normal"/>
    <w:next w:val="Normal"/>
    <w:autoRedefine/>
    <w:uiPriority w:val="39"/>
    <w:unhideWhenUsed/>
    <w:rsid w:val="00DC0166"/>
    <w:pPr>
      <w:spacing w:after="100"/>
      <w:ind w:left="440"/>
    </w:pPr>
  </w:style>
  <w:style w:type="paragraph" w:styleId="TDC1">
    <w:name w:val="toc 1"/>
    <w:basedOn w:val="Normal"/>
    <w:next w:val="Normal"/>
    <w:autoRedefine/>
    <w:uiPriority w:val="39"/>
    <w:unhideWhenUsed/>
    <w:rsid w:val="00DC0166"/>
    <w:pPr>
      <w:spacing w:after="100"/>
    </w:pPr>
    <w:rPr>
      <w:rFonts w:eastAsiaTheme="minorEastAsia"/>
      <w:lang w:eastAsia="es-ES"/>
    </w:rPr>
  </w:style>
  <w:style w:type="paragraph" w:styleId="TDC4">
    <w:name w:val="toc 4"/>
    <w:basedOn w:val="Normal"/>
    <w:next w:val="Normal"/>
    <w:autoRedefine/>
    <w:uiPriority w:val="39"/>
    <w:unhideWhenUsed/>
    <w:rsid w:val="00DC0166"/>
    <w:pPr>
      <w:spacing w:after="100"/>
      <w:ind w:left="660"/>
    </w:pPr>
    <w:rPr>
      <w:rFonts w:eastAsiaTheme="minorEastAsia"/>
      <w:lang w:eastAsia="es-ES"/>
    </w:rPr>
  </w:style>
  <w:style w:type="paragraph" w:styleId="TDC5">
    <w:name w:val="toc 5"/>
    <w:basedOn w:val="Normal"/>
    <w:next w:val="Normal"/>
    <w:autoRedefine/>
    <w:uiPriority w:val="39"/>
    <w:unhideWhenUsed/>
    <w:rsid w:val="00DC0166"/>
    <w:pPr>
      <w:spacing w:after="100"/>
      <w:ind w:left="880"/>
    </w:pPr>
    <w:rPr>
      <w:rFonts w:eastAsiaTheme="minorEastAsia"/>
      <w:lang w:eastAsia="es-ES"/>
    </w:rPr>
  </w:style>
  <w:style w:type="paragraph" w:styleId="TDC6">
    <w:name w:val="toc 6"/>
    <w:basedOn w:val="Normal"/>
    <w:next w:val="Normal"/>
    <w:autoRedefine/>
    <w:uiPriority w:val="39"/>
    <w:unhideWhenUsed/>
    <w:rsid w:val="00DC0166"/>
    <w:pPr>
      <w:spacing w:after="100"/>
      <w:ind w:left="1100"/>
    </w:pPr>
    <w:rPr>
      <w:rFonts w:eastAsiaTheme="minorEastAsia"/>
      <w:lang w:eastAsia="es-ES"/>
    </w:rPr>
  </w:style>
  <w:style w:type="paragraph" w:styleId="TDC7">
    <w:name w:val="toc 7"/>
    <w:basedOn w:val="Normal"/>
    <w:next w:val="Normal"/>
    <w:autoRedefine/>
    <w:uiPriority w:val="39"/>
    <w:unhideWhenUsed/>
    <w:rsid w:val="00DC0166"/>
    <w:pPr>
      <w:spacing w:after="100"/>
      <w:ind w:left="1320"/>
    </w:pPr>
    <w:rPr>
      <w:rFonts w:eastAsiaTheme="minorEastAsia"/>
      <w:lang w:eastAsia="es-ES"/>
    </w:rPr>
  </w:style>
  <w:style w:type="paragraph" w:styleId="TDC8">
    <w:name w:val="toc 8"/>
    <w:basedOn w:val="Normal"/>
    <w:next w:val="Normal"/>
    <w:autoRedefine/>
    <w:uiPriority w:val="39"/>
    <w:unhideWhenUsed/>
    <w:rsid w:val="00DC0166"/>
    <w:pPr>
      <w:spacing w:after="100"/>
      <w:ind w:left="1540"/>
    </w:pPr>
    <w:rPr>
      <w:rFonts w:eastAsiaTheme="minorEastAsia"/>
      <w:lang w:eastAsia="es-ES"/>
    </w:rPr>
  </w:style>
  <w:style w:type="paragraph" w:styleId="TDC9">
    <w:name w:val="toc 9"/>
    <w:basedOn w:val="Normal"/>
    <w:next w:val="Normal"/>
    <w:autoRedefine/>
    <w:uiPriority w:val="39"/>
    <w:unhideWhenUsed/>
    <w:rsid w:val="00DC0166"/>
    <w:pPr>
      <w:spacing w:after="100"/>
      <w:ind w:left="1760"/>
    </w:pPr>
    <w:rPr>
      <w:rFonts w:eastAsiaTheme="minorEastAsia"/>
      <w:lang w:eastAsia="es-ES"/>
    </w:rPr>
  </w:style>
  <w:style w:type="character" w:styleId="Mencinsinresolver">
    <w:name w:val="Unresolved Mention"/>
    <w:basedOn w:val="Fuentedeprrafopredeter"/>
    <w:uiPriority w:val="99"/>
    <w:semiHidden/>
    <w:unhideWhenUsed/>
    <w:rsid w:val="00DC0166"/>
    <w:rPr>
      <w:color w:val="605E5C"/>
      <w:shd w:val="clear" w:color="auto" w:fill="E1DFDD"/>
    </w:rPr>
  </w:style>
  <w:style w:type="paragraph" w:styleId="Textoindependiente">
    <w:name w:val="Body Text"/>
    <w:basedOn w:val="Normal"/>
    <w:link w:val="TextoindependienteCar"/>
    <w:qFormat/>
    <w:rsid w:val="00D93C3B"/>
    <w:pPr>
      <w:suppressAutoHyphens/>
      <w:spacing w:after="140" w:line="100" w:lineRule="atLeast"/>
    </w:pPr>
    <w:rPr>
      <w:rFonts w:eastAsia="NSimSun" w:cs="Mangal"/>
      <w:kern w:val="1"/>
      <w:sz w:val="20"/>
      <w:szCs w:val="20"/>
      <w:lang w:eastAsia="hi-IN" w:bidi="hi-IN"/>
    </w:rPr>
  </w:style>
  <w:style w:type="character" w:customStyle="1" w:styleId="TextoindependienteCar">
    <w:name w:val="Texto independiente Car"/>
    <w:basedOn w:val="Fuentedeprrafopredeter"/>
    <w:link w:val="Textoindependiente"/>
    <w:qFormat/>
    <w:rsid w:val="00D93C3B"/>
    <w:rPr>
      <w:rFonts w:ascii="Arial" w:eastAsia="NSimSun" w:hAnsi="Arial" w:cs="Mangal"/>
      <w:kern w:val="1"/>
      <w:sz w:val="20"/>
      <w:szCs w:val="20"/>
      <w:lang w:eastAsia="hi-IN" w:bidi="hi-IN"/>
    </w:rPr>
  </w:style>
  <w:style w:type="paragraph" w:customStyle="1" w:styleId="Default">
    <w:name w:val="Default"/>
    <w:qFormat/>
    <w:rsid w:val="00D93C3B"/>
    <w:pPr>
      <w:spacing w:after="0" w:line="240" w:lineRule="auto"/>
      <w:textAlignment w:val="baseline"/>
    </w:pPr>
    <w:rPr>
      <w:rFonts w:ascii="GOSJQL+TimesNewRomanPSMT" w:eastAsia="NSimSun" w:hAnsi="GOSJQL+TimesNewRomanPSMT" w:cs="Lucida Sans"/>
      <w:color w:val="000000"/>
      <w:kern w:val="2"/>
      <w:sz w:val="24"/>
      <w:szCs w:val="24"/>
      <w:lang w:eastAsia="zh-CN" w:bidi="hi-IN"/>
    </w:rPr>
  </w:style>
  <w:style w:type="character" w:styleId="Refdecomentario">
    <w:name w:val="annotation reference"/>
    <w:basedOn w:val="Fuentedeprrafopredeter"/>
    <w:uiPriority w:val="99"/>
    <w:unhideWhenUsed/>
    <w:qFormat/>
    <w:rsid w:val="001A33A4"/>
    <w:rPr>
      <w:sz w:val="16"/>
      <w:szCs w:val="16"/>
    </w:rPr>
  </w:style>
  <w:style w:type="paragraph" w:styleId="Textocomentario">
    <w:name w:val="annotation text"/>
    <w:basedOn w:val="Normal"/>
    <w:link w:val="TextocomentarioCar"/>
    <w:uiPriority w:val="99"/>
    <w:unhideWhenUsed/>
    <w:qFormat/>
    <w:rsid w:val="001A33A4"/>
    <w:rPr>
      <w:sz w:val="20"/>
      <w:szCs w:val="20"/>
    </w:rPr>
  </w:style>
  <w:style w:type="character" w:customStyle="1" w:styleId="TextocomentarioCar">
    <w:name w:val="Texto comentario Car"/>
    <w:basedOn w:val="Fuentedeprrafopredeter"/>
    <w:link w:val="Textocomentario"/>
    <w:uiPriority w:val="99"/>
    <w:qFormat/>
    <w:rsid w:val="001A33A4"/>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1A33A4"/>
    <w:rPr>
      <w:b/>
      <w:bCs/>
    </w:rPr>
  </w:style>
  <w:style w:type="character" w:customStyle="1" w:styleId="AsuntodelcomentarioCar">
    <w:name w:val="Asunto del comentario Car"/>
    <w:basedOn w:val="TextocomentarioCar"/>
    <w:link w:val="Asuntodelcomentario"/>
    <w:uiPriority w:val="99"/>
    <w:semiHidden/>
    <w:rsid w:val="001A33A4"/>
    <w:rPr>
      <w:rFonts w:ascii="Arial" w:hAnsi="Arial"/>
      <w:b/>
      <w:bCs/>
      <w:sz w:val="20"/>
      <w:szCs w:val="20"/>
    </w:rPr>
  </w:style>
  <w:style w:type="numbering" w:customStyle="1" w:styleId="Listaactual1">
    <w:name w:val="Lista actual1"/>
    <w:uiPriority w:val="99"/>
    <w:rsid w:val="00BE4252"/>
    <w:pPr>
      <w:numPr>
        <w:numId w:val="8"/>
      </w:numPr>
    </w:pPr>
  </w:style>
  <w:style w:type="character" w:customStyle="1" w:styleId="normaltextrun">
    <w:name w:val="normaltextrun"/>
    <w:basedOn w:val="Fuentedeprrafopredeter"/>
    <w:qFormat/>
    <w:rsid w:val="001A4776"/>
  </w:style>
  <w:style w:type="paragraph" w:customStyle="1" w:styleId="paragraph">
    <w:name w:val="paragraph"/>
    <w:basedOn w:val="Normal"/>
    <w:qFormat/>
    <w:rsid w:val="00106D04"/>
    <w:pPr>
      <w:spacing w:before="100" w:beforeAutospacing="1" w:after="100" w:afterAutospacing="1"/>
      <w:jc w:val="left"/>
    </w:pPr>
    <w:rPr>
      <w:rFonts w:ascii="Times New Roman" w:eastAsia="Times New Roman" w:hAnsi="Times New Roman" w:cs="Times New Roman"/>
      <w:sz w:val="24"/>
      <w:szCs w:val="24"/>
      <w:lang w:eastAsia="es-ES"/>
    </w:rPr>
  </w:style>
  <w:style w:type="paragraph" w:styleId="Revisin">
    <w:name w:val="Revision"/>
    <w:hidden/>
    <w:uiPriority w:val="99"/>
    <w:semiHidden/>
    <w:rsid w:val="00726FE5"/>
    <w:pPr>
      <w:spacing w:after="0" w:line="240" w:lineRule="auto"/>
    </w:pPr>
    <w:rPr>
      <w:rFonts w:ascii="Arial" w:hAnsi="Arial"/>
    </w:rPr>
  </w:style>
  <w:style w:type="table" w:styleId="Tablaconcuadrcula">
    <w:name w:val="Table Grid"/>
    <w:basedOn w:val="Tablanormal"/>
    <w:uiPriority w:val="39"/>
    <w:rsid w:val="00F96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EC5900"/>
    <w:pPr>
      <w:spacing w:before="100" w:beforeAutospacing="1" w:after="100" w:afterAutospacing="1"/>
      <w:jc w:val="left"/>
    </w:pPr>
    <w:rPr>
      <w:rFonts w:ascii="Times New Roman" w:eastAsia="Times New Roman" w:hAnsi="Times New Roman" w:cs="Times New Roman"/>
      <w:sz w:val="24"/>
      <w:szCs w:val="24"/>
      <w:lang w:eastAsia="ca-ES-valencia"/>
    </w:rPr>
  </w:style>
  <w:style w:type="character" w:customStyle="1" w:styleId="Ttulo6Car">
    <w:name w:val="Título 6 Car"/>
    <w:basedOn w:val="Fuentedeprrafopredeter"/>
    <w:link w:val="Ttulo6"/>
    <w:rsid w:val="005D5E22"/>
    <w:rPr>
      <w:rFonts w:ascii="Liberation Sans" w:eastAsia="Microsoft YaHei" w:hAnsi="Liberation Sans" w:cs="Mangal"/>
      <w:b/>
      <w:bCs/>
      <w:i/>
      <w:iCs/>
      <w:kern w:val="1"/>
      <w:sz w:val="24"/>
      <w:szCs w:val="24"/>
      <w:lang w:eastAsia="hi-IN" w:bidi="hi-IN"/>
    </w:rPr>
  </w:style>
  <w:style w:type="character" w:customStyle="1" w:styleId="Ttulo7Car">
    <w:name w:val="Título 7 Car"/>
    <w:basedOn w:val="Fuentedeprrafopredeter"/>
    <w:link w:val="Ttulo7"/>
    <w:uiPriority w:val="99"/>
    <w:rsid w:val="005D5E22"/>
    <w:rPr>
      <w:rFonts w:ascii="Liberation Sans" w:eastAsia="Microsoft YaHei" w:hAnsi="Liberation Sans" w:cs="Mangal"/>
      <w:b/>
      <w:bCs/>
      <w:kern w:val="1"/>
      <w:lang w:eastAsia="hi-IN" w:bidi="hi-IN"/>
    </w:rPr>
  </w:style>
  <w:style w:type="character" w:customStyle="1" w:styleId="Ttulo8Car">
    <w:name w:val="Título 8 Car"/>
    <w:basedOn w:val="Fuentedeprrafopredeter"/>
    <w:link w:val="Ttulo8"/>
    <w:uiPriority w:val="99"/>
    <w:rsid w:val="005D5E22"/>
    <w:rPr>
      <w:rFonts w:ascii="Liberation Sans" w:eastAsia="Microsoft YaHei" w:hAnsi="Liberation Sans" w:cs="Mangal"/>
      <w:b/>
      <w:bCs/>
      <w:i/>
      <w:iCs/>
      <w:kern w:val="1"/>
      <w:lang w:eastAsia="hi-IN" w:bidi="hi-IN"/>
    </w:rPr>
  </w:style>
  <w:style w:type="character" w:customStyle="1" w:styleId="Ttulo9Car">
    <w:name w:val="Título 9 Car"/>
    <w:basedOn w:val="Fuentedeprrafopredeter"/>
    <w:link w:val="Ttulo9"/>
    <w:uiPriority w:val="99"/>
    <w:rsid w:val="005D5E22"/>
    <w:rPr>
      <w:rFonts w:ascii="Liberation Sans" w:eastAsia="Microsoft YaHei" w:hAnsi="Liberation Sans" w:cs="Mangal"/>
      <w:b/>
      <w:bCs/>
      <w:kern w:val="1"/>
      <w:sz w:val="21"/>
      <w:szCs w:val="21"/>
      <w:lang w:eastAsia="hi-IN" w:bidi="hi-IN"/>
    </w:rPr>
  </w:style>
  <w:style w:type="paragraph" w:customStyle="1" w:styleId="Estilo1">
    <w:name w:val="Estilo1"/>
    <w:basedOn w:val="Textoindependiente"/>
    <w:link w:val="Estilo1Car"/>
    <w:qFormat/>
    <w:rsid w:val="0008369C"/>
    <w:pPr>
      <w:spacing w:after="0" w:line="360" w:lineRule="auto"/>
    </w:pPr>
    <w:rPr>
      <w:rFonts w:ascii="Roboto" w:eastAsia="Arial" w:hAnsi="Roboto"/>
    </w:rPr>
  </w:style>
  <w:style w:type="character" w:customStyle="1" w:styleId="Estilo1Car">
    <w:name w:val="Estilo1 Car"/>
    <w:basedOn w:val="TextoindependienteCar"/>
    <w:link w:val="Estilo1"/>
    <w:rsid w:val="0008369C"/>
    <w:rPr>
      <w:rFonts w:ascii="Roboto" w:eastAsia="Arial" w:hAnsi="Roboto" w:cs="Mangal"/>
      <w:kern w:val="1"/>
      <w:sz w:val="20"/>
      <w:szCs w:val="20"/>
      <w:lang w:eastAsia="hi-IN" w:bidi="hi-IN"/>
    </w:rPr>
  </w:style>
  <w:style w:type="paragraph" w:customStyle="1" w:styleId="Pargrafdecret">
    <w:name w:val="Paràgraf decret"/>
    <w:basedOn w:val="Normal"/>
    <w:qFormat/>
    <w:rsid w:val="00C400AE"/>
    <w:pPr>
      <w:suppressAutoHyphens/>
      <w:spacing w:after="120"/>
    </w:pPr>
    <w:rPr>
      <w:rFonts w:asciiTheme="minorHAnsi" w:eastAsia="Calibri" w:hAnsiTheme="minorHAnsi"/>
      <w:color w:val="44444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88503">
      <w:bodyDiv w:val="1"/>
      <w:marLeft w:val="0"/>
      <w:marRight w:val="0"/>
      <w:marTop w:val="0"/>
      <w:marBottom w:val="0"/>
      <w:divBdr>
        <w:top w:val="none" w:sz="0" w:space="0" w:color="auto"/>
        <w:left w:val="none" w:sz="0" w:space="0" w:color="auto"/>
        <w:bottom w:val="none" w:sz="0" w:space="0" w:color="auto"/>
        <w:right w:val="none" w:sz="0" w:space="0" w:color="auto"/>
      </w:divBdr>
    </w:div>
    <w:div w:id="113640570">
      <w:bodyDiv w:val="1"/>
      <w:marLeft w:val="0"/>
      <w:marRight w:val="0"/>
      <w:marTop w:val="0"/>
      <w:marBottom w:val="0"/>
      <w:divBdr>
        <w:top w:val="none" w:sz="0" w:space="0" w:color="auto"/>
        <w:left w:val="none" w:sz="0" w:space="0" w:color="auto"/>
        <w:bottom w:val="none" w:sz="0" w:space="0" w:color="auto"/>
        <w:right w:val="none" w:sz="0" w:space="0" w:color="auto"/>
      </w:divBdr>
    </w:div>
    <w:div w:id="145167927">
      <w:bodyDiv w:val="1"/>
      <w:marLeft w:val="0"/>
      <w:marRight w:val="0"/>
      <w:marTop w:val="0"/>
      <w:marBottom w:val="0"/>
      <w:divBdr>
        <w:top w:val="none" w:sz="0" w:space="0" w:color="auto"/>
        <w:left w:val="none" w:sz="0" w:space="0" w:color="auto"/>
        <w:bottom w:val="none" w:sz="0" w:space="0" w:color="auto"/>
        <w:right w:val="none" w:sz="0" w:space="0" w:color="auto"/>
      </w:divBdr>
    </w:div>
    <w:div w:id="181089152">
      <w:bodyDiv w:val="1"/>
      <w:marLeft w:val="0"/>
      <w:marRight w:val="0"/>
      <w:marTop w:val="0"/>
      <w:marBottom w:val="0"/>
      <w:divBdr>
        <w:top w:val="none" w:sz="0" w:space="0" w:color="auto"/>
        <w:left w:val="none" w:sz="0" w:space="0" w:color="auto"/>
        <w:bottom w:val="none" w:sz="0" w:space="0" w:color="auto"/>
        <w:right w:val="none" w:sz="0" w:space="0" w:color="auto"/>
      </w:divBdr>
    </w:div>
    <w:div w:id="198862771">
      <w:bodyDiv w:val="1"/>
      <w:marLeft w:val="0"/>
      <w:marRight w:val="0"/>
      <w:marTop w:val="0"/>
      <w:marBottom w:val="0"/>
      <w:divBdr>
        <w:top w:val="none" w:sz="0" w:space="0" w:color="auto"/>
        <w:left w:val="none" w:sz="0" w:space="0" w:color="auto"/>
        <w:bottom w:val="none" w:sz="0" w:space="0" w:color="auto"/>
        <w:right w:val="none" w:sz="0" w:space="0" w:color="auto"/>
      </w:divBdr>
    </w:div>
    <w:div w:id="219288845">
      <w:bodyDiv w:val="1"/>
      <w:marLeft w:val="0"/>
      <w:marRight w:val="0"/>
      <w:marTop w:val="0"/>
      <w:marBottom w:val="0"/>
      <w:divBdr>
        <w:top w:val="none" w:sz="0" w:space="0" w:color="auto"/>
        <w:left w:val="none" w:sz="0" w:space="0" w:color="auto"/>
        <w:bottom w:val="none" w:sz="0" w:space="0" w:color="auto"/>
        <w:right w:val="none" w:sz="0" w:space="0" w:color="auto"/>
      </w:divBdr>
    </w:div>
    <w:div w:id="244195637">
      <w:bodyDiv w:val="1"/>
      <w:marLeft w:val="0"/>
      <w:marRight w:val="0"/>
      <w:marTop w:val="0"/>
      <w:marBottom w:val="0"/>
      <w:divBdr>
        <w:top w:val="none" w:sz="0" w:space="0" w:color="auto"/>
        <w:left w:val="none" w:sz="0" w:space="0" w:color="auto"/>
        <w:bottom w:val="none" w:sz="0" w:space="0" w:color="auto"/>
        <w:right w:val="none" w:sz="0" w:space="0" w:color="auto"/>
      </w:divBdr>
    </w:div>
    <w:div w:id="314529598">
      <w:bodyDiv w:val="1"/>
      <w:marLeft w:val="0"/>
      <w:marRight w:val="0"/>
      <w:marTop w:val="0"/>
      <w:marBottom w:val="0"/>
      <w:divBdr>
        <w:top w:val="none" w:sz="0" w:space="0" w:color="auto"/>
        <w:left w:val="none" w:sz="0" w:space="0" w:color="auto"/>
        <w:bottom w:val="none" w:sz="0" w:space="0" w:color="auto"/>
        <w:right w:val="none" w:sz="0" w:space="0" w:color="auto"/>
      </w:divBdr>
      <w:divsChild>
        <w:div w:id="787747792">
          <w:marLeft w:val="0"/>
          <w:marRight w:val="0"/>
          <w:marTop w:val="0"/>
          <w:marBottom w:val="0"/>
          <w:divBdr>
            <w:top w:val="none" w:sz="0" w:space="0" w:color="auto"/>
            <w:left w:val="none" w:sz="0" w:space="0" w:color="auto"/>
            <w:bottom w:val="none" w:sz="0" w:space="0" w:color="auto"/>
            <w:right w:val="none" w:sz="0" w:space="0" w:color="auto"/>
          </w:divBdr>
        </w:div>
        <w:div w:id="776415266">
          <w:marLeft w:val="0"/>
          <w:marRight w:val="0"/>
          <w:marTop w:val="0"/>
          <w:marBottom w:val="0"/>
          <w:divBdr>
            <w:top w:val="none" w:sz="0" w:space="0" w:color="auto"/>
            <w:left w:val="none" w:sz="0" w:space="0" w:color="auto"/>
            <w:bottom w:val="none" w:sz="0" w:space="0" w:color="auto"/>
            <w:right w:val="none" w:sz="0" w:space="0" w:color="auto"/>
          </w:divBdr>
        </w:div>
        <w:div w:id="681977196">
          <w:marLeft w:val="0"/>
          <w:marRight w:val="0"/>
          <w:marTop w:val="0"/>
          <w:marBottom w:val="0"/>
          <w:divBdr>
            <w:top w:val="none" w:sz="0" w:space="0" w:color="auto"/>
            <w:left w:val="none" w:sz="0" w:space="0" w:color="auto"/>
            <w:bottom w:val="none" w:sz="0" w:space="0" w:color="auto"/>
            <w:right w:val="none" w:sz="0" w:space="0" w:color="auto"/>
          </w:divBdr>
        </w:div>
        <w:div w:id="968048886">
          <w:marLeft w:val="0"/>
          <w:marRight w:val="0"/>
          <w:marTop w:val="0"/>
          <w:marBottom w:val="0"/>
          <w:divBdr>
            <w:top w:val="none" w:sz="0" w:space="0" w:color="auto"/>
            <w:left w:val="none" w:sz="0" w:space="0" w:color="auto"/>
            <w:bottom w:val="none" w:sz="0" w:space="0" w:color="auto"/>
            <w:right w:val="none" w:sz="0" w:space="0" w:color="auto"/>
          </w:divBdr>
        </w:div>
        <w:div w:id="1041438336">
          <w:marLeft w:val="0"/>
          <w:marRight w:val="0"/>
          <w:marTop w:val="0"/>
          <w:marBottom w:val="0"/>
          <w:divBdr>
            <w:top w:val="none" w:sz="0" w:space="0" w:color="auto"/>
            <w:left w:val="none" w:sz="0" w:space="0" w:color="auto"/>
            <w:bottom w:val="none" w:sz="0" w:space="0" w:color="auto"/>
            <w:right w:val="none" w:sz="0" w:space="0" w:color="auto"/>
          </w:divBdr>
        </w:div>
        <w:div w:id="1176115419">
          <w:marLeft w:val="0"/>
          <w:marRight w:val="0"/>
          <w:marTop w:val="0"/>
          <w:marBottom w:val="0"/>
          <w:divBdr>
            <w:top w:val="none" w:sz="0" w:space="0" w:color="auto"/>
            <w:left w:val="none" w:sz="0" w:space="0" w:color="auto"/>
            <w:bottom w:val="none" w:sz="0" w:space="0" w:color="auto"/>
            <w:right w:val="none" w:sz="0" w:space="0" w:color="auto"/>
          </w:divBdr>
        </w:div>
        <w:div w:id="405953016">
          <w:marLeft w:val="0"/>
          <w:marRight w:val="0"/>
          <w:marTop w:val="0"/>
          <w:marBottom w:val="0"/>
          <w:divBdr>
            <w:top w:val="none" w:sz="0" w:space="0" w:color="auto"/>
            <w:left w:val="none" w:sz="0" w:space="0" w:color="auto"/>
            <w:bottom w:val="none" w:sz="0" w:space="0" w:color="auto"/>
            <w:right w:val="none" w:sz="0" w:space="0" w:color="auto"/>
          </w:divBdr>
        </w:div>
      </w:divsChild>
    </w:div>
    <w:div w:id="319164320">
      <w:bodyDiv w:val="1"/>
      <w:marLeft w:val="0"/>
      <w:marRight w:val="0"/>
      <w:marTop w:val="0"/>
      <w:marBottom w:val="0"/>
      <w:divBdr>
        <w:top w:val="none" w:sz="0" w:space="0" w:color="auto"/>
        <w:left w:val="none" w:sz="0" w:space="0" w:color="auto"/>
        <w:bottom w:val="none" w:sz="0" w:space="0" w:color="auto"/>
        <w:right w:val="none" w:sz="0" w:space="0" w:color="auto"/>
      </w:divBdr>
      <w:divsChild>
        <w:div w:id="334381456">
          <w:marLeft w:val="0"/>
          <w:marRight w:val="0"/>
          <w:marTop w:val="0"/>
          <w:marBottom w:val="0"/>
          <w:divBdr>
            <w:top w:val="none" w:sz="0" w:space="0" w:color="auto"/>
            <w:left w:val="none" w:sz="0" w:space="0" w:color="auto"/>
            <w:bottom w:val="none" w:sz="0" w:space="0" w:color="auto"/>
            <w:right w:val="none" w:sz="0" w:space="0" w:color="auto"/>
          </w:divBdr>
        </w:div>
        <w:div w:id="1525899338">
          <w:marLeft w:val="0"/>
          <w:marRight w:val="0"/>
          <w:marTop w:val="0"/>
          <w:marBottom w:val="0"/>
          <w:divBdr>
            <w:top w:val="none" w:sz="0" w:space="0" w:color="auto"/>
            <w:left w:val="none" w:sz="0" w:space="0" w:color="auto"/>
            <w:bottom w:val="none" w:sz="0" w:space="0" w:color="auto"/>
            <w:right w:val="none" w:sz="0" w:space="0" w:color="auto"/>
          </w:divBdr>
        </w:div>
      </w:divsChild>
    </w:div>
    <w:div w:id="359815802">
      <w:bodyDiv w:val="1"/>
      <w:marLeft w:val="0"/>
      <w:marRight w:val="0"/>
      <w:marTop w:val="0"/>
      <w:marBottom w:val="0"/>
      <w:divBdr>
        <w:top w:val="none" w:sz="0" w:space="0" w:color="auto"/>
        <w:left w:val="none" w:sz="0" w:space="0" w:color="auto"/>
        <w:bottom w:val="none" w:sz="0" w:space="0" w:color="auto"/>
        <w:right w:val="none" w:sz="0" w:space="0" w:color="auto"/>
      </w:divBdr>
    </w:div>
    <w:div w:id="365908856">
      <w:bodyDiv w:val="1"/>
      <w:marLeft w:val="0"/>
      <w:marRight w:val="0"/>
      <w:marTop w:val="0"/>
      <w:marBottom w:val="0"/>
      <w:divBdr>
        <w:top w:val="none" w:sz="0" w:space="0" w:color="auto"/>
        <w:left w:val="none" w:sz="0" w:space="0" w:color="auto"/>
        <w:bottom w:val="none" w:sz="0" w:space="0" w:color="auto"/>
        <w:right w:val="none" w:sz="0" w:space="0" w:color="auto"/>
      </w:divBdr>
    </w:div>
    <w:div w:id="370375818">
      <w:bodyDiv w:val="1"/>
      <w:marLeft w:val="0"/>
      <w:marRight w:val="0"/>
      <w:marTop w:val="0"/>
      <w:marBottom w:val="0"/>
      <w:divBdr>
        <w:top w:val="none" w:sz="0" w:space="0" w:color="auto"/>
        <w:left w:val="none" w:sz="0" w:space="0" w:color="auto"/>
        <w:bottom w:val="none" w:sz="0" w:space="0" w:color="auto"/>
        <w:right w:val="none" w:sz="0" w:space="0" w:color="auto"/>
      </w:divBdr>
    </w:div>
    <w:div w:id="412094603">
      <w:bodyDiv w:val="1"/>
      <w:marLeft w:val="0"/>
      <w:marRight w:val="0"/>
      <w:marTop w:val="0"/>
      <w:marBottom w:val="0"/>
      <w:divBdr>
        <w:top w:val="none" w:sz="0" w:space="0" w:color="auto"/>
        <w:left w:val="none" w:sz="0" w:space="0" w:color="auto"/>
        <w:bottom w:val="none" w:sz="0" w:space="0" w:color="auto"/>
        <w:right w:val="none" w:sz="0" w:space="0" w:color="auto"/>
      </w:divBdr>
      <w:divsChild>
        <w:div w:id="969751315">
          <w:marLeft w:val="0"/>
          <w:marRight w:val="0"/>
          <w:marTop w:val="0"/>
          <w:marBottom w:val="0"/>
          <w:divBdr>
            <w:top w:val="none" w:sz="0" w:space="0" w:color="auto"/>
            <w:left w:val="none" w:sz="0" w:space="0" w:color="auto"/>
            <w:bottom w:val="none" w:sz="0" w:space="0" w:color="auto"/>
            <w:right w:val="none" w:sz="0" w:space="0" w:color="auto"/>
          </w:divBdr>
        </w:div>
        <w:div w:id="1465584174">
          <w:marLeft w:val="0"/>
          <w:marRight w:val="0"/>
          <w:marTop w:val="0"/>
          <w:marBottom w:val="0"/>
          <w:divBdr>
            <w:top w:val="none" w:sz="0" w:space="0" w:color="auto"/>
            <w:left w:val="none" w:sz="0" w:space="0" w:color="auto"/>
            <w:bottom w:val="none" w:sz="0" w:space="0" w:color="auto"/>
            <w:right w:val="none" w:sz="0" w:space="0" w:color="auto"/>
          </w:divBdr>
        </w:div>
      </w:divsChild>
    </w:div>
    <w:div w:id="525413993">
      <w:bodyDiv w:val="1"/>
      <w:marLeft w:val="0"/>
      <w:marRight w:val="0"/>
      <w:marTop w:val="0"/>
      <w:marBottom w:val="0"/>
      <w:divBdr>
        <w:top w:val="none" w:sz="0" w:space="0" w:color="auto"/>
        <w:left w:val="none" w:sz="0" w:space="0" w:color="auto"/>
        <w:bottom w:val="none" w:sz="0" w:space="0" w:color="auto"/>
        <w:right w:val="none" w:sz="0" w:space="0" w:color="auto"/>
      </w:divBdr>
    </w:div>
    <w:div w:id="559558998">
      <w:bodyDiv w:val="1"/>
      <w:marLeft w:val="0"/>
      <w:marRight w:val="0"/>
      <w:marTop w:val="0"/>
      <w:marBottom w:val="0"/>
      <w:divBdr>
        <w:top w:val="none" w:sz="0" w:space="0" w:color="auto"/>
        <w:left w:val="none" w:sz="0" w:space="0" w:color="auto"/>
        <w:bottom w:val="none" w:sz="0" w:space="0" w:color="auto"/>
        <w:right w:val="none" w:sz="0" w:space="0" w:color="auto"/>
      </w:divBdr>
      <w:divsChild>
        <w:div w:id="1150245103">
          <w:marLeft w:val="0"/>
          <w:marRight w:val="0"/>
          <w:marTop w:val="0"/>
          <w:marBottom w:val="0"/>
          <w:divBdr>
            <w:top w:val="none" w:sz="0" w:space="0" w:color="auto"/>
            <w:left w:val="none" w:sz="0" w:space="0" w:color="auto"/>
            <w:bottom w:val="none" w:sz="0" w:space="0" w:color="auto"/>
            <w:right w:val="none" w:sz="0" w:space="0" w:color="auto"/>
          </w:divBdr>
        </w:div>
        <w:div w:id="1933932378">
          <w:marLeft w:val="0"/>
          <w:marRight w:val="0"/>
          <w:marTop w:val="0"/>
          <w:marBottom w:val="0"/>
          <w:divBdr>
            <w:top w:val="none" w:sz="0" w:space="0" w:color="auto"/>
            <w:left w:val="none" w:sz="0" w:space="0" w:color="auto"/>
            <w:bottom w:val="none" w:sz="0" w:space="0" w:color="auto"/>
            <w:right w:val="none" w:sz="0" w:space="0" w:color="auto"/>
          </w:divBdr>
        </w:div>
        <w:div w:id="1655455047">
          <w:marLeft w:val="0"/>
          <w:marRight w:val="0"/>
          <w:marTop w:val="0"/>
          <w:marBottom w:val="0"/>
          <w:divBdr>
            <w:top w:val="none" w:sz="0" w:space="0" w:color="auto"/>
            <w:left w:val="none" w:sz="0" w:space="0" w:color="auto"/>
            <w:bottom w:val="none" w:sz="0" w:space="0" w:color="auto"/>
            <w:right w:val="none" w:sz="0" w:space="0" w:color="auto"/>
          </w:divBdr>
        </w:div>
        <w:div w:id="1917475560">
          <w:marLeft w:val="0"/>
          <w:marRight w:val="0"/>
          <w:marTop w:val="0"/>
          <w:marBottom w:val="0"/>
          <w:divBdr>
            <w:top w:val="none" w:sz="0" w:space="0" w:color="auto"/>
            <w:left w:val="none" w:sz="0" w:space="0" w:color="auto"/>
            <w:bottom w:val="none" w:sz="0" w:space="0" w:color="auto"/>
            <w:right w:val="none" w:sz="0" w:space="0" w:color="auto"/>
          </w:divBdr>
        </w:div>
        <w:div w:id="350761958">
          <w:marLeft w:val="0"/>
          <w:marRight w:val="0"/>
          <w:marTop w:val="0"/>
          <w:marBottom w:val="0"/>
          <w:divBdr>
            <w:top w:val="none" w:sz="0" w:space="0" w:color="auto"/>
            <w:left w:val="none" w:sz="0" w:space="0" w:color="auto"/>
            <w:bottom w:val="none" w:sz="0" w:space="0" w:color="auto"/>
            <w:right w:val="none" w:sz="0" w:space="0" w:color="auto"/>
          </w:divBdr>
        </w:div>
        <w:div w:id="321354274">
          <w:marLeft w:val="0"/>
          <w:marRight w:val="0"/>
          <w:marTop w:val="0"/>
          <w:marBottom w:val="0"/>
          <w:divBdr>
            <w:top w:val="none" w:sz="0" w:space="0" w:color="auto"/>
            <w:left w:val="none" w:sz="0" w:space="0" w:color="auto"/>
            <w:bottom w:val="none" w:sz="0" w:space="0" w:color="auto"/>
            <w:right w:val="none" w:sz="0" w:space="0" w:color="auto"/>
          </w:divBdr>
        </w:div>
        <w:div w:id="426080112">
          <w:marLeft w:val="0"/>
          <w:marRight w:val="0"/>
          <w:marTop w:val="0"/>
          <w:marBottom w:val="0"/>
          <w:divBdr>
            <w:top w:val="none" w:sz="0" w:space="0" w:color="auto"/>
            <w:left w:val="none" w:sz="0" w:space="0" w:color="auto"/>
            <w:bottom w:val="none" w:sz="0" w:space="0" w:color="auto"/>
            <w:right w:val="none" w:sz="0" w:space="0" w:color="auto"/>
          </w:divBdr>
        </w:div>
      </w:divsChild>
    </w:div>
    <w:div w:id="648824037">
      <w:bodyDiv w:val="1"/>
      <w:marLeft w:val="0"/>
      <w:marRight w:val="0"/>
      <w:marTop w:val="0"/>
      <w:marBottom w:val="0"/>
      <w:divBdr>
        <w:top w:val="none" w:sz="0" w:space="0" w:color="auto"/>
        <w:left w:val="none" w:sz="0" w:space="0" w:color="auto"/>
        <w:bottom w:val="none" w:sz="0" w:space="0" w:color="auto"/>
        <w:right w:val="none" w:sz="0" w:space="0" w:color="auto"/>
      </w:divBdr>
    </w:div>
    <w:div w:id="671375343">
      <w:bodyDiv w:val="1"/>
      <w:marLeft w:val="0"/>
      <w:marRight w:val="0"/>
      <w:marTop w:val="0"/>
      <w:marBottom w:val="0"/>
      <w:divBdr>
        <w:top w:val="none" w:sz="0" w:space="0" w:color="auto"/>
        <w:left w:val="none" w:sz="0" w:space="0" w:color="auto"/>
        <w:bottom w:val="none" w:sz="0" w:space="0" w:color="auto"/>
        <w:right w:val="none" w:sz="0" w:space="0" w:color="auto"/>
      </w:divBdr>
    </w:div>
    <w:div w:id="784690721">
      <w:bodyDiv w:val="1"/>
      <w:marLeft w:val="0"/>
      <w:marRight w:val="0"/>
      <w:marTop w:val="0"/>
      <w:marBottom w:val="0"/>
      <w:divBdr>
        <w:top w:val="none" w:sz="0" w:space="0" w:color="auto"/>
        <w:left w:val="none" w:sz="0" w:space="0" w:color="auto"/>
        <w:bottom w:val="none" w:sz="0" w:space="0" w:color="auto"/>
        <w:right w:val="none" w:sz="0" w:space="0" w:color="auto"/>
      </w:divBdr>
    </w:div>
    <w:div w:id="818306019">
      <w:bodyDiv w:val="1"/>
      <w:marLeft w:val="0"/>
      <w:marRight w:val="0"/>
      <w:marTop w:val="0"/>
      <w:marBottom w:val="0"/>
      <w:divBdr>
        <w:top w:val="none" w:sz="0" w:space="0" w:color="auto"/>
        <w:left w:val="none" w:sz="0" w:space="0" w:color="auto"/>
        <w:bottom w:val="none" w:sz="0" w:space="0" w:color="auto"/>
        <w:right w:val="none" w:sz="0" w:space="0" w:color="auto"/>
      </w:divBdr>
    </w:div>
    <w:div w:id="848443907">
      <w:bodyDiv w:val="1"/>
      <w:marLeft w:val="0"/>
      <w:marRight w:val="0"/>
      <w:marTop w:val="0"/>
      <w:marBottom w:val="0"/>
      <w:divBdr>
        <w:top w:val="none" w:sz="0" w:space="0" w:color="auto"/>
        <w:left w:val="none" w:sz="0" w:space="0" w:color="auto"/>
        <w:bottom w:val="none" w:sz="0" w:space="0" w:color="auto"/>
        <w:right w:val="none" w:sz="0" w:space="0" w:color="auto"/>
      </w:divBdr>
      <w:divsChild>
        <w:div w:id="1901095351">
          <w:marLeft w:val="0"/>
          <w:marRight w:val="0"/>
          <w:marTop w:val="0"/>
          <w:marBottom w:val="0"/>
          <w:divBdr>
            <w:top w:val="none" w:sz="0" w:space="0" w:color="auto"/>
            <w:left w:val="none" w:sz="0" w:space="0" w:color="auto"/>
            <w:bottom w:val="none" w:sz="0" w:space="0" w:color="auto"/>
            <w:right w:val="none" w:sz="0" w:space="0" w:color="auto"/>
          </w:divBdr>
        </w:div>
        <w:div w:id="1084179232">
          <w:marLeft w:val="0"/>
          <w:marRight w:val="0"/>
          <w:marTop w:val="0"/>
          <w:marBottom w:val="0"/>
          <w:divBdr>
            <w:top w:val="none" w:sz="0" w:space="0" w:color="auto"/>
            <w:left w:val="none" w:sz="0" w:space="0" w:color="auto"/>
            <w:bottom w:val="none" w:sz="0" w:space="0" w:color="auto"/>
            <w:right w:val="none" w:sz="0" w:space="0" w:color="auto"/>
          </w:divBdr>
        </w:div>
        <w:div w:id="1134521826">
          <w:marLeft w:val="0"/>
          <w:marRight w:val="0"/>
          <w:marTop w:val="0"/>
          <w:marBottom w:val="0"/>
          <w:divBdr>
            <w:top w:val="none" w:sz="0" w:space="0" w:color="auto"/>
            <w:left w:val="none" w:sz="0" w:space="0" w:color="auto"/>
            <w:bottom w:val="none" w:sz="0" w:space="0" w:color="auto"/>
            <w:right w:val="none" w:sz="0" w:space="0" w:color="auto"/>
          </w:divBdr>
        </w:div>
      </w:divsChild>
    </w:div>
    <w:div w:id="881329684">
      <w:bodyDiv w:val="1"/>
      <w:marLeft w:val="0"/>
      <w:marRight w:val="0"/>
      <w:marTop w:val="0"/>
      <w:marBottom w:val="0"/>
      <w:divBdr>
        <w:top w:val="none" w:sz="0" w:space="0" w:color="auto"/>
        <w:left w:val="none" w:sz="0" w:space="0" w:color="auto"/>
        <w:bottom w:val="none" w:sz="0" w:space="0" w:color="auto"/>
        <w:right w:val="none" w:sz="0" w:space="0" w:color="auto"/>
      </w:divBdr>
    </w:div>
    <w:div w:id="950819581">
      <w:bodyDiv w:val="1"/>
      <w:marLeft w:val="0"/>
      <w:marRight w:val="0"/>
      <w:marTop w:val="0"/>
      <w:marBottom w:val="0"/>
      <w:divBdr>
        <w:top w:val="none" w:sz="0" w:space="0" w:color="auto"/>
        <w:left w:val="none" w:sz="0" w:space="0" w:color="auto"/>
        <w:bottom w:val="none" w:sz="0" w:space="0" w:color="auto"/>
        <w:right w:val="none" w:sz="0" w:space="0" w:color="auto"/>
      </w:divBdr>
    </w:div>
    <w:div w:id="951018264">
      <w:bodyDiv w:val="1"/>
      <w:marLeft w:val="0"/>
      <w:marRight w:val="0"/>
      <w:marTop w:val="0"/>
      <w:marBottom w:val="0"/>
      <w:divBdr>
        <w:top w:val="none" w:sz="0" w:space="0" w:color="auto"/>
        <w:left w:val="none" w:sz="0" w:space="0" w:color="auto"/>
        <w:bottom w:val="none" w:sz="0" w:space="0" w:color="auto"/>
        <w:right w:val="none" w:sz="0" w:space="0" w:color="auto"/>
      </w:divBdr>
      <w:divsChild>
        <w:div w:id="1420980227">
          <w:marLeft w:val="0"/>
          <w:marRight w:val="0"/>
          <w:marTop w:val="0"/>
          <w:marBottom w:val="0"/>
          <w:divBdr>
            <w:top w:val="none" w:sz="0" w:space="0" w:color="auto"/>
            <w:left w:val="none" w:sz="0" w:space="0" w:color="auto"/>
            <w:bottom w:val="none" w:sz="0" w:space="0" w:color="auto"/>
            <w:right w:val="none" w:sz="0" w:space="0" w:color="auto"/>
          </w:divBdr>
        </w:div>
        <w:div w:id="1558861705">
          <w:marLeft w:val="0"/>
          <w:marRight w:val="0"/>
          <w:marTop w:val="0"/>
          <w:marBottom w:val="0"/>
          <w:divBdr>
            <w:top w:val="none" w:sz="0" w:space="0" w:color="auto"/>
            <w:left w:val="none" w:sz="0" w:space="0" w:color="auto"/>
            <w:bottom w:val="none" w:sz="0" w:space="0" w:color="auto"/>
            <w:right w:val="none" w:sz="0" w:space="0" w:color="auto"/>
          </w:divBdr>
        </w:div>
      </w:divsChild>
    </w:div>
    <w:div w:id="1058356714">
      <w:bodyDiv w:val="1"/>
      <w:marLeft w:val="0"/>
      <w:marRight w:val="0"/>
      <w:marTop w:val="0"/>
      <w:marBottom w:val="0"/>
      <w:divBdr>
        <w:top w:val="none" w:sz="0" w:space="0" w:color="auto"/>
        <w:left w:val="none" w:sz="0" w:space="0" w:color="auto"/>
        <w:bottom w:val="none" w:sz="0" w:space="0" w:color="auto"/>
        <w:right w:val="none" w:sz="0" w:space="0" w:color="auto"/>
      </w:divBdr>
    </w:div>
    <w:div w:id="1108936446">
      <w:bodyDiv w:val="1"/>
      <w:marLeft w:val="0"/>
      <w:marRight w:val="0"/>
      <w:marTop w:val="0"/>
      <w:marBottom w:val="0"/>
      <w:divBdr>
        <w:top w:val="none" w:sz="0" w:space="0" w:color="auto"/>
        <w:left w:val="none" w:sz="0" w:space="0" w:color="auto"/>
        <w:bottom w:val="none" w:sz="0" w:space="0" w:color="auto"/>
        <w:right w:val="none" w:sz="0" w:space="0" w:color="auto"/>
      </w:divBdr>
    </w:div>
    <w:div w:id="1130898768">
      <w:bodyDiv w:val="1"/>
      <w:marLeft w:val="0"/>
      <w:marRight w:val="0"/>
      <w:marTop w:val="0"/>
      <w:marBottom w:val="0"/>
      <w:divBdr>
        <w:top w:val="none" w:sz="0" w:space="0" w:color="auto"/>
        <w:left w:val="none" w:sz="0" w:space="0" w:color="auto"/>
        <w:bottom w:val="none" w:sz="0" w:space="0" w:color="auto"/>
        <w:right w:val="none" w:sz="0" w:space="0" w:color="auto"/>
      </w:divBdr>
      <w:divsChild>
        <w:div w:id="257368977">
          <w:marLeft w:val="0"/>
          <w:marRight w:val="0"/>
          <w:marTop w:val="0"/>
          <w:marBottom w:val="0"/>
          <w:divBdr>
            <w:top w:val="none" w:sz="0" w:space="0" w:color="auto"/>
            <w:left w:val="none" w:sz="0" w:space="0" w:color="auto"/>
            <w:bottom w:val="none" w:sz="0" w:space="0" w:color="auto"/>
            <w:right w:val="none" w:sz="0" w:space="0" w:color="auto"/>
          </w:divBdr>
        </w:div>
        <w:div w:id="1945381138">
          <w:marLeft w:val="0"/>
          <w:marRight w:val="0"/>
          <w:marTop w:val="0"/>
          <w:marBottom w:val="0"/>
          <w:divBdr>
            <w:top w:val="none" w:sz="0" w:space="0" w:color="auto"/>
            <w:left w:val="none" w:sz="0" w:space="0" w:color="auto"/>
            <w:bottom w:val="none" w:sz="0" w:space="0" w:color="auto"/>
            <w:right w:val="none" w:sz="0" w:space="0" w:color="auto"/>
          </w:divBdr>
        </w:div>
        <w:div w:id="1044132442">
          <w:marLeft w:val="0"/>
          <w:marRight w:val="0"/>
          <w:marTop w:val="0"/>
          <w:marBottom w:val="0"/>
          <w:divBdr>
            <w:top w:val="none" w:sz="0" w:space="0" w:color="auto"/>
            <w:left w:val="none" w:sz="0" w:space="0" w:color="auto"/>
            <w:bottom w:val="none" w:sz="0" w:space="0" w:color="auto"/>
            <w:right w:val="none" w:sz="0" w:space="0" w:color="auto"/>
          </w:divBdr>
        </w:div>
      </w:divsChild>
    </w:div>
    <w:div w:id="1193376376">
      <w:bodyDiv w:val="1"/>
      <w:marLeft w:val="0"/>
      <w:marRight w:val="0"/>
      <w:marTop w:val="0"/>
      <w:marBottom w:val="0"/>
      <w:divBdr>
        <w:top w:val="none" w:sz="0" w:space="0" w:color="auto"/>
        <w:left w:val="none" w:sz="0" w:space="0" w:color="auto"/>
        <w:bottom w:val="none" w:sz="0" w:space="0" w:color="auto"/>
        <w:right w:val="none" w:sz="0" w:space="0" w:color="auto"/>
      </w:divBdr>
    </w:div>
    <w:div w:id="1203905449">
      <w:bodyDiv w:val="1"/>
      <w:marLeft w:val="0"/>
      <w:marRight w:val="0"/>
      <w:marTop w:val="0"/>
      <w:marBottom w:val="0"/>
      <w:divBdr>
        <w:top w:val="none" w:sz="0" w:space="0" w:color="auto"/>
        <w:left w:val="none" w:sz="0" w:space="0" w:color="auto"/>
        <w:bottom w:val="none" w:sz="0" w:space="0" w:color="auto"/>
        <w:right w:val="none" w:sz="0" w:space="0" w:color="auto"/>
      </w:divBdr>
    </w:div>
    <w:div w:id="1251965187">
      <w:bodyDiv w:val="1"/>
      <w:marLeft w:val="0"/>
      <w:marRight w:val="0"/>
      <w:marTop w:val="0"/>
      <w:marBottom w:val="0"/>
      <w:divBdr>
        <w:top w:val="none" w:sz="0" w:space="0" w:color="auto"/>
        <w:left w:val="none" w:sz="0" w:space="0" w:color="auto"/>
        <w:bottom w:val="none" w:sz="0" w:space="0" w:color="auto"/>
        <w:right w:val="none" w:sz="0" w:space="0" w:color="auto"/>
      </w:divBdr>
    </w:div>
    <w:div w:id="1356417578">
      <w:bodyDiv w:val="1"/>
      <w:marLeft w:val="0"/>
      <w:marRight w:val="0"/>
      <w:marTop w:val="0"/>
      <w:marBottom w:val="0"/>
      <w:divBdr>
        <w:top w:val="none" w:sz="0" w:space="0" w:color="auto"/>
        <w:left w:val="none" w:sz="0" w:space="0" w:color="auto"/>
        <w:bottom w:val="none" w:sz="0" w:space="0" w:color="auto"/>
        <w:right w:val="none" w:sz="0" w:space="0" w:color="auto"/>
      </w:divBdr>
    </w:div>
    <w:div w:id="1380939653">
      <w:bodyDiv w:val="1"/>
      <w:marLeft w:val="0"/>
      <w:marRight w:val="0"/>
      <w:marTop w:val="0"/>
      <w:marBottom w:val="0"/>
      <w:divBdr>
        <w:top w:val="none" w:sz="0" w:space="0" w:color="auto"/>
        <w:left w:val="none" w:sz="0" w:space="0" w:color="auto"/>
        <w:bottom w:val="none" w:sz="0" w:space="0" w:color="auto"/>
        <w:right w:val="none" w:sz="0" w:space="0" w:color="auto"/>
      </w:divBdr>
    </w:div>
    <w:div w:id="1401830482">
      <w:bodyDiv w:val="1"/>
      <w:marLeft w:val="0"/>
      <w:marRight w:val="0"/>
      <w:marTop w:val="0"/>
      <w:marBottom w:val="0"/>
      <w:divBdr>
        <w:top w:val="none" w:sz="0" w:space="0" w:color="auto"/>
        <w:left w:val="none" w:sz="0" w:space="0" w:color="auto"/>
        <w:bottom w:val="none" w:sz="0" w:space="0" w:color="auto"/>
        <w:right w:val="none" w:sz="0" w:space="0" w:color="auto"/>
      </w:divBdr>
    </w:div>
    <w:div w:id="1414860306">
      <w:bodyDiv w:val="1"/>
      <w:marLeft w:val="0"/>
      <w:marRight w:val="0"/>
      <w:marTop w:val="0"/>
      <w:marBottom w:val="0"/>
      <w:divBdr>
        <w:top w:val="none" w:sz="0" w:space="0" w:color="auto"/>
        <w:left w:val="none" w:sz="0" w:space="0" w:color="auto"/>
        <w:bottom w:val="none" w:sz="0" w:space="0" w:color="auto"/>
        <w:right w:val="none" w:sz="0" w:space="0" w:color="auto"/>
      </w:divBdr>
      <w:divsChild>
        <w:div w:id="505367800">
          <w:marLeft w:val="0"/>
          <w:marRight w:val="0"/>
          <w:marTop w:val="0"/>
          <w:marBottom w:val="0"/>
          <w:divBdr>
            <w:top w:val="none" w:sz="0" w:space="0" w:color="auto"/>
            <w:left w:val="none" w:sz="0" w:space="0" w:color="auto"/>
            <w:bottom w:val="none" w:sz="0" w:space="0" w:color="auto"/>
            <w:right w:val="none" w:sz="0" w:space="0" w:color="auto"/>
          </w:divBdr>
        </w:div>
        <w:div w:id="1834640657">
          <w:marLeft w:val="0"/>
          <w:marRight w:val="0"/>
          <w:marTop w:val="0"/>
          <w:marBottom w:val="0"/>
          <w:divBdr>
            <w:top w:val="none" w:sz="0" w:space="0" w:color="auto"/>
            <w:left w:val="none" w:sz="0" w:space="0" w:color="auto"/>
            <w:bottom w:val="none" w:sz="0" w:space="0" w:color="auto"/>
            <w:right w:val="none" w:sz="0" w:space="0" w:color="auto"/>
          </w:divBdr>
        </w:div>
      </w:divsChild>
    </w:div>
    <w:div w:id="1446576432">
      <w:bodyDiv w:val="1"/>
      <w:marLeft w:val="0"/>
      <w:marRight w:val="0"/>
      <w:marTop w:val="0"/>
      <w:marBottom w:val="0"/>
      <w:divBdr>
        <w:top w:val="none" w:sz="0" w:space="0" w:color="auto"/>
        <w:left w:val="none" w:sz="0" w:space="0" w:color="auto"/>
        <w:bottom w:val="none" w:sz="0" w:space="0" w:color="auto"/>
        <w:right w:val="none" w:sz="0" w:space="0" w:color="auto"/>
      </w:divBdr>
    </w:div>
    <w:div w:id="1503281587">
      <w:bodyDiv w:val="1"/>
      <w:marLeft w:val="0"/>
      <w:marRight w:val="0"/>
      <w:marTop w:val="0"/>
      <w:marBottom w:val="0"/>
      <w:divBdr>
        <w:top w:val="none" w:sz="0" w:space="0" w:color="auto"/>
        <w:left w:val="none" w:sz="0" w:space="0" w:color="auto"/>
        <w:bottom w:val="none" w:sz="0" w:space="0" w:color="auto"/>
        <w:right w:val="none" w:sz="0" w:space="0" w:color="auto"/>
      </w:divBdr>
    </w:div>
    <w:div w:id="1521166209">
      <w:bodyDiv w:val="1"/>
      <w:marLeft w:val="0"/>
      <w:marRight w:val="0"/>
      <w:marTop w:val="0"/>
      <w:marBottom w:val="0"/>
      <w:divBdr>
        <w:top w:val="none" w:sz="0" w:space="0" w:color="auto"/>
        <w:left w:val="none" w:sz="0" w:space="0" w:color="auto"/>
        <w:bottom w:val="none" w:sz="0" w:space="0" w:color="auto"/>
        <w:right w:val="none" w:sz="0" w:space="0" w:color="auto"/>
      </w:divBdr>
      <w:divsChild>
        <w:div w:id="1488132086">
          <w:marLeft w:val="0"/>
          <w:marRight w:val="0"/>
          <w:marTop w:val="0"/>
          <w:marBottom w:val="0"/>
          <w:divBdr>
            <w:top w:val="none" w:sz="0" w:space="0" w:color="auto"/>
            <w:left w:val="none" w:sz="0" w:space="0" w:color="auto"/>
            <w:bottom w:val="none" w:sz="0" w:space="0" w:color="auto"/>
            <w:right w:val="none" w:sz="0" w:space="0" w:color="auto"/>
          </w:divBdr>
        </w:div>
        <w:div w:id="939681421">
          <w:marLeft w:val="0"/>
          <w:marRight w:val="0"/>
          <w:marTop w:val="0"/>
          <w:marBottom w:val="0"/>
          <w:divBdr>
            <w:top w:val="none" w:sz="0" w:space="0" w:color="auto"/>
            <w:left w:val="none" w:sz="0" w:space="0" w:color="auto"/>
            <w:bottom w:val="none" w:sz="0" w:space="0" w:color="auto"/>
            <w:right w:val="none" w:sz="0" w:space="0" w:color="auto"/>
          </w:divBdr>
        </w:div>
      </w:divsChild>
    </w:div>
    <w:div w:id="1629428625">
      <w:bodyDiv w:val="1"/>
      <w:marLeft w:val="0"/>
      <w:marRight w:val="0"/>
      <w:marTop w:val="0"/>
      <w:marBottom w:val="0"/>
      <w:divBdr>
        <w:top w:val="none" w:sz="0" w:space="0" w:color="auto"/>
        <w:left w:val="none" w:sz="0" w:space="0" w:color="auto"/>
        <w:bottom w:val="none" w:sz="0" w:space="0" w:color="auto"/>
        <w:right w:val="none" w:sz="0" w:space="0" w:color="auto"/>
      </w:divBdr>
    </w:div>
    <w:div w:id="1664699013">
      <w:bodyDiv w:val="1"/>
      <w:marLeft w:val="0"/>
      <w:marRight w:val="0"/>
      <w:marTop w:val="0"/>
      <w:marBottom w:val="0"/>
      <w:divBdr>
        <w:top w:val="none" w:sz="0" w:space="0" w:color="auto"/>
        <w:left w:val="none" w:sz="0" w:space="0" w:color="auto"/>
        <w:bottom w:val="none" w:sz="0" w:space="0" w:color="auto"/>
        <w:right w:val="none" w:sz="0" w:space="0" w:color="auto"/>
      </w:divBdr>
    </w:div>
    <w:div w:id="1696728931">
      <w:bodyDiv w:val="1"/>
      <w:marLeft w:val="0"/>
      <w:marRight w:val="0"/>
      <w:marTop w:val="0"/>
      <w:marBottom w:val="0"/>
      <w:divBdr>
        <w:top w:val="none" w:sz="0" w:space="0" w:color="auto"/>
        <w:left w:val="none" w:sz="0" w:space="0" w:color="auto"/>
        <w:bottom w:val="none" w:sz="0" w:space="0" w:color="auto"/>
        <w:right w:val="none" w:sz="0" w:space="0" w:color="auto"/>
      </w:divBdr>
    </w:div>
    <w:div w:id="1735541972">
      <w:bodyDiv w:val="1"/>
      <w:marLeft w:val="0"/>
      <w:marRight w:val="0"/>
      <w:marTop w:val="0"/>
      <w:marBottom w:val="0"/>
      <w:divBdr>
        <w:top w:val="none" w:sz="0" w:space="0" w:color="auto"/>
        <w:left w:val="none" w:sz="0" w:space="0" w:color="auto"/>
        <w:bottom w:val="none" w:sz="0" w:space="0" w:color="auto"/>
        <w:right w:val="none" w:sz="0" w:space="0" w:color="auto"/>
      </w:divBdr>
    </w:div>
    <w:div w:id="1836142417">
      <w:bodyDiv w:val="1"/>
      <w:marLeft w:val="0"/>
      <w:marRight w:val="0"/>
      <w:marTop w:val="0"/>
      <w:marBottom w:val="0"/>
      <w:divBdr>
        <w:top w:val="none" w:sz="0" w:space="0" w:color="auto"/>
        <w:left w:val="none" w:sz="0" w:space="0" w:color="auto"/>
        <w:bottom w:val="none" w:sz="0" w:space="0" w:color="auto"/>
        <w:right w:val="none" w:sz="0" w:space="0" w:color="auto"/>
      </w:divBdr>
    </w:div>
    <w:div w:id="1838382216">
      <w:bodyDiv w:val="1"/>
      <w:marLeft w:val="0"/>
      <w:marRight w:val="0"/>
      <w:marTop w:val="0"/>
      <w:marBottom w:val="0"/>
      <w:divBdr>
        <w:top w:val="none" w:sz="0" w:space="0" w:color="auto"/>
        <w:left w:val="none" w:sz="0" w:space="0" w:color="auto"/>
        <w:bottom w:val="none" w:sz="0" w:space="0" w:color="auto"/>
        <w:right w:val="none" w:sz="0" w:space="0" w:color="auto"/>
      </w:divBdr>
    </w:div>
    <w:div w:id="1863396316">
      <w:bodyDiv w:val="1"/>
      <w:marLeft w:val="0"/>
      <w:marRight w:val="0"/>
      <w:marTop w:val="0"/>
      <w:marBottom w:val="0"/>
      <w:divBdr>
        <w:top w:val="none" w:sz="0" w:space="0" w:color="auto"/>
        <w:left w:val="none" w:sz="0" w:space="0" w:color="auto"/>
        <w:bottom w:val="none" w:sz="0" w:space="0" w:color="auto"/>
        <w:right w:val="none" w:sz="0" w:space="0" w:color="auto"/>
      </w:divBdr>
    </w:div>
    <w:div w:id="1988312714">
      <w:bodyDiv w:val="1"/>
      <w:marLeft w:val="0"/>
      <w:marRight w:val="0"/>
      <w:marTop w:val="0"/>
      <w:marBottom w:val="0"/>
      <w:divBdr>
        <w:top w:val="none" w:sz="0" w:space="0" w:color="auto"/>
        <w:left w:val="none" w:sz="0" w:space="0" w:color="auto"/>
        <w:bottom w:val="none" w:sz="0" w:space="0" w:color="auto"/>
        <w:right w:val="none" w:sz="0" w:space="0" w:color="auto"/>
      </w:divBdr>
    </w:div>
    <w:div w:id="2079011644">
      <w:bodyDiv w:val="1"/>
      <w:marLeft w:val="0"/>
      <w:marRight w:val="0"/>
      <w:marTop w:val="0"/>
      <w:marBottom w:val="0"/>
      <w:divBdr>
        <w:top w:val="none" w:sz="0" w:space="0" w:color="auto"/>
        <w:left w:val="none" w:sz="0" w:space="0" w:color="auto"/>
        <w:bottom w:val="none" w:sz="0" w:space="0" w:color="auto"/>
        <w:right w:val="none" w:sz="0" w:space="0" w:color="auto"/>
      </w:divBdr>
      <w:divsChild>
        <w:div w:id="1438209040">
          <w:marLeft w:val="0"/>
          <w:marRight w:val="0"/>
          <w:marTop w:val="0"/>
          <w:marBottom w:val="0"/>
          <w:divBdr>
            <w:top w:val="none" w:sz="0" w:space="0" w:color="auto"/>
            <w:left w:val="none" w:sz="0" w:space="0" w:color="auto"/>
            <w:bottom w:val="none" w:sz="0" w:space="0" w:color="auto"/>
            <w:right w:val="none" w:sz="0" w:space="0" w:color="auto"/>
          </w:divBdr>
        </w:div>
        <w:div w:id="2096851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eice.gva.es/documents/169149987/390654351/Guia_practica_unitats_salut_mental.pdf" TargetMode="External"/><Relationship Id="rId18" Type="http://schemas.openxmlformats.org/officeDocument/2006/relationships/hyperlink" Target="https://ceice.gva.es/va/web/inclusioeducativa/programes-fons-europeus" TargetMode="External"/><Relationship Id="rId26" Type="http://schemas.openxmlformats.org/officeDocument/2006/relationships/hyperlink" Target="https://ceice.gva.es/documents/162783553/162784556/Cartera_actuacions_promocio_salut_entorn_educatiu_2025_2026_act_22oct.pdf" TargetMode="External"/><Relationship Id="rId39" Type="http://schemas.openxmlformats.org/officeDocument/2006/relationships/hyperlink" Target="https://ceice.gva.es/webitaca/docs/avisos/PROTOCOLO_EMERGENCIAS_FMA_281025_val.pdf" TargetMode="External"/><Relationship Id="rId21" Type="http://schemas.openxmlformats.org/officeDocument/2006/relationships/hyperlink" Target="https://ceice.gva.es/va/web/formacion-profesional/erasmus/-/asset_publisher/LP0y2b5smbsA/content/formacion-online-etwinning" TargetMode="External"/><Relationship Id="rId34" Type="http://schemas.openxmlformats.org/officeDocument/2006/relationships/hyperlink" Target="https://www.gva.es/va/inicio/procedimientos?id_proc=19970" TargetMode="External"/><Relationship Id="rId42" Type="http://schemas.openxmlformats.org/officeDocument/2006/relationships/hyperlink" Target="https://prevencio.gva.es/documents/161660390/165946849/Gu%C3%ADa+de+buenas+practicas+para+prevenir+el+acoso+laboral_2018_vl/ee52965e-a83c-4cb7-a389-c6d29a2509dd" TargetMode="External"/><Relationship Id="rId47" Type="http://schemas.openxmlformats.org/officeDocument/2006/relationships/hyperlink" Target="https://prevencio.gva.es/va/fp-instrucciones-operativas-de-trabajo" TargetMode="External"/><Relationship Id="rId50" Type="http://schemas.openxmlformats.org/officeDocument/2006/relationships/hyperlink" Target="https://dogv.gva.es/datos/2019/12/09/pdf/2019_11616.pdf" TargetMode="External"/><Relationship Id="rId55" Type="http://schemas.openxmlformats.org/officeDocument/2006/relationships/hyperlink" Target="https://ceice.gva.es/va/web/educacion/innovacio-tecnologica-educativa/instruccions-generals"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ortal.edu.gva.es/totedu/" TargetMode="External"/><Relationship Id="rId29" Type="http://schemas.openxmlformats.org/officeDocument/2006/relationships/hyperlink" Target="https://ceice.gva.es/documents/161634279/380507814/Plan+Sostenibilidad_VAL.pdf/935b998e-a8fb-51d8-812b-2a855d656c42" TargetMode="External"/><Relationship Id="rId11" Type="http://schemas.openxmlformats.org/officeDocument/2006/relationships/hyperlink" Target="https://ceice.gva.es/va/web/ensenanzas-en-lenguas/pnl" TargetMode="External"/><Relationship Id="rId24" Type="http://schemas.openxmlformats.org/officeDocument/2006/relationships/hyperlink" Target="https://ceice.gva.es/va/web/ensenanzas-en-lenguas/pont-de-llengues" TargetMode="External"/><Relationship Id="rId32" Type="http://schemas.openxmlformats.org/officeDocument/2006/relationships/hyperlink" Target="https://ceice.gva.es/va/registre-de-tractament-de-dades" TargetMode="External"/><Relationship Id="rId37" Type="http://schemas.openxmlformats.org/officeDocument/2006/relationships/hyperlink" Target="https://dogv.gva.es/datos/2018/06/22/pdf/2018_6099.pdf" TargetMode="External"/><Relationship Id="rId40" Type="http://schemas.openxmlformats.org/officeDocument/2006/relationships/hyperlink" Target="https://ovice.gva.es/oficina_tactica/?idioma=ca_ES%23/tramita/10007/10009/procedimientos" TargetMode="External"/><Relationship Id="rId45" Type="http://schemas.openxmlformats.org/officeDocument/2006/relationships/hyperlink" Target="https://prevencio.gva.es/va/fp-instrucciones-operativas-de-trabajo" TargetMode="External"/><Relationship Id="rId53" Type="http://schemas.openxmlformats.org/officeDocument/2006/relationships/hyperlink" Target="https://ceice.gva.es/documents/161634279/389288941/PlanEstrat%C3%A9gico+2024-28_Castellano.pdf/b4198e26-4792-3839-faf6-3c450c64fadb?t=1737464561685" TargetMode="External"/><Relationship Id="rId58" Type="http://schemas.openxmlformats.org/officeDocument/2006/relationships/hyperlink" Target="https://eur-lex.europa.eu/legal-content/ES/TXT/HTML/?uri=CELEX:52021PC0281&amp;from=EN" TargetMode="Externa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s://ceice.gva.es/va/web/inclusioeducativa/programes-fons-europeus" TargetMode="External"/><Relationship Id="rId14" Type="http://schemas.openxmlformats.org/officeDocument/2006/relationships/hyperlink" Target="https://ceice.gva.es/documents/169149987/390654351/Guia_practica_unitats_salut_mental.pdf" TargetMode="External"/><Relationship Id="rId22" Type="http://schemas.openxmlformats.org/officeDocument/2006/relationships/hyperlink" Target="https://ceice.gva.es/va/web/ensenanzas-en-lenguas/portfolio" TargetMode="External"/><Relationship Id="rId27" Type="http://schemas.openxmlformats.org/officeDocument/2006/relationships/hyperlink" Target="https://www.educacionfpydeportes.gob.es/servicios-al-ciudadano/catalogo/centros-docentes/becas-ayudas-subvenciones/no-universitarios.html" TargetMode="External"/><Relationship Id="rId30" Type="http://schemas.openxmlformats.org/officeDocument/2006/relationships/hyperlink" Target="https://prevencio.gva.es/va/fp-instrucciones-operativas-de-trabajo/-/documentos/1626000980/folder/396261200" TargetMode="External"/><Relationship Id="rId35" Type="http://schemas.openxmlformats.org/officeDocument/2006/relationships/hyperlink" Target="https://www.aepd.es/media/guias/guia-orientaciones-apps-datos-alumnos.pdf" TargetMode="External"/><Relationship Id="rId43" Type="http://schemas.openxmlformats.org/officeDocument/2006/relationships/hyperlink" Target="https://ceice.gva.es/documents/162640733/168227315/Protocolo+de+acoso+laboral+en+centros+docentes_vl.pdf" TargetMode="External"/><Relationship Id="rId48" Type="http://schemas.openxmlformats.org/officeDocument/2006/relationships/hyperlink" Target="https://recursosemergencias.educacionfpydeportes.gob.es/portada.html" TargetMode="External"/><Relationship Id="rId56" Type="http://schemas.openxmlformats.org/officeDocument/2006/relationships/hyperlink" Target="https://dogv.gva.es/datos/2013/12/10/pdf/2013_11767.pdf" TargetMode="External"/><Relationship Id="rId64" Type="http://schemas.openxmlformats.org/officeDocument/2006/relationships/theme" Target="theme/theme1.xml"/><Relationship Id="rId8" Type="http://schemas.openxmlformats.org/officeDocument/2006/relationships/hyperlink" Target="https://dogv.gva.es/datos/2019/12/09/pdf/2019_11616.pdf" TargetMode="External"/><Relationship Id="rId51" Type="http://schemas.openxmlformats.org/officeDocument/2006/relationships/hyperlink" Target="https://ceice.gva.es/documents/162640623/167743489/Actualitzaci%C3%B3_Instruccions+Centres_ASSEGURAN%C3%87A+ESCOLAR_val_firmado.pdf/5707270c-06d5-440f-a113-7347d25ec4c6" TargetMode="External"/><Relationship Id="rId3" Type="http://schemas.openxmlformats.org/officeDocument/2006/relationships/styles" Target="styles.xml"/><Relationship Id="rId12" Type="http://schemas.openxmlformats.org/officeDocument/2006/relationships/hyperlink" Target="https://ceice.gva.es/va/web/inclusioeducativa/protocols" TargetMode="External"/><Relationship Id="rId17" Type="http://schemas.openxmlformats.org/officeDocument/2006/relationships/hyperlink" Target="https://ceice.gva.es/va/web/innovacion-educacion/piie" TargetMode="External"/><Relationship Id="rId25" Type="http://schemas.openxmlformats.org/officeDocument/2006/relationships/hyperlink" Target="https://portal.edu.gva.es/aulestransformadores/" TargetMode="External"/><Relationship Id="rId33" Type="http://schemas.openxmlformats.org/officeDocument/2006/relationships/hyperlink" Target="https://presidencia.gva.es/va/web/delegacion-de-proteccion-de-datos-gva/inici" TargetMode="External"/><Relationship Id="rId38" Type="http://schemas.openxmlformats.org/officeDocument/2006/relationships/hyperlink" Target="https://ceice.gva.es/webitaca/docs/avisos/inst_260602_SAE_altas_temperaturas_firmado.pdf" TargetMode="External"/><Relationship Id="rId46" Type="http://schemas.openxmlformats.org/officeDocument/2006/relationships/hyperlink" Target="https://prevencio.gva.es/documents/161660390/162707426/SPRL_IOPRL_04+Informaci%C3%B3n+de+inter%C3%A9s+para+empleadas+en+situaci%C3%B3n+de+embarazo%2C+parto+reciente+o+lactancia.pdf/947b4c8f-ad15-4dda-a411-a69fcfceb062?t=1743758513078" TargetMode="External"/><Relationship Id="rId59" Type="http://schemas.openxmlformats.org/officeDocument/2006/relationships/hyperlink" Target="https://ceice.gva.es/va/web/contratacion-educacion/normativa-e-instrucciones" TargetMode="External"/><Relationship Id="rId20" Type="http://schemas.openxmlformats.org/officeDocument/2006/relationships/hyperlink" Target="https://ceice.gva.es/va/web/inclusioeducativa/benestar-emocional-prevencio-addiccions" TargetMode="External"/><Relationship Id="rId41" Type="http://schemas.openxmlformats.org/officeDocument/2006/relationships/hyperlink" Target="https://ceice.gva.es/va/web/rrhh-educacion/riesgos-laborales" TargetMode="External"/><Relationship Id="rId54" Type="http://schemas.openxmlformats.org/officeDocument/2006/relationships/hyperlink" Target="https://ceice.gva.es/va/web/educacion/innovacio-tecnologica-educativa/plans-estrategics"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ortal.edu.gva.es/pladigital/" TargetMode="External"/><Relationship Id="rId23" Type="http://schemas.openxmlformats.org/officeDocument/2006/relationships/hyperlink" Target="https://ceice.gva.es/va/web/ensenanzas-en-lenguas/pel-electronico" TargetMode="External"/><Relationship Id="rId28" Type="http://schemas.openxmlformats.org/officeDocument/2006/relationships/hyperlink" Target="https://dogv.gva.es/datos/2019/12/09/pdf/2019_11616.pdf" TargetMode="External"/><Relationship Id="rId36" Type="http://schemas.openxmlformats.org/officeDocument/2006/relationships/hyperlink" Target="https://ceice.gva.es/va/web/rrhh-educacion/riesgos-laborales" TargetMode="External"/><Relationship Id="rId49" Type="http://schemas.openxmlformats.org/officeDocument/2006/relationships/hyperlink" Target="https://ceice.gva.es/documents/161634279/380507814/Instruccions_atenci%C3%B3_educativa_emerg%C3%A8ncies.pdf/04640aaa-7e4f-52a4-556f-12e2c6698e1e" TargetMode="External"/><Relationship Id="rId57" Type="http://schemas.openxmlformats.org/officeDocument/2006/relationships/hyperlink" Target="https://www.boe.es/doue/2016/119/L00001-00088.pdf" TargetMode="External"/><Relationship Id="rId10" Type="http://schemas.openxmlformats.org/officeDocument/2006/relationships/hyperlink" Target="https://dogv.gva.es/datos/2019/12/09/pdf/2019_11616.pdf" TargetMode="External"/><Relationship Id="rId31" Type="http://schemas.openxmlformats.org/officeDocument/2006/relationships/hyperlink" Target="https://ceice.gva.es/documents/169149987/172730389/Guia_Accessibilitat_Digital_Inclusio_Educativa_2020.pdf" TargetMode="External"/><Relationship Id="rId44" Type="http://schemas.openxmlformats.org/officeDocument/2006/relationships/hyperlink" Target="https://ceice.gva.es/documents/162909733/363674847/Reglament+URC+VAL.pdf/ade0e645-d06c-4f91-89fc-d85995d7e52b?t=1662468191447" TargetMode="External"/><Relationship Id="rId52" Type="http://schemas.openxmlformats.org/officeDocument/2006/relationships/hyperlink" Target="https://ceice.gva.es/documents/162640623/167743489/Actualitzaci%C3%B3_Instruccions+Centres_ASSEGURAN%C3%87A+ESCOLAR_val_firmado.pdf/5707270c-06d5-440f-a113-7347d25ec4c6" TargetMode="External"/><Relationship Id="rId60" Type="http://schemas.openxmlformats.org/officeDocument/2006/relationships/hyperlink" Target="https://www.san.gva.es/documents/d/assistencia-sanitaria/pla-valencia-de-salut-mental-i-adiccions-2024-2027-valencia-" TargetMode="External"/><Relationship Id="rId4" Type="http://schemas.openxmlformats.org/officeDocument/2006/relationships/settings" Target="settings.xml"/><Relationship Id="rId9" Type="http://schemas.openxmlformats.org/officeDocument/2006/relationships/hyperlink" Target="https://dogv.gva.es/datos/2018/12/03/pdf/2018_1125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0C6A6-D9E5-4CF1-8ABF-436E019ED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131</Pages>
  <Words>41460</Words>
  <Characters>228036</Characters>
  <Application>Microsoft Office Word</Application>
  <DocSecurity>0</DocSecurity>
  <Lines>1900</Lines>
  <Paragraphs>537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Generalitat Valenciana</Company>
  <LinksUpToDate>false</LinksUpToDate>
  <CharactersWithSpaces>268959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ARIAS FERNANDEZ, DANIEL</dc:creator>
  <cp:keywords/>
  <dc:description/>
  <cp:lastModifiedBy>MARTÍNEZ ARRÚE, IGNACIO</cp:lastModifiedBy>
  <cp:revision>14</cp:revision>
  <cp:lastPrinted>2026-07-06T09:38:00Z</cp:lastPrinted>
  <dcterms:created xsi:type="dcterms:W3CDTF">2026-07-08T10:36:00Z</dcterms:created>
  <dcterms:modified xsi:type="dcterms:W3CDTF">2026-07-08T14:33:00Z</dcterms:modified>
</cp:coreProperties>
</file>